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46240B" w14:textId="1E116486" w:rsidR="00B07047" w:rsidRDefault="00B81086" w:rsidP="00A12CB7">
      <w:pPr>
        <w:pStyle w:val="Gwkaistopka"/>
      </w:pPr>
      <w:r>
        <w:rPr>
          <w:i/>
        </w:rPr>
        <w:t>znak sprawy</w:t>
      </w:r>
      <w:r w:rsidR="009115C3">
        <w:t xml:space="preserve">: </w:t>
      </w:r>
      <w:r w:rsidR="009115C3" w:rsidRPr="001B4614">
        <w:t>ZP.272.</w:t>
      </w:r>
      <w:r w:rsidR="00341C46">
        <w:t>4</w:t>
      </w:r>
      <w:r w:rsidR="009115C3" w:rsidRPr="001B4614">
        <w:t>.2026</w:t>
      </w:r>
      <w:r>
        <w:rPr>
          <w:bCs/>
        </w:rPr>
        <w:tab/>
      </w:r>
      <w:r>
        <w:rPr>
          <w:bCs/>
        </w:rPr>
        <w:tab/>
      </w:r>
      <w:r>
        <w:rPr>
          <w:bCs/>
        </w:rPr>
        <w:tab/>
      </w:r>
      <w:r>
        <w:rPr>
          <w:bCs/>
        </w:rPr>
        <w:tab/>
      </w:r>
      <w:r>
        <w:rPr>
          <w:bCs/>
        </w:rPr>
        <w:tab/>
        <w:t xml:space="preserve">          </w:t>
      </w:r>
      <w:r>
        <w:t>SWZ</w:t>
      </w:r>
    </w:p>
    <w:p w14:paraId="71E1A477" w14:textId="77777777" w:rsidR="00B07047" w:rsidRDefault="00B07047">
      <w:pPr>
        <w:widowControl w:val="0"/>
      </w:pPr>
    </w:p>
    <w:tbl>
      <w:tblPr>
        <w:tblW w:w="9226" w:type="dxa"/>
        <w:tblLayout w:type="fixed"/>
        <w:tblCellMar>
          <w:left w:w="70" w:type="dxa"/>
          <w:right w:w="70" w:type="dxa"/>
        </w:tblCellMar>
        <w:tblLook w:val="0000" w:firstRow="0" w:lastRow="0" w:firstColumn="0" w:lastColumn="0" w:noHBand="0" w:noVBand="0"/>
      </w:tblPr>
      <w:tblGrid>
        <w:gridCol w:w="5741"/>
        <w:gridCol w:w="3485"/>
      </w:tblGrid>
      <w:tr w:rsidR="00B07047" w14:paraId="2D6CA5DD" w14:textId="77777777">
        <w:tc>
          <w:tcPr>
            <w:tcW w:w="5740" w:type="dxa"/>
          </w:tcPr>
          <w:p w14:paraId="786F6DB3" w14:textId="77777777" w:rsidR="00B07047" w:rsidRDefault="00B07047">
            <w:pPr>
              <w:widowControl w:val="0"/>
              <w:jc w:val="both"/>
              <w:rPr>
                <w:sz w:val="20"/>
              </w:rPr>
            </w:pPr>
          </w:p>
        </w:tc>
        <w:tc>
          <w:tcPr>
            <w:tcW w:w="3485" w:type="dxa"/>
            <w:tcBorders>
              <w:top w:val="single" w:sz="6" w:space="0" w:color="000000"/>
              <w:left w:val="single" w:sz="6" w:space="0" w:color="000000"/>
              <w:bottom w:val="single" w:sz="6" w:space="0" w:color="000000"/>
              <w:right w:val="single" w:sz="6" w:space="0" w:color="000000"/>
            </w:tcBorders>
          </w:tcPr>
          <w:p w14:paraId="65D0719F" w14:textId="77777777" w:rsidR="00B07047" w:rsidRDefault="00B07047">
            <w:pPr>
              <w:widowControl w:val="0"/>
              <w:jc w:val="both"/>
              <w:rPr>
                <w:sz w:val="20"/>
              </w:rPr>
            </w:pPr>
          </w:p>
          <w:p w14:paraId="08A3DBDF" w14:textId="77777777" w:rsidR="00B07047" w:rsidRDefault="00B07047">
            <w:pPr>
              <w:widowControl w:val="0"/>
              <w:jc w:val="both"/>
              <w:rPr>
                <w:sz w:val="20"/>
              </w:rPr>
            </w:pPr>
          </w:p>
          <w:p w14:paraId="1136BE33" w14:textId="77777777" w:rsidR="00B07047" w:rsidRDefault="00B07047">
            <w:pPr>
              <w:widowControl w:val="0"/>
              <w:jc w:val="both"/>
              <w:rPr>
                <w:sz w:val="20"/>
              </w:rPr>
            </w:pPr>
          </w:p>
          <w:p w14:paraId="7C2B693D" w14:textId="77777777" w:rsidR="00B07047" w:rsidRDefault="00B07047">
            <w:pPr>
              <w:widowControl w:val="0"/>
              <w:jc w:val="both"/>
              <w:rPr>
                <w:sz w:val="20"/>
              </w:rPr>
            </w:pPr>
          </w:p>
          <w:p w14:paraId="28714AA3" w14:textId="77777777" w:rsidR="00B07047" w:rsidRDefault="00B07047">
            <w:pPr>
              <w:widowControl w:val="0"/>
              <w:jc w:val="both"/>
              <w:rPr>
                <w:sz w:val="20"/>
              </w:rPr>
            </w:pPr>
          </w:p>
          <w:p w14:paraId="1D492443" w14:textId="77777777" w:rsidR="00B07047" w:rsidRDefault="00B07047">
            <w:pPr>
              <w:widowControl w:val="0"/>
              <w:jc w:val="both"/>
              <w:rPr>
                <w:sz w:val="20"/>
              </w:rPr>
            </w:pPr>
          </w:p>
          <w:p w14:paraId="1A00D80A" w14:textId="77777777" w:rsidR="00B07047" w:rsidRDefault="00B07047">
            <w:pPr>
              <w:widowControl w:val="0"/>
              <w:jc w:val="center"/>
              <w:rPr>
                <w:sz w:val="20"/>
              </w:rPr>
            </w:pPr>
          </w:p>
        </w:tc>
      </w:tr>
    </w:tbl>
    <w:p w14:paraId="3C23EBE6" w14:textId="77777777" w:rsidR="00B07047" w:rsidRDefault="00B07047">
      <w:pPr>
        <w:widowControl w:val="0"/>
      </w:pPr>
    </w:p>
    <w:p w14:paraId="491D9D83" w14:textId="77777777" w:rsidR="00B07047" w:rsidRDefault="00B07047">
      <w:pPr>
        <w:widowControl w:val="0"/>
      </w:pPr>
    </w:p>
    <w:p w14:paraId="103084F5" w14:textId="77777777" w:rsidR="00B07047" w:rsidRDefault="00B81086">
      <w:pPr>
        <w:widowControl w:val="0"/>
        <w:jc w:val="center"/>
        <w:rPr>
          <w:b/>
          <w:sz w:val="40"/>
        </w:rPr>
      </w:pPr>
      <w:r>
        <w:rPr>
          <w:b/>
          <w:sz w:val="40"/>
        </w:rPr>
        <w:t xml:space="preserve">SPECYFIKACJA </w:t>
      </w:r>
    </w:p>
    <w:p w14:paraId="306960BB" w14:textId="77777777" w:rsidR="00B07047" w:rsidRDefault="00B81086">
      <w:pPr>
        <w:widowControl w:val="0"/>
        <w:jc w:val="center"/>
      </w:pPr>
      <w:r>
        <w:rPr>
          <w:b/>
          <w:sz w:val="40"/>
        </w:rPr>
        <w:t>WARUNKÓW ZAMÓWIENIA</w:t>
      </w:r>
    </w:p>
    <w:p w14:paraId="55B0A27A" w14:textId="77777777" w:rsidR="00B07047" w:rsidRDefault="00B81086">
      <w:pPr>
        <w:widowControl w:val="0"/>
        <w:jc w:val="center"/>
      </w:pPr>
      <w:r>
        <w:t>(oznaczana dalej jako „</w:t>
      </w:r>
      <w:r>
        <w:rPr>
          <w:b/>
        </w:rPr>
        <w:t>SWZ”</w:t>
      </w:r>
      <w:r>
        <w:t>)</w:t>
      </w:r>
    </w:p>
    <w:p w14:paraId="7455F32A" w14:textId="77777777" w:rsidR="00B07047" w:rsidRDefault="00B81086">
      <w:pPr>
        <w:widowControl w:val="0"/>
        <w:jc w:val="center"/>
        <w:rPr>
          <w:b/>
        </w:rPr>
      </w:pPr>
      <w:r>
        <w:rPr>
          <w:b/>
        </w:rPr>
        <w:t>dla postępowania o udzielenie zamówienia publicznego</w:t>
      </w:r>
    </w:p>
    <w:p w14:paraId="205E9216" w14:textId="77777777" w:rsidR="00B07047" w:rsidRDefault="00B81086">
      <w:pPr>
        <w:widowControl w:val="0"/>
        <w:jc w:val="center"/>
        <w:rPr>
          <w:b/>
        </w:rPr>
      </w:pPr>
      <w:r>
        <w:rPr>
          <w:b/>
          <w:szCs w:val="24"/>
        </w:rPr>
        <w:t>w trybie podstawowym bez przeprowadzenia negocjacji (art. 275 pkt 1</w:t>
      </w:r>
      <w:r w:rsidR="00AE3F61">
        <w:rPr>
          <w:b/>
          <w:szCs w:val="24"/>
        </w:rPr>
        <w:t>)</w:t>
      </w:r>
    </w:p>
    <w:p w14:paraId="67172B55" w14:textId="77777777" w:rsidR="00B07047" w:rsidRDefault="00B07047">
      <w:pPr>
        <w:widowControl w:val="0"/>
        <w:jc w:val="center"/>
        <w:rPr>
          <w:b/>
          <w:u w:val="single"/>
        </w:rPr>
      </w:pPr>
    </w:p>
    <w:p w14:paraId="7EE657CF" w14:textId="77777777" w:rsidR="00B07047" w:rsidRDefault="00B81086">
      <w:pPr>
        <w:widowControl w:val="0"/>
        <w:jc w:val="center"/>
        <w:rPr>
          <w:b/>
        </w:rPr>
      </w:pPr>
      <w:r>
        <w:rPr>
          <w:b/>
          <w:u w:val="single"/>
        </w:rPr>
        <w:t>Nazwa zamówienia</w:t>
      </w:r>
      <w:r>
        <w:rPr>
          <w:b/>
        </w:rPr>
        <w:t>:</w:t>
      </w:r>
    </w:p>
    <w:p w14:paraId="65C38AAC" w14:textId="77777777" w:rsidR="00B07047" w:rsidRDefault="00B07047">
      <w:pPr>
        <w:pStyle w:val="Tekstpodstawowy31"/>
        <w:widowControl w:val="0"/>
      </w:pPr>
    </w:p>
    <w:p w14:paraId="5C324AB3" w14:textId="2B431918" w:rsidR="00341C46" w:rsidRPr="00534E9D" w:rsidRDefault="00341C46">
      <w:pPr>
        <w:widowControl w:val="0"/>
        <w:jc w:val="center"/>
        <w:rPr>
          <w:b/>
          <w:sz w:val="28"/>
          <w:szCs w:val="28"/>
          <w:u w:val="single"/>
        </w:rPr>
      </w:pPr>
      <w:r w:rsidRPr="00534E9D">
        <w:rPr>
          <w:b/>
          <w:sz w:val="28"/>
          <w:szCs w:val="28"/>
        </w:rPr>
        <w:t xml:space="preserve">Dostawa fabrycznie nowego serwera do obsługi bazy systemu TurboEwid. </w:t>
      </w:r>
    </w:p>
    <w:p w14:paraId="1987E66E" w14:textId="77777777" w:rsidR="00341C46" w:rsidRDefault="00341C46">
      <w:pPr>
        <w:widowControl w:val="0"/>
        <w:jc w:val="center"/>
        <w:rPr>
          <w:b/>
          <w:u w:val="single"/>
        </w:rPr>
      </w:pPr>
    </w:p>
    <w:p w14:paraId="630864B3" w14:textId="1068A4D3" w:rsidR="00B07047" w:rsidRDefault="00B81086">
      <w:pPr>
        <w:widowControl w:val="0"/>
        <w:jc w:val="center"/>
      </w:pPr>
      <w:r>
        <w:rPr>
          <w:b/>
          <w:u w:val="single"/>
        </w:rPr>
        <w:t>Zamawiający</w:t>
      </w:r>
      <w:r>
        <w:rPr>
          <w:b/>
        </w:rPr>
        <w:t>:</w:t>
      </w:r>
    </w:p>
    <w:p w14:paraId="540C0B0E" w14:textId="77777777" w:rsidR="00B07047" w:rsidRDefault="00B07047">
      <w:pPr>
        <w:widowControl w:val="0"/>
        <w:jc w:val="center"/>
      </w:pPr>
    </w:p>
    <w:p w14:paraId="6D1104BB" w14:textId="77777777" w:rsidR="00B07047" w:rsidRDefault="00B81086">
      <w:pPr>
        <w:widowControl w:val="0"/>
        <w:jc w:val="center"/>
        <w:rPr>
          <w:b/>
          <w:bCs/>
        </w:rPr>
      </w:pPr>
      <w:r>
        <w:rPr>
          <w:b/>
          <w:bCs/>
          <w:szCs w:val="24"/>
        </w:rPr>
        <w:t>Powiat Proszowicki</w:t>
      </w:r>
    </w:p>
    <w:p w14:paraId="40EF624F" w14:textId="77777777" w:rsidR="00B07047" w:rsidRDefault="00B81086">
      <w:pPr>
        <w:widowControl w:val="0"/>
        <w:jc w:val="center"/>
        <w:rPr>
          <w:b/>
        </w:rPr>
      </w:pPr>
      <w:r>
        <w:rPr>
          <w:b/>
        </w:rPr>
        <w:t>ul. 3 Maja 72, 32-100 Proszowice</w:t>
      </w:r>
    </w:p>
    <w:p w14:paraId="3A9B4B97" w14:textId="6F19A06D" w:rsidR="00B07047" w:rsidRDefault="00B81086">
      <w:pPr>
        <w:widowControl w:val="0"/>
        <w:jc w:val="center"/>
        <w:rPr>
          <w:b/>
          <w:szCs w:val="24"/>
        </w:rPr>
      </w:pPr>
      <w:r w:rsidRPr="00740E10">
        <w:rPr>
          <w:bCs/>
          <w:szCs w:val="24"/>
        </w:rPr>
        <w:t xml:space="preserve">tel.: </w:t>
      </w:r>
      <w:r w:rsidR="00216AB7">
        <w:rPr>
          <w:bCs/>
          <w:szCs w:val="24"/>
        </w:rPr>
        <w:t xml:space="preserve">+48 </w:t>
      </w:r>
      <w:r w:rsidRPr="00740E10">
        <w:rPr>
          <w:bCs/>
          <w:szCs w:val="24"/>
        </w:rPr>
        <w:t>12</w:t>
      </w:r>
      <w:r>
        <w:rPr>
          <w:b/>
          <w:szCs w:val="24"/>
        </w:rPr>
        <w:t xml:space="preserve"> </w:t>
      </w:r>
      <w:r>
        <w:t xml:space="preserve">383-48-32, 383-48-50 </w:t>
      </w:r>
      <w:r>
        <w:br/>
        <w:t>fax: (12) 386-29-33</w:t>
      </w:r>
    </w:p>
    <w:p w14:paraId="72AF9FFE" w14:textId="77777777" w:rsidR="00B07047" w:rsidRDefault="00B81086">
      <w:pPr>
        <w:widowControl w:val="0"/>
        <w:jc w:val="center"/>
        <w:rPr>
          <w:b/>
          <w:szCs w:val="24"/>
        </w:rPr>
      </w:pPr>
      <w:r>
        <w:rPr>
          <w:b/>
          <w:szCs w:val="24"/>
        </w:rPr>
        <w:t xml:space="preserve">adres poczty elektronicznej: </w:t>
      </w:r>
      <w:hyperlink r:id="rId12" w:tgtFrame="_parent">
        <w:r>
          <w:rPr>
            <w:color w:val="0000FF"/>
            <w:u w:val="single"/>
          </w:rPr>
          <w:t>przetargi@proszowice.upow.gov.pl</w:t>
        </w:r>
      </w:hyperlink>
    </w:p>
    <w:p w14:paraId="5699BFB2" w14:textId="77777777" w:rsidR="00B07047" w:rsidRDefault="00B07047">
      <w:pPr>
        <w:jc w:val="both"/>
        <w:rPr>
          <w:b/>
          <w:szCs w:val="24"/>
        </w:rPr>
      </w:pPr>
    </w:p>
    <w:p w14:paraId="635BE335" w14:textId="77777777" w:rsidR="00B07047" w:rsidRDefault="00B81086">
      <w:pPr>
        <w:jc w:val="both"/>
        <w:rPr>
          <w:b/>
          <w:szCs w:val="24"/>
        </w:rPr>
      </w:pPr>
      <w:r>
        <w:rPr>
          <w:b/>
          <w:szCs w:val="24"/>
        </w:rPr>
        <w:t xml:space="preserve">Adres strony internetowej prowadzonego postępowania: </w:t>
      </w:r>
    </w:p>
    <w:p w14:paraId="57285666" w14:textId="77777777" w:rsidR="00B07047" w:rsidRDefault="00B81086">
      <w:pPr>
        <w:jc w:val="both"/>
        <w:rPr>
          <w:b/>
          <w:bCs/>
          <w:szCs w:val="24"/>
        </w:rPr>
      </w:pPr>
      <w:r>
        <w:rPr>
          <w:rFonts w:eastAsia="Calibri"/>
          <w:b/>
          <w:color w:val="0070C0"/>
          <w:szCs w:val="24"/>
        </w:rPr>
        <w:t>https://ezamowienia.gov.pl</w:t>
      </w:r>
    </w:p>
    <w:p w14:paraId="41876158" w14:textId="77777777" w:rsidR="00B07047" w:rsidRDefault="00B81086">
      <w:pPr>
        <w:jc w:val="both"/>
        <w:rPr>
          <w:b/>
          <w:bCs/>
          <w:szCs w:val="24"/>
        </w:rPr>
      </w:pPr>
      <w:r>
        <w:rPr>
          <w:b/>
          <w:bCs/>
          <w:szCs w:val="24"/>
        </w:rPr>
        <w:t xml:space="preserve">Adres strony internetowej, na której udostępnione będą zmiany i wyjaśnienia treści SWZ oraz inne dokumenty zamówienia bezpośrednio związane z postępowaniem o udzielenie zamówienia: </w:t>
      </w:r>
    </w:p>
    <w:p w14:paraId="01AE4217" w14:textId="2F87D35A" w:rsidR="00B07047" w:rsidRPr="00704D5A" w:rsidRDefault="00C709F0" w:rsidP="009C54CF">
      <w:pPr>
        <w:jc w:val="both"/>
        <w:rPr>
          <w:b/>
        </w:rPr>
      </w:pPr>
      <w:hyperlink r:id="rId13" w:history="1">
        <w:r w:rsidR="0015529C" w:rsidRPr="00704D5A">
          <w:rPr>
            <w:rStyle w:val="Hipercze"/>
            <w:b/>
          </w:rPr>
          <w:t>https://ezamowienia.gov.pl/mp-client/search/list/ocds-148610-e0351057-374b-48a5-9a2f-86e0c04a1239</w:t>
        </w:r>
      </w:hyperlink>
    </w:p>
    <w:p w14:paraId="152A2D06" w14:textId="391D7780" w:rsidR="006B2B79" w:rsidRPr="006A0A0D" w:rsidRDefault="006B2B79">
      <w:pPr>
        <w:widowControl w:val="0"/>
        <w:jc w:val="both"/>
        <w:rPr>
          <w:szCs w:val="24"/>
        </w:rPr>
      </w:pPr>
    </w:p>
    <w:p w14:paraId="0E0DE94C" w14:textId="77777777" w:rsidR="00B07047" w:rsidRDefault="00B81086">
      <w:pPr>
        <w:widowControl w:val="0"/>
        <w:jc w:val="both"/>
        <w:rPr>
          <w:b/>
          <w:szCs w:val="24"/>
        </w:rPr>
      </w:pPr>
      <w:r>
        <w:rPr>
          <w:szCs w:val="24"/>
        </w:rPr>
        <w:t>Postępowanie o udzielenie zamówienia publicznego prowadzone jest zgodnie z przepisami ustawy z dnia 11 września 2019 r. – Prawo zamówień publicznych (Dz. U. z 20</w:t>
      </w:r>
      <w:r w:rsidR="009115C3">
        <w:rPr>
          <w:szCs w:val="24"/>
        </w:rPr>
        <w:t>26</w:t>
      </w:r>
      <w:r>
        <w:rPr>
          <w:szCs w:val="24"/>
        </w:rPr>
        <w:t xml:space="preserve"> poz. </w:t>
      </w:r>
      <w:r w:rsidR="009115C3">
        <w:rPr>
          <w:szCs w:val="24"/>
        </w:rPr>
        <w:t>793</w:t>
      </w:r>
      <w:r>
        <w:rPr>
          <w:szCs w:val="24"/>
        </w:rPr>
        <w:t>), zwanej dalej „ustawą”. Do czynności podejmowanych w postępowaniu przez Zamawiającego i Wykonawców stosuje się przepisy kodeksu cywilnego, jeżeli przepisy ustawy nie stanowią inaczej</w:t>
      </w:r>
    </w:p>
    <w:p w14:paraId="46BBAFDF" w14:textId="77777777" w:rsidR="00B07047" w:rsidRDefault="00B07047">
      <w:pPr>
        <w:widowControl w:val="0"/>
        <w:jc w:val="both"/>
        <w:rPr>
          <w:b/>
          <w:szCs w:val="24"/>
        </w:rPr>
      </w:pPr>
    </w:p>
    <w:p w14:paraId="2956DEBF" w14:textId="77777777" w:rsidR="00B07047" w:rsidRDefault="00B81086">
      <w:pPr>
        <w:widowControl w:val="0"/>
        <w:jc w:val="center"/>
        <w:rPr>
          <w:szCs w:val="24"/>
        </w:rPr>
      </w:pPr>
      <w:r>
        <w:rPr>
          <w:b/>
          <w:szCs w:val="24"/>
        </w:rPr>
        <w:t xml:space="preserve">PROSZOWICE, </w:t>
      </w:r>
      <w:r w:rsidR="004A50FD">
        <w:rPr>
          <w:b/>
          <w:szCs w:val="24"/>
        </w:rPr>
        <w:t>PAŹDZIERNIK</w:t>
      </w:r>
      <w:r>
        <w:rPr>
          <w:b/>
          <w:szCs w:val="24"/>
        </w:rPr>
        <w:t xml:space="preserve"> 202</w:t>
      </w:r>
      <w:r w:rsidR="009115C3">
        <w:rPr>
          <w:b/>
          <w:szCs w:val="24"/>
        </w:rPr>
        <w:t>6</w:t>
      </w:r>
    </w:p>
    <w:p w14:paraId="04AC0BF9" w14:textId="77777777" w:rsidR="00B07047" w:rsidRDefault="00B81086">
      <w:pPr>
        <w:widowControl w:val="0"/>
        <w:jc w:val="center"/>
        <w:rPr>
          <w:szCs w:val="24"/>
        </w:rPr>
      </w:pPr>
      <w:r>
        <w:rPr>
          <w:szCs w:val="24"/>
        </w:rPr>
        <w:t>___________________________</w:t>
      </w:r>
    </w:p>
    <w:p w14:paraId="575406FA" w14:textId="77777777" w:rsidR="006B2B79" w:rsidRDefault="006B2B79">
      <w:pPr>
        <w:widowControl w:val="0"/>
        <w:rPr>
          <w:b/>
          <w:szCs w:val="24"/>
        </w:rPr>
      </w:pPr>
    </w:p>
    <w:p w14:paraId="09DF60BB" w14:textId="77777777" w:rsidR="00F6652A" w:rsidRDefault="00F6652A">
      <w:pPr>
        <w:widowControl w:val="0"/>
        <w:rPr>
          <w:b/>
          <w:szCs w:val="24"/>
        </w:rPr>
      </w:pPr>
    </w:p>
    <w:p w14:paraId="598EA0D3" w14:textId="77777777" w:rsidR="00F6652A" w:rsidRDefault="00F6652A">
      <w:pPr>
        <w:widowControl w:val="0"/>
        <w:rPr>
          <w:b/>
          <w:szCs w:val="24"/>
        </w:rPr>
      </w:pPr>
    </w:p>
    <w:p w14:paraId="0B20A3A0" w14:textId="77777777" w:rsidR="00B07047" w:rsidRDefault="00B81086">
      <w:pPr>
        <w:widowControl w:val="0"/>
        <w:rPr>
          <w:szCs w:val="24"/>
        </w:rPr>
      </w:pPr>
      <w:r>
        <w:rPr>
          <w:b/>
          <w:szCs w:val="24"/>
        </w:rPr>
        <w:lastRenderedPageBreak/>
        <w:t>CZĘŚĆ 0</w:t>
      </w:r>
    </w:p>
    <w:p w14:paraId="7E31ED37" w14:textId="77777777" w:rsidR="00B07047" w:rsidRDefault="00B81086">
      <w:pPr>
        <w:widowControl w:val="0"/>
        <w:rPr>
          <w:b/>
          <w:szCs w:val="24"/>
        </w:rPr>
      </w:pPr>
      <w:r>
        <w:rPr>
          <w:rFonts w:eastAsia="Times"/>
          <w:b/>
          <w:szCs w:val="24"/>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5C664ABE" w14:textId="77777777" w:rsidR="00B07047" w:rsidRDefault="00B07047">
      <w:pPr>
        <w:widowControl w:val="0"/>
        <w:rPr>
          <w:szCs w:val="24"/>
        </w:rPr>
      </w:pPr>
    </w:p>
    <w:p w14:paraId="5B4E4D4A" w14:textId="77777777" w:rsidR="00B07047" w:rsidRDefault="00B81086">
      <w:pPr>
        <w:rPr>
          <w:rFonts w:eastAsia="Calibri"/>
          <w:color w:val="000000"/>
          <w:szCs w:val="24"/>
        </w:rPr>
      </w:pPr>
      <w:r>
        <w:rPr>
          <w:rFonts w:eastAsia="Calibri"/>
          <w:b/>
          <w:bCs/>
          <w:color w:val="000000"/>
          <w:szCs w:val="24"/>
        </w:rPr>
        <w:t xml:space="preserve">Stosowane skróty: </w:t>
      </w:r>
    </w:p>
    <w:p w14:paraId="65F7E9CB" w14:textId="77777777" w:rsidR="00B07047" w:rsidRDefault="00B81086" w:rsidP="00794301">
      <w:pPr>
        <w:numPr>
          <w:ilvl w:val="0"/>
          <w:numId w:val="17"/>
        </w:numPr>
        <w:spacing w:after="80"/>
        <w:rPr>
          <w:rFonts w:eastAsia="Calibri"/>
          <w:color w:val="000000"/>
          <w:szCs w:val="24"/>
        </w:rPr>
      </w:pPr>
      <w:r>
        <w:rPr>
          <w:rFonts w:eastAsia="Calibri"/>
          <w:color w:val="000000"/>
          <w:szCs w:val="24"/>
        </w:rPr>
        <w:t>„ustawa Pzp” – ustawa z dnia 11 września 2019 r. – Prawo zamówień publicznych (Dz. U. z 202</w:t>
      </w:r>
      <w:r w:rsidR="009115C3">
        <w:rPr>
          <w:rFonts w:eastAsia="Calibri"/>
          <w:color w:val="000000"/>
          <w:szCs w:val="24"/>
        </w:rPr>
        <w:t>6</w:t>
      </w:r>
      <w:r>
        <w:rPr>
          <w:rFonts w:eastAsia="Calibri"/>
          <w:color w:val="000000"/>
          <w:szCs w:val="24"/>
        </w:rPr>
        <w:t xml:space="preserve"> r. poz. </w:t>
      </w:r>
      <w:r w:rsidR="009115C3">
        <w:rPr>
          <w:rFonts w:eastAsia="Calibri"/>
          <w:color w:val="000000"/>
          <w:szCs w:val="24"/>
        </w:rPr>
        <w:t>793</w:t>
      </w:r>
      <w:r>
        <w:rPr>
          <w:rFonts w:eastAsia="Calibri"/>
          <w:color w:val="000000"/>
          <w:szCs w:val="24"/>
        </w:rPr>
        <w:t xml:space="preserve">), </w:t>
      </w:r>
    </w:p>
    <w:p w14:paraId="72D10FBF" w14:textId="77777777" w:rsidR="00B07047" w:rsidRDefault="00B81086" w:rsidP="00794301">
      <w:pPr>
        <w:numPr>
          <w:ilvl w:val="0"/>
          <w:numId w:val="17"/>
        </w:numPr>
        <w:spacing w:after="80"/>
        <w:rPr>
          <w:rFonts w:eastAsia="Calibri"/>
          <w:color w:val="000000"/>
          <w:szCs w:val="24"/>
        </w:rPr>
      </w:pPr>
      <w:r>
        <w:rPr>
          <w:rFonts w:eastAsia="Calibri"/>
          <w:color w:val="000000"/>
          <w:szCs w:val="24"/>
        </w:rPr>
        <w:t xml:space="preserve">„SWZ” – specyfikacja warunków zamówienia, </w:t>
      </w:r>
    </w:p>
    <w:p w14:paraId="59560E04" w14:textId="77777777" w:rsidR="00B07047" w:rsidRDefault="00B81086" w:rsidP="00794301">
      <w:pPr>
        <w:numPr>
          <w:ilvl w:val="0"/>
          <w:numId w:val="17"/>
        </w:numPr>
        <w:spacing w:after="80"/>
        <w:jc w:val="both"/>
        <w:rPr>
          <w:rFonts w:eastAsia="Calibri"/>
          <w:color w:val="000000"/>
          <w:szCs w:val="24"/>
        </w:rPr>
      </w:pPr>
      <w:r>
        <w:rPr>
          <w:rFonts w:eastAsia="Calibri"/>
          <w:color w:val="000000"/>
          <w:szCs w:val="24"/>
        </w:rPr>
        <w:t xml:space="preserve">„rozporządzenie Prezesa Rady Ministrów w sprawie wymagań dla dokumentów elektronicznych” – rozporządzenie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2452), </w:t>
      </w:r>
    </w:p>
    <w:p w14:paraId="5564A491" w14:textId="77777777" w:rsidR="00B07047" w:rsidRDefault="00B81086" w:rsidP="00794301">
      <w:pPr>
        <w:numPr>
          <w:ilvl w:val="0"/>
          <w:numId w:val="17"/>
        </w:numPr>
        <w:spacing w:after="80"/>
        <w:jc w:val="both"/>
        <w:rPr>
          <w:rFonts w:eastAsia="Calibri"/>
          <w:color w:val="000000"/>
          <w:szCs w:val="24"/>
        </w:rPr>
      </w:pPr>
      <w:r>
        <w:rPr>
          <w:rFonts w:eastAsia="Calibri"/>
          <w:color w:val="000000"/>
          <w:szCs w:val="24"/>
        </w:rPr>
        <w:t xml:space="preserve">„rozporządzenie Rady Ministrów w sprawie Krajowych Ram Interoperacyjności” – rozporządzenie Rady Ministrów z dnia </w:t>
      </w:r>
      <w:r w:rsidR="00294C14">
        <w:rPr>
          <w:rFonts w:eastAsia="Calibri"/>
          <w:color w:val="000000"/>
          <w:szCs w:val="24"/>
        </w:rPr>
        <w:t>21 maja 2024</w:t>
      </w:r>
      <w:r>
        <w:rPr>
          <w:rFonts w:eastAsia="Calibri"/>
          <w:color w:val="000000"/>
          <w:szCs w:val="24"/>
        </w:rPr>
        <w:t xml:space="preserve"> r. w sprawie Krajowych Ram Interoperacyjności, minimalnych wymagań dla rejestrów publicznych i wymiany informacji w postaci elektronicznej oraz minimalnych wymagań dla systemów t</w:t>
      </w:r>
      <w:r w:rsidR="00294C14">
        <w:rPr>
          <w:rFonts w:eastAsia="Calibri"/>
          <w:color w:val="000000"/>
          <w:szCs w:val="24"/>
        </w:rPr>
        <w:t>eleinformatycznych (Dz. U. z 2024</w:t>
      </w:r>
      <w:r>
        <w:rPr>
          <w:rFonts w:eastAsia="Calibri"/>
          <w:color w:val="000000"/>
          <w:szCs w:val="24"/>
        </w:rPr>
        <w:t xml:space="preserve"> r. poz. </w:t>
      </w:r>
      <w:r w:rsidR="00294C14">
        <w:rPr>
          <w:rFonts w:eastAsia="Calibri"/>
          <w:color w:val="000000"/>
          <w:szCs w:val="24"/>
        </w:rPr>
        <w:t>773</w:t>
      </w:r>
      <w:r>
        <w:rPr>
          <w:rFonts w:eastAsia="Calibri"/>
          <w:color w:val="000000"/>
          <w:szCs w:val="24"/>
        </w:rPr>
        <w:t xml:space="preserve">). </w:t>
      </w:r>
    </w:p>
    <w:p w14:paraId="110A24D9" w14:textId="77777777" w:rsidR="00B07047" w:rsidRDefault="00B81086" w:rsidP="00794301">
      <w:pPr>
        <w:numPr>
          <w:ilvl w:val="0"/>
          <w:numId w:val="18"/>
        </w:numPr>
        <w:jc w:val="both"/>
        <w:rPr>
          <w:rFonts w:eastAsia="Calibri"/>
          <w:b/>
          <w:bCs/>
          <w:color w:val="000000"/>
          <w:szCs w:val="24"/>
        </w:rPr>
      </w:pPr>
      <w:r>
        <w:rPr>
          <w:rFonts w:eastAsia="Calibri"/>
          <w:b/>
          <w:bCs/>
          <w:color w:val="000000"/>
          <w:szCs w:val="24"/>
        </w:rPr>
        <w:t>Środki komunikacji elektronicznej, przy użyciu których Zamawiający będzie komunikował się z wykonawcami oraz wymagania techniczne dla dokumentów elektronicznych oraz środków komunikacji elektronicznej</w:t>
      </w:r>
    </w:p>
    <w:p w14:paraId="4D3447F6" w14:textId="77777777" w:rsidR="00B07047" w:rsidRDefault="00B81086" w:rsidP="00794301">
      <w:pPr>
        <w:numPr>
          <w:ilvl w:val="0"/>
          <w:numId w:val="19"/>
        </w:numPr>
        <w:spacing w:after="66"/>
        <w:jc w:val="both"/>
        <w:rPr>
          <w:rFonts w:eastAsia="Calibri"/>
          <w:color w:val="000000"/>
          <w:szCs w:val="24"/>
        </w:rPr>
      </w:pPr>
      <w:r>
        <w:rPr>
          <w:rFonts w:eastAsia="Calibri"/>
          <w:color w:val="000000"/>
          <w:szCs w:val="24"/>
        </w:rPr>
        <w:t xml:space="preserve">W postępowaniu o udzielenie zamówienia publicznego komunikacja między Zamawiającym a wykonawcami odbywa się przy użyciu Platformy e-Zamówienia, która jest dostępna pod adresem </w:t>
      </w:r>
      <w:r>
        <w:rPr>
          <w:rFonts w:eastAsia="Calibri"/>
          <w:b/>
          <w:color w:val="0070C0"/>
          <w:szCs w:val="24"/>
        </w:rPr>
        <w:t>https://ezamowienia.gov.pl</w:t>
      </w:r>
      <w:r>
        <w:rPr>
          <w:rFonts w:eastAsia="Calibri"/>
          <w:color w:val="0070C0"/>
          <w:szCs w:val="24"/>
        </w:rPr>
        <w:t xml:space="preserve">. </w:t>
      </w:r>
    </w:p>
    <w:p w14:paraId="69B98BDF" w14:textId="77777777" w:rsidR="00B07047" w:rsidRDefault="00B81086" w:rsidP="00794301">
      <w:pPr>
        <w:numPr>
          <w:ilvl w:val="0"/>
          <w:numId w:val="19"/>
        </w:numPr>
        <w:spacing w:after="66"/>
        <w:rPr>
          <w:rFonts w:eastAsia="Calibri"/>
          <w:color w:val="000000"/>
          <w:szCs w:val="24"/>
        </w:rPr>
      </w:pPr>
      <w:r>
        <w:rPr>
          <w:rFonts w:eastAsia="Calibri"/>
          <w:color w:val="000000"/>
          <w:szCs w:val="24"/>
        </w:rPr>
        <w:t xml:space="preserve">Korzystanie z Platformy e-Zamówienia jest bezpłatne. </w:t>
      </w:r>
    </w:p>
    <w:p w14:paraId="0E37CC3F" w14:textId="77777777" w:rsidR="00B07047" w:rsidRDefault="00B81086" w:rsidP="00794301">
      <w:pPr>
        <w:numPr>
          <w:ilvl w:val="0"/>
          <w:numId w:val="19"/>
        </w:numPr>
        <w:rPr>
          <w:rFonts w:eastAsia="Calibri"/>
          <w:color w:val="000000"/>
          <w:szCs w:val="24"/>
        </w:rPr>
      </w:pPr>
      <w:r>
        <w:rPr>
          <w:rFonts w:eastAsia="Calibri"/>
          <w:color w:val="000000"/>
          <w:szCs w:val="24"/>
        </w:rPr>
        <w:t>Zamawiający wyznacza następujące osoby do kontaktu z wykonawcami:</w:t>
      </w:r>
    </w:p>
    <w:p w14:paraId="0DA34563" w14:textId="6CC00606" w:rsidR="00B07047" w:rsidRPr="00C532D9" w:rsidRDefault="003319FB" w:rsidP="00C349D9">
      <w:pPr>
        <w:pStyle w:val="Akapitzlist"/>
        <w:widowControl w:val="0"/>
        <w:ind w:left="360"/>
        <w:jc w:val="both"/>
        <w:rPr>
          <w:szCs w:val="24"/>
        </w:rPr>
      </w:pPr>
      <w:r>
        <w:rPr>
          <w:b/>
          <w:szCs w:val="24"/>
        </w:rPr>
        <w:t>Pan Kacper Płaszewski</w:t>
      </w:r>
      <w:r w:rsidR="00B81086" w:rsidRPr="00E45767">
        <w:rPr>
          <w:b/>
          <w:szCs w:val="24"/>
        </w:rPr>
        <w:t xml:space="preserve"> </w:t>
      </w:r>
      <w:r w:rsidR="00B81086" w:rsidRPr="00E45767">
        <w:rPr>
          <w:szCs w:val="24"/>
        </w:rPr>
        <w:t xml:space="preserve">e-mail: </w:t>
      </w:r>
      <w:r w:rsidR="00C532D9" w:rsidRPr="00C532D9">
        <w:rPr>
          <w:szCs w:val="24"/>
        </w:rPr>
        <w:t>kplaszewski@proszowice.upow.gov.pl</w:t>
      </w:r>
      <w:r w:rsidR="00B81086" w:rsidRPr="00E45767">
        <w:rPr>
          <w:szCs w:val="24"/>
        </w:rPr>
        <w:t xml:space="preserve"> tel. </w:t>
      </w:r>
      <w:r w:rsidR="00C532D9" w:rsidRPr="00C532D9">
        <w:rPr>
          <w:szCs w:val="24"/>
        </w:rPr>
        <w:t>12 383 48 50 w.</w:t>
      </w:r>
      <w:r w:rsidR="00E03221">
        <w:rPr>
          <w:szCs w:val="24"/>
        </w:rPr>
        <w:t xml:space="preserve"> </w:t>
      </w:r>
      <w:r w:rsidR="00C532D9" w:rsidRPr="00C532D9">
        <w:rPr>
          <w:szCs w:val="24"/>
        </w:rPr>
        <w:t>1326</w:t>
      </w:r>
      <w:r w:rsidR="00B81086" w:rsidRPr="00C532D9">
        <w:rPr>
          <w:szCs w:val="24"/>
        </w:rPr>
        <w:t xml:space="preserve"> - w sprawach merytorycznych</w:t>
      </w:r>
    </w:p>
    <w:p w14:paraId="4BA998CB" w14:textId="77777777" w:rsidR="00294C14" w:rsidRDefault="00294C14" w:rsidP="00C349D9">
      <w:pPr>
        <w:ind w:left="360"/>
        <w:rPr>
          <w:rFonts w:eastAsia="Calibri"/>
          <w:color w:val="000000"/>
          <w:szCs w:val="24"/>
        </w:rPr>
      </w:pPr>
    </w:p>
    <w:p w14:paraId="1161641B" w14:textId="5529AD0E" w:rsidR="00715E72" w:rsidRDefault="00B81086" w:rsidP="00C349D9">
      <w:pPr>
        <w:ind w:left="360"/>
        <w:rPr>
          <w:rFonts w:eastAsia="Calibri"/>
          <w:color w:val="000000"/>
          <w:szCs w:val="24"/>
        </w:rPr>
      </w:pPr>
      <w:r>
        <w:rPr>
          <w:rFonts w:eastAsia="Calibri"/>
          <w:color w:val="000000"/>
          <w:szCs w:val="24"/>
        </w:rPr>
        <w:t xml:space="preserve">Adres strony internetowej prowadzonego postępowania (link prowadzący bezpośrednio do widoku postępowania na Platformie </w:t>
      </w:r>
      <w:r w:rsidRPr="00876A47">
        <w:rPr>
          <w:rFonts w:eastAsia="Calibri"/>
          <w:color w:val="000000"/>
          <w:szCs w:val="24"/>
        </w:rPr>
        <w:t>e-Zamówienia</w:t>
      </w:r>
      <w:r w:rsidR="00193EB9">
        <w:rPr>
          <w:rFonts w:eastAsia="Calibri"/>
          <w:color w:val="000000"/>
          <w:szCs w:val="24"/>
        </w:rPr>
        <w:t xml:space="preserve">: </w:t>
      </w:r>
    </w:p>
    <w:p w14:paraId="44577591" w14:textId="604A1289" w:rsidR="00B07047" w:rsidRDefault="00E45767" w:rsidP="00C349D9">
      <w:pPr>
        <w:ind w:left="360"/>
        <w:rPr>
          <w:rFonts w:eastAsia="Calibri"/>
          <w:color w:val="000000"/>
          <w:szCs w:val="24"/>
        </w:rPr>
      </w:pPr>
      <w:r>
        <w:rPr>
          <w:rFonts w:eastAsia="Calibri"/>
          <w:color w:val="000000"/>
          <w:szCs w:val="24"/>
        </w:rPr>
        <w:t xml:space="preserve"> </w:t>
      </w:r>
    </w:p>
    <w:p w14:paraId="6A462300" w14:textId="77777777" w:rsidR="00B07047" w:rsidRDefault="00B81086" w:rsidP="00C349D9">
      <w:pPr>
        <w:ind w:left="360"/>
        <w:jc w:val="both"/>
        <w:rPr>
          <w:rFonts w:eastAsia="Calibri"/>
          <w:color w:val="000000"/>
          <w:szCs w:val="24"/>
        </w:rPr>
      </w:pPr>
      <w:r>
        <w:rPr>
          <w:rFonts w:eastAsia="Calibri"/>
          <w:color w:val="000000"/>
          <w:szCs w:val="24"/>
        </w:rPr>
        <w:t xml:space="preserve">Postępowanie można wyszukać również ze strony głównej Platformy e-Zamówienia (przycisk „Przeglądaj postępowania/konkursy”). </w:t>
      </w:r>
    </w:p>
    <w:p w14:paraId="1FB9A359" w14:textId="77777777" w:rsidR="00294C14" w:rsidRDefault="00294C14" w:rsidP="00C349D9">
      <w:pPr>
        <w:ind w:left="360"/>
        <w:jc w:val="both"/>
        <w:rPr>
          <w:rFonts w:eastAsia="Calibri"/>
          <w:color w:val="000000"/>
          <w:szCs w:val="24"/>
        </w:rPr>
      </w:pPr>
    </w:p>
    <w:p w14:paraId="2FBC59D6" w14:textId="1AA14D41" w:rsidR="00B07047" w:rsidRPr="009C54CF" w:rsidRDefault="00B81086" w:rsidP="00794301">
      <w:pPr>
        <w:numPr>
          <w:ilvl w:val="0"/>
          <w:numId w:val="19"/>
        </w:numPr>
        <w:rPr>
          <w:rFonts w:eastAsia="Calibri"/>
          <w:color w:val="0070C0"/>
          <w:szCs w:val="24"/>
        </w:rPr>
      </w:pPr>
      <w:r w:rsidRPr="00876A47">
        <w:rPr>
          <w:rFonts w:eastAsia="Calibri"/>
          <w:color w:val="000000"/>
          <w:szCs w:val="24"/>
        </w:rPr>
        <w:t>Identyfikator</w:t>
      </w:r>
      <w:r>
        <w:rPr>
          <w:rFonts w:eastAsia="Calibri"/>
          <w:color w:val="000000"/>
          <w:szCs w:val="24"/>
        </w:rPr>
        <w:t xml:space="preserve"> (ID) postępowania na Platformie e-Zamówienia: </w:t>
      </w:r>
      <w:r w:rsidR="0015529C">
        <w:t>ocds-148610-e0351057-374b-48a5-9a2f-86e0c04a1239</w:t>
      </w:r>
    </w:p>
    <w:p w14:paraId="67CF2BAD" w14:textId="77777777" w:rsidR="009C54CF" w:rsidRDefault="009C54CF" w:rsidP="00C349D9">
      <w:pPr>
        <w:ind w:left="360"/>
        <w:rPr>
          <w:rFonts w:eastAsia="Calibri"/>
          <w:color w:val="000000"/>
          <w:szCs w:val="24"/>
        </w:rPr>
      </w:pPr>
    </w:p>
    <w:p w14:paraId="11CB69E3" w14:textId="77777777" w:rsidR="00B07047" w:rsidRDefault="00B81086" w:rsidP="00794301">
      <w:pPr>
        <w:numPr>
          <w:ilvl w:val="0"/>
          <w:numId w:val="19"/>
        </w:numPr>
        <w:jc w:val="both"/>
        <w:rPr>
          <w:rFonts w:eastAsia="Calibri"/>
          <w:color w:val="000000"/>
          <w:szCs w:val="24"/>
        </w:rPr>
      </w:pPr>
      <w:r>
        <w:rPr>
          <w:rFonts w:eastAsia="Calibri"/>
          <w:color w:val="000000"/>
          <w:szCs w:val="24"/>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Pr>
          <w:rFonts w:eastAsia="Calibri"/>
          <w:i/>
          <w:iCs/>
          <w:color w:val="000000"/>
          <w:szCs w:val="24"/>
        </w:rPr>
        <w:t xml:space="preserve">Regulamin Platformy e-Zamówienia, </w:t>
      </w:r>
      <w:r>
        <w:rPr>
          <w:rFonts w:eastAsia="Calibri"/>
          <w:color w:val="000000"/>
          <w:szCs w:val="24"/>
        </w:rPr>
        <w:t xml:space="preserve">dostępny na stronie internetowej https://ezamowienia.gov.pl oraz informacje zamieszczone w zakładce „Centrum Pomocy”. </w:t>
      </w:r>
    </w:p>
    <w:p w14:paraId="43A9DB5E" w14:textId="77777777" w:rsidR="00B07047" w:rsidRDefault="00B81086" w:rsidP="00794301">
      <w:pPr>
        <w:numPr>
          <w:ilvl w:val="0"/>
          <w:numId w:val="19"/>
        </w:numPr>
        <w:spacing w:after="66"/>
        <w:jc w:val="both"/>
        <w:rPr>
          <w:rFonts w:eastAsia="Calibri"/>
          <w:color w:val="000000"/>
          <w:szCs w:val="24"/>
        </w:rPr>
      </w:pPr>
      <w:r>
        <w:rPr>
          <w:rFonts w:eastAsia="Calibri"/>
          <w:color w:val="000000"/>
          <w:szCs w:val="24"/>
        </w:rPr>
        <w:t>Przeglądanie i pobieranie publicznej treści dokumentacji postępowania nie wymaga posiadania konta na Platformie e-Zamówienia ani logowania.</w:t>
      </w:r>
    </w:p>
    <w:p w14:paraId="66517DF0" w14:textId="0B27EF70" w:rsidR="00B07047" w:rsidRDefault="00B81086" w:rsidP="00794301">
      <w:pPr>
        <w:numPr>
          <w:ilvl w:val="0"/>
          <w:numId w:val="19"/>
        </w:numPr>
        <w:spacing w:after="66"/>
        <w:jc w:val="both"/>
        <w:rPr>
          <w:rFonts w:eastAsia="Calibri"/>
          <w:color w:val="000000"/>
          <w:szCs w:val="24"/>
        </w:rPr>
      </w:pPr>
      <w:r>
        <w:rPr>
          <w:rFonts w:eastAsia="Calibri"/>
          <w:color w:val="000000"/>
          <w:szCs w:val="24"/>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5F594364" w14:textId="77777777" w:rsidR="00B07047" w:rsidRDefault="00B81086" w:rsidP="00794301">
      <w:pPr>
        <w:numPr>
          <w:ilvl w:val="0"/>
          <w:numId w:val="19"/>
        </w:numPr>
        <w:spacing w:after="66"/>
        <w:jc w:val="both"/>
        <w:rPr>
          <w:rFonts w:eastAsia="Calibri"/>
          <w:color w:val="000000"/>
          <w:szCs w:val="24"/>
        </w:rPr>
      </w:pPr>
      <w:r>
        <w:rPr>
          <w:rFonts w:eastAsia="Calibri"/>
          <w:color w:val="000000"/>
          <w:szCs w:val="24"/>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p>
    <w:p w14:paraId="7E7B400C" w14:textId="77777777" w:rsidR="00B07047" w:rsidRDefault="00B81086">
      <w:pPr>
        <w:spacing w:after="46"/>
        <w:ind w:left="360"/>
        <w:jc w:val="both"/>
        <w:rPr>
          <w:rFonts w:eastAsia="Calibri"/>
          <w:color w:val="000000"/>
          <w:szCs w:val="24"/>
        </w:rPr>
      </w:pPr>
      <w:r>
        <w:rPr>
          <w:rFonts w:eastAsia="Calibri"/>
          <w:color w:val="000000"/>
          <w:szCs w:val="24"/>
        </w:rPr>
        <w:t xml:space="preserve">W przypadku formatów, o których mowa w art. 66 ust. 1 ustawy Pzp, ww. regulacje nie będą miały bezpośredniego zastosowania. </w:t>
      </w:r>
    </w:p>
    <w:p w14:paraId="5954FBB4" w14:textId="77777777" w:rsidR="00B07047" w:rsidRDefault="00B81086" w:rsidP="00794301">
      <w:pPr>
        <w:numPr>
          <w:ilvl w:val="0"/>
          <w:numId w:val="19"/>
        </w:numPr>
        <w:spacing w:after="46"/>
        <w:jc w:val="both"/>
        <w:rPr>
          <w:rFonts w:eastAsia="Calibri"/>
          <w:color w:val="000000"/>
          <w:szCs w:val="24"/>
        </w:rPr>
      </w:pPr>
      <w:r>
        <w:rPr>
          <w:rFonts w:eastAsia="Calibri"/>
          <w:color w:val="000000"/>
          <w:szCs w:val="24"/>
        </w:rPr>
        <w:t xml:space="preserve">Informacje, oświadczenia lub dokumenty, inne niż wymienione w § 2 ust. 1 rozporządzenia Prezesa Rady Ministrów w sprawie wymagań dla dokumentów elektronicznych, przekazywane w postępowaniu sporządza się w postaci elektronicznej: </w:t>
      </w:r>
    </w:p>
    <w:p w14:paraId="2C48FF3C" w14:textId="77777777" w:rsidR="00B07047" w:rsidRDefault="00B81086" w:rsidP="00794301">
      <w:pPr>
        <w:numPr>
          <w:ilvl w:val="0"/>
          <w:numId w:val="20"/>
        </w:numPr>
        <w:spacing w:after="46"/>
        <w:jc w:val="both"/>
        <w:rPr>
          <w:rFonts w:eastAsia="Calibri"/>
          <w:color w:val="000000"/>
          <w:szCs w:val="24"/>
        </w:rPr>
      </w:pPr>
      <w:r>
        <w:rPr>
          <w:rFonts w:eastAsia="Calibri"/>
          <w:color w:val="000000"/>
          <w:szCs w:val="24"/>
        </w:rPr>
        <w:t xml:space="preserve">w formatach danych określonych w przepisach rozporządzenia Rady Ministrów w sprawie Krajowych Ram Interoperacyjności (i przekazuje się jako załącznik), lub </w:t>
      </w:r>
    </w:p>
    <w:p w14:paraId="07746848" w14:textId="77777777" w:rsidR="00B07047" w:rsidRDefault="00B81086" w:rsidP="00794301">
      <w:pPr>
        <w:numPr>
          <w:ilvl w:val="0"/>
          <w:numId w:val="20"/>
        </w:numPr>
        <w:spacing w:after="46"/>
        <w:jc w:val="both"/>
        <w:rPr>
          <w:rFonts w:eastAsia="Calibri"/>
          <w:color w:val="000000"/>
          <w:szCs w:val="24"/>
        </w:rPr>
      </w:pPr>
      <w:r>
        <w:rPr>
          <w:rFonts w:eastAsia="Calibri"/>
          <w:color w:val="000000"/>
          <w:szCs w:val="24"/>
        </w:rPr>
        <w:t xml:space="preserve">jako tekst wpisany bezpośrednio do wiadomości przekazywanej przy użyciu środków komunikacji elektronicznej (np. w treści wiadomości e-mail lub w treści „Formularza do komunikacji”). </w:t>
      </w:r>
    </w:p>
    <w:p w14:paraId="17D15093" w14:textId="77777777" w:rsidR="00B07047" w:rsidRDefault="00B81086" w:rsidP="00794301">
      <w:pPr>
        <w:numPr>
          <w:ilvl w:val="0"/>
          <w:numId w:val="19"/>
        </w:numPr>
        <w:spacing w:after="46"/>
        <w:jc w:val="both"/>
        <w:rPr>
          <w:rFonts w:eastAsia="Calibri"/>
          <w:color w:val="000000"/>
          <w:szCs w:val="24"/>
        </w:rPr>
      </w:pPr>
      <w:r>
        <w:rPr>
          <w:rFonts w:eastAsia="Calibri"/>
          <w:color w:val="000000"/>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w:t>
      </w:r>
      <w:r w:rsidR="00213394">
        <w:rPr>
          <w:rFonts w:eastAsia="Calibri"/>
          <w:color w:val="000000"/>
          <w:szCs w:val="24"/>
        </w:rPr>
        <w:t>6</w:t>
      </w:r>
      <w:r>
        <w:rPr>
          <w:rFonts w:eastAsia="Calibri"/>
          <w:color w:val="000000"/>
          <w:szCs w:val="24"/>
        </w:rPr>
        <w:t xml:space="preserve"> r. poz. </w:t>
      </w:r>
      <w:r w:rsidR="00213394">
        <w:rPr>
          <w:rFonts w:eastAsia="Calibri"/>
          <w:color w:val="000000"/>
          <w:szCs w:val="24"/>
        </w:rPr>
        <w:t>85</w:t>
      </w:r>
      <w:r>
        <w:rPr>
          <w:rFonts w:eastAsia="Calibri"/>
          <w:color w:val="000000"/>
          <w:szCs w:val="24"/>
        </w:rPr>
        <w:t xml:space="preserve">) wykonawca, w celu utrzymania w poufności tych informacji, przekazuje je w wydzielonym i odpowiednio oznaczonym pliku, wraz z jednoczesnym zaznaczeniem w nazwie pliku „Dokument stanowiący tajemnicę przedsiębiorstwa”. </w:t>
      </w:r>
    </w:p>
    <w:p w14:paraId="540CD6A4" w14:textId="77777777" w:rsidR="00B07047" w:rsidRDefault="00B81086" w:rsidP="00794301">
      <w:pPr>
        <w:numPr>
          <w:ilvl w:val="0"/>
          <w:numId w:val="19"/>
        </w:numPr>
        <w:jc w:val="both"/>
        <w:rPr>
          <w:rFonts w:eastAsia="Calibri"/>
          <w:color w:val="000000"/>
          <w:szCs w:val="24"/>
        </w:rPr>
      </w:pPr>
      <w:r>
        <w:rPr>
          <w:rFonts w:eastAsia="Calibri"/>
          <w:color w:val="000000"/>
          <w:szCs w:val="24"/>
        </w:rPr>
        <w:t>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0B93371C" w14:textId="77777777" w:rsidR="00B07047" w:rsidRDefault="00B07047">
      <w:pPr>
        <w:ind w:left="360"/>
        <w:jc w:val="both"/>
        <w:rPr>
          <w:rFonts w:eastAsia="Calibri"/>
          <w:color w:val="000000"/>
          <w:szCs w:val="24"/>
        </w:rPr>
      </w:pPr>
    </w:p>
    <w:p w14:paraId="29B5E55F" w14:textId="77777777" w:rsidR="00B07047" w:rsidRDefault="00B81086">
      <w:pPr>
        <w:ind w:left="360"/>
        <w:jc w:val="both"/>
        <w:rPr>
          <w:rFonts w:eastAsia="Calibri"/>
          <w:color w:val="000000"/>
          <w:szCs w:val="24"/>
        </w:rPr>
      </w:pPr>
      <w:r>
        <w:rPr>
          <w:rFonts w:eastAsia="Calibri"/>
          <w:color w:val="000000"/>
          <w:szCs w:val="24"/>
        </w:rPr>
        <w:t>W przypadku załączników, które są zgodnie z ustawą Pzp lub rozporządzeniem Prezesa Rady Ministrów w sprawie wymagań dla dokumentów elektronicznych opatrzone kwalifikowanym podpisem elektronicznym, podpisem zaufanym3 lub podpisem osobistym</w:t>
      </w:r>
      <w:r>
        <w:rPr>
          <w:rFonts w:eastAsia="Calibri"/>
          <w:color w:val="000000"/>
          <w:szCs w:val="24"/>
          <w:vertAlign w:val="superscript"/>
        </w:rPr>
        <w:t>4</w:t>
      </w:r>
      <w:r>
        <w:rPr>
          <w:rFonts w:eastAsia="Calibri"/>
          <w:color w:val="000000"/>
          <w:szCs w:val="24"/>
        </w:rPr>
        <w:t>,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422D29D4" w14:textId="77777777" w:rsidR="00B07047" w:rsidRDefault="00B81086" w:rsidP="00794301">
      <w:pPr>
        <w:numPr>
          <w:ilvl w:val="0"/>
          <w:numId w:val="19"/>
        </w:numPr>
        <w:spacing w:after="66"/>
        <w:jc w:val="both"/>
        <w:rPr>
          <w:rFonts w:eastAsia="Calibri"/>
          <w:color w:val="000000"/>
          <w:szCs w:val="24"/>
        </w:rPr>
      </w:pPr>
      <w:r>
        <w:rPr>
          <w:rFonts w:eastAsia="Calibri"/>
          <w:color w:val="000000"/>
          <w:szCs w:val="24"/>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w:t>
      </w:r>
      <w:r>
        <w:rPr>
          <w:rFonts w:eastAsia="Calibri"/>
          <w:color w:val="000000"/>
          <w:szCs w:val="24"/>
          <w:vertAlign w:val="superscript"/>
        </w:rPr>
        <w:t>5</w:t>
      </w:r>
      <w:r>
        <w:rPr>
          <w:rFonts w:eastAsia="Calibri"/>
          <w:color w:val="000000"/>
          <w:szCs w:val="24"/>
        </w:rPr>
        <w:t xml:space="preserve"> wystarczające jest posiadanie tzw. konta uproszczonego na Platformie e-Zamówienia. </w:t>
      </w:r>
    </w:p>
    <w:p w14:paraId="59AA8C52" w14:textId="77777777" w:rsidR="00B07047" w:rsidRDefault="00B81086" w:rsidP="00794301">
      <w:pPr>
        <w:numPr>
          <w:ilvl w:val="0"/>
          <w:numId w:val="19"/>
        </w:numPr>
        <w:spacing w:after="66"/>
        <w:jc w:val="both"/>
        <w:rPr>
          <w:rFonts w:ascii="Calibri" w:eastAsia="Calibri" w:hAnsi="Calibri" w:cs="Calibri"/>
          <w:color w:val="000000"/>
          <w:sz w:val="23"/>
          <w:szCs w:val="23"/>
        </w:rPr>
      </w:pPr>
      <w:r>
        <w:rPr>
          <w:rFonts w:eastAsia="Calibri"/>
          <w:color w:val="000000"/>
          <w:szCs w:val="24"/>
        </w:rPr>
        <w:t>Wszystkie wysłane i odebrane w postępowaniu przez wykonawcę wiadomości widoczne są po zalogowaniu w podglądzie postępowania w zakładce „Komunikacja”.</w:t>
      </w:r>
      <w:r>
        <w:rPr>
          <w:rFonts w:ascii="Calibri" w:eastAsia="Calibri" w:hAnsi="Calibri" w:cs="Calibri"/>
          <w:color w:val="000000"/>
          <w:sz w:val="23"/>
          <w:szCs w:val="23"/>
        </w:rPr>
        <w:t xml:space="preserve"> </w:t>
      </w:r>
    </w:p>
    <w:p w14:paraId="7ED60B9D" w14:textId="77777777" w:rsidR="00B07047" w:rsidRDefault="00B81086" w:rsidP="00794301">
      <w:pPr>
        <w:numPr>
          <w:ilvl w:val="0"/>
          <w:numId w:val="19"/>
        </w:numPr>
        <w:spacing w:after="66"/>
        <w:jc w:val="both"/>
        <w:rPr>
          <w:rFonts w:eastAsia="Calibri"/>
          <w:color w:val="000000"/>
          <w:szCs w:val="24"/>
        </w:rPr>
      </w:pPr>
      <w:r>
        <w:rPr>
          <w:rFonts w:eastAsia="Calibri"/>
          <w:color w:val="000000"/>
          <w:szCs w:val="24"/>
        </w:rPr>
        <w:t xml:space="preserve">Maksymalny rozmiar plików przesyłanych za pośrednictwem „Formularzy do komunikacji” wynosi 150 MB (wielkość ta dotyczy plików przesyłanych jako załączniki do jednego formularza). </w:t>
      </w:r>
    </w:p>
    <w:p w14:paraId="74888077" w14:textId="77777777" w:rsidR="00B07047" w:rsidRDefault="00B81086" w:rsidP="00794301">
      <w:pPr>
        <w:numPr>
          <w:ilvl w:val="0"/>
          <w:numId w:val="19"/>
        </w:numPr>
        <w:spacing w:after="66"/>
        <w:jc w:val="both"/>
        <w:rPr>
          <w:rFonts w:eastAsia="Calibri"/>
          <w:color w:val="000000"/>
          <w:szCs w:val="24"/>
        </w:rPr>
      </w:pPr>
      <w:r>
        <w:rPr>
          <w:rFonts w:eastAsia="Calibri"/>
          <w:color w:val="000000"/>
          <w:szCs w:val="24"/>
        </w:rPr>
        <w:t xml:space="preserve">Minimalne wymagania techniczne dotyczące sprzętu używanego w celu korzystania z usług Platformy e-Zamówienia oraz informacje dotyczące specyfikacji połączenia określa </w:t>
      </w:r>
      <w:r>
        <w:rPr>
          <w:rFonts w:eastAsia="Calibri"/>
          <w:i/>
          <w:iCs/>
          <w:color w:val="000000"/>
          <w:szCs w:val="24"/>
        </w:rPr>
        <w:t xml:space="preserve">Regulamin Platformy e-Zamówienia. </w:t>
      </w:r>
    </w:p>
    <w:p w14:paraId="33B54DF1" w14:textId="77777777" w:rsidR="00B07047" w:rsidRDefault="00B81086" w:rsidP="00794301">
      <w:pPr>
        <w:numPr>
          <w:ilvl w:val="0"/>
          <w:numId w:val="19"/>
        </w:numPr>
        <w:spacing w:after="66"/>
        <w:jc w:val="both"/>
        <w:rPr>
          <w:rFonts w:eastAsia="Calibri"/>
          <w:color w:val="000000"/>
          <w:szCs w:val="24"/>
        </w:rPr>
      </w:pPr>
      <w:r>
        <w:rPr>
          <w:rFonts w:eastAsia="Calibri"/>
          <w:color w:val="000000"/>
          <w:szCs w:val="24"/>
        </w:rPr>
        <w:t xml:space="preserve">W przypadku problemów technicznych i awarii związanych z funkcjonowaniem Platformy e-Zamówienia użytkownicy mogą skorzystać ze wsparcia technicznego dostępnego pod numerem telefonu (22) 458 77 99 lub drogą elektroniczną poprzez formularz udostępniony na stronie internetowej https://ezamowienia.gov.pl w zakładce „Zgłoś problem”. </w:t>
      </w:r>
    </w:p>
    <w:p w14:paraId="4D7BE201" w14:textId="77777777" w:rsidR="00B07047" w:rsidRDefault="00B81086" w:rsidP="00794301">
      <w:pPr>
        <w:numPr>
          <w:ilvl w:val="0"/>
          <w:numId w:val="19"/>
        </w:numPr>
        <w:jc w:val="both"/>
        <w:rPr>
          <w:rFonts w:eastAsia="Calibri"/>
          <w:color w:val="000000"/>
          <w:sz w:val="23"/>
          <w:szCs w:val="23"/>
        </w:rPr>
      </w:pPr>
      <w:r>
        <w:rPr>
          <w:rFonts w:eastAsia="Calibri"/>
          <w:color w:val="000000"/>
          <w:szCs w:val="24"/>
        </w:rPr>
        <w:t xml:space="preserve">W szczególnie uzasadnionych przypadkach uniemożliwiających komunikację wykonawcy i Zamawiającego za pośrednictwem Platformy e-Zamówienia, Zamawiający dopuszcza komunikację za pomocą poczty elektronicznej na adres </w:t>
      </w:r>
      <w:r>
        <w:rPr>
          <w:rFonts w:eastAsia="Calibri"/>
          <w:b/>
          <w:color w:val="0070C0"/>
          <w:szCs w:val="24"/>
        </w:rPr>
        <w:t>e-mail:</w:t>
      </w:r>
      <w:r>
        <w:rPr>
          <w:b/>
          <w:color w:val="0070C0"/>
          <w:szCs w:val="24"/>
        </w:rPr>
        <w:t xml:space="preserve"> </w:t>
      </w:r>
      <w:hyperlink r:id="rId14" w:tgtFrame="_parent">
        <w:r w:rsidRPr="00761A1A">
          <w:rPr>
            <w:color w:val="0000FF"/>
            <w:u w:val="single"/>
          </w:rPr>
          <w:t>przetargi@proszowice.upow.gov.pl</w:t>
        </w:r>
      </w:hyperlink>
      <w:r>
        <w:rPr>
          <w:rFonts w:eastAsia="Calibri"/>
          <w:color w:val="000000"/>
          <w:szCs w:val="24"/>
        </w:rPr>
        <w:t xml:space="preserve"> (nie dotyczy składania ofert/wniosków o dopuszczenie do udziału w postępowaniu).</w:t>
      </w:r>
    </w:p>
    <w:p w14:paraId="249A16D5" w14:textId="77777777" w:rsidR="00B07047" w:rsidRDefault="00B07047">
      <w:pPr>
        <w:jc w:val="both"/>
        <w:rPr>
          <w:rFonts w:ascii="Calibri" w:eastAsia="Calibri" w:hAnsi="Calibri" w:cs="Calibri"/>
          <w:color w:val="000000"/>
          <w:sz w:val="23"/>
          <w:szCs w:val="23"/>
        </w:rPr>
      </w:pPr>
    </w:p>
    <w:p w14:paraId="466AB462" w14:textId="77777777" w:rsidR="00B07047" w:rsidRDefault="00B81086" w:rsidP="00794301">
      <w:pPr>
        <w:numPr>
          <w:ilvl w:val="0"/>
          <w:numId w:val="18"/>
        </w:numPr>
        <w:rPr>
          <w:rFonts w:eastAsia="Calibri"/>
          <w:color w:val="000000"/>
          <w:szCs w:val="24"/>
        </w:rPr>
      </w:pPr>
      <w:r>
        <w:rPr>
          <w:rFonts w:eastAsia="Calibri"/>
          <w:b/>
          <w:bCs/>
          <w:color w:val="000000"/>
          <w:szCs w:val="24"/>
        </w:rPr>
        <w:t xml:space="preserve">Opis sposobu przygotowania i składania oferty </w:t>
      </w:r>
    </w:p>
    <w:p w14:paraId="0696E6A0" w14:textId="763F664C" w:rsidR="00B07047" w:rsidRDefault="00B81086" w:rsidP="00794301">
      <w:pPr>
        <w:numPr>
          <w:ilvl w:val="0"/>
          <w:numId w:val="21"/>
        </w:numPr>
        <w:spacing w:after="66"/>
        <w:jc w:val="both"/>
        <w:rPr>
          <w:rFonts w:eastAsia="Calibri"/>
          <w:color w:val="000000"/>
          <w:szCs w:val="24"/>
        </w:rPr>
      </w:pPr>
      <w:r>
        <w:rPr>
          <w:rFonts w:eastAsia="Calibri"/>
          <w:color w:val="000000"/>
          <w:szCs w:val="24"/>
        </w:rPr>
        <w:t>Wykonawca przygotowuje ofertę przy pomocy „</w:t>
      </w:r>
      <w:r>
        <w:rPr>
          <w:rFonts w:eastAsia="Calibri"/>
          <w:b/>
          <w:bCs/>
          <w:color w:val="000000"/>
          <w:szCs w:val="24"/>
        </w:rPr>
        <w:t xml:space="preserve">Formularza ofertowego” </w:t>
      </w:r>
      <w:r>
        <w:rPr>
          <w:rFonts w:eastAsia="Calibri"/>
          <w:color w:val="000000"/>
          <w:szCs w:val="24"/>
        </w:rPr>
        <w:t xml:space="preserve">udostępnionego przez Zamawiającego na Platformie e-Zamówienia i zamieszczonego w podglądzie postępowania w zakładce „Informacje podstawowe”. </w:t>
      </w:r>
    </w:p>
    <w:p w14:paraId="661A457D" w14:textId="77777777" w:rsidR="00B07047" w:rsidRDefault="00B81086" w:rsidP="00794301">
      <w:pPr>
        <w:numPr>
          <w:ilvl w:val="0"/>
          <w:numId w:val="21"/>
        </w:numPr>
        <w:spacing w:after="66"/>
        <w:jc w:val="both"/>
        <w:rPr>
          <w:rFonts w:eastAsia="Calibri"/>
          <w:color w:val="000000"/>
          <w:szCs w:val="24"/>
        </w:rPr>
      </w:pPr>
      <w:r>
        <w:rPr>
          <w:rFonts w:eastAsia="Calibri"/>
          <w:color w:val="000000"/>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18E8C38D" w14:textId="77777777" w:rsidR="00B07047" w:rsidRDefault="00B81086" w:rsidP="00794301">
      <w:pPr>
        <w:numPr>
          <w:ilvl w:val="0"/>
          <w:numId w:val="21"/>
        </w:numPr>
        <w:spacing w:after="66"/>
        <w:jc w:val="both"/>
        <w:rPr>
          <w:rFonts w:eastAsia="Calibri"/>
          <w:color w:val="000000"/>
          <w:szCs w:val="24"/>
        </w:rPr>
      </w:pPr>
      <w:r>
        <w:rPr>
          <w:rFonts w:eastAsia="Calibri"/>
          <w:color w:val="000000"/>
          <w:szCs w:val="24"/>
        </w:rPr>
        <w:t>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34A2A45B" w14:textId="77777777" w:rsidR="00B07047" w:rsidRDefault="00B81086">
      <w:pPr>
        <w:ind w:left="360"/>
        <w:jc w:val="both"/>
        <w:rPr>
          <w:rFonts w:eastAsia="Calibri"/>
          <w:color w:val="000000"/>
          <w:szCs w:val="24"/>
        </w:rPr>
      </w:pPr>
      <w:r>
        <w:rPr>
          <w:rFonts w:eastAsia="Calibri"/>
          <w:b/>
          <w:bCs/>
          <w:color w:val="000000"/>
          <w:szCs w:val="24"/>
        </w:rPr>
        <w:t xml:space="preserve">Uwaga! </w:t>
      </w:r>
      <w:r>
        <w:rPr>
          <w:rFonts w:eastAsia="Calibri"/>
          <w:color w:val="000000"/>
          <w:szCs w:val="24"/>
        </w:rPr>
        <w:t>Nie należy zmieniać nazwy pliku nadanej przez Platformę e-Zamówienia. Zapisany „Formularz ofertowy” należy zawsze otwierać w programie Adobe Acrobat Reader DC.</w:t>
      </w:r>
    </w:p>
    <w:p w14:paraId="5E88105F" w14:textId="77777777" w:rsidR="00B07047" w:rsidRDefault="00B81086" w:rsidP="00794301">
      <w:pPr>
        <w:numPr>
          <w:ilvl w:val="0"/>
          <w:numId w:val="21"/>
        </w:numPr>
        <w:spacing w:after="65"/>
        <w:jc w:val="both"/>
        <w:rPr>
          <w:rFonts w:eastAsia="Calibri"/>
          <w:color w:val="000000"/>
          <w:szCs w:val="24"/>
        </w:rPr>
      </w:pPr>
      <w:r>
        <w:rPr>
          <w:rFonts w:eastAsia="Calibri"/>
          <w:color w:val="000000"/>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24E8FA22" w14:textId="77777777" w:rsidR="00B07047" w:rsidRDefault="00B81086" w:rsidP="00794301">
      <w:pPr>
        <w:numPr>
          <w:ilvl w:val="0"/>
          <w:numId w:val="21"/>
        </w:numPr>
        <w:spacing w:after="65"/>
        <w:jc w:val="both"/>
        <w:rPr>
          <w:rFonts w:eastAsia="Calibri"/>
          <w:color w:val="000000"/>
          <w:szCs w:val="24"/>
        </w:rPr>
      </w:pPr>
      <w:r>
        <w:rPr>
          <w:rFonts w:eastAsia="Calibri"/>
          <w:color w:val="000000"/>
          <w:szCs w:val="24"/>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18D0BA3A" w14:textId="77777777" w:rsidR="00B07047" w:rsidRDefault="00B81086" w:rsidP="00794301">
      <w:pPr>
        <w:numPr>
          <w:ilvl w:val="0"/>
          <w:numId w:val="21"/>
        </w:numPr>
        <w:spacing w:after="65"/>
        <w:jc w:val="both"/>
        <w:rPr>
          <w:rFonts w:eastAsia="Calibri"/>
          <w:color w:val="000000"/>
          <w:szCs w:val="24"/>
        </w:rPr>
      </w:pPr>
      <w:r>
        <w:rPr>
          <w:rFonts w:eastAsia="Calibri"/>
          <w:color w:val="000000"/>
          <w:szCs w:val="24"/>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1A850EAD" w14:textId="77777777" w:rsidR="00B07047" w:rsidRDefault="00B81086" w:rsidP="00794301">
      <w:pPr>
        <w:numPr>
          <w:ilvl w:val="0"/>
          <w:numId w:val="21"/>
        </w:numPr>
        <w:spacing w:after="65"/>
        <w:jc w:val="both"/>
        <w:rPr>
          <w:rFonts w:eastAsia="Calibri"/>
          <w:color w:val="000000"/>
          <w:szCs w:val="24"/>
        </w:rPr>
      </w:pPr>
      <w:r>
        <w:rPr>
          <w:rFonts w:eastAsia="Calibri"/>
          <w:b/>
          <w:bCs/>
          <w:color w:val="000000"/>
          <w:szCs w:val="24"/>
        </w:rPr>
        <w:t xml:space="preserve">Formularz ofertowy </w:t>
      </w:r>
      <w:r>
        <w:rPr>
          <w:rFonts w:eastAsia="Calibri"/>
          <w:color w:val="000000"/>
          <w:szCs w:val="24"/>
        </w:rPr>
        <w:t>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7D90C0E3" w14:textId="77777777" w:rsidR="00B07047" w:rsidRDefault="00B81086">
      <w:pPr>
        <w:ind w:left="360"/>
        <w:jc w:val="both"/>
        <w:rPr>
          <w:rFonts w:eastAsia="Calibri"/>
          <w:color w:val="000000"/>
          <w:szCs w:val="24"/>
        </w:rPr>
      </w:pPr>
      <w:r>
        <w:rPr>
          <w:rFonts w:eastAsia="Calibri"/>
          <w:b/>
          <w:bCs/>
          <w:color w:val="000000"/>
          <w:szCs w:val="24"/>
        </w:rPr>
        <w:t xml:space="preserve">Pozostałe dokumenty </w:t>
      </w:r>
      <w:r>
        <w:rPr>
          <w:rFonts w:eastAsia="Calibri"/>
          <w:color w:val="000000"/>
          <w:szCs w:val="24"/>
        </w:rPr>
        <w:t>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3544AD97" w14:textId="77777777" w:rsidR="00B07047" w:rsidRDefault="00B81086">
      <w:pPr>
        <w:ind w:left="360"/>
        <w:jc w:val="both"/>
        <w:rPr>
          <w:rFonts w:eastAsia="Calibri"/>
          <w:color w:val="000000"/>
          <w:szCs w:val="24"/>
        </w:rPr>
      </w:pPr>
      <w:r>
        <w:rPr>
          <w:rFonts w:eastAsia="Calibri"/>
          <w:color w:val="000000"/>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zaufanym11 lub podpisem osobistym.</w:t>
      </w:r>
    </w:p>
    <w:p w14:paraId="26C44DB4" w14:textId="77777777" w:rsidR="00B07047" w:rsidRDefault="00B81086" w:rsidP="00794301">
      <w:pPr>
        <w:numPr>
          <w:ilvl w:val="0"/>
          <w:numId w:val="21"/>
        </w:numPr>
        <w:ind w:left="357" w:hanging="357"/>
        <w:jc w:val="both"/>
        <w:rPr>
          <w:rFonts w:eastAsia="Calibri"/>
          <w:color w:val="000000"/>
          <w:szCs w:val="24"/>
        </w:rPr>
      </w:pPr>
      <w:r>
        <w:rPr>
          <w:rFonts w:eastAsia="Calibri"/>
          <w:color w:val="000000"/>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53E5AFAE" w14:textId="77777777" w:rsidR="00B07047" w:rsidRDefault="00B81086" w:rsidP="00794301">
      <w:pPr>
        <w:numPr>
          <w:ilvl w:val="0"/>
          <w:numId w:val="21"/>
        </w:numPr>
        <w:ind w:left="357" w:hanging="357"/>
        <w:jc w:val="both"/>
        <w:rPr>
          <w:rFonts w:eastAsia="Calibri"/>
          <w:color w:val="000000"/>
          <w:szCs w:val="24"/>
        </w:rPr>
      </w:pPr>
      <w:r>
        <w:rPr>
          <w:rFonts w:eastAsia="Calibri"/>
          <w:color w:val="000000"/>
          <w:szCs w:val="24"/>
        </w:rPr>
        <w:t xml:space="preserve"> Oferta może być złożona tylko do upływu terminu składania ofert. </w:t>
      </w:r>
    </w:p>
    <w:p w14:paraId="2D919661" w14:textId="77777777" w:rsidR="00B07047" w:rsidRDefault="00B81086" w:rsidP="00794301">
      <w:pPr>
        <w:numPr>
          <w:ilvl w:val="0"/>
          <w:numId w:val="21"/>
        </w:numPr>
        <w:ind w:left="357" w:hanging="357"/>
        <w:jc w:val="both"/>
        <w:rPr>
          <w:rFonts w:eastAsia="Calibri"/>
          <w:color w:val="000000"/>
          <w:szCs w:val="24"/>
        </w:rPr>
      </w:pPr>
      <w:r>
        <w:rPr>
          <w:rFonts w:eastAsia="Calibri"/>
          <w:color w:val="000000"/>
          <w:szCs w:val="24"/>
        </w:rPr>
        <w:t xml:space="preserve">Wykonawca może przed upływem terminu składania ofert wycofać ofertę. Wykonawca wycofuje ofertę w zakładce „Oferty/wnioski” używając przycisku „Wycofaj ofertę”. </w:t>
      </w:r>
    </w:p>
    <w:p w14:paraId="4542DDDB" w14:textId="77777777" w:rsidR="00B07047" w:rsidRDefault="00B81086">
      <w:pPr>
        <w:widowControl w:val="0"/>
        <w:ind w:left="360"/>
        <w:jc w:val="both"/>
        <w:rPr>
          <w:b/>
          <w:szCs w:val="24"/>
        </w:rPr>
      </w:pPr>
      <w:r>
        <w:rPr>
          <w:rFonts w:eastAsia="Calibri"/>
          <w:color w:val="000000"/>
          <w:szCs w:val="24"/>
        </w:rPr>
        <w:t>Maksymalny łączny rozmiar plików stanowiących ofertę lub składanych wraz z ofertą to 250 MB</w:t>
      </w:r>
    </w:p>
    <w:p w14:paraId="3145F380" w14:textId="77777777" w:rsidR="00B07047" w:rsidRDefault="00B07047">
      <w:pPr>
        <w:widowControl w:val="0"/>
        <w:rPr>
          <w:b/>
          <w:szCs w:val="24"/>
        </w:rPr>
      </w:pPr>
    </w:p>
    <w:p w14:paraId="639B4047" w14:textId="77777777" w:rsidR="00B07047" w:rsidRDefault="00B81086">
      <w:pPr>
        <w:widowControl w:val="0"/>
        <w:rPr>
          <w:szCs w:val="24"/>
        </w:rPr>
      </w:pPr>
      <w:r>
        <w:rPr>
          <w:b/>
          <w:szCs w:val="24"/>
        </w:rPr>
        <w:t>CZĘŚĆ I</w:t>
      </w:r>
    </w:p>
    <w:p w14:paraId="55FDC845" w14:textId="77777777" w:rsidR="00B07047" w:rsidRDefault="00B81086">
      <w:pPr>
        <w:widowControl w:val="0"/>
        <w:jc w:val="both"/>
        <w:rPr>
          <w:szCs w:val="24"/>
        </w:rPr>
      </w:pPr>
      <w:r>
        <w:rPr>
          <w:b/>
          <w:szCs w:val="24"/>
        </w:rPr>
        <w:t>OPIS PRZEDMIOTU ZAMÓWIENIA</w:t>
      </w:r>
    </w:p>
    <w:p w14:paraId="03F8EF2A" w14:textId="77777777" w:rsidR="00B07047" w:rsidRDefault="00B07047">
      <w:pPr>
        <w:widowControl w:val="0"/>
        <w:jc w:val="both"/>
        <w:rPr>
          <w:szCs w:val="24"/>
        </w:rPr>
      </w:pPr>
    </w:p>
    <w:p w14:paraId="4E3FC481" w14:textId="20F49FF9" w:rsidR="00421D5D" w:rsidRDefault="00B81086" w:rsidP="00341C46">
      <w:pPr>
        <w:pStyle w:val="Standard"/>
        <w:jc w:val="both"/>
        <w:rPr>
          <w:b/>
          <w:szCs w:val="24"/>
        </w:rPr>
      </w:pPr>
      <w:r w:rsidRPr="00A12CB7">
        <w:rPr>
          <w:szCs w:val="24"/>
        </w:rPr>
        <w:t xml:space="preserve">Przedmiotem zamówienia jest </w:t>
      </w:r>
      <w:r w:rsidR="00341C46">
        <w:t>d</w:t>
      </w:r>
      <w:r w:rsidR="00341C46" w:rsidRPr="00E154C9">
        <w:t xml:space="preserve">ostawa fabrycznie nowego serwera do obsługi bazy systemu TurboEwid. </w:t>
      </w:r>
    </w:p>
    <w:p w14:paraId="7F625882" w14:textId="77777777" w:rsidR="00421D5D" w:rsidRPr="007F7DB0" w:rsidRDefault="00421D5D" w:rsidP="007F7DB0">
      <w:pPr>
        <w:suppressAutoHyphens w:val="0"/>
        <w:autoSpaceDE w:val="0"/>
        <w:autoSpaceDN w:val="0"/>
        <w:adjustRightInd w:val="0"/>
        <w:rPr>
          <w:rFonts w:eastAsiaTheme="minorHAnsi"/>
          <w:color w:val="000000"/>
          <w:szCs w:val="24"/>
          <w:lang w:eastAsia="en-US"/>
        </w:rPr>
      </w:pPr>
    </w:p>
    <w:p w14:paraId="3A0CED5B" w14:textId="369DA6F7" w:rsidR="00450603" w:rsidRPr="00C812D2" w:rsidRDefault="00341C46" w:rsidP="00450603">
      <w:pPr>
        <w:jc w:val="both"/>
        <w:rPr>
          <w:szCs w:val="24"/>
          <w:highlight w:val="yellow"/>
        </w:rPr>
      </w:pPr>
      <w:r w:rsidRPr="00F6652A">
        <w:rPr>
          <w:szCs w:val="24"/>
        </w:rPr>
        <w:t>Szczegółowy opis przedmiotu zamówienia znajduje się w Załączniku A – Opis Przedmiotu Zamówienia (OPZ).</w:t>
      </w:r>
    </w:p>
    <w:p w14:paraId="1CFA991F" w14:textId="77777777" w:rsidR="00CA6468" w:rsidRDefault="00CA6468" w:rsidP="00450603">
      <w:pPr>
        <w:jc w:val="both"/>
        <w:rPr>
          <w:szCs w:val="24"/>
          <w:highlight w:val="yellow"/>
        </w:rPr>
      </w:pPr>
    </w:p>
    <w:p w14:paraId="7E4FFC1D" w14:textId="297A3115" w:rsidR="000E3132" w:rsidRPr="00F6652A" w:rsidRDefault="000E3132" w:rsidP="00450603">
      <w:pPr>
        <w:jc w:val="both"/>
        <w:rPr>
          <w:szCs w:val="24"/>
        </w:rPr>
      </w:pPr>
      <w:r w:rsidRPr="00F6652A">
        <w:rPr>
          <w:szCs w:val="24"/>
        </w:rPr>
        <w:t>Wykonawca będzie obowiązany</w:t>
      </w:r>
      <w:r w:rsidR="000C7E9A" w:rsidRPr="00F6652A">
        <w:rPr>
          <w:szCs w:val="24"/>
        </w:rPr>
        <w:t xml:space="preserve"> do</w:t>
      </w:r>
      <w:r w:rsidRPr="00F6652A">
        <w:rPr>
          <w:szCs w:val="24"/>
        </w:rPr>
        <w:t>:</w:t>
      </w:r>
    </w:p>
    <w:p w14:paraId="183E1054" w14:textId="0A06BF41" w:rsidR="000E3132" w:rsidRDefault="000E3132" w:rsidP="00794301">
      <w:pPr>
        <w:pStyle w:val="Akapitzlist"/>
        <w:numPr>
          <w:ilvl w:val="0"/>
          <w:numId w:val="36"/>
        </w:numPr>
        <w:suppressAutoHyphens w:val="0"/>
        <w:rPr>
          <w:b/>
          <w:szCs w:val="24"/>
        </w:rPr>
      </w:pPr>
      <w:r w:rsidRPr="00F5007C">
        <w:rPr>
          <w:b/>
          <w:szCs w:val="24"/>
        </w:rPr>
        <w:t>dostawy serwera do miejsca</w:t>
      </w:r>
      <w:r w:rsidR="0073698B" w:rsidRPr="00F5007C">
        <w:rPr>
          <w:b/>
          <w:szCs w:val="24"/>
        </w:rPr>
        <w:t>:</w:t>
      </w:r>
      <w:r w:rsidRPr="00F5007C">
        <w:rPr>
          <w:b/>
          <w:szCs w:val="24"/>
        </w:rPr>
        <w:t xml:space="preserve"> </w:t>
      </w:r>
      <w:r w:rsidR="0073698B" w:rsidRPr="00F5007C">
        <w:rPr>
          <w:b/>
          <w:szCs w:val="24"/>
        </w:rPr>
        <w:t>Wydział Geodezji, Katastru i Gospodarki Nieruchom</w:t>
      </w:r>
      <w:r w:rsidR="0073698B" w:rsidRPr="00F5007C">
        <w:rPr>
          <w:b/>
          <w:szCs w:val="24"/>
        </w:rPr>
        <w:t>o</w:t>
      </w:r>
      <w:r w:rsidR="0073698B" w:rsidRPr="00F5007C">
        <w:rPr>
          <w:b/>
          <w:szCs w:val="24"/>
        </w:rPr>
        <w:t xml:space="preserve">ściami Starostwa Powiatowego w Proszowicach, </w:t>
      </w:r>
      <w:r w:rsidR="00906F5E" w:rsidRPr="00F5007C">
        <w:rPr>
          <w:b/>
          <w:szCs w:val="24"/>
        </w:rPr>
        <w:t xml:space="preserve">II piętro, </w:t>
      </w:r>
      <w:r w:rsidR="0073698B" w:rsidRPr="00F5007C">
        <w:rPr>
          <w:b/>
          <w:szCs w:val="24"/>
        </w:rPr>
        <w:t xml:space="preserve">ul. Krakowska 11, 32-100 Proszowice </w:t>
      </w:r>
      <w:r w:rsidRPr="00F5007C">
        <w:rPr>
          <w:b/>
          <w:szCs w:val="24"/>
        </w:rPr>
        <w:t>i wniesienia do serwerowni</w:t>
      </w:r>
      <w:r w:rsidR="00E03221" w:rsidRPr="00F5007C">
        <w:rPr>
          <w:b/>
          <w:szCs w:val="24"/>
        </w:rPr>
        <w:t xml:space="preserve"> na II piętrze.</w:t>
      </w:r>
    </w:p>
    <w:p w14:paraId="12598DE7" w14:textId="45E044A1" w:rsidR="000320B2" w:rsidRPr="00665269" w:rsidRDefault="000E3132" w:rsidP="00665269">
      <w:pPr>
        <w:pStyle w:val="Akapitzlist"/>
        <w:numPr>
          <w:ilvl w:val="0"/>
          <w:numId w:val="36"/>
        </w:numPr>
        <w:suppressAutoHyphens w:val="0"/>
        <w:rPr>
          <w:b/>
          <w:szCs w:val="24"/>
        </w:rPr>
      </w:pPr>
      <w:r w:rsidRPr="00665269">
        <w:rPr>
          <w:szCs w:val="24"/>
        </w:rPr>
        <w:t>montaż</w:t>
      </w:r>
      <w:r w:rsidR="00FC50EE" w:rsidRPr="00665269">
        <w:rPr>
          <w:szCs w:val="24"/>
        </w:rPr>
        <w:t>u</w:t>
      </w:r>
      <w:r w:rsidRPr="00665269">
        <w:rPr>
          <w:szCs w:val="24"/>
        </w:rPr>
        <w:t xml:space="preserve"> </w:t>
      </w:r>
      <w:r w:rsidR="009E6685" w:rsidRPr="00665269">
        <w:rPr>
          <w:szCs w:val="24"/>
        </w:rPr>
        <w:t xml:space="preserve">serwera </w:t>
      </w:r>
      <w:r w:rsidRPr="00665269">
        <w:rPr>
          <w:szCs w:val="24"/>
        </w:rPr>
        <w:t>w szafie RACK</w:t>
      </w:r>
      <w:r w:rsidR="009E6685" w:rsidRPr="00665269">
        <w:rPr>
          <w:szCs w:val="24"/>
        </w:rPr>
        <w:t xml:space="preserve"> wraz z dostarczeniem kompletu dedykowanych akces</w:t>
      </w:r>
      <w:r w:rsidR="009E6685" w:rsidRPr="00665269">
        <w:rPr>
          <w:szCs w:val="24"/>
        </w:rPr>
        <w:t>o</w:t>
      </w:r>
      <w:r w:rsidR="009E6685" w:rsidRPr="00665269">
        <w:rPr>
          <w:szCs w:val="24"/>
        </w:rPr>
        <w:t>riów i okablowania niezbędnych do zamontowania serwera w szafie RACK.</w:t>
      </w:r>
    </w:p>
    <w:p w14:paraId="1E900814" w14:textId="2DC57782" w:rsidR="00270ECB" w:rsidRPr="00C812D2" w:rsidRDefault="00270ECB" w:rsidP="00450603">
      <w:pPr>
        <w:jc w:val="both"/>
        <w:rPr>
          <w:szCs w:val="24"/>
          <w:highlight w:val="yellow"/>
        </w:rPr>
      </w:pPr>
      <w:r w:rsidRPr="00F6652A">
        <w:rPr>
          <w:rStyle w:val="Uwydatnienie"/>
          <w:i w:val="0"/>
        </w:rPr>
        <w:t>W przypadku awarii jakiegokolwiek dysku SSD/NVMe, Wykonawca dostarczy nowy dysk wolny od wad, natomiast uszkodzony dysk pozostaje w posiadaniu Zamawiającego w celu jego zniszczenia, bez ponoszenia dodatkowych kosztów z tego tytułu.</w:t>
      </w:r>
      <w:r w:rsidRPr="00F6652A">
        <w:t xml:space="preserve"> (ze względu na RODO i ochronę danych w bazie).</w:t>
      </w:r>
    </w:p>
    <w:p w14:paraId="5FDC3E88" w14:textId="77777777" w:rsidR="00270ECB" w:rsidRDefault="00270ECB" w:rsidP="00450603">
      <w:pPr>
        <w:jc w:val="both"/>
        <w:rPr>
          <w:szCs w:val="24"/>
          <w:highlight w:val="yellow"/>
        </w:rPr>
      </w:pPr>
    </w:p>
    <w:p w14:paraId="54D104AA" w14:textId="4CF06E50" w:rsidR="002414B0" w:rsidRPr="00C812D2" w:rsidRDefault="002414B0" w:rsidP="00450603">
      <w:pPr>
        <w:jc w:val="both"/>
        <w:rPr>
          <w:szCs w:val="24"/>
          <w:highlight w:val="yellow"/>
        </w:rPr>
      </w:pPr>
      <w:r w:rsidRPr="00F6652A">
        <w:rPr>
          <w:szCs w:val="24"/>
        </w:rPr>
        <w:t xml:space="preserve">Wykonawca wraz z dostawą </w:t>
      </w:r>
      <w:r w:rsidR="00C812D2" w:rsidRPr="00F6652A">
        <w:rPr>
          <w:szCs w:val="24"/>
        </w:rPr>
        <w:t>serwera</w:t>
      </w:r>
      <w:r w:rsidRPr="00F6652A">
        <w:rPr>
          <w:szCs w:val="24"/>
        </w:rPr>
        <w:t xml:space="preserve"> dostarczy komplet dokumentacji, instrukcji, karty gwarancyjne w języku polskim lub przetłumaczone na język polski.</w:t>
      </w:r>
    </w:p>
    <w:p w14:paraId="71ACD5C1" w14:textId="77777777" w:rsidR="00CA6468" w:rsidRPr="00C812D2" w:rsidRDefault="00CA6468" w:rsidP="00450603">
      <w:pPr>
        <w:jc w:val="both"/>
        <w:rPr>
          <w:szCs w:val="24"/>
          <w:highlight w:val="yellow"/>
        </w:rPr>
      </w:pPr>
    </w:p>
    <w:p w14:paraId="0E9151D1" w14:textId="55301B09" w:rsidR="00CA6468" w:rsidRPr="009D2F02" w:rsidRDefault="00CA6468" w:rsidP="00450603">
      <w:pPr>
        <w:jc w:val="both"/>
        <w:rPr>
          <w:b/>
          <w:szCs w:val="24"/>
        </w:rPr>
      </w:pPr>
      <w:r w:rsidRPr="00F6652A">
        <w:rPr>
          <w:szCs w:val="24"/>
        </w:rPr>
        <w:t>Dostarczony sprzęt mus</w:t>
      </w:r>
      <w:r w:rsidR="00C812D2" w:rsidRPr="00F6652A">
        <w:rPr>
          <w:szCs w:val="24"/>
        </w:rPr>
        <w:t>i</w:t>
      </w:r>
      <w:r w:rsidRPr="00F6652A">
        <w:rPr>
          <w:szCs w:val="24"/>
        </w:rPr>
        <w:t xml:space="preserve"> posiadać certyfikat</w:t>
      </w:r>
      <w:r w:rsidR="009D2F02" w:rsidRPr="00F6652A">
        <w:rPr>
          <w:szCs w:val="24"/>
        </w:rPr>
        <w:t>y</w:t>
      </w:r>
      <w:r w:rsidRPr="00F6652A">
        <w:rPr>
          <w:szCs w:val="24"/>
        </w:rPr>
        <w:t xml:space="preserve"> spełniania norm jakościow</w:t>
      </w:r>
      <w:r w:rsidR="009D2F02" w:rsidRPr="00F6652A">
        <w:rPr>
          <w:szCs w:val="24"/>
        </w:rPr>
        <w:t>ych</w:t>
      </w:r>
      <w:r w:rsidRPr="00F6652A">
        <w:rPr>
          <w:szCs w:val="24"/>
        </w:rPr>
        <w:t xml:space="preserve"> wydany</w:t>
      </w:r>
      <w:r w:rsidR="009D2F02" w:rsidRPr="00F6652A">
        <w:rPr>
          <w:szCs w:val="24"/>
        </w:rPr>
        <w:t>ch</w:t>
      </w:r>
      <w:r w:rsidRPr="00F6652A">
        <w:rPr>
          <w:szCs w:val="24"/>
        </w:rPr>
        <w:t xml:space="preserve"> przez producenta lub inn</w:t>
      </w:r>
      <w:r w:rsidR="009D2F02" w:rsidRPr="00F6652A">
        <w:rPr>
          <w:szCs w:val="24"/>
        </w:rPr>
        <w:t>e</w:t>
      </w:r>
      <w:r w:rsidRPr="00F6652A">
        <w:rPr>
          <w:szCs w:val="24"/>
        </w:rPr>
        <w:t xml:space="preserve"> dokument</w:t>
      </w:r>
      <w:r w:rsidR="009D2F02" w:rsidRPr="00F6652A">
        <w:rPr>
          <w:szCs w:val="24"/>
        </w:rPr>
        <w:t>y</w:t>
      </w:r>
      <w:r w:rsidRPr="00F6652A">
        <w:rPr>
          <w:szCs w:val="24"/>
        </w:rPr>
        <w:t xml:space="preserve"> równoważn</w:t>
      </w:r>
      <w:r w:rsidR="009D2F02" w:rsidRPr="00F6652A">
        <w:rPr>
          <w:szCs w:val="24"/>
        </w:rPr>
        <w:t>e</w:t>
      </w:r>
      <w:r w:rsidRPr="00F6652A">
        <w:rPr>
          <w:szCs w:val="24"/>
        </w:rPr>
        <w:t xml:space="preserve"> wydan</w:t>
      </w:r>
      <w:r w:rsidR="009D2F02" w:rsidRPr="00F6652A">
        <w:rPr>
          <w:szCs w:val="24"/>
        </w:rPr>
        <w:t>e</w:t>
      </w:r>
      <w:r w:rsidRPr="00F6652A">
        <w:rPr>
          <w:szCs w:val="24"/>
        </w:rPr>
        <w:t xml:space="preserve"> przez uprawnioną jednostkę (jeżeli dotyczy) oraz pełną dokumentacją niezbędną do </w:t>
      </w:r>
      <w:r w:rsidR="009D2F02" w:rsidRPr="00F6652A">
        <w:rPr>
          <w:szCs w:val="24"/>
        </w:rPr>
        <w:t xml:space="preserve">ich </w:t>
      </w:r>
      <w:r w:rsidRPr="00F6652A">
        <w:rPr>
          <w:szCs w:val="24"/>
        </w:rPr>
        <w:t>użytkowania</w:t>
      </w:r>
      <w:r w:rsidR="009D2F02" w:rsidRPr="00F6652A">
        <w:rPr>
          <w:szCs w:val="24"/>
        </w:rPr>
        <w:t>, które zostaną dostarczone Zamawiającemu najpóźniej w dniu odbioru</w:t>
      </w:r>
      <w:r w:rsidR="009D2F02" w:rsidRPr="009D2F02">
        <w:rPr>
          <w:szCs w:val="24"/>
        </w:rPr>
        <w:t>.</w:t>
      </w:r>
    </w:p>
    <w:p w14:paraId="3CD36FD0" w14:textId="77777777" w:rsidR="002F7BAC" w:rsidRPr="002F7BAC" w:rsidRDefault="002F7BAC" w:rsidP="002F7BAC">
      <w:pPr>
        <w:suppressAutoHyphens w:val="0"/>
        <w:autoSpaceDE w:val="0"/>
        <w:autoSpaceDN w:val="0"/>
        <w:adjustRightInd w:val="0"/>
        <w:rPr>
          <w:rFonts w:eastAsiaTheme="minorHAnsi"/>
          <w:color w:val="000000"/>
          <w:szCs w:val="24"/>
          <w:lang w:eastAsia="en-US"/>
        </w:rPr>
      </w:pPr>
    </w:p>
    <w:p w14:paraId="1675491E" w14:textId="159F787E" w:rsidR="002F7BAC" w:rsidRPr="002F7BAC" w:rsidRDefault="002F7BAC" w:rsidP="002F7BAC">
      <w:pPr>
        <w:suppressAutoHyphens w:val="0"/>
        <w:autoSpaceDE w:val="0"/>
        <w:autoSpaceDN w:val="0"/>
        <w:adjustRightInd w:val="0"/>
        <w:rPr>
          <w:rFonts w:eastAsiaTheme="minorHAnsi"/>
          <w:color w:val="000000"/>
          <w:sz w:val="23"/>
          <w:szCs w:val="23"/>
          <w:lang w:eastAsia="en-US"/>
        </w:rPr>
      </w:pPr>
      <w:r w:rsidRPr="00F6652A">
        <w:rPr>
          <w:rFonts w:eastAsiaTheme="minorHAnsi"/>
          <w:b/>
          <w:bCs/>
          <w:color w:val="000000"/>
          <w:sz w:val="23"/>
          <w:szCs w:val="23"/>
          <w:lang w:eastAsia="en-US"/>
        </w:rPr>
        <w:t>Zamawiający nie dopuszcza sprzętu pochodzącego z państw trzecich (</w:t>
      </w:r>
      <w:r w:rsidRPr="00F6652A">
        <w:rPr>
          <w:rFonts w:eastAsiaTheme="minorHAnsi"/>
          <w:color w:val="000000"/>
          <w:sz w:val="23"/>
          <w:szCs w:val="23"/>
          <w:lang w:eastAsia="en-US"/>
        </w:rPr>
        <w:t>które nie są objęte p</w:t>
      </w:r>
      <w:r w:rsidRPr="00F6652A">
        <w:rPr>
          <w:rFonts w:eastAsiaTheme="minorHAnsi"/>
          <w:color w:val="000000"/>
          <w:sz w:val="23"/>
          <w:szCs w:val="23"/>
          <w:lang w:eastAsia="en-US"/>
        </w:rPr>
        <w:t>o</w:t>
      </w:r>
      <w:r w:rsidRPr="00F6652A">
        <w:rPr>
          <w:rFonts w:eastAsiaTheme="minorHAnsi"/>
          <w:color w:val="000000"/>
          <w:sz w:val="23"/>
          <w:szCs w:val="23"/>
          <w:lang w:eastAsia="en-US"/>
        </w:rPr>
        <w:t>rozumieniem WTO GPA lub innymi umowami dwustronnymi o wzajemnym dostępie do rynku zamówień). Zaoferowanie sprzętu pochodzącego z państw trzecich (nieobjętych umowami) b</w:t>
      </w:r>
      <w:r w:rsidRPr="00F6652A">
        <w:rPr>
          <w:rFonts w:eastAsiaTheme="minorHAnsi"/>
          <w:color w:val="000000"/>
          <w:sz w:val="23"/>
          <w:szCs w:val="23"/>
          <w:lang w:eastAsia="en-US"/>
        </w:rPr>
        <w:t>ę</w:t>
      </w:r>
      <w:r w:rsidRPr="00F6652A">
        <w:rPr>
          <w:rFonts w:eastAsiaTheme="minorHAnsi"/>
          <w:color w:val="000000"/>
          <w:sz w:val="23"/>
          <w:szCs w:val="23"/>
          <w:lang w:eastAsia="en-US"/>
        </w:rPr>
        <w:t xml:space="preserve">dzie skutkować </w:t>
      </w:r>
      <w:r w:rsidRPr="00F6652A">
        <w:rPr>
          <w:rFonts w:eastAsiaTheme="minorHAnsi"/>
          <w:b/>
          <w:bCs/>
          <w:color w:val="000000"/>
          <w:sz w:val="23"/>
          <w:szCs w:val="23"/>
          <w:lang w:eastAsia="en-US"/>
        </w:rPr>
        <w:t xml:space="preserve">odrzuceniem oferty </w:t>
      </w:r>
      <w:r w:rsidRPr="00F6652A">
        <w:rPr>
          <w:rFonts w:eastAsiaTheme="minorHAnsi"/>
          <w:color w:val="000000"/>
          <w:sz w:val="23"/>
          <w:szCs w:val="23"/>
          <w:lang w:eastAsia="en-US"/>
        </w:rPr>
        <w:t>na podstawie art. 226 ust. 1 pkt 5 ustawy Pzp (jako niezgo</w:t>
      </w:r>
      <w:r w:rsidRPr="00F6652A">
        <w:rPr>
          <w:rFonts w:eastAsiaTheme="minorHAnsi"/>
          <w:color w:val="000000"/>
          <w:sz w:val="23"/>
          <w:szCs w:val="23"/>
          <w:lang w:eastAsia="en-US"/>
        </w:rPr>
        <w:t>d</w:t>
      </w:r>
      <w:r w:rsidRPr="00F6652A">
        <w:rPr>
          <w:rFonts w:eastAsiaTheme="minorHAnsi"/>
          <w:color w:val="000000"/>
          <w:sz w:val="23"/>
          <w:szCs w:val="23"/>
          <w:lang w:eastAsia="en-US"/>
        </w:rPr>
        <w:t>nej z warunkami zamówienia)</w:t>
      </w:r>
      <w:r w:rsidR="00F6652A">
        <w:rPr>
          <w:rFonts w:eastAsiaTheme="minorHAnsi"/>
          <w:color w:val="000000"/>
          <w:sz w:val="23"/>
          <w:szCs w:val="23"/>
          <w:lang w:eastAsia="en-US"/>
        </w:rPr>
        <w:t>.</w:t>
      </w:r>
      <w:r w:rsidRPr="002F7BAC">
        <w:rPr>
          <w:rFonts w:eastAsiaTheme="minorHAnsi"/>
          <w:color w:val="000000"/>
          <w:sz w:val="23"/>
          <w:szCs w:val="23"/>
          <w:lang w:eastAsia="en-US"/>
        </w:rPr>
        <w:t xml:space="preserve"> </w:t>
      </w:r>
    </w:p>
    <w:p w14:paraId="077EC7F2" w14:textId="77777777" w:rsidR="00E45767" w:rsidRDefault="00E45767">
      <w:pPr>
        <w:jc w:val="both"/>
        <w:rPr>
          <w:b/>
          <w:szCs w:val="24"/>
        </w:rPr>
      </w:pPr>
    </w:p>
    <w:p w14:paraId="25C933B5" w14:textId="77777777" w:rsidR="004C476B" w:rsidRDefault="004C476B">
      <w:pPr>
        <w:jc w:val="both"/>
        <w:rPr>
          <w:rFonts w:eastAsia="Calibri"/>
          <w:szCs w:val="24"/>
          <w:lang w:eastAsia="en-US"/>
        </w:rPr>
      </w:pPr>
      <w:r w:rsidRPr="0045235E">
        <w:rPr>
          <w:rFonts w:eastAsia="Calibri"/>
          <w:szCs w:val="24"/>
          <w:lang w:eastAsia="en-US"/>
        </w:rPr>
        <w:t xml:space="preserve">Wszędzie gdziekolwiek w opisie przedmiotu zamówienia wskazana została nazwa producenta, znak towarowy, patent lub pochodzenie, normy, aprobaty, specyfikacje techniczne lub inne dokumenty odniesienia ocen technicznych  i systemów referencji technicznych to Zamawiający dopuszcza oferowanie </w:t>
      </w:r>
      <w:r>
        <w:rPr>
          <w:rFonts w:eastAsia="Calibri"/>
          <w:szCs w:val="24"/>
          <w:lang w:eastAsia="en-US"/>
        </w:rPr>
        <w:t>sprzętu</w:t>
      </w:r>
      <w:r w:rsidRPr="0045235E">
        <w:rPr>
          <w:rFonts w:eastAsia="Calibri"/>
          <w:szCs w:val="24"/>
          <w:lang w:eastAsia="en-US"/>
        </w:rPr>
        <w:t xml:space="preserve"> równoważnego pod względem parametrów technicznych, użytkowych oraz eksploatacyjnych, przy czym urządzenia lub technologie pochodzące od konkretnych producentów określają minimalne parametry jakościowe i cechy użytkowe, jakim musi odpowiadać oferowany </w:t>
      </w:r>
      <w:r>
        <w:rPr>
          <w:rFonts w:eastAsia="Calibri"/>
          <w:szCs w:val="24"/>
          <w:lang w:eastAsia="en-US"/>
        </w:rPr>
        <w:t>sprzęt</w:t>
      </w:r>
      <w:r w:rsidRPr="0045235E">
        <w:rPr>
          <w:rFonts w:eastAsia="Calibri"/>
          <w:szCs w:val="24"/>
          <w:lang w:eastAsia="en-US"/>
        </w:rPr>
        <w:t xml:space="preserve"> przez Wykonawcę, aby zostały spełnione wymagania stawiane przez Zamawiającego (rozwiązania równoważne).</w:t>
      </w:r>
    </w:p>
    <w:p w14:paraId="32D16159" w14:textId="77777777" w:rsidR="009B75BE" w:rsidRDefault="009B75BE">
      <w:pPr>
        <w:jc w:val="both"/>
        <w:rPr>
          <w:b/>
          <w:szCs w:val="24"/>
        </w:rPr>
      </w:pPr>
    </w:p>
    <w:p w14:paraId="25906ED2" w14:textId="77777777" w:rsidR="00B07047" w:rsidRPr="00421D5D" w:rsidRDefault="00B81086">
      <w:pPr>
        <w:widowControl w:val="0"/>
        <w:jc w:val="both"/>
        <w:rPr>
          <w:rFonts w:ascii="EUAlbertina" w:eastAsiaTheme="minorHAnsi" w:hAnsi="EUAlbertina" w:cs="EUAlbertina"/>
          <w:b/>
          <w:sz w:val="17"/>
          <w:szCs w:val="17"/>
          <w:lang w:eastAsia="en-US"/>
        </w:rPr>
      </w:pPr>
      <w:r w:rsidRPr="00421D5D">
        <w:rPr>
          <w:b/>
          <w:szCs w:val="24"/>
        </w:rPr>
        <w:t>Kod Wspólnego Słownika Zamówień (CPV):</w:t>
      </w:r>
    </w:p>
    <w:p w14:paraId="30F83FD0" w14:textId="3BBBFCCB" w:rsidR="00B72D77" w:rsidRPr="00C812D2" w:rsidRDefault="00C812D2" w:rsidP="00B72D77">
      <w:pPr>
        <w:suppressAutoHyphens w:val="0"/>
        <w:autoSpaceDE w:val="0"/>
        <w:autoSpaceDN w:val="0"/>
        <w:adjustRightInd w:val="0"/>
        <w:rPr>
          <w:rFonts w:eastAsiaTheme="minorHAnsi"/>
          <w:color w:val="000000"/>
          <w:szCs w:val="24"/>
          <w:lang w:eastAsia="en-US"/>
        </w:rPr>
      </w:pPr>
      <w:r w:rsidRPr="00C812D2">
        <w:rPr>
          <w:rFonts w:eastAsiaTheme="minorHAnsi"/>
          <w:b/>
          <w:bCs/>
          <w:szCs w:val="24"/>
          <w:lang w:eastAsia="en-US"/>
        </w:rPr>
        <w:t>48820000-2– Serwery</w:t>
      </w:r>
    </w:p>
    <w:p w14:paraId="35DDDED9" w14:textId="77777777" w:rsidR="00C812D2" w:rsidRDefault="00C812D2">
      <w:pPr>
        <w:widowControl w:val="0"/>
        <w:jc w:val="both"/>
      </w:pPr>
    </w:p>
    <w:p w14:paraId="3B1CA1EC" w14:textId="1DB41775" w:rsidR="007E04B0" w:rsidRPr="00C812D2" w:rsidRDefault="00EA6A37">
      <w:pPr>
        <w:widowControl w:val="0"/>
        <w:jc w:val="both"/>
        <w:rPr>
          <w:highlight w:val="yellow"/>
        </w:rPr>
      </w:pPr>
      <w:r w:rsidRPr="00F6652A">
        <w:t>Oferowane urządzenia oraz inne produkty ICT</w:t>
      </w:r>
      <w:r w:rsidR="0031208D" w:rsidRPr="00F6652A">
        <w:t xml:space="preserve"> (</w:t>
      </w:r>
      <w:r w:rsidR="007E04B0" w:rsidRPr="00F6652A">
        <w:t xml:space="preserve">dalej: </w:t>
      </w:r>
      <w:r w:rsidR="0031208D" w:rsidRPr="00F6652A">
        <w:t>I</w:t>
      </w:r>
      <w:r w:rsidR="0031208D" w:rsidRPr="00F6652A">
        <w:rPr>
          <w:rStyle w:val="Pogrubienie"/>
        </w:rPr>
        <w:t xml:space="preserve">nformation and Communication Technology) </w:t>
      </w:r>
      <w:r w:rsidR="0031208D" w:rsidRPr="00F6652A">
        <w:t>muszą spełniać wymagania wynikające z obowiązujących przepisów ustawy z dnia 5 lipca 2018 r. o krajowym systemie cyberbezpieczeństwa</w:t>
      </w:r>
      <w:r w:rsidR="007E04B0" w:rsidRPr="00F6652A">
        <w:t xml:space="preserve"> (dalej: KSC)</w:t>
      </w:r>
      <w:r w:rsidR="0031208D" w:rsidRPr="00F6652A">
        <w:t xml:space="preserve"> </w:t>
      </w:r>
      <w:r w:rsidR="007E04B0" w:rsidRPr="00F6652A">
        <w:t xml:space="preserve">(t.j. </w:t>
      </w:r>
      <w:r w:rsidR="0031208D" w:rsidRPr="00F6652A">
        <w:t>Dz. U z 2026 poz. 20 z późn. zm.</w:t>
      </w:r>
      <w:r w:rsidR="007E04B0" w:rsidRPr="00F6652A">
        <w:t>)</w:t>
      </w:r>
      <w:r w:rsidR="0031208D" w:rsidRPr="00F6652A">
        <w:t>, z uwzględnieniem jej późniejszych zmian.</w:t>
      </w:r>
    </w:p>
    <w:p w14:paraId="0A5FBFFE" w14:textId="77777777" w:rsidR="00906F5E" w:rsidRDefault="0031208D">
      <w:pPr>
        <w:widowControl w:val="0"/>
        <w:jc w:val="both"/>
        <w:rPr>
          <w:highlight w:val="yellow"/>
        </w:rPr>
      </w:pPr>
      <w:r w:rsidRPr="00F6652A">
        <w:t>Oferowany przedmiot zamówienia nie może obejmować produktu ICT, usługi ICT ani procesu ICT wskazanego w rekomendacji, o której mowa w art. 33 ust. 4 ustawy o KSC, stwierdzającej ich negatywny wpływ na podstawowy interes bezpieczeństwa państwa.</w:t>
      </w:r>
      <w:r w:rsidRPr="00C812D2">
        <w:rPr>
          <w:highlight w:val="yellow"/>
        </w:rPr>
        <w:br/>
      </w:r>
    </w:p>
    <w:p w14:paraId="547CA5BD" w14:textId="76508734" w:rsidR="007E04B0" w:rsidRPr="00C812D2" w:rsidRDefault="0031208D">
      <w:pPr>
        <w:widowControl w:val="0"/>
        <w:jc w:val="both"/>
        <w:rPr>
          <w:highlight w:val="yellow"/>
        </w:rPr>
      </w:pPr>
      <w:r w:rsidRPr="001E18F6">
        <w:t>Oferowany przedmiot zamówienia nie może obejmować produktu ICT, usługi ICT lub procesu ICT objętego zakazem nabywania lub wprowadzania do użytkowania wynikającym z obowiązującej decyzji w sprawie uznania dostawcy za dostawcę wysokiego ryzyka, w zakresie, w jakim przepisy KSC ustanawiają taki zakaz wobec Zamawiającego.</w:t>
      </w:r>
      <w:r w:rsidRPr="001E18F6">
        <w:br/>
        <w:t>Wykonawca zobowiązany jest dostarczyć urządzenia pochodzące z legalnego i identyfikowalnego kanału dystrybucji oraz zapewnić możliwość identyfikacji producenta, modelu i wersji urządzenia.</w:t>
      </w:r>
    </w:p>
    <w:p w14:paraId="4CEF16AE" w14:textId="0448D4F8" w:rsidR="007E04B0" w:rsidRPr="00C812D2" w:rsidRDefault="0031208D">
      <w:pPr>
        <w:widowControl w:val="0"/>
        <w:jc w:val="both"/>
        <w:rPr>
          <w:highlight w:val="yellow"/>
        </w:rPr>
      </w:pPr>
      <w:r w:rsidRPr="001E18F6">
        <w:t>Dostarczane urządzenia muszą posiadać aktualne, wspierane przez producenta oprogramowanie układowe (firmware), a na dzień odbioru nie mogą znajdować się w stanie End of Support/End of Life uniemożliwiającym otrzymywanie aktualizacji bezpieczeństwa.</w:t>
      </w:r>
      <w:r w:rsidRPr="001E18F6">
        <w:br/>
        <w:t>Wykonawca zobowiązany jest dostarczyć urządzenia z najnowszą stabilną wersją firmware zalecaną przez producenta albo umożliwić Zamawiającemu jej bezpieczną instalację.</w:t>
      </w:r>
      <w:r w:rsidRPr="001E18F6">
        <w:br/>
        <w:t>W przypadku ujawnienia przed odbiorem krytycznej podatności dotyczącej dostarczanego urządzenia wykonawca zobowiązany jest zastosować dostępne aktualizacje lub środki ograniczające ryzyko, uzgodnione z Zamawiającym</w:t>
      </w:r>
      <w:r w:rsidR="00212962">
        <w:t>.</w:t>
      </w:r>
    </w:p>
    <w:p w14:paraId="0B45F4F2" w14:textId="77777777" w:rsidR="007E04B0" w:rsidRPr="001E18F6" w:rsidRDefault="0031208D">
      <w:pPr>
        <w:widowControl w:val="0"/>
        <w:jc w:val="both"/>
      </w:pPr>
      <w:r w:rsidRPr="001E18F6">
        <w:t>Urządzenia nie mogą posiadać nieudokumentowanych kont administracyjnych, domyślnych mechanizmów zdalnego dostępu ani innych mechanizmów umożliwiających</w:t>
      </w:r>
      <w:r w:rsidR="007E04B0" w:rsidRPr="001E18F6">
        <w:t xml:space="preserve"> </w:t>
      </w:r>
      <w:r w:rsidRPr="001E18F6">
        <w:t>nieautoryzowany dostęp. Dane dostępowe nadane na potrzeby uruchomienia urządzeń zostaną przekazane Zamawiającemu.</w:t>
      </w:r>
    </w:p>
    <w:p w14:paraId="15D29254" w14:textId="77777777" w:rsidR="007E04B0" w:rsidRPr="001E18F6" w:rsidRDefault="0031208D">
      <w:pPr>
        <w:widowControl w:val="0"/>
        <w:jc w:val="both"/>
      </w:pPr>
      <w:r w:rsidRPr="001E18F6">
        <w:t>Jeżeli urządzenie posiada funkcje zarządzania sieciowego, powinno umożliwiać zmianę domyślnych danych uwierzytelniających, ograniczenie dostępu administracyjnego oraz stosowanie bezpiecznych protokołów zarządzania, jeżeli funkcjonalności takie są</w:t>
      </w:r>
      <w:r w:rsidR="00F30E24" w:rsidRPr="001E18F6">
        <w:t xml:space="preserve"> </w:t>
      </w:r>
      <w:r w:rsidRPr="001E18F6">
        <w:t>przewidziane przez producenta.</w:t>
      </w:r>
    </w:p>
    <w:p w14:paraId="4A444CA6" w14:textId="77777777" w:rsidR="007E04B0" w:rsidRPr="001E18F6" w:rsidRDefault="0031208D">
      <w:pPr>
        <w:widowControl w:val="0"/>
        <w:jc w:val="both"/>
      </w:pPr>
      <w:r w:rsidRPr="001E18F6">
        <w:t>Wykonawca zobowiązany jest poinformować Zamawiającego o znanych mu istotnych podatnościach bezpieczeństwa dotyczących oferowanego produktu oraz dostępnych aktualizacjach usuwających te podatności.</w:t>
      </w:r>
    </w:p>
    <w:p w14:paraId="393D559F" w14:textId="3C9909D2" w:rsidR="00F30E24" w:rsidRDefault="0031208D">
      <w:pPr>
        <w:widowControl w:val="0"/>
        <w:jc w:val="both"/>
        <w:rPr>
          <w:highlight w:val="yellow"/>
        </w:rPr>
      </w:pPr>
      <w:r w:rsidRPr="001E18F6">
        <w:t>Wykonawca zobowiązuje się niezwłocznie poinformować Zamawiającego, jeżeli przed realizacją dostawy wystąpi okoliczność prawna powodująca, że zaoferowany produkt, usługa lub proces ICT nie może zostać nabyty lub wprowadzony do użytkowania przez Zamawiającego na podstawie przepisów KSC</w:t>
      </w:r>
      <w:r w:rsidR="00F30E24" w:rsidRPr="001E18F6">
        <w:t>,</w:t>
      </w:r>
      <w:r w:rsidR="00EA6A37" w:rsidRPr="001E18F6">
        <w:t xml:space="preserve"> muszą spełniać wymagania wynikające z obowiązujących przepisów ustawy</w:t>
      </w:r>
      <w:r w:rsidR="00F30E24" w:rsidRPr="001E18F6">
        <w:t>,</w:t>
      </w:r>
      <w:r w:rsidR="00EA6A37" w:rsidRPr="001E18F6">
        <w:t xml:space="preserve"> z uwzględnieniem jej późniejszych zmian.</w:t>
      </w:r>
      <w:r w:rsidR="00862BDB" w:rsidRPr="001E18F6">
        <w:t xml:space="preserve"> </w:t>
      </w:r>
      <w:r w:rsidR="00EA6A37" w:rsidRPr="001E18F6">
        <w:t>Oferowany przedmiot zamówienia nie może obejmować produktu ICT, usługi ICT ani procesu ICT wskazanego w rekomendacji, o której mowa w art. 33 ust. 4 ustawy o KSC, stwierdzającej ich negatywny wpływ na podstawowy interes bezpieczeństwa państwa</w:t>
      </w:r>
      <w:r w:rsidR="001E18F6">
        <w:t>.</w:t>
      </w:r>
      <w:r w:rsidR="00862BDB" w:rsidRPr="00C812D2">
        <w:rPr>
          <w:highlight w:val="yellow"/>
        </w:rPr>
        <w:t xml:space="preserve"> </w:t>
      </w:r>
    </w:p>
    <w:p w14:paraId="5CE757F8" w14:textId="77777777" w:rsidR="00906F5E" w:rsidRPr="00C812D2" w:rsidRDefault="00906F5E">
      <w:pPr>
        <w:widowControl w:val="0"/>
        <w:jc w:val="both"/>
        <w:rPr>
          <w:highlight w:val="yellow"/>
        </w:rPr>
      </w:pPr>
    </w:p>
    <w:p w14:paraId="0A449BB2" w14:textId="48DBF891" w:rsidR="00B07047" w:rsidRPr="001E18F6" w:rsidRDefault="0096016D">
      <w:pPr>
        <w:widowControl w:val="0"/>
        <w:jc w:val="both"/>
        <w:rPr>
          <w:b/>
          <w:szCs w:val="24"/>
        </w:rPr>
      </w:pPr>
      <w:r w:rsidRPr="001E18F6">
        <w:rPr>
          <w:b/>
          <w:szCs w:val="24"/>
        </w:rPr>
        <w:t>Oferta Wykonawcy zostanie odrzucona</w:t>
      </w:r>
      <w:r w:rsidR="00E03221" w:rsidRPr="001E18F6">
        <w:rPr>
          <w:b/>
          <w:szCs w:val="24"/>
        </w:rPr>
        <w:t xml:space="preserve">, </w:t>
      </w:r>
      <w:r w:rsidRPr="001E18F6">
        <w:rPr>
          <w:b/>
          <w:szCs w:val="24"/>
        </w:rPr>
        <w:t>jeżeli:</w:t>
      </w:r>
    </w:p>
    <w:p w14:paraId="0515A0E9" w14:textId="573C2D85" w:rsidR="0096016D" w:rsidRPr="001E18F6" w:rsidRDefault="0096016D" w:rsidP="00794301">
      <w:pPr>
        <w:pStyle w:val="Akapitzlist"/>
        <w:widowControl w:val="0"/>
        <w:numPr>
          <w:ilvl w:val="0"/>
          <w:numId w:val="35"/>
        </w:numPr>
        <w:jc w:val="both"/>
        <w:rPr>
          <w:szCs w:val="24"/>
        </w:rPr>
      </w:pPr>
      <w:r w:rsidRPr="001E18F6">
        <w:rPr>
          <w:szCs w:val="24"/>
        </w:rPr>
        <w:t>obejmuje ona produkt ICT, usługę ICT lub proces ICT wskazane w rekomendacji, o której mowa w art. 33 ust. 4 ustawy z dnia 5 lipca 2018 r. o krajowym systemie cyberbezpieczeństwa (Dz. U. z 2026 r. poz. 20 i 252), stwierdzającej ich negatywny wpływ na podstawowy interes bezpieczeństwa państwa</w:t>
      </w:r>
      <w:r w:rsidR="001E18F6">
        <w:rPr>
          <w:szCs w:val="24"/>
        </w:rPr>
        <w:t>,</w:t>
      </w:r>
    </w:p>
    <w:p w14:paraId="29CAADD3" w14:textId="564CB157" w:rsidR="0096016D" w:rsidRPr="0096016D" w:rsidRDefault="0096016D" w:rsidP="00794301">
      <w:pPr>
        <w:pStyle w:val="Akapitzlist"/>
        <w:widowControl w:val="0"/>
        <w:numPr>
          <w:ilvl w:val="0"/>
          <w:numId w:val="35"/>
        </w:numPr>
        <w:jc w:val="both"/>
        <w:rPr>
          <w:b/>
          <w:szCs w:val="24"/>
        </w:rPr>
      </w:pPr>
      <w:r w:rsidRPr="001E18F6">
        <w:rPr>
          <w:szCs w:val="24"/>
        </w:rPr>
        <w:t>obejmuje ona produkt ICT, którego typ został określony w decyzji w sprawie uznania dostawcy za dostawcę wysokiego ryzyka, o której mowa w art. 67b ust. 15 ustawy z dnia 5 lipca 2018 r. o krajowym systemie cyberbezpieczeństwa, lub usługę ICT, lub proces ICT, określone w tej decyzji</w:t>
      </w:r>
      <w:r w:rsidR="001E18F6">
        <w:rPr>
          <w:szCs w:val="24"/>
        </w:rPr>
        <w:t>.</w:t>
      </w:r>
    </w:p>
    <w:p w14:paraId="5F7B490F" w14:textId="77777777" w:rsidR="0096016D" w:rsidRDefault="0096016D">
      <w:pPr>
        <w:widowControl w:val="0"/>
        <w:jc w:val="both"/>
        <w:rPr>
          <w:b/>
          <w:szCs w:val="24"/>
        </w:rPr>
      </w:pPr>
    </w:p>
    <w:p w14:paraId="4F6D21ED" w14:textId="11E65439" w:rsidR="000C7E9A" w:rsidRDefault="000C7E9A" w:rsidP="000C7E9A">
      <w:pPr>
        <w:widowControl w:val="0"/>
        <w:jc w:val="both"/>
        <w:rPr>
          <w:rFonts w:eastAsia="Calibri"/>
          <w:color w:val="000000"/>
          <w:szCs w:val="24"/>
        </w:rPr>
      </w:pPr>
      <w:bookmarkStart w:id="0" w:name="_Hlk127515940"/>
      <w:r w:rsidRPr="0016245C">
        <w:rPr>
          <w:b/>
          <w:szCs w:val="24"/>
        </w:rPr>
        <w:t>Zamawiający nie dopuszcza składania ofert częściowych</w:t>
      </w:r>
      <w:bookmarkEnd w:id="0"/>
      <w:r w:rsidR="000D24E8">
        <w:rPr>
          <w:b/>
          <w:szCs w:val="24"/>
        </w:rPr>
        <w:t>.</w:t>
      </w:r>
    </w:p>
    <w:p w14:paraId="578CCBA3" w14:textId="38AA8332" w:rsidR="000C7E9A" w:rsidRDefault="000C7E9A" w:rsidP="000C7E9A">
      <w:pPr>
        <w:widowControl w:val="0"/>
        <w:jc w:val="both"/>
        <w:rPr>
          <w:b/>
          <w:szCs w:val="24"/>
        </w:rPr>
      </w:pPr>
      <w:r w:rsidRPr="00A577E7">
        <w:rPr>
          <w:szCs w:val="24"/>
        </w:rPr>
        <w:t xml:space="preserve">Przedmiot zamówienia stanowi całość z uwagi na </w:t>
      </w:r>
      <w:r>
        <w:rPr>
          <w:szCs w:val="24"/>
        </w:rPr>
        <w:t xml:space="preserve">uwarunkowania techniczne, </w:t>
      </w:r>
      <w:r w:rsidRPr="00A577E7">
        <w:rPr>
          <w:szCs w:val="24"/>
        </w:rPr>
        <w:t>przeznaczenie</w:t>
      </w:r>
      <w:r>
        <w:rPr>
          <w:szCs w:val="24"/>
        </w:rPr>
        <w:t>, funkcjonalność oraz gwarancję</w:t>
      </w:r>
      <w:r>
        <w:rPr>
          <w:b/>
          <w:szCs w:val="24"/>
        </w:rPr>
        <w:t xml:space="preserve">. </w:t>
      </w:r>
      <w:r w:rsidRPr="00826D9C">
        <w:rPr>
          <w:rFonts w:eastAsia="TimesNewRomanPSMT"/>
          <w:szCs w:val="24"/>
          <w:lang w:eastAsia="en-US"/>
        </w:rPr>
        <w:t>Z uwagi na techniczną i funkcjonalną spójność</w:t>
      </w:r>
      <w:r>
        <w:rPr>
          <w:rFonts w:eastAsia="TimesNewRomanPSMT"/>
          <w:szCs w:val="24"/>
          <w:lang w:eastAsia="en-US"/>
        </w:rPr>
        <w:t xml:space="preserve"> </w:t>
      </w:r>
      <w:r w:rsidRPr="00826D9C">
        <w:rPr>
          <w:rFonts w:eastAsia="TimesNewRomanPSMT"/>
          <w:szCs w:val="24"/>
          <w:lang w:eastAsia="en-US"/>
        </w:rPr>
        <w:t>przedmiotu zamówienia zasadnym jest realizacja zamówienia jako całości</w:t>
      </w:r>
      <w:r>
        <w:rPr>
          <w:rFonts w:eastAsia="TimesNewRomanPSMT"/>
          <w:szCs w:val="24"/>
          <w:lang w:eastAsia="en-US"/>
        </w:rPr>
        <w:t>.</w:t>
      </w:r>
    </w:p>
    <w:p w14:paraId="6C20E2F6" w14:textId="77777777" w:rsidR="000C7E9A" w:rsidRDefault="000C7E9A">
      <w:pPr>
        <w:widowControl w:val="0"/>
        <w:jc w:val="both"/>
        <w:rPr>
          <w:b/>
          <w:szCs w:val="24"/>
        </w:rPr>
      </w:pPr>
    </w:p>
    <w:p w14:paraId="17AEBEFF" w14:textId="77777777" w:rsidR="00B07047" w:rsidRDefault="00B81086" w:rsidP="00906F5E">
      <w:pPr>
        <w:widowControl w:val="0"/>
        <w:rPr>
          <w:b/>
          <w:szCs w:val="24"/>
        </w:rPr>
      </w:pPr>
      <w:r>
        <w:rPr>
          <w:b/>
          <w:szCs w:val="24"/>
        </w:rPr>
        <w:t>CZĘŚĆ II</w:t>
      </w:r>
    </w:p>
    <w:p w14:paraId="25E20612" w14:textId="77777777" w:rsidR="00B07047" w:rsidRDefault="00B81086" w:rsidP="00906F5E">
      <w:pPr>
        <w:widowControl w:val="0"/>
        <w:rPr>
          <w:b/>
          <w:szCs w:val="24"/>
        </w:rPr>
      </w:pPr>
      <w:r>
        <w:rPr>
          <w:b/>
          <w:szCs w:val="24"/>
        </w:rPr>
        <w:t>TRYB UDZIELENIA ZAMÓWIENIA</w:t>
      </w:r>
    </w:p>
    <w:p w14:paraId="6B0F9450" w14:textId="77777777" w:rsidR="00B07047" w:rsidRDefault="00B07047">
      <w:pPr>
        <w:widowControl w:val="0"/>
        <w:jc w:val="both"/>
        <w:rPr>
          <w:szCs w:val="24"/>
        </w:rPr>
      </w:pPr>
    </w:p>
    <w:p w14:paraId="4FB9AE9B" w14:textId="77777777" w:rsidR="00B07047" w:rsidRDefault="00B81086">
      <w:pPr>
        <w:widowControl w:val="0"/>
        <w:jc w:val="both"/>
        <w:rPr>
          <w:szCs w:val="24"/>
        </w:rPr>
      </w:pPr>
      <w:r>
        <w:rPr>
          <w:szCs w:val="24"/>
        </w:rPr>
        <w:t xml:space="preserve">Postępowanie prowadzone jest w trybie podstawowym bez przeprowadzenia negocjacji na podstawie art. 275 pkt 1 ustawy. </w:t>
      </w:r>
    </w:p>
    <w:p w14:paraId="216C5FBB" w14:textId="77777777" w:rsidR="00B07047" w:rsidRDefault="00B07047">
      <w:pPr>
        <w:widowControl w:val="0"/>
        <w:jc w:val="both"/>
        <w:rPr>
          <w:szCs w:val="24"/>
        </w:rPr>
      </w:pPr>
    </w:p>
    <w:p w14:paraId="55A1403B" w14:textId="77777777" w:rsidR="00B07047" w:rsidRDefault="00B81086" w:rsidP="00906F5E">
      <w:pPr>
        <w:widowControl w:val="0"/>
        <w:rPr>
          <w:b/>
          <w:szCs w:val="24"/>
        </w:rPr>
      </w:pPr>
      <w:r>
        <w:rPr>
          <w:b/>
          <w:szCs w:val="24"/>
        </w:rPr>
        <w:t>CZĘŚĆ III</w:t>
      </w:r>
    </w:p>
    <w:p w14:paraId="2629F339" w14:textId="77777777" w:rsidR="00B07047" w:rsidRDefault="00B81086" w:rsidP="00906F5E">
      <w:pPr>
        <w:widowControl w:val="0"/>
        <w:rPr>
          <w:b/>
          <w:szCs w:val="24"/>
        </w:rPr>
      </w:pPr>
      <w:r>
        <w:rPr>
          <w:rFonts w:eastAsia="Times"/>
          <w:b/>
          <w:szCs w:val="24"/>
        </w:rPr>
        <w:t xml:space="preserve">INFORMACJA O OBOWIĄZKU OSOBISTEGO WYKONANIA PRZEZ WYKONAWCĘ KLUCZOWYCH ZADAŃ; </w:t>
      </w:r>
      <w:r>
        <w:rPr>
          <w:b/>
          <w:szCs w:val="24"/>
        </w:rPr>
        <w:t>PODWYKONAWCY</w:t>
      </w:r>
    </w:p>
    <w:p w14:paraId="326498BD" w14:textId="77777777" w:rsidR="00B07047" w:rsidRDefault="00B07047">
      <w:pPr>
        <w:pStyle w:val="Tekstpodstawowy31"/>
        <w:widowControl w:val="0"/>
        <w:rPr>
          <w:szCs w:val="24"/>
        </w:rPr>
      </w:pPr>
    </w:p>
    <w:p w14:paraId="58446BFE" w14:textId="77777777" w:rsidR="00B07047" w:rsidRDefault="00B81086" w:rsidP="00794301">
      <w:pPr>
        <w:numPr>
          <w:ilvl w:val="0"/>
          <w:numId w:val="7"/>
        </w:numPr>
        <w:ind w:left="360"/>
        <w:jc w:val="both"/>
      </w:pPr>
      <w:r>
        <w:t xml:space="preserve">Zamawiający dopuszcza powierzenie podwykonawcom wykonania dowolnej części zamówienia opisanego w części I SWZ. Zamawiający żąda, jeżeli Wykonawca zamierza powierzyć podwykonawcom wykonanie części zamówienia, </w:t>
      </w:r>
      <w:r>
        <w:rPr>
          <w:b/>
        </w:rPr>
        <w:t>wskazania tych części</w:t>
      </w:r>
      <w:r>
        <w:t xml:space="preserve"> zamówienia w ofercie (sporządzonej zgodnie ze wzorem stanowiącym Załącznik 1 do SWZ – formularz „Oferta”) i </w:t>
      </w:r>
      <w:r>
        <w:rPr>
          <w:b/>
        </w:rPr>
        <w:t>podania firm podwykonawców – jeżeli są znani Wykonawcy</w:t>
      </w:r>
      <w:r>
        <w:t xml:space="preserve">. Obowiązek ten dotyczy wyłącznie podwykonawców, </w:t>
      </w:r>
      <w:r>
        <w:rPr>
          <w:b/>
        </w:rPr>
        <w:t>na zdolnościach których Wykonawca nie polega</w:t>
      </w:r>
      <w:r>
        <w:t>.</w:t>
      </w:r>
    </w:p>
    <w:p w14:paraId="53EFC73D" w14:textId="77777777" w:rsidR="00B07047" w:rsidRDefault="00B81086" w:rsidP="00794301">
      <w:pPr>
        <w:numPr>
          <w:ilvl w:val="0"/>
          <w:numId w:val="7"/>
        </w:numPr>
        <w:ind w:left="360"/>
        <w:jc w:val="both"/>
      </w:pPr>
      <w:r>
        <w:rPr>
          <w:rFonts w:eastAsia="Times"/>
          <w:szCs w:val="24"/>
        </w:rPr>
        <w:t>W odniesieniu do warunków</w:t>
      </w:r>
      <w:r>
        <w:t>, o których mowa w części V pkt 1</w:t>
      </w:r>
      <w:r w:rsidR="008E02CB">
        <w:t xml:space="preserve"> </w:t>
      </w:r>
      <w:r>
        <w:t>SWZ</w:t>
      </w:r>
      <w:r>
        <w:rPr>
          <w:rFonts w:eastAsia="Times"/>
          <w:szCs w:val="24"/>
        </w:rPr>
        <w:t>, Wykonawcy mogą polegać na zdolnościach podmiotów udostępniających zasoby, jeśli podmioty te wykonają dostawy do realizacji których te zdolności są wymagane.</w:t>
      </w:r>
    </w:p>
    <w:p w14:paraId="30BB5271" w14:textId="77777777" w:rsidR="00B07047" w:rsidRDefault="00B07047">
      <w:pPr>
        <w:pStyle w:val="Tekstpodstawowy31"/>
        <w:widowControl w:val="0"/>
        <w:rPr>
          <w:szCs w:val="24"/>
        </w:rPr>
      </w:pPr>
    </w:p>
    <w:p w14:paraId="1D568661" w14:textId="77777777" w:rsidR="00B07047" w:rsidRDefault="00B81086" w:rsidP="00906F5E">
      <w:pPr>
        <w:widowControl w:val="0"/>
        <w:rPr>
          <w:b/>
          <w:szCs w:val="24"/>
        </w:rPr>
      </w:pPr>
      <w:r>
        <w:rPr>
          <w:b/>
          <w:szCs w:val="24"/>
        </w:rPr>
        <w:t>CZĘŚĆ IV</w:t>
      </w:r>
    </w:p>
    <w:p w14:paraId="1B6DFC1A" w14:textId="77777777" w:rsidR="00B07047" w:rsidRDefault="00B81086" w:rsidP="00906F5E">
      <w:pPr>
        <w:widowControl w:val="0"/>
        <w:rPr>
          <w:szCs w:val="24"/>
        </w:rPr>
      </w:pPr>
      <w:r>
        <w:rPr>
          <w:b/>
          <w:szCs w:val="24"/>
        </w:rPr>
        <w:t>TERMIN WYKONANIA ZAMÓWIENIA</w:t>
      </w:r>
    </w:p>
    <w:p w14:paraId="656D2226" w14:textId="77777777" w:rsidR="00B07047" w:rsidRDefault="00B07047">
      <w:pPr>
        <w:pStyle w:val="Tekstpodstawowy31"/>
        <w:widowControl w:val="0"/>
        <w:rPr>
          <w:szCs w:val="24"/>
        </w:rPr>
      </w:pPr>
    </w:p>
    <w:p w14:paraId="26C3E831" w14:textId="192B3B0C" w:rsidR="00B07047" w:rsidRDefault="006119F5">
      <w:pPr>
        <w:pStyle w:val="Tekstpodstawowy31"/>
        <w:widowControl w:val="0"/>
        <w:rPr>
          <w:shd w:val="clear" w:color="auto" w:fill="FFBF00"/>
        </w:rPr>
      </w:pPr>
      <w:r w:rsidRPr="006119F5">
        <w:rPr>
          <w:szCs w:val="24"/>
        </w:rPr>
        <w:t xml:space="preserve">Zamówienie </w:t>
      </w:r>
      <w:r w:rsidR="00232B00">
        <w:rPr>
          <w:szCs w:val="24"/>
        </w:rPr>
        <w:t xml:space="preserve">zostanie wykonane </w:t>
      </w:r>
      <w:r w:rsidR="00232B00" w:rsidRPr="001E18F6">
        <w:rPr>
          <w:szCs w:val="24"/>
        </w:rPr>
        <w:t xml:space="preserve">w terminie </w:t>
      </w:r>
      <w:r w:rsidR="00534E9D" w:rsidRPr="001E18F6">
        <w:rPr>
          <w:szCs w:val="24"/>
        </w:rPr>
        <w:t>30</w:t>
      </w:r>
      <w:r w:rsidR="00232B00" w:rsidRPr="001E18F6">
        <w:rPr>
          <w:szCs w:val="24"/>
        </w:rPr>
        <w:t xml:space="preserve"> dni</w:t>
      </w:r>
      <w:r w:rsidRPr="001E18F6">
        <w:rPr>
          <w:szCs w:val="24"/>
        </w:rPr>
        <w:t xml:space="preserve"> </w:t>
      </w:r>
      <w:r w:rsidR="00232B00" w:rsidRPr="001E18F6">
        <w:rPr>
          <w:szCs w:val="24"/>
        </w:rPr>
        <w:t>od dnia zawarcia umowy</w:t>
      </w:r>
      <w:r w:rsidR="006A0A0D">
        <w:rPr>
          <w:szCs w:val="24"/>
        </w:rPr>
        <w:t>.</w:t>
      </w:r>
    </w:p>
    <w:p w14:paraId="44AF7837" w14:textId="77777777" w:rsidR="00B07047" w:rsidRDefault="00B07047">
      <w:pPr>
        <w:pStyle w:val="Tekstpodstawowy31"/>
        <w:widowControl w:val="0"/>
        <w:rPr>
          <w:szCs w:val="24"/>
        </w:rPr>
      </w:pPr>
    </w:p>
    <w:p w14:paraId="1AA3BCB6" w14:textId="77777777" w:rsidR="00B07047" w:rsidRDefault="00B81086">
      <w:pPr>
        <w:widowControl w:val="0"/>
        <w:jc w:val="both"/>
        <w:rPr>
          <w:b/>
          <w:szCs w:val="24"/>
        </w:rPr>
      </w:pPr>
      <w:r>
        <w:rPr>
          <w:b/>
          <w:szCs w:val="24"/>
        </w:rPr>
        <w:t>CZĘŚĆ V</w:t>
      </w:r>
    </w:p>
    <w:p w14:paraId="168B46B8" w14:textId="77777777" w:rsidR="00B07047" w:rsidRDefault="00B81086">
      <w:pPr>
        <w:pStyle w:val="Tekstpodstawowy31"/>
        <w:widowControl w:val="0"/>
        <w:rPr>
          <w:rFonts w:eastAsia="Times"/>
          <w:b/>
          <w:szCs w:val="24"/>
        </w:rPr>
      </w:pPr>
      <w:r>
        <w:rPr>
          <w:b/>
          <w:szCs w:val="24"/>
        </w:rPr>
        <w:t>INFORMACJA O WARUNKACH UDZIAŁU W POSTĘPOWANIU ORAZ PODSTAWY WYKLUCZENIA</w:t>
      </w:r>
      <w:r>
        <w:rPr>
          <w:rFonts w:eastAsia="Times"/>
          <w:b/>
          <w:szCs w:val="24"/>
        </w:rPr>
        <w:t>, O KTÓRYCH MOWA W ART. 108 UST. 1 USTAWY</w:t>
      </w:r>
    </w:p>
    <w:p w14:paraId="7824C7F3" w14:textId="77777777" w:rsidR="00B07047" w:rsidRPr="007F7DB0" w:rsidRDefault="00B07047">
      <w:pPr>
        <w:pStyle w:val="Tekstpodstawowy31"/>
        <w:widowControl w:val="0"/>
        <w:jc w:val="left"/>
        <w:rPr>
          <w:rFonts w:eastAsia="Times"/>
          <w:b/>
          <w:szCs w:val="24"/>
        </w:rPr>
      </w:pPr>
    </w:p>
    <w:p w14:paraId="36179D94" w14:textId="3239D0CD" w:rsidR="00B07047" w:rsidRPr="007F7DB0" w:rsidRDefault="00B81086">
      <w:pPr>
        <w:widowControl w:val="0"/>
        <w:jc w:val="both"/>
        <w:rPr>
          <w:szCs w:val="24"/>
        </w:rPr>
      </w:pPr>
      <w:r w:rsidRPr="007F7DB0">
        <w:rPr>
          <w:szCs w:val="24"/>
        </w:rPr>
        <w:t>O udzielenie zamówienia może ubiegać się Wykonawca który:</w:t>
      </w:r>
    </w:p>
    <w:p w14:paraId="43050A9C" w14:textId="1D5855F8" w:rsidR="00B07047" w:rsidRPr="007F7DB0" w:rsidRDefault="00B81086" w:rsidP="00794301">
      <w:pPr>
        <w:pStyle w:val="Default"/>
        <w:numPr>
          <w:ilvl w:val="0"/>
          <w:numId w:val="30"/>
        </w:numPr>
        <w:jc w:val="both"/>
        <w:rPr>
          <w:rFonts w:ascii="Times New Roman" w:hAnsi="Times New Roman" w:cs="Times New Roman"/>
        </w:rPr>
      </w:pPr>
      <w:r w:rsidRPr="001E18F6">
        <w:rPr>
          <w:rFonts w:ascii="Times New Roman" w:hAnsi="Times New Roman" w:cs="Times New Roman"/>
          <w:color w:val="000000" w:themeColor="text1"/>
        </w:rPr>
        <w:t xml:space="preserve">wykonał </w:t>
      </w:r>
      <w:r w:rsidR="00470B30">
        <w:rPr>
          <w:rFonts w:ascii="Times New Roman" w:hAnsi="Times New Roman" w:cs="Times New Roman"/>
          <w:color w:val="000000" w:themeColor="text1"/>
        </w:rPr>
        <w:t xml:space="preserve">w sposób należyty </w:t>
      </w:r>
      <w:r w:rsidRPr="001E18F6">
        <w:rPr>
          <w:rFonts w:ascii="Times New Roman" w:hAnsi="Times New Roman" w:cs="Times New Roman"/>
          <w:color w:val="000000" w:themeColor="text1"/>
        </w:rPr>
        <w:t xml:space="preserve">co najmniej </w:t>
      </w:r>
      <w:r w:rsidR="00232B00" w:rsidRPr="001E18F6">
        <w:rPr>
          <w:rFonts w:ascii="Times New Roman" w:hAnsi="Times New Roman" w:cs="Times New Roman"/>
          <w:color w:val="000000" w:themeColor="text1"/>
        </w:rPr>
        <w:t xml:space="preserve">jedną dostawę </w:t>
      </w:r>
      <w:r w:rsidR="00384CF0">
        <w:rPr>
          <w:rFonts w:ascii="Times New Roman" w:hAnsi="Times New Roman" w:cs="Times New Roman"/>
          <w:color w:val="000000" w:themeColor="text1"/>
        </w:rPr>
        <w:t>serwera</w:t>
      </w:r>
      <w:r w:rsidR="007F7DB0" w:rsidRPr="001E18F6">
        <w:rPr>
          <w:rFonts w:ascii="Times New Roman" w:eastAsiaTheme="minorHAnsi" w:hAnsi="Times New Roman" w:cs="Times New Roman"/>
        </w:rPr>
        <w:t xml:space="preserve"> </w:t>
      </w:r>
      <w:r w:rsidRPr="001E18F6">
        <w:rPr>
          <w:rFonts w:ascii="Times New Roman" w:hAnsi="Times New Roman" w:cs="Times New Roman"/>
          <w:color w:val="000000" w:themeColor="text1"/>
        </w:rPr>
        <w:t xml:space="preserve">o wartości </w:t>
      </w:r>
      <w:r w:rsidR="00DD3FED" w:rsidRPr="001E18F6">
        <w:rPr>
          <w:rFonts w:ascii="Times New Roman" w:hAnsi="Times New Roman" w:cs="Times New Roman"/>
          <w:color w:val="000000" w:themeColor="text1"/>
        </w:rPr>
        <w:t>co najmniej</w:t>
      </w:r>
      <w:r w:rsidRPr="001E18F6">
        <w:rPr>
          <w:rFonts w:ascii="Times New Roman" w:hAnsi="Times New Roman" w:cs="Times New Roman"/>
          <w:color w:val="000000" w:themeColor="text1"/>
        </w:rPr>
        <w:t xml:space="preserve"> </w:t>
      </w:r>
      <w:r w:rsidR="00534E9D" w:rsidRPr="001E18F6">
        <w:rPr>
          <w:rFonts w:ascii="Times New Roman" w:hAnsi="Times New Roman" w:cs="Times New Roman"/>
          <w:color w:val="000000" w:themeColor="text1"/>
        </w:rPr>
        <w:t>2</w:t>
      </w:r>
      <w:r w:rsidR="00D95988" w:rsidRPr="001E18F6">
        <w:rPr>
          <w:rFonts w:ascii="Times New Roman" w:hAnsi="Times New Roman" w:cs="Times New Roman"/>
          <w:color w:val="000000" w:themeColor="text1"/>
        </w:rPr>
        <w:t>5</w:t>
      </w:r>
      <w:r w:rsidR="00534E9D" w:rsidRPr="001E18F6">
        <w:rPr>
          <w:rFonts w:ascii="Times New Roman" w:hAnsi="Times New Roman" w:cs="Times New Roman"/>
          <w:color w:val="000000" w:themeColor="text1"/>
        </w:rPr>
        <w:t>0</w:t>
      </w:r>
      <w:r w:rsidR="007F7DB0" w:rsidRPr="001E18F6">
        <w:rPr>
          <w:rFonts w:ascii="Times New Roman" w:hAnsi="Times New Roman" w:cs="Times New Roman"/>
          <w:color w:val="000000" w:themeColor="text1"/>
        </w:rPr>
        <w:t xml:space="preserve"> 000,00 zł brutto</w:t>
      </w:r>
      <w:r w:rsidR="007F7DB0" w:rsidRPr="007F7DB0">
        <w:rPr>
          <w:rFonts w:ascii="Times New Roman" w:hAnsi="Times New Roman" w:cs="Times New Roman"/>
          <w:color w:val="000000" w:themeColor="text1"/>
        </w:rPr>
        <w:t>,</w:t>
      </w:r>
    </w:p>
    <w:p w14:paraId="3374E654" w14:textId="77777777" w:rsidR="00B07047" w:rsidRPr="007F7DB0" w:rsidRDefault="00B81086" w:rsidP="00794301">
      <w:pPr>
        <w:pStyle w:val="Default"/>
        <w:numPr>
          <w:ilvl w:val="0"/>
          <w:numId w:val="30"/>
        </w:numPr>
        <w:jc w:val="both"/>
        <w:rPr>
          <w:rFonts w:ascii="Times New Roman" w:hAnsi="Times New Roman" w:cs="Times New Roman"/>
        </w:rPr>
      </w:pPr>
      <w:r w:rsidRPr="007F7DB0">
        <w:rPr>
          <w:rFonts w:ascii="Times New Roman" w:hAnsi="Times New Roman" w:cs="Times New Roman"/>
        </w:rPr>
        <w:t>nie podlega wykluczeniu z postępowania o udzielenie zamówienia na podstawie art. 108 ust. 1 ustawy.</w:t>
      </w:r>
    </w:p>
    <w:p w14:paraId="26B4EE52" w14:textId="77777777" w:rsidR="00B07047" w:rsidRDefault="00B07047">
      <w:pPr>
        <w:pStyle w:val="Tekstpodstawowy31"/>
        <w:widowControl w:val="0"/>
        <w:jc w:val="left"/>
        <w:rPr>
          <w:rFonts w:eastAsia="Times"/>
          <w:b/>
          <w:szCs w:val="24"/>
        </w:rPr>
      </w:pPr>
    </w:p>
    <w:p w14:paraId="06279669" w14:textId="3B2E134F" w:rsidR="00B07047" w:rsidRDefault="00B81086">
      <w:pPr>
        <w:widowControl w:val="0"/>
        <w:jc w:val="both"/>
        <w:rPr>
          <w:rFonts w:eastAsia="Times"/>
          <w:szCs w:val="24"/>
        </w:rPr>
      </w:pPr>
      <w:r>
        <w:rPr>
          <w:szCs w:val="24"/>
        </w:rPr>
        <w:t>Jeżeli Wykonawcy wspólnie ubiegają się o udzielenie zamówienia,</w:t>
      </w:r>
      <w:r>
        <w:rPr>
          <w:rFonts w:eastAsia="Times"/>
          <w:szCs w:val="24"/>
        </w:rPr>
        <w:t xml:space="preserve"> mogą polegać na doświadczeniu tego z Wykonawców, który wykona dostawy, do realizacji których to doświadczenie jest wymagane.</w:t>
      </w:r>
    </w:p>
    <w:p w14:paraId="37C1ECB9" w14:textId="77777777" w:rsidR="00B07047" w:rsidRDefault="00B07047">
      <w:pPr>
        <w:widowControl w:val="0"/>
        <w:jc w:val="both"/>
      </w:pPr>
    </w:p>
    <w:p w14:paraId="25A33FFD" w14:textId="77777777" w:rsidR="00B07047" w:rsidRDefault="00B81086">
      <w:pPr>
        <w:widowControl w:val="0"/>
        <w:jc w:val="both"/>
        <w:rPr>
          <w:rFonts w:eastAsia="Times"/>
          <w:szCs w:val="24"/>
        </w:rPr>
      </w:pPr>
      <w:r>
        <w:t xml:space="preserve">Jeżeli Wykonawca, w celu potwierdzenia spełniania warunku udziału w postępowaniu, o którym mowa w pkt </w:t>
      </w:r>
      <w:r w:rsidR="00C76AA2">
        <w:t>1</w:t>
      </w:r>
      <w:r>
        <w:t xml:space="preserve">, polega na zdolnościach </w:t>
      </w:r>
      <w:r>
        <w:rPr>
          <w:rFonts w:eastAsia="Times"/>
          <w:szCs w:val="24"/>
        </w:rPr>
        <w:t>podmiotu udostępniającego zasoby</w:t>
      </w:r>
      <w:r>
        <w:t xml:space="preserve">, musi </w:t>
      </w:r>
      <w:r>
        <w:rPr>
          <w:b/>
        </w:rPr>
        <w:t xml:space="preserve">dołączyć do oferty </w:t>
      </w:r>
      <w:r>
        <w:rPr>
          <w:rFonts w:eastAsia="Times"/>
          <w:b/>
          <w:szCs w:val="24"/>
        </w:rPr>
        <w:t>zobowiązanie</w:t>
      </w:r>
      <w:r>
        <w:rPr>
          <w:rFonts w:eastAsia="Times"/>
          <w:szCs w:val="24"/>
        </w:rPr>
        <w:t xml:space="preserve"> podmiotu udostępniającego zasoby do oddania mu do dyspozycji niezbędnych zasobów na potrzeby realizacji zamówienia lub inny podmiotowy środek dowodowy potwierdzający, że Wykonawca realizując zamówienie, będzie dysponował niezbędnymi zasobami tego podmiotu.</w:t>
      </w:r>
    </w:p>
    <w:p w14:paraId="02DA8B08" w14:textId="77777777" w:rsidR="00B07047" w:rsidRDefault="00B07047">
      <w:pPr>
        <w:widowControl w:val="0"/>
        <w:jc w:val="both"/>
        <w:rPr>
          <w:rFonts w:eastAsia="Times"/>
          <w:szCs w:val="24"/>
        </w:rPr>
      </w:pPr>
    </w:p>
    <w:p w14:paraId="15145546" w14:textId="77777777" w:rsidR="00B07047" w:rsidRDefault="00B81086">
      <w:pPr>
        <w:widowControl w:val="0"/>
        <w:snapToGrid w:val="0"/>
        <w:spacing w:before="60" w:after="60"/>
        <w:jc w:val="both"/>
        <w:textAlignment w:val="top"/>
        <w:outlineLvl w:val="0"/>
        <w:rPr>
          <w:rFonts w:eastAsia="Tahoma"/>
          <w:bCs/>
          <w:szCs w:val="24"/>
        </w:rPr>
      </w:pPr>
      <w:r>
        <w:rPr>
          <w:rFonts w:eastAsia="Tahoma"/>
          <w:b/>
          <w:bCs/>
          <w:szCs w:val="24"/>
          <w:u w:val="single"/>
        </w:rPr>
        <w:t>Z postępowania o udzielenie zamówienia wyklucza się Wykonawców</w:t>
      </w:r>
      <w:r>
        <w:rPr>
          <w:rFonts w:eastAsia="Tahoma"/>
          <w:bCs/>
          <w:szCs w:val="24"/>
        </w:rPr>
        <w:t xml:space="preserve">, w stosunku do których zachodzi którakolwiek z okoliczności wskazanych w art. 108 ust. 1 ustawy. </w:t>
      </w:r>
    </w:p>
    <w:p w14:paraId="48182E15" w14:textId="77777777" w:rsidR="00B07047" w:rsidRDefault="00B81086">
      <w:pPr>
        <w:widowControl w:val="0"/>
        <w:snapToGrid w:val="0"/>
        <w:spacing w:before="60" w:after="60"/>
        <w:jc w:val="both"/>
        <w:textAlignment w:val="top"/>
        <w:outlineLvl w:val="0"/>
        <w:rPr>
          <w:rFonts w:eastAsia="Tahoma"/>
          <w:bCs/>
          <w:szCs w:val="24"/>
        </w:rPr>
      </w:pPr>
      <w:r>
        <w:rPr>
          <w:rFonts w:eastAsia="Tahoma"/>
          <w:bCs/>
          <w:szCs w:val="24"/>
        </w:rPr>
        <w:t>Wykluczenie Wykonawcy następuje zgodnie z art. 111 ustawy. Wykonawca nie podlega wykluczeniu w okolicznościach określonych w art. 108 ust. 1 pkt 1, 2 i 5, jeżeli udowodni Zamawiającemu, że spełnił łącznie przesłanki określone w art. 110 ust. 2 ustawy.</w:t>
      </w:r>
    </w:p>
    <w:p w14:paraId="62ACA954" w14:textId="77777777" w:rsidR="00B07047" w:rsidRDefault="00B07047">
      <w:pPr>
        <w:widowControl w:val="0"/>
        <w:jc w:val="both"/>
        <w:rPr>
          <w:rFonts w:eastAsia="Tahoma"/>
          <w:bCs/>
          <w:szCs w:val="24"/>
        </w:rPr>
      </w:pPr>
    </w:p>
    <w:p w14:paraId="14E8E338" w14:textId="77777777" w:rsidR="00B07047" w:rsidRDefault="00B81086">
      <w:pPr>
        <w:widowControl w:val="0"/>
        <w:jc w:val="both"/>
        <w:rPr>
          <w:rFonts w:eastAsia="Tahoma"/>
          <w:bCs/>
          <w:szCs w:val="24"/>
        </w:rPr>
      </w:pPr>
      <w:r>
        <w:rPr>
          <w:rFonts w:eastAsia="Tahoma"/>
          <w:bCs/>
          <w:szCs w:val="24"/>
        </w:rPr>
        <w:t>Zamawiający ocenia, czy podjęte przez Wykonawcę czynności, o których mowa w art. 110 ust. 2 ustawy, są wystarczające do wykazania jego rzetelności, uwzględniając wagę i szczególne okoliczności czynu Wykonawcy. Jeżeli podjęte przez Wykonawcę czynności nie są wystarczające do wykazania jego rzetelności, Zamawiający wyklucza Wykonawcę.</w:t>
      </w:r>
    </w:p>
    <w:p w14:paraId="45619DCE" w14:textId="77777777" w:rsidR="00B07047" w:rsidRDefault="00B07047">
      <w:pPr>
        <w:widowControl w:val="0"/>
        <w:jc w:val="both"/>
        <w:rPr>
          <w:rFonts w:eastAsia="Tahoma"/>
          <w:bCs/>
          <w:szCs w:val="24"/>
        </w:rPr>
      </w:pPr>
    </w:p>
    <w:p w14:paraId="4CEFC618" w14:textId="3998EB18" w:rsidR="00B07047" w:rsidRDefault="00B81086">
      <w:pPr>
        <w:pStyle w:val="ARTartustawynprozporzdzenia"/>
        <w:widowControl w:val="0"/>
        <w:suppressAutoHyphens w:val="0"/>
        <w:spacing w:before="0" w:line="240" w:lineRule="auto"/>
        <w:ind w:firstLine="0"/>
        <w:rPr>
          <w:b/>
        </w:rPr>
      </w:pPr>
      <w:r>
        <w:rPr>
          <w:b/>
          <w:sz w:val="23"/>
          <w:szCs w:val="23"/>
        </w:rPr>
        <w:t>Zamawiający wykluczy z udziału w postępowaniu Wykonawcę, w stosunku do którego z</w:t>
      </w:r>
      <w:r>
        <w:rPr>
          <w:b/>
          <w:sz w:val="23"/>
          <w:szCs w:val="23"/>
        </w:rPr>
        <w:t>a</w:t>
      </w:r>
      <w:r>
        <w:rPr>
          <w:b/>
          <w:sz w:val="23"/>
          <w:szCs w:val="23"/>
        </w:rPr>
        <w:t>chodzi którakolwiek z okoliczności wskazanych w art. 7 ust 1 ustawy z dnia 13 kwietnia 2022</w:t>
      </w:r>
      <w:r w:rsidR="00E03221">
        <w:rPr>
          <w:b/>
          <w:sz w:val="23"/>
          <w:szCs w:val="23"/>
        </w:rPr>
        <w:t xml:space="preserve"> </w:t>
      </w:r>
      <w:r>
        <w:rPr>
          <w:b/>
          <w:sz w:val="23"/>
          <w:szCs w:val="23"/>
        </w:rPr>
        <w:t>r. o szczególnych rozwiązaniach w zakresie przeciwdziałania wspieraniu agresji na Ukrainę oraz służących ochronie bezpie</w:t>
      </w:r>
      <w:r w:rsidR="00050027">
        <w:rPr>
          <w:b/>
          <w:sz w:val="23"/>
          <w:szCs w:val="23"/>
        </w:rPr>
        <w:t>czeństwa narodowego (Dz. U. 2025</w:t>
      </w:r>
      <w:r>
        <w:rPr>
          <w:b/>
          <w:sz w:val="23"/>
          <w:szCs w:val="23"/>
        </w:rPr>
        <w:t xml:space="preserve"> poz. 5</w:t>
      </w:r>
      <w:r w:rsidR="00050027">
        <w:rPr>
          <w:b/>
          <w:sz w:val="23"/>
          <w:szCs w:val="23"/>
        </w:rPr>
        <w:t>14</w:t>
      </w:r>
      <w:r>
        <w:rPr>
          <w:b/>
          <w:sz w:val="23"/>
          <w:szCs w:val="23"/>
        </w:rPr>
        <w:t>)</w:t>
      </w:r>
      <w:r>
        <w:rPr>
          <w:sz w:val="23"/>
          <w:szCs w:val="23"/>
        </w:rPr>
        <w:t>.</w:t>
      </w:r>
      <w:r>
        <w:rPr>
          <w:szCs w:val="24"/>
        </w:rPr>
        <w:t xml:space="preserve"> </w:t>
      </w:r>
    </w:p>
    <w:p w14:paraId="258F73E4" w14:textId="77777777" w:rsidR="00B07047" w:rsidRDefault="00B07047">
      <w:pPr>
        <w:widowControl w:val="0"/>
        <w:jc w:val="both"/>
        <w:rPr>
          <w:b/>
          <w:szCs w:val="24"/>
        </w:rPr>
      </w:pPr>
    </w:p>
    <w:p w14:paraId="0B5DBE42" w14:textId="77777777" w:rsidR="00B07047" w:rsidRDefault="00B81086">
      <w:pPr>
        <w:widowControl w:val="0"/>
        <w:jc w:val="both"/>
        <w:rPr>
          <w:b/>
          <w:szCs w:val="24"/>
        </w:rPr>
      </w:pPr>
      <w:r>
        <w:rPr>
          <w:b/>
          <w:szCs w:val="24"/>
        </w:rPr>
        <w:t>CZĘŚĆ VI</w:t>
      </w:r>
    </w:p>
    <w:p w14:paraId="2658A7F2" w14:textId="77777777" w:rsidR="00B07047" w:rsidRDefault="00B81086">
      <w:pPr>
        <w:widowControl w:val="0"/>
        <w:jc w:val="both"/>
        <w:rPr>
          <w:b/>
          <w:szCs w:val="24"/>
        </w:rPr>
      </w:pPr>
      <w:r>
        <w:rPr>
          <w:rFonts w:eastAsia="Times"/>
          <w:b/>
          <w:szCs w:val="24"/>
        </w:rPr>
        <w:t xml:space="preserve">INFORMACJA O PODMIOTOWYCH ŚRODKACH DOWODOWYCH </w:t>
      </w:r>
    </w:p>
    <w:p w14:paraId="322FAAB5" w14:textId="77777777" w:rsidR="00B07047" w:rsidRDefault="00B07047">
      <w:pPr>
        <w:widowControl w:val="0"/>
        <w:ind w:left="567" w:hanging="567"/>
        <w:jc w:val="both"/>
        <w:rPr>
          <w:b/>
          <w:szCs w:val="24"/>
        </w:rPr>
      </w:pPr>
    </w:p>
    <w:p w14:paraId="69B4B9A4" w14:textId="77777777" w:rsidR="00B07047" w:rsidRDefault="00B81086">
      <w:pPr>
        <w:widowControl w:val="0"/>
        <w:ind w:left="567" w:hanging="567"/>
        <w:jc w:val="both"/>
        <w:rPr>
          <w:b/>
          <w:szCs w:val="24"/>
        </w:rPr>
      </w:pPr>
      <w:r>
        <w:rPr>
          <w:b/>
          <w:szCs w:val="24"/>
        </w:rPr>
        <w:t xml:space="preserve">VI.1. Oświadczenia </w:t>
      </w:r>
      <w:r>
        <w:rPr>
          <w:rFonts w:eastAsia="Times"/>
          <w:b/>
          <w:szCs w:val="24"/>
        </w:rPr>
        <w:t>składane wraz z ofertą</w:t>
      </w:r>
    </w:p>
    <w:p w14:paraId="5542CB41" w14:textId="77777777" w:rsidR="00B07047" w:rsidRDefault="00B07047">
      <w:pPr>
        <w:widowControl w:val="0"/>
        <w:ind w:left="567" w:hanging="567"/>
        <w:jc w:val="both"/>
        <w:rPr>
          <w:b/>
          <w:szCs w:val="24"/>
        </w:rPr>
      </w:pPr>
    </w:p>
    <w:p w14:paraId="7E7C4E0F" w14:textId="3A7FCAAA" w:rsidR="00B07047" w:rsidRDefault="00B81086" w:rsidP="00794301">
      <w:pPr>
        <w:pStyle w:val="Akapitzlist"/>
        <w:widowControl w:val="0"/>
        <w:numPr>
          <w:ilvl w:val="0"/>
          <w:numId w:val="8"/>
        </w:numPr>
        <w:tabs>
          <w:tab w:val="left" w:pos="-720"/>
        </w:tabs>
        <w:ind w:left="360"/>
        <w:jc w:val="both"/>
      </w:pPr>
      <w:r>
        <w:rPr>
          <w:b/>
          <w:szCs w:val="24"/>
        </w:rPr>
        <w:t>W przypadku</w:t>
      </w:r>
      <w:r w:rsidR="00E03221">
        <w:rPr>
          <w:b/>
          <w:szCs w:val="24"/>
        </w:rPr>
        <w:t>,</w:t>
      </w:r>
      <w:r>
        <w:rPr>
          <w:b/>
          <w:szCs w:val="24"/>
        </w:rPr>
        <w:t xml:space="preserve"> jeżeli Wykonawca składa ofertę samodzielnie wraz z ofertą składa </w:t>
      </w:r>
      <w:r>
        <w:rPr>
          <w:b/>
          <w:szCs w:val="24"/>
          <w:u w:val="single"/>
        </w:rPr>
        <w:t xml:space="preserve">tylko </w:t>
      </w:r>
      <w:r>
        <w:rPr>
          <w:b/>
          <w:u w:val="single"/>
        </w:rPr>
        <w:t>oświadczenie (Załącznik 2)</w:t>
      </w:r>
      <w:r>
        <w:t xml:space="preserve"> stanowiące dowód potwierdzający brak podstaw wykluczenia oraz spełnianie warunk</w:t>
      </w:r>
      <w:r w:rsidR="00C76AA2">
        <w:t>u</w:t>
      </w:r>
      <w:r>
        <w:t xml:space="preserve"> udziału w postępowaniu, o który</w:t>
      </w:r>
      <w:r w:rsidR="00C76AA2">
        <w:t>m mowa w części V pkt 1</w:t>
      </w:r>
      <w:r>
        <w:t xml:space="preserve"> SWZ.</w:t>
      </w:r>
    </w:p>
    <w:p w14:paraId="01CB804D" w14:textId="77777777" w:rsidR="00B07047" w:rsidRDefault="00B81086">
      <w:pPr>
        <w:pStyle w:val="Akapitzlist"/>
        <w:widowControl w:val="0"/>
        <w:tabs>
          <w:tab w:val="left" w:pos="-720"/>
        </w:tabs>
        <w:ind w:left="360"/>
        <w:jc w:val="both"/>
      </w:pPr>
      <w:r>
        <w:t xml:space="preserve"> </w:t>
      </w:r>
    </w:p>
    <w:p w14:paraId="7705BE58" w14:textId="77777777" w:rsidR="00B07047" w:rsidRDefault="00B81086" w:rsidP="00794301">
      <w:pPr>
        <w:pStyle w:val="Akapitzlist"/>
        <w:widowControl w:val="0"/>
        <w:numPr>
          <w:ilvl w:val="0"/>
          <w:numId w:val="8"/>
        </w:numPr>
        <w:tabs>
          <w:tab w:val="left" w:pos="-720"/>
        </w:tabs>
        <w:ind w:left="360"/>
        <w:jc w:val="both"/>
      </w:pPr>
      <w:r>
        <w:rPr>
          <w:rFonts w:eastAsia="Times"/>
          <w:b/>
          <w:szCs w:val="24"/>
        </w:rPr>
        <w:t xml:space="preserve">W przypadku </w:t>
      </w:r>
      <w:r>
        <w:rPr>
          <w:rFonts w:eastAsia="Times"/>
          <w:b/>
          <w:szCs w:val="24"/>
          <w:u w:val="single"/>
        </w:rPr>
        <w:t>wspólnego ubiegania się o zamówienie przez Wykonawców</w:t>
      </w:r>
      <w:r>
        <w:rPr>
          <w:rFonts w:eastAsia="Times"/>
          <w:szCs w:val="24"/>
        </w:rPr>
        <w:t xml:space="preserve">, (zamiast Załącznika 2) </w:t>
      </w:r>
      <w:r>
        <w:rPr>
          <w:rFonts w:eastAsia="Times"/>
          <w:b/>
          <w:szCs w:val="24"/>
        </w:rPr>
        <w:t>oświadczenie (Załącznik 2a)</w:t>
      </w:r>
      <w:r>
        <w:rPr>
          <w:rFonts w:eastAsia="Times"/>
          <w:szCs w:val="24"/>
        </w:rPr>
        <w:t xml:space="preserve">, </w:t>
      </w:r>
      <w:r>
        <w:rPr>
          <w:rFonts w:eastAsia="Times"/>
          <w:b/>
          <w:szCs w:val="24"/>
        </w:rPr>
        <w:t>składa każdy z Wykonawców</w:t>
      </w:r>
      <w:r>
        <w:rPr>
          <w:rFonts w:eastAsia="Times"/>
          <w:szCs w:val="24"/>
        </w:rPr>
        <w:t>. Oświadczenia te potwierdzają brak podstaw wykluczenia oraz spełnianie warunków udziału w postępowaniu w zakresie, w jakim każdy z Wykonawców wykazuje spełnianie warunk</w:t>
      </w:r>
      <w:r w:rsidR="00C76AA2">
        <w:rPr>
          <w:rFonts w:eastAsia="Times"/>
          <w:szCs w:val="24"/>
        </w:rPr>
        <w:t>u</w:t>
      </w:r>
      <w:r>
        <w:rPr>
          <w:rFonts w:eastAsia="Times"/>
          <w:szCs w:val="24"/>
        </w:rPr>
        <w:t xml:space="preserve"> udziału w postępowaniu</w:t>
      </w:r>
      <w:r>
        <w:t>.</w:t>
      </w:r>
    </w:p>
    <w:p w14:paraId="326434E7" w14:textId="77777777" w:rsidR="00B07047" w:rsidRDefault="00B81086">
      <w:pPr>
        <w:pStyle w:val="Akapitzlist"/>
        <w:widowControl w:val="0"/>
        <w:ind w:left="348"/>
        <w:jc w:val="both"/>
        <w:rPr>
          <w:rFonts w:eastAsia="Times"/>
          <w:szCs w:val="24"/>
        </w:rPr>
      </w:pPr>
      <w:r>
        <w:rPr>
          <w:rFonts w:eastAsia="Times"/>
          <w:szCs w:val="24"/>
        </w:rPr>
        <w:t xml:space="preserve">Oświadczenia zawierają informację, z której powinno wynikać, które dostawy lub usługi wykonają poszczególni Wykonawcy </w:t>
      </w:r>
      <w:r>
        <w:rPr>
          <w:rFonts w:eastAsia="Times"/>
          <w:b/>
          <w:szCs w:val="24"/>
        </w:rPr>
        <w:t>(Załącznik 2c)</w:t>
      </w:r>
      <w:r>
        <w:rPr>
          <w:rFonts w:eastAsia="Times"/>
          <w:szCs w:val="24"/>
        </w:rPr>
        <w:t>.</w:t>
      </w:r>
    </w:p>
    <w:p w14:paraId="494E40EF" w14:textId="77777777" w:rsidR="00B07047" w:rsidRDefault="00B07047">
      <w:pPr>
        <w:pStyle w:val="Akapitzlist"/>
        <w:widowControl w:val="0"/>
        <w:ind w:left="348"/>
        <w:jc w:val="both"/>
      </w:pPr>
    </w:p>
    <w:p w14:paraId="5A1DE172" w14:textId="77777777" w:rsidR="00B07047" w:rsidRDefault="00B81086" w:rsidP="00794301">
      <w:pPr>
        <w:pStyle w:val="Akapitzlist"/>
        <w:widowControl w:val="0"/>
        <w:numPr>
          <w:ilvl w:val="0"/>
          <w:numId w:val="8"/>
        </w:numPr>
        <w:tabs>
          <w:tab w:val="left" w:pos="-720"/>
        </w:tabs>
        <w:ind w:left="360"/>
        <w:jc w:val="both"/>
        <w:rPr>
          <w:szCs w:val="24"/>
        </w:rPr>
      </w:pPr>
      <w:r>
        <w:rPr>
          <w:b/>
        </w:rPr>
        <w:t>Jeżeli Wykonawca, w celu potwierdzenia spełniania warunków udziału w postępowaniu</w:t>
      </w:r>
      <w:r>
        <w:t xml:space="preserve">, o których mowa w części V pkt 1 SWZ, </w:t>
      </w:r>
      <w:r>
        <w:rPr>
          <w:rFonts w:eastAsia="Times"/>
          <w:szCs w:val="24"/>
        </w:rPr>
        <w:t xml:space="preserve">polega na zdolnościach </w:t>
      </w:r>
      <w:r>
        <w:rPr>
          <w:rFonts w:eastAsia="Times"/>
          <w:b/>
          <w:szCs w:val="24"/>
          <w:u w:val="single"/>
        </w:rPr>
        <w:t>podmiotów udostępniających zasoby</w:t>
      </w:r>
      <w:r>
        <w:rPr>
          <w:rFonts w:eastAsia="Times"/>
          <w:szCs w:val="24"/>
        </w:rPr>
        <w:t xml:space="preserve"> </w:t>
      </w:r>
      <w:r>
        <w:rPr>
          <w:rFonts w:eastAsia="Times"/>
          <w:b/>
          <w:szCs w:val="24"/>
        </w:rPr>
        <w:t>przedstawia,</w:t>
      </w:r>
      <w:r>
        <w:rPr>
          <w:rFonts w:eastAsia="Times"/>
          <w:szCs w:val="24"/>
        </w:rPr>
        <w:t xml:space="preserve"> oprócz Załącznika 2 lub 2a, </w:t>
      </w:r>
      <w:r>
        <w:rPr>
          <w:szCs w:val="24"/>
        </w:rPr>
        <w:t>także</w:t>
      </w:r>
      <w:r>
        <w:rPr>
          <w:rFonts w:eastAsia="Times"/>
          <w:szCs w:val="24"/>
        </w:rPr>
        <w:t xml:space="preserve"> </w:t>
      </w:r>
      <w:r>
        <w:rPr>
          <w:rFonts w:eastAsia="Times"/>
          <w:b/>
          <w:szCs w:val="24"/>
        </w:rPr>
        <w:t>oświadczenie (Załącznik 2b) podmiotu udostępniającego zasoby</w:t>
      </w:r>
      <w:r>
        <w:rPr>
          <w:rFonts w:eastAsia="Times"/>
          <w:szCs w:val="24"/>
        </w:rPr>
        <w:t>, potwierdzające brak podstaw wykluczenia tego podmiotu oraz odpowiednio spełnianie warunk</w:t>
      </w:r>
      <w:r w:rsidR="00C76AA2">
        <w:rPr>
          <w:rFonts w:eastAsia="Times"/>
          <w:szCs w:val="24"/>
        </w:rPr>
        <w:t>u</w:t>
      </w:r>
      <w:r>
        <w:rPr>
          <w:rFonts w:eastAsia="Times"/>
          <w:szCs w:val="24"/>
        </w:rPr>
        <w:t xml:space="preserve"> udziału w postępowaniu, w zakresie, w jakim Wykonawca powołuje się na jego zasoby, </w:t>
      </w:r>
      <w:r>
        <w:rPr>
          <w:rFonts w:eastAsia="Times"/>
          <w:b/>
          <w:szCs w:val="24"/>
        </w:rPr>
        <w:t xml:space="preserve">oraz </w:t>
      </w:r>
      <w:r>
        <w:rPr>
          <w:b/>
        </w:rPr>
        <w:t xml:space="preserve">dołącza do oferty </w:t>
      </w:r>
      <w:r>
        <w:rPr>
          <w:rFonts w:eastAsia="Times"/>
          <w:b/>
          <w:szCs w:val="24"/>
        </w:rPr>
        <w:t>Zobowiązanie</w:t>
      </w:r>
      <w:r>
        <w:rPr>
          <w:rFonts w:eastAsia="Times"/>
          <w:szCs w:val="24"/>
        </w:rPr>
        <w:t xml:space="preserve"> </w:t>
      </w:r>
      <w:r>
        <w:rPr>
          <w:rFonts w:eastAsia="Times"/>
          <w:b/>
          <w:szCs w:val="24"/>
        </w:rPr>
        <w:t>podmiotu udostępniającego zasoby</w:t>
      </w:r>
      <w:r>
        <w:rPr>
          <w:rFonts w:eastAsia="Times"/>
          <w:szCs w:val="24"/>
        </w:rPr>
        <w:t xml:space="preserve"> do oddania Wykonawcy do dyspozycji niezbędnych zasobów na potrzeby realizacji zamówienia lub inny </w:t>
      </w:r>
      <w:r>
        <w:rPr>
          <w:rFonts w:eastAsia="Times"/>
          <w:b/>
          <w:szCs w:val="24"/>
        </w:rPr>
        <w:t>podmiotowy środek dowodowy</w:t>
      </w:r>
      <w:r>
        <w:rPr>
          <w:rFonts w:eastAsia="Times"/>
          <w:szCs w:val="24"/>
        </w:rPr>
        <w:t xml:space="preserve"> potwierdzający, że Wykonawca realizując zamówienie, będzie dysponował niezbędnymi zasobami tych podmiotów.</w:t>
      </w:r>
    </w:p>
    <w:p w14:paraId="475EBD56" w14:textId="77777777" w:rsidR="00B07047" w:rsidRDefault="00B81086">
      <w:pPr>
        <w:pStyle w:val="Akapitzlist"/>
        <w:widowControl w:val="0"/>
        <w:tabs>
          <w:tab w:val="left" w:pos="-720"/>
        </w:tabs>
        <w:ind w:left="360"/>
        <w:jc w:val="both"/>
        <w:rPr>
          <w:szCs w:val="24"/>
        </w:rPr>
      </w:pPr>
      <w:r>
        <w:rPr>
          <w:rFonts w:eastAsia="Times"/>
          <w:szCs w:val="24"/>
        </w:rPr>
        <w:t xml:space="preserve"> </w:t>
      </w:r>
    </w:p>
    <w:p w14:paraId="18926DCD" w14:textId="77777777" w:rsidR="00B07047" w:rsidRDefault="00B81086">
      <w:pPr>
        <w:widowControl w:val="0"/>
        <w:ind w:left="1416" w:hanging="1416"/>
        <w:jc w:val="both"/>
      </w:pPr>
      <w:r>
        <w:rPr>
          <w:b/>
          <w:bCs/>
        </w:rPr>
        <w:t>UWAGA 1:</w:t>
      </w:r>
      <w:r>
        <w:rPr>
          <w:b/>
          <w:bCs/>
        </w:rPr>
        <w:tab/>
      </w:r>
      <w:r>
        <w:rPr>
          <w:bCs/>
        </w:rPr>
        <w:t>O</w:t>
      </w:r>
      <w:r>
        <w:t xml:space="preserve">świadczenia, o których mowa w ust. 1–3 oraz zobowiązanie podmiotu udostępniającego zasoby, sporządza się w formie elektronicznej, </w:t>
      </w:r>
      <w:r>
        <w:rPr>
          <w:szCs w:val="24"/>
        </w:rPr>
        <w:t xml:space="preserve">w </w:t>
      </w:r>
      <w:r>
        <w:t>postaci elektronicznej i opatruje się kwalifikowanym podpisem elektronicznym, podpisem zaufanym lub podpisem osobistym odpowiednio przez podmiot, którego dotyczą.</w:t>
      </w:r>
    </w:p>
    <w:p w14:paraId="448B17FB" w14:textId="39DBA014" w:rsidR="00B07047" w:rsidRDefault="00B81086">
      <w:pPr>
        <w:widowControl w:val="0"/>
        <w:ind w:left="1416" w:hanging="1416"/>
        <w:jc w:val="both"/>
      </w:pPr>
      <w:r>
        <w:rPr>
          <w:b/>
          <w:bCs/>
        </w:rPr>
        <w:t>UWAGA 2:</w:t>
      </w:r>
      <w:r>
        <w:rPr>
          <w:b/>
          <w:bCs/>
        </w:rPr>
        <w:tab/>
      </w:r>
      <w:r>
        <w:t>W przypadku</w:t>
      </w:r>
      <w:r w:rsidR="00E03221">
        <w:t>,</w:t>
      </w:r>
      <w:r>
        <w:t xml:space="preserve"> gdy oświadczenia, o których mowa w ust. 1-3 oraz zobowiązanie podmiotu udostępniającego zasoby,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2723CF1A" w14:textId="77777777" w:rsidR="00B07047" w:rsidRDefault="00B81086">
      <w:pPr>
        <w:widowControl w:val="0"/>
        <w:ind w:left="1416" w:hanging="1416"/>
        <w:jc w:val="both"/>
      </w:pPr>
      <w:r>
        <w:rPr>
          <w:b/>
          <w:bCs/>
        </w:rPr>
        <w:t>UWAGA 3:</w:t>
      </w:r>
      <w:r>
        <w:tab/>
        <w:t>Poświadczenia zgodności cyfrowego odwzorowania z dokumentem w postaci papierowej, może dokonać również notariusz.</w:t>
      </w:r>
    </w:p>
    <w:p w14:paraId="23CCE6E6" w14:textId="77777777" w:rsidR="00B07047" w:rsidRDefault="00B81086">
      <w:pPr>
        <w:widowControl w:val="0"/>
        <w:ind w:left="1416" w:hanging="1416"/>
        <w:jc w:val="both"/>
      </w:pPr>
      <w:r>
        <w:rPr>
          <w:b/>
        </w:rPr>
        <w:t>UWAGA 4:</w:t>
      </w:r>
      <w:r>
        <w:tab/>
        <w:t>Oświadczenia sporządzone w języku obcym są składane wraz z tłumaczeniem na język polski.</w:t>
      </w:r>
    </w:p>
    <w:p w14:paraId="06C2BFDA" w14:textId="77777777" w:rsidR="00B07047" w:rsidRDefault="00B81086">
      <w:pPr>
        <w:widowControl w:val="0"/>
        <w:ind w:left="1416" w:hanging="1416"/>
        <w:jc w:val="both"/>
      </w:pPr>
      <w:r>
        <w:rPr>
          <w:b/>
        </w:rPr>
        <w:t>UWAGA 5:</w:t>
      </w:r>
      <w:r>
        <w:tab/>
      </w:r>
      <w:r>
        <w:rPr>
          <w:bCs/>
          <w:szCs w:val="24"/>
        </w:rPr>
        <w:t>Dokumenty</w:t>
      </w:r>
      <w:r>
        <w:rPr>
          <w:szCs w:val="24"/>
        </w:rPr>
        <w:t xml:space="preserve"> sporządza się zgodnie z rozporządzeniem P</w:t>
      </w:r>
      <w:r>
        <w:rPr>
          <w:rFonts w:eastAsia="Calibri"/>
          <w:bCs/>
          <w:szCs w:val="24"/>
          <w:lang w:eastAsia="en-US"/>
        </w:rPr>
        <w:t xml:space="preserve">rezesa Rady Ministrów </w:t>
      </w:r>
      <w:r>
        <w:rPr>
          <w:rFonts w:eastAsia="TimesNewRoman"/>
          <w:szCs w:val="24"/>
          <w:lang w:eastAsia="en-US"/>
        </w:rPr>
        <w:t>z dnia 30 grudnia 2020 r</w:t>
      </w:r>
      <w:r>
        <w:rPr>
          <w:szCs w:val="24"/>
        </w:rPr>
        <w:t xml:space="preserve"> </w:t>
      </w:r>
      <w:r>
        <w:rPr>
          <w:rFonts w:eastAsia="Calibri"/>
          <w:bCs/>
          <w:szCs w:val="24"/>
          <w:lang w:eastAsia="en-US"/>
        </w:rPr>
        <w:t>w sprawie sposobu sporządzania i przekazywania informacji oraz wymagań technicznych dla dokumentów elektronicznych oraz środków komunikacji elektronicznej w postępowaniu o udzielenie zamówienia publicznego lub konkursie (Dz.U. poz. 2452)</w:t>
      </w:r>
      <w:r>
        <w:rPr>
          <w:rFonts w:eastAsiaTheme="minorHAnsi"/>
          <w:bCs/>
          <w:szCs w:val="24"/>
          <w:lang w:eastAsia="en-US"/>
        </w:rPr>
        <w:t>.</w:t>
      </w:r>
    </w:p>
    <w:p w14:paraId="7846CDCE" w14:textId="77777777" w:rsidR="00B07047" w:rsidRDefault="00B07047">
      <w:pPr>
        <w:widowControl w:val="0"/>
        <w:ind w:left="1416" w:hanging="1416"/>
        <w:jc w:val="both"/>
        <w:rPr>
          <w:szCs w:val="24"/>
        </w:rPr>
      </w:pPr>
    </w:p>
    <w:p w14:paraId="4F526034" w14:textId="77777777" w:rsidR="00B07047" w:rsidRDefault="00B81086">
      <w:pPr>
        <w:widowControl w:val="0"/>
        <w:jc w:val="both"/>
        <w:rPr>
          <w:b/>
          <w:bCs/>
          <w:szCs w:val="24"/>
        </w:rPr>
      </w:pPr>
      <w:r>
        <w:rPr>
          <w:b/>
          <w:szCs w:val="24"/>
        </w:rPr>
        <w:t xml:space="preserve">VI.2. </w:t>
      </w:r>
      <w:r>
        <w:rPr>
          <w:b/>
          <w:bCs/>
          <w:szCs w:val="24"/>
        </w:rPr>
        <w:t>Dokumenty składane na wezwanie – podmiotowe środki dowodowe</w:t>
      </w:r>
    </w:p>
    <w:p w14:paraId="26419B36" w14:textId="77777777" w:rsidR="00B07047" w:rsidRDefault="00B07047">
      <w:pPr>
        <w:widowControl w:val="0"/>
        <w:jc w:val="both"/>
        <w:rPr>
          <w:b/>
          <w:szCs w:val="24"/>
        </w:rPr>
      </w:pPr>
    </w:p>
    <w:p w14:paraId="3DEC24CF" w14:textId="77777777" w:rsidR="00B07047" w:rsidRDefault="00B81086">
      <w:pPr>
        <w:jc w:val="both"/>
      </w:pPr>
      <w:r>
        <w:t xml:space="preserve">Zamawiający nie będzie wymagał, </w:t>
      </w:r>
      <w:r>
        <w:rPr>
          <w:rFonts w:eastAsia="Times"/>
          <w:szCs w:val="24"/>
        </w:rPr>
        <w:t>w związku z art. 273 ust. 1 ustawy, podmiotowych środków dowodowych. Zamawiający na podstawie oświadczenia lub oświadczeń</w:t>
      </w:r>
      <w:r w:rsidR="00F953DD">
        <w:rPr>
          <w:rFonts w:eastAsia="Times"/>
          <w:szCs w:val="24"/>
        </w:rPr>
        <w:t xml:space="preserve"> składanych wraz z ofertą</w:t>
      </w:r>
      <w:r>
        <w:rPr>
          <w:rFonts w:eastAsia="Times"/>
          <w:szCs w:val="24"/>
        </w:rPr>
        <w:t xml:space="preserve"> uzna, że Wykonawca nie podlega wykluczeniu oraz spełnia warunki udziału w postępowaniu.</w:t>
      </w:r>
    </w:p>
    <w:p w14:paraId="274CE9E6" w14:textId="77777777" w:rsidR="00B07047" w:rsidRDefault="00E47ED9">
      <w:pPr>
        <w:widowControl w:val="0"/>
        <w:jc w:val="both"/>
      </w:pPr>
      <w:r w:rsidRPr="00541FF1">
        <w:rPr>
          <w:szCs w:val="24"/>
        </w:rPr>
        <w:t xml:space="preserve">W związku z powyższym Zamawiający nie formułuje postanowień </w:t>
      </w:r>
      <w:r w:rsidRPr="00541FF1">
        <w:t>dotyczących zastępowania podmiotowych środków dowodowych certyfikatem.</w:t>
      </w:r>
    </w:p>
    <w:p w14:paraId="4CB5E815" w14:textId="77777777" w:rsidR="00E47ED9" w:rsidRDefault="00E47ED9">
      <w:pPr>
        <w:widowControl w:val="0"/>
        <w:jc w:val="both"/>
        <w:rPr>
          <w:b/>
          <w:szCs w:val="24"/>
        </w:rPr>
      </w:pPr>
    </w:p>
    <w:p w14:paraId="79954B10" w14:textId="77777777" w:rsidR="00B07047" w:rsidRDefault="00B81086">
      <w:pPr>
        <w:widowControl w:val="0"/>
        <w:jc w:val="both"/>
        <w:rPr>
          <w:b/>
          <w:szCs w:val="24"/>
        </w:rPr>
      </w:pPr>
      <w:r>
        <w:rPr>
          <w:b/>
          <w:szCs w:val="24"/>
        </w:rPr>
        <w:t>CZĘŚĆ VII</w:t>
      </w:r>
    </w:p>
    <w:p w14:paraId="6F6D920E" w14:textId="77777777" w:rsidR="00B07047" w:rsidRDefault="00B81086">
      <w:pPr>
        <w:widowControl w:val="0"/>
        <w:rPr>
          <w:b/>
          <w:szCs w:val="24"/>
        </w:rPr>
      </w:pPr>
      <w:r>
        <w:rPr>
          <w:b/>
          <w:szCs w:val="24"/>
        </w:rPr>
        <w:t>WSKAZANIE OSÓB UPRAWNIONYCH DO KOMUNIKOWANIA SIĘ</w:t>
      </w:r>
    </w:p>
    <w:p w14:paraId="59891CFE" w14:textId="77777777" w:rsidR="00B07047" w:rsidRDefault="00B81086">
      <w:pPr>
        <w:widowControl w:val="0"/>
        <w:rPr>
          <w:szCs w:val="24"/>
        </w:rPr>
      </w:pPr>
      <w:r>
        <w:rPr>
          <w:b/>
          <w:szCs w:val="24"/>
        </w:rPr>
        <w:t>Z WYKONAWCAMI</w:t>
      </w:r>
    </w:p>
    <w:p w14:paraId="7C2A2A7D" w14:textId="77777777" w:rsidR="00B07047" w:rsidRDefault="00B07047">
      <w:pPr>
        <w:widowControl w:val="0"/>
        <w:jc w:val="both"/>
        <w:rPr>
          <w:szCs w:val="24"/>
        </w:rPr>
      </w:pPr>
    </w:p>
    <w:p w14:paraId="78AD0507" w14:textId="77777777" w:rsidR="00B07047" w:rsidRDefault="00B81086" w:rsidP="00794301">
      <w:pPr>
        <w:pStyle w:val="Akapitzlist"/>
        <w:widowControl w:val="0"/>
        <w:numPr>
          <w:ilvl w:val="0"/>
          <w:numId w:val="22"/>
        </w:numPr>
        <w:jc w:val="both"/>
      </w:pPr>
      <w:r>
        <w:t>Komunikacja między Zamawiającym, a wykonawcami odbywa się przy użyciu środków komunikacji elektronicznej w rozumieniu ustawy z dnia 18 lipca 2002 r. o świadczeniu usług drogą elektroniczną (tj. Dz.U. z 202</w:t>
      </w:r>
      <w:r w:rsidR="00F953DD">
        <w:t>4</w:t>
      </w:r>
      <w:r>
        <w:t xml:space="preserve"> r. poz. </w:t>
      </w:r>
      <w:r w:rsidR="00F953DD">
        <w:t>1513</w:t>
      </w:r>
      <w:r>
        <w:t>).</w:t>
      </w:r>
    </w:p>
    <w:p w14:paraId="20A6D50E" w14:textId="77777777" w:rsidR="00B07047" w:rsidRDefault="00B81086">
      <w:pPr>
        <w:ind w:left="360"/>
        <w:jc w:val="both"/>
      </w:pPr>
      <w:r>
        <w:t>Przed upływem terminu składania ofert (między innymi: pytania do postępowania, wnioski o wyjaśnienie SWZ):</w:t>
      </w:r>
    </w:p>
    <w:p w14:paraId="3B484923" w14:textId="77777777" w:rsidR="00B07047" w:rsidRDefault="00B81086" w:rsidP="00794301">
      <w:pPr>
        <w:pStyle w:val="Tekstpodstawowy31"/>
        <w:widowControl w:val="0"/>
        <w:numPr>
          <w:ilvl w:val="0"/>
          <w:numId w:val="15"/>
        </w:numPr>
        <w:rPr>
          <w:szCs w:val="24"/>
        </w:rPr>
      </w:pPr>
      <w:r>
        <w:rPr>
          <w:rFonts w:eastAsia="Calibri"/>
          <w:color w:val="000000"/>
          <w:szCs w:val="24"/>
        </w:rPr>
        <w:t>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w:t>
      </w:r>
      <w:r w:rsidR="00A91073">
        <w:rPr>
          <w:rFonts w:eastAsia="Calibri"/>
          <w:color w:val="000000"/>
          <w:szCs w:val="24"/>
        </w:rPr>
        <w:t>ci (przycisk „dodaj załącznik”)</w:t>
      </w:r>
      <w:r w:rsidR="00A91073" w:rsidRPr="00A91073">
        <w:rPr>
          <w:rFonts w:eastAsia="CIDFont+F2"/>
          <w:szCs w:val="24"/>
        </w:rPr>
        <w:t xml:space="preserve"> </w:t>
      </w:r>
      <w:r w:rsidR="00A91073">
        <w:rPr>
          <w:rFonts w:eastAsia="CIDFont+F2"/>
          <w:szCs w:val="24"/>
        </w:rPr>
        <w:t>dostępnego przez platformę e-zamówienia</w:t>
      </w:r>
      <w:r>
        <w:rPr>
          <w:rFonts w:eastAsia="CIDFont+F2"/>
          <w:szCs w:val="24"/>
        </w:rPr>
        <w:t>.</w:t>
      </w:r>
    </w:p>
    <w:p w14:paraId="5F2A8F64" w14:textId="33C10899" w:rsidR="00B07047" w:rsidRDefault="00B81086" w:rsidP="00794301">
      <w:pPr>
        <w:pStyle w:val="Akapitzlist"/>
        <w:widowControl w:val="0"/>
        <w:numPr>
          <w:ilvl w:val="0"/>
          <w:numId w:val="13"/>
        </w:numPr>
        <w:jc w:val="both"/>
        <w:rPr>
          <w:szCs w:val="24"/>
        </w:rPr>
      </w:pPr>
      <w:r>
        <w:rPr>
          <w:szCs w:val="24"/>
        </w:rPr>
        <w:t>Do komunikowania się z Wykonawcami uprawnion</w:t>
      </w:r>
      <w:r w:rsidR="005F1FB7">
        <w:rPr>
          <w:szCs w:val="24"/>
        </w:rPr>
        <w:t>y</w:t>
      </w:r>
      <w:r>
        <w:rPr>
          <w:szCs w:val="24"/>
        </w:rPr>
        <w:t xml:space="preserve"> jest:</w:t>
      </w:r>
    </w:p>
    <w:p w14:paraId="47761650" w14:textId="6F88B611" w:rsidR="0073698B" w:rsidRPr="0073698B" w:rsidRDefault="0073698B" w:rsidP="005F1FB7">
      <w:pPr>
        <w:pStyle w:val="Akapitzlist"/>
        <w:widowControl w:val="0"/>
        <w:ind w:left="708"/>
        <w:jc w:val="both"/>
        <w:rPr>
          <w:szCs w:val="24"/>
        </w:rPr>
      </w:pPr>
      <w:r w:rsidRPr="0073698B">
        <w:rPr>
          <w:b/>
          <w:szCs w:val="24"/>
        </w:rPr>
        <w:t>Pan Kacper Płaszewski</w:t>
      </w:r>
      <w:r w:rsidR="00A26EF2" w:rsidRPr="0073698B">
        <w:rPr>
          <w:szCs w:val="24"/>
        </w:rPr>
        <w:t xml:space="preserve">   </w:t>
      </w:r>
      <w:r w:rsidRPr="0073698B">
        <w:rPr>
          <w:szCs w:val="24"/>
        </w:rPr>
        <w:t xml:space="preserve">tel. 12 383 48 50 w. 1326 </w:t>
      </w:r>
      <w:r w:rsidR="00B81086" w:rsidRPr="0073698B">
        <w:rPr>
          <w:szCs w:val="24"/>
        </w:rPr>
        <w:t xml:space="preserve">w dniach od poniedziałku do piątku w godz. 9.00 – 13.00. </w:t>
      </w:r>
      <w:r w:rsidR="00B81086" w:rsidRPr="0073698B">
        <w:rPr>
          <w:b/>
          <w:szCs w:val="24"/>
        </w:rPr>
        <w:t xml:space="preserve"> </w:t>
      </w:r>
      <w:r w:rsidRPr="0073698B">
        <w:rPr>
          <w:szCs w:val="24"/>
        </w:rPr>
        <w:t>e-mail: kplaszewski@proszowice.upow.gov.pl - w sprawach merytorycznych</w:t>
      </w:r>
    </w:p>
    <w:p w14:paraId="5B8410F6" w14:textId="77777777" w:rsidR="00A26EF2" w:rsidRDefault="00A26EF2">
      <w:pPr>
        <w:widowControl w:val="0"/>
        <w:ind w:left="360" w:firstLine="348"/>
        <w:jc w:val="both"/>
        <w:rPr>
          <w:b/>
          <w:szCs w:val="24"/>
        </w:rPr>
      </w:pPr>
    </w:p>
    <w:p w14:paraId="748B9404" w14:textId="77777777" w:rsidR="00B07047" w:rsidRDefault="00B81086">
      <w:pPr>
        <w:widowControl w:val="0"/>
        <w:jc w:val="both"/>
        <w:rPr>
          <w:b/>
          <w:szCs w:val="24"/>
        </w:rPr>
      </w:pPr>
      <w:r>
        <w:rPr>
          <w:b/>
          <w:szCs w:val="24"/>
        </w:rPr>
        <w:t>CZĘŚĆ VIII</w:t>
      </w:r>
    </w:p>
    <w:p w14:paraId="29BA57D0" w14:textId="77777777" w:rsidR="00B07047" w:rsidRDefault="00B81086">
      <w:pPr>
        <w:widowControl w:val="0"/>
        <w:rPr>
          <w:szCs w:val="24"/>
        </w:rPr>
      </w:pPr>
      <w:r>
        <w:rPr>
          <w:b/>
          <w:szCs w:val="24"/>
        </w:rPr>
        <w:t>INFORMACJE DOTYCZĄCE WADIUM</w:t>
      </w:r>
    </w:p>
    <w:p w14:paraId="6CC791DD" w14:textId="77777777" w:rsidR="00B07047" w:rsidRDefault="00B07047">
      <w:pPr>
        <w:widowControl w:val="0"/>
        <w:jc w:val="both"/>
        <w:rPr>
          <w:szCs w:val="24"/>
        </w:rPr>
      </w:pPr>
    </w:p>
    <w:p w14:paraId="3F33BA2E" w14:textId="77777777" w:rsidR="00B07047" w:rsidRDefault="00B81086">
      <w:pPr>
        <w:spacing w:line="360" w:lineRule="auto"/>
        <w:jc w:val="both"/>
        <w:rPr>
          <w:szCs w:val="24"/>
        </w:rPr>
      </w:pPr>
      <w:r>
        <w:t xml:space="preserve">Zamawiający </w:t>
      </w:r>
      <w:r w:rsidRPr="00965628">
        <w:t>nie wymaga</w:t>
      </w:r>
      <w:r>
        <w:t xml:space="preserve"> wniesienia wadium.</w:t>
      </w:r>
    </w:p>
    <w:p w14:paraId="3E7A49F5" w14:textId="77777777" w:rsidR="00B07047" w:rsidRDefault="00B07047">
      <w:pPr>
        <w:widowControl w:val="0"/>
        <w:jc w:val="both"/>
        <w:rPr>
          <w:b/>
          <w:szCs w:val="24"/>
        </w:rPr>
      </w:pPr>
    </w:p>
    <w:p w14:paraId="74740E46" w14:textId="77777777" w:rsidR="00B07047" w:rsidRDefault="00B81086">
      <w:pPr>
        <w:widowControl w:val="0"/>
        <w:jc w:val="both"/>
        <w:rPr>
          <w:b/>
          <w:szCs w:val="24"/>
        </w:rPr>
      </w:pPr>
      <w:r>
        <w:rPr>
          <w:b/>
          <w:szCs w:val="24"/>
        </w:rPr>
        <w:t>CZĘŚĆ IX</w:t>
      </w:r>
    </w:p>
    <w:p w14:paraId="23547E34" w14:textId="77777777" w:rsidR="00B07047" w:rsidRDefault="00B81086">
      <w:pPr>
        <w:widowControl w:val="0"/>
        <w:rPr>
          <w:szCs w:val="24"/>
        </w:rPr>
      </w:pPr>
      <w:r>
        <w:rPr>
          <w:b/>
          <w:szCs w:val="24"/>
        </w:rPr>
        <w:t>TERMIN ZWIĄZANIA OFERTĄ</w:t>
      </w:r>
    </w:p>
    <w:p w14:paraId="7B7A6495" w14:textId="77777777" w:rsidR="00B07047" w:rsidRDefault="00B07047">
      <w:pPr>
        <w:widowControl w:val="0"/>
        <w:jc w:val="both"/>
        <w:rPr>
          <w:szCs w:val="24"/>
        </w:rPr>
      </w:pPr>
    </w:p>
    <w:p w14:paraId="2171A436" w14:textId="5D0B521A" w:rsidR="00B07047" w:rsidRDefault="00B81086">
      <w:pPr>
        <w:widowControl w:val="0"/>
        <w:jc w:val="both"/>
        <w:rPr>
          <w:szCs w:val="24"/>
        </w:rPr>
      </w:pPr>
      <w:r>
        <w:rPr>
          <w:szCs w:val="24"/>
        </w:rPr>
        <w:t xml:space="preserve">Wykonawca pozostanie związany złożoną ofertą </w:t>
      </w:r>
      <w:r>
        <w:rPr>
          <w:b/>
          <w:szCs w:val="24"/>
        </w:rPr>
        <w:t xml:space="preserve">do dnia </w:t>
      </w:r>
      <w:r w:rsidR="00F95372">
        <w:rPr>
          <w:b/>
          <w:szCs w:val="24"/>
        </w:rPr>
        <w:t>21</w:t>
      </w:r>
      <w:r>
        <w:rPr>
          <w:b/>
          <w:szCs w:val="24"/>
        </w:rPr>
        <w:t xml:space="preserve"> </w:t>
      </w:r>
      <w:r w:rsidR="000B6A91">
        <w:rPr>
          <w:b/>
          <w:szCs w:val="24"/>
        </w:rPr>
        <w:t>listopada</w:t>
      </w:r>
      <w:r>
        <w:rPr>
          <w:b/>
          <w:szCs w:val="24"/>
        </w:rPr>
        <w:t xml:space="preserve"> 202</w:t>
      </w:r>
      <w:r w:rsidR="00F953DD">
        <w:rPr>
          <w:b/>
          <w:szCs w:val="24"/>
        </w:rPr>
        <w:t>6</w:t>
      </w:r>
      <w:r>
        <w:rPr>
          <w:b/>
          <w:szCs w:val="24"/>
        </w:rPr>
        <w:t xml:space="preserve"> r. </w:t>
      </w:r>
      <w:r>
        <w:rPr>
          <w:szCs w:val="24"/>
        </w:rPr>
        <w:t xml:space="preserve">Bieg terminu związania ofertą rozpoczyna się w dniu, </w:t>
      </w:r>
      <w:r>
        <w:t>w którym upływa termin składania ofert</w:t>
      </w:r>
      <w:r>
        <w:rPr>
          <w:szCs w:val="24"/>
        </w:rPr>
        <w:t xml:space="preserve"> określony w części XII SWZ.</w:t>
      </w:r>
    </w:p>
    <w:p w14:paraId="1FB57DAA" w14:textId="77777777" w:rsidR="00B07047" w:rsidRDefault="00B07047">
      <w:pPr>
        <w:widowControl w:val="0"/>
        <w:jc w:val="both"/>
        <w:rPr>
          <w:szCs w:val="24"/>
        </w:rPr>
      </w:pPr>
    </w:p>
    <w:p w14:paraId="10A2B8A1" w14:textId="77777777" w:rsidR="00B07047" w:rsidRDefault="00B81086">
      <w:pPr>
        <w:widowControl w:val="0"/>
        <w:rPr>
          <w:b/>
          <w:szCs w:val="24"/>
        </w:rPr>
      </w:pPr>
      <w:r>
        <w:rPr>
          <w:b/>
          <w:szCs w:val="24"/>
        </w:rPr>
        <w:t>CZĘŚĆ X</w:t>
      </w:r>
    </w:p>
    <w:p w14:paraId="4D91B21C" w14:textId="77777777" w:rsidR="00B07047" w:rsidRDefault="00B81086">
      <w:pPr>
        <w:widowControl w:val="0"/>
        <w:rPr>
          <w:b/>
          <w:szCs w:val="24"/>
        </w:rPr>
      </w:pPr>
      <w:r w:rsidRPr="004A6F83">
        <w:rPr>
          <w:b/>
          <w:szCs w:val="24"/>
        </w:rPr>
        <w:t>OPIS SPOSOBU OBLICZENIA CENY</w:t>
      </w:r>
    </w:p>
    <w:p w14:paraId="696AA9CC" w14:textId="77777777" w:rsidR="00470CAA" w:rsidRDefault="00470CAA">
      <w:pPr>
        <w:widowControl w:val="0"/>
        <w:rPr>
          <w:b/>
          <w:szCs w:val="24"/>
        </w:rPr>
      </w:pPr>
    </w:p>
    <w:p w14:paraId="3C00D7D8" w14:textId="1614EFE6" w:rsidR="00B07047" w:rsidRPr="00470CAA" w:rsidRDefault="008051BA" w:rsidP="00794301">
      <w:pPr>
        <w:pStyle w:val="Akapitzlist"/>
        <w:widowControl w:val="0"/>
        <w:numPr>
          <w:ilvl w:val="0"/>
          <w:numId w:val="29"/>
        </w:numPr>
        <w:rPr>
          <w:b/>
          <w:szCs w:val="24"/>
        </w:rPr>
      </w:pPr>
      <w:r w:rsidRPr="0045235E">
        <w:rPr>
          <w:b/>
          <w:szCs w:val="24"/>
        </w:rPr>
        <w:t xml:space="preserve">Wykonawca poda cenę </w:t>
      </w:r>
      <w:r>
        <w:rPr>
          <w:b/>
          <w:szCs w:val="24"/>
        </w:rPr>
        <w:t xml:space="preserve">w złotych </w:t>
      </w:r>
      <w:r w:rsidRPr="0045235E">
        <w:rPr>
          <w:b/>
          <w:szCs w:val="24"/>
        </w:rPr>
        <w:t>brutto za cały przedmiot zamówienia i wpisze w Załączniku 1 (oferta).</w:t>
      </w:r>
      <w:r w:rsidR="00B81086">
        <w:t xml:space="preserve"> </w:t>
      </w:r>
    </w:p>
    <w:p w14:paraId="5257109B" w14:textId="0D348FD7" w:rsidR="00B07047" w:rsidRPr="00400357" w:rsidRDefault="00B81086" w:rsidP="00794301">
      <w:pPr>
        <w:pStyle w:val="Akapitzlist"/>
        <w:numPr>
          <w:ilvl w:val="0"/>
          <w:numId w:val="29"/>
        </w:numPr>
        <w:jc w:val="both"/>
      </w:pPr>
      <w:r>
        <w:t xml:space="preserve">W cenie, o której mowa w ust. 1, </w:t>
      </w:r>
      <w:r w:rsidRPr="004A6F83">
        <w:rPr>
          <w:b/>
        </w:rPr>
        <w:t>należ</w:t>
      </w:r>
      <w:r w:rsidRPr="004A6F83">
        <w:rPr>
          <w:b/>
          <w:szCs w:val="24"/>
        </w:rPr>
        <w:t>y uwzględnić podatek od towarów i usług</w:t>
      </w:r>
      <w:r w:rsidRPr="004A6F83">
        <w:rPr>
          <w:szCs w:val="24"/>
        </w:rPr>
        <w:t xml:space="preserve"> (VAT) według obowiązujących stawek, zgodnie z przepisami ustawy z dnia 11 marca 2004 r. o podatku od towarów i usług (Dz. U. z 202</w:t>
      </w:r>
      <w:r w:rsidR="00A97A40">
        <w:rPr>
          <w:szCs w:val="24"/>
        </w:rPr>
        <w:t>6</w:t>
      </w:r>
      <w:r w:rsidRPr="004A6F83">
        <w:rPr>
          <w:szCs w:val="24"/>
        </w:rPr>
        <w:t xml:space="preserve"> r. poz. </w:t>
      </w:r>
      <w:r w:rsidR="00A97A40">
        <w:rPr>
          <w:szCs w:val="24"/>
        </w:rPr>
        <w:t>1263</w:t>
      </w:r>
      <w:r w:rsidRPr="004A6F83">
        <w:rPr>
          <w:szCs w:val="24"/>
        </w:rPr>
        <w:t xml:space="preserve"> z późn. zm.).</w:t>
      </w:r>
    </w:p>
    <w:p w14:paraId="7124FB00" w14:textId="31DE0096" w:rsidR="00B07047" w:rsidRDefault="00B81086" w:rsidP="00794301">
      <w:pPr>
        <w:pStyle w:val="Akapitzlist"/>
        <w:numPr>
          <w:ilvl w:val="0"/>
          <w:numId w:val="29"/>
        </w:numPr>
        <w:jc w:val="both"/>
      </w:pPr>
      <w:r w:rsidRPr="00965628">
        <w:rPr>
          <w:bCs/>
        </w:rPr>
        <w:t xml:space="preserve">W cenie oferty </w:t>
      </w:r>
      <w:r w:rsidRPr="00965628">
        <w:rPr>
          <w:b/>
          <w:bCs/>
        </w:rPr>
        <w:t>należy uwzględnić wszystkie koszty związane z wykonaniem przedmiotu zamówienia</w:t>
      </w:r>
      <w:r w:rsidRPr="00965628">
        <w:rPr>
          <w:kern w:val="2"/>
        </w:rPr>
        <w:t xml:space="preserve">, w szczególności </w:t>
      </w:r>
      <w:r w:rsidRPr="00965628">
        <w:t>kosztów transportu, składowania, wniesienia</w:t>
      </w:r>
      <w:r w:rsidR="00E16D83" w:rsidRPr="00965628">
        <w:t>, montażu</w:t>
      </w:r>
      <w:r w:rsidR="00D373A2" w:rsidRPr="00965628">
        <w:t>, uruchomienia</w:t>
      </w:r>
      <w:r w:rsidR="00F52D22" w:rsidRPr="00965628">
        <w:t xml:space="preserve">, dokonania </w:t>
      </w:r>
      <w:r w:rsidR="00A97A40" w:rsidRPr="00965628">
        <w:t>prób</w:t>
      </w:r>
      <w:r w:rsidR="00F52D22" w:rsidRPr="00965628">
        <w:t>, ryzyko i zysk</w:t>
      </w:r>
      <w:r w:rsidR="00D373A2" w:rsidRPr="00400357">
        <w:t>.</w:t>
      </w:r>
    </w:p>
    <w:p w14:paraId="37B5D0ED" w14:textId="298D914C" w:rsidR="004E3D7D" w:rsidRPr="00400357" w:rsidRDefault="004E3D7D" w:rsidP="00794301">
      <w:pPr>
        <w:pStyle w:val="Akapitzlist"/>
        <w:numPr>
          <w:ilvl w:val="0"/>
          <w:numId w:val="29"/>
        </w:numPr>
        <w:jc w:val="both"/>
      </w:pPr>
      <w:r>
        <w:t>Rozliczenie będzie prowadzone w PLN.</w:t>
      </w:r>
    </w:p>
    <w:p w14:paraId="32BE1009" w14:textId="77777777" w:rsidR="00B07047" w:rsidRDefault="00B07047">
      <w:pPr>
        <w:widowControl w:val="0"/>
        <w:jc w:val="both"/>
        <w:rPr>
          <w:color w:val="000000"/>
          <w:szCs w:val="24"/>
        </w:rPr>
      </w:pPr>
    </w:p>
    <w:p w14:paraId="4079E570" w14:textId="77777777" w:rsidR="00B07047" w:rsidRDefault="00B81086">
      <w:pPr>
        <w:widowControl w:val="0"/>
        <w:jc w:val="both"/>
        <w:textAlignment w:val="baseline"/>
      </w:pPr>
      <w:r>
        <w:t xml:space="preserve">Zamawiający zwraca uwagę, że wartość kosztów pracy przyjęta przez Wykonawcę do ustalenia ceny oferty nie może być niższa od minimalnego wynagrodzenia za pracę </w:t>
      </w:r>
      <w:r>
        <w:rPr>
          <w:szCs w:val="24"/>
        </w:rPr>
        <w:t>albo minimalnej stawki godzinowej,</w:t>
      </w:r>
      <w:r>
        <w:t xml:space="preserve"> </w:t>
      </w:r>
      <w:r>
        <w:rPr>
          <w:szCs w:val="24"/>
        </w:rPr>
        <w:t>ustalonych</w:t>
      </w:r>
      <w:r>
        <w:t xml:space="preserve"> na podstawie p</w:t>
      </w:r>
      <w:r>
        <w:rPr>
          <w:szCs w:val="24"/>
        </w:rPr>
        <w:t>rzepisów</w:t>
      </w:r>
      <w:r>
        <w:t xml:space="preserve"> ustawy z dnia                            10 października 2002 r. o minimalnym wynagrodzeniu za pracę (t.j. Dz.U. 202</w:t>
      </w:r>
      <w:r w:rsidR="00541F53">
        <w:t>4</w:t>
      </w:r>
      <w:r>
        <w:t xml:space="preserve"> r. poz. </w:t>
      </w:r>
      <w:r w:rsidR="00541F53">
        <w:t>1773</w:t>
      </w:r>
      <w:r>
        <w:t>).</w:t>
      </w:r>
    </w:p>
    <w:p w14:paraId="1F63CE0F" w14:textId="77777777" w:rsidR="00B07047" w:rsidRDefault="00B07047">
      <w:pPr>
        <w:widowControl w:val="0"/>
        <w:jc w:val="both"/>
        <w:rPr>
          <w:rFonts w:eastAsia="Times"/>
          <w:szCs w:val="24"/>
        </w:rPr>
      </w:pPr>
    </w:p>
    <w:p w14:paraId="52E4DD28" w14:textId="77777777" w:rsidR="00B07047" w:rsidRDefault="00B81086">
      <w:pPr>
        <w:widowControl w:val="0"/>
        <w:jc w:val="both"/>
        <w:rPr>
          <w:szCs w:val="24"/>
        </w:rPr>
      </w:pPr>
      <w:r>
        <w:rPr>
          <w:rFonts w:eastAsia="Times"/>
          <w:szCs w:val="24"/>
        </w:rPr>
        <w:t xml:space="preserve">Jeżeli została złożona oferta, której wybór prowadziłby do powstania u Zamawiającego obowiązku podatkowego zgodnie z </w:t>
      </w:r>
      <w:r>
        <w:rPr>
          <w:szCs w:val="24"/>
        </w:rPr>
        <w:t xml:space="preserve">ustawą z dnia 11 marca 2004 r. o podatku od towarów i usług, Wykonawca, składając ofertę, </w:t>
      </w:r>
      <w:r>
        <w:rPr>
          <w:b/>
          <w:szCs w:val="24"/>
        </w:rPr>
        <w:t>obowiązany jest do</w:t>
      </w:r>
      <w:r>
        <w:rPr>
          <w:szCs w:val="24"/>
        </w:rPr>
        <w:t xml:space="preserve">: </w:t>
      </w:r>
    </w:p>
    <w:p w14:paraId="31051ADA" w14:textId="77777777" w:rsidR="00B07047" w:rsidRDefault="00B81086" w:rsidP="00794301">
      <w:pPr>
        <w:pStyle w:val="PKTpunkt"/>
        <w:widowControl w:val="0"/>
        <w:numPr>
          <w:ilvl w:val="0"/>
          <w:numId w:val="9"/>
        </w:numPr>
        <w:spacing w:line="240" w:lineRule="auto"/>
        <w:rPr>
          <w:rFonts w:ascii="Times New Roman" w:eastAsia="Times" w:hAnsi="Times New Roman" w:cs="Times New Roman"/>
          <w:szCs w:val="24"/>
        </w:rPr>
      </w:pPr>
      <w:r>
        <w:rPr>
          <w:rFonts w:ascii="Times New Roman" w:eastAsia="Times" w:hAnsi="Times New Roman" w:cs="Times New Roman"/>
          <w:szCs w:val="24"/>
        </w:rPr>
        <w:t>poinformowania Zamawiającego, że wybór jego oferty będzie prowadził do powstania u Zamawiającego obowiązku podatkowego,</w:t>
      </w:r>
    </w:p>
    <w:p w14:paraId="2BE3F670" w14:textId="77777777" w:rsidR="00B07047" w:rsidRDefault="00B81086" w:rsidP="00794301">
      <w:pPr>
        <w:pStyle w:val="PKTpunkt"/>
        <w:widowControl w:val="0"/>
        <w:numPr>
          <w:ilvl w:val="0"/>
          <w:numId w:val="9"/>
        </w:numPr>
        <w:spacing w:line="240" w:lineRule="auto"/>
        <w:ind w:left="284"/>
        <w:rPr>
          <w:rFonts w:ascii="Times New Roman" w:eastAsia="Times" w:hAnsi="Times New Roman" w:cs="Times New Roman"/>
          <w:szCs w:val="24"/>
        </w:rPr>
      </w:pPr>
      <w:r>
        <w:rPr>
          <w:rFonts w:ascii="Times New Roman" w:eastAsia="Times" w:hAnsi="Times New Roman" w:cs="Times New Roman"/>
          <w:szCs w:val="24"/>
        </w:rPr>
        <w:t>wskazania nazwy (rodzaju) towaru lub usługi, których dostawa lub świadczenie będą prowadziły do powstania obowiązku podatkowego,</w:t>
      </w:r>
    </w:p>
    <w:p w14:paraId="6371E6F9" w14:textId="77777777" w:rsidR="00B07047" w:rsidRDefault="00B81086" w:rsidP="00794301">
      <w:pPr>
        <w:pStyle w:val="PKTpunkt"/>
        <w:widowControl w:val="0"/>
        <w:numPr>
          <w:ilvl w:val="0"/>
          <w:numId w:val="9"/>
        </w:numPr>
        <w:spacing w:line="240" w:lineRule="auto"/>
        <w:ind w:left="284"/>
        <w:rPr>
          <w:rFonts w:ascii="Times New Roman" w:eastAsia="Times" w:hAnsi="Times New Roman" w:cs="Times New Roman"/>
          <w:szCs w:val="24"/>
        </w:rPr>
      </w:pPr>
      <w:r>
        <w:rPr>
          <w:rFonts w:ascii="Times New Roman" w:eastAsia="Times" w:hAnsi="Times New Roman" w:cs="Times New Roman"/>
          <w:szCs w:val="24"/>
        </w:rPr>
        <w:t>wskazania wartości towaru lub usługi objętego obowiązkiem podatkowym zamawiającego, bez kwoty podatku,</w:t>
      </w:r>
    </w:p>
    <w:p w14:paraId="23B6D8D1" w14:textId="77777777" w:rsidR="00B07047" w:rsidRDefault="00B81086" w:rsidP="00794301">
      <w:pPr>
        <w:pStyle w:val="PKTpunkt"/>
        <w:widowControl w:val="0"/>
        <w:numPr>
          <w:ilvl w:val="0"/>
          <w:numId w:val="9"/>
        </w:numPr>
        <w:spacing w:line="240" w:lineRule="auto"/>
        <w:ind w:left="284"/>
        <w:rPr>
          <w:rFonts w:ascii="Times New Roman" w:eastAsia="Times" w:hAnsi="Times New Roman" w:cs="Times New Roman"/>
          <w:szCs w:val="24"/>
        </w:rPr>
      </w:pPr>
      <w:r>
        <w:rPr>
          <w:rFonts w:ascii="Times New Roman" w:eastAsia="Times" w:hAnsi="Times New Roman" w:cs="Times New Roman"/>
          <w:szCs w:val="24"/>
        </w:rPr>
        <w:t>wskazania stawki podatku od towarów i usług, która zgodnie z wiedzą wykonawcy, będzie miała zastosowanie.</w:t>
      </w:r>
    </w:p>
    <w:p w14:paraId="38A89528" w14:textId="77777777" w:rsidR="00B07047" w:rsidRDefault="00B07047">
      <w:pPr>
        <w:widowControl w:val="0"/>
        <w:jc w:val="both"/>
        <w:rPr>
          <w:b/>
          <w:szCs w:val="24"/>
        </w:rPr>
      </w:pPr>
    </w:p>
    <w:p w14:paraId="366EE118" w14:textId="77777777" w:rsidR="00B07047" w:rsidRDefault="00B81086">
      <w:pPr>
        <w:widowControl w:val="0"/>
        <w:jc w:val="both"/>
        <w:rPr>
          <w:b/>
          <w:szCs w:val="24"/>
        </w:rPr>
      </w:pPr>
      <w:r>
        <w:rPr>
          <w:b/>
          <w:szCs w:val="24"/>
        </w:rPr>
        <w:t>CZĘŚĆ XI</w:t>
      </w:r>
    </w:p>
    <w:p w14:paraId="56BE2D16" w14:textId="77777777" w:rsidR="00B07047" w:rsidRDefault="00B81086">
      <w:pPr>
        <w:widowControl w:val="0"/>
        <w:rPr>
          <w:szCs w:val="24"/>
        </w:rPr>
      </w:pPr>
      <w:r>
        <w:rPr>
          <w:b/>
          <w:szCs w:val="24"/>
        </w:rPr>
        <w:t>OPIS SPOSOBU PRZYGOTOWANIA OFERTY</w:t>
      </w:r>
    </w:p>
    <w:p w14:paraId="58D476E3" w14:textId="77777777" w:rsidR="00B07047" w:rsidRDefault="00B07047">
      <w:pPr>
        <w:widowControl w:val="0"/>
        <w:jc w:val="both"/>
        <w:rPr>
          <w:szCs w:val="24"/>
        </w:rPr>
      </w:pPr>
    </w:p>
    <w:p w14:paraId="69E1D0C2" w14:textId="77777777" w:rsidR="00B07047" w:rsidRDefault="00B81086" w:rsidP="00794301">
      <w:pPr>
        <w:pStyle w:val="Akapitzlist"/>
        <w:widowControl w:val="0"/>
        <w:numPr>
          <w:ilvl w:val="0"/>
          <w:numId w:val="14"/>
        </w:numPr>
        <w:jc w:val="both"/>
        <w:rPr>
          <w:szCs w:val="24"/>
        </w:rPr>
      </w:pPr>
      <w:r>
        <w:rPr>
          <w:szCs w:val="24"/>
        </w:rPr>
        <w:t xml:space="preserve">Oferta powinna być sporządzona w </w:t>
      </w:r>
      <w:r>
        <w:rPr>
          <w:b/>
          <w:szCs w:val="24"/>
        </w:rPr>
        <w:t>języku polskim</w:t>
      </w:r>
      <w:r>
        <w:rPr>
          <w:szCs w:val="24"/>
        </w:rPr>
        <w:t>, w formacie danych .pdf, .doc, .docx, .rtf, .txt, .xls lub .xlsx (wybór formatu danych należy do Wykonawcy).</w:t>
      </w:r>
    </w:p>
    <w:p w14:paraId="17128AB4" w14:textId="77777777" w:rsidR="00B07047" w:rsidRDefault="00B81086" w:rsidP="00794301">
      <w:pPr>
        <w:numPr>
          <w:ilvl w:val="0"/>
          <w:numId w:val="14"/>
        </w:numPr>
        <w:jc w:val="both"/>
        <w:rPr>
          <w:rFonts w:eastAsia="Calibri"/>
          <w:szCs w:val="24"/>
        </w:rPr>
      </w:pPr>
      <w:r>
        <w:rPr>
          <w:b/>
          <w:szCs w:val="24"/>
        </w:rPr>
        <w:t>Rozszerzenia plików wykorzystywanych przez Wykonawców powinny być zgodne z</w:t>
      </w:r>
      <w:r>
        <w:rPr>
          <w:szCs w:val="24"/>
        </w:rPr>
        <w:t xml:space="preserve"> 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w:t>
      </w:r>
    </w:p>
    <w:p w14:paraId="3D5FE844" w14:textId="77777777" w:rsidR="00B07047" w:rsidRDefault="00B81086" w:rsidP="00794301">
      <w:pPr>
        <w:pStyle w:val="Akapitzlist"/>
        <w:widowControl w:val="0"/>
        <w:numPr>
          <w:ilvl w:val="0"/>
          <w:numId w:val="14"/>
        </w:numPr>
        <w:jc w:val="both"/>
        <w:rPr>
          <w:szCs w:val="24"/>
        </w:rPr>
      </w:pPr>
      <w:r>
        <w:rPr>
          <w:szCs w:val="24"/>
        </w:rPr>
        <w:t xml:space="preserve">Zamawiający rekomenduje wykorzystanie formatów: .pdf .doc .docx .xls .xlsx .jpg (.jpeg) </w:t>
      </w:r>
      <w:r>
        <w:rPr>
          <w:b/>
          <w:szCs w:val="24"/>
          <w:u w:val="single"/>
        </w:rPr>
        <w:t>ze szczególnym wskazaniem na .pdf</w:t>
      </w:r>
    </w:p>
    <w:p w14:paraId="235E607B" w14:textId="674AC5A6" w:rsidR="00B07047" w:rsidRDefault="00B81086" w:rsidP="00794301">
      <w:pPr>
        <w:numPr>
          <w:ilvl w:val="0"/>
          <w:numId w:val="14"/>
        </w:numPr>
        <w:spacing w:after="66"/>
        <w:jc w:val="both"/>
        <w:rPr>
          <w:rFonts w:eastAsia="Calibri"/>
          <w:color w:val="000000"/>
          <w:szCs w:val="24"/>
        </w:rPr>
      </w:pPr>
      <w:r>
        <w:rPr>
          <w:rFonts w:eastAsia="Calibri"/>
          <w:color w:val="000000"/>
          <w:szCs w:val="24"/>
        </w:rPr>
        <w:t>Wykonawca przygotowuje ofertę przy pomocy „</w:t>
      </w:r>
      <w:r>
        <w:rPr>
          <w:rFonts w:eastAsia="Calibri"/>
          <w:b/>
          <w:bCs/>
          <w:color w:val="000000"/>
          <w:szCs w:val="24"/>
        </w:rPr>
        <w:t xml:space="preserve">Formularza ofertowego” </w:t>
      </w:r>
      <w:r w:rsidR="00620128">
        <w:rPr>
          <w:rFonts w:eastAsia="Calibri"/>
          <w:b/>
          <w:bCs/>
          <w:color w:val="000000"/>
          <w:szCs w:val="24"/>
        </w:rPr>
        <w:t xml:space="preserve">stanowiącego Załącznik 1 (oferta) </w:t>
      </w:r>
      <w:r>
        <w:rPr>
          <w:rFonts w:eastAsia="Calibri"/>
          <w:color w:val="000000"/>
          <w:szCs w:val="24"/>
        </w:rPr>
        <w:t xml:space="preserve">udostępnionego przez Zamawiającego na Platformie e-Zamówienia i zamieszczonego w podglądzie postępowania w zakładce „Informacje podstawowe”. </w:t>
      </w:r>
    </w:p>
    <w:p w14:paraId="76A8181C" w14:textId="77777777" w:rsidR="00B07047" w:rsidRDefault="00B81086" w:rsidP="00794301">
      <w:pPr>
        <w:numPr>
          <w:ilvl w:val="0"/>
          <w:numId w:val="14"/>
        </w:numPr>
        <w:spacing w:after="66"/>
        <w:jc w:val="both"/>
        <w:rPr>
          <w:rFonts w:eastAsia="Calibri"/>
          <w:color w:val="000000"/>
          <w:szCs w:val="24"/>
        </w:rPr>
      </w:pPr>
      <w:r>
        <w:rPr>
          <w:rFonts w:eastAsia="Calibri"/>
          <w:color w:val="000000"/>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29B1EAAD" w14:textId="77777777" w:rsidR="00B07047" w:rsidRDefault="00B81086" w:rsidP="00794301">
      <w:pPr>
        <w:numPr>
          <w:ilvl w:val="0"/>
          <w:numId w:val="14"/>
        </w:numPr>
        <w:spacing w:after="66"/>
        <w:jc w:val="both"/>
        <w:rPr>
          <w:rFonts w:eastAsia="Calibri"/>
          <w:color w:val="000000"/>
          <w:szCs w:val="24"/>
        </w:rPr>
      </w:pPr>
      <w:r>
        <w:rPr>
          <w:rFonts w:eastAsia="Calibri"/>
          <w:color w:val="000000"/>
          <w:szCs w:val="24"/>
        </w:rPr>
        <w:t>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10.</w:t>
      </w:r>
    </w:p>
    <w:p w14:paraId="2984B61B" w14:textId="77777777" w:rsidR="00B07047" w:rsidRDefault="00B81086">
      <w:pPr>
        <w:ind w:left="360"/>
        <w:jc w:val="both"/>
        <w:rPr>
          <w:rFonts w:eastAsia="Calibri"/>
          <w:color w:val="000000"/>
          <w:szCs w:val="24"/>
        </w:rPr>
      </w:pPr>
      <w:r>
        <w:rPr>
          <w:rFonts w:eastAsia="Calibri"/>
          <w:b/>
          <w:bCs/>
          <w:color w:val="000000"/>
          <w:szCs w:val="24"/>
        </w:rPr>
        <w:t xml:space="preserve">Uwaga! </w:t>
      </w:r>
      <w:r>
        <w:rPr>
          <w:rFonts w:eastAsia="Calibri"/>
          <w:color w:val="000000"/>
          <w:szCs w:val="24"/>
        </w:rPr>
        <w:t>Nie należy zmieniać nazwy pliku nadanej przez Platformę e-Zamówienia..</w:t>
      </w:r>
    </w:p>
    <w:p w14:paraId="634AF9AE" w14:textId="77777777" w:rsidR="00B07047" w:rsidRDefault="00B81086" w:rsidP="00794301">
      <w:pPr>
        <w:numPr>
          <w:ilvl w:val="0"/>
          <w:numId w:val="14"/>
        </w:numPr>
        <w:spacing w:after="65"/>
        <w:jc w:val="both"/>
        <w:rPr>
          <w:rFonts w:eastAsia="Calibri"/>
          <w:color w:val="000000"/>
          <w:szCs w:val="24"/>
        </w:rPr>
      </w:pPr>
      <w:r>
        <w:rPr>
          <w:rFonts w:eastAsia="Calibri"/>
          <w:color w:val="000000"/>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4E597A2D" w14:textId="77777777" w:rsidR="00B07047" w:rsidRDefault="00B81086" w:rsidP="00794301">
      <w:pPr>
        <w:numPr>
          <w:ilvl w:val="0"/>
          <w:numId w:val="14"/>
        </w:numPr>
        <w:spacing w:after="65"/>
        <w:jc w:val="both"/>
        <w:rPr>
          <w:rFonts w:eastAsia="Calibri"/>
          <w:color w:val="000000"/>
          <w:szCs w:val="24"/>
        </w:rPr>
      </w:pPr>
      <w:r>
        <w:rPr>
          <w:rFonts w:eastAsia="Calibri"/>
          <w:color w:val="000000"/>
          <w:szCs w:val="24"/>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59B0F4C0" w14:textId="77777777" w:rsidR="00B07047" w:rsidRDefault="00B81086" w:rsidP="00794301">
      <w:pPr>
        <w:numPr>
          <w:ilvl w:val="0"/>
          <w:numId w:val="14"/>
        </w:numPr>
        <w:spacing w:after="65"/>
        <w:jc w:val="both"/>
        <w:rPr>
          <w:rFonts w:eastAsia="Calibri"/>
          <w:color w:val="000000"/>
          <w:szCs w:val="24"/>
        </w:rPr>
      </w:pPr>
      <w:r>
        <w:rPr>
          <w:rFonts w:eastAsia="Calibri"/>
          <w:color w:val="000000"/>
          <w:szCs w:val="24"/>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74AA52DF" w14:textId="77777777" w:rsidR="00B07047" w:rsidRDefault="00B81086" w:rsidP="00794301">
      <w:pPr>
        <w:numPr>
          <w:ilvl w:val="0"/>
          <w:numId w:val="14"/>
        </w:numPr>
        <w:spacing w:after="65"/>
        <w:jc w:val="both"/>
        <w:rPr>
          <w:rFonts w:eastAsia="Calibri"/>
          <w:color w:val="000000"/>
          <w:szCs w:val="24"/>
        </w:rPr>
      </w:pPr>
      <w:r>
        <w:rPr>
          <w:rFonts w:eastAsia="Calibri"/>
          <w:b/>
          <w:bCs/>
          <w:color w:val="000000"/>
          <w:szCs w:val="24"/>
        </w:rPr>
        <w:t xml:space="preserve">Formularz ofertowy </w:t>
      </w:r>
      <w:r>
        <w:rPr>
          <w:rFonts w:eastAsia="Calibri"/>
          <w:color w:val="000000"/>
          <w:szCs w:val="24"/>
        </w:rPr>
        <w:t>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453A2F25" w14:textId="77777777" w:rsidR="00B07047" w:rsidRDefault="00B81086">
      <w:pPr>
        <w:ind w:left="360"/>
        <w:jc w:val="both"/>
        <w:rPr>
          <w:rFonts w:eastAsia="Calibri"/>
          <w:color w:val="000000"/>
          <w:szCs w:val="24"/>
        </w:rPr>
      </w:pPr>
      <w:r>
        <w:rPr>
          <w:rFonts w:eastAsia="Calibri"/>
          <w:b/>
          <w:bCs/>
          <w:color w:val="000000"/>
          <w:szCs w:val="24"/>
        </w:rPr>
        <w:t xml:space="preserve">Pozostałe dokumenty </w:t>
      </w:r>
      <w:r>
        <w:rPr>
          <w:rFonts w:eastAsia="Calibri"/>
          <w:color w:val="000000"/>
          <w:szCs w:val="24"/>
        </w:rPr>
        <w:t>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642F7B47" w14:textId="77777777" w:rsidR="00B07047" w:rsidRDefault="00B81086">
      <w:pPr>
        <w:ind w:left="360"/>
        <w:jc w:val="both"/>
        <w:rPr>
          <w:rFonts w:eastAsia="Calibri"/>
          <w:color w:val="000000"/>
          <w:szCs w:val="24"/>
          <w:vertAlign w:val="superscript"/>
        </w:rPr>
      </w:pPr>
      <w:r>
        <w:rPr>
          <w:rFonts w:eastAsia="Calibri"/>
          <w:color w:val="000000"/>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0C992EA9" w14:textId="77777777" w:rsidR="00B07047" w:rsidRDefault="00B81086" w:rsidP="00794301">
      <w:pPr>
        <w:numPr>
          <w:ilvl w:val="0"/>
          <w:numId w:val="14"/>
        </w:numPr>
        <w:spacing w:after="68"/>
        <w:jc w:val="both"/>
        <w:rPr>
          <w:rFonts w:eastAsia="Calibri"/>
          <w:color w:val="000000"/>
          <w:szCs w:val="24"/>
        </w:rPr>
      </w:pPr>
      <w:r>
        <w:rPr>
          <w:rFonts w:eastAsia="Calibri"/>
          <w:color w:val="000000"/>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6B9FB107" w14:textId="77777777" w:rsidR="00B07047" w:rsidRDefault="00B81086" w:rsidP="00794301">
      <w:pPr>
        <w:numPr>
          <w:ilvl w:val="0"/>
          <w:numId w:val="14"/>
        </w:numPr>
        <w:spacing w:after="68"/>
        <w:jc w:val="both"/>
        <w:rPr>
          <w:rFonts w:eastAsia="Calibri"/>
          <w:color w:val="000000"/>
          <w:szCs w:val="24"/>
        </w:rPr>
      </w:pPr>
      <w:r>
        <w:rPr>
          <w:rFonts w:eastAsia="Calibri"/>
          <w:color w:val="000000"/>
          <w:szCs w:val="24"/>
        </w:rPr>
        <w:t xml:space="preserve"> Oferta może być złożona tylko do upływu terminu składania ofert. </w:t>
      </w:r>
    </w:p>
    <w:p w14:paraId="68575D1D" w14:textId="77777777" w:rsidR="00B07047" w:rsidRDefault="00B81086" w:rsidP="00794301">
      <w:pPr>
        <w:numPr>
          <w:ilvl w:val="0"/>
          <w:numId w:val="14"/>
        </w:numPr>
        <w:spacing w:after="68"/>
        <w:jc w:val="both"/>
        <w:rPr>
          <w:rFonts w:eastAsia="Calibri"/>
          <w:color w:val="000000"/>
          <w:szCs w:val="24"/>
        </w:rPr>
      </w:pPr>
      <w:r>
        <w:rPr>
          <w:rFonts w:eastAsia="Calibri"/>
          <w:color w:val="000000"/>
          <w:szCs w:val="24"/>
        </w:rPr>
        <w:t xml:space="preserve">Wykonawca może przed upływem terminu składania ofert wycofać ofertę. Wykonawca wycofuje ofertę w zakładce „Oferty/wnioski” używając przycisku „Wycofaj ofertę”. </w:t>
      </w:r>
    </w:p>
    <w:p w14:paraId="7A9C203C" w14:textId="77777777" w:rsidR="00B07047" w:rsidRDefault="00B81086" w:rsidP="00794301">
      <w:pPr>
        <w:pStyle w:val="Akapitzlist"/>
        <w:widowControl w:val="0"/>
        <w:numPr>
          <w:ilvl w:val="0"/>
          <w:numId w:val="14"/>
        </w:numPr>
        <w:jc w:val="both"/>
        <w:rPr>
          <w:szCs w:val="24"/>
        </w:rPr>
      </w:pPr>
      <w:r>
        <w:rPr>
          <w:rFonts w:eastAsia="Calibri"/>
          <w:color w:val="000000"/>
          <w:szCs w:val="24"/>
        </w:rPr>
        <w:t>Maksymalny łączny rozmiar plików stanowiących ofertę lub składanych wraz z ofertą to 250 MB.</w:t>
      </w:r>
    </w:p>
    <w:p w14:paraId="528DA3EB" w14:textId="77777777" w:rsidR="00B07047" w:rsidRDefault="00B81086" w:rsidP="00794301">
      <w:pPr>
        <w:pStyle w:val="Akapitzlist"/>
        <w:widowControl w:val="0"/>
        <w:numPr>
          <w:ilvl w:val="0"/>
          <w:numId w:val="14"/>
        </w:numPr>
        <w:jc w:val="both"/>
        <w:rPr>
          <w:szCs w:val="24"/>
        </w:rPr>
      </w:pPr>
      <w:r>
        <w:rPr>
          <w:szCs w:val="24"/>
        </w:rPr>
        <w:t xml:space="preserve">Oferta powinna być sporządzona, pod rygorem nieważności, </w:t>
      </w:r>
      <w:r>
        <w:rPr>
          <w:rFonts w:eastAsia="Times"/>
          <w:szCs w:val="24"/>
        </w:rPr>
        <w:t xml:space="preserve">w formie elektronicznej lub w postaci elektronicznej opatrzonej </w:t>
      </w:r>
      <w:r>
        <w:rPr>
          <w:szCs w:val="24"/>
        </w:rPr>
        <w:t xml:space="preserve">podpisem zaufanym lub podpisem osobistym przez osoby upoważnione do składania oświadczeń woli w imieniu Wykonawcy, zgodnie z zasadami reprezentacji Wykonawcy. </w:t>
      </w:r>
    </w:p>
    <w:p w14:paraId="1ED64D9B" w14:textId="77777777" w:rsidR="00B07047" w:rsidRDefault="00B81086" w:rsidP="00794301">
      <w:pPr>
        <w:pStyle w:val="Akapitzlist"/>
        <w:widowControl w:val="0"/>
        <w:numPr>
          <w:ilvl w:val="0"/>
          <w:numId w:val="14"/>
        </w:numPr>
        <w:jc w:val="both"/>
        <w:rPr>
          <w:szCs w:val="24"/>
        </w:rPr>
      </w:pPr>
      <w:r>
        <w:rPr>
          <w:szCs w:val="24"/>
        </w:rPr>
        <w:t xml:space="preserve">Jeżeli oferta będzie podpisana przez pełnomocników, Wykonawca powinien dołączyć do oferty pełnomocnictwa, z treści których wynikać będzie umocowanie do podpisania oferty przez pełnomocników. </w:t>
      </w:r>
    </w:p>
    <w:p w14:paraId="1E6C07FB" w14:textId="77777777" w:rsidR="00B07047" w:rsidRDefault="00B81086" w:rsidP="00794301">
      <w:pPr>
        <w:pStyle w:val="Akapitzlist"/>
        <w:widowControl w:val="0"/>
        <w:numPr>
          <w:ilvl w:val="0"/>
          <w:numId w:val="14"/>
        </w:numPr>
        <w:jc w:val="both"/>
        <w:rPr>
          <w:szCs w:val="24"/>
        </w:rPr>
      </w:pPr>
      <w:r>
        <w:rPr>
          <w:szCs w:val="24"/>
        </w:rPr>
        <w:t>Jeżeli Wykonawcy wspólnie ubiegają się o udzielenie zamówienia, do oferty powinno być dołączone pełnomocnictwo dla ustanowionego pełnomocnika, o którym mowa w art. 58 ust. 1 ustawy.</w:t>
      </w:r>
    </w:p>
    <w:p w14:paraId="317AE567" w14:textId="77777777" w:rsidR="00B07047" w:rsidRDefault="00B81086" w:rsidP="00794301">
      <w:pPr>
        <w:pStyle w:val="Akapitzlist"/>
        <w:widowControl w:val="0"/>
        <w:numPr>
          <w:ilvl w:val="0"/>
          <w:numId w:val="14"/>
        </w:numPr>
        <w:jc w:val="both"/>
        <w:rPr>
          <w:szCs w:val="24"/>
        </w:rPr>
      </w:pPr>
      <w:r>
        <w:rPr>
          <w:szCs w:val="24"/>
        </w:rPr>
        <w:t>W przypadku gdy dokumenty potwierdzające umocowanie do reprezentowania odpowiednio Wykonawcy, Wykonawców wspólnie ubiegających się o udzielenie zamówienia, podmiotu udostępniającego zasoby na zasadach określonych w art. 118 ustawy, zostały wystawione przez „upoważnione podmioty” inne niż Wykonawca, Wykonawcy wspólnie ubiegający się o udzielenie zamówienia, podmiot udostępniający zasoby, jako dokument elektroniczny, przekazują ten dokument.</w:t>
      </w:r>
    </w:p>
    <w:p w14:paraId="52BF6341" w14:textId="77777777" w:rsidR="00B07047" w:rsidRDefault="00B81086" w:rsidP="00794301">
      <w:pPr>
        <w:pStyle w:val="Akapitzlist"/>
        <w:widowControl w:val="0"/>
        <w:numPr>
          <w:ilvl w:val="0"/>
          <w:numId w:val="14"/>
        </w:numPr>
        <w:jc w:val="both"/>
        <w:rPr>
          <w:szCs w:val="24"/>
        </w:rPr>
      </w:pPr>
      <w:r>
        <w:rPr>
          <w:szCs w:val="24"/>
        </w:rPr>
        <w:t>W przypadku gdy dokumenty potwierdzające umocowanie do reprezentowania, zostały wystawione przez „upoważnione podmioty” jako dokument w postaci papierowej, Wykonawca przekazuje cyfrowe odwzorowanie tego dokumentu opatrzone kwalifikowanym podpisem elektronicznym, podpisem zaufanym lub podpisem osobistym, poświadczającym zgodność cyfrowego odwzorowania z dokumentem w postaci papierowej.</w:t>
      </w:r>
    </w:p>
    <w:p w14:paraId="134F8F5B" w14:textId="77777777" w:rsidR="00B07047" w:rsidRDefault="00B81086" w:rsidP="00794301">
      <w:pPr>
        <w:pStyle w:val="Akapitzlist"/>
        <w:widowControl w:val="0"/>
        <w:numPr>
          <w:ilvl w:val="0"/>
          <w:numId w:val="14"/>
        </w:numPr>
        <w:jc w:val="both"/>
        <w:rPr>
          <w:szCs w:val="24"/>
        </w:rPr>
      </w:pPr>
      <w:r>
        <w:rPr>
          <w:szCs w:val="24"/>
        </w:rPr>
        <w:t xml:space="preserve">Poświadczenia zgodności cyfrowego odwzorowania z dokumentem w postaci papierowej, dokonuje w przypadku: </w:t>
      </w:r>
    </w:p>
    <w:p w14:paraId="6E3B4842" w14:textId="77777777" w:rsidR="00B07047" w:rsidRDefault="00B81086" w:rsidP="00794301">
      <w:pPr>
        <w:pStyle w:val="Default"/>
        <w:widowControl w:val="0"/>
        <w:numPr>
          <w:ilvl w:val="0"/>
          <w:numId w:val="25"/>
        </w:numPr>
        <w:jc w:val="both"/>
        <w:rPr>
          <w:rFonts w:ascii="Times New Roman" w:hAnsi="Times New Roman" w:cs="Times New Roman"/>
          <w:color w:val="auto"/>
        </w:rPr>
      </w:pPr>
      <w:r>
        <w:rPr>
          <w:rFonts w:ascii="Times New Roman" w:hAnsi="Times New Roman" w:cs="Times New Roman"/>
          <w:color w:val="auto"/>
        </w:rPr>
        <w:t>dokumentów potwierdzających umocowanie do reprezentowania – odpowiednio Wykonawca, Wykonawca wspólnie ubiegający się o udzielenie zamówienia, podmiot udostępniający zasoby, w zakresie dokumentów potwierdzających umocowanie do reprezentowania, które każdego z nich dotyczą</w:t>
      </w:r>
    </w:p>
    <w:p w14:paraId="735000A3" w14:textId="77777777" w:rsidR="00B07047" w:rsidRDefault="00B81086" w:rsidP="00794301">
      <w:pPr>
        <w:pStyle w:val="Default"/>
        <w:widowControl w:val="0"/>
        <w:numPr>
          <w:ilvl w:val="0"/>
          <w:numId w:val="25"/>
        </w:numPr>
        <w:jc w:val="both"/>
        <w:rPr>
          <w:rFonts w:ascii="Times New Roman" w:hAnsi="Times New Roman" w:cs="Times New Roman"/>
          <w:color w:val="auto"/>
        </w:rPr>
      </w:pPr>
      <w:r>
        <w:rPr>
          <w:rFonts w:ascii="Times New Roman" w:hAnsi="Times New Roman" w:cs="Times New Roman"/>
          <w:color w:val="auto"/>
        </w:rPr>
        <w:t xml:space="preserve">innych dokumentów – odpowiednio Wykonawca lub Wykonawca wspólnie ubiegający się o udzielenie zamówienia, w zakresie dokumentów, które każdego z nich dotyczą. </w:t>
      </w:r>
    </w:p>
    <w:p w14:paraId="5F35665F" w14:textId="77777777" w:rsidR="00B07047" w:rsidRDefault="00B81086" w:rsidP="00794301">
      <w:pPr>
        <w:pStyle w:val="Default"/>
        <w:widowControl w:val="0"/>
        <w:numPr>
          <w:ilvl w:val="0"/>
          <w:numId w:val="28"/>
        </w:numPr>
        <w:jc w:val="both"/>
        <w:rPr>
          <w:rFonts w:ascii="Times New Roman" w:hAnsi="Times New Roman" w:cs="Times New Roman"/>
          <w:color w:val="auto"/>
        </w:rPr>
      </w:pPr>
      <w:r>
        <w:rPr>
          <w:rFonts w:ascii="Times New Roman" w:hAnsi="Times New Roman" w:cs="Times New Roman"/>
          <w:color w:val="auto"/>
        </w:rPr>
        <w:t xml:space="preserve">Poświadczenia zgodności cyfrowego odwzorowania z dokumentem w postaci papierowej, o którym mowa w ust. 20 lub ust. 27, może dokonać również notariusz. </w:t>
      </w:r>
    </w:p>
    <w:p w14:paraId="1EA53FC7" w14:textId="77777777" w:rsidR="00B07047" w:rsidRDefault="00B81086" w:rsidP="00794301">
      <w:pPr>
        <w:pStyle w:val="Default"/>
        <w:widowControl w:val="0"/>
        <w:numPr>
          <w:ilvl w:val="0"/>
          <w:numId w:val="28"/>
        </w:numPr>
        <w:jc w:val="both"/>
        <w:rPr>
          <w:rFonts w:ascii="Times New Roman" w:hAnsi="Times New Roman" w:cs="Times New Roman"/>
          <w:color w:val="auto"/>
        </w:rPr>
      </w:pPr>
      <w:r>
        <w:rPr>
          <w:rFonts w:ascii="Times New Roman" w:hAnsi="Times New Roman" w:cs="Times New Roman"/>
          <w:color w:val="auto"/>
        </w:rPr>
        <w:t>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448C7309" w14:textId="77777777" w:rsidR="00B07047" w:rsidRDefault="00B81086" w:rsidP="00794301">
      <w:pPr>
        <w:pStyle w:val="Default"/>
        <w:widowControl w:val="0"/>
        <w:numPr>
          <w:ilvl w:val="0"/>
          <w:numId w:val="28"/>
        </w:numPr>
        <w:jc w:val="both"/>
        <w:rPr>
          <w:rFonts w:ascii="Times New Roman" w:hAnsi="Times New Roman" w:cs="Times New Roman"/>
          <w:color w:val="auto"/>
        </w:rPr>
      </w:pPr>
      <w:r>
        <w:rPr>
          <w:rFonts w:ascii="Times New Roman" w:eastAsia="TimesNewRoman" w:hAnsi="Times New Roman" w:cs="Times New Roman"/>
          <w:color w:val="auto"/>
        </w:rPr>
        <w:t>Podmiotowe środki dowodowe, w tym oświadczenie, o którym mowa w art. 117 ust. 4 ustawy, oraz zobowiązanie podmiotu udostępniającego zasoby niewystawione przez upoważnione podmioty, oraz pełnomocnictwo przekazuje się w postaci elektronicznej i opatruje się kwalifikowanym podpisem elektronicznym, podpisem zaufanym lub podpisem osobistym.</w:t>
      </w:r>
    </w:p>
    <w:p w14:paraId="5B25ED85" w14:textId="77777777" w:rsidR="00B07047" w:rsidRDefault="00B81086" w:rsidP="00794301">
      <w:pPr>
        <w:pStyle w:val="Default"/>
        <w:widowControl w:val="0"/>
        <w:numPr>
          <w:ilvl w:val="0"/>
          <w:numId w:val="28"/>
        </w:numPr>
        <w:jc w:val="both"/>
        <w:rPr>
          <w:rFonts w:ascii="Times New Roman" w:hAnsi="Times New Roman" w:cs="Times New Roman"/>
          <w:color w:val="auto"/>
        </w:rPr>
      </w:pPr>
      <w:r>
        <w:rPr>
          <w:rFonts w:ascii="Times New Roman" w:eastAsia="TimesNewRoman" w:hAnsi="Times New Roman" w:cs="Times New Roman"/>
          <w:color w:val="auto"/>
        </w:rPr>
        <w:t>W przypadku gdy podmiotowe środki dowodowe, w tym oświadczenie, o którym mowa w art. 117 ust. 4 ustawy, oraz zobowiązanie podmiotu udostępniającego zasoby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5915EB92" w14:textId="77777777" w:rsidR="00B07047" w:rsidRDefault="00B81086" w:rsidP="00794301">
      <w:pPr>
        <w:pStyle w:val="Default"/>
        <w:widowControl w:val="0"/>
        <w:numPr>
          <w:ilvl w:val="0"/>
          <w:numId w:val="28"/>
        </w:numPr>
        <w:jc w:val="both"/>
        <w:rPr>
          <w:rFonts w:ascii="Times New Roman" w:hAnsi="Times New Roman" w:cs="Times New Roman"/>
          <w:color w:val="auto"/>
        </w:rPr>
      </w:pPr>
      <w:r>
        <w:rPr>
          <w:rFonts w:ascii="Times New Roman" w:hAnsi="Times New Roman" w:cs="Times New Roman"/>
          <w:color w:val="auto"/>
        </w:rPr>
        <w:t xml:space="preserve">Poświadczenia zgodności cyfrowego odwzorowania z dokumentem w postaci papierowej, dokonuje w przypadku: </w:t>
      </w:r>
    </w:p>
    <w:p w14:paraId="38FB1B3A" w14:textId="77777777" w:rsidR="00B07047" w:rsidRDefault="00B81086" w:rsidP="00794301">
      <w:pPr>
        <w:pStyle w:val="Akapitzlist"/>
        <w:numPr>
          <w:ilvl w:val="0"/>
          <w:numId w:val="24"/>
        </w:numPr>
        <w:jc w:val="both"/>
        <w:rPr>
          <w:szCs w:val="24"/>
        </w:rPr>
      </w:pPr>
      <w:r>
        <w:rPr>
          <w:szCs w:val="24"/>
        </w:rPr>
        <w:t xml:space="preserve">pełnomocnictwa – mocodawca. </w:t>
      </w:r>
    </w:p>
    <w:p w14:paraId="14505C16" w14:textId="77777777" w:rsidR="00B07047" w:rsidRDefault="00B81086" w:rsidP="00794301">
      <w:pPr>
        <w:pStyle w:val="Akapitzlist"/>
        <w:widowControl w:val="0"/>
        <w:numPr>
          <w:ilvl w:val="0"/>
          <w:numId w:val="23"/>
        </w:numPr>
        <w:jc w:val="both"/>
        <w:rPr>
          <w:szCs w:val="24"/>
        </w:rPr>
      </w:pPr>
      <w:r>
        <w:rPr>
          <w:szCs w:val="24"/>
        </w:rPr>
        <w:t>Wykonawca może złożyć tylko jedną ofertę. Złożenie większej liczby ofert lub oferty wariantowej spowoduje odrzucenie ofert.</w:t>
      </w:r>
    </w:p>
    <w:p w14:paraId="69E96D90" w14:textId="77777777" w:rsidR="00B07047" w:rsidRDefault="00B81086" w:rsidP="00794301">
      <w:pPr>
        <w:pStyle w:val="Akapitzlist"/>
        <w:widowControl w:val="0"/>
        <w:numPr>
          <w:ilvl w:val="0"/>
          <w:numId w:val="23"/>
        </w:numPr>
        <w:jc w:val="both"/>
        <w:rPr>
          <w:szCs w:val="24"/>
        </w:rPr>
      </w:pPr>
      <w:r>
        <w:rPr>
          <w:szCs w:val="24"/>
        </w:rPr>
        <w:t>Jeżeli Wykonawca zamierza powierzyć podwykonawcom wykonanie części zamówienia, obowiązany jest wskazać w ofercie te części zamówienia i podać firmy podwykonawców,</w:t>
      </w:r>
      <w:r>
        <w:rPr>
          <w:strike/>
          <w:szCs w:val="24"/>
        </w:rPr>
        <w:t xml:space="preserve"> </w:t>
      </w:r>
      <w:r>
        <w:rPr>
          <w:szCs w:val="24"/>
        </w:rPr>
        <w:t>jeżeli firmy te są Wykonawcy znane.</w:t>
      </w:r>
    </w:p>
    <w:p w14:paraId="3B1D28A5" w14:textId="77777777" w:rsidR="00B07047" w:rsidRDefault="00B81086" w:rsidP="00794301">
      <w:pPr>
        <w:pStyle w:val="Akapitzlist"/>
        <w:widowControl w:val="0"/>
        <w:numPr>
          <w:ilvl w:val="0"/>
          <w:numId w:val="23"/>
        </w:numPr>
        <w:jc w:val="both"/>
        <w:rPr>
          <w:szCs w:val="24"/>
        </w:rPr>
      </w:pPr>
      <w:r>
        <w:rPr>
          <w:rFonts w:eastAsia="Calibri"/>
          <w:szCs w:val="24"/>
          <w:lang w:eastAsia="en-US"/>
        </w:rPr>
        <w:t>Wykonawca podaje w ofercie:</w:t>
      </w:r>
    </w:p>
    <w:p w14:paraId="68AD1B07" w14:textId="77777777" w:rsidR="00B07047" w:rsidRDefault="00B81086" w:rsidP="00794301">
      <w:pPr>
        <w:pStyle w:val="Akapitzlist"/>
        <w:widowControl w:val="0"/>
        <w:numPr>
          <w:ilvl w:val="0"/>
          <w:numId w:val="27"/>
        </w:numPr>
        <w:jc w:val="both"/>
        <w:rPr>
          <w:szCs w:val="24"/>
        </w:rPr>
      </w:pPr>
      <w:r>
        <w:rPr>
          <w:rFonts w:eastAsia="Calibri"/>
          <w:szCs w:val="24"/>
          <w:lang w:eastAsia="en-US"/>
        </w:rPr>
        <w:t>adres poczty elektronicznej (e-mail),</w:t>
      </w:r>
    </w:p>
    <w:p w14:paraId="53F2DA9F" w14:textId="77777777" w:rsidR="00B07047" w:rsidRDefault="00B81086">
      <w:pPr>
        <w:pStyle w:val="Akapitzlist"/>
        <w:widowControl w:val="0"/>
        <w:ind w:left="360"/>
        <w:jc w:val="both"/>
        <w:rPr>
          <w:rFonts w:eastAsia="Calibri"/>
          <w:szCs w:val="24"/>
          <w:lang w:eastAsia="en-US"/>
        </w:rPr>
      </w:pPr>
      <w:r>
        <w:rPr>
          <w:rFonts w:eastAsia="Calibri"/>
          <w:szCs w:val="24"/>
          <w:lang w:eastAsia="en-US"/>
        </w:rPr>
        <w:t>służący do komunikacji między Zamawiającym a Wykonawcą.</w:t>
      </w:r>
    </w:p>
    <w:p w14:paraId="26B9E200" w14:textId="77777777" w:rsidR="00B07047" w:rsidRDefault="00B81086" w:rsidP="00794301">
      <w:pPr>
        <w:pStyle w:val="Akapitzlist"/>
        <w:widowControl w:val="0"/>
        <w:numPr>
          <w:ilvl w:val="0"/>
          <w:numId w:val="23"/>
        </w:numPr>
        <w:ind w:left="357" w:hanging="357"/>
        <w:jc w:val="both"/>
        <w:rPr>
          <w:szCs w:val="24"/>
        </w:rPr>
      </w:pPr>
      <w:r>
        <w:rPr>
          <w:rFonts w:eastAsia="Calibri"/>
          <w:color w:val="000000"/>
          <w:szCs w:val="24"/>
        </w:rPr>
        <w:t xml:space="preserve">Zamawiający może również komunikować się z Wykonawcami za pomocą poczty elektronicznej, e-mail: </w:t>
      </w:r>
      <w:hyperlink r:id="rId15" w:tgtFrame="_parent">
        <w:r>
          <w:rPr>
            <w:color w:val="0000FF"/>
            <w:u w:val="single"/>
          </w:rPr>
          <w:t>przetargi@proszowice.upow.gov.pl</w:t>
        </w:r>
      </w:hyperlink>
    </w:p>
    <w:p w14:paraId="441FE47B" w14:textId="77777777" w:rsidR="00B07047" w:rsidRDefault="00B81086" w:rsidP="00794301">
      <w:pPr>
        <w:pStyle w:val="Akapitzlist"/>
        <w:widowControl w:val="0"/>
        <w:numPr>
          <w:ilvl w:val="0"/>
          <w:numId w:val="23"/>
        </w:numPr>
        <w:jc w:val="both"/>
        <w:rPr>
          <w:szCs w:val="24"/>
        </w:rPr>
      </w:pPr>
      <w:r>
        <w:rPr>
          <w:szCs w:val="24"/>
        </w:rPr>
        <w:t xml:space="preserve">Wraz z ofertą Wykonawca składa oświadczenia, o których mowa w części VI.1 SWZ. </w:t>
      </w:r>
    </w:p>
    <w:p w14:paraId="168D0B4B" w14:textId="77777777" w:rsidR="00B07047" w:rsidRPr="00E22041" w:rsidRDefault="00B81086" w:rsidP="00794301">
      <w:pPr>
        <w:pStyle w:val="Akapitzlist"/>
        <w:numPr>
          <w:ilvl w:val="0"/>
          <w:numId w:val="23"/>
        </w:numPr>
        <w:tabs>
          <w:tab w:val="left" w:pos="426"/>
        </w:tabs>
        <w:jc w:val="both"/>
        <w:rPr>
          <w:rFonts w:eastAsia="Calibri"/>
          <w:color w:val="000000"/>
          <w:szCs w:val="24"/>
        </w:rPr>
      </w:pPr>
      <w:r>
        <w:rPr>
          <w:szCs w:val="24"/>
        </w:rPr>
        <w:t xml:space="preserve">Ofertę </w:t>
      </w:r>
      <w:r>
        <w:rPr>
          <w:rFonts w:eastAsia="Calibri"/>
          <w:szCs w:val="24"/>
          <w:lang w:eastAsia="en-US"/>
        </w:rPr>
        <w:t xml:space="preserve">wraz z oświadczeniami, zobowiązaniem </w:t>
      </w:r>
      <w:r>
        <w:rPr>
          <w:rFonts w:eastAsia="Calibri"/>
          <w:i/>
          <w:szCs w:val="24"/>
          <w:lang w:eastAsia="en-US"/>
        </w:rPr>
        <w:t>(jeżeli dotyczy</w:t>
      </w:r>
      <w:r>
        <w:rPr>
          <w:rFonts w:eastAsia="Calibri"/>
          <w:szCs w:val="24"/>
          <w:lang w:eastAsia="en-US"/>
        </w:rPr>
        <w:t xml:space="preserve">), należy przygotować, zgodnie z </w:t>
      </w:r>
      <w:r>
        <w:rPr>
          <w:rFonts w:eastAsia="Calibri"/>
          <w:color w:val="000000"/>
          <w:szCs w:val="24"/>
        </w:rPr>
        <w:t>instrukcją dotyczącą składania ofert dostępną jest pod adresem:</w:t>
      </w:r>
      <w:r>
        <w:rPr>
          <w:b/>
        </w:rPr>
        <w:t xml:space="preserve"> </w:t>
      </w:r>
      <w:r w:rsidR="00E22041" w:rsidRPr="00E22041">
        <w:t>https://ezamowienia.gov.pl</w:t>
      </w:r>
    </w:p>
    <w:p w14:paraId="3BF6F019" w14:textId="77777777" w:rsidR="00B07047" w:rsidRDefault="00B81086" w:rsidP="00794301">
      <w:pPr>
        <w:pStyle w:val="Akapitzlist"/>
        <w:widowControl w:val="0"/>
        <w:numPr>
          <w:ilvl w:val="0"/>
          <w:numId w:val="23"/>
        </w:numPr>
        <w:jc w:val="both"/>
        <w:rPr>
          <w:szCs w:val="24"/>
        </w:rPr>
      </w:pPr>
      <w:r>
        <w:rPr>
          <w:szCs w:val="24"/>
        </w:rPr>
        <w:t xml:space="preserve">Oferta wraz z oświadczeniem, dokumentami, zobowiązaniem </w:t>
      </w:r>
      <w:r>
        <w:rPr>
          <w:i/>
          <w:szCs w:val="24"/>
        </w:rPr>
        <w:t>(jeżeli dotyczy</w:t>
      </w:r>
      <w:r>
        <w:rPr>
          <w:szCs w:val="24"/>
        </w:rPr>
        <w:t>), o których mowa w części VI.1 SWZ powinna być:</w:t>
      </w:r>
    </w:p>
    <w:p w14:paraId="59196B94" w14:textId="7C487F10" w:rsidR="00B07047" w:rsidRPr="0073698B" w:rsidRDefault="00B81086" w:rsidP="0073698B">
      <w:pPr>
        <w:spacing w:line="276" w:lineRule="auto"/>
        <w:ind w:left="360"/>
        <w:jc w:val="both"/>
        <w:rPr>
          <w:szCs w:val="24"/>
        </w:rPr>
      </w:pPr>
      <w:r>
        <w:rPr>
          <w:szCs w:val="24"/>
        </w:rPr>
        <w:t xml:space="preserve">złożona przy użyciu środków komunikacji elektronicznej tzn. za pośrednictwem </w:t>
      </w:r>
      <w:hyperlink r:id="rId16" w:history="1">
        <w:r w:rsidR="0073698B" w:rsidRPr="00CF79AC">
          <w:rPr>
            <w:rStyle w:val="Hipercze"/>
            <w:rFonts w:eastAsia="Calibri"/>
            <w:b/>
            <w:szCs w:val="24"/>
          </w:rPr>
          <w:t>https://ezamowienia.gov.pl</w:t>
        </w:r>
      </w:hyperlink>
      <w:r w:rsidR="0073698B">
        <w:rPr>
          <w:szCs w:val="24"/>
        </w:rPr>
        <w:t xml:space="preserve"> </w:t>
      </w:r>
      <w:r w:rsidRPr="0073698B">
        <w:rPr>
          <w:szCs w:val="24"/>
        </w:rPr>
        <w:t xml:space="preserve">podpisana </w:t>
      </w:r>
      <w:hyperlink r:id="rId17">
        <w:r w:rsidRPr="0073698B">
          <w:rPr>
            <w:b/>
            <w:szCs w:val="24"/>
            <w:u w:val="single"/>
          </w:rPr>
          <w:t>kwalifikowanym podpisem elektronicznym</w:t>
        </w:r>
      </w:hyperlink>
      <w:r w:rsidRPr="0073698B">
        <w:rPr>
          <w:szCs w:val="24"/>
        </w:rPr>
        <w:t xml:space="preserve"> lub </w:t>
      </w:r>
      <w:hyperlink r:id="rId18">
        <w:r w:rsidRPr="0073698B">
          <w:rPr>
            <w:b/>
            <w:szCs w:val="24"/>
            <w:u w:val="single"/>
          </w:rPr>
          <w:t>podpisem zaufanym</w:t>
        </w:r>
      </w:hyperlink>
      <w:r w:rsidRPr="0073698B">
        <w:rPr>
          <w:szCs w:val="24"/>
        </w:rPr>
        <w:t xml:space="preserve"> lub </w:t>
      </w:r>
      <w:hyperlink r:id="rId19">
        <w:r w:rsidRPr="0073698B">
          <w:rPr>
            <w:b/>
            <w:szCs w:val="24"/>
            <w:u w:val="single"/>
          </w:rPr>
          <w:t>podpisem osobistym</w:t>
        </w:r>
      </w:hyperlink>
      <w:r w:rsidRPr="0073698B">
        <w:rPr>
          <w:szCs w:val="24"/>
        </w:rPr>
        <w:t xml:space="preserve"> przez osobę/osoby upoważnione.</w:t>
      </w:r>
    </w:p>
    <w:p w14:paraId="3F41033A" w14:textId="77777777" w:rsidR="00B07047" w:rsidRDefault="00B81086" w:rsidP="00794301">
      <w:pPr>
        <w:numPr>
          <w:ilvl w:val="0"/>
          <w:numId w:val="26"/>
        </w:numPr>
        <w:spacing w:line="276" w:lineRule="auto"/>
        <w:jc w:val="both"/>
        <w:rPr>
          <w:szCs w:val="24"/>
        </w:rPr>
      </w:pPr>
      <w:r>
        <w:rPr>
          <w:szCs w:val="24"/>
        </w:rPr>
        <w:t xml:space="preserve">Wykonawca powinien złożyć podpis bezpośrednio na dokumentach przesłanych za pośrednictwem </w:t>
      </w:r>
      <w:r>
        <w:rPr>
          <w:rFonts w:eastAsia="Calibri"/>
          <w:b/>
          <w:color w:val="0070C0"/>
          <w:szCs w:val="24"/>
        </w:rPr>
        <w:t>https://ezamowienia.gov.pl</w:t>
      </w:r>
      <w:r>
        <w:rPr>
          <w:szCs w:val="24"/>
        </w:rPr>
        <w:t xml:space="preserve"> Zaleca się stosowanie podpisu na każdym załączonym pliku osobno,</w:t>
      </w:r>
    </w:p>
    <w:p w14:paraId="3C25A894" w14:textId="3C441AE1" w:rsidR="00B07047" w:rsidRPr="00006B2B" w:rsidRDefault="00B81086" w:rsidP="00794301">
      <w:pPr>
        <w:numPr>
          <w:ilvl w:val="0"/>
          <w:numId w:val="26"/>
        </w:numPr>
        <w:spacing w:line="276" w:lineRule="auto"/>
        <w:jc w:val="both"/>
        <w:rPr>
          <w:szCs w:val="24"/>
        </w:rPr>
      </w:pPr>
      <w:r w:rsidRPr="00006B2B">
        <w:rPr>
          <w:szCs w:val="24"/>
        </w:rPr>
        <w:t>Za datę złożenia oferty przyjmuje się datę jej przekazania w systemie e-zamówienia</w:t>
      </w:r>
      <w:r w:rsidR="008051BA">
        <w:rPr>
          <w:szCs w:val="24"/>
        </w:rPr>
        <w:t>.</w:t>
      </w:r>
    </w:p>
    <w:p w14:paraId="0BC10DCF" w14:textId="77777777" w:rsidR="00B07047" w:rsidRDefault="00B07047">
      <w:pPr>
        <w:widowControl w:val="0"/>
        <w:jc w:val="both"/>
        <w:rPr>
          <w:b/>
          <w:szCs w:val="24"/>
        </w:rPr>
      </w:pPr>
    </w:p>
    <w:p w14:paraId="083B8217" w14:textId="77777777" w:rsidR="00B07047" w:rsidRDefault="00B81086">
      <w:pPr>
        <w:widowControl w:val="0"/>
        <w:jc w:val="both"/>
        <w:rPr>
          <w:b/>
          <w:szCs w:val="24"/>
        </w:rPr>
      </w:pPr>
      <w:r>
        <w:rPr>
          <w:b/>
          <w:szCs w:val="24"/>
        </w:rPr>
        <w:t>CZĘŚĆ XII</w:t>
      </w:r>
    </w:p>
    <w:p w14:paraId="6DFA4F32" w14:textId="35AF7A1D" w:rsidR="00B07047" w:rsidRDefault="00B81086">
      <w:pPr>
        <w:widowControl w:val="0"/>
        <w:rPr>
          <w:szCs w:val="24"/>
        </w:rPr>
      </w:pPr>
      <w:r>
        <w:rPr>
          <w:b/>
          <w:szCs w:val="24"/>
        </w:rPr>
        <w:t>SPO</w:t>
      </w:r>
      <w:r w:rsidR="00E8272C">
        <w:rPr>
          <w:b/>
          <w:szCs w:val="24"/>
        </w:rPr>
        <w:t>SÓB ORAZ TERMIN SKŁADANIA OFERT.</w:t>
      </w:r>
      <w:r>
        <w:rPr>
          <w:b/>
          <w:szCs w:val="24"/>
        </w:rPr>
        <w:t xml:space="preserve"> TERMIN OTWARCIA OFERT</w:t>
      </w:r>
    </w:p>
    <w:p w14:paraId="36BD1CC3" w14:textId="77777777" w:rsidR="00B07047" w:rsidRDefault="00B07047">
      <w:pPr>
        <w:contextualSpacing/>
        <w:jc w:val="both"/>
        <w:rPr>
          <w:rFonts w:eastAsia="Calibri"/>
          <w:b/>
          <w:szCs w:val="24"/>
          <w:lang w:eastAsia="en-US"/>
        </w:rPr>
      </w:pPr>
    </w:p>
    <w:p w14:paraId="10053863" w14:textId="42F98B4D" w:rsidR="00B07047" w:rsidRDefault="00B81086">
      <w:pPr>
        <w:widowControl w:val="0"/>
        <w:jc w:val="both"/>
        <w:rPr>
          <w:szCs w:val="24"/>
        </w:rPr>
      </w:pPr>
      <w:r>
        <w:rPr>
          <w:szCs w:val="24"/>
        </w:rPr>
        <w:t xml:space="preserve">Ofertę, przygotowaną w sposób opisany w części XI SWZ, należy złożyć </w:t>
      </w:r>
      <w:r>
        <w:rPr>
          <w:b/>
          <w:szCs w:val="24"/>
        </w:rPr>
        <w:t xml:space="preserve">w terminie do dnia </w:t>
      </w:r>
      <w:r w:rsidR="00F95372">
        <w:rPr>
          <w:b/>
          <w:szCs w:val="24"/>
        </w:rPr>
        <w:t>23</w:t>
      </w:r>
      <w:r w:rsidR="00962070">
        <w:rPr>
          <w:b/>
          <w:szCs w:val="24"/>
        </w:rPr>
        <w:t xml:space="preserve"> października</w:t>
      </w:r>
      <w:r>
        <w:rPr>
          <w:b/>
          <w:szCs w:val="24"/>
        </w:rPr>
        <w:t xml:space="preserve">  202</w:t>
      </w:r>
      <w:r w:rsidR="00006B2B">
        <w:rPr>
          <w:b/>
          <w:szCs w:val="24"/>
        </w:rPr>
        <w:t>6</w:t>
      </w:r>
      <w:r>
        <w:rPr>
          <w:b/>
          <w:szCs w:val="24"/>
        </w:rPr>
        <w:t xml:space="preserve"> r. do godz. 11.00</w:t>
      </w:r>
      <w:r>
        <w:rPr>
          <w:szCs w:val="24"/>
        </w:rPr>
        <w:t xml:space="preserve">. </w:t>
      </w:r>
    </w:p>
    <w:p w14:paraId="3350F5BF" w14:textId="77777777" w:rsidR="00B07047" w:rsidRDefault="00B81086">
      <w:pPr>
        <w:jc w:val="both"/>
        <w:rPr>
          <w:b/>
          <w:szCs w:val="24"/>
        </w:rPr>
      </w:pPr>
      <w:r>
        <w:rPr>
          <w:b/>
          <w:szCs w:val="24"/>
        </w:rPr>
        <w:t xml:space="preserve">Adres strony internetowej prowadzonego postępowania: </w:t>
      </w:r>
    </w:p>
    <w:p w14:paraId="7B9F13F6" w14:textId="684A59E7" w:rsidR="00B07047" w:rsidRDefault="00C709F0">
      <w:pPr>
        <w:jc w:val="both"/>
        <w:rPr>
          <w:b/>
        </w:rPr>
      </w:pPr>
      <w:hyperlink r:id="rId20" w:history="1">
        <w:r w:rsidR="00704D5A" w:rsidRPr="00704D5A">
          <w:rPr>
            <w:rStyle w:val="Hipercze"/>
            <w:b/>
          </w:rPr>
          <w:t>https://ezamowienia.gov.pl/mp-client/search/list/ocds-148610-e0351057-374b-48a5-9a2f-86e0c04a1239</w:t>
        </w:r>
      </w:hyperlink>
    </w:p>
    <w:p w14:paraId="0767D933" w14:textId="77777777" w:rsidR="00704D5A" w:rsidRPr="009C54CF" w:rsidRDefault="00704D5A">
      <w:pPr>
        <w:jc w:val="both"/>
        <w:rPr>
          <w:szCs w:val="24"/>
        </w:rPr>
      </w:pPr>
    </w:p>
    <w:p w14:paraId="20CDD1C2" w14:textId="15337AAC" w:rsidR="00B07047" w:rsidRDefault="00B81086">
      <w:pPr>
        <w:jc w:val="both"/>
        <w:rPr>
          <w:szCs w:val="24"/>
        </w:rPr>
      </w:pPr>
      <w:r>
        <w:rPr>
          <w:szCs w:val="24"/>
        </w:rPr>
        <w:t xml:space="preserve">Oferty zostaną otwarte </w:t>
      </w:r>
      <w:r>
        <w:rPr>
          <w:b/>
          <w:szCs w:val="24"/>
        </w:rPr>
        <w:t xml:space="preserve">w dniu </w:t>
      </w:r>
      <w:r w:rsidR="00F95372">
        <w:rPr>
          <w:b/>
          <w:szCs w:val="24"/>
        </w:rPr>
        <w:t>23</w:t>
      </w:r>
      <w:r w:rsidR="00962070">
        <w:rPr>
          <w:b/>
          <w:szCs w:val="24"/>
        </w:rPr>
        <w:t xml:space="preserve"> października</w:t>
      </w:r>
      <w:r>
        <w:rPr>
          <w:b/>
          <w:szCs w:val="24"/>
        </w:rPr>
        <w:t xml:space="preserve"> 202</w:t>
      </w:r>
      <w:r w:rsidR="00006B2B">
        <w:rPr>
          <w:b/>
          <w:szCs w:val="24"/>
        </w:rPr>
        <w:t>6</w:t>
      </w:r>
      <w:r>
        <w:rPr>
          <w:b/>
          <w:szCs w:val="24"/>
        </w:rPr>
        <w:t xml:space="preserve"> r. o godz. 11.30</w:t>
      </w:r>
      <w:r>
        <w:rPr>
          <w:szCs w:val="24"/>
        </w:rPr>
        <w:t>.</w:t>
      </w:r>
    </w:p>
    <w:p w14:paraId="12F4D007" w14:textId="77777777" w:rsidR="00B07047" w:rsidRDefault="00B81086">
      <w:pPr>
        <w:jc w:val="both"/>
        <w:rPr>
          <w:szCs w:val="24"/>
        </w:rPr>
      </w:pPr>
      <w:r>
        <w:rPr>
          <w:szCs w:val="24"/>
        </w:rPr>
        <w:t>Otwarcie ofert nastąpi przy użyciu systemu teleinformatycznego. W przypadku awarii tego systemu, która powoduje brak możliwości otwarcia ofert w terminie określonym przez Zamawiającego, otwarcie ofert następuje niezwłocznie po usunięciu awarii.</w:t>
      </w:r>
    </w:p>
    <w:p w14:paraId="54DD5A22" w14:textId="77777777" w:rsidR="00B07047" w:rsidRDefault="00B81086">
      <w:pPr>
        <w:widowControl w:val="0"/>
        <w:jc w:val="both"/>
        <w:rPr>
          <w:szCs w:val="24"/>
        </w:rPr>
      </w:pPr>
      <w:r>
        <w:rPr>
          <w:szCs w:val="24"/>
        </w:rPr>
        <w:t>Zamawiający poinformuje o zmianie terminu otwarcia ofert na stronie internetowej prowadzonego postępowania.</w:t>
      </w:r>
    </w:p>
    <w:p w14:paraId="4AD7B007" w14:textId="77777777" w:rsidR="00B07047" w:rsidRDefault="00B07047">
      <w:pPr>
        <w:widowControl w:val="0"/>
        <w:jc w:val="both"/>
        <w:rPr>
          <w:b/>
          <w:szCs w:val="24"/>
        </w:rPr>
      </w:pPr>
    </w:p>
    <w:p w14:paraId="4F88E90A" w14:textId="77777777" w:rsidR="00B07047" w:rsidRDefault="00B81086">
      <w:pPr>
        <w:widowControl w:val="0"/>
        <w:jc w:val="both"/>
        <w:rPr>
          <w:b/>
          <w:szCs w:val="24"/>
        </w:rPr>
      </w:pPr>
      <w:r>
        <w:rPr>
          <w:b/>
          <w:szCs w:val="24"/>
        </w:rPr>
        <w:t>CZĘŚĆ XIII</w:t>
      </w:r>
    </w:p>
    <w:p w14:paraId="5260FF12" w14:textId="77777777" w:rsidR="00B07047" w:rsidRDefault="00B81086">
      <w:pPr>
        <w:widowControl w:val="0"/>
        <w:rPr>
          <w:szCs w:val="24"/>
        </w:rPr>
      </w:pPr>
      <w:r>
        <w:rPr>
          <w:rFonts w:eastAsia="Times"/>
          <w:b/>
          <w:szCs w:val="24"/>
        </w:rPr>
        <w:t>OPIS KRYTERIÓW OCENY OFERT, WAGI KRYTERIÓW OCENY OFERT; SPOSÓB OCENY OFERT</w:t>
      </w:r>
    </w:p>
    <w:p w14:paraId="6E263897" w14:textId="77777777" w:rsidR="00B07047" w:rsidRDefault="00B07047">
      <w:pPr>
        <w:widowControl w:val="0"/>
        <w:jc w:val="both"/>
      </w:pPr>
    </w:p>
    <w:tbl>
      <w:tblPr>
        <w:tblW w:w="9210" w:type="dxa"/>
        <w:tblLayout w:type="fixed"/>
        <w:tblCellMar>
          <w:left w:w="70" w:type="dxa"/>
          <w:right w:w="70" w:type="dxa"/>
        </w:tblCellMar>
        <w:tblLook w:val="0000" w:firstRow="0" w:lastRow="0" w:firstColumn="0" w:lastColumn="0" w:noHBand="0" w:noVBand="0"/>
      </w:tblPr>
      <w:tblGrid>
        <w:gridCol w:w="7441"/>
        <w:gridCol w:w="1769"/>
      </w:tblGrid>
      <w:tr w:rsidR="00B07047" w14:paraId="0090594F" w14:textId="77777777">
        <w:tc>
          <w:tcPr>
            <w:tcW w:w="7440" w:type="dxa"/>
            <w:tcBorders>
              <w:top w:val="single" w:sz="6" w:space="0" w:color="000000"/>
              <w:left w:val="single" w:sz="6" w:space="0" w:color="000000"/>
              <w:bottom w:val="single" w:sz="6" w:space="0" w:color="000000"/>
              <w:right w:val="single" w:sz="6" w:space="0" w:color="000000"/>
            </w:tcBorders>
          </w:tcPr>
          <w:p w14:paraId="4B55FE01" w14:textId="77777777" w:rsidR="00B07047" w:rsidRDefault="00B81086">
            <w:pPr>
              <w:widowControl w:val="0"/>
              <w:ind w:firstLine="284"/>
              <w:rPr>
                <w:b/>
              </w:rPr>
            </w:pPr>
            <w:r>
              <w:rPr>
                <w:b/>
              </w:rPr>
              <w:t>kryterium</w:t>
            </w:r>
          </w:p>
        </w:tc>
        <w:tc>
          <w:tcPr>
            <w:tcW w:w="1769" w:type="dxa"/>
            <w:tcBorders>
              <w:top w:val="single" w:sz="6" w:space="0" w:color="000000"/>
              <w:left w:val="single" w:sz="6" w:space="0" w:color="000000"/>
              <w:bottom w:val="single" w:sz="6" w:space="0" w:color="000000"/>
              <w:right w:val="single" w:sz="6" w:space="0" w:color="000000"/>
            </w:tcBorders>
          </w:tcPr>
          <w:p w14:paraId="3CFE3DA9" w14:textId="77777777" w:rsidR="00B07047" w:rsidRDefault="00B81086">
            <w:pPr>
              <w:widowControl w:val="0"/>
              <w:jc w:val="center"/>
              <w:rPr>
                <w:b/>
              </w:rPr>
            </w:pPr>
            <w:r>
              <w:rPr>
                <w:b/>
              </w:rPr>
              <w:t>waga</w:t>
            </w:r>
          </w:p>
        </w:tc>
      </w:tr>
      <w:tr w:rsidR="00B07047" w14:paraId="3B8DF1FB" w14:textId="77777777">
        <w:tc>
          <w:tcPr>
            <w:tcW w:w="7440" w:type="dxa"/>
            <w:tcBorders>
              <w:top w:val="single" w:sz="6" w:space="0" w:color="000000"/>
              <w:left w:val="single" w:sz="6" w:space="0" w:color="000000"/>
              <w:bottom w:val="single" w:sz="6" w:space="0" w:color="000000"/>
              <w:right w:val="single" w:sz="6" w:space="0" w:color="000000"/>
            </w:tcBorders>
          </w:tcPr>
          <w:p w14:paraId="3CBEE82B" w14:textId="77777777" w:rsidR="00B07047" w:rsidRDefault="00B81086" w:rsidP="00794301">
            <w:pPr>
              <w:widowControl w:val="0"/>
              <w:numPr>
                <w:ilvl w:val="0"/>
                <w:numId w:val="1"/>
              </w:numPr>
              <w:jc w:val="both"/>
            </w:pPr>
            <w:r>
              <w:t>cena oferty</w:t>
            </w:r>
          </w:p>
          <w:p w14:paraId="02DD8381" w14:textId="77777777" w:rsidR="00B07047" w:rsidRDefault="00962070" w:rsidP="00794301">
            <w:pPr>
              <w:widowControl w:val="0"/>
              <w:numPr>
                <w:ilvl w:val="0"/>
                <w:numId w:val="1"/>
              </w:numPr>
              <w:jc w:val="both"/>
            </w:pPr>
            <w:r>
              <w:t>okres gwarancji</w:t>
            </w:r>
          </w:p>
        </w:tc>
        <w:tc>
          <w:tcPr>
            <w:tcW w:w="1769" w:type="dxa"/>
            <w:tcBorders>
              <w:top w:val="single" w:sz="6" w:space="0" w:color="000000"/>
              <w:left w:val="single" w:sz="6" w:space="0" w:color="000000"/>
              <w:bottom w:val="single" w:sz="6" w:space="0" w:color="000000"/>
              <w:right w:val="single" w:sz="6" w:space="0" w:color="000000"/>
            </w:tcBorders>
          </w:tcPr>
          <w:p w14:paraId="070AAE8E" w14:textId="77777777" w:rsidR="00B07047" w:rsidRDefault="00B81086">
            <w:pPr>
              <w:widowControl w:val="0"/>
              <w:jc w:val="center"/>
            </w:pPr>
            <w:r>
              <w:t>60%</w:t>
            </w:r>
          </w:p>
          <w:p w14:paraId="3FD72407" w14:textId="77777777" w:rsidR="00B07047" w:rsidRDefault="00B81086">
            <w:pPr>
              <w:widowControl w:val="0"/>
              <w:jc w:val="center"/>
            </w:pPr>
            <w:r>
              <w:t>40%</w:t>
            </w:r>
          </w:p>
        </w:tc>
      </w:tr>
    </w:tbl>
    <w:p w14:paraId="4F8905BF" w14:textId="77777777" w:rsidR="00B07047" w:rsidRDefault="00B07047">
      <w:pPr>
        <w:pStyle w:val="Tekstpodstawowy32"/>
        <w:widowControl w:val="0"/>
      </w:pPr>
    </w:p>
    <w:p w14:paraId="56AE48E0" w14:textId="77777777" w:rsidR="00B07047" w:rsidRDefault="00B81086">
      <w:pPr>
        <w:pStyle w:val="Tekstpodstawowy32"/>
        <w:widowControl w:val="0"/>
      </w:pPr>
      <w:r>
        <w:t>Zamawiający dokona oceny ofert niepodlegających odrzuceniu na podstawie kryteriów i ich wag określonych wyżej w następujący sposób:</w:t>
      </w:r>
    </w:p>
    <w:p w14:paraId="772EA711" w14:textId="77777777" w:rsidR="00B07047" w:rsidRDefault="00B81086" w:rsidP="00794301">
      <w:pPr>
        <w:widowControl w:val="0"/>
        <w:numPr>
          <w:ilvl w:val="0"/>
          <w:numId w:val="2"/>
        </w:numPr>
        <w:jc w:val="both"/>
      </w:pPr>
      <w:r>
        <w:t>według kryterium „</w:t>
      </w:r>
      <w:r w:rsidRPr="00092337">
        <w:rPr>
          <w:b/>
        </w:rPr>
        <w:t>cena oferty</w:t>
      </w:r>
      <w:r>
        <w:t>” ofercie zostaną przyznane punkty zgodnie ze wzorem:</w:t>
      </w:r>
    </w:p>
    <w:p w14:paraId="53CC3461" w14:textId="77777777" w:rsidR="00B07047" w:rsidRDefault="00B81086">
      <w:pPr>
        <w:widowControl w:val="0"/>
        <w:spacing w:before="120" w:after="120"/>
        <w:ind w:left="454" w:hanging="454"/>
        <w:jc w:val="center"/>
      </w:pPr>
      <w:r>
        <w:rPr>
          <w:i/>
        </w:rPr>
        <w:t>p</w:t>
      </w:r>
      <w:r>
        <w:rPr>
          <w:i/>
          <w:vertAlign w:val="subscript"/>
        </w:rPr>
        <w:t>c</w:t>
      </w:r>
      <w:r>
        <w:rPr>
          <w:i/>
        </w:rPr>
        <w:t xml:space="preserve"> = (c</w:t>
      </w:r>
      <w:r>
        <w:rPr>
          <w:i/>
          <w:vertAlign w:val="subscript"/>
        </w:rPr>
        <w:t>m</w:t>
      </w:r>
      <w:r>
        <w:rPr>
          <w:i/>
        </w:rPr>
        <w:t>/c)</w:t>
      </w:r>
      <w:r>
        <w:rPr>
          <w:rFonts w:ascii="Symbol" w:eastAsia="Symbol" w:hAnsi="Symbol" w:cs="Symbol"/>
          <w:i/>
        </w:rPr>
        <w:t></w:t>
      </w:r>
      <w:r>
        <w:rPr>
          <w:i/>
        </w:rPr>
        <w:t>100 pkt</w:t>
      </w:r>
      <w:r>
        <w:t>,</w:t>
      </w:r>
    </w:p>
    <w:p w14:paraId="5C025B28" w14:textId="77777777" w:rsidR="00B07047" w:rsidRDefault="00B81086">
      <w:pPr>
        <w:widowControl w:val="0"/>
        <w:ind w:left="454"/>
        <w:jc w:val="both"/>
      </w:pPr>
      <w:r>
        <w:t xml:space="preserve">gdzie </w:t>
      </w:r>
      <w:r>
        <w:rPr>
          <w:i/>
        </w:rPr>
        <w:t>c</w:t>
      </w:r>
      <w:r>
        <w:rPr>
          <w:i/>
          <w:vertAlign w:val="subscript"/>
        </w:rPr>
        <w:t>m</w:t>
      </w:r>
      <w:r>
        <w:t xml:space="preserve"> oznacza najniższą cenę spośród cen wszystkich ofert niepodlegających odrzuceniu, zaś </w:t>
      </w:r>
      <w:r>
        <w:rPr>
          <w:i/>
        </w:rPr>
        <w:t>c</w:t>
      </w:r>
      <w:r>
        <w:t xml:space="preserve"> oznacza cenę ocenianej oferty,</w:t>
      </w:r>
    </w:p>
    <w:p w14:paraId="616FF947" w14:textId="77777777" w:rsidR="00B07047" w:rsidRDefault="00B07047">
      <w:pPr>
        <w:widowControl w:val="0"/>
        <w:jc w:val="both"/>
      </w:pPr>
    </w:p>
    <w:p w14:paraId="1FBAFA47" w14:textId="77777777" w:rsidR="00962070" w:rsidRPr="0033346F" w:rsidRDefault="00962070" w:rsidP="00794301">
      <w:pPr>
        <w:numPr>
          <w:ilvl w:val="0"/>
          <w:numId w:val="31"/>
        </w:numPr>
        <w:suppressAutoHyphens w:val="0"/>
        <w:jc w:val="both"/>
        <w:rPr>
          <w:szCs w:val="24"/>
        </w:rPr>
      </w:pPr>
      <w:r w:rsidRPr="00092337">
        <w:rPr>
          <w:szCs w:val="24"/>
        </w:rPr>
        <w:t>według kryterium „</w:t>
      </w:r>
      <w:r w:rsidRPr="00092337">
        <w:rPr>
          <w:b/>
          <w:szCs w:val="24"/>
        </w:rPr>
        <w:t>okres gwarancji</w:t>
      </w:r>
      <w:r w:rsidRPr="0033346F">
        <w:rPr>
          <w:b/>
          <w:szCs w:val="24"/>
        </w:rPr>
        <w:t>”</w:t>
      </w:r>
      <w:r w:rsidRPr="0033346F">
        <w:rPr>
          <w:szCs w:val="24"/>
        </w:rPr>
        <w:t xml:space="preserve"> ofercie zostaną przyznane punkty zgodnie ze wzorem:</w:t>
      </w:r>
    </w:p>
    <w:p w14:paraId="63203555" w14:textId="77777777" w:rsidR="00962070" w:rsidRPr="0033346F" w:rsidRDefault="00962070" w:rsidP="00962070">
      <w:pPr>
        <w:spacing w:before="120" w:after="120"/>
        <w:ind w:left="454" w:hanging="454"/>
        <w:jc w:val="center"/>
        <w:rPr>
          <w:szCs w:val="24"/>
        </w:rPr>
      </w:pPr>
      <w:r w:rsidRPr="0033346F">
        <w:rPr>
          <w:i/>
          <w:szCs w:val="24"/>
        </w:rPr>
        <w:t>p</w:t>
      </w:r>
      <w:r w:rsidRPr="0033346F">
        <w:rPr>
          <w:i/>
          <w:szCs w:val="24"/>
          <w:vertAlign w:val="subscript"/>
        </w:rPr>
        <w:t>g</w:t>
      </w:r>
      <w:r w:rsidRPr="0033346F">
        <w:rPr>
          <w:i/>
          <w:szCs w:val="24"/>
        </w:rPr>
        <w:t xml:space="preserve"> = (g/g</w:t>
      </w:r>
      <w:r w:rsidRPr="0033346F">
        <w:rPr>
          <w:i/>
          <w:szCs w:val="24"/>
          <w:vertAlign w:val="subscript"/>
        </w:rPr>
        <w:t>M</w:t>
      </w:r>
      <w:r w:rsidRPr="0033346F">
        <w:rPr>
          <w:i/>
          <w:szCs w:val="24"/>
        </w:rPr>
        <w:t>)x100 pkt</w:t>
      </w:r>
      <w:r w:rsidRPr="0033346F">
        <w:rPr>
          <w:szCs w:val="24"/>
        </w:rPr>
        <w:t>,</w:t>
      </w:r>
    </w:p>
    <w:p w14:paraId="65AAD8EA" w14:textId="2E06B969" w:rsidR="00B07047" w:rsidRDefault="00962070" w:rsidP="00962070">
      <w:pPr>
        <w:widowControl w:val="0"/>
        <w:ind w:left="454"/>
        <w:jc w:val="both"/>
      </w:pPr>
      <w:r w:rsidRPr="0033346F">
        <w:rPr>
          <w:szCs w:val="24"/>
        </w:rPr>
        <w:t xml:space="preserve">gdzie </w:t>
      </w:r>
      <w:r w:rsidRPr="0033346F">
        <w:rPr>
          <w:i/>
          <w:szCs w:val="24"/>
        </w:rPr>
        <w:t>g</w:t>
      </w:r>
      <w:r w:rsidRPr="0033346F">
        <w:rPr>
          <w:i/>
          <w:szCs w:val="24"/>
          <w:vertAlign w:val="subscript"/>
        </w:rPr>
        <w:t>M</w:t>
      </w:r>
      <w:r w:rsidRPr="0033346F">
        <w:rPr>
          <w:szCs w:val="24"/>
        </w:rPr>
        <w:t xml:space="preserve"> oznacza najdłuższy okres gwarancji spośród okresów gwarancji podanych we wszystkich ofertach niepodlegających odrzuceniu, zaś </w:t>
      </w:r>
      <w:r w:rsidRPr="0033346F">
        <w:rPr>
          <w:i/>
          <w:szCs w:val="24"/>
        </w:rPr>
        <w:t>g</w:t>
      </w:r>
      <w:r w:rsidRPr="0033346F">
        <w:rPr>
          <w:szCs w:val="24"/>
        </w:rPr>
        <w:t xml:space="preserve"> oznacza okres gwarancji podany w ocenianej ofercie. Jeżeli najdłuższy okres gwarancji spośród okresów gwarancji podanych we wszystkich ofertach niepodlegających odrzuceniu będzie dłuższy niż </w:t>
      </w:r>
      <w:r w:rsidR="00066A70">
        <w:rPr>
          <w:szCs w:val="24"/>
        </w:rPr>
        <w:t>96</w:t>
      </w:r>
      <w:r w:rsidRPr="0033346F">
        <w:rPr>
          <w:szCs w:val="24"/>
        </w:rPr>
        <w:t xml:space="preserve"> miesięcy, Zamawiający przyjmie </w:t>
      </w:r>
      <w:r w:rsidRPr="0033346F">
        <w:rPr>
          <w:i/>
          <w:szCs w:val="24"/>
        </w:rPr>
        <w:t>g</w:t>
      </w:r>
      <w:r w:rsidRPr="0033346F">
        <w:rPr>
          <w:i/>
          <w:szCs w:val="24"/>
          <w:vertAlign w:val="subscript"/>
        </w:rPr>
        <w:t>M</w:t>
      </w:r>
      <w:r w:rsidRPr="0033346F">
        <w:rPr>
          <w:i/>
          <w:szCs w:val="24"/>
        </w:rPr>
        <w:t xml:space="preserve"> </w:t>
      </w:r>
      <w:r w:rsidRPr="0033346F">
        <w:rPr>
          <w:szCs w:val="24"/>
        </w:rPr>
        <w:t xml:space="preserve">= </w:t>
      </w:r>
      <w:r w:rsidR="00066A70">
        <w:rPr>
          <w:szCs w:val="24"/>
        </w:rPr>
        <w:t>96</w:t>
      </w:r>
      <w:r w:rsidRPr="0033346F">
        <w:rPr>
          <w:szCs w:val="24"/>
        </w:rPr>
        <w:t xml:space="preserve"> [miesięcy]. Jeżeli okres gwarancji podany przez Wykonawcę w ofercie będzie dłuższy niż </w:t>
      </w:r>
      <w:r w:rsidR="00066A70">
        <w:rPr>
          <w:szCs w:val="24"/>
        </w:rPr>
        <w:t>96</w:t>
      </w:r>
      <w:r w:rsidRPr="0033346F">
        <w:rPr>
          <w:szCs w:val="24"/>
        </w:rPr>
        <w:t xml:space="preserve"> [miesięcy] </w:t>
      </w:r>
      <w:r w:rsidRPr="0033346F">
        <w:rPr>
          <w:b/>
          <w:szCs w:val="24"/>
        </w:rPr>
        <w:t>dla oceny ofert</w:t>
      </w:r>
      <w:r w:rsidRPr="0033346F">
        <w:rPr>
          <w:szCs w:val="24"/>
        </w:rPr>
        <w:t xml:space="preserve"> Zamawiający przyjmuje okres gwarancji równy </w:t>
      </w:r>
      <w:r w:rsidR="00066A70">
        <w:rPr>
          <w:szCs w:val="24"/>
        </w:rPr>
        <w:t>96</w:t>
      </w:r>
      <w:r w:rsidRPr="0033346F">
        <w:rPr>
          <w:szCs w:val="24"/>
        </w:rPr>
        <w:t xml:space="preserve"> [miesięcy] (</w:t>
      </w:r>
      <w:r w:rsidRPr="0033346F">
        <w:rPr>
          <w:b/>
          <w:szCs w:val="24"/>
        </w:rPr>
        <w:t>do umowy zostanie wpisany okres gwarancji podany w ofercie</w:t>
      </w:r>
      <w:r w:rsidRPr="0033346F">
        <w:rPr>
          <w:szCs w:val="24"/>
        </w:rPr>
        <w:t xml:space="preserve">). </w:t>
      </w:r>
      <w:r w:rsidRPr="00644AE1">
        <w:rPr>
          <w:b/>
          <w:szCs w:val="24"/>
        </w:rPr>
        <w:t xml:space="preserve">Okres gwarancji nie może być krótszy niż </w:t>
      </w:r>
      <w:r w:rsidR="00066A70">
        <w:rPr>
          <w:b/>
          <w:szCs w:val="24"/>
        </w:rPr>
        <w:t>60 miesię</w:t>
      </w:r>
      <w:r w:rsidRPr="00644AE1">
        <w:rPr>
          <w:b/>
          <w:szCs w:val="24"/>
        </w:rPr>
        <w:t>c</w:t>
      </w:r>
      <w:r w:rsidR="00066A70">
        <w:rPr>
          <w:b/>
          <w:szCs w:val="24"/>
        </w:rPr>
        <w:t>y</w:t>
      </w:r>
      <w:r w:rsidRPr="0033346F">
        <w:rPr>
          <w:szCs w:val="24"/>
        </w:rPr>
        <w:t>.</w:t>
      </w:r>
      <w:r w:rsidR="00B81086">
        <w:t xml:space="preserve"> </w:t>
      </w:r>
    </w:p>
    <w:p w14:paraId="66507D72" w14:textId="3E008E21" w:rsidR="00B07047" w:rsidRDefault="000A05F9">
      <w:pPr>
        <w:widowControl w:val="0"/>
        <w:ind w:left="454"/>
        <w:jc w:val="both"/>
      </w:pPr>
      <w:r>
        <w:t>W przypadku podania okresu gwarancji krótszego niż 60 miesięcy, oferta zostanie odrzucona na podstawie art. 226 ust. 1 pkt 5 ustawy.</w:t>
      </w:r>
    </w:p>
    <w:p w14:paraId="67BC4DC6" w14:textId="77777777" w:rsidR="000A05F9" w:rsidRDefault="000A05F9">
      <w:pPr>
        <w:widowControl w:val="0"/>
        <w:ind w:left="454"/>
        <w:jc w:val="both"/>
      </w:pPr>
    </w:p>
    <w:p w14:paraId="38E96298" w14:textId="77777777" w:rsidR="00B07047" w:rsidRDefault="00B81086">
      <w:pPr>
        <w:widowControl w:val="0"/>
        <w:ind w:left="454"/>
        <w:jc w:val="both"/>
      </w:pPr>
      <w:r>
        <w:t>Ocenę oferty stanowić będzie liczba punktów równa:</w:t>
      </w:r>
    </w:p>
    <w:p w14:paraId="6C783570" w14:textId="77777777" w:rsidR="00B07047" w:rsidRDefault="00B81086">
      <w:pPr>
        <w:widowControl w:val="0"/>
        <w:spacing w:before="120" w:after="120"/>
        <w:ind w:left="454"/>
        <w:jc w:val="center"/>
      </w:pPr>
      <w:r>
        <w:rPr>
          <w:i/>
        </w:rPr>
        <w:t>p</w:t>
      </w:r>
      <w:r>
        <w:rPr>
          <w:i/>
          <w:vertAlign w:val="subscript"/>
        </w:rPr>
        <w:t>c</w:t>
      </w:r>
      <w:r>
        <w:rPr>
          <w:i/>
        </w:rPr>
        <w:t xml:space="preserve"> </w:t>
      </w:r>
      <w:r>
        <w:rPr>
          <w:rFonts w:ascii="Symbol" w:eastAsia="Symbol" w:hAnsi="Symbol" w:cs="Symbol"/>
          <w:i/>
        </w:rPr>
        <w:t></w:t>
      </w:r>
      <w:r>
        <w:rPr>
          <w:i/>
        </w:rPr>
        <w:t xml:space="preserve"> 0,60 + t </w:t>
      </w:r>
      <w:r>
        <w:rPr>
          <w:rFonts w:ascii="Symbol" w:eastAsia="Symbol" w:hAnsi="Symbol" w:cs="Symbol"/>
          <w:i/>
        </w:rPr>
        <w:t></w:t>
      </w:r>
      <w:r>
        <w:rPr>
          <w:i/>
        </w:rPr>
        <w:t xml:space="preserve"> 0,40.</w:t>
      </w:r>
    </w:p>
    <w:p w14:paraId="5AA6E9D2" w14:textId="77777777" w:rsidR="00962070" w:rsidRDefault="00962070">
      <w:pPr>
        <w:widowControl w:val="0"/>
        <w:jc w:val="both"/>
      </w:pPr>
    </w:p>
    <w:p w14:paraId="5064F8ED" w14:textId="77777777" w:rsidR="00B07047" w:rsidRDefault="00B81086">
      <w:pPr>
        <w:widowControl w:val="0"/>
        <w:jc w:val="both"/>
      </w:pPr>
      <w:r>
        <w:t xml:space="preserve">Zgodnie z art. 239 ust. 1 i 2 ustawy, ta spośród ofert, która uzyska największą liczbę punktów (która zostanie najwyżej oceniona), </w:t>
      </w:r>
      <w:r>
        <w:rPr>
          <w:b/>
        </w:rPr>
        <w:t>będzie ofertą najkorzystniejszą</w:t>
      </w:r>
      <w:r>
        <w:t>.</w:t>
      </w:r>
    </w:p>
    <w:p w14:paraId="4CAE7B8E" w14:textId="77777777" w:rsidR="00B07047" w:rsidRDefault="00B07047">
      <w:pPr>
        <w:pStyle w:val="ARTartustawynprozporzdzenia"/>
        <w:widowControl w:val="0"/>
        <w:suppressAutoHyphens w:val="0"/>
        <w:spacing w:before="0" w:line="240" w:lineRule="auto"/>
        <w:ind w:firstLine="0"/>
        <w:rPr>
          <w:rFonts w:ascii="Times New Roman" w:eastAsia="Times" w:hAnsi="Times New Roman" w:cs="Times New Roman"/>
          <w:szCs w:val="24"/>
        </w:rPr>
      </w:pPr>
    </w:p>
    <w:p w14:paraId="5CC6E029" w14:textId="77777777" w:rsidR="00B07047" w:rsidRDefault="00B81086">
      <w:pPr>
        <w:pStyle w:val="ARTartustawynprozporzdzenia"/>
        <w:widowControl w:val="0"/>
        <w:suppressAutoHyphens w:val="0"/>
        <w:spacing w:before="0" w:line="240" w:lineRule="auto"/>
        <w:ind w:firstLine="0"/>
        <w:rPr>
          <w:rFonts w:ascii="Times New Roman" w:eastAsia="Times" w:hAnsi="Times New Roman" w:cs="Times New Roman"/>
          <w:szCs w:val="24"/>
        </w:rPr>
      </w:pPr>
      <w:r>
        <w:rPr>
          <w:rFonts w:ascii="Times New Roman" w:eastAsia="Times" w:hAnsi="Times New Roman" w:cs="Times New Roman"/>
          <w:szCs w:val="24"/>
        </w:rPr>
        <w:t>Jeżeli nie można wybrać najkorzystniejszej oferty z uwagi na to, że:</w:t>
      </w:r>
    </w:p>
    <w:p w14:paraId="54925C1C" w14:textId="77777777" w:rsidR="00B07047" w:rsidRDefault="00B81086" w:rsidP="00794301">
      <w:pPr>
        <w:pStyle w:val="ARTartustawynprozporzdzenia"/>
        <w:widowControl w:val="0"/>
        <w:numPr>
          <w:ilvl w:val="0"/>
          <w:numId w:val="12"/>
        </w:numPr>
        <w:suppressAutoHyphens w:val="0"/>
        <w:spacing w:before="0" w:line="240" w:lineRule="auto"/>
        <w:rPr>
          <w:rFonts w:ascii="Times New Roman" w:eastAsia="Times" w:hAnsi="Times New Roman" w:cs="Times New Roman"/>
          <w:szCs w:val="24"/>
        </w:rPr>
      </w:pPr>
      <w:r>
        <w:rPr>
          <w:rFonts w:ascii="Times New Roman" w:eastAsia="Times" w:hAnsi="Times New Roman" w:cs="Times New Roman"/>
          <w:szCs w:val="24"/>
        </w:rPr>
        <w:t>dwie lub więcej ofert przedstawia taki sam bilans ceny i innego kryterium oceny ofert, Zamawiający wybiera spośród tych ofert ofertę, która otrzymała najwyższą ocenę w kryterium o najwyższej wadze,</w:t>
      </w:r>
    </w:p>
    <w:p w14:paraId="0DE48880" w14:textId="77777777" w:rsidR="00B07047" w:rsidRDefault="00B81086" w:rsidP="00794301">
      <w:pPr>
        <w:pStyle w:val="ARTartustawynprozporzdzenia"/>
        <w:widowControl w:val="0"/>
        <w:numPr>
          <w:ilvl w:val="0"/>
          <w:numId w:val="12"/>
        </w:numPr>
        <w:suppressAutoHyphens w:val="0"/>
        <w:spacing w:before="0" w:line="240" w:lineRule="auto"/>
        <w:rPr>
          <w:rFonts w:ascii="Times New Roman" w:eastAsia="Times" w:hAnsi="Times New Roman" w:cs="Times New Roman"/>
          <w:szCs w:val="24"/>
        </w:rPr>
      </w:pPr>
      <w:r>
        <w:rPr>
          <w:rFonts w:ascii="Times New Roman" w:eastAsia="Times" w:hAnsi="Times New Roman" w:cs="Times New Roman"/>
          <w:szCs w:val="24"/>
        </w:rPr>
        <w:t>jeżeli oferty otrzymały taką samą ocenę w kryterium o najwyższej wadze, Zamawiaj</w:t>
      </w:r>
      <w:r>
        <w:rPr>
          <w:rFonts w:ascii="Times New Roman" w:eastAsia="Times" w:hAnsi="Times New Roman" w:cs="Times New Roman"/>
          <w:szCs w:val="24"/>
        </w:rPr>
        <w:t>ą</w:t>
      </w:r>
      <w:r>
        <w:rPr>
          <w:rFonts w:ascii="Times New Roman" w:eastAsia="Times" w:hAnsi="Times New Roman" w:cs="Times New Roman"/>
          <w:szCs w:val="24"/>
        </w:rPr>
        <w:t>cy wybiera ofertę z najniższą ceną.</w:t>
      </w:r>
    </w:p>
    <w:p w14:paraId="13554050" w14:textId="77777777" w:rsidR="00B07047" w:rsidRDefault="00B81086">
      <w:pPr>
        <w:widowControl w:val="0"/>
        <w:jc w:val="both"/>
      </w:pPr>
      <w:r>
        <w:rPr>
          <w:rFonts w:eastAsia="Times"/>
          <w:szCs w:val="24"/>
        </w:rPr>
        <w:t>Jeżeli nie można dokonać wyboru oferty, w sposób o którym mowa w tiret drugie, Zamawiający wzywa wykonawców, którzy złożyli te oferty, do złożenia w terminie określonym przez Zamawiającego ofert dodatkowych zawierających nową cenę.</w:t>
      </w:r>
    </w:p>
    <w:p w14:paraId="4890FE2D" w14:textId="77777777" w:rsidR="00B07047" w:rsidRDefault="00B07047">
      <w:pPr>
        <w:widowControl w:val="0"/>
        <w:jc w:val="both"/>
        <w:rPr>
          <w:szCs w:val="24"/>
        </w:rPr>
      </w:pPr>
    </w:p>
    <w:p w14:paraId="7D73D844" w14:textId="3C4FB97A" w:rsidR="0094764B" w:rsidRDefault="0094764B">
      <w:pPr>
        <w:widowControl w:val="0"/>
        <w:jc w:val="both"/>
        <w:rPr>
          <w:b/>
          <w:szCs w:val="24"/>
        </w:rPr>
      </w:pPr>
      <w:r w:rsidRPr="00066A70">
        <w:rPr>
          <w:rFonts w:eastAsia="Times"/>
          <w:b/>
          <w:szCs w:val="24"/>
        </w:rPr>
        <w:t>Zamawiający zastosuje procedurę odwróconą tj. najpierw dokona badania i oceny ofert, a następnie dokona kwalifikacji podmiotowej wykonawcy, którego oferta została najwyżej oceniona, w zakresie braku podstaw wykluczenia oraz spełniania warunków udziału w postępowaniu</w:t>
      </w:r>
      <w:r>
        <w:rPr>
          <w:rFonts w:eastAsia="Times"/>
          <w:szCs w:val="24"/>
        </w:rPr>
        <w:t>.</w:t>
      </w:r>
    </w:p>
    <w:p w14:paraId="603C9353" w14:textId="77777777" w:rsidR="0094764B" w:rsidRDefault="0094764B">
      <w:pPr>
        <w:widowControl w:val="0"/>
        <w:jc w:val="both"/>
        <w:rPr>
          <w:b/>
          <w:szCs w:val="24"/>
        </w:rPr>
      </w:pPr>
    </w:p>
    <w:p w14:paraId="0EECC347" w14:textId="77777777" w:rsidR="00B07047" w:rsidRDefault="00B81086">
      <w:pPr>
        <w:widowControl w:val="0"/>
        <w:jc w:val="both"/>
        <w:rPr>
          <w:b/>
          <w:szCs w:val="24"/>
        </w:rPr>
      </w:pPr>
      <w:r>
        <w:rPr>
          <w:b/>
          <w:szCs w:val="24"/>
        </w:rPr>
        <w:t>CZĘŚĆ XIV</w:t>
      </w:r>
    </w:p>
    <w:p w14:paraId="2C0C3264" w14:textId="77777777" w:rsidR="00B07047" w:rsidRDefault="00B81086">
      <w:pPr>
        <w:widowControl w:val="0"/>
        <w:rPr>
          <w:b/>
          <w:szCs w:val="24"/>
        </w:rPr>
      </w:pPr>
      <w:r>
        <w:rPr>
          <w:rFonts w:eastAsia="Times"/>
          <w:b/>
          <w:szCs w:val="24"/>
        </w:rPr>
        <w:t xml:space="preserve">INFORMACJE O FORMALNOŚCIACH, JAKIE </w:t>
      </w:r>
      <w:r>
        <w:rPr>
          <w:b/>
          <w:szCs w:val="24"/>
        </w:rPr>
        <w:t xml:space="preserve">MUSZĄ </w:t>
      </w:r>
      <w:r>
        <w:rPr>
          <w:rFonts w:eastAsia="Times"/>
          <w:b/>
          <w:szCs w:val="24"/>
        </w:rPr>
        <w:t>ZOSTAĆ DOPEŁNIONE PO WYBORZE OFERTY W CELU ZAWARCIA UMOWY W SPRAWIE ZAMÓWIENIA PUBLICZNEGO</w:t>
      </w:r>
    </w:p>
    <w:p w14:paraId="6AF5F79F" w14:textId="77777777" w:rsidR="00B07047" w:rsidRDefault="00B07047">
      <w:pPr>
        <w:widowControl w:val="0"/>
        <w:jc w:val="both"/>
        <w:rPr>
          <w:szCs w:val="24"/>
        </w:rPr>
      </w:pPr>
    </w:p>
    <w:p w14:paraId="79299208" w14:textId="77777777" w:rsidR="00B07047" w:rsidRDefault="00B81086" w:rsidP="00794301">
      <w:pPr>
        <w:widowControl w:val="0"/>
        <w:numPr>
          <w:ilvl w:val="0"/>
          <w:numId w:val="10"/>
        </w:numPr>
        <w:jc w:val="both"/>
        <w:rPr>
          <w:szCs w:val="24"/>
        </w:rPr>
      </w:pPr>
      <w:r>
        <w:rPr>
          <w:szCs w:val="24"/>
        </w:rPr>
        <w:t>Niezwłocznie po wyborze najkorzystniejszej oferty Zamawiający zawiadomi Wykonawców, którzy złożyli oferty, o wyborze najkorzystniejszej oferty.</w:t>
      </w:r>
    </w:p>
    <w:p w14:paraId="4AD4461A" w14:textId="77777777" w:rsidR="00B07047" w:rsidRDefault="00B81086" w:rsidP="00794301">
      <w:pPr>
        <w:widowControl w:val="0"/>
        <w:numPr>
          <w:ilvl w:val="0"/>
          <w:numId w:val="10"/>
        </w:numPr>
        <w:jc w:val="both"/>
        <w:rPr>
          <w:szCs w:val="24"/>
        </w:rPr>
      </w:pPr>
      <w:r>
        <w:rPr>
          <w:szCs w:val="24"/>
        </w:rPr>
        <w:t>Wykonawcę, którego oferta została wybrana, Zamawiający niezwłocznie zawiadomi o miejscu i terminie zawarcia umowy.</w:t>
      </w:r>
    </w:p>
    <w:p w14:paraId="4C921D66" w14:textId="77777777" w:rsidR="00B07047" w:rsidRDefault="00B81086" w:rsidP="00794301">
      <w:pPr>
        <w:widowControl w:val="0"/>
        <w:numPr>
          <w:ilvl w:val="0"/>
          <w:numId w:val="10"/>
        </w:numPr>
        <w:jc w:val="both"/>
        <w:rPr>
          <w:szCs w:val="24"/>
        </w:rPr>
      </w:pPr>
      <w:r>
        <w:t xml:space="preserve">Przed zawarciem umowy Wykonawca, którego oferta została wybrana, będzie </w:t>
      </w:r>
      <w:r>
        <w:rPr>
          <w:szCs w:val="24"/>
        </w:rPr>
        <w:t>zobowiązany:</w:t>
      </w:r>
    </w:p>
    <w:p w14:paraId="1C7EB69C" w14:textId="77777777" w:rsidR="00B07047" w:rsidRDefault="00B81086" w:rsidP="00794301">
      <w:pPr>
        <w:widowControl w:val="0"/>
        <w:numPr>
          <w:ilvl w:val="0"/>
          <w:numId w:val="11"/>
        </w:numPr>
        <w:jc w:val="both"/>
        <w:rPr>
          <w:szCs w:val="24"/>
        </w:rPr>
      </w:pPr>
      <w:r>
        <w:rPr>
          <w:szCs w:val="24"/>
        </w:rPr>
        <w:t>przekazać Zamawiającemu informacje niezbędne do przygotowania projektu umowy, zgodnie ze wzorem umowy (Załącznik 3 do SWZ),</w:t>
      </w:r>
    </w:p>
    <w:p w14:paraId="44304F5F" w14:textId="77777777" w:rsidR="00B07047" w:rsidRDefault="00B07047">
      <w:pPr>
        <w:tabs>
          <w:tab w:val="left" w:pos="717"/>
        </w:tabs>
        <w:ind w:left="717"/>
        <w:jc w:val="both"/>
        <w:rPr>
          <w:szCs w:val="24"/>
        </w:rPr>
      </w:pPr>
    </w:p>
    <w:p w14:paraId="0C61BB0B" w14:textId="77777777" w:rsidR="00B07047" w:rsidRDefault="00B81086">
      <w:pPr>
        <w:widowControl w:val="0"/>
        <w:jc w:val="both"/>
        <w:rPr>
          <w:szCs w:val="24"/>
        </w:rPr>
      </w:pPr>
      <w:r>
        <w:rPr>
          <w:b/>
          <w:szCs w:val="24"/>
        </w:rPr>
        <w:t>CZĘŚĆ XV</w:t>
      </w:r>
    </w:p>
    <w:p w14:paraId="1C514C12" w14:textId="77777777" w:rsidR="00B07047" w:rsidRDefault="00B81086">
      <w:pPr>
        <w:pStyle w:val="Tekstpodstawowy2"/>
        <w:widowControl w:val="0"/>
        <w:jc w:val="left"/>
        <w:rPr>
          <w:szCs w:val="24"/>
        </w:rPr>
      </w:pPr>
      <w:r>
        <w:rPr>
          <w:szCs w:val="24"/>
        </w:rPr>
        <w:t>WYMAGANIA DOTYCZĄCE ZABEZPIECZENIA NALEŻYTEGO WYKONANIA</w:t>
      </w:r>
    </w:p>
    <w:p w14:paraId="75E0156B" w14:textId="77777777" w:rsidR="00B07047" w:rsidRDefault="00B81086">
      <w:pPr>
        <w:pStyle w:val="Tekstpodstawowy2"/>
        <w:widowControl w:val="0"/>
        <w:rPr>
          <w:szCs w:val="24"/>
        </w:rPr>
      </w:pPr>
      <w:r>
        <w:rPr>
          <w:szCs w:val="24"/>
        </w:rPr>
        <w:t>UMOWY</w:t>
      </w:r>
    </w:p>
    <w:p w14:paraId="30A2A3A1" w14:textId="77777777" w:rsidR="00B07047" w:rsidRDefault="00B07047">
      <w:pPr>
        <w:widowControl w:val="0"/>
        <w:jc w:val="both"/>
        <w:rPr>
          <w:b/>
          <w:szCs w:val="24"/>
        </w:rPr>
      </w:pPr>
    </w:p>
    <w:p w14:paraId="6A6C37C5" w14:textId="77777777" w:rsidR="00B07047" w:rsidRDefault="00B81086">
      <w:pPr>
        <w:widowControl w:val="0"/>
        <w:jc w:val="both"/>
      </w:pPr>
      <w:r>
        <w:t xml:space="preserve">Zamawiający </w:t>
      </w:r>
      <w:r w:rsidRPr="00A3527A">
        <w:t>nie wymaga</w:t>
      </w:r>
      <w:r>
        <w:t xml:space="preserve"> wniesienia zabezpieczenia należytego wykonania umowy.</w:t>
      </w:r>
    </w:p>
    <w:p w14:paraId="54A46A11" w14:textId="77777777" w:rsidR="00B07047" w:rsidRDefault="00B07047">
      <w:pPr>
        <w:widowControl w:val="0"/>
        <w:jc w:val="both"/>
        <w:rPr>
          <w:b/>
          <w:szCs w:val="24"/>
        </w:rPr>
      </w:pPr>
    </w:p>
    <w:p w14:paraId="4285DE6D" w14:textId="77777777" w:rsidR="00B07047" w:rsidRDefault="00B81086">
      <w:pPr>
        <w:widowControl w:val="0"/>
        <w:jc w:val="both"/>
        <w:rPr>
          <w:b/>
          <w:szCs w:val="24"/>
        </w:rPr>
      </w:pPr>
      <w:r>
        <w:rPr>
          <w:b/>
          <w:szCs w:val="24"/>
        </w:rPr>
        <w:t>CZĘŚĆ XVI</w:t>
      </w:r>
    </w:p>
    <w:p w14:paraId="24B2C3AE" w14:textId="77777777" w:rsidR="00B07047" w:rsidRDefault="00B81086">
      <w:pPr>
        <w:widowControl w:val="0"/>
        <w:rPr>
          <w:b/>
          <w:szCs w:val="24"/>
        </w:rPr>
      </w:pPr>
      <w:r>
        <w:rPr>
          <w:rFonts w:eastAsia="Times"/>
          <w:b/>
          <w:szCs w:val="24"/>
        </w:rPr>
        <w:t xml:space="preserve">PROJEKTOWANE POSTANOWIENIA UMOWY W SPRAWIE ZAMÓWIENIA PUBLICZNEGO, KTÓRE ZOSTANĄ WPROWADZONE DO TREŚCI </w:t>
      </w:r>
      <w:r>
        <w:rPr>
          <w:b/>
          <w:szCs w:val="24"/>
        </w:rPr>
        <w:t xml:space="preserve">TEJ </w:t>
      </w:r>
      <w:r>
        <w:rPr>
          <w:rFonts w:eastAsia="Times"/>
          <w:b/>
          <w:szCs w:val="24"/>
        </w:rPr>
        <w:t>UMOWY</w:t>
      </w:r>
    </w:p>
    <w:p w14:paraId="7909BA02" w14:textId="77777777" w:rsidR="00B07047" w:rsidRDefault="00B07047">
      <w:pPr>
        <w:widowControl w:val="0"/>
        <w:jc w:val="both"/>
        <w:rPr>
          <w:szCs w:val="24"/>
        </w:rPr>
      </w:pPr>
    </w:p>
    <w:p w14:paraId="0531C9BA" w14:textId="77777777" w:rsidR="00B07047" w:rsidRDefault="00B81086">
      <w:pPr>
        <w:widowControl w:val="0"/>
        <w:jc w:val="both"/>
        <w:rPr>
          <w:szCs w:val="24"/>
        </w:rPr>
      </w:pPr>
      <w:r>
        <w:rPr>
          <w:szCs w:val="24"/>
        </w:rPr>
        <w:t xml:space="preserve">Zamawiający przewiduje możliwość zmian postanowień zawartej umowy – warunki takich zmian zostały określone we wzorze umowy (Załącznik 3 do SWZ). </w:t>
      </w:r>
    </w:p>
    <w:p w14:paraId="234F507E" w14:textId="77777777" w:rsidR="00270ECB" w:rsidRDefault="00B81086">
      <w:pPr>
        <w:widowControl w:val="0"/>
        <w:jc w:val="both"/>
        <w:rPr>
          <w:szCs w:val="24"/>
        </w:rPr>
      </w:pPr>
      <w:r>
        <w:rPr>
          <w:rFonts w:eastAsia="Times"/>
          <w:szCs w:val="24"/>
        </w:rPr>
        <w:t>Projektowane postanowienia umowy zawarte są we w</w:t>
      </w:r>
      <w:r>
        <w:rPr>
          <w:szCs w:val="24"/>
        </w:rPr>
        <w:t>zorze umowy.</w:t>
      </w:r>
      <w:r w:rsidR="00270ECB">
        <w:rPr>
          <w:szCs w:val="24"/>
        </w:rPr>
        <w:t xml:space="preserve"> </w:t>
      </w:r>
    </w:p>
    <w:p w14:paraId="6214A6BB" w14:textId="34CFAF97" w:rsidR="00B07047" w:rsidRDefault="00270ECB">
      <w:pPr>
        <w:widowControl w:val="0"/>
        <w:jc w:val="both"/>
        <w:rPr>
          <w:szCs w:val="24"/>
        </w:rPr>
      </w:pPr>
      <w:r>
        <w:rPr>
          <w:szCs w:val="24"/>
        </w:rPr>
        <w:t>Gwarancja udzielona przez producenta nie może być krótsza niż 60 miesięcy.</w:t>
      </w:r>
    </w:p>
    <w:p w14:paraId="4D4D3CAF" w14:textId="77777777" w:rsidR="00B07047" w:rsidRDefault="00B07047">
      <w:pPr>
        <w:widowControl w:val="0"/>
        <w:jc w:val="both"/>
        <w:rPr>
          <w:szCs w:val="24"/>
        </w:rPr>
      </w:pPr>
    </w:p>
    <w:p w14:paraId="271DDCDE" w14:textId="77777777" w:rsidR="00403390" w:rsidRDefault="00403390" w:rsidP="00403390">
      <w:pPr>
        <w:outlineLvl w:val="1"/>
        <w:rPr>
          <w:b/>
          <w:bCs/>
          <w:sz w:val="36"/>
          <w:szCs w:val="36"/>
        </w:rPr>
      </w:pPr>
      <w:r w:rsidRPr="00240FEA">
        <w:rPr>
          <w:b/>
          <w:szCs w:val="24"/>
        </w:rPr>
        <w:t>CZĘŚĆ XVI</w:t>
      </w:r>
      <w:r>
        <w:rPr>
          <w:b/>
          <w:szCs w:val="24"/>
        </w:rPr>
        <w:t>I</w:t>
      </w:r>
    </w:p>
    <w:p w14:paraId="3FAEFB94" w14:textId="77777777" w:rsidR="00403390" w:rsidRPr="00EF252C" w:rsidRDefault="00403390" w:rsidP="00403390">
      <w:pPr>
        <w:outlineLvl w:val="1"/>
        <w:rPr>
          <w:b/>
          <w:bCs/>
          <w:szCs w:val="24"/>
        </w:rPr>
      </w:pPr>
      <w:r w:rsidRPr="00EF252C">
        <w:rPr>
          <w:b/>
          <w:bCs/>
          <w:szCs w:val="24"/>
        </w:rPr>
        <w:t>NIEDOPUSZCZENIE WYKONAWCÓW Z PAŃSTW TRZECICH</w:t>
      </w:r>
    </w:p>
    <w:p w14:paraId="36F628D2" w14:textId="77777777" w:rsidR="00403390" w:rsidRPr="00E67947" w:rsidRDefault="00403390" w:rsidP="00403390">
      <w:pPr>
        <w:spacing w:before="100" w:beforeAutospacing="1" w:after="100" w:afterAutospacing="1"/>
      </w:pPr>
      <w:r>
        <w:t>Zamawiający informuje, że:</w:t>
      </w:r>
    </w:p>
    <w:p w14:paraId="1C88C1C7" w14:textId="77777777" w:rsidR="00403390" w:rsidRDefault="00403390" w:rsidP="00794301">
      <w:pPr>
        <w:pStyle w:val="Akapitzlist"/>
        <w:numPr>
          <w:ilvl w:val="0"/>
          <w:numId w:val="34"/>
        </w:numPr>
        <w:suppressAutoHyphens w:val="0"/>
        <w:spacing w:before="100" w:beforeAutospacing="1" w:after="100" w:afterAutospacing="1"/>
        <w:jc w:val="both"/>
      </w:pPr>
      <w:r>
        <w:t xml:space="preserve">o </w:t>
      </w:r>
      <w:r w:rsidRPr="00E67947">
        <w:t xml:space="preserve">udzielenie zamówienia </w:t>
      </w:r>
      <w:r w:rsidRPr="00EF252C">
        <w:rPr>
          <w:b/>
          <w:bCs/>
        </w:rPr>
        <w:t>nie będą mogli</w:t>
      </w:r>
      <w:r w:rsidRPr="00E67947">
        <w:t xml:space="preserve"> ubiegać się wykonawcy z państw trzecich ni</w:t>
      </w:r>
      <w:r w:rsidRPr="00E67947">
        <w:t>e</w:t>
      </w:r>
      <w:r w:rsidRPr="00E67947">
        <w:t>będących stronami umów międzynarodowych;</w:t>
      </w:r>
    </w:p>
    <w:p w14:paraId="457EBFB1" w14:textId="77777777" w:rsidR="00403390" w:rsidRDefault="00403390" w:rsidP="00794301">
      <w:pPr>
        <w:pStyle w:val="Akapitzlist"/>
        <w:numPr>
          <w:ilvl w:val="0"/>
          <w:numId w:val="34"/>
        </w:numPr>
        <w:suppressAutoHyphens w:val="0"/>
        <w:spacing w:before="100" w:beforeAutospacing="1" w:after="100" w:afterAutospacing="1"/>
        <w:jc w:val="both"/>
      </w:pPr>
      <w:r w:rsidRPr="00E67947">
        <w:t xml:space="preserve">o udzielenie zamówienia </w:t>
      </w:r>
      <w:r w:rsidRPr="00A85AC6">
        <w:rPr>
          <w:b/>
          <w:bCs/>
        </w:rPr>
        <w:t xml:space="preserve">nie będą mogli </w:t>
      </w:r>
      <w:r w:rsidRPr="00E67947">
        <w:t>ubiegać się wykonawcy wspólnie z wykona</w:t>
      </w:r>
      <w:r w:rsidRPr="00E67947">
        <w:t>w</w:t>
      </w:r>
      <w:r w:rsidRPr="00E67947">
        <w:t>cami pochodzącymi z państw trzecich niebędących stronami umów międzynarodowych;</w:t>
      </w:r>
    </w:p>
    <w:p w14:paraId="2A8CBF52" w14:textId="77777777" w:rsidR="00403390" w:rsidRDefault="00403390" w:rsidP="00794301">
      <w:pPr>
        <w:pStyle w:val="Akapitzlist"/>
        <w:numPr>
          <w:ilvl w:val="0"/>
          <w:numId w:val="34"/>
        </w:numPr>
        <w:suppressAutoHyphens w:val="0"/>
        <w:spacing w:before="100" w:beforeAutospacing="1" w:after="100" w:afterAutospacing="1"/>
        <w:jc w:val="both"/>
      </w:pPr>
      <w:r w:rsidRPr="00E67947">
        <w:t xml:space="preserve">wykonawcy </w:t>
      </w:r>
      <w:r w:rsidRPr="00A85AC6">
        <w:rPr>
          <w:b/>
          <w:bCs/>
        </w:rPr>
        <w:t>nie będą mogli</w:t>
      </w:r>
      <w:r w:rsidRPr="00E67947">
        <w:t xml:space="preserve"> polegać na zdolnościach lub sytuacji podmiotów udostępni</w:t>
      </w:r>
      <w:r w:rsidRPr="00E67947">
        <w:t>a</w:t>
      </w:r>
      <w:r w:rsidRPr="00E67947">
        <w:t>jących zasoby, o których mowa w art. 118 ust. 1 ustawy Pzp, pochodzących z państw trzecich niebędących stronami umów międzynarodowych;</w:t>
      </w:r>
    </w:p>
    <w:p w14:paraId="74947458" w14:textId="77777777" w:rsidR="00403390" w:rsidRDefault="00403390" w:rsidP="00794301">
      <w:pPr>
        <w:pStyle w:val="Akapitzlist"/>
        <w:numPr>
          <w:ilvl w:val="0"/>
          <w:numId w:val="34"/>
        </w:numPr>
        <w:suppressAutoHyphens w:val="0"/>
        <w:spacing w:before="100" w:beforeAutospacing="1" w:after="100" w:afterAutospacing="1"/>
        <w:jc w:val="both"/>
      </w:pPr>
      <w:r w:rsidRPr="00E67947">
        <w:t xml:space="preserve">wykonawcy </w:t>
      </w:r>
      <w:r w:rsidRPr="00A85AC6">
        <w:rPr>
          <w:b/>
          <w:bCs/>
        </w:rPr>
        <w:t>nie będą mogli</w:t>
      </w:r>
      <w:r w:rsidRPr="00E67947">
        <w:t xml:space="preserve"> powierzyć wykonania części zamówienia podwykonawcom pochodzącym z państw trzecich niebędących stronami umów międzynarodowych;</w:t>
      </w:r>
    </w:p>
    <w:p w14:paraId="7E403FB6" w14:textId="77777777" w:rsidR="00403390" w:rsidRDefault="00403390" w:rsidP="00794301">
      <w:pPr>
        <w:pStyle w:val="Akapitzlist"/>
        <w:numPr>
          <w:ilvl w:val="0"/>
          <w:numId w:val="34"/>
        </w:numPr>
        <w:suppressAutoHyphens w:val="0"/>
        <w:spacing w:before="100" w:beforeAutospacing="1" w:after="100" w:afterAutospacing="1"/>
        <w:jc w:val="both"/>
      </w:pPr>
      <w:r w:rsidRPr="00E67947">
        <w:t xml:space="preserve">podwykonawcy </w:t>
      </w:r>
      <w:r w:rsidRPr="00A85AC6">
        <w:rPr>
          <w:b/>
          <w:bCs/>
        </w:rPr>
        <w:t>nie będą mogli</w:t>
      </w:r>
      <w:r w:rsidRPr="00E67947">
        <w:t xml:space="preserve"> powierzyć wykonania części zamówienia dalszym po</w:t>
      </w:r>
      <w:r w:rsidRPr="00E67947">
        <w:t>d</w:t>
      </w:r>
      <w:r w:rsidRPr="00E67947">
        <w:t>wykonawcom pochodzącym z państw trzecich niebędących</w:t>
      </w:r>
      <w:r>
        <w:t xml:space="preserve"> stronami umów międzynar</w:t>
      </w:r>
      <w:r>
        <w:t>o</w:t>
      </w:r>
      <w:r>
        <w:t>dowych,</w:t>
      </w:r>
    </w:p>
    <w:p w14:paraId="3DFA93FF" w14:textId="77777777" w:rsidR="00066A70" w:rsidRPr="00391E3F" w:rsidRDefault="00066A70" w:rsidP="00794301">
      <w:pPr>
        <w:pStyle w:val="Akapitzlist"/>
        <w:numPr>
          <w:ilvl w:val="0"/>
          <w:numId w:val="34"/>
        </w:numPr>
        <w:suppressAutoHyphens w:val="0"/>
        <w:autoSpaceDE w:val="0"/>
        <w:autoSpaceDN w:val="0"/>
        <w:adjustRightInd w:val="0"/>
        <w:rPr>
          <w:rFonts w:eastAsiaTheme="minorHAnsi"/>
          <w:color w:val="000000"/>
          <w:szCs w:val="24"/>
          <w:lang w:eastAsia="en-US"/>
        </w:rPr>
      </w:pPr>
      <w:r w:rsidRPr="00391E3F">
        <w:rPr>
          <w:rFonts w:eastAsiaTheme="minorHAnsi"/>
          <w:bCs/>
          <w:color w:val="000000"/>
          <w:sz w:val="23"/>
          <w:szCs w:val="23"/>
          <w:lang w:eastAsia="en-US"/>
        </w:rPr>
        <w:t>wykonawcy</w:t>
      </w:r>
      <w:r w:rsidRPr="00391E3F">
        <w:rPr>
          <w:rFonts w:eastAsiaTheme="minorHAnsi"/>
          <w:b/>
          <w:bCs/>
          <w:color w:val="000000"/>
          <w:sz w:val="23"/>
          <w:szCs w:val="23"/>
          <w:lang w:eastAsia="en-US"/>
        </w:rPr>
        <w:t xml:space="preserve"> nie będą mogli zaproponować sprzętu pochodzącego z państw trzecich (</w:t>
      </w:r>
      <w:r w:rsidRPr="00391E3F">
        <w:rPr>
          <w:rFonts w:eastAsiaTheme="minorHAnsi"/>
          <w:color w:val="000000"/>
          <w:sz w:val="23"/>
          <w:szCs w:val="23"/>
          <w:lang w:eastAsia="en-US"/>
        </w:rPr>
        <w:t>które nie są objęte porozumieniem WTO GPA lub innymi umowami dwustronnymi o wzajemnym dostępie do rynku zamówień). Zaoferowanie sprzętu pochodzącego z państw trzecich (nieo</w:t>
      </w:r>
      <w:r w:rsidRPr="00391E3F">
        <w:rPr>
          <w:rFonts w:eastAsiaTheme="minorHAnsi"/>
          <w:color w:val="000000"/>
          <w:sz w:val="23"/>
          <w:szCs w:val="23"/>
          <w:lang w:eastAsia="en-US"/>
        </w:rPr>
        <w:t>b</w:t>
      </w:r>
      <w:r w:rsidRPr="00391E3F">
        <w:rPr>
          <w:rFonts w:eastAsiaTheme="minorHAnsi"/>
          <w:color w:val="000000"/>
          <w:sz w:val="23"/>
          <w:szCs w:val="23"/>
          <w:lang w:eastAsia="en-US"/>
        </w:rPr>
        <w:t xml:space="preserve">jętych umowami) będzie skutkować </w:t>
      </w:r>
      <w:r w:rsidRPr="00391E3F">
        <w:rPr>
          <w:rFonts w:eastAsiaTheme="minorHAnsi"/>
          <w:b/>
          <w:bCs/>
          <w:color w:val="000000"/>
          <w:sz w:val="23"/>
          <w:szCs w:val="23"/>
          <w:lang w:eastAsia="en-US"/>
        </w:rPr>
        <w:t xml:space="preserve">odrzuceniem oferty </w:t>
      </w:r>
      <w:r w:rsidRPr="00391E3F">
        <w:rPr>
          <w:rFonts w:eastAsiaTheme="minorHAnsi"/>
          <w:color w:val="000000"/>
          <w:sz w:val="23"/>
          <w:szCs w:val="23"/>
          <w:lang w:eastAsia="en-US"/>
        </w:rPr>
        <w:t xml:space="preserve">na podstawie art. 226 ust. 1 pkt 5 ustawy Pzp (jako niezgodnej z warunkami zamówienia). </w:t>
      </w:r>
    </w:p>
    <w:p w14:paraId="5303B4CE" w14:textId="77777777" w:rsidR="00066A70" w:rsidRPr="00E67947" w:rsidRDefault="00066A70" w:rsidP="00391E3F">
      <w:pPr>
        <w:pStyle w:val="Akapitzlist"/>
        <w:suppressAutoHyphens w:val="0"/>
        <w:spacing w:before="100" w:beforeAutospacing="1" w:after="100" w:afterAutospacing="1"/>
        <w:ind w:left="360"/>
        <w:jc w:val="both"/>
      </w:pPr>
    </w:p>
    <w:p w14:paraId="01D9311E" w14:textId="77777777" w:rsidR="00403390" w:rsidRPr="00E67947" w:rsidRDefault="00403390" w:rsidP="00403390">
      <w:pPr>
        <w:jc w:val="both"/>
      </w:pPr>
      <w:r>
        <w:t>W</w:t>
      </w:r>
      <w:r w:rsidRPr="00E67947">
        <w:t xml:space="preserve"> przypadku gdy:</w:t>
      </w:r>
    </w:p>
    <w:p w14:paraId="043DF317" w14:textId="77777777" w:rsidR="00403390" w:rsidRPr="00E67947" w:rsidRDefault="00403390" w:rsidP="00794301">
      <w:pPr>
        <w:numPr>
          <w:ilvl w:val="0"/>
          <w:numId w:val="33"/>
        </w:numPr>
        <w:suppressAutoHyphens w:val="0"/>
        <w:ind w:left="426"/>
        <w:jc w:val="both"/>
      </w:pPr>
      <w:r w:rsidRPr="00E67947">
        <w:t xml:space="preserve">wykonawca z państwa trzeciego złożył ofertę (samodzielnie albo wspólnie z innym </w:t>
      </w:r>
      <w:r>
        <w:t>p</w:t>
      </w:r>
      <w:r w:rsidRPr="00E67947">
        <w:t>o</w:t>
      </w:r>
      <w:r w:rsidRPr="00E67947">
        <w:t>d</w:t>
      </w:r>
      <w:r w:rsidRPr="00E67947">
        <w:t xml:space="preserve">miotem), </w:t>
      </w:r>
      <w:r>
        <w:t>Z</w:t>
      </w:r>
      <w:r w:rsidRPr="00E67947">
        <w:t>amawiający odrzuci</w:t>
      </w:r>
      <w:r>
        <w:t xml:space="preserve"> ofertę</w:t>
      </w:r>
      <w:r w:rsidRPr="00E67947">
        <w:t xml:space="preserve"> na podstawie art. 226 ust. 1 pkt 5a ustawy;</w:t>
      </w:r>
    </w:p>
    <w:p w14:paraId="57A36CC2" w14:textId="77777777" w:rsidR="00403390" w:rsidRDefault="00403390" w:rsidP="00794301">
      <w:pPr>
        <w:numPr>
          <w:ilvl w:val="0"/>
          <w:numId w:val="33"/>
        </w:numPr>
        <w:suppressAutoHyphens w:val="0"/>
        <w:spacing w:before="100" w:beforeAutospacing="1" w:after="100" w:afterAutospacing="1"/>
        <w:jc w:val="both"/>
      </w:pPr>
      <w:r w:rsidRPr="00E67947">
        <w:t xml:space="preserve">wykonawca wskaże, że wykaże spełnienie warunków udziału w postępowaniu za pomocą potencjału udostępnionego przez podmiot pochodzący z państwa trzeciego nieobjętego umową międzynarodową – </w:t>
      </w:r>
      <w:r>
        <w:t>Z</w:t>
      </w:r>
      <w:r w:rsidRPr="00E67947">
        <w:t>amawiający uzna, że zdolności techniczne lub zawodowe, sytuacja ekonomiczna lub finansowa podmiotu udostępniającego zasoby nie potwierdzają spełniania przez wykonawcę warunków udziału w postępowaniu lub zachodzą wobec tego podmiotu podstawy wykluczenia, zamawiający w trybie art. 122 ustawy Pzp zażąda, aby wykonawca zastąpił ten podmiot innym podmiotem lub podmiotami albo wykazał, że s</w:t>
      </w:r>
      <w:r w:rsidRPr="00E67947">
        <w:t>a</w:t>
      </w:r>
      <w:r w:rsidRPr="00E67947">
        <w:t>modzielnie spełnia warunki udziału w postępowaniu. Jeżeli wykonawca tego nie uczyni, jego oferta zostanie odrzucona na podstawie art. 226 ust. 1 pkt 2 lit. b ustawy Pzp – w</w:t>
      </w:r>
      <w:r w:rsidRPr="00E67947">
        <w:t>y</w:t>
      </w:r>
      <w:r w:rsidRPr="00E67947">
        <w:t>konawca zostanie uznany za niespełniającego warunków udziału w postępowaniu;</w:t>
      </w:r>
    </w:p>
    <w:p w14:paraId="3390302D" w14:textId="77777777" w:rsidR="00403390" w:rsidRDefault="00403390" w:rsidP="00794301">
      <w:pPr>
        <w:numPr>
          <w:ilvl w:val="0"/>
          <w:numId w:val="33"/>
        </w:numPr>
        <w:suppressAutoHyphens w:val="0"/>
        <w:spacing w:before="100" w:beforeAutospacing="1" w:after="100" w:afterAutospacing="1"/>
        <w:jc w:val="both"/>
      </w:pPr>
      <w:r w:rsidRPr="00E67947">
        <w:t>wykonawca wskaże, że jego podwykonawcą będzie podmiot pochodzący z państwa trz</w:t>
      </w:r>
      <w:r w:rsidRPr="00E67947">
        <w:t>e</w:t>
      </w:r>
      <w:r w:rsidRPr="00E67947">
        <w:t xml:space="preserve">ciego nieobjętego umową międzynarodową, oferta, zostanie odrzucona. </w:t>
      </w:r>
      <w:r>
        <w:t>Z</w:t>
      </w:r>
      <w:r w:rsidRPr="00E67947">
        <w:t>astosowanie art. 226 ust. 1 pkt 3 (niezgodność z ustawą) lub art. 226 ust. 1 pkt 5 (niezgodność z warunk</w:t>
      </w:r>
      <w:r w:rsidRPr="00E67947">
        <w:t>a</w:t>
      </w:r>
      <w:r w:rsidRPr="00E67947">
        <w:t>mi zamówienia).</w:t>
      </w:r>
    </w:p>
    <w:p w14:paraId="3D94F382" w14:textId="77777777" w:rsidR="00403390" w:rsidRDefault="00403390" w:rsidP="00403390">
      <w:pPr>
        <w:widowControl w:val="0"/>
        <w:jc w:val="both"/>
        <w:rPr>
          <w:b/>
          <w:szCs w:val="24"/>
        </w:rPr>
      </w:pPr>
      <w:r>
        <w:rPr>
          <w:b/>
          <w:szCs w:val="24"/>
        </w:rPr>
        <w:t>CZĘŚĆ XVIII</w:t>
      </w:r>
    </w:p>
    <w:p w14:paraId="164E8ECE" w14:textId="77777777" w:rsidR="00403390" w:rsidRDefault="00403390" w:rsidP="00403390">
      <w:pPr>
        <w:widowControl w:val="0"/>
        <w:rPr>
          <w:b/>
          <w:szCs w:val="24"/>
        </w:rPr>
      </w:pPr>
      <w:r>
        <w:rPr>
          <w:b/>
          <w:szCs w:val="24"/>
        </w:rPr>
        <w:t>POUCZENIE O ŚRODKACH OCHRONY PRAWNEJ PRZYSŁUGUJĄCYCH</w:t>
      </w:r>
    </w:p>
    <w:p w14:paraId="5EC940BD" w14:textId="77777777" w:rsidR="00403390" w:rsidRDefault="00403390" w:rsidP="00403390">
      <w:pPr>
        <w:widowControl w:val="0"/>
        <w:jc w:val="both"/>
        <w:rPr>
          <w:b/>
          <w:szCs w:val="24"/>
        </w:rPr>
      </w:pPr>
      <w:r>
        <w:rPr>
          <w:b/>
          <w:szCs w:val="24"/>
        </w:rPr>
        <w:t>WYKONAWCY</w:t>
      </w:r>
    </w:p>
    <w:p w14:paraId="69C56C92" w14:textId="77777777" w:rsidR="00403390" w:rsidRDefault="00403390" w:rsidP="00403390">
      <w:pPr>
        <w:widowControl w:val="0"/>
        <w:jc w:val="both"/>
        <w:rPr>
          <w:szCs w:val="24"/>
        </w:rPr>
      </w:pPr>
    </w:p>
    <w:p w14:paraId="55E31C0B" w14:textId="77777777" w:rsidR="00403390" w:rsidRDefault="00403390" w:rsidP="00794301">
      <w:pPr>
        <w:pStyle w:val="Akapitzlist"/>
        <w:widowControl w:val="0"/>
        <w:numPr>
          <w:ilvl w:val="0"/>
          <w:numId w:val="32"/>
        </w:numPr>
        <w:jc w:val="both"/>
        <w:rPr>
          <w:szCs w:val="24"/>
        </w:rPr>
      </w:pPr>
      <w:r>
        <w:rPr>
          <w:szCs w:val="24"/>
        </w:rPr>
        <w:t>Środki ochrony prawnej określone w ustawie (odwołanie, skarga do sądu) przysługują Wykonawcy, jeżeli ma lub miał interes w uzyskaniu zamówienia oraz poniósł lub może ponieść szkodę w wyniku naruszenia przez Zamawiającego przepisów ustawy.</w:t>
      </w:r>
    </w:p>
    <w:p w14:paraId="04B7A745" w14:textId="77777777" w:rsidR="00403390" w:rsidRDefault="00403390" w:rsidP="00794301">
      <w:pPr>
        <w:pStyle w:val="Akapitzlist"/>
        <w:widowControl w:val="0"/>
        <w:numPr>
          <w:ilvl w:val="0"/>
          <w:numId w:val="32"/>
        </w:numPr>
        <w:jc w:val="both"/>
        <w:rPr>
          <w:szCs w:val="24"/>
        </w:rPr>
      </w:pPr>
      <w:r>
        <w:rPr>
          <w:szCs w:val="24"/>
        </w:rPr>
        <w:t xml:space="preserve">Środki ochrony prawnej nie przysługuje Wykonawcom z państw trzecich jak również Wykonawcom występującym wspólnie z Wykonawcami z państw trzecich lub polegających na </w:t>
      </w:r>
      <w:r w:rsidRPr="00E67947">
        <w:t>zdolnościach lub sytuacji podmiotów udostępniających zasoby, o których mowa w art. 118 ust. 1 ustawy Pzp, pochodzących z państw trzecich niebędących stronami umów międzynarodowych</w:t>
      </w:r>
      <w:r>
        <w:t>.</w:t>
      </w:r>
      <w:r>
        <w:rPr>
          <w:szCs w:val="24"/>
        </w:rPr>
        <w:t xml:space="preserve"> </w:t>
      </w:r>
    </w:p>
    <w:p w14:paraId="1498AA4E" w14:textId="77777777" w:rsidR="00403390" w:rsidRDefault="00403390" w:rsidP="00794301">
      <w:pPr>
        <w:pStyle w:val="Akapitzlist"/>
        <w:widowControl w:val="0"/>
        <w:numPr>
          <w:ilvl w:val="0"/>
          <w:numId w:val="32"/>
        </w:numPr>
        <w:jc w:val="both"/>
        <w:rPr>
          <w:szCs w:val="24"/>
        </w:rPr>
      </w:pPr>
      <w:r>
        <w:rPr>
          <w:szCs w:val="24"/>
        </w:rPr>
        <w:t>Odwołanie przysługuje na niezgodne z przepisami ustawy czynności Zamawiającego podjęte w postępowaniu o udzielenie zamówienia lub zaniechanie czynności</w:t>
      </w:r>
      <w:r>
        <w:t xml:space="preserve"> w postępowaniu o udzielenie zamówienia</w:t>
      </w:r>
      <w:r>
        <w:rPr>
          <w:szCs w:val="24"/>
        </w:rPr>
        <w:t>, do której Zamawiający był obowiązany na podstawie ustawy.</w:t>
      </w:r>
    </w:p>
    <w:p w14:paraId="3FCA3A91" w14:textId="77777777" w:rsidR="00403390" w:rsidRDefault="00403390" w:rsidP="00794301">
      <w:pPr>
        <w:pStyle w:val="Akapitzlist"/>
        <w:widowControl w:val="0"/>
        <w:numPr>
          <w:ilvl w:val="0"/>
          <w:numId w:val="32"/>
        </w:numPr>
        <w:jc w:val="both"/>
        <w:rPr>
          <w:szCs w:val="24"/>
        </w:rPr>
      </w:pPr>
      <w:r>
        <w:rPr>
          <w:rFonts w:eastAsia="Times"/>
          <w:szCs w:val="24"/>
        </w:rPr>
        <w:t>Odwołanie wnosi się do Prezesa Krajowej Izby</w:t>
      </w:r>
      <w:r>
        <w:t xml:space="preserve"> Odwoławczej.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C35AA69" w14:textId="77777777" w:rsidR="00403390" w:rsidRDefault="00403390" w:rsidP="00794301">
      <w:pPr>
        <w:pStyle w:val="Akapitzlist"/>
        <w:widowControl w:val="0"/>
        <w:numPr>
          <w:ilvl w:val="0"/>
          <w:numId w:val="32"/>
        </w:numPr>
        <w:jc w:val="both"/>
        <w:rPr>
          <w:szCs w:val="24"/>
        </w:rPr>
      </w:pPr>
      <w:r>
        <w:rPr>
          <w:szCs w:val="24"/>
        </w:rPr>
        <w:t>Odwołanie wnosi się w terminach określonych w art. 515 ustawy.</w:t>
      </w:r>
    </w:p>
    <w:p w14:paraId="41D760E6" w14:textId="77777777" w:rsidR="00403390" w:rsidRDefault="00403390" w:rsidP="00794301">
      <w:pPr>
        <w:pStyle w:val="Akapitzlist"/>
        <w:widowControl w:val="0"/>
        <w:numPr>
          <w:ilvl w:val="0"/>
          <w:numId w:val="32"/>
        </w:numPr>
        <w:jc w:val="both"/>
        <w:rPr>
          <w:szCs w:val="24"/>
        </w:rPr>
      </w:pPr>
      <w:r>
        <w:rPr>
          <w:szCs w:val="24"/>
        </w:rPr>
        <w:t>Szczegółowe postanowienia dotyczące odwołania zawarte są w przepisach art. 513 – 521 ustawy.</w:t>
      </w:r>
    </w:p>
    <w:p w14:paraId="7EAD40D3" w14:textId="77777777" w:rsidR="00403390" w:rsidRDefault="00403390" w:rsidP="00794301">
      <w:pPr>
        <w:pStyle w:val="Akapitzlist"/>
        <w:widowControl w:val="0"/>
        <w:numPr>
          <w:ilvl w:val="0"/>
          <w:numId w:val="32"/>
        </w:numPr>
        <w:jc w:val="both"/>
        <w:rPr>
          <w:szCs w:val="24"/>
        </w:rPr>
      </w:pPr>
      <w:r>
        <w:rPr>
          <w:szCs w:val="24"/>
        </w:rPr>
        <w:t xml:space="preserve">Na orzeczenie Krajowej Izby Odwoławczej </w:t>
      </w:r>
      <w:r>
        <w:rPr>
          <w:rFonts w:eastAsia="Times"/>
          <w:szCs w:val="24"/>
        </w:rPr>
        <w:t>oraz postanowienie Prezesa Izby, o którym mowa w art. 519 ust. 1 ustawy (zwrot odwołania przypadku nieuiszczenia wpisu w terminie), stronom oraz uczestnikom postępowania odwoławczego przysługuje skarga do sądu.</w:t>
      </w:r>
    </w:p>
    <w:p w14:paraId="579CE6B9" w14:textId="77777777" w:rsidR="00403390" w:rsidRDefault="00403390" w:rsidP="00794301">
      <w:pPr>
        <w:pStyle w:val="Akapitzlist"/>
        <w:widowControl w:val="0"/>
        <w:numPr>
          <w:ilvl w:val="0"/>
          <w:numId w:val="32"/>
        </w:numPr>
        <w:jc w:val="both"/>
        <w:rPr>
          <w:szCs w:val="24"/>
        </w:rPr>
      </w:pPr>
      <w:r>
        <w:rPr>
          <w:szCs w:val="24"/>
        </w:rPr>
        <w:t>Do skargi mają zastosowanie przepisy art. 579 – 590 ustawy.</w:t>
      </w:r>
    </w:p>
    <w:p w14:paraId="394C1BA7" w14:textId="77777777" w:rsidR="00B07047" w:rsidRPr="00104629" w:rsidRDefault="00403390" w:rsidP="00794301">
      <w:pPr>
        <w:pStyle w:val="Akapitzlist"/>
        <w:widowControl w:val="0"/>
        <w:numPr>
          <w:ilvl w:val="0"/>
          <w:numId w:val="32"/>
        </w:numPr>
        <w:jc w:val="both"/>
        <w:rPr>
          <w:szCs w:val="24"/>
        </w:rPr>
      </w:pPr>
      <w:r w:rsidRPr="00104629">
        <w:rPr>
          <w:szCs w:val="24"/>
        </w:rPr>
        <w:t>Sprawy związane z środkami ochrony prawnej uregulowane są w dziale IX ustawy.</w:t>
      </w:r>
    </w:p>
    <w:p w14:paraId="37CDA458" w14:textId="77777777" w:rsidR="00B07047" w:rsidRDefault="00B07047">
      <w:pPr>
        <w:widowControl w:val="0"/>
        <w:ind w:left="397"/>
        <w:jc w:val="both"/>
        <w:rPr>
          <w:szCs w:val="24"/>
        </w:rPr>
      </w:pPr>
    </w:p>
    <w:p w14:paraId="6726932A" w14:textId="77777777" w:rsidR="00B07047" w:rsidRDefault="00B81086">
      <w:pPr>
        <w:widowControl w:val="0"/>
        <w:jc w:val="both"/>
        <w:rPr>
          <w:b/>
          <w:szCs w:val="24"/>
        </w:rPr>
      </w:pPr>
      <w:r>
        <w:rPr>
          <w:b/>
          <w:szCs w:val="24"/>
        </w:rPr>
        <w:t>CZĘŚĆ XVIII</w:t>
      </w:r>
    </w:p>
    <w:p w14:paraId="4DE8B23C" w14:textId="77777777" w:rsidR="00B07047" w:rsidRDefault="00B81086">
      <w:pPr>
        <w:widowControl w:val="0"/>
        <w:jc w:val="both"/>
        <w:rPr>
          <w:b/>
          <w:szCs w:val="24"/>
        </w:rPr>
      </w:pPr>
      <w:r>
        <w:rPr>
          <w:b/>
          <w:szCs w:val="24"/>
        </w:rPr>
        <w:t>INFORMACJE DOTYCZĄCE OCHRONY DANYCH OSOBOWYCH</w:t>
      </w:r>
    </w:p>
    <w:p w14:paraId="730A8AED" w14:textId="77777777" w:rsidR="00B07047" w:rsidRDefault="00B81086" w:rsidP="00403390">
      <w:pPr>
        <w:jc w:val="both"/>
        <w:rPr>
          <w:szCs w:val="24"/>
        </w:rPr>
      </w:pPr>
      <w:r>
        <w:rPr>
          <w:szCs w:val="24"/>
        </w:rPr>
        <w:t>Na podstawie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zwanego dalej „</w:t>
      </w:r>
      <w:r>
        <w:rPr>
          <w:b/>
          <w:bCs/>
          <w:szCs w:val="24"/>
        </w:rPr>
        <w:t>RODO</w:t>
      </w:r>
      <w:r>
        <w:rPr>
          <w:szCs w:val="24"/>
        </w:rPr>
        <w:t>”, Zamawiający informuje, że:</w:t>
      </w:r>
    </w:p>
    <w:p w14:paraId="76808BD9" w14:textId="77777777" w:rsidR="00B07047" w:rsidRDefault="00B81086" w:rsidP="00794301">
      <w:pPr>
        <w:numPr>
          <w:ilvl w:val="0"/>
          <w:numId w:val="16"/>
        </w:numPr>
        <w:ind w:left="284"/>
        <w:jc w:val="both"/>
        <w:rPr>
          <w:szCs w:val="24"/>
        </w:rPr>
      </w:pPr>
      <w:r>
        <w:rPr>
          <w:szCs w:val="24"/>
        </w:rPr>
        <w:t xml:space="preserve">administratorem Państwa danych osobowych jest Starosta Powiatu Proszowickiego, z siedzibą w Proszowicach, przy ul. 3 Maja 72, 32-100 Proszowice, tel.: 12 383-48-32, faks: 12 386-29-33, e-mail: starosta@proszowice.upow.gov.pl, </w:t>
      </w:r>
    </w:p>
    <w:p w14:paraId="3C81F772" w14:textId="77777777" w:rsidR="00B07047" w:rsidRDefault="00B81086" w:rsidP="00794301">
      <w:pPr>
        <w:numPr>
          <w:ilvl w:val="0"/>
          <w:numId w:val="16"/>
        </w:numPr>
        <w:ind w:left="284"/>
        <w:jc w:val="both"/>
        <w:rPr>
          <w:szCs w:val="24"/>
        </w:rPr>
      </w:pPr>
      <w:r>
        <w:rPr>
          <w:szCs w:val="24"/>
        </w:rPr>
        <w:t xml:space="preserve">inspektorem ochrony danych osobowych w </w:t>
      </w:r>
      <w:r w:rsidRPr="00AD6A06">
        <w:rPr>
          <w:szCs w:val="24"/>
        </w:rPr>
        <w:t>Powiecie Proszowickim</w:t>
      </w:r>
      <w:r w:rsidRPr="004169BF">
        <w:rPr>
          <w:i/>
          <w:iCs/>
          <w:szCs w:val="24"/>
        </w:rPr>
        <w:t xml:space="preserve"> </w:t>
      </w:r>
      <w:r w:rsidRPr="004169BF">
        <w:rPr>
          <w:szCs w:val="24"/>
        </w:rPr>
        <w:t xml:space="preserve">jest Pani Sylwia </w:t>
      </w:r>
      <w:r w:rsidRPr="004169BF">
        <w:rPr>
          <w:szCs w:val="24"/>
          <w:shd w:val="clear" w:color="auto" w:fill="FFFFFF"/>
        </w:rPr>
        <w:t>Wąsowicz</w:t>
      </w:r>
      <w:r w:rsidRPr="004169BF">
        <w:rPr>
          <w:szCs w:val="24"/>
        </w:rPr>
        <w:t>, e-mail: iod@proszowice.upow.gov.pl</w:t>
      </w:r>
      <w:r>
        <w:rPr>
          <w:szCs w:val="24"/>
        </w:rPr>
        <w:t>,</w:t>
      </w:r>
    </w:p>
    <w:p w14:paraId="60FEB4BE" w14:textId="77777777" w:rsidR="00B07047" w:rsidRDefault="00B81086" w:rsidP="00794301">
      <w:pPr>
        <w:pStyle w:val="Akapitzlist"/>
        <w:numPr>
          <w:ilvl w:val="0"/>
          <w:numId w:val="6"/>
        </w:numPr>
        <w:jc w:val="both"/>
        <w:rPr>
          <w:szCs w:val="24"/>
        </w:rPr>
      </w:pPr>
      <w:r>
        <w:rPr>
          <w:szCs w:val="24"/>
        </w:rPr>
        <w:t>Państwa dane osobowe przetwarzane będą na podstawie art. 6 ust. 1 lit. c</w:t>
      </w:r>
      <w:r>
        <w:rPr>
          <w:i/>
          <w:szCs w:val="24"/>
        </w:rPr>
        <w:t xml:space="preserve"> </w:t>
      </w:r>
      <w:r>
        <w:rPr>
          <w:szCs w:val="24"/>
        </w:rPr>
        <w:t>RODO w celu związanym z niniejszym postępowaniem o udzielenie zamówienia,</w:t>
      </w:r>
      <w:r>
        <w:rPr>
          <w:strike/>
          <w:szCs w:val="24"/>
        </w:rPr>
        <w:t xml:space="preserve"> </w:t>
      </w:r>
    </w:p>
    <w:p w14:paraId="2668BF2E" w14:textId="77777777" w:rsidR="00B07047" w:rsidRDefault="00B81086" w:rsidP="00794301">
      <w:pPr>
        <w:pStyle w:val="Akapitzlist"/>
        <w:numPr>
          <w:ilvl w:val="0"/>
          <w:numId w:val="6"/>
        </w:numPr>
        <w:jc w:val="both"/>
        <w:rPr>
          <w:szCs w:val="24"/>
        </w:rPr>
      </w:pPr>
      <w:r>
        <w:rPr>
          <w:szCs w:val="24"/>
        </w:rPr>
        <w:t>odbiorcami Państwa danych osobowych będą osoby lub podmioty, którym udostępniona zostanie dokumentacja niniejszego postępowania na podstawie art. 8 oraz art. 96 ust. 3 ustawy,</w:t>
      </w:r>
    </w:p>
    <w:p w14:paraId="1B7B1F9B" w14:textId="77777777" w:rsidR="00B07047" w:rsidRDefault="00B81086" w:rsidP="00794301">
      <w:pPr>
        <w:pStyle w:val="Akapitzlist"/>
        <w:numPr>
          <w:ilvl w:val="0"/>
          <w:numId w:val="6"/>
        </w:numPr>
        <w:jc w:val="both"/>
        <w:rPr>
          <w:szCs w:val="24"/>
        </w:rPr>
      </w:pPr>
      <w:r>
        <w:rPr>
          <w:szCs w:val="24"/>
        </w:rPr>
        <w:t>Państwa dane osobowe będą przechowywane, zgodnie z art. 97 ust. 1 ustawy, przez okres 4 lat od dnia zakończenia niniejszego postępowania, a jeżeli czas trwania umowy przekroczy 4 lata, okres przechowywania obejmie cały czas trwania umowy,</w:t>
      </w:r>
    </w:p>
    <w:p w14:paraId="5D783341" w14:textId="77777777" w:rsidR="00B07047" w:rsidRDefault="00B81086" w:rsidP="00794301">
      <w:pPr>
        <w:pStyle w:val="Akapitzlist"/>
        <w:numPr>
          <w:ilvl w:val="0"/>
          <w:numId w:val="6"/>
        </w:numPr>
        <w:jc w:val="both"/>
        <w:rPr>
          <w:szCs w:val="24"/>
        </w:rPr>
      </w:pPr>
      <w:r>
        <w:rPr>
          <w:szCs w:val="24"/>
        </w:rPr>
        <w:t>obowiązek podania przez Państwa danych osobowych bezpośrednio Państwa dotyczących jest wymogiem ustawowym określonym w przepisach ustawy, związanym z udziałem w niniejszym postępowaniu,</w:t>
      </w:r>
    </w:p>
    <w:p w14:paraId="67533C6C" w14:textId="77777777" w:rsidR="00B07047" w:rsidRDefault="00B81086" w:rsidP="00794301">
      <w:pPr>
        <w:pStyle w:val="Akapitzlist"/>
        <w:numPr>
          <w:ilvl w:val="0"/>
          <w:numId w:val="6"/>
        </w:numPr>
        <w:jc w:val="both"/>
        <w:rPr>
          <w:szCs w:val="24"/>
        </w:rPr>
      </w:pPr>
      <w:r>
        <w:rPr>
          <w:szCs w:val="24"/>
        </w:rPr>
        <w:t>stosowanie do art. 22 RODO, w odniesieniu do Państwa danych osobowych decyzje nie będą podejmowane w sposób zautomatyzowany,</w:t>
      </w:r>
    </w:p>
    <w:p w14:paraId="7F41E614" w14:textId="77777777" w:rsidR="00B07047" w:rsidRDefault="00B81086" w:rsidP="00794301">
      <w:pPr>
        <w:pStyle w:val="Akapitzlist"/>
        <w:numPr>
          <w:ilvl w:val="0"/>
          <w:numId w:val="6"/>
        </w:numPr>
        <w:jc w:val="both"/>
        <w:rPr>
          <w:szCs w:val="24"/>
        </w:rPr>
      </w:pPr>
      <w:r>
        <w:rPr>
          <w:szCs w:val="24"/>
        </w:rPr>
        <w:t>posiadają Państwo:</w:t>
      </w:r>
    </w:p>
    <w:p w14:paraId="1E248E38" w14:textId="77777777" w:rsidR="00B07047" w:rsidRDefault="00B81086" w:rsidP="00794301">
      <w:pPr>
        <w:pStyle w:val="Akapitzlist"/>
        <w:numPr>
          <w:ilvl w:val="0"/>
          <w:numId w:val="4"/>
        </w:numPr>
        <w:jc w:val="both"/>
        <w:rPr>
          <w:szCs w:val="24"/>
        </w:rPr>
      </w:pPr>
      <w:r>
        <w:rPr>
          <w:szCs w:val="24"/>
        </w:rPr>
        <w:t>na podstawie art. 15 RODO prawo dostępu do danych osobowych Państwa dotyczących, przy czym w przypadku gdy wykonanie obowiązków, o których mowa w art. 15 ust. 1–3 RODO, wymagałoby niewspółmiernie dużego wysiłku, Zamawiający może żądać od Państwa wskazania dodatkowych informacji mających na celu sprecyzowanie żądania lub sprecyzowanie nazwy lub daty zakończonego postępowania o udzielenie zamówienia</w:t>
      </w:r>
    </w:p>
    <w:p w14:paraId="7B70C50B" w14:textId="77777777" w:rsidR="00B07047" w:rsidRDefault="00B81086" w:rsidP="00794301">
      <w:pPr>
        <w:pStyle w:val="Akapitzlist"/>
        <w:numPr>
          <w:ilvl w:val="0"/>
          <w:numId w:val="4"/>
        </w:numPr>
        <w:jc w:val="both"/>
        <w:rPr>
          <w:szCs w:val="24"/>
        </w:rPr>
      </w:pPr>
      <w:r>
        <w:rPr>
          <w:szCs w:val="24"/>
        </w:rPr>
        <w:t>na podstawie art. 16 RODO prawo do sprostowania Państwa danych osobowych, przy czym skorzystanie z tego prawa nie może skutkować zmianą wyniku niniejszego postępowania, zmianą postanowień umowy w zakresie niezgodnym z ustawą ani nie może naruszać integralności protokołu postępowania oraz załączników do protokołu</w:t>
      </w:r>
    </w:p>
    <w:p w14:paraId="30443ADF" w14:textId="77777777" w:rsidR="00B07047" w:rsidRDefault="00B81086" w:rsidP="00794301">
      <w:pPr>
        <w:pStyle w:val="Akapitzlist"/>
        <w:numPr>
          <w:ilvl w:val="0"/>
          <w:numId w:val="4"/>
        </w:numPr>
        <w:jc w:val="both"/>
        <w:rPr>
          <w:szCs w:val="24"/>
        </w:rPr>
      </w:pPr>
      <w:r>
        <w:rPr>
          <w:szCs w:val="24"/>
        </w:rPr>
        <w:t>na podstawie art. 18 RODO prawo żądania od administratora ograniczenia przetwarzania danych osobowych z zastrzeżeniem przypadków, o których mowa w art. 18 ust. 2 RODO, przy czym prawo to nie ma zastosowania w odniesieniu do przechowywania w celu zapewnienia możliwości korzystania ze środków ochrony prawnej – wystąpienie z żądaniem, o którym mowa w art. 18 ust. 1 RODO, nie ogranicza przetwarzania danych osobowych do czasu zakończenia niniejszego postępowania</w:t>
      </w:r>
    </w:p>
    <w:p w14:paraId="44934ADD" w14:textId="77777777" w:rsidR="00B07047" w:rsidRDefault="00B81086" w:rsidP="00794301">
      <w:pPr>
        <w:pStyle w:val="Akapitzlist"/>
        <w:numPr>
          <w:ilvl w:val="0"/>
          <w:numId w:val="4"/>
        </w:numPr>
        <w:jc w:val="both"/>
        <w:rPr>
          <w:i/>
          <w:szCs w:val="24"/>
        </w:rPr>
      </w:pPr>
      <w:r>
        <w:rPr>
          <w:szCs w:val="24"/>
        </w:rPr>
        <w:t>prawo do wniesienia skargi do Prezesa Urzędu Ochrony Danych Osobowych, gdy uznają Państwo, że przetwarzanie danych osobowych Państwa dotyczących narusza przepisy RODO,</w:t>
      </w:r>
    </w:p>
    <w:p w14:paraId="61ABCF8F" w14:textId="77777777" w:rsidR="00B07047" w:rsidRDefault="00B81086" w:rsidP="00794301">
      <w:pPr>
        <w:pStyle w:val="Akapitzlist"/>
        <w:numPr>
          <w:ilvl w:val="0"/>
          <w:numId w:val="6"/>
        </w:numPr>
        <w:jc w:val="both"/>
        <w:rPr>
          <w:i/>
          <w:szCs w:val="24"/>
        </w:rPr>
      </w:pPr>
      <w:r>
        <w:rPr>
          <w:szCs w:val="24"/>
        </w:rPr>
        <w:t>nie przysługuje Państwu:</w:t>
      </w:r>
    </w:p>
    <w:p w14:paraId="17468189" w14:textId="77777777" w:rsidR="00B07047" w:rsidRDefault="00B81086" w:rsidP="00794301">
      <w:pPr>
        <w:pStyle w:val="Akapitzlist"/>
        <w:numPr>
          <w:ilvl w:val="0"/>
          <w:numId w:val="5"/>
        </w:numPr>
        <w:jc w:val="both"/>
        <w:rPr>
          <w:i/>
          <w:szCs w:val="24"/>
        </w:rPr>
      </w:pPr>
      <w:r>
        <w:rPr>
          <w:szCs w:val="24"/>
        </w:rPr>
        <w:t>w związku z art. 17 ust. 3 lit. b, d lub e RODO prawo do usunięcia danych osobowych</w:t>
      </w:r>
    </w:p>
    <w:p w14:paraId="06E41D6B" w14:textId="77777777" w:rsidR="00B07047" w:rsidRDefault="00B81086" w:rsidP="00794301">
      <w:pPr>
        <w:pStyle w:val="Akapitzlist"/>
        <w:numPr>
          <w:ilvl w:val="0"/>
          <w:numId w:val="5"/>
        </w:numPr>
        <w:jc w:val="both"/>
        <w:rPr>
          <w:b/>
          <w:i/>
          <w:szCs w:val="24"/>
        </w:rPr>
      </w:pPr>
      <w:r>
        <w:rPr>
          <w:szCs w:val="24"/>
        </w:rPr>
        <w:t>prawo do przenoszenia danych osobowych, o którym mowa w art. 20 RODO</w:t>
      </w:r>
    </w:p>
    <w:p w14:paraId="784951A2" w14:textId="77777777" w:rsidR="00B07047" w:rsidRDefault="00B81086" w:rsidP="00794301">
      <w:pPr>
        <w:pStyle w:val="Akapitzlist"/>
        <w:numPr>
          <w:ilvl w:val="0"/>
          <w:numId w:val="5"/>
        </w:numPr>
        <w:jc w:val="both"/>
        <w:rPr>
          <w:b/>
          <w:i/>
          <w:szCs w:val="24"/>
        </w:rPr>
      </w:pPr>
      <w:r>
        <w:rPr>
          <w:szCs w:val="24"/>
        </w:rPr>
        <w:t>na podstawie art. 21 RODO prawo sprzeciwu wobec przetwarzania danych osobowych, gdyż podstawą prawną przetwarzania Państwa danych osobowych jest art. 6 ust. 1 lit. c RODO.</w:t>
      </w:r>
    </w:p>
    <w:p w14:paraId="29A9B9CA" w14:textId="3897AA7E" w:rsidR="00B07047" w:rsidRDefault="00B81086" w:rsidP="006C0ACC">
      <w:pPr>
        <w:widowControl w:val="0"/>
        <w:ind w:left="5664"/>
        <w:jc w:val="both"/>
        <w:rPr>
          <w:szCs w:val="24"/>
        </w:rPr>
      </w:pPr>
      <w:r>
        <w:rPr>
          <w:szCs w:val="24"/>
        </w:rPr>
        <w:t>Zarząd Powiatu</w:t>
      </w:r>
      <w:r w:rsidR="00FC51FB">
        <w:rPr>
          <w:szCs w:val="24"/>
        </w:rPr>
        <w:t xml:space="preserve"> Proszowickiego</w:t>
      </w:r>
    </w:p>
    <w:p w14:paraId="6F494250" w14:textId="4C8191A4" w:rsidR="00B07047" w:rsidRDefault="00B81086" w:rsidP="006C0ACC">
      <w:pPr>
        <w:widowControl w:val="0"/>
        <w:ind w:firstLine="708"/>
        <w:rPr>
          <w:szCs w:val="24"/>
        </w:rPr>
      </w:pPr>
      <w:r>
        <w:rPr>
          <w:szCs w:val="24"/>
        </w:rPr>
        <w:t xml:space="preserve">Proszowice, dnia </w:t>
      </w:r>
      <w:r w:rsidR="00A3527A">
        <w:rPr>
          <w:szCs w:val="24"/>
        </w:rPr>
        <w:t>1</w:t>
      </w:r>
      <w:r w:rsidR="005F1DDD">
        <w:rPr>
          <w:szCs w:val="24"/>
        </w:rPr>
        <w:t>5</w:t>
      </w:r>
      <w:bookmarkStart w:id="1" w:name="_GoBack"/>
      <w:bookmarkEnd w:id="1"/>
      <w:r w:rsidR="001013E8">
        <w:rPr>
          <w:szCs w:val="24"/>
        </w:rPr>
        <w:t>.10.</w:t>
      </w:r>
      <w:r>
        <w:rPr>
          <w:szCs w:val="24"/>
        </w:rPr>
        <w:t>202</w:t>
      </w:r>
      <w:r w:rsidR="00006B2B">
        <w:rPr>
          <w:szCs w:val="24"/>
        </w:rPr>
        <w:t>6</w:t>
      </w:r>
      <w:r>
        <w:rPr>
          <w:szCs w:val="24"/>
        </w:rPr>
        <w:t xml:space="preserve"> r.</w:t>
      </w:r>
    </w:p>
    <w:p w14:paraId="6881DF49" w14:textId="77777777" w:rsidR="00B07047" w:rsidRDefault="00B07047">
      <w:pPr>
        <w:widowControl w:val="0"/>
        <w:jc w:val="both"/>
        <w:rPr>
          <w:szCs w:val="24"/>
          <w:u w:val="single"/>
        </w:rPr>
      </w:pPr>
    </w:p>
    <w:p w14:paraId="61AAA356" w14:textId="77777777" w:rsidR="00B07047" w:rsidRDefault="00B81086">
      <w:pPr>
        <w:widowControl w:val="0"/>
        <w:jc w:val="both"/>
        <w:rPr>
          <w:szCs w:val="24"/>
        </w:rPr>
      </w:pPr>
      <w:r>
        <w:rPr>
          <w:szCs w:val="24"/>
          <w:u w:val="single"/>
        </w:rPr>
        <w:t>W załączeniu</w:t>
      </w:r>
      <w:r>
        <w:rPr>
          <w:szCs w:val="24"/>
        </w:rPr>
        <w:t>:</w:t>
      </w:r>
    </w:p>
    <w:p w14:paraId="6A490443" w14:textId="77777777" w:rsidR="00B07047" w:rsidRDefault="00B81086" w:rsidP="00794301">
      <w:pPr>
        <w:pStyle w:val="Akapitzlist"/>
        <w:widowControl w:val="0"/>
        <w:numPr>
          <w:ilvl w:val="0"/>
          <w:numId w:val="3"/>
        </w:numPr>
        <w:rPr>
          <w:szCs w:val="24"/>
        </w:rPr>
      </w:pPr>
      <w:r>
        <w:rPr>
          <w:szCs w:val="24"/>
        </w:rPr>
        <w:t>formularz „Oferta” (Załącznik 1)</w:t>
      </w:r>
    </w:p>
    <w:p w14:paraId="0E357F5F" w14:textId="77777777" w:rsidR="00B07047" w:rsidRDefault="00B81086" w:rsidP="00794301">
      <w:pPr>
        <w:pStyle w:val="Akapitzlist"/>
        <w:widowControl w:val="0"/>
        <w:numPr>
          <w:ilvl w:val="0"/>
          <w:numId w:val="3"/>
        </w:numPr>
        <w:rPr>
          <w:szCs w:val="24"/>
        </w:rPr>
      </w:pPr>
      <w:r>
        <w:rPr>
          <w:szCs w:val="24"/>
        </w:rPr>
        <w:t>oświadczenie (Załączniki 2)</w:t>
      </w:r>
    </w:p>
    <w:p w14:paraId="35640ABF" w14:textId="538EB885" w:rsidR="00B07047" w:rsidRDefault="00B81086" w:rsidP="00794301">
      <w:pPr>
        <w:pStyle w:val="Akapitzlist"/>
        <w:widowControl w:val="0"/>
        <w:numPr>
          <w:ilvl w:val="0"/>
          <w:numId w:val="3"/>
        </w:numPr>
        <w:rPr>
          <w:szCs w:val="24"/>
        </w:rPr>
      </w:pPr>
      <w:r>
        <w:rPr>
          <w:szCs w:val="24"/>
        </w:rPr>
        <w:t>oświadczenie dotyczące podmiotów występujących wspólnie (Załącznik 2a)</w:t>
      </w:r>
    </w:p>
    <w:p w14:paraId="59FD13CE" w14:textId="77777777" w:rsidR="00B07047" w:rsidRDefault="00B81086" w:rsidP="00794301">
      <w:pPr>
        <w:pStyle w:val="Akapitzlist"/>
        <w:widowControl w:val="0"/>
        <w:numPr>
          <w:ilvl w:val="0"/>
          <w:numId w:val="3"/>
        </w:numPr>
        <w:rPr>
          <w:szCs w:val="24"/>
        </w:rPr>
      </w:pPr>
      <w:r>
        <w:rPr>
          <w:szCs w:val="24"/>
        </w:rPr>
        <w:t>oświadczenie dotyczące innych podmiotów (Załącznik 2b)</w:t>
      </w:r>
    </w:p>
    <w:p w14:paraId="5CEDBE8B" w14:textId="77777777" w:rsidR="00B07047" w:rsidRDefault="00B81086" w:rsidP="00794301">
      <w:pPr>
        <w:pStyle w:val="Akapitzlist"/>
        <w:widowControl w:val="0"/>
        <w:numPr>
          <w:ilvl w:val="0"/>
          <w:numId w:val="3"/>
        </w:numPr>
        <w:rPr>
          <w:szCs w:val="24"/>
        </w:rPr>
      </w:pPr>
      <w:r>
        <w:rPr>
          <w:szCs w:val="24"/>
        </w:rPr>
        <w:t>oświadczenie z art. 117 ust. 4 ustawy (Załącznik 2c)</w:t>
      </w:r>
    </w:p>
    <w:p w14:paraId="27B3CC3D" w14:textId="77777777" w:rsidR="00B07047" w:rsidRDefault="00B81086" w:rsidP="00794301">
      <w:pPr>
        <w:pStyle w:val="Akapitzlist"/>
        <w:widowControl w:val="0"/>
        <w:numPr>
          <w:ilvl w:val="0"/>
          <w:numId w:val="3"/>
        </w:numPr>
        <w:rPr>
          <w:szCs w:val="24"/>
        </w:rPr>
      </w:pPr>
      <w:r>
        <w:rPr>
          <w:szCs w:val="24"/>
        </w:rPr>
        <w:t>wzór umowy (Załącznik 3)</w:t>
      </w:r>
    </w:p>
    <w:p w14:paraId="37AF0FA9" w14:textId="77777777" w:rsidR="00B07047" w:rsidRDefault="00B81086" w:rsidP="00794301">
      <w:pPr>
        <w:pStyle w:val="Tekstpodstawowywcity2"/>
        <w:numPr>
          <w:ilvl w:val="0"/>
          <w:numId w:val="3"/>
        </w:numPr>
        <w:jc w:val="both"/>
        <w:rPr>
          <w:szCs w:val="24"/>
        </w:rPr>
      </w:pPr>
      <w:r>
        <w:t>Zobowiązanie</w:t>
      </w:r>
    </w:p>
    <w:p w14:paraId="488CE1F6" w14:textId="479BE0B8" w:rsidR="00B07047" w:rsidRPr="002F7BAC" w:rsidRDefault="00B81086" w:rsidP="00794301">
      <w:pPr>
        <w:pStyle w:val="Tekstpodstawowywcity2"/>
        <w:numPr>
          <w:ilvl w:val="0"/>
          <w:numId w:val="3"/>
        </w:numPr>
        <w:jc w:val="both"/>
        <w:rPr>
          <w:szCs w:val="24"/>
        </w:rPr>
      </w:pPr>
      <w:r>
        <w:t>Opis przedmiotu zamówienia</w:t>
      </w:r>
      <w:r w:rsidR="00403390">
        <w:t xml:space="preserve"> </w:t>
      </w:r>
    </w:p>
    <w:sectPr w:rsidR="00B07047" w:rsidRPr="002F7BAC">
      <w:headerReference w:type="default" r:id="rId21"/>
      <w:headerReference w:type="first" r:id="rId22"/>
      <w:pgSz w:w="11906" w:h="16838"/>
      <w:pgMar w:top="1418" w:right="1418" w:bottom="1418" w:left="1418" w:header="708" w:footer="0" w:gutter="0"/>
      <w:cols w:space="708"/>
      <w:formProt w:val="0"/>
      <w:titlePg/>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90C7AD" w14:textId="77777777" w:rsidR="00C709F0" w:rsidRDefault="00C709F0">
      <w:r>
        <w:separator/>
      </w:r>
    </w:p>
  </w:endnote>
  <w:endnote w:type="continuationSeparator" w:id="0">
    <w:p w14:paraId="0EB37686" w14:textId="77777777" w:rsidR="00C709F0" w:rsidRDefault="00C70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EUAlbertina">
    <w:altName w:val="Calibri"/>
    <w:panose1 w:val="00000000000000000000"/>
    <w:charset w:val="EE"/>
    <w:family w:val="auto"/>
    <w:notTrueType/>
    <w:pitch w:val="default"/>
    <w:sig w:usb0="00000005" w:usb1="00000000" w:usb2="00000000" w:usb3="00000000" w:csb0="00000002" w:csb1="00000000"/>
  </w:font>
  <w:font w:name="TimesNewRomanPSMT">
    <w:altName w:val="MS Gothic"/>
    <w:panose1 w:val="00000000000000000000"/>
    <w:charset w:val="80"/>
    <w:family w:val="auto"/>
    <w:notTrueType/>
    <w:pitch w:val="default"/>
    <w:sig w:usb0="00000007" w:usb1="08070000" w:usb2="00000010" w:usb3="00000000" w:csb0="00020003" w:csb1="00000000"/>
  </w:font>
  <w:font w:name="TimesNewRoman">
    <w:altName w:val="MS Gothic"/>
    <w:panose1 w:val="00000000000000000000"/>
    <w:charset w:val="80"/>
    <w:family w:val="auto"/>
    <w:notTrueType/>
    <w:pitch w:val="default"/>
    <w:sig w:usb0="00000000" w:usb1="08070000" w:usb2="00000010" w:usb3="00000000" w:csb0="00020000" w:csb1="00000000"/>
  </w:font>
  <w:font w:name="CIDFont+F2">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42F6D8" w14:textId="77777777" w:rsidR="00C709F0" w:rsidRDefault="00C709F0">
      <w:r>
        <w:separator/>
      </w:r>
    </w:p>
  </w:footnote>
  <w:footnote w:type="continuationSeparator" w:id="0">
    <w:p w14:paraId="1DD2BAA9" w14:textId="77777777" w:rsidR="00C709F0" w:rsidRDefault="00C709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8AD3DB" w14:textId="77777777" w:rsidR="000B6A91" w:rsidRDefault="000B6A91">
    <w:pPr>
      <w:pStyle w:val="Nagwek"/>
      <w:tabs>
        <w:tab w:val="clear" w:pos="4536"/>
        <w:tab w:val="clear" w:pos="9072"/>
      </w:tabs>
      <w:ind w:right="-1"/>
      <w:jc w:val="center"/>
      <w:rPr>
        <w:i/>
        <w:sz w:val="20"/>
      </w:rPr>
    </w:pPr>
    <w:r>
      <w:rPr>
        <w:rStyle w:val="Numerstrony"/>
      </w:rPr>
      <w:t>-</w:t>
    </w:r>
    <w:r>
      <w:rPr>
        <w:sz w:val="20"/>
      </w:rPr>
      <w:t xml:space="preserve"> </w:t>
    </w:r>
    <w:r>
      <w:rPr>
        <w:rStyle w:val="Numerstrony"/>
      </w:rPr>
      <w:fldChar w:fldCharType="begin"/>
    </w:r>
    <w:r>
      <w:rPr>
        <w:rStyle w:val="Numerstrony"/>
      </w:rPr>
      <w:instrText>PAGE</w:instrText>
    </w:r>
    <w:r>
      <w:rPr>
        <w:rStyle w:val="Numerstrony"/>
      </w:rPr>
      <w:fldChar w:fldCharType="separate"/>
    </w:r>
    <w:r w:rsidR="005F1DDD">
      <w:rPr>
        <w:rStyle w:val="Numerstrony"/>
        <w:noProof/>
      </w:rPr>
      <w:t>19</w:t>
    </w:r>
    <w:r>
      <w:rPr>
        <w:rStyle w:val="Numerstrony"/>
      </w:rPr>
      <w:fldChar w:fldCharType="end"/>
    </w:r>
    <w:r>
      <w:rPr>
        <w:rStyle w:val="Numerstrony"/>
      </w:rPr>
      <w:t xml:space="preserve"> -</w:t>
    </w:r>
  </w:p>
  <w:p w14:paraId="63EE570B" w14:textId="2C376566" w:rsidR="000B6A91" w:rsidRDefault="000B6A91">
    <w:pPr>
      <w:pStyle w:val="Nagwek"/>
      <w:tabs>
        <w:tab w:val="clear" w:pos="9072"/>
      </w:tabs>
      <w:rPr>
        <w:szCs w:val="24"/>
      </w:rPr>
    </w:pPr>
    <w:r>
      <w:rPr>
        <w:b/>
        <w:i/>
        <w:szCs w:val="24"/>
      </w:rPr>
      <w:t>znak sprawy</w:t>
    </w:r>
    <w:r>
      <w:rPr>
        <w:b/>
        <w:szCs w:val="24"/>
      </w:rPr>
      <w:t xml:space="preserve">: </w:t>
    </w:r>
    <w:r>
      <w:t>ZP.272.</w:t>
    </w:r>
    <w:r w:rsidR="00341C46">
      <w:t>4</w:t>
    </w:r>
    <w:r>
      <w:t>.2026</w:t>
    </w:r>
    <w:r>
      <w:rPr>
        <w:b/>
      </w:rPr>
      <w:tab/>
    </w:r>
    <w:r>
      <w:rPr>
        <w:b/>
      </w:rPr>
      <w:tab/>
    </w:r>
    <w:r>
      <w:rPr>
        <w:b/>
      </w:rPr>
      <w:tab/>
    </w:r>
    <w:r>
      <w:rPr>
        <w:b/>
      </w:rPr>
      <w:tab/>
    </w:r>
    <w:r>
      <w:rPr>
        <w:b/>
      </w:rPr>
      <w:tab/>
    </w:r>
    <w:r>
      <w:rPr>
        <w:b/>
      </w:rPr>
      <w:tab/>
      <w:t xml:space="preserve">          </w:t>
    </w:r>
    <w:r>
      <w:rPr>
        <w:b/>
        <w:szCs w:val="24"/>
      </w:rPr>
      <w:t>SWZ</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F0322E" w14:textId="77777777" w:rsidR="000B6A91" w:rsidRDefault="000B6A91">
    <w:pPr>
      <w:spacing w:beforeAutospacing="1" w:afterAutospacing="1"/>
      <w:rPr>
        <w:rFonts w:ascii="Arial" w:hAnsi="Arial" w:cs="Arial"/>
        <w:b/>
      </w:rPr>
    </w:pPr>
  </w:p>
  <w:p w14:paraId="78C1F429" w14:textId="77777777" w:rsidR="000B6A91" w:rsidRDefault="000B6A91">
    <w:pPr>
      <w:spacing w:beforeAutospacing="1" w:afterAutospacing="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25988"/>
    <w:multiLevelType w:val="multilevel"/>
    <w:tmpl w:val="D94859D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nsid w:val="021210DA"/>
    <w:multiLevelType w:val="hybridMultilevel"/>
    <w:tmpl w:val="37D657C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04170457"/>
    <w:multiLevelType w:val="hybridMultilevel"/>
    <w:tmpl w:val="3D6E0A7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0CBA6546"/>
    <w:multiLevelType w:val="multilevel"/>
    <w:tmpl w:val="F76A5B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D83013"/>
    <w:multiLevelType w:val="multilevel"/>
    <w:tmpl w:val="E6946CD4"/>
    <w:lvl w:ilvl="0">
      <w:start w:val="24"/>
      <w:numFmt w:val="decimal"/>
      <w:lvlText w:val="%1."/>
      <w:lvlJc w:val="left"/>
      <w:pPr>
        <w:tabs>
          <w:tab w:val="num" w:pos="0"/>
        </w:tabs>
        <w:ind w:left="360" w:hanging="360"/>
      </w:pPr>
      <w:rPr>
        <w:u w:val="none"/>
      </w:rPr>
    </w:lvl>
    <w:lvl w:ilvl="1">
      <w:start w:val="1"/>
      <w:numFmt w:val="lowerLetter"/>
      <w:lvlText w:val="%2."/>
      <w:lvlJc w:val="left"/>
      <w:pPr>
        <w:tabs>
          <w:tab w:val="num" w:pos="0"/>
        </w:tabs>
        <w:ind w:left="1080" w:hanging="360"/>
      </w:pPr>
      <w:rPr>
        <w:u w:val="none"/>
      </w:rPr>
    </w:lvl>
    <w:lvl w:ilvl="2">
      <w:start w:val="1"/>
      <w:numFmt w:val="lowerRoman"/>
      <w:lvlText w:val="%3."/>
      <w:lvlJc w:val="right"/>
      <w:pPr>
        <w:tabs>
          <w:tab w:val="num" w:pos="0"/>
        </w:tabs>
        <w:ind w:left="1800" w:hanging="360"/>
      </w:pPr>
      <w:rPr>
        <w:u w:val="none"/>
      </w:rPr>
    </w:lvl>
    <w:lvl w:ilvl="3">
      <w:start w:val="1"/>
      <w:numFmt w:val="decimal"/>
      <w:lvlText w:val="%4."/>
      <w:lvlJc w:val="left"/>
      <w:pPr>
        <w:tabs>
          <w:tab w:val="num" w:pos="0"/>
        </w:tabs>
        <w:ind w:left="2520" w:hanging="360"/>
      </w:pPr>
      <w:rPr>
        <w:u w:val="none"/>
      </w:rPr>
    </w:lvl>
    <w:lvl w:ilvl="4">
      <w:start w:val="1"/>
      <w:numFmt w:val="lowerLetter"/>
      <w:lvlText w:val="%5."/>
      <w:lvlJc w:val="left"/>
      <w:pPr>
        <w:tabs>
          <w:tab w:val="num" w:pos="0"/>
        </w:tabs>
        <w:ind w:left="3240" w:hanging="360"/>
      </w:pPr>
      <w:rPr>
        <w:u w:val="none"/>
      </w:rPr>
    </w:lvl>
    <w:lvl w:ilvl="5">
      <w:start w:val="1"/>
      <w:numFmt w:val="lowerRoman"/>
      <w:lvlText w:val="%6."/>
      <w:lvlJc w:val="right"/>
      <w:pPr>
        <w:tabs>
          <w:tab w:val="num" w:pos="0"/>
        </w:tabs>
        <w:ind w:left="3960" w:hanging="360"/>
      </w:pPr>
      <w:rPr>
        <w:u w:val="none"/>
      </w:rPr>
    </w:lvl>
    <w:lvl w:ilvl="6">
      <w:start w:val="1"/>
      <w:numFmt w:val="decimal"/>
      <w:lvlText w:val="%7."/>
      <w:lvlJc w:val="left"/>
      <w:pPr>
        <w:tabs>
          <w:tab w:val="num" w:pos="0"/>
        </w:tabs>
        <w:ind w:left="4680" w:hanging="360"/>
      </w:pPr>
      <w:rPr>
        <w:u w:val="none"/>
      </w:rPr>
    </w:lvl>
    <w:lvl w:ilvl="7">
      <w:start w:val="1"/>
      <w:numFmt w:val="lowerLetter"/>
      <w:lvlText w:val="%8."/>
      <w:lvlJc w:val="left"/>
      <w:pPr>
        <w:tabs>
          <w:tab w:val="num" w:pos="0"/>
        </w:tabs>
        <w:ind w:left="5400" w:hanging="360"/>
      </w:pPr>
      <w:rPr>
        <w:u w:val="none"/>
      </w:rPr>
    </w:lvl>
    <w:lvl w:ilvl="8">
      <w:start w:val="1"/>
      <w:numFmt w:val="lowerRoman"/>
      <w:lvlText w:val="%9."/>
      <w:lvlJc w:val="right"/>
      <w:pPr>
        <w:tabs>
          <w:tab w:val="num" w:pos="0"/>
        </w:tabs>
        <w:ind w:left="6120" w:hanging="360"/>
      </w:pPr>
      <w:rPr>
        <w:u w:val="none"/>
      </w:rPr>
    </w:lvl>
  </w:abstractNum>
  <w:abstractNum w:abstractNumId="5">
    <w:nsid w:val="0F125667"/>
    <w:multiLevelType w:val="multilevel"/>
    <w:tmpl w:val="0E122BE8"/>
    <w:lvl w:ilvl="0">
      <w:start w:val="1"/>
      <w:numFmt w:val="decimal"/>
      <w:lvlText w:val="%1)"/>
      <w:lvlJc w:val="left"/>
      <w:pPr>
        <w:tabs>
          <w:tab w:val="num" w:pos="0"/>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7EE2A1B"/>
    <w:multiLevelType w:val="multilevel"/>
    <w:tmpl w:val="FB941C00"/>
    <w:lvl w:ilvl="0">
      <w:start w:val="1"/>
      <w:numFmt w:val="decimal"/>
      <w:lvlText w:val="%1."/>
      <w:legacy w:legacy="1" w:legacySpace="0" w:legacyIndent="397"/>
      <w:lvlJc w:val="left"/>
      <w:pPr>
        <w:ind w:left="397" w:hanging="397"/>
      </w:pPr>
    </w:lvl>
    <w:lvl w:ilvl="1">
      <w:start w:val="1"/>
      <w:numFmt w:val="decimal"/>
      <w:lvlText w:val="%2)"/>
      <w:legacy w:legacy="1" w:legacySpace="0" w:legacyIndent="397"/>
      <w:lvlJc w:val="left"/>
      <w:pPr>
        <w:ind w:left="794" w:hanging="397"/>
      </w:pPr>
    </w:lvl>
    <w:lvl w:ilvl="2">
      <w:start w:val="1"/>
      <w:numFmt w:val="lowerRoman"/>
      <w:lvlText w:val="%3)"/>
      <w:legacy w:legacy="1" w:legacySpace="0" w:legacyIndent="708"/>
      <w:lvlJc w:val="left"/>
      <w:pPr>
        <w:ind w:left="1502" w:hanging="708"/>
      </w:pPr>
    </w:lvl>
    <w:lvl w:ilvl="3">
      <w:start w:val="1"/>
      <w:numFmt w:val="lowerLetter"/>
      <w:lvlText w:val="%4)"/>
      <w:legacy w:legacy="1" w:legacySpace="0" w:legacyIndent="708"/>
      <w:lvlJc w:val="left"/>
      <w:pPr>
        <w:ind w:left="2210" w:hanging="708"/>
      </w:pPr>
    </w:lvl>
    <w:lvl w:ilvl="4">
      <w:start w:val="1"/>
      <w:numFmt w:val="decimal"/>
      <w:lvlText w:val="(%5)"/>
      <w:legacy w:legacy="1" w:legacySpace="0" w:legacyIndent="708"/>
      <w:lvlJc w:val="left"/>
      <w:pPr>
        <w:ind w:left="2918" w:hanging="708"/>
      </w:pPr>
    </w:lvl>
    <w:lvl w:ilvl="5">
      <w:start w:val="1"/>
      <w:numFmt w:val="lowerLetter"/>
      <w:lvlText w:val="(%6)"/>
      <w:legacy w:legacy="1" w:legacySpace="0" w:legacyIndent="708"/>
      <w:lvlJc w:val="left"/>
      <w:pPr>
        <w:ind w:left="3626" w:hanging="708"/>
      </w:pPr>
    </w:lvl>
    <w:lvl w:ilvl="6">
      <w:start w:val="1"/>
      <w:numFmt w:val="lowerRoman"/>
      <w:lvlText w:val="(%7)"/>
      <w:legacy w:legacy="1" w:legacySpace="0" w:legacyIndent="708"/>
      <w:lvlJc w:val="left"/>
      <w:pPr>
        <w:ind w:left="4334" w:hanging="708"/>
      </w:pPr>
    </w:lvl>
    <w:lvl w:ilvl="7">
      <w:start w:val="1"/>
      <w:numFmt w:val="lowerLetter"/>
      <w:lvlText w:val="(%8)"/>
      <w:legacy w:legacy="1" w:legacySpace="0" w:legacyIndent="708"/>
      <w:lvlJc w:val="left"/>
      <w:pPr>
        <w:ind w:left="5042" w:hanging="708"/>
      </w:pPr>
    </w:lvl>
    <w:lvl w:ilvl="8">
      <w:start w:val="1"/>
      <w:numFmt w:val="lowerRoman"/>
      <w:lvlText w:val="(%9)"/>
      <w:legacy w:legacy="1" w:legacySpace="0" w:legacyIndent="708"/>
      <w:lvlJc w:val="left"/>
      <w:pPr>
        <w:ind w:left="5750" w:hanging="708"/>
      </w:pPr>
    </w:lvl>
  </w:abstractNum>
  <w:abstractNum w:abstractNumId="7">
    <w:nsid w:val="18A930B0"/>
    <w:multiLevelType w:val="multilevel"/>
    <w:tmpl w:val="F5543504"/>
    <w:lvl w:ilvl="0">
      <w:start w:val="1"/>
      <w:numFmt w:val="bullet"/>
      <w:lvlText w:val=""/>
      <w:lvlJc w:val="left"/>
      <w:pPr>
        <w:tabs>
          <w:tab w:val="num" w:pos="0"/>
        </w:tabs>
        <w:ind w:left="720" w:hanging="360"/>
      </w:pPr>
      <w:rPr>
        <w:rFonts w:ascii="Symbol" w:hAnsi="Symbol" w:cs="Symbol" w:hint="default"/>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nsid w:val="1B2C270D"/>
    <w:multiLevelType w:val="multilevel"/>
    <w:tmpl w:val="9C5CF7B4"/>
    <w:lvl w:ilvl="0">
      <w:start w:val="1"/>
      <w:numFmt w:val="bullet"/>
      <w:lvlText w:val=""/>
      <w:lvlJc w:val="left"/>
      <w:pPr>
        <w:tabs>
          <w:tab w:val="num" w:pos="0"/>
        </w:tabs>
        <w:ind w:left="720" w:hanging="360"/>
      </w:pPr>
      <w:rPr>
        <w:rFonts w:ascii="Symbol" w:hAnsi="Symbol" w:cs="Symbol" w:hint="default"/>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25821828"/>
    <w:multiLevelType w:val="multilevel"/>
    <w:tmpl w:val="F5E03026"/>
    <w:lvl w:ilvl="0">
      <w:start w:val="1"/>
      <w:numFmt w:val="lowerLetter"/>
      <w:lvlText w:val="%1)"/>
      <w:lvlJc w:val="left"/>
      <w:pPr>
        <w:tabs>
          <w:tab w:val="num" w:pos="717"/>
        </w:tabs>
        <w:ind w:left="717" w:hanging="360"/>
      </w:pPr>
    </w:lvl>
    <w:lvl w:ilvl="1">
      <w:start w:val="1"/>
      <w:numFmt w:val="lowerLetter"/>
      <w:lvlText w:val="%2."/>
      <w:lvlJc w:val="left"/>
      <w:pPr>
        <w:tabs>
          <w:tab w:val="num" w:pos="1797"/>
        </w:tabs>
        <w:ind w:left="1797" w:hanging="360"/>
      </w:pPr>
    </w:lvl>
    <w:lvl w:ilvl="2">
      <w:start w:val="1"/>
      <w:numFmt w:val="lowerRoman"/>
      <w:lvlText w:val="%3."/>
      <w:lvlJc w:val="right"/>
      <w:pPr>
        <w:tabs>
          <w:tab w:val="num" w:pos="2517"/>
        </w:tabs>
        <w:ind w:left="2517" w:hanging="180"/>
      </w:pPr>
    </w:lvl>
    <w:lvl w:ilvl="3">
      <w:start w:val="1"/>
      <w:numFmt w:val="decimal"/>
      <w:lvlText w:val="%4."/>
      <w:lvlJc w:val="left"/>
      <w:pPr>
        <w:tabs>
          <w:tab w:val="num" w:pos="3237"/>
        </w:tabs>
        <w:ind w:left="3237" w:hanging="360"/>
      </w:pPr>
    </w:lvl>
    <w:lvl w:ilvl="4">
      <w:start w:val="1"/>
      <w:numFmt w:val="lowerLetter"/>
      <w:lvlText w:val="%5."/>
      <w:lvlJc w:val="left"/>
      <w:pPr>
        <w:tabs>
          <w:tab w:val="num" w:pos="3957"/>
        </w:tabs>
        <w:ind w:left="3957" w:hanging="360"/>
      </w:pPr>
    </w:lvl>
    <w:lvl w:ilvl="5">
      <w:start w:val="1"/>
      <w:numFmt w:val="lowerRoman"/>
      <w:lvlText w:val="%6."/>
      <w:lvlJc w:val="right"/>
      <w:pPr>
        <w:tabs>
          <w:tab w:val="num" w:pos="4677"/>
        </w:tabs>
        <w:ind w:left="4677" w:hanging="180"/>
      </w:pPr>
    </w:lvl>
    <w:lvl w:ilvl="6">
      <w:start w:val="1"/>
      <w:numFmt w:val="decimal"/>
      <w:lvlText w:val="%7."/>
      <w:lvlJc w:val="left"/>
      <w:pPr>
        <w:tabs>
          <w:tab w:val="num" w:pos="5397"/>
        </w:tabs>
        <w:ind w:left="5397" w:hanging="360"/>
      </w:pPr>
    </w:lvl>
    <w:lvl w:ilvl="7">
      <w:start w:val="1"/>
      <w:numFmt w:val="lowerLetter"/>
      <w:lvlText w:val="%8."/>
      <w:lvlJc w:val="left"/>
      <w:pPr>
        <w:tabs>
          <w:tab w:val="num" w:pos="6117"/>
        </w:tabs>
        <w:ind w:left="6117" w:hanging="360"/>
      </w:pPr>
    </w:lvl>
    <w:lvl w:ilvl="8">
      <w:start w:val="1"/>
      <w:numFmt w:val="lowerRoman"/>
      <w:lvlText w:val="%9."/>
      <w:lvlJc w:val="right"/>
      <w:pPr>
        <w:tabs>
          <w:tab w:val="num" w:pos="6837"/>
        </w:tabs>
        <w:ind w:left="6837" w:hanging="180"/>
      </w:pPr>
    </w:lvl>
  </w:abstractNum>
  <w:abstractNum w:abstractNumId="10">
    <w:nsid w:val="2AFE1702"/>
    <w:multiLevelType w:val="multilevel"/>
    <w:tmpl w:val="C3DAFAA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2CAA2673"/>
    <w:multiLevelType w:val="multilevel"/>
    <w:tmpl w:val="7EE458E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2">
    <w:nsid w:val="2E443281"/>
    <w:multiLevelType w:val="multilevel"/>
    <w:tmpl w:val="824617DA"/>
    <w:lvl w:ilvl="0">
      <w:start w:val="1"/>
      <w:numFmt w:val="decimal"/>
      <w:lvlText w:val="%1."/>
      <w:lvlJc w:val="left"/>
      <w:pPr>
        <w:tabs>
          <w:tab w:val="num" w:pos="357"/>
        </w:tabs>
        <w:ind w:left="357" w:hanging="357"/>
      </w:pPr>
    </w:lvl>
    <w:lvl w:ilvl="1">
      <w:start w:val="1"/>
      <w:numFmt w:val="bullet"/>
      <w:lvlText w:val=""/>
      <w:lvlJc w:val="left"/>
      <w:pPr>
        <w:tabs>
          <w:tab w:val="num" w:pos="1440"/>
        </w:tabs>
        <w:ind w:left="1440" w:hanging="360"/>
      </w:pPr>
      <w:rPr>
        <w:rFonts w:ascii="Wingdings" w:hAnsi="Wingdings" w:cs="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306C5C04"/>
    <w:multiLevelType w:val="multilevel"/>
    <w:tmpl w:val="7928805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314B3FF6"/>
    <w:multiLevelType w:val="multilevel"/>
    <w:tmpl w:val="298EA6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5">
    <w:nsid w:val="3AEF2F39"/>
    <w:multiLevelType w:val="multilevel"/>
    <w:tmpl w:val="D4D8F8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6">
    <w:nsid w:val="3BBF406D"/>
    <w:multiLevelType w:val="multilevel"/>
    <w:tmpl w:val="CAF0F9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nsid w:val="3D077BD8"/>
    <w:multiLevelType w:val="multilevel"/>
    <w:tmpl w:val="A342B44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nsid w:val="43A841A5"/>
    <w:multiLevelType w:val="multilevel"/>
    <w:tmpl w:val="328EBA0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9">
    <w:nsid w:val="458F39BC"/>
    <w:multiLevelType w:val="multilevel"/>
    <w:tmpl w:val="42E6D45A"/>
    <w:lvl w:ilvl="0">
      <w:start w:val="1"/>
      <w:numFmt w:val="upp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nsid w:val="45A512B9"/>
    <w:multiLevelType w:val="hybridMultilevel"/>
    <w:tmpl w:val="F09C18C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nsid w:val="4F2C1D7A"/>
    <w:multiLevelType w:val="multilevel"/>
    <w:tmpl w:val="28E2DFF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nsid w:val="50907089"/>
    <w:multiLevelType w:val="multilevel"/>
    <w:tmpl w:val="21F2AF9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3">
    <w:nsid w:val="53301324"/>
    <w:multiLevelType w:val="hybridMultilevel"/>
    <w:tmpl w:val="66B4A55A"/>
    <w:lvl w:ilvl="0" w:tplc="6FA4602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nsid w:val="55822123"/>
    <w:multiLevelType w:val="multilevel"/>
    <w:tmpl w:val="F0126D0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5">
    <w:nsid w:val="57A466B6"/>
    <w:multiLevelType w:val="multilevel"/>
    <w:tmpl w:val="42D4209E"/>
    <w:lvl w:ilvl="0">
      <w:start w:val="28"/>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6">
    <w:nsid w:val="580918B2"/>
    <w:multiLevelType w:val="multilevel"/>
    <w:tmpl w:val="56E2B8E6"/>
    <w:lvl w:ilvl="0">
      <w:start w:val="2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7">
    <w:nsid w:val="5B255BAB"/>
    <w:multiLevelType w:val="multilevel"/>
    <w:tmpl w:val="F7CE40F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nsid w:val="65635E08"/>
    <w:multiLevelType w:val="multilevel"/>
    <w:tmpl w:val="243A3008"/>
    <w:lvl w:ilvl="0">
      <w:start w:val="1"/>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nsid w:val="67A32C2C"/>
    <w:multiLevelType w:val="multilevel"/>
    <w:tmpl w:val="BEDEEB0A"/>
    <w:lvl w:ilvl="0">
      <w:start w:val="1"/>
      <w:numFmt w:val="bullet"/>
      <w:lvlText w:val=""/>
      <w:lvlJc w:val="left"/>
      <w:pPr>
        <w:tabs>
          <w:tab w:val="num" w:pos="0"/>
        </w:tabs>
        <w:ind w:left="454" w:hanging="454"/>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68AD0B98"/>
    <w:multiLevelType w:val="multilevel"/>
    <w:tmpl w:val="CD6C57B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nsid w:val="6950764C"/>
    <w:multiLevelType w:val="multilevel"/>
    <w:tmpl w:val="4238B60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nsid w:val="6C9B39A5"/>
    <w:multiLevelType w:val="multilevel"/>
    <w:tmpl w:val="4936F4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nsid w:val="7C2602DD"/>
    <w:multiLevelType w:val="multilevel"/>
    <w:tmpl w:val="0B5ADCB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4">
    <w:nsid w:val="7F4560AA"/>
    <w:multiLevelType w:val="hybridMultilevel"/>
    <w:tmpl w:val="6F6CFB74"/>
    <w:lvl w:ilvl="0" w:tplc="3EB62A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nsid w:val="7FB643A9"/>
    <w:multiLevelType w:val="multilevel"/>
    <w:tmpl w:val="E86291F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abstractNumId w:val="5"/>
  </w:num>
  <w:num w:numId="2">
    <w:abstractNumId w:val="29"/>
  </w:num>
  <w:num w:numId="3">
    <w:abstractNumId w:val="14"/>
  </w:num>
  <w:num w:numId="4">
    <w:abstractNumId w:val="7"/>
  </w:num>
  <w:num w:numId="5">
    <w:abstractNumId w:val="8"/>
  </w:num>
  <w:num w:numId="6">
    <w:abstractNumId w:val="11"/>
  </w:num>
  <w:num w:numId="7">
    <w:abstractNumId w:val="17"/>
  </w:num>
  <w:num w:numId="8">
    <w:abstractNumId w:val="13"/>
  </w:num>
  <w:num w:numId="9">
    <w:abstractNumId w:val="35"/>
  </w:num>
  <w:num w:numId="10">
    <w:abstractNumId w:val="12"/>
  </w:num>
  <w:num w:numId="11">
    <w:abstractNumId w:val="9"/>
  </w:num>
  <w:num w:numId="12">
    <w:abstractNumId w:val="21"/>
  </w:num>
  <w:num w:numId="13">
    <w:abstractNumId w:val="0"/>
  </w:num>
  <w:num w:numId="14">
    <w:abstractNumId w:val="28"/>
  </w:num>
  <w:num w:numId="15">
    <w:abstractNumId w:val="30"/>
  </w:num>
  <w:num w:numId="16">
    <w:abstractNumId w:val="15"/>
  </w:num>
  <w:num w:numId="17">
    <w:abstractNumId w:val="24"/>
  </w:num>
  <w:num w:numId="18">
    <w:abstractNumId w:val="19"/>
  </w:num>
  <w:num w:numId="19">
    <w:abstractNumId w:val="33"/>
  </w:num>
  <w:num w:numId="20">
    <w:abstractNumId w:val="10"/>
  </w:num>
  <w:num w:numId="21">
    <w:abstractNumId w:val="18"/>
  </w:num>
  <w:num w:numId="22">
    <w:abstractNumId w:val="22"/>
  </w:num>
  <w:num w:numId="23">
    <w:abstractNumId w:val="25"/>
  </w:num>
  <w:num w:numId="24">
    <w:abstractNumId w:val="31"/>
  </w:num>
  <w:num w:numId="25">
    <w:abstractNumId w:val="27"/>
  </w:num>
  <w:num w:numId="26">
    <w:abstractNumId w:val="4"/>
  </w:num>
  <w:num w:numId="27">
    <w:abstractNumId w:val="16"/>
  </w:num>
  <w:num w:numId="28">
    <w:abstractNumId w:val="26"/>
  </w:num>
  <w:num w:numId="29">
    <w:abstractNumId w:val="23"/>
  </w:num>
  <w:num w:numId="30">
    <w:abstractNumId w:val="20"/>
  </w:num>
  <w:num w:numId="31">
    <w:abstractNumId w:val="3"/>
  </w:num>
  <w:num w:numId="32">
    <w:abstractNumId w:val="6"/>
  </w:num>
  <w:num w:numId="33">
    <w:abstractNumId w:val="32"/>
  </w:num>
  <w:num w:numId="34">
    <w:abstractNumId w:val="2"/>
  </w:num>
  <w:num w:numId="35">
    <w:abstractNumId w:val="34"/>
  </w:num>
  <w:num w:numId="36">
    <w:abstractNumId w:val="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047"/>
    <w:rsid w:val="00006B2B"/>
    <w:rsid w:val="000320B2"/>
    <w:rsid w:val="00041B39"/>
    <w:rsid w:val="000474CF"/>
    <w:rsid w:val="00050027"/>
    <w:rsid w:val="00066A70"/>
    <w:rsid w:val="00092337"/>
    <w:rsid w:val="000A05F9"/>
    <w:rsid w:val="000B38B6"/>
    <w:rsid w:val="000B6A91"/>
    <w:rsid w:val="000C7E9A"/>
    <w:rsid w:val="000D2071"/>
    <w:rsid w:val="000D24E8"/>
    <w:rsid w:val="000E3132"/>
    <w:rsid w:val="000E4505"/>
    <w:rsid w:val="001013E8"/>
    <w:rsid w:val="00104629"/>
    <w:rsid w:val="001110A4"/>
    <w:rsid w:val="0015529C"/>
    <w:rsid w:val="001578C6"/>
    <w:rsid w:val="00173F42"/>
    <w:rsid w:val="00180E53"/>
    <w:rsid w:val="00193EB9"/>
    <w:rsid w:val="001B4614"/>
    <w:rsid w:val="001C7698"/>
    <w:rsid w:val="001E03E2"/>
    <w:rsid w:val="001E18F6"/>
    <w:rsid w:val="00212962"/>
    <w:rsid w:val="00213394"/>
    <w:rsid w:val="00216AB7"/>
    <w:rsid w:val="00232B00"/>
    <w:rsid w:val="002414B0"/>
    <w:rsid w:val="002443AE"/>
    <w:rsid w:val="00247889"/>
    <w:rsid w:val="00270ECB"/>
    <w:rsid w:val="00294C14"/>
    <w:rsid w:val="002B1F2A"/>
    <w:rsid w:val="002B27FF"/>
    <w:rsid w:val="002D2DDB"/>
    <w:rsid w:val="002F6AB0"/>
    <w:rsid w:val="002F7BAC"/>
    <w:rsid w:val="0031208D"/>
    <w:rsid w:val="00324558"/>
    <w:rsid w:val="003319FB"/>
    <w:rsid w:val="00337477"/>
    <w:rsid w:val="00341C46"/>
    <w:rsid w:val="00357CDC"/>
    <w:rsid w:val="00384CF0"/>
    <w:rsid w:val="00391E3F"/>
    <w:rsid w:val="00393389"/>
    <w:rsid w:val="003C5B54"/>
    <w:rsid w:val="003C7197"/>
    <w:rsid w:val="00400357"/>
    <w:rsid w:val="00403390"/>
    <w:rsid w:val="0040601D"/>
    <w:rsid w:val="004169BF"/>
    <w:rsid w:val="00421D5D"/>
    <w:rsid w:val="00450603"/>
    <w:rsid w:val="00470B30"/>
    <w:rsid w:val="00470CAA"/>
    <w:rsid w:val="004A50FD"/>
    <w:rsid w:val="004A6F83"/>
    <w:rsid w:val="004B1284"/>
    <w:rsid w:val="004B75A3"/>
    <w:rsid w:val="004C476B"/>
    <w:rsid w:val="004D09D8"/>
    <w:rsid w:val="004D32EC"/>
    <w:rsid w:val="004E3D7D"/>
    <w:rsid w:val="004F1EB5"/>
    <w:rsid w:val="004F38BF"/>
    <w:rsid w:val="0052299B"/>
    <w:rsid w:val="00534E9D"/>
    <w:rsid w:val="00541F53"/>
    <w:rsid w:val="00564D5B"/>
    <w:rsid w:val="00572AF6"/>
    <w:rsid w:val="005B54C2"/>
    <w:rsid w:val="005C3717"/>
    <w:rsid w:val="005D4410"/>
    <w:rsid w:val="005F1DDD"/>
    <w:rsid w:val="005F1FB7"/>
    <w:rsid w:val="006119F5"/>
    <w:rsid w:val="00620128"/>
    <w:rsid w:val="00630AAF"/>
    <w:rsid w:val="00660BB6"/>
    <w:rsid w:val="00665269"/>
    <w:rsid w:val="0069491A"/>
    <w:rsid w:val="006A0A0D"/>
    <w:rsid w:val="006B2B79"/>
    <w:rsid w:val="006C0ACC"/>
    <w:rsid w:val="00704D5A"/>
    <w:rsid w:val="00715E72"/>
    <w:rsid w:val="007349B6"/>
    <w:rsid w:val="007350EA"/>
    <w:rsid w:val="0073698B"/>
    <w:rsid w:val="00740E10"/>
    <w:rsid w:val="00761A1A"/>
    <w:rsid w:val="0077329F"/>
    <w:rsid w:val="00794301"/>
    <w:rsid w:val="00796852"/>
    <w:rsid w:val="007E04B0"/>
    <w:rsid w:val="007E7634"/>
    <w:rsid w:val="007F7DB0"/>
    <w:rsid w:val="008051BA"/>
    <w:rsid w:val="00836B42"/>
    <w:rsid w:val="00862023"/>
    <w:rsid w:val="00862BDB"/>
    <w:rsid w:val="00876A47"/>
    <w:rsid w:val="00880E8C"/>
    <w:rsid w:val="008A6A57"/>
    <w:rsid w:val="008B04D9"/>
    <w:rsid w:val="008C0008"/>
    <w:rsid w:val="008E02CB"/>
    <w:rsid w:val="00906F5E"/>
    <w:rsid w:val="009115C3"/>
    <w:rsid w:val="0092195A"/>
    <w:rsid w:val="0094764B"/>
    <w:rsid w:val="0096016D"/>
    <w:rsid w:val="00962070"/>
    <w:rsid w:val="00965628"/>
    <w:rsid w:val="00987321"/>
    <w:rsid w:val="009B75BE"/>
    <w:rsid w:val="009C54CF"/>
    <w:rsid w:val="009D2F02"/>
    <w:rsid w:val="009E0625"/>
    <w:rsid w:val="009E6685"/>
    <w:rsid w:val="00A12CB7"/>
    <w:rsid w:val="00A152F0"/>
    <w:rsid w:val="00A26EF2"/>
    <w:rsid w:val="00A3527A"/>
    <w:rsid w:val="00A62AEF"/>
    <w:rsid w:val="00A66CC8"/>
    <w:rsid w:val="00A91073"/>
    <w:rsid w:val="00A97A40"/>
    <w:rsid w:val="00AB3260"/>
    <w:rsid w:val="00AB7F49"/>
    <w:rsid w:val="00AD6A06"/>
    <w:rsid w:val="00AE3F61"/>
    <w:rsid w:val="00B07047"/>
    <w:rsid w:val="00B156BA"/>
    <w:rsid w:val="00B3688B"/>
    <w:rsid w:val="00B57EB1"/>
    <w:rsid w:val="00B72D77"/>
    <w:rsid w:val="00B81086"/>
    <w:rsid w:val="00BA18E4"/>
    <w:rsid w:val="00BF1AEF"/>
    <w:rsid w:val="00C349D9"/>
    <w:rsid w:val="00C37A41"/>
    <w:rsid w:val="00C532D9"/>
    <w:rsid w:val="00C709F0"/>
    <w:rsid w:val="00C76AA2"/>
    <w:rsid w:val="00C812D2"/>
    <w:rsid w:val="00CA4504"/>
    <w:rsid w:val="00CA6468"/>
    <w:rsid w:val="00CE0C90"/>
    <w:rsid w:val="00CE5B6B"/>
    <w:rsid w:val="00D25A07"/>
    <w:rsid w:val="00D373A2"/>
    <w:rsid w:val="00D532C9"/>
    <w:rsid w:val="00D53EED"/>
    <w:rsid w:val="00D95988"/>
    <w:rsid w:val="00DD3FED"/>
    <w:rsid w:val="00E03221"/>
    <w:rsid w:val="00E05CE6"/>
    <w:rsid w:val="00E16D83"/>
    <w:rsid w:val="00E22041"/>
    <w:rsid w:val="00E25F62"/>
    <w:rsid w:val="00E355F9"/>
    <w:rsid w:val="00E45767"/>
    <w:rsid w:val="00E47ED8"/>
    <w:rsid w:val="00E47ED9"/>
    <w:rsid w:val="00E752E1"/>
    <w:rsid w:val="00E8272C"/>
    <w:rsid w:val="00EA6A37"/>
    <w:rsid w:val="00EC0B83"/>
    <w:rsid w:val="00EC1F98"/>
    <w:rsid w:val="00ED4364"/>
    <w:rsid w:val="00ED66F7"/>
    <w:rsid w:val="00F30E24"/>
    <w:rsid w:val="00F467D9"/>
    <w:rsid w:val="00F5007C"/>
    <w:rsid w:val="00F52D22"/>
    <w:rsid w:val="00F6652A"/>
    <w:rsid w:val="00F929AD"/>
    <w:rsid w:val="00F95372"/>
    <w:rsid w:val="00F953DD"/>
    <w:rsid w:val="00FB621E"/>
    <w:rsid w:val="00FC50EE"/>
    <w:rsid w:val="00FC51FB"/>
    <w:rsid w:val="00FD0011"/>
    <w:rsid w:val="00FD283E"/>
    <w:rsid w:val="00FD3042"/>
    <w:rsid w:val="00FE5B4B"/>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0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pl-PL"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53A90"/>
    <w:rPr>
      <w:rFonts w:eastAsia="Times New Roman"/>
      <w:szCs w:val="20"/>
      <w:lang w:eastAsia="pl-PL"/>
    </w:rPr>
  </w:style>
  <w:style w:type="paragraph" w:styleId="Nagwek2">
    <w:name w:val="heading 2"/>
    <w:basedOn w:val="Normalny"/>
    <w:link w:val="Nagwek2Znak"/>
    <w:uiPriority w:val="9"/>
    <w:qFormat/>
    <w:rsid w:val="001F75C8"/>
    <w:pPr>
      <w:spacing w:beforeAutospacing="1" w:afterAutospacing="1"/>
      <w:outlineLvl w:val="1"/>
    </w:pPr>
    <w:rPr>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qFormat/>
    <w:rsid w:val="00853A90"/>
    <w:rPr>
      <w:rFonts w:eastAsia="Times New Roman"/>
      <w:szCs w:val="20"/>
      <w:lang w:eastAsia="pl-PL"/>
    </w:rPr>
  </w:style>
  <w:style w:type="character" w:styleId="Numerstrony">
    <w:name w:val="page number"/>
    <w:basedOn w:val="Domylnaczcionkaakapitu"/>
    <w:qFormat/>
    <w:rsid w:val="00853A90"/>
  </w:style>
  <w:style w:type="character" w:customStyle="1" w:styleId="TekstpodstawowywcityZnak">
    <w:name w:val="Tekst podstawowy wcięty Znak"/>
    <w:basedOn w:val="Domylnaczcionkaakapitu"/>
    <w:link w:val="Tekstpodstawowywcity"/>
    <w:qFormat/>
    <w:rsid w:val="00853A90"/>
    <w:rPr>
      <w:rFonts w:eastAsia="Times New Roman"/>
      <w:szCs w:val="20"/>
      <w:lang w:eastAsia="pl-PL"/>
    </w:rPr>
  </w:style>
  <w:style w:type="character" w:customStyle="1" w:styleId="Tekstpodstawowywcity2Znak">
    <w:name w:val="Tekst podstawowy wcięty 2 Znak"/>
    <w:basedOn w:val="Domylnaczcionkaakapitu"/>
    <w:link w:val="Tekstpodstawowywcity2"/>
    <w:qFormat/>
    <w:rsid w:val="00853A90"/>
    <w:rPr>
      <w:rFonts w:eastAsia="Times New Roman"/>
      <w:szCs w:val="20"/>
      <w:lang w:eastAsia="pl-PL"/>
    </w:rPr>
  </w:style>
  <w:style w:type="character" w:customStyle="1" w:styleId="Tekstpodstawowy2Znak">
    <w:name w:val="Tekst podstawowy 2 Znak"/>
    <w:basedOn w:val="Domylnaczcionkaakapitu"/>
    <w:link w:val="Tekstpodstawowy2"/>
    <w:qFormat/>
    <w:rsid w:val="00853A90"/>
    <w:rPr>
      <w:rFonts w:eastAsia="Times New Roman"/>
      <w:b/>
      <w:szCs w:val="20"/>
      <w:lang w:eastAsia="pl-PL"/>
    </w:rPr>
  </w:style>
  <w:style w:type="character" w:customStyle="1" w:styleId="indexnewstext">
    <w:name w:val="indexnewstext"/>
    <w:basedOn w:val="Domylnaczcionkaakapitu"/>
    <w:qFormat/>
    <w:rsid w:val="00B50E88"/>
  </w:style>
  <w:style w:type="character" w:customStyle="1" w:styleId="TekstdymkaZnak">
    <w:name w:val="Tekst dymka Znak"/>
    <w:basedOn w:val="Domylnaczcionkaakapitu"/>
    <w:link w:val="Tekstdymka"/>
    <w:uiPriority w:val="99"/>
    <w:semiHidden/>
    <w:qFormat/>
    <w:rsid w:val="00430906"/>
    <w:rPr>
      <w:rFonts w:ascii="Tahoma" w:eastAsia="Times New Roman" w:hAnsi="Tahoma" w:cs="Tahoma"/>
      <w:sz w:val="16"/>
      <w:szCs w:val="16"/>
      <w:lang w:eastAsia="pl-PL"/>
    </w:rPr>
  </w:style>
  <w:style w:type="character" w:customStyle="1" w:styleId="StopkaZnak">
    <w:name w:val="Stopka Znak"/>
    <w:basedOn w:val="Domylnaczcionkaakapitu"/>
    <w:link w:val="Stopka"/>
    <w:uiPriority w:val="99"/>
    <w:qFormat/>
    <w:rsid w:val="00BE1859"/>
    <w:rPr>
      <w:rFonts w:eastAsia="Times New Roman"/>
      <w:szCs w:val="20"/>
      <w:lang w:eastAsia="pl-PL"/>
    </w:rPr>
  </w:style>
  <w:style w:type="character" w:customStyle="1" w:styleId="Tekstpodstawowywcity3Znak">
    <w:name w:val="Tekst podstawowy wcięty 3 Znak"/>
    <w:basedOn w:val="Domylnaczcionkaakapitu"/>
    <w:link w:val="Tekstpodstawowywcity3"/>
    <w:uiPriority w:val="99"/>
    <w:semiHidden/>
    <w:qFormat/>
    <w:rsid w:val="00F85A1B"/>
    <w:rPr>
      <w:rFonts w:eastAsia="Times New Roman"/>
      <w:sz w:val="16"/>
      <w:szCs w:val="16"/>
      <w:lang w:eastAsia="pl-PL"/>
    </w:rPr>
  </w:style>
  <w:style w:type="character" w:customStyle="1" w:styleId="czeinternetowe">
    <w:name w:val="Łącze internetowe"/>
    <w:basedOn w:val="Domylnaczcionkaakapitu"/>
    <w:unhideWhenUsed/>
    <w:rsid w:val="00FA76D9"/>
    <w:rPr>
      <w:color w:val="0000FF" w:themeColor="hyperlink"/>
      <w:u w:val="single"/>
    </w:rPr>
  </w:style>
  <w:style w:type="character" w:customStyle="1" w:styleId="TytuZnak">
    <w:name w:val="Tytuł Znak"/>
    <w:basedOn w:val="Domylnaczcionkaakapitu"/>
    <w:link w:val="Tytu"/>
    <w:qFormat/>
    <w:rsid w:val="0055648D"/>
    <w:rPr>
      <w:rFonts w:ascii="Arial" w:eastAsia="Times New Roman" w:hAnsi="Arial"/>
      <w:b/>
      <w:sz w:val="28"/>
      <w:szCs w:val="20"/>
      <w:lang w:eastAsia="pl-PL"/>
    </w:rPr>
  </w:style>
  <w:style w:type="character" w:customStyle="1" w:styleId="AkapitzlistZnak">
    <w:name w:val="Akapit z listą Znak"/>
    <w:aliases w:val="Numerowanie Znak,Akapit z listą BS Znak,List Paragraph Znak,Obiekt Znak,List Paragraph1 Znak,L1 Znak,Akapit z listą5 Znak,Akapit normalny Znak,Lista XXX Znak,sw tekst Znak,Kolorowa lista — akcent 11 Znak,T_SZ_List Paragraph Znak"/>
    <w:link w:val="Akapitzlist"/>
    <w:uiPriority w:val="34"/>
    <w:qFormat/>
    <w:rsid w:val="003A0AE9"/>
    <w:rPr>
      <w:rFonts w:eastAsia="Times New Roman"/>
      <w:szCs w:val="20"/>
      <w:lang w:eastAsia="pl-PL"/>
    </w:rPr>
  </w:style>
  <w:style w:type="character" w:customStyle="1" w:styleId="Tekstpodstawowywcity2Znak1">
    <w:name w:val="Tekst podstawowy wcięty 2 Znak1"/>
    <w:basedOn w:val="Domylnaczcionkaakapitu"/>
    <w:uiPriority w:val="99"/>
    <w:semiHidden/>
    <w:qFormat/>
    <w:rsid w:val="00D90379"/>
    <w:rPr>
      <w:rFonts w:eastAsia="Times New Roman"/>
      <w:color w:val="00000A"/>
      <w:szCs w:val="20"/>
      <w:lang w:eastAsia="pl-PL"/>
    </w:rPr>
  </w:style>
  <w:style w:type="character" w:customStyle="1" w:styleId="Nierozpoznanawzmianka1">
    <w:name w:val="Nierozpoznana wzmianka1"/>
    <w:basedOn w:val="Domylnaczcionkaakapitu"/>
    <w:uiPriority w:val="99"/>
    <w:semiHidden/>
    <w:unhideWhenUsed/>
    <w:qFormat/>
    <w:rsid w:val="00D91B22"/>
    <w:rPr>
      <w:color w:val="605E5C"/>
      <w:shd w:val="clear" w:color="auto" w:fill="E1DFDD"/>
    </w:rPr>
  </w:style>
  <w:style w:type="character" w:customStyle="1" w:styleId="HTML-wstpniesformatowanyZnak">
    <w:name w:val="HTML - wstępnie sformatowany Znak"/>
    <w:basedOn w:val="Domylnaczcionkaakapitu"/>
    <w:uiPriority w:val="99"/>
    <w:semiHidden/>
    <w:qFormat/>
    <w:rsid w:val="00744EFA"/>
    <w:rPr>
      <w:rFonts w:ascii="Courier New" w:eastAsia="Times New Roman" w:hAnsi="Courier New" w:cs="Courier New"/>
      <w:sz w:val="20"/>
      <w:szCs w:val="20"/>
      <w:lang w:eastAsia="pl-PL"/>
    </w:rPr>
  </w:style>
  <w:style w:type="character" w:customStyle="1" w:styleId="Normalny2">
    <w:name w:val="Normalny2"/>
    <w:basedOn w:val="Domylnaczcionkaakapitu"/>
    <w:qFormat/>
    <w:rsid w:val="005522D5"/>
  </w:style>
  <w:style w:type="character" w:customStyle="1" w:styleId="Nagwek2Znak">
    <w:name w:val="Nagłówek 2 Znak"/>
    <w:basedOn w:val="Domylnaczcionkaakapitu"/>
    <w:link w:val="Nagwek2"/>
    <w:uiPriority w:val="9"/>
    <w:qFormat/>
    <w:rsid w:val="001F75C8"/>
    <w:rPr>
      <w:rFonts w:eastAsia="Times New Roman"/>
      <w:b/>
      <w:bCs/>
      <w:sz w:val="36"/>
      <w:szCs w:val="36"/>
      <w:lang w:eastAsia="pl-PL"/>
    </w:rPr>
  </w:style>
  <w:style w:type="paragraph" w:styleId="Nagwek">
    <w:name w:val="header"/>
    <w:basedOn w:val="Normalny"/>
    <w:next w:val="Tekstpodstawowy"/>
    <w:link w:val="NagwekZnak"/>
    <w:rsid w:val="00853A9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customStyle="1" w:styleId="Tekstpodstawowy21">
    <w:name w:val="Tekst podstawowy 21"/>
    <w:basedOn w:val="Normalny"/>
    <w:qFormat/>
    <w:rsid w:val="00853A90"/>
    <w:pPr>
      <w:jc w:val="center"/>
    </w:pPr>
    <w:rPr>
      <w:b/>
      <w:sz w:val="36"/>
    </w:rPr>
  </w:style>
  <w:style w:type="paragraph" w:customStyle="1" w:styleId="Tekstpodstawowy31">
    <w:name w:val="Tekst podstawowy 31"/>
    <w:basedOn w:val="Normalny"/>
    <w:qFormat/>
    <w:rsid w:val="00853A90"/>
    <w:pPr>
      <w:jc w:val="both"/>
    </w:pPr>
  </w:style>
  <w:style w:type="paragraph" w:styleId="Tekstpodstawowywcity">
    <w:name w:val="Body Text Indent"/>
    <w:basedOn w:val="Normalny"/>
    <w:link w:val="TekstpodstawowywcityZnak"/>
    <w:rsid w:val="00853A90"/>
    <w:pPr>
      <w:ind w:left="454"/>
      <w:jc w:val="both"/>
    </w:pPr>
  </w:style>
  <w:style w:type="paragraph" w:styleId="Tekstpodstawowywcity2">
    <w:name w:val="Body Text Indent 2"/>
    <w:basedOn w:val="Normalny"/>
    <w:link w:val="Tekstpodstawowywcity2Znak"/>
    <w:qFormat/>
    <w:rsid w:val="00853A90"/>
    <w:pPr>
      <w:ind w:left="360"/>
    </w:pPr>
  </w:style>
  <w:style w:type="paragraph" w:styleId="Tekstpodstawowy2">
    <w:name w:val="Body Text 2"/>
    <w:basedOn w:val="Normalny"/>
    <w:link w:val="Tekstpodstawowy2Znak"/>
    <w:qFormat/>
    <w:rsid w:val="00853A90"/>
    <w:pPr>
      <w:jc w:val="both"/>
    </w:pPr>
    <w:rPr>
      <w:b/>
    </w:rPr>
  </w:style>
  <w:style w:type="paragraph" w:customStyle="1" w:styleId="NormalnyPogrubienie">
    <w:name w:val="Normalny + Pogrubienie"/>
    <w:basedOn w:val="Tekstpodstawowy21"/>
    <w:qFormat/>
    <w:rsid w:val="00853A90"/>
    <w:pPr>
      <w:ind w:left="708"/>
      <w:jc w:val="both"/>
    </w:pPr>
    <w:rPr>
      <w:sz w:val="24"/>
      <w:szCs w:val="24"/>
    </w:rPr>
  </w:style>
  <w:style w:type="paragraph" w:customStyle="1" w:styleId="Tekstpodstawowy32">
    <w:name w:val="Tekst podstawowy 32"/>
    <w:basedOn w:val="Normalny"/>
    <w:qFormat/>
    <w:rsid w:val="00853A90"/>
    <w:pPr>
      <w:jc w:val="both"/>
    </w:pPr>
  </w:style>
  <w:style w:type="paragraph" w:styleId="Akapitzlist">
    <w:name w:val="List Paragraph"/>
    <w:aliases w:val="Numerowanie,Akapit z listą BS,List Paragraph,Obiekt,List Paragraph1,L1,Akapit z listą5,Akapit normalny,Lista XXX,sw tekst,Kolorowa lista — akcent 11,T_SZ_List Paragraph,normalny tekst,lp1,Preambuła,Colorful Shading - Accent 31,CW_Lista"/>
    <w:basedOn w:val="Normalny"/>
    <w:link w:val="AkapitzlistZnak"/>
    <w:uiPriority w:val="34"/>
    <w:qFormat/>
    <w:rsid w:val="00853A90"/>
    <w:pPr>
      <w:ind w:left="720"/>
      <w:contextualSpacing/>
    </w:pPr>
  </w:style>
  <w:style w:type="paragraph" w:customStyle="1" w:styleId="tekst">
    <w:name w:val="tekst"/>
    <w:basedOn w:val="Normalny"/>
    <w:qFormat/>
    <w:rsid w:val="00853A90"/>
    <w:pPr>
      <w:widowControl w:val="0"/>
      <w:suppressLineNumbers/>
      <w:spacing w:before="60" w:after="60" w:line="360" w:lineRule="atLeast"/>
      <w:jc w:val="both"/>
      <w:textAlignment w:val="baseline"/>
    </w:pPr>
  </w:style>
  <w:style w:type="paragraph" w:customStyle="1" w:styleId="Default">
    <w:name w:val="Default"/>
    <w:qFormat/>
    <w:rsid w:val="002515D6"/>
    <w:rPr>
      <w:rFonts w:ascii="Arial" w:eastAsia="Calibri" w:hAnsi="Arial" w:cs="Arial"/>
      <w:color w:val="000000"/>
    </w:rPr>
  </w:style>
  <w:style w:type="paragraph" w:styleId="Tekstdymka">
    <w:name w:val="Balloon Text"/>
    <w:basedOn w:val="Normalny"/>
    <w:link w:val="TekstdymkaZnak"/>
    <w:uiPriority w:val="99"/>
    <w:semiHidden/>
    <w:unhideWhenUsed/>
    <w:qFormat/>
    <w:rsid w:val="00430906"/>
    <w:rPr>
      <w:rFonts w:ascii="Tahoma" w:hAnsi="Tahoma" w:cs="Tahoma"/>
      <w:sz w:val="16"/>
      <w:szCs w:val="16"/>
    </w:rPr>
  </w:style>
  <w:style w:type="paragraph" w:customStyle="1" w:styleId="Standard">
    <w:name w:val="Standard"/>
    <w:qFormat/>
    <w:rsid w:val="00335779"/>
    <w:pPr>
      <w:widowControl w:val="0"/>
    </w:pPr>
    <w:rPr>
      <w:rFonts w:eastAsia="Times New Roman"/>
      <w:szCs w:val="20"/>
      <w:lang w:eastAsia="pl-PL"/>
    </w:rPr>
  </w:style>
  <w:style w:type="paragraph" w:styleId="Stopka">
    <w:name w:val="footer"/>
    <w:basedOn w:val="Normalny"/>
    <w:link w:val="StopkaZnak"/>
    <w:uiPriority w:val="99"/>
    <w:unhideWhenUsed/>
    <w:rsid w:val="00BE1859"/>
    <w:pPr>
      <w:tabs>
        <w:tab w:val="center" w:pos="4536"/>
        <w:tab w:val="right" w:pos="9072"/>
      </w:tabs>
    </w:pPr>
  </w:style>
  <w:style w:type="paragraph" w:styleId="Tekstpodstawowywcity3">
    <w:name w:val="Body Text Indent 3"/>
    <w:basedOn w:val="Normalny"/>
    <w:link w:val="Tekstpodstawowywcity3Znak"/>
    <w:uiPriority w:val="99"/>
    <w:semiHidden/>
    <w:unhideWhenUsed/>
    <w:qFormat/>
    <w:rsid w:val="00F85A1B"/>
    <w:pPr>
      <w:spacing w:after="120"/>
      <w:ind w:left="283"/>
    </w:pPr>
    <w:rPr>
      <w:sz w:val="16"/>
      <w:szCs w:val="16"/>
    </w:rPr>
  </w:style>
  <w:style w:type="paragraph" w:styleId="Tytu">
    <w:name w:val="Title"/>
    <w:basedOn w:val="Normalny"/>
    <w:link w:val="TytuZnak"/>
    <w:qFormat/>
    <w:rsid w:val="0055648D"/>
    <w:pPr>
      <w:jc w:val="center"/>
    </w:pPr>
    <w:rPr>
      <w:rFonts w:ascii="Arial" w:hAnsi="Arial"/>
      <w:b/>
      <w:sz w:val="28"/>
    </w:rPr>
  </w:style>
  <w:style w:type="paragraph" w:customStyle="1" w:styleId="ARTartustawynprozporzdzenia">
    <w:name w:val="ART(§) – art. ustawy (§ np. rozporządzenia)"/>
    <w:uiPriority w:val="11"/>
    <w:qFormat/>
    <w:rsid w:val="004E047B"/>
    <w:pPr>
      <w:spacing w:before="120" w:line="360" w:lineRule="auto"/>
      <w:ind w:firstLine="510"/>
      <w:jc w:val="both"/>
    </w:pPr>
    <w:rPr>
      <w:rFonts w:ascii="Times" w:eastAsiaTheme="minorEastAsia" w:hAnsi="Times" w:cs="Arial"/>
      <w:szCs w:val="20"/>
      <w:lang w:eastAsia="pl-PL"/>
    </w:rPr>
  </w:style>
  <w:style w:type="paragraph" w:customStyle="1" w:styleId="PKTpunkt">
    <w:name w:val="PKT – punkt"/>
    <w:uiPriority w:val="13"/>
    <w:qFormat/>
    <w:rsid w:val="004E047B"/>
    <w:pPr>
      <w:spacing w:line="360" w:lineRule="auto"/>
      <w:ind w:left="510" w:hanging="510"/>
      <w:jc w:val="both"/>
    </w:pPr>
    <w:rPr>
      <w:rFonts w:ascii="Times" w:eastAsiaTheme="minorEastAsia" w:hAnsi="Times" w:cs="Arial"/>
      <w:bCs/>
      <w:szCs w:val="20"/>
      <w:lang w:eastAsia="pl-PL"/>
    </w:rPr>
  </w:style>
  <w:style w:type="paragraph" w:customStyle="1" w:styleId="LITlitera">
    <w:name w:val="LIT – litera"/>
    <w:basedOn w:val="PKTpunkt"/>
    <w:uiPriority w:val="14"/>
    <w:qFormat/>
    <w:rsid w:val="004E047B"/>
    <w:pPr>
      <w:suppressAutoHyphens w:val="0"/>
      <w:ind w:left="986" w:hanging="476"/>
    </w:pPr>
  </w:style>
  <w:style w:type="paragraph" w:customStyle="1" w:styleId="CZWSPLITczwsplnaliter">
    <w:name w:val="CZ_WSP_LIT – część wspólna liter"/>
    <w:basedOn w:val="LITlitera"/>
    <w:next w:val="Normalny"/>
    <w:uiPriority w:val="17"/>
    <w:qFormat/>
    <w:rsid w:val="004E047B"/>
    <w:pPr>
      <w:ind w:left="510" w:firstLine="0"/>
    </w:pPr>
    <w:rPr>
      <w:szCs w:val="24"/>
    </w:rPr>
  </w:style>
  <w:style w:type="paragraph" w:customStyle="1" w:styleId="USTustnpkodeksu">
    <w:name w:val="UST(§) – ust. (§ np. kodeksu)"/>
    <w:basedOn w:val="ARTartustawynprozporzdzenia"/>
    <w:uiPriority w:val="12"/>
    <w:qFormat/>
    <w:rsid w:val="00D65AA4"/>
    <w:pPr>
      <w:spacing w:before="0"/>
    </w:pPr>
    <w:rPr>
      <w:rFonts w:eastAsia="Times New Roman"/>
      <w:bCs/>
    </w:rPr>
  </w:style>
  <w:style w:type="paragraph" w:styleId="HTML-wstpniesformatowany">
    <w:name w:val="HTML Preformatted"/>
    <w:basedOn w:val="Normalny"/>
    <w:uiPriority w:val="99"/>
    <w:semiHidden/>
    <w:unhideWhenUsed/>
    <w:qFormat/>
    <w:rsid w:val="00744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NormalnyWeb">
    <w:name w:val="Normal (Web)"/>
    <w:basedOn w:val="Normalny"/>
    <w:uiPriority w:val="99"/>
    <w:unhideWhenUsed/>
    <w:qFormat/>
    <w:rsid w:val="005C5F1B"/>
    <w:pPr>
      <w:spacing w:beforeAutospacing="1" w:afterAutospacing="1"/>
    </w:pPr>
    <w:rPr>
      <w:szCs w:val="24"/>
    </w:rPr>
  </w:style>
  <w:style w:type="character" w:styleId="Hipercze">
    <w:name w:val="Hyperlink"/>
    <w:basedOn w:val="Domylnaczcionkaakapitu"/>
    <w:unhideWhenUsed/>
    <w:rsid w:val="009C54CF"/>
    <w:rPr>
      <w:color w:val="0000FF" w:themeColor="hyperlink"/>
      <w:u w:val="single"/>
    </w:rPr>
  </w:style>
  <w:style w:type="character" w:styleId="Pogrubienie">
    <w:name w:val="Strong"/>
    <w:basedOn w:val="Domylnaczcionkaakapitu"/>
    <w:uiPriority w:val="22"/>
    <w:qFormat/>
    <w:rsid w:val="0031208D"/>
    <w:rPr>
      <w:b/>
      <w:bCs/>
    </w:rPr>
  </w:style>
  <w:style w:type="character" w:customStyle="1" w:styleId="inqyif">
    <w:name w:val="inqyif"/>
    <w:basedOn w:val="Domylnaczcionkaakapitu"/>
    <w:rsid w:val="000E3132"/>
  </w:style>
  <w:style w:type="character" w:styleId="Uwydatnienie">
    <w:name w:val="Emphasis"/>
    <w:basedOn w:val="Domylnaczcionkaakapitu"/>
    <w:uiPriority w:val="20"/>
    <w:qFormat/>
    <w:rsid w:val="00270ECB"/>
    <w:rPr>
      <w:i/>
      <w:iCs/>
    </w:rPr>
  </w:style>
  <w:style w:type="character" w:customStyle="1" w:styleId="Nierozpoznanawzmianka2">
    <w:name w:val="Nierozpoznana wzmianka2"/>
    <w:basedOn w:val="Domylnaczcionkaakapitu"/>
    <w:uiPriority w:val="99"/>
    <w:semiHidden/>
    <w:unhideWhenUsed/>
    <w:rsid w:val="00660BB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pl-PL"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53A90"/>
    <w:rPr>
      <w:rFonts w:eastAsia="Times New Roman"/>
      <w:szCs w:val="20"/>
      <w:lang w:eastAsia="pl-PL"/>
    </w:rPr>
  </w:style>
  <w:style w:type="paragraph" w:styleId="Nagwek2">
    <w:name w:val="heading 2"/>
    <w:basedOn w:val="Normalny"/>
    <w:link w:val="Nagwek2Znak"/>
    <w:uiPriority w:val="9"/>
    <w:qFormat/>
    <w:rsid w:val="001F75C8"/>
    <w:pPr>
      <w:spacing w:beforeAutospacing="1" w:afterAutospacing="1"/>
      <w:outlineLvl w:val="1"/>
    </w:pPr>
    <w:rPr>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qFormat/>
    <w:rsid w:val="00853A90"/>
    <w:rPr>
      <w:rFonts w:eastAsia="Times New Roman"/>
      <w:szCs w:val="20"/>
      <w:lang w:eastAsia="pl-PL"/>
    </w:rPr>
  </w:style>
  <w:style w:type="character" w:styleId="Numerstrony">
    <w:name w:val="page number"/>
    <w:basedOn w:val="Domylnaczcionkaakapitu"/>
    <w:qFormat/>
    <w:rsid w:val="00853A90"/>
  </w:style>
  <w:style w:type="character" w:customStyle="1" w:styleId="TekstpodstawowywcityZnak">
    <w:name w:val="Tekst podstawowy wcięty Znak"/>
    <w:basedOn w:val="Domylnaczcionkaakapitu"/>
    <w:link w:val="Tekstpodstawowywcity"/>
    <w:qFormat/>
    <w:rsid w:val="00853A90"/>
    <w:rPr>
      <w:rFonts w:eastAsia="Times New Roman"/>
      <w:szCs w:val="20"/>
      <w:lang w:eastAsia="pl-PL"/>
    </w:rPr>
  </w:style>
  <w:style w:type="character" w:customStyle="1" w:styleId="Tekstpodstawowywcity2Znak">
    <w:name w:val="Tekst podstawowy wcięty 2 Znak"/>
    <w:basedOn w:val="Domylnaczcionkaakapitu"/>
    <w:link w:val="Tekstpodstawowywcity2"/>
    <w:qFormat/>
    <w:rsid w:val="00853A90"/>
    <w:rPr>
      <w:rFonts w:eastAsia="Times New Roman"/>
      <w:szCs w:val="20"/>
      <w:lang w:eastAsia="pl-PL"/>
    </w:rPr>
  </w:style>
  <w:style w:type="character" w:customStyle="1" w:styleId="Tekstpodstawowy2Znak">
    <w:name w:val="Tekst podstawowy 2 Znak"/>
    <w:basedOn w:val="Domylnaczcionkaakapitu"/>
    <w:link w:val="Tekstpodstawowy2"/>
    <w:qFormat/>
    <w:rsid w:val="00853A90"/>
    <w:rPr>
      <w:rFonts w:eastAsia="Times New Roman"/>
      <w:b/>
      <w:szCs w:val="20"/>
      <w:lang w:eastAsia="pl-PL"/>
    </w:rPr>
  </w:style>
  <w:style w:type="character" w:customStyle="1" w:styleId="indexnewstext">
    <w:name w:val="indexnewstext"/>
    <w:basedOn w:val="Domylnaczcionkaakapitu"/>
    <w:qFormat/>
    <w:rsid w:val="00B50E88"/>
  </w:style>
  <w:style w:type="character" w:customStyle="1" w:styleId="TekstdymkaZnak">
    <w:name w:val="Tekst dymka Znak"/>
    <w:basedOn w:val="Domylnaczcionkaakapitu"/>
    <w:link w:val="Tekstdymka"/>
    <w:uiPriority w:val="99"/>
    <w:semiHidden/>
    <w:qFormat/>
    <w:rsid w:val="00430906"/>
    <w:rPr>
      <w:rFonts w:ascii="Tahoma" w:eastAsia="Times New Roman" w:hAnsi="Tahoma" w:cs="Tahoma"/>
      <w:sz w:val="16"/>
      <w:szCs w:val="16"/>
      <w:lang w:eastAsia="pl-PL"/>
    </w:rPr>
  </w:style>
  <w:style w:type="character" w:customStyle="1" w:styleId="StopkaZnak">
    <w:name w:val="Stopka Znak"/>
    <w:basedOn w:val="Domylnaczcionkaakapitu"/>
    <w:link w:val="Stopka"/>
    <w:uiPriority w:val="99"/>
    <w:qFormat/>
    <w:rsid w:val="00BE1859"/>
    <w:rPr>
      <w:rFonts w:eastAsia="Times New Roman"/>
      <w:szCs w:val="20"/>
      <w:lang w:eastAsia="pl-PL"/>
    </w:rPr>
  </w:style>
  <w:style w:type="character" w:customStyle="1" w:styleId="Tekstpodstawowywcity3Znak">
    <w:name w:val="Tekst podstawowy wcięty 3 Znak"/>
    <w:basedOn w:val="Domylnaczcionkaakapitu"/>
    <w:link w:val="Tekstpodstawowywcity3"/>
    <w:uiPriority w:val="99"/>
    <w:semiHidden/>
    <w:qFormat/>
    <w:rsid w:val="00F85A1B"/>
    <w:rPr>
      <w:rFonts w:eastAsia="Times New Roman"/>
      <w:sz w:val="16"/>
      <w:szCs w:val="16"/>
      <w:lang w:eastAsia="pl-PL"/>
    </w:rPr>
  </w:style>
  <w:style w:type="character" w:customStyle="1" w:styleId="czeinternetowe">
    <w:name w:val="Łącze internetowe"/>
    <w:basedOn w:val="Domylnaczcionkaakapitu"/>
    <w:unhideWhenUsed/>
    <w:rsid w:val="00FA76D9"/>
    <w:rPr>
      <w:color w:val="0000FF" w:themeColor="hyperlink"/>
      <w:u w:val="single"/>
    </w:rPr>
  </w:style>
  <w:style w:type="character" w:customStyle="1" w:styleId="TytuZnak">
    <w:name w:val="Tytuł Znak"/>
    <w:basedOn w:val="Domylnaczcionkaakapitu"/>
    <w:link w:val="Tytu"/>
    <w:qFormat/>
    <w:rsid w:val="0055648D"/>
    <w:rPr>
      <w:rFonts w:ascii="Arial" w:eastAsia="Times New Roman" w:hAnsi="Arial"/>
      <w:b/>
      <w:sz w:val="28"/>
      <w:szCs w:val="20"/>
      <w:lang w:eastAsia="pl-PL"/>
    </w:rPr>
  </w:style>
  <w:style w:type="character" w:customStyle="1" w:styleId="AkapitzlistZnak">
    <w:name w:val="Akapit z listą Znak"/>
    <w:aliases w:val="Numerowanie Znak,Akapit z listą BS Znak,List Paragraph Znak,Obiekt Znak,List Paragraph1 Znak,L1 Znak,Akapit z listą5 Znak,Akapit normalny Znak,Lista XXX Znak,sw tekst Znak,Kolorowa lista — akcent 11 Znak,T_SZ_List Paragraph Znak"/>
    <w:link w:val="Akapitzlist"/>
    <w:uiPriority w:val="34"/>
    <w:qFormat/>
    <w:rsid w:val="003A0AE9"/>
    <w:rPr>
      <w:rFonts w:eastAsia="Times New Roman"/>
      <w:szCs w:val="20"/>
      <w:lang w:eastAsia="pl-PL"/>
    </w:rPr>
  </w:style>
  <w:style w:type="character" w:customStyle="1" w:styleId="Tekstpodstawowywcity2Znak1">
    <w:name w:val="Tekst podstawowy wcięty 2 Znak1"/>
    <w:basedOn w:val="Domylnaczcionkaakapitu"/>
    <w:uiPriority w:val="99"/>
    <w:semiHidden/>
    <w:qFormat/>
    <w:rsid w:val="00D90379"/>
    <w:rPr>
      <w:rFonts w:eastAsia="Times New Roman"/>
      <w:color w:val="00000A"/>
      <w:szCs w:val="20"/>
      <w:lang w:eastAsia="pl-PL"/>
    </w:rPr>
  </w:style>
  <w:style w:type="character" w:customStyle="1" w:styleId="Nierozpoznanawzmianka1">
    <w:name w:val="Nierozpoznana wzmianka1"/>
    <w:basedOn w:val="Domylnaczcionkaakapitu"/>
    <w:uiPriority w:val="99"/>
    <w:semiHidden/>
    <w:unhideWhenUsed/>
    <w:qFormat/>
    <w:rsid w:val="00D91B22"/>
    <w:rPr>
      <w:color w:val="605E5C"/>
      <w:shd w:val="clear" w:color="auto" w:fill="E1DFDD"/>
    </w:rPr>
  </w:style>
  <w:style w:type="character" w:customStyle="1" w:styleId="HTML-wstpniesformatowanyZnak">
    <w:name w:val="HTML - wstępnie sformatowany Znak"/>
    <w:basedOn w:val="Domylnaczcionkaakapitu"/>
    <w:uiPriority w:val="99"/>
    <w:semiHidden/>
    <w:qFormat/>
    <w:rsid w:val="00744EFA"/>
    <w:rPr>
      <w:rFonts w:ascii="Courier New" w:eastAsia="Times New Roman" w:hAnsi="Courier New" w:cs="Courier New"/>
      <w:sz w:val="20"/>
      <w:szCs w:val="20"/>
      <w:lang w:eastAsia="pl-PL"/>
    </w:rPr>
  </w:style>
  <w:style w:type="character" w:customStyle="1" w:styleId="Normalny2">
    <w:name w:val="Normalny2"/>
    <w:basedOn w:val="Domylnaczcionkaakapitu"/>
    <w:qFormat/>
    <w:rsid w:val="005522D5"/>
  </w:style>
  <w:style w:type="character" w:customStyle="1" w:styleId="Nagwek2Znak">
    <w:name w:val="Nagłówek 2 Znak"/>
    <w:basedOn w:val="Domylnaczcionkaakapitu"/>
    <w:link w:val="Nagwek2"/>
    <w:uiPriority w:val="9"/>
    <w:qFormat/>
    <w:rsid w:val="001F75C8"/>
    <w:rPr>
      <w:rFonts w:eastAsia="Times New Roman"/>
      <w:b/>
      <w:bCs/>
      <w:sz w:val="36"/>
      <w:szCs w:val="36"/>
      <w:lang w:eastAsia="pl-PL"/>
    </w:rPr>
  </w:style>
  <w:style w:type="paragraph" w:styleId="Nagwek">
    <w:name w:val="header"/>
    <w:basedOn w:val="Normalny"/>
    <w:next w:val="Tekstpodstawowy"/>
    <w:link w:val="NagwekZnak"/>
    <w:rsid w:val="00853A9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customStyle="1" w:styleId="Tekstpodstawowy21">
    <w:name w:val="Tekst podstawowy 21"/>
    <w:basedOn w:val="Normalny"/>
    <w:qFormat/>
    <w:rsid w:val="00853A90"/>
    <w:pPr>
      <w:jc w:val="center"/>
    </w:pPr>
    <w:rPr>
      <w:b/>
      <w:sz w:val="36"/>
    </w:rPr>
  </w:style>
  <w:style w:type="paragraph" w:customStyle="1" w:styleId="Tekstpodstawowy31">
    <w:name w:val="Tekst podstawowy 31"/>
    <w:basedOn w:val="Normalny"/>
    <w:qFormat/>
    <w:rsid w:val="00853A90"/>
    <w:pPr>
      <w:jc w:val="both"/>
    </w:pPr>
  </w:style>
  <w:style w:type="paragraph" w:styleId="Tekstpodstawowywcity">
    <w:name w:val="Body Text Indent"/>
    <w:basedOn w:val="Normalny"/>
    <w:link w:val="TekstpodstawowywcityZnak"/>
    <w:rsid w:val="00853A90"/>
    <w:pPr>
      <w:ind w:left="454"/>
      <w:jc w:val="both"/>
    </w:pPr>
  </w:style>
  <w:style w:type="paragraph" w:styleId="Tekstpodstawowywcity2">
    <w:name w:val="Body Text Indent 2"/>
    <w:basedOn w:val="Normalny"/>
    <w:link w:val="Tekstpodstawowywcity2Znak"/>
    <w:qFormat/>
    <w:rsid w:val="00853A90"/>
    <w:pPr>
      <w:ind w:left="360"/>
    </w:pPr>
  </w:style>
  <w:style w:type="paragraph" w:styleId="Tekstpodstawowy2">
    <w:name w:val="Body Text 2"/>
    <w:basedOn w:val="Normalny"/>
    <w:link w:val="Tekstpodstawowy2Znak"/>
    <w:qFormat/>
    <w:rsid w:val="00853A90"/>
    <w:pPr>
      <w:jc w:val="both"/>
    </w:pPr>
    <w:rPr>
      <w:b/>
    </w:rPr>
  </w:style>
  <w:style w:type="paragraph" w:customStyle="1" w:styleId="NormalnyPogrubienie">
    <w:name w:val="Normalny + Pogrubienie"/>
    <w:basedOn w:val="Tekstpodstawowy21"/>
    <w:qFormat/>
    <w:rsid w:val="00853A90"/>
    <w:pPr>
      <w:ind w:left="708"/>
      <w:jc w:val="both"/>
    </w:pPr>
    <w:rPr>
      <w:sz w:val="24"/>
      <w:szCs w:val="24"/>
    </w:rPr>
  </w:style>
  <w:style w:type="paragraph" w:customStyle="1" w:styleId="Tekstpodstawowy32">
    <w:name w:val="Tekst podstawowy 32"/>
    <w:basedOn w:val="Normalny"/>
    <w:qFormat/>
    <w:rsid w:val="00853A90"/>
    <w:pPr>
      <w:jc w:val="both"/>
    </w:pPr>
  </w:style>
  <w:style w:type="paragraph" w:styleId="Akapitzlist">
    <w:name w:val="List Paragraph"/>
    <w:aliases w:val="Numerowanie,Akapit z listą BS,List Paragraph,Obiekt,List Paragraph1,L1,Akapit z listą5,Akapit normalny,Lista XXX,sw tekst,Kolorowa lista — akcent 11,T_SZ_List Paragraph,normalny tekst,lp1,Preambuła,Colorful Shading - Accent 31,CW_Lista"/>
    <w:basedOn w:val="Normalny"/>
    <w:link w:val="AkapitzlistZnak"/>
    <w:uiPriority w:val="34"/>
    <w:qFormat/>
    <w:rsid w:val="00853A90"/>
    <w:pPr>
      <w:ind w:left="720"/>
      <w:contextualSpacing/>
    </w:pPr>
  </w:style>
  <w:style w:type="paragraph" w:customStyle="1" w:styleId="tekst">
    <w:name w:val="tekst"/>
    <w:basedOn w:val="Normalny"/>
    <w:qFormat/>
    <w:rsid w:val="00853A90"/>
    <w:pPr>
      <w:widowControl w:val="0"/>
      <w:suppressLineNumbers/>
      <w:spacing w:before="60" w:after="60" w:line="360" w:lineRule="atLeast"/>
      <w:jc w:val="both"/>
      <w:textAlignment w:val="baseline"/>
    </w:pPr>
  </w:style>
  <w:style w:type="paragraph" w:customStyle="1" w:styleId="Default">
    <w:name w:val="Default"/>
    <w:qFormat/>
    <w:rsid w:val="002515D6"/>
    <w:rPr>
      <w:rFonts w:ascii="Arial" w:eastAsia="Calibri" w:hAnsi="Arial" w:cs="Arial"/>
      <w:color w:val="000000"/>
    </w:rPr>
  </w:style>
  <w:style w:type="paragraph" w:styleId="Tekstdymka">
    <w:name w:val="Balloon Text"/>
    <w:basedOn w:val="Normalny"/>
    <w:link w:val="TekstdymkaZnak"/>
    <w:uiPriority w:val="99"/>
    <w:semiHidden/>
    <w:unhideWhenUsed/>
    <w:qFormat/>
    <w:rsid w:val="00430906"/>
    <w:rPr>
      <w:rFonts w:ascii="Tahoma" w:hAnsi="Tahoma" w:cs="Tahoma"/>
      <w:sz w:val="16"/>
      <w:szCs w:val="16"/>
    </w:rPr>
  </w:style>
  <w:style w:type="paragraph" w:customStyle="1" w:styleId="Standard">
    <w:name w:val="Standard"/>
    <w:qFormat/>
    <w:rsid w:val="00335779"/>
    <w:pPr>
      <w:widowControl w:val="0"/>
    </w:pPr>
    <w:rPr>
      <w:rFonts w:eastAsia="Times New Roman"/>
      <w:szCs w:val="20"/>
      <w:lang w:eastAsia="pl-PL"/>
    </w:rPr>
  </w:style>
  <w:style w:type="paragraph" w:styleId="Stopka">
    <w:name w:val="footer"/>
    <w:basedOn w:val="Normalny"/>
    <w:link w:val="StopkaZnak"/>
    <w:uiPriority w:val="99"/>
    <w:unhideWhenUsed/>
    <w:rsid w:val="00BE1859"/>
    <w:pPr>
      <w:tabs>
        <w:tab w:val="center" w:pos="4536"/>
        <w:tab w:val="right" w:pos="9072"/>
      </w:tabs>
    </w:pPr>
  </w:style>
  <w:style w:type="paragraph" w:styleId="Tekstpodstawowywcity3">
    <w:name w:val="Body Text Indent 3"/>
    <w:basedOn w:val="Normalny"/>
    <w:link w:val="Tekstpodstawowywcity3Znak"/>
    <w:uiPriority w:val="99"/>
    <w:semiHidden/>
    <w:unhideWhenUsed/>
    <w:qFormat/>
    <w:rsid w:val="00F85A1B"/>
    <w:pPr>
      <w:spacing w:after="120"/>
      <w:ind w:left="283"/>
    </w:pPr>
    <w:rPr>
      <w:sz w:val="16"/>
      <w:szCs w:val="16"/>
    </w:rPr>
  </w:style>
  <w:style w:type="paragraph" w:styleId="Tytu">
    <w:name w:val="Title"/>
    <w:basedOn w:val="Normalny"/>
    <w:link w:val="TytuZnak"/>
    <w:qFormat/>
    <w:rsid w:val="0055648D"/>
    <w:pPr>
      <w:jc w:val="center"/>
    </w:pPr>
    <w:rPr>
      <w:rFonts w:ascii="Arial" w:hAnsi="Arial"/>
      <w:b/>
      <w:sz w:val="28"/>
    </w:rPr>
  </w:style>
  <w:style w:type="paragraph" w:customStyle="1" w:styleId="ARTartustawynprozporzdzenia">
    <w:name w:val="ART(§) – art. ustawy (§ np. rozporządzenia)"/>
    <w:uiPriority w:val="11"/>
    <w:qFormat/>
    <w:rsid w:val="004E047B"/>
    <w:pPr>
      <w:spacing w:before="120" w:line="360" w:lineRule="auto"/>
      <w:ind w:firstLine="510"/>
      <w:jc w:val="both"/>
    </w:pPr>
    <w:rPr>
      <w:rFonts w:ascii="Times" w:eastAsiaTheme="minorEastAsia" w:hAnsi="Times" w:cs="Arial"/>
      <w:szCs w:val="20"/>
      <w:lang w:eastAsia="pl-PL"/>
    </w:rPr>
  </w:style>
  <w:style w:type="paragraph" w:customStyle="1" w:styleId="PKTpunkt">
    <w:name w:val="PKT – punkt"/>
    <w:uiPriority w:val="13"/>
    <w:qFormat/>
    <w:rsid w:val="004E047B"/>
    <w:pPr>
      <w:spacing w:line="360" w:lineRule="auto"/>
      <w:ind w:left="510" w:hanging="510"/>
      <w:jc w:val="both"/>
    </w:pPr>
    <w:rPr>
      <w:rFonts w:ascii="Times" w:eastAsiaTheme="minorEastAsia" w:hAnsi="Times" w:cs="Arial"/>
      <w:bCs/>
      <w:szCs w:val="20"/>
      <w:lang w:eastAsia="pl-PL"/>
    </w:rPr>
  </w:style>
  <w:style w:type="paragraph" w:customStyle="1" w:styleId="LITlitera">
    <w:name w:val="LIT – litera"/>
    <w:basedOn w:val="PKTpunkt"/>
    <w:uiPriority w:val="14"/>
    <w:qFormat/>
    <w:rsid w:val="004E047B"/>
    <w:pPr>
      <w:suppressAutoHyphens w:val="0"/>
      <w:ind w:left="986" w:hanging="476"/>
    </w:pPr>
  </w:style>
  <w:style w:type="paragraph" w:customStyle="1" w:styleId="CZWSPLITczwsplnaliter">
    <w:name w:val="CZ_WSP_LIT – część wspólna liter"/>
    <w:basedOn w:val="LITlitera"/>
    <w:next w:val="Normalny"/>
    <w:uiPriority w:val="17"/>
    <w:qFormat/>
    <w:rsid w:val="004E047B"/>
    <w:pPr>
      <w:ind w:left="510" w:firstLine="0"/>
    </w:pPr>
    <w:rPr>
      <w:szCs w:val="24"/>
    </w:rPr>
  </w:style>
  <w:style w:type="paragraph" w:customStyle="1" w:styleId="USTustnpkodeksu">
    <w:name w:val="UST(§) – ust. (§ np. kodeksu)"/>
    <w:basedOn w:val="ARTartustawynprozporzdzenia"/>
    <w:uiPriority w:val="12"/>
    <w:qFormat/>
    <w:rsid w:val="00D65AA4"/>
    <w:pPr>
      <w:spacing w:before="0"/>
    </w:pPr>
    <w:rPr>
      <w:rFonts w:eastAsia="Times New Roman"/>
      <w:bCs/>
    </w:rPr>
  </w:style>
  <w:style w:type="paragraph" w:styleId="HTML-wstpniesformatowany">
    <w:name w:val="HTML Preformatted"/>
    <w:basedOn w:val="Normalny"/>
    <w:uiPriority w:val="99"/>
    <w:semiHidden/>
    <w:unhideWhenUsed/>
    <w:qFormat/>
    <w:rsid w:val="00744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NormalnyWeb">
    <w:name w:val="Normal (Web)"/>
    <w:basedOn w:val="Normalny"/>
    <w:uiPriority w:val="99"/>
    <w:unhideWhenUsed/>
    <w:qFormat/>
    <w:rsid w:val="005C5F1B"/>
    <w:pPr>
      <w:spacing w:beforeAutospacing="1" w:afterAutospacing="1"/>
    </w:pPr>
    <w:rPr>
      <w:szCs w:val="24"/>
    </w:rPr>
  </w:style>
  <w:style w:type="character" w:styleId="Hipercze">
    <w:name w:val="Hyperlink"/>
    <w:basedOn w:val="Domylnaczcionkaakapitu"/>
    <w:unhideWhenUsed/>
    <w:rsid w:val="009C54CF"/>
    <w:rPr>
      <w:color w:val="0000FF" w:themeColor="hyperlink"/>
      <w:u w:val="single"/>
    </w:rPr>
  </w:style>
  <w:style w:type="character" w:styleId="Pogrubienie">
    <w:name w:val="Strong"/>
    <w:basedOn w:val="Domylnaczcionkaakapitu"/>
    <w:uiPriority w:val="22"/>
    <w:qFormat/>
    <w:rsid w:val="0031208D"/>
    <w:rPr>
      <w:b/>
      <w:bCs/>
    </w:rPr>
  </w:style>
  <w:style w:type="character" w:customStyle="1" w:styleId="inqyif">
    <w:name w:val="inqyif"/>
    <w:basedOn w:val="Domylnaczcionkaakapitu"/>
    <w:rsid w:val="000E3132"/>
  </w:style>
  <w:style w:type="character" w:styleId="Uwydatnienie">
    <w:name w:val="Emphasis"/>
    <w:basedOn w:val="Domylnaczcionkaakapitu"/>
    <w:uiPriority w:val="20"/>
    <w:qFormat/>
    <w:rsid w:val="00270ECB"/>
    <w:rPr>
      <w:i/>
      <w:iCs/>
    </w:rPr>
  </w:style>
  <w:style w:type="character" w:customStyle="1" w:styleId="Nierozpoznanawzmianka2">
    <w:name w:val="Nierozpoznana wzmianka2"/>
    <w:basedOn w:val="Domylnaczcionkaakapitu"/>
    <w:uiPriority w:val="99"/>
    <w:semiHidden/>
    <w:unhideWhenUsed/>
    <w:rsid w:val="00660B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61029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zamowienia.gov.pl/mp-client/search/list/ocds-148610-e0351057-374b-48a5-9a2f-86e0c04a1239" TargetMode="External"/><Relationship Id="rId18" Type="http://schemas.openxmlformats.org/officeDocument/2006/relationships/hyperlink" Target="https://moj.gov.pl/nforms/signer/upload?xFormsAppName=SIGNER" TargetMode="External"/><Relationship Id="rId3" Type="http://schemas.openxmlformats.org/officeDocument/2006/relationships/customXml" Target="../customXml/item3.xml"/><Relationship Id="rId21" Type="http://schemas.openxmlformats.org/officeDocument/2006/relationships/header" Target="header1.xml"/><Relationship Id="rId7" Type="http://schemas.microsoft.com/office/2007/relationships/stylesWithEffects" Target="stylesWithEffects.xml"/><Relationship Id="rId12" Type="http://schemas.openxmlformats.org/officeDocument/2006/relationships/hyperlink" Target="https://poczta.onet.pl/NowaWiadomosc/Do/QlIkBFQ6QUFhIVRZX192dnQBeCtCchEoAR4%2FN1JXQ0p7U0MUFFxHSAkTGhABSBMTAhpdAxlAGkVfF1RBQUpyQlVUTwIVAVZhdhwLdxZhdjZWMQ8TIVE%2FGkFuc0NXS1AkCAQNBVYaRxYLBF0DCRBNHQFWVkQTA3EWByI%3D" TargetMode="External"/><Relationship Id="rId17" Type="http://schemas.openxmlformats.org/officeDocument/2006/relationships/hyperlink" Target="https://www.nccert.pl/" TargetMode="External"/><Relationship Id="rId2" Type="http://schemas.openxmlformats.org/officeDocument/2006/relationships/customXml" Target="../customXml/item2.xml"/><Relationship Id="rId16" Type="http://schemas.openxmlformats.org/officeDocument/2006/relationships/hyperlink" Target="https://ezamowienia.gov.pl" TargetMode="External"/><Relationship Id="rId20" Type="http://schemas.openxmlformats.org/officeDocument/2006/relationships/hyperlink" Target="https://ezamowienia.gov.pl/mp-client/search/list/ocds-148610-e0351057-374b-48a5-9a2f-86e0c04a123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oczta.onet.pl/NowaWiadomosc/Do/QlIkBFQ6QUFhIVRZX192dnQBeCtCchEoAR4%2FN1JXQ0p7U0MUFFxHSAkTGhABSBMTAhpdAxlAGkVfF1RBQUpyQlVUTwIVAVZhdhwLdxZhdjZWMQ8TIVE%2FGkFuc0NXS1AkCAQNBVYaRxYLBF0DCRBNHQFWVkQTA3EWByI%3D"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ov.pl/web/mswia/oprogramowanie-do-pobrania"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oczta.onet.pl/NowaWiadomosc/Do/QlIkBFQ6QUFhIVRZX192dnQBeCtCchEoAR4%2FN1JXQ0p7U0MUFFxHSAkTGhABSBMTAhpdAxlAGkVfF1RBQUpyQlVUTwIVAVZhdhwLdxZhdjZWMQ8TIVE%2FGkFuc0NXS1AkCAQNBVYaRxYLBF0DCRBNHQFWVkQTA3EWByI%3D" TargetMode="External"/><Relationship Id="rId22"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345BBB3980014CAC77A3CD73135814" ma:contentTypeVersion="4" ma:contentTypeDescription="Create a new document." ma:contentTypeScope="" ma:versionID="c6b7ba6ff25851630a309a6c39f1d42f">
  <xsd:schema xmlns:xsd="http://www.w3.org/2001/XMLSchema" xmlns:xs="http://www.w3.org/2001/XMLSchema" xmlns:p="http://schemas.microsoft.com/office/2006/metadata/properties" xmlns:ns3="4bfee6a3-8e1c-446c-adca-cffe3b183d92" targetNamespace="http://schemas.microsoft.com/office/2006/metadata/properties" ma:root="true" ma:fieldsID="64034528188a191b4ee20da5178dc6a2" ns3:_="">
    <xsd:import namespace="4bfee6a3-8e1c-446c-adca-cffe3b183d9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fee6a3-8e1c-446c-adca-cffe3b183d9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BC7AD-97E1-473A-BF30-FC0C1FA7E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fee6a3-8e1c-446c-adca-cffe3b183d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E2B720-E5AF-4737-8110-D1B215F7668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A8BEF9-621A-448F-8EAE-ECB4DE6DC3C5}">
  <ds:schemaRefs>
    <ds:schemaRef ds:uri="http://schemas.microsoft.com/sharepoint/v3/contenttype/forms"/>
  </ds:schemaRefs>
</ds:datastoreItem>
</file>

<file path=customXml/itemProps4.xml><?xml version="1.0" encoding="utf-8"?>
<ds:datastoreItem xmlns:ds="http://schemas.openxmlformats.org/officeDocument/2006/customXml" ds:itemID="{89F12955-72EB-4EEB-BCF4-A1999D172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7587</Words>
  <Characters>45524</Characters>
  <Application>Microsoft Office Word</Application>
  <DocSecurity>0</DocSecurity>
  <Lines>379</Lines>
  <Paragraphs>106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Kaczmarczyk</dc:creator>
  <cp:keywords/>
  <dc:description/>
  <cp:lastModifiedBy>Alina Kaczmarczyk</cp:lastModifiedBy>
  <cp:revision>5</cp:revision>
  <cp:lastPrinted>2026-10-14T06:36:00Z</cp:lastPrinted>
  <dcterms:created xsi:type="dcterms:W3CDTF">2026-10-14T09:27:00Z</dcterms:created>
  <dcterms:modified xsi:type="dcterms:W3CDTF">2026-10-15T09:29:00Z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0x01010007345BBB3980014CAC77A3CD73135814</vt:lpwstr>
  </property>
</Properties>
</file>