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otnotes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kstpodstawowy1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hd w:val="clear" w:color="auto" w:fill="DEEAF6" w:themeFill="accent1" w:themeFillTint="33"/>
        <w:spacing w:before="0" w:after="120"/>
        <w:jc w:val="both"/>
        <w:rPr>
          <w:rFonts w:ascii="Arial" w:hAnsi="Arial" w:cs="Arial"/>
          <w:b/>
          <w:sz w:val="21"/>
          <w:szCs w:val="21"/>
        </w:rPr>
      </w:pPr>
      <w:r>
        <w:rPr>
          <w:rFonts w:eastAsia="Times New Roman" w:cs="Calibri"/>
        </w:rPr>
        <w:t>D/I-Ł.2232.</w:t>
      </w:r>
      <w:r>
        <w:rPr>
          <w:rFonts w:eastAsia="Times New Roman" w:cs="Calibri"/>
        </w:rPr>
        <w:t>6</w:t>
      </w:r>
      <w:r>
        <w:rPr>
          <w:rFonts w:eastAsia="Times New Roman" w:cs="Calibri"/>
        </w:rPr>
        <w:t>.2026.AF</w:t>
      </w:r>
      <w:r>
        <w:rPr>
          <w:rFonts w:cs="Arial" w:ascii="Arial" w:hAnsi="Arial"/>
          <w:b/>
          <w:sz w:val="21"/>
          <w:szCs w:val="21"/>
        </w:rPr>
        <w:t>                                                                                                    </w:t>
      </w:r>
      <w:r>
        <w:rPr>
          <w:rFonts w:cs="Arial" w:ascii="Arial" w:hAnsi="Arial"/>
          <w:b/>
          <w:sz w:val="18"/>
          <w:szCs w:val="21"/>
        </w:rPr>
        <w:t>Załącznik nr 3</w:t>
      </w:r>
    </w:p>
    <w:p>
      <w:pPr>
        <w:pStyle w:val="Normal"/>
        <w:spacing w:lineRule="auto" w:line="480" w:before="0" w:after="0"/>
        <w:rPr/>
      </w:pPr>
      <w:r>
        <w:rPr>
          <w:rFonts w:cs="Arial" w:ascii="Arial" w:hAnsi="Arial"/>
          <w:b/>
          <w:sz w:val="21"/>
          <w:szCs w:val="21"/>
        </w:rPr>
        <w:t>Wykonawca:</w:t>
      </w:r>
    </w:p>
    <w:p>
      <w:pPr>
        <w:pStyle w:val="Normal"/>
        <w:spacing w:lineRule="auto" w:line="480" w:before="0" w:after="0"/>
        <w:ind w:right="5954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……………………………………</w:t>
      </w:r>
    </w:p>
    <w:p>
      <w:pPr>
        <w:pStyle w:val="Normal"/>
        <w:ind w:right="5953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(pełna nazwa/firma, adres, w zależności od podmiotu: NIP/PESEL, KRS/CEiDG)</w:t>
      </w:r>
    </w:p>
    <w:p>
      <w:pPr>
        <w:pStyle w:val="Normal"/>
        <w:spacing w:lineRule="auto" w:line="480" w:before="0" w:after="0"/>
        <w:rPr>
          <w:rFonts w:ascii="Arial" w:hAnsi="Arial" w:cs="Arial"/>
          <w:sz w:val="21"/>
          <w:szCs w:val="21"/>
          <w:u w:val="single"/>
        </w:rPr>
      </w:pPr>
      <w:r>
        <w:rPr>
          <w:rFonts w:cs="Arial" w:ascii="Arial" w:hAnsi="Arial"/>
          <w:sz w:val="21"/>
          <w:szCs w:val="21"/>
          <w:u w:val="single"/>
        </w:rPr>
        <w:t>reprezentowany przez:</w:t>
      </w:r>
    </w:p>
    <w:p>
      <w:pPr>
        <w:pStyle w:val="Normal"/>
        <w:spacing w:lineRule="auto" w:line="480" w:before="0" w:after="0"/>
        <w:ind w:right="5954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……………………………………</w:t>
      </w:r>
    </w:p>
    <w:p>
      <w:pPr>
        <w:pStyle w:val="Normal"/>
        <w:spacing w:before="0" w:after="0"/>
        <w:ind w:right="5953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(imię, nazwisko, stanowisko/podstawa do  reprezentacji)</w:t>
      </w:r>
    </w:p>
    <w:p>
      <w:pPr>
        <w:pStyle w:val="Normal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  <w:bookmarkStart w:id="0" w:name="_GoBack"/>
      <w:bookmarkStart w:id="1" w:name="_GoBack"/>
      <w:bookmarkEnd w:id="1"/>
    </w:p>
    <w:p>
      <w:pPr>
        <w:pStyle w:val="Normal"/>
        <w:spacing w:lineRule="auto" w:line="360" w:before="0" w:after="120"/>
        <w:rPr>
          <w:rFonts w:ascii="Arial" w:hAnsi="Arial" w:cs="Arial"/>
          <w:b/>
          <w:u w:val="single"/>
        </w:rPr>
      </w:pPr>
      <w:r>
        <w:rPr>
          <w:rFonts w:cs="Arial" w:ascii="Arial" w:hAnsi="Arial"/>
          <w:b/>
          <w:u w:val="single"/>
        </w:rPr>
      </w:r>
    </w:p>
    <w:p>
      <w:pPr>
        <w:pStyle w:val="Normal"/>
        <w:spacing w:lineRule="auto" w:line="360" w:before="0" w:after="120"/>
        <w:jc w:val="center"/>
        <w:rPr>
          <w:rFonts w:ascii="Arial" w:hAnsi="Arial" w:cs="Arial"/>
          <w:b/>
          <w:u w:val="single"/>
        </w:rPr>
      </w:pPr>
      <w:r>
        <w:rPr>
          <w:rFonts w:cs="Arial" w:ascii="Arial" w:hAnsi="Arial"/>
          <w:b/>
          <w:u w:val="single"/>
        </w:rPr>
        <w:t>Oświadczenia wykonawcy / wykonawcy wspólnie ubiegającego się o udzielenie zamówienia</w:t>
      </w:r>
    </w:p>
    <w:p>
      <w:pPr>
        <w:pStyle w:val="Normal"/>
        <w:spacing w:lineRule="auto" w:line="360" w:before="0" w:after="120"/>
        <w:jc w:val="center"/>
        <w:rPr>
          <w:rFonts w:ascii="Arial" w:hAnsi="Arial" w:cs="Arial"/>
          <w:b/>
          <w:caps/>
          <w:sz w:val="20"/>
          <w:szCs w:val="20"/>
          <w:u w:val="single"/>
        </w:rPr>
      </w:pPr>
      <w:r>
        <w:rPr>
          <w:rFonts w:cs="Arial" w:ascii="Arial" w:hAnsi="Arial"/>
          <w:b/>
          <w:sz w:val="20"/>
          <w:szCs w:val="20"/>
          <w:u w:val="single"/>
        </w:rPr>
        <w:t xml:space="preserve">UWZGLĘDNIAJĄCE PRZESŁANKI WYKLUCZENIA Z ART. 7 UST. 1 USTAWY </w:t>
      </w:r>
      <w:r>
        <w:rPr>
          <w:rFonts w:cs="Arial" w:ascii="Arial" w:hAnsi="Arial"/>
          <w:b/>
          <w:caps/>
          <w:sz w:val="20"/>
          <w:szCs w:val="20"/>
          <w:u w:val="single"/>
        </w:rPr>
        <w:t>o szczególnych rozwiązaniach w zakresie przeciwdziałania wspieraniu agresji na Ukrainę oraz służących ochronie bezpieczeństwa narodowego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 xml:space="preserve">składane na podstawie art. 125 ust. 1 ustawy Pzp </w:t>
      </w:r>
    </w:p>
    <w:p>
      <w:pPr>
        <w:pStyle w:val="Normal"/>
        <w:spacing w:lineRule="auto" w:line="360" w:before="120" w:after="0"/>
        <w:jc w:val="center"/>
        <w:rPr>
          <w:rFonts w:ascii="Arial" w:hAnsi="Arial" w:cs="Arial"/>
          <w:b/>
          <w:sz w:val="21"/>
          <w:szCs w:val="21"/>
          <w:u w:val="single"/>
        </w:rPr>
      </w:pPr>
      <w:r>
        <w:rPr>
          <w:rFonts w:cs="Arial" w:ascii="Arial" w:hAnsi="Arial"/>
          <w:b/>
          <w:sz w:val="21"/>
          <w:szCs w:val="21"/>
          <w:u w:val="single"/>
        </w:rPr>
      </w:r>
    </w:p>
    <w:p>
      <w:pPr>
        <w:pStyle w:val="Normal"/>
        <w:spacing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Web"/>
        <w:widowControl/>
        <w:suppressAutoHyphens w:val="true"/>
        <w:bidi w:val="0"/>
        <w:spacing w:lineRule="auto" w:line="259" w:before="278" w:after="278"/>
        <w:ind w:hanging="0" w:left="737" w:right="0"/>
        <w:jc w:val="both"/>
        <w:rPr/>
      </w:pPr>
      <w:r>
        <w:rPr>
          <w:rFonts w:cs="Arial" w:ascii="Arial" w:hAnsi="Arial"/>
          <w:sz w:val="20"/>
          <w:szCs w:val="20"/>
        </w:rPr>
        <w:t xml:space="preserve">Na potrzeby postępowania o udzielenie zamówienia publicznego pn. </w:t>
      </w:r>
      <w:r>
        <w:rPr>
          <w:rStyle w:val="Domylnaczcionkaakapitu1"/>
          <w:rFonts w:eastAsia="Bookman Old Style" w:cs="Arial" w:ascii="Arial" w:hAnsi="Arial"/>
          <w:b w:val="false"/>
          <w:bCs w:val="false"/>
          <w:i w:val="false"/>
          <w:color w:val="000000"/>
          <w:sz w:val="20"/>
          <w:szCs w:val="20"/>
          <w:shd w:fill="auto" w:val="clear"/>
          <w:lang w:eastAsia="pl-PL"/>
        </w:rPr>
        <w:t xml:space="preserve">Dostawa </w:t>
      </w:r>
      <w:r>
        <w:rPr>
          <w:rStyle w:val="Domylnaczcionkaakapitu1"/>
          <w:rFonts w:eastAsia="Bookman Old Style" w:cs="Arial" w:ascii="Arial" w:hAnsi="Arial"/>
          <w:b w:val="false"/>
          <w:bCs w:val="false"/>
          <w:i w:val="false"/>
          <w:color w:val="000000"/>
          <w:sz w:val="20"/>
          <w:szCs w:val="20"/>
          <w:shd w:fill="FFFFFF" w:val="clear"/>
          <w:lang w:eastAsia="pl-PL"/>
        </w:rPr>
        <w:t>c</w:t>
      </w:r>
      <w:r>
        <w:rPr>
          <w:rStyle w:val="Domylnaczcionkaakapitu1"/>
          <w:rFonts w:eastAsia="Bookman Old Style" w:cs="Bookman Old Style" w:ascii="Arial" w:hAnsi="Arial"/>
          <w:b w:val="false"/>
          <w:bCs w:val="false"/>
          <w:i w:val="false"/>
          <w:color w:val="000000"/>
          <w:sz w:val="20"/>
          <w:szCs w:val="20"/>
          <w:shd w:fill="FFFFFF" w:val="clear"/>
          <w:lang w:eastAsia="pl-PL"/>
        </w:rPr>
        <w:t xml:space="preserve">hleba mieszanego pszenno - żytniego, krojonego, paczkowanego po 350g,  </w:t>
      </w:r>
      <w:r>
        <w:rPr>
          <w:rStyle w:val="Domylnaczcionkaakapitu1"/>
          <w:rFonts w:eastAsia="Bookman Old Style" w:cs="Arial" w:ascii="Arial" w:hAnsi="Arial"/>
          <w:b w:val="false"/>
          <w:bCs w:val="false"/>
          <w:i w:val="false"/>
          <w:color w:val="000000"/>
          <w:sz w:val="20"/>
          <w:szCs w:val="20"/>
          <w:shd w:fill="FFFFFF" w:val="clear"/>
          <w:lang w:eastAsia="pl-PL"/>
        </w:rPr>
        <w:t>c</w:t>
      </w:r>
      <w:r>
        <w:rPr>
          <w:rStyle w:val="Domylnaczcionkaakapitu1"/>
          <w:rFonts w:eastAsia="Bookman Old Style" w:cs="Bookman Old Style" w:ascii="Arial" w:hAnsi="Arial"/>
          <w:b w:val="false"/>
          <w:bCs w:val="false"/>
          <w:i w:val="false"/>
          <w:color w:val="000000"/>
          <w:sz w:val="20"/>
          <w:szCs w:val="20"/>
          <w:shd w:fill="FFFFFF" w:val="clear"/>
          <w:lang w:eastAsia="pl-PL"/>
        </w:rPr>
        <w:t xml:space="preserve">hleba pszennego, krojonego, paczkowanego po 350g, </w:t>
      </w:r>
      <w:r>
        <w:rPr>
          <w:rStyle w:val="Domylnaczcionkaakapitu1"/>
          <w:rFonts w:eastAsia="Bookman Old Style" w:cs="Arial" w:ascii="Arial" w:hAnsi="Arial"/>
          <w:b w:val="false"/>
          <w:bCs w:val="false"/>
          <w:i w:val="false"/>
          <w:color w:val="000000"/>
          <w:sz w:val="20"/>
          <w:szCs w:val="20"/>
          <w:shd w:fill="FFFFFF" w:val="clear"/>
          <w:lang w:eastAsia="pl-PL"/>
        </w:rPr>
        <w:t>c</w:t>
      </w:r>
      <w:r>
        <w:rPr>
          <w:rStyle w:val="Domylnaczcionkaakapitu1"/>
          <w:rFonts w:eastAsia="Bookman Old Style" w:cs="Bookman Old Style" w:ascii="Arial" w:hAnsi="Arial"/>
          <w:b w:val="false"/>
          <w:bCs w:val="false"/>
          <w:i w:val="false"/>
          <w:color w:val="000000"/>
          <w:sz w:val="20"/>
          <w:szCs w:val="20"/>
          <w:shd w:fill="FFFFFF" w:val="clear"/>
          <w:lang w:eastAsia="pl-PL"/>
        </w:rPr>
        <w:t xml:space="preserve">hleba razowego, krojonego, paczkowanego po 350g, bułki tartej </w:t>
      </w:r>
      <w:r>
        <w:rPr>
          <w:rStyle w:val="Domylnaczcionkaakapitu1"/>
          <w:rFonts w:eastAsia="Bookman Old Style" w:cs="Arial" w:ascii="Arial" w:hAnsi="Arial"/>
          <w:b w:val="false"/>
          <w:bCs w:val="false"/>
          <w:i w:val="false"/>
          <w:color w:val="000000"/>
          <w:sz w:val="20"/>
          <w:szCs w:val="20"/>
          <w:shd w:fill="auto" w:val="clear"/>
          <w:lang w:eastAsia="pl-PL"/>
        </w:rPr>
        <w:t xml:space="preserve"> do </w:t>
      </w:r>
      <w:r>
        <w:rPr>
          <w:rStyle w:val="Domylnaczcionkaakapitu1"/>
          <w:rFonts w:eastAsia="Times New Roman" w:cs="Times New Roman" w:ascii="Arial" w:hAnsi="Arial"/>
          <w:b w:val="false"/>
          <w:bCs w:val="false"/>
          <w:i w:val="false"/>
          <w:color w:val="000000"/>
          <w:sz w:val="20"/>
          <w:szCs w:val="20"/>
          <w:shd w:fill="auto" w:val="clear"/>
          <w:lang w:eastAsia="pl-PL"/>
        </w:rPr>
        <w:t xml:space="preserve"> Aresztu Śledczego w Piotrkowie Trybunalskim</w:t>
      </w:r>
      <w:r>
        <w:rPr>
          <w:rFonts w:cs="Arial" w:ascii="Arial" w:hAnsi="Arial"/>
          <w:sz w:val="20"/>
          <w:szCs w:val="20"/>
        </w:rPr>
        <w:t>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0"/>
          <w:szCs w:val="20"/>
        </w:rPr>
        <w:t>oświadczam, co następuje:</w:t>
      </w:r>
    </w:p>
    <w:p>
      <w:pPr>
        <w:pStyle w:val="Normal"/>
        <w:spacing w:lineRule="auto" w:line="360" w:before="0"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hd w:val="clear" w:color="auto" w:fill="BFBFBF" w:themeFill="background1" w:themeFillShade="bf"/>
        <w:spacing w:lineRule="auto" w:line="360" w:before="0" w:after="0"/>
        <w:rPr>
          <w:rFonts w:ascii="Arial" w:hAnsi="Arial" w:cs="Arial"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OŚWIADCZENIA DOTYCZĄCE PODSTAW WYKLUCZENIA:</w:t>
      </w:r>
    </w:p>
    <w:p>
      <w:pPr>
        <w:pStyle w:val="ListParagraph"/>
        <w:spacing w:lineRule="auto" w:line="360" w:before="0" w:after="0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jc w:val="both"/>
        <w:rPr/>
      </w:pPr>
      <w:r>
        <w:rPr>
          <w:rFonts w:cs="Arial" w:ascii="Arial" w:hAnsi="Arial"/>
          <w:sz w:val="21"/>
          <w:szCs w:val="21"/>
        </w:rPr>
        <w:t xml:space="preserve">Oświadczam, że nie podlegam wykluczeniu z postępowania na podstawie </w:t>
        <w:br/>
        <w:t>art. 108 ust. 1 ustawy Pzp.</w:t>
      </w:r>
    </w:p>
    <w:p>
      <w:pPr>
        <w:pStyle w:val="ListParagraph"/>
        <w:spacing w:lineRule="auto" w:line="360" w:before="0" w:after="0"/>
        <w:ind w:left="0"/>
        <w:contextualSpacing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jc w:val="both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21"/>
          <w:szCs w:val="21"/>
        </w:rPr>
        <w:t>Oświadczam, że zachodzą w stosunku do mnie podstawy wykluczenia z postępowania na podstawie art. …………. ustawy Pzp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mającą zastosowanie podstawę wykluczenia spośród wymienionych w art. 108 ust. 1 pkt 1, 2 i 5 ustawy Pzp).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Jednocześnie oświadczam, że w związku z ww. okolicznością, na podstawie art. 110 ust. 2 ustawy Pzp podjąłem następujące środki naprawcze i zapobiegawcze: 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Web"/>
        <w:numPr>
          <w:ilvl w:val="0"/>
          <w:numId w:val="1"/>
        </w:numPr>
        <w:spacing w:lineRule="auto" w:line="360" w:before="0" w:after="0"/>
        <w:ind w:hanging="357" w:left="714"/>
        <w:jc w:val="both"/>
        <w:rPr/>
      </w:pPr>
      <w:r>
        <w:rPr>
          <w:rFonts w:cs="Arial" w:ascii="Arial" w:hAnsi="Arial"/>
          <w:sz w:val="21"/>
          <w:szCs w:val="21"/>
        </w:rPr>
        <w:t xml:space="preserve">Oświadczam, że nie zachodzą w stosunku do mnie przesłanki wykluczenia z postępowania na podstawie art.  </w:t>
      </w:r>
      <w:r>
        <w:rPr>
          <w:rFonts w:eastAsia="Times New Roman" w:cs="Arial" w:ascii="Arial" w:hAnsi="Arial"/>
          <w:sz w:val="21"/>
          <w:szCs w:val="21"/>
          <w:lang w:eastAsia="pl-PL"/>
        </w:rPr>
        <w:t xml:space="preserve">7 ust. 1 ustawy </w:t>
      </w:r>
      <w:r>
        <w:rPr>
          <w:rFonts w:cs="Arial" w:ascii="Arial" w:hAnsi="Arial"/>
          <w:sz w:val="21"/>
          <w:szCs w:val="21"/>
        </w:rPr>
        <w:t>z dnia 10 kwietnia 2025 r.</w:t>
      </w:r>
      <w:r>
        <w:rPr>
          <w:rFonts w:cs="Arial" w:ascii="Arial" w:hAnsi="Arial"/>
          <w:i/>
          <w:iCs/>
          <w:sz w:val="21"/>
          <w:szCs w:val="21"/>
        </w:rPr>
        <w:t xml:space="preserve"> </w:t>
      </w:r>
      <w:r>
        <w:rPr>
          <w:rFonts w:cs="Arial" w:ascii="Arial" w:hAnsi="Arial"/>
          <w:i/>
          <w:iCs/>
          <w:color w:val="222222"/>
          <w:sz w:val="21"/>
          <w:szCs w:val="21"/>
        </w:rPr>
        <w:t xml:space="preserve">o szczególnych rozwiązaniach w zakresie przeciwdziałania wspieraniu agresji na Ukrainę oraz służących ochronie bezpieczeństwa narodowego </w:t>
      </w:r>
      <w:r>
        <w:rPr>
          <w:rFonts w:cs="Arial" w:ascii="Arial" w:hAnsi="Arial"/>
          <w:iCs/>
          <w:color w:val="222222"/>
          <w:sz w:val="21"/>
          <w:szCs w:val="21"/>
        </w:rPr>
        <w:t>(</w:t>
      </w:r>
      <w:hyperlink r:id="rId2">
        <w:r>
          <w:rPr>
            <w:rStyle w:val="Hyperlink"/>
            <w:rFonts w:cs="Calibri" w:ascii="Calibri" w:hAnsi="Calibri"/>
            <w:iCs/>
            <w:sz w:val="22"/>
            <w:szCs w:val="22"/>
          </w:rPr>
          <w:t>Dz.U. z 2025 r. poz. 514</w:t>
        </w:r>
      </w:hyperlink>
      <w:r>
        <w:rPr>
          <w:rFonts w:cs="Arial" w:ascii="Arial" w:hAnsi="Arial"/>
          <w:iCs/>
          <w:color w:val="222222"/>
          <w:sz w:val="21"/>
          <w:szCs w:val="21"/>
        </w:rPr>
        <w:t>)</w:t>
      </w:r>
      <w:r>
        <w:rPr>
          <w:rStyle w:val="FootnoteReference"/>
          <w:rFonts w:cs="Arial" w:ascii="Arial" w:hAnsi="Arial"/>
          <w:iCs/>
          <w:color w:val="222222"/>
          <w:sz w:val="21"/>
          <w:szCs w:val="21"/>
        </w:rPr>
        <w:footnoteReference w:id="2"/>
      </w:r>
      <w:r>
        <w:rPr>
          <w:rFonts w:cs="Arial" w:ascii="Arial" w:hAnsi="Arial"/>
          <w:i/>
          <w:iCs/>
          <w:color w:val="222222"/>
          <w:sz w:val="21"/>
          <w:szCs w:val="21"/>
        </w:rPr>
        <w:t>.</w:t>
      </w:r>
      <w:r>
        <w:rPr>
          <w:rFonts w:cs="Arial" w:ascii="Arial" w:hAnsi="Arial"/>
          <w:color w:val="222222"/>
          <w:sz w:val="21"/>
          <w:szCs w:val="21"/>
        </w:rPr>
        <w:t xml:space="preserve"> </w:t>
      </w:r>
    </w:p>
    <w:p>
      <w:pPr>
        <w:pStyle w:val="NormalWeb"/>
        <w:spacing w:lineRule="auto" w:line="360" w:before="0" w:after="0"/>
        <w:ind w:hanging="357" w:left="714"/>
        <w:jc w:val="both"/>
        <w:rPr>
          <w:rFonts w:ascii="Arial" w:hAnsi="Arial" w:cs="Arial"/>
          <w:color w:val="222222"/>
          <w:sz w:val="21"/>
          <w:szCs w:val="21"/>
        </w:rPr>
      </w:pPr>
      <w:r>
        <w:rPr>
          <w:rFonts w:cs="Arial" w:ascii="Arial" w:hAnsi="Arial"/>
          <w:color w:val="222222"/>
          <w:sz w:val="21"/>
          <w:szCs w:val="21"/>
        </w:rPr>
      </w:r>
    </w:p>
    <w:p>
      <w:pPr>
        <w:pStyle w:val="Normal"/>
        <w:shd w:val="clear" w:color="auto" w:fill="BFBFBF" w:themeFill="background1" w:themeFillShade="bf"/>
        <w:spacing w:lineRule="auto" w:line="360" w:before="0" w:after="0"/>
        <w:jc w:val="both"/>
        <w:rPr>
          <w:rFonts w:ascii="Arial" w:hAnsi="Arial" w:cs="Arial"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WARUNKÓW UDZIAŁU W POSTĘPOWANIU: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color w:val="0070C0"/>
          <w:sz w:val="16"/>
          <w:szCs w:val="16"/>
        </w:rPr>
      </w:pPr>
      <w:r>
        <w:rPr>
          <w:rFonts w:cs="Arial" w:ascii="Arial" w:hAnsi="Arial"/>
          <w:color w:val="0070C0"/>
          <w:sz w:val="16"/>
          <w:szCs w:val="16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color w:val="0070C0"/>
          <w:sz w:val="20"/>
          <w:szCs w:val="20"/>
        </w:rPr>
      </w:pPr>
      <w:r>
        <w:rPr>
          <w:rFonts w:cs="Arial" w:ascii="Arial" w:hAnsi="Arial"/>
          <w:color w:val="0070C0"/>
          <w:sz w:val="16"/>
          <w:szCs w:val="16"/>
        </w:rPr>
        <w:t xml:space="preserve">[UWAGA: </w:t>
      </w:r>
      <w:r>
        <w:rPr>
          <w:rFonts w:cs="Arial" w:ascii="Arial" w:hAnsi="Arial"/>
          <w:i/>
          <w:color w:val="0070C0"/>
          <w:sz w:val="16"/>
          <w:szCs w:val="16"/>
        </w:rPr>
        <w:t>stosuje tylko wykonawca/ wykonawca wspólnie ubiegający się o zamówienie</w:t>
      </w:r>
      <w:r>
        <w:rPr>
          <w:rFonts w:cs="Arial" w:ascii="Arial" w:hAnsi="Arial"/>
          <w:color w:val="0070C0"/>
          <w:sz w:val="16"/>
          <w:szCs w:val="16"/>
        </w:rPr>
        <w:t>]</w:t>
      </w:r>
    </w:p>
    <w:p>
      <w:pPr>
        <w:pStyle w:val="Normal"/>
        <w:spacing w:lineRule="auto" w:line="360" w:before="0" w:after="0"/>
        <w:jc w:val="both"/>
        <w:rPr/>
      </w:pPr>
      <w:bookmarkStart w:id="2" w:name="_Hlk99016333"/>
      <w:r>
        <w:rPr>
          <w:rFonts w:cs="Arial" w:ascii="Arial" w:hAnsi="Arial"/>
          <w:sz w:val="21"/>
          <w:szCs w:val="21"/>
        </w:rPr>
        <w:t>Oświadczam, że spełniam warunki udziału w postępowaniu określone przez zamawiającego w pkt. XI SWZ</w:t>
      </w:r>
      <w:bookmarkEnd w:id="2"/>
      <w:r>
        <w:rPr>
          <w:rFonts w:cs="Arial" w:ascii="Arial" w:hAnsi="Arial"/>
          <w:sz w:val="21"/>
          <w:szCs w:val="21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color w:val="0070C0"/>
          <w:sz w:val="20"/>
          <w:szCs w:val="20"/>
        </w:rPr>
      </w:pPr>
      <w:r>
        <w:rPr>
          <w:rFonts w:cs="Arial" w:ascii="Arial" w:hAnsi="Arial"/>
          <w:color w:val="0070C0"/>
          <w:sz w:val="16"/>
          <w:szCs w:val="16"/>
        </w:rPr>
        <w:t xml:space="preserve">[UWAGA: </w:t>
      </w:r>
      <w:r>
        <w:rPr>
          <w:rFonts w:cs="Arial" w:ascii="Arial" w:hAnsi="Arial"/>
          <w:i/>
          <w:color w:val="0070C0"/>
          <w:sz w:val="16"/>
          <w:szCs w:val="16"/>
        </w:rPr>
        <w:t>stosuje tylko wykonawca/ wykonawca wspólnie ubiegający się o zamówienie, który polega na zdolnościach lub sytuacji  podmiotów udostepniających zasoby, a jednocześnie samodzielnie w pewnym zakresie wykazuje spełnianie warunków</w:t>
      </w:r>
      <w:r>
        <w:rPr>
          <w:rFonts w:cs="Arial" w:ascii="Arial" w:hAnsi="Arial"/>
          <w:color w:val="0070C0"/>
          <w:sz w:val="16"/>
          <w:szCs w:val="16"/>
        </w:rPr>
        <w:t>]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 xml:space="preserve">Oświadczam, że spełniam warunki udziału w postępowaniu określone przez zamawiającego w pkt. XI SWZ w następującym zakresie: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 …………</w:t>
      </w:r>
      <w:r>
        <w:rPr>
          <w:rFonts w:cs="Arial" w:ascii="Arial" w:hAnsi="Arial"/>
          <w:sz w:val="21"/>
          <w:szCs w:val="21"/>
        </w:rPr>
        <w:t>..…………………………………………………..…………………………………………..</w:t>
      </w:r>
      <w:r>
        <w:rPr>
          <w:rFonts w:cs="Arial" w:ascii="Arial" w:hAnsi="Arial"/>
          <w:sz w:val="16"/>
          <w:szCs w:val="16"/>
        </w:rPr>
        <w:t>.</w:t>
      </w:r>
    </w:p>
    <w:p>
      <w:pPr>
        <w:pStyle w:val="Normal"/>
        <w:spacing w:lineRule="auto" w:line="360" w:before="0" w:after="0"/>
        <w:ind w:firstLine="708" w:left="5664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hd w:val="clear" w:color="auto" w:fill="BFBFBF" w:themeFill="background1" w:themeFillShade="bf"/>
        <w:spacing w:lineRule="auto" w:line="360" w:before="0" w:after="12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INFORMACJA W ZWIĄZKU Z POLEGANIEM NA ZDOLNOŚCIACH LUB SYTUACJI PODMIOTÓW UDOSTEPNIAJĄCYCH ZASOBY</w:t>
      </w:r>
      <w:r>
        <w:rPr>
          <w:rFonts w:cs="Arial" w:ascii="Arial" w:hAnsi="Arial"/>
          <w:sz w:val="21"/>
          <w:szCs w:val="21"/>
        </w:rPr>
        <w:t xml:space="preserve">: </w:t>
      </w:r>
    </w:p>
    <w:p>
      <w:pPr>
        <w:pStyle w:val="Normal"/>
        <w:spacing w:lineRule="auto" w:line="360" w:before="0" w:after="120"/>
        <w:jc w:val="both"/>
        <w:rPr/>
      </w:pPr>
      <w:r>
        <w:rPr>
          <w:rFonts w:cs="Arial" w:ascii="Arial" w:hAnsi="Arial"/>
          <w:sz w:val="21"/>
          <w:szCs w:val="21"/>
        </w:rPr>
        <w:t xml:space="preserve">Oświadczam, że w celu wykazania spełniania warunków udziału w postępowaniu, określonych przez zamawiającego w pkt. XI SWZ </w:t>
      </w:r>
      <w:r>
        <w:rPr>
          <w:rFonts w:cs="Arial" w:ascii="Arial" w:hAnsi="Arial"/>
          <w:i/>
          <w:sz w:val="16"/>
          <w:szCs w:val="16"/>
        </w:rPr>
        <w:t>,</w:t>
      </w:r>
      <w:r>
        <w:rPr>
          <w:rFonts w:cs="Arial" w:ascii="Arial" w:hAnsi="Arial"/>
          <w:sz w:val="21"/>
          <w:szCs w:val="21"/>
        </w:rPr>
        <w:t xml:space="preserve">polegam na zdolnościach lub sytuacji następującego/ych podmiotu/ów udostępniających zasoby: </w:t>
      </w:r>
      <w:bookmarkStart w:id="3" w:name="_Hlk99014455"/>
      <w:r>
        <w:rPr>
          <w:rFonts w:cs="Arial" w:ascii="Arial" w:hAnsi="Arial"/>
          <w:i/>
          <w:sz w:val="16"/>
          <w:szCs w:val="16"/>
        </w:rPr>
        <w:t>(wskazać nazwę/y podmiotu/ów)</w:t>
      </w:r>
      <w:bookmarkEnd w:id="3"/>
      <w:r>
        <w:rPr>
          <w:rFonts w:cs="Arial" w:ascii="Arial" w:hAnsi="Arial"/>
          <w:sz w:val="21"/>
          <w:szCs w:val="21"/>
        </w:rPr>
        <w:t>………………… ………………………..……………………………………………… w następującym zakresie: …………………………………………………………………….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i/>
          <w:sz w:val="16"/>
          <w:szCs w:val="16"/>
        </w:rPr>
        <w:t xml:space="preserve">(określić odpowiedni zakres udostępnianych zasobów dla wskazanego podmiotu).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br/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hd w:val="clear" w:color="auto" w:fill="BFBFBF" w:themeFill="background1" w:themeFillShade="bf"/>
        <w:spacing w:lineRule="auto" w:line="360" w:before="0" w:after="120"/>
        <w:jc w:val="both"/>
        <w:rPr>
          <w:rFonts w:ascii="Arial" w:hAnsi="Arial" w:cs="Arial"/>
          <w:b/>
          <w:sz w:val="21"/>
          <w:szCs w:val="21"/>
        </w:rPr>
      </w:pPr>
      <w:r>
        <w:br w:type="column"/>
      </w:r>
      <w:bookmarkStart w:id="4" w:name="_Hlk99009560"/>
      <w:bookmarkEnd w:id="4"/>
      <w:r>
        <w:rPr>
          <w:rFonts w:cs="Arial" w:ascii="Arial" w:hAnsi="Arial"/>
          <w:b/>
          <w:sz w:val="21"/>
          <w:szCs w:val="21"/>
        </w:rPr>
        <w:t>OŚWIADCZENIE DOTYCZĄCE PODANYCH INFORMACJI:</w:t>
      </w:r>
    </w:p>
    <w:p>
      <w:pPr>
        <w:pStyle w:val="Normal"/>
        <w:spacing w:lineRule="auto" w:line="360" w:before="0" w:after="120"/>
        <w:jc w:val="both"/>
        <w:rPr/>
      </w:pPr>
      <w:r>
        <w:rPr>
          <w:rFonts w:cs="Arial" w:ascii="Arial" w:hAnsi="Arial"/>
          <w:sz w:val="21"/>
          <w:szCs w:val="21"/>
        </w:rPr>
        <w:t xml:space="preserve">Oświadczam, że wszystkie informacje podane w powyższych oświadczeniach są aktualne </w:t>
        <w:br/>
        <w:t>i zgodne z prawdą oraz zostały przedstawione z pełną świadomością konsekwencji wprowadzenia zamawiającego w błąd przy przedstawianiu informacji.</w:t>
      </w:r>
      <w:r>
        <w:rPr/>
        <w:t xml:space="preserve"> </w:t>
      </w:r>
    </w:p>
    <w:p>
      <w:pPr>
        <w:pStyle w:val="Normal"/>
        <w:shd w:val="clear" w:color="auto" w:fill="BFBFBF" w:themeFill="background1" w:themeFillShade="bf"/>
        <w:spacing w:lineRule="auto" w:line="360" w:before="0" w:after="120"/>
        <w:jc w:val="both"/>
        <w:rPr>
          <w:rFonts w:ascii="Arial" w:hAnsi="Arial" w:cs="Arial"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INFORMACJA DOTYCZĄCA DOSTĘPU DO PODMIOTOWYCH ŚRODKÓW DOWODOWYCH: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Wskazuję następujące podmiotowe środki dowodowe, które można uzyskać za pomocą bezpłatnych i ogólnodostępnych baz danych, oraz</w:t>
      </w:r>
      <w:r>
        <w:rPr/>
        <w:t xml:space="preserve"> </w:t>
      </w:r>
      <w:r>
        <w:rPr>
          <w:rFonts w:cs="Arial" w:ascii="Arial" w:hAnsi="Arial"/>
          <w:sz w:val="21"/>
          <w:szCs w:val="21"/>
        </w:rPr>
        <w:t>dane umożliwiające dostęp do tych środków: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1) ......................................................................................................................................................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i/>
          <w:sz w:val="16"/>
          <w:szCs w:val="16"/>
        </w:rPr>
        <w:t>(wskazać podmiotowy środek dowodowy, adres internetowy, wydający urząd lub organ, dokładne dane referencyjne dokumentacji)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2) .......................................................................................................................................................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(wskazać podmiotowy środek dowodowy, adres internetowy, wydający urząd lub organ, dokładne dane referencyjne dokumentacji)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ab/>
        <w:tab/>
        <w:tab/>
        <w:tab/>
        <w:tab/>
        <w:tab/>
        <w:t>……………………………………….</w:t>
      </w:r>
    </w:p>
    <w:p>
      <w:pPr>
        <w:pStyle w:val="Normal"/>
        <w:spacing w:lineRule="auto" w:line="360" w:before="0" w:after="160"/>
        <w:jc w:val="both"/>
        <w:rPr/>
      </w:pPr>
      <w:r>
        <w:rPr>
          <w:rFonts w:cs="Arial" w:ascii="Arial" w:hAnsi="Arial"/>
          <w:sz w:val="21"/>
          <w:szCs w:val="21"/>
        </w:rPr>
        <w:tab/>
        <w:tab/>
        <w:tab/>
      </w:r>
      <w:r>
        <w:rPr>
          <w:rFonts w:cs="Arial" w:ascii="Arial" w:hAnsi="Arial"/>
          <w:i/>
          <w:sz w:val="21"/>
          <w:szCs w:val="21"/>
        </w:rPr>
        <w:tab/>
      </w:r>
      <w:r>
        <w:rPr>
          <w:rFonts w:cs="Arial" w:ascii="Arial" w:hAnsi="Arial"/>
          <w:i/>
          <w:sz w:val="16"/>
          <w:szCs w:val="16"/>
        </w:rPr>
        <w:t xml:space="preserve">Data; kwalifikowany podpis elektroniczny lub podpis zaufany lub podpis osobisty </w:t>
      </w:r>
    </w:p>
    <w:sectPr>
      <w:footnotePr>
        <w:numFmt w:val="decimal"/>
      </w:footnotePr>
      <w:type w:val="nextPage"/>
      <w:pgSz w:w="11906" w:h="16838"/>
      <w:pgMar w:left="1417" w:right="1417" w:gutter="0" w:header="0" w:top="568" w:footer="0" w:bottom="993"/>
      <w:pgNumType w:fmt="decimal"/>
      <w:formProt w:val="false"/>
      <w:textDirection w:val="lrTb"/>
      <w:docGrid w:type="default" w:linePitch="360" w:charSpace="983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roman"/>
    <w:pitch w:val="variable"/>
  </w:font>
  <w:font w:name="Arial">
    <w:charset w:val="01"/>
    <w:family w:val="swiss"/>
    <w:pitch w:val="variable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spacing w:lineRule="auto" w:line="240" w:before="0" w:after="0"/>
        <w:jc w:val="both"/>
        <w:rPr>
          <w:rFonts w:ascii="Arial" w:hAnsi="Arial" w:eastAsia="Times New Roman" w:cs="Arial"/>
          <w:color w:val="222222"/>
          <w:sz w:val="16"/>
          <w:szCs w:val="16"/>
          <w:lang w:eastAsia="pl-PL"/>
        </w:rPr>
      </w:pPr>
      <w:r>
        <w:rPr>
          <w:rStyle w:val="Znakiprzypiswdolnych"/>
        </w:rPr>
        <w:footnoteRef/>
      </w:r>
      <w:r>
        <w:rPr>
          <w:rStyle w:val="Znakiprzypiswdolnych"/>
          <w:rFonts w:cs="Arial" w:ascii="Arial" w:hAnsi="Arial"/>
          <w:sz w:val="16"/>
          <w:szCs w:val="16"/>
        </w:rPr>
        <w:tab/>
      </w:r>
      <w:r>
        <w:rPr>
          <w:rFonts w:cs="Arial" w:ascii="Arial" w:hAnsi="Arial"/>
          <w:sz w:val="16"/>
          <w:szCs w:val="16"/>
        </w:rPr>
        <w:t xml:space="preserve"> </w:t>
      </w:r>
      <w:r>
        <w:rPr>
          <w:rFonts w:cs="Arial" w:ascii="Arial" w:hAnsi="Arial"/>
          <w:color w:val="222222"/>
          <w:sz w:val="16"/>
          <w:szCs w:val="16"/>
        </w:rPr>
        <w:t xml:space="preserve">Zgodnie z treścią art. 7 ust. 1 ustawy z dnia 10 kwietnia 2025 r. </w:t>
      </w:r>
      <w:r>
        <w:rPr>
          <w:rFonts w:cs="Arial" w:ascii="Arial" w:hAnsi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cs="Arial" w:ascii="Arial" w:hAnsi="Arial"/>
          <w:color w:val="222222"/>
          <w:sz w:val="16"/>
          <w:szCs w:val="16"/>
        </w:rPr>
        <w:t xml:space="preserve">z </w:t>
      </w:r>
      <w:r>
        <w:rPr>
          <w:rFonts w:eastAsia="Times New Roman" w:cs="Arial" w:ascii="Arial" w:hAnsi="Arial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color w:val="222222"/>
          <w:sz w:val="16"/>
          <w:szCs w:val="16"/>
        </w:rPr>
      </w:pPr>
      <w:r>
        <w:rPr>
          <w:rFonts w:cs="Arial" w:ascii="Arial" w:hAnsi="Arial"/>
          <w:color w:val="222222"/>
          <w:sz w:val="16"/>
          <w:szCs w:val="16"/>
        </w:rPr>
        <w:tab/>
        <w:t xml:space="preserve">2) </w:t>
      </w:r>
      <w:r>
        <w:rPr>
          <w:rFonts w:eastAsia="Times New Roman" w:cs="Arial" w:ascii="Arial" w:hAnsi="Arial"/>
          <w:color w:val="222222"/>
          <w:sz w:val="16"/>
          <w:szCs w:val="16"/>
          <w:lang w:eastAsia="pl-PL"/>
        </w:rPr>
        <w:t>wykonawcę oraz uczestnika konkursu, którego beneficjentem rzeczywistym w rozumieniu ustawy z dnia 9 maja 2025 r.  o przeciwdziałaniu praniu pieniędzy oraz finansowaniu terroryzmu (</w:t>
      </w:r>
      <w:hyperlink r:id="rId1">
        <w:r>
          <w:rPr>
            <w:rStyle w:val="Hyperlink"/>
            <w:rFonts w:eastAsia="Times New Roman" w:cs="Arial" w:ascii="Arial" w:hAnsi="Arial"/>
            <w:color w:val="222222"/>
            <w:sz w:val="16"/>
            <w:szCs w:val="16"/>
            <w:lang w:eastAsia="pl-PL"/>
          </w:rPr>
          <w:t>Dz.U. z 2025 r. poz. 644)</w:t>
        </w:r>
      </w:hyperlink>
      <w:r>
        <w:rPr>
          <w:rFonts w:eastAsia="Times New Roman" w:cs="Arial" w:ascii="Arial" w:hAnsi="Arial"/>
          <w:color w:val="222222"/>
          <w:sz w:val="16"/>
          <w:szCs w:val="16"/>
          <w:lang w:eastAsia="pl-PL"/>
        </w:rPr>
        <w:t>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>
      <w:pPr>
        <w:pStyle w:val="Normal"/>
        <w:spacing w:lineRule="auto" w:line="240" w:before="0" w:after="0"/>
        <w:jc w:val="both"/>
        <w:rPr>
          <w:rFonts w:ascii="Arial" w:hAnsi="Arial" w:eastAsia="Times New Roman" w:cs="Arial"/>
          <w:color w:val="222222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222222"/>
          <w:sz w:val="16"/>
          <w:szCs w:val="16"/>
          <w:lang w:eastAsia="pl-PL"/>
        </w:rPr>
        <w:tab/>
        <w:t>3) wykonawcę oraz uczestnika konkursu, którego jednostką dominującą w rozumieniu art. 3 ust. 1 pkt 37 ustawy z dnia 30 marca 2026 r.  o rachunkowości (</w:t>
      </w:r>
      <w:hyperlink r:id="rId2">
        <w:r>
          <w:rPr>
            <w:rStyle w:val="Hyperlink"/>
            <w:rFonts w:eastAsia="Times New Roman" w:cs="Arial" w:ascii="Arial" w:hAnsi="Arial"/>
            <w:color w:val="222222"/>
            <w:sz w:val="16"/>
            <w:szCs w:val="16"/>
            <w:lang w:eastAsia="pl-PL"/>
          </w:rPr>
          <w:t>Dz.U. z 2026 r. poz. 522</w:t>
        </w:r>
      </w:hyperlink>
      <w:r>
        <w:rPr>
          <w:rFonts w:eastAsia="Times New Roman" w:cs="Arial" w:ascii="Arial" w:hAnsi="Arial"/>
          <w:color w:val="222222"/>
          <w:sz w:val="16"/>
          <w:szCs w:val="16"/>
          <w:lang w:eastAsia="pl-PL"/>
        </w:rPr>
        <w:t>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>
      <w:pPr>
        <w:pStyle w:val="Tekstprzypisudolnego1"/>
        <w:spacing w:before="0" w:after="160"/>
        <w:rPr/>
      </w:pPr>
      <w:r>
        <w:rPr/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1"/>
        <w:b/>
        <w:szCs w:val="21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hyphenationZone w:val="425"/>
  <w:footnotePr>
    <w:numFmt w:val="decimal"/>
    <w:footnote w:id="0"/>
    <w:footnote w:id="1"/>
  </w:foot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przypisukocowegoZnak" w:customStyle="1">
    <w:name w:val="Tekst przypisu końcowego Znak"/>
    <w:basedOn w:val="DefaultParagraphFont"/>
    <w:uiPriority w:val="99"/>
    <w:semiHidden/>
    <w:qFormat/>
    <w:rsid w:val="0038231f"/>
    <w:rPr>
      <w:sz w:val="20"/>
      <w:szCs w:val="20"/>
    </w:rPr>
  </w:style>
  <w:style w:type="character" w:styleId="Znakiprzypiswkocowych" w:customStyle="1">
    <w:name w:val="Znaki przypisów końcowych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TekstprzypisudolnegoZnak" w:customStyle="1">
    <w:name w:val="Tekst przypisu dolnego Znak"/>
    <w:basedOn w:val="DefaultParagraphFont"/>
    <w:link w:val="Tekstprzypisudolnego1"/>
    <w:uiPriority w:val="99"/>
    <w:semiHidden/>
    <w:qFormat/>
    <w:rsid w:val="0038231f"/>
    <w:rPr>
      <w:sz w:val="20"/>
      <w:szCs w:val="20"/>
    </w:rPr>
  </w:style>
  <w:style w:type="character" w:styleId="Znakiprzypiswdolnych" w:customStyle="1">
    <w:name w:val="Znaki przypisów dolnych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NagwekZnak" w:customStyle="1">
    <w:name w:val="Nagłówek Znak"/>
    <w:basedOn w:val="DefaultParagraphFont"/>
    <w:link w:val="Nagwek1"/>
    <w:uiPriority w:val="99"/>
    <w:qFormat/>
    <w:rsid w:val="001c6945"/>
    <w:rPr/>
  </w:style>
  <w:style w:type="character" w:styleId="StopkaZnak" w:customStyle="1">
    <w:name w:val="Stopka Znak"/>
    <w:basedOn w:val="DefaultParagraphFont"/>
    <w:uiPriority w:val="99"/>
    <w:qFormat/>
    <w:rsid w:val="001c6945"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520174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Annotationtext"/>
    <w:uiPriority w:val="99"/>
    <w:semiHidden/>
    <w:qFormat/>
    <w:rsid w:val="00520174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Annotationsubject"/>
    <w:uiPriority w:val="99"/>
    <w:semiHidden/>
    <w:qFormat/>
    <w:rsid w:val="00520174"/>
    <w:rPr>
      <w:b/>
      <w:bCs/>
      <w:sz w:val="20"/>
      <w:szCs w:val="20"/>
    </w:rPr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520174"/>
    <w:rPr>
      <w:rFonts w:ascii="Tahoma" w:hAnsi="Tahoma" w:cs="Tahoma"/>
      <w:sz w:val="16"/>
      <w:szCs w:val="16"/>
    </w:rPr>
  </w:style>
  <w:style w:type="character" w:styleId="Uwydatnienie1" w:customStyle="1">
    <w:name w:val="Uwydatnienie1"/>
    <w:basedOn w:val="DefaultParagraphFont"/>
    <w:uiPriority w:val="20"/>
    <w:qFormat/>
    <w:rsid w:val="00633e88"/>
    <w:rPr>
      <w:i/>
      <w:iCs/>
    </w:rPr>
  </w:style>
  <w:style w:type="character" w:styleId="Hipercze1" w:customStyle="1">
    <w:name w:val="Hiperłącze1"/>
    <w:basedOn w:val="DefaultParagraphFont"/>
    <w:uiPriority w:val="99"/>
    <w:unhideWhenUsed/>
    <w:qFormat/>
    <w:rsid w:val="00a27ac6"/>
    <w:rPr>
      <w:color w:themeColor="hyperlink" w:val="0563C1"/>
      <w:u w:val="single"/>
    </w:rPr>
  </w:style>
  <w:style w:type="character" w:styleId="Nierozpoznanawzmianka1" w:customStyle="1">
    <w:name w:val="Nierozpoznana wzmianka1"/>
    <w:basedOn w:val="DefaultParagraphFont"/>
    <w:uiPriority w:val="99"/>
    <w:semiHidden/>
    <w:unhideWhenUsed/>
    <w:qFormat/>
    <w:rsid w:val="00a27ac6"/>
    <w:rPr>
      <w:color w:val="605E5C"/>
      <w:shd w:fill="E1DFDD" w:val="clear"/>
    </w:rPr>
  </w:style>
  <w:style w:type="character" w:styleId="FollowedHyperlink">
    <w:name w:val="FollowedHyperlink"/>
    <w:basedOn w:val="DefaultParagraphFont"/>
    <w:uiPriority w:val="99"/>
    <w:semiHidden/>
    <w:unhideWhenUsed/>
    <w:qFormat/>
    <w:rsid w:val="00e65873"/>
    <w:rPr>
      <w:color w:themeColor="followedHyperlink" w:val="954F72"/>
      <w:u w:val="single"/>
    </w:rPr>
  </w:style>
  <w:style w:type="character" w:styleId="Domylnaczcionkaakapitu1" w:customStyle="1">
    <w:name w:val="Domyślna czcionka akapitu1"/>
    <w:qFormat/>
    <w:rPr/>
  </w:style>
  <w:style w:type="character" w:styleId="Hyperlink">
    <w:name w:val="Hyperlink"/>
    <w:rPr>
      <w:color w:val="000080"/>
      <w:u w:val="single"/>
    </w:rPr>
  </w:style>
  <w:style w:type="character" w:styleId="Domylnaczcionkaakapitu">
    <w:name w:val="Domyślna czcionka akapitu"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kstpodstawowy1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Mangal"/>
    </w:rPr>
  </w:style>
  <w:style w:type="paragraph" w:styleId="Gwkaistopka" w:customStyle="1">
    <w:name w:val="Główka i stopka"/>
    <w:basedOn w:val="Normal"/>
    <w:qFormat/>
    <w:pPr/>
    <w:rPr/>
  </w:style>
  <w:style w:type="paragraph" w:styleId="Header">
    <w:name w:val="Header"/>
    <w:basedOn w:val="Normal"/>
    <w:next w:val="Tekstpodstawowy1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Tekstpodstawowy1" w:customStyle="1">
    <w:name w:val="Tekst podstawowy1"/>
    <w:basedOn w:val="Normal"/>
    <w:qFormat/>
    <w:pPr>
      <w:spacing w:lineRule="auto" w:line="288" w:before="0" w:after="140"/>
    </w:pPr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agwek1" w:customStyle="1">
    <w:name w:val="Nagłówek1"/>
    <w:basedOn w:val="Normal"/>
    <w:next w:val="Tekstpodstawowy1"/>
    <w:link w:val="NagwekZnak"/>
    <w:uiPriority w:val="99"/>
    <w:unhideWhenUsed/>
    <w:qFormat/>
    <w:rsid w:val="001c6945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ignature">
    <w:name w:val="Signature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ListParagraph">
    <w:name w:val="List Paragraph"/>
    <w:basedOn w:val="Normal"/>
    <w:uiPriority w:val="34"/>
    <w:qFormat/>
    <w:rsid w:val="009301a2"/>
    <w:pPr>
      <w:spacing w:before="0" w:after="160"/>
      <w:ind w:left="720"/>
      <w:contextualSpacing/>
    </w:pPr>
    <w:rPr/>
  </w:style>
  <w:style w:type="paragraph" w:styleId="EndnoteText">
    <w:name w:val="Endnote Text"/>
    <w:basedOn w:val="Normal"/>
    <w:link w:val="TekstprzypisukocowegoZnak"/>
    <w:uiPriority w:val="99"/>
    <w:semiHidden/>
    <w:unhideWhenUsed/>
    <w:qFormat/>
    <w:rsid w:val="0038231f"/>
    <w:pPr>
      <w:spacing w:lineRule="auto" w:line="240" w:before="0" w:after="0"/>
    </w:pPr>
    <w:rPr>
      <w:sz w:val="20"/>
      <w:szCs w:val="20"/>
    </w:rPr>
  </w:style>
  <w:style w:type="paragraph" w:styleId="Tekstprzypisudolnego1" w:customStyle="1">
    <w:name w:val="Tekst przypisu dolnego1"/>
    <w:basedOn w:val="Normal"/>
    <w:link w:val="TekstprzypisudolnegoZnak"/>
    <w:qFormat/>
    <w:pPr/>
    <w:rPr/>
  </w:style>
  <w:style w:type="paragraph" w:styleId="Footer">
    <w:name w:val="Footer"/>
    <w:basedOn w:val="Normal"/>
    <w:link w:val="StopkaZnak"/>
    <w:uiPriority w:val="99"/>
    <w:unhideWhenUsed/>
    <w:rsid w:val="001c6945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rsid w:val="00520174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link w:val="TematkomentarzaZnak"/>
    <w:uiPriority w:val="99"/>
    <w:semiHidden/>
    <w:unhideWhenUsed/>
    <w:qFormat/>
    <w:rsid w:val="00520174"/>
    <w:pPr/>
    <w:rPr>
      <w:b/>
      <w:bCs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520174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Revision">
    <w:name w:val="Revision"/>
    <w:uiPriority w:val="99"/>
    <w:semiHidden/>
    <w:qFormat/>
    <w:rsid w:val="00c46f97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NormalWeb">
    <w:name w:val="Normal (Web)"/>
    <w:basedOn w:val="Normal"/>
    <w:uiPriority w:val="99"/>
    <w:unhideWhenUsed/>
    <w:qFormat/>
    <w:rsid w:val="00e01223"/>
    <w:pPr/>
    <w:rPr>
      <w:rFonts w:ascii="Times New Roman" w:hAnsi="Times New Roman" w:cs="Times New Roman"/>
      <w:sz w:val="24"/>
      <w:szCs w:val="24"/>
    </w:rPr>
  </w:style>
  <w:style w:type="paragraph" w:styleId="Western" w:customStyle="1">
    <w:name w:val="western"/>
    <w:basedOn w:val="Normal"/>
    <w:qFormat/>
    <w:rsid w:val="00ca1fed"/>
    <w:pPr>
      <w:suppressAutoHyphens w:val="false"/>
      <w:spacing w:lineRule="auto" w:line="276" w:beforeAutospacing="1" w:after="142"/>
    </w:pPr>
    <w:rPr>
      <w:rFonts w:ascii="Liberation Serif" w:hAnsi="Liberation Serif" w:eastAsia="Times New Roman" w:cs="Liberation Serif"/>
      <w:color w:val="000000"/>
      <w:sz w:val="24"/>
      <w:szCs w:val="24"/>
      <w:lang w:eastAsia="pl-PL"/>
    </w:rPr>
  </w:style>
  <w:style w:type="paragraph" w:styleId="FootnoteText">
    <w:name w:val="Footnote Text"/>
    <w:basedOn w:val="Normal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sip.legalis.pl/document-view.seam?documentId=mfrxilrtg4zdcnztha2tm" TargetMode="External"/><Relationship Id="rId3" Type="http://schemas.openxmlformats.org/officeDocument/2006/relationships/footnotes" Target="footnotes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_rels/footnotes.xml.rels><?xml version="1.0" encoding="UTF-8"?>
<Relationships xmlns="http://schemas.openxmlformats.org/package/2006/relationships"><Relationship Id="rId1" Type="http://schemas.openxmlformats.org/officeDocument/2006/relationships/hyperlink" Target="https://sip.legalis.pl/document-view.seam?documentId=mfrxilrtg4zdcobsheyte" TargetMode="External"/><Relationship Id="rId2" Type="http://schemas.openxmlformats.org/officeDocument/2006/relationships/hyperlink" Target="https://sip.legalis.pl/document-view.seam?documentId=mfrxilrtg4zdeojygu2dq" TargetMode="Externa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AF2533-5AF6-4F98-ADC8-0587019F18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861</TotalTime>
  <Application>LibreOffice/24.2.0.3$Windows_X86_64 LibreOffice_project/da48488a73ddd66ea24cf16bbc4f7b9c08e9bea1</Application>
  <AppVersion>15.0000</AppVersion>
  <Pages>3</Pages>
  <Words>723</Words>
  <Characters>5080</Characters>
  <CharactersWithSpaces>5896</CharactersWithSpaces>
  <Paragraphs>38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2024-07-29T08:46:00Z</dcterms:created>
  <dc:creator>Remigiusz Stępień</dc:creator>
  <dc:description/>
  <dc:language>pl-PL</dc:language>
  <cp:lastModifiedBy/>
  <cp:lastPrinted>2026-09-16T07:36:00Z</cp:lastPrinted>
  <dcterms:modified xsi:type="dcterms:W3CDTF">2026-10-26T09:35:13Z</dcterms:modified>
  <cp:revision>22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