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text" w:horzAnchor="margin" w:tblpY="1377"/>
        <w:tblW w:w="9696" w:type="dxa"/>
        <w:tblInd w:w="0" w:type="dxa"/>
        <w:tblLook w:val="04A0" w:firstRow="1" w:lastRow="0" w:firstColumn="1" w:lastColumn="0" w:noHBand="0" w:noVBand="1"/>
      </w:tblPr>
      <w:tblGrid>
        <w:gridCol w:w="8220"/>
        <w:gridCol w:w="1476"/>
      </w:tblGrid>
      <w:tr w:rsidR="002144F2" w14:paraId="5A1BE356" w14:textId="77777777" w:rsidTr="000C788F">
        <w:trPr>
          <w:trHeight w:val="2760"/>
        </w:trPr>
        <w:tc>
          <w:tcPr>
            <w:tcW w:w="8220" w:type="dxa"/>
            <w:tcBorders>
              <w:top w:val="nil"/>
              <w:left w:val="nil"/>
              <w:bottom w:val="nil"/>
              <w:right w:val="nil"/>
            </w:tcBorders>
          </w:tcPr>
          <w:p w14:paraId="6045F499" w14:textId="77777777" w:rsidR="002144F2" w:rsidRDefault="002144F2" w:rsidP="002144F2">
            <w:pPr>
              <w:spacing w:after="2" w:line="241" w:lineRule="auto"/>
              <w:ind w:left="70" w:right="1675" w:firstLine="0"/>
              <w:jc w:val="left"/>
              <w:rPr>
                <w:b/>
                <w:i/>
              </w:rPr>
            </w:pPr>
            <w:r>
              <w:rPr>
                <w:b/>
                <w:i/>
              </w:rPr>
              <w:t xml:space="preserve">Gmina Żyraków </w:t>
            </w:r>
          </w:p>
          <w:p w14:paraId="126E551A" w14:textId="77777777" w:rsidR="002144F2" w:rsidRDefault="002144F2" w:rsidP="002144F2">
            <w:pPr>
              <w:spacing w:after="2" w:line="241" w:lineRule="auto"/>
              <w:ind w:left="70" w:right="1675" w:firstLine="0"/>
              <w:jc w:val="left"/>
              <w:rPr>
                <w:b/>
                <w:i/>
              </w:rPr>
            </w:pPr>
            <w:r>
              <w:rPr>
                <w:b/>
                <w:i/>
              </w:rPr>
              <w:t xml:space="preserve">39-204 Żyraków 137 </w:t>
            </w:r>
          </w:p>
          <w:p w14:paraId="41A747B2" w14:textId="77777777" w:rsidR="002144F2" w:rsidRDefault="002144F2" w:rsidP="002144F2">
            <w:pPr>
              <w:spacing w:after="2" w:line="241" w:lineRule="auto"/>
              <w:ind w:left="70" w:right="1675" w:firstLine="0"/>
              <w:jc w:val="left"/>
              <w:rPr>
                <w:b/>
                <w:i/>
              </w:rPr>
            </w:pPr>
            <w:r>
              <w:rPr>
                <w:b/>
                <w:i/>
              </w:rPr>
              <w:t xml:space="preserve">woj. podkarpackie </w:t>
            </w:r>
          </w:p>
          <w:p w14:paraId="35F3904A" w14:textId="77777777" w:rsidR="002144F2" w:rsidRDefault="002144F2" w:rsidP="002144F2">
            <w:pPr>
              <w:spacing w:after="2" w:line="241" w:lineRule="auto"/>
              <w:ind w:left="70" w:right="1675" w:firstLine="0"/>
              <w:jc w:val="left"/>
              <w:rPr>
                <w:b/>
                <w:i/>
              </w:rPr>
            </w:pPr>
            <w:r>
              <w:rPr>
                <w:b/>
                <w:i/>
              </w:rPr>
              <w:t xml:space="preserve">tel. 14 680 71 21 </w:t>
            </w:r>
          </w:p>
          <w:p w14:paraId="1A945296" w14:textId="73F07E73" w:rsidR="002144F2" w:rsidRDefault="002144F2" w:rsidP="002144F2">
            <w:pPr>
              <w:spacing w:after="2" w:line="241" w:lineRule="auto"/>
              <w:ind w:left="70" w:right="1675" w:firstLine="0"/>
              <w:jc w:val="left"/>
              <w:rPr>
                <w:b/>
                <w:i/>
              </w:rPr>
            </w:pPr>
            <w:r>
              <w:rPr>
                <w:b/>
                <w:i/>
              </w:rPr>
              <w:t xml:space="preserve">adres internetowy: </w:t>
            </w:r>
            <w:hyperlink r:id="rId7" w:history="1">
              <w:r w:rsidRPr="000D1169">
                <w:rPr>
                  <w:rStyle w:val="Hipercze"/>
                  <w:b/>
                  <w:i/>
                </w:rPr>
                <w:t>www.zyrakow.pl</w:t>
              </w:r>
            </w:hyperlink>
            <w:r>
              <w:rPr>
                <w:b/>
                <w:i/>
              </w:rPr>
              <w:t xml:space="preserve"> </w:t>
            </w:r>
          </w:p>
          <w:p w14:paraId="0D755ADC" w14:textId="3B546D19" w:rsidR="002144F2" w:rsidRDefault="002144F2" w:rsidP="002144F2">
            <w:pPr>
              <w:spacing w:after="2" w:line="241" w:lineRule="auto"/>
              <w:ind w:left="70" w:right="1675" w:firstLine="0"/>
              <w:jc w:val="left"/>
              <w:rPr>
                <w:b/>
                <w:i/>
              </w:rPr>
            </w:pPr>
            <w:r>
              <w:rPr>
                <w:b/>
                <w:i/>
              </w:rPr>
              <w:t xml:space="preserve">e-mail: </w:t>
            </w:r>
            <w:hyperlink r:id="rId8" w:history="1">
              <w:r w:rsidRPr="000D1169">
                <w:rPr>
                  <w:rStyle w:val="Hipercze"/>
                  <w:b/>
                  <w:i/>
                </w:rPr>
                <w:t>gmina@zyrakow.pl</w:t>
              </w:r>
            </w:hyperlink>
            <w:r>
              <w:rPr>
                <w:b/>
                <w:i/>
              </w:rPr>
              <w:t xml:space="preserve"> </w:t>
            </w:r>
          </w:p>
          <w:p w14:paraId="76001833" w14:textId="2098CAAF" w:rsidR="002144F2" w:rsidRDefault="002144F2" w:rsidP="002144F2">
            <w:pPr>
              <w:spacing w:after="2" w:line="241" w:lineRule="auto"/>
              <w:ind w:left="70" w:right="1675" w:firstLine="0"/>
              <w:jc w:val="left"/>
            </w:pPr>
            <w:r>
              <w:rPr>
                <w:b/>
              </w:rPr>
              <w:t xml:space="preserve">adres strony internetowej za pomocą, której Wykonawca składa swoją ofertę: </w:t>
            </w:r>
            <w:r>
              <w:rPr>
                <w:b/>
                <w:color w:val="0000FF"/>
                <w:u w:val="single" w:color="0000FF"/>
              </w:rPr>
              <w:t>h</w:t>
            </w:r>
            <w:r>
              <w:rPr>
                <w:color w:val="0000FF"/>
                <w:u w:val="single" w:color="0000FF"/>
              </w:rPr>
              <w:t>ttps://ezamowienia.gov.pl/pl/</w:t>
            </w:r>
            <w:r>
              <w:t xml:space="preserve"> </w:t>
            </w:r>
          </w:p>
          <w:p w14:paraId="7CAD6066" w14:textId="77777777" w:rsidR="002144F2" w:rsidRDefault="002144F2" w:rsidP="002144F2">
            <w:pPr>
              <w:spacing w:after="0" w:line="259" w:lineRule="auto"/>
              <w:ind w:left="70" w:firstLine="0"/>
              <w:jc w:val="left"/>
            </w:pPr>
            <w:r>
              <w:rPr>
                <w:b/>
                <w:i/>
              </w:rPr>
              <w:t xml:space="preserve">Adres skrzynki podawczej </w:t>
            </w:r>
            <w:proofErr w:type="spellStart"/>
            <w:r>
              <w:rPr>
                <w:b/>
                <w:i/>
              </w:rPr>
              <w:t>ePuap</w:t>
            </w:r>
            <w:proofErr w:type="spellEnd"/>
            <w:r>
              <w:rPr>
                <w:b/>
                <w:i/>
              </w:rPr>
              <w:t>:</w:t>
            </w:r>
            <w:r>
              <w:rPr>
                <w:rFonts w:ascii="Arial" w:eastAsia="Arial" w:hAnsi="Arial" w:cs="Arial"/>
              </w:rPr>
              <w:t>/6p4tfoi07c/skrytka</w:t>
            </w:r>
            <w:r>
              <w:rPr>
                <w:i/>
                <w:color w:val="FF0000"/>
              </w:rPr>
              <w:t xml:space="preserve"> </w:t>
            </w:r>
          </w:p>
          <w:p w14:paraId="2967AF6B" w14:textId="7CD72FF8" w:rsidR="002144F2" w:rsidRDefault="002144F2" w:rsidP="002144F2">
            <w:pPr>
              <w:spacing w:after="109" w:line="259" w:lineRule="auto"/>
              <w:ind w:left="0" w:firstLine="0"/>
              <w:jc w:val="left"/>
            </w:pPr>
          </w:p>
        </w:tc>
        <w:tc>
          <w:tcPr>
            <w:tcW w:w="1476" w:type="dxa"/>
            <w:tcBorders>
              <w:top w:val="nil"/>
              <w:left w:val="nil"/>
              <w:bottom w:val="nil"/>
              <w:right w:val="nil"/>
            </w:tcBorders>
          </w:tcPr>
          <w:p w14:paraId="09C15D10" w14:textId="77777777" w:rsidR="002144F2" w:rsidRDefault="002144F2" w:rsidP="002144F2">
            <w:pPr>
              <w:spacing w:after="160" w:line="259" w:lineRule="auto"/>
              <w:ind w:left="0" w:firstLine="0"/>
              <w:jc w:val="left"/>
            </w:pPr>
          </w:p>
        </w:tc>
      </w:tr>
      <w:tr w:rsidR="002144F2" w:rsidRPr="006A75A7" w14:paraId="0AACD9F6" w14:textId="77777777" w:rsidTr="000C788F">
        <w:trPr>
          <w:trHeight w:val="221"/>
        </w:trPr>
        <w:tc>
          <w:tcPr>
            <w:tcW w:w="8220" w:type="dxa"/>
            <w:tcBorders>
              <w:top w:val="nil"/>
              <w:left w:val="nil"/>
              <w:bottom w:val="nil"/>
              <w:right w:val="nil"/>
            </w:tcBorders>
          </w:tcPr>
          <w:p w14:paraId="7AED40BE" w14:textId="77777777" w:rsidR="002144F2" w:rsidRDefault="002144F2" w:rsidP="002144F2">
            <w:pPr>
              <w:tabs>
                <w:tab w:val="center" w:pos="6358"/>
              </w:tabs>
              <w:spacing w:after="0" w:line="259" w:lineRule="auto"/>
              <w:ind w:left="0" w:firstLine="0"/>
              <w:jc w:val="left"/>
            </w:pPr>
            <w:r>
              <w:t xml:space="preserve">Nr referencyjny nadany sprawie przez </w:t>
            </w:r>
            <w:proofErr w:type="gramStart"/>
            <w:r>
              <w:t xml:space="preserve">Zamawiającego </w:t>
            </w:r>
            <w:r>
              <w:rPr>
                <w:b/>
                <w:i/>
              </w:rPr>
              <w:t xml:space="preserve"> </w:t>
            </w:r>
            <w:r>
              <w:rPr>
                <w:b/>
                <w:i/>
              </w:rPr>
              <w:tab/>
            </w:r>
            <w:proofErr w:type="gramEnd"/>
            <w:r>
              <w:rPr>
                <w:b/>
                <w:i/>
              </w:rPr>
              <w:t xml:space="preserve"> </w:t>
            </w:r>
          </w:p>
        </w:tc>
        <w:tc>
          <w:tcPr>
            <w:tcW w:w="1476" w:type="dxa"/>
            <w:tcBorders>
              <w:top w:val="nil"/>
              <w:left w:val="nil"/>
              <w:bottom w:val="nil"/>
              <w:right w:val="nil"/>
            </w:tcBorders>
          </w:tcPr>
          <w:p w14:paraId="7AD9A571" w14:textId="7E34344E" w:rsidR="002144F2" w:rsidRPr="006A75A7" w:rsidRDefault="002144F2" w:rsidP="002144F2">
            <w:pPr>
              <w:spacing w:after="0" w:line="259" w:lineRule="auto"/>
              <w:ind w:left="0" w:firstLine="0"/>
              <w:rPr>
                <w:color w:val="000000" w:themeColor="text1"/>
              </w:rPr>
            </w:pPr>
            <w:r w:rsidRPr="006A75A7">
              <w:rPr>
                <w:b/>
                <w:i/>
                <w:color w:val="000000" w:themeColor="text1"/>
              </w:rPr>
              <w:t>IiGK.271.</w:t>
            </w:r>
            <w:r w:rsidR="007D0F91" w:rsidRPr="006A75A7">
              <w:rPr>
                <w:b/>
                <w:i/>
                <w:color w:val="000000" w:themeColor="text1"/>
              </w:rPr>
              <w:t>1</w:t>
            </w:r>
            <w:r w:rsidRPr="006A75A7">
              <w:rPr>
                <w:b/>
                <w:i/>
                <w:color w:val="000000" w:themeColor="text1"/>
              </w:rPr>
              <w:t>3.202</w:t>
            </w:r>
            <w:r w:rsidR="00AD0A71" w:rsidRPr="006A75A7">
              <w:rPr>
                <w:b/>
                <w:i/>
                <w:color w:val="000000" w:themeColor="text1"/>
              </w:rPr>
              <w:t>6</w:t>
            </w:r>
            <w:r w:rsidRPr="006A75A7">
              <w:rPr>
                <w:b/>
                <w:i/>
                <w:color w:val="000000" w:themeColor="text1"/>
              </w:rPr>
              <w:t xml:space="preserve"> </w:t>
            </w:r>
          </w:p>
        </w:tc>
      </w:tr>
    </w:tbl>
    <w:p w14:paraId="6C172D27" w14:textId="3550E17A" w:rsidR="00C04C01" w:rsidRDefault="002144F2" w:rsidP="002144F2">
      <w:pPr>
        <w:spacing w:after="397" w:line="259" w:lineRule="auto"/>
        <w:ind w:left="0" w:firstLine="0"/>
        <w:jc w:val="left"/>
      </w:pPr>
      <w:r>
        <w:rPr>
          <w:noProof/>
        </w:rPr>
        <w:drawing>
          <wp:anchor distT="0" distB="0" distL="114300" distR="114300" simplePos="0" relativeHeight="251662336" behindDoc="0" locked="0" layoutInCell="1" allowOverlap="1" wp14:anchorId="1D4387FF" wp14:editId="659A8551">
            <wp:simplePos x="0" y="0"/>
            <wp:positionH relativeFrom="margin">
              <wp:align>left</wp:align>
            </wp:positionH>
            <wp:positionV relativeFrom="paragraph">
              <wp:posOffset>0</wp:posOffset>
            </wp:positionV>
            <wp:extent cx="621792" cy="789432"/>
            <wp:effectExtent l="0" t="0" r="6985" b="0"/>
            <wp:wrapTopAndBottom/>
            <wp:docPr id="104640" name="Picture 104640"/>
            <wp:cNvGraphicFramePr/>
            <a:graphic xmlns:a="http://schemas.openxmlformats.org/drawingml/2006/main">
              <a:graphicData uri="http://schemas.openxmlformats.org/drawingml/2006/picture">
                <pic:pic xmlns:pic="http://schemas.openxmlformats.org/drawingml/2006/picture">
                  <pic:nvPicPr>
                    <pic:cNvPr id="104640" name="Picture 1046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1792" cy="789432"/>
                    </a:xfrm>
                    <a:prstGeom prst="rect">
                      <a:avLst/>
                    </a:prstGeom>
                  </pic:spPr>
                </pic:pic>
              </a:graphicData>
            </a:graphic>
            <wp14:sizeRelH relativeFrom="page">
              <wp14:pctWidth>0</wp14:pctWidth>
            </wp14:sizeRelH>
            <wp14:sizeRelV relativeFrom="page">
              <wp14:pctHeight>0</wp14:pctHeight>
            </wp14:sizeRelV>
          </wp:anchor>
        </w:drawing>
      </w:r>
    </w:p>
    <w:p w14:paraId="795F4F1A" w14:textId="77777777" w:rsidR="00C04C01" w:rsidRDefault="00047F06">
      <w:pPr>
        <w:spacing w:after="0" w:line="259" w:lineRule="auto"/>
        <w:ind w:left="0" w:firstLine="0"/>
        <w:jc w:val="left"/>
      </w:pPr>
      <w:r>
        <w:t xml:space="preserve"> </w:t>
      </w:r>
    </w:p>
    <w:p w14:paraId="586A9F77" w14:textId="77777777" w:rsidR="00C04C01" w:rsidRDefault="00047F06">
      <w:pPr>
        <w:spacing w:after="59" w:line="259" w:lineRule="auto"/>
        <w:ind w:left="0" w:firstLine="0"/>
        <w:jc w:val="left"/>
      </w:pPr>
      <w:r>
        <w:t xml:space="preserve"> </w:t>
      </w:r>
    </w:p>
    <w:p w14:paraId="0D747E5C" w14:textId="77777777" w:rsidR="00C04C01" w:rsidRDefault="00047F06">
      <w:pPr>
        <w:spacing w:after="0" w:line="259" w:lineRule="auto"/>
        <w:ind w:left="2059" w:firstLine="0"/>
        <w:jc w:val="left"/>
      </w:pPr>
      <w:r>
        <w:rPr>
          <w:b/>
          <w:sz w:val="28"/>
        </w:rPr>
        <w:t xml:space="preserve">SPECYFIKACJA WARUNKÓW ZAMÓWIENIA </w:t>
      </w:r>
    </w:p>
    <w:p w14:paraId="49205900" w14:textId="77777777" w:rsidR="00C04C01" w:rsidRDefault="00047F06">
      <w:pPr>
        <w:spacing w:after="0" w:line="259" w:lineRule="auto"/>
        <w:ind w:left="0" w:right="96" w:firstLine="0"/>
        <w:jc w:val="center"/>
      </w:pPr>
      <w:r>
        <w:rPr>
          <w:b/>
          <w:sz w:val="28"/>
        </w:rPr>
        <w:t xml:space="preserve">(SWZ)  </w:t>
      </w:r>
    </w:p>
    <w:p w14:paraId="79033D12" w14:textId="77777777" w:rsidR="00C04C01" w:rsidRDefault="00047F06">
      <w:pPr>
        <w:spacing w:after="0" w:line="259" w:lineRule="auto"/>
        <w:ind w:left="0" w:right="31" w:firstLine="0"/>
        <w:jc w:val="center"/>
      </w:pPr>
      <w:r>
        <w:rPr>
          <w:sz w:val="28"/>
        </w:rPr>
        <w:t xml:space="preserve"> </w:t>
      </w:r>
    </w:p>
    <w:p w14:paraId="0C4AE735" w14:textId="77777777" w:rsidR="00C04C01" w:rsidRDefault="00047F06">
      <w:pPr>
        <w:spacing w:after="4" w:line="268" w:lineRule="auto"/>
        <w:ind w:left="186" w:right="31" w:hanging="10"/>
        <w:jc w:val="center"/>
      </w:pPr>
      <w:r>
        <w:t>DLA</w:t>
      </w:r>
      <w:r>
        <w:rPr>
          <w:sz w:val="22"/>
        </w:rPr>
        <w:t xml:space="preserve"> </w:t>
      </w:r>
    </w:p>
    <w:p w14:paraId="3094A5E9" w14:textId="77777777" w:rsidR="00C04C01" w:rsidRDefault="00047F06">
      <w:pPr>
        <w:spacing w:after="4" w:line="268" w:lineRule="auto"/>
        <w:ind w:left="186" w:right="31" w:hanging="10"/>
        <w:jc w:val="center"/>
      </w:pPr>
      <w:r>
        <w:t xml:space="preserve">POSTĘPOWANIAPROWADZONEGO W TRYBIE PODSTAWOWYM </w:t>
      </w:r>
    </w:p>
    <w:p w14:paraId="51ADA453" w14:textId="077F8CF1" w:rsidR="00C04C01" w:rsidRDefault="00047F06">
      <w:pPr>
        <w:spacing w:after="4" w:line="268" w:lineRule="auto"/>
        <w:ind w:left="186" w:right="31" w:hanging="10"/>
        <w:jc w:val="center"/>
      </w:pPr>
      <w:r>
        <w:t>NA USŁUGĘ O WARTOŚCI POWYŻEJ 1</w:t>
      </w:r>
      <w:r w:rsidR="00416B37">
        <w:t>7</w:t>
      </w:r>
      <w:r>
        <w:t>0 000 ZŁ NETTO ORAZ PONIŻEJ 2</w:t>
      </w:r>
      <w:r w:rsidR="00416B37">
        <w:t>16</w:t>
      </w:r>
      <w:r>
        <w:t xml:space="preserve"> 000 EURO </w:t>
      </w:r>
    </w:p>
    <w:p w14:paraId="0D85E556" w14:textId="097F32AD" w:rsidR="00C04C01" w:rsidRDefault="00047F06">
      <w:pPr>
        <w:spacing w:after="11"/>
        <w:ind w:left="3184" w:right="44" w:hanging="3122"/>
      </w:pPr>
      <w:r>
        <w:t>przeprowadzanego zgodnie z postanowieniami ustawy z dnia 11 września 2019 r. Prawo zamówień publicznych (Dz. U. z 202</w:t>
      </w:r>
      <w:r w:rsidR="00416B37">
        <w:t>6</w:t>
      </w:r>
      <w:r>
        <w:t xml:space="preserve"> r. poz. </w:t>
      </w:r>
      <w:r w:rsidR="00416B37">
        <w:t>793</w:t>
      </w:r>
      <w:r>
        <w:t xml:space="preserve"> </w:t>
      </w:r>
      <w:r w:rsidR="002144F2">
        <w:t>ze zm.</w:t>
      </w:r>
      <w:r>
        <w:t xml:space="preserve">) na: </w:t>
      </w:r>
    </w:p>
    <w:p w14:paraId="64BBDE45" w14:textId="77777777" w:rsidR="00C04C01" w:rsidRDefault="00047F06">
      <w:pPr>
        <w:spacing w:after="0" w:line="259" w:lineRule="auto"/>
        <w:ind w:left="200" w:firstLine="0"/>
        <w:jc w:val="center"/>
      </w:pPr>
      <w:r>
        <w:rPr>
          <w:sz w:val="22"/>
        </w:rPr>
        <w:t xml:space="preserve"> </w:t>
      </w:r>
    </w:p>
    <w:p w14:paraId="164AE897" w14:textId="77777777" w:rsidR="00C04C01" w:rsidRDefault="00047F06">
      <w:pPr>
        <w:spacing w:after="95" w:line="259" w:lineRule="auto"/>
        <w:ind w:left="195" w:firstLine="0"/>
        <w:jc w:val="center"/>
      </w:pPr>
      <w:r>
        <w:t xml:space="preserve"> </w:t>
      </w:r>
    </w:p>
    <w:p w14:paraId="52C9B56E" w14:textId="7A94233B" w:rsidR="00C04C01" w:rsidRDefault="002144F2">
      <w:pPr>
        <w:spacing w:after="43" w:line="239" w:lineRule="auto"/>
        <w:ind w:left="2580" w:right="330" w:hanging="2580"/>
        <w:jc w:val="left"/>
      </w:pPr>
      <w:r>
        <w:rPr>
          <w:b/>
          <w:i/>
          <w:sz w:val="32"/>
        </w:rPr>
        <w:t>„</w:t>
      </w:r>
      <w:r w:rsidR="00047F06">
        <w:rPr>
          <w:b/>
          <w:i/>
          <w:sz w:val="32"/>
        </w:rPr>
        <w:t xml:space="preserve">Zimowe utrzymanie dróg i chodników na terenie gminy Żyraków </w:t>
      </w:r>
      <w:r>
        <w:rPr>
          <w:b/>
          <w:i/>
          <w:sz w:val="32"/>
        </w:rPr>
        <w:br/>
      </w:r>
      <w:r w:rsidR="00047F06">
        <w:rPr>
          <w:b/>
          <w:i/>
          <w:sz w:val="32"/>
        </w:rPr>
        <w:t>w sezonie zimowym 202</w:t>
      </w:r>
      <w:r w:rsidR="000C788F">
        <w:rPr>
          <w:b/>
          <w:i/>
          <w:sz w:val="32"/>
        </w:rPr>
        <w:t>6</w:t>
      </w:r>
      <w:r w:rsidR="00047F06">
        <w:rPr>
          <w:b/>
          <w:i/>
          <w:sz w:val="32"/>
        </w:rPr>
        <w:t>/202</w:t>
      </w:r>
      <w:r w:rsidR="000C788F">
        <w:rPr>
          <w:b/>
          <w:i/>
          <w:sz w:val="32"/>
        </w:rPr>
        <w:t>7</w:t>
      </w:r>
      <w:r>
        <w:rPr>
          <w:b/>
          <w:i/>
          <w:sz w:val="32"/>
        </w:rPr>
        <w:t>”</w:t>
      </w:r>
      <w:r w:rsidR="00047F06">
        <w:rPr>
          <w:b/>
          <w:i/>
          <w:sz w:val="32"/>
        </w:rPr>
        <w:t xml:space="preserve"> </w:t>
      </w:r>
      <w:r w:rsidR="00B54140">
        <w:rPr>
          <w:b/>
          <w:i/>
          <w:sz w:val="32"/>
        </w:rPr>
        <w:t xml:space="preserve"> </w:t>
      </w:r>
    </w:p>
    <w:p w14:paraId="1F422F3B" w14:textId="77777777" w:rsidR="00C04C01" w:rsidRDefault="00047F06">
      <w:pPr>
        <w:spacing w:after="0" w:line="259" w:lineRule="auto"/>
        <w:ind w:left="231" w:firstLine="0"/>
        <w:jc w:val="center"/>
      </w:pPr>
      <w:r>
        <w:rPr>
          <w:sz w:val="36"/>
        </w:rPr>
        <w:t xml:space="preserve"> </w:t>
      </w:r>
    </w:p>
    <w:p w14:paraId="491A9DFC" w14:textId="77777777" w:rsidR="00C04C01" w:rsidRDefault="00047F06">
      <w:pPr>
        <w:spacing w:after="127" w:line="259" w:lineRule="auto"/>
        <w:ind w:left="213" w:firstLine="0"/>
        <w:jc w:val="center"/>
      </w:pPr>
      <w:r>
        <w:rPr>
          <w:sz w:val="28"/>
        </w:rPr>
        <w:t xml:space="preserve"> </w:t>
      </w:r>
    </w:p>
    <w:p w14:paraId="1D2BA531" w14:textId="77777777" w:rsidR="00C04C01" w:rsidRDefault="00047F06">
      <w:pPr>
        <w:spacing w:after="50" w:line="259" w:lineRule="auto"/>
        <w:ind w:left="213" w:firstLine="0"/>
        <w:jc w:val="center"/>
      </w:pPr>
      <w:r>
        <w:rPr>
          <w:b/>
          <w:i/>
          <w:sz w:val="28"/>
        </w:rPr>
        <w:t xml:space="preserve"> </w:t>
      </w:r>
    </w:p>
    <w:p w14:paraId="2E6CF7B5" w14:textId="77777777" w:rsidR="00C04C01" w:rsidRDefault="00047F06">
      <w:pPr>
        <w:spacing w:after="0" w:line="259" w:lineRule="auto"/>
        <w:ind w:left="0" w:firstLine="0"/>
        <w:jc w:val="left"/>
      </w:pPr>
      <w:r>
        <w:t xml:space="preserve"> </w:t>
      </w:r>
    </w:p>
    <w:p w14:paraId="2567A95B" w14:textId="77777777" w:rsidR="00C04C01" w:rsidRDefault="00047F06">
      <w:pPr>
        <w:tabs>
          <w:tab w:val="center" w:pos="6794"/>
          <w:tab w:val="center" w:pos="7656"/>
          <w:tab w:val="center" w:pos="8364"/>
          <w:tab w:val="center" w:pos="9072"/>
        </w:tabs>
        <w:spacing w:after="0" w:line="259" w:lineRule="auto"/>
        <w:ind w:left="0" w:firstLine="0"/>
        <w:jc w:val="left"/>
      </w:pPr>
      <w:r>
        <w:rPr>
          <w:sz w:val="22"/>
        </w:rPr>
        <w:tab/>
      </w:r>
      <w:r>
        <w:t xml:space="preserve">Zatwierdzam: </w:t>
      </w:r>
      <w:r>
        <w:tab/>
        <w:t xml:space="preserve"> </w:t>
      </w:r>
      <w:r>
        <w:tab/>
        <w:t xml:space="preserve"> </w:t>
      </w:r>
      <w:r>
        <w:tab/>
      </w:r>
      <w:r>
        <w:rPr>
          <w:b/>
          <w:sz w:val="22"/>
        </w:rPr>
        <w:t xml:space="preserve"> </w:t>
      </w:r>
    </w:p>
    <w:p w14:paraId="14D8D04B" w14:textId="77777777" w:rsidR="00C04C01" w:rsidRDefault="00047F06">
      <w:pPr>
        <w:tabs>
          <w:tab w:val="center" w:pos="965"/>
          <w:tab w:val="center" w:pos="1673"/>
          <w:tab w:val="center" w:pos="2381"/>
          <w:tab w:val="center" w:pos="3089"/>
          <w:tab w:val="center" w:pos="3797"/>
          <w:tab w:val="center" w:pos="4505"/>
          <w:tab w:val="center" w:pos="6659"/>
        </w:tabs>
        <w:spacing w:after="5"/>
        <w:ind w:left="0" w:firstLine="0"/>
        <w:jc w:val="left"/>
      </w:pPr>
      <w:r>
        <w:rPr>
          <w:sz w:val="22"/>
        </w:rPr>
        <w:tab/>
      </w:r>
      <w:r>
        <w:rPr>
          <w:b/>
          <w:sz w:val="22"/>
        </w:rPr>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Zastępca Wójta Gminy Żyraków  </w:t>
      </w:r>
    </w:p>
    <w:p w14:paraId="5CBB849E" w14:textId="77777777" w:rsidR="00C04C01" w:rsidRDefault="00047F06">
      <w:pPr>
        <w:spacing w:after="5"/>
        <w:ind w:left="1642" w:hanging="10"/>
        <w:jc w:val="left"/>
      </w:pPr>
      <w:r>
        <w:rPr>
          <w:b/>
          <w:sz w:val="22"/>
        </w:rPr>
        <w:t xml:space="preserve">                                                                                       Grzegorz Reguła </w:t>
      </w:r>
    </w:p>
    <w:p w14:paraId="20DB8428" w14:textId="77777777" w:rsidR="00C04C01" w:rsidRDefault="00047F06">
      <w:pPr>
        <w:spacing w:after="0" w:line="259" w:lineRule="auto"/>
        <w:ind w:left="0" w:right="50" w:firstLine="0"/>
        <w:jc w:val="center"/>
      </w:pPr>
      <w:r>
        <w:rPr>
          <w:color w:val="FF0000"/>
        </w:rPr>
        <w:t xml:space="preserve"> </w:t>
      </w:r>
    </w:p>
    <w:p w14:paraId="2069B572" w14:textId="77777777" w:rsidR="00C04C01" w:rsidRDefault="00047F06">
      <w:pPr>
        <w:spacing w:after="0" w:line="259" w:lineRule="auto"/>
        <w:ind w:left="0" w:right="50" w:firstLine="0"/>
        <w:jc w:val="center"/>
      </w:pPr>
      <w:r>
        <w:rPr>
          <w:color w:val="FF0000"/>
        </w:rPr>
        <w:t xml:space="preserve"> </w:t>
      </w:r>
    </w:p>
    <w:p w14:paraId="126291C3" w14:textId="77777777" w:rsidR="00C04C01" w:rsidRDefault="00047F06">
      <w:pPr>
        <w:spacing w:after="0" w:line="259" w:lineRule="auto"/>
        <w:ind w:left="0" w:right="50" w:firstLine="0"/>
        <w:jc w:val="center"/>
      </w:pPr>
      <w:r>
        <w:t xml:space="preserve"> </w:t>
      </w:r>
    </w:p>
    <w:p w14:paraId="6A7E93EB" w14:textId="77777777" w:rsidR="00C04C01" w:rsidRDefault="00047F06">
      <w:pPr>
        <w:spacing w:after="0" w:line="259" w:lineRule="auto"/>
        <w:ind w:left="0" w:right="50" w:firstLine="0"/>
        <w:jc w:val="center"/>
      </w:pPr>
      <w:r>
        <w:t xml:space="preserve"> </w:t>
      </w:r>
    </w:p>
    <w:p w14:paraId="14FD9369" w14:textId="77777777" w:rsidR="00C04C01" w:rsidRDefault="00047F06">
      <w:pPr>
        <w:spacing w:after="0" w:line="259" w:lineRule="auto"/>
        <w:ind w:left="0" w:right="50" w:firstLine="0"/>
        <w:jc w:val="center"/>
      </w:pPr>
      <w:r>
        <w:t xml:space="preserve"> </w:t>
      </w:r>
    </w:p>
    <w:p w14:paraId="5F0CF258" w14:textId="77777777" w:rsidR="00C04C01" w:rsidRDefault="00047F06">
      <w:pPr>
        <w:spacing w:after="0" w:line="259" w:lineRule="auto"/>
        <w:ind w:left="0" w:right="50" w:firstLine="0"/>
        <w:jc w:val="center"/>
      </w:pPr>
      <w:r>
        <w:t xml:space="preserve"> </w:t>
      </w:r>
    </w:p>
    <w:p w14:paraId="0EB9F396" w14:textId="77777777" w:rsidR="00C04C01" w:rsidRDefault="00047F06">
      <w:pPr>
        <w:spacing w:after="0" w:line="259" w:lineRule="auto"/>
        <w:ind w:left="0" w:right="50" w:firstLine="0"/>
        <w:jc w:val="center"/>
      </w:pPr>
      <w:r>
        <w:t xml:space="preserve"> </w:t>
      </w:r>
    </w:p>
    <w:p w14:paraId="0EC27E43" w14:textId="1B6A219E" w:rsidR="00C04C01" w:rsidRDefault="00C04C01" w:rsidP="002144F2">
      <w:pPr>
        <w:spacing w:after="0" w:line="259" w:lineRule="auto"/>
        <w:ind w:left="0" w:right="50" w:firstLine="0"/>
        <w:jc w:val="center"/>
      </w:pPr>
    </w:p>
    <w:p w14:paraId="582E9DA5" w14:textId="77777777" w:rsidR="00E447BD" w:rsidRDefault="00E447BD" w:rsidP="002144F2">
      <w:pPr>
        <w:spacing w:after="0" w:line="259" w:lineRule="auto"/>
        <w:ind w:left="0" w:right="50" w:firstLine="0"/>
        <w:jc w:val="center"/>
      </w:pPr>
    </w:p>
    <w:p w14:paraId="0496767D" w14:textId="77777777" w:rsidR="00E447BD" w:rsidRDefault="00E447BD" w:rsidP="002144F2">
      <w:pPr>
        <w:spacing w:after="0" w:line="259" w:lineRule="auto"/>
        <w:ind w:left="0" w:right="50" w:firstLine="0"/>
        <w:jc w:val="center"/>
      </w:pPr>
    </w:p>
    <w:p w14:paraId="2873C694" w14:textId="64F18265" w:rsidR="002144F2" w:rsidRPr="00E06D68" w:rsidRDefault="00047F06" w:rsidP="002144F2">
      <w:pPr>
        <w:ind w:left="3605" w:right="2278" w:hanging="638"/>
        <w:jc w:val="center"/>
        <w:rPr>
          <w:color w:val="000000" w:themeColor="text1"/>
        </w:rPr>
      </w:pPr>
      <w:r>
        <w:t xml:space="preserve">Specyfikacja niniejsza </w:t>
      </w:r>
      <w:r w:rsidRPr="00E06D68">
        <w:rPr>
          <w:color w:val="000000" w:themeColor="text1"/>
        </w:rPr>
        <w:t xml:space="preserve">zawiera </w:t>
      </w:r>
      <w:r w:rsidR="002144F2" w:rsidRPr="00E06D68">
        <w:rPr>
          <w:color w:val="000000" w:themeColor="text1"/>
        </w:rPr>
        <w:t>2</w:t>
      </w:r>
      <w:r w:rsidR="0060489D" w:rsidRPr="00E06D68">
        <w:rPr>
          <w:color w:val="000000" w:themeColor="text1"/>
        </w:rPr>
        <w:t>7</w:t>
      </w:r>
      <w:r w:rsidR="002144F2" w:rsidRPr="00E06D68">
        <w:rPr>
          <w:color w:val="000000" w:themeColor="text1"/>
        </w:rPr>
        <w:t xml:space="preserve"> </w:t>
      </w:r>
      <w:r w:rsidRPr="00E06D68">
        <w:rPr>
          <w:color w:val="000000" w:themeColor="text1"/>
        </w:rPr>
        <w:t>stron.</w:t>
      </w:r>
    </w:p>
    <w:p w14:paraId="56728FBA" w14:textId="17775579" w:rsidR="00C04C01" w:rsidRPr="00E06D68" w:rsidRDefault="00047F06" w:rsidP="002144F2">
      <w:pPr>
        <w:ind w:left="3605" w:right="2278" w:hanging="638"/>
        <w:jc w:val="center"/>
        <w:rPr>
          <w:color w:val="000000" w:themeColor="text1"/>
        </w:rPr>
      </w:pPr>
      <w:r w:rsidRPr="00E06D68">
        <w:rPr>
          <w:color w:val="000000" w:themeColor="text1"/>
        </w:rPr>
        <w:t xml:space="preserve">Żyraków, </w:t>
      </w:r>
      <w:r w:rsidR="006A75A7" w:rsidRPr="00E06D68">
        <w:rPr>
          <w:color w:val="000000" w:themeColor="text1"/>
        </w:rPr>
        <w:t>15</w:t>
      </w:r>
      <w:r w:rsidRPr="00E06D68">
        <w:rPr>
          <w:color w:val="000000" w:themeColor="text1"/>
        </w:rPr>
        <w:t>.</w:t>
      </w:r>
      <w:r w:rsidR="00416B37" w:rsidRPr="00E06D68">
        <w:rPr>
          <w:color w:val="000000" w:themeColor="text1"/>
        </w:rPr>
        <w:t>10</w:t>
      </w:r>
      <w:r w:rsidRPr="00E06D68">
        <w:rPr>
          <w:color w:val="000000" w:themeColor="text1"/>
        </w:rPr>
        <w:t>.202</w:t>
      </w:r>
      <w:r w:rsidR="000C788F" w:rsidRPr="00E06D68">
        <w:rPr>
          <w:color w:val="000000" w:themeColor="text1"/>
        </w:rPr>
        <w:t>6</w:t>
      </w:r>
      <w:r w:rsidRPr="00E06D68">
        <w:rPr>
          <w:color w:val="000000" w:themeColor="text1"/>
        </w:rPr>
        <w:t xml:space="preserve"> r.</w:t>
      </w:r>
    </w:p>
    <w:p w14:paraId="387CB30E" w14:textId="584D31FD" w:rsidR="00C04C01" w:rsidRDefault="00C04C01" w:rsidP="00E447BD">
      <w:pPr>
        <w:spacing w:after="0" w:line="267" w:lineRule="auto"/>
        <w:ind w:left="3125" w:hanging="3137"/>
        <w:jc w:val="left"/>
        <w:sectPr w:rsidR="00C04C01" w:rsidSect="00E447BD">
          <w:headerReference w:type="even" r:id="rId10"/>
          <w:headerReference w:type="default" r:id="rId11"/>
          <w:footerReference w:type="even" r:id="rId12"/>
          <w:footerReference w:type="default" r:id="rId13"/>
          <w:headerReference w:type="first" r:id="rId14"/>
          <w:footerReference w:type="first" r:id="rId15"/>
          <w:pgSz w:w="11900" w:h="16840"/>
          <w:pgMar w:top="612" w:right="1317" w:bottom="162" w:left="1416" w:header="510" w:footer="0" w:gutter="0"/>
          <w:cols w:space="708"/>
          <w:titlePg/>
          <w:docGrid w:linePitch="272"/>
        </w:sectPr>
      </w:pPr>
    </w:p>
    <w:p w14:paraId="22EE016B" w14:textId="77777777" w:rsidR="00C04C01" w:rsidRDefault="00047F06">
      <w:pPr>
        <w:tabs>
          <w:tab w:val="center" w:pos="4373"/>
          <w:tab w:val="center" w:pos="5104"/>
          <w:tab w:val="center" w:pos="5688"/>
        </w:tabs>
        <w:spacing w:after="10" w:line="248" w:lineRule="auto"/>
        <w:ind w:left="0" w:firstLine="0"/>
        <w:jc w:val="left"/>
      </w:pPr>
      <w:r>
        <w:rPr>
          <w:sz w:val="22"/>
        </w:rPr>
        <w:lastRenderedPageBreak/>
        <w:tab/>
      </w:r>
      <w:r>
        <w:rPr>
          <w:b/>
          <w:sz w:val="22"/>
        </w:rPr>
        <w:t xml:space="preserve">ROZDZIAŁ </w:t>
      </w:r>
      <w:r>
        <w:rPr>
          <w:b/>
          <w:sz w:val="22"/>
        </w:rPr>
        <w:tab/>
      </w:r>
      <w:r>
        <w:rPr>
          <w:b/>
          <w:sz w:val="24"/>
        </w:rPr>
        <w:t>I.</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1FB93DD7" w14:textId="29AAD623" w:rsidR="00C04C01" w:rsidRDefault="00047F06">
      <w:pPr>
        <w:spacing w:after="242" w:line="248" w:lineRule="auto"/>
        <w:ind w:left="649" w:right="613" w:hanging="10"/>
        <w:jc w:val="center"/>
      </w:pPr>
      <w:r>
        <w:rPr>
          <w:b/>
          <w:sz w:val="22"/>
        </w:rPr>
        <w:t>Nazwa (firma) i adres Zamawiającego</w:t>
      </w:r>
    </w:p>
    <w:p w14:paraId="20861E06" w14:textId="77777777" w:rsidR="00C04C01" w:rsidRDefault="00047F06">
      <w:pPr>
        <w:spacing w:after="30" w:line="259" w:lineRule="auto"/>
        <w:ind w:left="77" w:firstLine="0"/>
        <w:jc w:val="left"/>
      </w:pPr>
      <w:r>
        <w:rPr>
          <w:b/>
        </w:rPr>
        <w:t xml:space="preserve"> </w:t>
      </w:r>
    </w:p>
    <w:p w14:paraId="671FD515" w14:textId="28BD7E34" w:rsidR="00C04C01" w:rsidRDefault="00047F06" w:rsidP="002144F2">
      <w:pPr>
        <w:numPr>
          <w:ilvl w:val="0"/>
          <w:numId w:val="1"/>
        </w:numPr>
        <w:spacing w:after="4"/>
        <w:ind w:left="420" w:right="2600" w:hanging="358"/>
        <w:jc w:val="left"/>
      </w:pPr>
      <w:r>
        <w:rPr>
          <w:b/>
        </w:rPr>
        <w:t xml:space="preserve">Gmina Żyraków 39-204 Żyraków 137 </w:t>
      </w:r>
      <w:r w:rsidRPr="002144F2">
        <w:rPr>
          <w:b/>
        </w:rPr>
        <w:t xml:space="preserve">zwane dalej Zamawiającym </w:t>
      </w:r>
    </w:p>
    <w:p w14:paraId="4B3E840F" w14:textId="77777777" w:rsidR="00C04C01" w:rsidRDefault="00047F06">
      <w:pPr>
        <w:spacing w:after="31" w:line="259" w:lineRule="auto"/>
        <w:ind w:left="77" w:firstLine="0"/>
        <w:jc w:val="left"/>
      </w:pPr>
      <w:r>
        <w:rPr>
          <w:b/>
        </w:rPr>
        <w:t xml:space="preserve"> </w:t>
      </w:r>
    </w:p>
    <w:p w14:paraId="65355D28" w14:textId="76D6DAF9" w:rsidR="00C04C01" w:rsidRDefault="00047F06" w:rsidP="002144F2">
      <w:pPr>
        <w:numPr>
          <w:ilvl w:val="0"/>
          <w:numId w:val="1"/>
        </w:numPr>
        <w:spacing w:after="4"/>
        <w:ind w:left="420" w:right="2600" w:hanging="358"/>
        <w:jc w:val="left"/>
      </w:pPr>
      <w:r>
        <w:rPr>
          <w:b/>
        </w:rPr>
        <w:t xml:space="preserve">Adres do korespondencji: </w:t>
      </w:r>
      <w:r>
        <w:t xml:space="preserve">tel. </w:t>
      </w:r>
      <w:r>
        <w:rPr>
          <w:b/>
          <w:i/>
        </w:rPr>
        <w:t>14 680 71 21</w:t>
      </w:r>
      <w:r>
        <w:t xml:space="preserve"> </w:t>
      </w:r>
      <w:r w:rsidR="002144F2">
        <w:br/>
      </w:r>
      <w:r>
        <w:t xml:space="preserve">e-mail: </w:t>
      </w:r>
      <w:r>
        <w:rPr>
          <w:b/>
          <w:i/>
          <w:color w:val="0000FF"/>
          <w:u w:val="single" w:color="0000FF"/>
        </w:rPr>
        <w:t>gmina@zyrakow.pl</w:t>
      </w:r>
      <w:r>
        <w:t xml:space="preserve"> </w:t>
      </w:r>
      <w:r w:rsidR="002144F2">
        <w:br/>
      </w:r>
      <w:r>
        <w:rPr>
          <w:b/>
        </w:rPr>
        <w:t>adres strony internetowej za pomocą, której Wykonawca składa swoją</w:t>
      </w:r>
      <w:r w:rsidR="002144F2">
        <w:rPr>
          <w:b/>
        </w:rPr>
        <w:t xml:space="preserve"> </w:t>
      </w:r>
      <w:r>
        <w:rPr>
          <w:b/>
        </w:rPr>
        <w:t>ofertę:</w:t>
      </w:r>
      <w:r w:rsidR="002144F2">
        <w:rPr>
          <w:b/>
        </w:rPr>
        <w:t xml:space="preserve"> </w:t>
      </w:r>
      <w:r w:rsidRPr="002144F2">
        <w:rPr>
          <w:b/>
          <w:i/>
          <w:color w:val="0000FF"/>
          <w:u w:val="single" w:color="0000FF"/>
        </w:rPr>
        <w:t>https://ezamowienia.gov.pl/pl/</w:t>
      </w:r>
      <w:r w:rsidRPr="002144F2">
        <w:rPr>
          <w:b/>
          <w:i/>
        </w:rPr>
        <w:t xml:space="preserve"> </w:t>
      </w:r>
    </w:p>
    <w:p w14:paraId="4B43AE42" w14:textId="77777777" w:rsidR="00C04C01" w:rsidRDefault="00047F06">
      <w:pPr>
        <w:spacing w:after="28" w:line="259" w:lineRule="auto"/>
        <w:ind w:left="77" w:firstLine="0"/>
        <w:jc w:val="left"/>
      </w:pPr>
      <w:r>
        <w:t xml:space="preserve"> </w:t>
      </w:r>
    </w:p>
    <w:p w14:paraId="7E80F4F0" w14:textId="77777777" w:rsidR="00C04C01" w:rsidRDefault="00047F06">
      <w:pPr>
        <w:numPr>
          <w:ilvl w:val="0"/>
          <w:numId w:val="1"/>
        </w:numPr>
        <w:spacing w:after="112"/>
        <w:ind w:left="420" w:right="2600" w:hanging="358"/>
        <w:jc w:val="left"/>
      </w:pPr>
      <w:r>
        <w:rPr>
          <w:b/>
        </w:rPr>
        <w:t xml:space="preserve">Oznaczenie Wykonawcy. </w:t>
      </w:r>
    </w:p>
    <w:p w14:paraId="344188A9" w14:textId="77777777" w:rsidR="00C04C01" w:rsidRDefault="00047F06">
      <w:pPr>
        <w:spacing w:after="272"/>
        <w:ind w:left="62" w:right="44" w:firstLine="0"/>
      </w:pPr>
      <w:r>
        <w:t xml:space="preserve">Na potrzeby niniejszego SWZ za </w:t>
      </w:r>
      <w:r>
        <w:rPr>
          <w:b/>
        </w:rPr>
        <w:t>Wykonawcę</w:t>
      </w:r>
      <w:r>
        <w:t xml:space="preserve"> - uważa się osobę fizyczną, osobę prawną albo jednostkę organizacyjną nieposiadającą osobowości prawnej, która ubiega się o udzielenie zamówienia publicznego, złożyła ofertę lub zawarła umowę w sprawie zamówienia publicznego. </w:t>
      </w:r>
    </w:p>
    <w:p w14:paraId="51247D68" w14:textId="77777777" w:rsidR="00C04C01" w:rsidRDefault="00047F06">
      <w:pPr>
        <w:tabs>
          <w:tab w:val="center" w:pos="4373"/>
          <w:tab w:val="center" w:pos="5137"/>
          <w:tab w:val="center" w:pos="5688"/>
        </w:tabs>
        <w:spacing w:after="10" w:line="248" w:lineRule="auto"/>
        <w:ind w:left="0" w:firstLine="0"/>
        <w:jc w:val="left"/>
      </w:pPr>
      <w:r>
        <w:rPr>
          <w:sz w:val="22"/>
        </w:rPr>
        <w:tab/>
      </w:r>
      <w:r>
        <w:rPr>
          <w:b/>
          <w:sz w:val="22"/>
        </w:rPr>
        <w:t xml:space="preserve">ROZDZIAŁ </w:t>
      </w:r>
      <w:r>
        <w:rPr>
          <w:b/>
          <w:sz w:val="22"/>
        </w:rPr>
        <w:tab/>
      </w:r>
      <w:r>
        <w:rPr>
          <w:b/>
          <w:sz w:val="24"/>
        </w:rPr>
        <w:t>II.</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7FEBD997" w14:textId="4F128EA0" w:rsidR="00C04C01" w:rsidRDefault="002144F2" w:rsidP="002144F2">
      <w:pPr>
        <w:spacing w:after="291"/>
        <w:ind w:left="2861" w:hanging="10"/>
      </w:pPr>
      <w:r>
        <w:rPr>
          <w:b/>
          <w:sz w:val="22"/>
        </w:rPr>
        <w:t xml:space="preserve">      </w:t>
      </w:r>
      <w:r w:rsidR="00047F06">
        <w:rPr>
          <w:b/>
          <w:sz w:val="22"/>
        </w:rPr>
        <w:t>Tryb udzielania zamówienia</w:t>
      </w:r>
    </w:p>
    <w:p w14:paraId="16077BC1" w14:textId="6C5A0ABD" w:rsidR="00C04C01" w:rsidRDefault="00047F06" w:rsidP="002144F2">
      <w:pPr>
        <w:numPr>
          <w:ilvl w:val="0"/>
          <w:numId w:val="2"/>
        </w:numPr>
        <w:ind w:right="44" w:hanging="283"/>
      </w:pPr>
      <w:r>
        <w:t>Postępowanie o udzielenie zamówienia publicznego prowadzone jest w trybie podstawowym, na podstawie art. 275 pkt 1 ustawy z dnia 11 września 2019 r. – Prawo zamówień publicznych (Dz. U. z 202</w:t>
      </w:r>
      <w:r w:rsidR="00416B37">
        <w:t>6</w:t>
      </w:r>
      <w:r>
        <w:t xml:space="preserve"> r. poz. </w:t>
      </w:r>
      <w:r w:rsidR="00416B37">
        <w:t>793</w:t>
      </w:r>
      <w:r w:rsidR="005164BE">
        <w:t xml:space="preserve"> ze zm.</w:t>
      </w:r>
      <w:r>
        <w:t>) zwanej dalej „</w:t>
      </w:r>
      <w:proofErr w:type="spellStart"/>
      <w:r>
        <w:t>UPzp</w:t>
      </w:r>
      <w:proofErr w:type="spellEnd"/>
      <w:r>
        <w:t>”.</w:t>
      </w:r>
    </w:p>
    <w:p w14:paraId="3823655E" w14:textId="6F7794E8" w:rsidR="00C04C01" w:rsidRDefault="00047F06" w:rsidP="002144F2">
      <w:pPr>
        <w:numPr>
          <w:ilvl w:val="0"/>
          <w:numId w:val="2"/>
        </w:numPr>
        <w:ind w:right="44" w:hanging="283"/>
      </w:pPr>
      <w:r>
        <w:t xml:space="preserve">Szacunkowa wartość przedmiotowego zamówienia nie przekracza progów unijnych o jakich mowa w art. 3 </w:t>
      </w:r>
      <w:proofErr w:type="spellStart"/>
      <w:r>
        <w:t>UPzp</w:t>
      </w:r>
      <w:proofErr w:type="spellEnd"/>
      <w:r w:rsidR="00F008F8">
        <w:t>.</w:t>
      </w:r>
    </w:p>
    <w:p w14:paraId="40F4A136" w14:textId="59E0E76D" w:rsidR="00C04C01" w:rsidRDefault="00047F06" w:rsidP="002144F2">
      <w:pPr>
        <w:numPr>
          <w:ilvl w:val="0"/>
          <w:numId w:val="2"/>
        </w:numPr>
        <w:ind w:right="44" w:hanging="283"/>
      </w:pPr>
      <w:r>
        <w:t xml:space="preserve">Zgodnie z art. 310 pkt 1 </w:t>
      </w:r>
      <w:proofErr w:type="spellStart"/>
      <w:r>
        <w:t>UPzp</w:t>
      </w:r>
      <w:proofErr w:type="spellEnd"/>
      <w:r>
        <w:t xml:space="preserve"> Zamawiający przewiduje możliwość unieważnienia przedmiotowego postępowania, jeżeli środki, które Zamawiający zamierzał przeznaczyć na sfinansowanie całości lub części zamówienia, nie zostały mu przyznane</w:t>
      </w:r>
      <w:r w:rsidR="00CB2B2F">
        <w:t>.</w:t>
      </w:r>
    </w:p>
    <w:p w14:paraId="03D97B33" w14:textId="00EBC352" w:rsidR="00C04C01" w:rsidRDefault="00047F06" w:rsidP="002144F2">
      <w:pPr>
        <w:numPr>
          <w:ilvl w:val="0"/>
          <w:numId w:val="2"/>
        </w:numPr>
        <w:ind w:right="44" w:hanging="283"/>
      </w:pPr>
      <w:r>
        <w:t>Zamawiający nie przewiduje aukcji elektronicznej.</w:t>
      </w:r>
    </w:p>
    <w:p w14:paraId="4957FA31" w14:textId="6FB0BEC2" w:rsidR="00C04C01" w:rsidRDefault="00047F06" w:rsidP="002144F2">
      <w:pPr>
        <w:numPr>
          <w:ilvl w:val="0"/>
          <w:numId w:val="2"/>
        </w:numPr>
        <w:ind w:right="44" w:hanging="283"/>
      </w:pPr>
      <w:r>
        <w:t>Zamawiający nie przewiduje złożenia oferty w postaci katalogów elektronicznych.</w:t>
      </w:r>
    </w:p>
    <w:p w14:paraId="4F25F926" w14:textId="6A930B7E" w:rsidR="00C04C01" w:rsidRDefault="00047F06" w:rsidP="002144F2">
      <w:pPr>
        <w:numPr>
          <w:ilvl w:val="0"/>
          <w:numId w:val="2"/>
        </w:numPr>
        <w:ind w:right="44" w:hanging="283"/>
      </w:pPr>
      <w:r>
        <w:t>Zamawiający nie prowadzi postępowania w celu zawarcia umowy ramowej.</w:t>
      </w:r>
    </w:p>
    <w:p w14:paraId="7ED40E5A" w14:textId="7C1589B4" w:rsidR="00C04C01" w:rsidRDefault="00047F06" w:rsidP="002144F2">
      <w:pPr>
        <w:numPr>
          <w:ilvl w:val="0"/>
          <w:numId w:val="2"/>
        </w:numPr>
        <w:ind w:right="44" w:hanging="283"/>
      </w:pPr>
      <w:r>
        <w:t xml:space="preserve">Do udzielenia przedmiotowego zamówienia stosuje się przepisy </w:t>
      </w:r>
      <w:proofErr w:type="spellStart"/>
      <w:r>
        <w:t>UPzp</w:t>
      </w:r>
      <w:proofErr w:type="spellEnd"/>
      <w:r>
        <w:t xml:space="preserve"> oraz akty wykonawcze. Natomiast  </w:t>
      </w:r>
      <w:r w:rsidR="002144F2">
        <w:br/>
      </w:r>
      <w:r>
        <w:t xml:space="preserve">w sprawach nieuregulowanych w powyższych przepisach, stosuje się przepisy ustawy Kodeks Cywilny  </w:t>
      </w:r>
      <w:r w:rsidR="005164BE">
        <w:br/>
      </w:r>
      <w:r>
        <w:t>(Dz.U. z 202</w:t>
      </w:r>
      <w:r w:rsidR="00F008F8">
        <w:t>6</w:t>
      </w:r>
      <w:r>
        <w:t xml:space="preserve"> r., poz. </w:t>
      </w:r>
      <w:r w:rsidR="00F008F8">
        <w:t>795</w:t>
      </w:r>
      <w:r>
        <w:t xml:space="preserve"> </w:t>
      </w:r>
      <w:r w:rsidR="00F62CF8">
        <w:t>t.j.).</w:t>
      </w:r>
    </w:p>
    <w:p w14:paraId="283793F3" w14:textId="59915FFD" w:rsidR="00C04C01" w:rsidRDefault="00047F06" w:rsidP="002144F2">
      <w:pPr>
        <w:numPr>
          <w:ilvl w:val="0"/>
          <w:numId w:val="2"/>
        </w:numPr>
        <w:ind w:right="44" w:hanging="283"/>
      </w:pPr>
      <w:r>
        <w:t xml:space="preserve">Oferty należy złożyć za pośrednictwem: </w:t>
      </w:r>
      <w:hyperlink r:id="rId16" w:history="1">
        <w:r w:rsidR="00F008F8" w:rsidRPr="006D08E0">
          <w:rPr>
            <w:rStyle w:val="Hipercze"/>
          </w:rPr>
          <w:t>https://ezamowienia.gov.pl/pl/</w:t>
        </w:r>
      </w:hyperlink>
      <w:r w:rsidR="00F008F8">
        <w:t xml:space="preserve"> </w:t>
      </w:r>
    </w:p>
    <w:p w14:paraId="7733917D" w14:textId="0F8B5639" w:rsidR="00C04C01" w:rsidRDefault="00047F06" w:rsidP="002144F2">
      <w:pPr>
        <w:numPr>
          <w:ilvl w:val="0"/>
          <w:numId w:val="2"/>
        </w:numPr>
        <w:ind w:right="44" w:hanging="283"/>
      </w:pPr>
      <w:r>
        <w:t>Wymagania określone w art. 96 ust. 2 pkt 2 Pzp Zamawiający nie przewiduje określania wymagań związanych z realizacją zamówienia, o których mowa w art. 96 ust. 2 pkt 2 Pzp</w:t>
      </w:r>
      <w:r w:rsidR="00F008F8">
        <w:t>.</w:t>
      </w:r>
    </w:p>
    <w:p w14:paraId="10615BCE" w14:textId="7EB9F53C" w:rsidR="00C04C01" w:rsidRDefault="00047F06" w:rsidP="002144F2">
      <w:pPr>
        <w:numPr>
          <w:ilvl w:val="0"/>
          <w:numId w:val="2"/>
        </w:numPr>
        <w:ind w:right="44" w:hanging="283"/>
      </w:pPr>
      <w:r>
        <w:t>Zamawiający nie przewiduje zwrotu kosztów udziału w postępowaniu.</w:t>
      </w:r>
    </w:p>
    <w:p w14:paraId="020B96D3" w14:textId="3F01FCC0" w:rsidR="00C04C01" w:rsidRDefault="00047F06" w:rsidP="002144F2">
      <w:pPr>
        <w:numPr>
          <w:ilvl w:val="0"/>
          <w:numId w:val="2"/>
        </w:numPr>
        <w:ind w:right="44" w:hanging="283"/>
      </w:pPr>
      <w:r>
        <w:t xml:space="preserve">Zamawiający nie wymaga realizacji zamówienia przez zakłady pracy chronionej, spółdzielnie </w:t>
      </w:r>
      <w:proofErr w:type="gramStart"/>
      <w:r>
        <w:t>socjalne,</w:t>
      </w:r>
      <w:proofErr w:type="gramEnd"/>
      <w:r>
        <w:t xml:space="preserve"> czy innych wykonawców objętych dyspozycją przepisu art. 94 ust. 1 ustawy.</w:t>
      </w:r>
    </w:p>
    <w:p w14:paraId="11A5DDD8" w14:textId="4A4A38A0" w:rsidR="00C04C01" w:rsidRDefault="00047F06" w:rsidP="002144F2">
      <w:pPr>
        <w:numPr>
          <w:ilvl w:val="0"/>
          <w:numId w:val="2"/>
        </w:numPr>
        <w:ind w:right="44" w:hanging="283"/>
      </w:pPr>
      <w:r>
        <w:t>Zamawiający nie wymaga realizacji zamówienia przez Wykonawców zatrudniających osoby objęte dyspozycją przepisu art. 96 ust. 2 pkt 2 ustawy Pzp.</w:t>
      </w:r>
    </w:p>
    <w:p w14:paraId="233C5BFF" w14:textId="1C6B3B07" w:rsidR="00C04C01" w:rsidRDefault="00047F06" w:rsidP="002144F2">
      <w:pPr>
        <w:numPr>
          <w:ilvl w:val="0"/>
          <w:numId w:val="2"/>
        </w:numPr>
        <w:ind w:right="44" w:hanging="283"/>
      </w:pPr>
      <w:r>
        <w:t>Przez podmioty wspólnie ubiegające się udzielenie zamówienia, należy rozumieć np. spółki cywilne/ konsorcja.</w:t>
      </w:r>
    </w:p>
    <w:p w14:paraId="5DA21CC7" w14:textId="58C43A68" w:rsidR="00C04C01" w:rsidRPr="003A23E6" w:rsidRDefault="00047F06" w:rsidP="002144F2">
      <w:pPr>
        <w:numPr>
          <w:ilvl w:val="0"/>
          <w:numId w:val="2"/>
        </w:numPr>
        <w:spacing w:after="8"/>
        <w:ind w:right="44" w:hanging="283"/>
      </w:pPr>
      <w:r w:rsidRPr="003A23E6">
        <w:t>Zamawiający nie przewiduje prawa opcji.</w:t>
      </w:r>
    </w:p>
    <w:p w14:paraId="2F36E1A6" w14:textId="77777777" w:rsidR="00C04C01" w:rsidRDefault="00047F06">
      <w:pPr>
        <w:spacing w:after="0" w:line="259" w:lineRule="auto"/>
        <w:ind w:left="360" w:firstLine="0"/>
        <w:jc w:val="left"/>
      </w:pPr>
      <w:r>
        <w:t xml:space="preserve"> </w:t>
      </w:r>
    </w:p>
    <w:p w14:paraId="677B7199" w14:textId="77777777" w:rsidR="00C04C01" w:rsidRDefault="00047F06">
      <w:pPr>
        <w:spacing w:after="0" w:line="259" w:lineRule="auto"/>
        <w:ind w:left="360" w:firstLine="0"/>
        <w:jc w:val="left"/>
      </w:pPr>
      <w:r>
        <w:t xml:space="preserve"> </w:t>
      </w:r>
    </w:p>
    <w:p w14:paraId="000BA8F1" w14:textId="7F942111" w:rsidR="002144F2" w:rsidRDefault="00047F06" w:rsidP="007B6389">
      <w:pPr>
        <w:spacing w:after="0" w:line="259" w:lineRule="auto"/>
        <w:ind w:left="360" w:firstLine="0"/>
        <w:jc w:val="left"/>
      </w:pPr>
      <w:r>
        <w:t xml:space="preserve"> </w:t>
      </w:r>
    </w:p>
    <w:p w14:paraId="6EBFE45F" w14:textId="77777777" w:rsidR="00C04C01" w:rsidRDefault="00047F06">
      <w:pPr>
        <w:tabs>
          <w:tab w:val="center" w:pos="4373"/>
          <w:tab w:val="center" w:pos="5169"/>
          <w:tab w:val="center" w:pos="5688"/>
        </w:tabs>
        <w:spacing w:after="10" w:line="248" w:lineRule="auto"/>
        <w:ind w:left="0" w:firstLine="0"/>
        <w:jc w:val="left"/>
      </w:pPr>
      <w:r>
        <w:rPr>
          <w:sz w:val="22"/>
        </w:rPr>
        <w:tab/>
      </w:r>
      <w:r>
        <w:rPr>
          <w:b/>
          <w:sz w:val="22"/>
        </w:rPr>
        <w:t xml:space="preserve">ROZDZIAŁ </w:t>
      </w:r>
      <w:r>
        <w:rPr>
          <w:b/>
          <w:sz w:val="22"/>
        </w:rPr>
        <w:tab/>
      </w:r>
      <w:r>
        <w:rPr>
          <w:b/>
          <w:sz w:val="24"/>
        </w:rPr>
        <w:t>III.</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52A90DDE" w14:textId="77777777" w:rsidR="00C04C01" w:rsidRDefault="00047F06">
      <w:pPr>
        <w:spacing w:after="294" w:line="248" w:lineRule="auto"/>
        <w:ind w:left="649" w:right="846" w:hanging="10"/>
        <w:jc w:val="center"/>
      </w:pPr>
      <w:r>
        <w:rPr>
          <w:b/>
          <w:sz w:val="22"/>
        </w:rPr>
        <w:t xml:space="preserve">Określenie przedmiotu zamówienia </w:t>
      </w:r>
    </w:p>
    <w:p w14:paraId="3A85D324" w14:textId="47742DEC" w:rsidR="00C04C01" w:rsidRDefault="00047F06">
      <w:pPr>
        <w:spacing w:after="190"/>
        <w:ind w:left="62" w:right="44" w:firstLine="0"/>
      </w:pPr>
      <w:r>
        <w:rPr>
          <w:b/>
        </w:rPr>
        <w:t>1.</w:t>
      </w:r>
      <w:r>
        <w:rPr>
          <w:rFonts w:ascii="Arial" w:eastAsia="Arial" w:hAnsi="Arial" w:cs="Arial"/>
          <w:b/>
        </w:rPr>
        <w:t xml:space="preserve"> </w:t>
      </w:r>
      <w:r w:rsidR="00CF1186">
        <w:t>Skrócony opis przedmiotu zamówienia:</w:t>
      </w:r>
      <w:r>
        <w:rPr>
          <w:b/>
        </w:rPr>
        <w:t xml:space="preserve"> </w:t>
      </w:r>
    </w:p>
    <w:p w14:paraId="3B01EF95" w14:textId="2512DE67" w:rsidR="00C04C01" w:rsidRDefault="00047F06">
      <w:pPr>
        <w:spacing w:after="187" w:line="250" w:lineRule="auto"/>
        <w:ind w:left="72" w:right="40" w:hanging="10"/>
      </w:pPr>
      <w:r>
        <w:rPr>
          <w:u w:val="single" w:color="000000"/>
        </w:rPr>
        <w:t xml:space="preserve">Postępowanie prowadzone jest w </w:t>
      </w:r>
      <w:r w:rsidR="00F008F8">
        <w:rPr>
          <w:u w:val="single" w:color="000000"/>
        </w:rPr>
        <w:t>5</w:t>
      </w:r>
      <w:r>
        <w:rPr>
          <w:u w:val="single" w:color="000000"/>
        </w:rPr>
        <w:t xml:space="preserve"> częściach:</w:t>
      </w:r>
      <w:r>
        <w:rPr>
          <w:b/>
        </w:rPr>
        <w:t xml:space="preserve"> </w:t>
      </w:r>
    </w:p>
    <w:p w14:paraId="2F5F5DC2" w14:textId="77777777" w:rsidR="002144F2" w:rsidRPr="00CC049E" w:rsidRDefault="002144F2" w:rsidP="002144F2">
      <w:pPr>
        <w:spacing w:line="23" w:lineRule="atLeast"/>
        <w:ind w:left="142" w:firstLine="3"/>
        <w:rPr>
          <w:b/>
          <w:bCs/>
          <w:spacing w:val="-2"/>
          <w:szCs w:val="20"/>
        </w:rPr>
      </w:pPr>
      <w:r w:rsidRPr="00CC049E">
        <w:rPr>
          <w:b/>
          <w:bCs/>
          <w:spacing w:val="-2"/>
          <w:szCs w:val="20"/>
        </w:rPr>
        <w:lastRenderedPageBreak/>
        <w:t xml:space="preserve">Część I zamówienia: odśnieżanie </w:t>
      </w:r>
      <w:r>
        <w:rPr>
          <w:b/>
          <w:bCs/>
          <w:spacing w:val="-2"/>
          <w:szCs w:val="20"/>
        </w:rPr>
        <w:t xml:space="preserve">oraz </w:t>
      </w:r>
      <w:r w:rsidRPr="006772A6">
        <w:rPr>
          <w:b/>
          <w:bCs/>
          <w:spacing w:val="-2"/>
          <w:szCs w:val="20"/>
        </w:rPr>
        <w:t xml:space="preserve">usuwanie śliskości i gołoledzi poprzez posypywanie </w:t>
      </w:r>
      <w:r w:rsidRPr="00CC049E">
        <w:rPr>
          <w:b/>
          <w:bCs/>
          <w:spacing w:val="-2"/>
          <w:szCs w:val="20"/>
        </w:rPr>
        <w:t xml:space="preserve">dróg gminnych wraz </w:t>
      </w:r>
      <w:r>
        <w:rPr>
          <w:b/>
          <w:bCs/>
          <w:spacing w:val="-2"/>
          <w:szCs w:val="20"/>
        </w:rPr>
        <w:br/>
      </w:r>
      <w:r w:rsidRPr="00CC049E">
        <w:rPr>
          <w:b/>
          <w:bCs/>
          <w:spacing w:val="-2"/>
          <w:szCs w:val="20"/>
        </w:rPr>
        <w:t>z przyległymi do nich parkingami i miejscami postojowymi</w:t>
      </w:r>
      <w:r>
        <w:rPr>
          <w:b/>
          <w:bCs/>
          <w:spacing w:val="-2"/>
          <w:szCs w:val="20"/>
        </w:rPr>
        <w:t xml:space="preserve"> w miejscowościach: Wola Żyrakowska, Bobrowa, </w:t>
      </w:r>
      <w:r w:rsidRPr="00CC049E">
        <w:rPr>
          <w:b/>
          <w:bCs/>
          <w:spacing w:val="-2"/>
          <w:szCs w:val="20"/>
        </w:rPr>
        <w:t>Bobrowa Wola</w:t>
      </w:r>
      <w:r>
        <w:rPr>
          <w:b/>
          <w:bCs/>
          <w:spacing w:val="-2"/>
          <w:szCs w:val="20"/>
        </w:rPr>
        <w:t xml:space="preserve">, </w:t>
      </w:r>
      <w:r w:rsidRPr="00296D89">
        <w:rPr>
          <w:b/>
          <w:bCs/>
          <w:spacing w:val="-2"/>
          <w:szCs w:val="20"/>
        </w:rPr>
        <w:t>Nagoszyn, Nagoszyn przysiółek Cieszęciny i Korzeniów.</w:t>
      </w:r>
    </w:p>
    <w:p w14:paraId="18CC2551" w14:textId="77777777" w:rsidR="002144F2" w:rsidRDefault="002144F2" w:rsidP="002144F2">
      <w:pPr>
        <w:spacing w:line="23" w:lineRule="atLeast"/>
        <w:rPr>
          <w:bCs/>
          <w:spacing w:val="-2"/>
          <w:szCs w:val="20"/>
        </w:rPr>
      </w:pPr>
    </w:p>
    <w:p w14:paraId="789CA7D3" w14:textId="7C193B62" w:rsidR="002144F2" w:rsidRDefault="002144F2" w:rsidP="002144F2">
      <w:pPr>
        <w:spacing w:line="23" w:lineRule="atLeast"/>
        <w:ind w:firstLine="0"/>
        <w:rPr>
          <w:bCs/>
          <w:spacing w:val="-2"/>
          <w:szCs w:val="20"/>
        </w:rPr>
      </w:pPr>
      <w:r w:rsidRPr="00CC049E">
        <w:rPr>
          <w:bCs/>
          <w:spacing w:val="-2"/>
          <w:szCs w:val="20"/>
        </w:rPr>
        <w:t>Odśnieżanie</w:t>
      </w:r>
      <w:r>
        <w:rPr>
          <w:bCs/>
          <w:spacing w:val="-2"/>
          <w:szCs w:val="20"/>
        </w:rPr>
        <w:t xml:space="preserve"> i u</w:t>
      </w:r>
      <w:r w:rsidRPr="00E727DD">
        <w:rPr>
          <w:bCs/>
          <w:spacing w:val="-2"/>
          <w:szCs w:val="20"/>
        </w:rPr>
        <w:t xml:space="preserve">suwanie śliskości i gołoledzi poprzez posypywanie dróg gminnych </w:t>
      </w:r>
      <w:r w:rsidRPr="00CC049E">
        <w:rPr>
          <w:bCs/>
          <w:spacing w:val="-2"/>
          <w:szCs w:val="20"/>
        </w:rPr>
        <w:t>w miejsco</w:t>
      </w:r>
      <w:r>
        <w:rPr>
          <w:bCs/>
          <w:spacing w:val="-2"/>
          <w:szCs w:val="20"/>
        </w:rPr>
        <w:t>wościach</w:t>
      </w:r>
      <w:r w:rsidR="00895ED8">
        <w:rPr>
          <w:bCs/>
          <w:spacing w:val="-2"/>
          <w:szCs w:val="20"/>
        </w:rPr>
        <w:t>:</w:t>
      </w:r>
      <w:r>
        <w:rPr>
          <w:bCs/>
          <w:spacing w:val="-2"/>
          <w:szCs w:val="20"/>
        </w:rPr>
        <w:t xml:space="preserve"> Bobrowa </w:t>
      </w:r>
      <w:r>
        <w:rPr>
          <w:bCs/>
          <w:spacing w:val="-2"/>
          <w:szCs w:val="20"/>
        </w:rPr>
        <w:br/>
        <w:t xml:space="preserve">i Bobrowa Wola, </w:t>
      </w:r>
      <w:r w:rsidRPr="00296D89">
        <w:rPr>
          <w:bCs/>
          <w:spacing w:val="-2"/>
          <w:szCs w:val="20"/>
        </w:rPr>
        <w:t>Nagoszyn, Nagoszyn przysiółek Cieszęciny i Korzeniów.</w:t>
      </w:r>
      <w:r>
        <w:rPr>
          <w:bCs/>
          <w:spacing w:val="-2"/>
          <w:szCs w:val="20"/>
        </w:rPr>
        <w:t xml:space="preserve"> Szacowana</w:t>
      </w:r>
      <w:r w:rsidRPr="00CC049E">
        <w:rPr>
          <w:bCs/>
          <w:spacing w:val="-2"/>
          <w:szCs w:val="20"/>
        </w:rPr>
        <w:t xml:space="preserve"> długość dróg obję</w:t>
      </w:r>
      <w:r>
        <w:rPr>
          <w:bCs/>
          <w:spacing w:val="-2"/>
          <w:szCs w:val="20"/>
        </w:rPr>
        <w:t>tych usługą wynosi: ok. 35 km</w:t>
      </w:r>
      <w:r w:rsidRPr="00CC049E">
        <w:rPr>
          <w:bCs/>
          <w:spacing w:val="-2"/>
          <w:szCs w:val="20"/>
        </w:rPr>
        <w:t xml:space="preserve">, średnia szerokość korpusu drogi ok. 4,5 m. </w:t>
      </w:r>
    </w:p>
    <w:p w14:paraId="2CDF4D61" w14:textId="77777777" w:rsidR="002144F2" w:rsidRPr="00645772" w:rsidRDefault="002144F2" w:rsidP="002144F2">
      <w:pPr>
        <w:spacing w:line="23" w:lineRule="atLeast"/>
        <w:ind w:firstLine="0"/>
        <w:rPr>
          <w:bCs/>
          <w:spacing w:val="-2"/>
          <w:szCs w:val="20"/>
        </w:rPr>
      </w:pPr>
      <w:r w:rsidRPr="00CC049E">
        <w:rPr>
          <w:bCs/>
          <w:spacing w:val="-2"/>
          <w:szCs w:val="20"/>
        </w:rPr>
        <w:t xml:space="preserve">Zamówienie obejmuje także </w:t>
      </w:r>
      <w:r w:rsidRPr="00D529A0">
        <w:rPr>
          <w:bCs/>
          <w:spacing w:val="-2"/>
          <w:szCs w:val="20"/>
        </w:rPr>
        <w:t>odśnieżanie parkingów</w:t>
      </w:r>
      <w:r>
        <w:rPr>
          <w:bCs/>
          <w:spacing w:val="-2"/>
          <w:szCs w:val="20"/>
        </w:rPr>
        <w:t xml:space="preserve"> i miejsc postojowych w Woli Żyrakowskiej przy: Centrum Kultury i Promocji oraz remizie OSP (pow. ok. 5</w:t>
      </w:r>
      <w:r w:rsidRPr="00D529A0">
        <w:rPr>
          <w:bCs/>
          <w:spacing w:val="-2"/>
          <w:szCs w:val="20"/>
        </w:rPr>
        <w:t>00 m2</w:t>
      </w:r>
      <w:r>
        <w:rPr>
          <w:bCs/>
          <w:spacing w:val="-2"/>
          <w:szCs w:val="20"/>
        </w:rPr>
        <w:t xml:space="preserve">, </w:t>
      </w:r>
      <w:r w:rsidRPr="00CC049E">
        <w:rPr>
          <w:bCs/>
          <w:spacing w:val="-2"/>
          <w:szCs w:val="20"/>
        </w:rPr>
        <w:t>odśnieżanie parkingów i miejsc postojowych w Bobrowej: przy Ośrodku Zdrowia (pow. ok. 600 m2), Zespole Szkół Publicznych (pow. ok. 800 m2), Bibliotece Publicznej (po</w:t>
      </w:r>
      <w:r>
        <w:rPr>
          <w:bCs/>
          <w:spacing w:val="-2"/>
          <w:szCs w:val="20"/>
        </w:rPr>
        <w:t xml:space="preserve">w. ok. 250 m2) oraz parkingów, </w:t>
      </w:r>
      <w:r w:rsidRPr="00CC049E">
        <w:rPr>
          <w:bCs/>
          <w:spacing w:val="-2"/>
          <w:szCs w:val="20"/>
        </w:rPr>
        <w:t>miejsc postojowych w Bobrowej Woli: przy Bibliotece Publicznej (pow. ok. 3</w:t>
      </w:r>
      <w:r>
        <w:rPr>
          <w:bCs/>
          <w:spacing w:val="-2"/>
          <w:szCs w:val="20"/>
        </w:rPr>
        <w:t xml:space="preserve">00 m2), </w:t>
      </w:r>
      <w:r w:rsidRPr="00CC049E">
        <w:rPr>
          <w:bCs/>
          <w:spacing w:val="-2"/>
          <w:szCs w:val="20"/>
        </w:rPr>
        <w:t>budynku Warsztatów Terap</w:t>
      </w:r>
      <w:r>
        <w:rPr>
          <w:bCs/>
          <w:spacing w:val="-2"/>
          <w:szCs w:val="20"/>
        </w:rPr>
        <w:t>ii Zajęciowej (pow. ok. 210 m2),</w:t>
      </w:r>
      <w:r w:rsidRPr="006772A6">
        <w:t xml:space="preserve"> </w:t>
      </w:r>
      <w:r w:rsidRPr="006772A6">
        <w:rPr>
          <w:bCs/>
          <w:spacing w:val="-2"/>
          <w:szCs w:val="20"/>
        </w:rPr>
        <w:t>miejsc postojowych w Nagoszynie: przy budynku remizy OSP (pow. ok. 1600 m2), Domu Ludowym (pow. ok. 750 m2), Zespole Szkół Publicznych (p</w:t>
      </w:r>
      <w:r>
        <w:rPr>
          <w:bCs/>
          <w:spacing w:val="-2"/>
          <w:szCs w:val="20"/>
        </w:rPr>
        <w:t xml:space="preserve">ow. ok. 600 m2) oraz parkingów </w:t>
      </w:r>
      <w:r w:rsidRPr="006772A6">
        <w:rPr>
          <w:bCs/>
          <w:spacing w:val="-2"/>
          <w:szCs w:val="20"/>
        </w:rPr>
        <w:t>i miejsc postojowych w m. Korzeniów przy Zespole Szkół Publicznych (pow. ok. 1400 m2).</w:t>
      </w:r>
    </w:p>
    <w:p w14:paraId="6F28885A" w14:textId="77777777" w:rsidR="002144F2" w:rsidRDefault="002144F2" w:rsidP="002144F2">
      <w:pPr>
        <w:spacing w:line="23" w:lineRule="atLeast"/>
        <w:rPr>
          <w:b/>
          <w:bCs/>
          <w:spacing w:val="-2"/>
          <w:szCs w:val="20"/>
        </w:rPr>
      </w:pPr>
    </w:p>
    <w:p w14:paraId="0DA8424E" w14:textId="33C8604C" w:rsidR="002144F2" w:rsidRDefault="002144F2" w:rsidP="002144F2">
      <w:pPr>
        <w:spacing w:line="23" w:lineRule="atLeast"/>
        <w:ind w:left="142" w:firstLine="0"/>
        <w:rPr>
          <w:b/>
          <w:bCs/>
          <w:spacing w:val="-2"/>
          <w:szCs w:val="20"/>
        </w:rPr>
      </w:pPr>
      <w:r>
        <w:rPr>
          <w:b/>
          <w:bCs/>
          <w:spacing w:val="-2"/>
          <w:szCs w:val="20"/>
        </w:rPr>
        <w:t>Część II</w:t>
      </w:r>
      <w:r w:rsidRPr="00CC049E">
        <w:rPr>
          <w:b/>
          <w:bCs/>
          <w:spacing w:val="-2"/>
          <w:szCs w:val="20"/>
        </w:rPr>
        <w:t xml:space="preserve"> zamówienia: odśnieżanie </w:t>
      </w:r>
      <w:r>
        <w:rPr>
          <w:b/>
          <w:bCs/>
          <w:spacing w:val="-2"/>
          <w:szCs w:val="20"/>
        </w:rPr>
        <w:t xml:space="preserve">oraz usuwanie śliskości i gołoledzi poprzez posypywanie </w:t>
      </w:r>
      <w:r w:rsidRPr="00CC049E">
        <w:rPr>
          <w:b/>
          <w:bCs/>
          <w:spacing w:val="-2"/>
          <w:szCs w:val="20"/>
        </w:rPr>
        <w:t xml:space="preserve">dróg gminnych wraz </w:t>
      </w:r>
      <w:r>
        <w:rPr>
          <w:b/>
          <w:bCs/>
          <w:spacing w:val="-2"/>
          <w:szCs w:val="20"/>
        </w:rPr>
        <w:br/>
      </w:r>
      <w:r w:rsidRPr="00CC049E">
        <w:rPr>
          <w:b/>
          <w:bCs/>
          <w:spacing w:val="-2"/>
          <w:szCs w:val="20"/>
        </w:rPr>
        <w:t>z przyległymi do nich parkingami i miejscami postojowymi</w:t>
      </w:r>
      <w:r>
        <w:rPr>
          <w:b/>
          <w:bCs/>
          <w:spacing w:val="-2"/>
          <w:szCs w:val="20"/>
        </w:rPr>
        <w:t xml:space="preserve"> w miejscowościach:</w:t>
      </w:r>
      <w:r w:rsidRPr="0010693B">
        <w:t xml:space="preserve"> </w:t>
      </w:r>
      <w:r w:rsidRPr="0010693B">
        <w:rPr>
          <w:b/>
          <w:bCs/>
          <w:spacing w:val="-2"/>
          <w:szCs w:val="20"/>
        </w:rPr>
        <w:t>Wiewiórka,</w:t>
      </w:r>
      <w:r w:rsidR="00A15304">
        <w:rPr>
          <w:b/>
          <w:bCs/>
          <w:spacing w:val="-2"/>
          <w:szCs w:val="20"/>
        </w:rPr>
        <w:t xml:space="preserve"> </w:t>
      </w:r>
      <w:r w:rsidRPr="0010693B">
        <w:rPr>
          <w:b/>
          <w:bCs/>
          <w:spacing w:val="-2"/>
          <w:szCs w:val="20"/>
        </w:rPr>
        <w:t>Mokre i Zasów</w:t>
      </w:r>
      <w:r>
        <w:rPr>
          <w:b/>
          <w:bCs/>
          <w:spacing w:val="-2"/>
          <w:szCs w:val="20"/>
        </w:rPr>
        <w:t>.</w:t>
      </w:r>
    </w:p>
    <w:p w14:paraId="3E82D182" w14:textId="77777777" w:rsidR="00CF1186" w:rsidRDefault="00CF1186" w:rsidP="002144F2">
      <w:pPr>
        <w:spacing w:line="23" w:lineRule="atLeast"/>
        <w:ind w:firstLine="0"/>
        <w:rPr>
          <w:bCs/>
          <w:spacing w:val="-2"/>
          <w:szCs w:val="20"/>
        </w:rPr>
      </w:pPr>
    </w:p>
    <w:p w14:paraId="0B04696E" w14:textId="6C539FF2" w:rsidR="002144F2" w:rsidRDefault="002144F2" w:rsidP="002144F2">
      <w:pPr>
        <w:spacing w:line="23" w:lineRule="atLeast"/>
        <w:ind w:firstLine="0"/>
        <w:rPr>
          <w:bCs/>
          <w:spacing w:val="-2"/>
          <w:szCs w:val="20"/>
        </w:rPr>
      </w:pPr>
      <w:r w:rsidRPr="00CC049E">
        <w:rPr>
          <w:bCs/>
          <w:spacing w:val="-2"/>
          <w:szCs w:val="20"/>
        </w:rPr>
        <w:t>Odśnieżanie</w:t>
      </w:r>
      <w:r w:rsidRPr="0010693B">
        <w:t xml:space="preserve"> </w:t>
      </w:r>
      <w:r w:rsidRPr="0010693B">
        <w:rPr>
          <w:bCs/>
          <w:spacing w:val="-2"/>
          <w:szCs w:val="20"/>
        </w:rPr>
        <w:t>i usuwanie śliskości i gołoledzi poprzez posypywanie</w:t>
      </w:r>
      <w:r w:rsidRPr="00CC049E">
        <w:rPr>
          <w:bCs/>
          <w:spacing w:val="-2"/>
          <w:szCs w:val="20"/>
        </w:rPr>
        <w:t xml:space="preserve"> dróg gminnych w miejscowościach</w:t>
      </w:r>
      <w:r>
        <w:rPr>
          <w:bCs/>
          <w:spacing w:val="-2"/>
          <w:szCs w:val="20"/>
        </w:rPr>
        <w:t>:</w:t>
      </w:r>
      <w:r w:rsidRPr="00CC049E">
        <w:rPr>
          <w:bCs/>
          <w:spacing w:val="-2"/>
          <w:szCs w:val="20"/>
        </w:rPr>
        <w:t xml:space="preserve"> </w:t>
      </w:r>
      <w:r>
        <w:rPr>
          <w:bCs/>
          <w:spacing w:val="-2"/>
          <w:szCs w:val="20"/>
        </w:rPr>
        <w:t xml:space="preserve">Wiewiórka, </w:t>
      </w:r>
      <w:r w:rsidRPr="00CC049E">
        <w:rPr>
          <w:bCs/>
          <w:spacing w:val="-2"/>
          <w:szCs w:val="20"/>
        </w:rPr>
        <w:t xml:space="preserve">Mokre i Zasów. Szacowana długość dróg </w:t>
      </w:r>
      <w:r>
        <w:rPr>
          <w:bCs/>
          <w:spacing w:val="-2"/>
          <w:szCs w:val="20"/>
        </w:rPr>
        <w:t xml:space="preserve">objętych usługą wynosi: ok. </w:t>
      </w:r>
      <w:r w:rsidR="004873AE">
        <w:rPr>
          <w:bCs/>
          <w:spacing w:val="-2"/>
          <w:szCs w:val="20"/>
        </w:rPr>
        <w:t>20</w:t>
      </w:r>
      <w:r w:rsidRPr="00CC049E">
        <w:rPr>
          <w:bCs/>
          <w:spacing w:val="-2"/>
          <w:szCs w:val="20"/>
        </w:rPr>
        <w:t xml:space="preserve"> km, średnia szerokość korpusu drogi ok. 4,5 m. </w:t>
      </w:r>
    </w:p>
    <w:p w14:paraId="434D5230" w14:textId="5D3A86CD" w:rsidR="002144F2" w:rsidRPr="00645772" w:rsidRDefault="002144F2" w:rsidP="002144F2">
      <w:pPr>
        <w:spacing w:line="23" w:lineRule="atLeast"/>
        <w:ind w:firstLine="0"/>
        <w:rPr>
          <w:bCs/>
          <w:spacing w:val="-2"/>
          <w:szCs w:val="20"/>
        </w:rPr>
      </w:pPr>
      <w:r w:rsidRPr="00CC049E">
        <w:rPr>
          <w:bCs/>
          <w:spacing w:val="-2"/>
          <w:szCs w:val="20"/>
        </w:rPr>
        <w:t xml:space="preserve">Zamówienia obejmuje także odśnieżanie parkingów i miejsc postojowych </w:t>
      </w:r>
      <w:r w:rsidRPr="00A63EF5">
        <w:rPr>
          <w:bCs/>
          <w:spacing w:val="-2"/>
          <w:szCs w:val="20"/>
        </w:rPr>
        <w:t xml:space="preserve">w m. Wiewiórka: przy budynku remizy OSP (pow. ok. 150 m2), Publicznej Szkole Podstawowej (pow. ok. 430 m2), Cmentarzu Parafialnym (pow. ok. 350 m2) oraz parkingów i miejsc postojowych </w:t>
      </w:r>
      <w:r>
        <w:rPr>
          <w:bCs/>
          <w:spacing w:val="-2"/>
          <w:szCs w:val="20"/>
        </w:rPr>
        <w:t xml:space="preserve">, </w:t>
      </w:r>
      <w:r w:rsidRPr="00CC049E">
        <w:rPr>
          <w:bCs/>
          <w:spacing w:val="-2"/>
          <w:szCs w:val="20"/>
        </w:rPr>
        <w:t>w m. Mokre: przy Publicznej Szkole Pods</w:t>
      </w:r>
      <w:r>
        <w:rPr>
          <w:bCs/>
          <w:spacing w:val="-2"/>
          <w:szCs w:val="20"/>
        </w:rPr>
        <w:t xml:space="preserve">tawowej (pow. ok. 350 m2), </w:t>
      </w:r>
      <w:r w:rsidRPr="00CC049E">
        <w:rPr>
          <w:bCs/>
          <w:spacing w:val="-2"/>
          <w:szCs w:val="20"/>
        </w:rPr>
        <w:t>parkingów i miejsc postojowych w m. Zasów: przy Zespole Szkół Publicznych (pow. ok. 900 m2), Cmentarzu Parafialnym (pow. ok. 1100 m2), Rynku (pow. ok. 1500 m2) oraz budynku remizy OSP (pow. ok. 835 m2).</w:t>
      </w:r>
    </w:p>
    <w:p w14:paraId="3D82D4E0" w14:textId="77777777" w:rsidR="002144F2" w:rsidRDefault="002144F2" w:rsidP="002144F2">
      <w:pPr>
        <w:spacing w:line="23" w:lineRule="atLeast"/>
        <w:ind w:left="142" w:firstLine="0"/>
        <w:rPr>
          <w:b/>
          <w:bCs/>
          <w:spacing w:val="-2"/>
          <w:szCs w:val="20"/>
        </w:rPr>
      </w:pPr>
    </w:p>
    <w:p w14:paraId="0856E23E" w14:textId="362CB61F" w:rsidR="002144F2" w:rsidRPr="00645772" w:rsidRDefault="002144F2" w:rsidP="00CF1186">
      <w:pPr>
        <w:spacing w:line="23" w:lineRule="atLeast"/>
        <w:ind w:left="142" w:firstLine="0"/>
        <w:rPr>
          <w:b/>
          <w:bCs/>
          <w:spacing w:val="-2"/>
          <w:szCs w:val="20"/>
        </w:rPr>
      </w:pPr>
      <w:r>
        <w:rPr>
          <w:b/>
          <w:bCs/>
          <w:spacing w:val="-2"/>
          <w:szCs w:val="20"/>
        </w:rPr>
        <w:t>Część III</w:t>
      </w:r>
      <w:r w:rsidRPr="00CC049E">
        <w:rPr>
          <w:b/>
          <w:bCs/>
          <w:spacing w:val="-2"/>
          <w:szCs w:val="20"/>
        </w:rPr>
        <w:t xml:space="preserve"> zamówienia</w:t>
      </w:r>
      <w:r>
        <w:rPr>
          <w:b/>
          <w:bCs/>
          <w:spacing w:val="-2"/>
          <w:szCs w:val="20"/>
        </w:rPr>
        <w:t xml:space="preserve">: Odśnieżanie </w:t>
      </w:r>
      <w:r w:rsidRPr="00B80FDF">
        <w:rPr>
          <w:b/>
          <w:bCs/>
          <w:spacing w:val="-2"/>
          <w:szCs w:val="20"/>
        </w:rPr>
        <w:t xml:space="preserve">oraz usuwanie śliskości i gołoledzi poprzez posypywanie dróg gminnych wraz </w:t>
      </w:r>
      <w:r w:rsidR="00CF1186">
        <w:rPr>
          <w:b/>
          <w:bCs/>
          <w:spacing w:val="-2"/>
          <w:szCs w:val="20"/>
        </w:rPr>
        <w:br/>
      </w:r>
      <w:r w:rsidRPr="00B80FDF">
        <w:rPr>
          <w:b/>
          <w:bCs/>
          <w:spacing w:val="-2"/>
          <w:szCs w:val="20"/>
        </w:rPr>
        <w:t>z przyległymi do nich parkingami i miejscami postojowymi w miejscowościach</w:t>
      </w:r>
      <w:r>
        <w:rPr>
          <w:b/>
          <w:bCs/>
          <w:spacing w:val="-2"/>
          <w:szCs w:val="20"/>
        </w:rPr>
        <w:t>:</w:t>
      </w:r>
      <w:r w:rsidRPr="00CC049E">
        <w:rPr>
          <w:b/>
          <w:bCs/>
          <w:spacing w:val="-2"/>
          <w:szCs w:val="20"/>
        </w:rPr>
        <w:t xml:space="preserve"> Góra Motyczna,</w:t>
      </w:r>
      <w:r>
        <w:rPr>
          <w:b/>
          <w:bCs/>
          <w:spacing w:val="-2"/>
          <w:szCs w:val="20"/>
        </w:rPr>
        <w:t xml:space="preserve"> </w:t>
      </w:r>
      <w:r w:rsidRPr="00CC049E">
        <w:rPr>
          <w:b/>
          <w:bCs/>
          <w:spacing w:val="-2"/>
          <w:szCs w:val="20"/>
        </w:rPr>
        <w:t>Żyraków, Żyraków Kolonia</w:t>
      </w:r>
      <w:r>
        <w:rPr>
          <w:b/>
          <w:bCs/>
          <w:spacing w:val="-2"/>
          <w:szCs w:val="20"/>
        </w:rPr>
        <w:t>, Zawierzbie</w:t>
      </w:r>
      <w:r w:rsidR="00CF1186">
        <w:rPr>
          <w:b/>
          <w:bCs/>
          <w:spacing w:val="-2"/>
          <w:szCs w:val="20"/>
        </w:rPr>
        <w:t>.</w:t>
      </w:r>
    </w:p>
    <w:p w14:paraId="6BF93465" w14:textId="77777777" w:rsidR="002144F2" w:rsidRDefault="002144F2" w:rsidP="002144F2">
      <w:pPr>
        <w:spacing w:line="23" w:lineRule="atLeast"/>
        <w:rPr>
          <w:bCs/>
          <w:spacing w:val="-2"/>
          <w:szCs w:val="20"/>
        </w:rPr>
      </w:pPr>
    </w:p>
    <w:p w14:paraId="08322018" w14:textId="064DA680" w:rsidR="002144F2" w:rsidRDefault="002144F2" w:rsidP="002144F2">
      <w:pPr>
        <w:spacing w:line="23" w:lineRule="atLeast"/>
        <w:ind w:firstLine="0"/>
        <w:rPr>
          <w:bCs/>
          <w:spacing w:val="-2"/>
          <w:szCs w:val="20"/>
        </w:rPr>
      </w:pPr>
      <w:r w:rsidRPr="00CC049E">
        <w:rPr>
          <w:bCs/>
          <w:spacing w:val="-2"/>
          <w:szCs w:val="20"/>
        </w:rPr>
        <w:t>Odśnieżanie</w:t>
      </w:r>
      <w:r w:rsidRPr="00B80FDF">
        <w:t xml:space="preserve"> </w:t>
      </w:r>
      <w:r w:rsidRPr="00B80FDF">
        <w:rPr>
          <w:bCs/>
          <w:spacing w:val="-2"/>
          <w:szCs w:val="20"/>
        </w:rPr>
        <w:t>usuwanie śliskości i gołoledzi p</w:t>
      </w:r>
      <w:r>
        <w:rPr>
          <w:bCs/>
          <w:spacing w:val="-2"/>
          <w:szCs w:val="20"/>
        </w:rPr>
        <w:t>oprzez posypywanie</w:t>
      </w:r>
      <w:r w:rsidRPr="00CC049E">
        <w:rPr>
          <w:bCs/>
          <w:spacing w:val="-2"/>
          <w:szCs w:val="20"/>
        </w:rPr>
        <w:t xml:space="preserve"> dróg gminnych w miejscowościach</w:t>
      </w:r>
      <w:r>
        <w:rPr>
          <w:bCs/>
          <w:spacing w:val="-2"/>
          <w:szCs w:val="20"/>
        </w:rPr>
        <w:t>:</w:t>
      </w:r>
      <w:r w:rsidRPr="00CC049E">
        <w:rPr>
          <w:bCs/>
          <w:spacing w:val="-2"/>
          <w:szCs w:val="20"/>
        </w:rPr>
        <w:t xml:space="preserve"> Góra Motyczna, Żyraków, Żyraków Kolonia</w:t>
      </w:r>
      <w:r>
        <w:rPr>
          <w:bCs/>
          <w:spacing w:val="-2"/>
          <w:szCs w:val="20"/>
        </w:rPr>
        <w:t>, Zawierzbie</w:t>
      </w:r>
      <w:r w:rsidRPr="00CC049E">
        <w:rPr>
          <w:bCs/>
          <w:spacing w:val="-2"/>
          <w:szCs w:val="20"/>
        </w:rPr>
        <w:t>. Szacowana długość dró</w:t>
      </w:r>
      <w:r>
        <w:rPr>
          <w:bCs/>
          <w:spacing w:val="-2"/>
          <w:szCs w:val="20"/>
        </w:rPr>
        <w:t>g objętych usługą wynosi: ok. 18</w:t>
      </w:r>
      <w:r w:rsidRPr="00CC049E">
        <w:rPr>
          <w:bCs/>
          <w:spacing w:val="-2"/>
          <w:szCs w:val="20"/>
        </w:rPr>
        <w:t xml:space="preserve"> km, średnia szerokość korpusu drogi ok. 4,5 m. </w:t>
      </w:r>
    </w:p>
    <w:p w14:paraId="1E63FC5F" w14:textId="77777777" w:rsidR="00E5003C" w:rsidRPr="00E5003C" w:rsidRDefault="00E5003C" w:rsidP="00E5003C">
      <w:pPr>
        <w:spacing w:line="23" w:lineRule="atLeast"/>
        <w:ind w:firstLine="0"/>
        <w:rPr>
          <w:bCs/>
          <w:spacing w:val="-2"/>
          <w:szCs w:val="20"/>
        </w:rPr>
      </w:pPr>
      <w:r w:rsidRPr="00E5003C">
        <w:rPr>
          <w:bCs/>
          <w:spacing w:val="-2"/>
          <w:szCs w:val="20"/>
        </w:rPr>
        <w:t>Zamówienie obejmuje także odśnieżanie parkingów i miejsc postojowych w m. Góra Motyczna: przy budynku remizy OSP (pow. ok. 400 m2), parkingów i miejsc postojowych w m. Żyraków: przy Zespole Szkół Publicznych (pow. ok. 1300 m2), przy budynku remizy OSP (pow. ok. 600 m2), przy dworku zabytkowym, przy parku zabytkowym (pow. ok. 1350 m2</w:t>
      </w:r>
      <w:proofErr w:type="gramStart"/>
      <w:r w:rsidRPr="00E5003C">
        <w:rPr>
          <w:bCs/>
          <w:spacing w:val="-2"/>
          <w:szCs w:val="20"/>
        </w:rPr>
        <w:t>),,</w:t>
      </w:r>
      <w:proofErr w:type="gramEnd"/>
      <w:r w:rsidRPr="00E5003C">
        <w:rPr>
          <w:bCs/>
          <w:spacing w:val="-2"/>
          <w:szCs w:val="20"/>
        </w:rPr>
        <w:t xml:space="preserve"> przy budynku Gminnego Ośrodka Pomocy Społecznej (były posterunek policji) (pow. ok. 350 m2</w:t>
      </w:r>
      <w:proofErr w:type="gramStart"/>
      <w:r w:rsidRPr="00E5003C">
        <w:rPr>
          <w:bCs/>
          <w:spacing w:val="-2"/>
          <w:szCs w:val="20"/>
        </w:rPr>
        <w:t>),,</w:t>
      </w:r>
      <w:proofErr w:type="gramEnd"/>
      <w:r w:rsidRPr="00E5003C">
        <w:rPr>
          <w:bCs/>
          <w:spacing w:val="-2"/>
          <w:szCs w:val="20"/>
        </w:rPr>
        <w:t xml:space="preserve"> przy Urzędzie Gminy (pow. ok. 950 m2).</w:t>
      </w:r>
    </w:p>
    <w:p w14:paraId="2C8E2B0F" w14:textId="77777777" w:rsidR="000D2C95" w:rsidRDefault="000D2C95" w:rsidP="002144F2">
      <w:pPr>
        <w:spacing w:line="23" w:lineRule="atLeast"/>
        <w:ind w:firstLine="0"/>
        <w:rPr>
          <w:bCs/>
          <w:spacing w:val="-2"/>
          <w:szCs w:val="20"/>
        </w:rPr>
      </w:pPr>
    </w:p>
    <w:p w14:paraId="45940909" w14:textId="6DC35668" w:rsidR="000D2C95" w:rsidRPr="000D2C95" w:rsidRDefault="000D2C95" w:rsidP="005832E7">
      <w:pPr>
        <w:spacing w:line="23" w:lineRule="atLeast"/>
        <w:ind w:left="142" w:firstLine="0"/>
        <w:rPr>
          <w:b/>
          <w:bCs/>
          <w:spacing w:val="-2"/>
          <w:szCs w:val="20"/>
        </w:rPr>
      </w:pPr>
      <w:r w:rsidRPr="000D2C95">
        <w:rPr>
          <w:b/>
          <w:bCs/>
          <w:spacing w:val="-2"/>
          <w:szCs w:val="20"/>
        </w:rPr>
        <w:t>Część I</w:t>
      </w:r>
      <w:r>
        <w:rPr>
          <w:b/>
          <w:bCs/>
          <w:spacing w:val="-2"/>
          <w:szCs w:val="20"/>
        </w:rPr>
        <w:t>V</w:t>
      </w:r>
      <w:r w:rsidRPr="000D2C95">
        <w:rPr>
          <w:b/>
          <w:bCs/>
          <w:spacing w:val="-2"/>
          <w:szCs w:val="20"/>
        </w:rPr>
        <w:t xml:space="preserve"> zamówienia: Odśnieżanie oraz usuwanie śliskości i gołoledzi poprzez posypywanie dróg gminnych wraz </w:t>
      </w:r>
      <w:r w:rsidR="005832E7">
        <w:rPr>
          <w:b/>
          <w:bCs/>
          <w:spacing w:val="-2"/>
          <w:szCs w:val="20"/>
        </w:rPr>
        <w:br/>
      </w:r>
      <w:r w:rsidRPr="000D2C95">
        <w:rPr>
          <w:b/>
          <w:bCs/>
          <w:spacing w:val="-2"/>
          <w:szCs w:val="20"/>
        </w:rPr>
        <w:t>z przyległymi do nich parkingami i miejscami postojowymi w miejscowości</w:t>
      </w:r>
      <w:r w:rsidR="00A15304">
        <w:rPr>
          <w:b/>
          <w:bCs/>
          <w:spacing w:val="-2"/>
          <w:szCs w:val="20"/>
        </w:rPr>
        <w:t>ach</w:t>
      </w:r>
      <w:r w:rsidRPr="000D2C95">
        <w:rPr>
          <w:b/>
          <w:bCs/>
          <w:spacing w:val="-2"/>
          <w:szCs w:val="20"/>
        </w:rPr>
        <w:t xml:space="preserve">: </w:t>
      </w:r>
      <w:r>
        <w:rPr>
          <w:b/>
          <w:bCs/>
          <w:spacing w:val="-2"/>
          <w:szCs w:val="20"/>
        </w:rPr>
        <w:t>Straszęcin</w:t>
      </w:r>
      <w:r w:rsidR="00A15304">
        <w:rPr>
          <w:b/>
          <w:bCs/>
          <w:spacing w:val="-2"/>
          <w:szCs w:val="20"/>
        </w:rPr>
        <w:t xml:space="preserve"> i Wola Wielka</w:t>
      </w:r>
    </w:p>
    <w:p w14:paraId="0C8E842E" w14:textId="42CA3517" w:rsidR="005832E7" w:rsidRPr="005832E7" w:rsidRDefault="005832E7" w:rsidP="005832E7">
      <w:pPr>
        <w:spacing w:line="23" w:lineRule="atLeast"/>
        <w:ind w:firstLine="0"/>
        <w:rPr>
          <w:bCs/>
          <w:spacing w:val="-2"/>
          <w:szCs w:val="20"/>
        </w:rPr>
      </w:pPr>
      <w:r w:rsidRPr="005832E7">
        <w:rPr>
          <w:bCs/>
          <w:spacing w:val="-2"/>
          <w:szCs w:val="20"/>
        </w:rPr>
        <w:t>Odśnieżanie i usuwanie śliskości i gołoledzi poprzez posypywanie dróg gminnych w miejscowości</w:t>
      </w:r>
      <w:r>
        <w:rPr>
          <w:bCs/>
          <w:spacing w:val="-2"/>
          <w:szCs w:val="20"/>
        </w:rPr>
        <w:t xml:space="preserve"> </w:t>
      </w:r>
      <w:r w:rsidRPr="005832E7">
        <w:rPr>
          <w:bCs/>
          <w:spacing w:val="-2"/>
          <w:szCs w:val="20"/>
        </w:rPr>
        <w:t>Straszęcin,</w:t>
      </w:r>
      <w:r w:rsidR="004873AE">
        <w:rPr>
          <w:bCs/>
          <w:spacing w:val="-2"/>
          <w:szCs w:val="20"/>
        </w:rPr>
        <w:t xml:space="preserve"> i Wola Wielka. </w:t>
      </w:r>
      <w:r w:rsidRPr="005832E7">
        <w:rPr>
          <w:bCs/>
          <w:spacing w:val="-2"/>
          <w:szCs w:val="20"/>
        </w:rPr>
        <w:t xml:space="preserve">Szacowana długość dróg objętych usługą wynosi: ok. </w:t>
      </w:r>
      <w:r w:rsidR="004873AE">
        <w:rPr>
          <w:bCs/>
          <w:spacing w:val="-2"/>
          <w:szCs w:val="20"/>
        </w:rPr>
        <w:t>1</w:t>
      </w:r>
      <w:r w:rsidR="0023736C">
        <w:rPr>
          <w:bCs/>
          <w:spacing w:val="-2"/>
          <w:szCs w:val="20"/>
        </w:rPr>
        <w:t>8</w:t>
      </w:r>
      <w:r w:rsidRPr="005832E7">
        <w:rPr>
          <w:bCs/>
          <w:spacing w:val="-2"/>
          <w:szCs w:val="20"/>
        </w:rPr>
        <w:t xml:space="preserve"> km, średnia szerokość korpusu drogi ok. 4,5 m. </w:t>
      </w:r>
    </w:p>
    <w:p w14:paraId="339DE1DA" w14:textId="79D6CC1D" w:rsidR="000D2C95" w:rsidRPr="00645772" w:rsidRDefault="005832E7" w:rsidP="005832E7">
      <w:pPr>
        <w:spacing w:line="23" w:lineRule="atLeast"/>
        <w:ind w:firstLine="0"/>
        <w:rPr>
          <w:bCs/>
          <w:spacing w:val="-2"/>
          <w:szCs w:val="20"/>
        </w:rPr>
      </w:pPr>
      <w:r w:rsidRPr="005832E7">
        <w:rPr>
          <w:bCs/>
          <w:spacing w:val="-2"/>
          <w:szCs w:val="20"/>
        </w:rPr>
        <w:t>Zamówienia obejmuje także odśnieżanie parkingów i miejsc postojowych w m. Wola Wielka przy Zespole Szkół Publicznych (pow. ok. 505 m2), budynku remizy OSP (pow. ok. 315 m2), w m. Straszęcin: przy Zespole Szkół Publicznych (pow. ok. 500 m2), Cmentarzu Parafialnym (pow. ok. 1100 m2), budynku remizy OSP (pow. ok. 350 m2</w:t>
      </w:r>
    </w:p>
    <w:p w14:paraId="2E961111" w14:textId="77777777" w:rsidR="002144F2" w:rsidRDefault="002144F2" w:rsidP="002144F2">
      <w:pPr>
        <w:tabs>
          <w:tab w:val="left" w:pos="6663"/>
        </w:tabs>
        <w:autoSpaceDE w:val="0"/>
        <w:autoSpaceDN w:val="0"/>
        <w:adjustRightInd w:val="0"/>
        <w:spacing w:after="0" w:line="240" w:lineRule="auto"/>
        <w:rPr>
          <w:kern w:val="0"/>
          <w:szCs w:val="20"/>
        </w:rPr>
      </w:pPr>
    </w:p>
    <w:p w14:paraId="4E198980" w14:textId="2C26CA9C" w:rsidR="002144F2" w:rsidRPr="009D10BD" w:rsidRDefault="002144F2" w:rsidP="002144F2">
      <w:pPr>
        <w:tabs>
          <w:tab w:val="left" w:pos="6663"/>
        </w:tabs>
        <w:autoSpaceDE w:val="0"/>
        <w:autoSpaceDN w:val="0"/>
        <w:adjustRightInd w:val="0"/>
        <w:spacing w:after="0" w:line="240" w:lineRule="auto"/>
        <w:rPr>
          <w:kern w:val="0"/>
          <w:szCs w:val="20"/>
          <w:u w:val="single"/>
        </w:rPr>
      </w:pPr>
      <w:r>
        <w:rPr>
          <w:kern w:val="0"/>
          <w:szCs w:val="20"/>
        </w:rPr>
        <w:tab/>
        <w:t>Usługi dla w/w części (tj. I-I</w:t>
      </w:r>
      <w:r w:rsidR="00A15304">
        <w:rPr>
          <w:kern w:val="0"/>
          <w:szCs w:val="20"/>
        </w:rPr>
        <w:t>V</w:t>
      </w:r>
      <w:r>
        <w:rPr>
          <w:kern w:val="0"/>
          <w:szCs w:val="20"/>
        </w:rPr>
        <w:t xml:space="preserve">) w zakresie odśnieżania dróg zamówienia </w:t>
      </w:r>
      <w:r w:rsidRPr="00895ED8">
        <w:rPr>
          <w:kern w:val="0"/>
          <w:szCs w:val="20"/>
          <w:u w:val="single"/>
        </w:rPr>
        <w:t>należy wykonywać</w:t>
      </w:r>
      <w:r>
        <w:rPr>
          <w:kern w:val="0"/>
          <w:szCs w:val="20"/>
        </w:rPr>
        <w:t xml:space="preserve"> ciągnikiem kołowym</w:t>
      </w:r>
      <w:r w:rsidR="00895ED8">
        <w:rPr>
          <w:kern w:val="0"/>
          <w:szCs w:val="20"/>
        </w:rPr>
        <w:t xml:space="preserve"> z napędem na dwie osie, </w:t>
      </w:r>
      <w:r>
        <w:rPr>
          <w:kern w:val="0"/>
          <w:szCs w:val="20"/>
        </w:rPr>
        <w:t xml:space="preserve">koparką lub koparko-ładowarką. Maszyny te muszą być wyposażone </w:t>
      </w:r>
      <w:r w:rsidR="00895ED8">
        <w:rPr>
          <w:kern w:val="0"/>
          <w:szCs w:val="20"/>
        </w:rPr>
        <w:br/>
      </w:r>
      <w:r>
        <w:rPr>
          <w:kern w:val="0"/>
          <w:szCs w:val="20"/>
        </w:rPr>
        <w:t xml:space="preserve">w pługi: czołowy prosty, dziobowy lub skośny. Zamawiający nie dopuszcza samochodów ciężarowych ze względu na ograniczoną szerokość dróg gminnych i brak możliwość nawrócenia tego typu pojazdów na odcinkach końcowych dróg. Usługi będą realizowane na każdorazowe </w:t>
      </w:r>
      <w:proofErr w:type="gramStart"/>
      <w:r>
        <w:rPr>
          <w:kern w:val="0"/>
          <w:szCs w:val="20"/>
        </w:rPr>
        <w:t>telefoniczne,</w:t>
      </w:r>
      <w:proofErr w:type="gramEnd"/>
      <w:r>
        <w:rPr>
          <w:kern w:val="0"/>
          <w:szCs w:val="20"/>
        </w:rPr>
        <w:t xml:space="preserve"> bądź ustne zlecenie </w:t>
      </w:r>
      <w:r>
        <w:rPr>
          <w:kern w:val="0"/>
          <w:szCs w:val="20"/>
        </w:rPr>
        <w:lastRenderedPageBreak/>
        <w:t xml:space="preserve">pracowników Urzędu Gminy w Żyrakowie, sołtysa, członków rad sołeckich lub radnych danych miejscowości. Przystąpienie do realizacji usług nastąpi maksymalnie w ciągu …… godzin od momentu zgłoszenia. Odśnieżanie odbywać się będzie, gdy zaistnieje potrzeba, o każdej porze, we wszystkie dni, zarówno robocze jak i świąteczne. Wykonane usługi zapewnią utrzymanie dróg w okresie zimowym w stanie wolnym od przeszkód komunikacyjnych, w szczególności przed porą dojazdów mieszkańców do pracy i szkół. Wykonawcy będą dysponowali sprzętem (pojazdy wraz z pługami) o wysokim stopniu sprawności technicznej </w:t>
      </w:r>
      <w:r w:rsidR="00895ED8">
        <w:rPr>
          <w:kern w:val="0"/>
          <w:szCs w:val="20"/>
        </w:rPr>
        <w:br/>
      </w:r>
      <w:r>
        <w:rPr>
          <w:kern w:val="0"/>
          <w:szCs w:val="20"/>
        </w:rPr>
        <w:t xml:space="preserve">i dyspozycyjną obsługą. Operatorów sprzętu należy wyposażyć w telefon komórkowy wraz z zapasową baterią. </w:t>
      </w:r>
      <w:r w:rsidRPr="009D10BD">
        <w:rPr>
          <w:kern w:val="0"/>
          <w:szCs w:val="20"/>
          <w:u w:val="single"/>
        </w:rPr>
        <w:t xml:space="preserve">Wykonawca zapewni co najmniej 2 jednostki sprzętowe w zakresie odśnieżania. </w:t>
      </w:r>
    </w:p>
    <w:p w14:paraId="3E4BF567" w14:textId="77777777" w:rsidR="002144F2" w:rsidRDefault="002144F2" w:rsidP="002144F2">
      <w:pPr>
        <w:autoSpaceDE w:val="0"/>
        <w:autoSpaceDN w:val="0"/>
        <w:adjustRightInd w:val="0"/>
        <w:spacing w:after="0" w:line="240" w:lineRule="auto"/>
        <w:ind w:firstLine="0"/>
        <w:rPr>
          <w:kern w:val="0"/>
          <w:szCs w:val="20"/>
        </w:rPr>
      </w:pPr>
    </w:p>
    <w:p w14:paraId="44BCC28D" w14:textId="6D21A1E0" w:rsidR="002144F2" w:rsidRDefault="002144F2" w:rsidP="002144F2">
      <w:pPr>
        <w:autoSpaceDE w:val="0"/>
        <w:autoSpaceDN w:val="0"/>
        <w:adjustRightInd w:val="0"/>
        <w:spacing w:after="0" w:line="240" w:lineRule="auto"/>
        <w:ind w:firstLine="0"/>
        <w:rPr>
          <w:kern w:val="0"/>
          <w:szCs w:val="20"/>
        </w:rPr>
      </w:pPr>
      <w:r>
        <w:rPr>
          <w:kern w:val="0"/>
          <w:szCs w:val="20"/>
        </w:rPr>
        <w:t>W przypadku opadów śniegu o wyjątkowym nasileniu, Zamawiający zastrzega sobie prawo do przesunięcia jednostek sprzętowych na inne rejony w cenie umownej, gdy sprzęt obsługujący daną część zamówienia okaże się niewystarczający. Jeżeli powyższe działania nadal okażą się niewystarczające, zostanie wynajęty dodatkowy sprzęt. Zamawiający zastrzega, że ilość wykonywanych usług będzie uzależniona od częstotliwości i wielkości zalegającego śniegu, wymagających użycia sprzętu do odśnieżania dróg.</w:t>
      </w:r>
    </w:p>
    <w:p w14:paraId="188066E7" w14:textId="77777777" w:rsidR="002144F2" w:rsidRDefault="002144F2" w:rsidP="002144F2">
      <w:pPr>
        <w:autoSpaceDE w:val="0"/>
        <w:autoSpaceDN w:val="0"/>
        <w:adjustRightInd w:val="0"/>
        <w:spacing w:after="0" w:line="240" w:lineRule="auto"/>
        <w:rPr>
          <w:kern w:val="0"/>
          <w:szCs w:val="20"/>
        </w:rPr>
      </w:pPr>
    </w:p>
    <w:p w14:paraId="10F870EE" w14:textId="79B4CBC5" w:rsidR="002144F2" w:rsidRDefault="002144F2" w:rsidP="00E447BD">
      <w:pPr>
        <w:autoSpaceDE w:val="0"/>
        <w:autoSpaceDN w:val="0"/>
        <w:adjustRightInd w:val="0"/>
        <w:spacing w:after="0" w:line="240" w:lineRule="auto"/>
        <w:ind w:firstLine="0"/>
        <w:rPr>
          <w:kern w:val="0"/>
          <w:szCs w:val="20"/>
        </w:rPr>
      </w:pPr>
      <w:r>
        <w:rPr>
          <w:kern w:val="0"/>
          <w:szCs w:val="20"/>
        </w:rPr>
        <w:t>Usługi dla w/w części (tj. I-I</w:t>
      </w:r>
      <w:r w:rsidR="00A15304">
        <w:rPr>
          <w:kern w:val="0"/>
          <w:szCs w:val="20"/>
        </w:rPr>
        <w:t>V</w:t>
      </w:r>
      <w:r>
        <w:rPr>
          <w:kern w:val="0"/>
          <w:szCs w:val="20"/>
        </w:rPr>
        <w:t>) w zakresie usuwania</w:t>
      </w:r>
      <w:r w:rsidRPr="0022248B">
        <w:rPr>
          <w:kern w:val="0"/>
          <w:szCs w:val="20"/>
        </w:rPr>
        <w:t xml:space="preserve"> śliskości i gołoledzi poprzez posypywanie dróg gminnych </w:t>
      </w:r>
      <w:r w:rsidRPr="00895ED8">
        <w:rPr>
          <w:kern w:val="0"/>
          <w:szCs w:val="20"/>
          <w:u w:val="single"/>
        </w:rPr>
        <w:t>należy wykonywać</w:t>
      </w:r>
      <w:r>
        <w:rPr>
          <w:kern w:val="0"/>
          <w:szCs w:val="20"/>
        </w:rPr>
        <w:t xml:space="preserve"> ciągnikiem kołowym</w:t>
      </w:r>
      <w:r w:rsidRPr="009D10BD">
        <w:rPr>
          <w:kern w:val="0"/>
          <w:szCs w:val="20"/>
        </w:rPr>
        <w:t xml:space="preserve"> </w:t>
      </w:r>
      <w:r w:rsidR="00895ED8">
        <w:rPr>
          <w:kern w:val="0"/>
          <w:szCs w:val="20"/>
        </w:rPr>
        <w:t>z napędem na dwie osie</w:t>
      </w:r>
      <w:r>
        <w:rPr>
          <w:kern w:val="0"/>
          <w:szCs w:val="20"/>
        </w:rPr>
        <w:t xml:space="preserve"> wyposażonym w sprzęt do rozsypywania środków do zwalczania śliskości. Zamawiający nie dopuszcza samochodów ciężarowych ze względu na ograniczoną szerokość dróg gminnych i brak możliwość nawrócenia tego typu pojazdów na odcinkach końcowych dróg. </w:t>
      </w:r>
    </w:p>
    <w:p w14:paraId="2611191A" w14:textId="77777777" w:rsidR="002144F2" w:rsidRDefault="002144F2" w:rsidP="00E447BD">
      <w:pPr>
        <w:autoSpaceDE w:val="0"/>
        <w:autoSpaceDN w:val="0"/>
        <w:adjustRightInd w:val="0"/>
        <w:spacing w:after="0" w:line="240" w:lineRule="auto"/>
        <w:ind w:hanging="71"/>
        <w:rPr>
          <w:kern w:val="0"/>
          <w:szCs w:val="20"/>
        </w:rPr>
      </w:pPr>
      <w:r>
        <w:rPr>
          <w:kern w:val="0"/>
          <w:szCs w:val="20"/>
        </w:rPr>
        <w:t xml:space="preserve">Do zapobiegania powstawaniu, likwidacji i łagodzenia śliskości zimowej należy stosować materiały </w:t>
      </w:r>
      <w:proofErr w:type="spellStart"/>
      <w:r>
        <w:rPr>
          <w:kern w:val="0"/>
          <w:szCs w:val="20"/>
        </w:rPr>
        <w:t>uszorstniające</w:t>
      </w:r>
      <w:proofErr w:type="spellEnd"/>
      <w:r>
        <w:rPr>
          <w:kern w:val="0"/>
          <w:szCs w:val="20"/>
        </w:rPr>
        <w:t xml:space="preserve">: </w:t>
      </w:r>
    </w:p>
    <w:p w14:paraId="78FCCE96" w14:textId="511D2A8D" w:rsidR="002144F2" w:rsidRDefault="002144F2" w:rsidP="005325CC">
      <w:pPr>
        <w:pStyle w:val="Akapitzlist"/>
        <w:numPr>
          <w:ilvl w:val="0"/>
          <w:numId w:val="28"/>
        </w:numPr>
        <w:autoSpaceDE w:val="0"/>
        <w:autoSpaceDN w:val="0"/>
        <w:adjustRightInd w:val="0"/>
        <w:spacing w:after="0" w:line="240" w:lineRule="auto"/>
        <w:ind w:left="851" w:firstLine="273"/>
        <w:rPr>
          <w:kern w:val="0"/>
          <w:szCs w:val="20"/>
        </w:rPr>
      </w:pPr>
      <w:r w:rsidRPr="009D10BD">
        <w:rPr>
          <w:kern w:val="0"/>
          <w:szCs w:val="20"/>
        </w:rPr>
        <w:t>materiały niechemiczne: piasek o średnicy cz</w:t>
      </w:r>
      <w:r w:rsidR="005325CC">
        <w:rPr>
          <w:kern w:val="0"/>
          <w:szCs w:val="20"/>
        </w:rPr>
        <w:t>ą</w:t>
      </w:r>
      <w:r w:rsidRPr="009D10BD">
        <w:rPr>
          <w:kern w:val="0"/>
          <w:szCs w:val="20"/>
        </w:rPr>
        <w:t xml:space="preserve">stek 0,1-1mm, kruszywo naturalne lub sztuczne </w:t>
      </w:r>
      <w:r>
        <w:rPr>
          <w:kern w:val="0"/>
          <w:szCs w:val="20"/>
        </w:rPr>
        <w:br/>
      </w:r>
      <w:r w:rsidRPr="009D10BD">
        <w:rPr>
          <w:kern w:val="0"/>
          <w:szCs w:val="20"/>
        </w:rPr>
        <w:t xml:space="preserve">o uziarnieniu do 4 mm, </w:t>
      </w:r>
    </w:p>
    <w:p w14:paraId="158E5006" w14:textId="77777777" w:rsidR="002144F2" w:rsidRDefault="002144F2" w:rsidP="005325CC">
      <w:pPr>
        <w:pStyle w:val="Akapitzlist"/>
        <w:numPr>
          <w:ilvl w:val="0"/>
          <w:numId w:val="28"/>
        </w:numPr>
        <w:autoSpaceDE w:val="0"/>
        <w:autoSpaceDN w:val="0"/>
        <w:adjustRightInd w:val="0"/>
        <w:spacing w:after="0" w:line="240" w:lineRule="auto"/>
        <w:ind w:firstLine="273"/>
        <w:rPr>
          <w:kern w:val="0"/>
          <w:szCs w:val="20"/>
        </w:rPr>
      </w:pPr>
      <w:r w:rsidRPr="009D10BD">
        <w:rPr>
          <w:kern w:val="0"/>
          <w:szCs w:val="20"/>
        </w:rPr>
        <w:t>materiały chemiczne: sól/sól drogowa</w:t>
      </w:r>
      <w:r>
        <w:rPr>
          <w:kern w:val="0"/>
          <w:szCs w:val="20"/>
        </w:rPr>
        <w:t>,</w:t>
      </w:r>
    </w:p>
    <w:p w14:paraId="0FA0AFA7" w14:textId="77777777" w:rsidR="002144F2" w:rsidRPr="009D10BD" w:rsidRDefault="002144F2" w:rsidP="00E447BD">
      <w:pPr>
        <w:autoSpaceDE w:val="0"/>
        <w:autoSpaceDN w:val="0"/>
        <w:adjustRightInd w:val="0"/>
        <w:spacing w:after="0" w:line="240" w:lineRule="auto"/>
        <w:ind w:firstLine="0"/>
        <w:rPr>
          <w:kern w:val="0"/>
          <w:szCs w:val="20"/>
        </w:rPr>
      </w:pPr>
      <w:r w:rsidRPr="009D10BD">
        <w:rPr>
          <w:kern w:val="0"/>
          <w:szCs w:val="20"/>
        </w:rPr>
        <w:t xml:space="preserve">warunki możliwości stosowania określa Rozporządzenie Ministra Środowiska z dnia 27 października 2005 r. (Dz. U. z 2005 r. Nr 230, poz.1960). Dobór materiałów i ich dawek do zapobiegania powstawaniu i likwidacji śliskości należy uzależnić od panujących warunków pogodowych. Usługi będą realizowane na każdorazowe </w:t>
      </w:r>
      <w:proofErr w:type="gramStart"/>
      <w:r w:rsidRPr="009D10BD">
        <w:rPr>
          <w:kern w:val="0"/>
          <w:szCs w:val="20"/>
        </w:rPr>
        <w:t>telefoniczne</w:t>
      </w:r>
      <w:r>
        <w:rPr>
          <w:kern w:val="0"/>
          <w:szCs w:val="20"/>
        </w:rPr>
        <w:t>,</w:t>
      </w:r>
      <w:proofErr w:type="gramEnd"/>
      <w:r w:rsidRPr="009D10BD">
        <w:rPr>
          <w:kern w:val="0"/>
          <w:szCs w:val="20"/>
        </w:rPr>
        <w:t xml:space="preserve"> bądź ustne zlecenie pracowników Urzędu Gminy w Żyrakowie, sołtysa, członków rad sołeckich lub radnych danych miejscowości.</w:t>
      </w:r>
    </w:p>
    <w:p w14:paraId="4FAE8DA7" w14:textId="77777777" w:rsidR="00E447BD" w:rsidRDefault="00E447BD" w:rsidP="002144F2">
      <w:pPr>
        <w:autoSpaceDE w:val="0"/>
        <w:autoSpaceDN w:val="0"/>
        <w:adjustRightInd w:val="0"/>
        <w:spacing w:after="0" w:line="240" w:lineRule="auto"/>
        <w:rPr>
          <w:kern w:val="0"/>
          <w:szCs w:val="20"/>
        </w:rPr>
      </w:pPr>
    </w:p>
    <w:p w14:paraId="3C0E3672" w14:textId="77777777" w:rsidR="00E447BD" w:rsidRDefault="002144F2" w:rsidP="00E447BD">
      <w:pPr>
        <w:autoSpaceDE w:val="0"/>
        <w:autoSpaceDN w:val="0"/>
        <w:adjustRightInd w:val="0"/>
        <w:spacing w:after="0" w:line="240" w:lineRule="auto"/>
        <w:ind w:firstLine="0"/>
        <w:rPr>
          <w:kern w:val="0"/>
          <w:szCs w:val="20"/>
        </w:rPr>
      </w:pPr>
      <w:r>
        <w:rPr>
          <w:kern w:val="0"/>
          <w:szCs w:val="20"/>
        </w:rPr>
        <w:t xml:space="preserve">Przystąpienie do realizacji usług nastąpi maksymalnie w ciągu ……… godziny od momentu zgłoszenia. </w:t>
      </w:r>
    </w:p>
    <w:p w14:paraId="0A93E109" w14:textId="5F2BFB34" w:rsidR="002144F2" w:rsidRPr="009D10BD" w:rsidRDefault="00E447BD" w:rsidP="00E447BD">
      <w:pPr>
        <w:autoSpaceDE w:val="0"/>
        <w:autoSpaceDN w:val="0"/>
        <w:adjustRightInd w:val="0"/>
        <w:spacing w:after="0" w:line="240" w:lineRule="auto"/>
        <w:ind w:hanging="5"/>
        <w:rPr>
          <w:kern w:val="0"/>
          <w:szCs w:val="20"/>
        </w:rPr>
      </w:pPr>
      <w:r>
        <w:rPr>
          <w:kern w:val="0"/>
          <w:szCs w:val="20"/>
        </w:rPr>
        <w:t xml:space="preserve">Likwidacja </w:t>
      </w:r>
      <w:r w:rsidR="002144F2">
        <w:rPr>
          <w:kern w:val="0"/>
          <w:szCs w:val="20"/>
        </w:rPr>
        <w:t xml:space="preserve">śliskości i gołoledzi odbywać się będzie, gdy zaistnieje potrzeba, o każdej porze, we wszystkie dni, zarówno robocze jak i świąteczne. Wykonane usługi zapewnią utrzymanie dróg w okresie zimowym w stanie wolnym od przeszkód komunikacyjnych w szczególności przed porą dojazdów mieszkańców do pracy i szkół. Wykonawcy będą dysponowali sprzętem o wysokim stopniu sprawności technicznej i dyspozycyjną obsługą. Operatorów sprzętu należy wyposażyć w telefon komórkowy wraz z zapasową baterią. </w:t>
      </w:r>
      <w:r w:rsidR="002144F2" w:rsidRPr="009D10BD">
        <w:rPr>
          <w:kern w:val="0"/>
          <w:szCs w:val="20"/>
          <w:u w:val="single"/>
        </w:rPr>
        <w:t>Wykonawca zapewni co najmniej 1 jednostkę sprzętową na każdą z w/w części zamówienia</w:t>
      </w:r>
      <w:r w:rsidR="002144F2">
        <w:rPr>
          <w:kern w:val="0"/>
          <w:szCs w:val="20"/>
        </w:rPr>
        <w:t xml:space="preserve"> w zakresie usuwania</w:t>
      </w:r>
      <w:r w:rsidR="002144F2" w:rsidRPr="0022248B">
        <w:rPr>
          <w:kern w:val="0"/>
          <w:szCs w:val="20"/>
        </w:rPr>
        <w:t xml:space="preserve"> śliskości </w:t>
      </w:r>
      <w:r>
        <w:rPr>
          <w:kern w:val="0"/>
          <w:szCs w:val="20"/>
        </w:rPr>
        <w:br/>
      </w:r>
      <w:r w:rsidR="002144F2" w:rsidRPr="0022248B">
        <w:rPr>
          <w:kern w:val="0"/>
          <w:szCs w:val="20"/>
        </w:rPr>
        <w:t>i gołoledzi poprzez posypywanie dróg gminnych</w:t>
      </w:r>
      <w:r w:rsidR="002144F2">
        <w:rPr>
          <w:kern w:val="0"/>
          <w:szCs w:val="20"/>
        </w:rPr>
        <w:t>. Zamawiający zastrzega, że ilość wykonywanych usług </w:t>
      </w:r>
      <w:r>
        <w:rPr>
          <w:kern w:val="0"/>
          <w:szCs w:val="20"/>
        </w:rPr>
        <w:br/>
      </w:r>
      <w:r w:rsidR="002144F2">
        <w:rPr>
          <w:kern w:val="0"/>
          <w:szCs w:val="20"/>
        </w:rPr>
        <w:t>w likwidacji śliskości zależeć będzie od częstotliwości i wielkości niekorzystnych warunków atmosferycznych wymagających użycia sprzętu do usuwania śliskości i gołoledzi.</w:t>
      </w:r>
    </w:p>
    <w:p w14:paraId="6C1329C0" w14:textId="77777777" w:rsidR="00E447BD" w:rsidRDefault="00E447BD" w:rsidP="002144F2">
      <w:pPr>
        <w:spacing w:line="23" w:lineRule="atLeast"/>
        <w:rPr>
          <w:b/>
          <w:bCs/>
          <w:spacing w:val="-2"/>
          <w:szCs w:val="20"/>
        </w:rPr>
      </w:pPr>
    </w:p>
    <w:p w14:paraId="662CDC1A" w14:textId="50ECFEF2" w:rsidR="002144F2" w:rsidRDefault="002144F2" w:rsidP="00E447BD">
      <w:pPr>
        <w:spacing w:line="23" w:lineRule="atLeast"/>
        <w:ind w:left="142" w:firstLine="0"/>
        <w:rPr>
          <w:b/>
          <w:bCs/>
          <w:spacing w:val="-2"/>
          <w:szCs w:val="20"/>
        </w:rPr>
      </w:pPr>
      <w:r>
        <w:rPr>
          <w:b/>
          <w:bCs/>
          <w:spacing w:val="-2"/>
          <w:szCs w:val="20"/>
        </w:rPr>
        <w:t>Część V</w:t>
      </w:r>
      <w:r w:rsidRPr="00CC049E">
        <w:rPr>
          <w:b/>
          <w:bCs/>
          <w:spacing w:val="-2"/>
          <w:szCs w:val="20"/>
        </w:rPr>
        <w:t xml:space="preserve"> zamówienia: odśnieżanie</w:t>
      </w:r>
      <w:r>
        <w:rPr>
          <w:b/>
          <w:bCs/>
          <w:spacing w:val="-2"/>
          <w:szCs w:val="20"/>
        </w:rPr>
        <w:t xml:space="preserve"> oraz</w:t>
      </w:r>
      <w:r w:rsidRPr="001E12CC">
        <w:t xml:space="preserve"> </w:t>
      </w:r>
      <w:r w:rsidRPr="001E12CC">
        <w:rPr>
          <w:b/>
          <w:bCs/>
          <w:spacing w:val="-2"/>
          <w:szCs w:val="20"/>
        </w:rPr>
        <w:t>usuwanie śliskości i gołoledzi poprzez posypywanie</w:t>
      </w:r>
      <w:r>
        <w:rPr>
          <w:b/>
          <w:bCs/>
          <w:spacing w:val="-2"/>
          <w:szCs w:val="20"/>
        </w:rPr>
        <w:t xml:space="preserve"> </w:t>
      </w:r>
      <w:r w:rsidRPr="00CC049E">
        <w:rPr>
          <w:b/>
          <w:bCs/>
          <w:spacing w:val="-2"/>
          <w:szCs w:val="20"/>
        </w:rPr>
        <w:t xml:space="preserve">chodników w ciągu dróg powiatowych i gminnych w miejscowościach: Bobrowa, </w:t>
      </w:r>
      <w:r>
        <w:rPr>
          <w:b/>
          <w:bCs/>
          <w:spacing w:val="-2"/>
          <w:szCs w:val="20"/>
        </w:rPr>
        <w:t xml:space="preserve">Bobrowa Wola, </w:t>
      </w:r>
      <w:r w:rsidRPr="00CC049E">
        <w:rPr>
          <w:b/>
          <w:bCs/>
          <w:spacing w:val="-2"/>
          <w:szCs w:val="20"/>
        </w:rPr>
        <w:t>Góra Motyczna, K</w:t>
      </w:r>
      <w:r>
        <w:rPr>
          <w:b/>
          <w:bCs/>
          <w:spacing w:val="-2"/>
          <w:szCs w:val="20"/>
        </w:rPr>
        <w:t xml:space="preserve">orzeniów, Mokre, Nagoszyn, Straszęcin, </w:t>
      </w:r>
      <w:r w:rsidRPr="00CC049E">
        <w:rPr>
          <w:b/>
          <w:bCs/>
          <w:spacing w:val="-2"/>
          <w:szCs w:val="20"/>
        </w:rPr>
        <w:t>Wola Żyrakowska, Wiewiórka, Zasów, Zawierzbie i Żyraków</w:t>
      </w:r>
      <w:r>
        <w:rPr>
          <w:b/>
          <w:bCs/>
          <w:spacing w:val="-2"/>
          <w:szCs w:val="20"/>
        </w:rPr>
        <w:t>:</w:t>
      </w:r>
    </w:p>
    <w:p w14:paraId="70DC8047" w14:textId="77777777" w:rsidR="00895ED8" w:rsidRDefault="00895ED8" w:rsidP="00E447BD">
      <w:pPr>
        <w:autoSpaceDE w:val="0"/>
        <w:autoSpaceDN w:val="0"/>
        <w:adjustRightInd w:val="0"/>
        <w:spacing w:after="0" w:line="240" w:lineRule="auto"/>
        <w:ind w:firstLine="0"/>
        <w:rPr>
          <w:bCs/>
          <w:spacing w:val="-2"/>
          <w:szCs w:val="20"/>
        </w:rPr>
      </w:pPr>
    </w:p>
    <w:p w14:paraId="6204B65F" w14:textId="2D31F6F9" w:rsidR="002144F2" w:rsidRDefault="002144F2" w:rsidP="00E447BD">
      <w:pPr>
        <w:autoSpaceDE w:val="0"/>
        <w:autoSpaceDN w:val="0"/>
        <w:adjustRightInd w:val="0"/>
        <w:spacing w:after="0" w:line="240" w:lineRule="auto"/>
        <w:ind w:firstLine="0"/>
        <w:rPr>
          <w:kern w:val="0"/>
          <w:szCs w:val="20"/>
        </w:rPr>
      </w:pPr>
      <w:r w:rsidRPr="00CC049E">
        <w:rPr>
          <w:bCs/>
          <w:spacing w:val="-2"/>
          <w:szCs w:val="20"/>
        </w:rPr>
        <w:t xml:space="preserve">Odśnieżanie </w:t>
      </w:r>
      <w:r>
        <w:rPr>
          <w:bCs/>
          <w:spacing w:val="-2"/>
          <w:szCs w:val="20"/>
        </w:rPr>
        <w:t>oraz</w:t>
      </w:r>
      <w:r w:rsidRPr="000119B4">
        <w:t xml:space="preserve"> </w:t>
      </w:r>
      <w:r>
        <w:rPr>
          <w:bCs/>
          <w:spacing w:val="-2"/>
          <w:szCs w:val="20"/>
        </w:rPr>
        <w:t>u</w:t>
      </w:r>
      <w:r w:rsidRPr="000119B4">
        <w:rPr>
          <w:bCs/>
          <w:spacing w:val="-2"/>
          <w:szCs w:val="20"/>
        </w:rPr>
        <w:t>suwanie śliskości i gołoledzi</w:t>
      </w:r>
      <w:r>
        <w:rPr>
          <w:bCs/>
          <w:spacing w:val="-2"/>
          <w:szCs w:val="20"/>
        </w:rPr>
        <w:t xml:space="preserve"> </w:t>
      </w:r>
      <w:r w:rsidRPr="00CC049E">
        <w:rPr>
          <w:bCs/>
          <w:spacing w:val="-2"/>
          <w:szCs w:val="20"/>
        </w:rPr>
        <w:t>gminnych i powiatowych chodników, ścieżek, alejek, ciągów</w:t>
      </w:r>
      <w:r>
        <w:rPr>
          <w:bCs/>
          <w:spacing w:val="-2"/>
          <w:szCs w:val="20"/>
        </w:rPr>
        <w:t xml:space="preserve"> </w:t>
      </w:r>
      <w:r w:rsidRPr="00CC049E">
        <w:rPr>
          <w:bCs/>
          <w:spacing w:val="-2"/>
          <w:szCs w:val="20"/>
        </w:rPr>
        <w:t>pieszych i wewnętrznych dróg</w:t>
      </w:r>
      <w:r>
        <w:rPr>
          <w:bCs/>
          <w:spacing w:val="-2"/>
          <w:szCs w:val="20"/>
        </w:rPr>
        <w:t xml:space="preserve"> osiedlowych w miejscowościach </w:t>
      </w:r>
      <w:r w:rsidRPr="00CC049E">
        <w:rPr>
          <w:bCs/>
          <w:spacing w:val="-2"/>
          <w:szCs w:val="20"/>
        </w:rPr>
        <w:t xml:space="preserve">Bobrowa, </w:t>
      </w:r>
      <w:r>
        <w:rPr>
          <w:bCs/>
          <w:spacing w:val="-2"/>
          <w:szCs w:val="20"/>
        </w:rPr>
        <w:t xml:space="preserve">Bobrowa Wola, </w:t>
      </w:r>
      <w:r w:rsidRPr="00CC049E">
        <w:rPr>
          <w:bCs/>
          <w:spacing w:val="-2"/>
          <w:szCs w:val="20"/>
        </w:rPr>
        <w:t>Góra Motyczna,</w:t>
      </w:r>
      <w:r>
        <w:rPr>
          <w:bCs/>
          <w:spacing w:val="-2"/>
          <w:szCs w:val="20"/>
        </w:rPr>
        <w:t xml:space="preserve"> </w:t>
      </w:r>
      <w:r w:rsidRPr="00CC049E">
        <w:rPr>
          <w:bCs/>
          <w:spacing w:val="-2"/>
          <w:szCs w:val="20"/>
        </w:rPr>
        <w:t xml:space="preserve">Korzeniów, </w:t>
      </w:r>
      <w:r>
        <w:rPr>
          <w:bCs/>
          <w:spacing w:val="-2"/>
          <w:szCs w:val="20"/>
        </w:rPr>
        <w:t xml:space="preserve">Mokre, </w:t>
      </w:r>
      <w:r w:rsidRPr="00CC049E">
        <w:rPr>
          <w:bCs/>
          <w:spacing w:val="-2"/>
          <w:szCs w:val="20"/>
        </w:rPr>
        <w:t xml:space="preserve">Nagoszyn, Straszęcin, Wola Żyrakowska, Wiewiórka, Zasów, Zawierzbie i Żyraków. </w:t>
      </w:r>
      <w:r w:rsidRPr="008E48B7">
        <w:rPr>
          <w:bCs/>
          <w:spacing w:val="-2"/>
          <w:szCs w:val="20"/>
        </w:rPr>
        <w:t>Szacowana długość</w:t>
      </w:r>
      <w:r>
        <w:rPr>
          <w:bCs/>
          <w:spacing w:val="-2"/>
          <w:szCs w:val="20"/>
        </w:rPr>
        <w:t xml:space="preserve"> </w:t>
      </w:r>
      <w:r w:rsidRPr="008E48B7">
        <w:rPr>
          <w:bCs/>
          <w:spacing w:val="-2"/>
          <w:szCs w:val="20"/>
        </w:rPr>
        <w:t>wynosi: dla ch</w:t>
      </w:r>
      <w:r>
        <w:rPr>
          <w:bCs/>
          <w:spacing w:val="-2"/>
          <w:szCs w:val="20"/>
        </w:rPr>
        <w:t>odników powiatowych wynosi 32</w:t>
      </w:r>
      <w:r w:rsidRPr="008E48B7">
        <w:rPr>
          <w:bCs/>
          <w:spacing w:val="-2"/>
          <w:szCs w:val="20"/>
        </w:rPr>
        <w:t xml:space="preserve"> km i</w:t>
      </w:r>
      <w:r>
        <w:rPr>
          <w:bCs/>
          <w:spacing w:val="-2"/>
          <w:szCs w:val="20"/>
        </w:rPr>
        <w:t xml:space="preserve"> chodników gminnych 11</w:t>
      </w:r>
      <w:r w:rsidRPr="008E48B7">
        <w:rPr>
          <w:bCs/>
          <w:spacing w:val="-2"/>
          <w:szCs w:val="20"/>
        </w:rPr>
        <w:t xml:space="preserve"> km</w:t>
      </w:r>
      <w:r>
        <w:rPr>
          <w:bCs/>
          <w:spacing w:val="-2"/>
          <w:szCs w:val="20"/>
        </w:rPr>
        <w:t>.</w:t>
      </w:r>
    </w:p>
    <w:p w14:paraId="69D54E0D" w14:textId="77777777" w:rsidR="002144F2" w:rsidRDefault="002144F2" w:rsidP="002144F2">
      <w:pPr>
        <w:autoSpaceDE w:val="0"/>
        <w:autoSpaceDN w:val="0"/>
        <w:adjustRightInd w:val="0"/>
        <w:spacing w:after="0" w:line="240" w:lineRule="auto"/>
        <w:rPr>
          <w:kern w:val="0"/>
          <w:szCs w:val="20"/>
        </w:rPr>
      </w:pPr>
    </w:p>
    <w:p w14:paraId="675EFA09" w14:textId="46249736" w:rsidR="002144F2" w:rsidRDefault="002144F2" w:rsidP="00E447BD">
      <w:pPr>
        <w:autoSpaceDE w:val="0"/>
        <w:autoSpaceDN w:val="0"/>
        <w:adjustRightInd w:val="0"/>
        <w:spacing w:after="0" w:line="240" w:lineRule="auto"/>
        <w:ind w:firstLine="0"/>
        <w:rPr>
          <w:kern w:val="0"/>
          <w:szCs w:val="20"/>
        </w:rPr>
      </w:pPr>
      <w:r>
        <w:rPr>
          <w:kern w:val="0"/>
          <w:szCs w:val="20"/>
        </w:rPr>
        <w:t xml:space="preserve">Usługi dla części V zamówienia należy wykonywać pojazdem o całkowitej masie nieprzekraczającej 2.5 t. Pojazdy muszą być wyposażone w pługi: czołowy prosty, dziobowy lub skośny o szerokości min. 1,5 </w:t>
      </w:r>
      <w:proofErr w:type="gramStart"/>
      <w:r>
        <w:rPr>
          <w:kern w:val="0"/>
          <w:szCs w:val="20"/>
        </w:rPr>
        <w:t>m</w:t>
      </w:r>
      <w:proofErr w:type="gramEnd"/>
      <w:r>
        <w:rPr>
          <w:kern w:val="0"/>
          <w:szCs w:val="20"/>
        </w:rPr>
        <w:t xml:space="preserve"> ale nie większej niż 2,1 m. Usługi będą realizowane na każdorazowe telefoniczne, bądź ustne zlecenie pracowników Urzędu Gminy w Żyrakowie, sołtysa, członków rad sołeckich lub radnych danych miejscowości. Przystąpienie do realizacji usług nastąpi maksymalnie </w:t>
      </w:r>
      <w:r w:rsidRPr="00CB2B2F">
        <w:rPr>
          <w:color w:val="auto"/>
          <w:kern w:val="0"/>
          <w:szCs w:val="20"/>
        </w:rPr>
        <w:t xml:space="preserve">w ciągu … godzin </w:t>
      </w:r>
      <w:r>
        <w:rPr>
          <w:kern w:val="0"/>
          <w:szCs w:val="20"/>
        </w:rPr>
        <w:t xml:space="preserve">od momentu zgłoszenia. Odśnieżanie odbywać się będzie, gdy zaistnieje potrzeba, o każde porze, we wszystkie dni, zarówno robocze jak i świąteczne. Wykonane </w:t>
      </w:r>
      <w:r>
        <w:rPr>
          <w:kern w:val="0"/>
          <w:szCs w:val="20"/>
        </w:rPr>
        <w:lastRenderedPageBreak/>
        <w:t xml:space="preserve">usługi zapewnią utrzymanie chodników, ścieżek, alejek, ciągów pieszych i wewnętrznych dróg osiedlowych w okresie zimowym w stanie wolnym od przeszkód komunikacyjnych w szczególności przed porą wyjazdu/wyjścia mieszkańców do pracy i szkół. Wykonawcy będą dysponowali sprzętem (pojazdy wraz </w:t>
      </w:r>
      <w:r w:rsidR="00895ED8">
        <w:rPr>
          <w:kern w:val="0"/>
          <w:szCs w:val="20"/>
        </w:rPr>
        <w:br/>
      </w:r>
      <w:r>
        <w:rPr>
          <w:kern w:val="0"/>
          <w:szCs w:val="20"/>
        </w:rPr>
        <w:t xml:space="preserve">z pługami) o wysokim stopniu sprawności technicznej i dyspozycyjną obsługą. Operatorów sprzętu należy wyposażyć w telefon komórkowy wraz z zapasową baterią. </w:t>
      </w:r>
      <w:r w:rsidRPr="003803AF">
        <w:rPr>
          <w:kern w:val="0"/>
          <w:szCs w:val="20"/>
          <w:u w:val="single"/>
        </w:rPr>
        <w:t xml:space="preserve">Wykonawca zapewni co najmniej 2 jednostki sprzętowe na każdą z części zamówienia. </w:t>
      </w:r>
      <w:r>
        <w:rPr>
          <w:kern w:val="0"/>
          <w:szCs w:val="20"/>
        </w:rPr>
        <w:t>Zamawiający zastrzega, że ilość wykonywanych usług będzie uzależniona od częstotliwości i wielkości opadów</w:t>
      </w:r>
      <w:r w:rsidR="00E447BD">
        <w:rPr>
          <w:kern w:val="0"/>
          <w:szCs w:val="20"/>
        </w:rPr>
        <w:t xml:space="preserve"> </w:t>
      </w:r>
      <w:r>
        <w:rPr>
          <w:kern w:val="0"/>
          <w:szCs w:val="20"/>
        </w:rPr>
        <w:t>śniegu, wymagających użycia sprzętu do odśnieżania.</w:t>
      </w:r>
    </w:p>
    <w:p w14:paraId="255FFB9F" w14:textId="6D995BB0" w:rsidR="00C04C01" w:rsidRDefault="00C04C01">
      <w:pPr>
        <w:spacing w:after="31" w:line="259" w:lineRule="auto"/>
        <w:ind w:left="77" w:firstLine="0"/>
        <w:jc w:val="left"/>
      </w:pPr>
    </w:p>
    <w:p w14:paraId="6E44C046" w14:textId="3CAAF9C5" w:rsidR="00C04C01" w:rsidRDefault="00047F06">
      <w:pPr>
        <w:numPr>
          <w:ilvl w:val="0"/>
          <w:numId w:val="3"/>
        </w:numPr>
        <w:spacing w:after="96"/>
        <w:ind w:right="44" w:hanging="360"/>
      </w:pPr>
      <w:r>
        <w:t>Zamawiaj</w:t>
      </w:r>
      <w:r w:rsidR="00E447BD">
        <w:t xml:space="preserve">ący </w:t>
      </w:r>
      <w:r w:rsidR="00E447BD" w:rsidRPr="00E447BD">
        <w:rPr>
          <w:b/>
          <w:bCs/>
        </w:rPr>
        <w:t>nie dopuszcza</w:t>
      </w:r>
      <w:r w:rsidR="00E447BD">
        <w:t xml:space="preserve"> składania ofert wariantowych. </w:t>
      </w:r>
      <w:r>
        <w:t xml:space="preserve">  </w:t>
      </w:r>
    </w:p>
    <w:p w14:paraId="5E914280" w14:textId="77777777" w:rsidR="00C04C01" w:rsidRDefault="00047F06">
      <w:pPr>
        <w:numPr>
          <w:ilvl w:val="0"/>
          <w:numId w:val="3"/>
        </w:numPr>
        <w:ind w:right="44" w:hanging="360"/>
      </w:pPr>
      <w:r>
        <w:t xml:space="preserve">Zamawiający </w:t>
      </w:r>
      <w:r>
        <w:rPr>
          <w:b/>
        </w:rPr>
        <w:t>nie przewiduje</w:t>
      </w:r>
      <w:r>
        <w:t xml:space="preserve"> przeprowadzenia aukcji elektronicznej. </w:t>
      </w:r>
    </w:p>
    <w:p w14:paraId="05B1191F" w14:textId="77777777" w:rsidR="00C04C01" w:rsidRDefault="00047F06">
      <w:pPr>
        <w:numPr>
          <w:ilvl w:val="0"/>
          <w:numId w:val="3"/>
        </w:numPr>
        <w:ind w:right="44" w:hanging="360"/>
      </w:pPr>
      <w:r>
        <w:t xml:space="preserve">Zamawiający przed wszczęciem postępowania nie przeprowadził wstępnych konsultacji rynkowych. </w:t>
      </w:r>
    </w:p>
    <w:p w14:paraId="761D6DF6" w14:textId="77777777" w:rsidR="00C04C01" w:rsidRDefault="00047F06">
      <w:pPr>
        <w:numPr>
          <w:ilvl w:val="0"/>
          <w:numId w:val="3"/>
        </w:numPr>
        <w:spacing w:after="4"/>
        <w:ind w:right="44" w:hanging="360"/>
      </w:pPr>
      <w:r>
        <w:rPr>
          <w:b/>
        </w:rPr>
        <w:t xml:space="preserve">Kody CPV:  </w:t>
      </w:r>
    </w:p>
    <w:tbl>
      <w:tblPr>
        <w:tblW w:w="0" w:type="auto"/>
        <w:tblInd w:w="709" w:type="dxa"/>
        <w:tblLook w:val="04A0" w:firstRow="1" w:lastRow="0" w:firstColumn="1" w:lastColumn="0" w:noHBand="0" w:noVBand="1"/>
      </w:tblPr>
      <w:tblGrid>
        <w:gridCol w:w="1276"/>
        <w:gridCol w:w="7184"/>
      </w:tblGrid>
      <w:tr w:rsidR="00E447BD" w:rsidRPr="007E1C3B" w14:paraId="3D8EEDA2" w14:textId="77777777" w:rsidTr="00E543E0">
        <w:trPr>
          <w:trHeight w:val="538"/>
        </w:trPr>
        <w:tc>
          <w:tcPr>
            <w:tcW w:w="1276" w:type="dxa"/>
            <w:shd w:val="clear" w:color="auto" w:fill="808080"/>
          </w:tcPr>
          <w:p w14:paraId="0A78DCE2" w14:textId="5FC1D21E" w:rsidR="00E447BD" w:rsidRDefault="00E543E0" w:rsidP="00766E96">
            <w:pPr>
              <w:pStyle w:val="Akapitzlist"/>
              <w:autoSpaceDE w:val="0"/>
              <w:autoSpaceDN w:val="0"/>
              <w:adjustRightInd w:val="0"/>
              <w:ind w:left="0"/>
              <w:rPr>
                <w:b/>
                <w:color w:val="FFFFFF" w:themeColor="background1"/>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b/>
                <w:color w:val="FFFFFF" w:themeColor="background1"/>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E447BD">
              <w:rPr>
                <w:b/>
                <w:color w:val="FFFFFF" w:themeColor="background1"/>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90620000-9</w:t>
            </w:r>
          </w:p>
          <w:p w14:paraId="59BE82BF" w14:textId="6A58060E" w:rsidR="00E447BD" w:rsidRPr="00D31D6B" w:rsidRDefault="00E543E0" w:rsidP="00766E96">
            <w:pPr>
              <w:pStyle w:val="Akapitzlist"/>
              <w:autoSpaceDE w:val="0"/>
              <w:autoSpaceDN w:val="0"/>
              <w:adjustRightInd w:val="0"/>
              <w:ind w:left="0"/>
              <w:rPr>
                <w:b/>
                <w:color w:val="FFFFFF" w:themeColor="background1"/>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b/>
                <w:color w:val="FFFFFF" w:themeColor="background1"/>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E447BD">
              <w:rPr>
                <w:b/>
                <w:color w:val="FFFFFF" w:themeColor="background1"/>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90630000-2</w:t>
            </w:r>
          </w:p>
        </w:tc>
        <w:tc>
          <w:tcPr>
            <w:tcW w:w="7184" w:type="dxa"/>
          </w:tcPr>
          <w:p w14:paraId="7CAABF83" w14:textId="7A0C4B88" w:rsidR="00E447BD" w:rsidRPr="00784F9C" w:rsidRDefault="00E447BD" w:rsidP="00766E96">
            <w:pPr>
              <w:pStyle w:val="Akapitzlist"/>
              <w:autoSpaceDE w:val="0"/>
              <w:autoSpaceDN w:val="0"/>
              <w:adjustRightInd w:val="0"/>
              <w:ind w:left="0"/>
              <w:rPr>
                <w:szCs w:val="20"/>
              </w:rPr>
            </w:pPr>
            <w:r>
              <w:rPr>
                <w:szCs w:val="20"/>
              </w:rPr>
              <w:t xml:space="preserve">       </w:t>
            </w:r>
            <w:r w:rsidR="00D52385">
              <w:rPr>
                <w:szCs w:val="20"/>
              </w:rPr>
              <w:t>Usługi odśnieżania</w:t>
            </w:r>
          </w:p>
          <w:p w14:paraId="3D81F488" w14:textId="563CDE6A" w:rsidR="00E447BD" w:rsidRPr="00784F9C" w:rsidRDefault="00E447BD" w:rsidP="00766E96">
            <w:pPr>
              <w:pStyle w:val="Akapitzlist"/>
              <w:autoSpaceDE w:val="0"/>
              <w:autoSpaceDN w:val="0"/>
              <w:adjustRightInd w:val="0"/>
              <w:ind w:left="0"/>
              <w:rPr>
                <w:szCs w:val="20"/>
              </w:rPr>
            </w:pPr>
            <w:r>
              <w:rPr>
                <w:szCs w:val="20"/>
              </w:rPr>
              <w:t xml:space="preserve">       Usługi usuwania oblodzeń</w:t>
            </w:r>
          </w:p>
        </w:tc>
      </w:tr>
    </w:tbl>
    <w:p w14:paraId="5774E814" w14:textId="77777777" w:rsidR="00C04C01" w:rsidRDefault="00047F06">
      <w:pPr>
        <w:spacing w:after="33" w:line="259" w:lineRule="auto"/>
        <w:ind w:left="77" w:firstLine="0"/>
        <w:jc w:val="left"/>
      </w:pPr>
      <w:r>
        <w:rPr>
          <w:b/>
        </w:rPr>
        <w:t xml:space="preserve"> </w:t>
      </w:r>
    </w:p>
    <w:p w14:paraId="3AF82740" w14:textId="77777777" w:rsidR="00C04C01" w:rsidRDefault="00047F06">
      <w:pPr>
        <w:numPr>
          <w:ilvl w:val="0"/>
          <w:numId w:val="3"/>
        </w:numPr>
        <w:spacing w:after="189"/>
        <w:ind w:right="44" w:hanging="360"/>
      </w:pPr>
      <w:r>
        <w:rPr>
          <w:b/>
        </w:rPr>
        <w:t xml:space="preserve">Zamówienia częściowe. </w:t>
      </w:r>
    </w:p>
    <w:p w14:paraId="397DDD68" w14:textId="1328F587" w:rsidR="00C04C01" w:rsidRDefault="00047F06" w:rsidP="005325CC">
      <w:pPr>
        <w:pStyle w:val="Akapitzlist"/>
        <w:numPr>
          <w:ilvl w:val="0"/>
          <w:numId w:val="29"/>
        </w:numPr>
        <w:spacing w:after="0"/>
        <w:ind w:right="44"/>
      </w:pPr>
      <w:r>
        <w:t xml:space="preserve">Zamawiający </w:t>
      </w:r>
      <w:r w:rsidRPr="00E447BD">
        <w:rPr>
          <w:b/>
        </w:rPr>
        <w:t>dopuszcza</w:t>
      </w:r>
      <w:r>
        <w:t xml:space="preserve"> składanie ofert częściowych, w przedmiocie zamówienia na część </w:t>
      </w:r>
      <w:r w:rsidR="007F4780">
        <w:t xml:space="preserve">od </w:t>
      </w:r>
      <w:r>
        <w:t>I</w:t>
      </w:r>
      <w:r w:rsidR="007F4780">
        <w:t xml:space="preserve"> do </w:t>
      </w:r>
      <w:r w:rsidR="00CB2B2F">
        <w:t>V</w:t>
      </w:r>
      <w:r>
        <w:t xml:space="preserve">. Opis podziału zamówienia na części znajduje się w Rozdziale III SWZ oraz w OPZ. </w:t>
      </w:r>
    </w:p>
    <w:p w14:paraId="420D8754" w14:textId="77777777" w:rsidR="00E447BD" w:rsidRDefault="00E447BD" w:rsidP="00E447BD">
      <w:pPr>
        <w:pStyle w:val="Akapitzlist"/>
        <w:spacing w:after="0"/>
        <w:ind w:left="422" w:right="44" w:firstLine="0"/>
      </w:pPr>
    </w:p>
    <w:p w14:paraId="35A3EC64" w14:textId="77777777" w:rsidR="00E447BD" w:rsidRDefault="00E447BD" w:rsidP="00E447BD">
      <w:pPr>
        <w:spacing w:after="0" w:line="259" w:lineRule="auto"/>
        <w:ind w:left="504" w:firstLine="0"/>
        <w:jc w:val="left"/>
      </w:pPr>
    </w:p>
    <w:p w14:paraId="2CA3A07F" w14:textId="77777777" w:rsidR="00C04C01" w:rsidRDefault="00047F06">
      <w:pPr>
        <w:tabs>
          <w:tab w:val="center" w:pos="4373"/>
          <w:tab w:val="center" w:pos="5175"/>
          <w:tab w:val="center" w:pos="5688"/>
        </w:tabs>
        <w:spacing w:after="10" w:line="248" w:lineRule="auto"/>
        <w:ind w:left="0" w:firstLine="0"/>
        <w:jc w:val="left"/>
      </w:pPr>
      <w:r>
        <w:rPr>
          <w:sz w:val="22"/>
        </w:rPr>
        <w:tab/>
      </w:r>
      <w:r>
        <w:rPr>
          <w:b/>
          <w:sz w:val="22"/>
        </w:rPr>
        <w:t xml:space="preserve">ROZDZIAŁ </w:t>
      </w:r>
      <w:r>
        <w:rPr>
          <w:b/>
          <w:sz w:val="22"/>
        </w:rPr>
        <w:tab/>
      </w:r>
      <w:r>
        <w:rPr>
          <w:b/>
          <w:sz w:val="24"/>
        </w:rPr>
        <w:t>IV.</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1C50E714" w14:textId="77777777" w:rsidR="00C04C01" w:rsidRDefault="00047F06">
      <w:pPr>
        <w:spacing w:after="292" w:line="248" w:lineRule="auto"/>
        <w:ind w:left="649" w:right="565" w:hanging="10"/>
        <w:jc w:val="center"/>
      </w:pPr>
      <w:r>
        <w:rPr>
          <w:b/>
          <w:sz w:val="22"/>
        </w:rPr>
        <w:t xml:space="preserve">Wizja lokalna </w:t>
      </w:r>
    </w:p>
    <w:p w14:paraId="66BDB3EB" w14:textId="57A5F7D1" w:rsidR="00C04C01" w:rsidRDefault="00047F06">
      <w:pPr>
        <w:spacing w:after="8"/>
        <w:ind w:left="62" w:right="44" w:firstLine="0"/>
      </w:pPr>
      <w:r>
        <w:rPr>
          <w:b/>
        </w:rPr>
        <w:t>1.</w:t>
      </w:r>
      <w:r>
        <w:rPr>
          <w:rFonts w:ascii="Arial" w:eastAsia="Arial" w:hAnsi="Arial" w:cs="Arial"/>
          <w:b/>
        </w:rPr>
        <w:t xml:space="preserve"> </w:t>
      </w:r>
      <w:r>
        <w:t>Zamawiający nie wymaga, aby złożenie oferty było poprzedzone odbyciem</w:t>
      </w:r>
      <w:r w:rsidR="0096738B">
        <w:t xml:space="preserve"> obowiązkowej</w:t>
      </w:r>
      <w:r>
        <w:t xml:space="preserve"> wizji lokalnej.</w:t>
      </w:r>
      <w:r>
        <w:rPr>
          <w:sz w:val="16"/>
        </w:rPr>
        <w:t xml:space="preserve"> </w:t>
      </w:r>
    </w:p>
    <w:p w14:paraId="5C528E09" w14:textId="26E5076F" w:rsidR="00C04C01" w:rsidRDefault="00C04C01" w:rsidP="00E447BD">
      <w:pPr>
        <w:spacing w:after="0" w:line="259" w:lineRule="auto"/>
        <w:ind w:left="77" w:firstLine="0"/>
        <w:jc w:val="left"/>
      </w:pPr>
    </w:p>
    <w:p w14:paraId="661FE235" w14:textId="77777777" w:rsidR="00C04C01" w:rsidRDefault="00047F06">
      <w:pPr>
        <w:spacing w:after="0" w:line="259" w:lineRule="auto"/>
        <w:ind w:left="77" w:firstLine="0"/>
        <w:jc w:val="left"/>
      </w:pPr>
      <w:r>
        <w:t xml:space="preserve"> </w:t>
      </w:r>
    </w:p>
    <w:p w14:paraId="7035FD84" w14:textId="77777777" w:rsidR="00C04C01" w:rsidRDefault="00047F06">
      <w:pPr>
        <w:tabs>
          <w:tab w:val="center" w:pos="4550"/>
          <w:tab w:val="center" w:pos="5320"/>
          <w:tab w:val="center" w:pos="5866"/>
        </w:tabs>
        <w:spacing w:after="10" w:line="248" w:lineRule="auto"/>
        <w:ind w:left="0" w:firstLine="0"/>
        <w:jc w:val="left"/>
      </w:pPr>
      <w:r>
        <w:rPr>
          <w:sz w:val="22"/>
        </w:rPr>
        <w:tab/>
      </w:r>
      <w:r>
        <w:rPr>
          <w:b/>
          <w:sz w:val="22"/>
        </w:rPr>
        <w:t xml:space="preserve">ROZDZIAŁ </w:t>
      </w:r>
      <w:r>
        <w:rPr>
          <w:b/>
          <w:sz w:val="22"/>
        </w:rPr>
        <w:tab/>
      </w:r>
      <w:r>
        <w:rPr>
          <w:b/>
          <w:sz w:val="24"/>
        </w:rPr>
        <w:t>V.</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624BB13B" w14:textId="77777777" w:rsidR="00C04C01" w:rsidRDefault="00047F06">
      <w:pPr>
        <w:spacing w:after="10" w:line="248" w:lineRule="auto"/>
        <w:ind w:left="649" w:right="567" w:hanging="10"/>
        <w:jc w:val="center"/>
      </w:pPr>
      <w:r>
        <w:rPr>
          <w:b/>
          <w:sz w:val="22"/>
        </w:rPr>
        <w:t xml:space="preserve">Zamówienia polegające na powtórzeniu podobnych usług </w:t>
      </w:r>
    </w:p>
    <w:p w14:paraId="0CDAFD14" w14:textId="77777777" w:rsidR="00C04C01" w:rsidRDefault="00047F06">
      <w:pPr>
        <w:spacing w:after="1" w:line="259" w:lineRule="auto"/>
        <w:ind w:left="187" w:right="106" w:hanging="10"/>
        <w:jc w:val="center"/>
      </w:pPr>
      <w:r>
        <w:rPr>
          <w:i/>
        </w:rPr>
        <w:t xml:space="preserve">(dotyczy wszystkich części zamówienia) </w:t>
      </w:r>
    </w:p>
    <w:p w14:paraId="4B534195" w14:textId="61E42A68" w:rsidR="00C04C01" w:rsidRDefault="00047F06" w:rsidP="00E447BD">
      <w:pPr>
        <w:spacing w:after="0" w:line="259" w:lineRule="auto"/>
        <w:ind w:left="123" w:firstLine="0"/>
        <w:jc w:val="center"/>
      </w:pPr>
      <w:r>
        <w:rPr>
          <w:b/>
          <w:sz w:val="22"/>
        </w:rPr>
        <w:t xml:space="preserve"> </w:t>
      </w:r>
    </w:p>
    <w:p w14:paraId="5407DFB9" w14:textId="77777777" w:rsidR="00C04C01" w:rsidRDefault="00047F06">
      <w:pPr>
        <w:numPr>
          <w:ilvl w:val="0"/>
          <w:numId w:val="4"/>
        </w:numPr>
        <w:ind w:right="44" w:hanging="283"/>
      </w:pPr>
      <w:r>
        <w:t xml:space="preserve">Zamawiający </w:t>
      </w:r>
      <w:r>
        <w:rPr>
          <w:b/>
        </w:rPr>
        <w:t>przewiduje</w:t>
      </w:r>
      <w:r>
        <w:t xml:space="preserve"> zamówienia polegające na powtórzeniu podobnych usług, o których mowa w art. 305 pkt 1 w związku z art. 214 ust.1 pkt 7 </w:t>
      </w:r>
      <w:proofErr w:type="spellStart"/>
      <w:r>
        <w:t>UPzp</w:t>
      </w:r>
      <w:proofErr w:type="spellEnd"/>
      <w:r>
        <w:t xml:space="preserve"> </w:t>
      </w:r>
    </w:p>
    <w:p w14:paraId="4D1E99F1" w14:textId="656F3800" w:rsidR="00C04C01" w:rsidRDefault="00047F06">
      <w:pPr>
        <w:numPr>
          <w:ilvl w:val="0"/>
          <w:numId w:val="4"/>
        </w:numPr>
        <w:ind w:right="44" w:hanging="283"/>
      </w:pPr>
      <w:r>
        <w:rPr>
          <w:b/>
        </w:rPr>
        <w:t>Przedmiot</w:t>
      </w:r>
      <w:r>
        <w:t>: Usługi polegające na powtórzeniu usług tego samego rodzaju jak w przedmiocie podstawowym</w:t>
      </w:r>
      <w:r w:rsidR="00CB2B2F">
        <w:t>,</w:t>
      </w:r>
      <w:r>
        <w:t xml:space="preserve"> tj. usuwanie śliskości i gołoledzi poprzez posypywanie dróg gminnych, parkingów, miejsc postojowych, chodników. </w:t>
      </w:r>
    </w:p>
    <w:p w14:paraId="2A04954F" w14:textId="77777777" w:rsidR="00C04C01" w:rsidRDefault="00047F06">
      <w:pPr>
        <w:numPr>
          <w:ilvl w:val="0"/>
          <w:numId w:val="4"/>
        </w:numPr>
        <w:ind w:right="44" w:hanging="283"/>
      </w:pPr>
      <w:r>
        <w:rPr>
          <w:b/>
        </w:rPr>
        <w:t xml:space="preserve">Wielkość lub zakres zamówienia: </w:t>
      </w:r>
      <w:r>
        <w:t xml:space="preserve">stanowiących </w:t>
      </w:r>
      <w:proofErr w:type="gramStart"/>
      <w:r>
        <w:t>nie więcej</w:t>
      </w:r>
      <w:proofErr w:type="gramEnd"/>
      <w:r>
        <w:t xml:space="preserve"> niż 50% wartości zamówienia podstawowego. </w:t>
      </w:r>
    </w:p>
    <w:p w14:paraId="0CE0BA9D" w14:textId="71D62AE1" w:rsidR="00C04C01" w:rsidRDefault="00047F06">
      <w:pPr>
        <w:numPr>
          <w:ilvl w:val="0"/>
          <w:numId w:val="4"/>
        </w:numPr>
        <w:spacing w:after="0"/>
        <w:ind w:right="44" w:hanging="283"/>
      </w:pPr>
      <w:r>
        <w:rPr>
          <w:b/>
        </w:rPr>
        <w:t xml:space="preserve">Warunki   na   jakich   zostaną   udzielone: </w:t>
      </w:r>
      <w:r>
        <w:t xml:space="preserve">na zasadzie zamówienia z wolnej ręki. Zamówienia zostaną udzielone w przypadku wystąpienia konieczności zwiększenia ilości wykonania przedmiotowych usług,  </w:t>
      </w:r>
      <w:r w:rsidR="00E447BD">
        <w:br/>
        <w:t>a</w:t>
      </w:r>
      <w:r>
        <w:t xml:space="preserve"> także na skutek przedłużania się procedury przetargowej w sezonie zimowym na przełomie 202</w:t>
      </w:r>
      <w:r w:rsidR="00C60C7F">
        <w:t>6</w:t>
      </w:r>
      <w:r>
        <w:t>/202</w:t>
      </w:r>
      <w:r w:rsidR="00C60C7F">
        <w:t>7</w:t>
      </w:r>
      <w:r>
        <w:t xml:space="preserve"> lub wyczerpania zakresu określonego w przedmiotowym postępowaniu. </w:t>
      </w:r>
    </w:p>
    <w:p w14:paraId="24D761AF" w14:textId="5D15CDE0" w:rsidR="00C04C01" w:rsidRDefault="00047F06" w:rsidP="00E447BD">
      <w:pPr>
        <w:spacing w:after="0" w:line="259" w:lineRule="auto"/>
        <w:ind w:left="360" w:firstLine="0"/>
        <w:jc w:val="left"/>
      </w:pPr>
      <w:r>
        <w:t xml:space="preserve"> </w:t>
      </w:r>
    </w:p>
    <w:p w14:paraId="75CB453F" w14:textId="77777777" w:rsidR="00C04C01" w:rsidRDefault="00047F06">
      <w:pPr>
        <w:tabs>
          <w:tab w:val="center" w:pos="4550"/>
          <w:tab w:val="center" w:pos="5353"/>
          <w:tab w:val="center" w:pos="5866"/>
        </w:tabs>
        <w:spacing w:after="10" w:line="248" w:lineRule="auto"/>
        <w:ind w:left="0" w:firstLine="0"/>
        <w:jc w:val="left"/>
      </w:pPr>
      <w:r>
        <w:rPr>
          <w:sz w:val="22"/>
        </w:rPr>
        <w:tab/>
      </w:r>
      <w:r>
        <w:rPr>
          <w:b/>
          <w:sz w:val="22"/>
        </w:rPr>
        <w:t xml:space="preserve">ROZDZIAŁ </w:t>
      </w:r>
      <w:r>
        <w:rPr>
          <w:b/>
          <w:sz w:val="22"/>
        </w:rPr>
        <w:tab/>
      </w:r>
      <w:r>
        <w:rPr>
          <w:b/>
          <w:sz w:val="24"/>
        </w:rPr>
        <w:t>VI.</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122C7774" w14:textId="77777777" w:rsidR="00C04C01" w:rsidRDefault="00047F06">
      <w:pPr>
        <w:spacing w:after="10" w:line="248" w:lineRule="auto"/>
        <w:ind w:left="649" w:right="565" w:hanging="10"/>
        <w:jc w:val="center"/>
      </w:pPr>
      <w:r>
        <w:rPr>
          <w:b/>
          <w:sz w:val="22"/>
        </w:rPr>
        <w:t xml:space="preserve">Termin realizacji zamówienia </w:t>
      </w:r>
    </w:p>
    <w:p w14:paraId="4EEF5077" w14:textId="77777777" w:rsidR="00C04C01" w:rsidRDefault="00047F06">
      <w:pPr>
        <w:spacing w:after="1" w:line="259" w:lineRule="auto"/>
        <w:ind w:left="187" w:right="106" w:hanging="10"/>
        <w:jc w:val="center"/>
      </w:pPr>
      <w:r>
        <w:rPr>
          <w:i/>
        </w:rPr>
        <w:t xml:space="preserve">(dotyczy wszystkich części zamówienia) </w:t>
      </w:r>
    </w:p>
    <w:p w14:paraId="4DEECF54" w14:textId="77777777" w:rsidR="00C04C01" w:rsidRDefault="00047F06">
      <w:pPr>
        <w:spacing w:after="10" w:line="259" w:lineRule="auto"/>
        <w:ind w:left="123" w:firstLine="0"/>
        <w:jc w:val="center"/>
      </w:pPr>
      <w:r>
        <w:rPr>
          <w:b/>
          <w:sz w:val="22"/>
        </w:rPr>
        <w:t xml:space="preserve"> </w:t>
      </w:r>
    </w:p>
    <w:p w14:paraId="5D94AB25" w14:textId="77777777" w:rsidR="00C04C01" w:rsidRDefault="00047F06">
      <w:pPr>
        <w:numPr>
          <w:ilvl w:val="0"/>
          <w:numId w:val="5"/>
        </w:numPr>
        <w:ind w:right="44" w:hanging="283"/>
      </w:pPr>
      <w:r>
        <w:t>Termin rozpoczęcia usługi ustala się na:</w:t>
      </w:r>
      <w:r>
        <w:rPr>
          <w:b/>
        </w:rPr>
        <w:t xml:space="preserve"> dzień zawarcia umowy.  </w:t>
      </w:r>
    </w:p>
    <w:p w14:paraId="269EC75F" w14:textId="05A48FC3" w:rsidR="00C04C01" w:rsidRDefault="00047F06" w:rsidP="00E447BD">
      <w:pPr>
        <w:numPr>
          <w:ilvl w:val="0"/>
          <w:numId w:val="5"/>
        </w:numPr>
        <w:spacing w:after="8"/>
        <w:ind w:right="44" w:hanging="283"/>
      </w:pPr>
      <w:r>
        <w:t>Termin zakończenia usługi ustala się na:</w:t>
      </w:r>
      <w:r>
        <w:rPr>
          <w:b/>
        </w:rPr>
        <w:t xml:space="preserve"> 6 miesięcy od dnia zawarcia umowy</w:t>
      </w:r>
      <w:r w:rsidR="00E447BD">
        <w:rPr>
          <w:b/>
        </w:rPr>
        <w:t>.</w:t>
      </w:r>
    </w:p>
    <w:p w14:paraId="34533E06" w14:textId="2887F73F" w:rsidR="00C04C01" w:rsidRDefault="00C04C01">
      <w:pPr>
        <w:spacing w:after="66" w:line="259" w:lineRule="auto"/>
        <w:ind w:left="360" w:firstLine="0"/>
        <w:jc w:val="left"/>
      </w:pPr>
    </w:p>
    <w:p w14:paraId="6678F14B" w14:textId="77777777" w:rsidR="007B6389" w:rsidRDefault="007B6389">
      <w:pPr>
        <w:spacing w:after="66" w:line="259" w:lineRule="auto"/>
        <w:ind w:left="360" w:firstLine="0"/>
        <w:jc w:val="left"/>
      </w:pPr>
    </w:p>
    <w:p w14:paraId="1901F948" w14:textId="77777777" w:rsidR="007B6389" w:rsidRDefault="007B6389">
      <w:pPr>
        <w:spacing w:after="66" w:line="259" w:lineRule="auto"/>
        <w:ind w:left="360" w:firstLine="0"/>
        <w:jc w:val="left"/>
      </w:pPr>
    </w:p>
    <w:p w14:paraId="787F3857" w14:textId="77777777" w:rsidR="00C04C01" w:rsidRDefault="00047F06" w:rsidP="00F05594">
      <w:pPr>
        <w:keepNext/>
        <w:tabs>
          <w:tab w:val="center" w:pos="4789"/>
          <w:tab w:val="center" w:pos="5830"/>
        </w:tabs>
        <w:spacing w:after="10" w:line="247" w:lineRule="auto"/>
        <w:ind w:left="0" w:firstLine="0"/>
        <w:jc w:val="left"/>
      </w:pPr>
      <w:r>
        <w:rPr>
          <w:sz w:val="22"/>
        </w:rPr>
        <w:lastRenderedPageBreak/>
        <w:tab/>
      </w:r>
      <w:r>
        <w:rPr>
          <w:b/>
          <w:sz w:val="22"/>
        </w:rPr>
        <w:t xml:space="preserve">ROZDZIAŁ </w:t>
      </w:r>
      <w:r>
        <w:rPr>
          <w:b/>
          <w:sz w:val="24"/>
        </w:rPr>
        <w:t>VII.</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43A16717" w14:textId="413B8D2E" w:rsidR="00C04C01" w:rsidRDefault="00047F06">
      <w:pPr>
        <w:spacing w:after="10" w:line="248" w:lineRule="auto"/>
        <w:ind w:left="649" w:right="514" w:hanging="10"/>
        <w:jc w:val="center"/>
      </w:pPr>
      <w:r>
        <w:rPr>
          <w:b/>
          <w:sz w:val="22"/>
        </w:rPr>
        <w:t>Wymagania w zakresie zatrudniania na podstawie stosunku pracy osób wykonujących określone czynności przez wykonawcę, podwykonawcę lub dalszego podwykonawcę</w:t>
      </w:r>
    </w:p>
    <w:p w14:paraId="21FCBACB" w14:textId="77777777" w:rsidR="00C04C01" w:rsidRDefault="00047F06">
      <w:pPr>
        <w:spacing w:after="0" w:line="259" w:lineRule="auto"/>
        <w:ind w:left="123" w:firstLine="0"/>
        <w:jc w:val="center"/>
      </w:pPr>
      <w:r>
        <w:rPr>
          <w:b/>
          <w:sz w:val="22"/>
        </w:rPr>
        <w:t xml:space="preserve"> </w:t>
      </w:r>
    </w:p>
    <w:p w14:paraId="7796C4A0" w14:textId="41FC3650" w:rsidR="00C04C01" w:rsidRDefault="00047F06" w:rsidP="005325CC">
      <w:pPr>
        <w:pStyle w:val="Akapitzlist"/>
        <w:numPr>
          <w:ilvl w:val="0"/>
          <w:numId w:val="34"/>
        </w:numPr>
        <w:spacing w:after="0"/>
        <w:ind w:right="44"/>
      </w:pPr>
      <w:r>
        <w:t xml:space="preserve">Zamawiający stosownie do art. 95 </w:t>
      </w:r>
      <w:proofErr w:type="spellStart"/>
      <w:r>
        <w:t>UPzp</w:t>
      </w:r>
      <w:proofErr w:type="spellEnd"/>
      <w:r>
        <w:t xml:space="preserve">, wymaga zatrudnienia przez wykonawcę na podstawie umowy </w:t>
      </w:r>
      <w:r w:rsidR="00CB2B2F">
        <w:br/>
      </w:r>
      <w:r>
        <w:t xml:space="preserve">o pracę osób realizujących zadania z zakresu wykonywanych usług polegających na: </w:t>
      </w:r>
    </w:p>
    <w:p w14:paraId="6E0227E2" w14:textId="0D719318" w:rsidR="00C04C01" w:rsidRDefault="00047F06">
      <w:pPr>
        <w:spacing w:after="4"/>
        <w:ind w:left="345" w:hanging="283"/>
        <w:jc w:val="left"/>
      </w:pPr>
      <w:r>
        <w:rPr>
          <w:b/>
        </w:rPr>
        <w:t xml:space="preserve">     </w:t>
      </w:r>
      <w:r w:rsidR="00E447BD">
        <w:rPr>
          <w:b/>
        </w:rPr>
        <w:tab/>
      </w:r>
      <w:r>
        <w:rPr>
          <w:b/>
        </w:rPr>
        <w:t xml:space="preserve">usługach wykonywanych przez osoby fizyczne związanych z zimowym utrzymaniem dróg i chodników na terenie gminy Żyraków w zakresie zgodnym z OPZ. </w:t>
      </w:r>
    </w:p>
    <w:p w14:paraId="63C0E962" w14:textId="44515B3E" w:rsidR="00C04C01" w:rsidRDefault="00047F06">
      <w:pPr>
        <w:spacing w:after="0"/>
        <w:ind w:left="360" w:right="44" w:firstLine="0"/>
      </w:pPr>
      <w:r>
        <w:t>Wykonawca zatrudni osoby wykonujące w/w czynności w sposób określony w art. 22 § 1 ustawy z dnia 26 czerwca 1976 r. Kodeks pracy</w:t>
      </w:r>
      <w:r w:rsidR="00F62CF8">
        <w:t xml:space="preserve"> </w:t>
      </w:r>
      <w:r w:rsidR="00F62CF8" w:rsidRPr="00732C3D">
        <w:rPr>
          <w:bCs/>
          <w:iCs/>
        </w:rPr>
        <w:t>(Dz.U. z 202</w:t>
      </w:r>
      <w:r w:rsidR="00C60C7F">
        <w:rPr>
          <w:bCs/>
          <w:iCs/>
        </w:rPr>
        <w:t>6</w:t>
      </w:r>
      <w:r w:rsidR="00F62CF8" w:rsidRPr="00732C3D">
        <w:rPr>
          <w:bCs/>
          <w:iCs/>
        </w:rPr>
        <w:t xml:space="preserve"> r. poz. </w:t>
      </w:r>
      <w:r w:rsidR="00C60C7F">
        <w:rPr>
          <w:bCs/>
          <w:iCs/>
        </w:rPr>
        <w:t>1245</w:t>
      </w:r>
      <w:r w:rsidR="00F62CF8" w:rsidRPr="00732C3D">
        <w:rPr>
          <w:bCs/>
          <w:iCs/>
        </w:rPr>
        <w:t xml:space="preserve"> </w:t>
      </w:r>
      <w:r w:rsidR="00C60C7F">
        <w:rPr>
          <w:bCs/>
          <w:iCs/>
        </w:rPr>
        <w:t>t.j</w:t>
      </w:r>
      <w:r w:rsidR="00F62CF8" w:rsidRPr="00732C3D">
        <w:rPr>
          <w:bCs/>
          <w:iCs/>
        </w:rPr>
        <w:t>.)</w:t>
      </w:r>
      <w:r w:rsidR="00F62CF8">
        <w:rPr>
          <w:bCs/>
          <w:iCs/>
        </w:rPr>
        <w:t>,</w:t>
      </w:r>
      <w:r>
        <w:t xml:space="preserve"> zwany dalej k. p. W przypadku rozwiązania stosunku pracy przed zakończeniem tego okresu, zobowiązuje się do niezwłocznego zatrudnienia na to miejsce innej osoby.  </w:t>
      </w:r>
      <w:r>
        <w:rPr>
          <w:b/>
          <w:u w:val="single" w:color="000000"/>
        </w:rPr>
        <w:t>Uwaga!</w:t>
      </w:r>
      <w:r>
        <w:rPr>
          <w:b/>
        </w:rPr>
        <w:t xml:space="preserve"> </w:t>
      </w:r>
    </w:p>
    <w:p w14:paraId="7AC63E2C" w14:textId="77777777" w:rsidR="00C04C01" w:rsidRDefault="00047F06">
      <w:pPr>
        <w:numPr>
          <w:ilvl w:val="0"/>
          <w:numId w:val="6"/>
        </w:numPr>
        <w:spacing w:after="0"/>
        <w:ind w:right="44" w:hanging="214"/>
      </w:pPr>
      <w:r>
        <w:t xml:space="preserve">Wymóg ten nie dotyczy składających ofertę: osób fizycznych prowadzących działalność gospodarczą oraz wspólników spółek osobowych, którzy zobowiążą się do osobistego świadczenia tych czynności na rzecz spółki. </w:t>
      </w:r>
    </w:p>
    <w:p w14:paraId="224C1B91" w14:textId="77777777" w:rsidR="00C04C01" w:rsidRDefault="00047F06">
      <w:pPr>
        <w:numPr>
          <w:ilvl w:val="0"/>
          <w:numId w:val="6"/>
        </w:numPr>
        <w:ind w:right="44" w:hanging="214"/>
      </w:pPr>
      <w:r>
        <w:t xml:space="preserve">Wymóg zatrudnienia nie dotyczy również osób pełniących nadzór nad wykonywanymi pracami (kierownik budowy) oraz przynależących do właściwej izby samorządu zawodowego, o ile osoby te stanowią zasoby własne Wykonawcy </w:t>
      </w:r>
    </w:p>
    <w:p w14:paraId="5CCA4DA2" w14:textId="77777777" w:rsidR="00C04C01" w:rsidRDefault="00047F06">
      <w:pPr>
        <w:numPr>
          <w:ilvl w:val="0"/>
          <w:numId w:val="7"/>
        </w:numPr>
        <w:ind w:right="44" w:hanging="360"/>
      </w:pPr>
      <w:r>
        <w:t xml:space="preserve">Wykonawca zobowiązany jest do złożenia </w:t>
      </w:r>
      <w:r w:rsidRPr="0080142E">
        <w:rPr>
          <w:b/>
          <w:bCs/>
        </w:rPr>
        <w:t>najpóźniej w dniu zawarcia umowy</w:t>
      </w:r>
      <w:r>
        <w:t xml:space="preserve"> oświadczenia potwierdzającego zatrudnienie pracowników, o których mowa w pkt. 1 w sposób określony w art. 22 § </w:t>
      </w:r>
      <w:proofErr w:type="gramStart"/>
      <w:r>
        <w:t>1  k.</w:t>
      </w:r>
      <w:proofErr w:type="gramEnd"/>
      <w:r>
        <w:t xml:space="preserve"> p. </w:t>
      </w:r>
    </w:p>
    <w:p w14:paraId="58113663" w14:textId="77777777" w:rsidR="00C04C01" w:rsidRDefault="00047F06">
      <w:pPr>
        <w:numPr>
          <w:ilvl w:val="0"/>
          <w:numId w:val="7"/>
        </w:numPr>
        <w:ind w:right="44" w:hanging="360"/>
      </w:pPr>
      <w:r>
        <w:t xml:space="preserve">Wykonawca przed przystąpieniem do wykonywania robót jest obowiązany przedłożyć Zamawiającemu wykaz osób, które będą realizować zamówienie wraz z oświadczeniem, że są one zatrudnione na podstawie umowy o pracę. Wykonawca zobowiązany jest do uzyskania od pracowników zgody na przetwarzanie danych osobowych zgodnie z przepisami ustawy o ochronie danych osobowych. </w:t>
      </w:r>
    </w:p>
    <w:p w14:paraId="27605B71" w14:textId="77777777" w:rsidR="00C04C01" w:rsidRDefault="00047F06">
      <w:pPr>
        <w:numPr>
          <w:ilvl w:val="0"/>
          <w:numId w:val="7"/>
        </w:numPr>
        <w:ind w:right="44" w:hanging="360"/>
      </w:pPr>
      <w:r>
        <w:t xml:space="preserve">Zamawiający w § 12 wzoru umowy opisał sposób ewentualnej kontroli w zakresie spełnienia przez wykonawcę wymagań związanych z zatrudnieniem osób, o których mowa w pkt. 1. Zamawiający przewidział możliwość nałożenia na wykonawcę kar pieniężnych w sytuacji braku złożenia oświadczenia, o którym mowa w pkt. 2 oraz o braku zatrudnienia pracowników, o których mowa w pkt. 1 w sposób określony w art. 22 § 1 </w:t>
      </w:r>
      <w:proofErr w:type="spellStart"/>
      <w:r>
        <w:t>k.p</w:t>
      </w:r>
      <w:proofErr w:type="spellEnd"/>
      <w:r>
        <w:t xml:space="preserve">. </w:t>
      </w:r>
    </w:p>
    <w:p w14:paraId="36A0D1F9" w14:textId="77777777" w:rsidR="00C04C01" w:rsidRDefault="00047F06">
      <w:pPr>
        <w:numPr>
          <w:ilvl w:val="0"/>
          <w:numId w:val="7"/>
        </w:numPr>
        <w:ind w:right="44" w:hanging="360"/>
      </w:pPr>
      <w:r>
        <w:t xml:space="preserve">W uzasadnionych przypadkach, nie z przyczyn leżących po stronie wykonawcy, możliwe jest zastąpienie osoby lub osób innymi osobami pod warunkiem, że spełnione zostaną wszystkie powyższe wymagania co do sposobu zatrudnienia na okres realizacji zamówienia, określone przez wykonawcę w ofercie. </w:t>
      </w:r>
    </w:p>
    <w:p w14:paraId="52A401B7" w14:textId="36B810D0" w:rsidR="00C04C01" w:rsidRDefault="00047F06">
      <w:pPr>
        <w:numPr>
          <w:ilvl w:val="0"/>
          <w:numId w:val="7"/>
        </w:numPr>
        <w:spacing w:after="0"/>
        <w:ind w:right="44" w:hanging="360"/>
      </w:pPr>
      <w:r>
        <w:t>Dokładny opis wymogów zatrudnienia pracowników na podstawie umowy o pracę opisany został w § 1</w:t>
      </w:r>
      <w:r w:rsidR="0080142E">
        <w:t>2</w:t>
      </w:r>
      <w:r>
        <w:t xml:space="preserve"> WU.   </w:t>
      </w:r>
    </w:p>
    <w:p w14:paraId="78E2B586" w14:textId="77777777" w:rsidR="00C04C01" w:rsidRDefault="00047F06">
      <w:pPr>
        <w:spacing w:after="63" w:line="259" w:lineRule="auto"/>
        <w:ind w:left="77" w:firstLine="0"/>
        <w:jc w:val="left"/>
      </w:pPr>
      <w:r>
        <w:t xml:space="preserve"> </w:t>
      </w:r>
    </w:p>
    <w:p w14:paraId="2C5AD309" w14:textId="77777777" w:rsidR="00C04C01" w:rsidRDefault="00047F06">
      <w:pPr>
        <w:tabs>
          <w:tab w:val="center" w:pos="4550"/>
          <w:tab w:val="center" w:pos="5418"/>
        </w:tabs>
        <w:spacing w:after="10" w:line="248" w:lineRule="auto"/>
        <w:ind w:left="0" w:firstLine="0"/>
        <w:jc w:val="left"/>
      </w:pPr>
      <w:r>
        <w:rPr>
          <w:sz w:val="22"/>
        </w:rPr>
        <w:tab/>
      </w:r>
      <w:r>
        <w:rPr>
          <w:b/>
          <w:sz w:val="22"/>
        </w:rPr>
        <w:t xml:space="preserve">ROZDZIAŁ </w:t>
      </w:r>
      <w:r>
        <w:rPr>
          <w:b/>
          <w:sz w:val="22"/>
        </w:rPr>
        <w:tab/>
      </w:r>
      <w:r>
        <w:rPr>
          <w:b/>
          <w:sz w:val="24"/>
        </w:rPr>
        <w:t>VIII.</w:t>
      </w:r>
      <w:r>
        <w:rPr>
          <w:rFonts w:ascii="Arial" w:eastAsia="Arial" w:hAnsi="Arial" w:cs="Arial"/>
          <w:b/>
          <w:sz w:val="37"/>
          <w:vertAlign w:val="superscript"/>
        </w:rPr>
        <w:t xml:space="preserve"> </w:t>
      </w:r>
      <w:r>
        <w:rPr>
          <w:b/>
          <w:sz w:val="22"/>
        </w:rPr>
        <w:t xml:space="preserve"> </w:t>
      </w:r>
    </w:p>
    <w:p w14:paraId="335ED5C4" w14:textId="77777777" w:rsidR="00C04C01" w:rsidRDefault="00047F06">
      <w:pPr>
        <w:spacing w:after="292" w:line="248" w:lineRule="auto"/>
        <w:ind w:left="649" w:right="564" w:hanging="10"/>
        <w:jc w:val="center"/>
      </w:pPr>
      <w:r>
        <w:rPr>
          <w:b/>
          <w:sz w:val="22"/>
        </w:rPr>
        <w:t xml:space="preserve">Przesłanki wykluczenia wykonawcy </w:t>
      </w:r>
    </w:p>
    <w:p w14:paraId="6612EEF7" w14:textId="77777777" w:rsidR="00F62CF8" w:rsidRPr="00272067" w:rsidRDefault="00F62CF8" w:rsidP="005325CC">
      <w:pPr>
        <w:pStyle w:val="Akapitzlist"/>
        <w:numPr>
          <w:ilvl w:val="0"/>
          <w:numId w:val="30"/>
        </w:numPr>
        <w:spacing w:after="0" w:line="240" w:lineRule="auto"/>
        <w:ind w:left="284" w:hanging="284"/>
        <w:contextualSpacing w:val="0"/>
        <w:rPr>
          <w:szCs w:val="20"/>
        </w:rPr>
      </w:pPr>
      <w:r w:rsidRPr="000C44F1">
        <w:rPr>
          <w:szCs w:val="20"/>
        </w:rPr>
        <w:t xml:space="preserve">Z postępowania o udzielenie zamówienia wyklucza się Wykonawcę, w </w:t>
      </w:r>
      <w:proofErr w:type="gramStart"/>
      <w:r w:rsidRPr="000C44F1">
        <w:rPr>
          <w:szCs w:val="20"/>
        </w:rPr>
        <w:t>stosunku</w:t>
      </w:r>
      <w:proofErr w:type="gramEnd"/>
      <w:r w:rsidRPr="000C44F1">
        <w:rPr>
          <w:szCs w:val="20"/>
        </w:rPr>
        <w:t xml:space="preserve"> do którego zachodzi którakolwiek z okoliczności, o których mowa w art. 108 ust. 1 </w:t>
      </w:r>
      <w:proofErr w:type="spellStart"/>
      <w:r w:rsidRPr="000C44F1">
        <w:rPr>
          <w:szCs w:val="20"/>
        </w:rPr>
        <w:t>UPzp</w:t>
      </w:r>
      <w:proofErr w:type="spellEnd"/>
      <w:r w:rsidRPr="000C44F1">
        <w:rPr>
          <w:szCs w:val="20"/>
        </w:rPr>
        <w:t xml:space="preserve"> (obligatoryjne podstawy wykluczenia)</w:t>
      </w:r>
      <w:r>
        <w:rPr>
          <w:szCs w:val="20"/>
        </w:rPr>
        <w:t>:</w:t>
      </w:r>
    </w:p>
    <w:p w14:paraId="7F666481" w14:textId="77777777" w:rsidR="00F62CF8" w:rsidRPr="000C44F1" w:rsidRDefault="00F62CF8" w:rsidP="00F62CF8">
      <w:pPr>
        <w:pStyle w:val="Akapitzlist"/>
        <w:ind w:left="567" w:hanging="141"/>
        <w:rPr>
          <w:szCs w:val="20"/>
        </w:rPr>
      </w:pPr>
      <w:r w:rsidRPr="000C44F1">
        <w:rPr>
          <w:szCs w:val="20"/>
        </w:rPr>
        <w:t>1) będącego osobą fizyczną, którego prawomocnie skazano za przestępstwo:</w:t>
      </w:r>
    </w:p>
    <w:p w14:paraId="162A937D" w14:textId="77777777" w:rsidR="00F62CF8" w:rsidRPr="000C44F1" w:rsidRDefault="00F62CF8" w:rsidP="00F62CF8">
      <w:pPr>
        <w:pStyle w:val="Akapitzlist"/>
        <w:ind w:left="851" w:hanging="142"/>
        <w:rPr>
          <w:szCs w:val="20"/>
        </w:rPr>
      </w:pPr>
      <w:r w:rsidRPr="000C44F1">
        <w:rPr>
          <w:szCs w:val="20"/>
        </w:rPr>
        <w:t xml:space="preserve">a) </w:t>
      </w:r>
      <w:r w:rsidRPr="00486308">
        <w:rPr>
          <w:szCs w:val="20"/>
        </w:rPr>
        <w:t>udziału w zorganizowanej grupie przestępczej albo związku mającym na celu popełnienie przestępstwa lub przestępstwa skarbowego, o którym mowa w art. 258 Kodeksu karnego,</w:t>
      </w:r>
    </w:p>
    <w:p w14:paraId="7A68E82A" w14:textId="77777777" w:rsidR="00F62CF8" w:rsidRPr="000C44F1" w:rsidRDefault="00F62CF8" w:rsidP="00F62CF8">
      <w:pPr>
        <w:pStyle w:val="Akapitzlist"/>
        <w:ind w:left="851" w:hanging="142"/>
        <w:rPr>
          <w:szCs w:val="20"/>
        </w:rPr>
      </w:pPr>
      <w:r w:rsidRPr="000C44F1">
        <w:rPr>
          <w:szCs w:val="20"/>
        </w:rPr>
        <w:t>b) handlu ludźmi, o którym mowa w art. 189a Kodeksu karnego,</w:t>
      </w:r>
    </w:p>
    <w:p w14:paraId="259F9795" w14:textId="5177F2D4" w:rsidR="00F62CF8" w:rsidRPr="000C44F1" w:rsidRDefault="00F62CF8" w:rsidP="00F62CF8">
      <w:pPr>
        <w:pStyle w:val="Akapitzlist"/>
        <w:ind w:left="851" w:hanging="142"/>
        <w:rPr>
          <w:szCs w:val="20"/>
        </w:rPr>
      </w:pPr>
      <w:r w:rsidRPr="000C44F1">
        <w:rPr>
          <w:szCs w:val="20"/>
        </w:rPr>
        <w:t xml:space="preserve">c) </w:t>
      </w:r>
      <w:r w:rsidR="00C60C7F" w:rsidRPr="00C60C7F">
        <w:rPr>
          <w:szCs w:val="20"/>
        </w:rPr>
        <w:t>o którym mowa w art. 228-230a, art. 250a Kodeksu karnego, w art. 46-48 ustawy z dnia 25 czerwca 2010 r. o sporcie (Dz. U. z 2026 r. poz. 95 i 615) lub w art. 54 ust. 1-4 ustawy z dnia 12 maja 2011 r. o refundacji leków, środków spożywczych specjalnego przeznaczenia żywieniowego oraz wyrobów medycznych (Dz. U. z 2026 r. poz. 253)</w:t>
      </w:r>
      <w:r w:rsidRPr="00486308">
        <w:rPr>
          <w:szCs w:val="20"/>
        </w:rPr>
        <w:t>,</w:t>
      </w:r>
    </w:p>
    <w:p w14:paraId="76870093" w14:textId="77777777" w:rsidR="00F62CF8" w:rsidRPr="000C44F1" w:rsidRDefault="00F62CF8" w:rsidP="00F62CF8">
      <w:pPr>
        <w:pStyle w:val="Akapitzlist"/>
        <w:ind w:left="851" w:hanging="142"/>
        <w:rPr>
          <w:szCs w:val="20"/>
        </w:rPr>
      </w:pPr>
      <w:r w:rsidRPr="000C44F1">
        <w:rPr>
          <w:szCs w:val="20"/>
        </w:rPr>
        <w:t xml:space="preserve">d) </w:t>
      </w:r>
      <w:r w:rsidRPr="00486308">
        <w:rPr>
          <w:szCs w:val="20"/>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42DF240" w14:textId="77777777" w:rsidR="00F62CF8" w:rsidRPr="000C44F1" w:rsidRDefault="00F62CF8" w:rsidP="00F62CF8">
      <w:pPr>
        <w:pStyle w:val="Akapitzlist"/>
        <w:ind w:left="851" w:hanging="142"/>
        <w:rPr>
          <w:szCs w:val="20"/>
        </w:rPr>
      </w:pPr>
      <w:r w:rsidRPr="000C44F1">
        <w:rPr>
          <w:szCs w:val="20"/>
        </w:rPr>
        <w:t xml:space="preserve">e) </w:t>
      </w:r>
      <w:r w:rsidRPr="00486308">
        <w:rPr>
          <w:szCs w:val="20"/>
        </w:rPr>
        <w:t>o charakterze terrorystycznym, o którym mowa w art. 115 § 20 Kodeksu karnego, lub mające na celu popełnienie tego przestępstwa,</w:t>
      </w:r>
    </w:p>
    <w:p w14:paraId="61B35BFD" w14:textId="0B0702A5" w:rsidR="00F62CF8" w:rsidRPr="000C44F1" w:rsidRDefault="00F62CF8" w:rsidP="00C60C7F">
      <w:pPr>
        <w:pStyle w:val="Akapitzlist"/>
        <w:ind w:left="851" w:hanging="142"/>
        <w:rPr>
          <w:szCs w:val="20"/>
        </w:rPr>
      </w:pPr>
      <w:r w:rsidRPr="000C44F1">
        <w:rPr>
          <w:szCs w:val="20"/>
        </w:rPr>
        <w:t xml:space="preserve">f) </w:t>
      </w:r>
      <w:r w:rsidRPr="00486308">
        <w:rPr>
          <w:szCs w:val="20"/>
        </w:rPr>
        <w:t xml:space="preserve">powierzenia wykonywania pracy małoletniemu cudzoziemcowi, o którym mowa w art. 9 ust. 2 ustawy </w:t>
      </w:r>
      <w:r>
        <w:rPr>
          <w:szCs w:val="20"/>
        </w:rPr>
        <w:br/>
      </w:r>
      <w:r w:rsidRPr="00486308">
        <w:rPr>
          <w:szCs w:val="20"/>
        </w:rPr>
        <w:t>z dnia 15 czerwca 2012 r. o skutkach powierzania wykonywania pracy cudzoziemcom przebywającym wbrew przepisom na terytorium Rzeczypospolitej Polskiej (</w:t>
      </w:r>
      <w:r w:rsidR="00C60C7F" w:rsidRPr="00C60C7F">
        <w:rPr>
          <w:szCs w:val="20"/>
        </w:rPr>
        <w:t>Dz. U. z 2025 r. poz. 1567</w:t>
      </w:r>
      <w:r w:rsidRPr="00486308">
        <w:rPr>
          <w:szCs w:val="20"/>
        </w:rPr>
        <w:t>),</w:t>
      </w:r>
      <w:r w:rsidR="00C60C7F">
        <w:rPr>
          <w:szCs w:val="20"/>
        </w:rPr>
        <w:t xml:space="preserve"> </w:t>
      </w:r>
    </w:p>
    <w:p w14:paraId="38DCD17A" w14:textId="77777777" w:rsidR="00F62CF8" w:rsidRPr="000C44F1" w:rsidRDefault="00F62CF8" w:rsidP="00F62CF8">
      <w:pPr>
        <w:pStyle w:val="Akapitzlist"/>
        <w:ind w:left="851" w:hanging="142"/>
        <w:rPr>
          <w:szCs w:val="20"/>
        </w:rPr>
      </w:pPr>
      <w:r w:rsidRPr="000C44F1">
        <w:rPr>
          <w:szCs w:val="20"/>
        </w:rPr>
        <w:lastRenderedPageBreak/>
        <w:t xml:space="preserve">g) </w:t>
      </w:r>
      <w:r w:rsidRPr="00486308">
        <w:rPr>
          <w:szCs w:val="20"/>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A5D03A0" w14:textId="77777777" w:rsidR="00F62CF8" w:rsidRDefault="00F62CF8" w:rsidP="00F62CF8">
      <w:pPr>
        <w:pStyle w:val="Akapitzlist"/>
        <w:ind w:left="851" w:hanging="142"/>
        <w:rPr>
          <w:szCs w:val="20"/>
        </w:rPr>
      </w:pPr>
      <w:r w:rsidRPr="000C44F1">
        <w:rPr>
          <w:szCs w:val="20"/>
        </w:rPr>
        <w:t xml:space="preserve">h) </w:t>
      </w:r>
      <w:r w:rsidRPr="00486308">
        <w:rPr>
          <w:szCs w:val="20"/>
        </w:rPr>
        <w:t>o którym mowa w art. 9 ust. 1 i 3 lub art. 10 ustawy z dnia 15 czerwca 2012 r. o skutkach powierzania wykonywania pracy cudzoziemcom przebywającym wbrew przepisom na terytorium Rzeczypospolitej Polskiej</w:t>
      </w:r>
    </w:p>
    <w:p w14:paraId="2D60BD7C" w14:textId="77777777" w:rsidR="00F62CF8" w:rsidRPr="00486308" w:rsidRDefault="00F62CF8" w:rsidP="00F62CF8">
      <w:pPr>
        <w:pStyle w:val="Akapitzlist"/>
        <w:ind w:left="851" w:hanging="142"/>
        <w:rPr>
          <w:rFonts w:cstheme="minorHAnsi"/>
          <w:szCs w:val="20"/>
        </w:rPr>
      </w:pPr>
      <w:r w:rsidRPr="00486308">
        <w:rPr>
          <w:rFonts w:cstheme="minorHAnsi"/>
          <w:szCs w:val="20"/>
        </w:rPr>
        <w:t>- lub za odpowiedni czyn zabroniony określony w przepisach prawa obcego;</w:t>
      </w:r>
    </w:p>
    <w:p w14:paraId="735205E6" w14:textId="77777777" w:rsidR="00F62CF8" w:rsidRPr="000C44F1" w:rsidRDefault="00F62CF8" w:rsidP="00F62CF8">
      <w:pPr>
        <w:pStyle w:val="Akapitzlist"/>
        <w:ind w:left="426" w:hanging="142"/>
        <w:rPr>
          <w:szCs w:val="20"/>
        </w:rPr>
      </w:pPr>
      <w:proofErr w:type="gramStart"/>
      <w:r w:rsidRPr="000C44F1">
        <w:rPr>
          <w:szCs w:val="20"/>
        </w:rPr>
        <w:t>2)</w:t>
      </w:r>
      <w:proofErr w:type="gramEnd"/>
      <w:r w:rsidRPr="000C44F1">
        <w:rPr>
          <w:szCs w:val="20"/>
        </w:rPr>
        <w:t xml:space="preserve"> </w:t>
      </w:r>
      <w:r w:rsidRPr="00E0189B">
        <w:rPr>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CB9502D" w14:textId="77777777" w:rsidR="00F62CF8" w:rsidRPr="000C44F1" w:rsidRDefault="00F62CF8" w:rsidP="00F62CF8">
      <w:pPr>
        <w:pStyle w:val="Akapitzlist"/>
        <w:ind w:left="426" w:hanging="142"/>
        <w:rPr>
          <w:szCs w:val="20"/>
        </w:rPr>
      </w:pPr>
      <w:r w:rsidRPr="000C44F1">
        <w:rPr>
          <w:szCs w:val="20"/>
        </w:rPr>
        <w:t xml:space="preserve">3) </w:t>
      </w:r>
      <w:r w:rsidRPr="00E0189B">
        <w:rPr>
          <w:szCs w:val="20"/>
        </w:rPr>
        <w:t xml:space="preserve">wobec którego wydano prawomocny wyrok sądu lub ostateczną decyzję administracyjną o zaleganiu </w:t>
      </w:r>
      <w:r>
        <w:rPr>
          <w:szCs w:val="20"/>
        </w:rPr>
        <w:br/>
      </w:r>
      <w:r w:rsidRPr="00E0189B">
        <w:rPr>
          <w:szCs w:val="20"/>
        </w:rPr>
        <w:t xml:space="preserve">z uiszczeniem podatków, opłat lub składek na ubezpieczenie społeczne lub zdrowotne, chyba że wykonawca odpowiednio przed upływem terminu do składania wniosków o dopuszczenie do udziału </w:t>
      </w:r>
      <w:r>
        <w:rPr>
          <w:szCs w:val="20"/>
        </w:rPr>
        <w:br/>
      </w:r>
      <w:r w:rsidRPr="00E0189B">
        <w:rPr>
          <w:szCs w:val="20"/>
        </w:rPr>
        <w:t>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C459F7E" w14:textId="77777777" w:rsidR="00F62CF8" w:rsidRPr="000C44F1" w:rsidRDefault="00F62CF8" w:rsidP="00F62CF8">
      <w:pPr>
        <w:pStyle w:val="Akapitzlist"/>
        <w:ind w:left="426" w:hanging="142"/>
        <w:rPr>
          <w:szCs w:val="20"/>
        </w:rPr>
      </w:pPr>
      <w:r w:rsidRPr="000C44F1">
        <w:rPr>
          <w:szCs w:val="20"/>
        </w:rPr>
        <w:t xml:space="preserve">4) </w:t>
      </w:r>
      <w:r w:rsidRPr="00E0189B">
        <w:rPr>
          <w:szCs w:val="20"/>
        </w:rPr>
        <w:t>wobec którego prawomocnie orzeczono zakaz ubiegania się o zamówienia publiczne;</w:t>
      </w:r>
    </w:p>
    <w:p w14:paraId="76049A1C" w14:textId="5B1A0BCE" w:rsidR="00F62CF8" w:rsidRPr="000C44F1" w:rsidRDefault="00F62CF8" w:rsidP="00F62CF8">
      <w:pPr>
        <w:pStyle w:val="Akapitzlist"/>
        <w:ind w:left="426" w:hanging="142"/>
        <w:rPr>
          <w:szCs w:val="20"/>
        </w:rPr>
      </w:pPr>
      <w:proofErr w:type="gramStart"/>
      <w:r w:rsidRPr="000C44F1">
        <w:rPr>
          <w:szCs w:val="20"/>
        </w:rPr>
        <w:t>5)</w:t>
      </w:r>
      <w:proofErr w:type="gramEnd"/>
      <w:r w:rsidR="00C60C7F">
        <w:rPr>
          <w:szCs w:val="20"/>
        </w:rPr>
        <w:t xml:space="preserve"> </w:t>
      </w:r>
      <w:r w:rsidRPr="00E0189B">
        <w:rPr>
          <w:szCs w:val="20"/>
        </w:rPr>
        <w:t xml:space="preserve">jeżeli zamawiający może stwierdzić, na podstawie wiarygodnych przesłanek, że wykonawca zawarł </w:t>
      </w:r>
      <w:r>
        <w:rPr>
          <w:szCs w:val="20"/>
        </w:rPr>
        <w:br/>
      </w:r>
      <w:r w:rsidRPr="00E0189B">
        <w:rPr>
          <w:szCs w:val="20"/>
        </w:rPr>
        <w:t xml:space="preserve">z innymi wykonawcami porozumienie mające na celu zakłócenie konkurencji, w </w:t>
      </w:r>
      <w:proofErr w:type="gramStart"/>
      <w:r w:rsidRPr="00E0189B">
        <w:rPr>
          <w:szCs w:val="20"/>
        </w:rPr>
        <w:t>szczególności</w:t>
      </w:r>
      <w:proofErr w:type="gramEnd"/>
      <w:r w:rsidRPr="00E0189B">
        <w:rPr>
          <w:szCs w:val="20"/>
        </w:rPr>
        <w:t xml:space="preserve"> jeżeli należąc do tej samej grupy kapitałowej w rozumieniu ustawy z dnia 16 lutego 2007 r. o ochronie konkurencji </w:t>
      </w:r>
      <w:r>
        <w:rPr>
          <w:szCs w:val="20"/>
        </w:rPr>
        <w:br/>
      </w:r>
      <w:r w:rsidRPr="00E0189B">
        <w:rPr>
          <w:szCs w:val="20"/>
        </w:rPr>
        <w:t xml:space="preserve">i konsumentów, złożyli odrębne oferty, oferty częściowe lub wnioski o dopuszczenie </w:t>
      </w:r>
      <w:r>
        <w:rPr>
          <w:szCs w:val="20"/>
        </w:rPr>
        <w:br/>
      </w:r>
      <w:r w:rsidRPr="00E0189B">
        <w:rPr>
          <w:szCs w:val="20"/>
        </w:rPr>
        <w:t>do udziału w postępowaniu, chyba że wykażą, że przygotowali te oferty lub wnioski niezależnie od siebie;</w:t>
      </w:r>
    </w:p>
    <w:p w14:paraId="29990F3F" w14:textId="77777777" w:rsidR="00F62CF8" w:rsidRPr="000C44F1" w:rsidRDefault="00F62CF8" w:rsidP="00F62CF8">
      <w:pPr>
        <w:pStyle w:val="Akapitzlist"/>
        <w:ind w:left="426" w:hanging="142"/>
        <w:rPr>
          <w:szCs w:val="20"/>
        </w:rPr>
      </w:pPr>
      <w:proofErr w:type="gramStart"/>
      <w:r w:rsidRPr="000C44F1">
        <w:rPr>
          <w:szCs w:val="20"/>
        </w:rPr>
        <w:t>6)</w:t>
      </w:r>
      <w:proofErr w:type="gramEnd"/>
      <w:r w:rsidRPr="000C44F1">
        <w:rPr>
          <w:szCs w:val="20"/>
        </w:rPr>
        <w:t xml:space="preserve"> </w:t>
      </w:r>
      <w:r w:rsidRPr="00E0189B">
        <w:rPr>
          <w:szCs w:val="20"/>
        </w:rPr>
        <w:t xml:space="preserve">jeżeli, w przypadkach, o których mowa w art. 85 ust. 1, doszło do zakłócenia konkurencji wynikającego </w:t>
      </w:r>
      <w:r>
        <w:rPr>
          <w:szCs w:val="20"/>
        </w:rPr>
        <w:br/>
      </w:r>
      <w:r w:rsidRPr="00E0189B">
        <w:rPr>
          <w:szCs w:val="20"/>
        </w:rPr>
        <w:t>z wcześniejszego zaangażowania tego wykonawcy lub podmiotu, który należy z wykonawcą do tej samej grupy kapitałowej w rozumieniu ustawy z dnia 16 lutego 2007 r. o ochronie konkurencji i konsumentów, chyba</w:t>
      </w:r>
      <w:r>
        <w:rPr>
          <w:szCs w:val="20"/>
        </w:rPr>
        <w:t>,</w:t>
      </w:r>
      <w:r w:rsidRPr="00E0189B">
        <w:rPr>
          <w:szCs w:val="20"/>
        </w:rPr>
        <w:t xml:space="preserve"> że spowodowane tym zakłócenie konkurencji może być wyeliminowane w inny sposób niż przez wykluczenie wykonawcy z udziału w postępowaniu o udzielenie zamówienia.</w:t>
      </w:r>
    </w:p>
    <w:p w14:paraId="6FEAAD17" w14:textId="77777777" w:rsidR="00F62CF8" w:rsidRPr="00B05048" w:rsidRDefault="00F62CF8" w:rsidP="005325CC">
      <w:pPr>
        <w:pStyle w:val="Akapitzlist"/>
        <w:numPr>
          <w:ilvl w:val="0"/>
          <w:numId w:val="30"/>
        </w:numPr>
        <w:spacing w:after="0" w:line="240" w:lineRule="auto"/>
        <w:ind w:left="284" w:hanging="284"/>
        <w:contextualSpacing w:val="0"/>
        <w:rPr>
          <w:color w:val="000000" w:themeColor="text1"/>
          <w:szCs w:val="20"/>
        </w:rPr>
      </w:pPr>
      <w:r w:rsidRPr="00B05048">
        <w:rPr>
          <w:color w:val="000000" w:themeColor="text1"/>
          <w:szCs w:val="20"/>
        </w:rPr>
        <w:t xml:space="preserve">Dodatkowo Zamawiający przewiduje wykluczenie wykonawcy na podstawie art. 109 </w:t>
      </w:r>
      <w:proofErr w:type="spellStart"/>
      <w:r w:rsidRPr="00B05048">
        <w:rPr>
          <w:color w:val="000000" w:themeColor="text1"/>
          <w:szCs w:val="20"/>
        </w:rPr>
        <w:t>UPzp</w:t>
      </w:r>
      <w:proofErr w:type="spellEnd"/>
      <w:r w:rsidRPr="00B05048">
        <w:rPr>
          <w:color w:val="000000" w:themeColor="text1"/>
          <w:szCs w:val="20"/>
        </w:rPr>
        <w:t xml:space="preserve"> (fakultatywne podstawy wykluczenia)</w:t>
      </w:r>
      <w:r>
        <w:rPr>
          <w:color w:val="000000" w:themeColor="text1"/>
          <w:szCs w:val="20"/>
        </w:rPr>
        <w:t xml:space="preserve"> </w:t>
      </w:r>
      <w:r w:rsidRPr="00B05048">
        <w:rPr>
          <w:color w:val="000000" w:themeColor="text1"/>
          <w:szCs w:val="20"/>
        </w:rPr>
        <w:t>w zakresie:</w:t>
      </w:r>
    </w:p>
    <w:p w14:paraId="18FF36F5"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1 </w:t>
      </w:r>
      <w:proofErr w:type="spellStart"/>
      <w:r>
        <w:rPr>
          <w:szCs w:val="20"/>
        </w:rPr>
        <w:t>UPzp</w:t>
      </w:r>
      <w:proofErr w:type="spellEnd"/>
      <w:r>
        <w:rPr>
          <w:szCs w:val="20"/>
        </w:rPr>
        <w:t xml:space="preserve"> - </w:t>
      </w:r>
      <w:r w:rsidRPr="004D63BE">
        <w:rPr>
          <w:szCs w:val="20"/>
        </w:rPr>
        <w:t xml:space="preserve">który naruszył obowiązki dotyczące płatności podatków, opłat lub składek na ubezpieczenia społeczne lub zdrowotne, z wyjątkiem przypadku, o którym mowa w art. 108 ust. 1 pkt 3, chyba że wykonawca odpowiednio przed upływem terminu do składania wniosków </w:t>
      </w:r>
      <w:r>
        <w:rPr>
          <w:szCs w:val="20"/>
        </w:rPr>
        <w:br/>
      </w:r>
      <w:r w:rsidRPr="004D63BE">
        <w:rPr>
          <w:szCs w:val="20"/>
        </w:rPr>
        <w:t xml:space="preserve">o dopuszczenie do udziału w postępowaniu albo przed upływem terminu składania ofert dokonał płatności należnych podatków, opłat lub składek na ubezpieczenia społeczne lub zdrowotne wraz </w:t>
      </w:r>
      <w:r>
        <w:rPr>
          <w:szCs w:val="20"/>
        </w:rPr>
        <w:br/>
      </w:r>
      <w:r w:rsidRPr="004D63BE">
        <w:rPr>
          <w:szCs w:val="20"/>
        </w:rPr>
        <w:t>z odsetkami lub grzywnami lub zawarł wiążące porozumienie w sprawie spłaty tych należności;</w:t>
      </w:r>
    </w:p>
    <w:p w14:paraId="11EC0230"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2 </w:t>
      </w:r>
      <w:proofErr w:type="spellStart"/>
      <w:r>
        <w:rPr>
          <w:szCs w:val="20"/>
        </w:rPr>
        <w:t>UPzp</w:t>
      </w:r>
      <w:proofErr w:type="spellEnd"/>
      <w:r>
        <w:rPr>
          <w:szCs w:val="20"/>
        </w:rPr>
        <w:t xml:space="preserve"> - </w:t>
      </w:r>
      <w:r w:rsidRPr="004D63BE">
        <w:rPr>
          <w:szCs w:val="20"/>
        </w:rPr>
        <w:t xml:space="preserve">który naruszył obowiązki w dziedzinie ochrony środowiska, prawa socjalnego </w:t>
      </w:r>
      <w:r>
        <w:rPr>
          <w:szCs w:val="20"/>
        </w:rPr>
        <w:br/>
      </w:r>
      <w:r w:rsidRPr="004D63BE">
        <w:rPr>
          <w:szCs w:val="20"/>
        </w:rPr>
        <w:t>lub prawa pracy:</w:t>
      </w:r>
    </w:p>
    <w:p w14:paraId="261CB339" w14:textId="77777777" w:rsidR="00F62CF8" w:rsidRPr="004D63BE" w:rsidRDefault="00F62CF8" w:rsidP="00F62CF8">
      <w:pPr>
        <w:pStyle w:val="Akapitzlist"/>
        <w:ind w:left="851" w:hanging="142"/>
        <w:rPr>
          <w:szCs w:val="20"/>
        </w:rPr>
      </w:pPr>
      <w:r w:rsidRPr="004D63BE">
        <w:rPr>
          <w:szCs w:val="20"/>
        </w:rPr>
        <w:t>a)</w:t>
      </w:r>
      <w:r>
        <w:rPr>
          <w:szCs w:val="20"/>
        </w:rPr>
        <w:t xml:space="preserve"> </w:t>
      </w:r>
      <w:r w:rsidRPr="004D63BE">
        <w:rPr>
          <w:szCs w:val="20"/>
        </w:rPr>
        <w:t>będącego osobą fizyczną skazanego prawomocnie za przestępstwo przeciwko środowisku, o którym mowa w rozdziale XXII Kodeksu karnego lub za przestępstwo przeciwko prawom osób wykonujących pracę zarobkową, o którym mowa w rozdziale XXVIII Kodeksu karnego, lub za odpowiedni czyn zabroniony określony w przepisach prawa obcego,</w:t>
      </w:r>
    </w:p>
    <w:p w14:paraId="361445A2" w14:textId="77777777" w:rsidR="00F62CF8" w:rsidRPr="004D63BE" w:rsidRDefault="00F62CF8" w:rsidP="00F62CF8">
      <w:pPr>
        <w:pStyle w:val="Akapitzlist"/>
        <w:ind w:left="851" w:hanging="142"/>
        <w:rPr>
          <w:szCs w:val="20"/>
        </w:rPr>
      </w:pPr>
      <w:r w:rsidRPr="004D63BE">
        <w:rPr>
          <w:szCs w:val="20"/>
        </w:rPr>
        <w:t>b)</w:t>
      </w:r>
      <w:r>
        <w:rPr>
          <w:szCs w:val="20"/>
        </w:rPr>
        <w:t xml:space="preserve"> </w:t>
      </w:r>
      <w:r w:rsidRPr="004D63BE">
        <w:rPr>
          <w:szCs w:val="20"/>
        </w:rPr>
        <w:t>będącego osobą fizyczną prawomocnie ukaranego za wykroczenie przeciwko prawom pracownika lub wykroczenie przeciwko środowisku, jeżeli za jego popełnienie wymierzono karę aresztu, ograniczenia wolności lub karę grzywny,</w:t>
      </w:r>
    </w:p>
    <w:p w14:paraId="42C02CF8" w14:textId="77777777" w:rsidR="00F62CF8" w:rsidRPr="004D63BE" w:rsidRDefault="00F62CF8" w:rsidP="00F62CF8">
      <w:pPr>
        <w:pStyle w:val="Akapitzlist"/>
        <w:ind w:left="851" w:hanging="142"/>
        <w:rPr>
          <w:szCs w:val="20"/>
        </w:rPr>
      </w:pPr>
      <w:r w:rsidRPr="004D63BE">
        <w:rPr>
          <w:szCs w:val="20"/>
        </w:rPr>
        <w:t>c)</w:t>
      </w:r>
      <w:r>
        <w:rPr>
          <w:szCs w:val="20"/>
        </w:rPr>
        <w:t xml:space="preserve"> </w:t>
      </w:r>
      <w:r w:rsidRPr="004D63BE">
        <w:rPr>
          <w:szCs w:val="20"/>
        </w:rPr>
        <w:t>wobec</w:t>
      </w:r>
      <w:r>
        <w:rPr>
          <w:szCs w:val="20"/>
        </w:rPr>
        <w:t>,</w:t>
      </w:r>
      <w:r w:rsidRPr="004D63BE">
        <w:rPr>
          <w:szCs w:val="20"/>
        </w:rPr>
        <w:t xml:space="preserve"> którego wydano ostateczną decyzję administracyjną o naruszeniu obowiązków wynikających </w:t>
      </w:r>
      <w:r>
        <w:rPr>
          <w:szCs w:val="20"/>
        </w:rPr>
        <w:br/>
      </w:r>
      <w:r w:rsidRPr="004D63BE">
        <w:rPr>
          <w:szCs w:val="20"/>
        </w:rPr>
        <w:t>z prawa ochrony środowiska, prawa pracy lub przepisów o zabezpieczeniu społecznym, jeżeli wymierzono tą decyzją karę pieniężną;</w:t>
      </w:r>
    </w:p>
    <w:p w14:paraId="618A0D1E"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3 </w:t>
      </w:r>
      <w:proofErr w:type="spellStart"/>
      <w:r>
        <w:rPr>
          <w:szCs w:val="20"/>
        </w:rPr>
        <w:t>UPzp</w:t>
      </w:r>
      <w:proofErr w:type="spellEnd"/>
      <w:r>
        <w:rPr>
          <w:szCs w:val="20"/>
        </w:rPr>
        <w:t xml:space="preserve"> - </w:t>
      </w:r>
      <w:r w:rsidRPr="004D63BE">
        <w:rPr>
          <w:szCs w:val="20"/>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lub ukarano </w:t>
      </w:r>
      <w:r>
        <w:rPr>
          <w:szCs w:val="20"/>
        </w:rPr>
        <w:br/>
      </w:r>
      <w:r w:rsidRPr="004D63BE">
        <w:rPr>
          <w:szCs w:val="20"/>
        </w:rPr>
        <w:t>za wykroczenie, o którym mowa w pkt 2 lit. a lub b;</w:t>
      </w:r>
    </w:p>
    <w:p w14:paraId="08262EBD"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4 </w:t>
      </w:r>
      <w:proofErr w:type="spellStart"/>
      <w:r>
        <w:rPr>
          <w:szCs w:val="20"/>
        </w:rPr>
        <w:t>UPzp</w:t>
      </w:r>
      <w:proofErr w:type="spellEnd"/>
      <w:r>
        <w:rPr>
          <w:szCs w:val="20"/>
        </w:rPr>
        <w:t xml:space="preserve"> - </w:t>
      </w:r>
      <w:r w:rsidRPr="004D63BE">
        <w:rPr>
          <w:szCs w:val="20"/>
        </w:rPr>
        <w:t xml:space="preserve">w </w:t>
      </w:r>
      <w:proofErr w:type="gramStart"/>
      <w:r w:rsidRPr="004D63BE">
        <w:rPr>
          <w:szCs w:val="20"/>
        </w:rPr>
        <w:t>stosunku</w:t>
      </w:r>
      <w:proofErr w:type="gramEnd"/>
      <w:r w:rsidRPr="004D63BE">
        <w:rPr>
          <w:szCs w:val="20"/>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BDBBF49"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5 </w:t>
      </w:r>
      <w:proofErr w:type="spellStart"/>
      <w:r>
        <w:rPr>
          <w:szCs w:val="20"/>
        </w:rPr>
        <w:t>UPzp</w:t>
      </w:r>
      <w:proofErr w:type="spellEnd"/>
      <w:r>
        <w:rPr>
          <w:szCs w:val="20"/>
        </w:rPr>
        <w:t xml:space="preserve"> - </w:t>
      </w:r>
      <w:r w:rsidRPr="004D63BE">
        <w:rPr>
          <w:szCs w:val="20"/>
        </w:rPr>
        <w:t>który w sposób zawiniony poważnie naruszył obowiązki zawodowe, co podważa jego uczciwość, w szczególności</w:t>
      </w:r>
      <w:r>
        <w:rPr>
          <w:szCs w:val="20"/>
        </w:rPr>
        <w:t>,</w:t>
      </w:r>
      <w:r w:rsidRPr="004D63BE">
        <w:rPr>
          <w:szCs w:val="20"/>
        </w:rPr>
        <w:t xml:space="preserve"> gdy wykonawca w wyniku zamierzonego działania lub rażącego niedbalstwa </w:t>
      </w:r>
      <w:r w:rsidRPr="004D63BE">
        <w:rPr>
          <w:szCs w:val="20"/>
        </w:rPr>
        <w:lastRenderedPageBreak/>
        <w:t>nie wykonał lub nienależycie wykonał zamówienie, co zamawiający jest w stanie wykazać za pomocą stosownych dowodów;</w:t>
      </w:r>
    </w:p>
    <w:p w14:paraId="784616F4"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6 </w:t>
      </w:r>
      <w:proofErr w:type="spellStart"/>
      <w:r>
        <w:rPr>
          <w:szCs w:val="20"/>
        </w:rPr>
        <w:t>UPzp</w:t>
      </w:r>
      <w:proofErr w:type="spellEnd"/>
      <w:r>
        <w:rPr>
          <w:szCs w:val="20"/>
        </w:rPr>
        <w:t xml:space="preserve"> - </w:t>
      </w:r>
      <w:r w:rsidRPr="004D63BE">
        <w:rPr>
          <w:szCs w:val="20"/>
        </w:rPr>
        <w:t>jeżeli występuje konflikt interesów w rozumieniu art. 56 ust. 2, którego nie można skutecznie wyeliminować w inny sposób niż przez wykluczenie wykonawcy;</w:t>
      </w:r>
    </w:p>
    <w:p w14:paraId="33EB7AC3"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7 </w:t>
      </w:r>
      <w:proofErr w:type="spellStart"/>
      <w:r>
        <w:rPr>
          <w:szCs w:val="20"/>
        </w:rPr>
        <w:t>UPzp</w:t>
      </w:r>
      <w:proofErr w:type="spellEnd"/>
      <w:r>
        <w:rPr>
          <w:szCs w:val="20"/>
        </w:rPr>
        <w:t xml:space="preserve"> - </w:t>
      </w:r>
      <w:r w:rsidRPr="004D63BE">
        <w:rPr>
          <w:szCs w:val="20"/>
        </w:rPr>
        <w:t xml:space="preserve">który, z przyczyn leżących po jego stronie, w znacznym stopniu lub zakresie nie wykonał lub nienależycie wykonał albo długotrwale nienależycie wykonywał istotne zobowiązanie wynikające z wcześniejszej umowy w sprawie zamówienia publicznego lub umowy koncesji, </w:t>
      </w:r>
      <w:r>
        <w:rPr>
          <w:szCs w:val="20"/>
        </w:rPr>
        <w:br/>
      </w:r>
      <w:r w:rsidRPr="004D63BE">
        <w:rPr>
          <w:szCs w:val="20"/>
        </w:rPr>
        <w:t>co doprowadziło do wypowiedzenia lub odstąpienia od umowy, odszkodowania, wykonania zastępczego lub realizacji uprawnień z tytułu rękojmi za wady;</w:t>
      </w:r>
    </w:p>
    <w:p w14:paraId="6BD168DF"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8 </w:t>
      </w:r>
      <w:proofErr w:type="spellStart"/>
      <w:r>
        <w:rPr>
          <w:szCs w:val="20"/>
        </w:rPr>
        <w:t>UPzp</w:t>
      </w:r>
      <w:proofErr w:type="spellEnd"/>
      <w:r>
        <w:rPr>
          <w:szCs w:val="20"/>
        </w:rPr>
        <w:t xml:space="preserve"> - </w:t>
      </w:r>
      <w:r w:rsidRPr="004D63BE">
        <w:rPr>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5BB131A4"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9 </w:t>
      </w:r>
      <w:proofErr w:type="spellStart"/>
      <w:r>
        <w:rPr>
          <w:szCs w:val="20"/>
        </w:rPr>
        <w:t>UPzp</w:t>
      </w:r>
      <w:proofErr w:type="spellEnd"/>
      <w:r>
        <w:rPr>
          <w:szCs w:val="20"/>
        </w:rPr>
        <w:t xml:space="preserve"> - </w:t>
      </w:r>
      <w:r w:rsidRPr="004D63BE">
        <w:rPr>
          <w:szCs w:val="20"/>
        </w:rPr>
        <w:t xml:space="preserve">który bezprawnie wpływał lub próbował wpływać na czynności zamawiającego lub próbował pozyskać lub pozyskał informacje poufne, mogące dać mu przewagę w postępowaniu </w:t>
      </w:r>
      <w:r>
        <w:rPr>
          <w:szCs w:val="20"/>
        </w:rPr>
        <w:br/>
      </w:r>
      <w:r w:rsidRPr="004D63BE">
        <w:rPr>
          <w:szCs w:val="20"/>
        </w:rPr>
        <w:t>o udzielenie zamówienia;</w:t>
      </w:r>
    </w:p>
    <w:p w14:paraId="37CA3985" w14:textId="77777777" w:rsidR="00F62CF8" w:rsidRPr="004D63BE" w:rsidRDefault="00F62CF8" w:rsidP="005325CC">
      <w:pPr>
        <w:pStyle w:val="Akapitzlist"/>
        <w:numPr>
          <w:ilvl w:val="0"/>
          <w:numId w:val="32"/>
        </w:numPr>
        <w:spacing w:after="0" w:line="240" w:lineRule="auto"/>
        <w:ind w:left="851"/>
        <w:contextualSpacing w:val="0"/>
        <w:rPr>
          <w:szCs w:val="20"/>
        </w:rPr>
      </w:pPr>
      <w:r>
        <w:rPr>
          <w:szCs w:val="20"/>
        </w:rPr>
        <w:t xml:space="preserve">Ust. 1 pkt 10 </w:t>
      </w:r>
      <w:proofErr w:type="spellStart"/>
      <w:r>
        <w:rPr>
          <w:szCs w:val="20"/>
        </w:rPr>
        <w:t>UPzp</w:t>
      </w:r>
      <w:proofErr w:type="spellEnd"/>
      <w:r>
        <w:rPr>
          <w:szCs w:val="20"/>
        </w:rPr>
        <w:t xml:space="preserve"> - </w:t>
      </w:r>
      <w:r w:rsidRPr="004D63BE">
        <w:rPr>
          <w:szCs w:val="20"/>
        </w:rPr>
        <w:t>który w wyniku lekkomyślności lub niedbalstwa przedstawił informacje wprowadzające w błąd, co mogło mieć istotny wpływ na decyzje podejmowane przez zamawiającego w postępowaniu o udzielenie zamówienia.</w:t>
      </w:r>
    </w:p>
    <w:p w14:paraId="640D6E18" w14:textId="77777777" w:rsidR="00F62CF8" w:rsidRDefault="00F62CF8" w:rsidP="005325CC">
      <w:pPr>
        <w:pStyle w:val="Akapitzlist"/>
        <w:numPr>
          <w:ilvl w:val="0"/>
          <w:numId w:val="30"/>
        </w:numPr>
        <w:spacing w:after="0" w:line="240" w:lineRule="auto"/>
        <w:ind w:left="284" w:hanging="284"/>
        <w:contextualSpacing w:val="0"/>
        <w:rPr>
          <w:szCs w:val="20"/>
        </w:rPr>
      </w:pPr>
      <w:r w:rsidRPr="00CB65A3">
        <w:rPr>
          <w:szCs w:val="20"/>
        </w:rPr>
        <w:t xml:space="preserve">Wykluczenie Wykonawcy następuje zgodnie z art. 111 </w:t>
      </w:r>
      <w:proofErr w:type="spellStart"/>
      <w:r>
        <w:rPr>
          <w:szCs w:val="20"/>
        </w:rPr>
        <w:t>UPzp</w:t>
      </w:r>
      <w:proofErr w:type="spellEnd"/>
      <w:r>
        <w:rPr>
          <w:szCs w:val="20"/>
        </w:rPr>
        <w:t>.</w:t>
      </w:r>
    </w:p>
    <w:p w14:paraId="72457332" w14:textId="77777777" w:rsidR="00F62CF8" w:rsidRPr="00CB65A3" w:rsidRDefault="00F62CF8" w:rsidP="005325CC">
      <w:pPr>
        <w:pStyle w:val="Akapitzlist"/>
        <w:numPr>
          <w:ilvl w:val="0"/>
          <w:numId w:val="30"/>
        </w:numPr>
        <w:spacing w:after="0" w:line="240" w:lineRule="auto"/>
        <w:ind w:left="284" w:hanging="284"/>
        <w:contextualSpacing w:val="0"/>
        <w:rPr>
          <w:szCs w:val="20"/>
        </w:rPr>
      </w:pPr>
      <w:r w:rsidRPr="00CB65A3">
        <w:rPr>
          <w:szCs w:val="20"/>
        </w:rPr>
        <w:t>Wykonawca nie podlega wykluczeniu w okolicznościach określonych w art. 108 ust. 1 pkt 1, 2 i 5</w:t>
      </w:r>
      <w:r>
        <w:rPr>
          <w:szCs w:val="20"/>
        </w:rPr>
        <w:t xml:space="preserve"> </w:t>
      </w:r>
      <w:proofErr w:type="spellStart"/>
      <w:r>
        <w:rPr>
          <w:szCs w:val="20"/>
        </w:rPr>
        <w:t>UPzp</w:t>
      </w:r>
      <w:proofErr w:type="spellEnd"/>
      <w:r w:rsidRPr="00CB65A3">
        <w:rPr>
          <w:szCs w:val="20"/>
        </w:rPr>
        <w:t xml:space="preserve"> lub art. 109 ust.1 pkt 2-5 i 7-10</w:t>
      </w:r>
      <w:r>
        <w:rPr>
          <w:szCs w:val="20"/>
        </w:rPr>
        <w:t xml:space="preserve"> </w:t>
      </w:r>
      <w:proofErr w:type="spellStart"/>
      <w:r>
        <w:rPr>
          <w:szCs w:val="20"/>
        </w:rPr>
        <w:t>UPzp</w:t>
      </w:r>
      <w:proofErr w:type="spellEnd"/>
      <w:r w:rsidRPr="00CB65A3">
        <w:rPr>
          <w:szCs w:val="20"/>
        </w:rPr>
        <w:t xml:space="preserve">, </w:t>
      </w:r>
      <w:r>
        <w:rPr>
          <w:szCs w:val="20"/>
        </w:rPr>
        <w:t xml:space="preserve">(w </w:t>
      </w:r>
      <w:proofErr w:type="gramStart"/>
      <w:r>
        <w:rPr>
          <w:szCs w:val="20"/>
        </w:rPr>
        <w:t>sytuacji</w:t>
      </w:r>
      <w:proofErr w:type="gramEnd"/>
      <w:r>
        <w:rPr>
          <w:szCs w:val="20"/>
        </w:rPr>
        <w:t xml:space="preserve"> kiedy podstawy wykluczenia zostały przewidziane w pkt. 2 niniejszego rozdziału), </w:t>
      </w:r>
      <w:r w:rsidRPr="00CB65A3">
        <w:rPr>
          <w:szCs w:val="20"/>
        </w:rPr>
        <w:t>jeżeli udowodni zamawiającemu, że spełnił łącznie następujące przesłanki:</w:t>
      </w:r>
    </w:p>
    <w:p w14:paraId="6D613541" w14:textId="77777777" w:rsidR="00F62CF8" w:rsidRPr="00CB65A3" w:rsidRDefault="00F62CF8" w:rsidP="00F62CF8">
      <w:pPr>
        <w:pStyle w:val="Akapitzlist"/>
        <w:ind w:left="567" w:hanging="283"/>
        <w:rPr>
          <w:szCs w:val="20"/>
        </w:rPr>
      </w:pPr>
      <w:r w:rsidRPr="00F326FC">
        <w:rPr>
          <w:b/>
          <w:szCs w:val="20"/>
        </w:rPr>
        <w:t xml:space="preserve">1) </w:t>
      </w:r>
      <w:r w:rsidRPr="00CB65A3">
        <w:rPr>
          <w:szCs w:val="20"/>
        </w:rPr>
        <w:t>naprawił lub zobowiązał się do naprawienia szkody wyrządzonej przestępstwem, wykroczeniem lub swoim nieprawidłowym postępowaniem, w tym poprzez zadośćuczynienie pieniężne;</w:t>
      </w:r>
    </w:p>
    <w:p w14:paraId="4544F4A0" w14:textId="77777777" w:rsidR="00F62CF8" w:rsidRPr="00CB65A3" w:rsidRDefault="00F62CF8" w:rsidP="00F62CF8">
      <w:pPr>
        <w:pStyle w:val="Akapitzlist"/>
        <w:ind w:left="567" w:hanging="283"/>
        <w:rPr>
          <w:szCs w:val="20"/>
        </w:rPr>
      </w:pPr>
      <w:r w:rsidRPr="00F326FC">
        <w:rPr>
          <w:b/>
          <w:szCs w:val="20"/>
        </w:rPr>
        <w:t xml:space="preserve">2) </w:t>
      </w:r>
      <w:r w:rsidRPr="00CB65A3">
        <w:rPr>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01697B44" w14:textId="77777777" w:rsidR="00F62CF8" w:rsidRPr="00CB65A3" w:rsidRDefault="00F62CF8" w:rsidP="00F62CF8">
      <w:pPr>
        <w:pStyle w:val="Akapitzlist"/>
        <w:ind w:left="567" w:hanging="283"/>
        <w:rPr>
          <w:szCs w:val="20"/>
        </w:rPr>
      </w:pPr>
      <w:r w:rsidRPr="00F326FC">
        <w:rPr>
          <w:b/>
          <w:szCs w:val="20"/>
        </w:rPr>
        <w:t>3)</w:t>
      </w:r>
      <w:r>
        <w:rPr>
          <w:b/>
          <w:szCs w:val="20"/>
        </w:rPr>
        <w:t xml:space="preserve"> </w:t>
      </w:r>
      <w:r w:rsidRPr="00CB65A3">
        <w:rPr>
          <w:szCs w:val="20"/>
        </w:rPr>
        <w:t>podjął konkretne środki techniczne, organizacyjne i kadrowe, odpowiednie dla zapobiegania dalszym przestępstwom, wykroczeniom lub nieprawidłowemu postępowaniu, w szczególności:</w:t>
      </w:r>
    </w:p>
    <w:p w14:paraId="46AA8AB6" w14:textId="77777777" w:rsidR="00F62CF8" w:rsidRPr="002969A1" w:rsidRDefault="00F62CF8" w:rsidP="005325CC">
      <w:pPr>
        <w:pStyle w:val="Akapitzlist"/>
        <w:numPr>
          <w:ilvl w:val="0"/>
          <w:numId w:val="31"/>
        </w:numPr>
        <w:spacing w:after="0" w:line="240" w:lineRule="auto"/>
        <w:ind w:left="851" w:hanging="283"/>
        <w:contextualSpacing w:val="0"/>
        <w:rPr>
          <w:szCs w:val="20"/>
        </w:rPr>
      </w:pPr>
      <w:r w:rsidRPr="002969A1">
        <w:rPr>
          <w:szCs w:val="20"/>
        </w:rPr>
        <w:t>zerwał wszelkie powiązania z osobami lub podmiotami odpowiedzialnymi za nieprawidłowe postępowanie wykonawcy,</w:t>
      </w:r>
    </w:p>
    <w:p w14:paraId="17984C00" w14:textId="77777777" w:rsidR="00F62CF8" w:rsidRPr="002969A1" w:rsidRDefault="00F62CF8" w:rsidP="005325CC">
      <w:pPr>
        <w:pStyle w:val="Akapitzlist"/>
        <w:numPr>
          <w:ilvl w:val="0"/>
          <w:numId w:val="31"/>
        </w:numPr>
        <w:spacing w:after="0" w:line="240" w:lineRule="auto"/>
        <w:ind w:left="851" w:hanging="283"/>
        <w:contextualSpacing w:val="0"/>
        <w:rPr>
          <w:szCs w:val="20"/>
        </w:rPr>
      </w:pPr>
      <w:r w:rsidRPr="002969A1">
        <w:rPr>
          <w:szCs w:val="20"/>
        </w:rPr>
        <w:t>zreorganizował personel,</w:t>
      </w:r>
    </w:p>
    <w:p w14:paraId="48A85FCF" w14:textId="77777777" w:rsidR="00F62CF8" w:rsidRPr="002969A1" w:rsidRDefault="00F62CF8" w:rsidP="005325CC">
      <w:pPr>
        <w:pStyle w:val="Akapitzlist"/>
        <w:numPr>
          <w:ilvl w:val="0"/>
          <w:numId w:val="31"/>
        </w:numPr>
        <w:spacing w:after="0" w:line="240" w:lineRule="auto"/>
        <w:ind w:left="851" w:hanging="283"/>
        <w:contextualSpacing w:val="0"/>
        <w:rPr>
          <w:szCs w:val="20"/>
        </w:rPr>
      </w:pPr>
      <w:r w:rsidRPr="002969A1">
        <w:rPr>
          <w:szCs w:val="20"/>
        </w:rPr>
        <w:t>wdrożył system sprawozdawczości i kontroli,</w:t>
      </w:r>
    </w:p>
    <w:p w14:paraId="7E7070CC" w14:textId="77777777" w:rsidR="00F62CF8" w:rsidRPr="002969A1" w:rsidRDefault="00F62CF8" w:rsidP="005325CC">
      <w:pPr>
        <w:pStyle w:val="Akapitzlist"/>
        <w:numPr>
          <w:ilvl w:val="0"/>
          <w:numId w:val="31"/>
        </w:numPr>
        <w:spacing w:after="0" w:line="240" w:lineRule="auto"/>
        <w:ind w:left="851" w:hanging="283"/>
        <w:contextualSpacing w:val="0"/>
        <w:rPr>
          <w:szCs w:val="20"/>
        </w:rPr>
      </w:pPr>
      <w:r w:rsidRPr="002969A1">
        <w:rPr>
          <w:szCs w:val="20"/>
        </w:rPr>
        <w:t>utworzył struktury audytu wewnętrznego do monitorowania przestrzegania przepisów, wewnętrznych regulacji lub standardów,</w:t>
      </w:r>
    </w:p>
    <w:p w14:paraId="3AA431D4" w14:textId="77777777" w:rsidR="00F62CF8" w:rsidRDefault="00F62CF8" w:rsidP="005325CC">
      <w:pPr>
        <w:pStyle w:val="Akapitzlist"/>
        <w:numPr>
          <w:ilvl w:val="0"/>
          <w:numId w:val="31"/>
        </w:numPr>
        <w:spacing w:after="0" w:line="240" w:lineRule="auto"/>
        <w:ind w:left="851" w:right="-57" w:hanging="283"/>
        <w:rPr>
          <w:szCs w:val="20"/>
        </w:rPr>
      </w:pPr>
      <w:r w:rsidRPr="002969A1">
        <w:rPr>
          <w:szCs w:val="20"/>
        </w:rPr>
        <w:t>wprowadził wewnętrzne regulacje dotyczące odpowiedzialności i odszkodowań za nieprzestrzeganie przepisów, wewnętrznych regulacji lub standardów</w:t>
      </w:r>
      <w:r>
        <w:rPr>
          <w:szCs w:val="20"/>
        </w:rPr>
        <w:t>.</w:t>
      </w:r>
    </w:p>
    <w:p w14:paraId="48186543" w14:textId="77777777" w:rsidR="00F62CF8" w:rsidRPr="006D53C5" w:rsidRDefault="00F62CF8" w:rsidP="005325CC">
      <w:pPr>
        <w:pStyle w:val="Akapitzlist"/>
        <w:numPr>
          <w:ilvl w:val="0"/>
          <w:numId w:val="30"/>
        </w:numPr>
        <w:spacing w:after="0" w:line="240" w:lineRule="auto"/>
        <w:ind w:left="284" w:hanging="284"/>
        <w:contextualSpacing w:val="0"/>
        <w:rPr>
          <w:szCs w:val="20"/>
        </w:rPr>
      </w:pPr>
      <w:r w:rsidRPr="006D53C5">
        <w:rPr>
          <w:szCs w:val="20"/>
        </w:rPr>
        <w:t xml:space="preserve">Zamawiający ocenia, czy podjęte przez wykonawcę czynności, o których mowa w p. 4, są wystarczające do wykazania jego rzetelności, uwzględniając wagę i szczególne okoliczności czynu wykonawcy. Jeżeli podjęte przez wykonawcę czynności, o których mowa w p. 4, nie są wystarczające do wykazania jego rzetelności, zamawiający wyklucza wykonawcę. </w:t>
      </w:r>
    </w:p>
    <w:p w14:paraId="6AF18D9C" w14:textId="77777777" w:rsidR="00F62CF8" w:rsidRDefault="00F62CF8" w:rsidP="005325CC">
      <w:pPr>
        <w:pStyle w:val="Akapitzlist"/>
        <w:numPr>
          <w:ilvl w:val="0"/>
          <w:numId w:val="30"/>
        </w:numPr>
        <w:spacing w:after="0" w:line="240" w:lineRule="auto"/>
        <w:ind w:left="284" w:hanging="284"/>
        <w:contextualSpacing w:val="0"/>
        <w:rPr>
          <w:szCs w:val="20"/>
        </w:rPr>
      </w:pPr>
      <w:r>
        <w:rPr>
          <w:szCs w:val="20"/>
        </w:rPr>
        <w:t xml:space="preserve">Wykonawca może zostać wykluczony przez Zamawiającego na każdym etapie postępowania </w:t>
      </w:r>
      <w:r>
        <w:rPr>
          <w:szCs w:val="20"/>
        </w:rPr>
        <w:br/>
        <w:t>o udzielenie zamówienia.</w:t>
      </w:r>
    </w:p>
    <w:p w14:paraId="4FD28472" w14:textId="77777777" w:rsidR="00F62CF8" w:rsidRPr="00A25C96" w:rsidRDefault="00F62CF8" w:rsidP="005325CC">
      <w:pPr>
        <w:pStyle w:val="Akapitzlist"/>
        <w:numPr>
          <w:ilvl w:val="0"/>
          <w:numId w:val="30"/>
        </w:numPr>
        <w:spacing w:after="0" w:line="240" w:lineRule="auto"/>
        <w:ind w:left="284" w:hanging="284"/>
        <w:contextualSpacing w:val="0"/>
        <w:rPr>
          <w:szCs w:val="20"/>
        </w:rPr>
      </w:pPr>
      <w:r w:rsidRPr="00A25C96">
        <w:rPr>
          <w:szCs w:val="20"/>
        </w:rPr>
        <w:t>Na podstawie art. 7 ust. 1 ustawy z dnia 13 kwietnia 2022</w:t>
      </w:r>
      <w:r>
        <w:rPr>
          <w:szCs w:val="20"/>
        </w:rPr>
        <w:t xml:space="preserve"> </w:t>
      </w:r>
      <w:r w:rsidRPr="00A25C96">
        <w:rPr>
          <w:szCs w:val="20"/>
        </w:rPr>
        <w:t xml:space="preserve">r. o szczególnych rozwiązaniach w zakresie przeciwdziałania wspieraniu agresji na Ukrainę oraz służących ochronie bezpieczeństwa narodowego </w:t>
      </w:r>
      <w:r>
        <w:rPr>
          <w:szCs w:val="20"/>
        </w:rPr>
        <w:br/>
      </w:r>
      <w:r w:rsidRPr="00A25C96">
        <w:rPr>
          <w:szCs w:val="20"/>
        </w:rPr>
        <w:t>(Dz. U. z 2025 r. poz. 514), z postępowania o udzielenie zamówienia publicznego prowadzonego na podstawie ustawy Prawo zamówień publicznych wyklucza się:</w:t>
      </w:r>
    </w:p>
    <w:p w14:paraId="5A2FDD1C" w14:textId="21C4F47C" w:rsidR="00F62CF8" w:rsidRPr="00AC3F93" w:rsidRDefault="00F62CF8" w:rsidP="00F62CF8">
      <w:pPr>
        <w:ind w:left="360"/>
        <w:rPr>
          <w:szCs w:val="20"/>
        </w:rPr>
      </w:pPr>
      <w:r w:rsidRPr="00AC3F93">
        <w:rPr>
          <w:szCs w:val="20"/>
        </w:rPr>
        <w:t xml:space="preserve">1) wykonawcę oraz uczestnika konkursu wymienionego w wykazach określonych w rozporządzeniu 765/2006 </w:t>
      </w:r>
      <w:r w:rsidR="00124B9B">
        <w:rPr>
          <w:szCs w:val="20"/>
        </w:rPr>
        <w:br/>
      </w:r>
      <w:r w:rsidRPr="00AC3F93">
        <w:rPr>
          <w:szCs w:val="20"/>
        </w:rPr>
        <w:t>i rozporządzeniu 269/2014 albo wpisanego na listę na podstawie decyzji w sprawie wpisu na listę rozstrzygającej o zastosowaniu środka, o którym mowa w art. 1 pkt 3;</w:t>
      </w:r>
    </w:p>
    <w:p w14:paraId="06F9E162" w14:textId="5A04A830" w:rsidR="00F62CF8" w:rsidRPr="00AC3F93" w:rsidRDefault="00F62CF8" w:rsidP="00124B9B">
      <w:pPr>
        <w:ind w:left="360"/>
        <w:rPr>
          <w:szCs w:val="20"/>
        </w:rPr>
      </w:pPr>
      <w:r w:rsidRPr="00AC3F93">
        <w:rPr>
          <w:szCs w:val="20"/>
        </w:rPr>
        <w:t>2) wykonawcę oraz uczestnika konkursu, którego beneficjentem rzeczywistym w rozumieniu ustawy z</w:t>
      </w:r>
      <w:r w:rsidR="00F115C1">
        <w:rPr>
          <w:szCs w:val="20"/>
        </w:rPr>
        <w:t xml:space="preserve"> </w:t>
      </w:r>
      <w:r w:rsidRPr="00AC3F93">
        <w:rPr>
          <w:szCs w:val="20"/>
        </w:rPr>
        <w:t>dnia 1 marca 2018 r. o przeciwdziałaniu praniu pieniędzy oraz finansowaniu terroryzmu (Dz. U. z 2023 r. poz. 1124, z późn. zm.) jest osoba wymieniona w wykazach określonych w rozporządzeniu</w:t>
      </w:r>
      <w:r w:rsidR="00124B9B">
        <w:rPr>
          <w:szCs w:val="20"/>
        </w:rPr>
        <w:t xml:space="preserve"> </w:t>
      </w:r>
      <w:r w:rsidRPr="00AC3F93">
        <w:rPr>
          <w:szCs w:val="20"/>
        </w:rPr>
        <w:t xml:space="preserve">765/2006 i rozporządzeniu 269/2014 albo wpisana na listę lub będąca takim beneficjentem rzeczywistym od dnia 24 lutego 2022 r., o ile została </w:t>
      </w:r>
      <w:r w:rsidRPr="00AC3F93">
        <w:rPr>
          <w:szCs w:val="20"/>
        </w:rPr>
        <w:lastRenderedPageBreak/>
        <w:t>wpisana na listę na podstawie decyzji w sprawie wpisu na listę rozstrzygającej o zastosowaniu środka, o którym mowa w art. 1 pkt 3;</w:t>
      </w:r>
    </w:p>
    <w:p w14:paraId="07D48CBF" w14:textId="77777777" w:rsidR="00514E73" w:rsidRDefault="00F62CF8" w:rsidP="00F62CF8">
      <w:pPr>
        <w:ind w:left="360"/>
        <w:rPr>
          <w:szCs w:val="20"/>
        </w:rPr>
      </w:pPr>
      <w:r w:rsidRPr="00AC3F93">
        <w:rPr>
          <w:szCs w:val="20"/>
        </w:rPr>
        <w:t>3) wykonawcę oraz uczestnika konkursu, którego jednostką dominującą w rozumieniu art. 3 ust. 1 pkt 37</w:t>
      </w:r>
      <w:r>
        <w:rPr>
          <w:szCs w:val="20"/>
        </w:rPr>
        <w:t xml:space="preserve"> </w:t>
      </w:r>
      <w:r w:rsidRPr="00AC3F93">
        <w:rPr>
          <w:szCs w:val="20"/>
        </w:rPr>
        <w:t xml:space="preserve">ustawy z dnia 29 września 1994 r. o rachunkowości (Dz. U. z 2023 r. poz. 120, 295 i 1598 oraz z 2024 r. poz. 619, 1685 i 1863) jest podmiot wymieniony w wykazach określonych w rozporządzeniu 765/2006 </w:t>
      </w:r>
      <w:r>
        <w:rPr>
          <w:szCs w:val="20"/>
        </w:rPr>
        <w:br/>
      </w:r>
      <w:r w:rsidRPr="00AC3F93">
        <w:rPr>
          <w:szCs w:val="20"/>
        </w:rPr>
        <w:t xml:space="preserve">i rozporządzeniu 269/2014 albo wpisany na listę lub będący taką jednostką dominującą od dnia 24 lutego 2022 r., o ile został wpisany na listę na podstawie decyzji w sprawie wpisu na listę o zastosowaniu środka, </w:t>
      </w:r>
      <w:r>
        <w:rPr>
          <w:szCs w:val="20"/>
        </w:rPr>
        <w:br/>
      </w:r>
      <w:r w:rsidRPr="00AC3F93">
        <w:rPr>
          <w:szCs w:val="20"/>
        </w:rPr>
        <w:t>o którym mowa w art. 1 pkt 3</w:t>
      </w:r>
      <w:r>
        <w:rPr>
          <w:szCs w:val="20"/>
        </w:rPr>
        <w:t xml:space="preserve">. </w:t>
      </w:r>
    </w:p>
    <w:p w14:paraId="3B481E21" w14:textId="4CE4FD41" w:rsidR="00F62CF8" w:rsidRPr="00AC3F93" w:rsidRDefault="00F62CF8" w:rsidP="00F62CF8">
      <w:pPr>
        <w:ind w:left="360"/>
        <w:rPr>
          <w:szCs w:val="20"/>
        </w:rPr>
      </w:pPr>
      <w:r w:rsidRPr="00AC3F93">
        <w:rPr>
          <w:szCs w:val="20"/>
        </w:rPr>
        <w:t>Powyższe wykluczenie następować będzie na okres trwania ww. okoliczności. W przypadku wykonawcy lub uczestnika konkursu wykluczonego na podstawie art. 7 ust. 1 ustawy, zamawiający odrzuca wniosek</w:t>
      </w:r>
      <w:r>
        <w:rPr>
          <w:szCs w:val="20"/>
        </w:rPr>
        <w:t xml:space="preserve"> </w:t>
      </w:r>
      <w:r w:rsidRPr="00AC3F93">
        <w:rPr>
          <w:szCs w:val="20"/>
        </w:rPr>
        <w:t>o dopuszczenie do udziału w postępowaniu o udzielnie zamówienia publicznego lub ofertę takiego wykonawcy</w:t>
      </w:r>
      <w:r>
        <w:rPr>
          <w:szCs w:val="20"/>
        </w:rPr>
        <w:t xml:space="preserve"> </w:t>
      </w:r>
      <w:r w:rsidRPr="00AC3F93">
        <w:rPr>
          <w:szCs w:val="20"/>
        </w:rPr>
        <w:t>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w:t>
      </w:r>
      <w:r>
        <w:rPr>
          <w:szCs w:val="20"/>
        </w:rPr>
        <w:t xml:space="preserve"> </w:t>
      </w:r>
      <w:r w:rsidRPr="00AC3F93">
        <w:rPr>
          <w:szCs w:val="20"/>
        </w:rPr>
        <w:t>do złożenia pracy konkursowej lub nie przeprowadza oceny pracy konkursowej, odpowiednio do trybu stosowanego do udzielenia zamówienia publicznego oraz etapu prowadzonego postępowania o udzielenie zamówienia publicznego.</w:t>
      </w:r>
    </w:p>
    <w:p w14:paraId="58B8B44C" w14:textId="77777777" w:rsidR="00F62CF8" w:rsidRPr="00AC3F93" w:rsidRDefault="00F62CF8" w:rsidP="00F62CF8">
      <w:pPr>
        <w:ind w:left="360"/>
        <w:rPr>
          <w:szCs w:val="20"/>
        </w:rPr>
      </w:pPr>
      <w:r w:rsidRPr="00AC3F93">
        <w:rPr>
          <w:szCs w:val="20"/>
        </w:rPr>
        <w:t xml:space="preserve">Zgodnie z art. 22 ustawy przepisy art. 7 oraz środek sankcyjny polegający na wykluczeniu z postępowania </w:t>
      </w:r>
      <w:r>
        <w:rPr>
          <w:szCs w:val="20"/>
        </w:rPr>
        <w:br/>
      </w:r>
      <w:r w:rsidRPr="00AC3F93">
        <w:rPr>
          <w:szCs w:val="20"/>
        </w:rPr>
        <w:t>o udzielenie zamówienia lub konkursu, o którym mowa w art. 1 pkt 3 ustawy, będą miały zastosowanie również</w:t>
      </w:r>
      <w:r>
        <w:rPr>
          <w:szCs w:val="20"/>
        </w:rPr>
        <w:t xml:space="preserve"> </w:t>
      </w:r>
      <w:r w:rsidRPr="00AC3F93">
        <w:rPr>
          <w:szCs w:val="20"/>
        </w:rPr>
        <w:t xml:space="preserve">do postępowań o udzielenie zamówienia publicznego oraz konkursów wszczętych </w:t>
      </w:r>
      <w:r>
        <w:rPr>
          <w:szCs w:val="20"/>
        </w:rPr>
        <w:br/>
      </w:r>
      <w:r w:rsidRPr="00AC3F93">
        <w:rPr>
          <w:szCs w:val="20"/>
        </w:rPr>
        <w:t xml:space="preserve">i niezakończonych do dnia wejścia w życie ustawy, z </w:t>
      </w:r>
      <w:proofErr w:type="gramStart"/>
      <w:r w:rsidRPr="00AC3F93">
        <w:rPr>
          <w:szCs w:val="20"/>
        </w:rPr>
        <w:t>tym</w:t>
      </w:r>
      <w:proofErr w:type="gramEnd"/>
      <w:r w:rsidRPr="00AC3F93">
        <w:rPr>
          <w:szCs w:val="20"/>
        </w:rPr>
        <w:t xml:space="preserve"> że:</w:t>
      </w:r>
    </w:p>
    <w:p w14:paraId="40E9BF6C" w14:textId="77777777" w:rsidR="00F62CF8" w:rsidRPr="00AC3F93" w:rsidRDefault="00F62CF8" w:rsidP="00F62CF8">
      <w:pPr>
        <w:ind w:left="360"/>
        <w:rPr>
          <w:szCs w:val="20"/>
        </w:rPr>
      </w:pPr>
      <w:r w:rsidRPr="00AC3F93">
        <w:rPr>
          <w:szCs w:val="20"/>
        </w:rPr>
        <w:t xml:space="preserve">- okres wykluczenia, o którym mowa w art. 7 ust. 2 ustawy, rozpocznie się </w:t>
      </w:r>
      <w:proofErr w:type="gramStart"/>
      <w:r w:rsidRPr="00AC3F93">
        <w:rPr>
          <w:szCs w:val="20"/>
        </w:rPr>
        <w:t>nie wcześniej</w:t>
      </w:r>
      <w:proofErr w:type="gramEnd"/>
      <w:r w:rsidRPr="00AC3F93">
        <w:rPr>
          <w:szCs w:val="20"/>
        </w:rPr>
        <w:t xml:space="preserve"> niż po upływie </w:t>
      </w:r>
      <w:r>
        <w:rPr>
          <w:szCs w:val="20"/>
        </w:rPr>
        <w:br/>
      </w:r>
      <w:r w:rsidRPr="00AC3F93">
        <w:rPr>
          <w:szCs w:val="20"/>
        </w:rPr>
        <w:t>14 dni od dnia wejścia w życie ustawy;</w:t>
      </w:r>
    </w:p>
    <w:p w14:paraId="626156B8" w14:textId="77777777" w:rsidR="00F62CF8" w:rsidRDefault="00F62CF8" w:rsidP="00F62CF8">
      <w:pPr>
        <w:ind w:left="360"/>
        <w:rPr>
          <w:szCs w:val="20"/>
        </w:rPr>
      </w:pPr>
      <w:r w:rsidRPr="00AC3F93">
        <w:rPr>
          <w:szCs w:val="20"/>
        </w:rPr>
        <w:t>- zamawiający dostosowuje dokumentację zamówienia lub regulamin konkursu w terminie 14 dni od dnia wejścia w życie ustawy.</w:t>
      </w:r>
    </w:p>
    <w:p w14:paraId="7A532689" w14:textId="2F3B27D8" w:rsidR="00C04C01" w:rsidRDefault="00C04C01" w:rsidP="00F62CF8">
      <w:pPr>
        <w:spacing w:after="62" w:line="259" w:lineRule="auto"/>
        <w:ind w:left="0" w:firstLine="0"/>
        <w:jc w:val="left"/>
      </w:pPr>
    </w:p>
    <w:p w14:paraId="62FA61F5" w14:textId="77777777" w:rsidR="00C04C01" w:rsidRDefault="00047F06">
      <w:pPr>
        <w:tabs>
          <w:tab w:val="center" w:pos="4550"/>
          <w:tab w:val="center" w:pos="5348"/>
          <w:tab w:val="center" w:pos="5866"/>
        </w:tabs>
        <w:spacing w:after="10" w:line="248" w:lineRule="auto"/>
        <w:ind w:left="0" w:firstLine="0"/>
        <w:jc w:val="left"/>
      </w:pPr>
      <w:r>
        <w:rPr>
          <w:sz w:val="22"/>
        </w:rPr>
        <w:tab/>
      </w:r>
      <w:r>
        <w:rPr>
          <w:b/>
          <w:sz w:val="22"/>
        </w:rPr>
        <w:t xml:space="preserve">ROZDZIAŁ </w:t>
      </w:r>
      <w:r>
        <w:rPr>
          <w:b/>
          <w:sz w:val="22"/>
        </w:rPr>
        <w:tab/>
      </w:r>
      <w:r>
        <w:rPr>
          <w:b/>
          <w:sz w:val="24"/>
        </w:rPr>
        <w:t>IX.</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3A8CEE83" w14:textId="77777777" w:rsidR="00C04C01" w:rsidRDefault="00047F06">
      <w:pPr>
        <w:spacing w:after="292" w:line="248" w:lineRule="auto"/>
        <w:ind w:left="649" w:right="620" w:hanging="10"/>
        <w:jc w:val="center"/>
      </w:pPr>
      <w:r>
        <w:rPr>
          <w:b/>
          <w:sz w:val="22"/>
        </w:rPr>
        <w:t xml:space="preserve">Warunki udziału </w:t>
      </w:r>
    </w:p>
    <w:p w14:paraId="4BA6F0C1" w14:textId="1BE40999" w:rsidR="00C04C01" w:rsidRDefault="00047F06">
      <w:pPr>
        <w:ind w:left="348" w:right="44"/>
      </w:pPr>
      <w:r>
        <w:rPr>
          <w:b/>
        </w:rPr>
        <w:t>1.</w:t>
      </w:r>
      <w:r>
        <w:rPr>
          <w:rFonts w:ascii="Arial" w:eastAsia="Arial" w:hAnsi="Arial" w:cs="Arial"/>
          <w:b/>
        </w:rPr>
        <w:t xml:space="preserve"> </w:t>
      </w:r>
      <w:r>
        <w:t xml:space="preserve">O udzielenie zamówienia mogą się ubiegać Wykonawcy, którzy spełniają warunki udziału w postępowaniu dotyczące: </w:t>
      </w:r>
    </w:p>
    <w:p w14:paraId="5E6EFBCC" w14:textId="4E69D3AD" w:rsidR="00C04C01" w:rsidRDefault="00047F06" w:rsidP="005325CC">
      <w:pPr>
        <w:numPr>
          <w:ilvl w:val="0"/>
          <w:numId w:val="8"/>
        </w:numPr>
        <w:ind w:right="1513" w:hanging="359"/>
        <w:jc w:val="left"/>
      </w:pPr>
      <w:r>
        <w:rPr>
          <w:b/>
        </w:rPr>
        <w:t>zdolności do występowania w obrocie gospodarczym</w:t>
      </w:r>
      <w:r>
        <w:t xml:space="preserve">; </w:t>
      </w:r>
      <w:r w:rsidR="0080142E">
        <w:br/>
      </w:r>
      <w:r>
        <w:t xml:space="preserve">zamawiający nie określa warunków w tym zakresie. </w:t>
      </w:r>
    </w:p>
    <w:p w14:paraId="0A7B8F30" w14:textId="1650F02D" w:rsidR="0080142E" w:rsidRDefault="00047F06" w:rsidP="005325CC">
      <w:pPr>
        <w:numPr>
          <w:ilvl w:val="0"/>
          <w:numId w:val="8"/>
        </w:numPr>
        <w:spacing w:after="42" w:line="248" w:lineRule="auto"/>
        <w:ind w:left="709" w:right="1513" w:hanging="425"/>
        <w:jc w:val="left"/>
      </w:pPr>
      <w:r>
        <w:rPr>
          <w:b/>
        </w:rPr>
        <w:t xml:space="preserve">uprawnień do prowadzenia określonej działalności gospodarczej lub zawodowej, </w:t>
      </w:r>
      <w:r w:rsidR="0080142E">
        <w:rPr>
          <w:b/>
        </w:rPr>
        <w:br/>
      </w:r>
      <w:r>
        <w:rPr>
          <w:b/>
        </w:rPr>
        <w:t>o</w:t>
      </w:r>
      <w:r w:rsidR="0080142E">
        <w:rPr>
          <w:b/>
        </w:rPr>
        <w:t xml:space="preserve"> </w:t>
      </w:r>
      <w:r>
        <w:rPr>
          <w:b/>
        </w:rPr>
        <w:t>ile</w:t>
      </w:r>
      <w:r w:rsidR="00F62CF8">
        <w:rPr>
          <w:b/>
        </w:rPr>
        <w:t xml:space="preserve"> </w:t>
      </w:r>
      <w:r>
        <w:rPr>
          <w:b/>
        </w:rPr>
        <w:t>wynika to z odrębnych przepisów</w:t>
      </w:r>
      <w:r>
        <w:t xml:space="preserve">; </w:t>
      </w:r>
      <w:r w:rsidR="0080142E">
        <w:rPr>
          <w:b/>
        </w:rPr>
        <w:br/>
      </w:r>
      <w:r>
        <w:t>zamawiający nie określa warunków w tym zakresie</w:t>
      </w:r>
    </w:p>
    <w:p w14:paraId="62BE9939" w14:textId="06D569FE" w:rsidR="00C04C01" w:rsidRDefault="00047F06" w:rsidP="003A4504">
      <w:pPr>
        <w:numPr>
          <w:ilvl w:val="0"/>
          <w:numId w:val="8"/>
        </w:numPr>
        <w:spacing w:after="42" w:line="248" w:lineRule="auto"/>
        <w:ind w:left="567" w:right="1513" w:hanging="283"/>
        <w:jc w:val="left"/>
      </w:pPr>
      <w:r>
        <w:rPr>
          <w:b/>
        </w:rPr>
        <w:t>sytuacji ekonomicznej lub finansowej</w:t>
      </w:r>
      <w:r>
        <w:t xml:space="preserve">: </w:t>
      </w:r>
      <w:r w:rsidR="0080142E">
        <w:br/>
      </w:r>
      <w:r>
        <w:t>zamawiający nie określa warunków w tym</w:t>
      </w:r>
      <w:r w:rsidR="00F62CF8">
        <w:t xml:space="preserve"> </w:t>
      </w:r>
      <w:r>
        <w:t xml:space="preserve">zakresie. </w:t>
      </w:r>
    </w:p>
    <w:p w14:paraId="07DB192F" w14:textId="12075044" w:rsidR="00C04C01" w:rsidRDefault="00047F06" w:rsidP="00F62CF8">
      <w:pPr>
        <w:tabs>
          <w:tab w:val="left" w:pos="284"/>
        </w:tabs>
        <w:spacing w:after="4"/>
        <w:ind w:left="0" w:firstLine="284"/>
        <w:jc w:val="left"/>
      </w:pPr>
      <w:r>
        <w:rPr>
          <w:b/>
        </w:rPr>
        <w:t>4)</w:t>
      </w:r>
      <w:r>
        <w:rPr>
          <w:rFonts w:ascii="Arial" w:eastAsia="Arial" w:hAnsi="Arial" w:cs="Arial"/>
          <w:b/>
        </w:rPr>
        <w:t xml:space="preserve"> </w:t>
      </w:r>
      <w:r>
        <w:rPr>
          <w:b/>
        </w:rPr>
        <w:t>zdolności technicznej lub zawodowej</w:t>
      </w:r>
      <w:r>
        <w:t xml:space="preserve">: </w:t>
      </w:r>
      <w:r>
        <w:rPr>
          <w:b/>
        </w:rPr>
        <w:t xml:space="preserve"> </w:t>
      </w:r>
    </w:p>
    <w:p w14:paraId="7B61E5AE" w14:textId="77777777" w:rsidR="00C04C01" w:rsidRDefault="00047F06">
      <w:pPr>
        <w:spacing w:after="0" w:line="259" w:lineRule="auto"/>
        <w:ind w:left="653" w:hanging="10"/>
        <w:jc w:val="left"/>
      </w:pPr>
      <w:r>
        <w:rPr>
          <w:b/>
          <w:u w:val="single" w:color="000000"/>
        </w:rPr>
        <w:t>Wykonawcy:</w:t>
      </w:r>
      <w:r>
        <w:rPr>
          <w:b/>
        </w:rPr>
        <w:t xml:space="preserve">  </w:t>
      </w:r>
    </w:p>
    <w:p w14:paraId="75B53A98" w14:textId="1BED46E6" w:rsidR="00C04C01" w:rsidRPr="003A4504" w:rsidRDefault="00047F06">
      <w:pPr>
        <w:spacing w:after="4"/>
        <w:ind w:left="795" w:hanging="10"/>
        <w:jc w:val="left"/>
        <w:rPr>
          <w:color w:val="auto"/>
        </w:rPr>
      </w:pPr>
      <w:r w:rsidRPr="003A4504">
        <w:rPr>
          <w:b/>
          <w:color w:val="auto"/>
        </w:rPr>
        <w:t xml:space="preserve">Warunek dla części I – </w:t>
      </w:r>
      <w:r w:rsidR="00C3061F">
        <w:rPr>
          <w:b/>
          <w:color w:val="auto"/>
        </w:rPr>
        <w:t>I</w:t>
      </w:r>
      <w:r w:rsidR="000C788F">
        <w:rPr>
          <w:b/>
          <w:color w:val="auto"/>
        </w:rPr>
        <w:t>V</w:t>
      </w:r>
      <w:r w:rsidRPr="003A4504">
        <w:rPr>
          <w:b/>
          <w:color w:val="auto"/>
        </w:rPr>
        <w:t xml:space="preserve"> zamówienia:  </w:t>
      </w:r>
    </w:p>
    <w:p w14:paraId="14424773" w14:textId="3A1AADAA" w:rsidR="00F115C1" w:rsidRDefault="00047F06">
      <w:pPr>
        <w:spacing w:after="0"/>
        <w:ind w:left="785" w:right="44" w:firstLine="0"/>
        <w:rPr>
          <w:color w:val="auto"/>
        </w:rPr>
      </w:pPr>
      <w:r w:rsidRPr="003A4504">
        <w:rPr>
          <w:color w:val="auto"/>
        </w:rPr>
        <w:t>Zamawiający uzna, że warunek dysponowania odpowiednim potencjałem technicznym do wykonania zamówienia jest spełniony</w:t>
      </w:r>
      <w:r w:rsidR="00C3061F">
        <w:rPr>
          <w:color w:val="auto"/>
        </w:rPr>
        <w:t>,</w:t>
      </w:r>
      <w:r w:rsidRPr="003A4504">
        <w:rPr>
          <w:color w:val="auto"/>
        </w:rPr>
        <w:t xml:space="preserve"> jeżeli Wykonawca przedłoży wykaz urządzeń technicznych dostępnych wykonawcy usług w celu wykonania zamówienia wraz z informacją o podstawie dysponowania tymi zasobami, w którym wykaże</w:t>
      </w:r>
      <w:r w:rsidR="00F115C1">
        <w:rPr>
          <w:color w:val="auto"/>
        </w:rPr>
        <w:t>,</w:t>
      </w:r>
      <w:r w:rsidRPr="003A4504">
        <w:rPr>
          <w:color w:val="auto"/>
        </w:rPr>
        <w:t xml:space="preserve"> że dysponuje</w:t>
      </w:r>
      <w:r w:rsidR="00F115C1">
        <w:rPr>
          <w:color w:val="auto"/>
        </w:rPr>
        <w:t xml:space="preserve">: </w:t>
      </w:r>
    </w:p>
    <w:p w14:paraId="4594A6B9" w14:textId="7A2642D4" w:rsidR="00F115C1" w:rsidRDefault="00047F06" w:rsidP="00F115C1">
      <w:pPr>
        <w:pStyle w:val="Akapitzlist"/>
        <w:numPr>
          <w:ilvl w:val="0"/>
          <w:numId w:val="35"/>
        </w:numPr>
        <w:spacing w:after="0"/>
        <w:ind w:right="44"/>
        <w:rPr>
          <w:color w:val="auto"/>
        </w:rPr>
      </w:pPr>
      <w:r w:rsidRPr="00F115C1">
        <w:rPr>
          <w:color w:val="auto"/>
        </w:rPr>
        <w:t xml:space="preserve">co najmniej </w:t>
      </w:r>
      <w:r w:rsidR="003A4504" w:rsidRPr="00F115C1">
        <w:rPr>
          <w:color w:val="auto"/>
        </w:rPr>
        <w:t>dwoma</w:t>
      </w:r>
      <w:r w:rsidRPr="00F115C1">
        <w:rPr>
          <w:color w:val="auto"/>
        </w:rPr>
        <w:t xml:space="preserve"> jednostk</w:t>
      </w:r>
      <w:r w:rsidR="003A4504" w:rsidRPr="00F115C1">
        <w:rPr>
          <w:color w:val="auto"/>
        </w:rPr>
        <w:t>ami</w:t>
      </w:r>
      <w:r w:rsidRPr="00F115C1">
        <w:rPr>
          <w:color w:val="auto"/>
        </w:rPr>
        <w:t xml:space="preserve"> sprzętow</w:t>
      </w:r>
      <w:r w:rsidR="003A4504" w:rsidRPr="00F115C1">
        <w:rPr>
          <w:color w:val="auto"/>
        </w:rPr>
        <w:t>ymi</w:t>
      </w:r>
      <w:r w:rsidR="00C3061F" w:rsidRPr="00F115C1">
        <w:rPr>
          <w:color w:val="auto"/>
        </w:rPr>
        <w:t xml:space="preserve"> – w zakresie odśnieżania dróg</w:t>
      </w:r>
      <w:r w:rsidRPr="00F115C1">
        <w:rPr>
          <w:color w:val="auto"/>
        </w:rPr>
        <w:t>, oddzielnie dla każdej części zamówienia w postaci ciągnika kołowego, koparki lub koparko-ładowarki wyposażonych w pług czołowy prosty, dziobowy lub skośny</w:t>
      </w:r>
      <w:r w:rsidR="003520AB" w:rsidRPr="00F115C1">
        <w:rPr>
          <w:color w:val="auto"/>
        </w:rPr>
        <w:t xml:space="preserve"> </w:t>
      </w:r>
    </w:p>
    <w:p w14:paraId="4495D91F" w14:textId="0343C5B7" w:rsidR="00C04C01" w:rsidRPr="00F115C1" w:rsidRDefault="00F115C1" w:rsidP="00F115C1">
      <w:pPr>
        <w:pStyle w:val="Akapitzlist"/>
        <w:numPr>
          <w:ilvl w:val="0"/>
          <w:numId w:val="35"/>
        </w:numPr>
        <w:spacing w:after="0"/>
        <w:ind w:right="44"/>
        <w:rPr>
          <w:color w:val="auto"/>
        </w:rPr>
      </w:pPr>
      <w:r>
        <w:rPr>
          <w:color w:val="auto"/>
        </w:rPr>
        <w:t>c</w:t>
      </w:r>
      <w:r w:rsidRPr="00F115C1">
        <w:rPr>
          <w:color w:val="auto"/>
        </w:rPr>
        <w:t xml:space="preserve">o najmniej </w:t>
      </w:r>
      <w:r w:rsidR="003520AB" w:rsidRPr="00F115C1">
        <w:rPr>
          <w:color w:val="auto"/>
        </w:rPr>
        <w:t>jedną jednostką sprzętową w zakresie usuwania śliskości i gołoledzi oddzielnie dla każdej części zamówienia w postaci ciągnik</w:t>
      </w:r>
      <w:r w:rsidRPr="00F115C1">
        <w:rPr>
          <w:color w:val="auto"/>
        </w:rPr>
        <w:t>a</w:t>
      </w:r>
      <w:r w:rsidR="003520AB" w:rsidRPr="00F115C1">
        <w:rPr>
          <w:color w:val="auto"/>
        </w:rPr>
        <w:t xml:space="preserve"> kołow</w:t>
      </w:r>
      <w:r w:rsidRPr="00F115C1">
        <w:rPr>
          <w:color w:val="auto"/>
        </w:rPr>
        <w:t>ego</w:t>
      </w:r>
      <w:r w:rsidR="003520AB" w:rsidRPr="00F115C1">
        <w:rPr>
          <w:color w:val="auto"/>
        </w:rPr>
        <w:t xml:space="preserve"> czteronapędow</w:t>
      </w:r>
      <w:r w:rsidRPr="00F115C1">
        <w:rPr>
          <w:color w:val="auto"/>
        </w:rPr>
        <w:t>ego</w:t>
      </w:r>
      <w:r w:rsidR="003520AB" w:rsidRPr="00F115C1">
        <w:rPr>
          <w:color w:val="auto"/>
        </w:rPr>
        <w:t xml:space="preserve"> wyposażon</w:t>
      </w:r>
      <w:r w:rsidRPr="00F115C1">
        <w:rPr>
          <w:color w:val="auto"/>
        </w:rPr>
        <w:t>ego</w:t>
      </w:r>
      <w:r w:rsidR="003520AB" w:rsidRPr="00F115C1">
        <w:rPr>
          <w:color w:val="auto"/>
        </w:rPr>
        <w:t xml:space="preserve"> </w:t>
      </w:r>
      <w:r>
        <w:rPr>
          <w:color w:val="auto"/>
        </w:rPr>
        <w:br/>
      </w:r>
      <w:r w:rsidR="003520AB" w:rsidRPr="00F115C1">
        <w:rPr>
          <w:color w:val="auto"/>
        </w:rPr>
        <w:t>w sprzęt do rozsypywania środków do zwalczania śliskości</w:t>
      </w:r>
      <w:r w:rsidRPr="00F115C1">
        <w:rPr>
          <w:color w:val="auto"/>
        </w:rPr>
        <w:t xml:space="preserve"> i gołoledzi.</w:t>
      </w:r>
    </w:p>
    <w:p w14:paraId="43B75680" w14:textId="77777777" w:rsidR="00C04C01" w:rsidRPr="003A4504" w:rsidRDefault="00047F06">
      <w:pPr>
        <w:spacing w:after="0" w:line="259" w:lineRule="auto"/>
        <w:ind w:left="77" w:firstLine="0"/>
        <w:jc w:val="left"/>
        <w:rPr>
          <w:color w:val="auto"/>
        </w:rPr>
      </w:pPr>
      <w:r w:rsidRPr="003A4504">
        <w:rPr>
          <w:b/>
          <w:color w:val="auto"/>
        </w:rPr>
        <w:t xml:space="preserve"> </w:t>
      </w:r>
    </w:p>
    <w:p w14:paraId="6B7E36FA" w14:textId="78C5B6D9" w:rsidR="00C04C01" w:rsidRPr="003A4504" w:rsidRDefault="00047F06" w:rsidP="007B6389">
      <w:pPr>
        <w:keepNext/>
        <w:spacing w:after="4" w:line="250" w:lineRule="auto"/>
        <w:ind w:left="793" w:hanging="11"/>
        <w:jc w:val="left"/>
        <w:rPr>
          <w:color w:val="auto"/>
        </w:rPr>
      </w:pPr>
      <w:r w:rsidRPr="003A4504">
        <w:rPr>
          <w:b/>
          <w:color w:val="auto"/>
        </w:rPr>
        <w:lastRenderedPageBreak/>
        <w:t xml:space="preserve">Warunek dla części </w:t>
      </w:r>
      <w:r w:rsidR="00C3061F">
        <w:rPr>
          <w:b/>
          <w:color w:val="auto"/>
        </w:rPr>
        <w:t>V</w:t>
      </w:r>
      <w:r w:rsidRPr="003A4504">
        <w:rPr>
          <w:b/>
          <w:color w:val="auto"/>
        </w:rPr>
        <w:t xml:space="preserve"> zamówienia:  </w:t>
      </w:r>
    </w:p>
    <w:p w14:paraId="641003CA" w14:textId="327DBF77" w:rsidR="00C04C01" w:rsidRPr="003A4504" w:rsidRDefault="00047F06">
      <w:pPr>
        <w:spacing w:after="0"/>
        <w:ind w:left="785" w:right="44" w:firstLine="0"/>
        <w:rPr>
          <w:color w:val="auto"/>
        </w:rPr>
      </w:pPr>
      <w:r w:rsidRPr="003A4504">
        <w:rPr>
          <w:color w:val="auto"/>
        </w:rPr>
        <w:t>Zamawiający uzna, że warunek dysponowania odpowiednim potencjałem technicznym do wykonania zamówienia jest spełniony</w:t>
      </w:r>
      <w:r w:rsidR="00C3061F">
        <w:rPr>
          <w:color w:val="auto"/>
        </w:rPr>
        <w:t>,</w:t>
      </w:r>
      <w:r w:rsidRPr="003A4504">
        <w:rPr>
          <w:color w:val="auto"/>
        </w:rPr>
        <w:t xml:space="preserve"> jeżeli Wykonawca przedłoży wykaz urządzeń technicznych dostępnych wykonawcy usług w celu wykonania zamówienia wraz</w:t>
      </w:r>
      <w:r w:rsidR="00F62CF8" w:rsidRPr="003A4504">
        <w:rPr>
          <w:color w:val="auto"/>
        </w:rPr>
        <w:t xml:space="preserve"> </w:t>
      </w:r>
      <w:r w:rsidRPr="003A4504">
        <w:rPr>
          <w:color w:val="auto"/>
        </w:rPr>
        <w:t>z informacją o podstawie dysponowania tymi zasobami, w którym wykaże</w:t>
      </w:r>
      <w:r w:rsidR="00C3061F">
        <w:rPr>
          <w:color w:val="auto"/>
        </w:rPr>
        <w:t>,</w:t>
      </w:r>
      <w:r w:rsidRPr="003A4504">
        <w:rPr>
          <w:color w:val="auto"/>
        </w:rPr>
        <w:t xml:space="preserve"> że dysponuje co najmniej </w:t>
      </w:r>
      <w:r w:rsidR="003520AB">
        <w:rPr>
          <w:color w:val="auto"/>
        </w:rPr>
        <w:t>dwoma jednostkami sprzętowymi</w:t>
      </w:r>
      <w:r w:rsidRPr="003A4504">
        <w:rPr>
          <w:color w:val="auto"/>
        </w:rPr>
        <w:t xml:space="preserve">, oddzielnie dla każdej części zamówienia w postaci pojazdu o masie całkowitej nieprzekraczającej 2,5 t wyposażonego w pług czołowy prosty, dziobowy lub skośny o szerokości min. 1,5 m, ale nie większej niż 2,1 m </w:t>
      </w:r>
    </w:p>
    <w:p w14:paraId="6C817C61" w14:textId="7C887A7B" w:rsidR="00C04C01" w:rsidRPr="003A4504" w:rsidRDefault="00047F06" w:rsidP="00F62CF8">
      <w:pPr>
        <w:spacing w:after="0"/>
        <w:ind w:left="785" w:right="44" w:firstLine="0"/>
        <w:rPr>
          <w:color w:val="auto"/>
        </w:rPr>
      </w:pPr>
      <w:r w:rsidRPr="003A4504">
        <w:rPr>
          <w:color w:val="auto"/>
        </w:rPr>
        <w:t>(w przypadku wspólnego ubiegania się dwóch lub więcej Wykonawców o udzielenie niniejszego zamówienia, do oferty należy dołączyć jeden wspólny wykaz podpisany przez każdego z nich).</w:t>
      </w:r>
    </w:p>
    <w:p w14:paraId="1773094A" w14:textId="1336C8EA" w:rsidR="00C04C01" w:rsidRPr="00F115C1" w:rsidRDefault="00047F06" w:rsidP="00F115C1">
      <w:pPr>
        <w:spacing w:after="0" w:line="259" w:lineRule="auto"/>
        <w:ind w:left="785" w:firstLine="0"/>
        <w:jc w:val="left"/>
        <w:rPr>
          <w:color w:val="auto"/>
        </w:rPr>
      </w:pPr>
      <w:r w:rsidRPr="003A4504">
        <w:rPr>
          <w:b/>
          <w:color w:val="auto"/>
        </w:rPr>
        <w:t xml:space="preserve"> </w:t>
      </w:r>
    </w:p>
    <w:p w14:paraId="33382730" w14:textId="77777777" w:rsidR="00C04C01" w:rsidRDefault="00047F06">
      <w:pPr>
        <w:spacing w:after="0" w:line="259" w:lineRule="auto"/>
        <w:ind w:left="355" w:hanging="10"/>
        <w:jc w:val="left"/>
      </w:pPr>
      <w:r>
        <w:rPr>
          <w:b/>
          <w:u w:val="single" w:color="000000"/>
        </w:rPr>
        <w:t>Uwaga!</w:t>
      </w:r>
      <w:r>
        <w:rPr>
          <w:b/>
        </w:rPr>
        <w:t xml:space="preserve">       </w:t>
      </w:r>
    </w:p>
    <w:p w14:paraId="0C4424F9" w14:textId="77777777" w:rsidR="00C04C01" w:rsidRDefault="00047F06">
      <w:pPr>
        <w:spacing w:after="0"/>
        <w:ind w:left="360" w:right="44" w:firstLine="0"/>
      </w:pPr>
      <w:r>
        <w:t xml:space="preserve">W przypadku złożenia przez Wykonawcę oferty na wszystkie części zamówienia, Zamawiający dopuszcza łączenie w/w warunku dla wszystkich części.  </w:t>
      </w:r>
    </w:p>
    <w:p w14:paraId="2D4B1157" w14:textId="77777777" w:rsidR="00C04C01" w:rsidRDefault="00047F06">
      <w:pPr>
        <w:spacing w:after="15" w:line="259" w:lineRule="auto"/>
        <w:ind w:left="77" w:firstLine="0"/>
        <w:jc w:val="left"/>
      </w:pPr>
      <w:r>
        <w:t xml:space="preserve"> </w:t>
      </w:r>
    </w:p>
    <w:p w14:paraId="33E508E1" w14:textId="3EB872E4" w:rsidR="00C04C01" w:rsidRDefault="00047F06" w:rsidP="005325CC">
      <w:pPr>
        <w:numPr>
          <w:ilvl w:val="0"/>
          <w:numId w:val="9"/>
        </w:numPr>
        <w:spacing w:after="0"/>
        <w:ind w:right="44" w:hanging="283"/>
      </w:pPr>
      <w:r>
        <w:t xml:space="preserve">Zamawiający, w stosunku do Wykonawców wspólnie ubiegających się o udzielenie zamówienia, w odniesieniu do warunku dotyczącego zdolności technicznej lub zawodowej określonego w p. 1.4) – dopuszcza łączne spełnianie warunku przez Wykonawców, w taki </w:t>
      </w:r>
      <w:proofErr w:type="gramStart"/>
      <w:r>
        <w:t>sposób</w:t>
      </w:r>
      <w:proofErr w:type="gramEnd"/>
      <w:r>
        <w:t xml:space="preserve"> że co najmniej jeden z nich spełnia w całości wskazane warunki. </w:t>
      </w:r>
    </w:p>
    <w:p w14:paraId="74926425" w14:textId="77777777" w:rsidR="00C04C01" w:rsidRDefault="00047F06" w:rsidP="005325CC">
      <w:pPr>
        <w:numPr>
          <w:ilvl w:val="0"/>
          <w:numId w:val="9"/>
        </w:numPr>
        <w:spacing w:after="0"/>
        <w:ind w:right="44" w:hanging="283"/>
      </w:pPr>
      <w:r>
        <w:t xml:space="preserve">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 </w:t>
      </w:r>
    </w:p>
    <w:p w14:paraId="6759F958" w14:textId="3B30A9F2" w:rsidR="00C04C01" w:rsidRDefault="00047F06" w:rsidP="0080142E">
      <w:pPr>
        <w:spacing w:after="0" w:line="259" w:lineRule="auto"/>
        <w:ind w:left="643" w:firstLine="0"/>
        <w:jc w:val="left"/>
      </w:pPr>
      <w:r>
        <w:t xml:space="preserve"> </w:t>
      </w:r>
    </w:p>
    <w:p w14:paraId="01BFA181" w14:textId="77777777" w:rsidR="00C04C01" w:rsidRDefault="00047F06">
      <w:pPr>
        <w:tabs>
          <w:tab w:val="center" w:pos="4550"/>
          <w:tab w:val="center" w:pos="5316"/>
          <w:tab w:val="center" w:pos="5866"/>
        </w:tabs>
        <w:spacing w:after="10" w:line="248" w:lineRule="auto"/>
        <w:ind w:left="0" w:firstLine="0"/>
        <w:jc w:val="left"/>
      </w:pPr>
      <w:r>
        <w:rPr>
          <w:sz w:val="22"/>
        </w:rPr>
        <w:tab/>
      </w:r>
      <w:r>
        <w:rPr>
          <w:b/>
          <w:sz w:val="22"/>
        </w:rPr>
        <w:t xml:space="preserve">ROZDZIAŁ </w:t>
      </w:r>
      <w:r>
        <w:rPr>
          <w:b/>
          <w:sz w:val="22"/>
        </w:rPr>
        <w:tab/>
      </w:r>
      <w:r>
        <w:rPr>
          <w:b/>
          <w:sz w:val="24"/>
        </w:rPr>
        <w:t>X.</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2FA380FF" w14:textId="77777777" w:rsidR="00C04C01" w:rsidRDefault="00047F06">
      <w:pPr>
        <w:spacing w:after="292" w:line="248" w:lineRule="auto"/>
        <w:ind w:left="649" w:right="620" w:hanging="10"/>
        <w:jc w:val="center"/>
      </w:pPr>
      <w:r>
        <w:rPr>
          <w:b/>
          <w:sz w:val="22"/>
        </w:rPr>
        <w:t xml:space="preserve">Przedmiotowe środki dowodowe </w:t>
      </w:r>
    </w:p>
    <w:p w14:paraId="2E9873C8" w14:textId="77777777" w:rsidR="00C04C01" w:rsidRDefault="00047F06">
      <w:pPr>
        <w:tabs>
          <w:tab w:val="center" w:pos="4273"/>
        </w:tabs>
        <w:spacing w:after="8"/>
        <w:ind w:left="0" w:firstLine="0"/>
        <w:jc w:val="left"/>
      </w:pPr>
      <w:r>
        <w:rPr>
          <w:b/>
        </w:rPr>
        <w:t>1.</w:t>
      </w:r>
      <w:r>
        <w:rPr>
          <w:rFonts w:ascii="Arial" w:eastAsia="Arial" w:hAnsi="Arial" w:cs="Arial"/>
          <w:b/>
        </w:rPr>
        <w:t xml:space="preserve"> </w:t>
      </w:r>
      <w:r>
        <w:rPr>
          <w:rFonts w:ascii="Arial" w:eastAsia="Arial" w:hAnsi="Arial" w:cs="Arial"/>
          <w:b/>
        </w:rPr>
        <w:tab/>
      </w:r>
      <w:r>
        <w:t xml:space="preserve">Zamawiający nie przewiduje składania wraz z ofertą przedmiotowych środków dowodowych.  </w:t>
      </w:r>
    </w:p>
    <w:p w14:paraId="299E9287" w14:textId="77777777" w:rsidR="00C04C01" w:rsidRDefault="00047F06">
      <w:pPr>
        <w:spacing w:after="64" w:line="259" w:lineRule="auto"/>
        <w:ind w:left="771" w:firstLine="0"/>
        <w:jc w:val="center"/>
      </w:pPr>
      <w:r>
        <w:t xml:space="preserve"> </w:t>
      </w:r>
    </w:p>
    <w:p w14:paraId="43681AD6" w14:textId="77777777" w:rsidR="00C04C01" w:rsidRDefault="00047F06">
      <w:pPr>
        <w:tabs>
          <w:tab w:val="center" w:pos="4550"/>
          <w:tab w:val="center" w:pos="5348"/>
          <w:tab w:val="center" w:pos="5866"/>
        </w:tabs>
        <w:spacing w:after="10" w:line="248" w:lineRule="auto"/>
        <w:ind w:left="0" w:firstLine="0"/>
        <w:jc w:val="left"/>
      </w:pPr>
      <w:r>
        <w:rPr>
          <w:sz w:val="22"/>
        </w:rPr>
        <w:tab/>
      </w:r>
      <w:r>
        <w:rPr>
          <w:b/>
          <w:sz w:val="22"/>
        </w:rPr>
        <w:t xml:space="preserve">ROZDZIAŁ </w:t>
      </w:r>
      <w:r>
        <w:rPr>
          <w:b/>
          <w:sz w:val="22"/>
        </w:rPr>
        <w:tab/>
      </w:r>
      <w:r>
        <w:rPr>
          <w:b/>
          <w:sz w:val="24"/>
        </w:rPr>
        <w:t>XI.</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0BDA5CC3" w14:textId="77777777" w:rsidR="00C04C01" w:rsidRDefault="00047F06">
      <w:pPr>
        <w:spacing w:after="292" w:line="248" w:lineRule="auto"/>
        <w:ind w:left="649" w:right="618" w:hanging="10"/>
        <w:jc w:val="center"/>
      </w:pPr>
      <w:r>
        <w:rPr>
          <w:b/>
          <w:sz w:val="22"/>
        </w:rPr>
        <w:t xml:space="preserve">Podmiotowe środki dowodowe </w:t>
      </w:r>
    </w:p>
    <w:p w14:paraId="53255039" w14:textId="77777777" w:rsidR="00C04C01" w:rsidRDefault="00047F06" w:rsidP="005325CC">
      <w:pPr>
        <w:numPr>
          <w:ilvl w:val="0"/>
          <w:numId w:val="10"/>
        </w:numPr>
        <w:spacing w:after="4"/>
        <w:ind w:left="420" w:hanging="358"/>
        <w:jc w:val="left"/>
      </w:pPr>
      <w:r>
        <w:rPr>
          <w:b/>
        </w:rPr>
        <w:t>Wykaz oświadczeń potwierdzających brak podstaw wykluczenia:</w:t>
      </w:r>
      <w:r>
        <w:t xml:space="preserve"> </w:t>
      </w:r>
    </w:p>
    <w:p w14:paraId="59837B10" w14:textId="77777777" w:rsidR="00C04C01" w:rsidRDefault="00047F06">
      <w:pPr>
        <w:spacing w:after="0"/>
        <w:ind w:left="785" w:right="44" w:firstLine="0"/>
      </w:pPr>
      <w:r>
        <w:t xml:space="preserve">Zamawiający wymaga złożenia wraz z ofertą oświadczenia, o którym mowa w art. 125 ust. 1 ustawy Pzp o niepodleganiu wykluczeniu i spełnianiu warunków udziału w postępowaniu w zakresie jak we wzorze oświadczenia, które stanowią załącznik nr 2 i załącznik numer 3 do SWZ. </w:t>
      </w:r>
    </w:p>
    <w:p w14:paraId="24150548" w14:textId="5A6BBE7B" w:rsidR="00C04C01" w:rsidRDefault="00047F06">
      <w:pPr>
        <w:spacing w:after="40" w:line="250" w:lineRule="auto"/>
        <w:ind w:left="795" w:right="40" w:hanging="10"/>
      </w:pPr>
      <w:r>
        <w:rPr>
          <w:u w:val="single" w:color="000000"/>
        </w:rPr>
        <w:t>Oświadczenie stanowi dowód potwierdzający brak podstaw wykluczenia oraz spełnianie warunków</w:t>
      </w:r>
      <w:r>
        <w:t xml:space="preserve"> </w:t>
      </w:r>
      <w:r>
        <w:rPr>
          <w:u w:val="single" w:color="000000"/>
        </w:rPr>
        <w:t>udziału w postępowaniu na dzień składania ofert. Informacje zawarte w oświadczeniu stanowią</w:t>
      </w:r>
      <w:r>
        <w:t xml:space="preserve"> </w:t>
      </w:r>
      <w:r>
        <w:rPr>
          <w:u w:val="single" w:color="000000"/>
        </w:rPr>
        <w:t>wstępne potwierdzenie, że Wykonawca nie podlega wykluczeniu oraz spełnia warunki udziału</w:t>
      </w:r>
      <w:r>
        <w:t xml:space="preserve"> </w:t>
      </w:r>
      <w:r>
        <w:rPr>
          <w:u w:val="single" w:color="000000"/>
        </w:rPr>
        <w:t>w postępowaniu.</w:t>
      </w:r>
      <w:r>
        <w:t xml:space="preserve"> </w:t>
      </w:r>
    </w:p>
    <w:p w14:paraId="3EF3553C" w14:textId="7BFD92F3" w:rsidR="002C40C9" w:rsidRDefault="002C40C9" w:rsidP="006D7004">
      <w:pPr>
        <w:spacing w:after="40" w:line="250" w:lineRule="auto"/>
        <w:ind w:left="0" w:right="40" w:firstLine="0"/>
      </w:pPr>
    </w:p>
    <w:p w14:paraId="393A12D2" w14:textId="03F0CD4C" w:rsidR="002C40C9" w:rsidRDefault="002C40C9">
      <w:pPr>
        <w:spacing w:after="40" w:line="250" w:lineRule="auto"/>
        <w:ind w:left="795" w:right="40" w:hanging="10"/>
        <w:rPr>
          <w:rFonts w:cs="Verdana"/>
          <w:color w:val="000000" w:themeColor="text1"/>
          <w:szCs w:val="20"/>
        </w:rPr>
      </w:pPr>
      <w:r w:rsidRPr="00A03ED1">
        <w:rPr>
          <w:rFonts w:cs="Verdana"/>
          <w:color w:val="000000" w:themeColor="text1"/>
          <w:szCs w:val="20"/>
        </w:rPr>
        <w:t xml:space="preserve">W oświadczeniu Wykonawca wskazuje, czy będzie posługiwał się certyfikatem, o którym mowa w art. 124 ust. 2 </w:t>
      </w:r>
      <w:proofErr w:type="spellStart"/>
      <w:r w:rsidRPr="00A03ED1">
        <w:rPr>
          <w:rFonts w:cs="Verdana"/>
          <w:color w:val="000000" w:themeColor="text1"/>
          <w:szCs w:val="20"/>
        </w:rPr>
        <w:t>UPzp</w:t>
      </w:r>
      <w:proofErr w:type="spellEnd"/>
      <w:r w:rsidRPr="00A03ED1">
        <w:rPr>
          <w:rFonts w:cs="Verdana"/>
          <w:color w:val="000000" w:themeColor="text1"/>
          <w:szCs w:val="20"/>
        </w:rPr>
        <w:t>. Jeżeli Wykonawca będzie posługiwał się certyfikatem, podaje w oświadczeniu numer i oznaczenie certyfikatu, nazwę podmiotu certyfikującego, który wydał certyfikat, okres ważności certyfikacji wykonawców zamówień publicznych oraz wskazuje podstawy wykluczenia, w zakresie których będzie posługiwał się certyfikatem.</w:t>
      </w:r>
    </w:p>
    <w:p w14:paraId="3CA26D4B" w14:textId="77777777" w:rsidR="002C40C9" w:rsidRDefault="002C40C9">
      <w:pPr>
        <w:spacing w:after="40" w:line="250" w:lineRule="auto"/>
        <w:ind w:left="795" w:right="40" w:hanging="10"/>
      </w:pPr>
    </w:p>
    <w:p w14:paraId="55786748" w14:textId="5B4753EE" w:rsidR="00C04C01" w:rsidRDefault="00047F06" w:rsidP="005325CC">
      <w:pPr>
        <w:numPr>
          <w:ilvl w:val="1"/>
          <w:numId w:val="10"/>
        </w:numPr>
        <w:ind w:right="44" w:hanging="425"/>
      </w:pPr>
      <w:r>
        <w:t xml:space="preserve">Zamawiający zgodnie z art. 274 ust. 1 </w:t>
      </w:r>
      <w:proofErr w:type="spellStart"/>
      <w:r>
        <w:t>UPzp</w:t>
      </w:r>
      <w:proofErr w:type="spellEnd"/>
      <w:r>
        <w:t xml:space="preserve"> wezwie Wykonawcę</w:t>
      </w:r>
      <w:r w:rsidR="0080142E">
        <w:t>,</w:t>
      </w:r>
      <w:r>
        <w:t xml:space="preserve"> którego oferta została najwyżej oceniona, do złożenia za pośrednictwem portalu </w:t>
      </w:r>
      <w:hyperlink r:id="rId17" w:history="1">
        <w:r w:rsidR="0080142E" w:rsidRPr="00955143">
          <w:rPr>
            <w:rStyle w:val="Hipercze"/>
          </w:rPr>
          <w:t>https://ezamowienia.gov.pl/pl/</w:t>
        </w:r>
      </w:hyperlink>
      <w:r w:rsidR="0080142E" w:rsidRPr="0080142E">
        <w:rPr>
          <w:color w:val="0000FF"/>
        </w:rPr>
        <w:t xml:space="preserve"> </w:t>
      </w:r>
      <w:r>
        <w:t xml:space="preserve">lub poczty elektronicznej w wyznaczonym, nie krótszym niż 5 dni, terminie aktualnych na dzień składania podmiotowych środków dowodowych. </w:t>
      </w:r>
    </w:p>
    <w:p w14:paraId="071F23FB" w14:textId="77777777" w:rsidR="00C04C01" w:rsidRDefault="00047F06" w:rsidP="005325CC">
      <w:pPr>
        <w:numPr>
          <w:ilvl w:val="1"/>
          <w:numId w:val="10"/>
        </w:numPr>
        <w:spacing w:after="0"/>
        <w:ind w:right="44" w:hanging="425"/>
      </w:pPr>
      <w:r>
        <w:t xml:space="preserve">Dokumenty potwierdzające, że osoba działająca w imieniu Wykonawcy jest umocowana do jego reprezentowania, a zatem: </w:t>
      </w:r>
    </w:p>
    <w:p w14:paraId="50B3FA19" w14:textId="4FC8628B" w:rsidR="00C04C01" w:rsidRDefault="00047F06" w:rsidP="005325CC">
      <w:pPr>
        <w:numPr>
          <w:ilvl w:val="2"/>
          <w:numId w:val="10"/>
        </w:numPr>
        <w:spacing w:after="0"/>
        <w:ind w:right="44" w:hanging="425"/>
      </w:pPr>
      <w:r>
        <w:lastRenderedPageBreak/>
        <w:t xml:space="preserve">odpis lub informację z Krajowego Rejestru Sądowego, Centralnej Ewidencji Informacji o Działalności Gospodarczej lub innego właściwego rejestru, chyba że Wykonawca w Formularzu Oferty wskaże dane umożliwiające dostęp do tych dokumentów samodzielnie przez </w:t>
      </w:r>
    </w:p>
    <w:p w14:paraId="238E677A" w14:textId="77777777" w:rsidR="00C04C01" w:rsidRDefault="00047F06">
      <w:pPr>
        <w:spacing w:after="8"/>
        <w:ind w:left="1210" w:right="44" w:firstLine="0"/>
      </w:pPr>
      <w:r>
        <w:t xml:space="preserve">Zamawiającego, poprzez bezpłatne i ogólnodostępne bazy danych; </w:t>
      </w:r>
    </w:p>
    <w:p w14:paraId="2924775B" w14:textId="543A97AC" w:rsidR="00C04C01" w:rsidRDefault="00047F06" w:rsidP="005325CC">
      <w:pPr>
        <w:numPr>
          <w:ilvl w:val="2"/>
          <w:numId w:val="10"/>
        </w:numPr>
        <w:spacing w:after="0"/>
        <w:ind w:right="44" w:hanging="425"/>
      </w:pPr>
      <w:r>
        <w:t xml:space="preserve">pełnomocnictwo lub inny dokument potwierdzający umocowanie do reprezentowania Wykonawcy, jeżeli w jego imieniu działa osoba, której umocowanie do reprezentowania nie wynika </w:t>
      </w:r>
      <w:r w:rsidR="0080142E">
        <w:br/>
      </w:r>
      <w:r>
        <w:t xml:space="preserve">z dokumentów wymienionych w lit. a) powyżej; </w:t>
      </w:r>
    </w:p>
    <w:p w14:paraId="7703B532" w14:textId="77777777" w:rsidR="00C04C01" w:rsidRDefault="00047F06">
      <w:pPr>
        <w:ind w:left="785" w:right="44" w:firstLine="0"/>
      </w:pPr>
      <w:r>
        <w:t xml:space="preserve">Opisane powyżej zasady stosuje się odpowiednio do osoby działającej w imieniu Wykonawców wspólnie ubiegających się o udzielenie niniejszego zamówienia oraz do osoby działającej w imieniu podmiotu udostępniającego zasoby, zgodnie z rozdziałem XIII. SWZ. (jeżeli dotyczy) </w:t>
      </w:r>
    </w:p>
    <w:p w14:paraId="644B48E1" w14:textId="2D498610" w:rsidR="00C04C01" w:rsidRDefault="00047F06" w:rsidP="005325CC">
      <w:pPr>
        <w:numPr>
          <w:ilvl w:val="1"/>
          <w:numId w:val="10"/>
        </w:numPr>
        <w:ind w:right="44" w:hanging="425"/>
      </w:pPr>
      <w:r>
        <w:t xml:space="preserve">Zamawiający zgodnie z art. 274 ust. 1 </w:t>
      </w:r>
      <w:proofErr w:type="spellStart"/>
      <w:r>
        <w:t>UPzp</w:t>
      </w:r>
      <w:proofErr w:type="spellEnd"/>
      <w:r>
        <w:t xml:space="preserve">, wezwie </w:t>
      </w:r>
      <w:proofErr w:type="gramStart"/>
      <w:r>
        <w:t>Wykonawcę</w:t>
      </w:r>
      <w:proofErr w:type="gramEnd"/>
      <w:r>
        <w:t xml:space="preserve"> którego oferta została najwyżej oceniona, do złożenia za pośrednictwem </w:t>
      </w:r>
      <w:r w:rsidRPr="0080142E">
        <w:rPr>
          <w:u w:val="single"/>
        </w:rPr>
        <w:t>https://ezamowienia.gov.pl/pl/</w:t>
      </w:r>
      <w:r>
        <w:t xml:space="preserve"> lub poczty elektronicznej  </w:t>
      </w:r>
      <w:r w:rsidR="0080142E">
        <w:br/>
      </w:r>
      <w:r>
        <w:t>w wyznaczonym</w:t>
      </w:r>
      <w:r w:rsidR="00CA1C86">
        <w:t xml:space="preserve"> terminie</w:t>
      </w:r>
      <w:r>
        <w:t xml:space="preserve">, nie krótszym niż 5 dni, podmiotowych środków dowodowych. (jeżeli dotyczy) </w:t>
      </w:r>
    </w:p>
    <w:p w14:paraId="3737DA8C" w14:textId="401DB3AB" w:rsidR="00C04C01" w:rsidRDefault="00047F06" w:rsidP="005325CC">
      <w:pPr>
        <w:numPr>
          <w:ilvl w:val="1"/>
          <w:numId w:val="10"/>
        </w:numPr>
        <w:spacing w:after="0"/>
        <w:ind w:right="44" w:hanging="425"/>
      </w:pPr>
      <w:r>
        <w:t xml:space="preserve">Jeżeli jest to niezbędne do zapewnienia odpowiedniego przebiegu postępowania o udzielenie zamówienia, zamawiający może na każdym etapie postępowania, w tym na etapie składania ofert podlegających negocjacjom (jeżeli dotyczy) lub niezwłocznie po ich złożeniu, wezwać wykonawców do złożenia wszystkich lub niektórych podmiotowych środków dowodowych, jeżeli wymagał ich złożenia </w:t>
      </w:r>
      <w:r w:rsidR="0080142E">
        <w:br/>
      </w:r>
      <w:r>
        <w:t xml:space="preserve">w ogłoszeniu o zamówieniu lub dokumentach zamówienia. </w:t>
      </w:r>
    </w:p>
    <w:p w14:paraId="74C7FB88" w14:textId="77777777" w:rsidR="00C04C01" w:rsidRDefault="00047F06">
      <w:pPr>
        <w:spacing w:after="157" w:line="216" w:lineRule="auto"/>
        <w:ind w:left="77" w:right="7677" w:firstLine="0"/>
        <w:jc w:val="left"/>
      </w:pPr>
      <w:r>
        <w:rPr>
          <w:sz w:val="2"/>
        </w:rPr>
        <w:t xml:space="preserve"> </w:t>
      </w:r>
      <w:r>
        <w:rPr>
          <w:sz w:val="10"/>
        </w:rPr>
        <w:t xml:space="preserve"> </w:t>
      </w:r>
    </w:p>
    <w:p w14:paraId="370985F8" w14:textId="77777777" w:rsidR="00C04C01" w:rsidRDefault="00047F06" w:rsidP="005325CC">
      <w:pPr>
        <w:numPr>
          <w:ilvl w:val="0"/>
          <w:numId w:val="10"/>
        </w:numPr>
        <w:spacing w:after="43"/>
        <w:ind w:left="420" w:hanging="358"/>
        <w:jc w:val="left"/>
      </w:pPr>
      <w:r>
        <w:rPr>
          <w:b/>
        </w:rPr>
        <w:t xml:space="preserve">Na wezwanie zamawiającego Wykonawca zobowiązany jest do złożenia następujących oświadczeń lub dokumentów: </w:t>
      </w:r>
    </w:p>
    <w:p w14:paraId="036554C9" w14:textId="4E828E72" w:rsidR="00C04C01" w:rsidRDefault="00047F06" w:rsidP="005325CC">
      <w:pPr>
        <w:numPr>
          <w:ilvl w:val="1"/>
          <w:numId w:val="10"/>
        </w:numPr>
        <w:spacing w:after="38"/>
        <w:ind w:right="44" w:hanging="425"/>
      </w:pPr>
      <w:r>
        <w:rPr>
          <w:b/>
        </w:rPr>
        <w:t>W celu potwierdzenia spełniania warunków udziału w postępowaniu</w:t>
      </w:r>
      <w:r w:rsidR="0080142E">
        <w:rPr>
          <w:b/>
        </w:rPr>
        <w:t xml:space="preserve"> </w:t>
      </w:r>
      <w:r>
        <w:t>(dotyczy wszystkich części):</w:t>
      </w:r>
      <w:r>
        <w:rPr>
          <w:b/>
        </w:rPr>
        <w:t xml:space="preserve"> </w:t>
      </w:r>
    </w:p>
    <w:p w14:paraId="617266C1" w14:textId="2611E33D" w:rsidR="00C04C01" w:rsidRDefault="00047F06" w:rsidP="005325CC">
      <w:pPr>
        <w:numPr>
          <w:ilvl w:val="2"/>
          <w:numId w:val="10"/>
        </w:numPr>
        <w:ind w:right="44" w:hanging="425"/>
      </w:pPr>
      <w:r>
        <w:t xml:space="preserve">wykaz narzędzi, wyposażenia zakładu lub urządzeń technicznych dostępnych wykonawcy w celu wykonania zamówienia publicznego wraz z informacją o podstawie do dysponowania tymi zasobami </w:t>
      </w:r>
      <w:r w:rsidR="00A1679A">
        <w:t xml:space="preserve">– </w:t>
      </w:r>
      <w:r w:rsidR="00A1679A" w:rsidRPr="00A1679A">
        <w:rPr>
          <w:b/>
          <w:bCs/>
        </w:rPr>
        <w:t>zgodnie z wzorem stanowiącym Załącznik nr 7 do SWZ</w:t>
      </w:r>
      <w:r w:rsidR="00A1679A">
        <w:t>.</w:t>
      </w:r>
    </w:p>
    <w:p w14:paraId="4149DB04" w14:textId="77777777" w:rsidR="006D7004" w:rsidRDefault="006D7004" w:rsidP="006D7004">
      <w:pPr>
        <w:ind w:left="1210" w:right="44" w:firstLine="0"/>
      </w:pPr>
    </w:p>
    <w:p w14:paraId="7CDCDBBE" w14:textId="2B9D6214" w:rsidR="00C04C01" w:rsidRDefault="00047F06" w:rsidP="005325CC">
      <w:pPr>
        <w:numPr>
          <w:ilvl w:val="1"/>
          <w:numId w:val="10"/>
        </w:numPr>
        <w:spacing w:after="44"/>
        <w:ind w:right="44" w:hanging="425"/>
      </w:pPr>
      <w:r>
        <w:rPr>
          <w:b/>
        </w:rPr>
        <w:t>W celu potwierdzenia braku podstaw do wykluczenia Wykonawcy z udziału w postępowaniu</w:t>
      </w:r>
      <w:r w:rsidR="0080142E">
        <w:rPr>
          <w:b/>
        </w:rPr>
        <w:t xml:space="preserve"> </w:t>
      </w:r>
      <w:r>
        <w:t>(dotyczy wszystkich części):</w:t>
      </w:r>
      <w:r>
        <w:rPr>
          <w:b/>
        </w:rPr>
        <w:t xml:space="preserve"> </w:t>
      </w:r>
    </w:p>
    <w:p w14:paraId="3FE6FBDD" w14:textId="4232A2D3" w:rsidR="00C04C01" w:rsidRDefault="00047F06" w:rsidP="005325CC">
      <w:pPr>
        <w:numPr>
          <w:ilvl w:val="2"/>
          <w:numId w:val="10"/>
        </w:numPr>
        <w:ind w:right="44" w:hanging="425"/>
      </w:pPr>
      <w:r>
        <w:t xml:space="preserve">Odpis lub informacja z Krajowego Rejestru Sądowego lub z Centralnej Ewidencji i Informacji  </w:t>
      </w:r>
      <w:r w:rsidR="00F62CF8">
        <w:br/>
      </w:r>
      <w:r>
        <w:t xml:space="preserve">o Działalności Gospodarczej, w zakresie art. 109 ust. 1 pkt. 4 ustawy, sporządzonych </w:t>
      </w:r>
      <w:proofErr w:type="gramStart"/>
      <w:r>
        <w:t>nie</w:t>
      </w:r>
      <w:r w:rsidR="001479FB">
        <w:t xml:space="preserve"> </w:t>
      </w:r>
      <w:r>
        <w:t>wcześniej</w:t>
      </w:r>
      <w:proofErr w:type="gramEnd"/>
      <w:r>
        <w:t xml:space="preserve"> niż 3 miesiące przed jej złożeniem, jeżeli odrębne przepisy wymagają wpisu do rejestru lub ewidencji </w:t>
      </w:r>
    </w:p>
    <w:p w14:paraId="33BCCC43" w14:textId="77777777" w:rsidR="00E3108D" w:rsidRDefault="00E3108D" w:rsidP="00E3108D">
      <w:pPr>
        <w:pStyle w:val="Akapitzlist"/>
        <w:numPr>
          <w:ilvl w:val="1"/>
          <w:numId w:val="10"/>
        </w:numPr>
        <w:tabs>
          <w:tab w:val="num" w:pos="709"/>
        </w:tabs>
        <w:autoSpaceDE w:val="0"/>
        <w:autoSpaceDN w:val="0"/>
        <w:adjustRightInd w:val="0"/>
        <w:spacing w:after="0" w:line="240" w:lineRule="auto"/>
        <w:contextualSpacing w:val="0"/>
        <w:rPr>
          <w:rFonts w:cs="Verdana"/>
          <w:szCs w:val="20"/>
        </w:rPr>
      </w:pPr>
      <w:r>
        <w:rPr>
          <w:rFonts w:cs="Verdana"/>
          <w:szCs w:val="20"/>
        </w:rPr>
        <w:t>Certyfikat wykonawcy zamówień publicznych:</w:t>
      </w:r>
    </w:p>
    <w:p w14:paraId="6CF50892" w14:textId="77777777" w:rsidR="00E3108D" w:rsidRDefault="00E3108D" w:rsidP="00E3108D">
      <w:pPr>
        <w:pStyle w:val="Akapitzlist"/>
        <w:numPr>
          <w:ilvl w:val="2"/>
          <w:numId w:val="10"/>
        </w:numPr>
        <w:tabs>
          <w:tab w:val="num" w:pos="1134"/>
        </w:tabs>
        <w:autoSpaceDE w:val="0"/>
        <w:autoSpaceDN w:val="0"/>
        <w:adjustRightInd w:val="0"/>
        <w:spacing w:after="0" w:line="240" w:lineRule="auto"/>
        <w:contextualSpacing w:val="0"/>
        <w:rPr>
          <w:rFonts w:cs="Verdana"/>
          <w:szCs w:val="20"/>
        </w:rPr>
      </w:pPr>
      <w:r>
        <w:rPr>
          <w:rFonts w:cs="Verdana"/>
          <w:szCs w:val="20"/>
        </w:rPr>
        <w:t xml:space="preserve">Wykonawca, zamiast odpisu lub informacji z Krajowego Rejestru Sądowego albo z Centralnej Ewidencji i Informacji o Działalności Gospodarczej, wymaganych na potwierdzenie braku podstawy wykluczenia określonej w art. 109 ust. 1 pkt 4 </w:t>
      </w:r>
      <w:proofErr w:type="spellStart"/>
      <w:r>
        <w:rPr>
          <w:rFonts w:cs="Verdana"/>
          <w:szCs w:val="20"/>
        </w:rPr>
        <w:t>UPzp</w:t>
      </w:r>
      <w:proofErr w:type="spellEnd"/>
      <w:r>
        <w:rPr>
          <w:rFonts w:cs="Verdana"/>
          <w:szCs w:val="20"/>
        </w:rPr>
        <w:t xml:space="preserve">, może złożyć ważny certyfikat, o którym mowa w art. 124 ust. 2 </w:t>
      </w:r>
      <w:proofErr w:type="spellStart"/>
      <w:r>
        <w:rPr>
          <w:rFonts w:cs="Verdana"/>
          <w:szCs w:val="20"/>
        </w:rPr>
        <w:t>UPzp</w:t>
      </w:r>
      <w:proofErr w:type="spellEnd"/>
      <w:r>
        <w:rPr>
          <w:rFonts w:cs="Verdana"/>
          <w:szCs w:val="20"/>
        </w:rPr>
        <w:t>, jeżeli zakres certyfikacji obejmuje tę podstawę wykluczenia.</w:t>
      </w:r>
    </w:p>
    <w:p w14:paraId="0F56A7E7" w14:textId="77777777" w:rsidR="00E3108D" w:rsidRDefault="00E3108D" w:rsidP="00E3108D">
      <w:pPr>
        <w:pStyle w:val="Akapitzlist"/>
        <w:numPr>
          <w:ilvl w:val="2"/>
          <w:numId w:val="10"/>
        </w:numPr>
        <w:tabs>
          <w:tab w:val="num" w:pos="1134"/>
        </w:tabs>
        <w:autoSpaceDE w:val="0"/>
        <w:autoSpaceDN w:val="0"/>
        <w:adjustRightInd w:val="0"/>
        <w:spacing w:after="0" w:line="240" w:lineRule="auto"/>
        <w:contextualSpacing w:val="0"/>
        <w:rPr>
          <w:rFonts w:cs="Verdana"/>
          <w:szCs w:val="20"/>
        </w:rPr>
      </w:pPr>
      <w:r>
        <w:rPr>
          <w:rFonts w:cs="Verdana"/>
          <w:szCs w:val="20"/>
        </w:rPr>
        <w:t xml:space="preserve">Zamawiający nie żąda innych podmiotowych środków dowodowych w zakresie, w jakim potwierdzenie braku podstaw wykluczenia wynika z certyfikatu, z uwzględnieniem art. 124 ust. 4 </w:t>
      </w:r>
      <w:proofErr w:type="spellStart"/>
      <w:r>
        <w:rPr>
          <w:rFonts w:cs="Verdana"/>
          <w:szCs w:val="20"/>
        </w:rPr>
        <w:t>UPzp</w:t>
      </w:r>
      <w:proofErr w:type="spellEnd"/>
      <w:r>
        <w:rPr>
          <w:rFonts w:cs="Verdana"/>
          <w:szCs w:val="20"/>
        </w:rPr>
        <w:t xml:space="preserve"> oraz art. 31 ust. 6 ustawy z dnia 5 sierpnia 2025 r. o certyfikacji wykonawców zamówień publicznych.</w:t>
      </w:r>
    </w:p>
    <w:p w14:paraId="0A73FAE6" w14:textId="77777777" w:rsidR="00E3108D" w:rsidRDefault="00E3108D" w:rsidP="00E3108D">
      <w:pPr>
        <w:pStyle w:val="Akapitzlist"/>
        <w:numPr>
          <w:ilvl w:val="2"/>
          <w:numId w:val="10"/>
        </w:numPr>
        <w:tabs>
          <w:tab w:val="num" w:pos="1134"/>
        </w:tabs>
        <w:autoSpaceDE w:val="0"/>
        <w:autoSpaceDN w:val="0"/>
        <w:adjustRightInd w:val="0"/>
        <w:spacing w:after="0" w:line="240" w:lineRule="auto"/>
        <w:contextualSpacing w:val="0"/>
        <w:rPr>
          <w:rFonts w:cs="Verdana"/>
          <w:szCs w:val="20"/>
        </w:rPr>
      </w:pPr>
      <w:r>
        <w:rPr>
          <w:rFonts w:cs="Verdana"/>
          <w:szCs w:val="20"/>
        </w:rPr>
        <w:t>Zamawiający weryfikuje ważność i zakres certyfikatu w Bazie Danych o Certyfikacji Wykonawców Zamówień Publicznych. Jeżeli dane niezbędne do oceny okoliczności potwierdzanych certyfikatem nie są jawne lub zostały zastrzeżone jako tajemnica przedsiębiorstwa, Wykonawca, na żądanie Zamawiającego, udostępnia te dane albo wyraża zgodę na ich udostępnienie Zamawiającemu przez podmiot certyfikujący.</w:t>
      </w:r>
    </w:p>
    <w:p w14:paraId="677A0BAD" w14:textId="77777777" w:rsidR="00E3108D" w:rsidRPr="00E3108D" w:rsidRDefault="00E3108D" w:rsidP="00E3108D">
      <w:pPr>
        <w:pStyle w:val="Akapitzlist"/>
        <w:numPr>
          <w:ilvl w:val="2"/>
          <w:numId w:val="10"/>
        </w:numPr>
        <w:tabs>
          <w:tab w:val="num" w:pos="1134"/>
        </w:tabs>
        <w:autoSpaceDE w:val="0"/>
        <w:autoSpaceDN w:val="0"/>
        <w:adjustRightInd w:val="0"/>
        <w:spacing w:after="0" w:line="240" w:lineRule="auto"/>
        <w:ind w:right="44"/>
        <w:contextualSpacing w:val="0"/>
      </w:pPr>
      <w:r w:rsidRPr="00E3108D">
        <w:rPr>
          <w:rFonts w:cs="Verdana"/>
          <w:szCs w:val="20"/>
        </w:rPr>
        <w:t xml:space="preserve">W przypadku powzięcia przez Zamawiającego wątpliwości co do domniemania wynikającego z certyfikatu albo zawieszenia ważności certyfikacji stosuje się art. 128a </w:t>
      </w:r>
      <w:proofErr w:type="spellStart"/>
      <w:r w:rsidRPr="00E3108D">
        <w:rPr>
          <w:rFonts w:cs="Verdana"/>
          <w:szCs w:val="20"/>
        </w:rPr>
        <w:t>UPzp</w:t>
      </w:r>
      <w:proofErr w:type="spellEnd"/>
      <w:r w:rsidRPr="00E3108D">
        <w:rPr>
          <w:rFonts w:cs="Verdana"/>
          <w:szCs w:val="20"/>
        </w:rPr>
        <w:t xml:space="preserve">. </w:t>
      </w:r>
    </w:p>
    <w:p w14:paraId="19BE7E4C" w14:textId="442C02F3" w:rsidR="00E3108D" w:rsidRPr="006D7004" w:rsidRDefault="00E3108D" w:rsidP="00E3108D">
      <w:pPr>
        <w:pStyle w:val="Akapitzlist"/>
        <w:numPr>
          <w:ilvl w:val="2"/>
          <w:numId w:val="10"/>
        </w:numPr>
        <w:tabs>
          <w:tab w:val="num" w:pos="1134"/>
        </w:tabs>
        <w:autoSpaceDE w:val="0"/>
        <w:autoSpaceDN w:val="0"/>
        <w:adjustRightInd w:val="0"/>
        <w:spacing w:after="0" w:line="240" w:lineRule="auto"/>
        <w:ind w:right="44"/>
        <w:contextualSpacing w:val="0"/>
      </w:pPr>
      <w:r w:rsidRPr="00E3108D">
        <w:rPr>
          <w:rFonts w:cs="Verdana"/>
          <w:szCs w:val="20"/>
        </w:rPr>
        <w:t xml:space="preserve">Certyfikat nie zastępuje dokumentów potwierdzających umocowanie osoby działającej w imieniu Wykonawcy ani </w:t>
      </w:r>
      <w:r w:rsidRPr="00E3108D">
        <w:rPr>
          <w:rFonts w:cs="Verdana"/>
          <w:color w:val="000000" w:themeColor="text1"/>
          <w:szCs w:val="20"/>
        </w:rPr>
        <w:t>pełnomocnictwa, jeżeli dokumenty te są wymagane.</w:t>
      </w:r>
    </w:p>
    <w:p w14:paraId="29641FF0" w14:textId="77777777" w:rsidR="006D7004" w:rsidRDefault="006D7004" w:rsidP="00B126A4">
      <w:pPr>
        <w:tabs>
          <w:tab w:val="num" w:pos="1134"/>
        </w:tabs>
        <w:autoSpaceDE w:val="0"/>
        <w:autoSpaceDN w:val="0"/>
        <w:adjustRightInd w:val="0"/>
        <w:spacing w:after="0" w:line="240" w:lineRule="auto"/>
        <w:ind w:left="0" w:right="44" w:firstLine="0"/>
      </w:pPr>
    </w:p>
    <w:p w14:paraId="1150FF96" w14:textId="77777777" w:rsidR="00B126A4" w:rsidRDefault="00B126A4" w:rsidP="00B126A4">
      <w:pPr>
        <w:tabs>
          <w:tab w:val="num" w:pos="1134"/>
        </w:tabs>
        <w:autoSpaceDE w:val="0"/>
        <w:autoSpaceDN w:val="0"/>
        <w:adjustRightInd w:val="0"/>
        <w:spacing w:after="0" w:line="240" w:lineRule="auto"/>
        <w:ind w:left="0" w:right="44" w:firstLine="0"/>
      </w:pPr>
    </w:p>
    <w:p w14:paraId="3DF284FC" w14:textId="77777777" w:rsidR="006D7004" w:rsidRDefault="006D7004" w:rsidP="006D7004">
      <w:pPr>
        <w:pStyle w:val="Akapitzlist"/>
        <w:numPr>
          <w:ilvl w:val="2"/>
          <w:numId w:val="10"/>
        </w:numPr>
        <w:autoSpaceDE w:val="0"/>
        <w:autoSpaceDN w:val="0"/>
        <w:adjustRightInd w:val="0"/>
        <w:spacing w:after="0" w:line="240" w:lineRule="auto"/>
        <w:ind w:right="44"/>
      </w:pPr>
      <w:r>
        <w:t>Wykonawca zamiast odpowiednich podmiotowych środków dowodowych wymaganych na potwierdzenie spełniania warunków udziału w postępowaniu może złożyć certyfikat wykonawcy zamówień publicznych, o którym mowa w art. 124 ust. 2 ustawy Pzp, potwierdzający udzielenie certyfikacji w zakresie zdolności do należytego wykonania zamówienia.</w:t>
      </w:r>
    </w:p>
    <w:p w14:paraId="1BE48C38" w14:textId="1458ACDE" w:rsidR="006D7004" w:rsidRDefault="006D7004" w:rsidP="006D7004">
      <w:pPr>
        <w:pStyle w:val="Akapitzlist"/>
        <w:numPr>
          <w:ilvl w:val="2"/>
          <w:numId w:val="10"/>
        </w:numPr>
        <w:autoSpaceDE w:val="0"/>
        <w:autoSpaceDN w:val="0"/>
        <w:adjustRightInd w:val="0"/>
        <w:spacing w:after="0" w:line="240" w:lineRule="auto"/>
        <w:ind w:right="44"/>
      </w:pPr>
      <w:r>
        <w:lastRenderedPageBreak/>
        <w:t>W oświadczeniu składanym wraz z ofertą (o którym mowa w</w:t>
      </w:r>
      <w:r w:rsidR="00B126A4">
        <w:t xml:space="preserve"> art. 125 ust. 1 ustawy Pzp</w:t>
      </w:r>
      <w:r>
        <w:t>), wykonawca wskazuje, czy będzie posługiwał się certyfikatem, o którym mowa w art. 124 ust. 2 ustawy Pzp (zaznaczając właściwe np. x). W przypadku gdy wykonawca będzie posługiwał się tym certyfikatem, w oświadczeniu podaje numer i oznaczenie tego certyfikatu, nazwę podmiotu certyfikującego, który wydał ten certyfikat, okres ważności certyfikacji wykonawcy zamówienia publicznego oraz wskazuje, w zakresie których warunków udziału w postępowaniu będzie posługiwał się tym certyfikatem.</w:t>
      </w:r>
    </w:p>
    <w:p w14:paraId="29E3FD90" w14:textId="77777777" w:rsidR="006D7004" w:rsidRDefault="006D7004" w:rsidP="006D7004">
      <w:pPr>
        <w:pStyle w:val="Akapitzlist"/>
        <w:numPr>
          <w:ilvl w:val="2"/>
          <w:numId w:val="10"/>
        </w:numPr>
        <w:autoSpaceDE w:val="0"/>
        <w:autoSpaceDN w:val="0"/>
        <w:adjustRightInd w:val="0"/>
        <w:spacing w:after="0" w:line="240" w:lineRule="auto"/>
        <w:ind w:right="44"/>
      </w:pPr>
      <w:r>
        <w:t xml:space="preserve">Certyfikat zastępuje odpowiednie podmiotowe środki dowodowe wyłącznie w zakresie, w jakim z jego treści wynika potwierdzenie spełniania warunków udziału w postępowaniu wymaganych przez Zamawiającego w niniejszym postępowaniu. Jeżeli certyfikat obejmuje wyłącznie część warunków udziału w postępowaniu, wykonawca jest obowiązany wykazać pozostały zakres zgodnie z wymaganiami określonymi w </w:t>
      </w:r>
      <w:proofErr w:type="spellStart"/>
      <w:r>
        <w:t>swz</w:t>
      </w:r>
      <w:proofErr w:type="spellEnd"/>
      <w:r>
        <w:t>.</w:t>
      </w:r>
    </w:p>
    <w:p w14:paraId="2A834026" w14:textId="77777777" w:rsidR="006D7004" w:rsidRDefault="006D7004" w:rsidP="006D7004">
      <w:pPr>
        <w:pStyle w:val="Akapitzlist"/>
        <w:numPr>
          <w:ilvl w:val="2"/>
          <w:numId w:val="10"/>
        </w:numPr>
        <w:autoSpaceDE w:val="0"/>
        <w:autoSpaceDN w:val="0"/>
        <w:adjustRightInd w:val="0"/>
        <w:spacing w:after="0" w:line="240" w:lineRule="auto"/>
        <w:ind w:right="44"/>
      </w:pPr>
      <w:r>
        <w:t xml:space="preserve">Zamawiający oceni czy przedstawiony certyfikat potwierdza spełnianie wymagań określonych w niniejszej </w:t>
      </w:r>
      <w:proofErr w:type="spellStart"/>
      <w:r>
        <w:t>swz</w:t>
      </w:r>
      <w:proofErr w:type="spellEnd"/>
      <w:r>
        <w:t xml:space="preserve">, uwzględniając zakres certyfikacji, okres jej ważności, status certyfikacji ujawniony w bazie certyfikacji oraz zgodność certyfikatu z wymaganiami określonymi w niniejszej </w:t>
      </w:r>
      <w:proofErr w:type="spellStart"/>
      <w:r>
        <w:t>swz</w:t>
      </w:r>
      <w:proofErr w:type="spellEnd"/>
      <w:r>
        <w:t>.</w:t>
      </w:r>
    </w:p>
    <w:p w14:paraId="0840CC8C" w14:textId="77777777" w:rsidR="006D7004" w:rsidRDefault="006D7004" w:rsidP="006D7004">
      <w:pPr>
        <w:pStyle w:val="Akapitzlist"/>
        <w:numPr>
          <w:ilvl w:val="2"/>
          <w:numId w:val="10"/>
        </w:numPr>
        <w:autoSpaceDE w:val="0"/>
        <w:autoSpaceDN w:val="0"/>
        <w:adjustRightInd w:val="0"/>
        <w:spacing w:after="0" w:line="240" w:lineRule="auto"/>
        <w:ind w:right="44"/>
      </w:pPr>
      <w:r>
        <w:t>W przypadku zawieszenia ważności certyfikacji wykonawcy na podstawie art. 12 ust. 1 ustawy z dnia 5 sierpnia 2025 r. o certyfikacji wykonawców zamówień publicznych, Zamawiający wezwie wykonawcę do złożenia, w wyznaczonym terminie nie krótszym niż 5 dni licząc od dnia wezwania, podmiotowych środków dowodowych w zakresie, w jakim złożony certyfikat, o którym mowa w art. 124 ust. 2 ustawy Pzp, miał potwierdzać spełnianie warunków udziału w postępowaniu na potrzeby prowadzonego postępowania o udzielenie zamówienia. Przepisy art. 128 ust. 2-5 ustawy Pzp stosuje się odpowiednio.</w:t>
      </w:r>
    </w:p>
    <w:p w14:paraId="38F3C910" w14:textId="77777777" w:rsidR="006D7004" w:rsidRDefault="006D7004" w:rsidP="006D7004">
      <w:pPr>
        <w:pStyle w:val="Akapitzlist"/>
        <w:numPr>
          <w:ilvl w:val="2"/>
          <w:numId w:val="10"/>
        </w:numPr>
        <w:autoSpaceDE w:val="0"/>
        <w:autoSpaceDN w:val="0"/>
        <w:adjustRightInd w:val="0"/>
        <w:spacing w:after="0" w:line="240" w:lineRule="auto"/>
        <w:ind w:right="44"/>
      </w:pPr>
      <w:r>
        <w:t>Złożenie certyfikatu nie ogranicza uprawnień Zamawiającego do żądania wyjaśnień w przypadkach przewidzianych przepisami ustawy Pzp oraz ustawy o certyfikacji wykonawców zamówień publicznych, w szczególności w razie powzięcia uzasadnionych wątpliwości co do zakresu certyfikacji, jej aktualności albo zgodności certyfikatu z wymaganiami niniejszego postępowania.</w:t>
      </w:r>
    </w:p>
    <w:p w14:paraId="7B75391C" w14:textId="77777777" w:rsidR="006D7004" w:rsidRDefault="006D7004" w:rsidP="006D7004">
      <w:pPr>
        <w:pStyle w:val="Akapitzlist"/>
        <w:numPr>
          <w:ilvl w:val="2"/>
          <w:numId w:val="10"/>
        </w:numPr>
        <w:autoSpaceDE w:val="0"/>
        <w:autoSpaceDN w:val="0"/>
        <w:adjustRightInd w:val="0"/>
        <w:spacing w:after="0" w:line="240" w:lineRule="auto"/>
        <w:ind w:right="44"/>
      </w:pPr>
      <w:r>
        <w:t>W przypadku wspólnego ubiegania się o udzielenie zamówienia przez wykonawców lub gdy wykonawca polega na zdolnościach lub sytuacji podmiotu udostępniającego zasoby na zasadach określonych w art. 118 ustawy Pzp, przepisy dotyczące certyfikatu wykonawcy stosuje się odpowiednio do wykonawcy wspólnie ubiegającego się o udzielenie zamówienia albo podmiotu udostępniającego zasoby – w zakresie, w jakim certyfikat ma potwierdzać spełnianie warunków udziału w postępowaniu.</w:t>
      </w:r>
    </w:p>
    <w:p w14:paraId="5B1CE041" w14:textId="2C5F58C4" w:rsidR="006D7004" w:rsidRDefault="006D7004" w:rsidP="006D7004">
      <w:pPr>
        <w:pStyle w:val="Akapitzlist"/>
        <w:numPr>
          <w:ilvl w:val="2"/>
          <w:numId w:val="10"/>
        </w:numPr>
        <w:autoSpaceDE w:val="0"/>
        <w:autoSpaceDN w:val="0"/>
        <w:adjustRightInd w:val="0"/>
        <w:spacing w:after="0" w:line="240" w:lineRule="auto"/>
        <w:ind w:right="44"/>
      </w:pPr>
      <w:r>
        <w:t>Zamawiający nie wezwie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w:t>
      </w:r>
      <w:r w:rsidR="00B126A4">
        <w:t xml:space="preserve"> art. 125 ust. 1 ustawy Pzp</w:t>
      </w:r>
      <w:r>
        <w:t xml:space="preserve"> lub w formularzu oferty, dane umożliwiające dostęp do tych środków.</w:t>
      </w:r>
    </w:p>
    <w:p w14:paraId="2E47FE94" w14:textId="7DD40BD4" w:rsidR="006D7004" w:rsidRDefault="006D7004" w:rsidP="006D7004">
      <w:pPr>
        <w:pStyle w:val="Akapitzlist"/>
        <w:numPr>
          <w:ilvl w:val="2"/>
          <w:numId w:val="10"/>
        </w:numPr>
        <w:tabs>
          <w:tab w:val="num" w:pos="1134"/>
        </w:tabs>
        <w:autoSpaceDE w:val="0"/>
        <w:autoSpaceDN w:val="0"/>
        <w:adjustRightInd w:val="0"/>
        <w:spacing w:after="0" w:line="240" w:lineRule="auto"/>
        <w:ind w:right="44"/>
        <w:contextualSpacing w:val="0"/>
      </w:pPr>
      <w:r>
        <w:t>Wykonawca nie jest zobowiązany do złożenia podmiotowych środków dowodowych, które Zamawiający posiada, jeżeli wykonawca wskaże te środki oraz potwierdzi ich prawidłowość i aktualność.</w:t>
      </w:r>
    </w:p>
    <w:p w14:paraId="2F1BE1AE" w14:textId="77777777" w:rsidR="006D7004" w:rsidRPr="006D7004" w:rsidRDefault="006D7004" w:rsidP="00B126A4">
      <w:pPr>
        <w:pStyle w:val="Akapitzlist"/>
        <w:tabs>
          <w:tab w:val="num" w:pos="1134"/>
        </w:tabs>
        <w:autoSpaceDE w:val="0"/>
        <w:autoSpaceDN w:val="0"/>
        <w:adjustRightInd w:val="0"/>
        <w:spacing w:after="0" w:line="240" w:lineRule="auto"/>
        <w:ind w:left="1210" w:right="44" w:firstLine="0"/>
        <w:contextualSpacing w:val="0"/>
      </w:pPr>
    </w:p>
    <w:p w14:paraId="1A296668" w14:textId="77777777" w:rsidR="006D7004" w:rsidRDefault="006D7004" w:rsidP="006D7004">
      <w:pPr>
        <w:pStyle w:val="Akapitzlist"/>
        <w:autoSpaceDE w:val="0"/>
        <w:autoSpaceDN w:val="0"/>
        <w:adjustRightInd w:val="0"/>
        <w:spacing w:after="0" w:line="240" w:lineRule="auto"/>
        <w:ind w:left="1210" w:right="44" w:firstLine="0"/>
        <w:contextualSpacing w:val="0"/>
      </w:pPr>
    </w:p>
    <w:p w14:paraId="1B59203C" w14:textId="12491BDC" w:rsidR="00C04C01" w:rsidRDefault="00047F06" w:rsidP="005325CC">
      <w:pPr>
        <w:numPr>
          <w:ilvl w:val="1"/>
          <w:numId w:val="10"/>
        </w:numPr>
        <w:ind w:right="44" w:hanging="425"/>
      </w:pPr>
      <w:r>
        <w:t>Zamawiający nie wzywa do złożenia podmiotowych środków dowodowych, jeżeli może je uzyskać za pomocą bezpłatnych i ogólnodostępnych baz danych, w szczególności rejestrów publicznych</w:t>
      </w:r>
      <w:r w:rsidR="00F62CF8">
        <w:t xml:space="preserve"> </w:t>
      </w:r>
      <w:r w:rsidR="00F62CF8">
        <w:br/>
      </w:r>
      <w:r>
        <w:t xml:space="preserve">w rozumieniu ustawy z dnia 17 lutego 2005 r. o informatyzacji działalności podmiotów realizujących zadania publiczne, o ile wykonawca wskazał w oświadczeniu, o którym mowa w art. 125 ust. 1 ustawy Pzp, dane umożliwiające dostęp do tych środków. </w:t>
      </w:r>
    </w:p>
    <w:p w14:paraId="5048D70F" w14:textId="298BFA83" w:rsidR="00C04C01" w:rsidRDefault="00047F06" w:rsidP="005325CC">
      <w:pPr>
        <w:numPr>
          <w:ilvl w:val="1"/>
          <w:numId w:val="10"/>
        </w:numPr>
        <w:spacing w:after="0"/>
        <w:ind w:right="44" w:hanging="425"/>
      </w:pPr>
      <w:r>
        <w:t>Jeżeli wykaz, oświadczenia lub inne złożone przez Wykonawcę dokumenty,</w:t>
      </w:r>
      <w:r w:rsidR="0024370E">
        <w:t xml:space="preserve"> </w:t>
      </w:r>
      <w:r>
        <w:t xml:space="preserve">o których mowa w pkt. 2.1 </w:t>
      </w:r>
      <w:r w:rsidR="0024370E">
        <w:t>SWZ</w:t>
      </w:r>
      <w:r>
        <w:t xml:space="preserve"> budzą wątpliwości zamawiającego, może on zwrócić się bezpośrednio do właściwego podmiotu, na rzecz którego usługi były wykonane, a w przypadku świadczeń okresowych lub ciągłych są wykonywane, o dodatkowe informacje lub dokumenty w tym zakresie. </w:t>
      </w:r>
    </w:p>
    <w:p w14:paraId="156F2C93" w14:textId="77777777" w:rsidR="00C04C01" w:rsidRDefault="00047F06" w:rsidP="005325CC">
      <w:pPr>
        <w:numPr>
          <w:ilvl w:val="1"/>
          <w:numId w:val="10"/>
        </w:numPr>
        <w:ind w:right="44" w:hanging="425"/>
      </w:pPr>
      <w:r>
        <w:t xml:space="preserve">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650DB9E0" w14:textId="77777777" w:rsidR="00C04C01" w:rsidRDefault="00047F06" w:rsidP="005325CC">
      <w:pPr>
        <w:numPr>
          <w:ilvl w:val="1"/>
          <w:numId w:val="10"/>
        </w:numPr>
        <w:ind w:right="44" w:hanging="425"/>
      </w:pPr>
      <w:r>
        <w:t xml:space="preserve">Dokument, o którym mowa w pkt. 2.2) lit. a), powinien być wystawiony nie wcześniej niż 3 miesiące przed jego złożeniem. </w:t>
      </w:r>
    </w:p>
    <w:p w14:paraId="5AA0A23C" w14:textId="696FB87B" w:rsidR="00C04C01" w:rsidRDefault="00047F06" w:rsidP="005325CC">
      <w:pPr>
        <w:numPr>
          <w:ilvl w:val="1"/>
          <w:numId w:val="10"/>
        </w:numPr>
        <w:spacing w:after="0"/>
        <w:ind w:right="44" w:hanging="425"/>
      </w:pPr>
      <w:r>
        <w:t xml:space="preserve">Jeżeli Wykonawca ma siedzibę lub miejsce zamieszkania lub miejsce zamieszkania ma osoba, której dokument miał dotyczyć poza terytorium Rzeczypospolitej Polskiej, zamiast dokumentów, o których </w:t>
      </w:r>
      <w:r>
        <w:lastRenderedPageBreak/>
        <w:t xml:space="preserve">mowa w pkt.2.2 lit. a) (na wezwanie) – składa dokument lub dokumenty wystawione w kraju, w którym Wykonawca ma siedzibę lub miejsce zamieszkania lub miejsce zamieszkania ma osoba, której dotyczy informacja albo dokument, potwierdzające odpowiednio, że: </w:t>
      </w:r>
    </w:p>
    <w:p w14:paraId="5F7CCC29" w14:textId="425C492A" w:rsidR="00C04C01" w:rsidRDefault="00047F06">
      <w:pPr>
        <w:ind w:left="785" w:right="44" w:firstLine="0"/>
      </w:pPr>
      <w:r>
        <w:t>-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001479FB">
        <w:t xml:space="preserve"> </w:t>
      </w:r>
      <w:r>
        <w:t xml:space="preserve">(dokument dla podmiotów zagranicznych powinien być wystawiony nie wcześniej niż 3 miesiące przed jego złożeniem). </w:t>
      </w:r>
    </w:p>
    <w:p w14:paraId="51B11E1B" w14:textId="56F61542" w:rsidR="00C04C01" w:rsidRDefault="00047F06" w:rsidP="005325CC">
      <w:pPr>
        <w:numPr>
          <w:ilvl w:val="1"/>
          <w:numId w:val="10"/>
        </w:numPr>
        <w:ind w:right="44" w:hanging="425"/>
      </w:pPr>
      <w:r>
        <w:t xml:space="preserve">Jeżeli w kraju, w którym wykonawca ma siedzibę lub miejsce zamieszkania lub miejsce zamieszkania ma osoba, której dokument miał dotyczyć, nie wydaje się dokumentów, o których mowa w pkt. 2 </w:t>
      </w:r>
      <w:proofErr w:type="spellStart"/>
      <w:r>
        <w:t>ppkt</w:t>
      </w:r>
      <w:proofErr w:type="spellEnd"/>
      <w:r>
        <w:t>. 2) lit. a lub</w:t>
      </w:r>
      <w:r w:rsidR="00124B9B">
        <w:t>,</w:t>
      </w:r>
      <w:r>
        <w:t xml:space="preserve">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ma osoba, której dokument miał dotyczyć. Dokument taki powinien być wystawiony </w:t>
      </w:r>
      <w:proofErr w:type="gramStart"/>
      <w:r>
        <w:t>nie wcześniej</w:t>
      </w:r>
      <w:proofErr w:type="gramEnd"/>
      <w:r>
        <w:t xml:space="preserve"> niż 3 miesiące przed jego złożeniem. </w:t>
      </w:r>
    </w:p>
    <w:p w14:paraId="12DCCA27" w14:textId="77777777" w:rsidR="00C04C01" w:rsidRDefault="00047F06" w:rsidP="005325CC">
      <w:pPr>
        <w:numPr>
          <w:ilvl w:val="1"/>
          <w:numId w:val="10"/>
        </w:numPr>
        <w:ind w:right="44" w:hanging="425"/>
      </w:pPr>
      <w:r>
        <w:t xml:space="preserve">Do podmiotów udostępniających zasoby na zasadach określonych w art. 118 ustawy, mających siedzibę lub miejsce zamieszkania poza terytorium Rzeczypospolitej Polskiej, przepis § 4 Rozporządzenia stosuje się odpowiednio. </w:t>
      </w:r>
    </w:p>
    <w:p w14:paraId="3B43F390" w14:textId="77777777" w:rsidR="00C04C01" w:rsidRDefault="00047F06" w:rsidP="005325CC">
      <w:pPr>
        <w:numPr>
          <w:ilvl w:val="1"/>
          <w:numId w:val="10"/>
        </w:numPr>
        <w:ind w:right="44" w:hanging="425"/>
      </w:pPr>
      <w:r>
        <w:t xml:space="preserve">Zamawiający nie wzywa do złożenia podmiotowych środków dowodowych, jeżeli: </w:t>
      </w:r>
    </w:p>
    <w:p w14:paraId="38E3BA66" w14:textId="2230F63E" w:rsidR="00C04C01" w:rsidRDefault="00047F06" w:rsidP="005325CC">
      <w:pPr>
        <w:numPr>
          <w:ilvl w:val="2"/>
          <w:numId w:val="10"/>
        </w:numPr>
        <w:ind w:right="44" w:hanging="425"/>
      </w:pPr>
      <w:r>
        <w:t>może je uzyskać za pomocą bezpłatnych i ogólnodostępnych baz danych, w szczególności rejestrów publicznych w rozumieniu ustawy z dnia 17.02.2005 r. o informatyzacji działalności podmiotów realizujących zadania publiczne</w:t>
      </w:r>
      <w:r w:rsidR="001479FB">
        <w:t xml:space="preserve"> </w:t>
      </w:r>
      <w:r>
        <w:t>(tj. Dz. U. z 202</w:t>
      </w:r>
      <w:r w:rsidR="001479FB">
        <w:t>6</w:t>
      </w:r>
      <w:r>
        <w:t xml:space="preserve"> r. poz. </w:t>
      </w:r>
      <w:r w:rsidR="001479FB">
        <w:t>1241 t.j.</w:t>
      </w:r>
      <w:r>
        <w:t xml:space="preserve">), o ile wykonawca wskazał  </w:t>
      </w:r>
      <w:r w:rsidR="00F62CF8">
        <w:br/>
      </w:r>
      <w:r>
        <w:t xml:space="preserve">w oświadczeniu, o którym mowa w art. 125 ust. 1 </w:t>
      </w:r>
      <w:proofErr w:type="spellStart"/>
      <w:r>
        <w:t>UPzp</w:t>
      </w:r>
      <w:proofErr w:type="spellEnd"/>
      <w:r>
        <w:t xml:space="preserve"> dane umożliwiające dostęp do tych środków; </w:t>
      </w:r>
    </w:p>
    <w:p w14:paraId="1372A1CA" w14:textId="77777777" w:rsidR="00C04C01" w:rsidRDefault="00047F06" w:rsidP="005325CC">
      <w:pPr>
        <w:numPr>
          <w:ilvl w:val="2"/>
          <w:numId w:val="10"/>
        </w:numPr>
        <w:ind w:right="44" w:hanging="425"/>
      </w:pPr>
      <w:r>
        <w:t xml:space="preserve">podmiotowym środkiem dowodowym </w:t>
      </w:r>
      <w:r>
        <w:rPr>
          <w:u w:val="single" w:color="000000"/>
        </w:rPr>
        <w:t>nie jest</w:t>
      </w:r>
      <w:r>
        <w:t xml:space="preserve"> oświadczenie, którego treść odpowiada zakresowi oświadczenia, o którym mowa w art. 125 ust. 1. </w:t>
      </w:r>
      <w:proofErr w:type="spellStart"/>
      <w:r>
        <w:t>UPzp</w:t>
      </w:r>
      <w:proofErr w:type="spellEnd"/>
      <w:r>
        <w:t xml:space="preserve">. </w:t>
      </w:r>
    </w:p>
    <w:p w14:paraId="2FB587D8" w14:textId="58BA0C52" w:rsidR="00C04C01" w:rsidRDefault="00047F06" w:rsidP="005325CC">
      <w:pPr>
        <w:numPr>
          <w:ilvl w:val="1"/>
          <w:numId w:val="10"/>
        </w:numPr>
        <w:ind w:right="44" w:hanging="425"/>
      </w:pPr>
      <w:r>
        <w:t xml:space="preserve">Wykonawca nie jest zobowiązany do złożenia podmiotowych środków dowodowych, które zamawiający posiada, jeżeli wykonawca wskaże te środki oraz potwierdzi ich prawidłowość i aktualność. </w:t>
      </w:r>
    </w:p>
    <w:p w14:paraId="5E70173C" w14:textId="77777777" w:rsidR="0024370E" w:rsidRDefault="00047F06" w:rsidP="005325CC">
      <w:pPr>
        <w:numPr>
          <w:ilvl w:val="1"/>
          <w:numId w:val="10"/>
        </w:numPr>
        <w:ind w:right="44" w:hanging="425"/>
      </w:pPr>
      <w:r>
        <w:t xml:space="preserve">W zakresie nieuregulowanym </w:t>
      </w:r>
      <w:proofErr w:type="spellStart"/>
      <w:r>
        <w:t>UPzp</w:t>
      </w:r>
      <w:proofErr w:type="spellEnd"/>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31 grudnia 2020 r. w sprawie sposobu sporządzania  </w:t>
      </w:r>
      <w:r w:rsidR="00F62CF8">
        <w:br/>
      </w:r>
      <w:r>
        <w:t>i przekazywania informacji oraz wymagań technicznych dla dokumentów elektronicznych oraz środków komunikacji elektronicznej w postępowaniu o udzielenie zamówienia publicznego lub konkursie.</w:t>
      </w:r>
    </w:p>
    <w:p w14:paraId="62292B8E" w14:textId="25F90CE3" w:rsidR="00C04C01" w:rsidRDefault="00047F06" w:rsidP="0024370E">
      <w:pPr>
        <w:ind w:left="785" w:right="44" w:firstLine="0"/>
      </w:pPr>
      <w:r>
        <w:t xml:space="preserve"> </w:t>
      </w:r>
    </w:p>
    <w:p w14:paraId="6078C85E" w14:textId="77777777" w:rsidR="00C04C01" w:rsidRDefault="00047F06" w:rsidP="005325CC">
      <w:pPr>
        <w:numPr>
          <w:ilvl w:val="0"/>
          <w:numId w:val="10"/>
        </w:numPr>
        <w:spacing w:after="40"/>
        <w:ind w:left="420" w:hanging="358"/>
        <w:jc w:val="left"/>
      </w:pPr>
      <w:r>
        <w:rPr>
          <w:b/>
        </w:rPr>
        <w:t xml:space="preserve">Forma składania podmiotowych środków dowodowych, innych dokumentów lub oświadczeń. </w:t>
      </w:r>
    </w:p>
    <w:p w14:paraId="14AB9990" w14:textId="78A8E39C" w:rsidR="00C04C01" w:rsidRDefault="00047F06" w:rsidP="005325CC">
      <w:pPr>
        <w:numPr>
          <w:ilvl w:val="1"/>
          <w:numId w:val="10"/>
        </w:numPr>
        <w:ind w:right="44" w:hanging="425"/>
      </w:pPr>
      <w:r>
        <w:t>W przypadku</w:t>
      </w:r>
      <w:r w:rsidR="00CA1C86">
        <w:t>,</w:t>
      </w:r>
      <w:r>
        <w:t xml:space="preserve"> gdy podmiotowe środki dowodowe, inne dokumenty lub dokumenty potwierdzające umocowanie do reprezentowania odpowiednio wykonawcy, wykonawców wspólnie ubiegających się  </w:t>
      </w:r>
      <w:r w:rsidR="00F62CF8">
        <w:br/>
      </w:r>
      <w:r>
        <w:t xml:space="preserve">o udzielenie zamówienia publicznego, podmiotu udostępniającego zasoby na zasadach określonych  </w:t>
      </w:r>
      <w:r w:rsidR="0024370E">
        <w:br/>
      </w:r>
      <w:r>
        <w:t xml:space="preserve">w art. 118 ustawy Pzp lub podwykonawcy niebędącego podmiotem udostępniającym zasoby na takich zasadach, zostały wystawione przez upoważnione podmioty inne niż wykonawca, wykonawca wspólnie ubiegający się o udzielenie zamówienia, podmiot udostępniający zasoby lub podwykonawca, należy przekazać jako dokument elektroniczny. </w:t>
      </w:r>
    </w:p>
    <w:p w14:paraId="162EF3DE" w14:textId="0230C2AC" w:rsidR="00C04C01" w:rsidRDefault="00047F06" w:rsidP="005325CC">
      <w:pPr>
        <w:numPr>
          <w:ilvl w:val="1"/>
          <w:numId w:val="10"/>
        </w:numPr>
        <w:ind w:right="44" w:hanging="425"/>
      </w:pPr>
      <w:r>
        <w:t>W przypadku</w:t>
      </w:r>
      <w:r w:rsidR="00CA1C86">
        <w:t>,</w:t>
      </w:r>
      <w:r>
        <w:t xml:space="preserve"> gdy podmiotowe środki </w:t>
      </w:r>
      <w:proofErr w:type="gramStart"/>
      <w:r>
        <w:t>dowodowe,</w:t>
      </w:r>
      <w:proofErr w:type="gramEnd"/>
      <w:r>
        <w:t xml:space="preserve">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24E5B39" w14:textId="1A58B8E6" w:rsidR="00C04C01" w:rsidRDefault="00047F06" w:rsidP="005325CC">
      <w:pPr>
        <w:numPr>
          <w:ilvl w:val="1"/>
          <w:numId w:val="10"/>
        </w:numPr>
        <w:ind w:right="44" w:hanging="425"/>
      </w:pPr>
      <w:r>
        <w:lastRenderedPageBreak/>
        <w:t xml:space="preserve">Poświadczenia zgodności cyfrowego odwzorowania z dokumentem w postaci papierowej, o którym mowa w pkt. 3 </w:t>
      </w:r>
      <w:proofErr w:type="spellStart"/>
      <w:r>
        <w:t>ppkt</w:t>
      </w:r>
      <w:proofErr w:type="spellEnd"/>
      <w:r>
        <w:t xml:space="preserve">. 2 niniejszego rozdziału, dokonuje w przypadku: </w:t>
      </w:r>
    </w:p>
    <w:p w14:paraId="330E6FCD" w14:textId="77777777" w:rsidR="00C04C01" w:rsidRDefault="00047F06" w:rsidP="005325CC">
      <w:pPr>
        <w:numPr>
          <w:ilvl w:val="2"/>
          <w:numId w:val="10"/>
        </w:numPr>
        <w:ind w:right="44" w:hanging="425"/>
      </w:pPr>
      <w: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4BE3D9FF" w14:textId="1540AF1D" w:rsidR="00C04C01" w:rsidRDefault="00047F06" w:rsidP="005325CC">
      <w:pPr>
        <w:numPr>
          <w:ilvl w:val="2"/>
          <w:numId w:val="10"/>
        </w:numPr>
        <w:ind w:right="44" w:hanging="425"/>
      </w:pPr>
      <w:r>
        <w:t xml:space="preserve">innych dokumentów - odpowiednio wykonawca lub wykonawca wspólnie ubiegający się  </w:t>
      </w:r>
      <w:r w:rsidR="00F62CF8">
        <w:br/>
      </w:r>
      <w:r>
        <w:t xml:space="preserve">o udzielenie zamówienia, w zakresie dokumentów, które każdego z nich dotyczą. </w:t>
      </w:r>
    </w:p>
    <w:p w14:paraId="7F2EF342" w14:textId="2B0E9639" w:rsidR="00C04C01" w:rsidRDefault="00047F06" w:rsidP="005325CC">
      <w:pPr>
        <w:numPr>
          <w:ilvl w:val="1"/>
          <w:numId w:val="10"/>
        </w:numPr>
        <w:ind w:right="44" w:hanging="425"/>
      </w:pPr>
      <w:r>
        <w:t xml:space="preserve">Poświadczenia zgodności cyfrowego odwzorowania z dokumentem w postaci papierowej, o którym mowa w </w:t>
      </w:r>
      <w:proofErr w:type="spellStart"/>
      <w:r>
        <w:t>ppkt</w:t>
      </w:r>
      <w:proofErr w:type="spellEnd"/>
      <w:r>
        <w:t xml:space="preserve">. 2), może dokonać również notariusz. </w:t>
      </w:r>
    </w:p>
    <w:p w14:paraId="47373332" w14:textId="77777777" w:rsidR="00C04C01" w:rsidRDefault="00047F06" w:rsidP="005325CC">
      <w:pPr>
        <w:numPr>
          <w:ilvl w:val="1"/>
          <w:numId w:val="10"/>
        </w:numPr>
        <w:ind w:right="44" w:hanging="425"/>
      </w:pPr>
      <w:r>
        <w:t xml:space="preserve">W przypadku gdy podmiotowe środki dowodowe, w tym oświadczenie, o którym mowa w art. 117 ust. 4 ustawy,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p>
    <w:p w14:paraId="2BB3E7B2" w14:textId="7DD9E40C" w:rsidR="00C04C01" w:rsidRDefault="00047F06" w:rsidP="005325CC">
      <w:pPr>
        <w:numPr>
          <w:ilvl w:val="1"/>
          <w:numId w:val="10"/>
        </w:numPr>
        <w:ind w:right="44" w:hanging="425"/>
      </w:pPr>
      <w:r>
        <w:t xml:space="preserve">Poświadczenia zgodności cyfrowego odwzorowania z dokumentem w postaci papierowej, o którym mowa </w:t>
      </w:r>
      <w:proofErr w:type="spellStart"/>
      <w:r>
        <w:t>ppkt</w:t>
      </w:r>
      <w:proofErr w:type="spellEnd"/>
      <w:r>
        <w:t xml:space="preserve"> 5), dokonuje w przypadku: </w:t>
      </w:r>
    </w:p>
    <w:p w14:paraId="2FCC6C09" w14:textId="6C9727AC" w:rsidR="00C04C01" w:rsidRDefault="00047F06" w:rsidP="005325CC">
      <w:pPr>
        <w:numPr>
          <w:ilvl w:val="2"/>
          <w:numId w:val="10"/>
        </w:numPr>
        <w:spacing w:after="24" w:line="253" w:lineRule="auto"/>
        <w:ind w:right="44" w:hanging="425"/>
      </w:pPr>
      <w:r>
        <w:t xml:space="preserve">podmiotowych środków dowodowych - odpowiednio wykonawca, wykonawca wspólnie ubiegający się o udzielenie zamówienia, podmiot udostępniający zasoby lub podwykonawca, w zakresie </w:t>
      </w:r>
      <w:r>
        <w:tab/>
        <w:t xml:space="preserve">podmiotowych </w:t>
      </w:r>
      <w:r>
        <w:tab/>
        <w:t xml:space="preserve">środków </w:t>
      </w:r>
      <w:r>
        <w:tab/>
        <w:t xml:space="preserve">dowodowych, </w:t>
      </w:r>
      <w:r>
        <w:tab/>
        <w:t xml:space="preserve">które </w:t>
      </w:r>
      <w:r>
        <w:tab/>
        <w:t xml:space="preserve">każdego z nich dotyczą; </w:t>
      </w:r>
    </w:p>
    <w:p w14:paraId="50595CFA" w14:textId="77777777" w:rsidR="00C04C01" w:rsidRDefault="00047F06" w:rsidP="005325CC">
      <w:pPr>
        <w:numPr>
          <w:ilvl w:val="2"/>
          <w:numId w:val="10"/>
        </w:numPr>
        <w:ind w:right="44" w:hanging="425"/>
      </w:pPr>
      <w:r>
        <w:t xml:space="preserve">pełnomocnictwa – mocodawca. </w:t>
      </w:r>
    </w:p>
    <w:p w14:paraId="0F50B625" w14:textId="32AE87A9" w:rsidR="00C04C01" w:rsidRDefault="00047F06" w:rsidP="005325CC">
      <w:pPr>
        <w:numPr>
          <w:ilvl w:val="1"/>
          <w:numId w:val="10"/>
        </w:numPr>
        <w:ind w:right="44" w:hanging="425"/>
      </w:pPr>
      <w:r>
        <w:t xml:space="preserve">Poświadczenia zgodności cyfrowego odwzorowania z dokumentem w postaci papierowej, o którym mowa w </w:t>
      </w:r>
      <w:proofErr w:type="spellStart"/>
      <w:r>
        <w:t>ppkt</w:t>
      </w:r>
      <w:proofErr w:type="spellEnd"/>
      <w:r>
        <w:t xml:space="preserve"> 6) powyżej, może dokonać również notariusz </w:t>
      </w:r>
    </w:p>
    <w:p w14:paraId="26685C52" w14:textId="77777777" w:rsidR="00C04C01" w:rsidRDefault="00047F06" w:rsidP="005325CC">
      <w:pPr>
        <w:numPr>
          <w:ilvl w:val="0"/>
          <w:numId w:val="10"/>
        </w:numPr>
        <w:spacing w:after="0"/>
        <w:ind w:left="420" w:hanging="358"/>
        <w:jc w:val="left"/>
      </w:pPr>
      <w:r>
        <w:t xml:space="preserve">Podmiotowe środki dowodowe oraz inne dokumenty lub oświadczenia, sporządzone w języku obcym przekazuje się wraz z tłumaczeniem na język polski. </w:t>
      </w:r>
    </w:p>
    <w:p w14:paraId="0CAA7615" w14:textId="77777777" w:rsidR="00C04C01" w:rsidRDefault="00047F06">
      <w:pPr>
        <w:spacing w:after="64" w:line="259" w:lineRule="auto"/>
        <w:ind w:left="77" w:firstLine="0"/>
        <w:jc w:val="left"/>
      </w:pPr>
      <w:r>
        <w:t xml:space="preserve"> </w:t>
      </w:r>
    </w:p>
    <w:p w14:paraId="0280B144" w14:textId="77777777" w:rsidR="00C04C01" w:rsidRDefault="00047F06">
      <w:pPr>
        <w:tabs>
          <w:tab w:val="center" w:pos="4550"/>
          <w:tab w:val="center" w:pos="5380"/>
          <w:tab w:val="center" w:pos="5866"/>
        </w:tabs>
        <w:spacing w:after="10" w:line="248" w:lineRule="auto"/>
        <w:ind w:left="0" w:firstLine="0"/>
        <w:jc w:val="left"/>
      </w:pPr>
      <w:r>
        <w:rPr>
          <w:sz w:val="22"/>
        </w:rPr>
        <w:tab/>
      </w:r>
      <w:r>
        <w:rPr>
          <w:b/>
          <w:sz w:val="22"/>
        </w:rPr>
        <w:t xml:space="preserve">ROZDZIAŁ </w:t>
      </w:r>
      <w:r>
        <w:rPr>
          <w:b/>
          <w:sz w:val="22"/>
        </w:rPr>
        <w:tab/>
      </w:r>
      <w:r>
        <w:rPr>
          <w:b/>
          <w:sz w:val="24"/>
        </w:rPr>
        <w:t>XII.</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1E1D2292" w14:textId="77777777" w:rsidR="00C04C01" w:rsidRDefault="00047F06">
      <w:pPr>
        <w:spacing w:after="292" w:line="248" w:lineRule="auto"/>
        <w:ind w:left="649" w:right="617" w:hanging="10"/>
        <w:jc w:val="center"/>
      </w:pPr>
      <w:r>
        <w:rPr>
          <w:b/>
          <w:sz w:val="22"/>
        </w:rPr>
        <w:t xml:space="preserve">Podwykonawstwo </w:t>
      </w:r>
    </w:p>
    <w:p w14:paraId="5EC3FC9A" w14:textId="77777777" w:rsidR="00C04C01" w:rsidRDefault="00047F06" w:rsidP="005325CC">
      <w:pPr>
        <w:numPr>
          <w:ilvl w:val="0"/>
          <w:numId w:val="11"/>
        </w:numPr>
        <w:ind w:right="44" w:hanging="283"/>
      </w:pPr>
      <w:r>
        <w:t xml:space="preserve">Wykonawca może powierzyć wykonanie części zamówienia podwykonawcy (podwykonawcom).  </w:t>
      </w:r>
    </w:p>
    <w:p w14:paraId="1FBE8E51" w14:textId="493512B7" w:rsidR="00C04C01" w:rsidRDefault="00047F06" w:rsidP="005325CC">
      <w:pPr>
        <w:numPr>
          <w:ilvl w:val="0"/>
          <w:numId w:val="11"/>
        </w:numPr>
        <w:ind w:right="44" w:hanging="283"/>
      </w:pPr>
      <w:r>
        <w:t>Zamawiający nie zastrzega obowiązku osobistego wykonania przez Wykonawcę kluczowych części zamówienia</w:t>
      </w:r>
      <w:r w:rsidR="00F62CF8">
        <w:t>.</w:t>
      </w:r>
    </w:p>
    <w:p w14:paraId="6C668241" w14:textId="77777777" w:rsidR="00C04C01" w:rsidRDefault="00047F06" w:rsidP="005325CC">
      <w:pPr>
        <w:numPr>
          <w:ilvl w:val="0"/>
          <w:numId w:val="11"/>
        </w:numPr>
        <w:ind w:right="44" w:hanging="283"/>
      </w:pPr>
      <w:r>
        <w:t xml:space="preserve">Zamawiający żąda wskazania przez wykonawcę, w ofercie, części zamówienia, których wykonanie zamierza powierzyć podwykonawcom, oraz podania nazw ewentualnych podwykonawców, jeżeli są już znani. </w:t>
      </w:r>
    </w:p>
    <w:p w14:paraId="339FE6BC" w14:textId="44765549" w:rsidR="00C04C01" w:rsidRDefault="00047F06" w:rsidP="005325CC">
      <w:pPr>
        <w:numPr>
          <w:ilvl w:val="0"/>
          <w:numId w:val="11"/>
        </w:numPr>
        <w:ind w:right="44" w:hanging="283"/>
      </w:pPr>
      <w:r>
        <w:t xml:space="preserve">Zamawiający wymaga, aby przed przystąpieniem do wykonania zamówienia wykonawca podał nazwy, dane kontaktowe oraz przedstawicieli, podwykonawców zaangażowanych w realizację zadania, jeżeli są już znani. Wykonawca zawiadamia zamawiającego o wszelkich zmianach w odniesieniu do ww. informacji,  a także przekazuje wymagane informacje na temat nowych podwykonawców, którym w późniejszym okresie zamierza powierzyć realizację robót budowlanych lub usług lub inne niż dotyczące usługi,  które mają być wykonane </w:t>
      </w:r>
      <w:r w:rsidR="0024370E">
        <w:br/>
      </w:r>
      <w:r>
        <w:t>w miejscu podlegającym bezpośredniemu nadzorowi zamawiającego lub dotyczących dalszych podwykonawców, lub</w:t>
      </w:r>
      <w:r w:rsidR="00F62CF8">
        <w:t xml:space="preserve"> </w:t>
      </w:r>
      <w:r>
        <w:t xml:space="preserve">dotyczących dostawców uczestniczących w wykonaniu zamówienia na roboty budowlane lub usługi. </w:t>
      </w:r>
    </w:p>
    <w:p w14:paraId="18637C29" w14:textId="77777777" w:rsidR="00C04C01" w:rsidRDefault="00047F06" w:rsidP="005325CC">
      <w:pPr>
        <w:numPr>
          <w:ilvl w:val="0"/>
          <w:numId w:val="11"/>
        </w:numPr>
        <w:ind w:right="44" w:hanging="283"/>
      </w:pPr>
      <w:r>
        <w:t xml:space="preserve">Wykonawca ponosi wobec Zamawiającego pełną odpowiedzialność za roboty/usługi/dostawy, które wykonuje przy pomocy Podwykonawców, jak za własne działanie i będzie pełnił funkcję Generalnego Wykonawcy bez dodatkowego wynagrodzenia. </w:t>
      </w:r>
    </w:p>
    <w:p w14:paraId="3B9EFDC6" w14:textId="2A023B6D" w:rsidR="00C04C01" w:rsidRDefault="00047F06" w:rsidP="005325CC">
      <w:pPr>
        <w:numPr>
          <w:ilvl w:val="0"/>
          <w:numId w:val="11"/>
        </w:numPr>
        <w:ind w:right="44" w:hanging="283"/>
      </w:pPr>
      <w:r>
        <w:t xml:space="preserve">Zlecenie wykonania części robót/usług lub dostaw Podwykonawcom nie zmienia zobowiązań Wykonawcy wobec Zamawiającego za wykonanie tej części robót budowlanych /usług lub dostaw. Wykonawca jest odpowiedzialny za działania, uchybienia i zaniedbania Podwykonawców i ich pracowników jak za działania własne. </w:t>
      </w:r>
    </w:p>
    <w:p w14:paraId="5D7A5657" w14:textId="77777777" w:rsidR="00C04C01" w:rsidRDefault="00047F06" w:rsidP="005325CC">
      <w:pPr>
        <w:numPr>
          <w:ilvl w:val="0"/>
          <w:numId w:val="11"/>
        </w:numPr>
        <w:ind w:right="44" w:hanging="283"/>
      </w:pPr>
      <w:r>
        <w:t xml:space="preserve">Począwszy od drugiej faktury, Wykonawca zobowiązany jest przedłożyć Zamawiającemu, najpóźniej na 5 dni przed upływem terminu płatności faktury wystawionej przez Wykonawcę Zamawiającemu, kserokopię faktur, </w:t>
      </w:r>
      <w:r>
        <w:lastRenderedPageBreak/>
        <w:t xml:space="preserve">wystawionych przez Podwykonawcę lub dalszego Podwykonawcę z dowodem dokonanej zapłaty lub dokumentem potwierdzającym zaspokojenie tych należności w inny sposób. </w:t>
      </w:r>
    </w:p>
    <w:p w14:paraId="394F3766" w14:textId="0AB2B03C" w:rsidR="00C04C01" w:rsidRDefault="00047F06" w:rsidP="005325CC">
      <w:pPr>
        <w:numPr>
          <w:ilvl w:val="0"/>
          <w:numId w:val="11"/>
        </w:numPr>
        <w:ind w:right="44" w:hanging="283"/>
      </w:pPr>
      <w:r>
        <w:t xml:space="preserve">Jeżeli zmiana albo rezygnacja z podwykonawcy dotyczy podmiotu, na którego zasoby wykonawca powoływał się, na zasadach określonych w art. 118 ust. 1 </w:t>
      </w:r>
      <w:proofErr w:type="spellStart"/>
      <w:r>
        <w:t>UPzp</w:t>
      </w:r>
      <w:proofErr w:type="spellEnd"/>
      <w:r>
        <w:t xml:space="preserve"> w celu wykazania spełniania warunków udziału </w:t>
      </w:r>
      <w:r w:rsidR="00F62CF8">
        <w:br/>
      </w:r>
      <w:r>
        <w:t xml:space="preserve">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2F0D1E32" w14:textId="77777777" w:rsidR="00C04C01" w:rsidRDefault="00047F06" w:rsidP="005325CC">
      <w:pPr>
        <w:numPr>
          <w:ilvl w:val="0"/>
          <w:numId w:val="11"/>
        </w:numPr>
        <w:spacing w:after="8"/>
        <w:ind w:right="44" w:hanging="283"/>
      </w:pPr>
      <w:r>
        <w:t xml:space="preserve">Szczegółowe zapisy dotyczące umowy z podwykonawcą zawarte są we wzorze umowy. </w:t>
      </w:r>
    </w:p>
    <w:p w14:paraId="254C2B59" w14:textId="77777777" w:rsidR="00C04C01" w:rsidRDefault="00047F06">
      <w:pPr>
        <w:spacing w:after="63" w:line="259" w:lineRule="auto"/>
        <w:ind w:left="785" w:firstLine="0"/>
        <w:jc w:val="left"/>
      </w:pPr>
      <w:r>
        <w:t xml:space="preserve"> </w:t>
      </w:r>
    </w:p>
    <w:p w14:paraId="7627BE3C" w14:textId="77777777" w:rsidR="00C04C01" w:rsidRDefault="00047F06">
      <w:pPr>
        <w:tabs>
          <w:tab w:val="center" w:pos="4550"/>
          <w:tab w:val="center" w:pos="5413"/>
        </w:tabs>
        <w:spacing w:after="10" w:line="248" w:lineRule="auto"/>
        <w:ind w:left="0" w:firstLine="0"/>
        <w:jc w:val="left"/>
      </w:pPr>
      <w:r>
        <w:rPr>
          <w:sz w:val="22"/>
        </w:rPr>
        <w:tab/>
      </w:r>
      <w:r>
        <w:rPr>
          <w:b/>
          <w:sz w:val="22"/>
        </w:rPr>
        <w:t xml:space="preserve">ROZDZIAŁ </w:t>
      </w:r>
      <w:r>
        <w:rPr>
          <w:b/>
          <w:sz w:val="22"/>
        </w:rPr>
        <w:tab/>
      </w:r>
      <w:r>
        <w:rPr>
          <w:b/>
          <w:sz w:val="24"/>
        </w:rPr>
        <w:t>XIII.</w:t>
      </w:r>
      <w:r>
        <w:rPr>
          <w:rFonts w:ascii="Arial" w:eastAsia="Arial" w:hAnsi="Arial" w:cs="Arial"/>
          <w:b/>
          <w:sz w:val="37"/>
          <w:vertAlign w:val="superscript"/>
        </w:rPr>
        <w:t xml:space="preserve"> </w:t>
      </w:r>
      <w:r>
        <w:rPr>
          <w:b/>
          <w:sz w:val="22"/>
        </w:rPr>
        <w:t xml:space="preserve"> </w:t>
      </w:r>
    </w:p>
    <w:p w14:paraId="6DB9F9E2" w14:textId="77777777" w:rsidR="00C04C01" w:rsidRDefault="00047F06">
      <w:pPr>
        <w:spacing w:after="244" w:line="248" w:lineRule="auto"/>
        <w:ind w:left="649" w:right="615" w:hanging="10"/>
        <w:jc w:val="center"/>
      </w:pPr>
      <w:r>
        <w:rPr>
          <w:b/>
          <w:sz w:val="22"/>
        </w:rPr>
        <w:t xml:space="preserve">Poleganie na zasobach innych podmiotów </w:t>
      </w:r>
    </w:p>
    <w:p w14:paraId="12B43722" w14:textId="723E3F9B" w:rsidR="00C04C01" w:rsidRDefault="00047F06" w:rsidP="005325CC">
      <w:pPr>
        <w:numPr>
          <w:ilvl w:val="0"/>
          <w:numId w:val="12"/>
        </w:numPr>
        <w:ind w:right="44" w:hanging="360"/>
      </w:pPr>
      <w:r>
        <w:t xml:space="preserve">Wykonawca może w celu potwierdzenia spełniania warunków udziału w postępowaniu lub </w:t>
      </w:r>
      <w:proofErr w:type="gramStart"/>
      <w:r>
        <w:t>kryteriów</w:t>
      </w:r>
      <w:r w:rsidR="001479FB">
        <w:t xml:space="preserve"> </w:t>
      </w:r>
      <w:r>
        <w:rPr>
          <w:b/>
          <w:sz w:val="2"/>
          <w:vertAlign w:val="superscript"/>
        </w:rPr>
        <w:t xml:space="preserve"> </w:t>
      </w:r>
      <w:r>
        <w:t>selekcji</w:t>
      </w:r>
      <w:proofErr w:type="gramEnd"/>
      <w:r>
        <w:t xml:space="preserve">,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26B3D9B6" w14:textId="77777777" w:rsidR="00C04C01" w:rsidRDefault="00047F06" w:rsidP="005325CC">
      <w:pPr>
        <w:numPr>
          <w:ilvl w:val="0"/>
          <w:numId w:val="12"/>
        </w:numPr>
        <w:ind w:right="44" w:hanging="360"/>
      </w:pPr>
      <w: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5CB3E419" w14:textId="77777777" w:rsidR="00C04C01" w:rsidRDefault="00047F06" w:rsidP="005325CC">
      <w:pPr>
        <w:numPr>
          <w:ilvl w:val="0"/>
          <w:numId w:val="12"/>
        </w:numPr>
        <w:ind w:right="44" w:hanging="360"/>
      </w:pPr>
      <w:r>
        <w:t xml:space="preserve">Jeżeli zdolności techniczne lub zawodowe, sytuacja ekonomiczna lub finansowa podmiotu udostępniającego zasoby nie potwierdzają spełniania przez wykonawcę warunków udziału w postępowaniu lub </w:t>
      </w:r>
      <w:proofErr w:type="gramStart"/>
      <w:r>
        <w:t>zachodzą</w:t>
      </w:r>
      <w:proofErr w:type="gramEnd"/>
      <w:r>
        <w:t xml:space="preserve"> wobec tego podmiotu podstawy wykluczenia, zamawiający żąda, aby wykonawca w terminie określonym przez zamawiającego zastąpił ten podmiot innym podmiotem lub podmiotami albo wykazał, że samodzielnie spełnia warunki udziału w postępowaniu. </w:t>
      </w:r>
    </w:p>
    <w:p w14:paraId="7C4269C5" w14:textId="43A4D92A" w:rsidR="00C04C01" w:rsidRDefault="00047F06" w:rsidP="005325CC">
      <w:pPr>
        <w:numPr>
          <w:ilvl w:val="0"/>
          <w:numId w:val="12"/>
        </w:numPr>
        <w:ind w:right="44" w:hanging="360"/>
      </w:pPr>
      <w:r>
        <w:t xml:space="preserve">W przypadku wspólnego ubiegania się o zamówienie przez wykonawców, oświadczenie składa każdy  </w:t>
      </w:r>
      <w:r w:rsidR="00F62CF8">
        <w:br/>
      </w:r>
      <w:r>
        <w:t xml:space="preserve">z wykonawców. Oświadczenia te potwierdzają brak podstaw wykluczenia oraz spełnianie warunków udziału w postępowaniu w zakresie, w jakim każdy z wykonawców wykazuje spełnianie warunków udziału  </w:t>
      </w:r>
      <w:r w:rsidR="00F62CF8">
        <w:br/>
      </w:r>
      <w:r>
        <w:t xml:space="preserve">w postępowaniu.  </w:t>
      </w:r>
    </w:p>
    <w:p w14:paraId="1AE0B0D7" w14:textId="520BE098" w:rsidR="00C04C01" w:rsidRDefault="00047F06" w:rsidP="005325CC">
      <w:pPr>
        <w:numPr>
          <w:ilvl w:val="0"/>
          <w:numId w:val="12"/>
        </w:numPr>
        <w:ind w:right="44" w:hanging="360"/>
      </w:pPr>
      <w:r>
        <w:t>Zamawiający dokona oceny spełnia</w:t>
      </w:r>
      <w:r w:rsidR="00CA1C86">
        <w:t>nia</w:t>
      </w:r>
      <w:r>
        <w:t xml:space="preserve"> przez wykonawców wyżej wymienionych warunków udziału  </w:t>
      </w:r>
      <w:r w:rsidR="00F62CF8">
        <w:br/>
      </w:r>
      <w:r>
        <w:t xml:space="preserve">w postępowaniu na podstawie danych i informacji zawartych w oświadczeniu załączonym do oferty, zgodnie z wzorem </w:t>
      </w:r>
      <w:r>
        <w:rPr>
          <w:b/>
        </w:rPr>
        <w:t>– załącznik nr 3a do SWZ</w:t>
      </w:r>
      <w:r w:rsidR="00F62CF8">
        <w:rPr>
          <w:b/>
        </w:rPr>
        <w:t xml:space="preserve"> </w:t>
      </w:r>
      <w:r>
        <w:t xml:space="preserve">w zakresie ich udostępniania. </w:t>
      </w:r>
      <w:r>
        <w:rPr>
          <w:b/>
        </w:rPr>
        <w:t>Oświadczenie, o którym mowa składa podmiot udostępniający zasoby.</w:t>
      </w:r>
      <w:r w:rsidR="00F62CF8">
        <w:rPr>
          <w:b/>
        </w:rPr>
        <w:t xml:space="preserve"> </w:t>
      </w:r>
      <w:r>
        <w:t xml:space="preserve">Podmiotowe środki dowodowe w tym zakresie składa Wykonawca. </w:t>
      </w:r>
    </w:p>
    <w:p w14:paraId="38ECEEC3" w14:textId="05CBE828" w:rsidR="00C04C01" w:rsidRDefault="00047F06" w:rsidP="005325CC">
      <w:pPr>
        <w:numPr>
          <w:ilvl w:val="0"/>
          <w:numId w:val="12"/>
        </w:numPr>
        <w:spacing w:after="42"/>
        <w:ind w:right="44" w:hanging="360"/>
      </w:pPr>
      <w:r>
        <w:t xml:space="preserve">Wykonawca, w przypadku polegania na zdolnościach lub sytuacji podmiotów udostępniających zasoby, </w:t>
      </w:r>
      <w:r>
        <w:rPr>
          <w:sz w:val="3"/>
          <w:vertAlign w:val="superscript"/>
        </w:rPr>
        <w:t xml:space="preserve"> </w:t>
      </w:r>
      <w:r>
        <w:t xml:space="preserve">przedstawia wraz z oświadczeniem, także oświadczenie podmiotu udostępniającego zasoby, potwierdzające brak podstaw wykluczenia tego podmiotu, </w:t>
      </w:r>
      <w:r>
        <w:rPr>
          <w:i/>
        </w:rPr>
        <w:t>natomiast od Wykonawcy najwyżej ocenionego Zamawiający żąda podmiotowych środków dowodowych (jeżeli dotyczy) na potwierdzenie braku podstaw do wykluczenia</w:t>
      </w:r>
      <w:r w:rsidR="00AC56F7">
        <w:rPr>
          <w:i/>
        </w:rPr>
        <w:t xml:space="preserve"> </w:t>
      </w:r>
      <w:r>
        <w:rPr>
          <w:b/>
        </w:rPr>
        <w:t>(załącznik 2a)</w:t>
      </w:r>
      <w:r w:rsidR="00AC56F7">
        <w:rPr>
          <w:b/>
        </w:rPr>
        <w:t xml:space="preserve"> </w:t>
      </w:r>
      <w:r>
        <w:t>(nie dotyczy podmiotowego środka dowodowego o którym mowa w §2 ust. 1 pkt 2 „</w:t>
      </w:r>
      <w:r>
        <w:rPr>
          <w:i/>
        </w:rPr>
        <w:t>Rozporządzenia Ministra Rozwoju, Pracy i Technologii 1  z dnia 23 grudnia 2020 r. w sprawie podmiotowych środków dowodowych oraz innych dokumentów lub oświadczeń, jakich może żądać zamawiający od wykonawcy”)</w:t>
      </w:r>
      <w:r>
        <w:t xml:space="preserve"> </w:t>
      </w:r>
    </w:p>
    <w:p w14:paraId="749093B1" w14:textId="2D032CB0" w:rsidR="00C04C01" w:rsidRDefault="00047F06" w:rsidP="005325CC">
      <w:pPr>
        <w:numPr>
          <w:ilvl w:val="0"/>
          <w:numId w:val="12"/>
        </w:numPr>
        <w:ind w:right="44" w:hanging="360"/>
      </w:pPr>
      <w:r>
        <w:t xml:space="preserve">Na wezwanie zamawiającego Wykonawca, który polega na zdolnościach lub sytuacji innych podmiotów na zasadach określonych w art. 118 </w:t>
      </w:r>
      <w:proofErr w:type="spellStart"/>
      <w:r>
        <w:t>UPzp</w:t>
      </w:r>
      <w:proofErr w:type="spellEnd"/>
      <w:r>
        <w:t>, zobowiązany jest do przedstawienia</w:t>
      </w:r>
      <w:r w:rsidR="00AC56F7">
        <w:t xml:space="preserve"> </w:t>
      </w:r>
      <w:r>
        <w:t xml:space="preserve">w odniesieniu do tych podmiotów dokumenty wymienionych w pkt. 2 Rozdział XI </w:t>
      </w:r>
      <w:r w:rsidR="00AC56F7">
        <w:t>SWZ.</w:t>
      </w:r>
    </w:p>
    <w:p w14:paraId="697ED9DF" w14:textId="77777777" w:rsidR="00C04C01" w:rsidRDefault="00047F06" w:rsidP="005325CC">
      <w:pPr>
        <w:numPr>
          <w:ilvl w:val="0"/>
          <w:numId w:val="12"/>
        </w:numPr>
        <w:ind w:right="44" w:hanging="360"/>
      </w:pPr>
      <w:r>
        <w:t xml:space="preserve">Podmiot udostępniający zasoby Wykonawcy składa oświadczenie, z którego wynika zakres udostępnianych zasobów.  </w:t>
      </w:r>
    </w:p>
    <w:p w14:paraId="4279217E" w14:textId="77777777" w:rsidR="00C04C01" w:rsidRDefault="00047F06" w:rsidP="005325CC">
      <w:pPr>
        <w:numPr>
          <w:ilvl w:val="0"/>
          <w:numId w:val="12"/>
        </w:numPr>
        <w:spacing w:after="0"/>
        <w:ind w:right="44" w:hanging="360"/>
      </w:pPr>
      <w:r>
        <w:t xml:space="preserve">Zobowiązanie podmiotu udostępniającego zasoby, o którym mowa w ust. 3, potwierdza, że stosunek łączący wykonawcę z podmiotami udostępniającymi zasoby gwarantuje rzeczywisty dostęp do tych zasobów oraz określa w szczególności: </w:t>
      </w:r>
    </w:p>
    <w:p w14:paraId="3C06C4AD" w14:textId="77777777" w:rsidR="00C04C01" w:rsidRDefault="00047F06">
      <w:pPr>
        <w:spacing w:after="8"/>
        <w:ind w:left="360" w:right="44" w:firstLine="0"/>
      </w:pPr>
      <w:r>
        <w:rPr>
          <w:b/>
        </w:rPr>
        <w:t>1)</w:t>
      </w:r>
      <w:r>
        <w:t xml:space="preserve">zakres dostępnych wykonawcy zasobów podmiotu udostępniającego zasoby; </w:t>
      </w:r>
    </w:p>
    <w:p w14:paraId="6AB3FBE2" w14:textId="77777777" w:rsidR="00C04C01" w:rsidRDefault="00047F06">
      <w:pPr>
        <w:spacing w:after="0"/>
        <w:ind w:left="646" w:right="44"/>
      </w:pPr>
      <w:r>
        <w:rPr>
          <w:b/>
        </w:rPr>
        <w:t>2)</w:t>
      </w:r>
      <w:r>
        <w:t xml:space="preserve">sposób i okres udostępnienia wykonawcy i wykorzystania przez niego zasobów podmiotu udostępniającego te zasoby przy wykonywaniu zamówienia; </w:t>
      </w:r>
    </w:p>
    <w:p w14:paraId="15D3018B" w14:textId="041F91B1" w:rsidR="00C04C01" w:rsidRDefault="00047F06">
      <w:pPr>
        <w:ind w:left="646" w:right="44"/>
      </w:pPr>
      <w:r>
        <w:rPr>
          <w:b/>
        </w:rPr>
        <w:t>3)</w:t>
      </w:r>
      <w:r>
        <w:t xml:space="preserve"> czy i w jakim zakresie podmiot udostępniający zasoby, na zdolnościach którego wykonawca polega </w:t>
      </w:r>
      <w:r w:rsidR="0024370E">
        <w:br/>
      </w:r>
      <w:r>
        <w:t xml:space="preserve"> w odniesieniu do warunków udziału w postępowaniu dotyczących wykształcenia, kwalifikacji zawodowych lub doświadczenia, zrealizuje roboty budowlane lub usługi, których wskazane zdolności dotyczą. </w:t>
      </w:r>
    </w:p>
    <w:p w14:paraId="5AEEEF50" w14:textId="77777777" w:rsidR="00C04C01" w:rsidRDefault="00047F06" w:rsidP="005325CC">
      <w:pPr>
        <w:numPr>
          <w:ilvl w:val="0"/>
          <w:numId w:val="12"/>
        </w:numPr>
        <w:ind w:right="44" w:hanging="360"/>
      </w:pPr>
      <w:r>
        <w:lastRenderedPageBreak/>
        <w:t xml:space="preserve">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1B5FA449" w14:textId="0AB695EA" w:rsidR="00C04C01" w:rsidRDefault="00047F06" w:rsidP="005325CC">
      <w:pPr>
        <w:numPr>
          <w:ilvl w:val="0"/>
          <w:numId w:val="12"/>
        </w:numPr>
        <w:ind w:right="44" w:hanging="360"/>
      </w:pPr>
      <w:r>
        <w:t xml:space="preserve">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 </w:t>
      </w:r>
    </w:p>
    <w:p w14:paraId="3F2E3E4A" w14:textId="77777777" w:rsidR="00C04C01" w:rsidRDefault="00047F06" w:rsidP="005325CC">
      <w:pPr>
        <w:numPr>
          <w:ilvl w:val="0"/>
          <w:numId w:val="12"/>
        </w:numPr>
        <w:spacing w:after="0"/>
        <w:ind w:right="44" w:hanging="360"/>
      </w:pPr>
      <w:r>
        <w:t xml:space="preserve">Zamawiający będzie weryfikował czy wobec podmiotu, na które zasoby powołuje się Wykonawca w celu spełnia warunków udziału w postępowaniu, nie zachodzą podstawy wykluczenia zgodnie z art. 108 i art. 109 </w:t>
      </w:r>
      <w:proofErr w:type="spellStart"/>
      <w:r>
        <w:t>UPzp</w:t>
      </w:r>
      <w:proofErr w:type="spellEnd"/>
      <w:r>
        <w:t xml:space="preserve">.  Wykonawca przedstawia oświadczenie, o którym mowa w art. 125 ust. 1 </w:t>
      </w:r>
      <w:proofErr w:type="spellStart"/>
      <w:r>
        <w:t>UPzp</w:t>
      </w:r>
      <w:proofErr w:type="spellEnd"/>
      <w:r>
        <w:t xml:space="preserve">. </w:t>
      </w:r>
    </w:p>
    <w:p w14:paraId="6C187871" w14:textId="77777777" w:rsidR="00C04C01" w:rsidRDefault="00047F06">
      <w:pPr>
        <w:spacing w:after="63" w:line="259" w:lineRule="auto"/>
        <w:ind w:left="797" w:firstLine="0"/>
        <w:jc w:val="left"/>
      </w:pPr>
      <w:r>
        <w:t xml:space="preserve"> </w:t>
      </w:r>
    </w:p>
    <w:p w14:paraId="01D185E9" w14:textId="77777777" w:rsidR="00C04C01" w:rsidRDefault="00047F06">
      <w:pPr>
        <w:tabs>
          <w:tab w:val="center" w:pos="4550"/>
          <w:tab w:val="center" w:pos="5419"/>
        </w:tabs>
        <w:spacing w:after="10" w:line="248" w:lineRule="auto"/>
        <w:ind w:left="0" w:firstLine="0"/>
        <w:jc w:val="left"/>
      </w:pPr>
      <w:r>
        <w:rPr>
          <w:sz w:val="22"/>
        </w:rPr>
        <w:tab/>
      </w:r>
      <w:r>
        <w:rPr>
          <w:b/>
          <w:sz w:val="22"/>
        </w:rPr>
        <w:t xml:space="preserve">ROZDZIAŁ </w:t>
      </w:r>
      <w:r>
        <w:rPr>
          <w:b/>
          <w:sz w:val="22"/>
        </w:rPr>
        <w:tab/>
      </w:r>
      <w:r>
        <w:rPr>
          <w:b/>
          <w:sz w:val="24"/>
        </w:rPr>
        <w:t>XIV.</w:t>
      </w:r>
      <w:r>
        <w:rPr>
          <w:rFonts w:ascii="Arial" w:eastAsia="Arial" w:hAnsi="Arial" w:cs="Arial"/>
          <w:b/>
          <w:sz w:val="37"/>
          <w:vertAlign w:val="superscript"/>
        </w:rPr>
        <w:t xml:space="preserve"> </w:t>
      </w:r>
      <w:r>
        <w:rPr>
          <w:b/>
          <w:sz w:val="22"/>
        </w:rPr>
        <w:t xml:space="preserve"> </w:t>
      </w:r>
    </w:p>
    <w:p w14:paraId="5E0ADCB0" w14:textId="04BED195" w:rsidR="00C04C01" w:rsidRDefault="00047F06">
      <w:pPr>
        <w:spacing w:after="10" w:line="248" w:lineRule="auto"/>
        <w:ind w:left="649" w:right="569" w:hanging="10"/>
        <w:jc w:val="center"/>
      </w:pPr>
      <w:r>
        <w:rPr>
          <w:b/>
          <w:sz w:val="22"/>
        </w:rPr>
        <w:t>Informacja dla Wykonawców wspólnie ubiegających się o udzielenie zamówienia (spółki cywilne/ konsorcja)</w:t>
      </w:r>
    </w:p>
    <w:p w14:paraId="61C129C0" w14:textId="77777777" w:rsidR="00C04C01" w:rsidRDefault="00047F06">
      <w:pPr>
        <w:spacing w:after="29" w:line="259" w:lineRule="auto"/>
        <w:ind w:left="77" w:firstLine="0"/>
        <w:jc w:val="left"/>
      </w:pPr>
      <w:r>
        <w:t xml:space="preserve"> </w:t>
      </w:r>
    </w:p>
    <w:p w14:paraId="4A6B851D" w14:textId="1E7BB40A" w:rsidR="00C04C01" w:rsidRDefault="00047F06" w:rsidP="005325CC">
      <w:pPr>
        <w:numPr>
          <w:ilvl w:val="0"/>
          <w:numId w:val="13"/>
        </w:numPr>
        <w:ind w:right="44" w:hanging="283"/>
      </w:pPr>
      <w:r>
        <w:t>Wykonawcy mogą wspólnie ubiegać się o udzielenie zamówienia. W takim przypadku Wykonawcy ustanawiają pełnomocnika do reprezentowania ich w postępowaniu albo do reprezentowania i zawarcia umowy w sprawie zamówienia publicznego. Pełnomocnictwo</w:t>
      </w:r>
      <w:r w:rsidR="00AC56F7">
        <w:t xml:space="preserve"> </w:t>
      </w:r>
      <w:r>
        <w:t xml:space="preserve">winno być załączone do oferty. </w:t>
      </w:r>
    </w:p>
    <w:p w14:paraId="19DE85A0" w14:textId="3DA282AB" w:rsidR="00C04C01" w:rsidRDefault="00047F06" w:rsidP="005325CC">
      <w:pPr>
        <w:numPr>
          <w:ilvl w:val="0"/>
          <w:numId w:val="13"/>
        </w:numPr>
        <w:ind w:right="44" w:hanging="283"/>
      </w:pPr>
      <w:r>
        <w:t xml:space="preserve">W przypadku Wykonawców wspólnie ubiegających się o udzielenie zamówienia oświadczenie, o którym mowa w pkt. 1 </w:t>
      </w:r>
      <w:proofErr w:type="spellStart"/>
      <w:r>
        <w:t>ppkt</w:t>
      </w:r>
      <w:proofErr w:type="spellEnd"/>
      <w:r>
        <w:t xml:space="preserve">. 2 w Rozdziale XI składa każdy z Wykonawców. Dodatkowo Zamawiający wymaga złożenia wraz z ofertą oświadczenia, o którym mowa w art. 117 ust. 4 </w:t>
      </w:r>
      <w:proofErr w:type="spellStart"/>
      <w:r>
        <w:t>UPzp</w:t>
      </w:r>
      <w:proofErr w:type="spellEnd"/>
      <w:r>
        <w:t xml:space="preserve">, z którego wynika, jaki zakres przedmiotu zamówienia wykonają poszczególni Wykonawcy </w:t>
      </w:r>
      <w:r>
        <w:rPr>
          <w:b/>
        </w:rPr>
        <w:t>(w</w:t>
      </w:r>
      <w:r w:rsidR="001479FB">
        <w:rPr>
          <w:b/>
        </w:rPr>
        <w:t xml:space="preserve"> </w:t>
      </w:r>
      <w:proofErr w:type="gramStart"/>
      <w:r>
        <w:rPr>
          <w:b/>
        </w:rPr>
        <w:t>przypadku</w:t>
      </w:r>
      <w:proofErr w:type="gramEnd"/>
      <w:r w:rsidR="001479FB">
        <w:rPr>
          <w:b/>
        </w:rPr>
        <w:t xml:space="preserve"> </w:t>
      </w:r>
      <w:r>
        <w:rPr>
          <w:b/>
        </w:rPr>
        <w:t>kiedy zostały określone warunki udziału).</w:t>
      </w:r>
      <w:r>
        <w:t xml:space="preserve"> Złożenie oświadczenia wymagane jest tylko w przypadku Wykonawców wspólnie ubiegających się o udzielenie zamówienia.  </w:t>
      </w:r>
    </w:p>
    <w:p w14:paraId="08B907AC" w14:textId="77777777" w:rsidR="00C04C01" w:rsidRDefault="00047F06" w:rsidP="005325CC">
      <w:pPr>
        <w:numPr>
          <w:ilvl w:val="0"/>
          <w:numId w:val="13"/>
        </w:numPr>
        <w:ind w:right="44" w:hanging="283"/>
      </w:pPr>
      <w:r>
        <w:t xml:space="preserve">Warunek dotyczący uprawnień do prowadzenia określonej działalności gospodarczej lub zawodowej (jeżeli zostały przewidziane w SWZ), o którym mowa w art. 112 ust. 2 pkt 2UPzp, jest spełniony, jeżeli co najmniej jeden z wykonawców wspólnie ubiegających się o udzielenie zamówienia posiada uprawnienia do prowadzenia określonej działalności gospodarczej lub zawodowej i zrealizuje roboty budowlane, dostawy lub usługi, do których realizacji te uprawnienia są wymagane. </w:t>
      </w:r>
    </w:p>
    <w:p w14:paraId="3D67FBF8" w14:textId="277AE7CB" w:rsidR="00C04C01" w:rsidRDefault="00047F06" w:rsidP="005325CC">
      <w:pPr>
        <w:numPr>
          <w:ilvl w:val="0"/>
          <w:numId w:val="13"/>
        </w:numPr>
        <w:ind w:right="44" w:hanging="283"/>
      </w:pPr>
      <w:r>
        <w:t>W odniesieniu do warunków dotyczących wykształcenia, kwalifikacji zawodowych lub doświadczenia (jeżeli zostały przewidziane w SWZ)</w:t>
      </w:r>
      <w:r w:rsidR="0024370E">
        <w:t xml:space="preserve"> </w:t>
      </w:r>
      <w:r>
        <w:t xml:space="preserve">wykonawcy wspólnie ubiegający się o udzielenie zamówienia mogą polegać na zdolnościach tych z wykonawców, którzy wykonają roboty budowlane lub usługi, do realizacji których te zdolności są wymagane. </w:t>
      </w:r>
    </w:p>
    <w:p w14:paraId="593A328F" w14:textId="311B2619" w:rsidR="00C04C01" w:rsidRDefault="00047F06" w:rsidP="005325CC">
      <w:pPr>
        <w:numPr>
          <w:ilvl w:val="0"/>
          <w:numId w:val="13"/>
        </w:numPr>
        <w:ind w:right="44" w:hanging="283"/>
      </w:pPr>
      <w:r>
        <w:t>Pełnomocnictwo do złożenia oferty musi być złożone w oryginale w takiej samej formie, jak składana oferta (t.j. w formie elektronicznej opatrzone podpisem kwalifikowanym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w:t>
      </w:r>
      <w:r w:rsidR="0024370E">
        <w:t xml:space="preserve"> </w:t>
      </w:r>
      <w:r>
        <w:t xml:space="preserve">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 </w:t>
      </w:r>
    </w:p>
    <w:p w14:paraId="28B26D25" w14:textId="49C51EDB" w:rsidR="00C04C01" w:rsidRDefault="00047F06" w:rsidP="005325CC">
      <w:pPr>
        <w:numPr>
          <w:ilvl w:val="0"/>
          <w:numId w:val="13"/>
        </w:numPr>
        <w:ind w:right="44" w:hanging="283"/>
      </w:pPr>
      <w:r>
        <w:t xml:space="preserve">W przypadku Wykonawców wspólnie ubiegających się o udzielenie zamówienia, oświadczenia, o których mowa w Rozdziale XI pkt.1 ppkt.1 SWZ, składa każdy z wykonawców. Oświadczenia te potwierdzają brak podstaw wykluczenia oraz spełnianie warunków udziału w zakresie, w jakim każdy z wykonawców wykazuje spełnianie warunków udziału w postępowaniu. </w:t>
      </w:r>
    </w:p>
    <w:p w14:paraId="6011EC12" w14:textId="2A3DA482" w:rsidR="00C04C01" w:rsidRDefault="00047F06" w:rsidP="005325CC">
      <w:pPr>
        <w:numPr>
          <w:ilvl w:val="0"/>
          <w:numId w:val="13"/>
        </w:numPr>
        <w:ind w:right="44" w:hanging="283"/>
      </w:pPr>
      <w:r>
        <w:t xml:space="preserve">Warunki udziału, o których mowa w Rozdziale IX pkt. 1 </w:t>
      </w:r>
      <w:proofErr w:type="spellStart"/>
      <w:r>
        <w:t>ppkt</w:t>
      </w:r>
      <w:proofErr w:type="spellEnd"/>
      <w:r>
        <w:t>. 1-3 spełnia co najmniej jeden z Partnerów składających ofertę wspólną, (</w:t>
      </w:r>
      <w:r w:rsidRPr="001479FB">
        <w:rPr>
          <w:color w:val="0070C0"/>
        </w:rPr>
        <w:t>jeżeli dotyczy</w:t>
      </w:r>
      <w:r>
        <w:t>)</w:t>
      </w:r>
      <w:r w:rsidR="001479FB">
        <w:t>.</w:t>
      </w:r>
      <w:r>
        <w:t xml:space="preserve"> </w:t>
      </w:r>
    </w:p>
    <w:p w14:paraId="2A9A6142" w14:textId="45C17E14" w:rsidR="00C04C01" w:rsidRDefault="00047F06" w:rsidP="005325CC">
      <w:pPr>
        <w:numPr>
          <w:ilvl w:val="0"/>
          <w:numId w:val="13"/>
        </w:numPr>
        <w:spacing w:after="0"/>
        <w:ind w:right="44" w:hanging="283"/>
      </w:pPr>
      <w:r>
        <w:t xml:space="preserve">Warunki udziału, o których mowa w Rozdziale IX pkt. 1 </w:t>
      </w:r>
      <w:proofErr w:type="spellStart"/>
      <w:r>
        <w:t>ppkt</w:t>
      </w:r>
      <w:proofErr w:type="spellEnd"/>
      <w:r>
        <w:t>. 4 Wykonawcy (Partnerzy) składający ofertę wspólną mogą spełniać łącznie, (</w:t>
      </w:r>
      <w:r w:rsidRPr="001479FB">
        <w:rPr>
          <w:color w:val="0070C0"/>
        </w:rPr>
        <w:t>jeżeli dotyczy</w:t>
      </w:r>
      <w:r>
        <w:t>)</w:t>
      </w:r>
      <w:r w:rsidR="001479FB">
        <w:t>.</w:t>
      </w:r>
    </w:p>
    <w:p w14:paraId="7F91D7F8" w14:textId="77777777" w:rsidR="00C04C01" w:rsidRDefault="00047F06">
      <w:pPr>
        <w:spacing w:after="0" w:line="259" w:lineRule="auto"/>
        <w:ind w:left="797" w:firstLine="0"/>
        <w:jc w:val="left"/>
      </w:pPr>
      <w:r>
        <w:t xml:space="preserve"> </w:t>
      </w:r>
    </w:p>
    <w:p w14:paraId="191751BD" w14:textId="77777777" w:rsidR="00C04C01" w:rsidRDefault="00047F06">
      <w:pPr>
        <w:spacing w:after="64" w:line="259" w:lineRule="auto"/>
        <w:ind w:left="797" w:firstLine="0"/>
        <w:jc w:val="left"/>
      </w:pPr>
      <w:r>
        <w:t xml:space="preserve"> </w:t>
      </w:r>
    </w:p>
    <w:p w14:paraId="2EA770E4" w14:textId="77777777" w:rsidR="00C04C01" w:rsidRDefault="00047F06" w:rsidP="007B6389">
      <w:pPr>
        <w:keepNext/>
        <w:tabs>
          <w:tab w:val="center" w:pos="4550"/>
          <w:tab w:val="center" w:pos="5386"/>
          <w:tab w:val="center" w:pos="5866"/>
        </w:tabs>
        <w:spacing w:after="10" w:line="247" w:lineRule="auto"/>
        <w:ind w:left="0" w:firstLine="0"/>
        <w:jc w:val="left"/>
      </w:pPr>
      <w:r>
        <w:rPr>
          <w:sz w:val="22"/>
        </w:rPr>
        <w:lastRenderedPageBreak/>
        <w:tab/>
      </w:r>
      <w:r>
        <w:rPr>
          <w:b/>
          <w:sz w:val="22"/>
        </w:rPr>
        <w:t xml:space="preserve">ROZDZIAŁ </w:t>
      </w:r>
      <w:r>
        <w:rPr>
          <w:b/>
          <w:sz w:val="22"/>
        </w:rPr>
        <w:tab/>
      </w:r>
      <w:r>
        <w:rPr>
          <w:b/>
          <w:sz w:val="24"/>
        </w:rPr>
        <w:t>XV.</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68A29B44" w14:textId="79914E44" w:rsidR="00C04C01" w:rsidRDefault="00047F06">
      <w:pPr>
        <w:spacing w:after="292" w:line="248" w:lineRule="auto"/>
        <w:ind w:left="649" w:right="620" w:hanging="10"/>
        <w:jc w:val="center"/>
      </w:pPr>
      <w:r>
        <w:rPr>
          <w:b/>
          <w:sz w:val="22"/>
        </w:rPr>
        <w:t xml:space="preserve">Udzielanie wyjaśnień treści SWZ </w:t>
      </w:r>
    </w:p>
    <w:p w14:paraId="412B61A2" w14:textId="2BFD7ED3" w:rsidR="00C04C01" w:rsidRDefault="00047F06" w:rsidP="005325CC">
      <w:pPr>
        <w:numPr>
          <w:ilvl w:val="0"/>
          <w:numId w:val="14"/>
        </w:numPr>
        <w:ind w:right="44" w:hanging="283"/>
      </w:pPr>
      <w:r>
        <w:t xml:space="preserve">Wykonawca może zwrócić się do Zamawiającego o wyjaśnienie treści specyfikacji warunków zamówienia (SWZ), kierując wniosek drogą elektroniczną za pośrednictwem: </w:t>
      </w:r>
      <w:hyperlink r:id="rId18" w:history="1">
        <w:r w:rsidR="0024370E" w:rsidRPr="00955143">
          <w:rPr>
            <w:rStyle w:val="Hipercze"/>
          </w:rPr>
          <w:t>https://ezamowienia.gov.pl/pl/</w:t>
        </w:r>
      </w:hyperlink>
      <w:r w:rsidR="0024370E">
        <w:t xml:space="preserve"> l</w:t>
      </w:r>
      <w:r>
        <w:t xml:space="preserve">ub drogą mailową: </w:t>
      </w:r>
      <w:r>
        <w:rPr>
          <w:color w:val="0000FF"/>
          <w:u w:val="single" w:color="0000FF"/>
        </w:rPr>
        <w:t>gmina@zyrakow.pl</w:t>
      </w:r>
      <w:r>
        <w:t xml:space="preserve"> </w:t>
      </w:r>
    </w:p>
    <w:p w14:paraId="384D6D34" w14:textId="77777777" w:rsidR="00C04C01" w:rsidRDefault="00047F06" w:rsidP="005325CC">
      <w:pPr>
        <w:numPr>
          <w:ilvl w:val="0"/>
          <w:numId w:val="14"/>
        </w:numPr>
        <w:ind w:right="44" w:hanging="283"/>
      </w:pPr>
      <w:r>
        <w:t xml:space="preserve">Zamawiający prosi o przekazywanie pytań w formie edytowalnej, ponieważ skróci to czas udzielania wyjaśnień. </w:t>
      </w:r>
    </w:p>
    <w:p w14:paraId="0D632635" w14:textId="77777777" w:rsidR="00C04C01" w:rsidRDefault="00047F06" w:rsidP="005325CC">
      <w:pPr>
        <w:numPr>
          <w:ilvl w:val="0"/>
          <w:numId w:val="14"/>
        </w:numPr>
        <w:ind w:right="44" w:hanging="283"/>
      </w:pPr>
      <w:r>
        <w:t xml:space="preserve">Zamawiający jest obowiązany udzielić wyjaśnień niezwłocznie, jednak </w:t>
      </w:r>
      <w:proofErr w:type="gramStart"/>
      <w:r>
        <w:t>nie później</w:t>
      </w:r>
      <w:proofErr w:type="gramEnd"/>
      <w:r>
        <w:t xml:space="preserve"> niż na 2 dni przed upływem terminu składania ofert pod warunkiem, że wniosek o wyjaśnienie treści odpowiednio SWZ wpłynął do zamawiającego nie później niż na 4 dni przed upływem terminu składania ofert. </w:t>
      </w:r>
    </w:p>
    <w:p w14:paraId="2FBD6937" w14:textId="3EC0D3DD" w:rsidR="00C04C01" w:rsidRDefault="00047F06" w:rsidP="005325CC">
      <w:pPr>
        <w:numPr>
          <w:ilvl w:val="0"/>
          <w:numId w:val="14"/>
        </w:numPr>
        <w:ind w:right="44" w:hanging="283"/>
      </w:pPr>
      <w:r>
        <w:t xml:space="preserve">Jeżeli wniosek o wyjaśnienie treści SWZ wpłynął po upływie terminu składania wniosku, o którym mowa </w:t>
      </w:r>
      <w:r w:rsidR="0024370E">
        <w:br/>
      </w:r>
      <w:r>
        <w:t>w pkt.2 lub dotyczy udzielonych wyjaśnień, Zamawiający może udzielić wyjaśnień albo pozostawić wniosek</w:t>
      </w:r>
      <w:r w:rsidR="00AC56F7">
        <w:t xml:space="preserve"> </w:t>
      </w:r>
      <w:r>
        <w:t xml:space="preserve">bez rozpoznania. </w:t>
      </w:r>
    </w:p>
    <w:p w14:paraId="107A3208" w14:textId="1336F300" w:rsidR="00C04C01" w:rsidRDefault="00047F06" w:rsidP="005325CC">
      <w:pPr>
        <w:numPr>
          <w:ilvl w:val="0"/>
          <w:numId w:val="14"/>
        </w:numPr>
        <w:ind w:right="44" w:hanging="283"/>
      </w:pPr>
      <w:r>
        <w:t xml:space="preserve">Przedłużenie terminu składania ofert nie wpływa na bieg terminu składania wniosku, o którym mowa w pkt.2. </w:t>
      </w:r>
    </w:p>
    <w:p w14:paraId="3ADE2896" w14:textId="5532A6D4" w:rsidR="00C04C01" w:rsidRDefault="00047F06" w:rsidP="005325CC">
      <w:pPr>
        <w:numPr>
          <w:ilvl w:val="0"/>
          <w:numId w:val="14"/>
        </w:numPr>
        <w:ind w:right="44" w:hanging="283"/>
      </w:pPr>
      <w:r>
        <w:t xml:space="preserve">Treść zapytań wraz z wyjaśnieniami zamawiający udostępnia, bez ujawniania źródła zapytania, na stronie internetowej lub stronie internetowej prowadzonego postępowania, a w przypadkach, o których mowa w art. 280 ust. 2 i 3, przekazuje wykonawcom, którym udostępnił odpowiednio SWZ. </w:t>
      </w:r>
    </w:p>
    <w:p w14:paraId="77C7C780" w14:textId="77777777" w:rsidR="00C04C01" w:rsidRDefault="00047F06" w:rsidP="005325CC">
      <w:pPr>
        <w:numPr>
          <w:ilvl w:val="0"/>
          <w:numId w:val="14"/>
        </w:numPr>
        <w:ind w:right="44" w:hanging="283"/>
      </w:pPr>
      <w:r>
        <w:t xml:space="preserve">W przypadku rozbieżności pomiędzy treścią niniejszej SWZ a treścią udzielonych wyjaśnień lub zmian SWZ, jako obowiązującą należy przyjąć treść pisma zawierającego późniejsze oświadczenie Zamawiającego. </w:t>
      </w:r>
    </w:p>
    <w:p w14:paraId="463D5E81" w14:textId="77777777" w:rsidR="00C04C01" w:rsidRDefault="00047F06" w:rsidP="005325CC">
      <w:pPr>
        <w:numPr>
          <w:ilvl w:val="0"/>
          <w:numId w:val="14"/>
        </w:numPr>
        <w:ind w:right="44" w:hanging="283"/>
      </w:pPr>
      <w:r>
        <w:t xml:space="preserve">W uzasadnionych przypadkach Zamawiający może przed upływem terminu składania ofert zmienić treść SWZ. Dokonaną zmianę Zamawiający udostępni na stronie internetowej prowadzonego postępowania. </w:t>
      </w:r>
    </w:p>
    <w:p w14:paraId="3B5F4F02" w14:textId="35CB596E" w:rsidR="00C04C01" w:rsidRDefault="00047F06" w:rsidP="005325CC">
      <w:pPr>
        <w:numPr>
          <w:ilvl w:val="0"/>
          <w:numId w:val="14"/>
        </w:numPr>
        <w:ind w:right="44" w:hanging="283"/>
      </w:pPr>
      <w:r>
        <w:t>Jeżeli w wyniku zmiany treści SWZ nieprowadzącej do zmiany treści ogłoszenia o zamówieniu będzie niezbędny dodatkowy czas na wprowadzenie zmian w ofertach, Zamawiający przedłuży termin składania ofert i poinformuje o tym Wykonawców, którym przekazano SWZ oraz zamieści informację na stronie internetowej Zamawiającego oraz stronie prowadzonego postępowania.</w:t>
      </w:r>
    </w:p>
    <w:p w14:paraId="5266D8E4" w14:textId="1A40FA94" w:rsidR="00C04C01" w:rsidRDefault="00047F06" w:rsidP="005325CC">
      <w:pPr>
        <w:numPr>
          <w:ilvl w:val="0"/>
          <w:numId w:val="14"/>
        </w:numPr>
        <w:ind w:right="44" w:hanging="283"/>
      </w:pPr>
      <w:r>
        <w:t>Jeżeli zmiana treści SWZ, będzie prowadziła do zmiany treści ogłoszenia o zamówieniu, Zamawiający dokona zmiany treści ogłoszenia o zamówieniu w sposób przewidziany w art. 267 ust. 2 pkt.6)</w:t>
      </w:r>
      <w:r w:rsidR="00AC56F7">
        <w:t xml:space="preserve"> </w:t>
      </w:r>
      <w:proofErr w:type="spellStart"/>
      <w:r>
        <w:t>UPzp</w:t>
      </w:r>
      <w:proofErr w:type="spellEnd"/>
      <w:r>
        <w:t xml:space="preserve">. </w:t>
      </w:r>
    </w:p>
    <w:p w14:paraId="3EEAB3B5" w14:textId="6ED4CE0E" w:rsidR="00C04C01" w:rsidRDefault="00047F06" w:rsidP="005325CC">
      <w:pPr>
        <w:numPr>
          <w:ilvl w:val="0"/>
          <w:numId w:val="14"/>
        </w:numPr>
        <w:spacing w:after="8"/>
        <w:ind w:right="44" w:firstLine="0"/>
      </w:pPr>
      <w:r>
        <w:t xml:space="preserve">Zamawiający </w:t>
      </w:r>
      <w:r>
        <w:rPr>
          <w:b/>
        </w:rPr>
        <w:t xml:space="preserve">nie zamierza </w:t>
      </w:r>
      <w:r>
        <w:t xml:space="preserve">zwoływać zebrania Wykonawców przed składaniem ofert. </w:t>
      </w:r>
    </w:p>
    <w:p w14:paraId="4CFCF19B" w14:textId="77777777" w:rsidR="00C04C01" w:rsidRDefault="00047F06">
      <w:pPr>
        <w:spacing w:after="63" w:line="259" w:lineRule="auto"/>
        <w:ind w:left="1217" w:firstLine="0"/>
        <w:jc w:val="left"/>
      </w:pPr>
      <w:r>
        <w:t xml:space="preserve"> </w:t>
      </w:r>
    </w:p>
    <w:p w14:paraId="1ECDB2C2" w14:textId="77777777" w:rsidR="00C04C01" w:rsidRDefault="00047F06">
      <w:pPr>
        <w:tabs>
          <w:tab w:val="center" w:pos="4550"/>
          <w:tab w:val="center" w:pos="5419"/>
        </w:tabs>
        <w:spacing w:after="10" w:line="248" w:lineRule="auto"/>
        <w:ind w:left="0" w:firstLine="0"/>
        <w:jc w:val="left"/>
      </w:pPr>
      <w:r>
        <w:rPr>
          <w:sz w:val="22"/>
        </w:rPr>
        <w:tab/>
      </w:r>
      <w:r>
        <w:rPr>
          <w:b/>
          <w:sz w:val="22"/>
        </w:rPr>
        <w:t xml:space="preserve">ROZDZIAŁ </w:t>
      </w:r>
      <w:r>
        <w:rPr>
          <w:b/>
          <w:sz w:val="22"/>
        </w:rPr>
        <w:tab/>
      </w:r>
      <w:r>
        <w:rPr>
          <w:b/>
          <w:sz w:val="24"/>
        </w:rPr>
        <w:t>XVI.</w:t>
      </w:r>
      <w:r>
        <w:rPr>
          <w:rFonts w:ascii="Arial" w:eastAsia="Arial" w:hAnsi="Arial" w:cs="Arial"/>
          <w:b/>
          <w:sz w:val="37"/>
          <w:vertAlign w:val="superscript"/>
        </w:rPr>
        <w:t xml:space="preserve"> </w:t>
      </w:r>
      <w:r>
        <w:rPr>
          <w:b/>
          <w:sz w:val="22"/>
        </w:rPr>
        <w:t xml:space="preserve"> </w:t>
      </w:r>
    </w:p>
    <w:p w14:paraId="544F8216" w14:textId="77777777" w:rsidR="00C04C01" w:rsidRDefault="00047F06">
      <w:pPr>
        <w:spacing w:after="292" w:line="248" w:lineRule="auto"/>
        <w:ind w:left="649" w:right="620" w:hanging="10"/>
        <w:jc w:val="center"/>
      </w:pPr>
      <w:r>
        <w:rPr>
          <w:b/>
          <w:sz w:val="22"/>
        </w:rPr>
        <w:t xml:space="preserve">Informacje o środkach komunikacji elektronicznej. </w:t>
      </w:r>
    </w:p>
    <w:p w14:paraId="093E5605" w14:textId="2EBA7D1C" w:rsidR="00C04C01" w:rsidRDefault="00047F06" w:rsidP="005325CC">
      <w:pPr>
        <w:numPr>
          <w:ilvl w:val="0"/>
          <w:numId w:val="15"/>
        </w:numPr>
        <w:ind w:right="44"/>
      </w:pPr>
      <w:r>
        <w:t xml:space="preserve">W postępowaniu o udzielenie zamówienia komunikacja pomiędzy Zamawiającym, a Wykonawcami  </w:t>
      </w:r>
      <w:r w:rsidR="00AC56F7">
        <w:br/>
      </w:r>
      <w:r>
        <w:t xml:space="preserve">w szczególności składanie oświadczeń, wniosków (innych niż wskazanych złożenie oferty), zawiadomień oraz przekazywanie informacji odbywa się elektronicznie za pośrednictwem dedykowanego formularza dostępnego na </w:t>
      </w:r>
      <w:hyperlink r:id="rId19" w:history="1">
        <w:r w:rsidR="004414D8" w:rsidRPr="00FF4F7A">
          <w:rPr>
            <w:rStyle w:val="Hipercze"/>
          </w:rPr>
          <w:t>https://ezamowienia.gov.pl/pl/</w:t>
        </w:r>
      </w:hyperlink>
      <w:r>
        <w:t xml:space="preserve"> (Formularz do komunikacji).  </w:t>
      </w:r>
    </w:p>
    <w:p w14:paraId="3776B0FE" w14:textId="77777777" w:rsidR="00C04C01" w:rsidRDefault="00047F06" w:rsidP="005325CC">
      <w:pPr>
        <w:numPr>
          <w:ilvl w:val="0"/>
          <w:numId w:val="15"/>
        </w:numPr>
        <w:ind w:right="44"/>
      </w:pPr>
      <w:r>
        <w:t xml:space="preserve">We wszelkiej korespondencji związanej z niniejszym postępowaniem Zamawiający i Wykonawcy posługują się numerem ogłoszenia (BZP, TED lub ID postępowania).  </w:t>
      </w:r>
    </w:p>
    <w:p w14:paraId="5F70DC6F" w14:textId="79860B40" w:rsidR="00C04C01" w:rsidRDefault="00047F06" w:rsidP="005325CC">
      <w:pPr>
        <w:numPr>
          <w:ilvl w:val="0"/>
          <w:numId w:val="15"/>
        </w:numPr>
        <w:ind w:right="44"/>
      </w:pPr>
      <w:r>
        <w:t>Zamawiający może również komunikować się z Wykonawcami za pomocą poczty elektronicznej, email</w:t>
      </w:r>
      <w:r w:rsidR="00A57D9C">
        <w:t>:</w:t>
      </w:r>
      <w:r>
        <w:t xml:space="preserve"> </w:t>
      </w:r>
      <w:hyperlink r:id="rId20" w:history="1">
        <w:r w:rsidR="004414D8" w:rsidRPr="00FF4F7A">
          <w:rPr>
            <w:rStyle w:val="Hipercze"/>
            <w:b/>
          </w:rPr>
          <w:t>gmina@zyrakow.pl</w:t>
        </w:r>
      </w:hyperlink>
      <w:r w:rsidR="004414D8">
        <w:t xml:space="preserve"> </w:t>
      </w:r>
    </w:p>
    <w:p w14:paraId="07C57834" w14:textId="77777777" w:rsidR="00C04C01" w:rsidRDefault="00047F06" w:rsidP="005325CC">
      <w:pPr>
        <w:numPr>
          <w:ilvl w:val="0"/>
          <w:numId w:val="15"/>
        </w:numPr>
        <w:ind w:right="44"/>
      </w:pPr>
      <w:r>
        <w:t xml:space="preserve">Osobami uprawnionymi przez Zamawiającego do porozumiewania się z Wykonawcami są: </w:t>
      </w:r>
    </w:p>
    <w:p w14:paraId="3DA10941" w14:textId="16FD31B0" w:rsidR="00C04C01" w:rsidRDefault="00047F06" w:rsidP="005325CC">
      <w:pPr>
        <w:numPr>
          <w:ilvl w:val="1"/>
          <w:numId w:val="15"/>
        </w:numPr>
        <w:ind w:right="44" w:hanging="360"/>
      </w:pPr>
      <w:r>
        <w:t xml:space="preserve">w zakresie merytorycznym – </w:t>
      </w:r>
      <w:r w:rsidR="00877E5C">
        <w:rPr>
          <w:b/>
        </w:rPr>
        <w:t>Adam Kaczor</w:t>
      </w:r>
      <w:r>
        <w:rPr>
          <w:b/>
        </w:rPr>
        <w:t>,</w:t>
      </w:r>
      <w:r w:rsidR="00AC56F7">
        <w:rPr>
          <w:b/>
        </w:rPr>
        <w:t xml:space="preserve"> </w:t>
      </w:r>
      <w:r>
        <w:rPr>
          <w:b/>
        </w:rPr>
        <w:t>pokój nr 2</w:t>
      </w:r>
      <w:r w:rsidR="00AC56F7">
        <w:rPr>
          <w:b/>
        </w:rPr>
        <w:t xml:space="preserve">, tel.: </w:t>
      </w:r>
      <w:r>
        <w:t xml:space="preserve"> </w:t>
      </w:r>
      <w:r w:rsidR="00AC56F7">
        <w:rPr>
          <w:b/>
        </w:rPr>
        <w:t xml:space="preserve">14 680 71 </w:t>
      </w:r>
      <w:r w:rsidR="00877E5C">
        <w:rPr>
          <w:b/>
        </w:rPr>
        <w:t>0</w:t>
      </w:r>
      <w:r w:rsidR="00AC56F7">
        <w:rPr>
          <w:b/>
        </w:rPr>
        <w:t>2</w:t>
      </w:r>
      <w:r w:rsidR="00AC56F7">
        <w:t xml:space="preserve"> </w:t>
      </w:r>
    </w:p>
    <w:p w14:paraId="65ECDC73" w14:textId="0A412D6B" w:rsidR="00C04C01" w:rsidRDefault="00047F06" w:rsidP="005325CC">
      <w:pPr>
        <w:numPr>
          <w:ilvl w:val="1"/>
          <w:numId w:val="15"/>
        </w:numPr>
        <w:ind w:right="44" w:hanging="360"/>
      </w:pPr>
      <w:r>
        <w:t xml:space="preserve">w sprawach dotyczących procedury zamówień publicznych – </w:t>
      </w:r>
      <w:r w:rsidR="00877E5C">
        <w:rPr>
          <w:b/>
        </w:rPr>
        <w:t xml:space="preserve">Grzegorz Reguła, pokój nr 22, tel.: </w:t>
      </w:r>
      <w:r w:rsidR="00877E5C">
        <w:t xml:space="preserve"> </w:t>
      </w:r>
      <w:r w:rsidR="00877E5C">
        <w:rPr>
          <w:b/>
        </w:rPr>
        <w:t>14 680 71 22</w:t>
      </w:r>
    </w:p>
    <w:p w14:paraId="4AD21FD0" w14:textId="00A30D48" w:rsidR="00C04C01" w:rsidRDefault="00047F06" w:rsidP="00E1051B">
      <w:pPr>
        <w:numPr>
          <w:ilvl w:val="0"/>
          <w:numId w:val="15"/>
        </w:numPr>
        <w:ind w:right="44"/>
      </w:pPr>
      <w:r>
        <w:t xml:space="preserve">Za datę przekazania wymienionych oświadczeń lub dokumentów przyjmuje się datę i godzinę zarejestrowania ich na </w:t>
      </w:r>
      <w:hyperlink r:id="rId21" w:history="1">
        <w:r w:rsidR="004414D8" w:rsidRPr="00FF4F7A">
          <w:rPr>
            <w:rStyle w:val="Hipercze"/>
          </w:rPr>
          <w:t>https://ezamowienia.gov.pl/pl/</w:t>
        </w:r>
      </w:hyperlink>
      <w:r w:rsidR="004414D8" w:rsidRPr="004414D8">
        <w:rPr>
          <w:color w:val="0000FF"/>
        </w:rPr>
        <w:t xml:space="preserve"> </w:t>
      </w:r>
      <w:r>
        <w:t xml:space="preserve">po stronie zamawiającego lub datę i godzinę wpływu wiadomości na skrzynkę poczty elektronicznej. </w:t>
      </w:r>
    </w:p>
    <w:p w14:paraId="7A1B47F3" w14:textId="77777777" w:rsidR="00C04C01" w:rsidRDefault="00047F06" w:rsidP="00E1051B">
      <w:pPr>
        <w:numPr>
          <w:ilvl w:val="0"/>
          <w:numId w:val="15"/>
        </w:numPr>
        <w:ind w:right="44"/>
      </w:pPr>
      <w:r>
        <w:t xml:space="preserve">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03A429DF" w14:textId="77777777" w:rsidR="00C04C01" w:rsidRDefault="00047F06" w:rsidP="005325CC">
      <w:pPr>
        <w:numPr>
          <w:ilvl w:val="0"/>
          <w:numId w:val="15"/>
        </w:numPr>
        <w:ind w:right="44"/>
      </w:pPr>
      <w:r>
        <w:lastRenderedPageBreak/>
        <w:t xml:space="preserve">Zamawiający nie przewiduje sposobu komunikowania się z wykonawcami w inny sposób niż przy użyciu środków komunikacji elektronicznej, wskazanych w niniejszej SWZ. </w:t>
      </w:r>
    </w:p>
    <w:p w14:paraId="4BE6F567" w14:textId="4430A1BA" w:rsidR="00C04C01" w:rsidRDefault="00047F06" w:rsidP="005325CC">
      <w:pPr>
        <w:numPr>
          <w:ilvl w:val="0"/>
          <w:numId w:val="15"/>
        </w:numPr>
        <w:ind w:right="44"/>
      </w:pPr>
      <w:r>
        <w:t xml:space="preserve">Zamawiający nie ponosi odpowiedzialności za złożenie oferty w sposób niezgodny z Instrukcją </w:t>
      </w:r>
      <w:proofErr w:type="gramStart"/>
      <w:r>
        <w:t>korzystania  z</w:t>
      </w:r>
      <w:proofErr w:type="gramEnd"/>
      <w:r w:rsidR="004414D8">
        <w:t xml:space="preserve"> </w:t>
      </w:r>
      <w:hyperlink r:id="rId22" w:history="1">
        <w:r w:rsidR="004414D8" w:rsidRPr="00FF4F7A">
          <w:rPr>
            <w:rStyle w:val="Hipercze"/>
          </w:rPr>
          <w:t>https://ezamowienia.gov.pl/pl/</w:t>
        </w:r>
      </w:hyperlink>
      <w:r>
        <w:t xml:space="preserve">, w szczególności za sytuację, gdy zamawiający zapozna się z treścią oferty przed upływem terminu składania ofert (np. złożenie oferty w zakładce „Wyślij wiadomość do zamawiającego”). </w:t>
      </w:r>
    </w:p>
    <w:p w14:paraId="76613C64" w14:textId="77777777" w:rsidR="00C04C01" w:rsidRDefault="00047F06" w:rsidP="005325CC">
      <w:pPr>
        <w:numPr>
          <w:ilvl w:val="0"/>
          <w:numId w:val="15"/>
        </w:numPr>
        <w:ind w:right="44"/>
      </w:pPr>
      <w:r>
        <w:t>Zamawiający rekomenduje wykorzystanie formatów: .pdf .</w:t>
      </w:r>
      <w:proofErr w:type="spellStart"/>
      <w:r>
        <w:t>doc</w:t>
      </w:r>
      <w:proofErr w:type="spellEnd"/>
      <w:r>
        <w:t xml:space="preserve"> .xls rtf ze szczególnym wskazaniem na </w:t>
      </w:r>
      <w:r>
        <w:rPr>
          <w:b/>
        </w:rPr>
        <w:t>.pdf</w:t>
      </w:r>
      <w:r>
        <w:t xml:space="preserve"> </w:t>
      </w:r>
    </w:p>
    <w:p w14:paraId="0B56CF94" w14:textId="77777777" w:rsidR="00C04C01" w:rsidRDefault="00047F06" w:rsidP="005325CC">
      <w:pPr>
        <w:numPr>
          <w:ilvl w:val="0"/>
          <w:numId w:val="15"/>
        </w:numPr>
        <w:ind w:right="44"/>
      </w:pPr>
      <w:r>
        <w:t>W celu ewentualnej kompresji danych, Zamawiający wymaga wykorzystywanie jednego z formatów: .</w:t>
      </w:r>
      <w:r>
        <w:rPr>
          <w:b/>
        </w:rPr>
        <w:t>zip .7z</w:t>
      </w:r>
      <w:r>
        <w:t xml:space="preserve"> </w:t>
      </w:r>
    </w:p>
    <w:p w14:paraId="1C660F00" w14:textId="77777777" w:rsidR="00C04C01" w:rsidRDefault="00047F06" w:rsidP="005325CC">
      <w:pPr>
        <w:numPr>
          <w:ilvl w:val="0"/>
          <w:numId w:val="15"/>
        </w:numPr>
        <w:ind w:right="44"/>
      </w:pPr>
      <w: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t>PAdES</w:t>
      </w:r>
      <w:proofErr w:type="spellEnd"/>
      <w:r>
        <w:t xml:space="preserve">, </w:t>
      </w:r>
      <w:proofErr w:type="spellStart"/>
      <w:r>
        <w:t>XAdES</w:t>
      </w:r>
      <w:proofErr w:type="spellEnd"/>
      <w:r>
        <w:t xml:space="preserve"> (podpis wewnętrzny).  </w:t>
      </w:r>
    </w:p>
    <w:p w14:paraId="125A2940" w14:textId="77777777" w:rsidR="00C04C01" w:rsidRDefault="00047F06" w:rsidP="005325CC">
      <w:pPr>
        <w:numPr>
          <w:ilvl w:val="0"/>
          <w:numId w:val="15"/>
        </w:numPr>
        <w:ind w:right="44"/>
      </w:pPr>
      <w:r>
        <w:t xml:space="preserve">Pliki w innych formatach niż PDF zaleca się opatrzyć zewnętrznym podpisem </w:t>
      </w:r>
      <w:proofErr w:type="spellStart"/>
      <w:r>
        <w:t>XAdES</w:t>
      </w:r>
      <w:proofErr w:type="spellEnd"/>
      <w:r>
        <w:t xml:space="preserve">. Wykonawca powinien pamiętać, aby plik z podpisem przekazywać łącznie z dokumentem podpisywanym. </w:t>
      </w:r>
    </w:p>
    <w:p w14:paraId="27ED4335" w14:textId="77777777" w:rsidR="00C04C01" w:rsidRDefault="00047F06" w:rsidP="005325CC">
      <w:pPr>
        <w:numPr>
          <w:ilvl w:val="0"/>
          <w:numId w:val="15"/>
        </w:numPr>
        <w:ind w:right="44"/>
      </w:pPr>
      <w:r>
        <w:t xml:space="preserve">Jeśli wykonawca pakuje dokumenty np. w plik ZIP. zalecamy wcześniejsze podpisanie każdego ze skompresowanych plików.  </w:t>
      </w:r>
    </w:p>
    <w:p w14:paraId="5438229E" w14:textId="77777777" w:rsidR="00C04C01" w:rsidRDefault="00047F06" w:rsidP="005325CC">
      <w:pPr>
        <w:numPr>
          <w:ilvl w:val="0"/>
          <w:numId w:val="15"/>
        </w:numPr>
        <w:ind w:right="44"/>
      </w:pPr>
      <w:r>
        <w:t xml:space="preserve">Zamawiający rekomenduje wykorzystanie podpisu z kwalifikowanym znacznikiem czasu. </w:t>
      </w:r>
    </w:p>
    <w:p w14:paraId="067E1BD7" w14:textId="3FAB25BE" w:rsidR="00C04C01" w:rsidRDefault="00047F06" w:rsidP="00E1051B">
      <w:pPr>
        <w:numPr>
          <w:ilvl w:val="0"/>
          <w:numId w:val="15"/>
        </w:numPr>
        <w:spacing w:after="0"/>
        <w:ind w:right="44" w:hanging="348"/>
      </w:pPr>
      <w:r>
        <w:t xml:space="preserve">Zamawiający </w:t>
      </w:r>
      <w:proofErr w:type="gramStart"/>
      <w:r>
        <w:t>zaleca</w:t>
      </w:r>
      <w:proofErr w:type="gramEnd"/>
      <w:r>
        <w:t xml:space="preserve"> aby nie wprowadzać jakichkolwiek zmian w plikach po podpisaniu ich podpisem kwalifikowanym/osobistym lub zaufanym. Może to skutkować naruszeniem integralności plików co równoważne będzie z koniecznością odrzucenia oferty w postępowaniu. </w:t>
      </w:r>
    </w:p>
    <w:p w14:paraId="2A57A259" w14:textId="77777777" w:rsidR="00AC56F7" w:rsidRDefault="00AC56F7" w:rsidP="00AC56F7">
      <w:pPr>
        <w:spacing w:after="0" w:line="259" w:lineRule="auto"/>
        <w:ind w:left="785" w:firstLine="0"/>
        <w:jc w:val="left"/>
      </w:pPr>
    </w:p>
    <w:p w14:paraId="2EFEBE1B" w14:textId="77777777" w:rsidR="00C04C01" w:rsidRDefault="00047F06">
      <w:pPr>
        <w:tabs>
          <w:tab w:val="center" w:pos="4550"/>
          <w:tab w:val="center" w:pos="5451"/>
        </w:tabs>
        <w:spacing w:after="10" w:line="248" w:lineRule="auto"/>
        <w:ind w:left="0" w:firstLine="0"/>
        <w:jc w:val="left"/>
      </w:pPr>
      <w:r>
        <w:rPr>
          <w:sz w:val="22"/>
        </w:rPr>
        <w:tab/>
      </w:r>
      <w:r>
        <w:rPr>
          <w:b/>
          <w:sz w:val="22"/>
        </w:rPr>
        <w:t xml:space="preserve">ROZDZIAŁ </w:t>
      </w:r>
      <w:r>
        <w:rPr>
          <w:b/>
          <w:sz w:val="22"/>
        </w:rPr>
        <w:tab/>
      </w:r>
      <w:r>
        <w:rPr>
          <w:b/>
          <w:sz w:val="24"/>
        </w:rPr>
        <w:t>XVII.</w:t>
      </w:r>
      <w:r>
        <w:rPr>
          <w:rFonts w:ascii="Arial" w:eastAsia="Arial" w:hAnsi="Arial" w:cs="Arial"/>
          <w:b/>
          <w:sz w:val="37"/>
          <w:vertAlign w:val="superscript"/>
        </w:rPr>
        <w:t xml:space="preserve"> </w:t>
      </w:r>
      <w:r>
        <w:rPr>
          <w:b/>
          <w:sz w:val="22"/>
        </w:rPr>
        <w:t xml:space="preserve"> </w:t>
      </w:r>
    </w:p>
    <w:p w14:paraId="7DCFD1B8" w14:textId="77777777" w:rsidR="00C04C01" w:rsidRDefault="00047F06">
      <w:pPr>
        <w:spacing w:after="242" w:line="248" w:lineRule="auto"/>
        <w:ind w:left="649" w:right="620" w:hanging="10"/>
        <w:jc w:val="center"/>
      </w:pPr>
      <w:r>
        <w:rPr>
          <w:b/>
          <w:sz w:val="22"/>
        </w:rPr>
        <w:t xml:space="preserve">Wymagania dotyczące wadium. </w:t>
      </w:r>
    </w:p>
    <w:p w14:paraId="28AD7DBA" w14:textId="77777777" w:rsidR="00C04C01" w:rsidRDefault="00047F06">
      <w:pPr>
        <w:spacing w:after="8"/>
        <w:ind w:left="504" w:right="44" w:firstLine="0"/>
      </w:pPr>
      <w:r>
        <w:t xml:space="preserve">Zamawiający nie wymaga wniesienia wadium. </w:t>
      </w:r>
    </w:p>
    <w:p w14:paraId="22BD020B" w14:textId="77777777" w:rsidR="00C04C01" w:rsidRDefault="00047F06">
      <w:pPr>
        <w:spacing w:after="61" w:line="259" w:lineRule="auto"/>
        <w:ind w:left="785" w:firstLine="0"/>
        <w:jc w:val="left"/>
      </w:pPr>
      <w:r>
        <w:t xml:space="preserve"> </w:t>
      </w:r>
    </w:p>
    <w:p w14:paraId="48041FAF" w14:textId="77777777" w:rsidR="00C04C01" w:rsidRDefault="00047F06">
      <w:pPr>
        <w:tabs>
          <w:tab w:val="center" w:pos="4550"/>
          <w:tab w:val="center" w:pos="5484"/>
        </w:tabs>
        <w:spacing w:after="10" w:line="248" w:lineRule="auto"/>
        <w:ind w:left="0" w:firstLine="0"/>
        <w:jc w:val="left"/>
      </w:pPr>
      <w:r>
        <w:rPr>
          <w:sz w:val="22"/>
        </w:rPr>
        <w:tab/>
      </w:r>
      <w:r>
        <w:rPr>
          <w:b/>
          <w:sz w:val="22"/>
        </w:rPr>
        <w:t xml:space="preserve">ROZDZIAŁ </w:t>
      </w:r>
      <w:r>
        <w:rPr>
          <w:b/>
          <w:sz w:val="22"/>
        </w:rPr>
        <w:tab/>
      </w:r>
      <w:r>
        <w:rPr>
          <w:b/>
          <w:sz w:val="24"/>
        </w:rPr>
        <w:t>XVIII.</w:t>
      </w:r>
      <w:r>
        <w:rPr>
          <w:rFonts w:ascii="Arial" w:eastAsia="Arial" w:hAnsi="Arial" w:cs="Arial"/>
          <w:b/>
          <w:sz w:val="37"/>
          <w:vertAlign w:val="superscript"/>
        </w:rPr>
        <w:t xml:space="preserve"> </w:t>
      </w:r>
      <w:r>
        <w:rPr>
          <w:b/>
          <w:sz w:val="22"/>
        </w:rPr>
        <w:t xml:space="preserve"> </w:t>
      </w:r>
    </w:p>
    <w:p w14:paraId="6140658C" w14:textId="77777777" w:rsidR="00C04C01" w:rsidRDefault="00047F06">
      <w:pPr>
        <w:spacing w:after="292" w:line="248" w:lineRule="auto"/>
        <w:ind w:left="649" w:right="617" w:hanging="10"/>
        <w:jc w:val="center"/>
      </w:pPr>
      <w:r>
        <w:rPr>
          <w:b/>
          <w:sz w:val="22"/>
        </w:rPr>
        <w:t xml:space="preserve">Termin związania ofertą. </w:t>
      </w:r>
    </w:p>
    <w:p w14:paraId="7E84980D" w14:textId="02B0C785" w:rsidR="00C04C01" w:rsidRPr="00E06D68" w:rsidRDefault="00047F06" w:rsidP="005325CC">
      <w:pPr>
        <w:numPr>
          <w:ilvl w:val="0"/>
          <w:numId w:val="16"/>
        </w:numPr>
        <w:ind w:right="44" w:hanging="283"/>
        <w:rPr>
          <w:color w:val="000000" w:themeColor="text1"/>
        </w:rPr>
      </w:pPr>
      <w:r>
        <w:t xml:space="preserve">Wykonawca jest związany ofertą od dnia upływu terminu </w:t>
      </w:r>
      <w:r w:rsidRPr="00E06D68">
        <w:rPr>
          <w:color w:val="000000" w:themeColor="text1"/>
        </w:rPr>
        <w:t xml:space="preserve">składania ofert do dnia </w:t>
      </w:r>
      <w:r w:rsidR="006A75A7" w:rsidRPr="00E06D68">
        <w:rPr>
          <w:b/>
          <w:color w:val="000000" w:themeColor="text1"/>
        </w:rPr>
        <w:t>21</w:t>
      </w:r>
      <w:r w:rsidRPr="00E06D68">
        <w:rPr>
          <w:b/>
          <w:color w:val="000000" w:themeColor="text1"/>
        </w:rPr>
        <w:t>.</w:t>
      </w:r>
      <w:r w:rsidR="00A57D9C" w:rsidRPr="00E06D68">
        <w:rPr>
          <w:b/>
          <w:color w:val="000000" w:themeColor="text1"/>
        </w:rPr>
        <w:t>1</w:t>
      </w:r>
      <w:r w:rsidR="004414D8" w:rsidRPr="00E06D68">
        <w:rPr>
          <w:b/>
          <w:color w:val="000000" w:themeColor="text1"/>
        </w:rPr>
        <w:t>1</w:t>
      </w:r>
      <w:r w:rsidRPr="00E06D68">
        <w:rPr>
          <w:b/>
          <w:color w:val="000000" w:themeColor="text1"/>
        </w:rPr>
        <w:t>.202</w:t>
      </w:r>
      <w:r w:rsidR="000C788F" w:rsidRPr="00E06D68">
        <w:rPr>
          <w:b/>
          <w:color w:val="000000" w:themeColor="text1"/>
        </w:rPr>
        <w:t>6</w:t>
      </w:r>
      <w:r w:rsidRPr="00E06D68">
        <w:rPr>
          <w:b/>
          <w:color w:val="000000" w:themeColor="text1"/>
        </w:rPr>
        <w:t xml:space="preserve"> r.</w:t>
      </w:r>
      <w:r w:rsidRPr="00E06D68">
        <w:rPr>
          <w:color w:val="000000" w:themeColor="text1"/>
        </w:rPr>
        <w:t xml:space="preserve"> </w:t>
      </w:r>
    </w:p>
    <w:p w14:paraId="3FCA3604" w14:textId="77777777" w:rsidR="00C04C01" w:rsidRDefault="00047F06" w:rsidP="005325CC">
      <w:pPr>
        <w:numPr>
          <w:ilvl w:val="0"/>
          <w:numId w:val="16"/>
        </w:numPr>
        <w:ind w:right="44" w:hanging="283"/>
      </w:pPr>
      <w:r w:rsidRPr="00E06D68">
        <w:rPr>
          <w:color w:val="000000" w:themeColor="text1"/>
        </w:rPr>
        <w:t>W przypadku gdy wybór najkorzystniejszej oferty nie nastą</w:t>
      </w:r>
      <w:r>
        <w:t xml:space="preserve">pi przed upływem terminu związania ofertą wskazanego w ust. 1, Zamawiający przed upływem terminu związania ofertą zwraca się jednokrotnie do wykonawców o wyrażenie zgody na przedłużenie tego terminu o wskazywany przez niego okres, nie dłuższy niż 30 dni. </w:t>
      </w:r>
    </w:p>
    <w:p w14:paraId="4B8704B4" w14:textId="23B8E143" w:rsidR="00C04C01" w:rsidRDefault="00047F06" w:rsidP="005325CC">
      <w:pPr>
        <w:numPr>
          <w:ilvl w:val="0"/>
          <w:numId w:val="16"/>
        </w:numPr>
        <w:ind w:right="44" w:hanging="283"/>
      </w:pPr>
      <w:r>
        <w:t xml:space="preserve">Przedłużenie terminu związania ofertą wymaga złożenia przez wykonawcę pisemnego oświadczenia  </w:t>
      </w:r>
      <w:r w:rsidR="00A57D9C">
        <w:br/>
      </w:r>
      <w:r>
        <w:t xml:space="preserve">o wyrażeniu zgody na przedłużenie terminu związania ofertą. </w:t>
      </w:r>
    </w:p>
    <w:p w14:paraId="15CC51A6" w14:textId="77777777" w:rsidR="00C04C01" w:rsidRDefault="00047F06" w:rsidP="005325CC">
      <w:pPr>
        <w:numPr>
          <w:ilvl w:val="0"/>
          <w:numId w:val="16"/>
        </w:numPr>
        <w:spacing w:after="8"/>
        <w:ind w:right="44" w:hanging="283"/>
      </w:pPr>
      <w:r>
        <w:t xml:space="preserve">Odmowa wyrażenia zgody na przedłużenie terminu związania ofertą nie powoduje utraty wadium. </w:t>
      </w:r>
    </w:p>
    <w:p w14:paraId="5A650221" w14:textId="77777777" w:rsidR="00C04C01" w:rsidRDefault="00047F06">
      <w:pPr>
        <w:spacing w:after="63" w:line="259" w:lineRule="auto"/>
        <w:ind w:left="785" w:firstLine="0"/>
        <w:jc w:val="left"/>
      </w:pPr>
      <w:r>
        <w:t xml:space="preserve"> </w:t>
      </w:r>
    </w:p>
    <w:p w14:paraId="1004D054" w14:textId="77777777" w:rsidR="00A57D9C" w:rsidRDefault="00A57D9C">
      <w:pPr>
        <w:spacing w:after="63" w:line="259" w:lineRule="auto"/>
        <w:ind w:left="785" w:firstLine="0"/>
        <w:jc w:val="left"/>
      </w:pPr>
    </w:p>
    <w:p w14:paraId="700F87FF" w14:textId="77777777" w:rsidR="00C04C01" w:rsidRDefault="00047F06">
      <w:pPr>
        <w:tabs>
          <w:tab w:val="center" w:pos="4550"/>
          <w:tab w:val="center" w:pos="5414"/>
        </w:tabs>
        <w:spacing w:after="10" w:line="248" w:lineRule="auto"/>
        <w:ind w:left="0" w:firstLine="0"/>
        <w:jc w:val="left"/>
      </w:pPr>
      <w:r>
        <w:rPr>
          <w:sz w:val="22"/>
        </w:rPr>
        <w:tab/>
      </w:r>
      <w:r>
        <w:rPr>
          <w:b/>
          <w:sz w:val="22"/>
        </w:rPr>
        <w:t xml:space="preserve">ROZDZIAŁ </w:t>
      </w:r>
      <w:r>
        <w:rPr>
          <w:b/>
          <w:sz w:val="22"/>
        </w:rPr>
        <w:tab/>
      </w:r>
      <w:r>
        <w:rPr>
          <w:b/>
          <w:sz w:val="24"/>
        </w:rPr>
        <w:t>XIX.</w:t>
      </w:r>
      <w:r>
        <w:rPr>
          <w:rFonts w:ascii="Arial" w:eastAsia="Arial" w:hAnsi="Arial" w:cs="Arial"/>
          <w:b/>
          <w:sz w:val="37"/>
          <w:vertAlign w:val="superscript"/>
        </w:rPr>
        <w:t xml:space="preserve"> </w:t>
      </w:r>
      <w:r>
        <w:rPr>
          <w:b/>
          <w:sz w:val="22"/>
        </w:rPr>
        <w:t xml:space="preserve"> </w:t>
      </w:r>
    </w:p>
    <w:p w14:paraId="1EE143F0" w14:textId="77777777" w:rsidR="00C04C01" w:rsidRDefault="00047F06">
      <w:pPr>
        <w:spacing w:after="291" w:line="248" w:lineRule="auto"/>
        <w:ind w:left="649" w:right="617" w:hanging="10"/>
        <w:jc w:val="center"/>
      </w:pPr>
      <w:r>
        <w:rPr>
          <w:b/>
          <w:sz w:val="22"/>
        </w:rPr>
        <w:t xml:space="preserve">Opis sposobu przygotowania oferty </w:t>
      </w:r>
    </w:p>
    <w:p w14:paraId="42F8233B" w14:textId="77777777" w:rsidR="00C04C01" w:rsidRDefault="00047F06" w:rsidP="005325CC">
      <w:pPr>
        <w:numPr>
          <w:ilvl w:val="0"/>
          <w:numId w:val="17"/>
        </w:numPr>
        <w:spacing w:after="38"/>
        <w:ind w:hanging="283"/>
        <w:jc w:val="left"/>
      </w:pPr>
      <w:r>
        <w:rPr>
          <w:b/>
        </w:rPr>
        <w:t xml:space="preserve">Wymagania podstawowe. </w:t>
      </w:r>
    </w:p>
    <w:p w14:paraId="446C6E7E" w14:textId="77777777" w:rsidR="00C04C01" w:rsidRDefault="00047F06" w:rsidP="005325CC">
      <w:pPr>
        <w:numPr>
          <w:ilvl w:val="1"/>
          <w:numId w:val="17"/>
        </w:numPr>
        <w:ind w:right="44" w:hanging="360"/>
      </w:pPr>
      <w:r>
        <w:t xml:space="preserve">Wykonawca może złożyć tylko jedną ofertę. </w:t>
      </w:r>
    </w:p>
    <w:p w14:paraId="0ED7AC5F" w14:textId="77777777" w:rsidR="00C04C01" w:rsidRDefault="00047F06" w:rsidP="005325CC">
      <w:pPr>
        <w:numPr>
          <w:ilvl w:val="1"/>
          <w:numId w:val="17"/>
        </w:numPr>
        <w:ind w:right="44" w:hanging="360"/>
      </w:pPr>
      <w:r>
        <w:t xml:space="preserve">Zamawiający dopuszcza składanie ofert częściowych. </w:t>
      </w:r>
    </w:p>
    <w:p w14:paraId="02FC6EC4" w14:textId="77777777" w:rsidR="00C04C01" w:rsidRDefault="00047F06" w:rsidP="005325CC">
      <w:pPr>
        <w:numPr>
          <w:ilvl w:val="1"/>
          <w:numId w:val="17"/>
        </w:numPr>
        <w:ind w:right="44" w:hanging="360"/>
      </w:pPr>
      <w:r>
        <w:t xml:space="preserve">Zamawiający nie dopuszcza składania ofert wariantowych. </w:t>
      </w:r>
    </w:p>
    <w:p w14:paraId="2931F5CC" w14:textId="77777777" w:rsidR="00C04C01" w:rsidRDefault="00047F06" w:rsidP="005325CC">
      <w:pPr>
        <w:numPr>
          <w:ilvl w:val="1"/>
          <w:numId w:val="17"/>
        </w:numPr>
        <w:ind w:right="44" w:hanging="360"/>
      </w:pPr>
      <w:r>
        <w:t xml:space="preserve">Ofertę stanowi wypełniony Formularz „Oferta”. </w:t>
      </w:r>
    </w:p>
    <w:p w14:paraId="7CAF6D79" w14:textId="77777777" w:rsidR="00C04C01" w:rsidRDefault="00047F06" w:rsidP="005325CC">
      <w:pPr>
        <w:numPr>
          <w:ilvl w:val="1"/>
          <w:numId w:val="17"/>
        </w:numPr>
        <w:ind w:right="44" w:hanging="360"/>
      </w:pPr>
      <w:r>
        <w:t xml:space="preserve">Ofertę należy przygotować ściśle według wymagań określonych w niniejszej SWZ. </w:t>
      </w:r>
    </w:p>
    <w:p w14:paraId="7107AE0B" w14:textId="77777777" w:rsidR="00C04C01" w:rsidRDefault="00047F06" w:rsidP="005325CC">
      <w:pPr>
        <w:numPr>
          <w:ilvl w:val="1"/>
          <w:numId w:val="17"/>
        </w:numPr>
        <w:spacing w:after="0"/>
        <w:ind w:right="44" w:hanging="360"/>
      </w:pPr>
      <w:r>
        <w:t xml:space="preserve">Ofertę, oświadczenie, o którym mowa w art. 125 ust. 1 ustawy Pzp, składa się, pod rygorem nieważności: </w:t>
      </w:r>
    </w:p>
    <w:p w14:paraId="4EACDC33" w14:textId="5E3B3E86" w:rsidR="00C04C01" w:rsidRDefault="00047F06" w:rsidP="005325CC">
      <w:pPr>
        <w:numPr>
          <w:ilvl w:val="2"/>
          <w:numId w:val="17"/>
        </w:numPr>
        <w:spacing w:after="0"/>
        <w:ind w:right="890" w:firstLine="283"/>
      </w:pPr>
      <w:r>
        <w:t>w formie elektronicznej podpisanej kwalifikowanym podpisem elektronicznym;</w:t>
      </w:r>
      <w:r w:rsidR="004414D8">
        <w:t xml:space="preserve"> </w:t>
      </w:r>
      <w:r>
        <w:t xml:space="preserve">lub </w:t>
      </w:r>
    </w:p>
    <w:p w14:paraId="58886246" w14:textId="77777777" w:rsidR="00C04C01" w:rsidRDefault="00047F06" w:rsidP="005325CC">
      <w:pPr>
        <w:numPr>
          <w:ilvl w:val="2"/>
          <w:numId w:val="17"/>
        </w:numPr>
        <w:ind w:right="890" w:firstLine="283"/>
      </w:pPr>
      <w:r>
        <w:t xml:space="preserve">w postaci elektronicznej opatrzonej podpisem zaufanym lub podpisem osobistym. </w:t>
      </w:r>
    </w:p>
    <w:p w14:paraId="032EF7CB" w14:textId="287283D4" w:rsidR="00C04C01" w:rsidRDefault="00047F06" w:rsidP="005325CC">
      <w:pPr>
        <w:numPr>
          <w:ilvl w:val="1"/>
          <w:numId w:val="17"/>
        </w:numPr>
        <w:ind w:right="44" w:hanging="360"/>
      </w:pPr>
      <w:r>
        <w:lastRenderedPageBreak/>
        <w:t xml:space="preserve">Oferta powinna być podpisana przez osobę upoważnioną do reprezentowania Wykonawcy, zgodnie  </w:t>
      </w:r>
      <w:r w:rsidR="00067561">
        <w:br/>
      </w:r>
      <w:r>
        <w:t xml:space="preserve">z formą reprezentacji Wykonawcy określoną w rejestrze lub innym dokumencie, właściwym dla danej formy organizacyjnej Wykonawcy albo przez upełnomocnionego przedstawiciela Wykonawcy. </w:t>
      </w:r>
    </w:p>
    <w:p w14:paraId="3BE4CA7D" w14:textId="50BAC1BE" w:rsidR="00C04C01" w:rsidRDefault="00047F06" w:rsidP="005325CC">
      <w:pPr>
        <w:numPr>
          <w:ilvl w:val="1"/>
          <w:numId w:val="17"/>
        </w:numPr>
        <w:ind w:right="44" w:hanging="360"/>
      </w:pPr>
      <w:r>
        <w:t xml:space="preserve">Wzory dokumentów dołączonych do niniejszej </w:t>
      </w:r>
      <w:r w:rsidR="00B91416">
        <w:t>SWZ</w:t>
      </w:r>
      <w:r>
        <w:t xml:space="preserve"> powinny zostać wypełnione przez Wykonawcę  </w:t>
      </w:r>
      <w:r w:rsidR="00067561">
        <w:br/>
      </w:r>
      <w:r>
        <w:t xml:space="preserve">i dołączone do oferty bądź też przygotowane przez Wykonawcę w zgodnej formie z niniejszą </w:t>
      </w:r>
      <w:r w:rsidR="00B91416">
        <w:t>SWZ</w:t>
      </w:r>
      <w:r>
        <w:t xml:space="preserve">. </w:t>
      </w:r>
    </w:p>
    <w:p w14:paraId="5338E98A" w14:textId="184957D2" w:rsidR="00C04C01" w:rsidRDefault="00047F06" w:rsidP="005325CC">
      <w:pPr>
        <w:numPr>
          <w:ilvl w:val="1"/>
          <w:numId w:val="17"/>
        </w:numPr>
        <w:ind w:right="44" w:hanging="360"/>
      </w:pPr>
      <w:r>
        <w:t>Oferta, wniosek oraz przedmiotowe środki dowodowe (jeżeli były wymagane) składane elektronicznie muszą zostać podpisane elektronicznym kwalifikowanym podpisem w przypadku zamówień o wartości równej lub przekraczającej progi unijne, w przypadku zamówień o wartości niższej od progów unijnych Oferta, wniosek oraz przedmiotowe środki dowodowe (jeżeli były wymagane) składane elektronicznie muszą zostać podpisane elektronicznym kwalifikowanym podpisem lub podpisem zaufanym lub podpisem osobistym. W procesie składania oferty, wniosku w tym przedmiotowych środków</w:t>
      </w:r>
      <w:r w:rsidR="004414D8">
        <w:t xml:space="preserve"> </w:t>
      </w:r>
      <w:r>
        <w:t xml:space="preserve">(jeżeli dotyczy) dowodowych za pomocą </w:t>
      </w:r>
      <w:hyperlink r:id="rId23" w:history="1">
        <w:r w:rsidR="004414D8" w:rsidRPr="00FF4F7A">
          <w:rPr>
            <w:rStyle w:val="Hipercze"/>
          </w:rPr>
          <w:t>https://ezamowienia.gov.pl/pl/</w:t>
        </w:r>
      </w:hyperlink>
      <w:r w:rsidR="004414D8">
        <w:t xml:space="preserve"> </w:t>
      </w:r>
      <w:r>
        <w:t xml:space="preserve">kwalifikowany podpis elektroniczny wykonawca składa bezpośrednio na dokumencie, który następnie przesyła do Zamawiającego. </w:t>
      </w:r>
    </w:p>
    <w:p w14:paraId="49643297" w14:textId="55F16312" w:rsidR="00C04C01" w:rsidRDefault="00047F06" w:rsidP="005325CC">
      <w:pPr>
        <w:numPr>
          <w:ilvl w:val="1"/>
          <w:numId w:val="17"/>
        </w:numPr>
        <w:ind w:right="44" w:hanging="360"/>
      </w:pPr>
      <w:r>
        <w:t xml:space="preserve">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w:t>
      </w:r>
      <w:r w:rsidR="00067561">
        <w:br/>
      </w:r>
      <w:r>
        <w:t xml:space="preserve">z oryginałem następuje w formie elektronicznej podpisane kwalifikowanym podpisem elektronicznym lub podpisem zaufanym lub podpisem osobistym przez osobę/osoby upoważnioną/upoważnione. </w:t>
      </w:r>
    </w:p>
    <w:p w14:paraId="0FE1AB56" w14:textId="77777777" w:rsidR="0060489D" w:rsidRDefault="0060489D" w:rsidP="0060489D">
      <w:pPr>
        <w:ind w:left="0" w:right="44" w:firstLine="0"/>
      </w:pPr>
    </w:p>
    <w:p w14:paraId="3CDB23AC" w14:textId="294F5962" w:rsidR="00C04C01" w:rsidRDefault="00047F06" w:rsidP="0060489D">
      <w:pPr>
        <w:numPr>
          <w:ilvl w:val="1"/>
          <w:numId w:val="17"/>
        </w:numPr>
        <w:ind w:right="44" w:hanging="360"/>
      </w:pPr>
      <w:r>
        <w:t xml:space="preserve">Dla potrzeb udowodnienia prawidłowości podpisania oferty przez osobę do tego upoważnioną,  </w:t>
      </w:r>
      <w:r w:rsidR="00067561">
        <w:br/>
      </w:r>
      <w:r>
        <w:t>w przypadku składania oferty przez wykonawcę będącego osobą fizyczną nieprowadzącą działalności</w:t>
      </w:r>
      <w:r w:rsidR="0060489D">
        <w:t xml:space="preserve"> </w:t>
      </w:r>
      <w:r>
        <w:t>gospodarczej, w imieniu której ofertę podpisuje pełnomocnik</w:t>
      </w:r>
      <w:r w:rsidR="00AC56F7">
        <w:t xml:space="preserve"> </w:t>
      </w:r>
      <w:r>
        <w:t>wykonawca ten winien załączyć do oferty pełnomocnictwo.</w:t>
      </w:r>
    </w:p>
    <w:p w14:paraId="3DF44DA8" w14:textId="77777777" w:rsidR="00C04C01" w:rsidRDefault="00047F06" w:rsidP="005325CC">
      <w:pPr>
        <w:numPr>
          <w:ilvl w:val="1"/>
          <w:numId w:val="17"/>
        </w:numPr>
        <w:ind w:right="44" w:hanging="360"/>
      </w:pPr>
      <w: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t>eIDAS</w:t>
      </w:r>
      <w:proofErr w:type="spellEnd"/>
      <w:r>
        <w:t xml:space="preserve">) (UE) nr 910/2014 - od 1 lipca 2016 roku”. </w:t>
      </w:r>
    </w:p>
    <w:p w14:paraId="60540D81" w14:textId="00DEF9B6" w:rsidR="00C04C01" w:rsidRDefault="00047F06" w:rsidP="005325CC">
      <w:pPr>
        <w:numPr>
          <w:ilvl w:val="1"/>
          <w:numId w:val="17"/>
        </w:numPr>
        <w:ind w:right="44" w:hanging="360"/>
      </w:pPr>
      <w:r>
        <w:t xml:space="preserve">W przypadku wykorzystania formatu podpisu </w:t>
      </w:r>
      <w:proofErr w:type="spellStart"/>
      <w:r>
        <w:t>XAdES</w:t>
      </w:r>
      <w:proofErr w:type="spellEnd"/>
      <w:r>
        <w:t xml:space="preserve"> zewnętrzny</w:t>
      </w:r>
      <w:r w:rsidR="000102D9">
        <w:t xml:space="preserve"> </w:t>
      </w:r>
      <w:r>
        <w:t>Zamawiający wymaga dołączenia odpowiedniej ilości plików</w:t>
      </w:r>
      <w:r w:rsidR="000102D9">
        <w:t>,</w:t>
      </w:r>
      <w:r>
        <w:t xml:space="preserve"> tj. podpisywanych plików z danymi oraz plików podpisu w formacie </w:t>
      </w:r>
      <w:proofErr w:type="spellStart"/>
      <w:r>
        <w:t>XAdES</w:t>
      </w:r>
      <w:proofErr w:type="spellEnd"/>
      <w:r>
        <w:t xml:space="preserve">. </w:t>
      </w:r>
    </w:p>
    <w:p w14:paraId="13970826" w14:textId="051E72DE" w:rsidR="00C04C01" w:rsidRDefault="00047F06" w:rsidP="005325CC">
      <w:pPr>
        <w:numPr>
          <w:ilvl w:val="1"/>
          <w:numId w:val="17"/>
        </w:numPr>
        <w:ind w:right="44" w:hanging="360"/>
      </w:pPr>
      <w:r>
        <w:t>Wszelkie informacje stanowiące tajemnicę przedsiębiorstwa w rozumieniu ustawy z dnia 16 kwietnia 1993</w:t>
      </w:r>
      <w:r w:rsidR="000102D9">
        <w:t xml:space="preserve"> </w:t>
      </w:r>
      <w:r>
        <w:t xml:space="preserve">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t>
      </w:r>
    </w:p>
    <w:p w14:paraId="24205E11" w14:textId="3FFDC5FF" w:rsidR="00C04C01" w:rsidRDefault="00047F06" w:rsidP="005325CC">
      <w:pPr>
        <w:numPr>
          <w:ilvl w:val="1"/>
          <w:numId w:val="17"/>
        </w:numPr>
        <w:ind w:right="44" w:hanging="360"/>
      </w:pPr>
      <w:r>
        <w:t xml:space="preserve">Wykonawca może przed upływem terminu do składania ofert zmienić lub wycofać ofertę za pośrednictwem Formularza do złożenia, zmiany, wycofania oferty lub wniosku dostępnego na </w:t>
      </w:r>
      <w:hyperlink r:id="rId24" w:history="1">
        <w:r w:rsidR="004414D8" w:rsidRPr="00FF4F7A">
          <w:rPr>
            <w:rStyle w:val="Hipercze"/>
          </w:rPr>
          <w:t>https://ezamowienia.gov.pl/pl/</w:t>
        </w:r>
      </w:hyperlink>
      <w:r>
        <w:t xml:space="preserve">. Każdy z wykonawców może złożyć tylko jedną ofertę. Złożenie większej liczby ofert lub oferty zawierającej propozycje wariantowe spowoduje podlegać będzie odrzuceniu. </w:t>
      </w:r>
    </w:p>
    <w:p w14:paraId="08C577DD" w14:textId="77777777" w:rsidR="00C04C01" w:rsidRDefault="00047F06" w:rsidP="005325CC">
      <w:pPr>
        <w:numPr>
          <w:ilvl w:val="1"/>
          <w:numId w:val="17"/>
        </w:numPr>
        <w:ind w:right="44" w:hanging="360"/>
      </w:pPr>
      <w:r>
        <w:t xml:space="preserve">Wykonawca po upływie terminu do składania ofert nie może skutecznie dokonać zmiany ani wycofać złożonej oferty </w:t>
      </w:r>
    </w:p>
    <w:p w14:paraId="1A9409EB" w14:textId="77777777" w:rsidR="00C04C01" w:rsidRDefault="00047F06" w:rsidP="005325CC">
      <w:pPr>
        <w:numPr>
          <w:ilvl w:val="1"/>
          <w:numId w:val="17"/>
        </w:numPr>
        <w:ind w:right="44" w:hanging="360"/>
      </w:pPr>
      <w:r>
        <w:t xml:space="preserve">Każdy z wykonawców może złożyć tylko jedną ofertę. Złożenie większej liczby ofert lub oferty zawierającej propozycje wariantowe spowoduje podlegać będzie odrzuceniu. </w:t>
      </w:r>
    </w:p>
    <w:p w14:paraId="3C4D2B6D" w14:textId="77777777" w:rsidR="00C04C01" w:rsidRDefault="00047F06" w:rsidP="005325CC">
      <w:pPr>
        <w:numPr>
          <w:ilvl w:val="1"/>
          <w:numId w:val="17"/>
        </w:numPr>
        <w:ind w:right="44" w:hanging="360"/>
      </w:pPr>
      <w:r>
        <w:t xml:space="preserve">Ceny oferty muszą zawierać wszystkie koszty, jakie musi ponieść wykonawca, aby zrealizować zamówienie z najwyższą starannością oraz ewentualne rabaty. </w:t>
      </w:r>
    </w:p>
    <w:p w14:paraId="7787D122" w14:textId="7F937ECE" w:rsidR="00C04C01" w:rsidRDefault="00047F06" w:rsidP="005325CC">
      <w:pPr>
        <w:numPr>
          <w:ilvl w:val="1"/>
          <w:numId w:val="17"/>
        </w:numPr>
        <w:ind w:right="44" w:hanging="360"/>
      </w:pPr>
      <w:r>
        <w:t xml:space="preserve">Dokumenty i oświadczenia składane przez wykonawcę składa się w języku polskim, chyba że w SWZ dopuszczono inaczej. W przypadku załączenia dokumentów sporządzonych w innym języku niż dopuszczony, wykonawca zobowiązany jest załączyć tłumaczenie na język polski. </w:t>
      </w:r>
    </w:p>
    <w:p w14:paraId="306EEBB4" w14:textId="77777777" w:rsidR="00C04C01" w:rsidRDefault="00047F06" w:rsidP="005325CC">
      <w:pPr>
        <w:numPr>
          <w:ilvl w:val="1"/>
          <w:numId w:val="17"/>
        </w:numPr>
        <w:ind w:right="44" w:hanging="360"/>
      </w:pPr>
      <w:r>
        <w:t xml:space="preserve">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w:t>
      </w:r>
      <w:r>
        <w:lastRenderedPageBreak/>
        <w:t xml:space="preserve">o udzielenie zamówienia, przez podmiot, na którego zdolnościach lub sytuacji polega wykonawca, albo przez podwykonawcę. </w:t>
      </w:r>
    </w:p>
    <w:p w14:paraId="2A553707" w14:textId="77777777" w:rsidR="00C04C01" w:rsidRDefault="00047F06" w:rsidP="005325CC">
      <w:pPr>
        <w:numPr>
          <w:ilvl w:val="1"/>
          <w:numId w:val="17"/>
        </w:numPr>
        <w:ind w:right="44" w:hanging="360"/>
      </w:pPr>
      <w:r>
        <w:t xml:space="preserve">Maksymalny rozmiar jednego pliku przesyłanego za pośrednictwem dedykowanych formularzy do: złożenia, zmiany, wycofania oferty wynosi 150 MB natomiast przy wszelkiej innej komunikacji z Zamawiającym, wielkość pliku to maksymalnie 500 MB. </w:t>
      </w:r>
    </w:p>
    <w:p w14:paraId="222CCAD5" w14:textId="67DF60DA" w:rsidR="00C04C01" w:rsidRDefault="00047F06" w:rsidP="005325CC">
      <w:pPr>
        <w:numPr>
          <w:ilvl w:val="1"/>
          <w:numId w:val="17"/>
        </w:numPr>
        <w:ind w:right="44" w:hanging="360"/>
      </w:pPr>
      <w:r>
        <w:t xml:space="preserve">Do oferty zostaną załączone wszystkie dokumenty wymagane w Rozdziale XI pkt. 1 oraz w Rozdziale XIX ust. 2 SWZ w kolejności jak w specyfikacji. </w:t>
      </w:r>
    </w:p>
    <w:p w14:paraId="2B6E0534" w14:textId="77777777" w:rsidR="00C04C01" w:rsidRDefault="00047F06" w:rsidP="005325CC">
      <w:pPr>
        <w:numPr>
          <w:ilvl w:val="1"/>
          <w:numId w:val="17"/>
        </w:numPr>
        <w:ind w:right="44" w:hanging="360"/>
      </w:pPr>
      <w:r>
        <w:t xml:space="preserve">Podmiotowe środki dowodowe lub inne dokumenty, w tym dokumenty potwierdzające umocowanie do reprezentowania, sporządzone w języku obcym przekazuje się wraz z tłumaczeniem na język polski. </w:t>
      </w:r>
    </w:p>
    <w:p w14:paraId="36CA5BBB" w14:textId="1FE323C1" w:rsidR="00C04C01" w:rsidRDefault="00047F06" w:rsidP="005325CC">
      <w:pPr>
        <w:numPr>
          <w:ilvl w:val="1"/>
          <w:numId w:val="17"/>
        </w:numPr>
        <w:spacing w:after="0"/>
        <w:ind w:right="44" w:hanging="360"/>
      </w:pPr>
      <w:r>
        <w:t xml:space="preserve">Wszystkie koszty związane z uczestnictwem w postępowaniu, w szczególności z przygotowaniem i złożeniem oferty ponosi Wykonawca składający ofertę. </w:t>
      </w:r>
    </w:p>
    <w:p w14:paraId="0C2DE57C" w14:textId="77777777" w:rsidR="00C04C01" w:rsidRDefault="00047F06">
      <w:pPr>
        <w:spacing w:after="31" w:line="259" w:lineRule="auto"/>
        <w:ind w:left="0" w:firstLine="0"/>
        <w:jc w:val="left"/>
      </w:pPr>
      <w:r>
        <w:t xml:space="preserve"> </w:t>
      </w:r>
    </w:p>
    <w:p w14:paraId="57C983A3" w14:textId="77777777" w:rsidR="00C04C01" w:rsidRDefault="00047F06" w:rsidP="005325CC">
      <w:pPr>
        <w:numPr>
          <w:ilvl w:val="0"/>
          <w:numId w:val="17"/>
        </w:numPr>
        <w:ind w:hanging="283"/>
        <w:jc w:val="left"/>
      </w:pPr>
      <w:r>
        <w:rPr>
          <w:b/>
        </w:rPr>
        <w:t xml:space="preserve">Oferta musi zawierać: </w:t>
      </w:r>
    </w:p>
    <w:p w14:paraId="68CBE9E4" w14:textId="69F966A1" w:rsidR="00C04C01" w:rsidRDefault="00047F06" w:rsidP="005325CC">
      <w:pPr>
        <w:numPr>
          <w:ilvl w:val="1"/>
          <w:numId w:val="17"/>
        </w:numPr>
        <w:ind w:right="44" w:hanging="360"/>
      </w:pPr>
      <w:r>
        <w:t xml:space="preserve">Formularz Oferty, sporządzony na podstawie wzoru stanowiącego </w:t>
      </w:r>
      <w:r>
        <w:rPr>
          <w:b/>
        </w:rPr>
        <w:t>załącznik nr 1</w:t>
      </w:r>
      <w:r>
        <w:t xml:space="preserve"> do niniejszej </w:t>
      </w:r>
      <w:r w:rsidR="00B91416">
        <w:t>SWZ</w:t>
      </w:r>
      <w:r>
        <w:t xml:space="preserve">. </w:t>
      </w:r>
    </w:p>
    <w:p w14:paraId="71D8BC52" w14:textId="77777777" w:rsidR="00C04C01" w:rsidRDefault="00047F06" w:rsidP="005325CC">
      <w:pPr>
        <w:numPr>
          <w:ilvl w:val="1"/>
          <w:numId w:val="17"/>
        </w:numPr>
        <w:ind w:right="44" w:hanging="360"/>
      </w:pPr>
      <w:r>
        <w:t xml:space="preserve">Oświadczenie dotyczące przesłanek wykluczenia z postępowania - </w:t>
      </w:r>
      <w:r>
        <w:rPr>
          <w:b/>
        </w:rPr>
        <w:t>załącznik Nr 2.</w:t>
      </w:r>
      <w:r>
        <w:t xml:space="preserve"> </w:t>
      </w:r>
    </w:p>
    <w:p w14:paraId="22BD9698" w14:textId="77777777" w:rsidR="00C04C01" w:rsidRDefault="00047F06" w:rsidP="005325CC">
      <w:pPr>
        <w:numPr>
          <w:ilvl w:val="1"/>
          <w:numId w:val="17"/>
        </w:numPr>
        <w:ind w:right="44" w:hanging="360"/>
      </w:pPr>
      <w:r>
        <w:t xml:space="preserve">Oświadczenie dotyczące przesłanek wykluczenia z postępowania, składane przez Wykonawcę, na którego zasoby powołuje się wykonawca – </w:t>
      </w:r>
      <w:r>
        <w:rPr>
          <w:b/>
        </w:rPr>
        <w:t>załącznik nr 2a (</w:t>
      </w:r>
      <w:r w:rsidRPr="004414D8">
        <w:rPr>
          <w:b/>
          <w:color w:val="0070C0"/>
        </w:rPr>
        <w:t>jeżeli dotyczy</w:t>
      </w:r>
      <w:r>
        <w:rPr>
          <w:b/>
        </w:rPr>
        <w:t>)</w:t>
      </w:r>
      <w:r>
        <w:t xml:space="preserve"> </w:t>
      </w:r>
    </w:p>
    <w:p w14:paraId="5E4701FC" w14:textId="77777777" w:rsidR="00C04C01" w:rsidRDefault="00047F06" w:rsidP="005325CC">
      <w:pPr>
        <w:numPr>
          <w:ilvl w:val="1"/>
          <w:numId w:val="17"/>
        </w:numPr>
        <w:ind w:right="44" w:hanging="360"/>
      </w:pPr>
      <w:r>
        <w:t xml:space="preserve">Oświadczenie dotyczące spełnienia warunków udziału w postępowaniu - </w:t>
      </w:r>
      <w:r>
        <w:rPr>
          <w:b/>
        </w:rPr>
        <w:t>załącznik Nr 3.</w:t>
      </w:r>
      <w:r>
        <w:t xml:space="preserve"> </w:t>
      </w:r>
    </w:p>
    <w:p w14:paraId="6524064C" w14:textId="77777777" w:rsidR="00C04C01" w:rsidRDefault="00047F06" w:rsidP="005325CC">
      <w:pPr>
        <w:numPr>
          <w:ilvl w:val="1"/>
          <w:numId w:val="17"/>
        </w:numPr>
        <w:ind w:right="44" w:hanging="360"/>
      </w:pPr>
      <w:r>
        <w:t xml:space="preserve">Oświadczenie dotyczące spełnienia warunków udziału w postępowaniu składane przez Wykonawcę, na którego zasoby powołuje się wykonawca – </w:t>
      </w:r>
      <w:r>
        <w:rPr>
          <w:b/>
        </w:rPr>
        <w:t>załącznik nr 3a (</w:t>
      </w:r>
      <w:r w:rsidRPr="004414D8">
        <w:rPr>
          <w:b/>
          <w:color w:val="0070C0"/>
        </w:rPr>
        <w:t>jeżeli dotyczy</w:t>
      </w:r>
      <w:r>
        <w:rPr>
          <w:b/>
        </w:rPr>
        <w:t>).</w:t>
      </w:r>
      <w:r>
        <w:t xml:space="preserve"> </w:t>
      </w:r>
    </w:p>
    <w:p w14:paraId="32128513" w14:textId="38492ABD" w:rsidR="00C04C01" w:rsidRDefault="00047F06" w:rsidP="005325CC">
      <w:pPr>
        <w:numPr>
          <w:ilvl w:val="1"/>
          <w:numId w:val="17"/>
        </w:numPr>
        <w:ind w:right="44" w:hanging="360"/>
      </w:pPr>
      <w:r>
        <w:t>Wzór oświadczenia Wykonawców wspólnie ubiegających się o udzielenie zamówienia –</w:t>
      </w:r>
      <w:r>
        <w:rPr>
          <w:b/>
        </w:rPr>
        <w:t>załącznik nr 4 (</w:t>
      </w:r>
      <w:r w:rsidRPr="004414D8">
        <w:rPr>
          <w:b/>
          <w:color w:val="0070C0"/>
        </w:rPr>
        <w:t>jeżeli dotyczy</w:t>
      </w:r>
      <w:r>
        <w:rPr>
          <w:b/>
        </w:rPr>
        <w:t>)</w:t>
      </w:r>
      <w:r>
        <w:t xml:space="preserve"> </w:t>
      </w:r>
    </w:p>
    <w:p w14:paraId="0B880039" w14:textId="455DBDDA" w:rsidR="00C04C01" w:rsidRDefault="00047F06" w:rsidP="005325CC">
      <w:pPr>
        <w:numPr>
          <w:ilvl w:val="1"/>
          <w:numId w:val="17"/>
        </w:numPr>
        <w:ind w:right="44" w:hanging="360"/>
      </w:pPr>
      <w:r>
        <w:t xml:space="preserve">Oświadczenia podmiotu udostępniającego zasoby - </w:t>
      </w:r>
      <w:r>
        <w:rPr>
          <w:b/>
        </w:rPr>
        <w:t>załącznik Nr 5 (</w:t>
      </w:r>
      <w:r w:rsidRPr="004414D8">
        <w:rPr>
          <w:b/>
          <w:color w:val="0070C0"/>
        </w:rPr>
        <w:t>jeżeli dotyczy</w:t>
      </w:r>
      <w:r>
        <w:rPr>
          <w:b/>
        </w:rPr>
        <w:t>)</w:t>
      </w:r>
      <w:r>
        <w:t xml:space="preserve"> </w:t>
      </w:r>
    </w:p>
    <w:p w14:paraId="7B7D47C5" w14:textId="767913E0" w:rsidR="00C04C01" w:rsidRDefault="00047F06" w:rsidP="005325CC">
      <w:pPr>
        <w:numPr>
          <w:ilvl w:val="1"/>
          <w:numId w:val="17"/>
        </w:numPr>
        <w:ind w:right="44" w:hanging="360"/>
      </w:pPr>
      <w:r>
        <w:t xml:space="preserve">Oświadczenie, z którego wynika, jaki zakres przedmiotu zamówienia wykonają poszczególni Wykonawcy. Złożenie oświadczenia wymagane jest tylko w przypadku Wykonawców wspólnie ubiegających się  </w:t>
      </w:r>
      <w:r w:rsidR="005325CC">
        <w:br/>
      </w:r>
      <w:r>
        <w:t>o udzielenie zamówienia. (</w:t>
      </w:r>
      <w:r w:rsidRPr="004414D8">
        <w:rPr>
          <w:color w:val="0070C0"/>
        </w:rPr>
        <w:t>o ile dotyczy</w:t>
      </w:r>
      <w:r>
        <w:t xml:space="preserve">) </w:t>
      </w:r>
    </w:p>
    <w:p w14:paraId="10375232" w14:textId="77777777" w:rsidR="00C04C01" w:rsidRDefault="00047F06" w:rsidP="005325CC">
      <w:pPr>
        <w:numPr>
          <w:ilvl w:val="1"/>
          <w:numId w:val="17"/>
        </w:numPr>
        <w:ind w:right="44" w:hanging="360"/>
      </w:pPr>
      <w:r>
        <w:t xml:space="preserve">Pełnomocnictwo (jeżeli osoba reprezentująca wykonawcę nie została wskazana, jako upoważniona do jego reprezentacji we właściwym rejestrze lub w Centralnej Ewidencji i Informacji o Działalności Gospodarczej), </w:t>
      </w:r>
    </w:p>
    <w:p w14:paraId="355904EF" w14:textId="138CF46F" w:rsidR="00C04C01" w:rsidRDefault="00047F06" w:rsidP="005325CC">
      <w:pPr>
        <w:numPr>
          <w:ilvl w:val="1"/>
          <w:numId w:val="17"/>
        </w:numPr>
        <w:ind w:right="44" w:hanging="360"/>
      </w:pPr>
      <w:r>
        <w:t>Pełnomocnictwo do reprezentowania wszystkich Wykonawców wspólnie ubiegających się o udzielenie zamówienia, ewentualnie umowa o współdziałaniu, z której będzie wynikać przedmiotowe pełnomocnictwo.</w:t>
      </w:r>
      <w:r w:rsidR="004414D8">
        <w:t xml:space="preserve"> </w:t>
      </w:r>
      <w:r>
        <w:t>Pełnomocnik</w:t>
      </w:r>
      <w:r w:rsidR="004414D8">
        <w:t xml:space="preserve"> </w:t>
      </w:r>
      <w:r>
        <w:t xml:space="preserve">może być ustanowiony do reprezentowania Wykonawców w postępowaniu albo do reprezentowania w postępowaniu i zawarcia umowy. Pełnomocnictwo winno być załączone </w:t>
      </w:r>
      <w:r w:rsidR="000102D9">
        <w:br/>
      </w:r>
      <w:r>
        <w:t xml:space="preserve">w formie oryginału lub notarialnie poświadczonej kopii. </w:t>
      </w:r>
    </w:p>
    <w:p w14:paraId="331F0437" w14:textId="5B75397B" w:rsidR="00C04C01" w:rsidRDefault="00047F06" w:rsidP="005325CC">
      <w:pPr>
        <w:numPr>
          <w:ilvl w:val="1"/>
          <w:numId w:val="17"/>
        </w:numPr>
        <w:ind w:right="44" w:hanging="360"/>
      </w:pPr>
      <w:r>
        <w:t xml:space="preserve">Oferta (oraz wszelkie załączniki) muszą być podpisane kwalifikowanym/ podpisem elektronicznym/podpisem zaufanym przez osobę upoważnioną do reprezentacji wykonawcy zgodnie  </w:t>
      </w:r>
      <w:r w:rsidR="000102D9">
        <w:br/>
      </w:r>
      <w:r>
        <w:t xml:space="preserve">z informacjami zawartymi w dokumencie rejestrowym wykonawcy lub przez osobę posiadającą odpowiednie pełnomocnictwo do dokonywania czynności prawnych, udzielone przez osobę upoważnioną do reprezentacji wykonawcy, a w przypadku wykonawców ubiegających się wspólnie o udzielenie zamówienia przez ustanowionego pełnomocnika. </w:t>
      </w:r>
    </w:p>
    <w:p w14:paraId="47F17F15" w14:textId="77777777" w:rsidR="00C04C01" w:rsidRDefault="00047F06" w:rsidP="005325CC">
      <w:pPr>
        <w:numPr>
          <w:ilvl w:val="1"/>
          <w:numId w:val="17"/>
        </w:numPr>
        <w:ind w:right="44" w:hanging="360"/>
      </w:pPr>
      <w:r>
        <w:t xml:space="preserve">Pożądane przez Zamawiającego jest złożenie w ofercie spisu treści z wyszczególnieniem ilości stron wchodzących w skład oferty. </w:t>
      </w:r>
    </w:p>
    <w:p w14:paraId="16A51EF3" w14:textId="3FAF8A5B" w:rsidR="00C04C01" w:rsidRDefault="00047F06" w:rsidP="005325CC">
      <w:pPr>
        <w:numPr>
          <w:ilvl w:val="0"/>
          <w:numId w:val="17"/>
        </w:numPr>
        <w:ind w:hanging="283"/>
        <w:jc w:val="left"/>
      </w:pPr>
      <w:r>
        <w:t>Zamawiający zobowiązuje wykonawców, aby w przypadku występowania w ofercie informacji stanowiących tajemnicę przedsiębiorstwa w rozumieniu przepisów art. 11 ust. 4 ustawy z dnia 16.04.1993 r. o zwalczaniu nieuczciwej konkurencji (</w:t>
      </w:r>
      <w:r w:rsidR="004414D8">
        <w:t>Dz. U. z 2026 r. poz. 85 t.j.</w:t>
      </w:r>
      <w:r>
        <w:t xml:space="preserve">), które wykonawca będzie chciał zastrzec przed dostępem - zostały załączone do oferty w osobnym pliku z dopiskiem: „TAJEMNICA PRZEDSIĘBIORSTWA”. </w:t>
      </w:r>
    </w:p>
    <w:p w14:paraId="57A10D58" w14:textId="77777777" w:rsidR="00C04C01" w:rsidRDefault="00047F06" w:rsidP="005325CC">
      <w:pPr>
        <w:numPr>
          <w:ilvl w:val="1"/>
          <w:numId w:val="17"/>
        </w:numPr>
        <w:ind w:right="44" w:hanging="360"/>
      </w:pPr>
      <w:r>
        <w:t xml:space="preserve">Przez tajemnicę przedsiębiorstwa w rozumieniu art. 11 ust. 2 ww. ustawy -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 </w:t>
      </w:r>
    </w:p>
    <w:p w14:paraId="5889C43B" w14:textId="1792CFC0" w:rsidR="00C04C01" w:rsidRDefault="00047F06" w:rsidP="005325CC">
      <w:pPr>
        <w:numPr>
          <w:ilvl w:val="1"/>
          <w:numId w:val="17"/>
        </w:numPr>
        <w:ind w:right="44" w:hanging="360"/>
      </w:pPr>
      <w:r>
        <w:t>Nie ujawnia się informacji stanowiących tajemnicę przedsiębiorstwa w rozumieniu przepisów ustawy z dnia 16 kwietnia 1993 r. o zwalczaniu nieuczciwej konkurencji (Dz. U. z 202</w:t>
      </w:r>
      <w:r w:rsidR="004414D8">
        <w:t>6</w:t>
      </w:r>
      <w:r>
        <w:t xml:space="preserve"> r. poz. </w:t>
      </w:r>
      <w:r w:rsidR="004414D8">
        <w:t>85 t.j.</w:t>
      </w:r>
      <w:r>
        <w:t xml:space="preserve">), jeżeli wykonawca, </w:t>
      </w:r>
      <w:r>
        <w:lastRenderedPageBreak/>
        <w:t xml:space="preserve">wraz z przekazaniem takich informacji, zastrzegł, że nie mogą być one udostępniane oraz wykazał, że zastrzeżone informacje stanowią tajemnicę przedsiębiorstwa. Wykonawca nie może zastrzec informacji, o których mowa w art. 222 ust. 5 </w:t>
      </w:r>
      <w:proofErr w:type="spellStart"/>
      <w:r>
        <w:t>UPzp</w:t>
      </w:r>
      <w:proofErr w:type="spellEnd"/>
      <w:r>
        <w:t xml:space="preserve">. </w:t>
      </w:r>
    </w:p>
    <w:p w14:paraId="3839EE6A" w14:textId="77777777" w:rsidR="00C04C01" w:rsidRDefault="00047F06" w:rsidP="005325CC">
      <w:pPr>
        <w:numPr>
          <w:ilvl w:val="1"/>
          <w:numId w:val="17"/>
        </w:numPr>
        <w:ind w:right="44" w:hanging="360"/>
      </w:pPr>
      <w:r>
        <w:t xml:space="preserve">Zamawiający nie ponosi odpowiedzialności za niewłaściwe zabezpieczenie (oznaczenie/opisanie) przez wykonawcę dokumentów określonych jako zastrzeżone </w:t>
      </w:r>
    </w:p>
    <w:p w14:paraId="217C3053" w14:textId="552C06FE" w:rsidR="00C04C01" w:rsidRDefault="00047F06" w:rsidP="005325CC">
      <w:pPr>
        <w:numPr>
          <w:ilvl w:val="1"/>
          <w:numId w:val="17"/>
        </w:numPr>
        <w:ind w:right="44" w:hanging="360"/>
      </w:pPr>
      <w:r>
        <w:t xml:space="preserve">Zamawiający zwraca uwagę, iż umowy w sprawach zamówień publicznych „są jawne i podlegają udostępnianiu na zasadach określonych w przepisach o dostępie do informacji publicznej” (art. 139 ust. 3 ustawy Pzp), w związku z czym zastrzeganie jako tajemnicy przedsiębiorstwa informacji wynikających  </w:t>
      </w:r>
      <w:r w:rsidR="000102D9">
        <w:br/>
      </w:r>
      <w:r>
        <w:t xml:space="preserve">z zawartej umowy o udzielenie zamówienia publicznego, jest bezpodstawne. </w:t>
      </w:r>
    </w:p>
    <w:p w14:paraId="3456B57F" w14:textId="4F4602F9" w:rsidR="00C04C01" w:rsidRDefault="00047F06" w:rsidP="005325CC">
      <w:pPr>
        <w:numPr>
          <w:ilvl w:val="1"/>
          <w:numId w:val="17"/>
        </w:numPr>
        <w:spacing w:after="0"/>
        <w:ind w:right="44" w:hanging="360"/>
      </w:pPr>
      <w:r>
        <w:t xml:space="preserve">Zamawiający informuje, że w </w:t>
      </w:r>
      <w:proofErr w:type="gramStart"/>
      <w:r>
        <w:t>sytuacji</w:t>
      </w:r>
      <w:proofErr w:type="gramEnd"/>
      <w:r>
        <w:t xml:space="preserve"> gdy wykonawca będzie przedstawiał wyjaśnienia lub oświadczenia lub dokumenty lub inne informacje stanowiące tajemnicę przedsiębiorstwa, wykonawcy będzie przysługiwało prawo zastrzeżenia ich jako tajemnica przedsiębiorstwa</w:t>
      </w:r>
      <w:r w:rsidR="000102D9">
        <w:t>,</w:t>
      </w:r>
      <w:r>
        <w:t xml:space="preserve"> o</w:t>
      </w:r>
      <w:r w:rsidR="000102D9">
        <w:t xml:space="preserve"> </w:t>
      </w:r>
      <w:r>
        <w:t xml:space="preserve">ile zostaną wobec nich wypełnione odpowiednio przesłanki określone powyżej. </w:t>
      </w:r>
    </w:p>
    <w:p w14:paraId="7D7D9EB4" w14:textId="77777777" w:rsidR="00C04C01" w:rsidRDefault="00047F06">
      <w:pPr>
        <w:spacing w:after="145" w:line="259" w:lineRule="auto"/>
        <w:ind w:left="566" w:firstLine="0"/>
        <w:jc w:val="left"/>
      </w:pPr>
      <w:r>
        <w:rPr>
          <w:sz w:val="12"/>
        </w:rPr>
        <w:t xml:space="preserve"> </w:t>
      </w:r>
    </w:p>
    <w:p w14:paraId="573E49DD" w14:textId="77777777" w:rsidR="00C04C01" w:rsidRDefault="00047F06">
      <w:pPr>
        <w:tabs>
          <w:tab w:val="center" w:pos="4473"/>
          <w:tab w:val="center" w:pos="5305"/>
          <w:tab w:val="center" w:pos="5789"/>
        </w:tabs>
        <w:spacing w:after="10" w:line="248" w:lineRule="auto"/>
        <w:ind w:left="0" w:firstLine="0"/>
        <w:jc w:val="left"/>
      </w:pPr>
      <w:r>
        <w:rPr>
          <w:sz w:val="22"/>
        </w:rPr>
        <w:tab/>
      </w:r>
      <w:r>
        <w:rPr>
          <w:b/>
          <w:sz w:val="22"/>
        </w:rPr>
        <w:t xml:space="preserve">ROZDZIAŁ </w:t>
      </w:r>
      <w:r>
        <w:rPr>
          <w:b/>
          <w:sz w:val="22"/>
        </w:rPr>
        <w:tab/>
      </w:r>
      <w:r>
        <w:rPr>
          <w:b/>
          <w:sz w:val="24"/>
        </w:rPr>
        <w:t>XX.</w:t>
      </w:r>
      <w:r>
        <w:rPr>
          <w:rFonts w:ascii="Arial" w:eastAsia="Arial" w:hAnsi="Arial" w:cs="Arial"/>
          <w:b/>
          <w:sz w:val="37"/>
          <w:vertAlign w:val="superscript"/>
        </w:rPr>
        <w:t xml:space="preserve"> </w:t>
      </w:r>
      <w:r>
        <w:rPr>
          <w:rFonts w:ascii="Arial" w:eastAsia="Arial" w:hAnsi="Arial" w:cs="Arial"/>
          <w:b/>
          <w:sz w:val="37"/>
          <w:vertAlign w:val="superscript"/>
        </w:rPr>
        <w:tab/>
      </w:r>
      <w:r>
        <w:rPr>
          <w:b/>
          <w:sz w:val="22"/>
        </w:rPr>
        <w:t xml:space="preserve"> </w:t>
      </w:r>
    </w:p>
    <w:p w14:paraId="0BA48179" w14:textId="77777777" w:rsidR="00C04C01" w:rsidRDefault="00047F06">
      <w:pPr>
        <w:spacing w:after="292" w:line="248" w:lineRule="auto"/>
        <w:ind w:left="649" w:right="820" w:hanging="10"/>
        <w:jc w:val="center"/>
      </w:pPr>
      <w:r>
        <w:rPr>
          <w:b/>
          <w:sz w:val="22"/>
        </w:rPr>
        <w:t xml:space="preserve">Miejsce, termin, sposób złożenia i otwarcia ofert. </w:t>
      </w:r>
    </w:p>
    <w:p w14:paraId="4107BECC" w14:textId="59221434" w:rsidR="00C04C01" w:rsidRDefault="00047F06" w:rsidP="005325CC">
      <w:pPr>
        <w:numPr>
          <w:ilvl w:val="0"/>
          <w:numId w:val="18"/>
        </w:numPr>
        <w:ind w:right="44" w:hanging="283"/>
      </w:pPr>
      <w:r>
        <w:t xml:space="preserve">Wykonawca składa ofertę o dopuszczenie do udziału w postępowaniu, dalej „wniosek” za pośrednictwem </w:t>
      </w:r>
      <w:r w:rsidR="00AC56F7">
        <w:br/>
      </w:r>
      <w:r>
        <w:t>e</w:t>
      </w:r>
      <w:r w:rsidR="00AC56F7">
        <w:t>-</w:t>
      </w:r>
      <w:r>
        <w:t>zamówień</w:t>
      </w:r>
      <w:r w:rsidR="00AC56F7">
        <w:t>.</w:t>
      </w:r>
    </w:p>
    <w:p w14:paraId="612F68A8" w14:textId="56A0A360" w:rsidR="00C04C01" w:rsidRPr="00E06D68" w:rsidRDefault="00047F06" w:rsidP="005325CC">
      <w:pPr>
        <w:numPr>
          <w:ilvl w:val="0"/>
          <w:numId w:val="18"/>
        </w:numPr>
        <w:ind w:right="44" w:hanging="283"/>
        <w:rPr>
          <w:color w:val="000000" w:themeColor="text1"/>
        </w:rPr>
      </w:pPr>
      <w:r>
        <w:t xml:space="preserve">Termin składania ofert </w:t>
      </w:r>
      <w:r w:rsidRPr="00E06D68">
        <w:rPr>
          <w:color w:val="000000" w:themeColor="text1"/>
        </w:rPr>
        <w:t xml:space="preserve">upływa w </w:t>
      </w:r>
      <w:r w:rsidR="006A75A7" w:rsidRPr="00E06D68">
        <w:rPr>
          <w:b/>
          <w:color w:val="000000" w:themeColor="text1"/>
        </w:rPr>
        <w:t>23</w:t>
      </w:r>
      <w:r w:rsidRPr="00E06D68">
        <w:rPr>
          <w:b/>
          <w:color w:val="000000" w:themeColor="text1"/>
        </w:rPr>
        <w:t>.</w:t>
      </w:r>
      <w:r w:rsidR="004414D8" w:rsidRPr="00E06D68">
        <w:rPr>
          <w:b/>
          <w:color w:val="000000" w:themeColor="text1"/>
        </w:rPr>
        <w:t>10</w:t>
      </w:r>
      <w:r w:rsidRPr="00E06D68">
        <w:rPr>
          <w:b/>
          <w:color w:val="000000" w:themeColor="text1"/>
        </w:rPr>
        <w:t>.202</w:t>
      </w:r>
      <w:r w:rsidR="000C788F" w:rsidRPr="00E06D68">
        <w:rPr>
          <w:b/>
          <w:color w:val="000000" w:themeColor="text1"/>
        </w:rPr>
        <w:t>6</w:t>
      </w:r>
      <w:r w:rsidR="00AC56F7" w:rsidRPr="00E06D68">
        <w:rPr>
          <w:b/>
          <w:color w:val="000000" w:themeColor="text1"/>
        </w:rPr>
        <w:t xml:space="preserve"> </w:t>
      </w:r>
      <w:r w:rsidRPr="00E06D68">
        <w:rPr>
          <w:b/>
          <w:color w:val="000000" w:themeColor="text1"/>
        </w:rPr>
        <w:t>r. o godzinie 1</w:t>
      </w:r>
      <w:r w:rsidR="00AC56F7" w:rsidRPr="00E06D68">
        <w:rPr>
          <w:b/>
          <w:color w:val="000000" w:themeColor="text1"/>
        </w:rPr>
        <w:t>0</w:t>
      </w:r>
      <w:r w:rsidRPr="00E06D68">
        <w:rPr>
          <w:b/>
          <w:color w:val="000000" w:themeColor="text1"/>
          <w:vertAlign w:val="superscript"/>
        </w:rPr>
        <w:t>00</w:t>
      </w:r>
      <w:r w:rsidRPr="00E06D68">
        <w:rPr>
          <w:color w:val="000000" w:themeColor="text1"/>
        </w:rPr>
        <w:t xml:space="preserve"> </w:t>
      </w:r>
    </w:p>
    <w:p w14:paraId="72CED8FC" w14:textId="342C8748" w:rsidR="00C04C01" w:rsidRPr="00E06D68" w:rsidRDefault="00047F06" w:rsidP="005325CC">
      <w:pPr>
        <w:numPr>
          <w:ilvl w:val="0"/>
          <w:numId w:val="18"/>
        </w:numPr>
        <w:spacing w:after="65"/>
        <w:ind w:right="44" w:hanging="283"/>
        <w:rPr>
          <w:color w:val="000000" w:themeColor="text1"/>
        </w:rPr>
      </w:pPr>
      <w:r w:rsidRPr="00E06D68">
        <w:rPr>
          <w:color w:val="000000" w:themeColor="text1"/>
        </w:rPr>
        <w:t xml:space="preserve">Otwarcie ofert nastąpi w dniu </w:t>
      </w:r>
      <w:r w:rsidR="006A75A7" w:rsidRPr="00E06D68">
        <w:rPr>
          <w:b/>
          <w:color w:val="000000" w:themeColor="text1"/>
        </w:rPr>
        <w:t>23</w:t>
      </w:r>
      <w:r w:rsidRPr="00E06D68">
        <w:rPr>
          <w:b/>
          <w:color w:val="000000" w:themeColor="text1"/>
        </w:rPr>
        <w:t>.</w:t>
      </w:r>
      <w:r w:rsidR="004414D8" w:rsidRPr="00E06D68">
        <w:rPr>
          <w:b/>
          <w:color w:val="000000" w:themeColor="text1"/>
        </w:rPr>
        <w:t>10</w:t>
      </w:r>
      <w:r w:rsidRPr="00E06D68">
        <w:rPr>
          <w:b/>
          <w:color w:val="000000" w:themeColor="text1"/>
        </w:rPr>
        <w:t>.202</w:t>
      </w:r>
      <w:r w:rsidR="000C788F" w:rsidRPr="00E06D68">
        <w:rPr>
          <w:b/>
          <w:color w:val="000000" w:themeColor="text1"/>
        </w:rPr>
        <w:t>6</w:t>
      </w:r>
      <w:r w:rsidR="00AC56F7" w:rsidRPr="00E06D68">
        <w:rPr>
          <w:b/>
          <w:color w:val="000000" w:themeColor="text1"/>
        </w:rPr>
        <w:t xml:space="preserve"> </w:t>
      </w:r>
      <w:r w:rsidRPr="00E06D68">
        <w:rPr>
          <w:b/>
          <w:color w:val="000000" w:themeColor="text1"/>
        </w:rPr>
        <w:t xml:space="preserve">r.  po godzinie </w:t>
      </w:r>
      <w:proofErr w:type="gramStart"/>
      <w:r w:rsidRPr="00E06D68">
        <w:rPr>
          <w:b/>
          <w:color w:val="000000" w:themeColor="text1"/>
        </w:rPr>
        <w:t>1</w:t>
      </w:r>
      <w:r w:rsidR="00AC56F7" w:rsidRPr="00E06D68">
        <w:rPr>
          <w:b/>
          <w:color w:val="000000" w:themeColor="text1"/>
        </w:rPr>
        <w:t>0</w:t>
      </w:r>
      <w:r w:rsidRPr="00E06D68">
        <w:rPr>
          <w:b/>
          <w:color w:val="000000" w:themeColor="text1"/>
          <w:u w:val="single" w:color="000000"/>
          <w:vertAlign w:val="superscript"/>
        </w:rPr>
        <w:t>30</w:t>
      </w:r>
      <w:r w:rsidRPr="00E06D68">
        <w:rPr>
          <w:b/>
          <w:color w:val="000000" w:themeColor="text1"/>
          <w:vertAlign w:val="superscript"/>
        </w:rPr>
        <w:t xml:space="preserve"> </w:t>
      </w:r>
      <w:r w:rsidR="00AC56F7" w:rsidRPr="00E06D68">
        <w:rPr>
          <w:b/>
          <w:color w:val="000000" w:themeColor="text1"/>
          <w:vertAlign w:val="superscript"/>
        </w:rPr>
        <w:t xml:space="preserve"> </w:t>
      </w:r>
      <w:r w:rsidRPr="00E06D68">
        <w:rPr>
          <w:color w:val="000000" w:themeColor="text1"/>
        </w:rPr>
        <w:t>w</w:t>
      </w:r>
      <w:proofErr w:type="gramEnd"/>
      <w:r w:rsidRPr="00E06D68">
        <w:rPr>
          <w:color w:val="000000" w:themeColor="text1"/>
        </w:rPr>
        <w:t xml:space="preserve"> Urzędzie Gminy w Żyrakowie, pokój nr </w:t>
      </w:r>
      <w:r w:rsidR="00AC56F7" w:rsidRPr="00E06D68">
        <w:rPr>
          <w:color w:val="000000" w:themeColor="text1"/>
        </w:rPr>
        <w:t>19</w:t>
      </w:r>
      <w:r w:rsidRPr="00E06D68">
        <w:rPr>
          <w:color w:val="000000" w:themeColor="text1"/>
        </w:rPr>
        <w:t xml:space="preserve">. </w:t>
      </w:r>
    </w:p>
    <w:p w14:paraId="0467213B" w14:textId="77777777" w:rsidR="00C04C01" w:rsidRDefault="00047F06" w:rsidP="005325CC">
      <w:pPr>
        <w:numPr>
          <w:ilvl w:val="0"/>
          <w:numId w:val="18"/>
        </w:numPr>
        <w:ind w:right="44" w:hanging="283"/>
      </w:pPr>
      <w:r w:rsidRPr="00E06D68">
        <w:rPr>
          <w:color w:val="000000" w:themeColor="text1"/>
        </w:rPr>
        <w:t xml:space="preserve">Otwarcie ofert jest jawne, Wykonawcy </w:t>
      </w:r>
      <w:r w:rsidRPr="00E06D68">
        <w:t>mogą uczestniczyć</w:t>
      </w:r>
      <w:r>
        <w:t xml:space="preserve"> w sesji otwarcia ofert. </w:t>
      </w:r>
    </w:p>
    <w:p w14:paraId="03727448" w14:textId="082407D8" w:rsidR="00C04C01" w:rsidRDefault="00047F06" w:rsidP="005325CC">
      <w:pPr>
        <w:numPr>
          <w:ilvl w:val="0"/>
          <w:numId w:val="18"/>
        </w:numPr>
        <w:ind w:right="44" w:hanging="283"/>
      </w:pPr>
      <w:r>
        <w:t xml:space="preserve">W przypadku awarii systemu teleinformatycznego, która spowoduje brak możliwość otwarcia ofert w terminie określonym przez Zamawiającego, otwarcie ofert nastąpi niezwłocznie po usunięciu awarii. </w:t>
      </w:r>
    </w:p>
    <w:p w14:paraId="58E3A933" w14:textId="77777777" w:rsidR="00C04C01" w:rsidRDefault="00047F06" w:rsidP="005325CC">
      <w:pPr>
        <w:numPr>
          <w:ilvl w:val="0"/>
          <w:numId w:val="18"/>
        </w:numPr>
        <w:ind w:right="44" w:hanging="283"/>
      </w:pPr>
      <w:r>
        <w:t xml:space="preserve">Zamawiający informuje o zmianie terminu otwarcia ofert na stronie internetowej prowadzonego postępowania. </w:t>
      </w:r>
    </w:p>
    <w:p w14:paraId="30DEE876" w14:textId="77777777" w:rsidR="00C04C01" w:rsidRDefault="00047F06" w:rsidP="005325CC">
      <w:pPr>
        <w:numPr>
          <w:ilvl w:val="0"/>
          <w:numId w:val="18"/>
        </w:numPr>
        <w:ind w:right="44" w:hanging="283"/>
      </w:pPr>
      <w:r>
        <w:t xml:space="preserve">Zamawiający, najpóźniej przed otwarciem ofert, udostępni na stronie internetowej prowadzonego postępowania informację o kwocie, jaką zamierza przeznaczyć na sfinansowanie zamówienia. </w:t>
      </w:r>
    </w:p>
    <w:p w14:paraId="7288D606" w14:textId="77777777" w:rsidR="00C04C01" w:rsidRDefault="00047F06" w:rsidP="005325CC">
      <w:pPr>
        <w:numPr>
          <w:ilvl w:val="0"/>
          <w:numId w:val="18"/>
        </w:numPr>
        <w:ind w:right="44" w:hanging="283"/>
      </w:pPr>
      <w:r>
        <w:t xml:space="preserve">Zamawiający, niezwłocznie po otwarciu ofert, udostępni na stronie internetowej prowadzonego postępowania informacje o: </w:t>
      </w:r>
    </w:p>
    <w:p w14:paraId="0687983F" w14:textId="6AD1F614" w:rsidR="00C04C01" w:rsidRDefault="00047F06">
      <w:pPr>
        <w:spacing w:after="13"/>
        <w:ind w:left="283" w:right="182" w:firstLine="0"/>
      </w:pPr>
      <w:r>
        <w:rPr>
          <w:b/>
        </w:rPr>
        <w:t>1)</w:t>
      </w:r>
      <w:r>
        <w:rPr>
          <w:rFonts w:ascii="Arial" w:eastAsia="Arial" w:hAnsi="Arial" w:cs="Arial"/>
          <w:b/>
        </w:rPr>
        <w:t xml:space="preserve"> </w:t>
      </w:r>
      <w:r>
        <w:t xml:space="preserve">nazwach albo imionach i nazwiskach oraz siedzibach lub miejscach prowadzonej działalności gospodarczej albo miejscach zamieszkania wykonawców, których oferty zostały otwarte; </w:t>
      </w:r>
      <w:r w:rsidR="00AC56F7">
        <w:br/>
      </w:r>
      <w:r>
        <w:rPr>
          <w:b/>
        </w:rPr>
        <w:t>2)</w:t>
      </w:r>
      <w:r>
        <w:rPr>
          <w:rFonts w:ascii="Arial" w:eastAsia="Arial" w:hAnsi="Arial" w:cs="Arial"/>
          <w:b/>
        </w:rPr>
        <w:t xml:space="preserve"> </w:t>
      </w:r>
      <w:r>
        <w:t xml:space="preserve">cenach lub kosztach zawartych w ofertach. </w:t>
      </w:r>
    </w:p>
    <w:p w14:paraId="1AE86A4D" w14:textId="77777777" w:rsidR="00C04C01" w:rsidRDefault="00047F06">
      <w:pPr>
        <w:spacing w:after="63" w:line="259" w:lineRule="auto"/>
        <w:ind w:left="0" w:firstLine="0"/>
        <w:jc w:val="left"/>
      </w:pPr>
      <w:r>
        <w:t xml:space="preserve"> </w:t>
      </w:r>
    </w:p>
    <w:p w14:paraId="6142D567" w14:textId="77777777" w:rsidR="00C04C01" w:rsidRDefault="00047F06">
      <w:pPr>
        <w:tabs>
          <w:tab w:val="center" w:pos="4473"/>
          <w:tab w:val="center" w:pos="5337"/>
        </w:tabs>
        <w:spacing w:after="10" w:line="248" w:lineRule="auto"/>
        <w:ind w:left="0" w:firstLine="0"/>
        <w:jc w:val="left"/>
      </w:pPr>
      <w:r>
        <w:rPr>
          <w:sz w:val="22"/>
        </w:rPr>
        <w:tab/>
      </w:r>
      <w:r>
        <w:rPr>
          <w:b/>
          <w:sz w:val="22"/>
        </w:rPr>
        <w:t xml:space="preserve">ROZDZIAŁ </w:t>
      </w:r>
      <w:r>
        <w:rPr>
          <w:b/>
          <w:sz w:val="22"/>
        </w:rPr>
        <w:tab/>
      </w:r>
      <w:r>
        <w:rPr>
          <w:b/>
          <w:sz w:val="24"/>
        </w:rPr>
        <w:t>XXI.</w:t>
      </w:r>
      <w:r>
        <w:rPr>
          <w:rFonts w:ascii="Arial" w:eastAsia="Arial" w:hAnsi="Arial" w:cs="Arial"/>
          <w:b/>
          <w:sz w:val="37"/>
          <w:vertAlign w:val="superscript"/>
        </w:rPr>
        <w:t xml:space="preserve"> </w:t>
      </w:r>
      <w:r>
        <w:rPr>
          <w:b/>
          <w:sz w:val="22"/>
        </w:rPr>
        <w:t xml:space="preserve"> </w:t>
      </w:r>
    </w:p>
    <w:p w14:paraId="5C01AA8E" w14:textId="77777777" w:rsidR="00C04C01" w:rsidRDefault="00047F06">
      <w:pPr>
        <w:spacing w:after="291"/>
        <w:ind w:left="3212" w:hanging="10"/>
        <w:jc w:val="left"/>
      </w:pPr>
      <w:r>
        <w:rPr>
          <w:b/>
          <w:sz w:val="22"/>
        </w:rPr>
        <w:t xml:space="preserve">Opis sposobu obliczenia ceny </w:t>
      </w:r>
    </w:p>
    <w:p w14:paraId="46F8F722" w14:textId="15736CDD" w:rsidR="00C04C01" w:rsidRDefault="00047F06" w:rsidP="005325CC">
      <w:pPr>
        <w:numPr>
          <w:ilvl w:val="0"/>
          <w:numId w:val="19"/>
        </w:numPr>
        <w:ind w:right="44" w:hanging="283"/>
      </w:pPr>
      <w:r>
        <w:t>Cenę oferty stanowi cena jednostkowa brutto za jedną godzinę efektywnej pracy sprzętu wraz z obsługą operatorską podana oddzielnie dla każdej z części zamówienia</w:t>
      </w:r>
      <w:r w:rsidR="004414D8">
        <w:t xml:space="preserve"> – w zakresie części od 1 do 4 oraz cena jednostkowa brutto za jeden kilometr wraz z obsługą operatorską w zakresie części nr 5</w:t>
      </w:r>
      <w:r>
        <w:t xml:space="preserve">. </w:t>
      </w:r>
    </w:p>
    <w:p w14:paraId="582D9C41" w14:textId="77777777" w:rsidR="00C04C01" w:rsidRDefault="00047F06" w:rsidP="005325CC">
      <w:pPr>
        <w:numPr>
          <w:ilvl w:val="0"/>
          <w:numId w:val="19"/>
        </w:numPr>
        <w:ind w:right="44" w:hanging="283"/>
      </w:pPr>
      <w:r>
        <w:t xml:space="preserve">Cena jednostkowa obejmuje wszelkie koszty związane z realizacją usługi, w tym m.in. koszty dojazdu na miejsce pracy, koszty paliwa, obsługi, konserwacji, ubezpieczeń, a także ryzyko Wykonawcy z tytułu oszacowania wszelkich kosztów związanych z realizacją przedmiotu zamówienia, a także ryzyko oddziaływania innych czynników mających lub mogących mieć wpływ na koszty. Niedoszacowanie, pominięcie oraz brak rozpoznania zakresu przedmiotu zamówienia nie może być podstawą do żądania zmiany wynagrodzenia. </w:t>
      </w:r>
    </w:p>
    <w:p w14:paraId="68D05FB3" w14:textId="36E82851" w:rsidR="00C04C01" w:rsidRDefault="00047F06" w:rsidP="005325CC">
      <w:pPr>
        <w:numPr>
          <w:ilvl w:val="0"/>
          <w:numId w:val="19"/>
        </w:numPr>
        <w:ind w:right="44" w:hanging="283"/>
      </w:pPr>
      <w:r>
        <w:t xml:space="preserve">Cena oferty uwzględniać będzie wartość podatku VAT w wysokości zgodnej z aktualnym stanem prawnym  </w:t>
      </w:r>
      <w:r w:rsidR="00AC56F7">
        <w:br/>
      </w:r>
      <w:r>
        <w:t xml:space="preserve">w tym zakresie. </w:t>
      </w:r>
    </w:p>
    <w:p w14:paraId="1CF43A0F" w14:textId="77777777" w:rsidR="00C04C01" w:rsidRDefault="00047F06" w:rsidP="005325CC">
      <w:pPr>
        <w:numPr>
          <w:ilvl w:val="0"/>
          <w:numId w:val="19"/>
        </w:numPr>
        <w:ind w:right="44" w:hanging="283"/>
      </w:pPr>
      <w:r>
        <w:t xml:space="preserve">Cenę oferty należy określić do dwóch miejsc po przecinku </w:t>
      </w:r>
    </w:p>
    <w:p w14:paraId="606417BB" w14:textId="4FD5BDF6" w:rsidR="00C04C01" w:rsidRDefault="00047F06" w:rsidP="005325CC">
      <w:pPr>
        <w:numPr>
          <w:ilvl w:val="0"/>
          <w:numId w:val="19"/>
        </w:numPr>
        <w:ind w:right="44" w:hanging="283"/>
      </w:pPr>
      <w:r>
        <w:t xml:space="preserve">W przypadku złożenia oferty przez Wykonawcę będącego osobą fizyczną </w:t>
      </w:r>
      <w:proofErr w:type="gramStart"/>
      <w:r>
        <w:t>nie</w:t>
      </w:r>
      <w:r w:rsidR="004414D8">
        <w:t xml:space="preserve"> </w:t>
      </w:r>
      <w:r>
        <w:t>prowadzącą</w:t>
      </w:r>
      <w:proofErr w:type="gramEnd"/>
      <w:r>
        <w:t xml:space="preserve"> działalności gospodarczej, w cenę oferty</w:t>
      </w:r>
      <w:r w:rsidR="00AC56F7">
        <w:t>,</w:t>
      </w:r>
      <w:r>
        <w:t xml:space="preserve"> tj. cenę ryczałtową za jedną godzinę efektywnej pracy sprzętu wraz z obsługą operatorską należy doliczyć kwotę należnego podatku, składek z tytułu ubezpieczeń społecznych łącznie ze składkami i innymi obciążeniami dotyczącymi pracodawcy, które będzie musiał odprowadzić Zamawiający </w:t>
      </w:r>
      <w:r>
        <w:lastRenderedPageBreak/>
        <w:t xml:space="preserve">zgodnie z obowiązującymi przepisami. Tak wyliczona cena oferty będzie brana pod uwagę przy ocenie ofert. Wykonawca wówczas, zobowiązany będzie do przedłożenia oświadczenia dla celów ustalenia obowiązku ubezpieczeń społecznych będącego załącznikiem nr 1 do wzoru umowy przed podpisaniem umowy                        </w:t>
      </w:r>
      <w:r w:rsidR="00AC56F7">
        <w:br/>
      </w:r>
      <w:r>
        <w:t>o</w:t>
      </w:r>
      <w:r w:rsidR="00AC56F7">
        <w:t xml:space="preserve"> </w:t>
      </w:r>
      <w:r>
        <w:t>udzielenie zamówienia. Podana w ofercie cena musi uwzględniać wszystkie wymagania Zamawiającego określone w SWZ oraz obejmować wszelkie koszty, jakie poniesie Wykonawca z tytułu należytej realizacji umowy. Wszelkie ewentualne koszty dodatkowe, jakie mogą</w:t>
      </w:r>
      <w:r w:rsidR="00AC56F7">
        <w:t xml:space="preserve"> </w:t>
      </w:r>
      <w:r>
        <w:t xml:space="preserve">wystąpić w czasie realizacji usługi muszą być skalkulowane na etapie składania oferty.  </w:t>
      </w:r>
    </w:p>
    <w:p w14:paraId="7AEF494E" w14:textId="77777777" w:rsidR="00C04C01" w:rsidRDefault="00047F06" w:rsidP="005325CC">
      <w:pPr>
        <w:numPr>
          <w:ilvl w:val="0"/>
          <w:numId w:val="19"/>
        </w:numPr>
        <w:ind w:right="44" w:hanging="283"/>
      </w:pPr>
      <w:r>
        <w:t xml:space="preserve">Zamawiający nie dopuszcza przedstawiania ceny w kilku wariantach, w zależności od zastosowanych rozwiązań. W przypadku przedstawiania ceny w taki sposób oferta zostanie odrzucona. </w:t>
      </w:r>
    </w:p>
    <w:p w14:paraId="48DC3683" w14:textId="0C67EEE9" w:rsidR="00C04C01" w:rsidRDefault="00047F06" w:rsidP="005325CC">
      <w:pPr>
        <w:numPr>
          <w:ilvl w:val="0"/>
          <w:numId w:val="19"/>
        </w:numPr>
        <w:spacing w:after="0"/>
        <w:ind w:right="44" w:hanging="283"/>
      </w:pPr>
      <w:r>
        <w:t>Rozliczenia między Zamawiającym, a Wykonawcą będą prowadzone w walucie polskiej. Określenie stawki podatku VAT jest obowiązkiem Wykonawcy. Zgodnie z ust. 1 Komunikatu Prezesa Głównego Urzędu Statystycznego z dnia 24 stycznia 2005 r. (Dz. Urz. GUS Nr 1 z 2005 r., poz. 11) w sprawie trybu wydawania opinii interpretacyjnych – „Zasadą jest, że zainteresowany podmiot sam klasyfikuje prowadzoną działalność, swoje produkty (wyroby i usługi), towary, środki trwałe</w:t>
      </w:r>
      <w:r w:rsidR="00AC56F7">
        <w:t>,</w:t>
      </w:r>
      <w:r>
        <w:t xml:space="preserve"> obiekty budowlane według zasad określonych  </w:t>
      </w:r>
      <w:r w:rsidR="00AC56F7">
        <w:br/>
      </w:r>
      <w:r>
        <w:t xml:space="preserve">w poszczególnych klasyfikacjach i nomenklaturach, wprowadzonych rozporządzeniami Rady Ministrów lub stosowanych bezpośrednio na podstawie przepisów Wspólnoty Europejskiej”. </w:t>
      </w:r>
    </w:p>
    <w:p w14:paraId="67442A14" w14:textId="55636D9C" w:rsidR="00AC56F7" w:rsidRDefault="00047F06" w:rsidP="0060489D">
      <w:pPr>
        <w:spacing w:after="0" w:line="259" w:lineRule="auto"/>
        <w:ind w:left="0" w:firstLine="0"/>
        <w:jc w:val="left"/>
      </w:pPr>
      <w:r>
        <w:t xml:space="preserve"> </w:t>
      </w:r>
    </w:p>
    <w:p w14:paraId="61C63F9A" w14:textId="77777777" w:rsidR="00AC56F7" w:rsidRDefault="00AC56F7">
      <w:pPr>
        <w:spacing w:after="61" w:line="259" w:lineRule="auto"/>
        <w:ind w:left="0" w:firstLine="0"/>
        <w:jc w:val="left"/>
      </w:pPr>
    </w:p>
    <w:p w14:paraId="72117A28" w14:textId="77777777" w:rsidR="00C04C01" w:rsidRDefault="00047F06">
      <w:pPr>
        <w:tabs>
          <w:tab w:val="center" w:pos="4473"/>
          <w:tab w:val="center" w:pos="5370"/>
        </w:tabs>
        <w:spacing w:after="10" w:line="248" w:lineRule="auto"/>
        <w:ind w:left="0" w:firstLine="0"/>
        <w:jc w:val="left"/>
      </w:pPr>
      <w:r>
        <w:rPr>
          <w:sz w:val="22"/>
        </w:rPr>
        <w:tab/>
      </w:r>
      <w:r>
        <w:rPr>
          <w:b/>
          <w:sz w:val="22"/>
        </w:rPr>
        <w:t xml:space="preserve">ROZDZIAŁ </w:t>
      </w:r>
      <w:r>
        <w:rPr>
          <w:b/>
          <w:sz w:val="22"/>
        </w:rPr>
        <w:tab/>
      </w:r>
      <w:r>
        <w:rPr>
          <w:b/>
          <w:sz w:val="24"/>
        </w:rPr>
        <w:t>XXII.</w:t>
      </w:r>
      <w:r>
        <w:rPr>
          <w:rFonts w:ascii="Arial" w:eastAsia="Arial" w:hAnsi="Arial" w:cs="Arial"/>
          <w:b/>
          <w:sz w:val="37"/>
          <w:vertAlign w:val="superscript"/>
        </w:rPr>
        <w:t xml:space="preserve"> </w:t>
      </w:r>
      <w:r>
        <w:rPr>
          <w:b/>
          <w:sz w:val="22"/>
        </w:rPr>
        <w:t xml:space="preserve"> </w:t>
      </w:r>
    </w:p>
    <w:p w14:paraId="2388438C" w14:textId="77777777" w:rsidR="00C04C01" w:rsidRDefault="00047F06">
      <w:pPr>
        <w:spacing w:after="10" w:line="248" w:lineRule="auto"/>
        <w:ind w:left="649" w:right="821" w:hanging="10"/>
        <w:jc w:val="center"/>
      </w:pPr>
      <w:r>
        <w:rPr>
          <w:b/>
          <w:sz w:val="22"/>
        </w:rPr>
        <w:t xml:space="preserve">Kryteria oceny ofert </w:t>
      </w:r>
    </w:p>
    <w:p w14:paraId="3D9424CE" w14:textId="77777777" w:rsidR="00C04C01" w:rsidRDefault="00047F06">
      <w:pPr>
        <w:spacing w:after="13" w:line="259" w:lineRule="auto"/>
        <w:ind w:left="0" w:right="132" w:firstLine="0"/>
        <w:jc w:val="center"/>
      </w:pPr>
      <w:r>
        <w:rPr>
          <w:b/>
          <w:sz w:val="22"/>
        </w:rPr>
        <w:t xml:space="preserve"> </w:t>
      </w:r>
    </w:p>
    <w:p w14:paraId="7754CF98" w14:textId="77777777" w:rsidR="00C04C01" w:rsidRDefault="00047F06" w:rsidP="005325CC">
      <w:pPr>
        <w:numPr>
          <w:ilvl w:val="0"/>
          <w:numId w:val="20"/>
        </w:numPr>
        <w:ind w:right="44" w:hanging="283"/>
      </w:pPr>
      <w:r>
        <w:t xml:space="preserve">Zamawiający oceni i porówna jedynie te oferty, które: </w:t>
      </w:r>
    </w:p>
    <w:p w14:paraId="0BACF57B" w14:textId="77777777" w:rsidR="00C04C01" w:rsidRDefault="00047F06" w:rsidP="005325CC">
      <w:pPr>
        <w:numPr>
          <w:ilvl w:val="1"/>
          <w:numId w:val="20"/>
        </w:numPr>
        <w:ind w:right="44" w:hanging="425"/>
      </w:pPr>
      <w:r>
        <w:t xml:space="preserve">zostaną złożone przez Wykonawców nie wykluczonych przez Zamawiającego z niniejszego postępowania, </w:t>
      </w:r>
    </w:p>
    <w:p w14:paraId="05521B85" w14:textId="77777777" w:rsidR="00C04C01" w:rsidRDefault="00047F06" w:rsidP="005325CC">
      <w:pPr>
        <w:numPr>
          <w:ilvl w:val="1"/>
          <w:numId w:val="20"/>
        </w:numPr>
        <w:spacing w:after="8"/>
        <w:ind w:right="44" w:hanging="425"/>
      </w:pPr>
      <w:r>
        <w:t xml:space="preserve">nie zostaną odrzucone przez Zamawiającego. </w:t>
      </w:r>
    </w:p>
    <w:p w14:paraId="39F67AC2" w14:textId="77777777" w:rsidR="00C04C01" w:rsidRDefault="00047F06">
      <w:pPr>
        <w:spacing w:after="32" w:line="259" w:lineRule="auto"/>
        <w:ind w:left="720" w:firstLine="0"/>
        <w:jc w:val="left"/>
      </w:pPr>
      <w:r>
        <w:t xml:space="preserve"> </w:t>
      </w:r>
    </w:p>
    <w:p w14:paraId="3FD03C38" w14:textId="07999F85" w:rsidR="00C04C01" w:rsidRDefault="00047F06" w:rsidP="005325CC">
      <w:pPr>
        <w:numPr>
          <w:ilvl w:val="0"/>
          <w:numId w:val="20"/>
        </w:numPr>
        <w:spacing w:after="138"/>
        <w:ind w:right="44" w:hanging="283"/>
      </w:pPr>
      <w:r>
        <w:t xml:space="preserve">Oferty zostaną ocenione przez Zamawiającego osobno w oparciu o następujące kryteria: </w:t>
      </w:r>
    </w:p>
    <w:p w14:paraId="32A2FEB8" w14:textId="77777777" w:rsidR="00C04C01" w:rsidRDefault="00047F06" w:rsidP="005325CC">
      <w:pPr>
        <w:numPr>
          <w:ilvl w:val="1"/>
          <w:numId w:val="20"/>
        </w:numPr>
        <w:spacing w:after="93"/>
        <w:ind w:right="44" w:hanging="425"/>
      </w:pPr>
      <w:r>
        <w:rPr>
          <w:b/>
        </w:rPr>
        <w:t>Cena</w:t>
      </w:r>
      <w:r>
        <w:t xml:space="preserve"> – 60% = </w:t>
      </w:r>
      <w:r>
        <w:rPr>
          <w:b/>
        </w:rPr>
        <w:t>60 pkt.</w:t>
      </w:r>
      <w:r>
        <w:t xml:space="preserve"> </w:t>
      </w:r>
    </w:p>
    <w:p w14:paraId="3212B289" w14:textId="77777777" w:rsidR="00C04C01" w:rsidRDefault="00047F06">
      <w:pPr>
        <w:ind w:left="852" w:right="44" w:firstLine="0"/>
      </w:pPr>
      <w:r>
        <w:t xml:space="preserve">Oferty zostaną przeliczone według wzoru:  </w:t>
      </w:r>
    </w:p>
    <w:p w14:paraId="1257F582" w14:textId="77777777" w:rsidR="00C04C01" w:rsidRDefault="00047F06">
      <w:pPr>
        <w:spacing w:after="8"/>
        <w:ind w:left="854" w:right="44" w:firstLine="0"/>
      </w:pPr>
      <w:r>
        <w:t xml:space="preserve">         najniższa oferowana cena  </w:t>
      </w:r>
    </w:p>
    <w:p w14:paraId="5372377E" w14:textId="77777777" w:rsidR="00C04C01" w:rsidRDefault="00047F06">
      <w:pPr>
        <w:spacing w:after="8"/>
        <w:ind w:left="854" w:right="44" w:firstLine="0"/>
      </w:pPr>
      <w:r>
        <w:t>C</w:t>
      </w:r>
      <w:proofErr w:type="gramStart"/>
      <w:r>
        <w:t>=  ----------------------------------------</w:t>
      </w:r>
      <w:proofErr w:type="gramEnd"/>
      <w:r>
        <w:t xml:space="preserve"> x 60 pkt  </w:t>
      </w:r>
    </w:p>
    <w:p w14:paraId="5FC7D09C" w14:textId="77777777" w:rsidR="00C04C01" w:rsidRDefault="00047F06">
      <w:pPr>
        <w:spacing w:after="8"/>
        <w:ind w:left="854" w:right="44" w:firstLine="0"/>
      </w:pPr>
      <w:r>
        <w:t xml:space="preserve">         cena ocenianej oferty  </w:t>
      </w:r>
    </w:p>
    <w:p w14:paraId="0F9AE9D6" w14:textId="77777777" w:rsidR="00C04C01" w:rsidRDefault="00047F06">
      <w:pPr>
        <w:spacing w:after="129" w:line="259" w:lineRule="auto"/>
        <w:ind w:left="854" w:firstLine="0"/>
        <w:jc w:val="left"/>
      </w:pPr>
      <w:r>
        <w:t xml:space="preserve"> </w:t>
      </w:r>
    </w:p>
    <w:p w14:paraId="45095F34" w14:textId="3D0F1D5A" w:rsidR="00C04C01" w:rsidRDefault="00047F06" w:rsidP="005325CC">
      <w:pPr>
        <w:numPr>
          <w:ilvl w:val="1"/>
          <w:numId w:val="20"/>
        </w:numPr>
        <w:spacing w:after="90"/>
        <w:ind w:right="44" w:hanging="425"/>
      </w:pPr>
      <w:r>
        <w:rPr>
          <w:b/>
        </w:rPr>
        <w:t>Okres podjęcia akcji zimowej:</w:t>
      </w:r>
      <w:r w:rsidR="00AC56F7">
        <w:rPr>
          <w:b/>
        </w:rPr>
        <w:t xml:space="preserve"> </w:t>
      </w:r>
      <w:r>
        <w:rPr>
          <w:b/>
        </w:rPr>
        <w:t xml:space="preserve">40% </w:t>
      </w:r>
    </w:p>
    <w:p w14:paraId="13962B08" w14:textId="53778C24" w:rsidR="00C04C01" w:rsidRDefault="00047F06">
      <w:pPr>
        <w:spacing w:after="0"/>
        <w:ind w:left="852" w:right="179" w:firstLine="0"/>
      </w:pPr>
      <w:r>
        <w:t xml:space="preserve">Punkty za to kryterium zostaną przyznane w ilości 20 pkt. za każde ½ godziny skrócenia czasu podjęcia akcji zimowej przez Wykonawcę poniżej bezwzględnie wymaganego okresu 2 godzin, z </w:t>
      </w:r>
      <w:proofErr w:type="gramStart"/>
      <w:r>
        <w:t>tym</w:t>
      </w:r>
      <w:proofErr w:type="gramEnd"/>
      <w:r>
        <w:t xml:space="preserve"> że maksymalnie możliwe jest uzyskanie 40 pkt. za 1</w:t>
      </w:r>
      <w:r w:rsidR="00A57D9C">
        <w:t>-</w:t>
      </w:r>
      <w:r>
        <w:t xml:space="preserve">godzinny termin podjęcia akcji zimowej. </w:t>
      </w:r>
    </w:p>
    <w:p w14:paraId="02FD7CEB" w14:textId="77777777" w:rsidR="00C04C01" w:rsidRDefault="00047F06">
      <w:pPr>
        <w:spacing w:after="0" w:line="259" w:lineRule="auto"/>
        <w:ind w:left="427" w:firstLine="0"/>
        <w:jc w:val="left"/>
      </w:pPr>
      <w:r>
        <w:t xml:space="preserve"> </w:t>
      </w:r>
    </w:p>
    <w:tbl>
      <w:tblPr>
        <w:tblStyle w:val="TableGrid"/>
        <w:tblW w:w="6238" w:type="dxa"/>
        <w:tblInd w:w="1560" w:type="dxa"/>
        <w:tblCellMar>
          <w:top w:w="45" w:type="dxa"/>
          <w:left w:w="154" w:type="dxa"/>
          <w:right w:w="111" w:type="dxa"/>
        </w:tblCellMar>
        <w:tblLook w:val="04A0" w:firstRow="1" w:lastRow="0" w:firstColumn="1" w:lastColumn="0" w:noHBand="0" w:noVBand="1"/>
      </w:tblPr>
      <w:tblGrid>
        <w:gridCol w:w="3828"/>
        <w:gridCol w:w="2410"/>
      </w:tblGrid>
      <w:tr w:rsidR="00C04C01" w14:paraId="086C169C" w14:textId="77777777">
        <w:trPr>
          <w:trHeight w:val="324"/>
        </w:trPr>
        <w:tc>
          <w:tcPr>
            <w:tcW w:w="3828" w:type="dxa"/>
            <w:tcBorders>
              <w:top w:val="single" w:sz="4" w:space="0" w:color="000000"/>
              <w:left w:val="single" w:sz="4" w:space="0" w:color="000000"/>
              <w:bottom w:val="single" w:sz="4" w:space="0" w:color="000000"/>
              <w:right w:val="single" w:sz="4" w:space="0" w:color="000000"/>
            </w:tcBorders>
          </w:tcPr>
          <w:p w14:paraId="51AE00E3" w14:textId="77777777" w:rsidR="00C04C01" w:rsidRDefault="00047F06">
            <w:pPr>
              <w:spacing w:after="0" w:line="259" w:lineRule="auto"/>
              <w:ind w:left="0" w:firstLine="0"/>
              <w:jc w:val="left"/>
            </w:pPr>
            <w:r>
              <w:rPr>
                <w:b/>
              </w:rPr>
              <w:t xml:space="preserve">Deklarowany okres podjęcia akcji zimowej </w:t>
            </w:r>
          </w:p>
        </w:tc>
        <w:tc>
          <w:tcPr>
            <w:tcW w:w="2410" w:type="dxa"/>
            <w:tcBorders>
              <w:top w:val="single" w:sz="4" w:space="0" w:color="000000"/>
              <w:left w:val="single" w:sz="4" w:space="0" w:color="000000"/>
              <w:bottom w:val="single" w:sz="4" w:space="0" w:color="000000"/>
              <w:right w:val="single" w:sz="4" w:space="0" w:color="000000"/>
            </w:tcBorders>
          </w:tcPr>
          <w:p w14:paraId="1B64E32E" w14:textId="77777777" w:rsidR="00C04C01" w:rsidRDefault="00047F06">
            <w:pPr>
              <w:spacing w:after="0" w:line="259" w:lineRule="auto"/>
              <w:ind w:left="0" w:right="41" w:firstLine="0"/>
              <w:jc w:val="center"/>
            </w:pPr>
            <w:r>
              <w:rPr>
                <w:b/>
              </w:rPr>
              <w:t xml:space="preserve">Ilość punktów </w:t>
            </w:r>
          </w:p>
        </w:tc>
      </w:tr>
      <w:tr w:rsidR="00C04C01" w14:paraId="773A0B9C" w14:textId="77777777">
        <w:trPr>
          <w:trHeight w:val="254"/>
        </w:trPr>
        <w:tc>
          <w:tcPr>
            <w:tcW w:w="3828" w:type="dxa"/>
            <w:tcBorders>
              <w:top w:val="single" w:sz="4" w:space="0" w:color="000000"/>
              <w:left w:val="single" w:sz="4" w:space="0" w:color="000000"/>
              <w:bottom w:val="single" w:sz="4" w:space="0" w:color="000000"/>
              <w:right w:val="single" w:sz="4" w:space="0" w:color="000000"/>
            </w:tcBorders>
          </w:tcPr>
          <w:p w14:paraId="35AC094F" w14:textId="77777777" w:rsidR="00C04C01" w:rsidRDefault="00047F06">
            <w:pPr>
              <w:spacing w:after="0" w:line="259" w:lineRule="auto"/>
              <w:ind w:left="0" w:right="45" w:firstLine="0"/>
              <w:jc w:val="center"/>
            </w:pPr>
            <w:r>
              <w:t xml:space="preserve">do 2,0 godz. </w:t>
            </w:r>
          </w:p>
        </w:tc>
        <w:tc>
          <w:tcPr>
            <w:tcW w:w="2410" w:type="dxa"/>
            <w:tcBorders>
              <w:top w:val="single" w:sz="4" w:space="0" w:color="000000"/>
              <w:left w:val="single" w:sz="4" w:space="0" w:color="000000"/>
              <w:bottom w:val="single" w:sz="4" w:space="0" w:color="000000"/>
              <w:right w:val="single" w:sz="4" w:space="0" w:color="000000"/>
            </w:tcBorders>
          </w:tcPr>
          <w:p w14:paraId="23EDDCBD" w14:textId="77777777" w:rsidR="00C04C01" w:rsidRDefault="00047F06">
            <w:pPr>
              <w:spacing w:after="0" w:line="259" w:lineRule="auto"/>
              <w:ind w:left="0" w:right="43" w:firstLine="0"/>
              <w:jc w:val="center"/>
            </w:pPr>
            <w:r>
              <w:t xml:space="preserve">0 pkt. </w:t>
            </w:r>
          </w:p>
        </w:tc>
      </w:tr>
      <w:tr w:rsidR="00C04C01" w14:paraId="07B392F8" w14:textId="77777777">
        <w:trPr>
          <w:trHeight w:val="254"/>
        </w:trPr>
        <w:tc>
          <w:tcPr>
            <w:tcW w:w="3828" w:type="dxa"/>
            <w:tcBorders>
              <w:top w:val="single" w:sz="4" w:space="0" w:color="000000"/>
              <w:left w:val="single" w:sz="4" w:space="0" w:color="000000"/>
              <w:bottom w:val="single" w:sz="4" w:space="0" w:color="000000"/>
              <w:right w:val="single" w:sz="4" w:space="0" w:color="000000"/>
            </w:tcBorders>
          </w:tcPr>
          <w:p w14:paraId="08DC4E6B" w14:textId="6363D2C4" w:rsidR="00C04C01" w:rsidRDefault="00047F06">
            <w:pPr>
              <w:spacing w:after="0" w:line="259" w:lineRule="auto"/>
              <w:ind w:left="0" w:right="43" w:firstLine="0"/>
              <w:jc w:val="center"/>
            </w:pPr>
            <w:r>
              <w:t xml:space="preserve">do 1,5 godz. </w:t>
            </w:r>
          </w:p>
        </w:tc>
        <w:tc>
          <w:tcPr>
            <w:tcW w:w="2410" w:type="dxa"/>
            <w:tcBorders>
              <w:top w:val="single" w:sz="4" w:space="0" w:color="000000"/>
              <w:left w:val="single" w:sz="4" w:space="0" w:color="000000"/>
              <w:bottom w:val="single" w:sz="4" w:space="0" w:color="000000"/>
              <w:right w:val="single" w:sz="4" w:space="0" w:color="000000"/>
            </w:tcBorders>
          </w:tcPr>
          <w:p w14:paraId="06B92455" w14:textId="77777777" w:rsidR="00C04C01" w:rsidRDefault="00047F06">
            <w:pPr>
              <w:spacing w:after="0" w:line="259" w:lineRule="auto"/>
              <w:ind w:left="0" w:right="43" w:firstLine="0"/>
              <w:jc w:val="center"/>
            </w:pPr>
            <w:r>
              <w:t xml:space="preserve">20 pkt. </w:t>
            </w:r>
          </w:p>
        </w:tc>
      </w:tr>
      <w:tr w:rsidR="00C04C01" w14:paraId="1A3800EB" w14:textId="77777777">
        <w:trPr>
          <w:trHeight w:val="254"/>
        </w:trPr>
        <w:tc>
          <w:tcPr>
            <w:tcW w:w="3828" w:type="dxa"/>
            <w:tcBorders>
              <w:top w:val="single" w:sz="4" w:space="0" w:color="000000"/>
              <w:left w:val="single" w:sz="4" w:space="0" w:color="000000"/>
              <w:bottom w:val="single" w:sz="4" w:space="0" w:color="000000"/>
              <w:right w:val="single" w:sz="4" w:space="0" w:color="000000"/>
            </w:tcBorders>
          </w:tcPr>
          <w:p w14:paraId="0F19EF84" w14:textId="77611B5E" w:rsidR="00C04C01" w:rsidRDefault="00047F06">
            <w:pPr>
              <w:spacing w:after="0" w:line="259" w:lineRule="auto"/>
              <w:ind w:left="0" w:right="46" w:firstLine="0"/>
              <w:jc w:val="center"/>
            </w:pPr>
            <w:r>
              <w:t xml:space="preserve">do 1,0 godz. i mniej </w:t>
            </w:r>
          </w:p>
        </w:tc>
        <w:tc>
          <w:tcPr>
            <w:tcW w:w="2410" w:type="dxa"/>
            <w:tcBorders>
              <w:top w:val="single" w:sz="4" w:space="0" w:color="000000"/>
              <w:left w:val="single" w:sz="4" w:space="0" w:color="000000"/>
              <w:bottom w:val="single" w:sz="4" w:space="0" w:color="000000"/>
              <w:right w:val="single" w:sz="4" w:space="0" w:color="000000"/>
            </w:tcBorders>
          </w:tcPr>
          <w:p w14:paraId="71065000" w14:textId="77777777" w:rsidR="00C04C01" w:rsidRDefault="00047F06">
            <w:pPr>
              <w:spacing w:after="0" w:line="259" w:lineRule="auto"/>
              <w:ind w:left="0" w:right="43" w:firstLine="0"/>
              <w:jc w:val="center"/>
            </w:pPr>
            <w:r>
              <w:t xml:space="preserve">40 pkt. </w:t>
            </w:r>
          </w:p>
        </w:tc>
      </w:tr>
    </w:tbl>
    <w:p w14:paraId="71880704" w14:textId="77777777" w:rsidR="00C04C01" w:rsidRDefault="00047F06">
      <w:pPr>
        <w:spacing w:after="0" w:line="259" w:lineRule="auto"/>
        <w:ind w:left="427" w:firstLine="0"/>
        <w:jc w:val="left"/>
      </w:pPr>
      <w:r>
        <w:rPr>
          <w:b/>
        </w:rPr>
        <w:t xml:space="preserve"> </w:t>
      </w:r>
    </w:p>
    <w:p w14:paraId="0A8227E2" w14:textId="67A49F5D" w:rsidR="00C04C01" w:rsidRDefault="00047F06" w:rsidP="00A57D9C">
      <w:pPr>
        <w:spacing w:after="4"/>
        <w:ind w:left="437" w:hanging="10"/>
        <w:jc w:val="center"/>
      </w:pPr>
      <w:r>
        <w:rPr>
          <w:b/>
        </w:rPr>
        <w:t>Jeżeli wykonawca w formularzu oferty nie wskaże deklarowanego okresu podjęcia akcji zimowej, Zamawiający uzna, że okres ten wynosi do 2</w:t>
      </w:r>
      <w:r w:rsidR="00A57D9C">
        <w:rPr>
          <w:b/>
        </w:rPr>
        <w:t xml:space="preserve"> </w:t>
      </w:r>
      <w:r>
        <w:rPr>
          <w:b/>
        </w:rPr>
        <w:t>godzin i przyzna 0 punktów.</w:t>
      </w:r>
    </w:p>
    <w:p w14:paraId="3E40AD4B" w14:textId="77777777" w:rsidR="00C04C01" w:rsidRDefault="00047F06">
      <w:pPr>
        <w:spacing w:after="32" w:line="259" w:lineRule="auto"/>
        <w:ind w:left="0" w:firstLine="0"/>
        <w:jc w:val="left"/>
      </w:pPr>
      <w:r>
        <w:rPr>
          <w:b/>
        </w:rPr>
        <w:t xml:space="preserve"> </w:t>
      </w:r>
    </w:p>
    <w:p w14:paraId="5244E5D2" w14:textId="6BA36B87" w:rsidR="00C04C01" w:rsidRDefault="00047F06" w:rsidP="005325CC">
      <w:pPr>
        <w:numPr>
          <w:ilvl w:val="1"/>
          <w:numId w:val="20"/>
        </w:numPr>
        <w:spacing w:after="8"/>
        <w:ind w:right="44" w:hanging="425"/>
      </w:pPr>
      <w:r>
        <w:t xml:space="preserve">Oferta zostanie oceniona wg sumy punktów otrzymanych w kryteriach przedstawionych powyżej: </w:t>
      </w:r>
    </w:p>
    <w:p w14:paraId="38317F62" w14:textId="77777777" w:rsidR="00C04C01" w:rsidRDefault="00047F06">
      <w:pPr>
        <w:spacing w:after="4"/>
        <w:ind w:left="708" w:hanging="281"/>
        <w:jc w:val="left"/>
      </w:pPr>
      <w:r>
        <w:rPr>
          <w:b/>
        </w:rPr>
        <w:t>P =</w:t>
      </w:r>
      <w:r>
        <w:t xml:space="preserve"> [Ilość pkt. w kryterium </w:t>
      </w:r>
      <w:r>
        <w:rPr>
          <w:b/>
        </w:rPr>
        <w:t>cena max. 60pkt</w:t>
      </w:r>
      <w:r>
        <w:t xml:space="preserve">] + [ilość pkt. w kryterium </w:t>
      </w:r>
      <w:r>
        <w:rPr>
          <w:b/>
        </w:rPr>
        <w:t>okres podjęcia akcji zimowej max. 40 pkt</w:t>
      </w:r>
      <w:r>
        <w:t xml:space="preserve">]. </w:t>
      </w:r>
    </w:p>
    <w:p w14:paraId="5DF0A120" w14:textId="77777777" w:rsidR="00C04C01" w:rsidRDefault="00047F06">
      <w:pPr>
        <w:spacing w:after="159" w:line="259" w:lineRule="auto"/>
        <w:ind w:left="852" w:firstLine="0"/>
        <w:jc w:val="left"/>
      </w:pPr>
      <w:r>
        <w:rPr>
          <w:sz w:val="8"/>
        </w:rPr>
        <w:t xml:space="preserve"> </w:t>
      </w:r>
    </w:p>
    <w:p w14:paraId="7362303F" w14:textId="07E5E89B" w:rsidR="00C04C01" w:rsidRDefault="00047F06" w:rsidP="005325CC">
      <w:pPr>
        <w:numPr>
          <w:ilvl w:val="0"/>
          <w:numId w:val="20"/>
        </w:numPr>
        <w:ind w:right="44" w:hanging="283"/>
      </w:pPr>
      <w:r>
        <w:lastRenderedPageBreak/>
        <w:t xml:space="preserve">Zamawiający udzieli niniejszego zamówienia temu(tym) </w:t>
      </w:r>
      <w:proofErr w:type="gramStart"/>
      <w:r>
        <w:t>Wykonawcy(</w:t>
      </w:r>
      <w:proofErr w:type="gramEnd"/>
      <w:r>
        <w:t>Wykonawcom), który otrzyma</w:t>
      </w:r>
      <w:r w:rsidR="00AC56F7">
        <w:t xml:space="preserve"> </w:t>
      </w:r>
      <w:r>
        <w:t xml:space="preserve">najwyższą punktację w kryteriach oceny i którego(których) oferta spełni wszystkie warunki postępowania. </w:t>
      </w:r>
    </w:p>
    <w:p w14:paraId="18E1E91C" w14:textId="77777777" w:rsidR="00C04C01" w:rsidRDefault="00047F06" w:rsidP="005325CC">
      <w:pPr>
        <w:numPr>
          <w:ilvl w:val="0"/>
          <w:numId w:val="20"/>
        </w:numPr>
        <w:spacing w:after="75"/>
        <w:ind w:right="44" w:hanging="283"/>
      </w:pPr>
      <w:r>
        <w:t xml:space="preserve">Zamawiający nie przewiduje przeprowadzenia aukcji elektronicznej, o której mowa w art. 230 </w:t>
      </w:r>
      <w:proofErr w:type="spellStart"/>
      <w:r>
        <w:t>UPzp</w:t>
      </w:r>
      <w:proofErr w:type="spellEnd"/>
      <w:r>
        <w:t xml:space="preserve">, w celu wyboru najkorzystniejszej oferty. </w:t>
      </w:r>
    </w:p>
    <w:p w14:paraId="1D83395C" w14:textId="77777777" w:rsidR="0060489D" w:rsidRDefault="0060489D" w:rsidP="0060489D">
      <w:pPr>
        <w:spacing w:after="75"/>
        <w:ind w:left="283" w:right="44" w:firstLine="0"/>
      </w:pPr>
    </w:p>
    <w:p w14:paraId="2DB89357" w14:textId="77777777" w:rsidR="00C04C01" w:rsidRDefault="00047F06">
      <w:pPr>
        <w:tabs>
          <w:tab w:val="center" w:pos="4473"/>
          <w:tab w:val="center" w:pos="5402"/>
        </w:tabs>
        <w:spacing w:after="10" w:line="248" w:lineRule="auto"/>
        <w:ind w:left="0" w:firstLine="0"/>
        <w:jc w:val="left"/>
      </w:pPr>
      <w:r>
        <w:rPr>
          <w:sz w:val="22"/>
        </w:rPr>
        <w:tab/>
      </w:r>
      <w:r>
        <w:rPr>
          <w:b/>
          <w:sz w:val="22"/>
        </w:rPr>
        <w:t xml:space="preserve">ROZDZIAŁ </w:t>
      </w:r>
      <w:r>
        <w:rPr>
          <w:b/>
          <w:sz w:val="22"/>
        </w:rPr>
        <w:tab/>
      </w:r>
      <w:r>
        <w:rPr>
          <w:b/>
          <w:sz w:val="24"/>
        </w:rPr>
        <w:t>XXIII.</w:t>
      </w:r>
      <w:r>
        <w:rPr>
          <w:rFonts w:ascii="Arial" w:eastAsia="Arial" w:hAnsi="Arial" w:cs="Arial"/>
          <w:b/>
          <w:sz w:val="37"/>
          <w:vertAlign w:val="superscript"/>
        </w:rPr>
        <w:t xml:space="preserve"> </w:t>
      </w:r>
      <w:r>
        <w:rPr>
          <w:b/>
          <w:sz w:val="22"/>
        </w:rPr>
        <w:t xml:space="preserve"> </w:t>
      </w:r>
    </w:p>
    <w:p w14:paraId="1CF944FA" w14:textId="13C0EF27" w:rsidR="00C04C01" w:rsidRDefault="00047F06">
      <w:pPr>
        <w:spacing w:after="5"/>
        <w:ind w:left="1754" w:right="870" w:hanging="804"/>
        <w:jc w:val="left"/>
      </w:pPr>
      <w:r>
        <w:rPr>
          <w:b/>
          <w:sz w:val="22"/>
        </w:rPr>
        <w:t xml:space="preserve">Informacje o formalnościach, jakie powinny być dopełnione po wyborze oferty  </w:t>
      </w:r>
      <w:r w:rsidR="00A57D9C">
        <w:rPr>
          <w:b/>
          <w:sz w:val="22"/>
        </w:rPr>
        <w:br/>
      </w:r>
      <w:r>
        <w:rPr>
          <w:b/>
          <w:sz w:val="22"/>
        </w:rPr>
        <w:t xml:space="preserve">w celu zawarcia umowy w sprawie zamówienia publicznego. </w:t>
      </w:r>
    </w:p>
    <w:p w14:paraId="21D7F287" w14:textId="77777777" w:rsidR="00C04C01" w:rsidRDefault="00047F06">
      <w:pPr>
        <w:spacing w:after="32" w:line="259" w:lineRule="auto"/>
        <w:ind w:left="708" w:firstLine="0"/>
        <w:jc w:val="left"/>
      </w:pPr>
      <w:r>
        <w:t xml:space="preserve"> </w:t>
      </w:r>
    </w:p>
    <w:p w14:paraId="747FF85C" w14:textId="6B360DEB" w:rsidR="00C04C01" w:rsidRDefault="00047F06" w:rsidP="005325CC">
      <w:pPr>
        <w:numPr>
          <w:ilvl w:val="0"/>
          <w:numId w:val="21"/>
        </w:numPr>
        <w:ind w:right="44" w:hanging="283"/>
      </w:pPr>
      <w:r>
        <w:t xml:space="preserve">Zamawiający zawiera umowę w sprawie zamówienia publicznego, z uwzględnieniem art. 577 </w:t>
      </w:r>
      <w:proofErr w:type="spellStart"/>
      <w:r>
        <w:t>UPzp</w:t>
      </w:r>
      <w:proofErr w:type="spellEnd"/>
      <w:r>
        <w:t xml:space="preserve">, w terminie nie krótszym niż 5 dni od dnia przesłania zawiadomienia o wyborze najkorzystniejszej oferty, jeżeli zawiadomienie to zostało przesłane przy użyciu środków komunikacji elektronicznej, albo 10 dni, jeżeli zostało przesłane w inny sposób. </w:t>
      </w:r>
    </w:p>
    <w:p w14:paraId="6C67E106" w14:textId="77777777" w:rsidR="00C04C01" w:rsidRDefault="00047F06" w:rsidP="005325CC">
      <w:pPr>
        <w:numPr>
          <w:ilvl w:val="0"/>
          <w:numId w:val="21"/>
        </w:numPr>
        <w:ind w:right="44" w:hanging="283"/>
      </w:pPr>
      <w:r>
        <w:t xml:space="preserve">Zamawiający może zawrzeć umowę w sprawie zamówienia publicznego przed upływem terminu, o którym mowa w pkt 1, jeżeli w postępowaniu o udzielenie zamówienia złożono tylko jedną ofertę. </w:t>
      </w:r>
    </w:p>
    <w:p w14:paraId="683089E7" w14:textId="77777777" w:rsidR="00C04C01" w:rsidRDefault="00047F06" w:rsidP="005325CC">
      <w:pPr>
        <w:numPr>
          <w:ilvl w:val="0"/>
          <w:numId w:val="21"/>
        </w:numPr>
        <w:ind w:right="44" w:hanging="283"/>
      </w:pPr>
      <w:r>
        <w:t xml:space="preserve">Wykonawca, którego oferta została wybrana jako najkorzystniejsza, zostanie poinformowany przez Zamawiającego o miejscu i terminie podpisania umowy. </w:t>
      </w:r>
    </w:p>
    <w:p w14:paraId="29276452" w14:textId="77777777" w:rsidR="00C04C01" w:rsidRDefault="00047F06" w:rsidP="005325CC">
      <w:pPr>
        <w:numPr>
          <w:ilvl w:val="0"/>
          <w:numId w:val="21"/>
        </w:numPr>
        <w:ind w:right="44" w:hanging="283"/>
      </w:pPr>
      <w:r>
        <w:t xml:space="preserve">Osoby reprezentujące Wykonawcę przy podpisywaniu umowy powinny posiadać ze sobą dokumenty potwierdzające ich umocowanie do podpisania umowy, o ile umocowanie to nie będzie wynikać z dokumentów załączonych do oferty. </w:t>
      </w:r>
    </w:p>
    <w:p w14:paraId="67406BDD" w14:textId="7E196594" w:rsidR="00C04C01" w:rsidRDefault="00047F06" w:rsidP="005325CC">
      <w:pPr>
        <w:numPr>
          <w:ilvl w:val="0"/>
          <w:numId w:val="21"/>
        </w:numPr>
        <w:ind w:right="44" w:hanging="283"/>
      </w:pPr>
      <w:r>
        <w:t>W przypadku wyboru oferty złożonej przez Wykonawców wspólnie ubiegających</w:t>
      </w:r>
      <w:r w:rsidR="00AC56F7">
        <w:t xml:space="preserve"> </w:t>
      </w:r>
      <w:r>
        <w:t>się o udzielenie zamówienia Zamawiający może żądać przed zawarciem umowy przedstawienia umowy regulującej współpracę tych Wykonawców. Umowa taka winna określać strony umowy, cel działania, sposób współdziałania, zakres prac przewidzianych</w:t>
      </w:r>
      <w:r w:rsidR="00AC56F7">
        <w:t xml:space="preserve"> </w:t>
      </w:r>
      <w:r>
        <w:t xml:space="preserve">do wykonania każdemu z nich, solidarną odpowiedzialność za wykonanie zamówienia, oznaczenie czasu trwania konsorcjum (obejmującego okres realizacji przedmiotu zamówienia, gwarancji </w:t>
      </w:r>
      <w:r w:rsidR="00A57D9C">
        <w:br/>
      </w:r>
      <w:r>
        <w:t xml:space="preserve">i rękojmi), wykluczenie możliwości wypowiedzenia umowy konsorcjum przez któregokolwiek z jego członków do czasu wykonania zamówienia. </w:t>
      </w:r>
    </w:p>
    <w:p w14:paraId="2D76E177" w14:textId="77777777" w:rsidR="00C04C01" w:rsidRDefault="00047F06" w:rsidP="005325CC">
      <w:pPr>
        <w:numPr>
          <w:ilvl w:val="0"/>
          <w:numId w:val="21"/>
        </w:numPr>
        <w:ind w:right="44" w:hanging="283"/>
      </w:pPr>
      <w:r>
        <w:t xml:space="preserve">Zawarcie umowy nastąpi wg wzoru Zamawiającego. </w:t>
      </w:r>
    </w:p>
    <w:p w14:paraId="44B46673" w14:textId="77777777" w:rsidR="00C04C01" w:rsidRDefault="00047F06" w:rsidP="005325CC">
      <w:pPr>
        <w:numPr>
          <w:ilvl w:val="0"/>
          <w:numId w:val="21"/>
        </w:numPr>
        <w:ind w:right="44" w:hanging="283"/>
      </w:pPr>
      <w:r>
        <w:t xml:space="preserve">Postanowienia ustalone we wzorze umowy, po otwarciu ofert nie podlegają negocjacjom. </w:t>
      </w:r>
    </w:p>
    <w:p w14:paraId="57CB29E9" w14:textId="77777777" w:rsidR="00C04C01" w:rsidRDefault="00047F06" w:rsidP="005325CC">
      <w:pPr>
        <w:numPr>
          <w:ilvl w:val="0"/>
          <w:numId w:val="21"/>
        </w:numPr>
        <w:spacing w:after="0"/>
        <w:ind w:right="44" w:hanging="283"/>
      </w:pPr>
      <w:r>
        <w:t xml:space="preserve">Wykonawca, którego oferta zostanie wybrana w terminie do 7 dni od dnia, w którym nastąpi rozstrzygnięcie dostarczy Zamawiającemu: </w:t>
      </w:r>
    </w:p>
    <w:p w14:paraId="2813AB35" w14:textId="6228357B" w:rsidR="00C04C01" w:rsidRDefault="004414D8" w:rsidP="005325CC">
      <w:pPr>
        <w:numPr>
          <w:ilvl w:val="1"/>
          <w:numId w:val="22"/>
        </w:numPr>
        <w:spacing w:after="8"/>
        <w:ind w:right="44" w:hanging="125"/>
      </w:pPr>
      <w:r>
        <w:t>2</w:t>
      </w:r>
      <w:r w:rsidR="00047F06">
        <w:t xml:space="preserve"> egzemplarze podpisanej przez siebie umowy z załącznikami  </w:t>
      </w:r>
    </w:p>
    <w:p w14:paraId="159BE8BF" w14:textId="6DC82283" w:rsidR="00C04C01" w:rsidRDefault="00047F06" w:rsidP="005325CC">
      <w:pPr>
        <w:numPr>
          <w:ilvl w:val="1"/>
          <w:numId w:val="22"/>
        </w:numPr>
        <w:ind w:right="44" w:hanging="125"/>
      </w:pPr>
      <w:r>
        <w:t xml:space="preserve">umowę   regulującą    współpracę    podmiotów    występujących    wspólnie    do    zamówienia                                         </w:t>
      </w:r>
      <w:r w:rsidR="00AC56F7">
        <w:br/>
      </w:r>
      <w:r>
        <w:t>(w</w:t>
      </w:r>
      <w:r w:rsidR="00AC56F7">
        <w:t xml:space="preserve"> </w:t>
      </w:r>
      <w:r>
        <w:t xml:space="preserve">przypadku zaistnienia takiej okoliczności) </w:t>
      </w:r>
    </w:p>
    <w:p w14:paraId="193CAEB9" w14:textId="3B98AD1D" w:rsidR="00C04C01" w:rsidRDefault="00047F06" w:rsidP="005325CC">
      <w:pPr>
        <w:numPr>
          <w:ilvl w:val="1"/>
          <w:numId w:val="22"/>
        </w:numPr>
        <w:ind w:right="44" w:hanging="125"/>
      </w:pPr>
      <w:r>
        <w:t xml:space="preserve">oświadczenie wykonawcy dotyczące zatrudnienia pracowników na umowę o pracę, o którym mowa w rozdziale VII (jeżeli dotyczy) </w:t>
      </w:r>
    </w:p>
    <w:p w14:paraId="48079FAF" w14:textId="77777777" w:rsidR="00C04C01" w:rsidRDefault="00047F06" w:rsidP="005325CC">
      <w:pPr>
        <w:numPr>
          <w:ilvl w:val="0"/>
          <w:numId w:val="21"/>
        </w:numPr>
        <w:spacing w:after="0"/>
        <w:ind w:right="44" w:hanging="283"/>
      </w:pPr>
      <w:r>
        <w:t xml:space="preserve">Jeżeli Wykonawca nie dostarczy powyższych dokumentów Zamawiający potraktuje </w:t>
      </w:r>
      <w:proofErr w:type="gramStart"/>
      <w:r>
        <w:t>to,</w:t>
      </w:r>
      <w:proofErr w:type="gramEnd"/>
      <w:r>
        <w:t xml:space="preserve"> jako uchylanie się Wykonawcy od podpisania umowy na warunkach określonych w ofercie. </w:t>
      </w:r>
    </w:p>
    <w:p w14:paraId="6785EA6B" w14:textId="77777777" w:rsidR="00C04C01" w:rsidRDefault="00047F06">
      <w:pPr>
        <w:spacing w:after="64" w:line="259" w:lineRule="auto"/>
        <w:ind w:left="0" w:firstLine="0"/>
        <w:jc w:val="left"/>
      </w:pPr>
      <w:r>
        <w:t xml:space="preserve"> </w:t>
      </w:r>
    </w:p>
    <w:p w14:paraId="177EEFA7" w14:textId="77777777" w:rsidR="00C04C01" w:rsidRDefault="00047F06">
      <w:pPr>
        <w:tabs>
          <w:tab w:val="center" w:pos="4845"/>
          <w:tab w:val="center" w:pos="5780"/>
        </w:tabs>
        <w:spacing w:after="10" w:line="248" w:lineRule="auto"/>
        <w:ind w:left="0" w:firstLine="0"/>
        <w:jc w:val="left"/>
      </w:pPr>
      <w:r>
        <w:rPr>
          <w:sz w:val="22"/>
        </w:rPr>
        <w:tab/>
      </w:r>
      <w:r>
        <w:rPr>
          <w:b/>
          <w:sz w:val="22"/>
        </w:rPr>
        <w:t xml:space="preserve">ROZDZIAŁ </w:t>
      </w:r>
      <w:r>
        <w:rPr>
          <w:b/>
          <w:sz w:val="22"/>
        </w:rPr>
        <w:tab/>
      </w:r>
      <w:r>
        <w:rPr>
          <w:b/>
          <w:sz w:val="24"/>
        </w:rPr>
        <w:t>XXIV.</w:t>
      </w:r>
      <w:r>
        <w:rPr>
          <w:rFonts w:ascii="Arial" w:eastAsia="Arial" w:hAnsi="Arial" w:cs="Arial"/>
          <w:b/>
          <w:sz w:val="37"/>
          <w:vertAlign w:val="superscript"/>
        </w:rPr>
        <w:t xml:space="preserve"> </w:t>
      </w:r>
      <w:r>
        <w:rPr>
          <w:b/>
          <w:color w:val="FF0000"/>
          <w:sz w:val="22"/>
        </w:rPr>
        <w:t xml:space="preserve"> </w:t>
      </w:r>
    </w:p>
    <w:p w14:paraId="382F1A1F" w14:textId="77777777" w:rsidR="00A57D9C" w:rsidRDefault="00047F06" w:rsidP="00A57D9C">
      <w:pPr>
        <w:spacing w:after="10" w:line="248" w:lineRule="auto"/>
        <w:ind w:left="649" w:right="822" w:hanging="10"/>
        <w:jc w:val="center"/>
      </w:pPr>
      <w:r>
        <w:rPr>
          <w:b/>
          <w:sz w:val="22"/>
        </w:rPr>
        <w:t xml:space="preserve">Wymagania dotyczące zabezpieczenia należytego wykonania umowy. </w:t>
      </w:r>
    </w:p>
    <w:p w14:paraId="0D42E1D0" w14:textId="4C17629E" w:rsidR="00C04C01" w:rsidRDefault="00047F06" w:rsidP="00A57D9C">
      <w:pPr>
        <w:spacing w:after="10" w:line="248" w:lineRule="auto"/>
        <w:ind w:left="649" w:right="822" w:hanging="10"/>
        <w:jc w:val="center"/>
      </w:pPr>
      <w:r>
        <w:rPr>
          <w:b/>
          <w:sz w:val="22"/>
        </w:rPr>
        <w:t xml:space="preserve"> </w:t>
      </w:r>
    </w:p>
    <w:p w14:paraId="59DDA0D5" w14:textId="77777777" w:rsidR="00C04C01" w:rsidRDefault="00047F06">
      <w:pPr>
        <w:spacing w:after="8"/>
        <w:ind w:left="223" w:right="44" w:firstLine="0"/>
      </w:pPr>
      <w:r>
        <w:rPr>
          <w:b/>
        </w:rPr>
        <w:t>1.</w:t>
      </w:r>
      <w:r>
        <w:rPr>
          <w:rFonts w:ascii="Arial" w:eastAsia="Arial" w:hAnsi="Arial" w:cs="Arial"/>
          <w:b/>
        </w:rPr>
        <w:t xml:space="preserve"> </w:t>
      </w:r>
      <w:r>
        <w:t xml:space="preserve">Zamawiający </w:t>
      </w:r>
      <w:r w:rsidRPr="00AC56F7">
        <w:rPr>
          <w:b/>
          <w:bCs/>
        </w:rPr>
        <w:t>nie wymaga</w:t>
      </w:r>
      <w:r>
        <w:t xml:space="preserve"> wniesienia zabezpieczenia należytego wykonania umowy.  </w:t>
      </w:r>
    </w:p>
    <w:p w14:paraId="266FF508" w14:textId="77777777" w:rsidR="00C04C01" w:rsidRDefault="00047F06">
      <w:pPr>
        <w:spacing w:after="69" w:line="259" w:lineRule="auto"/>
        <w:ind w:left="607" w:firstLine="0"/>
        <w:jc w:val="left"/>
      </w:pPr>
      <w:r>
        <w:rPr>
          <w:sz w:val="22"/>
        </w:rPr>
        <w:t xml:space="preserve"> </w:t>
      </w:r>
    </w:p>
    <w:p w14:paraId="3017EBBB" w14:textId="77777777" w:rsidR="00C04C01" w:rsidRDefault="00047F06">
      <w:pPr>
        <w:tabs>
          <w:tab w:val="center" w:pos="4473"/>
          <w:tab w:val="center" w:pos="5376"/>
        </w:tabs>
        <w:spacing w:after="10" w:line="248" w:lineRule="auto"/>
        <w:ind w:left="0" w:firstLine="0"/>
        <w:jc w:val="left"/>
      </w:pPr>
      <w:r>
        <w:rPr>
          <w:sz w:val="22"/>
        </w:rPr>
        <w:tab/>
      </w:r>
      <w:r>
        <w:rPr>
          <w:b/>
          <w:sz w:val="22"/>
        </w:rPr>
        <w:t xml:space="preserve">ROZDZIAŁ </w:t>
      </w:r>
      <w:r>
        <w:rPr>
          <w:b/>
          <w:sz w:val="22"/>
        </w:rPr>
        <w:tab/>
      </w:r>
      <w:r>
        <w:rPr>
          <w:b/>
          <w:sz w:val="24"/>
        </w:rPr>
        <w:t>XXV.</w:t>
      </w:r>
      <w:r>
        <w:rPr>
          <w:rFonts w:ascii="Arial" w:eastAsia="Arial" w:hAnsi="Arial" w:cs="Arial"/>
          <w:b/>
          <w:sz w:val="37"/>
          <w:vertAlign w:val="superscript"/>
        </w:rPr>
        <w:t xml:space="preserve"> </w:t>
      </w:r>
      <w:r>
        <w:rPr>
          <w:b/>
          <w:sz w:val="22"/>
        </w:rPr>
        <w:t xml:space="preserve"> </w:t>
      </w:r>
    </w:p>
    <w:p w14:paraId="20BB24C6" w14:textId="77777777" w:rsidR="00C04C01" w:rsidRDefault="00047F06">
      <w:pPr>
        <w:spacing w:after="292" w:line="248" w:lineRule="auto"/>
        <w:ind w:left="649" w:right="822" w:hanging="10"/>
        <w:jc w:val="center"/>
      </w:pPr>
      <w:r>
        <w:rPr>
          <w:b/>
          <w:sz w:val="22"/>
        </w:rPr>
        <w:t xml:space="preserve">Informacje o treści zawieranej umowy oraz możliwość jej zmiany </w:t>
      </w:r>
    </w:p>
    <w:p w14:paraId="4A901B47" w14:textId="77777777" w:rsidR="00AC56F7" w:rsidRPr="007E1C3B" w:rsidRDefault="00AC56F7" w:rsidP="005325CC">
      <w:pPr>
        <w:pStyle w:val="Akapitzlist"/>
        <w:numPr>
          <w:ilvl w:val="0"/>
          <w:numId w:val="33"/>
        </w:numPr>
        <w:tabs>
          <w:tab w:val="left" w:pos="284"/>
          <w:tab w:val="left" w:pos="1735"/>
        </w:tabs>
        <w:spacing w:after="0" w:line="240" w:lineRule="auto"/>
        <w:ind w:left="284" w:hanging="284"/>
        <w:contextualSpacing w:val="0"/>
        <w:rPr>
          <w:szCs w:val="20"/>
        </w:rPr>
      </w:pPr>
      <w:r w:rsidRPr="007E1C3B">
        <w:rPr>
          <w:szCs w:val="20"/>
        </w:rPr>
        <w:t>Wybrany Wykonawca jest zobowiązany do zawarcia umowy w sprawie zamówienia publicznego na warunkach określonych we Wzorze Umowy, stanowiącym Załącznik do SWZ</w:t>
      </w:r>
      <w:r>
        <w:rPr>
          <w:szCs w:val="20"/>
        </w:rPr>
        <w:t>.</w:t>
      </w:r>
    </w:p>
    <w:p w14:paraId="15735C26" w14:textId="77777777" w:rsidR="00AC56F7" w:rsidRPr="007E1C3B" w:rsidRDefault="00AC56F7" w:rsidP="005325CC">
      <w:pPr>
        <w:pStyle w:val="Akapitzlist"/>
        <w:numPr>
          <w:ilvl w:val="0"/>
          <w:numId w:val="33"/>
        </w:numPr>
        <w:tabs>
          <w:tab w:val="left" w:pos="284"/>
          <w:tab w:val="left" w:pos="1735"/>
        </w:tabs>
        <w:spacing w:after="0" w:line="240" w:lineRule="auto"/>
        <w:ind w:left="284" w:hanging="284"/>
        <w:contextualSpacing w:val="0"/>
        <w:rPr>
          <w:szCs w:val="20"/>
        </w:rPr>
      </w:pPr>
      <w:r w:rsidRPr="007E1C3B">
        <w:rPr>
          <w:szCs w:val="20"/>
        </w:rPr>
        <w:t xml:space="preserve">Zakres świadczenia Wykonawcy wynikający z umowy jest tożsamy z jego zobowiązaniem zawartym </w:t>
      </w:r>
      <w:r w:rsidRPr="007E1C3B">
        <w:rPr>
          <w:szCs w:val="20"/>
        </w:rPr>
        <w:br/>
        <w:t>w ofercie.</w:t>
      </w:r>
    </w:p>
    <w:p w14:paraId="05A2D0C3" w14:textId="77777777" w:rsidR="00AC56F7" w:rsidRPr="007E1C3B" w:rsidRDefault="00AC56F7" w:rsidP="005325CC">
      <w:pPr>
        <w:pStyle w:val="Akapitzlist"/>
        <w:numPr>
          <w:ilvl w:val="0"/>
          <w:numId w:val="33"/>
        </w:numPr>
        <w:tabs>
          <w:tab w:val="left" w:pos="284"/>
          <w:tab w:val="left" w:pos="1735"/>
        </w:tabs>
        <w:spacing w:after="0" w:line="240" w:lineRule="auto"/>
        <w:ind w:left="284" w:hanging="284"/>
        <w:contextualSpacing w:val="0"/>
        <w:rPr>
          <w:szCs w:val="20"/>
        </w:rPr>
      </w:pPr>
      <w:r w:rsidRPr="007E1C3B">
        <w:rPr>
          <w:szCs w:val="20"/>
        </w:rPr>
        <w:lastRenderedPageBreak/>
        <w:t xml:space="preserve">Zamawiający przewiduje możliwość zmiany zawartej umowy w stosunku do treści wybranej oferty </w:t>
      </w:r>
      <w:r w:rsidRPr="007E1C3B">
        <w:rPr>
          <w:szCs w:val="20"/>
        </w:rPr>
        <w:br/>
        <w:t xml:space="preserve">w zakresie uregulowanym w art. 454-455 </w:t>
      </w:r>
      <w:proofErr w:type="spellStart"/>
      <w:r w:rsidRPr="007E1C3B">
        <w:rPr>
          <w:szCs w:val="20"/>
        </w:rPr>
        <w:t>UPzp</w:t>
      </w:r>
      <w:proofErr w:type="spellEnd"/>
      <w:r w:rsidRPr="007E1C3B">
        <w:rPr>
          <w:szCs w:val="20"/>
        </w:rPr>
        <w:t xml:space="preserve"> oraz wskazanym we Wzorze Umowy, stanowiącym Załącznik do SWZ.</w:t>
      </w:r>
    </w:p>
    <w:p w14:paraId="522F69BC" w14:textId="77777777" w:rsidR="00AC56F7" w:rsidRDefault="00AC56F7" w:rsidP="005325CC">
      <w:pPr>
        <w:pStyle w:val="Akapitzlist"/>
        <w:numPr>
          <w:ilvl w:val="0"/>
          <w:numId w:val="33"/>
        </w:numPr>
        <w:tabs>
          <w:tab w:val="left" w:pos="284"/>
          <w:tab w:val="left" w:pos="993"/>
          <w:tab w:val="left" w:pos="1418"/>
          <w:tab w:val="left" w:pos="1735"/>
        </w:tabs>
        <w:spacing w:after="0" w:line="240" w:lineRule="auto"/>
        <w:ind w:left="284" w:hanging="284"/>
        <w:contextualSpacing w:val="0"/>
        <w:rPr>
          <w:szCs w:val="20"/>
        </w:rPr>
      </w:pPr>
      <w:r w:rsidRPr="000B7BA5">
        <w:rPr>
          <w:szCs w:val="20"/>
        </w:rPr>
        <w:t>Zmianę umowy podpisuję się, pod rygorem nieważności, przy zachowaniu formy pisemnej.</w:t>
      </w:r>
    </w:p>
    <w:p w14:paraId="7AC5D53C" w14:textId="0350B72E" w:rsidR="00C04C01" w:rsidRDefault="00C04C01">
      <w:pPr>
        <w:spacing w:after="61" w:line="259" w:lineRule="auto"/>
        <w:ind w:left="0" w:firstLine="0"/>
        <w:jc w:val="left"/>
      </w:pPr>
    </w:p>
    <w:p w14:paraId="12926033" w14:textId="77777777" w:rsidR="00C04C01" w:rsidRDefault="00047F06">
      <w:pPr>
        <w:tabs>
          <w:tab w:val="center" w:pos="4473"/>
          <w:tab w:val="center" w:pos="5408"/>
        </w:tabs>
        <w:spacing w:after="10" w:line="248" w:lineRule="auto"/>
        <w:ind w:left="0" w:firstLine="0"/>
        <w:jc w:val="left"/>
      </w:pPr>
      <w:r>
        <w:rPr>
          <w:sz w:val="22"/>
        </w:rPr>
        <w:tab/>
      </w:r>
      <w:r>
        <w:rPr>
          <w:b/>
          <w:sz w:val="22"/>
        </w:rPr>
        <w:t xml:space="preserve">ROZDZIAŁ </w:t>
      </w:r>
      <w:r>
        <w:rPr>
          <w:b/>
          <w:sz w:val="22"/>
        </w:rPr>
        <w:tab/>
      </w:r>
      <w:r>
        <w:rPr>
          <w:b/>
          <w:sz w:val="24"/>
        </w:rPr>
        <w:t>XXVI.</w:t>
      </w:r>
      <w:r>
        <w:rPr>
          <w:rFonts w:ascii="Arial" w:eastAsia="Arial" w:hAnsi="Arial" w:cs="Arial"/>
          <w:b/>
          <w:sz w:val="37"/>
          <w:vertAlign w:val="superscript"/>
        </w:rPr>
        <w:t xml:space="preserve"> </w:t>
      </w:r>
      <w:r>
        <w:rPr>
          <w:b/>
          <w:sz w:val="22"/>
        </w:rPr>
        <w:t xml:space="preserve"> </w:t>
      </w:r>
    </w:p>
    <w:p w14:paraId="148152AE" w14:textId="77777777" w:rsidR="00C04C01" w:rsidRDefault="00047F06">
      <w:pPr>
        <w:spacing w:after="5"/>
        <w:ind w:left="2702" w:hanging="1622"/>
        <w:jc w:val="left"/>
      </w:pPr>
      <w:r>
        <w:rPr>
          <w:b/>
          <w:sz w:val="22"/>
        </w:rPr>
        <w:t xml:space="preserve">Pouczenie o środkach ochrony prawnej przysługujących Wykonawcy w toku postępowania o udzielenie zamówienia.   </w:t>
      </w:r>
    </w:p>
    <w:p w14:paraId="404DA1FF" w14:textId="77777777" w:rsidR="00C04C01" w:rsidRDefault="00047F06">
      <w:pPr>
        <w:spacing w:after="32" w:line="259" w:lineRule="auto"/>
        <w:ind w:left="850" w:firstLine="0"/>
        <w:jc w:val="left"/>
      </w:pPr>
      <w:r>
        <w:t xml:space="preserve"> </w:t>
      </w:r>
    </w:p>
    <w:p w14:paraId="7D4C83BB" w14:textId="2412C4C0" w:rsidR="00C04C01" w:rsidRDefault="00047F06" w:rsidP="005325CC">
      <w:pPr>
        <w:numPr>
          <w:ilvl w:val="0"/>
          <w:numId w:val="23"/>
        </w:numPr>
        <w:ind w:right="180" w:hanging="283"/>
      </w:pPr>
      <w:r>
        <w:t>Środki ochrony prawnej określone w niniejszym dziale przysługują wykonawcy, uczestnikowi konkursu oraz innemu podmiotowi, jeżeli ma lub miał interes w uzyskaniu zamówienia lub nagrody</w:t>
      </w:r>
      <w:r w:rsidR="00AC56F7">
        <w:t xml:space="preserve"> </w:t>
      </w:r>
      <w:r>
        <w:t xml:space="preserve">w konkursie oraz poniósł lub może ponieść szkodę w wyniku naruszenia przez zamawiającego przepisów </w:t>
      </w:r>
      <w:proofErr w:type="spellStart"/>
      <w:r>
        <w:t>UPzp</w:t>
      </w:r>
      <w:proofErr w:type="spellEnd"/>
      <w:r>
        <w:t xml:space="preserve">. </w:t>
      </w:r>
    </w:p>
    <w:p w14:paraId="7B66A3CD" w14:textId="77777777" w:rsidR="00C04C01" w:rsidRDefault="00047F06" w:rsidP="005325CC">
      <w:pPr>
        <w:numPr>
          <w:ilvl w:val="0"/>
          <w:numId w:val="23"/>
        </w:numPr>
        <w:ind w:right="180" w:hanging="283"/>
      </w:pPr>
      <w: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t>UPZp</w:t>
      </w:r>
      <w:proofErr w:type="spellEnd"/>
      <w:r>
        <w:t xml:space="preserve"> oraz Rzecznikowi Małych i Średnich Przedsiębiorców. </w:t>
      </w:r>
    </w:p>
    <w:p w14:paraId="2BA6EDE1" w14:textId="77777777" w:rsidR="00C04C01" w:rsidRDefault="00047F06" w:rsidP="005325CC">
      <w:pPr>
        <w:numPr>
          <w:ilvl w:val="0"/>
          <w:numId w:val="23"/>
        </w:numPr>
        <w:ind w:right="180" w:hanging="283"/>
      </w:pPr>
      <w:r>
        <w:t xml:space="preserve">Odwołanie przysługuje na: </w:t>
      </w:r>
    </w:p>
    <w:p w14:paraId="3E0094B3" w14:textId="77777777" w:rsidR="00C04C01" w:rsidRDefault="00047F06" w:rsidP="005325CC">
      <w:pPr>
        <w:numPr>
          <w:ilvl w:val="1"/>
          <w:numId w:val="23"/>
        </w:numPr>
        <w:ind w:right="44" w:hanging="283"/>
      </w:pPr>
      <w:r>
        <w:t xml:space="preserve">niezgodną z przepisami ustawy czynność Zamawiającego, podjętą w postępowaniu o udzielenie zamówienia, w tym na projektowane postanowienie umowy; </w:t>
      </w:r>
    </w:p>
    <w:p w14:paraId="37556734" w14:textId="0BE54C3A" w:rsidR="00C04C01" w:rsidRDefault="00047F06" w:rsidP="005325CC">
      <w:pPr>
        <w:numPr>
          <w:ilvl w:val="1"/>
          <w:numId w:val="23"/>
        </w:numPr>
        <w:ind w:right="44" w:hanging="283"/>
      </w:pPr>
      <w:r>
        <w:t>zaniechanie czynności w postępowaniu o udzielenie zamówienia</w:t>
      </w:r>
      <w:r w:rsidR="00AC56F7">
        <w:t xml:space="preserve">, </w:t>
      </w:r>
      <w:r>
        <w:t xml:space="preserve">do której zamawiający był obowiązany na podstawie ustawy; </w:t>
      </w:r>
    </w:p>
    <w:p w14:paraId="6264F700" w14:textId="77777777" w:rsidR="00C04C01" w:rsidRDefault="00047F06" w:rsidP="005325CC">
      <w:pPr>
        <w:numPr>
          <w:ilvl w:val="0"/>
          <w:numId w:val="23"/>
        </w:numPr>
        <w:ind w:right="180" w:hanging="283"/>
      </w:pPr>
      <w:r>
        <w:t xml:space="preserve">Odwołanie wnosi się do Prezesa Izby. Odwołujący przekazuje kopię odwołania zamawiającemu przed upływem terminu do wniesienia odwołania w taki sposób, aby mógł on zapoznać się z jego treścią przed upływem tego terminu. </w:t>
      </w:r>
    </w:p>
    <w:p w14:paraId="5664B548" w14:textId="77777777" w:rsidR="00C04C01" w:rsidRDefault="00047F06" w:rsidP="005325CC">
      <w:pPr>
        <w:numPr>
          <w:ilvl w:val="0"/>
          <w:numId w:val="23"/>
        </w:numPr>
        <w:ind w:right="180" w:hanging="283"/>
      </w:pPr>
      <w:r>
        <w:t xml:space="preserve">Odwołanie wobec treści ogłoszenia lub treści SWZ wnosi się w terminie 5 dni od dnia zamieszczenia ogłoszenia w Biuletynie Zamówień Publicznych/ stronie prowadzonego postępowania lub treści SWZ na stronie internetowej/ stronie prowadzonego postępowania. </w:t>
      </w:r>
    </w:p>
    <w:p w14:paraId="708B75C7" w14:textId="77777777" w:rsidR="00C04C01" w:rsidRDefault="00047F06" w:rsidP="005325CC">
      <w:pPr>
        <w:numPr>
          <w:ilvl w:val="0"/>
          <w:numId w:val="23"/>
        </w:numPr>
        <w:ind w:right="180" w:hanging="283"/>
      </w:pPr>
      <w:r>
        <w:t xml:space="preserve">Odwołanie wnosi się w terminie: </w:t>
      </w:r>
    </w:p>
    <w:p w14:paraId="31323F57" w14:textId="77777777" w:rsidR="00C04C01" w:rsidRDefault="00047F06" w:rsidP="005325CC">
      <w:pPr>
        <w:numPr>
          <w:ilvl w:val="1"/>
          <w:numId w:val="23"/>
        </w:numPr>
        <w:ind w:right="44" w:hanging="283"/>
      </w:pPr>
      <w:r>
        <w:t xml:space="preserve">5 dni od dnia przekazania informacji o czynności zamawiającego stanowiącej podstawę jego wniesienia, jeżeli informacja została przekazana przy użyciu środków komunikacji elektronicznej, </w:t>
      </w:r>
    </w:p>
    <w:p w14:paraId="6FB4C3BF" w14:textId="77777777" w:rsidR="00C04C01" w:rsidRDefault="00047F06" w:rsidP="005325CC">
      <w:pPr>
        <w:numPr>
          <w:ilvl w:val="1"/>
          <w:numId w:val="23"/>
        </w:numPr>
        <w:ind w:right="44" w:hanging="283"/>
      </w:pPr>
      <w:r>
        <w:t xml:space="preserve">10 dni od dnia przekazania informacji o czynności zamawiającego stanowiącej podstawę jego wniesienia, jeżeli informacja została przekazana w sposób inny niż określony w pkt 1). </w:t>
      </w:r>
    </w:p>
    <w:p w14:paraId="04C659BF" w14:textId="1FE8CCB2" w:rsidR="00C04C01" w:rsidRDefault="00047F06" w:rsidP="005325CC">
      <w:pPr>
        <w:numPr>
          <w:ilvl w:val="0"/>
          <w:numId w:val="23"/>
        </w:numPr>
        <w:ind w:right="180" w:hanging="283"/>
      </w:pPr>
      <w: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486DA278" w14:textId="77777777" w:rsidR="00C04C01" w:rsidRDefault="00047F06" w:rsidP="005325CC">
      <w:pPr>
        <w:numPr>
          <w:ilvl w:val="0"/>
          <w:numId w:val="23"/>
        </w:numPr>
        <w:ind w:right="180" w:hanging="283"/>
      </w:pPr>
      <w:r>
        <w:t xml:space="preserve">Na orzeczenie Izby oraz postanowienie Prezesa Izby, o którym mowa w art. 519 ust. 1 </w:t>
      </w:r>
      <w:proofErr w:type="spellStart"/>
      <w:r>
        <w:t>UPzp</w:t>
      </w:r>
      <w:proofErr w:type="spellEnd"/>
      <w:r>
        <w:t xml:space="preserve">, stronom oraz uczestnikom postępowania odwoławczego przysługuje skarga do sądu. </w:t>
      </w:r>
    </w:p>
    <w:p w14:paraId="30FEA445" w14:textId="6D9F643F" w:rsidR="00C04C01" w:rsidRDefault="00047F06" w:rsidP="005325CC">
      <w:pPr>
        <w:numPr>
          <w:ilvl w:val="0"/>
          <w:numId w:val="23"/>
        </w:numPr>
        <w:ind w:right="180" w:hanging="283"/>
      </w:pPr>
      <w:r>
        <w:t xml:space="preserve">W postępowaniu toczącym się wskutek wniesienia skargi stosuje się odpowiednio przepisy ustawy z dnia 17.11.1964 r. - Kodeks postępowania cywilnego o apelacji, jeżeli przepisy niniejszego rozdziału nie stanowią inaczej. </w:t>
      </w:r>
    </w:p>
    <w:p w14:paraId="33F0BA44" w14:textId="77777777" w:rsidR="00C04C01" w:rsidRDefault="00047F06" w:rsidP="005325CC">
      <w:pPr>
        <w:numPr>
          <w:ilvl w:val="0"/>
          <w:numId w:val="23"/>
        </w:numPr>
        <w:ind w:right="180" w:hanging="283"/>
      </w:pPr>
      <w:r>
        <w:t xml:space="preserve">Skargę wnosi się do Sądu Okręgowego w Warszawie - sądu zamówień publicznych, zwanego dalej "sądem zamówień publicznych". </w:t>
      </w:r>
    </w:p>
    <w:p w14:paraId="35269C51" w14:textId="09F7226A" w:rsidR="00C04C01" w:rsidRDefault="00047F06" w:rsidP="005325CC">
      <w:pPr>
        <w:numPr>
          <w:ilvl w:val="0"/>
          <w:numId w:val="23"/>
        </w:numPr>
        <w:ind w:right="180" w:hanging="283"/>
      </w:pPr>
      <w:r>
        <w:t xml:space="preserve">Skargę wnosi się za pośrednictwem Prezesa Izby, w terminie 14 dni od dnia doręczenia orzeczenia Izby lub postanowienia Prezesa Izby, o którym mowa w art. 519 ust. 1 </w:t>
      </w:r>
      <w:proofErr w:type="spellStart"/>
      <w:r>
        <w:t>UPzp</w:t>
      </w:r>
      <w:proofErr w:type="spellEnd"/>
      <w:r>
        <w:t xml:space="preserve">., przesyłając jednocześnie jej odpis przeciwnikowi skargi. Złożenie skargi w placówce pocztowej operatora wyznaczonego w rozumieniu ustawy </w:t>
      </w:r>
      <w:r w:rsidR="00A57D9C">
        <w:br/>
      </w:r>
      <w:r>
        <w:t xml:space="preserve">z dnia 23.11.2012 r. - Prawo pocztowe jest równoznaczne z jej wniesieniem. </w:t>
      </w:r>
    </w:p>
    <w:p w14:paraId="2547B28F" w14:textId="68EFE63E" w:rsidR="00C04C01" w:rsidRDefault="00047F06" w:rsidP="005325CC">
      <w:pPr>
        <w:numPr>
          <w:ilvl w:val="0"/>
          <w:numId w:val="23"/>
        </w:numPr>
        <w:spacing w:after="0"/>
        <w:ind w:right="180" w:hanging="283"/>
      </w:pPr>
      <w:r>
        <w:t xml:space="preserve">Prezes Izby przekazuje skargę wraz z aktami postępowania odwoławczego do sądu zamówień publicznych  </w:t>
      </w:r>
      <w:r w:rsidR="00A57D9C">
        <w:br/>
      </w:r>
      <w:r>
        <w:t xml:space="preserve">w terminie 7 dni od dnia jej otrzymania. </w:t>
      </w:r>
    </w:p>
    <w:p w14:paraId="4A99D757" w14:textId="77777777" w:rsidR="00C04C01" w:rsidRDefault="00047F06">
      <w:pPr>
        <w:spacing w:after="64" w:line="259" w:lineRule="auto"/>
        <w:ind w:left="0" w:firstLine="0"/>
        <w:jc w:val="left"/>
      </w:pPr>
      <w:r>
        <w:t xml:space="preserve"> </w:t>
      </w:r>
    </w:p>
    <w:p w14:paraId="77AEE693" w14:textId="77777777" w:rsidR="0060489D" w:rsidRDefault="0060489D">
      <w:pPr>
        <w:spacing w:after="64" w:line="259" w:lineRule="auto"/>
        <w:ind w:left="0" w:firstLine="0"/>
        <w:jc w:val="left"/>
      </w:pPr>
    </w:p>
    <w:p w14:paraId="5BF9CDC7" w14:textId="77777777" w:rsidR="0060489D" w:rsidRDefault="0060489D">
      <w:pPr>
        <w:spacing w:after="64" w:line="259" w:lineRule="auto"/>
        <w:ind w:left="0" w:firstLine="0"/>
        <w:jc w:val="left"/>
      </w:pPr>
    </w:p>
    <w:p w14:paraId="0AE6F1B6" w14:textId="77777777" w:rsidR="00C04C01" w:rsidRDefault="00047F06" w:rsidP="007B6389">
      <w:pPr>
        <w:keepNext/>
        <w:tabs>
          <w:tab w:val="center" w:pos="4473"/>
          <w:tab w:val="center" w:pos="5440"/>
        </w:tabs>
        <w:spacing w:after="10" w:line="247" w:lineRule="auto"/>
        <w:ind w:left="0" w:firstLine="0"/>
        <w:jc w:val="left"/>
      </w:pPr>
      <w:r>
        <w:rPr>
          <w:sz w:val="22"/>
        </w:rPr>
        <w:lastRenderedPageBreak/>
        <w:tab/>
      </w:r>
      <w:r>
        <w:rPr>
          <w:b/>
          <w:sz w:val="22"/>
        </w:rPr>
        <w:t xml:space="preserve">ROZDZIAŁ </w:t>
      </w:r>
      <w:r>
        <w:rPr>
          <w:b/>
          <w:sz w:val="22"/>
        </w:rPr>
        <w:tab/>
      </w:r>
      <w:r>
        <w:rPr>
          <w:b/>
          <w:sz w:val="24"/>
        </w:rPr>
        <w:t>XXVII.</w:t>
      </w:r>
      <w:r>
        <w:rPr>
          <w:rFonts w:ascii="Arial" w:eastAsia="Arial" w:hAnsi="Arial" w:cs="Arial"/>
          <w:b/>
          <w:sz w:val="37"/>
          <w:vertAlign w:val="superscript"/>
        </w:rPr>
        <w:t xml:space="preserve"> </w:t>
      </w:r>
      <w:r>
        <w:rPr>
          <w:b/>
          <w:sz w:val="22"/>
        </w:rPr>
        <w:t xml:space="preserve"> </w:t>
      </w:r>
    </w:p>
    <w:p w14:paraId="58D38312" w14:textId="77777777" w:rsidR="00C04C01" w:rsidRDefault="00047F06">
      <w:pPr>
        <w:spacing w:after="242" w:line="248" w:lineRule="auto"/>
        <w:ind w:left="649" w:right="821" w:hanging="10"/>
        <w:jc w:val="center"/>
      </w:pPr>
      <w:r>
        <w:rPr>
          <w:b/>
          <w:sz w:val="22"/>
        </w:rPr>
        <w:t xml:space="preserve">Klauzula informacyjna wynikająca z art. 13 RODO </w:t>
      </w:r>
    </w:p>
    <w:p w14:paraId="45582CF8" w14:textId="0EE47669" w:rsidR="00C04C01" w:rsidRPr="00A57D9C" w:rsidRDefault="00047F06">
      <w:pPr>
        <w:spacing w:after="0"/>
        <w:ind w:left="283" w:right="182" w:firstLine="0"/>
        <w:rPr>
          <w:color w:val="000000" w:themeColor="text1"/>
        </w:rPr>
      </w:pPr>
      <w:r w:rsidRPr="00A57D9C">
        <w:rPr>
          <w:color w:val="000000" w:themeColor="text1"/>
        </w:rPr>
        <w:t>Niniejszą informację otrzymałeś w związku z obowiązkami określonymi w art. 13 rozporządzenia Parlamentu Europejskiego i Rady (UE) 2016/679 z dnia 27 kwietnia 2016 r. w sprawie ochrony osób fizycznych w związku z przetwarzaniem danych osobowych i w</w:t>
      </w:r>
      <w:r w:rsidR="00AC56F7" w:rsidRPr="00A57D9C">
        <w:rPr>
          <w:color w:val="000000" w:themeColor="text1"/>
        </w:rPr>
        <w:t xml:space="preserve"> </w:t>
      </w:r>
      <w:r w:rsidRPr="00A57D9C">
        <w:rPr>
          <w:color w:val="000000" w:themeColor="text1"/>
        </w:rPr>
        <w:t>sprawie swobodnego przepływu takich danych oraz uchylenia dyrektywy95/46/WE (ogólne rozporządzenie o</w:t>
      </w:r>
      <w:r w:rsidR="00AC56F7" w:rsidRPr="00A57D9C">
        <w:rPr>
          <w:color w:val="000000" w:themeColor="text1"/>
        </w:rPr>
        <w:t xml:space="preserve"> </w:t>
      </w:r>
      <w:r w:rsidRPr="00A57D9C">
        <w:rPr>
          <w:color w:val="000000" w:themeColor="text1"/>
        </w:rPr>
        <w:t xml:space="preserve">ochronie danych) (Dziennik Urzędowy Unii Europejskiej z dnia 4 maja 2016 r. L 119/1). </w:t>
      </w:r>
    </w:p>
    <w:p w14:paraId="62C2015B" w14:textId="77777777" w:rsidR="00C04C01" w:rsidRDefault="00047F06">
      <w:pPr>
        <w:spacing w:after="0" w:line="259" w:lineRule="auto"/>
        <w:ind w:left="554" w:firstLine="0"/>
        <w:jc w:val="left"/>
      </w:pPr>
      <w:r>
        <w:rPr>
          <w:sz w:val="8"/>
        </w:rPr>
        <w:t xml:space="preserve"> </w:t>
      </w:r>
    </w:p>
    <w:tbl>
      <w:tblPr>
        <w:tblStyle w:val="TableGrid"/>
        <w:tblW w:w="9211" w:type="dxa"/>
        <w:tblInd w:w="-108" w:type="dxa"/>
        <w:tblCellMar>
          <w:top w:w="45" w:type="dxa"/>
          <w:left w:w="108" w:type="dxa"/>
          <w:right w:w="17" w:type="dxa"/>
        </w:tblCellMar>
        <w:tblLook w:val="04A0" w:firstRow="1" w:lastRow="0" w:firstColumn="1" w:lastColumn="0" w:noHBand="0" w:noVBand="1"/>
      </w:tblPr>
      <w:tblGrid>
        <w:gridCol w:w="2376"/>
        <w:gridCol w:w="6835"/>
      </w:tblGrid>
      <w:tr w:rsidR="00C04C01" w14:paraId="67A4CE72" w14:textId="77777777">
        <w:trPr>
          <w:trHeight w:val="254"/>
        </w:trPr>
        <w:tc>
          <w:tcPr>
            <w:tcW w:w="9211" w:type="dxa"/>
            <w:gridSpan w:val="2"/>
            <w:tcBorders>
              <w:top w:val="single" w:sz="4" w:space="0" w:color="000000"/>
              <w:left w:val="single" w:sz="4" w:space="0" w:color="000000"/>
              <w:bottom w:val="single" w:sz="4" w:space="0" w:color="000000"/>
              <w:right w:val="single" w:sz="4" w:space="0" w:color="000000"/>
            </w:tcBorders>
          </w:tcPr>
          <w:p w14:paraId="47BAE30A" w14:textId="77777777" w:rsidR="00C04C01" w:rsidRDefault="00047F06">
            <w:pPr>
              <w:spacing w:after="0" w:line="259" w:lineRule="auto"/>
              <w:ind w:left="0" w:right="92" w:firstLine="0"/>
              <w:jc w:val="center"/>
            </w:pPr>
            <w:r>
              <w:rPr>
                <w:b/>
              </w:rPr>
              <w:t xml:space="preserve">Informacje podstawowe dotyczące przetwarzania Twoich danych osobowych </w:t>
            </w:r>
          </w:p>
        </w:tc>
      </w:tr>
      <w:tr w:rsidR="00C04C01" w14:paraId="69A64147" w14:textId="77777777">
        <w:trPr>
          <w:trHeight w:val="1718"/>
        </w:trPr>
        <w:tc>
          <w:tcPr>
            <w:tcW w:w="2376" w:type="dxa"/>
            <w:tcBorders>
              <w:top w:val="single" w:sz="4" w:space="0" w:color="000000"/>
              <w:left w:val="single" w:sz="4" w:space="0" w:color="000000"/>
              <w:bottom w:val="single" w:sz="4" w:space="0" w:color="000000"/>
              <w:right w:val="single" w:sz="4" w:space="0" w:color="000000"/>
            </w:tcBorders>
          </w:tcPr>
          <w:p w14:paraId="3890E71F" w14:textId="77777777" w:rsidR="00C04C01" w:rsidRDefault="00047F06">
            <w:pPr>
              <w:spacing w:after="0" w:line="259" w:lineRule="auto"/>
              <w:ind w:left="0" w:firstLine="0"/>
              <w:jc w:val="left"/>
            </w:pPr>
            <w:r>
              <w:t xml:space="preserve">Administrator </w:t>
            </w:r>
            <w:r>
              <w:tab/>
              <w:t xml:space="preserve">Danych Osobowych (APO) </w:t>
            </w:r>
          </w:p>
        </w:tc>
        <w:tc>
          <w:tcPr>
            <w:tcW w:w="6835" w:type="dxa"/>
            <w:tcBorders>
              <w:top w:val="single" w:sz="4" w:space="0" w:color="000000"/>
              <w:left w:val="single" w:sz="4" w:space="0" w:color="000000"/>
              <w:bottom w:val="single" w:sz="4" w:space="0" w:color="000000"/>
              <w:right w:val="single" w:sz="4" w:space="0" w:color="000000"/>
            </w:tcBorders>
          </w:tcPr>
          <w:p w14:paraId="29FF65D5" w14:textId="69C80630" w:rsidR="00C04C01" w:rsidRDefault="00047F06">
            <w:pPr>
              <w:spacing w:after="29" w:line="242" w:lineRule="auto"/>
              <w:ind w:left="0" w:firstLine="0"/>
            </w:pPr>
            <w:r>
              <w:t xml:space="preserve">Administratorem Twoich danych osobowych jest Gmina Żyraków, z siedzibą  </w:t>
            </w:r>
            <w:r w:rsidR="00A57D9C">
              <w:br/>
            </w:r>
            <w:r>
              <w:t xml:space="preserve">w Żyrakowie.  </w:t>
            </w:r>
          </w:p>
          <w:p w14:paraId="45F2607D" w14:textId="77777777" w:rsidR="00C04C01" w:rsidRDefault="00047F06">
            <w:pPr>
              <w:spacing w:after="11" w:line="242" w:lineRule="auto"/>
              <w:ind w:left="0" w:firstLine="0"/>
              <w:jc w:val="left"/>
            </w:pPr>
            <w:r>
              <w:rPr>
                <w:rFonts w:ascii="Wingdings" w:eastAsia="Wingdings" w:hAnsi="Wingdings" w:cs="Wingdings"/>
              </w:rPr>
              <w:t></w:t>
            </w:r>
            <w:r>
              <w:rPr>
                <w:rFonts w:ascii="Arial" w:eastAsia="Arial" w:hAnsi="Arial" w:cs="Arial"/>
              </w:rPr>
              <w:t xml:space="preserve"> </w:t>
            </w:r>
            <w:r>
              <w:rPr>
                <w:i/>
              </w:rPr>
              <w:t xml:space="preserve">Gmina Żyraków, 39-204 Żyraków 137 – Marek Rączka Wójt Gminy Żyraków </w:t>
            </w:r>
            <w:r>
              <w:t xml:space="preserve">Możesz się z nami skontaktować w następujący sposób:  </w:t>
            </w:r>
          </w:p>
          <w:p w14:paraId="7E6C7984" w14:textId="64EFD822" w:rsidR="00C04C01" w:rsidRDefault="00047F06" w:rsidP="005325CC">
            <w:pPr>
              <w:numPr>
                <w:ilvl w:val="0"/>
                <w:numId w:val="24"/>
              </w:numPr>
              <w:spacing w:after="0" w:line="259" w:lineRule="auto"/>
              <w:ind w:hanging="708"/>
              <w:jc w:val="left"/>
            </w:pPr>
            <w:r>
              <w:t xml:space="preserve">listownie na adres: </w:t>
            </w:r>
            <w:r>
              <w:rPr>
                <w:i/>
              </w:rPr>
              <w:t>39-204 Żyraków 137</w:t>
            </w:r>
            <w:r>
              <w:t xml:space="preserve"> </w:t>
            </w:r>
          </w:p>
          <w:p w14:paraId="227EC28D" w14:textId="54BB0187" w:rsidR="00C04C01" w:rsidRDefault="00047F06" w:rsidP="005325CC">
            <w:pPr>
              <w:numPr>
                <w:ilvl w:val="0"/>
                <w:numId w:val="24"/>
              </w:numPr>
              <w:spacing w:after="0" w:line="259" w:lineRule="auto"/>
              <w:ind w:hanging="708"/>
              <w:jc w:val="left"/>
            </w:pPr>
            <w:r>
              <w:t xml:space="preserve">przez e-mail: </w:t>
            </w:r>
            <w:hyperlink r:id="rId25" w:history="1">
              <w:r w:rsidR="004414D8" w:rsidRPr="00FF4F7A">
                <w:rPr>
                  <w:rStyle w:val="Hipercze"/>
                </w:rPr>
                <w:t>gmina@zyrakow.pl</w:t>
              </w:r>
            </w:hyperlink>
            <w:r w:rsidR="004414D8">
              <w:t xml:space="preserve"> </w:t>
            </w:r>
          </w:p>
          <w:p w14:paraId="73FA6FF7" w14:textId="60437B93" w:rsidR="00C04C01" w:rsidRDefault="00047F06" w:rsidP="005325CC">
            <w:pPr>
              <w:numPr>
                <w:ilvl w:val="0"/>
                <w:numId w:val="24"/>
              </w:numPr>
              <w:spacing w:after="0" w:line="259" w:lineRule="auto"/>
              <w:ind w:hanging="708"/>
              <w:jc w:val="left"/>
            </w:pPr>
            <w:r>
              <w:t xml:space="preserve">telefonicznie: 14 680 71 21 </w:t>
            </w:r>
          </w:p>
        </w:tc>
      </w:tr>
      <w:tr w:rsidR="00C04C01" w14:paraId="603E4EC2" w14:textId="77777777">
        <w:trPr>
          <w:trHeight w:val="1963"/>
        </w:trPr>
        <w:tc>
          <w:tcPr>
            <w:tcW w:w="2376" w:type="dxa"/>
            <w:tcBorders>
              <w:top w:val="single" w:sz="4" w:space="0" w:color="000000"/>
              <w:left w:val="single" w:sz="4" w:space="0" w:color="000000"/>
              <w:bottom w:val="single" w:sz="4" w:space="0" w:color="000000"/>
              <w:right w:val="single" w:sz="4" w:space="0" w:color="000000"/>
            </w:tcBorders>
          </w:tcPr>
          <w:p w14:paraId="2A232606" w14:textId="77777777" w:rsidR="00C04C01" w:rsidRDefault="00047F06">
            <w:pPr>
              <w:spacing w:after="0" w:line="259" w:lineRule="auto"/>
              <w:ind w:left="0" w:firstLine="0"/>
              <w:jc w:val="left"/>
            </w:pPr>
            <w:r>
              <w:t xml:space="preserve">Inspektor Ochrony Danych </w:t>
            </w:r>
          </w:p>
        </w:tc>
        <w:tc>
          <w:tcPr>
            <w:tcW w:w="6835" w:type="dxa"/>
            <w:tcBorders>
              <w:top w:val="single" w:sz="4" w:space="0" w:color="000000"/>
              <w:left w:val="single" w:sz="4" w:space="0" w:color="000000"/>
              <w:bottom w:val="single" w:sz="4" w:space="0" w:color="000000"/>
              <w:right w:val="single" w:sz="4" w:space="0" w:color="000000"/>
            </w:tcBorders>
          </w:tcPr>
          <w:p w14:paraId="217676DE" w14:textId="0ADB73BA" w:rsidR="00C04C01" w:rsidRDefault="00047F06">
            <w:pPr>
              <w:spacing w:after="1" w:line="240" w:lineRule="auto"/>
              <w:ind w:left="0" w:right="89" w:firstLine="0"/>
            </w:pPr>
            <w:r>
              <w:t xml:space="preserve">Inspektorem Ochrony Danych jest Adam </w:t>
            </w:r>
            <w:proofErr w:type="spellStart"/>
            <w:r>
              <w:t>Pryga</w:t>
            </w:r>
            <w:proofErr w:type="spellEnd"/>
            <w:r>
              <w:t xml:space="preserve">. Inspektor to Osoba, z którą możesz się kontaktować we wszystkich sprawach dotyczących przetwarzania Twoich danych osobowych oraz korzystania z przysługujących Ci praw związanych </w:t>
            </w:r>
            <w:r w:rsidR="00A57D9C">
              <w:br/>
            </w:r>
            <w:r>
              <w:t xml:space="preserve">z przetwarzaniem danych. Możesz się z nim kontaktować w następujący sposób: </w:t>
            </w:r>
          </w:p>
          <w:p w14:paraId="58BAEF73" w14:textId="41EBB715" w:rsidR="00C04C01" w:rsidRDefault="00047F06" w:rsidP="005325CC">
            <w:pPr>
              <w:numPr>
                <w:ilvl w:val="0"/>
                <w:numId w:val="25"/>
              </w:numPr>
              <w:spacing w:after="0" w:line="259" w:lineRule="auto"/>
              <w:ind w:hanging="106"/>
              <w:jc w:val="left"/>
            </w:pPr>
            <w:r>
              <w:t xml:space="preserve">listownie na adres: </w:t>
            </w:r>
            <w:r>
              <w:rPr>
                <w:i/>
              </w:rPr>
              <w:t>39-204 Żyraków 137</w:t>
            </w:r>
            <w:r>
              <w:t xml:space="preserve"> </w:t>
            </w:r>
          </w:p>
          <w:p w14:paraId="1680EF96" w14:textId="77777777" w:rsidR="00C04C01" w:rsidRDefault="00047F06" w:rsidP="005325CC">
            <w:pPr>
              <w:numPr>
                <w:ilvl w:val="0"/>
                <w:numId w:val="25"/>
              </w:numPr>
              <w:spacing w:after="0" w:line="259" w:lineRule="auto"/>
              <w:ind w:hanging="106"/>
              <w:jc w:val="left"/>
            </w:pPr>
            <w:r>
              <w:t xml:space="preserve">przez e-mail: rodo@zyrakow.pl </w:t>
            </w:r>
          </w:p>
          <w:p w14:paraId="6B741B0A" w14:textId="77777777" w:rsidR="00C04C01" w:rsidRDefault="00047F06" w:rsidP="005325CC">
            <w:pPr>
              <w:numPr>
                <w:ilvl w:val="0"/>
                <w:numId w:val="25"/>
              </w:numPr>
              <w:spacing w:after="0" w:line="259" w:lineRule="auto"/>
              <w:ind w:hanging="106"/>
              <w:jc w:val="left"/>
            </w:pPr>
            <w:r>
              <w:t xml:space="preserve">telefonicznie: 39-204 Żyraków 137 </w:t>
            </w:r>
          </w:p>
        </w:tc>
      </w:tr>
      <w:tr w:rsidR="00C04C01" w14:paraId="409E795C" w14:textId="77777777">
        <w:trPr>
          <w:trHeight w:val="3185"/>
        </w:trPr>
        <w:tc>
          <w:tcPr>
            <w:tcW w:w="2376" w:type="dxa"/>
            <w:tcBorders>
              <w:top w:val="single" w:sz="4" w:space="0" w:color="000000"/>
              <w:left w:val="single" w:sz="4" w:space="0" w:color="000000"/>
              <w:bottom w:val="single" w:sz="4" w:space="0" w:color="000000"/>
              <w:right w:val="single" w:sz="4" w:space="0" w:color="000000"/>
            </w:tcBorders>
          </w:tcPr>
          <w:p w14:paraId="516059B1" w14:textId="77777777" w:rsidR="00C04C01" w:rsidRDefault="00047F06">
            <w:pPr>
              <w:spacing w:after="0" w:line="259" w:lineRule="auto"/>
              <w:ind w:left="0" w:right="80" w:firstLine="0"/>
              <w:jc w:val="left"/>
            </w:pPr>
            <w:r>
              <w:t xml:space="preserve">Cele przetwarzania Twoich danych osobowych </w:t>
            </w:r>
          </w:p>
        </w:tc>
        <w:tc>
          <w:tcPr>
            <w:tcW w:w="6835" w:type="dxa"/>
            <w:tcBorders>
              <w:top w:val="single" w:sz="4" w:space="0" w:color="000000"/>
              <w:left w:val="single" w:sz="4" w:space="0" w:color="000000"/>
              <w:bottom w:val="single" w:sz="4" w:space="0" w:color="000000"/>
              <w:right w:val="single" w:sz="4" w:space="0" w:color="000000"/>
            </w:tcBorders>
          </w:tcPr>
          <w:p w14:paraId="785DC6BF" w14:textId="6176A42A" w:rsidR="00C04C01" w:rsidRDefault="00A57D9C">
            <w:pPr>
              <w:spacing w:after="0" w:line="259" w:lineRule="auto"/>
              <w:ind w:left="0" w:right="296" w:firstLine="0"/>
            </w:pPr>
            <w:r>
              <w:t>Administrator</w:t>
            </w:r>
            <w:r w:rsidR="00047F06">
              <w:t xml:space="preserve"> będzie przetwarzać Twoje dane w celu związanym  </w:t>
            </w:r>
            <w:r>
              <w:br/>
            </w:r>
            <w:r w:rsidR="00047F06">
              <w:t>z postępowaniem o udzielenie zamówienia publicznego. Obowiązek podania przez Ciebie danych osobowych bezpośrednio Ciebie dotyczących jest wymogiem ustawowym określonym w przepisach ustawy z dnia 11 września 2019 r. - Prawo zamówień publicznych (Dz. U. z 202</w:t>
            </w:r>
            <w:r w:rsidR="004414D8">
              <w:t>6</w:t>
            </w:r>
            <w:r w:rsidR="00047F06">
              <w:t xml:space="preserve"> r. poz. </w:t>
            </w:r>
            <w:r w:rsidR="004414D8">
              <w:t>793</w:t>
            </w:r>
            <w:r w:rsidR="00047F06">
              <w:t xml:space="preserve"> </w:t>
            </w:r>
            <w:r>
              <w:t>ze zm.</w:t>
            </w:r>
            <w:r w:rsidR="00047F06">
              <w:t xml:space="preserve">) dalej „ustawa Pzp", związanym z udziałem w postępowaniu o udzielenie zamówienia publicznego; konsekwencje niepodania określonych danych wynikających z ustawy Pzp;  dane osobowe Wykonawcy i innych osób podanych w ofercie przetwarzane będą na podstawie art. 6 ust. 1 lit. c RODO  w celu związanym z postępowaniem o udzielenie zamówienia publicznego pn. </w:t>
            </w:r>
            <w:r w:rsidR="00047F06">
              <w:rPr>
                <w:b/>
                <w:i/>
              </w:rPr>
              <w:t>„Zimowe utrzymanie dróg  i chodników na terenie gminy Żyraków w sezonie zimowym 202</w:t>
            </w:r>
            <w:r w:rsidR="004440E6">
              <w:rPr>
                <w:b/>
                <w:i/>
              </w:rPr>
              <w:t>6</w:t>
            </w:r>
            <w:r w:rsidR="00047F06">
              <w:rPr>
                <w:b/>
                <w:i/>
              </w:rPr>
              <w:t>/202</w:t>
            </w:r>
            <w:r w:rsidR="004440E6">
              <w:rPr>
                <w:b/>
                <w:i/>
              </w:rPr>
              <w:t>7</w:t>
            </w:r>
            <w:r>
              <w:rPr>
                <w:b/>
                <w:i/>
              </w:rPr>
              <w:t xml:space="preserve">” </w:t>
            </w:r>
            <w:r w:rsidR="00047F06">
              <w:rPr>
                <w:b/>
                <w:i/>
              </w:rPr>
              <w:t>Znak</w:t>
            </w:r>
            <w:r>
              <w:rPr>
                <w:b/>
                <w:i/>
              </w:rPr>
              <w:t xml:space="preserve"> sprawy:</w:t>
            </w:r>
            <w:r w:rsidR="00047F06">
              <w:rPr>
                <w:b/>
                <w:i/>
              </w:rPr>
              <w:t xml:space="preserve"> </w:t>
            </w:r>
            <w:r w:rsidR="00047F06">
              <w:rPr>
                <w:b/>
              </w:rPr>
              <w:t>IiGK.271.</w:t>
            </w:r>
            <w:r w:rsidR="004440E6">
              <w:rPr>
                <w:b/>
              </w:rPr>
              <w:t>1</w:t>
            </w:r>
            <w:r>
              <w:rPr>
                <w:b/>
              </w:rPr>
              <w:t>3</w:t>
            </w:r>
            <w:r w:rsidR="00047F06">
              <w:rPr>
                <w:b/>
              </w:rPr>
              <w:t>.202</w:t>
            </w:r>
            <w:r w:rsidR="004440E6">
              <w:rPr>
                <w:b/>
              </w:rPr>
              <w:t>6</w:t>
            </w:r>
            <w:r w:rsidR="00047F06">
              <w:rPr>
                <w:b/>
              </w:rPr>
              <w:t xml:space="preserve"> </w:t>
            </w:r>
            <w:r w:rsidR="00047F06">
              <w:t>prowadzonym w trybie podstawowym;</w:t>
            </w:r>
            <w:r w:rsidR="00047F06">
              <w:rPr>
                <w:b/>
                <w:i/>
              </w:rPr>
              <w:t xml:space="preserve"> </w:t>
            </w:r>
          </w:p>
        </w:tc>
      </w:tr>
      <w:tr w:rsidR="00C04C01" w14:paraId="3322CAB2" w14:textId="77777777">
        <w:trPr>
          <w:trHeight w:val="742"/>
        </w:trPr>
        <w:tc>
          <w:tcPr>
            <w:tcW w:w="2376" w:type="dxa"/>
            <w:tcBorders>
              <w:top w:val="single" w:sz="4" w:space="0" w:color="000000"/>
              <w:left w:val="single" w:sz="4" w:space="0" w:color="000000"/>
              <w:bottom w:val="single" w:sz="4" w:space="0" w:color="000000"/>
              <w:right w:val="single" w:sz="4" w:space="0" w:color="000000"/>
            </w:tcBorders>
          </w:tcPr>
          <w:p w14:paraId="1AA28E86" w14:textId="77777777" w:rsidR="00C04C01" w:rsidRDefault="00047F06">
            <w:pPr>
              <w:spacing w:after="0" w:line="259" w:lineRule="auto"/>
              <w:ind w:left="0" w:firstLine="0"/>
              <w:jc w:val="left"/>
            </w:pPr>
            <w:r>
              <w:t xml:space="preserve">Podstawa prawna przetwarzania Twoich danych osobowych </w:t>
            </w:r>
          </w:p>
        </w:tc>
        <w:tc>
          <w:tcPr>
            <w:tcW w:w="6835" w:type="dxa"/>
            <w:tcBorders>
              <w:top w:val="single" w:sz="4" w:space="0" w:color="000000"/>
              <w:left w:val="single" w:sz="4" w:space="0" w:color="000000"/>
              <w:bottom w:val="single" w:sz="4" w:space="0" w:color="000000"/>
              <w:right w:val="single" w:sz="4" w:space="0" w:color="000000"/>
            </w:tcBorders>
          </w:tcPr>
          <w:p w14:paraId="694264D2" w14:textId="77777777" w:rsidR="00C04C01" w:rsidRDefault="00047F06">
            <w:pPr>
              <w:spacing w:after="0" w:line="259" w:lineRule="auto"/>
              <w:ind w:left="0" w:firstLine="0"/>
            </w:pPr>
            <w:r>
              <w:t xml:space="preserve">Będziemy przetwarzać Twoje dane osobowe na podstawie art. 6 ust. 1 lit. C RODO oraz ustawy Pzp </w:t>
            </w:r>
          </w:p>
        </w:tc>
      </w:tr>
      <w:tr w:rsidR="00C04C01" w14:paraId="2A502532" w14:textId="77777777">
        <w:trPr>
          <w:trHeight w:val="744"/>
        </w:trPr>
        <w:tc>
          <w:tcPr>
            <w:tcW w:w="2376" w:type="dxa"/>
            <w:tcBorders>
              <w:top w:val="single" w:sz="4" w:space="0" w:color="000000"/>
              <w:left w:val="single" w:sz="4" w:space="0" w:color="000000"/>
              <w:bottom w:val="single" w:sz="4" w:space="0" w:color="000000"/>
              <w:right w:val="single" w:sz="4" w:space="0" w:color="000000"/>
            </w:tcBorders>
          </w:tcPr>
          <w:p w14:paraId="58C6D28C" w14:textId="77777777" w:rsidR="00C04C01" w:rsidRDefault="00047F06">
            <w:pPr>
              <w:spacing w:after="0" w:line="259" w:lineRule="auto"/>
              <w:ind w:left="0" w:right="71" w:firstLine="0"/>
              <w:jc w:val="left"/>
            </w:pPr>
            <w:r>
              <w:t xml:space="preserve">Okres przechowywania Twoich danych osobowych </w:t>
            </w:r>
          </w:p>
        </w:tc>
        <w:tc>
          <w:tcPr>
            <w:tcW w:w="6835" w:type="dxa"/>
            <w:tcBorders>
              <w:top w:val="single" w:sz="4" w:space="0" w:color="000000"/>
              <w:left w:val="single" w:sz="4" w:space="0" w:color="000000"/>
              <w:bottom w:val="single" w:sz="4" w:space="0" w:color="000000"/>
              <w:right w:val="single" w:sz="4" w:space="0" w:color="000000"/>
            </w:tcBorders>
          </w:tcPr>
          <w:p w14:paraId="5E88346D" w14:textId="1FF36AE8" w:rsidR="00C04C01" w:rsidRPr="00085E00" w:rsidRDefault="00047F06" w:rsidP="00085E00">
            <w:pPr>
              <w:spacing w:after="0" w:line="259" w:lineRule="auto"/>
              <w:ind w:left="0" w:right="89" w:firstLine="0"/>
            </w:pPr>
            <w:r>
              <w:t xml:space="preserve">Twoje dane osobowe będą przetwarzane przez Urząd Gminy Żyraków w Żyrakowie przez minimum 5 lat, następnie Archiwum Państwowe po ekspertyzie dokumentów może podjąć decyzję o ich zniszczeniu lub </w:t>
            </w:r>
            <w:r w:rsidR="00085E00">
              <w:rPr>
                <w:szCs w:val="20"/>
              </w:rPr>
              <w:t xml:space="preserve">przekwalifikować na kategorię A i wtedy Twoje dane osobowe będą przetwarzane przez Urząd Gminy Żyraków w Żyrakowie przez 25 lat od stycznia kolejnego roku po zakończeniu Twojej sprawy a następnie zostaną przekazane do Archiwum Państwowego w Krakowie, gdzie będą przetwarzane wieczyście. </w:t>
            </w:r>
          </w:p>
        </w:tc>
      </w:tr>
      <w:tr w:rsidR="00C04C01" w14:paraId="171C3CAF" w14:textId="77777777">
        <w:trPr>
          <w:trHeight w:val="989"/>
        </w:trPr>
        <w:tc>
          <w:tcPr>
            <w:tcW w:w="2376" w:type="dxa"/>
            <w:tcBorders>
              <w:top w:val="single" w:sz="4" w:space="0" w:color="000000"/>
              <w:left w:val="single" w:sz="4" w:space="0" w:color="000000"/>
              <w:bottom w:val="single" w:sz="4" w:space="0" w:color="000000"/>
              <w:right w:val="single" w:sz="4" w:space="0" w:color="000000"/>
            </w:tcBorders>
          </w:tcPr>
          <w:p w14:paraId="2C6D9FAA" w14:textId="77777777" w:rsidR="00C04C01" w:rsidRDefault="00047F06">
            <w:pPr>
              <w:spacing w:after="0" w:line="259" w:lineRule="auto"/>
              <w:ind w:left="0" w:firstLine="0"/>
              <w:jc w:val="left"/>
            </w:pPr>
            <w:r>
              <w:t xml:space="preserve">Odbiorcy Twoich danych osobowych </w:t>
            </w:r>
          </w:p>
        </w:tc>
        <w:tc>
          <w:tcPr>
            <w:tcW w:w="6835" w:type="dxa"/>
            <w:tcBorders>
              <w:top w:val="single" w:sz="4" w:space="0" w:color="000000"/>
              <w:left w:val="single" w:sz="4" w:space="0" w:color="000000"/>
              <w:bottom w:val="single" w:sz="4" w:space="0" w:color="000000"/>
              <w:right w:val="single" w:sz="4" w:space="0" w:color="000000"/>
            </w:tcBorders>
          </w:tcPr>
          <w:p w14:paraId="04930465" w14:textId="77777777" w:rsidR="00C04C01" w:rsidRDefault="00047F06">
            <w:pPr>
              <w:spacing w:after="0" w:line="259" w:lineRule="auto"/>
              <w:ind w:left="0" w:right="90" w:firstLine="0"/>
            </w:pPr>
            <w:r>
              <w:t xml:space="preserve">Twoje dane zostaną udostępnione podmiotom lub osobom, którym udostępniona zostanie dokumentacja postępowania w oparciu o art. 18 oraz art. 74 ustawy Pzp, a także podmiotom upoważnionym na podstawie przepisów prawa. </w:t>
            </w:r>
          </w:p>
        </w:tc>
      </w:tr>
      <w:tr w:rsidR="00C04C01" w14:paraId="65334630" w14:textId="77777777">
        <w:trPr>
          <w:trHeight w:val="8309"/>
        </w:trPr>
        <w:tc>
          <w:tcPr>
            <w:tcW w:w="2376" w:type="dxa"/>
            <w:tcBorders>
              <w:top w:val="single" w:sz="4" w:space="0" w:color="000000"/>
              <w:left w:val="single" w:sz="4" w:space="0" w:color="000000"/>
              <w:bottom w:val="single" w:sz="4" w:space="0" w:color="000000"/>
              <w:right w:val="single" w:sz="4" w:space="0" w:color="000000"/>
            </w:tcBorders>
          </w:tcPr>
          <w:p w14:paraId="3150BC93" w14:textId="77777777" w:rsidR="00C04C01" w:rsidRDefault="00047F06">
            <w:pPr>
              <w:spacing w:after="2" w:line="239" w:lineRule="auto"/>
              <w:ind w:left="0" w:firstLine="0"/>
              <w:jc w:val="left"/>
            </w:pPr>
            <w:r>
              <w:lastRenderedPageBreak/>
              <w:t xml:space="preserve">Twoje prawa związane z przetwarzaniem danych </w:t>
            </w:r>
          </w:p>
          <w:p w14:paraId="015F1352" w14:textId="77777777" w:rsidR="00C04C01" w:rsidRDefault="00047F06">
            <w:pPr>
              <w:spacing w:after="0" w:line="259" w:lineRule="auto"/>
              <w:ind w:left="0" w:firstLine="0"/>
              <w:jc w:val="left"/>
            </w:pPr>
            <w:r>
              <w:t xml:space="preserve">osobowych </w:t>
            </w:r>
          </w:p>
        </w:tc>
        <w:tc>
          <w:tcPr>
            <w:tcW w:w="6835" w:type="dxa"/>
            <w:tcBorders>
              <w:top w:val="single" w:sz="4" w:space="0" w:color="000000"/>
              <w:left w:val="single" w:sz="4" w:space="0" w:color="000000"/>
              <w:bottom w:val="single" w:sz="4" w:space="0" w:color="000000"/>
              <w:right w:val="single" w:sz="4" w:space="0" w:color="000000"/>
            </w:tcBorders>
          </w:tcPr>
          <w:p w14:paraId="3774E1F1" w14:textId="585912EF" w:rsidR="00C04C01" w:rsidRDefault="00047F06">
            <w:pPr>
              <w:spacing w:after="2" w:line="239" w:lineRule="auto"/>
              <w:ind w:left="0" w:firstLine="0"/>
              <w:jc w:val="left"/>
            </w:pPr>
            <w:r>
              <w:t xml:space="preserve">Twoje </w:t>
            </w:r>
            <w:r>
              <w:tab/>
              <w:t xml:space="preserve">dane </w:t>
            </w:r>
            <w:r>
              <w:tab/>
              <w:t xml:space="preserve">Przysługują </w:t>
            </w:r>
            <w:r>
              <w:tab/>
              <w:t xml:space="preserve">Ci </w:t>
            </w:r>
            <w:r>
              <w:tab/>
              <w:t xml:space="preserve">następujące </w:t>
            </w:r>
            <w:r>
              <w:tab/>
              <w:t xml:space="preserve">prawa </w:t>
            </w:r>
            <w:r>
              <w:tab/>
              <w:t xml:space="preserve">związane  </w:t>
            </w:r>
            <w:r w:rsidR="00085E00">
              <w:br/>
            </w:r>
            <w:r>
              <w:t xml:space="preserve">z przetwarzaniem danych osobowych: </w:t>
            </w:r>
          </w:p>
          <w:p w14:paraId="1A0CBA63" w14:textId="25399A20" w:rsidR="00C04C01" w:rsidRDefault="00047F06" w:rsidP="005325CC">
            <w:pPr>
              <w:numPr>
                <w:ilvl w:val="0"/>
                <w:numId w:val="26"/>
              </w:numPr>
              <w:spacing w:after="1" w:line="241" w:lineRule="auto"/>
              <w:ind w:right="89" w:firstLine="0"/>
            </w:pPr>
            <w:r>
              <w:t>na podstawie art. 15 RODO – prawo dostępu do danych osobowych jej dotyczących; przy czym w przypadku</w:t>
            </w:r>
            <w:r w:rsidR="00085E00">
              <w:t>,</w:t>
            </w:r>
            <w:r>
              <w:t xml:space="preserve"> gdy wykonanie obowiązków, o których mowa w art. 15 ust. 1–3 RODO, wymagałoby niewspółmiernie dużego wysiłku, Zamawiający może żądać od osoby, której dane dotyczą, wskazania dodatkowych </w:t>
            </w:r>
          </w:p>
          <w:p w14:paraId="7557331D" w14:textId="6C382DB1" w:rsidR="00C04C01" w:rsidRDefault="00047F06">
            <w:pPr>
              <w:spacing w:after="0" w:line="242" w:lineRule="auto"/>
              <w:ind w:left="0" w:right="91" w:firstLine="0"/>
            </w:pPr>
            <w:r>
              <w:t xml:space="preserve">informacji mających na celu sprecyzowanie żądania, w szczególności podania nazwy lub daty procedowanego/zakończonego) postępowania; </w:t>
            </w:r>
          </w:p>
          <w:p w14:paraId="2D50E6DB" w14:textId="423DDB75" w:rsidR="00C04C01" w:rsidRDefault="00047F06" w:rsidP="005325CC">
            <w:pPr>
              <w:numPr>
                <w:ilvl w:val="0"/>
                <w:numId w:val="26"/>
              </w:numPr>
              <w:spacing w:after="0" w:line="241" w:lineRule="auto"/>
              <w:ind w:right="89" w:firstLine="0"/>
            </w:pPr>
            <w:r>
              <w:t xml:space="preserve">na podstawie art. 16 RODO – prawo do sprostowania jej danych osobowych; przy czym skorzystanie przez osobę, której dane dotyczą, </w:t>
            </w:r>
            <w:r w:rsidR="00085E00">
              <w:br/>
            </w:r>
            <w:r>
              <w:t xml:space="preserve">z uprawnienia do sprostowania lub uzupełnienia, o którym mowa w art. 16 RODO, nie może skutkować zmianą wyniku postępowania, ani zmianą postanowień umowy w zakresie niezgodnym z ustawą Pzp, a także nie może naruszać integralności protokołu oraz jego załączników; </w:t>
            </w:r>
          </w:p>
          <w:p w14:paraId="13B53B33" w14:textId="5A18F098" w:rsidR="00C04C01" w:rsidRDefault="00047F06" w:rsidP="005325CC">
            <w:pPr>
              <w:numPr>
                <w:ilvl w:val="0"/>
                <w:numId w:val="26"/>
              </w:numPr>
              <w:spacing w:after="1" w:line="240" w:lineRule="auto"/>
              <w:ind w:right="89" w:firstLine="0"/>
            </w:pPr>
            <w:r>
              <w:t xml:space="preserve">na podstawie art. 18 RODO – prawo żądania od administratora ograniczenia przetwarzania danych osobowych, z zastrzeżeniem przypadków, </w:t>
            </w:r>
            <w:r w:rsidR="00085E00">
              <w:br/>
            </w:r>
            <w:r>
              <w:t xml:space="preserve">o których mowa w art. 18 ust. 2 RODO*; przy czym wystąpienie z żądaniem, o którym mowa w art. 18 ust. 1 RODO, nie ogranicza przetwarzania danych osobowych do czasu zakończenia postępowania o udzielenie zamówienia publicznego; </w:t>
            </w:r>
          </w:p>
          <w:p w14:paraId="2AACCCA0" w14:textId="777FE00F" w:rsidR="00C04C01" w:rsidRDefault="00047F06">
            <w:pPr>
              <w:spacing w:after="0" w:line="241" w:lineRule="auto"/>
              <w:ind w:left="0" w:right="87" w:firstLine="0"/>
            </w:pPr>
            <w:r>
              <w:t xml:space="preserve">  − prawo do wniesienia skargi do Prezesa Urzędu Ochrony Danych Osobowych, gdy ta osoba uzna, że przetwarzanie jej dotyczących danych osobowych narusza przepisy RODO; W odniesieniu do Twoich danych osobowych decyzje nie będą podejmowane w sposób zautomatyzowany, stosowanie do art. 22 RODO. Aby skorzystać z powyższych praw, skontaktuj się z Inspektorem Ochrony Danych (dane kontaktowe powyżej). </w:t>
            </w:r>
          </w:p>
          <w:p w14:paraId="4232D956" w14:textId="77777777" w:rsidR="00C04C01" w:rsidRDefault="00047F06">
            <w:pPr>
              <w:spacing w:after="0" w:line="259" w:lineRule="auto"/>
              <w:ind w:left="0" w:firstLine="0"/>
              <w:jc w:val="left"/>
            </w:pPr>
            <w:r>
              <w:t xml:space="preserve">Wykonawcy i innym osobom podanych w ofercie nie przysługuje: </w:t>
            </w:r>
          </w:p>
          <w:p w14:paraId="33C88F76" w14:textId="77777777" w:rsidR="00C04C01" w:rsidRDefault="00047F06" w:rsidP="005325CC">
            <w:pPr>
              <w:numPr>
                <w:ilvl w:val="0"/>
                <w:numId w:val="27"/>
              </w:numPr>
              <w:spacing w:after="0" w:line="242" w:lineRule="auto"/>
              <w:ind w:right="45" w:firstLine="0"/>
              <w:jc w:val="left"/>
            </w:pPr>
            <w:r>
              <w:t xml:space="preserve">w związku z art. 17 ust. 3 lit. b, d lub e RODO prawo do usunięcia danych osobowych; </w:t>
            </w:r>
          </w:p>
          <w:p w14:paraId="68A5DA3B" w14:textId="77777777" w:rsidR="00085E00" w:rsidRDefault="00047F06" w:rsidP="005325CC">
            <w:pPr>
              <w:numPr>
                <w:ilvl w:val="0"/>
                <w:numId w:val="27"/>
              </w:numPr>
              <w:spacing w:after="0" w:line="259" w:lineRule="auto"/>
              <w:ind w:right="45" w:firstLine="0"/>
              <w:jc w:val="left"/>
            </w:pPr>
            <w:r>
              <w:t xml:space="preserve">prawo do przenoszenia danych osobowych, o którym mowa w art. 20 RODO; </w:t>
            </w:r>
          </w:p>
          <w:p w14:paraId="303465D4" w14:textId="3DB1F688" w:rsidR="00C04C01" w:rsidRDefault="00047F06" w:rsidP="005325CC">
            <w:pPr>
              <w:numPr>
                <w:ilvl w:val="0"/>
                <w:numId w:val="27"/>
              </w:numPr>
              <w:spacing w:after="0" w:line="259" w:lineRule="auto"/>
              <w:ind w:right="45" w:firstLine="0"/>
              <w:jc w:val="left"/>
            </w:pPr>
            <w:r>
              <w:t xml:space="preserve">na podstawie art. 21 RODO prawo sprzeciwu, wobec przetwarzania danych osobowych, gdyż podstawą prawną przetwarzania tych danych osobowych jest art. 6 ust. 1 lit. c RODO </w:t>
            </w:r>
          </w:p>
        </w:tc>
      </w:tr>
      <w:tr w:rsidR="00C04C01" w14:paraId="529D78B8" w14:textId="77777777">
        <w:trPr>
          <w:trHeight w:val="744"/>
        </w:trPr>
        <w:tc>
          <w:tcPr>
            <w:tcW w:w="2376" w:type="dxa"/>
            <w:tcBorders>
              <w:top w:val="single" w:sz="4" w:space="0" w:color="000000"/>
              <w:left w:val="single" w:sz="4" w:space="0" w:color="000000"/>
              <w:bottom w:val="single" w:sz="4" w:space="0" w:color="000000"/>
              <w:right w:val="single" w:sz="4" w:space="0" w:color="000000"/>
            </w:tcBorders>
          </w:tcPr>
          <w:p w14:paraId="7B1886E9" w14:textId="77777777" w:rsidR="00C04C01" w:rsidRDefault="00047F06">
            <w:pPr>
              <w:spacing w:after="0" w:line="259" w:lineRule="auto"/>
              <w:ind w:left="0" w:firstLine="0"/>
              <w:jc w:val="left"/>
            </w:pPr>
            <w:r>
              <w:t xml:space="preserve">Prawo wniesienia skargi </w:t>
            </w:r>
          </w:p>
        </w:tc>
        <w:tc>
          <w:tcPr>
            <w:tcW w:w="6835" w:type="dxa"/>
            <w:tcBorders>
              <w:top w:val="single" w:sz="4" w:space="0" w:color="000000"/>
              <w:left w:val="single" w:sz="4" w:space="0" w:color="000000"/>
              <w:bottom w:val="single" w:sz="4" w:space="0" w:color="000000"/>
              <w:right w:val="single" w:sz="4" w:space="0" w:color="000000"/>
            </w:tcBorders>
          </w:tcPr>
          <w:p w14:paraId="76FC92ED" w14:textId="77777777" w:rsidR="00C04C01" w:rsidRDefault="00047F06">
            <w:pPr>
              <w:spacing w:after="0" w:line="259" w:lineRule="auto"/>
              <w:ind w:left="0" w:right="89" w:firstLine="0"/>
            </w:pPr>
            <w:r>
              <w:t xml:space="preserve">W przypadku nieprawidłowości przy przetwarzaniu Twoich danych osobowych, przysługuje Ci także prawo wniesienia skargi do organu nadzorczego zajmującego się ochroną danych osobowych, tj. Prezesa Urzędu Ochrony Danych Osobowych. </w:t>
            </w:r>
          </w:p>
        </w:tc>
      </w:tr>
    </w:tbl>
    <w:p w14:paraId="7644C3F8" w14:textId="61C7CD1B" w:rsidR="00085E00" w:rsidRDefault="00047F06">
      <w:pPr>
        <w:spacing w:after="0" w:line="259" w:lineRule="auto"/>
        <w:ind w:left="0" w:firstLine="0"/>
      </w:pPr>
      <w:r>
        <w:t xml:space="preserve"> </w:t>
      </w:r>
    </w:p>
    <w:p w14:paraId="4914665D" w14:textId="77777777" w:rsidR="00085E00" w:rsidRDefault="00085E00">
      <w:pPr>
        <w:spacing w:after="160" w:line="278" w:lineRule="auto"/>
        <w:ind w:left="0" w:firstLine="0"/>
        <w:jc w:val="left"/>
      </w:pPr>
      <w:r>
        <w:br w:type="page"/>
      </w:r>
    </w:p>
    <w:p w14:paraId="0E6C09FC" w14:textId="77777777" w:rsidR="00C04C01" w:rsidRDefault="00C04C01">
      <w:pPr>
        <w:spacing w:after="0" w:line="259" w:lineRule="auto"/>
        <w:ind w:left="0" w:firstLine="0"/>
      </w:pPr>
    </w:p>
    <w:p w14:paraId="471EF4B5" w14:textId="77777777" w:rsidR="00C04C01" w:rsidRDefault="00047F06">
      <w:pPr>
        <w:spacing w:after="0" w:line="259" w:lineRule="auto"/>
        <w:ind w:left="0" w:firstLine="0"/>
      </w:pPr>
      <w:r>
        <w:t xml:space="preserve"> </w:t>
      </w:r>
    </w:p>
    <w:p w14:paraId="099EA816" w14:textId="2CAC61ED" w:rsidR="00C04C01" w:rsidRDefault="00047F06">
      <w:pPr>
        <w:spacing w:after="8"/>
        <w:ind w:left="0" w:right="44" w:firstLine="0"/>
      </w:pPr>
      <w:r>
        <w:t xml:space="preserve">Załącznikami do niniejszej </w:t>
      </w:r>
      <w:r w:rsidR="00085E00">
        <w:t>SWZ</w:t>
      </w:r>
      <w:r>
        <w:t xml:space="preserve"> są następujące wzory:</w:t>
      </w:r>
    </w:p>
    <w:tbl>
      <w:tblPr>
        <w:tblStyle w:val="TableGrid"/>
        <w:tblW w:w="9078" w:type="dxa"/>
        <w:tblInd w:w="2" w:type="dxa"/>
        <w:tblCellMar>
          <w:top w:w="44" w:type="dxa"/>
          <w:left w:w="5" w:type="dxa"/>
          <w:right w:w="4" w:type="dxa"/>
        </w:tblCellMar>
        <w:tblLook w:val="04A0" w:firstRow="1" w:lastRow="0" w:firstColumn="1" w:lastColumn="0" w:noHBand="0" w:noVBand="1"/>
      </w:tblPr>
      <w:tblGrid>
        <w:gridCol w:w="485"/>
        <w:gridCol w:w="1570"/>
        <w:gridCol w:w="7023"/>
      </w:tblGrid>
      <w:tr w:rsidR="00C04C01" w14:paraId="2B30E774" w14:textId="77777777" w:rsidTr="00D613E9">
        <w:trPr>
          <w:trHeight w:val="498"/>
        </w:trPr>
        <w:tc>
          <w:tcPr>
            <w:tcW w:w="485"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26A30FC9" w14:textId="77777777" w:rsidR="00C04C01" w:rsidRDefault="00047F06">
            <w:pPr>
              <w:spacing w:after="0" w:line="259" w:lineRule="auto"/>
              <w:ind w:left="106" w:firstLine="0"/>
              <w:jc w:val="left"/>
            </w:pPr>
            <w:r>
              <w:rPr>
                <w:b/>
                <w:color w:val="FFFFFF"/>
              </w:rPr>
              <w:t>l.p.</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58A169E9" w14:textId="77777777" w:rsidR="00C04C01" w:rsidRDefault="00047F06">
            <w:pPr>
              <w:spacing w:after="0" w:line="259" w:lineRule="auto"/>
              <w:ind w:left="0" w:firstLine="0"/>
              <w:jc w:val="center"/>
            </w:pPr>
            <w:r>
              <w:rPr>
                <w:b/>
                <w:color w:val="FFFFFF"/>
              </w:rPr>
              <w:t>Oznaczenie Załącznika</w:t>
            </w:r>
            <w:r>
              <w:rPr>
                <w:color w:val="FFFFFF"/>
              </w:rPr>
              <w:t xml:space="preserve"> </w:t>
            </w:r>
          </w:p>
        </w:tc>
        <w:tc>
          <w:tcPr>
            <w:tcW w:w="7023"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4368EBF5" w14:textId="77777777" w:rsidR="00C04C01" w:rsidRDefault="00047F06">
            <w:pPr>
              <w:spacing w:after="0" w:line="259" w:lineRule="auto"/>
              <w:ind w:left="0" w:right="4" w:firstLine="0"/>
              <w:jc w:val="center"/>
            </w:pPr>
            <w:r>
              <w:rPr>
                <w:b/>
                <w:color w:val="FFFFFF"/>
              </w:rPr>
              <w:t>Nazwa Załącznika</w:t>
            </w:r>
            <w:r>
              <w:rPr>
                <w:b/>
                <w:color w:val="4F82BD"/>
                <w:sz w:val="22"/>
              </w:rPr>
              <w:t xml:space="preserve"> </w:t>
            </w:r>
          </w:p>
        </w:tc>
      </w:tr>
      <w:tr w:rsidR="00C04C01" w14:paraId="5469CCB7" w14:textId="77777777" w:rsidTr="00D613E9">
        <w:trPr>
          <w:trHeight w:val="254"/>
        </w:trPr>
        <w:tc>
          <w:tcPr>
            <w:tcW w:w="485" w:type="dxa"/>
            <w:tcBorders>
              <w:top w:val="single" w:sz="4" w:space="0" w:color="000000"/>
              <w:left w:val="single" w:sz="4" w:space="0" w:color="000000"/>
              <w:bottom w:val="single" w:sz="4" w:space="0" w:color="000000"/>
              <w:right w:val="single" w:sz="4" w:space="0" w:color="000000"/>
            </w:tcBorders>
            <w:shd w:val="clear" w:color="auto" w:fill="7F7F7F"/>
          </w:tcPr>
          <w:p w14:paraId="0E2C11A1" w14:textId="77777777" w:rsidR="00C04C01" w:rsidRDefault="00047F06">
            <w:pPr>
              <w:spacing w:after="0" w:line="259" w:lineRule="auto"/>
              <w:ind w:left="58" w:firstLine="0"/>
            </w:pPr>
            <w:r>
              <w:rPr>
                <w:color w:val="FFFFFF"/>
              </w:rPr>
              <w:t>1)</w:t>
            </w:r>
            <w:r>
              <w:rPr>
                <w:rFonts w:ascii="Arial" w:eastAsia="Arial" w:hAnsi="Arial" w:cs="Arial"/>
                <w:color w:val="FFFFFF"/>
              </w:rPr>
              <w:t xml:space="preserve"> </w:t>
            </w:r>
            <w:r>
              <w:rPr>
                <w:color w:val="FFFFFF"/>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4BAD01B7" w14:textId="77777777" w:rsidR="00C04C01" w:rsidRDefault="00047F06">
            <w:pPr>
              <w:spacing w:after="0" w:line="259" w:lineRule="auto"/>
              <w:ind w:left="0" w:firstLine="0"/>
              <w:jc w:val="center"/>
            </w:pPr>
            <w:r>
              <w:rPr>
                <w:color w:val="FFFFFF"/>
              </w:rPr>
              <w:t>Załącznik nr 1</w:t>
            </w:r>
            <w:r>
              <w:t xml:space="preserve"> </w:t>
            </w:r>
          </w:p>
        </w:tc>
        <w:tc>
          <w:tcPr>
            <w:tcW w:w="7023" w:type="dxa"/>
            <w:tcBorders>
              <w:top w:val="single" w:sz="4" w:space="0" w:color="000000"/>
              <w:left w:val="single" w:sz="4" w:space="0" w:color="000000"/>
              <w:bottom w:val="single" w:sz="4" w:space="0" w:color="000000"/>
              <w:right w:val="single" w:sz="4" w:space="0" w:color="000000"/>
            </w:tcBorders>
          </w:tcPr>
          <w:p w14:paraId="4727941C" w14:textId="77777777" w:rsidR="00C04C01" w:rsidRDefault="00047F06">
            <w:pPr>
              <w:spacing w:after="0" w:line="259" w:lineRule="auto"/>
              <w:ind w:left="79" w:firstLine="0"/>
              <w:jc w:val="left"/>
            </w:pPr>
            <w:r>
              <w:t xml:space="preserve">Wzór Formularza Oferty. </w:t>
            </w:r>
          </w:p>
        </w:tc>
      </w:tr>
      <w:tr w:rsidR="00C04C01" w14:paraId="43A631C8" w14:textId="77777777" w:rsidTr="00D613E9">
        <w:trPr>
          <w:trHeight w:val="254"/>
        </w:trPr>
        <w:tc>
          <w:tcPr>
            <w:tcW w:w="485" w:type="dxa"/>
            <w:tcBorders>
              <w:top w:val="single" w:sz="4" w:space="0" w:color="000000"/>
              <w:left w:val="single" w:sz="4" w:space="0" w:color="000000"/>
              <w:bottom w:val="single" w:sz="4" w:space="0" w:color="000000"/>
              <w:right w:val="single" w:sz="4" w:space="0" w:color="000000"/>
            </w:tcBorders>
            <w:shd w:val="clear" w:color="auto" w:fill="7F7F7F"/>
          </w:tcPr>
          <w:p w14:paraId="79DF5A73" w14:textId="77777777" w:rsidR="00C04C01" w:rsidRDefault="00047F06">
            <w:pPr>
              <w:spacing w:after="0" w:line="259" w:lineRule="auto"/>
              <w:ind w:left="58" w:firstLine="0"/>
            </w:pPr>
            <w:r>
              <w:rPr>
                <w:color w:val="FFFFFF"/>
              </w:rPr>
              <w:t>2)</w:t>
            </w:r>
            <w:r>
              <w:rPr>
                <w:rFonts w:ascii="Arial" w:eastAsia="Arial" w:hAnsi="Arial" w:cs="Arial"/>
                <w:color w:val="FFFFFF"/>
              </w:rPr>
              <w:t xml:space="preserve"> </w:t>
            </w:r>
            <w:r>
              <w:rPr>
                <w:color w:val="FFFFFF"/>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089DE30B" w14:textId="77777777" w:rsidR="00C04C01" w:rsidRDefault="00047F06">
            <w:pPr>
              <w:spacing w:after="0" w:line="259" w:lineRule="auto"/>
              <w:ind w:left="0" w:firstLine="0"/>
              <w:jc w:val="center"/>
            </w:pPr>
            <w:r>
              <w:rPr>
                <w:color w:val="FFFFFF"/>
              </w:rPr>
              <w:t>Załącznik nr 2</w:t>
            </w:r>
            <w:r>
              <w:t xml:space="preserve"> </w:t>
            </w:r>
          </w:p>
        </w:tc>
        <w:tc>
          <w:tcPr>
            <w:tcW w:w="7023" w:type="dxa"/>
            <w:tcBorders>
              <w:top w:val="single" w:sz="4" w:space="0" w:color="000000"/>
              <w:left w:val="single" w:sz="4" w:space="0" w:color="000000"/>
              <w:bottom w:val="single" w:sz="4" w:space="0" w:color="000000"/>
              <w:right w:val="single" w:sz="4" w:space="0" w:color="000000"/>
            </w:tcBorders>
          </w:tcPr>
          <w:p w14:paraId="2C1BDAD0" w14:textId="77777777" w:rsidR="00C04C01" w:rsidRDefault="00047F06">
            <w:pPr>
              <w:spacing w:after="0" w:line="259" w:lineRule="auto"/>
              <w:ind w:left="79" w:firstLine="0"/>
              <w:jc w:val="left"/>
            </w:pPr>
            <w:r>
              <w:t xml:space="preserve">Wzór oświadczenia o braku podstaw do wykluczenia. </w:t>
            </w:r>
          </w:p>
        </w:tc>
      </w:tr>
      <w:tr w:rsidR="00C04C01" w14:paraId="27F94961" w14:textId="77777777" w:rsidTr="00D613E9">
        <w:trPr>
          <w:trHeight w:val="497"/>
        </w:trPr>
        <w:tc>
          <w:tcPr>
            <w:tcW w:w="485"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59D0A5CA" w14:textId="77777777" w:rsidR="00C04C01" w:rsidRDefault="00047F06">
            <w:pPr>
              <w:spacing w:after="0" w:line="259" w:lineRule="auto"/>
              <w:ind w:left="58" w:firstLine="0"/>
            </w:pPr>
            <w:r>
              <w:rPr>
                <w:color w:val="FFFFFF"/>
              </w:rPr>
              <w:t>3)</w:t>
            </w:r>
            <w:r>
              <w:rPr>
                <w:rFonts w:ascii="Arial" w:eastAsia="Arial" w:hAnsi="Arial" w:cs="Arial"/>
                <w:color w:val="FFFFFF"/>
              </w:rPr>
              <w:t xml:space="preserve"> </w:t>
            </w:r>
            <w:r>
              <w:rPr>
                <w:color w:val="FFFFFF"/>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347511F2" w14:textId="07918A9A" w:rsidR="00C04C01" w:rsidRDefault="00047F06">
            <w:pPr>
              <w:spacing w:after="0" w:line="259" w:lineRule="auto"/>
              <w:ind w:left="0" w:right="4" w:firstLine="0"/>
              <w:jc w:val="center"/>
            </w:pPr>
            <w:r>
              <w:rPr>
                <w:color w:val="FFFFFF"/>
              </w:rPr>
              <w:t xml:space="preserve">Załącznik nr 2a </w:t>
            </w:r>
          </w:p>
        </w:tc>
        <w:tc>
          <w:tcPr>
            <w:tcW w:w="7023" w:type="dxa"/>
            <w:tcBorders>
              <w:top w:val="single" w:sz="4" w:space="0" w:color="000000"/>
              <w:left w:val="single" w:sz="4" w:space="0" w:color="000000"/>
              <w:bottom w:val="single" w:sz="4" w:space="0" w:color="000000"/>
              <w:right w:val="single" w:sz="4" w:space="0" w:color="000000"/>
            </w:tcBorders>
          </w:tcPr>
          <w:p w14:paraId="0A3E4968" w14:textId="77777777" w:rsidR="00C04C01" w:rsidRDefault="00047F06">
            <w:pPr>
              <w:spacing w:after="0" w:line="259" w:lineRule="auto"/>
              <w:ind w:left="79" w:firstLine="0"/>
              <w:jc w:val="left"/>
            </w:pPr>
            <w:r>
              <w:t xml:space="preserve">Wzór oświadczenia dotyczącego przesłanek wykluczenia  </w:t>
            </w:r>
          </w:p>
          <w:p w14:paraId="1292E21E" w14:textId="77777777" w:rsidR="00C04C01" w:rsidRDefault="00047F06">
            <w:pPr>
              <w:spacing w:after="0" w:line="259" w:lineRule="auto"/>
              <w:ind w:left="79" w:firstLine="0"/>
              <w:jc w:val="left"/>
            </w:pPr>
            <w:r w:rsidRPr="004414D8">
              <w:rPr>
                <w:color w:val="0070C0"/>
              </w:rPr>
              <w:t xml:space="preserve">(należy wypełnić w przypadku polegania na zasobach podmiotu trzeciego) </w:t>
            </w:r>
          </w:p>
        </w:tc>
      </w:tr>
      <w:tr w:rsidR="00C04C01" w14:paraId="4374A250" w14:textId="77777777" w:rsidTr="00D613E9">
        <w:trPr>
          <w:trHeight w:val="281"/>
        </w:trPr>
        <w:tc>
          <w:tcPr>
            <w:tcW w:w="485" w:type="dxa"/>
            <w:tcBorders>
              <w:top w:val="single" w:sz="4" w:space="0" w:color="000000"/>
              <w:left w:val="single" w:sz="4" w:space="0" w:color="000000"/>
              <w:bottom w:val="single" w:sz="4" w:space="0" w:color="000000"/>
              <w:right w:val="single" w:sz="4" w:space="0" w:color="000000"/>
            </w:tcBorders>
            <w:shd w:val="clear" w:color="auto" w:fill="7F7F7F"/>
          </w:tcPr>
          <w:p w14:paraId="2180D5B9" w14:textId="77777777" w:rsidR="00C04C01" w:rsidRDefault="00047F06">
            <w:pPr>
              <w:spacing w:after="0" w:line="259" w:lineRule="auto"/>
              <w:ind w:left="58" w:firstLine="0"/>
            </w:pPr>
            <w:r>
              <w:rPr>
                <w:color w:val="FFFFFF"/>
              </w:rPr>
              <w:t>4)</w:t>
            </w:r>
            <w:r>
              <w:rPr>
                <w:rFonts w:ascii="Arial" w:eastAsia="Arial" w:hAnsi="Arial" w:cs="Arial"/>
                <w:color w:val="FFFFFF"/>
              </w:rPr>
              <w:t xml:space="preserve"> </w:t>
            </w:r>
            <w:r>
              <w:rPr>
                <w:color w:val="FFFFFF"/>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6693D89F" w14:textId="77777777" w:rsidR="00C04C01" w:rsidRDefault="00047F06">
            <w:pPr>
              <w:spacing w:after="0" w:line="259" w:lineRule="auto"/>
              <w:ind w:left="0" w:firstLine="0"/>
              <w:jc w:val="center"/>
            </w:pPr>
            <w:r>
              <w:rPr>
                <w:color w:val="FFFFFF"/>
              </w:rPr>
              <w:t>Załącznik nr 3</w:t>
            </w:r>
            <w:r>
              <w:t xml:space="preserve"> </w:t>
            </w:r>
          </w:p>
        </w:tc>
        <w:tc>
          <w:tcPr>
            <w:tcW w:w="7023" w:type="dxa"/>
            <w:tcBorders>
              <w:top w:val="single" w:sz="4" w:space="0" w:color="000000"/>
              <w:left w:val="single" w:sz="4" w:space="0" w:color="000000"/>
              <w:bottom w:val="single" w:sz="4" w:space="0" w:color="000000"/>
              <w:right w:val="single" w:sz="4" w:space="0" w:color="000000"/>
            </w:tcBorders>
          </w:tcPr>
          <w:p w14:paraId="50EA315D" w14:textId="77777777" w:rsidR="00C04C01" w:rsidRDefault="00047F06">
            <w:pPr>
              <w:spacing w:after="0" w:line="259" w:lineRule="auto"/>
              <w:ind w:left="0" w:firstLine="0"/>
              <w:jc w:val="left"/>
            </w:pPr>
            <w:r>
              <w:t xml:space="preserve">  Wzór oświadczenia dotyczące spełnienia warunków udziału w postępowaniu  </w:t>
            </w:r>
          </w:p>
        </w:tc>
      </w:tr>
      <w:tr w:rsidR="00C04C01" w14:paraId="4923C4C2" w14:textId="77777777" w:rsidTr="00D613E9">
        <w:trPr>
          <w:trHeight w:val="498"/>
        </w:trPr>
        <w:tc>
          <w:tcPr>
            <w:tcW w:w="485"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6C83B59F" w14:textId="77777777" w:rsidR="00C04C01" w:rsidRDefault="00047F06">
            <w:pPr>
              <w:spacing w:after="0" w:line="259" w:lineRule="auto"/>
              <w:ind w:left="58" w:firstLine="0"/>
            </w:pPr>
            <w:r>
              <w:rPr>
                <w:color w:val="FFFFFF"/>
              </w:rPr>
              <w:t>5)</w:t>
            </w:r>
            <w:r>
              <w:rPr>
                <w:rFonts w:ascii="Arial" w:eastAsia="Arial" w:hAnsi="Arial" w:cs="Arial"/>
                <w:color w:val="FFFFFF"/>
              </w:rPr>
              <w:t xml:space="preserve"> </w:t>
            </w:r>
            <w:r>
              <w:rPr>
                <w:color w:val="FFFFFF"/>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13DB7772" w14:textId="49B6DEE3" w:rsidR="00C04C01" w:rsidRDefault="00047F06">
            <w:pPr>
              <w:spacing w:after="0" w:line="259" w:lineRule="auto"/>
              <w:ind w:left="0" w:right="4" w:firstLine="0"/>
              <w:jc w:val="center"/>
            </w:pPr>
            <w:r>
              <w:rPr>
                <w:color w:val="FFFFFF"/>
              </w:rPr>
              <w:t xml:space="preserve">Załącznik nr </w:t>
            </w:r>
            <w:r w:rsidR="0028045D">
              <w:rPr>
                <w:color w:val="FFFFFF"/>
              </w:rPr>
              <w:t>3</w:t>
            </w:r>
            <w:r>
              <w:rPr>
                <w:color w:val="FFFFFF"/>
              </w:rPr>
              <w:t xml:space="preserve">a </w:t>
            </w:r>
          </w:p>
        </w:tc>
        <w:tc>
          <w:tcPr>
            <w:tcW w:w="7023" w:type="dxa"/>
            <w:tcBorders>
              <w:top w:val="single" w:sz="4" w:space="0" w:color="000000"/>
              <w:left w:val="single" w:sz="4" w:space="0" w:color="000000"/>
              <w:bottom w:val="single" w:sz="4" w:space="0" w:color="000000"/>
              <w:right w:val="single" w:sz="4" w:space="0" w:color="000000"/>
            </w:tcBorders>
          </w:tcPr>
          <w:p w14:paraId="65820C6E" w14:textId="7FC3904A" w:rsidR="00C04C01" w:rsidRDefault="00047F06">
            <w:pPr>
              <w:spacing w:after="0" w:line="259" w:lineRule="auto"/>
              <w:ind w:left="79" w:right="49" w:firstLine="0"/>
              <w:jc w:val="left"/>
            </w:pPr>
            <w:r>
              <w:t xml:space="preserve">Wzór oświadczenia dotyczące spełnienia warunków udziału w postępowaniu </w:t>
            </w:r>
            <w:r w:rsidRPr="004414D8">
              <w:rPr>
                <w:color w:val="0070C0"/>
              </w:rPr>
              <w:t xml:space="preserve">(należy wypełnić w przypadku polegania na zasobach podmiotu trzeciego) </w:t>
            </w:r>
          </w:p>
        </w:tc>
      </w:tr>
      <w:tr w:rsidR="00C04C01" w14:paraId="181C8A29" w14:textId="77777777" w:rsidTr="00D613E9">
        <w:trPr>
          <w:trHeight w:val="280"/>
        </w:trPr>
        <w:tc>
          <w:tcPr>
            <w:tcW w:w="485" w:type="dxa"/>
            <w:tcBorders>
              <w:top w:val="single" w:sz="4" w:space="0" w:color="000000"/>
              <w:left w:val="single" w:sz="4" w:space="0" w:color="000000"/>
              <w:bottom w:val="single" w:sz="4" w:space="0" w:color="000000"/>
              <w:right w:val="single" w:sz="4" w:space="0" w:color="000000"/>
            </w:tcBorders>
            <w:shd w:val="clear" w:color="auto" w:fill="7F7F7F"/>
          </w:tcPr>
          <w:p w14:paraId="7C40166C" w14:textId="77777777" w:rsidR="00C04C01" w:rsidRDefault="00047F06">
            <w:pPr>
              <w:spacing w:after="0" w:line="259" w:lineRule="auto"/>
              <w:ind w:left="58" w:firstLine="0"/>
            </w:pPr>
            <w:r>
              <w:rPr>
                <w:color w:val="FFFFFF"/>
              </w:rPr>
              <w:t>6)</w:t>
            </w:r>
            <w:r>
              <w:rPr>
                <w:rFonts w:ascii="Arial" w:eastAsia="Arial" w:hAnsi="Arial" w:cs="Arial"/>
                <w:color w:val="FFFFFF"/>
              </w:rPr>
              <w:t xml:space="preserve"> </w:t>
            </w:r>
            <w:r>
              <w:rPr>
                <w:color w:val="FFFFFF"/>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41A9262B" w14:textId="77777777" w:rsidR="00C04C01" w:rsidRDefault="00047F06">
            <w:pPr>
              <w:spacing w:after="0" w:line="259" w:lineRule="auto"/>
              <w:ind w:left="0" w:firstLine="0"/>
              <w:jc w:val="center"/>
            </w:pPr>
            <w:r>
              <w:rPr>
                <w:color w:val="FFFFFF"/>
              </w:rPr>
              <w:t xml:space="preserve">Załącznik nr 4 </w:t>
            </w:r>
          </w:p>
        </w:tc>
        <w:tc>
          <w:tcPr>
            <w:tcW w:w="7023" w:type="dxa"/>
            <w:tcBorders>
              <w:top w:val="single" w:sz="4" w:space="0" w:color="000000"/>
              <w:left w:val="single" w:sz="4" w:space="0" w:color="000000"/>
              <w:bottom w:val="single" w:sz="4" w:space="0" w:color="000000"/>
              <w:right w:val="single" w:sz="4" w:space="0" w:color="000000"/>
            </w:tcBorders>
          </w:tcPr>
          <w:p w14:paraId="112A200F" w14:textId="77777777" w:rsidR="00C04C01" w:rsidRDefault="00047F06">
            <w:pPr>
              <w:spacing w:after="0" w:line="259" w:lineRule="auto"/>
              <w:ind w:left="79" w:firstLine="0"/>
            </w:pPr>
            <w:r>
              <w:t>Wzór oświadczenia Wykonawców wspólnie ubiegających się o udzielenie zamówienia</w:t>
            </w:r>
          </w:p>
        </w:tc>
      </w:tr>
      <w:tr w:rsidR="00C04C01" w14:paraId="53632F03" w14:textId="77777777" w:rsidTr="00D613E9">
        <w:trPr>
          <w:trHeight w:val="280"/>
        </w:trPr>
        <w:tc>
          <w:tcPr>
            <w:tcW w:w="485" w:type="dxa"/>
            <w:tcBorders>
              <w:top w:val="single" w:sz="4" w:space="0" w:color="000000"/>
              <w:left w:val="single" w:sz="4" w:space="0" w:color="000000"/>
              <w:bottom w:val="single" w:sz="4" w:space="0" w:color="000000"/>
              <w:right w:val="single" w:sz="4" w:space="0" w:color="000000"/>
            </w:tcBorders>
            <w:shd w:val="clear" w:color="auto" w:fill="7F7F7F"/>
          </w:tcPr>
          <w:p w14:paraId="19ED0EE7" w14:textId="77777777" w:rsidR="00C04C01" w:rsidRDefault="00047F06">
            <w:pPr>
              <w:spacing w:after="0" w:line="259" w:lineRule="auto"/>
              <w:ind w:left="58" w:firstLine="0"/>
            </w:pPr>
            <w:r>
              <w:rPr>
                <w:color w:val="FFFFFF"/>
              </w:rPr>
              <w:t>7)</w:t>
            </w:r>
            <w:r>
              <w:rPr>
                <w:rFonts w:ascii="Arial" w:eastAsia="Arial" w:hAnsi="Arial" w:cs="Arial"/>
                <w:color w:val="FFFFFF"/>
              </w:rPr>
              <w:t xml:space="preserve"> </w:t>
            </w:r>
            <w:r>
              <w:rPr>
                <w:color w:val="FFFFFF"/>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36617CC0" w14:textId="77777777" w:rsidR="00C04C01" w:rsidRDefault="00047F06">
            <w:pPr>
              <w:spacing w:after="0" w:line="259" w:lineRule="auto"/>
              <w:ind w:left="0" w:firstLine="0"/>
              <w:jc w:val="center"/>
            </w:pPr>
            <w:r>
              <w:rPr>
                <w:color w:val="FFFFFF"/>
              </w:rPr>
              <w:t xml:space="preserve">Załącznik nr 5 </w:t>
            </w:r>
          </w:p>
        </w:tc>
        <w:tc>
          <w:tcPr>
            <w:tcW w:w="7023" w:type="dxa"/>
            <w:tcBorders>
              <w:top w:val="single" w:sz="4" w:space="0" w:color="000000"/>
              <w:left w:val="single" w:sz="4" w:space="0" w:color="000000"/>
              <w:bottom w:val="single" w:sz="4" w:space="0" w:color="000000"/>
              <w:right w:val="single" w:sz="4" w:space="0" w:color="000000"/>
            </w:tcBorders>
          </w:tcPr>
          <w:p w14:paraId="54FB9A81" w14:textId="77777777" w:rsidR="00C04C01" w:rsidRDefault="00047F06">
            <w:pPr>
              <w:spacing w:after="0" w:line="259" w:lineRule="auto"/>
              <w:ind w:left="79" w:firstLine="0"/>
              <w:jc w:val="left"/>
            </w:pPr>
            <w:r>
              <w:t xml:space="preserve">Oświadczenia podmiotu udostępniającego zasoby   </w:t>
            </w:r>
          </w:p>
        </w:tc>
      </w:tr>
      <w:tr w:rsidR="00D613E9" w14:paraId="387DCF6A" w14:textId="77777777" w:rsidTr="00D613E9">
        <w:trPr>
          <w:trHeight w:val="280"/>
        </w:trPr>
        <w:tc>
          <w:tcPr>
            <w:tcW w:w="485" w:type="dxa"/>
            <w:tcBorders>
              <w:top w:val="single" w:sz="4" w:space="0" w:color="000000"/>
              <w:left w:val="single" w:sz="4" w:space="0" w:color="000000"/>
              <w:bottom w:val="single" w:sz="4" w:space="0" w:color="000000"/>
              <w:right w:val="single" w:sz="4" w:space="0" w:color="000000"/>
            </w:tcBorders>
            <w:shd w:val="clear" w:color="auto" w:fill="7F7F7F"/>
          </w:tcPr>
          <w:p w14:paraId="3CBB69F6" w14:textId="62D4001E" w:rsidR="00D613E9" w:rsidRDefault="00D613E9">
            <w:pPr>
              <w:spacing w:after="0" w:line="259" w:lineRule="auto"/>
              <w:ind w:left="58" w:firstLine="0"/>
              <w:rPr>
                <w:color w:val="FFFFFF"/>
              </w:rPr>
            </w:pPr>
            <w:r>
              <w:rPr>
                <w:color w:val="FFFFFF"/>
              </w:rPr>
              <w:t>8)</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7CDCC953" w14:textId="08E53340" w:rsidR="00D613E9" w:rsidRDefault="00D613E9">
            <w:pPr>
              <w:spacing w:after="0" w:line="259" w:lineRule="auto"/>
              <w:ind w:left="0" w:firstLine="0"/>
              <w:jc w:val="center"/>
              <w:rPr>
                <w:color w:val="FFFFFF"/>
              </w:rPr>
            </w:pPr>
            <w:r>
              <w:rPr>
                <w:color w:val="FFFFFF"/>
              </w:rPr>
              <w:t>Załącznik nr 6</w:t>
            </w:r>
          </w:p>
        </w:tc>
        <w:tc>
          <w:tcPr>
            <w:tcW w:w="7023" w:type="dxa"/>
            <w:tcBorders>
              <w:top w:val="single" w:sz="4" w:space="0" w:color="000000"/>
              <w:left w:val="single" w:sz="4" w:space="0" w:color="000000"/>
              <w:bottom w:val="single" w:sz="4" w:space="0" w:color="000000"/>
              <w:right w:val="single" w:sz="4" w:space="0" w:color="000000"/>
            </w:tcBorders>
          </w:tcPr>
          <w:p w14:paraId="3D246685" w14:textId="28A11ECB" w:rsidR="00D613E9" w:rsidRDefault="00D613E9">
            <w:pPr>
              <w:spacing w:after="0" w:line="259" w:lineRule="auto"/>
              <w:ind w:left="79" w:firstLine="0"/>
              <w:jc w:val="left"/>
            </w:pPr>
            <w:r>
              <w:t>Wzór umowy</w:t>
            </w:r>
          </w:p>
        </w:tc>
      </w:tr>
      <w:tr w:rsidR="00A1679A" w14:paraId="02B2CFB9" w14:textId="77777777" w:rsidTr="00D613E9">
        <w:trPr>
          <w:trHeight w:val="280"/>
        </w:trPr>
        <w:tc>
          <w:tcPr>
            <w:tcW w:w="485" w:type="dxa"/>
            <w:tcBorders>
              <w:top w:val="single" w:sz="4" w:space="0" w:color="000000"/>
              <w:left w:val="single" w:sz="4" w:space="0" w:color="000000"/>
              <w:bottom w:val="single" w:sz="4" w:space="0" w:color="000000"/>
              <w:right w:val="single" w:sz="4" w:space="0" w:color="000000"/>
            </w:tcBorders>
            <w:shd w:val="clear" w:color="auto" w:fill="7F7F7F"/>
          </w:tcPr>
          <w:p w14:paraId="445313C5" w14:textId="366304EA" w:rsidR="00A1679A" w:rsidRDefault="00A1679A">
            <w:pPr>
              <w:spacing w:after="0" w:line="259" w:lineRule="auto"/>
              <w:ind w:left="58" w:firstLine="0"/>
              <w:rPr>
                <w:color w:val="FFFFFF"/>
              </w:rPr>
            </w:pPr>
            <w:r>
              <w:rPr>
                <w:color w:val="FFFFFF"/>
              </w:rPr>
              <w:t>9)</w:t>
            </w:r>
          </w:p>
        </w:tc>
        <w:tc>
          <w:tcPr>
            <w:tcW w:w="1570" w:type="dxa"/>
            <w:tcBorders>
              <w:top w:val="single" w:sz="4" w:space="0" w:color="000000"/>
              <w:left w:val="single" w:sz="4" w:space="0" w:color="000000"/>
              <w:bottom w:val="single" w:sz="4" w:space="0" w:color="000000"/>
              <w:right w:val="single" w:sz="4" w:space="0" w:color="000000"/>
            </w:tcBorders>
            <w:shd w:val="clear" w:color="auto" w:fill="7F7F7F"/>
          </w:tcPr>
          <w:p w14:paraId="422A49B4" w14:textId="44765631" w:rsidR="00A1679A" w:rsidRDefault="00A1679A">
            <w:pPr>
              <w:spacing w:after="0" w:line="259" w:lineRule="auto"/>
              <w:ind w:left="0" w:firstLine="0"/>
              <w:jc w:val="center"/>
              <w:rPr>
                <w:color w:val="FFFFFF"/>
              </w:rPr>
            </w:pPr>
            <w:r>
              <w:rPr>
                <w:color w:val="FFFFFF"/>
              </w:rPr>
              <w:t>Załącznik nr 7</w:t>
            </w:r>
          </w:p>
        </w:tc>
        <w:tc>
          <w:tcPr>
            <w:tcW w:w="7023" w:type="dxa"/>
            <w:tcBorders>
              <w:top w:val="single" w:sz="4" w:space="0" w:color="000000"/>
              <w:left w:val="single" w:sz="4" w:space="0" w:color="000000"/>
              <w:bottom w:val="single" w:sz="4" w:space="0" w:color="000000"/>
              <w:right w:val="single" w:sz="4" w:space="0" w:color="000000"/>
            </w:tcBorders>
          </w:tcPr>
          <w:p w14:paraId="6B5A4FC3" w14:textId="1F65D551" w:rsidR="00A1679A" w:rsidRDefault="00A1679A">
            <w:pPr>
              <w:spacing w:after="0" w:line="259" w:lineRule="auto"/>
              <w:ind w:left="79" w:firstLine="0"/>
              <w:jc w:val="left"/>
            </w:pPr>
            <w:r>
              <w:t>W</w:t>
            </w:r>
            <w:r w:rsidRPr="00A1679A">
              <w:t>ykaz narzędzi, wyposażenia zakładu lub urządzeń technicznych dostępnych wykonawcy w celu wykonania zamówienia publicznego wraz z informacją o podstawie do dysponowania tymi zasobami</w:t>
            </w:r>
          </w:p>
        </w:tc>
      </w:tr>
    </w:tbl>
    <w:p w14:paraId="1F0F725D" w14:textId="538D0B1A" w:rsidR="00C04C01" w:rsidRDefault="00047F06">
      <w:pPr>
        <w:spacing w:after="0"/>
        <w:ind w:left="720" w:right="179" w:firstLine="0"/>
      </w:pPr>
      <w:r>
        <w:t xml:space="preserve">Wskazane w tabeli powyżej załączniki Wykonawca wypełnia stosownie do treści rozdziału XIX niniejszej </w:t>
      </w:r>
      <w:r w:rsidR="00085E00">
        <w:t>SWZ</w:t>
      </w:r>
      <w:r>
        <w:t>. Zamawiający dopuszcza zmiany wielkości pól załączników oraz odmiany wyrazów wynikające ze złożenia oferty wspólnej. Wprowadzone zmiany nie mogą zmieniać treści załączników.</w:t>
      </w:r>
    </w:p>
    <w:sectPr w:rsidR="00C04C01" w:rsidSect="000102D9">
      <w:headerReference w:type="even" r:id="rId26"/>
      <w:headerReference w:type="default" r:id="rId27"/>
      <w:footerReference w:type="even" r:id="rId28"/>
      <w:footerReference w:type="default" r:id="rId29"/>
      <w:headerReference w:type="first" r:id="rId30"/>
      <w:footerReference w:type="first" r:id="rId31"/>
      <w:pgSz w:w="11900" w:h="16840"/>
      <w:pgMar w:top="0" w:right="1230" w:bottom="1425" w:left="1416" w:header="598" w:footer="11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73E5B" w14:textId="77777777" w:rsidR="00DE55DC" w:rsidRDefault="00DE55DC">
      <w:pPr>
        <w:spacing w:after="0" w:line="240" w:lineRule="auto"/>
      </w:pPr>
      <w:r>
        <w:separator/>
      </w:r>
    </w:p>
  </w:endnote>
  <w:endnote w:type="continuationSeparator" w:id="0">
    <w:p w14:paraId="04747315" w14:textId="77777777" w:rsidR="00DE55DC" w:rsidRDefault="00DE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5CA1D" w14:textId="77777777" w:rsidR="00C04C01" w:rsidRDefault="00C04C01">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2F7E" w14:textId="77777777" w:rsidR="00C04C01" w:rsidRDefault="00047F06">
    <w:pPr>
      <w:spacing w:after="0" w:line="270" w:lineRule="auto"/>
      <w:ind w:left="3130" w:hanging="3127"/>
      <w:jc w:val="left"/>
    </w:pPr>
    <w:r>
      <w:rPr>
        <w:noProof/>
        <w:sz w:val="22"/>
      </w:rPr>
      <mc:AlternateContent>
        <mc:Choice Requires="wpg">
          <w:drawing>
            <wp:anchor distT="0" distB="0" distL="114300" distR="114300" simplePos="0" relativeHeight="251661312" behindDoc="1" locked="0" layoutInCell="1" allowOverlap="1" wp14:anchorId="19D52B32" wp14:editId="21E6CA0C">
              <wp:simplePos x="0" y="0"/>
              <wp:positionH relativeFrom="page">
                <wp:posOffset>830580</wp:posOffset>
              </wp:positionH>
              <wp:positionV relativeFrom="page">
                <wp:posOffset>9802366</wp:posOffset>
              </wp:positionV>
              <wp:extent cx="5897880" cy="269748"/>
              <wp:effectExtent l="0" t="0" r="0" b="0"/>
              <wp:wrapNone/>
              <wp:docPr id="104681" name="Group 104681"/>
              <wp:cNvGraphicFramePr/>
              <a:graphic xmlns:a="http://schemas.openxmlformats.org/drawingml/2006/main">
                <a:graphicData uri="http://schemas.microsoft.com/office/word/2010/wordprocessingGroup">
                  <wpg:wgp>
                    <wpg:cNvGrpSpPr/>
                    <wpg:grpSpPr>
                      <a:xfrm>
                        <a:off x="0" y="0"/>
                        <a:ext cx="5897880" cy="269748"/>
                        <a:chOff x="0" y="0"/>
                        <a:chExt cx="5897880" cy="269748"/>
                      </a:xfrm>
                    </wpg:grpSpPr>
                    <wps:wsp>
                      <wps:cNvPr id="107603" name="Shape 107603"/>
                      <wps:cNvSpPr/>
                      <wps:spPr>
                        <a:xfrm>
                          <a:off x="4570476" y="6096"/>
                          <a:ext cx="1327404" cy="263652"/>
                        </a:xfrm>
                        <a:custGeom>
                          <a:avLst/>
                          <a:gdLst/>
                          <a:ahLst/>
                          <a:cxnLst/>
                          <a:rect l="0" t="0" r="0" b="0"/>
                          <a:pathLst>
                            <a:path w="1327404" h="263652">
                              <a:moveTo>
                                <a:pt x="0" y="0"/>
                              </a:moveTo>
                              <a:lnTo>
                                <a:pt x="1327404" y="0"/>
                              </a:lnTo>
                              <a:lnTo>
                                <a:pt x="1327404" y="263652"/>
                              </a:lnTo>
                              <a:lnTo>
                                <a:pt x="0" y="263652"/>
                              </a:lnTo>
                              <a:lnTo>
                                <a:pt x="0" y="0"/>
                              </a:lnTo>
                            </a:path>
                          </a:pathLst>
                        </a:custGeom>
                        <a:ln w="0" cap="flat">
                          <a:miter lim="127000"/>
                        </a:ln>
                      </wps:spPr>
                      <wps:style>
                        <a:lnRef idx="0">
                          <a:srgbClr val="000000">
                            <a:alpha val="0"/>
                          </a:srgbClr>
                        </a:lnRef>
                        <a:fillRef idx="1">
                          <a:srgbClr val="548ED4"/>
                        </a:fillRef>
                        <a:effectRef idx="0">
                          <a:scrgbClr r="0" g="0" b="0"/>
                        </a:effectRef>
                        <a:fontRef idx="none"/>
                      </wps:style>
                      <wps:bodyPr/>
                    </wps:wsp>
                    <wps:wsp>
                      <wps:cNvPr id="107604" name="Shape 107604"/>
                      <wps:cNvSpPr/>
                      <wps:spPr>
                        <a:xfrm>
                          <a:off x="4639056" y="6096"/>
                          <a:ext cx="1190244" cy="170688"/>
                        </a:xfrm>
                        <a:custGeom>
                          <a:avLst/>
                          <a:gdLst/>
                          <a:ahLst/>
                          <a:cxnLst/>
                          <a:rect l="0" t="0" r="0" b="0"/>
                          <a:pathLst>
                            <a:path w="1190244" h="170688">
                              <a:moveTo>
                                <a:pt x="0" y="0"/>
                              </a:moveTo>
                              <a:lnTo>
                                <a:pt x="1190244" y="0"/>
                              </a:lnTo>
                              <a:lnTo>
                                <a:pt x="1190244" y="170688"/>
                              </a:lnTo>
                              <a:lnTo>
                                <a:pt x="0" y="170688"/>
                              </a:lnTo>
                              <a:lnTo>
                                <a:pt x="0" y="0"/>
                              </a:lnTo>
                            </a:path>
                          </a:pathLst>
                        </a:custGeom>
                        <a:ln w="0" cap="flat">
                          <a:miter lim="127000"/>
                        </a:ln>
                      </wps:spPr>
                      <wps:style>
                        <a:lnRef idx="0">
                          <a:srgbClr val="000000">
                            <a:alpha val="0"/>
                          </a:srgbClr>
                        </a:lnRef>
                        <a:fillRef idx="1">
                          <a:srgbClr val="548ED4"/>
                        </a:fillRef>
                        <a:effectRef idx="0">
                          <a:scrgbClr r="0" g="0" b="0"/>
                        </a:effectRef>
                        <a:fontRef idx="none"/>
                      </wps:style>
                      <wps:bodyPr/>
                    </wps:wsp>
                    <wps:wsp>
                      <wps:cNvPr id="107605" name="Shape 107605"/>
                      <wps:cNvSpPr/>
                      <wps:spPr>
                        <a:xfrm>
                          <a:off x="0" y="0"/>
                          <a:ext cx="4568952" cy="9144"/>
                        </a:xfrm>
                        <a:custGeom>
                          <a:avLst/>
                          <a:gdLst/>
                          <a:ahLst/>
                          <a:cxnLst/>
                          <a:rect l="0" t="0" r="0" b="0"/>
                          <a:pathLst>
                            <a:path w="4568952" h="9144">
                              <a:moveTo>
                                <a:pt x="0" y="0"/>
                              </a:moveTo>
                              <a:lnTo>
                                <a:pt x="4568952" y="0"/>
                              </a:lnTo>
                              <a:lnTo>
                                <a:pt x="4568952" y="9144"/>
                              </a:lnTo>
                              <a:lnTo>
                                <a:pt x="0" y="9144"/>
                              </a:lnTo>
                              <a:lnTo>
                                <a:pt x="0" y="0"/>
                              </a:lnTo>
                            </a:path>
                          </a:pathLst>
                        </a:custGeom>
                        <a:ln w="0" cap="flat">
                          <a:miter lim="127000"/>
                        </a:ln>
                      </wps:spPr>
                      <wps:style>
                        <a:lnRef idx="0">
                          <a:srgbClr val="000000">
                            <a:alpha val="0"/>
                          </a:srgbClr>
                        </a:lnRef>
                        <a:fillRef idx="1">
                          <a:srgbClr val="7F64A2"/>
                        </a:fillRef>
                        <a:effectRef idx="0">
                          <a:scrgbClr r="0" g="0" b="0"/>
                        </a:effectRef>
                        <a:fontRef idx="none"/>
                      </wps:style>
                      <wps:bodyPr/>
                    </wps:wsp>
                    <wps:wsp>
                      <wps:cNvPr id="107606" name="Shape 107606"/>
                      <wps:cNvSpPr/>
                      <wps:spPr>
                        <a:xfrm>
                          <a:off x="45689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64A2"/>
                        </a:fillRef>
                        <a:effectRef idx="0">
                          <a:scrgbClr r="0" g="0" b="0"/>
                        </a:effectRef>
                        <a:fontRef idx="none"/>
                      </wps:style>
                      <wps:bodyPr/>
                    </wps:wsp>
                    <wps:wsp>
                      <wps:cNvPr id="107607" name="Shape 107607"/>
                      <wps:cNvSpPr/>
                      <wps:spPr>
                        <a:xfrm>
                          <a:off x="4575048" y="0"/>
                          <a:ext cx="1322832" cy="9144"/>
                        </a:xfrm>
                        <a:custGeom>
                          <a:avLst/>
                          <a:gdLst/>
                          <a:ahLst/>
                          <a:cxnLst/>
                          <a:rect l="0" t="0" r="0" b="0"/>
                          <a:pathLst>
                            <a:path w="1322832" h="9144">
                              <a:moveTo>
                                <a:pt x="0" y="0"/>
                              </a:moveTo>
                              <a:lnTo>
                                <a:pt x="1322832" y="0"/>
                              </a:lnTo>
                              <a:lnTo>
                                <a:pt x="1322832" y="9144"/>
                              </a:lnTo>
                              <a:lnTo>
                                <a:pt x="0" y="9144"/>
                              </a:lnTo>
                              <a:lnTo>
                                <a:pt x="0" y="0"/>
                              </a:lnTo>
                            </a:path>
                          </a:pathLst>
                        </a:custGeom>
                        <a:ln w="0" cap="flat">
                          <a:miter lim="127000"/>
                        </a:ln>
                      </wps:spPr>
                      <wps:style>
                        <a:lnRef idx="0">
                          <a:srgbClr val="000000">
                            <a:alpha val="0"/>
                          </a:srgbClr>
                        </a:lnRef>
                        <a:fillRef idx="1">
                          <a:srgbClr val="7F64A2"/>
                        </a:fillRef>
                        <a:effectRef idx="0">
                          <a:scrgbClr r="0" g="0" b="0"/>
                        </a:effectRef>
                        <a:fontRef idx="none"/>
                      </wps:style>
                      <wps:bodyPr/>
                    </wps:wsp>
                  </wpg:wgp>
                </a:graphicData>
              </a:graphic>
            </wp:anchor>
          </w:drawing>
        </mc:Choice>
        <mc:Fallback xmlns:a="http://schemas.openxmlformats.org/drawingml/2006/main">
          <w:pict>
            <v:group id="Group 104681" style="width:464.4pt;height:21.24pt;position:absolute;z-index:-2147483639;mso-position-horizontal-relative:page;mso-position-horizontal:absolute;margin-left:65.4pt;mso-position-vertical-relative:page;margin-top:771.84pt;" coordsize="58978,2697">
              <v:shape id="Shape 107608" style="position:absolute;width:13274;height:2636;left:45704;top:60;" coordsize="1327404,263652" path="m0,0l1327404,0l1327404,263652l0,263652l0,0">
                <v:stroke weight="0pt" endcap="flat" joinstyle="miter" miterlimit="10" on="false" color="#000000" opacity="0"/>
                <v:fill on="true" color="#548ed4"/>
              </v:shape>
              <v:shape id="Shape 107609" style="position:absolute;width:11902;height:1706;left:46390;top:60;" coordsize="1190244,170688" path="m0,0l1190244,0l1190244,170688l0,170688l0,0">
                <v:stroke weight="0pt" endcap="flat" joinstyle="miter" miterlimit="10" on="false" color="#000000" opacity="0"/>
                <v:fill on="true" color="#548ed4"/>
              </v:shape>
              <v:shape id="Shape 107610" style="position:absolute;width:45689;height:91;left:0;top:0;" coordsize="4568952,9144" path="m0,0l4568952,0l4568952,9144l0,9144l0,0">
                <v:stroke weight="0pt" endcap="flat" joinstyle="miter" miterlimit="10" on="false" color="#000000" opacity="0"/>
                <v:fill on="true" color="#7f64a2"/>
              </v:shape>
              <v:shape id="Shape 107611" style="position:absolute;width:91;height:91;left:45689;top:0;" coordsize="9144,9144" path="m0,0l9144,0l9144,9144l0,9144l0,0">
                <v:stroke weight="0pt" endcap="flat" joinstyle="miter" miterlimit="10" on="false" color="#000000" opacity="0"/>
                <v:fill on="true" color="#7f64a2"/>
              </v:shape>
              <v:shape id="Shape 107612" style="position:absolute;width:13228;height:91;left:45750;top:0;" coordsize="1322832,9144" path="m0,0l1322832,0l1322832,9144l0,9144l0,0">
                <v:stroke weight="0pt" endcap="flat" joinstyle="miter" miterlimit="10" on="false" color="#000000" opacity="0"/>
                <v:fill on="true" color="#7f64a2"/>
              </v:shape>
            </v:group>
          </w:pict>
        </mc:Fallback>
      </mc:AlternateContent>
    </w:r>
    <w:r>
      <w:rPr>
        <w:sz w:val="16"/>
      </w:rPr>
      <w:t>Nazwa zamówienia</w:t>
    </w:r>
    <w:r>
      <w:rPr>
        <w:b/>
        <w:i/>
        <w:sz w:val="18"/>
      </w:rPr>
      <w:t xml:space="preserve">: </w:t>
    </w:r>
    <w:r>
      <w:rPr>
        <w:b/>
        <w:i/>
        <w:sz w:val="16"/>
      </w:rPr>
      <w:t xml:space="preserve">Zimowe utrzymanie </w:t>
    </w:r>
    <w:proofErr w:type="gramStart"/>
    <w:r>
      <w:rPr>
        <w:b/>
        <w:i/>
        <w:sz w:val="16"/>
      </w:rPr>
      <w:t>dróg  i</w:t>
    </w:r>
    <w:proofErr w:type="gramEnd"/>
    <w:r>
      <w:rPr>
        <w:b/>
        <w:i/>
        <w:sz w:val="16"/>
      </w:rPr>
      <w:t xml:space="preserve"> chodników na terenie gminy Żyraków w sezonie zimowym </w:t>
    </w:r>
    <w:r>
      <w:rPr>
        <w:b/>
        <w:i/>
        <w:sz w:val="16"/>
      </w:rPr>
      <w:tab/>
    </w:r>
    <w:r>
      <w:rPr>
        <w:color w:val="FFFFFF"/>
        <w:sz w:val="22"/>
      </w:rPr>
      <w:t xml:space="preserve"> </w:t>
    </w:r>
    <w:r>
      <w:rPr>
        <w:b/>
        <w:i/>
        <w:sz w:val="16"/>
      </w:rPr>
      <w:t>2024/2025</w:t>
    </w:r>
    <w:r>
      <w:rPr>
        <w:b/>
        <w:i/>
      </w:rPr>
      <w:t xml:space="preserve"> </w:t>
    </w:r>
  </w:p>
  <w:p w14:paraId="3AA3E099" w14:textId="77777777" w:rsidR="00C04C01" w:rsidRDefault="00047F06">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93" w:type="pct"/>
      <w:tblBorders>
        <w:top w:val="single" w:sz="4" w:space="0" w:color="8064A2"/>
      </w:tblBorders>
      <w:tblLook w:val="04A0" w:firstRow="1" w:lastRow="0" w:firstColumn="1" w:lastColumn="0" w:noHBand="0" w:noVBand="1"/>
    </w:tblPr>
    <w:tblGrid>
      <w:gridCol w:w="7661"/>
      <w:gridCol w:w="2227"/>
    </w:tblGrid>
    <w:tr w:rsidR="00E447BD" w14:paraId="270AE378" w14:textId="77777777" w:rsidTr="00E447BD">
      <w:trPr>
        <w:trHeight w:val="244"/>
      </w:trPr>
      <w:tc>
        <w:tcPr>
          <w:tcW w:w="3874" w:type="pct"/>
        </w:tcPr>
        <w:p w14:paraId="7C8E5643" w14:textId="6E0CD6CB" w:rsidR="00E447BD" w:rsidRPr="00184946" w:rsidRDefault="00E447BD" w:rsidP="00E447BD">
          <w:pPr>
            <w:spacing w:after="120"/>
            <w:jc w:val="center"/>
            <w:rPr>
              <w:rFonts w:cstheme="minorHAnsi"/>
              <w:b/>
              <w:szCs w:val="20"/>
            </w:rPr>
          </w:pPr>
          <w:r w:rsidRPr="0077349B">
            <w:rPr>
              <w:sz w:val="16"/>
              <w:szCs w:val="16"/>
            </w:rPr>
            <w:t>Nazwa zamówienia</w:t>
          </w:r>
          <w:r w:rsidRPr="0077349B">
            <w:rPr>
              <w:b/>
              <w:bCs/>
              <w:i/>
              <w:iCs/>
              <w:sz w:val="16"/>
              <w:szCs w:val="16"/>
            </w:rPr>
            <w:t xml:space="preserve">: </w:t>
          </w:r>
          <w:r w:rsidRPr="00E447BD">
            <w:rPr>
              <w:b/>
              <w:bCs/>
              <w:i/>
              <w:iCs/>
              <w:sz w:val="16"/>
              <w:szCs w:val="16"/>
            </w:rPr>
            <w:t xml:space="preserve">Zimowe utrzymanie dróg i chodników na terenie gminy Żyraków </w:t>
          </w:r>
          <w:r w:rsidRPr="00E447BD">
            <w:rPr>
              <w:b/>
              <w:bCs/>
              <w:i/>
              <w:iCs/>
              <w:sz w:val="16"/>
              <w:szCs w:val="16"/>
            </w:rPr>
            <w:br/>
            <w:t>w sezonie zimowym 202</w:t>
          </w:r>
          <w:r w:rsidR="005A5235">
            <w:rPr>
              <w:b/>
              <w:bCs/>
              <w:i/>
              <w:iCs/>
              <w:sz w:val="16"/>
              <w:szCs w:val="16"/>
            </w:rPr>
            <w:t>6</w:t>
          </w:r>
          <w:r w:rsidRPr="00E447BD">
            <w:rPr>
              <w:b/>
              <w:bCs/>
              <w:i/>
              <w:iCs/>
              <w:sz w:val="16"/>
              <w:szCs w:val="16"/>
            </w:rPr>
            <w:t>/202</w:t>
          </w:r>
          <w:r w:rsidR="005A5235">
            <w:rPr>
              <w:b/>
              <w:bCs/>
              <w:i/>
              <w:iCs/>
              <w:sz w:val="16"/>
              <w:szCs w:val="16"/>
            </w:rPr>
            <w:t>7</w:t>
          </w:r>
        </w:p>
        <w:p w14:paraId="7B9037D4" w14:textId="77777777" w:rsidR="00E447BD" w:rsidRPr="003C268A" w:rsidRDefault="00E447BD" w:rsidP="00E447BD">
          <w:pPr>
            <w:pStyle w:val="Zawartotabeli"/>
            <w:snapToGrid w:val="0"/>
            <w:jc w:val="center"/>
            <w:rPr>
              <w:rFonts w:ascii="Calibri" w:hAnsi="Calibri"/>
              <w:b/>
              <w:bCs/>
              <w:i/>
              <w:iCs/>
              <w:sz w:val="20"/>
              <w:szCs w:val="18"/>
            </w:rPr>
          </w:pPr>
        </w:p>
      </w:tc>
      <w:tc>
        <w:tcPr>
          <w:tcW w:w="1126" w:type="pct"/>
          <w:tcBorders>
            <w:top w:val="single" w:sz="4" w:space="0" w:color="8064A2"/>
          </w:tcBorders>
          <w:shd w:val="clear" w:color="auto" w:fill="548DD4"/>
        </w:tcPr>
        <w:p w14:paraId="66BACB01" w14:textId="77777777" w:rsidR="00E447BD" w:rsidRDefault="00E447BD" w:rsidP="00E447BD">
          <w:pPr>
            <w:pStyle w:val="Stopka"/>
            <w:jc w:val="right"/>
            <w:rPr>
              <w:color w:val="FFFFFF"/>
            </w:rPr>
          </w:pPr>
        </w:p>
      </w:tc>
    </w:tr>
  </w:tbl>
  <w:p w14:paraId="791B106E" w14:textId="77777777" w:rsidR="00C04C01" w:rsidRDefault="00C04C0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93" w:type="pct"/>
      <w:tblBorders>
        <w:top w:val="single" w:sz="4" w:space="0" w:color="8064A2"/>
      </w:tblBorders>
      <w:tblLook w:val="04A0" w:firstRow="1" w:lastRow="0" w:firstColumn="1" w:lastColumn="0" w:noHBand="0" w:noVBand="1"/>
    </w:tblPr>
    <w:tblGrid>
      <w:gridCol w:w="7661"/>
      <w:gridCol w:w="2227"/>
    </w:tblGrid>
    <w:tr w:rsidR="005325CC" w14:paraId="46006041" w14:textId="77777777" w:rsidTr="004B3031">
      <w:trPr>
        <w:trHeight w:val="244"/>
      </w:trPr>
      <w:tc>
        <w:tcPr>
          <w:tcW w:w="3874" w:type="pct"/>
        </w:tcPr>
        <w:p w14:paraId="510E95E4" w14:textId="77777777" w:rsidR="005325CC" w:rsidRPr="00184946" w:rsidRDefault="005325CC" w:rsidP="005325CC">
          <w:pPr>
            <w:spacing w:after="120"/>
            <w:jc w:val="center"/>
            <w:rPr>
              <w:rFonts w:cstheme="minorHAnsi"/>
              <w:b/>
              <w:szCs w:val="20"/>
            </w:rPr>
          </w:pPr>
          <w:r w:rsidRPr="0077349B">
            <w:rPr>
              <w:sz w:val="16"/>
              <w:szCs w:val="16"/>
            </w:rPr>
            <w:t>Nazwa zamówienia</w:t>
          </w:r>
          <w:r w:rsidRPr="0077349B">
            <w:rPr>
              <w:b/>
              <w:bCs/>
              <w:i/>
              <w:iCs/>
              <w:sz w:val="16"/>
              <w:szCs w:val="16"/>
            </w:rPr>
            <w:t xml:space="preserve">: </w:t>
          </w:r>
          <w:r w:rsidRPr="00E447BD">
            <w:rPr>
              <w:b/>
              <w:bCs/>
              <w:i/>
              <w:iCs/>
              <w:sz w:val="16"/>
              <w:szCs w:val="16"/>
            </w:rPr>
            <w:t xml:space="preserve">Zimowe utrzymanie dróg i chodników na terenie gminy Żyraków </w:t>
          </w:r>
          <w:r w:rsidRPr="00E447BD">
            <w:rPr>
              <w:b/>
              <w:bCs/>
              <w:i/>
              <w:iCs/>
              <w:sz w:val="16"/>
              <w:szCs w:val="16"/>
            </w:rPr>
            <w:br/>
            <w:t>w sezonie zimowym 2025/2026</w:t>
          </w:r>
        </w:p>
        <w:p w14:paraId="379933FB" w14:textId="77777777" w:rsidR="005325CC" w:rsidRPr="003C268A" w:rsidRDefault="005325CC" w:rsidP="005325CC">
          <w:pPr>
            <w:pStyle w:val="Zawartotabeli"/>
            <w:snapToGrid w:val="0"/>
            <w:jc w:val="center"/>
            <w:rPr>
              <w:rFonts w:ascii="Calibri" w:hAnsi="Calibri"/>
              <w:b/>
              <w:bCs/>
              <w:i/>
              <w:iCs/>
              <w:sz w:val="20"/>
              <w:szCs w:val="18"/>
            </w:rPr>
          </w:pPr>
        </w:p>
      </w:tc>
      <w:tc>
        <w:tcPr>
          <w:tcW w:w="1126" w:type="pct"/>
          <w:tcBorders>
            <w:top w:val="single" w:sz="4" w:space="0" w:color="8064A2"/>
          </w:tcBorders>
          <w:shd w:val="clear" w:color="auto" w:fill="548DD4"/>
        </w:tcPr>
        <w:p w14:paraId="0B6BEA18" w14:textId="77777777" w:rsidR="005325CC" w:rsidRDefault="005325CC" w:rsidP="005325CC">
          <w:pPr>
            <w:pStyle w:val="Stopka"/>
            <w:jc w:val="right"/>
            <w:rPr>
              <w:color w:val="FFFFFF"/>
            </w:rPr>
          </w:pPr>
        </w:p>
      </w:tc>
    </w:tr>
  </w:tbl>
  <w:p w14:paraId="30C07088" w14:textId="6293897E" w:rsidR="00C04C01" w:rsidRDefault="00C04C01" w:rsidP="005325CC">
    <w:pPr>
      <w:spacing w:after="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93" w:type="pct"/>
      <w:tblBorders>
        <w:top w:val="single" w:sz="4" w:space="0" w:color="8064A2"/>
      </w:tblBorders>
      <w:tblLook w:val="04A0" w:firstRow="1" w:lastRow="0" w:firstColumn="1" w:lastColumn="0" w:noHBand="0" w:noVBand="1"/>
    </w:tblPr>
    <w:tblGrid>
      <w:gridCol w:w="7733"/>
      <w:gridCol w:w="2248"/>
    </w:tblGrid>
    <w:tr w:rsidR="005325CC" w14:paraId="33238983" w14:textId="77777777" w:rsidTr="004B3031">
      <w:trPr>
        <w:trHeight w:val="244"/>
      </w:trPr>
      <w:tc>
        <w:tcPr>
          <w:tcW w:w="3874" w:type="pct"/>
        </w:tcPr>
        <w:p w14:paraId="41B00A25" w14:textId="6392D4A8" w:rsidR="005325CC" w:rsidRPr="00184946" w:rsidRDefault="005325CC" w:rsidP="005325CC">
          <w:pPr>
            <w:spacing w:after="120"/>
            <w:jc w:val="center"/>
            <w:rPr>
              <w:rFonts w:cstheme="minorHAnsi"/>
              <w:b/>
              <w:szCs w:val="20"/>
            </w:rPr>
          </w:pPr>
          <w:r w:rsidRPr="0077349B">
            <w:rPr>
              <w:sz w:val="16"/>
              <w:szCs w:val="16"/>
            </w:rPr>
            <w:t>Nazwa zamówienia</w:t>
          </w:r>
          <w:r w:rsidRPr="0077349B">
            <w:rPr>
              <w:b/>
              <w:bCs/>
              <w:i/>
              <w:iCs/>
              <w:sz w:val="16"/>
              <w:szCs w:val="16"/>
            </w:rPr>
            <w:t xml:space="preserve">: </w:t>
          </w:r>
          <w:r w:rsidRPr="00E447BD">
            <w:rPr>
              <w:b/>
              <w:bCs/>
              <w:i/>
              <w:iCs/>
              <w:sz w:val="16"/>
              <w:szCs w:val="16"/>
            </w:rPr>
            <w:t xml:space="preserve">Zimowe utrzymanie dróg i chodników na terenie gminy Żyraków </w:t>
          </w:r>
          <w:r w:rsidRPr="00E447BD">
            <w:rPr>
              <w:b/>
              <w:bCs/>
              <w:i/>
              <w:iCs/>
              <w:sz w:val="16"/>
              <w:szCs w:val="16"/>
            </w:rPr>
            <w:br/>
            <w:t>w sezonie zimowym 202</w:t>
          </w:r>
          <w:r w:rsidR="000C788F">
            <w:rPr>
              <w:b/>
              <w:bCs/>
              <w:i/>
              <w:iCs/>
              <w:sz w:val="16"/>
              <w:szCs w:val="16"/>
            </w:rPr>
            <w:t>6</w:t>
          </w:r>
          <w:r w:rsidRPr="00E447BD">
            <w:rPr>
              <w:b/>
              <w:bCs/>
              <w:i/>
              <w:iCs/>
              <w:sz w:val="16"/>
              <w:szCs w:val="16"/>
            </w:rPr>
            <w:t>/202</w:t>
          </w:r>
          <w:r w:rsidR="000C788F">
            <w:rPr>
              <w:b/>
              <w:bCs/>
              <w:i/>
              <w:iCs/>
              <w:sz w:val="16"/>
              <w:szCs w:val="16"/>
            </w:rPr>
            <w:t>7</w:t>
          </w:r>
        </w:p>
        <w:p w14:paraId="1982026A" w14:textId="77777777" w:rsidR="005325CC" w:rsidRPr="003C268A" w:rsidRDefault="005325CC" w:rsidP="005325CC">
          <w:pPr>
            <w:pStyle w:val="Zawartotabeli"/>
            <w:snapToGrid w:val="0"/>
            <w:jc w:val="center"/>
            <w:rPr>
              <w:rFonts w:ascii="Calibri" w:hAnsi="Calibri"/>
              <w:b/>
              <w:bCs/>
              <w:i/>
              <w:iCs/>
              <w:sz w:val="20"/>
              <w:szCs w:val="18"/>
            </w:rPr>
          </w:pPr>
        </w:p>
      </w:tc>
      <w:tc>
        <w:tcPr>
          <w:tcW w:w="1126" w:type="pct"/>
          <w:tcBorders>
            <w:top w:val="single" w:sz="4" w:space="0" w:color="8064A2"/>
          </w:tcBorders>
          <w:shd w:val="clear" w:color="auto" w:fill="548DD4"/>
        </w:tcPr>
        <w:p w14:paraId="2BA34F3C" w14:textId="77777777" w:rsidR="005325CC" w:rsidRDefault="005325CC" w:rsidP="005325CC">
          <w:pPr>
            <w:pStyle w:val="Stopka"/>
            <w:jc w:val="right"/>
            <w:rPr>
              <w:color w:val="FFFFFF"/>
            </w:rPr>
          </w:pPr>
        </w:p>
      </w:tc>
    </w:tr>
  </w:tbl>
  <w:p w14:paraId="1EDBD95C" w14:textId="77777777" w:rsidR="00C04C01" w:rsidRDefault="00047F06" w:rsidP="005325CC">
    <w:pPr>
      <w:spacing w:after="0" w:line="259" w:lineRule="auto"/>
      <w:ind w:left="0" w:firstLine="0"/>
      <w:jc w:val="left"/>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55AF" w14:textId="77777777" w:rsidR="00C04C01" w:rsidRDefault="00047F06">
    <w:pPr>
      <w:spacing w:after="0" w:line="270" w:lineRule="auto"/>
      <w:ind w:left="3487" w:hanging="3127"/>
      <w:jc w:val="left"/>
    </w:pPr>
    <w:r>
      <w:rPr>
        <w:noProof/>
        <w:sz w:val="22"/>
      </w:rPr>
      <mc:AlternateContent>
        <mc:Choice Requires="wpg">
          <w:drawing>
            <wp:anchor distT="0" distB="0" distL="114300" distR="114300" simplePos="0" relativeHeight="251685888" behindDoc="1" locked="0" layoutInCell="1" allowOverlap="1" wp14:anchorId="7A66099A" wp14:editId="378B45F8">
              <wp:simplePos x="0" y="0"/>
              <wp:positionH relativeFrom="page">
                <wp:posOffset>830580</wp:posOffset>
              </wp:positionH>
              <wp:positionV relativeFrom="page">
                <wp:posOffset>9802366</wp:posOffset>
              </wp:positionV>
              <wp:extent cx="5897880" cy="269748"/>
              <wp:effectExtent l="0" t="0" r="0" b="0"/>
              <wp:wrapNone/>
              <wp:docPr id="105039" name="Group 105039"/>
              <wp:cNvGraphicFramePr/>
              <a:graphic xmlns:a="http://schemas.openxmlformats.org/drawingml/2006/main">
                <a:graphicData uri="http://schemas.microsoft.com/office/word/2010/wordprocessingGroup">
                  <wpg:wgp>
                    <wpg:cNvGrpSpPr/>
                    <wpg:grpSpPr>
                      <a:xfrm>
                        <a:off x="0" y="0"/>
                        <a:ext cx="5897880" cy="269748"/>
                        <a:chOff x="0" y="0"/>
                        <a:chExt cx="5897880" cy="269748"/>
                      </a:xfrm>
                    </wpg:grpSpPr>
                    <wps:wsp>
                      <wps:cNvPr id="107703" name="Shape 107703"/>
                      <wps:cNvSpPr/>
                      <wps:spPr>
                        <a:xfrm>
                          <a:off x="4570476" y="6096"/>
                          <a:ext cx="1327404" cy="263652"/>
                        </a:xfrm>
                        <a:custGeom>
                          <a:avLst/>
                          <a:gdLst/>
                          <a:ahLst/>
                          <a:cxnLst/>
                          <a:rect l="0" t="0" r="0" b="0"/>
                          <a:pathLst>
                            <a:path w="1327404" h="263652">
                              <a:moveTo>
                                <a:pt x="0" y="0"/>
                              </a:moveTo>
                              <a:lnTo>
                                <a:pt x="1327404" y="0"/>
                              </a:lnTo>
                              <a:lnTo>
                                <a:pt x="1327404" y="263652"/>
                              </a:lnTo>
                              <a:lnTo>
                                <a:pt x="0" y="263652"/>
                              </a:lnTo>
                              <a:lnTo>
                                <a:pt x="0" y="0"/>
                              </a:lnTo>
                            </a:path>
                          </a:pathLst>
                        </a:custGeom>
                        <a:ln w="0" cap="flat">
                          <a:miter lim="127000"/>
                        </a:ln>
                      </wps:spPr>
                      <wps:style>
                        <a:lnRef idx="0">
                          <a:srgbClr val="000000">
                            <a:alpha val="0"/>
                          </a:srgbClr>
                        </a:lnRef>
                        <a:fillRef idx="1">
                          <a:srgbClr val="548ED4"/>
                        </a:fillRef>
                        <a:effectRef idx="0">
                          <a:scrgbClr r="0" g="0" b="0"/>
                        </a:effectRef>
                        <a:fontRef idx="none"/>
                      </wps:style>
                      <wps:bodyPr/>
                    </wps:wsp>
                    <wps:wsp>
                      <wps:cNvPr id="107704" name="Shape 107704"/>
                      <wps:cNvSpPr/>
                      <wps:spPr>
                        <a:xfrm>
                          <a:off x="4639056" y="6096"/>
                          <a:ext cx="1190244" cy="170688"/>
                        </a:xfrm>
                        <a:custGeom>
                          <a:avLst/>
                          <a:gdLst/>
                          <a:ahLst/>
                          <a:cxnLst/>
                          <a:rect l="0" t="0" r="0" b="0"/>
                          <a:pathLst>
                            <a:path w="1190244" h="170688">
                              <a:moveTo>
                                <a:pt x="0" y="0"/>
                              </a:moveTo>
                              <a:lnTo>
                                <a:pt x="1190244" y="0"/>
                              </a:lnTo>
                              <a:lnTo>
                                <a:pt x="1190244" y="170688"/>
                              </a:lnTo>
                              <a:lnTo>
                                <a:pt x="0" y="170688"/>
                              </a:lnTo>
                              <a:lnTo>
                                <a:pt x="0" y="0"/>
                              </a:lnTo>
                            </a:path>
                          </a:pathLst>
                        </a:custGeom>
                        <a:ln w="0" cap="flat">
                          <a:miter lim="127000"/>
                        </a:ln>
                      </wps:spPr>
                      <wps:style>
                        <a:lnRef idx="0">
                          <a:srgbClr val="000000">
                            <a:alpha val="0"/>
                          </a:srgbClr>
                        </a:lnRef>
                        <a:fillRef idx="1">
                          <a:srgbClr val="548ED4"/>
                        </a:fillRef>
                        <a:effectRef idx="0">
                          <a:scrgbClr r="0" g="0" b="0"/>
                        </a:effectRef>
                        <a:fontRef idx="none"/>
                      </wps:style>
                      <wps:bodyPr/>
                    </wps:wsp>
                    <wps:wsp>
                      <wps:cNvPr id="107705" name="Shape 107705"/>
                      <wps:cNvSpPr/>
                      <wps:spPr>
                        <a:xfrm>
                          <a:off x="0" y="0"/>
                          <a:ext cx="4568952" cy="9144"/>
                        </a:xfrm>
                        <a:custGeom>
                          <a:avLst/>
                          <a:gdLst/>
                          <a:ahLst/>
                          <a:cxnLst/>
                          <a:rect l="0" t="0" r="0" b="0"/>
                          <a:pathLst>
                            <a:path w="4568952" h="9144">
                              <a:moveTo>
                                <a:pt x="0" y="0"/>
                              </a:moveTo>
                              <a:lnTo>
                                <a:pt x="4568952" y="0"/>
                              </a:lnTo>
                              <a:lnTo>
                                <a:pt x="4568952" y="9144"/>
                              </a:lnTo>
                              <a:lnTo>
                                <a:pt x="0" y="9144"/>
                              </a:lnTo>
                              <a:lnTo>
                                <a:pt x="0" y="0"/>
                              </a:lnTo>
                            </a:path>
                          </a:pathLst>
                        </a:custGeom>
                        <a:ln w="0" cap="flat">
                          <a:miter lim="127000"/>
                        </a:ln>
                      </wps:spPr>
                      <wps:style>
                        <a:lnRef idx="0">
                          <a:srgbClr val="000000">
                            <a:alpha val="0"/>
                          </a:srgbClr>
                        </a:lnRef>
                        <a:fillRef idx="1">
                          <a:srgbClr val="7F64A2"/>
                        </a:fillRef>
                        <a:effectRef idx="0">
                          <a:scrgbClr r="0" g="0" b="0"/>
                        </a:effectRef>
                        <a:fontRef idx="none"/>
                      </wps:style>
                      <wps:bodyPr/>
                    </wps:wsp>
                    <wps:wsp>
                      <wps:cNvPr id="107706" name="Shape 107706"/>
                      <wps:cNvSpPr/>
                      <wps:spPr>
                        <a:xfrm>
                          <a:off x="45689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64A2"/>
                        </a:fillRef>
                        <a:effectRef idx="0">
                          <a:scrgbClr r="0" g="0" b="0"/>
                        </a:effectRef>
                        <a:fontRef idx="none"/>
                      </wps:style>
                      <wps:bodyPr/>
                    </wps:wsp>
                    <wps:wsp>
                      <wps:cNvPr id="107707" name="Shape 107707"/>
                      <wps:cNvSpPr/>
                      <wps:spPr>
                        <a:xfrm>
                          <a:off x="4575048" y="0"/>
                          <a:ext cx="1322832" cy="9144"/>
                        </a:xfrm>
                        <a:custGeom>
                          <a:avLst/>
                          <a:gdLst/>
                          <a:ahLst/>
                          <a:cxnLst/>
                          <a:rect l="0" t="0" r="0" b="0"/>
                          <a:pathLst>
                            <a:path w="1322832" h="9144">
                              <a:moveTo>
                                <a:pt x="0" y="0"/>
                              </a:moveTo>
                              <a:lnTo>
                                <a:pt x="1322832" y="0"/>
                              </a:lnTo>
                              <a:lnTo>
                                <a:pt x="1322832" y="9144"/>
                              </a:lnTo>
                              <a:lnTo>
                                <a:pt x="0" y="9144"/>
                              </a:lnTo>
                              <a:lnTo>
                                <a:pt x="0" y="0"/>
                              </a:lnTo>
                            </a:path>
                          </a:pathLst>
                        </a:custGeom>
                        <a:ln w="0" cap="flat">
                          <a:miter lim="127000"/>
                        </a:ln>
                      </wps:spPr>
                      <wps:style>
                        <a:lnRef idx="0">
                          <a:srgbClr val="000000">
                            <a:alpha val="0"/>
                          </a:srgbClr>
                        </a:lnRef>
                        <a:fillRef idx="1">
                          <a:srgbClr val="7F64A2"/>
                        </a:fillRef>
                        <a:effectRef idx="0">
                          <a:scrgbClr r="0" g="0" b="0"/>
                        </a:effectRef>
                        <a:fontRef idx="none"/>
                      </wps:style>
                      <wps:bodyPr/>
                    </wps:wsp>
                  </wpg:wgp>
                </a:graphicData>
              </a:graphic>
            </wp:anchor>
          </w:drawing>
        </mc:Choice>
        <mc:Fallback xmlns:a="http://schemas.openxmlformats.org/drawingml/2006/main">
          <w:pict>
            <v:group id="Group 105039" style="width:464.4pt;height:21.24pt;position:absolute;z-index:-2147483639;mso-position-horizontal-relative:page;mso-position-horizontal:absolute;margin-left:65.4pt;mso-position-vertical-relative:page;margin-top:771.84pt;" coordsize="58978,2697">
              <v:shape id="Shape 107708" style="position:absolute;width:13274;height:2636;left:45704;top:60;" coordsize="1327404,263652" path="m0,0l1327404,0l1327404,263652l0,263652l0,0">
                <v:stroke weight="0pt" endcap="flat" joinstyle="miter" miterlimit="10" on="false" color="#000000" opacity="0"/>
                <v:fill on="true" color="#548ed4"/>
              </v:shape>
              <v:shape id="Shape 107709" style="position:absolute;width:11902;height:1706;left:46390;top:60;" coordsize="1190244,170688" path="m0,0l1190244,0l1190244,170688l0,170688l0,0">
                <v:stroke weight="0pt" endcap="flat" joinstyle="miter" miterlimit="10" on="false" color="#000000" opacity="0"/>
                <v:fill on="true" color="#548ed4"/>
              </v:shape>
              <v:shape id="Shape 107710" style="position:absolute;width:45689;height:91;left:0;top:0;" coordsize="4568952,9144" path="m0,0l4568952,0l4568952,9144l0,9144l0,0">
                <v:stroke weight="0pt" endcap="flat" joinstyle="miter" miterlimit="10" on="false" color="#000000" opacity="0"/>
                <v:fill on="true" color="#7f64a2"/>
              </v:shape>
              <v:shape id="Shape 107711" style="position:absolute;width:91;height:91;left:45689;top:0;" coordsize="9144,9144" path="m0,0l9144,0l9144,9144l0,9144l0,0">
                <v:stroke weight="0pt" endcap="flat" joinstyle="miter" miterlimit="10" on="false" color="#000000" opacity="0"/>
                <v:fill on="true" color="#7f64a2"/>
              </v:shape>
              <v:shape id="Shape 107712" style="position:absolute;width:13228;height:91;left:45750;top:0;" coordsize="1322832,9144" path="m0,0l1322832,0l1322832,9144l0,9144l0,0">
                <v:stroke weight="0pt" endcap="flat" joinstyle="miter" miterlimit="10" on="false" color="#000000" opacity="0"/>
                <v:fill on="true" color="#7f64a2"/>
              </v:shape>
            </v:group>
          </w:pict>
        </mc:Fallback>
      </mc:AlternateContent>
    </w:r>
    <w:r>
      <w:rPr>
        <w:sz w:val="16"/>
      </w:rPr>
      <w:t>Nazwa zamówienia</w:t>
    </w:r>
    <w:r>
      <w:rPr>
        <w:b/>
        <w:i/>
        <w:sz w:val="18"/>
      </w:rPr>
      <w:t xml:space="preserve">: </w:t>
    </w:r>
    <w:r>
      <w:rPr>
        <w:b/>
        <w:i/>
        <w:sz w:val="16"/>
      </w:rPr>
      <w:t xml:space="preserve">Zimowe utrzymanie </w:t>
    </w:r>
    <w:proofErr w:type="gramStart"/>
    <w:r>
      <w:rPr>
        <w:b/>
        <w:i/>
        <w:sz w:val="16"/>
      </w:rPr>
      <w:t>dróg  i</w:t>
    </w:r>
    <w:proofErr w:type="gramEnd"/>
    <w:r>
      <w:rPr>
        <w:b/>
        <w:i/>
        <w:sz w:val="16"/>
      </w:rPr>
      <w:t xml:space="preserve"> chodników na terenie gminy Żyraków w sezonie zimowym </w:t>
    </w:r>
    <w:r>
      <w:rPr>
        <w:b/>
        <w:i/>
        <w:sz w:val="16"/>
      </w:rPr>
      <w:tab/>
    </w:r>
    <w:r>
      <w:rPr>
        <w:color w:val="FFFFFF"/>
        <w:sz w:val="22"/>
      </w:rPr>
      <w:t xml:space="preserve"> </w:t>
    </w:r>
    <w:r>
      <w:rPr>
        <w:b/>
        <w:i/>
        <w:sz w:val="16"/>
      </w:rPr>
      <w:t>2024/2025</w:t>
    </w:r>
    <w:r>
      <w:rPr>
        <w:b/>
        <w:i/>
      </w:rPr>
      <w:t xml:space="preserve"> </w:t>
    </w:r>
  </w:p>
  <w:p w14:paraId="68011860" w14:textId="77777777" w:rsidR="00C04C01" w:rsidRDefault="00047F06">
    <w:pPr>
      <w:spacing w:after="0" w:line="259" w:lineRule="auto"/>
      <w:ind w:left="358"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5452" w14:textId="77777777" w:rsidR="00DE55DC" w:rsidRDefault="00DE55DC">
      <w:pPr>
        <w:spacing w:after="0" w:line="216" w:lineRule="auto"/>
        <w:ind w:left="62" w:right="6699" w:hanging="60"/>
        <w:jc w:val="left"/>
      </w:pPr>
      <w:r>
        <w:separator/>
      </w:r>
    </w:p>
  </w:footnote>
  <w:footnote w:type="continuationSeparator" w:id="0">
    <w:p w14:paraId="686578D5" w14:textId="77777777" w:rsidR="00DE55DC" w:rsidRDefault="00DE55DC">
      <w:pPr>
        <w:spacing w:after="0" w:line="216" w:lineRule="auto"/>
        <w:ind w:left="62" w:right="6699" w:hanging="6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A601" w14:textId="77777777" w:rsidR="00C04C01" w:rsidRDefault="00047F06">
    <w:pPr>
      <w:spacing w:after="0" w:line="259" w:lineRule="auto"/>
      <w:ind w:left="-1416" w:right="10583" w:firstLine="0"/>
      <w:jc w:val="left"/>
    </w:pPr>
    <w:r>
      <w:rPr>
        <w:noProof/>
        <w:sz w:val="22"/>
      </w:rPr>
      <mc:AlternateContent>
        <mc:Choice Requires="wpg">
          <w:drawing>
            <wp:anchor distT="0" distB="0" distL="114300" distR="114300" simplePos="0" relativeHeight="251658240" behindDoc="0" locked="0" layoutInCell="1" allowOverlap="1" wp14:anchorId="37993300" wp14:editId="0B46505C">
              <wp:simplePos x="0" y="0"/>
              <wp:positionH relativeFrom="page">
                <wp:posOffset>6659880</wp:posOffset>
              </wp:positionH>
              <wp:positionV relativeFrom="page">
                <wp:posOffset>379471</wp:posOffset>
              </wp:positionV>
              <wp:extent cx="896620" cy="140208"/>
              <wp:effectExtent l="0" t="0" r="0" b="0"/>
              <wp:wrapSquare wrapText="bothSides"/>
              <wp:docPr id="104694" name="Group 104694"/>
              <wp:cNvGraphicFramePr/>
              <a:graphic xmlns:a="http://schemas.openxmlformats.org/drawingml/2006/main">
                <a:graphicData uri="http://schemas.microsoft.com/office/word/2010/wordprocessingGroup">
                  <wpg:wgp>
                    <wpg:cNvGrpSpPr/>
                    <wpg:grpSpPr>
                      <a:xfrm>
                        <a:off x="0" y="0"/>
                        <a:ext cx="896620" cy="140208"/>
                        <a:chOff x="0" y="0"/>
                        <a:chExt cx="896620" cy="140208"/>
                      </a:xfrm>
                    </wpg:grpSpPr>
                    <wps:wsp>
                      <wps:cNvPr id="107577" name="Shape 107577"/>
                      <wps:cNvSpPr/>
                      <wps:spPr>
                        <a:xfrm>
                          <a:off x="0" y="0"/>
                          <a:ext cx="896620" cy="140208"/>
                        </a:xfrm>
                        <a:custGeom>
                          <a:avLst/>
                          <a:gdLst/>
                          <a:ahLst/>
                          <a:cxnLst/>
                          <a:rect l="0" t="0" r="0" b="0"/>
                          <a:pathLst>
                            <a:path w="896620" h="140208">
                              <a:moveTo>
                                <a:pt x="0" y="0"/>
                              </a:moveTo>
                              <a:lnTo>
                                <a:pt x="896620" y="0"/>
                              </a:lnTo>
                              <a:lnTo>
                                <a:pt x="896620" y="140208"/>
                              </a:lnTo>
                              <a:lnTo>
                                <a:pt x="0" y="14020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104694" style="width:70.6pt;height:11.04pt;position:absolute;mso-position-horizontal-relative:page;mso-position-horizontal:absolute;margin-left:524.4pt;mso-position-vertical-relative:page;margin-top:29.8796pt;" coordsize="8966,1402">
              <v:shape id="Shape 107578" style="position:absolute;width:8966;height:1402;left:0;top:0;" coordsize="896620,140208" path="m0,0l896620,0l896620,140208l0,140208l0,0">
                <v:stroke weight="0pt" endcap="flat" joinstyle="miter" miterlimit="10" on="false" color="#000000" opacity="0"/>
                <v:fill on="true" color="#4f81bd"/>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8F12" w14:textId="77777777" w:rsidR="00C04C01" w:rsidRDefault="00047F06">
    <w:pPr>
      <w:spacing w:after="0" w:line="259" w:lineRule="auto"/>
      <w:ind w:left="6185" w:firstLine="0"/>
      <w:jc w:val="left"/>
    </w:pPr>
    <w:r>
      <w:rPr>
        <w:noProof/>
        <w:sz w:val="22"/>
      </w:rPr>
      <mc:AlternateContent>
        <mc:Choice Requires="wpg">
          <w:drawing>
            <wp:anchor distT="0" distB="0" distL="114300" distR="114300" simplePos="0" relativeHeight="251659264" behindDoc="0" locked="0" layoutInCell="1" allowOverlap="1" wp14:anchorId="2385863B" wp14:editId="547B50BC">
              <wp:simplePos x="0" y="0"/>
              <wp:positionH relativeFrom="page">
                <wp:posOffset>6659880</wp:posOffset>
              </wp:positionH>
              <wp:positionV relativeFrom="page">
                <wp:posOffset>379471</wp:posOffset>
              </wp:positionV>
              <wp:extent cx="896620" cy="140208"/>
              <wp:effectExtent l="0" t="0" r="0" b="0"/>
              <wp:wrapSquare wrapText="bothSides"/>
              <wp:docPr id="104662" name="Group 104662"/>
              <wp:cNvGraphicFramePr/>
              <a:graphic xmlns:a="http://schemas.openxmlformats.org/drawingml/2006/main">
                <a:graphicData uri="http://schemas.microsoft.com/office/word/2010/wordprocessingGroup">
                  <wpg:wgp>
                    <wpg:cNvGrpSpPr/>
                    <wpg:grpSpPr>
                      <a:xfrm>
                        <a:off x="0" y="0"/>
                        <a:ext cx="896620" cy="140208"/>
                        <a:chOff x="0" y="0"/>
                        <a:chExt cx="896620" cy="140208"/>
                      </a:xfrm>
                    </wpg:grpSpPr>
                    <wps:wsp>
                      <wps:cNvPr id="107575" name="Shape 107575"/>
                      <wps:cNvSpPr/>
                      <wps:spPr>
                        <a:xfrm>
                          <a:off x="0" y="0"/>
                          <a:ext cx="896620" cy="140208"/>
                        </a:xfrm>
                        <a:custGeom>
                          <a:avLst/>
                          <a:gdLst/>
                          <a:ahLst/>
                          <a:cxnLst/>
                          <a:rect l="0" t="0" r="0" b="0"/>
                          <a:pathLst>
                            <a:path w="896620" h="140208">
                              <a:moveTo>
                                <a:pt x="0" y="0"/>
                              </a:moveTo>
                              <a:lnTo>
                                <a:pt x="896620" y="0"/>
                              </a:lnTo>
                              <a:lnTo>
                                <a:pt x="896620" y="140208"/>
                              </a:lnTo>
                              <a:lnTo>
                                <a:pt x="0" y="14020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104662" style="width:70.6pt;height:11.04pt;position:absolute;mso-position-horizontal-relative:page;mso-position-horizontal:absolute;margin-left:524.4pt;mso-position-vertical-relative:page;margin-top:29.8796pt;" coordsize="8966,1402">
              <v:shape id="Shape 107576" style="position:absolute;width:8966;height:1402;left:0;top:0;" coordsize="896620,140208" path="m0,0l896620,0l896620,140208l0,140208l0,0">
                <v:stroke weight="0pt" endcap="flat" joinstyle="miter" miterlimit="10" on="false" color="#000000" opacity="0"/>
                <v:fill on="true" color="#4f81bd"/>
              </v:shape>
              <w10:wrap type="square"/>
            </v:group>
          </w:pict>
        </mc:Fallback>
      </mc:AlternateContent>
    </w:r>
    <w:r>
      <w:rPr>
        <w:b/>
      </w:rPr>
      <w:t xml:space="preserve">Instrukcja dla Wykonawców IDW </w:t>
    </w:r>
  </w:p>
  <w:p w14:paraId="24FB82C0" w14:textId="77777777" w:rsidR="00C04C01" w:rsidRDefault="00047F06">
    <w:pPr>
      <w:spacing w:after="0" w:line="259" w:lineRule="auto"/>
      <w:ind w:left="0" w:firstLine="0"/>
      <w:jc w:val="left"/>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F4E6" w14:textId="77777777" w:rsidR="00C04C01" w:rsidRDefault="00047F06">
    <w:pPr>
      <w:spacing w:after="0" w:line="259" w:lineRule="auto"/>
      <w:ind w:left="-1416" w:right="10583" w:firstLine="0"/>
      <w:jc w:val="left"/>
    </w:pPr>
    <w:r>
      <w:rPr>
        <w:noProof/>
        <w:sz w:val="22"/>
      </w:rPr>
      <mc:AlternateContent>
        <mc:Choice Requires="wpg">
          <w:drawing>
            <wp:anchor distT="0" distB="0" distL="114300" distR="114300" simplePos="0" relativeHeight="251660288" behindDoc="0" locked="0" layoutInCell="1" allowOverlap="1" wp14:anchorId="2DE200A2" wp14:editId="523F0B43">
              <wp:simplePos x="0" y="0"/>
              <wp:positionH relativeFrom="page">
                <wp:posOffset>6659880</wp:posOffset>
              </wp:positionH>
              <wp:positionV relativeFrom="page">
                <wp:posOffset>379471</wp:posOffset>
              </wp:positionV>
              <wp:extent cx="896620" cy="140208"/>
              <wp:effectExtent l="0" t="0" r="0" b="0"/>
              <wp:wrapSquare wrapText="bothSides"/>
              <wp:docPr id="104653" name="Group 104653"/>
              <wp:cNvGraphicFramePr/>
              <a:graphic xmlns:a="http://schemas.openxmlformats.org/drawingml/2006/main">
                <a:graphicData uri="http://schemas.microsoft.com/office/word/2010/wordprocessingGroup">
                  <wpg:wgp>
                    <wpg:cNvGrpSpPr/>
                    <wpg:grpSpPr>
                      <a:xfrm>
                        <a:off x="0" y="0"/>
                        <a:ext cx="896620" cy="140208"/>
                        <a:chOff x="0" y="0"/>
                        <a:chExt cx="896620" cy="140208"/>
                      </a:xfrm>
                    </wpg:grpSpPr>
                    <wps:wsp>
                      <wps:cNvPr id="107573" name="Shape 107573"/>
                      <wps:cNvSpPr/>
                      <wps:spPr>
                        <a:xfrm>
                          <a:off x="0" y="0"/>
                          <a:ext cx="896620" cy="140208"/>
                        </a:xfrm>
                        <a:custGeom>
                          <a:avLst/>
                          <a:gdLst/>
                          <a:ahLst/>
                          <a:cxnLst/>
                          <a:rect l="0" t="0" r="0" b="0"/>
                          <a:pathLst>
                            <a:path w="896620" h="140208">
                              <a:moveTo>
                                <a:pt x="0" y="0"/>
                              </a:moveTo>
                              <a:lnTo>
                                <a:pt x="896620" y="0"/>
                              </a:lnTo>
                              <a:lnTo>
                                <a:pt x="896620" y="140208"/>
                              </a:lnTo>
                              <a:lnTo>
                                <a:pt x="0" y="14020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104653" style="width:70.6pt;height:11.04pt;position:absolute;mso-position-horizontal-relative:page;mso-position-horizontal:absolute;margin-left:524.4pt;mso-position-vertical-relative:page;margin-top:29.8796pt;" coordsize="8966,1402">
              <v:shape id="Shape 107574" style="position:absolute;width:8966;height:1402;left:0;top:0;" coordsize="896620,140208" path="m0,0l896620,0l896620,140208l0,140208l0,0">
                <v:stroke weight="0pt" endcap="flat" joinstyle="miter" miterlimit="10" on="false" color="#000000" opacity="0"/>
                <v:fill on="true" color="#4f81bd"/>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DCA9" w14:textId="77777777" w:rsidR="00C04C01" w:rsidRDefault="00047F06">
    <w:pPr>
      <w:spacing w:after="0" w:line="259" w:lineRule="auto"/>
      <w:ind w:left="6542" w:firstLine="0"/>
      <w:jc w:val="left"/>
    </w:pPr>
    <w:r>
      <w:rPr>
        <w:noProof/>
        <w:sz w:val="22"/>
      </w:rPr>
      <mc:AlternateContent>
        <mc:Choice Requires="wpg">
          <w:drawing>
            <wp:anchor distT="0" distB="0" distL="114300" distR="114300" simplePos="0" relativeHeight="251680768" behindDoc="0" locked="0" layoutInCell="1" allowOverlap="1" wp14:anchorId="67F676C1" wp14:editId="7536BCFA">
              <wp:simplePos x="0" y="0"/>
              <wp:positionH relativeFrom="page">
                <wp:posOffset>6659880</wp:posOffset>
              </wp:positionH>
              <wp:positionV relativeFrom="page">
                <wp:posOffset>379471</wp:posOffset>
              </wp:positionV>
              <wp:extent cx="896620" cy="140208"/>
              <wp:effectExtent l="0" t="0" r="0" b="0"/>
              <wp:wrapSquare wrapText="bothSides"/>
              <wp:docPr id="105089" name="Group 105089"/>
              <wp:cNvGraphicFramePr/>
              <a:graphic xmlns:a="http://schemas.openxmlformats.org/drawingml/2006/main">
                <a:graphicData uri="http://schemas.microsoft.com/office/word/2010/wordprocessingGroup">
                  <wpg:wgp>
                    <wpg:cNvGrpSpPr/>
                    <wpg:grpSpPr>
                      <a:xfrm>
                        <a:off x="0" y="0"/>
                        <a:ext cx="896620" cy="140208"/>
                        <a:chOff x="0" y="0"/>
                        <a:chExt cx="896620" cy="140208"/>
                      </a:xfrm>
                    </wpg:grpSpPr>
                    <wps:wsp>
                      <wps:cNvPr id="107601" name="Shape 107601"/>
                      <wps:cNvSpPr/>
                      <wps:spPr>
                        <a:xfrm>
                          <a:off x="0" y="0"/>
                          <a:ext cx="896620" cy="140208"/>
                        </a:xfrm>
                        <a:custGeom>
                          <a:avLst/>
                          <a:gdLst/>
                          <a:ahLst/>
                          <a:cxnLst/>
                          <a:rect l="0" t="0" r="0" b="0"/>
                          <a:pathLst>
                            <a:path w="896620" h="140208">
                              <a:moveTo>
                                <a:pt x="0" y="0"/>
                              </a:moveTo>
                              <a:lnTo>
                                <a:pt x="896620" y="0"/>
                              </a:lnTo>
                              <a:lnTo>
                                <a:pt x="896620" y="140208"/>
                              </a:lnTo>
                              <a:lnTo>
                                <a:pt x="0" y="14020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05091" name="Shape 105091"/>
                      <wps:cNvSpPr/>
                      <wps:spPr>
                        <a:xfrm>
                          <a:off x="96012" y="33528"/>
                          <a:ext cx="45720" cy="74675"/>
                        </a:xfrm>
                        <a:custGeom>
                          <a:avLst/>
                          <a:gdLst/>
                          <a:ahLst/>
                          <a:cxnLst/>
                          <a:rect l="0" t="0" r="0" b="0"/>
                          <a:pathLst>
                            <a:path w="45720" h="74675">
                              <a:moveTo>
                                <a:pt x="45720" y="53339"/>
                              </a:moveTo>
                              <a:cubicBezTo>
                                <a:pt x="45720" y="56388"/>
                                <a:pt x="45720" y="59436"/>
                                <a:pt x="44197" y="62484"/>
                              </a:cubicBezTo>
                              <a:cubicBezTo>
                                <a:pt x="42673" y="65532"/>
                                <a:pt x="41149" y="67056"/>
                                <a:pt x="39625" y="68580"/>
                              </a:cubicBezTo>
                              <a:cubicBezTo>
                                <a:pt x="36576" y="71627"/>
                                <a:pt x="33528" y="73151"/>
                                <a:pt x="30480" y="73151"/>
                              </a:cubicBezTo>
                              <a:cubicBezTo>
                                <a:pt x="27432" y="74675"/>
                                <a:pt x="24385" y="74675"/>
                                <a:pt x="19812" y="74675"/>
                              </a:cubicBezTo>
                              <a:cubicBezTo>
                                <a:pt x="18288" y="74675"/>
                                <a:pt x="15240" y="74675"/>
                                <a:pt x="13716" y="74675"/>
                              </a:cubicBezTo>
                              <a:cubicBezTo>
                                <a:pt x="10668" y="74675"/>
                                <a:pt x="9144" y="73151"/>
                                <a:pt x="7620" y="73151"/>
                              </a:cubicBezTo>
                              <a:cubicBezTo>
                                <a:pt x="6097" y="73151"/>
                                <a:pt x="4573" y="71627"/>
                                <a:pt x="4573" y="71627"/>
                              </a:cubicBezTo>
                              <a:cubicBezTo>
                                <a:pt x="3049" y="71627"/>
                                <a:pt x="1525" y="70103"/>
                                <a:pt x="1525" y="70103"/>
                              </a:cubicBezTo>
                              <a:lnTo>
                                <a:pt x="1525" y="70103"/>
                              </a:lnTo>
                              <a:cubicBezTo>
                                <a:pt x="1525" y="68580"/>
                                <a:pt x="1525" y="68580"/>
                                <a:pt x="1525" y="68580"/>
                              </a:cubicBezTo>
                              <a:cubicBezTo>
                                <a:pt x="0" y="68580"/>
                                <a:pt x="0" y="67056"/>
                                <a:pt x="0" y="67056"/>
                              </a:cubicBezTo>
                              <a:lnTo>
                                <a:pt x="0" y="65532"/>
                              </a:lnTo>
                              <a:cubicBezTo>
                                <a:pt x="0" y="64008"/>
                                <a:pt x="0" y="62484"/>
                                <a:pt x="1525" y="62484"/>
                              </a:cubicBezTo>
                              <a:lnTo>
                                <a:pt x="1525" y="60960"/>
                              </a:lnTo>
                              <a:cubicBezTo>
                                <a:pt x="3049" y="60960"/>
                                <a:pt x="3049" y="62484"/>
                                <a:pt x="4573" y="62484"/>
                              </a:cubicBezTo>
                              <a:cubicBezTo>
                                <a:pt x="4573" y="62484"/>
                                <a:pt x="6097" y="64008"/>
                                <a:pt x="7620" y="64008"/>
                              </a:cubicBezTo>
                              <a:cubicBezTo>
                                <a:pt x="9144" y="65532"/>
                                <a:pt x="10668" y="65532"/>
                                <a:pt x="13716" y="67056"/>
                              </a:cubicBezTo>
                              <a:cubicBezTo>
                                <a:pt x="15240" y="67056"/>
                                <a:pt x="18288" y="67056"/>
                                <a:pt x="19812" y="67056"/>
                              </a:cubicBezTo>
                              <a:cubicBezTo>
                                <a:pt x="22861" y="67056"/>
                                <a:pt x="24385" y="67056"/>
                                <a:pt x="25908" y="65532"/>
                              </a:cubicBezTo>
                              <a:cubicBezTo>
                                <a:pt x="28956" y="65532"/>
                                <a:pt x="30480" y="64008"/>
                                <a:pt x="30480" y="64008"/>
                              </a:cubicBezTo>
                              <a:cubicBezTo>
                                <a:pt x="32004" y="62484"/>
                                <a:pt x="33528" y="60960"/>
                                <a:pt x="33528" y="59436"/>
                              </a:cubicBezTo>
                              <a:cubicBezTo>
                                <a:pt x="35052" y="57912"/>
                                <a:pt x="35052" y="56388"/>
                                <a:pt x="35052" y="54863"/>
                              </a:cubicBezTo>
                              <a:cubicBezTo>
                                <a:pt x="35052" y="51815"/>
                                <a:pt x="35052" y="50292"/>
                                <a:pt x="33528" y="48768"/>
                              </a:cubicBezTo>
                              <a:cubicBezTo>
                                <a:pt x="33528" y="47244"/>
                                <a:pt x="32004" y="45720"/>
                                <a:pt x="30480" y="44196"/>
                              </a:cubicBezTo>
                              <a:cubicBezTo>
                                <a:pt x="28956" y="42672"/>
                                <a:pt x="27432" y="42672"/>
                                <a:pt x="24385" y="41148"/>
                              </a:cubicBezTo>
                              <a:cubicBezTo>
                                <a:pt x="22861" y="41148"/>
                                <a:pt x="19812" y="41148"/>
                                <a:pt x="16764" y="41148"/>
                              </a:cubicBezTo>
                              <a:lnTo>
                                <a:pt x="10668" y="41148"/>
                              </a:lnTo>
                              <a:cubicBezTo>
                                <a:pt x="9144" y="41148"/>
                                <a:pt x="9144" y="41148"/>
                                <a:pt x="9144" y="41148"/>
                              </a:cubicBezTo>
                              <a:cubicBezTo>
                                <a:pt x="9144" y="41148"/>
                                <a:pt x="9144" y="41148"/>
                                <a:pt x="9144" y="39624"/>
                              </a:cubicBezTo>
                              <a:cubicBezTo>
                                <a:pt x="7620" y="39624"/>
                                <a:pt x="7620" y="39624"/>
                                <a:pt x="7620" y="38100"/>
                              </a:cubicBezTo>
                              <a:cubicBezTo>
                                <a:pt x="7620" y="38100"/>
                                <a:pt x="7620" y="38100"/>
                                <a:pt x="7620" y="36575"/>
                              </a:cubicBezTo>
                              <a:lnTo>
                                <a:pt x="7620" y="35051"/>
                              </a:lnTo>
                              <a:cubicBezTo>
                                <a:pt x="7620" y="35051"/>
                                <a:pt x="7620" y="35051"/>
                                <a:pt x="9144" y="33527"/>
                              </a:cubicBezTo>
                              <a:lnTo>
                                <a:pt x="9144" y="33527"/>
                              </a:lnTo>
                              <a:cubicBezTo>
                                <a:pt x="9144" y="33527"/>
                                <a:pt x="9144" y="33527"/>
                                <a:pt x="10668" y="33527"/>
                              </a:cubicBezTo>
                              <a:lnTo>
                                <a:pt x="16764" y="33527"/>
                              </a:lnTo>
                              <a:cubicBezTo>
                                <a:pt x="18288" y="33527"/>
                                <a:pt x="21337" y="33527"/>
                                <a:pt x="22861" y="32003"/>
                              </a:cubicBezTo>
                              <a:cubicBezTo>
                                <a:pt x="24385" y="32003"/>
                                <a:pt x="25908" y="30480"/>
                                <a:pt x="27432" y="28956"/>
                              </a:cubicBezTo>
                              <a:cubicBezTo>
                                <a:pt x="28956" y="28956"/>
                                <a:pt x="30480" y="27432"/>
                                <a:pt x="30480" y="25908"/>
                              </a:cubicBezTo>
                              <a:cubicBezTo>
                                <a:pt x="32004" y="24384"/>
                                <a:pt x="32004" y="21336"/>
                                <a:pt x="32004" y="19812"/>
                              </a:cubicBezTo>
                              <a:cubicBezTo>
                                <a:pt x="32004" y="18288"/>
                                <a:pt x="32004" y="16763"/>
                                <a:pt x="32004" y="15239"/>
                              </a:cubicBezTo>
                              <a:cubicBezTo>
                                <a:pt x="30480" y="13715"/>
                                <a:pt x="30480" y="13715"/>
                                <a:pt x="28956" y="12192"/>
                              </a:cubicBezTo>
                              <a:cubicBezTo>
                                <a:pt x="28956" y="10668"/>
                                <a:pt x="27432" y="10668"/>
                                <a:pt x="25908" y="9144"/>
                              </a:cubicBezTo>
                              <a:cubicBezTo>
                                <a:pt x="24385" y="9144"/>
                                <a:pt x="22861" y="9144"/>
                                <a:pt x="19812" y="9144"/>
                              </a:cubicBezTo>
                              <a:cubicBezTo>
                                <a:pt x="18288" y="9144"/>
                                <a:pt x="16764" y="9144"/>
                                <a:pt x="13716" y="9144"/>
                              </a:cubicBezTo>
                              <a:cubicBezTo>
                                <a:pt x="12192" y="10668"/>
                                <a:pt x="10668" y="10668"/>
                                <a:pt x="9144" y="12192"/>
                              </a:cubicBezTo>
                              <a:cubicBezTo>
                                <a:pt x="7620" y="12192"/>
                                <a:pt x="7620" y="13715"/>
                                <a:pt x="6097" y="13715"/>
                              </a:cubicBezTo>
                              <a:cubicBezTo>
                                <a:pt x="4573" y="15239"/>
                                <a:pt x="4573" y="15239"/>
                                <a:pt x="4573" y="15239"/>
                              </a:cubicBezTo>
                              <a:cubicBezTo>
                                <a:pt x="3049" y="15239"/>
                                <a:pt x="3049" y="15239"/>
                                <a:pt x="3049" y="15239"/>
                              </a:cubicBezTo>
                              <a:cubicBezTo>
                                <a:pt x="3049" y="15239"/>
                                <a:pt x="3049" y="15239"/>
                                <a:pt x="3049" y="13715"/>
                              </a:cubicBezTo>
                              <a:lnTo>
                                <a:pt x="3049" y="13715"/>
                              </a:lnTo>
                              <a:cubicBezTo>
                                <a:pt x="3049" y="12192"/>
                                <a:pt x="3049" y="12192"/>
                                <a:pt x="3049" y="10668"/>
                              </a:cubicBezTo>
                              <a:cubicBezTo>
                                <a:pt x="3049" y="10668"/>
                                <a:pt x="3049" y="10668"/>
                                <a:pt x="3049" y="9144"/>
                              </a:cubicBezTo>
                              <a:lnTo>
                                <a:pt x="3049" y="9144"/>
                              </a:lnTo>
                              <a:cubicBezTo>
                                <a:pt x="3049" y="7620"/>
                                <a:pt x="3049" y="7620"/>
                                <a:pt x="3049" y="7620"/>
                              </a:cubicBezTo>
                              <a:cubicBezTo>
                                <a:pt x="3049" y="7620"/>
                                <a:pt x="3049" y="7620"/>
                                <a:pt x="4573" y="6096"/>
                              </a:cubicBezTo>
                              <a:cubicBezTo>
                                <a:pt x="4573" y="6096"/>
                                <a:pt x="4573" y="6096"/>
                                <a:pt x="6097" y="4572"/>
                              </a:cubicBezTo>
                              <a:cubicBezTo>
                                <a:pt x="7620" y="4572"/>
                                <a:pt x="9144" y="4572"/>
                                <a:pt x="10668" y="3048"/>
                              </a:cubicBezTo>
                              <a:cubicBezTo>
                                <a:pt x="12192" y="3048"/>
                                <a:pt x="13716" y="1524"/>
                                <a:pt x="15240" y="1524"/>
                              </a:cubicBezTo>
                              <a:cubicBezTo>
                                <a:pt x="18288" y="1524"/>
                                <a:pt x="19812" y="1524"/>
                                <a:pt x="22861" y="0"/>
                              </a:cubicBezTo>
                              <a:cubicBezTo>
                                <a:pt x="25908" y="1524"/>
                                <a:pt x="28956" y="1524"/>
                                <a:pt x="30480" y="1524"/>
                              </a:cubicBezTo>
                              <a:cubicBezTo>
                                <a:pt x="33528" y="3048"/>
                                <a:pt x="35052" y="4572"/>
                                <a:pt x="36576" y="6096"/>
                              </a:cubicBezTo>
                              <a:cubicBezTo>
                                <a:pt x="39625" y="7620"/>
                                <a:pt x="39625" y="9144"/>
                                <a:pt x="41149" y="10668"/>
                              </a:cubicBezTo>
                              <a:cubicBezTo>
                                <a:pt x="42673" y="13715"/>
                                <a:pt x="42673" y="15239"/>
                                <a:pt x="42673" y="18288"/>
                              </a:cubicBezTo>
                              <a:cubicBezTo>
                                <a:pt x="42673" y="21336"/>
                                <a:pt x="42673" y="22860"/>
                                <a:pt x="41149" y="24384"/>
                              </a:cubicBezTo>
                              <a:cubicBezTo>
                                <a:pt x="41149" y="27432"/>
                                <a:pt x="39625" y="28956"/>
                                <a:pt x="38100" y="30480"/>
                              </a:cubicBezTo>
                              <a:cubicBezTo>
                                <a:pt x="38100" y="32003"/>
                                <a:pt x="36576" y="33527"/>
                                <a:pt x="35052" y="33527"/>
                              </a:cubicBezTo>
                              <a:cubicBezTo>
                                <a:pt x="33528" y="35051"/>
                                <a:pt x="30480" y="35051"/>
                                <a:pt x="28956" y="36575"/>
                              </a:cubicBezTo>
                              <a:lnTo>
                                <a:pt x="28956" y="36575"/>
                              </a:lnTo>
                              <a:cubicBezTo>
                                <a:pt x="32004" y="36575"/>
                                <a:pt x="33528" y="36575"/>
                                <a:pt x="35052" y="38100"/>
                              </a:cubicBezTo>
                              <a:cubicBezTo>
                                <a:pt x="38100" y="39624"/>
                                <a:pt x="39625" y="39624"/>
                                <a:pt x="41149" y="41148"/>
                              </a:cubicBezTo>
                              <a:cubicBezTo>
                                <a:pt x="42673" y="42672"/>
                                <a:pt x="44197" y="45720"/>
                                <a:pt x="44197" y="47244"/>
                              </a:cubicBezTo>
                              <a:cubicBezTo>
                                <a:pt x="45720" y="48768"/>
                                <a:pt x="45720" y="51815"/>
                                <a:pt x="45720" y="53339"/>
                              </a:cubicBezTo>
                              <a:lnTo>
                                <a:pt x="45720" y="53339"/>
                              </a:lnTo>
                              <a:close/>
                            </a:path>
                          </a:pathLst>
                        </a:custGeom>
                        <a:ln w="1524" cap="flat">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5089" style="width:70.6pt;height:11.04pt;position:absolute;mso-position-horizontal-relative:page;mso-position-horizontal:absolute;margin-left:524.4pt;mso-position-vertical-relative:page;margin-top:29.8796pt;" coordsize="8966,1402">
              <v:shape id="Shape 107602" style="position:absolute;width:8966;height:1402;left:0;top:0;" coordsize="896620,140208" path="m0,0l896620,0l896620,140208l0,140208l0,0">
                <v:stroke weight="0pt" endcap="flat" joinstyle="miter" miterlimit="10" on="false" color="#000000" opacity="0"/>
                <v:fill on="true" color="#4f81bd"/>
              </v:shape>
              <v:shape id="Shape 105091" style="position:absolute;width:457;height:746;left:960;top:335;" coordsize="45720,74675" path="m45720,53339c45720,56388,45720,59436,44197,62484c42673,65532,41149,67056,39625,68580c36576,71627,33528,73151,30480,73151c27432,74675,24385,74675,19812,74675c18288,74675,15240,74675,13716,74675c10668,74675,9144,73151,7620,73151c6097,73151,4573,71627,4573,71627c3049,71627,1525,70103,1525,70103l1525,70103c1525,68580,1525,68580,1525,68580c0,68580,0,67056,0,67056l0,65532c0,64008,0,62484,1525,62484l1525,60960c3049,60960,3049,62484,4573,62484c4573,62484,6097,64008,7620,64008c9144,65532,10668,65532,13716,67056c15240,67056,18288,67056,19812,67056c22861,67056,24385,67056,25908,65532c28956,65532,30480,64008,30480,64008c32004,62484,33528,60960,33528,59436c35052,57912,35052,56388,35052,54863c35052,51815,35052,50292,33528,48768c33528,47244,32004,45720,30480,44196c28956,42672,27432,42672,24385,41148c22861,41148,19812,41148,16764,41148l10668,41148c9144,41148,9144,41148,9144,41148c9144,41148,9144,41148,9144,39624c7620,39624,7620,39624,7620,38100c7620,38100,7620,38100,7620,36575l7620,35051c7620,35051,7620,35051,9144,33527l9144,33527c9144,33527,9144,33527,10668,33527l16764,33527c18288,33527,21337,33527,22861,32003c24385,32003,25908,30480,27432,28956c28956,28956,30480,27432,30480,25908c32004,24384,32004,21336,32004,19812c32004,18288,32004,16763,32004,15239c30480,13715,30480,13715,28956,12192c28956,10668,27432,10668,25908,9144c24385,9144,22861,9144,19812,9144c18288,9144,16764,9144,13716,9144c12192,10668,10668,10668,9144,12192c7620,12192,7620,13715,6097,13715c4573,15239,4573,15239,4573,15239c3049,15239,3049,15239,3049,15239c3049,15239,3049,15239,3049,13715l3049,13715c3049,12192,3049,12192,3049,10668c3049,10668,3049,10668,3049,9144l3049,9144c3049,7620,3049,7620,3049,7620c3049,7620,3049,7620,4573,6096c4573,6096,4573,6096,6097,4572c7620,4572,9144,4572,10668,3048c12192,3048,13716,1524,15240,1524c18288,1524,19812,1524,22861,0c25908,1524,28956,1524,30480,1524c33528,3048,35052,4572,36576,6096c39625,7620,39625,9144,41149,10668c42673,13715,42673,15239,42673,18288c42673,21336,42673,22860,41149,24384c41149,27432,39625,28956,38100,30480c38100,32003,36576,33527,35052,33527c33528,35051,30480,35051,28956,36575l28956,36575c32004,36575,33528,36575,35052,38100c38100,39624,39625,39624,41149,41148c42673,42672,44197,45720,44197,47244c45720,48768,45720,51815,45720,53339l45720,53339x">
                <v:stroke weight="0.12pt" endcap="flat" joinstyle="miter" miterlimit="10" on="true" color="#ffffff"/>
                <v:fill on="false" color="#000000" opacity="0"/>
              </v:shape>
              <w10:wrap type="square"/>
            </v:group>
          </w:pict>
        </mc:Fallback>
      </mc:AlternateContent>
    </w:r>
    <w:r>
      <w:rPr>
        <w:b/>
      </w:rPr>
      <w:t xml:space="preserve">Instrukcja dla Wykonawców IDW </w:t>
    </w:r>
  </w:p>
  <w:p w14:paraId="56C740CB" w14:textId="77777777" w:rsidR="00C04C01" w:rsidRDefault="00047F06">
    <w:pPr>
      <w:spacing w:after="0" w:line="259" w:lineRule="auto"/>
      <w:ind w:left="360" w:firstLine="0"/>
      <w:jc w:val="left"/>
    </w:pPr>
    <w:r>
      <w:rPr>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875658124"/>
      <w:docPartObj>
        <w:docPartGallery w:val="Page Numbers (Top of Page)"/>
        <w:docPartUnique/>
      </w:docPartObj>
    </w:sdtPr>
    <w:sdtEndPr>
      <w:rPr>
        <w:b/>
        <w:bCs/>
        <w:color w:val="auto"/>
        <w:spacing w:val="0"/>
      </w:rPr>
    </w:sdtEndPr>
    <w:sdtContent>
      <w:p w14:paraId="4A9E033D" w14:textId="628232DF" w:rsidR="005325CC" w:rsidRDefault="005325CC">
        <w:pPr>
          <w:pStyle w:val="Nagwek"/>
          <w:pBdr>
            <w:bottom w:val="single" w:sz="4" w:space="1" w:color="D9D9D9" w:themeColor="background1" w:themeShade="D9"/>
          </w:pBdr>
          <w:jc w:val="right"/>
          <w:rPr>
            <w:b/>
            <w:bCs/>
          </w:rPr>
        </w:pPr>
        <w:r>
          <w:rPr>
            <w:color w:val="7F7F7F" w:themeColor="background1" w:themeShade="7F"/>
            <w:spacing w:val="60"/>
          </w:rPr>
          <w:t>Strona</w:t>
        </w:r>
        <w:r>
          <w:t xml:space="preserve"> | </w:t>
        </w:r>
        <w:r>
          <w:fldChar w:fldCharType="begin"/>
        </w:r>
        <w:r>
          <w:instrText>PAGE   \* MERGEFORMAT</w:instrText>
        </w:r>
        <w:r>
          <w:fldChar w:fldCharType="separate"/>
        </w:r>
        <w:r>
          <w:rPr>
            <w:b/>
            <w:bCs/>
          </w:rPr>
          <w:t>2</w:t>
        </w:r>
        <w:r>
          <w:rPr>
            <w:b/>
            <w:bCs/>
          </w:rPr>
          <w:fldChar w:fldCharType="end"/>
        </w:r>
      </w:p>
    </w:sdtContent>
  </w:sdt>
  <w:p w14:paraId="7DA104D4" w14:textId="5283B745" w:rsidR="00C04C01" w:rsidRDefault="00C04C01">
    <w:pPr>
      <w:spacing w:after="0" w:line="259" w:lineRule="auto"/>
      <w:ind w:left="36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A4B2" w14:textId="77777777" w:rsidR="00C04C01" w:rsidRDefault="00047F06">
    <w:pPr>
      <w:spacing w:after="0" w:line="259" w:lineRule="auto"/>
      <w:ind w:left="6542" w:firstLine="0"/>
      <w:jc w:val="left"/>
    </w:pPr>
    <w:r>
      <w:rPr>
        <w:noProof/>
        <w:sz w:val="22"/>
      </w:rPr>
      <mc:AlternateContent>
        <mc:Choice Requires="wpg">
          <w:drawing>
            <wp:anchor distT="0" distB="0" distL="114300" distR="114300" simplePos="0" relativeHeight="251682816" behindDoc="0" locked="0" layoutInCell="1" allowOverlap="1" wp14:anchorId="507788BD" wp14:editId="14C5915B">
              <wp:simplePos x="0" y="0"/>
              <wp:positionH relativeFrom="page">
                <wp:posOffset>6659880</wp:posOffset>
              </wp:positionH>
              <wp:positionV relativeFrom="page">
                <wp:posOffset>379471</wp:posOffset>
              </wp:positionV>
              <wp:extent cx="896620" cy="140208"/>
              <wp:effectExtent l="0" t="0" r="0" b="0"/>
              <wp:wrapSquare wrapText="bothSides"/>
              <wp:docPr id="105019" name="Group 105019"/>
              <wp:cNvGraphicFramePr/>
              <a:graphic xmlns:a="http://schemas.openxmlformats.org/drawingml/2006/main">
                <a:graphicData uri="http://schemas.microsoft.com/office/word/2010/wordprocessingGroup">
                  <wpg:wgp>
                    <wpg:cNvGrpSpPr/>
                    <wpg:grpSpPr>
                      <a:xfrm>
                        <a:off x="0" y="0"/>
                        <a:ext cx="896620" cy="140208"/>
                        <a:chOff x="0" y="0"/>
                        <a:chExt cx="896620" cy="140208"/>
                      </a:xfrm>
                    </wpg:grpSpPr>
                    <wps:wsp>
                      <wps:cNvPr id="107597" name="Shape 107597"/>
                      <wps:cNvSpPr/>
                      <wps:spPr>
                        <a:xfrm>
                          <a:off x="0" y="0"/>
                          <a:ext cx="896620" cy="140208"/>
                        </a:xfrm>
                        <a:custGeom>
                          <a:avLst/>
                          <a:gdLst/>
                          <a:ahLst/>
                          <a:cxnLst/>
                          <a:rect l="0" t="0" r="0" b="0"/>
                          <a:pathLst>
                            <a:path w="896620" h="140208">
                              <a:moveTo>
                                <a:pt x="0" y="0"/>
                              </a:moveTo>
                              <a:lnTo>
                                <a:pt x="896620" y="0"/>
                              </a:lnTo>
                              <a:lnTo>
                                <a:pt x="896620" y="140208"/>
                              </a:lnTo>
                              <a:lnTo>
                                <a:pt x="0" y="14020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05021" name="Shape 105021"/>
                      <wps:cNvSpPr/>
                      <wps:spPr>
                        <a:xfrm>
                          <a:off x="96012" y="33528"/>
                          <a:ext cx="45720" cy="74675"/>
                        </a:xfrm>
                        <a:custGeom>
                          <a:avLst/>
                          <a:gdLst/>
                          <a:ahLst/>
                          <a:cxnLst/>
                          <a:rect l="0" t="0" r="0" b="0"/>
                          <a:pathLst>
                            <a:path w="45720" h="74675">
                              <a:moveTo>
                                <a:pt x="45720" y="53339"/>
                              </a:moveTo>
                              <a:cubicBezTo>
                                <a:pt x="45720" y="56388"/>
                                <a:pt x="45720" y="59436"/>
                                <a:pt x="44197" y="62484"/>
                              </a:cubicBezTo>
                              <a:cubicBezTo>
                                <a:pt x="42673" y="65532"/>
                                <a:pt x="41149" y="67056"/>
                                <a:pt x="39625" y="68580"/>
                              </a:cubicBezTo>
                              <a:cubicBezTo>
                                <a:pt x="36576" y="71627"/>
                                <a:pt x="33528" y="73151"/>
                                <a:pt x="30480" y="73151"/>
                              </a:cubicBezTo>
                              <a:cubicBezTo>
                                <a:pt x="27432" y="74675"/>
                                <a:pt x="24385" y="74675"/>
                                <a:pt x="19812" y="74675"/>
                              </a:cubicBezTo>
                              <a:cubicBezTo>
                                <a:pt x="18288" y="74675"/>
                                <a:pt x="15240" y="74675"/>
                                <a:pt x="13716" y="74675"/>
                              </a:cubicBezTo>
                              <a:cubicBezTo>
                                <a:pt x="10668" y="74675"/>
                                <a:pt x="9144" y="73151"/>
                                <a:pt x="7620" y="73151"/>
                              </a:cubicBezTo>
                              <a:cubicBezTo>
                                <a:pt x="6097" y="73151"/>
                                <a:pt x="4573" y="71627"/>
                                <a:pt x="4573" y="71627"/>
                              </a:cubicBezTo>
                              <a:cubicBezTo>
                                <a:pt x="3049" y="71627"/>
                                <a:pt x="1525" y="70103"/>
                                <a:pt x="1525" y="70103"/>
                              </a:cubicBezTo>
                              <a:lnTo>
                                <a:pt x="1525" y="70103"/>
                              </a:lnTo>
                              <a:cubicBezTo>
                                <a:pt x="1525" y="68580"/>
                                <a:pt x="1525" y="68580"/>
                                <a:pt x="1525" y="68580"/>
                              </a:cubicBezTo>
                              <a:cubicBezTo>
                                <a:pt x="0" y="68580"/>
                                <a:pt x="0" y="67056"/>
                                <a:pt x="0" y="67056"/>
                              </a:cubicBezTo>
                              <a:lnTo>
                                <a:pt x="0" y="65532"/>
                              </a:lnTo>
                              <a:cubicBezTo>
                                <a:pt x="0" y="64008"/>
                                <a:pt x="0" y="62484"/>
                                <a:pt x="1525" y="62484"/>
                              </a:cubicBezTo>
                              <a:lnTo>
                                <a:pt x="1525" y="60960"/>
                              </a:lnTo>
                              <a:cubicBezTo>
                                <a:pt x="3049" y="60960"/>
                                <a:pt x="3049" y="62484"/>
                                <a:pt x="4573" y="62484"/>
                              </a:cubicBezTo>
                              <a:cubicBezTo>
                                <a:pt x="4573" y="62484"/>
                                <a:pt x="6097" y="64008"/>
                                <a:pt x="7620" y="64008"/>
                              </a:cubicBezTo>
                              <a:cubicBezTo>
                                <a:pt x="9144" y="65532"/>
                                <a:pt x="10668" y="65532"/>
                                <a:pt x="13716" y="67056"/>
                              </a:cubicBezTo>
                              <a:cubicBezTo>
                                <a:pt x="15240" y="67056"/>
                                <a:pt x="18288" y="67056"/>
                                <a:pt x="19812" y="67056"/>
                              </a:cubicBezTo>
                              <a:cubicBezTo>
                                <a:pt x="22861" y="67056"/>
                                <a:pt x="24385" y="67056"/>
                                <a:pt x="25908" y="65532"/>
                              </a:cubicBezTo>
                              <a:cubicBezTo>
                                <a:pt x="28956" y="65532"/>
                                <a:pt x="30480" y="64008"/>
                                <a:pt x="30480" y="64008"/>
                              </a:cubicBezTo>
                              <a:cubicBezTo>
                                <a:pt x="32004" y="62484"/>
                                <a:pt x="33528" y="60960"/>
                                <a:pt x="33528" y="59436"/>
                              </a:cubicBezTo>
                              <a:cubicBezTo>
                                <a:pt x="35052" y="57912"/>
                                <a:pt x="35052" y="56388"/>
                                <a:pt x="35052" y="54863"/>
                              </a:cubicBezTo>
                              <a:cubicBezTo>
                                <a:pt x="35052" y="51815"/>
                                <a:pt x="35052" y="50292"/>
                                <a:pt x="33528" y="48768"/>
                              </a:cubicBezTo>
                              <a:cubicBezTo>
                                <a:pt x="33528" y="47244"/>
                                <a:pt x="32004" y="45720"/>
                                <a:pt x="30480" y="44196"/>
                              </a:cubicBezTo>
                              <a:cubicBezTo>
                                <a:pt x="28956" y="42672"/>
                                <a:pt x="27432" y="42672"/>
                                <a:pt x="24385" y="41148"/>
                              </a:cubicBezTo>
                              <a:cubicBezTo>
                                <a:pt x="22861" y="41148"/>
                                <a:pt x="19812" y="41148"/>
                                <a:pt x="16764" y="41148"/>
                              </a:cubicBezTo>
                              <a:lnTo>
                                <a:pt x="10668" y="41148"/>
                              </a:lnTo>
                              <a:cubicBezTo>
                                <a:pt x="9144" y="41148"/>
                                <a:pt x="9144" y="41148"/>
                                <a:pt x="9144" y="41148"/>
                              </a:cubicBezTo>
                              <a:cubicBezTo>
                                <a:pt x="9144" y="41148"/>
                                <a:pt x="9144" y="41148"/>
                                <a:pt x="9144" y="39624"/>
                              </a:cubicBezTo>
                              <a:cubicBezTo>
                                <a:pt x="7620" y="39624"/>
                                <a:pt x="7620" y="39624"/>
                                <a:pt x="7620" y="38100"/>
                              </a:cubicBezTo>
                              <a:cubicBezTo>
                                <a:pt x="7620" y="38100"/>
                                <a:pt x="7620" y="38100"/>
                                <a:pt x="7620" y="36575"/>
                              </a:cubicBezTo>
                              <a:lnTo>
                                <a:pt x="7620" y="35051"/>
                              </a:lnTo>
                              <a:cubicBezTo>
                                <a:pt x="7620" y="35051"/>
                                <a:pt x="7620" y="35051"/>
                                <a:pt x="9144" y="33527"/>
                              </a:cubicBezTo>
                              <a:lnTo>
                                <a:pt x="9144" y="33527"/>
                              </a:lnTo>
                              <a:cubicBezTo>
                                <a:pt x="9144" y="33527"/>
                                <a:pt x="9144" y="33527"/>
                                <a:pt x="10668" y="33527"/>
                              </a:cubicBezTo>
                              <a:lnTo>
                                <a:pt x="16764" y="33527"/>
                              </a:lnTo>
                              <a:cubicBezTo>
                                <a:pt x="18288" y="33527"/>
                                <a:pt x="21337" y="33527"/>
                                <a:pt x="22861" y="32003"/>
                              </a:cubicBezTo>
                              <a:cubicBezTo>
                                <a:pt x="24385" y="32003"/>
                                <a:pt x="25908" y="30480"/>
                                <a:pt x="27432" y="28956"/>
                              </a:cubicBezTo>
                              <a:cubicBezTo>
                                <a:pt x="28956" y="28956"/>
                                <a:pt x="30480" y="27432"/>
                                <a:pt x="30480" y="25908"/>
                              </a:cubicBezTo>
                              <a:cubicBezTo>
                                <a:pt x="32004" y="24384"/>
                                <a:pt x="32004" y="21336"/>
                                <a:pt x="32004" y="19812"/>
                              </a:cubicBezTo>
                              <a:cubicBezTo>
                                <a:pt x="32004" y="18288"/>
                                <a:pt x="32004" y="16763"/>
                                <a:pt x="32004" y="15239"/>
                              </a:cubicBezTo>
                              <a:cubicBezTo>
                                <a:pt x="30480" y="13715"/>
                                <a:pt x="30480" y="13715"/>
                                <a:pt x="28956" y="12192"/>
                              </a:cubicBezTo>
                              <a:cubicBezTo>
                                <a:pt x="28956" y="10668"/>
                                <a:pt x="27432" y="10668"/>
                                <a:pt x="25908" y="9144"/>
                              </a:cubicBezTo>
                              <a:cubicBezTo>
                                <a:pt x="24385" y="9144"/>
                                <a:pt x="22861" y="9144"/>
                                <a:pt x="19812" y="9144"/>
                              </a:cubicBezTo>
                              <a:cubicBezTo>
                                <a:pt x="18288" y="9144"/>
                                <a:pt x="16764" y="9144"/>
                                <a:pt x="13716" y="9144"/>
                              </a:cubicBezTo>
                              <a:cubicBezTo>
                                <a:pt x="12192" y="10668"/>
                                <a:pt x="10668" y="10668"/>
                                <a:pt x="9144" y="12192"/>
                              </a:cubicBezTo>
                              <a:cubicBezTo>
                                <a:pt x="7620" y="12192"/>
                                <a:pt x="7620" y="13715"/>
                                <a:pt x="6097" y="13715"/>
                              </a:cubicBezTo>
                              <a:cubicBezTo>
                                <a:pt x="4573" y="15239"/>
                                <a:pt x="4573" y="15239"/>
                                <a:pt x="4573" y="15239"/>
                              </a:cubicBezTo>
                              <a:cubicBezTo>
                                <a:pt x="3049" y="15239"/>
                                <a:pt x="3049" y="15239"/>
                                <a:pt x="3049" y="15239"/>
                              </a:cubicBezTo>
                              <a:cubicBezTo>
                                <a:pt x="3049" y="15239"/>
                                <a:pt x="3049" y="15239"/>
                                <a:pt x="3049" y="13715"/>
                              </a:cubicBezTo>
                              <a:lnTo>
                                <a:pt x="3049" y="13715"/>
                              </a:lnTo>
                              <a:cubicBezTo>
                                <a:pt x="3049" y="12192"/>
                                <a:pt x="3049" y="12192"/>
                                <a:pt x="3049" y="10668"/>
                              </a:cubicBezTo>
                              <a:cubicBezTo>
                                <a:pt x="3049" y="10668"/>
                                <a:pt x="3049" y="10668"/>
                                <a:pt x="3049" y="9144"/>
                              </a:cubicBezTo>
                              <a:lnTo>
                                <a:pt x="3049" y="9144"/>
                              </a:lnTo>
                              <a:cubicBezTo>
                                <a:pt x="3049" y="7620"/>
                                <a:pt x="3049" y="7620"/>
                                <a:pt x="3049" y="7620"/>
                              </a:cubicBezTo>
                              <a:cubicBezTo>
                                <a:pt x="3049" y="7620"/>
                                <a:pt x="3049" y="7620"/>
                                <a:pt x="4573" y="6096"/>
                              </a:cubicBezTo>
                              <a:cubicBezTo>
                                <a:pt x="4573" y="6096"/>
                                <a:pt x="4573" y="6096"/>
                                <a:pt x="6097" y="4572"/>
                              </a:cubicBezTo>
                              <a:cubicBezTo>
                                <a:pt x="7620" y="4572"/>
                                <a:pt x="9144" y="4572"/>
                                <a:pt x="10668" y="3048"/>
                              </a:cubicBezTo>
                              <a:cubicBezTo>
                                <a:pt x="12192" y="3048"/>
                                <a:pt x="13716" y="1524"/>
                                <a:pt x="15240" y="1524"/>
                              </a:cubicBezTo>
                              <a:cubicBezTo>
                                <a:pt x="18288" y="1524"/>
                                <a:pt x="19812" y="1524"/>
                                <a:pt x="22861" y="0"/>
                              </a:cubicBezTo>
                              <a:cubicBezTo>
                                <a:pt x="25908" y="1524"/>
                                <a:pt x="28956" y="1524"/>
                                <a:pt x="30480" y="1524"/>
                              </a:cubicBezTo>
                              <a:cubicBezTo>
                                <a:pt x="33528" y="3048"/>
                                <a:pt x="35052" y="4572"/>
                                <a:pt x="36576" y="6096"/>
                              </a:cubicBezTo>
                              <a:cubicBezTo>
                                <a:pt x="39625" y="7620"/>
                                <a:pt x="39625" y="9144"/>
                                <a:pt x="41149" y="10668"/>
                              </a:cubicBezTo>
                              <a:cubicBezTo>
                                <a:pt x="42673" y="13715"/>
                                <a:pt x="42673" y="15239"/>
                                <a:pt x="42673" y="18288"/>
                              </a:cubicBezTo>
                              <a:cubicBezTo>
                                <a:pt x="42673" y="21336"/>
                                <a:pt x="42673" y="22860"/>
                                <a:pt x="41149" y="24384"/>
                              </a:cubicBezTo>
                              <a:cubicBezTo>
                                <a:pt x="41149" y="27432"/>
                                <a:pt x="39625" y="28956"/>
                                <a:pt x="38100" y="30480"/>
                              </a:cubicBezTo>
                              <a:cubicBezTo>
                                <a:pt x="38100" y="32003"/>
                                <a:pt x="36576" y="33527"/>
                                <a:pt x="35052" y="33527"/>
                              </a:cubicBezTo>
                              <a:cubicBezTo>
                                <a:pt x="33528" y="35051"/>
                                <a:pt x="30480" y="35051"/>
                                <a:pt x="28956" y="36575"/>
                              </a:cubicBezTo>
                              <a:lnTo>
                                <a:pt x="28956" y="36575"/>
                              </a:lnTo>
                              <a:cubicBezTo>
                                <a:pt x="32004" y="36575"/>
                                <a:pt x="33528" y="36575"/>
                                <a:pt x="35052" y="38100"/>
                              </a:cubicBezTo>
                              <a:cubicBezTo>
                                <a:pt x="38100" y="39624"/>
                                <a:pt x="39625" y="39624"/>
                                <a:pt x="41149" y="41148"/>
                              </a:cubicBezTo>
                              <a:cubicBezTo>
                                <a:pt x="42673" y="42672"/>
                                <a:pt x="44197" y="45720"/>
                                <a:pt x="44197" y="47244"/>
                              </a:cubicBezTo>
                              <a:cubicBezTo>
                                <a:pt x="45720" y="48768"/>
                                <a:pt x="45720" y="51815"/>
                                <a:pt x="45720" y="53339"/>
                              </a:cubicBezTo>
                              <a:lnTo>
                                <a:pt x="45720" y="53339"/>
                              </a:lnTo>
                              <a:close/>
                            </a:path>
                          </a:pathLst>
                        </a:custGeom>
                        <a:ln w="1524" cap="flat">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5019" style="width:70.6pt;height:11.04pt;position:absolute;mso-position-horizontal-relative:page;mso-position-horizontal:absolute;margin-left:524.4pt;mso-position-vertical-relative:page;margin-top:29.8796pt;" coordsize="8966,1402">
              <v:shape id="Shape 107598" style="position:absolute;width:8966;height:1402;left:0;top:0;" coordsize="896620,140208" path="m0,0l896620,0l896620,140208l0,140208l0,0">
                <v:stroke weight="0pt" endcap="flat" joinstyle="miter" miterlimit="10" on="false" color="#000000" opacity="0"/>
                <v:fill on="true" color="#4f81bd"/>
              </v:shape>
              <v:shape id="Shape 105021" style="position:absolute;width:457;height:746;left:960;top:335;" coordsize="45720,74675" path="m45720,53339c45720,56388,45720,59436,44197,62484c42673,65532,41149,67056,39625,68580c36576,71627,33528,73151,30480,73151c27432,74675,24385,74675,19812,74675c18288,74675,15240,74675,13716,74675c10668,74675,9144,73151,7620,73151c6097,73151,4573,71627,4573,71627c3049,71627,1525,70103,1525,70103l1525,70103c1525,68580,1525,68580,1525,68580c0,68580,0,67056,0,67056l0,65532c0,64008,0,62484,1525,62484l1525,60960c3049,60960,3049,62484,4573,62484c4573,62484,6097,64008,7620,64008c9144,65532,10668,65532,13716,67056c15240,67056,18288,67056,19812,67056c22861,67056,24385,67056,25908,65532c28956,65532,30480,64008,30480,64008c32004,62484,33528,60960,33528,59436c35052,57912,35052,56388,35052,54863c35052,51815,35052,50292,33528,48768c33528,47244,32004,45720,30480,44196c28956,42672,27432,42672,24385,41148c22861,41148,19812,41148,16764,41148l10668,41148c9144,41148,9144,41148,9144,41148c9144,41148,9144,41148,9144,39624c7620,39624,7620,39624,7620,38100c7620,38100,7620,38100,7620,36575l7620,35051c7620,35051,7620,35051,9144,33527l9144,33527c9144,33527,9144,33527,10668,33527l16764,33527c18288,33527,21337,33527,22861,32003c24385,32003,25908,30480,27432,28956c28956,28956,30480,27432,30480,25908c32004,24384,32004,21336,32004,19812c32004,18288,32004,16763,32004,15239c30480,13715,30480,13715,28956,12192c28956,10668,27432,10668,25908,9144c24385,9144,22861,9144,19812,9144c18288,9144,16764,9144,13716,9144c12192,10668,10668,10668,9144,12192c7620,12192,7620,13715,6097,13715c4573,15239,4573,15239,4573,15239c3049,15239,3049,15239,3049,15239c3049,15239,3049,15239,3049,13715l3049,13715c3049,12192,3049,12192,3049,10668c3049,10668,3049,10668,3049,9144l3049,9144c3049,7620,3049,7620,3049,7620c3049,7620,3049,7620,4573,6096c4573,6096,4573,6096,6097,4572c7620,4572,9144,4572,10668,3048c12192,3048,13716,1524,15240,1524c18288,1524,19812,1524,22861,0c25908,1524,28956,1524,30480,1524c33528,3048,35052,4572,36576,6096c39625,7620,39625,9144,41149,10668c42673,13715,42673,15239,42673,18288c42673,21336,42673,22860,41149,24384c41149,27432,39625,28956,38100,30480c38100,32003,36576,33527,35052,33527c33528,35051,30480,35051,28956,36575l28956,36575c32004,36575,33528,36575,35052,38100c38100,39624,39625,39624,41149,41148c42673,42672,44197,45720,44197,47244c45720,48768,45720,51815,45720,53339l45720,53339x">
                <v:stroke weight="0.12pt" endcap="flat" joinstyle="miter" miterlimit="10" on="true" color="#ffffff"/>
                <v:fill on="false" color="#000000" opacity="0"/>
              </v:shape>
              <w10:wrap type="square"/>
            </v:group>
          </w:pict>
        </mc:Fallback>
      </mc:AlternateContent>
    </w:r>
    <w:r>
      <w:rPr>
        <w:b/>
      </w:rPr>
      <w:t xml:space="preserve">Instrukcja dla Wykonawców IDW </w:t>
    </w:r>
  </w:p>
  <w:p w14:paraId="0B9C14AA" w14:textId="77777777" w:rsidR="00C04C01" w:rsidRDefault="00047F06">
    <w:pPr>
      <w:spacing w:after="0" w:line="259" w:lineRule="auto"/>
      <w:ind w:left="360" w:firstLine="0"/>
      <w:jc w:val="left"/>
    </w:pP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1294"/>
    <w:multiLevelType w:val="hybridMultilevel"/>
    <w:tmpl w:val="B2029058"/>
    <w:lvl w:ilvl="0" w:tplc="FAECD5E2">
      <w:start w:val="2"/>
      <w:numFmt w:val="decimal"/>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CD14110A">
      <w:start w:val="1"/>
      <w:numFmt w:val="lowerLetter"/>
      <w:lvlText w:val="%2"/>
      <w:lvlJc w:val="left"/>
      <w:pPr>
        <w:ind w:left="109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0148654C">
      <w:start w:val="1"/>
      <w:numFmt w:val="lowerRoman"/>
      <w:lvlText w:val="%3"/>
      <w:lvlJc w:val="left"/>
      <w:pPr>
        <w:ind w:left="181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90EC4284">
      <w:start w:val="1"/>
      <w:numFmt w:val="decimal"/>
      <w:lvlText w:val="%4"/>
      <w:lvlJc w:val="left"/>
      <w:pPr>
        <w:ind w:left="253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3BCA3C26">
      <w:start w:val="1"/>
      <w:numFmt w:val="lowerLetter"/>
      <w:lvlText w:val="%5"/>
      <w:lvlJc w:val="left"/>
      <w:pPr>
        <w:ind w:left="325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DBE693A8">
      <w:start w:val="1"/>
      <w:numFmt w:val="lowerRoman"/>
      <w:lvlText w:val="%6"/>
      <w:lvlJc w:val="left"/>
      <w:pPr>
        <w:ind w:left="397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232CCC24">
      <w:start w:val="1"/>
      <w:numFmt w:val="decimal"/>
      <w:lvlText w:val="%7"/>
      <w:lvlJc w:val="left"/>
      <w:pPr>
        <w:ind w:left="469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1E6C70C4">
      <w:start w:val="1"/>
      <w:numFmt w:val="lowerLetter"/>
      <w:lvlText w:val="%8"/>
      <w:lvlJc w:val="left"/>
      <w:pPr>
        <w:ind w:left="541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9174BAB4">
      <w:start w:val="1"/>
      <w:numFmt w:val="lowerRoman"/>
      <w:lvlText w:val="%9"/>
      <w:lvlJc w:val="left"/>
      <w:pPr>
        <w:ind w:left="613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9F41644"/>
    <w:multiLevelType w:val="hybridMultilevel"/>
    <w:tmpl w:val="949E1FFA"/>
    <w:lvl w:ilvl="0" w:tplc="04150011">
      <w:start w:val="1"/>
      <w:numFmt w:val="decimal"/>
      <w:lvlText w:val="%1)"/>
      <w:lvlJc w:val="left"/>
      <w:pPr>
        <w:ind w:left="1920" w:hanging="360"/>
      </w:p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2" w15:restartNumberingAfterBreak="0">
    <w:nsid w:val="0B562227"/>
    <w:multiLevelType w:val="hybridMultilevel"/>
    <w:tmpl w:val="F2AE8A74"/>
    <w:lvl w:ilvl="0" w:tplc="13447C80">
      <w:start w:val="1"/>
      <w:numFmt w:val="decimal"/>
      <w:lvlText w:val="%1."/>
      <w:lvlJc w:val="left"/>
      <w:pPr>
        <w:ind w:left="2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C4A8FC9E">
      <w:start w:val="1"/>
      <w:numFmt w:val="decimal"/>
      <w:lvlText w:val="%2)"/>
      <w:lvlJc w:val="left"/>
      <w:pPr>
        <w:ind w:left="64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D6C6FECE">
      <w:start w:val="1"/>
      <w:numFmt w:val="bullet"/>
      <w:lvlText w:val="-"/>
      <w:lvlJc w:val="left"/>
      <w:pPr>
        <w:ind w:left="5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962F36">
      <w:start w:val="1"/>
      <w:numFmt w:val="bullet"/>
      <w:lvlText w:val="•"/>
      <w:lvlJc w:val="left"/>
      <w:pPr>
        <w:ind w:left="16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D2C64C4">
      <w:start w:val="1"/>
      <w:numFmt w:val="bullet"/>
      <w:lvlText w:val="o"/>
      <w:lvlJc w:val="left"/>
      <w:pPr>
        <w:ind w:left="23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D24729E">
      <w:start w:val="1"/>
      <w:numFmt w:val="bullet"/>
      <w:lvlText w:val="▪"/>
      <w:lvlJc w:val="left"/>
      <w:pPr>
        <w:ind w:left="30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9DCD210">
      <w:start w:val="1"/>
      <w:numFmt w:val="bullet"/>
      <w:lvlText w:val="•"/>
      <w:lvlJc w:val="left"/>
      <w:pPr>
        <w:ind w:left="38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DA21D26">
      <w:start w:val="1"/>
      <w:numFmt w:val="bullet"/>
      <w:lvlText w:val="o"/>
      <w:lvlJc w:val="left"/>
      <w:pPr>
        <w:ind w:left="45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734292A">
      <w:start w:val="1"/>
      <w:numFmt w:val="bullet"/>
      <w:lvlText w:val="▪"/>
      <w:lvlJc w:val="left"/>
      <w:pPr>
        <w:ind w:left="52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EA03271"/>
    <w:multiLevelType w:val="hybridMultilevel"/>
    <w:tmpl w:val="BC4C3206"/>
    <w:lvl w:ilvl="0" w:tplc="957E6D52">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AB41484">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FB6A8C6">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0F8E230">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8284A7E">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644B3AA">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2AEDB06">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6AE9D9E">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C50C8C8">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F100F70"/>
    <w:multiLevelType w:val="hybridMultilevel"/>
    <w:tmpl w:val="EF6A77E2"/>
    <w:lvl w:ilvl="0" w:tplc="A9DC0C12">
      <w:start w:val="1"/>
      <w:numFmt w:val="decimal"/>
      <w:lvlText w:val="%1."/>
      <w:lvlJc w:val="left"/>
      <w:pPr>
        <w:ind w:left="34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33A61A8">
      <w:start w:val="1"/>
      <w:numFmt w:val="lowerLetter"/>
      <w:lvlText w:val="%2"/>
      <w:lvlJc w:val="left"/>
      <w:pPr>
        <w:ind w:left="115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DD9E9580">
      <w:start w:val="1"/>
      <w:numFmt w:val="lowerRoman"/>
      <w:lvlText w:val="%3"/>
      <w:lvlJc w:val="left"/>
      <w:pPr>
        <w:ind w:left="187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CBFE7A8A">
      <w:start w:val="1"/>
      <w:numFmt w:val="decimal"/>
      <w:lvlText w:val="%4"/>
      <w:lvlJc w:val="left"/>
      <w:pPr>
        <w:ind w:left="259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707CD556">
      <w:start w:val="1"/>
      <w:numFmt w:val="lowerLetter"/>
      <w:lvlText w:val="%5"/>
      <w:lvlJc w:val="left"/>
      <w:pPr>
        <w:ind w:left="331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DF0EDEC0">
      <w:start w:val="1"/>
      <w:numFmt w:val="lowerRoman"/>
      <w:lvlText w:val="%6"/>
      <w:lvlJc w:val="left"/>
      <w:pPr>
        <w:ind w:left="403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F9B2D6B0">
      <w:start w:val="1"/>
      <w:numFmt w:val="decimal"/>
      <w:lvlText w:val="%7"/>
      <w:lvlJc w:val="left"/>
      <w:pPr>
        <w:ind w:left="475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D3E23EF2">
      <w:start w:val="1"/>
      <w:numFmt w:val="lowerLetter"/>
      <w:lvlText w:val="%8"/>
      <w:lvlJc w:val="left"/>
      <w:pPr>
        <w:ind w:left="547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23782A62">
      <w:start w:val="1"/>
      <w:numFmt w:val="lowerRoman"/>
      <w:lvlText w:val="%9"/>
      <w:lvlJc w:val="left"/>
      <w:pPr>
        <w:ind w:left="619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0BA5A57"/>
    <w:multiLevelType w:val="hybridMultilevel"/>
    <w:tmpl w:val="C818D66C"/>
    <w:lvl w:ilvl="0" w:tplc="A5BEDD76">
      <w:start w:val="1"/>
      <w:numFmt w:val="decimal"/>
      <w:lvlText w:val="%1."/>
      <w:lvlJc w:val="left"/>
      <w:pPr>
        <w:ind w:left="36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C60136"/>
    <w:multiLevelType w:val="hybridMultilevel"/>
    <w:tmpl w:val="2FFE9F22"/>
    <w:lvl w:ilvl="0" w:tplc="2BEEA6FA">
      <w:start w:val="1"/>
      <w:numFmt w:val="decimal"/>
      <w:lvlText w:val="%1."/>
      <w:lvlJc w:val="left"/>
      <w:pPr>
        <w:ind w:left="2846" w:hanging="360"/>
      </w:pPr>
      <w:rPr>
        <w:b/>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15E34DB9"/>
    <w:multiLevelType w:val="hybridMultilevel"/>
    <w:tmpl w:val="0728E270"/>
    <w:lvl w:ilvl="0" w:tplc="702A7B3E">
      <w:start w:val="1"/>
      <w:numFmt w:val="decimal"/>
      <w:lvlText w:val="%1."/>
      <w:lvlJc w:val="left"/>
      <w:pPr>
        <w:ind w:left="2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9563344">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3878A5A0">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2D46D6C">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4072A878">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707A822E">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9BBCE114">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6B8EA0C0">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5A8E6F72">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72C296D"/>
    <w:multiLevelType w:val="hybridMultilevel"/>
    <w:tmpl w:val="D41820C2"/>
    <w:lvl w:ilvl="0" w:tplc="0270CC1A">
      <w:start w:val="1"/>
      <w:numFmt w:val="decimal"/>
      <w:lvlText w:val="%1."/>
      <w:lvlJc w:val="left"/>
      <w:pPr>
        <w:ind w:left="34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AB4CF9CC">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D47AD45A">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1A6E52C0">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2B105102">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3A5A1702">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FA24D2FE">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D884EE70">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D996EDCE">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20A2448"/>
    <w:multiLevelType w:val="hybridMultilevel"/>
    <w:tmpl w:val="5D20FC74"/>
    <w:lvl w:ilvl="0" w:tplc="083C2602">
      <w:start w:val="1"/>
      <w:numFmt w:val="decimal"/>
      <w:lvlText w:val="%1)"/>
      <w:lvlJc w:val="left"/>
      <w:pPr>
        <w:ind w:left="422" w:hanging="360"/>
      </w:pPr>
      <w:rPr>
        <w:rFonts w:hint="default"/>
      </w:rPr>
    </w:lvl>
    <w:lvl w:ilvl="1" w:tplc="04150019" w:tentative="1">
      <w:start w:val="1"/>
      <w:numFmt w:val="lowerLetter"/>
      <w:lvlText w:val="%2."/>
      <w:lvlJc w:val="left"/>
      <w:pPr>
        <w:ind w:left="1142" w:hanging="360"/>
      </w:pPr>
    </w:lvl>
    <w:lvl w:ilvl="2" w:tplc="0415001B" w:tentative="1">
      <w:start w:val="1"/>
      <w:numFmt w:val="lowerRoman"/>
      <w:lvlText w:val="%3."/>
      <w:lvlJc w:val="right"/>
      <w:pPr>
        <w:ind w:left="1862" w:hanging="180"/>
      </w:pPr>
    </w:lvl>
    <w:lvl w:ilvl="3" w:tplc="0415000F" w:tentative="1">
      <w:start w:val="1"/>
      <w:numFmt w:val="decimal"/>
      <w:lvlText w:val="%4."/>
      <w:lvlJc w:val="left"/>
      <w:pPr>
        <w:ind w:left="2582" w:hanging="360"/>
      </w:pPr>
    </w:lvl>
    <w:lvl w:ilvl="4" w:tplc="04150019" w:tentative="1">
      <w:start w:val="1"/>
      <w:numFmt w:val="lowerLetter"/>
      <w:lvlText w:val="%5."/>
      <w:lvlJc w:val="left"/>
      <w:pPr>
        <w:ind w:left="3302" w:hanging="360"/>
      </w:pPr>
    </w:lvl>
    <w:lvl w:ilvl="5" w:tplc="0415001B" w:tentative="1">
      <w:start w:val="1"/>
      <w:numFmt w:val="lowerRoman"/>
      <w:lvlText w:val="%6."/>
      <w:lvlJc w:val="right"/>
      <w:pPr>
        <w:ind w:left="4022" w:hanging="180"/>
      </w:pPr>
    </w:lvl>
    <w:lvl w:ilvl="6" w:tplc="0415000F" w:tentative="1">
      <w:start w:val="1"/>
      <w:numFmt w:val="decimal"/>
      <w:lvlText w:val="%7."/>
      <w:lvlJc w:val="left"/>
      <w:pPr>
        <w:ind w:left="4742" w:hanging="360"/>
      </w:pPr>
    </w:lvl>
    <w:lvl w:ilvl="7" w:tplc="04150019" w:tentative="1">
      <w:start w:val="1"/>
      <w:numFmt w:val="lowerLetter"/>
      <w:lvlText w:val="%8."/>
      <w:lvlJc w:val="left"/>
      <w:pPr>
        <w:ind w:left="5462" w:hanging="360"/>
      </w:pPr>
    </w:lvl>
    <w:lvl w:ilvl="8" w:tplc="0415001B" w:tentative="1">
      <w:start w:val="1"/>
      <w:numFmt w:val="lowerRoman"/>
      <w:lvlText w:val="%9."/>
      <w:lvlJc w:val="right"/>
      <w:pPr>
        <w:ind w:left="6182" w:hanging="180"/>
      </w:pPr>
    </w:lvl>
  </w:abstractNum>
  <w:abstractNum w:abstractNumId="10" w15:restartNumberingAfterBreak="0">
    <w:nsid w:val="224726CF"/>
    <w:multiLevelType w:val="hybridMultilevel"/>
    <w:tmpl w:val="4850B746"/>
    <w:lvl w:ilvl="0" w:tplc="912A9A78">
      <w:start w:val="1"/>
      <w:numFmt w:val="lowerLetter"/>
      <w:lvlText w:val="%1)"/>
      <w:lvlJc w:val="left"/>
      <w:pPr>
        <w:ind w:left="1684" w:hanging="360"/>
      </w:pPr>
      <w:rPr>
        <w:b/>
      </w:rPr>
    </w:lvl>
    <w:lvl w:ilvl="1" w:tplc="04150019" w:tentative="1">
      <w:start w:val="1"/>
      <w:numFmt w:val="lowerLetter"/>
      <w:lvlText w:val="%2."/>
      <w:lvlJc w:val="left"/>
      <w:pPr>
        <w:ind w:left="2404" w:hanging="360"/>
      </w:pPr>
    </w:lvl>
    <w:lvl w:ilvl="2" w:tplc="0415001B" w:tentative="1">
      <w:start w:val="1"/>
      <w:numFmt w:val="lowerRoman"/>
      <w:lvlText w:val="%3."/>
      <w:lvlJc w:val="right"/>
      <w:pPr>
        <w:ind w:left="3124" w:hanging="180"/>
      </w:pPr>
    </w:lvl>
    <w:lvl w:ilvl="3" w:tplc="0415000F" w:tentative="1">
      <w:start w:val="1"/>
      <w:numFmt w:val="decimal"/>
      <w:lvlText w:val="%4."/>
      <w:lvlJc w:val="left"/>
      <w:pPr>
        <w:ind w:left="3844" w:hanging="360"/>
      </w:pPr>
    </w:lvl>
    <w:lvl w:ilvl="4" w:tplc="04150019" w:tentative="1">
      <w:start w:val="1"/>
      <w:numFmt w:val="lowerLetter"/>
      <w:lvlText w:val="%5."/>
      <w:lvlJc w:val="left"/>
      <w:pPr>
        <w:ind w:left="4564" w:hanging="360"/>
      </w:pPr>
    </w:lvl>
    <w:lvl w:ilvl="5" w:tplc="0415001B" w:tentative="1">
      <w:start w:val="1"/>
      <w:numFmt w:val="lowerRoman"/>
      <w:lvlText w:val="%6."/>
      <w:lvlJc w:val="right"/>
      <w:pPr>
        <w:ind w:left="5284" w:hanging="180"/>
      </w:pPr>
    </w:lvl>
    <w:lvl w:ilvl="6" w:tplc="0415000F" w:tentative="1">
      <w:start w:val="1"/>
      <w:numFmt w:val="decimal"/>
      <w:lvlText w:val="%7."/>
      <w:lvlJc w:val="left"/>
      <w:pPr>
        <w:ind w:left="6004" w:hanging="360"/>
      </w:pPr>
    </w:lvl>
    <w:lvl w:ilvl="7" w:tplc="04150019" w:tentative="1">
      <w:start w:val="1"/>
      <w:numFmt w:val="lowerLetter"/>
      <w:lvlText w:val="%8."/>
      <w:lvlJc w:val="left"/>
      <w:pPr>
        <w:ind w:left="6724" w:hanging="360"/>
      </w:pPr>
    </w:lvl>
    <w:lvl w:ilvl="8" w:tplc="0415001B" w:tentative="1">
      <w:start w:val="1"/>
      <w:numFmt w:val="lowerRoman"/>
      <w:lvlText w:val="%9."/>
      <w:lvlJc w:val="right"/>
      <w:pPr>
        <w:ind w:left="7444" w:hanging="180"/>
      </w:pPr>
    </w:lvl>
  </w:abstractNum>
  <w:abstractNum w:abstractNumId="11" w15:restartNumberingAfterBreak="0">
    <w:nsid w:val="24934431"/>
    <w:multiLevelType w:val="hybridMultilevel"/>
    <w:tmpl w:val="ABF42C18"/>
    <w:lvl w:ilvl="0" w:tplc="175C9824">
      <w:start w:val="2"/>
      <w:numFmt w:val="decimal"/>
      <w:lvlText w:val="%1."/>
      <w:lvlJc w:val="left"/>
      <w:pPr>
        <w:ind w:left="34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0EAE8D4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AF29E8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4400224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5D6FDF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B96E0DA">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A68D00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F5A2CE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82027B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62B066B"/>
    <w:multiLevelType w:val="hybridMultilevel"/>
    <w:tmpl w:val="C9763B48"/>
    <w:lvl w:ilvl="0" w:tplc="8194A3F0">
      <w:start w:val="1"/>
      <w:numFmt w:val="decimal"/>
      <w:lvlText w:val="%1."/>
      <w:lvlJc w:val="left"/>
      <w:pPr>
        <w:ind w:left="4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A1ACBD80">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85A69448">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2A9E5AAC">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D8DAE272">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D22EAFA">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29CCE446">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F4783D0C">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5C28DFF8">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B564FB5"/>
    <w:multiLevelType w:val="hybridMultilevel"/>
    <w:tmpl w:val="276E26D6"/>
    <w:lvl w:ilvl="0" w:tplc="3F8E8EC6">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6FCA0A6">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698C128">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EA47A4C">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C02415C">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6D0E8EC">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3BC0076">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EE02CA4">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CC47B00">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FB86D13"/>
    <w:multiLevelType w:val="hybridMultilevel"/>
    <w:tmpl w:val="A074149E"/>
    <w:lvl w:ilvl="0" w:tplc="365E05DA">
      <w:start w:val="1"/>
      <w:numFmt w:val="decimal"/>
      <w:lvlText w:val="%1."/>
      <w:lvlJc w:val="left"/>
      <w:pPr>
        <w:ind w:left="34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C924F8F8">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E5E87BC6">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C3147F16">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094C02A6">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186673C0">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F8C43392">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EF90F984">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F6D4A700">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FDF2A15"/>
    <w:multiLevelType w:val="multilevel"/>
    <w:tmpl w:val="7BCCCC72"/>
    <w:lvl w:ilvl="0">
      <w:start w:val="1"/>
      <w:numFmt w:val="decimal"/>
      <w:lvlText w:val="%1."/>
      <w:lvlJc w:val="left"/>
      <w:pPr>
        <w:tabs>
          <w:tab w:val="num" w:pos="720"/>
        </w:tabs>
        <w:ind w:left="720" w:hanging="360"/>
      </w:pPr>
      <w:rPr>
        <w:rFonts w:ascii="Calibri" w:hAnsi="Calibri" w:cs="Calibri" w:hint="default"/>
        <w:b w:val="0"/>
        <w:sz w:val="20"/>
        <w:szCs w:val="20"/>
      </w:rPr>
    </w:lvl>
    <w:lvl w:ilvl="1">
      <w:start w:val="1"/>
      <w:numFmt w:val="decimal"/>
      <w:lvlText w:val="%2)"/>
      <w:lvlJc w:val="left"/>
      <w:pPr>
        <w:tabs>
          <w:tab w:val="num" w:pos="1080"/>
        </w:tabs>
        <w:ind w:left="1080" w:hanging="360"/>
      </w:pPr>
      <w:rPr>
        <w:b/>
      </w:rPr>
    </w:lvl>
    <w:lvl w:ilvl="2">
      <w:start w:val="1"/>
      <w:numFmt w:val="lowerLetter"/>
      <w:lvlText w:val="%3)"/>
      <w:lvlJc w:val="left"/>
      <w:pPr>
        <w:tabs>
          <w:tab w:val="num" w:pos="1440"/>
        </w:tabs>
        <w:ind w:left="1440" w:hanging="360"/>
      </w:pPr>
      <w:rPr>
        <w:b/>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2396262"/>
    <w:multiLevelType w:val="hybridMultilevel"/>
    <w:tmpl w:val="142E6900"/>
    <w:lvl w:ilvl="0" w:tplc="99F841F6">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78C694E">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69C7014">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C9A9ACE">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D084498">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F506116">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8E055A0">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72ED88C">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A581CF0">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60B00D1"/>
    <w:multiLevelType w:val="hybridMultilevel"/>
    <w:tmpl w:val="F378DD22"/>
    <w:lvl w:ilvl="0" w:tplc="01264F3E">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7E6158C">
      <w:start w:val="1"/>
      <w:numFmt w:val="bullet"/>
      <w:lvlRestart w:val="0"/>
      <w:lvlText w:val="-"/>
      <w:lvlJc w:val="left"/>
      <w:pPr>
        <w:ind w:left="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F522A98">
      <w:start w:val="1"/>
      <w:numFmt w:val="bullet"/>
      <w:lvlText w:val="▪"/>
      <w:lvlJc w:val="left"/>
      <w:pPr>
        <w:ind w:left="16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3D8F948">
      <w:start w:val="1"/>
      <w:numFmt w:val="bullet"/>
      <w:lvlText w:val="•"/>
      <w:lvlJc w:val="left"/>
      <w:pPr>
        <w:ind w:left="23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496E364">
      <w:start w:val="1"/>
      <w:numFmt w:val="bullet"/>
      <w:lvlText w:val="o"/>
      <w:lvlJc w:val="left"/>
      <w:pPr>
        <w:ind w:left="31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CCC2FB4">
      <w:start w:val="1"/>
      <w:numFmt w:val="bullet"/>
      <w:lvlText w:val="▪"/>
      <w:lvlJc w:val="left"/>
      <w:pPr>
        <w:ind w:left="38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90097E0">
      <w:start w:val="1"/>
      <w:numFmt w:val="bullet"/>
      <w:lvlText w:val="•"/>
      <w:lvlJc w:val="left"/>
      <w:pPr>
        <w:ind w:left="45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A9050A4">
      <w:start w:val="1"/>
      <w:numFmt w:val="bullet"/>
      <w:lvlText w:val="o"/>
      <w:lvlJc w:val="left"/>
      <w:pPr>
        <w:ind w:left="52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390F1DE">
      <w:start w:val="1"/>
      <w:numFmt w:val="bullet"/>
      <w:lvlText w:val="▪"/>
      <w:lvlJc w:val="left"/>
      <w:pPr>
        <w:ind w:left="59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6FD54E0"/>
    <w:multiLevelType w:val="hybridMultilevel"/>
    <w:tmpl w:val="A56A5A56"/>
    <w:lvl w:ilvl="0" w:tplc="0B8C7986">
      <w:start w:val="1"/>
      <w:numFmt w:val="decimal"/>
      <w:lvlText w:val="%1."/>
      <w:lvlJc w:val="left"/>
      <w:pPr>
        <w:ind w:left="2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1401726">
      <w:start w:val="1"/>
      <w:numFmt w:val="decimal"/>
      <w:lvlText w:val="%2)"/>
      <w:lvlJc w:val="left"/>
      <w:pPr>
        <w:ind w:left="85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5238B592">
      <w:start w:val="1"/>
      <w:numFmt w:val="lowerRoman"/>
      <w:lvlText w:val="%3"/>
      <w:lvlJc w:val="left"/>
      <w:pPr>
        <w:ind w:left="14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484C1670">
      <w:start w:val="1"/>
      <w:numFmt w:val="decimal"/>
      <w:lvlText w:val="%4"/>
      <w:lvlJc w:val="left"/>
      <w:pPr>
        <w:ind w:left="21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31F606A2">
      <w:start w:val="1"/>
      <w:numFmt w:val="lowerLetter"/>
      <w:lvlText w:val="%5"/>
      <w:lvlJc w:val="left"/>
      <w:pPr>
        <w:ind w:left="28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4E23A7C">
      <w:start w:val="1"/>
      <w:numFmt w:val="lowerRoman"/>
      <w:lvlText w:val="%6"/>
      <w:lvlJc w:val="left"/>
      <w:pPr>
        <w:ind w:left="36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FA6A796C">
      <w:start w:val="1"/>
      <w:numFmt w:val="decimal"/>
      <w:lvlText w:val="%7"/>
      <w:lvlJc w:val="left"/>
      <w:pPr>
        <w:ind w:left="43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AC8C1BBE">
      <w:start w:val="1"/>
      <w:numFmt w:val="lowerLetter"/>
      <w:lvlText w:val="%8"/>
      <w:lvlJc w:val="left"/>
      <w:pPr>
        <w:ind w:left="50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A2563174">
      <w:start w:val="1"/>
      <w:numFmt w:val="lowerRoman"/>
      <w:lvlText w:val="%9"/>
      <w:lvlJc w:val="left"/>
      <w:pPr>
        <w:ind w:left="57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D4535FD"/>
    <w:multiLevelType w:val="hybridMultilevel"/>
    <w:tmpl w:val="D0168B80"/>
    <w:lvl w:ilvl="0" w:tplc="4910598A">
      <w:start w:val="1"/>
      <w:numFmt w:val="decimal"/>
      <w:lvlText w:val="%1)"/>
      <w:lvlJc w:val="left"/>
      <w:pPr>
        <w:ind w:left="64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9FDC5D96">
      <w:start w:val="1"/>
      <w:numFmt w:val="lowerLetter"/>
      <w:lvlText w:val="%2"/>
      <w:lvlJc w:val="left"/>
      <w:pPr>
        <w:ind w:left="136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B2D62CDA">
      <w:start w:val="1"/>
      <w:numFmt w:val="lowerRoman"/>
      <w:lvlText w:val="%3"/>
      <w:lvlJc w:val="left"/>
      <w:pPr>
        <w:ind w:left="20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23B4F6B4">
      <w:start w:val="1"/>
      <w:numFmt w:val="decimal"/>
      <w:lvlText w:val="%4"/>
      <w:lvlJc w:val="left"/>
      <w:pPr>
        <w:ind w:left="280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F364D9B8">
      <w:start w:val="1"/>
      <w:numFmt w:val="lowerLetter"/>
      <w:lvlText w:val="%5"/>
      <w:lvlJc w:val="left"/>
      <w:pPr>
        <w:ind w:left="352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27460EFC">
      <w:start w:val="1"/>
      <w:numFmt w:val="lowerRoman"/>
      <w:lvlText w:val="%6"/>
      <w:lvlJc w:val="left"/>
      <w:pPr>
        <w:ind w:left="424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3446F0F8">
      <w:start w:val="1"/>
      <w:numFmt w:val="decimal"/>
      <w:lvlText w:val="%7"/>
      <w:lvlJc w:val="left"/>
      <w:pPr>
        <w:ind w:left="496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17346612">
      <w:start w:val="1"/>
      <w:numFmt w:val="lowerLetter"/>
      <w:lvlText w:val="%8"/>
      <w:lvlJc w:val="left"/>
      <w:pPr>
        <w:ind w:left="56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36C6D730">
      <w:start w:val="1"/>
      <w:numFmt w:val="lowerRoman"/>
      <w:lvlText w:val="%9"/>
      <w:lvlJc w:val="left"/>
      <w:pPr>
        <w:ind w:left="640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E9811EA"/>
    <w:multiLevelType w:val="hybridMultilevel"/>
    <w:tmpl w:val="E04AF8C8"/>
    <w:lvl w:ilvl="0" w:tplc="9F02942C">
      <w:start w:val="1"/>
      <w:numFmt w:val="decimal"/>
      <w:lvlText w:val="%1."/>
      <w:lvlJc w:val="left"/>
      <w:pPr>
        <w:ind w:left="42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05BEB820">
      <w:start w:val="1"/>
      <w:numFmt w:val="lowerLetter"/>
      <w:lvlText w:val="%2"/>
      <w:lvlJc w:val="left"/>
      <w:pPr>
        <w:ind w:left="113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40C8C3EA">
      <w:start w:val="1"/>
      <w:numFmt w:val="lowerRoman"/>
      <w:lvlText w:val="%3"/>
      <w:lvlJc w:val="left"/>
      <w:pPr>
        <w:ind w:left="185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959E3A3C">
      <w:start w:val="1"/>
      <w:numFmt w:val="decimal"/>
      <w:lvlText w:val="%4"/>
      <w:lvlJc w:val="left"/>
      <w:pPr>
        <w:ind w:left="257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9A901782">
      <w:start w:val="1"/>
      <w:numFmt w:val="lowerLetter"/>
      <w:lvlText w:val="%5"/>
      <w:lvlJc w:val="left"/>
      <w:pPr>
        <w:ind w:left="329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556438EE">
      <w:start w:val="1"/>
      <w:numFmt w:val="lowerRoman"/>
      <w:lvlText w:val="%6"/>
      <w:lvlJc w:val="left"/>
      <w:pPr>
        <w:ind w:left="401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861ED36E">
      <w:start w:val="1"/>
      <w:numFmt w:val="decimal"/>
      <w:lvlText w:val="%7"/>
      <w:lvlJc w:val="left"/>
      <w:pPr>
        <w:ind w:left="473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D5F6CB1E">
      <w:start w:val="1"/>
      <w:numFmt w:val="lowerLetter"/>
      <w:lvlText w:val="%8"/>
      <w:lvlJc w:val="left"/>
      <w:pPr>
        <w:ind w:left="545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E16EBCB4">
      <w:start w:val="1"/>
      <w:numFmt w:val="lowerRoman"/>
      <w:lvlText w:val="%9"/>
      <w:lvlJc w:val="left"/>
      <w:pPr>
        <w:ind w:left="617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F697048"/>
    <w:multiLevelType w:val="hybridMultilevel"/>
    <w:tmpl w:val="9188B0D2"/>
    <w:lvl w:ilvl="0" w:tplc="1C22A756">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AA66928">
      <w:start w:val="1"/>
      <w:numFmt w:val="bullet"/>
      <w:lvlText w:val="o"/>
      <w:lvlJc w:val="left"/>
      <w:pPr>
        <w:ind w:left="12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F820D30">
      <w:start w:val="1"/>
      <w:numFmt w:val="bullet"/>
      <w:lvlText w:val="▪"/>
      <w:lvlJc w:val="left"/>
      <w:pPr>
        <w:ind w:left="19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6C05496">
      <w:start w:val="1"/>
      <w:numFmt w:val="bullet"/>
      <w:lvlText w:val="•"/>
      <w:lvlJc w:val="left"/>
      <w:pPr>
        <w:ind w:left="26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74CE968">
      <w:start w:val="1"/>
      <w:numFmt w:val="bullet"/>
      <w:lvlText w:val="o"/>
      <w:lvlJc w:val="left"/>
      <w:pPr>
        <w:ind w:left="33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B587D4E">
      <w:start w:val="1"/>
      <w:numFmt w:val="bullet"/>
      <w:lvlText w:val="▪"/>
      <w:lvlJc w:val="left"/>
      <w:pPr>
        <w:ind w:left="40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BA82382">
      <w:start w:val="1"/>
      <w:numFmt w:val="bullet"/>
      <w:lvlText w:val="•"/>
      <w:lvlJc w:val="left"/>
      <w:pPr>
        <w:ind w:left="48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564F1F6">
      <w:start w:val="1"/>
      <w:numFmt w:val="bullet"/>
      <w:lvlText w:val="o"/>
      <w:lvlJc w:val="left"/>
      <w:pPr>
        <w:ind w:left="55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43C36CA">
      <w:start w:val="1"/>
      <w:numFmt w:val="bullet"/>
      <w:lvlText w:val="▪"/>
      <w:lvlJc w:val="left"/>
      <w:pPr>
        <w:ind w:left="62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F8C235C"/>
    <w:multiLevelType w:val="hybridMultilevel"/>
    <w:tmpl w:val="527CE9B2"/>
    <w:lvl w:ilvl="0" w:tplc="0A5EFDDC">
      <w:start w:val="1"/>
      <w:numFmt w:val="decimal"/>
      <w:lvlText w:val="%1."/>
      <w:lvlJc w:val="left"/>
      <w:pPr>
        <w:ind w:left="2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975C359A">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9F56294A">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5FCA2530">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2D6E612A">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F2273A2">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7D84B966">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30F8F1E8">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DC04280A">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062275E"/>
    <w:multiLevelType w:val="hybridMultilevel"/>
    <w:tmpl w:val="0C66DF7E"/>
    <w:lvl w:ilvl="0" w:tplc="A9D613FC">
      <w:start w:val="1"/>
      <w:numFmt w:val="decimal"/>
      <w:lvlText w:val="%1."/>
      <w:lvlJc w:val="left"/>
      <w:pPr>
        <w:ind w:left="2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F804340A">
      <w:start w:val="1"/>
      <w:numFmt w:val="decimal"/>
      <w:lvlText w:val="%2)"/>
      <w:lvlJc w:val="left"/>
      <w:pPr>
        <w:ind w:left="56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C518CAB8">
      <w:start w:val="1"/>
      <w:numFmt w:val="lowerRoman"/>
      <w:lvlText w:val="%3"/>
      <w:lvlJc w:val="left"/>
      <w:pPr>
        <w:ind w:left="136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AC222D3E">
      <w:start w:val="1"/>
      <w:numFmt w:val="decimal"/>
      <w:lvlText w:val="%4"/>
      <w:lvlJc w:val="left"/>
      <w:pPr>
        <w:ind w:left="20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1972B43C">
      <w:start w:val="1"/>
      <w:numFmt w:val="lowerLetter"/>
      <w:lvlText w:val="%5"/>
      <w:lvlJc w:val="left"/>
      <w:pPr>
        <w:ind w:left="280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FD72A2CE">
      <w:start w:val="1"/>
      <w:numFmt w:val="lowerRoman"/>
      <w:lvlText w:val="%6"/>
      <w:lvlJc w:val="left"/>
      <w:pPr>
        <w:ind w:left="352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20663254">
      <w:start w:val="1"/>
      <w:numFmt w:val="decimal"/>
      <w:lvlText w:val="%7"/>
      <w:lvlJc w:val="left"/>
      <w:pPr>
        <w:ind w:left="424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15B4F2B4">
      <w:start w:val="1"/>
      <w:numFmt w:val="lowerLetter"/>
      <w:lvlText w:val="%8"/>
      <w:lvlJc w:val="left"/>
      <w:pPr>
        <w:ind w:left="496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81A88DB2">
      <w:start w:val="1"/>
      <w:numFmt w:val="lowerRoman"/>
      <w:lvlText w:val="%9"/>
      <w:lvlJc w:val="left"/>
      <w:pPr>
        <w:ind w:left="56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27C5EFF"/>
    <w:multiLevelType w:val="hybridMultilevel"/>
    <w:tmpl w:val="488476E8"/>
    <w:lvl w:ilvl="0" w:tplc="337A47A2">
      <w:start w:val="1"/>
      <w:numFmt w:val="decimal"/>
      <w:lvlText w:val="%1."/>
      <w:lvlJc w:val="left"/>
      <w:pPr>
        <w:ind w:left="2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2DEF61E">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A5A656E4">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BEEAB5F8">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8CE8404C">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2ADCA72A">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92B24B90">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6C94E548">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9A2E6F52">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2746052"/>
    <w:multiLevelType w:val="multilevel"/>
    <w:tmpl w:val="D084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B2A89"/>
    <w:multiLevelType w:val="hybridMultilevel"/>
    <w:tmpl w:val="168C626C"/>
    <w:lvl w:ilvl="0" w:tplc="43048350">
      <w:start w:val="1"/>
      <w:numFmt w:val="decimal"/>
      <w:lvlText w:val="%1."/>
      <w:lvlJc w:val="left"/>
      <w:pPr>
        <w:ind w:left="34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1ED677EC">
      <w:start w:val="1"/>
      <w:numFmt w:val="lowerLetter"/>
      <w:lvlText w:val="%2"/>
      <w:lvlJc w:val="left"/>
      <w:pPr>
        <w:ind w:left="110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2D84718C">
      <w:start w:val="1"/>
      <w:numFmt w:val="lowerRoman"/>
      <w:lvlText w:val="%3"/>
      <w:lvlJc w:val="left"/>
      <w:pPr>
        <w:ind w:left="182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EDC32B6">
      <w:start w:val="1"/>
      <w:numFmt w:val="decimal"/>
      <w:lvlText w:val="%4"/>
      <w:lvlJc w:val="left"/>
      <w:pPr>
        <w:ind w:left="254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D1AAE854">
      <w:start w:val="1"/>
      <w:numFmt w:val="lowerLetter"/>
      <w:lvlText w:val="%5"/>
      <w:lvlJc w:val="left"/>
      <w:pPr>
        <w:ind w:left="326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8A0099E2">
      <w:start w:val="1"/>
      <w:numFmt w:val="lowerRoman"/>
      <w:lvlText w:val="%6"/>
      <w:lvlJc w:val="left"/>
      <w:pPr>
        <w:ind w:left="398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DD4AE756">
      <w:start w:val="1"/>
      <w:numFmt w:val="decimal"/>
      <w:lvlText w:val="%7"/>
      <w:lvlJc w:val="left"/>
      <w:pPr>
        <w:ind w:left="470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868650A6">
      <w:start w:val="1"/>
      <w:numFmt w:val="lowerLetter"/>
      <w:lvlText w:val="%8"/>
      <w:lvlJc w:val="left"/>
      <w:pPr>
        <w:ind w:left="542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7CD438F0">
      <w:start w:val="1"/>
      <w:numFmt w:val="lowerRoman"/>
      <w:lvlText w:val="%9"/>
      <w:lvlJc w:val="left"/>
      <w:pPr>
        <w:ind w:left="614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5306AAE"/>
    <w:multiLevelType w:val="hybridMultilevel"/>
    <w:tmpl w:val="CDD64246"/>
    <w:lvl w:ilvl="0" w:tplc="D0085A9C">
      <w:start w:val="2"/>
      <w:numFmt w:val="decimal"/>
      <w:lvlText w:val="%1."/>
      <w:lvlJc w:val="left"/>
      <w:pPr>
        <w:ind w:left="42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99164C8A">
      <w:start w:val="1"/>
      <w:numFmt w:val="lowerLetter"/>
      <w:lvlText w:val="%2"/>
      <w:lvlJc w:val="left"/>
      <w:pPr>
        <w:ind w:left="113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AAB46E08">
      <w:start w:val="1"/>
      <w:numFmt w:val="lowerRoman"/>
      <w:lvlText w:val="%3"/>
      <w:lvlJc w:val="left"/>
      <w:pPr>
        <w:ind w:left="185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CC601990">
      <w:start w:val="1"/>
      <w:numFmt w:val="decimal"/>
      <w:lvlText w:val="%4"/>
      <w:lvlJc w:val="left"/>
      <w:pPr>
        <w:ind w:left="257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2D68582E">
      <w:start w:val="1"/>
      <w:numFmt w:val="lowerLetter"/>
      <w:lvlText w:val="%5"/>
      <w:lvlJc w:val="left"/>
      <w:pPr>
        <w:ind w:left="329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3712166C">
      <w:start w:val="1"/>
      <w:numFmt w:val="lowerRoman"/>
      <w:lvlText w:val="%6"/>
      <w:lvlJc w:val="left"/>
      <w:pPr>
        <w:ind w:left="401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89C855D4">
      <w:start w:val="1"/>
      <w:numFmt w:val="decimal"/>
      <w:lvlText w:val="%7"/>
      <w:lvlJc w:val="left"/>
      <w:pPr>
        <w:ind w:left="473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21D43B46">
      <w:start w:val="1"/>
      <w:numFmt w:val="lowerLetter"/>
      <w:lvlText w:val="%8"/>
      <w:lvlJc w:val="left"/>
      <w:pPr>
        <w:ind w:left="545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692C5C08">
      <w:start w:val="1"/>
      <w:numFmt w:val="lowerRoman"/>
      <w:lvlText w:val="%9"/>
      <w:lvlJc w:val="left"/>
      <w:pPr>
        <w:ind w:left="617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6220C1E"/>
    <w:multiLevelType w:val="multilevel"/>
    <w:tmpl w:val="88F0D6CC"/>
    <w:lvl w:ilvl="0">
      <w:start w:val="13"/>
      <w:numFmt w:val="decimal"/>
      <w:lvlText w:val="%1."/>
      <w:lvlJc w:val="left"/>
      <w:pPr>
        <w:ind w:left="405" w:hanging="405"/>
      </w:pPr>
      <w:rPr>
        <w:rFonts w:hint="default"/>
        <w:color w:val="auto"/>
      </w:rPr>
    </w:lvl>
    <w:lvl w:ilvl="1">
      <w:start w:val="1"/>
      <w:numFmt w:val="decimal"/>
      <w:lvlText w:val="%1.%2."/>
      <w:lvlJc w:val="left"/>
      <w:pPr>
        <w:ind w:left="1810" w:hanging="405"/>
      </w:pPr>
      <w:rPr>
        <w:rFonts w:hint="default"/>
        <w:b w:val="0"/>
        <w:color w:val="auto"/>
      </w:rPr>
    </w:lvl>
    <w:lvl w:ilvl="2">
      <w:start w:val="1"/>
      <w:numFmt w:val="decimal"/>
      <w:lvlText w:val="%1.%2.%3."/>
      <w:lvlJc w:val="left"/>
      <w:pPr>
        <w:ind w:left="3530" w:hanging="720"/>
      </w:pPr>
      <w:rPr>
        <w:rFonts w:hint="default"/>
        <w:b w:val="0"/>
        <w:color w:val="auto"/>
      </w:rPr>
    </w:lvl>
    <w:lvl w:ilvl="3">
      <w:start w:val="1"/>
      <w:numFmt w:val="decimal"/>
      <w:lvlText w:val="%1.%2.%3.%4."/>
      <w:lvlJc w:val="left"/>
      <w:pPr>
        <w:ind w:left="4935" w:hanging="720"/>
      </w:pPr>
      <w:rPr>
        <w:rFonts w:hint="default"/>
        <w:color w:val="auto"/>
      </w:rPr>
    </w:lvl>
    <w:lvl w:ilvl="4">
      <w:start w:val="1"/>
      <w:numFmt w:val="decimal"/>
      <w:lvlText w:val="%1.%2.%3.%4.%5."/>
      <w:lvlJc w:val="left"/>
      <w:pPr>
        <w:ind w:left="6700" w:hanging="1080"/>
      </w:pPr>
      <w:rPr>
        <w:rFonts w:hint="default"/>
        <w:color w:val="auto"/>
      </w:rPr>
    </w:lvl>
    <w:lvl w:ilvl="5">
      <w:start w:val="1"/>
      <w:numFmt w:val="decimal"/>
      <w:lvlText w:val="%1.%2.%3.%4.%5.%6."/>
      <w:lvlJc w:val="left"/>
      <w:pPr>
        <w:ind w:left="8105" w:hanging="1080"/>
      </w:pPr>
      <w:rPr>
        <w:rFonts w:hint="default"/>
        <w:color w:val="auto"/>
      </w:rPr>
    </w:lvl>
    <w:lvl w:ilvl="6">
      <w:start w:val="1"/>
      <w:numFmt w:val="decimal"/>
      <w:lvlText w:val="%1.%2.%3.%4.%5.%6.%7."/>
      <w:lvlJc w:val="left"/>
      <w:pPr>
        <w:ind w:left="9510" w:hanging="1080"/>
      </w:pPr>
      <w:rPr>
        <w:rFonts w:hint="default"/>
        <w:color w:val="auto"/>
      </w:rPr>
    </w:lvl>
    <w:lvl w:ilvl="7">
      <w:start w:val="1"/>
      <w:numFmt w:val="decimal"/>
      <w:lvlText w:val="%1.%2.%3.%4.%5.%6.%7.%8."/>
      <w:lvlJc w:val="left"/>
      <w:pPr>
        <w:ind w:left="11275" w:hanging="1440"/>
      </w:pPr>
      <w:rPr>
        <w:rFonts w:hint="default"/>
        <w:color w:val="auto"/>
      </w:rPr>
    </w:lvl>
    <w:lvl w:ilvl="8">
      <w:start w:val="1"/>
      <w:numFmt w:val="decimal"/>
      <w:lvlText w:val="%1.%2.%3.%4.%5.%6.%7.%8.%9."/>
      <w:lvlJc w:val="left"/>
      <w:pPr>
        <w:ind w:left="12680" w:hanging="1440"/>
      </w:pPr>
      <w:rPr>
        <w:rFonts w:hint="default"/>
        <w:color w:val="auto"/>
      </w:rPr>
    </w:lvl>
  </w:abstractNum>
  <w:abstractNum w:abstractNumId="29" w15:restartNumberingAfterBreak="0">
    <w:nsid w:val="5BFB015A"/>
    <w:multiLevelType w:val="hybridMultilevel"/>
    <w:tmpl w:val="1D78E796"/>
    <w:lvl w:ilvl="0" w:tplc="1C9017FA">
      <w:start w:val="1"/>
      <w:numFmt w:val="decimal"/>
      <w:lvlText w:val="%1)"/>
      <w:lvlJc w:val="left"/>
      <w:pPr>
        <w:ind w:left="3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2012BDDA">
      <w:start w:val="1"/>
      <w:numFmt w:val="decimal"/>
      <w:lvlText w:val="%2)"/>
      <w:lvlJc w:val="left"/>
      <w:pPr>
        <w:ind w:left="53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FC8AE646">
      <w:start w:val="1"/>
      <w:numFmt w:val="lowerRoman"/>
      <w:lvlText w:val="%3"/>
      <w:lvlJc w:val="left"/>
      <w:pPr>
        <w:ind w:left="124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BC80ECB6">
      <w:start w:val="1"/>
      <w:numFmt w:val="decimal"/>
      <w:lvlText w:val="%4"/>
      <w:lvlJc w:val="left"/>
      <w:pPr>
        <w:ind w:left="196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B28C2BBE">
      <w:start w:val="1"/>
      <w:numFmt w:val="lowerLetter"/>
      <w:lvlText w:val="%5"/>
      <w:lvlJc w:val="left"/>
      <w:pPr>
        <w:ind w:left="268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8A7650EA">
      <w:start w:val="1"/>
      <w:numFmt w:val="lowerRoman"/>
      <w:lvlText w:val="%6"/>
      <w:lvlJc w:val="left"/>
      <w:pPr>
        <w:ind w:left="340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B420C3AC">
      <w:start w:val="1"/>
      <w:numFmt w:val="decimal"/>
      <w:lvlText w:val="%7"/>
      <w:lvlJc w:val="left"/>
      <w:pPr>
        <w:ind w:left="412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5406D098">
      <w:start w:val="1"/>
      <w:numFmt w:val="lowerLetter"/>
      <w:lvlText w:val="%8"/>
      <w:lvlJc w:val="left"/>
      <w:pPr>
        <w:ind w:left="484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167C008E">
      <w:start w:val="1"/>
      <w:numFmt w:val="lowerRoman"/>
      <w:lvlText w:val="%9"/>
      <w:lvlJc w:val="left"/>
      <w:pPr>
        <w:ind w:left="556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F9B1388"/>
    <w:multiLevelType w:val="hybridMultilevel"/>
    <w:tmpl w:val="F47CC26E"/>
    <w:lvl w:ilvl="0" w:tplc="79705E40">
      <w:start w:val="1"/>
      <w:numFmt w:val="decimal"/>
      <w:lvlText w:val="%1."/>
      <w:lvlJc w:val="left"/>
      <w:pPr>
        <w:ind w:left="34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16AAEBA2">
      <w:start w:val="1"/>
      <w:numFmt w:val="lowerLetter"/>
      <w:lvlText w:val="%2"/>
      <w:lvlJc w:val="left"/>
      <w:pPr>
        <w:ind w:left="109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26B41936">
      <w:start w:val="1"/>
      <w:numFmt w:val="lowerRoman"/>
      <w:lvlText w:val="%3"/>
      <w:lvlJc w:val="left"/>
      <w:pPr>
        <w:ind w:left="18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95D6BFA4">
      <w:start w:val="1"/>
      <w:numFmt w:val="decimal"/>
      <w:lvlText w:val="%4"/>
      <w:lvlJc w:val="left"/>
      <w:pPr>
        <w:ind w:left="253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A742289C">
      <w:start w:val="1"/>
      <w:numFmt w:val="lowerLetter"/>
      <w:lvlText w:val="%5"/>
      <w:lvlJc w:val="left"/>
      <w:pPr>
        <w:ind w:left="325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3C1A22D4">
      <w:start w:val="1"/>
      <w:numFmt w:val="lowerRoman"/>
      <w:lvlText w:val="%6"/>
      <w:lvlJc w:val="left"/>
      <w:pPr>
        <w:ind w:left="397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7CD8CFE0">
      <w:start w:val="1"/>
      <w:numFmt w:val="decimal"/>
      <w:lvlText w:val="%7"/>
      <w:lvlJc w:val="left"/>
      <w:pPr>
        <w:ind w:left="469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59687366">
      <w:start w:val="1"/>
      <w:numFmt w:val="lowerLetter"/>
      <w:lvlText w:val="%8"/>
      <w:lvlJc w:val="left"/>
      <w:pPr>
        <w:ind w:left="54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AAD6874E">
      <w:start w:val="1"/>
      <w:numFmt w:val="lowerRoman"/>
      <w:lvlText w:val="%9"/>
      <w:lvlJc w:val="left"/>
      <w:pPr>
        <w:ind w:left="613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0D80B97"/>
    <w:multiLevelType w:val="hybridMultilevel"/>
    <w:tmpl w:val="C8B41F9E"/>
    <w:lvl w:ilvl="0" w:tplc="64429AF0">
      <w:start w:val="1"/>
      <w:numFmt w:val="decimal"/>
      <w:lvlText w:val="%1."/>
      <w:lvlJc w:val="left"/>
      <w:pPr>
        <w:ind w:left="34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6AE8B5A8">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9A540624">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DFDCACF4">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86AC1AA8">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0484290">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20688A46">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19D8FC5C">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1D14FEE4">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19D02DE"/>
    <w:multiLevelType w:val="hybridMultilevel"/>
    <w:tmpl w:val="569294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52179A1"/>
    <w:multiLevelType w:val="hybridMultilevel"/>
    <w:tmpl w:val="EBB4F30C"/>
    <w:lvl w:ilvl="0" w:tplc="AC6EA8E2">
      <w:start w:val="1"/>
      <w:numFmt w:val="decimal"/>
      <w:lvlText w:val="%1)"/>
      <w:lvlJc w:val="left"/>
      <w:pPr>
        <w:ind w:left="5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6E5BA6">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108B9BC">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D649B28">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65E1C26">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7C543A">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AEE3D10">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E62273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25A3BCE">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7C67715"/>
    <w:multiLevelType w:val="hybridMultilevel"/>
    <w:tmpl w:val="556A3DE0"/>
    <w:lvl w:ilvl="0" w:tplc="04150001">
      <w:start w:val="1"/>
      <w:numFmt w:val="bullet"/>
      <w:lvlText w:val=""/>
      <w:lvlJc w:val="left"/>
      <w:pPr>
        <w:ind w:left="1505" w:hanging="360"/>
      </w:pPr>
      <w:rPr>
        <w:rFonts w:ascii="Symbol" w:hAnsi="Symbol" w:hint="default"/>
      </w:rPr>
    </w:lvl>
    <w:lvl w:ilvl="1" w:tplc="04150003" w:tentative="1">
      <w:start w:val="1"/>
      <w:numFmt w:val="bullet"/>
      <w:lvlText w:val="o"/>
      <w:lvlJc w:val="left"/>
      <w:pPr>
        <w:ind w:left="2225" w:hanging="360"/>
      </w:pPr>
      <w:rPr>
        <w:rFonts w:ascii="Courier New" w:hAnsi="Courier New" w:cs="Courier New" w:hint="default"/>
      </w:rPr>
    </w:lvl>
    <w:lvl w:ilvl="2" w:tplc="04150005" w:tentative="1">
      <w:start w:val="1"/>
      <w:numFmt w:val="bullet"/>
      <w:lvlText w:val=""/>
      <w:lvlJc w:val="left"/>
      <w:pPr>
        <w:ind w:left="2945" w:hanging="360"/>
      </w:pPr>
      <w:rPr>
        <w:rFonts w:ascii="Wingdings" w:hAnsi="Wingdings" w:hint="default"/>
      </w:rPr>
    </w:lvl>
    <w:lvl w:ilvl="3" w:tplc="04150001" w:tentative="1">
      <w:start w:val="1"/>
      <w:numFmt w:val="bullet"/>
      <w:lvlText w:val=""/>
      <w:lvlJc w:val="left"/>
      <w:pPr>
        <w:ind w:left="3665" w:hanging="360"/>
      </w:pPr>
      <w:rPr>
        <w:rFonts w:ascii="Symbol" w:hAnsi="Symbol" w:hint="default"/>
      </w:rPr>
    </w:lvl>
    <w:lvl w:ilvl="4" w:tplc="04150003" w:tentative="1">
      <w:start w:val="1"/>
      <w:numFmt w:val="bullet"/>
      <w:lvlText w:val="o"/>
      <w:lvlJc w:val="left"/>
      <w:pPr>
        <w:ind w:left="4385" w:hanging="360"/>
      </w:pPr>
      <w:rPr>
        <w:rFonts w:ascii="Courier New" w:hAnsi="Courier New" w:cs="Courier New" w:hint="default"/>
      </w:rPr>
    </w:lvl>
    <w:lvl w:ilvl="5" w:tplc="04150005" w:tentative="1">
      <w:start w:val="1"/>
      <w:numFmt w:val="bullet"/>
      <w:lvlText w:val=""/>
      <w:lvlJc w:val="left"/>
      <w:pPr>
        <w:ind w:left="5105" w:hanging="360"/>
      </w:pPr>
      <w:rPr>
        <w:rFonts w:ascii="Wingdings" w:hAnsi="Wingdings" w:hint="default"/>
      </w:rPr>
    </w:lvl>
    <w:lvl w:ilvl="6" w:tplc="04150001" w:tentative="1">
      <w:start w:val="1"/>
      <w:numFmt w:val="bullet"/>
      <w:lvlText w:val=""/>
      <w:lvlJc w:val="left"/>
      <w:pPr>
        <w:ind w:left="5825" w:hanging="360"/>
      </w:pPr>
      <w:rPr>
        <w:rFonts w:ascii="Symbol" w:hAnsi="Symbol" w:hint="default"/>
      </w:rPr>
    </w:lvl>
    <w:lvl w:ilvl="7" w:tplc="04150003" w:tentative="1">
      <w:start w:val="1"/>
      <w:numFmt w:val="bullet"/>
      <w:lvlText w:val="o"/>
      <w:lvlJc w:val="left"/>
      <w:pPr>
        <w:ind w:left="6545" w:hanging="360"/>
      </w:pPr>
      <w:rPr>
        <w:rFonts w:ascii="Courier New" w:hAnsi="Courier New" w:cs="Courier New" w:hint="default"/>
      </w:rPr>
    </w:lvl>
    <w:lvl w:ilvl="8" w:tplc="04150005" w:tentative="1">
      <w:start w:val="1"/>
      <w:numFmt w:val="bullet"/>
      <w:lvlText w:val=""/>
      <w:lvlJc w:val="left"/>
      <w:pPr>
        <w:ind w:left="7265" w:hanging="360"/>
      </w:pPr>
      <w:rPr>
        <w:rFonts w:ascii="Wingdings" w:hAnsi="Wingdings" w:hint="default"/>
      </w:rPr>
    </w:lvl>
  </w:abstractNum>
  <w:abstractNum w:abstractNumId="35" w15:restartNumberingAfterBreak="0">
    <w:nsid w:val="6978795D"/>
    <w:multiLevelType w:val="hybridMultilevel"/>
    <w:tmpl w:val="FAB4826A"/>
    <w:lvl w:ilvl="0" w:tplc="5FBC295C">
      <w:start w:val="1"/>
      <w:numFmt w:val="decimal"/>
      <w:lvlText w:val="%1."/>
      <w:lvlJc w:val="left"/>
      <w:pPr>
        <w:ind w:left="422" w:hanging="360"/>
      </w:pPr>
      <w:rPr>
        <w:rFonts w:hint="default"/>
        <w:b/>
      </w:rPr>
    </w:lvl>
    <w:lvl w:ilvl="1" w:tplc="04150019" w:tentative="1">
      <w:start w:val="1"/>
      <w:numFmt w:val="lowerLetter"/>
      <w:lvlText w:val="%2."/>
      <w:lvlJc w:val="left"/>
      <w:pPr>
        <w:ind w:left="1142" w:hanging="360"/>
      </w:pPr>
    </w:lvl>
    <w:lvl w:ilvl="2" w:tplc="0415001B" w:tentative="1">
      <w:start w:val="1"/>
      <w:numFmt w:val="lowerRoman"/>
      <w:lvlText w:val="%3."/>
      <w:lvlJc w:val="right"/>
      <w:pPr>
        <w:ind w:left="1862" w:hanging="180"/>
      </w:pPr>
    </w:lvl>
    <w:lvl w:ilvl="3" w:tplc="0415000F" w:tentative="1">
      <w:start w:val="1"/>
      <w:numFmt w:val="decimal"/>
      <w:lvlText w:val="%4."/>
      <w:lvlJc w:val="left"/>
      <w:pPr>
        <w:ind w:left="2582" w:hanging="360"/>
      </w:pPr>
    </w:lvl>
    <w:lvl w:ilvl="4" w:tplc="04150019" w:tentative="1">
      <w:start w:val="1"/>
      <w:numFmt w:val="lowerLetter"/>
      <w:lvlText w:val="%5."/>
      <w:lvlJc w:val="left"/>
      <w:pPr>
        <w:ind w:left="3302" w:hanging="360"/>
      </w:pPr>
    </w:lvl>
    <w:lvl w:ilvl="5" w:tplc="0415001B" w:tentative="1">
      <w:start w:val="1"/>
      <w:numFmt w:val="lowerRoman"/>
      <w:lvlText w:val="%6."/>
      <w:lvlJc w:val="right"/>
      <w:pPr>
        <w:ind w:left="4022" w:hanging="180"/>
      </w:pPr>
    </w:lvl>
    <w:lvl w:ilvl="6" w:tplc="0415000F" w:tentative="1">
      <w:start w:val="1"/>
      <w:numFmt w:val="decimal"/>
      <w:lvlText w:val="%7."/>
      <w:lvlJc w:val="left"/>
      <w:pPr>
        <w:ind w:left="4742" w:hanging="360"/>
      </w:pPr>
    </w:lvl>
    <w:lvl w:ilvl="7" w:tplc="04150019" w:tentative="1">
      <w:start w:val="1"/>
      <w:numFmt w:val="lowerLetter"/>
      <w:lvlText w:val="%8."/>
      <w:lvlJc w:val="left"/>
      <w:pPr>
        <w:ind w:left="5462" w:hanging="360"/>
      </w:pPr>
    </w:lvl>
    <w:lvl w:ilvl="8" w:tplc="0415001B" w:tentative="1">
      <w:start w:val="1"/>
      <w:numFmt w:val="lowerRoman"/>
      <w:lvlText w:val="%9."/>
      <w:lvlJc w:val="right"/>
      <w:pPr>
        <w:ind w:left="6182" w:hanging="180"/>
      </w:pPr>
    </w:lvl>
  </w:abstractNum>
  <w:abstractNum w:abstractNumId="36" w15:restartNumberingAfterBreak="0">
    <w:nsid w:val="6D180048"/>
    <w:multiLevelType w:val="hybridMultilevel"/>
    <w:tmpl w:val="D5F23380"/>
    <w:lvl w:ilvl="0" w:tplc="3C668CA2">
      <w:start w:val="1"/>
      <w:numFmt w:val="decimal"/>
      <w:lvlText w:val="%1."/>
      <w:lvlJc w:val="left"/>
      <w:pPr>
        <w:ind w:left="4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A881DAE">
      <w:start w:val="1"/>
      <w:numFmt w:val="decimal"/>
      <w:lvlText w:val="%2)"/>
      <w:lvlJc w:val="left"/>
      <w:pPr>
        <w:ind w:left="78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077C95CC">
      <w:start w:val="1"/>
      <w:numFmt w:val="lowerLetter"/>
      <w:lvlText w:val="%3)"/>
      <w:lvlJc w:val="left"/>
      <w:pPr>
        <w:ind w:left="12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D7854C8">
      <w:start w:val="1"/>
      <w:numFmt w:val="decimal"/>
      <w:lvlText w:val="%4"/>
      <w:lvlJc w:val="left"/>
      <w:pPr>
        <w:ind w:left="19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D06825A">
      <w:start w:val="1"/>
      <w:numFmt w:val="lowerLetter"/>
      <w:lvlText w:val="%5"/>
      <w:lvlJc w:val="left"/>
      <w:pPr>
        <w:ind w:left="26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BC2A5B2">
      <w:start w:val="1"/>
      <w:numFmt w:val="lowerRoman"/>
      <w:lvlText w:val="%6"/>
      <w:lvlJc w:val="left"/>
      <w:pPr>
        <w:ind w:left="33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D96559C">
      <w:start w:val="1"/>
      <w:numFmt w:val="decimal"/>
      <w:lvlText w:val="%7"/>
      <w:lvlJc w:val="left"/>
      <w:pPr>
        <w:ind w:left="40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BB696DE">
      <w:start w:val="1"/>
      <w:numFmt w:val="lowerLetter"/>
      <w:lvlText w:val="%8"/>
      <w:lvlJc w:val="left"/>
      <w:pPr>
        <w:ind w:left="48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ED45DBC">
      <w:start w:val="1"/>
      <w:numFmt w:val="lowerRoman"/>
      <w:lvlText w:val="%9"/>
      <w:lvlJc w:val="left"/>
      <w:pPr>
        <w:ind w:left="55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7B997E09"/>
    <w:multiLevelType w:val="hybridMultilevel"/>
    <w:tmpl w:val="F154A214"/>
    <w:lvl w:ilvl="0" w:tplc="76C29454">
      <w:start w:val="1"/>
      <w:numFmt w:val="decimal"/>
      <w:lvlText w:val="%1."/>
      <w:lvlJc w:val="left"/>
      <w:pPr>
        <w:ind w:left="34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0934922A">
      <w:start w:val="1"/>
      <w:numFmt w:val="lowerLetter"/>
      <w:lvlText w:val="%2"/>
      <w:lvlJc w:val="left"/>
      <w:pPr>
        <w:ind w:left="115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E4764174">
      <w:start w:val="1"/>
      <w:numFmt w:val="lowerRoman"/>
      <w:lvlText w:val="%3"/>
      <w:lvlJc w:val="left"/>
      <w:pPr>
        <w:ind w:left="187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4D7CDB7C">
      <w:start w:val="1"/>
      <w:numFmt w:val="decimal"/>
      <w:lvlText w:val="%4"/>
      <w:lvlJc w:val="left"/>
      <w:pPr>
        <w:ind w:left="259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E61AF970">
      <w:start w:val="1"/>
      <w:numFmt w:val="lowerLetter"/>
      <w:lvlText w:val="%5"/>
      <w:lvlJc w:val="left"/>
      <w:pPr>
        <w:ind w:left="331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D70926A">
      <w:start w:val="1"/>
      <w:numFmt w:val="lowerRoman"/>
      <w:lvlText w:val="%6"/>
      <w:lvlJc w:val="left"/>
      <w:pPr>
        <w:ind w:left="403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530EC6CC">
      <w:start w:val="1"/>
      <w:numFmt w:val="decimal"/>
      <w:lvlText w:val="%7"/>
      <w:lvlJc w:val="left"/>
      <w:pPr>
        <w:ind w:left="475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0EA07A54">
      <w:start w:val="1"/>
      <w:numFmt w:val="lowerLetter"/>
      <w:lvlText w:val="%8"/>
      <w:lvlJc w:val="left"/>
      <w:pPr>
        <w:ind w:left="547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86504078">
      <w:start w:val="1"/>
      <w:numFmt w:val="lowerRoman"/>
      <w:lvlText w:val="%9"/>
      <w:lvlJc w:val="left"/>
      <w:pPr>
        <w:ind w:left="619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num w:numId="1" w16cid:durableId="1752581574">
    <w:abstractNumId w:val="12"/>
  </w:num>
  <w:num w:numId="2" w16cid:durableId="2120294458">
    <w:abstractNumId w:val="8"/>
  </w:num>
  <w:num w:numId="3" w16cid:durableId="885069755">
    <w:abstractNumId w:val="27"/>
  </w:num>
  <w:num w:numId="4" w16cid:durableId="1604337975">
    <w:abstractNumId w:val="4"/>
  </w:num>
  <w:num w:numId="5" w16cid:durableId="1281916390">
    <w:abstractNumId w:val="37"/>
  </w:num>
  <w:num w:numId="6" w16cid:durableId="602304869">
    <w:abstractNumId w:val="33"/>
  </w:num>
  <w:num w:numId="7" w16cid:durableId="647251686">
    <w:abstractNumId w:val="0"/>
  </w:num>
  <w:num w:numId="8" w16cid:durableId="1856263488">
    <w:abstractNumId w:val="19"/>
  </w:num>
  <w:num w:numId="9" w16cid:durableId="261492951">
    <w:abstractNumId w:val="11"/>
  </w:num>
  <w:num w:numId="10" w16cid:durableId="357050104">
    <w:abstractNumId w:val="36"/>
  </w:num>
  <w:num w:numId="11" w16cid:durableId="360714152">
    <w:abstractNumId w:val="14"/>
  </w:num>
  <w:num w:numId="12" w16cid:durableId="1813255102">
    <w:abstractNumId w:val="20"/>
  </w:num>
  <w:num w:numId="13" w16cid:durableId="1487044229">
    <w:abstractNumId w:val="30"/>
  </w:num>
  <w:num w:numId="14" w16cid:durableId="1032802793">
    <w:abstractNumId w:val="26"/>
  </w:num>
  <w:num w:numId="15" w16cid:durableId="490483991">
    <w:abstractNumId w:val="29"/>
  </w:num>
  <w:num w:numId="16" w16cid:durableId="552238135">
    <w:abstractNumId w:val="31"/>
  </w:num>
  <w:num w:numId="17" w16cid:durableId="402802890">
    <w:abstractNumId w:val="2"/>
  </w:num>
  <w:num w:numId="18" w16cid:durableId="454561473">
    <w:abstractNumId w:val="22"/>
  </w:num>
  <w:num w:numId="19" w16cid:durableId="2041973430">
    <w:abstractNumId w:val="7"/>
  </w:num>
  <w:num w:numId="20" w16cid:durableId="1016544712">
    <w:abstractNumId w:val="18"/>
  </w:num>
  <w:num w:numId="21" w16cid:durableId="542863566">
    <w:abstractNumId w:val="24"/>
  </w:num>
  <w:num w:numId="22" w16cid:durableId="1074282185">
    <w:abstractNumId w:val="17"/>
  </w:num>
  <w:num w:numId="23" w16cid:durableId="363795379">
    <w:abstractNumId w:val="23"/>
  </w:num>
  <w:num w:numId="24" w16cid:durableId="224490821">
    <w:abstractNumId w:val="16"/>
  </w:num>
  <w:num w:numId="25" w16cid:durableId="877399465">
    <w:abstractNumId w:val="13"/>
  </w:num>
  <w:num w:numId="26" w16cid:durableId="27999563">
    <w:abstractNumId w:val="3"/>
  </w:num>
  <w:num w:numId="27" w16cid:durableId="2130199439">
    <w:abstractNumId w:val="21"/>
  </w:num>
  <w:num w:numId="28" w16cid:durableId="1463227068">
    <w:abstractNumId w:val="32"/>
  </w:num>
  <w:num w:numId="29" w16cid:durableId="1365598624">
    <w:abstractNumId w:val="9"/>
  </w:num>
  <w:num w:numId="30" w16cid:durableId="645402572">
    <w:abstractNumId w:val="5"/>
  </w:num>
  <w:num w:numId="31" w16cid:durableId="49309706">
    <w:abstractNumId w:val="10"/>
  </w:num>
  <w:num w:numId="32" w16cid:durableId="1292125348">
    <w:abstractNumId w:val="1"/>
  </w:num>
  <w:num w:numId="33" w16cid:durableId="2112167650">
    <w:abstractNumId w:val="6"/>
  </w:num>
  <w:num w:numId="34" w16cid:durableId="1624533813">
    <w:abstractNumId w:val="35"/>
  </w:num>
  <w:num w:numId="35" w16cid:durableId="20398977">
    <w:abstractNumId w:val="34"/>
  </w:num>
  <w:num w:numId="36" w16cid:durableId="1260524352">
    <w:abstractNumId w:val="25"/>
  </w:num>
  <w:num w:numId="37" w16cid:durableId="838271873">
    <w:abstractNumId w:val="28"/>
  </w:num>
  <w:num w:numId="38" w16cid:durableId="710420971">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C01"/>
    <w:rsid w:val="00005BE6"/>
    <w:rsid w:val="000102D9"/>
    <w:rsid w:val="00047F06"/>
    <w:rsid w:val="00067561"/>
    <w:rsid w:val="00085E00"/>
    <w:rsid w:val="0009377C"/>
    <w:rsid w:val="000B5DD5"/>
    <w:rsid w:val="000C788F"/>
    <w:rsid w:val="000D2C95"/>
    <w:rsid w:val="00124B9B"/>
    <w:rsid w:val="001479FB"/>
    <w:rsid w:val="001613BB"/>
    <w:rsid w:val="0019658E"/>
    <w:rsid w:val="001B4F0B"/>
    <w:rsid w:val="00211D9F"/>
    <w:rsid w:val="002144F2"/>
    <w:rsid w:val="00232DDA"/>
    <w:rsid w:val="0023736C"/>
    <w:rsid w:val="0024370E"/>
    <w:rsid w:val="0028045D"/>
    <w:rsid w:val="002C40C9"/>
    <w:rsid w:val="002F61E1"/>
    <w:rsid w:val="003520AB"/>
    <w:rsid w:val="003A23E6"/>
    <w:rsid w:val="003A4504"/>
    <w:rsid w:val="004146ED"/>
    <w:rsid w:val="00416B37"/>
    <w:rsid w:val="004314D2"/>
    <w:rsid w:val="00440845"/>
    <w:rsid w:val="004414D8"/>
    <w:rsid w:val="004440E6"/>
    <w:rsid w:val="004873AE"/>
    <w:rsid w:val="00494F0B"/>
    <w:rsid w:val="004C662D"/>
    <w:rsid w:val="00514E73"/>
    <w:rsid w:val="005164BE"/>
    <w:rsid w:val="005325CC"/>
    <w:rsid w:val="005832E7"/>
    <w:rsid w:val="005A5235"/>
    <w:rsid w:val="0060489D"/>
    <w:rsid w:val="00673DEF"/>
    <w:rsid w:val="00692377"/>
    <w:rsid w:val="00696959"/>
    <w:rsid w:val="006A75A7"/>
    <w:rsid w:val="006D7004"/>
    <w:rsid w:val="0074607E"/>
    <w:rsid w:val="007B6389"/>
    <w:rsid w:val="007D0F91"/>
    <w:rsid w:val="007F4780"/>
    <w:rsid w:val="0080142E"/>
    <w:rsid w:val="00877E5C"/>
    <w:rsid w:val="008957EA"/>
    <w:rsid w:val="00895ED8"/>
    <w:rsid w:val="0095595F"/>
    <w:rsid w:val="0096738B"/>
    <w:rsid w:val="00975D6A"/>
    <w:rsid w:val="009A0334"/>
    <w:rsid w:val="00A15304"/>
    <w:rsid w:val="00A1679A"/>
    <w:rsid w:val="00A57D9C"/>
    <w:rsid w:val="00A745FB"/>
    <w:rsid w:val="00AC56F7"/>
    <w:rsid w:val="00AD0A71"/>
    <w:rsid w:val="00B02C53"/>
    <w:rsid w:val="00B126A4"/>
    <w:rsid w:val="00B54140"/>
    <w:rsid w:val="00B60CE0"/>
    <w:rsid w:val="00B84EE8"/>
    <w:rsid w:val="00B91416"/>
    <w:rsid w:val="00BE7A31"/>
    <w:rsid w:val="00C04C01"/>
    <w:rsid w:val="00C3061F"/>
    <w:rsid w:val="00C60C7F"/>
    <w:rsid w:val="00CA1C86"/>
    <w:rsid w:val="00CB2B2F"/>
    <w:rsid w:val="00CD0D79"/>
    <w:rsid w:val="00CF1186"/>
    <w:rsid w:val="00CF5C3A"/>
    <w:rsid w:val="00D52385"/>
    <w:rsid w:val="00D613E9"/>
    <w:rsid w:val="00DE55DC"/>
    <w:rsid w:val="00E06D68"/>
    <w:rsid w:val="00E1051B"/>
    <w:rsid w:val="00E3108D"/>
    <w:rsid w:val="00E447BD"/>
    <w:rsid w:val="00E5003C"/>
    <w:rsid w:val="00E543E0"/>
    <w:rsid w:val="00EC5C97"/>
    <w:rsid w:val="00ED569A"/>
    <w:rsid w:val="00F008F8"/>
    <w:rsid w:val="00F05594"/>
    <w:rsid w:val="00F115C1"/>
    <w:rsid w:val="00F62CF8"/>
    <w:rsid w:val="00FC6E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ABA1B"/>
  <w15:docId w15:val="{46F8FA1D-DA7C-4739-848A-440CBD41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32E7"/>
    <w:pPr>
      <w:spacing w:after="41" w:line="249" w:lineRule="auto"/>
      <w:ind w:left="431" w:hanging="286"/>
      <w:jc w:val="both"/>
    </w:pPr>
    <w:rPr>
      <w:rFonts w:ascii="Calibri" w:eastAsia="Calibri" w:hAnsi="Calibri" w:cs="Calibri"/>
      <w:color w:val="000000"/>
      <w:sz w:val="20"/>
    </w:rPr>
  </w:style>
  <w:style w:type="paragraph" w:styleId="Nagwek1">
    <w:name w:val="heading 1"/>
    <w:next w:val="Normalny"/>
    <w:link w:val="Nagwek1Znak"/>
    <w:uiPriority w:val="9"/>
    <w:qFormat/>
    <w:pPr>
      <w:keepNext/>
      <w:keepLines/>
      <w:spacing w:after="0" w:line="259" w:lineRule="auto"/>
      <w:ind w:right="1798"/>
      <w:jc w:val="right"/>
      <w:outlineLvl w:val="0"/>
    </w:pPr>
    <w:rPr>
      <w:rFonts w:ascii="Calibri" w:eastAsia="Calibri" w:hAnsi="Calibri" w:cs="Calibri"/>
      <w:b/>
      <w:color w:val="000000"/>
      <w:sz w:val="40"/>
    </w:rPr>
  </w:style>
  <w:style w:type="paragraph" w:styleId="Nagwek2">
    <w:name w:val="heading 2"/>
    <w:next w:val="Normalny"/>
    <w:link w:val="Nagwek2Znak"/>
    <w:uiPriority w:val="9"/>
    <w:unhideWhenUsed/>
    <w:qFormat/>
    <w:pPr>
      <w:keepNext/>
      <w:keepLines/>
      <w:spacing w:after="0" w:line="259" w:lineRule="auto"/>
      <w:ind w:left="188" w:hanging="10"/>
      <w:jc w:val="center"/>
      <w:outlineLvl w:val="1"/>
    </w:pPr>
    <w:rPr>
      <w:rFonts w:ascii="Calibri" w:eastAsia="Calibri" w:hAnsi="Calibri" w:cs="Calibri"/>
      <w:b/>
      <w:color w:val="000000"/>
      <w:sz w:val="22"/>
      <w:u w:val="single" w:color="000000"/>
    </w:rPr>
  </w:style>
  <w:style w:type="paragraph" w:styleId="Nagwek3">
    <w:name w:val="heading 3"/>
    <w:next w:val="Normalny"/>
    <w:link w:val="Nagwek3Znak"/>
    <w:uiPriority w:val="9"/>
    <w:unhideWhenUsed/>
    <w:qFormat/>
    <w:pPr>
      <w:keepNext/>
      <w:keepLines/>
      <w:spacing w:after="5" w:line="251" w:lineRule="auto"/>
      <w:ind w:left="346" w:hanging="10"/>
      <w:outlineLvl w:val="2"/>
    </w:pPr>
    <w:rPr>
      <w:rFonts w:ascii="Calibri" w:eastAsia="Calibri" w:hAnsi="Calibri" w:cs="Calibri"/>
      <w:b/>
      <w:i/>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2"/>
      <w:u w:val="single" w:color="000000"/>
    </w:rPr>
  </w:style>
  <w:style w:type="character" w:customStyle="1" w:styleId="Nagwek1Znak">
    <w:name w:val="Nagłówek 1 Znak"/>
    <w:link w:val="Nagwek1"/>
    <w:rPr>
      <w:rFonts w:ascii="Calibri" w:eastAsia="Calibri" w:hAnsi="Calibri" w:cs="Calibri"/>
      <w:b/>
      <w:color w:val="000000"/>
      <w:sz w:val="40"/>
    </w:rPr>
  </w:style>
  <w:style w:type="paragraph" w:customStyle="1" w:styleId="footnotedescription">
    <w:name w:val="footnote description"/>
    <w:next w:val="Normalny"/>
    <w:link w:val="footnotedescriptionChar"/>
    <w:hidden/>
    <w:pPr>
      <w:spacing w:after="0" w:line="259" w:lineRule="auto"/>
      <w:ind w:left="360"/>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Nagwek3Znak">
    <w:name w:val="Nagłówek 3 Znak"/>
    <w:link w:val="Nagwek3"/>
    <w:rPr>
      <w:rFonts w:ascii="Calibri" w:eastAsia="Calibri" w:hAnsi="Calibri" w:cs="Calibri"/>
      <w:b/>
      <w:i/>
      <w:color w:val="000000"/>
      <w:sz w:val="22"/>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2144F2"/>
    <w:rPr>
      <w:color w:val="0563C1" w:themeColor="hyperlink"/>
      <w:u w:val="single"/>
    </w:rPr>
  </w:style>
  <w:style w:type="character" w:styleId="Nierozpoznanawzmianka">
    <w:name w:val="Unresolved Mention"/>
    <w:basedOn w:val="Domylnaczcionkaakapitu"/>
    <w:uiPriority w:val="99"/>
    <w:semiHidden/>
    <w:unhideWhenUsed/>
    <w:rsid w:val="002144F2"/>
    <w:rPr>
      <w:color w:val="605E5C"/>
      <w:shd w:val="clear" w:color="auto" w:fill="E1DFDD"/>
    </w:rPr>
  </w:style>
  <w:style w:type="paragraph" w:styleId="Akapitzlist">
    <w:name w:val="List Paragraph"/>
    <w:aliases w:val="normalny tekst,Akapit z listą BS,L1,Numerowanie,Akapit z listą5,T_SZ_List Paragraph,Kolorowa lista — akcent 11,2 heading,A_wyliczenie,K-P_odwolanie,maz_wyliczenie,opis dzialania,List Paragraph,wypunktowanie,Asia 2  Akapit z listą,sw tekst"/>
    <w:basedOn w:val="Normalny"/>
    <w:link w:val="AkapitzlistZnak"/>
    <w:uiPriority w:val="34"/>
    <w:qFormat/>
    <w:rsid w:val="002144F2"/>
    <w:pPr>
      <w:ind w:left="720"/>
      <w:contextualSpacing/>
    </w:pPr>
  </w:style>
  <w:style w:type="character" w:customStyle="1" w:styleId="AkapitzlistZnak">
    <w:name w:val="Akapit z listą Znak"/>
    <w:aliases w:val="normalny tekst Znak,Akapit z listą BS Znak,L1 Znak,Numerowanie Znak,Akapit z listą5 Znak,T_SZ_List Paragraph Znak,Kolorowa lista — akcent 11 Znak,2 heading Znak,A_wyliczenie Znak,K-P_odwolanie Znak,maz_wyliczenie Znak,sw tekst Znak"/>
    <w:link w:val="Akapitzlist"/>
    <w:uiPriority w:val="34"/>
    <w:qFormat/>
    <w:rsid w:val="002144F2"/>
    <w:rPr>
      <w:rFonts w:ascii="Calibri" w:eastAsia="Calibri" w:hAnsi="Calibri" w:cs="Calibri"/>
      <w:color w:val="000000"/>
      <w:sz w:val="20"/>
    </w:rPr>
  </w:style>
  <w:style w:type="paragraph" w:styleId="Stopka">
    <w:name w:val="footer"/>
    <w:basedOn w:val="Normalny"/>
    <w:link w:val="StopkaZnak"/>
    <w:uiPriority w:val="99"/>
    <w:unhideWhenUsed/>
    <w:rsid w:val="00E447BD"/>
    <w:pPr>
      <w:tabs>
        <w:tab w:val="center" w:pos="4536"/>
        <w:tab w:val="right" w:pos="9072"/>
      </w:tabs>
      <w:suppressAutoHyphens/>
      <w:spacing w:after="0" w:line="240" w:lineRule="auto"/>
      <w:ind w:left="0" w:firstLine="0"/>
      <w:jc w:val="left"/>
    </w:pPr>
    <w:rPr>
      <w:rFonts w:asciiTheme="minorHAnsi" w:eastAsiaTheme="minorHAnsi" w:hAnsiTheme="minorHAnsi" w:cstheme="minorBidi"/>
      <w:color w:val="auto"/>
      <w:kern w:val="0"/>
      <w:sz w:val="22"/>
      <w:szCs w:val="22"/>
      <w:lang w:eastAsia="en-US"/>
      <w14:ligatures w14:val="none"/>
    </w:rPr>
  </w:style>
  <w:style w:type="character" w:customStyle="1" w:styleId="StopkaZnak">
    <w:name w:val="Stopka Znak"/>
    <w:basedOn w:val="Domylnaczcionkaakapitu"/>
    <w:link w:val="Stopka"/>
    <w:uiPriority w:val="99"/>
    <w:rsid w:val="00E447BD"/>
    <w:rPr>
      <w:rFonts w:eastAsiaTheme="minorHAnsi"/>
      <w:kern w:val="0"/>
      <w:sz w:val="22"/>
      <w:szCs w:val="22"/>
      <w:lang w:eastAsia="en-US"/>
      <w14:ligatures w14:val="none"/>
    </w:rPr>
  </w:style>
  <w:style w:type="paragraph" w:customStyle="1" w:styleId="Zawartotabeli">
    <w:name w:val="Zawartość tabeli"/>
    <w:basedOn w:val="Normalny"/>
    <w:rsid w:val="00E447BD"/>
    <w:pPr>
      <w:widowControl w:val="0"/>
      <w:suppressLineNumbers/>
      <w:suppressAutoHyphens/>
      <w:spacing w:after="0" w:line="240" w:lineRule="auto"/>
      <w:ind w:left="0" w:firstLine="0"/>
      <w:jc w:val="left"/>
    </w:pPr>
    <w:rPr>
      <w:rFonts w:asciiTheme="minorHAnsi" w:eastAsia="SimSun" w:hAnsiTheme="minorHAnsi" w:cs="Mangal"/>
      <w:color w:val="auto"/>
      <w:kern w:val="1"/>
      <w:sz w:val="22"/>
      <w:szCs w:val="22"/>
      <w:lang w:eastAsia="hi-IN" w:bidi="hi-IN"/>
      <w14:ligatures w14:val="none"/>
    </w:rPr>
  </w:style>
  <w:style w:type="paragraph" w:customStyle="1" w:styleId="Default">
    <w:name w:val="Default"/>
    <w:rsid w:val="00085E00"/>
    <w:pPr>
      <w:autoSpaceDE w:val="0"/>
      <w:autoSpaceDN w:val="0"/>
      <w:adjustRightInd w:val="0"/>
      <w:spacing w:after="0" w:line="240" w:lineRule="auto"/>
    </w:pPr>
    <w:rPr>
      <w:rFonts w:ascii="Calibri" w:hAnsi="Calibri" w:cs="Calibri"/>
      <w:color w:val="000000"/>
      <w:kern w:val="0"/>
    </w:rPr>
  </w:style>
  <w:style w:type="paragraph" w:styleId="Nagwek">
    <w:name w:val="header"/>
    <w:basedOn w:val="Normalny"/>
    <w:link w:val="NagwekZnak"/>
    <w:uiPriority w:val="99"/>
    <w:unhideWhenUsed/>
    <w:rsid w:val="005325CC"/>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 w:val="22"/>
      <w:szCs w:val="22"/>
      <w14:ligatures w14:val="none"/>
    </w:rPr>
  </w:style>
  <w:style w:type="character" w:customStyle="1" w:styleId="NagwekZnak">
    <w:name w:val="Nagłówek Znak"/>
    <w:basedOn w:val="Domylnaczcionkaakapitu"/>
    <w:link w:val="Nagwek"/>
    <w:uiPriority w:val="99"/>
    <w:rsid w:val="005325CC"/>
    <w:rPr>
      <w:rFonts w:cs="Times New Roman"/>
      <w:kern w:val="0"/>
      <w:sz w:val="22"/>
      <w:szCs w:val="22"/>
      <w14:ligatures w14:val="none"/>
    </w:rPr>
  </w:style>
  <w:style w:type="character" w:styleId="Odwoaniedokomentarza">
    <w:name w:val="annotation reference"/>
    <w:basedOn w:val="Domylnaczcionkaakapitu"/>
    <w:uiPriority w:val="99"/>
    <w:semiHidden/>
    <w:unhideWhenUsed/>
    <w:rsid w:val="00B02C53"/>
    <w:rPr>
      <w:sz w:val="16"/>
      <w:szCs w:val="16"/>
    </w:rPr>
  </w:style>
  <w:style w:type="paragraph" w:styleId="Tekstkomentarza">
    <w:name w:val="annotation text"/>
    <w:basedOn w:val="Normalny"/>
    <w:link w:val="TekstkomentarzaZnak"/>
    <w:uiPriority w:val="99"/>
    <w:semiHidden/>
    <w:unhideWhenUsed/>
    <w:rsid w:val="00B02C53"/>
    <w:pPr>
      <w:spacing w:line="240" w:lineRule="auto"/>
    </w:pPr>
    <w:rPr>
      <w:szCs w:val="20"/>
    </w:rPr>
  </w:style>
  <w:style w:type="character" w:customStyle="1" w:styleId="TekstkomentarzaZnak">
    <w:name w:val="Tekst komentarza Znak"/>
    <w:basedOn w:val="Domylnaczcionkaakapitu"/>
    <w:link w:val="Tekstkomentarza"/>
    <w:uiPriority w:val="99"/>
    <w:semiHidden/>
    <w:rsid w:val="00B02C53"/>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B02C53"/>
    <w:rPr>
      <w:b/>
      <w:bCs/>
    </w:rPr>
  </w:style>
  <w:style w:type="character" w:customStyle="1" w:styleId="TematkomentarzaZnak">
    <w:name w:val="Temat komentarza Znak"/>
    <w:basedOn w:val="TekstkomentarzaZnak"/>
    <w:link w:val="Tematkomentarza"/>
    <w:uiPriority w:val="99"/>
    <w:semiHidden/>
    <w:rsid w:val="00B02C53"/>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ezamowienia.gov.pl/pl/" TargetMode="External"/><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https://ezamowienia.gov.pl/pl/" TargetMode="External"/><Relationship Id="rId7" Type="http://schemas.openxmlformats.org/officeDocument/2006/relationships/hyperlink" Target="http://www.zyrakow.pl" TargetMode="External"/><Relationship Id="rId12" Type="http://schemas.openxmlformats.org/officeDocument/2006/relationships/footer" Target="footer1.xml"/><Relationship Id="rId17" Type="http://schemas.openxmlformats.org/officeDocument/2006/relationships/hyperlink" Target="https://ezamowienia.gov.pl/pl/" TargetMode="External"/><Relationship Id="rId25" Type="http://schemas.openxmlformats.org/officeDocument/2006/relationships/hyperlink" Target="mailto:gmina@zyrakow.p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zamowienia.gov.pl/pl/" TargetMode="External"/><Relationship Id="rId20" Type="http://schemas.openxmlformats.org/officeDocument/2006/relationships/hyperlink" Target="mailto:gmina@zyrakow.pl" TargetMode="Externa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ezamowienia.gov.pl/p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ezamowienia.gov.pl/pl/" TargetMode="External"/><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s://ezamowienia.gov.pl/pl/" TargetMode="External"/><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ezamowienia.gov.pl/pl/" TargetMode="Externa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hyperlink" Target="mailto:gmina@zyrak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27</Pages>
  <Words>14029</Words>
  <Characters>84180</Characters>
  <Application>Microsoft Office Word</Application>
  <DocSecurity>0</DocSecurity>
  <Lines>701</Lines>
  <Paragraphs>196</Paragraphs>
  <ScaleCrop>false</ScaleCrop>
  <HeadingPairs>
    <vt:vector size="2" baseType="variant">
      <vt:variant>
        <vt:lpstr>Tytuł</vt:lpstr>
      </vt:variant>
      <vt:variant>
        <vt:i4>1</vt:i4>
      </vt:variant>
    </vt:vector>
  </HeadingPairs>
  <TitlesOfParts>
    <vt:vector size="1" baseType="lpstr">
      <vt:lpstr>14_10_2024_SWZ_Zima 2024-2025</vt:lpstr>
    </vt:vector>
  </TitlesOfParts>
  <Company/>
  <LinksUpToDate>false</LinksUpToDate>
  <CharactersWithSpaces>98013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14_10_2024_SWZ_Zima 2024-2025</dc:title>
  <dc:subject/>
  <dc:creator>mateu</dc:creator>
  <cp:keywords/>
  <cp:lastModifiedBy>michalczapla.poczta@gmail.com</cp:lastModifiedBy>
  <cp:revision>6</cp:revision>
  <dcterms:created xsi:type="dcterms:W3CDTF">2026-10-13T11:02:00Z</dcterms:created>
  <dcterms:modified xsi:type="dcterms:W3CDTF">2026-10-15T21:18:00Z</dcterms:modified>
</cp:coreProperties>
</file>