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C690F" w14:textId="77777777" w:rsidR="00F70BAA" w:rsidRDefault="00627DC9">
      <w:pPr>
        <w:rPr>
          <w:rFonts w:ascii="Calibri" w:eastAsia="Times New Roman" w:hAnsi="Calibri" w:cs="Calibri"/>
          <w:spacing w:val="-2"/>
          <w:sz w:val="24"/>
          <w:szCs w:val="24"/>
          <w:lang w:eastAsia="pl-PL" w:bidi="pl-PL"/>
        </w:rPr>
      </w:pPr>
      <w:r>
        <w:rPr>
          <w:rFonts w:ascii="Calibri" w:hAnsi="Calibri" w:cs="Calibri"/>
          <w:b/>
          <w:spacing w:val="-2"/>
          <w:sz w:val="24"/>
          <w:szCs w:val="24"/>
        </w:rPr>
        <w:t>CZĘŚĆ III Szczegółowy opis przedmiotu zamówienia</w:t>
      </w:r>
    </w:p>
    <w:p w14:paraId="1AD713F5" w14:textId="77777777" w:rsidR="00F70BAA" w:rsidRDefault="00F70BAA">
      <w:pPr>
        <w:rPr>
          <w:rFonts w:ascii="Calibri" w:eastAsia="Times New Roman" w:hAnsi="Calibri" w:cs="Calibri"/>
          <w:spacing w:val="-2"/>
          <w:sz w:val="24"/>
          <w:szCs w:val="24"/>
          <w:lang w:eastAsia="pl-PL" w:bidi="pl-PL"/>
        </w:rPr>
      </w:pPr>
    </w:p>
    <w:p w14:paraId="482557A0" w14:textId="77777777" w:rsidR="00F70BAA" w:rsidRDefault="00627DC9">
      <w:pPr>
        <w:pStyle w:val="Akapitzlist"/>
        <w:widowControl/>
        <w:numPr>
          <w:ilvl w:val="3"/>
          <w:numId w:val="1"/>
        </w:numPr>
        <w:ind w:left="709"/>
        <w:contextualSpacing w:val="0"/>
        <w:rPr>
          <w:rFonts w:ascii="Calibri" w:hAnsi="Calibri" w:cs="Calibri"/>
          <w:spacing w:val="-8"/>
          <w:sz w:val="24"/>
          <w:szCs w:val="24"/>
        </w:rPr>
      </w:pPr>
      <w:r>
        <w:rPr>
          <w:rFonts w:ascii="Calibri" w:hAnsi="Calibri" w:cs="Calibri"/>
          <w:spacing w:val="-8"/>
          <w:sz w:val="24"/>
          <w:szCs w:val="24"/>
        </w:rPr>
        <w:t>Zapisy ogólne.</w:t>
      </w:r>
    </w:p>
    <w:p w14:paraId="5B9F62C0" w14:textId="77777777" w:rsidR="00F70BAA" w:rsidRDefault="00627DC9">
      <w:pPr>
        <w:pStyle w:val="Standard"/>
        <w:numPr>
          <w:ilvl w:val="0"/>
          <w:numId w:val="4"/>
        </w:numPr>
        <w:spacing w:after="120" w:line="360" w:lineRule="auto"/>
        <w:rPr>
          <w:rFonts w:ascii="Calibri" w:hAnsi="Calibri" w:cs="Calibri"/>
          <w:bCs/>
          <w:spacing w:val="-8"/>
          <w:sz w:val="24"/>
          <w:szCs w:val="24"/>
        </w:rPr>
      </w:pPr>
      <w:r>
        <w:rPr>
          <w:rFonts w:ascii="Calibri" w:hAnsi="Calibri" w:cs="Calibri"/>
          <w:bCs/>
          <w:spacing w:val="-8"/>
          <w:sz w:val="24"/>
          <w:szCs w:val="24"/>
        </w:rPr>
        <w:t xml:space="preserve">Przedmiotem zamówienia jest „zakup, dostawa i montaż sprzętu komputerowego i multimedialnego dla Miejskiego Ogrodu Botanicznego w Zabrzu, w ramach zadania inwestycyjnego „Rozbiórka istniejących obiektów, budowa szklarni specjalistycznej z zapleczem </w:t>
      </w:r>
      <w:proofErr w:type="spellStart"/>
      <w:r>
        <w:rPr>
          <w:rFonts w:ascii="Calibri" w:hAnsi="Calibri" w:cs="Calibri"/>
          <w:bCs/>
          <w:spacing w:val="-8"/>
          <w:sz w:val="24"/>
          <w:szCs w:val="24"/>
        </w:rPr>
        <w:t>eduk</w:t>
      </w:r>
      <w:proofErr w:type="spellEnd"/>
      <w:r>
        <w:rPr>
          <w:rFonts w:ascii="Calibri" w:hAnsi="Calibri" w:cs="Calibri"/>
          <w:bCs/>
          <w:spacing w:val="-8"/>
          <w:sz w:val="24"/>
          <w:szCs w:val="24"/>
        </w:rPr>
        <w:t>. i techn., zagospodarowaniem terenu w Zabrzu ul. Piłsudskiego/Botaniczna”.</w:t>
      </w:r>
    </w:p>
    <w:p w14:paraId="0C9C407C" w14:textId="77777777" w:rsidR="00F70BAA" w:rsidRDefault="00627DC9">
      <w:pPr>
        <w:pStyle w:val="Standard"/>
        <w:numPr>
          <w:ilvl w:val="0"/>
          <w:numId w:val="4"/>
        </w:numPr>
        <w:spacing w:after="120" w:line="360" w:lineRule="auto"/>
        <w:rPr>
          <w:rFonts w:ascii="Calibri" w:hAnsi="Calibri" w:cs="Calibri"/>
          <w:bCs/>
          <w:spacing w:val="-8"/>
          <w:sz w:val="24"/>
          <w:szCs w:val="24"/>
        </w:rPr>
      </w:pPr>
      <w:r>
        <w:rPr>
          <w:rFonts w:ascii="Calibri" w:hAnsi="Calibri" w:cs="Calibri"/>
          <w:b/>
          <w:bCs/>
          <w:color w:val="000000" w:themeColor="text1"/>
          <w:spacing w:val="-8"/>
          <w:sz w:val="24"/>
          <w:szCs w:val="24"/>
        </w:rPr>
        <w:t>Zamawiający wymaga, aby:</w:t>
      </w:r>
    </w:p>
    <w:p w14:paraId="61629BA1" w14:textId="77777777" w:rsidR="00F70BAA" w:rsidRDefault="00627DC9">
      <w:pPr>
        <w:pStyle w:val="Standard"/>
        <w:spacing w:after="120" w:line="360" w:lineRule="auto"/>
        <w:rPr>
          <w:rFonts w:ascii="Calibri" w:hAnsi="Calibri" w:cs="Calibri"/>
          <w:bCs/>
          <w:color w:val="000000" w:themeColor="text1"/>
          <w:spacing w:val="-8"/>
          <w:sz w:val="24"/>
          <w:szCs w:val="24"/>
        </w:rPr>
      </w:pPr>
      <w:r>
        <w:rPr>
          <w:rFonts w:ascii="Calibri" w:hAnsi="Calibri" w:cs="Calibri"/>
          <w:bCs/>
          <w:color w:val="000000" w:themeColor="text1"/>
          <w:spacing w:val="-8"/>
          <w:sz w:val="24"/>
          <w:szCs w:val="24"/>
        </w:rPr>
        <w:t xml:space="preserve">a) Wszystkie oferowane produkty (urządzenia, sprzęty) elektryczne w przedmiotowym postępowaniu o udzielenie zamówienia publicznego spełniały wymagania norm CE, tj. wymogi niezbędne do oznaczenia produktów znakiem CE. </w:t>
      </w:r>
    </w:p>
    <w:p w14:paraId="1EF94D60" w14:textId="77777777" w:rsidR="00F70BAA" w:rsidRDefault="00627DC9">
      <w:pPr>
        <w:pStyle w:val="Standard"/>
        <w:spacing w:after="120" w:line="360" w:lineRule="auto"/>
        <w:rPr>
          <w:rFonts w:ascii="Calibri" w:hAnsi="Calibri" w:cs="Calibri"/>
          <w:bCs/>
          <w:color w:val="000000" w:themeColor="text1"/>
          <w:spacing w:val="-8"/>
          <w:sz w:val="24"/>
          <w:szCs w:val="24"/>
        </w:rPr>
      </w:pPr>
      <w:r>
        <w:rPr>
          <w:rFonts w:ascii="Calibri" w:hAnsi="Calibri" w:cs="Calibri"/>
          <w:bCs/>
          <w:color w:val="000000" w:themeColor="text1"/>
          <w:spacing w:val="-8"/>
          <w:sz w:val="24"/>
          <w:szCs w:val="24"/>
        </w:rPr>
        <w:t>b) Przedmioty były fabrycznie nowe, wolne od wad, nieużywane poza ewentualnymi testami sprawności, wyprodukowane w ciągu 12 miesięcy przed terminem składania ofert, przeznaczone na rynek PL, zapakowane w oryginalne opakowania producentów;</w:t>
      </w:r>
    </w:p>
    <w:p w14:paraId="5D1A2634" w14:textId="77777777" w:rsidR="00F70BAA" w:rsidRDefault="00627DC9">
      <w:pPr>
        <w:pStyle w:val="Standard"/>
        <w:spacing w:after="120" w:line="360" w:lineRule="auto"/>
        <w:rPr>
          <w:rFonts w:ascii="Calibri" w:hAnsi="Calibri" w:cs="Calibri"/>
          <w:bCs/>
          <w:color w:val="000000" w:themeColor="text1"/>
          <w:spacing w:val="-8"/>
          <w:sz w:val="24"/>
          <w:szCs w:val="24"/>
        </w:rPr>
      </w:pPr>
      <w:r>
        <w:rPr>
          <w:rFonts w:ascii="Calibri" w:hAnsi="Calibri" w:cs="Calibri"/>
          <w:bCs/>
          <w:color w:val="000000" w:themeColor="text1"/>
          <w:spacing w:val="-8"/>
          <w:sz w:val="24"/>
          <w:szCs w:val="24"/>
        </w:rPr>
        <w:t xml:space="preserve">c) Oferowane urządzenia w dniu składania ofert nie były przeznaczone przez producenta do wycofania z produkcji lub sprzedaży (np. ze względu na wady techniczne). </w:t>
      </w:r>
    </w:p>
    <w:p w14:paraId="4F3879EC" w14:textId="77777777" w:rsidR="00F70BAA" w:rsidRDefault="00627DC9">
      <w:pPr>
        <w:pStyle w:val="Standard"/>
        <w:spacing w:after="120" w:line="360" w:lineRule="auto"/>
        <w:rPr>
          <w:rFonts w:ascii="Calibri" w:hAnsi="Calibri" w:cs="Calibri"/>
          <w:bCs/>
          <w:color w:val="000000" w:themeColor="text1"/>
          <w:spacing w:val="-8"/>
          <w:sz w:val="24"/>
          <w:szCs w:val="24"/>
        </w:rPr>
      </w:pPr>
      <w:r>
        <w:rPr>
          <w:rFonts w:ascii="Calibri" w:hAnsi="Calibri" w:cs="Calibri"/>
          <w:bCs/>
          <w:color w:val="000000" w:themeColor="text1"/>
          <w:spacing w:val="-8"/>
          <w:sz w:val="24"/>
          <w:szCs w:val="24"/>
        </w:rPr>
        <w:t>d) Oferowany sprzęt musi być dostarczony przez dostawcę.</w:t>
      </w:r>
    </w:p>
    <w:p w14:paraId="44AA3531" w14:textId="77777777" w:rsidR="00F70BAA" w:rsidRDefault="00627DC9">
      <w:pPr>
        <w:pStyle w:val="Standard"/>
        <w:spacing w:after="120" w:line="360" w:lineRule="auto"/>
        <w:rPr>
          <w:rFonts w:ascii="Calibri" w:hAnsi="Calibri" w:cs="Calibri"/>
          <w:bCs/>
          <w:color w:val="000000" w:themeColor="text1"/>
          <w:spacing w:val="-8"/>
          <w:sz w:val="24"/>
          <w:szCs w:val="24"/>
        </w:rPr>
      </w:pPr>
      <w:r>
        <w:rPr>
          <w:rFonts w:ascii="Calibri" w:hAnsi="Calibri" w:cs="Calibri"/>
          <w:bCs/>
          <w:color w:val="000000" w:themeColor="text1"/>
          <w:spacing w:val="-8"/>
          <w:sz w:val="24"/>
          <w:szCs w:val="24"/>
        </w:rPr>
        <w:t>e) Przedmioty (wraz z producentami i/lub dostawcami) spełniały wszelkie obowiązujące w PL wymogi prawne, w tym posiadały wszelkie wymagane certyfikaty, dokumentacje (w tym, techniczne) i instrukcje (</w:t>
      </w:r>
      <w:proofErr w:type="gramStart"/>
      <w:r>
        <w:rPr>
          <w:rFonts w:ascii="Calibri" w:hAnsi="Calibri" w:cs="Calibri"/>
          <w:bCs/>
          <w:color w:val="000000" w:themeColor="text1"/>
          <w:spacing w:val="-8"/>
          <w:sz w:val="24"/>
          <w:szCs w:val="24"/>
        </w:rPr>
        <w:t>w  tym</w:t>
      </w:r>
      <w:proofErr w:type="gramEnd"/>
      <w:r>
        <w:rPr>
          <w:rFonts w:ascii="Calibri" w:hAnsi="Calibri" w:cs="Calibri"/>
          <w:bCs/>
          <w:color w:val="000000" w:themeColor="text1"/>
          <w:spacing w:val="-8"/>
          <w:sz w:val="24"/>
          <w:szCs w:val="24"/>
        </w:rPr>
        <w:t xml:space="preserve"> obsługi) – a ich wiarygodne egzemplarze/kopie zostały udostępnione najpóźniej przy odbiorze zamówienia;</w:t>
      </w:r>
    </w:p>
    <w:p w14:paraId="50C76633" w14:textId="77777777" w:rsidR="00F70BAA" w:rsidRDefault="00627DC9">
      <w:pPr>
        <w:pStyle w:val="Standard"/>
        <w:spacing w:after="120" w:line="360" w:lineRule="auto"/>
        <w:rPr>
          <w:rFonts w:ascii="Calibri" w:hAnsi="Calibri" w:cs="Calibri"/>
          <w:color w:val="000000" w:themeColor="text1"/>
          <w:spacing w:val="-8"/>
          <w:sz w:val="24"/>
          <w:szCs w:val="24"/>
        </w:rPr>
      </w:pPr>
      <w:r>
        <w:rPr>
          <w:rFonts w:ascii="Calibri" w:hAnsi="Calibri" w:cs="Calibri"/>
          <w:bCs/>
          <w:color w:val="000000" w:themeColor="text1"/>
          <w:spacing w:val="-8"/>
          <w:sz w:val="24"/>
          <w:szCs w:val="24"/>
        </w:rPr>
        <w:t>f) Oprogramowanie było zainstalowane i aktywowane, a klucz licencyjny każdego systemu operacyjnego zapisany w odpowiednim BIOS/UEFI lub na oryginalnych kartach z licencją umożliwiając instalację systemu operacyjnego na podstawie dołączonego nośnika lub zdalnie bez potrzeby ręcznego wpisywania klucza licencyjnego;</w:t>
      </w:r>
    </w:p>
    <w:p w14:paraId="0CA8A4B9" w14:textId="77777777" w:rsidR="00F70BAA" w:rsidRDefault="00627DC9">
      <w:pPr>
        <w:pStyle w:val="Standard"/>
        <w:spacing w:after="120" w:line="360" w:lineRule="auto"/>
        <w:rPr>
          <w:rFonts w:ascii="Calibri" w:hAnsi="Calibri" w:cs="Calibri"/>
          <w:color w:val="000000" w:themeColor="text1"/>
          <w:spacing w:val="-8"/>
          <w:sz w:val="24"/>
          <w:szCs w:val="24"/>
        </w:rPr>
      </w:pPr>
      <w:r>
        <w:rPr>
          <w:rFonts w:ascii="Calibri" w:hAnsi="Calibri" w:cs="Calibri"/>
          <w:bCs/>
          <w:color w:val="000000" w:themeColor="text1"/>
          <w:spacing w:val="-8"/>
          <w:sz w:val="24"/>
          <w:szCs w:val="24"/>
        </w:rPr>
        <w:t xml:space="preserve">g) </w:t>
      </w:r>
      <w:r>
        <w:rPr>
          <w:rFonts w:ascii="Calibri" w:hAnsi="Calibri" w:cs="Calibri"/>
          <w:bCs/>
          <w:color w:val="000000" w:themeColor="text1"/>
          <w:spacing w:val="-8"/>
          <w:sz w:val="24"/>
          <w:szCs w:val="24"/>
          <w:lang w:bidi="pl-PL"/>
        </w:rPr>
        <w:t xml:space="preserve">Wszelkie licencje - zwłaszcza odnośnie oprogramowania - były oryginalne, bezterminowe, z legalnym certyfikatem i nośnikiem (jeśli dotyczy), na rynek PL, z pełną dokumentacją licencyjną i instrukcjami aktywacji, jeśli potrzebne, umożliwiać korzystanie z aktualizacji i wsparcia producenta; </w:t>
      </w:r>
      <w:r>
        <w:rPr>
          <w:rFonts w:ascii="Calibri" w:hAnsi="Calibri" w:cs="Calibri"/>
          <w:bCs/>
          <w:spacing w:val="-8"/>
          <w:sz w:val="24"/>
          <w:szCs w:val="24"/>
          <w:lang w:bidi="pl-PL"/>
        </w:rPr>
        <w:t xml:space="preserve">ponadto licencje CAL </w:t>
      </w:r>
      <w:r>
        <w:rPr>
          <w:rFonts w:ascii="Calibri" w:eastAsia="Carlito" w:hAnsi="Calibri" w:cs="Calibri"/>
          <w:bCs/>
          <w:color w:val="292929"/>
          <w:spacing w:val="8"/>
          <w:sz w:val="24"/>
          <w:szCs w:val="24"/>
        </w:rPr>
        <w:t>(– Device CAL</w:t>
      </w:r>
      <w:r>
        <w:rPr>
          <w:rFonts w:ascii="Calibri" w:eastAsia="Carlito" w:hAnsi="Calibri" w:cs="Calibri"/>
          <w:b/>
          <w:color w:val="292929"/>
          <w:spacing w:val="8"/>
          <w:sz w:val="24"/>
          <w:szCs w:val="24"/>
        </w:rPr>
        <w:t xml:space="preserve"> </w:t>
      </w:r>
      <w:r>
        <w:rPr>
          <w:rFonts w:ascii="Calibri" w:eastAsia="Carlito" w:hAnsi="Calibri" w:cs="Calibri"/>
          <w:bCs/>
          <w:color w:val="292929"/>
          <w:spacing w:val="8"/>
          <w:sz w:val="24"/>
          <w:szCs w:val="24"/>
        </w:rPr>
        <w:t>do</w:t>
      </w:r>
      <w:r>
        <w:rPr>
          <w:rFonts w:ascii="Calibri" w:eastAsia="Carlito" w:hAnsi="Calibri" w:cs="Calibri"/>
          <w:b/>
          <w:color w:val="292929"/>
          <w:spacing w:val="8"/>
          <w:sz w:val="24"/>
          <w:szCs w:val="24"/>
        </w:rPr>
        <w:t xml:space="preserve"> </w:t>
      </w:r>
      <w:r>
        <w:rPr>
          <w:rFonts w:ascii="Calibri" w:eastAsia="Carlito" w:hAnsi="Calibri" w:cs="Calibri"/>
          <w:bCs/>
          <w:color w:val="292929"/>
          <w:spacing w:val="8"/>
          <w:sz w:val="24"/>
          <w:szCs w:val="24"/>
        </w:rPr>
        <w:t xml:space="preserve">Microsoft Windows Server 20–25 lub licencji równoważnych, </w:t>
      </w:r>
      <w:r>
        <w:rPr>
          <w:rFonts w:ascii="Calibri" w:hAnsi="Calibri" w:cs="Calibri"/>
          <w:bCs/>
          <w:color w:val="000000"/>
          <w:sz w:val="24"/>
          <w:szCs w:val="24"/>
        </w:rPr>
        <w:t>kompatybilnych z posiadanym przez Zamawiającego środowiskiem systemowym</w:t>
      </w:r>
      <w:r>
        <w:rPr>
          <w:rFonts w:ascii="Calibri" w:eastAsia="Carlito" w:hAnsi="Calibri" w:cs="Calibri"/>
          <w:bCs/>
          <w:color w:val="292929"/>
          <w:spacing w:val="8"/>
          <w:sz w:val="24"/>
          <w:szCs w:val="24"/>
        </w:rPr>
        <w:t xml:space="preserve"> - 15szt)</w:t>
      </w:r>
      <w:r>
        <w:rPr>
          <w:rFonts w:ascii="Calibri" w:hAnsi="Calibri" w:cs="Calibri"/>
          <w:bCs/>
          <w:color w:val="000000" w:themeColor="text1"/>
          <w:spacing w:val="-8"/>
          <w:sz w:val="24"/>
          <w:szCs w:val="24"/>
        </w:rPr>
        <w:t>;</w:t>
      </w:r>
    </w:p>
    <w:p w14:paraId="3CC3F9CA" w14:textId="77777777" w:rsidR="00F70BAA" w:rsidRDefault="00627DC9">
      <w:pPr>
        <w:pStyle w:val="Standard"/>
        <w:spacing w:after="120" w:line="360" w:lineRule="auto"/>
        <w:rPr>
          <w:rFonts w:ascii="Calibri" w:hAnsi="Calibri" w:cs="Calibri"/>
          <w:bCs/>
          <w:color w:val="000000" w:themeColor="text1"/>
          <w:spacing w:val="-8"/>
          <w:sz w:val="24"/>
          <w:szCs w:val="24"/>
        </w:rPr>
      </w:pPr>
      <w:r>
        <w:rPr>
          <w:rFonts w:ascii="Calibri" w:hAnsi="Calibri" w:cs="Calibri"/>
          <w:bCs/>
          <w:color w:val="000000" w:themeColor="text1"/>
          <w:spacing w:val="-8"/>
          <w:sz w:val="24"/>
          <w:szCs w:val="24"/>
        </w:rPr>
        <w:t>h) Dołączone okablowanie pozwalało na podłączenie do sieci 230V urządzeń bezpośrednio z niej zasilanych, a także połączenie dostarczonych: monitora i innych oferowanych urządzeń z laptopem i komputerem;</w:t>
      </w:r>
    </w:p>
    <w:p w14:paraId="45529725" w14:textId="77777777" w:rsidR="00F70BAA" w:rsidRDefault="00627DC9">
      <w:pPr>
        <w:pStyle w:val="Standard"/>
        <w:spacing w:after="120" w:line="360" w:lineRule="auto"/>
        <w:rPr>
          <w:rFonts w:ascii="Calibri" w:hAnsi="Calibri" w:cs="Calibri"/>
          <w:bCs/>
          <w:color w:val="000000" w:themeColor="text1"/>
          <w:spacing w:val="-8"/>
          <w:sz w:val="24"/>
          <w:szCs w:val="24"/>
        </w:rPr>
      </w:pPr>
      <w:r>
        <w:rPr>
          <w:rFonts w:ascii="Calibri" w:hAnsi="Calibri" w:cs="Calibri"/>
          <w:bCs/>
          <w:color w:val="000000" w:themeColor="text1"/>
          <w:spacing w:val="-8"/>
          <w:sz w:val="24"/>
          <w:szCs w:val="24"/>
        </w:rPr>
        <w:lastRenderedPageBreak/>
        <w:t>i) W przypadku zaoferowania produktu równoważnego Wykonawca zobowiązany jest przekazać szczegółowy opis przedmiotu równoważnego tj. podać nazwę oraz szczegółowo opisać parametry techniczne;</w:t>
      </w:r>
    </w:p>
    <w:p w14:paraId="0C7D3B57" w14:textId="77777777" w:rsidR="00F70BAA" w:rsidRDefault="00627DC9">
      <w:pPr>
        <w:pStyle w:val="Standard"/>
        <w:spacing w:after="120" w:line="360" w:lineRule="auto"/>
        <w:rPr>
          <w:rFonts w:ascii="Calibri" w:hAnsi="Calibri" w:cs="Calibri"/>
          <w:bCs/>
          <w:spacing w:val="-8"/>
          <w:sz w:val="24"/>
          <w:szCs w:val="24"/>
        </w:rPr>
      </w:pPr>
      <w:r>
        <w:rPr>
          <w:rFonts w:ascii="Calibri" w:hAnsi="Calibri" w:cs="Calibri"/>
          <w:bCs/>
          <w:color w:val="000000" w:themeColor="text1"/>
          <w:spacing w:val="-8"/>
          <w:sz w:val="24"/>
          <w:szCs w:val="24"/>
        </w:rPr>
        <w:t xml:space="preserve">j) Usługi gwarancyjne dotyczące sprzętu i oprogramowania dla Zamawiającego muszą być świadczone przez serwis producenta lub serwis autoryzowany przez producenta. Wykonawca zapewni serwis gwarancyjny w miejscu użytkowania sprzętu lub odbiór uszkodzonego sprzętu na własny koszt z siedziby Zamawiającego oraz </w:t>
      </w:r>
      <w:r>
        <w:rPr>
          <w:rFonts w:ascii="Calibri" w:hAnsi="Calibri" w:cs="Calibri"/>
          <w:bCs/>
          <w:spacing w:val="-8"/>
          <w:sz w:val="24"/>
          <w:szCs w:val="24"/>
        </w:rPr>
        <w:t>jego zwrot po wykonaniu naprawy. Koszty transportu ponosi Wykonawca;</w:t>
      </w:r>
    </w:p>
    <w:p w14:paraId="3B5A245D" w14:textId="77777777" w:rsidR="00F70BAA" w:rsidRDefault="00627DC9">
      <w:pPr>
        <w:pStyle w:val="Standard"/>
        <w:spacing w:after="120" w:line="360" w:lineRule="auto"/>
        <w:rPr>
          <w:rFonts w:ascii="Calibri" w:hAnsi="Calibri" w:cs="Calibri"/>
          <w:bCs/>
          <w:spacing w:val="-8"/>
          <w:sz w:val="24"/>
          <w:szCs w:val="24"/>
        </w:rPr>
      </w:pPr>
      <w:r>
        <w:rPr>
          <w:rFonts w:ascii="Calibri" w:hAnsi="Calibri" w:cs="Calibri"/>
          <w:bCs/>
          <w:spacing w:val="-8"/>
          <w:sz w:val="24"/>
          <w:szCs w:val="24"/>
        </w:rPr>
        <w:t xml:space="preserve">k) Przedmiot zamówienia nie obejmował produktu ICT, usługi ICT lub procesu ICT wskazanych w rekomendacji, o której mowa w art. 33 ust. 4 ustawy z dnia 5 lipca 2018 r. o krajowym systemie </w:t>
      </w:r>
      <w:proofErr w:type="spellStart"/>
      <w:r>
        <w:rPr>
          <w:rFonts w:ascii="Calibri" w:hAnsi="Calibri" w:cs="Calibri"/>
          <w:bCs/>
          <w:spacing w:val="-8"/>
          <w:sz w:val="24"/>
          <w:szCs w:val="24"/>
        </w:rPr>
        <w:t>cyberbezpieczeństwa</w:t>
      </w:r>
      <w:proofErr w:type="spellEnd"/>
      <w:r>
        <w:rPr>
          <w:rFonts w:ascii="Calibri" w:hAnsi="Calibri" w:cs="Calibri"/>
          <w:bCs/>
          <w:spacing w:val="-8"/>
          <w:sz w:val="24"/>
          <w:szCs w:val="24"/>
        </w:rPr>
        <w:t xml:space="preserve"> (Dz. U. z 2026 r. poz. 20 i 252), stwierdzającej ich negatywny wpływ na podstawowy interes bezpieczeństwa państwa;</w:t>
      </w:r>
    </w:p>
    <w:p w14:paraId="0C31E0A0" w14:textId="77777777" w:rsidR="00F70BAA" w:rsidRDefault="00627DC9">
      <w:pPr>
        <w:pStyle w:val="Standard"/>
        <w:spacing w:after="120" w:line="360" w:lineRule="auto"/>
        <w:rPr>
          <w:rFonts w:ascii="Calibri" w:hAnsi="Calibri" w:cs="Calibri"/>
          <w:bCs/>
          <w:spacing w:val="-8"/>
          <w:sz w:val="24"/>
          <w:szCs w:val="24"/>
        </w:rPr>
      </w:pPr>
      <w:r>
        <w:rPr>
          <w:rFonts w:ascii="Calibri" w:hAnsi="Calibri" w:cs="Calibri"/>
          <w:bCs/>
          <w:spacing w:val="-8"/>
          <w:sz w:val="24"/>
          <w:szCs w:val="24"/>
        </w:rPr>
        <w:t xml:space="preserve">l) Przedmiot zamówienia nie obejmował produktu ICT, którego typ został określony w decyzji w sprawie uznania dostawcy za dostawcę wysokiego ryzyka, o której mowa w art. 67b ust. 15 ustawy z dnia 5 lipca 2018 r. o krajowym systemie </w:t>
      </w:r>
      <w:proofErr w:type="spellStart"/>
      <w:r>
        <w:rPr>
          <w:rFonts w:ascii="Calibri" w:hAnsi="Calibri" w:cs="Calibri"/>
          <w:bCs/>
          <w:spacing w:val="-8"/>
          <w:sz w:val="24"/>
          <w:szCs w:val="24"/>
        </w:rPr>
        <w:t>cyberbezpieczeństwa</w:t>
      </w:r>
      <w:proofErr w:type="spellEnd"/>
      <w:r>
        <w:rPr>
          <w:rFonts w:ascii="Calibri" w:hAnsi="Calibri" w:cs="Calibri"/>
          <w:bCs/>
          <w:spacing w:val="-8"/>
          <w:sz w:val="24"/>
          <w:szCs w:val="24"/>
        </w:rPr>
        <w:t>, lub usługi ICT, lub procesu ICT, określonych w tej decyzji.</w:t>
      </w:r>
    </w:p>
    <w:p w14:paraId="70830F9F" w14:textId="77777777" w:rsidR="00F70BAA" w:rsidRDefault="00627DC9">
      <w:pPr>
        <w:pStyle w:val="Standard"/>
        <w:spacing w:after="120" w:line="360" w:lineRule="auto"/>
        <w:rPr>
          <w:rFonts w:ascii="Calibri" w:hAnsi="Calibri" w:cs="Calibri"/>
          <w:bCs/>
          <w:color w:val="000000" w:themeColor="text1"/>
          <w:spacing w:val="-8"/>
          <w:sz w:val="24"/>
          <w:szCs w:val="24"/>
        </w:rPr>
      </w:pPr>
      <w:r>
        <w:rPr>
          <w:rFonts w:ascii="Calibri" w:hAnsi="Calibri" w:cs="Calibri"/>
          <w:bCs/>
          <w:color w:val="000000" w:themeColor="text1"/>
          <w:spacing w:val="-8"/>
          <w:sz w:val="24"/>
          <w:szCs w:val="24"/>
        </w:rPr>
        <w:t xml:space="preserve">3. Zamawiający nie przewiduje możliwości dokonania istotnych zmian postanowień zawartej umowy w stosunku do treści oferty, na podstawie której dokonano wyboru Wykonawcy. Zmiany postanowień umowy mogą dotyczyć przedmiotu umowy, tylko w przypadku zaprzestania produkcji przez producenta oferowanego przez Wykonawcę przedmiotu (urządzenia, elementu) / oprogramowania lub braku dostępności rynkowej, jeśli Wykonawca pomimo dołożenia należytej staranności nie mógł uzyskać takiej informacji do chwili zawarcia umowy. Wykonawca musi wykazać, iż producent zaprzestał produkcji oferowanego sprzętu (urządzenia, elementu)/oprogramowania lub zaistniał brak dostępności rynkowej, i zaoferować w zamian sprzęt/oprogramowanie w cenie nie wyższej niż podanej w ofercie, o nie niższych parametrach technicznych i funkcjonalności, kompatybilny ze sprzętem (urządzeniem, elementem) Zamawiającego w zakresie wskazanym w SWZ oraz przedstawi na piśmie propozycje istotnych zmian w zakresie specyfikacji technicznej i funkcjonalnej w stosunku do specyfikacji technicznej i funkcjonalnej przedmiotu umowy zaoferowanego przez niego w ofercie. </w:t>
      </w:r>
    </w:p>
    <w:p w14:paraId="6EFB3B1F" w14:textId="77777777" w:rsidR="00F70BAA" w:rsidRDefault="00627DC9">
      <w:pPr>
        <w:pStyle w:val="Standard"/>
        <w:spacing w:after="120" w:line="360" w:lineRule="auto"/>
        <w:rPr>
          <w:rFonts w:ascii="Calibri" w:hAnsi="Calibri" w:cs="Calibri"/>
          <w:bCs/>
          <w:color w:val="000000" w:themeColor="text1"/>
          <w:spacing w:val="-8"/>
          <w:sz w:val="24"/>
          <w:szCs w:val="24"/>
        </w:rPr>
      </w:pPr>
      <w:r>
        <w:rPr>
          <w:rFonts w:ascii="Calibri" w:hAnsi="Calibri" w:cs="Calibri"/>
          <w:bCs/>
          <w:color w:val="000000" w:themeColor="text1"/>
          <w:spacing w:val="-8"/>
          <w:sz w:val="24"/>
          <w:szCs w:val="24"/>
        </w:rPr>
        <w:t xml:space="preserve">4. Wykonawca na dostarczony przedmiot umowy udzieli gwarancji na okres nie krótszy niż wskazany w tabeli poniżej dla każdego z urządzeń/oprogramowania, chyba że w poniższej specyfikacji wskazano inne okresy i sposoby realizacji gwarancji. Jeżeli gwarancja producenta sprzętu jest dłuższa, zostaje uznana gwarancja producenta. Gwarancja będzie realizowana w systemie „on </w:t>
      </w:r>
      <w:proofErr w:type="spellStart"/>
      <w:r>
        <w:rPr>
          <w:rFonts w:ascii="Calibri" w:hAnsi="Calibri" w:cs="Calibri"/>
          <w:bCs/>
          <w:color w:val="000000" w:themeColor="text1"/>
          <w:spacing w:val="-8"/>
          <w:sz w:val="24"/>
          <w:szCs w:val="24"/>
        </w:rPr>
        <w:t>site</w:t>
      </w:r>
      <w:proofErr w:type="spellEnd"/>
      <w:r>
        <w:rPr>
          <w:rFonts w:ascii="Calibri" w:hAnsi="Calibri" w:cs="Calibri"/>
          <w:bCs/>
          <w:color w:val="000000" w:themeColor="text1"/>
          <w:spacing w:val="-8"/>
          <w:sz w:val="24"/>
          <w:szCs w:val="24"/>
        </w:rPr>
        <w:t>” tj. w siedzibie użytkowników dostarczonego przedmiotu zamówienia, a wszystkie koszty związane z realizacją gwarancji pokrywa Wykonawca.</w:t>
      </w:r>
    </w:p>
    <w:p w14:paraId="371817E9" w14:textId="77777777" w:rsidR="00F70BAA" w:rsidRDefault="00627DC9">
      <w:pPr>
        <w:pStyle w:val="Standard"/>
        <w:spacing w:after="120" w:line="360" w:lineRule="auto"/>
        <w:rPr>
          <w:rFonts w:ascii="Calibri" w:hAnsi="Calibri" w:cs="Calibri"/>
          <w:bCs/>
          <w:color w:val="000000" w:themeColor="text1"/>
          <w:spacing w:val="-8"/>
          <w:sz w:val="24"/>
          <w:szCs w:val="24"/>
        </w:rPr>
      </w:pPr>
      <w:r>
        <w:rPr>
          <w:rFonts w:ascii="Calibri" w:hAnsi="Calibri" w:cs="Calibri"/>
          <w:bCs/>
          <w:color w:val="000000" w:themeColor="text1"/>
          <w:spacing w:val="-8"/>
          <w:sz w:val="24"/>
          <w:szCs w:val="24"/>
        </w:rPr>
        <w:t>5. Zamawiający przewiduje realizację dostaw w uzgodnieniu z dyrektorem Miejskiego Ogrodu Botanicznego w Zabrzu. Wszystkie prace związane z zamówieniem, należy wykonać w terminie zgodnym z ofertą.</w:t>
      </w:r>
    </w:p>
    <w:p w14:paraId="325A2508" w14:textId="77777777" w:rsidR="00F70BAA" w:rsidRDefault="00627DC9">
      <w:pPr>
        <w:pStyle w:val="Standard"/>
        <w:spacing w:after="120" w:line="360" w:lineRule="auto"/>
        <w:rPr>
          <w:rFonts w:ascii="Calibri" w:hAnsi="Calibri" w:cs="Calibri"/>
          <w:bCs/>
          <w:color w:val="000000" w:themeColor="text1"/>
          <w:spacing w:val="-8"/>
          <w:sz w:val="24"/>
          <w:szCs w:val="24"/>
        </w:rPr>
      </w:pPr>
      <w:r>
        <w:rPr>
          <w:rFonts w:ascii="Calibri" w:hAnsi="Calibri" w:cs="Calibri"/>
          <w:bCs/>
          <w:color w:val="000000" w:themeColor="text1"/>
          <w:spacing w:val="-8"/>
          <w:sz w:val="24"/>
          <w:szCs w:val="24"/>
        </w:rPr>
        <w:lastRenderedPageBreak/>
        <w:t>6. Wykonawca zobowiązuje się do utrzymywania aktywnej i regularnej komunikacji e-mailowej i telefonicznej oraz do stałego kontaktu z Zamawiającym celem ustalania wszelkich szczegółów związanych z przedmiotem zamówienia oraz do pełnego informowania Zamawiającego o wszelkich trudnościach lub wątpliwościach związanych z realizacją zadania. Wykonawca zobowiązuje się udzielić e-mailem odpowiedzi na pytania Zamawiającego w zakresie realizacji zadania w ciągu 2 dni roboczych od przekazania zapytania przez Zamawiającego. W celu realizacji obowiązku określonego wyżej Wykonawca na swój koszt wyznacza pracownika do kontaktów z Zamawiającym.</w:t>
      </w:r>
    </w:p>
    <w:p w14:paraId="474B6026" w14:textId="77777777" w:rsidR="00F70BAA" w:rsidRDefault="00627DC9">
      <w:pPr>
        <w:pStyle w:val="Standard"/>
        <w:spacing w:after="120" w:line="360" w:lineRule="auto"/>
        <w:rPr>
          <w:rFonts w:ascii="Calibri" w:hAnsi="Calibri" w:cs="Calibri"/>
          <w:bCs/>
          <w:color w:val="000000" w:themeColor="text1"/>
          <w:spacing w:val="-8"/>
          <w:sz w:val="24"/>
          <w:szCs w:val="24"/>
        </w:rPr>
      </w:pPr>
      <w:r>
        <w:rPr>
          <w:rFonts w:ascii="Calibri" w:hAnsi="Calibri" w:cs="Calibri"/>
          <w:bCs/>
          <w:color w:val="000000" w:themeColor="text1"/>
          <w:spacing w:val="-8"/>
          <w:sz w:val="24"/>
          <w:szCs w:val="24"/>
        </w:rPr>
        <w:t>7. Wykonawca zrealizuje dostawę wraz z rozładunkiem przedmiotu zamówienia. W dniu dostawy zostanie podpisany ilościowy protokół odbioru. Wszystkie uchybienia zostaną zgłoszone pisemnie Wykonawcy. Zamawiający dopuszcza, aby wszelkie uchybienia zgłoszone Wykonawcy, wynikłe w toku odbioru jakościowego były przez niego skorygowane w terminie wskazanym przez Zamawiającego, nie dłuższym niż 7 dni roboczych od terminu dostawy,</w:t>
      </w:r>
      <w:r>
        <w:rPr>
          <w:rFonts w:ascii="Calibri" w:hAnsi="Calibri" w:cs="Calibri"/>
        </w:rPr>
        <w:t xml:space="preserve"> </w:t>
      </w:r>
      <w:r>
        <w:rPr>
          <w:rFonts w:ascii="Calibri" w:hAnsi="Calibri" w:cs="Calibri"/>
          <w:bCs/>
          <w:color w:val="000000" w:themeColor="text1"/>
          <w:spacing w:val="-8"/>
          <w:sz w:val="24"/>
          <w:szCs w:val="24"/>
        </w:rPr>
        <w:t>chyba że charakter wady uzasadnia krótszy termin. Protokół jakościowy będący podstawą do wystawienia faktury zostanie podpisany do 7 dni roboczych od dnia podpisania protokołu ilościowego, w przypadku braku uchybień – albo od dnia usunięcia wszystkich uchybień wskazanych przez Zamawiającego.</w:t>
      </w:r>
    </w:p>
    <w:p w14:paraId="31B46D25" w14:textId="77777777" w:rsidR="00F70BAA" w:rsidRDefault="00627DC9">
      <w:pPr>
        <w:pStyle w:val="Standard"/>
        <w:numPr>
          <w:ilvl w:val="3"/>
          <w:numId w:val="1"/>
        </w:numPr>
        <w:spacing w:after="120" w:line="360" w:lineRule="auto"/>
        <w:ind w:left="851"/>
        <w:rPr>
          <w:rFonts w:ascii="Calibri" w:hAnsi="Calibri" w:cs="Calibri"/>
          <w:b/>
          <w:color w:val="000000" w:themeColor="text1"/>
          <w:spacing w:val="-8"/>
          <w:sz w:val="24"/>
          <w:szCs w:val="24"/>
        </w:rPr>
      </w:pPr>
      <w:r>
        <w:rPr>
          <w:rFonts w:ascii="Calibri" w:hAnsi="Calibri" w:cs="Calibri"/>
          <w:b/>
          <w:color w:val="000000" w:themeColor="text1"/>
          <w:spacing w:val="-8"/>
          <w:sz w:val="24"/>
          <w:szCs w:val="24"/>
        </w:rPr>
        <w:t>Wykaz i opis zamawianych elementów:</w:t>
      </w:r>
    </w:p>
    <w:p w14:paraId="71CBE806" w14:textId="77777777" w:rsidR="00F70BAA" w:rsidRDefault="00627DC9">
      <w:pPr>
        <w:pStyle w:val="Standard"/>
        <w:spacing w:line="360" w:lineRule="auto"/>
        <w:rPr>
          <w:rFonts w:ascii="Calibri" w:hAnsi="Calibri" w:cs="Calibri"/>
          <w:bCs/>
          <w:color w:val="000000" w:themeColor="text1"/>
          <w:spacing w:val="-8"/>
          <w:sz w:val="24"/>
          <w:szCs w:val="24"/>
        </w:rPr>
      </w:pPr>
      <w:r>
        <w:rPr>
          <w:rFonts w:ascii="Calibri" w:hAnsi="Calibri" w:cs="Calibri"/>
          <w:bCs/>
          <w:color w:val="000000" w:themeColor="text1"/>
          <w:spacing w:val="-8"/>
          <w:sz w:val="24"/>
          <w:szCs w:val="24"/>
        </w:rPr>
        <w:t>Wykonawca zrealizuje dostawę fabrycznie nowych elementów, których parametry techniczno-eksploatacyjne oraz użytkowe są co najmniej takie, jak opisane poniżej.</w:t>
      </w:r>
    </w:p>
    <w:p w14:paraId="3691283D" w14:textId="77777777" w:rsidR="00F70BAA" w:rsidRDefault="00627DC9">
      <w:pPr>
        <w:pStyle w:val="Standard"/>
        <w:spacing w:line="360" w:lineRule="auto"/>
        <w:rPr>
          <w:rFonts w:ascii="Calibri" w:hAnsi="Calibri" w:cs="Calibri"/>
          <w:bCs/>
          <w:color w:val="000000" w:themeColor="text1"/>
          <w:spacing w:val="-8"/>
          <w:sz w:val="24"/>
          <w:szCs w:val="24"/>
        </w:rPr>
      </w:pPr>
      <w:r>
        <w:rPr>
          <w:rFonts w:ascii="Calibri" w:hAnsi="Calibri" w:cs="Calibri"/>
          <w:bCs/>
          <w:color w:val="000000" w:themeColor="text1"/>
          <w:spacing w:val="-8"/>
          <w:sz w:val="24"/>
          <w:szCs w:val="24"/>
        </w:rPr>
        <w:t xml:space="preserve">Wskazane poniżej wszystkie parametry są parametrami minimalnymi wymaganymi przez Zamawiającego. </w:t>
      </w:r>
    </w:p>
    <w:p w14:paraId="79C181F3" w14:textId="2514911E" w:rsidR="00F70BAA" w:rsidRDefault="00F70BAA">
      <w:pPr>
        <w:spacing w:after="160" w:line="276" w:lineRule="auto"/>
        <w:rPr>
          <w:rFonts w:ascii="Calibri" w:hAnsi="Calibri" w:cs="Calibri"/>
          <w:b/>
          <w:color w:val="000000" w:themeColor="text1"/>
          <w:spacing w:val="-8"/>
          <w:sz w:val="24"/>
          <w:szCs w:val="24"/>
        </w:rPr>
      </w:pPr>
    </w:p>
    <w:p w14:paraId="0FA346A9" w14:textId="77777777" w:rsidR="00F70BAA" w:rsidRDefault="00627DC9">
      <w:pPr>
        <w:spacing w:after="120" w:line="276" w:lineRule="auto"/>
        <w:jc w:val="center"/>
        <w:rPr>
          <w:rFonts w:ascii="Calibri" w:hAnsi="Calibri" w:cs="Calibri"/>
          <w:b/>
          <w:spacing w:val="-8"/>
          <w:sz w:val="24"/>
          <w:szCs w:val="24"/>
        </w:rPr>
      </w:pPr>
      <w:r>
        <w:rPr>
          <w:rFonts w:ascii="Calibri" w:hAnsi="Calibri" w:cs="Calibri"/>
          <w:b/>
          <w:color w:val="000000" w:themeColor="text1"/>
          <w:spacing w:val="-8"/>
          <w:sz w:val="24"/>
          <w:szCs w:val="24"/>
        </w:rPr>
        <w:t xml:space="preserve">Opis minimalnych wymagań </w:t>
      </w:r>
      <w:r>
        <w:rPr>
          <w:rFonts w:ascii="Calibri" w:hAnsi="Calibri" w:cs="Calibri"/>
          <w:b/>
          <w:spacing w:val="-8"/>
          <w:sz w:val="24"/>
          <w:szCs w:val="24"/>
        </w:rPr>
        <w:t>poszczególnych elementów:</w:t>
      </w:r>
    </w:p>
    <w:p w14:paraId="4137320C" w14:textId="77777777" w:rsidR="009713E0" w:rsidRDefault="009713E0">
      <w:pPr>
        <w:spacing w:after="120" w:line="276" w:lineRule="auto"/>
        <w:jc w:val="center"/>
        <w:rPr>
          <w:rFonts w:ascii="Calibri" w:hAnsi="Calibri" w:cs="Calibri"/>
          <w:b/>
          <w:spacing w:val="-8"/>
          <w:sz w:val="24"/>
          <w:szCs w:val="24"/>
        </w:rPr>
      </w:pPr>
    </w:p>
    <w:p w14:paraId="2240EED1" w14:textId="6B4AAA35" w:rsidR="009713E0" w:rsidRPr="00B975BB" w:rsidRDefault="009713E0" w:rsidP="009713E0">
      <w:pPr>
        <w:pStyle w:val="Akapitzlist"/>
        <w:numPr>
          <w:ilvl w:val="0"/>
          <w:numId w:val="6"/>
        </w:numPr>
        <w:spacing w:after="160" w:line="276" w:lineRule="auto"/>
        <w:ind w:left="567"/>
        <w:jc w:val="both"/>
        <w:rPr>
          <w:rFonts w:ascii="Calibri" w:hAnsi="Calibri" w:cs="Calibri"/>
          <w:b/>
          <w:bCs/>
          <w:color w:val="000000" w:themeColor="text1"/>
          <w:spacing w:val="-8"/>
          <w:sz w:val="24"/>
          <w:szCs w:val="24"/>
        </w:rPr>
      </w:pPr>
      <w:r w:rsidRPr="00B975BB">
        <w:rPr>
          <w:rFonts w:ascii="Calibri" w:hAnsi="Calibri" w:cs="Calibri"/>
          <w:b/>
          <w:bCs/>
          <w:color w:val="000000" w:themeColor="text1"/>
          <w:spacing w:val="-8"/>
          <w:sz w:val="24"/>
          <w:szCs w:val="24"/>
        </w:rPr>
        <w:t>Ekrany wiszące</w:t>
      </w:r>
      <w:r w:rsidR="00B45EB2">
        <w:rPr>
          <w:rFonts w:ascii="Calibri" w:hAnsi="Calibri" w:cs="Calibri"/>
          <w:b/>
          <w:bCs/>
          <w:color w:val="000000" w:themeColor="text1"/>
          <w:spacing w:val="-8"/>
          <w:sz w:val="24"/>
          <w:szCs w:val="24"/>
        </w:rPr>
        <w:t xml:space="preserve"> z podświetleniem LED</w:t>
      </w:r>
      <w:r w:rsidRPr="00B975BB">
        <w:rPr>
          <w:rFonts w:ascii="Calibri" w:hAnsi="Calibri" w:cs="Calibri"/>
          <w:b/>
          <w:bCs/>
          <w:color w:val="000000" w:themeColor="text1"/>
          <w:spacing w:val="-8"/>
          <w:sz w:val="24"/>
          <w:szCs w:val="24"/>
        </w:rPr>
        <w:t xml:space="preserve"> – 55” </w:t>
      </w:r>
      <w:r w:rsidRPr="00B975BB">
        <w:rPr>
          <w:rFonts w:ascii="Calibri" w:hAnsi="Calibri" w:cs="Calibri"/>
          <w:b/>
          <w:color w:val="000000" w:themeColor="text1"/>
          <w:spacing w:val="-8"/>
          <w:sz w:val="24"/>
          <w:szCs w:val="24"/>
        </w:rPr>
        <w:t>(ekrany wraz z uchwytami i montażem w wyznaczonym miejscu wg projektu) - 2szt.</w:t>
      </w:r>
    </w:p>
    <w:p w14:paraId="30169D0C" w14:textId="77777777" w:rsidR="009713E0" w:rsidRPr="00B975BB" w:rsidRDefault="009713E0" w:rsidP="009713E0">
      <w:pPr>
        <w:ind w:firstLine="207"/>
        <w:rPr>
          <w:rFonts w:ascii="Calibri" w:hAnsi="Calibri" w:cs="Calibri"/>
          <w:color w:val="000000" w:themeColor="text1"/>
          <w:sz w:val="24"/>
          <w:szCs w:val="24"/>
        </w:rPr>
      </w:pPr>
      <w:r w:rsidRPr="00B975BB">
        <w:rPr>
          <w:rFonts w:ascii="Calibri" w:hAnsi="Calibri" w:cs="Calibri"/>
          <w:color w:val="000000" w:themeColor="text1"/>
          <w:sz w:val="24"/>
          <w:szCs w:val="24"/>
        </w:rPr>
        <w:t xml:space="preserve">Wykonawca powinien zrealizować dostawę, montaż i pierwsze uruchomienie, fabrycznie nowych ekranów wiszących o parametrach przedstawionych w poniższej tabeli tzn. takich, których parametry </w:t>
      </w:r>
      <w:proofErr w:type="spellStart"/>
      <w:r w:rsidRPr="00B975BB">
        <w:rPr>
          <w:rFonts w:ascii="Calibri" w:hAnsi="Calibri" w:cs="Calibri"/>
          <w:color w:val="000000" w:themeColor="text1"/>
          <w:sz w:val="24"/>
          <w:szCs w:val="24"/>
        </w:rPr>
        <w:t>techniczno</w:t>
      </w:r>
      <w:proofErr w:type="spellEnd"/>
      <w:r w:rsidRPr="00B975BB">
        <w:rPr>
          <w:rFonts w:ascii="Calibri" w:hAnsi="Calibri" w:cs="Calibri"/>
          <w:color w:val="000000" w:themeColor="text1"/>
          <w:sz w:val="24"/>
          <w:szCs w:val="24"/>
        </w:rPr>
        <w:t xml:space="preserve"> -eksploatacyjne oraz użytkowe nie są gorsze niż:</w:t>
      </w:r>
    </w:p>
    <w:p w14:paraId="6E939605" w14:textId="77777777" w:rsidR="009713E0" w:rsidRPr="00B975BB" w:rsidRDefault="009713E0" w:rsidP="009713E0">
      <w:pPr>
        <w:rPr>
          <w:rFonts w:ascii="Calibri" w:hAnsi="Calibri" w:cs="Calibri"/>
          <w:color w:val="000000" w:themeColor="text1"/>
          <w:sz w:val="24"/>
          <w:szCs w:val="24"/>
        </w:rPr>
      </w:pPr>
    </w:p>
    <w:p w14:paraId="2EEF34A7" w14:textId="77777777" w:rsidR="009713E0" w:rsidRPr="00B975BB" w:rsidRDefault="009713E0" w:rsidP="009713E0">
      <w:pPr>
        <w:jc w:val="both"/>
        <w:rPr>
          <w:rFonts w:ascii="Calibri" w:hAnsi="Calibri" w:cs="Calibri"/>
          <w:color w:val="000000" w:themeColor="text1"/>
        </w:rPr>
      </w:pPr>
    </w:p>
    <w:tbl>
      <w:tblPr>
        <w:tblStyle w:val="Tabela-Siatka"/>
        <w:tblW w:w="9028" w:type="dxa"/>
        <w:tblLayout w:type="fixed"/>
        <w:tblCellMar>
          <w:left w:w="10" w:type="dxa"/>
          <w:right w:w="10" w:type="dxa"/>
        </w:tblCellMar>
        <w:tblLook w:val="04A0" w:firstRow="1" w:lastRow="0" w:firstColumn="1" w:lastColumn="0" w:noHBand="0" w:noVBand="1"/>
      </w:tblPr>
      <w:tblGrid>
        <w:gridCol w:w="557"/>
        <w:gridCol w:w="3294"/>
        <w:gridCol w:w="5177"/>
      </w:tblGrid>
      <w:tr w:rsidR="009713E0" w:rsidRPr="00B975BB" w14:paraId="38C96B10" w14:textId="77777777" w:rsidTr="00F26F0C">
        <w:trPr>
          <w:trHeight w:val="763"/>
        </w:trPr>
        <w:tc>
          <w:tcPr>
            <w:tcW w:w="557" w:type="dxa"/>
            <w:tcBorders>
              <w:top w:val="single" w:sz="8" w:space="0" w:color="000000"/>
              <w:left w:val="single" w:sz="8" w:space="0" w:color="000000"/>
              <w:bottom w:val="single" w:sz="8" w:space="0" w:color="000000"/>
              <w:right w:val="single" w:sz="8" w:space="0" w:color="000000"/>
            </w:tcBorders>
            <w:shd w:val="clear" w:color="C0C0C0" w:fill="C0C0C0"/>
            <w:vAlign w:val="center"/>
          </w:tcPr>
          <w:p w14:paraId="29C3C7CE" w14:textId="77777777" w:rsidR="009713E0" w:rsidRPr="00B975BB" w:rsidRDefault="009713E0" w:rsidP="00F26F0C">
            <w:pPr>
              <w:shd w:val="clear" w:color="C0C0C0" w:fill="C0C0C0"/>
              <w:jc w:val="both"/>
              <w:rPr>
                <w:rFonts w:ascii="Calibri" w:hAnsi="Calibri" w:cs="Calibri"/>
                <w:color w:val="000000" w:themeColor="text1"/>
                <w:sz w:val="24"/>
                <w:szCs w:val="24"/>
              </w:rPr>
            </w:pPr>
            <w:r w:rsidRPr="00B975BB">
              <w:rPr>
                <w:rFonts w:ascii="Calibri" w:hAnsi="Calibri" w:cs="Calibri"/>
                <w:color w:val="000000" w:themeColor="text1"/>
                <w:sz w:val="24"/>
                <w:szCs w:val="24"/>
              </w:rPr>
              <w:t>L.p.</w:t>
            </w:r>
          </w:p>
        </w:tc>
        <w:tc>
          <w:tcPr>
            <w:tcW w:w="3294" w:type="dxa"/>
            <w:tcBorders>
              <w:top w:val="single" w:sz="8" w:space="0" w:color="000000"/>
              <w:left w:val="single" w:sz="8" w:space="0" w:color="000000"/>
              <w:bottom w:val="single" w:sz="8" w:space="0" w:color="000000"/>
              <w:right w:val="single" w:sz="8" w:space="0" w:color="000000"/>
            </w:tcBorders>
            <w:shd w:val="clear" w:color="C0C0C0" w:fill="C0C0C0"/>
            <w:tcMar>
              <w:left w:w="70" w:type="dxa"/>
              <w:right w:w="70" w:type="dxa"/>
            </w:tcMar>
            <w:vAlign w:val="center"/>
          </w:tcPr>
          <w:p w14:paraId="56D4FB35" w14:textId="77777777" w:rsidR="009713E0" w:rsidRPr="00B975BB" w:rsidRDefault="009713E0" w:rsidP="00F26F0C">
            <w:pPr>
              <w:shd w:val="clear" w:color="C0C0C0" w:fill="C0C0C0"/>
              <w:jc w:val="both"/>
              <w:rPr>
                <w:rFonts w:ascii="Calibri" w:hAnsi="Calibri" w:cs="Calibri"/>
                <w:color w:val="000000" w:themeColor="text1"/>
                <w:sz w:val="24"/>
                <w:szCs w:val="24"/>
              </w:rPr>
            </w:pPr>
            <w:r w:rsidRPr="00B975BB">
              <w:rPr>
                <w:rFonts w:ascii="Calibri" w:hAnsi="Calibri" w:cs="Calibri"/>
                <w:color w:val="000000" w:themeColor="text1"/>
                <w:sz w:val="24"/>
                <w:szCs w:val="24"/>
              </w:rPr>
              <w:t>Parametr</w:t>
            </w:r>
          </w:p>
        </w:tc>
        <w:tc>
          <w:tcPr>
            <w:tcW w:w="5177" w:type="dxa"/>
            <w:tcBorders>
              <w:top w:val="single" w:sz="8" w:space="0" w:color="000000"/>
              <w:left w:val="single" w:sz="8" w:space="0" w:color="000000"/>
              <w:bottom w:val="single" w:sz="8" w:space="0" w:color="000000"/>
              <w:right w:val="single" w:sz="8" w:space="0" w:color="000000"/>
            </w:tcBorders>
            <w:shd w:val="clear" w:color="C0C0C0" w:fill="C0C0C0"/>
            <w:tcMar>
              <w:left w:w="70" w:type="dxa"/>
              <w:right w:w="70" w:type="dxa"/>
            </w:tcMar>
            <w:vAlign w:val="center"/>
          </w:tcPr>
          <w:p w14:paraId="43B60422" w14:textId="77777777" w:rsidR="009713E0" w:rsidRPr="00B975BB" w:rsidRDefault="009713E0" w:rsidP="00F26F0C">
            <w:pPr>
              <w:shd w:val="clear" w:color="C0C0C0" w:fill="C0C0C0"/>
              <w:jc w:val="both"/>
              <w:rPr>
                <w:rFonts w:ascii="Calibri" w:hAnsi="Calibri" w:cs="Calibri"/>
                <w:color w:val="000000" w:themeColor="text1"/>
                <w:sz w:val="24"/>
                <w:szCs w:val="24"/>
              </w:rPr>
            </w:pPr>
            <w:r w:rsidRPr="00B975BB">
              <w:rPr>
                <w:rFonts w:ascii="Calibri" w:hAnsi="Calibri" w:cs="Calibri"/>
                <w:color w:val="000000" w:themeColor="text1"/>
                <w:sz w:val="24"/>
                <w:szCs w:val="24"/>
              </w:rPr>
              <w:t>Wymagania</w:t>
            </w:r>
          </w:p>
        </w:tc>
      </w:tr>
      <w:tr w:rsidR="009713E0" w:rsidRPr="00B975BB" w14:paraId="2A5522B0" w14:textId="77777777" w:rsidTr="00F26F0C">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221D0F12" w14:textId="77777777" w:rsidR="009713E0" w:rsidRPr="00B975BB" w:rsidRDefault="009713E0" w:rsidP="00F26F0C">
            <w:pPr>
              <w:jc w:val="center"/>
              <w:rPr>
                <w:rFonts w:ascii="Calibri" w:hAnsi="Calibri" w:cs="Calibri"/>
                <w:color w:val="000000" w:themeColor="text1"/>
                <w:sz w:val="24"/>
                <w:szCs w:val="24"/>
              </w:rPr>
            </w:pPr>
            <w:r w:rsidRPr="00B975BB">
              <w:rPr>
                <w:rFonts w:ascii="Calibri" w:hAnsi="Calibri" w:cs="Calibri"/>
                <w:color w:val="000000" w:themeColor="text1"/>
                <w:sz w:val="24"/>
                <w:szCs w:val="24"/>
              </w:rPr>
              <w:t>1</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4FD7D93D"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Przekątna ekranu</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26B5DFBD"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55”</w:t>
            </w:r>
          </w:p>
        </w:tc>
      </w:tr>
      <w:tr w:rsidR="009713E0" w:rsidRPr="00B975BB" w14:paraId="388CBA1A" w14:textId="77777777" w:rsidTr="00F26F0C">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1F20894A" w14:textId="77777777" w:rsidR="009713E0" w:rsidRPr="00B975BB" w:rsidRDefault="009713E0" w:rsidP="00F26F0C">
            <w:pPr>
              <w:jc w:val="center"/>
              <w:rPr>
                <w:rFonts w:ascii="Calibri" w:hAnsi="Calibri" w:cs="Calibri"/>
                <w:color w:val="000000" w:themeColor="text1"/>
                <w:sz w:val="24"/>
                <w:szCs w:val="24"/>
              </w:rPr>
            </w:pPr>
            <w:r w:rsidRPr="00B975BB">
              <w:rPr>
                <w:rFonts w:ascii="Calibri" w:hAnsi="Calibri" w:cs="Calibri"/>
                <w:color w:val="000000" w:themeColor="text1"/>
                <w:sz w:val="24"/>
                <w:szCs w:val="24"/>
              </w:rPr>
              <w:t>2</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3E3F9D12"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Rozdzielczość ekranu</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2979966E" w14:textId="39FBC3B4"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pacing w:val="-8"/>
                <w:sz w:val="24"/>
                <w:szCs w:val="24"/>
              </w:rPr>
              <w:t xml:space="preserve">Min. </w:t>
            </w:r>
            <w:r w:rsidR="00B45EB2" w:rsidRPr="00B975BB">
              <w:rPr>
                <w:rFonts w:ascii="Calibri" w:hAnsi="Calibri" w:cs="Calibri"/>
                <w:color w:val="000000" w:themeColor="text1"/>
                <w:spacing w:val="-8"/>
                <w:sz w:val="24"/>
                <w:szCs w:val="24"/>
              </w:rPr>
              <w:t>4</w:t>
            </w:r>
            <w:r w:rsidR="00B45EB2">
              <w:rPr>
                <w:rFonts w:ascii="Calibri" w:hAnsi="Calibri" w:cs="Calibri"/>
                <w:color w:val="000000" w:themeColor="text1"/>
                <w:spacing w:val="-8"/>
                <w:sz w:val="24"/>
                <w:szCs w:val="24"/>
              </w:rPr>
              <w:t>K</w:t>
            </w:r>
            <w:r w:rsidR="00B45EB2" w:rsidRPr="00B975BB">
              <w:rPr>
                <w:rFonts w:ascii="Calibri" w:hAnsi="Calibri" w:cs="Calibri"/>
                <w:color w:val="000000" w:themeColor="text1"/>
                <w:spacing w:val="-8"/>
                <w:sz w:val="24"/>
                <w:szCs w:val="24"/>
              </w:rPr>
              <w:t xml:space="preserve"> </w:t>
            </w:r>
            <w:r w:rsidRPr="00B975BB">
              <w:rPr>
                <w:rFonts w:ascii="Calibri" w:hAnsi="Calibri" w:cs="Calibri"/>
                <w:color w:val="000000" w:themeColor="text1"/>
                <w:spacing w:val="-8"/>
                <w:sz w:val="24"/>
                <w:szCs w:val="24"/>
              </w:rPr>
              <w:t>(3840x2160)</w:t>
            </w:r>
          </w:p>
        </w:tc>
      </w:tr>
      <w:tr w:rsidR="009713E0" w:rsidRPr="00B975BB" w14:paraId="2B242492" w14:textId="77777777" w:rsidTr="00F26F0C">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09CC3D82" w14:textId="77777777" w:rsidR="009713E0" w:rsidRPr="00B975BB" w:rsidRDefault="009713E0" w:rsidP="00F26F0C">
            <w:pPr>
              <w:jc w:val="center"/>
              <w:rPr>
                <w:rFonts w:ascii="Calibri" w:hAnsi="Calibri" w:cs="Calibri"/>
                <w:color w:val="000000" w:themeColor="text1"/>
                <w:sz w:val="24"/>
                <w:szCs w:val="24"/>
              </w:rPr>
            </w:pPr>
            <w:r w:rsidRPr="00B975BB">
              <w:rPr>
                <w:rFonts w:ascii="Calibri" w:hAnsi="Calibri" w:cs="Calibri"/>
                <w:color w:val="000000" w:themeColor="text1"/>
                <w:sz w:val="24"/>
                <w:szCs w:val="24"/>
              </w:rPr>
              <w:t>3</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7B605155"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Format obrazu</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391D110E"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16:9</w:t>
            </w:r>
          </w:p>
        </w:tc>
      </w:tr>
      <w:tr w:rsidR="009713E0" w:rsidRPr="00B975BB" w14:paraId="28BEE311" w14:textId="77777777" w:rsidTr="00F26F0C">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249BD0C1" w14:textId="77777777" w:rsidR="009713E0" w:rsidRPr="00B975BB" w:rsidRDefault="009713E0" w:rsidP="00F26F0C">
            <w:pPr>
              <w:jc w:val="center"/>
              <w:rPr>
                <w:rFonts w:ascii="Calibri" w:hAnsi="Calibri" w:cs="Calibri"/>
                <w:color w:val="000000" w:themeColor="text1"/>
                <w:sz w:val="24"/>
                <w:szCs w:val="24"/>
              </w:rPr>
            </w:pPr>
            <w:r w:rsidRPr="00B975BB">
              <w:rPr>
                <w:rFonts w:ascii="Calibri" w:hAnsi="Calibri" w:cs="Calibri"/>
                <w:color w:val="000000" w:themeColor="text1"/>
                <w:sz w:val="24"/>
                <w:szCs w:val="24"/>
              </w:rPr>
              <w:t>4</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08A43C2E"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Czas reakcji</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1FA56FCE"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 xml:space="preserve">Max. 10ms </w:t>
            </w:r>
          </w:p>
        </w:tc>
      </w:tr>
      <w:tr w:rsidR="009713E0" w:rsidRPr="00B975BB" w14:paraId="3D977817" w14:textId="77777777" w:rsidTr="00F26F0C">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3E19C39D" w14:textId="77777777" w:rsidR="009713E0" w:rsidRPr="00B975BB" w:rsidRDefault="009713E0" w:rsidP="00F26F0C">
            <w:pPr>
              <w:jc w:val="center"/>
              <w:rPr>
                <w:rFonts w:ascii="Calibri" w:hAnsi="Calibri" w:cs="Calibri"/>
                <w:color w:val="000000" w:themeColor="text1"/>
                <w:sz w:val="24"/>
                <w:szCs w:val="24"/>
              </w:rPr>
            </w:pPr>
            <w:r w:rsidRPr="00B975BB">
              <w:rPr>
                <w:rFonts w:ascii="Calibri" w:hAnsi="Calibri" w:cs="Calibri"/>
                <w:color w:val="000000" w:themeColor="text1"/>
                <w:sz w:val="24"/>
                <w:szCs w:val="24"/>
              </w:rPr>
              <w:t>5</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7D723FF7"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Jasność</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230CD015"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Min. 250 cd/m2</w:t>
            </w:r>
          </w:p>
        </w:tc>
      </w:tr>
      <w:tr w:rsidR="009713E0" w:rsidRPr="00B975BB" w14:paraId="3AC61C69" w14:textId="77777777" w:rsidTr="00F26F0C">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76E6E89D" w14:textId="77777777" w:rsidR="009713E0" w:rsidRPr="00B975BB" w:rsidRDefault="009713E0" w:rsidP="00F26F0C">
            <w:pPr>
              <w:jc w:val="center"/>
              <w:rPr>
                <w:rFonts w:ascii="Calibri" w:hAnsi="Calibri" w:cs="Calibri"/>
                <w:color w:val="000000" w:themeColor="text1"/>
                <w:sz w:val="24"/>
                <w:szCs w:val="24"/>
              </w:rPr>
            </w:pPr>
            <w:r w:rsidRPr="00B975BB">
              <w:rPr>
                <w:rFonts w:ascii="Calibri" w:hAnsi="Calibri" w:cs="Calibri"/>
                <w:color w:val="000000" w:themeColor="text1"/>
                <w:sz w:val="24"/>
                <w:szCs w:val="24"/>
              </w:rPr>
              <w:lastRenderedPageBreak/>
              <w:t>6</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1376BC35"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Kolor</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4D1F09C1"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Min. 16,7 mln</w:t>
            </w:r>
          </w:p>
        </w:tc>
      </w:tr>
      <w:tr w:rsidR="009713E0" w:rsidRPr="00B975BB" w14:paraId="0B4F70F5" w14:textId="77777777" w:rsidTr="00F26F0C">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5D3CC62E" w14:textId="77777777" w:rsidR="009713E0" w:rsidRPr="00B975BB" w:rsidRDefault="009713E0" w:rsidP="00F26F0C">
            <w:pPr>
              <w:jc w:val="center"/>
              <w:rPr>
                <w:rFonts w:ascii="Calibri" w:hAnsi="Calibri" w:cs="Calibri"/>
                <w:color w:val="000000" w:themeColor="text1"/>
                <w:sz w:val="24"/>
                <w:szCs w:val="24"/>
              </w:rPr>
            </w:pPr>
            <w:r w:rsidRPr="00B975BB">
              <w:rPr>
                <w:rFonts w:ascii="Calibri" w:hAnsi="Calibri" w:cs="Calibri"/>
                <w:color w:val="000000" w:themeColor="text1"/>
                <w:sz w:val="24"/>
                <w:szCs w:val="24"/>
              </w:rPr>
              <w:t>7</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7F8BAAF9"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Kąt widzenia</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2C2B119D"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W poziomie min. 175 stopni Kąt widzenia w pionie min. 175 stopni</w:t>
            </w:r>
          </w:p>
        </w:tc>
      </w:tr>
      <w:tr w:rsidR="009713E0" w:rsidRPr="00B975BB" w14:paraId="0BD79D26" w14:textId="77777777" w:rsidTr="00F26F0C">
        <w:trPr>
          <w:trHeight w:val="413"/>
        </w:trPr>
        <w:tc>
          <w:tcPr>
            <w:tcW w:w="557" w:type="dxa"/>
            <w:tcBorders>
              <w:top w:val="single" w:sz="8" w:space="0" w:color="000000"/>
              <w:left w:val="single" w:sz="8" w:space="0" w:color="000000"/>
              <w:bottom w:val="single" w:sz="8" w:space="0" w:color="000000"/>
              <w:right w:val="single" w:sz="8" w:space="0" w:color="000000"/>
            </w:tcBorders>
            <w:vAlign w:val="center"/>
          </w:tcPr>
          <w:p w14:paraId="01AD0DF9" w14:textId="77777777" w:rsidR="009713E0" w:rsidRPr="00B975BB" w:rsidRDefault="009713E0" w:rsidP="00F26F0C">
            <w:pPr>
              <w:jc w:val="center"/>
              <w:rPr>
                <w:rFonts w:ascii="Calibri" w:hAnsi="Calibri" w:cs="Calibri"/>
                <w:color w:val="000000" w:themeColor="text1"/>
                <w:sz w:val="24"/>
                <w:szCs w:val="24"/>
              </w:rPr>
            </w:pPr>
            <w:r w:rsidRPr="00B975BB">
              <w:rPr>
                <w:rFonts w:ascii="Calibri" w:hAnsi="Calibri" w:cs="Calibri"/>
                <w:color w:val="000000" w:themeColor="text1"/>
                <w:sz w:val="24"/>
                <w:szCs w:val="24"/>
              </w:rPr>
              <w:t>8</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66FDA7F3"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Wyświetlanie</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2C2112B6"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 xml:space="preserve">Możliwość wyświetlania treści w orientacji poziomej i pionowej </w:t>
            </w:r>
          </w:p>
        </w:tc>
      </w:tr>
      <w:tr w:rsidR="009713E0" w:rsidRPr="00B975BB" w14:paraId="741B37A6" w14:textId="77777777" w:rsidTr="00F26F0C">
        <w:trPr>
          <w:trHeight w:val="413"/>
        </w:trPr>
        <w:tc>
          <w:tcPr>
            <w:tcW w:w="557" w:type="dxa"/>
            <w:tcBorders>
              <w:top w:val="single" w:sz="8" w:space="0" w:color="000000"/>
              <w:left w:val="single" w:sz="8" w:space="0" w:color="000000"/>
              <w:bottom w:val="single" w:sz="8" w:space="0" w:color="000000"/>
              <w:right w:val="single" w:sz="8" w:space="0" w:color="000000"/>
            </w:tcBorders>
            <w:vAlign w:val="center"/>
          </w:tcPr>
          <w:p w14:paraId="69B463CA" w14:textId="77777777" w:rsidR="009713E0" w:rsidRPr="00B975BB" w:rsidRDefault="009713E0" w:rsidP="00F26F0C">
            <w:pPr>
              <w:jc w:val="center"/>
              <w:rPr>
                <w:rFonts w:ascii="Calibri" w:hAnsi="Calibri" w:cs="Calibri"/>
                <w:color w:val="000000" w:themeColor="text1"/>
                <w:sz w:val="24"/>
                <w:szCs w:val="24"/>
              </w:rPr>
            </w:pPr>
            <w:r w:rsidRPr="00B975BB">
              <w:rPr>
                <w:rFonts w:ascii="Calibri" w:hAnsi="Calibri" w:cs="Calibri"/>
                <w:color w:val="000000" w:themeColor="text1"/>
                <w:sz w:val="24"/>
                <w:szCs w:val="24"/>
              </w:rPr>
              <w:t>9</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486523EF"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Złącza</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6B2062B6" w14:textId="77777777" w:rsidR="009713E0" w:rsidRPr="00B975BB" w:rsidRDefault="009713E0" w:rsidP="00F26F0C">
            <w:pPr>
              <w:rPr>
                <w:rFonts w:ascii="Calibri" w:hAnsi="Calibri" w:cs="Calibri"/>
                <w:color w:val="000000" w:themeColor="text1"/>
                <w:sz w:val="24"/>
                <w:szCs w:val="24"/>
                <w:lang w:val="en-US"/>
              </w:rPr>
            </w:pPr>
            <w:r w:rsidRPr="00B975BB">
              <w:rPr>
                <w:rFonts w:ascii="Calibri" w:hAnsi="Calibri" w:cs="Calibri"/>
                <w:color w:val="000000" w:themeColor="text1"/>
                <w:sz w:val="24"/>
                <w:szCs w:val="24"/>
                <w:lang w:val="en-US"/>
              </w:rPr>
              <w:t>HDMI – min. 1szt.</w:t>
            </w:r>
          </w:p>
          <w:p w14:paraId="5477C69E" w14:textId="77777777" w:rsidR="009713E0" w:rsidRPr="00B975BB" w:rsidRDefault="009713E0" w:rsidP="00F26F0C">
            <w:pPr>
              <w:rPr>
                <w:rFonts w:ascii="Calibri" w:hAnsi="Calibri" w:cs="Calibri"/>
                <w:color w:val="000000" w:themeColor="text1"/>
                <w:sz w:val="24"/>
                <w:szCs w:val="24"/>
                <w:lang w:val="en-US"/>
              </w:rPr>
            </w:pPr>
            <w:r w:rsidRPr="00B975BB">
              <w:rPr>
                <w:rFonts w:ascii="Calibri" w:hAnsi="Calibri" w:cs="Calibri"/>
                <w:color w:val="000000" w:themeColor="text1"/>
                <w:sz w:val="24"/>
                <w:szCs w:val="24"/>
                <w:lang w:val="en-US"/>
              </w:rPr>
              <w:t>Display Port – min. 1szt.</w:t>
            </w:r>
          </w:p>
          <w:p w14:paraId="120B87D3"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USB 2.0 – min 1szt.</w:t>
            </w:r>
          </w:p>
          <w:p w14:paraId="5F6656C2"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LAN RJ</w:t>
            </w:r>
            <w:proofErr w:type="gramStart"/>
            <w:r w:rsidRPr="00B975BB">
              <w:rPr>
                <w:rFonts w:ascii="Calibri" w:hAnsi="Calibri" w:cs="Calibri"/>
                <w:color w:val="000000" w:themeColor="text1"/>
                <w:sz w:val="24"/>
                <w:szCs w:val="24"/>
              </w:rPr>
              <w:t>45  -</w:t>
            </w:r>
            <w:proofErr w:type="gramEnd"/>
            <w:r w:rsidRPr="00B975BB">
              <w:rPr>
                <w:rFonts w:ascii="Calibri" w:hAnsi="Calibri" w:cs="Calibri"/>
                <w:color w:val="000000" w:themeColor="text1"/>
                <w:sz w:val="24"/>
                <w:szCs w:val="24"/>
              </w:rPr>
              <w:t xml:space="preserve"> min1szt.</w:t>
            </w:r>
          </w:p>
        </w:tc>
      </w:tr>
      <w:tr w:rsidR="009713E0" w:rsidRPr="00B975BB" w14:paraId="7EFE3181" w14:textId="77777777" w:rsidTr="00F26F0C">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5332E014" w14:textId="77777777" w:rsidR="009713E0" w:rsidRPr="00B975BB" w:rsidRDefault="009713E0" w:rsidP="00F26F0C">
            <w:pPr>
              <w:jc w:val="center"/>
              <w:rPr>
                <w:rFonts w:ascii="Calibri" w:hAnsi="Calibri" w:cs="Calibri"/>
                <w:color w:val="000000" w:themeColor="text1"/>
                <w:sz w:val="24"/>
                <w:szCs w:val="24"/>
              </w:rPr>
            </w:pPr>
            <w:r w:rsidRPr="00B975BB">
              <w:rPr>
                <w:rFonts w:ascii="Calibri" w:hAnsi="Calibri" w:cs="Calibri"/>
                <w:color w:val="000000" w:themeColor="text1"/>
                <w:sz w:val="24"/>
                <w:szCs w:val="24"/>
              </w:rPr>
              <w:t>10</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61CB3402"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Standard montażu</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4B971B46"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VESA</w:t>
            </w:r>
          </w:p>
        </w:tc>
      </w:tr>
      <w:tr w:rsidR="009713E0" w:rsidRPr="00B975BB" w14:paraId="63E8C5E6" w14:textId="77777777" w:rsidTr="00F26F0C">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78BE2356" w14:textId="77777777" w:rsidR="009713E0" w:rsidRPr="00B975BB" w:rsidRDefault="009713E0" w:rsidP="00F26F0C">
            <w:pPr>
              <w:jc w:val="center"/>
              <w:rPr>
                <w:rFonts w:ascii="Calibri" w:hAnsi="Calibri" w:cs="Calibri"/>
                <w:color w:val="000000" w:themeColor="text1"/>
                <w:sz w:val="24"/>
                <w:szCs w:val="24"/>
              </w:rPr>
            </w:pPr>
            <w:r w:rsidRPr="00B975BB">
              <w:rPr>
                <w:rFonts w:ascii="Calibri" w:hAnsi="Calibri" w:cs="Calibri"/>
                <w:color w:val="000000" w:themeColor="text1"/>
                <w:sz w:val="24"/>
                <w:szCs w:val="24"/>
              </w:rPr>
              <w:t>11</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315E95A6"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Sposób montażu</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149FE171" w14:textId="77777777" w:rsidR="009713E0" w:rsidRPr="00B975BB" w:rsidRDefault="009713E0" w:rsidP="00F26F0C">
            <w:pPr>
              <w:shd w:val="clear" w:color="FFFFFF" w:fill="FFFFFF"/>
              <w:spacing w:line="276" w:lineRule="auto"/>
              <w:jc w:val="both"/>
              <w:rPr>
                <w:rFonts w:ascii="Calibri" w:hAnsi="Calibri" w:cs="Calibri"/>
                <w:color w:val="000000" w:themeColor="text1"/>
                <w:spacing w:val="-8"/>
                <w:sz w:val="24"/>
                <w:szCs w:val="24"/>
              </w:rPr>
            </w:pPr>
            <w:r w:rsidRPr="00B975BB">
              <w:rPr>
                <w:rFonts w:ascii="Calibri" w:hAnsi="Calibri" w:cs="Calibri"/>
                <w:color w:val="000000" w:themeColor="text1"/>
                <w:spacing w:val="-8"/>
                <w:sz w:val="24"/>
                <w:szCs w:val="24"/>
              </w:rPr>
              <w:t>- Uchwyt, regulowany 3D mocowany do konstrukcji budynku, stalowy</w:t>
            </w:r>
            <w:r>
              <w:rPr>
                <w:rFonts w:ascii="Calibri" w:hAnsi="Calibri" w:cs="Calibri"/>
                <w:color w:val="000000" w:themeColor="text1"/>
                <w:spacing w:val="-8"/>
                <w:sz w:val="24"/>
                <w:szCs w:val="24"/>
              </w:rPr>
              <w:t>,</w:t>
            </w:r>
          </w:p>
          <w:p w14:paraId="54986140" w14:textId="77777777" w:rsidR="009713E0" w:rsidRPr="00B975BB" w:rsidRDefault="009713E0" w:rsidP="00F26F0C">
            <w:pPr>
              <w:shd w:val="clear" w:color="FFFFFF" w:fill="FFFFFF"/>
              <w:spacing w:line="276" w:lineRule="auto"/>
              <w:jc w:val="both"/>
              <w:rPr>
                <w:rFonts w:ascii="Calibri" w:hAnsi="Calibri" w:cs="Calibri"/>
                <w:color w:val="000000" w:themeColor="text1"/>
                <w:spacing w:val="-8"/>
                <w:sz w:val="24"/>
                <w:szCs w:val="24"/>
              </w:rPr>
            </w:pPr>
            <w:r w:rsidRPr="00B975BB">
              <w:rPr>
                <w:rFonts w:ascii="Calibri" w:hAnsi="Calibri" w:cs="Calibri"/>
                <w:color w:val="000000" w:themeColor="text1"/>
                <w:spacing w:val="-8"/>
                <w:sz w:val="24"/>
                <w:szCs w:val="24"/>
              </w:rPr>
              <w:t xml:space="preserve">- </w:t>
            </w:r>
            <w:proofErr w:type="spellStart"/>
            <w:r w:rsidRPr="00B975BB">
              <w:rPr>
                <w:rFonts w:ascii="Calibri" w:hAnsi="Calibri" w:cs="Calibri"/>
                <w:color w:val="000000" w:themeColor="text1"/>
                <w:spacing w:val="-8"/>
                <w:sz w:val="24"/>
                <w:szCs w:val="24"/>
              </w:rPr>
              <w:t>Pivot</w:t>
            </w:r>
            <w:proofErr w:type="spellEnd"/>
            <w:r w:rsidRPr="00B975BB">
              <w:rPr>
                <w:rFonts w:ascii="Calibri" w:hAnsi="Calibri" w:cs="Calibri"/>
                <w:color w:val="000000" w:themeColor="text1"/>
                <w:spacing w:val="-8"/>
                <w:sz w:val="24"/>
                <w:szCs w:val="24"/>
              </w:rPr>
              <w:t xml:space="preserve"> - funkcja fizycznego obracania ekranu o 90 stopni; z pozycji poziomej do pionowej.</w:t>
            </w:r>
          </w:p>
          <w:p w14:paraId="74D7ACBD" w14:textId="77777777" w:rsidR="009713E0" w:rsidRPr="00B975BB" w:rsidRDefault="009713E0" w:rsidP="00F26F0C">
            <w:pPr>
              <w:shd w:val="clear" w:color="FFFFFF" w:fill="FFFFFF"/>
              <w:spacing w:line="276" w:lineRule="auto"/>
              <w:jc w:val="both"/>
              <w:rPr>
                <w:rFonts w:ascii="Calibri" w:hAnsi="Calibri" w:cs="Calibri"/>
                <w:color w:val="000000" w:themeColor="text1"/>
                <w:sz w:val="24"/>
                <w:szCs w:val="24"/>
              </w:rPr>
            </w:pPr>
            <w:r w:rsidRPr="00B975BB">
              <w:rPr>
                <w:rFonts w:ascii="Calibri" w:hAnsi="Calibri" w:cs="Calibri"/>
                <w:color w:val="000000" w:themeColor="text1"/>
                <w:sz w:val="24"/>
                <w:szCs w:val="24"/>
              </w:rPr>
              <w:t xml:space="preserve">- Montaż w miejscach wskazanych wg rysunku </w:t>
            </w:r>
            <w:r w:rsidRPr="00B975BB">
              <w:rPr>
                <w:rFonts w:ascii="Calibri" w:hAnsi="Calibri" w:cs="Calibri"/>
                <w:color w:val="000000" w:themeColor="text1"/>
                <w:sz w:val="24"/>
                <w:szCs w:val="24"/>
              </w:rPr>
              <w:br/>
              <w:t>z pliku „Załącznik Nr 1 do OPZ.pdf” – wykonując wszelkie mocowania na okładzinach ściennych należy zachować ostrożność ze względu na istniejące instalacje. Szczegóły biegu instalacji zostaną udostępnione Wykonawcy po przetargu.</w:t>
            </w:r>
          </w:p>
          <w:p w14:paraId="110ABC5C" w14:textId="77777777" w:rsidR="009713E0" w:rsidRPr="00B975BB" w:rsidRDefault="009713E0" w:rsidP="00F26F0C">
            <w:pPr>
              <w:shd w:val="clear" w:color="FFFFFF" w:fill="FFFFFF"/>
              <w:spacing w:line="276" w:lineRule="auto"/>
              <w:jc w:val="both"/>
              <w:rPr>
                <w:rFonts w:ascii="Calibri" w:hAnsi="Calibri" w:cs="Calibri"/>
                <w:color w:val="000000" w:themeColor="text1"/>
                <w:sz w:val="24"/>
                <w:szCs w:val="24"/>
              </w:rPr>
            </w:pPr>
            <w:r w:rsidRPr="00B975BB">
              <w:rPr>
                <w:rFonts w:ascii="Calibri" w:hAnsi="Calibri" w:cs="Calibri"/>
                <w:color w:val="000000" w:themeColor="text1"/>
                <w:sz w:val="24"/>
                <w:szCs w:val="24"/>
              </w:rPr>
              <w:t>- W ramach zamówienia wymagane jest również podłączenie do sieci zasilającej oraz przeprowadzenie pierwszego uruchomienia urządzeń i testowe sprawdzenie poprawności działania.</w:t>
            </w:r>
          </w:p>
        </w:tc>
      </w:tr>
      <w:tr w:rsidR="009713E0" w:rsidRPr="00B975BB" w14:paraId="70D61594" w14:textId="77777777" w:rsidTr="00F26F0C">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73FCF666" w14:textId="77777777" w:rsidR="009713E0" w:rsidRPr="00B975BB" w:rsidRDefault="009713E0" w:rsidP="00F26F0C">
            <w:pPr>
              <w:jc w:val="center"/>
              <w:rPr>
                <w:rFonts w:ascii="Calibri" w:hAnsi="Calibri" w:cs="Calibri"/>
                <w:color w:val="000000" w:themeColor="text1"/>
                <w:sz w:val="24"/>
                <w:szCs w:val="24"/>
              </w:rPr>
            </w:pPr>
            <w:r w:rsidRPr="00B975BB">
              <w:rPr>
                <w:rFonts w:ascii="Calibri" w:hAnsi="Calibri" w:cs="Calibri"/>
                <w:color w:val="000000" w:themeColor="text1"/>
                <w:sz w:val="24"/>
                <w:szCs w:val="24"/>
              </w:rPr>
              <w:t>12</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4A858BD5"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Przeznaczenie</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00525010"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 xml:space="preserve">Do pracy ciągłej 24/7 i wyświetlania gotowych treści informacyjno-reklamowych  </w:t>
            </w:r>
          </w:p>
        </w:tc>
      </w:tr>
      <w:tr w:rsidR="009713E0" w:rsidRPr="00B975BB" w14:paraId="7BE15CF6" w14:textId="77777777" w:rsidTr="00F26F0C">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6006CF91" w14:textId="77777777" w:rsidR="009713E0" w:rsidRPr="00B975BB" w:rsidRDefault="009713E0" w:rsidP="00F26F0C">
            <w:pPr>
              <w:jc w:val="center"/>
              <w:rPr>
                <w:rFonts w:ascii="Calibri" w:hAnsi="Calibri" w:cs="Calibri"/>
                <w:color w:val="000000" w:themeColor="text1"/>
                <w:sz w:val="24"/>
                <w:szCs w:val="24"/>
              </w:rPr>
            </w:pPr>
            <w:r w:rsidRPr="00B975BB">
              <w:rPr>
                <w:rFonts w:ascii="Calibri" w:hAnsi="Calibri" w:cs="Calibri"/>
                <w:color w:val="000000" w:themeColor="text1"/>
                <w:sz w:val="24"/>
                <w:szCs w:val="24"/>
              </w:rPr>
              <w:t>13</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0055DF32"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Gwarancja</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79603BC1" w14:textId="77777777" w:rsidR="009713E0" w:rsidRPr="00B975BB" w:rsidRDefault="009713E0" w:rsidP="00F26F0C">
            <w:pPr>
              <w:rPr>
                <w:rFonts w:ascii="Calibri" w:hAnsi="Calibri" w:cs="Calibri"/>
                <w:color w:val="000000" w:themeColor="text1"/>
                <w:sz w:val="24"/>
                <w:szCs w:val="24"/>
              </w:rPr>
            </w:pPr>
            <w:r w:rsidRPr="00B975BB">
              <w:rPr>
                <w:rFonts w:ascii="Calibri" w:hAnsi="Calibri" w:cs="Calibri"/>
                <w:color w:val="000000" w:themeColor="text1"/>
                <w:sz w:val="24"/>
                <w:szCs w:val="24"/>
              </w:rPr>
              <w:t>Gwarancja: min. 24 miesięcy (gwarancja producenta)</w:t>
            </w:r>
          </w:p>
        </w:tc>
      </w:tr>
    </w:tbl>
    <w:p w14:paraId="05DA6CC8" w14:textId="6C7A35C9" w:rsidR="00F70BAA" w:rsidRPr="00B45EB2" w:rsidRDefault="00F70BAA" w:rsidP="00B45EB2">
      <w:pPr>
        <w:pStyle w:val="Akapitzlist"/>
        <w:spacing w:after="160" w:line="276" w:lineRule="auto"/>
        <w:ind w:left="1069"/>
        <w:rPr>
          <w:rFonts w:ascii="Calibri" w:hAnsi="Calibri" w:cs="Calibri"/>
          <w:b/>
          <w:bCs/>
          <w:spacing w:val="-8"/>
          <w:sz w:val="16"/>
          <w:szCs w:val="16"/>
        </w:rPr>
      </w:pPr>
    </w:p>
    <w:p w14:paraId="58A41A59" w14:textId="77777777" w:rsidR="00F70BAA" w:rsidRDefault="00627DC9" w:rsidP="0019521E">
      <w:pPr>
        <w:pStyle w:val="Akapitzlist"/>
        <w:numPr>
          <w:ilvl w:val="0"/>
          <w:numId w:val="6"/>
        </w:numPr>
        <w:spacing w:after="160" w:line="276" w:lineRule="auto"/>
        <w:jc w:val="both"/>
        <w:rPr>
          <w:rFonts w:ascii="Calibri" w:hAnsi="Calibri" w:cs="Calibri"/>
          <w:b/>
          <w:bCs/>
          <w:spacing w:val="-8"/>
          <w:sz w:val="24"/>
          <w:szCs w:val="24"/>
        </w:rPr>
      </w:pPr>
      <w:r>
        <w:rPr>
          <w:rFonts w:ascii="Calibri" w:hAnsi="Calibri" w:cs="Calibri"/>
          <w:b/>
          <w:color w:val="000000"/>
          <w:sz w:val="24"/>
          <w:szCs w:val="24"/>
        </w:rPr>
        <w:t xml:space="preserve">Komputery przenośne (Laptopy) wraz z </w:t>
      </w:r>
      <w:proofErr w:type="spellStart"/>
      <w:r>
        <w:rPr>
          <w:rFonts w:ascii="Calibri" w:hAnsi="Calibri" w:cs="Calibri"/>
          <w:b/>
          <w:color w:val="000000"/>
          <w:sz w:val="24"/>
          <w:szCs w:val="24"/>
        </w:rPr>
        <w:t>replikatorami</w:t>
      </w:r>
      <w:proofErr w:type="spellEnd"/>
      <w:r>
        <w:rPr>
          <w:rFonts w:ascii="Calibri" w:hAnsi="Calibri" w:cs="Calibri"/>
          <w:b/>
          <w:color w:val="000000"/>
          <w:sz w:val="24"/>
          <w:szCs w:val="24"/>
        </w:rPr>
        <w:t xml:space="preserve"> portów i oprogramowaniem – 5 szt.</w:t>
      </w:r>
    </w:p>
    <w:p w14:paraId="2A93A2EC" w14:textId="77777777" w:rsidR="00F70BAA" w:rsidRDefault="00627DC9">
      <w:pPr>
        <w:rPr>
          <w:rFonts w:ascii="Calibri" w:hAnsi="Calibri" w:cs="Calibri"/>
          <w:color w:val="000000"/>
          <w:sz w:val="24"/>
          <w:szCs w:val="24"/>
        </w:rPr>
      </w:pPr>
      <w:r>
        <w:rPr>
          <w:rFonts w:ascii="Calibri" w:hAnsi="Calibri" w:cs="Calibri"/>
          <w:color w:val="000000"/>
          <w:sz w:val="24"/>
          <w:szCs w:val="24"/>
        </w:rPr>
        <w:t xml:space="preserve">Wykonawca powinien zrealizować dostawę fabrycznie nowych komputerów przenośnych, </w:t>
      </w:r>
      <w:proofErr w:type="spellStart"/>
      <w:r>
        <w:rPr>
          <w:rFonts w:ascii="Calibri" w:hAnsi="Calibri" w:cs="Calibri"/>
          <w:color w:val="000000"/>
          <w:sz w:val="24"/>
          <w:szCs w:val="24"/>
        </w:rPr>
        <w:t>replikatorów</w:t>
      </w:r>
      <w:proofErr w:type="spellEnd"/>
      <w:r>
        <w:rPr>
          <w:rFonts w:ascii="Calibri" w:hAnsi="Calibri" w:cs="Calibri"/>
          <w:color w:val="000000"/>
          <w:sz w:val="24"/>
          <w:szCs w:val="24"/>
        </w:rPr>
        <w:t xml:space="preserve"> portów i oprogramowania o parametrach przedstawionych w poniższej tabel tzn. takich, których parametry </w:t>
      </w:r>
      <w:proofErr w:type="spellStart"/>
      <w:r>
        <w:rPr>
          <w:rFonts w:ascii="Calibri" w:hAnsi="Calibri" w:cs="Calibri"/>
          <w:color w:val="000000"/>
          <w:sz w:val="24"/>
          <w:szCs w:val="24"/>
        </w:rPr>
        <w:t>techniczno</w:t>
      </w:r>
      <w:proofErr w:type="spellEnd"/>
      <w:r>
        <w:rPr>
          <w:rFonts w:ascii="Calibri" w:hAnsi="Calibri" w:cs="Calibri"/>
          <w:color w:val="000000"/>
          <w:sz w:val="24"/>
          <w:szCs w:val="24"/>
        </w:rPr>
        <w:t xml:space="preserve"> – eksploatacyjne oraz użytkowe nie są gorsze niż:</w:t>
      </w:r>
    </w:p>
    <w:p w14:paraId="7CDE025C" w14:textId="77777777" w:rsidR="00F70BAA" w:rsidRDefault="00627DC9">
      <w:pPr>
        <w:ind w:left="708"/>
        <w:jc w:val="both"/>
        <w:rPr>
          <w:rFonts w:ascii="Calibri" w:hAnsi="Calibri" w:cs="Calibri"/>
        </w:rPr>
      </w:pPr>
      <w:r>
        <w:rPr>
          <w:rFonts w:ascii="Calibri" w:hAnsi="Calibri" w:cs="Calibri"/>
          <w:color w:val="000000"/>
          <w:sz w:val="20"/>
        </w:rPr>
        <w:t> </w:t>
      </w:r>
    </w:p>
    <w:tbl>
      <w:tblPr>
        <w:tblStyle w:val="Tabela-Siatka"/>
        <w:tblW w:w="8788" w:type="dxa"/>
        <w:tblInd w:w="-114" w:type="dxa"/>
        <w:tblLayout w:type="fixed"/>
        <w:tblCellMar>
          <w:left w:w="70" w:type="dxa"/>
          <w:right w:w="70" w:type="dxa"/>
        </w:tblCellMar>
        <w:tblLook w:val="04A0" w:firstRow="1" w:lastRow="0" w:firstColumn="1" w:lastColumn="0" w:noHBand="0" w:noVBand="1"/>
      </w:tblPr>
      <w:tblGrid>
        <w:gridCol w:w="669"/>
        <w:gridCol w:w="2363"/>
        <w:gridCol w:w="5756"/>
      </w:tblGrid>
      <w:tr w:rsidR="00F70BAA" w14:paraId="5B514E90" w14:textId="77777777">
        <w:trPr>
          <w:trHeight w:val="763"/>
        </w:trPr>
        <w:tc>
          <w:tcPr>
            <w:tcW w:w="669" w:type="dxa"/>
            <w:tcBorders>
              <w:top w:val="single" w:sz="8" w:space="0" w:color="000000"/>
              <w:left w:val="single" w:sz="8" w:space="0" w:color="000000"/>
              <w:bottom w:val="single" w:sz="8" w:space="0" w:color="000000"/>
              <w:right w:val="single" w:sz="8" w:space="0" w:color="000000"/>
            </w:tcBorders>
            <w:shd w:val="clear" w:color="C0C0C0" w:fill="C0C0C0"/>
            <w:vAlign w:val="center"/>
          </w:tcPr>
          <w:p w14:paraId="6C0D8053" w14:textId="77777777" w:rsidR="00F70BAA" w:rsidRDefault="00627DC9">
            <w:pPr>
              <w:shd w:val="clear" w:color="C0C0C0" w:fill="C0C0C0"/>
              <w:spacing w:line="276" w:lineRule="auto"/>
              <w:jc w:val="both"/>
              <w:rPr>
                <w:rFonts w:ascii="Calibri" w:hAnsi="Calibri" w:cs="Calibri"/>
              </w:rPr>
            </w:pPr>
            <w:r>
              <w:rPr>
                <w:rFonts w:ascii="Calibri" w:hAnsi="Calibri" w:cs="Calibri"/>
                <w:color w:val="000000"/>
                <w:sz w:val="24"/>
                <w:szCs w:val="24"/>
              </w:rPr>
              <w:t>L.p.</w:t>
            </w:r>
          </w:p>
        </w:tc>
        <w:tc>
          <w:tcPr>
            <w:tcW w:w="2363" w:type="dxa"/>
            <w:tcBorders>
              <w:top w:val="single" w:sz="8" w:space="0" w:color="000000"/>
              <w:left w:val="nil"/>
              <w:bottom w:val="single" w:sz="8" w:space="0" w:color="000000"/>
              <w:right w:val="single" w:sz="8" w:space="0" w:color="000000"/>
            </w:tcBorders>
            <w:shd w:val="clear" w:color="C0C0C0" w:fill="C0C0C0"/>
            <w:vAlign w:val="center"/>
          </w:tcPr>
          <w:p w14:paraId="5D00E890" w14:textId="77777777" w:rsidR="00F70BAA" w:rsidRDefault="00627DC9">
            <w:pPr>
              <w:shd w:val="clear" w:color="C0C0C0" w:fill="C0C0C0"/>
              <w:spacing w:line="276" w:lineRule="auto"/>
              <w:jc w:val="both"/>
              <w:rPr>
                <w:rFonts w:ascii="Calibri" w:hAnsi="Calibri" w:cs="Calibri"/>
              </w:rPr>
            </w:pPr>
            <w:r>
              <w:rPr>
                <w:rFonts w:ascii="Calibri" w:hAnsi="Calibri" w:cs="Calibri"/>
                <w:color w:val="000000"/>
                <w:sz w:val="24"/>
                <w:szCs w:val="24"/>
              </w:rPr>
              <w:t>Parametr</w:t>
            </w:r>
          </w:p>
        </w:tc>
        <w:tc>
          <w:tcPr>
            <w:tcW w:w="5756" w:type="dxa"/>
            <w:tcBorders>
              <w:top w:val="single" w:sz="8" w:space="0" w:color="000000"/>
              <w:left w:val="nil"/>
              <w:bottom w:val="single" w:sz="8" w:space="0" w:color="000000"/>
              <w:right w:val="single" w:sz="8" w:space="0" w:color="000000"/>
            </w:tcBorders>
            <w:shd w:val="clear" w:color="C0C0C0" w:fill="C0C0C0"/>
            <w:vAlign w:val="center"/>
          </w:tcPr>
          <w:p w14:paraId="06E6B242" w14:textId="77777777" w:rsidR="00F70BAA" w:rsidRDefault="00627DC9">
            <w:pPr>
              <w:shd w:val="clear" w:color="C0C0C0" w:fill="C0C0C0"/>
              <w:spacing w:line="276" w:lineRule="auto"/>
              <w:jc w:val="both"/>
              <w:rPr>
                <w:rFonts w:ascii="Calibri" w:hAnsi="Calibri" w:cs="Calibri"/>
              </w:rPr>
            </w:pPr>
            <w:r>
              <w:rPr>
                <w:rFonts w:ascii="Calibri" w:hAnsi="Calibri" w:cs="Calibri"/>
                <w:color w:val="000000"/>
                <w:sz w:val="24"/>
                <w:szCs w:val="24"/>
              </w:rPr>
              <w:t>Wymagania</w:t>
            </w:r>
          </w:p>
        </w:tc>
      </w:tr>
      <w:tr w:rsidR="00F70BAA" w14:paraId="7099D6BC" w14:textId="77777777">
        <w:trPr>
          <w:trHeight w:val="1"/>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593FDA2E" w14:textId="77777777" w:rsidR="00F70BAA" w:rsidRDefault="00627DC9">
            <w:pPr>
              <w:jc w:val="center"/>
              <w:rPr>
                <w:rFonts w:ascii="Calibri" w:hAnsi="Calibri" w:cs="Calibri"/>
                <w:sz w:val="24"/>
                <w:szCs w:val="24"/>
              </w:rPr>
            </w:pPr>
            <w:r>
              <w:rPr>
                <w:rFonts w:ascii="Calibri" w:hAnsi="Calibri" w:cs="Calibri"/>
                <w:sz w:val="24"/>
                <w:szCs w:val="24"/>
              </w:rPr>
              <w:t>1</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01A1F7D2"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Procesor</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3DACF65A"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 xml:space="preserve">Wg wydajności </w:t>
            </w:r>
            <w:proofErr w:type="spellStart"/>
            <w:r>
              <w:rPr>
                <w:rFonts w:ascii="Calibri" w:hAnsi="Calibri" w:cs="Calibri"/>
                <w:color w:val="000000"/>
                <w:sz w:val="24"/>
                <w:szCs w:val="24"/>
              </w:rPr>
              <w:t>Passmark</w:t>
            </w:r>
            <w:proofErr w:type="spellEnd"/>
            <w:r>
              <w:rPr>
                <w:rFonts w:ascii="Calibri" w:hAnsi="Calibri" w:cs="Calibri"/>
                <w:color w:val="000000"/>
                <w:sz w:val="24"/>
                <w:szCs w:val="24"/>
              </w:rPr>
              <w:t>, x86 – 64, min 8 rdzeni, łącznie min. 12 wątków obliczeniowych.</w:t>
            </w:r>
          </w:p>
          <w:p w14:paraId="2F73A3FA" w14:textId="77777777" w:rsidR="00F70BAA" w:rsidRDefault="00627DC9">
            <w:pPr>
              <w:rPr>
                <w:rFonts w:ascii="Calibri" w:hAnsi="Calibri" w:cs="Calibri"/>
                <w:sz w:val="24"/>
                <w:szCs w:val="24"/>
              </w:rPr>
            </w:pPr>
            <w:r>
              <w:rPr>
                <w:rFonts w:ascii="Calibri" w:hAnsi="Calibri" w:cs="Calibri"/>
                <w:color w:val="000000"/>
                <w:sz w:val="24"/>
                <w:szCs w:val="24"/>
              </w:rPr>
              <w:t xml:space="preserve">Wydajność CPU nie mniej niż 23000 pkt wg testu </w:t>
            </w:r>
            <w:proofErr w:type="spellStart"/>
            <w:r>
              <w:rPr>
                <w:rFonts w:ascii="Calibri" w:hAnsi="Calibri" w:cs="Calibri"/>
                <w:color w:val="000000"/>
                <w:sz w:val="24"/>
                <w:szCs w:val="24"/>
              </w:rPr>
              <w:t>Passmark</w:t>
            </w:r>
            <w:proofErr w:type="spellEnd"/>
            <w:r>
              <w:rPr>
                <w:rFonts w:ascii="Calibri" w:hAnsi="Calibri" w:cs="Calibri"/>
                <w:color w:val="000000"/>
                <w:sz w:val="24"/>
                <w:szCs w:val="24"/>
              </w:rPr>
              <w:t xml:space="preserve"> </w:t>
            </w:r>
            <w:r>
              <w:rPr>
                <w:rFonts w:ascii="Calibri" w:hAnsi="Calibri" w:cs="Calibri"/>
                <w:sz w:val="24"/>
                <w:szCs w:val="24"/>
              </w:rPr>
              <w:t>na dzień składania ofert</w:t>
            </w:r>
          </w:p>
          <w:p w14:paraId="0266857E" w14:textId="77777777" w:rsidR="00F70BAA" w:rsidRDefault="00627DC9">
            <w:pPr>
              <w:rPr>
                <w:rFonts w:ascii="Calibri" w:hAnsi="Calibri" w:cs="Calibri"/>
                <w:sz w:val="24"/>
                <w:szCs w:val="24"/>
              </w:rPr>
            </w:pPr>
            <w:r>
              <w:rPr>
                <w:rFonts w:ascii="Calibri" w:hAnsi="Calibri" w:cs="Calibri"/>
                <w:color w:val="000000"/>
                <w:sz w:val="24"/>
                <w:szCs w:val="24"/>
              </w:rPr>
              <w:t>Wynik zaproponowanego procesora musi znajdować się na stronie:</w:t>
            </w:r>
          </w:p>
          <w:p w14:paraId="321BD3D1" w14:textId="77777777" w:rsidR="00F70BAA" w:rsidRDefault="00F70BAA">
            <w:pPr>
              <w:ind w:left="-59"/>
              <w:rPr>
                <w:rFonts w:ascii="Calibri" w:hAnsi="Calibri" w:cs="Calibri"/>
                <w:sz w:val="24"/>
                <w:szCs w:val="24"/>
              </w:rPr>
            </w:pPr>
            <w:hyperlink r:id="rId8" w:tooltip="https://www.cpubenchmark.net/cpu-list/">
              <w:r>
                <w:rPr>
                  <w:rStyle w:val="Hipercze"/>
                  <w:rFonts w:ascii="Calibri" w:hAnsi="Calibri" w:cs="Calibri"/>
                  <w:color w:val="0000FF"/>
                  <w:sz w:val="24"/>
                  <w:szCs w:val="24"/>
                </w:rPr>
                <w:t>https://www.cpubenchmark.net/cpu-list/</w:t>
              </w:r>
            </w:hyperlink>
          </w:p>
        </w:tc>
      </w:tr>
      <w:tr w:rsidR="00F70BAA" w14:paraId="3C93D54D" w14:textId="77777777">
        <w:trPr>
          <w:trHeight w:val="1"/>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58CFEB06" w14:textId="77777777" w:rsidR="00F70BAA" w:rsidRDefault="00627DC9">
            <w:pPr>
              <w:jc w:val="center"/>
              <w:rPr>
                <w:rFonts w:ascii="Calibri" w:hAnsi="Calibri" w:cs="Calibri"/>
                <w:sz w:val="24"/>
                <w:szCs w:val="24"/>
              </w:rPr>
            </w:pPr>
            <w:r>
              <w:rPr>
                <w:rFonts w:ascii="Calibri" w:hAnsi="Calibri" w:cs="Calibri"/>
                <w:sz w:val="24"/>
                <w:szCs w:val="24"/>
              </w:rPr>
              <w:t>2</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3B78216B"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Chipset</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0AA6D05A"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Chipset rekomendowany przez producenta komputera</w:t>
            </w:r>
          </w:p>
        </w:tc>
      </w:tr>
      <w:tr w:rsidR="00F70BAA" w14:paraId="0FF324AE" w14:textId="77777777">
        <w:trPr>
          <w:trHeight w:val="1"/>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0E6AC531" w14:textId="77777777" w:rsidR="00F70BAA" w:rsidRDefault="00627DC9">
            <w:pPr>
              <w:jc w:val="center"/>
              <w:rPr>
                <w:rFonts w:ascii="Calibri" w:hAnsi="Calibri" w:cs="Calibri"/>
                <w:sz w:val="24"/>
                <w:szCs w:val="24"/>
              </w:rPr>
            </w:pPr>
            <w:r>
              <w:rPr>
                <w:rFonts w:ascii="Calibri" w:hAnsi="Calibri" w:cs="Calibri"/>
                <w:sz w:val="24"/>
                <w:szCs w:val="24"/>
              </w:rPr>
              <w:lastRenderedPageBreak/>
              <w:t>3</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311B9097"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Cache</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0986B5A5"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Min. 12MB</w:t>
            </w:r>
          </w:p>
        </w:tc>
      </w:tr>
      <w:tr w:rsidR="00F70BAA" w:rsidRPr="00B45EB2" w14:paraId="2ABFC2F5" w14:textId="77777777">
        <w:trPr>
          <w:trHeight w:val="244"/>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7DD2E15A" w14:textId="77777777" w:rsidR="00F70BAA" w:rsidRDefault="00627DC9">
            <w:pPr>
              <w:jc w:val="center"/>
              <w:rPr>
                <w:rFonts w:ascii="Calibri" w:hAnsi="Calibri" w:cs="Calibri"/>
                <w:sz w:val="24"/>
                <w:szCs w:val="24"/>
              </w:rPr>
            </w:pPr>
            <w:r>
              <w:rPr>
                <w:rFonts w:ascii="Calibri" w:hAnsi="Calibri" w:cs="Calibri"/>
                <w:sz w:val="24"/>
                <w:szCs w:val="24"/>
              </w:rPr>
              <w:t>4</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1E1C381A"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Pamięć RAM</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3BA10168" w14:textId="77777777" w:rsidR="00F70BAA" w:rsidRDefault="00627DC9">
            <w:pPr>
              <w:shd w:val="clear" w:color="FFFFFF" w:fill="FFFFFF"/>
              <w:spacing w:line="276" w:lineRule="auto"/>
              <w:jc w:val="both"/>
              <w:rPr>
                <w:rFonts w:ascii="Calibri" w:hAnsi="Calibri" w:cs="Calibri"/>
                <w:color w:val="000000"/>
                <w:sz w:val="24"/>
                <w:szCs w:val="24"/>
                <w:lang w:val="en-GB"/>
              </w:rPr>
            </w:pPr>
            <w:r>
              <w:rPr>
                <w:rFonts w:ascii="Calibri" w:hAnsi="Calibri" w:cs="Calibri"/>
                <w:color w:val="000000"/>
                <w:sz w:val="24"/>
                <w:szCs w:val="24"/>
                <w:lang w:val="en-GB"/>
              </w:rPr>
              <w:t>Min 16GB DDR5 min. 4800MHz</w:t>
            </w:r>
          </w:p>
        </w:tc>
      </w:tr>
      <w:tr w:rsidR="00F70BAA" w14:paraId="2691CEE8" w14:textId="77777777">
        <w:trPr>
          <w:trHeight w:val="244"/>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19A6F21F" w14:textId="77777777" w:rsidR="00F70BAA" w:rsidRDefault="00627DC9">
            <w:pPr>
              <w:jc w:val="center"/>
              <w:rPr>
                <w:rFonts w:ascii="Calibri" w:hAnsi="Calibri" w:cs="Calibri"/>
                <w:sz w:val="24"/>
                <w:szCs w:val="24"/>
              </w:rPr>
            </w:pPr>
            <w:r>
              <w:rPr>
                <w:rFonts w:ascii="Calibri" w:hAnsi="Calibri" w:cs="Calibri"/>
                <w:sz w:val="24"/>
                <w:szCs w:val="24"/>
              </w:rPr>
              <w:t>6</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34A33CD2"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Dysk twardy 2</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7561088C"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 xml:space="preserve">SSD M.2 </w:t>
            </w:r>
            <w:proofErr w:type="spellStart"/>
            <w:r>
              <w:rPr>
                <w:rFonts w:ascii="Calibri" w:hAnsi="Calibri" w:cs="Calibri"/>
                <w:sz w:val="24"/>
                <w:szCs w:val="24"/>
              </w:rPr>
              <w:t>PCIe</w:t>
            </w:r>
            <w:proofErr w:type="spellEnd"/>
            <w:r>
              <w:rPr>
                <w:rFonts w:ascii="Calibri" w:hAnsi="Calibri" w:cs="Calibri"/>
                <w:sz w:val="24"/>
                <w:szCs w:val="24"/>
              </w:rPr>
              <w:t xml:space="preserve"> pojemność min</w:t>
            </w:r>
            <w:r>
              <w:rPr>
                <w:rFonts w:ascii="Calibri" w:hAnsi="Calibri" w:cs="Calibri"/>
                <w:color w:val="3FAF46"/>
                <w:sz w:val="24"/>
                <w:szCs w:val="24"/>
              </w:rPr>
              <w:t xml:space="preserve">. </w:t>
            </w:r>
            <w:r>
              <w:rPr>
                <w:rFonts w:ascii="Calibri" w:hAnsi="Calibri" w:cs="Calibri"/>
                <w:color w:val="000000"/>
                <w:sz w:val="24"/>
                <w:szCs w:val="24"/>
              </w:rPr>
              <w:t>512GB</w:t>
            </w:r>
          </w:p>
        </w:tc>
      </w:tr>
      <w:tr w:rsidR="00F70BAA" w14:paraId="496070E8" w14:textId="77777777">
        <w:trPr>
          <w:trHeight w:val="1"/>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42BB716C" w14:textId="77777777" w:rsidR="00F70BAA" w:rsidRDefault="00627DC9">
            <w:pPr>
              <w:jc w:val="center"/>
              <w:rPr>
                <w:rFonts w:ascii="Calibri" w:hAnsi="Calibri" w:cs="Calibri"/>
                <w:sz w:val="24"/>
                <w:szCs w:val="24"/>
              </w:rPr>
            </w:pPr>
            <w:r>
              <w:rPr>
                <w:rFonts w:ascii="Calibri" w:hAnsi="Calibri" w:cs="Calibri"/>
                <w:sz w:val="24"/>
                <w:szCs w:val="24"/>
              </w:rPr>
              <w:t>7</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2BFB1F97"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Wyświetlacz</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5BF7B826"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Ekran/Matryca LED VA lub IPS matowa, Przekątna ekran: min 15,6‘’- max 16”, Rozdzielczość: min 1920x1080 (</w:t>
            </w:r>
            <w:proofErr w:type="spellStart"/>
            <w:r>
              <w:rPr>
                <w:rFonts w:ascii="Calibri" w:hAnsi="Calibri" w:cs="Calibri"/>
                <w:color w:val="000000"/>
                <w:sz w:val="24"/>
                <w:szCs w:val="24"/>
              </w:rPr>
              <w:t>FullHD</w:t>
            </w:r>
            <w:proofErr w:type="spellEnd"/>
            <w:r>
              <w:rPr>
                <w:rFonts w:ascii="Calibri" w:hAnsi="Calibri" w:cs="Calibri"/>
                <w:color w:val="000000"/>
                <w:sz w:val="24"/>
                <w:szCs w:val="24"/>
              </w:rPr>
              <w:t>), lub 1920x1200 (WUXGA)</w:t>
            </w:r>
          </w:p>
        </w:tc>
      </w:tr>
      <w:tr w:rsidR="00F70BAA" w14:paraId="2471F3CB" w14:textId="77777777">
        <w:trPr>
          <w:trHeight w:val="1"/>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13D84BBA" w14:textId="77777777" w:rsidR="00F70BAA" w:rsidRDefault="00627DC9">
            <w:pPr>
              <w:jc w:val="center"/>
              <w:rPr>
                <w:rFonts w:ascii="Calibri" w:hAnsi="Calibri" w:cs="Calibri"/>
                <w:sz w:val="24"/>
                <w:szCs w:val="24"/>
              </w:rPr>
            </w:pPr>
            <w:r>
              <w:rPr>
                <w:rFonts w:ascii="Calibri" w:hAnsi="Calibri" w:cs="Calibri"/>
                <w:sz w:val="24"/>
                <w:szCs w:val="24"/>
              </w:rPr>
              <w:t>8</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6BDDD112"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Karta graficzna</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37AA89B7" w14:textId="77777777" w:rsidR="00F70BAA" w:rsidRDefault="00627DC9">
            <w:pPr>
              <w:shd w:val="clear" w:color="FFFFFF" w:fill="FFFFFF"/>
              <w:spacing w:line="276" w:lineRule="auto"/>
              <w:rPr>
                <w:rFonts w:ascii="Calibri" w:hAnsi="Calibri" w:cs="Calibri"/>
                <w:sz w:val="24"/>
                <w:szCs w:val="24"/>
              </w:rPr>
            </w:pPr>
            <w:r>
              <w:rPr>
                <w:rFonts w:ascii="Calibri" w:hAnsi="Calibri" w:cs="Calibri"/>
                <w:color w:val="000000"/>
                <w:sz w:val="24"/>
                <w:szCs w:val="24"/>
              </w:rPr>
              <w:t>Zintegrowana, Pamięć karty graficznej: pamięć współdzielona.</w:t>
            </w:r>
          </w:p>
        </w:tc>
      </w:tr>
      <w:tr w:rsidR="00F70BAA" w14:paraId="1194570A" w14:textId="77777777">
        <w:trPr>
          <w:trHeight w:val="1"/>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42A28312" w14:textId="77777777" w:rsidR="00F70BAA" w:rsidRDefault="00627DC9">
            <w:pPr>
              <w:jc w:val="center"/>
              <w:rPr>
                <w:rFonts w:ascii="Calibri" w:hAnsi="Calibri" w:cs="Calibri"/>
                <w:sz w:val="24"/>
                <w:szCs w:val="24"/>
              </w:rPr>
            </w:pPr>
            <w:r>
              <w:rPr>
                <w:rFonts w:ascii="Calibri" w:hAnsi="Calibri" w:cs="Calibri"/>
                <w:sz w:val="24"/>
                <w:szCs w:val="24"/>
              </w:rPr>
              <w:t>9</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6F8B1896" w14:textId="77777777" w:rsidR="00F70BAA" w:rsidRDefault="00627DC9">
            <w:pPr>
              <w:shd w:val="clear" w:color="FFFFFF" w:fill="FFFFFF"/>
              <w:spacing w:line="276" w:lineRule="auto"/>
              <w:rPr>
                <w:rFonts w:ascii="Calibri" w:hAnsi="Calibri" w:cs="Calibri"/>
                <w:sz w:val="24"/>
                <w:szCs w:val="24"/>
              </w:rPr>
            </w:pPr>
            <w:r>
              <w:rPr>
                <w:rFonts w:ascii="Calibri" w:hAnsi="Calibri" w:cs="Calibri"/>
                <w:color w:val="000000"/>
                <w:sz w:val="24"/>
                <w:szCs w:val="24"/>
              </w:rPr>
              <w:t>Karta dźwiękowa</w:t>
            </w:r>
          </w:p>
          <w:p w14:paraId="463B2488" w14:textId="77777777" w:rsidR="00F70BAA" w:rsidRDefault="00627DC9">
            <w:pPr>
              <w:shd w:val="clear" w:color="FFFFFF" w:fill="FFFFFF"/>
              <w:spacing w:line="276" w:lineRule="auto"/>
              <w:rPr>
                <w:rFonts w:ascii="Calibri" w:hAnsi="Calibri" w:cs="Calibri"/>
                <w:sz w:val="24"/>
                <w:szCs w:val="24"/>
              </w:rPr>
            </w:pPr>
            <w:r>
              <w:rPr>
                <w:rFonts w:ascii="Calibri" w:hAnsi="Calibri" w:cs="Calibri"/>
                <w:color w:val="000000"/>
                <w:sz w:val="24"/>
                <w:szCs w:val="24"/>
              </w:rPr>
              <w:t>i inne wyposażenie</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65F560ED"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Dźwięk: Wbudowane głośniki stereo. Wbudowany mikrofon</w:t>
            </w:r>
          </w:p>
        </w:tc>
      </w:tr>
      <w:tr w:rsidR="00F70BAA" w14:paraId="4B799225" w14:textId="77777777">
        <w:trPr>
          <w:trHeight w:val="491"/>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02DBE68A" w14:textId="77777777" w:rsidR="00F70BAA" w:rsidRDefault="00627DC9">
            <w:pPr>
              <w:jc w:val="center"/>
              <w:rPr>
                <w:rFonts w:ascii="Calibri" w:hAnsi="Calibri" w:cs="Calibri"/>
                <w:sz w:val="24"/>
                <w:szCs w:val="24"/>
              </w:rPr>
            </w:pPr>
            <w:r>
              <w:rPr>
                <w:rFonts w:ascii="Calibri" w:hAnsi="Calibri" w:cs="Calibri"/>
                <w:sz w:val="24"/>
                <w:szCs w:val="24"/>
              </w:rPr>
              <w:t>10</w:t>
            </w:r>
          </w:p>
          <w:p w14:paraId="4927EFAF" w14:textId="77777777" w:rsidR="00F70BAA" w:rsidRDefault="00F70BAA">
            <w:pPr>
              <w:jc w:val="center"/>
              <w:rPr>
                <w:rFonts w:ascii="Calibri" w:hAnsi="Calibri" w:cs="Calibri"/>
                <w:sz w:val="24"/>
                <w:szCs w:val="24"/>
              </w:rPr>
            </w:pP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1C22E538"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Kamera</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01C05B42"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Kamera internetowa: HD</w:t>
            </w:r>
          </w:p>
        </w:tc>
      </w:tr>
      <w:tr w:rsidR="00F70BAA" w14:paraId="534ADED6" w14:textId="77777777">
        <w:trPr>
          <w:trHeight w:val="772"/>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11E884DE" w14:textId="77777777" w:rsidR="00F70BAA" w:rsidRDefault="00627DC9">
            <w:pPr>
              <w:jc w:val="center"/>
              <w:rPr>
                <w:rFonts w:ascii="Calibri" w:hAnsi="Calibri" w:cs="Calibri"/>
                <w:sz w:val="24"/>
                <w:szCs w:val="24"/>
              </w:rPr>
            </w:pPr>
            <w:r>
              <w:rPr>
                <w:rFonts w:ascii="Calibri" w:hAnsi="Calibri" w:cs="Calibri"/>
                <w:sz w:val="24"/>
                <w:szCs w:val="24"/>
              </w:rPr>
              <w:t>11</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203DE096"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Porty wejścia/wyjścia</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00DDAD38"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sz w:val="24"/>
                <w:szCs w:val="24"/>
              </w:rPr>
              <w:t xml:space="preserve">Porty USB typu A (min. w standardzie 3.2 Gen 1) – min. 2 szt., USB typu C (z obsługą Power Delivery i </w:t>
            </w:r>
            <w:proofErr w:type="spellStart"/>
            <w:r>
              <w:rPr>
                <w:rFonts w:ascii="Calibri" w:hAnsi="Calibri" w:cs="Calibri"/>
                <w:sz w:val="24"/>
                <w:szCs w:val="24"/>
              </w:rPr>
              <w:t>DisplayPort</w:t>
            </w:r>
            <w:proofErr w:type="spellEnd"/>
            <w:r>
              <w:rPr>
                <w:rFonts w:ascii="Calibri" w:hAnsi="Calibri" w:cs="Calibri"/>
                <w:sz w:val="24"/>
                <w:szCs w:val="24"/>
              </w:rPr>
              <w:t xml:space="preserve">) – min. 1 </w:t>
            </w:r>
            <w:proofErr w:type="spellStart"/>
            <w:r>
              <w:rPr>
                <w:rFonts w:ascii="Calibri" w:hAnsi="Calibri" w:cs="Calibri"/>
                <w:sz w:val="24"/>
                <w:szCs w:val="24"/>
              </w:rPr>
              <w:t>szt</w:t>
            </w:r>
            <w:proofErr w:type="spellEnd"/>
            <w:r>
              <w:rPr>
                <w:rFonts w:ascii="Calibri" w:hAnsi="Calibri" w:cs="Calibri"/>
                <w:sz w:val="24"/>
                <w:szCs w:val="24"/>
              </w:rPr>
              <w:t xml:space="preserve">, </w:t>
            </w:r>
            <w:r>
              <w:rPr>
                <w:rFonts w:ascii="Calibri" w:hAnsi="Calibri" w:cs="Calibri"/>
                <w:color w:val="000000"/>
                <w:sz w:val="24"/>
                <w:szCs w:val="24"/>
              </w:rPr>
              <w:t xml:space="preserve">HDMI - 1 szt., Czytnik kart pamięci SD lub </w:t>
            </w:r>
            <w:proofErr w:type="spellStart"/>
            <w:r>
              <w:rPr>
                <w:rFonts w:ascii="Calibri" w:hAnsi="Calibri" w:cs="Calibri"/>
                <w:color w:val="000000"/>
                <w:sz w:val="24"/>
                <w:szCs w:val="24"/>
              </w:rPr>
              <w:t>microSD</w:t>
            </w:r>
            <w:proofErr w:type="spellEnd"/>
            <w:r>
              <w:rPr>
                <w:rFonts w:ascii="Calibri" w:hAnsi="Calibri" w:cs="Calibri"/>
                <w:color w:val="000000"/>
                <w:sz w:val="24"/>
                <w:szCs w:val="24"/>
              </w:rPr>
              <w:t xml:space="preserve"> - 1 szt. Wyjście słuchawkowe/wejście mikrofonowe - 1 szt. Zasilanie realizowane poprzez dedykowane złącze zasilania lub poprzez port USB-C (Power Delivery).</w:t>
            </w:r>
          </w:p>
        </w:tc>
      </w:tr>
      <w:tr w:rsidR="00F70BAA" w14:paraId="2BF888AC" w14:textId="77777777">
        <w:trPr>
          <w:trHeight w:val="1"/>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7A5398FF" w14:textId="77777777" w:rsidR="00F70BAA" w:rsidRDefault="00627DC9">
            <w:pPr>
              <w:jc w:val="center"/>
              <w:rPr>
                <w:rFonts w:ascii="Calibri" w:hAnsi="Calibri" w:cs="Calibri"/>
                <w:sz w:val="24"/>
                <w:szCs w:val="24"/>
              </w:rPr>
            </w:pPr>
            <w:r>
              <w:rPr>
                <w:rFonts w:ascii="Calibri" w:hAnsi="Calibri" w:cs="Calibri"/>
                <w:sz w:val="24"/>
                <w:szCs w:val="24"/>
              </w:rPr>
              <w:t>12</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74217175"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Komunikacja bezprzewodowa</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420A9B67"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 xml:space="preserve">Wifi - wbudowana karta sieciowa, pracująca w standardzie </w:t>
            </w:r>
            <w:proofErr w:type="spellStart"/>
            <w:r>
              <w:rPr>
                <w:rFonts w:ascii="Calibri" w:hAnsi="Calibri" w:cs="Calibri"/>
                <w:color w:val="000000"/>
                <w:sz w:val="24"/>
                <w:szCs w:val="24"/>
              </w:rPr>
              <w:t>WiFi</w:t>
            </w:r>
            <w:proofErr w:type="spellEnd"/>
            <w:r>
              <w:rPr>
                <w:rFonts w:ascii="Calibri" w:hAnsi="Calibri" w:cs="Calibri"/>
                <w:color w:val="000000"/>
                <w:sz w:val="24"/>
                <w:szCs w:val="24"/>
              </w:rPr>
              <w:t xml:space="preserve"> 6, Moduł Bluetooth</w:t>
            </w:r>
          </w:p>
        </w:tc>
      </w:tr>
      <w:tr w:rsidR="00F70BAA" w14:paraId="021F0DB4" w14:textId="77777777">
        <w:trPr>
          <w:trHeight w:val="1"/>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78A0088C" w14:textId="77777777" w:rsidR="00F70BAA" w:rsidRDefault="00627DC9">
            <w:pPr>
              <w:jc w:val="center"/>
              <w:rPr>
                <w:rFonts w:ascii="Calibri" w:hAnsi="Calibri" w:cs="Calibri"/>
                <w:sz w:val="24"/>
                <w:szCs w:val="24"/>
              </w:rPr>
            </w:pPr>
            <w:r>
              <w:rPr>
                <w:rFonts w:ascii="Calibri" w:hAnsi="Calibri" w:cs="Calibri"/>
                <w:sz w:val="24"/>
                <w:szCs w:val="24"/>
              </w:rPr>
              <w:t>13</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2E74C970"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Zasilanie</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51609ACA"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 xml:space="preserve">Typ baterii: </w:t>
            </w:r>
            <w:proofErr w:type="spellStart"/>
            <w:r>
              <w:rPr>
                <w:rFonts w:ascii="Calibri" w:hAnsi="Calibri" w:cs="Calibri"/>
                <w:color w:val="000000"/>
                <w:sz w:val="24"/>
                <w:szCs w:val="24"/>
              </w:rPr>
              <w:t>Litowo</w:t>
            </w:r>
            <w:proofErr w:type="spellEnd"/>
            <w:r>
              <w:rPr>
                <w:rFonts w:ascii="Calibri" w:hAnsi="Calibri" w:cs="Calibri"/>
                <w:color w:val="000000"/>
                <w:sz w:val="24"/>
                <w:szCs w:val="24"/>
              </w:rPr>
              <w:t>-jonowa Pojemność baterii: min. 3-komorowa</w:t>
            </w:r>
            <w:bookmarkStart w:id="0" w:name="_Hlk236687930"/>
            <w:r>
              <w:rPr>
                <w:rFonts w:ascii="Calibri" w:hAnsi="Calibri" w:cs="Calibri"/>
                <w:color w:val="000000"/>
                <w:sz w:val="24"/>
                <w:szCs w:val="24"/>
              </w:rPr>
              <w:t xml:space="preserve">, min. 45Wh </w:t>
            </w:r>
            <w:bookmarkEnd w:id="0"/>
            <w:r>
              <w:rPr>
                <w:rFonts w:ascii="Calibri" w:hAnsi="Calibri" w:cs="Calibri"/>
                <w:color w:val="000000"/>
                <w:sz w:val="24"/>
                <w:szCs w:val="24"/>
              </w:rPr>
              <w:t>Zasilacz zewnętrzny,</w:t>
            </w:r>
          </w:p>
        </w:tc>
      </w:tr>
      <w:tr w:rsidR="00F70BAA" w14:paraId="432D1B0F" w14:textId="77777777">
        <w:trPr>
          <w:trHeight w:val="1"/>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7C5D6F74" w14:textId="77777777" w:rsidR="00F70BAA" w:rsidRDefault="00627DC9">
            <w:pPr>
              <w:jc w:val="center"/>
              <w:rPr>
                <w:rFonts w:ascii="Calibri" w:hAnsi="Calibri" w:cs="Calibri"/>
                <w:sz w:val="24"/>
                <w:szCs w:val="24"/>
              </w:rPr>
            </w:pPr>
            <w:r>
              <w:rPr>
                <w:rFonts w:ascii="Calibri" w:hAnsi="Calibri" w:cs="Calibri"/>
                <w:sz w:val="24"/>
                <w:szCs w:val="24"/>
              </w:rPr>
              <w:t>14</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2789B6C5"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System operacyjny</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69357742"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 xml:space="preserve">Preinstalowany min. MS Windows 11 Professional PL, lub równoważny </w:t>
            </w:r>
            <w:r>
              <w:rPr>
                <w:rFonts w:ascii="Calibri" w:hAnsi="Calibri" w:cs="Calibri"/>
                <w:sz w:val="24"/>
                <w:szCs w:val="24"/>
              </w:rPr>
              <w:t xml:space="preserve">(tj. o nie gorszych parametrach </w:t>
            </w:r>
            <w:proofErr w:type="spellStart"/>
            <w:r>
              <w:rPr>
                <w:rFonts w:ascii="Calibri" w:hAnsi="Calibri" w:cs="Calibri"/>
                <w:sz w:val="24"/>
                <w:szCs w:val="24"/>
              </w:rPr>
              <w:t>techniczno</w:t>
            </w:r>
            <w:proofErr w:type="spellEnd"/>
            <w:r>
              <w:rPr>
                <w:rFonts w:ascii="Calibri" w:hAnsi="Calibri" w:cs="Calibri"/>
                <w:sz w:val="24"/>
                <w:szCs w:val="24"/>
              </w:rPr>
              <w:t xml:space="preserve"> - użytkowych od elementu przedmiotu zamówienia wskazanego z nazwy), </w:t>
            </w:r>
            <w:r>
              <w:rPr>
                <w:rFonts w:ascii="Calibri" w:hAnsi="Calibri" w:cs="Calibri"/>
                <w:color w:val="000000"/>
                <w:sz w:val="24"/>
                <w:szCs w:val="24"/>
              </w:rPr>
              <w:t>z zastrzeżeniem, by był identyczny dla wszystkich elementów zamówienia zawierających system operacyjny ze względu na zamierzoną kompatybilność środowiska pracy urządzeń komputerowych. System wraz z nośnikiem pozwalającym na ponowną instalację systemu,</w:t>
            </w:r>
          </w:p>
        </w:tc>
      </w:tr>
      <w:tr w:rsidR="00F70BAA" w14:paraId="7FE7FFF4" w14:textId="77777777">
        <w:trPr>
          <w:trHeight w:val="349"/>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3473E07F" w14:textId="77777777" w:rsidR="00F70BAA" w:rsidRDefault="00627DC9">
            <w:pPr>
              <w:shd w:val="clear" w:color="FFFFFF" w:fill="FFFFFF"/>
              <w:spacing w:line="276" w:lineRule="auto"/>
              <w:jc w:val="center"/>
              <w:rPr>
                <w:rFonts w:ascii="Calibri" w:hAnsi="Calibri" w:cs="Calibri"/>
                <w:color w:val="000000"/>
                <w:sz w:val="24"/>
                <w:szCs w:val="24"/>
              </w:rPr>
            </w:pPr>
            <w:r>
              <w:rPr>
                <w:rFonts w:ascii="Calibri" w:hAnsi="Calibri" w:cs="Calibri"/>
                <w:color w:val="000000"/>
                <w:sz w:val="24"/>
                <w:szCs w:val="24"/>
              </w:rPr>
              <w:t>15</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5C783E01"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Oprogramowanie biurowe</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0BEF8C5A"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 xml:space="preserve">Pakiet biurowy Office 2024 PL Home &amp; </w:t>
            </w:r>
            <w:proofErr w:type="spellStart"/>
            <w:r>
              <w:rPr>
                <w:rFonts w:ascii="Calibri" w:hAnsi="Calibri" w:cs="Calibri"/>
                <w:color w:val="000000"/>
                <w:sz w:val="24"/>
                <w:szCs w:val="24"/>
              </w:rPr>
              <w:t>Buisness</w:t>
            </w:r>
            <w:proofErr w:type="spellEnd"/>
            <w:r>
              <w:rPr>
                <w:rFonts w:ascii="Calibri" w:hAnsi="Calibri" w:cs="Calibri"/>
                <w:color w:val="000000"/>
                <w:sz w:val="24"/>
                <w:szCs w:val="24"/>
              </w:rPr>
              <w:t xml:space="preserve"> Box z licencją bezterminową </w:t>
            </w:r>
            <w:r>
              <w:rPr>
                <w:rFonts w:ascii="Calibri" w:eastAsia="Carlito" w:hAnsi="Calibri" w:cs="Calibri"/>
                <w:bCs/>
                <w:color w:val="292929"/>
                <w:spacing w:val="8"/>
                <w:sz w:val="24"/>
                <w:szCs w:val="24"/>
              </w:rPr>
              <w:t xml:space="preserve">lub licencją równoważną, </w:t>
            </w:r>
            <w:r>
              <w:rPr>
                <w:rFonts w:ascii="Calibri" w:hAnsi="Calibri" w:cs="Calibri"/>
                <w:bCs/>
                <w:color w:val="000000"/>
                <w:sz w:val="24"/>
                <w:szCs w:val="24"/>
              </w:rPr>
              <w:t>kompatybilną z posiadanym przez Zamawiającego środowiskiem systemowym</w:t>
            </w:r>
          </w:p>
        </w:tc>
      </w:tr>
      <w:tr w:rsidR="00F70BAA" w14:paraId="5B09525E" w14:textId="77777777">
        <w:trPr>
          <w:trHeight w:val="1"/>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02533ABE" w14:textId="77777777" w:rsidR="00F70BAA" w:rsidRDefault="00627DC9">
            <w:pPr>
              <w:shd w:val="clear" w:color="FFFFFF" w:fill="FFFFFF"/>
              <w:spacing w:line="276" w:lineRule="auto"/>
              <w:jc w:val="center"/>
              <w:rPr>
                <w:rFonts w:ascii="Calibri" w:hAnsi="Calibri" w:cs="Calibri"/>
                <w:sz w:val="24"/>
                <w:szCs w:val="24"/>
              </w:rPr>
            </w:pPr>
            <w:r>
              <w:rPr>
                <w:rFonts w:ascii="Calibri" w:hAnsi="Calibri" w:cs="Calibri"/>
                <w:sz w:val="24"/>
                <w:szCs w:val="24"/>
              </w:rPr>
              <w:t>16</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4E012B51"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Gwarancja</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1DE7A749"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Rodzaj gwarancji: 36 m-</w:t>
            </w:r>
            <w:proofErr w:type="spellStart"/>
            <w:r>
              <w:rPr>
                <w:rFonts w:ascii="Calibri" w:hAnsi="Calibri" w:cs="Calibri"/>
                <w:color w:val="000000"/>
                <w:sz w:val="24"/>
                <w:szCs w:val="24"/>
              </w:rPr>
              <w:t>cy</w:t>
            </w:r>
            <w:proofErr w:type="spellEnd"/>
            <w:r>
              <w:rPr>
                <w:rFonts w:ascii="Calibri" w:hAnsi="Calibri" w:cs="Calibri"/>
                <w:color w:val="000000"/>
                <w:sz w:val="24"/>
                <w:szCs w:val="24"/>
              </w:rPr>
              <w:t xml:space="preserve"> (gwarancja producenta NBD (</w:t>
            </w:r>
            <w:proofErr w:type="spellStart"/>
            <w:r>
              <w:rPr>
                <w:rFonts w:ascii="Calibri" w:hAnsi="Calibri" w:cs="Calibri"/>
                <w:color w:val="000000"/>
                <w:sz w:val="24"/>
                <w:szCs w:val="24"/>
              </w:rPr>
              <w:t>Next</w:t>
            </w:r>
            <w:proofErr w:type="spellEnd"/>
            <w:r>
              <w:rPr>
                <w:rFonts w:ascii="Calibri" w:hAnsi="Calibri" w:cs="Calibri"/>
                <w:color w:val="000000"/>
                <w:sz w:val="24"/>
                <w:szCs w:val="24"/>
              </w:rPr>
              <w:t xml:space="preserve"> Business Day). W przypadku awarii dysku, serwis dostarcza nowy a uszkodzony pozostaje u zamawiającego.</w:t>
            </w:r>
          </w:p>
        </w:tc>
      </w:tr>
      <w:tr w:rsidR="00F70BAA" w14:paraId="6FA913CF" w14:textId="77777777">
        <w:trPr>
          <w:trHeight w:val="244"/>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0FA9B87E" w14:textId="77777777" w:rsidR="00F70BAA" w:rsidRDefault="00627DC9">
            <w:pPr>
              <w:jc w:val="center"/>
              <w:rPr>
                <w:rFonts w:ascii="Calibri" w:hAnsi="Calibri" w:cs="Calibri"/>
                <w:sz w:val="24"/>
                <w:szCs w:val="24"/>
              </w:rPr>
            </w:pPr>
            <w:r>
              <w:rPr>
                <w:rFonts w:ascii="Calibri" w:hAnsi="Calibri" w:cs="Calibri"/>
                <w:sz w:val="24"/>
                <w:szCs w:val="24"/>
              </w:rPr>
              <w:t>17</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7D17732A" w14:textId="77777777" w:rsidR="00F70BAA" w:rsidRDefault="00627DC9">
            <w:pPr>
              <w:shd w:val="clear" w:color="FFFFFF" w:fill="FFFFFF"/>
              <w:spacing w:line="276" w:lineRule="auto"/>
              <w:jc w:val="both"/>
              <w:rPr>
                <w:rFonts w:ascii="Calibri" w:hAnsi="Calibri" w:cs="Calibri"/>
                <w:color w:val="000000"/>
                <w:sz w:val="24"/>
                <w:szCs w:val="24"/>
              </w:rPr>
            </w:pPr>
            <w:proofErr w:type="spellStart"/>
            <w:r>
              <w:rPr>
                <w:rFonts w:ascii="Calibri" w:hAnsi="Calibri" w:cs="Calibri"/>
                <w:color w:val="000000"/>
                <w:sz w:val="24"/>
                <w:szCs w:val="24"/>
              </w:rPr>
              <w:t>Replikator</w:t>
            </w:r>
            <w:proofErr w:type="spellEnd"/>
            <w:r>
              <w:rPr>
                <w:rFonts w:ascii="Calibri" w:hAnsi="Calibri" w:cs="Calibri"/>
                <w:color w:val="000000"/>
                <w:sz w:val="24"/>
                <w:szCs w:val="24"/>
              </w:rPr>
              <w:t xml:space="preserve"> portów</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07AA17B5" w14:textId="77777777" w:rsidR="00F70BAA" w:rsidRDefault="00627DC9">
            <w:pPr>
              <w:shd w:val="clear" w:color="FFFFFF" w:fill="FFFFFF"/>
              <w:spacing w:line="276" w:lineRule="auto"/>
              <w:rPr>
                <w:rFonts w:ascii="Calibri" w:hAnsi="Calibri" w:cs="Calibri"/>
                <w:color w:val="000000"/>
                <w:sz w:val="24"/>
                <w:szCs w:val="24"/>
              </w:rPr>
            </w:pPr>
            <w:r>
              <w:rPr>
                <w:rFonts w:ascii="Calibri" w:hAnsi="Calibri" w:cs="Calibri"/>
                <w:color w:val="000000"/>
                <w:sz w:val="24"/>
                <w:szCs w:val="24"/>
              </w:rPr>
              <w:t xml:space="preserve">Do każdego komputera przenośnego należy dostarczyć </w:t>
            </w:r>
            <w:proofErr w:type="spellStart"/>
            <w:r>
              <w:rPr>
                <w:rFonts w:ascii="Calibri" w:hAnsi="Calibri" w:cs="Calibri"/>
                <w:color w:val="000000"/>
                <w:sz w:val="24"/>
                <w:szCs w:val="24"/>
              </w:rPr>
              <w:t>Replikator</w:t>
            </w:r>
            <w:proofErr w:type="spellEnd"/>
            <w:r>
              <w:rPr>
                <w:rFonts w:ascii="Calibri" w:hAnsi="Calibri" w:cs="Calibri"/>
                <w:color w:val="000000"/>
                <w:sz w:val="24"/>
                <w:szCs w:val="24"/>
              </w:rPr>
              <w:t xml:space="preserve"> portów:</w:t>
            </w:r>
          </w:p>
          <w:p w14:paraId="235C4190" w14:textId="77777777" w:rsidR="00F70BAA" w:rsidRDefault="00627DC9">
            <w:pPr>
              <w:shd w:val="clear" w:color="FFFFFF" w:fill="FFFFFF"/>
              <w:spacing w:line="276" w:lineRule="auto"/>
              <w:rPr>
                <w:rFonts w:ascii="Calibri" w:hAnsi="Calibri" w:cs="Calibri"/>
                <w:color w:val="000000"/>
                <w:sz w:val="24"/>
                <w:szCs w:val="24"/>
                <w:lang w:val="en-US"/>
              </w:rPr>
            </w:pPr>
            <w:r>
              <w:rPr>
                <w:rFonts w:ascii="Calibri" w:hAnsi="Calibri" w:cs="Calibri"/>
                <w:color w:val="000000"/>
                <w:sz w:val="24"/>
                <w:szCs w:val="24"/>
                <w:lang w:val="en-US"/>
              </w:rPr>
              <w:t xml:space="preserve">- LAN RJ45 10/100/1000 </w:t>
            </w:r>
            <w:proofErr w:type="gramStart"/>
            <w:r>
              <w:rPr>
                <w:rFonts w:ascii="Calibri" w:hAnsi="Calibri" w:cs="Calibri"/>
                <w:color w:val="000000"/>
                <w:sz w:val="24"/>
                <w:szCs w:val="24"/>
                <w:lang w:val="en-US"/>
              </w:rPr>
              <w:t>Ethernet ,</w:t>
            </w:r>
            <w:proofErr w:type="gramEnd"/>
          </w:p>
          <w:p w14:paraId="254BFDBE" w14:textId="77777777" w:rsidR="00F70BAA" w:rsidRDefault="00627DC9">
            <w:pPr>
              <w:shd w:val="clear" w:color="FFFFFF" w:fill="FFFFFF"/>
              <w:spacing w:line="276" w:lineRule="auto"/>
              <w:rPr>
                <w:rFonts w:ascii="Calibri" w:hAnsi="Calibri" w:cs="Calibri"/>
                <w:color w:val="FFFF00"/>
                <w:sz w:val="24"/>
                <w:szCs w:val="24"/>
                <w:lang w:val="en-US"/>
              </w:rPr>
            </w:pPr>
            <w:r>
              <w:rPr>
                <w:rFonts w:ascii="Calibri" w:hAnsi="Calibri" w:cs="Calibri"/>
                <w:color w:val="000000"/>
                <w:sz w:val="24"/>
                <w:szCs w:val="24"/>
                <w:lang w:val="en-US"/>
              </w:rPr>
              <w:lastRenderedPageBreak/>
              <w:t>- USB 2.0-min. 1szt,</w:t>
            </w:r>
          </w:p>
          <w:p w14:paraId="6F521FFD" w14:textId="77777777" w:rsidR="00F70BAA" w:rsidRDefault="00627DC9">
            <w:pPr>
              <w:shd w:val="clear" w:color="FFFFFF" w:fill="FFFFFF"/>
              <w:spacing w:line="276" w:lineRule="auto"/>
              <w:rPr>
                <w:rFonts w:ascii="Calibri" w:hAnsi="Calibri" w:cs="Calibri"/>
                <w:sz w:val="24"/>
                <w:szCs w:val="24"/>
              </w:rPr>
            </w:pPr>
            <w:r>
              <w:rPr>
                <w:rFonts w:ascii="Calibri" w:hAnsi="Calibri" w:cs="Calibri"/>
                <w:sz w:val="24"/>
                <w:szCs w:val="24"/>
              </w:rPr>
              <w:t>- USB 3.2: min. 1 szt.,</w:t>
            </w:r>
          </w:p>
          <w:p w14:paraId="3CA20F11" w14:textId="77777777" w:rsidR="00F70BAA" w:rsidRDefault="00627DC9">
            <w:pPr>
              <w:shd w:val="clear" w:color="FFFFFF" w:fill="FFFFFF"/>
              <w:spacing w:line="276" w:lineRule="auto"/>
              <w:rPr>
                <w:rFonts w:ascii="Calibri" w:hAnsi="Calibri" w:cs="Calibri"/>
                <w:sz w:val="24"/>
                <w:szCs w:val="24"/>
              </w:rPr>
            </w:pPr>
            <w:r>
              <w:rPr>
                <w:rFonts w:ascii="Calibri" w:hAnsi="Calibri" w:cs="Calibri"/>
                <w:sz w:val="24"/>
                <w:szCs w:val="24"/>
              </w:rPr>
              <w:t>- USB Typ C: min. 1szt,</w:t>
            </w:r>
          </w:p>
          <w:p w14:paraId="3028D738" w14:textId="77777777" w:rsidR="00F70BAA" w:rsidRDefault="00627DC9">
            <w:pPr>
              <w:shd w:val="clear" w:color="FFFFFF" w:fill="FFFFFF"/>
              <w:spacing w:line="276" w:lineRule="auto"/>
              <w:rPr>
                <w:rFonts w:ascii="Calibri" w:hAnsi="Calibri" w:cs="Calibri"/>
                <w:sz w:val="24"/>
                <w:szCs w:val="24"/>
              </w:rPr>
            </w:pPr>
            <w:r>
              <w:rPr>
                <w:rFonts w:ascii="Calibri" w:hAnsi="Calibri" w:cs="Calibri"/>
                <w:sz w:val="24"/>
                <w:szCs w:val="24"/>
              </w:rPr>
              <w:t>- USB Typ C PD: min. 1 szt.,</w:t>
            </w:r>
          </w:p>
          <w:p w14:paraId="29D5433B" w14:textId="77777777" w:rsidR="00F70BAA" w:rsidRDefault="00627DC9">
            <w:pPr>
              <w:shd w:val="clear" w:color="FFFFFF" w:fill="FFFFFF"/>
              <w:spacing w:line="276" w:lineRule="auto"/>
              <w:rPr>
                <w:rFonts w:ascii="Calibri" w:hAnsi="Calibri" w:cs="Calibri"/>
                <w:sz w:val="24"/>
                <w:szCs w:val="24"/>
              </w:rPr>
            </w:pPr>
            <w:r>
              <w:rPr>
                <w:rFonts w:ascii="Calibri" w:hAnsi="Calibri" w:cs="Calibri"/>
                <w:sz w:val="24"/>
                <w:szCs w:val="24"/>
              </w:rPr>
              <w:t xml:space="preserve">- </w:t>
            </w:r>
            <w:r>
              <w:rPr>
                <w:rFonts w:ascii="Calibri" w:hAnsi="Calibri" w:cs="Calibri"/>
                <w:color w:val="000000"/>
                <w:sz w:val="24"/>
                <w:szCs w:val="24"/>
              </w:rPr>
              <w:t>HDMI – min. 1szt,</w:t>
            </w:r>
          </w:p>
          <w:p w14:paraId="7580F7A3" w14:textId="77777777" w:rsidR="00F70BAA" w:rsidRDefault="00627DC9">
            <w:pPr>
              <w:rPr>
                <w:rFonts w:ascii="Calibri" w:hAnsi="Calibri" w:cs="Calibri"/>
                <w:sz w:val="24"/>
                <w:szCs w:val="24"/>
              </w:rPr>
            </w:pPr>
            <w:proofErr w:type="spellStart"/>
            <w:r>
              <w:rPr>
                <w:rFonts w:ascii="Calibri" w:hAnsi="Calibri" w:cs="Calibri"/>
                <w:color w:val="000000"/>
                <w:sz w:val="24"/>
                <w:szCs w:val="24"/>
              </w:rPr>
              <w:t>Replikator</w:t>
            </w:r>
            <w:proofErr w:type="spellEnd"/>
            <w:r>
              <w:rPr>
                <w:rFonts w:ascii="Calibri" w:hAnsi="Calibri" w:cs="Calibri"/>
                <w:color w:val="000000"/>
                <w:sz w:val="24"/>
                <w:szCs w:val="24"/>
              </w:rPr>
              <w:t xml:space="preserve"> portów musi być w pełni kompatybilny z dostarczonymi komputerami przenośnymi.</w:t>
            </w:r>
          </w:p>
        </w:tc>
      </w:tr>
      <w:tr w:rsidR="00F70BAA" w14:paraId="171F3789" w14:textId="77777777">
        <w:trPr>
          <w:trHeight w:val="244"/>
        </w:trPr>
        <w:tc>
          <w:tcPr>
            <w:tcW w:w="669"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4469E61C" w14:textId="77777777" w:rsidR="00F70BAA" w:rsidRDefault="00627DC9">
            <w:pPr>
              <w:jc w:val="center"/>
              <w:rPr>
                <w:rFonts w:ascii="Calibri" w:hAnsi="Calibri" w:cs="Calibri"/>
                <w:sz w:val="24"/>
                <w:szCs w:val="24"/>
              </w:rPr>
            </w:pPr>
            <w:r>
              <w:rPr>
                <w:rFonts w:ascii="Calibri" w:hAnsi="Calibri" w:cs="Calibri"/>
                <w:sz w:val="24"/>
                <w:szCs w:val="24"/>
              </w:rPr>
              <w:lastRenderedPageBreak/>
              <w:t>17</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2DAD8808"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Inne</w:t>
            </w:r>
          </w:p>
        </w:tc>
        <w:tc>
          <w:tcPr>
            <w:tcW w:w="5756"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754855CC"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Zabezpieczenia: Szyfrowanie TPM 2.0 .</w:t>
            </w:r>
          </w:p>
          <w:p w14:paraId="73106A78"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 xml:space="preserve">Dołączone oprogramowanie: Partycja </w:t>
            </w:r>
            <w:proofErr w:type="spellStart"/>
            <w:r>
              <w:rPr>
                <w:rFonts w:ascii="Calibri" w:hAnsi="Calibri" w:cs="Calibri"/>
                <w:color w:val="000000"/>
                <w:sz w:val="24"/>
                <w:szCs w:val="24"/>
              </w:rPr>
              <w:t>recovery</w:t>
            </w:r>
            <w:proofErr w:type="spellEnd"/>
            <w:r>
              <w:rPr>
                <w:rFonts w:ascii="Calibri" w:hAnsi="Calibri" w:cs="Calibri"/>
                <w:color w:val="000000"/>
                <w:sz w:val="24"/>
                <w:szCs w:val="24"/>
              </w:rPr>
              <w:t xml:space="preserve"> (opcja przywrócenia systemu z dysku).</w:t>
            </w:r>
          </w:p>
          <w:p w14:paraId="57D16512"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Dodatkowe informacje: zabezpieczenie przed kradzieżą (gniazdo + linka szyfrowa). Mysz i klawiatura przewodowe USB wymiar normalny (zgodnie z BHP). Torba z pasem na ramię - dopasowana do rozmiarów komputera</w:t>
            </w:r>
          </w:p>
        </w:tc>
      </w:tr>
    </w:tbl>
    <w:p w14:paraId="23A24E00" w14:textId="77777777" w:rsidR="00F70BAA" w:rsidRDefault="00F70BAA">
      <w:pPr>
        <w:jc w:val="both"/>
        <w:rPr>
          <w:rFonts w:ascii="Calibri" w:hAnsi="Calibri" w:cs="Calibri"/>
        </w:rPr>
      </w:pPr>
    </w:p>
    <w:p w14:paraId="24971790" w14:textId="77777777" w:rsidR="00F70BAA" w:rsidRDefault="00627DC9">
      <w:pPr>
        <w:pStyle w:val="Akapitzlist"/>
        <w:numPr>
          <w:ilvl w:val="0"/>
          <w:numId w:val="6"/>
        </w:numPr>
        <w:ind w:left="709"/>
        <w:jc w:val="both"/>
        <w:rPr>
          <w:rFonts w:ascii="Calibri" w:hAnsi="Calibri" w:cs="Calibri"/>
          <w:b/>
          <w:bCs/>
          <w:sz w:val="24"/>
          <w:szCs w:val="24"/>
        </w:rPr>
      </w:pPr>
      <w:r>
        <w:rPr>
          <w:rFonts w:ascii="Calibri" w:hAnsi="Calibri" w:cs="Calibri"/>
          <w:b/>
          <w:bCs/>
          <w:color w:val="000000"/>
          <w:sz w:val="24"/>
          <w:szCs w:val="24"/>
        </w:rPr>
        <w:t xml:space="preserve"> </w:t>
      </w:r>
      <w:r>
        <w:rPr>
          <w:rFonts w:ascii="Calibri" w:hAnsi="Calibri" w:cs="Calibri"/>
          <w:b/>
          <w:bCs/>
          <w:sz w:val="24"/>
          <w:szCs w:val="24"/>
        </w:rPr>
        <w:t>Monitor dotykowy – przekątna 22” – 1 szt.</w:t>
      </w:r>
    </w:p>
    <w:p w14:paraId="536FC6AE" w14:textId="77777777" w:rsidR="00F70BAA" w:rsidRDefault="00627DC9">
      <w:pPr>
        <w:ind w:left="360"/>
        <w:jc w:val="both"/>
        <w:rPr>
          <w:rFonts w:ascii="Calibri" w:hAnsi="Calibri" w:cs="Calibri"/>
          <w:sz w:val="16"/>
          <w:szCs w:val="16"/>
        </w:rPr>
      </w:pPr>
      <w:r>
        <w:rPr>
          <w:rFonts w:ascii="Calibri" w:hAnsi="Calibri" w:cs="Calibri"/>
          <w:b/>
          <w:color w:val="000000"/>
          <w:sz w:val="24"/>
          <w:szCs w:val="24"/>
        </w:rPr>
        <w:t> </w:t>
      </w:r>
    </w:p>
    <w:p w14:paraId="0225D31D" w14:textId="77777777" w:rsidR="00F70BAA" w:rsidRDefault="00627DC9">
      <w:pPr>
        <w:ind w:left="360"/>
        <w:jc w:val="both"/>
        <w:rPr>
          <w:rFonts w:ascii="Calibri" w:hAnsi="Calibri" w:cs="Calibri"/>
          <w:sz w:val="24"/>
          <w:szCs w:val="24"/>
        </w:rPr>
      </w:pPr>
      <w:r>
        <w:rPr>
          <w:rFonts w:ascii="Calibri" w:hAnsi="Calibri" w:cs="Calibri"/>
          <w:color w:val="000000"/>
          <w:sz w:val="24"/>
          <w:szCs w:val="24"/>
        </w:rPr>
        <w:t xml:space="preserve">Wykonawca powinien zrealizować dostawę fabrycznie nowego monitora dotykowego, o parametrach przedstawionych w poniższej tabeli lub urządzenia równoważnego tzn. takiego, którego parametry </w:t>
      </w:r>
      <w:proofErr w:type="spellStart"/>
      <w:r>
        <w:rPr>
          <w:rFonts w:ascii="Calibri" w:hAnsi="Calibri" w:cs="Calibri"/>
          <w:color w:val="000000"/>
          <w:sz w:val="24"/>
          <w:szCs w:val="24"/>
        </w:rPr>
        <w:t>techniczno</w:t>
      </w:r>
      <w:proofErr w:type="spellEnd"/>
      <w:r>
        <w:rPr>
          <w:rFonts w:ascii="Calibri" w:hAnsi="Calibri" w:cs="Calibri"/>
          <w:color w:val="000000"/>
          <w:sz w:val="24"/>
          <w:szCs w:val="24"/>
        </w:rPr>
        <w:t xml:space="preserve"> – eksploatacyjne oraz użytkowe nie są gorsze niż:</w:t>
      </w:r>
    </w:p>
    <w:p w14:paraId="0020A11B" w14:textId="77777777" w:rsidR="00F70BAA" w:rsidRDefault="00627DC9">
      <w:pPr>
        <w:jc w:val="both"/>
        <w:rPr>
          <w:rFonts w:ascii="Calibri" w:hAnsi="Calibri" w:cs="Calibri"/>
        </w:rPr>
      </w:pPr>
      <w:r>
        <w:rPr>
          <w:rFonts w:ascii="Calibri" w:hAnsi="Calibri" w:cs="Calibri"/>
          <w:color w:val="000000"/>
          <w:sz w:val="20"/>
        </w:rPr>
        <w:t> </w:t>
      </w:r>
    </w:p>
    <w:tbl>
      <w:tblPr>
        <w:tblStyle w:val="Tabela-Siatka"/>
        <w:tblW w:w="9028" w:type="dxa"/>
        <w:tblLayout w:type="fixed"/>
        <w:tblCellMar>
          <w:left w:w="10" w:type="dxa"/>
          <w:right w:w="10" w:type="dxa"/>
        </w:tblCellMar>
        <w:tblLook w:val="04A0" w:firstRow="1" w:lastRow="0" w:firstColumn="1" w:lastColumn="0" w:noHBand="0" w:noVBand="1"/>
      </w:tblPr>
      <w:tblGrid>
        <w:gridCol w:w="557"/>
        <w:gridCol w:w="3294"/>
        <w:gridCol w:w="5177"/>
      </w:tblGrid>
      <w:tr w:rsidR="00F70BAA" w14:paraId="130AD26A" w14:textId="77777777">
        <w:trPr>
          <w:trHeight w:val="763"/>
        </w:trPr>
        <w:tc>
          <w:tcPr>
            <w:tcW w:w="557" w:type="dxa"/>
            <w:tcBorders>
              <w:top w:val="single" w:sz="8" w:space="0" w:color="000000"/>
              <w:left w:val="single" w:sz="8" w:space="0" w:color="000000"/>
              <w:bottom w:val="single" w:sz="8" w:space="0" w:color="000000"/>
              <w:right w:val="single" w:sz="8" w:space="0" w:color="000000"/>
            </w:tcBorders>
            <w:shd w:val="clear" w:color="C0C0C0" w:fill="C0C0C0"/>
            <w:vAlign w:val="center"/>
          </w:tcPr>
          <w:p w14:paraId="7ED14AAB"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L.p.</w:t>
            </w:r>
          </w:p>
        </w:tc>
        <w:tc>
          <w:tcPr>
            <w:tcW w:w="3294" w:type="dxa"/>
            <w:tcBorders>
              <w:top w:val="single" w:sz="8" w:space="0" w:color="000000"/>
              <w:left w:val="single" w:sz="8" w:space="0" w:color="000000"/>
              <w:bottom w:val="single" w:sz="8" w:space="0" w:color="000000"/>
              <w:right w:val="single" w:sz="8" w:space="0" w:color="000000"/>
            </w:tcBorders>
            <w:shd w:val="clear" w:color="C0C0C0" w:fill="C0C0C0"/>
            <w:tcMar>
              <w:left w:w="70" w:type="dxa"/>
              <w:right w:w="70" w:type="dxa"/>
            </w:tcMar>
            <w:vAlign w:val="center"/>
          </w:tcPr>
          <w:p w14:paraId="3E2A8C5C"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Parametr</w:t>
            </w:r>
          </w:p>
        </w:tc>
        <w:tc>
          <w:tcPr>
            <w:tcW w:w="5177" w:type="dxa"/>
            <w:tcBorders>
              <w:top w:val="single" w:sz="8" w:space="0" w:color="000000"/>
              <w:left w:val="single" w:sz="8" w:space="0" w:color="000000"/>
              <w:bottom w:val="single" w:sz="8" w:space="0" w:color="000000"/>
              <w:right w:val="single" w:sz="8" w:space="0" w:color="000000"/>
            </w:tcBorders>
            <w:shd w:val="clear" w:color="C0C0C0" w:fill="C0C0C0"/>
            <w:tcMar>
              <w:left w:w="70" w:type="dxa"/>
              <w:right w:w="70" w:type="dxa"/>
            </w:tcMar>
            <w:vAlign w:val="center"/>
          </w:tcPr>
          <w:p w14:paraId="01577407"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Wymagania</w:t>
            </w:r>
          </w:p>
        </w:tc>
      </w:tr>
      <w:tr w:rsidR="00F70BAA" w14:paraId="12A94453" w14:textId="77777777">
        <w:trPr>
          <w:trHeight w:val="264"/>
        </w:trPr>
        <w:tc>
          <w:tcPr>
            <w:tcW w:w="557" w:type="dxa"/>
            <w:tcBorders>
              <w:top w:val="single" w:sz="8" w:space="0" w:color="000000"/>
              <w:left w:val="single" w:sz="8" w:space="0" w:color="000000"/>
              <w:bottom w:val="single" w:sz="8" w:space="0" w:color="000000"/>
              <w:right w:val="single" w:sz="8" w:space="0" w:color="000000"/>
            </w:tcBorders>
            <w:vAlign w:val="center"/>
          </w:tcPr>
          <w:p w14:paraId="2136E3E2" w14:textId="77777777" w:rsidR="00F70BAA" w:rsidRDefault="00627DC9">
            <w:pPr>
              <w:jc w:val="center"/>
              <w:rPr>
                <w:rFonts w:ascii="Calibri" w:hAnsi="Calibri" w:cs="Calibri"/>
                <w:sz w:val="24"/>
                <w:szCs w:val="24"/>
              </w:rPr>
            </w:pPr>
            <w:r>
              <w:rPr>
                <w:rFonts w:ascii="Calibri" w:hAnsi="Calibri" w:cs="Calibri"/>
                <w:color w:val="000000"/>
                <w:sz w:val="24"/>
                <w:szCs w:val="24"/>
              </w:rPr>
              <w:t>1</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51D11CFF" w14:textId="77777777" w:rsidR="00F70BAA" w:rsidRDefault="00627DC9">
            <w:pPr>
              <w:jc w:val="both"/>
              <w:rPr>
                <w:rFonts w:ascii="Calibri" w:hAnsi="Calibri" w:cs="Calibri"/>
                <w:sz w:val="24"/>
                <w:szCs w:val="24"/>
              </w:rPr>
            </w:pPr>
            <w:r>
              <w:rPr>
                <w:rFonts w:ascii="Calibri" w:hAnsi="Calibri" w:cs="Calibri"/>
                <w:color w:val="000000"/>
                <w:sz w:val="24"/>
                <w:szCs w:val="24"/>
              </w:rPr>
              <w:t>Panel</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5E523432" w14:textId="77777777" w:rsidR="00F70BAA" w:rsidRDefault="00627DC9">
            <w:pPr>
              <w:jc w:val="both"/>
              <w:rPr>
                <w:rFonts w:ascii="Calibri" w:hAnsi="Calibri" w:cs="Calibri"/>
                <w:sz w:val="24"/>
                <w:szCs w:val="24"/>
              </w:rPr>
            </w:pPr>
            <w:r>
              <w:rPr>
                <w:rFonts w:ascii="Calibri" w:hAnsi="Calibri" w:cs="Calibri"/>
                <w:color w:val="000000"/>
                <w:sz w:val="24"/>
                <w:szCs w:val="24"/>
              </w:rPr>
              <w:t>IPS LED,</w:t>
            </w:r>
          </w:p>
        </w:tc>
      </w:tr>
      <w:tr w:rsidR="00F70BAA" w14:paraId="6C002B77"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02AED5AF" w14:textId="77777777" w:rsidR="00F70BAA" w:rsidRDefault="00627DC9">
            <w:pPr>
              <w:jc w:val="center"/>
              <w:rPr>
                <w:rFonts w:ascii="Calibri" w:hAnsi="Calibri" w:cs="Calibri"/>
                <w:color w:val="000000"/>
                <w:sz w:val="24"/>
                <w:szCs w:val="24"/>
              </w:rPr>
            </w:pPr>
            <w:r>
              <w:rPr>
                <w:rFonts w:ascii="Calibri" w:hAnsi="Calibri" w:cs="Calibri"/>
                <w:color w:val="000000"/>
                <w:sz w:val="24"/>
                <w:szCs w:val="24"/>
              </w:rPr>
              <w:t>2</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08485087" w14:textId="77777777" w:rsidR="00F70BAA" w:rsidRDefault="00627DC9">
            <w:pPr>
              <w:rPr>
                <w:rFonts w:ascii="Calibri" w:hAnsi="Calibri" w:cs="Calibri"/>
                <w:sz w:val="24"/>
                <w:szCs w:val="24"/>
              </w:rPr>
            </w:pPr>
            <w:r>
              <w:rPr>
                <w:rFonts w:ascii="Calibri" w:hAnsi="Calibri" w:cs="Calibri"/>
                <w:sz w:val="24"/>
                <w:szCs w:val="24"/>
              </w:rPr>
              <w:t>Przekątna</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5945F621" w14:textId="77777777" w:rsidR="00F70BAA" w:rsidRDefault="00627DC9">
            <w:pPr>
              <w:rPr>
                <w:rFonts w:ascii="Calibri" w:hAnsi="Calibri" w:cs="Calibri"/>
                <w:sz w:val="24"/>
                <w:szCs w:val="24"/>
              </w:rPr>
            </w:pPr>
            <w:r>
              <w:rPr>
                <w:rFonts w:ascii="Calibri" w:hAnsi="Calibri" w:cs="Calibri"/>
                <w:sz w:val="24"/>
                <w:szCs w:val="24"/>
              </w:rPr>
              <w:t>Min 21,5” – Max 22”</w:t>
            </w:r>
          </w:p>
        </w:tc>
      </w:tr>
      <w:tr w:rsidR="00F70BAA" w14:paraId="218C89E6"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5D905CD4" w14:textId="77777777" w:rsidR="00F70BAA" w:rsidRDefault="00627DC9">
            <w:pPr>
              <w:jc w:val="center"/>
              <w:rPr>
                <w:rFonts w:ascii="Calibri" w:hAnsi="Calibri" w:cs="Calibri"/>
                <w:sz w:val="24"/>
                <w:szCs w:val="24"/>
              </w:rPr>
            </w:pPr>
            <w:r>
              <w:rPr>
                <w:rFonts w:ascii="Calibri" w:hAnsi="Calibri" w:cs="Calibri"/>
                <w:color w:val="000000"/>
                <w:sz w:val="24"/>
                <w:szCs w:val="24"/>
              </w:rPr>
              <w:t>3</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064620BD" w14:textId="77777777" w:rsidR="00F70BAA" w:rsidRDefault="00627DC9">
            <w:pPr>
              <w:rPr>
                <w:rFonts w:ascii="Calibri" w:hAnsi="Calibri" w:cs="Calibri"/>
                <w:sz w:val="24"/>
                <w:szCs w:val="24"/>
              </w:rPr>
            </w:pPr>
            <w:r>
              <w:rPr>
                <w:rFonts w:ascii="Calibri" w:hAnsi="Calibri" w:cs="Calibri"/>
                <w:sz w:val="24"/>
                <w:szCs w:val="24"/>
              </w:rPr>
              <w:t>Rozdzielczość ekranu</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4B629F78" w14:textId="77777777" w:rsidR="00F70BAA" w:rsidRDefault="00627DC9">
            <w:pPr>
              <w:rPr>
                <w:rFonts w:ascii="Calibri" w:hAnsi="Calibri" w:cs="Calibri"/>
                <w:sz w:val="24"/>
                <w:szCs w:val="24"/>
              </w:rPr>
            </w:pPr>
            <w:r>
              <w:rPr>
                <w:rFonts w:ascii="Calibri" w:hAnsi="Calibri" w:cs="Calibri"/>
                <w:sz w:val="24"/>
                <w:szCs w:val="24"/>
              </w:rPr>
              <w:t>1920x1080(</w:t>
            </w:r>
            <w:proofErr w:type="spellStart"/>
            <w:r>
              <w:rPr>
                <w:rFonts w:ascii="Calibri" w:hAnsi="Calibri" w:cs="Calibri"/>
                <w:sz w:val="24"/>
                <w:szCs w:val="24"/>
              </w:rPr>
              <w:t>FullHD</w:t>
            </w:r>
            <w:proofErr w:type="spellEnd"/>
            <w:r>
              <w:rPr>
                <w:rFonts w:ascii="Calibri" w:hAnsi="Calibri" w:cs="Calibri"/>
                <w:sz w:val="24"/>
                <w:szCs w:val="24"/>
              </w:rPr>
              <w:t>)</w:t>
            </w:r>
          </w:p>
        </w:tc>
      </w:tr>
      <w:tr w:rsidR="00F70BAA" w14:paraId="3CEE34BC"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27930516" w14:textId="77777777" w:rsidR="00F70BAA" w:rsidRDefault="00627DC9">
            <w:pPr>
              <w:jc w:val="center"/>
              <w:rPr>
                <w:rFonts w:ascii="Calibri" w:hAnsi="Calibri" w:cs="Calibri"/>
                <w:sz w:val="24"/>
                <w:szCs w:val="24"/>
              </w:rPr>
            </w:pPr>
            <w:r>
              <w:rPr>
                <w:rFonts w:ascii="Calibri" w:hAnsi="Calibri" w:cs="Calibri"/>
                <w:color w:val="000000"/>
                <w:sz w:val="24"/>
                <w:szCs w:val="24"/>
              </w:rPr>
              <w:t>4</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4E36F03D" w14:textId="77777777" w:rsidR="00F70BAA" w:rsidRDefault="00627DC9">
            <w:pPr>
              <w:rPr>
                <w:rFonts w:ascii="Calibri" w:hAnsi="Calibri" w:cs="Calibri"/>
                <w:sz w:val="24"/>
                <w:szCs w:val="24"/>
              </w:rPr>
            </w:pPr>
            <w:r>
              <w:rPr>
                <w:rFonts w:ascii="Calibri" w:hAnsi="Calibri" w:cs="Calibri"/>
                <w:sz w:val="24"/>
                <w:szCs w:val="24"/>
              </w:rPr>
              <w:t>Format obrazu</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2CAB266F" w14:textId="77777777" w:rsidR="00F70BAA" w:rsidRDefault="00627DC9">
            <w:pPr>
              <w:rPr>
                <w:rFonts w:ascii="Calibri" w:hAnsi="Calibri" w:cs="Calibri"/>
                <w:sz w:val="24"/>
                <w:szCs w:val="24"/>
              </w:rPr>
            </w:pPr>
            <w:r>
              <w:rPr>
                <w:rFonts w:ascii="Calibri" w:hAnsi="Calibri" w:cs="Calibri"/>
                <w:sz w:val="24"/>
                <w:szCs w:val="24"/>
              </w:rPr>
              <w:t>16:9</w:t>
            </w:r>
          </w:p>
        </w:tc>
      </w:tr>
      <w:tr w:rsidR="00F70BAA" w14:paraId="21452575"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1969E3EB" w14:textId="77777777" w:rsidR="00F70BAA" w:rsidRDefault="00627DC9">
            <w:pPr>
              <w:jc w:val="center"/>
              <w:rPr>
                <w:rFonts w:ascii="Calibri" w:hAnsi="Calibri" w:cs="Calibri"/>
                <w:sz w:val="24"/>
                <w:szCs w:val="24"/>
              </w:rPr>
            </w:pPr>
            <w:r>
              <w:rPr>
                <w:rFonts w:ascii="Calibri" w:hAnsi="Calibri" w:cs="Calibri"/>
                <w:color w:val="000000"/>
                <w:sz w:val="24"/>
                <w:szCs w:val="24"/>
              </w:rPr>
              <w:t>5</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0E597D20" w14:textId="77777777" w:rsidR="00F70BAA" w:rsidRDefault="00627DC9">
            <w:pPr>
              <w:rPr>
                <w:rFonts w:ascii="Calibri" w:hAnsi="Calibri" w:cs="Calibri"/>
                <w:sz w:val="24"/>
                <w:szCs w:val="24"/>
              </w:rPr>
            </w:pPr>
            <w:r>
              <w:rPr>
                <w:rFonts w:ascii="Calibri" w:hAnsi="Calibri" w:cs="Calibri"/>
                <w:sz w:val="24"/>
                <w:szCs w:val="24"/>
              </w:rPr>
              <w:t>Czas reakcji</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1A21E46F" w14:textId="77777777" w:rsidR="00F70BAA" w:rsidRDefault="00627DC9">
            <w:pPr>
              <w:rPr>
                <w:rFonts w:ascii="Calibri" w:hAnsi="Calibri" w:cs="Calibri"/>
                <w:sz w:val="24"/>
                <w:szCs w:val="24"/>
              </w:rPr>
            </w:pPr>
            <w:r>
              <w:rPr>
                <w:rFonts w:ascii="Calibri" w:hAnsi="Calibri" w:cs="Calibri"/>
                <w:sz w:val="24"/>
                <w:szCs w:val="24"/>
              </w:rPr>
              <w:t xml:space="preserve">Max 6ms Odświeżania ekranu min. 60 </w:t>
            </w:r>
            <w:proofErr w:type="spellStart"/>
            <w:r>
              <w:rPr>
                <w:rFonts w:ascii="Calibri" w:hAnsi="Calibri" w:cs="Calibri"/>
                <w:sz w:val="24"/>
                <w:szCs w:val="24"/>
              </w:rPr>
              <w:t>Hz</w:t>
            </w:r>
            <w:proofErr w:type="spellEnd"/>
          </w:p>
        </w:tc>
      </w:tr>
      <w:tr w:rsidR="00F70BAA" w14:paraId="754EFE87"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74BAB6A4" w14:textId="77777777" w:rsidR="00F70BAA" w:rsidRDefault="00627DC9">
            <w:pPr>
              <w:jc w:val="center"/>
              <w:rPr>
                <w:rFonts w:ascii="Calibri" w:hAnsi="Calibri" w:cs="Calibri"/>
                <w:sz w:val="24"/>
                <w:szCs w:val="24"/>
              </w:rPr>
            </w:pPr>
            <w:r>
              <w:rPr>
                <w:rFonts w:ascii="Calibri" w:hAnsi="Calibri" w:cs="Calibri"/>
                <w:color w:val="000000"/>
                <w:sz w:val="24"/>
                <w:szCs w:val="24"/>
              </w:rPr>
              <w:t>6</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39FDBA2C" w14:textId="77777777" w:rsidR="00F70BAA" w:rsidRDefault="00627DC9">
            <w:pPr>
              <w:rPr>
                <w:rFonts w:ascii="Calibri" w:hAnsi="Calibri" w:cs="Calibri"/>
                <w:sz w:val="24"/>
                <w:szCs w:val="24"/>
              </w:rPr>
            </w:pPr>
            <w:r>
              <w:rPr>
                <w:rFonts w:ascii="Calibri" w:hAnsi="Calibri" w:cs="Calibri"/>
                <w:sz w:val="24"/>
                <w:szCs w:val="24"/>
              </w:rPr>
              <w:t>Jasność</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55DC08EB" w14:textId="77777777" w:rsidR="00F70BAA" w:rsidRDefault="00627DC9">
            <w:pPr>
              <w:rPr>
                <w:rFonts w:ascii="Calibri" w:hAnsi="Calibri" w:cs="Calibri"/>
                <w:sz w:val="24"/>
                <w:szCs w:val="24"/>
              </w:rPr>
            </w:pPr>
            <w:r>
              <w:rPr>
                <w:rFonts w:ascii="Calibri" w:hAnsi="Calibri" w:cs="Calibri"/>
                <w:sz w:val="24"/>
                <w:szCs w:val="24"/>
              </w:rPr>
              <w:t>Min 250 cd/m2</w:t>
            </w:r>
          </w:p>
        </w:tc>
      </w:tr>
      <w:tr w:rsidR="00F70BAA" w14:paraId="42B782BE"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7287751B" w14:textId="77777777" w:rsidR="00F70BAA" w:rsidRDefault="00627DC9">
            <w:pPr>
              <w:jc w:val="center"/>
              <w:rPr>
                <w:rFonts w:ascii="Calibri" w:hAnsi="Calibri" w:cs="Calibri"/>
                <w:sz w:val="24"/>
                <w:szCs w:val="24"/>
              </w:rPr>
            </w:pPr>
            <w:r>
              <w:rPr>
                <w:rFonts w:ascii="Calibri" w:hAnsi="Calibri" w:cs="Calibri"/>
                <w:color w:val="000000"/>
                <w:sz w:val="24"/>
                <w:szCs w:val="24"/>
              </w:rPr>
              <w:t>7</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51A47495" w14:textId="77777777" w:rsidR="00F70BAA" w:rsidRDefault="00627DC9">
            <w:pPr>
              <w:rPr>
                <w:rFonts w:ascii="Calibri" w:hAnsi="Calibri" w:cs="Calibri"/>
                <w:sz w:val="24"/>
                <w:szCs w:val="24"/>
              </w:rPr>
            </w:pPr>
            <w:r>
              <w:rPr>
                <w:rFonts w:ascii="Calibri" w:hAnsi="Calibri" w:cs="Calibri"/>
                <w:sz w:val="24"/>
                <w:szCs w:val="24"/>
              </w:rPr>
              <w:t>Kolor</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2D196800" w14:textId="77777777" w:rsidR="00F70BAA" w:rsidRDefault="00627DC9">
            <w:pPr>
              <w:rPr>
                <w:rFonts w:ascii="Calibri" w:hAnsi="Calibri" w:cs="Calibri"/>
                <w:sz w:val="24"/>
                <w:szCs w:val="24"/>
              </w:rPr>
            </w:pPr>
            <w:r>
              <w:rPr>
                <w:rFonts w:ascii="Calibri" w:hAnsi="Calibri" w:cs="Calibri"/>
                <w:sz w:val="24"/>
                <w:szCs w:val="24"/>
              </w:rPr>
              <w:t>Min 16,7 mln</w:t>
            </w:r>
          </w:p>
        </w:tc>
      </w:tr>
      <w:tr w:rsidR="00F70BAA" w14:paraId="09FFCE2C"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151F9C73" w14:textId="77777777" w:rsidR="00F70BAA" w:rsidRDefault="00627DC9">
            <w:pPr>
              <w:jc w:val="center"/>
              <w:rPr>
                <w:rFonts w:ascii="Calibri" w:hAnsi="Calibri" w:cs="Calibri"/>
                <w:sz w:val="24"/>
                <w:szCs w:val="24"/>
              </w:rPr>
            </w:pPr>
            <w:r>
              <w:rPr>
                <w:rFonts w:ascii="Calibri" w:hAnsi="Calibri" w:cs="Calibri"/>
                <w:color w:val="000000"/>
                <w:sz w:val="24"/>
                <w:szCs w:val="24"/>
              </w:rPr>
              <w:t>8</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78C1B10E" w14:textId="77777777" w:rsidR="00F70BAA" w:rsidRDefault="00627DC9">
            <w:pPr>
              <w:rPr>
                <w:rFonts w:ascii="Calibri" w:hAnsi="Calibri" w:cs="Calibri"/>
                <w:sz w:val="24"/>
                <w:szCs w:val="24"/>
              </w:rPr>
            </w:pPr>
            <w:r>
              <w:rPr>
                <w:rFonts w:ascii="Calibri" w:hAnsi="Calibri" w:cs="Calibri"/>
                <w:sz w:val="24"/>
                <w:szCs w:val="24"/>
              </w:rPr>
              <w:t>Redukcja migotania</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39B258A7" w14:textId="77777777" w:rsidR="00F70BAA" w:rsidRDefault="00627DC9">
            <w:pPr>
              <w:rPr>
                <w:rFonts w:ascii="Calibri" w:hAnsi="Calibri" w:cs="Calibri"/>
                <w:sz w:val="24"/>
                <w:szCs w:val="24"/>
              </w:rPr>
            </w:pPr>
            <w:r>
              <w:rPr>
                <w:rFonts w:ascii="Calibri" w:hAnsi="Calibri" w:cs="Calibri"/>
                <w:sz w:val="24"/>
                <w:szCs w:val="24"/>
              </w:rPr>
              <w:t>Redukcja migotania (</w:t>
            </w:r>
            <w:proofErr w:type="spellStart"/>
            <w:r>
              <w:rPr>
                <w:rFonts w:ascii="Calibri" w:hAnsi="Calibri" w:cs="Calibri"/>
                <w:sz w:val="24"/>
                <w:szCs w:val="24"/>
              </w:rPr>
              <w:t>Flicker</w:t>
            </w:r>
            <w:proofErr w:type="spellEnd"/>
            <w:r>
              <w:rPr>
                <w:rFonts w:ascii="Calibri" w:hAnsi="Calibri" w:cs="Calibri"/>
                <w:sz w:val="24"/>
                <w:szCs w:val="24"/>
              </w:rPr>
              <w:t xml:space="preserve"> </w:t>
            </w:r>
            <w:proofErr w:type="spellStart"/>
            <w:r>
              <w:rPr>
                <w:rFonts w:ascii="Calibri" w:hAnsi="Calibri" w:cs="Calibri"/>
                <w:sz w:val="24"/>
                <w:szCs w:val="24"/>
              </w:rPr>
              <w:t>free</w:t>
            </w:r>
            <w:proofErr w:type="spellEnd"/>
            <w:r>
              <w:rPr>
                <w:rFonts w:ascii="Calibri" w:hAnsi="Calibri" w:cs="Calibri"/>
                <w:sz w:val="24"/>
                <w:szCs w:val="24"/>
              </w:rPr>
              <w:t>) Filtr światła niebieskiego</w:t>
            </w:r>
          </w:p>
        </w:tc>
      </w:tr>
      <w:tr w:rsidR="00F70BAA" w14:paraId="28DC45E9"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359516BF" w14:textId="77777777" w:rsidR="00F70BAA" w:rsidRDefault="00627DC9">
            <w:pPr>
              <w:jc w:val="center"/>
              <w:rPr>
                <w:rFonts w:ascii="Calibri" w:hAnsi="Calibri" w:cs="Calibri"/>
                <w:sz w:val="24"/>
                <w:szCs w:val="24"/>
              </w:rPr>
            </w:pPr>
            <w:r>
              <w:rPr>
                <w:rFonts w:ascii="Calibri" w:hAnsi="Calibri" w:cs="Calibri"/>
                <w:color w:val="000000"/>
                <w:sz w:val="24"/>
                <w:szCs w:val="24"/>
              </w:rPr>
              <w:t>9</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33967009" w14:textId="77777777" w:rsidR="00F70BAA" w:rsidRDefault="00627DC9">
            <w:pPr>
              <w:rPr>
                <w:rFonts w:ascii="Calibri" w:hAnsi="Calibri" w:cs="Calibri"/>
                <w:sz w:val="24"/>
                <w:szCs w:val="24"/>
              </w:rPr>
            </w:pPr>
            <w:r>
              <w:rPr>
                <w:rFonts w:ascii="Calibri" w:hAnsi="Calibri" w:cs="Calibri"/>
                <w:sz w:val="24"/>
                <w:szCs w:val="24"/>
              </w:rPr>
              <w:t>Kąt widzenia</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2D54CA29" w14:textId="77777777" w:rsidR="00F70BAA" w:rsidRDefault="00627DC9">
            <w:pPr>
              <w:rPr>
                <w:rFonts w:ascii="Calibri" w:hAnsi="Calibri" w:cs="Calibri"/>
                <w:sz w:val="24"/>
                <w:szCs w:val="24"/>
              </w:rPr>
            </w:pPr>
            <w:r>
              <w:rPr>
                <w:rFonts w:ascii="Calibri" w:hAnsi="Calibri" w:cs="Calibri"/>
                <w:sz w:val="24"/>
                <w:szCs w:val="24"/>
              </w:rPr>
              <w:t>W poziomie min. 175 stopni Kąt widzenia w pionie min. 175 stopni</w:t>
            </w:r>
          </w:p>
        </w:tc>
      </w:tr>
      <w:tr w:rsidR="00F70BAA" w14:paraId="77BDBE14"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2572CC45" w14:textId="77777777" w:rsidR="00F70BAA" w:rsidRDefault="00627DC9">
            <w:pPr>
              <w:jc w:val="center"/>
              <w:rPr>
                <w:rFonts w:ascii="Calibri" w:hAnsi="Calibri" w:cs="Calibri"/>
                <w:color w:val="000000"/>
                <w:sz w:val="24"/>
                <w:szCs w:val="24"/>
              </w:rPr>
            </w:pPr>
            <w:r>
              <w:rPr>
                <w:rFonts w:ascii="Calibri" w:hAnsi="Calibri" w:cs="Calibri"/>
                <w:color w:val="000000"/>
                <w:sz w:val="24"/>
                <w:szCs w:val="24"/>
              </w:rPr>
              <w:t>9</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401337A0" w14:textId="77777777" w:rsidR="00F70BAA" w:rsidRDefault="00627DC9">
            <w:pPr>
              <w:rPr>
                <w:rFonts w:ascii="Calibri" w:hAnsi="Calibri" w:cs="Calibri"/>
                <w:sz w:val="24"/>
                <w:szCs w:val="24"/>
              </w:rPr>
            </w:pPr>
            <w:r>
              <w:rPr>
                <w:rFonts w:ascii="Calibri" w:hAnsi="Calibri" w:cs="Calibri"/>
                <w:sz w:val="24"/>
                <w:szCs w:val="24"/>
              </w:rPr>
              <w:t>Kąt pochylenia ekranu</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3C49D6AF" w14:textId="77777777" w:rsidR="00F70BAA" w:rsidRDefault="00627DC9">
            <w:pPr>
              <w:rPr>
                <w:rFonts w:ascii="Calibri" w:hAnsi="Calibri" w:cs="Calibri"/>
                <w:sz w:val="24"/>
                <w:szCs w:val="24"/>
                <w:highlight w:val="yellow"/>
              </w:rPr>
            </w:pPr>
            <w:r>
              <w:rPr>
                <w:rFonts w:ascii="Calibri" w:hAnsi="Calibri" w:cs="Calibri"/>
                <w:sz w:val="24"/>
                <w:szCs w:val="24"/>
              </w:rPr>
              <w:t>min. 20° w górę; min.5° w dół</w:t>
            </w:r>
          </w:p>
        </w:tc>
      </w:tr>
      <w:tr w:rsidR="00F70BAA" w14:paraId="65B4DF09" w14:textId="77777777">
        <w:trPr>
          <w:trHeight w:val="413"/>
        </w:trPr>
        <w:tc>
          <w:tcPr>
            <w:tcW w:w="557" w:type="dxa"/>
            <w:tcBorders>
              <w:top w:val="single" w:sz="8" w:space="0" w:color="000000"/>
              <w:left w:val="single" w:sz="8" w:space="0" w:color="000000"/>
              <w:bottom w:val="single" w:sz="8" w:space="0" w:color="000000"/>
              <w:right w:val="single" w:sz="8" w:space="0" w:color="000000"/>
            </w:tcBorders>
            <w:vAlign w:val="center"/>
          </w:tcPr>
          <w:p w14:paraId="4532028C" w14:textId="77777777" w:rsidR="00F70BAA" w:rsidRDefault="00627DC9">
            <w:pPr>
              <w:jc w:val="center"/>
              <w:rPr>
                <w:rFonts w:ascii="Calibri" w:hAnsi="Calibri" w:cs="Calibri"/>
                <w:sz w:val="24"/>
                <w:szCs w:val="24"/>
              </w:rPr>
            </w:pPr>
            <w:r>
              <w:rPr>
                <w:rFonts w:ascii="Calibri" w:hAnsi="Calibri" w:cs="Calibri"/>
                <w:color w:val="000000"/>
                <w:sz w:val="24"/>
                <w:szCs w:val="24"/>
              </w:rPr>
              <w:t>10</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2A988350" w14:textId="77777777" w:rsidR="00F70BAA" w:rsidRDefault="00627DC9">
            <w:pPr>
              <w:rPr>
                <w:rFonts w:ascii="Calibri" w:hAnsi="Calibri" w:cs="Calibri"/>
                <w:sz w:val="24"/>
                <w:szCs w:val="24"/>
              </w:rPr>
            </w:pPr>
            <w:r>
              <w:rPr>
                <w:rFonts w:ascii="Calibri" w:hAnsi="Calibri" w:cs="Calibri"/>
                <w:sz w:val="24"/>
                <w:szCs w:val="24"/>
              </w:rPr>
              <w:t>Złącza</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37F24E5C" w14:textId="77777777" w:rsidR="00F70BAA" w:rsidRDefault="00627DC9">
            <w:pPr>
              <w:rPr>
                <w:rFonts w:ascii="Calibri" w:hAnsi="Calibri" w:cs="Calibri"/>
                <w:sz w:val="24"/>
                <w:szCs w:val="24"/>
              </w:rPr>
            </w:pPr>
            <w:r>
              <w:rPr>
                <w:rFonts w:ascii="Calibri" w:hAnsi="Calibri" w:cs="Calibri"/>
                <w:sz w:val="24"/>
                <w:szCs w:val="24"/>
              </w:rPr>
              <w:t>HDMI - 1 szt.; Display Port lub VGA – 1szt. Wyjście słuchawkowe - 1 szt., USB 3.2 Gen. 1 - 1 szt. VESA 100x100</w:t>
            </w:r>
          </w:p>
        </w:tc>
      </w:tr>
      <w:tr w:rsidR="00F70BAA" w14:paraId="5FAE72C7"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66DD3E46" w14:textId="77777777" w:rsidR="00F70BAA" w:rsidRDefault="00627DC9">
            <w:pPr>
              <w:jc w:val="center"/>
              <w:rPr>
                <w:rFonts w:ascii="Calibri" w:hAnsi="Calibri" w:cs="Calibri"/>
                <w:sz w:val="24"/>
                <w:szCs w:val="24"/>
              </w:rPr>
            </w:pPr>
            <w:r>
              <w:rPr>
                <w:rFonts w:ascii="Calibri" w:hAnsi="Calibri" w:cs="Calibri"/>
                <w:sz w:val="24"/>
                <w:szCs w:val="24"/>
              </w:rPr>
              <w:t>11</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50AAF3BF" w14:textId="77777777" w:rsidR="00F70BAA" w:rsidRDefault="00627DC9">
            <w:pPr>
              <w:rPr>
                <w:rFonts w:ascii="Calibri" w:hAnsi="Calibri" w:cs="Calibri"/>
                <w:sz w:val="24"/>
                <w:szCs w:val="24"/>
              </w:rPr>
            </w:pPr>
            <w:r>
              <w:rPr>
                <w:rFonts w:ascii="Calibri" w:hAnsi="Calibri" w:cs="Calibri"/>
                <w:sz w:val="24"/>
                <w:szCs w:val="24"/>
              </w:rPr>
              <w:t>Inne</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4955CAF1" w14:textId="77777777" w:rsidR="00F70BAA" w:rsidRDefault="00627DC9">
            <w:pPr>
              <w:rPr>
                <w:rFonts w:ascii="Calibri" w:hAnsi="Calibri" w:cs="Calibri"/>
                <w:sz w:val="24"/>
                <w:szCs w:val="24"/>
              </w:rPr>
            </w:pPr>
            <w:r>
              <w:rPr>
                <w:rFonts w:ascii="Calibri" w:hAnsi="Calibri" w:cs="Calibri"/>
                <w:sz w:val="24"/>
                <w:szCs w:val="24"/>
              </w:rPr>
              <w:t>Interfejs dotykowy USB - Punkty dotykowe 10</w:t>
            </w:r>
          </w:p>
          <w:p w14:paraId="7B57503F" w14:textId="77777777" w:rsidR="00F70BAA" w:rsidRDefault="00627DC9">
            <w:pPr>
              <w:rPr>
                <w:rFonts w:ascii="Calibri" w:hAnsi="Calibri" w:cs="Calibri"/>
                <w:sz w:val="24"/>
                <w:szCs w:val="24"/>
              </w:rPr>
            </w:pPr>
            <w:r>
              <w:rPr>
                <w:rFonts w:ascii="Calibri" w:hAnsi="Calibri" w:cs="Calibri"/>
                <w:sz w:val="24"/>
                <w:szCs w:val="24"/>
              </w:rPr>
              <w:t>Dołączone akcesoria: Skrócona instrukcja obsługi PL, Kabel zasilający,</w:t>
            </w:r>
          </w:p>
        </w:tc>
      </w:tr>
      <w:tr w:rsidR="00F70BAA" w14:paraId="581B43FF"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427619BB" w14:textId="77777777" w:rsidR="00F70BAA" w:rsidRDefault="00627DC9">
            <w:pPr>
              <w:jc w:val="center"/>
              <w:rPr>
                <w:rFonts w:ascii="Calibri" w:hAnsi="Calibri" w:cs="Calibri"/>
                <w:color w:val="000000"/>
                <w:sz w:val="24"/>
                <w:szCs w:val="24"/>
              </w:rPr>
            </w:pPr>
            <w:r>
              <w:rPr>
                <w:rFonts w:ascii="Calibri" w:hAnsi="Calibri" w:cs="Calibri"/>
                <w:color w:val="000000"/>
                <w:sz w:val="24"/>
                <w:szCs w:val="24"/>
              </w:rPr>
              <w:t>12</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47C5E1D1" w14:textId="77777777" w:rsidR="00F70BAA" w:rsidRDefault="00627DC9">
            <w:pPr>
              <w:rPr>
                <w:rFonts w:ascii="Calibri" w:hAnsi="Calibri" w:cs="Calibri"/>
                <w:sz w:val="24"/>
                <w:szCs w:val="24"/>
              </w:rPr>
            </w:pPr>
            <w:r>
              <w:rPr>
                <w:rFonts w:ascii="Calibri" w:hAnsi="Calibri" w:cs="Calibri"/>
                <w:sz w:val="24"/>
                <w:szCs w:val="24"/>
              </w:rPr>
              <w:t>Gwarancja</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0D74E253" w14:textId="77777777" w:rsidR="00F70BAA" w:rsidRDefault="00627DC9">
            <w:pPr>
              <w:rPr>
                <w:rFonts w:ascii="Calibri" w:hAnsi="Calibri" w:cs="Calibri"/>
                <w:sz w:val="24"/>
                <w:szCs w:val="24"/>
              </w:rPr>
            </w:pPr>
            <w:r>
              <w:rPr>
                <w:rFonts w:ascii="Calibri" w:hAnsi="Calibri" w:cs="Calibri"/>
                <w:sz w:val="24"/>
                <w:szCs w:val="24"/>
              </w:rPr>
              <w:t>Gwarancja: min. 36 miesięcy (gwarancja producenta)</w:t>
            </w:r>
          </w:p>
        </w:tc>
      </w:tr>
    </w:tbl>
    <w:p w14:paraId="290C702B" w14:textId="77777777" w:rsidR="00F70BAA" w:rsidRDefault="00F70BAA">
      <w:pPr>
        <w:jc w:val="both"/>
        <w:rPr>
          <w:rFonts w:ascii="Calibri" w:hAnsi="Calibri" w:cs="Calibri"/>
          <w:color w:val="000000"/>
          <w:sz w:val="20"/>
          <w:szCs w:val="20"/>
        </w:rPr>
      </w:pPr>
    </w:p>
    <w:p w14:paraId="5D37F5FD" w14:textId="77777777" w:rsidR="00F70BAA" w:rsidRDefault="00F70BAA">
      <w:pPr>
        <w:jc w:val="both"/>
        <w:rPr>
          <w:rFonts w:ascii="Calibri" w:hAnsi="Calibri" w:cs="Calibri"/>
          <w:color w:val="000000"/>
          <w:sz w:val="20"/>
          <w:szCs w:val="20"/>
        </w:rPr>
      </w:pPr>
    </w:p>
    <w:p w14:paraId="46E4D8FB" w14:textId="77777777" w:rsidR="00F70BAA" w:rsidRDefault="00627DC9">
      <w:pPr>
        <w:pStyle w:val="Akapitzlist"/>
        <w:numPr>
          <w:ilvl w:val="0"/>
          <w:numId w:val="5"/>
        </w:numPr>
        <w:ind w:left="567"/>
        <w:rPr>
          <w:rFonts w:ascii="Calibri" w:hAnsi="Calibri" w:cs="Calibri"/>
          <w:b/>
          <w:bCs/>
          <w:color w:val="000000"/>
          <w:sz w:val="24"/>
          <w:szCs w:val="24"/>
        </w:rPr>
      </w:pPr>
      <w:r>
        <w:rPr>
          <w:rFonts w:ascii="Calibri" w:hAnsi="Calibri" w:cs="Calibri"/>
          <w:b/>
          <w:bCs/>
          <w:color w:val="000000"/>
          <w:sz w:val="24"/>
          <w:szCs w:val="24"/>
        </w:rPr>
        <w:t>Tablica interaktywna na wózku dwukolumnowym - 2szt</w:t>
      </w:r>
    </w:p>
    <w:p w14:paraId="5464E881" w14:textId="77777777" w:rsidR="00F70BAA" w:rsidRDefault="00F70BAA">
      <w:pPr>
        <w:rPr>
          <w:rFonts w:ascii="Calibri" w:hAnsi="Calibri" w:cs="Calibri"/>
          <w:b/>
          <w:bCs/>
          <w:color w:val="000000"/>
          <w:sz w:val="24"/>
          <w:szCs w:val="24"/>
        </w:rPr>
      </w:pPr>
    </w:p>
    <w:p w14:paraId="3E38761A" w14:textId="77777777" w:rsidR="00F70BAA" w:rsidRDefault="00627DC9">
      <w:pPr>
        <w:ind w:left="360"/>
        <w:jc w:val="both"/>
        <w:rPr>
          <w:rFonts w:ascii="Calibri" w:hAnsi="Calibri" w:cs="Calibri"/>
          <w:sz w:val="24"/>
          <w:szCs w:val="24"/>
        </w:rPr>
      </w:pPr>
      <w:r>
        <w:rPr>
          <w:rFonts w:ascii="Calibri" w:hAnsi="Calibri" w:cs="Calibri"/>
          <w:color w:val="000000"/>
          <w:sz w:val="24"/>
          <w:szCs w:val="24"/>
        </w:rPr>
        <w:t xml:space="preserve">Wykonawca powinien zrealizować dostawę fabrycznie nowego monitora dotykowego, o parametrach przedstawionych w poniższej tabeli lub urządzenia równoważnego tzn. takiego, którego parametry </w:t>
      </w:r>
      <w:proofErr w:type="spellStart"/>
      <w:r>
        <w:rPr>
          <w:rFonts w:ascii="Calibri" w:hAnsi="Calibri" w:cs="Calibri"/>
          <w:color w:val="000000"/>
          <w:sz w:val="24"/>
          <w:szCs w:val="24"/>
        </w:rPr>
        <w:t>techniczno</w:t>
      </w:r>
      <w:proofErr w:type="spellEnd"/>
      <w:r>
        <w:rPr>
          <w:rFonts w:ascii="Calibri" w:hAnsi="Calibri" w:cs="Calibri"/>
          <w:color w:val="000000"/>
          <w:sz w:val="24"/>
          <w:szCs w:val="24"/>
        </w:rPr>
        <w:t xml:space="preserve"> – eksploatacyjne oraz użytkowe nie są gorsze niż:</w:t>
      </w:r>
    </w:p>
    <w:p w14:paraId="1717AA1A" w14:textId="77777777" w:rsidR="00F70BAA" w:rsidRDefault="00F70BAA">
      <w:pPr>
        <w:jc w:val="both"/>
        <w:rPr>
          <w:rFonts w:ascii="Calibri" w:hAnsi="Calibri" w:cs="Calibri"/>
          <w:sz w:val="20"/>
        </w:rPr>
      </w:pPr>
    </w:p>
    <w:tbl>
      <w:tblPr>
        <w:tblStyle w:val="Tabela-Siatka"/>
        <w:tblW w:w="9028" w:type="dxa"/>
        <w:tblLayout w:type="fixed"/>
        <w:tblCellMar>
          <w:left w:w="10" w:type="dxa"/>
          <w:right w:w="10" w:type="dxa"/>
        </w:tblCellMar>
        <w:tblLook w:val="04A0" w:firstRow="1" w:lastRow="0" w:firstColumn="1" w:lastColumn="0" w:noHBand="0" w:noVBand="1"/>
      </w:tblPr>
      <w:tblGrid>
        <w:gridCol w:w="557"/>
        <w:gridCol w:w="3294"/>
        <w:gridCol w:w="5177"/>
      </w:tblGrid>
      <w:tr w:rsidR="00F70BAA" w14:paraId="0DF40966" w14:textId="77777777">
        <w:trPr>
          <w:trHeight w:val="763"/>
        </w:trPr>
        <w:tc>
          <w:tcPr>
            <w:tcW w:w="557" w:type="dxa"/>
            <w:tcBorders>
              <w:top w:val="single" w:sz="8" w:space="0" w:color="000000"/>
              <w:left w:val="single" w:sz="8" w:space="0" w:color="000000"/>
              <w:bottom w:val="single" w:sz="8" w:space="0" w:color="000000"/>
              <w:right w:val="single" w:sz="8" w:space="0" w:color="000000"/>
            </w:tcBorders>
            <w:shd w:val="clear" w:color="C0C0C0" w:fill="C0C0C0"/>
            <w:vAlign w:val="center"/>
          </w:tcPr>
          <w:p w14:paraId="01E55515"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L.p.</w:t>
            </w:r>
          </w:p>
        </w:tc>
        <w:tc>
          <w:tcPr>
            <w:tcW w:w="3294" w:type="dxa"/>
            <w:tcBorders>
              <w:top w:val="single" w:sz="8" w:space="0" w:color="000000"/>
              <w:left w:val="single" w:sz="8" w:space="0" w:color="000000"/>
              <w:bottom w:val="single" w:sz="8" w:space="0" w:color="000000"/>
              <w:right w:val="single" w:sz="8" w:space="0" w:color="000000"/>
            </w:tcBorders>
            <w:shd w:val="clear" w:color="C0C0C0" w:fill="C0C0C0"/>
            <w:tcMar>
              <w:left w:w="70" w:type="dxa"/>
              <w:right w:w="70" w:type="dxa"/>
            </w:tcMar>
            <w:vAlign w:val="center"/>
          </w:tcPr>
          <w:p w14:paraId="55FDAB7E"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Parametr</w:t>
            </w:r>
          </w:p>
        </w:tc>
        <w:tc>
          <w:tcPr>
            <w:tcW w:w="5177" w:type="dxa"/>
            <w:tcBorders>
              <w:top w:val="single" w:sz="8" w:space="0" w:color="000000"/>
              <w:left w:val="single" w:sz="8" w:space="0" w:color="000000"/>
              <w:bottom w:val="single" w:sz="8" w:space="0" w:color="000000"/>
              <w:right w:val="single" w:sz="8" w:space="0" w:color="000000"/>
            </w:tcBorders>
            <w:shd w:val="clear" w:color="C0C0C0" w:fill="C0C0C0"/>
            <w:tcMar>
              <w:left w:w="70" w:type="dxa"/>
              <w:right w:w="70" w:type="dxa"/>
            </w:tcMar>
            <w:vAlign w:val="center"/>
          </w:tcPr>
          <w:p w14:paraId="7FA8E8B3"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Wymagania</w:t>
            </w:r>
          </w:p>
        </w:tc>
      </w:tr>
      <w:tr w:rsidR="00F70BAA" w14:paraId="22375D53" w14:textId="77777777">
        <w:trPr>
          <w:trHeight w:val="264"/>
        </w:trPr>
        <w:tc>
          <w:tcPr>
            <w:tcW w:w="557" w:type="dxa"/>
            <w:tcBorders>
              <w:top w:val="single" w:sz="8" w:space="0" w:color="000000"/>
              <w:left w:val="single" w:sz="8" w:space="0" w:color="000000"/>
              <w:bottom w:val="single" w:sz="8" w:space="0" w:color="000000"/>
              <w:right w:val="single" w:sz="8" w:space="0" w:color="000000"/>
            </w:tcBorders>
            <w:vAlign w:val="center"/>
          </w:tcPr>
          <w:p w14:paraId="661956F5" w14:textId="77777777" w:rsidR="00F70BAA" w:rsidRDefault="00627DC9">
            <w:pPr>
              <w:jc w:val="center"/>
              <w:rPr>
                <w:rFonts w:ascii="Calibri" w:hAnsi="Calibri" w:cs="Calibri"/>
                <w:sz w:val="24"/>
                <w:szCs w:val="24"/>
              </w:rPr>
            </w:pPr>
            <w:r>
              <w:rPr>
                <w:rFonts w:ascii="Calibri" w:hAnsi="Calibri" w:cs="Calibri"/>
                <w:color w:val="000000"/>
                <w:sz w:val="24"/>
                <w:szCs w:val="24"/>
              </w:rPr>
              <w:t>1</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7529EB17" w14:textId="77777777" w:rsidR="00F70BAA" w:rsidRDefault="00627DC9">
            <w:pPr>
              <w:rPr>
                <w:rFonts w:ascii="Calibri" w:hAnsi="Calibri" w:cs="Calibri"/>
                <w:sz w:val="24"/>
                <w:szCs w:val="24"/>
              </w:rPr>
            </w:pPr>
            <w:r>
              <w:rPr>
                <w:rFonts w:ascii="Calibri" w:hAnsi="Calibri" w:cs="Calibri"/>
                <w:color w:val="000000"/>
                <w:sz w:val="24"/>
                <w:szCs w:val="24"/>
              </w:rPr>
              <w:t>Typ</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642CB562" w14:textId="77777777" w:rsidR="00F70BAA" w:rsidRDefault="00627DC9">
            <w:pPr>
              <w:rPr>
                <w:rFonts w:ascii="Calibri" w:hAnsi="Calibri" w:cs="Calibri"/>
                <w:sz w:val="24"/>
                <w:szCs w:val="24"/>
              </w:rPr>
            </w:pPr>
            <w:r>
              <w:rPr>
                <w:rFonts w:ascii="Calibri" w:hAnsi="Calibri" w:cs="Calibri"/>
                <w:color w:val="000000"/>
                <w:sz w:val="24"/>
                <w:szCs w:val="24"/>
              </w:rPr>
              <w:t>Tablica interaktywna na wózku dwukolumnowym/monitor interaktywny</w:t>
            </w:r>
          </w:p>
        </w:tc>
      </w:tr>
      <w:tr w:rsidR="00F70BAA" w14:paraId="735F8CF0"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41040222" w14:textId="77777777" w:rsidR="00F70BAA" w:rsidRDefault="00627DC9">
            <w:pPr>
              <w:jc w:val="center"/>
              <w:rPr>
                <w:rFonts w:ascii="Calibri" w:hAnsi="Calibri" w:cs="Calibri"/>
                <w:sz w:val="24"/>
                <w:szCs w:val="24"/>
              </w:rPr>
            </w:pPr>
            <w:r>
              <w:rPr>
                <w:rFonts w:ascii="Calibri" w:hAnsi="Calibri" w:cs="Calibri"/>
                <w:color w:val="000000"/>
                <w:sz w:val="24"/>
                <w:szCs w:val="24"/>
              </w:rPr>
              <w:t>2</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51D2A90B" w14:textId="77777777" w:rsidR="00F70BAA" w:rsidRDefault="00627DC9">
            <w:pPr>
              <w:rPr>
                <w:rFonts w:ascii="Calibri" w:hAnsi="Calibri" w:cs="Calibri"/>
                <w:sz w:val="24"/>
                <w:szCs w:val="24"/>
              </w:rPr>
            </w:pPr>
            <w:r>
              <w:rPr>
                <w:rFonts w:ascii="Calibri" w:hAnsi="Calibri" w:cs="Calibri"/>
                <w:sz w:val="24"/>
                <w:szCs w:val="24"/>
              </w:rPr>
              <w:t>Ekran</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19ABEAE8" w14:textId="77777777" w:rsidR="00F70BAA" w:rsidRDefault="00627DC9">
            <w:pPr>
              <w:rPr>
                <w:rFonts w:ascii="Calibri" w:hAnsi="Calibri" w:cs="Calibri"/>
                <w:sz w:val="24"/>
                <w:szCs w:val="24"/>
              </w:rPr>
            </w:pPr>
            <w:r>
              <w:rPr>
                <w:rFonts w:ascii="Calibri" w:hAnsi="Calibri" w:cs="Calibri"/>
                <w:sz w:val="24"/>
                <w:szCs w:val="24"/>
              </w:rPr>
              <w:t>Dotykowy 86”  Matowy</w:t>
            </w:r>
          </w:p>
        </w:tc>
      </w:tr>
      <w:tr w:rsidR="00F70BAA" w14:paraId="01E7F654"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33AEB80B" w14:textId="77777777" w:rsidR="00F70BAA" w:rsidRDefault="00627DC9">
            <w:pPr>
              <w:jc w:val="center"/>
              <w:rPr>
                <w:rFonts w:ascii="Calibri" w:hAnsi="Calibri" w:cs="Calibri"/>
                <w:sz w:val="24"/>
                <w:szCs w:val="24"/>
              </w:rPr>
            </w:pPr>
            <w:r>
              <w:rPr>
                <w:rFonts w:ascii="Calibri" w:hAnsi="Calibri" w:cs="Calibri"/>
                <w:color w:val="000000"/>
                <w:sz w:val="24"/>
                <w:szCs w:val="24"/>
              </w:rPr>
              <w:t>3</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50D7445A" w14:textId="77777777" w:rsidR="00F70BAA" w:rsidRDefault="00627DC9">
            <w:pPr>
              <w:rPr>
                <w:rFonts w:ascii="Calibri" w:hAnsi="Calibri" w:cs="Calibri"/>
                <w:sz w:val="24"/>
                <w:szCs w:val="24"/>
              </w:rPr>
            </w:pPr>
            <w:r>
              <w:rPr>
                <w:rFonts w:ascii="Calibri" w:hAnsi="Calibri" w:cs="Calibri"/>
                <w:sz w:val="24"/>
                <w:szCs w:val="24"/>
              </w:rPr>
              <w:t>Rozdzielczość</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6D662009" w14:textId="77777777" w:rsidR="00F70BAA" w:rsidRDefault="00627DC9">
            <w:pPr>
              <w:rPr>
                <w:rFonts w:ascii="Calibri" w:hAnsi="Calibri" w:cs="Calibri"/>
                <w:sz w:val="24"/>
                <w:szCs w:val="24"/>
              </w:rPr>
            </w:pPr>
            <w:r>
              <w:rPr>
                <w:rFonts w:ascii="Calibri" w:hAnsi="Calibri" w:cs="Calibri"/>
                <w:sz w:val="24"/>
                <w:szCs w:val="24"/>
              </w:rPr>
              <w:t>4K (UHD)</w:t>
            </w:r>
          </w:p>
        </w:tc>
      </w:tr>
      <w:tr w:rsidR="00F70BAA" w14:paraId="38121CA3"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3AE1AE23" w14:textId="77777777" w:rsidR="00F70BAA" w:rsidRDefault="00627DC9">
            <w:pPr>
              <w:jc w:val="center"/>
              <w:rPr>
                <w:rFonts w:ascii="Calibri" w:hAnsi="Calibri" w:cs="Calibri"/>
                <w:sz w:val="24"/>
                <w:szCs w:val="24"/>
              </w:rPr>
            </w:pPr>
            <w:r>
              <w:rPr>
                <w:rFonts w:ascii="Calibri" w:hAnsi="Calibri" w:cs="Calibri"/>
                <w:color w:val="000000"/>
                <w:sz w:val="24"/>
                <w:szCs w:val="24"/>
              </w:rPr>
              <w:t>4</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7EE24257" w14:textId="77777777" w:rsidR="00F70BAA" w:rsidRDefault="00627DC9">
            <w:pPr>
              <w:rPr>
                <w:rFonts w:ascii="Calibri" w:hAnsi="Calibri" w:cs="Calibri"/>
                <w:sz w:val="24"/>
                <w:szCs w:val="24"/>
              </w:rPr>
            </w:pPr>
            <w:r>
              <w:rPr>
                <w:rFonts w:ascii="Calibri" w:hAnsi="Calibri" w:cs="Calibri"/>
                <w:sz w:val="24"/>
                <w:szCs w:val="24"/>
              </w:rPr>
              <w:t>Format obrazu</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4917FB57" w14:textId="77777777" w:rsidR="00F70BAA" w:rsidRDefault="00627DC9">
            <w:pPr>
              <w:rPr>
                <w:rFonts w:ascii="Calibri" w:hAnsi="Calibri" w:cs="Calibri"/>
                <w:sz w:val="24"/>
                <w:szCs w:val="24"/>
              </w:rPr>
            </w:pPr>
            <w:r>
              <w:rPr>
                <w:rFonts w:ascii="Calibri" w:hAnsi="Calibri" w:cs="Calibri"/>
                <w:sz w:val="24"/>
                <w:szCs w:val="24"/>
              </w:rPr>
              <w:t>16:9</w:t>
            </w:r>
          </w:p>
        </w:tc>
      </w:tr>
      <w:tr w:rsidR="00F70BAA" w14:paraId="6933A5F3"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29E15F80" w14:textId="77777777" w:rsidR="00F70BAA" w:rsidRDefault="00627DC9">
            <w:pPr>
              <w:jc w:val="center"/>
              <w:rPr>
                <w:rFonts w:ascii="Calibri" w:hAnsi="Calibri" w:cs="Calibri"/>
                <w:sz w:val="24"/>
                <w:szCs w:val="24"/>
              </w:rPr>
            </w:pPr>
            <w:r>
              <w:rPr>
                <w:rFonts w:ascii="Calibri" w:hAnsi="Calibri" w:cs="Calibri"/>
                <w:color w:val="000000"/>
                <w:sz w:val="24"/>
                <w:szCs w:val="24"/>
              </w:rPr>
              <w:t>5</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46197383" w14:textId="77777777" w:rsidR="00F70BAA" w:rsidRDefault="00627DC9">
            <w:pPr>
              <w:rPr>
                <w:rFonts w:ascii="Calibri" w:hAnsi="Calibri" w:cs="Calibri"/>
                <w:sz w:val="24"/>
                <w:szCs w:val="24"/>
              </w:rPr>
            </w:pPr>
            <w:r>
              <w:rPr>
                <w:rFonts w:ascii="Calibri" w:hAnsi="Calibri" w:cs="Calibri"/>
                <w:sz w:val="24"/>
                <w:szCs w:val="24"/>
              </w:rPr>
              <w:t>Kontrast</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59714367" w14:textId="77777777" w:rsidR="00F70BAA" w:rsidRDefault="00627DC9">
            <w:pPr>
              <w:rPr>
                <w:rFonts w:ascii="Calibri" w:hAnsi="Calibri" w:cs="Calibri"/>
                <w:sz w:val="24"/>
                <w:szCs w:val="24"/>
              </w:rPr>
            </w:pPr>
            <w:r>
              <w:rPr>
                <w:rFonts w:ascii="Calibri" w:hAnsi="Calibri" w:cs="Calibri"/>
                <w:sz w:val="24"/>
                <w:szCs w:val="24"/>
              </w:rPr>
              <w:t>Min 4000:1</w:t>
            </w:r>
          </w:p>
        </w:tc>
      </w:tr>
      <w:tr w:rsidR="00F70BAA" w14:paraId="19F7827F"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7D724BD1" w14:textId="77777777" w:rsidR="00F70BAA" w:rsidRDefault="00627DC9">
            <w:pPr>
              <w:jc w:val="center"/>
              <w:rPr>
                <w:rFonts w:ascii="Calibri" w:hAnsi="Calibri" w:cs="Calibri"/>
                <w:sz w:val="24"/>
                <w:szCs w:val="24"/>
              </w:rPr>
            </w:pPr>
            <w:r>
              <w:rPr>
                <w:rFonts w:ascii="Calibri" w:hAnsi="Calibri" w:cs="Calibri"/>
                <w:color w:val="000000"/>
                <w:sz w:val="24"/>
                <w:szCs w:val="24"/>
              </w:rPr>
              <w:t>6</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24D38A63" w14:textId="77777777" w:rsidR="00F70BAA" w:rsidRDefault="00627DC9">
            <w:pPr>
              <w:rPr>
                <w:rFonts w:ascii="Calibri" w:hAnsi="Calibri" w:cs="Calibri"/>
                <w:sz w:val="24"/>
                <w:szCs w:val="24"/>
              </w:rPr>
            </w:pPr>
            <w:r>
              <w:rPr>
                <w:rFonts w:ascii="Calibri" w:hAnsi="Calibri" w:cs="Calibri"/>
                <w:sz w:val="24"/>
                <w:szCs w:val="24"/>
              </w:rPr>
              <w:t>Kąt widzenia</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6270BC5F" w14:textId="77777777" w:rsidR="00F70BAA" w:rsidRDefault="00627DC9">
            <w:pPr>
              <w:rPr>
                <w:rFonts w:ascii="Calibri" w:hAnsi="Calibri" w:cs="Calibri"/>
                <w:sz w:val="24"/>
                <w:szCs w:val="24"/>
              </w:rPr>
            </w:pPr>
            <w:r>
              <w:rPr>
                <w:rFonts w:ascii="Calibri" w:hAnsi="Calibri" w:cs="Calibri"/>
                <w:sz w:val="24"/>
                <w:szCs w:val="24"/>
              </w:rPr>
              <w:t>w pionie i poziomie min. 175°.</w:t>
            </w:r>
          </w:p>
        </w:tc>
      </w:tr>
      <w:tr w:rsidR="00F70BAA" w14:paraId="5FA6B979"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475610E3" w14:textId="77777777" w:rsidR="00F70BAA" w:rsidRDefault="00627DC9">
            <w:pPr>
              <w:jc w:val="center"/>
              <w:rPr>
                <w:rFonts w:ascii="Calibri" w:hAnsi="Calibri" w:cs="Calibri"/>
                <w:sz w:val="24"/>
                <w:szCs w:val="24"/>
              </w:rPr>
            </w:pPr>
            <w:r>
              <w:rPr>
                <w:rFonts w:ascii="Calibri" w:hAnsi="Calibri" w:cs="Calibri"/>
                <w:color w:val="000000"/>
                <w:sz w:val="24"/>
                <w:szCs w:val="24"/>
              </w:rPr>
              <w:t>7</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4BD2AAA2" w14:textId="77777777" w:rsidR="00F70BAA" w:rsidRDefault="00627DC9">
            <w:pPr>
              <w:rPr>
                <w:rFonts w:ascii="Calibri" w:hAnsi="Calibri" w:cs="Calibri"/>
                <w:sz w:val="24"/>
                <w:szCs w:val="24"/>
              </w:rPr>
            </w:pPr>
            <w:r>
              <w:rPr>
                <w:rFonts w:ascii="Calibri" w:hAnsi="Calibri" w:cs="Calibri"/>
                <w:sz w:val="24"/>
                <w:szCs w:val="24"/>
              </w:rPr>
              <w:t>Łączność</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6BE8DE58" w14:textId="77777777" w:rsidR="00F70BAA" w:rsidRDefault="00627DC9">
            <w:pPr>
              <w:rPr>
                <w:rFonts w:ascii="Calibri" w:hAnsi="Calibri" w:cs="Calibri"/>
                <w:sz w:val="24"/>
                <w:szCs w:val="24"/>
              </w:rPr>
            </w:pPr>
            <w:r>
              <w:rPr>
                <w:rFonts w:ascii="Calibri" w:hAnsi="Calibri" w:cs="Calibri"/>
                <w:sz w:val="24"/>
                <w:szCs w:val="24"/>
              </w:rPr>
              <w:t>LAN, Wifi</w:t>
            </w:r>
          </w:p>
        </w:tc>
      </w:tr>
      <w:tr w:rsidR="00F70BAA" w14:paraId="6892A64B"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1A263931" w14:textId="77777777" w:rsidR="00F70BAA" w:rsidRDefault="00627DC9">
            <w:pPr>
              <w:jc w:val="center"/>
              <w:rPr>
                <w:rFonts w:ascii="Calibri" w:hAnsi="Calibri" w:cs="Calibri"/>
                <w:sz w:val="24"/>
                <w:szCs w:val="24"/>
              </w:rPr>
            </w:pPr>
            <w:r>
              <w:rPr>
                <w:rFonts w:ascii="Calibri" w:hAnsi="Calibri" w:cs="Calibri"/>
                <w:color w:val="000000"/>
                <w:sz w:val="24"/>
                <w:szCs w:val="24"/>
              </w:rPr>
              <w:t>8</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476CC54C" w14:textId="77777777" w:rsidR="00F70BAA" w:rsidRDefault="00627DC9">
            <w:pPr>
              <w:shd w:val="clear" w:color="FFFFFF" w:fill="FFFFFF"/>
              <w:spacing w:line="276" w:lineRule="auto"/>
              <w:rPr>
                <w:rFonts w:ascii="Calibri" w:hAnsi="Calibri" w:cs="Calibri"/>
                <w:sz w:val="24"/>
                <w:szCs w:val="24"/>
              </w:rPr>
            </w:pPr>
            <w:r>
              <w:rPr>
                <w:rFonts w:ascii="Calibri" w:hAnsi="Calibri" w:cs="Calibri"/>
                <w:color w:val="000000"/>
                <w:sz w:val="24"/>
                <w:szCs w:val="24"/>
              </w:rPr>
              <w:t>Porty wejścia/wyjścia</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32D9CCCD" w14:textId="77777777" w:rsidR="00F70BAA" w:rsidRDefault="00627DC9">
            <w:pPr>
              <w:rPr>
                <w:rFonts w:ascii="Calibri" w:hAnsi="Calibri" w:cs="Calibri"/>
                <w:sz w:val="24"/>
                <w:szCs w:val="24"/>
              </w:rPr>
            </w:pPr>
            <w:r>
              <w:rPr>
                <w:rFonts w:ascii="Calibri" w:hAnsi="Calibri" w:cs="Calibri"/>
                <w:sz w:val="24"/>
                <w:szCs w:val="24"/>
              </w:rPr>
              <w:t xml:space="preserve">przednie głośniki, mikrofon bezprzewodowy zabudowany lub dostarczony jako oddzielny element wyposażenia, minimum 4x USB (A, B, C) , 2x HDMI, 1x 3.5 </w:t>
            </w:r>
            <w:proofErr w:type="spellStart"/>
            <w:r>
              <w:rPr>
                <w:rFonts w:ascii="Calibri" w:hAnsi="Calibri" w:cs="Calibri"/>
                <w:sz w:val="24"/>
                <w:szCs w:val="24"/>
              </w:rPr>
              <w:t>jack</w:t>
            </w:r>
            <w:proofErr w:type="spellEnd"/>
          </w:p>
        </w:tc>
      </w:tr>
      <w:tr w:rsidR="00F70BAA" w14:paraId="6CCC1E13"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5D027292" w14:textId="77777777" w:rsidR="00F70BAA" w:rsidRDefault="00627DC9">
            <w:pPr>
              <w:jc w:val="center"/>
              <w:rPr>
                <w:rFonts w:ascii="Calibri" w:hAnsi="Calibri" w:cs="Calibri"/>
                <w:sz w:val="24"/>
                <w:szCs w:val="24"/>
              </w:rPr>
            </w:pPr>
            <w:r>
              <w:rPr>
                <w:rFonts w:ascii="Calibri" w:hAnsi="Calibri" w:cs="Calibri"/>
                <w:sz w:val="24"/>
                <w:szCs w:val="24"/>
              </w:rPr>
              <w:t>9</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41F23763" w14:textId="77777777" w:rsidR="00F70BAA" w:rsidRDefault="00627DC9">
            <w:pPr>
              <w:rPr>
                <w:rFonts w:ascii="Calibri" w:hAnsi="Calibri" w:cs="Calibri"/>
                <w:sz w:val="24"/>
                <w:szCs w:val="24"/>
              </w:rPr>
            </w:pPr>
            <w:r>
              <w:rPr>
                <w:rFonts w:ascii="Calibri" w:hAnsi="Calibri" w:cs="Calibri"/>
                <w:sz w:val="24"/>
                <w:szCs w:val="24"/>
              </w:rPr>
              <w:t>Inne</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04439D78" w14:textId="77777777" w:rsidR="00F70BAA" w:rsidRDefault="00627DC9">
            <w:pPr>
              <w:rPr>
                <w:rFonts w:ascii="Calibri" w:hAnsi="Calibri" w:cs="Calibri"/>
                <w:sz w:val="24"/>
                <w:szCs w:val="24"/>
              </w:rPr>
            </w:pPr>
            <w:r>
              <w:rPr>
                <w:rFonts w:ascii="Calibri" w:hAnsi="Calibri" w:cs="Calibri"/>
                <w:sz w:val="24"/>
                <w:szCs w:val="24"/>
              </w:rPr>
              <w:t xml:space="preserve">Praca bez komputera, funkcja </w:t>
            </w:r>
            <w:proofErr w:type="spellStart"/>
            <w:r>
              <w:rPr>
                <w:rFonts w:ascii="Calibri" w:hAnsi="Calibri" w:cs="Calibri"/>
                <w:sz w:val="24"/>
                <w:szCs w:val="24"/>
              </w:rPr>
              <w:t>multi-touch</w:t>
            </w:r>
            <w:proofErr w:type="spellEnd"/>
            <w:r>
              <w:rPr>
                <w:rFonts w:ascii="Calibri" w:hAnsi="Calibri" w:cs="Calibri"/>
                <w:sz w:val="24"/>
                <w:szCs w:val="24"/>
              </w:rPr>
              <w:t xml:space="preserve"> 20 dotyków. Ochrona przed światłem niebieskim, Bluetooth, Powłoka antyrefleksyjna, Kamera 4K </w:t>
            </w:r>
            <w:r>
              <w:rPr>
                <w:rFonts w:ascii="Calibri" w:eastAsia="Segoe UI" w:hAnsi="Calibri" w:cs="Calibri"/>
                <w:sz w:val="24"/>
                <w:szCs w:val="24"/>
                <w:lang w:bidi="en-US"/>
              </w:rPr>
              <w:t>wbudowana lub dostarczona w komplecie, kompatybilna z oferowanym monitorem</w:t>
            </w:r>
            <w:r>
              <w:rPr>
                <w:rFonts w:ascii="Calibri" w:hAnsi="Calibri" w:cs="Calibri"/>
                <w:sz w:val="24"/>
                <w:szCs w:val="24"/>
              </w:rPr>
              <w:t>. Konfiguracja tablicy, z oprogramowaniem gotowym do pracy edukacyjnej, systemem. Przewody i niezbędne akcesoria.</w:t>
            </w:r>
          </w:p>
          <w:p w14:paraId="30FCC987" w14:textId="77777777" w:rsidR="00F70BAA" w:rsidRDefault="00627DC9">
            <w:pPr>
              <w:rPr>
                <w:rFonts w:ascii="Calibri" w:hAnsi="Calibri" w:cs="Calibri"/>
                <w:sz w:val="24"/>
                <w:szCs w:val="24"/>
              </w:rPr>
            </w:pPr>
            <w:r>
              <w:rPr>
                <w:rFonts w:ascii="Calibri" w:hAnsi="Calibri" w:cs="Calibri"/>
                <w:sz w:val="24"/>
                <w:szCs w:val="24"/>
              </w:rPr>
              <w:t>W zestawie wózek dwukolumnowy elektryczny regulowany, na kółkach kauczukowych zakres wysokości od 75cm do 170cm (wymiar w osi ekranu). Półka na kamerę i półka na komponenty np. AV</w:t>
            </w:r>
          </w:p>
        </w:tc>
      </w:tr>
      <w:tr w:rsidR="00F70BAA" w14:paraId="3E5E2E86"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6DAABD87" w14:textId="77777777" w:rsidR="00F70BAA" w:rsidRDefault="00627DC9">
            <w:pPr>
              <w:jc w:val="center"/>
              <w:rPr>
                <w:rFonts w:ascii="Calibri" w:hAnsi="Calibri" w:cs="Calibri"/>
                <w:color w:val="000000"/>
                <w:sz w:val="24"/>
                <w:szCs w:val="24"/>
              </w:rPr>
            </w:pPr>
            <w:r>
              <w:rPr>
                <w:rFonts w:ascii="Calibri" w:hAnsi="Calibri" w:cs="Calibri"/>
                <w:color w:val="000000"/>
                <w:sz w:val="24"/>
                <w:szCs w:val="24"/>
              </w:rPr>
              <w:t>10</w:t>
            </w:r>
          </w:p>
        </w:tc>
        <w:tc>
          <w:tcPr>
            <w:tcW w:w="3294" w:type="dxa"/>
            <w:tcBorders>
              <w:top w:val="single" w:sz="8" w:space="0" w:color="000000"/>
              <w:left w:val="single" w:sz="8" w:space="0" w:color="000000"/>
              <w:bottom w:val="single" w:sz="8" w:space="0" w:color="000000"/>
              <w:right w:val="single" w:sz="8" w:space="0" w:color="000000"/>
            </w:tcBorders>
            <w:tcMar>
              <w:left w:w="70" w:type="dxa"/>
              <w:right w:w="70" w:type="dxa"/>
            </w:tcMar>
          </w:tcPr>
          <w:p w14:paraId="4A35E359" w14:textId="77777777" w:rsidR="00F70BAA" w:rsidRDefault="00627DC9">
            <w:pPr>
              <w:rPr>
                <w:rFonts w:ascii="Calibri" w:hAnsi="Calibri" w:cs="Calibri"/>
                <w:sz w:val="24"/>
                <w:szCs w:val="24"/>
              </w:rPr>
            </w:pPr>
            <w:r>
              <w:rPr>
                <w:rFonts w:ascii="Calibri" w:hAnsi="Calibri" w:cs="Calibri"/>
                <w:sz w:val="24"/>
                <w:szCs w:val="24"/>
              </w:rPr>
              <w:t>Gwarancja</w:t>
            </w:r>
          </w:p>
        </w:tc>
        <w:tc>
          <w:tcPr>
            <w:tcW w:w="5177"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105F9830" w14:textId="77777777" w:rsidR="00F70BAA" w:rsidRDefault="00627DC9">
            <w:pPr>
              <w:rPr>
                <w:rFonts w:ascii="Calibri" w:hAnsi="Calibri" w:cs="Calibri"/>
                <w:sz w:val="24"/>
                <w:szCs w:val="24"/>
              </w:rPr>
            </w:pPr>
            <w:r>
              <w:rPr>
                <w:rFonts w:ascii="Calibri" w:hAnsi="Calibri" w:cs="Calibri"/>
                <w:sz w:val="24"/>
                <w:szCs w:val="24"/>
              </w:rPr>
              <w:t>Gwarancja: min. 24 miesiące</w:t>
            </w:r>
          </w:p>
        </w:tc>
      </w:tr>
    </w:tbl>
    <w:p w14:paraId="3E2B904A" w14:textId="77777777" w:rsidR="00F70BAA" w:rsidRDefault="00F70BAA">
      <w:pPr>
        <w:jc w:val="both"/>
        <w:rPr>
          <w:rFonts w:ascii="Calibri" w:hAnsi="Calibri" w:cs="Calibri"/>
          <w:color w:val="000000"/>
          <w:sz w:val="20"/>
          <w:szCs w:val="20"/>
        </w:rPr>
      </w:pPr>
    </w:p>
    <w:p w14:paraId="284B36E8" w14:textId="77777777" w:rsidR="00F70BAA" w:rsidRDefault="00F70BAA">
      <w:pPr>
        <w:jc w:val="both"/>
        <w:rPr>
          <w:rFonts w:ascii="Calibri" w:hAnsi="Calibri" w:cs="Calibri"/>
          <w:color w:val="000000"/>
          <w:sz w:val="20"/>
          <w:szCs w:val="20"/>
        </w:rPr>
      </w:pPr>
    </w:p>
    <w:p w14:paraId="68863BD2" w14:textId="77777777" w:rsidR="00F70BAA" w:rsidRDefault="00627DC9">
      <w:pPr>
        <w:pStyle w:val="Akapitzlist"/>
        <w:numPr>
          <w:ilvl w:val="0"/>
          <w:numId w:val="5"/>
        </w:numPr>
        <w:ind w:left="709"/>
        <w:jc w:val="both"/>
        <w:rPr>
          <w:rFonts w:ascii="Calibri" w:hAnsi="Calibri" w:cs="Calibri"/>
          <w:sz w:val="24"/>
          <w:szCs w:val="24"/>
        </w:rPr>
      </w:pPr>
      <w:r>
        <w:rPr>
          <w:rFonts w:ascii="Calibri" w:hAnsi="Calibri" w:cs="Calibri"/>
          <w:b/>
          <w:color w:val="000000"/>
          <w:sz w:val="24"/>
          <w:szCs w:val="24"/>
        </w:rPr>
        <w:t>Komputery stacjonarne z oprogramowaniem (stacje robocze) – 9szt.</w:t>
      </w:r>
    </w:p>
    <w:p w14:paraId="00B1C374" w14:textId="77777777" w:rsidR="00F70BAA" w:rsidRDefault="00F70BAA">
      <w:pPr>
        <w:jc w:val="both"/>
        <w:rPr>
          <w:rFonts w:ascii="Calibri" w:hAnsi="Calibri" w:cs="Calibri"/>
          <w:sz w:val="24"/>
          <w:szCs w:val="24"/>
        </w:rPr>
      </w:pPr>
    </w:p>
    <w:p w14:paraId="3EA3FCA7" w14:textId="77777777" w:rsidR="00F70BAA" w:rsidRDefault="00627DC9">
      <w:pPr>
        <w:pStyle w:val="Nagwek1"/>
        <w:shd w:val="clear" w:color="FFFFFF" w:fill="FFFFFF"/>
        <w:spacing w:before="0" w:after="60"/>
        <w:jc w:val="both"/>
        <w:rPr>
          <w:rFonts w:ascii="Calibri" w:hAnsi="Calibri" w:cs="Calibri"/>
          <w:sz w:val="24"/>
          <w:szCs w:val="24"/>
        </w:rPr>
      </w:pPr>
      <w:r>
        <w:rPr>
          <w:rFonts w:ascii="Calibri" w:eastAsia="Calibri" w:hAnsi="Calibri" w:cs="Calibri"/>
          <w:color w:val="000000"/>
          <w:sz w:val="24"/>
          <w:szCs w:val="24"/>
        </w:rPr>
        <w:t xml:space="preserve">Wykonawca powinien zrealizować dostawę fabrycznie nowych komputerów stacjonarnych (stacji roboczych o parametrach przedstawionych w poniższej tabeli tzn. takich, których parametry </w:t>
      </w:r>
      <w:proofErr w:type="spellStart"/>
      <w:r>
        <w:rPr>
          <w:rFonts w:ascii="Calibri" w:eastAsia="Calibri" w:hAnsi="Calibri" w:cs="Calibri"/>
          <w:color w:val="000000"/>
          <w:sz w:val="24"/>
          <w:szCs w:val="24"/>
        </w:rPr>
        <w:t>techniczno</w:t>
      </w:r>
      <w:proofErr w:type="spellEnd"/>
      <w:r>
        <w:rPr>
          <w:rFonts w:ascii="Calibri" w:eastAsia="Calibri" w:hAnsi="Calibri" w:cs="Calibri"/>
          <w:color w:val="000000"/>
          <w:sz w:val="24"/>
          <w:szCs w:val="24"/>
        </w:rPr>
        <w:t xml:space="preserve"> – eksploatacyjne oraz użytkowe nie są gorsze niż:</w:t>
      </w:r>
    </w:p>
    <w:p w14:paraId="34205F66" w14:textId="77777777" w:rsidR="00F70BAA" w:rsidRDefault="00627DC9">
      <w:pPr>
        <w:jc w:val="both"/>
        <w:rPr>
          <w:rFonts w:ascii="Calibri" w:hAnsi="Calibri" w:cs="Calibri"/>
        </w:rPr>
      </w:pPr>
      <w:r>
        <w:rPr>
          <w:rFonts w:ascii="Calibri" w:hAnsi="Calibri" w:cs="Calibri"/>
          <w:color w:val="000000"/>
          <w:sz w:val="20"/>
        </w:rPr>
        <w:t> </w:t>
      </w:r>
    </w:p>
    <w:tbl>
      <w:tblPr>
        <w:tblStyle w:val="Tabela-Siatka"/>
        <w:tblW w:w="8817" w:type="dxa"/>
        <w:tblInd w:w="-114" w:type="dxa"/>
        <w:tblLayout w:type="fixed"/>
        <w:tblCellMar>
          <w:left w:w="70" w:type="dxa"/>
          <w:right w:w="70" w:type="dxa"/>
        </w:tblCellMar>
        <w:tblLook w:val="04A0" w:firstRow="1" w:lastRow="0" w:firstColumn="1" w:lastColumn="0" w:noHBand="0" w:noVBand="1"/>
      </w:tblPr>
      <w:tblGrid>
        <w:gridCol w:w="670"/>
        <w:gridCol w:w="2363"/>
        <w:gridCol w:w="5784"/>
      </w:tblGrid>
      <w:tr w:rsidR="00F70BAA" w14:paraId="2C5DE848" w14:textId="77777777">
        <w:trPr>
          <w:trHeight w:val="763"/>
        </w:trPr>
        <w:tc>
          <w:tcPr>
            <w:tcW w:w="670" w:type="dxa"/>
            <w:tcBorders>
              <w:top w:val="single" w:sz="8" w:space="0" w:color="000000"/>
              <w:left w:val="single" w:sz="8" w:space="0" w:color="000000"/>
              <w:bottom w:val="single" w:sz="8" w:space="0" w:color="000000"/>
              <w:right w:val="single" w:sz="8" w:space="0" w:color="000000"/>
            </w:tcBorders>
            <w:shd w:val="clear" w:color="C0C0C0" w:fill="C0C0C0"/>
            <w:vAlign w:val="center"/>
          </w:tcPr>
          <w:p w14:paraId="58F88AFE" w14:textId="77777777" w:rsidR="00F70BAA" w:rsidRDefault="00627DC9">
            <w:pPr>
              <w:shd w:val="clear" w:color="C0C0C0" w:fill="C0C0C0"/>
              <w:spacing w:line="276" w:lineRule="auto"/>
              <w:jc w:val="both"/>
              <w:rPr>
                <w:rFonts w:ascii="Calibri" w:hAnsi="Calibri" w:cs="Calibri"/>
                <w:sz w:val="24"/>
                <w:szCs w:val="24"/>
              </w:rPr>
            </w:pPr>
            <w:r>
              <w:rPr>
                <w:rFonts w:ascii="Calibri" w:hAnsi="Calibri" w:cs="Calibri"/>
                <w:color w:val="000000"/>
                <w:sz w:val="24"/>
                <w:szCs w:val="24"/>
              </w:rPr>
              <w:t>L.p.</w:t>
            </w:r>
          </w:p>
        </w:tc>
        <w:tc>
          <w:tcPr>
            <w:tcW w:w="2363" w:type="dxa"/>
            <w:tcBorders>
              <w:top w:val="single" w:sz="8" w:space="0" w:color="000000"/>
              <w:left w:val="nil"/>
              <w:bottom w:val="single" w:sz="8" w:space="0" w:color="000000"/>
              <w:right w:val="single" w:sz="8" w:space="0" w:color="000000"/>
            </w:tcBorders>
            <w:shd w:val="clear" w:color="C0C0C0" w:fill="C0C0C0"/>
            <w:vAlign w:val="center"/>
          </w:tcPr>
          <w:p w14:paraId="51F9224A" w14:textId="77777777" w:rsidR="00F70BAA" w:rsidRDefault="00627DC9">
            <w:pPr>
              <w:shd w:val="clear" w:color="C0C0C0" w:fill="C0C0C0"/>
              <w:spacing w:line="276" w:lineRule="auto"/>
              <w:jc w:val="both"/>
              <w:rPr>
                <w:rFonts w:ascii="Calibri" w:hAnsi="Calibri" w:cs="Calibri"/>
                <w:sz w:val="24"/>
                <w:szCs w:val="24"/>
              </w:rPr>
            </w:pPr>
            <w:r>
              <w:rPr>
                <w:rFonts w:ascii="Calibri" w:hAnsi="Calibri" w:cs="Calibri"/>
                <w:color w:val="000000"/>
                <w:sz w:val="24"/>
                <w:szCs w:val="24"/>
              </w:rPr>
              <w:t>Parametr</w:t>
            </w:r>
          </w:p>
        </w:tc>
        <w:tc>
          <w:tcPr>
            <w:tcW w:w="5784" w:type="dxa"/>
            <w:tcBorders>
              <w:top w:val="single" w:sz="8" w:space="0" w:color="000000"/>
              <w:left w:val="nil"/>
              <w:bottom w:val="single" w:sz="8" w:space="0" w:color="000000"/>
              <w:right w:val="single" w:sz="8" w:space="0" w:color="000000"/>
            </w:tcBorders>
            <w:shd w:val="clear" w:color="C0C0C0" w:fill="C0C0C0"/>
            <w:vAlign w:val="center"/>
          </w:tcPr>
          <w:p w14:paraId="5DA55FED" w14:textId="77777777" w:rsidR="00F70BAA" w:rsidRDefault="00627DC9">
            <w:pPr>
              <w:shd w:val="clear" w:color="C0C0C0" w:fill="C0C0C0"/>
              <w:spacing w:line="276" w:lineRule="auto"/>
              <w:jc w:val="both"/>
              <w:rPr>
                <w:rFonts w:ascii="Calibri" w:hAnsi="Calibri" w:cs="Calibri"/>
                <w:sz w:val="24"/>
                <w:szCs w:val="24"/>
              </w:rPr>
            </w:pPr>
            <w:r>
              <w:rPr>
                <w:rFonts w:ascii="Calibri" w:hAnsi="Calibri" w:cs="Calibri"/>
                <w:color w:val="000000"/>
                <w:sz w:val="24"/>
                <w:szCs w:val="24"/>
              </w:rPr>
              <w:t>Wymagania</w:t>
            </w:r>
          </w:p>
        </w:tc>
      </w:tr>
      <w:tr w:rsidR="00F70BAA" w14:paraId="02656EB2" w14:textId="77777777">
        <w:trPr>
          <w:trHeight w:val="1"/>
        </w:trPr>
        <w:tc>
          <w:tcPr>
            <w:tcW w:w="670"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29A4DC30" w14:textId="77777777" w:rsidR="00F70BAA" w:rsidRDefault="00627DC9">
            <w:pPr>
              <w:jc w:val="center"/>
              <w:rPr>
                <w:rFonts w:ascii="Calibri" w:hAnsi="Calibri" w:cs="Calibri"/>
                <w:sz w:val="24"/>
                <w:szCs w:val="24"/>
              </w:rPr>
            </w:pPr>
            <w:r>
              <w:rPr>
                <w:rFonts w:ascii="Calibri" w:hAnsi="Calibri" w:cs="Calibri"/>
                <w:sz w:val="24"/>
                <w:szCs w:val="24"/>
              </w:rPr>
              <w:t>1</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349FE299"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Procesor</w:t>
            </w:r>
          </w:p>
        </w:tc>
        <w:tc>
          <w:tcPr>
            <w:tcW w:w="5784"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74C4D428"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 xml:space="preserve">Wg wydajności </w:t>
            </w:r>
            <w:proofErr w:type="spellStart"/>
            <w:r>
              <w:rPr>
                <w:rFonts w:ascii="Calibri" w:hAnsi="Calibri" w:cs="Calibri"/>
                <w:color w:val="000000"/>
                <w:sz w:val="24"/>
                <w:szCs w:val="24"/>
              </w:rPr>
              <w:t>Passmark</w:t>
            </w:r>
            <w:proofErr w:type="spellEnd"/>
            <w:r>
              <w:rPr>
                <w:rFonts w:ascii="Calibri" w:hAnsi="Calibri" w:cs="Calibri"/>
                <w:color w:val="000000"/>
                <w:sz w:val="24"/>
                <w:szCs w:val="24"/>
              </w:rPr>
              <w:t>, x86 – 64, min 8 rdzeni, 16 wątków,</w:t>
            </w:r>
          </w:p>
          <w:p w14:paraId="3E0BF4CC" w14:textId="77777777" w:rsidR="00F70BAA" w:rsidRDefault="00627DC9">
            <w:pPr>
              <w:rPr>
                <w:rFonts w:ascii="Calibri" w:hAnsi="Calibri" w:cs="Calibri"/>
                <w:sz w:val="24"/>
                <w:szCs w:val="24"/>
              </w:rPr>
            </w:pPr>
            <w:r>
              <w:rPr>
                <w:rFonts w:ascii="Calibri" w:hAnsi="Calibri" w:cs="Calibri"/>
                <w:color w:val="000000"/>
                <w:sz w:val="24"/>
                <w:szCs w:val="24"/>
              </w:rPr>
              <w:t xml:space="preserve">Wydajność CPU nie mniej niż 30000 pkt wg testu </w:t>
            </w:r>
            <w:proofErr w:type="spellStart"/>
            <w:r>
              <w:rPr>
                <w:rFonts w:ascii="Calibri" w:hAnsi="Calibri" w:cs="Calibri"/>
                <w:color w:val="000000"/>
                <w:sz w:val="24"/>
                <w:szCs w:val="24"/>
              </w:rPr>
              <w:t>Passmark</w:t>
            </w:r>
            <w:proofErr w:type="spellEnd"/>
            <w:r>
              <w:rPr>
                <w:rFonts w:ascii="Calibri" w:hAnsi="Calibri" w:cs="Calibri"/>
                <w:color w:val="000000"/>
                <w:sz w:val="24"/>
                <w:szCs w:val="24"/>
              </w:rPr>
              <w:t xml:space="preserve">. </w:t>
            </w:r>
            <w:r>
              <w:rPr>
                <w:rFonts w:ascii="Calibri" w:hAnsi="Calibri" w:cs="Calibri"/>
                <w:sz w:val="24"/>
                <w:szCs w:val="24"/>
              </w:rPr>
              <w:t xml:space="preserve">na dzień składania ofert, wynik zaproponowanego procesora musi znajdować się na </w:t>
            </w:r>
            <w:r>
              <w:rPr>
                <w:rFonts w:ascii="Calibri" w:hAnsi="Calibri" w:cs="Calibri"/>
                <w:sz w:val="24"/>
                <w:szCs w:val="24"/>
              </w:rPr>
              <w:lastRenderedPageBreak/>
              <w:t>stronie:</w:t>
            </w:r>
          </w:p>
          <w:p w14:paraId="6BBB1019" w14:textId="77777777" w:rsidR="00F70BAA" w:rsidRDefault="00F70BAA">
            <w:pPr>
              <w:jc w:val="both"/>
              <w:rPr>
                <w:rFonts w:ascii="Calibri" w:hAnsi="Calibri" w:cs="Calibri"/>
                <w:sz w:val="24"/>
                <w:szCs w:val="24"/>
              </w:rPr>
            </w:pPr>
            <w:hyperlink r:id="rId9">
              <w:r>
                <w:rPr>
                  <w:rStyle w:val="Hipercze"/>
                  <w:rFonts w:ascii="Calibri" w:hAnsi="Calibri" w:cs="Calibri"/>
                  <w:sz w:val="24"/>
                  <w:szCs w:val="24"/>
                </w:rPr>
                <w:t>https://www.cpubenchmark.net/cpu-list/</w:t>
              </w:r>
            </w:hyperlink>
          </w:p>
        </w:tc>
      </w:tr>
      <w:tr w:rsidR="00F70BAA" w14:paraId="17A8CF1C" w14:textId="77777777">
        <w:trPr>
          <w:trHeight w:val="1"/>
        </w:trPr>
        <w:tc>
          <w:tcPr>
            <w:tcW w:w="670"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08544D74" w14:textId="77777777" w:rsidR="00F70BAA" w:rsidRDefault="00627DC9">
            <w:pPr>
              <w:jc w:val="center"/>
              <w:rPr>
                <w:rFonts w:ascii="Calibri" w:hAnsi="Calibri" w:cs="Calibri"/>
                <w:sz w:val="24"/>
                <w:szCs w:val="24"/>
              </w:rPr>
            </w:pPr>
            <w:r>
              <w:rPr>
                <w:rFonts w:ascii="Calibri" w:hAnsi="Calibri" w:cs="Calibri"/>
                <w:sz w:val="24"/>
                <w:szCs w:val="24"/>
              </w:rPr>
              <w:lastRenderedPageBreak/>
              <w:t>2</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252C03C2"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Chipset</w:t>
            </w:r>
          </w:p>
        </w:tc>
        <w:tc>
          <w:tcPr>
            <w:tcW w:w="5784"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2498DED1"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Chipset rekomendowany przez producenta komputera,</w:t>
            </w:r>
          </w:p>
        </w:tc>
      </w:tr>
      <w:tr w:rsidR="00F70BAA" w14:paraId="6CBE1E2D" w14:textId="77777777">
        <w:trPr>
          <w:trHeight w:val="1"/>
        </w:trPr>
        <w:tc>
          <w:tcPr>
            <w:tcW w:w="670"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421E1277" w14:textId="77777777" w:rsidR="00F70BAA" w:rsidRDefault="00627DC9">
            <w:pPr>
              <w:jc w:val="center"/>
              <w:rPr>
                <w:rFonts w:ascii="Calibri" w:hAnsi="Calibri" w:cs="Calibri"/>
                <w:sz w:val="24"/>
                <w:szCs w:val="24"/>
              </w:rPr>
            </w:pPr>
            <w:r>
              <w:rPr>
                <w:rFonts w:ascii="Calibri" w:hAnsi="Calibri" w:cs="Calibri"/>
                <w:sz w:val="24"/>
                <w:szCs w:val="24"/>
              </w:rPr>
              <w:t>3</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16B744A6"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Cache</w:t>
            </w:r>
          </w:p>
        </w:tc>
        <w:tc>
          <w:tcPr>
            <w:tcW w:w="5784"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0FD15532"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Min. 16MB</w:t>
            </w:r>
          </w:p>
        </w:tc>
      </w:tr>
      <w:tr w:rsidR="00F70BAA" w:rsidRPr="00B45EB2" w14:paraId="64431190" w14:textId="77777777">
        <w:trPr>
          <w:trHeight w:val="244"/>
        </w:trPr>
        <w:tc>
          <w:tcPr>
            <w:tcW w:w="670"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54989B55" w14:textId="77777777" w:rsidR="00F70BAA" w:rsidRDefault="00627DC9">
            <w:pPr>
              <w:jc w:val="center"/>
              <w:rPr>
                <w:rFonts w:ascii="Calibri" w:hAnsi="Calibri" w:cs="Calibri"/>
                <w:sz w:val="24"/>
                <w:szCs w:val="24"/>
              </w:rPr>
            </w:pPr>
            <w:r>
              <w:rPr>
                <w:rFonts w:ascii="Calibri" w:hAnsi="Calibri" w:cs="Calibri"/>
                <w:sz w:val="24"/>
                <w:szCs w:val="24"/>
              </w:rPr>
              <w:t>4</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7D8BF6CC"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Pamięć RAM</w:t>
            </w:r>
          </w:p>
        </w:tc>
        <w:tc>
          <w:tcPr>
            <w:tcW w:w="5784"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7D87F807" w14:textId="77777777" w:rsidR="00F70BAA" w:rsidRDefault="00627DC9">
            <w:pPr>
              <w:shd w:val="clear" w:color="FFFFFF" w:fill="FFFFFF"/>
              <w:spacing w:line="276" w:lineRule="auto"/>
              <w:jc w:val="both"/>
              <w:rPr>
                <w:rFonts w:ascii="Calibri" w:hAnsi="Calibri" w:cs="Calibri"/>
                <w:color w:val="000000"/>
                <w:sz w:val="24"/>
                <w:szCs w:val="24"/>
                <w:lang w:val="en-GB"/>
              </w:rPr>
            </w:pPr>
            <w:r>
              <w:rPr>
                <w:rFonts w:ascii="Calibri" w:hAnsi="Calibri" w:cs="Calibri"/>
                <w:color w:val="000000"/>
                <w:sz w:val="24"/>
                <w:szCs w:val="24"/>
                <w:lang w:val="en-GB"/>
              </w:rPr>
              <w:t>32GB DIMM DDR5 min 4800MHz</w:t>
            </w:r>
          </w:p>
        </w:tc>
      </w:tr>
      <w:tr w:rsidR="00F70BAA" w14:paraId="40C8D930" w14:textId="77777777">
        <w:trPr>
          <w:trHeight w:val="288"/>
        </w:trPr>
        <w:tc>
          <w:tcPr>
            <w:tcW w:w="670"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7C05A63D" w14:textId="77777777" w:rsidR="00F70BAA" w:rsidRDefault="00627DC9">
            <w:pPr>
              <w:jc w:val="center"/>
              <w:rPr>
                <w:rFonts w:ascii="Calibri" w:hAnsi="Calibri" w:cs="Calibri"/>
                <w:sz w:val="24"/>
                <w:szCs w:val="24"/>
              </w:rPr>
            </w:pPr>
            <w:r>
              <w:rPr>
                <w:rFonts w:ascii="Calibri" w:hAnsi="Calibri" w:cs="Calibri"/>
                <w:sz w:val="24"/>
                <w:szCs w:val="24"/>
              </w:rPr>
              <w:t>5</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7FC765B2" w14:textId="77777777" w:rsidR="00F70BAA" w:rsidRDefault="00627DC9">
            <w:pPr>
              <w:shd w:val="clear" w:color="FFFFFF" w:fill="FFFFFF"/>
              <w:spacing w:line="276" w:lineRule="auto"/>
              <w:rPr>
                <w:rFonts w:ascii="Calibri" w:hAnsi="Calibri" w:cs="Calibri"/>
                <w:color w:val="000000"/>
                <w:sz w:val="24"/>
                <w:szCs w:val="24"/>
              </w:rPr>
            </w:pPr>
            <w:r>
              <w:rPr>
                <w:rFonts w:ascii="Calibri" w:hAnsi="Calibri" w:cs="Calibri"/>
                <w:color w:val="000000"/>
                <w:sz w:val="24"/>
                <w:szCs w:val="24"/>
              </w:rPr>
              <w:t>Karta graficzna</w:t>
            </w:r>
          </w:p>
        </w:tc>
        <w:tc>
          <w:tcPr>
            <w:tcW w:w="5784"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1F956177"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 xml:space="preserve">Zintegrowana z procesorem, obsługująca sprzętowo rozdzielczość min. 4K. </w:t>
            </w:r>
          </w:p>
        </w:tc>
      </w:tr>
      <w:tr w:rsidR="00F70BAA" w14:paraId="1047265B" w14:textId="77777777">
        <w:trPr>
          <w:trHeight w:val="288"/>
        </w:trPr>
        <w:tc>
          <w:tcPr>
            <w:tcW w:w="670"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7440E0CC" w14:textId="77777777" w:rsidR="00F70BAA" w:rsidRDefault="00627DC9">
            <w:pPr>
              <w:jc w:val="center"/>
              <w:rPr>
                <w:rFonts w:ascii="Calibri" w:hAnsi="Calibri" w:cs="Calibri"/>
                <w:sz w:val="24"/>
                <w:szCs w:val="24"/>
              </w:rPr>
            </w:pPr>
            <w:r>
              <w:rPr>
                <w:rFonts w:ascii="Calibri" w:hAnsi="Calibri" w:cs="Calibri"/>
                <w:sz w:val="24"/>
                <w:szCs w:val="24"/>
              </w:rPr>
              <w:t>6</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77FCF48E"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Dysk twardy</w:t>
            </w:r>
          </w:p>
        </w:tc>
        <w:tc>
          <w:tcPr>
            <w:tcW w:w="5784"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3E3EF4EE"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 xml:space="preserve">SSD M.2 </w:t>
            </w:r>
            <w:proofErr w:type="spellStart"/>
            <w:r>
              <w:rPr>
                <w:rFonts w:ascii="Calibri" w:hAnsi="Calibri" w:cs="Calibri"/>
                <w:color w:val="000000"/>
                <w:sz w:val="24"/>
                <w:szCs w:val="24"/>
              </w:rPr>
              <w:t>PCIe</w:t>
            </w:r>
            <w:proofErr w:type="spellEnd"/>
            <w:r>
              <w:rPr>
                <w:rFonts w:ascii="Calibri" w:hAnsi="Calibri" w:cs="Calibri"/>
                <w:color w:val="000000"/>
                <w:sz w:val="24"/>
                <w:szCs w:val="24"/>
              </w:rPr>
              <w:t xml:space="preserve"> 1 TB</w:t>
            </w:r>
          </w:p>
        </w:tc>
      </w:tr>
      <w:tr w:rsidR="00F70BAA" w14:paraId="476D50F8" w14:textId="77777777">
        <w:trPr>
          <w:trHeight w:val="1"/>
        </w:trPr>
        <w:tc>
          <w:tcPr>
            <w:tcW w:w="670"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14972703" w14:textId="77777777" w:rsidR="00F70BAA" w:rsidRDefault="00627DC9">
            <w:pPr>
              <w:jc w:val="center"/>
              <w:rPr>
                <w:rFonts w:ascii="Calibri" w:hAnsi="Calibri" w:cs="Calibri"/>
                <w:sz w:val="24"/>
                <w:szCs w:val="24"/>
              </w:rPr>
            </w:pPr>
            <w:r>
              <w:rPr>
                <w:rFonts w:ascii="Calibri" w:hAnsi="Calibri" w:cs="Calibri"/>
                <w:sz w:val="24"/>
                <w:szCs w:val="24"/>
              </w:rPr>
              <w:t>7</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05C0492D" w14:textId="77777777" w:rsidR="00F70BAA" w:rsidRDefault="00627DC9">
            <w:pPr>
              <w:rPr>
                <w:rFonts w:ascii="Calibri" w:hAnsi="Calibri" w:cs="Calibri"/>
                <w:sz w:val="24"/>
                <w:szCs w:val="24"/>
              </w:rPr>
            </w:pPr>
            <w:r>
              <w:rPr>
                <w:rFonts w:ascii="Calibri" w:hAnsi="Calibri" w:cs="Calibri"/>
                <w:sz w:val="24"/>
                <w:szCs w:val="24"/>
              </w:rPr>
              <w:t>Dźwięk</w:t>
            </w:r>
          </w:p>
        </w:tc>
        <w:tc>
          <w:tcPr>
            <w:tcW w:w="5784"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3CC407D5" w14:textId="77777777" w:rsidR="00F70BAA" w:rsidRDefault="00627DC9">
            <w:pPr>
              <w:rPr>
                <w:rFonts w:ascii="Calibri" w:hAnsi="Calibri" w:cs="Calibri"/>
                <w:sz w:val="24"/>
                <w:szCs w:val="24"/>
              </w:rPr>
            </w:pPr>
            <w:r>
              <w:rPr>
                <w:rFonts w:ascii="Calibri" w:hAnsi="Calibri" w:cs="Calibri"/>
                <w:sz w:val="24"/>
                <w:szCs w:val="24"/>
              </w:rPr>
              <w:t>Zintegrowana karta dźwiękowa</w:t>
            </w:r>
          </w:p>
        </w:tc>
      </w:tr>
      <w:tr w:rsidR="00F70BAA" w14:paraId="1121BE1C" w14:textId="77777777">
        <w:trPr>
          <w:trHeight w:val="244"/>
        </w:trPr>
        <w:tc>
          <w:tcPr>
            <w:tcW w:w="670"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47C804B9" w14:textId="77777777" w:rsidR="00F70BAA" w:rsidRDefault="00627DC9">
            <w:pPr>
              <w:jc w:val="center"/>
              <w:rPr>
                <w:rFonts w:ascii="Calibri" w:hAnsi="Calibri" w:cs="Calibri"/>
                <w:sz w:val="24"/>
                <w:szCs w:val="24"/>
              </w:rPr>
            </w:pPr>
            <w:r>
              <w:rPr>
                <w:rFonts w:ascii="Calibri" w:hAnsi="Calibri" w:cs="Calibri"/>
                <w:sz w:val="24"/>
                <w:szCs w:val="24"/>
              </w:rPr>
              <w:t>8</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5F6A03BF" w14:textId="77777777" w:rsidR="00F70BAA" w:rsidRDefault="00627DC9">
            <w:pPr>
              <w:rPr>
                <w:rFonts w:ascii="Calibri" w:hAnsi="Calibri" w:cs="Calibri"/>
                <w:sz w:val="24"/>
                <w:szCs w:val="24"/>
              </w:rPr>
            </w:pPr>
            <w:r>
              <w:rPr>
                <w:rFonts w:ascii="Calibri" w:hAnsi="Calibri" w:cs="Calibri"/>
                <w:sz w:val="24"/>
                <w:szCs w:val="24"/>
              </w:rPr>
              <w:t>Łączność</w:t>
            </w:r>
          </w:p>
        </w:tc>
        <w:tc>
          <w:tcPr>
            <w:tcW w:w="5784"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011EAEBA" w14:textId="77777777" w:rsidR="00F70BAA" w:rsidRDefault="00627DC9">
            <w:pPr>
              <w:rPr>
                <w:rFonts w:ascii="Calibri" w:hAnsi="Calibri" w:cs="Calibri"/>
                <w:sz w:val="24"/>
                <w:szCs w:val="24"/>
              </w:rPr>
            </w:pPr>
            <w:r>
              <w:rPr>
                <w:rFonts w:ascii="Calibri" w:hAnsi="Calibri" w:cs="Calibri"/>
                <w:sz w:val="24"/>
                <w:szCs w:val="24"/>
              </w:rPr>
              <w:t xml:space="preserve">Łączność: Wi-Fi 6 LAN min. 10/100/1000 </w:t>
            </w:r>
            <w:proofErr w:type="spellStart"/>
            <w:r>
              <w:rPr>
                <w:rFonts w:ascii="Calibri" w:hAnsi="Calibri" w:cs="Calibri"/>
                <w:sz w:val="24"/>
                <w:szCs w:val="24"/>
              </w:rPr>
              <w:t>Mbps</w:t>
            </w:r>
            <w:proofErr w:type="spellEnd"/>
            <w:r>
              <w:rPr>
                <w:rFonts w:ascii="Calibri" w:hAnsi="Calibri" w:cs="Calibri"/>
                <w:sz w:val="24"/>
                <w:szCs w:val="24"/>
              </w:rPr>
              <w:t>; Bluetooth</w:t>
            </w:r>
          </w:p>
        </w:tc>
      </w:tr>
      <w:tr w:rsidR="00F70BAA" w14:paraId="57F9FEFA" w14:textId="77777777">
        <w:trPr>
          <w:trHeight w:val="1611"/>
        </w:trPr>
        <w:tc>
          <w:tcPr>
            <w:tcW w:w="670" w:type="dxa"/>
            <w:tcBorders>
              <w:top w:val="nil"/>
              <w:left w:val="single" w:sz="8" w:space="0" w:color="000000"/>
              <w:right w:val="single" w:sz="8" w:space="0" w:color="000000"/>
            </w:tcBorders>
            <w:shd w:val="clear" w:color="FFFFFF" w:fill="FFFFFF"/>
            <w:tcMar>
              <w:left w:w="108" w:type="dxa"/>
              <w:right w:w="108" w:type="dxa"/>
            </w:tcMar>
            <w:vAlign w:val="center"/>
          </w:tcPr>
          <w:p w14:paraId="5686F5EA" w14:textId="77777777" w:rsidR="00F70BAA" w:rsidRDefault="00627DC9">
            <w:pPr>
              <w:jc w:val="center"/>
              <w:rPr>
                <w:rFonts w:ascii="Calibri" w:hAnsi="Calibri" w:cs="Calibri"/>
                <w:sz w:val="24"/>
                <w:szCs w:val="24"/>
              </w:rPr>
            </w:pPr>
            <w:r>
              <w:rPr>
                <w:rFonts w:ascii="Calibri" w:hAnsi="Calibri" w:cs="Calibri"/>
                <w:sz w:val="24"/>
                <w:szCs w:val="24"/>
              </w:rPr>
              <w:t>9</w:t>
            </w:r>
          </w:p>
          <w:p w14:paraId="1294EAC3" w14:textId="77777777" w:rsidR="00F70BAA" w:rsidRDefault="00F70BAA">
            <w:pPr>
              <w:jc w:val="center"/>
              <w:rPr>
                <w:rFonts w:ascii="Calibri" w:hAnsi="Calibri" w:cs="Calibri"/>
                <w:sz w:val="24"/>
                <w:szCs w:val="24"/>
              </w:rPr>
            </w:pPr>
          </w:p>
        </w:tc>
        <w:tc>
          <w:tcPr>
            <w:tcW w:w="2363" w:type="dxa"/>
            <w:tcBorders>
              <w:top w:val="nil"/>
              <w:left w:val="nil"/>
              <w:right w:val="single" w:sz="8" w:space="0" w:color="000000"/>
            </w:tcBorders>
            <w:shd w:val="clear" w:color="FFFFFF" w:fill="FFFFFF"/>
            <w:tcMar>
              <w:left w:w="108" w:type="dxa"/>
              <w:right w:w="108" w:type="dxa"/>
            </w:tcMar>
            <w:vAlign w:val="center"/>
          </w:tcPr>
          <w:p w14:paraId="75FF076A" w14:textId="77777777" w:rsidR="00F70BAA" w:rsidRDefault="00627DC9">
            <w:pPr>
              <w:rPr>
                <w:rFonts w:ascii="Calibri" w:hAnsi="Calibri" w:cs="Calibri"/>
                <w:sz w:val="24"/>
                <w:szCs w:val="24"/>
              </w:rPr>
            </w:pPr>
            <w:r>
              <w:rPr>
                <w:rFonts w:ascii="Calibri" w:hAnsi="Calibri" w:cs="Calibri"/>
                <w:sz w:val="24"/>
                <w:szCs w:val="24"/>
              </w:rPr>
              <w:t>Złącza</w:t>
            </w:r>
          </w:p>
          <w:p w14:paraId="53CC5FC6" w14:textId="77777777" w:rsidR="00F70BAA" w:rsidRDefault="00F70BAA">
            <w:pPr>
              <w:rPr>
                <w:rFonts w:ascii="Calibri" w:hAnsi="Calibri" w:cs="Calibri"/>
                <w:sz w:val="24"/>
                <w:szCs w:val="24"/>
              </w:rPr>
            </w:pPr>
          </w:p>
        </w:tc>
        <w:tc>
          <w:tcPr>
            <w:tcW w:w="5784" w:type="dxa"/>
            <w:tcBorders>
              <w:top w:val="nil"/>
              <w:left w:val="nil"/>
              <w:right w:val="single" w:sz="8" w:space="0" w:color="000000"/>
            </w:tcBorders>
            <w:shd w:val="clear" w:color="FFFFFF" w:fill="FFFFFF"/>
            <w:tcMar>
              <w:left w:w="108" w:type="dxa"/>
              <w:right w:w="108" w:type="dxa"/>
            </w:tcMar>
            <w:vAlign w:val="center"/>
          </w:tcPr>
          <w:p w14:paraId="628308EB" w14:textId="77777777" w:rsidR="00F70BAA" w:rsidRDefault="00627DC9">
            <w:pPr>
              <w:rPr>
                <w:rFonts w:ascii="Calibri" w:hAnsi="Calibri" w:cs="Calibri"/>
                <w:sz w:val="24"/>
                <w:szCs w:val="24"/>
              </w:rPr>
            </w:pPr>
            <w:r>
              <w:rPr>
                <w:rFonts w:ascii="Calibri" w:eastAsia="Segoe UI" w:hAnsi="Calibri" w:cs="Calibri"/>
                <w:sz w:val="24"/>
                <w:szCs w:val="24"/>
                <w:lang w:bidi="en-US"/>
              </w:rPr>
              <w:t xml:space="preserve">Min. 6 portów USB (w tym minimum 2x USB 3.x oraz minimum 1x USB-C). Min. 1 port sieciowy LAN RJ-45 min. 10/100/1000 </w:t>
            </w:r>
            <w:proofErr w:type="spellStart"/>
            <w:r>
              <w:rPr>
                <w:rFonts w:ascii="Calibri" w:eastAsia="Segoe UI" w:hAnsi="Calibri" w:cs="Calibri"/>
                <w:sz w:val="24"/>
                <w:szCs w:val="24"/>
                <w:lang w:bidi="en-US"/>
              </w:rPr>
              <w:t>Mbps</w:t>
            </w:r>
            <w:proofErr w:type="spellEnd"/>
            <w:r>
              <w:rPr>
                <w:rFonts w:ascii="Calibri" w:eastAsia="Segoe UI" w:hAnsi="Calibri" w:cs="Calibri"/>
                <w:sz w:val="24"/>
                <w:szCs w:val="24"/>
                <w:lang w:bidi="en-US"/>
              </w:rPr>
              <w:t xml:space="preserve">. Wyjście słuchawkowe/wejście mikrofonowe. Złącza wideo: min 2 cyfrowe wyjścia wideo na dedykowanej karcie graficznej (w dowolnej konfiguracji HDMI / </w:t>
            </w:r>
            <w:proofErr w:type="spellStart"/>
            <w:r>
              <w:rPr>
                <w:rFonts w:ascii="Calibri" w:eastAsia="Segoe UI" w:hAnsi="Calibri" w:cs="Calibri"/>
                <w:sz w:val="24"/>
                <w:szCs w:val="24"/>
                <w:lang w:bidi="en-US"/>
              </w:rPr>
              <w:t>DisplayPort</w:t>
            </w:r>
            <w:proofErr w:type="spellEnd"/>
            <w:r>
              <w:rPr>
                <w:rFonts w:ascii="Calibri" w:eastAsia="Segoe UI" w:hAnsi="Calibri" w:cs="Calibri"/>
                <w:sz w:val="24"/>
                <w:szCs w:val="24"/>
                <w:lang w:bidi="en-US"/>
              </w:rPr>
              <w:t>).</w:t>
            </w:r>
          </w:p>
        </w:tc>
      </w:tr>
      <w:tr w:rsidR="00F70BAA" w14:paraId="56CE4532" w14:textId="77777777">
        <w:trPr>
          <w:trHeight w:val="244"/>
        </w:trPr>
        <w:tc>
          <w:tcPr>
            <w:tcW w:w="670" w:type="dxa"/>
            <w:tcBorders>
              <w:left w:val="single" w:sz="8" w:space="0" w:color="000000"/>
              <w:bottom w:val="single" w:sz="8" w:space="0" w:color="000000"/>
              <w:right w:val="single" w:sz="8" w:space="0" w:color="000000"/>
            </w:tcBorders>
            <w:shd w:val="clear" w:color="FFFFFF" w:fill="FFFFFF"/>
            <w:tcMar>
              <w:left w:w="108" w:type="dxa"/>
              <w:right w:w="108" w:type="dxa"/>
            </w:tcMar>
            <w:vAlign w:val="center"/>
          </w:tcPr>
          <w:p w14:paraId="2CB7B455" w14:textId="77777777" w:rsidR="00F70BAA" w:rsidRDefault="00627DC9">
            <w:pPr>
              <w:jc w:val="center"/>
              <w:rPr>
                <w:rFonts w:ascii="Calibri" w:hAnsi="Calibri" w:cs="Calibri"/>
                <w:sz w:val="24"/>
                <w:szCs w:val="24"/>
              </w:rPr>
            </w:pPr>
            <w:r>
              <w:rPr>
                <w:rFonts w:ascii="Calibri" w:hAnsi="Calibri" w:cs="Calibri"/>
                <w:sz w:val="24"/>
                <w:szCs w:val="24"/>
              </w:rPr>
              <w:t>10</w:t>
            </w:r>
          </w:p>
        </w:tc>
        <w:tc>
          <w:tcPr>
            <w:tcW w:w="2363" w:type="dxa"/>
            <w:tcBorders>
              <w:left w:val="nil"/>
              <w:bottom w:val="single" w:sz="8" w:space="0" w:color="000000"/>
              <w:right w:val="single" w:sz="8" w:space="0" w:color="000000"/>
            </w:tcBorders>
            <w:shd w:val="clear" w:color="FFFFFF" w:fill="FFFFFF"/>
            <w:tcMar>
              <w:left w:w="108" w:type="dxa"/>
              <w:right w:w="108" w:type="dxa"/>
            </w:tcMar>
            <w:vAlign w:val="center"/>
          </w:tcPr>
          <w:p w14:paraId="1E8DEFDB" w14:textId="77777777" w:rsidR="00F70BAA" w:rsidRDefault="00627DC9">
            <w:pPr>
              <w:rPr>
                <w:rFonts w:ascii="Calibri" w:hAnsi="Calibri" w:cs="Calibri"/>
                <w:sz w:val="24"/>
                <w:szCs w:val="24"/>
              </w:rPr>
            </w:pPr>
            <w:r>
              <w:rPr>
                <w:rFonts w:ascii="Calibri" w:hAnsi="Calibri" w:cs="Calibri"/>
                <w:sz w:val="24"/>
                <w:szCs w:val="24"/>
              </w:rPr>
              <w:t>Porty wewnętrzne (wolne)</w:t>
            </w:r>
          </w:p>
        </w:tc>
        <w:tc>
          <w:tcPr>
            <w:tcW w:w="5784" w:type="dxa"/>
            <w:tcBorders>
              <w:left w:val="nil"/>
              <w:bottom w:val="single" w:sz="8" w:space="0" w:color="000000"/>
              <w:right w:val="single" w:sz="8" w:space="0" w:color="000000"/>
            </w:tcBorders>
            <w:shd w:val="clear" w:color="FFFFFF" w:fill="FFFFFF"/>
            <w:tcMar>
              <w:left w:w="108" w:type="dxa"/>
              <w:right w:w="108" w:type="dxa"/>
            </w:tcMar>
            <w:vAlign w:val="center"/>
          </w:tcPr>
          <w:p w14:paraId="46376945" w14:textId="77777777" w:rsidR="00F70BAA" w:rsidRDefault="00627DC9">
            <w:pPr>
              <w:rPr>
                <w:rFonts w:ascii="Calibri" w:hAnsi="Calibri" w:cs="Calibri"/>
                <w:sz w:val="24"/>
                <w:szCs w:val="24"/>
              </w:rPr>
            </w:pPr>
            <w:r>
              <w:rPr>
                <w:rFonts w:ascii="Calibri" w:hAnsi="Calibri" w:cs="Calibri"/>
                <w:sz w:val="24"/>
                <w:szCs w:val="24"/>
              </w:rPr>
              <w:t>PCI-e x1 - 2 szt. SATA III - 2 szt.</w:t>
            </w:r>
          </w:p>
        </w:tc>
      </w:tr>
      <w:tr w:rsidR="00F70BAA" w14:paraId="7C1394A5" w14:textId="77777777">
        <w:trPr>
          <w:trHeight w:val="1"/>
        </w:trPr>
        <w:tc>
          <w:tcPr>
            <w:tcW w:w="670"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424173CB" w14:textId="77777777" w:rsidR="00F70BAA" w:rsidRDefault="00627DC9">
            <w:pPr>
              <w:jc w:val="center"/>
              <w:rPr>
                <w:rFonts w:ascii="Calibri" w:hAnsi="Calibri" w:cs="Calibri"/>
                <w:sz w:val="24"/>
                <w:szCs w:val="24"/>
              </w:rPr>
            </w:pPr>
            <w:r>
              <w:rPr>
                <w:rFonts w:ascii="Calibri" w:hAnsi="Calibri" w:cs="Calibri"/>
                <w:sz w:val="24"/>
                <w:szCs w:val="24"/>
              </w:rPr>
              <w:t>11</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64040A69"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Zasilanie</w:t>
            </w:r>
          </w:p>
        </w:tc>
        <w:tc>
          <w:tcPr>
            <w:tcW w:w="5784"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0A104BEB"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spacing w:val="-8"/>
                <w:sz w:val="24"/>
                <w:szCs w:val="24"/>
                <w:lang w:eastAsia="en-GB"/>
              </w:rPr>
              <w:t>Obudowa SSF/Micro/Mini Tower i Tower;</w:t>
            </w:r>
          </w:p>
          <w:p w14:paraId="2E3D2DD2"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 xml:space="preserve">Zasilacz wewnętrzny: min. 650 W; </w:t>
            </w:r>
            <w:proofErr w:type="spellStart"/>
            <w:r>
              <w:rPr>
                <w:rFonts w:ascii="Calibri" w:hAnsi="Calibri" w:cs="Calibri"/>
                <w:color w:val="000000"/>
                <w:sz w:val="24"/>
                <w:szCs w:val="24"/>
              </w:rPr>
              <w:t>kpl</w:t>
            </w:r>
            <w:proofErr w:type="spellEnd"/>
            <w:r>
              <w:rPr>
                <w:rFonts w:ascii="Calibri" w:hAnsi="Calibri" w:cs="Calibri"/>
                <w:color w:val="000000"/>
                <w:sz w:val="24"/>
                <w:szCs w:val="24"/>
              </w:rPr>
              <w:t>. chłodzenia</w:t>
            </w:r>
          </w:p>
        </w:tc>
      </w:tr>
      <w:tr w:rsidR="00F70BAA" w14:paraId="7AEDBCB8" w14:textId="77777777">
        <w:trPr>
          <w:trHeight w:val="1"/>
        </w:trPr>
        <w:tc>
          <w:tcPr>
            <w:tcW w:w="670"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163A8976" w14:textId="77777777" w:rsidR="00F70BAA" w:rsidRDefault="00627DC9">
            <w:pPr>
              <w:jc w:val="center"/>
              <w:rPr>
                <w:rFonts w:ascii="Calibri" w:hAnsi="Calibri" w:cs="Calibri"/>
                <w:sz w:val="24"/>
                <w:szCs w:val="24"/>
              </w:rPr>
            </w:pPr>
            <w:r>
              <w:rPr>
                <w:rFonts w:ascii="Calibri" w:hAnsi="Calibri" w:cs="Calibri"/>
                <w:sz w:val="24"/>
                <w:szCs w:val="24"/>
              </w:rPr>
              <w:t>12</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5EB82FBC"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System operacyjny</w:t>
            </w:r>
          </w:p>
        </w:tc>
        <w:tc>
          <w:tcPr>
            <w:tcW w:w="5784"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5B0C1E28"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 xml:space="preserve">Preinstalowany min. MS Windows 11 Professional PL, lub równoważny </w:t>
            </w:r>
            <w:r>
              <w:rPr>
                <w:rFonts w:ascii="Calibri" w:hAnsi="Calibri" w:cs="Calibri"/>
                <w:sz w:val="24"/>
                <w:szCs w:val="24"/>
              </w:rPr>
              <w:t xml:space="preserve">(tj. o nie gorszych parametrach </w:t>
            </w:r>
            <w:proofErr w:type="spellStart"/>
            <w:r>
              <w:rPr>
                <w:rFonts w:ascii="Calibri" w:hAnsi="Calibri" w:cs="Calibri"/>
                <w:sz w:val="24"/>
                <w:szCs w:val="24"/>
              </w:rPr>
              <w:t>techniczno</w:t>
            </w:r>
            <w:proofErr w:type="spellEnd"/>
            <w:r>
              <w:rPr>
                <w:rFonts w:ascii="Calibri" w:hAnsi="Calibri" w:cs="Calibri"/>
                <w:sz w:val="24"/>
                <w:szCs w:val="24"/>
              </w:rPr>
              <w:t xml:space="preserve"> - użytkowych od elementu przedmiotu zamówienia wskazanego z nazwy), </w:t>
            </w:r>
            <w:r>
              <w:rPr>
                <w:rFonts w:ascii="Calibri" w:hAnsi="Calibri" w:cs="Calibri"/>
                <w:color w:val="000000"/>
                <w:sz w:val="24"/>
                <w:szCs w:val="24"/>
              </w:rPr>
              <w:t>z zastrzeżeniem, by był identyczny dla wszystkich elementów zamówienia zawierających system operacyjny ze względu na zamierzoną kompatybilność środowiska pracy urządzeń komputerowych. System wraz z nośnikiem pozwalającym na ponowną instalację systemu,</w:t>
            </w:r>
          </w:p>
        </w:tc>
      </w:tr>
      <w:tr w:rsidR="00F70BAA" w14:paraId="75927123" w14:textId="77777777">
        <w:trPr>
          <w:trHeight w:val="281"/>
        </w:trPr>
        <w:tc>
          <w:tcPr>
            <w:tcW w:w="670"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0D6DD708" w14:textId="77777777" w:rsidR="00F70BAA" w:rsidRDefault="00627DC9">
            <w:pPr>
              <w:shd w:val="clear" w:color="FFFFFF" w:fill="FFFFFF"/>
              <w:spacing w:line="276" w:lineRule="auto"/>
              <w:jc w:val="center"/>
              <w:rPr>
                <w:rFonts w:ascii="Calibri" w:hAnsi="Calibri" w:cs="Calibri"/>
                <w:color w:val="000000"/>
                <w:sz w:val="24"/>
                <w:szCs w:val="24"/>
              </w:rPr>
            </w:pPr>
            <w:r>
              <w:rPr>
                <w:rFonts w:ascii="Calibri" w:hAnsi="Calibri" w:cs="Calibri"/>
                <w:color w:val="000000"/>
                <w:sz w:val="24"/>
                <w:szCs w:val="24"/>
              </w:rPr>
              <w:t>13</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49DF0EDE"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Oprogramowanie biurowe</w:t>
            </w:r>
          </w:p>
        </w:tc>
        <w:tc>
          <w:tcPr>
            <w:tcW w:w="5784"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0D4A4700"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 xml:space="preserve">Pakiet biurowy Office 2024 PL Home &amp; Business Box z licencją bezterminową </w:t>
            </w:r>
            <w:r>
              <w:rPr>
                <w:rFonts w:ascii="Calibri" w:eastAsia="Carlito" w:hAnsi="Calibri" w:cs="Calibri"/>
                <w:bCs/>
                <w:color w:val="292929"/>
                <w:spacing w:val="8"/>
                <w:sz w:val="24"/>
                <w:szCs w:val="24"/>
              </w:rPr>
              <w:t xml:space="preserve">lub licencją równoważną, </w:t>
            </w:r>
            <w:r>
              <w:rPr>
                <w:rFonts w:ascii="Calibri" w:hAnsi="Calibri" w:cs="Calibri"/>
                <w:bCs/>
                <w:color w:val="000000"/>
                <w:sz w:val="24"/>
                <w:szCs w:val="24"/>
              </w:rPr>
              <w:t>kompatybilną z posiadanym przez Zamawiającego środowiskiem systemowym</w:t>
            </w:r>
          </w:p>
        </w:tc>
      </w:tr>
      <w:tr w:rsidR="00F70BAA" w14:paraId="6E3AE69E" w14:textId="77777777">
        <w:trPr>
          <w:trHeight w:val="1"/>
        </w:trPr>
        <w:tc>
          <w:tcPr>
            <w:tcW w:w="670"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0E0B3704" w14:textId="77777777" w:rsidR="00F70BAA" w:rsidRDefault="00627DC9">
            <w:pPr>
              <w:shd w:val="clear" w:color="FFFFFF" w:fill="FFFFFF"/>
              <w:spacing w:line="276" w:lineRule="auto"/>
              <w:jc w:val="center"/>
              <w:rPr>
                <w:rFonts w:ascii="Calibri" w:hAnsi="Calibri" w:cs="Calibri"/>
                <w:sz w:val="24"/>
                <w:szCs w:val="24"/>
              </w:rPr>
            </w:pPr>
            <w:r>
              <w:rPr>
                <w:rFonts w:ascii="Calibri" w:hAnsi="Calibri" w:cs="Calibri"/>
                <w:sz w:val="24"/>
                <w:szCs w:val="24"/>
              </w:rPr>
              <w:t>14</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5F4A4C20"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Gwarancja</w:t>
            </w:r>
          </w:p>
        </w:tc>
        <w:tc>
          <w:tcPr>
            <w:tcW w:w="5784"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40573FE4"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Rodzaj gwarancji: 36 m-</w:t>
            </w:r>
            <w:proofErr w:type="spellStart"/>
            <w:r>
              <w:rPr>
                <w:rFonts w:ascii="Calibri" w:hAnsi="Calibri" w:cs="Calibri"/>
                <w:color w:val="000000"/>
                <w:sz w:val="24"/>
                <w:szCs w:val="24"/>
              </w:rPr>
              <w:t>cy</w:t>
            </w:r>
            <w:proofErr w:type="spellEnd"/>
            <w:r>
              <w:rPr>
                <w:rFonts w:ascii="Calibri" w:hAnsi="Calibri" w:cs="Calibri"/>
                <w:color w:val="000000"/>
                <w:sz w:val="24"/>
                <w:szCs w:val="24"/>
              </w:rPr>
              <w:t xml:space="preserve"> (gwarancja producenta NBD (</w:t>
            </w:r>
            <w:proofErr w:type="spellStart"/>
            <w:r>
              <w:rPr>
                <w:rFonts w:ascii="Calibri" w:hAnsi="Calibri" w:cs="Calibri"/>
                <w:color w:val="000000"/>
                <w:sz w:val="24"/>
                <w:szCs w:val="24"/>
              </w:rPr>
              <w:t>Next</w:t>
            </w:r>
            <w:proofErr w:type="spellEnd"/>
            <w:r>
              <w:rPr>
                <w:rFonts w:ascii="Calibri" w:hAnsi="Calibri" w:cs="Calibri"/>
                <w:color w:val="000000"/>
                <w:sz w:val="24"/>
                <w:szCs w:val="24"/>
              </w:rPr>
              <w:t xml:space="preserve"> Business Day). W przypadku awarii dysku, serwis dostarcza nowy a uszkodzony pozostaje u zamawiającego.</w:t>
            </w:r>
          </w:p>
        </w:tc>
      </w:tr>
      <w:tr w:rsidR="00F70BAA" w14:paraId="17A859A0" w14:textId="77777777">
        <w:trPr>
          <w:trHeight w:val="244"/>
        </w:trPr>
        <w:tc>
          <w:tcPr>
            <w:tcW w:w="670" w:type="dxa"/>
            <w:tcBorders>
              <w:top w:val="nil"/>
              <w:left w:val="single" w:sz="8" w:space="0" w:color="000000"/>
              <w:bottom w:val="single" w:sz="8" w:space="0" w:color="000000"/>
              <w:right w:val="single" w:sz="8" w:space="0" w:color="000000"/>
            </w:tcBorders>
            <w:shd w:val="clear" w:color="FFFFFF" w:fill="FFFFFF"/>
            <w:tcMar>
              <w:left w:w="108" w:type="dxa"/>
              <w:right w:w="108" w:type="dxa"/>
            </w:tcMar>
            <w:vAlign w:val="center"/>
          </w:tcPr>
          <w:p w14:paraId="64AE1E9A" w14:textId="77777777" w:rsidR="00F70BAA" w:rsidRDefault="00627DC9">
            <w:pPr>
              <w:jc w:val="center"/>
              <w:rPr>
                <w:rFonts w:ascii="Calibri" w:hAnsi="Calibri" w:cs="Calibri"/>
                <w:sz w:val="24"/>
                <w:szCs w:val="24"/>
              </w:rPr>
            </w:pPr>
            <w:r>
              <w:rPr>
                <w:rFonts w:ascii="Calibri" w:hAnsi="Calibri" w:cs="Calibri"/>
                <w:sz w:val="24"/>
                <w:szCs w:val="24"/>
              </w:rPr>
              <w:t>15</w:t>
            </w:r>
          </w:p>
        </w:tc>
        <w:tc>
          <w:tcPr>
            <w:tcW w:w="2363"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06D8E6AC" w14:textId="77777777" w:rsidR="00F70BAA" w:rsidRDefault="00627DC9">
            <w:pPr>
              <w:shd w:val="clear" w:color="FFFFFF" w:fill="FFFFFF"/>
              <w:spacing w:line="276" w:lineRule="auto"/>
              <w:jc w:val="both"/>
              <w:rPr>
                <w:rFonts w:ascii="Calibri" w:hAnsi="Calibri" w:cs="Calibri"/>
                <w:sz w:val="24"/>
                <w:szCs w:val="24"/>
              </w:rPr>
            </w:pPr>
            <w:r>
              <w:rPr>
                <w:rFonts w:ascii="Calibri" w:hAnsi="Calibri" w:cs="Calibri"/>
                <w:color w:val="000000"/>
                <w:sz w:val="24"/>
                <w:szCs w:val="24"/>
              </w:rPr>
              <w:t>Inne</w:t>
            </w:r>
          </w:p>
        </w:tc>
        <w:tc>
          <w:tcPr>
            <w:tcW w:w="5784" w:type="dxa"/>
            <w:tcBorders>
              <w:top w:val="nil"/>
              <w:left w:val="nil"/>
              <w:bottom w:val="single" w:sz="8" w:space="0" w:color="000000"/>
              <w:right w:val="single" w:sz="8" w:space="0" w:color="000000"/>
            </w:tcBorders>
            <w:shd w:val="clear" w:color="FFFFFF" w:fill="FFFFFF"/>
            <w:tcMar>
              <w:left w:w="108" w:type="dxa"/>
              <w:right w:w="108" w:type="dxa"/>
            </w:tcMar>
            <w:vAlign w:val="center"/>
          </w:tcPr>
          <w:p w14:paraId="4A15F71A"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Wbudowany moduł TPM 2.0</w:t>
            </w:r>
          </w:p>
          <w:p w14:paraId="47B57723" w14:textId="77777777" w:rsidR="00F70BAA" w:rsidRDefault="00627DC9">
            <w:pPr>
              <w:shd w:val="clear" w:color="FFFFFF" w:fill="FFFFFF"/>
              <w:spacing w:line="276" w:lineRule="auto"/>
              <w:jc w:val="both"/>
              <w:rPr>
                <w:rFonts w:ascii="Calibri" w:hAnsi="Calibri" w:cs="Calibri"/>
                <w:color w:val="000000"/>
                <w:sz w:val="24"/>
                <w:szCs w:val="24"/>
              </w:rPr>
            </w:pPr>
            <w:r>
              <w:rPr>
                <w:rFonts w:ascii="Calibri" w:hAnsi="Calibri" w:cs="Calibri"/>
                <w:color w:val="000000"/>
                <w:sz w:val="24"/>
                <w:szCs w:val="24"/>
              </w:rPr>
              <w:t xml:space="preserve">Dołączone akcesoria: Mysz i klawiatura przewodowe USB wymiar normalny (zgodnie z BHP) Kabel zasilający Dołączone oprogramowanie: Partycja </w:t>
            </w:r>
            <w:proofErr w:type="spellStart"/>
            <w:r>
              <w:rPr>
                <w:rFonts w:ascii="Calibri" w:hAnsi="Calibri" w:cs="Calibri"/>
                <w:color w:val="000000"/>
                <w:sz w:val="24"/>
                <w:szCs w:val="24"/>
              </w:rPr>
              <w:t>recovery</w:t>
            </w:r>
            <w:proofErr w:type="spellEnd"/>
            <w:r>
              <w:rPr>
                <w:rFonts w:ascii="Calibri" w:hAnsi="Calibri" w:cs="Calibri"/>
                <w:color w:val="000000"/>
                <w:sz w:val="24"/>
                <w:szCs w:val="24"/>
              </w:rPr>
              <w:t xml:space="preserve"> (opcja przywrócenia systemu z dysku). Nagrywarka płyt DVD </w:t>
            </w:r>
            <w:r>
              <w:rPr>
                <w:rFonts w:ascii="Calibri" w:hAnsi="Calibri" w:cs="Calibri"/>
                <w:sz w:val="24"/>
                <w:szCs w:val="24"/>
              </w:rPr>
              <w:t xml:space="preserve">zabudowana lub dostarczona jako oddzielny element </w:t>
            </w:r>
            <w:r>
              <w:rPr>
                <w:rFonts w:ascii="Calibri" w:hAnsi="Calibri" w:cs="Calibri"/>
                <w:sz w:val="24"/>
                <w:szCs w:val="24"/>
              </w:rPr>
              <w:lastRenderedPageBreak/>
              <w:t>wyposażenia ze złączem USB</w:t>
            </w:r>
            <w:r>
              <w:rPr>
                <w:rFonts w:ascii="Calibri" w:hAnsi="Calibri" w:cs="Calibri"/>
                <w:color w:val="000000"/>
                <w:sz w:val="24"/>
                <w:szCs w:val="24"/>
              </w:rPr>
              <w:t>.</w:t>
            </w:r>
          </w:p>
        </w:tc>
      </w:tr>
    </w:tbl>
    <w:p w14:paraId="308315C9" w14:textId="77777777" w:rsidR="00F70BAA" w:rsidRDefault="00F70BAA">
      <w:pPr>
        <w:jc w:val="both"/>
        <w:rPr>
          <w:rFonts w:ascii="Calibri" w:hAnsi="Calibri" w:cs="Calibri"/>
          <w:sz w:val="20"/>
        </w:rPr>
      </w:pPr>
    </w:p>
    <w:p w14:paraId="2FE77E83" w14:textId="77777777" w:rsidR="00F70BAA" w:rsidRDefault="00F70BAA">
      <w:pPr>
        <w:jc w:val="both"/>
        <w:rPr>
          <w:rFonts w:ascii="Calibri" w:hAnsi="Calibri" w:cs="Calibri"/>
          <w:sz w:val="20"/>
        </w:rPr>
      </w:pPr>
    </w:p>
    <w:p w14:paraId="5EED2DCC" w14:textId="77777777" w:rsidR="00F70BAA" w:rsidRDefault="00627DC9">
      <w:pPr>
        <w:pStyle w:val="Akapitzlist"/>
        <w:numPr>
          <w:ilvl w:val="0"/>
          <w:numId w:val="5"/>
        </w:numPr>
        <w:ind w:left="709" w:hanging="567"/>
        <w:jc w:val="both"/>
        <w:rPr>
          <w:rFonts w:ascii="Calibri" w:hAnsi="Calibri" w:cs="Calibri"/>
          <w:b/>
          <w:sz w:val="24"/>
          <w:szCs w:val="24"/>
        </w:rPr>
      </w:pPr>
      <w:r>
        <w:rPr>
          <w:rFonts w:ascii="Calibri" w:hAnsi="Calibri" w:cs="Calibri"/>
          <w:b/>
          <w:color w:val="000000"/>
          <w:sz w:val="24"/>
          <w:szCs w:val="24"/>
        </w:rPr>
        <w:t>Monitory ekranowe 27” – 12szt.</w:t>
      </w:r>
    </w:p>
    <w:p w14:paraId="4C02CC84" w14:textId="77777777" w:rsidR="00F70BAA" w:rsidRDefault="00F70BAA">
      <w:pPr>
        <w:jc w:val="both"/>
        <w:rPr>
          <w:rFonts w:ascii="Calibri" w:hAnsi="Calibri" w:cs="Calibri"/>
          <w:sz w:val="24"/>
          <w:szCs w:val="24"/>
        </w:rPr>
      </w:pPr>
    </w:p>
    <w:p w14:paraId="226CC2E4" w14:textId="77777777" w:rsidR="00F70BAA" w:rsidRDefault="00627DC9">
      <w:pPr>
        <w:pStyle w:val="Nagwek1"/>
        <w:shd w:val="clear" w:color="FFFFFF" w:fill="FFFFFF"/>
        <w:spacing w:before="0" w:after="60"/>
        <w:rPr>
          <w:rFonts w:ascii="Calibri" w:hAnsi="Calibri" w:cs="Calibri"/>
          <w:sz w:val="24"/>
          <w:szCs w:val="24"/>
        </w:rPr>
      </w:pPr>
      <w:r>
        <w:rPr>
          <w:rFonts w:ascii="Calibri" w:eastAsia="Calibri" w:hAnsi="Calibri" w:cs="Calibri"/>
          <w:color w:val="000000"/>
          <w:sz w:val="24"/>
          <w:szCs w:val="24"/>
        </w:rPr>
        <w:t xml:space="preserve">Wykonawca powinien zrealizować dostawę fabrycznie nowych monitorów ekranowych o parametrach przedstawionych w poniższej tabeli tzn. takich, których parametry </w:t>
      </w:r>
      <w:proofErr w:type="spellStart"/>
      <w:r>
        <w:rPr>
          <w:rFonts w:ascii="Calibri" w:eastAsia="Calibri" w:hAnsi="Calibri" w:cs="Calibri"/>
          <w:color w:val="000000"/>
          <w:sz w:val="24"/>
          <w:szCs w:val="24"/>
        </w:rPr>
        <w:t>techniczno</w:t>
      </w:r>
      <w:proofErr w:type="spellEnd"/>
      <w:r>
        <w:rPr>
          <w:rFonts w:ascii="Calibri" w:eastAsia="Calibri" w:hAnsi="Calibri" w:cs="Calibri"/>
          <w:color w:val="000000"/>
          <w:sz w:val="24"/>
          <w:szCs w:val="24"/>
        </w:rPr>
        <w:t xml:space="preserve"> – eksploatacyjne oraz użytkowe nie są gorsze niż:</w:t>
      </w:r>
    </w:p>
    <w:p w14:paraId="417D5DA0" w14:textId="77777777" w:rsidR="00F70BAA" w:rsidRDefault="00627DC9">
      <w:pPr>
        <w:jc w:val="both"/>
        <w:rPr>
          <w:rFonts w:ascii="Calibri" w:hAnsi="Calibri" w:cs="Calibri"/>
          <w:sz w:val="20"/>
        </w:rPr>
      </w:pPr>
      <w:r>
        <w:rPr>
          <w:rFonts w:ascii="Calibri" w:hAnsi="Calibri" w:cs="Calibri"/>
          <w:color w:val="000000"/>
          <w:sz w:val="20"/>
        </w:rPr>
        <w:t> </w:t>
      </w:r>
    </w:p>
    <w:tbl>
      <w:tblPr>
        <w:tblStyle w:val="Tabela-Siatka"/>
        <w:tblW w:w="9028" w:type="dxa"/>
        <w:tblLayout w:type="fixed"/>
        <w:tblCellMar>
          <w:left w:w="10" w:type="dxa"/>
          <w:right w:w="10" w:type="dxa"/>
        </w:tblCellMar>
        <w:tblLook w:val="04A0" w:firstRow="1" w:lastRow="0" w:firstColumn="1" w:lastColumn="0" w:noHBand="0" w:noVBand="1"/>
      </w:tblPr>
      <w:tblGrid>
        <w:gridCol w:w="557"/>
        <w:gridCol w:w="3381"/>
        <w:gridCol w:w="5090"/>
      </w:tblGrid>
      <w:tr w:rsidR="00F70BAA" w14:paraId="5D8C8F0A" w14:textId="77777777">
        <w:trPr>
          <w:trHeight w:val="763"/>
        </w:trPr>
        <w:tc>
          <w:tcPr>
            <w:tcW w:w="557" w:type="dxa"/>
            <w:tcBorders>
              <w:top w:val="single" w:sz="8" w:space="0" w:color="000000"/>
              <w:left w:val="single" w:sz="8" w:space="0" w:color="000000"/>
              <w:bottom w:val="single" w:sz="8" w:space="0" w:color="000000"/>
              <w:right w:val="single" w:sz="8" w:space="0" w:color="000000"/>
            </w:tcBorders>
            <w:shd w:val="clear" w:color="C0C0C0" w:fill="C0C0C0"/>
            <w:vAlign w:val="center"/>
          </w:tcPr>
          <w:p w14:paraId="017D90D4"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L.p.</w:t>
            </w:r>
          </w:p>
        </w:tc>
        <w:tc>
          <w:tcPr>
            <w:tcW w:w="3381" w:type="dxa"/>
            <w:tcBorders>
              <w:top w:val="single" w:sz="8" w:space="0" w:color="000000"/>
              <w:left w:val="single" w:sz="8" w:space="0" w:color="000000"/>
              <w:bottom w:val="single" w:sz="8" w:space="0" w:color="000000"/>
              <w:right w:val="single" w:sz="8" w:space="0" w:color="000000"/>
            </w:tcBorders>
            <w:shd w:val="clear" w:color="C0C0C0" w:fill="C0C0C0"/>
            <w:tcMar>
              <w:left w:w="70" w:type="dxa"/>
              <w:right w:w="70" w:type="dxa"/>
            </w:tcMar>
            <w:vAlign w:val="center"/>
          </w:tcPr>
          <w:p w14:paraId="4929D65A"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Parametr</w:t>
            </w:r>
          </w:p>
        </w:tc>
        <w:tc>
          <w:tcPr>
            <w:tcW w:w="5090" w:type="dxa"/>
            <w:tcBorders>
              <w:top w:val="single" w:sz="8" w:space="0" w:color="000000"/>
              <w:left w:val="single" w:sz="8" w:space="0" w:color="000000"/>
              <w:bottom w:val="single" w:sz="8" w:space="0" w:color="000000"/>
              <w:right w:val="single" w:sz="8" w:space="0" w:color="000000"/>
            </w:tcBorders>
            <w:shd w:val="clear" w:color="C0C0C0" w:fill="C0C0C0"/>
            <w:tcMar>
              <w:left w:w="70" w:type="dxa"/>
              <w:right w:w="70" w:type="dxa"/>
            </w:tcMar>
            <w:vAlign w:val="center"/>
          </w:tcPr>
          <w:p w14:paraId="65112385"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Wymagania</w:t>
            </w:r>
          </w:p>
        </w:tc>
      </w:tr>
      <w:tr w:rsidR="00F70BAA" w14:paraId="3D667087" w14:textId="77777777">
        <w:trPr>
          <w:trHeight w:val="264"/>
        </w:trPr>
        <w:tc>
          <w:tcPr>
            <w:tcW w:w="557" w:type="dxa"/>
            <w:tcBorders>
              <w:top w:val="single" w:sz="8" w:space="0" w:color="000000"/>
              <w:left w:val="single" w:sz="8" w:space="0" w:color="000000"/>
              <w:bottom w:val="single" w:sz="8" w:space="0" w:color="000000"/>
              <w:right w:val="single" w:sz="8" w:space="0" w:color="000000"/>
            </w:tcBorders>
            <w:vAlign w:val="center"/>
          </w:tcPr>
          <w:p w14:paraId="745857C8" w14:textId="77777777" w:rsidR="00F70BAA" w:rsidRDefault="00627DC9">
            <w:pPr>
              <w:jc w:val="center"/>
              <w:rPr>
                <w:rFonts w:ascii="Calibri" w:hAnsi="Calibri" w:cs="Calibri"/>
                <w:sz w:val="24"/>
                <w:szCs w:val="24"/>
              </w:rPr>
            </w:pPr>
            <w:r>
              <w:rPr>
                <w:rFonts w:ascii="Calibri" w:hAnsi="Calibri" w:cs="Calibri"/>
                <w:color w:val="000000"/>
                <w:sz w:val="24"/>
                <w:szCs w:val="24"/>
              </w:rPr>
              <w:t>1</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7C2C9C19" w14:textId="77777777" w:rsidR="00F70BAA" w:rsidRDefault="00627DC9">
            <w:pPr>
              <w:jc w:val="both"/>
              <w:rPr>
                <w:rFonts w:ascii="Calibri" w:hAnsi="Calibri" w:cs="Calibri"/>
                <w:sz w:val="24"/>
                <w:szCs w:val="24"/>
              </w:rPr>
            </w:pPr>
            <w:r>
              <w:rPr>
                <w:rFonts w:ascii="Calibri" w:hAnsi="Calibri" w:cs="Calibri"/>
                <w:color w:val="000000"/>
                <w:sz w:val="24"/>
                <w:szCs w:val="24"/>
              </w:rPr>
              <w:t>Panel</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566D6271" w14:textId="77777777" w:rsidR="00F70BAA" w:rsidRDefault="00627DC9">
            <w:pPr>
              <w:jc w:val="both"/>
              <w:rPr>
                <w:rFonts w:ascii="Calibri" w:hAnsi="Calibri" w:cs="Calibri"/>
                <w:sz w:val="24"/>
                <w:szCs w:val="24"/>
              </w:rPr>
            </w:pPr>
            <w:r>
              <w:rPr>
                <w:rFonts w:ascii="Calibri" w:hAnsi="Calibri" w:cs="Calibri"/>
                <w:color w:val="000000"/>
                <w:sz w:val="24"/>
                <w:szCs w:val="24"/>
              </w:rPr>
              <w:t xml:space="preserve">IPS LED, matryca matowa Płaski Ekran </w:t>
            </w:r>
            <w:proofErr w:type="spellStart"/>
            <w:r>
              <w:rPr>
                <w:rFonts w:ascii="Calibri" w:hAnsi="Calibri" w:cs="Calibri"/>
                <w:color w:val="000000"/>
                <w:sz w:val="24"/>
                <w:szCs w:val="24"/>
              </w:rPr>
              <w:t>bezramkowy</w:t>
            </w:r>
            <w:proofErr w:type="spellEnd"/>
          </w:p>
        </w:tc>
      </w:tr>
      <w:tr w:rsidR="00F70BAA" w14:paraId="578DE3FF"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1DF7BEF7" w14:textId="77777777" w:rsidR="00F70BAA" w:rsidRDefault="00627DC9">
            <w:pPr>
              <w:jc w:val="center"/>
              <w:rPr>
                <w:rFonts w:ascii="Calibri" w:hAnsi="Calibri" w:cs="Calibri"/>
                <w:sz w:val="24"/>
                <w:szCs w:val="24"/>
              </w:rPr>
            </w:pPr>
            <w:r>
              <w:rPr>
                <w:rFonts w:ascii="Calibri" w:hAnsi="Calibri" w:cs="Calibri"/>
                <w:color w:val="000000"/>
                <w:sz w:val="24"/>
                <w:szCs w:val="24"/>
              </w:rPr>
              <w:t>2</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4465CDFD" w14:textId="77777777" w:rsidR="00F70BAA" w:rsidRDefault="00627DC9">
            <w:pPr>
              <w:rPr>
                <w:rFonts w:ascii="Calibri" w:hAnsi="Calibri" w:cs="Calibri"/>
                <w:sz w:val="24"/>
                <w:szCs w:val="24"/>
              </w:rPr>
            </w:pPr>
            <w:r>
              <w:rPr>
                <w:rFonts w:ascii="Calibri" w:hAnsi="Calibri" w:cs="Calibri"/>
                <w:sz w:val="24"/>
                <w:szCs w:val="24"/>
              </w:rPr>
              <w:t>Rozdzielczość ekranu</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109C4EF6" w14:textId="77777777" w:rsidR="00F70BAA" w:rsidRDefault="00627DC9">
            <w:pPr>
              <w:rPr>
                <w:rFonts w:ascii="Calibri" w:hAnsi="Calibri" w:cs="Calibri"/>
                <w:sz w:val="24"/>
                <w:szCs w:val="24"/>
              </w:rPr>
            </w:pPr>
            <w:r>
              <w:rPr>
                <w:rFonts w:ascii="Calibri" w:hAnsi="Calibri" w:cs="Calibri"/>
                <w:sz w:val="24"/>
                <w:szCs w:val="24"/>
              </w:rPr>
              <w:t>2560 x 1440 (WQHD)</w:t>
            </w:r>
          </w:p>
        </w:tc>
      </w:tr>
      <w:tr w:rsidR="00F70BAA" w14:paraId="3E3194F7"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7970830D" w14:textId="77777777" w:rsidR="00F70BAA" w:rsidRDefault="00627DC9">
            <w:pPr>
              <w:jc w:val="center"/>
              <w:rPr>
                <w:rFonts w:ascii="Calibri" w:hAnsi="Calibri" w:cs="Calibri"/>
                <w:sz w:val="24"/>
                <w:szCs w:val="24"/>
              </w:rPr>
            </w:pPr>
            <w:r>
              <w:rPr>
                <w:rFonts w:ascii="Calibri" w:hAnsi="Calibri" w:cs="Calibri"/>
                <w:color w:val="000000"/>
                <w:sz w:val="24"/>
                <w:szCs w:val="24"/>
              </w:rPr>
              <w:t>3</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6C608C9F" w14:textId="77777777" w:rsidR="00F70BAA" w:rsidRDefault="00627DC9">
            <w:pPr>
              <w:rPr>
                <w:rFonts w:ascii="Calibri" w:hAnsi="Calibri" w:cs="Calibri"/>
                <w:sz w:val="24"/>
                <w:szCs w:val="24"/>
              </w:rPr>
            </w:pPr>
            <w:r>
              <w:rPr>
                <w:rFonts w:ascii="Calibri" w:hAnsi="Calibri" w:cs="Calibri"/>
                <w:sz w:val="24"/>
                <w:szCs w:val="24"/>
              </w:rPr>
              <w:t>Format obrazu</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4EFF9630" w14:textId="77777777" w:rsidR="00F70BAA" w:rsidRDefault="00627DC9">
            <w:pPr>
              <w:rPr>
                <w:rFonts w:ascii="Calibri" w:hAnsi="Calibri" w:cs="Calibri"/>
                <w:sz w:val="24"/>
                <w:szCs w:val="24"/>
              </w:rPr>
            </w:pPr>
            <w:r>
              <w:rPr>
                <w:rFonts w:ascii="Calibri" w:hAnsi="Calibri" w:cs="Calibri"/>
                <w:sz w:val="24"/>
                <w:szCs w:val="24"/>
              </w:rPr>
              <w:t>16:9</w:t>
            </w:r>
          </w:p>
        </w:tc>
      </w:tr>
      <w:tr w:rsidR="00F70BAA" w14:paraId="5364303A"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0F2CA64B" w14:textId="77777777" w:rsidR="00F70BAA" w:rsidRDefault="00627DC9">
            <w:pPr>
              <w:jc w:val="center"/>
              <w:rPr>
                <w:rFonts w:ascii="Calibri" w:hAnsi="Calibri" w:cs="Calibri"/>
                <w:sz w:val="24"/>
                <w:szCs w:val="24"/>
              </w:rPr>
            </w:pPr>
            <w:r>
              <w:rPr>
                <w:rFonts w:ascii="Calibri" w:hAnsi="Calibri" w:cs="Calibri"/>
                <w:color w:val="000000"/>
                <w:sz w:val="24"/>
                <w:szCs w:val="24"/>
              </w:rPr>
              <w:t>4</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3EF44790" w14:textId="77777777" w:rsidR="00F70BAA" w:rsidRDefault="00627DC9">
            <w:pPr>
              <w:rPr>
                <w:rFonts w:ascii="Calibri" w:hAnsi="Calibri" w:cs="Calibri"/>
                <w:sz w:val="24"/>
                <w:szCs w:val="24"/>
              </w:rPr>
            </w:pPr>
            <w:r>
              <w:rPr>
                <w:rFonts w:ascii="Calibri" w:hAnsi="Calibri" w:cs="Calibri"/>
                <w:sz w:val="24"/>
                <w:szCs w:val="24"/>
              </w:rPr>
              <w:t>Czas reakcji</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3C6A419E" w14:textId="77777777" w:rsidR="00F70BAA" w:rsidRDefault="00627DC9">
            <w:pPr>
              <w:rPr>
                <w:rFonts w:ascii="Calibri" w:hAnsi="Calibri" w:cs="Calibri"/>
                <w:sz w:val="24"/>
                <w:szCs w:val="24"/>
              </w:rPr>
            </w:pPr>
            <w:r>
              <w:rPr>
                <w:rFonts w:ascii="Calibri" w:hAnsi="Calibri" w:cs="Calibri"/>
                <w:sz w:val="24"/>
                <w:szCs w:val="24"/>
              </w:rPr>
              <w:t xml:space="preserve">Max 5 ms Częstotliwość odświeżania ekranu min. 75 </w:t>
            </w:r>
            <w:proofErr w:type="spellStart"/>
            <w:r>
              <w:rPr>
                <w:rFonts w:ascii="Calibri" w:hAnsi="Calibri" w:cs="Calibri"/>
                <w:sz w:val="24"/>
                <w:szCs w:val="24"/>
              </w:rPr>
              <w:t>Hz</w:t>
            </w:r>
            <w:proofErr w:type="spellEnd"/>
          </w:p>
        </w:tc>
      </w:tr>
      <w:tr w:rsidR="00F70BAA" w14:paraId="02510A8B"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459AF524" w14:textId="77777777" w:rsidR="00F70BAA" w:rsidRDefault="00627DC9">
            <w:pPr>
              <w:jc w:val="center"/>
              <w:rPr>
                <w:rFonts w:ascii="Calibri" w:hAnsi="Calibri" w:cs="Calibri"/>
                <w:sz w:val="24"/>
                <w:szCs w:val="24"/>
              </w:rPr>
            </w:pPr>
            <w:r>
              <w:rPr>
                <w:rFonts w:ascii="Calibri" w:hAnsi="Calibri" w:cs="Calibri"/>
                <w:color w:val="000000"/>
                <w:sz w:val="24"/>
                <w:szCs w:val="24"/>
              </w:rPr>
              <w:t>5</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64BB3846" w14:textId="77777777" w:rsidR="00F70BAA" w:rsidRDefault="00627DC9">
            <w:pPr>
              <w:rPr>
                <w:rFonts w:ascii="Calibri" w:hAnsi="Calibri" w:cs="Calibri"/>
                <w:sz w:val="24"/>
                <w:szCs w:val="24"/>
              </w:rPr>
            </w:pPr>
            <w:r>
              <w:rPr>
                <w:rFonts w:ascii="Calibri" w:hAnsi="Calibri" w:cs="Calibri"/>
                <w:sz w:val="24"/>
                <w:szCs w:val="24"/>
              </w:rPr>
              <w:t>Kolor</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7D6AB93B" w14:textId="77777777" w:rsidR="00F70BAA" w:rsidRDefault="00627DC9">
            <w:pPr>
              <w:rPr>
                <w:rFonts w:ascii="Calibri" w:hAnsi="Calibri" w:cs="Calibri"/>
                <w:sz w:val="24"/>
                <w:szCs w:val="24"/>
              </w:rPr>
            </w:pPr>
            <w:r>
              <w:rPr>
                <w:rFonts w:ascii="Calibri" w:hAnsi="Calibri" w:cs="Calibri"/>
                <w:sz w:val="24"/>
                <w:szCs w:val="24"/>
              </w:rPr>
              <w:t>Min 16,7 mln</w:t>
            </w:r>
          </w:p>
        </w:tc>
      </w:tr>
      <w:tr w:rsidR="00F70BAA" w14:paraId="1B9F4ED0"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7A0E1E94" w14:textId="77777777" w:rsidR="00F70BAA" w:rsidRDefault="00627DC9">
            <w:pPr>
              <w:jc w:val="center"/>
              <w:rPr>
                <w:rFonts w:ascii="Calibri" w:hAnsi="Calibri" w:cs="Calibri"/>
                <w:sz w:val="24"/>
                <w:szCs w:val="24"/>
              </w:rPr>
            </w:pPr>
            <w:r>
              <w:rPr>
                <w:rFonts w:ascii="Calibri" w:hAnsi="Calibri" w:cs="Calibri"/>
                <w:color w:val="000000"/>
                <w:sz w:val="24"/>
                <w:szCs w:val="24"/>
              </w:rPr>
              <w:t>6</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0AB81ACB" w14:textId="77777777" w:rsidR="00F70BAA" w:rsidRDefault="00627DC9">
            <w:pPr>
              <w:rPr>
                <w:rFonts w:ascii="Calibri" w:hAnsi="Calibri" w:cs="Calibri"/>
                <w:sz w:val="24"/>
                <w:szCs w:val="24"/>
              </w:rPr>
            </w:pPr>
            <w:r>
              <w:rPr>
                <w:rFonts w:ascii="Calibri" w:hAnsi="Calibri" w:cs="Calibri"/>
                <w:sz w:val="24"/>
                <w:szCs w:val="24"/>
              </w:rPr>
              <w:t>Redukcja migotania</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53E88E13" w14:textId="77777777" w:rsidR="00F70BAA" w:rsidRDefault="00627DC9">
            <w:pPr>
              <w:rPr>
                <w:rFonts w:ascii="Calibri" w:hAnsi="Calibri" w:cs="Calibri"/>
                <w:sz w:val="24"/>
                <w:szCs w:val="24"/>
              </w:rPr>
            </w:pPr>
            <w:r>
              <w:rPr>
                <w:rFonts w:ascii="Calibri" w:hAnsi="Calibri" w:cs="Calibri"/>
                <w:sz w:val="24"/>
                <w:szCs w:val="24"/>
              </w:rPr>
              <w:t>Technologia ochrony oczu - Redukcja migotania (</w:t>
            </w:r>
            <w:proofErr w:type="spellStart"/>
            <w:r>
              <w:rPr>
                <w:rFonts w:ascii="Calibri" w:hAnsi="Calibri" w:cs="Calibri"/>
                <w:sz w:val="24"/>
                <w:szCs w:val="24"/>
              </w:rPr>
              <w:t>Flicker</w:t>
            </w:r>
            <w:proofErr w:type="spellEnd"/>
            <w:r>
              <w:rPr>
                <w:rFonts w:ascii="Calibri" w:hAnsi="Calibri" w:cs="Calibri"/>
                <w:sz w:val="24"/>
                <w:szCs w:val="24"/>
              </w:rPr>
              <w:t xml:space="preserve"> </w:t>
            </w:r>
            <w:proofErr w:type="spellStart"/>
            <w:r>
              <w:rPr>
                <w:rFonts w:ascii="Calibri" w:hAnsi="Calibri" w:cs="Calibri"/>
                <w:sz w:val="24"/>
                <w:szCs w:val="24"/>
              </w:rPr>
              <w:t>free</w:t>
            </w:r>
            <w:proofErr w:type="spellEnd"/>
            <w:r>
              <w:rPr>
                <w:rFonts w:ascii="Calibri" w:hAnsi="Calibri" w:cs="Calibri"/>
                <w:sz w:val="24"/>
                <w:szCs w:val="24"/>
              </w:rPr>
              <w:t>) Filtr światła niebieskiego</w:t>
            </w:r>
          </w:p>
        </w:tc>
      </w:tr>
      <w:tr w:rsidR="00F70BAA" w14:paraId="234748C8"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499F4838" w14:textId="77777777" w:rsidR="00F70BAA" w:rsidRDefault="00627DC9">
            <w:pPr>
              <w:jc w:val="center"/>
              <w:rPr>
                <w:rFonts w:ascii="Calibri" w:hAnsi="Calibri" w:cs="Calibri"/>
                <w:sz w:val="24"/>
                <w:szCs w:val="24"/>
              </w:rPr>
            </w:pPr>
            <w:r>
              <w:rPr>
                <w:rFonts w:ascii="Calibri" w:hAnsi="Calibri" w:cs="Calibri"/>
                <w:color w:val="000000"/>
                <w:sz w:val="24"/>
                <w:szCs w:val="24"/>
              </w:rPr>
              <w:t>7</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7EA27132" w14:textId="77777777" w:rsidR="00F70BAA" w:rsidRDefault="00627DC9">
            <w:pPr>
              <w:rPr>
                <w:rFonts w:ascii="Calibri" w:hAnsi="Calibri" w:cs="Calibri"/>
                <w:sz w:val="24"/>
                <w:szCs w:val="24"/>
              </w:rPr>
            </w:pPr>
            <w:r>
              <w:rPr>
                <w:rFonts w:ascii="Calibri" w:hAnsi="Calibri" w:cs="Calibri"/>
                <w:sz w:val="24"/>
                <w:szCs w:val="24"/>
              </w:rPr>
              <w:t>Kąt widzenia</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38DD77BC" w14:textId="77777777" w:rsidR="00F70BAA" w:rsidRDefault="00627DC9">
            <w:pPr>
              <w:rPr>
                <w:rFonts w:ascii="Calibri" w:hAnsi="Calibri" w:cs="Calibri"/>
                <w:sz w:val="24"/>
                <w:szCs w:val="24"/>
              </w:rPr>
            </w:pPr>
            <w:r>
              <w:rPr>
                <w:rFonts w:ascii="Calibri" w:hAnsi="Calibri" w:cs="Calibri"/>
                <w:sz w:val="24"/>
                <w:szCs w:val="24"/>
              </w:rPr>
              <w:t>Kąt widzenia w poziomie min. 175 stopni Kąt widzenia w pionie min. 175 stopni</w:t>
            </w:r>
          </w:p>
        </w:tc>
      </w:tr>
      <w:tr w:rsidR="00F70BAA" w14:paraId="3AAB6C60"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00BFE033" w14:textId="77777777" w:rsidR="00F70BAA" w:rsidRDefault="00627DC9">
            <w:pPr>
              <w:jc w:val="center"/>
              <w:rPr>
                <w:rFonts w:ascii="Calibri" w:hAnsi="Calibri" w:cs="Calibri"/>
                <w:color w:val="000000"/>
                <w:sz w:val="24"/>
                <w:szCs w:val="24"/>
              </w:rPr>
            </w:pPr>
            <w:r>
              <w:rPr>
                <w:rFonts w:ascii="Calibri" w:hAnsi="Calibri" w:cs="Calibri"/>
                <w:color w:val="000000"/>
                <w:sz w:val="24"/>
                <w:szCs w:val="24"/>
              </w:rPr>
              <w:t>8</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5C08B933" w14:textId="77777777" w:rsidR="00F70BAA" w:rsidRDefault="00627DC9">
            <w:pPr>
              <w:rPr>
                <w:rFonts w:ascii="Calibri" w:hAnsi="Calibri" w:cs="Calibri"/>
                <w:sz w:val="24"/>
                <w:szCs w:val="24"/>
              </w:rPr>
            </w:pPr>
            <w:r>
              <w:rPr>
                <w:rFonts w:ascii="Calibri" w:hAnsi="Calibri" w:cs="Calibri"/>
                <w:sz w:val="24"/>
                <w:szCs w:val="24"/>
              </w:rPr>
              <w:t>Regulacja wysokości</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55B5CDF7" w14:textId="77777777" w:rsidR="00F70BAA" w:rsidRDefault="00627DC9">
            <w:pPr>
              <w:rPr>
                <w:rFonts w:ascii="Calibri" w:hAnsi="Calibri" w:cs="Calibri"/>
                <w:sz w:val="24"/>
                <w:szCs w:val="24"/>
              </w:rPr>
            </w:pPr>
            <w:r>
              <w:rPr>
                <w:rFonts w:ascii="Calibri" w:hAnsi="Calibri" w:cs="Calibri"/>
                <w:sz w:val="24"/>
                <w:szCs w:val="24"/>
              </w:rPr>
              <w:t>Min. 110 mm</w:t>
            </w:r>
          </w:p>
        </w:tc>
      </w:tr>
      <w:tr w:rsidR="00F70BAA" w14:paraId="4A1F8A45"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5D696B13" w14:textId="77777777" w:rsidR="00F70BAA" w:rsidRDefault="00627DC9">
            <w:pPr>
              <w:jc w:val="center"/>
              <w:rPr>
                <w:rFonts w:ascii="Calibri" w:hAnsi="Calibri" w:cs="Calibri"/>
                <w:color w:val="000000"/>
                <w:sz w:val="24"/>
                <w:szCs w:val="24"/>
              </w:rPr>
            </w:pPr>
            <w:r>
              <w:rPr>
                <w:rFonts w:ascii="Calibri" w:hAnsi="Calibri" w:cs="Calibri"/>
                <w:color w:val="000000"/>
                <w:sz w:val="24"/>
                <w:szCs w:val="24"/>
              </w:rPr>
              <w:t>9</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303DADB1" w14:textId="77777777" w:rsidR="00F70BAA" w:rsidRDefault="00627DC9">
            <w:pPr>
              <w:rPr>
                <w:rFonts w:ascii="Calibri" w:hAnsi="Calibri" w:cs="Calibri"/>
                <w:sz w:val="24"/>
                <w:szCs w:val="24"/>
              </w:rPr>
            </w:pPr>
            <w:r>
              <w:rPr>
                <w:rFonts w:ascii="Calibri" w:hAnsi="Calibri" w:cs="Calibri"/>
                <w:sz w:val="24"/>
                <w:szCs w:val="24"/>
              </w:rPr>
              <w:t>Regulacja kąta pochylenia (</w:t>
            </w:r>
            <w:proofErr w:type="spellStart"/>
            <w:r>
              <w:rPr>
                <w:rFonts w:ascii="Calibri" w:hAnsi="Calibri" w:cs="Calibri"/>
                <w:sz w:val="24"/>
                <w:szCs w:val="24"/>
              </w:rPr>
              <w:t>Tilt</w:t>
            </w:r>
            <w:proofErr w:type="spellEnd"/>
            <w:r>
              <w:rPr>
                <w:rFonts w:ascii="Calibri" w:hAnsi="Calibri" w:cs="Calibri"/>
                <w:sz w:val="24"/>
                <w:szCs w:val="24"/>
              </w:rPr>
              <w:t>)</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493D2775" w14:textId="77777777" w:rsidR="00F70BAA" w:rsidRDefault="00627DC9">
            <w:pPr>
              <w:rPr>
                <w:rFonts w:ascii="Calibri" w:hAnsi="Calibri" w:cs="Calibri"/>
                <w:sz w:val="24"/>
                <w:szCs w:val="24"/>
              </w:rPr>
            </w:pPr>
            <w:r>
              <w:rPr>
                <w:rFonts w:ascii="Calibri" w:hAnsi="Calibri" w:cs="Calibri"/>
                <w:sz w:val="24"/>
                <w:szCs w:val="24"/>
              </w:rPr>
              <w:t>~5° (do przodu/w dół)~20° (do tyłu/w górę)</w:t>
            </w:r>
          </w:p>
        </w:tc>
      </w:tr>
      <w:tr w:rsidR="00F70BAA" w14:paraId="5D329D69"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37085FF2" w14:textId="77777777" w:rsidR="00F70BAA" w:rsidRDefault="00627DC9">
            <w:pPr>
              <w:jc w:val="center"/>
              <w:rPr>
                <w:rFonts w:ascii="Calibri" w:hAnsi="Calibri" w:cs="Calibri"/>
                <w:color w:val="000000"/>
                <w:sz w:val="24"/>
                <w:szCs w:val="24"/>
              </w:rPr>
            </w:pPr>
            <w:r>
              <w:rPr>
                <w:rFonts w:ascii="Calibri" w:hAnsi="Calibri" w:cs="Calibri"/>
                <w:color w:val="000000"/>
                <w:sz w:val="24"/>
                <w:szCs w:val="24"/>
              </w:rPr>
              <w:t>10</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57558973" w14:textId="77777777" w:rsidR="00F70BAA" w:rsidRDefault="00627DC9">
            <w:pPr>
              <w:rPr>
                <w:rFonts w:ascii="Calibri" w:hAnsi="Calibri" w:cs="Calibri"/>
                <w:sz w:val="24"/>
                <w:szCs w:val="24"/>
              </w:rPr>
            </w:pPr>
            <w:r>
              <w:rPr>
                <w:rFonts w:ascii="Calibri" w:hAnsi="Calibri" w:cs="Calibri"/>
                <w:sz w:val="24"/>
                <w:szCs w:val="24"/>
              </w:rPr>
              <w:t>Regulacja kąta obrotu (</w:t>
            </w:r>
            <w:proofErr w:type="spellStart"/>
            <w:r>
              <w:rPr>
                <w:rFonts w:ascii="Calibri" w:hAnsi="Calibri" w:cs="Calibri"/>
                <w:sz w:val="24"/>
                <w:szCs w:val="24"/>
              </w:rPr>
              <w:t>Swivel</w:t>
            </w:r>
            <w:proofErr w:type="spellEnd"/>
            <w:r>
              <w:rPr>
                <w:rFonts w:ascii="Calibri" w:hAnsi="Calibri" w:cs="Calibri"/>
                <w:sz w:val="24"/>
                <w:szCs w:val="24"/>
              </w:rPr>
              <w:t>)</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0786E602" w14:textId="77777777" w:rsidR="00F70BAA" w:rsidRDefault="00627DC9">
            <w:pPr>
              <w:rPr>
                <w:rFonts w:ascii="Calibri" w:hAnsi="Calibri" w:cs="Calibri"/>
                <w:sz w:val="24"/>
                <w:szCs w:val="24"/>
              </w:rPr>
            </w:pPr>
            <w:r>
              <w:rPr>
                <w:rFonts w:ascii="Calibri" w:hAnsi="Calibri" w:cs="Calibri"/>
                <w:sz w:val="24"/>
                <w:szCs w:val="24"/>
              </w:rPr>
              <w:t>~45° (w lewo) ~45° (w prawo)</w:t>
            </w:r>
          </w:p>
        </w:tc>
      </w:tr>
      <w:tr w:rsidR="00F70BAA" w14:paraId="0FDC1B0F"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79CDB84E" w14:textId="77777777" w:rsidR="00F70BAA" w:rsidRDefault="00627DC9">
            <w:pPr>
              <w:jc w:val="center"/>
              <w:rPr>
                <w:rFonts w:ascii="Calibri" w:hAnsi="Calibri" w:cs="Calibri"/>
                <w:color w:val="000000"/>
                <w:sz w:val="24"/>
                <w:szCs w:val="24"/>
              </w:rPr>
            </w:pPr>
            <w:r>
              <w:rPr>
                <w:rFonts w:ascii="Calibri" w:hAnsi="Calibri" w:cs="Calibri"/>
                <w:color w:val="000000"/>
                <w:sz w:val="24"/>
                <w:szCs w:val="24"/>
              </w:rPr>
              <w:t>11</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64248F81" w14:textId="77777777" w:rsidR="00F70BAA" w:rsidRDefault="00627DC9">
            <w:pPr>
              <w:rPr>
                <w:rFonts w:ascii="Calibri" w:hAnsi="Calibri" w:cs="Calibri"/>
                <w:sz w:val="24"/>
                <w:szCs w:val="24"/>
              </w:rPr>
            </w:pPr>
            <w:r>
              <w:rPr>
                <w:rFonts w:ascii="Calibri" w:hAnsi="Calibri" w:cs="Calibri"/>
                <w:sz w:val="24"/>
                <w:szCs w:val="24"/>
              </w:rPr>
              <w:t>Standard montażu</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69A23BC6" w14:textId="77777777" w:rsidR="00F70BAA" w:rsidRDefault="00627DC9">
            <w:pPr>
              <w:rPr>
                <w:rFonts w:ascii="Calibri" w:hAnsi="Calibri" w:cs="Calibri"/>
                <w:sz w:val="24"/>
                <w:szCs w:val="24"/>
              </w:rPr>
            </w:pPr>
            <w:r>
              <w:rPr>
                <w:rFonts w:ascii="Calibri" w:hAnsi="Calibri" w:cs="Calibri"/>
                <w:sz w:val="24"/>
                <w:szCs w:val="24"/>
              </w:rPr>
              <w:t>VESA 100x100mm</w:t>
            </w:r>
          </w:p>
        </w:tc>
      </w:tr>
      <w:tr w:rsidR="00F70BAA" w14:paraId="40904C16" w14:textId="77777777">
        <w:trPr>
          <w:trHeight w:val="413"/>
        </w:trPr>
        <w:tc>
          <w:tcPr>
            <w:tcW w:w="557" w:type="dxa"/>
            <w:tcBorders>
              <w:top w:val="single" w:sz="8" w:space="0" w:color="000000"/>
              <w:left w:val="single" w:sz="8" w:space="0" w:color="000000"/>
              <w:bottom w:val="single" w:sz="8" w:space="0" w:color="000000"/>
              <w:right w:val="single" w:sz="8" w:space="0" w:color="000000"/>
            </w:tcBorders>
            <w:vAlign w:val="center"/>
          </w:tcPr>
          <w:p w14:paraId="0A06D928" w14:textId="77777777" w:rsidR="00F70BAA" w:rsidRDefault="00627DC9">
            <w:pPr>
              <w:jc w:val="center"/>
              <w:rPr>
                <w:rFonts w:ascii="Calibri" w:hAnsi="Calibri" w:cs="Calibri"/>
                <w:sz w:val="24"/>
                <w:szCs w:val="24"/>
              </w:rPr>
            </w:pPr>
            <w:r>
              <w:rPr>
                <w:rFonts w:ascii="Calibri" w:hAnsi="Calibri" w:cs="Calibri"/>
                <w:color w:val="000000"/>
                <w:sz w:val="24"/>
                <w:szCs w:val="24"/>
              </w:rPr>
              <w:t>12</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43C58AAE" w14:textId="77777777" w:rsidR="00F70BAA" w:rsidRDefault="00627DC9">
            <w:pPr>
              <w:rPr>
                <w:rFonts w:ascii="Calibri" w:hAnsi="Calibri" w:cs="Calibri"/>
                <w:sz w:val="24"/>
                <w:szCs w:val="24"/>
              </w:rPr>
            </w:pPr>
            <w:r>
              <w:rPr>
                <w:rFonts w:ascii="Calibri" w:hAnsi="Calibri" w:cs="Calibri"/>
                <w:sz w:val="24"/>
                <w:szCs w:val="24"/>
              </w:rPr>
              <w:t>Złącza</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0C660311" w14:textId="77777777" w:rsidR="00F70BAA" w:rsidRDefault="00627DC9">
            <w:pPr>
              <w:rPr>
                <w:rFonts w:ascii="Calibri" w:hAnsi="Calibri" w:cs="Calibri"/>
                <w:sz w:val="24"/>
                <w:szCs w:val="24"/>
              </w:rPr>
            </w:pPr>
            <w:r>
              <w:rPr>
                <w:rFonts w:ascii="Calibri" w:hAnsi="Calibri" w:cs="Calibri"/>
                <w:sz w:val="24"/>
                <w:szCs w:val="24"/>
              </w:rPr>
              <w:t xml:space="preserve">HDMI - 1 szt.; </w:t>
            </w:r>
            <w:proofErr w:type="spellStart"/>
            <w:r>
              <w:rPr>
                <w:rFonts w:ascii="Calibri" w:hAnsi="Calibri" w:cs="Calibri"/>
                <w:sz w:val="24"/>
                <w:szCs w:val="24"/>
              </w:rPr>
              <w:t>DisplayPort</w:t>
            </w:r>
            <w:proofErr w:type="spellEnd"/>
            <w:r>
              <w:rPr>
                <w:rFonts w:ascii="Calibri" w:hAnsi="Calibri" w:cs="Calibri"/>
                <w:sz w:val="24"/>
                <w:szCs w:val="24"/>
              </w:rPr>
              <w:t xml:space="preserve"> - 1 szt. Wyjście słuchawkowe - 1 szt. USB 3.2 Gen. 1 - 1 szt. USB Typu-C - 1 szt.</w:t>
            </w:r>
          </w:p>
        </w:tc>
      </w:tr>
      <w:tr w:rsidR="00F70BAA" w14:paraId="0EA858C7"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7AC3C892" w14:textId="77777777" w:rsidR="00F70BAA" w:rsidRDefault="00627DC9">
            <w:pPr>
              <w:jc w:val="center"/>
              <w:rPr>
                <w:rFonts w:ascii="Calibri" w:hAnsi="Calibri" w:cs="Calibri"/>
                <w:sz w:val="24"/>
                <w:szCs w:val="24"/>
              </w:rPr>
            </w:pPr>
            <w:r>
              <w:rPr>
                <w:rFonts w:ascii="Calibri" w:hAnsi="Calibri" w:cs="Calibri"/>
                <w:sz w:val="24"/>
                <w:szCs w:val="24"/>
              </w:rPr>
              <w:t>13</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43F28E69" w14:textId="77777777" w:rsidR="00F70BAA" w:rsidRDefault="00627DC9">
            <w:pPr>
              <w:rPr>
                <w:rFonts w:ascii="Calibri" w:hAnsi="Calibri" w:cs="Calibri"/>
                <w:sz w:val="24"/>
                <w:szCs w:val="24"/>
              </w:rPr>
            </w:pPr>
            <w:r>
              <w:rPr>
                <w:rFonts w:ascii="Calibri" w:hAnsi="Calibri" w:cs="Calibri"/>
                <w:sz w:val="24"/>
                <w:szCs w:val="24"/>
              </w:rPr>
              <w:t>Inne</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4B4E3845" w14:textId="77777777" w:rsidR="00F70BAA" w:rsidRDefault="00627DC9">
            <w:pPr>
              <w:rPr>
                <w:rFonts w:ascii="Calibri" w:hAnsi="Calibri" w:cs="Calibri"/>
                <w:color w:val="000000" w:themeColor="text1"/>
                <w:sz w:val="24"/>
                <w:szCs w:val="24"/>
              </w:rPr>
            </w:pPr>
            <w:r>
              <w:rPr>
                <w:rFonts w:ascii="Calibri" w:hAnsi="Calibri" w:cs="Calibri"/>
                <w:color w:val="000000" w:themeColor="text1"/>
                <w:sz w:val="24"/>
                <w:szCs w:val="24"/>
              </w:rPr>
              <w:t>Wbudowany HUB USB do podłączania dodatkowych urządzeń peryferyjnych,</w:t>
            </w:r>
          </w:p>
          <w:p w14:paraId="12D19F03" w14:textId="77777777" w:rsidR="00F70BAA" w:rsidRDefault="00627DC9">
            <w:pPr>
              <w:rPr>
                <w:rFonts w:ascii="Calibri" w:hAnsi="Calibri" w:cs="Calibri"/>
                <w:sz w:val="24"/>
                <w:szCs w:val="24"/>
              </w:rPr>
            </w:pPr>
            <w:r>
              <w:rPr>
                <w:rFonts w:ascii="Calibri" w:hAnsi="Calibri" w:cs="Calibri"/>
                <w:sz w:val="24"/>
                <w:szCs w:val="24"/>
              </w:rPr>
              <w:t>Głośniki 2x 2W. Obrotowy ekran (PIVOT) ~90 stopni (w lewo) ~90 stopni (w prawo)</w:t>
            </w:r>
          </w:p>
          <w:p w14:paraId="0ECDF7CE" w14:textId="77777777" w:rsidR="00F70BAA" w:rsidRDefault="00627DC9">
            <w:pPr>
              <w:rPr>
                <w:rFonts w:ascii="Calibri" w:hAnsi="Calibri" w:cs="Calibri"/>
                <w:sz w:val="24"/>
                <w:szCs w:val="24"/>
              </w:rPr>
            </w:pPr>
            <w:r>
              <w:rPr>
                <w:rFonts w:ascii="Calibri" w:hAnsi="Calibri" w:cs="Calibri"/>
                <w:sz w:val="24"/>
                <w:szCs w:val="24"/>
              </w:rPr>
              <w:t xml:space="preserve">Dołączone akcesoria: Skrócona instrukcja obsługi PL, Instrukcja bezpieczeństwa Kabel zasilający, Kabel HDMI, Kabel </w:t>
            </w:r>
            <w:proofErr w:type="spellStart"/>
            <w:r>
              <w:rPr>
                <w:rFonts w:ascii="Calibri" w:hAnsi="Calibri" w:cs="Calibri"/>
                <w:sz w:val="24"/>
                <w:szCs w:val="24"/>
              </w:rPr>
              <w:t>DisplayPort</w:t>
            </w:r>
            <w:proofErr w:type="spellEnd"/>
            <w:r>
              <w:rPr>
                <w:rFonts w:ascii="Calibri" w:hAnsi="Calibri" w:cs="Calibri"/>
                <w:sz w:val="24"/>
                <w:szCs w:val="24"/>
              </w:rPr>
              <w:t xml:space="preserve"> (o dł. min. 1.5m) Kabel USB-C</w:t>
            </w:r>
          </w:p>
        </w:tc>
      </w:tr>
      <w:tr w:rsidR="00F70BAA" w14:paraId="16FD1436"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6B6293F2" w14:textId="77777777" w:rsidR="00F70BAA" w:rsidRDefault="00627DC9">
            <w:pPr>
              <w:jc w:val="center"/>
              <w:rPr>
                <w:rFonts w:ascii="Calibri" w:hAnsi="Calibri" w:cs="Calibri"/>
                <w:color w:val="000000"/>
                <w:sz w:val="24"/>
                <w:szCs w:val="24"/>
              </w:rPr>
            </w:pPr>
            <w:r>
              <w:rPr>
                <w:rFonts w:ascii="Calibri" w:hAnsi="Calibri" w:cs="Calibri"/>
                <w:color w:val="000000"/>
                <w:sz w:val="24"/>
                <w:szCs w:val="24"/>
              </w:rPr>
              <w:t>14</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3FD299F5" w14:textId="77777777" w:rsidR="00F70BAA" w:rsidRDefault="00627DC9">
            <w:pPr>
              <w:rPr>
                <w:rFonts w:ascii="Calibri" w:hAnsi="Calibri" w:cs="Calibri"/>
                <w:sz w:val="24"/>
                <w:szCs w:val="24"/>
              </w:rPr>
            </w:pPr>
            <w:r>
              <w:rPr>
                <w:rFonts w:ascii="Calibri" w:hAnsi="Calibri" w:cs="Calibri"/>
                <w:sz w:val="24"/>
                <w:szCs w:val="24"/>
              </w:rPr>
              <w:t>Gwarancja</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0D692D57" w14:textId="77777777" w:rsidR="00F70BAA" w:rsidRDefault="00627DC9">
            <w:pPr>
              <w:rPr>
                <w:rFonts w:ascii="Calibri" w:hAnsi="Calibri" w:cs="Calibri"/>
                <w:sz w:val="24"/>
                <w:szCs w:val="24"/>
              </w:rPr>
            </w:pPr>
            <w:r>
              <w:rPr>
                <w:rFonts w:ascii="Calibri" w:hAnsi="Calibri" w:cs="Calibri"/>
                <w:sz w:val="24"/>
                <w:szCs w:val="24"/>
              </w:rPr>
              <w:t>Gwarancja: min. 36 miesięcy (gwarancja producenta)</w:t>
            </w:r>
          </w:p>
        </w:tc>
      </w:tr>
    </w:tbl>
    <w:p w14:paraId="05FD188A" w14:textId="77777777" w:rsidR="00F70BAA" w:rsidRDefault="00F70BAA">
      <w:pPr>
        <w:jc w:val="both"/>
        <w:rPr>
          <w:rFonts w:ascii="Calibri" w:hAnsi="Calibri" w:cs="Calibri"/>
          <w:sz w:val="24"/>
          <w:szCs w:val="24"/>
        </w:rPr>
      </w:pPr>
    </w:p>
    <w:p w14:paraId="59A30D18" w14:textId="77777777" w:rsidR="00F70BAA" w:rsidRDefault="00627DC9">
      <w:pPr>
        <w:pStyle w:val="Akapitzlist"/>
        <w:numPr>
          <w:ilvl w:val="0"/>
          <w:numId w:val="5"/>
        </w:numPr>
        <w:ind w:left="709" w:hanging="425"/>
        <w:jc w:val="both"/>
        <w:rPr>
          <w:rFonts w:ascii="Calibri" w:hAnsi="Calibri" w:cs="Calibri"/>
          <w:sz w:val="24"/>
          <w:szCs w:val="24"/>
        </w:rPr>
      </w:pPr>
      <w:r>
        <w:rPr>
          <w:rFonts w:ascii="Calibri" w:hAnsi="Calibri" w:cs="Calibri"/>
          <w:b/>
          <w:color w:val="000000"/>
          <w:sz w:val="24"/>
          <w:szCs w:val="24"/>
        </w:rPr>
        <w:t xml:space="preserve">Zapora sieciowa - </w:t>
      </w:r>
      <w:r>
        <w:rPr>
          <w:rFonts w:ascii="Calibri" w:hAnsi="Calibri" w:cs="Calibri"/>
          <w:b/>
          <w:bCs/>
          <w:color w:val="000000"/>
          <w:sz w:val="24"/>
          <w:szCs w:val="24"/>
        </w:rPr>
        <w:t xml:space="preserve">firewall sprzętowy </w:t>
      </w:r>
      <w:proofErr w:type="spellStart"/>
      <w:r>
        <w:rPr>
          <w:rFonts w:ascii="Calibri" w:hAnsi="Calibri" w:cs="Calibri"/>
          <w:b/>
          <w:bCs/>
          <w:sz w:val="24"/>
          <w:szCs w:val="24"/>
        </w:rPr>
        <w:t>Next-Generation</w:t>
      </w:r>
      <w:proofErr w:type="spellEnd"/>
      <w:r>
        <w:rPr>
          <w:rFonts w:ascii="Calibri" w:hAnsi="Calibri" w:cs="Calibri"/>
          <w:b/>
          <w:bCs/>
          <w:sz w:val="24"/>
          <w:szCs w:val="24"/>
        </w:rPr>
        <w:t xml:space="preserve"> Firewall</w:t>
      </w:r>
      <w:r>
        <w:rPr>
          <w:rFonts w:ascii="Calibri" w:hAnsi="Calibri" w:cs="Calibri"/>
          <w:b/>
          <w:bCs/>
          <w:color w:val="000000"/>
          <w:sz w:val="24"/>
          <w:szCs w:val="24"/>
        </w:rPr>
        <w:t xml:space="preserve"> (NGFW</w:t>
      </w:r>
      <w:r>
        <w:rPr>
          <w:rFonts w:ascii="Calibri" w:hAnsi="Calibri" w:cs="Calibri"/>
          <w:b/>
          <w:color w:val="000000"/>
          <w:sz w:val="24"/>
          <w:szCs w:val="24"/>
        </w:rPr>
        <w:t>) wraz z licencją– 1szt.</w:t>
      </w:r>
    </w:p>
    <w:p w14:paraId="5F3A3CF1" w14:textId="77777777" w:rsidR="00F70BAA" w:rsidRDefault="00F70BAA">
      <w:pPr>
        <w:jc w:val="both"/>
        <w:rPr>
          <w:rFonts w:ascii="Calibri" w:hAnsi="Calibri" w:cs="Calibri"/>
          <w:sz w:val="24"/>
          <w:szCs w:val="24"/>
        </w:rPr>
      </w:pPr>
    </w:p>
    <w:p w14:paraId="5840C09E" w14:textId="77777777" w:rsidR="00F70BAA" w:rsidRDefault="00627DC9">
      <w:pPr>
        <w:pStyle w:val="Nagwek1"/>
        <w:shd w:val="clear" w:color="FFFFFF" w:fill="FFFFFF"/>
        <w:spacing w:before="0" w:after="60"/>
        <w:rPr>
          <w:rFonts w:ascii="Calibri" w:hAnsi="Calibri" w:cs="Calibri"/>
          <w:sz w:val="24"/>
          <w:szCs w:val="24"/>
        </w:rPr>
      </w:pPr>
      <w:r>
        <w:rPr>
          <w:rFonts w:ascii="Calibri" w:eastAsia="Calibri" w:hAnsi="Calibri" w:cs="Calibri"/>
          <w:color w:val="000000"/>
          <w:sz w:val="24"/>
          <w:szCs w:val="24"/>
        </w:rPr>
        <w:t xml:space="preserve">Wykonawca powinien zrealizować dostawę fabrycznie nowej zapory sieciowej (sprzętowej) o parametrach przedstawionych w poniższej tabeli lub urządzenia równoważnego tzn. takiego, którego parametry </w:t>
      </w:r>
      <w:proofErr w:type="spellStart"/>
      <w:r>
        <w:rPr>
          <w:rFonts w:ascii="Calibri" w:eastAsia="Calibri" w:hAnsi="Calibri" w:cs="Calibri"/>
          <w:color w:val="000000"/>
          <w:sz w:val="24"/>
          <w:szCs w:val="24"/>
        </w:rPr>
        <w:t>techniczno</w:t>
      </w:r>
      <w:proofErr w:type="spellEnd"/>
      <w:r>
        <w:rPr>
          <w:rFonts w:ascii="Calibri" w:eastAsia="Calibri" w:hAnsi="Calibri" w:cs="Calibri"/>
          <w:color w:val="000000"/>
          <w:sz w:val="24"/>
          <w:szCs w:val="24"/>
        </w:rPr>
        <w:t xml:space="preserve"> – eksploatacyjne oraz użytkowe nie są gorsze niż:</w:t>
      </w:r>
    </w:p>
    <w:tbl>
      <w:tblPr>
        <w:tblStyle w:val="Tabela-Siatka"/>
        <w:tblW w:w="9028" w:type="dxa"/>
        <w:tblLayout w:type="fixed"/>
        <w:tblCellMar>
          <w:left w:w="10" w:type="dxa"/>
          <w:right w:w="10" w:type="dxa"/>
        </w:tblCellMar>
        <w:tblLook w:val="04A0" w:firstRow="1" w:lastRow="0" w:firstColumn="1" w:lastColumn="0" w:noHBand="0" w:noVBand="1"/>
      </w:tblPr>
      <w:tblGrid>
        <w:gridCol w:w="557"/>
        <w:gridCol w:w="3381"/>
        <w:gridCol w:w="5090"/>
      </w:tblGrid>
      <w:tr w:rsidR="00F70BAA" w14:paraId="4511EEB0" w14:textId="77777777">
        <w:trPr>
          <w:trHeight w:val="763"/>
        </w:trPr>
        <w:tc>
          <w:tcPr>
            <w:tcW w:w="557" w:type="dxa"/>
            <w:tcBorders>
              <w:top w:val="single" w:sz="8" w:space="0" w:color="000000"/>
              <w:left w:val="single" w:sz="8" w:space="0" w:color="000000"/>
              <w:bottom w:val="single" w:sz="8" w:space="0" w:color="000000"/>
              <w:right w:val="single" w:sz="8" w:space="0" w:color="000000"/>
            </w:tcBorders>
            <w:shd w:val="clear" w:color="C0C0C0" w:fill="C0C0C0"/>
            <w:vAlign w:val="center"/>
          </w:tcPr>
          <w:p w14:paraId="472A49C9"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L.p.</w:t>
            </w:r>
          </w:p>
        </w:tc>
        <w:tc>
          <w:tcPr>
            <w:tcW w:w="3381" w:type="dxa"/>
            <w:tcBorders>
              <w:top w:val="single" w:sz="8" w:space="0" w:color="000000"/>
              <w:left w:val="single" w:sz="8" w:space="0" w:color="000000"/>
              <w:bottom w:val="single" w:sz="8" w:space="0" w:color="000000"/>
              <w:right w:val="single" w:sz="8" w:space="0" w:color="000000"/>
            </w:tcBorders>
            <w:shd w:val="clear" w:color="C0C0C0" w:fill="C0C0C0"/>
            <w:tcMar>
              <w:left w:w="70" w:type="dxa"/>
              <w:right w:w="70" w:type="dxa"/>
            </w:tcMar>
            <w:vAlign w:val="center"/>
          </w:tcPr>
          <w:p w14:paraId="3C5D7C6F"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Parametr</w:t>
            </w:r>
          </w:p>
        </w:tc>
        <w:tc>
          <w:tcPr>
            <w:tcW w:w="5090" w:type="dxa"/>
            <w:tcBorders>
              <w:top w:val="single" w:sz="8" w:space="0" w:color="000000"/>
              <w:left w:val="single" w:sz="8" w:space="0" w:color="000000"/>
              <w:bottom w:val="single" w:sz="8" w:space="0" w:color="000000"/>
              <w:right w:val="single" w:sz="8" w:space="0" w:color="000000"/>
            </w:tcBorders>
            <w:shd w:val="clear" w:color="C0C0C0" w:fill="C0C0C0"/>
            <w:tcMar>
              <w:left w:w="70" w:type="dxa"/>
              <w:right w:w="70" w:type="dxa"/>
            </w:tcMar>
            <w:vAlign w:val="center"/>
          </w:tcPr>
          <w:p w14:paraId="697B950C"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Wymagania</w:t>
            </w:r>
          </w:p>
        </w:tc>
      </w:tr>
      <w:tr w:rsidR="00F70BAA" w14:paraId="17F8CFCC" w14:textId="77777777">
        <w:trPr>
          <w:trHeight w:val="264"/>
        </w:trPr>
        <w:tc>
          <w:tcPr>
            <w:tcW w:w="557" w:type="dxa"/>
            <w:tcBorders>
              <w:top w:val="single" w:sz="8" w:space="0" w:color="000000"/>
              <w:left w:val="single" w:sz="8" w:space="0" w:color="000000"/>
              <w:bottom w:val="single" w:sz="8" w:space="0" w:color="000000"/>
              <w:right w:val="single" w:sz="8" w:space="0" w:color="000000"/>
            </w:tcBorders>
            <w:vAlign w:val="center"/>
          </w:tcPr>
          <w:p w14:paraId="5BFE9D0B" w14:textId="77777777" w:rsidR="00F70BAA" w:rsidRDefault="00627DC9">
            <w:pPr>
              <w:jc w:val="center"/>
              <w:rPr>
                <w:rFonts w:ascii="Calibri" w:hAnsi="Calibri" w:cs="Calibri"/>
                <w:sz w:val="24"/>
                <w:szCs w:val="24"/>
              </w:rPr>
            </w:pPr>
            <w:r>
              <w:rPr>
                <w:rFonts w:ascii="Calibri" w:hAnsi="Calibri" w:cs="Calibri"/>
                <w:color w:val="000000"/>
                <w:sz w:val="24"/>
                <w:szCs w:val="24"/>
              </w:rPr>
              <w:t>1</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51DB974C" w14:textId="77777777" w:rsidR="00F70BAA" w:rsidRDefault="00627DC9">
            <w:pPr>
              <w:rPr>
                <w:rFonts w:ascii="Calibri" w:hAnsi="Calibri" w:cs="Calibri"/>
                <w:sz w:val="24"/>
                <w:szCs w:val="24"/>
              </w:rPr>
            </w:pPr>
            <w:r>
              <w:rPr>
                <w:rFonts w:ascii="Calibri" w:hAnsi="Calibri" w:cs="Calibri"/>
                <w:sz w:val="24"/>
                <w:szCs w:val="24"/>
              </w:rPr>
              <w:t xml:space="preserve">Przepustowość Firewall/Firewall </w:t>
            </w:r>
            <w:proofErr w:type="spellStart"/>
            <w:r>
              <w:rPr>
                <w:rFonts w:ascii="Calibri" w:hAnsi="Calibri" w:cs="Calibri"/>
                <w:sz w:val="24"/>
                <w:szCs w:val="24"/>
              </w:rPr>
              <w:t>Throughput</w:t>
            </w:r>
            <w:proofErr w:type="spellEnd"/>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70481274" w14:textId="77777777" w:rsidR="00F70BAA" w:rsidRDefault="00627DC9">
            <w:pPr>
              <w:rPr>
                <w:rFonts w:ascii="Calibri" w:hAnsi="Calibri" w:cs="Calibri"/>
                <w:sz w:val="24"/>
                <w:szCs w:val="24"/>
              </w:rPr>
            </w:pPr>
            <w:r>
              <w:rPr>
                <w:rFonts w:ascii="Calibri" w:hAnsi="Calibri" w:cs="Calibri"/>
                <w:sz w:val="24"/>
                <w:szCs w:val="24"/>
              </w:rPr>
              <w:t xml:space="preserve">Min 3,5 </w:t>
            </w:r>
            <w:proofErr w:type="spellStart"/>
            <w:r>
              <w:rPr>
                <w:rFonts w:ascii="Calibri" w:hAnsi="Calibri" w:cs="Calibri"/>
                <w:sz w:val="24"/>
                <w:szCs w:val="24"/>
              </w:rPr>
              <w:t>Gbps</w:t>
            </w:r>
            <w:proofErr w:type="spellEnd"/>
          </w:p>
        </w:tc>
      </w:tr>
      <w:tr w:rsidR="00F70BAA" w14:paraId="79DCC35B"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3F488F10" w14:textId="77777777" w:rsidR="00F70BAA" w:rsidRDefault="00627DC9">
            <w:pPr>
              <w:jc w:val="center"/>
              <w:rPr>
                <w:rFonts w:ascii="Calibri" w:hAnsi="Calibri" w:cs="Calibri"/>
                <w:sz w:val="24"/>
                <w:szCs w:val="24"/>
              </w:rPr>
            </w:pPr>
            <w:r>
              <w:rPr>
                <w:rFonts w:ascii="Calibri" w:hAnsi="Calibri" w:cs="Calibri"/>
                <w:color w:val="000000"/>
                <w:sz w:val="24"/>
                <w:szCs w:val="24"/>
              </w:rPr>
              <w:lastRenderedPageBreak/>
              <w:t>2</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5DA53D5D" w14:textId="77777777" w:rsidR="00F70BAA" w:rsidRDefault="00627DC9">
            <w:pPr>
              <w:rPr>
                <w:rFonts w:ascii="Calibri" w:hAnsi="Calibri" w:cs="Calibri"/>
                <w:sz w:val="24"/>
                <w:szCs w:val="24"/>
              </w:rPr>
            </w:pPr>
            <w:r>
              <w:rPr>
                <w:rFonts w:ascii="Calibri" w:hAnsi="Calibri" w:cs="Calibri"/>
                <w:sz w:val="24"/>
                <w:szCs w:val="24"/>
              </w:rPr>
              <w:t>Przepustowość Antywirusa</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27300FD9" w14:textId="77777777" w:rsidR="00F70BAA" w:rsidRDefault="00627DC9">
            <w:pPr>
              <w:rPr>
                <w:rFonts w:ascii="Calibri" w:hAnsi="Calibri" w:cs="Calibri"/>
                <w:sz w:val="24"/>
                <w:szCs w:val="24"/>
              </w:rPr>
            </w:pPr>
            <w:r>
              <w:rPr>
                <w:rFonts w:ascii="Calibri" w:hAnsi="Calibri" w:cs="Calibri"/>
                <w:sz w:val="24"/>
                <w:szCs w:val="24"/>
              </w:rPr>
              <w:t xml:space="preserve">950 </w:t>
            </w:r>
            <w:proofErr w:type="spellStart"/>
            <w:r>
              <w:rPr>
                <w:rFonts w:ascii="Calibri" w:hAnsi="Calibri" w:cs="Calibri"/>
                <w:sz w:val="24"/>
                <w:szCs w:val="24"/>
              </w:rPr>
              <w:t>Mbps</w:t>
            </w:r>
            <w:proofErr w:type="spellEnd"/>
          </w:p>
        </w:tc>
      </w:tr>
      <w:tr w:rsidR="00F70BAA" w14:paraId="1DBD6A89"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253F7DDC" w14:textId="77777777" w:rsidR="00F70BAA" w:rsidRDefault="00627DC9">
            <w:pPr>
              <w:jc w:val="center"/>
              <w:rPr>
                <w:rFonts w:ascii="Calibri" w:hAnsi="Calibri" w:cs="Calibri"/>
                <w:sz w:val="24"/>
                <w:szCs w:val="24"/>
              </w:rPr>
            </w:pPr>
            <w:r>
              <w:rPr>
                <w:rFonts w:ascii="Calibri" w:hAnsi="Calibri" w:cs="Calibri"/>
                <w:color w:val="000000"/>
                <w:sz w:val="24"/>
                <w:szCs w:val="24"/>
              </w:rPr>
              <w:t>3</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0FCC27E2" w14:textId="77777777" w:rsidR="00F70BAA" w:rsidRDefault="00627DC9">
            <w:pPr>
              <w:rPr>
                <w:rFonts w:ascii="Calibri" w:hAnsi="Calibri" w:cs="Calibri"/>
                <w:sz w:val="24"/>
                <w:szCs w:val="24"/>
              </w:rPr>
            </w:pPr>
            <w:r>
              <w:rPr>
                <w:rFonts w:ascii="Calibri" w:hAnsi="Calibri" w:cs="Calibri"/>
                <w:sz w:val="24"/>
                <w:szCs w:val="24"/>
              </w:rPr>
              <w:t>Przepustowość IPS</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2622BD1B" w14:textId="77777777" w:rsidR="00F70BAA" w:rsidRDefault="00627DC9">
            <w:pPr>
              <w:rPr>
                <w:rFonts w:ascii="Calibri" w:hAnsi="Calibri" w:cs="Calibri"/>
                <w:sz w:val="24"/>
                <w:szCs w:val="24"/>
              </w:rPr>
            </w:pPr>
            <w:r>
              <w:rPr>
                <w:rFonts w:ascii="Calibri" w:hAnsi="Calibri" w:cs="Calibri"/>
                <w:sz w:val="24"/>
                <w:szCs w:val="24"/>
              </w:rPr>
              <w:t xml:space="preserve">2,4 </w:t>
            </w:r>
            <w:proofErr w:type="spellStart"/>
            <w:r>
              <w:rPr>
                <w:rFonts w:ascii="Calibri" w:hAnsi="Calibri" w:cs="Calibri"/>
                <w:sz w:val="24"/>
                <w:szCs w:val="24"/>
              </w:rPr>
              <w:t>Gbps</w:t>
            </w:r>
            <w:proofErr w:type="spellEnd"/>
          </w:p>
        </w:tc>
      </w:tr>
      <w:tr w:rsidR="00F70BAA" w14:paraId="69650E5D"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06ACC651" w14:textId="77777777" w:rsidR="00F70BAA" w:rsidRDefault="00627DC9">
            <w:pPr>
              <w:jc w:val="center"/>
              <w:rPr>
                <w:rFonts w:ascii="Calibri" w:hAnsi="Calibri" w:cs="Calibri"/>
                <w:sz w:val="24"/>
                <w:szCs w:val="24"/>
              </w:rPr>
            </w:pPr>
            <w:r>
              <w:rPr>
                <w:rFonts w:ascii="Calibri" w:hAnsi="Calibri" w:cs="Calibri"/>
                <w:color w:val="000000"/>
                <w:sz w:val="24"/>
                <w:szCs w:val="24"/>
              </w:rPr>
              <w:t>4</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2D40BBE9" w14:textId="77777777" w:rsidR="00F70BAA" w:rsidRDefault="00627DC9">
            <w:pPr>
              <w:rPr>
                <w:rFonts w:ascii="Calibri" w:hAnsi="Calibri" w:cs="Calibri"/>
                <w:sz w:val="24"/>
                <w:szCs w:val="24"/>
              </w:rPr>
            </w:pPr>
            <w:r>
              <w:rPr>
                <w:rFonts w:ascii="Calibri" w:hAnsi="Calibri" w:cs="Calibri"/>
                <w:sz w:val="24"/>
                <w:szCs w:val="24"/>
              </w:rPr>
              <w:t>Nowe sesje na sekundę</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2775B31C" w14:textId="77777777" w:rsidR="00F70BAA" w:rsidRDefault="00627DC9">
            <w:pPr>
              <w:rPr>
                <w:rFonts w:ascii="Calibri" w:hAnsi="Calibri" w:cs="Calibri"/>
                <w:sz w:val="24"/>
                <w:szCs w:val="24"/>
              </w:rPr>
            </w:pPr>
            <w:r>
              <w:rPr>
                <w:rFonts w:ascii="Calibri" w:hAnsi="Calibri" w:cs="Calibri"/>
                <w:sz w:val="24"/>
                <w:szCs w:val="24"/>
              </w:rPr>
              <w:t>18 000</w:t>
            </w:r>
          </w:p>
        </w:tc>
      </w:tr>
      <w:tr w:rsidR="00F70BAA" w14:paraId="656AE044"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64E4F3C7" w14:textId="77777777" w:rsidR="00F70BAA" w:rsidRDefault="00627DC9">
            <w:pPr>
              <w:jc w:val="center"/>
              <w:rPr>
                <w:rFonts w:ascii="Calibri" w:hAnsi="Calibri" w:cs="Calibri"/>
                <w:sz w:val="24"/>
                <w:szCs w:val="24"/>
              </w:rPr>
            </w:pPr>
            <w:r>
              <w:rPr>
                <w:rFonts w:ascii="Calibri" w:hAnsi="Calibri" w:cs="Calibri"/>
                <w:color w:val="000000"/>
                <w:sz w:val="24"/>
                <w:szCs w:val="24"/>
              </w:rPr>
              <w:t>5</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3E690C02" w14:textId="77777777" w:rsidR="00F70BAA" w:rsidRDefault="00627DC9">
            <w:pPr>
              <w:rPr>
                <w:rFonts w:ascii="Calibri" w:hAnsi="Calibri" w:cs="Calibri"/>
                <w:sz w:val="24"/>
                <w:szCs w:val="24"/>
              </w:rPr>
            </w:pPr>
            <w:r>
              <w:rPr>
                <w:rFonts w:ascii="Calibri" w:hAnsi="Calibri" w:cs="Calibri"/>
                <w:sz w:val="24"/>
                <w:szCs w:val="24"/>
              </w:rPr>
              <w:t>Liczba jednoczesnych sesji</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5EFE8616" w14:textId="77777777" w:rsidR="00F70BAA" w:rsidRDefault="00627DC9">
            <w:pPr>
              <w:rPr>
                <w:rFonts w:ascii="Calibri" w:hAnsi="Calibri" w:cs="Calibri"/>
                <w:sz w:val="24"/>
                <w:szCs w:val="24"/>
              </w:rPr>
            </w:pPr>
            <w:r>
              <w:rPr>
                <w:rFonts w:ascii="Calibri" w:hAnsi="Calibri" w:cs="Calibri"/>
                <w:sz w:val="24"/>
                <w:szCs w:val="24"/>
              </w:rPr>
              <w:t>300 000</w:t>
            </w:r>
          </w:p>
        </w:tc>
      </w:tr>
      <w:tr w:rsidR="00F70BAA" w14:paraId="113199D9"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502A8E95" w14:textId="77777777" w:rsidR="00F70BAA" w:rsidRDefault="00627DC9">
            <w:pPr>
              <w:jc w:val="center"/>
              <w:rPr>
                <w:rFonts w:ascii="Calibri" w:hAnsi="Calibri" w:cs="Calibri"/>
                <w:sz w:val="24"/>
                <w:szCs w:val="24"/>
              </w:rPr>
            </w:pPr>
            <w:r>
              <w:rPr>
                <w:rFonts w:ascii="Calibri" w:hAnsi="Calibri" w:cs="Calibri"/>
                <w:color w:val="000000"/>
                <w:sz w:val="24"/>
                <w:szCs w:val="24"/>
              </w:rPr>
              <w:t>6</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0BACC9F7" w14:textId="77777777" w:rsidR="00F70BAA" w:rsidRDefault="00627DC9">
            <w:pPr>
              <w:rPr>
                <w:rFonts w:ascii="Calibri" w:hAnsi="Calibri" w:cs="Calibri"/>
                <w:sz w:val="24"/>
                <w:szCs w:val="24"/>
              </w:rPr>
            </w:pPr>
            <w:r>
              <w:rPr>
                <w:rFonts w:ascii="Calibri" w:hAnsi="Calibri" w:cs="Calibri"/>
                <w:sz w:val="24"/>
                <w:szCs w:val="24"/>
              </w:rPr>
              <w:t>Interfejsy Ethernet 10/100/1000</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7ECCC86A" w14:textId="77777777" w:rsidR="00F70BAA" w:rsidRDefault="00627DC9">
            <w:pPr>
              <w:rPr>
                <w:rFonts w:ascii="Calibri" w:hAnsi="Calibri" w:cs="Calibri"/>
                <w:sz w:val="24"/>
                <w:szCs w:val="24"/>
              </w:rPr>
            </w:pPr>
            <w:r>
              <w:rPr>
                <w:rFonts w:ascii="Calibri" w:hAnsi="Calibri" w:cs="Calibri"/>
                <w:sz w:val="24"/>
                <w:szCs w:val="24"/>
              </w:rPr>
              <w:t>min 4</w:t>
            </w:r>
          </w:p>
        </w:tc>
      </w:tr>
      <w:tr w:rsidR="00F70BAA" w14:paraId="188C081A"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36E7DFBE" w14:textId="77777777" w:rsidR="00F70BAA" w:rsidRDefault="00627DC9">
            <w:pPr>
              <w:jc w:val="center"/>
              <w:rPr>
                <w:rFonts w:ascii="Calibri" w:hAnsi="Calibri" w:cs="Calibri"/>
                <w:color w:val="000000"/>
                <w:sz w:val="24"/>
                <w:szCs w:val="24"/>
              </w:rPr>
            </w:pPr>
            <w:r>
              <w:rPr>
                <w:rFonts w:ascii="Calibri" w:hAnsi="Calibri" w:cs="Calibri"/>
                <w:color w:val="000000"/>
                <w:sz w:val="24"/>
                <w:szCs w:val="24"/>
              </w:rPr>
              <w:t>7</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787F418E" w14:textId="77777777" w:rsidR="00F70BAA" w:rsidRDefault="00627DC9">
            <w:pPr>
              <w:rPr>
                <w:rFonts w:ascii="Calibri" w:hAnsi="Calibri" w:cs="Calibri"/>
                <w:sz w:val="24"/>
                <w:szCs w:val="24"/>
              </w:rPr>
            </w:pPr>
            <w:r>
              <w:rPr>
                <w:rFonts w:ascii="Calibri" w:hAnsi="Calibri" w:cs="Calibri"/>
                <w:sz w:val="24"/>
                <w:szCs w:val="24"/>
              </w:rPr>
              <w:t xml:space="preserve">Min. liczba tuneli </w:t>
            </w:r>
            <w:proofErr w:type="spellStart"/>
            <w:r>
              <w:rPr>
                <w:rFonts w:ascii="Calibri" w:hAnsi="Calibri" w:cs="Calibri"/>
                <w:sz w:val="24"/>
                <w:szCs w:val="24"/>
              </w:rPr>
              <w:t>IPSec</w:t>
            </w:r>
            <w:proofErr w:type="spellEnd"/>
            <w:r>
              <w:rPr>
                <w:rFonts w:ascii="Calibri" w:hAnsi="Calibri" w:cs="Calibri"/>
                <w:sz w:val="24"/>
                <w:szCs w:val="24"/>
              </w:rPr>
              <w:t xml:space="preserve"> VPN</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4502D401" w14:textId="77777777" w:rsidR="00F70BAA" w:rsidRDefault="00627DC9">
            <w:pPr>
              <w:rPr>
                <w:rFonts w:ascii="Calibri" w:hAnsi="Calibri" w:cs="Calibri"/>
                <w:sz w:val="24"/>
                <w:szCs w:val="24"/>
              </w:rPr>
            </w:pPr>
            <w:r>
              <w:rPr>
                <w:rFonts w:ascii="Calibri" w:hAnsi="Calibri" w:cs="Calibri"/>
                <w:sz w:val="24"/>
                <w:szCs w:val="24"/>
              </w:rPr>
              <w:t>100</w:t>
            </w:r>
          </w:p>
        </w:tc>
      </w:tr>
      <w:tr w:rsidR="00F70BAA" w14:paraId="59806856"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4F1F89D6" w14:textId="77777777" w:rsidR="00F70BAA" w:rsidRDefault="00627DC9">
            <w:pPr>
              <w:jc w:val="center"/>
              <w:rPr>
                <w:rFonts w:ascii="Calibri" w:hAnsi="Calibri" w:cs="Calibri"/>
                <w:color w:val="000000"/>
                <w:sz w:val="24"/>
                <w:szCs w:val="24"/>
              </w:rPr>
            </w:pPr>
            <w:r>
              <w:rPr>
                <w:rFonts w:ascii="Calibri" w:hAnsi="Calibri" w:cs="Calibri"/>
                <w:color w:val="000000"/>
                <w:sz w:val="24"/>
                <w:szCs w:val="24"/>
              </w:rPr>
              <w:t>8</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07F7C005" w14:textId="77777777" w:rsidR="00F70BAA" w:rsidRDefault="00627DC9">
            <w:pPr>
              <w:rPr>
                <w:rFonts w:ascii="Calibri" w:hAnsi="Calibri" w:cs="Calibri"/>
                <w:sz w:val="24"/>
                <w:szCs w:val="24"/>
                <w:lang w:val="en-GB"/>
              </w:rPr>
            </w:pPr>
            <w:proofErr w:type="spellStart"/>
            <w:r>
              <w:rPr>
                <w:rFonts w:ascii="Calibri" w:hAnsi="Calibri" w:cs="Calibri"/>
                <w:sz w:val="24"/>
                <w:szCs w:val="24"/>
                <w:lang w:val="en-GB"/>
              </w:rPr>
              <w:t>Licencje</w:t>
            </w:r>
            <w:proofErr w:type="spellEnd"/>
            <w:r>
              <w:rPr>
                <w:rFonts w:ascii="Calibri" w:hAnsi="Calibri" w:cs="Calibri"/>
                <w:sz w:val="24"/>
                <w:szCs w:val="24"/>
                <w:lang w:val="en-GB"/>
              </w:rPr>
              <w:t xml:space="preserve"> </w:t>
            </w:r>
            <w:proofErr w:type="gramStart"/>
            <w:r>
              <w:rPr>
                <w:rFonts w:ascii="Calibri" w:hAnsi="Calibri" w:cs="Calibri"/>
                <w:sz w:val="24"/>
                <w:szCs w:val="24"/>
                <w:lang w:val="en-GB"/>
              </w:rPr>
              <w:t>AV,IPS</w:t>
            </w:r>
            <w:proofErr w:type="gramEnd"/>
            <w:r>
              <w:rPr>
                <w:rFonts w:ascii="Calibri" w:hAnsi="Calibri" w:cs="Calibri"/>
                <w:sz w:val="24"/>
                <w:szCs w:val="24"/>
                <w:lang w:val="en-GB"/>
              </w:rPr>
              <w:t>,IDS Protection</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468E3B29" w14:textId="77777777" w:rsidR="00F70BAA" w:rsidRDefault="00627DC9">
            <w:pPr>
              <w:rPr>
                <w:rFonts w:ascii="Calibri" w:hAnsi="Calibri" w:cs="Calibri"/>
                <w:sz w:val="24"/>
                <w:szCs w:val="24"/>
              </w:rPr>
            </w:pPr>
            <w:r>
              <w:rPr>
                <w:rFonts w:ascii="Calibri" w:hAnsi="Calibri" w:cs="Calibri"/>
                <w:sz w:val="24"/>
                <w:szCs w:val="24"/>
              </w:rPr>
              <w:t>min. 3 lata</w:t>
            </w:r>
          </w:p>
        </w:tc>
      </w:tr>
      <w:tr w:rsidR="00F70BAA" w14:paraId="3697F69E"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2E2FA048" w14:textId="77777777" w:rsidR="00F70BAA" w:rsidRDefault="00627DC9">
            <w:pPr>
              <w:jc w:val="center"/>
              <w:rPr>
                <w:rFonts w:ascii="Calibri" w:hAnsi="Calibri" w:cs="Calibri"/>
                <w:color w:val="000000"/>
                <w:sz w:val="24"/>
                <w:szCs w:val="24"/>
              </w:rPr>
            </w:pPr>
            <w:r>
              <w:rPr>
                <w:rFonts w:ascii="Calibri" w:hAnsi="Calibri" w:cs="Calibri"/>
                <w:color w:val="000000"/>
                <w:sz w:val="24"/>
                <w:szCs w:val="24"/>
              </w:rPr>
              <w:t>9</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7424B95A" w14:textId="77777777" w:rsidR="00F70BAA" w:rsidRDefault="00627DC9">
            <w:pPr>
              <w:rPr>
                <w:rFonts w:ascii="Calibri" w:hAnsi="Calibri" w:cs="Calibri"/>
                <w:sz w:val="24"/>
                <w:szCs w:val="24"/>
              </w:rPr>
            </w:pPr>
            <w:r>
              <w:rPr>
                <w:rFonts w:ascii="Calibri" w:hAnsi="Calibri" w:cs="Calibri"/>
                <w:sz w:val="24"/>
                <w:szCs w:val="24"/>
              </w:rPr>
              <w:t>Gwarancja</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3FE7B1AC" w14:textId="77777777" w:rsidR="00F70BAA" w:rsidRDefault="00627DC9">
            <w:pPr>
              <w:rPr>
                <w:rFonts w:ascii="Calibri" w:hAnsi="Calibri" w:cs="Calibri"/>
                <w:sz w:val="24"/>
                <w:szCs w:val="24"/>
              </w:rPr>
            </w:pPr>
            <w:r>
              <w:rPr>
                <w:rFonts w:ascii="Calibri" w:hAnsi="Calibri" w:cs="Calibri"/>
                <w:sz w:val="24"/>
                <w:szCs w:val="24"/>
              </w:rPr>
              <w:t xml:space="preserve">Gwarancja na urządzenie min. 3 lata </w:t>
            </w:r>
            <w:proofErr w:type="spellStart"/>
            <w:r>
              <w:rPr>
                <w:rFonts w:ascii="Calibri" w:hAnsi="Calibri" w:cs="Calibri"/>
                <w:sz w:val="24"/>
                <w:szCs w:val="24"/>
              </w:rPr>
              <w:t>Next</w:t>
            </w:r>
            <w:proofErr w:type="spellEnd"/>
            <w:r>
              <w:rPr>
                <w:rFonts w:ascii="Calibri" w:hAnsi="Calibri" w:cs="Calibri"/>
                <w:sz w:val="24"/>
                <w:szCs w:val="24"/>
              </w:rPr>
              <w:t xml:space="preserve"> Business Day</w:t>
            </w:r>
          </w:p>
        </w:tc>
      </w:tr>
      <w:tr w:rsidR="00F70BAA" w14:paraId="24A4A62A" w14:textId="77777777">
        <w:trPr>
          <w:trHeight w:val="413"/>
        </w:trPr>
        <w:tc>
          <w:tcPr>
            <w:tcW w:w="557" w:type="dxa"/>
            <w:tcBorders>
              <w:top w:val="single" w:sz="8" w:space="0" w:color="000000"/>
              <w:left w:val="single" w:sz="8" w:space="0" w:color="000000"/>
              <w:bottom w:val="single" w:sz="8" w:space="0" w:color="000000"/>
              <w:right w:val="single" w:sz="8" w:space="0" w:color="000000"/>
            </w:tcBorders>
            <w:vAlign w:val="center"/>
          </w:tcPr>
          <w:p w14:paraId="7EDCCAC9" w14:textId="77777777" w:rsidR="00F70BAA" w:rsidRDefault="00627DC9">
            <w:pPr>
              <w:jc w:val="center"/>
              <w:rPr>
                <w:rFonts w:ascii="Calibri" w:hAnsi="Calibri" w:cs="Calibri"/>
                <w:sz w:val="24"/>
                <w:szCs w:val="24"/>
              </w:rPr>
            </w:pPr>
            <w:r>
              <w:rPr>
                <w:rFonts w:ascii="Calibri" w:hAnsi="Calibri" w:cs="Calibri"/>
                <w:color w:val="000000"/>
                <w:sz w:val="24"/>
                <w:szCs w:val="24"/>
              </w:rPr>
              <w:t>10</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775C747B" w14:textId="77777777" w:rsidR="00F70BAA" w:rsidRDefault="00627DC9">
            <w:pPr>
              <w:rPr>
                <w:rFonts w:ascii="Calibri" w:hAnsi="Calibri" w:cs="Calibri"/>
                <w:sz w:val="24"/>
                <w:szCs w:val="24"/>
              </w:rPr>
            </w:pPr>
            <w:r>
              <w:rPr>
                <w:rFonts w:ascii="Calibri" w:hAnsi="Calibri" w:cs="Calibri"/>
                <w:sz w:val="24"/>
                <w:szCs w:val="24"/>
              </w:rPr>
              <w:t>Inne</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30ED8F71" w14:textId="77777777" w:rsidR="00F70BAA" w:rsidRDefault="00627DC9">
            <w:pPr>
              <w:rPr>
                <w:rFonts w:ascii="Calibri" w:hAnsi="Calibri" w:cs="Calibri"/>
                <w:sz w:val="24"/>
                <w:szCs w:val="24"/>
              </w:rPr>
            </w:pPr>
            <w:r>
              <w:rPr>
                <w:rFonts w:ascii="Calibri" w:hAnsi="Calibri" w:cs="Calibri"/>
                <w:sz w:val="24"/>
                <w:szCs w:val="24"/>
              </w:rPr>
              <w:t>Szyny/uchwyty montażowe do szafy</w:t>
            </w:r>
            <w:r>
              <w:rPr>
                <w:rFonts w:ascii="Calibri" w:hAnsi="Calibri" w:cs="Calibri"/>
                <w:color w:val="3FAF46"/>
                <w:sz w:val="24"/>
                <w:szCs w:val="24"/>
              </w:rPr>
              <w:t xml:space="preserve"> </w:t>
            </w:r>
            <w:r>
              <w:rPr>
                <w:rFonts w:ascii="Calibri" w:hAnsi="Calibri" w:cs="Calibri"/>
                <w:sz w:val="24"/>
                <w:szCs w:val="24"/>
              </w:rPr>
              <w:t>RACK</w:t>
            </w:r>
          </w:p>
        </w:tc>
      </w:tr>
    </w:tbl>
    <w:p w14:paraId="5B875101" w14:textId="77777777" w:rsidR="00F70BAA" w:rsidRDefault="00F70BAA">
      <w:pPr>
        <w:jc w:val="both"/>
        <w:rPr>
          <w:rFonts w:ascii="Calibri" w:hAnsi="Calibri" w:cs="Calibri"/>
          <w:color w:val="000000"/>
          <w:sz w:val="20"/>
          <w:szCs w:val="20"/>
        </w:rPr>
      </w:pPr>
    </w:p>
    <w:p w14:paraId="713B7298" w14:textId="77777777" w:rsidR="00F70BAA" w:rsidRDefault="00627DC9">
      <w:pPr>
        <w:widowControl/>
        <w:rPr>
          <w:rFonts w:ascii="Calibri" w:hAnsi="Calibri" w:cs="Calibri"/>
          <w:color w:val="000000"/>
          <w:sz w:val="20"/>
          <w:szCs w:val="20"/>
        </w:rPr>
      </w:pPr>
      <w:r>
        <w:br w:type="page"/>
      </w:r>
    </w:p>
    <w:p w14:paraId="10A82C41" w14:textId="77777777" w:rsidR="00F70BAA" w:rsidRDefault="00F70BAA">
      <w:pPr>
        <w:jc w:val="both"/>
        <w:rPr>
          <w:rFonts w:ascii="Calibri" w:hAnsi="Calibri" w:cs="Calibri"/>
          <w:color w:val="000000"/>
          <w:sz w:val="20"/>
          <w:szCs w:val="20"/>
        </w:rPr>
      </w:pPr>
    </w:p>
    <w:p w14:paraId="1EB676FB" w14:textId="77777777" w:rsidR="00F70BAA" w:rsidRDefault="00627DC9">
      <w:pPr>
        <w:pStyle w:val="Akapitzlist"/>
        <w:numPr>
          <w:ilvl w:val="0"/>
          <w:numId w:val="5"/>
        </w:numPr>
        <w:rPr>
          <w:rFonts w:ascii="Calibri" w:hAnsi="Calibri" w:cs="Calibri"/>
          <w:b/>
          <w:bCs/>
          <w:sz w:val="24"/>
          <w:szCs w:val="24"/>
        </w:rPr>
      </w:pPr>
      <w:r>
        <w:rPr>
          <w:rFonts w:ascii="Calibri" w:hAnsi="Calibri" w:cs="Calibri"/>
          <w:b/>
          <w:bCs/>
          <w:sz w:val="24"/>
          <w:szCs w:val="24"/>
        </w:rPr>
        <w:t>Dyski twarde HDD przeznaczone do pracy ciągłej w serwerach typu NAS - 2szt</w:t>
      </w:r>
    </w:p>
    <w:p w14:paraId="58FF4BF5" w14:textId="77777777" w:rsidR="00F70BAA" w:rsidRDefault="00627DC9">
      <w:pPr>
        <w:pStyle w:val="Nagwek1"/>
        <w:shd w:val="clear" w:color="FFFFFF" w:fill="FFFFFF"/>
        <w:spacing w:before="0" w:after="60"/>
        <w:rPr>
          <w:rFonts w:ascii="Calibri" w:hAnsi="Calibri" w:cs="Calibri"/>
          <w:sz w:val="24"/>
          <w:szCs w:val="24"/>
        </w:rPr>
      </w:pPr>
      <w:r>
        <w:rPr>
          <w:rFonts w:ascii="Calibri" w:eastAsia="Calibri" w:hAnsi="Calibri" w:cs="Calibri"/>
          <w:color w:val="000000"/>
          <w:sz w:val="24"/>
          <w:szCs w:val="24"/>
        </w:rPr>
        <w:t xml:space="preserve">Wykonawca powinien zrealizować dostawę fabrycznie nowych dysków HDD przeznaczonych do pracy ciągłej o parametrach przedstawionych w poniższej tabeli tzn. takich, których parametry </w:t>
      </w:r>
      <w:proofErr w:type="spellStart"/>
      <w:r>
        <w:rPr>
          <w:rFonts w:ascii="Calibri" w:eastAsia="Calibri" w:hAnsi="Calibri" w:cs="Calibri"/>
          <w:color w:val="000000"/>
          <w:sz w:val="24"/>
          <w:szCs w:val="24"/>
        </w:rPr>
        <w:t>techniczno</w:t>
      </w:r>
      <w:proofErr w:type="spellEnd"/>
      <w:r>
        <w:rPr>
          <w:rFonts w:ascii="Calibri" w:eastAsia="Calibri" w:hAnsi="Calibri" w:cs="Calibri"/>
          <w:color w:val="000000"/>
          <w:sz w:val="24"/>
          <w:szCs w:val="24"/>
        </w:rPr>
        <w:t xml:space="preserve"> – eksploatacyjne oraz użytkowe nie są gorsze niż:</w:t>
      </w:r>
    </w:p>
    <w:tbl>
      <w:tblPr>
        <w:tblStyle w:val="Tabela-Siatka"/>
        <w:tblW w:w="9028" w:type="dxa"/>
        <w:tblLayout w:type="fixed"/>
        <w:tblCellMar>
          <w:left w:w="10" w:type="dxa"/>
          <w:right w:w="10" w:type="dxa"/>
        </w:tblCellMar>
        <w:tblLook w:val="04A0" w:firstRow="1" w:lastRow="0" w:firstColumn="1" w:lastColumn="0" w:noHBand="0" w:noVBand="1"/>
      </w:tblPr>
      <w:tblGrid>
        <w:gridCol w:w="557"/>
        <w:gridCol w:w="3381"/>
        <w:gridCol w:w="5090"/>
      </w:tblGrid>
      <w:tr w:rsidR="00F70BAA" w14:paraId="15B856F3" w14:textId="77777777">
        <w:trPr>
          <w:trHeight w:val="763"/>
        </w:trPr>
        <w:tc>
          <w:tcPr>
            <w:tcW w:w="557" w:type="dxa"/>
            <w:tcBorders>
              <w:top w:val="single" w:sz="8" w:space="0" w:color="000000"/>
              <w:left w:val="single" w:sz="8" w:space="0" w:color="000000"/>
              <w:bottom w:val="single" w:sz="8" w:space="0" w:color="000000"/>
              <w:right w:val="single" w:sz="8" w:space="0" w:color="000000"/>
            </w:tcBorders>
            <w:shd w:val="clear" w:color="C0C0C0" w:fill="C0C0C0"/>
            <w:vAlign w:val="center"/>
          </w:tcPr>
          <w:p w14:paraId="5511C880"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L.p.</w:t>
            </w:r>
          </w:p>
        </w:tc>
        <w:tc>
          <w:tcPr>
            <w:tcW w:w="3381" w:type="dxa"/>
            <w:tcBorders>
              <w:top w:val="single" w:sz="8" w:space="0" w:color="000000"/>
              <w:left w:val="single" w:sz="8" w:space="0" w:color="000000"/>
              <w:bottom w:val="single" w:sz="8" w:space="0" w:color="000000"/>
              <w:right w:val="single" w:sz="8" w:space="0" w:color="000000"/>
            </w:tcBorders>
            <w:shd w:val="clear" w:color="C0C0C0" w:fill="C0C0C0"/>
            <w:tcMar>
              <w:left w:w="70" w:type="dxa"/>
              <w:right w:w="70" w:type="dxa"/>
            </w:tcMar>
            <w:vAlign w:val="center"/>
          </w:tcPr>
          <w:p w14:paraId="2645AFD1"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Parametr</w:t>
            </w:r>
          </w:p>
        </w:tc>
        <w:tc>
          <w:tcPr>
            <w:tcW w:w="5090" w:type="dxa"/>
            <w:tcBorders>
              <w:top w:val="single" w:sz="8" w:space="0" w:color="000000"/>
              <w:left w:val="single" w:sz="8" w:space="0" w:color="000000"/>
              <w:bottom w:val="single" w:sz="8" w:space="0" w:color="000000"/>
              <w:right w:val="single" w:sz="8" w:space="0" w:color="000000"/>
            </w:tcBorders>
            <w:shd w:val="clear" w:color="C0C0C0" w:fill="C0C0C0"/>
            <w:tcMar>
              <w:left w:w="70" w:type="dxa"/>
              <w:right w:w="70" w:type="dxa"/>
            </w:tcMar>
            <w:vAlign w:val="center"/>
          </w:tcPr>
          <w:p w14:paraId="5A76AC2E"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Wymagania</w:t>
            </w:r>
          </w:p>
        </w:tc>
      </w:tr>
      <w:tr w:rsidR="00F70BAA" w14:paraId="1B89AFAA" w14:textId="77777777">
        <w:trPr>
          <w:trHeight w:val="264"/>
        </w:trPr>
        <w:tc>
          <w:tcPr>
            <w:tcW w:w="557" w:type="dxa"/>
            <w:tcBorders>
              <w:top w:val="single" w:sz="8" w:space="0" w:color="000000"/>
              <w:left w:val="single" w:sz="8" w:space="0" w:color="000000"/>
              <w:bottom w:val="single" w:sz="8" w:space="0" w:color="000000"/>
              <w:right w:val="single" w:sz="8" w:space="0" w:color="000000"/>
            </w:tcBorders>
            <w:vAlign w:val="center"/>
          </w:tcPr>
          <w:p w14:paraId="5BEC73E1" w14:textId="77777777" w:rsidR="00F70BAA" w:rsidRDefault="00627DC9">
            <w:pPr>
              <w:jc w:val="center"/>
              <w:rPr>
                <w:rFonts w:ascii="Calibri" w:hAnsi="Calibri" w:cs="Calibri"/>
                <w:sz w:val="24"/>
                <w:szCs w:val="24"/>
              </w:rPr>
            </w:pPr>
            <w:r>
              <w:rPr>
                <w:rFonts w:ascii="Calibri" w:hAnsi="Calibri" w:cs="Calibri"/>
                <w:color w:val="000000"/>
                <w:sz w:val="24"/>
                <w:szCs w:val="24"/>
              </w:rPr>
              <w:t>1</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19266325" w14:textId="77777777" w:rsidR="00F70BAA" w:rsidRDefault="00627DC9">
            <w:pPr>
              <w:rPr>
                <w:rFonts w:ascii="Calibri" w:hAnsi="Calibri" w:cs="Calibri"/>
                <w:sz w:val="24"/>
                <w:szCs w:val="24"/>
              </w:rPr>
            </w:pPr>
            <w:r>
              <w:rPr>
                <w:rFonts w:ascii="Calibri" w:hAnsi="Calibri" w:cs="Calibri"/>
                <w:sz w:val="24"/>
                <w:szCs w:val="24"/>
              </w:rPr>
              <w:t>Przeznaczenie</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70B64533" w14:textId="77777777" w:rsidR="00F70BAA" w:rsidRDefault="00627DC9">
            <w:pPr>
              <w:rPr>
                <w:rFonts w:ascii="Calibri" w:hAnsi="Calibri" w:cs="Calibri"/>
                <w:sz w:val="24"/>
                <w:szCs w:val="24"/>
              </w:rPr>
            </w:pPr>
            <w:r>
              <w:rPr>
                <w:rFonts w:ascii="Calibri" w:hAnsi="Calibri" w:cs="Calibri"/>
                <w:sz w:val="24"/>
                <w:szCs w:val="24"/>
              </w:rPr>
              <w:t>Do pracy ciągłej w NAS</w:t>
            </w:r>
          </w:p>
        </w:tc>
      </w:tr>
      <w:tr w:rsidR="00F70BAA" w14:paraId="0E7464F6"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0C24C33C" w14:textId="77777777" w:rsidR="00F70BAA" w:rsidRDefault="00627DC9">
            <w:pPr>
              <w:jc w:val="center"/>
              <w:rPr>
                <w:rFonts w:ascii="Calibri" w:hAnsi="Calibri" w:cs="Calibri"/>
                <w:sz w:val="24"/>
                <w:szCs w:val="24"/>
              </w:rPr>
            </w:pPr>
            <w:r>
              <w:rPr>
                <w:rFonts w:ascii="Calibri" w:hAnsi="Calibri" w:cs="Calibri"/>
                <w:color w:val="000000"/>
                <w:sz w:val="24"/>
                <w:szCs w:val="24"/>
              </w:rPr>
              <w:t>2</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79628A4B" w14:textId="77777777" w:rsidR="00F70BAA" w:rsidRDefault="00627DC9">
            <w:pPr>
              <w:rPr>
                <w:rFonts w:ascii="Calibri" w:hAnsi="Calibri" w:cs="Calibri"/>
                <w:sz w:val="24"/>
                <w:szCs w:val="24"/>
              </w:rPr>
            </w:pPr>
            <w:r>
              <w:rPr>
                <w:rFonts w:ascii="Calibri" w:hAnsi="Calibri" w:cs="Calibri"/>
                <w:sz w:val="24"/>
                <w:szCs w:val="24"/>
              </w:rPr>
              <w:t>Typ</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5460539C" w14:textId="77777777" w:rsidR="00F70BAA" w:rsidRDefault="00627DC9">
            <w:pPr>
              <w:rPr>
                <w:rFonts w:ascii="Calibri" w:hAnsi="Calibri" w:cs="Calibri"/>
                <w:sz w:val="24"/>
                <w:szCs w:val="24"/>
              </w:rPr>
            </w:pPr>
            <w:r>
              <w:rPr>
                <w:rFonts w:ascii="Calibri" w:hAnsi="Calibri" w:cs="Calibri"/>
                <w:sz w:val="24"/>
                <w:szCs w:val="24"/>
              </w:rPr>
              <w:t>SATA III - 3,5”</w:t>
            </w:r>
          </w:p>
        </w:tc>
      </w:tr>
      <w:tr w:rsidR="00F70BAA" w14:paraId="2B5A529F"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2251EA51" w14:textId="77777777" w:rsidR="00F70BAA" w:rsidRDefault="00627DC9">
            <w:pPr>
              <w:jc w:val="center"/>
              <w:rPr>
                <w:rFonts w:ascii="Calibri" w:hAnsi="Calibri" w:cs="Calibri"/>
                <w:sz w:val="24"/>
                <w:szCs w:val="24"/>
              </w:rPr>
            </w:pPr>
            <w:r>
              <w:rPr>
                <w:rFonts w:ascii="Calibri" w:hAnsi="Calibri" w:cs="Calibri"/>
                <w:color w:val="000000"/>
                <w:sz w:val="24"/>
                <w:szCs w:val="24"/>
              </w:rPr>
              <w:t>3</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3B96DAB3" w14:textId="77777777" w:rsidR="00F70BAA" w:rsidRDefault="00627DC9">
            <w:pPr>
              <w:rPr>
                <w:rFonts w:ascii="Calibri" w:hAnsi="Calibri" w:cs="Calibri"/>
                <w:sz w:val="24"/>
                <w:szCs w:val="24"/>
              </w:rPr>
            </w:pPr>
            <w:r>
              <w:rPr>
                <w:rFonts w:ascii="Calibri" w:hAnsi="Calibri" w:cs="Calibri"/>
                <w:sz w:val="24"/>
                <w:szCs w:val="24"/>
              </w:rPr>
              <w:t>Pojemność</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2550E47D" w14:textId="77777777" w:rsidR="00F70BAA" w:rsidRDefault="00627DC9">
            <w:pPr>
              <w:rPr>
                <w:rFonts w:ascii="Calibri" w:hAnsi="Calibri" w:cs="Calibri"/>
                <w:sz w:val="24"/>
                <w:szCs w:val="24"/>
              </w:rPr>
            </w:pPr>
            <w:r>
              <w:rPr>
                <w:rFonts w:ascii="Calibri" w:hAnsi="Calibri" w:cs="Calibri"/>
                <w:sz w:val="24"/>
                <w:szCs w:val="24"/>
              </w:rPr>
              <w:t>Min 4TB</w:t>
            </w:r>
          </w:p>
        </w:tc>
      </w:tr>
      <w:tr w:rsidR="00F70BAA" w14:paraId="5BBEEA82"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432074FA" w14:textId="77777777" w:rsidR="00F70BAA" w:rsidRDefault="00627DC9">
            <w:pPr>
              <w:jc w:val="center"/>
              <w:rPr>
                <w:rFonts w:ascii="Calibri" w:hAnsi="Calibri" w:cs="Calibri"/>
                <w:color w:val="000000"/>
                <w:sz w:val="24"/>
                <w:szCs w:val="24"/>
              </w:rPr>
            </w:pPr>
            <w:r>
              <w:rPr>
                <w:rFonts w:ascii="Calibri" w:hAnsi="Calibri" w:cs="Calibri"/>
                <w:color w:val="000000"/>
                <w:sz w:val="24"/>
                <w:szCs w:val="24"/>
              </w:rPr>
              <w:t>4</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4F348525" w14:textId="77777777" w:rsidR="00F70BAA" w:rsidRDefault="00627DC9">
            <w:pPr>
              <w:rPr>
                <w:rFonts w:ascii="Calibri" w:hAnsi="Calibri" w:cs="Calibri"/>
                <w:sz w:val="24"/>
                <w:szCs w:val="24"/>
              </w:rPr>
            </w:pPr>
            <w:r>
              <w:rPr>
                <w:rFonts w:ascii="Calibri" w:hAnsi="Calibri" w:cs="Calibri"/>
                <w:sz w:val="24"/>
                <w:szCs w:val="24"/>
              </w:rPr>
              <w:t>Prędkość obrotowa</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2CE4AC9E" w14:textId="77777777" w:rsidR="00F70BAA" w:rsidRDefault="00627DC9">
            <w:pPr>
              <w:rPr>
                <w:rFonts w:ascii="Calibri" w:hAnsi="Calibri" w:cs="Calibri"/>
                <w:sz w:val="24"/>
                <w:szCs w:val="24"/>
              </w:rPr>
            </w:pPr>
            <w:r>
              <w:rPr>
                <w:rFonts w:ascii="Calibri" w:hAnsi="Calibri" w:cs="Calibri"/>
                <w:sz w:val="24"/>
                <w:szCs w:val="24"/>
              </w:rPr>
              <w:t>Min: 5400RPM</w:t>
            </w:r>
          </w:p>
        </w:tc>
      </w:tr>
      <w:tr w:rsidR="00F70BAA" w14:paraId="145DDEBC"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46377782" w14:textId="77777777" w:rsidR="00F70BAA" w:rsidRDefault="00627DC9">
            <w:pPr>
              <w:jc w:val="center"/>
              <w:rPr>
                <w:rFonts w:ascii="Calibri" w:hAnsi="Calibri" w:cs="Calibri"/>
                <w:color w:val="000000"/>
                <w:sz w:val="24"/>
                <w:szCs w:val="24"/>
              </w:rPr>
            </w:pPr>
            <w:r>
              <w:rPr>
                <w:rFonts w:ascii="Calibri" w:hAnsi="Calibri" w:cs="Calibri"/>
                <w:color w:val="000000"/>
                <w:sz w:val="24"/>
                <w:szCs w:val="24"/>
              </w:rPr>
              <w:t>5</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58F0A0D9" w14:textId="77777777" w:rsidR="00F70BAA" w:rsidRDefault="00627DC9">
            <w:pPr>
              <w:rPr>
                <w:rFonts w:ascii="Calibri" w:hAnsi="Calibri" w:cs="Calibri"/>
                <w:sz w:val="24"/>
                <w:szCs w:val="24"/>
              </w:rPr>
            </w:pPr>
            <w:r>
              <w:rPr>
                <w:rFonts w:ascii="Calibri" w:hAnsi="Calibri" w:cs="Calibri"/>
                <w:sz w:val="24"/>
                <w:szCs w:val="24"/>
              </w:rPr>
              <w:t>Rodzaj zapisu</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225790E1" w14:textId="77777777" w:rsidR="00F70BAA" w:rsidRDefault="00627DC9">
            <w:pPr>
              <w:rPr>
                <w:rFonts w:ascii="Calibri" w:hAnsi="Calibri" w:cs="Calibri"/>
                <w:sz w:val="24"/>
                <w:szCs w:val="24"/>
              </w:rPr>
            </w:pPr>
            <w:r>
              <w:rPr>
                <w:rFonts w:ascii="Calibri" w:hAnsi="Calibri" w:cs="Calibri"/>
                <w:sz w:val="24"/>
                <w:szCs w:val="24"/>
              </w:rPr>
              <w:t>CMR</w:t>
            </w:r>
          </w:p>
        </w:tc>
      </w:tr>
      <w:tr w:rsidR="00F70BAA" w14:paraId="675EEC73"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70368159" w14:textId="77777777" w:rsidR="00F70BAA" w:rsidRDefault="00627DC9">
            <w:pPr>
              <w:jc w:val="center"/>
              <w:rPr>
                <w:rFonts w:ascii="Calibri" w:hAnsi="Calibri" w:cs="Calibri"/>
                <w:sz w:val="24"/>
                <w:szCs w:val="24"/>
              </w:rPr>
            </w:pPr>
            <w:r>
              <w:rPr>
                <w:rFonts w:ascii="Calibri" w:hAnsi="Calibri" w:cs="Calibri"/>
                <w:color w:val="000000"/>
                <w:sz w:val="24"/>
                <w:szCs w:val="24"/>
              </w:rPr>
              <w:t>6</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760D363B" w14:textId="77777777" w:rsidR="00F70BAA" w:rsidRDefault="00627DC9">
            <w:pPr>
              <w:rPr>
                <w:rFonts w:ascii="Calibri" w:hAnsi="Calibri" w:cs="Calibri"/>
                <w:sz w:val="24"/>
                <w:szCs w:val="24"/>
              </w:rPr>
            </w:pPr>
            <w:r>
              <w:rPr>
                <w:rFonts w:ascii="Calibri" w:hAnsi="Calibri" w:cs="Calibri"/>
                <w:sz w:val="24"/>
                <w:szCs w:val="24"/>
              </w:rPr>
              <w:t>Pamięć podręczna</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73E65BDC" w14:textId="77777777" w:rsidR="00F70BAA" w:rsidRDefault="00627DC9">
            <w:pPr>
              <w:rPr>
                <w:rFonts w:ascii="Calibri" w:hAnsi="Calibri" w:cs="Calibri"/>
                <w:sz w:val="24"/>
                <w:szCs w:val="24"/>
              </w:rPr>
            </w:pPr>
            <w:r>
              <w:rPr>
                <w:rFonts w:ascii="Calibri" w:hAnsi="Calibri" w:cs="Calibri"/>
                <w:sz w:val="24"/>
                <w:szCs w:val="24"/>
              </w:rPr>
              <w:t>min 64MB</w:t>
            </w:r>
          </w:p>
        </w:tc>
      </w:tr>
      <w:tr w:rsidR="00F70BAA" w14:paraId="29BCDA4F"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3FA1D66A" w14:textId="77777777" w:rsidR="00F70BAA" w:rsidRDefault="00627DC9">
            <w:pPr>
              <w:jc w:val="center"/>
              <w:rPr>
                <w:rFonts w:ascii="Calibri" w:hAnsi="Calibri" w:cs="Calibri"/>
                <w:sz w:val="24"/>
                <w:szCs w:val="24"/>
              </w:rPr>
            </w:pPr>
            <w:r>
              <w:rPr>
                <w:rFonts w:ascii="Calibri" w:hAnsi="Calibri" w:cs="Calibri"/>
                <w:color w:val="000000"/>
                <w:sz w:val="24"/>
                <w:szCs w:val="24"/>
              </w:rPr>
              <w:t>7</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3EAB63CB" w14:textId="77777777" w:rsidR="00F70BAA" w:rsidRDefault="00F70BAA">
            <w:pPr>
              <w:rPr>
                <w:rFonts w:ascii="Calibri" w:hAnsi="Calibri" w:cs="Calibri"/>
                <w:sz w:val="24"/>
                <w:szCs w:val="24"/>
              </w:rPr>
            </w:pPr>
          </w:p>
          <w:p w14:paraId="502040EE" w14:textId="77777777" w:rsidR="00F70BAA" w:rsidRDefault="00627DC9">
            <w:pPr>
              <w:rPr>
                <w:rFonts w:ascii="Calibri" w:hAnsi="Calibri" w:cs="Calibri"/>
                <w:sz w:val="24"/>
                <w:szCs w:val="24"/>
              </w:rPr>
            </w:pPr>
            <w:r>
              <w:rPr>
                <w:rFonts w:ascii="Calibri" w:hAnsi="Calibri" w:cs="Calibri"/>
                <w:sz w:val="24"/>
                <w:szCs w:val="24"/>
              </w:rPr>
              <w:t>Gwarancja</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0067D0AB" w14:textId="77777777" w:rsidR="00F70BAA" w:rsidRDefault="00627DC9">
            <w:pPr>
              <w:rPr>
                <w:rFonts w:ascii="Calibri" w:hAnsi="Calibri" w:cs="Calibri"/>
                <w:sz w:val="24"/>
                <w:szCs w:val="24"/>
              </w:rPr>
            </w:pPr>
            <w:r>
              <w:rPr>
                <w:rFonts w:ascii="Calibri" w:hAnsi="Calibri" w:cs="Calibri"/>
                <w:sz w:val="24"/>
                <w:szCs w:val="24"/>
              </w:rPr>
              <w:t>Gwarancja 24 miesiące z zastrzeżeniem, że w razie awarii dyski pozostają u Zamawiającego, lub podlegają profesjonalnej utylizacji i raport z tej czynności zostanie przekazany Zamawiającemu</w:t>
            </w:r>
          </w:p>
        </w:tc>
      </w:tr>
    </w:tbl>
    <w:p w14:paraId="4D0FC64B" w14:textId="77777777" w:rsidR="00F70BAA" w:rsidRDefault="00F70BAA">
      <w:pPr>
        <w:jc w:val="both"/>
        <w:rPr>
          <w:rFonts w:ascii="Calibri" w:hAnsi="Calibri" w:cs="Calibri"/>
        </w:rPr>
      </w:pPr>
    </w:p>
    <w:p w14:paraId="7136F8F2" w14:textId="77777777" w:rsidR="00F70BAA" w:rsidRDefault="00627DC9">
      <w:pPr>
        <w:jc w:val="both"/>
        <w:rPr>
          <w:rFonts w:ascii="Calibri" w:hAnsi="Calibri" w:cs="Calibri"/>
          <w:sz w:val="24"/>
          <w:szCs w:val="24"/>
        </w:rPr>
      </w:pPr>
      <w:r>
        <w:rPr>
          <w:rFonts w:ascii="Calibri" w:hAnsi="Calibri" w:cs="Calibri"/>
          <w:sz w:val="24"/>
          <w:szCs w:val="24"/>
        </w:rPr>
        <w:t xml:space="preserve">Zamawiający wskazuje, że ww. dyski będą instalowane w urządzeniu NAS </w:t>
      </w:r>
      <w:r>
        <w:rPr>
          <w:rFonts w:ascii="Calibri" w:hAnsi="Calibri" w:cstheme="minorHAnsi"/>
          <w:sz w:val="24"/>
          <w:szCs w:val="24"/>
        </w:rPr>
        <w:t>QNAP TS-673A.</w:t>
      </w:r>
    </w:p>
    <w:p w14:paraId="64F9439D" w14:textId="77777777" w:rsidR="00F70BAA" w:rsidRDefault="00F70BAA">
      <w:pPr>
        <w:jc w:val="both"/>
        <w:rPr>
          <w:rFonts w:ascii="Calibri" w:hAnsi="Calibri" w:cs="Calibri"/>
        </w:rPr>
      </w:pPr>
    </w:p>
    <w:p w14:paraId="49A3C6DC" w14:textId="77777777" w:rsidR="00F70BAA" w:rsidRDefault="00627DC9">
      <w:pPr>
        <w:pStyle w:val="Akapitzlist"/>
        <w:numPr>
          <w:ilvl w:val="0"/>
          <w:numId w:val="5"/>
        </w:numPr>
        <w:jc w:val="both"/>
        <w:rPr>
          <w:rFonts w:ascii="Calibri" w:hAnsi="Calibri" w:cs="Calibri"/>
          <w:b/>
          <w:bCs/>
          <w:sz w:val="24"/>
          <w:szCs w:val="24"/>
          <w:lang w:val="en-US"/>
        </w:rPr>
      </w:pPr>
      <w:proofErr w:type="spellStart"/>
      <w:r>
        <w:rPr>
          <w:rFonts w:ascii="Calibri" w:hAnsi="Calibri" w:cs="Calibri"/>
          <w:b/>
          <w:bCs/>
          <w:sz w:val="24"/>
          <w:szCs w:val="24"/>
          <w:lang w:val="en-GB"/>
        </w:rPr>
        <w:t>Licencja</w:t>
      </w:r>
      <w:proofErr w:type="spellEnd"/>
      <w:r>
        <w:rPr>
          <w:rFonts w:ascii="Calibri" w:hAnsi="Calibri" w:cs="Calibri"/>
          <w:b/>
          <w:bCs/>
          <w:sz w:val="24"/>
          <w:szCs w:val="24"/>
          <w:lang w:val="en-GB"/>
        </w:rPr>
        <w:t xml:space="preserve"> Microsoft</w:t>
      </w:r>
      <w:r>
        <w:rPr>
          <w:rFonts w:ascii="Calibri" w:hAnsi="Calibri" w:cs="Calibri"/>
          <w:b/>
          <w:bCs/>
          <w:color w:val="00B050"/>
          <w:sz w:val="24"/>
          <w:szCs w:val="24"/>
          <w:lang w:val="en-GB"/>
        </w:rPr>
        <w:t xml:space="preserve"> </w:t>
      </w:r>
      <w:r>
        <w:rPr>
          <w:rFonts w:ascii="Calibri" w:hAnsi="Calibri" w:cs="Calibri"/>
          <w:b/>
          <w:bCs/>
          <w:sz w:val="24"/>
          <w:szCs w:val="24"/>
          <w:lang w:val="en-GB"/>
        </w:rPr>
        <w:t xml:space="preserve">Windows Server PL 2025 Standard 1 </w:t>
      </w:r>
      <w:proofErr w:type="spellStart"/>
      <w:r>
        <w:rPr>
          <w:rFonts w:ascii="Calibri" w:hAnsi="Calibri" w:cs="Calibri"/>
          <w:b/>
          <w:bCs/>
          <w:sz w:val="24"/>
          <w:szCs w:val="24"/>
          <w:lang w:val="en-GB"/>
        </w:rPr>
        <w:t>szt</w:t>
      </w:r>
      <w:proofErr w:type="spellEnd"/>
      <w:r>
        <w:rPr>
          <w:rFonts w:ascii="Calibri" w:hAnsi="Calibri" w:cs="Calibri"/>
          <w:b/>
          <w:bCs/>
          <w:sz w:val="24"/>
          <w:szCs w:val="24"/>
          <w:lang w:val="en-GB"/>
        </w:rPr>
        <w:t xml:space="preserve">. </w:t>
      </w:r>
    </w:p>
    <w:p w14:paraId="2B10C42F" w14:textId="77777777" w:rsidR="00F70BAA" w:rsidRDefault="00627DC9">
      <w:pPr>
        <w:pStyle w:val="Akapitzlist"/>
        <w:ind w:left="709"/>
        <w:jc w:val="both"/>
        <w:rPr>
          <w:rFonts w:ascii="Calibri" w:hAnsi="Calibri" w:cs="Calibri"/>
          <w:b/>
          <w:bCs/>
          <w:sz w:val="24"/>
          <w:szCs w:val="24"/>
        </w:rPr>
      </w:pPr>
      <w:r>
        <w:rPr>
          <w:rFonts w:ascii="Calibri" w:hAnsi="Calibri" w:cs="Calibri"/>
          <w:b/>
          <w:bCs/>
          <w:sz w:val="24"/>
          <w:szCs w:val="24"/>
        </w:rPr>
        <w:t>oraz</w:t>
      </w:r>
    </w:p>
    <w:p w14:paraId="3D4305E2" w14:textId="77777777" w:rsidR="00F70BAA" w:rsidRDefault="00627DC9">
      <w:pPr>
        <w:pStyle w:val="Akapitzlist"/>
        <w:numPr>
          <w:ilvl w:val="0"/>
          <w:numId w:val="5"/>
        </w:numPr>
        <w:jc w:val="both"/>
        <w:rPr>
          <w:rFonts w:ascii="Calibri" w:hAnsi="Calibri" w:cs="Calibri"/>
          <w:b/>
          <w:bCs/>
          <w:sz w:val="24"/>
          <w:szCs w:val="24"/>
          <w:lang w:val="es-ES_tradnl"/>
        </w:rPr>
      </w:pPr>
      <w:r>
        <w:rPr>
          <w:rFonts w:ascii="Calibri" w:hAnsi="Calibri" w:cs="Calibri"/>
          <w:b/>
          <w:bCs/>
          <w:sz w:val="24"/>
          <w:szCs w:val="24"/>
          <w:lang w:val="es-ES_tradnl"/>
        </w:rPr>
        <w:t xml:space="preserve">Licencjami Device CAL (Microsoft Windows server 2025) - 15 szt. </w:t>
      </w:r>
    </w:p>
    <w:tbl>
      <w:tblPr>
        <w:tblStyle w:val="Tabela-Siatka"/>
        <w:tblW w:w="9028" w:type="dxa"/>
        <w:tblLayout w:type="fixed"/>
        <w:tblCellMar>
          <w:left w:w="10" w:type="dxa"/>
          <w:right w:w="10" w:type="dxa"/>
        </w:tblCellMar>
        <w:tblLook w:val="04A0" w:firstRow="1" w:lastRow="0" w:firstColumn="1" w:lastColumn="0" w:noHBand="0" w:noVBand="1"/>
      </w:tblPr>
      <w:tblGrid>
        <w:gridCol w:w="557"/>
        <w:gridCol w:w="3381"/>
        <w:gridCol w:w="5090"/>
      </w:tblGrid>
      <w:tr w:rsidR="00F70BAA" w14:paraId="11CC1C04" w14:textId="77777777">
        <w:trPr>
          <w:trHeight w:val="763"/>
        </w:trPr>
        <w:tc>
          <w:tcPr>
            <w:tcW w:w="557" w:type="dxa"/>
            <w:tcBorders>
              <w:top w:val="single" w:sz="8" w:space="0" w:color="000000"/>
              <w:left w:val="single" w:sz="8" w:space="0" w:color="000000"/>
              <w:bottom w:val="single" w:sz="8" w:space="0" w:color="000000"/>
              <w:right w:val="single" w:sz="8" w:space="0" w:color="000000"/>
            </w:tcBorders>
            <w:shd w:val="clear" w:color="C0C0C0" w:fill="C0C0C0"/>
            <w:vAlign w:val="center"/>
          </w:tcPr>
          <w:p w14:paraId="4F457B87"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L.p.</w:t>
            </w:r>
          </w:p>
        </w:tc>
        <w:tc>
          <w:tcPr>
            <w:tcW w:w="3381" w:type="dxa"/>
            <w:tcBorders>
              <w:top w:val="single" w:sz="8" w:space="0" w:color="000000"/>
              <w:left w:val="single" w:sz="8" w:space="0" w:color="000000"/>
              <w:bottom w:val="single" w:sz="8" w:space="0" w:color="000000"/>
              <w:right w:val="single" w:sz="8" w:space="0" w:color="000000"/>
            </w:tcBorders>
            <w:shd w:val="clear" w:color="C0C0C0" w:fill="C0C0C0"/>
            <w:tcMar>
              <w:left w:w="70" w:type="dxa"/>
              <w:right w:w="70" w:type="dxa"/>
            </w:tcMar>
            <w:vAlign w:val="center"/>
          </w:tcPr>
          <w:p w14:paraId="37A0CE5F"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Parametr</w:t>
            </w:r>
          </w:p>
        </w:tc>
        <w:tc>
          <w:tcPr>
            <w:tcW w:w="5090" w:type="dxa"/>
            <w:tcBorders>
              <w:top w:val="single" w:sz="8" w:space="0" w:color="000000"/>
              <w:left w:val="single" w:sz="8" w:space="0" w:color="000000"/>
              <w:bottom w:val="single" w:sz="8" w:space="0" w:color="000000"/>
              <w:right w:val="single" w:sz="8" w:space="0" w:color="000000"/>
            </w:tcBorders>
            <w:shd w:val="clear" w:color="C0C0C0" w:fill="C0C0C0"/>
            <w:tcMar>
              <w:left w:w="70" w:type="dxa"/>
              <w:right w:w="70" w:type="dxa"/>
            </w:tcMar>
            <w:vAlign w:val="center"/>
          </w:tcPr>
          <w:p w14:paraId="2F19F4AB" w14:textId="77777777" w:rsidR="00F70BAA" w:rsidRDefault="00627DC9">
            <w:pPr>
              <w:shd w:val="clear" w:color="C0C0C0" w:fill="C0C0C0"/>
              <w:jc w:val="both"/>
              <w:rPr>
                <w:rFonts w:ascii="Calibri" w:hAnsi="Calibri" w:cs="Calibri"/>
                <w:sz w:val="24"/>
                <w:szCs w:val="24"/>
              </w:rPr>
            </w:pPr>
            <w:r>
              <w:rPr>
                <w:rFonts w:ascii="Calibri" w:hAnsi="Calibri" w:cs="Calibri"/>
                <w:color w:val="000000"/>
                <w:sz w:val="24"/>
                <w:szCs w:val="24"/>
              </w:rPr>
              <w:t>Wymagania</w:t>
            </w:r>
          </w:p>
        </w:tc>
      </w:tr>
      <w:tr w:rsidR="00F70BAA" w14:paraId="6570DF16" w14:textId="77777777">
        <w:trPr>
          <w:trHeight w:val="264"/>
        </w:trPr>
        <w:tc>
          <w:tcPr>
            <w:tcW w:w="557" w:type="dxa"/>
            <w:tcBorders>
              <w:top w:val="single" w:sz="8" w:space="0" w:color="000000"/>
              <w:left w:val="single" w:sz="8" w:space="0" w:color="000000"/>
              <w:bottom w:val="single" w:sz="8" w:space="0" w:color="000000"/>
              <w:right w:val="single" w:sz="8" w:space="0" w:color="000000"/>
            </w:tcBorders>
            <w:vAlign w:val="center"/>
          </w:tcPr>
          <w:p w14:paraId="5E5B7B66" w14:textId="77777777" w:rsidR="00F70BAA" w:rsidRDefault="00627DC9">
            <w:pPr>
              <w:jc w:val="center"/>
              <w:rPr>
                <w:rFonts w:ascii="Calibri" w:hAnsi="Calibri" w:cs="Calibri"/>
                <w:sz w:val="24"/>
                <w:szCs w:val="24"/>
              </w:rPr>
            </w:pPr>
            <w:r>
              <w:rPr>
                <w:rFonts w:ascii="Calibri" w:hAnsi="Calibri" w:cs="Calibri"/>
                <w:color w:val="000000"/>
                <w:sz w:val="24"/>
                <w:szCs w:val="24"/>
              </w:rPr>
              <w:t>1</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7699EFDD" w14:textId="77777777" w:rsidR="00F70BAA" w:rsidRDefault="00627DC9">
            <w:pPr>
              <w:rPr>
                <w:rFonts w:ascii="Calibri" w:hAnsi="Calibri" w:cs="Calibri"/>
                <w:sz w:val="24"/>
                <w:szCs w:val="24"/>
                <w:lang w:val="es-ES_tradnl"/>
              </w:rPr>
            </w:pPr>
            <w:r>
              <w:rPr>
                <w:rFonts w:ascii="Calibri" w:hAnsi="Calibri" w:cs="Calibri"/>
                <w:sz w:val="24"/>
                <w:szCs w:val="24"/>
                <w:lang w:val="es-ES_tradnl"/>
              </w:rPr>
              <w:t xml:space="preserve">Licencja </w:t>
            </w:r>
            <w:r>
              <w:rPr>
                <w:rFonts w:ascii="Calibri" w:hAnsi="Calibri" w:cs="Calibri"/>
                <w:lang w:val="en-GB"/>
              </w:rPr>
              <w:t xml:space="preserve">Microsoft </w:t>
            </w:r>
            <w:r>
              <w:rPr>
                <w:rFonts w:ascii="Calibri" w:hAnsi="Calibri" w:cs="Calibri"/>
                <w:sz w:val="24"/>
                <w:szCs w:val="24"/>
                <w:lang w:val="es-ES_tradnl"/>
              </w:rPr>
              <w:t>Windows server PL 2025</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0A93DC23" w14:textId="77777777" w:rsidR="00F70BAA" w:rsidRDefault="00627DC9">
            <w:pPr>
              <w:rPr>
                <w:rFonts w:ascii="Calibri" w:hAnsi="Calibri" w:cs="Calibri"/>
                <w:sz w:val="24"/>
                <w:szCs w:val="24"/>
              </w:rPr>
            </w:pPr>
            <w:r>
              <w:rPr>
                <w:rFonts w:ascii="Calibri" w:hAnsi="Calibri" w:cs="Calibri"/>
                <w:sz w:val="24"/>
                <w:szCs w:val="24"/>
              </w:rPr>
              <w:t xml:space="preserve">Windows Server PL 2025 16 </w:t>
            </w:r>
            <w:proofErr w:type="spellStart"/>
            <w:r>
              <w:rPr>
                <w:rFonts w:ascii="Calibri" w:hAnsi="Calibri" w:cs="Calibri"/>
                <w:sz w:val="24"/>
                <w:szCs w:val="24"/>
              </w:rPr>
              <w:t>Core</w:t>
            </w:r>
            <w:proofErr w:type="spellEnd"/>
            <w:r>
              <w:rPr>
                <w:rFonts w:ascii="Calibri" w:hAnsi="Calibri" w:cs="Calibri"/>
                <w:sz w:val="24"/>
                <w:szCs w:val="24"/>
              </w:rPr>
              <w:t xml:space="preserve"> w wersji Standard wraz z Kluczami Produktu</w:t>
            </w:r>
          </w:p>
        </w:tc>
      </w:tr>
      <w:tr w:rsidR="00F70BAA" w:rsidRPr="00B45EB2" w14:paraId="21098422" w14:textId="77777777">
        <w:trPr>
          <w:trHeight w:val="250"/>
        </w:trPr>
        <w:tc>
          <w:tcPr>
            <w:tcW w:w="557" w:type="dxa"/>
            <w:tcBorders>
              <w:top w:val="single" w:sz="8" w:space="0" w:color="000000"/>
              <w:left w:val="single" w:sz="8" w:space="0" w:color="000000"/>
              <w:bottom w:val="single" w:sz="8" w:space="0" w:color="000000"/>
              <w:right w:val="single" w:sz="8" w:space="0" w:color="000000"/>
            </w:tcBorders>
            <w:vAlign w:val="center"/>
          </w:tcPr>
          <w:p w14:paraId="362B4DEC" w14:textId="77777777" w:rsidR="00F70BAA" w:rsidRDefault="00627DC9">
            <w:pPr>
              <w:jc w:val="center"/>
              <w:rPr>
                <w:rFonts w:ascii="Calibri" w:hAnsi="Calibri" w:cs="Calibri"/>
                <w:sz w:val="24"/>
                <w:szCs w:val="24"/>
              </w:rPr>
            </w:pPr>
            <w:r>
              <w:rPr>
                <w:rFonts w:ascii="Calibri" w:hAnsi="Calibri" w:cs="Calibri"/>
                <w:color w:val="000000"/>
                <w:sz w:val="24"/>
                <w:szCs w:val="24"/>
              </w:rPr>
              <w:t>2</w:t>
            </w:r>
          </w:p>
        </w:tc>
        <w:tc>
          <w:tcPr>
            <w:tcW w:w="3381" w:type="dxa"/>
            <w:tcBorders>
              <w:top w:val="single" w:sz="8" w:space="0" w:color="000000"/>
              <w:left w:val="single" w:sz="8" w:space="0" w:color="000000"/>
              <w:bottom w:val="single" w:sz="8" w:space="0" w:color="000000"/>
              <w:right w:val="single" w:sz="8" w:space="0" w:color="000000"/>
            </w:tcBorders>
            <w:tcMar>
              <w:left w:w="70" w:type="dxa"/>
              <w:right w:w="70" w:type="dxa"/>
            </w:tcMar>
          </w:tcPr>
          <w:p w14:paraId="36592509" w14:textId="77777777" w:rsidR="00F70BAA" w:rsidRDefault="00627DC9">
            <w:pPr>
              <w:rPr>
                <w:rFonts w:ascii="Calibri" w:hAnsi="Calibri" w:cs="Calibri"/>
                <w:sz w:val="24"/>
                <w:szCs w:val="24"/>
                <w:lang w:val="en-GB"/>
              </w:rPr>
            </w:pPr>
            <w:proofErr w:type="spellStart"/>
            <w:r>
              <w:rPr>
                <w:rFonts w:ascii="Calibri" w:hAnsi="Calibri" w:cs="Calibri"/>
                <w:sz w:val="24"/>
                <w:szCs w:val="24"/>
                <w:lang w:val="en-GB"/>
              </w:rPr>
              <w:t>Licencja</w:t>
            </w:r>
            <w:proofErr w:type="spellEnd"/>
            <w:r>
              <w:rPr>
                <w:rFonts w:ascii="Calibri" w:hAnsi="Calibri" w:cs="Calibri"/>
                <w:sz w:val="24"/>
                <w:szCs w:val="24"/>
                <w:lang w:val="en-GB"/>
              </w:rPr>
              <w:t>: Windows Server PL 2025 CAL</w:t>
            </w:r>
          </w:p>
        </w:tc>
        <w:tc>
          <w:tcPr>
            <w:tcW w:w="5090" w:type="dxa"/>
            <w:tcBorders>
              <w:top w:val="single" w:sz="8" w:space="0" w:color="000000"/>
              <w:left w:val="single" w:sz="8" w:space="0" w:color="000000"/>
              <w:bottom w:val="single" w:sz="8" w:space="0" w:color="000000"/>
              <w:right w:val="single" w:sz="8" w:space="0" w:color="000000"/>
            </w:tcBorders>
            <w:tcMar>
              <w:left w:w="70" w:type="dxa"/>
              <w:right w:w="70" w:type="dxa"/>
            </w:tcMar>
            <w:vAlign w:val="center"/>
          </w:tcPr>
          <w:p w14:paraId="14EE9CFE" w14:textId="77777777" w:rsidR="00F70BAA" w:rsidRDefault="00627DC9">
            <w:pPr>
              <w:rPr>
                <w:rFonts w:ascii="Calibri" w:hAnsi="Calibri" w:cs="Calibri"/>
                <w:sz w:val="24"/>
                <w:szCs w:val="24"/>
                <w:lang w:val="en-GB"/>
              </w:rPr>
            </w:pPr>
            <w:proofErr w:type="spellStart"/>
            <w:r>
              <w:rPr>
                <w:rFonts w:ascii="Calibri" w:hAnsi="Calibri" w:cs="Calibri"/>
                <w:sz w:val="24"/>
                <w:szCs w:val="24"/>
                <w:lang w:val="en-GB"/>
              </w:rPr>
              <w:t>Licencje</w:t>
            </w:r>
            <w:proofErr w:type="spellEnd"/>
            <w:r>
              <w:rPr>
                <w:rFonts w:ascii="Calibri" w:hAnsi="Calibri" w:cs="Calibri"/>
                <w:sz w:val="24"/>
                <w:szCs w:val="24"/>
                <w:lang w:val="en-GB"/>
              </w:rPr>
              <w:t xml:space="preserve"> Device CAL </w:t>
            </w:r>
            <w:r>
              <w:rPr>
                <w:rFonts w:ascii="Calibri" w:hAnsi="Calibri" w:cs="Calibri"/>
                <w:lang w:val="en-GB"/>
              </w:rPr>
              <w:t xml:space="preserve">Microsoft </w:t>
            </w:r>
            <w:r>
              <w:rPr>
                <w:rFonts w:ascii="Calibri" w:hAnsi="Calibri" w:cs="Calibri"/>
                <w:sz w:val="24"/>
                <w:szCs w:val="24"/>
                <w:lang w:val="en-GB"/>
              </w:rPr>
              <w:t>Windows Serwer 2025</w:t>
            </w:r>
          </w:p>
        </w:tc>
      </w:tr>
    </w:tbl>
    <w:p w14:paraId="051EC740" w14:textId="77777777" w:rsidR="00F70BAA" w:rsidRDefault="00F70BAA">
      <w:pPr>
        <w:widowControl/>
        <w:spacing w:after="120" w:line="276" w:lineRule="auto"/>
        <w:jc w:val="both"/>
        <w:rPr>
          <w:rFonts w:ascii="Calibri" w:eastAsia="Times New Roman" w:hAnsi="Calibri" w:cs="Calibri"/>
          <w:sz w:val="24"/>
          <w:szCs w:val="24"/>
          <w:lang w:val="es-ES_tradnl" w:eastAsia="pl-PL" w:bidi="pl-PL"/>
        </w:rPr>
      </w:pPr>
    </w:p>
    <w:p w14:paraId="08CE8CE3" w14:textId="77777777" w:rsidR="00F70BAA" w:rsidRDefault="00627DC9">
      <w:pPr>
        <w:widowControl/>
        <w:spacing w:after="120" w:line="276" w:lineRule="auto"/>
        <w:jc w:val="both"/>
        <w:rPr>
          <w:rFonts w:ascii="Calibri" w:eastAsia="Times New Roman" w:hAnsi="Calibri" w:cs="Calibri"/>
          <w:sz w:val="24"/>
          <w:szCs w:val="24"/>
          <w:lang w:eastAsia="pl-PL" w:bidi="pl-PL"/>
        </w:rPr>
      </w:pPr>
      <w:r>
        <w:rPr>
          <w:rFonts w:ascii="Calibri" w:eastAsia="Times New Roman" w:hAnsi="Calibri" w:cs="Calibri"/>
          <w:sz w:val="24"/>
          <w:szCs w:val="24"/>
          <w:lang w:eastAsia="pl-PL" w:bidi="pl-PL"/>
        </w:rPr>
        <w:t xml:space="preserve">Wszędzie tam, gdzie w dokumentacji zamówienia został wskazany znak towarowy (marka), producent, dostawca, patent, pochodzenie, źródło lub szczególny proces, który charakteryzuje produkty dostarczone przez konkretnego Wykonawcę lub nastąpiło wskazanie norm, europejskich ocen technicznych, wspólnych specyfikacji technicznych lub innych odniesień, o których mowa w art. 101 ust. 1 pkt 2 i 3 ustawy </w:t>
      </w:r>
      <w:proofErr w:type="spellStart"/>
      <w:r>
        <w:rPr>
          <w:rFonts w:ascii="Calibri" w:eastAsia="Times New Roman" w:hAnsi="Calibri" w:cs="Calibri"/>
          <w:sz w:val="24"/>
          <w:szCs w:val="24"/>
          <w:lang w:eastAsia="pl-PL" w:bidi="pl-PL"/>
        </w:rPr>
        <w:t>Pzp</w:t>
      </w:r>
      <w:proofErr w:type="spellEnd"/>
      <w:r>
        <w:rPr>
          <w:rFonts w:ascii="Calibri" w:eastAsia="Times New Roman" w:hAnsi="Calibri" w:cs="Calibri"/>
          <w:sz w:val="24"/>
          <w:szCs w:val="24"/>
          <w:lang w:eastAsia="pl-PL" w:bidi="pl-PL"/>
        </w:rPr>
        <w:t xml:space="preserve">, Zamawiający zgodnie z art. 99 ust. 5  oraz art. 101 ust. 4 ustawy </w:t>
      </w:r>
      <w:proofErr w:type="spellStart"/>
      <w:r>
        <w:rPr>
          <w:rFonts w:ascii="Calibri" w:eastAsia="Times New Roman" w:hAnsi="Calibri" w:cs="Calibri"/>
          <w:sz w:val="24"/>
          <w:szCs w:val="24"/>
          <w:lang w:eastAsia="pl-PL" w:bidi="pl-PL"/>
        </w:rPr>
        <w:t>Pzp</w:t>
      </w:r>
      <w:proofErr w:type="spellEnd"/>
      <w:r>
        <w:rPr>
          <w:rFonts w:ascii="Calibri" w:eastAsia="Times New Roman" w:hAnsi="Calibri" w:cs="Calibri"/>
          <w:sz w:val="24"/>
          <w:szCs w:val="24"/>
          <w:lang w:eastAsia="pl-PL" w:bidi="pl-PL"/>
        </w:rPr>
        <w:t xml:space="preserve"> dopuszcza zaoferowanie rozwiązań „równoważnych” w stosunku do wskazanych w dokumentacji zamówienia pod warunkiem, że zapewnią uzyskanie parametrów technicznych nie gorszych od założonych w dokumentacji zamówienia.</w:t>
      </w:r>
    </w:p>
    <w:p w14:paraId="76FFA180" w14:textId="77777777" w:rsidR="00F70BAA" w:rsidRDefault="00627DC9">
      <w:pPr>
        <w:widowControl/>
        <w:spacing w:after="120" w:line="276" w:lineRule="auto"/>
        <w:jc w:val="both"/>
        <w:rPr>
          <w:rFonts w:ascii="Calibri" w:eastAsia="Times New Roman" w:hAnsi="Calibri" w:cs="Calibri"/>
          <w:sz w:val="24"/>
          <w:szCs w:val="24"/>
          <w:u w:val="single"/>
          <w:lang w:eastAsia="pl-PL" w:bidi="pl-PL"/>
        </w:rPr>
      </w:pPr>
      <w:r>
        <w:rPr>
          <w:rFonts w:ascii="Calibri" w:eastAsia="Times New Roman" w:hAnsi="Calibri" w:cs="Calibri"/>
          <w:sz w:val="24"/>
          <w:szCs w:val="24"/>
          <w:u w:val="single"/>
          <w:lang w:eastAsia="pl-PL" w:bidi="pl-PL"/>
        </w:rPr>
        <w:t>Zamawiający wyraża zgodę na rozwiązania równoważne w stosunku do wskazanych w dokumentacji norm.</w:t>
      </w:r>
    </w:p>
    <w:p w14:paraId="47E39ED1" w14:textId="77777777" w:rsidR="00F70BAA" w:rsidRDefault="00627DC9">
      <w:pPr>
        <w:spacing w:after="120" w:line="276" w:lineRule="auto"/>
        <w:jc w:val="both"/>
        <w:rPr>
          <w:rFonts w:ascii="Calibri" w:hAnsi="Calibri" w:cs="Calibri"/>
          <w:b/>
          <w:bCs/>
          <w:sz w:val="24"/>
          <w:szCs w:val="24"/>
        </w:rPr>
      </w:pPr>
      <w:r>
        <w:rPr>
          <w:rFonts w:ascii="Calibri" w:hAnsi="Calibri" w:cs="Calibri"/>
          <w:sz w:val="24"/>
          <w:szCs w:val="24"/>
        </w:rPr>
        <w:t xml:space="preserve">Zgodnie z art. 100 ust.1 i ust. 2 ustawy </w:t>
      </w:r>
      <w:proofErr w:type="spellStart"/>
      <w:r>
        <w:rPr>
          <w:rFonts w:ascii="Calibri" w:hAnsi="Calibri" w:cs="Calibri"/>
          <w:sz w:val="24"/>
          <w:szCs w:val="24"/>
        </w:rPr>
        <w:t>Pzp</w:t>
      </w:r>
      <w:proofErr w:type="spellEnd"/>
      <w:r>
        <w:rPr>
          <w:rFonts w:ascii="Calibri" w:hAnsi="Calibri" w:cs="Calibri"/>
          <w:sz w:val="24"/>
          <w:szCs w:val="24"/>
        </w:rPr>
        <w:t xml:space="preserve"> w opisie przedmiotu zamówienia - zostały uwzględnione uwarunkowania związane z dostępem dla osób z niepełnosprawnościami, m.in. zgodnie z Dyrektywą Parlamentu Europejskiego i Rady (UE) 2019/882 z dnia 17 kwietnia 2019 r. w sprawie wymogów dostępności produktów i usług.</w:t>
      </w:r>
    </w:p>
    <w:p w14:paraId="02508063" w14:textId="77777777" w:rsidR="00F70BAA" w:rsidRDefault="00627DC9">
      <w:pPr>
        <w:spacing w:after="120" w:line="276" w:lineRule="auto"/>
        <w:jc w:val="both"/>
        <w:rPr>
          <w:rFonts w:ascii="Calibri" w:hAnsi="Calibri" w:cs="Calibri"/>
          <w:sz w:val="24"/>
          <w:szCs w:val="24"/>
        </w:rPr>
      </w:pPr>
      <w:r>
        <w:rPr>
          <w:rFonts w:ascii="Calibri" w:hAnsi="Calibri" w:cs="Calibri"/>
          <w:color w:val="000000" w:themeColor="text1"/>
          <w:sz w:val="24"/>
          <w:szCs w:val="24"/>
        </w:rPr>
        <w:lastRenderedPageBreak/>
        <w:t xml:space="preserve">Powyższe uwarunkowania </w:t>
      </w:r>
      <w:r>
        <w:rPr>
          <w:rFonts w:ascii="Calibri" w:hAnsi="Calibri" w:cs="Calibri"/>
          <w:sz w:val="24"/>
          <w:szCs w:val="24"/>
        </w:rPr>
        <w:t>zastosowano przykładowo w zakresie: powiększania ekranu, filtracji kolorów, zmiany rozmiaru tekstu i interfejsu, różnicowania natężenia dźwięku, personalizacji wyświetlania i ustawień obrazu, redukcji światła niebieskiego.</w:t>
      </w:r>
    </w:p>
    <w:p w14:paraId="6559FBE0" w14:textId="77777777" w:rsidR="00F70BAA" w:rsidRDefault="00627DC9">
      <w:pPr>
        <w:pStyle w:val="StandardWW"/>
        <w:spacing w:after="120" w:line="276" w:lineRule="auto"/>
        <w:rPr>
          <w:rFonts w:ascii="Calibri" w:hAnsi="Calibri" w:cs="Calibri"/>
          <w:sz w:val="24"/>
        </w:rPr>
      </w:pPr>
      <w:r>
        <w:rPr>
          <w:rFonts w:ascii="Calibri" w:hAnsi="Calibri" w:cs="Calibri"/>
          <w:sz w:val="24"/>
        </w:rPr>
        <w:t>W opisie przedmiotu zamówienia nie zawarto środowiskowych, innowacyjnych, etykiet.</w:t>
      </w:r>
    </w:p>
    <w:p w14:paraId="4820BD22" w14:textId="77777777" w:rsidR="00F70BAA" w:rsidRDefault="00627DC9">
      <w:pPr>
        <w:pStyle w:val="StandardWW"/>
        <w:spacing w:before="240" w:after="120" w:line="276" w:lineRule="auto"/>
        <w:rPr>
          <w:rFonts w:ascii="Calibri" w:hAnsi="Calibri" w:cs="Calibri"/>
          <w:sz w:val="24"/>
        </w:rPr>
      </w:pPr>
      <w:r>
        <w:rPr>
          <w:rFonts w:ascii="Calibri" w:eastAsia="Calibri" w:hAnsi="Calibri" w:cs="Calibri"/>
          <w:spacing w:val="-2"/>
          <w:sz w:val="24"/>
          <w:lang w:eastAsia="en-US" w:bidi="ar-SA"/>
        </w:rPr>
        <w:t xml:space="preserve">Zamawiający nie uwzględnił aspektów społecznych, środowiskowych, innowacyjnych, etykiet związanych z realizacją zamówienia. </w:t>
      </w:r>
      <w:bookmarkStart w:id="1" w:name="_Hlk89780484_kopia_1"/>
      <w:bookmarkEnd w:id="1"/>
    </w:p>
    <w:sectPr w:rsidR="00F70BAA">
      <w:headerReference w:type="even" r:id="rId10"/>
      <w:headerReference w:type="default" r:id="rId11"/>
      <w:footerReference w:type="even" r:id="rId12"/>
      <w:footerReference w:type="default" r:id="rId13"/>
      <w:headerReference w:type="first" r:id="rId14"/>
      <w:footerReference w:type="first" r:id="rId15"/>
      <w:pgSz w:w="11906" w:h="16838"/>
      <w:pgMar w:top="992" w:right="1021" w:bottom="992" w:left="1021" w:header="708" w:footer="709"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A5047" w14:textId="77777777" w:rsidR="0016515E" w:rsidRDefault="0016515E">
      <w:r>
        <w:separator/>
      </w:r>
    </w:p>
  </w:endnote>
  <w:endnote w:type="continuationSeparator" w:id="0">
    <w:p w14:paraId="498EF95B" w14:textId="77777777" w:rsidR="0016515E" w:rsidRDefault="00165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OpenSymbol">
    <w:altName w:val="Arial Unicode MS"/>
    <w:charset w:val="EE"/>
    <w:family w:val="roman"/>
    <w:pitch w:val="variable"/>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Trebuchet MS">
    <w:panose1 w:val="020B0603020202020204"/>
    <w:charset w:val="EE"/>
    <w:family w:val="swiss"/>
    <w:pitch w:val="variable"/>
    <w:sig w:usb0="00000687" w:usb1="00000000" w:usb2="00000000" w:usb3="00000000" w:csb0="0000009F" w:csb1="00000000"/>
  </w:font>
  <w:font w:name="Carlit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E69F2" w14:textId="77777777" w:rsidR="00F70BAA" w:rsidRDefault="00F70BA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16C16" w14:textId="77777777" w:rsidR="00F70BAA" w:rsidRDefault="00627DC9">
    <w:pPr>
      <w:pStyle w:val="Stopka"/>
      <w:jc w:val="right"/>
    </w:pPr>
    <w:r>
      <w:rPr>
        <w:sz w:val="16"/>
        <w:szCs w:val="18"/>
      </w:rPr>
      <w:fldChar w:fldCharType="begin"/>
    </w:r>
    <w:r>
      <w:rPr>
        <w:sz w:val="16"/>
        <w:szCs w:val="18"/>
      </w:rPr>
      <w:instrText xml:space="preserve"> PAGE </w:instrText>
    </w:r>
    <w:r>
      <w:rPr>
        <w:sz w:val="16"/>
        <w:szCs w:val="18"/>
      </w:rPr>
      <w:fldChar w:fldCharType="separate"/>
    </w:r>
    <w:r>
      <w:rPr>
        <w:sz w:val="16"/>
        <w:szCs w:val="18"/>
      </w:rPr>
      <w:t>7</w:t>
    </w:r>
    <w:r>
      <w:rPr>
        <w:sz w:val="16"/>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D755E" w14:textId="77777777" w:rsidR="00F70BAA" w:rsidRDefault="00627DC9">
    <w:pPr>
      <w:pStyle w:val="Stopka"/>
      <w:jc w:val="right"/>
    </w:pPr>
    <w:r>
      <w:rPr>
        <w:sz w:val="16"/>
        <w:szCs w:val="18"/>
      </w:rPr>
      <w:fldChar w:fldCharType="begin"/>
    </w:r>
    <w:r>
      <w:rPr>
        <w:sz w:val="16"/>
        <w:szCs w:val="18"/>
      </w:rPr>
      <w:instrText xml:space="preserve"> PAGE </w:instrText>
    </w:r>
    <w:r>
      <w:rPr>
        <w:sz w:val="16"/>
        <w:szCs w:val="18"/>
      </w:rPr>
      <w:fldChar w:fldCharType="separate"/>
    </w:r>
    <w:r>
      <w:rPr>
        <w:sz w:val="16"/>
        <w:szCs w:val="18"/>
      </w:rPr>
      <w:t>7</w:t>
    </w:r>
    <w:r>
      <w:rPr>
        <w:sz w:val="16"/>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3D553" w14:textId="77777777" w:rsidR="0016515E" w:rsidRDefault="0016515E">
      <w:r>
        <w:separator/>
      </w:r>
    </w:p>
  </w:footnote>
  <w:footnote w:type="continuationSeparator" w:id="0">
    <w:p w14:paraId="2022C405" w14:textId="77777777" w:rsidR="0016515E" w:rsidRDefault="001651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95480" w14:textId="77777777" w:rsidR="00F70BAA" w:rsidRDefault="00F70BA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2FA95" w14:textId="77777777" w:rsidR="00F70BAA" w:rsidRDefault="00F70BA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A2189" w14:textId="77777777" w:rsidR="00F70BAA" w:rsidRDefault="00F70BA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404D0"/>
    <w:multiLevelType w:val="multilevel"/>
    <w:tmpl w:val="C49E7BA0"/>
    <w:lvl w:ilvl="0">
      <w:start w:val="1"/>
      <w:numFmt w:val="bullet"/>
      <w:pStyle w:val="Listapunktowan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7957469"/>
    <w:multiLevelType w:val="multilevel"/>
    <w:tmpl w:val="3DF687D2"/>
    <w:lvl w:ilvl="0">
      <w:start w:val="4"/>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2267147B"/>
    <w:multiLevelType w:val="multilevel"/>
    <w:tmpl w:val="C15C9394"/>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 w15:restartNumberingAfterBreak="0">
    <w:nsid w:val="24FD449B"/>
    <w:multiLevelType w:val="multilevel"/>
    <w:tmpl w:val="7CEE5082"/>
    <w:lvl w:ilvl="0">
      <w:start w:val="5"/>
      <w:numFmt w:val="lowerLetter"/>
      <w:lvlText w:val="%1)"/>
      <w:lvlJc w:val="left"/>
      <w:pPr>
        <w:tabs>
          <w:tab w:val="num" w:pos="0"/>
        </w:tabs>
        <w:ind w:left="1588" w:hanging="397"/>
      </w:pPr>
    </w:lvl>
    <w:lvl w:ilvl="1">
      <w:start w:val="1"/>
      <w:numFmt w:val="decimal"/>
      <w:lvlText w:val="%2."/>
      <w:lvlJc w:val="left"/>
      <w:pPr>
        <w:tabs>
          <w:tab w:val="num" w:pos="0"/>
        </w:tabs>
        <w:ind w:left="567" w:hanging="567"/>
      </w:pPr>
      <w:rPr>
        <w:b w:val="0"/>
        <w:bCs w:val="0"/>
        <w:sz w:val="22"/>
        <w:szCs w:val="22"/>
      </w:rPr>
    </w:lvl>
    <w:lvl w:ilvl="2">
      <w:start w:val="1"/>
      <w:numFmt w:val="lowerLetter"/>
      <w:lvlText w:val="%3)"/>
      <w:lvlJc w:val="left"/>
      <w:pPr>
        <w:tabs>
          <w:tab w:val="num" w:pos="0"/>
        </w:tabs>
        <w:ind w:left="2340" w:hanging="360"/>
      </w:pPr>
      <w:rPr>
        <w:b w:val="0"/>
      </w:rPr>
    </w:lvl>
    <w:lvl w:ilvl="3">
      <w:start w:val="1"/>
      <w:numFmt w:val="upperRoman"/>
      <w:lvlText w:val="%4."/>
      <w:lvlJc w:val="left"/>
      <w:pPr>
        <w:tabs>
          <w:tab w:val="num" w:pos="0"/>
        </w:tabs>
        <w:ind w:left="3240" w:hanging="720"/>
      </w:pPr>
    </w:lvl>
    <w:lvl w:ilvl="4">
      <w:start w:val="2"/>
      <w:numFmt w:val="decimal"/>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87C21B3"/>
    <w:multiLevelType w:val="multilevel"/>
    <w:tmpl w:val="F8021B8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4CCC7C87"/>
    <w:multiLevelType w:val="multilevel"/>
    <w:tmpl w:val="30D0E174"/>
    <w:lvl w:ilvl="0">
      <w:numFmt w:val="bullet"/>
      <w:pStyle w:val="List1WW"/>
      <w:lvlText w:val=""/>
      <w:lvlJc w:val="left"/>
      <w:pPr>
        <w:tabs>
          <w:tab w:val="num" w:pos="0"/>
        </w:tabs>
        <w:ind w:left="360" w:hanging="360"/>
      </w:pPr>
      <w:rPr>
        <w:rFonts w:ascii="Times New Roman" w:hAnsi="Times New Roman" w:cs="Times New Roman" w:hint="default"/>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6" w15:restartNumberingAfterBreak="0">
    <w:nsid w:val="5FDC3706"/>
    <w:multiLevelType w:val="multilevel"/>
    <w:tmpl w:val="43381A7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731347783">
    <w:abstractNumId w:val="3"/>
  </w:num>
  <w:num w:numId="2" w16cid:durableId="1225288293">
    <w:abstractNumId w:val="5"/>
  </w:num>
  <w:num w:numId="3" w16cid:durableId="1911429219">
    <w:abstractNumId w:val="0"/>
  </w:num>
  <w:num w:numId="4" w16cid:durableId="499665842">
    <w:abstractNumId w:val="4"/>
  </w:num>
  <w:num w:numId="5" w16cid:durableId="1443453937">
    <w:abstractNumId w:val="1"/>
  </w:num>
  <w:num w:numId="6" w16cid:durableId="1054307714">
    <w:abstractNumId w:val="2"/>
  </w:num>
  <w:num w:numId="7" w16cid:durableId="14598830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BAA"/>
    <w:rsid w:val="0016515E"/>
    <w:rsid w:val="0019521E"/>
    <w:rsid w:val="0045498C"/>
    <w:rsid w:val="0060568C"/>
    <w:rsid w:val="00627DC9"/>
    <w:rsid w:val="00657F51"/>
    <w:rsid w:val="006E1295"/>
    <w:rsid w:val="009713E0"/>
    <w:rsid w:val="00974CE5"/>
    <w:rsid w:val="00AA491F"/>
    <w:rsid w:val="00B207EC"/>
    <w:rsid w:val="00B45EB2"/>
    <w:rsid w:val="00CC34FD"/>
    <w:rsid w:val="00F23C96"/>
    <w:rsid w:val="00F70BAA"/>
    <w:rsid w:val="00F95B3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E5EA1"/>
  <w15:docId w15:val="{18E06739-216E-41C3-95F7-24C0A2058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pPr>
    <w:rPr>
      <w:rFonts w:ascii="Times New Roman" w:eastAsia="Calibri" w:hAnsi="Times New Roman" w:cs="Tahoma"/>
      <w:sz w:val="22"/>
      <w:szCs w:val="22"/>
      <w14:ligatures w14:val="none"/>
    </w:rPr>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eading1Char">
    <w:name w:val="Heading 1 Char"/>
    <w:basedOn w:val="Domylnaczcionkaakapitu"/>
    <w:uiPriority w:val="9"/>
    <w:qFormat/>
    <w:rPr>
      <w:rFonts w:ascii="Arial" w:eastAsia="Arial" w:hAnsi="Arial" w:cs="Arial"/>
      <w:color w:val="0F4761" w:themeColor="accent1" w:themeShade="BF"/>
      <w:sz w:val="40"/>
      <w:szCs w:val="40"/>
    </w:rPr>
  </w:style>
  <w:style w:type="character" w:customStyle="1" w:styleId="Heading2Char">
    <w:name w:val="Heading 2 Char"/>
    <w:basedOn w:val="Domylnaczcionkaakapitu"/>
    <w:uiPriority w:val="9"/>
    <w:qFormat/>
    <w:rPr>
      <w:rFonts w:ascii="Arial" w:eastAsia="Arial" w:hAnsi="Arial" w:cs="Arial"/>
      <w:color w:val="0F4761" w:themeColor="accent1" w:themeShade="BF"/>
      <w:sz w:val="32"/>
      <w:szCs w:val="32"/>
    </w:rPr>
  </w:style>
  <w:style w:type="character" w:customStyle="1" w:styleId="Heading3Char">
    <w:name w:val="Heading 3 Char"/>
    <w:basedOn w:val="Domylnaczcionkaakapitu"/>
    <w:uiPriority w:val="9"/>
    <w:qFormat/>
    <w:rPr>
      <w:rFonts w:ascii="Arial" w:eastAsia="Arial" w:hAnsi="Arial" w:cs="Arial"/>
      <w:color w:val="0F4761" w:themeColor="accent1" w:themeShade="BF"/>
      <w:sz w:val="28"/>
      <w:szCs w:val="28"/>
    </w:rPr>
  </w:style>
  <w:style w:type="character" w:customStyle="1" w:styleId="Heading4Char">
    <w:name w:val="Heading 4 Char"/>
    <w:basedOn w:val="Domylnaczcionkaakapitu"/>
    <w:uiPriority w:val="9"/>
    <w:qFormat/>
    <w:rPr>
      <w:rFonts w:ascii="Arial" w:eastAsia="Arial" w:hAnsi="Arial" w:cs="Arial"/>
      <w:i/>
      <w:iCs/>
      <w:color w:val="0F4761" w:themeColor="accent1" w:themeShade="BF"/>
    </w:rPr>
  </w:style>
  <w:style w:type="character" w:customStyle="1" w:styleId="Heading5Char">
    <w:name w:val="Heading 5 Char"/>
    <w:basedOn w:val="Domylnaczcionkaakapitu"/>
    <w:uiPriority w:val="9"/>
    <w:qFormat/>
    <w:rPr>
      <w:rFonts w:ascii="Arial" w:eastAsia="Arial" w:hAnsi="Arial" w:cs="Arial"/>
      <w:color w:val="0F4761" w:themeColor="accent1" w:themeShade="BF"/>
    </w:rPr>
  </w:style>
  <w:style w:type="character" w:customStyle="1" w:styleId="Heading6Char">
    <w:name w:val="Heading 6 Char"/>
    <w:basedOn w:val="Domylnaczcionkaakapitu"/>
    <w:uiPriority w:val="9"/>
    <w:qFormat/>
    <w:rPr>
      <w:rFonts w:ascii="Arial" w:eastAsia="Arial" w:hAnsi="Arial" w:cs="Arial"/>
      <w:i/>
      <w:iCs/>
      <w:color w:val="595959" w:themeColor="text1" w:themeTint="A6"/>
    </w:rPr>
  </w:style>
  <w:style w:type="character" w:customStyle="1" w:styleId="Heading7Char">
    <w:name w:val="Heading 7 Char"/>
    <w:basedOn w:val="Domylnaczcionkaakapitu"/>
    <w:uiPriority w:val="9"/>
    <w:qFormat/>
    <w:rPr>
      <w:rFonts w:ascii="Arial" w:eastAsia="Arial" w:hAnsi="Arial" w:cs="Arial"/>
      <w:color w:val="595959" w:themeColor="text1" w:themeTint="A6"/>
    </w:rPr>
  </w:style>
  <w:style w:type="character" w:customStyle="1" w:styleId="Heading8Char">
    <w:name w:val="Heading 8 Char"/>
    <w:basedOn w:val="Domylnaczcionkaakapitu"/>
    <w:uiPriority w:val="9"/>
    <w:qFormat/>
    <w:rPr>
      <w:rFonts w:ascii="Arial" w:eastAsia="Arial" w:hAnsi="Arial" w:cs="Arial"/>
      <w:i/>
      <w:iCs/>
      <w:color w:val="272727" w:themeColor="text1" w:themeTint="D8"/>
    </w:rPr>
  </w:style>
  <w:style w:type="character" w:customStyle="1" w:styleId="Heading9Char">
    <w:name w:val="Heading 9 Char"/>
    <w:basedOn w:val="Domylnaczcionkaakapitu"/>
    <w:uiPriority w:val="9"/>
    <w:qFormat/>
    <w:rPr>
      <w:rFonts w:ascii="Arial" w:eastAsia="Arial" w:hAnsi="Arial" w:cs="Arial"/>
      <w:i/>
      <w:iCs/>
      <w:color w:val="272727" w:themeColor="text1" w:themeTint="D8"/>
    </w:rPr>
  </w:style>
  <w:style w:type="character" w:customStyle="1" w:styleId="TitleChar">
    <w:name w:val="Title Char"/>
    <w:basedOn w:val="Domylnaczcionkaakapitu"/>
    <w:uiPriority w:val="10"/>
    <w:qFormat/>
    <w:rPr>
      <w:rFonts w:ascii="Arial" w:eastAsia="Arial" w:hAnsi="Arial" w:cs="Arial"/>
      <w:spacing w:val="-10"/>
      <w:sz w:val="56"/>
      <w:szCs w:val="56"/>
    </w:rPr>
  </w:style>
  <w:style w:type="character" w:customStyle="1" w:styleId="SubtitleChar">
    <w:name w:val="Subtitle Char"/>
    <w:basedOn w:val="Domylnaczcionkaakapitu"/>
    <w:uiPriority w:val="11"/>
    <w:qFormat/>
    <w:rPr>
      <w:color w:val="595959" w:themeColor="text1" w:themeTint="A6"/>
      <w:spacing w:val="15"/>
      <w:sz w:val="28"/>
      <w:szCs w:val="28"/>
    </w:rPr>
  </w:style>
  <w:style w:type="character" w:customStyle="1" w:styleId="QuoteChar">
    <w:name w:val="Quote Char"/>
    <w:basedOn w:val="Domylnaczcionkaakapitu"/>
    <w:uiPriority w:val="29"/>
    <w:qFormat/>
    <w:rPr>
      <w:i/>
      <w:iCs/>
      <w:color w:val="404040" w:themeColor="text1" w:themeTint="BF"/>
    </w:rPr>
  </w:style>
  <w:style w:type="character" w:customStyle="1" w:styleId="IntenseQuoteChar">
    <w:name w:val="Intense Quote Char"/>
    <w:basedOn w:val="Domylnaczcionkaakapitu"/>
    <w:uiPriority w:val="30"/>
    <w:qFormat/>
    <w:rPr>
      <w:i/>
      <w:iCs/>
      <w:color w:val="0F4761" w:themeColor="accent1" w:themeShade="BF"/>
    </w:rPr>
  </w:style>
  <w:style w:type="character" w:styleId="Wyrnieniedelikatne">
    <w:name w:val="Subtle Emphasis"/>
    <w:basedOn w:val="Domylnaczcionkaakapitu"/>
    <w:uiPriority w:val="19"/>
    <w:qFormat/>
    <w:rPr>
      <w:i/>
      <w:iCs/>
      <w:color w:val="404040" w:themeColor="text1" w:themeTint="BF"/>
    </w:rPr>
  </w:style>
  <w:style w:type="character" w:styleId="Uwydatnienie">
    <w:name w:val="Emphasis"/>
    <w:basedOn w:val="Domylnaczcionkaakapitu"/>
    <w:uiPriority w:val="20"/>
    <w:qFormat/>
    <w:rPr>
      <w:i/>
      <w:iCs/>
    </w:rPr>
  </w:style>
  <w:style w:type="character" w:styleId="Odwoaniedelikatne">
    <w:name w:val="Subtle Reference"/>
    <w:basedOn w:val="Domylnaczcionkaakapitu"/>
    <w:uiPriority w:val="31"/>
    <w:qFormat/>
    <w:rPr>
      <w:smallCaps/>
      <w:color w:val="5A5A5A" w:themeColor="text1" w:themeTint="A5"/>
    </w:rPr>
  </w:style>
  <w:style w:type="character" w:styleId="Tytuksiki">
    <w:name w:val="Book Title"/>
    <w:basedOn w:val="Domylnaczcionkaakapitu"/>
    <w:uiPriority w:val="33"/>
    <w:qFormat/>
    <w:rPr>
      <w:b/>
      <w:bCs/>
      <w:i/>
      <w:iCs/>
      <w:spacing w:val="5"/>
    </w:rPr>
  </w:style>
  <w:style w:type="character" w:customStyle="1" w:styleId="HeaderChar">
    <w:name w:val="Header Char"/>
    <w:basedOn w:val="Domylnaczcionkaakapitu"/>
    <w:uiPriority w:val="99"/>
    <w:qFormat/>
  </w:style>
  <w:style w:type="character" w:customStyle="1" w:styleId="FooterChar">
    <w:name w:val="Footer Char"/>
    <w:basedOn w:val="Domylnaczcionkaakapitu"/>
    <w:uiPriority w:val="99"/>
    <w:qFormat/>
  </w:style>
  <w:style w:type="character" w:customStyle="1" w:styleId="FootnoteTextChar">
    <w:name w:val="Footnote Text Char"/>
    <w:basedOn w:val="Domylnaczcionkaakapitu"/>
    <w:uiPriority w:val="99"/>
    <w:semiHidden/>
    <w:qFormat/>
    <w:rPr>
      <w:sz w:val="20"/>
      <w:szCs w:val="20"/>
    </w:rPr>
  </w:style>
  <w:style w:type="character" w:customStyle="1" w:styleId="TekstprzypisukocowegoZnak1">
    <w:name w:val="Tekst przypisu końcowego Znak1"/>
    <w:basedOn w:val="Domylnaczcionkaakapitu"/>
    <w:link w:val="Tekstprzypisukocowego"/>
    <w:uiPriority w:val="99"/>
    <w:semiHidden/>
    <w:qFormat/>
    <w:rPr>
      <w:sz w:val="20"/>
      <w:szCs w:val="20"/>
    </w:rPr>
  </w:style>
  <w:style w:type="character" w:customStyle="1" w:styleId="Nagwek1Znak">
    <w:name w:val="Nagłówek 1 Znak"/>
    <w:basedOn w:val="Domylnaczcionkaakapitu"/>
    <w:link w:val="Nagwek1"/>
    <w:uiPriority w:val="9"/>
    <w:qFormat/>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qFormat/>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qFormat/>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qFormat/>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qFormat/>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qFormat/>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qFormat/>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qFormat/>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qFormat/>
    <w:rPr>
      <w:rFonts w:eastAsiaTheme="majorEastAsia" w:cstheme="majorBidi"/>
      <w:color w:val="272727" w:themeColor="text1" w:themeTint="D8"/>
    </w:rPr>
  </w:style>
  <w:style w:type="character" w:customStyle="1" w:styleId="TytuZnak">
    <w:name w:val="Tytuł Znak"/>
    <w:basedOn w:val="Domylnaczcionkaakapitu"/>
    <w:link w:val="Tytu"/>
    <w:uiPriority w:val="10"/>
    <w:qFormat/>
    <w:rPr>
      <w:rFonts w:asciiTheme="majorHAnsi" w:eastAsiaTheme="majorEastAsia" w:hAnsiTheme="majorHAnsi" w:cstheme="majorBidi"/>
      <w:spacing w:val="-10"/>
      <w:sz w:val="56"/>
      <w:szCs w:val="56"/>
    </w:rPr>
  </w:style>
  <w:style w:type="character" w:customStyle="1" w:styleId="PodtytuZnak">
    <w:name w:val="Podtytuł Znak"/>
    <w:basedOn w:val="Domylnaczcionkaakapitu"/>
    <w:link w:val="Podtytu"/>
    <w:uiPriority w:val="11"/>
    <w:qFormat/>
    <w:rPr>
      <w:rFonts w:eastAsiaTheme="majorEastAsia" w:cstheme="majorBidi"/>
      <w:color w:val="595959" w:themeColor="text1" w:themeTint="A6"/>
      <w:spacing w:val="15"/>
      <w:sz w:val="28"/>
      <w:szCs w:val="28"/>
    </w:rPr>
  </w:style>
  <w:style w:type="character" w:customStyle="1" w:styleId="CytatZnak">
    <w:name w:val="Cytat Znak"/>
    <w:basedOn w:val="Domylnaczcionkaakapitu"/>
    <w:link w:val="Cytat"/>
    <w:uiPriority w:val="29"/>
    <w:qFormat/>
    <w:rPr>
      <w:i/>
      <w:iCs/>
      <w:color w:val="404040" w:themeColor="text1" w:themeTint="BF"/>
    </w:rPr>
  </w:style>
  <w:style w:type="character" w:styleId="Wyrnienieintensywne">
    <w:name w:val="Intense Emphasis"/>
    <w:basedOn w:val="Domylnaczcionkaakapitu"/>
    <w:uiPriority w:val="21"/>
    <w:qFormat/>
    <w:rPr>
      <w:i/>
      <w:iCs/>
      <w:color w:val="0F4761" w:themeColor="accent1" w:themeShade="BF"/>
    </w:rPr>
  </w:style>
  <w:style w:type="character" w:customStyle="1" w:styleId="CytatintensywnyZnak">
    <w:name w:val="Cytat intensywny Znak"/>
    <w:basedOn w:val="Domylnaczcionkaakapitu"/>
    <w:link w:val="Cytatintensywny"/>
    <w:uiPriority w:val="30"/>
    <w:qFormat/>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InternetlinkWW">
    <w:name w:val="Internet link (WW)"/>
    <w:basedOn w:val="Domylnaczcionkaakapitu"/>
    <w:qFormat/>
    <w:rPr>
      <w:color w:val="0000FF"/>
      <w:u w:val="single"/>
    </w:rPr>
  </w:style>
  <w:style w:type="character" w:customStyle="1" w:styleId="Nierozpoznanawzmianka1">
    <w:name w:val="Nierozpoznana wzmianka1"/>
    <w:basedOn w:val="Domylnaczcionkaakapitu"/>
    <w:qFormat/>
    <w:rPr>
      <w:color w:val="605E5C"/>
      <w:shd w:val="clear" w:color="auto" w:fill="E1DFDD"/>
    </w:rPr>
  </w:style>
  <w:style w:type="character" w:customStyle="1" w:styleId="TekstdymkaZnak">
    <w:name w:val="Tekst dymka Znak"/>
    <w:basedOn w:val="Domylnaczcionkaakapitu"/>
    <w:qFormat/>
    <w:rPr>
      <w:rFonts w:ascii="Segoe UI" w:eastAsia="Times New Roman" w:hAnsi="Segoe UI" w:cs="Segoe UI"/>
      <w:sz w:val="18"/>
      <w:szCs w:val="18"/>
      <w:lang w:eastAsia="pl-PL" w:bidi="pl-PL"/>
    </w:rPr>
  </w:style>
  <w:style w:type="character" w:customStyle="1" w:styleId="NagwekZnak">
    <w:name w:val="Nagłówek Znak"/>
    <w:basedOn w:val="Domylnaczcionkaakapitu"/>
    <w:qFormat/>
    <w:rPr>
      <w:rFonts w:eastAsia="Times New Roman" w:cs="Times New Roman"/>
      <w:szCs w:val="24"/>
      <w:lang w:eastAsia="pl-PL" w:bidi="pl-PL"/>
    </w:rPr>
  </w:style>
  <w:style w:type="character" w:customStyle="1" w:styleId="StopkaZnak">
    <w:name w:val="Stopka Znak"/>
    <w:basedOn w:val="Domylnaczcionkaakapitu"/>
    <w:qFormat/>
    <w:rPr>
      <w:rFonts w:eastAsia="Times New Roman" w:cs="Times New Roman"/>
      <w:szCs w:val="24"/>
      <w:lang w:eastAsia="pl-PL" w:bidi="pl-PL"/>
    </w:rPr>
  </w:style>
  <w:style w:type="character" w:styleId="Odwoaniedokomentarza">
    <w:name w:val="annotation reference"/>
    <w:basedOn w:val="Domylnaczcionkaakapitu"/>
    <w:uiPriority w:val="99"/>
    <w:qFormat/>
    <w:rPr>
      <w:sz w:val="16"/>
      <w:szCs w:val="16"/>
    </w:rPr>
  </w:style>
  <w:style w:type="character" w:customStyle="1" w:styleId="TekstkomentarzaZnak">
    <w:name w:val="Tekst komentarza Znak"/>
    <w:basedOn w:val="Domylnaczcionkaakapitu"/>
    <w:qFormat/>
    <w:rPr>
      <w:rFonts w:eastAsia="Times New Roman" w:cs="Times New Roman"/>
      <w:sz w:val="20"/>
      <w:szCs w:val="20"/>
      <w:lang w:eastAsia="pl-PL" w:bidi="pl-PL"/>
    </w:rPr>
  </w:style>
  <w:style w:type="character" w:customStyle="1" w:styleId="TematkomentarzaZnak">
    <w:name w:val="Temat komentarza Znak"/>
    <w:basedOn w:val="TekstkomentarzaZnak"/>
    <w:qFormat/>
    <w:rPr>
      <w:rFonts w:eastAsia="Times New Roman" w:cs="Times New Roman"/>
      <w:b/>
      <w:bCs/>
      <w:sz w:val="20"/>
      <w:szCs w:val="20"/>
      <w:lang w:eastAsia="pl-PL" w:bidi="pl-PL"/>
    </w:rPr>
  </w:style>
  <w:style w:type="character" w:customStyle="1" w:styleId="TekstprzypisudolnegoZnak">
    <w:name w:val="Tekst przypisu dolnego Znak"/>
    <w:basedOn w:val="Domylnaczcionkaakapitu"/>
    <w:qFormat/>
    <w:rPr>
      <w:rFonts w:eastAsia="Times New Roman" w:cs="Times New Roman"/>
      <w:sz w:val="20"/>
      <w:szCs w:val="20"/>
      <w:lang w:eastAsia="pl-PL" w:bidi="pl-PL"/>
    </w:rPr>
  </w:style>
  <w:style w:type="character" w:customStyle="1" w:styleId="FootnoteSymbolWW">
    <w:name w:val="Footnote Symbol (WW)"/>
    <w:basedOn w:val="Domylnaczcionkaakapitu"/>
    <w:qFormat/>
    <w:rPr>
      <w:vertAlign w:val="superscript"/>
    </w:rPr>
  </w:style>
  <w:style w:type="character" w:customStyle="1" w:styleId="Znakiprzypiswdolnychuser">
    <w:name w:val="Znaki przypisów dolnych (user)"/>
    <w:qFormat/>
    <w:rPr>
      <w:vertAlign w:val="superscript"/>
    </w:rPr>
  </w:style>
  <w:style w:type="character" w:customStyle="1" w:styleId="Znakiprzypiswdolnych">
    <w:name w:val="Znaki przypisów dolnych"/>
    <w:qFormat/>
    <w:rPr>
      <w:vertAlign w:val="superscript"/>
    </w:rPr>
  </w:style>
  <w:style w:type="character" w:styleId="Odwoanieprzypisudolnego">
    <w:name w:val="footnote reference"/>
    <w:rPr>
      <w:vertAlign w:val="superscript"/>
    </w:rPr>
  </w:style>
  <w:style w:type="character" w:customStyle="1" w:styleId="AkapitzlistZnak">
    <w:name w:val="Akapit z listą Znak"/>
    <w:qFormat/>
    <w:rPr>
      <w:rFonts w:eastAsia="Times New Roman" w:cs="Times New Roman"/>
      <w:szCs w:val="24"/>
      <w:lang w:eastAsia="pl-PL" w:bidi="pl-PL"/>
    </w:rPr>
  </w:style>
  <w:style w:type="character" w:customStyle="1" w:styleId="TekstprzypisukocowegoZnak">
    <w:name w:val="Tekst przypisu końcowego Znak"/>
    <w:basedOn w:val="Domylnaczcionkaakapitu"/>
    <w:qFormat/>
    <w:rPr>
      <w:rFonts w:eastAsia="Times New Roman" w:cs="Times New Roman"/>
      <w:sz w:val="20"/>
      <w:szCs w:val="20"/>
      <w:lang w:eastAsia="pl-PL" w:bidi="pl-PL"/>
    </w:rPr>
  </w:style>
  <w:style w:type="character" w:customStyle="1" w:styleId="EndnoteSymbolWW">
    <w:name w:val="Endnote Symbol (WW)"/>
    <w:basedOn w:val="Domylnaczcionkaakapitu"/>
    <w:qFormat/>
    <w:rPr>
      <w:vertAlign w:val="superscript"/>
    </w:rPr>
  </w:style>
  <w:style w:type="character" w:customStyle="1" w:styleId="Znakiprzypiswkocowychuser">
    <w:name w:val="Znaki przypisów końcowych (user)"/>
    <w:qFormat/>
    <w:rPr>
      <w:vertAlign w:val="superscript"/>
    </w:rPr>
  </w:style>
  <w:style w:type="character" w:customStyle="1" w:styleId="Znakiprzypiswkocowych">
    <w:name w:val="Znaki przypisów końcowych"/>
    <w:qFormat/>
    <w:rPr>
      <w:vertAlign w:val="superscript"/>
    </w:rPr>
  </w:style>
  <w:style w:type="character" w:styleId="Odwoanieprzypisukocowego">
    <w:name w:val="endnote reference"/>
    <w:rPr>
      <w:vertAlign w:val="superscript"/>
    </w:rPr>
  </w:style>
  <w:style w:type="character" w:styleId="Tekstzastpczy">
    <w:name w:val="Placeholder Text"/>
    <w:basedOn w:val="Domylnaczcionkaakapitu"/>
    <w:qFormat/>
    <w:rPr>
      <w:color w:val="808080"/>
    </w:rPr>
  </w:style>
  <w:style w:type="character" w:customStyle="1" w:styleId="TekstpodstawowywcityZnak">
    <w:name w:val="Tekst podstawowy wcięty Znak"/>
    <w:basedOn w:val="Domylnaczcionkaakapitu"/>
    <w:qFormat/>
    <w:rPr>
      <w:rFonts w:eastAsia="Times New Roman" w:cs="Times New Roman"/>
      <w:szCs w:val="24"/>
      <w:lang w:eastAsia="pl-PL" w:bidi="pl-PL"/>
    </w:rPr>
  </w:style>
  <w:style w:type="character" w:customStyle="1" w:styleId="Nierozpoznanawzmianka2">
    <w:name w:val="Nierozpoznana wzmianka2"/>
    <w:basedOn w:val="Domylnaczcionkaakapitu"/>
    <w:qFormat/>
    <w:rPr>
      <w:color w:val="605E5C"/>
      <w:shd w:val="clear" w:color="auto" w:fill="E1DFDD"/>
    </w:rPr>
  </w:style>
  <w:style w:type="character" w:customStyle="1" w:styleId="cf01">
    <w:name w:val="cf01"/>
    <w:basedOn w:val="Domylnaczcionkaakapitu"/>
    <w:qFormat/>
    <w:rPr>
      <w:rFonts w:ascii="Segoe UI" w:eastAsia="Segoe UI" w:hAnsi="Segoe UI" w:cs="Segoe UI"/>
      <w:sz w:val="18"/>
      <w:szCs w:val="18"/>
    </w:rPr>
  </w:style>
  <w:style w:type="character" w:customStyle="1" w:styleId="cf21">
    <w:name w:val="cf21"/>
    <w:basedOn w:val="Domylnaczcionkaakapitu"/>
    <w:qFormat/>
    <w:rPr>
      <w:rFonts w:ascii="Segoe UI" w:eastAsia="Segoe UI" w:hAnsi="Segoe UI" w:cs="Segoe UI"/>
      <w:sz w:val="18"/>
      <w:szCs w:val="18"/>
    </w:rPr>
  </w:style>
  <w:style w:type="character" w:customStyle="1" w:styleId="Nierozpoznanawzmianka3">
    <w:name w:val="Nierozpoznana wzmianka3"/>
    <w:basedOn w:val="Domylnaczcionkaakapitu"/>
    <w:qFormat/>
    <w:rPr>
      <w:color w:val="605E5C"/>
      <w:shd w:val="clear" w:color="auto" w:fill="E1DFDD"/>
    </w:rPr>
  </w:style>
  <w:style w:type="character" w:customStyle="1" w:styleId="Nierozpoznanawzmianka4">
    <w:name w:val="Nierozpoznana wzmianka4"/>
    <w:basedOn w:val="Domylnaczcionkaakapitu"/>
    <w:qFormat/>
    <w:rPr>
      <w:color w:val="605E5C"/>
      <w:shd w:val="clear" w:color="auto" w:fill="E1DFDD"/>
    </w:rPr>
  </w:style>
  <w:style w:type="character" w:customStyle="1" w:styleId="StrongEmphasisWW">
    <w:name w:val="Strong Emphasis (WW)"/>
    <w:basedOn w:val="Domylnaczcionkaakapitu"/>
    <w:qFormat/>
    <w:rPr>
      <w:b/>
      <w:bCs/>
    </w:rPr>
  </w:style>
  <w:style w:type="character" w:customStyle="1" w:styleId="BodytextArial12">
    <w:name w:val="Body text + Arial12"/>
    <w:qFormat/>
    <w:rPr>
      <w:rFonts w:ascii="Arial" w:eastAsia="Times New Roman" w:hAnsi="Arial" w:cs="Arial"/>
      <w:color w:val="000000"/>
      <w:spacing w:val="0"/>
      <w:sz w:val="18"/>
      <w:szCs w:val="18"/>
      <w:shd w:val="clear" w:color="auto" w:fill="FFFFFF"/>
      <w:lang w:val="pl-PL"/>
    </w:rPr>
  </w:style>
  <w:style w:type="character" w:customStyle="1" w:styleId="TekstpodstawowyZnak">
    <w:name w:val="Tekst podstawowy Znak"/>
    <w:basedOn w:val="Domylnaczcionkaakapitu"/>
    <w:qFormat/>
    <w:rPr>
      <w:szCs w:val="24"/>
    </w:rPr>
  </w:style>
  <w:style w:type="character" w:customStyle="1" w:styleId="TekstpodstawowyZnak1">
    <w:name w:val="Tekst podstawowy Znak1"/>
    <w:basedOn w:val="Domylnaczcionkaakapitu"/>
    <w:qFormat/>
    <w:rPr>
      <w:rFonts w:eastAsia="Times New Roman" w:cs="Times New Roman"/>
      <w:szCs w:val="24"/>
      <w:lang w:eastAsia="pl-PL" w:bidi="pl-PL"/>
    </w:rPr>
  </w:style>
  <w:style w:type="character" w:customStyle="1" w:styleId="Tekstpodstawowy2Znak">
    <w:name w:val="Tekst podstawowy 2 Znak"/>
    <w:basedOn w:val="Domylnaczcionkaakapitu"/>
    <w:qFormat/>
    <w:rPr>
      <w:rFonts w:eastAsia="Times New Roman" w:cs="Times New Roman"/>
      <w:szCs w:val="24"/>
      <w:lang w:eastAsia="pl-PL" w:bidi="pl-PL"/>
    </w:rPr>
  </w:style>
  <w:style w:type="character" w:customStyle="1" w:styleId="VisitedInternetLinkWW">
    <w:name w:val="Visited Internet Link (WW)"/>
    <w:basedOn w:val="Domylnaczcionkaakapitu"/>
    <w:qFormat/>
    <w:rPr>
      <w:color w:val="954F72"/>
      <w:u w:val="single"/>
    </w:rPr>
  </w:style>
  <w:style w:type="character" w:customStyle="1" w:styleId="Nierozpoznanawzmianka5">
    <w:name w:val="Nierozpoznana wzmianka5"/>
    <w:basedOn w:val="Domylnaczcionkaakapitu"/>
    <w:qFormat/>
    <w:rPr>
      <w:color w:val="605E5C"/>
      <w:shd w:val="clear" w:color="auto" w:fill="E1DFDD"/>
    </w:rPr>
  </w:style>
  <w:style w:type="character" w:customStyle="1" w:styleId="LinenumberingWW">
    <w:name w:val="Line numbering (WW)"/>
    <w:qFormat/>
  </w:style>
  <w:style w:type="character" w:customStyle="1" w:styleId="FootnoteSymbol">
    <w:name w:val="Footnote Symbol"/>
    <w:basedOn w:val="Domylnaczcionkaakapitu"/>
    <w:qFormat/>
    <w:rPr>
      <w:vertAlign w:val="superscript"/>
    </w:rPr>
  </w:style>
  <w:style w:type="character" w:customStyle="1" w:styleId="Internetlink">
    <w:name w:val="Internet link"/>
    <w:basedOn w:val="Domylnaczcionkaakapitu"/>
    <w:qFormat/>
    <w:rPr>
      <w:color w:val="0563C1"/>
      <w:u w:val="single"/>
    </w:rPr>
  </w:style>
  <w:style w:type="character" w:customStyle="1" w:styleId="Nierozpoznanawzmianka6">
    <w:name w:val="Nierozpoznana wzmianka6"/>
    <w:basedOn w:val="Domylnaczcionkaakapitu"/>
    <w:qFormat/>
    <w:rPr>
      <w:color w:val="605E5C"/>
      <w:shd w:val="clear" w:color="auto" w:fill="E1DFDD"/>
    </w:rPr>
  </w:style>
  <w:style w:type="character" w:customStyle="1" w:styleId="TekstkomentarzaZnak1">
    <w:name w:val="Tekst komentarza Znak1"/>
    <w:basedOn w:val="Domylnaczcionkaakapitu"/>
    <w:qFormat/>
    <w:rPr>
      <w:sz w:val="20"/>
      <w:szCs w:val="20"/>
    </w:rPr>
  </w:style>
  <w:style w:type="character" w:customStyle="1" w:styleId="EndnoteSymbol">
    <w:name w:val="Endnote Symbol"/>
    <w:qFormat/>
  </w:style>
  <w:style w:type="character" w:customStyle="1" w:styleId="TekstkomentarzaZnak2">
    <w:name w:val="Tekst komentarza Znak2"/>
    <w:basedOn w:val="Domylnaczcionkaakapitu"/>
    <w:qFormat/>
    <w:rPr>
      <w:sz w:val="20"/>
      <w:szCs w:val="20"/>
    </w:rPr>
  </w:style>
  <w:style w:type="character" w:styleId="Hipercze">
    <w:name w:val="Hyperlink"/>
    <w:basedOn w:val="Domylnaczcionkaakapitu"/>
    <w:uiPriority w:val="99"/>
    <w:unhideWhenUsed/>
    <w:rPr>
      <w:color w:val="467886" w:themeColor="hyperlink"/>
      <w:u w:val="single"/>
    </w:rPr>
  </w:style>
  <w:style w:type="character" w:styleId="Pogrubienie">
    <w:name w:val="Strong"/>
    <w:basedOn w:val="Domylnaczcionkaakapitu"/>
    <w:uiPriority w:val="22"/>
    <w:qFormat/>
    <w:rPr>
      <w:b/>
      <w:bCs/>
    </w:rPr>
  </w:style>
  <w:style w:type="character" w:customStyle="1" w:styleId="ZwykytekstZnak">
    <w:name w:val="Zwykły tekst Znak"/>
    <w:basedOn w:val="Domylnaczcionkaakapitu"/>
    <w:link w:val="Zwykytekst"/>
    <w:uiPriority w:val="99"/>
    <w:semiHidden/>
    <w:qFormat/>
    <w:rPr>
      <w:rFonts w:ascii="Consolas" w:hAnsi="Consolas"/>
      <w:sz w:val="21"/>
      <w:szCs w:val="21"/>
    </w:rPr>
  </w:style>
  <w:style w:type="character" w:styleId="UyteHipercze">
    <w:name w:val="FollowedHyperlink"/>
    <w:basedOn w:val="Domylnaczcionkaakapitu"/>
    <w:rPr>
      <w:color w:val="96607D" w:themeColor="followedHyperlink"/>
      <w:u w:val="single"/>
    </w:rPr>
  </w:style>
  <w:style w:type="character" w:customStyle="1" w:styleId="Znakinumeracjiuser">
    <w:name w:val="Znaki numeracji (user)"/>
    <w:qFormat/>
  </w:style>
  <w:style w:type="character" w:customStyle="1" w:styleId="NagwekZnak1">
    <w:name w:val="Nagłówek Znak1"/>
    <w:basedOn w:val="Domylnaczcionkaakapitu"/>
    <w:link w:val="Nagwek"/>
    <w:qFormat/>
    <w:rPr>
      <w:rFonts w:ascii="Times New Roman" w:eastAsia="Times New Roman" w:hAnsi="Times New Roman" w:cs="Times New Roman"/>
      <w:sz w:val="22"/>
      <w:lang w:eastAsia="pl-PL" w:bidi="pl-PL"/>
      <w14:ligatures w14:val="none"/>
    </w:rPr>
  </w:style>
  <w:style w:type="character" w:customStyle="1" w:styleId="TekstpodstawowyZnak2">
    <w:name w:val="Tekst podstawowy Znak2"/>
    <w:basedOn w:val="Domylnaczcionkaakapitu"/>
    <w:link w:val="Tekstpodstawowy"/>
    <w:qFormat/>
    <w:rPr>
      <w:rFonts w:ascii="Times New Roman" w:eastAsia="Calibri" w:hAnsi="Times New Roman" w:cs="Tahoma"/>
      <w:sz w:val="22"/>
      <w:szCs w:val="22"/>
      <w14:ligatures w14:val="none"/>
    </w:rPr>
  </w:style>
  <w:style w:type="character" w:customStyle="1" w:styleId="TekstdymkaZnak1">
    <w:name w:val="Tekst dymka Znak1"/>
    <w:basedOn w:val="Domylnaczcionkaakapitu"/>
    <w:link w:val="Tekstdymka"/>
    <w:qFormat/>
    <w:rPr>
      <w:rFonts w:ascii="Segoe UI" w:eastAsia="Segoe UI" w:hAnsi="Segoe UI" w:cs="Segoe UI"/>
      <w:sz w:val="18"/>
      <w:szCs w:val="18"/>
      <w:lang w:eastAsia="pl-PL" w:bidi="pl-PL"/>
      <w14:ligatures w14:val="none"/>
    </w:rPr>
  </w:style>
  <w:style w:type="character" w:customStyle="1" w:styleId="StopkaZnak1">
    <w:name w:val="Stopka Znak1"/>
    <w:basedOn w:val="Domylnaczcionkaakapitu"/>
    <w:link w:val="Stopka"/>
    <w:qFormat/>
    <w:rPr>
      <w:rFonts w:ascii="Times New Roman" w:eastAsia="Times New Roman" w:hAnsi="Times New Roman" w:cs="Times New Roman"/>
      <w:sz w:val="22"/>
      <w:lang w:eastAsia="pl-PL" w:bidi="pl-PL"/>
      <w14:ligatures w14:val="none"/>
    </w:rPr>
  </w:style>
  <w:style w:type="character" w:customStyle="1" w:styleId="TekstkomentarzaZnak3">
    <w:name w:val="Tekst komentarza Znak3"/>
    <w:basedOn w:val="Domylnaczcionkaakapitu"/>
    <w:link w:val="Tekstkomentarza"/>
    <w:uiPriority w:val="99"/>
    <w:semiHidden/>
    <w:qFormat/>
    <w:rPr>
      <w:rFonts w:ascii="Times New Roman" w:eastAsia="Calibri" w:hAnsi="Times New Roman" w:cs="Tahoma"/>
      <w:sz w:val="20"/>
      <w:szCs w:val="20"/>
      <w14:ligatures w14:val="none"/>
    </w:rPr>
  </w:style>
  <w:style w:type="character" w:customStyle="1" w:styleId="TematkomentarzaZnak1">
    <w:name w:val="Temat komentarza Znak1"/>
    <w:basedOn w:val="TekstkomentarzaZnak3"/>
    <w:link w:val="Tematkomentarza"/>
    <w:qFormat/>
    <w:rPr>
      <w:rFonts w:ascii="Times New Roman" w:eastAsia="Times New Roman" w:hAnsi="Times New Roman" w:cs="Times New Roman"/>
      <w:b/>
      <w:bCs/>
      <w:sz w:val="20"/>
      <w:szCs w:val="20"/>
      <w:lang w:eastAsia="pl-PL" w:bidi="pl-PL"/>
      <w14:ligatures w14:val="none"/>
    </w:rPr>
  </w:style>
  <w:style w:type="character" w:customStyle="1" w:styleId="Tekstpodstawowy2Znak1">
    <w:name w:val="Tekst podstawowy 2 Znak1"/>
    <w:basedOn w:val="Domylnaczcionkaakapitu"/>
    <w:link w:val="Tekstpodstawowy2"/>
    <w:qFormat/>
    <w:rPr>
      <w:rFonts w:ascii="Times New Roman" w:eastAsia="Times New Roman" w:hAnsi="Times New Roman" w:cs="Times New Roman"/>
      <w:sz w:val="22"/>
      <w:lang w:eastAsia="pl-PL" w:bidi="pl-PL"/>
      <w14:ligatures w14:val="none"/>
    </w:rPr>
  </w:style>
  <w:style w:type="character" w:customStyle="1" w:styleId="ZwykytekstZnak1">
    <w:name w:val="Zwykły tekst Znak1"/>
    <w:basedOn w:val="Domylnaczcionkaakapitu"/>
    <w:uiPriority w:val="99"/>
    <w:semiHidden/>
    <w:qFormat/>
    <w:rPr>
      <w:rFonts w:ascii="Consolas" w:eastAsia="Calibri" w:hAnsi="Consolas" w:cs="Tahoma"/>
      <w:sz w:val="21"/>
      <w:szCs w:val="21"/>
      <w14:ligatures w14:val="none"/>
    </w:rPr>
  </w:style>
  <w:style w:type="character" w:customStyle="1" w:styleId="TekstprzypisudolnegoZnak1">
    <w:name w:val="Tekst przypisu dolnego Znak1"/>
    <w:basedOn w:val="Domylnaczcionkaakapitu"/>
    <w:link w:val="Tekstprzypisudolnego"/>
    <w:qFormat/>
    <w:rPr>
      <w:rFonts w:ascii="Times New Roman" w:eastAsia="Calibri" w:hAnsi="Times New Roman" w:cs="Tahoma"/>
      <w:sz w:val="22"/>
      <w:szCs w:val="22"/>
      <w14:ligatures w14:val="none"/>
    </w:rPr>
  </w:style>
  <w:style w:type="character" w:customStyle="1" w:styleId="Nierozpoznanawzmianka7">
    <w:name w:val="Nierozpoznana wzmianka7"/>
    <w:basedOn w:val="Domylnaczcionkaakapitu"/>
    <w:uiPriority w:val="99"/>
    <w:semiHidden/>
    <w:unhideWhenUsed/>
    <w:qFormat/>
    <w:rsid w:val="00F73E63"/>
    <w:rPr>
      <w:color w:val="605E5C"/>
      <w:shd w:val="clear" w:color="auto" w:fill="E1DFDD"/>
    </w:rPr>
  </w:style>
  <w:style w:type="character" w:styleId="Numerwiersza">
    <w:name w:val="line number"/>
  </w:style>
  <w:style w:type="character" w:customStyle="1" w:styleId="Znakinumeracji">
    <w:name w:val="Znaki numeracji"/>
    <w:qFormat/>
  </w:style>
  <w:style w:type="character" w:customStyle="1" w:styleId="Znakiwypunktowania">
    <w:name w:val="Znaki wypunktowania"/>
    <w:qFormat/>
    <w:rPr>
      <w:rFonts w:ascii="OpenSymbol" w:eastAsia="OpenSymbol" w:hAnsi="OpenSymbol" w:cs="OpenSymbol"/>
    </w:rPr>
  </w:style>
  <w:style w:type="paragraph" w:styleId="Nagwek">
    <w:name w:val="header"/>
    <w:basedOn w:val="StandardWW"/>
    <w:next w:val="Tekstpodstawowy"/>
    <w:link w:val="NagwekZnak1"/>
    <w:pPr>
      <w:tabs>
        <w:tab w:val="center" w:pos="4536"/>
        <w:tab w:val="right" w:pos="9072"/>
      </w:tabs>
    </w:pPr>
  </w:style>
  <w:style w:type="paragraph" w:styleId="Tekstpodstawowy">
    <w:name w:val="Body Text"/>
    <w:basedOn w:val="Normalny"/>
    <w:link w:val="TekstpodstawowyZnak2"/>
    <w:pPr>
      <w:spacing w:after="140" w:line="276" w:lineRule="auto"/>
    </w:pPr>
  </w:style>
  <w:style w:type="paragraph" w:styleId="Lista">
    <w:name w:val="List"/>
    <w:basedOn w:val="TextbodyWW"/>
    <w:rPr>
      <w:rFonts w:cs="Arial"/>
      <w:sz w:val="24"/>
    </w:rPr>
  </w:style>
  <w:style w:type="paragraph" w:styleId="Legenda">
    <w:name w:val="caption"/>
    <w:basedOn w:val="StandardWW"/>
    <w:qFormat/>
    <w:pPr>
      <w:suppressLineNumbers/>
      <w:spacing w:before="120" w:after="120"/>
    </w:pPr>
    <w:rPr>
      <w:rFonts w:cs="Arial"/>
      <w:i/>
      <w:iCs/>
      <w:sz w:val="24"/>
    </w:rPr>
  </w:style>
  <w:style w:type="paragraph" w:customStyle="1" w:styleId="Indeks">
    <w:name w:val="Indeks"/>
    <w:basedOn w:val="StandardWW"/>
    <w:qFormat/>
    <w:pPr>
      <w:suppressLineNumbers/>
    </w:pPr>
    <w:rPr>
      <w:rFonts w:cs="Arial"/>
      <w:sz w:val="24"/>
    </w:rPr>
  </w:style>
  <w:style w:type="paragraph" w:customStyle="1" w:styleId="Nagwekuser">
    <w:name w:val="Nagłówek (user)"/>
    <w:basedOn w:val="Normalny"/>
    <w:next w:val="Tekstpodstawowy"/>
    <w:qFormat/>
    <w:pPr>
      <w:keepNext/>
      <w:spacing w:before="240" w:after="120"/>
    </w:pPr>
    <w:rPr>
      <w:rFonts w:ascii="Liberation Sans" w:eastAsia="Microsoft YaHei" w:hAnsi="Liberation Sans" w:cs="Arial"/>
      <w:sz w:val="28"/>
      <w:szCs w:val="28"/>
    </w:rPr>
  </w:style>
  <w:style w:type="paragraph" w:customStyle="1" w:styleId="Indeksuser">
    <w:name w:val="Indeks (user)"/>
    <w:basedOn w:val="Normalny"/>
    <w:qFormat/>
    <w:pPr>
      <w:suppressLineNumbers/>
    </w:pPr>
    <w:rPr>
      <w:rFonts w:cs="Arial"/>
    </w:rPr>
  </w:style>
  <w:style w:type="paragraph" w:customStyle="1" w:styleId="Gwkaistopkauser">
    <w:name w:val="Główka i stopka (user)"/>
    <w:basedOn w:val="Normalny"/>
    <w:qFormat/>
  </w:style>
  <w:style w:type="paragraph" w:customStyle="1" w:styleId="Gwkaistopka">
    <w:name w:val="Główka i stopka"/>
    <w:basedOn w:val="StandardWW"/>
    <w:qFormat/>
  </w:style>
  <w:style w:type="paragraph" w:customStyle="1" w:styleId="Nagwek10">
    <w:name w:val="Nagłówek1"/>
    <w:basedOn w:val="StandardWW"/>
    <w:next w:val="TextbodyWW"/>
    <w:qFormat/>
    <w:pPr>
      <w:keepNext/>
      <w:spacing w:before="240" w:after="120"/>
    </w:pPr>
    <w:rPr>
      <w:rFonts w:ascii="Liberation Sans" w:eastAsia="Microsoft YaHei" w:hAnsi="Liberation Sans" w:cs="Arial"/>
      <w:sz w:val="28"/>
      <w:szCs w:val="28"/>
    </w:rPr>
  </w:style>
  <w:style w:type="paragraph" w:styleId="Tekstprzypisukocowego">
    <w:name w:val="endnote text"/>
    <w:basedOn w:val="Normalny"/>
    <w:link w:val="TekstprzypisukocowegoZnak1"/>
    <w:uiPriority w:val="99"/>
    <w:semiHidden/>
    <w:unhideWhenUsed/>
    <w:rPr>
      <w:sz w:val="20"/>
      <w:szCs w:val="20"/>
    </w:rPr>
  </w:style>
  <w:style w:type="paragraph" w:styleId="Spistreci1">
    <w:name w:val="toc 1"/>
    <w:basedOn w:val="Normalny"/>
    <w:next w:val="Normalny"/>
    <w:uiPriority w:val="39"/>
    <w:unhideWhenUsed/>
    <w:pPr>
      <w:spacing w:after="100"/>
    </w:pPr>
  </w:style>
  <w:style w:type="paragraph" w:styleId="Spistreci2">
    <w:name w:val="toc 2"/>
    <w:basedOn w:val="Normalny"/>
    <w:next w:val="Normalny"/>
    <w:uiPriority w:val="39"/>
    <w:unhideWhenUsed/>
    <w:pPr>
      <w:spacing w:after="100"/>
      <w:ind w:left="220"/>
    </w:pPr>
  </w:style>
  <w:style w:type="paragraph" w:styleId="Spistreci3">
    <w:name w:val="toc 3"/>
    <w:basedOn w:val="Normalny"/>
    <w:next w:val="Normalny"/>
    <w:uiPriority w:val="39"/>
    <w:unhideWhenUsed/>
    <w:pPr>
      <w:spacing w:after="100"/>
      <w:ind w:left="440"/>
    </w:pPr>
  </w:style>
  <w:style w:type="paragraph" w:styleId="Spistreci4">
    <w:name w:val="toc 4"/>
    <w:basedOn w:val="Normalny"/>
    <w:next w:val="Normalny"/>
    <w:uiPriority w:val="39"/>
    <w:unhideWhenUsed/>
    <w:pPr>
      <w:spacing w:after="100"/>
      <w:ind w:left="660"/>
    </w:pPr>
  </w:style>
  <w:style w:type="paragraph" w:styleId="Spistreci5">
    <w:name w:val="toc 5"/>
    <w:basedOn w:val="Normalny"/>
    <w:next w:val="Normalny"/>
    <w:uiPriority w:val="39"/>
    <w:unhideWhenUsed/>
    <w:pPr>
      <w:spacing w:after="100"/>
      <w:ind w:left="880"/>
    </w:pPr>
  </w:style>
  <w:style w:type="paragraph" w:styleId="Spistreci6">
    <w:name w:val="toc 6"/>
    <w:basedOn w:val="Normalny"/>
    <w:next w:val="Normalny"/>
    <w:uiPriority w:val="39"/>
    <w:unhideWhenUsed/>
    <w:pPr>
      <w:spacing w:after="100"/>
      <w:ind w:left="1100"/>
    </w:pPr>
  </w:style>
  <w:style w:type="paragraph" w:styleId="Spistreci7">
    <w:name w:val="toc 7"/>
    <w:basedOn w:val="Normalny"/>
    <w:next w:val="Normalny"/>
    <w:uiPriority w:val="39"/>
    <w:unhideWhenUsed/>
    <w:pPr>
      <w:spacing w:after="100"/>
      <w:ind w:left="1320"/>
    </w:pPr>
  </w:style>
  <w:style w:type="paragraph" w:styleId="Spistreci8">
    <w:name w:val="toc 8"/>
    <w:basedOn w:val="Normalny"/>
    <w:next w:val="Normalny"/>
    <w:uiPriority w:val="39"/>
    <w:unhideWhenUsed/>
    <w:pPr>
      <w:spacing w:after="100"/>
      <w:ind w:left="1540"/>
    </w:pPr>
  </w:style>
  <w:style w:type="paragraph" w:styleId="Spistreci9">
    <w:name w:val="toc 9"/>
    <w:basedOn w:val="Normalny"/>
    <w:next w:val="Normalny"/>
    <w:uiPriority w:val="39"/>
    <w:unhideWhenUsed/>
    <w:pPr>
      <w:spacing w:after="100"/>
      <w:ind w:left="1760"/>
    </w:pPr>
  </w:style>
  <w:style w:type="paragraph" w:styleId="Nagwekindeksu">
    <w:name w:val="index heading"/>
    <w:basedOn w:val="Nagwek10"/>
  </w:style>
  <w:style w:type="paragraph" w:styleId="Nagwekspisutreci">
    <w:name w:val="TOC Heading"/>
    <w:uiPriority w:val="39"/>
    <w:unhideWhenUsed/>
    <w:qFormat/>
    <w:pPr>
      <w:spacing w:after="160" w:line="278" w:lineRule="auto"/>
    </w:pPr>
  </w:style>
  <w:style w:type="paragraph" w:styleId="Spisilustracji">
    <w:name w:val="table of figures"/>
    <w:basedOn w:val="Normalny"/>
    <w:next w:val="Normalny"/>
    <w:uiPriority w:val="99"/>
    <w:unhideWhenUsed/>
  </w:style>
  <w:style w:type="paragraph" w:styleId="Tytu">
    <w:name w:val="Title"/>
    <w:basedOn w:val="Normalny"/>
    <w:next w:val="Normalny"/>
    <w:link w:val="TytuZnak"/>
    <w:uiPriority w:val="10"/>
    <w:qFormat/>
    <w:pPr>
      <w:spacing w:after="80"/>
      <w:contextualSpacing/>
    </w:pPr>
    <w:rPr>
      <w:rFonts w:asciiTheme="majorHAnsi" w:eastAsiaTheme="majorEastAsia" w:hAnsiTheme="majorHAnsi" w:cstheme="majorBidi"/>
      <w:spacing w:val="-10"/>
      <w:sz w:val="56"/>
      <w:szCs w:val="56"/>
    </w:rPr>
  </w:style>
  <w:style w:type="paragraph" w:styleId="Podtytu">
    <w:name w:val="Subtitle"/>
    <w:basedOn w:val="Normalny"/>
    <w:next w:val="Normalny"/>
    <w:link w:val="PodtytuZnak"/>
    <w:uiPriority w:val="11"/>
    <w:qFormat/>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paragraph" w:styleId="Akapitzlist">
    <w:name w:val="List Paragraph"/>
    <w:basedOn w:val="Normalny"/>
    <w:qFormat/>
    <w:pPr>
      <w:ind w:left="720"/>
      <w:contextualSpacing/>
    </w:p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Standard">
    <w:name w:val="Standard"/>
    <w:qFormat/>
    <w:pPr>
      <w:widowControl w:val="0"/>
    </w:pPr>
    <w:rPr>
      <w:rFonts w:ascii="Times New Roman" w:eastAsia="Calibri" w:hAnsi="Times New Roman" w:cs="Tahoma"/>
      <w:sz w:val="22"/>
      <w:szCs w:val="22"/>
      <w14:ligatures w14:val="none"/>
    </w:rPr>
  </w:style>
  <w:style w:type="paragraph" w:customStyle="1" w:styleId="Textbody">
    <w:name w:val="Text body"/>
    <w:basedOn w:val="Standard"/>
    <w:qFormat/>
    <w:pPr>
      <w:spacing w:after="140" w:line="276" w:lineRule="auto"/>
    </w:pPr>
  </w:style>
  <w:style w:type="paragraph" w:customStyle="1" w:styleId="StandardWW">
    <w:name w:val="Standard (WW)"/>
    <w:qFormat/>
    <w:pPr>
      <w:jc w:val="both"/>
    </w:pPr>
    <w:rPr>
      <w:rFonts w:ascii="Times New Roman" w:eastAsia="Times New Roman" w:hAnsi="Times New Roman" w:cs="Times New Roman"/>
      <w:sz w:val="22"/>
      <w:lang w:eastAsia="pl-PL" w:bidi="pl-PL"/>
      <w14:ligatures w14:val="none"/>
    </w:rPr>
  </w:style>
  <w:style w:type="paragraph" w:customStyle="1" w:styleId="TextbodyWW">
    <w:name w:val="Text body (WW)"/>
    <w:basedOn w:val="StandardWW"/>
    <w:qFormat/>
    <w:pPr>
      <w:spacing w:after="120"/>
    </w:pPr>
    <w:rPr>
      <w:rFonts w:eastAsia="Calibri" w:cs="Tahoma"/>
      <w:lang w:eastAsia="en-US" w:bidi="ar-SA"/>
    </w:rPr>
  </w:style>
  <w:style w:type="paragraph" w:styleId="Tekstdymka">
    <w:name w:val="Balloon Text"/>
    <w:basedOn w:val="StandardWW"/>
    <w:link w:val="TekstdymkaZnak1"/>
    <w:qFormat/>
    <w:rPr>
      <w:rFonts w:ascii="Segoe UI" w:eastAsia="Segoe UI" w:hAnsi="Segoe UI" w:cs="Segoe UI"/>
      <w:sz w:val="18"/>
      <w:szCs w:val="18"/>
    </w:rPr>
  </w:style>
  <w:style w:type="paragraph" w:styleId="Stopka">
    <w:name w:val="footer"/>
    <w:basedOn w:val="StandardWW"/>
    <w:link w:val="StopkaZnak1"/>
    <w:pPr>
      <w:tabs>
        <w:tab w:val="center" w:pos="4536"/>
        <w:tab w:val="right" w:pos="9072"/>
      </w:tabs>
    </w:pPr>
  </w:style>
  <w:style w:type="paragraph" w:customStyle="1" w:styleId="MarginaliaWW">
    <w:name w:val="Marginalia (WW)"/>
    <w:basedOn w:val="StandardWW"/>
    <w:qFormat/>
    <w:rPr>
      <w:sz w:val="20"/>
      <w:szCs w:val="20"/>
    </w:rPr>
  </w:style>
  <w:style w:type="paragraph" w:styleId="Tekstkomentarza">
    <w:name w:val="annotation text"/>
    <w:basedOn w:val="Normalny"/>
    <w:link w:val="TekstkomentarzaZnak3"/>
    <w:unhideWhenUsed/>
    <w:qFormat/>
    <w:rPr>
      <w:sz w:val="20"/>
      <w:szCs w:val="20"/>
    </w:rPr>
  </w:style>
  <w:style w:type="paragraph" w:styleId="Tematkomentarza">
    <w:name w:val="annotation subject"/>
    <w:basedOn w:val="MarginaliaWW"/>
    <w:next w:val="MarginaliaWW"/>
    <w:link w:val="TematkomentarzaZnak1"/>
    <w:qFormat/>
    <w:rPr>
      <w:b/>
      <w:bCs/>
    </w:rPr>
  </w:style>
  <w:style w:type="paragraph" w:customStyle="1" w:styleId="FootnoteWW">
    <w:name w:val="Footnote (WW)"/>
    <w:basedOn w:val="StandardWW"/>
    <w:qFormat/>
    <w:rPr>
      <w:sz w:val="20"/>
      <w:szCs w:val="20"/>
    </w:rPr>
  </w:style>
  <w:style w:type="paragraph" w:styleId="Poprawka">
    <w:name w:val="Revision"/>
    <w:qFormat/>
    <w:rPr>
      <w:rFonts w:ascii="Times New Roman" w:eastAsia="Times New Roman" w:hAnsi="Times New Roman" w:cs="Times New Roman"/>
      <w:sz w:val="22"/>
      <w:lang w:eastAsia="pl-PL" w:bidi="pl-PL"/>
      <w14:ligatures w14:val="none"/>
    </w:rPr>
  </w:style>
  <w:style w:type="paragraph" w:customStyle="1" w:styleId="EndnoteWW">
    <w:name w:val="Endnote (WW)"/>
    <w:basedOn w:val="StandardWW"/>
    <w:qFormat/>
    <w:rPr>
      <w:sz w:val="20"/>
      <w:szCs w:val="20"/>
    </w:rPr>
  </w:style>
  <w:style w:type="paragraph" w:customStyle="1" w:styleId="TextbodyindentWW">
    <w:name w:val="Text body indent (WW)"/>
    <w:basedOn w:val="StandardWW"/>
    <w:qFormat/>
    <w:pPr>
      <w:spacing w:after="120"/>
      <w:ind w:left="283"/>
    </w:pPr>
  </w:style>
  <w:style w:type="paragraph" w:customStyle="1" w:styleId="Default">
    <w:name w:val="Default"/>
    <w:qFormat/>
    <w:rPr>
      <w:rFonts w:ascii="Trebuchet MS" w:eastAsia="Trebuchet MS" w:hAnsi="Trebuchet MS" w:cs="Trebuchet MS"/>
      <w:color w:val="000000"/>
      <w14:ligatures w14:val="none"/>
    </w:rPr>
  </w:style>
  <w:style w:type="paragraph" w:customStyle="1" w:styleId="pf1">
    <w:name w:val="pf1"/>
    <w:basedOn w:val="StandardWW"/>
    <w:qFormat/>
    <w:pPr>
      <w:spacing w:before="280" w:after="280"/>
      <w:jc w:val="left"/>
    </w:pPr>
    <w:rPr>
      <w:sz w:val="24"/>
      <w:lang w:bidi="ar-SA"/>
    </w:rPr>
  </w:style>
  <w:style w:type="paragraph" w:customStyle="1" w:styleId="pf0">
    <w:name w:val="pf0"/>
    <w:basedOn w:val="StandardWW"/>
    <w:qFormat/>
    <w:pPr>
      <w:spacing w:before="280" w:after="280"/>
      <w:jc w:val="left"/>
    </w:pPr>
    <w:rPr>
      <w:sz w:val="24"/>
      <w:lang w:bidi="ar-SA"/>
    </w:rPr>
  </w:style>
  <w:style w:type="paragraph" w:styleId="NormalnyWeb">
    <w:name w:val="Normal (Web)"/>
    <w:basedOn w:val="StandardWW"/>
    <w:qFormat/>
    <w:pPr>
      <w:spacing w:before="280" w:after="280"/>
      <w:jc w:val="left"/>
    </w:pPr>
    <w:rPr>
      <w:sz w:val="24"/>
      <w:lang w:bidi="ar-SA"/>
    </w:rPr>
  </w:style>
  <w:style w:type="paragraph" w:customStyle="1" w:styleId="StandardWWWW">
    <w:name w:val="Standard (WW) (WW)"/>
    <w:qFormat/>
    <w:pPr>
      <w:widowControl w:val="0"/>
      <w:jc w:val="both"/>
    </w:pPr>
    <w:rPr>
      <w:rFonts w:ascii="Calibri" w:eastAsia="Times New Roman" w:hAnsi="Calibri" w:cs="Calibri"/>
      <w:color w:val="000000"/>
      <w:lang w:val="en-US"/>
      <w14:ligatures w14:val="none"/>
    </w:rPr>
  </w:style>
  <w:style w:type="paragraph" w:customStyle="1" w:styleId="xmsonormal">
    <w:name w:val="x_msonormal"/>
    <w:basedOn w:val="StandardWW"/>
    <w:qFormat/>
    <w:pPr>
      <w:jc w:val="left"/>
    </w:pPr>
    <w:rPr>
      <w:rFonts w:ascii="Calibri" w:eastAsia="Calibri" w:hAnsi="Calibri" w:cs="Calibri"/>
      <w:szCs w:val="22"/>
      <w:lang w:bidi="ar-SA"/>
    </w:rPr>
  </w:style>
  <w:style w:type="paragraph" w:styleId="Bezodstpw">
    <w:name w:val="No Spacing"/>
    <w:qFormat/>
    <w:rPr>
      <w:rFonts w:ascii="Calibri" w:eastAsia="Calibri" w:hAnsi="Calibri" w:cs="Calibri"/>
      <w:sz w:val="22"/>
      <w:szCs w:val="22"/>
      <w14:ligatures w14:val="none"/>
    </w:rPr>
  </w:style>
  <w:style w:type="paragraph" w:customStyle="1" w:styleId="Tekstpodstawowy1">
    <w:name w:val="Tekst podstawowy1"/>
    <w:basedOn w:val="StandardWW"/>
    <w:qFormat/>
    <w:pPr>
      <w:widowControl w:val="0"/>
      <w:shd w:val="clear" w:color="auto" w:fill="FFFFFF"/>
      <w:jc w:val="left"/>
    </w:pPr>
    <w:rPr>
      <w:sz w:val="20"/>
      <w:szCs w:val="20"/>
      <w:lang w:bidi="ar-SA"/>
    </w:rPr>
  </w:style>
  <w:style w:type="paragraph" w:customStyle="1" w:styleId="List1WW">
    <w:name w:val="List 1 (WW)"/>
    <w:basedOn w:val="StandardWW"/>
    <w:qFormat/>
    <w:pPr>
      <w:numPr>
        <w:numId w:val="2"/>
      </w:numPr>
      <w:ind w:left="0" w:firstLine="0"/>
      <w:jc w:val="left"/>
    </w:pPr>
    <w:rPr>
      <w:rFonts w:eastAsia="Calibri"/>
      <w:sz w:val="24"/>
      <w:lang w:bidi="ar-SA"/>
    </w:rPr>
  </w:style>
  <w:style w:type="paragraph" w:styleId="Tekstpodstawowy2">
    <w:name w:val="Body Text 2"/>
    <w:basedOn w:val="StandardWW"/>
    <w:link w:val="Tekstpodstawowy2Znak1"/>
    <w:qFormat/>
    <w:pPr>
      <w:spacing w:after="120" w:line="480" w:lineRule="auto"/>
    </w:pPr>
  </w:style>
  <w:style w:type="paragraph" w:customStyle="1" w:styleId="tyt">
    <w:name w:val="tyt"/>
    <w:basedOn w:val="StandardWW"/>
    <w:qFormat/>
    <w:pPr>
      <w:keepNext/>
      <w:spacing w:before="60" w:after="60"/>
      <w:jc w:val="center"/>
    </w:pPr>
    <w:rPr>
      <w:b/>
      <w:sz w:val="24"/>
      <w:szCs w:val="20"/>
      <w:lang w:bidi="ar-SA"/>
    </w:rPr>
  </w:style>
  <w:style w:type="paragraph" w:customStyle="1" w:styleId="Zawartoramki">
    <w:name w:val="Zawartość ramki"/>
    <w:basedOn w:val="StandardWW"/>
    <w:qFormat/>
  </w:style>
  <w:style w:type="paragraph" w:customStyle="1" w:styleId="Zawartotabeli">
    <w:name w:val="Zawartość tabeli"/>
    <w:basedOn w:val="StandardWW"/>
    <w:qFormat/>
    <w:pPr>
      <w:widowControl w:val="0"/>
      <w:suppressLineNumbers/>
    </w:pPr>
  </w:style>
  <w:style w:type="paragraph" w:customStyle="1" w:styleId="Marginalia">
    <w:name w:val="Marginalia"/>
    <w:basedOn w:val="Standard"/>
    <w:qFormat/>
    <w:rPr>
      <w:sz w:val="20"/>
      <w:szCs w:val="20"/>
    </w:rPr>
  </w:style>
  <w:style w:type="paragraph" w:customStyle="1" w:styleId="Footnote">
    <w:name w:val="Footnote"/>
    <w:basedOn w:val="Standard"/>
    <w:qFormat/>
  </w:style>
  <w:style w:type="paragraph" w:customStyle="1" w:styleId="Komentarz">
    <w:name w:val="Komentarz"/>
    <w:basedOn w:val="Standard"/>
    <w:qFormat/>
    <w:pPr>
      <w:spacing w:before="56"/>
      <w:ind w:left="57" w:right="57"/>
    </w:pPr>
    <w:rPr>
      <w:sz w:val="20"/>
      <w:szCs w:val="20"/>
    </w:rPr>
  </w:style>
  <w:style w:type="paragraph" w:customStyle="1" w:styleId="Textbodyindent">
    <w:name w:val="Text body indent"/>
    <w:basedOn w:val="Standard"/>
    <w:qFormat/>
    <w:pPr>
      <w:widowControl/>
      <w:spacing w:after="120"/>
      <w:ind w:left="283"/>
      <w:jc w:val="both"/>
    </w:pPr>
    <w:rPr>
      <w:rFonts w:eastAsia="Times New Roman" w:cs="Times New Roman"/>
      <w:szCs w:val="24"/>
      <w:lang w:eastAsia="pl-PL" w:bidi="pl-PL"/>
    </w:rPr>
  </w:style>
  <w:style w:type="paragraph" w:styleId="Listapunktowana">
    <w:name w:val="List Bullet"/>
    <w:basedOn w:val="Normalny"/>
    <w:uiPriority w:val="99"/>
    <w:unhideWhenUsed/>
    <w:qFormat/>
    <w:pPr>
      <w:widowControl/>
      <w:numPr>
        <w:numId w:val="3"/>
      </w:numPr>
      <w:ind w:left="0" w:firstLine="0"/>
      <w:contextualSpacing/>
    </w:pPr>
    <w:rPr>
      <w:rFonts w:eastAsiaTheme="minorHAnsi" w:cs="Times New Roman"/>
      <w:sz w:val="24"/>
      <w:szCs w:val="24"/>
      <w:lang w:eastAsia="pl-PL"/>
    </w:rPr>
  </w:style>
  <w:style w:type="paragraph" w:styleId="Zwykytekst">
    <w:name w:val="Plain Text"/>
    <w:basedOn w:val="Normalny"/>
    <w:link w:val="ZwykytekstZnak"/>
    <w:uiPriority w:val="99"/>
    <w:semiHidden/>
    <w:unhideWhenUsed/>
    <w:qFormat/>
    <w:rPr>
      <w:rFonts w:ascii="Consolas" w:eastAsiaTheme="minorHAnsi" w:hAnsi="Consolas" w:cstheme="minorBidi"/>
      <w:sz w:val="21"/>
      <w:szCs w:val="21"/>
      <w14:ligatures w14:val="standardContextual"/>
    </w:rPr>
  </w:style>
  <w:style w:type="paragraph" w:styleId="Tekstprzypisudolnego">
    <w:name w:val="footnote text"/>
    <w:basedOn w:val="Normalny"/>
    <w:link w:val="TekstprzypisudolnegoZnak1"/>
  </w:style>
  <w:style w:type="paragraph" w:customStyle="1" w:styleId="Komentarzuser">
    <w:name w:val="Komentarz (user)"/>
    <w:basedOn w:val="Normalny"/>
    <w:qFormat/>
    <w:pPr>
      <w:spacing w:before="56"/>
      <w:ind w:left="57" w:right="57"/>
    </w:pPr>
    <w:rPr>
      <w:sz w:val="20"/>
      <w:szCs w:val="20"/>
    </w:rPr>
  </w:style>
  <w:style w:type="paragraph" w:customStyle="1" w:styleId="Nagwektabeli">
    <w:name w:val="Nagłówek tabeli"/>
    <w:basedOn w:val="Zawartotabeli"/>
    <w:qFormat/>
    <w:pPr>
      <w:jc w:val="center"/>
    </w:pPr>
    <w:rPr>
      <w:b/>
      <w:bCs/>
    </w:rPr>
  </w:style>
  <w:style w:type="paragraph" w:customStyle="1" w:styleId="Zawartotabeliuser">
    <w:name w:val="Zawartość tabeli (user)"/>
    <w:basedOn w:val="Normalny"/>
    <w:qFormat/>
    <w:pPr>
      <w:suppressLineNumbers/>
    </w:pPr>
  </w:style>
  <w:style w:type="paragraph" w:customStyle="1" w:styleId="Nagwektabeliuser">
    <w:name w:val="Nagłówek tabeli (user)"/>
    <w:basedOn w:val="Zawartotabeliuser"/>
    <w:qFormat/>
    <w:pPr>
      <w:jc w:val="center"/>
    </w:pPr>
    <w:rPr>
      <w:b/>
      <w:bCs/>
    </w:rPr>
  </w:style>
  <w:style w:type="numbering" w:customStyle="1" w:styleId="Bezlistyuser">
    <w:name w:val="Bez listy (user)"/>
    <w:uiPriority w:val="99"/>
    <w:semiHidden/>
    <w:unhideWhenUsed/>
    <w:qFormat/>
  </w:style>
  <w:style w:type="numbering" w:customStyle="1" w:styleId="Bezlisty1">
    <w:name w:val="Bez listy1"/>
    <w:uiPriority w:val="99"/>
    <w:semiHidden/>
    <w:unhideWhenUsed/>
    <w:qFormat/>
  </w:style>
  <w:style w:type="numbering" w:customStyle="1" w:styleId="Bezlisty11">
    <w:name w:val="Bez listy11"/>
    <w:qFormat/>
  </w:style>
  <w:style w:type="table" w:customStyle="1" w:styleId="TableGridLight">
    <w:name w:val="Table Grid Light"/>
    <w:basedOn w:val="Standardowy"/>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Zwykatabela11">
    <w:name w:val="Zwykła tabela 11"/>
    <w:basedOn w:val="Standardowy"/>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Zwykatabela21">
    <w:name w:val="Zwykła tabela 21"/>
    <w:basedOn w:val="Standardowy"/>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Zwykatabela31">
    <w:name w:val="Zwykła tabela 31"/>
    <w:basedOn w:val="Standardowy"/>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customStyle="1" w:styleId="Zwykatabela41">
    <w:name w:val="Zwykła tabela 41"/>
    <w:basedOn w:val="Standardowy"/>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customStyle="1" w:styleId="Zwykatabela51">
    <w:name w:val="Zwykła tabela 51"/>
    <w:basedOn w:val="Standardowy"/>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customStyle="1" w:styleId="Tabelasiatki1jasna1">
    <w:name w:val="Tabela siatki 1 — jasna1"/>
    <w:basedOn w:val="Standardowy"/>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Standardowy"/>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rPr>
      <w:tblPr/>
      <w:tcPr>
        <w:tcBorders>
          <w:bottom w:val="single" w:sz="12" w:space="0" w:color="156082"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tblStylePr>
  </w:style>
  <w:style w:type="table" w:customStyle="1" w:styleId="GridTable1Light-Accent2">
    <w:name w:val="Grid Table 1 Light - Accent 2"/>
    <w:basedOn w:val="Standardowy"/>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rPr>
      <w:tblPr/>
      <w:tcPr>
        <w:tcBorders>
          <w:bottom w:val="single" w:sz="12" w:space="0" w:color="E97132"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tcBorders>
      </w:tcPr>
    </w:tblStylePr>
  </w:style>
  <w:style w:type="table" w:customStyle="1" w:styleId="GridTable1Light-Accent3">
    <w:name w:val="Grid Table 1 Light - Accent 3"/>
    <w:basedOn w:val="Standardowy"/>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rPr>
      <w:tblPr/>
      <w:tcPr>
        <w:tcBorders>
          <w:bottom w:val="single" w:sz="12" w:space="0" w:color="196B24"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tblStylePr>
  </w:style>
  <w:style w:type="table" w:customStyle="1" w:styleId="GridTable1Light-Accent4">
    <w:name w:val="Grid Table 1 Light - Accent 4"/>
    <w:basedOn w:val="Standardowy"/>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rPr>
      <w:tblPr/>
      <w:tcPr>
        <w:tcBorders>
          <w:bottom w:val="single" w:sz="12" w:space="0" w:color="0F9ED5"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tcBorders>
      </w:tcPr>
    </w:tblStylePr>
  </w:style>
  <w:style w:type="table" w:customStyle="1" w:styleId="GridTable1Light-Accent5">
    <w:name w:val="Grid Table 1 Light - Accent 5"/>
    <w:basedOn w:val="Standardowy"/>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rPr>
      <w:tblPr/>
      <w:tcPr>
        <w:tcBorders>
          <w:bottom w:val="single" w:sz="12" w:space="0" w:color="A02B93"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tcPr>
    </w:tblStylePr>
  </w:style>
  <w:style w:type="table" w:customStyle="1" w:styleId="GridTable1Light-Accent6">
    <w:name w:val="Grid Table 1 Light - Accent 6"/>
    <w:basedOn w:val="Standardowy"/>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rPr>
      <w:tblPr/>
      <w:tcPr>
        <w:tcBorders>
          <w:bottom w:val="single" w:sz="12" w:space="0" w:color="4EA72E"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tcPr>
    </w:tblStylePr>
  </w:style>
  <w:style w:type="table" w:customStyle="1" w:styleId="Tabelasiatki21">
    <w:name w:val="Tabela siatki 21"/>
    <w:basedOn w:val="Standardowy"/>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Standardowy"/>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rPr>
      <w:tblPr/>
      <w:tcPr>
        <w:tcBorders>
          <w:top w:val="none" w:sz="4" w:space="0" w:color="000000"/>
          <w:left w:val="none" w:sz="4" w:space="0" w:color="000000"/>
          <w:bottom w:val="single" w:sz="12" w:space="0" w:color="156082" w:themeColor="accent1"/>
          <w:right w:val="none" w:sz="4" w:space="0" w:color="000000"/>
        </w:tcBorders>
        <w:shd w:val="clear" w:color="FFFFFF" w:fill="auto"/>
      </w:tcPr>
    </w:tblStylePr>
    <w:tblStylePr w:type="lastRow">
      <w:rPr>
        <w:b/>
      </w:rPr>
      <w:tblPr/>
      <w:tcPr>
        <w:tcBorders>
          <w:top w:val="single" w:sz="4" w:space="0" w:color="156082"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BFE4F4" w:fill="BFE4F4" w:themeFill="accent1" w:themeFillTint="34"/>
      </w:tcPr>
    </w:tblStylePr>
    <w:tblStylePr w:type="band1Horz">
      <w:rPr>
        <w:sz w:val="22"/>
      </w:rPr>
      <w:tblPr/>
      <w:tcPr>
        <w:shd w:val="clear" w:color="BFE4F4" w:fill="BFE4F4" w:themeFill="accent1" w:themeFillTint="34"/>
      </w:tcPr>
    </w:tblStylePr>
  </w:style>
  <w:style w:type="table" w:customStyle="1" w:styleId="GridTable2-Accent2">
    <w:name w:val="Grid Table 2 - Accent 2"/>
    <w:basedOn w:val="Standardowy"/>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rPr>
      <w:tblPr/>
      <w:tcPr>
        <w:tcBorders>
          <w:top w:val="none" w:sz="4" w:space="0" w:color="000000"/>
          <w:left w:val="none" w:sz="4" w:space="0" w:color="000000"/>
          <w:bottom w:val="single" w:sz="12" w:space="0" w:color="E97132" w:themeColor="accent2"/>
          <w:right w:val="none" w:sz="4" w:space="0" w:color="000000"/>
        </w:tcBorders>
        <w:shd w:val="clear" w:color="FFFFFF" w:fill="auto"/>
      </w:tcPr>
    </w:tblStylePr>
    <w:tblStylePr w:type="lastRow">
      <w:rPr>
        <w:b/>
      </w:rPr>
      <w:tblPr/>
      <w:tcPr>
        <w:tcBorders>
          <w:top w:val="single" w:sz="4" w:space="0" w:color="E97132"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AE2D6" w:fill="FAE2D6" w:themeFill="accent2" w:themeFillTint="32"/>
      </w:tcPr>
    </w:tblStylePr>
    <w:tblStylePr w:type="band1Horz">
      <w:rPr>
        <w:sz w:val="22"/>
      </w:rPr>
      <w:tblPr/>
      <w:tcPr>
        <w:shd w:val="clear" w:color="FAE2D6" w:fill="FAE2D6" w:themeFill="accent2" w:themeFillTint="32"/>
      </w:tcPr>
    </w:tblStylePr>
  </w:style>
  <w:style w:type="table" w:customStyle="1" w:styleId="GridTable2-Accent3">
    <w:name w:val="Grid Table 2 - Accent 3"/>
    <w:basedOn w:val="Standardowy"/>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rPr>
      <w:tblPr/>
      <w:tcPr>
        <w:tcBorders>
          <w:top w:val="none" w:sz="4" w:space="0" w:color="000000"/>
          <w:left w:val="none" w:sz="4" w:space="0" w:color="000000"/>
          <w:bottom w:val="single" w:sz="12" w:space="0" w:color="196B24" w:themeColor="accent3"/>
          <w:right w:val="none" w:sz="4" w:space="0" w:color="000000"/>
        </w:tcBorders>
        <w:shd w:val="clear" w:color="FFFFFF" w:fill="auto"/>
      </w:tcPr>
    </w:tblStylePr>
    <w:tblStylePr w:type="lastRow">
      <w:rPr>
        <w:b/>
      </w:rPr>
      <w:tblPr/>
      <w:tcPr>
        <w:tcBorders>
          <w:top w:val="single" w:sz="4" w:space="0" w:color="196B24"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0F0C6" w:fill="C0F0C6" w:themeFill="accent3" w:themeFillTint="34"/>
      </w:tcPr>
    </w:tblStylePr>
    <w:tblStylePr w:type="band1Horz">
      <w:rPr>
        <w:sz w:val="22"/>
      </w:rPr>
      <w:tblPr/>
      <w:tcPr>
        <w:shd w:val="clear" w:color="C0F0C6" w:fill="C0F0C6" w:themeFill="accent3" w:themeFillTint="34"/>
      </w:tcPr>
    </w:tblStylePr>
  </w:style>
  <w:style w:type="table" w:customStyle="1" w:styleId="GridTable2-Accent4">
    <w:name w:val="Grid Table 2 - Accent 4"/>
    <w:basedOn w:val="Standardowy"/>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rPr>
      <w:tblPr/>
      <w:tcPr>
        <w:tcBorders>
          <w:top w:val="none" w:sz="4" w:space="0" w:color="000000"/>
          <w:left w:val="none" w:sz="4" w:space="0" w:color="000000"/>
          <w:bottom w:val="single" w:sz="12" w:space="0" w:color="0F9ED5" w:themeColor="accent4"/>
          <w:right w:val="none" w:sz="4" w:space="0" w:color="000000"/>
        </w:tcBorders>
        <w:shd w:val="clear" w:color="FFFFFF" w:fill="auto"/>
      </w:tcPr>
    </w:tblStylePr>
    <w:tblStylePr w:type="lastRow">
      <w:rPr>
        <w:b/>
      </w:rPr>
      <w:tblPr/>
      <w:tcPr>
        <w:tcBorders>
          <w:top w:val="single" w:sz="4" w:space="0" w:color="0F9ED5"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9EDFB" w:fill="C9EDFB" w:themeFill="accent4" w:themeFillTint="34"/>
      </w:tcPr>
    </w:tblStylePr>
    <w:tblStylePr w:type="band1Horz">
      <w:rPr>
        <w:sz w:val="22"/>
      </w:rPr>
      <w:tblPr/>
      <w:tcPr>
        <w:shd w:val="clear" w:color="C9EDFB" w:fill="C9EDFB" w:themeFill="accent4" w:themeFillTint="34"/>
      </w:tcPr>
    </w:tblStylePr>
  </w:style>
  <w:style w:type="table" w:customStyle="1" w:styleId="GridTable2-Accent5">
    <w:name w:val="Grid Table 2 - Accent 5"/>
    <w:basedOn w:val="Standardowy"/>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1CDED" w:fill="F1CDED" w:themeFill="accent5" w:themeFillTint="34"/>
      </w:tcPr>
    </w:tblStylePr>
    <w:tblStylePr w:type="band1Horz">
      <w:rPr>
        <w:sz w:val="22"/>
      </w:rPr>
      <w:tblPr/>
      <w:tcPr>
        <w:shd w:val="clear" w:color="F1CDED" w:fill="F1CDED" w:themeFill="accent5" w:themeFillTint="34"/>
      </w:tcPr>
    </w:tblStylePr>
  </w:style>
  <w:style w:type="table" w:customStyle="1" w:styleId="GridTable2-Accent6">
    <w:name w:val="Grid Table 2 - Accent 6"/>
    <w:basedOn w:val="Standardowy"/>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8F2CF" w:fill="D8F2CF" w:themeFill="accent6" w:themeFillTint="34"/>
      </w:tcPr>
    </w:tblStylePr>
    <w:tblStylePr w:type="band1Horz">
      <w:rPr>
        <w:sz w:val="22"/>
      </w:rPr>
      <w:tblPr/>
      <w:tcPr>
        <w:shd w:val="clear" w:color="D8F2CF" w:fill="D8F2CF" w:themeFill="accent6" w:themeFillTint="34"/>
      </w:tcPr>
    </w:tblStylePr>
  </w:style>
  <w:style w:type="table" w:customStyle="1" w:styleId="Tabelasiatki31">
    <w:name w:val="Tabela siatki 31"/>
    <w:basedOn w:val="Standardowy"/>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Standardowy"/>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BFE4F4" w:fill="BFE4F4" w:themeFill="accent1" w:themeFillTint="34"/>
      </w:tcPr>
    </w:tblStylePr>
    <w:tblStylePr w:type="band1Horz">
      <w:rPr>
        <w:sz w:val="22"/>
      </w:rPr>
      <w:tblPr/>
      <w:tcPr>
        <w:shd w:val="clear" w:color="BFE4F4" w:fill="BFE4F4" w:themeFill="accent1" w:themeFillTint="34"/>
      </w:tcPr>
    </w:tblStylePr>
  </w:style>
  <w:style w:type="table" w:customStyle="1" w:styleId="GridTable3-Accent2">
    <w:name w:val="Grid Table 3 - Accent 2"/>
    <w:basedOn w:val="Standardowy"/>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AE2D6" w:fill="FAE2D6" w:themeFill="accent2" w:themeFillTint="32"/>
      </w:tcPr>
    </w:tblStylePr>
    <w:tblStylePr w:type="band1Horz">
      <w:rPr>
        <w:sz w:val="22"/>
      </w:rPr>
      <w:tblPr/>
      <w:tcPr>
        <w:shd w:val="clear" w:color="FAE2D6" w:fill="FAE2D6" w:themeFill="accent2" w:themeFillTint="32"/>
      </w:tcPr>
    </w:tblStylePr>
  </w:style>
  <w:style w:type="table" w:customStyle="1" w:styleId="GridTable3-Accent3">
    <w:name w:val="Grid Table 3 - Accent 3"/>
    <w:basedOn w:val="Standardowy"/>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0F0C6" w:fill="C0F0C6" w:themeFill="accent3" w:themeFillTint="34"/>
      </w:tcPr>
    </w:tblStylePr>
    <w:tblStylePr w:type="band1Horz">
      <w:rPr>
        <w:sz w:val="22"/>
      </w:rPr>
      <w:tblPr/>
      <w:tcPr>
        <w:shd w:val="clear" w:color="C0F0C6" w:fill="C0F0C6" w:themeFill="accent3" w:themeFillTint="34"/>
      </w:tcPr>
    </w:tblStylePr>
  </w:style>
  <w:style w:type="table" w:customStyle="1" w:styleId="GridTable3-Accent4">
    <w:name w:val="Grid Table 3 - Accent 4"/>
    <w:basedOn w:val="Standardowy"/>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9EDFB" w:fill="C9EDFB" w:themeFill="accent4" w:themeFillTint="34"/>
      </w:tcPr>
    </w:tblStylePr>
    <w:tblStylePr w:type="band1Horz">
      <w:rPr>
        <w:sz w:val="22"/>
      </w:rPr>
      <w:tblPr/>
      <w:tcPr>
        <w:shd w:val="clear" w:color="C9EDFB" w:fill="C9EDFB" w:themeFill="accent4" w:themeFillTint="34"/>
      </w:tcPr>
    </w:tblStylePr>
  </w:style>
  <w:style w:type="table" w:customStyle="1" w:styleId="GridTable3-Accent5">
    <w:name w:val="Grid Table 3 - Accent 5"/>
    <w:basedOn w:val="Standardowy"/>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1CDED" w:fill="F1CDED" w:themeFill="accent5" w:themeFillTint="34"/>
      </w:tcPr>
    </w:tblStylePr>
    <w:tblStylePr w:type="band1Horz">
      <w:rPr>
        <w:sz w:val="22"/>
      </w:rPr>
      <w:tblPr/>
      <w:tcPr>
        <w:shd w:val="clear" w:color="F1CDED" w:fill="F1CDED" w:themeFill="accent5" w:themeFillTint="34"/>
      </w:tcPr>
    </w:tblStylePr>
  </w:style>
  <w:style w:type="table" w:customStyle="1" w:styleId="GridTable3-Accent6">
    <w:name w:val="Grid Table 3 - Accent 6"/>
    <w:basedOn w:val="Standardowy"/>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8F2CF" w:fill="D8F2CF" w:themeFill="accent6" w:themeFillTint="34"/>
      </w:tcPr>
    </w:tblStylePr>
    <w:tblStylePr w:type="band1Horz">
      <w:rPr>
        <w:sz w:val="22"/>
      </w:rPr>
      <w:tblPr/>
      <w:tcPr>
        <w:shd w:val="clear" w:color="D8F2CF" w:fill="D8F2CF" w:themeFill="accent6" w:themeFillTint="34"/>
      </w:tcPr>
    </w:tblStylePr>
  </w:style>
  <w:style w:type="table" w:customStyle="1" w:styleId="Tabelasiatki41">
    <w:name w:val="Tabela siatki 41"/>
    <w:basedOn w:val="Standardowy"/>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Standardowy"/>
    <w:uiPriority w:val="5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b/>
        <w:sz w:val="22"/>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19729B" w:fill="19729B" w:themeFill="accent1" w:themeFillTint="EA"/>
      </w:tcPr>
    </w:tblStylePr>
    <w:tblStylePr w:type="lastRow">
      <w:rPr>
        <w:b/>
      </w:rPr>
      <w:tblPr/>
      <w:tcPr>
        <w:tcBorders>
          <w:top w:val="single" w:sz="4" w:space="0" w:color="156082" w:themeColor="accent1"/>
        </w:tcBorders>
      </w:tcPr>
    </w:tblStylePr>
    <w:tblStylePr w:type="firstCol">
      <w:rPr>
        <w:b/>
      </w:rPr>
    </w:tblStylePr>
    <w:tblStylePr w:type="lastCol">
      <w:rPr>
        <w:b/>
      </w:rPr>
    </w:tblStylePr>
    <w:tblStylePr w:type="band1Vert">
      <w:rPr>
        <w:sz w:val="22"/>
      </w:rPr>
      <w:tblPr/>
      <w:tcPr>
        <w:shd w:val="clear" w:color="C2E5F5" w:fill="C2E5F5" w:themeFill="accent1" w:themeFillTint="32"/>
      </w:tcPr>
    </w:tblStylePr>
    <w:tblStylePr w:type="band1Horz">
      <w:rPr>
        <w:sz w:val="22"/>
      </w:rPr>
      <w:tblPr/>
      <w:tcPr>
        <w:shd w:val="clear" w:color="C2E5F5" w:fill="C2E5F5" w:themeFill="accent1" w:themeFillTint="32"/>
      </w:tcPr>
    </w:tblStylePr>
  </w:style>
  <w:style w:type="table" w:customStyle="1" w:styleId="GridTable4-Accent2">
    <w:name w:val="Grid Table 4 - Accent 2"/>
    <w:basedOn w:val="Standardowy"/>
    <w:uiPriority w:val="5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b/>
        <w:sz w:val="22"/>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tcBorders>
        <w:shd w:val="clear" w:color="F2AA85" w:fill="F2AA85" w:themeFill="accent2" w:themeFillTint="97"/>
      </w:tcPr>
    </w:tblStylePr>
    <w:tblStylePr w:type="lastRow">
      <w:rPr>
        <w:b/>
      </w:rPr>
      <w:tblPr/>
      <w:tcPr>
        <w:tcBorders>
          <w:top w:val="single" w:sz="4" w:space="0" w:color="E97132" w:themeColor="accent2"/>
        </w:tcBorders>
      </w:tcPr>
    </w:tblStylePr>
    <w:tblStylePr w:type="firstCol">
      <w:rPr>
        <w:b/>
      </w:rPr>
    </w:tblStylePr>
    <w:tblStylePr w:type="lastCol">
      <w:rPr>
        <w:b/>
      </w:rPr>
    </w:tblStylePr>
    <w:tblStylePr w:type="band1Vert">
      <w:rPr>
        <w:sz w:val="22"/>
      </w:rPr>
      <w:tblPr/>
      <w:tcPr>
        <w:shd w:val="clear" w:color="FAE2D6" w:fill="FAE2D6" w:themeFill="accent2" w:themeFillTint="32"/>
      </w:tcPr>
    </w:tblStylePr>
    <w:tblStylePr w:type="band1Horz">
      <w:rPr>
        <w:sz w:val="22"/>
      </w:rPr>
      <w:tblPr/>
      <w:tcPr>
        <w:shd w:val="clear" w:color="FAE2D6" w:fill="FAE2D6" w:themeFill="accent2" w:themeFillTint="32"/>
      </w:tcPr>
    </w:tblStylePr>
  </w:style>
  <w:style w:type="table" w:customStyle="1" w:styleId="GridTable4-Accent3">
    <w:name w:val="Grid Table 4 - Accent 3"/>
    <w:basedOn w:val="Standardowy"/>
    <w:uiPriority w:val="5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b/>
        <w:sz w:val="22"/>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196C24" w:fill="196C24" w:themeFill="accent3" w:themeFillTint="FE"/>
      </w:tcPr>
    </w:tblStylePr>
    <w:tblStylePr w:type="lastRow">
      <w:rPr>
        <w:b/>
      </w:rPr>
      <w:tblPr/>
      <w:tcPr>
        <w:tcBorders>
          <w:top w:val="single" w:sz="4" w:space="0" w:color="196B24" w:themeColor="accent3"/>
        </w:tcBorders>
      </w:tcPr>
    </w:tblStylePr>
    <w:tblStylePr w:type="firstCol">
      <w:rPr>
        <w:b/>
      </w:rPr>
    </w:tblStylePr>
    <w:tblStylePr w:type="lastCol">
      <w:rPr>
        <w:b/>
      </w:rPr>
    </w:tblStylePr>
    <w:tblStylePr w:type="band1Vert">
      <w:rPr>
        <w:sz w:val="22"/>
      </w:rPr>
      <w:tblPr/>
      <w:tcPr>
        <w:shd w:val="clear" w:color="C0F0C6" w:fill="C0F0C6" w:themeFill="accent3" w:themeFillTint="34"/>
      </w:tcPr>
    </w:tblStylePr>
    <w:tblStylePr w:type="band1Horz">
      <w:rPr>
        <w:sz w:val="22"/>
      </w:rPr>
      <w:tblPr/>
      <w:tcPr>
        <w:shd w:val="clear" w:color="C0F0C6" w:fill="C0F0C6" w:themeFill="accent3" w:themeFillTint="34"/>
      </w:tcPr>
    </w:tblStylePr>
  </w:style>
  <w:style w:type="table" w:customStyle="1" w:styleId="GridTable4-Accent4">
    <w:name w:val="Grid Table 4 - Accent 4"/>
    <w:basedOn w:val="Standardowy"/>
    <w:uiPriority w:val="5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b/>
        <w:sz w:val="22"/>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tcBorders>
        <w:shd w:val="clear" w:color="5FCAF3" w:fill="5FCAF3" w:themeFill="accent4" w:themeFillTint="9A"/>
      </w:tcPr>
    </w:tblStylePr>
    <w:tblStylePr w:type="lastRow">
      <w:rPr>
        <w:b/>
      </w:rPr>
      <w:tblPr/>
      <w:tcPr>
        <w:tcBorders>
          <w:top w:val="single" w:sz="4" w:space="0" w:color="0F9ED5" w:themeColor="accent4"/>
        </w:tcBorders>
      </w:tcPr>
    </w:tblStylePr>
    <w:tblStylePr w:type="firstCol">
      <w:rPr>
        <w:b/>
      </w:rPr>
    </w:tblStylePr>
    <w:tblStylePr w:type="lastCol">
      <w:rPr>
        <w:b/>
      </w:rPr>
    </w:tblStylePr>
    <w:tblStylePr w:type="band1Vert">
      <w:rPr>
        <w:sz w:val="22"/>
      </w:rPr>
      <w:tblPr/>
      <w:tcPr>
        <w:shd w:val="clear" w:color="C9EDFB" w:fill="C9EDFB" w:themeFill="accent4" w:themeFillTint="34"/>
      </w:tcPr>
    </w:tblStylePr>
    <w:tblStylePr w:type="band1Horz">
      <w:rPr>
        <w:sz w:val="22"/>
      </w:rPr>
      <w:tblPr/>
      <w:tcPr>
        <w:shd w:val="clear" w:color="C9EDFB" w:fill="C9EDFB" w:themeFill="accent4" w:themeFillTint="34"/>
      </w:tcPr>
    </w:tblStylePr>
  </w:style>
  <w:style w:type="table" w:customStyle="1" w:styleId="GridTable4-Accent5">
    <w:name w:val="Grid Table 4 - Accent 5"/>
    <w:basedOn w:val="Standardowy"/>
    <w:uiPriority w:val="5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b/>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fill="A02B93" w:themeFill="accent5"/>
      </w:tcPr>
    </w:tblStylePr>
    <w:tblStylePr w:type="lastRow">
      <w:rPr>
        <w:b/>
      </w:rPr>
      <w:tblPr/>
      <w:tcPr>
        <w:tcBorders>
          <w:top w:val="single" w:sz="4" w:space="0" w:color="A02B93" w:themeColor="accent5"/>
        </w:tcBorders>
      </w:tcPr>
    </w:tblStylePr>
    <w:tblStylePr w:type="firstCol">
      <w:rPr>
        <w:b/>
      </w:rPr>
    </w:tblStylePr>
    <w:tblStylePr w:type="lastCol">
      <w:rPr>
        <w:b/>
      </w:rPr>
    </w:tblStylePr>
    <w:tblStylePr w:type="band1Vert">
      <w:rPr>
        <w:sz w:val="22"/>
      </w:rPr>
      <w:tblPr/>
      <w:tcPr>
        <w:shd w:val="clear" w:color="F1CDED" w:fill="F1CDED" w:themeFill="accent5" w:themeFillTint="34"/>
      </w:tcPr>
    </w:tblStylePr>
    <w:tblStylePr w:type="band1Horz">
      <w:rPr>
        <w:sz w:val="22"/>
      </w:rPr>
      <w:tblPr/>
      <w:tcPr>
        <w:shd w:val="clear" w:color="F1CDED" w:fill="F1CDED" w:themeFill="accent5" w:themeFillTint="34"/>
      </w:tcPr>
    </w:tblStylePr>
  </w:style>
  <w:style w:type="table" w:customStyle="1" w:styleId="GridTable4-Accent6">
    <w:name w:val="Grid Table 4 - Accent 6"/>
    <w:basedOn w:val="Standardowy"/>
    <w:uiPriority w:val="5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b/>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fill="4EA72E" w:themeFill="accent6"/>
      </w:tcPr>
    </w:tblStylePr>
    <w:tblStylePr w:type="lastRow">
      <w:rPr>
        <w:b/>
      </w:rPr>
      <w:tblPr/>
      <w:tcPr>
        <w:tcBorders>
          <w:top w:val="single" w:sz="4" w:space="0" w:color="4EA72E" w:themeColor="accent6"/>
        </w:tcBorders>
      </w:tcPr>
    </w:tblStylePr>
    <w:tblStylePr w:type="firstCol">
      <w:rPr>
        <w:b/>
      </w:rPr>
    </w:tblStylePr>
    <w:tblStylePr w:type="lastCol">
      <w:rPr>
        <w:b/>
      </w:rPr>
    </w:tblStylePr>
    <w:tblStylePr w:type="band1Vert">
      <w:rPr>
        <w:sz w:val="22"/>
      </w:rPr>
      <w:tblPr/>
      <w:tcPr>
        <w:shd w:val="clear" w:color="D8F2CF" w:fill="D8F2CF" w:themeFill="accent6" w:themeFillTint="34"/>
      </w:tcPr>
    </w:tblStylePr>
    <w:tblStylePr w:type="band1Horz">
      <w:rPr>
        <w:sz w:val="22"/>
      </w:rPr>
      <w:tblPr/>
      <w:tcPr>
        <w:shd w:val="clear" w:color="D8F2CF" w:fill="D8F2CF" w:themeFill="accent6" w:themeFillTint="34"/>
      </w:tcPr>
    </w:tblStylePr>
  </w:style>
  <w:style w:type="table" w:customStyle="1" w:styleId="Tabelasiatki5ciemna1">
    <w:name w:val="Tabela siatki 5 — ciemna1"/>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156082" w:fill="156082" w:themeFill="accent1"/>
      </w:tcPr>
    </w:tblStylePr>
    <w:tblStylePr w:type="lastRow">
      <w:rPr>
        <w:b/>
        <w:sz w:val="22"/>
      </w:rPr>
      <w:tblPr/>
      <w:tcPr>
        <w:tcBorders>
          <w:top w:val="single" w:sz="4" w:space="0" w:color="FFFFFF" w:themeColor="light1"/>
        </w:tcBorders>
        <w:shd w:val="clear" w:color="156082" w:fill="156082" w:themeFill="accent1"/>
      </w:tcPr>
    </w:tblStylePr>
    <w:tblStylePr w:type="firstCol">
      <w:rPr>
        <w:b/>
        <w:sz w:val="22"/>
      </w:rPr>
      <w:tblPr/>
      <w:tcPr>
        <w:shd w:val="clear" w:color="156082" w:fill="156082" w:themeFill="accent1"/>
      </w:tcPr>
    </w:tblStylePr>
    <w:tblStylePr w:type="lastCol">
      <w:rPr>
        <w:b/>
        <w:sz w:val="22"/>
      </w:rPr>
      <w:tblPr/>
      <w:tcPr>
        <w:shd w:val="clear" w:color="156082" w:fill="156082" w:themeFill="accent1"/>
      </w:tcPr>
    </w:tblStylePr>
    <w:tblStylePr w:type="band1Vert">
      <w:tblPr/>
      <w:tcPr>
        <w:shd w:val="clear" w:color="70C2E8" w:fill="70C2E8" w:themeFill="accent1" w:themeFillTint="75"/>
      </w:tcPr>
    </w:tblStylePr>
    <w:tblStylePr w:type="band1Horz">
      <w:tblPr/>
      <w:tcPr>
        <w:shd w:val="clear" w:color="70C2E8" w:fill="70C2E8" w:themeFill="accent1" w:themeFillTint="75"/>
      </w:tcPr>
    </w:tblStylePr>
  </w:style>
  <w:style w:type="table" w:customStyle="1" w:styleId="GridTable5Dark-Accent2">
    <w:name w:val="Grid Table 5 Dark - Accent 2"/>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E97132" w:fill="E97132" w:themeFill="accent2"/>
      </w:tcPr>
    </w:tblStylePr>
    <w:tblStylePr w:type="lastRow">
      <w:rPr>
        <w:b/>
        <w:sz w:val="22"/>
      </w:rPr>
      <w:tblPr/>
      <w:tcPr>
        <w:tcBorders>
          <w:top w:val="single" w:sz="4" w:space="0" w:color="FFFFFF" w:themeColor="light1"/>
        </w:tcBorders>
        <w:shd w:val="clear" w:color="E97132" w:fill="E97132" w:themeFill="accent2"/>
      </w:tcPr>
    </w:tblStylePr>
    <w:tblStylePr w:type="firstCol">
      <w:rPr>
        <w:b/>
        <w:sz w:val="22"/>
      </w:rPr>
      <w:tblPr/>
      <w:tcPr>
        <w:shd w:val="clear" w:color="E97132" w:fill="E97132" w:themeFill="accent2"/>
      </w:tcPr>
    </w:tblStylePr>
    <w:tblStylePr w:type="lastCol">
      <w:rPr>
        <w:b/>
        <w:sz w:val="22"/>
      </w:rPr>
      <w:tblPr/>
      <w:tcPr>
        <w:shd w:val="clear" w:color="E97132" w:fill="E97132" w:themeFill="accent2"/>
      </w:tcPr>
    </w:tblStylePr>
    <w:tblStylePr w:type="band1Vert">
      <w:tblPr/>
      <w:tcPr>
        <w:shd w:val="clear" w:color="F5BDA0" w:fill="F5BDA0" w:themeFill="accent2" w:themeFillTint="75"/>
      </w:tcPr>
    </w:tblStylePr>
    <w:tblStylePr w:type="band1Horz">
      <w:tblPr/>
      <w:tcPr>
        <w:shd w:val="clear" w:color="F5BDA0" w:fill="F5BDA0" w:themeFill="accent2" w:themeFillTint="75"/>
      </w:tcPr>
    </w:tblStylePr>
  </w:style>
  <w:style w:type="table" w:customStyle="1" w:styleId="GridTable5Dark-Accent3">
    <w:name w:val="Grid Table 5 Dark - Accent 3"/>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196B24" w:fill="196B24" w:themeFill="accent3"/>
      </w:tcPr>
    </w:tblStylePr>
    <w:tblStylePr w:type="lastRow">
      <w:rPr>
        <w:b/>
        <w:sz w:val="22"/>
      </w:rPr>
      <w:tblPr/>
      <w:tcPr>
        <w:tcBorders>
          <w:top w:val="single" w:sz="4" w:space="0" w:color="FFFFFF" w:themeColor="light1"/>
        </w:tcBorders>
        <w:shd w:val="clear" w:color="196B24" w:fill="196B24" w:themeFill="accent3"/>
      </w:tcPr>
    </w:tblStylePr>
    <w:tblStylePr w:type="firstCol">
      <w:rPr>
        <w:b/>
        <w:sz w:val="22"/>
      </w:rPr>
      <w:tblPr/>
      <w:tcPr>
        <w:shd w:val="clear" w:color="196B24" w:fill="196B24" w:themeFill="accent3"/>
      </w:tcPr>
    </w:tblStylePr>
    <w:tblStylePr w:type="lastCol">
      <w:rPr>
        <w:b/>
        <w:sz w:val="22"/>
      </w:rPr>
      <w:tblPr/>
      <w:tcPr>
        <w:shd w:val="clear" w:color="196B24" w:fill="196B24" w:themeFill="accent3"/>
      </w:tcPr>
    </w:tblStylePr>
    <w:tblStylePr w:type="band1Vert">
      <w:tblPr/>
      <w:tcPr>
        <w:shd w:val="clear" w:color="72DE80" w:fill="72DE80" w:themeFill="accent3" w:themeFillTint="75"/>
      </w:tcPr>
    </w:tblStylePr>
    <w:tblStylePr w:type="band1Horz">
      <w:tblPr/>
      <w:tcPr>
        <w:shd w:val="clear" w:color="72DE80" w:fill="72DE80" w:themeFill="accent3" w:themeFillTint="75"/>
      </w:tcPr>
    </w:tblStylePr>
  </w:style>
  <w:style w:type="table" w:customStyle="1" w:styleId="GridTable5Dark-Accent4">
    <w:name w:val="Grid Table 5 Dark- Accent 4"/>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F9ED5" w:fill="0F9ED5" w:themeFill="accent4"/>
      </w:tcPr>
    </w:tblStylePr>
    <w:tblStylePr w:type="lastRow">
      <w:rPr>
        <w:b/>
        <w:sz w:val="22"/>
      </w:rPr>
      <w:tblPr/>
      <w:tcPr>
        <w:tcBorders>
          <w:top w:val="single" w:sz="4" w:space="0" w:color="FFFFFF" w:themeColor="light1"/>
        </w:tcBorders>
        <w:shd w:val="clear" w:color="0F9ED5" w:fill="0F9ED5" w:themeFill="accent4"/>
      </w:tcPr>
    </w:tblStylePr>
    <w:tblStylePr w:type="firstCol">
      <w:rPr>
        <w:b/>
        <w:sz w:val="22"/>
      </w:rPr>
      <w:tblPr/>
      <w:tcPr>
        <w:shd w:val="clear" w:color="0F9ED5" w:fill="0F9ED5" w:themeFill="accent4"/>
      </w:tcPr>
    </w:tblStylePr>
    <w:tblStylePr w:type="lastCol">
      <w:rPr>
        <w:b/>
        <w:sz w:val="22"/>
      </w:rPr>
      <w:tblPr/>
      <w:tcPr>
        <w:shd w:val="clear" w:color="0F9ED5" w:fill="0F9ED5" w:themeFill="accent4"/>
      </w:tcPr>
    </w:tblStylePr>
    <w:tblStylePr w:type="band1Vert">
      <w:tblPr/>
      <w:tcPr>
        <w:shd w:val="clear" w:color="85D7F6" w:fill="85D7F6" w:themeFill="accent4" w:themeFillTint="75"/>
      </w:tcPr>
    </w:tblStylePr>
    <w:tblStylePr w:type="band1Horz">
      <w:tblPr/>
      <w:tcPr>
        <w:shd w:val="clear" w:color="85D7F6" w:fill="85D7F6" w:themeFill="accent4" w:themeFillTint="75"/>
      </w:tcPr>
    </w:tblStylePr>
  </w:style>
  <w:style w:type="table" w:customStyle="1" w:styleId="GridTable5Dark-Accent5">
    <w:name w:val="Grid Table 5 Dark - Accent 5"/>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02B93" w:fill="A02B93" w:themeFill="accent5"/>
      </w:tcPr>
    </w:tblStylePr>
    <w:tblStylePr w:type="lastRow">
      <w:rPr>
        <w:b/>
        <w:sz w:val="22"/>
      </w:rPr>
      <w:tblPr/>
      <w:tcPr>
        <w:tcBorders>
          <w:top w:val="single" w:sz="4" w:space="0" w:color="FFFFFF" w:themeColor="light1"/>
        </w:tcBorders>
        <w:shd w:val="clear" w:color="A02B93" w:fill="A02B93" w:themeFill="accent5"/>
      </w:tcPr>
    </w:tblStylePr>
    <w:tblStylePr w:type="firstCol">
      <w:rPr>
        <w:b/>
        <w:sz w:val="22"/>
      </w:rPr>
      <w:tblPr/>
      <w:tcPr>
        <w:shd w:val="clear" w:color="A02B93" w:fill="A02B93" w:themeFill="accent5"/>
      </w:tcPr>
    </w:tblStylePr>
    <w:tblStylePr w:type="lastCol">
      <w:rPr>
        <w:b/>
        <w:sz w:val="22"/>
      </w:rPr>
      <w:tblPr/>
      <w:tcPr>
        <w:shd w:val="clear" w:color="A02B93" w:fill="A02B93" w:themeFill="accent5"/>
      </w:tcPr>
    </w:tblStylePr>
    <w:tblStylePr w:type="band1Vert">
      <w:tblPr/>
      <w:tcPr>
        <w:shd w:val="clear" w:color="E18FD7" w:fill="E18FD7" w:themeFill="accent5" w:themeFillTint="75"/>
      </w:tcPr>
    </w:tblStylePr>
    <w:tblStylePr w:type="band1Horz">
      <w:tblPr/>
      <w:tcPr>
        <w:shd w:val="clear" w:color="E18FD7" w:fill="E18FD7" w:themeFill="accent5" w:themeFillTint="75"/>
      </w:tcPr>
    </w:tblStylePr>
  </w:style>
  <w:style w:type="table" w:customStyle="1" w:styleId="GridTable5Dark-Accent6">
    <w:name w:val="Grid Table 5 Dark - Accent 6"/>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EA72E" w:fill="4EA72E" w:themeFill="accent6"/>
      </w:tcPr>
    </w:tblStylePr>
    <w:tblStylePr w:type="lastRow">
      <w:rPr>
        <w:b/>
        <w:sz w:val="22"/>
      </w:rPr>
      <w:tblPr/>
      <w:tcPr>
        <w:tcBorders>
          <w:top w:val="single" w:sz="4" w:space="0" w:color="FFFFFF" w:themeColor="light1"/>
        </w:tcBorders>
        <w:shd w:val="clear" w:color="4EA72E" w:fill="4EA72E" w:themeFill="accent6"/>
      </w:tcPr>
    </w:tblStylePr>
    <w:tblStylePr w:type="firstCol">
      <w:rPr>
        <w:b/>
        <w:sz w:val="22"/>
      </w:rPr>
      <w:tblPr/>
      <w:tcPr>
        <w:shd w:val="clear" w:color="4EA72E" w:fill="4EA72E" w:themeFill="accent6"/>
      </w:tcPr>
    </w:tblStylePr>
    <w:tblStylePr w:type="lastCol">
      <w:rPr>
        <w:b/>
        <w:sz w:val="22"/>
      </w:rPr>
      <w:tblPr/>
      <w:tcPr>
        <w:shd w:val="clear" w:color="4EA72E" w:fill="4EA72E" w:themeFill="accent6"/>
      </w:tcPr>
    </w:tblStylePr>
    <w:tblStylePr w:type="band1Vert">
      <w:tblPr/>
      <w:tcPr>
        <w:shd w:val="clear" w:color="A8E194" w:fill="A8E194" w:themeFill="accent6" w:themeFillTint="75"/>
      </w:tcPr>
    </w:tblStylePr>
    <w:tblStylePr w:type="band1Horz">
      <w:tblPr/>
      <w:tcPr>
        <w:shd w:val="clear" w:color="A8E194" w:fill="A8E194" w:themeFill="accent6" w:themeFillTint="75"/>
      </w:tcPr>
    </w:tblStylePr>
  </w:style>
  <w:style w:type="table" w:customStyle="1" w:styleId="Tabelasiatki6kolorowa1">
    <w:name w:val="Tabela siatki 6 — kolorowa1"/>
    <w:basedOn w:val="Standardowy"/>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Standardowy"/>
    <w:uiPriority w:val="99"/>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156082" w:themeColor="accent1"/>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fill="BFE4F4" w:themeFill="accent1" w:themeFillTint="34"/>
      </w:tcPr>
    </w:tblStylePr>
    <w:tblStylePr w:type="band1Horz">
      <w:rPr>
        <w:color w:val="63BDE6" w:themeColor="accent1" w:themeTint="80" w:themeShade="95"/>
        <w:sz w:val="22"/>
      </w:rPr>
      <w:tblPr/>
      <w:tcPr>
        <w:shd w:val="clear" w:color="BFE4F4" w:fill="BFE4F4" w:themeFill="accent1" w:themeFillTint="34"/>
      </w:tcPr>
    </w:tblStylePr>
    <w:tblStylePr w:type="band2Horz">
      <w:rPr>
        <w:color w:val="63BDE6" w:themeColor="accent1" w:themeTint="80" w:themeShade="95"/>
        <w:sz w:val="22"/>
      </w:rPr>
    </w:tblStylePr>
  </w:style>
  <w:style w:type="table" w:customStyle="1" w:styleId="GridTable6Colorful-Accent2">
    <w:name w:val="Grid Table 6 Colorful - Accent 2"/>
    <w:basedOn w:val="Standardowy"/>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E97132" w:themeColor="accent2"/>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fill="FAE2D6" w:themeFill="accent2" w:themeFillTint="32"/>
      </w:tcPr>
    </w:tblStylePr>
    <w:tblStylePr w:type="band1Horz">
      <w:rPr>
        <w:color w:val="F2AA85" w:themeColor="accent2" w:themeTint="97" w:themeShade="95"/>
        <w:sz w:val="22"/>
      </w:rPr>
      <w:tblPr/>
      <w:tcPr>
        <w:shd w:val="clear" w:color="FAE2D6" w:fill="FAE2D6" w:themeFill="accent2" w:themeFillTint="32"/>
      </w:tcPr>
    </w:tblStylePr>
    <w:tblStylePr w:type="band2Horz">
      <w:rPr>
        <w:color w:val="F2AA85" w:themeColor="accent2" w:themeTint="97" w:themeShade="95"/>
        <w:sz w:val="22"/>
      </w:rPr>
    </w:tblStylePr>
  </w:style>
  <w:style w:type="table" w:customStyle="1" w:styleId="GridTable6Colorful-Accent3">
    <w:name w:val="Grid Table 6 Colorful - Accent 3"/>
    <w:basedOn w:val="Standardowy"/>
    <w:uiPriority w:val="99"/>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B24" w:themeColor="accent3"/>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fill="C0F0C6" w:themeFill="accent3" w:themeFillTint="34"/>
      </w:tcPr>
    </w:tblStylePr>
    <w:tblStylePr w:type="band1Horz">
      <w:rPr>
        <w:color w:val="196C24" w:themeColor="accent3" w:themeTint="FE" w:themeShade="95"/>
        <w:sz w:val="22"/>
      </w:rPr>
      <w:tblPr/>
      <w:tcPr>
        <w:shd w:val="clear" w:color="C0F0C6" w:fill="C0F0C6" w:themeFill="accent3" w:themeFillTint="34"/>
      </w:tcPr>
    </w:tblStylePr>
    <w:tblStylePr w:type="band2Horz">
      <w:rPr>
        <w:color w:val="196C24" w:themeColor="accent3" w:themeTint="FE" w:themeShade="95"/>
        <w:sz w:val="22"/>
      </w:rPr>
    </w:tblStylePr>
  </w:style>
  <w:style w:type="table" w:customStyle="1" w:styleId="GridTable6Colorful-Accent4">
    <w:name w:val="Grid Table 6 Colorful - Accent 4"/>
    <w:basedOn w:val="Standardowy"/>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0F9ED5" w:themeColor="accent4"/>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fill="C9EDFB" w:themeFill="accent4" w:themeFillTint="34"/>
      </w:tcPr>
    </w:tblStylePr>
    <w:tblStylePr w:type="band1Horz">
      <w:rPr>
        <w:color w:val="5FCAF3" w:themeColor="accent4" w:themeTint="9A" w:themeShade="95"/>
        <w:sz w:val="22"/>
      </w:rPr>
      <w:tblPr/>
      <w:tcPr>
        <w:shd w:val="clear" w:color="C9EDFB" w:fill="C9EDFB" w:themeFill="accent4" w:themeFillTint="34"/>
      </w:tcPr>
    </w:tblStylePr>
    <w:tblStylePr w:type="band2Horz">
      <w:rPr>
        <w:color w:val="5FCAF3" w:themeColor="accent4" w:themeTint="9A" w:themeShade="95"/>
        <w:sz w:val="22"/>
      </w:rPr>
    </w:tblStylePr>
  </w:style>
  <w:style w:type="table" w:customStyle="1" w:styleId="GridTable6Colorful-Accent5">
    <w:name w:val="Grid Table 6 Colorful - Accent 5"/>
    <w:basedOn w:val="Standardowy"/>
    <w:uiPriority w:val="99"/>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fill="F1CDED" w:themeFill="accent5" w:themeFillTint="34"/>
      </w:tcPr>
    </w:tblStylePr>
    <w:tblStylePr w:type="band1Horz">
      <w:rPr>
        <w:color w:val="5D1955" w:themeColor="accent5" w:themeShade="95"/>
        <w:sz w:val="22"/>
      </w:rPr>
      <w:tblPr/>
      <w:tcPr>
        <w:shd w:val="clear" w:color="F1CDED" w:fill="F1CDED" w:themeFill="accent5" w:themeFillTint="34"/>
      </w:tcPr>
    </w:tblStylePr>
    <w:tblStylePr w:type="band2Horz">
      <w:rPr>
        <w:color w:val="5D1955" w:themeColor="accent5" w:themeShade="95"/>
        <w:sz w:val="22"/>
      </w:rPr>
    </w:tblStylePr>
  </w:style>
  <w:style w:type="table" w:customStyle="1" w:styleId="GridTable6Colorful-Accent6">
    <w:name w:val="Grid Table 6 Colorful - Accent 6"/>
    <w:basedOn w:val="Standardowy"/>
    <w:uiPriority w:val="99"/>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fill="D8F2CF" w:themeFill="accent6" w:themeFillTint="34"/>
      </w:tcPr>
    </w:tblStylePr>
    <w:tblStylePr w:type="band1Horz">
      <w:rPr>
        <w:color w:val="5D1955" w:themeColor="accent5" w:themeShade="95"/>
        <w:sz w:val="22"/>
      </w:rPr>
      <w:tblPr/>
      <w:tcPr>
        <w:shd w:val="clear" w:color="D8F2CF" w:fill="D8F2CF" w:themeFill="accent6" w:themeFillTint="34"/>
      </w:tcPr>
    </w:tblStylePr>
    <w:tblStylePr w:type="band2Horz">
      <w:rPr>
        <w:color w:val="5D1955" w:themeColor="accent5" w:themeShade="95"/>
        <w:sz w:val="22"/>
      </w:rPr>
    </w:tblStylePr>
  </w:style>
  <w:style w:type="table" w:customStyle="1" w:styleId="Tabelasiatki7kolorowa1">
    <w:name w:val="Tabela siatki 7 — kolorowa1"/>
    <w:basedOn w:val="Standardowy"/>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Standardowy"/>
    <w:uiPriority w:val="99"/>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fill="FFFFFF" w:themeFill="light1"/>
      </w:tcPr>
    </w:tblStylePr>
    <w:tblStylePr w:type="lastRow">
      <w:rPr>
        <w:b/>
        <w:color w:val="63BDE6" w:themeColor="accent1" w:themeTint="80"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63BDE6" w:themeColor="accent1" w:themeTint="80"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i/>
        <w:color w:val="63BDE6" w:themeColor="accent1" w:themeTint="80"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FE4F4" w:fill="BFE4F4" w:themeFill="accent1" w:themeFillTint="34"/>
      </w:tcPr>
    </w:tblStylePr>
    <w:tblStylePr w:type="band1Horz">
      <w:rPr>
        <w:color w:val="63BDE6" w:themeColor="accent1" w:themeTint="80" w:themeShade="95"/>
        <w:sz w:val="22"/>
      </w:rPr>
      <w:tblPr/>
      <w:tcPr>
        <w:shd w:val="clear" w:color="BFE4F4" w:fill="BFE4F4" w:themeFill="accent1" w:themeFillTint="34"/>
      </w:tcPr>
    </w:tblStylePr>
    <w:tblStylePr w:type="band2Horz">
      <w:rPr>
        <w:color w:val="63BDE6" w:themeColor="accent1" w:themeTint="80" w:themeShade="95"/>
        <w:sz w:val="22"/>
      </w:rPr>
    </w:tblStylePr>
  </w:style>
  <w:style w:type="table" w:customStyle="1" w:styleId="GridTable7Colorful-Accent2">
    <w:name w:val="Grid Table 7 Colorful - Accent 2"/>
    <w:basedOn w:val="Standardowy"/>
    <w:uiPriority w:val="99"/>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sz w:val="22"/>
      </w:rPr>
      <w:tblPr/>
      <w:tcPr>
        <w:tcBorders>
          <w:top w:val="none" w:sz="4" w:space="0" w:color="000000"/>
          <w:left w:val="none" w:sz="4" w:space="0" w:color="000000"/>
          <w:bottom w:val="single" w:sz="4" w:space="0" w:color="E97132" w:themeColor="accent2"/>
          <w:right w:val="none" w:sz="4" w:space="0" w:color="000000"/>
        </w:tcBorders>
        <w:shd w:val="clear" w:color="FFFFFF" w:fill="FFFFFF" w:themeFill="light1"/>
      </w:tcPr>
    </w:tblStylePr>
    <w:tblStylePr w:type="lastRow">
      <w:rPr>
        <w:b/>
        <w:color w:val="F2AA85" w:themeColor="accent2" w:themeTint="97" w:themeShade="95"/>
        <w:sz w:val="22"/>
      </w:rPr>
      <w:tblPr/>
      <w:tcPr>
        <w:tcBorders>
          <w:top w:val="single" w:sz="4" w:space="0" w:color="E97132"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2AA85" w:themeColor="accent2" w:themeTint="97" w:themeShade="95"/>
        <w:sz w:val="22"/>
      </w:rPr>
      <w:tblPr/>
      <w:tcPr>
        <w:tcBorders>
          <w:top w:val="none" w:sz="4" w:space="0" w:color="000000"/>
          <w:left w:val="none" w:sz="4" w:space="0" w:color="000000"/>
          <w:bottom w:val="none" w:sz="4" w:space="0" w:color="000000"/>
          <w:right w:val="single" w:sz="4" w:space="0" w:color="E97132" w:themeColor="accent2"/>
        </w:tcBorders>
        <w:shd w:val="clear" w:color="FFFFFF" w:fill="auto"/>
      </w:tcPr>
    </w:tblStylePr>
    <w:tblStylePr w:type="lastCol">
      <w:rPr>
        <w:i/>
        <w:color w:val="F2AA85" w:themeColor="accent2" w:themeTint="97" w:themeShade="95"/>
        <w:sz w:val="22"/>
      </w:rPr>
      <w:tblPr/>
      <w:tcPr>
        <w:tcBorders>
          <w:top w:val="none" w:sz="4" w:space="0" w:color="000000"/>
          <w:left w:val="single" w:sz="4" w:space="0" w:color="E97132" w:themeColor="accent2"/>
          <w:bottom w:val="none" w:sz="4" w:space="0" w:color="000000"/>
          <w:right w:val="none" w:sz="4" w:space="0" w:color="000000"/>
        </w:tcBorders>
        <w:shd w:val="clear" w:color="FFFFFF" w:fill="auto"/>
      </w:tcPr>
    </w:tblStylePr>
    <w:tblStylePr w:type="band1Vert">
      <w:tblPr/>
      <w:tcPr>
        <w:shd w:val="clear" w:color="FAE2D6" w:fill="FAE2D6" w:themeFill="accent2" w:themeFillTint="32"/>
      </w:tcPr>
    </w:tblStylePr>
    <w:tblStylePr w:type="band1Horz">
      <w:rPr>
        <w:color w:val="F2AA85" w:themeColor="accent2" w:themeTint="97" w:themeShade="95"/>
        <w:sz w:val="22"/>
      </w:rPr>
      <w:tblPr/>
      <w:tcPr>
        <w:shd w:val="clear" w:color="FAE2D6" w:fill="FAE2D6" w:themeFill="accent2" w:themeFillTint="32"/>
      </w:tcPr>
    </w:tblStylePr>
    <w:tblStylePr w:type="band2Horz">
      <w:rPr>
        <w:color w:val="F2AA85" w:themeColor="accent2" w:themeTint="97" w:themeShade="95"/>
        <w:sz w:val="22"/>
      </w:rPr>
    </w:tblStylePr>
  </w:style>
  <w:style w:type="table" w:customStyle="1" w:styleId="GridTable7Colorful-Accent3">
    <w:name w:val="Grid Table 7 Colorful - Accent 3"/>
    <w:basedOn w:val="Standardowy"/>
    <w:uiPriority w:val="99"/>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sz w:val="22"/>
      </w:rPr>
      <w:tblPr/>
      <w:tcPr>
        <w:tcBorders>
          <w:top w:val="none" w:sz="4" w:space="0" w:color="000000"/>
          <w:left w:val="none" w:sz="4" w:space="0" w:color="000000"/>
          <w:bottom w:val="single" w:sz="4" w:space="0" w:color="196B24" w:themeColor="accent3"/>
          <w:right w:val="none" w:sz="4" w:space="0" w:color="000000"/>
        </w:tcBorders>
        <w:shd w:val="clear" w:color="FFFFFF" w:fill="FFFFFF" w:themeFill="light1"/>
      </w:tcPr>
    </w:tblStylePr>
    <w:tblStylePr w:type="lastRow">
      <w:rPr>
        <w:b/>
        <w:color w:val="196C24" w:themeColor="accent3" w:themeTint="FE" w:themeShade="95"/>
        <w:sz w:val="22"/>
      </w:rPr>
      <w:tblPr/>
      <w:tcPr>
        <w:tcBorders>
          <w:top w:val="single" w:sz="4" w:space="0" w:color="196B24"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196C24" w:themeColor="accent3" w:themeTint="FE" w:themeShade="95"/>
        <w:sz w:val="22"/>
      </w:rPr>
      <w:tblPr/>
      <w:tcPr>
        <w:tcBorders>
          <w:top w:val="none" w:sz="4" w:space="0" w:color="000000"/>
          <w:left w:val="none" w:sz="4" w:space="0" w:color="000000"/>
          <w:bottom w:val="none" w:sz="4" w:space="0" w:color="000000"/>
          <w:right w:val="single" w:sz="4" w:space="0" w:color="196B24" w:themeColor="accent3"/>
        </w:tcBorders>
        <w:shd w:val="clear" w:color="FFFFFF" w:fill="auto"/>
      </w:tcPr>
    </w:tblStylePr>
    <w:tblStylePr w:type="lastCol">
      <w:rPr>
        <w:i/>
        <w:color w:val="196C24" w:themeColor="accent3" w:themeTint="FE" w:themeShade="95"/>
        <w:sz w:val="22"/>
      </w:rPr>
      <w:tblPr/>
      <w:tcPr>
        <w:tcBorders>
          <w:top w:val="none" w:sz="4" w:space="0" w:color="000000"/>
          <w:left w:val="single" w:sz="4" w:space="0" w:color="196B24" w:themeColor="accent3"/>
          <w:bottom w:val="none" w:sz="4" w:space="0" w:color="000000"/>
          <w:right w:val="none" w:sz="4" w:space="0" w:color="000000"/>
        </w:tcBorders>
        <w:shd w:val="clear" w:color="FFFFFF" w:fill="auto"/>
      </w:tcPr>
    </w:tblStylePr>
    <w:tblStylePr w:type="band1Vert">
      <w:tblPr/>
      <w:tcPr>
        <w:shd w:val="clear" w:color="C0F0C6" w:fill="C0F0C6" w:themeFill="accent3" w:themeFillTint="34"/>
      </w:tcPr>
    </w:tblStylePr>
    <w:tblStylePr w:type="band1Horz">
      <w:rPr>
        <w:color w:val="196C24" w:themeColor="accent3" w:themeTint="FE" w:themeShade="95"/>
        <w:sz w:val="22"/>
      </w:rPr>
      <w:tblPr/>
      <w:tcPr>
        <w:shd w:val="clear" w:color="C0F0C6" w:fill="C0F0C6" w:themeFill="accent3" w:themeFillTint="34"/>
      </w:tcPr>
    </w:tblStylePr>
    <w:tblStylePr w:type="band2Horz">
      <w:rPr>
        <w:color w:val="196C24" w:themeColor="accent3" w:themeTint="FE" w:themeShade="95"/>
        <w:sz w:val="22"/>
      </w:rPr>
    </w:tblStylePr>
  </w:style>
  <w:style w:type="table" w:customStyle="1" w:styleId="GridTable7Colorful-Accent4">
    <w:name w:val="Grid Table 7 Colorful - Accent 4"/>
    <w:basedOn w:val="Standardowy"/>
    <w:uiPriority w:val="99"/>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sz w:val="22"/>
      </w:rPr>
      <w:tblPr/>
      <w:tcPr>
        <w:tcBorders>
          <w:top w:val="none" w:sz="4" w:space="0" w:color="000000"/>
          <w:left w:val="none" w:sz="4" w:space="0" w:color="000000"/>
          <w:bottom w:val="single" w:sz="4" w:space="0" w:color="0F9ED5" w:themeColor="accent4"/>
          <w:right w:val="none" w:sz="4" w:space="0" w:color="000000"/>
        </w:tcBorders>
        <w:shd w:val="clear" w:color="FFFFFF" w:fill="FFFFFF" w:themeFill="light1"/>
      </w:tcPr>
    </w:tblStylePr>
    <w:tblStylePr w:type="lastRow">
      <w:rPr>
        <w:b/>
        <w:color w:val="5FCAF3" w:themeColor="accent4" w:themeTint="9A" w:themeShade="95"/>
        <w:sz w:val="22"/>
      </w:rPr>
      <w:tblPr/>
      <w:tcPr>
        <w:tcBorders>
          <w:top w:val="single" w:sz="4" w:space="0" w:color="0F9ED5"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5FCAF3" w:themeColor="accent4" w:themeTint="9A" w:themeShade="95"/>
        <w:sz w:val="22"/>
      </w:rPr>
      <w:tblPr/>
      <w:tcPr>
        <w:tcBorders>
          <w:top w:val="none" w:sz="4" w:space="0" w:color="000000"/>
          <w:left w:val="none" w:sz="4" w:space="0" w:color="000000"/>
          <w:bottom w:val="none" w:sz="4" w:space="0" w:color="000000"/>
          <w:right w:val="single" w:sz="4" w:space="0" w:color="0F9ED5" w:themeColor="accent4"/>
        </w:tcBorders>
        <w:shd w:val="clear" w:color="FFFFFF" w:fill="auto"/>
      </w:tcPr>
    </w:tblStylePr>
    <w:tblStylePr w:type="lastCol">
      <w:rPr>
        <w:i/>
        <w:color w:val="5FCAF3" w:themeColor="accent4" w:themeTint="9A" w:themeShade="95"/>
        <w:sz w:val="22"/>
      </w:rPr>
      <w:tblPr/>
      <w:tcPr>
        <w:tcBorders>
          <w:top w:val="none" w:sz="4" w:space="0" w:color="000000"/>
          <w:left w:val="single" w:sz="4" w:space="0" w:color="0F9ED5" w:themeColor="accent4"/>
          <w:bottom w:val="none" w:sz="4" w:space="0" w:color="000000"/>
          <w:right w:val="none" w:sz="4" w:space="0" w:color="000000"/>
        </w:tcBorders>
        <w:shd w:val="clear" w:color="FFFFFF" w:fill="auto"/>
      </w:tcPr>
    </w:tblStylePr>
    <w:tblStylePr w:type="band1Vert">
      <w:tblPr/>
      <w:tcPr>
        <w:shd w:val="clear" w:color="C9EDFB" w:fill="C9EDFB" w:themeFill="accent4" w:themeFillTint="34"/>
      </w:tcPr>
    </w:tblStylePr>
    <w:tblStylePr w:type="band1Horz">
      <w:rPr>
        <w:color w:val="5FCAF3" w:themeColor="accent4" w:themeTint="9A" w:themeShade="95"/>
        <w:sz w:val="22"/>
      </w:rPr>
      <w:tblPr/>
      <w:tcPr>
        <w:shd w:val="clear" w:color="C9EDFB" w:fill="C9EDFB" w:themeFill="accent4" w:themeFillTint="34"/>
      </w:tcPr>
    </w:tblStylePr>
    <w:tblStylePr w:type="band2Horz">
      <w:rPr>
        <w:color w:val="5FCAF3" w:themeColor="accent4" w:themeTint="9A" w:themeShade="95"/>
        <w:sz w:val="22"/>
      </w:rPr>
    </w:tblStylePr>
  </w:style>
  <w:style w:type="table" w:customStyle="1" w:styleId="GridTable7Colorful-Accent5">
    <w:name w:val="Grid Table 7 Colorful - Accent 5"/>
    <w:basedOn w:val="Standardowy"/>
    <w:uiPriority w:val="99"/>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b/>
        <w:color w:val="5D1955" w:themeColor="accent5" w:themeShade="95"/>
        <w:sz w:val="22"/>
      </w:rPr>
      <w:tblPr/>
      <w:tcPr>
        <w:tcBorders>
          <w:top w:val="none" w:sz="4" w:space="0" w:color="000000"/>
          <w:left w:val="none" w:sz="4" w:space="0" w:color="000000"/>
          <w:bottom w:val="single" w:sz="4" w:space="0" w:color="A02B93" w:themeColor="accent5"/>
          <w:right w:val="none" w:sz="4" w:space="0" w:color="000000"/>
        </w:tcBorders>
        <w:shd w:val="clear" w:color="FFFFFF" w:fill="FFFFFF" w:themeFill="light1"/>
      </w:tcPr>
    </w:tblStylePr>
    <w:tblStylePr w:type="lastRow">
      <w:rPr>
        <w:b/>
        <w:color w:val="5D1955" w:themeColor="accent5" w:themeShade="95"/>
        <w:sz w:val="22"/>
      </w:rPr>
      <w:tblPr/>
      <w:tcPr>
        <w:tcBorders>
          <w:top w:val="single" w:sz="4" w:space="0" w:color="A02B93"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5D1955" w:themeColor="accent5" w:themeShade="95"/>
        <w:sz w:val="22"/>
      </w:rPr>
      <w:tblPr/>
      <w:tcPr>
        <w:tcBorders>
          <w:top w:val="none" w:sz="4" w:space="0" w:color="000000"/>
          <w:left w:val="none" w:sz="4" w:space="0" w:color="000000"/>
          <w:bottom w:val="none" w:sz="4" w:space="0" w:color="000000"/>
          <w:right w:val="single" w:sz="4" w:space="0" w:color="A02B93" w:themeColor="accent5"/>
        </w:tcBorders>
        <w:shd w:val="clear" w:color="FFFFFF" w:fill="auto"/>
      </w:tcPr>
    </w:tblStylePr>
    <w:tblStylePr w:type="lastCol">
      <w:rPr>
        <w:i/>
        <w:color w:val="5D1955" w:themeColor="accent5" w:themeShade="95"/>
        <w:sz w:val="22"/>
      </w:rPr>
      <w:tblPr/>
      <w:tcPr>
        <w:tcBorders>
          <w:top w:val="none" w:sz="4" w:space="0" w:color="000000"/>
          <w:left w:val="single" w:sz="4" w:space="0" w:color="A02B93" w:themeColor="accent5"/>
          <w:bottom w:val="none" w:sz="4" w:space="0" w:color="000000"/>
          <w:right w:val="none" w:sz="4" w:space="0" w:color="000000"/>
        </w:tcBorders>
        <w:shd w:val="clear" w:color="FFFFFF" w:fill="auto"/>
      </w:tcPr>
    </w:tblStylePr>
    <w:tblStylePr w:type="band1Vert">
      <w:tblPr/>
      <w:tcPr>
        <w:shd w:val="clear" w:color="F1CDED" w:fill="F1CDED" w:themeFill="accent5" w:themeFillTint="34"/>
      </w:tcPr>
    </w:tblStylePr>
    <w:tblStylePr w:type="band1Horz">
      <w:rPr>
        <w:color w:val="5D1955" w:themeColor="accent5" w:themeShade="95"/>
        <w:sz w:val="22"/>
      </w:rPr>
      <w:tblPr/>
      <w:tcPr>
        <w:shd w:val="clear" w:color="F1CDED" w:fill="F1CDED" w:themeFill="accent5" w:themeFillTint="34"/>
      </w:tcPr>
    </w:tblStylePr>
    <w:tblStylePr w:type="band2Horz">
      <w:rPr>
        <w:color w:val="5D1955" w:themeColor="accent5" w:themeShade="95"/>
        <w:sz w:val="22"/>
      </w:rPr>
    </w:tblStylePr>
  </w:style>
  <w:style w:type="table" w:customStyle="1" w:styleId="GridTable7Colorful-Accent6">
    <w:name w:val="Grid Table 7 Colorful - Accent 6"/>
    <w:basedOn w:val="Standardowy"/>
    <w:uiPriority w:val="99"/>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b/>
        <w:color w:val="2D611B" w:themeColor="accent6" w:themeShade="95"/>
        <w:sz w:val="22"/>
      </w:rPr>
      <w:tblPr/>
      <w:tcPr>
        <w:tcBorders>
          <w:top w:val="none" w:sz="4" w:space="0" w:color="000000"/>
          <w:left w:val="none" w:sz="4" w:space="0" w:color="000000"/>
          <w:bottom w:val="single" w:sz="4" w:space="0" w:color="4EA72E" w:themeColor="accent6"/>
          <w:right w:val="none" w:sz="4" w:space="0" w:color="000000"/>
        </w:tcBorders>
        <w:shd w:val="clear" w:color="FFFFFF" w:fill="FFFFFF" w:themeFill="light1"/>
      </w:tcPr>
    </w:tblStylePr>
    <w:tblStylePr w:type="lastRow">
      <w:rPr>
        <w:b/>
        <w:color w:val="2D611B" w:themeColor="accent6" w:themeShade="95"/>
        <w:sz w:val="22"/>
      </w:rPr>
      <w:tblPr/>
      <w:tcPr>
        <w:tcBorders>
          <w:top w:val="single" w:sz="4" w:space="0" w:color="4EA72E"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D611B" w:themeColor="accent6" w:themeShade="95"/>
        <w:sz w:val="22"/>
      </w:rPr>
      <w:tblPr/>
      <w:tcPr>
        <w:tcBorders>
          <w:top w:val="none" w:sz="4" w:space="0" w:color="000000"/>
          <w:left w:val="none" w:sz="4" w:space="0" w:color="000000"/>
          <w:bottom w:val="none" w:sz="4" w:space="0" w:color="000000"/>
          <w:right w:val="single" w:sz="4" w:space="0" w:color="4EA72E" w:themeColor="accent6"/>
        </w:tcBorders>
        <w:shd w:val="clear" w:color="FFFFFF" w:fill="auto"/>
      </w:tcPr>
    </w:tblStylePr>
    <w:tblStylePr w:type="lastCol">
      <w:rPr>
        <w:i/>
        <w:color w:val="2D611B" w:themeColor="accent6" w:themeShade="95"/>
        <w:sz w:val="22"/>
      </w:rPr>
      <w:tblPr/>
      <w:tcPr>
        <w:tcBorders>
          <w:top w:val="none" w:sz="4" w:space="0" w:color="000000"/>
          <w:left w:val="single" w:sz="4" w:space="0" w:color="4EA72E" w:themeColor="accent6"/>
          <w:bottom w:val="none" w:sz="4" w:space="0" w:color="000000"/>
          <w:right w:val="none" w:sz="4" w:space="0" w:color="000000"/>
        </w:tcBorders>
        <w:shd w:val="clear" w:color="FFFFFF" w:fill="auto"/>
      </w:tcPr>
    </w:tblStylePr>
    <w:tblStylePr w:type="band1Vert">
      <w:tblPr/>
      <w:tcPr>
        <w:shd w:val="clear" w:color="D8F2CF" w:fill="D8F2CF" w:themeFill="accent6" w:themeFillTint="34"/>
      </w:tcPr>
    </w:tblStylePr>
    <w:tblStylePr w:type="band1Horz">
      <w:rPr>
        <w:color w:val="2D611B" w:themeColor="accent6" w:themeShade="95"/>
        <w:sz w:val="22"/>
      </w:rPr>
      <w:tblPr/>
      <w:tcPr>
        <w:shd w:val="clear" w:color="D8F2CF" w:fill="D8F2CF" w:themeFill="accent6" w:themeFillTint="34"/>
      </w:tcPr>
    </w:tblStylePr>
    <w:tblStylePr w:type="band2Horz">
      <w:rPr>
        <w:color w:val="2D611B" w:themeColor="accent6" w:themeShade="95"/>
        <w:sz w:val="22"/>
      </w:rPr>
    </w:tblStylePr>
  </w:style>
  <w:style w:type="table" w:customStyle="1" w:styleId="Tabelalisty1jasna1">
    <w:name w:val="Tabela listy 1 — jasna1"/>
    <w:basedOn w:val="Standardowy"/>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Standardowy"/>
    <w:uiPriority w:val="99"/>
    <w:tblPr>
      <w:tblStyleRowBandSize w:val="1"/>
      <w:tblStyleColBandSize w:val="1"/>
    </w:tblPr>
    <w:tblStylePr w:type="firstRow">
      <w:rPr>
        <w:b/>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1DEF2" w:fill="B1DEF2" w:themeFill="accent1" w:themeFillTint="40"/>
      </w:tcPr>
    </w:tblStylePr>
    <w:tblStylePr w:type="band1Horz">
      <w:tblPr/>
      <w:tcPr>
        <w:shd w:val="clear" w:color="B1DEF2" w:fill="B1DEF2" w:themeFill="accent1" w:themeFillTint="40"/>
      </w:tcPr>
    </w:tblStylePr>
  </w:style>
  <w:style w:type="table" w:customStyle="1" w:styleId="ListTable1Light-Accent2">
    <w:name w:val="List Table 1 Light - Accent 2"/>
    <w:basedOn w:val="Standardowy"/>
    <w:uiPriority w:val="99"/>
    <w:tblPr>
      <w:tblStyleRowBandSize w:val="1"/>
      <w:tblStyleColBandSize w:val="1"/>
    </w:tblPr>
    <w:tblStylePr w:type="firstRow">
      <w:rPr>
        <w:b/>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9DBCB" w:fill="F9DBCB" w:themeFill="accent2" w:themeFillTint="40"/>
      </w:tcPr>
    </w:tblStylePr>
    <w:tblStylePr w:type="band1Horz">
      <w:tblPr/>
      <w:tcPr>
        <w:shd w:val="clear" w:color="F9DBCB" w:fill="F9DBCB" w:themeFill="accent2" w:themeFillTint="40"/>
      </w:tcPr>
    </w:tblStylePr>
  </w:style>
  <w:style w:type="table" w:customStyle="1" w:styleId="ListTable1Light-Accent3">
    <w:name w:val="List Table 1 Light - Accent 3"/>
    <w:basedOn w:val="Standardowy"/>
    <w:uiPriority w:val="99"/>
    <w:tblPr>
      <w:tblStyleRowBandSize w:val="1"/>
      <w:tblStyleColBandSize w:val="1"/>
    </w:tblPr>
    <w:tblStylePr w:type="firstRow">
      <w:rPr>
        <w:b/>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2EDB9" w:fill="B2EDB9" w:themeFill="accent3" w:themeFillTint="40"/>
      </w:tcPr>
    </w:tblStylePr>
    <w:tblStylePr w:type="band1Horz">
      <w:tblPr/>
      <w:tcPr>
        <w:shd w:val="clear" w:color="B2EDB9" w:fill="B2EDB9" w:themeFill="accent3" w:themeFillTint="40"/>
      </w:tcPr>
    </w:tblStylePr>
  </w:style>
  <w:style w:type="table" w:customStyle="1" w:styleId="ListTable1Light-Accent4">
    <w:name w:val="List Table 1 Light - Accent 4"/>
    <w:basedOn w:val="Standardowy"/>
    <w:uiPriority w:val="99"/>
    <w:tblPr>
      <w:tblStyleRowBandSize w:val="1"/>
      <w:tblStyleColBandSize w:val="1"/>
    </w:tblPr>
    <w:tblStylePr w:type="firstRow">
      <w:rPr>
        <w:b/>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CE9FA" w:fill="BCE9FA" w:themeFill="accent4" w:themeFillTint="40"/>
      </w:tcPr>
    </w:tblStylePr>
    <w:tblStylePr w:type="band1Horz">
      <w:tblPr/>
      <w:tcPr>
        <w:shd w:val="clear" w:color="BCE9FA" w:fill="BCE9FA" w:themeFill="accent4" w:themeFillTint="40"/>
      </w:tcPr>
    </w:tblStylePr>
  </w:style>
  <w:style w:type="table" w:customStyle="1" w:styleId="ListTable1Light-Accent5">
    <w:name w:val="List Table 1 Light - Accent 5"/>
    <w:basedOn w:val="Standardowy"/>
    <w:uiPriority w:val="99"/>
    <w:tblPr>
      <w:tblStyleRowBandSize w:val="1"/>
      <w:tblStyleColBandSize w:val="1"/>
    </w:tblPr>
    <w:tblStylePr w:type="firstRow">
      <w:rPr>
        <w:b/>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EC2E9" w:fill="EEC2E9" w:themeFill="accent5" w:themeFillTint="40"/>
      </w:tcPr>
    </w:tblStylePr>
    <w:tblStylePr w:type="band1Horz">
      <w:tblPr/>
      <w:tcPr>
        <w:shd w:val="clear" w:color="EEC2E9" w:fill="EEC2E9" w:themeFill="accent5" w:themeFillTint="40"/>
      </w:tcPr>
    </w:tblStylePr>
  </w:style>
  <w:style w:type="table" w:customStyle="1" w:styleId="ListTable1Light-Accent6">
    <w:name w:val="List Table 1 Light - Accent 6"/>
    <w:basedOn w:val="Standardowy"/>
    <w:uiPriority w:val="99"/>
    <w:tblPr>
      <w:tblStyleRowBandSize w:val="1"/>
      <w:tblStyleColBandSize w:val="1"/>
    </w:tblPr>
    <w:tblStylePr w:type="firstRow">
      <w:rPr>
        <w:b/>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CFEFC4" w:fill="CFEFC4" w:themeFill="accent6" w:themeFillTint="40"/>
      </w:tcPr>
    </w:tblStylePr>
    <w:tblStylePr w:type="band1Horz">
      <w:tblPr/>
      <w:tcPr>
        <w:shd w:val="clear" w:color="CFEFC4" w:fill="CFEFC4" w:themeFill="accent6" w:themeFillTint="40"/>
      </w:tcPr>
    </w:tblStylePr>
  </w:style>
  <w:style w:type="table" w:customStyle="1" w:styleId="Tabelalisty21">
    <w:name w:val="Tabela listy 21"/>
    <w:basedOn w:val="Standardowy"/>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Standardowy"/>
    <w:uiPriority w:val="99"/>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b/>
        <w:sz w:val="22"/>
      </w:rPr>
      <w:tblPr/>
      <w:tcPr>
        <w:tcBorders>
          <w:top w:val="single" w:sz="4" w:space="0" w:color="156082" w:themeColor="accent1"/>
          <w:left w:val="none" w:sz="4" w:space="0" w:color="000000"/>
          <w:bottom w:val="single" w:sz="4" w:space="0" w:color="156082" w:themeColor="accent1"/>
          <w:right w:val="none" w:sz="4" w:space="0" w:color="000000"/>
        </w:tcBorders>
      </w:tcPr>
    </w:tblStylePr>
    <w:tblStylePr w:type="lastRow">
      <w:rPr>
        <w:b/>
        <w:sz w:val="22"/>
      </w:rPr>
      <w:tblPr/>
      <w:tcPr>
        <w:tcBorders>
          <w:top w:val="single" w:sz="4" w:space="0" w:color="156082" w:themeColor="accent1"/>
          <w:left w:val="none" w:sz="4" w:space="0" w:color="000000"/>
          <w:bottom w:val="single" w:sz="4" w:space="0" w:color="156082"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1DEF2" w:fill="B1DEF2" w:themeFill="accent1" w:themeFillTint="40"/>
      </w:tcPr>
    </w:tblStylePr>
    <w:tblStylePr w:type="band1Horz">
      <w:rPr>
        <w:sz w:val="22"/>
      </w:rPr>
      <w:tblPr/>
      <w:tcPr>
        <w:shd w:val="clear" w:color="B1DEF2" w:fill="B1DEF2" w:themeFill="accent1" w:themeFillTint="40"/>
      </w:tcPr>
    </w:tblStylePr>
  </w:style>
  <w:style w:type="table" w:customStyle="1" w:styleId="ListTable2-Accent2">
    <w:name w:val="List Table 2 - Accent 2"/>
    <w:basedOn w:val="Standardowy"/>
    <w:uiPriority w:val="99"/>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b/>
        <w:sz w:val="22"/>
      </w:rPr>
      <w:tblPr/>
      <w:tcPr>
        <w:tcBorders>
          <w:top w:val="single" w:sz="4" w:space="0" w:color="E97132" w:themeColor="accent2"/>
          <w:left w:val="none" w:sz="4" w:space="0" w:color="000000"/>
          <w:bottom w:val="single" w:sz="4" w:space="0" w:color="E97132" w:themeColor="accent2"/>
          <w:right w:val="none" w:sz="4" w:space="0" w:color="000000"/>
        </w:tcBorders>
      </w:tcPr>
    </w:tblStylePr>
    <w:tblStylePr w:type="lastRow">
      <w:rPr>
        <w:b/>
        <w:sz w:val="22"/>
      </w:rPr>
      <w:tblPr/>
      <w:tcPr>
        <w:tcBorders>
          <w:top w:val="single" w:sz="4" w:space="0" w:color="E97132" w:themeColor="accent2"/>
          <w:left w:val="none" w:sz="4" w:space="0" w:color="000000"/>
          <w:bottom w:val="single" w:sz="4" w:space="0" w:color="E97132"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9DBCB" w:fill="F9DBCB" w:themeFill="accent2" w:themeFillTint="40"/>
      </w:tcPr>
    </w:tblStylePr>
    <w:tblStylePr w:type="band1Horz">
      <w:rPr>
        <w:sz w:val="22"/>
      </w:rPr>
      <w:tblPr/>
      <w:tcPr>
        <w:shd w:val="clear" w:color="F9DBCB" w:fill="F9DBCB" w:themeFill="accent2" w:themeFillTint="40"/>
      </w:tcPr>
    </w:tblStylePr>
  </w:style>
  <w:style w:type="table" w:customStyle="1" w:styleId="ListTable2-Accent3">
    <w:name w:val="List Table 2 - Accent 3"/>
    <w:basedOn w:val="Standardowy"/>
    <w:uiPriority w:val="99"/>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b/>
        <w:sz w:val="22"/>
      </w:rPr>
      <w:tblPr/>
      <w:tcPr>
        <w:tcBorders>
          <w:top w:val="single" w:sz="4" w:space="0" w:color="196B24" w:themeColor="accent3"/>
          <w:left w:val="none" w:sz="4" w:space="0" w:color="000000"/>
          <w:bottom w:val="single" w:sz="4" w:space="0" w:color="196B24" w:themeColor="accent3"/>
          <w:right w:val="none" w:sz="4" w:space="0" w:color="000000"/>
        </w:tcBorders>
      </w:tcPr>
    </w:tblStylePr>
    <w:tblStylePr w:type="lastRow">
      <w:rPr>
        <w:b/>
        <w:sz w:val="22"/>
      </w:rPr>
      <w:tblPr/>
      <w:tcPr>
        <w:tcBorders>
          <w:top w:val="single" w:sz="4" w:space="0" w:color="196B24" w:themeColor="accent3"/>
          <w:left w:val="none" w:sz="4" w:space="0" w:color="000000"/>
          <w:bottom w:val="single" w:sz="4" w:space="0" w:color="196B24"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B2EDB9" w:fill="B2EDB9" w:themeFill="accent3" w:themeFillTint="40"/>
      </w:tcPr>
    </w:tblStylePr>
    <w:tblStylePr w:type="band1Horz">
      <w:rPr>
        <w:sz w:val="22"/>
      </w:rPr>
      <w:tblPr/>
      <w:tcPr>
        <w:shd w:val="clear" w:color="B2EDB9" w:fill="B2EDB9" w:themeFill="accent3" w:themeFillTint="40"/>
      </w:tcPr>
    </w:tblStylePr>
  </w:style>
  <w:style w:type="table" w:customStyle="1" w:styleId="ListTable2-Accent4">
    <w:name w:val="List Table 2 - Accent 4"/>
    <w:basedOn w:val="Standardowy"/>
    <w:uiPriority w:val="99"/>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b/>
        <w:sz w:val="22"/>
      </w:rPr>
      <w:tblPr/>
      <w:tcPr>
        <w:tcBorders>
          <w:top w:val="single" w:sz="4" w:space="0" w:color="0F9ED5" w:themeColor="accent4"/>
          <w:left w:val="none" w:sz="4" w:space="0" w:color="000000"/>
          <w:bottom w:val="single" w:sz="4" w:space="0" w:color="0F9ED5" w:themeColor="accent4"/>
          <w:right w:val="none" w:sz="4" w:space="0" w:color="000000"/>
        </w:tcBorders>
      </w:tcPr>
    </w:tblStylePr>
    <w:tblStylePr w:type="lastRow">
      <w:rPr>
        <w:b/>
        <w:sz w:val="22"/>
      </w:rPr>
      <w:tblPr/>
      <w:tcPr>
        <w:tcBorders>
          <w:top w:val="single" w:sz="4" w:space="0" w:color="0F9ED5" w:themeColor="accent4"/>
          <w:left w:val="none" w:sz="4" w:space="0" w:color="000000"/>
          <w:bottom w:val="single" w:sz="4" w:space="0" w:color="0F9ED5"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BCE9FA" w:fill="BCE9FA" w:themeFill="accent4" w:themeFillTint="40"/>
      </w:tcPr>
    </w:tblStylePr>
    <w:tblStylePr w:type="band1Horz">
      <w:rPr>
        <w:sz w:val="22"/>
      </w:rPr>
      <w:tblPr/>
      <w:tcPr>
        <w:shd w:val="clear" w:color="BCE9FA" w:fill="BCE9FA" w:themeFill="accent4" w:themeFillTint="40"/>
      </w:tcPr>
    </w:tblStylePr>
  </w:style>
  <w:style w:type="table" w:customStyle="1" w:styleId="ListTable2-Accent5">
    <w:name w:val="List Table 2 - Accent 5"/>
    <w:basedOn w:val="Standardowy"/>
    <w:uiPriority w:val="99"/>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b/>
        <w:sz w:val="22"/>
      </w:rPr>
      <w:tblPr/>
      <w:tcPr>
        <w:tcBorders>
          <w:top w:val="single" w:sz="4" w:space="0" w:color="A02B93" w:themeColor="accent5"/>
          <w:left w:val="none" w:sz="4" w:space="0" w:color="000000"/>
          <w:bottom w:val="single" w:sz="4" w:space="0" w:color="A02B93" w:themeColor="accent5"/>
          <w:right w:val="none" w:sz="4" w:space="0" w:color="000000"/>
        </w:tcBorders>
      </w:tcPr>
    </w:tblStylePr>
    <w:tblStylePr w:type="lastRow">
      <w:rPr>
        <w:b/>
        <w:sz w:val="22"/>
      </w:rPr>
      <w:tblPr/>
      <w:tcPr>
        <w:tcBorders>
          <w:top w:val="single" w:sz="4" w:space="0" w:color="A02B93" w:themeColor="accent5"/>
          <w:left w:val="none" w:sz="4" w:space="0" w:color="000000"/>
          <w:bottom w:val="single" w:sz="4" w:space="0" w:color="A02B93"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EEC2E9" w:fill="EEC2E9" w:themeFill="accent5" w:themeFillTint="40"/>
      </w:tcPr>
    </w:tblStylePr>
    <w:tblStylePr w:type="band1Horz">
      <w:rPr>
        <w:sz w:val="22"/>
      </w:rPr>
      <w:tblPr/>
      <w:tcPr>
        <w:shd w:val="clear" w:color="EEC2E9" w:fill="EEC2E9" w:themeFill="accent5" w:themeFillTint="40"/>
      </w:tcPr>
    </w:tblStylePr>
  </w:style>
  <w:style w:type="table" w:customStyle="1" w:styleId="ListTable2-Accent6">
    <w:name w:val="List Table 2 - Accent 6"/>
    <w:basedOn w:val="Standardowy"/>
    <w:uiPriority w:val="99"/>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b/>
        <w:sz w:val="22"/>
      </w:rPr>
      <w:tblPr/>
      <w:tcPr>
        <w:tcBorders>
          <w:top w:val="single" w:sz="4" w:space="0" w:color="4EA72E" w:themeColor="accent6"/>
          <w:left w:val="none" w:sz="4" w:space="0" w:color="000000"/>
          <w:bottom w:val="single" w:sz="4" w:space="0" w:color="4EA72E" w:themeColor="accent6"/>
          <w:right w:val="none" w:sz="4" w:space="0" w:color="000000"/>
        </w:tcBorders>
      </w:tcPr>
    </w:tblStylePr>
    <w:tblStylePr w:type="lastRow">
      <w:rPr>
        <w:b/>
        <w:sz w:val="22"/>
      </w:rPr>
      <w:tblPr/>
      <w:tcPr>
        <w:tcBorders>
          <w:top w:val="single" w:sz="4" w:space="0" w:color="4EA72E" w:themeColor="accent6"/>
          <w:left w:val="none" w:sz="4" w:space="0" w:color="000000"/>
          <w:bottom w:val="single" w:sz="4" w:space="0" w:color="4EA72E"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CFEFC4" w:fill="CFEFC4" w:themeFill="accent6" w:themeFillTint="40"/>
      </w:tcPr>
    </w:tblStylePr>
    <w:tblStylePr w:type="band1Horz">
      <w:rPr>
        <w:sz w:val="22"/>
      </w:rPr>
      <w:tblPr/>
      <w:tcPr>
        <w:shd w:val="clear" w:color="CFEFC4" w:fill="CFEFC4" w:themeFill="accent6" w:themeFillTint="40"/>
      </w:tcPr>
    </w:tblStylePr>
  </w:style>
  <w:style w:type="table" w:customStyle="1" w:styleId="Tabelalisty31">
    <w:name w:val="Tabela listy 31"/>
    <w:basedOn w:val="Standardowy"/>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Standardowy"/>
    <w:uiPriority w:val="99"/>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sz w:val="22"/>
      </w:rPr>
      <w:tblPr/>
      <w:tcPr>
        <w:shd w:val="clear" w:color="156082" w:fill="156082"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156082" w:themeColor="accent1"/>
          <w:right w:val="single" w:sz="4" w:space="0" w:color="156082" w:themeColor="accent1"/>
        </w:tcBorders>
      </w:tcPr>
    </w:tblStylePr>
    <w:tblStylePr w:type="band1Horz">
      <w:rPr>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Standardowy"/>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b/>
        <w:sz w:val="22"/>
      </w:rPr>
      <w:tblPr/>
      <w:tcPr>
        <w:shd w:val="clear" w:color="F2AA85" w:fill="F2AA8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97132" w:themeColor="accent2"/>
          <w:right w:val="single" w:sz="4" w:space="0" w:color="E97132" w:themeColor="accent2"/>
        </w:tcBorders>
      </w:tcPr>
    </w:tblStylePr>
    <w:tblStylePr w:type="band1Horz">
      <w:rPr>
        <w:sz w:val="22"/>
      </w:rPr>
      <w:tblPr/>
      <w:tcPr>
        <w:tcBorders>
          <w:top w:val="single" w:sz="4" w:space="0" w:color="E97132" w:themeColor="accent2"/>
          <w:bottom w:val="single" w:sz="4" w:space="0" w:color="E97132" w:themeColor="accent2"/>
        </w:tcBorders>
      </w:tcPr>
    </w:tblStylePr>
  </w:style>
  <w:style w:type="table" w:customStyle="1" w:styleId="ListTable3-Accent3">
    <w:name w:val="List Table 3 - Accent 3"/>
    <w:basedOn w:val="Standardowy"/>
    <w:uiPriority w:val="99"/>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b/>
        <w:sz w:val="22"/>
      </w:rPr>
      <w:tblPr/>
      <w:tcPr>
        <w:shd w:val="clear" w:color="48D45B" w:fill="48D45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196B24" w:themeColor="accent3"/>
          <w:right w:val="single" w:sz="4" w:space="0" w:color="196B24" w:themeColor="accent3"/>
        </w:tcBorders>
      </w:tcPr>
    </w:tblStylePr>
    <w:tblStylePr w:type="band1Horz">
      <w:rPr>
        <w:sz w:val="22"/>
      </w:rPr>
      <w:tblPr/>
      <w:tcPr>
        <w:tcBorders>
          <w:top w:val="single" w:sz="4" w:space="0" w:color="196B24" w:themeColor="accent3"/>
          <w:bottom w:val="single" w:sz="4" w:space="0" w:color="196B24" w:themeColor="accent3"/>
        </w:tcBorders>
      </w:tcPr>
    </w:tblStylePr>
  </w:style>
  <w:style w:type="table" w:customStyle="1" w:styleId="ListTable3-Accent4">
    <w:name w:val="List Table 3 - Accent 4"/>
    <w:basedOn w:val="Standardowy"/>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b/>
        <w:sz w:val="22"/>
      </w:rPr>
      <w:tblPr/>
      <w:tcPr>
        <w:shd w:val="clear" w:color="5FCAF3" w:fill="5FCAF3"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0F9ED5" w:themeColor="accent4"/>
          <w:right w:val="single" w:sz="4" w:space="0" w:color="0F9ED5" w:themeColor="accent4"/>
        </w:tcBorders>
      </w:tcPr>
    </w:tblStylePr>
    <w:tblStylePr w:type="band1Horz">
      <w:rPr>
        <w:sz w:val="22"/>
      </w:rPr>
      <w:tblPr/>
      <w:tcPr>
        <w:tcBorders>
          <w:top w:val="single" w:sz="4" w:space="0" w:color="0F9ED5" w:themeColor="accent4"/>
          <w:bottom w:val="single" w:sz="4" w:space="0" w:color="0F9ED5" w:themeColor="accent4"/>
        </w:tcBorders>
      </w:tcPr>
    </w:tblStylePr>
  </w:style>
  <w:style w:type="table" w:customStyle="1" w:styleId="ListTable3-Accent5">
    <w:name w:val="List Table 3 - Accent 5"/>
    <w:basedOn w:val="Standardowy"/>
    <w:uiPriority w:val="99"/>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b/>
        <w:sz w:val="22"/>
      </w:rPr>
      <w:tblPr/>
      <w:tcPr>
        <w:shd w:val="clear" w:color="D76CCB" w:fill="D76CC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A02B93" w:themeColor="accent5"/>
          <w:right w:val="single" w:sz="4" w:space="0" w:color="A02B93" w:themeColor="accent5"/>
        </w:tcBorders>
      </w:tcPr>
    </w:tblStylePr>
    <w:tblStylePr w:type="band1Horz">
      <w:rPr>
        <w:sz w:val="22"/>
      </w:rPr>
      <w:tblPr/>
      <w:tcPr>
        <w:tcBorders>
          <w:top w:val="single" w:sz="4" w:space="0" w:color="A02B93" w:themeColor="accent5"/>
          <w:bottom w:val="single" w:sz="4" w:space="0" w:color="A02B93" w:themeColor="accent5"/>
        </w:tcBorders>
      </w:tcPr>
    </w:tblStylePr>
  </w:style>
  <w:style w:type="table" w:customStyle="1" w:styleId="ListTable3-Accent6">
    <w:name w:val="List Table 3 - Accent 6"/>
    <w:basedOn w:val="Standardowy"/>
    <w:uiPriority w:val="99"/>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b/>
        <w:sz w:val="22"/>
      </w:rPr>
      <w:tblPr/>
      <w:tcPr>
        <w:shd w:val="clear" w:color="8ED873" w:fill="8ED873"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4EA72E" w:themeColor="accent6"/>
          <w:right w:val="single" w:sz="4" w:space="0" w:color="4EA72E" w:themeColor="accent6"/>
        </w:tcBorders>
      </w:tcPr>
    </w:tblStylePr>
    <w:tblStylePr w:type="band1Horz">
      <w:rPr>
        <w:sz w:val="22"/>
      </w:rPr>
      <w:tblPr/>
      <w:tcPr>
        <w:tcBorders>
          <w:top w:val="single" w:sz="4" w:space="0" w:color="4EA72E" w:themeColor="accent6"/>
          <w:bottom w:val="single" w:sz="4" w:space="0" w:color="4EA72E" w:themeColor="accent6"/>
        </w:tcBorders>
      </w:tcPr>
    </w:tblStylePr>
  </w:style>
  <w:style w:type="table" w:customStyle="1" w:styleId="Tabelalisty41">
    <w:name w:val="Tabela listy 41"/>
    <w:basedOn w:val="Standardowy"/>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Standardowy"/>
    <w:uiPriority w:val="9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b/>
        <w:sz w:val="22"/>
      </w:rPr>
      <w:tblPr/>
      <w:tcPr>
        <w:shd w:val="clear" w:color="156082" w:fill="156082" w:themeFill="accent1"/>
      </w:tcPr>
    </w:tblStylePr>
    <w:tblStylePr w:type="lastRow">
      <w:rPr>
        <w:b/>
      </w:rPr>
    </w:tblStylePr>
    <w:tblStylePr w:type="firstCol">
      <w:rPr>
        <w:b/>
      </w:rPr>
    </w:tblStylePr>
    <w:tblStylePr w:type="lastCol">
      <w:rPr>
        <w:b/>
      </w:rPr>
    </w:tblStylePr>
    <w:tblStylePr w:type="band1Vert">
      <w:rPr>
        <w:sz w:val="22"/>
      </w:rPr>
      <w:tblPr/>
      <w:tcPr>
        <w:shd w:val="clear" w:color="B1DEF2" w:fill="B1DEF2" w:themeFill="accent1" w:themeFillTint="40"/>
      </w:tcPr>
    </w:tblStylePr>
    <w:tblStylePr w:type="band1Horz">
      <w:rPr>
        <w:sz w:val="22"/>
      </w:rPr>
      <w:tblPr/>
      <w:tcPr>
        <w:shd w:val="clear" w:color="B1DEF2" w:fill="B1DEF2" w:themeFill="accent1" w:themeFillTint="40"/>
      </w:tcPr>
    </w:tblStylePr>
  </w:style>
  <w:style w:type="table" w:customStyle="1" w:styleId="ListTable4-Accent2">
    <w:name w:val="List Table 4 - Accent 2"/>
    <w:basedOn w:val="Standardowy"/>
    <w:uiPriority w:val="9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b/>
        <w:sz w:val="22"/>
      </w:rPr>
      <w:tblPr/>
      <w:tcPr>
        <w:shd w:val="clear" w:color="E97132" w:fill="E97132" w:themeFill="accent2"/>
      </w:tcPr>
    </w:tblStylePr>
    <w:tblStylePr w:type="lastRow">
      <w:rPr>
        <w:b/>
      </w:rPr>
    </w:tblStylePr>
    <w:tblStylePr w:type="firstCol">
      <w:rPr>
        <w:b/>
      </w:rPr>
    </w:tblStylePr>
    <w:tblStylePr w:type="lastCol">
      <w:rPr>
        <w:b/>
      </w:rPr>
    </w:tblStylePr>
    <w:tblStylePr w:type="band1Vert">
      <w:rPr>
        <w:sz w:val="22"/>
      </w:rPr>
      <w:tblPr/>
      <w:tcPr>
        <w:shd w:val="clear" w:color="F9DBCB" w:fill="F9DBCB" w:themeFill="accent2" w:themeFillTint="40"/>
      </w:tcPr>
    </w:tblStylePr>
    <w:tblStylePr w:type="band1Horz">
      <w:rPr>
        <w:sz w:val="22"/>
      </w:rPr>
      <w:tblPr/>
      <w:tcPr>
        <w:shd w:val="clear" w:color="F9DBCB" w:fill="F9DBCB" w:themeFill="accent2" w:themeFillTint="40"/>
      </w:tcPr>
    </w:tblStylePr>
  </w:style>
  <w:style w:type="table" w:customStyle="1" w:styleId="ListTable4-Accent3">
    <w:name w:val="List Table 4 - Accent 3"/>
    <w:basedOn w:val="Standardowy"/>
    <w:uiPriority w:val="9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b/>
        <w:sz w:val="22"/>
      </w:rPr>
      <w:tblPr/>
      <w:tcPr>
        <w:shd w:val="clear" w:color="196B24" w:fill="196B24" w:themeFill="accent3"/>
      </w:tcPr>
    </w:tblStylePr>
    <w:tblStylePr w:type="lastRow">
      <w:rPr>
        <w:b/>
      </w:rPr>
    </w:tblStylePr>
    <w:tblStylePr w:type="firstCol">
      <w:rPr>
        <w:b/>
      </w:rPr>
    </w:tblStylePr>
    <w:tblStylePr w:type="lastCol">
      <w:rPr>
        <w:b/>
      </w:rPr>
    </w:tblStylePr>
    <w:tblStylePr w:type="band1Vert">
      <w:rPr>
        <w:sz w:val="22"/>
      </w:rPr>
      <w:tblPr/>
      <w:tcPr>
        <w:shd w:val="clear" w:color="B2EDB9" w:fill="B2EDB9" w:themeFill="accent3" w:themeFillTint="40"/>
      </w:tcPr>
    </w:tblStylePr>
    <w:tblStylePr w:type="band1Horz">
      <w:rPr>
        <w:sz w:val="22"/>
      </w:rPr>
      <w:tblPr/>
      <w:tcPr>
        <w:shd w:val="clear" w:color="B2EDB9" w:fill="B2EDB9" w:themeFill="accent3" w:themeFillTint="40"/>
      </w:tcPr>
    </w:tblStylePr>
  </w:style>
  <w:style w:type="table" w:customStyle="1" w:styleId="ListTable4-Accent4">
    <w:name w:val="List Table 4 - Accent 4"/>
    <w:basedOn w:val="Standardowy"/>
    <w:uiPriority w:val="9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b/>
        <w:sz w:val="22"/>
      </w:rPr>
      <w:tblPr/>
      <w:tcPr>
        <w:shd w:val="clear" w:color="0F9ED5" w:fill="0F9ED5" w:themeFill="accent4"/>
      </w:tcPr>
    </w:tblStylePr>
    <w:tblStylePr w:type="lastRow">
      <w:rPr>
        <w:b/>
      </w:rPr>
    </w:tblStylePr>
    <w:tblStylePr w:type="firstCol">
      <w:rPr>
        <w:b/>
      </w:rPr>
    </w:tblStylePr>
    <w:tblStylePr w:type="lastCol">
      <w:rPr>
        <w:b/>
      </w:rPr>
    </w:tblStylePr>
    <w:tblStylePr w:type="band1Vert">
      <w:rPr>
        <w:sz w:val="22"/>
      </w:rPr>
      <w:tblPr/>
      <w:tcPr>
        <w:shd w:val="clear" w:color="BCE9FA" w:fill="BCE9FA" w:themeFill="accent4" w:themeFillTint="40"/>
      </w:tcPr>
    </w:tblStylePr>
    <w:tblStylePr w:type="band1Horz">
      <w:rPr>
        <w:sz w:val="22"/>
      </w:rPr>
      <w:tblPr/>
      <w:tcPr>
        <w:shd w:val="clear" w:color="BCE9FA" w:fill="BCE9FA" w:themeFill="accent4" w:themeFillTint="40"/>
      </w:tcPr>
    </w:tblStylePr>
  </w:style>
  <w:style w:type="table" w:customStyle="1" w:styleId="ListTable4-Accent5">
    <w:name w:val="List Table 4 - Accent 5"/>
    <w:basedOn w:val="Standardowy"/>
    <w:uiPriority w:val="9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b/>
        <w:sz w:val="22"/>
      </w:rPr>
      <w:tblPr/>
      <w:tcPr>
        <w:shd w:val="clear" w:color="A02B93" w:fill="A02B93" w:themeFill="accent5"/>
      </w:tcPr>
    </w:tblStylePr>
    <w:tblStylePr w:type="lastRow">
      <w:rPr>
        <w:b/>
      </w:rPr>
    </w:tblStylePr>
    <w:tblStylePr w:type="firstCol">
      <w:rPr>
        <w:b/>
      </w:rPr>
    </w:tblStylePr>
    <w:tblStylePr w:type="lastCol">
      <w:rPr>
        <w:b/>
      </w:rPr>
    </w:tblStylePr>
    <w:tblStylePr w:type="band1Vert">
      <w:rPr>
        <w:sz w:val="22"/>
      </w:rPr>
      <w:tblPr/>
      <w:tcPr>
        <w:shd w:val="clear" w:color="EEC2E9" w:fill="EEC2E9" w:themeFill="accent5" w:themeFillTint="40"/>
      </w:tcPr>
    </w:tblStylePr>
    <w:tblStylePr w:type="band1Horz">
      <w:rPr>
        <w:sz w:val="22"/>
      </w:rPr>
      <w:tblPr/>
      <w:tcPr>
        <w:shd w:val="clear" w:color="EEC2E9" w:fill="EEC2E9" w:themeFill="accent5" w:themeFillTint="40"/>
      </w:tcPr>
    </w:tblStylePr>
  </w:style>
  <w:style w:type="table" w:customStyle="1" w:styleId="ListTable4-Accent6">
    <w:name w:val="List Table 4 - Accent 6"/>
    <w:basedOn w:val="Standardowy"/>
    <w:uiPriority w:val="9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b/>
        <w:sz w:val="22"/>
      </w:rPr>
      <w:tblPr/>
      <w:tcPr>
        <w:shd w:val="clear" w:color="4EA72E" w:fill="4EA72E" w:themeFill="accent6"/>
      </w:tcPr>
    </w:tblStylePr>
    <w:tblStylePr w:type="lastRow">
      <w:rPr>
        <w:b/>
      </w:rPr>
    </w:tblStylePr>
    <w:tblStylePr w:type="firstCol">
      <w:rPr>
        <w:b/>
      </w:rPr>
    </w:tblStylePr>
    <w:tblStylePr w:type="lastCol">
      <w:rPr>
        <w:b/>
      </w:rPr>
    </w:tblStylePr>
    <w:tblStylePr w:type="band1Vert">
      <w:rPr>
        <w:sz w:val="22"/>
      </w:rPr>
      <w:tblPr/>
      <w:tcPr>
        <w:shd w:val="clear" w:color="CFEFC4" w:fill="CFEFC4" w:themeFill="accent6" w:themeFillTint="40"/>
      </w:tcPr>
    </w:tblStylePr>
    <w:tblStylePr w:type="band1Horz">
      <w:rPr>
        <w:sz w:val="22"/>
      </w:rPr>
      <w:tblPr/>
      <w:tcPr>
        <w:shd w:val="clear" w:color="CFEFC4" w:fill="CFEFC4" w:themeFill="accent6" w:themeFillTint="40"/>
      </w:tcPr>
    </w:tblStylePr>
  </w:style>
  <w:style w:type="table" w:customStyle="1" w:styleId="Tabelalisty5ciemna1">
    <w:name w:val="Tabela listy 5 — ciemna1"/>
    <w:basedOn w:val="Standardowy"/>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Standardowy"/>
    <w:uiPriority w:val="99"/>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tblPr>
    <w:tblStylePr w:type="firstRow">
      <w:rPr>
        <w:b/>
        <w:color w:val="FFFFFF" w:themeColor="light1"/>
        <w:sz w:val="22"/>
      </w:rPr>
      <w:tblPr/>
      <w:tcPr>
        <w:tcBorders>
          <w:top w:val="single" w:sz="32" w:space="0" w:color="156082" w:themeColor="accent1"/>
          <w:bottom w:val="single" w:sz="12" w:space="0" w:color="FFFFFF" w:themeColor="light1"/>
        </w:tcBorders>
        <w:shd w:val="clear" w:color="156082" w:fill="156082"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fill="156082" w:themeFill="accent1"/>
      </w:tcPr>
    </w:tblStylePr>
    <w:tblStylePr w:type="band2Horz">
      <w:tblPr/>
      <w:tcPr>
        <w:tcBorders>
          <w:top w:val="single" w:sz="4" w:space="0" w:color="FFFFFF" w:themeColor="light1"/>
          <w:bottom w:val="single" w:sz="4" w:space="0" w:color="FFFFFF" w:themeColor="light1"/>
        </w:tcBorders>
        <w:shd w:val="clear" w:color="156082" w:fill="156082" w:themeFill="accent1"/>
      </w:tcPr>
    </w:tblStylePr>
  </w:style>
  <w:style w:type="table" w:customStyle="1" w:styleId="ListTable5Dark-Accent2">
    <w:name w:val="List Table 5 Dark - Accent 2"/>
    <w:basedOn w:val="Standardowy"/>
    <w:uiPriority w:val="99"/>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tblPr>
    <w:tblStylePr w:type="firstRow">
      <w:rPr>
        <w:b/>
        <w:color w:val="FFFFFF" w:themeColor="light1"/>
        <w:sz w:val="22"/>
      </w:rPr>
      <w:tblPr/>
      <w:tcPr>
        <w:tcBorders>
          <w:top w:val="single" w:sz="32" w:space="0" w:color="E97132" w:themeColor="accent2"/>
          <w:bottom w:val="single" w:sz="12" w:space="0" w:color="FFFFFF" w:themeColor="light1"/>
        </w:tcBorders>
        <w:shd w:val="clear" w:color="F2AA85" w:fill="F2AA8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97132" w:themeColor="accent2"/>
          <w:right w:val="single" w:sz="4" w:space="0" w:color="FFFFFF" w:themeColor="light1"/>
        </w:tcBorders>
      </w:tcPr>
    </w:tblStylePr>
    <w:tblStylePr w:type="lastCol">
      <w:tblPr/>
      <w:tcPr>
        <w:tcBorders>
          <w:left w:val="single" w:sz="4" w:space="0" w:color="FFFFFF" w:themeColor="light1"/>
          <w:right w:val="single" w:sz="32" w:space="0" w:color="E97132" w:themeColor="accent2"/>
        </w:tcBorders>
      </w:tcPr>
    </w:tblStylePr>
    <w:tblStylePr w:type="band1Vert">
      <w:tblPr/>
      <w:tcPr>
        <w:tcBorders>
          <w:left w:val="single" w:sz="4" w:space="0" w:color="FFFFFF" w:themeColor="light1"/>
          <w:right w:val="single" w:sz="4" w:space="0" w:color="FFFFFF" w:themeColor="light1"/>
        </w:tcBorders>
        <w:shd w:val="clear" w:color="F2AA85"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fill="F2AA85" w:themeFill="accent2" w:themeFillTint="97"/>
      </w:tcPr>
    </w:tblStylePr>
  </w:style>
  <w:style w:type="table" w:customStyle="1" w:styleId="ListTable5Dark-Accent3">
    <w:name w:val="List Table 5 Dark - Accent 3"/>
    <w:basedOn w:val="Standardowy"/>
    <w:uiPriority w:val="99"/>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tblPr>
    <w:tblStylePr w:type="firstRow">
      <w:rPr>
        <w:b/>
        <w:color w:val="FFFFFF" w:themeColor="light1"/>
        <w:sz w:val="22"/>
      </w:rPr>
      <w:tblPr/>
      <w:tcPr>
        <w:tcBorders>
          <w:top w:val="single" w:sz="32" w:space="0" w:color="196B24" w:themeColor="accent3"/>
          <w:bottom w:val="single" w:sz="12" w:space="0" w:color="FFFFFF" w:themeColor="light1"/>
        </w:tcBorders>
        <w:shd w:val="clear" w:color="48D45B" w:fill="48D45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196B24" w:themeColor="accent3"/>
          <w:right w:val="single" w:sz="4" w:space="0" w:color="FFFFFF" w:themeColor="light1"/>
        </w:tcBorders>
      </w:tcPr>
    </w:tblStylePr>
    <w:tblStylePr w:type="lastCol">
      <w:tblPr/>
      <w:tcPr>
        <w:tcBorders>
          <w:left w:val="single" w:sz="4" w:space="0" w:color="FFFFFF" w:themeColor="light1"/>
          <w:right w:val="single" w:sz="32" w:space="0" w:color="196B24" w:themeColor="accent3"/>
        </w:tcBorders>
      </w:tcPr>
    </w:tblStylePr>
    <w:tblStylePr w:type="band1Vert">
      <w:tblPr/>
      <w:tcPr>
        <w:tcBorders>
          <w:left w:val="single" w:sz="4" w:space="0" w:color="FFFFFF" w:themeColor="light1"/>
          <w:right w:val="single" w:sz="4" w:space="0" w:color="FFFFFF" w:themeColor="light1"/>
        </w:tcBorders>
        <w:shd w:val="clear" w:color="48D45B"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fill="48D45B" w:themeFill="accent3" w:themeFillTint="98"/>
      </w:tcPr>
    </w:tblStylePr>
  </w:style>
  <w:style w:type="table" w:customStyle="1" w:styleId="ListTable5Dark-Accent4">
    <w:name w:val="List Table 5 Dark - Accent 4"/>
    <w:basedOn w:val="Standardowy"/>
    <w:uiPriority w:val="99"/>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tblPr>
    <w:tblStylePr w:type="firstRow">
      <w:rPr>
        <w:b/>
        <w:color w:val="FFFFFF" w:themeColor="light1"/>
        <w:sz w:val="22"/>
      </w:rPr>
      <w:tblPr/>
      <w:tcPr>
        <w:tcBorders>
          <w:top w:val="single" w:sz="32" w:space="0" w:color="0F9ED5" w:themeColor="accent4"/>
          <w:bottom w:val="single" w:sz="12" w:space="0" w:color="FFFFFF" w:themeColor="light1"/>
        </w:tcBorders>
        <w:shd w:val="clear" w:color="5FCAF3" w:fill="5FCAF3"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0F9ED5" w:themeColor="accent4"/>
          <w:right w:val="single" w:sz="4" w:space="0" w:color="FFFFFF" w:themeColor="light1"/>
        </w:tcBorders>
      </w:tcPr>
    </w:tblStylePr>
    <w:tblStylePr w:type="lastCol">
      <w:tblPr/>
      <w:tcPr>
        <w:tcBorders>
          <w:left w:val="single" w:sz="4" w:space="0" w:color="FFFFFF" w:themeColor="light1"/>
          <w:right w:val="single" w:sz="32" w:space="0" w:color="0F9ED5" w:themeColor="accent4"/>
        </w:tcBorders>
      </w:tcPr>
    </w:tblStylePr>
    <w:tblStylePr w:type="band1Vert">
      <w:tblPr/>
      <w:tcPr>
        <w:tcBorders>
          <w:left w:val="single" w:sz="4" w:space="0" w:color="FFFFFF" w:themeColor="light1"/>
          <w:right w:val="single" w:sz="4" w:space="0" w:color="FFFFFF" w:themeColor="light1"/>
        </w:tcBorders>
        <w:shd w:val="clear" w:color="5FCAF3"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fill="5FCAF3" w:themeFill="accent4" w:themeFillTint="9A"/>
      </w:tcPr>
    </w:tblStylePr>
  </w:style>
  <w:style w:type="table" w:customStyle="1" w:styleId="ListTable5Dark-Accent5">
    <w:name w:val="List Table 5 Dark - Accent 5"/>
    <w:basedOn w:val="Standardowy"/>
    <w:uiPriority w:val="99"/>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tblPr>
    <w:tblStylePr w:type="firstRow">
      <w:rPr>
        <w:b/>
        <w:color w:val="FFFFFF" w:themeColor="light1"/>
        <w:sz w:val="22"/>
      </w:rPr>
      <w:tblPr/>
      <w:tcPr>
        <w:tcBorders>
          <w:top w:val="single" w:sz="32" w:space="0" w:color="A02B93" w:themeColor="accent5"/>
          <w:bottom w:val="single" w:sz="12" w:space="0" w:color="FFFFFF" w:themeColor="light1"/>
        </w:tcBorders>
        <w:shd w:val="clear" w:color="D76CCB" w:fill="D76CC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A02B93" w:themeColor="accent5"/>
          <w:right w:val="single" w:sz="4" w:space="0" w:color="FFFFFF" w:themeColor="light1"/>
        </w:tcBorders>
      </w:tcPr>
    </w:tblStylePr>
    <w:tblStylePr w:type="lastCol">
      <w:tblPr/>
      <w:tcPr>
        <w:tcBorders>
          <w:left w:val="single" w:sz="4" w:space="0" w:color="FFFFFF" w:themeColor="light1"/>
          <w:right w:val="single" w:sz="32" w:space="0" w:color="A02B93" w:themeColor="accent5"/>
        </w:tcBorders>
      </w:tcPr>
    </w:tblStylePr>
    <w:tblStylePr w:type="band1Vert">
      <w:tblPr/>
      <w:tcPr>
        <w:tcBorders>
          <w:left w:val="single" w:sz="4" w:space="0" w:color="FFFFFF" w:themeColor="light1"/>
          <w:right w:val="single" w:sz="4" w:space="0" w:color="FFFFFF" w:themeColor="light1"/>
        </w:tcBorders>
        <w:shd w:val="clear" w:color="D76CCB"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fill="D76CCB" w:themeFill="accent5" w:themeFillTint="9A"/>
      </w:tcPr>
    </w:tblStylePr>
  </w:style>
  <w:style w:type="table" w:customStyle="1" w:styleId="ListTable5Dark-Accent6">
    <w:name w:val="List Table 5 Dark - Accent 6"/>
    <w:basedOn w:val="Standardowy"/>
    <w:uiPriority w:val="99"/>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tblPr>
    <w:tblStylePr w:type="firstRow">
      <w:rPr>
        <w:b/>
        <w:color w:val="FFFFFF" w:themeColor="light1"/>
        <w:sz w:val="22"/>
      </w:rPr>
      <w:tblPr/>
      <w:tcPr>
        <w:tcBorders>
          <w:top w:val="single" w:sz="32" w:space="0" w:color="4EA72E" w:themeColor="accent6"/>
          <w:bottom w:val="single" w:sz="12" w:space="0" w:color="FFFFFF" w:themeColor="light1"/>
        </w:tcBorders>
        <w:shd w:val="clear" w:color="8ED873" w:fill="8ED873"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4EA72E" w:themeColor="accent6"/>
          <w:right w:val="single" w:sz="4" w:space="0" w:color="FFFFFF" w:themeColor="light1"/>
        </w:tcBorders>
      </w:tcPr>
    </w:tblStylePr>
    <w:tblStylePr w:type="lastCol">
      <w:tblPr/>
      <w:tcPr>
        <w:tcBorders>
          <w:left w:val="single" w:sz="4" w:space="0" w:color="FFFFFF" w:themeColor="light1"/>
          <w:right w:val="single" w:sz="32" w:space="0" w:color="4EA72E" w:themeColor="accent6"/>
        </w:tcBorders>
      </w:tcPr>
    </w:tblStylePr>
    <w:tblStylePr w:type="band1Vert">
      <w:tblPr/>
      <w:tcPr>
        <w:tcBorders>
          <w:left w:val="single" w:sz="4" w:space="0" w:color="FFFFFF" w:themeColor="light1"/>
          <w:right w:val="single" w:sz="4" w:space="0" w:color="FFFFFF" w:themeColor="light1"/>
        </w:tcBorders>
        <w:shd w:val="clear" w:color="8ED873"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fill="8ED873" w:themeFill="accent6" w:themeFillTint="98"/>
      </w:tcPr>
    </w:tblStylePr>
  </w:style>
  <w:style w:type="table" w:customStyle="1" w:styleId="Tabelalisty6kolorowa1">
    <w:name w:val="Tabela listy 6 — kolorowa1"/>
    <w:basedOn w:val="Standardowy"/>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Standardowy"/>
    <w:uiPriority w:val="99"/>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fill="B1DEF2" w:themeFill="accent1" w:themeFillTint="40"/>
      </w:tcPr>
    </w:tblStylePr>
    <w:tblStylePr w:type="band1Horz">
      <w:rPr>
        <w:color w:val="0C374B" w:themeColor="accent1" w:themeShade="95"/>
        <w:sz w:val="22"/>
      </w:rPr>
      <w:tblPr/>
      <w:tcPr>
        <w:shd w:val="clear" w:color="B1DEF2" w:fill="B1DEF2" w:themeFill="accent1" w:themeFillTint="40"/>
      </w:tcPr>
    </w:tblStylePr>
    <w:tblStylePr w:type="band2Horz">
      <w:rPr>
        <w:color w:val="0C374B" w:themeColor="accent1" w:themeShade="95"/>
        <w:sz w:val="22"/>
      </w:rPr>
    </w:tblStylePr>
  </w:style>
  <w:style w:type="table" w:customStyle="1" w:styleId="ListTable6Colorful-Accent2">
    <w:name w:val="List Table 6 Colorful - Accent 2"/>
    <w:basedOn w:val="Standardowy"/>
    <w:uiPriority w:val="99"/>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E97132" w:themeColor="accent2"/>
        </w:tcBorders>
      </w:tcPr>
    </w:tblStylePr>
    <w:tblStylePr w:type="lastRow">
      <w:rPr>
        <w:b/>
        <w:color w:val="F2AA85" w:themeColor="accent2" w:themeTint="97" w:themeShade="95"/>
      </w:rPr>
      <w:tblPr/>
      <w:tcPr>
        <w:tcBorders>
          <w:top w:val="single" w:sz="4" w:space="0" w:color="E97132" w:themeColor="accent2"/>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fill="F9DBCB" w:themeFill="accent2" w:themeFillTint="40"/>
      </w:tcPr>
    </w:tblStylePr>
    <w:tblStylePr w:type="band1Horz">
      <w:rPr>
        <w:color w:val="F2AA85" w:themeColor="accent2" w:themeTint="97" w:themeShade="95"/>
        <w:sz w:val="22"/>
      </w:rPr>
      <w:tblPr/>
      <w:tcPr>
        <w:shd w:val="clear" w:color="F9DBCB" w:fill="F9DBCB" w:themeFill="accent2" w:themeFillTint="40"/>
      </w:tcPr>
    </w:tblStylePr>
    <w:tblStylePr w:type="band2Horz">
      <w:rPr>
        <w:color w:val="F2AA85" w:themeColor="accent2" w:themeTint="97" w:themeShade="95"/>
        <w:sz w:val="22"/>
      </w:rPr>
    </w:tblStylePr>
  </w:style>
  <w:style w:type="table" w:customStyle="1" w:styleId="ListTable6Colorful-Accent3">
    <w:name w:val="List Table 6 Colorful - Accent 3"/>
    <w:basedOn w:val="Standardowy"/>
    <w:uiPriority w:val="99"/>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196B24" w:themeColor="accent3"/>
        </w:tcBorders>
      </w:tcPr>
    </w:tblStylePr>
    <w:tblStylePr w:type="lastRow">
      <w:rPr>
        <w:b/>
        <w:color w:val="48D45B" w:themeColor="accent3" w:themeTint="98" w:themeShade="95"/>
      </w:rPr>
      <w:tblPr/>
      <w:tcPr>
        <w:tcBorders>
          <w:top w:val="single" w:sz="4" w:space="0" w:color="196B24" w:themeColor="accent3"/>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fill="B2EDB9" w:themeFill="accent3" w:themeFillTint="40"/>
      </w:tcPr>
    </w:tblStylePr>
    <w:tblStylePr w:type="band1Horz">
      <w:rPr>
        <w:color w:val="48D45B" w:themeColor="accent3" w:themeTint="98" w:themeShade="95"/>
        <w:sz w:val="22"/>
      </w:rPr>
      <w:tblPr/>
      <w:tcPr>
        <w:shd w:val="clear" w:color="B2EDB9" w:fill="B2EDB9" w:themeFill="accent3" w:themeFillTint="40"/>
      </w:tcPr>
    </w:tblStylePr>
    <w:tblStylePr w:type="band2Horz">
      <w:rPr>
        <w:color w:val="48D45B" w:themeColor="accent3" w:themeTint="98" w:themeShade="95"/>
        <w:sz w:val="22"/>
      </w:rPr>
    </w:tblStylePr>
  </w:style>
  <w:style w:type="table" w:customStyle="1" w:styleId="ListTable6Colorful-Accent4">
    <w:name w:val="List Table 6 Colorful - Accent 4"/>
    <w:basedOn w:val="Standardowy"/>
    <w:uiPriority w:val="99"/>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0F9ED5" w:themeColor="accent4"/>
        </w:tcBorders>
      </w:tcPr>
    </w:tblStylePr>
    <w:tblStylePr w:type="lastRow">
      <w:rPr>
        <w:b/>
        <w:color w:val="5FCAF3" w:themeColor="accent4" w:themeTint="9A" w:themeShade="95"/>
      </w:rPr>
      <w:tblPr/>
      <w:tcPr>
        <w:tcBorders>
          <w:top w:val="single" w:sz="4" w:space="0" w:color="0F9ED5" w:themeColor="accent4"/>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fill="BCE9FA" w:themeFill="accent4" w:themeFillTint="40"/>
      </w:tcPr>
    </w:tblStylePr>
    <w:tblStylePr w:type="band1Horz">
      <w:rPr>
        <w:color w:val="5FCAF3" w:themeColor="accent4" w:themeTint="9A" w:themeShade="95"/>
        <w:sz w:val="22"/>
      </w:rPr>
      <w:tblPr/>
      <w:tcPr>
        <w:shd w:val="clear" w:color="BCE9FA" w:fill="BCE9FA" w:themeFill="accent4" w:themeFillTint="40"/>
      </w:tcPr>
    </w:tblStylePr>
    <w:tblStylePr w:type="band2Horz">
      <w:rPr>
        <w:color w:val="5FCAF3" w:themeColor="accent4" w:themeTint="9A" w:themeShade="95"/>
        <w:sz w:val="22"/>
      </w:rPr>
    </w:tblStylePr>
  </w:style>
  <w:style w:type="table" w:customStyle="1" w:styleId="ListTable6Colorful-Accent5">
    <w:name w:val="List Table 6 Colorful - Accent 5"/>
    <w:basedOn w:val="Standardowy"/>
    <w:uiPriority w:val="99"/>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A02B93" w:themeColor="accent5"/>
        </w:tcBorders>
      </w:tcPr>
    </w:tblStylePr>
    <w:tblStylePr w:type="lastRow">
      <w:rPr>
        <w:b/>
        <w:color w:val="D76CCB" w:themeColor="accent5" w:themeTint="9A" w:themeShade="95"/>
      </w:rPr>
      <w:tblPr/>
      <w:tcPr>
        <w:tcBorders>
          <w:top w:val="single" w:sz="4" w:space="0" w:color="A02B93" w:themeColor="accent5"/>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fill="EEC2E9" w:themeFill="accent5" w:themeFillTint="40"/>
      </w:tcPr>
    </w:tblStylePr>
    <w:tblStylePr w:type="band1Horz">
      <w:rPr>
        <w:color w:val="D76CCB" w:themeColor="accent5" w:themeTint="9A" w:themeShade="95"/>
        <w:sz w:val="22"/>
      </w:rPr>
      <w:tblPr/>
      <w:tcPr>
        <w:shd w:val="clear" w:color="EEC2E9" w:fill="EEC2E9" w:themeFill="accent5" w:themeFillTint="40"/>
      </w:tcPr>
    </w:tblStylePr>
    <w:tblStylePr w:type="band2Horz">
      <w:rPr>
        <w:color w:val="D76CCB" w:themeColor="accent5" w:themeTint="9A" w:themeShade="95"/>
        <w:sz w:val="22"/>
      </w:rPr>
    </w:tblStylePr>
  </w:style>
  <w:style w:type="table" w:customStyle="1" w:styleId="ListTable6Colorful-Accent6">
    <w:name w:val="List Table 6 Colorful - Accent 6"/>
    <w:basedOn w:val="Standardowy"/>
    <w:uiPriority w:val="99"/>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4EA72E" w:themeColor="accent6"/>
        </w:tcBorders>
      </w:tcPr>
    </w:tblStylePr>
    <w:tblStylePr w:type="lastRow">
      <w:rPr>
        <w:b/>
        <w:color w:val="8ED873" w:themeColor="accent6" w:themeTint="98" w:themeShade="95"/>
      </w:rPr>
      <w:tblPr/>
      <w:tcPr>
        <w:tcBorders>
          <w:top w:val="single" w:sz="4" w:space="0" w:color="4EA72E" w:themeColor="accent6"/>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fill="CFEFC4" w:themeFill="accent6" w:themeFillTint="40"/>
      </w:tcPr>
    </w:tblStylePr>
    <w:tblStylePr w:type="band1Horz">
      <w:rPr>
        <w:color w:val="8ED873" w:themeColor="accent6" w:themeTint="98" w:themeShade="95"/>
        <w:sz w:val="22"/>
      </w:rPr>
      <w:tblPr/>
      <w:tcPr>
        <w:shd w:val="clear" w:color="CFEFC4" w:fill="CFEFC4" w:themeFill="accent6" w:themeFillTint="40"/>
      </w:tcPr>
    </w:tblStylePr>
    <w:tblStylePr w:type="band2Horz">
      <w:rPr>
        <w:color w:val="8ED873" w:themeColor="accent6" w:themeTint="98" w:themeShade="95"/>
        <w:sz w:val="22"/>
      </w:rPr>
    </w:tblStylePr>
  </w:style>
  <w:style w:type="table" w:customStyle="1" w:styleId="Tabelalisty7kolorowa1">
    <w:name w:val="Tabela listy 7 — kolorowa1"/>
    <w:basedOn w:val="Standardowy"/>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Standardowy"/>
    <w:uiPriority w:val="99"/>
    <w:tblPr>
      <w:tblStyleRowBandSize w:val="1"/>
      <w:tblStyleColBandSize w:val="1"/>
      <w:tblBorders>
        <w:right w:val="single" w:sz="4" w:space="0" w:color="156082" w:themeColor="accent1"/>
      </w:tblBorders>
    </w:tblPr>
    <w:tblStylePr w:type="firstRow">
      <w:rPr>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fill="FFFFFF" w:themeFill="light1"/>
      </w:tcPr>
    </w:tblStylePr>
    <w:tblStylePr w:type="lastRow">
      <w:rPr>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fill="B1DEF2" w:themeFill="accent1" w:themeFillTint="40"/>
      </w:tcPr>
    </w:tblStylePr>
    <w:tblStylePr w:type="band1Horz">
      <w:rPr>
        <w:color w:val="0C374B" w:themeColor="accent1" w:themeShade="95"/>
        <w:sz w:val="22"/>
      </w:rPr>
      <w:tblPr/>
      <w:tcPr>
        <w:shd w:val="clear" w:color="B1DEF2" w:fill="B1DEF2" w:themeFill="accent1" w:themeFillTint="40"/>
      </w:tcPr>
    </w:tblStylePr>
    <w:tblStylePr w:type="band2Horz">
      <w:rPr>
        <w:color w:val="0C374B" w:themeColor="accent1" w:themeShade="95"/>
        <w:sz w:val="22"/>
      </w:rPr>
    </w:tblStylePr>
  </w:style>
  <w:style w:type="table" w:customStyle="1" w:styleId="ListTable7Colorful-Accent2">
    <w:name w:val="List Table 7 Colorful - Accent 2"/>
    <w:basedOn w:val="Standardowy"/>
    <w:uiPriority w:val="99"/>
    <w:tblPr>
      <w:tblStyleRowBandSize w:val="1"/>
      <w:tblStyleColBandSize w:val="1"/>
      <w:tblBorders>
        <w:right w:val="single" w:sz="4" w:space="0" w:color="F2AA85" w:themeColor="accent2" w:themeTint="97"/>
      </w:tblBorders>
    </w:tblPr>
    <w:tblStylePr w:type="firstRow">
      <w:rPr>
        <w:i/>
        <w:color w:val="F2AA85" w:themeColor="accent2" w:themeTint="97" w:themeShade="95"/>
        <w:sz w:val="22"/>
      </w:rPr>
      <w:tblPr/>
      <w:tcPr>
        <w:tcBorders>
          <w:top w:val="none" w:sz="4" w:space="0" w:color="000000"/>
          <w:left w:val="none" w:sz="4" w:space="0" w:color="000000"/>
          <w:bottom w:val="single" w:sz="4" w:space="0" w:color="E97132" w:themeColor="accent2"/>
          <w:right w:val="none" w:sz="4" w:space="0" w:color="000000"/>
        </w:tcBorders>
        <w:shd w:val="clear" w:color="FFFFFF" w:fill="FFFFFF" w:themeFill="light1"/>
      </w:tcPr>
    </w:tblStylePr>
    <w:tblStylePr w:type="lastRow">
      <w:rPr>
        <w:i/>
        <w:color w:val="F2AA85" w:themeColor="accent2" w:themeTint="97" w:themeShade="95"/>
        <w:sz w:val="22"/>
      </w:rPr>
      <w:tblPr/>
      <w:tcPr>
        <w:tcBorders>
          <w:top w:val="single" w:sz="4" w:space="0" w:color="E97132"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2AA85" w:themeColor="accent2" w:themeTint="97" w:themeShade="95"/>
        <w:sz w:val="22"/>
      </w:rPr>
      <w:tblPr/>
      <w:tcPr>
        <w:tcBorders>
          <w:top w:val="none" w:sz="4" w:space="0" w:color="000000"/>
          <w:left w:val="none" w:sz="4" w:space="0" w:color="000000"/>
          <w:bottom w:val="none" w:sz="4" w:space="0" w:color="000000"/>
          <w:right w:val="single" w:sz="4" w:space="0" w:color="E97132" w:themeColor="accent2"/>
        </w:tcBorders>
        <w:shd w:val="clear" w:color="FFFFFF" w:fill="auto"/>
      </w:tcPr>
    </w:tblStylePr>
    <w:tblStylePr w:type="lastCol">
      <w:rPr>
        <w:i/>
        <w:color w:val="F2AA85" w:themeColor="accent2" w:themeTint="97" w:themeShade="95"/>
        <w:sz w:val="22"/>
      </w:rPr>
      <w:tblPr/>
      <w:tcPr>
        <w:tcBorders>
          <w:top w:val="none" w:sz="4" w:space="0" w:color="000000"/>
          <w:left w:val="single" w:sz="4" w:space="0" w:color="E97132" w:themeColor="accent2"/>
          <w:bottom w:val="none" w:sz="4" w:space="0" w:color="000000"/>
          <w:right w:val="none" w:sz="4" w:space="0" w:color="000000"/>
        </w:tcBorders>
        <w:shd w:val="clear" w:color="FFFFFF" w:fill="auto"/>
      </w:tcPr>
    </w:tblStylePr>
    <w:tblStylePr w:type="band1Vert">
      <w:tblPr/>
      <w:tcPr>
        <w:shd w:val="clear" w:color="F9DBCB" w:fill="F9DBCB" w:themeFill="accent2" w:themeFillTint="40"/>
      </w:tcPr>
    </w:tblStylePr>
    <w:tblStylePr w:type="band1Horz">
      <w:rPr>
        <w:color w:val="F2AA85" w:themeColor="accent2" w:themeTint="97" w:themeShade="95"/>
        <w:sz w:val="22"/>
      </w:rPr>
      <w:tblPr/>
      <w:tcPr>
        <w:shd w:val="clear" w:color="F9DBCB" w:fill="F9DBCB" w:themeFill="accent2" w:themeFillTint="40"/>
      </w:tcPr>
    </w:tblStylePr>
    <w:tblStylePr w:type="band2Horz">
      <w:rPr>
        <w:color w:val="F2AA85" w:themeColor="accent2" w:themeTint="97" w:themeShade="95"/>
        <w:sz w:val="22"/>
      </w:rPr>
    </w:tblStylePr>
  </w:style>
  <w:style w:type="table" w:customStyle="1" w:styleId="ListTable7Colorful-Accent3">
    <w:name w:val="List Table 7 Colorful - Accent 3"/>
    <w:basedOn w:val="Standardowy"/>
    <w:uiPriority w:val="99"/>
    <w:tblPr>
      <w:tblStyleRowBandSize w:val="1"/>
      <w:tblStyleColBandSize w:val="1"/>
      <w:tblBorders>
        <w:right w:val="single" w:sz="4" w:space="0" w:color="48D45B" w:themeColor="accent3" w:themeTint="98"/>
      </w:tblBorders>
    </w:tblPr>
    <w:tblStylePr w:type="firstRow">
      <w:rPr>
        <w:i/>
        <w:color w:val="48D45B" w:themeColor="accent3" w:themeTint="98" w:themeShade="95"/>
        <w:sz w:val="22"/>
      </w:rPr>
      <w:tblPr/>
      <w:tcPr>
        <w:tcBorders>
          <w:top w:val="none" w:sz="4" w:space="0" w:color="000000"/>
          <w:left w:val="none" w:sz="4" w:space="0" w:color="000000"/>
          <w:bottom w:val="single" w:sz="4" w:space="0" w:color="196B24" w:themeColor="accent3"/>
          <w:right w:val="none" w:sz="4" w:space="0" w:color="000000"/>
        </w:tcBorders>
        <w:shd w:val="clear" w:color="FFFFFF" w:fill="FFFFFF" w:themeFill="light1"/>
      </w:tcPr>
    </w:tblStylePr>
    <w:tblStylePr w:type="lastRow">
      <w:rPr>
        <w:i/>
        <w:color w:val="48D45B" w:themeColor="accent3" w:themeTint="98" w:themeShade="95"/>
        <w:sz w:val="22"/>
      </w:rPr>
      <w:tblPr/>
      <w:tcPr>
        <w:tcBorders>
          <w:top w:val="single" w:sz="4" w:space="0" w:color="196B24"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8D45B" w:themeColor="accent3" w:themeTint="98" w:themeShade="95"/>
        <w:sz w:val="22"/>
      </w:rPr>
      <w:tblPr/>
      <w:tcPr>
        <w:tcBorders>
          <w:top w:val="none" w:sz="4" w:space="0" w:color="000000"/>
          <w:left w:val="none" w:sz="4" w:space="0" w:color="000000"/>
          <w:bottom w:val="none" w:sz="4" w:space="0" w:color="000000"/>
          <w:right w:val="single" w:sz="4" w:space="0" w:color="196B24" w:themeColor="accent3"/>
        </w:tcBorders>
        <w:shd w:val="clear" w:color="FFFFFF" w:fill="auto"/>
      </w:tcPr>
    </w:tblStylePr>
    <w:tblStylePr w:type="lastCol">
      <w:rPr>
        <w:i/>
        <w:color w:val="48D45B" w:themeColor="accent3" w:themeTint="98" w:themeShade="95"/>
        <w:sz w:val="22"/>
      </w:rPr>
      <w:tblPr/>
      <w:tcPr>
        <w:tcBorders>
          <w:top w:val="none" w:sz="4" w:space="0" w:color="000000"/>
          <w:left w:val="single" w:sz="4" w:space="0" w:color="196B24" w:themeColor="accent3"/>
          <w:bottom w:val="none" w:sz="4" w:space="0" w:color="000000"/>
          <w:right w:val="none" w:sz="4" w:space="0" w:color="000000"/>
        </w:tcBorders>
        <w:shd w:val="clear" w:color="FFFFFF" w:fill="auto"/>
      </w:tcPr>
    </w:tblStylePr>
    <w:tblStylePr w:type="band1Vert">
      <w:tblPr/>
      <w:tcPr>
        <w:shd w:val="clear" w:color="B2EDB9" w:fill="B2EDB9" w:themeFill="accent3" w:themeFillTint="40"/>
      </w:tcPr>
    </w:tblStylePr>
    <w:tblStylePr w:type="band1Horz">
      <w:rPr>
        <w:color w:val="48D45B" w:themeColor="accent3" w:themeTint="98" w:themeShade="95"/>
        <w:sz w:val="22"/>
      </w:rPr>
      <w:tblPr/>
      <w:tcPr>
        <w:shd w:val="clear" w:color="B2EDB9" w:fill="B2EDB9" w:themeFill="accent3" w:themeFillTint="40"/>
      </w:tcPr>
    </w:tblStylePr>
    <w:tblStylePr w:type="band2Horz">
      <w:rPr>
        <w:color w:val="48D45B" w:themeColor="accent3" w:themeTint="98" w:themeShade="95"/>
        <w:sz w:val="22"/>
      </w:rPr>
    </w:tblStylePr>
  </w:style>
  <w:style w:type="table" w:customStyle="1" w:styleId="ListTable7Colorful-Accent4">
    <w:name w:val="List Table 7 Colorful - Accent 4"/>
    <w:basedOn w:val="Standardowy"/>
    <w:uiPriority w:val="99"/>
    <w:tblPr>
      <w:tblStyleRowBandSize w:val="1"/>
      <w:tblStyleColBandSize w:val="1"/>
      <w:tblBorders>
        <w:right w:val="single" w:sz="4" w:space="0" w:color="5FCAF3" w:themeColor="accent4" w:themeTint="9A"/>
      </w:tblBorders>
    </w:tblPr>
    <w:tblStylePr w:type="firstRow">
      <w:rPr>
        <w:i/>
        <w:color w:val="5FCAF3" w:themeColor="accent4" w:themeTint="9A" w:themeShade="95"/>
        <w:sz w:val="22"/>
      </w:rPr>
      <w:tblPr/>
      <w:tcPr>
        <w:tcBorders>
          <w:top w:val="none" w:sz="4" w:space="0" w:color="000000"/>
          <w:left w:val="none" w:sz="4" w:space="0" w:color="000000"/>
          <w:bottom w:val="single" w:sz="4" w:space="0" w:color="0F9ED5" w:themeColor="accent4"/>
          <w:right w:val="none" w:sz="4" w:space="0" w:color="000000"/>
        </w:tcBorders>
        <w:shd w:val="clear" w:color="FFFFFF" w:fill="FFFFFF" w:themeFill="light1"/>
      </w:tcPr>
    </w:tblStylePr>
    <w:tblStylePr w:type="lastRow">
      <w:rPr>
        <w:i/>
        <w:color w:val="5FCAF3" w:themeColor="accent4" w:themeTint="9A" w:themeShade="95"/>
        <w:sz w:val="22"/>
      </w:rPr>
      <w:tblPr/>
      <w:tcPr>
        <w:tcBorders>
          <w:top w:val="single" w:sz="4" w:space="0" w:color="0F9ED5"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5FCAF3" w:themeColor="accent4" w:themeTint="9A" w:themeShade="95"/>
        <w:sz w:val="22"/>
      </w:rPr>
      <w:tblPr/>
      <w:tcPr>
        <w:tcBorders>
          <w:top w:val="none" w:sz="4" w:space="0" w:color="000000"/>
          <w:left w:val="none" w:sz="4" w:space="0" w:color="000000"/>
          <w:bottom w:val="none" w:sz="4" w:space="0" w:color="000000"/>
          <w:right w:val="single" w:sz="4" w:space="0" w:color="0F9ED5" w:themeColor="accent4"/>
        </w:tcBorders>
        <w:shd w:val="clear" w:color="FFFFFF" w:fill="auto"/>
      </w:tcPr>
    </w:tblStylePr>
    <w:tblStylePr w:type="lastCol">
      <w:rPr>
        <w:i/>
        <w:color w:val="5FCAF3" w:themeColor="accent4" w:themeTint="9A" w:themeShade="95"/>
        <w:sz w:val="22"/>
      </w:rPr>
      <w:tblPr/>
      <w:tcPr>
        <w:tcBorders>
          <w:top w:val="none" w:sz="4" w:space="0" w:color="000000"/>
          <w:left w:val="single" w:sz="4" w:space="0" w:color="0F9ED5" w:themeColor="accent4"/>
          <w:bottom w:val="none" w:sz="4" w:space="0" w:color="000000"/>
          <w:right w:val="none" w:sz="4" w:space="0" w:color="000000"/>
        </w:tcBorders>
        <w:shd w:val="clear" w:color="FFFFFF" w:fill="auto"/>
      </w:tcPr>
    </w:tblStylePr>
    <w:tblStylePr w:type="band1Vert">
      <w:tblPr/>
      <w:tcPr>
        <w:shd w:val="clear" w:color="BCE9FA" w:fill="BCE9FA" w:themeFill="accent4" w:themeFillTint="40"/>
      </w:tcPr>
    </w:tblStylePr>
    <w:tblStylePr w:type="band1Horz">
      <w:rPr>
        <w:color w:val="5FCAF3" w:themeColor="accent4" w:themeTint="9A" w:themeShade="95"/>
        <w:sz w:val="22"/>
      </w:rPr>
      <w:tblPr/>
      <w:tcPr>
        <w:shd w:val="clear" w:color="BCE9FA" w:fill="BCE9FA" w:themeFill="accent4" w:themeFillTint="40"/>
      </w:tcPr>
    </w:tblStylePr>
    <w:tblStylePr w:type="band2Horz">
      <w:rPr>
        <w:color w:val="5FCAF3" w:themeColor="accent4" w:themeTint="9A" w:themeShade="95"/>
        <w:sz w:val="22"/>
      </w:rPr>
    </w:tblStylePr>
  </w:style>
  <w:style w:type="table" w:customStyle="1" w:styleId="ListTable7Colorful-Accent5">
    <w:name w:val="List Table 7 Colorful - Accent 5"/>
    <w:basedOn w:val="Standardowy"/>
    <w:uiPriority w:val="99"/>
    <w:tblPr>
      <w:tblStyleRowBandSize w:val="1"/>
      <w:tblStyleColBandSize w:val="1"/>
      <w:tblBorders>
        <w:right w:val="single" w:sz="4" w:space="0" w:color="D76CCB" w:themeColor="accent5" w:themeTint="9A"/>
      </w:tblBorders>
    </w:tblPr>
    <w:tblStylePr w:type="firstRow">
      <w:rPr>
        <w:i/>
        <w:color w:val="D76CCB" w:themeColor="accent5" w:themeTint="9A" w:themeShade="95"/>
        <w:sz w:val="22"/>
      </w:rPr>
      <w:tblPr/>
      <w:tcPr>
        <w:tcBorders>
          <w:top w:val="none" w:sz="4" w:space="0" w:color="000000"/>
          <w:left w:val="none" w:sz="4" w:space="0" w:color="000000"/>
          <w:bottom w:val="single" w:sz="4" w:space="0" w:color="A02B93" w:themeColor="accent5"/>
          <w:right w:val="none" w:sz="4" w:space="0" w:color="000000"/>
        </w:tcBorders>
        <w:shd w:val="clear" w:color="FFFFFF" w:fill="FFFFFF" w:themeFill="light1"/>
      </w:tcPr>
    </w:tblStylePr>
    <w:tblStylePr w:type="lastRow">
      <w:rPr>
        <w:i/>
        <w:color w:val="D76CCB" w:themeColor="accent5" w:themeTint="9A" w:themeShade="95"/>
        <w:sz w:val="22"/>
      </w:rPr>
      <w:tblPr/>
      <w:tcPr>
        <w:tcBorders>
          <w:top w:val="single" w:sz="4" w:space="0" w:color="A02B93"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76CCB" w:themeColor="accent5" w:themeTint="9A" w:themeShade="95"/>
        <w:sz w:val="22"/>
      </w:rPr>
      <w:tblPr/>
      <w:tcPr>
        <w:tcBorders>
          <w:top w:val="none" w:sz="4" w:space="0" w:color="000000"/>
          <w:left w:val="none" w:sz="4" w:space="0" w:color="000000"/>
          <w:bottom w:val="none" w:sz="4" w:space="0" w:color="000000"/>
          <w:right w:val="single" w:sz="4" w:space="0" w:color="A02B93" w:themeColor="accent5"/>
        </w:tcBorders>
        <w:shd w:val="clear" w:color="FFFFFF" w:fill="auto"/>
      </w:tcPr>
    </w:tblStylePr>
    <w:tblStylePr w:type="lastCol">
      <w:rPr>
        <w:i/>
        <w:color w:val="D76CCB" w:themeColor="accent5" w:themeTint="9A" w:themeShade="95"/>
        <w:sz w:val="22"/>
      </w:rPr>
      <w:tblPr/>
      <w:tcPr>
        <w:tcBorders>
          <w:top w:val="none" w:sz="4" w:space="0" w:color="000000"/>
          <w:left w:val="single" w:sz="4" w:space="0" w:color="A02B93" w:themeColor="accent5"/>
          <w:bottom w:val="none" w:sz="4" w:space="0" w:color="000000"/>
          <w:right w:val="none" w:sz="4" w:space="0" w:color="000000"/>
        </w:tcBorders>
        <w:shd w:val="clear" w:color="FFFFFF" w:fill="auto"/>
      </w:tcPr>
    </w:tblStylePr>
    <w:tblStylePr w:type="band1Vert">
      <w:tblPr/>
      <w:tcPr>
        <w:shd w:val="clear" w:color="EEC2E9" w:fill="EEC2E9" w:themeFill="accent5" w:themeFillTint="40"/>
      </w:tcPr>
    </w:tblStylePr>
    <w:tblStylePr w:type="band1Horz">
      <w:rPr>
        <w:color w:val="D76CCB" w:themeColor="accent5" w:themeTint="9A" w:themeShade="95"/>
        <w:sz w:val="22"/>
      </w:rPr>
      <w:tblPr/>
      <w:tcPr>
        <w:shd w:val="clear" w:color="EEC2E9" w:fill="EEC2E9" w:themeFill="accent5" w:themeFillTint="40"/>
      </w:tcPr>
    </w:tblStylePr>
    <w:tblStylePr w:type="band2Horz">
      <w:rPr>
        <w:color w:val="D76CCB" w:themeColor="accent5" w:themeTint="9A" w:themeShade="95"/>
        <w:sz w:val="22"/>
      </w:rPr>
    </w:tblStylePr>
  </w:style>
  <w:style w:type="table" w:customStyle="1" w:styleId="ListTable7Colorful-Accent6">
    <w:name w:val="List Table 7 Colorful - Accent 6"/>
    <w:basedOn w:val="Standardowy"/>
    <w:uiPriority w:val="99"/>
    <w:tblPr>
      <w:tblStyleRowBandSize w:val="1"/>
      <w:tblStyleColBandSize w:val="1"/>
      <w:tblBorders>
        <w:right w:val="single" w:sz="4" w:space="0" w:color="8ED873" w:themeColor="accent6" w:themeTint="98"/>
      </w:tblBorders>
    </w:tblPr>
    <w:tblStylePr w:type="firstRow">
      <w:rPr>
        <w:i/>
        <w:color w:val="8ED873" w:themeColor="accent6" w:themeTint="98" w:themeShade="95"/>
        <w:sz w:val="22"/>
      </w:rPr>
      <w:tblPr/>
      <w:tcPr>
        <w:tcBorders>
          <w:top w:val="none" w:sz="4" w:space="0" w:color="000000"/>
          <w:left w:val="none" w:sz="4" w:space="0" w:color="000000"/>
          <w:bottom w:val="single" w:sz="4" w:space="0" w:color="4EA72E" w:themeColor="accent6"/>
          <w:right w:val="none" w:sz="4" w:space="0" w:color="000000"/>
        </w:tcBorders>
        <w:shd w:val="clear" w:color="FFFFFF" w:fill="FFFFFF" w:themeFill="light1"/>
      </w:tcPr>
    </w:tblStylePr>
    <w:tblStylePr w:type="lastRow">
      <w:rPr>
        <w:i/>
        <w:color w:val="8ED873" w:themeColor="accent6" w:themeTint="98" w:themeShade="95"/>
        <w:sz w:val="22"/>
      </w:rPr>
      <w:tblPr/>
      <w:tcPr>
        <w:tcBorders>
          <w:top w:val="single" w:sz="4" w:space="0" w:color="4EA72E"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8ED873" w:themeColor="accent6" w:themeTint="98" w:themeShade="95"/>
        <w:sz w:val="22"/>
      </w:rPr>
      <w:tblPr/>
      <w:tcPr>
        <w:tcBorders>
          <w:top w:val="none" w:sz="4" w:space="0" w:color="000000"/>
          <w:left w:val="none" w:sz="4" w:space="0" w:color="000000"/>
          <w:bottom w:val="none" w:sz="4" w:space="0" w:color="000000"/>
          <w:right w:val="single" w:sz="4" w:space="0" w:color="4EA72E" w:themeColor="accent6"/>
        </w:tcBorders>
        <w:shd w:val="clear" w:color="FFFFFF" w:fill="auto"/>
      </w:tcPr>
    </w:tblStylePr>
    <w:tblStylePr w:type="lastCol">
      <w:rPr>
        <w:i/>
        <w:color w:val="8ED873" w:themeColor="accent6" w:themeTint="98" w:themeShade="95"/>
        <w:sz w:val="22"/>
      </w:rPr>
      <w:tblPr/>
      <w:tcPr>
        <w:tcBorders>
          <w:top w:val="none" w:sz="4" w:space="0" w:color="000000"/>
          <w:left w:val="single" w:sz="4" w:space="0" w:color="4EA72E" w:themeColor="accent6"/>
          <w:bottom w:val="none" w:sz="4" w:space="0" w:color="000000"/>
          <w:right w:val="none" w:sz="4" w:space="0" w:color="000000"/>
        </w:tcBorders>
        <w:shd w:val="clear" w:color="FFFFFF" w:fill="auto"/>
      </w:tcPr>
    </w:tblStylePr>
    <w:tblStylePr w:type="band1Vert">
      <w:tblPr/>
      <w:tcPr>
        <w:shd w:val="clear" w:color="CFEFC4" w:fill="CFEFC4" w:themeFill="accent6" w:themeFillTint="40"/>
      </w:tcPr>
    </w:tblStylePr>
    <w:tblStylePr w:type="band1Horz">
      <w:rPr>
        <w:color w:val="8ED873" w:themeColor="accent6" w:themeTint="98" w:themeShade="95"/>
        <w:sz w:val="22"/>
      </w:rPr>
      <w:tblPr/>
      <w:tcPr>
        <w:shd w:val="clear" w:color="CFEFC4" w:fill="CFEFC4" w:themeFill="accent6" w:themeFillTint="40"/>
      </w:tcPr>
    </w:tblStylePr>
    <w:tblStylePr w:type="band2Horz">
      <w:rPr>
        <w:color w:val="8ED873" w:themeColor="accent6" w:themeTint="98" w:themeShade="95"/>
        <w:sz w:val="22"/>
      </w:rPr>
    </w:tblStylePr>
  </w:style>
  <w:style w:type="table" w:customStyle="1" w:styleId="Lined-Accent">
    <w:name w:val="Lined - Accent"/>
    <w:basedOn w:val="Standardowy"/>
    <w:uiPriority w:val="99"/>
    <w:rPr>
      <w:sz w:val="20"/>
      <w:szCs w:val="20"/>
      <w:lang w:eastAsia="pl-PL"/>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Lined-Accent1">
    <w:name w:val="Lined - Accent 1"/>
    <w:basedOn w:val="Standardowy"/>
    <w:uiPriority w:val="99"/>
    <w:rPr>
      <w:sz w:val="20"/>
      <w:szCs w:val="20"/>
      <w:lang w:eastAsia="pl-PL"/>
    </w:rPr>
    <w:tblPr>
      <w:tblStyleRowBandSize w:val="1"/>
      <w:tblStyleColBandSize w:val="1"/>
    </w:tblPr>
    <w:tblStylePr w:type="firstRow">
      <w:rPr>
        <w:sz w:val="22"/>
      </w:rPr>
      <w:tblPr/>
      <w:tcPr>
        <w:shd w:val="clear" w:color="19729B" w:fill="19729B" w:themeFill="accent1" w:themeFillTint="EA"/>
      </w:tcPr>
    </w:tblStylePr>
    <w:tblStylePr w:type="lastRow">
      <w:rPr>
        <w:sz w:val="22"/>
      </w:rPr>
      <w:tblPr/>
      <w:tcPr>
        <w:shd w:val="clear" w:color="19729B" w:fill="19729B" w:themeFill="accent1" w:themeFillTint="EA"/>
      </w:tcPr>
    </w:tblStylePr>
    <w:tblStylePr w:type="firstCol">
      <w:rPr>
        <w:sz w:val="22"/>
      </w:rPr>
      <w:tblPr/>
      <w:tcPr>
        <w:shd w:val="clear" w:color="19729B" w:fill="19729B" w:themeFill="accent1" w:themeFillTint="EA"/>
      </w:tcPr>
    </w:tblStylePr>
    <w:tblStylePr w:type="lastCol">
      <w:rPr>
        <w:sz w:val="22"/>
      </w:rPr>
      <w:tblPr/>
      <w:tcPr>
        <w:shd w:val="clear" w:color="19729B" w:fill="19729B" w:themeFill="accent1" w:themeFillTint="EA"/>
      </w:tcPr>
    </w:tblStylePr>
    <w:tblStylePr w:type="band1Vert">
      <w:rPr>
        <w:sz w:val="22"/>
      </w:rPr>
    </w:tblStylePr>
    <w:tblStylePr w:type="band2Vert">
      <w:rPr>
        <w:sz w:val="22"/>
      </w:rPr>
      <w:tblPr/>
      <w:tcPr>
        <w:shd w:val="clear" w:color="9ED5EF" w:fill="9ED5EF" w:themeFill="accent1" w:themeFillTint="50"/>
      </w:tcPr>
    </w:tblStylePr>
    <w:tblStylePr w:type="band1Horz">
      <w:rPr>
        <w:sz w:val="22"/>
      </w:rPr>
    </w:tblStylePr>
    <w:tblStylePr w:type="band2Horz">
      <w:rPr>
        <w:sz w:val="22"/>
      </w:rPr>
      <w:tblPr/>
      <w:tcPr>
        <w:shd w:val="clear" w:color="9ED5EF" w:fill="9ED5EF" w:themeFill="accent1" w:themeFillTint="50"/>
      </w:tcPr>
    </w:tblStylePr>
  </w:style>
  <w:style w:type="table" w:customStyle="1" w:styleId="Lined-Accent2">
    <w:name w:val="Lined - Accent 2"/>
    <w:basedOn w:val="Standardowy"/>
    <w:uiPriority w:val="99"/>
    <w:rPr>
      <w:sz w:val="20"/>
      <w:szCs w:val="20"/>
      <w:lang w:eastAsia="pl-PL"/>
    </w:rPr>
    <w:tblPr>
      <w:tblStyleRowBandSize w:val="1"/>
      <w:tblStyleColBandSize w:val="1"/>
    </w:tblPr>
    <w:tblStylePr w:type="firstRow">
      <w:rPr>
        <w:sz w:val="22"/>
      </w:rPr>
      <w:tblPr/>
      <w:tcPr>
        <w:shd w:val="clear" w:color="F2AA85" w:fill="F2AA85" w:themeFill="accent2" w:themeFillTint="97"/>
      </w:tcPr>
    </w:tblStylePr>
    <w:tblStylePr w:type="lastRow">
      <w:rPr>
        <w:sz w:val="22"/>
      </w:rPr>
      <w:tblPr/>
      <w:tcPr>
        <w:shd w:val="clear" w:color="F2AA85" w:fill="F2AA85" w:themeFill="accent2" w:themeFillTint="97"/>
      </w:tcPr>
    </w:tblStylePr>
    <w:tblStylePr w:type="firstCol">
      <w:rPr>
        <w:sz w:val="22"/>
      </w:rPr>
      <w:tblPr/>
      <w:tcPr>
        <w:shd w:val="clear" w:color="F2AA85" w:fill="F2AA85" w:themeFill="accent2" w:themeFillTint="97"/>
      </w:tcPr>
    </w:tblStylePr>
    <w:tblStylePr w:type="lastCol">
      <w:rPr>
        <w:sz w:val="22"/>
      </w:rPr>
      <w:tblPr/>
      <w:tcPr>
        <w:shd w:val="clear" w:color="F2AA85" w:fill="F2AA85" w:themeFill="accent2" w:themeFillTint="97"/>
      </w:tcPr>
    </w:tblStylePr>
    <w:tblStylePr w:type="band1Vert">
      <w:rPr>
        <w:sz w:val="22"/>
      </w:rPr>
    </w:tblStylePr>
    <w:tblStylePr w:type="band2Vert">
      <w:rPr>
        <w:sz w:val="22"/>
      </w:rPr>
      <w:tblPr/>
      <w:tcPr>
        <w:shd w:val="clear" w:color="FAE2D6" w:fill="FAE2D6" w:themeFill="accent2" w:themeFillTint="32"/>
      </w:tcPr>
    </w:tblStylePr>
    <w:tblStylePr w:type="band1Horz">
      <w:rPr>
        <w:sz w:val="22"/>
      </w:rPr>
    </w:tblStylePr>
    <w:tblStylePr w:type="band2Horz">
      <w:rPr>
        <w:sz w:val="22"/>
      </w:rPr>
      <w:tblPr/>
      <w:tcPr>
        <w:shd w:val="clear" w:color="FAE2D6" w:fill="FAE2D6" w:themeFill="accent2" w:themeFillTint="32"/>
      </w:tcPr>
    </w:tblStylePr>
  </w:style>
  <w:style w:type="table" w:customStyle="1" w:styleId="Lined-Accent3">
    <w:name w:val="Lined - Accent 3"/>
    <w:basedOn w:val="Standardowy"/>
    <w:uiPriority w:val="99"/>
    <w:rPr>
      <w:sz w:val="20"/>
      <w:szCs w:val="20"/>
      <w:lang w:eastAsia="pl-PL"/>
    </w:rPr>
    <w:tblPr>
      <w:tblStyleRowBandSize w:val="1"/>
      <w:tblStyleColBandSize w:val="1"/>
    </w:tblPr>
    <w:tblStylePr w:type="firstRow">
      <w:rPr>
        <w:sz w:val="22"/>
      </w:rPr>
      <w:tblPr/>
      <w:tcPr>
        <w:shd w:val="clear" w:color="196C24" w:fill="196C24" w:themeFill="accent3" w:themeFillTint="FE"/>
      </w:tcPr>
    </w:tblStylePr>
    <w:tblStylePr w:type="lastRow">
      <w:rPr>
        <w:sz w:val="22"/>
      </w:rPr>
      <w:tblPr/>
      <w:tcPr>
        <w:shd w:val="clear" w:color="196C24" w:fill="196C24" w:themeFill="accent3" w:themeFillTint="FE"/>
      </w:tcPr>
    </w:tblStylePr>
    <w:tblStylePr w:type="firstCol">
      <w:rPr>
        <w:sz w:val="22"/>
      </w:rPr>
      <w:tblPr/>
      <w:tcPr>
        <w:shd w:val="clear" w:color="196C24" w:fill="196C24" w:themeFill="accent3" w:themeFillTint="FE"/>
      </w:tcPr>
    </w:tblStylePr>
    <w:tblStylePr w:type="lastCol">
      <w:rPr>
        <w:sz w:val="22"/>
      </w:rPr>
      <w:tblPr/>
      <w:tcPr>
        <w:shd w:val="clear" w:color="196C24" w:fill="196C24" w:themeFill="accent3" w:themeFillTint="FE"/>
      </w:tcPr>
    </w:tblStylePr>
    <w:tblStylePr w:type="band1Vert">
      <w:rPr>
        <w:sz w:val="22"/>
      </w:rPr>
    </w:tblStylePr>
    <w:tblStylePr w:type="band2Vert">
      <w:rPr>
        <w:sz w:val="22"/>
      </w:rPr>
      <w:tblPr/>
      <w:tcPr>
        <w:shd w:val="clear" w:color="C0F0C6" w:fill="C0F0C6" w:themeFill="accent3" w:themeFillTint="34"/>
      </w:tcPr>
    </w:tblStylePr>
    <w:tblStylePr w:type="band1Horz">
      <w:rPr>
        <w:sz w:val="22"/>
      </w:rPr>
    </w:tblStylePr>
    <w:tblStylePr w:type="band2Horz">
      <w:rPr>
        <w:sz w:val="22"/>
      </w:rPr>
      <w:tblPr/>
      <w:tcPr>
        <w:shd w:val="clear" w:color="C0F0C6" w:fill="C0F0C6" w:themeFill="accent3" w:themeFillTint="34"/>
      </w:tcPr>
    </w:tblStylePr>
  </w:style>
  <w:style w:type="table" w:customStyle="1" w:styleId="Lined-Accent4">
    <w:name w:val="Lined - Accent 4"/>
    <w:basedOn w:val="Standardowy"/>
    <w:uiPriority w:val="99"/>
    <w:rPr>
      <w:sz w:val="20"/>
      <w:szCs w:val="20"/>
      <w:lang w:eastAsia="pl-PL"/>
    </w:rPr>
    <w:tblPr>
      <w:tblStyleRowBandSize w:val="1"/>
      <w:tblStyleColBandSize w:val="1"/>
    </w:tblPr>
    <w:tblStylePr w:type="firstRow">
      <w:rPr>
        <w:sz w:val="22"/>
      </w:rPr>
      <w:tblPr/>
      <w:tcPr>
        <w:shd w:val="clear" w:color="5FCAF3" w:fill="5FCAF3" w:themeFill="accent4" w:themeFillTint="9A"/>
      </w:tcPr>
    </w:tblStylePr>
    <w:tblStylePr w:type="lastRow">
      <w:rPr>
        <w:sz w:val="22"/>
      </w:rPr>
      <w:tblPr/>
      <w:tcPr>
        <w:shd w:val="clear" w:color="5FCAF3" w:fill="5FCAF3" w:themeFill="accent4" w:themeFillTint="9A"/>
      </w:tcPr>
    </w:tblStylePr>
    <w:tblStylePr w:type="firstCol">
      <w:rPr>
        <w:sz w:val="22"/>
      </w:rPr>
      <w:tblPr/>
      <w:tcPr>
        <w:shd w:val="clear" w:color="5FCAF3" w:fill="5FCAF3" w:themeFill="accent4" w:themeFillTint="9A"/>
      </w:tcPr>
    </w:tblStylePr>
    <w:tblStylePr w:type="lastCol">
      <w:rPr>
        <w:sz w:val="22"/>
      </w:rPr>
      <w:tblPr/>
      <w:tcPr>
        <w:shd w:val="clear" w:color="5FCAF3" w:fill="5FCAF3" w:themeFill="accent4" w:themeFillTint="9A"/>
      </w:tcPr>
    </w:tblStylePr>
    <w:tblStylePr w:type="band1Vert">
      <w:rPr>
        <w:sz w:val="22"/>
      </w:rPr>
    </w:tblStylePr>
    <w:tblStylePr w:type="band2Vert">
      <w:rPr>
        <w:sz w:val="22"/>
      </w:rPr>
      <w:tblPr/>
      <w:tcPr>
        <w:shd w:val="clear" w:color="C9EDFB" w:fill="C9EDFB" w:themeFill="accent4" w:themeFillTint="34"/>
      </w:tcPr>
    </w:tblStylePr>
    <w:tblStylePr w:type="band1Horz">
      <w:rPr>
        <w:sz w:val="22"/>
      </w:rPr>
    </w:tblStylePr>
    <w:tblStylePr w:type="band2Horz">
      <w:rPr>
        <w:sz w:val="22"/>
      </w:rPr>
      <w:tblPr/>
      <w:tcPr>
        <w:shd w:val="clear" w:color="C9EDFB" w:fill="C9EDFB" w:themeFill="accent4" w:themeFillTint="34"/>
      </w:tcPr>
    </w:tblStylePr>
  </w:style>
  <w:style w:type="table" w:customStyle="1" w:styleId="Lined-Accent5">
    <w:name w:val="Lined - Accent 5"/>
    <w:basedOn w:val="Standardowy"/>
    <w:uiPriority w:val="99"/>
    <w:rPr>
      <w:sz w:val="20"/>
      <w:szCs w:val="20"/>
      <w:lang w:eastAsia="pl-PL"/>
    </w:rPr>
    <w:tblPr>
      <w:tblStyleRowBandSize w:val="1"/>
      <w:tblStyleColBandSize w:val="1"/>
    </w:tblPr>
    <w:tblStylePr w:type="firstRow">
      <w:rPr>
        <w:sz w:val="22"/>
      </w:rPr>
      <w:tblPr/>
      <w:tcPr>
        <w:shd w:val="clear" w:color="A02B93" w:fill="A02B93" w:themeFill="accent5"/>
      </w:tcPr>
    </w:tblStylePr>
    <w:tblStylePr w:type="lastRow">
      <w:rPr>
        <w:sz w:val="22"/>
      </w:rPr>
      <w:tblPr/>
      <w:tcPr>
        <w:shd w:val="clear" w:color="A02B93" w:fill="A02B93" w:themeFill="accent5"/>
      </w:tcPr>
    </w:tblStylePr>
    <w:tblStylePr w:type="firstCol">
      <w:rPr>
        <w:sz w:val="22"/>
      </w:rPr>
      <w:tblPr/>
      <w:tcPr>
        <w:shd w:val="clear" w:color="A02B93" w:fill="A02B93" w:themeFill="accent5"/>
      </w:tcPr>
    </w:tblStylePr>
    <w:tblStylePr w:type="lastCol">
      <w:rPr>
        <w:sz w:val="22"/>
      </w:rPr>
      <w:tblPr/>
      <w:tcPr>
        <w:shd w:val="clear" w:color="A02B93" w:fill="A02B93" w:themeFill="accent5"/>
      </w:tcPr>
    </w:tblStylePr>
    <w:tblStylePr w:type="band1Vert">
      <w:rPr>
        <w:sz w:val="22"/>
      </w:rPr>
    </w:tblStylePr>
    <w:tblStylePr w:type="band2Vert">
      <w:rPr>
        <w:sz w:val="22"/>
      </w:rPr>
      <w:tblPr/>
      <w:tcPr>
        <w:shd w:val="clear" w:color="F1CDED" w:fill="F1CDED" w:themeFill="accent5" w:themeFillTint="34"/>
      </w:tcPr>
    </w:tblStylePr>
    <w:tblStylePr w:type="band1Horz">
      <w:rPr>
        <w:sz w:val="22"/>
      </w:rPr>
    </w:tblStylePr>
    <w:tblStylePr w:type="band2Horz">
      <w:rPr>
        <w:sz w:val="22"/>
      </w:rPr>
      <w:tblPr/>
      <w:tcPr>
        <w:shd w:val="clear" w:color="F1CDED" w:fill="F1CDED" w:themeFill="accent5" w:themeFillTint="34"/>
      </w:tcPr>
    </w:tblStylePr>
  </w:style>
  <w:style w:type="table" w:customStyle="1" w:styleId="Lined-Accent6">
    <w:name w:val="Lined - Accent 6"/>
    <w:basedOn w:val="Standardowy"/>
    <w:uiPriority w:val="99"/>
    <w:rPr>
      <w:sz w:val="20"/>
      <w:szCs w:val="20"/>
      <w:lang w:eastAsia="pl-PL"/>
    </w:rPr>
    <w:tblPr>
      <w:tblStyleRowBandSize w:val="1"/>
      <w:tblStyleColBandSize w:val="1"/>
    </w:tblPr>
    <w:tblStylePr w:type="firstRow">
      <w:rPr>
        <w:sz w:val="22"/>
      </w:rPr>
      <w:tblPr/>
      <w:tcPr>
        <w:shd w:val="clear" w:color="4EA72E" w:fill="4EA72E" w:themeFill="accent6"/>
      </w:tcPr>
    </w:tblStylePr>
    <w:tblStylePr w:type="lastRow">
      <w:rPr>
        <w:sz w:val="22"/>
      </w:rPr>
      <w:tblPr/>
      <w:tcPr>
        <w:shd w:val="clear" w:color="4EA72E" w:fill="4EA72E" w:themeFill="accent6"/>
      </w:tcPr>
    </w:tblStylePr>
    <w:tblStylePr w:type="firstCol">
      <w:rPr>
        <w:sz w:val="22"/>
      </w:rPr>
      <w:tblPr/>
      <w:tcPr>
        <w:shd w:val="clear" w:color="4EA72E" w:fill="4EA72E" w:themeFill="accent6"/>
      </w:tcPr>
    </w:tblStylePr>
    <w:tblStylePr w:type="lastCol">
      <w:rPr>
        <w:sz w:val="22"/>
      </w:rPr>
      <w:tblPr/>
      <w:tcPr>
        <w:shd w:val="clear" w:color="4EA72E" w:fill="4EA72E" w:themeFill="accent6"/>
      </w:tcPr>
    </w:tblStylePr>
    <w:tblStylePr w:type="band1Vert">
      <w:rPr>
        <w:sz w:val="22"/>
      </w:rPr>
    </w:tblStylePr>
    <w:tblStylePr w:type="band2Vert">
      <w:rPr>
        <w:sz w:val="22"/>
      </w:rPr>
      <w:tblPr/>
      <w:tcPr>
        <w:shd w:val="clear" w:color="D8F2CF" w:fill="D8F2CF" w:themeFill="accent6" w:themeFillTint="34"/>
      </w:tcPr>
    </w:tblStylePr>
    <w:tblStylePr w:type="band1Horz">
      <w:rPr>
        <w:sz w:val="22"/>
      </w:rPr>
    </w:tblStylePr>
    <w:tblStylePr w:type="band2Horz">
      <w:rPr>
        <w:sz w:val="22"/>
      </w:rPr>
      <w:tblPr/>
      <w:tcPr>
        <w:shd w:val="clear" w:color="D8F2CF" w:fill="D8F2CF" w:themeFill="accent6" w:themeFillTint="34"/>
      </w:tcPr>
    </w:tblStylePr>
  </w:style>
  <w:style w:type="table" w:customStyle="1" w:styleId="BorderedLined-Accent">
    <w:name w:val="Bordered &amp; Lined - Accent"/>
    <w:basedOn w:val="Standardowy"/>
    <w:uiPriority w:val="99"/>
    <w:rPr>
      <w:sz w:val="20"/>
      <w:szCs w:val="20"/>
      <w:lang w:eastAsia="pl-PL"/>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BorderedLined-Accent1">
    <w:name w:val="Bordered &amp; Lined - Accent 1"/>
    <w:basedOn w:val="Standardowy"/>
    <w:uiPriority w:val="99"/>
    <w:rPr>
      <w:sz w:val="20"/>
      <w:szCs w:val="20"/>
      <w:lang w:eastAsia="pl-PL"/>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Pr>
    <w:tblStylePr w:type="firstRow">
      <w:rPr>
        <w:sz w:val="22"/>
      </w:rPr>
      <w:tblPr/>
      <w:tcPr>
        <w:shd w:val="clear" w:color="19729B" w:fill="19729B" w:themeFill="accent1" w:themeFillTint="EA"/>
      </w:tcPr>
    </w:tblStylePr>
    <w:tblStylePr w:type="lastRow">
      <w:rPr>
        <w:sz w:val="22"/>
      </w:rPr>
      <w:tblPr/>
      <w:tcPr>
        <w:shd w:val="clear" w:color="19729B" w:fill="19729B" w:themeFill="accent1" w:themeFillTint="EA"/>
      </w:tcPr>
    </w:tblStylePr>
    <w:tblStylePr w:type="firstCol">
      <w:rPr>
        <w:sz w:val="22"/>
      </w:rPr>
      <w:tblPr/>
      <w:tcPr>
        <w:shd w:val="clear" w:color="19729B" w:fill="19729B" w:themeFill="accent1" w:themeFillTint="EA"/>
      </w:tcPr>
    </w:tblStylePr>
    <w:tblStylePr w:type="lastCol">
      <w:rPr>
        <w:sz w:val="22"/>
      </w:rPr>
      <w:tblPr/>
      <w:tcPr>
        <w:shd w:val="clear" w:color="19729B" w:fill="19729B" w:themeFill="accent1" w:themeFillTint="EA"/>
      </w:tcPr>
    </w:tblStylePr>
    <w:tblStylePr w:type="band1Vert">
      <w:rPr>
        <w:sz w:val="22"/>
      </w:rPr>
    </w:tblStylePr>
    <w:tblStylePr w:type="band2Vert">
      <w:rPr>
        <w:sz w:val="22"/>
      </w:rPr>
      <w:tblPr/>
      <w:tcPr>
        <w:shd w:val="clear" w:color="9ED5EF" w:fill="9ED5EF" w:themeFill="accent1" w:themeFillTint="50"/>
      </w:tcPr>
    </w:tblStylePr>
    <w:tblStylePr w:type="band1Horz">
      <w:rPr>
        <w:sz w:val="22"/>
      </w:rPr>
    </w:tblStylePr>
    <w:tblStylePr w:type="band2Horz">
      <w:rPr>
        <w:sz w:val="22"/>
      </w:rPr>
      <w:tblPr/>
      <w:tcPr>
        <w:shd w:val="clear" w:color="9ED5EF" w:fill="9ED5EF" w:themeFill="accent1" w:themeFillTint="50"/>
      </w:tcPr>
    </w:tblStylePr>
  </w:style>
  <w:style w:type="table" w:customStyle="1" w:styleId="BorderedLined-Accent2">
    <w:name w:val="Bordered &amp; Lined - Accent 2"/>
    <w:basedOn w:val="Standardowy"/>
    <w:uiPriority w:val="99"/>
    <w:rPr>
      <w:sz w:val="20"/>
      <w:szCs w:val="20"/>
      <w:lang w:eastAsia="pl-PL"/>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insideH w:val="single" w:sz="4" w:space="0" w:color="E97132" w:themeColor="accent2"/>
        <w:insideV w:val="single" w:sz="4" w:space="0" w:color="E97132" w:themeColor="accent2"/>
      </w:tblBorders>
    </w:tblPr>
    <w:tblStylePr w:type="firstRow">
      <w:rPr>
        <w:sz w:val="22"/>
      </w:rPr>
      <w:tblPr/>
      <w:tcPr>
        <w:shd w:val="clear" w:color="F2AA85" w:fill="F2AA85" w:themeFill="accent2" w:themeFillTint="97"/>
      </w:tcPr>
    </w:tblStylePr>
    <w:tblStylePr w:type="lastRow">
      <w:rPr>
        <w:sz w:val="22"/>
      </w:rPr>
      <w:tblPr/>
      <w:tcPr>
        <w:shd w:val="clear" w:color="F2AA85" w:fill="F2AA85" w:themeFill="accent2" w:themeFillTint="97"/>
      </w:tcPr>
    </w:tblStylePr>
    <w:tblStylePr w:type="firstCol">
      <w:rPr>
        <w:sz w:val="22"/>
      </w:rPr>
      <w:tblPr/>
      <w:tcPr>
        <w:shd w:val="clear" w:color="F2AA85" w:fill="F2AA85" w:themeFill="accent2" w:themeFillTint="97"/>
      </w:tcPr>
    </w:tblStylePr>
    <w:tblStylePr w:type="lastCol">
      <w:rPr>
        <w:sz w:val="22"/>
      </w:rPr>
      <w:tblPr/>
      <w:tcPr>
        <w:shd w:val="clear" w:color="F2AA85" w:fill="F2AA85" w:themeFill="accent2" w:themeFillTint="97"/>
      </w:tcPr>
    </w:tblStylePr>
    <w:tblStylePr w:type="band1Vert">
      <w:rPr>
        <w:sz w:val="22"/>
      </w:rPr>
    </w:tblStylePr>
    <w:tblStylePr w:type="band2Vert">
      <w:rPr>
        <w:sz w:val="22"/>
      </w:rPr>
      <w:tblPr/>
      <w:tcPr>
        <w:shd w:val="clear" w:color="FAE2D6" w:fill="FAE2D6" w:themeFill="accent2" w:themeFillTint="32"/>
      </w:tcPr>
    </w:tblStylePr>
    <w:tblStylePr w:type="band1Horz">
      <w:rPr>
        <w:sz w:val="22"/>
      </w:rPr>
    </w:tblStylePr>
    <w:tblStylePr w:type="band2Horz">
      <w:rPr>
        <w:sz w:val="22"/>
      </w:rPr>
      <w:tblPr/>
      <w:tcPr>
        <w:shd w:val="clear" w:color="FAE2D6" w:fill="FAE2D6" w:themeFill="accent2" w:themeFillTint="32"/>
      </w:tcPr>
    </w:tblStylePr>
  </w:style>
  <w:style w:type="table" w:customStyle="1" w:styleId="BorderedLined-Accent3">
    <w:name w:val="Bordered &amp; Lined - Accent 3"/>
    <w:basedOn w:val="Standardowy"/>
    <w:uiPriority w:val="99"/>
    <w:rPr>
      <w:sz w:val="20"/>
      <w:szCs w:val="20"/>
      <w:lang w:eastAsia="pl-PL"/>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blBorders>
    </w:tblPr>
    <w:tblStylePr w:type="firstRow">
      <w:rPr>
        <w:sz w:val="22"/>
      </w:rPr>
      <w:tblPr/>
      <w:tcPr>
        <w:shd w:val="clear" w:color="196C24" w:fill="196C24" w:themeFill="accent3" w:themeFillTint="FE"/>
      </w:tcPr>
    </w:tblStylePr>
    <w:tblStylePr w:type="lastRow">
      <w:rPr>
        <w:sz w:val="22"/>
      </w:rPr>
      <w:tblPr/>
      <w:tcPr>
        <w:shd w:val="clear" w:color="196C24" w:fill="196C24" w:themeFill="accent3" w:themeFillTint="FE"/>
      </w:tcPr>
    </w:tblStylePr>
    <w:tblStylePr w:type="firstCol">
      <w:rPr>
        <w:sz w:val="22"/>
      </w:rPr>
      <w:tblPr/>
      <w:tcPr>
        <w:shd w:val="clear" w:color="196C24" w:fill="196C24" w:themeFill="accent3" w:themeFillTint="FE"/>
      </w:tcPr>
    </w:tblStylePr>
    <w:tblStylePr w:type="lastCol">
      <w:rPr>
        <w:sz w:val="22"/>
      </w:rPr>
      <w:tblPr/>
      <w:tcPr>
        <w:shd w:val="clear" w:color="196C24" w:fill="196C24" w:themeFill="accent3" w:themeFillTint="FE"/>
      </w:tcPr>
    </w:tblStylePr>
    <w:tblStylePr w:type="band1Vert">
      <w:rPr>
        <w:sz w:val="22"/>
      </w:rPr>
    </w:tblStylePr>
    <w:tblStylePr w:type="band2Vert">
      <w:rPr>
        <w:sz w:val="22"/>
      </w:rPr>
      <w:tblPr/>
      <w:tcPr>
        <w:shd w:val="clear" w:color="C0F0C6" w:fill="C0F0C6" w:themeFill="accent3" w:themeFillTint="34"/>
      </w:tcPr>
    </w:tblStylePr>
    <w:tblStylePr w:type="band1Horz">
      <w:rPr>
        <w:sz w:val="22"/>
      </w:rPr>
    </w:tblStylePr>
    <w:tblStylePr w:type="band2Horz">
      <w:rPr>
        <w:sz w:val="22"/>
      </w:rPr>
      <w:tblPr/>
      <w:tcPr>
        <w:shd w:val="clear" w:color="C0F0C6" w:fill="C0F0C6" w:themeFill="accent3" w:themeFillTint="34"/>
      </w:tcPr>
    </w:tblStylePr>
  </w:style>
  <w:style w:type="table" w:customStyle="1" w:styleId="BorderedLined-Accent4">
    <w:name w:val="Bordered &amp; Lined - Accent 4"/>
    <w:basedOn w:val="Standardowy"/>
    <w:uiPriority w:val="99"/>
    <w:rPr>
      <w:sz w:val="20"/>
      <w:szCs w:val="20"/>
      <w:lang w:eastAsia="pl-PL"/>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Pr>
    <w:tblStylePr w:type="firstRow">
      <w:rPr>
        <w:sz w:val="22"/>
      </w:rPr>
      <w:tblPr/>
      <w:tcPr>
        <w:shd w:val="clear" w:color="5FCAF3" w:fill="5FCAF3" w:themeFill="accent4" w:themeFillTint="9A"/>
      </w:tcPr>
    </w:tblStylePr>
    <w:tblStylePr w:type="lastRow">
      <w:rPr>
        <w:sz w:val="22"/>
      </w:rPr>
      <w:tblPr/>
      <w:tcPr>
        <w:shd w:val="clear" w:color="5FCAF3" w:fill="5FCAF3" w:themeFill="accent4" w:themeFillTint="9A"/>
      </w:tcPr>
    </w:tblStylePr>
    <w:tblStylePr w:type="firstCol">
      <w:rPr>
        <w:sz w:val="22"/>
      </w:rPr>
      <w:tblPr/>
      <w:tcPr>
        <w:shd w:val="clear" w:color="5FCAF3" w:fill="5FCAF3" w:themeFill="accent4" w:themeFillTint="9A"/>
      </w:tcPr>
    </w:tblStylePr>
    <w:tblStylePr w:type="lastCol">
      <w:rPr>
        <w:sz w:val="22"/>
      </w:rPr>
      <w:tblPr/>
      <w:tcPr>
        <w:shd w:val="clear" w:color="5FCAF3" w:fill="5FCAF3" w:themeFill="accent4" w:themeFillTint="9A"/>
      </w:tcPr>
    </w:tblStylePr>
    <w:tblStylePr w:type="band1Vert">
      <w:rPr>
        <w:sz w:val="22"/>
      </w:rPr>
    </w:tblStylePr>
    <w:tblStylePr w:type="band2Vert">
      <w:rPr>
        <w:sz w:val="22"/>
      </w:rPr>
      <w:tblPr/>
      <w:tcPr>
        <w:shd w:val="clear" w:color="C9EDFB" w:fill="C9EDFB" w:themeFill="accent4" w:themeFillTint="34"/>
      </w:tcPr>
    </w:tblStylePr>
    <w:tblStylePr w:type="band1Horz">
      <w:rPr>
        <w:sz w:val="22"/>
      </w:rPr>
    </w:tblStylePr>
    <w:tblStylePr w:type="band2Horz">
      <w:rPr>
        <w:sz w:val="22"/>
      </w:rPr>
      <w:tblPr/>
      <w:tcPr>
        <w:shd w:val="clear" w:color="C9EDFB" w:fill="C9EDFB" w:themeFill="accent4" w:themeFillTint="34"/>
      </w:tcPr>
    </w:tblStylePr>
  </w:style>
  <w:style w:type="table" w:customStyle="1" w:styleId="BorderedLined-Accent5">
    <w:name w:val="Bordered &amp; Lined - Accent 5"/>
    <w:basedOn w:val="Standardowy"/>
    <w:uiPriority w:val="99"/>
    <w:rPr>
      <w:sz w:val="20"/>
      <w:szCs w:val="20"/>
      <w:lang w:eastAsia="pl-PL"/>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sz w:val="22"/>
      </w:rPr>
      <w:tblPr/>
      <w:tcPr>
        <w:shd w:val="clear" w:color="A02B93" w:fill="A02B93" w:themeFill="accent5"/>
      </w:tcPr>
    </w:tblStylePr>
    <w:tblStylePr w:type="lastRow">
      <w:rPr>
        <w:sz w:val="22"/>
      </w:rPr>
      <w:tblPr/>
      <w:tcPr>
        <w:shd w:val="clear" w:color="A02B93" w:fill="A02B93" w:themeFill="accent5"/>
      </w:tcPr>
    </w:tblStylePr>
    <w:tblStylePr w:type="firstCol">
      <w:rPr>
        <w:sz w:val="22"/>
      </w:rPr>
      <w:tblPr/>
      <w:tcPr>
        <w:shd w:val="clear" w:color="A02B93" w:fill="A02B93" w:themeFill="accent5"/>
      </w:tcPr>
    </w:tblStylePr>
    <w:tblStylePr w:type="lastCol">
      <w:rPr>
        <w:sz w:val="22"/>
      </w:rPr>
      <w:tblPr/>
      <w:tcPr>
        <w:shd w:val="clear" w:color="A02B93" w:fill="A02B93" w:themeFill="accent5"/>
      </w:tcPr>
    </w:tblStylePr>
    <w:tblStylePr w:type="band1Vert">
      <w:rPr>
        <w:sz w:val="22"/>
      </w:rPr>
    </w:tblStylePr>
    <w:tblStylePr w:type="band2Vert">
      <w:rPr>
        <w:sz w:val="22"/>
      </w:rPr>
      <w:tblPr/>
      <w:tcPr>
        <w:shd w:val="clear" w:color="F1CDED" w:fill="F1CDED" w:themeFill="accent5" w:themeFillTint="34"/>
      </w:tcPr>
    </w:tblStylePr>
    <w:tblStylePr w:type="band1Horz">
      <w:rPr>
        <w:sz w:val="22"/>
      </w:rPr>
    </w:tblStylePr>
    <w:tblStylePr w:type="band2Horz">
      <w:rPr>
        <w:sz w:val="22"/>
      </w:rPr>
      <w:tblPr/>
      <w:tcPr>
        <w:shd w:val="clear" w:color="F1CDED" w:fill="F1CDED" w:themeFill="accent5" w:themeFillTint="34"/>
      </w:tcPr>
    </w:tblStylePr>
  </w:style>
  <w:style w:type="table" w:customStyle="1" w:styleId="BorderedLined-Accent6">
    <w:name w:val="Bordered &amp; Lined - Accent 6"/>
    <w:basedOn w:val="Standardowy"/>
    <w:uiPriority w:val="99"/>
    <w:rPr>
      <w:sz w:val="20"/>
      <w:szCs w:val="20"/>
      <w:lang w:eastAsia="pl-PL"/>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sz w:val="22"/>
      </w:rPr>
      <w:tblPr/>
      <w:tcPr>
        <w:shd w:val="clear" w:color="4EA72E" w:fill="4EA72E" w:themeFill="accent6"/>
      </w:tcPr>
    </w:tblStylePr>
    <w:tblStylePr w:type="lastRow">
      <w:rPr>
        <w:sz w:val="22"/>
      </w:rPr>
      <w:tblPr/>
      <w:tcPr>
        <w:shd w:val="clear" w:color="4EA72E" w:fill="4EA72E" w:themeFill="accent6"/>
      </w:tcPr>
    </w:tblStylePr>
    <w:tblStylePr w:type="firstCol">
      <w:rPr>
        <w:sz w:val="22"/>
      </w:rPr>
      <w:tblPr/>
      <w:tcPr>
        <w:shd w:val="clear" w:color="4EA72E" w:fill="4EA72E" w:themeFill="accent6"/>
      </w:tcPr>
    </w:tblStylePr>
    <w:tblStylePr w:type="lastCol">
      <w:rPr>
        <w:sz w:val="22"/>
      </w:rPr>
      <w:tblPr/>
      <w:tcPr>
        <w:shd w:val="clear" w:color="4EA72E" w:fill="4EA72E" w:themeFill="accent6"/>
      </w:tcPr>
    </w:tblStylePr>
    <w:tblStylePr w:type="band1Vert">
      <w:rPr>
        <w:sz w:val="22"/>
      </w:rPr>
    </w:tblStylePr>
    <w:tblStylePr w:type="band2Vert">
      <w:rPr>
        <w:sz w:val="22"/>
      </w:rPr>
      <w:tblPr/>
      <w:tcPr>
        <w:shd w:val="clear" w:color="D8F2CF" w:fill="D8F2CF" w:themeFill="accent6" w:themeFillTint="34"/>
      </w:tcPr>
    </w:tblStylePr>
    <w:tblStylePr w:type="band1Horz">
      <w:rPr>
        <w:sz w:val="22"/>
      </w:rPr>
    </w:tblStylePr>
    <w:tblStylePr w:type="band2Horz">
      <w:rPr>
        <w:sz w:val="22"/>
      </w:rPr>
      <w:tblPr/>
      <w:tcPr>
        <w:shd w:val="clear" w:color="D8F2CF" w:fill="D8F2CF" w:themeFill="accent6" w:themeFillTint="34"/>
      </w:tcPr>
    </w:tblStylePr>
  </w:style>
  <w:style w:type="table" w:customStyle="1" w:styleId="Bordered">
    <w:name w:val="Bordered"/>
    <w:basedOn w:val="Standardowy"/>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Standardowy"/>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sz w:val="22"/>
      </w:rPr>
      <w:tblPr/>
      <w:tcPr>
        <w:tcBorders>
          <w:bottom w:val="single" w:sz="12" w:space="0" w:color="156082" w:themeColor="accent1"/>
        </w:tcBorders>
      </w:tcPr>
    </w:tblStylePr>
    <w:tblStylePr w:type="lastRow">
      <w:rPr>
        <w:sz w:val="22"/>
      </w:rPr>
      <w:tblPr/>
      <w:tcPr>
        <w:tcBorders>
          <w:top w:val="single" w:sz="12" w:space="0" w:color="156082" w:themeColor="accent1"/>
        </w:tcBorders>
      </w:tcPr>
    </w:tblStylePr>
    <w:tblStylePr w:type="firstCol">
      <w:rPr>
        <w:sz w:val="22"/>
      </w:rPr>
    </w:tblStylePr>
    <w:tblStylePr w:type="lastCol">
      <w:rPr>
        <w:sz w:val="22"/>
      </w:rPr>
      <w:tblPr/>
      <w:tcPr>
        <w:tcBorders>
          <w:left w:val="single" w:sz="12" w:space="0" w:color="156082" w:themeColor="accent1"/>
        </w:tcBorders>
      </w:tcPr>
    </w:tblStylePr>
    <w:tblStylePr w:type="band1Horz">
      <w:rPr>
        <w:sz w:val="22"/>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tblStylePr>
  </w:style>
  <w:style w:type="table" w:customStyle="1" w:styleId="Bordered-Accent2">
    <w:name w:val="Bordered - Accent 2"/>
    <w:basedOn w:val="Standardowy"/>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sz w:val="22"/>
      </w:rPr>
      <w:tblPr/>
      <w:tcPr>
        <w:tcBorders>
          <w:bottom w:val="single" w:sz="12" w:space="0" w:color="E97132" w:themeColor="accent2"/>
        </w:tcBorders>
      </w:tcPr>
    </w:tblStylePr>
    <w:tblStylePr w:type="lastRow">
      <w:rPr>
        <w:sz w:val="22"/>
      </w:rPr>
      <w:tblPr/>
      <w:tcPr>
        <w:tcBorders>
          <w:top w:val="single" w:sz="12" w:space="0" w:color="E97132" w:themeColor="accent2"/>
        </w:tcBorders>
      </w:tcPr>
    </w:tblStylePr>
    <w:tblStylePr w:type="firstCol">
      <w:rPr>
        <w:sz w:val="22"/>
      </w:rPr>
    </w:tblStylePr>
    <w:tblStylePr w:type="lastCol">
      <w:rPr>
        <w:sz w:val="22"/>
      </w:rPr>
      <w:tblPr/>
      <w:tcPr>
        <w:tcBorders>
          <w:left w:val="single" w:sz="12" w:space="0" w:color="E97132" w:themeColor="accent2"/>
        </w:tcBorders>
      </w:tcPr>
    </w:tblStylePr>
    <w:tblStylePr w:type="band1Horz">
      <w:rPr>
        <w:sz w:val="22"/>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tcBorders>
      </w:tcPr>
    </w:tblStylePr>
  </w:style>
  <w:style w:type="table" w:customStyle="1" w:styleId="Bordered-Accent3">
    <w:name w:val="Bordered - Accent 3"/>
    <w:basedOn w:val="Standardowy"/>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sz w:val="22"/>
      </w:rPr>
      <w:tblPr/>
      <w:tcPr>
        <w:tcBorders>
          <w:bottom w:val="single" w:sz="12" w:space="0" w:color="196B24" w:themeColor="accent3"/>
        </w:tcBorders>
      </w:tcPr>
    </w:tblStylePr>
    <w:tblStylePr w:type="lastRow">
      <w:rPr>
        <w:sz w:val="22"/>
      </w:rPr>
      <w:tblPr/>
      <w:tcPr>
        <w:tcBorders>
          <w:top w:val="single" w:sz="12" w:space="0" w:color="196B24" w:themeColor="accent3"/>
        </w:tcBorders>
      </w:tcPr>
    </w:tblStylePr>
    <w:tblStylePr w:type="firstCol">
      <w:rPr>
        <w:sz w:val="22"/>
      </w:rPr>
    </w:tblStylePr>
    <w:tblStylePr w:type="lastCol">
      <w:rPr>
        <w:sz w:val="22"/>
      </w:rPr>
      <w:tblPr/>
      <w:tcPr>
        <w:tcBorders>
          <w:left w:val="single" w:sz="12" w:space="0" w:color="196B24" w:themeColor="accent3"/>
        </w:tcBorders>
      </w:tcPr>
    </w:tblStylePr>
    <w:tblStylePr w:type="band1Horz">
      <w:rPr>
        <w:sz w:val="22"/>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tblStylePr>
  </w:style>
  <w:style w:type="table" w:customStyle="1" w:styleId="Bordered-Accent4">
    <w:name w:val="Bordered - Accent 4"/>
    <w:basedOn w:val="Standardowy"/>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sz w:val="22"/>
      </w:rPr>
      <w:tblPr/>
      <w:tcPr>
        <w:tcBorders>
          <w:bottom w:val="single" w:sz="12" w:space="0" w:color="0F9ED5" w:themeColor="accent4"/>
        </w:tcBorders>
      </w:tcPr>
    </w:tblStylePr>
    <w:tblStylePr w:type="lastRow">
      <w:rPr>
        <w:sz w:val="22"/>
      </w:rPr>
      <w:tblPr/>
      <w:tcPr>
        <w:tcBorders>
          <w:top w:val="single" w:sz="12" w:space="0" w:color="0F9ED5" w:themeColor="accent4"/>
        </w:tcBorders>
      </w:tcPr>
    </w:tblStylePr>
    <w:tblStylePr w:type="firstCol">
      <w:rPr>
        <w:sz w:val="22"/>
      </w:rPr>
    </w:tblStylePr>
    <w:tblStylePr w:type="lastCol">
      <w:rPr>
        <w:sz w:val="22"/>
      </w:rPr>
      <w:tblPr/>
      <w:tcPr>
        <w:tcBorders>
          <w:left w:val="single" w:sz="12" w:space="0" w:color="0F9ED5" w:themeColor="accent4"/>
        </w:tcBorders>
      </w:tcPr>
    </w:tblStylePr>
    <w:tblStylePr w:type="band1Horz">
      <w:rPr>
        <w:sz w:val="22"/>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tcBorders>
      </w:tcPr>
    </w:tblStylePr>
  </w:style>
  <w:style w:type="table" w:customStyle="1" w:styleId="Bordered-Accent5">
    <w:name w:val="Bordered - Accent 5"/>
    <w:basedOn w:val="Standardowy"/>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sz w:val="22"/>
      </w:rPr>
      <w:tblPr/>
      <w:tcPr>
        <w:tcBorders>
          <w:bottom w:val="single" w:sz="12" w:space="0" w:color="A02B93" w:themeColor="accent5"/>
        </w:tcBorders>
      </w:tcPr>
    </w:tblStylePr>
    <w:tblStylePr w:type="lastRow">
      <w:rPr>
        <w:sz w:val="22"/>
      </w:rPr>
      <w:tblPr/>
      <w:tcPr>
        <w:tcBorders>
          <w:top w:val="single" w:sz="12" w:space="0" w:color="A02B93" w:themeColor="accent5"/>
        </w:tcBorders>
      </w:tcPr>
    </w:tblStylePr>
    <w:tblStylePr w:type="firstCol">
      <w:rPr>
        <w:sz w:val="22"/>
      </w:rPr>
    </w:tblStylePr>
    <w:tblStylePr w:type="lastCol">
      <w:rPr>
        <w:sz w:val="22"/>
      </w:rPr>
      <w:tblPr/>
      <w:tcPr>
        <w:tcBorders>
          <w:left w:val="single" w:sz="12" w:space="0" w:color="A02B93" w:themeColor="accent5"/>
        </w:tcBorders>
      </w:tcPr>
    </w:tblStylePr>
    <w:tblStylePr w:type="band1Horz">
      <w:rPr>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tcPr>
    </w:tblStylePr>
  </w:style>
  <w:style w:type="table" w:customStyle="1" w:styleId="Bordered-Accent6">
    <w:name w:val="Bordered - Accent 6"/>
    <w:basedOn w:val="Standardowy"/>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sz w:val="22"/>
      </w:rPr>
      <w:tblPr/>
      <w:tcPr>
        <w:tcBorders>
          <w:bottom w:val="single" w:sz="12" w:space="0" w:color="4EA72E" w:themeColor="accent6"/>
        </w:tcBorders>
      </w:tcPr>
    </w:tblStylePr>
    <w:tblStylePr w:type="lastRow">
      <w:rPr>
        <w:sz w:val="22"/>
      </w:rPr>
      <w:tblPr/>
      <w:tcPr>
        <w:tcBorders>
          <w:top w:val="single" w:sz="12" w:space="0" w:color="4EA72E" w:themeColor="accent6"/>
        </w:tcBorders>
      </w:tcPr>
    </w:tblStylePr>
    <w:tblStylePr w:type="firstCol">
      <w:rPr>
        <w:sz w:val="22"/>
      </w:rPr>
    </w:tblStylePr>
    <w:tblStylePr w:type="lastCol">
      <w:rPr>
        <w:sz w:val="22"/>
      </w:rPr>
      <w:tblPr/>
      <w:tcPr>
        <w:tcBorders>
          <w:left w:val="single" w:sz="12" w:space="0" w:color="4EA72E" w:themeColor="accent6"/>
        </w:tcBorders>
      </w:tcPr>
    </w:tblStylePr>
    <w:tblStylePr w:type="band1Horz">
      <w:rPr>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tcPr>
    </w:tblStylePr>
  </w:style>
  <w:style w:type="table" w:styleId="Tabela-Siatka">
    <w:name w:val="Table Grid"/>
    <w:basedOn w:val="Standardowy"/>
    <w:uiPriority w:val="39"/>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pubenchmark.net/cpu-lis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pubenchmark.net/cpu-list/" TargetMode="External"/><Relationship Id="rId14"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Arial"/>
        <a:cs typeface="Arial"/>
      </a:majorFont>
      <a:minorFont>
        <a:latin typeface="Aptos"/>
        <a:ea typeface="Arial"/>
        <a:cs typeface="Arial"/>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36FDC-932B-48DE-8497-4264F0CB5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3144</Words>
  <Characters>18869</Characters>
  <Application>Microsoft Office Word</Application>
  <DocSecurity>0</DocSecurity>
  <Lines>157</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Kuźma</dc:creator>
  <dc:description/>
  <cp:lastModifiedBy>Ewa Kuźma</cp:lastModifiedBy>
  <cp:revision>3</cp:revision>
  <cp:lastPrinted>2026-07-14T12:02:00Z</cp:lastPrinted>
  <dcterms:created xsi:type="dcterms:W3CDTF">2026-10-26T14:35:00Z</dcterms:created>
  <dcterms:modified xsi:type="dcterms:W3CDTF">2026-10-29T13:49:00Z</dcterms:modified>
  <dc:language>pl-PL</dc:language>
</cp:coreProperties>
</file>