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95C48" w14:textId="77777777" w:rsidR="00216A05" w:rsidRPr="00157EAD" w:rsidRDefault="00157EAD">
      <w:pPr>
        <w:pageBreakBefore/>
        <w:spacing w:before="40" w:after="4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FC606B" w:rsidRPr="00157EAD">
        <w:rPr>
          <w:rFonts w:ascii="Arial" w:hAnsi="Arial"/>
          <w:sz w:val="22"/>
        </w:rPr>
        <w:t xml:space="preserve">Załącznik nr </w:t>
      </w:r>
      <w:r w:rsidRPr="00157EAD">
        <w:rPr>
          <w:rFonts w:ascii="Arial" w:hAnsi="Arial"/>
          <w:sz w:val="22"/>
        </w:rPr>
        <w:t>3 do SWZ</w:t>
      </w:r>
      <w:r w:rsidR="00FC606B" w:rsidRPr="00157EAD">
        <w:rPr>
          <w:rFonts w:ascii="Arial" w:hAnsi="Arial"/>
          <w:sz w:val="22"/>
        </w:rPr>
        <w:t xml:space="preserve"> </w:t>
      </w:r>
    </w:p>
    <w:p w14:paraId="4725DB19" w14:textId="77777777" w:rsidR="00216A05" w:rsidRPr="00157EAD" w:rsidRDefault="00216A05">
      <w:pPr>
        <w:spacing w:before="40" w:after="40"/>
        <w:ind w:firstLine="4111"/>
        <w:rPr>
          <w:rFonts w:ascii="Arial" w:hAnsi="Arial"/>
          <w:sz w:val="22"/>
          <w:szCs w:val="22"/>
        </w:rPr>
      </w:pPr>
    </w:p>
    <w:p w14:paraId="1253169E" w14:textId="7635694A" w:rsidR="00957FF1" w:rsidRPr="00157EAD" w:rsidRDefault="00157EAD">
      <w:pPr>
        <w:spacing w:before="40" w:after="40"/>
        <w:ind w:right="5810"/>
        <w:rPr>
          <w:rFonts w:ascii="Arial" w:hAnsi="Arial"/>
          <w:sz w:val="22"/>
          <w:szCs w:val="22"/>
        </w:rPr>
      </w:pPr>
      <w:r>
        <w:rPr>
          <w:rFonts w:ascii="Arial" w:eastAsia="Verdana" w:hAnsi="Arial"/>
          <w:color w:val="000000"/>
          <w:sz w:val="22"/>
          <w:szCs w:val="22"/>
        </w:rPr>
        <w:t xml:space="preserve">Znak sprawy: </w:t>
      </w:r>
      <w:r w:rsidRPr="00157EAD">
        <w:rPr>
          <w:rFonts w:ascii="Arial" w:eastAsia="Verdana" w:hAnsi="Arial"/>
          <w:color w:val="000000"/>
          <w:sz w:val="22"/>
          <w:szCs w:val="22"/>
        </w:rPr>
        <w:t>W</w:t>
      </w:r>
      <w:r w:rsidR="00BC7BDA">
        <w:rPr>
          <w:rFonts w:ascii="Arial" w:eastAsia="Verdana" w:hAnsi="Arial"/>
          <w:color w:val="000000"/>
          <w:sz w:val="22"/>
          <w:szCs w:val="22"/>
        </w:rPr>
        <w:t>ORD.WAG.202.</w:t>
      </w:r>
      <w:r w:rsidR="00A66CCC">
        <w:rPr>
          <w:rFonts w:ascii="Arial" w:eastAsia="Verdana" w:hAnsi="Arial"/>
          <w:color w:val="000000"/>
          <w:sz w:val="22"/>
          <w:szCs w:val="22"/>
        </w:rPr>
        <w:t>1</w:t>
      </w:r>
      <w:r w:rsidR="00BC7BDA">
        <w:rPr>
          <w:rFonts w:ascii="Arial" w:eastAsia="Verdana" w:hAnsi="Arial"/>
          <w:color w:val="000000"/>
          <w:sz w:val="22"/>
          <w:szCs w:val="22"/>
        </w:rPr>
        <w:t>.202</w:t>
      </w:r>
      <w:r w:rsidR="00A66CCC">
        <w:rPr>
          <w:rFonts w:ascii="Arial" w:eastAsia="Verdana" w:hAnsi="Arial"/>
          <w:color w:val="000000"/>
          <w:sz w:val="22"/>
          <w:szCs w:val="22"/>
        </w:rPr>
        <w:t>6</w:t>
      </w:r>
    </w:p>
    <w:p w14:paraId="18975849" w14:textId="77777777" w:rsidR="00216A05" w:rsidRPr="00C104CC" w:rsidRDefault="00216A05">
      <w:pPr>
        <w:spacing w:before="40" w:after="40"/>
        <w:rPr>
          <w:rFonts w:ascii="Arial" w:eastAsia="Verdana" w:hAnsi="Arial"/>
          <w:b/>
          <w:bCs/>
          <w:color w:val="000000"/>
          <w:sz w:val="20"/>
          <w:szCs w:val="20"/>
        </w:rPr>
      </w:pPr>
    </w:p>
    <w:p w14:paraId="0122946F" w14:textId="77777777" w:rsidR="00157EAD" w:rsidRDefault="00157EAD">
      <w:pPr>
        <w:spacing w:before="40" w:after="40"/>
        <w:jc w:val="center"/>
        <w:rPr>
          <w:rFonts w:ascii="Arial" w:eastAsia="Verdana" w:hAnsi="Arial"/>
          <w:b/>
          <w:bCs/>
          <w:color w:val="000000"/>
          <w:sz w:val="20"/>
          <w:szCs w:val="20"/>
        </w:rPr>
      </w:pPr>
    </w:p>
    <w:p w14:paraId="26A5045F" w14:textId="77777777" w:rsidR="00157EAD" w:rsidRDefault="00157EAD">
      <w:pPr>
        <w:spacing w:before="40" w:after="40"/>
        <w:jc w:val="center"/>
        <w:rPr>
          <w:rFonts w:ascii="Arial" w:eastAsia="Verdana" w:hAnsi="Arial"/>
          <w:b/>
          <w:bCs/>
          <w:color w:val="000000"/>
          <w:sz w:val="20"/>
          <w:szCs w:val="20"/>
        </w:rPr>
      </w:pPr>
    </w:p>
    <w:p w14:paraId="23A58423" w14:textId="77777777" w:rsidR="00216A05" w:rsidRPr="00C104CC" w:rsidRDefault="00216A05">
      <w:pPr>
        <w:spacing w:before="40" w:after="40"/>
        <w:jc w:val="center"/>
        <w:rPr>
          <w:rFonts w:ascii="Arial" w:hAnsi="Arial"/>
        </w:rPr>
      </w:pPr>
      <w:r w:rsidRPr="00C104CC">
        <w:rPr>
          <w:rFonts w:ascii="Arial" w:eastAsia="Verdana" w:hAnsi="Arial"/>
          <w:b/>
          <w:bCs/>
          <w:color w:val="000000"/>
          <w:sz w:val="20"/>
          <w:szCs w:val="20"/>
        </w:rPr>
        <w:t>OŚWIADCZENIE</w:t>
      </w:r>
    </w:p>
    <w:p w14:paraId="1FCAE69B" w14:textId="77777777" w:rsidR="00216A05" w:rsidRPr="00157EAD" w:rsidRDefault="00216A05" w:rsidP="00157EAD">
      <w:pPr>
        <w:spacing w:before="40" w:after="40"/>
        <w:rPr>
          <w:rFonts w:ascii="Arial" w:hAnsi="Arial"/>
          <w:sz w:val="20"/>
          <w:szCs w:val="20"/>
        </w:rPr>
      </w:pPr>
    </w:p>
    <w:p w14:paraId="45FD86C3" w14:textId="18F1894C" w:rsidR="00216A05" w:rsidRPr="00C104CC" w:rsidRDefault="00216A05" w:rsidP="00C104CC">
      <w:pPr>
        <w:pStyle w:val="Akapitzlist1"/>
        <w:suppressAutoHyphens/>
        <w:spacing w:before="114" w:after="114" w:line="276" w:lineRule="auto"/>
        <w:ind w:left="0"/>
        <w:jc w:val="both"/>
        <w:rPr>
          <w:rFonts w:ascii="Arial" w:hAnsi="Arial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Oświadczamy, że zarówno podmiot składający ofertę, jak i osoby go reprezentujące,</w:t>
      </w:r>
      <w:r w:rsidRPr="00C104CC">
        <w:rPr>
          <w:rFonts w:ascii="Arial" w:hAnsi="Arial"/>
          <w:sz w:val="20"/>
          <w:szCs w:val="20"/>
        </w:rPr>
        <w:t xml:space="preserve"> nie podlegają wykluczeniu z postępowania na podstawie przepisów ustawy z dnia 13 kwietnia 2022 r. </w:t>
      </w:r>
      <w:r w:rsidRPr="00C104CC">
        <w:rPr>
          <w:rFonts w:ascii="Arial" w:hAnsi="Arial"/>
          <w:i/>
          <w:iCs/>
          <w:sz w:val="20"/>
          <w:szCs w:val="20"/>
        </w:rPr>
        <w:t>o szczególnych rozwiązaniach w zakresie przeciwdziałania wspieraniu agresji na Ukrainę oraz służących ochronie bezpieczeństwa narodowego</w:t>
      </w:r>
      <w:r w:rsidRPr="00C104CC">
        <w:rPr>
          <w:rFonts w:ascii="Arial" w:hAnsi="Arial"/>
          <w:sz w:val="20"/>
          <w:szCs w:val="20"/>
        </w:rPr>
        <w:t xml:space="preserve"> </w:t>
      </w:r>
      <w:r w:rsidR="00A66CCC" w:rsidRPr="00A66CCC">
        <w:rPr>
          <w:rFonts w:ascii="Arial" w:hAnsi="Arial"/>
          <w:sz w:val="20"/>
          <w:szCs w:val="20"/>
        </w:rPr>
        <w:t xml:space="preserve">(Dz. U. z 2025 r. poz. 514, z </w:t>
      </w:r>
      <w:proofErr w:type="spellStart"/>
      <w:r w:rsidR="00A66CCC" w:rsidRPr="00A66CCC">
        <w:rPr>
          <w:rFonts w:ascii="Arial" w:hAnsi="Arial"/>
          <w:sz w:val="20"/>
          <w:szCs w:val="20"/>
        </w:rPr>
        <w:t>późn</w:t>
      </w:r>
      <w:proofErr w:type="spellEnd"/>
      <w:r w:rsidR="00A66CCC" w:rsidRPr="00A66CCC">
        <w:rPr>
          <w:rFonts w:ascii="Arial" w:hAnsi="Arial"/>
          <w:sz w:val="20"/>
          <w:szCs w:val="20"/>
        </w:rPr>
        <w:t xml:space="preserve">. </w:t>
      </w:r>
      <w:r w:rsidR="00A66CCC">
        <w:rPr>
          <w:rFonts w:ascii="Arial" w:hAnsi="Arial"/>
          <w:sz w:val="20"/>
          <w:szCs w:val="20"/>
        </w:rPr>
        <w:t>z</w:t>
      </w:r>
      <w:r w:rsidR="00A66CCC" w:rsidRPr="00A66CCC">
        <w:rPr>
          <w:rFonts w:ascii="Arial" w:hAnsi="Arial"/>
          <w:sz w:val="20"/>
          <w:szCs w:val="20"/>
        </w:rPr>
        <w:t>m</w:t>
      </w:r>
      <w:r w:rsidR="00A66CCC">
        <w:rPr>
          <w:rFonts w:ascii="Arial" w:hAnsi="Arial"/>
          <w:sz w:val="20"/>
          <w:szCs w:val="20"/>
        </w:rPr>
        <w:t>)</w:t>
      </w:r>
      <w:r w:rsidR="00A66CCC" w:rsidRPr="00A66CCC">
        <w:rPr>
          <w:rFonts w:ascii="Arial" w:hAnsi="Arial"/>
          <w:sz w:val="20"/>
          <w:szCs w:val="20"/>
        </w:rPr>
        <w:t>.</w:t>
      </w:r>
    </w:p>
    <w:p w14:paraId="2A27BCBF" w14:textId="77777777" w:rsidR="00216A05" w:rsidRPr="00C104CC" w:rsidRDefault="00216A05">
      <w:pPr>
        <w:ind w:firstLine="5103"/>
        <w:jc w:val="both"/>
        <w:rPr>
          <w:rFonts w:ascii="Arial" w:hAnsi="Arial"/>
          <w:u w:val="single"/>
        </w:rPr>
      </w:pPr>
    </w:p>
    <w:p w14:paraId="5180BBB6" w14:textId="77777777" w:rsidR="00216A05" w:rsidRPr="00C104CC" w:rsidRDefault="00216A05">
      <w:pPr>
        <w:ind w:firstLine="5103"/>
        <w:jc w:val="both"/>
        <w:rPr>
          <w:rFonts w:ascii="Arial" w:hAnsi="Arial"/>
          <w:u w:val="single"/>
        </w:rPr>
      </w:pPr>
    </w:p>
    <w:p w14:paraId="52AE042A" w14:textId="77777777" w:rsidR="00216A05" w:rsidRPr="00C104CC" w:rsidRDefault="00216A05">
      <w:pPr>
        <w:ind w:firstLine="5103"/>
        <w:jc w:val="both"/>
        <w:rPr>
          <w:rFonts w:ascii="Arial" w:hAnsi="Arial"/>
          <w:u w:val="single"/>
        </w:rPr>
      </w:pPr>
    </w:p>
    <w:p w14:paraId="78E2B14C" w14:textId="77777777" w:rsidR="00216A05" w:rsidRPr="00C104CC" w:rsidRDefault="00216A05">
      <w:pPr>
        <w:ind w:firstLine="5103"/>
        <w:jc w:val="both"/>
        <w:rPr>
          <w:rFonts w:ascii="Arial" w:hAnsi="Arial"/>
          <w:u w:val="single"/>
        </w:rPr>
      </w:pPr>
    </w:p>
    <w:p w14:paraId="2BB89BFC" w14:textId="77777777" w:rsidR="00216A05" w:rsidRPr="00C104CC" w:rsidRDefault="00216A05" w:rsidP="00C104CC">
      <w:pPr>
        <w:ind w:left="4320" w:firstLine="720"/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________________________________________</w:t>
      </w:r>
    </w:p>
    <w:p w14:paraId="6444D143" w14:textId="77777777" w:rsidR="00216A05" w:rsidRPr="00C104CC" w:rsidRDefault="00157EAD" w:rsidP="00157EAD">
      <w:pPr>
        <w:ind w:left="4320" w:firstLine="720"/>
        <w:rPr>
          <w:rFonts w:ascii="Arial" w:hAnsi="Arial"/>
        </w:rPr>
      </w:pPr>
      <w:r>
        <w:rPr>
          <w:rFonts w:ascii="Arial" w:eastAsia="Verdana" w:hAnsi="Arial"/>
          <w:color w:val="000000"/>
          <w:sz w:val="20"/>
          <w:szCs w:val="20"/>
        </w:rPr>
        <w:t>data i podpis</w:t>
      </w:r>
    </w:p>
    <w:p w14:paraId="3F1CD274" w14:textId="77777777" w:rsidR="00216A05" w:rsidRPr="00C104CC" w:rsidRDefault="00216A05">
      <w:pPr>
        <w:rPr>
          <w:rFonts w:ascii="Arial" w:hAnsi="Arial"/>
        </w:rPr>
      </w:pPr>
    </w:p>
    <w:p w14:paraId="4FC2812F" w14:textId="77777777" w:rsidR="00216A05" w:rsidRPr="00C104CC" w:rsidRDefault="00216A05">
      <w:pPr>
        <w:jc w:val="both"/>
        <w:rPr>
          <w:rFonts w:ascii="Arial" w:eastAsia="Verdana" w:hAnsi="Arial"/>
          <w:color w:val="000000"/>
          <w:sz w:val="13"/>
          <w:szCs w:val="13"/>
        </w:rPr>
      </w:pPr>
    </w:p>
    <w:p w14:paraId="73E2C821" w14:textId="0FAA4D3D" w:rsidR="00216A05" w:rsidRPr="00C104CC" w:rsidRDefault="00216A05">
      <w:pPr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*</w:t>
      </w:r>
      <w:r w:rsidR="00A66CCC" w:rsidRPr="00A66CCC">
        <w:t xml:space="preserve"> </w:t>
      </w:r>
      <w:r w:rsidR="00A66CCC" w:rsidRPr="00A66CCC">
        <w:rPr>
          <w:rFonts w:ascii="Arial" w:eastAsia="Verdana" w:hAnsi="Arial"/>
          <w:color w:val="000000"/>
          <w:sz w:val="20"/>
          <w:szCs w:val="20"/>
        </w:rPr>
        <w:t xml:space="preserve">Zgodnie z art. 7 ust. 1 ustawy z dnia 13 kwietnia 2022 r. o szczególnych rozwiązaniach w zakresie przeciwdziałania wspieraniu agresji na Ukrainę oraz służących ochronie bezpieczeństwa narodowego (Dz. U. z 2025 r. poz. 514, z </w:t>
      </w:r>
      <w:proofErr w:type="spellStart"/>
      <w:r w:rsidR="00A66CCC" w:rsidRPr="00A66CCC">
        <w:rPr>
          <w:rFonts w:ascii="Arial" w:eastAsia="Verdana" w:hAnsi="Arial"/>
          <w:color w:val="000000"/>
          <w:sz w:val="20"/>
          <w:szCs w:val="20"/>
        </w:rPr>
        <w:t>późn</w:t>
      </w:r>
      <w:proofErr w:type="spellEnd"/>
      <w:r w:rsidR="00A66CCC" w:rsidRPr="00A66CCC">
        <w:rPr>
          <w:rFonts w:ascii="Arial" w:eastAsia="Verdana" w:hAnsi="Arial"/>
          <w:color w:val="000000"/>
          <w:sz w:val="20"/>
          <w:szCs w:val="20"/>
        </w:rPr>
        <w:t>. zm.)</w:t>
      </w:r>
      <w:r w:rsidR="00A66CCC">
        <w:rPr>
          <w:rFonts w:ascii="Arial" w:eastAsia="Verdana" w:hAnsi="Arial"/>
          <w:color w:val="000000"/>
          <w:sz w:val="20"/>
          <w:szCs w:val="20"/>
        </w:rPr>
        <w:t xml:space="preserve"> 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zwaną niżej Ustawą </w:t>
      </w:r>
      <w:r w:rsidRPr="00C104CC">
        <w:rPr>
          <w:rFonts w:ascii="Arial" w:eastAsia="Verdana" w:hAnsi="Arial"/>
          <w:i/>
          <w:iCs/>
          <w:color w:val="000000"/>
          <w:sz w:val="20"/>
          <w:szCs w:val="20"/>
        </w:rPr>
        <w:t>z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postępowania o udzielenie zamówienia publicznego lub konku</w:t>
      </w:r>
      <w:r w:rsidR="00BC7BDA">
        <w:rPr>
          <w:rFonts w:ascii="Arial" w:eastAsia="Verdana" w:hAnsi="Arial"/>
          <w:color w:val="000000"/>
          <w:sz w:val="20"/>
          <w:szCs w:val="20"/>
        </w:rPr>
        <w:t>r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su prowadzonego na podstawie ustawy z dnia 11 września 2019 r. - </w:t>
      </w:r>
      <w:r w:rsidRPr="00C104CC">
        <w:rPr>
          <w:rFonts w:ascii="Arial" w:eastAsia="Verdana" w:hAnsi="Arial"/>
          <w:i/>
          <w:iCs/>
          <w:color w:val="000000"/>
          <w:sz w:val="20"/>
          <w:szCs w:val="20"/>
        </w:rPr>
        <w:t>Prawo zamówień publicznych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wyklucza się:</w:t>
      </w:r>
    </w:p>
    <w:p w14:paraId="5E2494F2" w14:textId="77777777" w:rsidR="00216A05" w:rsidRPr="00C104CC" w:rsidRDefault="00216A05">
      <w:pPr>
        <w:numPr>
          <w:ilvl w:val="0"/>
          <w:numId w:val="1"/>
        </w:numPr>
        <w:ind w:left="426" w:hanging="426"/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</w:t>
      </w:r>
      <w:r w:rsidR="00BC7BDA">
        <w:rPr>
          <w:rFonts w:ascii="Arial" w:eastAsia="Verdana" w:hAnsi="Arial"/>
          <w:color w:val="000000"/>
          <w:sz w:val="20"/>
          <w:szCs w:val="20"/>
        </w:rPr>
        <w:t>, o którym mowa w art. 1 pkt 3 ustawy,</w:t>
      </w:r>
    </w:p>
    <w:p w14:paraId="3C72E49A" w14:textId="77777777" w:rsidR="00BC7BDA" w:rsidRPr="00BC7BDA" w:rsidRDefault="00216A05">
      <w:pPr>
        <w:numPr>
          <w:ilvl w:val="0"/>
          <w:numId w:val="1"/>
        </w:numPr>
        <w:ind w:left="426" w:hanging="426"/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 xml:space="preserve">wykonawcę oraz uczestnika konkursu, którego beneficjentem rzeczywistym w rozumieniu ustawy z dnia 1 marca 2018 r. </w:t>
      </w:r>
      <w:r w:rsidRPr="00C104CC">
        <w:rPr>
          <w:rFonts w:ascii="Arial" w:eastAsia="Verdana" w:hAnsi="Arial"/>
          <w:i/>
          <w:iCs/>
          <w:color w:val="000000"/>
          <w:sz w:val="20"/>
          <w:szCs w:val="20"/>
        </w:rPr>
        <w:t>o przeciwdziałaniu praniu pieniędzy oraz finansowaniu terroryzmu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(</w:t>
      </w:r>
      <w:proofErr w:type="spellStart"/>
      <w:r w:rsidRPr="00C104CC">
        <w:rPr>
          <w:rFonts w:ascii="Arial" w:eastAsia="Verdana" w:hAnsi="Arial"/>
          <w:color w:val="000000"/>
          <w:sz w:val="20"/>
          <w:szCs w:val="20"/>
        </w:rPr>
        <w:t>t.j</w:t>
      </w:r>
      <w:proofErr w:type="spellEnd"/>
      <w:r w:rsidR="00BC7BDA">
        <w:rPr>
          <w:rFonts w:ascii="Arial" w:eastAsia="Verdana" w:hAnsi="Arial"/>
          <w:color w:val="000000"/>
          <w:sz w:val="20"/>
          <w:szCs w:val="20"/>
        </w:rPr>
        <w:t>. Dz.U. z 2022 r. poz. 593 ze zm.</w:t>
      </w:r>
      <w:r w:rsidRPr="00C104CC">
        <w:rPr>
          <w:rFonts w:ascii="Arial" w:eastAsia="Verdana" w:hAnsi="Arial"/>
          <w:color w:val="000000"/>
          <w:sz w:val="20"/>
          <w:szCs w:val="20"/>
        </w:rPr>
        <w:t>)</w:t>
      </w:r>
      <w:r w:rsidR="00BC7BDA">
        <w:rPr>
          <w:rFonts w:ascii="Arial" w:eastAsia="Verdana" w:hAnsi="Arial"/>
          <w:color w:val="000000"/>
          <w:sz w:val="20"/>
          <w:szCs w:val="20"/>
        </w:rPr>
        <w:t>,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</w:t>
      </w:r>
    </w:p>
    <w:p w14:paraId="1EB8B5E0" w14:textId="77777777" w:rsidR="00216A05" w:rsidRPr="00C104CC" w:rsidRDefault="00BD5FBB">
      <w:pPr>
        <w:numPr>
          <w:ilvl w:val="0"/>
          <w:numId w:val="1"/>
        </w:numPr>
        <w:ind w:left="426" w:hanging="426"/>
        <w:jc w:val="both"/>
        <w:rPr>
          <w:rFonts w:ascii="Arial" w:hAnsi="Arial"/>
          <w:sz w:val="20"/>
          <w:szCs w:val="20"/>
        </w:rPr>
      </w:pPr>
      <w:r>
        <w:rPr>
          <w:rFonts w:ascii="Arial" w:eastAsia="Verdana" w:hAnsi="Arial"/>
          <w:color w:val="000000"/>
          <w:sz w:val="20"/>
          <w:szCs w:val="20"/>
        </w:rPr>
        <w:t>wykonawcę</w:t>
      </w:r>
      <w:r w:rsidR="00BC7BDA">
        <w:rPr>
          <w:rFonts w:ascii="Arial" w:eastAsia="Verdana" w:hAnsi="Arial"/>
          <w:color w:val="000000"/>
          <w:sz w:val="20"/>
          <w:szCs w:val="20"/>
        </w:rPr>
        <w:t>, który jest wymieniony</w:t>
      </w:r>
      <w:r w:rsidR="00216A05" w:rsidRPr="00C104CC">
        <w:rPr>
          <w:rFonts w:ascii="Arial" w:eastAsia="Verdana" w:hAnsi="Arial"/>
          <w:color w:val="000000"/>
          <w:sz w:val="20"/>
          <w:szCs w:val="20"/>
        </w:rPr>
        <w:t xml:space="preserve"> w wykazach określonych w rozporządzeniu 765/2006 i rozp</w:t>
      </w:r>
      <w:r w:rsidR="00BC7BDA">
        <w:rPr>
          <w:rFonts w:ascii="Arial" w:eastAsia="Verdana" w:hAnsi="Arial"/>
          <w:color w:val="000000"/>
          <w:sz w:val="20"/>
          <w:szCs w:val="20"/>
        </w:rPr>
        <w:t>orządzeniu 269/2014 albo wpisany</w:t>
      </w:r>
      <w:r>
        <w:rPr>
          <w:rFonts w:ascii="Arial" w:eastAsia="Verdana" w:hAnsi="Arial"/>
          <w:color w:val="000000"/>
          <w:sz w:val="20"/>
          <w:szCs w:val="20"/>
        </w:rPr>
        <w:t xml:space="preserve"> na listę lub będący</w:t>
      </w:r>
      <w:r w:rsidR="00216A05" w:rsidRPr="00C104CC">
        <w:rPr>
          <w:rFonts w:ascii="Arial" w:eastAsia="Verdana" w:hAnsi="Arial"/>
          <w:color w:val="000000"/>
          <w:sz w:val="20"/>
          <w:szCs w:val="20"/>
        </w:rPr>
        <w:t xml:space="preserve"> takim beneficjentem rzeczywistym od dnia 24 lutego 2022 r</w:t>
      </w:r>
      <w:r>
        <w:rPr>
          <w:rFonts w:ascii="Arial" w:eastAsia="Verdana" w:hAnsi="Arial"/>
          <w:color w:val="000000"/>
          <w:sz w:val="20"/>
          <w:szCs w:val="20"/>
        </w:rPr>
        <w:t>., o ile został wpisany</w:t>
      </w:r>
      <w:r w:rsidR="00216A05" w:rsidRPr="00C104CC">
        <w:rPr>
          <w:rFonts w:ascii="Arial" w:eastAsia="Verdana" w:hAnsi="Arial"/>
          <w:color w:val="000000"/>
          <w:sz w:val="20"/>
          <w:szCs w:val="20"/>
        </w:rPr>
        <w:t xml:space="preserve"> na listę na podstawie decyzji w sprawie wpisu na listę rozstrzygającej o zastosowaniu środka</w:t>
      </w:r>
      <w:r>
        <w:rPr>
          <w:rFonts w:ascii="Arial" w:eastAsia="Verdana" w:hAnsi="Arial"/>
          <w:color w:val="000000"/>
          <w:sz w:val="20"/>
          <w:szCs w:val="20"/>
        </w:rPr>
        <w:t>, o którym mowa w art. 1 pkt 3 ustawy,</w:t>
      </w:r>
    </w:p>
    <w:p w14:paraId="2F260241" w14:textId="77777777" w:rsidR="00BC7BDA" w:rsidRPr="00BC7BDA" w:rsidRDefault="00216A05">
      <w:pPr>
        <w:numPr>
          <w:ilvl w:val="0"/>
          <w:numId w:val="1"/>
        </w:numPr>
        <w:ind w:left="426" w:hanging="426"/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wykonawcę o</w:t>
      </w:r>
      <w:r w:rsidR="00BC7BDA">
        <w:rPr>
          <w:rFonts w:ascii="Arial" w:eastAsia="Verdana" w:hAnsi="Arial"/>
          <w:color w:val="000000"/>
          <w:sz w:val="20"/>
          <w:szCs w:val="20"/>
        </w:rPr>
        <w:t>raz uczestnika konkursu, który jest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jednostką dominującą w rozumieniu art. 3 ust. 1 pkt 37 ustawy z dnia 29 września 1994 r. </w:t>
      </w:r>
      <w:r w:rsidRPr="00C104CC">
        <w:rPr>
          <w:rFonts w:ascii="Arial" w:eastAsia="Verdana" w:hAnsi="Arial"/>
          <w:i/>
          <w:iCs/>
          <w:color w:val="000000"/>
          <w:sz w:val="20"/>
          <w:szCs w:val="20"/>
        </w:rPr>
        <w:t>o rachunkowości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(</w:t>
      </w:r>
      <w:proofErr w:type="spellStart"/>
      <w:r w:rsidRPr="00C104CC">
        <w:rPr>
          <w:rFonts w:ascii="Arial" w:eastAsia="Verdana" w:hAnsi="Arial"/>
          <w:color w:val="000000"/>
          <w:sz w:val="20"/>
          <w:szCs w:val="20"/>
        </w:rPr>
        <w:t>t.j</w:t>
      </w:r>
      <w:proofErr w:type="spellEnd"/>
      <w:r w:rsidRPr="00C104CC">
        <w:rPr>
          <w:rFonts w:ascii="Arial" w:eastAsia="Verdana" w:hAnsi="Arial"/>
          <w:color w:val="000000"/>
          <w:sz w:val="20"/>
          <w:szCs w:val="20"/>
        </w:rPr>
        <w:t>. Dz.U. z 2021 r. poz. 217, 2105 i 2106)</w:t>
      </w:r>
      <w:r w:rsidR="00BD5FBB">
        <w:rPr>
          <w:rFonts w:ascii="Arial" w:eastAsia="Verdana" w:hAnsi="Arial"/>
          <w:color w:val="000000"/>
          <w:sz w:val="20"/>
          <w:szCs w:val="20"/>
        </w:rPr>
        <w:t>,</w:t>
      </w:r>
    </w:p>
    <w:p w14:paraId="60315413" w14:textId="77777777" w:rsidR="00216A05" w:rsidRPr="00C104CC" w:rsidRDefault="00BD5FBB">
      <w:pPr>
        <w:numPr>
          <w:ilvl w:val="0"/>
          <w:numId w:val="1"/>
        </w:numPr>
        <w:ind w:left="426" w:hanging="426"/>
        <w:jc w:val="both"/>
        <w:rPr>
          <w:rFonts w:ascii="Arial" w:hAnsi="Arial"/>
          <w:sz w:val="20"/>
          <w:szCs w:val="20"/>
        </w:rPr>
      </w:pPr>
      <w:r>
        <w:rPr>
          <w:rFonts w:ascii="Arial" w:eastAsia="Verdana" w:hAnsi="Arial"/>
          <w:color w:val="000000"/>
          <w:sz w:val="20"/>
          <w:szCs w:val="20"/>
        </w:rPr>
        <w:t>wykonawcę</w:t>
      </w:r>
      <w:r w:rsidR="00BC7BDA">
        <w:rPr>
          <w:rFonts w:ascii="Arial" w:eastAsia="Verdana" w:hAnsi="Arial"/>
          <w:color w:val="000000"/>
          <w:sz w:val="20"/>
          <w:szCs w:val="20"/>
        </w:rPr>
        <w:t>, który jest</w:t>
      </w:r>
      <w:r w:rsidR="00216A05" w:rsidRPr="00C104CC">
        <w:rPr>
          <w:rFonts w:ascii="Arial" w:eastAsia="Verdana" w:hAnsi="Arial"/>
          <w:color w:val="000000"/>
          <w:sz w:val="20"/>
          <w:szCs w:val="20"/>
        </w:rPr>
        <w:t xml:space="preserve">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</w:t>
      </w:r>
      <w:r>
        <w:rPr>
          <w:rFonts w:ascii="Arial" w:eastAsia="Verdana" w:hAnsi="Arial"/>
          <w:color w:val="000000"/>
          <w:sz w:val="20"/>
          <w:szCs w:val="20"/>
        </w:rPr>
        <w:t>, o którym mowa w art. 1 pkt 3 u</w:t>
      </w:r>
      <w:r w:rsidR="00216A05" w:rsidRPr="00C104CC">
        <w:rPr>
          <w:rFonts w:ascii="Arial" w:eastAsia="Verdana" w:hAnsi="Arial"/>
          <w:color w:val="000000"/>
          <w:sz w:val="20"/>
          <w:szCs w:val="20"/>
        </w:rPr>
        <w:t>stawy.</w:t>
      </w:r>
    </w:p>
    <w:p w14:paraId="5F733C49" w14:textId="77777777" w:rsidR="00216A05" w:rsidRPr="00C104CC" w:rsidRDefault="00216A05">
      <w:pPr>
        <w:jc w:val="both"/>
        <w:rPr>
          <w:rFonts w:ascii="Arial" w:eastAsia="Verdana" w:hAnsi="Arial"/>
          <w:color w:val="000000"/>
          <w:sz w:val="20"/>
          <w:szCs w:val="20"/>
        </w:rPr>
      </w:pPr>
    </w:p>
    <w:p w14:paraId="62DC9F20" w14:textId="77777777" w:rsidR="00216A05" w:rsidRPr="00C104CC" w:rsidRDefault="00216A05">
      <w:pPr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Wykluczenie następuje na okres trwania opisanych powyżej okoliczności.</w:t>
      </w:r>
    </w:p>
    <w:p w14:paraId="44D169F6" w14:textId="77777777" w:rsidR="00216A05" w:rsidRPr="00C104CC" w:rsidRDefault="00216A05">
      <w:pPr>
        <w:rPr>
          <w:rFonts w:ascii="Arial" w:eastAsia="Verdana" w:hAnsi="Arial"/>
          <w:color w:val="000000"/>
          <w:sz w:val="13"/>
          <w:szCs w:val="13"/>
        </w:rPr>
      </w:pPr>
    </w:p>
    <w:sectPr w:rsidR="00216A05" w:rsidRPr="00C104CC">
      <w:pgSz w:w="11906" w:h="16838"/>
      <w:pgMar w:top="1134" w:right="1134" w:bottom="1134" w:left="1134" w:header="708" w:footer="708" w:gutter="0"/>
      <w:cols w:space="708"/>
      <w:docGrid w:linePitch="312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13"/>
        <w:szCs w:val="13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18635224">
    <w:abstractNumId w:val="0"/>
  </w:num>
  <w:num w:numId="2" w16cid:durableId="1761750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FF1"/>
    <w:rsid w:val="0005315E"/>
    <w:rsid w:val="000D4797"/>
    <w:rsid w:val="00157EAD"/>
    <w:rsid w:val="00183454"/>
    <w:rsid w:val="00216A05"/>
    <w:rsid w:val="00422414"/>
    <w:rsid w:val="00807163"/>
    <w:rsid w:val="00957FF1"/>
    <w:rsid w:val="009B36EC"/>
    <w:rsid w:val="00A66CCC"/>
    <w:rsid w:val="00AE1AF4"/>
    <w:rsid w:val="00BC7BDA"/>
    <w:rsid w:val="00BD5FBB"/>
    <w:rsid w:val="00C104CC"/>
    <w:rsid w:val="00C761CE"/>
    <w:rsid w:val="00FA5568"/>
    <w:rsid w:val="00FC606B"/>
    <w:rsid w:val="00FC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98EEF5"/>
  <w15:chartTrackingRefBased/>
  <w15:docId w15:val="{568E1FCF-DC1F-459B-B917-E782C4350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Verdana" w:hAnsi="Verdana" w:cs="Verdana"/>
      <w:sz w:val="13"/>
      <w:szCs w:val="13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Times New Roman" w:hint="default"/>
      <w:b w:val="0"/>
      <w:color w:val="000000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cs="Verdana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Times New Roman"/>
      <w:b w:val="0"/>
      <w:i w:val="0"/>
      <w:strike w:val="0"/>
      <w:dstrike w:val="0"/>
      <w:color w:val="000000"/>
      <w:u w:val="none"/>
    </w:rPr>
  </w:style>
  <w:style w:type="character" w:customStyle="1" w:styleId="WW8Num6z1">
    <w:name w:val="WW8Num6z1"/>
    <w:rPr>
      <w:rFonts w:ascii="Arial" w:eastAsia="Times New Roman" w:hAnsi="Arial" w:cs="Arial" w:hint="default"/>
      <w:b w:val="0"/>
      <w:bCs w:val="0"/>
      <w:szCs w:val="24"/>
    </w:rPr>
  </w:style>
  <w:style w:type="character" w:customStyle="1" w:styleId="WW8Num6z2">
    <w:name w:val="WW8Num6z2"/>
    <w:rPr>
      <w:rFonts w:ascii="Times New Roman" w:eastAsia="Times New Roman" w:hAnsi="Times New Roman" w:cs="Times New Roman" w:hint="default"/>
    </w:rPr>
  </w:style>
  <w:style w:type="character" w:customStyle="1" w:styleId="WW8Num6z3">
    <w:name w:val="WW8Num6z3"/>
    <w:rPr>
      <w:rFonts w:cs="Times New Roman"/>
      <w:b w:val="0"/>
      <w:bCs w:val="0"/>
      <w:spacing w:val="-1"/>
    </w:rPr>
  </w:style>
  <w:style w:type="character" w:customStyle="1" w:styleId="WW8Num6z4">
    <w:name w:val="WW8Num6z4"/>
    <w:rPr>
      <w:b w:val="0"/>
      <w:bCs w:val="0"/>
      <w:spacing w:val="-1"/>
    </w:rPr>
  </w:style>
  <w:style w:type="character" w:customStyle="1" w:styleId="WW8Num6z5">
    <w:name w:val="WW8Num6z5"/>
    <w:rPr>
      <w:rFonts w:cs="Times New Roman"/>
    </w:rPr>
  </w:style>
  <w:style w:type="character" w:customStyle="1" w:styleId="Domylnaczcionkaakapitu2">
    <w:name w:val="Domyślna czcionka akapitu2"/>
  </w:style>
  <w:style w:type="character" w:customStyle="1" w:styleId="footnote">
    <w:name w:val="footnote"/>
  </w:style>
  <w:style w:type="character" w:customStyle="1" w:styleId="Nagwek1Znak">
    <w:name w:val="Nagłówek 1 Znak"/>
    <w:rPr>
      <w:b/>
      <w:kern w:val="2"/>
      <w:sz w:val="48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ListLabel4">
    <w:name w:val="ListLabel 4"/>
    <w:rPr>
      <w:rFonts w:eastAsia="Courier New"/>
    </w:rPr>
  </w:style>
  <w:style w:type="character" w:customStyle="1" w:styleId="ListLabel2">
    <w:name w:val="ListLabel 2"/>
    <w:rPr>
      <w:b w:val="0"/>
      <w:lang w:val="pl-PL"/>
    </w:rPr>
  </w:style>
  <w:style w:type="character" w:customStyle="1" w:styleId="ListLabel1">
    <w:name w:val="ListLabel 1"/>
    <w:rPr>
      <w:lang w:val="pl-PL"/>
    </w:rPr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1">
    <w:name w:val="WW8Num19z1"/>
  </w:style>
  <w:style w:type="character" w:customStyle="1" w:styleId="Domylnaczcionkaakapitu1">
    <w:name w:val="Domyślna czcionka akapitu1"/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1z8">
    <w:name w:val="WW8Num21z8"/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5">
    <w:name w:val="WW8Num21z5"/>
  </w:style>
  <w:style w:type="character" w:customStyle="1" w:styleId="WW8Num21z4">
    <w:name w:val="WW8Num21z4"/>
  </w:style>
  <w:style w:type="character" w:customStyle="1" w:styleId="WW8Num21z3">
    <w:name w:val="WW8Num21z3"/>
  </w:style>
  <w:style w:type="character" w:customStyle="1" w:styleId="WW8Num21z2">
    <w:name w:val="WW8Num21z2"/>
  </w:style>
  <w:style w:type="character" w:customStyle="1" w:styleId="WW8Num21z1">
    <w:name w:val="WW8Num21z1"/>
  </w:style>
  <w:style w:type="character" w:customStyle="1" w:styleId="WW8Num19z2">
    <w:name w:val="WW8Num19z2"/>
    <w:rPr>
      <w:rFonts w:ascii="OpenSymbol" w:eastAsia="OpenSymbol" w:hAnsi="OpenSymbol" w:cs="OpenSymbol"/>
      <w:color w:val="2A6099"/>
      <w:sz w:val="20"/>
      <w:szCs w:val="20"/>
    </w:rPr>
  </w:style>
  <w:style w:type="character" w:customStyle="1" w:styleId="WW8Num14z8">
    <w:name w:val="WW8Num14z8"/>
  </w:style>
  <w:style w:type="character" w:customStyle="1" w:styleId="WW8Num14z7">
    <w:name w:val="WW8Num14z7"/>
  </w:style>
  <w:style w:type="character" w:customStyle="1" w:styleId="WW8Num14z6">
    <w:name w:val="WW8Num14z6"/>
  </w:style>
  <w:style w:type="character" w:customStyle="1" w:styleId="WW8Num14z5">
    <w:name w:val="WW8Num14z5"/>
  </w:style>
  <w:style w:type="character" w:customStyle="1" w:styleId="WW8Num14z4">
    <w:name w:val="WW8Num14z4"/>
  </w:style>
  <w:style w:type="character" w:customStyle="1" w:styleId="WW8Num21z0">
    <w:name w:val="WW8Num21z0"/>
    <w:rPr>
      <w:rFonts w:ascii="Verdana" w:eastAsia="Verdana" w:hAnsi="Verdana" w:cs="Verdana"/>
      <w:sz w:val="20"/>
      <w:szCs w:val="20"/>
    </w:rPr>
  </w:style>
  <w:style w:type="character" w:customStyle="1" w:styleId="WW8Num20z2">
    <w:name w:val="WW8Num20z2"/>
    <w:rPr>
      <w:rFonts w:ascii="OpenSymbol" w:eastAsia="OpenSymbol" w:hAnsi="OpenSymbol" w:cs="OpenSymbol"/>
      <w:color w:val="2A6099"/>
      <w:sz w:val="20"/>
      <w:szCs w:val="20"/>
    </w:rPr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3">
    <w:name w:val="WW8Num17z3"/>
  </w:style>
  <w:style w:type="character" w:customStyle="1" w:styleId="WW8Num17z2">
    <w:name w:val="WW8Num17z2"/>
  </w:style>
  <w:style w:type="character" w:customStyle="1" w:styleId="WW8Num17z1">
    <w:name w:val="WW8Num17z1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character" w:customStyle="1" w:styleId="WW8Num16z3">
    <w:name w:val="WW8Num16z3"/>
  </w:style>
  <w:style w:type="character" w:customStyle="1" w:styleId="WW8Num16z2">
    <w:name w:val="WW8Num16z2"/>
  </w:style>
  <w:style w:type="character" w:customStyle="1" w:styleId="WW8Num16z1">
    <w:name w:val="WW8Num16z1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WW8Num15z3">
    <w:name w:val="WW8Num15z3"/>
  </w:style>
  <w:style w:type="character" w:customStyle="1" w:styleId="WW8Num15z2">
    <w:name w:val="WW8Num15z2"/>
  </w:style>
  <w:style w:type="character" w:customStyle="1" w:styleId="WW8Num15z1">
    <w:name w:val="WW8Num15z1"/>
  </w:style>
  <w:style w:type="character" w:customStyle="1" w:styleId="WW8Num14z1">
    <w:name w:val="WW8Num14z1"/>
    <w:rPr>
      <w:rFonts w:ascii="Courier New" w:eastAsia="Courier New" w:hAnsi="Courier New" w:cs="Courier New"/>
      <w:lang w:val="pl-PL"/>
    </w:rPr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13z3">
    <w:name w:val="WW8Num13z3"/>
  </w:style>
  <w:style w:type="character" w:customStyle="1" w:styleId="WW8Num13z1">
    <w:name w:val="WW8Num13z1"/>
  </w:style>
  <w:style w:type="character" w:customStyle="1" w:styleId="WW8Num12z8">
    <w:name w:val="WW8Num12z8"/>
  </w:style>
  <w:style w:type="character" w:customStyle="1" w:styleId="WW8Num12z7">
    <w:name w:val="WW8Num12z7"/>
  </w:style>
  <w:style w:type="character" w:customStyle="1" w:styleId="WW8Num12z6">
    <w:name w:val="WW8Num12z6"/>
  </w:style>
  <w:style w:type="character" w:customStyle="1" w:styleId="WW8Num12z5">
    <w:name w:val="WW8Num12z5"/>
  </w:style>
  <w:style w:type="character" w:customStyle="1" w:styleId="WW8Num12z4">
    <w:name w:val="WW8Num12z4"/>
  </w:style>
  <w:style w:type="character" w:customStyle="1" w:styleId="WW8Num12z3">
    <w:name w:val="WW8Num12z3"/>
  </w:style>
  <w:style w:type="character" w:customStyle="1" w:styleId="WW8Num12z2">
    <w:name w:val="WW8Num12z2"/>
  </w:style>
  <w:style w:type="character" w:customStyle="1" w:styleId="WW8Num12z1">
    <w:name w:val="WW8Num12z1"/>
  </w:style>
  <w:style w:type="character" w:customStyle="1" w:styleId="WW8Num7z8">
    <w:name w:val="WW8Num7z8"/>
  </w:style>
  <w:style w:type="character" w:customStyle="1" w:styleId="WW8Num7z7">
    <w:name w:val="WW8Num7z7"/>
  </w:style>
  <w:style w:type="character" w:customStyle="1" w:styleId="WW8Num7z6">
    <w:name w:val="WW8Num7z6"/>
  </w:style>
  <w:style w:type="character" w:customStyle="1" w:styleId="WW8Num7z5">
    <w:name w:val="WW8Num7z5"/>
  </w:style>
  <w:style w:type="character" w:customStyle="1" w:styleId="WW8Num7z4">
    <w:name w:val="WW8Num7z4"/>
  </w:style>
  <w:style w:type="character" w:customStyle="1" w:styleId="WW8Num20z0">
    <w:name w:val="WW8Num20z0"/>
    <w:rPr>
      <w:rFonts w:ascii="Verdana" w:eastAsia="Verdana" w:hAnsi="Verdana" w:cs="Verdana"/>
      <w:sz w:val="20"/>
      <w:szCs w:val="20"/>
    </w:rPr>
  </w:style>
  <w:style w:type="character" w:customStyle="1" w:styleId="WW8Num19z0">
    <w:name w:val="WW8Num19z0"/>
    <w:rPr>
      <w:rFonts w:ascii="Verdana" w:eastAsia="Verdana" w:hAnsi="Verdana" w:cs="Verdana"/>
      <w:sz w:val="20"/>
      <w:szCs w:val="20"/>
    </w:rPr>
  </w:style>
  <w:style w:type="character" w:customStyle="1" w:styleId="WW8Num18z0">
    <w:name w:val="WW8Num18z0"/>
    <w:rPr>
      <w:rFonts w:ascii="Verdana" w:eastAsia="Verdana" w:hAnsi="Verdana" w:cs="Verdana"/>
      <w:color w:val="000000"/>
      <w:sz w:val="20"/>
      <w:szCs w:val="20"/>
    </w:rPr>
  </w:style>
  <w:style w:type="character" w:customStyle="1" w:styleId="WW8Num17z0">
    <w:name w:val="WW8Num17z0"/>
    <w:rPr>
      <w:rFonts w:ascii="Verdana" w:eastAsia="Verdana" w:hAnsi="Verdana" w:cs="Verdana"/>
      <w:color w:val="000000"/>
      <w:sz w:val="20"/>
      <w:szCs w:val="20"/>
    </w:rPr>
  </w:style>
  <w:style w:type="character" w:customStyle="1" w:styleId="WW8Num16z0">
    <w:name w:val="WW8Num16z0"/>
    <w:rPr>
      <w:rFonts w:ascii="Verdana" w:eastAsia="Verdana" w:hAnsi="Verdana" w:cs="Verdana"/>
      <w:color w:val="000000"/>
      <w:sz w:val="20"/>
      <w:szCs w:val="20"/>
    </w:rPr>
  </w:style>
  <w:style w:type="character" w:customStyle="1" w:styleId="WW8Num15z0">
    <w:name w:val="WW8Num15z0"/>
    <w:rPr>
      <w:rFonts w:ascii="Verdana" w:eastAsia="Verdana" w:hAnsi="Verdana" w:cs="Verdana"/>
      <w:color w:val="000000"/>
      <w:sz w:val="20"/>
      <w:szCs w:val="20"/>
    </w:rPr>
  </w:style>
  <w:style w:type="character" w:customStyle="1" w:styleId="WW8Num13z2">
    <w:name w:val="WW8Num13z2"/>
    <w:rPr>
      <w:rFonts w:ascii="OpenSymbol" w:eastAsia="OpenSymbol" w:hAnsi="OpenSymbol" w:cs="OpenSymbol"/>
      <w:color w:val="2A6099"/>
      <w:sz w:val="20"/>
      <w:szCs w:val="20"/>
    </w:rPr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1z0">
    <w:name w:val="WW8Num11z0"/>
    <w:rPr>
      <w:rFonts w:ascii="Verdana" w:eastAsia="Verdana" w:hAnsi="Verdana" w:cs="Verdana"/>
      <w:color w:val="000000"/>
      <w:sz w:val="20"/>
      <w:szCs w:val="20"/>
    </w:rPr>
  </w:style>
  <w:style w:type="character" w:customStyle="1" w:styleId="WW8Num10z8">
    <w:name w:val="WW8Num10z8"/>
  </w:style>
  <w:style w:type="character" w:customStyle="1" w:styleId="WW8Num10z7">
    <w:name w:val="WW8Num10z7"/>
  </w:style>
  <w:style w:type="character" w:customStyle="1" w:styleId="WW8Num10z6">
    <w:name w:val="WW8Num10z6"/>
  </w:style>
  <w:style w:type="character" w:customStyle="1" w:styleId="WW8Num10z5">
    <w:name w:val="WW8Num10z5"/>
  </w:style>
  <w:style w:type="character" w:customStyle="1" w:styleId="WW8Num10z4">
    <w:name w:val="WW8Num10z4"/>
  </w:style>
  <w:style w:type="character" w:customStyle="1" w:styleId="WW8Num10z3">
    <w:name w:val="WW8Num10z3"/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10z0">
    <w:name w:val="WW8Num10z0"/>
    <w:rPr>
      <w:rFonts w:ascii="Verdana" w:eastAsia="Verdana" w:hAnsi="Verdana" w:cs="Verdana"/>
      <w:color w:val="000000"/>
      <w:sz w:val="20"/>
      <w:szCs w:val="20"/>
    </w:rPr>
  </w:style>
  <w:style w:type="character" w:customStyle="1" w:styleId="WW8Num9z8">
    <w:name w:val="WW8Num9z8"/>
  </w:style>
  <w:style w:type="character" w:customStyle="1" w:styleId="WW8Num9z7">
    <w:name w:val="WW8Num9z7"/>
  </w:style>
  <w:style w:type="character" w:customStyle="1" w:styleId="WW8Num9z6">
    <w:name w:val="WW8Num9z6"/>
  </w:style>
  <w:style w:type="character" w:customStyle="1" w:styleId="WW8Num9z5">
    <w:name w:val="WW8Num9z5"/>
  </w:style>
  <w:style w:type="character" w:customStyle="1" w:styleId="WW8Num9z4">
    <w:name w:val="WW8Num9z4"/>
  </w:style>
  <w:style w:type="character" w:customStyle="1" w:styleId="WW8Num9z3">
    <w:name w:val="WW8Num9z3"/>
  </w:style>
  <w:style w:type="character" w:customStyle="1" w:styleId="WW8Num9z2">
    <w:name w:val="WW8Num9z2"/>
  </w:style>
  <w:style w:type="character" w:customStyle="1" w:styleId="WW8Num9z1">
    <w:name w:val="WW8Num9z1"/>
  </w:style>
  <w:style w:type="character" w:customStyle="1" w:styleId="WW8Num9z0">
    <w:name w:val="WW8Num9z0"/>
    <w:rPr>
      <w:rFonts w:ascii="Verdana" w:eastAsia="Verdana" w:hAnsi="Verdana" w:cs="Verdana"/>
      <w:sz w:val="20"/>
      <w:szCs w:val="20"/>
    </w:rPr>
  </w:style>
  <w:style w:type="character" w:customStyle="1" w:styleId="WW8Num8z8">
    <w:name w:val="WW8Num8z8"/>
  </w:style>
  <w:style w:type="character" w:customStyle="1" w:styleId="WW8Num8z7">
    <w:name w:val="WW8Num8z7"/>
  </w:style>
  <w:style w:type="character" w:customStyle="1" w:styleId="WW8Num8z6">
    <w:name w:val="WW8Num8z6"/>
  </w:style>
  <w:style w:type="character" w:customStyle="1" w:styleId="WW8Num8z5">
    <w:name w:val="WW8Num8z5"/>
  </w:style>
  <w:style w:type="character" w:customStyle="1" w:styleId="WW8Num8z4">
    <w:name w:val="WW8Num8z4"/>
  </w:style>
  <w:style w:type="character" w:customStyle="1" w:styleId="WW8Num8z3">
    <w:name w:val="WW8Num8z3"/>
  </w:style>
  <w:style w:type="character" w:customStyle="1" w:styleId="WW8Num8z2">
    <w:name w:val="WW8Num8z2"/>
  </w:style>
  <w:style w:type="character" w:customStyle="1" w:styleId="WW8Num8z1">
    <w:name w:val="WW8Num8z1"/>
  </w:style>
  <w:style w:type="character" w:customStyle="1" w:styleId="WW8Num8z0">
    <w:name w:val="WW8Num8z0"/>
    <w:rPr>
      <w:rFonts w:ascii="Verdana" w:eastAsia="Verdana" w:hAnsi="Verdana" w:cs="Verdana"/>
      <w:b w:val="0"/>
      <w:color w:val="000000"/>
      <w:sz w:val="20"/>
      <w:szCs w:val="20"/>
      <w:lang w:val="pl-PL"/>
    </w:rPr>
  </w:style>
  <w:style w:type="character" w:customStyle="1" w:styleId="WW8Num7z1">
    <w:name w:val="WW8Num7z1"/>
    <w:rPr>
      <w:rFonts w:ascii="Courier New" w:eastAsia="Courier New" w:hAnsi="Courier New" w:cs="Courier New"/>
      <w:lang w:val="pl-PL"/>
    </w:rPr>
  </w:style>
  <w:style w:type="character" w:customStyle="1" w:styleId="WW8Num7z0">
    <w:name w:val="WW8Num7z0"/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WW8Num6z8">
    <w:name w:val="WW8Num6z8"/>
  </w:style>
  <w:style w:type="character" w:customStyle="1" w:styleId="WW8Num6z7">
    <w:name w:val="WW8Num6z7"/>
  </w:style>
  <w:style w:type="character" w:customStyle="1" w:styleId="WW8Num6z6">
    <w:name w:val="WW8Num6z6"/>
  </w:style>
  <w:style w:type="character" w:customStyle="1" w:styleId="ListLabel5">
    <w:name w:val="ListLabel 5"/>
    <w:rPr>
      <w:rFonts w:ascii="Verdana" w:eastAsia="Courier New" w:hAnsi="Verdana" w:cs="Verdana"/>
      <w:b/>
      <w:sz w:val="20"/>
    </w:rPr>
  </w:style>
  <w:style w:type="character" w:customStyle="1" w:styleId="ListLabel6">
    <w:name w:val="ListLabel 6"/>
    <w:rPr>
      <w:rFonts w:eastAsia="Courier New"/>
    </w:rPr>
  </w:style>
  <w:style w:type="character" w:customStyle="1" w:styleId="ListLabel7">
    <w:name w:val="ListLabel 7"/>
    <w:rPr>
      <w:rFonts w:eastAsia="Wingdings"/>
    </w:rPr>
  </w:style>
  <w:style w:type="character" w:customStyle="1" w:styleId="ListLabel8">
    <w:name w:val="ListLabel 8"/>
    <w:rPr>
      <w:rFonts w:eastAsia="Symbol"/>
    </w:rPr>
  </w:style>
  <w:style w:type="character" w:customStyle="1" w:styleId="ListLabel9">
    <w:name w:val="ListLabel 9"/>
    <w:rPr>
      <w:rFonts w:eastAsia="Courier New"/>
    </w:rPr>
  </w:style>
  <w:style w:type="character" w:customStyle="1" w:styleId="ListLabel10">
    <w:name w:val="ListLabel 10"/>
    <w:rPr>
      <w:rFonts w:eastAsia="Wingdings"/>
    </w:rPr>
  </w:style>
  <w:style w:type="character" w:customStyle="1" w:styleId="ListLabel11">
    <w:name w:val="ListLabel 11"/>
    <w:rPr>
      <w:rFonts w:eastAsia="Symbol"/>
    </w:rPr>
  </w:style>
  <w:style w:type="character" w:customStyle="1" w:styleId="ListLabel12">
    <w:name w:val="ListLabel 12"/>
    <w:rPr>
      <w:rFonts w:eastAsia="Courier New"/>
    </w:rPr>
  </w:style>
  <w:style w:type="character" w:customStyle="1" w:styleId="ListLabel13">
    <w:name w:val="ListLabel 13"/>
    <w:rPr>
      <w:rFonts w:eastAsia="Wingdings"/>
    </w:rPr>
  </w:style>
  <w:style w:type="character" w:customStyle="1" w:styleId="ListLabel14">
    <w:name w:val="ListLabel 14"/>
    <w:rPr>
      <w:rFonts w:ascii="Verdana" w:eastAsia="Verdana" w:hAnsi="Verdana" w:cs="Verdana"/>
      <w:sz w:val="20"/>
    </w:rPr>
  </w:style>
  <w:style w:type="character" w:customStyle="1" w:styleId="ListLabel15">
    <w:name w:val="ListLabel 15"/>
    <w:rPr>
      <w:rFonts w:ascii="Verdana" w:eastAsia="OpenSymbol" w:hAnsi="Verdana" w:cs="Verdana"/>
      <w:sz w:val="13"/>
    </w:rPr>
  </w:style>
  <w:style w:type="character" w:customStyle="1" w:styleId="ListLabel16">
    <w:name w:val="ListLabel 16"/>
    <w:rPr>
      <w:rFonts w:eastAsia="OpenSymbol"/>
    </w:rPr>
  </w:style>
  <w:style w:type="character" w:customStyle="1" w:styleId="ListLabel17">
    <w:name w:val="ListLabel 17"/>
    <w:rPr>
      <w:rFonts w:eastAsia="OpenSymbol"/>
    </w:rPr>
  </w:style>
  <w:style w:type="character" w:customStyle="1" w:styleId="ListLabel18">
    <w:name w:val="ListLabel 18"/>
    <w:rPr>
      <w:rFonts w:eastAsia="OpenSymbol"/>
    </w:rPr>
  </w:style>
  <w:style w:type="character" w:customStyle="1" w:styleId="ListLabel19">
    <w:name w:val="ListLabel 19"/>
    <w:rPr>
      <w:rFonts w:eastAsia="OpenSymbol"/>
    </w:rPr>
  </w:style>
  <w:style w:type="character" w:customStyle="1" w:styleId="ListLabel20">
    <w:name w:val="ListLabel 20"/>
    <w:rPr>
      <w:rFonts w:eastAsia="OpenSymbol"/>
    </w:rPr>
  </w:style>
  <w:style w:type="character" w:customStyle="1" w:styleId="ListLabel21">
    <w:name w:val="ListLabel 21"/>
    <w:rPr>
      <w:rFonts w:eastAsia="OpenSymbol"/>
    </w:rPr>
  </w:style>
  <w:style w:type="character" w:customStyle="1" w:styleId="ListLabel22">
    <w:name w:val="ListLabel 22"/>
    <w:rPr>
      <w:rFonts w:eastAsia="OpenSymbol"/>
    </w:rPr>
  </w:style>
  <w:style w:type="character" w:customStyle="1" w:styleId="ListLabel23">
    <w:name w:val="ListLabel 23"/>
    <w:rPr>
      <w:rFonts w:eastAsia="OpenSymbol"/>
    </w:rPr>
  </w:style>
  <w:style w:type="character" w:customStyle="1" w:styleId="DefaultZnak">
    <w:name w:val="Default Znak"/>
    <w:rPr>
      <w:rFonts w:eastAsia="Arial" w:cs="Liberation Serif"/>
      <w:color w:val="000000"/>
      <w:kern w:val="2"/>
      <w:sz w:val="24"/>
      <w:szCs w:val="24"/>
      <w:lang w:bidi="hi-IN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i/>
      <w:iCs/>
    </w:rPr>
  </w:style>
  <w:style w:type="paragraph" w:customStyle="1" w:styleId="Default">
    <w:name w:val="Default"/>
    <w:pPr>
      <w:widowControl w:val="0"/>
      <w:suppressAutoHyphens/>
    </w:pPr>
    <w:rPr>
      <w:rFonts w:eastAsia="Arial" w:cs="Liberation Serif"/>
      <w:color w:val="000000"/>
      <w:kern w:val="2"/>
      <w:sz w:val="24"/>
      <w:szCs w:val="24"/>
      <w:lang w:eastAsia="zh-CN" w:bidi="hi-IN"/>
    </w:rPr>
  </w:style>
  <w:style w:type="paragraph" w:customStyle="1" w:styleId="mainpub">
    <w:name w:val="mainpub"/>
    <w:basedOn w:val="Normalny"/>
    <w:pPr>
      <w:spacing w:before="100" w:after="100"/>
    </w:pPr>
    <w:rPr>
      <w:rFonts w:eastAsia="Times New Roman"/>
      <w:kern w:val="0"/>
    </w:rPr>
  </w:style>
  <w:style w:type="paragraph" w:customStyle="1" w:styleId="Akapitzlist1">
    <w:name w:val="Akapit z listą1"/>
    <w:basedOn w:val="Normalny"/>
    <w:pPr>
      <w:ind w:left="720"/>
    </w:pPr>
  </w:style>
  <w:style w:type="paragraph" w:customStyle="1" w:styleId="Legenda1">
    <w:name w:val="Legenda1"/>
    <w:basedOn w:val="Normalny"/>
    <w:pPr>
      <w:spacing w:before="120" w:after="120"/>
    </w:pPr>
    <w:rPr>
      <w:rFonts w:eastAsia="Arial"/>
      <w:i/>
      <w:iCs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eastAsia="Arial" w:hAnsi="Arial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163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807163"/>
    <w:rPr>
      <w:rFonts w:ascii="Segoe UI" w:eastAsia="N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Domański</dc:creator>
  <cp:keywords/>
  <cp:lastModifiedBy>Monika Przybysz-Rudolf</cp:lastModifiedBy>
  <cp:revision>2</cp:revision>
  <cp:lastPrinted>2022-09-09T11:35:00Z</cp:lastPrinted>
  <dcterms:created xsi:type="dcterms:W3CDTF">2026-10-08T07:24:00Z</dcterms:created>
  <dcterms:modified xsi:type="dcterms:W3CDTF">2026-10-08T07:24:00Z</dcterms:modified>
</cp:coreProperties>
</file>