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8E20A9" w14:textId="77777777" w:rsidR="00393406" w:rsidRDefault="00000000">
      <w:pPr>
        <w:jc w:val="right"/>
        <w:rPr>
          <w:rFonts w:ascii="Calibri" w:hAnsi="Calibri" w:cs="Calibri"/>
          <w:color w:val="000000"/>
          <w:sz w:val="22"/>
          <w:szCs w:val="22"/>
        </w:rPr>
      </w:pPr>
      <w:r>
        <w:rPr>
          <w:rFonts w:ascii="Calibri" w:hAnsi="Calibri" w:cs="Calibri"/>
          <w:sz w:val="22"/>
          <w:szCs w:val="22"/>
        </w:rPr>
        <w:t>Załącznik 7 do SWZ</w:t>
      </w:r>
    </w:p>
    <w:p w14:paraId="3F87C31E" w14:textId="202AB003" w:rsidR="00393406" w:rsidRDefault="00000000">
      <w:pPr>
        <w:spacing w:line="276" w:lineRule="auto"/>
        <w:jc w:val="right"/>
        <w:rPr>
          <w:rFonts w:ascii="Calibri" w:hAnsi="Calibri" w:cs="Calibri"/>
          <w:b/>
          <w:bCs/>
          <w:sz w:val="22"/>
          <w:szCs w:val="22"/>
          <w:u w:val="single"/>
        </w:rPr>
      </w:pPr>
      <w:r>
        <w:rPr>
          <w:rFonts w:ascii="Calibri" w:hAnsi="Calibri" w:cs="Calibri"/>
          <w:color w:val="000000"/>
          <w:sz w:val="22"/>
          <w:szCs w:val="22"/>
        </w:rPr>
        <w:t xml:space="preserve">Sprawa- </w:t>
      </w:r>
      <w:r w:rsidR="00C255B3" w:rsidRPr="00C255B3">
        <w:rPr>
          <w:rFonts w:ascii="Calibri" w:hAnsi="Calibri" w:cs="Calibri"/>
          <w:color w:val="000000"/>
          <w:sz w:val="22"/>
          <w:szCs w:val="22"/>
        </w:rPr>
        <w:t>SWZ/SB/1/202</w:t>
      </w:r>
      <w:r w:rsidR="00ED1F5E">
        <w:rPr>
          <w:rFonts w:ascii="Calibri" w:hAnsi="Calibri" w:cs="Calibri"/>
          <w:color w:val="000000"/>
          <w:sz w:val="22"/>
          <w:szCs w:val="22"/>
        </w:rPr>
        <w:t>6</w:t>
      </w:r>
    </w:p>
    <w:p w14:paraId="565539ED" w14:textId="77777777" w:rsidR="00393406" w:rsidRDefault="00000000">
      <w:pPr>
        <w:jc w:val="right"/>
        <w:rPr>
          <w:rFonts w:ascii="Calibri" w:hAnsi="Calibri" w:cs="Calibri"/>
          <w:sz w:val="22"/>
          <w:szCs w:val="22"/>
        </w:rPr>
      </w:pPr>
      <w:r>
        <w:rPr>
          <w:rFonts w:ascii="Calibri" w:hAnsi="Calibri" w:cs="Calibri"/>
          <w:b/>
          <w:bCs/>
          <w:sz w:val="22"/>
          <w:szCs w:val="22"/>
          <w:u w:val="single"/>
        </w:rPr>
        <w:t>Zamawiający:</w:t>
      </w:r>
      <w:r>
        <w:rPr>
          <w:rFonts w:ascii="Calibri" w:hAnsi="Calibri" w:cs="Calibri"/>
          <w:b/>
          <w:bCs/>
          <w:sz w:val="22"/>
          <w:szCs w:val="22"/>
        </w:rPr>
        <w:t xml:space="preserve"> </w:t>
      </w:r>
    </w:p>
    <w:p w14:paraId="1E9C25BF" w14:textId="6DD6BD4F" w:rsidR="00393406" w:rsidRDefault="00000000">
      <w:pPr>
        <w:jc w:val="right"/>
        <w:rPr>
          <w:rFonts w:ascii="Calibri" w:hAnsi="Calibri" w:cs="Calibri"/>
          <w:sz w:val="22"/>
          <w:szCs w:val="22"/>
        </w:rPr>
      </w:pPr>
      <w:r>
        <w:rPr>
          <w:rFonts w:ascii="Calibri" w:hAnsi="Calibri" w:cs="Calibri"/>
          <w:sz w:val="22"/>
          <w:szCs w:val="22"/>
        </w:rPr>
        <w:t>Elbląski Park Technologiczny</w:t>
      </w:r>
    </w:p>
    <w:p w14:paraId="6760D265" w14:textId="77777777" w:rsidR="00393406" w:rsidRDefault="00000000">
      <w:pPr>
        <w:jc w:val="right"/>
        <w:rPr>
          <w:rFonts w:ascii="Calibri" w:hAnsi="Calibri" w:cs="Calibri"/>
          <w:b/>
          <w:bCs/>
          <w:sz w:val="22"/>
          <w:szCs w:val="22"/>
          <w:u w:val="single"/>
        </w:rPr>
      </w:pPr>
      <w:r>
        <w:rPr>
          <w:rFonts w:ascii="Calibri" w:hAnsi="Calibri" w:cs="Calibri"/>
          <w:sz w:val="22"/>
          <w:szCs w:val="22"/>
        </w:rPr>
        <w:t>82-300 Elbląg, ul. Sulimy 1</w:t>
      </w:r>
    </w:p>
    <w:p w14:paraId="08746DDF" w14:textId="77777777" w:rsidR="00393406" w:rsidRDefault="00393406">
      <w:pPr>
        <w:jc w:val="right"/>
        <w:rPr>
          <w:rFonts w:ascii="Calibri" w:hAnsi="Calibri" w:cs="Calibri"/>
          <w:b/>
          <w:bCs/>
          <w:sz w:val="22"/>
          <w:szCs w:val="22"/>
          <w:u w:val="single"/>
        </w:rPr>
      </w:pPr>
    </w:p>
    <w:p w14:paraId="75A7BD2E" w14:textId="77777777" w:rsidR="00393406" w:rsidRDefault="00000000">
      <w:pPr>
        <w:jc w:val="center"/>
        <w:rPr>
          <w:rFonts w:ascii="Calibri" w:hAnsi="Calibri" w:cs="Calibri"/>
          <w:sz w:val="22"/>
          <w:szCs w:val="22"/>
        </w:rPr>
      </w:pPr>
      <w:r>
        <w:rPr>
          <w:rFonts w:ascii="Calibri" w:hAnsi="Calibri" w:cs="Calibri"/>
          <w:b/>
          <w:bCs/>
          <w:sz w:val="22"/>
          <w:szCs w:val="22"/>
        </w:rPr>
        <w:t>Klauzula informacyjna dotycząca przetwarzania danych osobowych</w:t>
      </w:r>
    </w:p>
    <w:p w14:paraId="3F117E41" w14:textId="77777777" w:rsidR="00393406" w:rsidRDefault="00000000">
      <w:pPr>
        <w:pStyle w:val="Akapitzlist1"/>
        <w:numPr>
          <w:ilvl w:val="0"/>
          <w:numId w:val="1"/>
        </w:numPr>
        <w:jc w:val="both"/>
        <w:rPr>
          <w:rFonts w:ascii="Calibri" w:hAnsi="Calibri" w:cs="Calibri"/>
          <w:sz w:val="22"/>
          <w:szCs w:val="22"/>
        </w:rPr>
      </w:pPr>
      <w:r>
        <w:rPr>
          <w:rFonts w:ascii="Calibri" w:hAnsi="Calibri" w:cs="Calibri"/>
          <w:sz w:val="22"/>
          <w:szCs w:val="22"/>
        </w:rPr>
        <w:t>1. Zgodnie z art. 13 ust.1 i 2 rozporządzenia Parlamentu Europejskiego i rady (UE) 2016/679 z dnia 27 kwietnia 2016r. w sprawie ochrony osób fizycznych w związku z przetwarzaniem danych osobowych i w sprawie swobodnego przepływu takich danych oraz uchylenia dyrektywy 95/46/WE (ogólne rozporządzenie o ochronie danych) ( Dz. Urz. UE L 119 z 04.05.2016, str.1), dalej „RODO”, informuję, że:</w:t>
      </w:r>
    </w:p>
    <w:p w14:paraId="1D2556DC" w14:textId="77777777" w:rsidR="00393406" w:rsidRDefault="00000000">
      <w:pPr>
        <w:pStyle w:val="Akapitzlist1"/>
        <w:numPr>
          <w:ilvl w:val="0"/>
          <w:numId w:val="2"/>
        </w:numPr>
        <w:jc w:val="both"/>
        <w:rPr>
          <w:rFonts w:ascii="Calibri" w:hAnsi="Calibri" w:cs="Calibri"/>
          <w:sz w:val="22"/>
          <w:szCs w:val="22"/>
        </w:rPr>
      </w:pPr>
      <w:r>
        <w:rPr>
          <w:rFonts w:ascii="Calibri" w:hAnsi="Calibri" w:cs="Calibri"/>
          <w:sz w:val="22"/>
          <w:szCs w:val="22"/>
        </w:rPr>
        <w:t>Administratorem  danych osobowych jest Zamawiający tj.  Elbląski Park Technologiczny w Elblągu ul. Sulimy 1, zwany dalej Administratorem lub EPT.</w:t>
      </w:r>
    </w:p>
    <w:p w14:paraId="3C820832" w14:textId="77777777" w:rsidR="00393406" w:rsidRDefault="00000000">
      <w:pPr>
        <w:pStyle w:val="Akapitzlist1"/>
        <w:numPr>
          <w:ilvl w:val="0"/>
          <w:numId w:val="2"/>
        </w:numPr>
        <w:jc w:val="both"/>
        <w:rPr>
          <w:rFonts w:ascii="Calibri" w:hAnsi="Calibri" w:cs="Calibri"/>
          <w:sz w:val="22"/>
          <w:szCs w:val="22"/>
        </w:rPr>
      </w:pPr>
      <w:r>
        <w:rPr>
          <w:rFonts w:ascii="Calibri" w:hAnsi="Calibri" w:cs="Calibri"/>
          <w:sz w:val="22"/>
          <w:szCs w:val="22"/>
        </w:rPr>
        <w:t xml:space="preserve">W sprawach związanych z danymi proszę kontaktować się z za pomocą poczty tradycyjnej na adres: 82-300 Elbląg ul. Sulimy 1 lub pocztą elektroniczną na adres e-mail: </w:t>
      </w:r>
      <w:r>
        <w:t>biuro@ept.umelblag.pl</w:t>
      </w:r>
    </w:p>
    <w:p w14:paraId="63812A92" w14:textId="77777777" w:rsidR="00393406" w:rsidRDefault="00000000">
      <w:pPr>
        <w:pStyle w:val="Akapitzlist1"/>
        <w:numPr>
          <w:ilvl w:val="0"/>
          <w:numId w:val="2"/>
        </w:numPr>
        <w:jc w:val="both"/>
        <w:rPr>
          <w:rFonts w:ascii="Calibri" w:hAnsi="Calibri" w:cs="Calibri"/>
          <w:sz w:val="22"/>
          <w:szCs w:val="22"/>
        </w:rPr>
      </w:pPr>
      <w:r>
        <w:rPr>
          <w:rFonts w:ascii="Calibri" w:hAnsi="Calibri" w:cs="Calibri"/>
          <w:sz w:val="22"/>
          <w:szCs w:val="22"/>
        </w:rPr>
        <w:t>dane osobowe przetwarzane będą na podstawie art. 6 ust. 1 lit. C RODO w celu prowadzenia przedmiotowego postępowania o udzielenie zamówienia publicznego oraz zawarcia umowy, a podstawą prawną ich przetwarzania jest obowiązek prawny stosowania sformalizowanych procedur udzielenia zamówień publicznych spoczywający na Zamawiającym,</w:t>
      </w:r>
    </w:p>
    <w:p w14:paraId="6D4B1D05" w14:textId="77777777" w:rsidR="00393406" w:rsidRDefault="00000000">
      <w:pPr>
        <w:pStyle w:val="Akapitzlist1"/>
        <w:numPr>
          <w:ilvl w:val="0"/>
          <w:numId w:val="2"/>
        </w:numPr>
        <w:jc w:val="both"/>
        <w:rPr>
          <w:rFonts w:ascii="Calibri" w:hAnsi="Calibri" w:cs="Calibri"/>
          <w:sz w:val="22"/>
          <w:szCs w:val="22"/>
        </w:rPr>
      </w:pPr>
      <w:r>
        <w:rPr>
          <w:rFonts w:ascii="Calibri" w:hAnsi="Calibri" w:cs="Calibri"/>
          <w:sz w:val="22"/>
          <w:szCs w:val="22"/>
        </w:rPr>
        <w:t xml:space="preserve">Odbiorcami danych osobowych będą osoby lub podmioty, którym udostępniona  zostanie dokumentacja postępowania w oparciu o art. 18 oraz art. 74 ust. 1 i 2 ustawy z dnia 11 września 2019r. – Prawo zamówień publicznych (Dz. U. z 2019 r., poz. 2019), dalej „ustawa Pzp”, a także art. 6 ustawy z 6 września 2001 r. o dostępie do informacji publicznej; a także podmioty, którymi Zamawiający posługuje się przy realizacji niniejszego postępowania (takie jak doradcy prawni, podatkowi, podmioty dostarczające oprogramowanie), wyłącznie w zakresie jego prawidłowego przeprowadzania. </w:t>
      </w:r>
    </w:p>
    <w:p w14:paraId="75A53DED" w14:textId="77777777" w:rsidR="00393406" w:rsidRDefault="00000000">
      <w:pPr>
        <w:pStyle w:val="Akapitzlist1"/>
        <w:numPr>
          <w:ilvl w:val="0"/>
          <w:numId w:val="2"/>
        </w:numPr>
        <w:jc w:val="both"/>
        <w:rPr>
          <w:rFonts w:ascii="Calibri" w:hAnsi="Calibri" w:cs="Calibri"/>
          <w:sz w:val="22"/>
          <w:szCs w:val="22"/>
        </w:rPr>
      </w:pPr>
      <w:r>
        <w:rPr>
          <w:rFonts w:ascii="Calibri" w:hAnsi="Calibri" w:cs="Calibri"/>
          <w:sz w:val="22"/>
          <w:szCs w:val="22"/>
        </w:rPr>
        <w:t>Dane osobowe będą przechowywane, zgodnie z art. 78 ust. 1 ustawy Pzp, przez okres 4 lat od dnia zakończenia postępowania o udzielenie zamówienia, a jeżeli czas trwania umowy przekracza 4 lata, okres przechowywania obejmuje cały czas trwania umowy,</w:t>
      </w:r>
    </w:p>
    <w:p w14:paraId="5F45A9B4" w14:textId="77777777" w:rsidR="00393406" w:rsidRDefault="00000000">
      <w:pPr>
        <w:pStyle w:val="Akapitzlist1"/>
        <w:numPr>
          <w:ilvl w:val="0"/>
          <w:numId w:val="2"/>
        </w:numPr>
        <w:jc w:val="both"/>
        <w:rPr>
          <w:rFonts w:ascii="Calibri" w:hAnsi="Calibri" w:cs="Calibri"/>
          <w:sz w:val="22"/>
          <w:szCs w:val="22"/>
        </w:rPr>
      </w:pPr>
      <w:r>
        <w:rPr>
          <w:rFonts w:ascii="Calibri" w:hAnsi="Calibri" w:cs="Calibri"/>
          <w:sz w:val="22"/>
          <w:szCs w:val="22"/>
        </w:rPr>
        <w:t xml:space="preserve">Udział w postępowaniu jest dobrowolny i w tym znaczeniu podanie danych jest dobrowolne, jednak w przypadku wzięcia udziału w postępowaniu obowiązek podania danych osobowych jest wymogiem ustawowym określonym w przepisach ustawy Pzp, związanym z udziałem w postępowaniu o udzielenie zamówienia publicznego, konsekwencje ich niepodania jest brak możliwości brania udziału w postępowaniu, </w:t>
      </w:r>
    </w:p>
    <w:p w14:paraId="0E8C3AEE" w14:textId="77777777" w:rsidR="00393406" w:rsidRDefault="00000000">
      <w:pPr>
        <w:pStyle w:val="Akapitzlist1"/>
        <w:numPr>
          <w:ilvl w:val="0"/>
          <w:numId w:val="2"/>
        </w:numPr>
        <w:jc w:val="both"/>
        <w:rPr>
          <w:rFonts w:ascii="Calibri" w:hAnsi="Calibri" w:cs="Calibri"/>
          <w:sz w:val="22"/>
          <w:szCs w:val="22"/>
        </w:rPr>
      </w:pPr>
      <w:r>
        <w:rPr>
          <w:rFonts w:ascii="Calibri" w:hAnsi="Calibri" w:cs="Calibri"/>
          <w:sz w:val="22"/>
          <w:szCs w:val="22"/>
        </w:rPr>
        <w:t xml:space="preserve">W odniesieniu do danych osobowych decyzje nie będą podejmowane w sposób zautomatyzowany, stosownie do art. 22 RODO, nie jest również planowane przekazywanie danych osobowych do podmiotów spoza EOG ani do organizacji międzynarodowych. </w:t>
      </w:r>
    </w:p>
    <w:p w14:paraId="34BD7C73" w14:textId="77777777" w:rsidR="00393406" w:rsidRDefault="00000000">
      <w:pPr>
        <w:pStyle w:val="Akapitzlist1"/>
        <w:numPr>
          <w:ilvl w:val="0"/>
          <w:numId w:val="2"/>
        </w:numPr>
        <w:jc w:val="both"/>
        <w:rPr>
          <w:rFonts w:ascii="Calibri" w:hAnsi="Calibri" w:cs="Calibri"/>
          <w:sz w:val="22"/>
          <w:szCs w:val="22"/>
        </w:rPr>
      </w:pPr>
      <w:r>
        <w:rPr>
          <w:rFonts w:ascii="Calibri" w:hAnsi="Calibri" w:cs="Calibri"/>
          <w:sz w:val="22"/>
          <w:szCs w:val="22"/>
        </w:rPr>
        <w:t>Wykonawca posiada następujące prawa:</w:t>
      </w:r>
    </w:p>
    <w:p w14:paraId="645C2643" w14:textId="77777777" w:rsidR="00393406" w:rsidRDefault="00000000">
      <w:pPr>
        <w:ind w:left="1140"/>
        <w:jc w:val="both"/>
        <w:rPr>
          <w:rFonts w:ascii="Calibri" w:hAnsi="Calibri" w:cs="Calibri"/>
          <w:sz w:val="22"/>
          <w:szCs w:val="22"/>
        </w:rPr>
      </w:pPr>
      <w:r>
        <w:rPr>
          <w:rFonts w:ascii="Calibri" w:hAnsi="Calibri" w:cs="Calibri"/>
          <w:sz w:val="22"/>
          <w:szCs w:val="22"/>
        </w:rPr>
        <w:t>- na podstawie art. 15 RODO prawo dostępu do danych osobowych jego dotyczących, przy czym Zamawiający może żądać od osoby występującej z żądaniem wskazania dodatkowych informacji, mających na celu sprecyzowanie nazwy lub daty zakończonego postępowania o udzielenie zamówienia.</w:t>
      </w:r>
    </w:p>
    <w:p w14:paraId="3E34B40D" w14:textId="77777777" w:rsidR="00393406" w:rsidRDefault="00000000">
      <w:pPr>
        <w:ind w:left="1140"/>
        <w:jc w:val="both"/>
        <w:rPr>
          <w:rFonts w:ascii="Calibri" w:hAnsi="Calibri" w:cs="Calibri"/>
          <w:sz w:val="22"/>
          <w:szCs w:val="22"/>
        </w:rPr>
      </w:pPr>
      <w:r>
        <w:rPr>
          <w:rFonts w:ascii="Calibri" w:hAnsi="Calibri" w:cs="Calibri"/>
          <w:sz w:val="22"/>
          <w:szCs w:val="22"/>
        </w:rPr>
        <w:t>- na podstawie art. 16 RODO prawo do  sprostowania lub uzupełnienia danych osobowych, przy czym skorzystanie przez osobę, której dane osobowe dotyczą, z uprawnieniami o których mowa w art. 16 RODO  (z prawa do sprostowania lub uzupełnienia  danych osobowych), nie może skutkować zmianą wyniku postępowania o udzielenie zamówienia publicznego ani zmianą postanowień umowy w sprawie zamówienia publicznego w  zakresie  niezgodnym z ustawą Pzp oraz nie może naruszać integralności protokołu postępowania oraz jego załączników,</w:t>
      </w:r>
    </w:p>
    <w:p w14:paraId="06EC3D27" w14:textId="77777777" w:rsidR="00393406" w:rsidRDefault="00000000">
      <w:pPr>
        <w:ind w:left="1140"/>
        <w:jc w:val="both"/>
        <w:rPr>
          <w:rFonts w:ascii="Calibri" w:hAnsi="Calibri" w:cs="Calibri"/>
          <w:sz w:val="22"/>
          <w:szCs w:val="22"/>
        </w:rPr>
      </w:pPr>
      <w:r>
        <w:rPr>
          <w:rFonts w:ascii="Calibri" w:hAnsi="Calibri" w:cs="Calibri"/>
          <w:sz w:val="22"/>
          <w:szCs w:val="22"/>
        </w:rPr>
        <w:t xml:space="preserve">- na podstawie art. 18 RODO prawo żądania od administratora ograniczenia przetwarzania danych osobowych z zastrzeżeniem przypadków, o których mowa w art. 18 ust. 2 RODO, przy </w:t>
      </w:r>
      <w:r>
        <w:rPr>
          <w:rFonts w:ascii="Calibri" w:hAnsi="Calibri" w:cs="Calibri"/>
          <w:sz w:val="22"/>
          <w:szCs w:val="22"/>
        </w:rPr>
        <w:lastRenderedPageBreak/>
        <w:t xml:space="preserve">czym nie ogranicza  to przetwarzania danych osobowych do czasu zakończenia postępowania.  W przypadku, gdy skorzystanie z uprawnienia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RODO;  </w:t>
      </w:r>
    </w:p>
    <w:p w14:paraId="2FF2C042" w14:textId="77777777" w:rsidR="00393406" w:rsidRDefault="00000000">
      <w:pPr>
        <w:ind w:left="1140"/>
        <w:jc w:val="both"/>
        <w:rPr>
          <w:rFonts w:ascii="Calibri" w:hAnsi="Calibri" w:cs="Calibri"/>
          <w:sz w:val="22"/>
          <w:szCs w:val="22"/>
        </w:rPr>
      </w:pPr>
      <w:r>
        <w:rPr>
          <w:rFonts w:ascii="Calibri" w:hAnsi="Calibri" w:cs="Calibri"/>
          <w:sz w:val="22"/>
          <w:szCs w:val="22"/>
        </w:rPr>
        <w:t>- prawo do wniesienia skargi do Prezesa Urzędu Ochrony danych Osobowych, gdy uzna Pani/Pan, że przetwarzanie danych osobowych Pani/Pana dotyczących narusza przepisy RODO,</w:t>
      </w:r>
    </w:p>
    <w:p w14:paraId="0EC67B92" w14:textId="77777777" w:rsidR="00393406" w:rsidRDefault="00000000">
      <w:pPr>
        <w:ind w:left="1140"/>
        <w:jc w:val="both"/>
        <w:rPr>
          <w:rFonts w:ascii="Calibri" w:hAnsi="Calibri" w:cs="Calibri"/>
          <w:sz w:val="22"/>
          <w:szCs w:val="22"/>
        </w:rPr>
      </w:pPr>
      <w:r>
        <w:rPr>
          <w:rFonts w:ascii="Calibri" w:hAnsi="Calibri" w:cs="Calibri"/>
          <w:sz w:val="22"/>
          <w:szCs w:val="22"/>
        </w:rPr>
        <w:t>* Wykonawcy nie przysługuje:,</w:t>
      </w:r>
    </w:p>
    <w:p w14:paraId="6F7F507A" w14:textId="77777777" w:rsidR="00393406" w:rsidRDefault="00000000">
      <w:pPr>
        <w:ind w:left="1140"/>
        <w:jc w:val="both"/>
        <w:rPr>
          <w:rFonts w:ascii="Calibri" w:hAnsi="Calibri" w:cs="Calibri"/>
          <w:sz w:val="22"/>
          <w:szCs w:val="22"/>
        </w:rPr>
      </w:pPr>
      <w:r>
        <w:rPr>
          <w:rFonts w:ascii="Calibri" w:hAnsi="Calibri" w:cs="Calibri"/>
          <w:sz w:val="22"/>
          <w:szCs w:val="22"/>
        </w:rPr>
        <w:t>- w związku z art. 17 ust. 3 lit. b,d  lub  e RODO do usunięcia danych osobowych,</w:t>
      </w:r>
    </w:p>
    <w:p w14:paraId="023F3A41" w14:textId="77777777" w:rsidR="00393406" w:rsidRDefault="00000000">
      <w:pPr>
        <w:ind w:left="1140"/>
        <w:jc w:val="both"/>
        <w:rPr>
          <w:rFonts w:ascii="Calibri" w:hAnsi="Calibri" w:cs="Calibri"/>
          <w:sz w:val="22"/>
          <w:szCs w:val="22"/>
        </w:rPr>
      </w:pPr>
      <w:r>
        <w:rPr>
          <w:rFonts w:ascii="Calibri" w:hAnsi="Calibri" w:cs="Calibri"/>
          <w:sz w:val="22"/>
          <w:szCs w:val="22"/>
        </w:rPr>
        <w:t>- prawo do przetwarzania danych osobowych, o którym mowa w art. 20 RODO,</w:t>
      </w:r>
    </w:p>
    <w:p w14:paraId="4EAA92AC" w14:textId="77777777" w:rsidR="00393406" w:rsidRDefault="00000000">
      <w:pPr>
        <w:ind w:left="1140"/>
        <w:jc w:val="both"/>
        <w:rPr>
          <w:rFonts w:ascii="Calibri" w:hAnsi="Calibri" w:cs="Calibri"/>
          <w:sz w:val="22"/>
          <w:szCs w:val="22"/>
        </w:rPr>
      </w:pPr>
      <w:r>
        <w:rPr>
          <w:rFonts w:ascii="Calibri" w:hAnsi="Calibri" w:cs="Calibri"/>
          <w:sz w:val="22"/>
          <w:szCs w:val="22"/>
        </w:rPr>
        <w:t>- na podstawie art. 21 RODO prawo sprzeciwu, wobec przetwarzania danych osobowych, gdyż podstawą prawną przetwarzania Pani/Pana danych osobowych jest art. 6 ust. 1 lit. C RODO.</w:t>
      </w:r>
    </w:p>
    <w:p w14:paraId="00C9C022" w14:textId="77777777" w:rsidR="00393406" w:rsidRDefault="00000000">
      <w:pPr>
        <w:jc w:val="both"/>
        <w:rPr>
          <w:rFonts w:ascii="Calibri" w:eastAsia="Times New Roman" w:hAnsi="Calibri" w:cs="Calibri"/>
          <w:sz w:val="22"/>
          <w:szCs w:val="22"/>
        </w:rPr>
      </w:pPr>
      <w:r>
        <w:rPr>
          <w:rFonts w:ascii="Calibri" w:hAnsi="Calibri" w:cs="Calibri"/>
          <w:sz w:val="22"/>
          <w:szCs w:val="22"/>
        </w:rPr>
        <w:t xml:space="preserve">  </w:t>
      </w:r>
      <w:r>
        <w:rPr>
          <w:rFonts w:ascii="Calibri" w:hAnsi="Calibri" w:cs="Calibri"/>
          <w:sz w:val="22"/>
          <w:szCs w:val="22"/>
        </w:rPr>
        <w:tab/>
      </w:r>
      <w:r>
        <w:rPr>
          <w:rFonts w:ascii="Calibri" w:hAnsi="Calibri" w:cs="Calibri"/>
          <w:b/>
          <w:bCs/>
          <w:sz w:val="22"/>
          <w:szCs w:val="22"/>
        </w:rPr>
        <w:t>2</w:t>
      </w:r>
      <w:r>
        <w:rPr>
          <w:rStyle w:val="Brak"/>
          <w:rFonts w:ascii="Calibri" w:hAnsi="Calibri" w:cs="Calibri"/>
          <w:b/>
          <w:bCs/>
          <w:sz w:val="22"/>
          <w:szCs w:val="22"/>
        </w:rPr>
        <w:t xml:space="preserve">. Informacje oraz obowiązki na temat danych osobowych dotyczące wszystkich </w:t>
      </w:r>
      <w:r>
        <w:rPr>
          <w:rStyle w:val="Brak"/>
          <w:rFonts w:ascii="Calibri" w:hAnsi="Calibri" w:cs="Calibri"/>
          <w:b/>
          <w:bCs/>
          <w:sz w:val="22"/>
          <w:szCs w:val="22"/>
        </w:rPr>
        <w:tab/>
        <w:t>Wykonawców:</w:t>
      </w:r>
    </w:p>
    <w:p w14:paraId="56DC9531" w14:textId="77777777" w:rsidR="00393406" w:rsidRDefault="00000000">
      <w:pPr>
        <w:pStyle w:val="Akapitzlist"/>
        <w:spacing w:after="200" w:line="252" w:lineRule="auto"/>
        <w:ind w:left="-76"/>
        <w:jc w:val="both"/>
        <w:rPr>
          <w:rFonts w:ascii="Calibri" w:eastAsia="Times New Roman" w:hAnsi="Calibri" w:cs="Calibri"/>
          <w:sz w:val="22"/>
          <w:szCs w:val="22"/>
        </w:rPr>
      </w:pPr>
      <w:r>
        <w:rPr>
          <w:rFonts w:ascii="Calibri" w:eastAsia="Times New Roman" w:hAnsi="Calibri" w:cs="Calibri"/>
          <w:sz w:val="22"/>
          <w:szCs w:val="22"/>
        </w:rPr>
        <w:t xml:space="preserve">                 Zamawiający informuje, że:</w:t>
      </w:r>
    </w:p>
    <w:p w14:paraId="67546585" w14:textId="77777777" w:rsidR="00393406" w:rsidRDefault="00000000">
      <w:pPr>
        <w:ind w:left="714" w:hanging="357"/>
        <w:jc w:val="both"/>
        <w:rPr>
          <w:rFonts w:ascii="Calibri" w:eastAsia="Times New Roman" w:hAnsi="Calibri" w:cs="Calibri"/>
          <w:sz w:val="22"/>
          <w:szCs w:val="22"/>
        </w:rPr>
      </w:pPr>
      <w:r>
        <w:rPr>
          <w:rFonts w:ascii="Calibri" w:eastAsia="Times New Roman" w:hAnsi="Calibri" w:cs="Calibri"/>
          <w:sz w:val="22"/>
          <w:szCs w:val="22"/>
        </w:rPr>
        <w:t>- Zamawiający udostępnia dane osobowe, o których mowa w art. 10 RODO (dane osobowe dotyczące wyroków skazujących i czynów zabronionych) w celu umożliwienia korzystania ze środków ochrony prawnej, o których mowa w dziale IX ustawy Pzp, do upływu terminu na ich wniesienie.</w:t>
      </w:r>
    </w:p>
    <w:p w14:paraId="2BC79A20" w14:textId="77777777" w:rsidR="00393406" w:rsidRDefault="00000000">
      <w:pPr>
        <w:ind w:left="714" w:hanging="357"/>
        <w:jc w:val="both"/>
        <w:rPr>
          <w:rFonts w:ascii="Calibri" w:hAnsi="Calibri" w:cs="Calibri"/>
          <w:sz w:val="22"/>
          <w:szCs w:val="22"/>
        </w:rPr>
      </w:pPr>
      <w:r>
        <w:rPr>
          <w:rFonts w:ascii="Calibri" w:eastAsia="Times New Roman" w:hAnsi="Calibri" w:cs="Calibri"/>
          <w:sz w:val="22"/>
          <w:szCs w:val="22"/>
        </w:rPr>
        <w:t xml:space="preserve">- Udostępnianie protokołu i załączników do protokołu ma zastosowanie do wszystkich danych osobowych, z wyjątkiem tych, o których mowa w art. 9 ust. 1 RODO (tj. danych osobowych ujawniających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 zebranych w toku postępowania o udzielenie zamówienia. </w:t>
      </w:r>
    </w:p>
    <w:p w14:paraId="23708C4D" w14:textId="77777777" w:rsidR="00393406" w:rsidRDefault="00393406">
      <w:pPr>
        <w:jc w:val="both"/>
        <w:rPr>
          <w:rFonts w:ascii="Calibri" w:hAnsi="Calibri" w:cs="Calibri"/>
          <w:sz w:val="22"/>
          <w:szCs w:val="22"/>
        </w:rPr>
      </w:pPr>
    </w:p>
    <w:p w14:paraId="2FC3352C" w14:textId="77777777" w:rsidR="00393406" w:rsidRDefault="00000000">
      <w:pPr>
        <w:spacing w:after="200" w:line="252" w:lineRule="auto"/>
        <w:jc w:val="both"/>
        <w:rPr>
          <w:rFonts w:ascii="Calibri" w:eastAsia="Times New Roman" w:hAnsi="Calibri" w:cs="Calibri"/>
          <w:sz w:val="22"/>
          <w:szCs w:val="22"/>
        </w:rPr>
      </w:pPr>
      <w:r>
        <w:rPr>
          <w:rFonts w:ascii="Calibri" w:eastAsia="Times New Roman" w:hAnsi="Calibri" w:cs="Calibri"/>
          <w:sz w:val="22"/>
          <w:szCs w:val="22"/>
        </w:rPr>
        <w:t>Wykonawca jest zobowiązany, w związku z udziałem w przedmiotowym postępowaniu, do wypełnienia wszystkich obowiązków formalno-prawnych wymaganych przez RODO i związanych z udziałem w przedmiotowym postępowaniu o udzielenie zamówienia. Do obowiązków tych należą:</w:t>
      </w:r>
    </w:p>
    <w:p w14:paraId="6EDBB299" w14:textId="77777777" w:rsidR="00393406" w:rsidRDefault="00000000">
      <w:pPr>
        <w:ind w:left="714" w:hanging="357"/>
        <w:jc w:val="both"/>
        <w:rPr>
          <w:rFonts w:ascii="Calibri" w:eastAsia="Times New Roman" w:hAnsi="Calibri" w:cs="Calibri"/>
          <w:sz w:val="22"/>
          <w:szCs w:val="22"/>
        </w:rPr>
      </w:pPr>
      <w:r>
        <w:rPr>
          <w:rFonts w:ascii="Calibri" w:eastAsia="Times New Roman" w:hAnsi="Calibri" w:cs="Calibri"/>
          <w:sz w:val="22"/>
          <w:szCs w:val="22"/>
        </w:rPr>
        <w:t>-  obowiązek informacyjny przewidziany w art. 13 RODO względem osób fizycznych, których dane osobowe dotyczą i od których dane te wykonawca bezpośrednio pozyskał i przekazał zamawiającemu w treści oferty lub dokumentów składanych na żądanie zamawiającego;</w:t>
      </w:r>
    </w:p>
    <w:p w14:paraId="7D5F7AB5" w14:textId="77777777" w:rsidR="00393406" w:rsidRDefault="00000000">
      <w:pPr>
        <w:ind w:left="714" w:hanging="357"/>
        <w:jc w:val="both"/>
        <w:rPr>
          <w:rFonts w:ascii="Calibri" w:hAnsi="Calibri" w:cs="Calibri"/>
          <w:sz w:val="22"/>
          <w:szCs w:val="22"/>
        </w:rPr>
      </w:pPr>
      <w:r>
        <w:rPr>
          <w:rFonts w:ascii="Calibri" w:eastAsia="Times New Roman" w:hAnsi="Calibri" w:cs="Calibri"/>
          <w:sz w:val="22"/>
          <w:szCs w:val="22"/>
        </w:rPr>
        <w:t>- obowiązek informacyjny wynikający z art. 14 RODO względem osób fizycznych, których dane wykonawca pozyskał w sposób pośredni, a które to dane wykonawca przekazuje zamawiającemu w treści oferty lub dokumentów składanych na żądanie zamawiającego.</w:t>
      </w:r>
    </w:p>
    <w:p w14:paraId="52F37DF2" w14:textId="77777777" w:rsidR="00393406" w:rsidRDefault="00393406">
      <w:pPr>
        <w:jc w:val="both"/>
        <w:rPr>
          <w:rFonts w:ascii="Calibri" w:hAnsi="Calibri" w:cs="Calibri"/>
          <w:sz w:val="22"/>
          <w:szCs w:val="22"/>
        </w:rPr>
      </w:pPr>
    </w:p>
    <w:p w14:paraId="6233810F" w14:textId="77777777" w:rsidR="00393406" w:rsidRDefault="00000000">
      <w:pPr>
        <w:spacing w:after="200" w:line="252" w:lineRule="auto"/>
        <w:jc w:val="both"/>
        <w:rPr>
          <w:rFonts w:ascii="Calibri" w:eastAsia="Times New Roman" w:hAnsi="Calibri" w:cs="Calibri"/>
          <w:sz w:val="22"/>
          <w:szCs w:val="22"/>
        </w:rPr>
      </w:pPr>
      <w:r>
        <w:rPr>
          <w:rFonts w:ascii="Calibri" w:eastAsia="Times New Roman" w:hAnsi="Calibri" w:cs="Calibri"/>
          <w:sz w:val="22"/>
          <w:szCs w:val="22"/>
        </w:rPr>
        <w:t>Jednocześnie Wykonawca zobowiązuje się, zwolnić Zamawiającego z obowiązku przekazania obowiązku informacyjnego dotyczącego Zamawiającego osobom, których dane osobowe zostaną ujawnione Zamawiającemu w toku postępowania takim jak w szczególności: reprezentanci, pełnomocnicy, osoby kontaktowe. Treść obowiązku informacyjnego zamieszczona została w lit. C poniżej. W przypadku przekazywania danych w innym celu lub zakresie niż przedstawione w lit. C Wykonawca zobowiązany jest przekazać także te dodatkowe informacje.</w:t>
      </w:r>
    </w:p>
    <w:p w14:paraId="6CEAF59D" w14:textId="77777777" w:rsidR="00393406" w:rsidRDefault="00393406">
      <w:pPr>
        <w:spacing w:after="200" w:line="252" w:lineRule="auto"/>
        <w:ind w:left="360"/>
        <w:jc w:val="both"/>
        <w:rPr>
          <w:rFonts w:ascii="Calibri" w:eastAsia="Times New Roman" w:hAnsi="Calibri" w:cs="Calibri"/>
          <w:sz w:val="22"/>
          <w:szCs w:val="22"/>
        </w:rPr>
      </w:pPr>
    </w:p>
    <w:p w14:paraId="0CDD67B9" w14:textId="77777777" w:rsidR="00393406" w:rsidRDefault="00000000">
      <w:pPr>
        <w:pStyle w:val="Akapitzlist"/>
        <w:ind w:left="0"/>
        <w:jc w:val="both"/>
        <w:rPr>
          <w:rFonts w:ascii="Calibri" w:hAnsi="Calibri" w:cs="Calibri"/>
          <w:sz w:val="22"/>
          <w:szCs w:val="22"/>
        </w:rPr>
      </w:pPr>
      <w:r>
        <w:rPr>
          <w:rStyle w:val="Brak"/>
          <w:rFonts w:ascii="Calibri" w:hAnsi="Calibri" w:cs="Calibri"/>
          <w:b/>
          <w:bCs/>
          <w:sz w:val="22"/>
          <w:szCs w:val="22"/>
        </w:rPr>
        <w:tab/>
        <w:t xml:space="preserve">3. Klauzula informacyjna dla osób, których dane osobowe zostaną ujawnione Zamawiającemu </w:t>
      </w:r>
      <w:r>
        <w:rPr>
          <w:rStyle w:val="Brak"/>
          <w:rFonts w:ascii="Calibri" w:hAnsi="Calibri" w:cs="Calibri"/>
          <w:b/>
          <w:bCs/>
          <w:sz w:val="22"/>
          <w:szCs w:val="22"/>
        </w:rPr>
        <w:tab/>
        <w:t>w toku postępowania.</w:t>
      </w:r>
    </w:p>
    <w:p w14:paraId="24E0D609" w14:textId="77777777" w:rsidR="00393406" w:rsidRDefault="00000000">
      <w:pPr>
        <w:ind w:left="425" w:hanging="360"/>
        <w:jc w:val="both"/>
        <w:rPr>
          <w:rFonts w:ascii="Calibri" w:hAnsi="Calibri" w:cs="Calibri"/>
          <w:sz w:val="22"/>
          <w:szCs w:val="22"/>
        </w:rPr>
      </w:pPr>
      <w:r>
        <w:rPr>
          <w:rFonts w:ascii="Calibri" w:hAnsi="Calibri" w:cs="Calibri"/>
          <w:sz w:val="22"/>
          <w:szCs w:val="22"/>
        </w:rPr>
        <w:t xml:space="preserve">1. Na podstawie art. 14 RODO Elbląski Park Technologiczny informuje, że otrzymał Państwa dane osobowe od Państwa pracodawcy/zleceniodawcy (źródło danych) i stał się ich administratorem w związku z prowadzonym postępowaniem mającym na celu wyłonienie najlepszej oferty lub/oraz realizacji umowy </w:t>
      </w:r>
      <w:r>
        <w:rPr>
          <w:rFonts w:ascii="Calibri" w:hAnsi="Calibri" w:cs="Calibri"/>
          <w:sz w:val="22"/>
          <w:szCs w:val="22"/>
        </w:rPr>
        <w:lastRenderedPageBreak/>
        <w:t>zawartej w jego wyniku, i będzie je przetwarzał w celu jej realizacji lub kontaktu z Państwem jako osobami związanymi z prowadzonym postępowaniem, realizującymi postanowienia umowy lub osobami reprezentującymi pracodawcę/zleceniodawcę (osoby podpisujące umowę).</w:t>
      </w:r>
    </w:p>
    <w:p w14:paraId="607FE917" w14:textId="77777777" w:rsidR="00393406" w:rsidRDefault="00000000">
      <w:pPr>
        <w:ind w:left="425" w:hanging="360"/>
        <w:jc w:val="both"/>
        <w:rPr>
          <w:rFonts w:ascii="Calibri" w:hAnsi="Calibri" w:cs="Calibri"/>
          <w:sz w:val="22"/>
          <w:szCs w:val="22"/>
        </w:rPr>
      </w:pPr>
      <w:r>
        <w:rPr>
          <w:rFonts w:ascii="Calibri" w:hAnsi="Calibri" w:cs="Calibri"/>
          <w:sz w:val="22"/>
          <w:szCs w:val="22"/>
        </w:rPr>
        <w:t xml:space="preserve">2. Jeśli mają Państwo jakiekolwiek pytania dotyczące sposobu, celów lub zakresu przetwarzania danych osobowych przez EPT lub pytania dotyczące przysługujących mu uprawnień, powinien skontaktować się z EPT na adres: 82-300 Elbląg, ul. Sulimy 1,  bądź na adres e-mail: </w:t>
      </w:r>
      <w:hyperlink r:id="rId7" w:history="1">
        <w:r w:rsidR="00393406">
          <w:rPr>
            <w:rStyle w:val="Hipercze"/>
            <w:rFonts w:ascii="Calibri" w:hAnsi="Calibri" w:cs="Calibri"/>
            <w:sz w:val="22"/>
            <w:szCs w:val="22"/>
          </w:rPr>
          <w:t>biuro@ept.umelblag.pl</w:t>
        </w:r>
      </w:hyperlink>
      <w:r>
        <w:rPr>
          <w:rFonts w:ascii="Calibri" w:hAnsi="Calibri" w:cs="Calibri"/>
          <w:sz w:val="22"/>
          <w:szCs w:val="22"/>
        </w:rPr>
        <w:t xml:space="preserve"> </w:t>
      </w:r>
    </w:p>
    <w:p w14:paraId="261DFEAF" w14:textId="77777777" w:rsidR="00393406" w:rsidRDefault="00000000">
      <w:pPr>
        <w:ind w:left="425" w:hanging="360"/>
        <w:jc w:val="both"/>
        <w:rPr>
          <w:rFonts w:ascii="Calibri" w:hAnsi="Calibri" w:cs="Calibri"/>
          <w:sz w:val="22"/>
          <w:szCs w:val="22"/>
        </w:rPr>
      </w:pPr>
      <w:r>
        <w:rPr>
          <w:rFonts w:ascii="Calibri" w:hAnsi="Calibri" w:cs="Calibri"/>
          <w:sz w:val="22"/>
          <w:szCs w:val="22"/>
        </w:rPr>
        <w:t>3. RODO to Rozporządzenie Parlamentu Europejskiego i Rady (UE) 2016/679 z dnia 27 kwietnia 2016 r. w sprawie ochrony osób fizycznych w związku z przetwarzaniem danych osobowych i w sprawie swobodnego przepływu takich danych oraz uchylenia dyrektywy 95/46/WE. RODO reguluje kwestie związane z przetwarzaniem danych osobowych i ma zastosowanie od dnia 25 maja 2018 r.</w:t>
      </w:r>
    </w:p>
    <w:p w14:paraId="67C0458E" w14:textId="77777777" w:rsidR="00393406" w:rsidRDefault="00000000">
      <w:pPr>
        <w:ind w:left="425" w:hanging="360"/>
        <w:jc w:val="both"/>
        <w:rPr>
          <w:rFonts w:ascii="Calibri" w:hAnsi="Calibri" w:cs="Calibri"/>
          <w:sz w:val="22"/>
          <w:szCs w:val="22"/>
        </w:rPr>
      </w:pPr>
      <w:r>
        <w:rPr>
          <w:rFonts w:ascii="Calibri" w:hAnsi="Calibri" w:cs="Calibri"/>
          <w:sz w:val="22"/>
          <w:szCs w:val="22"/>
        </w:rPr>
        <w:t xml:space="preserve">4. EPT przetwarza Państwa dane osobowe pochodzące od Państwa pracodawcy w celu przeprowadzenia postępowania lub/i wykonania umowy łączącej ZPME z Państwa pracodawcą na mocy, której wykonują Państwo zadania realizowane dla EPT; podstawą przetwarzania jest art. 6 ust. 1 lit. f RODO tj. prawnie uzasadnionego interesu EPT jakim jest możliwość kontaktu z Państwem jako osobami odpowiedzialnymi za realizację postępowania lub umowy ze strony swojego pracodawcy. </w:t>
      </w:r>
    </w:p>
    <w:p w14:paraId="56394B73" w14:textId="77777777" w:rsidR="00393406" w:rsidRDefault="00000000">
      <w:pPr>
        <w:ind w:left="425" w:hanging="360"/>
        <w:jc w:val="both"/>
        <w:rPr>
          <w:rFonts w:ascii="Calibri" w:hAnsi="Calibri" w:cs="Calibri"/>
          <w:sz w:val="22"/>
          <w:szCs w:val="22"/>
        </w:rPr>
      </w:pPr>
      <w:r>
        <w:rPr>
          <w:rFonts w:ascii="Calibri" w:hAnsi="Calibri" w:cs="Calibri"/>
          <w:sz w:val="22"/>
          <w:szCs w:val="22"/>
        </w:rPr>
        <w:t>5. Dane osobowe udostępnione EPT to: imię i nazwisko, ewentualnie numer kontaktowy telefonu oraz połączony z nimi czas i miejsce pracy. W przypadku przekazywania innych danych, Państwa pracodawca zobowiązany jest przekazać Państwu te informacje.</w:t>
      </w:r>
    </w:p>
    <w:p w14:paraId="6F106612" w14:textId="77777777" w:rsidR="00393406" w:rsidRDefault="00000000">
      <w:pPr>
        <w:ind w:left="425" w:hanging="360"/>
        <w:jc w:val="both"/>
        <w:rPr>
          <w:rFonts w:ascii="Calibri" w:hAnsi="Calibri" w:cs="Calibri"/>
          <w:sz w:val="22"/>
          <w:szCs w:val="22"/>
        </w:rPr>
      </w:pPr>
      <w:r>
        <w:rPr>
          <w:rFonts w:ascii="Calibri" w:hAnsi="Calibri" w:cs="Calibri"/>
          <w:sz w:val="22"/>
          <w:szCs w:val="22"/>
        </w:rPr>
        <w:t>6. Państwa dane osobowe mogą być udostępniane następującym odbiorcom bądź kategoriom odbiorców danych: podmiotom wspierającym ZPME w realizacji niniejszej umowy, w tym podmiotom przetwarzającym dane osobowe w imieniu ZPME, podmiotom, które żądają takich danych mając ku temu podstawę prawną.</w:t>
      </w:r>
    </w:p>
    <w:p w14:paraId="6328C4EF" w14:textId="77777777" w:rsidR="00393406" w:rsidRDefault="00000000">
      <w:pPr>
        <w:ind w:left="425" w:hanging="360"/>
        <w:jc w:val="both"/>
        <w:rPr>
          <w:rFonts w:ascii="Calibri" w:hAnsi="Calibri" w:cs="Calibri"/>
          <w:sz w:val="22"/>
          <w:szCs w:val="22"/>
        </w:rPr>
      </w:pPr>
      <w:r>
        <w:rPr>
          <w:rFonts w:ascii="Calibri" w:hAnsi="Calibri" w:cs="Calibri"/>
          <w:sz w:val="22"/>
          <w:szCs w:val="22"/>
        </w:rPr>
        <w:t>7. Państwa dane osobowe będą przetwarzane przez okres niezbędny do realizacji ww. celu oraz okres wygaśnięcia roszczeń.</w:t>
      </w:r>
    </w:p>
    <w:p w14:paraId="2E180388" w14:textId="77777777" w:rsidR="00393406" w:rsidRDefault="00000000">
      <w:pPr>
        <w:ind w:left="425" w:hanging="360"/>
        <w:jc w:val="both"/>
        <w:rPr>
          <w:rFonts w:ascii="Calibri" w:hAnsi="Calibri" w:cs="Calibri"/>
          <w:sz w:val="22"/>
          <w:szCs w:val="22"/>
        </w:rPr>
      </w:pPr>
      <w:r>
        <w:rPr>
          <w:rFonts w:ascii="Calibri" w:hAnsi="Calibri" w:cs="Calibri"/>
          <w:sz w:val="22"/>
          <w:szCs w:val="22"/>
        </w:rPr>
        <w:t>8. Państwa dane osobowe nie będą podlegały profilowaniu. EPT nie będzie podejmował zautomatyzowanych decyzji wywołujących dla Państwa istotne skutki prawne.</w:t>
      </w:r>
    </w:p>
    <w:p w14:paraId="6A4C31CD" w14:textId="77777777" w:rsidR="00393406" w:rsidRDefault="00000000">
      <w:pPr>
        <w:ind w:left="425" w:hanging="360"/>
        <w:jc w:val="both"/>
        <w:rPr>
          <w:rFonts w:ascii="Calibri" w:hAnsi="Calibri" w:cs="Calibri"/>
          <w:sz w:val="22"/>
          <w:szCs w:val="22"/>
        </w:rPr>
      </w:pPr>
      <w:r>
        <w:rPr>
          <w:rFonts w:ascii="Calibri" w:hAnsi="Calibri" w:cs="Calibri"/>
          <w:sz w:val="22"/>
          <w:szCs w:val="22"/>
        </w:rPr>
        <w:t>9. W związku z przetwarzaniem danych osobowych przez EPT przysługują Państwu następujące prawa: prawo dostępu do danych osobowych, w tym prawo do uzyskania kopii tych danych, prawo do żądania sprostowania (poprawienia) danych, prawo do żądania usunięcia danych osobowych (tzw. „prawo do bycia zapomnianym”), prawo do żądania ograniczenia przetwarzania danych osobowych, prawo do przenoszenia danych do innego administratora danych, prawo do sprzeciwu wobec przetwarzania danych osobowych.</w:t>
      </w:r>
    </w:p>
    <w:p w14:paraId="081F648F" w14:textId="77777777" w:rsidR="00393406" w:rsidRDefault="00000000">
      <w:pPr>
        <w:tabs>
          <w:tab w:val="left" w:pos="852"/>
        </w:tabs>
        <w:ind w:left="426"/>
        <w:jc w:val="both"/>
        <w:rPr>
          <w:rFonts w:ascii="Calibri" w:hAnsi="Calibri" w:cs="Calibri"/>
          <w:sz w:val="22"/>
          <w:szCs w:val="22"/>
        </w:rPr>
      </w:pPr>
      <w:r>
        <w:rPr>
          <w:rFonts w:ascii="Calibri" w:hAnsi="Calibri" w:cs="Calibri"/>
          <w:sz w:val="22"/>
          <w:szCs w:val="22"/>
        </w:rPr>
        <w:t>Z powyższych uprawnień możecie Państwo skorzystać, kontaktując się na adresy wskazane powyżej.</w:t>
      </w:r>
    </w:p>
    <w:p w14:paraId="376188AF" w14:textId="77777777" w:rsidR="00393406" w:rsidRDefault="00000000">
      <w:pPr>
        <w:ind w:left="426" w:hanging="357"/>
        <w:jc w:val="both"/>
        <w:rPr>
          <w:rFonts w:ascii="Calibri" w:hAnsi="Calibri" w:cs="Calibri"/>
          <w:sz w:val="22"/>
          <w:szCs w:val="22"/>
        </w:rPr>
      </w:pPr>
      <w:r>
        <w:rPr>
          <w:rFonts w:ascii="Calibri" w:hAnsi="Calibri" w:cs="Calibri"/>
          <w:sz w:val="22"/>
          <w:szCs w:val="22"/>
        </w:rPr>
        <w:t>10. Zakres każdego z powyższych uprawnień oraz sytuacje, w których możecie Państwo z nich skorzystać, są określone przepisami prawa. Możliwość skorzystania z niektórych z ww. uprawnień może być uzależniona m.in. od podstaw prawnych, celu lub sposobu przetwarzania danych osobowych.</w:t>
      </w:r>
    </w:p>
    <w:p w14:paraId="33C56709" w14:textId="77777777" w:rsidR="00393406" w:rsidRDefault="00000000">
      <w:pPr>
        <w:ind w:left="426" w:hanging="357"/>
        <w:jc w:val="both"/>
        <w:rPr>
          <w:rFonts w:ascii="Calibri" w:hAnsi="Calibri" w:cs="Calibri"/>
          <w:sz w:val="22"/>
          <w:szCs w:val="22"/>
        </w:rPr>
      </w:pPr>
      <w:r>
        <w:rPr>
          <w:rFonts w:ascii="Calibri" w:hAnsi="Calibri" w:cs="Calibri"/>
          <w:sz w:val="22"/>
          <w:szCs w:val="22"/>
        </w:rPr>
        <w:t>11. W przypadku uznania, że przetwarzanie przez EPT danych osobowych narusza przepisy obowiązującego prawa, mogą Państwo wnieść skargę do organu nadzorczego – Urzędu Ochrony Danych Osobowych.</w:t>
      </w:r>
    </w:p>
    <w:p w14:paraId="370E865B" w14:textId="77777777" w:rsidR="00393406" w:rsidRDefault="00000000">
      <w:pPr>
        <w:ind w:left="426" w:hanging="357"/>
        <w:jc w:val="both"/>
        <w:rPr>
          <w:rFonts w:ascii="Calibri" w:hAnsi="Calibri" w:cs="Calibri"/>
          <w:sz w:val="22"/>
          <w:szCs w:val="22"/>
        </w:rPr>
      </w:pPr>
      <w:r>
        <w:rPr>
          <w:rFonts w:ascii="Calibri" w:hAnsi="Calibri" w:cs="Calibri"/>
          <w:sz w:val="22"/>
          <w:szCs w:val="22"/>
        </w:rPr>
        <w:t>12. EPT nie będzie przekazywać danych osobowych do podmiotów spoza EOG ani do organizacji międzynarodowych.</w:t>
      </w:r>
    </w:p>
    <w:p w14:paraId="434532D7" w14:textId="77777777" w:rsidR="00393406" w:rsidRDefault="00393406">
      <w:pPr>
        <w:ind w:left="426" w:hanging="357"/>
        <w:jc w:val="both"/>
        <w:rPr>
          <w:rFonts w:ascii="Calibri" w:hAnsi="Calibri" w:cs="Calibri"/>
          <w:sz w:val="22"/>
          <w:szCs w:val="22"/>
        </w:rPr>
      </w:pPr>
    </w:p>
    <w:p w14:paraId="50BC3D84" w14:textId="77777777" w:rsidR="00DB6AFF" w:rsidRDefault="00000000">
      <w:pPr>
        <w:jc w:val="both"/>
      </w:pPr>
      <w:r>
        <w:rPr>
          <w:rStyle w:val="Brak"/>
          <w:rFonts w:ascii="Calibri" w:hAnsi="Calibri" w:cs="Calibri"/>
          <w:bCs/>
          <w:sz w:val="22"/>
          <w:szCs w:val="22"/>
          <w:u w:val="single"/>
        </w:rPr>
        <w:t>Jednocześnie Zamawiający przypomina o obowiązku informacyjnym wynikającym z art. 14 RODO względem osób fizycznych, których dane przekazane zostaną Zamawiającemu w związku z prowadzonym postępowaniem i które Zamawiający pozyska od Wykonawcy biorącego udział w postępowaniu, chyba że ma zastosowanie co najmniej jedno z wyłączeń, o których mowa w art. 14 ust. 5 RODO.</w:t>
      </w:r>
    </w:p>
    <w:sectPr w:rsidR="00DB6AFF">
      <w:headerReference w:type="default" r:id="rId8"/>
      <w:footerReference w:type="even" r:id="rId9"/>
      <w:footerReference w:type="default" r:id="rId10"/>
      <w:headerReference w:type="first" r:id="rId11"/>
      <w:footerReference w:type="first" r:id="rId12"/>
      <w:pgSz w:w="11906" w:h="16838"/>
      <w:pgMar w:top="1134" w:right="1134" w:bottom="1693" w:left="1134" w:header="708" w:footer="1134"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E6B1C" w14:textId="77777777" w:rsidR="00391466" w:rsidRDefault="00391466">
      <w:r>
        <w:separator/>
      </w:r>
    </w:p>
  </w:endnote>
  <w:endnote w:type="continuationSeparator" w:id="0">
    <w:p w14:paraId="2F1ED464" w14:textId="77777777" w:rsidR="00391466" w:rsidRDefault="00391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40502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FCF4" w14:textId="77777777" w:rsidR="00393406" w:rsidRDefault="003934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62A32" w14:textId="77777777" w:rsidR="00393406" w:rsidRDefault="00393406">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9DF97" w14:textId="77777777" w:rsidR="00393406" w:rsidRDefault="003934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66AA7" w14:textId="77777777" w:rsidR="00391466" w:rsidRDefault="00391466">
      <w:r>
        <w:separator/>
      </w:r>
    </w:p>
  </w:footnote>
  <w:footnote w:type="continuationSeparator" w:id="0">
    <w:p w14:paraId="33FCADD4" w14:textId="77777777" w:rsidR="00391466" w:rsidRDefault="00391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CB88" w14:textId="77777777" w:rsidR="00393406" w:rsidRDefault="003934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EF43" w14:textId="77777777" w:rsidR="00393406" w:rsidRDefault="003934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792" w:hanging="432"/>
      </w:pPr>
      <w:rPr>
        <w:rFonts w:ascii="Arial" w:hAnsi="Arial" w:cs="Arial"/>
        <w:b w:val="0"/>
        <w:bCs w:val="0"/>
        <w:sz w:val="22"/>
        <w:szCs w:val="22"/>
      </w:rPr>
    </w:lvl>
    <w:lvl w:ilvl="1">
      <w:start w:val="1"/>
      <w:numFmt w:val="none"/>
      <w:suff w:val="nothing"/>
      <w:lvlText w:val=""/>
      <w:lvlJc w:val="left"/>
      <w:pPr>
        <w:tabs>
          <w:tab w:val="num" w:pos="0"/>
        </w:tabs>
        <w:ind w:left="936" w:hanging="576"/>
      </w:pPr>
    </w:lvl>
    <w:lvl w:ilvl="2">
      <w:start w:val="1"/>
      <w:numFmt w:val="none"/>
      <w:suff w:val="nothing"/>
      <w:lvlText w:val=""/>
      <w:lvlJc w:val="left"/>
      <w:pPr>
        <w:tabs>
          <w:tab w:val="num" w:pos="0"/>
        </w:tabs>
        <w:ind w:left="1080" w:hanging="720"/>
      </w:pPr>
    </w:lvl>
    <w:lvl w:ilvl="3">
      <w:start w:val="1"/>
      <w:numFmt w:val="none"/>
      <w:suff w:val="nothing"/>
      <w:lvlText w:val=""/>
      <w:lvlJc w:val="left"/>
      <w:pPr>
        <w:tabs>
          <w:tab w:val="num" w:pos="0"/>
        </w:tabs>
        <w:ind w:left="122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0"/>
        </w:tabs>
        <w:ind w:left="151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Arial" w:hAnsi="Arial" w:cs="Arial"/>
        <w:b w:val="0"/>
        <w:bCs w:val="0"/>
        <w:sz w:val="22"/>
        <w:szCs w:val="22"/>
      </w:rPr>
    </w:lvl>
    <w:lvl w:ilvl="1">
      <w:start w:val="1"/>
      <w:numFmt w:val="decimal"/>
      <w:lvlText w:val="%2."/>
      <w:lvlJc w:val="left"/>
      <w:pPr>
        <w:tabs>
          <w:tab w:val="num" w:pos="1080"/>
        </w:tabs>
        <w:ind w:left="1080" w:hanging="360"/>
      </w:pPr>
      <w:rPr>
        <w:rFonts w:ascii="Arial" w:hAnsi="Arial" w:cs="Arial"/>
        <w:b w:val="0"/>
        <w:bCs w:val="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821539843">
    <w:abstractNumId w:val="0"/>
  </w:num>
  <w:num w:numId="2" w16cid:durableId="430669057">
    <w:abstractNumId w:val="1"/>
  </w:num>
  <w:num w:numId="3" w16cid:durableId="1422918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DC"/>
    <w:rsid w:val="000861BD"/>
    <w:rsid w:val="00164A80"/>
    <w:rsid w:val="001736F3"/>
    <w:rsid w:val="003825FC"/>
    <w:rsid w:val="00391466"/>
    <w:rsid w:val="00393406"/>
    <w:rsid w:val="003E5590"/>
    <w:rsid w:val="00480A90"/>
    <w:rsid w:val="005E1BBC"/>
    <w:rsid w:val="007A4F0E"/>
    <w:rsid w:val="007C7A43"/>
    <w:rsid w:val="00B06DAC"/>
    <w:rsid w:val="00B626DC"/>
    <w:rsid w:val="00C16A9D"/>
    <w:rsid w:val="00C255B3"/>
    <w:rsid w:val="00DB6AFF"/>
    <w:rsid w:val="00EC4A0E"/>
    <w:rsid w:val="00ED1F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5D0A53A"/>
  <w15:chartTrackingRefBased/>
  <w15:docId w15:val="{DCFC36E1-7FE5-455C-8150-2D2ECA0F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eastAsia="SimSun" w:cs="Lucida Sans"/>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Arial" w:hAnsi="Arial" w:cs="Arial"/>
      <w:b w:val="0"/>
      <w:bCs w:val="0"/>
      <w:sz w:val="22"/>
      <w:szCs w:val="22"/>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b w:val="0"/>
      <w:bCs w:val="0"/>
      <w:sz w:val="22"/>
      <w:szCs w:val="22"/>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1">
    <w:name w:val="Domyślna czcionka akapitu1"/>
  </w:style>
  <w:style w:type="character" w:customStyle="1" w:styleId="Brak">
    <w:name w:val="Brak"/>
  </w:style>
  <w:style w:type="character" w:customStyle="1" w:styleId="WW8Num2z1">
    <w:name w:val="WW8Num2z1"/>
  </w:style>
  <w:style w:type="character" w:customStyle="1" w:styleId="WW8Num5z0">
    <w:name w:val="WW8Num5z0"/>
    <w:rPr>
      <w:rFonts w:ascii="Calibri" w:hAnsi="Calibri" w:cs="Tahoma"/>
      <w:caps w:val="0"/>
      <w:smallCaps w:val="0"/>
      <w:sz w:val="22"/>
      <w:szCs w:val="22"/>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styleId="Hipercze">
    <w:name w:val="Hyperlink"/>
    <w:rPr>
      <w:color w:val="000080"/>
      <w:u w:val="single"/>
    </w:rPr>
  </w:style>
  <w:style w:type="paragraph" w:customStyle="1" w:styleId="Nagwek2">
    <w:name w:val="Nagłówek2"/>
    <w:basedOn w:val="Normalny"/>
    <w:next w:val="Tekstpodstawowy"/>
    <w:pPr>
      <w:keepNext/>
      <w:spacing w:before="240" w:after="120"/>
    </w:pPr>
    <w:rPr>
      <w:rFonts w:ascii="Arial" w:eastAsia="Microsoft YaHei" w:hAnsi="Arial"/>
      <w:sz w:val="28"/>
      <w:szCs w:val="28"/>
    </w:rPr>
  </w:style>
  <w:style w:type="paragraph" w:styleId="Tekstpodstawowy">
    <w:name w:val="Body Text"/>
    <w:basedOn w:val="Normalny"/>
    <w:pPr>
      <w:spacing w:after="120"/>
    </w:pPr>
  </w:style>
  <w:style w:type="paragraph" w:styleId="Lista">
    <w:name w:val="List"/>
    <w:basedOn w:val="Tekstpodstawowy"/>
  </w:style>
  <w:style w:type="paragraph" w:customStyle="1" w:styleId="Podpis2">
    <w:name w:val="Podpis2"/>
    <w:basedOn w:val="Normalny"/>
    <w:pPr>
      <w:suppressLineNumbers/>
      <w:spacing w:before="120" w:after="120"/>
    </w:pPr>
    <w:rPr>
      <w:i/>
      <w:iCs/>
    </w:rPr>
  </w:style>
  <w:style w:type="paragraph" w:customStyle="1" w:styleId="Indeks">
    <w:name w:val="Indeks"/>
    <w:basedOn w:val="Normalny"/>
    <w:pPr>
      <w:suppressLineNumbers/>
    </w:pPr>
  </w:style>
  <w:style w:type="paragraph" w:customStyle="1" w:styleId="Nagwek1">
    <w:name w:val="Nagłówek1"/>
    <w:basedOn w:val="Normalny"/>
    <w:next w:val="Tekstpodstawowy"/>
    <w:pPr>
      <w:keepNext/>
      <w:spacing w:before="240" w:after="120"/>
    </w:pPr>
    <w:rPr>
      <w:rFonts w:ascii="Arial" w:eastAsia="Microsoft YaHei" w:hAnsi="Arial"/>
      <w:sz w:val="28"/>
      <w:szCs w:val="28"/>
    </w:rPr>
  </w:style>
  <w:style w:type="paragraph" w:customStyle="1" w:styleId="Podpis1">
    <w:name w:val="Podpis1"/>
    <w:basedOn w:val="Normalny"/>
    <w:pPr>
      <w:suppressLineNumbers/>
      <w:spacing w:before="120" w:after="120"/>
    </w:pPr>
    <w:rPr>
      <w:i/>
      <w:iCs/>
    </w:rPr>
  </w:style>
  <w:style w:type="paragraph" w:styleId="Stopka">
    <w:name w:val="footer"/>
    <w:basedOn w:val="Normalny"/>
    <w:pPr>
      <w:suppressLineNumbers/>
      <w:tabs>
        <w:tab w:val="center" w:pos="4819"/>
        <w:tab w:val="right" w:pos="9638"/>
      </w:tabs>
    </w:pPr>
  </w:style>
  <w:style w:type="paragraph" w:customStyle="1" w:styleId="Akapitzlist1">
    <w:name w:val="Akapit z listą1"/>
    <w:basedOn w:val="Normalny"/>
    <w:pPr>
      <w:ind w:left="720"/>
    </w:pPr>
  </w:style>
  <w:style w:type="paragraph" w:styleId="Akapitzlist">
    <w:name w:val="List Paragraph"/>
    <w:basedOn w:val="Normalny"/>
    <w:qFormat/>
    <w:pPr>
      <w:ind w:left="720"/>
    </w:pPr>
  </w:style>
  <w:style w:type="paragraph" w:styleId="Nagwek">
    <w:name w:val="header"/>
    <w:basedOn w:val="Normalny"/>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uro@ept.umelblag.pl"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1584</Words>
  <Characters>9507</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11069</CharactersWithSpaces>
  <SharedDoc>false</SharedDoc>
  <HLinks>
    <vt:vector size="6" baseType="variant">
      <vt:variant>
        <vt:i4>5898293</vt:i4>
      </vt:variant>
      <vt:variant>
        <vt:i4>0</vt:i4>
      </vt:variant>
      <vt:variant>
        <vt:i4>0</vt:i4>
      </vt:variant>
      <vt:variant>
        <vt:i4>5</vt:i4>
      </vt:variant>
      <vt:variant>
        <vt:lpwstr>mailto:biuro@ept.umelblag.pl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Marciniak</dc:creator>
  <cp:keywords/>
  <cp:lastModifiedBy>User</cp:lastModifiedBy>
  <cp:revision>7</cp:revision>
  <cp:lastPrinted>1899-12-31T23:00:00Z</cp:lastPrinted>
  <dcterms:created xsi:type="dcterms:W3CDTF">2023-12-01T11:14:00Z</dcterms:created>
  <dcterms:modified xsi:type="dcterms:W3CDTF">2026-10-13T09:58:00Z</dcterms:modified>
</cp:coreProperties>
</file>