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D76" w:rsidRDefault="009D6D76">
      <w:pPr>
        <w:pStyle w:val="Standard"/>
        <w:tabs>
          <w:tab w:val="left" w:pos="0"/>
        </w:tabs>
        <w:jc w:val="center"/>
        <w:rPr>
          <w:rStyle w:val="playernameachievement"/>
          <w:b/>
          <w:bCs/>
        </w:rPr>
      </w:pPr>
    </w:p>
    <w:p w:rsidR="00663368" w:rsidRDefault="00663368">
      <w:pPr>
        <w:pStyle w:val="Standard"/>
        <w:tabs>
          <w:tab w:val="left" w:pos="0"/>
        </w:tabs>
        <w:jc w:val="center"/>
        <w:rPr>
          <w:rStyle w:val="playernameachievement"/>
          <w:b/>
          <w:bCs/>
        </w:rPr>
      </w:pPr>
    </w:p>
    <w:p w:rsidR="009D6D76" w:rsidRDefault="009D6D76">
      <w:pPr>
        <w:pStyle w:val="Standard"/>
        <w:tabs>
          <w:tab w:val="left" w:pos="0"/>
        </w:tabs>
        <w:jc w:val="center"/>
        <w:rPr>
          <w:rStyle w:val="playernameachievement"/>
          <w:b/>
          <w:bCs/>
        </w:rPr>
      </w:pPr>
    </w:p>
    <w:p w:rsidR="00AC7922" w:rsidRDefault="00960C0C">
      <w:pPr>
        <w:pStyle w:val="Standard"/>
        <w:tabs>
          <w:tab w:val="left" w:pos="0"/>
        </w:tabs>
        <w:jc w:val="center"/>
      </w:pPr>
      <w:r>
        <w:rPr>
          <w:rStyle w:val="playernameachievement"/>
          <w:b/>
          <w:bCs/>
        </w:rPr>
        <w:t>PROJEKTOWANE POSTANOWIENIA UMOW</w:t>
      </w:r>
      <w:bookmarkStart w:id="0" w:name="_GoBack"/>
      <w:bookmarkEnd w:id="0"/>
      <w:r>
        <w:rPr>
          <w:rStyle w:val="playernameachievement"/>
          <w:b/>
          <w:bCs/>
        </w:rPr>
        <w:t>Y</w:t>
      </w:r>
    </w:p>
    <w:p w:rsidR="00AC7922" w:rsidRDefault="00AC7922">
      <w:pPr>
        <w:pStyle w:val="Standard"/>
        <w:tabs>
          <w:tab w:val="left" w:pos="0"/>
        </w:tabs>
        <w:jc w:val="center"/>
      </w:pPr>
    </w:p>
    <w:p w:rsidR="00AC7922" w:rsidRDefault="00960C0C">
      <w:pPr>
        <w:pStyle w:val="Standard"/>
        <w:tabs>
          <w:tab w:val="left" w:pos="0"/>
        </w:tabs>
        <w:spacing w:line="360" w:lineRule="auto"/>
        <w:jc w:val="center"/>
      </w:pPr>
      <w:r>
        <w:rPr>
          <w:rStyle w:val="playernameachievement"/>
          <w:b/>
          <w:bCs/>
        </w:rPr>
        <w:t xml:space="preserve">UMOWA </w:t>
      </w:r>
      <w:r>
        <w:rPr>
          <w:rStyle w:val="playernameachievement"/>
          <w:rFonts w:eastAsia="Arial Unicode MS"/>
          <w:b/>
          <w:bCs/>
        </w:rPr>
        <w:t>……………</w:t>
      </w:r>
    </w:p>
    <w:p w:rsidR="00AC7922" w:rsidRDefault="00960C0C">
      <w:pPr>
        <w:pStyle w:val="Standard"/>
        <w:spacing w:line="360" w:lineRule="auto"/>
        <w:jc w:val="center"/>
      </w:pPr>
      <w:r>
        <w:t>na zamówienie publiczne</w:t>
      </w:r>
    </w:p>
    <w:p w:rsidR="00AC7922" w:rsidRDefault="00960C0C">
      <w:pPr>
        <w:pStyle w:val="Standard"/>
        <w:spacing w:line="360" w:lineRule="auto"/>
        <w:jc w:val="center"/>
      </w:pPr>
      <w:r>
        <w:t>udzielone na podstawie art. 275 pkt … ustawy Prawo zamówień publicznych</w:t>
      </w:r>
    </w:p>
    <w:p w:rsidR="00AC7922" w:rsidRDefault="00960C0C">
      <w:pPr>
        <w:pStyle w:val="Standard"/>
        <w:spacing w:line="360" w:lineRule="auto"/>
        <w:jc w:val="center"/>
      </w:pPr>
      <w:r>
        <w:rPr>
          <w:rFonts w:eastAsia="Arial Unicode MS"/>
          <w:bCs/>
          <w:color w:val="00000A"/>
        </w:rPr>
        <w:t>(„Umowa”)</w:t>
      </w:r>
    </w:p>
    <w:p w:rsidR="00AC7922" w:rsidRDefault="00AC7922">
      <w:pPr>
        <w:pStyle w:val="Standard"/>
        <w:tabs>
          <w:tab w:val="left" w:pos="0"/>
        </w:tabs>
        <w:jc w:val="center"/>
      </w:pPr>
    </w:p>
    <w:p w:rsidR="00AC7922" w:rsidRDefault="00960C0C">
      <w:pPr>
        <w:pStyle w:val="Standard"/>
        <w:tabs>
          <w:tab w:val="left" w:pos="0"/>
        </w:tabs>
        <w:jc w:val="both"/>
      </w:pPr>
      <w:r>
        <w:rPr>
          <w:rStyle w:val="playernameachievement"/>
        </w:rPr>
        <w:t>zawarta w dniu ………………………………….. w Warszawie, między:</w:t>
      </w:r>
    </w:p>
    <w:p w:rsidR="00AC7922" w:rsidRDefault="00AC7922">
      <w:pPr>
        <w:pStyle w:val="Standard"/>
        <w:tabs>
          <w:tab w:val="left" w:pos="0"/>
        </w:tabs>
        <w:spacing w:line="360" w:lineRule="auto"/>
        <w:jc w:val="both"/>
      </w:pPr>
    </w:p>
    <w:p w:rsidR="00AC7922" w:rsidRDefault="00960C0C">
      <w:pPr>
        <w:pStyle w:val="Standard"/>
        <w:tabs>
          <w:tab w:val="left" w:pos="8647"/>
        </w:tabs>
        <w:spacing w:line="360" w:lineRule="auto"/>
        <w:jc w:val="both"/>
      </w:pPr>
      <w:r>
        <w:rPr>
          <w:rStyle w:val="playernameachievement"/>
          <w:b/>
          <w:bCs/>
        </w:rPr>
        <w:t>Instytutem Historii im. Tadeusza Manteuffla Polskiej Akademii Nauk z siedzibą w Warszawie</w:t>
      </w:r>
      <w:r>
        <w:t xml:space="preserve"> i pod adresem przy Rynek Starego Miasta 31, 00-272 Warszawa, posiadającym osobowość prawną na mocy wpisu do rejestru instytutów Polskiej Akademii Nauk pod numerem RIN-I-41/98</w:t>
      </w:r>
      <w:r w:rsidR="00663368">
        <w:t>,</w:t>
      </w:r>
      <w:r>
        <w:t xml:space="preserve"> NIP: 5250009134, REGON: 000325765,</w:t>
      </w:r>
    </w:p>
    <w:p w:rsidR="00AC7922" w:rsidRDefault="00960C0C">
      <w:pPr>
        <w:pStyle w:val="Standard"/>
        <w:tabs>
          <w:tab w:val="left" w:pos="8647"/>
        </w:tabs>
        <w:spacing w:line="360" w:lineRule="auto"/>
      </w:pPr>
      <w:r>
        <w:rPr>
          <w:rStyle w:val="playernameachievement"/>
        </w:rPr>
        <w:t xml:space="preserve">zwanym dalej </w:t>
      </w:r>
      <w:r>
        <w:rPr>
          <w:rStyle w:val="playernameachievement"/>
          <w:b/>
          <w:bCs/>
        </w:rPr>
        <w:t>„Zamawiającym”</w:t>
      </w:r>
      <w:r>
        <w:rPr>
          <w:rStyle w:val="playernameachievement"/>
        </w:rPr>
        <w:t xml:space="preserve"> lub </w:t>
      </w:r>
      <w:r>
        <w:rPr>
          <w:rStyle w:val="playernameachievement"/>
          <w:b/>
          <w:bCs/>
        </w:rPr>
        <w:t>„Instytutem”</w:t>
      </w:r>
      <w:r>
        <w:rPr>
          <w:rStyle w:val="playernameachievement"/>
        </w:rPr>
        <w:t>,</w:t>
      </w:r>
    </w:p>
    <w:p w:rsidR="00AC7922" w:rsidRDefault="00960C0C">
      <w:pPr>
        <w:pStyle w:val="Standard"/>
        <w:tabs>
          <w:tab w:val="left" w:pos="0"/>
          <w:tab w:val="left" w:pos="8647"/>
        </w:tabs>
        <w:spacing w:line="360" w:lineRule="auto"/>
      </w:pPr>
      <w:r>
        <w:rPr>
          <w:rStyle w:val="playernameachievement"/>
        </w:rPr>
        <w:t>reprezentowanym przez:</w:t>
      </w:r>
      <w:r>
        <w:rPr>
          <w:rFonts w:eastAsia="Arial Unicode MS"/>
        </w:rPr>
        <w:t xml:space="preserve"> prof. dr. hab. Macieja Janowskiego – Dyrektora Instytutu,</w:t>
      </w:r>
    </w:p>
    <w:p w:rsidR="00AC7922" w:rsidRDefault="00AC7922">
      <w:pPr>
        <w:pStyle w:val="Standard"/>
        <w:tabs>
          <w:tab w:val="left" w:pos="0"/>
          <w:tab w:val="left" w:pos="8647"/>
        </w:tabs>
        <w:spacing w:line="360" w:lineRule="auto"/>
      </w:pPr>
    </w:p>
    <w:p w:rsidR="00AC7922" w:rsidRDefault="00960C0C">
      <w:pPr>
        <w:pStyle w:val="Standard"/>
        <w:tabs>
          <w:tab w:val="left" w:pos="0"/>
          <w:tab w:val="left" w:pos="8647"/>
        </w:tabs>
        <w:spacing w:line="360" w:lineRule="auto"/>
        <w:jc w:val="both"/>
      </w:pPr>
      <w:r>
        <w:rPr>
          <w:rStyle w:val="playernameachievement"/>
        </w:rPr>
        <w:t>a</w:t>
      </w:r>
    </w:p>
    <w:p w:rsidR="00AC7922" w:rsidRDefault="00960C0C">
      <w:pPr>
        <w:pStyle w:val="Standard"/>
        <w:tabs>
          <w:tab w:val="left" w:pos="8647"/>
        </w:tabs>
        <w:spacing w:line="360" w:lineRule="auto"/>
        <w:jc w:val="both"/>
      </w:pPr>
      <w:r>
        <w:t>________________________,</w:t>
      </w:r>
      <w:r>
        <w:rPr>
          <w:b/>
          <w:bCs/>
        </w:rPr>
        <w:t xml:space="preserve"> </w:t>
      </w:r>
      <w:r>
        <w:t>wpisaną/</w:t>
      </w:r>
      <w:proofErr w:type="spellStart"/>
      <w:r>
        <w:t>ym</w:t>
      </w:r>
      <w:proofErr w:type="spellEnd"/>
      <w:r>
        <w:t xml:space="preserve"> do rejestru przedsiębiorców pod nr. ________________________ prowadzonym przez Sąd ________________ Wydział _______________________________ KRS,</w:t>
      </w:r>
    </w:p>
    <w:p w:rsidR="00AC7922" w:rsidRDefault="00960C0C">
      <w:pPr>
        <w:pStyle w:val="Standard"/>
        <w:tabs>
          <w:tab w:val="left" w:pos="8647"/>
        </w:tabs>
        <w:spacing w:line="360" w:lineRule="auto"/>
        <w:jc w:val="both"/>
      </w:pPr>
      <w:r>
        <w:t>NIP: ___________________, REGON: ________________</w:t>
      </w:r>
    </w:p>
    <w:p w:rsidR="00AC7922" w:rsidRDefault="00960C0C">
      <w:pPr>
        <w:pStyle w:val="Standard"/>
        <w:tabs>
          <w:tab w:val="left" w:pos="8647"/>
        </w:tabs>
        <w:spacing w:line="360" w:lineRule="auto"/>
        <w:jc w:val="both"/>
      </w:pPr>
      <w:r>
        <w:t>reprezentowaną/</w:t>
      </w:r>
      <w:proofErr w:type="spellStart"/>
      <w:r>
        <w:t>ym</w:t>
      </w:r>
      <w:proofErr w:type="spellEnd"/>
      <w:r>
        <w:t xml:space="preserve"> przez:</w:t>
      </w:r>
    </w:p>
    <w:p w:rsidR="00AC7922" w:rsidRDefault="00960C0C">
      <w:pPr>
        <w:pStyle w:val="Standard"/>
        <w:tabs>
          <w:tab w:val="left" w:pos="8647"/>
        </w:tabs>
        <w:spacing w:line="360" w:lineRule="auto"/>
        <w:jc w:val="both"/>
      </w:pPr>
      <w:r>
        <w:t>________________________</w:t>
      </w:r>
    </w:p>
    <w:p w:rsidR="00AC7922" w:rsidRDefault="00960C0C">
      <w:pPr>
        <w:pStyle w:val="Standard"/>
        <w:tabs>
          <w:tab w:val="left" w:pos="8647"/>
        </w:tabs>
        <w:spacing w:line="360" w:lineRule="auto"/>
        <w:jc w:val="both"/>
      </w:pPr>
      <w:r>
        <w:t xml:space="preserve">zwanym dalej: </w:t>
      </w:r>
      <w:r>
        <w:rPr>
          <w:b/>
          <w:bCs/>
        </w:rPr>
        <w:t>„Wykonawcą”</w:t>
      </w:r>
      <w:r>
        <w:t>,</w:t>
      </w:r>
    </w:p>
    <w:p w:rsidR="00AC7922" w:rsidRDefault="00AC7922">
      <w:pPr>
        <w:pStyle w:val="Standard"/>
        <w:tabs>
          <w:tab w:val="left" w:pos="8647"/>
        </w:tabs>
        <w:spacing w:line="360" w:lineRule="auto"/>
        <w:jc w:val="both"/>
      </w:pPr>
    </w:p>
    <w:p w:rsidR="00AC7922" w:rsidRDefault="00960C0C">
      <w:pPr>
        <w:pStyle w:val="Standard"/>
        <w:tabs>
          <w:tab w:val="left" w:pos="8647"/>
        </w:tabs>
        <w:spacing w:line="360" w:lineRule="auto"/>
        <w:jc w:val="both"/>
      </w:pPr>
      <w:r>
        <w:rPr>
          <w:i/>
          <w:iCs/>
        </w:rPr>
        <w:t>lub</w:t>
      </w:r>
    </w:p>
    <w:p w:rsidR="00AC7922" w:rsidRDefault="00960C0C">
      <w:pPr>
        <w:pStyle w:val="Standard"/>
        <w:tabs>
          <w:tab w:val="left" w:pos="8647"/>
        </w:tabs>
        <w:spacing w:line="360" w:lineRule="auto"/>
        <w:jc w:val="both"/>
      </w:pPr>
      <w:r>
        <w:t>a</w:t>
      </w:r>
    </w:p>
    <w:p w:rsidR="00AC7922" w:rsidRDefault="00960C0C">
      <w:pPr>
        <w:pStyle w:val="Standard"/>
        <w:tabs>
          <w:tab w:val="left" w:pos="8647"/>
        </w:tabs>
        <w:spacing w:line="360" w:lineRule="auto"/>
        <w:jc w:val="both"/>
      </w:pPr>
      <w:r>
        <w:rPr>
          <w:b/>
          <w:bCs/>
        </w:rPr>
        <w:t>_______________________________</w:t>
      </w:r>
      <w:r>
        <w:t xml:space="preserve">, prowadzącym/ą działalność gospodarczą pod firmą  ___________________________________, wpisanym/ą do Centralnej Ewidencji i Informacji </w:t>
      </w:r>
      <w:r>
        <w:lastRenderedPageBreak/>
        <w:t>Działalności Gospodarczej , miejsce prowadzenia działalności gospodarczej: _________________________________________,</w:t>
      </w:r>
    </w:p>
    <w:p w:rsidR="00AC7922" w:rsidRDefault="00960C0C">
      <w:pPr>
        <w:pStyle w:val="Standard"/>
        <w:tabs>
          <w:tab w:val="left" w:pos="8647"/>
        </w:tabs>
        <w:spacing w:line="360" w:lineRule="auto"/>
        <w:jc w:val="both"/>
      </w:pPr>
      <w:r>
        <w:t>NIP: ___________________________, REGON: ________________________,</w:t>
      </w:r>
    </w:p>
    <w:p w:rsidR="00AC7922" w:rsidRDefault="00960C0C">
      <w:pPr>
        <w:pStyle w:val="Standard"/>
        <w:tabs>
          <w:tab w:val="left" w:pos="720"/>
          <w:tab w:val="left" w:pos="8647"/>
        </w:tabs>
        <w:spacing w:line="360" w:lineRule="auto"/>
        <w:jc w:val="both"/>
      </w:pPr>
      <w:r>
        <w:t xml:space="preserve">zwanym/ą dalej </w:t>
      </w:r>
      <w:r>
        <w:rPr>
          <w:b/>
          <w:bCs/>
        </w:rPr>
        <w:t>„Wykonawcą”,</w:t>
      </w:r>
    </w:p>
    <w:p w:rsidR="00AC7922" w:rsidRDefault="00AC7922">
      <w:pPr>
        <w:pStyle w:val="Standard"/>
        <w:tabs>
          <w:tab w:val="left" w:pos="8647"/>
        </w:tabs>
        <w:spacing w:line="360" w:lineRule="auto"/>
        <w:jc w:val="both"/>
        <w:rPr>
          <w:rFonts w:cs="Times New Roman"/>
        </w:rPr>
      </w:pPr>
    </w:p>
    <w:p w:rsidR="00AC7922" w:rsidRDefault="00960C0C">
      <w:pPr>
        <w:pStyle w:val="Standard"/>
        <w:spacing w:line="360" w:lineRule="auto"/>
        <w:jc w:val="both"/>
      </w:pPr>
      <w:r>
        <w:t>wyłonionym w wyniku przeprowadzonego postępowania o udzielenie zamówienia publicznego</w:t>
      </w:r>
      <w:r>
        <w:br/>
        <w:t>w trybie podstawowym na podstawie przepisu art. 275 pkt … ustawy z dnia 11 września 2019 r.</w:t>
      </w:r>
      <w:r>
        <w:rPr>
          <w:color w:val="00000A"/>
        </w:rPr>
        <w:t xml:space="preserve"> </w:t>
      </w:r>
      <w:r>
        <w:t>Prawo zamówień publicznych (</w:t>
      </w:r>
      <w:r w:rsidR="00663368" w:rsidRPr="00A42390">
        <w:rPr>
          <w:rFonts w:cs="Times New Roman"/>
        </w:rPr>
        <w:t>Dz.</w:t>
      </w:r>
      <w:r w:rsidR="00663368">
        <w:rPr>
          <w:rFonts w:cs="Times New Roman"/>
        </w:rPr>
        <w:t xml:space="preserve"> </w:t>
      </w:r>
      <w:r w:rsidR="00663368" w:rsidRPr="00A42390">
        <w:rPr>
          <w:rFonts w:cs="Times New Roman"/>
        </w:rPr>
        <w:t xml:space="preserve">U. </w:t>
      </w:r>
      <w:r w:rsidR="00663368">
        <w:rPr>
          <w:rFonts w:cs="Times New Roman"/>
        </w:rPr>
        <w:t xml:space="preserve">z </w:t>
      </w:r>
      <w:r w:rsidR="00663368" w:rsidRPr="00A42390">
        <w:rPr>
          <w:rFonts w:cs="Times New Roman"/>
        </w:rPr>
        <w:t>2024</w:t>
      </w:r>
      <w:r w:rsidR="00663368">
        <w:rPr>
          <w:rFonts w:cs="Times New Roman"/>
        </w:rPr>
        <w:t xml:space="preserve"> r.,</w:t>
      </w:r>
      <w:r w:rsidR="00663368" w:rsidRPr="00A42390">
        <w:rPr>
          <w:rFonts w:cs="Times New Roman"/>
        </w:rPr>
        <w:t xml:space="preserve"> poz. 1320</w:t>
      </w:r>
      <w:r w:rsidR="00F8259E">
        <w:t xml:space="preserve">) </w:t>
      </w:r>
      <w:r>
        <w:t>w sprawie dostawy sprzętu</w:t>
      </w:r>
      <w:r w:rsidR="002C257D">
        <w:t xml:space="preserve"> oraz oprogramowania </w:t>
      </w:r>
      <w:r>
        <w:t>komputerowego do Instytutu Historii</w:t>
      </w:r>
      <w:r>
        <w:rPr>
          <w:rStyle w:val="playernameachievement"/>
        </w:rPr>
        <w:t xml:space="preserve"> im. Tadeusza Manteuffla Polskiej Akademii Nauk</w:t>
      </w:r>
      <w:r>
        <w:rPr>
          <w:bCs/>
        </w:rPr>
        <w:t xml:space="preserve">, </w:t>
      </w:r>
      <w:r>
        <w:rPr>
          <w:rStyle w:val="playernameachievement"/>
        </w:rPr>
        <w:t>rozstrzygniętego dnia ……………</w:t>
      </w:r>
    </w:p>
    <w:p w:rsidR="00AC7922" w:rsidRDefault="00AC7922">
      <w:pPr>
        <w:pStyle w:val="Standard"/>
        <w:spacing w:line="360" w:lineRule="auto"/>
        <w:jc w:val="both"/>
        <w:rPr>
          <w:bCs/>
        </w:rPr>
      </w:pPr>
    </w:p>
    <w:p w:rsidR="00AC7922" w:rsidRDefault="00960C0C">
      <w:pPr>
        <w:pStyle w:val="Standard"/>
        <w:spacing w:line="360" w:lineRule="auto"/>
        <w:jc w:val="both"/>
      </w:pPr>
      <w:r>
        <w:rPr>
          <w:bCs/>
        </w:rPr>
        <w:t>o następującej treści:</w:t>
      </w:r>
    </w:p>
    <w:p w:rsidR="00AC7922" w:rsidRDefault="00AC7922">
      <w:pPr>
        <w:pStyle w:val="Standard"/>
        <w:tabs>
          <w:tab w:val="left" w:pos="0"/>
        </w:tabs>
        <w:jc w:val="both"/>
      </w:pPr>
    </w:p>
    <w:p w:rsidR="00AC7922" w:rsidRDefault="00960C0C">
      <w:pPr>
        <w:pStyle w:val="Standard"/>
        <w:jc w:val="center"/>
      </w:pPr>
      <w:r>
        <w:rPr>
          <w:b/>
        </w:rPr>
        <w:t>§ 1</w:t>
      </w:r>
    </w:p>
    <w:p w:rsidR="00AC7922" w:rsidRDefault="00960C0C">
      <w:pPr>
        <w:pStyle w:val="Standard"/>
        <w:jc w:val="center"/>
      </w:pPr>
      <w:r>
        <w:rPr>
          <w:b/>
        </w:rPr>
        <w:t>Przedmiot Umowy</w:t>
      </w:r>
    </w:p>
    <w:p w:rsidR="00AC7922" w:rsidRDefault="00AC7922">
      <w:pPr>
        <w:tabs>
          <w:tab w:val="left" w:pos="720"/>
        </w:tabs>
        <w:spacing w:line="360" w:lineRule="auto"/>
        <w:jc w:val="both"/>
      </w:pPr>
    </w:p>
    <w:p w:rsidR="00AC7922" w:rsidRDefault="00960C0C">
      <w:pPr>
        <w:pStyle w:val="Akapitzlist"/>
        <w:numPr>
          <w:ilvl w:val="0"/>
          <w:numId w:val="2"/>
        </w:numPr>
        <w:tabs>
          <w:tab w:val="left" w:pos="720"/>
        </w:tabs>
        <w:spacing w:line="360" w:lineRule="auto"/>
        <w:jc w:val="both"/>
      </w:pPr>
      <w:r>
        <w:rPr>
          <w:rStyle w:val="playernameachievement"/>
          <w:sz w:val="24"/>
          <w:szCs w:val="24"/>
        </w:rPr>
        <w:t xml:space="preserve">Przedmiotem Umowy jest dostawa sprzętu, zwanego dalej „sprzętem”, określonego w Załączniku nr … do Specyfikacji Warunków Zamówienia oraz w ofercie Wykonawcy, stanowiących odpowiednio Załączniki nr 1 i 2 do niniejszej Umowy. Dokładne zestawienie dostarczanego sprzętu wraz z opisem cech </w:t>
      </w:r>
      <w:proofErr w:type="spellStart"/>
      <w:r>
        <w:rPr>
          <w:rStyle w:val="playernameachievement"/>
          <w:sz w:val="24"/>
          <w:szCs w:val="24"/>
        </w:rPr>
        <w:t>techniczno</w:t>
      </w:r>
      <w:proofErr w:type="spellEnd"/>
      <w:r>
        <w:rPr>
          <w:rStyle w:val="playernameachievement"/>
          <w:sz w:val="24"/>
          <w:szCs w:val="24"/>
        </w:rPr>
        <w:t xml:space="preserve"> – jakościowych oraz specyfikacją techniczną zestawów zawierają Załączniki do niniejszej Umowy.</w:t>
      </w:r>
    </w:p>
    <w:p w:rsidR="00AC7922" w:rsidRDefault="00960C0C">
      <w:pPr>
        <w:pStyle w:val="Akapitzlist"/>
        <w:numPr>
          <w:ilvl w:val="0"/>
          <w:numId w:val="2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Przedmiotem dostawy jest sprzęt</w:t>
      </w:r>
      <w:r w:rsidR="002C257D">
        <w:rPr>
          <w:rStyle w:val="playernameachievement"/>
          <w:sz w:val="24"/>
          <w:szCs w:val="24"/>
        </w:rPr>
        <w:t>/oprogramowanie</w:t>
      </w:r>
      <w:r>
        <w:rPr>
          <w:rStyle w:val="playernameachievement"/>
          <w:sz w:val="24"/>
          <w:szCs w:val="24"/>
        </w:rPr>
        <w:t xml:space="preserve"> now</w:t>
      </w:r>
      <w:r w:rsidR="002C257D">
        <w:rPr>
          <w:rStyle w:val="playernameachievement"/>
          <w:sz w:val="24"/>
          <w:szCs w:val="24"/>
        </w:rPr>
        <w:t>e</w:t>
      </w:r>
      <w:r>
        <w:rPr>
          <w:rStyle w:val="playernameachievement"/>
          <w:sz w:val="24"/>
          <w:szCs w:val="24"/>
        </w:rPr>
        <w:t>, nigdy wcześniej nieużywan</w:t>
      </w:r>
      <w:r w:rsidR="002C257D">
        <w:rPr>
          <w:rStyle w:val="playernameachievement"/>
          <w:sz w:val="24"/>
          <w:szCs w:val="24"/>
        </w:rPr>
        <w:t>e</w:t>
      </w:r>
      <w:r>
        <w:rPr>
          <w:rStyle w:val="playernameachievement"/>
          <w:sz w:val="24"/>
          <w:szCs w:val="24"/>
        </w:rPr>
        <w:t>, niebędąc</w:t>
      </w:r>
      <w:r w:rsidR="002C257D">
        <w:rPr>
          <w:rStyle w:val="playernameachievement"/>
          <w:sz w:val="24"/>
          <w:szCs w:val="24"/>
        </w:rPr>
        <w:t>e</w:t>
      </w:r>
      <w:r>
        <w:rPr>
          <w:rStyle w:val="playernameachievement"/>
          <w:sz w:val="24"/>
          <w:szCs w:val="24"/>
        </w:rPr>
        <w:t xml:space="preserve"> przedmiotem powystawowym, poleasingowym, itp., sprawn</w:t>
      </w:r>
      <w:r w:rsidR="002C257D">
        <w:rPr>
          <w:rStyle w:val="playernameachievement"/>
          <w:sz w:val="24"/>
          <w:szCs w:val="24"/>
        </w:rPr>
        <w:t>e</w:t>
      </w:r>
      <w:r>
        <w:rPr>
          <w:rStyle w:val="playernameachievement"/>
          <w:sz w:val="24"/>
          <w:szCs w:val="24"/>
        </w:rPr>
        <w:t xml:space="preserve"> technicznie, woln</w:t>
      </w:r>
      <w:r w:rsidR="002C257D">
        <w:rPr>
          <w:rStyle w:val="playernameachievement"/>
          <w:sz w:val="24"/>
          <w:szCs w:val="24"/>
        </w:rPr>
        <w:t>e</w:t>
      </w:r>
      <w:r>
        <w:rPr>
          <w:rStyle w:val="playernameachievement"/>
          <w:sz w:val="24"/>
          <w:szCs w:val="24"/>
        </w:rPr>
        <w:t xml:space="preserve"> od wad prawnych i fizycznych </w:t>
      </w:r>
      <w:r>
        <w:rPr>
          <w:sz w:val="24"/>
          <w:szCs w:val="24"/>
        </w:rPr>
        <w:t>oraz zgodn</w:t>
      </w:r>
      <w:r w:rsidR="002C257D">
        <w:rPr>
          <w:sz w:val="24"/>
          <w:szCs w:val="24"/>
        </w:rPr>
        <w:t>e</w:t>
      </w:r>
      <w:r>
        <w:rPr>
          <w:sz w:val="24"/>
          <w:szCs w:val="24"/>
        </w:rPr>
        <w:t xml:space="preserve"> z zaleceniami, normami i obowiązującymi wymaganiami techniczno-eksploatacyjnymi obowiązującymi na terenie Rzeczpospolitej Polskiej. Wymagania wobec sprzętu</w:t>
      </w:r>
      <w:r w:rsidR="002C257D">
        <w:rPr>
          <w:sz w:val="24"/>
          <w:szCs w:val="24"/>
        </w:rPr>
        <w:t>/oprogramowania</w:t>
      </w:r>
      <w:r>
        <w:rPr>
          <w:sz w:val="24"/>
          <w:szCs w:val="24"/>
        </w:rPr>
        <w:t xml:space="preserve"> wskazane w zdaniu poprzednim dotyczą każdego elementu/podzespołu sprzętu, będącego przedmiotem dostawy.</w:t>
      </w:r>
    </w:p>
    <w:p w:rsidR="00AC7922" w:rsidRDefault="00960C0C">
      <w:pPr>
        <w:pStyle w:val="Akapitzlist"/>
        <w:numPr>
          <w:ilvl w:val="0"/>
          <w:numId w:val="2"/>
        </w:numPr>
        <w:tabs>
          <w:tab w:val="left" w:pos="720"/>
        </w:tabs>
        <w:spacing w:line="360" w:lineRule="auto"/>
        <w:ind w:hanging="436"/>
        <w:jc w:val="both"/>
      </w:pPr>
      <w:r>
        <w:rPr>
          <w:sz w:val="24"/>
          <w:szCs w:val="24"/>
        </w:rPr>
        <w:t>Dostarczony  sprzęt</w:t>
      </w:r>
      <w:r w:rsidR="002C257D">
        <w:rPr>
          <w:sz w:val="24"/>
          <w:szCs w:val="24"/>
        </w:rPr>
        <w:t>/oprogramowanie</w:t>
      </w:r>
      <w:r>
        <w:rPr>
          <w:sz w:val="24"/>
          <w:szCs w:val="24"/>
        </w:rPr>
        <w:t xml:space="preserve"> lub każdy element/podzespół sprzętu pochodzić będzie z oficjalnych kanałów dystrybucyjnych producenta obejmujących również rynek Unii Europejskiej, zapewniających w szczególności realizację uprawnień </w:t>
      </w:r>
      <w:r>
        <w:rPr>
          <w:sz w:val="24"/>
          <w:szCs w:val="24"/>
        </w:rPr>
        <w:lastRenderedPageBreak/>
        <w:t>gwarancyjnych.</w:t>
      </w:r>
    </w:p>
    <w:p w:rsidR="00AC7922" w:rsidRDefault="00960C0C">
      <w:pPr>
        <w:pStyle w:val="Akapitzlist"/>
        <w:numPr>
          <w:ilvl w:val="0"/>
          <w:numId w:val="2"/>
        </w:numPr>
        <w:tabs>
          <w:tab w:val="left" w:pos="720"/>
        </w:tabs>
        <w:spacing w:line="360" w:lineRule="auto"/>
        <w:ind w:hanging="436"/>
        <w:jc w:val="both"/>
      </w:pPr>
      <w:r>
        <w:rPr>
          <w:sz w:val="24"/>
          <w:szCs w:val="24"/>
        </w:rPr>
        <w:t>W ramach realizacji niniejszej Umowy Wykonawca zobowiązuje się do:</w:t>
      </w:r>
    </w:p>
    <w:p w:rsidR="00AC7922" w:rsidRDefault="00960C0C">
      <w:pPr>
        <w:pStyle w:val="Standard"/>
        <w:numPr>
          <w:ilvl w:val="1"/>
          <w:numId w:val="24"/>
        </w:numPr>
        <w:spacing w:line="360" w:lineRule="auto"/>
        <w:ind w:left="1134" w:right="134" w:hanging="425"/>
        <w:jc w:val="both"/>
      </w:pPr>
      <w:r>
        <w:t>dostarczenia sprzętu</w:t>
      </w:r>
      <w:r w:rsidR="002C257D">
        <w:t>/oprogramowania</w:t>
      </w:r>
      <w:r>
        <w:t xml:space="preserve"> do miejsca wskazanego przez Zamawiającego,</w:t>
      </w:r>
    </w:p>
    <w:p w:rsidR="00AC7922" w:rsidRDefault="00960C0C">
      <w:pPr>
        <w:pStyle w:val="Standard"/>
        <w:numPr>
          <w:ilvl w:val="1"/>
          <w:numId w:val="24"/>
        </w:numPr>
        <w:spacing w:line="360" w:lineRule="auto"/>
        <w:ind w:left="1134" w:right="134" w:hanging="425"/>
        <w:jc w:val="both"/>
      </w:pPr>
      <w:r>
        <w:t>dostarczenia instrukcji obsługi i dokumentacji technicznej w języku polskim oraz karty gwarancyjnej producenta lub dokumentu określającego zasady świadczenia usług przez autoryzowany serwis w okresie gwarancyjnym.</w:t>
      </w:r>
      <w:r w:rsidR="002C257D">
        <w:t xml:space="preserve"> (dotyczy sprzętu)</w:t>
      </w:r>
    </w:p>
    <w:p w:rsidR="00AC7922" w:rsidRDefault="00960C0C">
      <w:pPr>
        <w:pStyle w:val="Akapitzlist"/>
        <w:numPr>
          <w:ilvl w:val="0"/>
          <w:numId w:val="2"/>
        </w:numPr>
        <w:spacing w:line="360" w:lineRule="auto"/>
        <w:ind w:right="134" w:hanging="436"/>
        <w:jc w:val="both"/>
      </w:pPr>
      <w:r>
        <w:rPr>
          <w:sz w:val="24"/>
          <w:szCs w:val="24"/>
        </w:rPr>
        <w:t>Wykonawca oświadcza, że przed złożeniem oferty Zamawiającemu zapoznał się ze wszystkimi warunkami, które są niezbędne do wykonania przez niego przedmiotu zamówienia bez konieczności ponoszenia przez Zamawiającego jakichkolwiek dodatkowych kosztów.</w:t>
      </w:r>
    </w:p>
    <w:p w:rsidR="00AC7922" w:rsidRDefault="00960C0C">
      <w:pPr>
        <w:pStyle w:val="Akapitzlist"/>
        <w:numPr>
          <w:ilvl w:val="0"/>
          <w:numId w:val="2"/>
        </w:numPr>
        <w:spacing w:line="360" w:lineRule="auto"/>
        <w:ind w:right="134" w:hanging="436"/>
        <w:jc w:val="both"/>
      </w:pPr>
      <w:r>
        <w:rPr>
          <w:sz w:val="24"/>
          <w:szCs w:val="24"/>
        </w:rPr>
        <w:t>Dostawa zostanie zrealizowana zgodnie z obowiązującymi przepisami prawa oraz na ustalonych Umową warunkach.</w:t>
      </w:r>
    </w:p>
    <w:p w:rsidR="00AC7922" w:rsidRDefault="00AC7922">
      <w:pPr>
        <w:pStyle w:val="Akapitzlist"/>
        <w:spacing w:line="360" w:lineRule="auto"/>
        <w:ind w:right="134"/>
        <w:jc w:val="both"/>
        <w:rPr>
          <w:sz w:val="24"/>
          <w:szCs w:val="24"/>
        </w:rPr>
      </w:pPr>
    </w:p>
    <w:p w:rsidR="00AC7922" w:rsidRDefault="00960C0C">
      <w:pPr>
        <w:pStyle w:val="Standard"/>
        <w:jc w:val="center"/>
      </w:pPr>
      <w:r>
        <w:rPr>
          <w:b/>
        </w:rPr>
        <w:t>§ 2</w:t>
      </w:r>
    </w:p>
    <w:p w:rsidR="00AC7922" w:rsidRDefault="00960C0C">
      <w:pPr>
        <w:pStyle w:val="Standard"/>
        <w:jc w:val="center"/>
      </w:pPr>
      <w:r>
        <w:rPr>
          <w:b/>
        </w:rPr>
        <w:t>Termin realizacji</w:t>
      </w:r>
    </w:p>
    <w:p w:rsidR="00AC7922" w:rsidRDefault="00AC7922">
      <w:pPr>
        <w:pStyle w:val="Standard"/>
        <w:jc w:val="center"/>
        <w:rPr>
          <w:b/>
        </w:rPr>
      </w:pPr>
    </w:p>
    <w:p w:rsidR="00663368" w:rsidRPr="00D349A6" w:rsidRDefault="00960C0C" w:rsidP="00AB6E33">
      <w:pPr>
        <w:pStyle w:val="Standard"/>
        <w:numPr>
          <w:ilvl w:val="0"/>
          <w:numId w:val="45"/>
        </w:numPr>
        <w:tabs>
          <w:tab w:val="left" w:pos="284"/>
        </w:tabs>
        <w:spacing w:line="360" w:lineRule="auto"/>
        <w:ind w:left="709" w:hanging="425"/>
        <w:jc w:val="both"/>
        <w:rPr>
          <w:rStyle w:val="playernameachievement"/>
        </w:rPr>
      </w:pPr>
      <w:r>
        <w:rPr>
          <w:rStyle w:val="playernameachievement"/>
        </w:rPr>
        <w:t>Termin realizacji przedmiotu Umowy wynosi</w:t>
      </w:r>
      <w:r w:rsidR="00F472D2">
        <w:rPr>
          <w:rStyle w:val="playernameachievement"/>
        </w:rPr>
        <w:t>:</w:t>
      </w:r>
      <w:r w:rsidR="00E308DA">
        <w:rPr>
          <w:rStyle w:val="playernameachievement"/>
        </w:rPr>
        <w:t xml:space="preserve"> </w:t>
      </w:r>
    </w:p>
    <w:p w:rsidR="00D349A6" w:rsidRPr="00D349A6" w:rsidRDefault="00D349A6" w:rsidP="00D349A6">
      <w:pPr>
        <w:pStyle w:val="Standard"/>
        <w:numPr>
          <w:ilvl w:val="0"/>
          <w:numId w:val="50"/>
        </w:numPr>
        <w:jc w:val="both"/>
      </w:pPr>
      <w:r w:rsidRPr="00D349A6">
        <w:t>Pakiet 1 – 14 dni od daty zawarcie umowy</w:t>
      </w:r>
    </w:p>
    <w:p w:rsidR="00D349A6" w:rsidRPr="00D349A6" w:rsidRDefault="00D349A6" w:rsidP="00D349A6">
      <w:pPr>
        <w:pStyle w:val="Standard"/>
        <w:numPr>
          <w:ilvl w:val="0"/>
          <w:numId w:val="50"/>
        </w:numPr>
        <w:jc w:val="both"/>
      </w:pPr>
      <w:r w:rsidRPr="00D349A6">
        <w:t>Pakiet 2 – 21 dni od daty zawarcie umowy</w:t>
      </w:r>
    </w:p>
    <w:p w:rsidR="00D349A6" w:rsidRPr="00D349A6" w:rsidRDefault="00D349A6" w:rsidP="00D349A6">
      <w:pPr>
        <w:pStyle w:val="Standard"/>
        <w:numPr>
          <w:ilvl w:val="0"/>
          <w:numId w:val="50"/>
        </w:numPr>
        <w:jc w:val="both"/>
      </w:pPr>
      <w:r w:rsidRPr="00D349A6">
        <w:t>Pakiet 3 – 7 dni od daty zawarcie umowy</w:t>
      </w:r>
    </w:p>
    <w:p w:rsidR="00C61E01" w:rsidRPr="00D349A6" w:rsidRDefault="00D349A6" w:rsidP="00D349A6">
      <w:pPr>
        <w:pStyle w:val="Standard"/>
        <w:numPr>
          <w:ilvl w:val="0"/>
          <w:numId w:val="50"/>
        </w:numPr>
        <w:jc w:val="both"/>
      </w:pPr>
      <w:r w:rsidRPr="00D349A6">
        <w:t>Pakiet 4 – 14 dni od daty zawarcie umowy</w:t>
      </w:r>
    </w:p>
    <w:p w:rsidR="00AC7922" w:rsidRDefault="00960C0C">
      <w:pPr>
        <w:pStyle w:val="Standard"/>
        <w:jc w:val="center"/>
      </w:pPr>
      <w:r w:rsidRPr="00D349A6">
        <w:t>§ 3</w:t>
      </w:r>
    </w:p>
    <w:p w:rsidR="00AC7922" w:rsidRDefault="00960C0C">
      <w:pPr>
        <w:pStyle w:val="Standard"/>
        <w:jc w:val="center"/>
      </w:pPr>
      <w:r>
        <w:rPr>
          <w:b/>
        </w:rPr>
        <w:t>Dostawa i odbiór</w:t>
      </w:r>
    </w:p>
    <w:p w:rsidR="00AC7922" w:rsidRDefault="00AC7922">
      <w:pPr>
        <w:pStyle w:val="Standard"/>
        <w:jc w:val="center"/>
        <w:rPr>
          <w:b/>
        </w:rPr>
      </w:pPr>
    </w:p>
    <w:p w:rsidR="00AC7922" w:rsidRDefault="00960C0C">
      <w:pPr>
        <w:pStyle w:val="Standard"/>
        <w:numPr>
          <w:ilvl w:val="0"/>
          <w:numId w:val="39"/>
        </w:numPr>
        <w:tabs>
          <w:tab w:val="left" w:pos="397"/>
          <w:tab w:val="center" w:pos="709"/>
          <w:tab w:val="right" w:pos="9072"/>
        </w:tabs>
        <w:spacing w:line="360" w:lineRule="auto"/>
        <w:ind w:left="709" w:hanging="436"/>
        <w:jc w:val="both"/>
      </w:pPr>
      <w:r>
        <w:t>Wykonawca w ramach przedmiotu Umowy zobowiązuje się do dostawy i sprzedaży  towaru zgodnie ze złożoną ofertą i na zasadach określonych w niniejszej Umowie, przy czym dostawa towaru do wskazanego przez Zamawiającego miejsca, w tym transport, odbywają się na koszt i ryzyko Wykonawcy.</w:t>
      </w:r>
    </w:p>
    <w:p w:rsidR="00AC7922" w:rsidRDefault="00960C0C">
      <w:pPr>
        <w:pStyle w:val="Akapitzlist"/>
        <w:numPr>
          <w:ilvl w:val="0"/>
          <w:numId w:val="4"/>
        </w:numPr>
        <w:tabs>
          <w:tab w:val="left" w:pos="720"/>
        </w:tabs>
        <w:spacing w:line="360" w:lineRule="auto"/>
        <w:ind w:left="709" w:hanging="436"/>
        <w:jc w:val="both"/>
      </w:pPr>
      <w:r>
        <w:rPr>
          <w:rStyle w:val="playernameachievement"/>
          <w:sz w:val="24"/>
          <w:szCs w:val="24"/>
        </w:rPr>
        <w:t>Wykonawca zawiadomi Zamawiającego o terminie dostawy najpóźniej na 3 dni robocze przed tym terminem.</w:t>
      </w:r>
    </w:p>
    <w:p w:rsidR="00AC7922" w:rsidRDefault="00960C0C">
      <w:pPr>
        <w:pStyle w:val="Akapitzlist"/>
        <w:numPr>
          <w:ilvl w:val="0"/>
          <w:numId w:val="4"/>
        </w:numPr>
        <w:tabs>
          <w:tab w:val="left" w:pos="720"/>
        </w:tabs>
        <w:spacing w:line="360" w:lineRule="auto"/>
        <w:ind w:left="709" w:hanging="436"/>
        <w:jc w:val="both"/>
      </w:pPr>
      <w:r>
        <w:rPr>
          <w:rStyle w:val="playernameachievement"/>
          <w:sz w:val="24"/>
          <w:szCs w:val="24"/>
        </w:rPr>
        <w:t>Po dostarczeniu przedmiotu Umowy do miejsca wskazanego przez  Zamawiającego, Zamawiający niezwłocznie przystąpi do procedury odbioru przedmiotu Umowy.</w:t>
      </w:r>
    </w:p>
    <w:p w:rsidR="00AC7922" w:rsidRDefault="00960C0C">
      <w:pPr>
        <w:pStyle w:val="Akapitzlist"/>
        <w:numPr>
          <w:ilvl w:val="0"/>
          <w:numId w:val="4"/>
        </w:numPr>
        <w:tabs>
          <w:tab w:val="left" w:pos="720"/>
        </w:tabs>
        <w:spacing w:line="360" w:lineRule="auto"/>
        <w:ind w:left="709" w:hanging="436"/>
        <w:jc w:val="both"/>
      </w:pPr>
      <w:r>
        <w:rPr>
          <w:sz w:val="24"/>
          <w:szCs w:val="24"/>
        </w:rPr>
        <w:lastRenderedPageBreak/>
        <w:t>Do obowiązku Wykonawcy należy skompletowanie i przedstawienie Zamawiającemu dokumentów pozwalających na ocenę prawidłowego wykonania przedmiotu Umowy (certyfikaty, atesty, karty techniczne, karty gwarancyjne, instrukcje obsługi, licencje itp.).</w:t>
      </w:r>
    </w:p>
    <w:p w:rsidR="00AC7922" w:rsidRDefault="00960C0C">
      <w:pPr>
        <w:pStyle w:val="Akapitzlist"/>
        <w:numPr>
          <w:ilvl w:val="0"/>
          <w:numId w:val="4"/>
        </w:numPr>
        <w:tabs>
          <w:tab w:val="left" w:pos="720"/>
        </w:tabs>
        <w:spacing w:line="360" w:lineRule="auto"/>
        <w:ind w:left="709" w:hanging="436"/>
        <w:jc w:val="both"/>
      </w:pPr>
      <w:r>
        <w:rPr>
          <w:sz w:val="24"/>
          <w:szCs w:val="24"/>
        </w:rPr>
        <w:t>Potwierdzeniem prawidłowości dostawy przedmiotu Umowy jest podpisany przez Strony bądź ich przedstawicieli protokół odbioru bez zastrzeżeń przygotowany przez Wykonawcę.</w:t>
      </w:r>
    </w:p>
    <w:p w:rsidR="00AC7922" w:rsidRDefault="00960C0C">
      <w:pPr>
        <w:pStyle w:val="Akapitzlist"/>
        <w:numPr>
          <w:ilvl w:val="0"/>
          <w:numId w:val="4"/>
        </w:numPr>
        <w:tabs>
          <w:tab w:val="left" w:pos="720"/>
        </w:tabs>
        <w:spacing w:line="360" w:lineRule="auto"/>
        <w:ind w:left="709" w:hanging="436"/>
        <w:jc w:val="both"/>
      </w:pPr>
      <w:r>
        <w:rPr>
          <w:rStyle w:val="playernameachievement"/>
          <w:sz w:val="24"/>
          <w:szCs w:val="24"/>
        </w:rPr>
        <w:t>W przypadku stwierdzenia, że dostarczony przedmiot Umowy jest:</w:t>
      </w:r>
    </w:p>
    <w:p w:rsidR="00AC7922" w:rsidRDefault="00960C0C">
      <w:pPr>
        <w:pStyle w:val="Akapitzlist"/>
        <w:numPr>
          <w:ilvl w:val="0"/>
          <w:numId w:val="5"/>
        </w:numPr>
        <w:tabs>
          <w:tab w:val="left" w:pos="1843"/>
        </w:tabs>
        <w:spacing w:line="360" w:lineRule="auto"/>
        <w:ind w:left="1134" w:hanging="425"/>
        <w:jc w:val="both"/>
      </w:pPr>
      <w:r>
        <w:rPr>
          <w:rStyle w:val="playernameachievement"/>
          <w:sz w:val="24"/>
          <w:szCs w:val="24"/>
        </w:rPr>
        <w:t>niezgodny z opisem dokonanym w ofercie lub jest niezgodny z przedstawionymi  specyfikacjami technicznymi</w:t>
      </w:r>
      <w:r>
        <w:t xml:space="preserve"> </w:t>
      </w:r>
      <w:r>
        <w:rPr>
          <w:sz w:val="24"/>
          <w:szCs w:val="24"/>
        </w:rPr>
        <w:t>lub jest niezgodny ze specyfikacją sprzętu/oprogramowania określoną w Załącznik</w:t>
      </w:r>
      <w:r w:rsidR="002C257D">
        <w:rPr>
          <w:sz w:val="24"/>
          <w:szCs w:val="24"/>
        </w:rPr>
        <w:t xml:space="preserve">ach do </w:t>
      </w:r>
      <w:proofErr w:type="spellStart"/>
      <w:r>
        <w:rPr>
          <w:sz w:val="24"/>
          <w:szCs w:val="24"/>
        </w:rPr>
        <w:t>do</w:t>
      </w:r>
      <w:proofErr w:type="spellEnd"/>
      <w:r>
        <w:rPr>
          <w:sz w:val="24"/>
          <w:szCs w:val="24"/>
        </w:rPr>
        <w:t xml:space="preserve"> Specyfikacji Warunków Zamówienia,</w:t>
      </w:r>
    </w:p>
    <w:p w:rsidR="00AC7922" w:rsidRDefault="00960C0C">
      <w:pPr>
        <w:pStyle w:val="Akapitzlist"/>
        <w:numPr>
          <w:ilvl w:val="0"/>
          <w:numId w:val="5"/>
        </w:numPr>
        <w:tabs>
          <w:tab w:val="left" w:pos="1429"/>
        </w:tabs>
        <w:spacing w:line="360" w:lineRule="auto"/>
        <w:ind w:left="1134" w:hanging="425"/>
        <w:jc w:val="both"/>
      </w:pPr>
      <w:r>
        <w:rPr>
          <w:rStyle w:val="playernameachievement"/>
          <w:sz w:val="24"/>
          <w:szCs w:val="24"/>
        </w:rPr>
        <w:t>niekompletny,</w:t>
      </w:r>
    </w:p>
    <w:p w:rsidR="00AC7922" w:rsidRDefault="00960C0C">
      <w:pPr>
        <w:pStyle w:val="Akapitzlist"/>
        <w:numPr>
          <w:ilvl w:val="0"/>
          <w:numId w:val="5"/>
        </w:numPr>
        <w:tabs>
          <w:tab w:val="left" w:pos="1429"/>
        </w:tabs>
        <w:spacing w:line="360" w:lineRule="auto"/>
        <w:ind w:left="1134" w:hanging="425"/>
        <w:jc w:val="both"/>
      </w:pPr>
      <w:r>
        <w:rPr>
          <w:rStyle w:val="playernameachievement"/>
          <w:sz w:val="24"/>
          <w:szCs w:val="24"/>
        </w:rPr>
        <w:t xml:space="preserve">posiada ślady zewnętrznego uszkodzenia </w:t>
      </w:r>
      <w:r>
        <w:rPr>
          <w:sz w:val="24"/>
          <w:szCs w:val="24"/>
        </w:rPr>
        <w:t>lub posiada ślady wcześniejszego użytkowania,</w:t>
      </w:r>
    </w:p>
    <w:p w:rsidR="00AC7922" w:rsidRDefault="00960C0C">
      <w:pPr>
        <w:pStyle w:val="Akapitzlist"/>
        <w:numPr>
          <w:ilvl w:val="0"/>
          <w:numId w:val="5"/>
        </w:numPr>
        <w:tabs>
          <w:tab w:val="left" w:pos="1429"/>
        </w:tabs>
        <w:spacing w:line="360" w:lineRule="auto"/>
        <w:ind w:left="1134" w:hanging="425"/>
        <w:jc w:val="both"/>
      </w:pPr>
      <w:r>
        <w:rPr>
          <w:sz w:val="24"/>
          <w:szCs w:val="24"/>
        </w:rPr>
        <w:t>pomimo próby uruchomienia nie działa lub działa nieprawidłowo</w:t>
      </w:r>
    </w:p>
    <w:p w:rsidR="00AC7922" w:rsidRDefault="00960C0C">
      <w:pPr>
        <w:pStyle w:val="Standard"/>
        <w:tabs>
          <w:tab w:val="left" w:pos="709"/>
        </w:tabs>
        <w:spacing w:line="360" w:lineRule="auto"/>
        <w:ind w:left="709"/>
        <w:jc w:val="both"/>
      </w:pPr>
      <w:r>
        <w:rPr>
          <w:rStyle w:val="playernameachievement"/>
        </w:rPr>
        <w:t>- Zamawiający odmówi odbioru części lub całości przedmiotu Umowy, sporządzając protokół zawierający przyczyny odmowy odbioru. Zamawiający wyznaczy następnie termin dostarczenia przedmiotu Umowy nowego, wolnego od wad. Procedura czynności odbioru zostanie powtórzona.</w:t>
      </w:r>
    </w:p>
    <w:p w:rsidR="00AC7922" w:rsidRDefault="00960C0C">
      <w:pPr>
        <w:pStyle w:val="Akapitzlist"/>
        <w:numPr>
          <w:ilvl w:val="0"/>
          <w:numId w:val="4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W przypadku innych zastrzeżeń Zamawiającego do dostarczonego przedmiotu Umowy  niż wymienione w ust. 6 powyżej, Zamawiający wskaże w protokole przyczyny odmowy odbioru przedmiotu Umowy. Zamawiający wyznaczy następnie termin dostarczenia nowego, wolnego od wad przedmiotu Umowy. Procedura czynności odbioru zostanie powtórzona.</w:t>
      </w:r>
    </w:p>
    <w:p w:rsidR="00AC7922" w:rsidRDefault="00960C0C">
      <w:pPr>
        <w:pStyle w:val="Akapitzlist"/>
        <w:numPr>
          <w:ilvl w:val="0"/>
          <w:numId w:val="4"/>
        </w:numPr>
        <w:tabs>
          <w:tab w:val="left" w:pos="720"/>
        </w:tabs>
        <w:spacing w:line="360" w:lineRule="auto"/>
        <w:ind w:hanging="436"/>
        <w:jc w:val="both"/>
      </w:pPr>
      <w:r>
        <w:rPr>
          <w:sz w:val="24"/>
          <w:szCs w:val="24"/>
        </w:rPr>
        <w:t>Wyznaczenie Wykonawcy terminu określonego w ust. 6 i 7 nie zwalnia Wykonawcy z odpowiedzialności za nieterminowe wykonanie niniejszej Umowy, w szczególności ze zobowiązania do zapłaty kar umownych z tego tytułu przewidzianych.</w:t>
      </w:r>
    </w:p>
    <w:p w:rsidR="00AC7922" w:rsidRDefault="00AC7922">
      <w:pPr>
        <w:pStyle w:val="Standard"/>
        <w:tabs>
          <w:tab w:val="left" w:pos="0"/>
        </w:tabs>
        <w:jc w:val="both"/>
      </w:pPr>
    </w:p>
    <w:p w:rsidR="007C3DBA" w:rsidRDefault="007C3DBA">
      <w:pPr>
        <w:pStyle w:val="Standard"/>
        <w:tabs>
          <w:tab w:val="left" w:pos="0"/>
        </w:tabs>
        <w:jc w:val="both"/>
      </w:pPr>
    </w:p>
    <w:p w:rsidR="007C3DBA" w:rsidRDefault="007C3DBA">
      <w:pPr>
        <w:pStyle w:val="Standard"/>
        <w:tabs>
          <w:tab w:val="left" w:pos="0"/>
        </w:tabs>
        <w:jc w:val="both"/>
      </w:pPr>
    </w:p>
    <w:p w:rsidR="007C3DBA" w:rsidRDefault="007C3DBA">
      <w:pPr>
        <w:pStyle w:val="Standard"/>
        <w:tabs>
          <w:tab w:val="left" w:pos="0"/>
        </w:tabs>
        <w:jc w:val="both"/>
      </w:pPr>
    </w:p>
    <w:p w:rsidR="00AC7922" w:rsidRDefault="00960C0C">
      <w:pPr>
        <w:pStyle w:val="Standard"/>
        <w:jc w:val="center"/>
      </w:pPr>
      <w:r>
        <w:rPr>
          <w:b/>
        </w:rPr>
        <w:t>§ 4</w:t>
      </w:r>
    </w:p>
    <w:p w:rsidR="00AC7922" w:rsidRDefault="00960C0C">
      <w:pPr>
        <w:pStyle w:val="Standard"/>
        <w:jc w:val="center"/>
      </w:pPr>
      <w:r>
        <w:rPr>
          <w:b/>
        </w:rPr>
        <w:t>Zobowiązania Wykonawcy</w:t>
      </w:r>
    </w:p>
    <w:p w:rsidR="00AC7922" w:rsidRDefault="00AC7922">
      <w:pPr>
        <w:tabs>
          <w:tab w:val="left" w:pos="720"/>
        </w:tabs>
        <w:spacing w:line="360" w:lineRule="auto"/>
        <w:jc w:val="both"/>
      </w:pPr>
    </w:p>
    <w:p w:rsidR="00AC7922" w:rsidRDefault="00960C0C">
      <w:pPr>
        <w:pStyle w:val="Akapitzlist"/>
        <w:numPr>
          <w:ilvl w:val="0"/>
          <w:numId w:val="6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Wykonawca zobowiązuje się wykonywać zobowiązania wynikające z Umowy z należytą starannością, dostarczyć sprzęt o parametrach i konfiguracji odpowiadających złożonej ofercie oraz wymogom Zamawiającego określonych w opisie przedmiotu zamówienia.</w:t>
      </w:r>
    </w:p>
    <w:p w:rsidR="00AC7922" w:rsidRDefault="00960C0C">
      <w:pPr>
        <w:pStyle w:val="Akapitzlist"/>
        <w:numPr>
          <w:ilvl w:val="0"/>
          <w:numId w:val="6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Wykonawca zapewni do wykonania zobowiązań wynikających z Umowy osoby o odpowiednich kwalifikacjach, zdolne do ich wykonania zgodnie z przepisami BHP.</w:t>
      </w:r>
    </w:p>
    <w:p w:rsidR="00AC7922" w:rsidRDefault="00960C0C">
      <w:pPr>
        <w:pStyle w:val="Akapitzlist"/>
        <w:numPr>
          <w:ilvl w:val="0"/>
          <w:numId w:val="6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Wykonawca przy wykonaniu Umowy ponosi pełną odpowiedzialność za kompetentne, rzetelne i terminowe wykonanie zobowiązań.</w:t>
      </w:r>
    </w:p>
    <w:p w:rsidR="00AC7922" w:rsidRDefault="00960C0C">
      <w:pPr>
        <w:pStyle w:val="Akapitzlist"/>
        <w:numPr>
          <w:ilvl w:val="0"/>
          <w:numId w:val="6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Wykonawca ponosi odpowiedzialność za wszelkie szkody wyrządzone podczas wykonywania przedmiotu  Umowy przez zatrudnione do realizacji  Umowy osoby.</w:t>
      </w:r>
    </w:p>
    <w:p w:rsidR="00AC7922" w:rsidRDefault="00AC7922">
      <w:pPr>
        <w:pStyle w:val="Standard"/>
        <w:tabs>
          <w:tab w:val="left" w:pos="0"/>
        </w:tabs>
        <w:jc w:val="both"/>
      </w:pPr>
    </w:p>
    <w:p w:rsidR="00AC7922" w:rsidRDefault="00960C0C">
      <w:pPr>
        <w:pStyle w:val="Standard"/>
        <w:jc w:val="center"/>
      </w:pPr>
      <w:r>
        <w:rPr>
          <w:b/>
        </w:rPr>
        <w:t>§ 5</w:t>
      </w:r>
    </w:p>
    <w:p w:rsidR="00AC7922" w:rsidRDefault="00960C0C">
      <w:pPr>
        <w:pStyle w:val="Standard"/>
        <w:jc w:val="center"/>
      </w:pPr>
      <w:r>
        <w:rPr>
          <w:b/>
        </w:rPr>
        <w:t>Zobowiązania Zamawiającego</w:t>
      </w:r>
    </w:p>
    <w:p w:rsidR="00AC7922" w:rsidRDefault="00AC7922">
      <w:pPr>
        <w:pStyle w:val="Akapitzlist1"/>
        <w:tabs>
          <w:tab w:val="left" w:pos="-3060"/>
          <w:tab w:val="left" w:pos="540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="00AC7922" w:rsidRDefault="00960C0C">
      <w:pPr>
        <w:pStyle w:val="Akapitzlist1"/>
        <w:tabs>
          <w:tab w:val="left" w:pos="-3060"/>
          <w:tab w:val="left" w:pos="709"/>
        </w:tabs>
        <w:spacing w:line="360" w:lineRule="auto"/>
        <w:ind w:left="0"/>
        <w:jc w:val="both"/>
      </w:pPr>
      <w:r>
        <w:rPr>
          <w:rFonts w:ascii="Times New Roman" w:hAnsi="Times New Roman" w:cs="Times New Roman"/>
        </w:rPr>
        <w:t>Zamawiający w miarę możliwości i potrzeb będzie współpracował z Wykonawcą w celu prawidłowej realizacji Umowy.</w:t>
      </w:r>
    </w:p>
    <w:p w:rsidR="00AC7922" w:rsidRDefault="00AC7922">
      <w:pPr>
        <w:pStyle w:val="Standard"/>
        <w:tabs>
          <w:tab w:val="left" w:pos="0"/>
        </w:tabs>
        <w:jc w:val="both"/>
      </w:pPr>
    </w:p>
    <w:p w:rsidR="00AC7922" w:rsidRDefault="00960C0C">
      <w:pPr>
        <w:pStyle w:val="Standard"/>
        <w:jc w:val="center"/>
      </w:pPr>
      <w:bookmarkStart w:id="1" w:name="Bookmark"/>
      <w:r>
        <w:rPr>
          <w:b/>
        </w:rPr>
        <w:t>§ 6</w:t>
      </w:r>
    </w:p>
    <w:p w:rsidR="00AC7922" w:rsidRDefault="00960C0C">
      <w:pPr>
        <w:pStyle w:val="Standard"/>
        <w:jc w:val="center"/>
      </w:pPr>
      <w:r>
        <w:rPr>
          <w:b/>
        </w:rPr>
        <w:t>Wynagrodzenie i warunki płatności</w:t>
      </w:r>
    </w:p>
    <w:bookmarkEnd w:id="1"/>
    <w:p w:rsidR="00AC7922" w:rsidRDefault="00AC7922">
      <w:pPr>
        <w:tabs>
          <w:tab w:val="left" w:pos="720"/>
        </w:tabs>
        <w:spacing w:line="360" w:lineRule="auto"/>
        <w:jc w:val="both"/>
      </w:pPr>
    </w:p>
    <w:p w:rsidR="00AC7922" w:rsidRDefault="00960C0C">
      <w:pPr>
        <w:pStyle w:val="Akapitzlist"/>
        <w:numPr>
          <w:ilvl w:val="0"/>
          <w:numId w:val="9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Wykonawcy przysługuje wynagrodzenie za realizację przedmiotu Umowy w łącznej kwocie netto ………………… PLN , powiększonej o należny podatek VAT w wysokości …%, co stanowi  …………………… PLN brutto (słownie: ……………………………………).</w:t>
      </w:r>
    </w:p>
    <w:p w:rsidR="00AC7922" w:rsidRDefault="00960C0C">
      <w:pPr>
        <w:pStyle w:val="Akapitzlist"/>
        <w:numPr>
          <w:ilvl w:val="0"/>
          <w:numId w:val="9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Podstawę do wypłaty wynagrodzenia stanowić będą: prawidłowo wystawiona faktura  oraz podpisany przez Zamawiającego protokół odbioru bez zastrzeżeń.</w:t>
      </w:r>
    </w:p>
    <w:p w:rsidR="00AC7922" w:rsidRDefault="00960C0C">
      <w:pPr>
        <w:pStyle w:val="Akapitzlist"/>
        <w:numPr>
          <w:ilvl w:val="0"/>
          <w:numId w:val="9"/>
        </w:numPr>
        <w:spacing w:line="360" w:lineRule="auto"/>
        <w:ind w:hanging="436"/>
        <w:jc w:val="both"/>
      </w:pPr>
      <w:r>
        <w:rPr>
          <w:sz w:val="24"/>
          <w:szCs w:val="24"/>
        </w:rPr>
        <w:t xml:space="preserve">W przypadku doręczenia nieprawidłowo wystawionej faktury VAT, za datę skutecznego doręczenia faktury Strony będą uznawać datę wpływu do Zamawiającego prawidłowo </w:t>
      </w:r>
      <w:r>
        <w:rPr>
          <w:sz w:val="24"/>
          <w:szCs w:val="24"/>
        </w:rPr>
        <w:lastRenderedPageBreak/>
        <w:t>wystawionej faktury.</w:t>
      </w:r>
    </w:p>
    <w:p w:rsidR="00AC7922" w:rsidRDefault="00960C0C">
      <w:pPr>
        <w:pStyle w:val="Akapitzlist"/>
        <w:numPr>
          <w:ilvl w:val="0"/>
          <w:numId w:val="9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Termin zapłaty określa się na 14 dni od daty doręczenia prawidłowo wystawionej faktury.</w:t>
      </w:r>
    </w:p>
    <w:p w:rsidR="00AC7922" w:rsidRDefault="00960C0C">
      <w:pPr>
        <w:pStyle w:val="Akapitzlist"/>
        <w:numPr>
          <w:ilvl w:val="0"/>
          <w:numId w:val="9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Wierzytelności związane z realizacją niniejszej Umowy nie mogą być przedmiotem obrotu pomiędzy podmiotami trzecimi.</w:t>
      </w:r>
    </w:p>
    <w:p w:rsidR="00AC7922" w:rsidRDefault="00960C0C">
      <w:pPr>
        <w:pStyle w:val="Akapitzlist"/>
        <w:numPr>
          <w:ilvl w:val="0"/>
          <w:numId w:val="9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Wynagrodzenie ustalone w ust. 1 obejmuje wszelkie koszty związane z realizacją przedmiotu Umowy (wartość licencji, oprogramowania, koszty transportu, opakowania, ubezpieczenia na czas transportu oraz wszelkie podatki i cła).</w:t>
      </w:r>
    </w:p>
    <w:p w:rsidR="00663368" w:rsidRPr="005012CF" w:rsidRDefault="00663368" w:rsidP="00663368">
      <w:pPr>
        <w:pStyle w:val="Akapitzlist"/>
        <w:widowControl/>
        <w:numPr>
          <w:ilvl w:val="0"/>
          <w:numId w:val="9"/>
        </w:numPr>
        <w:tabs>
          <w:tab w:val="left" w:pos="0"/>
        </w:tabs>
        <w:autoSpaceDN/>
        <w:spacing w:line="360" w:lineRule="auto"/>
        <w:jc w:val="both"/>
        <w:textAlignment w:val="auto"/>
        <w:rPr>
          <w:rFonts w:eastAsia="Times New Roman"/>
          <w:sz w:val="24"/>
          <w:szCs w:val="24"/>
        </w:rPr>
      </w:pPr>
      <w:r w:rsidRPr="005012CF">
        <w:rPr>
          <w:rFonts w:eastAsia="Calibri"/>
          <w:bCs/>
          <w:sz w:val="24"/>
          <w:szCs w:val="24"/>
        </w:rPr>
        <w:t xml:space="preserve">Faktury dokumentujące należności wynikające z niniejszej </w:t>
      </w:r>
      <w:r>
        <w:rPr>
          <w:rFonts w:eastAsia="Calibri"/>
          <w:bCs/>
          <w:sz w:val="24"/>
          <w:szCs w:val="24"/>
        </w:rPr>
        <w:t>U</w:t>
      </w:r>
      <w:r w:rsidRPr="005012CF">
        <w:rPr>
          <w:rFonts w:eastAsia="Calibri"/>
          <w:bCs/>
          <w:sz w:val="24"/>
          <w:szCs w:val="24"/>
        </w:rPr>
        <w:t>mowy będą umieszczane w Krajowym Rejestrze e-Faktur (</w:t>
      </w:r>
      <w:proofErr w:type="spellStart"/>
      <w:r w:rsidRPr="005012CF">
        <w:rPr>
          <w:rFonts w:eastAsia="Calibri"/>
          <w:bCs/>
          <w:sz w:val="24"/>
          <w:szCs w:val="24"/>
        </w:rPr>
        <w:t>KSeF</w:t>
      </w:r>
      <w:proofErr w:type="spellEnd"/>
      <w:r w:rsidRPr="005012CF">
        <w:rPr>
          <w:rFonts w:eastAsia="Calibri"/>
          <w:bCs/>
          <w:sz w:val="24"/>
          <w:szCs w:val="24"/>
        </w:rPr>
        <w:t xml:space="preserve">), zgodnie z obowiązującymi przepisami prawa. Za dzień doręczenia faktury uznaje się dzień przydzielenia jej numeru w </w:t>
      </w:r>
      <w:proofErr w:type="spellStart"/>
      <w:r w:rsidRPr="005012CF">
        <w:rPr>
          <w:rFonts w:eastAsia="Calibri"/>
          <w:bCs/>
          <w:sz w:val="24"/>
          <w:szCs w:val="24"/>
        </w:rPr>
        <w:t>KSeF</w:t>
      </w:r>
      <w:proofErr w:type="spellEnd"/>
      <w:r w:rsidRPr="005012CF">
        <w:rPr>
          <w:rFonts w:eastAsia="Calibri"/>
          <w:bCs/>
          <w:sz w:val="24"/>
          <w:szCs w:val="24"/>
        </w:rPr>
        <w:t>.</w:t>
      </w:r>
    </w:p>
    <w:p w:rsidR="00663368" w:rsidRPr="005012CF" w:rsidRDefault="00663368" w:rsidP="00663368">
      <w:pPr>
        <w:widowControl/>
        <w:numPr>
          <w:ilvl w:val="0"/>
          <w:numId w:val="9"/>
        </w:numPr>
        <w:tabs>
          <w:tab w:val="left" w:pos="478"/>
        </w:tabs>
        <w:suppressAutoHyphens w:val="0"/>
        <w:kinsoku w:val="0"/>
        <w:overflowPunct w:val="0"/>
        <w:autoSpaceDE w:val="0"/>
        <w:adjustRightInd w:val="0"/>
        <w:spacing w:line="360" w:lineRule="auto"/>
        <w:ind w:right="117"/>
        <w:jc w:val="both"/>
        <w:textAlignment w:val="auto"/>
        <w:rPr>
          <w:rFonts w:eastAsia="Calibri"/>
          <w:bCs/>
          <w:sz w:val="24"/>
          <w:szCs w:val="24"/>
        </w:rPr>
      </w:pPr>
      <w:r w:rsidRPr="005012CF">
        <w:rPr>
          <w:rFonts w:eastAsia="Calibri"/>
          <w:bCs/>
          <w:sz w:val="24"/>
          <w:szCs w:val="24"/>
        </w:rPr>
        <w:t xml:space="preserve">Zamawiający zobowiązuje się do odbierania faktur bezpośrednio z  </w:t>
      </w:r>
      <w:proofErr w:type="spellStart"/>
      <w:r w:rsidRPr="005012CF">
        <w:rPr>
          <w:rFonts w:eastAsia="Calibri"/>
          <w:bCs/>
          <w:sz w:val="24"/>
          <w:szCs w:val="24"/>
        </w:rPr>
        <w:t>KSeF</w:t>
      </w:r>
      <w:proofErr w:type="spellEnd"/>
      <w:r w:rsidRPr="005012CF">
        <w:rPr>
          <w:rFonts w:eastAsia="Calibri"/>
          <w:bCs/>
          <w:sz w:val="24"/>
          <w:szCs w:val="24"/>
        </w:rPr>
        <w:t>.</w:t>
      </w:r>
    </w:p>
    <w:p w:rsidR="00663368" w:rsidRPr="005012CF" w:rsidRDefault="00663368" w:rsidP="00663368">
      <w:pPr>
        <w:widowControl/>
        <w:numPr>
          <w:ilvl w:val="0"/>
          <w:numId w:val="9"/>
        </w:numPr>
        <w:tabs>
          <w:tab w:val="left" w:pos="478"/>
        </w:tabs>
        <w:suppressAutoHyphens w:val="0"/>
        <w:kinsoku w:val="0"/>
        <w:overflowPunct w:val="0"/>
        <w:autoSpaceDE w:val="0"/>
        <w:adjustRightInd w:val="0"/>
        <w:spacing w:line="360" w:lineRule="auto"/>
        <w:ind w:right="117"/>
        <w:jc w:val="both"/>
        <w:textAlignment w:val="auto"/>
        <w:rPr>
          <w:rFonts w:eastAsia="Calibri"/>
          <w:bCs/>
          <w:sz w:val="24"/>
          <w:szCs w:val="24"/>
        </w:rPr>
      </w:pPr>
      <w:r w:rsidRPr="005012CF">
        <w:rPr>
          <w:rFonts w:eastAsia="Calibri"/>
          <w:bCs/>
          <w:sz w:val="24"/>
          <w:szCs w:val="24"/>
        </w:rPr>
        <w:t xml:space="preserve">W przypadku wystąpienia awarii systemu </w:t>
      </w:r>
      <w:proofErr w:type="spellStart"/>
      <w:r w:rsidRPr="005012CF">
        <w:rPr>
          <w:rFonts w:eastAsia="Calibri"/>
          <w:bCs/>
          <w:sz w:val="24"/>
          <w:szCs w:val="24"/>
        </w:rPr>
        <w:t>KSeF</w:t>
      </w:r>
      <w:proofErr w:type="spellEnd"/>
      <w:r w:rsidRPr="005012CF">
        <w:rPr>
          <w:rFonts w:eastAsia="Calibri"/>
          <w:bCs/>
          <w:sz w:val="24"/>
          <w:szCs w:val="24"/>
        </w:rPr>
        <w:t xml:space="preserve">, niedostępności systemu lub w innych przypadkach przewidzianych ustawą z dnia 11 marca 2004 r.  o podatku od towarów i usług uniemożliwiających umieszczenie faktury w systemie, Wykonawcy dostarczy fakturę w formie elektronicznej PDF </w:t>
      </w:r>
      <w:r>
        <w:rPr>
          <w:rFonts w:eastAsia="Calibri"/>
          <w:bCs/>
          <w:sz w:val="24"/>
          <w:szCs w:val="24"/>
        </w:rPr>
        <w:t xml:space="preserve">drogą elektroniczną na adres: </w:t>
      </w:r>
      <w:hyperlink r:id="rId7" w:history="1">
        <w:r w:rsidRPr="00523DFB">
          <w:rPr>
            <w:rStyle w:val="Hipercze"/>
            <w:rFonts w:eastAsia="Calibri"/>
            <w:bCs/>
            <w:sz w:val="24"/>
            <w:szCs w:val="24"/>
          </w:rPr>
          <w:t>finanse@ihpan.edu.pl</w:t>
        </w:r>
      </w:hyperlink>
      <w:r w:rsidRPr="005012CF">
        <w:rPr>
          <w:rFonts w:eastAsia="Calibri"/>
          <w:bCs/>
          <w:sz w:val="24"/>
          <w:szCs w:val="24"/>
        </w:rPr>
        <w:t>.</w:t>
      </w:r>
      <w:r>
        <w:rPr>
          <w:rFonts w:eastAsia="Calibri"/>
          <w:bCs/>
          <w:sz w:val="24"/>
          <w:szCs w:val="24"/>
        </w:rPr>
        <w:t xml:space="preserve"> </w:t>
      </w:r>
      <w:r w:rsidRPr="005012CF">
        <w:rPr>
          <w:rFonts w:eastAsia="Calibri"/>
          <w:bCs/>
          <w:sz w:val="24"/>
          <w:szCs w:val="24"/>
        </w:rPr>
        <w:t xml:space="preserve">Za dzień doręczenia faktury uznaje się dzień </w:t>
      </w:r>
      <w:r>
        <w:rPr>
          <w:rFonts w:eastAsia="Calibri"/>
          <w:bCs/>
          <w:sz w:val="24"/>
          <w:szCs w:val="24"/>
        </w:rPr>
        <w:t xml:space="preserve">potwierdzenia przez Zamawiającego </w:t>
      </w:r>
      <w:r w:rsidRPr="005012CF">
        <w:rPr>
          <w:rFonts w:eastAsia="Calibri"/>
          <w:bCs/>
          <w:sz w:val="24"/>
          <w:szCs w:val="24"/>
        </w:rPr>
        <w:t xml:space="preserve">odebrania faktury albo dzień przydzielenia jej numeru w systemie </w:t>
      </w:r>
      <w:proofErr w:type="spellStart"/>
      <w:r w:rsidRPr="005012CF">
        <w:rPr>
          <w:rFonts w:eastAsia="Calibri"/>
          <w:bCs/>
          <w:sz w:val="24"/>
          <w:szCs w:val="24"/>
        </w:rPr>
        <w:t>KSeF</w:t>
      </w:r>
      <w:proofErr w:type="spellEnd"/>
      <w:r w:rsidRPr="005012CF">
        <w:rPr>
          <w:rFonts w:eastAsia="Calibri"/>
          <w:bCs/>
          <w:sz w:val="24"/>
          <w:szCs w:val="24"/>
        </w:rPr>
        <w:t xml:space="preserve"> w zależności, które z tych rozwiązań nastąpiło wcześniej. Po ustaleniu awarii lub niedostępności systemu </w:t>
      </w:r>
      <w:proofErr w:type="spellStart"/>
      <w:r w:rsidRPr="005012CF">
        <w:rPr>
          <w:rFonts w:eastAsia="Calibri"/>
          <w:bCs/>
          <w:sz w:val="24"/>
          <w:szCs w:val="24"/>
        </w:rPr>
        <w:t>KSeF</w:t>
      </w:r>
      <w:proofErr w:type="spellEnd"/>
      <w:r w:rsidRPr="005012CF">
        <w:rPr>
          <w:rFonts w:eastAsia="Calibri"/>
          <w:bCs/>
          <w:sz w:val="24"/>
          <w:szCs w:val="24"/>
        </w:rPr>
        <w:t xml:space="preserve"> </w:t>
      </w:r>
      <w:r>
        <w:rPr>
          <w:rFonts w:eastAsia="Calibri"/>
          <w:bCs/>
          <w:sz w:val="24"/>
          <w:szCs w:val="24"/>
        </w:rPr>
        <w:t>Wykonawca</w:t>
      </w:r>
      <w:r w:rsidRPr="005012CF">
        <w:rPr>
          <w:rFonts w:eastAsia="Calibri"/>
          <w:bCs/>
          <w:sz w:val="24"/>
          <w:szCs w:val="24"/>
        </w:rPr>
        <w:t xml:space="preserve"> zobowiązuje się do przesłania faktury do systemu </w:t>
      </w:r>
      <w:proofErr w:type="spellStart"/>
      <w:r w:rsidRPr="005012CF">
        <w:rPr>
          <w:rFonts w:eastAsia="Calibri"/>
          <w:bCs/>
          <w:sz w:val="24"/>
          <w:szCs w:val="24"/>
        </w:rPr>
        <w:t>KSeF</w:t>
      </w:r>
      <w:proofErr w:type="spellEnd"/>
      <w:r w:rsidRPr="005012CF">
        <w:rPr>
          <w:rFonts w:eastAsia="Calibri"/>
          <w:bCs/>
          <w:sz w:val="24"/>
          <w:szCs w:val="24"/>
        </w:rPr>
        <w:t xml:space="preserve"> w terminach zgodnych z przepisami prawa.</w:t>
      </w:r>
    </w:p>
    <w:p w:rsidR="00663368" w:rsidRDefault="00663368" w:rsidP="00663368">
      <w:pPr>
        <w:widowControl/>
        <w:numPr>
          <w:ilvl w:val="0"/>
          <w:numId w:val="9"/>
        </w:numPr>
        <w:tabs>
          <w:tab w:val="left" w:pos="478"/>
        </w:tabs>
        <w:suppressAutoHyphens w:val="0"/>
        <w:kinsoku w:val="0"/>
        <w:overflowPunct w:val="0"/>
        <w:autoSpaceDE w:val="0"/>
        <w:adjustRightInd w:val="0"/>
        <w:spacing w:line="360" w:lineRule="auto"/>
        <w:ind w:right="117"/>
        <w:jc w:val="both"/>
        <w:textAlignment w:val="auto"/>
        <w:rPr>
          <w:rFonts w:eastAsia="Calibri"/>
          <w:bCs/>
          <w:sz w:val="24"/>
          <w:szCs w:val="24"/>
        </w:rPr>
      </w:pPr>
      <w:r w:rsidRPr="005012CF">
        <w:rPr>
          <w:rFonts w:eastAsia="Calibri"/>
          <w:bCs/>
          <w:sz w:val="24"/>
          <w:szCs w:val="24"/>
        </w:rPr>
        <w:t xml:space="preserve">Na fakturze, celem identyfikacji odbiorcy, należy umieścić </w:t>
      </w:r>
      <w:r>
        <w:rPr>
          <w:rFonts w:eastAsia="Calibri"/>
          <w:bCs/>
          <w:sz w:val="24"/>
          <w:szCs w:val="24"/>
        </w:rPr>
        <w:t>informację z numerem niniejszej Umowy.</w:t>
      </w:r>
      <w:r w:rsidRPr="005012CF">
        <w:rPr>
          <w:rFonts w:eastAsia="Calibri"/>
          <w:bCs/>
          <w:sz w:val="24"/>
          <w:szCs w:val="24"/>
        </w:rPr>
        <w:t xml:space="preserve"> </w:t>
      </w:r>
    </w:p>
    <w:p w:rsidR="00663368" w:rsidRPr="005158C2" w:rsidRDefault="00663368" w:rsidP="00663368">
      <w:pPr>
        <w:pStyle w:val="Akapitzlist"/>
        <w:widowControl/>
        <w:numPr>
          <w:ilvl w:val="0"/>
          <w:numId w:val="9"/>
        </w:numPr>
        <w:tabs>
          <w:tab w:val="left" w:pos="0"/>
        </w:tabs>
        <w:autoSpaceDN/>
        <w:spacing w:line="360" w:lineRule="auto"/>
        <w:jc w:val="both"/>
        <w:textAlignment w:val="auto"/>
        <w:rPr>
          <w:sz w:val="24"/>
          <w:szCs w:val="24"/>
        </w:rPr>
      </w:pPr>
      <w:r w:rsidRPr="00EA4E5B">
        <w:rPr>
          <w:rStyle w:val="playernameachievement"/>
          <w:sz w:val="24"/>
          <w:szCs w:val="24"/>
        </w:rPr>
        <w:t>Wynagrodzenie płatne będzie przelewem</w:t>
      </w:r>
      <w:r w:rsidRPr="005158C2">
        <w:rPr>
          <w:rStyle w:val="playernameachievement"/>
          <w:sz w:val="24"/>
          <w:szCs w:val="24"/>
        </w:rPr>
        <w:t xml:space="preserve"> na </w:t>
      </w:r>
      <w:r>
        <w:rPr>
          <w:rStyle w:val="playernameachievement"/>
          <w:sz w:val="24"/>
          <w:szCs w:val="24"/>
        </w:rPr>
        <w:t>rachunek bankowy</w:t>
      </w:r>
      <w:r w:rsidRPr="005158C2">
        <w:rPr>
          <w:rStyle w:val="playernameachievement"/>
          <w:sz w:val="24"/>
          <w:szCs w:val="24"/>
        </w:rPr>
        <w:t xml:space="preserve"> Wykonawcy nr …………</w:t>
      </w:r>
      <w:r>
        <w:rPr>
          <w:rStyle w:val="playernameachievement"/>
          <w:sz w:val="24"/>
          <w:szCs w:val="24"/>
        </w:rPr>
        <w:t xml:space="preserve"> </w:t>
      </w:r>
      <w:r w:rsidRPr="005158C2">
        <w:rPr>
          <w:sz w:val="24"/>
          <w:szCs w:val="24"/>
        </w:rPr>
        <w:t>Wykonawca oświadcza, że wskazany w zdaniu poprzednim rachu</w:t>
      </w:r>
      <w:r>
        <w:rPr>
          <w:sz w:val="24"/>
          <w:szCs w:val="24"/>
        </w:rPr>
        <w:t>nek</w:t>
      </w:r>
      <w:r w:rsidRPr="005158C2">
        <w:rPr>
          <w:sz w:val="24"/>
          <w:szCs w:val="24"/>
        </w:rPr>
        <w:t xml:space="preserve"> bankow</w:t>
      </w:r>
      <w:r>
        <w:rPr>
          <w:sz w:val="24"/>
          <w:szCs w:val="24"/>
        </w:rPr>
        <w:t>y</w:t>
      </w:r>
      <w:r w:rsidRPr="005158C2">
        <w:rPr>
          <w:sz w:val="24"/>
          <w:szCs w:val="24"/>
        </w:rPr>
        <w:t xml:space="preserve"> jest rachunkiem rozliczeniowym, służącym wyłącznie dla celów rozliczeń z tytułu prowadzonej działalności gospodarczej.</w:t>
      </w:r>
    </w:p>
    <w:p w:rsidR="00663368" w:rsidRPr="00663368" w:rsidRDefault="00663368" w:rsidP="00663368">
      <w:pPr>
        <w:pStyle w:val="Akapitzlist"/>
        <w:widowControl/>
        <w:numPr>
          <w:ilvl w:val="0"/>
          <w:numId w:val="9"/>
        </w:numPr>
        <w:tabs>
          <w:tab w:val="left" w:pos="0"/>
        </w:tabs>
        <w:autoSpaceDN/>
        <w:spacing w:line="360" w:lineRule="auto"/>
        <w:jc w:val="both"/>
        <w:textAlignment w:val="auto"/>
        <w:rPr>
          <w:sz w:val="24"/>
          <w:szCs w:val="24"/>
        </w:rPr>
      </w:pPr>
      <w:r w:rsidRPr="00663368">
        <w:rPr>
          <w:sz w:val="24"/>
          <w:szCs w:val="24"/>
        </w:rPr>
        <w:t xml:space="preserve">Za dzień zapłaty przyjmuje się dzień obciążenia rachunku bankowego Zamawiającego. </w:t>
      </w:r>
    </w:p>
    <w:p w:rsidR="00663368" w:rsidRDefault="00663368" w:rsidP="00663368">
      <w:pPr>
        <w:pStyle w:val="Akapitzlist"/>
        <w:widowControl/>
        <w:numPr>
          <w:ilvl w:val="0"/>
          <w:numId w:val="9"/>
        </w:numPr>
        <w:tabs>
          <w:tab w:val="left" w:pos="0"/>
        </w:tabs>
        <w:autoSpaceDN/>
        <w:spacing w:line="360" w:lineRule="auto"/>
        <w:jc w:val="both"/>
        <w:textAlignment w:val="auto"/>
        <w:rPr>
          <w:sz w:val="24"/>
          <w:szCs w:val="24"/>
        </w:rPr>
      </w:pPr>
      <w:r w:rsidRPr="00EA4E5B">
        <w:rPr>
          <w:sz w:val="24"/>
          <w:szCs w:val="24"/>
        </w:rPr>
        <w:t>Zamawiający oświadcza, że będzie dokonywał płatności za wykonaną dostawę z zastosowaniem mechanizmu podzielonej płatności</w:t>
      </w:r>
      <w:r>
        <w:rPr>
          <w:sz w:val="24"/>
          <w:szCs w:val="24"/>
        </w:rPr>
        <w:t>.</w:t>
      </w:r>
    </w:p>
    <w:p w:rsidR="00663368" w:rsidRPr="005012CF" w:rsidRDefault="00663368" w:rsidP="00663368">
      <w:pPr>
        <w:pStyle w:val="Akapitzlist"/>
        <w:widowControl/>
        <w:numPr>
          <w:ilvl w:val="0"/>
          <w:numId w:val="9"/>
        </w:numPr>
        <w:tabs>
          <w:tab w:val="left" w:pos="0"/>
        </w:tabs>
        <w:autoSpaceDN/>
        <w:spacing w:line="360" w:lineRule="auto"/>
        <w:jc w:val="both"/>
        <w:textAlignment w:val="auto"/>
        <w:rPr>
          <w:rFonts w:eastAsia="Calibri"/>
          <w:sz w:val="24"/>
          <w:szCs w:val="24"/>
        </w:rPr>
      </w:pPr>
      <w:r w:rsidRPr="005012CF">
        <w:rPr>
          <w:rFonts w:eastAsia="Calibri"/>
          <w:sz w:val="24"/>
          <w:szCs w:val="24"/>
        </w:rPr>
        <w:lastRenderedPageBreak/>
        <w:t>Wykonawca oświadcza, że jest zarejestrowanym czynnym podatnikiem podatku od towarów i usług.</w:t>
      </w:r>
    </w:p>
    <w:p w:rsidR="00663368" w:rsidRPr="005012CF" w:rsidRDefault="00663368" w:rsidP="00663368">
      <w:pPr>
        <w:pStyle w:val="Akapitzlist"/>
        <w:widowControl/>
        <w:numPr>
          <w:ilvl w:val="0"/>
          <w:numId w:val="9"/>
        </w:numPr>
        <w:tabs>
          <w:tab w:val="left" w:pos="0"/>
        </w:tabs>
        <w:autoSpaceDN/>
        <w:spacing w:line="360" w:lineRule="auto"/>
        <w:jc w:val="both"/>
        <w:textAlignment w:val="auto"/>
        <w:rPr>
          <w:rFonts w:eastAsia="Calibri"/>
          <w:sz w:val="24"/>
          <w:szCs w:val="24"/>
        </w:rPr>
      </w:pPr>
      <w:r w:rsidRPr="005012CF">
        <w:rPr>
          <w:rFonts w:eastAsia="Calibri"/>
          <w:sz w:val="24"/>
          <w:szCs w:val="24"/>
        </w:rPr>
        <w:t xml:space="preserve">Wykonawca potwierdza, iż wskazany w ust. </w:t>
      </w:r>
      <w:r>
        <w:rPr>
          <w:rFonts w:eastAsia="Calibri"/>
          <w:sz w:val="24"/>
          <w:szCs w:val="24"/>
        </w:rPr>
        <w:t>11</w:t>
      </w:r>
      <w:r w:rsidRPr="005012CF">
        <w:rPr>
          <w:rFonts w:eastAsia="Calibri"/>
          <w:sz w:val="24"/>
          <w:szCs w:val="24"/>
        </w:rPr>
        <w:t xml:space="preserve"> rachunek bankowy jest zawarty i uwidoczniony w wykazie, o którym mowa w art. 96b ust. l ustawy z dnia 11 marca 2004 r. o podatku od towarów i usług prowadzonym przez Szefa Krajowej Administracji Skarbowej.</w:t>
      </w:r>
    </w:p>
    <w:p w:rsidR="00AC7922" w:rsidRDefault="00AC7922">
      <w:pPr>
        <w:pStyle w:val="Standard"/>
        <w:spacing w:line="360" w:lineRule="auto"/>
        <w:jc w:val="both"/>
      </w:pPr>
    </w:p>
    <w:p w:rsidR="00AC7922" w:rsidRDefault="00960C0C">
      <w:pPr>
        <w:pStyle w:val="Standard"/>
        <w:jc w:val="center"/>
      </w:pPr>
      <w:r>
        <w:rPr>
          <w:b/>
        </w:rPr>
        <w:t>§ 7</w:t>
      </w:r>
    </w:p>
    <w:p w:rsidR="00AC7922" w:rsidRDefault="00960C0C">
      <w:pPr>
        <w:pStyle w:val="Standard"/>
        <w:jc w:val="center"/>
      </w:pPr>
      <w:r>
        <w:rPr>
          <w:b/>
        </w:rPr>
        <w:t>Gwarancja</w:t>
      </w:r>
      <w:r w:rsidR="00C61E01">
        <w:rPr>
          <w:b/>
        </w:rPr>
        <w:t xml:space="preserve"> (nie dotyczy pakietu nr </w:t>
      </w:r>
      <w:r w:rsidR="00D349A6">
        <w:rPr>
          <w:b/>
        </w:rPr>
        <w:t>3</w:t>
      </w:r>
      <w:r w:rsidR="00C61E01">
        <w:rPr>
          <w:b/>
        </w:rPr>
        <w:t>)</w:t>
      </w:r>
    </w:p>
    <w:p w:rsidR="00AC7922" w:rsidRDefault="00AC7922">
      <w:pPr>
        <w:pStyle w:val="Default"/>
        <w:spacing w:line="360" w:lineRule="auto"/>
        <w:jc w:val="both"/>
      </w:pPr>
    </w:p>
    <w:p w:rsidR="00AC7922" w:rsidRDefault="00960C0C">
      <w:pPr>
        <w:pStyle w:val="Default"/>
        <w:numPr>
          <w:ilvl w:val="3"/>
          <w:numId w:val="5"/>
        </w:numPr>
        <w:spacing w:line="360" w:lineRule="auto"/>
        <w:ind w:left="709" w:hanging="425"/>
        <w:jc w:val="both"/>
      </w:pPr>
      <w:r>
        <w:t>Wykonawca udziela gwarancji producenta lub własnej na przedmiot Umowy, na okres ……… miesięcy.  Zamawiającemu przysługuje prawo wyboru trybu, z którego dokonuje realizacji swych uprawnień, tj. z rękojmi czy gwarancji.</w:t>
      </w:r>
    </w:p>
    <w:p w:rsidR="00AC7922" w:rsidRDefault="00960C0C">
      <w:pPr>
        <w:pStyle w:val="Default"/>
        <w:numPr>
          <w:ilvl w:val="3"/>
          <w:numId w:val="5"/>
        </w:numPr>
        <w:spacing w:line="360" w:lineRule="auto"/>
        <w:ind w:left="709" w:hanging="425"/>
        <w:jc w:val="both"/>
      </w:pPr>
      <w:r>
        <w:t>Postanowienia niniejszego paragrafu stanowią oświadczenie gwarancyjne w rozumieniu art. 577 i art. 577</w:t>
      </w:r>
      <w:r>
        <w:rPr>
          <w:vertAlign w:val="superscript"/>
        </w:rPr>
        <w:t xml:space="preserve">1 </w:t>
      </w:r>
      <w:r>
        <w:t>Kodeksu cywilnego. Dokumentem potwierdzającym udzielenie gwarancji w rozumieniu art. 577</w:t>
      </w:r>
      <w:r>
        <w:rPr>
          <w:vertAlign w:val="superscript"/>
        </w:rPr>
        <w:t>2</w:t>
      </w:r>
      <w:r>
        <w:t xml:space="preserve"> Kodeksu cywilnego jest niniejsza Umowa.</w:t>
      </w:r>
    </w:p>
    <w:p w:rsidR="00AC7922" w:rsidRDefault="00960C0C">
      <w:pPr>
        <w:pStyle w:val="Default"/>
        <w:numPr>
          <w:ilvl w:val="3"/>
          <w:numId w:val="5"/>
        </w:numPr>
        <w:spacing w:line="360" w:lineRule="auto"/>
        <w:ind w:left="709" w:hanging="425"/>
        <w:jc w:val="both"/>
      </w:pPr>
      <w:r>
        <w:t>Termin rękojmi za wady jest równy okresowi gwarancji zgodnie z art. 558 kodeksu cywilnego.</w:t>
      </w:r>
    </w:p>
    <w:p w:rsidR="00AC7922" w:rsidRDefault="00960C0C">
      <w:pPr>
        <w:pStyle w:val="Default"/>
        <w:numPr>
          <w:ilvl w:val="3"/>
          <w:numId w:val="5"/>
        </w:numPr>
        <w:spacing w:line="360" w:lineRule="auto"/>
        <w:ind w:left="709" w:hanging="425"/>
        <w:jc w:val="both"/>
      </w:pPr>
      <w:r>
        <w:t>Termin gwarancji i rękojmi za wady rozpoczyna swój bieg od dnia podpisania bez zastrzeżeń protokołu, o którym mowa w § 3 ust. 5.</w:t>
      </w:r>
    </w:p>
    <w:p w:rsidR="00AC7922" w:rsidRDefault="00960C0C">
      <w:pPr>
        <w:pStyle w:val="Default"/>
        <w:numPr>
          <w:ilvl w:val="3"/>
          <w:numId w:val="5"/>
        </w:numPr>
        <w:spacing w:line="360" w:lineRule="auto"/>
        <w:ind w:left="709" w:hanging="425"/>
        <w:jc w:val="both"/>
      </w:pPr>
      <w:r>
        <w:t>Gwarancja oraz rękojmia obejmuje zapewnienie, że sprzęt/oprogramowanie, zwane w niniejszym paragrafie urządzeniem, posiadają parametry techniczne zgodne z określonymi w Załącznikach do Umowy. Gwarancja oraz rękojmia obejmuje także w pełni sprawne i bezawaryjne funkcjonowanie tych urządzeń.</w:t>
      </w:r>
    </w:p>
    <w:p w:rsidR="00AC7922" w:rsidRDefault="00960C0C">
      <w:pPr>
        <w:pStyle w:val="Default"/>
        <w:numPr>
          <w:ilvl w:val="3"/>
          <w:numId w:val="5"/>
        </w:numPr>
        <w:spacing w:line="360" w:lineRule="auto"/>
        <w:ind w:left="709" w:hanging="425"/>
        <w:jc w:val="both"/>
      </w:pPr>
      <w:r>
        <w:t>Gwarant zobowiązuje się do bezpłatnego usunięcia ujawnionych w okresie gwarancyjnym wad poprzez naprawę lub wymianę urządzenia. O sposobie usunięcia wady decyduje Gwarant.</w:t>
      </w:r>
    </w:p>
    <w:p w:rsidR="00AC7922" w:rsidRDefault="00960C0C">
      <w:pPr>
        <w:pStyle w:val="Default"/>
        <w:numPr>
          <w:ilvl w:val="3"/>
          <w:numId w:val="5"/>
        </w:numPr>
        <w:spacing w:line="360" w:lineRule="auto"/>
        <w:ind w:left="709" w:hanging="425"/>
        <w:jc w:val="both"/>
      </w:pPr>
      <w:r>
        <w:t>W przypadku nieusunięcia wad przez Wykonawcę w wymaganych terminach Zamawiający może usunąć stwierdzone wady na koszt Wykonawcy, zachowując jednocześnie wszelkie uprawnienia do naliczenia kar umownych i odszkodowań uzupełniających, jak również uprawnienia wynikające z gwarancji i rękojmi za wady.</w:t>
      </w:r>
    </w:p>
    <w:p w:rsidR="00AC7922" w:rsidRDefault="00960C0C">
      <w:pPr>
        <w:pStyle w:val="Default"/>
        <w:numPr>
          <w:ilvl w:val="3"/>
          <w:numId w:val="5"/>
        </w:numPr>
        <w:spacing w:line="360" w:lineRule="auto"/>
        <w:ind w:left="709" w:hanging="425"/>
        <w:jc w:val="both"/>
      </w:pPr>
      <w:r>
        <w:lastRenderedPageBreak/>
        <w:t>Wady będą usuwane w miejscu eksploatacji urządzenia lub w wyznaczonych punktach serwisowych producenta (w zależności od kategorii gwarancji udzielanej na dany typ urządzenia przez producenta) lub Gwaranta.</w:t>
      </w:r>
    </w:p>
    <w:p w:rsidR="00AC7922" w:rsidRDefault="00960C0C">
      <w:pPr>
        <w:pStyle w:val="Default"/>
        <w:numPr>
          <w:ilvl w:val="3"/>
          <w:numId w:val="5"/>
        </w:numPr>
        <w:spacing w:line="360" w:lineRule="auto"/>
        <w:ind w:left="709" w:hanging="425"/>
        <w:jc w:val="both"/>
      </w:pPr>
      <w:r>
        <w:t xml:space="preserve">Wykonawca zapewni naprawę urządzenia w terminie do 14 dni od daty zgłoszenia </w:t>
      </w:r>
      <w:r>
        <w:rPr>
          <w:color w:val="00000A"/>
        </w:rPr>
        <w:t>naprawy gwarancyjnej, niesprawnego działania, uszkodzenia lub awarii urządzenia.</w:t>
      </w:r>
    </w:p>
    <w:p w:rsidR="00AC7922" w:rsidRDefault="00960C0C">
      <w:pPr>
        <w:pStyle w:val="Default"/>
        <w:numPr>
          <w:ilvl w:val="3"/>
          <w:numId w:val="5"/>
        </w:numPr>
        <w:spacing w:line="360" w:lineRule="auto"/>
        <w:ind w:left="709" w:hanging="425"/>
        <w:jc w:val="both"/>
      </w:pPr>
      <w:r>
        <w:t>Wykonawca obowiązany jest dokonać wymiany urządzenia na nowe, wolne od wad, o parametrach nie gorszych jak urządzenie podlegające wymianie, gdy:</w:t>
      </w:r>
    </w:p>
    <w:p w:rsidR="00AC7922" w:rsidRDefault="00960C0C">
      <w:pPr>
        <w:pStyle w:val="Akapitzlist"/>
        <w:numPr>
          <w:ilvl w:val="0"/>
          <w:numId w:val="40"/>
        </w:numPr>
        <w:spacing w:line="360" w:lineRule="auto"/>
        <w:ind w:left="1134" w:hanging="425"/>
        <w:jc w:val="both"/>
      </w:pPr>
      <w:r>
        <w:rPr>
          <w:sz w:val="24"/>
          <w:szCs w:val="24"/>
        </w:rPr>
        <w:t>urządzenie po trzech kolejnych naprawach dowolnego typu wykaże wady w działaniu - wymiana nastąpi w terminie nie przekraczającym 10 dni od dnia zgłoszenia czwartej awarii,</w:t>
      </w:r>
    </w:p>
    <w:p w:rsidR="00AC7922" w:rsidRDefault="00960C0C">
      <w:pPr>
        <w:pStyle w:val="Akapitzlist"/>
        <w:numPr>
          <w:ilvl w:val="0"/>
          <w:numId w:val="37"/>
        </w:numPr>
        <w:spacing w:line="360" w:lineRule="auto"/>
        <w:ind w:left="1134" w:hanging="425"/>
        <w:jc w:val="both"/>
      </w:pPr>
      <w:r>
        <w:rPr>
          <w:sz w:val="24"/>
          <w:szCs w:val="24"/>
        </w:rPr>
        <w:t>naprawa urządzenia lub jego części z powodu wad nieusuwalnych jest technicznie niemożliwa - wymiana nastąpi w terminie nie przekraczającym 10 dni od dnia zgłoszenia awarii.</w:t>
      </w:r>
    </w:p>
    <w:p w:rsidR="00AC7922" w:rsidRDefault="00960C0C">
      <w:pPr>
        <w:pStyle w:val="Default"/>
        <w:numPr>
          <w:ilvl w:val="3"/>
          <w:numId w:val="5"/>
        </w:numPr>
        <w:spacing w:line="360" w:lineRule="auto"/>
        <w:ind w:left="709" w:hanging="425"/>
        <w:jc w:val="both"/>
      </w:pPr>
      <w:r>
        <w:rPr>
          <w:color w:val="00000A"/>
        </w:rPr>
        <w:t>W przypadku wymiany części lub urządzenia na nowe, gwarancja dla danej części lub urządzenia rozpoczyna swój bieg na nowo, licząc od daty podpisania protokołu wymiany gwarancyjnej.</w:t>
      </w:r>
    </w:p>
    <w:p w:rsidR="00AC7922" w:rsidRPr="00AE0164" w:rsidRDefault="00960C0C">
      <w:pPr>
        <w:pStyle w:val="Default"/>
        <w:numPr>
          <w:ilvl w:val="3"/>
          <w:numId w:val="5"/>
        </w:numPr>
        <w:spacing w:line="360" w:lineRule="auto"/>
        <w:ind w:left="709" w:hanging="425"/>
        <w:jc w:val="both"/>
      </w:pPr>
      <w:r>
        <w:rPr>
          <w:color w:val="00000A"/>
        </w:rPr>
        <w:t>Okres trwania gwarancji i rękojmi będzie automatycznie wydłużony od dnia zgłoszenia wady usterki lub nieprawidłowości działania urządzenia do czasu faktycznego naprawienia urządzenia i udostępnienia go Zamawiającemu.</w:t>
      </w:r>
    </w:p>
    <w:p w:rsidR="00AC7922" w:rsidRDefault="00AC7922">
      <w:pPr>
        <w:pStyle w:val="Default"/>
        <w:spacing w:line="360" w:lineRule="auto"/>
        <w:ind w:left="709"/>
        <w:jc w:val="both"/>
        <w:rPr>
          <w:color w:val="00000A"/>
        </w:rPr>
      </w:pPr>
    </w:p>
    <w:p w:rsidR="00AC7922" w:rsidRDefault="00960C0C">
      <w:pPr>
        <w:pStyle w:val="Standard"/>
        <w:jc w:val="center"/>
      </w:pPr>
      <w:r>
        <w:rPr>
          <w:b/>
        </w:rPr>
        <w:t>§ 8</w:t>
      </w:r>
    </w:p>
    <w:p w:rsidR="00AC7922" w:rsidRDefault="00960C0C">
      <w:pPr>
        <w:pStyle w:val="Standard"/>
        <w:jc w:val="center"/>
      </w:pPr>
      <w:r>
        <w:rPr>
          <w:b/>
        </w:rPr>
        <w:t>Kary umowne</w:t>
      </w:r>
    </w:p>
    <w:p w:rsidR="00AC7922" w:rsidRDefault="00AC7922">
      <w:pPr>
        <w:pStyle w:val="Standard"/>
        <w:jc w:val="center"/>
        <w:rPr>
          <w:b/>
        </w:rPr>
      </w:pPr>
    </w:p>
    <w:p w:rsidR="00AC7922" w:rsidRDefault="00960C0C">
      <w:pPr>
        <w:pStyle w:val="Akapitzlist"/>
        <w:numPr>
          <w:ilvl w:val="0"/>
          <w:numId w:val="41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Strony postanawiają, iż Wykonawca zapłaci Zamawiającemu kary umowne:</w:t>
      </w:r>
    </w:p>
    <w:p w:rsidR="00AC7922" w:rsidRDefault="00960C0C">
      <w:pPr>
        <w:pStyle w:val="Akapitzlist"/>
        <w:numPr>
          <w:ilvl w:val="0"/>
          <w:numId w:val="10"/>
        </w:numPr>
        <w:tabs>
          <w:tab w:val="left" w:pos="1134"/>
        </w:tabs>
        <w:spacing w:line="360" w:lineRule="auto"/>
        <w:ind w:left="1134" w:hanging="425"/>
        <w:jc w:val="both"/>
      </w:pPr>
      <w:r>
        <w:rPr>
          <w:rStyle w:val="playernameachievement"/>
          <w:sz w:val="24"/>
          <w:szCs w:val="24"/>
        </w:rPr>
        <w:t>gdy Zamawiający odstąpi od Umowy w okolicznościach, za które odpowiada Wykonawca - w wysokości 20% wynagrodzenia brutto, o którym mowa w § 6 ust. 1,</w:t>
      </w:r>
    </w:p>
    <w:p w:rsidR="00AC7922" w:rsidRDefault="00960C0C">
      <w:pPr>
        <w:pStyle w:val="Akapitzlist"/>
        <w:numPr>
          <w:ilvl w:val="0"/>
          <w:numId w:val="10"/>
        </w:numPr>
        <w:tabs>
          <w:tab w:val="left" w:pos="1134"/>
        </w:tabs>
        <w:spacing w:line="360" w:lineRule="auto"/>
        <w:ind w:left="1134" w:hanging="425"/>
        <w:jc w:val="both"/>
      </w:pPr>
      <w:r>
        <w:rPr>
          <w:rStyle w:val="playernameachievement"/>
          <w:sz w:val="24"/>
          <w:szCs w:val="24"/>
        </w:rPr>
        <w:t>za zwłokę w wykonaniu przedmiotu Umowy - w wysokości 0,5% wynagrodzenia brutto, o którym mowa w § 6 ust. 1, za każdy rozpoczęty dzień zwłoki,</w:t>
      </w:r>
    </w:p>
    <w:p w:rsidR="00AC7922" w:rsidRDefault="00960C0C">
      <w:pPr>
        <w:pStyle w:val="Akapitzlist"/>
        <w:numPr>
          <w:ilvl w:val="0"/>
          <w:numId w:val="10"/>
        </w:numPr>
        <w:tabs>
          <w:tab w:val="left" w:pos="1134"/>
        </w:tabs>
        <w:spacing w:line="360" w:lineRule="auto"/>
        <w:ind w:left="1134" w:hanging="425"/>
        <w:jc w:val="both"/>
      </w:pPr>
      <w:r>
        <w:rPr>
          <w:bCs/>
          <w:sz w:val="24"/>
          <w:szCs w:val="24"/>
        </w:rPr>
        <w:t xml:space="preserve">za zwłokę </w:t>
      </w:r>
      <w:bookmarkStart w:id="2" w:name="Bookmark1"/>
      <w:r>
        <w:rPr>
          <w:bCs/>
          <w:sz w:val="24"/>
          <w:szCs w:val="24"/>
        </w:rPr>
        <w:t xml:space="preserve">w realizacji obowiązków wynikających z gwarancji </w:t>
      </w:r>
      <w:bookmarkEnd w:id="2"/>
      <w:r>
        <w:rPr>
          <w:bCs/>
          <w:sz w:val="24"/>
          <w:szCs w:val="24"/>
        </w:rPr>
        <w:t xml:space="preserve">- w wysokości 0,5% </w:t>
      </w:r>
      <w:r>
        <w:rPr>
          <w:rStyle w:val="playernameachievement"/>
          <w:sz w:val="24"/>
          <w:szCs w:val="24"/>
        </w:rPr>
        <w:t>wynagrodzenia brutto, o którym mowa w § 6 ust. 1,</w:t>
      </w:r>
      <w:r>
        <w:rPr>
          <w:bCs/>
          <w:sz w:val="24"/>
          <w:szCs w:val="24"/>
        </w:rPr>
        <w:t xml:space="preserve"> za każdy rozpoczęty dzień </w:t>
      </w:r>
      <w:r>
        <w:rPr>
          <w:bCs/>
          <w:sz w:val="24"/>
          <w:szCs w:val="24"/>
        </w:rPr>
        <w:lastRenderedPageBreak/>
        <w:t>zwłoki, licząc od ustalonych w § 7 Umowy terminów gwarancyjnych.</w:t>
      </w:r>
    </w:p>
    <w:p w:rsidR="00AC7922" w:rsidRDefault="00960C0C">
      <w:pPr>
        <w:pStyle w:val="Akapitzlist"/>
        <w:numPr>
          <w:ilvl w:val="0"/>
          <w:numId w:val="41"/>
        </w:numPr>
        <w:tabs>
          <w:tab w:val="left" w:pos="720"/>
        </w:tabs>
        <w:spacing w:line="360" w:lineRule="auto"/>
        <w:ind w:hanging="436"/>
        <w:jc w:val="both"/>
      </w:pPr>
      <w:r>
        <w:rPr>
          <w:rFonts w:eastAsia="Calibri"/>
          <w:bCs/>
          <w:sz w:val="24"/>
          <w:szCs w:val="24"/>
        </w:rPr>
        <w:t xml:space="preserve">Wszelkie przewidziane postanowieniami Umowy kary są od siebie niezależne </w:t>
      </w:r>
      <w:r>
        <w:rPr>
          <w:rFonts w:eastAsia="Calibri"/>
          <w:bCs/>
          <w:sz w:val="24"/>
          <w:szCs w:val="24"/>
        </w:rPr>
        <w:br/>
        <w:t xml:space="preserve">i należą się Zamawiającemu w pełnej wysokości, także w przypadku, gdy </w:t>
      </w:r>
      <w:r>
        <w:rPr>
          <w:rFonts w:eastAsia="Calibri"/>
          <w:bCs/>
          <w:sz w:val="24"/>
          <w:szCs w:val="24"/>
        </w:rPr>
        <w:br/>
        <w:t>w wyniku jednego zdarzenia naliczana jest więcej niż jedna kara.</w:t>
      </w:r>
    </w:p>
    <w:p w:rsidR="00AC7922" w:rsidRDefault="00960C0C">
      <w:pPr>
        <w:pStyle w:val="Akapitzlist"/>
        <w:numPr>
          <w:ilvl w:val="0"/>
          <w:numId w:val="41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Teksttreci0"/>
          <w:bCs/>
          <w:spacing w:val="0"/>
          <w:sz w:val="24"/>
          <w:szCs w:val="24"/>
        </w:rPr>
        <w:t>Jeżeli zastrzeżone w Umowie kary nie pokryją szkody powstałej w wyniku niewykonania lub nienależytego wykonania Umowy, Strony są uprawnione do dochodzenia odszkodowania uzupełniającego do wysokości poniesionej szkody.</w:t>
      </w:r>
    </w:p>
    <w:p w:rsidR="00AC7922" w:rsidRDefault="00960C0C">
      <w:pPr>
        <w:pStyle w:val="Akapitzlist"/>
        <w:numPr>
          <w:ilvl w:val="0"/>
          <w:numId w:val="41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Teksttreci0"/>
          <w:bCs/>
          <w:spacing w:val="0"/>
          <w:sz w:val="24"/>
          <w:szCs w:val="24"/>
        </w:rPr>
        <w:t>Łączna wysokość kar umownych naliczonych z tytułu realizacji niniejszej Umowy nie może przekroczyć 20% wynagrodzenia brutto Wykonawcy, określonego w § 6 ust. 1 Umowy.</w:t>
      </w:r>
    </w:p>
    <w:p w:rsidR="00AC7922" w:rsidRDefault="00960C0C">
      <w:pPr>
        <w:pStyle w:val="Akapitzlist"/>
        <w:numPr>
          <w:ilvl w:val="0"/>
          <w:numId w:val="41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Teksttreci0"/>
          <w:bCs/>
          <w:spacing w:val="0"/>
          <w:sz w:val="24"/>
          <w:szCs w:val="24"/>
        </w:rPr>
        <w:t>Odstąpienie od Umowy nie zwalnia Wykonawcy od obowiązku zapłaty kar umownych.</w:t>
      </w:r>
    </w:p>
    <w:p w:rsidR="00AC7922" w:rsidRDefault="00960C0C">
      <w:pPr>
        <w:pStyle w:val="Akapitzlist"/>
        <w:numPr>
          <w:ilvl w:val="0"/>
          <w:numId w:val="41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Teksttreci0"/>
          <w:bCs/>
          <w:spacing w:val="0"/>
          <w:sz w:val="24"/>
          <w:szCs w:val="24"/>
        </w:rPr>
        <w:t>Zamawiający jest uprawniony do potrącania kar umownych z wynagrodzenia należnego Wykonawcy.</w:t>
      </w:r>
    </w:p>
    <w:p w:rsidR="002C257D" w:rsidRDefault="002C257D">
      <w:pPr>
        <w:pStyle w:val="Standard"/>
        <w:spacing w:after="200"/>
        <w:jc w:val="both"/>
        <w:rPr>
          <w:color w:val="FF0000"/>
        </w:rPr>
      </w:pPr>
    </w:p>
    <w:p w:rsidR="00AC7922" w:rsidRDefault="00960C0C">
      <w:pPr>
        <w:pStyle w:val="Standard"/>
        <w:jc w:val="center"/>
      </w:pPr>
      <w:bookmarkStart w:id="3" w:name="Bookmark2"/>
      <w:r>
        <w:rPr>
          <w:b/>
        </w:rPr>
        <w:t>§ 9</w:t>
      </w:r>
    </w:p>
    <w:p w:rsidR="00AC7922" w:rsidRDefault="00960C0C">
      <w:pPr>
        <w:pStyle w:val="Standard"/>
        <w:jc w:val="center"/>
      </w:pPr>
      <w:r>
        <w:rPr>
          <w:b/>
        </w:rPr>
        <w:t>Odstąpienie od Umowy</w:t>
      </w:r>
      <w:bookmarkEnd w:id="3"/>
    </w:p>
    <w:p w:rsidR="00AC7922" w:rsidRDefault="00AC7922">
      <w:pPr>
        <w:pStyle w:val="Standard"/>
        <w:jc w:val="center"/>
        <w:rPr>
          <w:b/>
        </w:rPr>
      </w:pPr>
    </w:p>
    <w:p w:rsidR="00AC7922" w:rsidRDefault="00960C0C">
      <w:pPr>
        <w:pStyle w:val="Akapitzlist"/>
        <w:numPr>
          <w:ilvl w:val="3"/>
          <w:numId w:val="41"/>
        </w:numPr>
        <w:spacing w:line="360" w:lineRule="auto"/>
        <w:ind w:left="709" w:hanging="425"/>
        <w:jc w:val="both"/>
      </w:pPr>
      <w:r>
        <w:rPr>
          <w:sz w:val="24"/>
          <w:szCs w:val="24"/>
        </w:rPr>
        <w:t>Zamawiającemu, oprócz uprawnień wynikających z art. 456 Prawa zamówień publicznych, przysługuje prawo odstąpienia od Umowy gdy:</w:t>
      </w:r>
    </w:p>
    <w:p w:rsidR="00AC7922" w:rsidRDefault="00960C0C">
      <w:pPr>
        <w:pStyle w:val="Akapitzlist"/>
        <w:numPr>
          <w:ilvl w:val="0"/>
          <w:numId w:val="31"/>
        </w:numPr>
        <w:spacing w:line="360" w:lineRule="auto"/>
        <w:ind w:left="1134" w:hanging="425"/>
        <w:jc w:val="both"/>
      </w:pPr>
      <w:r>
        <w:rPr>
          <w:sz w:val="24"/>
          <w:szCs w:val="24"/>
        </w:rPr>
        <w:t>Wykonawca opóźnia się z realizacją zamówienia więcej niż 7 dni – w terminie 7 dni od dnia powzięcia przez Zamawiającego informacji o upływie 7- dniowego terminu zwłoki w realizacji dostawy,</w:t>
      </w:r>
    </w:p>
    <w:p w:rsidR="00AC7922" w:rsidRDefault="00960C0C">
      <w:pPr>
        <w:pStyle w:val="Akapitzlist"/>
        <w:numPr>
          <w:ilvl w:val="0"/>
          <w:numId w:val="31"/>
        </w:numPr>
        <w:spacing w:line="360" w:lineRule="auto"/>
        <w:ind w:left="1134" w:hanging="425"/>
        <w:jc w:val="both"/>
      </w:pPr>
      <w:r>
        <w:rPr>
          <w:sz w:val="24"/>
          <w:szCs w:val="24"/>
        </w:rPr>
        <w:t xml:space="preserve">Wykonawca opóźnia się w realizacji </w:t>
      </w:r>
      <w:r>
        <w:rPr>
          <w:bCs/>
          <w:sz w:val="24"/>
          <w:szCs w:val="24"/>
        </w:rPr>
        <w:t xml:space="preserve">obowiązków wynikających z gwarancji </w:t>
      </w:r>
      <w:r>
        <w:rPr>
          <w:sz w:val="24"/>
          <w:szCs w:val="24"/>
        </w:rPr>
        <w:t>więcej niż 14 dni od terminów wynikających z § 7 – w terminie 14 dni od dnia powzięcia przez Zamawiającego informacji o upływie 14 - dniowego terminu zwłoki w realizacji przez Wykonawcę zobowiązań gwarancyjnych,</w:t>
      </w:r>
    </w:p>
    <w:p w:rsidR="00AC7922" w:rsidRDefault="00960C0C">
      <w:pPr>
        <w:pStyle w:val="Akapitzlist"/>
        <w:numPr>
          <w:ilvl w:val="0"/>
          <w:numId w:val="31"/>
        </w:numPr>
        <w:spacing w:line="360" w:lineRule="auto"/>
        <w:ind w:left="1134" w:hanging="425"/>
        <w:jc w:val="both"/>
      </w:pPr>
      <w:r>
        <w:rPr>
          <w:sz w:val="24"/>
          <w:szCs w:val="24"/>
        </w:rPr>
        <w:t>Wykonawca nie realizuje zamówienia zgodnie z Umową lub też nienależycie wykonuje swoje zobowiązania umowne i pomimo pisemnego lub przesłanego droga elektroniczną wezwania otrzymanego od Zamawiającego nie przystąpił do realizacji Umowy zgodnie z jej warunkami – w terminie 14 dni od dnia stwierdzenia przez Zamawiającego danej okoliczności.</w:t>
      </w:r>
    </w:p>
    <w:p w:rsidR="00AC7922" w:rsidRDefault="00960C0C">
      <w:pPr>
        <w:pStyle w:val="Akapitzlist"/>
        <w:numPr>
          <w:ilvl w:val="3"/>
          <w:numId w:val="41"/>
        </w:numPr>
        <w:spacing w:line="360" w:lineRule="auto"/>
        <w:ind w:left="709" w:hanging="425"/>
        <w:jc w:val="both"/>
      </w:pPr>
      <w:r>
        <w:rPr>
          <w:sz w:val="24"/>
          <w:szCs w:val="24"/>
        </w:rPr>
        <w:lastRenderedPageBreak/>
        <w:t>Oświadczenie o odstąpieniu musi zawierać uzasadnienie.</w:t>
      </w:r>
    </w:p>
    <w:p w:rsidR="00AC7922" w:rsidRDefault="00AC7922">
      <w:pPr>
        <w:pStyle w:val="Akapitzlist"/>
        <w:spacing w:line="360" w:lineRule="auto"/>
        <w:ind w:left="709"/>
        <w:jc w:val="both"/>
      </w:pPr>
    </w:p>
    <w:p w:rsidR="00AC7922" w:rsidRDefault="00960C0C">
      <w:pPr>
        <w:pStyle w:val="Standard"/>
        <w:jc w:val="center"/>
      </w:pPr>
      <w:r>
        <w:rPr>
          <w:b/>
        </w:rPr>
        <w:t>§ 10</w:t>
      </w:r>
    </w:p>
    <w:p w:rsidR="00AC7922" w:rsidRDefault="00960C0C">
      <w:pPr>
        <w:pStyle w:val="Standard"/>
        <w:jc w:val="center"/>
      </w:pPr>
      <w:r>
        <w:rPr>
          <w:b/>
        </w:rPr>
        <w:t>Zarządzanie realizacją Umowy</w:t>
      </w:r>
    </w:p>
    <w:p w:rsidR="00AC7922" w:rsidRDefault="00AC7922">
      <w:pPr>
        <w:tabs>
          <w:tab w:val="left" w:pos="720"/>
        </w:tabs>
        <w:spacing w:line="360" w:lineRule="auto"/>
        <w:jc w:val="both"/>
      </w:pPr>
    </w:p>
    <w:p w:rsidR="00AC7922" w:rsidRDefault="00960C0C">
      <w:pPr>
        <w:pStyle w:val="Akapitzlist"/>
        <w:numPr>
          <w:ilvl w:val="0"/>
          <w:numId w:val="42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Strony postanawiają, że osobami uprawnionymi do kontaktów w związku z realizacją Umowy są:</w:t>
      </w:r>
    </w:p>
    <w:p w:rsidR="00AC7922" w:rsidRDefault="00960C0C">
      <w:pPr>
        <w:pStyle w:val="Akapitzlist"/>
        <w:numPr>
          <w:ilvl w:val="0"/>
          <w:numId w:val="3"/>
        </w:numPr>
        <w:tabs>
          <w:tab w:val="left" w:pos="-2466"/>
        </w:tabs>
        <w:spacing w:line="360" w:lineRule="auto"/>
        <w:jc w:val="both"/>
      </w:pPr>
      <w:r>
        <w:rPr>
          <w:rStyle w:val="playernameachievement"/>
          <w:sz w:val="24"/>
          <w:szCs w:val="24"/>
        </w:rPr>
        <w:t>w imieniu Zamawiającego …………………………………….</w:t>
      </w:r>
    </w:p>
    <w:p w:rsidR="00AC7922" w:rsidRDefault="00960C0C">
      <w:pPr>
        <w:pStyle w:val="Akapitzlist"/>
        <w:numPr>
          <w:ilvl w:val="0"/>
          <w:numId w:val="3"/>
        </w:numPr>
        <w:tabs>
          <w:tab w:val="left" w:pos="1134"/>
        </w:tabs>
        <w:spacing w:line="360" w:lineRule="auto"/>
        <w:ind w:left="1134" w:hanging="425"/>
        <w:jc w:val="both"/>
      </w:pPr>
      <w:r>
        <w:rPr>
          <w:rStyle w:val="playernameachievement"/>
          <w:sz w:val="24"/>
          <w:szCs w:val="24"/>
        </w:rPr>
        <w:t>w imieniu Wykonawcy ………………………………………..</w:t>
      </w:r>
    </w:p>
    <w:p w:rsidR="00AC7922" w:rsidRDefault="00960C0C">
      <w:pPr>
        <w:pStyle w:val="Akapitzlist"/>
        <w:numPr>
          <w:ilvl w:val="0"/>
          <w:numId w:val="42"/>
        </w:numPr>
        <w:tabs>
          <w:tab w:val="left" w:pos="720"/>
        </w:tabs>
        <w:spacing w:line="360" w:lineRule="auto"/>
        <w:ind w:hanging="436"/>
        <w:jc w:val="both"/>
      </w:pPr>
      <w:r>
        <w:rPr>
          <w:rStyle w:val="playernameachievement"/>
          <w:sz w:val="24"/>
          <w:szCs w:val="24"/>
        </w:rPr>
        <w:t>Zmiana osób wymienionych w ust. 1 powyżej nie wymaga zmiany niniejszej Umowy w formie aneksu i obowiązuje od daty pisemnego powiadomienia drugiej Strony.</w:t>
      </w:r>
    </w:p>
    <w:p w:rsidR="00AC7922" w:rsidRDefault="00960C0C">
      <w:pPr>
        <w:pStyle w:val="Akapitzlist"/>
        <w:numPr>
          <w:ilvl w:val="0"/>
          <w:numId w:val="42"/>
        </w:numPr>
        <w:tabs>
          <w:tab w:val="left" w:pos="720"/>
        </w:tabs>
        <w:spacing w:line="360" w:lineRule="auto"/>
        <w:ind w:hanging="436"/>
        <w:jc w:val="both"/>
      </w:pPr>
      <w:r>
        <w:rPr>
          <w:sz w:val="24"/>
          <w:szCs w:val="24"/>
        </w:rPr>
        <w:t>Wszelkie pisma doręczane będą Stronom pod adresy wskazane w komparycji Umowy.</w:t>
      </w:r>
    </w:p>
    <w:p w:rsidR="00AC7922" w:rsidRDefault="00960C0C">
      <w:pPr>
        <w:pStyle w:val="Akapitzlist"/>
        <w:numPr>
          <w:ilvl w:val="0"/>
          <w:numId w:val="42"/>
        </w:numPr>
        <w:tabs>
          <w:tab w:val="left" w:pos="720"/>
        </w:tabs>
        <w:spacing w:line="360" w:lineRule="auto"/>
        <w:ind w:hanging="436"/>
        <w:jc w:val="both"/>
      </w:pPr>
      <w:r>
        <w:rPr>
          <w:sz w:val="24"/>
          <w:szCs w:val="24"/>
        </w:rPr>
        <w:t>Oświadczenie lub inne pismo przesłane listem poleconym na adres określony w ust. 3 i nie odebrane przez adresata, Strony uznają za prawidłowo i skutecznie doręczone</w:t>
      </w:r>
      <w:r>
        <w:rPr>
          <w:sz w:val="24"/>
          <w:szCs w:val="24"/>
          <w:lang w:eastAsia="zh-CN"/>
        </w:rPr>
        <w:t>, bez względu na to, czy została ona przyjęta, zwrócona, awizowana, czy też odmówiono jej przyjęcia z jakichkolwiek przyczyn</w:t>
      </w:r>
      <w:r>
        <w:rPr>
          <w:sz w:val="24"/>
          <w:szCs w:val="24"/>
        </w:rPr>
        <w:t>.</w:t>
      </w:r>
    </w:p>
    <w:p w:rsidR="00AC7922" w:rsidRDefault="00960C0C">
      <w:pPr>
        <w:pStyle w:val="Akapitzlist"/>
        <w:numPr>
          <w:ilvl w:val="0"/>
          <w:numId w:val="42"/>
        </w:numPr>
        <w:tabs>
          <w:tab w:val="left" w:pos="720"/>
        </w:tabs>
        <w:spacing w:line="360" w:lineRule="auto"/>
        <w:ind w:hanging="436"/>
        <w:jc w:val="both"/>
      </w:pPr>
      <w:r>
        <w:rPr>
          <w:sz w:val="24"/>
          <w:szCs w:val="24"/>
        </w:rPr>
        <w:t>Strony są zobowiązane do wzajemnego powiadamiania się na piśmie o każdej zmianie adresu. Powiadomienie jest skuteczne od chwili jego doręczenia Stronie, do której jest zaadresowane.</w:t>
      </w:r>
    </w:p>
    <w:p w:rsidR="00AC7922" w:rsidRDefault="00960C0C">
      <w:pPr>
        <w:pStyle w:val="Akapitzlist"/>
        <w:numPr>
          <w:ilvl w:val="0"/>
          <w:numId w:val="42"/>
        </w:numPr>
        <w:tabs>
          <w:tab w:val="left" w:pos="720"/>
        </w:tabs>
        <w:spacing w:line="360" w:lineRule="auto"/>
        <w:ind w:hanging="436"/>
        <w:jc w:val="both"/>
      </w:pPr>
      <w:r>
        <w:rPr>
          <w:sz w:val="24"/>
          <w:szCs w:val="24"/>
        </w:rPr>
        <w:t>Niedopełnienie obowiązku, o którym mowa w ust. 5 powoduje, że pismo wysłane pod adres określony w ust. 3 uznaje się za doręczone.</w:t>
      </w:r>
    </w:p>
    <w:p w:rsidR="00AC7922" w:rsidRDefault="00960C0C">
      <w:pPr>
        <w:pStyle w:val="Akapitzlist"/>
        <w:numPr>
          <w:ilvl w:val="0"/>
          <w:numId w:val="42"/>
        </w:numPr>
        <w:tabs>
          <w:tab w:val="left" w:pos="720"/>
        </w:tabs>
        <w:spacing w:line="360" w:lineRule="auto"/>
        <w:ind w:hanging="436"/>
        <w:jc w:val="both"/>
      </w:pPr>
      <w:r>
        <w:rPr>
          <w:sz w:val="24"/>
          <w:szCs w:val="24"/>
        </w:rPr>
        <w:t>Za dzień doręczenia uznaje się dzień wskazany przez właściwy urząd pocztowy jako dzień doręczenia, drugiego awizowania lub odmowy przyjęcia przesyłki.</w:t>
      </w:r>
    </w:p>
    <w:p w:rsidR="00AC7922" w:rsidRDefault="00AC7922">
      <w:pPr>
        <w:pStyle w:val="Textbody"/>
        <w:jc w:val="center"/>
        <w:rPr>
          <w:rFonts w:cs="Times New Roman"/>
          <w:color w:val="FF0000"/>
        </w:rPr>
      </w:pPr>
    </w:p>
    <w:p w:rsidR="00AC7922" w:rsidRDefault="00960C0C">
      <w:pPr>
        <w:pStyle w:val="Standard"/>
        <w:jc w:val="center"/>
      </w:pPr>
      <w:r>
        <w:rPr>
          <w:b/>
        </w:rPr>
        <w:t>§ 11</w:t>
      </w:r>
    </w:p>
    <w:p w:rsidR="00AC7922" w:rsidRDefault="00960C0C">
      <w:pPr>
        <w:pStyle w:val="Standard"/>
        <w:jc w:val="center"/>
      </w:pPr>
      <w:r>
        <w:rPr>
          <w:b/>
        </w:rPr>
        <w:t>Postanowienia końcowe</w:t>
      </w:r>
    </w:p>
    <w:p w:rsidR="00AC7922" w:rsidRDefault="00AC7922">
      <w:pPr>
        <w:pStyle w:val="Textbody"/>
        <w:jc w:val="center"/>
        <w:rPr>
          <w:rFonts w:cs="Times New Roman"/>
          <w:color w:val="FF0000"/>
        </w:rPr>
      </w:pPr>
    </w:p>
    <w:p w:rsidR="00AC7922" w:rsidRDefault="00960C0C">
      <w:pPr>
        <w:pStyle w:val="Teksttreci"/>
        <w:numPr>
          <w:ilvl w:val="0"/>
          <w:numId w:val="43"/>
        </w:numPr>
        <w:tabs>
          <w:tab w:val="left" w:pos="9356"/>
        </w:tabs>
        <w:spacing w:line="360" w:lineRule="auto"/>
        <w:ind w:left="709" w:hanging="425"/>
        <w:jc w:val="both"/>
      </w:pPr>
      <w:r>
        <w:rPr>
          <w:bCs/>
        </w:rPr>
        <w:t>Wykonawca nie może dokonać cesji żadnych praw i roszczeń lub przeniesienia obowiązków wynikających z umowy na rzecz osoby trzeciej bez uprzedniej pisemnej zgody Zamawiającego.</w:t>
      </w:r>
    </w:p>
    <w:p w:rsidR="00AC7922" w:rsidRDefault="00960C0C">
      <w:pPr>
        <w:pStyle w:val="Standard"/>
        <w:numPr>
          <w:ilvl w:val="0"/>
          <w:numId w:val="19"/>
        </w:numPr>
        <w:spacing w:line="360" w:lineRule="auto"/>
        <w:ind w:left="709" w:hanging="425"/>
        <w:jc w:val="both"/>
      </w:pPr>
      <w:r>
        <w:t>Wszelkie zmiany niniejszej Umowy oraz jej załączników wymagają zgody Stron oraz zachowania formy pisemnej pod rygorem nieważności.</w:t>
      </w:r>
    </w:p>
    <w:p w:rsidR="00AC7922" w:rsidRDefault="00960C0C">
      <w:pPr>
        <w:pStyle w:val="Standard"/>
        <w:numPr>
          <w:ilvl w:val="0"/>
          <w:numId w:val="19"/>
        </w:numPr>
        <w:spacing w:line="360" w:lineRule="auto"/>
        <w:ind w:left="709" w:hanging="425"/>
        <w:jc w:val="both"/>
      </w:pPr>
      <w:r>
        <w:lastRenderedPageBreak/>
        <w:t>Strony będą dążyć do polubownego rozstrzygnięcia ewentualnych sporów mogących wyniknąć w związku z wykonywaniem postanowień niniejszej Umowy. W przypadku niemożności osiągnięcia porozumienia spór rozstrzygać będzie Sąd miejscowo właściwy dla siedziby Instytutu.</w:t>
      </w:r>
    </w:p>
    <w:p w:rsidR="00AC7922" w:rsidRDefault="00960C0C">
      <w:pPr>
        <w:pStyle w:val="Standard"/>
        <w:numPr>
          <w:ilvl w:val="0"/>
          <w:numId w:val="19"/>
        </w:numPr>
        <w:spacing w:line="360" w:lineRule="auto"/>
        <w:ind w:left="709" w:hanging="425"/>
        <w:jc w:val="both"/>
      </w:pPr>
      <w:r>
        <w:t>W sprawach nieuregulowanych niniejszą umową mają zastosowanie przepisy powszechnie obowiązujące.</w:t>
      </w:r>
    </w:p>
    <w:p w:rsidR="00AC7922" w:rsidRDefault="00960C0C">
      <w:pPr>
        <w:pStyle w:val="Standard"/>
        <w:numPr>
          <w:ilvl w:val="0"/>
          <w:numId w:val="19"/>
        </w:numPr>
        <w:spacing w:line="360" w:lineRule="auto"/>
        <w:ind w:left="709" w:hanging="425"/>
        <w:jc w:val="both"/>
      </w:pPr>
      <w:r>
        <w:t>Strony oświadczają, iż są należycie umocowane do zawarcia i wykonania niniejszej Umowy i nie jest wymagana odrębna zgoda lub czynność innej osoby lub organu.</w:t>
      </w:r>
    </w:p>
    <w:p w:rsidR="00AC7922" w:rsidRDefault="00960C0C">
      <w:pPr>
        <w:pStyle w:val="Standard"/>
        <w:numPr>
          <w:ilvl w:val="0"/>
          <w:numId w:val="19"/>
        </w:numPr>
        <w:spacing w:line="360" w:lineRule="auto"/>
        <w:ind w:left="709" w:hanging="425"/>
        <w:jc w:val="both"/>
      </w:pPr>
      <w:r>
        <w:t>Jeśli w dowolnym czasie jakiekolwiek postanowienie niniejszej Umowy okaże się lub stanie bezprawne, nieważne lub niemożliwe do wyegzekwowania w jakimkolwiek aspekcie na mocy dowolnego prawa jakiejkolwiek jurysdykcji, nie będzie to miało żadnego wpływu na ważność czy możliwość egzekwowania pozostałych postanowień niniejszej Umowy.</w:t>
      </w:r>
    </w:p>
    <w:p w:rsidR="00AC7922" w:rsidRDefault="00960C0C">
      <w:pPr>
        <w:pStyle w:val="Standard"/>
        <w:numPr>
          <w:ilvl w:val="0"/>
          <w:numId w:val="19"/>
        </w:numPr>
        <w:spacing w:line="360" w:lineRule="auto"/>
        <w:ind w:left="709" w:hanging="425"/>
        <w:jc w:val="both"/>
      </w:pPr>
      <w:r>
        <w:t>Niniejsza Umowa nie może być interpretowana, jako ustanawiająca jakiekolwiek inny stosunek prawny lub uprawnienia, niż przewidziane wprost niniejszą Umową.</w:t>
      </w:r>
    </w:p>
    <w:p w:rsidR="00AC7922" w:rsidRDefault="00960C0C">
      <w:pPr>
        <w:pStyle w:val="Standard"/>
        <w:numPr>
          <w:ilvl w:val="0"/>
          <w:numId w:val="19"/>
        </w:numPr>
        <w:spacing w:line="360" w:lineRule="auto"/>
        <w:ind w:left="709" w:hanging="425"/>
        <w:jc w:val="both"/>
      </w:pPr>
      <w:r>
        <w:t>Strony ustalają, że niniejsza Umowa została sporządzona w języku polskim i ten język jest właściwym do jej interpretacji.</w:t>
      </w:r>
    </w:p>
    <w:p w:rsidR="00AC7922" w:rsidRDefault="00960C0C">
      <w:pPr>
        <w:pStyle w:val="Standard"/>
        <w:numPr>
          <w:ilvl w:val="0"/>
          <w:numId w:val="19"/>
        </w:numPr>
        <w:spacing w:line="360" w:lineRule="auto"/>
        <w:ind w:left="709" w:hanging="425"/>
        <w:jc w:val="both"/>
      </w:pPr>
      <w:r>
        <w:t>Niniejszą Umowę sporządzono w dwóch jednobrzmiących egzemplarzach po jednym dla każdej ze Stron.</w:t>
      </w:r>
    </w:p>
    <w:p w:rsidR="00AC7922" w:rsidRDefault="00960C0C">
      <w:pPr>
        <w:pStyle w:val="Standard"/>
        <w:numPr>
          <w:ilvl w:val="0"/>
          <w:numId w:val="19"/>
        </w:numPr>
        <w:spacing w:line="360" w:lineRule="auto"/>
        <w:ind w:left="709" w:hanging="425"/>
        <w:jc w:val="both"/>
      </w:pPr>
      <w:r>
        <w:rPr>
          <w:rStyle w:val="playernameachievement"/>
        </w:rPr>
        <w:t>Integralną część niniejszej Umowy stanowią:</w:t>
      </w:r>
    </w:p>
    <w:p w:rsidR="00AC7922" w:rsidRDefault="00960C0C">
      <w:pPr>
        <w:pStyle w:val="Akapitzlist"/>
        <w:numPr>
          <w:ilvl w:val="0"/>
          <w:numId w:val="44"/>
        </w:numPr>
        <w:tabs>
          <w:tab w:val="left" w:pos="1134"/>
        </w:tabs>
        <w:spacing w:line="360" w:lineRule="auto"/>
        <w:ind w:left="1134" w:hanging="425"/>
        <w:jc w:val="both"/>
      </w:pPr>
      <w:r>
        <w:rPr>
          <w:rStyle w:val="playernameachievement"/>
          <w:sz w:val="24"/>
          <w:szCs w:val="24"/>
        </w:rPr>
        <w:t>Specyfikacja Warunków Zamówienia,</w:t>
      </w:r>
    </w:p>
    <w:p w:rsidR="00AC7922" w:rsidRDefault="00960C0C">
      <w:pPr>
        <w:pStyle w:val="Akapitzlist"/>
        <w:numPr>
          <w:ilvl w:val="0"/>
          <w:numId w:val="13"/>
        </w:numPr>
        <w:tabs>
          <w:tab w:val="left" w:pos="1134"/>
        </w:tabs>
        <w:spacing w:line="360" w:lineRule="auto"/>
        <w:ind w:left="1134" w:hanging="425"/>
        <w:jc w:val="both"/>
      </w:pPr>
      <w:r>
        <w:rPr>
          <w:rStyle w:val="playernameachievement"/>
          <w:sz w:val="24"/>
          <w:szCs w:val="24"/>
        </w:rPr>
        <w:t>Oferta Wykonawcy.</w:t>
      </w:r>
    </w:p>
    <w:p w:rsidR="00AC7922" w:rsidRDefault="00AC7922">
      <w:pPr>
        <w:pStyle w:val="Akapitzlist"/>
        <w:tabs>
          <w:tab w:val="left" w:pos="1134"/>
        </w:tabs>
        <w:spacing w:line="360" w:lineRule="auto"/>
        <w:ind w:left="1134"/>
        <w:jc w:val="both"/>
        <w:rPr>
          <w:sz w:val="24"/>
          <w:szCs w:val="24"/>
        </w:rPr>
      </w:pPr>
    </w:p>
    <w:p w:rsidR="00AC7922" w:rsidRDefault="00960C0C">
      <w:pPr>
        <w:pStyle w:val="Standard"/>
        <w:tabs>
          <w:tab w:val="center" w:pos="2109"/>
          <w:tab w:val="center" w:pos="2817"/>
          <w:tab w:val="center" w:pos="3525"/>
          <w:tab w:val="center" w:pos="4233"/>
          <w:tab w:val="center" w:pos="4941"/>
          <w:tab w:val="center" w:pos="5649"/>
          <w:tab w:val="center" w:pos="7344"/>
          <w:tab w:val="left" w:pos="8632"/>
        </w:tabs>
        <w:spacing w:after="95" w:line="276" w:lineRule="auto"/>
        <w:ind w:left="-15"/>
      </w:pPr>
      <w:r>
        <w:rPr>
          <w:b/>
        </w:rPr>
        <w:t xml:space="preserve">Zamawiający 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Wykonawca</w:t>
      </w:r>
    </w:p>
    <w:p w:rsidR="00AC7922" w:rsidRDefault="00960C0C">
      <w:pPr>
        <w:pStyle w:val="Standard"/>
        <w:tabs>
          <w:tab w:val="left" w:pos="13183"/>
        </w:tabs>
        <w:spacing w:after="2" w:line="276" w:lineRule="auto"/>
        <w:ind w:left="4536" w:right="4768"/>
        <w:jc w:val="center"/>
      </w:pPr>
      <w:r>
        <w:rPr>
          <w:b/>
        </w:rPr>
        <w:t xml:space="preserve">  </w:t>
      </w:r>
    </w:p>
    <w:p w:rsidR="00AC7922" w:rsidRDefault="00AC7922">
      <w:pPr>
        <w:pStyle w:val="Standard"/>
        <w:tabs>
          <w:tab w:val="left" w:pos="8647"/>
        </w:tabs>
        <w:spacing w:after="20" w:line="276" w:lineRule="auto"/>
        <w:ind w:right="232"/>
        <w:jc w:val="center"/>
        <w:rPr>
          <w:b/>
        </w:rPr>
      </w:pPr>
    </w:p>
    <w:p w:rsidR="00AC7922" w:rsidRDefault="00960C0C">
      <w:pPr>
        <w:pStyle w:val="Nagwek2"/>
        <w:tabs>
          <w:tab w:val="clear" w:pos="709"/>
          <w:tab w:val="left" w:pos="719"/>
          <w:tab w:val="left" w:pos="8657"/>
        </w:tabs>
        <w:spacing w:line="276" w:lineRule="auto"/>
        <w:ind w:left="10" w:right="290"/>
      </w:pPr>
      <w:r>
        <w:t>Kontrasygnata Głównego Księgowego</w:t>
      </w:r>
    </w:p>
    <w:p w:rsidR="00AC7922" w:rsidRDefault="00AC7922">
      <w:pPr>
        <w:pStyle w:val="Standard"/>
      </w:pPr>
    </w:p>
    <w:p w:rsidR="00663368" w:rsidRDefault="00663368">
      <w:pPr>
        <w:pStyle w:val="Standard"/>
      </w:pPr>
    </w:p>
    <w:p w:rsidR="00663368" w:rsidRDefault="00663368">
      <w:pPr>
        <w:pStyle w:val="Standard"/>
      </w:pPr>
    </w:p>
    <w:p w:rsidR="00663368" w:rsidRDefault="00663368">
      <w:pPr>
        <w:pStyle w:val="Standard"/>
      </w:pPr>
    </w:p>
    <w:p w:rsidR="00663368" w:rsidRDefault="00663368">
      <w:pPr>
        <w:pStyle w:val="Standard"/>
      </w:pPr>
    </w:p>
    <w:p w:rsidR="00663368" w:rsidRDefault="00663368">
      <w:pPr>
        <w:pStyle w:val="Standard"/>
      </w:pPr>
    </w:p>
    <w:p w:rsidR="00663368" w:rsidRDefault="00663368">
      <w:pPr>
        <w:pStyle w:val="Standard"/>
      </w:pPr>
    </w:p>
    <w:p w:rsidR="00663368" w:rsidRDefault="00663368">
      <w:pPr>
        <w:pStyle w:val="Standard"/>
      </w:pPr>
    </w:p>
    <w:p w:rsidR="00663368" w:rsidRDefault="00663368">
      <w:pPr>
        <w:pStyle w:val="Standard"/>
      </w:pPr>
    </w:p>
    <w:p w:rsidR="00663368" w:rsidRDefault="00663368" w:rsidP="00663368">
      <w:pPr>
        <w:autoSpaceDE w:val="0"/>
        <w:adjustRightInd w:val="0"/>
        <w:spacing w:after="120" w:line="220" w:lineRule="exact"/>
        <w:jc w:val="both"/>
        <w:rPr>
          <w:rFonts w:ascii="Calibri" w:eastAsiaTheme="minorEastAsia" w:hAnsi="Calibri" w:cs="Calibri"/>
          <w:sz w:val="18"/>
          <w:szCs w:val="18"/>
        </w:rPr>
      </w:pPr>
      <w:r>
        <w:rPr>
          <w:rFonts w:ascii="Calibri" w:eastAsiaTheme="minorEastAsia" w:hAnsi="Calibri" w:cs="Calibri"/>
          <w:sz w:val="18"/>
          <w:szCs w:val="18"/>
        </w:rPr>
        <w:t>Dane osobowe są przetwarzane na potrzeby realizacji umowy. Dane będą przetwarzane przez czas niezbędny do realizacji umowy, a po tym czasie aż do przedawnienia roszczeń, które mogą być podnoszone w związku z nią. Dane mogą być przekazywane podmiotom zajmującym się obsługą techniczną i IT na rzecz Administratora Danych, którym jest Instytut Historii PAN.</w:t>
      </w:r>
    </w:p>
    <w:p w:rsidR="00663368" w:rsidRDefault="00663368" w:rsidP="00663368">
      <w:pPr>
        <w:autoSpaceDE w:val="0"/>
        <w:adjustRightInd w:val="0"/>
        <w:spacing w:after="120" w:line="220" w:lineRule="exact"/>
        <w:jc w:val="both"/>
        <w:rPr>
          <w:rFonts w:ascii="Calibri" w:eastAsiaTheme="minorEastAsia" w:hAnsi="Calibri" w:cs="Calibri"/>
          <w:sz w:val="18"/>
          <w:szCs w:val="18"/>
        </w:rPr>
      </w:pPr>
      <w:r>
        <w:rPr>
          <w:rFonts w:ascii="Calibri" w:eastAsiaTheme="minorEastAsia" w:hAnsi="Calibri" w:cs="Calibri"/>
          <w:sz w:val="18"/>
          <w:szCs w:val="18"/>
        </w:rPr>
        <w:t xml:space="preserve">Osobie, której dane dotyczą, przysługuje prawo żądania dostępu do danych osobowych, ich sprostowania, usunięcia lub ograniczenia przetwarzania, a także prawo do przenoszenia danych i prawo do wniesienia skargi do Prezesa Urzędu Ochrony Danych Osobowych. </w:t>
      </w:r>
    </w:p>
    <w:p w:rsidR="00663368" w:rsidRDefault="00663368" w:rsidP="00663368">
      <w:pPr>
        <w:autoSpaceDE w:val="0"/>
        <w:adjustRightInd w:val="0"/>
        <w:spacing w:after="120" w:line="220" w:lineRule="exact"/>
        <w:jc w:val="both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  <w:sz w:val="18"/>
          <w:szCs w:val="18"/>
        </w:rPr>
        <w:t xml:space="preserve">We wszelkich sprawach dotyczących przetwarzania danych osobowych prosimy o kontakt z Inspektorem Ochrony Danych Osobowych: </w:t>
      </w:r>
      <w:hyperlink r:id="rId8" w:history="1">
        <w:r>
          <w:rPr>
            <w:rStyle w:val="Hipercze"/>
            <w:rFonts w:ascii="Calibri" w:eastAsiaTheme="minorEastAsia" w:hAnsi="Calibri" w:cs="Calibri"/>
            <w:color w:val="0000FF"/>
            <w:sz w:val="18"/>
            <w:szCs w:val="18"/>
          </w:rPr>
          <w:t>iodo@ihpan.edu.pl</w:t>
        </w:r>
      </w:hyperlink>
      <w:r>
        <w:rPr>
          <w:rFonts w:ascii="Calibri" w:eastAsiaTheme="minorEastAsia" w:hAnsi="Calibri" w:cs="Calibri"/>
          <w:sz w:val="18"/>
          <w:szCs w:val="18"/>
        </w:rPr>
        <w:t xml:space="preserve">. Szczegółowe informacje są dostępne na stronie Instytutu: </w:t>
      </w:r>
      <w:hyperlink r:id="rId9" w:history="1">
        <w:r>
          <w:rPr>
            <w:rStyle w:val="Hipercze"/>
            <w:rFonts w:ascii="Calibri" w:eastAsiaTheme="minorEastAsia" w:hAnsi="Calibri" w:cs="Calibri"/>
            <w:color w:val="0000FF"/>
            <w:sz w:val="18"/>
            <w:szCs w:val="18"/>
          </w:rPr>
          <w:t>www.ihpan.edu.pl</w:t>
        </w:r>
      </w:hyperlink>
      <w:r>
        <w:rPr>
          <w:rFonts w:ascii="Calibri" w:eastAsiaTheme="minorEastAsia" w:hAnsi="Calibri" w:cs="Calibri"/>
          <w:sz w:val="18"/>
          <w:szCs w:val="18"/>
        </w:rPr>
        <w:t>.</w:t>
      </w:r>
    </w:p>
    <w:p w:rsidR="00663368" w:rsidRDefault="00663368">
      <w:pPr>
        <w:pStyle w:val="Standard"/>
      </w:pPr>
    </w:p>
    <w:sectPr w:rsidR="00663368" w:rsidSect="00360D77">
      <w:headerReference w:type="default" r:id="rId10"/>
      <w:footerReference w:type="default" r:id="rId11"/>
      <w:pgSz w:w="11906" w:h="16838"/>
      <w:pgMar w:top="2157" w:right="1416" w:bottom="1418" w:left="1418" w:header="709" w:footer="5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4FC1" w:rsidRDefault="00CF4FC1">
      <w:r>
        <w:separator/>
      </w:r>
    </w:p>
  </w:endnote>
  <w:endnote w:type="continuationSeparator" w:id="0">
    <w:p w:rsidR="00CF4FC1" w:rsidRDefault="00CF4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44E0" w:rsidRDefault="00960C0C">
    <w:pPr>
      <w:pStyle w:val="Stopka"/>
      <w:jc w:val="right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  <w:r>
      <w:t xml:space="preserve"> z </w:t>
    </w:r>
    <w:r w:rsidR="00CF4FC1">
      <w:fldChar w:fldCharType="begin"/>
    </w:r>
    <w:r w:rsidR="00CF4FC1">
      <w:instrText xml:space="preserve"> NUMPAGES </w:instrText>
    </w:r>
    <w:r w:rsidR="00CF4FC1">
      <w:fldChar w:fldCharType="separate"/>
    </w:r>
    <w:r>
      <w:t>11</w:t>
    </w:r>
    <w:r w:rsidR="00CF4FC1">
      <w:fldChar w:fldCharType="end"/>
    </w:r>
  </w:p>
  <w:p w:rsidR="00DC44E0" w:rsidRDefault="00CE168F" w:rsidP="00360D77">
    <w:pPr>
      <w:pStyle w:val="Stopka"/>
      <w:tabs>
        <w:tab w:val="clear" w:pos="4536"/>
        <w:tab w:val="clear" w:pos="9072"/>
      </w:tabs>
      <w:jc w:val="center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1924050</wp:posOffset>
          </wp:positionH>
          <wp:positionV relativeFrom="paragraph">
            <wp:posOffset>9954895</wp:posOffset>
          </wp:positionV>
          <wp:extent cx="3652520" cy="340360"/>
          <wp:effectExtent l="0" t="0" r="5080" b="2540"/>
          <wp:wrapNone/>
          <wp:docPr id="44" name="Obraz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2520" cy="340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1924050</wp:posOffset>
          </wp:positionH>
          <wp:positionV relativeFrom="paragraph">
            <wp:posOffset>9954895</wp:posOffset>
          </wp:positionV>
          <wp:extent cx="3652520" cy="340360"/>
          <wp:effectExtent l="0" t="0" r="5080" b="2540"/>
          <wp:wrapNone/>
          <wp:docPr id="45" name="Obraz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2520" cy="340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1924050</wp:posOffset>
          </wp:positionH>
          <wp:positionV relativeFrom="paragraph">
            <wp:posOffset>9954895</wp:posOffset>
          </wp:positionV>
          <wp:extent cx="3652520" cy="340360"/>
          <wp:effectExtent l="0" t="0" r="5080" b="2540"/>
          <wp:wrapNone/>
          <wp:docPr id="46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2520" cy="340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1924050</wp:posOffset>
          </wp:positionH>
          <wp:positionV relativeFrom="paragraph">
            <wp:posOffset>9954895</wp:posOffset>
          </wp:positionV>
          <wp:extent cx="3652520" cy="340360"/>
          <wp:effectExtent l="0" t="0" r="5080" b="254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2520" cy="340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0D77">
      <w:rPr>
        <w:noProof/>
        <w:lang w:eastAsia="pl-PL"/>
      </w:rPr>
      <w:drawing>
        <wp:inline distT="0" distB="0" distL="0" distR="0" wp14:anchorId="23667370">
          <wp:extent cx="3652520" cy="340360"/>
          <wp:effectExtent l="0" t="0" r="5080" b="2540"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2520" cy="340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4FC1" w:rsidRDefault="00CF4FC1">
      <w:r>
        <w:rPr>
          <w:color w:val="000000"/>
        </w:rPr>
        <w:separator/>
      </w:r>
    </w:p>
  </w:footnote>
  <w:footnote w:type="continuationSeparator" w:id="0">
    <w:p w:rsidR="00CF4FC1" w:rsidRDefault="00CF4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44E0" w:rsidRDefault="00CE168F">
    <w:pPr>
      <w:ind w:firstLine="708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1836420" cy="1097915"/>
          <wp:effectExtent l="0" t="0" r="0" b="6985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1097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0C0C">
      <w:t xml:space="preserve">  </w:t>
    </w:r>
  </w:p>
  <w:p w:rsidR="00DC44E0" w:rsidRDefault="00CF4FC1">
    <w:pPr>
      <w:pStyle w:val="Standard"/>
      <w:jc w:val="right"/>
      <w:rPr>
        <w:b/>
      </w:rPr>
    </w:pPr>
  </w:p>
  <w:p w:rsidR="00CE168F" w:rsidRDefault="00CE168F">
    <w:pPr>
      <w:pStyle w:val="Standard"/>
      <w:jc w:val="right"/>
      <w:rPr>
        <w:b/>
      </w:rPr>
    </w:pPr>
    <w:bookmarkStart w:id="4" w:name="_Hlk127182646"/>
  </w:p>
  <w:p w:rsidR="00CE168F" w:rsidRDefault="00CE168F">
    <w:pPr>
      <w:pStyle w:val="Standard"/>
      <w:jc w:val="right"/>
      <w:rPr>
        <w:b/>
      </w:rPr>
    </w:pPr>
  </w:p>
  <w:p w:rsidR="00CE168F" w:rsidRDefault="00CE168F">
    <w:pPr>
      <w:pStyle w:val="Standard"/>
      <w:jc w:val="right"/>
      <w:rPr>
        <w:b/>
      </w:rPr>
    </w:pPr>
  </w:p>
  <w:p w:rsidR="00CE168F" w:rsidRDefault="00CE168F">
    <w:pPr>
      <w:pStyle w:val="Standard"/>
      <w:jc w:val="right"/>
      <w:rPr>
        <w:b/>
      </w:rPr>
    </w:pPr>
  </w:p>
  <w:p w:rsidR="00DC44E0" w:rsidRDefault="00960C0C">
    <w:pPr>
      <w:pStyle w:val="Standard"/>
      <w:jc w:val="right"/>
    </w:pPr>
    <w:r>
      <w:rPr>
        <w:b/>
      </w:rPr>
      <w:t>214/IH/TP/</w:t>
    </w:r>
    <w:r w:rsidR="00D349A6">
      <w:rPr>
        <w:b/>
      </w:rPr>
      <w:t>7</w:t>
    </w:r>
    <w:r>
      <w:rPr>
        <w:b/>
      </w:rPr>
      <w:t>/202</w:t>
    </w:r>
    <w:r w:rsidR="007C3DBA">
      <w:rPr>
        <w:b/>
      </w:rPr>
      <w:t>6</w:t>
    </w:r>
  </w:p>
  <w:bookmarkEnd w:id="4"/>
  <w:p w:rsidR="00DC44E0" w:rsidRDefault="00960C0C">
    <w:pPr>
      <w:pStyle w:val="Nagwek"/>
      <w:jc w:val="right"/>
    </w:pPr>
    <w:r>
      <w:t>Załącznik nr 3 do SWZ – Projekt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5E53"/>
    <w:multiLevelType w:val="hybridMultilevel"/>
    <w:tmpl w:val="B2BE9CFE"/>
    <w:lvl w:ilvl="0" w:tplc="34E6B9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E0867"/>
    <w:multiLevelType w:val="multilevel"/>
    <w:tmpl w:val="155CB5BA"/>
    <w:styleLink w:val="WWNum3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1.%2.%3)"/>
      <w:lvlJc w:val="left"/>
      <w:pPr>
        <w:ind w:left="2160" w:hanging="180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14A1B07"/>
    <w:multiLevelType w:val="multilevel"/>
    <w:tmpl w:val="410493B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8281B"/>
    <w:multiLevelType w:val="multilevel"/>
    <w:tmpl w:val="7AA8DCEA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  <w:sz w:val="24"/>
        <w:szCs w:val="24"/>
      </w:r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B9B6236"/>
    <w:multiLevelType w:val="multilevel"/>
    <w:tmpl w:val="0E66AD50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0F2238FE"/>
    <w:multiLevelType w:val="multilevel"/>
    <w:tmpl w:val="521C812E"/>
    <w:styleLink w:val="WWNum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4"/>
        <w:szCs w:val="24"/>
        <w:u w:val="none"/>
        <w:vertAlign w:val="subscrip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</w:abstractNum>
  <w:abstractNum w:abstractNumId="6" w15:restartNumberingAfterBreak="0">
    <w:nsid w:val="108626C5"/>
    <w:multiLevelType w:val="multilevel"/>
    <w:tmpl w:val="FFA40578"/>
    <w:styleLink w:val="WWNum1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7" w15:restartNumberingAfterBreak="0">
    <w:nsid w:val="16B847D9"/>
    <w:multiLevelType w:val="multilevel"/>
    <w:tmpl w:val="2BF01EE6"/>
    <w:styleLink w:val="WWNum2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4"/>
        <w:szCs w:val="24"/>
        <w:u w:val="none"/>
        <w:vertAlign w:val="subscrip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vertAlign w:val="subscript"/>
      </w:rPr>
    </w:lvl>
  </w:abstractNum>
  <w:abstractNum w:abstractNumId="8" w15:restartNumberingAfterBreak="0">
    <w:nsid w:val="170C541B"/>
    <w:multiLevelType w:val="multilevel"/>
    <w:tmpl w:val="CBA29820"/>
    <w:styleLink w:val="WWNum24"/>
    <w:lvl w:ilvl="0">
      <w:start w:val="1"/>
      <w:numFmt w:val="decimal"/>
      <w:lvlText w:val="%1."/>
      <w:lvlJc w:val="left"/>
      <w:pPr>
        <w:ind w:left="28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)"/>
      <w:lvlJc w:val="left"/>
      <w:pPr>
        <w:ind w:left="720" w:hanging="360"/>
      </w:pPr>
      <w:rPr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439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159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2879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599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319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039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5759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9" w15:restartNumberingAfterBreak="0">
    <w:nsid w:val="1B216907"/>
    <w:multiLevelType w:val="multilevel"/>
    <w:tmpl w:val="0A8CF4C6"/>
    <w:styleLink w:val="WWNum28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1D905A5E"/>
    <w:multiLevelType w:val="multilevel"/>
    <w:tmpl w:val="13AE79F6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BD0706"/>
    <w:multiLevelType w:val="multilevel"/>
    <w:tmpl w:val="507AC5C0"/>
    <w:styleLink w:val="WWNum34"/>
    <w:lvl w:ilvl="0">
      <w:start w:val="1"/>
      <w:numFmt w:val="decimal"/>
      <w:lvlText w:val="%1."/>
      <w:lvlJc w:val="left"/>
      <w:pPr>
        <w:ind w:left="28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Letter"/>
      <w:lvlText w:val="%1.%2.%3)"/>
      <w:lvlJc w:val="left"/>
      <w:pPr>
        <w:ind w:left="99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252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24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396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468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540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2" w15:restartNumberingAfterBreak="0">
    <w:nsid w:val="1E6D6F26"/>
    <w:multiLevelType w:val="multilevel"/>
    <w:tmpl w:val="A0E26C88"/>
    <w:styleLink w:val="WWNum10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217656C3"/>
    <w:multiLevelType w:val="hybridMultilevel"/>
    <w:tmpl w:val="41E08C7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36E5E80"/>
    <w:multiLevelType w:val="multilevel"/>
    <w:tmpl w:val="184A1080"/>
    <w:styleLink w:val="WWNum37"/>
    <w:lvl w:ilvl="0">
      <w:start w:val="1"/>
      <w:numFmt w:val="decimal"/>
      <w:lvlText w:val="%1)"/>
      <w:lvlJc w:val="left"/>
      <w:pPr>
        <w:ind w:left="144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5" w15:restartNumberingAfterBreak="0">
    <w:nsid w:val="23A938CC"/>
    <w:multiLevelType w:val="multilevel"/>
    <w:tmpl w:val="610ECBEC"/>
    <w:styleLink w:val="WWNum1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16" w15:restartNumberingAfterBreak="0">
    <w:nsid w:val="28337139"/>
    <w:multiLevelType w:val="multilevel"/>
    <w:tmpl w:val="ADE4AED0"/>
    <w:styleLink w:val="WWNum31"/>
    <w:lvl w:ilvl="0">
      <w:start w:val="1"/>
      <w:numFmt w:val="decimal"/>
      <w:lvlText w:val="%1)"/>
      <w:lvlJc w:val="left"/>
      <w:pPr>
        <w:ind w:left="360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4320" w:hanging="360"/>
      </w:pPr>
    </w:lvl>
    <w:lvl w:ilvl="2">
      <w:start w:val="1"/>
      <w:numFmt w:val="lowerRoman"/>
      <w:lvlText w:val="%1.%2.%3."/>
      <w:lvlJc w:val="right"/>
      <w:pPr>
        <w:ind w:left="5040" w:hanging="180"/>
      </w:pPr>
    </w:lvl>
    <w:lvl w:ilvl="3">
      <w:start w:val="1"/>
      <w:numFmt w:val="decimal"/>
      <w:lvlText w:val="%1.%2.%3.%4."/>
      <w:lvlJc w:val="left"/>
      <w:pPr>
        <w:ind w:left="5760" w:hanging="360"/>
      </w:pPr>
    </w:lvl>
    <w:lvl w:ilvl="4">
      <w:start w:val="1"/>
      <w:numFmt w:val="lowerLetter"/>
      <w:lvlText w:val="%1.%2.%3.%4.%5."/>
      <w:lvlJc w:val="left"/>
      <w:pPr>
        <w:ind w:left="6480" w:hanging="360"/>
      </w:pPr>
    </w:lvl>
    <w:lvl w:ilvl="5">
      <w:start w:val="1"/>
      <w:numFmt w:val="lowerRoman"/>
      <w:lvlText w:val="%1.%2.%3.%4.%5.%6."/>
      <w:lvlJc w:val="right"/>
      <w:pPr>
        <w:ind w:left="7200" w:hanging="180"/>
      </w:pPr>
    </w:lvl>
    <w:lvl w:ilvl="6">
      <w:start w:val="1"/>
      <w:numFmt w:val="decimal"/>
      <w:lvlText w:val="%1.%2.%3.%4.%5.%6.%7."/>
      <w:lvlJc w:val="left"/>
      <w:pPr>
        <w:ind w:left="7920" w:hanging="360"/>
      </w:pPr>
    </w:lvl>
    <w:lvl w:ilvl="7">
      <w:start w:val="1"/>
      <w:numFmt w:val="lowerLetter"/>
      <w:lvlText w:val="%1.%2.%3.%4.%5.%6.%7.%8."/>
      <w:lvlJc w:val="left"/>
      <w:pPr>
        <w:ind w:left="8640" w:hanging="360"/>
      </w:pPr>
    </w:lvl>
    <w:lvl w:ilvl="8">
      <w:start w:val="1"/>
      <w:numFmt w:val="lowerRoman"/>
      <w:lvlText w:val="%1.%2.%3.%4.%5.%6.%7.%8.%9."/>
      <w:lvlJc w:val="right"/>
      <w:pPr>
        <w:ind w:left="9360" w:hanging="180"/>
      </w:pPr>
    </w:lvl>
  </w:abstractNum>
  <w:abstractNum w:abstractNumId="17" w15:restartNumberingAfterBreak="0">
    <w:nsid w:val="2AC50F4F"/>
    <w:multiLevelType w:val="multilevel"/>
    <w:tmpl w:val="0422ED22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2C14397A"/>
    <w:multiLevelType w:val="multilevel"/>
    <w:tmpl w:val="7C3C818C"/>
    <w:styleLink w:val="WWNum33"/>
    <w:lvl w:ilvl="0">
      <w:start w:val="1"/>
      <w:numFmt w:val="decimal"/>
      <w:lvlText w:val="%1)"/>
      <w:lvlJc w:val="left"/>
      <w:pPr>
        <w:ind w:left="108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9" w15:restartNumberingAfterBreak="0">
    <w:nsid w:val="2FEC2074"/>
    <w:multiLevelType w:val="multilevel"/>
    <w:tmpl w:val="8F7877BE"/>
    <w:styleLink w:val="WWNum19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0" w15:restartNumberingAfterBreak="0">
    <w:nsid w:val="320534E0"/>
    <w:multiLevelType w:val="multilevel"/>
    <w:tmpl w:val="64ACA554"/>
    <w:styleLink w:val="WWNum23"/>
    <w:lvl w:ilvl="0">
      <w:start w:val="1"/>
      <w:numFmt w:val="decimal"/>
      <w:lvlText w:val="%1."/>
      <w:lvlJc w:val="left"/>
      <w:pPr>
        <w:ind w:left="283" w:hanging="360"/>
      </w:pPr>
      <w:rPr>
        <w:rFonts w:eastAsia="Tahoma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44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16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288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60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32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04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576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21" w15:restartNumberingAfterBreak="0">
    <w:nsid w:val="36645B49"/>
    <w:multiLevelType w:val="hybridMultilevel"/>
    <w:tmpl w:val="86EEBBB4"/>
    <w:lvl w:ilvl="0" w:tplc="04150017">
      <w:start w:val="1"/>
      <w:numFmt w:val="lowerLetter"/>
      <w:lvlText w:val="%1)"/>
      <w:lvlJc w:val="left"/>
      <w:pPr>
        <w:ind w:left="2073" w:hanging="360"/>
      </w:pPr>
    </w:lvl>
    <w:lvl w:ilvl="1" w:tplc="04150019" w:tentative="1">
      <w:start w:val="1"/>
      <w:numFmt w:val="lowerLetter"/>
      <w:lvlText w:val="%2."/>
      <w:lvlJc w:val="left"/>
      <w:pPr>
        <w:ind w:left="2793" w:hanging="360"/>
      </w:pPr>
    </w:lvl>
    <w:lvl w:ilvl="2" w:tplc="0415001B" w:tentative="1">
      <w:start w:val="1"/>
      <w:numFmt w:val="lowerRoman"/>
      <w:lvlText w:val="%3."/>
      <w:lvlJc w:val="right"/>
      <w:pPr>
        <w:ind w:left="3513" w:hanging="180"/>
      </w:pPr>
    </w:lvl>
    <w:lvl w:ilvl="3" w:tplc="0415000F" w:tentative="1">
      <w:start w:val="1"/>
      <w:numFmt w:val="decimal"/>
      <w:lvlText w:val="%4."/>
      <w:lvlJc w:val="left"/>
      <w:pPr>
        <w:ind w:left="4233" w:hanging="360"/>
      </w:pPr>
    </w:lvl>
    <w:lvl w:ilvl="4" w:tplc="04150019" w:tentative="1">
      <w:start w:val="1"/>
      <w:numFmt w:val="lowerLetter"/>
      <w:lvlText w:val="%5."/>
      <w:lvlJc w:val="left"/>
      <w:pPr>
        <w:ind w:left="4953" w:hanging="360"/>
      </w:pPr>
    </w:lvl>
    <w:lvl w:ilvl="5" w:tplc="0415001B" w:tentative="1">
      <w:start w:val="1"/>
      <w:numFmt w:val="lowerRoman"/>
      <w:lvlText w:val="%6."/>
      <w:lvlJc w:val="right"/>
      <w:pPr>
        <w:ind w:left="5673" w:hanging="180"/>
      </w:pPr>
    </w:lvl>
    <w:lvl w:ilvl="6" w:tplc="0415000F" w:tentative="1">
      <w:start w:val="1"/>
      <w:numFmt w:val="decimal"/>
      <w:lvlText w:val="%7."/>
      <w:lvlJc w:val="left"/>
      <w:pPr>
        <w:ind w:left="6393" w:hanging="360"/>
      </w:pPr>
    </w:lvl>
    <w:lvl w:ilvl="7" w:tplc="04150019" w:tentative="1">
      <w:start w:val="1"/>
      <w:numFmt w:val="lowerLetter"/>
      <w:lvlText w:val="%8."/>
      <w:lvlJc w:val="left"/>
      <w:pPr>
        <w:ind w:left="7113" w:hanging="360"/>
      </w:pPr>
    </w:lvl>
    <w:lvl w:ilvl="8" w:tplc="0415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2" w15:restartNumberingAfterBreak="0">
    <w:nsid w:val="385E2923"/>
    <w:multiLevelType w:val="multilevel"/>
    <w:tmpl w:val="BC464976"/>
    <w:styleLink w:val="WWNum25"/>
    <w:lvl w:ilvl="0">
      <w:start w:val="1"/>
      <w:numFmt w:val="decimal"/>
      <w:lvlText w:val="%1)"/>
      <w:lvlJc w:val="left"/>
      <w:pPr>
        <w:ind w:left="108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3" w15:restartNumberingAfterBreak="0">
    <w:nsid w:val="39B646C6"/>
    <w:multiLevelType w:val="multilevel"/>
    <w:tmpl w:val="A27E243C"/>
    <w:styleLink w:val="WWNum5"/>
    <w:lvl w:ilvl="0">
      <w:start w:val="1"/>
      <w:numFmt w:val="decimal"/>
      <w:lvlText w:val="%1)"/>
      <w:lvlJc w:val="left"/>
      <w:pPr>
        <w:ind w:left="108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  <w:rPr>
        <w:b/>
        <w:bCs/>
      </w:r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4" w15:restartNumberingAfterBreak="0">
    <w:nsid w:val="3A550A62"/>
    <w:multiLevelType w:val="multilevel"/>
    <w:tmpl w:val="06D8E0D0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3E796450"/>
    <w:multiLevelType w:val="multilevel"/>
    <w:tmpl w:val="26B09E78"/>
    <w:styleLink w:val="WWNum3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4C3E1D4C"/>
    <w:multiLevelType w:val="multilevel"/>
    <w:tmpl w:val="424A99A4"/>
    <w:styleLink w:val="WWNum26"/>
    <w:lvl w:ilvl="0">
      <w:start w:val="2"/>
      <w:numFmt w:val="decimal"/>
      <w:lvlText w:val="%1."/>
      <w:lvlJc w:val="left"/>
      <w:pPr>
        <w:ind w:left="1080" w:hanging="360"/>
      </w:pPr>
      <w:rPr>
        <w:rFonts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7" w15:restartNumberingAfterBreak="0">
    <w:nsid w:val="50714089"/>
    <w:multiLevelType w:val="multilevel"/>
    <w:tmpl w:val="20445400"/>
    <w:styleLink w:val="WWNum3"/>
    <w:lvl w:ilvl="0">
      <w:start w:val="1"/>
      <w:numFmt w:val="decimal"/>
      <w:lvlText w:val="%1)"/>
      <w:lvlJc w:val="left"/>
      <w:pPr>
        <w:ind w:left="108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8" w15:restartNumberingAfterBreak="0">
    <w:nsid w:val="53540856"/>
    <w:multiLevelType w:val="multilevel"/>
    <w:tmpl w:val="FC063620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54F75B6F"/>
    <w:multiLevelType w:val="multilevel"/>
    <w:tmpl w:val="189C9202"/>
    <w:styleLink w:val="WW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51E3993"/>
    <w:multiLevelType w:val="multilevel"/>
    <w:tmpl w:val="00F61BEA"/>
    <w:styleLink w:val="WW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B800560"/>
    <w:multiLevelType w:val="multilevel"/>
    <w:tmpl w:val="CC58D9F4"/>
    <w:styleLink w:val="WWNum13"/>
    <w:lvl w:ilvl="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F3C4F77"/>
    <w:multiLevelType w:val="multilevel"/>
    <w:tmpl w:val="96A6FE96"/>
    <w:styleLink w:val="WWNum3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33" w15:restartNumberingAfterBreak="0">
    <w:nsid w:val="637E2A20"/>
    <w:multiLevelType w:val="multilevel"/>
    <w:tmpl w:val="B2E6C962"/>
    <w:styleLink w:val="WWNum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4" w15:restartNumberingAfterBreak="0">
    <w:nsid w:val="650675C9"/>
    <w:multiLevelType w:val="multilevel"/>
    <w:tmpl w:val="FB4E88D4"/>
    <w:styleLink w:val="WWNum17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679918FE"/>
    <w:multiLevelType w:val="multilevel"/>
    <w:tmpl w:val="F656D6EA"/>
    <w:styleLink w:val="WWNum22"/>
    <w:lvl w:ilvl="0">
      <w:start w:val="1"/>
      <w:numFmt w:val="lowerLetter"/>
      <w:lvlText w:val="%1)"/>
      <w:lvlJc w:val="left"/>
      <w:pPr>
        <w:ind w:left="641" w:hanging="360"/>
      </w:pPr>
      <w:rPr>
        <w:rFonts w:eastAsia="Tahoma" w:cs="Times New Roman"/>
        <w:b/>
        <w:bCs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16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88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60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32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04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76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480" w:hanging="360"/>
      </w:pPr>
      <w:rPr>
        <w:rFonts w:eastAsia="Tahoma" w:cs="Tahoma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36" w15:restartNumberingAfterBreak="0">
    <w:nsid w:val="6957004B"/>
    <w:multiLevelType w:val="hybridMultilevel"/>
    <w:tmpl w:val="7BB6569C"/>
    <w:lvl w:ilvl="0" w:tplc="5770B4C2">
      <w:start w:val="1"/>
      <w:numFmt w:val="decimal"/>
      <w:lvlText w:val="%1."/>
      <w:lvlJc w:val="left"/>
      <w:pPr>
        <w:ind w:left="1353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6CF0080F"/>
    <w:multiLevelType w:val="multilevel"/>
    <w:tmpl w:val="C45E06E2"/>
    <w:styleLink w:val="WWNum3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E865FEA"/>
    <w:multiLevelType w:val="multilevel"/>
    <w:tmpl w:val="D0A60CEE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F7B00AD"/>
    <w:multiLevelType w:val="multilevel"/>
    <w:tmpl w:val="4C0A94DC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70524388"/>
    <w:multiLevelType w:val="multilevel"/>
    <w:tmpl w:val="EE44416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  <w:sz w:val="24"/>
        <w:szCs w:val="24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AB03A7"/>
    <w:multiLevelType w:val="multilevel"/>
    <w:tmpl w:val="8182D27E"/>
    <w:styleLink w:val="WWNum35"/>
    <w:lvl w:ilvl="0">
      <w:start w:val="14"/>
      <w:numFmt w:val="decimal"/>
      <w:lvlText w:val="%1."/>
      <w:lvlJc w:val="left"/>
      <w:pPr>
        <w:ind w:left="360" w:hanging="360"/>
      </w:pPr>
      <w:rPr>
        <w:rFonts w:cs="Tahoma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ind w:left="152" w:hanging="363"/>
      </w:pPr>
      <w:rPr>
        <w:rFonts w:cs="Times New Roman"/>
        <w:b w:val="0"/>
        <w:i w:val="0"/>
        <w:sz w:val="20"/>
        <w:szCs w:val="20"/>
      </w:rPr>
    </w:lvl>
    <w:lvl w:ilvl="2">
      <w:start w:val="1"/>
      <w:numFmt w:val="decimal"/>
      <w:lvlText w:val="%1.%2.%3)"/>
      <w:lvlJc w:val="left"/>
      <w:pPr>
        <w:ind w:left="566" w:hanging="454"/>
      </w:pPr>
      <w:rPr>
        <w:rFonts w:cs="Tahoma"/>
        <w:b/>
        <w:bCs/>
        <w:sz w:val="20"/>
        <w:szCs w:val="20"/>
      </w:rPr>
    </w:lvl>
    <w:lvl w:ilvl="3">
      <w:start w:val="1"/>
      <w:numFmt w:val="lowerLetter"/>
      <w:lvlText w:val="%1.%2.%3.%4)"/>
      <w:lvlJc w:val="left"/>
      <w:pPr>
        <w:ind w:left="623" w:hanging="340"/>
      </w:pPr>
      <w:rPr>
        <w:rFonts w:cs="Times New Roman"/>
        <w:b w:val="0"/>
        <w:i w:val="0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3032" w:hanging="360"/>
      </w:pPr>
    </w:lvl>
    <w:lvl w:ilvl="5">
      <w:start w:val="1"/>
      <w:numFmt w:val="decimal"/>
      <w:lvlText w:val="%1.%2.%3.%4.%5.%6."/>
      <w:lvlJc w:val="left"/>
      <w:pPr>
        <w:ind w:left="3752" w:hanging="360"/>
      </w:pPr>
    </w:lvl>
    <w:lvl w:ilvl="6">
      <w:start w:val="1"/>
      <w:numFmt w:val="decimal"/>
      <w:lvlText w:val="%1.%2.%3.%4.%5.%6.%7."/>
      <w:lvlJc w:val="left"/>
      <w:pPr>
        <w:ind w:left="4472" w:hanging="360"/>
      </w:pPr>
    </w:lvl>
    <w:lvl w:ilvl="7">
      <w:start w:val="1"/>
      <w:numFmt w:val="decimal"/>
      <w:lvlText w:val="%1.%2.%3.%4.%5.%6.%7.%8."/>
      <w:lvlJc w:val="left"/>
      <w:pPr>
        <w:ind w:left="5192" w:hanging="360"/>
      </w:pPr>
    </w:lvl>
    <w:lvl w:ilvl="8">
      <w:start w:val="1"/>
      <w:numFmt w:val="decimal"/>
      <w:lvlText w:val="%1.%2.%3.%4.%5.%6.%7.%8.%9."/>
      <w:lvlJc w:val="left"/>
      <w:pPr>
        <w:ind w:left="5912" w:hanging="360"/>
      </w:pPr>
    </w:lvl>
  </w:abstractNum>
  <w:abstractNum w:abstractNumId="42" w15:restartNumberingAfterBreak="0">
    <w:nsid w:val="76B37E1F"/>
    <w:multiLevelType w:val="multilevel"/>
    <w:tmpl w:val="A39060AC"/>
    <w:styleLink w:val="WWNum29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79A87276"/>
    <w:multiLevelType w:val="multilevel"/>
    <w:tmpl w:val="C62AE396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79DF3B0B"/>
    <w:multiLevelType w:val="hybridMultilevel"/>
    <w:tmpl w:val="40D0E054"/>
    <w:lvl w:ilvl="0" w:tplc="5770B4C2">
      <w:start w:val="1"/>
      <w:numFmt w:val="decimal"/>
      <w:lvlText w:val="%1."/>
      <w:lvlJc w:val="left"/>
      <w:pPr>
        <w:ind w:left="1353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9"/>
  </w:num>
  <w:num w:numId="2">
    <w:abstractNumId w:val="43"/>
  </w:num>
  <w:num w:numId="3">
    <w:abstractNumId w:val="27"/>
  </w:num>
  <w:num w:numId="4">
    <w:abstractNumId w:val="38"/>
  </w:num>
  <w:num w:numId="5">
    <w:abstractNumId w:val="23"/>
  </w:num>
  <w:num w:numId="6">
    <w:abstractNumId w:val="17"/>
  </w:num>
  <w:num w:numId="7">
    <w:abstractNumId w:val="39"/>
  </w:num>
  <w:num w:numId="8">
    <w:abstractNumId w:val="10"/>
  </w:num>
  <w:num w:numId="9">
    <w:abstractNumId w:val="24"/>
  </w:num>
  <w:num w:numId="10">
    <w:abstractNumId w:val="12"/>
  </w:num>
  <w:num w:numId="11">
    <w:abstractNumId w:val="3"/>
  </w:num>
  <w:num w:numId="12">
    <w:abstractNumId w:val="28"/>
  </w:num>
  <w:num w:numId="13">
    <w:abstractNumId w:val="31"/>
  </w:num>
  <w:num w:numId="14">
    <w:abstractNumId w:val="6"/>
  </w:num>
  <w:num w:numId="15">
    <w:abstractNumId w:val="4"/>
  </w:num>
  <w:num w:numId="16">
    <w:abstractNumId w:val="15"/>
  </w:num>
  <w:num w:numId="17">
    <w:abstractNumId w:val="34"/>
  </w:num>
  <w:num w:numId="18">
    <w:abstractNumId w:val="33"/>
  </w:num>
  <w:num w:numId="19">
    <w:abstractNumId w:val="19"/>
  </w:num>
  <w:num w:numId="20">
    <w:abstractNumId w:val="5"/>
  </w:num>
  <w:num w:numId="21">
    <w:abstractNumId w:val="7"/>
  </w:num>
  <w:num w:numId="22">
    <w:abstractNumId w:val="35"/>
  </w:num>
  <w:num w:numId="23">
    <w:abstractNumId w:val="20"/>
  </w:num>
  <w:num w:numId="24">
    <w:abstractNumId w:val="8"/>
  </w:num>
  <w:num w:numId="25">
    <w:abstractNumId w:val="22"/>
  </w:num>
  <w:num w:numId="26">
    <w:abstractNumId w:val="26"/>
  </w:num>
  <w:num w:numId="27">
    <w:abstractNumId w:val="30"/>
  </w:num>
  <w:num w:numId="28">
    <w:abstractNumId w:val="9"/>
  </w:num>
  <w:num w:numId="29">
    <w:abstractNumId w:val="42"/>
  </w:num>
  <w:num w:numId="30">
    <w:abstractNumId w:val="1"/>
  </w:num>
  <w:num w:numId="31">
    <w:abstractNumId w:val="16"/>
  </w:num>
  <w:num w:numId="32">
    <w:abstractNumId w:val="37"/>
  </w:num>
  <w:num w:numId="33">
    <w:abstractNumId w:val="18"/>
  </w:num>
  <w:num w:numId="34">
    <w:abstractNumId w:val="11"/>
  </w:num>
  <w:num w:numId="35">
    <w:abstractNumId w:val="41"/>
  </w:num>
  <w:num w:numId="36">
    <w:abstractNumId w:val="32"/>
  </w:num>
  <w:num w:numId="37">
    <w:abstractNumId w:val="14"/>
  </w:num>
  <w:num w:numId="38">
    <w:abstractNumId w:val="25"/>
  </w:num>
  <w:num w:numId="39">
    <w:abstractNumId w:val="38"/>
    <w:lvlOverride w:ilvl="0">
      <w:startOverride w:val="1"/>
    </w:lvlOverride>
  </w:num>
  <w:num w:numId="40">
    <w:abstractNumId w:val="14"/>
    <w:lvlOverride w:ilvl="0">
      <w:startOverride w:val="1"/>
    </w:lvlOverride>
  </w:num>
  <w:num w:numId="41">
    <w:abstractNumId w:val="40"/>
  </w:num>
  <w:num w:numId="42">
    <w:abstractNumId w:val="2"/>
  </w:num>
  <w:num w:numId="43">
    <w:abstractNumId w:val="19"/>
    <w:lvlOverride w:ilvl="0">
      <w:startOverride w:val="1"/>
    </w:lvlOverride>
  </w:num>
  <w:num w:numId="44">
    <w:abstractNumId w:val="31"/>
    <w:lvlOverride w:ilvl="0">
      <w:startOverride w:val="1"/>
    </w:lvlOverride>
  </w:num>
  <w:num w:numId="45">
    <w:abstractNumId w:val="36"/>
  </w:num>
  <w:num w:numId="46">
    <w:abstractNumId w:val="21"/>
  </w:num>
  <w:num w:numId="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0"/>
  </w:num>
  <w:num w:numId="49">
    <w:abstractNumId w:val="13"/>
  </w:num>
  <w:num w:numId="5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922"/>
    <w:rsid w:val="000A45BE"/>
    <w:rsid w:val="000A710A"/>
    <w:rsid w:val="0015539F"/>
    <w:rsid w:val="001978CE"/>
    <w:rsid w:val="001C0FAD"/>
    <w:rsid w:val="001F4B05"/>
    <w:rsid w:val="002C257D"/>
    <w:rsid w:val="002C7420"/>
    <w:rsid w:val="002D08A3"/>
    <w:rsid w:val="002E23B1"/>
    <w:rsid w:val="00326FEE"/>
    <w:rsid w:val="00333C41"/>
    <w:rsid w:val="00360D77"/>
    <w:rsid w:val="003C1CE2"/>
    <w:rsid w:val="003C6858"/>
    <w:rsid w:val="00413603"/>
    <w:rsid w:val="00473380"/>
    <w:rsid w:val="004842A5"/>
    <w:rsid w:val="00486C44"/>
    <w:rsid w:val="004B3E57"/>
    <w:rsid w:val="004D2C58"/>
    <w:rsid w:val="005304CA"/>
    <w:rsid w:val="005644BB"/>
    <w:rsid w:val="00577FAA"/>
    <w:rsid w:val="005E620C"/>
    <w:rsid w:val="00663368"/>
    <w:rsid w:val="006D611F"/>
    <w:rsid w:val="00743CE3"/>
    <w:rsid w:val="007A4EED"/>
    <w:rsid w:val="007C3DBA"/>
    <w:rsid w:val="00874F07"/>
    <w:rsid w:val="008C7526"/>
    <w:rsid w:val="008D01D0"/>
    <w:rsid w:val="008F24F7"/>
    <w:rsid w:val="0093465B"/>
    <w:rsid w:val="009418E9"/>
    <w:rsid w:val="00960C0C"/>
    <w:rsid w:val="009735A3"/>
    <w:rsid w:val="0099641C"/>
    <w:rsid w:val="009D6D76"/>
    <w:rsid w:val="009E7B22"/>
    <w:rsid w:val="009F0F58"/>
    <w:rsid w:val="00A54EF6"/>
    <w:rsid w:val="00A55C68"/>
    <w:rsid w:val="00AB6E33"/>
    <w:rsid w:val="00AC7922"/>
    <w:rsid w:val="00AD1FBD"/>
    <w:rsid w:val="00AE0164"/>
    <w:rsid w:val="00B242CF"/>
    <w:rsid w:val="00B8497E"/>
    <w:rsid w:val="00BD6D8B"/>
    <w:rsid w:val="00C21B55"/>
    <w:rsid w:val="00C43022"/>
    <w:rsid w:val="00C61E01"/>
    <w:rsid w:val="00C712C8"/>
    <w:rsid w:val="00C83BDB"/>
    <w:rsid w:val="00CA5D69"/>
    <w:rsid w:val="00CB25B7"/>
    <w:rsid w:val="00CD6142"/>
    <w:rsid w:val="00CE168F"/>
    <w:rsid w:val="00CF4FC1"/>
    <w:rsid w:val="00D33589"/>
    <w:rsid w:val="00D349A6"/>
    <w:rsid w:val="00DB2A0E"/>
    <w:rsid w:val="00DC6ACD"/>
    <w:rsid w:val="00DD59AF"/>
    <w:rsid w:val="00E308DA"/>
    <w:rsid w:val="00E92499"/>
    <w:rsid w:val="00F02DEB"/>
    <w:rsid w:val="00F472D2"/>
    <w:rsid w:val="00F60170"/>
    <w:rsid w:val="00F8259E"/>
    <w:rsid w:val="00FB056B"/>
    <w:rsid w:val="00FD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C5444"/>
  <w15:docId w15:val="{C2E81C0F-2510-4807-AE2A-EBAA9DE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Standard"/>
    <w:next w:val="Textbody"/>
    <w:uiPriority w:val="9"/>
    <w:unhideWhenUsed/>
    <w:qFormat/>
    <w:pPr>
      <w:keepNext/>
      <w:tabs>
        <w:tab w:val="left" w:pos="709"/>
      </w:tabs>
      <w:spacing w:before="120" w:after="240"/>
      <w:outlineLvl w:val="1"/>
    </w:pPr>
    <w:rPr>
      <w:rFonts w:eastAsia="Arial Unicode MS"/>
      <w:b/>
      <w:bCs/>
    </w:rPr>
  </w:style>
  <w:style w:type="paragraph" w:styleId="Nagwek3">
    <w:name w:val="heading 3"/>
    <w:basedOn w:val="Standard"/>
    <w:next w:val="Textbody"/>
    <w:uiPriority w:val="9"/>
    <w:semiHidden/>
    <w:unhideWhenUsed/>
    <w:qFormat/>
    <w:pPr>
      <w:keepNext/>
      <w:keepLines/>
      <w:spacing w:before="40"/>
      <w:outlineLvl w:val="2"/>
    </w:pPr>
    <w:rPr>
      <w:rFonts w:ascii="Cambria" w:hAnsi="Cambria" w:cs="F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" w:cs="Mang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lang w:val="en-US" w:eastAsia="hi-IN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ytu">
    <w:name w:val="Title"/>
    <w:basedOn w:val="Standard"/>
    <w:next w:val="Podtytu"/>
    <w:uiPriority w:val="10"/>
    <w:qFormat/>
    <w:pPr>
      <w:jc w:val="center"/>
    </w:pPr>
    <w:rPr>
      <w:b/>
      <w:bCs/>
    </w:rPr>
  </w:style>
  <w:style w:type="paragraph" w:styleId="Podtytu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NormalnyWeb">
    <w:name w:val="Normal (Web)"/>
    <w:basedOn w:val="Standard"/>
    <w:pPr>
      <w:spacing w:before="100" w:after="100"/>
    </w:pPr>
  </w:style>
  <w:style w:type="paragraph" w:styleId="Akapitzlist">
    <w:name w:val="List Paragraph"/>
    <w:basedOn w:val="Standard"/>
    <w:uiPriority w:val="34"/>
    <w:qFormat/>
    <w:pPr>
      <w:ind w:left="720"/>
    </w:pPr>
    <w:rPr>
      <w:sz w:val="26"/>
      <w:szCs w:val="26"/>
      <w:lang w:eastAsia="ar-SA"/>
    </w:rPr>
  </w:style>
  <w:style w:type="paragraph" w:styleId="Tekstprzypisudolnego">
    <w:name w:val="footnote text"/>
    <w:basedOn w:val="Standard"/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rPr>
      <w:b/>
      <w:bCs/>
    </w:rPr>
  </w:style>
  <w:style w:type="paragraph" w:styleId="Poprawka">
    <w:name w:val="Revision"/>
    <w:pPr>
      <w:widowControl/>
      <w:suppressAutoHyphens/>
    </w:pPr>
  </w:style>
  <w:style w:type="paragraph" w:styleId="Bezodstpw">
    <w:name w:val="No Spacing"/>
    <w:pPr>
      <w:widowControl/>
      <w:suppressAutoHyphens/>
    </w:pPr>
    <w:rPr>
      <w:rFonts w:ascii="Calibri" w:eastAsia="Calibri" w:hAnsi="Calibri"/>
      <w:sz w:val="22"/>
      <w:szCs w:val="22"/>
      <w:lang w:eastAsia="en-US"/>
    </w:rPr>
  </w:style>
  <w:style w:type="paragraph" w:customStyle="1" w:styleId="Teksttreci">
    <w:name w:val="Tekst treści"/>
    <w:basedOn w:val="Standard"/>
    <w:uiPriority w:val="99"/>
    <w:pPr>
      <w:shd w:val="clear" w:color="auto" w:fill="FFFFFF"/>
      <w:spacing w:line="274" w:lineRule="exact"/>
      <w:ind w:hanging="580"/>
      <w:jc w:val="right"/>
    </w:pPr>
    <w:rPr>
      <w:spacing w:val="7"/>
    </w:rPr>
  </w:style>
  <w:style w:type="paragraph" w:customStyle="1" w:styleId="Akapitzlist1">
    <w:name w:val="Akapit z listą1"/>
    <w:basedOn w:val="Standard"/>
    <w:pPr>
      <w:ind w:left="720"/>
    </w:pPr>
    <w:rPr>
      <w:rFonts w:ascii="Tahoma" w:eastAsia="Calibri" w:hAnsi="Tahoma" w:cs="Tahoma"/>
      <w:lang w:eastAsia="ar-SA"/>
    </w:rPr>
  </w:style>
  <w:style w:type="paragraph" w:customStyle="1" w:styleId="Default">
    <w:name w:val="Default"/>
    <w:pPr>
      <w:widowControl/>
      <w:suppressAutoHyphens/>
    </w:pPr>
    <w:rPr>
      <w:color w:val="000000"/>
      <w:sz w:val="24"/>
      <w:szCs w:val="24"/>
    </w:rPr>
  </w:style>
  <w:style w:type="character" w:customStyle="1" w:styleId="Nagwek2Znak">
    <w:name w:val="Nagłówek 2 Znak"/>
    <w:rPr>
      <w:rFonts w:eastAsia="Arial Unicode MS"/>
      <w:b/>
      <w:bCs/>
      <w:sz w:val="24"/>
      <w:szCs w:val="24"/>
    </w:rPr>
  </w:style>
  <w:style w:type="character" w:customStyle="1" w:styleId="NagwekZnak">
    <w:name w:val="Nagłówek Znak"/>
    <w:rPr>
      <w:sz w:val="20"/>
      <w:szCs w:val="20"/>
    </w:rPr>
  </w:style>
  <w:style w:type="character" w:customStyle="1" w:styleId="StopkaZnak">
    <w:name w:val="Stopka Znak"/>
    <w:basedOn w:val="Domylnaczcionkaakapitu"/>
  </w:style>
  <w:style w:type="character" w:customStyle="1" w:styleId="TytuZnak">
    <w:name w:val="Tytuł Znak"/>
    <w:rPr>
      <w:sz w:val="24"/>
      <w:szCs w:val="24"/>
    </w:rPr>
  </w:style>
  <w:style w:type="character" w:customStyle="1" w:styleId="StrongEmphasis">
    <w:name w:val="Strong Emphasis"/>
    <w:rPr>
      <w:b/>
      <w:bCs/>
    </w:rPr>
  </w:style>
  <w:style w:type="character" w:customStyle="1" w:styleId="playernameachievement">
    <w:name w:val="playername_achievement"/>
    <w:basedOn w:val="Domylnaczcionkaakapitu"/>
    <w:uiPriority w:val="99"/>
  </w:style>
  <w:style w:type="character" w:customStyle="1" w:styleId="FontStyle13">
    <w:name w:val="Font Style13"/>
    <w:rPr>
      <w:rFonts w:ascii="Arial" w:hAnsi="Arial" w:cs="Arial"/>
      <w:spacing w:val="10"/>
      <w:sz w:val="16"/>
      <w:szCs w:val="16"/>
    </w:rPr>
  </w:style>
  <w:style w:type="character" w:customStyle="1" w:styleId="FontStyle14">
    <w:name w:val="Font Style14"/>
    <w:rPr>
      <w:rFonts w:ascii="Arial" w:hAnsi="Arial" w:cs="Arial"/>
      <w:sz w:val="20"/>
      <w:szCs w:val="20"/>
    </w:rPr>
  </w:style>
  <w:style w:type="character" w:customStyle="1" w:styleId="TekstprzypisudolnegoZnak">
    <w:name w:val="Tekst przypisu dolnego Znak"/>
    <w:basedOn w:val="Domylnaczcionkaakapitu"/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basedOn w:val="TekstkomentarzaZnak"/>
    <w:rPr>
      <w:b/>
      <w:bCs/>
    </w:rPr>
  </w:style>
  <w:style w:type="character" w:customStyle="1" w:styleId="TekstpodstawowyZnak">
    <w:name w:val="Tekst podstawowy Znak"/>
    <w:basedOn w:val="Domylnaczcionkaakapitu"/>
    <w:rPr>
      <w:rFonts w:eastAsia="SimSun" w:cs="Mangal"/>
      <w:kern w:val="3"/>
      <w:sz w:val="24"/>
      <w:szCs w:val="24"/>
      <w:lang w:val="en-US" w:eastAsia="hi-IN" w:bidi="hi-IN"/>
    </w:rPr>
  </w:style>
  <w:style w:type="character" w:customStyle="1" w:styleId="Teksttreci0">
    <w:name w:val="Tekst treści_"/>
    <w:uiPriority w:val="99"/>
    <w:rPr>
      <w:spacing w:val="7"/>
    </w:rPr>
  </w:style>
  <w:style w:type="character" w:customStyle="1" w:styleId="Nagwek3Znak">
    <w:name w:val="Nagłówek 3 Znak"/>
    <w:basedOn w:val="Domylnaczcionkaakapitu"/>
    <w:rPr>
      <w:rFonts w:ascii="Cambria" w:hAnsi="Cambria" w:cs="F"/>
      <w:color w:val="243F60"/>
      <w:sz w:val="24"/>
      <w:szCs w:val="24"/>
    </w:rPr>
  </w:style>
  <w:style w:type="character" w:customStyle="1" w:styleId="ListLabel1">
    <w:name w:val="ListLabel 1"/>
    <w:rPr>
      <w:b/>
      <w:bCs/>
    </w:rPr>
  </w:style>
  <w:style w:type="character" w:customStyle="1" w:styleId="ListLabel2">
    <w:name w:val="ListLabel 2"/>
    <w:rPr>
      <w:rFonts w:eastAsia="Times New Roman"/>
      <w:b/>
      <w:bCs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b w:val="0"/>
      <w:bCs w:val="0"/>
    </w:rPr>
  </w:style>
  <w:style w:type="character" w:customStyle="1" w:styleId="ListLabel7">
    <w:name w:val="ListLabel 7"/>
    <w:rPr>
      <w:rFonts w:cs="Arial"/>
      <w:b w:val="0"/>
      <w:bCs/>
      <w:sz w:val="24"/>
      <w:szCs w:val="24"/>
    </w:rPr>
  </w:style>
  <w:style w:type="character" w:customStyle="1" w:styleId="ListLabel8">
    <w:name w:val="ListLabel 8"/>
    <w:rPr>
      <w:rFonts w:cs="Times New Roman"/>
      <w:b/>
      <w:bCs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24"/>
      <w:szCs w:val="24"/>
      <w:u w:val="none"/>
      <w:vertAlign w:val="subscript"/>
    </w:rPr>
  </w:style>
  <w:style w:type="character" w:customStyle="1" w:styleId="ListLabel9">
    <w:name w:val="ListLabel 9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20"/>
      <w:szCs w:val="20"/>
      <w:u w:val="none"/>
      <w:vertAlign w:val="subscript"/>
    </w:rPr>
  </w:style>
  <w:style w:type="character" w:customStyle="1" w:styleId="ListLabel10">
    <w:name w:val="ListLabel 10"/>
    <w:rPr>
      <w:rFonts w:eastAsia="Tahoma" w:cs="Times New Roman"/>
      <w:b/>
      <w:bCs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11">
    <w:name w:val="ListLabel 11"/>
    <w:rPr>
      <w:rFonts w:eastAsia="Tahoma" w:cs="Tahoma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12">
    <w:name w:val="ListLabel 12"/>
    <w:rPr>
      <w:rFonts w:eastAsia="Tahoma" w:cs="Times New Roman"/>
      <w:b/>
      <w:bCs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13">
    <w:name w:val="ListLabel 13"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14">
    <w:name w:val="ListLabel 14"/>
    <w:rPr>
      <w:b/>
      <w:bCs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15">
    <w:name w:val="ListLabel 15"/>
    <w:rPr>
      <w:rFonts w:cs="Times New Roman"/>
      <w:b w:val="0"/>
      <w:sz w:val="24"/>
      <w:szCs w:val="24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  <w:b/>
    </w:rPr>
  </w:style>
  <w:style w:type="character" w:customStyle="1" w:styleId="ListLabel18">
    <w:name w:val="ListLabel 18"/>
    <w:rPr>
      <w:b/>
      <w:bCs/>
      <w:iCs/>
    </w:rPr>
  </w:style>
  <w:style w:type="character" w:customStyle="1" w:styleId="ListLabel19">
    <w:name w:val="ListLabel 19"/>
    <w:rPr>
      <w:rFonts w:eastAsia="Times New Roman" w:cs="Times New Roman"/>
    </w:rPr>
  </w:style>
  <w:style w:type="character" w:customStyle="1" w:styleId="ListLabel20">
    <w:name w:val="ListLabel 20"/>
    <w:rPr>
      <w:rFonts w:cs="Tahoma"/>
      <w:b/>
      <w:bCs/>
      <w:sz w:val="22"/>
      <w:szCs w:val="22"/>
    </w:rPr>
  </w:style>
  <w:style w:type="character" w:customStyle="1" w:styleId="ListLabel21">
    <w:name w:val="ListLabel 21"/>
    <w:rPr>
      <w:rFonts w:cs="Times New Roman"/>
      <w:b w:val="0"/>
      <w:i w:val="0"/>
      <w:sz w:val="20"/>
      <w:szCs w:val="20"/>
    </w:rPr>
  </w:style>
  <w:style w:type="character" w:customStyle="1" w:styleId="ListLabel22">
    <w:name w:val="ListLabel 22"/>
    <w:rPr>
      <w:rFonts w:cs="Tahoma"/>
      <w:b/>
      <w:bCs/>
      <w:sz w:val="20"/>
      <w:szCs w:val="20"/>
    </w:rPr>
  </w:style>
  <w:style w:type="character" w:customStyle="1" w:styleId="ListLabel23">
    <w:name w:val="ListLabel 23"/>
    <w:rPr>
      <w:rFonts w:cs="Times New Roman"/>
      <w:b w:val="0"/>
      <w:i w:val="0"/>
      <w:sz w:val="16"/>
      <w:szCs w:val="16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numbering" w:customStyle="1" w:styleId="WWNum32">
    <w:name w:val="WWNum32"/>
    <w:basedOn w:val="Bezlisty"/>
    <w:pPr>
      <w:numPr>
        <w:numId w:val="32"/>
      </w:numPr>
    </w:pPr>
  </w:style>
  <w:style w:type="numbering" w:customStyle="1" w:styleId="WWNum33">
    <w:name w:val="WWNum33"/>
    <w:basedOn w:val="Bezlisty"/>
    <w:pPr>
      <w:numPr>
        <w:numId w:val="33"/>
      </w:numPr>
    </w:pPr>
  </w:style>
  <w:style w:type="numbering" w:customStyle="1" w:styleId="WWNum34">
    <w:name w:val="WWNum34"/>
    <w:basedOn w:val="Bezlisty"/>
    <w:pPr>
      <w:numPr>
        <w:numId w:val="34"/>
      </w:numPr>
    </w:pPr>
  </w:style>
  <w:style w:type="numbering" w:customStyle="1" w:styleId="WWNum35">
    <w:name w:val="WWNum35"/>
    <w:basedOn w:val="Bezlisty"/>
    <w:pPr>
      <w:numPr>
        <w:numId w:val="35"/>
      </w:numPr>
    </w:pPr>
  </w:style>
  <w:style w:type="numbering" w:customStyle="1" w:styleId="WWNum36">
    <w:name w:val="WWNum36"/>
    <w:basedOn w:val="Bezlisty"/>
    <w:pPr>
      <w:numPr>
        <w:numId w:val="36"/>
      </w:numPr>
    </w:pPr>
  </w:style>
  <w:style w:type="numbering" w:customStyle="1" w:styleId="WWNum37">
    <w:name w:val="WWNum37"/>
    <w:basedOn w:val="Bezlisty"/>
    <w:pPr>
      <w:numPr>
        <w:numId w:val="37"/>
      </w:numPr>
    </w:pPr>
  </w:style>
  <w:style w:type="numbering" w:customStyle="1" w:styleId="WWNum38">
    <w:name w:val="WWNum38"/>
    <w:basedOn w:val="Bezlisty"/>
    <w:pPr>
      <w:numPr>
        <w:numId w:val="38"/>
      </w:numPr>
    </w:pPr>
  </w:style>
  <w:style w:type="character" w:customStyle="1" w:styleId="Teksttreci2">
    <w:name w:val="Tekst treści (2)_"/>
    <w:link w:val="Teksttreci21"/>
    <w:uiPriority w:val="99"/>
    <w:locked/>
    <w:rsid w:val="00F472D2"/>
    <w:rPr>
      <w:rFonts w:ascii="Trebuchet MS" w:hAnsi="Trebuchet MS" w:cs="Trebuchet MS"/>
      <w:sz w:val="24"/>
      <w:szCs w:val="24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F472D2"/>
    <w:pPr>
      <w:shd w:val="clear" w:color="auto" w:fill="FFFFFF"/>
      <w:suppressAutoHyphens w:val="0"/>
      <w:autoSpaceDN/>
      <w:spacing w:after="2100" w:line="240" w:lineRule="atLeast"/>
      <w:ind w:hanging="1540"/>
      <w:textAlignment w:val="auto"/>
    </w:pPr>
    <w:rPr>
      <w:rFonts w:ascii="Trebuchet MS" w:hAnsi="Trebuchet MS" w:cs="Trebuchet MS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633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4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ihpan.edu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nanse@ihpan.edu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hpan.edu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2697</Words>
  <Characters>16188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bmelon</dc:creator>
  <cp:lastModifiedBy>Maciej Matusiak</cp:lastModifiedBy>
  <cp:revision>6</cp:revision>
  <cp:lastPrinted>2026-10-08T10:05:00Z</cp:lastPrinted>
  <dcterms:created xsi:type="dcterms:W3CDTF">2026-05-21T09:41:00Z</dcterms:created>
  <dcterms:modified xsi:type="dcterms:W3CDTF">2026-10-08T10:05:00Z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Instytut Historii PAN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