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45E7" w14:textId="77777777" w:rsidR="00356D69" w:rsidRPr="003B62C6" w:rsidRDefault="00356D69" w:rsidP="00356D69">
      <w:pPr>
        <w:spacing w:after="215"/>
        <w:rPr>
          <w:szCs w:val="22"/>
        </w:rPr>
      </w:pPr>
      <w:r w:rsidRPr="003B62C6">
        <w:rPr>
          <w:szCs w:val="22"/>
        </w:rPr>
        <w:t>Wykonawca:</w:t>
      </w:r>
    </w:p>
    <w:p w14:paraId="07EFA36F" w14:textId="77777777" w:rsidR="00356D69" w:rsidRPr="003B62C6" w:rsidRDefault="00356D69" w:rsidP="00356D69">
      <w:pPr>
        <w:spacing w:after="215"/>
        <w:rPr>
          <w:szCs w:val="22"/>
        </w:rPr>
      </w:pPr>
    </w:p>
    <w:p w14:paraId="0F5D9E1D" w14:textId="77777777" w:rsidR="00356D69" w:rsidRPr="003B62C6" w:rsidRDefault="00356D69" w:rsidP="00356D69">
      <w:pPr>
        <w:spacing w:after="215"/>
        <w:rPr>
          <w:szCs w:val="22"/>
        </w:rPr>
      </w:pPr>
      <w:r w:rsidRPr="003B62C6">
        <w:rPr>
          <w:szCs w:val="22"/>
        </w:rPr>
        <w:t>……………………………………</w:t>
      </w:r>
    </w:p>
    <w:p w14:paraId="2C789963" w14:textId="50F70D70" w:rsidR="005E35F7" w:rsidRPr="003B62C6" w:rsidRDefault="00356D69" w:rsidP="00356D69">
      <w:pPr>
        <w:tabs>
          <w:tab w:val="right" w:pos="13561"/>
        </w:tabs>
        <w:spacing w:after="156"/>
        <w:rPr>
          <w:szCs w:val="22"/>
        </w:rPr>
      </w:pPr>
      <w:r w:rsidRPr="003B62C6">
        <w:rPr>
          <w:szCs w:val="22"/>
        </w:rPr>
        <w:tab/>
      </w:r>
    </w:p>
    <w:p w14:paraId="29A13FDC" w14:textId="77777777" w:rsidR="005E35F7" w:rsidRPr="003B62C6" w:rsidRDefault="00871A9D">
      <w:pPr>
        <w:spacing w:after="215"/>
        <w:rPr>
          <w:szCs w:val="22"/>
        </w:rPr>
      </w:pPr>
      <w:r w:rsidRPr="003B62C6">
        <w:rPr>
          <w:szCs w:val="22"/>
        </w:rPr>
        <w:t xml:space="preserve"> </w:t>
      </w:r>
    </w:p>
    <w:p w14:paraId="79DD558D" w14:textId="77777777" w:rsidR="00356D69" w:rsidRPr="003B62C6" w:rsidRDefault="00356D69" w:rsidP="00356D69">
      <w:pPr>
        <w:spacing w:after="112"/>
        <w:ind w:right="2"/>
        <w:jc w:val="center"/>
        <w:rPr>
          <w:sz w:val="24"/>
        </w:rPr>
      </w:pPr>
      <w:r w:rsidRPr="003B62C6">
        <w:rPr>
          <w:b/>
          <w:sz w:val="24"/>
        </w:rPr>
        <w:t>Formularz techniczny</w:t>
      </w:r>
    </w:p>
    <w:p w14:paraId="3B27F550" w14:textId="77777777" w:rsidR="00356D69" w:rsidRPr="003B62C6" w:rsidRDefault="00356D69" w:rsidP="00356D69">
      <w:pPr>
        <w:spacing w:after="98" w:line="277" w:lineRule="auto"/>
        <w:ind w:right="331"/>
        <w:jc w:val="center"/>
        <w:rPr>
          <w:i/>
          <w:sz w:val="24"/>
        </w:rPr>
      </w:pPr>
      <w:r w:rsidRPr="00C76845">
        <w:rPr>
          <w:i/>
          <w:sz w:val="24"/>
        </w:rPr>
        <w:t>„Zakup i dostawa sprzętu informatycznego  wraz z oprogramowaniem i usługą wdrożeniową  na potrzeby Zakładu Gospodarki Komunalnej i Mieszkaniowej w Policach”</w:t>
      </w:r>
      <w:r w:rsidRPr="003B62C6">
        <w:rPr>
          <w:i/>
          <w:sz w:val="24"/>
        </w:rPr>
        <w:t xml:space="preserve"> </w:t>
      </w:r>
    </w:p>
    <w:p w14:paraId="18B0C64C" w14:textId="77777777" w:rsidR="003B62C6" w:rsidRPr="003B62C6" w:rsidRDefault="003B62C6" w:rsidP="00356D69">
      <w:pPr>
        <w:spacing w:after="98" w:line="277" w:lineRule="auto"/>
        <w:ind w:right="331"/>
        <w:jc w:val="center"/>
        <w:rPr>
          <w:i/>
          <w:szCs w:val="22"/>
        </w:rPr>
      </w:pPr>
    </w:p>
    <w:p w14:paraId="241A3B57" w14:textId="77777777" w:rsidR="003B62C6" w:rsidRPr="003B62C6" w:rsidRDefault="003B62C6" w:rsidP="00356D69">
      <w:pPr>
        <w:spacing w:after="98" w:line="277" w:lineRule="auto"/>
        <w:ind w:right="331"/>
        <w:jc w:val="center"/>
        <w:rPr>
          <w:i/>
          <w:szCs w:val="22"/>
        </w:rPr>
      </w:pPr>
    </w:p>
    <w:p w14:paraId="0395D12A" w14:textId="77777777" w:rsidR="003B62C6" w:rsidRPr="003B62C6" w:rsidRDefault="003B62C6" w:rsidP="00356D69">
      <w:pPr>
        <w:spacing w:after="98" w:line="277" w:lineRule="auto"/>
        <w:ind w:right="331"/>
        <w:jc w:val="center"/>
        <w:rPr>
          <w:szCs w:val="22"/>
        </w:rPr>
      </w:pPr>
    </w:p>
    <w:p w14:paraId="6D24A468" w14:textId="73F6DE71" w:rsidR="007F32F5" w:rsidRPr="003B62C6" w:rsidRDefault="007F32F5" w:rsidP="007F32F5">
      <w:pPr>
        <w:pStyle w:val="Akapitzlist"/>
        <w:numPr>
          <w:ilvl w:val="0"/>
          <w:numId w:val="17"/>
        </w:numPr>
        <w:spacing w:after="3"/>
        <w:rPr>
          <w:szCs w:val="22"/>
        </w:rPr>
      </w:pPr>
      <w:r w:rsidRPr="003B62C6">
        <w:rPr>
          <w:szCs w:val="22"/>
        </w:rPr>
        <w:t>Zakres dostawy obejmuje:</w:t>
      </w:r>
    </w:p>
    <w:p w14:paraId="645B5FBF" w14:textId="77777777" w:rsidR="00742DDD" w:rsidRPr="003B62C6" w:rsidRDefault="00742DDD" w:rsidP="00742DDD">
      <w:pPr>
        <w:pStyle w:val="Akapitzlist"/>
        <w:spacing w:after="3"/>
        <w:rPr>
          <w:szCs w:val="22"/>
        </w:rPr>
      </w:pPr>
    </w:p>
    <w:p w14:paraId="2831D63E" w14:textId="56BA9554" w:rsidR="005E35F7" w:rsidRPr="003B62C6" w:rsidRDefault="00871A9D" w:rsidP="00742DDD">
      <w:pPr>
        <w:pStyle w:val="Akapitzlist"/>
        <w:numPr>
          <w:ilvl w:val="0"/>
          <w:numId w:val="23"/>
        </w:numPr>
        <w:spacing w:after="3"/>
        <w:rPr>
          <w:b/>
          <w:bCs/>
          <w:szCs w:val="22"/>
        </w:rPr>
      </w:pPr>
      <w:r w:rsidRPr="003B62C6">
        <w:rPr>
          <w:b/>
          <w:bCs/>
          <w:szCs w:val="22"/>
        </w:rPr>
        <w:t>Serwer RACK – 1</w:t>
      </w:r>
      <w:r w:rsidR="007F32F5" w:rsidRPr="003B62C6">
        <w:rPr>
          <w:b/>
          <w:bCs/>
          <w:szCs w:val="22"/>
        </w:rPr>
        <w:t xml:space="preserve"> </w:t>
      </w:r>
      <w:r w:rsidRPr="003B62C6">
        <w:rPr>
          <w:b/>
          <w:bCs/>
          <w:szCs w:val="22"/>
        </w:rPr>
        <w:t>szt</w:t>
      </w:r>
      <w:r w:rsidR="007F32F5" w:rsidRPr="003B62C6">
        <w:rPr>
          <w:b/>
          <w:bCs/>
          <w:szCs w:val="22"/>
        </w:rPr>
        <w:t>.</w:t>
      </w:r>
      <w:r w:rsidRPr="003B62C6">
        <w:rPr>
          <w:b/>
          <w:bCs/>
          <w:szCs w:val="22"/>
        </w:rPr>
        <w:t xml:space="preserve"> </w:t>
      </w:r>
    </w:p>
    <w:tbl>
      <w:tblPr>
        <w:tblStyle w:val="TableGrid"/>
        <w:tblW w:w="14185" w:type="dxa"/>
        <w:tblInd w:w="-634" w:type="dxa"/>
        <w:tblCellMar>
          <w:top w:w="31" w:type="dxa"/>
          <w:bottom w:w="4" w:type="dxa"/>
          <w:right w:w="17" w:type="dxa"/>
        </w:tblCellMar>
        <w:tblLook w:val="04A0" w:firstRow="1" w:lastRow="0" w:firstColumn="1" w:lastColumn="0" w:noHBand="0" w:noVBand="1"/>
      </w:tblPr>
      <w:tblGrid>
        <w:gridCol w:w="593"/>
        <w:gridCol w:w="2074"/>
        <w:gridCol w:w="891"/>
        <w:gridCol w:w="37"/>
        <w:gridCol w:w="5728"/>
        <w:gridCol w:w="4862"/>
      </w:tblGrid>
      <w:tr w:rsidR="00356D69" w:rsidRPr="003B62C6" w14:paraId="38B3C9A6" w14:textId="09675951" w:rsidTr="00356D69">
        <w:trPr>
          <w:trHeight w:val="691"/>
        </w:trPr>
        <w:tc>
          <w:tcPr>
            <w:tcW w:w="594" w:type="dxa"/>
            <w:tcBorders>
              <w:top w:val="single" w:sz="4" w:space="0" w:color="000000"/>
              <w:left w:val="single" w:sz="4" w:space="0" w:color="000000"/>
              <w:bottom w:val="single" w:sz="4" w:space="0" w:color="000000"/>
              <w:right w:val="single" w:sz="4" w:space="0" w:color="000000"/>
            </w:tcBorders>
          </w:tcPr>
          <w:p w14:paraId="1AF4D687" w14:textId="77777777" w:rsidR="00356D69" w:rsidRPr="003B62C6" w:rsidRDefault="00356D69">
            <w:pPr>
              <w:ind w:left="17"/>
              <w:jc w:val="center"/>
              <w:rPr>
                <w:szCs w:val="22"/>
              </w:rPr>
            </w:pPr>
            <w:r w:rsidRPr="003B62C6">
              <w:rPr>
                <w:b/>
                <w:szCs w:val="22"/>
              </w:rPr>
              <w:t xml:space="preserve">L.p. </w:t>
            </w:r>
          </w:p>
        </w:tc>
        <w:tc>
          <w:tcPr>
            <w:tcW w:w="1955" w:type="dxa"/>
            <w:tcBorders>
              <w:top w:val="single" w:sz="4" w:space="0" w:color="000000"/>
              <w:left w:val="single" w:sz="4" w:space="0" w:color="000000"/>
              <w:bottom w:val="single" w:sz="4" w:space="0" w:color="000000"/>
              <w:right w:val="single" w:sz="4" w:space="0" w:color="000000"/>
            </w:tcBorders>
            <w:vAlign w:val="center"/>
          </w:tcPr>
          <w:p w14:paraId="3DD6C6E5" w14:textId="1EAE6FB3" w:rsidR="00356D69" w:rsidRPr="003B62C6" w:rsidRDefault="00356D69" w:rsidP="00356D69">
            <w:pPr>
              <w:jc w:val="center"/>
              <w:rPr>
                <w:szCs w:val="22"/>
              </w:rPr>
            </w:pPr>
            <w:r w:rsidRPr="003B62C6">
              <w:rPr>
                <w:b/>
                <w:szCs w:val="22"/>
              </w:rPr>
              <w:t>Nazwa elementu, parametru lub cechy</w:t>
            </w:r>
          </w:p>
        </w:tc>
        <w:tc>
          <w:tcPr>
            <w:tcW w:w="934" w:type="dxa"/>
            <w:gridSpan w:val="2"/>
            <w:tcBorders>
              <w:top w:val="single" w:sz="4" w:space="0" w:color="000000"/>
              <w:left w:val="single" w:sz="4" w:space="0" w:color="000000"/>
              <w:bottom w:val="single" w:sz="4" w:space="0" w:color="000000"/>
              <w:right w:val="nil"/>
            </w:tcBorders>
            <w:vAlign w:val="center"/>
          </w:tcPr>
          <w:p w14:paraId="73990E76" w14:textId="77777777" w:rsidR="00356D69" w:rsidRPr="003B62C6" w:rsidRDefault="00356D69" w:rsidP="00356D69">
            <w:pPr>
              <w:jc w:val="center"/>
              <w:rPr>
                <w:szCs w:val="22"/>
              </w:rPr>
            </w:pPr>
          </w:p>
        </w:tc>
        <w:tc>
          <w:tcPr>
            <w:tcW w:w="5774" w:type="dxa"/>
            <w:tcBorders>
              <w:top w:val="single" w:sz="4" w:space="0" w:color="000000"/>
              <w:left w:val="nil"/>
              <w:bottom w:val="single" w:sz="4" w:space="0" w:color="000000"/>
              <w:right w:val="single" w:sz="4" w:space="0" w:color="000000"/>
            </w:tcBorders>
            <w:vAlign w:val="center"/>
          </w:tcPr>
          <w:p w14:paraId="51CCCBD0" w14:textId="24FFF142" w:rsidR="00356D69" w:rsidRPr="003B62C6" w:rsidRDefault="00356D69" w:rsidP="00356D69">
            <w:pPr>
              <w:jc w:val="center"/>
              <w:rPr>
                <w:szCs w:val="22"/>
              </w:rPr>
            </w:pPr>
            <w:r w:rsidRPr="003B62C6">
              <w:rPr>
                <w:b/>
                <w:szCs w:val="22"/>
              </w:rPr>
              <w:t>Wartość minimalnie wymagana</w:t>
            </w:r>
          </w:p>
        </w:tc>
        <w:tc>
          <w:tcPr>
            <w:tcW w:w="4928" w:type="dxa"/>
            <w:tcBorders>
              <w:top w:val="single" w:sz="4" w:space="0" w:color="000000"/>
              <w:left w:val="nil"/>
              <w:bottom w:val="single" w:sz="4" w:space="0" w:color="000000"/>
              <w:right w:val="single" w:sz="4" w:space="0" w:color="000000"/>
            </w:tcBorders>
            <w:vAlign w:val="center"/>
          </w:tcPr>
          <w:p w14:paraId="5CDA406E" w14:textId="4B362AC5" w:rsidR="00356D69" w:rsidRPr="003B62C6" w:rsidRDefault="00356D69" w:rsidP="00356D69">
            <w:pPr>
              <w:ind w:left="165"/>
              <w:jc w:val="center"/>
              <w:rPr>
                <w:b/>
                <w:szCs w:val="22"/>
              </w:rPr>
            </w:pPr>
            <w:r w:rsidRPr="003B62C6">
              <w:rPr>
                <w:b/>
                <w:color w:val="auto"/>
                <w:szCs w:val="22"/>
              </w:rPr>
              <w:t>Parametry oferowanego rozwiązania, (nie</w:t>
            </w:r>
            <w:r w:rsidRPr="003B62C6">
              <w:rPr>
                <w:rFonts w:eastAsia="Times New Roman"/>
                <w:b/>
                <w:color w:val="auto"/>
                <w:szCs w:val="22"/>
              </w:rPr>
              <w:t xml:space="preserve"> dopuszcza się </w:t>
            </w:r>
            <w:r w:rsidRPr="003B62C6">
              <w:rPr>
                <w:b/>
                <w:color w:val="auto"/>
                <w:szCs w:val="22"/>
              </w:rPr>
              <w:t xml:space="preserve"> określenia „tak”, „Spełnia” itp.)</w:t>
            </w:r>
          </w:p>
        </w:tc>
      </w:tr>
      <w:tr w:rsidR="00356D69" w:rsidRPr="003B62C6" w14:paraId="157B9AB1" w14:textId="77777777" w:rsidTr="00356D69">
        <w:trPr>
          <w:trHeight w:val="691"/>
        </w:trPr>
        <w:tc>
          <w:tcPr>
            <w:tcW w:w="594" w:type="dxa"/>
            <w:tcBorders>
              <w:top w:val="single" w:sz="4" w:space="0" w:color="000000"/>
              <w:left w:val="single" w:sz="4" w:space="0" w:color="000000"/>
              <w:bottom w:val="single" w:sz="4" w:space="0" w:color="000000"/>
              <w:right w:val="single" w:sz="4" w:space="0" w:color="000000"/>
            </w:tcBorders>
          </w:tcPr>
          <w:p w14:paraId="4C67E376" w14:textId="77777777" w:rsidR="00356D69" w:rsidRPr="003B62C6" w:rsidRDefault="00356D69">
            <w:pPr>
              <w:ind w:left="17"/>
              <w:jc w:val="center"/>
              <w:rPr>
                <w:b/>
                <w:szCs w:val="22"/>
              </w:rPr>
            </w:pPr>
          </w:p>
        </w:tc>
        <w:tc>
          <w:tcPr>
            <w:tcW w:w="1955" w:type="dxa"/>
            <w:tcBorders>
              <w:top w:val="single" w:sz="4" w:space="0" w:color="000000"/>
              <w:left w:val="single" w:sz="4" w:space="0" w:color="000000"/>
              <w:bottom w:val="single" w:sz="4" w:space="0" w:color="000000"/>
              <w:right w:val="single" w:sz="4" w:space="0" w:color="000000"/>
            </w:tcBorders>
          </w:tcPr>
          <w:p w14:paraId="488DF391" w14:textId="77777777" w:rsidR="00356D69" w:rsidRPr="003B62C6" w:rsidRDefault="00356D69">
            <w:pPr>
              <w:jc w:val="center"/>
              <w:rPr>
                <w:b/>
                <w:szCs w:val="22"/>
              </w:rPr>
            </w:pPr>
          </w:p>
        </w:tc>
        <w:tc>
          <w:tcPr>
            <w:tcW w:w="934" w:type="dxa"/>
            <w:gridSpan w:val="2"/>
            <w:tcBorders>
              <w:top w:val="single" w:sz="4" w:space="0" w:color="000000"/>
              <w:left w:val="single" w:sz="4" w:space="0" w:color="000000"/>
              <w:bottom w:val="single" w:sz="4" w:space="0" w:color="000000"/>
              <w:right w:val="nil"/>
            </w:tcBorders>
          </w:tcPr>
          <w:p w14:paraId="08C5E961" w14:textId="77777777" w:rsidR="00356D69" w:rsidRPr="003B62C6" w:rsidRDefault="00356D69">
            <w:pPr>
              <w:rPr>
                <w:szCs w:val="22"/>
              </w:rPr>
            </w:pPr>
          </w:p>
        </w:tc>
        <w:tc>
          <w:tcPr>
            <w:tcW w:w="5774" w:type="dxa"/>
            <w:tcBorders>
              <w:top w:val="single" w:sz="4" w:space="0" w:color="000000"/>
              <w:left w:val="nil"/>
              <w:bottom w:val="single" w:sz="4" w:space="0" w:color="000000"/>
              <w:right w:val="single" w:sz="4" w:space="0" w:color="000000"/>
            </w:tcBorders>
          </w:tcPr>
          <w:p w14:paraId="2B96F0B4" w14:textId="5E0755CB" w:rsidR="00356D69" w:rsidRPr="003B62C6" w:rsidRDefault="00356D69" w:rsidP="00356D69">
            <w:pPr>
              <w:ind w:left="127"/>
              <w:rPr>
                <w:b/>
                <w:szCs w:val="22"/>
              </w:rPr>
            </w:pPr>
            <w:r w:rsidRPr="003B62C6">
              <w:rPr>
                <w:rFonts w:eastAsia="Times New Roman"/>
                <w:color w:val="auto"/>
                <w:szCs w:val="22"/>
              </w:rPr>
              <w:t>Podać producenta, typ/nazwę modelu</w:t>
            </w:r>
          </w:p>
        </w:tc>
        <w:tc>
          <w:tcPr>
            <w:tcW w:w="4928" w:type="dxa"/>
            <w:tcBorders>
              <w:top w:val="single" w:sz="4" w:space="0" w:color="000000"/>
              <w:left w:val="nil"/>
              <w:bottom w:val="single" w:sz="4" w:space="0" w:color="000000"/>
              <w:right w:val="single" w:sz="4" w:space="0" w:color="000000"/>
            </w:tcBorders>
          </w:tcPr>
          <w:p w14:paraId="589CE149" w14:textId="77777777" w:rsidR="00356D69" w:rsidRPr="003B62C6" w:rsidRDefault="00356D69" w:rsidP="00356D69">
            <w:pPr>
              <w:ind w:left="165"/>
              <w:rPr>
                <w:b/>
                <w:color w:val="auto"/>
                <w:szCs w:val="22"/>
              </w:rPr>
            </w:pPr>
          </w:p>
        </w:tc>
      </w:tr>
      <w:tr w:rsidR="00356D69" w:rsidRPr="003B62C6" w14:paraId="1F3673D2" w14:textId="3BE6AB28" w:rsidTr="00356D69">
        <w:trPr>
          <w:trHeight w:val="1513"/>
        </w:trPr>
        <w:tc>
          <w:tcPr>
            <w:tcW w:w="594" w:type="dxa"/>
            <w:tcBorders>
              <w:top w:val="single" w:sz="4" w:space="0" w:color="000000"/>
              <w:left w:val="single" w:sz="4" w:space="0" w:color="000000"/>
              <w:bottom w:val="single" w:sz="4" w:space="0" w:color="000000"/>
              <w:right w:val="single" w:sz="4" w:space="0" w:color="000000"/>
            </w:tcBorders>
          </w:tcPr>
          <w:p w14:paraId="644BAC09" w14:textId="77777777" w:rsidR="00356D69" w:rsidRPr="003B62C6" w:rsidRDefault="00356D69" w:rsidP="008C720E">
            <w:pPr>
              <w:ind w:right="252"/>
              <w:jc w:val="right"/>
              <w:rPr>
                <w:bCs/>
                <w:szCs w:val="22"/>
              </w:rPr>
            </w:pPr>
            <w:r w:rsidRPr="003B62C6">
              <w:rPr>
                <w:bCs/>
                <w:szCs w:val="22"/>
              </w:rPr>
              <w:t>1.</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4613C117" w14:textId="77777777" w:rsidR="00356D69" w:rsidRPr="003B62C6" w:rsidRDefault="00356D69" w:rsidP="008C720E">
            <w:pPr>
              <w:ind w:left="11"/>
              <w:jc w:val="center"/>
              <w:rPr>
                <w:bCs/>
                <w:szCs w:val="22"/>
              </w:rPr>
            </w:pPr>
            <w:r w:rsidRPr="003B62C6">
              <w:rPr>
                <w:bCs/>
                <w:szCs w:val="22"/>
              </w:rPr>
              <w:t xml:space="preserve">Obudowa </w:t>
            </w:r>
          </w:p>
        </w:tc>
        <w:tc>
          <w:tcPr>
            <w:tcW w:w="934" w:type="dxa"/>
            <w:gridSpan w:val="2"/>
            <w:tcBorders>
              <w:top w:val="single" w:sz="4" w:space="0" w:color="000000"/>
              <w:left w:val="single" w:sz="4" w:space="0" w:color="000000"/>
              <w:bottom w:val="single" w:sz="4" w:space="0" w:color="000000"/>
              <w:right w:val="nil"/>
            </w:tcBorders>
          </w:tcPr>
          <w:p w14:paraId="2737A0C3" w14:textId="77777777" w:rsidR="00356D69" w:rsidRPr="003B62C6" w:rsidRDefault="00356D69" w:rsidP="008C720E">
            <w:pPr>
              <w:ind w:left="179"/>
              <w:jc w:val="center"/>
              <w:rPr>
                <w:szCs w:val="22"/>
              </w:rPr>
            </w:pPr>
            <w:r w:rsidRPr="003B62C6">
              <w:rPr>
                <w:rFonts w:eastAsia="Segoe UI Symbol"/>
                <w:szCs w:val="22"/>
              </w:rPr>
              <w:t>•</w:t>
            </w:r>
            <w:r w:rsidRPr="003B62C6">
              <w:rPr>
                <w:rFonts w:eastAsia="Arial"/>
                <w:szCs w:val="22"/>
              </w:rPr>
              <w:t xml:space="preserve"> </w:t>
            </w:r>
          </w:p>
          <w:p w14:paraId="1C1F13A9" w14:textId="77777777" w:rsidR="00356D69" w:rsidRPr="003B62C6" w:rsidRDefault="00356D69" w:rsidP="008C720E">
            <w:pPr>
              <w:ind w:left="179"/>
              <w:jc w:val="center"/>
              <w:rPr>
                <w:szCs w:val="22"/>
              </w:rPr>
            </w:pPr>
            <w:r w:rsidRPr="003B62C6">
              <w:rPr>
                <w:rFonts w:eastAsia="Segoe UI Symbol"/>
                <w:szCs w:val="22"/>
              </w:rPr>
              <w:t>•</w:t>
            </w:r>
            <w:r w:rsidRPr="003B62C6">
              <w:rPr>
                <w:rFonts w:eastAsia="Arial"/>
                <w:szCs w:val="22"/>
              </w:rPr>
              <w:t xml:space="preserve"> </w:t>
            </w:r>
          </w:p>
          <w:p w14:paraId="50FCB7E3" w14:textId="6F42046C" w:rsidR="00356D69" w:rsidRPr="003B62C6" w:rsidRDefault="00356D69" w:rsidP="008C720E">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5A617520" w14:textId="77777777" w:rsidR="00356D69" w:rsidRPr="003B62C6" w:rsidRDefault="00356D69" w:rsidP="008C720E">
            <w:pPr>
              <w:spacing w:after="9"/>
              <w:jc w:val="both"/>
              <w:rPr>
                <w:color w:val="auto"/>
                <w:szCs w:val="22"/>
              </w:rPr>
            </w:pPr>
            <w:r w:rsidRPr="003B62C6">
              <w:rPr>
                <w:color w:val="auto"/>
                <w:szCs w:val="22"/>
              </w:rPr>
              <w:t xml:space="preserve">Obudowa </w:t>
            </w:r>
            <w:proofErr w:type="spellStart"/>
            <w:r w:rsidRPr="003B62C6">
              <w:rPr>
                <w:color w:val="auto"/>
                <w:szCs w:val="22"/>
              </w:rPr>
              <w:t>Rack</w:t>
            </w:r>
            <w:proofErr w:type="spellEnd"/>
            <w:r w:rsidRPr="003B62C6">
              <w:rPr>
                <w:color w:val="auto"/>
                <w:szCs w:val="22"/>
              </w:rPr>
              <w:t xml:space="preserve"> o wysokości nie więcej niż  2U  </w:t>
            </w:r>
          </w:p>
          <w:p w14:paraId="708E14EB" w14:textId="77777777" w:rsidR="00356D69" w:rsidRPr="003B62C6" w:rsidRDefault="00356D69" w:rsidP="000345E4">
            <w:pPr>
              <w:spacing w:after="9"/>
              <w:jc w:val="both"/>
              <w:rPr>
                <w:szCs w:val="22"/>
              </w:rPr>
            </w:pPr>
            <w:r w:rsidRPr="003B62C6">
              <w:rPr>
                <w:color w:val="auto"/>
                <w:szCs w:val="22"/>
              </w:rPr>
              <w:t xml:space="preserve">Co najmniej 24 </w:t>
            </w:r>
            <w:r w:rsidRPr="003B62C6">
              <w:rPr>
                <w:szCs w:val="22"/>
              </w:rPr>
              <w:t>wnęk na dyski 2.5" oraz opcjonalne 4 wnęki na dyski 2.5” ulokowane z tyłu obudowy</w:t>
            </w:r>
          </w:p>
          <w:p w14:paraId="2098C125" w14:textId="03946FB5" w:rsidR="00356D69" w:rsidRPr="003B62C6" w:rsidRDefault="00356D69" w:rsidP="000345E4">
            <w:pPr>
              <w:pStyle w:val="Akapitzlist"/>
              <w:numPr>
                <w:ilvl w:val="0"/>
                <w:numId w:val="26"/>
              </w:numPr>
              <w:spacing w:after="9"/>
              <w:ind w:left="0"/>
              <w:jc w:val="both"/>
              <w:rPr>
                <w:szCs w:val="22"/>
              </w:rPr>
            </w:pPr>
            <w:r w:rsidRPr="003B62C6">
              <w:rPr>
                <w:szCs w:val="22"/>
              </w:rPr>
              <w:t>Obudowa wyposażona w panel LCD umieszczony na froncie obudowy, pozwalający jednoznacznie stwierdzić, czy system działa poprawnie i pokazujący podstawowe stany działania serwera</w:t>
            </w:r>
            <w:r w:rsidRPr="003B62C6">
              <w:rPr>
                <w:b/>
                <w:szCs w:val="22"/>
              </w:rPr>
              <w:t xml:space="preserve"> </w:t>
            </w:r>
            <w:r w:rsidRPr="003B62C6">
              <w:rPr>
                <w:szCs w:val="22"/>
              </w:rPr>
              <w:t xml:space="preserve">w tym adres IP karty zarządzającej </w:t>
            </w:r>
          </w:p>
        </w:tc>
        <w:tc>
          <w:tcPr>
            <w:tcW w:w="4928" w:type="dxa"/>
            <w:tcBorders>
              <w:top w:val="single" w:sz="4" w:space="0" w:color="000000"/>
              <w:left w:val="nil"/>
              <w:bottom w:val="single" w:sz="4" w:space="0" w:color="000000"/>
              <w:right w:val="single" w:sz="4" w:space="0" w:color="000000"/>
            </w:tcBorders>
          </w:tcPr>
          <w:p w14:paraId="1B40E64A" w14:textId="77777777" w:rsidR="00356D69" w:rsidRPr="003B62C6" w:rsidRDefault="00356D69" w:rsidP="008C720E">
            <w:pPr>
              <w:spacing w:after="9"/>
              <w:jc w:val="both"/>
              <w:rPr>
                <w:color w:val="auto"/>
                <w:szCs w:val="22"/>
              </w:rPr>
            </w:pPr>
          </w:p>
        </w:tc>
      </w:tr>
      <w:tr w:rsidR="00356D69" w:rsidRPr="003B62C6" w14:paraId="17798A15" w14:textId="23CF66AC" w:rsidTr="00356D69">
        <w:trPr>
          <w:trHeight w:val="1098"/>
        </w:trPr>
        <w:tc>
          <w:tcPr>
            <w:tcW w:w="594" w:type="dxa"/>
            <w:tcBorders>
              <w:top w:val="single" w:sz="4" w:space="0" w:color="000000"/>
              <w:left w:val="single" w:sz="4" w:space="0" w:color="000000"/>
              <w:bottom w:val="nil"/>
              <w:right w:val="single" w:sz="4" w:space="0" w:color="000000"/>
            </w:tcBorders>
            <w:vAlign w:val="bottom"/>
          </w:tcPr>
          <w:p w14:paraId="07060ECB" w14:textId="77777777" w:rsidR="00356D69" w:rsidRPr="003B62C6" w:rsidRDefault="00356D69">
            <w:pPr>
              <w:ind w:right="252"/>
              <w:jc w:val="right"/>
              <w:rPr>
                <w:bCs/>
                <w:szCs w:val="22"/>
              </w:rPr>
            </w:pPr>
            <w:r w:rsidRPr="003B62C6">
              <w:rPr>
                <w:bCs/>
                <w:szCs w:val="22"/>
              </w:rPr>
              <w:lastRenderedPageBreak/>
              <w:t>2.</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nil"/>
              <w:right w:val="single" w:sz="4" w:space="0" w:color="000000"/>
            </w:tcBorders>
            <w:vAlign w:val="bottom"/>
          </w:tcPr>
          <w:p w14:paraId="0E722A83" w14:textId="77777777" w:rsidR="00356D69" w:rsidRPr="003B62C6" w:rsidRDefault="00356D69">
            <w:pPr>
              <w:ind w:left="9"/>
              <w:jc w:val="center"/>
              <w:rPr>
                <w:bCs/>
                <w:szCs w:val="22"/>
              </w:rPr>
            </w:pPr>
            <w:r w:rsidRPr="003B62C6">
              <w:rPr>
                <w:bCs/>
                <w:szCs w:val="22"/>
              </w:rPr>
              <w:t xml:space="preserve">Płyta główna </w:t>
            </w:r>
          </w:p>
        </w:tc>
        <w:tc>
          <w:tcPr>
            <w:tcW w:w="934" w:type="dxa"/>
            <w:gridSpan w:val="2"/>
            <w:tcBorders>
              <w:top w:val="single" w:sz="4" w:space="0" w:color="000000"/>
              <w:left w:val="single" w:sz="4" w:space="0" w:color="000000"/>
              <w:bottom w:val="nil"/>
              <w:right w:val="nil"/>
            </w:tcBorders>
          </w:tcPr>
          <w:p w14:paraId="4CD58FDF"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p w14:paraId="37FD4544"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p w14:paraId="0A5700B9"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nil"/>
              <w:right w:val="single" w:sz="4" w:space="0" w:color="000000"/>
            </w:tcBorders>
          </w:tcPr>
          <w:p w14:paraId="46C36377" w14:textId="77777777" w:rsidR="00356D69" w:rsidRPr="003B62C6" w:rsidRDefault="00356D69" w:rsidP="00B200CF">
            <w:pPr>
              <w:spacing w:after="9"/>
              <w:jc w:val="both"/>
              <w:rPr>
                <w:szCs w:val="22"/>
              </w:rPr>
            </w:pPr>
            <w:r w:rsidRPr="003B62C6">
              <w:rPr>
                <w:szCs w:val="22"/>
              </w:rPr>
              <w:t xml:space="preserve">Płyta główna z możliwością zainstalowania minimum jednego procesora.  </w:t>
            </w:r>
          </w:p>
          <w:p w14:paraId="50CBB727" w14:textId="77777777" w:rsidR="00356D69" w:rsidRPr="003B62C6" w:rsidRDefault="00356D69" w:rsidP="00B200CF">
            <w:pPr>
              <w:spacing w:after="9"/>
              <w:jc w:val="both"/>
              <w:rPr>
                <w:szCs w:val="22"/>
              </w:rPr>
            </w:pPr>
            <w:r w:rsidRPr="003B62C6">
              <w:rPr>
                <w:szCs w:val="22"/>
              </w:rPr>
              <w:t xml:space="preserve">Możliwość obsługi procesorów 128 rdzeniowych </w:t>
            </w:r>
          </w:p>
          <w:p w14:paraId="323E34BA" w14:textId="25059733" w:rsidR="00356D69" w:rsidRPr="003B62C6" w:rsidRDefault="00356D69" w:rsidP="00B200CF">
            <w:pPr>
              <w:jc w:val="both"/>
              <w:rPr>
                <w:szCs w:val="22"/>
              </w:rPr>
            </w:pPr>
            <w:r w:rsidRPr="003B62C6">
              <w:rPr>
                <w:szCs w:val="22"/>
              </w:rPr>
              <w:t xml:space="preserve">Płyta główna musi być zaprojektowana przez producenta serwera i oznaczona jego znakiem firmowym na etapie produkcji.  </w:t>
            </w:r>
          </w:p>
        </w:tc>
        <w:tc>
          <w:tcPr>
            <w:tcW w:w="4928" w:type="dxa"/>
            <w:tcBorders>
              <w:top w:val="single" w:sz="4" w:space="0" w:color="000000"/>
              <w:left w:val="nil"/>
              <w:bottom w:val="nil"/>
              <w:right w:val="single" w:sz="4" w:space="0" w:color="000000"/>
            </w:tcBorders>
          </w:tcPr>
          <w:p w14:paraId="66A29A64" w14:textId="77777777" w:rsidR="00356D69" w:rsidRPr="003B62C6" w:rsidRDefault="00356D69" w:rsidP="00B200CF">
            <w:pPr>
              <w:spacing w:after="9"/>
              <w:jc w:val="both"/>
              <w:rPr>
                <w:szCs w:val="22"/>
              </w:rPr>
            </w:pPr>
          </w:p>
        </w:tc>
      </w:tr>
      <w:tr w:rsidR="00356D69" w:rsidRPr="003B62C6" w14:paraId="17DA5D5A" w14:textId="0709DA3B" w:rsidTr="00356D69">
        <w:trPr>
          <w:trHeight w:val="533"/>
        </w:trPr>
        <w:tc>
          <w:tcPr>
            <w:tcW w:w="594" w:type="dxa"/>
            <w:tcBorders>
              <w:top w:val="nil"/>
              <w:left w:val="single" w:sz="4" w:space="0" w:color="000000"/>
              <w:bottom w:val="nil"/>
              <w:right w:val="single" w:sz="4" w:space="0" w:color="000000"/>
            </w:tcBorders>
          </w:tcPr>
          <w:p w14:paraId="2CB2F82F" w14:textId="77777777" w:rsidR="00356D69" w:rsidRPr="003B62C6" w:rsidRDefault="00356D69">
            <w:pPr>
              <w:rPr>
                <w:bCs/>
                <w:szCs w:val="22"/>
              </w:rPr>
            </w:pPr>
          </w:p>
        </w:tc>
        <w:tc>
          <w:tcPr>
            <w:tcW w:w="1955" w:type="dxa"/>
            <w:tcBorders>
              <w:top w:val="nil"/>
              <w:left w:val="single" w:sz="4" w:space="0" w:color="000000"/>
              <w:bottom w:val="nil"/>
              <w:right w:val="single" w:sz="4" w:space="0" w:color="000000"/>
            </w:tcBorders>
          </w:tcPr>
          <w:p w14:paraId="68E7F186" w14:textId="77777777" w:rsidR="00356D69" w:rsidRPr="003B62C6" w:rsidRDefault="00356D69">
            <w:pPr>
              <w:rPr>
                <w:bCs/>
                <w:szCs w:val="22"/>
              </w:rPr>
            </w:pPr>
          </w:p>
        </w:tc>
        <w:tc>
          <w:tcPr>
            <w:tcW w:w="934" w:type="dxa"/>
            <w:gridSpan w:val="2"/>
            <w:tcBorders>
              <w:top w:val="nil"/>
              <w:left w:val="single" w:sz="4" w:space="0" w:color="000000"/>
              <w:bottom w:val="nil"/>
              <w:right w:val="nil"/>
            </w:tcBorders>
          </w:tcPr>
          <w:p w14:paraId="25298257"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nil"/>
              <w:left w:val="nil"/>
              <w:bottom w:val="nil"/>
              <w:right w:val="single" w:sz="4" w:space="0" w:color="000000"/>
            </w:tcBorders>
          </w:tcPr>
          <w:p w14:paraId="447A0338" w14:textId="77777777" w:rsidR="00356D69" w:rsidRPr="003B62C6" w:rsidRDefault="00356D69" w:rsidP="00B200CF">
            <w:pPr>
              <w:jc w:val="both"/>
              <w:rPr>
                <w:szCs w:val="22"/>
              </w:rPr>
            </w:pPr>
            <w:r w:rsidRPr="003B62C6">
              <w:rPr>
                <w:szCs w:val="22"/>
              </w:rPr>
              <w:t xml:space="preserve">Na płycie głównej powinno znajdować się minimum 12 slotów przeznaczonych do instalacji pamięci.  </w:t>
            </w:r>
          </w:p>
        </w:tc>
        <w:tc>
          <w:tcPr>
            <w:tcW w:w="4928" w:type="dxa"/>
            <w:tcBorders>
              <w:top w:val="nil"/>
              <w:left w:val="nil"/>
              <w:bottom w:val="nil"/>
              <w:right w:val="single" w:sz="4" w:space="0" w:color="000000"/>
            </w:tcBorders>
          </w:tcPr>
          <w:p w14:paraId="2005AC21" w14:textId="77777777" w:rsidR="00356D69" w:rsidRPr="003B62C6" w:rsidRDefault="00356D69" w:rsidP="00B200CF">
            <w:pPr>
              <w:jc w:val="both"/>
              <w:rPr>
                <w:szCs w:val="22"/>
              </w:rPr>
            </w:pPr>
          </w:p>
        </w:tc>
      </w:tr>
      <w:tr w:rsidR="00356D69" w:rsidRPr="003B62C6" w14:paraId="7187D251" w14:textId="14A9254A" w:rsidTr="00356D69">
        <w:trPr>
          <w:trHeight w:val="416"/>
        </w:trPr>
        <w:tc>
          <w:tcPr>
            <w:tcW w:w="594" w:type="dxa"/>
            <w:tcBorders>
              <w:top w:val="nil"/>
              <w:left w:val="single" w:sz="4" w:space="0" w:color="000000"/>
              <w:bottom w:val="single" w:sz="4" w:space="0" w:color="000000"/>
              <w:right w:val="single" w:sz="4" w:space="0" w:color="000000"/>
            </w:tcBorders>
          </w:tcPr>
          <w:p w14:paraId="2F3C0FA7" w14:textId="77777777" w:rsidR="00356D69" w:rsidRPr="003B62C6" w:rsidRDefault="00356D69">
            <w:pPr>
              <w:rPr>
                <w:bCs/>
                <w:szCs w:val="22"/>
              </w:rPr>
            </w:pPr>
          </w:p>
        </w:tc>
        <w:tc>
          <w:tcPr>
            <w:tcW w:w="1955" w:type="dxa"/>
            <w:tcBorders>
              <w:top w:val="nil"/>
              <w:left w:val="single" w:sz="4" w:space="0" w:color="000000"/>
              <w:bottom w:val="single" w:sz="4" w:space="0" w:color="000000"/>
              <w:right w:val="single" w:sz="4" w:space="0" w:color="000000"/>
            </w:tcBorders>
          </w:tcPr>
          <w:p w14:paraId="2E3137DC" w14:textId="77777777" w:rsidR="00356D69" w:rsidRPr="003B62C6" w:rsidRDefault="00356D69">
            <w:pPr>
              <w:rPr>
                <w:bCs/>
                <w:szCs w:val="22"/>
              </w:rPr>
            </w:pPr>
          </w:p>
        </w:tc>
        <w:tc>
          <w:tcPr>
            <w:tcW w:w="934" w:type="dxa"/>
            <w:gridSpan w:val="2"/>
            <w:tcBorders>
              <w:top w:val="nil"/>
              <w:left w:val="single" w:sz="4" w:space="0" w:color="000000"/>
              <w:bottom w:val="single" w:sz="4" w:space="0" w:color="000000"/>
              <w:right w:val="nil"/>
            </w:tcBorders>
          </w:tcPr>
          <w:p w14:paraId="3138C39F"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nil"/>
              <w:left w:val="nil"/>
              <w:bottom w:val="single" w:sz="4" w:space="0" w:color="000000"/>
              <w:right w:val="single" w:sz="4" w:space="0" w:color="000000"/>
            </w:tcBorders>
          </w:tcPr>
          <w:p w14:paraId="69B5764A" w14:textId="42443409" w:rsidR="00356D69" w:rsidRPr="003B62C6" w:rsidRDefault="00356D69" w:rsidP="00B200CF">
            <w:pPr>
              <w:jc w:val="both"/>
              <w:rPr>
                <w:szCs w:val="22"/>
              </w:rPr>
            </w:pPr>
            <w:r w:rsidRPr="003B62C6">
              <w:rPr>
                <w:szCs w:val="22"/>
              </w:rPr>
              <w:t xml:space="preserve">Płyta główna powinna obsługiwać do min. 3TB pamięci RAM DDR5. </w:t>
            </w:r>
          </w:p>
        </w:tc>
        <w:tc>
          <w:tcPr>
            <w:tcW w:w="4928" w:type="dxa"/>
            <w:tcBorders>
              <w:top w:val="nil"/>
              <w:left w:val="nil"/>
              <w:bottom w:val="single" w:sz="4" w:space="0" w:color="000000"/>
              <w:right w:val="single" w:sz="4" w:space="0" w:color="000000"/>
            </w:tcBorders>
          </w:tcPr>
          <w:p w14:paraId="38083D4F" w14:textId="77777777" w:rsidR="00356D69" w:rsidRPr="003B62C6" w:rsidRDefault="00356D69" w:rsidP="00B200CF">
            <w:pPr>
              <w:jc w:val="both"/>
              <w:rPr>
                <w:szCs w:val="22"/>
              </w:rPr>
            </w:pPr>
          </w:p>
        </w:tc>
      </w:tr>
      <w:tr w:rsidR="00356D69" w:rsidRPr="003B62C6" w14:paraId="4BDBD67C" w14:textId="2F24C6BC" w:rsidTr="00356D69">
        <w:trPr>
          <w:trHeight w:val="701"/>
        </w:trPr>
        <w:tc>
          <w:tcPr>
            <w:tcW w:w="594" w:type="dxa"/>
            <w:tcBorders>
              <w:top w:val="single" w:sz="4" w:space="0" w:color="000000"/>
              <w:left w:val="single" w:sz="4" w:space="0" w:color="000000"/>
              <w:bottom w:val="single" w:sz="4" w:space="0" w:color="000000"/>
              <w:right w:val="single" w:sz="4" w:space="0" w:color="000000"/>
            </w:tcBorders>
          </w:tcPr>
          <w:p w14:paraId="029C5AAD" w14:textId="77777777" w:rsidR="00356D69" w:rsidRPr="003B62C6" w:rsidRDefault="00356D69">
            <w:pPr>
              <w:ind w:right="252"/>
              <w:jc w:val="right"/>
              <w:rPr>
                <w:bCs/>
                <w:szCs w:val="22"/>
              </w:rPr>
            </w:pPr>
            <w:r w:rsidRPr="003B62C6">
              <w:rPr>
                <w:bCs/>
                <w:szCs w:val="22"/>
              </w:rPr>
              <w:t>3.</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434F4C08" w14:textId="77777777" w:rsidR="00356D69" w:rsidRPr="003B62C6" w:rsidRDefault="00356D69">
            <w:pPr>
              <w:ind w:left="14"/>
              <w:jc w:val="center"/>
              <w:rPr>
                <w:bCs/>
                <w:szCs w:val="22"/>
              </w:rPr>
            </w:pPr>
            <w:r w:rsidRPr="003B62C6">
              <w:rPr>
                <w:bCs/>
                <w:szCs w:val="22"/>
              </w:rPr>
              <w:t xml:space="preserve">Chipset </w:t>
            </w:r>
          </w:p>
        </w:tc>
        <w:tc>
          <w:tcPr>
            <w:tcW w:w="934" w:type="dxa"/>
            <w:gridSpan w:val="2"/>
            <w:tcBorders>
              <w:top w:val="single" w:sz="4" w:space="0" w:color="000000"/>
              <w:left w:val="single" w:sz="4" w:space="0" w:color="000000"/>
              <w:bottom w:val="single" w:sz="4" w:space="0" w:color="000000"/>
              <w:right w:val="nil"/>
            </w:tcBorders>
          </w:tcPr>
          <w:p w14:paraId="542496B0"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1AB5CF3B" w14:textId="77777777" w:rsidR="00356D69" w:rsidRPr="003B62C6" w:rsidRDefault="00356D69" w:rsidP="00B200CF">
            <w:pPr>
              <w:jc w:val="both"/>
              <w:rPr>
                <w:szCs w:val="22"/>
              </w:rPr>
            </w:pPr>
            <w:r w:rsidRPr="003B62C6">
              <w:rPr>
                <w:szCs w:val="22"/>
              </w:rPr>
              <w:t xml:space="preserve">Dedykowany przez producenta procesora do pracy w serwerach jednoprocesorowych </w:t>
            </w:r>
          </w:p>
        </w:tc>
        <w:tc>
          <w:tcPr>
            <w:tcW w:w="4928" w:type="dxa"/>
            <w:tcBorders>
              <w:top w:val="single" w:sz="4" w:space="0" w:color="000000"/>
              <w:left w:val="nil"/>
              <w:bottom w:val="single" w:sz="4" w:space="0" w:color="000000"/>
              <w:right w:val="single" w:sz="4" w:space="0" w:color="000000"/>
            </w:tcBorders>
          </w:tcPr>
          <w:p w14:paraId="30E8D544" w14:textId="77777777" w:rsidR="00356D69" w:rsidRPr="003B62C6" w:rsidRDefault="00356D69" w:rsidP="00B200CF">
            <w:pPr>
              <w:jc w:val="both"/>
              <w:rPr>
                <w:szCs w:val="22"/>
              </w:rPr>
            </w:pPr>
          </w:p>
        </w:tc>
      </w:tr>
      <w:tr w:rsidR="00356D69" w:rsidRPr="003B62C6" w14:paraId="77A59B05" w14:textId="6F4A69AB" w:rsidTr="00356D69">
        <w:trPr>
          <w:trHeight w:val="1270"/>
        </w:trPr>
        <w:tc>
          <w:tcPr>
            <w:tcW w:w="594" w:type="dxa"/>
            <w:tcBorders>
              <w:top w:val="single" w:sz="4" w:space="0" w:color="000000"/>
              <w:left w:val="single" w:sz="4" w:space="0" w:color="000000"/>
              <w:bottom w:val="single" w:sz="4" w:space="0" w:color="000000"/>
              <w:right w:val="single" w:sz="4" w:space="0" w:color="000000"/>
            </w:tcBorders>
          </w:tcPr>
          <w:p w14:paraId="4BC03AE6" w14:textId="77777777" w:rsidR="00356D69" w:rsidRPr="003B62C6" w:rsidRDefault="00356D69">
            <w:pPr>
              <w:ind w:right="252"/>
              <w:jc w:val="right"/>
              <w:rPr>
                <w:bCs/>
                <w:szCs w:val="22"/>
              </w:rPr>
            </w:pPr>
            <w:r w:rsidRPr="003B62C6">
              <w:rPr>
                <w:bCs/>
                <w:szCs w:val="22"/>
              </w:rPr>
              <w:t>4.</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28A059F4" w14:textId="77777777" w:rsidR="00356D69" w:rsidRPr="003B62C6" w:rsidRDefault="00356D69">
            <w:pPr>
              <w:ind w:left="12"/>
              <w:jc w:val="center"/>
              <w:rPr>
                <w:bCs/>
                <w:szCs w:val="22"/>
              </w:rPr>
            </w:pPr>
            <w:r w:rsidRPr="003B62C6">
              <w:rPr>
                <w:bCs/>
                <w:szCs w:val="22"/>
              </w:rPr>
              <w:t xml:space="preserve">Procesor </w:t>
            </w:r>
          </w:p>
        </w:tc>
        <w:tc>
          <w:tcPr>
            <w:tcW w:w="934" w:type="dxa"/>
            <w:gridSpan w:val="2"/>
            <w:tcBorders>
              <w:top w:val="single" w:sz="4" w:space="0" w:color="000000"/>
              <w:left w:val="single" w:sz="4" w:space="0" w:color="000000"/>
              <w:bottom w:val="single" w:sz="4" w:space="0" w:color="000000"/>
              <w:right w:val="nil"/>
            </w:tcBorders>
          </w:tcPr>
          <w:p w14:paraId="2AA7BBA9" w14:textId="77777777" w:rsidR="00356D69" w:rsidRPr="003B62C6" w:rsidRDefault="00356D69">
            <w:pPr>
              <w:ind w:left="18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7FD709F3" w14:textId="7C8BD9E2" w:rsidR="00356D69" w:rsidRPr="003B62C6" w:rsidRDefault="00356D69" w:rsidP="00B200CF">
            <w:pPr>
              <w:jc w:val="both"/>
              <w:rPr>
                <w:szCs w:val="22"/>
              </w:rPr>
            </w:pPr>
            <w:r w:rsidRPr="003B62C6">
              <w:rPr>
                <w:szCs w:val="22"/>
              </w:rPr>
              <w:t xml:space="preserve">Zainstalowany nie mniej niż jeden procesor, 16-rdzeniowy, 3.0GHz, klasy x86 dedykowany do pracy z zaoferowanym serwerem umożliwiający osiągnięcie wyniku </w:t>
            </w:r>
            <w:r w:rsidRPr="003B62C6">
              <w:rPr>
                <w:color w:val="auto"/>
                <w:szCs w:val="22"/>
              </w:rPr>
              <w:t xml:space="preserve">co najmniej </w:t>
            </w:r>
            <w:r w:rsidRPr="003B62C6">
              <w:rPr>
                <w:szCs w:val="22"/>
              </w:rPr>
              <w:t>175 w teście SPECrate2017_int_base w konfiguracji jedno procesorowej, dostępnym na stroni</w:t>
            </w:r>
            <w:hyperlink r:id="rId7">
              <w:r w:rsidRPr="003B62C6">
                <w:rPr>
                  <w:szCs w:val="22"/>
                </w:rPr>
                <w:t xml:space="preserve">e </w:t>
              </w:r>
            </w:hyperlink>
            <w:hyperlink r:id="rId8">
              <w:r w:rsidRPr="003B62C6">
                <w:rPr>
                  <w:color w:val="0563C1"/>
                  <w:szCs w:val="22"/>
                  <w:u w:val="single" w:color="0563C1"/>
                </w:rPr>
                <w:t>www.spec.org</w:t>
              </w:r>
            </w:hyperlink>
            <w:hyperlink r:id="rId9">
              <w:r w:rsidRPr="003B62C6">
                <w:rPr>
                  <w:szCs w:val="22"/>
                </w:rPr>
                <w:t>.</w:t>
              </w:r>
            </w:hyperlink>
            <w:r w:rsidRPr="003B62C6">
              <w:rPr>
                <w:szCs w:val="22"/>
              </w:rPr>
              <w:t xml:space="preserve"> </w:t>
            </w:r>
          </w:p>
        </w:tc>
        <w:tc>
          <w:tcPr>
            <w:tcW w:w="4928" w:type="dxa"/>
            <w:tcBorders>
              <w:top w:val="single" w:sz="4" w:space="0" w:color="000000"/>
              <w:left w:val="nil"/>
              <w:bottom w:val="single" w:sz="4" w:space="0" w:color="000000"/>
              <w:right w:val="single" w:sz="4" w:space="0" w:color="000000"/>
            </w:tcBorders>
          </w:tcPr>
          <w:p w14:paraId="14C4A867" w14:textId="77777777" w:rsidR="00356D69" w:rsidRPr="003B62C6" w:rsidRDefault="00356D69" w:rsidP="00B200CF">
            <w:pPr>
              <w:jc w:val="both"/>
              <w:rPr>
                <w:szCs w:val="22"/>
              </w:rPr>
            </w:pPr>
          </w:p>
        </w:tc>
      </w:tr>
      <w:tr w:rsidR="00356D69" w:rsidRPr="003B62C6" w14:paraId="2AB8635C" w14:textId="577D44D1" w:rsidTr="00356D69">
        <w:trPr>
          <w:trHeight w:val="442"/>
        </w:trPr>
        <w:tc>
          <w:tcPr>
            <w:tcW w:w="594" w:type="dxa"/>
            <w:tcBorders>
              <w:top w:val="single" w:sz="4" w:space="0" w:color="000000"/>
              <w:left w:val="single" w:sz="4" w:space="0" w:color="000000"/>
              <w:bottom w:val="single" w:sz="4" w:space="0" w:color="000000"/>
              <w:right w:val="single" w:sz="4" w:space="0" w:color="000000"/>
            </w:tcBorders>
          </w:tcPr>
          <w:p w14:paraId="273916D0" w14:textId="77777777" w:rsidR="00356D69" w:rsidRPr="003B62C6" w:rsidRDefault="00356D69">
            <w:pPr>
              <w:ind w:right="252"/>
              <w:jc w:val="right"/>
              <w:rPr>
                <w:bCs/>
                <w:szCs w:val="22"/>
              </w:rPr>
            </w:pPr>
            <w:r w:rsidRPr="003B62C6">
              <w:rPr>
                <w:bCs/>
                <w:szCs w:val="22"/>
              </w:rPr>
              <w:t>5.</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542CF71D" w14:textId="77777777" w:rsidR="00356D69" w:rsidRPr="003B62C6" w:rsidRDefault="00356D69">
            <w:pPr>
              <w:ind w:left="13"/>
              <w:jc w:val="center"/>
              <w:rPr>
                <w:bCs/>
                <w:szCs w:val="22"/>
              </w:rPr>
            </w:pPr>
            <w:r w:rsidRPr="003B62C6">
              <w:rPr>
                <w:bCs/>
                <w:szCs w:val="22"/>
              </w:rPr>
              <w:t xml:space="preserve">RAM </w:t>
            </w:r>
          </w:p>
        </w:tc>
        <w:tc>
          <w:tcPr>
            <w:tcW w:w="934" w:type="dxa"/>
            <w:gridSpan w:val="2"/>
            <w:tcBorders>
              <w:top w:val="single" w:sz="4" w:space="0" w:color="000000"/>
              <w:left w:val="single" w:sz="4" w:space="0" w:color="000000"/>
              <w:bottom w:val="single" w:sz="4" w:space="0" w:color="000000"/>
              <w:right w:val="nil"/>
            </w:tcBorders>
          </w:tcPr>
          <w:p w14:paraId="5C10ED4C"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106C6DAE" w14:textId="12510804" w:rsidR="00356D69" w:rsidRPr="003B62C6" w:rsidRDefault="00356D69" w:rsidP="00B200CF">
            <w:pPr>
              <w:jc w:val="both"/>
              <w:rPr>
                <w:szCs w:val="22"/>
              </w:rPr>
            </w:pPr>
            <w:r w:rsidRPr="003B62C6">
              <w:rPr>
                <w:szCs w:val="22"/>
              </w:rPr>
              <w:t xml:space="preserve">256GB DDR5 RDIMM 6400MT/s ECC,  w minimum 64GB kościach </w:t>
            </w:r>
          </w:p>
        </w:tc>
        <w:tc>
          <w:tcPr>
            <w:tcW w:w="4928" w:type="dxa"/>
            <w:tcBorders>
              <w:top w:val="single" w:sz="4" w:space="0" w:color="000000"/>
              <w:left w:val="nil"/>
              <w:bottom w:val="single" w:sz="4" w:space="0" w:color="000000"/>
              <w:right w:val="single" w:sz="4" w:space="0" w:color="000000"/>
            </w:tcBorders>
          </w:tcPr>
          <w:p w14:paraId="7BC5F81D" w14:textId="77777777" w:rsidR="00356D69" w:rsidRPr="003B62C6" w:rsidRDefault="00356D69" w:rsidP="00B200CF">
            <w:pPr>
              <w:jc w:val="both"/>
              <w:rPr>
                <w:szCs w:val="22"/>
              </w:rPr>
            </w:pPr>
          </w:p>
        </w:tc>
      </w:tr>
      <w:tr w:rsidR="00356D69" w:rsidRPr="003B62C6" w14:paraId="42144D16" w14:textId="74CC69D7" w:rsidTr="00356D69">
        <w:trPr>
          <w:trHeight w:val="1044"/>
        </w:trPr>
        <w:tc>
          <w:tcPr>
            <w:tcW w:w="594" w:type="dxa"/>
            <w:tcBorders>
              <w:top w:val="single" w:sz="4" w:space="0" w:color="000000"/>
              <w:left w:val="single" w:sz="4" w:space="0" w:color="000000"/>
              <w:bottom w:val="single" w:sz="4" w:space="0" w:color="000000"/>
              <w:right w:val="single" w:sz="4" w:space="0" w:color="000000"/>
            </w:tcBorders>
          </w:tcPr>
          <w:p w14:paraId="7EC88E45" w14:textId="77777777" w:rsidR="00356D69" w:rsidRPr="003B62C6" w:rsidRDefault="00356D69">
            <w:pPr>
              <w:ind w:right="252"/>
              <w:jc w:val="right"/>
              <w:rPr>
                <w:bCs/>
                <w:szCs w:val="22"/>
              </w:rPr>
            </w:pPr>
            <w:r w:rsidRPr="003B62C6">
              <w:rPr>
                <w:bCs/>
                <w:szCs w:val="22"/>
              </w:rPr>
              <w:t>6.</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6F06E2B4" w14:textId="77777777" w:rsidR="00356D69" w:rsidRPr="003B62C6" w:rsidRDefault="00356D69">
            <w:pPr>
              <w:ind w:left="12"/>
              <w:jc w:val="center"/>
              <w:rPr>
                <w:bCs/>
                <w:szCs w:val="22"/>
              </w:rPr>
            </w:pPr>
            <w:r w:rsidRPr="003B62C6">
              <w:rPr>
                <w:bCs/>
                <w:szCs w:val="22"/>
              </w:rPr>
              <w:t xml:space="preserve">Kontroler RAID </w:t>
            </w:r>
          </w:p>
        </w:tc>
        <w:tc>
          <w:tcPr>
            <w:tcW w:w="934" w:type="dxa"/>
            <w:gridSpan w:val="2"/>
            <w:tcBorders>
              <w:top w:val="single" w:sz="4" w:space="0" w:color="000000"/>
              <w:left w:val="single" w:sz="4" w:space="0" w:color="000000"/>
              <w:bottom w:val="single" w:sz="4" w:space="0" w:color="000000"/>
              <w:right w:val="nil"/>
            </w:tcBorders>
          </w:tcPr>
          <w:p w14:paraId="7633F41F"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6A59B564" w14:textId="77777777" w:rsidR="00356D69" w:rsidRPr="003B62C6" w:rsidRDefault="00356D69" w:rsidP="00B200CF">
            <w:pPr>
              <w:ind w:left="360" w:right="960" w:hanging="360"/>
              <w:jc w:val="both"/>
              <w:rPr>
                <w:szCs w:val="22"/>
              </w:rPr>
            </w:pPr>
            <w:r w:rsidRPr="003B62C6">
              <w:rPr>
                <w:szCs w:val="22"/>
              </w:rPr>
              <w:t xml:space="preserve">Sprzętowy kontroler dyskowy, posiadający </w:t>
            </w:r>
          </w:p>
          <w:p w14:paraId="60486D26" w14:textId="39C6950E" w:rsidR="00356D69" w:rsidRPr="003B62C6" w:rsidRDefault="00356D69" w:rsidP="00B200CF">
            <w:pPr>
              <w:pStyle w:val="Akapitzlist"/>
              <w:numPr>
                <w:ilvl w:val="0"/>
                <w:numId w:val="8"/>
              </w:numPr>
              <w:ind w:right="960"/>
              <w:jc w:val="both"/>
              <w:rPr>
                <w:szCs w:val="22"/>
              </w:rPr>
            </w:pPr>
            <w:r w:rsidRPr="003B62C6">
              <w:rPr>
                <w:szCs w:val="22"/>
              </w:rPr>
              <w:t>Min. 8GB nieulotnej pamięci cache, z podtrzymaniem</w:t>
            </w:r>
          </w:p>
          <w:p w14:paraId="6D758AAE" w14:textId="77777777" w:rsidR="00356D69" w:rsidRPr="003B62C6" w:rsidRDefault="00356D69" w:rsidP="00B200CF">
            <w:pPr>
              <w:pStyle w:val="Akapitzlist"/>
              <w:numPr>
                <w:ilvl w:val="0"/>
                <w:numId w:val="8"/>
              </w:numPr>
              <w:ind w:right="960"/>
              <w:jc w:val="both"/>
              <w:rPr>
                <w:szCs w:val="22"/>
              </w:rPr>
            </w:pPr>
            <w:r w:rsidRPr="003B62C6">
              <w:rPr>
                <w:szCs w:val="22"/>
              </w:rPr>
              <w:t xml:space="preserve">Możliwość konfiguracji poziomów RAID: 0, 1, 5, 6, 10, 50, 60. </w:t>
            </w:r>
          </w:p>
          <w:p w14:paraId="42293648" w14:textId="56238C66" w:rsidR="00356D69" w:rsidRPr="003B62C6" w:rsidRDefault="00356D69" w:rsidP="00B200CF">
            <w:pPr>
              <w:pStyle w:val="Akapitzlist"/>
              <w:numPr>
                <w:ilvl w:val="0"/>
                <w:numId w:val="8"/>
              </w:numPr>
              <w:ind w:right="960"/>
              <w:jc w:val="both"/>
              <w:rPr>
                <w:szCs w:val="22"/>
              </w:rPr>
            </w:pPr>
            <w:r w:rsidRPr="003B62C6">
              <w:rPr>
                <w:szCs w:val="22"/>
              </w:rPr>
              <w:t xml:space="preserve">Wsparcie dla dysków </w:t>
            </w:r>
            <w:proofErr w:type="spellStart"/>
            <w:r w:rsidRPr="003B62C6">
              <w:rPr>
                <w:szCs w:val="22"/>
              </w:rPr>
              <w:t>samoszyfrujących</w:t>
            </w:r>
            <w:proofErr w:type="spellEnd"/>
            <w:r w:rsidRPr="003B62C6">
              <w:rPr>
                <w:szCs w:val="22"/>
              </w:rPr>
              <w:t xml:space="preserve">. </w:t>
            </w:r>
          </w:p>
        </w:tc>
        <w:tc>
          <w:tcPr>
            <w:tcW w:w="4928" w:type="dxa"/>
            <w:tcBorders>
              <w:top w:val="single" w:sz="4" w:space="0" w:color="000000"/>
              <w:left w:val="nil"/>
              <w:bottom w:val="single" w:sz="4" w:space="0" w:color="000000"/>
              <w:right w:val="single" w:sz="4" w:space="0" w:color="000000"/>
            </w:tcBorders>
          </w:tcPr>
          <w:p w14:paraId="6105604E" w14:textId="77777777" w:rsidR="00356D69" w:rsidRPr="003B62C6" w:rsidRDefault="00356D69" w:rsidP="00B200CF">
            <w:pPr>
              <w:ind w:left="360" w:right="960" w:hanging="360"/>
              <w:jc w:val="both"/>
              <w:rPr>
                <w:szCs w:val="22"/>
              </w:rPr>
            </w:pPr>
          </w:p>
        </w:tc>
      </w:tr>
      <w:tr w:rsidR="00356D69" w:rsidRPr="00C76845" w14:paraId="418740F1" w14:textId="264C6C46" w:rsidTr="00356D69">
        <w:trPr>
          <w:trHeight w:val="820"/>
        </w:trPr>
        <w:tc>
          <w:tcPr>
            <w:tcW w:w="594" w:type="dxa"/>
            <w:tcBorders>
              <w:top w:val="single" w:sz="4" w:space="0" w:color="000000"/>
              <w:left w:val="single" w:sz="4" w:space="0" w:color="000000"/>
              <w:bottom w:val="nil"/>
              <w:right w:val="single" w:sz="4" w:space="0" w:color="000000"/>
            </w:tcBorders>
            <w:vAlign w:val="bottom"/>
          </w:tcPr>
          <w:p w14:paraId="1FDE122C" w14:textId="77777777" w:rsidR="00356D69" w:rsidRPr="003B62C6" w:rsidRDefault="00356D69">
            <w:pPr>
              <w:ind w:right="252"/>
              <w:jc w:val="right"/>
              <w:rPr>
                <w:bCs/>
                <w:szCs w:val="22"/>
              </w:rPr>
            </w:pPr>
            <w:r w:rsidRPr="003B62C6">
              <w:rPr>
                <w:bCs/>
                <w:szCs w:val="22"/>
              </w:rPr>
              <w:t>7.</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nil"/>
              <w:right w:val="single" w:sz="4" w:space="0" w:color="000000"/>
            </w:tcBorders>
            <w:vAlign w:val="bottom"/>
          </w:tcPr>
          <w:p w14:paraId="256BD8E9" w14:textId="77777777" w:rsidR="00356D69" w:rsidRPr="003B62C6" w:rsidRDefault="00356D69">
            <w:pPr>
              <w:ind w:left="11"/>
              <w:jc w:val="center"/>
              <w:rPr>
                <w:bCs/>
                <w:szCs w:val="22"/>
              </w:rPr>
            </w:pPr>
            <w:r w:rsidRPr="003B62C6">
              <w:rPr>
                <w:bCs/>
                <w:szCs w:val="22"/>
              </w:rPr>
              <w:t xml:space="preserve">Dyski twarde </w:t>
            </w:r>
          </w:p>
        </w:tc>
        <w:tc>
          <w:tcPr>
            <w:tcW w:w="934" w:type="dxa"/>
            <w:gridSpan w:val="2"/>
            <w:tcBorders>
              <w:top w:val="single" w:sz="4" w:space="0" w:color="000000"/>
              <w:left w:val="single" w:sz="4" w:space="0" w:color="000000"/>
              <w:bottom w:val="nil"/>
              <w:right w:val="nil"/>
            </w:tcBorders>
          </w:tcPr>
          <w:p w14:paraId="356D1B97"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nil"/>
              <w:right w:val="single" w:sz="4" w:space="0" w:color="000000"/>
            </w:tcBorders>
          </w:tcPr>
          <w:p w14:paraId="35C84B7E" w14:textId="77777777" w:rsidR="00356D69" w:rsidRPr="003B62C6" w:rsidRDefault="00356D69" w:rsidP="00B200CF">
            <w:pPr>
              <w:spacing w:after="13"/>
              <w:jc w:val="both"/>
              <w:rPr>
                <w:szCs w:val="22"/>
              </w:rPr>
            </w:pPr>
            <w:r w:rsidRPr="003B62C6">
              <w:rPr>
                <w:szCs w:val="22"/>
              </w:rPr>
              <w:t xml:space="preserve">Zainstalowane:  </w:t>
            </w:r>
          </w:p>
          <w:p w14:paraId="6005003B" w14:textId="0322D55A" w:rsidR="00356D69" w:rsidRPr="003B62C6" w:rsidRDefault="00356D69" w:rsidP="00B200CF">
            <w:pPr>
              <w:numPr>
                <w:ilvl w:val="0"/>
                <w:numId w:val="1"/>
              </w:numPr>
              <w:spacing w:after="17"/>
              <w:ind w:hanging="360"/>
              <w:jc w:val="both"/>
              <w:rPr>
                <w:szCs w:val="22"/>
              </w:rPr>
            </w:pPr>
            <w:r w:rsidRPr="003B62C6">
              <w:rPr>
                <w:szCs w:val="22"/>
              </w:rPr>
              <w:t xml:space="preserve">3x dysk SSD </w:t>
            </w:r>
            <w:proofErr w:type="spellStart"/>
            <w:r w:rsidRPr="003B62C6">
              <w:rPr>
                <w:szCs w:val="22"/>
              </w:rPr>
              <w:t>NVMe</w:t>
            </w:r>
            <w:proofErr w:type="spellEnd"/>
            <w:r w:rsidRPr="003B62C6">
              <w:rPr>
                <w:szCs w:val="22"/>
              </w:rPr>
              <w:t xml:space="preserve"> RI U.2 o pojemności </w:t>
            </w:r>
            <w:r w:rsidRPr="003B62C6">
              <w:rPr>
                <w:color w:val="auto"/>
                <w:szCs w:val="22"/>
              </w:rPr>
              <w:t>min</w:t>
            </w:r>
            <w:r w:rsidRPr="003B62C6">
              <w:rPr>
                <w:szCs w:val="22"/>
              </w:rPr>
              <w:t xml:space="preserve"> 1.92TB, Hot-Plug </w:t>
            </w:r>
          </w:p>
          <w:p w14:paraId="3AE6C102" w14:textId="76686B89" w:rsidR="00356D69" w:rsidRPr="003B62C6" w:rsidRDefault="00356D69" w:rsidP="00B200CF">
            <w:pPr>
              <w:numPr>
                <w:ilvl w:val="0"/>
                <w:numId w:val="1"/>
              </w:numPr>
              <w:ind w:hanging="360"/>
              <w:jc w:val="both"/>
              <w:rPr>
                <w:szCs w:val="22"/>
                <w:lang w:val="en-US"/>
              </w:rPr>
            </w:pPr>
            <w:r w:rsidRPr="003B62C6">
              <w:rPr>
                <w:szCs w:val="22"/>
                <w:lang w:val="en-US"/>
              </w:rPr>
              <w:t xml:space="preserve">6x </w:t>
            </w:r>
            <w:proofErr w:type="spellStart"/>
            <w:r w:rsidRPr="003B62C6">
              <w:rPr>
                <w:szCs w:val="22"/>
                <w:lang w:val="en-US"/>
              </w:rPr>
              <w:t>dysk</w:t>
            </w:r>
            <w:proofErr w:type="spellEnd"/>
            <w:r w:rsidRPr="003B62C6">
              <w:rPr>
                <w:szCs w:val="22"/>
                <w:lang w:val="en-US"/>
              </w:rPr>
              <w:t xml:space="preserve"> SAS 2.4TB 10k Hot-Plug </w:t>
            </w:r>
          </w:p>
        </w:tc>
        <w:tc>
          <w:tcPr>
            <w:tcW w:w="4928" w:type="dxa"/>
            <w:tcBorders>
              <w:top w:val="single" w:sz="4" w:space="0" w:color="000000"/>
              <w:left w:val="nil"/>
              <w:bottom w:val="nil"/>
              <w:right w:val="single" w:sz="4" w:space="0" w:color="000000"/>
            </w:tcBorders>
          </w:tcPr>
          <w:p w14:paraId="5CE28E66" w14:textId="77777777" w:rsidR="00356D69" w:rsidRPr="00C76845" w:rsidRDefault="00356D69" w:rsidP="00B200CF">
            <w:pPr>
              <w:spacing w:after="13"/>
              <w:jc w:val="both"/>
              <w:rPr>
                <w:szCs w:val="22"/>
                <w:lang w:val="en-US"/>
              </w:rPr>
            </w:pPr>
          </w:p>
        </w:tc>
      </w:tr>
      <w:tr w:rsidR="00356D69" w:rsidRPr="003B62C6" w14:paraId="1153AC4D" w14:textId="7A7DB824" w:rsidTr="00356D69">
        <w:trPr>
          <w:trHeight w:val="665"/>
        </w:trPr>
        <w:tc>
          <w:tcPr>
            <w:tcW w:w="594" w:type="dxa"/>
            <w:tcBorders>
              <w:top w:val="nil"/>
              <w:left w:val="single" w:sz="4" w:space="0" w:color="000000"/>
              <w:bottom w:val="single" w:sz="4" w:space="0" w:color="000000"/>
              <w:right w:val="single" w:sz="4" w:space="0" w:color="000000"/>
            </w:tcBorders>
          </w:tcPr>
          <w:p w14:paraId="7CD347DF" w14:textId="77777777" w:rsidR="00356D69" w:rsidRPr="003B62C6" w:rsidRDefault="00356D69">
            <w:pPr>
              <w:rPr>
                <w:bCs/>
                <w:szCs w:val="22"/>
                <w:lang w:val="en-US"/>
              </w:rPr>
            </w:pPr>
          </w:p>
        </w:tc>
        <w:tc>
          <w:tcPr>
            <w:tcW w:w="1955" w:type="dxa"/>
            <w:tcBorders>
              <w:top w:val="nil"/>
              <w:left w:val="single" w:sz="4" w:space="0" w:color="000000"/>
              <w:bottom w:val="single" w:sz="4" w:space="0" w:color="000000"/>
              <w:right w:val="single" w:sz="4" w:space="0" w:color="000000"/>
            </w:tcBorders>
          </w:tcPr>
          <w:p w14:paraId="50792C8C" w14:textId="77777777" w:rsidR="00356D69" w:rsidRPr="003B62C6" w:rsidRDefault="00356D69">
            <w:pPr>
              <w:rPr>
                <w:bCs/>
                <w:szCs w:val="22"/>
                <w:lang w:val="en-US"/>
              </w:rPr>
            </w:pPr>
          </w:p>
        </w:tc>
        <w:tc>
          <w:tcPr>
            <w:tcW w:w="934" w:type="dxa"/>
            <w:gridSpan w:val="2"/>
            <w:tcBorders>
              <w:top w:val="nil"/>
              <w:left w:val="single" w:sz="4" w:space="0" w:color="000000"/>
              <w:bottom w:val="single" w:sz="4" w:space="0" w:color="000000"/>
              <w:right w:val="nil"/>
            </w:tcBorders>
          </w:tcPr>
          <w:p w14:paraId="53AEDE7C" w14:textId="22A595A8" w:rsidR="00356D69" w:rsidRPr="00C76845" w:rsidRDefault="00356D69" w:rsidP="00356D69">
            <w:pPr>
              <w:rPr>
                <w:szCs w:val="22"/>
                <w:lang w:val="en-US"/>
              </w:rPr>
            </w:pPr>
          </w:p>
        </w:tc>
        <w:tc>
          <w:tcPr>
            <w:tcW w:w="5774" w:type="dxa"/>
            <w:tcBorders>
              <w:top w:val="nil"/>
              <w:left w:val="nil"/>
              <w:bottom w:val="single" w:sz="4" w:space="0" w:color="000000"/>
              <w:right w:val="single" w:sz="4" w:space="0" w:color="000000"/>
            </w:tcBorders>
          </w:tcPr>
          <w:p w14:paraId="769A1CE6" w14:textId="56A55279" w:rsidR="00356D69" w:rsidRPr="003B62C6" w:rsidRDefault="00356D69" w:rsidP="00356D69">
            <w:pPr>
              <w:pStyle w:val="Akapitzlist"/>
              <w:numPr>
                <w:ilvl w:val="0"/>
                <w:numId w:val="26"/>
              </w:numPr>
              <w:jc w:val="both"/>
              <w:rPr>
                <w:szCs w:val="22"/>
              </w:rPr>
            </w:pPr>
            <w:r w:rsidRPr="003B62C6">
              <w:rPr>
                <w:szCs w:val="22"/>
              </w:rPr>
              <w:t xml:space="preserve">Zainstalowane dwa dyski M.2 </w:t>
            </w:r>
            <w:proofErr w:type="spellStart"/>
            <w:r w:rsidRPr="003B62C6">
              <w:rPr>
                <w:szCs w:val="22"/>
              </w:rPr>
              <w:t>NVMe</w:t>
            </w:r>
            <w:proofErr w:type="spellEnd"/>
            <w:r w:rsidRPr="003B62C6">
              <w:rPr>
                <w:szCs w:val="22"/>
              </w:rPr>
              <w:t xml:space="preserve"> SSD o pojemności 480GB pracujące  w konfiguracji RAID 1. Nie zajmujące zatok 2.5”</w:t>
            </w:r>
          </w:p>
        </w:tc>
        <w:tc>
          <w:tcPr>
            <w:tcW w:w="4928" w:type="dxa"/>
            <w:tcBorders>
              <w:top w:val="nil"/>
              <w:left w:val="nil"/>
              <w:bottom w:val="single" w:sz="4" w:space="0" w:color="000000"/>
              <w:right w:val="single" w:sz="4" w:space="0" w:color="000000"/>
            </w:tcBorders>
          </w:tcPr>
          <w:p w14:paraId="440E3C28" w14:textId="77777777" w:rsidR="00356D69" w:rsidRPr="003B62C6" w:rsidRDefault="00356D69" w:rsidP="00B200CF">
            <w:pPr>
              <w:jc w:val="both"/>
              <w:rPr>
                <w:szCs w:val="22"/>
              </w:rPr>
            </w:pPr>
          </w:p>
        </w:tc>
      </w:tr>
      <w:tr w:rsidR="00356D69" w:rsidRPr="003B62C6" w14:paraId="2813AA76" w14:textId="7126A6C4" w:rsidTr="00356D69">
        <w:trPr>
          <w:trHeight w:val="442"/>
        </w:trPr>
        <w:tc>
          <w:tcPr>
            <w:tcW w:w="594" w:type="dxa"/>
            <w:tcBorders>
              <w:top w:val="single" w:sz="4" w:space="0" w:color="000000"/>
              <w:left w:val="single" w:sz="4" w:space="0" w:color="000000"/>
              <w:bottom w:val="single" w:sz="4" w:space="0" w:color="000000"/>
              <w:right w:val="single" w:sz="4" w:space="0" w:color="000000"/>
            </w:tcBorders>
          </w:tcPr>
          <w:p w14:paraId="5205CC7B" w14:textId="77777777" w:rsidR="00356D69" w:rsidRPr="003B62C6" w:rsidRDefault="00356D69">
            <w:pPr>
              <w:ind w:right="252"/>
              <w:jc w:val="right"/>
              <w:rPr>
                <w:bCs/>
                <w:szCs w:val="22"/>
              </w:rPr>
            </w:pPr>
            <w:r w:rsidRPr="003B62C6">
              <w:rPr>
                <w:bCs/>
                <w:szCs w:val="22"/>
              </w:rPr>
              <w:t>8.</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4382619A" w14:textId="77777777" w:rsidR="00356D69" w:rsidRPr="003B62C6" w:rsidRDefault="00356D69">
            <w:pPr>
              <w:ind w:left="12"/>
              <w:jc w:val="center"/>
              <w:rPr>
                <w:bCs/>
                <w:szCs w:val="22"/>
              </w:rPr>
            </w:pPr>
            <w:r w:rsidRPr="003B62C6">
              <w:rPr>
                <w:bCs/>
                <w:szCs w:val="22"/>
              </w:rPr>
              <w:t xml:space="preserve">Gniazda PCI </w:t>
            </w:r>
          </w:p>
        </w:tc>
        <w:tc>
          <w:tcPr>
            <w:tcW w:w="934" w:type="dxa"/>
            <w:gridSpan w:val="2"/>
            <w:tcBorders>
              <w:top w:val="single" w:sz="4" w:space="0" w:color="000000"/>
              <w:left w:val="single" w:sz="4" w:space="0" w:color="000000"/>
              <w:bottom w:val="single" w:sz="4" w:space="0" w:color="000000"/>
              <w:right w:val="nil"/>
            </w:tcBorders>
          </w:tcPr>
          <w:p w14:paraId="7BE71F64"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6CAC4659" w14:textId="679CA86E" w:rsidR="00356D69" w:rsidRPr="003B62C6" w:rsidRDefault="00356D69" w:rsidP="00B200CF">
            <w:pPr>
              <w:jc w:val="both"/>
              <w:rPr>
                <w:szCs w:val="22"/>
              </w:rPr>
            </w:pPr>
            <w:r w:rsidRPr="003B62C6">
              <w:rPr>
                <w:szCs w:val="22"/>
              </w:rPr>
              <w:t xml:space="preserve">Cztery </w:t>
            </w:r>
            <w:proofErr w:type="spellStart"/>
            <w:r w:rsidRPr="003B62C6">
              <w:rPr>
                <w:szCs w:val="22"/>
              </w:rPr>
              <w:t>sloty</w:t>
            </w:r>
            <w:proofErr w:type="spellEnd"/>
            <w:r w:rsidRPr="003B62C6">
              <w:rPr>
                <w:szCs w:val="22"/>
              </w:rPr>
              <w:t xml:space="preserve"> </w:t>
            </w:r>
            <w:proofErr w:type="spellStart"/>
            <w:r w:rsidRPr="003B62C6">
              <w:rPr>
                <w:szCs w:val="22"/>
              </w:rPr>
              <w:t>PCIe</w:t>
            </w:r>
            <w:proofErr w:type="spellEnd"/>
            <w:r w:rsidRPr="003B62C6">
              <w:rPr>
                <w:szCs w:val="22"/>
              </w:rPr>
              <w:t xml:space="preserve"> w tym min 2xPCIe x16 pełnej wysokości z czego min 1 Gen5  </w:t>
            </w:r>
          </w:p>
        </w:tc>
        <w:tc>
          <w:tcPr>
            <w:tcW w:w="4928" w:type="dxa"/>
            <w:tcBorders>
              <w:top w:val="single" w:sz="4" w:space="0" w:color="000000"/>
              <w:left w:val="nil"/>
              <w:bottom w:val="single" w:sz="4" w:space="0" w:color="000000"/>
              <w:right w:val="single" w:sz="4" w:space="0" w:color="000000"/>
            </w:tcBorders>
          </w:tcPr>
          <w:p w14:paraId="72D89E0B" w14:textId="77777777" w:rsidR="00356D69" w:rsidRPr="003B62C6" w:rsidRDefault="00356D69" w:rsidP="00B200CF">
            <w:pPr>
              <w:jc w:val="both"/>
              <w:rPr>
                <w:szCs w:val="22"/>
              </w:rPr>
            </w:pPr>
          </w:p>
        </w:tc>
      </w:tr>
      <w:tr w:rsidR="00356D69" w:rsidRPr="003B62C6" w14:paraId="75B967C3" w14:textId="7B33FB1D" w:rsidTr="00356D69">
        <w:trPr>
          <w:trHeight w:val="754"/>
        </w:trPr>
        <w:tc>
          <w:tcPr>
            <w:tcW w:w="594" w:type="dxa"/>
            <w:tcBorders>
              <w:top w:val="single" w:sz="4" w:space="0" w:color="000000"/>
              <w:left w:val="single" w:sz="4" w:space="0" w:color="000000"/>
              <w:bottom w:val="single" w:sz="4" w:space="0" w:color="000000"/>
              <w:right w:val="single" w:sz="4" w:space="0" w:color="000000"/>
            </w:tcBorders>
          </w:tcPr>
          <w:p w14:paraId="157F3A86" w14:textId="77777777" w:rsidR="00356D69" w:rsidRPr="003B62C6" w:rsidRDefault="00356D69">
            <w:pPr>
              <w:ind w:right="252"/>
              <w:jc w:val="right"/>
              <w:rPr>
                <w:bCs/>
                <w:szCs w:val="22"/>
              </w:rPr>
            </w:pPr>
            <w:r w:rsidRPr="003B62C6">
              <w:rPr>
                <w:bCs/>
                <w:szCs w:val="22"/>
              </w:rPr>
              <w:t>9.</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4CF4EF5C" w14:textId="77777777" w:rsidR="00356D69" w:rsidRPr="003B62C6" w:rsidRDefault="00356D69">
            <w:pPr>
              <w:ind w:left="13"/>
              <w:jc w:val="center"/>
              <w:rPr>
                <w:bCs/>
                <w:szCs w:val="22"/>
              </w:rPr>
            </w:pPr>
            <w:r w:rsidRPr="003B62C6">
              <w:rPr>
                <w:bCs/>
                <w:szCs w:val="22"/>
              </w:rPr>
              <w:t xml:space="preserve">Interfejsy sieciowe </w:t>
            </w:r>
          </w:p>
        </w:tc>
        <w:tc>
          <w:tcPr>
            <w:tcW w:w="934" w:type="dxa"/>
            <w:gridSpan w:val="2"/>
            <w:tcBorders>
              <w:top w:val="single" w:sz="4" w:space="0" w:color="000000"/>
              <w:left w:val="single" w:sz="4" w:space="0" w:color="000000"/>
              <w:bottom w:val="single" w:sz="4" w:space="0" w:color="000000"/>
              <w:right w:val="nil"/>
            </w:tcBorders>
          </w:tcPr>
          <w:p w14:paraId="6B8F7D9A"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7AD26D56" w14:textId="3DD7F41D" w:rsidR="00356D69" w:rsidRPr="003B62C6" w:rsidRDefault="00356D69" w:rsidP="00B200CF">
            <w:pPr>
              <w:jc w:val="both"/>
              <w:rPr>
                <w:szCs w:val="22"/>
              </w:rPr>
            </w:pPr>
            <w:r w:rsidRPr="003B62C6">
              <w:rPr>
                <w:szCs w:val="22"/>
              </w:rPr>
              <w:t xml:space="preserve">Wbudowane min. 2 interfejsy sieciowe 1Gb Ethernet w standardzie </w:t>
            </w:r>
            <w:proofErr w:type="spellStart"/>
            <w:r w:rsidRPr="003B62C6">
              <w:rPr>
                <w:szCs w:val="22"/>
              </w:rPr>
              <w:t>BaseT</w:t>
            </w:r>
            <w:proofErr w:type="spellEnd"/>
            <w:r w:rsidRPr="003B62C6">
              <w:rPr>
                <w:szCs w:val="22"/>
              </w:rPr>
              <w:t xml:space="preserve"> oraz min. 4 interfejsy sieciowe 10/25Gb Ethernet w standardzie SFP28 (porty nie mogą być osiągnięte poprzez karty w slotach </w:t>
            </w:r>
            <w:proofErr w:type="spellStart"/>
            <w:r w:rsidRPr="003B62C6">
              <w:rPr>
                <w:szCs w:val="22"/>
              </w:rPr>
              <w:t>PCIe</w:t>
            </w:r>
            <w:proofErr w:type="spellEnd"/>
            <w:r w:rsidRPr="003B62C6">
              <w:rPr>
                <w:szCs w:val="22"/>
              </w:rPr>
              <w:t xml:space="preserve">) + 4 dołączone  wkładki 10/25 </w:t>
            </w:r>
            <w:proofErr w:type="spellStart"/>
            <w:r w:rsidRPr="003B62C6">
              <w:rPr>
                <w:szCs w:val="22"/>
              </w:rPr>
              <w:t>Gb</w:t>
            </w:r>
            <w:proofErr w:type="spellEnd"/>
            <w:r w:rsidRPr="003B62C6">
              <w:rPr>
                <w:szCs w:val="22"/>
              </w:rPr>
              <w:t xml:space="preserve">/s SR </w:t>
            </w:r>
          </w:p>
        </w:tc>
        <w:tc>
          <w:tcPr>
            <w:tcW w:w="4928" w:type="dxa"/>
            <w:tcBorders>
              <w:top w:val="single" w:sz="4" w:space="0" w:color="000000"/>
              <w:left w:val="nil"/>
              <w:bottom w:val="single" w:sz="4" w:space="0" w:color="000000"/>
              <w:right w:val="single" w:sz="4" w:space="0" w:color="000000"/>
            </w:tcBorders>
          </w:tcPr>
          <w:p w14:paraId="14356FC3" w14:textId="77777777" w:rsidR="00356D69" w:rsidRPr="003B62C6" w:rsidRDefault="00356D69" w:rsidP="00B200CF">
            <w:pPr>
              <w:jc w:val="both"/>
              <w:rPr>
                <w:szCs w:val="22"/>
              </w:rPr>
            </w:pPr>
          </w:p>
        </w:tc>
      </w:tr>
      <w:tr w:rsidR="00356D69" w:rsidRPr="003B62C6" w14:paraId="7BEEBF05" w14:textId="610D58CA" w:rsidTr="00356D69">
        <w:trPr>
          <w:trHeight w:val="833"/>
        </w:trPr>
        <w:tc>
          <w:tcPr>
            <w:tcW w:w="594" w:type="dxa"/>
            <w:tcBorders>
              <w:top w:val="single" w:sz="4" w:space="0" w:color="000000"/>
              <w:left w:val="single" w:sz="4" w:space="0" w:color="000000"/>
              <w:bottom w:val="nil"/>
              <w:right w:val="single" w:sz="4" w:space="0" w:color="000000"/>
            </w:tcBorders>
          </w:tcPr>
          <w:p w14:paraId="64CE96DA" w14:textId="77777777" w:rsidR="00356D69" w:rsidRPr="003B62C6" w:rsidRDefault="00356D69">
            <w:pPr>
              <w:ind w:right="151"/>
              <w:jc w:val="right"/>
              <w:rPr>
                <w:bCs/>
                <w:szCs w:val="22"/>
              </w:rPr>
            </w:pPr>
            <w:r w:rsidRPr="003B62C6">
              <w:rPr>
                <w:bCs/>
                <w:szCs w:val="22"/>
              </w:rPr>
              <w:t>10.</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nil"/>
              <w:right w:val="single" w:sz="4" w:space="0" w:color="000000"/>
            </w:tcBorders>
          </w:tcPr>
          <w:p w14:paraId="647E2281" w14:textId="77777777" w:rsidR="00356D69" w:rsidRPr="003B62C6" w:rsidRDefault="00356D69">
            <w:pPr>
              <w:ind w:left="11"/>
              <w:jc w:val="center"/>
              <w:rPr>
                <w:bCs/>
                <w:szCs w:val="22"/>
              </w:rPr>
            </w:pPr>
            <w:r w:rsidRPr="003B62C6">
              <w:rPr>
                <w:bCs/>
                <w:szCs w:val="22"/>
              </w:rPr>
              <w:t xml:space="preserve">Wbudowane porty </w:t>
            </w:r>
          </w:p>
        </w:tc>
        <w:tc>
          <w:tcPr>
            <w:tcW w:w="6708" w:type="dxa"/>
            <w:gridSpan w:val="3"/>
            <w:tcBorders>
              <w:top w:val="single" w:sz="4" w:space="0" w:color="000000"/>
              <w:left w:val="nil"/>
              <w:bottom w:val="nil"/>
              <w:right w:val="single" w:sz="4" w:space="0" w:color="000000"/>
            </w:tcBorders>
          </w:tcPr>
          <w:p w14:paraId="213F4E05" w14:textId="77777777" w:rsidR="00356D69" w:rsidRPr="003B62C6" w:rsidRDefault="00356D69" w:rsidP="00B200CF">
            <w:pPr>
              <w:ind w:left="459"/>
              <w:jc w:val="both"/>
              <w:rPr>
                <w:szCs w:val="22"/>
              </w:rPr>
            </w:pPr>
            <w:r w:rsidRPr="003B62C6">
              <w:rPr>
                <w:szCs w:val="22"/>
              </w:rPr>
              <w:t xml:space="preserve">4 porty USB w tym min:  </w:t>
            </w:r>
          </w:p>
          <w:p w14:paraId="3A65C0C4" w14:textId="712E3E3F" w:rsidR="00356D69" w:rsidRPr="003B62C6" w:rsidRDefault="00356D69" w:rsidP="00B200CF">
            <w:pPr>
              <w:pStyle w:val="Akapitzlist"/>
              <w:numPr>
                <w:ilvl w:val="0"/>
                <w:numId w:val="9"/>
              </w:numPr>
              <w:tabs>
                <w:tab w:val="center" w:pos="420"/>
                <w:tab w:val="center" w:pos="1970"/>
              </w:tabs>
              <w:jc w:val="both"/>
              <w:rPr>
                <w:szCs w:val="22"/>
              </w:rPr>
            </w:pPr>
            <w:r w:rsidRPr="003B62C6">
              <w:rPr>
                <w:szCs w:val="22"/>
              </w:rPr>
              <w:t xml:space="preserve">1 port USB 3.0 z tyłu obudowy,  </w:t>
            </w:r>
          </w:p>
          <w:p w14:paraId="14A0E7F1" w14:textId="6AD4B030" w:rsidR="00356D69" w:rsidRPr="003B62C6" w:rsidRDefault="00356D69" w:rsidP="00B200CF">
            <w:pPr>
              <w:pStyle w:val="Akapitzlist"/>
              <w:numPr>
                <w:ilvl w:val="0"/>
                <w:numId w:val="9"/>
              </w:numPr>
              <w:tabs>
                <w:tab w:val="center" w:pos="420"/>
                <w:tab w:val="center" w:pos="2180"/>
              </w:tabs>
              <w:jc w:val="both"/>
              <w:rPr>
                <w:szCs w:val="22"/>
              </w:rPr>
            </w:pPr>
            <w:r w:rsidRPr="003B62C6">
              <w:rPr>
                <w:szCs w:val="22"/>
              </w:rPr>
              <w:t xml:space="preserve">1 port micro USB z przodu obudowy </w:t>
            </w:r>
          </w:p>
        </w:tc>
        <w:tc>
          <w:tcPr>
            <w:tcW w:w="4928" w:type="dxa"/>
            <w:tcBorders>
              <w:top w:val="single" w:sz="4" w:space="0" w:color="000000"/>
              <w:left w:val="nil"/>
              <w:bottom w:val="nil"/>
              <w:right w:val="single" w:sz="4" w:space="0" w:color="000000"/>
            </w:tcBorders>
          </w:tcPr>
          <w:p w14:paraId="58142C20" w14:textId="77777777" w:rsidR="00356D69" w:rsidRPr="003B62C6" w:rsidRDefault="00356D69" w:rsidP="00B200CF">
            <w:pPr>
              <w:ind w:left="459"/>
              <w:jc w:val="both"/>
              <w:rPr>
                <w:szCs w:val="22"/>
              </w:rPr>
            </w:pPr>
          </w:p>
        </w:tc>
      </w:tr>
      <w:tr w:rsidR="00356D69" w:rsidRPr="003B62C6" w14:paraId="06646302" w14:textId="18EDB34D" w:rsidTr="00356D69">
        <w:tblPrEx>
          <w:tblCellMar>
            <w:top w:w="16" w:type="dxa"/>
          </w:tblCellMar>
        </w:tblPrEx>
        <w:trPr>
          <w:trHeight w:val="253"/>
        </w:trPr>
        <w:tc>
          <w:tcPr>
            <w:tcW w:w="594" w:type="dxa"/>
            <w:tcBorders>
              <w:top w:val="nil"/>
              <w:left w:val="single" w:sz="4" w:space="0" w:color="000000"/>
              <w:bottom w:val="nil"/>
              <w:right w:val="single" w:sz="4" w:space="0" w:color="000000"/>
            </w:tcBorders>
          </w:tcPr>
          <w:p w14:paraId="1E4B4DB8" w14:textId="77777777" w:rsidR="00356D69" w:rsidRPr="003B62C6" w:rsidRDefault="00356D69">
            <w:pPr>
              <w:rPr>
                <w:bCs/>
                <w:szCs w:val="22"/>
              </w:rPr>
            </w:pPr>
          </w:p>
        </w:tc>
        <w:tc>
          <w:tcPr>
            <w:tcW w:w="1955" w:type="dxa"/>
            <w:tcBorders>
              <w:top w:val="nil"/>
              <w:left w:val="single" w:sz="4" w:space="0" w:color="000000"/>
              <w:bottom w:val="nil"/>
              <w:right w:val="single" w:sz="4" w:space="0" w:color="000000"/>
            </w:tcBorders>
          </w:tcPr>
          <w:p w14:paraId="49F1550C" w14:textId="77777777" w:rsidR="00356D69" w:rsidRPr="003B62C6" w:rsidRDefault="00356D69">
            <w:pPr>
              <w:rPr>
                <w:bCs/>
                <w:szCs w:val="22"/>
              </w:rPr>
            </w:pPr>
          </w:p>
        </w:tc>
        <w:tc>
          <w:tcPr>
            <w:tcW w:w="6708" w:type="dxa"/>
            <w:gridSpan w:val="3"/>
            <w:tcBorders>
              <w:top w:val="nil"/>
              <w:left w:val="nil"/>
              <w:bottom w:val="nil"/>
              <w:right w:val="single" w:sz="4" w:space="0" w:color="000000"/>
            </w:tcBorders>
          </w:tcPr>
          <w:p w14:paraId="43F0C28D" w14:textId="77777777" w:rsidR="00356D69" w:rsidRPr="003B62C6" w:rsidRDefault="00356D69" w:rsidP="00B200CF">
            <w:pPr>
              <w:ind w:left="459"/>
              <w:jc w:val="both"/>
              <w:rPr>
                <w:szCs w:val="22"/>
              </w:rPr>
            </w:pPr>
            <w:r w:rsidRPr="003B62C6">
              <w:rPr>
                <w:szCs w:val="22"/>
              </w:rPr>
              <w:t xml:space="preserve">2 port VGA z czego jeden z przodu obudowy  </w:t>
            </w:r>
          </w:p>
        </w:tc>
        <w:tc>
          <w:tcPr>
            <w:tcW w:w="4928" w:type="dxa"/>
            <w:tcBorders>
              <w:top w:val="nil"/>
              <w:left w:val="nil"/>
              <w:bottom w:val="nil"/>
              <w:right w:val="single" w:sz="4" w:space="0" w:color="000000"/>
            </w:tcBorders>
          </w:tcPr>
          <w:p w14:paraId="7204451F" w14:textId="77777777" w:rsidR="00356D69" w:rsidRPr="003B62C6" w:rsidRDefault="00356D69" w:rsidP="00B200CF">
            <w:pPr>
              <w:ind w:left="459"/>
              <w:jc w:val="both"/>
              <w:rPr>
                <w:szCs w:val="22"/>
              </w:rPr>
            </w:pPr>
          </w:p>
        </w:tc>
      </w:tr>
      <w:tr w:rsidR="00356D69" w:rsidRPr="003B62C6" w14:paraId="06EF185E" w14:textId="28DCA049" w:rsidTr="00356D69">
        <w:tblPrEx>
          <w:tblCellMar>
            <w:top w:w="16" w:type="dxa"/>
          </w:tblCellMar>
        </w:tblPrEx>
        <w:trPr>
          <w:trHeight w:val="407"/>
        </w:trPr>
        <w:tc>
          <w:tcPr>
            <w:tcW w:w="594" w:type="dxa"/>
            <w:tcBorders>
              <w:top w:val="nil"/>
              <w:left w:val="single" w:sz="4" w:space="0" w:color="000000"/>
              <w:bottom w:val="single" w:sz="4" w:space="0" w:color="000000"/>
              <w:right w:val="single" w:sz="4" w:space="0" w:color="000000"/>
            </w:tcBorders>
          </w:tcPr>
          <w:p w14:paraId="5436F7A7" w14:textId="77777777" w:rsidR="00356D69" w:rsidRPr="003B62C6" w:rsidRDefault="00356D69">
            <w:pPr>
              <w:rPr>
                <w:bCs/>
                <w:szCs w:val="22"/>
              </w:rPr>
            </w:pPr>
          </w:p>
        </w:tc>
        <w:tc>
          <w:tcPr>
            <w:tcW w:w="1955" w:type="dxa"/>
            <w:tcBorders>
              <w:top w:val="nil"/>
              <w:left w:val="single" w:sz="4" w:space="0" w:color="000000"/>
              <w:bottom w:val="single" w:sz="4" w:space="0" w:color="000000"/>
              <w:right w:val="single" w:sz="4" w:space="0" w:color="000000"/>
            </w:tcBorders>
          </w:tcPr>
          <w:p w14:paraId="5BC796C9" w14:textId="77777777" w:rsidR="00356D69" w:rsidRPr="003B62C6" w:rsidRDefault="00356D69">
            <w:pPr>
              <w:rPr>
                <w:bCs/>
                <w:szCs w:val="22"/>
              </w:rPr>
            </w:pPr>
          </w:p>
        </w:tc>
        <w:tc>
          <w:tcPr>
            <w:tcW w:w="6708" w:type="dxa"/>
            <w:gridSpan w:val="3"/>
            <w:tcBorders>
              <w:top w:val="nil"/>
              <w:left w:val="nil"/>
              <w:bottom w:val="single" w:sz="4" w:space="0" w:color="000000"/>
              <w:right w:val="single" w:sz="4" w:space="0" w:color="000000"/>
            </w:tcBorders>
          </w:tcPr>
          <w:p w14:paraId="300690D5" w14:textId="77777777" w:rsidR="00356D69" w:rsidRPr="003B62C6" w:rsidRDefault="00356D69" w:rsidP="00B200CF">
            <w:pPr>
              <w:ind w:left="459"/>
              <w:jc w:val="both"/>
              <w:rPr>
                <w:szCs w:val="22"/>
              </w:rPr>
            </w:pPr>
            <w:r w:rsidRPr="003B62C6">
              <w:rPr>
                <w:szCs w:val="22"/>
              </w:rPr>
              <w:t xml:space="preserve">Możliwość rozbudowy o port RS232 </w:t>
            </w:r>
          </w:p>
        </w:tc>
        <w:tc>
          <w:tcPr>
            <w:tcW w:w="4928" w:type="dxa"/>
            <w:tcBorders>
              <w:top w:val="nil"/>
              <w:left w:val="nil"/>
              <w:bottom w:val="single" w:sz="4" w:space="0" w:color="000000"/>
              <w:right w:val="single" w:sz="4" w:space="0" w:color="000000"/>
            </w:tcBorders>
          </w:tcPr>
          <w:p w14:paraId="32FDEB42" w14:textId="77777777" w:rsidR="00356D69" w:rsidRPr="003B62C6" w:rsidRDefault="00356D69" w:rsidP="00B200CF">
            <w:pPr>
              <w:ind w:left="459"/>
              <w:jc w:val="both"/>
              <w:rPr>
                <w:szCs w:val="22"/>
              </w:rPr>
            </w:pPr>
          </w:p>
        </w:tc>
      </w:tr>
      <w:tr w:rsidR="00356D69" w:rsidRPr="003B62C6" w14:paraId="611EB3EB" w14:textId="52371B8B" w:rsidTr="00356D69">
        <w:tblPrEx>
          <w:tblCellMar>
            <w:top w:w="16" w:type="dxa"/>
          </w:tblCellMar>
        </w:tblPrEx>
        <w:trPr>
          <w:trHeight w:val="703"/>
        </w:trPr>
        <w:tc>
          <w:tcPr>
            <w:tcW w:w="594" w:type="dxa"/>
            <w:tcBorders>
              <w:top w:val="single" w:sz="4" w:space="0" w:color="000000"/>
              <w:left w:val="single" w:sz="4" w:space="0" w:color="000000"/>
              <w:bottom w:val="single" w:sz="4" w:space="0" w:color="000000"/>
              <w:right w:val="single" w:sz="4" w:space="0" w:color="000000"/>
            </w:tcBorders>
          </w:tcPr>
          <w:p w14:paraId="1D869196" w14:textId="77777777" w:rsidR="00356D69" w:rsidRPr="003B62C6" w:rsidRDefault="00356D69">
            <w:pPr>
              <w:ind w:right="151"/>
              <w:jc w:val="right"/>
              <w:rPr>
                <w:bCs/>
                <w:szCs w:val="22"/>
              </w:rPr>
            </w:pPr>
            <w:r w:rsidRPr="003B62C6">
              <w:rPr>
                <w:bCs/>
                <w:szCs w:val="22"/>
              </w:rPr>
              <w:t>11.</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4E8BED40" w14:textId="77777777" w:rsidR="00356D69" w:rsidRPr="003B62C6" w:rsidRDefault="00356D69">
            <w:pPr>
              <w:ind w:left="11"/>
              <w:jc w:val="center"/>
              <w:rPr>
                <w:bCs/>
                <w:szCs w:val="22"/>
              </w:rPr>
            </w:pPr>
            <w:r w:rsidRPr="003B62C6">
              <w:rPr>
                <w:bCs/>
                <w:szCs w:val="22"/>
              </w:rPr>
              <w:t xml:space="preserve">Video </w:t>
            </w:r>
          </w:p>
        </w:tc>
        <w:tc>
          <w:tcPr>
            <w:tcW w:w="934" w:type="dxa"/>
            <w:gridSpan w:val="2"/>
            <w:tcBorders>
              <w:top w:val="single" w:sz="4" w:space="0" w:color="000000"/>
              <w:left w:val="single" w:sz="4" w:space="0" w:color="000000"/>
              <w:bottom w:val="single" w:sz="4" w:space="0" w:color="000000"/>
              <w:right w:val="nil"/>
            </w:tcBorders>
          </w:tcPr>
          <w:p w14:paraId="69198E35"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14717EEB" w14:textId="77777777" w:rsidR="00356D69" w:rsidRPr="003B62C6" w:rsidRDefault="00356D69" w:rsidP="00B200CF">
            <w:pPr>
              <w:jc w:val="both"/>
              <w:rPr>
                <w:szCs w:val="22"/>
              </w:rPr>
            </w:pPr>
            <w:r w:rsidRPr="003B62C6">
              <w:rPr>
                <w:szCs w:val="22"/>
              </w:rPr>
              <w:t xml:space="preserve">Zintegrowana karta graficzna umożliwiająca wyświetlenie rozdzielczości min. 1920x1080 </w:t>
            </w:r>
          </w:p>
        </w:tc>
        <w:tc>
          <w:tcPr>
            <w:tcW w:w="4928" w:type="dxa"/>
            <w:tcBorders>
              <w:top w:val="single" w:sz="4" w:space="0" w:color="000000"/>
              <w:left w:val="nil"/>
              <w:bottom w:val="single" w:sz="4" w:space="0" w:color="000000"/>
              <w:right w:val="single" w:sz="4" w:space="0" w:color="000000"/>
            </w:tcBorders>
          </w:tcPr>
          <w:p w14:paraId="272871CC" w14:textId="77777777" w:rsidR="00356D69" w:rsidRPr="003B62C6" w:rsidRDefault="00356D69" w:rsidP="00B200CF">
            <w:pPr>
              <w:jc w:val="both"/>
              <w:rPr>
                <w:szCs w:val="22"/>
              </w:rPr>
            </w:pPr>
          </w:p>
        </w:tc>
      </w:tr>
      <w:tr w:rsidR="00356D69" w:rsidRPr="003B62C6" w14:paraId="121094D9" w14:textId="55A271D4" w:rsidTr="00356D69">
        <w:tblPrEx>
          <w:tblCellMar>
            <w:top w:w="16" w:type="dxa"/>
          </w:tblCellMar>
        </w:tblPrEx>
        <w:trPr>
          <w:trHeight w:val="439"/>
        </w:trPr>
        <w:tc>
          <w:tcPr>
            <w:tcW w:w="594" w:type="dxa"/>
            <w:tcBorders>
              <w:top w:val="single" w:sz="4" w:space="0" w:color="000000"/>
              <w:left w:val="single" w:sz="4" w:space="0" w:color="000000"/>
              <w:bottom w:val="single" w:sz="4" w:space="0" w:color="000000"/>
              <w:right w:val="single" w:sz="4" w:space="0" w:color="000000"/>
            </w:tcBorders>
          </w:tcPr>
          <w:p w14:paraId="71E92133" w14:textId="77777777" w:rsidR="00356D69" w:rsidRPr="003B62C6" w:rsidRDefault="00356D69">
            <w:pPr>
              <w:ind w:right="151"/>
              <w:jc w:val="right"/>
              <w:rPr>
                <w:bCs/>
                <w:szCs w:val="22"/>
              </w:rPr>
            </w:pPr>
            <w:r w:rsidRPr="003B62C6">
              <w:rPr>
                <w:bCs/>
                <w:szCs w:val="22"/>
              </w:rPr>
              <w:t>12.</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17AB91C6" w14:textId="77777777" w:rsidR="00356D69" w:rsidRPr="003B62C6" w:rsidRDefault="00356D69">
            <w:pPr>
              <w:ind w:left="10"/>
              <w:jc w:val="center"/>
              <w:rPr>
                <w:bCs/>
                <w:szCs w:val="22"/>
              </w:rPr>
            </w:pPr>
            <w:r w:rsidRPr="003B62C6">
              <w:rPr>
                <w:bCs/>
                <w:szCs w:val="22"/>
              </w:rPr>
              <w:t xml:space="preserve">Wentylatory </w:t>
            </w:r>
          </w:p>
        </w:tc>
        <w:tc>
          <w:tcPr>
            <w:tcW w:w="934" w:type="dxa"/>
            <w:gridSpan w:val="2"/>
            <w:tcBorders>
              <w:top w:val="single" w:sz="4" w:space="0" w:color="000000"/>
              <w:left w:val="single" w:sz="4" w:space="0" w:color="000000"/>
              <w:bottom w:val="single" w:sz="4" w:space="0" w:color="000000"/>
              <w:right w:val="nil"/>
            </w:tcBorders>
          </w:tcPr>
          <w:p w14:paraId="2C04104E"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32F23CBB" w14:textId="77777777" w:rsidR="00356D69" w:rsidRPr="003B62C6" w:rsidRDefault="00356D69" w:rsidP="00B200CF">
            <w:pPr>
              <w:jc w:val="both"/>
              <w:rPr>
                <w:szCs w:val="22"/>
              </w:rPr>
            </w:pPr>
            <w:r w:rsidRPr="003B62C6">
              <w:rPr>
                <w:szCs w:val="22"/>
              </w:rPr>
              <w:t xml:space="preserve">Redundantne </w:t>
            </w:r>
          </w:p>
        </w:tc>
        <w:tc>
          <w:tcPr>
            <w:tcW w:w="4928" w:type="dxa"/>
            <w:tcBorders>
              <w:top w:val="single" w:sz="4" w:space="0" w:color="000000"/>
              <w:left w:val="nil"/>
              <w:bottom w:val="single" w:sz="4" w:space="0" w:color="000000"/>
              <w:right w:val="single" w:sz="4" w:space="0" w:color="000000"/>
            </w:tcBorders>
          </w:tcPr>
          <w:p w14:paraId="53F5C03C" w14:textId="77777777" w:rsidR="00356D69" w:rsidRPr="003B62C6" w:rsidRDefault="00356D69" w:rsidP="00B200CF">
            <w:pPr>
              <w:jc w:val="both"/>
              <w:rPr>
                <w:szCs w:val="22"/>
              </w:rPr>
            </w:pPr>
          </w:p>
        </w:tc>
      </w:tr>
      <w:tr w:rsidR="00356D69" w:rsidRPr="003B62C6" w14:paraId="514869F0" w14:textId="15DC9F0F" w:rsidTr="00356D69">
        <w:tblPrEx>
          <w:tblCellMar>
            <w:top w:w="16" w:type="dxa"/>
          </w:tblCellMar>
        </w:tblPrEx>
        <w:trPr>
          <w:trHeight w:val="442"/>
        </w:trPr>
        <w:tc>
          <w:tcPr>
            <w:tcW w:w="594" w:type="dxa"/>
            <w:tcBorders>
              <w:top w:val="single" w:sz="4" w:space="0" w:color="000000"/>
              <w:left w:val="single" w:sz="4" w:space="0" w:color="000000"/>
              <w:bottom w:val="single" w:sz="4" w:space="0" w:color="000000"/>
              <w:right w:val="single" w:sz="4" w:space="0" w:color="000000"/>
            </w:tcBorders>
          </w:tcPr>
          <w:p w14:paraId="212B042D" w14:textId="77777777" w:rsidR="00356D69" w:rsidRPr="003B62C6" w:rsidRDefault="00356D69">
            <w:pPr>
              <w:ind w:right="151"/>
              <w:jc w:val="right"/>
              <w:rPr>
                <w:bCs/>
                <w:szCs w:val="22"/>
              </w:rPr>
            </w:pPr>
            <w:r w:rsidRPr="003B62C6">
              <w:rPr>
                <w:bCs/>
                <w:szCs w:val="22"/>
              </w:rPr>
              <w:t>13.</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0A4C06CC" w14:textId="77777777" w:rsidR="00356D69" w:rsidRPr="003B62C6" w:rsidRDefault="00356D69">
            <w:pPr>
              <w:ind w:left="12"/>
              <w:jc w:val="center"/>
              <w:rPr>
                <w:bCs/>
                <w:szCs w:val="22"/>
              </w:rPr>
            </w:pPr>
            <w:r w:rsidRPr="003B62C6">
              <w:rPr>
                <w:bCs/>
                <w:szCs w:val="22"/>
              </w:rPr>
              <w:t xml:space="preserve">Zasilacze </w:t>
            </w:r>
          </w:p>
        </w:tc>
        <w:tc>
          <w:tcPr>
            <w:tcW w:w="934" w:type="dxa"/>
            <w:gridSpan w:val="2"/>
            <w:tcBorders>
              <w:top w:val="single" w:sz="4" w:space="0" w:color="000000"/>
              <w:left w:val="single" w:sz="4" w:space="0" w:color="000000"/>
              <w:bottom w:val="single" w:sz="4" w:space="0" w:color="000000"/>
              <w:right w:val="nil"/>
            </w:tcBorders>
          </w:tcPr>
          <w:p w14:paraId="21AD686C"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148BC670" w14:textId="51EE6042" w:rsidR="00356D69" w:rsidRPr="003B62C6" w:rsidRDefault="00356D69" w:rsidP="00B200CF">
            <w:pPr>
              <w:jc w:val="both"/>
              <w:rPr>
                <w:szCs w:val="22"/>
              </w:rPr>
            </w:pPr>
            <w:r w:rsidRPr="003B62C6">
              <w:rPr>
                <w:color w:val="auto"/>
                <w:szCs w:val="22"/>
              </w:rPr>
              <w:t xml:space="preserve">Minimum </w:t>
            </w:r>
            <w:r w:rsidRPr="003B62C6">
              <w:rPr>
                <w:szCs w:val="22"/>
              </w:rPr>
              <w:t xml:space="preserve">2 Redundantne, Hot-Plug 700W klasy </w:t>
            </w:r>
            <w:proofErr w:type="spellStart"/>
            <w:r w:rsidRPr="003B62C6">
              <w:rPr>
                <w:szCs w:val="22"/>
              </w:rPr>
              <w:t>Titanium</w:t>
            </w:r>
            <w:proofErr w:type="spellEnd"/>
            <w:r w:rsidRPr="003B62C6">
              <w:rPr>
                <w:szCs w:val="22"/>
              </w:rPr>
              <w:t xml:space="preserve"> </w:t>
            </w:r>
          </w:p>
        </w:tc>
        <w:tc>
          <w:tcPr>
            <w:tcW w:w="4928" w:type="dxa"/>
            <w:tcBorders>
              <w:top w:val="single" w:sz="4" w:space="0" w:color="000000"/>
              <w:left w:val="nil"/>
              <w:bottom w:val="single" w:sz="4" w:space="0" w:color="000000"/>
              <w:right w:val="single" w:sz="4" w:space="0" w:color="000000"/>
            </w:tcBorders>
          </w:tcPr>
          <w:p w14:paraId="4BCEAD15" w14:textId="77777777" w:rsidR="00356D69" w:rsidRPr="003B62C6" w:rsidRDefault="00356D69" w:rsidP="00B200CF">
            <w:pPr>
              <w:jc w:val="both"/>
              <w:rPr>
                <w:color w:val="auto"/>
                <w:szCs w:val="22"/>
              </w:rPr>
            </w:pPr>
          </w:p>
        </w:tc>
      </w:tr>
      <w:tr w:rsidR="00356D69" w:rsidRPr="003B62C6" w14:paraId="44B64D2B" w14:textId="52D2E607" w:rsidTr="00356D69">
        <w:tblPrEx>
          <w:tblCellMar>
            <w:top w:w="16" w:type="dxa"/>
          </w:tblCellMar>
        </w:tblPrEx>
        <w:trPr>
          <w:trHeight w:val="509"/>
        </w:trPr>
        <w:tc>
          <w:tcPr>
            <w:tcW w:w="594" w:type="dxa"/>
            <w:tcBorders>
              <w:top w:val="single" w:sz="4" w:space="0" w:color="000000"/>
              <w:left w:val="single" w:sz="4" w:space="0" w:color="000000"/>
              <w:bottom w:val="single" w:sz="4" w:space="0" w:color="000000"/>
              <w:right w:val="single" w:sz="4" w:space="0" w:color="000000"/>
            </w:tcBorders>
          </w:tcPr>
          <w:p w14:paraId="6214FF51" w14:textId="77777777" w:rsidR="00356D69" w:rsidRPr="003B62C6" w:rsidRDefault="00356D69">
            <w:pPr>
              <w:ind w:right="151"/>
              <w:jc w:val="right"/>
              <w:rPr>
                <w:bCs/>
                <w:szCs w:val="22"/>
              </w:rPr>
            </w:pPr>
            <w:r w:rsidRPr="003B62C6">
              <w:rPr>
                <w:bCs/>
                <w:szCs w:val="22"/>
              </w:rPr>
              <w:t>14.</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5A93AC2D" w14:textId="77777777" w:rsidR="00356D69" w:rsidRPr="003B62C6" w:rsidRDefault="00356D69">
            <w:pPr>
              <w:ind w:left="14"/>
              <w:jc w:val="center"/>
              <w:rPr>
                <w:bCs/>
                <w:szCs w:val="22"/>
              </w:rPr>
            </w:pPr>
            <w:r w:rsidRPr="003B62C6">
              <w:rPr>
                <w:bCs/>
                <w:szCs w:val="22"/>
              </w:rPr>
              <w:t xml:space="preserve">Elementy montażowe </w:t>
            </w:r>
          </w:p>
        </w:tc>
        <w:tc>
          <w:tcPr>
            <w:tcW w:w="934" w:type="dxa"/>
            <w:gridSpan w:val="2"/>
            <w:tcBorders>
              <w:top w:val="single" w:sz="4" w:space="0" w:color="000000"/>
              <w:left w:val="single" w:sz="4" w:space="0" w:color="000000"/>
              <w:bottom w:val="single" w:sz="4" w:space="0" w:color="000000"/>
              <w:right w:val="nil"/>
            </w:tcBorders>
          </w:tcPr>
          <w:p w14:paraId="6E412DCF"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55875AE1" w14:textId="6ED18D62" w:rsidR="00356D69" w:rsidRPr="003B62C6" w:rsidRDefault="00356D69" w:rsidP="00B200CF">
            <w:pPr>
              <w:jc w:val="both"/>
              <w:rPr>
                <w:szCs w:val="22"/>
              </w:rPr>
            </w:pPr>
            <w:r w:rsidRPr="003B62C6">
              <w:rPr>
                <w:szCs w:val="22"/>
              </w:rPr>
              <w:t xml:space="preserve">Komplet wysuwanych szyn umożliwiających montaż w szafie </w:t>
            </w:r>
            <w:proofErr w:type="spellStart"/>
            <w:r w:rsidRPr="003B62C6">
              <w:rPr>
                <w:szCs w:val="22"/>
              </w:rPr>
              <w:t>rack</w:t>
            </w:r>
            <w:proofErr w:type="spellEnd"/>
            <w:r w:rsidRPr="003B62C6">
              <w:rPr>
                <w:szCs w:val="22"/>
              </w:rPr>
              <w:t xml:space="preserve"> i wysuwanie serwera do celów serwisowych wraz elementami do zarządzania </w:t>
            </w:r>
            <w:proofErr w:type="spellStart"/>
            <w:r w:rsidRPr="003B62C6">
              <w:rPr>
                <w:szCs w:val="22"/>
              </w:rPr>
              <w:t>okabliowaniem</w:t>
            </w:r>
            <w:proofErr w:type="spellEnd"/>
          </w:p>
        </w:tc>
        <w:tc>
          <w:tcPr>
            <w:tcW w:w="4928" w:type="dxa"/>
            <w:tcBorders>
              <w:top w:val="single" w:sz="4" w:space="0" w:color="000000"/>
              <w:left w:val="nil"/>
              <w:bottom w:val="single" w:sz="4" w:space="0" w:color="000000"/>
              <w:right w:val="single" w:sz="4" w:space="0" w:color="000000"/>
            </w:tcBorders>
          </w:tcPr>
          <w:p w14:paraId="7FCF8DDB" w14:textId="77777777" w:rsidR="00356D69" w:rsidRPr="003B62C6" w:rsidRDefault="00356D69" w:rsidP="00B200CF">
            <w:pPr>
              <w:jc w:val="both"/>
              <w:rPr>
                <w:szCs w:val="22"/>
              </w:rPr>
            </w:pPr>
          </w:p>
        </w:tc>
      </w:tr>
      <w:tr w:rsidR="00356D69" w:rsidRPr="003B62C6" w14:paraId="0972A90C" w14:textId="5881F94D" w:rsidTr="00356D69">
        <w:tblPrEx>
          <w:tblCellMar>
            <w:top w:w="16" w:type="dxa"/>
          </w:tblCellMar>
        </w:tblPrEx>
        <w:trPr>
          <w:trHeight w:val="953"/>
        </w:trPr>
        <w:tc>
          <w:tcPr>
            <w:tcW w:w="594" w:type="dxa"/>
            <w:tcBorders>
              <w:top w:val="single" w:sz="4" w:space="0" w:color="000000"/>
              <w:left w:val="single" w:sz="4" w:space="0" w:color="000000"/>
              <w:bottom w:val="single" w:sz="4" w:space="0" w:color="000000"/>
              <w:right w:val="single" w:sz="4" w:space="0" w:color="000000"/>
            </w:tcBorders>
          </w:tcPr>
          <w:p w14:paraId="20BB45E3" w14:textId="77777777" w:rsidR="00356D69" w:rsidRPr="003B62C6" w:rsidRDefault="00356D69">
            <w:pPr>
              <w:ind w:right="151"/>
              <w:jc w:val="right"/>
              <w:rPr>
                <w:bCs/>
                <w:szCs w:val="22"/>
              </w:rPr>
            </w:pPr>
            <w:r w:rsidRPr="003B62C6">
              <w:rPr>
                <w:bCs/>
                <w:szCs w:val="22"/>
              </w:rPr>
              <w:t>15.</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4B74D215" w14:textId="77777777" w:rsidR="00356D69" w:rsidRPr="003B62C6" w:rsidRDefault="00356D69">
            <w:pPr>
              <w:ind w:firstLine="24"/>
              <w:jc w:val="center"/>
              <w:rPr>
                <w:bCs/>
                <w:szCs w:val="22"/>
              </w:rPr>
            </w:pPr>
            <w:r w:rsidRPr="003B62C6">
              <w:rPr>
                <w:bCs/>
                <w:szCs w:val="22"/>
              </w:rPr>
              <w:t xml:space="preserve">System operacyjny/dodatkowe oprogramowanie </w:t>
            </w:r>
          </w:p>
        </w:tc>
        <w:tc>
          <w:tcPr>
            <w:tcW w:w="934" w:type="dxa"/>
            <w:gridSpan w:val="2"/>
            <w:tcBorders>
              <w:top w:val="single" w:sz="4" w:space="0" w:color="000000"/>
              <w:left w:val="single" w:sz="4" w:space="0" w:color="000000"/>
              <w:bottom w:val="single" w:sz="4" w:space="0" w:color="000000"/>
              <w:right w:val="nil"/>
            </w:tcBorders>
          </w:tcPr>
          <w:p w14:paraId="5BAC4772"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7B3DB5C1" w14:textId="3A4F0993" w:rsidR="00356D69" w:rsidRPr="003B62C6" w:rsidRDefault="00356D69" w:rsidP="00B200CF">
            <w:pPr>
              <w:jc w:val="both"/>
              <w:rPr>
                <w:szCs w:val="22"/>
              </w:rPr>
            </w:pPr>
            <w:r w:rsidRPr="003B62C6">
              <w:rPr>
                <w:szCs w:val="22"/>
              </w:rPr>
              <w:t>Windows Server 2025 Standard 16core  + 2 dodatkowe licencje Windows Server 2025 Standard (łącznie umożliwiające utworzenie minimum 6 sztuk maszyn wirtualnych opartych o system Windows Server 2025)</w:t>
            </w:r>
          </w:p>
        </w:tc>
        <w:tc>
          <w:tcPr>
            <w:tcW w:w="4928" w:type="dxa"/>
            <w:tcBorders>
              <w:top w:val="single" w:sz="4" w:space="0" w:color="000000"/>
              <w:left w:val="nil"/>
              <w:bottom w:val="single" w:sz="4" w:space="0" w:color="000000"/>
              <w:right w:val="single" w:sz="4" w:space="0" w:color="000000"/>
            </w:tcBorders>
          </w:tcPr>
          <w:p w14:paraId="0D45EACC" w14:textId="77777777" w:rsidR="00356D69" w:rsidRPr="003B62C6" w:rsidRDefault="00356D69" w:rsidP="00B200CF">
            <w:pPr>
              <w:jc w:val="both"/>
              <w:rPr>
                <w:szCs w:val="22"/>
              </w:rPr>
            </w:pPr>
          </w:p>
        </w:tc>
      </w:tr>
      <w:tr w:rsidR="00356D69" w:rsidRPr="003B62C6" w14:paraId="443997EE" w14:textId="4E4D5632" w:rsidTr="00356D69">
        <w:tblPrEx>
          <w:tblCellMar>
            <w:top w:w="16" w:type="dxa"/>
          </w:tblCellMar>
        </w:tblPrEx>
        <w:trPr>
          <w:trHeight w:val="2877"/>
        </w:trPr>
        <w:tc>
          <w:tcPr>
            <w:tcW w:w="594" w:type="dxa"/>
            <w:tcBorders>
              <w:top w:val="single" w:sz="4" w:space="0" w:color="000000"/>
              <w:left w:val="single" w:sz="4" w:space="0" w:color="000000"/>
              <w:bottom w:val="nil"/>
              <w:right w:val="single" w:sz="4" w:space="0" w:color="000000"/>
            </w:tcBorders>
            <w:vAlign w:val="bottom"/>
          </w:tcPr>
          <w:p w14:paraId="0ECBF59F" w14:textId="77777777" w:rsidR="00356D69" w:rsidRPr="003B62C6" w:rsidRDefault="00356D69">
            <w:pPr>
              <w:ind w:right="151"/>
              <w:jc w:val="right"/>
              <w:rPr>
                <w:bCs/>
                <w:szCs w:val="22"/>
              </w:rPr>
            </w:pPr>
            <w:r w:rsidRPr="003B62C6">
              <w:rPr>
                <w:bCs/>
                <w:szCs w:val="22"/>
              </w:rPr>
              <w:lastRenderedPageBreak/>
              <w:t>16.</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nil"/>
              <w:right w:val="single" w:sz="4" w:space="0" w:color="000000"/>
            </w:tcBorders>
            <w:vAlign w:val="bottom"/>
          </w:tcPr>
          <w:p w14:paraId="419A9A72" w14:textId="77777777" w:rsidR="00356D69" w:rsidRPr="003B62C6" w:rsidRDefault="00356D69">
            <w:pPr>
              <w:ind w:left="10"/>
              <w:jc w:val="center"/>
              <w:rPr>
                <w:bCs/>
                <w:szCs w:val="22"/>
              </w:rPr>
            </w:pPr>
            <w:r w:rsidRPr="003B62C6">
              <w:rPr>
                <w:bCs/>
                <w:szCs w:val="22"/>
              </w:rPr>
              <w:t xml:space="preserve">Bezpieczeństwo </w:t>
            </w:r>
          </w:p>
        </w:tc>
        <w:tc>
          <w:tcPr>
            <w:tcW w:w="934" w:type="dxa"/>
            <w:gridSpan w:val="2"/>
            <w:tcBorders>
              <w:top w:val="single" w:sz="4" w:space="0" w:color="000000"/>
              <w:left w:val="single" w:sz="4" w:space="0" w:color="000000"/>
              <w:bottom w:val="nil"/>
              <w:right w:val="nil"/>
            </w:tcBorders>
          </w:tcPr>
          <w:p w14:paraId="6323DE67" w14:textId="77777777" w:rsidR="00356D69" w:rsidRPr="003B62C6" w:rsidRDefault="00356D69">
            <w:pPr>
              <w:spacing w:after="218"/>
              <w:ind w:left="179"/>
              <w:jc w:val="center"/>
              <w:rPr>
                <w:szCs w:val="22"/>
              </w:rPr>
            </w:pPr>
            <w:r w:rsidRPr="003B62C6">
              <w:rPr>
                <w:rFonts w:eastAsia="Segoe UI Symbol"/>
                <w:szCs w:val="22"/>
              </w:rPr>
              <w:t>•</w:t>
            </w:r>
            <w:r w:rsidRPr="003B62C6">
              <w:rPr>
                <w:rFonts w:eastAsia="Arial"/>
                <w:szCs w:val="22"/>
              </w:rPr>
              <w:t xml:space="preserve"> </w:t>
            </w:r>
          </w:p>
          <w:p w14:paraId="72181132" w14:textId="77777777" w:rsidR="00356D69" w:rsidRPr="003B62C6" w:rsidRDefault="00356D69">
            <w:pPr>
              <w:spacing w:after="705"/>
              <w:ind w:left="179"/>
              <w:jc w:val="center"/>
              <w:rPr>
                <w:szCs w:val="22"/>
              </w:rPr>
            </w:pPr>
            <w:r w:rsidRPr="003B62C6">
              <w:rPr>
                <w:rFonts w:eastAsia="Segoe UI Symbol"/>
                <w:szCs w:val="22"/>
              </w:rPr>
              <w:t>•</w:t>
            </w:r>
            <w:r w:rsidRPr="003B62C6">
              <w:rPr>
                <w:rFonts w:eastAsia="Arial"/>
                <w:szCs w:val="22"/>
              </w:rPr>
              <w:t xml:space="preserve"> </w:t>
            </w:r>
          </w:p>
          <w:p w14:paraId="2058AE11" w14:textId="3395B89F" w:rsidR="00356D69" w:rsidRPr="003B62C6" w:rsidRDefault="00356D69">
            <w:pPr>
              <w:spacing w:after="490" w:line="235" w:lineRule="auto"/>
              <w:ind w:left="384" w:right="150"/>
              <w:jc w:val="center"/>
              <w:rPr>
                <w:szCs w:val="22"/>
              </w:rPr>
            </w:pPr>
            <w:r w:rsidRPr="003B62C6">
              <w:rPr>
                <w:rFonts w:eastAsia="Segoe UI Symbol"/>
                <w:szCs w:val="22"/>
              </w:rPr>
              <w:t>•</w:t>
            </w:r>
            <w:r w:rsidRPr="003B62C6">
              <w:rPr>
                <w:rFonts w:eastAsia="Arial"/>
                <w:szCs w:val="22"/>
              </w:rPr>
              <w:t xml:space="preserve"> </w:t>
            </w:r>
          </w:p>
          <w:p w14:paraId="051A823E" w14:textId="77777777" w:rsidR="00356D69" w:rsidRPr="003B62C6" w:rsidRDefault="00356D69">
            <w:pPr>
              <w:spacing w:after="218"/>
              <w:ind w:left="179"/>
              <w:jc w:val="center"/>
              <w:rPr>
                <w:szCs w:val="22"/>
              </w:rPr>
            </w:pPr>
            <w:r w:rsidRPr="003B62C6">
              <w:rPr>
                <w:rFonts w:eastAsia="Segoe UI Symbol"/>
                <w:szCs w:val="22"/>
              </w:rPr>
              <w:t>•</w:t>
            </w:r>
            <w:r w:rsidRPr="003B62C6">
              <w:rPr>
                <w:rFonts w:eastAsia="Arial"/>
                <w:szCs w:val="22"/>
              </w:rPr>
              <w:t xml:space="preserve"> </w:t>
            </w:r>
          </w:p>
          <w:p w14:paraId="6503439C"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vMerge w:val="restart"/>
            <w:tcBorders>
              <w:top w:val="single" w:sz="4" w:space="0" w:color="000000"/>
              <w:left w:val="nil"/>
              <w:right w:val="single" w:sz="4" w:space="0" w:color="000000"/>
            </w:tcBorders>
          </w:tcPr>
          <w:p w14:paraId="4945B5A0" w14:textId="5B79700E" w:rsidR="00356D69" w:rsidRPr="003B62C6" w:rsidRDefault="00356D69" w:rsidP="00B200CF">
            <w:pPr>
              <w:spacing w:after="8" w:line="240" w:lineRule="auto"/>
              <w:jc w:val="both"/>
              <w:rPr>
                <w:szCs w:val="22"/>
              </w:rPr>
            </w:pPr>
            <w:r w:rsidRPr="003B62C6">
              <w:rPr>
                <w:szCs w:val="22"/>
              </w:rPr>
              <w:t xml:space="preserve">Zatrzask górnej pokrywy oraz blokada na ramce panelu frontowego zamykana na klucz służąca do ochrony nieautoryzowanego dostępu do dysków twardych.  Wbudowany w serwer mechanizm pozwalający na weryfikację niezmienności konfiguracji sprzętowej serwera od momentu produkcji do dostawy do docelowej lokalizacji. Mechanizm ma również pozwalać na kontrolę otwarcia urządzenia w trakcie transportu, niezależnie od stanu zasilania. </w:t>
            </w:r>
          </w:p>
          <w:p w14:paraId="1255A1EE" w14:textId="77777777" w:rsidR="00356D69" w:rsidRPr="003B62C6" w:rsidRDefault="00356D69" w:rsidP="00B200CF">
            <w:pPr>
              <w:spacing w:line="240" w:lineRule="auto"/>
              <w:jc w:val="both"/>
              <w:rPr>
                <w:szCs w:val="22"/>
              </w:rPr>
            </w:pPr>
            <w:r w:rsidRPr="003B62C6">
              <w:rPr>
                <w:szCs w:val="22"/>
              </w:rPr>
              <w:t xml:space="preserve">Możliwość wyłączenia w BIOS funkcji przycisku zasilania.  </w:t>
            </w:r>
          </w:p>
          <w:p w14:paraId="7A31E307" w14:textId="77777777" w:rsidR="00356D69" w:rsidRPr="003B62C6" w:rsidRDefault="00356D69" w:rsidP="00B200CF">
            <w:pPr>
              <w:spacing w:after="9" w:line="240" w:lineRule="auto"/>
              <w:ind w:right="22"/>
              <w:jc w:val="both"/>
              <w:rPr>
                <w:szCs w:val="22"/>
              </w:rPr>
            </w:pPr>
            <w:r w:rsidRPr="003B62C6">
              <w:rPr>
                <w:szCs w:val="22"/>
              </w:rPr>
              <w:t xml:space="preserve">BIOS ma możliwość przejścia do bezpiecznego trybu rozruchowego z możliwością zarządzania blokadą zasilania, panelem sterowania oraz zmianą hasła  </w:t>
            </w:r>
          </w:p>
          <w:p w14:paraId="66DF6CE4" w14:textId="77777777" w:rsidR="00356D69" w:rsidRPr="003B62C6" w:rsidRDefault="00356D69" w:rsidP="00B200CF">
            <w:pPr>
              <w:spacing w:after="10" w:line="240" w:lineRule="auto"/>
              <w:jc w:val="both"/>
              <w:rPr>
                <w:szCs w:val="22"/>
              </w:rPr>
            </w:pPr>
            <w:r w:rsidRPr="003B62C6">
              <w:rPr>
                <w:szCs w:val="22"/>
              </w:rPr>
              <w:t xml:space="preserve">Wbudowany czujnik otwarcia obudowy współpracujący z BIOS i kartą zarządzającą.  </w:t>
            </w:r>
          </w:p>
          <w:p w14:paraId="4F018721" w14:textId="77777777" w:rsidR="00356D69" w:rsidRPr="003B62C6" w:rsidRDefault="00356D69" w:rsidP="00B200CF">
            <w:pPr>
              <w:spacing w:line="240" w:lineRule="auto"/>
              <w:jc w:val="both"/>
              <w:rPr>
                <w:szCs w:val="22"/>
              </w:rPr>
            </w:pPr>
            <w:r w:rsidRPr="003B62C6">
              <w:rPr>
                <w:szCs w:val="22"/>
              </w:rPr>
              <w:t xml:space="preserve">Moduł TPM 2.0 V3 </w:t>
            </w:r>
          </w:p>
          <w:p w14:paraId="320BFB05" w14:textId="77777777" w:rsidR="00356D69" w:rsidRPr="003B62C6" w:rsidRDefault="00356D69" w:rsidP="00B200CF">
            <w:pPr>
              <w:spacing w:line="240" w:lineRule="auto"/>
              <w:jc w:val="both"/>
              <w:rPr>
                <w:szCs w:val="22"/>
              </w:rPr>
            </w:pPr>
            <w:r w:rsidRPr="003B62C6">
              <w:rPr>
                <w:szCs w:val="22"/>
              </w:rPr>
              <w:t xml:space="preserve">Możliwość dynamicznego włączania i wyłączania portów USB na obudowie – bez potrzeby restartu serwera </w:t>
            </w:r>
          </w:p>
          <w:p w14:paraId="10A9B879" w14:textId="77777777" w:rsidR="00356D69" w:rsidRPr="003B62C6" w:rsidRDefault="00356D69" w:rsidP="00B200CF">
            <w:pPr>
              <w:spacing w:line="240" w:lineRule="auto"/>
              <w:jc w:val="both"/>
              <w:rPr>
                <w:szCs w:val="22"/>
              </w:rPr>
            </w:pPr>
            <w:r w:rsidRPr="003B62C6">
              <w:rPr>
                <w:szCs w:val="22"/>
              </w:rPr>
              <w:t xml:space="preserve">Możliwość wymazania danych ze znajdujących się dysków wewnątrz serwera – niezależne od zainstalowanego systemu operacyjnego, uruchamiane z poziomu zarządzania serwerem </w:t>
            </w:r>
          </w:p>
          <w:p w14:paraId="24614FA8" w14:textId="5A16C2A3" w:rsidR="00356D69" w:rsidRPr="003B62C6" w:rsidRDefault="00356D69" w:rsidP="00B200CF">
            <w:pPr>
              <w:ind w:right="8"/>
              <w:jc w:val="both"/>
              <w:rPr>
                <w:szCs w:val="22"/>
              </w:rPr>
            </w:pPr>
            <w:r w:rsidRPr="003B62C6">
              <w:rPr>
                <w:szCs w:val="22"/>
              </w:rPr>
              <w:t xml:space="preserve">Serwer musi być wyposażony w rozwiązanie zapewniające ochronę oprogramowania układowego przed manipulacją złośliwego oprogramowania. Ochrona taka musi być zgodna z zaleceniami NIST SP 800-147B i NIST SP 800155. Jednocześnie Zamawiający wymaga, aby dostarczony serwer posiadał zaimplementowane sprzętowo mechanizmy kryptograficzne poświadczające integralność oprogramowania BIOS (Root of Trust). Wymagane dołączenie do oferty oświadczenia Producenta potwierdzającego spełnienie powyższych zaleceń.  </w:t>
            </w:r>
          </w:p>
        </w:tc>
        <w:tc>
          <w:tcPr>
            <w:tcW w:w="4928" w:type="dxa"/>
            <w:tcBorders>
              <w:top w:val="single" w:sz="4" w:space="0" w:color="000000"/>
              <w:left w:val="nil"/>
              <w:right w:val="single" w:sz="4" w:space="0" w:color="000000"/>
            </w:tcBorders>
          </w:tcPr>
          <w:p w14:paraId="07F09DF3" w14:textId="77777777" w:rsidR="00356D69" w:rsidRPr="003B62C6" w:rsidRDefault="00356D69" w:rsidP="00B200CF">
            <w:pPr>
              <w:spacing w:after="8" w:line="240" w:lineRule="auto"/>
              <w:jc w:val="both"/>
              <w:rPr>
                <w:szCs w:val="22"/>
              </w:rPr>
            </w:pPr>
          </w:p>
        </w:tc>
      </w:tr>
      <w:tr w:rsidR="00356D69" w:rsidRPr="003B62C6" w14:paraId="42ED47B5" w14:textId="34E82854" w:rsidTr="00356D69">
        <w:tblPrEx>
          <w:tblCellMar>
            <w:top w:w="16" w:type="dxa"/>
          </w:tblCellMar>
        </w:tblPrEx>
        <w:trPr>
          <w:trHeight w:val="490"/>
        </w:trPr>
        <w:tc>
          <w:tcPr>
            <w:tcW w:w="594" w:type="dxa"/>
            <w:tcBorders>
              <w:top w:val="nil"/>
              <w:left w:val="single" w:sz="4" w:space="0" w:color="000000"/>
              <w:bottom w:val="nil"/>
              <w:right w:val="single" w:sz="4" w:space="0" w:color="000000"/>
            </w:tcBorders>
          </w:tcPr>
          <w:p w14:paraId="70864C44" w14:textId="77777777" w:rsidR="00356D69" w:rsidRPr="003B62C6" w:rsidRDefault="00356D69">
            <w:pPr>
              <w:rPr>
                <w:bCs/>
                <w:szCs w:val="22"/>
              </w:rPr>
            </w:pPr>
          </w:p>
        </w:tc>
        <w:tc>
          <w:tcPr>
            <w:tcW w:w="1955" w:type="dxa"/>
            <w:tcBorders>
              <w:top w:val="nil"/>
              <w:left w:val="single" w:sz="4" w:space="0" w:color="000000"/>
              <w:bottom w:val="nil"/>
              <w:right w:val="single" w:sz="4" w:space="0" w:color="000000"/>
            </w:tcBorders>
          </w:tcPr>
          <w:p w14:paraId="6B28BF7E" w14:textId="77777777" w:rsidR="00356D69" w:rsidRPr="003B62C6" w:rsidRDefault="00356D69">
            <w:pPr>
              <w:rPr>
                <w:bCs/>
                <w:szCs w:val="22"/>
              </w:rPr>
            </w:pPr>
          </w:p>
        </w:tc>
        <w:tc>
          <w:tcPr>
            <w:tcW w:w="934" w:type="dxa"/>
            <w:gridSpan w:val="2"/>
            <w:tcBorders>
              <w:top w:val="nil"/>
              <w:left w:val="single" w:sz="4" w:space="0" w:color="000000"/>
              <w:bottom w:val="nil"/>
              <w:right w:val="nil"/>
            </w:tcBorders>
          </w:tcPr>
          <w:p w14:paraId="1547291B"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vMerge/>
            <w:tcBorders>
              <w:left w:val="nil"/>
              <w:right w:val="single" w:sz="4" w:space="0" w:color="000000"/>
            </w:tcBorders>
          </w:tcPr>
          <w:p w14:paraId="6600ACAD" w14:textId="7F8BD233" w:rsidR="00356D69" w:rsidRPr="003B62C6" w:rsidRDefault="00356D69" w:rsidP="00871A9D">
            <w:pPr>
              <w:ind w:right="8"/>
              <w:rPr>
                <w:szCs w:val="22"/>
              </w:rPr>
            </w:pPr>
          </w:p>
        </w:tc>
        <w:tc>
          <w:tcPr>
            <w:tcW w:w="4928" w:type="dxa"/>
            <w:tcBorders>
              <w:left w:val="nil"/>
              <w:right w:val="single" w:sz="4" w:space="0" w:color="000000"/>
            </w:tcBorders>
          </w:tcPr>
          <w:p w14:paraId="495FE912" w14:textId="77777777" w:rsidR="00356D69" w:rsidRPr="003B62C6" w:rsidRDefault="00356D69" w:rsidP="00871A9D">
            <w:pPr>
              <w:ind w:right="8"/>
              <w:rPr>
                <w:szCs w:val="22"/>
              </w:rPr>
            </w:pPr>
          </w:p>
        </w:tc>
      </w:tr>
      <w:tr w:rsidR="00356D69" w:rsidRPr="003B62C6" w14:paraId="065F74AD" w14:textId="7F7D271C" w:rsidTr="00356D69">
        <w:tblPrEx>
          <w:tblCellMar>
            <w:top w:w="16" w:type="dxa"/>
          </w:tblCellMar>
        </w:tblPrEx>
        <w:trPr>
          <w:trHeight w:val="742"/>
        </w:trPr>
        <w:tc>
          <w:tcPr>
            <w:tcW w:w="594" w:type="dxa"/>
            <w:tcBorders>
              <w:top w:val="nil"/>
              <w:left w:val="single" w:sz="4" w:space="0" w:color="000000"/>
              <w:bottom w:val="nil"/>
              <w:right w:val="single" w:sz="4" w:space="0" w:color="000000"/>
            </w:tcBorders>
          </w:tcPr>
          <w:p w14:paraId="23E4C2F2" w14:textId="77777777" w:rsidR="00356D69" w:rsidRPr="003B62C6" w:rsidRDefault="00356D69">
            <w:pPr>
              <w:rPr>
                <w:bCs/>
                <w:szCs w:val="22"/>
              </w:rPr>
            </w:pPr>
          </w:p>
        </w:tc>
        <w:tc>
          <w:tcPr>
            <w:tcW w:w="1955" w:type="dxa"/>
            <w:tcBorders>
              <w:top w:val="nil"/>
              <w:left w:val="single" w:sz="4" w:space="0" w:color="000000"/>
              <w:bottom w:val="nil"/>
              <w:right w:val="single" w:sz="4" w:space="0" w:color="000000"/>
            </w:tcBorders>
          </w:tcPr>
          <w:p w14:paraId="1A178FBD" w14:textId="77777777" w:rsidR="00356D69" w:rsidRPr="003B62C6" w:rsidRDefault="00356D69">
            <w:pPr>
              <w:rPr>
                <w:bCs/>
                <w:szCs w:val="22"/>
              </w:rPr>
            </w:pPr>
          </w:p>
        </w:tc>
        <w:tc>
          <w:tcPr>
            <w:tcW w:w="934" w:type="dxa"/>
            <w:gridSpan w:val="2"/>
            <w:tcBorders>
              <w:top w:val="nil"/>
              <w:left w:val="single" w:sz="4" w:space="0" w:color="000000"/>
              <w:bottom w:val="nil"/>
              <w:right w:val="nil"/>
            </w:tcBorders>
          </w:tcPr>
          <w:p w14:paraId="14F206A0"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vMerge/>
            <w:tcBorders>
              <w:left w:val="nil"/>
              <w:right w:val="single" w:sz="4" w:space="0" w:color="000000"/>
            </w:tcBorders>
          </w:tcPr>
          <w:p w14:paraId="23F4EE1C" w14:textId="38B5FBBE" w:rsidR="00356D69" w:rsidRPr="003B62C6" w:rsidRDefault="00356D69" w:rsidP="00871A9D">
            <w:pPr>
              <w:ind w:right="8"/>
              <w:rPr>
                <w:szCs w:val="22"/>
              </w:rPr>
            </w:pPr>
          </w:p>
        </w:tc>
        <w:tc>
          <w:tcPr>
            <w:tcW w:w="4928" w:type="dxa"/>
            <w:tcBorders>
              <w:left w:val="nil"/>
              <w:right w:val="single" w:sz="4" w:space="0" w:color="000000"/>
            </w:tcBorders>
          </w:tcPr>
          <w:p w14:paraId="7F5259A0" w14:textId="77777777" w:rsidR="00356D69" w:rsidRPr="003B62C6" w:rsidRDefault="00356D69" w:rsidP="00871A9D">
            <w:pPr>
              <w:ind w:right="8"/>
              <w:rPr>
                <w:szCs w:val="22"/>
              </w:rPr>
            </w:pPr>
          </w:p>
        </w:tc>
      </w:tr>
      <w:tr w:rsidR="00356D69" w:rsidRPr="003B62C6" w14:paraId="31310070" w14:textId="15454417" w:rsidTr="00356D69">
        <w:tblPrEx>
          <w:tblCellMar>
            <w:top w:w="16" w:type="dxa"/>
          </w:tblCellMar>
        </w:tblPrEx>
        <w:trPr>
          <w:trHeight w:val="1945"/>
        </w:trPr>
        <w:tc>
          <w:tcPr>
            <w:tcW w:w="594" w:type="dxa"/>
            <w:tcBorders>
              <w:top w:val="nil"/>
              <w:left w:val="single" w:sz="4" w:space="0" w:color="000000"/>
              <w:bottom w:val="single" w:sz="4" w:space="0" w:color="000000"/>
              <w:right w:val="single" w:sz="4" w:space="0" w:color="000000"/>
            </w:tcBorders>
          </w:tcPr>
          <w:p w14:paraId="170BD5C9" w14:textId="77777777" w:rsidR="00356D69" w:rsidRPr="003B62C6" w:rsidRDefault="00356D69">
            <w:pPr>
              <w:rPr>
                <w:bCs/>
                <w:szCs w:val="22"/>
              </w:rPr>
            </w:pPr>
          </w:p>
        </w:tc>
        <w:tc>
          <w:tcPr>
            <w:tcW w:w="1955" w:type="dxa"/>
            <w:tcBorders>
              <w:top w:val="nil"/>
              <w:left w:val="single" w:sz="4" w:space="0" w:color="000000"/>
              <w:bottom w:val="single" w:sz="4" w:space="0" w:color="000000"/>
              <w:right w:val="single" w:sz="4" w:space="0" w:color="000000"/>
            </w:tcBorders>
          </w:tcPr>
          <w:p w14:paraId="3C1537B1" w14:textId="77777777" w:rsidR="00356D69" w:rsidRPr="003B62C6" w:rsidRDefault="00356D69">
            <w:pPr>
              <w:rPr>
                <w:bCs/>
                <w:szCs w:val="22"/>
              </w:rPr>
            </w:pPr>
          </w:p>
        </w:tc>
        <w:tc>
          <w:tcPr>
            <w:tcW w:w="934" w:type="dxa"/>
            <w:gridSpan w:val="2"/>
            <w:tcBorders>
              <w:top w:val="nil"/>
              <w:left w:val="single" w:sz="4" w:space="0" w:color="000000"/>
              <w:bottom w:val="single" w:sz="4" w:space="0" w:color="000000"/>
              <w:right w:val="nil"/>
            </w:tcBorders>
          </w:tcPr>
          <w:p w14:paraId="15065992"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vMerge/>
            <w:tcBorders>
              <w:left w:val="nil"/>
              <w:bottom w:val="single" w:sz="4" w:space="0" w:color="000000"/>
              <w:right w:val="single" w:sz="4" w:space="0" w:color="000000"/>
            </w:tcBorders>
          </w:tcPr>
          <w:p w14:paraId="2FA6E878" w14:textId="6C136504" w:rsidR="00356D69" w:rsidRPr="003B62C6" w:rsidRDefault="00356D69">
            <w:pPr>
              <w:ind w:right="8"/>
              <w:rPr>
                <w:szCs w:val="22"/>
              </w:rPr>
            </w:pPr>
          </w:p>
        </w:tc>
        <w:tc>
          <w:tcPr>
            <w:tcW w:w="4928" w:type="dxa"/>
            <w:tcBorders>
              <w:left w:val="nil"/>
              <w:bottom w:val="single" w:sz="4" w:space="0" w:color="000000"/>
              <w:right w:val="single" w:sz="4" w:space="0" w:color="000000"/>
            </w:tcBorders>
          </w:tcPr>
          <w:p w14:paraId="1D51EEAA" w14:textId="77777777" w:rsidR="00356D69" w:rsidRPr="003B62C6" w:rsidRDefault="00356D69">
            <w:pPr>
              <w:ind w:right="8"/>
              <w:rPr>
                <w:szCs w:val="22"/>
              </w:rPr>
            </w:pPr>
          </w:p>
        </w:tc>
      </w:tr>
      <w:tr w:rsidR="00356D69" w:rsidRPr="003B62C6" w14:paraId="35527FE4" w14:textId="6B3DAE19" w:rsidTr="00356D69">
        <w:tblPrEx>
          <w:tblCellMar>
            <w:top w:w="16" w:type="dxa"/>
          </w:tblCellMar>
        </w:tblPrEx>
        <w:trPr>
          <w:trHeight w:val="11944"/>
        </w:trPr>
        <w:tc>
          <w:tcPr>
            <w:tcW w:w="594" w:type="dxa"/>
            <w:tcBorders>
              <w:top w:val="single" w:sz="4" w:space="0" w:color="000000"/>
              <w:left w:val="single" w:sz="4" w:space="0" w:color="000000"/>
              <w:bottom w:val="single" w:sz="4" w:space="0" w:color="000000"/>
              <w:right w:val="single" w:sz="4" w:space="0" w:color="000000"/>
            </w:tcBorders>
          </w:tcPr>
          <w:p w14:paraId="3FEA8F0C" w14:textId="77777777" w:rsidR="00356D69" w:rsidRPr="003B62C6" w:rsidRDefault="00356D69">
            <w:pPr>
              <w:ind w:right="151"/>
              <w:jc w:val="right"/>
              <w:rPr>
                <w:bCs/>
                <w:szCs w:val="22"/>
              </w:rPr>
            </w:pPr>
            <w:r w:rsidRPr="003B62C6">
              <w:rPr>
                <w:bCs/>
                <w:szCs w:val="22"/>
              </w:rPr>
              <w:lastRenderedPageBreak/>
              <w:t>17.</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247E8857" w14:textId="77777777" w:rsidR="00356D69" w:rsidRPr="003B62C6" w:rsidRDefault="00356D69">
            <w:pPr>
              <w:ind w:left="11"/>
              <w:jc w:val="center"/>
              <w:rPr>
                <w:bCs/>
                <w:szCs w:val="22"/>
              </w:rPr>
            </w:pPr>
            <w:r w:rsidRPr="003B62C6">
              <w:rPr>
                <w:bCs/>
                <w:szCs w:val="22"/>
              </w:rPr>
              <w:t xml:space="preserve">Karta Zarządzania </w:t>
            </w:r>
          </w:p>
        </w:tc>
        <w:tc>
          <w:tcPr>
            <w:tcW w:w="6708" w:type="dxa"/>
            <w:gridSpan w:val="3"/>
            <w:tcBorders>
              <w:top w:val="single" w:sz="4" w:space="0" w:color="000000"/>
              <w:left w:val="single" w:sz="4" w:space="0" w:color="000000"/>
              <w:bottom w:val="single" w:sz="4" w:space="0" w:color="000000"/>
              <w:right w:val="single" w:sz="4" w:space="0" w:color="000000"/>
            </w:tcBorders>
          </w:tcPr>
          <w:p w14:paraId="547F6B84" w14:textId="70982A74" w:rsidR="00356D69" w:rsidRPr="003B62C6" w:rsidRDefault="00356D69" w:rsidP="00B200CF">
            <w:pPr>
              <w:spacing w:after="14" w:line="253" w:lineRule="auto"/>
              <w:ind w:left="175"/>
              <w:jc w:val="both"/>
              <w:rPr>
                <w:szCs w:val="22"/>
              </w:rPr>
            </w:pPr>
            <w:r w:rsidRPr="003B62C6">
              <w:rPr>
                <w:szCs w:val="22"/>
              </w:rPr>
              <w:t xml:space="preserve">Niezależna od zainstalowanego na serwerze systemu operacyjnego posiadająca dedykowane port RJ-45 Gigabit Ethernet umożliwiająca:  </w:t>
            </w:r>
          </w:p>
          <w:p w14:paraId="5FF8450D" w14:textId="77777777" w:rsidR="00356D69" w:rsidRPr="003B62C6" w:rsidRDefault="00356D69" w:rsidP="00B200CF">
            <w:pPr>
              <w:numPr>
                <w:ilvl w:val="0"/>
                <w:numId w:val="2"/>
              </w:numPr>
              <w:spacing w:after="2" w:line="265" w:lineRule="auto"/>
              <w:ind w:right="240"/>
              <w:jc w:val="both"/>
              <w:rPr>
                <w:szCs w:val="22"/>
              </w:rPr>
            </w:pPr>
            <w:r w:rsidRPr="003B62C6">
              <w:rPr>
                <w:szCs w:val="22"/>
              </w:rPr>
              <w:t xml:space="preserve">zdalny dostęp do graficznego interfejsu Web karty zarządzającej  </w:t>
            </w:r>
          </w:p>
          <w:p w14:paraId="374C93FA" w14:textId="4B04E338" w:rsidR="00356D69" w:rsidRPr="003B62C6" w:rsidRDefault="00356D69" w:rsidP="00B200CF">
            <w:pPr>
              <w:numPr>
                <w:ilvl w:val="0"/>
                <w:numId w:val="2"/>
              </w:numPr>
              <w:spacing w:after="2" w:line="265" w:lineRule="auto"/>
              <w:ind w:right="240"/>
              <w:jc w:val="both"/>
              <w:rPr>
                <w:szCs w:val="22"/>
              </w:rPr>
            </w:pPr>
            <w:r w:rsidRPr="003B62C6">
              <w:rPr>
                <w:szCs w:val="22"/>
              </w:rPr>
              <w:t xml:space="preserve">szyfrowane połączenie (TLS) oraz autentykacje i autoryzację użytkownika  </w:t>
            </w:r>
          </w:p>
          <w:p w14:paraId="7897BBCE" w14:textId="77777777" w:rsidR="00356D69" w:rsidRPr="003B62C6" w:rsidRDefault="00356D69" w:rsidP="00B200CF">
            <w:pPr>
              <w:numPr>
                <w:ilvl w:val="0"/>
                <w:numId w:val="2"/>
              </w:numPr>
              <w:spacing w:line="274" w:lineRule="auto"/>
              <w:ind w:right="240"/>
              <w:jc w:val="both"/>
              <w:rPr>
                <w:szCs w:val="22"/>
              </w:rPr>
            </w:pPr>
            <w:r w:rsidRPr="003B62C6">
              <w:rPr>
                <w:szCs w:val="22"/>
              </w:rPr>
              <w:t>możliwość podmontowania zdalnych wirtualnych napędów</w:t>
            </w:r>
          </w:p>
          <w:p w14:paraId="2ABD2F5D" w14:textId="77777777" w:rsidR="00356D69" w:rsidRPr="003B62C6" w:rsidRDefault="00356D69" w:rsidP="00B200CF">
            <w:pPr>
              <w:numPr>
                <w:ilvl w:val="0"/>
                <w:numId w:val="2"/>
              </w:numPr>
              <w:spacing w:line="274" w:lineRule="auto"/>
              <w:ind w:right="240"/>
              <w:jc w:val="both"/>
              <w:rPr>
                <w:szCs w:val="22"/>
              </w:rPr>
            </w:pPr>
            <w:r w:rsidRPr="003B62C6">
              <w:rPr>
                <w:szCs w:val="22"/>
              </w:rPr>
              <w:t>wirtualną konsolę z dostępem do myszy, klawiatury</w:t>
            </w:r>
          </w:p>
          <w:p w14:paraId="0FD59C50" w14:textId="02767111" w:rsidR="00356D69" w:rsidRPr="003B62C6" w:rsidRDefault="00356D69" w:rsidP="00B200CF">
            <w:pPr>
              <w:numPr>
                <w:ilvl w:val="0"/>
                <w:numId w:val="2"/>
              </w:numPr>
              <w:spacing w:line="274" w:lineRule="auto"/>
              <w:ind w:right="240"/>
              <w:jc w:val="both"/>
              <w:rPr>
                <w:szCs w:val="22"/>
              </w:rPr>
            </w:pPr>
            <w:r w:rsidRPr="003B62C6">
              <w:rPr>
                <w:szCs w:val="22"/>
              </w:rPr>
              <w:t xml:space="preserve">wsparcie dla IPv6  </w:t>
            </w:r>
          </w:p>
          <w:p w14:paraId="10DA6F46" w14:textId="77777777" w:rsidR="00356D69" w:rsidRPr="003B62C6" w:rsidRDefault="00356D69" w:rsidP="00B200CF">
            <w:pPr>
              <w:numPr>
                <w:ilvl w:val="0"/>
                <w:numId w:val="2"/>
              </w:numPr>
              <w:spacing w:after="12"/>
              <w:ind w:right="240"/>
              <w:jc w:val="both"/>
              <w:rPr>
                <w:szCs w:val="22"/>
              </w:rPr>
            </w:pPr>
            <w:r w:rsidRPr="003B62C6">
              <w:rPr>
                <w:szCs w:val="22"/>
              </w:rPr>
              <w:t xml:space="preserve">wsparcie dla SNMP; IPMI2.0, VLAN </w:t>
            </w:r>
            <w:proofErr w:type="spellStart"/>
            <w:r w:rsidRPr="003B62C6">
              <w:rPr>
                <w:szCs w:val="22"/>
              </w:rPr>
              <w:t>tagging</w:t>
            </w:r>
            <w:proofErr w:type="spellEnd"/>
            <w:r w:rsidRPr="003B62C6">
              <w:rPr>
                <w:szCs w:val="22"/>
              </w:rPr>
              <w:t xml:space="preserve">, SSH  </w:t>
            </w:r>
          </w:p>
          <w:p w14:paraId="162A51FE" w14:textId="77777777" w:rsidR="00356D69" w:rsidRPr="003B62C6" w:rsidRDefault="00356D69" w:rsidP="00B200CF">
            <w:pPr>
              <w:numPr>
                <w:ilvl w:val="0"/>
                <w:numId w:val="2"/>
              </w:numPr>
              <w:ind w:right="240"/>
              <w:jc w:val="both"/>
              <w:rPr>
                <w:szCs w:val="22"/>
              </w:rPr>
            </w:pPr>
            <w:r w:rsidRPr="003B62C6">
              <w:rPr>
                <w:szCs w:val="22"/>
              </w:rPr>
              <w:t xml:space="preserve">możliwość zdalnego monitorowania w czasie rzeczywistym poboru prądu przez serwer, dane historyczne powinny być dostępne przez min. 7 dni wstecz.  </w:t>
            </w:r>
          </w:p>
          <w:p w14:paraId="0975D4F6" w14:textId="14DC4F80" w:rsidR="00356D69" w:rsidRPr="003B62C6" w:rsidRDefault="00356D69" w:rsidP="00B200CF">
            <w:pPr>
              <w:numPr>
                <w:ilvl w:val="0"/>
                <w:numId w:val="3"/>
              </w:numPr>
              <w:spacing w:after="8" w:line="260" w:lineRule="auto"/>
              <w:ind w:left="742" w:hanging="360"/>
              <w:jc w:val="both"/>
              <w:rPr>
                <w:szCs w:val="22"/>
              </w:rPr>
            </w:pPr>
            <w:r w:rsidRPr="003B62C6">
              <w:rPr>
                <w:szCs w:val="22"/>
              </w:rPr>
              <w:t xml:space="preserve">możliwość zdalnego ustawienia limitu poboru prądu przez serwer  </w:t>
            </w:r>
          </w:p>
          <w:p w14:paraId="2D70D5D8" w14:textId="77777777" w:rsidR="00356D69" w:rsidRPr="003B62C6" w:rsidRDefault="00356D69" w:rsidP="00B200CF">
            <w:pPr>
              <w:numPr>
                <w:ilvl w:val="0"/>
                <w:numId w:val="3"/>
              </w:numPr>
              <w:spacing w:line="273" w:lineRule="auto"/>
              <w:ind w:left="742" w:hanging="360"/>
              <w:jc w:val="both"/>
              <w:rPr>
                <w:szCs w:val="22"/>
              </w:rPr>
            </w:pPr>
            <w:r w:rsidRPr="003B62C6">
              <w:rPr>
                <w:szCs w:val="22"/>
              </w:rPr>
              <w:t>integracja z Active Directory</w:t>
            </w:r>
          </w:p>
          <w:p w14:paraId="0F5C7A18" w14:textId="77777777" w:rsidR="00356D69" w:rsidRPr="003B62C6" w:rsidRDefault="00356D69" w:rsidP="00B200CF">
            <w:pPr>
              <w:numPr>
                <w:ilvl w:val="0"/>
                <w:numId w:val="3"/>
              </w:numPr>
              <w:spacing w:line="273" w:lineRule="auto"/>
              <w:ind w:left="742" w:hanging="360"/>
              <w:jc w:val="both"/>
              <w:rPr>
                <w:szCs w:val="22"/>
              </w:rPr>
            </w:pPr>
            <w:r w:rsidRPr="003B62C6">
              <w:rPr>
                <w:szCs w:val="22"/>
              </w:rPr>
              <w:t xml:space="preserve">Wsparcie dla automatycznej rejestracji DNS  </w:t>
            </w:r>
          </w:p>
          <w:p w14:paraId="08779E10" w14:textId="4C9E757C" w:rsidR="00356D69" w:rsidRPr="003B62C6" w:rsidRDefault="00356D69" w:rsidP="00B200CF">
            <w:pPr>
              <w:numPr>
                <w:ilvl w:val="0"/>
                <w:numId w:val="3"/>
              </w:numPr>
              <w:spacing w:line="273" w:lineRule="auto"/>
              <w:ind w:left="742" w:hanging="360"/>
              <w:jc w:val="both"/>
              <w:rPr>
                <w:szCs w:val="22"/>
              </w:rPr>
            </w:pPr>
            <w:r w:rsidRPr="003B62C6">
              <w:rPr>
                <w:szCs w:val="22"/>
              </w:rPr>
              <w:t xml:space="preserve">wsparcie dla LLDP  </w:t>
            </w:r>
          </w:p>
          <w:p w14:paraId="6FF7843B" w14:textId="77777777" w:rsidR="00356D69" w:rsidRPr="003B62C6" w:rsidRDefault="00356D69" w:rsidP="00B200CF">
            <w:pPr>
              <w:numPr>
                <w:ilvl w:val="0"/>
                <w:numId w:val="3"/>
              </w:numPr>
              <w:spacing w:after="5" w:line="260" w:lineRule="auto"/>
              <w:ind w:left="742" w:hanging="360"/>
              <w:jc w:val="both"/>
              <w:rPr>
                <w:szCs w:val="22"/>
              </w:rPr>
            </w:pPr>
            <w:r w:rsidRPr="003B62C6">
              <w:rPr>
                <w:szCs w:val="22"/>
              </w:rPr>
              <w:t xml:space="preserve">wysyłanie do administratora maila z powiadomieniem o awarii lub zmianie konfiguracji sprzętowej  </w:t>
            </w:r>
          </w:p>
          <w:p w14:paraId="0598C306" w14:textId="77777777" w:rsidR="00356D69" w:rsidRPr="003B62C6" w:rsidRDefault="00356D69" w:rsidP="00B200CF">
            <w:pPr>
              <w:numPr>
                <w:ilvl w:val="0"/>
                <w:numId w:val="3"/>
              </w:numPr>
              <w:spacing w:after="14"/>
              <w:ind w:left="742" w:hanging="360"/>
              <w:jc w:val="both"/>
              <w:rPr>
                <w:szCs w:val="22"/>
              </w:rPr>
            </w:pPr>
            <w:r w:rsidRPr="003B62C6">
              <w:rPr>
                <w:szCs w:val="22"/>
              </w:rPr>
              <w:t xml:space="preserve">możliwość podłączenia lokalnego poprzez złącze RS-232.  </w:t>
            </w:r>
          </w:p>
          <w:p w14:paraId="507E6CC2" w14:textId="77777777" w:rsidR="00356D69" w:rsidRPr="003B62C6" w:rsidRDefault="00356D69" w:rsidP="00B200CF">
            <w:pPr>
              <w:numPr>
                <w:ilvl w:val="0"/>
                <w:numId w:val="3"/>
              </w:numPr>
              <w:spacing w:after="8" w:line="260" w:lineRule="auto"/>
              <w:ind w:left="742" w:hanging="360"/>
              <w:jc w:val="both"/>
              <w:rPr>
                <w:szCs w:val="22"/>
              </w:rPr>
            </w:pPr>
            <w:r w:rsidRPr="003B62C6">
              <w:rPr>
                <w:szCs w:val="22"/>
              </w:rPr>
              <w:t xml:space="preserve">możliwość zarządzania bezpośredniego poprzez złącze </w:t>
            </w:r>
            <w:proofErr w:type="spellStart"/>
            <w:r w:rsidRPr="003B62C6">
              <w:rPr>
                <w:szCs w:val="22"/>
              </w:rPr>
              <w:t>microUSB</w:t>
            </w:r>
            <w:proofErr w:type="spellEnd"/>
            <w:r w:rsidRPr="003B62C6">
              <w:rPr>
                <w:szCs w:val="22"/>
              </w:rPr>
              <w:t xml:space="preserve"> umieszczone na froncie obudowy.  </w:t>
            </w:r>
          </w:p>
          <w:p w14:paraId="1D1F356E" w14:textId="77777777" w:rsidR="00356D69" w:rsidRPr="003B62C6" w:rsidRDefault="00356D69" w:rsidP="00B200CF">
            <w:pPr>
              <w:numPr>
                <w:ilvl w:val="0"/>
                <w:numId w:val="3"/>
              </w:numPr>
              <w:spacing w:after="14"/>
              <w:ind w:left="742" w:hanging="360"/>
              <w:jc w:val="both"/>
              <w:rPr>
                <w:szCs w:val="22"/>
              </w:rPr>
            </w:pPr>
            <w:r w:rsidRPr="003B62C6">
              <w:rPr>
                <w:szCs w:val="22"/>
              </w:rPr>
              <w:t xml:space="preserve">Monitorowanie zużycia dysków SSD  </w:t>
            </w:r>
          </w:p>
          <w:p w14:paraId="51518677" w14:textId="44CBF8B5" w:rsidR="00356D69" w:rsidRPr="003B62C6" w:rsidRDefault="00356D69" w:rsidP="00B200CF">
            <w:pPr>
              <w:numPr>
                <w:ilvl w:val="0"/>
                <w:numId w:val="3"/>
              </w:numPr>
              <w:spacing w:after="9" w:line="258" w:lineRule="auto"/>
              <w:ind w:left="742" w:hanging="360"/>
              <w:jc w:val="both"/>
              <w:rPr>
                <w:szCs w:val="22"/>
              </w:rPr>
            </w:pPr>
            <w:r w:rsidRPr="003B62C6">
              <w:rPr>
                <w:szCs w:val="22"/>
              </w:rPr>
              <w:t xml:space="preserve">możliwość monitorowania z jednej konsoli min. 10 serwerami fizycznymi w tym posiadanym już serwerem Dell </w:t>
            </w:r>
            <w:proofErr w:type="spellStart"/>
            <w:r w:rsidRPr="003B62C6">
              <w:rPr>
                <w:szCs w:val="22"/>
              </w:rPr>
              <w:t>PowerEdge</w:t>
            </w:r>
            <w:proofErr w:type="spellEnd"/>
            <w:r w:rsidRPr="003B62C6">
              <w:rPr>
                <w:szCs w:val="22"/>
              </w:rPr>
              <w:t xml:space="preserve"> R540,  </w:t>
            </w:r>
          </w:p>
          <w:p w14:paraId="44227DE9" w14:textId="77777777" w:rsidR="00356D69" w:rsidRPr="003B62C6" w:rsidRDefault="00356D69" w:rsidP="00B200CF">
            <w:pPr>
              <w:numPr>
                <w:ilvl w:val="0"/>
                <w:numId w:val="3"/>
              </w:numPr>
              <w:spacing w:line="273" w:lineRule="auto"/>
              <w:ind w:left="742" w:hanging="360"/>
              <w:jc w:val="both"/>
              <w:rPr>
                <w:szCs w:val="22"/>
              </w:rPr>
            </w:pPr>
            <w:r w:rsidRPr="003B62C6">
              <w:rPr>
                <w:szCs w:val="22"/>
              </w:rPr>
              <w:t>Automatyczne zgłaszanie alertów do centrum serwisowego producenta</w:t>
            </w:r>
          </w:p>
          <w:p w14:paraId="1B96D0BC" w14:textId="77777777" w:rsidR="00356D69" w:rsidRPr="003B62C6" w:rsidRDefault="00356D69" w:rsidP="00B200CF">
            <w:pPr>
              <w:numPr>
                <w:ilvl w:val="0"/>
                <w:numId w:val="3"/>
              </w:numPr>
              <w:spacing w:line="273" w:lineRule="auto"/>
              <w:ind w:left="742" w:hanging="360"/>
              <w:jc w:val="both"/>
              <w:rPr>
                <w:szCs w:val="22"/>
              </w:rPr>
            </w:pPr>
            <w:r w:rsidRPr="003B62C6">
              <w:rPr>
                <w:szCs w:val="22"/>
              </w:rPr>
              <w:t xml:space="preserve">Automatyczne update </w:t>
            </w:r>
            <w:proofErr w:type="spellStart"/>
            <w:r w:rsidRPr="003B62C6">
              <w:rPr>
                <w:szCs w:val="22"/>
              </w:rPr>
              <w:t>firmware</w:t>
            </w:r>
            <w:proofErr w:type="spellEnd"/>
            <w:r w:rsidRPr="003B62C6">
              <w:rPr>
                <w:szCs w:val="22"/>
              </w:rPr>
              <w:t xml:space="preserve"> dla wszystkich komponentów serwera</w:t>
            </w:r>
          </w:p>
          <w:p w14:paraId="3FA06456" w14:textId="375AC8EA" w:rsidR="00356D69" w:rsidRPr="003B62C6" w:rsidRDefault="00356D69" w:rsidP="00B200CF">
            <w:pPr>
              <w:numPr>
                <w:ilvl w:val="0"/>
                <w:numId w:val="3"/>
              </w:numPr>
              <w:spacing w:line="273" w:lineRule="auto"/>
              <w:ind w:left="742" w:hanging="360"/>
              <w:jc w:val="both"/>
              <w:rPr>
                <w:szCs w:val="22"/>
              </w:rPr>
            </w:pPr>
            <w:r w:rsidRPr="003B62C6">
              <w:rPr>
                <w:szCs w:val="22"/>
              </w:rPr>
              <w:t xml:space="preserve">Możliwość przywrócenia poprzednich wersji </w:t>
            </w:r>
            <w:proofErr w:type="spellStart"/>
            <w:r w:rsidRPr="003B62C6">
              <w:rPr>
                <w:szCs w:val="22"/>
              </w:rPr>
              <w:t>firmware</w:t>
            </w:r>
            <w:proofErr w:type="spellEnd"/>
            <w:r w:rsidRPr="003B62C6">
              <w:rPr>
                <w:szCs w:val="22"/>
              </w:rPr>
              <w:t xml:space="preserve">  </w:t>
            </w:r>
          </w:p>
          <w:p w14:paraId="48DC478F" w14:textId="76BBF55A" w:rsidR="00356D69" w:rsidRPr="003B62C6" w:rsidRDefault="00356D69" w:rsidP="00B200CF">
            <w:pPr>
              <w:numPr>
                <w:ilvl w:val="0"/>
                <w:numId w:val="3"/>
              </w:numPr>
              <w:spacing w:after="4" w:line="263" w:lineRule="auto"/>
              <w:ind w:left="742" w:right="1007" w:hanging="283"/>
              <w:jc w:val="both"/>
              <w:rPr>
                <w:szCs w:val="22"/>
              </w:rPr>
            </w:pPr>
            <w:r w:rsidRPr="003B62C6">
              <w:rPr>
                <w:szCs w:val="22"/>
              </w:rPr>
              <w:t xml:space="preserve">Możliwość eksportu eksportu/importu konfiguracji (ustawienie karty zarządzającej, </w:t>
            </w:r>
            <w:proofErr w:type="spellStart"/>
            <w:r w:rsidRPr="003B62C6">
              <w:rPr>
                <w:szCs w:val="22"/>
              </w:rPr>
              <w:t>BIOSu</w:t>
            </w:r>
            <w:proofErr w:type="spellEnd"/>
            <w:r w:rsidRPr="003B62C6">
              <w:rPr>
                <w:szCs w:val="22"/>
              </w:rPr>
              <w:t xml:space="preserve">, kart sieciowych, </w:t>
            </w:r>
            <w:r w:rsidRPr="003B62C6">
              <w:rPr>
                <w:szCs w:val="22"/>
              </w:rPr>
              <w:lastRenderedPageBreak/>
              <w:t>HBA oraz konfiguracji kontrolera RAID) serwera do pliku XML lub JSON</w:t>
            </w:r>
          </w:p>
          <w:p w14:paraId="42900967" w14:textId="7BC27A10" w:rsidR="00356D69" w:rsidRPr="003B62C6" w:rsidRDefault="00356D69" w:rsidP="00B200CF">
            <w:pPr>
              <w:spacing w:after="4" w:line="263" w:lineRule="auto"/>
              <w:ind w:left="742" w:right="1007" w:hanging="425"/>
              <w:jc w:val="both"/>
              <w:rPr>
                <w:szCs w:val="22"/>
              </w:rPr>
            </w:pPr>
            <w:r w:rsidRPr="003B62C6">
              <w:rPr>
                <w:szCs w:val="22"/>
              </w:rPr>
              <w:t xml:space="preserve">  </w:t>
            </w:r>
            <w:r w:rsidRPr="003B62C6">
              <w:rPr>
                <w:rFonts w:eastAsia="Courier New"/>
                <w:szCs w:val="22"/>
              </w:rPr>
              <w:t>o</w:t>
            </w:r>
            <w:r w:rsidRPr="003B62C6">
              <w:rPr>
                <w:rFonts w:eastAsia="Arial"/>
                <w:szCs w:val="22"/>
              </w:rPr>
              <w:t xml:space="preserve"> </w:t>
            </w:r>
            <w:r w:rsidRPr="003B62C6">
              <w:rPr>
                <w:rFonts w:eastAsia="Arial"/>
                <w:szCs w:val="22"/>
              </w:rPr>
              <w:tab/>
            </w:r>
            <w:r w:rsidRPr="003B62C6">
              <w:rPr>
                <w:szCs w:val="22"/>
              </w:rPr>
              <w:t xml:space="preserve">Możliwość zaimportowania ustawień, poprzez bezpośrednie podłączenie plików konfiguracyjnych  </w:t>
            </w:r>
          </w:p>
          <w:p w14:paraId="2AC5809F" w14:textId="7A8FD41E" w:rsidR="00356D69" w:rsidRPr="003B62C6" w:rsidRDefault="00356D69" w:rsidP="00B200CF">
            <w:pPr>
              <w:numPr>
                <w:ilvl w:val="0"/>
                <w:numId w:val="3"/>
              </w:numPr>
              <w:spacing w:after="5" w:line="260" w:lineRule="auto"/>
              <w:ind w:left="742" w:hanging="360"/>
              <w:jc w:val="both"/>
              <w:rPr>
                <w:szCs w:val="22"/>
              </w:rPr>
            </w:pPr>
            <w:r w:rsidRPr="003B62C6">
              <w:rPr>
                <w:szCs w:val="22"/>
              </w:rPr>
              <w:t xml:space="preserve">Automatyczne tworzenie kopii ustawień serwera w oparciu o harmonogram.  </w:t>
            </w:r>
          </w:p>
          <w:p w14:paraId="75E4232F" w14:textId="77777777" w:rsidR="00356D69" w:rsidRPr="003B62C6" w:rsidRDefault="00356D69" w:rsidP="00B200CF">
            <w:pPr>
              <w:numPr>
                <w:ilvl w:val="0"/>
                <w:numId w:val="3"/>
              </w:numPr>
              <w:ind w:left="742" w:hanging="360"/>
              <w:jc w:val="both"/>
              <w:rPr>
                <w:szCs w:val="22"/>
              </w:rPr>
            </w:pPr>
            <w:r w:rsidRPr="003B62C6">
              <w:rPr>
                <w:szCs w:val="22"/>
              </w:rPr>
              <w:t xml:space="preserve">Możliwość wykrywania odchyleń konfiguracji na poziomie konfiguracji </w:t>
            </w:r>
          </w:p>
          <w:p w14:paraId="1DA0A640" w14:textId="77777777" w:rsidR="00356D69" w:rsidRPr="003B62C6" w:rsidRDefault="00356D69" w:rsidP="00B200CF">
            <w:pPr>
              <w:spacing w:line="256" w:lineRule="auto"/>
              <w:ind w:left="742" w:right="562" w:firstLine="360"/>
              <w:jc w:val="both"/>
              <w:rPr>
                <w:szCs w:val="22"/>
              </w:rPr>
            </w:pPr>
            <w:r w:rsidRPr="003B62C6">
              <w:rPr>
                <w:szCs w:val="22"/>
              </w:rPr>
              <w:t xml:space="preserve">UEFI oraz wersji </w:t>
            </w:r>
            <w:proofErr w:type="spellStart"/>
            <w:r w:rsidRPr="003B62C6">
              <w:rPr>
                <w:szCs w:val="22"/>
              </w:rPr>
              <w:t>firmware</w:t>
            </w:r>
            <w:proofErr w:type="spellEnd"/>
            <w:r w:rsidRPr="003B62C6">
              <w:rPr>
                <w:szCs w:val="22"/>
              </w:rPr>
              <w:t xml:space="preserve"> serwera</w:t>
            </w:r>
          </w:p>
          <w:p w14:paraId="4C26B098" w14:textId="25EC2778" w:rsidR="00356D69" w:rsidRPr="003B62C6" w:rsidRDefault="00356D69" w:rsidP="00B200CF">
            <w:pPr>
              <w:spacing w:line="256" w:lineRule="auto"/>
              <w:ind w:left="742" w:right="562" w:hanging="425"/>
              <w:jc w:val="both"/>
              <w:rPr>
                <w:szCs w:val="22"/>
              </w:rPr>
            </w:pPr>
            <w:r w:rsidRPr="003B62C6">
              <w:rPr>
                <w:szCs w:val="22"/>
              </w:rPr>
              <w:t xml:space="preserve"> </w:t>
            </w:r>
            <w:r w:rsidRPr="003B62C6">
              <w:rPr>
                <w:rFonts w:eastAsia="Courier New"/>
                <w:szCs w:val="22"/>
              </w:rPr>
              <w:t>o</w:t>
            </w:r>
            <w:r w:rsidRPr="003B62C6">
              <w:rPr>
                <w:rFonts w:eastAsia="Arial"/>
                <w:szCs w:val="22"/>
              </w:rPr>
              <w:t xml:space="preserve"> </w:t>
            </w:r>
            <w:r w:rsidRPr="003B62C6">
              <w:rPr>
                <w:rFonts w:eastAsia="Arial"/>
                <w:szCs w:val="22"/>
              </w:rPr>
              <w:tab/>
            </w:r>
            <w:r w:rsidRPr="003B62C6">
              <w:rPr>
                <w:szCs w:val="22"/>
              </w:rPr>
              <w:t xml:space="preserve">Serwer musi posiadać opcjonalną możliwość uruchomienia funkcjonalności umożliwiającej dostęp bezpośredni poprzez urządzenia mobilne  - serwer musi posiadać możliwość konfiguracji oraz monitoringu najważniejszych komponentów serwera przy użyciu dedykowanej aplikacji mobilnej min. (Android/ Apple iOS) przy użyciu jednego z protokołów BLE lub WIFI.  </w:t>
            </w:r>
          </w:p>
          <w:p w14:paraId="26EB8B7A" w14:textId="03518E11" w:rsidR="00356D69" w:rsidRPr="003B62C6" w:rsidRDefault="00356D69" w:rsidP="00B200CF">
            <w:pPr>
              <w:ind w:left="1441"/>
              <w:jc w:val="both"/>
              <w:rPr>
                <w:szCs w:val="22"/>
              </w:rPr>
            </w:pPr>
            <w:r w:rsidRPr="003B62C6">
              <w:rPr>
                <w:szCs w:val="22"/>
              </w:rPr>
              <w:t xml:space="preserve"> </w:t>
            </w:r>
          </w:p>
        </w:tc>
        <w:tc>
          <w:tcPr>
            <w:tcW w:w="4928" w:type="dxa"/>
            <w:tcBorders>
              <w:top w:val="single" w:sz="4" w:space="0" w:color="000000"/>
              <w:left w:val="single" w:sz="4" w:space="0" w:color="000000"/>
              <w:bottom w:val="single" w:sz="4" w:space="0" w:color="000000"/>
              <w:right w:val="single" w:sz="4" w:space="0" w:color="000000"/>
            </w:tcBorders>
          </w:tcPr>
          <w:p w14:paraId="384CD3B8" w14:textId="77777777" w:rsidR="00356D69" w:rsidRPr="003B62C6" w:rsidRDefault="00356D69" w:rsidP="00B200CF">
            <w:pPr>
              <w:spacing w:after="14" w:line="253" w:lineRule="auto"/>
              <w:ind w:left="175"/>
              <w:jc w:val="both"/>
              <w:rPr>
                <w:szCs w:val="22"/>
              </w:rPr>
            </w:pPr>
          </w:p>
        </w:tc>
      </w:tr>
      <w:tr w:rsidR="00356D69" w:rsidRPr="003B62C6" w14:paraId="39F068F6" w14:textId="7662FD34" w:rsidTr="00356D69">
        <w:tblPrEx>
          <w:tblCellMar>
            <w:top w:w="47" w:type="dxa"/>
            <w:left w:w="70" w:type="dxa"/>
            <w:bottom w:w="0" w:type="dxa"/>
            <w:right w:w="10" w:type="dxa"/>
          </w:tblCellMar>
        </w:tblPrEx>
        <w:trPr>
          <w:trHeight w:val="1643"/>
        </w:trPr>
        <w:tc>
          <w:tcPr>
            <w:tcW w:w="594" w:type="dxa"/>
            <w:tcBorders>
              <w:top w:val="single" w:sz="4" w:space="0" w:color="000000"/>
              <w:left w:val="single" w:sz="4" w:space="0" w:color="000000"/>
              <w:bottom w:val="single" w:sz="4" w:space="0" w:color="000000"/>
              <w:right w:val="single" w:sz="4" w:space="0" w:color="000000"/>
            </w:tcBorders>
          </w:tcPr>
          <w:p w14:paraId="431ADD89" w14:textId="77777777" w:rsidR="00356D69" w:rsidRPr="003B62C6" w:rsidRDefault="00356D69">
            <w:pPr>
              <w:ind w:right="158"/>
              <w:jc w:val="right"/>
              <w:rPr>
                <w:bCs/>
                <w:szCs w:val="22"/>
              </w:rPr>
            </w:pPr>
            <w:r w:rsidRPr="003B62C6">
              <w:rPr>
                <w:bCs/>
                <w:szCs w:val="22"/>
              </w:rPr>
              <w:lastRenderedPageBreak/>
              <w:t>18.</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78B1AD9A" w14:textId="77777777" w:rsidR="00356D69" w:rsidRPr="003B62C6" w:rsidRDefault="00356D69">
            <w:pPr>
              <w:jc w:val="center"/>
              <w:rPr>
                <w:bCs/>
                <w:szCs w:val="22"/>
              </w:rPr>
            </w:pPr>
            <w:r w:rsidRPr="003B62C6">
              <w:rPr>
                <w:bCs/>
                <w:szCs w:val="22"/>
              </w:rPr>
              <w:t xml:space="preserve">Oprogramowanie do monitorowania </w:t>
            </w:r>
          </w:p>
        </w:tc>
        <w:tc>
          <w:tcPr>
            <w:tcW w:w="6708" w:type="dxa"/>
            <w:gridSpan w:val="3"/>
            <w:tcBorders>
              <w:top w:val="single" w:sz="4" w:space="0" w:color="000000"/>
              <w:left w:val="single" w:sz="4" w:space="0" w:color="000000"/>
              <w:bottom w:val="single" w:sz="4" w:space="0" w:color="000000"/>
              <w:right w:val="single" w:sz="4" w:space="0" w:color="000000"/>
            </w:tcBorders>
          </w:tcPr>
          <w:p w14:paraId="2AD57E7C" w14:textId="20A4DFA5" w:rsidR="00356D69" w:rsidRPr="003B62C6" w:rsidRDefault="00356D69" w:rsidP="00B200CF">
            <w:pPr>
              <w:spacing w:after="25" w:line="257" w:lineRule="auto"/>
              <w:ind w:right="17"/>
              <w:jc w:val="both"/>
              <w:rPr>
                <w:szCs w:val="22"/>
              </w:rPr>
            </w:pPr>
            <w:r w:rsidRPr="003B62C6">
              <w:rPr>
                <w:szCs w:val="22"/>
              </w:rPr>
              <w:t>Serwer musi mieć możliwość podpięcia do</w:t>
            </w:r>
            <w:r w:rsidRPr="003B62C6">
              <w:rPr>
                <w:color w:val="auto"/>
                <w:szCs w:val="22"/>
              </w:rPr>
              <w:t xml:space="preserve"> obecnie używanego</w:t>
            </w:r>
            <w:r w:rsidRPr="003B62C6">
              <w:rPr>
                <w:szCs w:val="22"/>
              </w:rPr>
              <w:t xml:space="preserve"> oprogramowania do monitorowania – DELL </w:t>
            </w:r>
            <w:proofErr w:type="spellStart"/>
            <w:r w:rsidRPr="003B62C6">
              <w:rPr>
                <w:szCs w:val="22"/>
              </w:rPr>
              <w:t>Apex</w:t>
            </w:r>
            <w:proofErr w:type="spellEnd"/>
            <w:r w:rsidRPr="003B62C6">
              <w:rPr>
                <w:szCs w:val="22"/>
              </w:rPr>
              <w:t xml:space="preserve"> </w:t>
            </w:r>
            <w:proofErr w:type="spellStart"/>
            <w:r w:rsidRPr="003B62C6">
              <w:rPr>
                <w:szCs w:val="22"/>
              </w:rPr>
              <w:t>AIOps</w:t>
            </w:r>
            <w:proofErr w:type="spellEnd"/>
            <w:r w:rsidRPr="003B62C6">
              <w:rPr>
                <w:szCs w:val="22"/>
              </w:rPr>
              <w:t xml:space="preserve">. Zamawiający posiada następujący sprzęt korzystający z wymienionego oprogramowania: Serwery </w:t>
            </w:r>
            <w:proofErr w:type="spellStart"/>
            <w:r w:rsidRPr="003B62C6">
              <w:rPr>
                <w:szCs w:val="22"/>
              </w:rPr>
              <w:t>PowerEdge</w:t>
            </w:r>
            <w:proofErr w:type="spellEnd"/>
            <w:r w:rsidRPr="003B62C6">
              <w:rPr>
                <w:szCs w:val="22"/>
              </w:rPr>
              <w:t xml:space="preserve"> R540. </w:t>
            </w:r>
          </w:p>
          <w:p w14:paraId="284D457D" w14:textId="77777777" w:rsidR="00356D69" w:rsidRPr="003B62C6" w:rsidRDefault="00356D69" w:rsidP="00B200CF">
            <w:pPr>
              <w:jc w:val="both"/>
              <w:rPr>
                <w:szCs w:val="22"/>
              </w:rPr>
            </w:pPr>
            <w:r w:rsidRPr="003B62C6">
              <w:rPr>
                <w:szCs w:val="22"/>
              </w:rPr>
              <w:t>Zamawiający dopuszcza zastosowanie innego oprogramowania przy zachowaniu kompatybilności i wsparciu dla środowiska Zamawiającego. Jeśli do obsługi równoważnego oprogramowania wymagany jest dodatkowy serwer lub uruchomienie maszyny wirtualnej to należy również dostarczyć odpowiednie urządzenie umożliwiające uruchomienie wymaganego oprogramowania. Warunki równoważności zostały opisane poniżej:</w:t>
            </w:r>
          </w:p>
          <w:p w14:paraId="376FA68D" w14:textId="3922E78D" w:rsidR="00356D69" w:rsidRPr="003B62C6" w:rsidRDefault="00356D69" w:rsidP="00B200CF">
            <w:pPr>
              <w:jc w:val="both"/>
              <w:rPr>
                <w:rFonts w:eastAsia="Times New Roman"/>
                <w:szCs w:val="22"/>
              </w:rPr>
            </w:pPr>
            <w:r w:rsidRPr="003B62C6">
              <w:rPr>
                <w:rFonts w:eastAsia="Times New Roman"/>
                <w:szCs w:val="22"/>
              </w:rPr>
              <w:t>Oparta na chmurze aplikacja Producenta oferowanego urządzenia, która zapewnia proaktywne monitorowanie i rozwiązywanie problemów infrastruktury IT. Zaproponowane rozwiązanie musi posiadać następujące funkcjonalności:</w:t>
            </w:r>
          </w:p>
          <w:p w14:paraId="51553667" w14:textId="77777777" w:rsidR="00356D69" w:rsidRPr="003B62C6" w:rsidRDefault="00356D69" w:rsidP="00B200CF">
            <w:pPr>
              <w:pStyle w:val="Akapitzlist"/>
              <w:numPr>
                <w:ilvl w:val="0"/>
                <w:numId w:val="10"/>
              </w:numPr>
              <w:jc w:val="both"/>
              <w:rPr>
                <w:rFonts w:eastAsia="Times New Roman"/>
                <w:szCs w:val="22"/>
              </w:rPr>
            </w:pPr>
            <w:r w:rsidRPr="003B62C6">
              <w:rPr>
                <w:rFonts w:eastAsia="Times New Roman"/>
                <w:szCs w:val="22"/>
              </w:rPr>
              <w:t>Monitoring:</w:t>
            </w:r>
          </w:p>
          <w:p w14:paraId="4D14FCB0"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ilość podłączonych oraz rozłączonych systemów</w:t>
            </w:r>
          </w:p>
          <w:p w14:paraId="392EBBA9"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 xml:space="preserve">stan podłączonych urządzeń </w:t>
            </w:r>
          </w:p>
          <w:p w14:paraId="50E2266C"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 xml:space="preserve">informacje o potencjalnych zagrożeniach związanych z </w:t>
            </w:r>
            <w:proofErr w:type="spellStart"/>
            <w:r w:rsidRPr="003B62C6">
              <w:rPr>
                <w:rFonts w:eastAsia="Times New Roman"/>
                <w:szCs w:val="22"/>
              </w:rPr>
              <w:t>cyberbezpieczeństwem</w:t>
            </w:r>
            <w:proofErr w:type="spellEnd"/>
            <w:r w:rsidRPr="003B62C6">
              <w:rPr>
                <w:rFonts w:eastAsia="Times New Roman"/>
                <w:szCs w:val="22"/>
              </w:rPr>
              <w:t xml:space="preserve"> w oparciu o najlepsze praktyki i szczegółową analizę posiadanych systemów</w:t>
            </w:r>
          </w:p>
          <w:p w14:paraId="0EE8E9E2"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Informacje o alertach z podziałem na minimum: krytyczne, błędy, ostrzeżenia</w:t>
            </w:r>
          </w:p>
          <w:p w14:paraId="1861451E"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informacje o statusie gwarancji dla poszczególnych urządzeń</w:t>
            </w:r>
          </w:p>
          <w:p w14:paraId="66A54459"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 xml:space="preserve">informacje o stanie licencji na posiadane oprogramowanie rozszerzające funkcjonalności urządzeń </w:t>
            </w:r>
          </w:p>
          <w:p w14:paraId="6D3BE9DD"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informacje w oparciu o dane historyczne umożliwiające określenie trendów krótko- i długoterminowej prognozy wykorzystania przestrzeni na pamięciach masowych.</w:t>
            </w:r>
          </w:p>
          <w:p w14:paraId="2E87B3D4"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lastRenderedPageBreak/>
              <w:t>Wykrywanie anomalii w oparciu o analizę zajętości przestrzeni na pamięciach masowych</w:t>
            </w:r>
          </w:p>
          <w:p w14:paraId="270A9F43"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Wykrywanie anomalii wydajnościowych w oparciu o uczenie maszynowe oraz porównanie parametrów historycznych i bieżących. Funkcjonalność ta musi wspierać serwery, urządzenia sieciowe oraz systemy pamięci masowych.</w:t>
            </w:r>
          </w:p>
          <w:p w14:paraId="5D8C9F9C"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Monitorowanie wydajności, przepustowości oraz opóźnień dla systemy pamięci masowych.</w:t>
            </w:r>
          </w:p>
          <w:p w14:paraId="403AFF09"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 xml:space="preserve">Szczegółowe informacje dla serwerów o modelu, konfiguracji, wersjach </w:t>
            </w:r>
            <w:proofErr w:type="spellStart"/>
            <w:r w:rsidRPr="003B62C6">
              <w:rPr>
                <w:rFonts w:eastAsia="Times New Roman"/>
                <w:szCs w:val="22"/>
              </w:rPr>
              <w:t>firmware</w:t>
            </w:r>
            <w:proofErr w:type="spellEnd"/>
            <w:r w:rsidRPr="003B62C6">
              <w:rPr>
                <w:rFonts w:eastAsia="Times New Roman"/>
                <w:szCs w:val="22"/>
              </w:rPr>
              <w:t xml:space="preserve"> poszczególnych komponentów adresacji IP karty zarządzającej.</w:t>
            </w:r>
          </w:p>
          <w:p w14:paraId="3256CB05"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Monitoring parametrów serwerów z informacją o minimum:</w:t>
            </w:r>
          </w:p>
          <w:p w14:paraId="46B754FC"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Obciążeniu procesora</w:t>
            </w:r>
          </w:p>
          <w:p w14:paraId="02441D0B"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Zużyciu pamięci RAM</w:t>
            </w:r>
          </w:p>
          <w:p w14:paraId="0A1AEC24"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Temperaturze procesorów</w:t>
            </w:r>
          </w:p>
          <w:p w14:paraId="45E1DCF3"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Temperaturze powietrza wlotowego</w:t>
            </w:r>
          </w:p>
          <w:p w14:paraId="04E625C5"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Zużyciu prądu</w:t>
            </w:r>
          </w:p>
          <w:p w14:paraId="0C43B669"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Zmianach w fizycznej konfiguracji serwera</w:t>
            </w:r>
          </w:p>
          <w:p w14:paraId="1CB98455"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Dla wszystkich wymienionych parametrów muszą być dostępne dane historyczne oraz automatycznie generowana informacja o anomaliach.</w:t>
            </w:r>
          </w:p>
          <w:p w14:paraId="14166E79"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Monitoring parametrów pamięci masowych z informacją o minimum:</w:t>
            </w:r>
          </w:p>
          <w:p w14:paraId="3B98D746"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Opóźnieniach</w:t>
            </w:r>
          </w:p>
          <w:p w14:paraId="71875E8F"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IOPS</w:t>
            </w:r>
          </w:p>
          <w:p w14:paraId="714394C0"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Przepustowości</w:t>
            </w:r>
          </w:p>
          <w:p w14:paraId="48AE6CE1"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Utylizacji kontrolerów</w:t>
            </w:r>
          </w:p>
          <w:p w14:paraId="6693D990"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Pojemność całkowita i dostępna</w:t>
            </w:r>
          </w:p>
          <w:p w14:paraId="510E63BF"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lastRenderedPageBreak/>
              <w:t>Wszystkie informacje muszą być dostępne zarówno dla całej pamięci masowej jak i poszczególnych LUN-ów.</w:t>
            </w:r>
          </w:p>
          <w:p w14:paraId="30156896"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Dla wszystkich wymienionych powyżej parametrów muszą być dostępne dane historyczne oraz automatycznie generowana informacja o anomaliach.</w:t>
            </w:r>
          </w:p>
          <w:p w14:paraId="4059FFEF"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Dane historyczne o wykorzystaniu przestrzeni pamięci masowej muszą być przechowywane co najmniej 2 lata</w:t>
            </w:r>
          </w:p>
          <w:p w14:paraId="57BC4B90"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Informacje o poziomie redukcji danych</w:t>
            </w:r>
          </w:p>
          <w:p w14:paraId="6DABC80C"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 xml:space="preserve">Informacje o statusie replikacji oraz </w:t>
            </w:r>
            <w:proofErr w:type="spellStart"/>
            <w:r w:rsidRPr="003B62C6">
              <w:rPr>
                <w:rFonts w:eastAsia="Times New Roman"/>
                <w:szCs w:val="22"/>
              </w:rPr>
              <w:t>snapshotów</w:t>
            </w:r>
            <w:proofErr w:type="spellEnd"/>
            <w:r w:rsidRPr="003B62C6">
              <w:rPr>
                <w:rFonts w:eastAsia="Times New Roman"/>
                <w:szCs w:val="22"/>
              </w:rPr>
              <w:t xml:space="preserve"> </w:t>
            </w:r>
          </w:p>
          <w:p w14:paraId="360E3478" w14:textId="77777777" w:rsidR="00356D69" w:rsidRPr="003B62C6" w:rsidRDefault="00356D69" w:rsidP="00B200CF">
            <w:pPr>
              <w:pStyle w:val="Akapitzlist"/>
              <w:numPr>
                <w:ilvl w:val="0"/>
                <w:numId w:val="10"/>
              </w:numPr>
              <w:spacing w:line="240" w:lineRule="auto"/>
              <w:jc w:val="both"/>
              <w:textAlignment w:val="baseline"/>
              <w:rPr>
                <w:rFonts w:eastAsia="Times New Roman"/>
                <w:szCs w:val="22"/>
              </w:rPr>
            </w:pPr>
            <w:r w:rsidRPr="003B62C6">
              <w:rPr>
                <w:rFonts w:eastAsia="Times New Roman"/>
                <w:szCs w:val="22"/>
              </w:rPr>
              <w:t xml:space="preserve">Aktualizacja </w:t>
            </w:r>
            <w:proofErr w:type="spellStart"/>
            <w:r w:rsidRPr="003B62C6">
              <w:rPr>
                <w:rFonts w:eastAsia="Times New Roman"/>
                <w:szCs w:val="22"/>
              </w:rPr>
              <w:t>firmware</w:t>
            </w:r>
            <w:proofErr w:type="spellEnd"/>
          </w:p>
          <w:p w14:paraId="59FFB8C2"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 xml:space="preserve">możliwość </w:t>
            </w:r>
            <w:proofErr w:type="spellStart"/>
            <w:r w:rsidRPr="003B62C6">
              <w:rPr>
                <w:rFonts w:eastAsia="Times New Roman"/>
                <w:szCs w:val="22"/>
              </w:rPr>
              <w:t>aktualizcji</w:t>
            </w:r>
            <w:proofErr w:type="spellEnd"/>
            <w:r w:rsidRPr="003B62C6">
              <w:rPr>
                <w:rFonts w:eastAsia="Times New Roman"/>
                <w:szCs w:val="22"/>
              </w:rPr>
              <w:t xml:space="preserve"> </w:t>
            </w:r>
            <w:proofErr w:type="spellStart"/>
            <w:r w:rsidRPr="003B62C6">
              <w:rPr>
                <w:rFonts w:eastAsia="Times New Roman"/>
                <w:szCs w:val="22"/>
              </w:rPr>
              <w:t>firmware</w:t>
            </w:r>
            <w:proofErr w:type="spellEnd"/>
            <w:r w:rsidRPr="003B62C6">
              <w:rPr>
                <w:rFonts w:eastAsia="Times New Roman"/>
                <w:szCs w:val="22"/>
              </w:rPr>
              <w:t>, oprogramowania zarządzającego dla systemów pamięci masowych, wraz z informacją o zalecanych wersjach oprogramowania</w:t>
            </w:r>
          </w:p>
          <w:p w14:paraId="425FCA29"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 xml:space="preserve">możliwość </w:t>
            </w:r>
            <w:proofErr w:type="spellStart"/>
            <w:r w:rsidRPr="003B62C6">
              <w:rPr>
                <w:rFonts w:eastAsia="Times New Roman"/>
                <w:szCs w:val="22"/>
              </w:rPr>
              <w:t>aktualizcji</w:t>
            </w:r>
            <w:proofErr w:type="spellEnd"/>
            <w:r w:rsidRPr="003B62C6">
              <w:rPr>
                <w:rFonts w:eastAsia="Times New Roman"/>
                <w:szCs w:val="22"/>
              </w:rPr>
              <w:t xml:space="preserve"> </w:t>
            </w:r>
            <w:proofErr w:type="spellStart"/>
            <w:r w:rsidRPr="003B62C6">
              <w:rPr>
                <w:rFonts w:eastAsia="Times New Roman"/>
                <w:szCs w:val="22"/>
              </w:rPr>
              <w:t>firmware</w:t>
            </w:r>
            <w:proofErr w:type="spellEnd"/>
            <w:r w:rsidRPr="003B62C6">
              <w:rPr>
                <w:rFonts w:eastAsia="Times New Roman"/>
                <w:szCs w:val="22"/>
              </w:rPr>
              <w:t>, oprogramowania zarządzającego dla serwerów, wraz z informacją o zalecanych wersjach programowania</w:t>
            </w:r>
          </w:p>
          <w:p w14:paraId="0F6EC913" w14:textId="77777777" w:rsidR="00356D69" w:rsidRPr="003B62C6" w:rsidRDefault="00356D69" w:rsidP="00B200CF">
            <w:pPr>
              <w:pStyle w:val="Akapitzlist"/>
              <w:numPr>
                <w:ilvl w:val="0"/>
                <w:numId w:val="10"/>
              </w:numPr>
              <w:spacing w:line="240" w:lineRule="auto"/>
              <w:jc w:val="both"/>
              <w:textAlignment w:val="baseline"/>
              <w:rPr>
                <w:rFonts w:eastAsia="Times New Roman"/>
                <w:szCs w:val="22"/>
              </w:rPr>
            </w:pPr>
            <w:r w:rsidRPr="003B62C6">
              <w:rPr>
                <w:rFonts w:eastAsia="Times New Roman"/>
                <w:szCs w:val="22"/>
              </w:rPr>
              <w:t>Raporty</w:t>
            </w:r>
          </w:p>
          <w:p w14:paraId="2824AA7B"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Możliwość generowania raportów dla serwerów zawierających informację o:</w:t>
            </w:r>
          </w:p>
          <w:p w14:paraId="21ACFC97"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Nazwie hosta, modelu serwera, nr serwisowym, dacie końca okresu kontraktu serwisowego, zainstalowanym systemie operacyjnym, protokole komunikacyjnym z systemem pamięci masowej</w:t>
            </w:r>
          </w:p>
          <w:p w14:paraId="0462E069"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Średnim obciążeniu: procesorów, pamięci RAM, IO,</w:t>
            </w:r>
          </w:p>
          <w:p w14:paraId="6047CE6B"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Możliwość generowania raportów dla systemów pamięci masowych zawierających informację o:</w:t>
            </w:r>
          </w:p>
          <w:p w14:paraId="3DC6DA81" w14:textId="77777777" w:rsidR="00356D69" w:rsidRPr="003B62C6" w:rsidRDefault="00356D69" w:rsidP="00B200CF">
            <w:pPr>
              <w:pStyle w:val="Akapitzlist"/>
              <w:numPr>
                <w:ilvl w:val="2"/>
                <w:numId w:val="10"/>
              </w:numPr>
              <w:jc w:val="both"/>
              <w:rPr>
                <w:rFonts w:eastAsia="Times New Roman"/>
                <w:szCs w:val="22"/>
              </w:rPr>
            </w:pPr>
            <w:r w:rsidRPr="003B62C6">
              <w:rPr>
                <w:rFonts w:eastAsia="Times New Roman"/>
                <w:szCs w:val="22"/>
              </w:rPr>
              <w:t xml:space="preserve">Nazwie, nr seryjnym, lokalizacji urządzenia, modelu urządzenia, wersji oprogramowania, </w:t>
            </w:r>
            <w:r w:rsidRPr="003B62C6">
              <w:rPr>
                <w:rFonts w:eastAsia="Times New Roman"/>
                <w:szCs w:val="22"/>
              </w:rPr>
              <w:lastRenderedPageBreak/>
              <w:t>zajętości systemu oraz poziomu redukcją danych, informacje o utworzonych LUN-ach i systemach pliku, status replikacji</w:t>
            </w:r>
          </w:p>
          <w:p w14:paraId="10B95577"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Generowanie raportów do plików CSV i PDF</w:t>
            </w:r>
          </w:p>
          <w:p w14:paraId="31107E76" w14:textId="77777777" w:rsidR="00356D69" w:rsidRPr="003B62C6" w:rsidRDefault="00356D69" w:rsidP="00B200CF">
            <w:pPr>
              <w:pStyle w:val="Akapitzlist"/>
              <w:numPr>
                <w:ilvl w:val="0"/>
                <w:numId w:val="10"/>
              </w:numPr>
              <w:spacing w:line="240" w:lineRule="auto"/>
              <w:jc w:val="both"/>
              <w:textAlignment w:val="baseline"/>
              <w:rPr>
                <w:rFonts w:eastAsia="Times New Roman"/>
                <w:szCs w:val="22"/>
              </w:rPr>
            </w:pPr>
            <w:proofErr w:type="spellStart"/>
            <w:r w:rsidRPr="003B62C6">
              <w:rPr>
                <w:rFonts w:eastAsia="Times New Roman"/>
                <w:szCs w:val="22"/>
              </w:rPr>
              <w:t>Cyberbezpieczeństwo</w:t>
            </w:r>
            <w:proofErr w:type="spellEnd"/>
          </w:p>
          <w:p w14:paraId="60D0529A"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 xml:space="preserve">Analiza środowiska w oparciu o najlepsze praktyki dotyczące </w:t>
            </w:r>
            <w:proofErr w:type="spellStart"/>
            <w:r w:rsidRPr="003B62C6">
              <w:rPr>
                <w:rFonts w:eastAsia="Times New Roman"/>
                <w:szCs w:val="22"/>
              </w:rPr>
              <w:t>cyberbezpieczeństwa</w:t>
            </w:r>
            <w:proofErr w:type="spellEnd"/>
            <w:r w:rsidRPr="003B62C6">
              <w:rPr>
                <w:rFonts w:eastAsia="Times New Roman"/>
                <w:szCs w:val="22"/>
              </w:rPr>
              <w:t xml:space="preserve"> sprawdzająca stan poszczególnych urządzeń w środowisku i przypisujący im odpowiedni wynik bezpieczeństwa. System musi informować administratora o wykrytych lukach bezpieczeństwa oraz sposobie ich zabezpieczenia.</w:t>
            </w:r>
          </w:p>
          <w:p w14:paraId="32FDC0B4"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Musi istnieć możliwość tworzenia własnych polityk bezpieczeństwa w oparciu o wzorce dla poszczególnych urządzeń.</w:t>
            </w:r>
          </w:p>
          <w:p w14:paraId="4BD67C4D"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 xml:space="preserve">Stała analiza środowiska IT umożliwiająca wykrycie ataku </w:t>
            </w:r>
            <w:proofErr w:type="spellStart"/>
            <w:r w:rsidRPr="003B62C6">
              <w:rPr>
                <w:rFonts w:eastAsia="Times New Roman"/>
                <w:szCs w:val="22"/>
              </w:rPr>
              <w:t>ransomware</w:t>
            </w:r>
            <w:proofErr w:type="spellEnd"/>
            <w:r w:rsidRPr="003B62C6">
              <w:rPr>
                <w:rFonts w:eastAsia="Times New Roman"/>
                <w:szCs w:val="22"/>
              </w:rPr>
              <w:t xml:space="preserve"> na podstawie analizy posiadanych danych.</w:t>
            </w:r>
          </w:p>
          <w:p w14:paraId="7E6B77AD"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Możliwość przypisania dedykowanych ról dla poszczególnych administratorów.</w:t>
            </w:r>
          </w:p>
          <w:p w14:paraId="7BDB22A7" w14:textId="77777777" w:rsidR="00356D69" w:rsidRPr="003B62C6" w:rsidRDefault="00356D69" w:rsidP="00B200CF">
            <w:pPr>
              <w:pStyle w:val="Akapitzlist"/>
              <w:numPr>
                <w:ilvl w:val="0"/>
                <w:numId w:val="10"/>
              </w:numPr>
              <w:spacing w:line="240" w:lineRule="auto"/>
              <w:jc w:val="both"/>
              <w:textAlignment w:val="baseline"/>
              <w:rPr>
                <w:rFonts w:eastAsia="Times New Roman"/>
                <w:szCs w:val="22"/>
              </w:rPr>
            </w:pPr>
            <w:r w:rsidRPr="003B62C6">
              <w:rPr>
                <w:rFonts w:eastAsia="Times New Roman"/>
                <w:szCs w:val="22"/>
              </w:rPr>
              <w:t>Wspierane urządzenia</w:t>
            </w:r>
          </w:p>
          <w:p w14:paraId="20CD55C8"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Urządzenie Producenta dostarczane w ramach postępowania</w:t>
            </w:r>
          </w:p>
          <w:p w14:paraId="0060AFE7"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 xml:space="preserve">Posiadane przez Zamawiającego serwery, urządzenia pamięci masowych, przełączniki sieciowe, przełączniki SAN, </w:t>
            </w:r>
            <w:proofErr w:type="spellStart"/>
            <w:r w:rsidRPr="003B62C6">
              <w:rPr>
                <w:rFonts w:eastAsia="Times New Roman"/>
                <w:szCs w:val="22"/>
              </w:rPr>
              <w:t>deduplikatory</w:t>
            </w:r>
            <w:proofErr w:type="spellEnd"/>
            <w:r w:rsidRPr="003B62C6">
              <w:rPr>
                <w:rFonts w:eastAsia="Times New Roman"/>
                <w:szCs w:val="22"/>
              </w:rPr>
              <w:t xml:space="preserve"> Producenta oferowanego urządzenia </w:t>
            </w:r>
          </w:p>
          <w:p w14:paraId="1848E705" w14:textId="77777777" w:rsidR="00356D69" w:rsidRPr="003B62C6" w:rsidRDefault="00356D69" w:rsidP="00B200CF">
            <w:pPr>
              <w:pStyle w:val="Akapitzlist"/>
              <w:numPr>
                <w:ilvl w:val="0"/>
                <w:numId w:val="10"/>
              </w:numPr>
              <w:jc w:val="both"/>
              <w:rPr>
                <w:rFonts w:eastAsia="Times New Roman"/>
                <w:szCs w:val="22"/>
              </w:rPr>
            </w:pPr>
            <w:r w:rsidRPr="003B62C6">
              <w:rPr>
                <w:rFonts w:eastAsia="Times New Roman"/>
                <w:szCs w:val="22"/>
              </w:rPr>
              <w:t>Wirtualny asystent</w:t>
            </w:r>
          </w:p>
          <w:p w14:paraId="3FD363D7" w14:textId="77777777" w:rsidR="00356D69" w:rsidRPr="003B62C6" w:rsidRDefault="00356D69" w:rsidP="00B200CF">
            <w:pPr>
              <w:pStyle w:val="Akapitzlist"/>
              <w:numPr>
                <w:ilvl w:val="1"/>
                <w:numId w:val="10"/>
              </w:numPr>
              <w:jc w:val="both"/>
              <w:rPr>
                <w:rFonts w:eastAsia="Times New Roman"/>
                <w:szCs w:val="22"/>
              </w:rPr>
            </w:pPr>
            <w:r w:rsidRPr="003B62C6">
              <w:rPr>
                <w:rFonts w:eastAsia="Times New Roman"/>
                <w:szCs w:val="22"/>
              </w:rPr>
              <w:t xml:space="preserve">Wbudowana w platformę funkcjonalność wirtualnego asystenta w oparciu o algorytmy </w:t>
            </w:r>
            <w:proofErr w:type="spellStart"/>
            <w:r w:rsidRPr="003B62C6">
              <w:rPr>
                <w:rFonts w:eastAsia="Times New Roman"/>
                <w:szCs w:val="22"/>
              </w:rPr>
              <w:t>GenAI</w:t>
            </w:r>
            <w:proofErr w:type="spellEnd"/>
            <w:r w:rsidRPr="003B62C6">
              <w:rPr>
                <w:rFonts w:eastAsia="Times New Roman"/>
                <w:szCs w:val="22"/>
              </w:rPr>
              <w:t xml:space="preserve"> przy dostępie do bazy wiedzy producenta urządzeń oraz analizie danych z monitoringu poszczególnych elementów infrastruktury;</w:t>
            </w:r>
          </w:p>
          <w:p w14:paraId="2BA9F9B8" w14:textId="77777777" w:rsidR="00356D69" w:rsidRPr="003B62C6" w:rsidRDefault="00356D69" w:rsidP="00B200CF">
            <w:pPr>
              <w:pStyle w:val="Akapitzlist"/>
              <w:numPr>
                <w:ilvl w:val="0"/>
                <w:numId w:val="10"/>
              </w:numPr>
              <w:spacing w:line="240" w:lineRule="auto"/>
              <w:jc w:val="both"/>
              <w:textAlignment w:val="baseline"/>
              <w:rPr>
                <w:rFonts w:eastAsia="Times New Roman"/>
                <w:szCs w:val="22"/>
              </w:rPr>
            </w:pPr>
            <w:r w:rsidRPr="003B62C6">
              <w:rPr>
                <w:rFonts w:eastAsia="Times New Roman"/>
                <w:szCs w:val="22"/>
              </w:rPr>
              <w:t>Możliwość rozszerzenia funkcjonalności</w:t>
            </w:r>
          </w:p>
          <w:p w14:paraId="32DDBFE4"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Możliwość rozbudowy systemu o zintegrowane i dodatkowe płatne moduły do monitoringu aplikacji oraz zarządzania incydentami w ramach infrastruktury IT.</w:t>
            </w:r>
          </w:p>
          <w:p w14:paraId="00176294" w14:textId="77777777" w:rsidR="00356D69" w:rsidRPr="003B62C6" w:rsidRDefault="00356D69" w:rsidP="00B200CF">
            <w:pPr>
              <w:pStyle w:val="Akapitzlist"/>
              <w:numPr>
                <w:ilvl w:val="0"/>
                <w:numId w:val="10"/>
              </w:numPr>
              <w:spacing w:line="240" w:lineRule="auto"/>
              <w:jc w:val="both"/>
              <w:textAlignment w:val="baseline"/>
              <w:rPr>
                <w:rFonts w:eastAsia="Times New Roman"/>
                <w:szCs w:val="22"/>
              </w:rPr>
            </w:pPr>
            <w:r w:rsidRPr="003B62C6">
              <w:rPr>
                <w:rFonts w:eastAsia="Times New Roman"/>
                <w:szCs w:val="22"/>
              </w:rPr>
              <w:lastRenderedPageBreak/>
              <w:t>Inne</w:t>
            </w:r>
          </w:p>
          <w:p w14:paraId="1C2D6597" w14:textId="77777777" w:rsidR="00356D69" w:rsidRPr="003B62C6" w:rsidRDefault="00356D69" w:rsidP="00B200CF">
            <w:pPr>
              <w:pStyle w:val="Akapitzlist"/>
              <w:numPr>
                <w:ilvl w:val="1"/>
                <w:numId w:val="10"/>
              </w:numPr>
              <w:spacing w:line="240" w:lineRule="auto"/>
              <w:jc w:val="both"/>
              <w:textAlignment w:val="baseline"/>
              <w:rPr>
                <w:rFonts w:eastAsia="Times New Roman"/>
                <w:szCs w:val="22"/>
              </w:rPr>
            </w:pPr>
            <w:r w:rsidRPr="003B62C6">
              <w:rPr>
                <w:rFonts w:eastAsia="Times New Roman"/>
                <w:szCs w:val="22"/>
              </w:rPr>
              <w:t>Oferowana platforma musi posiadać dedykowaną aplikację na urządzenia iOS oraz Android</w:t>
            </w:r>
          </w:p>
          <w:p w14:paraId="17AF44D5" w14:textId="3C693E14" w:rsidR="00356D69" w:rsidRPr="003B62C6" w:rsidRDefault="00356D69" w:rsidP="00B200CF">
            <w:pPr>
              <w:spacing w:after="25" w:line="257" w:lineRule="auto"/>
              <w:ind w:right="17"/>
              <w:jc w:val="both"/>
              <w:rPr>
                <w:szCs w:val="22"/>
              </w:rPr>
            </w:pPr>
          </w:p>
        </w:tc>
        <w:tc>
          <w:tcPr>
            <w:tcW w:w="4928" w:type="dxa"/>
            <w:tcBorders>
              <w:top w:val="single" w:sz="4" w:space="0" w:color="000000"/>
              <w:left w:val="single" w:sz="4" w:space="0" w:color="000000"/>
              <w:bottom w:val="single" w:sz="4" w:space="0" w:color="000000"/>
              <w:right w:val="single" w:sz="4" w:space="0" w:color="000000"/>
            </w:tcBorders>
          </w:tcPr>
          <w:p w14:paraId="4E98990B" w14:textId="77777777" w:rsidR="00356D69" w:rsidRPr="003B62C6" w:rsidRDefault="00356D69" w:rsidP="00B200CF">
            <w:pPr>
              <w:spacing w:after="25" w:line="257" w:lineRule="auto"/>
              <w:ind w:right="17"/>
              <w:jc w:val="both"/>
              <w:rPr>
                <w:szCs w:val="22"/>
              </w:rPr>
            </w:pPr>
          </w:p>
        </w:tc>
      </w:tr>
      <w:tr w:rsidR="00356D69" w:rsidRPr="003B62C6" w14:paraId="27B5A849" w14:textId="4F341D3A" w:rsidTr="00356D69">
        <w:tblPrEx>
          <w:tblCellMar>
            <w:top w:w="26" w:type="dxa"/>
          </w:tblCellMar>
        </w:tblPrEx>
        <w:trPr>
          <w:trHeight w:val="4484"/>
        </w:trPr>
        <w:tc>
          <w:tcPr>
            <w:tcW w:w="594" w:type="dxa"/>
            <w:tcBorders>
              <w:top w:val="single" w:sz="4" w:space="0" w:color="000000"/>
              <w:left w:val="single" w:sz="4" w:space="0" w:color="000000"/>
              <w:bottom w:val="nil"/>
              <w:right w:val="single" w:sz="4" w:space="0" w:color="000000"/>
            </w:tcBorders>
            <w:vAlign w:val="center"/>
          </w:tcPr>
          <w:p w14:paraId="6C5B421F" w14:textId="052F18AF" w:rsidR="00356D69" w:rsidRPr="003B62C6" w:rsidRDefault="00356D69" w:rsidP="007F3DEB">
            <w:pPr>
              <w:ind w:right="151"/>
              <w:jc w:val="center"/>
              <w:rPr>
                <w:bCs/>
                <w:szCs w:val="22"/>
              </w:rPr>
            </w:pPr>
            <w:r w:rsidRPr="003B62C6">
              <w:rPr>
                <w:bCs/>
                <w:szCs w:val="22"/>
              </w:rPr>
              <w:lastRenderedPageBreak/>
              <w:t>19.</w:t>
            </w:r>
          </w:p>
        </w:tc>
        <w:tc>
          <w:tcPr>
            <w:tcW w:w="1955" w:type="dxa"/>
            <w:tcBorders>
              <w:top w:val="single" w:sz="4" w:space="0" w:color="000000"/>
              <w:left w:val="single" w:sz="4" w:space="0" w:color="000000"/>
              <w:bottom w:val="nil"/>
              <w:right w:val="single" w:sz="4" w:space="0" w:color="000000"/>
            </w:tcBorders>
            <w:vAlign w:val="center"/>
          </w:tcPr>
          <w:p w14:paraId="04049A4C" w14:textId="7AD2A19A" w:rsidR="00356D69" w:rsidRPr="003B62C6" w:rsidRDefault="00356D69" w:rsidP="007F3DEB">
            <w:pPr>
              <w:ind w:left="13"/>
              <w:jc w:val="center"/>
              <w:rPr>
                <w:bCs/>
                <w:szCs w:val="22"/>
              </w:rPr>
            </w:pPr>
            <w:r w:rsidRPr="003B62C6">
              <w:rPr>
                <w:bCs/>
                <w:szCs w:val="22"/>
              </w:rPr>
              <w:t>Certyfikaty</w:t>
            </w:r>
          </w:p>
        </w:tc>
        <w:tc>
          <w:tcPr>
            <w:tcW w:w="934" w:type="dxa"/>
            <w:gridSpan w:val="2"/>
            <w:tcBorders>
              <w:top w:val="single" w:sz="4" w:space="0" w:color="000000"/>
              <w:left w:val="single" w:sz="4" w:space="0" w:color="000000"/>
              <w:bottom w:val="nil"/>
              <w:right w:val="nil"/>
            </w:tcBorders>
          </w:tcPr>
          <w:p w14:paraId="3FA012FA" w14:textId="77777777" w:rsidR="00356D69" w:rsidRPr="003B62C6" w:rsidRDefault="00356D69">
            <w:pPr>
              <w:spacing w:after="252"/>
              <w:ind w:left="179"/>
              <w:jc w:val="center"/>
              <w:rPr>
                <w:szCs w:val="22"/>
              </w:rPr>
            </w:pPr>
            <w:r w:rsidRPr="003B62C6">
              <w:rPr>
                <w:rFonts w:eastAsia="Segoe UI Symbol"/>
                <w:szCs w:val="22"/>
              </w:rPr>
              <w:t>•</w:t>
            </w:r>
            <w:r w:rsidRPr="003B62C6">
              <w:rPr>
                <w:rFonts w:eastAsia="Arial"/>
                <w:szCs w:val="22"/>
              </w:rPr>
              <w:t xml:space="preserve"> </w:t>
            </w:r>
          </w:p>
          <w:p w14:paraId="7B04D197"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p w14:paraId="02E986B8"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nil"/>
              <w:right w:val="single" w:sz="4" w:space="0" w:color="000000"/>
            </w:tcBorders>
          </w:tcPr>
          <w:p w14:paraId="53E1F3DE" w14:textId="7F220B89" w:rsidR="00356D69" w:rsidRPr="003B62C6" w:rsidRDefault="00356D69" w:rsidP="00B200CF">
            <w:pPr>
              <w:spacing w:after="9"/>
              <w:jc w:val="both"/>
              <w:rPr>
                <w:szCs w:val="22"/>
              </w:rPr>
            </w:pPr>
            <w:r w:rsidRPr="003B62C6">
              <w:rPr>
                <w:szCs w:val="22"/>
              </w:rPr>
              <w:t>Serwer musi być wyprodukowany zgodnie z normą ISO-9001:2015, ISO-50001 oraz ISO-14001 – aktualne certyfikaty należy dołączyć do oferty</w:t>
            </w:r>
          </w:p>
          <w:p w14:paraId="1E55803E" w14:textId="13767F62" w:rsidR="00356D69" w:rsidRPr="003B62C6" w:rsidRDefault="00356D69" w:rsidP="00B200CF">
            <w:pPr>
              <w:spacing w:after="9"/>
              <w:jc w:val="both"/>
              <w:rPr>
                <w:szCs w:val="22"/>
              </w:rPr>
            </w:pPr>
            <w:r w:rsidRPr="003B62C6">
              <w:rPr>
                <w:szCs w:val="22"/>
              </w:rPr>
              <w:t>Serwer musi posiadać deklaracja CE.  – certyfikat należy dołączyć do oferty</w:t>
            </w:r>
          </w:p>
          <w:p w14:paraId="512586EA" w14:textId="275600AC" w:rsidR="00356D69" w:rsidRPr="003B62C6" w:rsidRDefault="00356D69" w:rsidP="00B200CF">
            <w:pPr>
              <w:jc w:val="both"/>
              <w:rPr>
                <w:szCs w:val="22"/>
              </w:rPr>
            </w:pPr>
            <w:r w:rsidRPr="003B62C6">
              <w:rPr>
                <w:szCs w:val="22"/>
              </w:rPr>
              <w:t xml:space="preserve">Oferowane produkty muszą zawierać informacje dotyczące ponownego użycia i recyklingu, nie mogą zawierać farb i powłok na dużych plastikowych częściach, których nie da się poddać recyklingowi lub ponownie użyć. Wszystkie produkty zawierające podzespoły elektroniczne oraz niebezpieczne składniki powinny być bezpiecznie i łatwo identyfikowalne oraz usuwalne. Usunięcie materiałów i komponentów powinno odbywać się zgodnie z wymogami Dyrektywy WEEE 2002/96/EC. Produkty muszą składać się z co najmniej w 65% ze składników wielokrotnego użytku/zdatnych do recyklingu. We wszystkich produktach części tworzyw sztucznych większe niż 25-gramowe powinny zawierać nie więcej niż śladowe ilości środków zmniejszających palność sklasyfikowanych w dyrektywie RE 67/548/EEC. Potwierdzeniem spełnienia powyższego wymogu jest wydruk ze strony internetowej </w:t>
            </w:r>
            <w:hyperlink r:id="rId10">
              <w:r w:rsidRPr="003B62C6">
                <w:rPr>
                  <w:color w:val="0563C1"/>
                  <w:szCs w:val="22"/>
                  <w:u w:val="single" w:color="0563C1"/>
                </w:rPr>
                <w:t>www.epeat.net</w:t>
              </w:r>
            </w:hyperlink>
            <w:hyperlink r:id="rId11">
              <w:r w:rsidRPr="003B62C6">
                <w:rPr>
                  <w:szCs w:val="22"/>
                </w:rPr>
                <w:t xml:space="preserve"> </w:t>
              </w:r>
            </w:hyperlink>
            <w:r w:rsidRPr="003B62C6">
              <w:rPr>
                <w:szCs w:val="22"/>
              </w:rPr>
              <w:t xml:space="preserve">potwierdzający spełnienie normy co najmniej </w:t>
            </w:r>
            <w:proofErr w:type="spellStart"/>
            <w:r w:rsidRPr="003B62C6">
              <w:rPr>
                <w:szCs w:val="22"/>
              </w:rPr>
              <w:t>Epeat</w:t>
            </w:r>
            <w:proofErr w:type="spellEnd"/>
            <w:r w:rsidRPr="003B62C6">
              <w:rPr>
                <w:szCs w:val="22"/>
              </w:rPr>
              <w:t xml:space="preserve"> Silver według normy wprowadzonej w 2019 roku – </w:t>
            </w:r>
            <w:r w:rsidRPr="003B62C6">
              <w:rPr>
                <w:b/>
                <w:szCs w:val="22"/>
              </w:rPr>
              <w:t>Wykonawca musi wraz z oferta załączyć dokument potwierdzający spełnianie wymogu.</w:t>
            </w:r>
            <w:r w:rsidRPr="003B62C6">
              <w:rPr>
                <w:szCs w:val="22"/>
              </w:rPr>
              <w:t xml:space="preserve"> </w:t>
            </w:r>
          </w:p>
        </w:tc>
        <w:tc>
          <w:tcPr>
            <w:tcW w:w="4928" w:type="dxa"/>
            <w:tcBorders>
              <w:top w:val="single" w:sz="4" w:space="0" w:color="000000"/>
              <w:left w:val="nil"/>
              <w:bottom w:val="nil"/>
              <w:right w:val="single" w:sz="4" w:space="0" w:color="000000"/>
            </w:tcBorders>
          </w:tcPr>
          <w:p w14:paraId="1D5218EF" w14:textId="77777777" w:rsidR="00356D69" w:rsidRPr="003B62C6" w:rsidRDefault="00356D69" w:rsidP="00B200CF">
            <w:pPr>
              <w:spacing w:after="9"/>
              <w:jc w:val="both"/>
              <w:rPr>
                <w:szCs w:val="22"/>
              </w:rPr>
            </w:pPr>
          </w:p>
        </w:tc>
      </w:tr>
      <w:tr w:rsidR="00356D69" w:rsidRPr="003B62C6" w14:paraId="7B7B3574" w14:textId="71933AA6" w:rsidTr="00356D69">
        <w:tblPrEx>
          <w:tblCellMar>
            <w:top w:w="26" w:type="dxa"/>
          </w:tblCellMar>
        </w:tblPrEx>
        <w:trPr>
          <w:trHeight w:val="54"/>
        </w:trPr>
        <w:tc>
          <w:tcPr>
            <w:tcW w:w="594" w:type="dxa"/>
            <w:tcBorders>
              <w:top w:val="nil"/>
              <w:left w:val="single" w:sz="4" w:space="0" w:color="000000"/>
              <w:bottom w:val="single" w:sz="4" w:space="0" w:color="000000"/>
              <w:right w:val="single" w:sz="4" w:space="0" w:color="000000"/>
            </w:tcBorders>
          </w:tcPr>
          <w:p w14:paraId="7F05B3DC" w14:textId="77777777" w:rsidR="00356D69" w:rsidRPr="003B62C6" w:rsidRDefault="00356D69">
            <w:pPr>
              <w:rPr>
                <w:bCs/>
                <w:szCs w:val="22"/>
              </w:rPr>
            </w:pPr>
          </w:p>
        </w:tc>
        <w:tc>
          <w:tcPr>
            <w:tcW w:w="1955" w:type="dxa"/>
            <w:tcBorders>
              <w:top w:val="nil"/>
              <w:left w:val="single" w:sz="4" w:space="0" w:color="000000"/>
              <w:bottom w:val="single" w:sz="4" w:space="0" w:color="000000"/>
              <w:right w:val="single" w:sz="4" w:space="0" w:color="000000"/>
            </w:tcBorders>
          </w:tcPr>
          <w:p w14:paraId="18D1F9BB" w14:textId="77777777" w:rsidR="00356D69" w:rsidRPr="003B62C6" w:rsidRDefault="00356D69">
            <w:pPr>
              <w:rPr>
                <w:bCs/>
                <w:szCs w:val="22"/>
              </w:rPr>
            </w:pPr>
          </w:p>
        </w:tc>
        <w:tc>
          <w:tcPr>
            <w:tcW w:w="934" w:type="dxa"/>
            <w:gridSpan w:val="2"/>
            <w:tcBorders>
              <w:top w:val="nil"/>
              <w:left w:val="single" w:sz="4" w:space="0" w:color="000000"/>
              <w:bottom w:val="single" w:sz="4" w:space="0" w:color="000000"/>
              <w:right w:val="nil"/>
            </w:tcBorders>
          </w:tcPr>
          <w:p w14:paraId="4A6649AF"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nil"/>
              <w:left w:val="nil"/>
              <w:bottom w:val="single" w:sz="4" w:space="0" w:color="000000"/>
              <w:right w:val="single" w:sz="4" w:space="0" w:color="000000"/>
            </w:tcBorders>
          </w:tcPr>
          <w:p w14:paraId="512594BE" w14:textId="77777777" w:rsidR="00356D69" w:rsidRPr="003B62C6" w:rsidRDefault="00356D69" w:rsidP="00B200CF">
            <w:pPr>
              <w:spacing w:line="258" w:lineRule="auto"/>
              <w:jc w:val="both"/>
              <w:rPr>
                <w:szCs w:val="22"/>
              </w:rPr>
            </w:pPr>
            <w:r w:rsidRPr="003B62C6">
              <w:rPr>
                <w:szCs w:val="22"/>
              </w:rPr>
              <w:t xml:space="preserve">Oferowany serwer musi znajdować się na liście Windows Server </w:t>
            </w:r>
            <w:proofErr w:type="spellStart"/>
            <w:r w:rsidRPr="003B62C6">
              <w:rPr>
                <w:szCs w:val="22"/>
              </w:rPr>
              <w:t>Catalog</w:t>
            </w:r>
            <w:proofErr w:type="spellEnd"/>
            <w:r w:rsidRPr="003B62C6">
              <w:rPr>
                <w:szCs w:val="22"/>
              </w:rPr>
              <w:t xml:space="preserve"> i posiadać status „</w:t>
            </w:r>
            <w:proofErr w:type="spellStart"/>
            <w:r w:rsidRPr="003B62C6">
              <w:rPr>
                <w:szCs w:val="22"/>
              </w:rPr>
              <w:t>Certified</w:t>
            </w:r>
            <w:proofErr w:type="spellEnd"/>
            <w:r w:rsidRPr="003B62C6">
              <w:rPr>
                <w:szCs w:val="22"/>
              </w:rPr>
              <w:t xml:space="preserve"> for Windows” dla systemów Microsoft Windows </w:t>
            </w:r>
          </w:p>
          <w:p w14:paraId="29C81285" w14:textId="08DDA650" w:rsidR="00356D69" w:rsidRPr="003B62C6" w:rsidRDefault="00356D69" w:rsidP="00B200CF">
            <w:pPr>
              <w:jc w:val="both"/>
              <w:rPr>
                <w:szCs w:val="22"/>
              </w:rPr>
            </w:pPr>
            <w:r w:rsidRPr="003B62C6">
              <w:rPr>
                <w:szCs w:val="22"/>
              </w:rPr>
              <w:t>Server 2022, Microsoft Windows Server 2025. – odpowiedni dokument złożyć wraz z ofertą</w:t>
            </w:r>
          </w:p>
        </w:tc>
        <w:tc>
          <w:tcPr>
            <w:tcW w:w="4928" w:type="dxa"/>
            <w:tcBorders>
              <w:top w:val="nil"/>
              <w:left w:val="nil"/>
              <w:bottom w:val="single" w:sz="4" w:space="0" w:color="000000"/>
              <w:right w:val="single" w:sz="4" w:space="0" w:color="000000"/>
            </w:tcBorders>
          </w:tcPr>
          <w:p w14:paraId="383DEA7E" w14:textId="77777777" w:rsidR="00356D69" w:rsidRPr="003B62C6" w:rsidRDefault="00356D69" w:rsidP="00B200CF">
            <w:pPr>
              <w:spacing w:line="258" w:lineRule="auto"/>
              <w:jc w:val="both"/>
              <w:rPr>
                <w:szCs w:val="22"/>
              </w:rPr>
            </w:pPr>
          </w:p>
        </w:tc>
      </w:tr>
      <w:tr w:rsidR="00356D69" w:rsidRPr="003B62C6" w14:paraId="07F37087" w14:textId="3A59A4BD" w:rsidTr="00356D69">
        <w:tblPrEx>
          <w:tblCellMar>
            <w:top w:w="26" w:type="dxa"/>
          </w:tblCellMar>
        </w:tblPrEx>
        <w:trPr>
          <w:trHeight w:val="1234"/>
        </w:trPr>
        <w:tc>
          <w:tcPr>
            <w:tcW w:w="594" w:type="dxa"/>
            <w:tcBorders>
              <w:top w:val="single" w:sz="4" w:space="0" w:color="000000"/>
              <w:left w:val="single" w:sz="4" w:space="0" w:color="000000"/>
              <w:bottom w:val="single" w:sz="4" w:space="0" w:color="000000"/>
              <w:right w:val="single" w:sz="4" w:space="0" w:color="000000"/>
            </w:tcBorders>
          </w:tcPr>
          <w:p w14:paraId="40BEABBC" w14:textId="77777777" w:rsidR="00356D69" w:rsidRPr="003B62C6" w:rsidRDefault="00356D69">
            <w:pPr>
              <w:ind w:right="151"/>
              <w:jc w:val="right"/>
              <w:rPr>
                <w:bCs/>
                <w:szCs w:val="22"/>
              </w:rPr>
            </w:pPr>
            <w:r w:rsidRPr="003B62C6">
              <w:rPr>
                <w:bCs/>
                <w:szCs w:val="22"/>
              </w:rPr>
              <w:t>20.</w:t>
            </w:r>
            <w:r w:rsidRPr="003B62C6">
              <w:rPr>
                <w:rFonts w:eastAsia="Arial"/>
                <w:bCs/>
                <w:szCs w:val="22"/>
              </w:rPr>
              <w:t xml:space="preserve"> </w:t>
            </w:r>
            <w:r w:rsidRPr="003B62C6">
              <w:rPr>
                <w:bCs/>
                <w:szCs w:val="22"/>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6DCF2A3B" w14:textId="77777777" w:rsidR="00356D69" w:rsidRPr="003B62C6" w:rsidRDefault="00356D69">
            <w:pPr>
              <w:jc w:val="center"/>
              <w:rPr>
                <w:bCs/>
                <w:szCs w:val="22"/>
              </w:rPr>
            </w:pPr>
            <w:r w:rsidRPr="003B62C6">
              <w:rPr>
                <w:bCs/>
                <w:szCs w:val="22"/>
              </w:rPr>
              <w:t xml:space="preserve">Dokumentacja użytkownika </w:t>
            </w:r>
          </w:p>
        </w:tc>
        <w:tc>
          <w:tcPr>
            <w:tcW w:w="934" w:type="dxa"/>
            <w:gridSpan w:val="2"/>
            <w:tcBorders>
              <w:top w:val="single" w:sz="4" w:space="0" w:color="000000"/>
              <w:left w:val="single" w:sz="4" w:space="0" w:color="000000"/>
              <w:bottom w:val="single" w:sz="4" w:space="0" w:color="000000"/>
              <w:right w:val="nil"/>
            </w:tcBorders>
          </w:tcPr>
          <w:p w14:paraId="3F93F898"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p w14:paraId="2AB4AD12"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bottom w:val="single" w:sz="4" w:space="0" w:color="000000"/>
              <w:right w:val="single" w:sz="4" w:space="0" w:color="000000"/>
            </w:tcBorders>
          </w:tcPr>
          <w:p w14:paraId="70605AD0" w14:textId="77777777" w:rsidR="00356D69" w:rsidRPr="003B62C6" w:rsidRDefault="00356D69" w:rsidP="00B200CF">
            <w:pPr>
              <w:spacing w:after="9"/>
              <w:jc w:val="both"/>
              <w:rPr>
                <w:szCs w:val="22"/>
              </w:rPr>
            </w:pPr>
            <w:r w:rsidRPr="003B62C6">
              <w:rPr>
                <w:szCs w:val="22"/>
              </w:rPr>
              <w:t>Zamawiający wymaga dokumentacji w języku polskim lub angi</w:t>
            </w:r>
            <w:r w:rsidRPr="003B62C6">
              <w:rPr>
                <w:i/>
                <w:szCs w:val="22"/>
              </w:rPr>
              <w:t>e</w:t>
            </w:r>
            <w:r w:rsidRPr="003B62C6">
              <w:rPr>
                <w:szCs w:val="22"/>
              </w:rPr>
              <w:t xml:space="preserve">lskim. </w:t>
            </w:r>
          </w:p>
          <w:p w14:paraId="3B88BE25" w14:textId="31BBF564" w:rsidR="00356D69" w:rsidRPr="003B62C6" w:rsidRDefault="00356D69" w:rsidP="00B200CF">
            <w:pPr>
              <w:ind w:right="62"/>
              <w:jc w:val="both"/>
              <w:rPr>
                <w:szCs w:val="22"/>
              </w:rPr>
            </w:pPr>
            <w:r w:rsidRPr="003B62C6">
              <w:rPr>
                <w:szCs w:val="22"/>
              </w:rPr>
              <w:t>Możliwość sprawdzenia konfiguracji sprzętowej serwera oraz warunków gwarancji na dedykowanej stronie producenta oferowanego serwera po podaniu numeru seryjnego bezpośrednio u producenta lub jego przedstawiciela. (w ofercie wskazać odpowiedni adres strony internetowej)</w:t>
            </w:r>
          </w:p>
        </w:tc>
        <w:tc>
          <w:tcPr>
            <w:tcW w:w="4928" w:type="dxa"/>
            <w:tcBorders>
              <w:top w:val="single" w:sz="4" w:space="0" w:color="000000"/>
              <w:left w:val="nil"/>
              <w:bottom w:val="single" w:sz="4" w:space="0" w:color="000000"/>
              <w:right w:val="single" w:sz="4" w:space="0" w:color="000000"/>
            </w:tcBorders>
          </w:tcPr>
          <w:p w14:paraId="1C11ACA5" w14:textId="77777777" w:rsidR="00356D69" w:rsidRPr="003B62C6" w:rsidRDefault="00356D69" w:rsidP="00B200CF">
            <w:pPr>
              <w:spacing w:after="9"/>
              <w:jc w:val="both"/>
              <w:rPr>
                <w:szCs w:val="22"/>
              </w:rPr>
            </w:pPr>
          </w:p>
        </w:tc>
      </w:tr>
      <w:tr w:rsidR="00356D69" w:rsidRPr="003B62C6" w14:paraId="7B65721C" w14:textId="6D190271" w:rsidTr="00356D69">
        <w:tblPrEx>
          <w:tblCellMar>
            <w:top w:w="26" w:type="dxa"/>
          </w:tblCellMar>
        </w:tblPrEx>
        <w:trPr>
          <w:trHeight w:val="533"/>
        </w:trPr>
        <w:tc>
          <w:tcPr>
            <w:tcW w:w="594" w:type="dxa"/>
            <w:vMerge w:val="restart"/>
            <w:tcBorders>
              <w:top w:val="single" w:sz="4" w:space="0" w:color="000000"/>
              <w:left w:val="single" w:sz="4" w:space="0" w:color="000000"/>
              <w:right w:val="single" w:sz="4" w:space="0" w:color="000000"/>
            </w:tcBorders>
          </w:tcPr>
          <w:p w14:paraId="2130B1C7" w14:textId="77777777" w:rsidR="00356D69" w:rsidRPr="003B62C6" w:rsidRDefault="00356D69">
            <w:pPr>
              <w:ind w:right="151"/>
              <w:jc w:val="right"/>
              <w:rPr>
                <w:bCs/>
                <w:szCs w:val="22"/>
              </w:rPr>
            </w:pPr>
            <w:r w:rsidRPr="003B62C6">
              <w:rPr>
                <w:bCs/>
                <w:szCs w:val="22"/>
              </w:rPr>
              <w:t>21.</w:t>
            </w:r>
            <w:r w:rsidRPr="003B62C6">
              <w:rPr>
                <w:rFonts w:eastAsia="Arial"/>
                <w:bCs/>
                <w:szCs w:val="22"/>
              </w:rPr>
              <w:t xml:space="preserve"> </w:t>
            </w:r>
            <w:r w:rsidRPr="003B62C6">
              <w:rPr>
                <w:bCs/>
                <w:szCs w:val="22"/>
              </w:rPr>
              <w:t xml:space="preserve"> </w:t>
            </w:r>
          </w:p>
        </w:tc>
        <w:tc>
          <w:tcPr>
            <w:tcW w:w="1955" w:type="dxa"/>
            <w:vMerge w:val="restart"/>
            <w:tcBorders>
              <w:top w:val="single" w:sz="4" w:space="0" w:color="000000"/>
              <w:left w:val="single" w:sz="4" w:space="0" w:color="000000"/>
              <w:right w:val="single" w:sz="4" w:space="0" w:color="000000"/>
            </w:tcBorders>
          </w:tcPr>
          <w:p w14:paraId="6420E4C0" w14:textId="77777777" w:rsidR="00356D69" w:rsidRPr="003B62C6" w:rsidRDefault="00356D69">
            <w:pPr>
              <w:ind w:left="13"/>
              <w:jc w:val="center"/>
              <w:rPr>
                <w:bCs/>
                <w:szCs w:val="22"/>
              </w:rPr>
            </w:pPr>
            <w:r w:rsidRPr="003B62C6">
              <w:rPr>
                <w:bCs/>
                <w:szCs w:val="22"/>
              </w:rPr>
              <w:t xml:space="preserve">Warunki gwarancji </w:t>
            </w:r>
          </w:p>
        </w:tc>
        <w:tc>
          <w:tcPr>
            <w:tcW w:w="934" w:type="dxa"/>
            <w:gridSpan w:val="2"/>
            <w:tcBorders>
              <w:top w:val="single" w:sz="4" w:space="0" w:color="000000"/>
              <w:left w:val="single" w:sz="4" w:space="0" w:color="000000"/>
              <w:right w:val="nil"/>
            </w:tcBorders>
          </w:tcPr>
          <w:p w14:paraId="5CF48233" w14:textId="77777777" w:rsidR="00356D69" w:rsidRPr="003B62C6" w:rsidRDefault="00356D69">
            <w:pPr>
              <w:ind w:left="179"/>
              <w:jc w:val="center"/>
              <w:rPr>
                <w:szCs w:val="22"/>
              </w:rPr>
            </w:pPr>
            <w:r w:rsidRPr="003B62C6">
              <w:rPr>
                <w:rFonts w:eastAsia="Segoe UI Symbol"/>
                <w:szCs w:val="22"/>
              </w:rPr>
              <w:t>•</w:t>
            </w:r>
            <w:r w:rsidRPr="003B62C6">
              <w:rPr>
                <w:rFonts w:eastAsia="Arial"/>
                <w:szCs w:val="22"/>
              </w:rPr>
              <w:t xml:space="preserve"> </w:t>
            </w:r>
          </w:p>
        </w:tc>
        <w:tc>
          <w:tcPr>
            <w:tcW w:w="5774" w:type="dxa"/>
            <w:tcBorders>
              <w:top w:val="single" w:sz="4" w:space="0" w:color="000000"/>
              <w:left w:val="nil"/>
              <w:right w:val="single" w:sz="4" w:space="0" w:color="000000"/>
            </w:tcBorders>
          </w:tcPr>
          <w:p w14:paraId="2B33C04F" w14:textId="5200FC3F" w:rsidR="00356D69" w:rsidRPr="003B62C6" w:rsidRDefault="00356D69" w:rsidP="00B200CF">
            <w:pPr>
              <w:jc w:val="both"/>
              <w:rPr>
                <w:szCs w:val="22"/>
              </w:rPr>
            </w:pPr>
            <w:r w:rsidRPr="003B62C6">
              <w:rPr>
                <w:szCs w:val="22"/>
              </w:rPr>
              <w:t>Zamawiający wymaga zapewnienia gwarancji Producenta z zakresu wdrażanej technologii na okres minimum 5 lat. (kryterium oceny ofert)</w:t>
            </w:r>
          </w:p>
        </w:tc>
        <w:tc>
          <w:tcPr>
            <w:tcW w:w="4928" w:type="dxa"/>
            <w:tcBorders>
              <w:top w:val="single" w:sz="4" w:space="0" w:color="000000"/>
              <w:left w:val="nil"/>
              <w:right w:val="single" w:sz="4" w:space="0" w:color="000000"/>
            </w:tcBorders>
          </w:tcPr>
          <w:p w14:paraId="737F9458" w14:textId="77777777" w:rsidR="00356D69" w:rsidRPr="003B62C6" w:rsidRDefault="00356D69" w:rsidP="00B200CF">
            <w:pPr>
              <w:jc w:val="both"/>
              <w:rPr>
                <w:szCs w:val="22"/>
              </w:rPr>
            </w:pPr>
          </w:p>
        </w:tc>
      </w:tr>
      <w:tr w:rsidR="00356D69" w:rsidRPr="003B62C6" w14:paraId="02ACB40C" w14:textId="006AF85F" w:rsidTr="00356D69">
        <w:tblPrEx>
          <w:tblCellMar>
            <w:top w:w="26" w:type="dxa"/>
          </w:tblCellMar>
        </w:tblPrEx>
        <w:trPr>
          <w:trHeight w:val="549"/>
        </w:trPr>
        <w:tc>
          <w:tcPr>
            <w:tcW w:w="594" w:type="dxa"/>
            <w:vMerge/>
            <w:tcBorders>
              <w:left w:val="single" w:sz="4" w:space="0" w:color="000000"/>
              <w:bottom w:val="nil"/>
              <w:right w:val="single" w:sz="4" w:space="0" w:color="000000"/>
            </w:tcBorders>
          </w:tcPr>
          <w:p w14:paraId="7DD78D16" w14:textId="77777777" w:rsidR="00356D69" w:rsidRPr="003B62C6" w:rsidRDefault="00356D69">
            <w:pPr>
              <w:rPr>
                <w:bCs/>
                <w:szCs w:val="22"/>
              </w:rPr>
            </w:pPr>
          </w:p>
        </w:tc>
        <w:tc>
          <w:tcPr>
            <w:tcW w:w="1955" w:type="dxa"/>
            <w:vMerge/>
            <w:tcBorders>
              <w:left w:val="single" w:sz="4" w:space="0" w:color="000000"/>
              <w:bottom w:val="nil"/>
              <w:right w:val="single" w:sz="4" w:space="0" w:color="000000"/>
            </w:tcBorders>
          </w:tcPr>
          <w:p w14:paraId="514C7B01" w14:textId="77777777" w:rsidR="00356D69" w:rsidRPr="003B62C6" w:rsidRDefault="00356D69">
            <w:pPr>
              <w:rPr>
                <w:bCs/>
                <w:szCs w:val="22"/>
              </w:rPr>
            </w:pPr>
          </w:p>
        </w:tc>
        <w:tc>
          <w:tcPr>
            <w:tcW w:w="896" w:type="dxa"/>
            <w:tcBorders>
              <w:left w:val="single" w:sz="4" w:space="0" w:color="000000"/>
              <w:bottom w:val="nil"/>
              <w:right w:val="nil"/>
            </w:tcBorders>
          </w:tcPr>
          <w:p w14:paraId="7E17B27F" w14:textId="77777777" w:rsidR="00356D69" w:rsidRPr="003B62C6" w:rsidRDefault="00356D69">
            <w:pPr>
              <w:ind w:left="227"/>
              <w:jc w:val="center"/>
              <w:rPr>
                <w:szCs w:val="22"/>
              </w:rPr>
            </w:pPr>
            <w:r w:rsidRPr="003B62C6">
              <w:rPr>
                <w:rFonts w:eastAsia="Segoe UI Symbol"/>
                <w:szCs w:val="22"/>
              </w:rPr>
              <w:t>•</w:t>
            </w:r>
            <w:r w:rsidRPr="003B62C6">
              <w:rPr>
                <w:rFonts w:eastAsia="Arial"/>
                <w:szCs w:val="22"/>
              </w:rPr>
              <w:t xml:space="preserve"> </w:t>
            </w:r>
          </w:p>
        </w:tc>
        <w:tc>
          <w:tcPr>
            <w:tcW w:w="5812" w:type="dxa"/>
            <w:gridSpan w:val="2"/>
            <w:tcBorders>
              <w:left w:val="nil"/>
              <w:bottom w:val="nil"/>
              <w:right w:val="single" w:sz="4" w:space="0" w:color="000000"/>
            </w:tcBorders>
          </w:tcPr>
          <w:p w14:paraId="6E27A9DF" w14:textId="77777777" w:rsidR="00356D69" w:rsidRPr="003B62C6" w:rsidRDefault="00356D69" w:rsidP="00B200CF">
            <w:pPr>
              <w:ind w:left="48"/>
              <w:jc w:val="both"/>
              <w:rPr>
                <w:szCs w:val="22"/>
              </w:rPr>
            </w:pPr>
            <w:r w:rsidRPr="003B62C6">
              <w:rPr>
                <w:szCs w:val="22"/>
              </w:rPr>
              <w:t xml:space="preserve">Zamawiający oczekuje możliwości zgłaszania zdarzeń serwisowych w trybie 24/7/365 następującymi kanałami: telefonicznie i przez Internet.  </w:t>
            </w:r>
          </w:p>
        </w:tc>
        <w:tc>
          <w:tcPr>
            <w:tcW w:w="4928" w:type="dxa"/>
            <w:tcBorders>
              <w:left w:val="nil"/>
              <w:bottom w:val="nil"/>
              <w:right w:val="single" w:sz="4" w:space="0" w:color="000000"/>
            </w:tcBorders>
          </w:tcPr>
          <w:p w14:paraId="22C7067E" w14:textId="77777777" w:rsidR="00356D69" w:rsidRPr="003B62C6" w:rsidRDefault="00356D69" w:rsidP="00B200CF">
            <w:pPr>
              <w:ind w:left="48"/>
              <w:jc w:val="both"/>
              <w:rPr>
                <w:szCs w:val="22"/>
              </w:rPr>
            </w:pPr>
          </w:p>
        </w:tc>
      </w:tr>
      <w:tr w:rsidR="00356D69" w:rsidRPr="003B62C6" w14:paraId="2B82AAE8" w14:textId="4850C92B" w:rsidTr="00356D69">
        <w:tblPrEx>
          <w:tblCellMar>
            <w:top w:w="26" w:type="dxa"/>
          </w:tblCellMar>
        </w:tblPrEx>
        <w:trPr>
          <w:trHeight w:val="523"/>
        </w:trPr>
        <w:tc>
          <w:tcPr>
            <w:tcW w:w="594" w:type="dxa"/>
            <w:tcBorders>
              <w:top w:val="nil"/>
              <w:left w:val="single" w:sz="4" w:space="0" w:color="000000"/>
              <w:bottom w:val="nil"/>
              <w:right w:val="single" w:sz="4" w:space="0" w:color="000000"/>
            </w:tcBorders>
          </w:tcPr>
          <w:p w14:paraId="3683D05B" w14:textId="77777777" w:rsidR="00356D69" w:rsidRPr="003B62C6" w:rsidRDefault="00356D69">
            <w:pPr>
              <w:rPr>
                <w:bCs/>
                <w:szCs w:val="22"/>
              </w:rPr>
            </w:pPr>
          </w:p>
        </w:tc>
        <w:tc>
          <w:tcPr>
            <w:tcW w:w="1955" w:type="dxa"/>
            <w:tcBorders>
              <w:top w:val="nil"/>
              <w:left w:val="single" w:sz="4" w:space="0" w:color="000000"/>
              <w:bottom w:val="nil"/>
              <w:right w:val="single" w:sz="4" w:space="0" w:color="000000"/>
            </w:tcBorders>
          </w:tcPr>
          <w:p w14:paraId="79DCFC0A" w14:textId="77777777" w:rsidR="00356D69" w:rsidRPr="003B62C6" w:rsidRDefault="00356D69">
            <w:pPr>
              <w:rPr>
                <w:bCs/>
                <w:szCs w:val="22"/>
              </w:rPr>
            </w:pPr>
          </w:p>
        </w:tc>
        <w:tc>
          <w:tcPr>
            <w:tcW w:w="896" w:type="dxa"/>
            <w:tcBorders>
              <w:top w:val="nil"/>
              <w:left w:val="single" w:sz="4" w:space="0" w:color="000000"/>
              <w:bottom w:val="nil"/>
              <w:right w:val="nil"/>
            </w:tcBorders>
          </w:tcPr>
          <w:p w14:paraId="2DBDF954" w14:textId="77777777" w:rsidR="00356D69" w:rsidRPr="003B62C6" w:rsidRDefault="00356D69">
            <w:pPr>
              <w:ind w:left="227"/>
              <w:jc w:val="center"/>
              <w:rPr>
                <w:szCs w:val="22"/>
              </w:rPr>
            </w:pPr>
            <w:r w:rsidRPr="003B62C6">
              <w:rPr>
                <w:rFonts w:eastAsia="Segoe UI Symbol"/>
                <w:szCs w:val="22"/>
              </w:rPr>
              <w:t>•</w:t>
            </w:r>
            <w:r w:rsidRPr="003B62C6">
              <w:rPr>
                <w:rFonts w:eastAsia="Arial"/>
                <w:szCs w:val="22"/>
              </w:rPr>
              <w:t xml:space="preserve"> </w:t>
            </w:r>
          </w:p>
        </w:tc>
        <w:tc>
          <w:tcPr>
            <w:tcW w:w="5812" w:type="dxa"/>
            <w:gridSpan w:val="2"/>
            <w:tcBorders>
              <w:top w:val="nil"/>
              <w:left w:val="nil"/>
              <w:bottom w:val="nil"/>
              <w:right w:val="single" w:sz="4" w:space="0" w:color="000000"/>
            </w:tcBorders>
          </w:tcPr>
          <w:p w14:paraId="6C12E25B" w14:textId="77777777" w:rsidR="00356D69" w:rsidRPr="003B62C6" w:rsidRDefault="00356D69" w:rsidP="00B200CF">
            <w:pPr>
              <w:ind w:left="48"/>
              <w:jc w:val="both"/>
              <w:rPr>
                <w:szCs w:val="22"/>
              </w:rPr>
            </w:pPr>
            <w:r w:rsidRPr="003B62C6">
              <w:rPr>
                <w:szCs w:val="22"/>
              </w:rPr>
              <w:t xml:space="preserve">Zamawiający wymaga pojedynczego punktu kontaktu dla całego rozwiązania Producenta, w tym także sprzedanego oprogramowania.  </w:t>
            </w:r>
          </w:p>
        </w:tc>
        <w:tc>
          <w:tcPr>
            <w:tcW w:w="4928" w:type="dxa"/>
            <w:tcBorders>
              <w:top w:val="nil"/>
              <w:left w:val="nil"/>
              <w:bottom w:val="nil"/>
              <w:right w:val="single" w:sz="4" w:space="0" w:color="000000"/>
            </w:tcBorders>
          </w:tcPr>
          <w:p w14:paraId="5E426134" w14:textId="77777777" w:rsidR="00356D69" w:rsidRPr="003B62C6" w:rsidRDefault="00356D69" w:rsidP="00B200CF">
            <w:pPr>
              <w:ind w:left="48"/>
              <w:jc w:val="both"/>
              <w:rPr>
                <w:szCs w:val="22"/>
              </w:rPr>
            </w:pPr>
          </w:p>
        </w:tc>
      </w:tr>
      <w:tr w:rsidR="00356D69" w:rsidRPr="003B62C6" w14:paraId="1252E691" w14:textId="339803AC" w:rsidTr="00356D69">
        <w:tblPrEx>
          <w:tblCellMar>
            <w:top w:w="26" w:type="dxa"/>
          </w:tblCellMar>
        </w:tblPrEx>
        <w:trPr>
          <w:trHeight w:val="523"/>
        </w:trPr>
        <w:tc>
          <w:tcPr>
            <w:tcW w:w="594" w:type="dxa"/>
            <w:tcBorders>
              <w:top w:val="nil"/>
              <w:left w:val="single" w:sz="4" w:space="0" w:color="000000"/>
              <w:bottom w:val="nil"/>
              <w:right w:val="single" w:sz="4" w:space="0" w:color="000000"/>
            </w:tcBorders>
          </w:tcPr>
          <w:p w14:paraId="4EE344D9" w14:textId="77777777" w:rsidR="00356D69" w:rsidRPr="003B62C6" w:rsidRDefault="00356D69">
            <w:pPr>
              <w:rPr>
                <w:bCs/>
                <w:szCs w:val="22"/>
              </w:rPr>
            </w:pPr>
          </w:p>
        </w:tc>
        <w:tc>
          <w:tcPr>
            <w:tcW w:w="1955" w:type="dxa"/>
            <w:tcBorders>
              <w:top w:val="nil"/>
              <w:left w:val="single" w:sz="4" w:space="0" w:color="000000"/>
              <w:bottom w:val="nil"/>
              <w:right w:val="single" w:sz="4" w:space="0" w:color="000000"/>
            </w:tcBorders>
          </w:tcPr>
          <w:p w14:paraId="7FD50601" w14:textId="77777777" w:rsidR="00356D69" w:rsidRPr="003B62C6" w:rsidRDefault="00356D69">
            <w:pPr>
              <w:rPr>
                <w:bCs/>
                <w:szCs w:val="22"/>
              </w:rPr>
            </w:pPr>
          </w:p>
        </w:tc>
        <w:tc>
          <w:tcPr>
            <w:tcW w:w="896" w:type="dxa"/>
            <w:tcBorders>
              <w:top w:val="nil"/>
              <w:left w:val="single" w:sz="4" w:space="0" w:color="000000"/>
              <w:bottom w:val="nil"/>
              <w:right w:val="nil"/>
            </w:tcBorders>
          </w:tcPr>
          <w:p w14:paraId="2A545804" w14:textId="77777777" w:rsidR="00356D69" w:rsidRPr="003B62C6" w:rsidRDefault="00356D69">
            <w:pPr>
              <w:ind w:left="227"/>
              <w:jc w:val="center"/>
              <w:rPr>
                <w:szCs w:val="22"/>
              </w:rPr>
            </w:pPr>
            <w:r w:rsidRPr="003B62C6">
              <w:rPr>
                <w:rFonts w:eastAsia="Segoe UI Symbol"/>
                <w:szCs w:val="22"/>
              </w:rPr>
              <w:t>•</w:t>
            </w:r>
            <w:r w:rsidRPr="003B62C6">
              <w:rPr>
                <w:rFonts w:eastAsia="Arial"/>
                <w:szCs w:val="22"/>
              </w:rPr>
              <w:t xml:space="preserve"> </w:t>
            </w:r>
          </w:p>
        </w:tc>
        <w:tc>
          <w:tcPr>
            <w:tcW w:w="5812" w:type="dxa"/>
            <w:gridSpan w:val="2"/>
            <w:tcBorders>
              <w:top w:val="nil"/>
              <w:left w:val="nil"/>
              <w:bottom w:val="nil"/>
              <w:right w:val="single" w:sz="4" w:space="0" w:color="000000"/>
            </w:tcBorders>
          </w:tcPr>
          <w:p w14:paraId="00C14A7A" w14:textId="77777777" w:rsidR="00356D69" w:rsidRPr="003B62C6" w:rsidRDefault="00356D69" w:rsidP="00B200CF">
            <w:pPr>
              <w:ind w:left="48"/>
              <w:jc w:val="both"/>
              <w:rPr>
                <w:szCs w:val="22"/>
              </w:rPr>
            </w:pPr>
            <w:r w:rsidRPr="003B62C6">
              <w:rPr>
                <w:szCs w:val="22"/>
              </w:rPr>
              <w:t xml:space="preserve">Zamawiający oczekuje możliwości samodzielnego kwalifikowania poziomu ważności naprawy. </w:t>
            </w:r>
          </w:p>
        </w:tc>
        <w:tc>
          <w:tcPr>
            <w:tcW w:w="4928" w:type="dxa"/>
            <w:tcBorders>
              <w:top w:val="nil"/>
              <w:left w:val="nil"/>
              <w:bottom w:val="nil"/>
              <w:right w:val="single" w:sz="4" w:space="0" w:color="000000"/>
            </w:tcBorders>
          </w:tcPr>
          <w:p w14:paraId="69D1BA05" w14:textId="77777777" w:rsidR="00356D69" w:rsidRPr="003B62C6" w:rsidRDefault="00356D69" w:rsidP="00B200CF">
            <w:pPr>
              <w:ind w:left="48"/>
              <w:jc w:val="both"/>
              <w:rPr>
                <w:szCs w:val="22"/>
              </w:rPr>
            </w:pPr>
          </w:p>
        </w:tc>
      </w:tr>
      <w:tr w:rsidR="00356D69" w:rsidRPr="003B62C6" w14:paraId="0C9D35FB" w14:textId="2DDA382B" w:rsidTr="00356D69">
        <w:tblPrEx>
          <w:tblCellMar>
            <w:top w:w="26" w:type="dxa"/>
          </w:tblCellMar>
        </w:tblPrEx>
        <w:trPr>
          <w:trHeight w:val="1037"/>
        </w:trPr>
        <w:tc>
          <w:tcPr>
            <w:tcW w:w="594" w:type="dxa"/>
            <w:tcBorders>
              <w:top w:val="nil"/>
              <w:left w:val="single" w:sz="4" w:space="0" w:color="000000"/>
              <w:bottom w:val="nil"/>
              <w:right w:val="single" w:sz="4" w:space="0" w:color="000000"/>
            </w:tcBorders>
          </w:tcPr>
          <w:p w14:paraId="1163FDA8" w14:textId="77777777" w:rsidR="00356D69" w:rsidRPr="003B62C6" w:rsidRDefault="00356D69">
            <w:pPr>
              <w:rPr>
                <w:bCs/>
                <w:szCs w:val="22"/>
              </w:rPr>
            </w:pPr>
          </w:p>
        </w:tc>
        <w:tc>
          <w:tcPr>
            <w:tcW w:w="1955" w:type="dxa"/>
            <w:tcBorders>
              <w:top w:val="nil"/>
              <w:left w:val="single" w:sz="4" w:space="0" w:color="000000"/>
              <w:bottom w:val="nil"/>
              <w:right w:val="single" w:sz="4" w:space="0" w:color="000000"/>
            </w:tcBorders>
          </w:tcPr>
          <w:p w14:paraId="4406BEC1" w14:textId="77777777" w:rsidR="00356D69" w:rsidRPr="003B62C6" w:rsidRDefault="00356D69">
            <w:pPr>
              <w:rPr>
                <w:bCs/>
                <w:szCs w:val="22"/>
              </w:rPr>
            </w:pPr>
          </w:p>
        </w:tc>
        <w:tc>
          <w:tcPr>
            <w:tcW w:w="896" w:type="dxa"/>
            <w:tcBorders>
              <w:top w:val="nil"/>
              <w:left w:val="single" w:sz="4" w:space="0" w:color="000000"/>
              <w:bottom w:val="nil"/>
              <w:right w:val="nil"/>
            </w:tcBorders>
          </w:tcPr>
          <w:p w14:paraId="51D0D475" w14:textId="77777777" w:rsidR="00356D69" w:rsidRPr="003B62C6" w:rsidRDefault="00356D69">
            <w:pPr>
              <w:ind w:left="227"/>
              <w:jc w:val="center"/>
              <w:rPr>
                <w:szCs w:val="22"/>
              </w:rPr>
            </w:pPr>
            <w:r w:rsidRPr="003B62C6">
              <w:rPr>
                <w:rFonts w:eastAsia="Segoe UI Symbol"/>
                <w:szCs w:val="22"/>
              </w:rPr>
              <w:t>•</w:t>
            </w:r>
            <w:r w:rsidRPr="003B62C6">
              <w:rPr>
                <w:rFonts w:eastAsia="Arial"/>
                <w:szCs w:val="22"/>
              </w:rPr>
              <w:t xml:space="preserve"> </w:t>
            </w:r>
          </w:p>
        </w:tc>
        <w:tc>
          <w:tcPr>
            <w:tcW w:w="5812" w:type="dxa"/>
            <w:gridSpan w:val="2"/>
            <w:tcBorders>
              <w:top w:val="nil"/>
              <w:left w:val="nil"/>
              <w:bottom w:val="nil"/>
              <w:right w:val="single" w:sz="4" w:space="0" w:color="000000"/>
            </w:tcBorders>
          </w:tcPr>
          <w:p w14:paraId="537362AC" w14:textId="77777777" w:rsidR="00356D69" w:rsidRPr="003B62C6" w:rsidRDefault="00356D69" w:rsidP="00B200CF">
            <w:pPr>
              <w:ind w:left="48"/>
              <w:jc w:val="both"/>
              <w:rPr>
                <w:szCs w:val="22"/>
              </w:rPr>
            </w:pPr>
            <w:r w:rsidRPr="003B62C6">
              <w:rPr>
                <w:szCs w:val="22"/>
              </w:rPr>
              <w:t xml:space="preserve">Certyfikowany Technik Producenta z właściwym zestawem części do naprawy (potwierdzonym na etapie diagnostyki) powinien rozpocząć naprawę w siedzibie zamawiającego najpóźniej w następnym dniu roboczym (NBD) od zakończenia diagnostyki.  </w:t>
            </w:r>
          </w:p>
        </w:tc>
        <w:tc>
          <w:tcPr>
            <w:tcW w:w="4928" w:type="dxa"/>
            <w:tcBorders>
              <w:top w:val="nil"/>
              <w:left w:val="nil"/>
              <w:bottom w:val="nil"/>
              <w:right w:val="single" w:sz="4" w:space="0" w:color="000000"/>
            </w:tcBorders>
          </w:tcPr>
          <w:p w14:paraId="27A9A81C" w14:textId="77777777" w:rsidR="00356D69" w:rsidRPr="003B62C6" w:rsidRDefault="00356D69" w:rsidP="00B200CF">
            <w:pPr>
              <w:ind w:left="48"/>
              <w:jc w:val="both"/>
              <w:rPr>
                <w:szCs w:val="22"/>
              </w:rPr>
            </w:pPr>
          </w:p>
        </w:tc>
      </w:tr>
      <w:tr w:rsidR="00356D69" w:rsidRPr="003B62C6" w14:paraId="52047F03" w14:textId="32A2EF86" w:rsidTr="00356D69">
        <w:tblPrEx>
          <w:tblCellMar>
            <w:top w:w="26" w:type="dxa"/>
          </w:tblCellMar>
        </w:tblPrEx>
        <w:trPr>
          <w:trHeight w:val="266"/>
        </w:trPr>
        <w:tc>
          <w:tcPr>
            <w:tcW w:w="594" w:type="dxa"/>
            <w:tcBorders>
              <w:top w:val="nil"/>
              <w:left w:val="single" w:sz="4" w:space="0" w:color="000000"/>
              <w:bottom w:val="nil"/>
              <w:right w:val="single" w:sz="4" w:space="0" w:color="000000"/>
            </w:tcBorders>
          </w:tcPr>
          <w:p w14:paraId="062C9B54" w14:textId="77777777" w:rsidR="00356D69" w:rsidRPr="003B62C6" w:rsidRDefault="00356D69">
            <w:pPr>
              <w:rPr>
                <w:bCs/>
                <w:szCs w:val="22"/>
              </w:rPr>
            </w:pPr>
          </w:p>
        </w:tc>
        <w:tc>
          <w:tcPr>
            <w:tcW w:w="1955" w:type="dxa"/>
            <w:tcBorders>
              <w:top w:val="nil"/>
              <w:left w:val="single" w:sz="4" w:space="0" w:color="000000"/>
              <w:bottom w:val="nil"/>
              <w:right w:val="single" w:sz="4" w:space="0" w:color="000000"/>
            </w:tcBorders>
          </w:tcPr>
          <w:p w14:paraId="784FA161" w14:textId="77777777" w:rsidR="00356D69" w:rsidRPr="003B62C6" w:rsidRDefault="00356D69">
            <w:pPr>
              <w:rPr>
                <w:bCs/>
                <w:szCs w:val="22"/>
              </w:rPr>
            </w:pPr>
          </w:p>
        </w:tc>
        <w:tc>
          <w:tcPr>
            <w:tcW w:w="896" w:type="dxa"/>
            <w:tcBorders>
              <w:top w:val="nil"/>
              <w:left w:val="single" w:sz="4" w:space="0" w:color="000000"/>
              <w:bottom w:val="nil"/>
              <w:right w:val="nil"/>
            </w:tcBorders>
          </w:tcPr>
          <w:p w14:paraId="21EF0B77" w14:textId="77777777" w:rsidR="00356D69" w:rsidRPr="003B62C6" w:rsidRDefault="00356D69">
            <w:pPr>
              <w:ind w:left="227"/>
              <w:jc w:val="center"/>
              <w:rPr>
                <w:szCs w:val="22"/>
              </w:rPr>
            </w:pPr>
            <w:r w:rsidRPr="003B62C6">
              <w:rPr>
                <w:rFonts w:eastAsia="Segoe UI Symbol"/>
                <w:szCs w:val="22"/>
              </w:rPr>
              <w:t>•</w:t>
            </w:r>
            <w:r w:rsidRPr="003B62C6">
              <w:rPr>
                <w:rFonts w:eastAsia="Arial"/>
                <w:szCs w:val="22"/>
              </w:rPr>
              <w:t xml:space="preserve"> </w:t>
            </w:r>
          </w:p>
        </w:tc>
        <w:tc>
          <w:tcPr>
            <w:tcW w:w="5812" w:type="dxa"/>
            <w:gridSpan w:val="2"/>
            <w:tcBorders>
              <w:top w:val="nil"/>
              <w:left w:val="nil"/>
              <w:bottom w:val="nil"/>
              <w:right w:val="single" w:sz="4" w:space="0" w:color="000000"/>
            </w:tcBorders>
          </w:tcPr>
          <w:p w14:paraId="6A978635" w14:textId="0AD9EC75" w:rsidR="00356D69" w:rsidRPr="003B62C6" w:rsidRDefault="00356D69" w:rsidP="00B200CF">
            <w:pPr>
              <w:ind w:left="48"/>
              <w:jc w:val="both"/>
              <w:rPr>
                <w:szCs w:val="22"/>
              </w:rPr>
            </w:pPr>
            <w:r w:rsidRPr="003B62C6">
              <w:rPr>
                <w:szCs w:val="22"/>
              </w:rPr>
              <w:t xml:space="preserve">Naprawa ma się odbyć w siedzibie zamawiającego </w:t>
            </w:r>
          </w:p>
        </w:tc>
        <w:tc>
          <w:tcPr>
            <w:tcW w:w="4928" w:type="dxa"/>
            <w:tcBorders>
              <w:top w:val="nil"/>
              <w:left w:val="nil"/>
              <w:bottom w:val="nil"/>
              <w:right w:val="single" w:sz="4" w:space="0" w:color="000000"/>
            </w:tcBorders>
          </w:tcPr>
          <w:p w14:paraId="2FCBA7BF" w14:textId="77777777" w:rsidR="00356D69" w:rsidRPr="003B62C6" w:rsidRDefault="00356D69" w:rsidP="00B200CF">
            <w:pPr>
              <w:ind w:left="48"/>
              <w:jc w:val="both"/>
              <w:rPr>
                <w:szCs w:val="22"/>
              </w:rPr>
            </w:pPr>
          </w:p>
        </w:tc>
      </w:tr>
      <w:tr w:rsidR="00356D69" w:rsidRPr="003B62C6" w14:paraId="524C55D5" w14:textId="32EF097A" w:rsidTr="00356D69">
        <w:tblPrEx>
          <w:tblCellMar>
            <w:top w:w="26" w:type="dxa"/>
          </w:tblCellMar>
        </w:tblPrEx>
        <w:trPr>
          <w:trHeight w:val="1294"/>
        </w:trPr>
        <w:tc>
          <w:tcPr>
            <w:tcW w:w="594" w:type="dxa"/>
            <w:tcBorders>
              <w:top w:val="nil"/>
              <w:left w:val="single" w:sz="4" w:space="0" w:color="000000"/>
              <w:bottom w:val="nil"/>
              <w:right w:val="single" w:sz="4" w:space="0" w:color="000000"/>
            </w:tcBorders>
          </w:tcPr>
          <w:p w14:paraId="1189752D" w14:textId="77777777" w:rsidR="00356D69" w:rsidRPr="003B62C6" w:rsidRDefault="00356D69">
            <w:pPr>
              <w:rPr>
                <w:bCs/>
                <w:szCs w:val="22"/>
              </w:rPr>
            </w:pPr>
          </w:p>
        </w:tc>
        <w:tc>
          <w:tcPr>
            <w:tcW w:w="1955" w:type="dxa"/>
            <w:tcBorders>
              <w:top w:val="nil"/>
              <w:left w:val="single" w:sz="4" w:space="0" w:color="000000"/>
              <w:bottom w:val="nil"/>
              <w:right w:val="single" w:sz="4" w:space="0" w:color="000000"/>
            </w:tcBorders>
          </w:tcPr>
          <w:p w14:paraId="61610614" w14:textId="77777777" w:rsidR="00356D69" w:rsidRPr="003B62C6" w:rsidRDefault="00356D69">
            <w:pPr>
              <w:rPr>
                <w:bCs/>
                <w:szCs w:val="22"/>
              </w:rPr>
            </w:pPr>
          </w:p>
        </w:tc>
        <w:tc>
          <w:tcPr>
            <w:tcW w:w="896" w:type="dxa"/>
            <w:tcBorders>
              <w:top w:val="nil"/>
              <w:left w:val="single" w:sz="4" w:space="0" w:color="000000"/>
              <w:bottom w:val="nil"/>
              <w:right w:val="nil"/>
            </w:tcBorders>
          </w:tcPr>
          <w:p w14:paraId="62331916" w14:textId="77777777" w:rsidR="00356D69" w:rsidRPr="003B62C6" w:rsidRDefault="00356D69">
            <w:pPr>
              <w:ind w:left="227"/>
              <w:jc w:val="center"/>
              <w:rPr>
                <w:szCs w:val="22"/>
              </w:rPr>
            </w:pPr>
            <w:r w:rsidRPr="003B62C6">
              <w:rPr>
                <w:rFonts w:eastAsia="Segoe UI Symbol"/>
                <w:szCs w:val="22"/>
              </w:rPr>
              <w:t>•</w:t>
            </w:r>
            <w:r w:rsidRPr="003B62C6">
              <w:rPr>
                <w:rFonts w:eastAsia="Arial"/>
                <w:szCs w:val="22"/>
              </w:rPr>
              <w:t xml:space="preserve"> </w:t>
            </w:r>
          </w:p>
        </w:tc>
        <w:tc>
          <w:tcPr>
            <w:tcW w:w="5812" w:type="dxa"/>
            <w:gridSpan w:val="2"/>
            <w:tcBorders>
              <w:top w:val="nil"/>
              <w:left w:val="nil"/>
              <w:bottom w:val="nil"/>
              <w:right w:val="single" w:sz="4" w:space="0" w:color="000000"/>
            </w:tcBorders>
          </w:tcPr>
          <w:p w14:paraId="5D564971" w14:textId="77777777" w:rsidR="00356D69" w:rsidRPr="003B62C6" w:rsidRDefault="00356D69" w:rsidP="00B200CF">
            <w:pPr>
              <w:ind w:left="48"/>
              <w:jc w:val="both"/>
              <w:rPr>
                <w:szCs w:val="22"/>
              </w:rPr>
            </w:pPr>
            <w:r w:rsidRPr="003B62C6">
              <w:rPr>
                <w:szCs w:val="22"/>
              </w:rPr>
              <w:t xml:space="preserve">Zamawiający oczekuje nieodpłatnego udostępnienia narzędzi serwisowych i procesów wsparcia umożliwiających: Wykrywanie usterek sprzętowych z predykcją awarii, automatyczną diagnostykę i zdalne otwieranie zgłoszeń serwisowych, wskazówki dotyczące bezpieczeństwa produktów, samodzielne wysyłanie części, a także ocena bezpieczeństwa cybernetycznego. </w:t>
            </w:r>
          </w:p>
        </w:tc>
        <w:tc>
          <w:tcPr>
            <w:tcW w:w="4928" w:type="dxa"/>
            <w:tcBorders>
              <w:top w:val="nil"/>
              <w:left w:val="nil"/>
              <w:bottom w:val="nil"/>
              <w:right w:val="single" w:sz="4" w:space="0" w:color="000000"/>
            </w:tcBorders>
          </w:tcPr>
          <w:p w14:paraId="174B64EA" w14:textId="77777777" w:rsidR="00356D69" w:rsidRPr="003B62C6" w:rsidRDefault="00356D69" w:rsidP="00B200CF">
            <w:pPr>
              <w:ind w:left="48"/>
              <w:jc w:val="both"/>
              <w:rPr>
                <w:szCs w:val="22"/>
              </w:rPr>
            </w:pPr>
          </w:p>
        </w:tc>
      </w:tr>
      <w:tr w:rsidR="00356D69" w:rsidRPr="003B62C6" w14:paraId="6683352A" w14:textId="426B2572" w:rsidTr="00356D69">
        <w:tblPrEx>
          <w:tblCellMar>
            <w:top w:w="26" w:type="dxa"/>
          </w:tblCellMar>
        </w:tblPrEx>
        <w:trPr>
          <w:trHeight w:val="1034"/>
        </w:trPr>
        <w:tc>
          <w:tcPr>
            <w:tcW w:w="594" w:type="dxa"/>
            <w:tcBorders>
              <w:top w:val="nil"/>
              <w:left w:val="single" w:sz="4" w:space="0" w:color="000000"/>
              <w:bottom w:val="nil"/>
              <w:right w:val="single" w:sz="4" w:space="0" w:color="000000"/>
            </w:tcBorders>
          </w:tcPr>
          <w:p w14:paraId="5585A7CA" w14:textId="77777777" w:rsidR="00356D69" w:rsidRPr="003B62C6" w:rsidRDefault="00356D69">
            <w:pPr>
              <w:rPr>
                <w:bCs/>
                <w:szCs w:val="22"/>
              </w:rPr>
            </w:pPr>
          </w:p>
        </w:tc>
        <w:tc>
          <w:tcPr>
            <w:tcW w:w="1955" w:type="dxa"/>
            <w:tcBorders>
              <w:top w:val="nil"/>
              <w:left w:val="single" w:sz="4" w:space="0" w:color="000000"/>
              <w:bottom w:val="nil"/>
              <w:right w:val="single" w:sz="4" w:space="0" w:color="000000"/>
            </w:tcBorders>
          </w:tcPr>
          <w:p w14:paraId="0382E14E" w14:textId="77777777" w:rsidR="00356D69" w:rsidRPr="003B62C6" w:rsidRDefault="00356D69">
            <w:pPr>
              <w:rPr>
                <w:bCs/>
                <w:szCs w:val="22"/>
              </w:rPr>
            </w:pPr>
          </w:p>
        </w:tc>
        <w:tc>
          <w:tcPr>
            <w:tcW w:w="896" w:type="dxa"/>
            <w:tcBorders>
              <w:top w:val="nil"/>
              <w:left w:val="single" w:sz="4" w:space="0" w:color="000000"/>
              <w:bottom w:val="nil"/>
              <w:right w:val="nil"/>
            </w:tcBorders>
          </w:tcPr>
          <w:p w14:paraId="4F0A168C" w14:textId="77777777" w:rsidR="00356D69" w:rsidRPr="003B62C6" w:rsidRDefault="00356D69">
            <w:pPr>
              <w:ind w:left="227"/>
              <w:jc w:val="center"/>
              <w:rPr>
                <w:szCs w:val="22"/>
              </w:rPr>
            </w:pPr>
            <w:r w:rsidRPr="003B62C6">
              <w:rPr>
                <w:rFonts w:eastAsia="Segoe UI Symbol"/>
                <w:szCs w:val="22"/>
              </w:rPr>
              <w:t>•</w:t>
            </w:r>
            <w:r w:rsidRPr="003B62C6">
              <w:rPr>
                <w:rFonts w:eastAsia="Arial"/>
                <w:szCs w:val="22"/>
              </w:rPr>
              <w:t xml:space="preserve"> </w:t>
            </w:r>
          </w:p>
        </w:tc>
        <w:tc>
          <w:tcPr>
            <w:tcW w:w="5812" w:type="dxa"/>
            <w:gridSpan w:val="2"/>
            <w:tcBorders>
              <w:top w:val="nil"/>
              <w:left w:val="nil"/>
              <w:bottom w:val="nil"/>
              <w:right w:val="single" w:sz="4" w:space="0" w:color="000000"/>
            </w:tcBorders>
          </w:tcPr>
          <w:p w14:paraId="510FCEF4" w14:textId="77777777" w:rsidR="00356D69" w:rsidRPr="003B62C6" w:rsidRDefault="00356D69" w:rsidP="00B200CF">
            <w:pPr>
              <w:ind w:left="48"/>
              <w:jc w:val="both"/>
              <w:rPr>
                <w:szCs w:val="22"/>
              </w:rPr>
            </w:pPr>
            <w:r w:rsidRPr="003B62C6">
              <w:rPr>
                <w:szCs w:val="22"/>
              </w:rPr>
              <w:t xml:space="preserve">Zamawiający wymaga od podmiotu realizującego serwis lub producenta sprzętu dołączenia do oferty oświadczenia, że w przypadku wystąpienia awarii dysku twardego w urządzeniu objętym aktywnym wparciem technicznym, uszkodzony dysk twardy pozostaje u Zamawiającego. </w:t>
            </w:r>
          </w:p>
        </w:tc>
        <w:tc>
          <w:tcPr>
            <w:tcW w:w="4928" w:type="dxa"/>
            <w:tcBorders>
              <w:top w:val="nil"/>
              <w:left w:val="nil"/>
              <w:bottom w:val="nil"/>
              <w:right w:val="single" w:sz="4" w:space="0" w:color="000000"/>
            </w:tcBorders>
          </w:tcPr>
          <w:p w14:paraId="23886859" w14:textId="77777777" w:rsidR="00356D69" w:rsidRPr="003B62C6" w:rsidRDefault="00356D69" w:rsidP="00B200CF">
            <w:pPr>
              <w:ind w:left="48"/>
              <w:jc w:val="both"/>
              <w:rPr>
                <w:szCs w:val="22"/>
              </w:rPr>
            </w:pPr>
          </w:p>
        </w:tc>
      </w:tr>
      <w:tr w:rsidR="00356D69" w:rsidRPr="003B62C6" w14:paraId="02818402" w14:textId="4317E151" w:rsidTr="00356D69">
        <w:tblPrEx>
          <w:tblCellMar>
            <w:top w:w="26" w:type="dxa"/>
          </w:tblCellMar>
        </w:tblPrEx>
        <w:trPr>
          <w:trHeight w:val="925"/>
        </w:trPr>
        <w:tc>
          <w:tcPr>
            <w:tcW w:w="594" w:type="dxa"/>
            <w:tcBorders>
              <w:top w:val="nil"/>
              <w:left w:val="single" w:sz="4" w:space="0" w:color="000000"/>
              <w:bottom w:val="single" w:sz="4" w:space="0" w:color="000000"/>
              <w:right w:val="single" w:sz="4" w:space="0" w:color="000000"/>
            </w:tcBorders>
          </w:tcPr>
          <w:p w14:paraId="529B73E2" w14:textId="77777777" w:rsidR="00356D69" w:rsidRPr="003B62C6" w:rsidRDefault="00356D69">
            <w:pPr>
              <w:rPr>
                <w:bCs/>
                <w:szCs w:val="22"/>
              </w:rPr>
            </w:pPr>
          </w:p>
        </w:tc>
        <w:tc>
          <w:tcPr>
            <w:tcW w:w="1955" w:type="dxa"/>
            <w:tcBorders>
              <w:top w:val="nil"/>
              <w:left w:val="single" w:sz="4" w:space="0" w:color="000000"/>
              <w:bottom w:val="single" w:sz="4" w:space="0" w:color="000000"/>
              <w:right w:val="single" w:sz="4" w:space="0" w:color="000000"/>
            </w:tcBorders>
          </w:tcPr>
          <w:p w14:paraId="30B986F6" w14:textId="77777777" w:rsidR="00356D69" w:rsidRPr="003B62C6" w:rsidRDefault="00356D69">
            <w:pPr>
              <w:rPr>
                <w:bCs/>
                <w:szCs w:val="22"/>
              </w:rPr>
            </w:pPr>
          </w:p>
        </w:tc>
        <w:tc>
          <w:tcPr>
            <w:tcW w:w="896" w:type="dxa"/>
            <w:tcBorders>
              <w:top w:val="nil"/>
              <w:left w:val="single" w:sz="4" w:space="0" w:color="000000"/>
              <w:bottom w:val="single" w:sz="4" w:space="0" w:color="000000"/>
              <w:right w:val="nil"/>
            </w:tcBorders>
          </w:tcPr>
          <w:p w14:paraId="587B4762" w14:textId="77777777" w:rsidR="00356D69" w:rsidRPr="003B62C6" w:rsidRDefault="00356D69">
            <w:pPr>
              <w:ind w:left="227"/>
              <w:jc w:val="center"/>
              <w:rPr>
                <w:szCs w:val="22"/>
              </w:rPr>
            </w:pPr>
            <w:r w:rsidRPr="003B62C6">
              <w:rPr>
                <w:rFonts w:eastAsia="Segoe UI Symbol"/>
                <w:szCs w:val="22"/>
              </w:rPr>
              <w:t>•</w:t>
            </w:r>
            <w:r w:rsidRPr="003B62C6">
              <w:rPr>
                <w:rFonts w:eastAsia="Arial"/>
                <w:szCs w:val="22"/>
              </w:rPr>
              <w:t xml:space="preserve"> </w:t>
            </w:r>
          </w:p>
        </w:tc>
        <w:tc>
          <w:tcPr>
            <w:tcW w:w="5812" w:type="dxa"/>
            <w:gridSpan w:val="2"/>
            <w:tcBorders>
              <w:top w:val="nil"/>
              <w:left w:val="nil"/>
              <w:bottom w:val="single" w:sz="4" w:space="0" w:color="000000"/>
              <w:right w:val="single" w:sz="4" w:space="0" w:color="000000"/>
            </w:tcBorders>
          </w:tcPr>
          <w:p w14:paraId="0C6E6767" w14:textId="69933F37" w:rsidR="00356D69" w:rsidRPr="003B62C6" w:rsidRDefault="00356D69" w:rsidP="00B200CF">
            <w:pPr>
              <w:ind w:left="48" w:right="53"/>
              <w:jc w:val="both"/>
              <w:rPr>
                <w:szCs w:val="22"/>
              </w:rPr>
            </w:pPr>
            <w:r w:rsidRPr="003B62C6">
              <w:rPr>
                <w:szCs w:val="22"/>
              </w:rPr>
              <w:t xml:space="preserve">Firma serwisująca musi posiadać ISO 9001:2015 oraz ISO-27001 na świadczenie usług serwisowych oraz posiadać autoryzacje producenta urządzeń – aktualne  dokumenty potwierdzające należy załączyć do oferty. </w:t>
            </w:r>
          </w:p>
        </w:tc>
        <w:tc>
          <w:tcPr>
            <w:tcW w:w="4928" w:type="dxa"/>
            <w:tcBorders>
              <w:top w:val="nil"/>
              <w:left w:val="nil"/>
              <w:bottom w:val="single" w:sz="4" w:space="0" w:color="000000"/>
              <w:right w:val="single" w:sz="4" w:space="0" w:color="000000"/>
            </w:tcBorders>
          </w:tcPr>
          <w:p w14:paraId="062BC91B" w14:textId="77777777" w:rsidR="00356D69" w:rsidRPr="003B62C6" w:rsidRDefault="00356D69" w:rsidP="00B200CF">
            <w:pPr>
              <w:ind w:left="48" w:right="53"/>
              <w:jc w:val="both"/>
              <w:rPr>
                <w:szCs w:val="22"/>
              </w:rPr>
            </w:pPr>
          </w:p>
        </w:tc>
      </w:tr>
      <w:tr w:rsidR="00356D69" w:rsidRPr="003B62C6" w14:paraId="4EEDE01D" w14:textId="58CEBAC4" w:rsidTr="00356D69">
        <w:tblPrEx>
          <w:tblCellMar>
            <w:top w:w="26" w:type="dxa"/>
          </w:tblCellMar>
        </w:tblPrEx>
        <w:trPr>
          <w:trHeight w:val="1807"/>
        </w:trPr>
        <w:tc>
          <w:tcPr>
            <w:tcW w:w="594" w:type="dxa"/>
            <w:tcBorders>
              <w:top w:val="single" w:sz="4" w:space="0" w:color="000000"/>
              <w:left w:val="single" w:sz="4" w:space="0" w:color="000000"/>
              <w:bottom w:val="single" w:sz="4" w:space="0" w:color="000000"/>
              <w:right w:val="single" w:sz="4" w:space="0" w:color="000000"/>
            </w:tcBorders>
            <w:vAlign w:val="center"/>
          </w:tcPr>
          <w:p w14:paraId="00360703" w14:textId="3424E779" w:rsidR="00356D69" w:rsidRPr="003B62C6" w:rsidRDefault="00356D69" w:rsidP="00634302">
            <w:pPr>
              <w:ind w:right="151"/>
              <w:jc w:val="center"/>
              <w:rPr>
                <w:bCs/>
                <w:szCs w:val="22"/>
              </w:rPr>
            </w:pPr>
            <w:r w:rsidRPr="003B62C6">
              <w:rPr>
                <w:bCs/>
                <w:szCs w:val="22"/>
              </w:rPr>
              <w:t>22</w:t>
            </w:r>
          </w:p>
        </w:tc>
        <w:tc>
          <w:tcPr>
            <w:tcW w:w="1955" w:type="dxa"/>
            <w:tcBorders>
              <w:top w:val="single" w:sz="4" w:space="0" w:color="000000"/>
              <w:left w:val="single" w:sz="4" w:space="0" w:color="000000"/>
              <w:bottom w:val="single" w:sz="4" w:space="0" w:color="000000"/>
              <w:right w:val="single" w:sz="4" w:space="0" w:color="000000"/>
            </w:tcBorders>
            <w:vAlign w:val="center"/>
          </w:tcPr>
          <w:p w14:paraId="33B79EE9" w14:textId="51134E6E" w:rsidR="00356D69" w:rsidRPr="003B62C6" w:rsidRDefault="00356D69" w:rsidP="00634302">
            <w:pPr>
              <w:jc w:val="center"/>
              <w:rPr>
                <w:bCs/>
                <w:szCs w:val="22"/>
              </w:rPr>
            </w:pPr>
            <w:r w:rsidRPr="003B62C6">
              <w:rPr>
                <w:bCs/>
                <w:szCs w:val="22"/>
              </w:rPr>
              <w:t xml:space="preserve">Platforma </w:t>
            </w:r>
            <w:proofErr w:type="spellStart"/>
            <w:r w:rsidRPr="003B62C6">
              <w:rPr>
                <w:bCs/>
                <w:szCs w:val="22"/>
              </w:rPr>
              <w:t>Wirtualizacyjna</w:t>
            </w:r>
            <w:proofErr w:type="spellEnd"/>
          </w:p>
        </w:tc>
        <w:tc>
          <w:tcPr>
            <w:tcW w:w="6708" w:type="dxa"/>
            <w:gridSpan w:val="3"/>
            <w:tcBorders>
              <w:top w:val="single" w:sz="4" w:space="0" w:color="000000"/>
              <w:left w:val="single" w:sz="4" w:space="0" w:color="000000"/>
              <w:bottom w:val="single" w:sz="4" w:space="0" w:color="000000"/>
              <w:right w:val="single" w:sz="4" w:space="0" w:color="000000"/>
            </w:tcBorders>
          </w:tcPr>
          <w:p w14:paraId="5AC4CDC5" w14:textId="654E422C" w:rsidR="00356D69" w:rsidRPr="003B62C6" w:rsidRDefault="00356D69" w:rsidP="00B200CF">
            <w:pPr>
              <w:ind w:left="140"/>
              <w:jc w:val="both"/>
              <w:rPr>
                <w:szCs w:val="22"/>
              </w:rPr>
            </w:pPr>
            <w:r w:rsidRPr="003B62C6">
              <w:rPr>
                <w:szCs w:val="22"/>
              </w:rPr>
              <w:t xml:space="preserve">Wraz z serwerem należy dostarczyć oprogramowanie do wirtualizacji serwerów stanowiące kompletną, platformę do zarządzania wirtualizacją serwerów w środowisku </w:t>
            </w:r>
            <w:proofErr w:type="spellStart"/>
            <w:r w:rsidRPr="003B62C6">
              <w:rPr>
                <w:szCs w:val="22"/>
              </w:rPr>
              <w:t>datacenter</w:t>
            </w:r>
            <w:proofErr w:type="spellEnd"/>
            <w:r w:rsidRPr="003B62C6">
              <w:rPr>
                <w:szCs w:val="22"/>
              </w:rPr>
              <w:t xml:space="preserve">, łączącą funkcje </w:t>
            </w:r>
            <w:proofErr w:type="spellStart"/>
            <w:r w:rsidRPr="003B62C6">
              <w:rPr>
                <w:szCs w:val="22"/>
              </w:rPr>
              <w:t>hypervisora</w:t>
            </w:r>
            <w:proofErr w:type="spellEnd"/>
            <w:r w:rsidRPr="003B62C6">
              <w:rPr>
                <w:szCs w:val="22"/>
              </w:rPr>
              <w:t xml:space="preserve">, kontenerów, sieci i pamięci masowej w jednym rozwiązaniu, z centralnym interfejsem zarządzającym w przeglądarce WWW. </w:t>
            </w:r>
          </w:p>
          <w:p w14:paraId="66532B1C" w14:textId="19D92F03" w:rsidR="00356D69" w:rsidRPr="003B62C6" w:rsidRDefault="00356D69" w:rsidP="00B200CF">
            <w:pPr>
              <w:ind w:left="140"/>
              <w:jc w:val="both"/>
              <w:rPr>
                <w:szCs w:val="22"/>
              </w:rPr>
            </w:pPr>
            <w:r w:rsidRPr="003B62C6">
              <w:rPr>
                <w:szCs w:val="22"/>
              </w:rPr>
              <w:t xml:space="preserve">Oprogramowanie musi być licencjonowane na wykorzystywane gniazda CPU </w:t>
            </w:r>
          </w:p>
          <w:p w14:paraId="4B16DEED" w14:textId="77777777" w:rsidR="00356D69" w:rsidRPr="003B62C6" w:rsidRDefault="00356D69" w:rsidP="00B200CF">
            <w:pPr>
              <w:ind w:left="140"/>
              <w:jc w:val="both"/>
              <w:rPr>
                <w:szCs w:val="22"/>
              </w:rPr>
            </w:pPr>
            <w:r w:rsidRPr="003B62C6">
              <w:rPr>
                <w:szCs w:val="22"/>
              </w:rPr>
              <w:t>System musi natywnie integrować co najmniej dwie technologie wirtualizacji: pełną wirtualizację maszyn wirtualnych opartą o KVM (</w:t>
            </w:r>
            <w:proofErr w:type="spellStart"/>
            <w:r w:rsidRPr="003B62C6">
              <w:rPr>
                <w:szCs w:val="22"/>
              </w:rPr>
              <w:t>Kernel-based</w:t>
            </w:r>
            <w:proofErr w:type="spellEnd"/>
            <w:r w:rsidRPr="003B62C6">
              <w:rPr>
                <w:szCs w:val="22"/>
              </w:rPr>
              <w:t xml:space="preserve"> Virtual Machine) oraz lekkie kontenery LXC (Linux </w:t>
            </w:r>
            <w:proofErr w:type="spellStart"/>
            <w:r w:rsidRPr="003B62C6">
              <w:rPr>
                <w:szCs w:val="22"/>
              </w:rPr>
              <w:t>Containers</w:t>
            </w:r>
            <w:proofErr w:type="spellEnd"/>
            <w:r w:rsidRPr="003B62C6">
              <w:rPr>
                <w:szCs w:val="22"/>
              </w:rPr>
              <w:t xml:space="preserve">), zarządzane z jednej konsoli. </w:t>
            </w:r>
          </w:p>
          <w:p w14:paraId="4772F434" w14:textId="70F406C0" w:rsidR="00356D69" w:rsidRPr="003B62C6" w:rsidRDefault="00356D69" w:rsidP="00B200CF">
            <w:pPr>
              <w:ind w:left="140"/>
              <w:jc w:val="both"/>
              <w:rPr>
                <w:szCs w:val="22"/>
              </w:rPr>
            </w:pPr>
            <w:r w:rsidRPr="003B62C6">
              <w:rPr>
                <w:szCs w:val="22"/>
              </w:rPr>
              <w:t xml:space="preserve">Rozwiązanie musi działać jako platforma oparta o system Linux klasy serwerowej, umożliwiającą instalację na sprzęcie Zamawiającego i wykorzystująca jądro Linuksa dostosowane do potrzeb wirtualizacji. </w:t>
            </w:r>
          </w:p>
          <w:p w14:paraId="200F3B05" w14:textId="77777777" w:rsidR="00356D69" w:rsidRPr="003B62C6" w:rsidRDefault="00356D69" w:rsidP="00B200CF">
            <w:pPr>
              <w:ind w:left="140"/>
              <w:jc w:val="both"/>
              <w:rPr>
                <w:szCs w:val="22"/>
              </w:rPr>
            </w:pPr>
            <w:r w:rsidRPr="003B62C6">
              <w:rPr>
                <w:szCs w:val="22"/>
              </w:rPr>
              <w:lastRenderedPageBreak/>
              <w:t xml:space="preserve">System musi zapewniać w pełni zintegrowany, webowy interfejs administracyjny (GUI), dostępny z poziomu współczesnych przeglądarek internetowych, umożliwiający realizację wszystkich typowych zadań administracyjnych (tworzenie/zarządzanie VM i kontenerami, klastrem, siecią, HA, backupem, pamięcią masową) bez konieczności instalacji osobnych narzędzi klienckich. </w:t>
            </w:r>
          </w:p>
          <w:p w14:paraId="1DD6E672" w14:textId="77777777" w:rsidR="00356D69" w:rsidRPr="003B62C6" w:rsidRDefault="00356D69" w:rsidP="00B200CF">
            <w:pPr>
              <w:ind w:left="140"/>
              <w:jc w:val="both"/>
              <w:rPr>
                <w:szCs w:val="22"/>
              </w:rPr>
            </w:pPr>
            <w:r w:rsidRPr="003B62C6">
              <w:rPr>
                <w:szCs w:val="22"/>
              </w:rPr>
              <w:t xml:space="preserve">System musi umożliwiać tworzenie klastrów z wielu węzłów </w:t>
            </w:r>
            <w:proofErr w:type="spellStart"/>
            <w:r w:rsidRPr="003B62C6">
              <w:rPr>
                <w:szCs w:val="22"/>
              </w:rPr>
              <w:t>wirtualizacyjnych</w:t>
            </w:r>
            <w:proofErr w:type="spellEnd"/>
            <w:r w:rsidRPr="003B62C6">
              <w:rPr>
                <w:szCs w:val="22"/>
              </w:rPr>
              <w:t xml:space="preserve"> oraz zarządzanie całym klastrem z dowolnego węzła, bez wymogu wydzielonego, dedykowanego serwera zarządzającego.</w:t>
            </w:r>
          </w:p>
          <w:p w14:paraId="13F9AD68" w14:textId="77777777" w:rsidR="00356D69" w:rsidRPr="003B62C6" w:rsidRDefault="00356D69" w:rsidP="00B200CF">
            <w:pPr>
              <w:ind w:left="140"/>
              <w:jc w:val="both"/>
              <w:rPr>
                <w:szCs w:val="22"/>
              </w:rPr>
            </w:pPr>
            <w:r w:rsidRPr="003B62C6">
              <w:rPr>
                <w:szCs w:val="22"/>
              </w:rPr>
              <w:t xml:space="preserve">Rozwiązanie musi umożliwiać uruchamianie maszyn wirtualnych z systemami Linux i Windows w trybie pełnej wirtualizacji oraz uruchamianie aplikacji linuksowych w odseparowanych kontenerach LXC. </w:t>
            </w:r>
          </w:p>
          <w:p w14:paraId="6C7E203B" w14:textId="798D37EB" w:rsidR="00356D69" w:rsidRPr="003B62C6" w:rsidRDefault="00356D69" w:rsidP="00B200CF">
            <w:pPr>
              <w:ind w:left="140"/>
              <w:jc w:val="both"/>
              <w:rPr>
                <w:szCs w:val="22"/>
              </w:rPr>
            </w:pPr>
            <w:r w:rsidRPr="003B62C6">
              <w:rPr>
                <w:szCs w:val="22"/>
              </w:rPr>
              <w:t xml:space="preserve">Wymagana jest możliwość tworzenia kontenerów LXC na bazie obrazów linuksowych, z możliwością korzystania z obrazów zgodnych z OCI (Open </w:t>
            </w:r>
            <w:proofErr w:type="spellStart"/>
            <w:r w:rsidRPr="003B62C6">
              <w:rPr>
                <w:szCs w:val="22"/>
              </w:rPr>
              <w:t>Container</w:t>
            </w:r>
            <w:proofErr w:type="spellEnd"/>
            <w:r w:rsidRPr="003B62C6">
              <w:rPr>
                <w:szCs w:val="22"/>
              </w:rPr>
              <w:t xml:space="preserve"> </w:t>
            </w:r>
            <w:proofErr w:type="spellStart"/>
            <w:r w:rsidRPr="003B62C6">
              <w:rPr>
                <w:szCs w:val="22"/>
              </w:rPr>
              <w:t>Initiative</w:t>
            </w:r>
            <w:proofErr w:type="spellEnd"/>
            <w:r w:rsidRPr="003B62C6">
              <w:rPr>
                <w:szCs w:val="22"/>
              </w:rPr>
              <w:t>) .</w:t>
            </w:r>
          </w:p>
          <w:p w14:paraId="3DA77324" w14:textId="77777777" w:rsidR="00356D69" w:rsidRPr="003B62C6" w:rsidRDefault="00356D69" w:rsidP="00B200CF">
            <w:pPr>
              <w:ind w:left="140"/>
              <w:jc w:val="both"/>
              <w:rPr>
                <w:szCs w:val="22"/>
              </w:rPr>
            </w:pPr>
            <w:r w:rsidRPr="003B62C6">
              <w:rPr>
                <w:szCs w:val="22"/>
              </w:rPr>
              <w:t>System musi umożliwiać uruchamianie środowisk zagnieżdżonej wirtualizacji (</w:t>
            </w:r>
            <w:proofErr w:type="spellStart"/>
            <w:r w:rsidRPr="003B62C6">
              <w:rPr>
                <w:szCs w:val="22"/>
              </w:rPr>
              <w:t>nested</w:t>
            </w:r>
            <w:proofErr w:type="spellEnd"/>
            <w:r w:rsidRPr="003B62C6">
              <w:rPr>
                <w:szCs w:val="22"/>
              </w:rPr>
              <w:t xml:space="preserve"> </w:t>
            </w:r>
            <w:proofErr w:type="spellStart"/>
            <w:r w:rsidRPr="003B62C6">
              <w:rPr>
                <w:szCs w:val="22"/>
              </w:rPr>
              <w:t>virtualization</w:t>
            </w:r>
            <w:proofErr w:type="spellEnd"/>
            <w:r w:rsidRPr="003B62C6">
              <w:rPr>
                <w:szCs w:val="22"/>
              </w:rPr>
              <w:t xml:space="preserve">) na wybranych maszynach wirtualnych oraz oferować mechanizmy precyzyjnego sterowania udostępnianiem rozszerzeń </w:t>
            </w:r>
            <w:proofErr w:type="spellStart"/>
            <w:r w:rsidRPr="003B62C6">
              <w:rPr>
                <w:szCs w:val="22"/>
              </w:rPr>
              <w:t>wirtualizacyjnych</w:t>
            </w:r>
            <w:proofErr w:type="spellEnd"/>
            <w:r w:rsidRPr="003B62C6">
              <w:rPr>
                <w:szCs w:val="22"/>
              </w:rPr>
              <w:t xml:space="preserve"> CPU do maszyn gościnnych. </w:t>
            </w:r>
          </w:p>
          <w:p w14:paraId="736A2F8D" w14:textId="39A73366" w:rsidR="00356D69" w:rsidRPr="003B62C6" w:rsidRDefault="00356D69" w:rsidP="00B200CF">
            <w:pPr>
              <w:ind w:left="140"/>
              <w:jc w:val="both"/>
              <w:rPr>
                <w:szCs w:val="22"/>
              </w:rPr>
            </w:pPr>
            <w:r w:rsidRPr="003B62C6">
              <w:rPr>
                <w:szCs w:val="22"/>
              </w:rPr>
              <w:t>Oprogramowanie musi umożliwiać wykorzystanie wirtualnych modułów TPM (</w:t>
            </w:r>
            <w:proofErr w:type="spellStart"/>
            <w:r w:rsidRPr="003B62C6">
              <w:rPr>
                <w:szCs w:val="22"/>
              </w:rPr>
              <w:t>vTPM</w:t>
            </w:r>
            <w:proofErr w:type="spellEnd"/>
            <w:r w:rsidRPr="003B62C6">
              <w:rPr>
                <w:szCs w:val="22"/>
              </w:rPr>
              <w:t>) w maszynach wirtualnych, w tym przechowywanie stanu TPM w plikach dyskowych, z zachowaniem możliwości tworzenia migawek (</w:t>
            </w:r>
            <w:proofErr w:type="spellStart"/>
            <w:r w:rsidRPr="003B62C6">
              <w:rPr>
                <w:szCs w:val="22"/>
              </w:rPr>
              <w:t>snapshotów</w:t>
            </w:r>
            <w:proofErr w:type="spellEnd"/>
            <w:r w:rsidRPr="003B62C6">
              <w:rPr>
                <w:szCs w:val="22"/>
              </w:rPr>
              <w:t xml:space="preserve">) i odtwarzania maszyn wirtualnych z zachowaniem łańcucha zaufania (np. dla Windows 11, </w:t>
            </w:r>
            <w:proofErr w:type="spellStart"/>
            <w:r w:rsidRPr="003B62C6">
              <w:rPr>
                <w:szCs w:val="22"/>
              </w:rPr>
              <w:t>Secure</w:t>
            </w:r>
            <w:proofErr w:type="spellEnd"/>
            <w:r w:rsidRPr="003B62C6">
              <w:rPr>
                <w:szCs w:val="22"/>
              </w:rPr>
              <w:t xml:space="preserve"> </w:t>
            </w:r>
            <w:proofErr w:type="spellStart"/>
            <w:r w:rsidRPr="003B62C6">
              <w:rPr>
                <w:szCs w:val="22"/>
              </w:rPr>
              <w:t>Boot</w:t>
            </w:r>
            <w:proofErr w:type="spellEnd"/>
            <w:r w:rsidRPr="003B62C6">
              <w:rPr>
                <w:szCs w:val="22"/>
              </w:rPr>
              <w:t>).</w:t>
            </w:r>
          </w:p>
          <w:p w14:paraId="2951A379" w14:textId="77777777" w:rsidR="00356D69" w:rsidRPr="003B62C6" w:rsidRDefault="00356D69" w:rsidP="00B200CF">
            <w:pPr>
              <w:ind w:left="140"/>
              <w:jc w:val="both"/>
              <w:rPr>
                <w:szCs w:val="22"/>
              </w:rPr>
            </w:pPr>
            <w:r w:rsidRPr="003B62C6">
              <w:rPr>
                <w:szCs w:val="22"/>
              </w:rPr>
              <w:t xml:space="preserve">Rozwiązanie musi posiadać wbudowany mechanizm wysokiej dostępności (HA) dla maszyn wirtualnych i kontenerów, odpowiedzialny za monitorowanie ich stanu w klastrze i automatyczne odtwarzanie/relokację w przypadku awarii węzła. </w:t>
            </w:r>
          </w:p>
          <w:p w14:paraId="3BF9229D" w14:textId="77777777" w:rsidR="00356D69" w:rsidRPr="003B62C6" w:rsidRDefault="00356D69" w:rsidP="00B200CF">
            <w:pPr>
              <w:ind w:left="140"/>
              <w:jc w:val="both"/>
              <w:rPr>
                <w:szCs w:val="22"/>
              </w:rPr>
            </w:pPr>
            <w:r w:rsidRPr="003B62C6">
              <w:rPr>
                <w:szCs w:val="22"/>
              </w:rPr>
              <w:t>System musi zawierać dedykowany menedżer HA, który działa bez konieczności dodatkowej konfiguracji (działa „out</w:t>
            </w:r>
            <w:r w:rsidRPr="003B62C6">
              <w:rPr>
                <w:rFonts w:ascii="Cambria Math" w:hAnsi="Cambria Math" w:cs="Cambria Math"/>
                <w:szCs w:val="22"/>
              </w:rPr>
              <w:t>‑</w:t>
            </w:r>
            <w:r w:rsidRPr="003B62C6">
              <w:rPr>
                <w:szCs w:val="22"/>
              </w:rPr>
              <w:t>of</w:t>
            </w:r>
            <w:r w:rsidRPr="003B62C6">
              <w:rPr>
                <w:rFonts w:ascii="Cambria Math" w:hAnsi="Cambria Math" w:cs="Cambria Math"/>
                <w:szCs w:val="22"/>
              </w:rPr>
              <w:t>‑</w:t>
            </w:r>
            <w:r w:rsidRPr="003B62C6">
              <w:rPr>
                <w:szCs w:val="22"/>
              </w:rPr>
              <w:t>the</w:t>
            </w:r>
            <w:r w:rsidRPr="003B62C6">
              <w:rPr>
                <w:rFonts w:ascii="Cambria Math" w:hAnsi="Cambria Math" w:cs="Cambria Math"/>
                <w:szCs w:val="22"/>
              </w:rPr>
              <w:t>‑</w:t>
            </w:r>
            <w:proofErr w:type="spellStart"/>
            <w:r w:rsidRPr="003B62C6">
              <w:rPr>
                <w:szCs w:val="22"/>
              </w:rPr>
              <w:t>box</w:t>
            </w:r>
            <w:proofErr w:type="spellEnd"/>
            <w:r w:rsidRPr="003B62C6">
              <w:rPr>
                <w:szCs w:val="22"/>
              </w:rPr>
              <w:t xml:space="preserve">”), wykorzystując mechanizmy </w:t>
            </w:r>
            <w:proofErr w:type="spellStart"/>
            <w:r w:rsidRPr="003B62C6">
              <w:rPr>
                <w:szCs w:val="22"/>
              </w:rPr>
              <w:t>watchdog</w:t>
            </w:r>
            <w:proofErr w:type="spellEnd"/>
            <w:r w:rsidRPr="003B62C6">
              <w:rPr>
                <w:szCs w:val="22"/>
              </w:rPr>
              <w:t>/</w:t>
            </w:r>
            <w:proofErr w:type="spellStart"/>
            <w:r w:rsidRPr="003B62C6">
              <w:rPr>
                <w:szCs w:val="22"/>
              </w:rPr>
              <w:t>fencing</w:t>
            </w:r>
            <w:proofErr w:type="spellEnd"/>
            <w:r w:rsidRPr="003B62C6">
              <w:rPr>
                <w:szCs w:val="22"/>
              </w:rPr>
              <w:t xml:space="preserve"> w celu uproszczenia wdrożenia. </w:t>
            </w:r>
          </w:p>
          <w:p w14:paraId="2201238B" w14:textId="77777777" w:rsidR="00356D69" w:rsidRPr="003B62C6" w:rsidRDefault="00356D69" w:rsidP="00B200CF">
            <w:pPr>
              <w:ind w:left="140"/>
              <w:jc w:val="both"/>
              <w:rPr>
                <w:szCs w:val="22"/>
              </w:rPr>
            </w:pPr>
            <w:r w:rsidRPr="003B62C6">
              <w:rPr>
                <w:szCs w:val="22"/>
              </w:rPr>
              <w:lastRenderedPageBreak/>
              <w:t>System musi oferować mechanizmy zapewniające spójne zachowanie w klastrze (m.in. stabilne zbieranie metryk, przewidywalne reguły alokacji/</w:t>
            </w:r>
            <w:proofErr w:type="spellStart"/>
            <w:r w:rsidRPr="003B62C6">
              <w:rPr>
                <w:szCs w:val="22"/>
              </w:rPr>
              <w:t>afinity</w:t>
            </w:r>
            <w:proofErr w:type="spellEnd"/>
            <w:r w:rsidRPr="003B62C6">
              <w:rPr>
                <w:szCs w:val="22"/>
              </w:rPr>
              <w:t>) oraz zachowywać dane historyczne metryk po aktualizacji wersji.</w:t>
            </w:r>
          </w:p>
          <w:p w14:paraId="0BB4ACD1" w14:textId="3A2D1687" w:rsidR="00356D69" w:rsidRPr="003B62C6" w:rsidRDefault="00356D69" w:rsidP="00B200CF">
            <w:pPr>
              <w:ind w:left="140"/>
              <w:jc w:val="both"/>
              <w:rPr>
                <w:szCs w:val="22"/>
              </w:rPr>
            </w:pPr>
            <w:r w:rsidRPr="003B62C6">
              <w:rPr>
                <w:szCs w:val="22"/>
              </w:rPr>
              <w:t xml:space="preserve">System musi zapewniać elastyczny model pamięci masowej, pozwalający na użycie wielu, różnorodnych zasobów dyskowych – zarówno lokalnych (dyski, macierze podłączone bezpośrednio), jak i współdzielonych przestrzeni (NFS, </w:t>
            </w:r>
            <w:proofErr w:type="spellStart"/>
            <w:r w:rsidRPr="003B62C6">
              <w:rPr>
                <w:szCs w:val="22"/>
              </w:rPr>
              <w:t>iSCSI</w:t>
            </w:r>
            <w:proofErr w:type="spellEnd"/>
            <w:r w:rsidRPr="003B62C6">
              <w:rPr>
                <w:szCs w:val="22"/>
              </w:rPr>
              <w:t xml:space="preserve">, , </w:t>
            </w:r>
            <w:proofErr w:type="spellStart"/>
            <w:r w:rsidRPr="003B62C6">
              <w:rPr>
                <w:szCs w:val="22"/>
              </w:rPr>
              <w:t>Ceph</w:t>
            </w:r>
            <w:proofErr w:type="spellEnd"/>
            <w:r w:rsidRPr="003B62C6">
              <w:rPr>
                <w:szCs w:val="22"/>
              </w:rPr>
              <w:t xml:space="preserve"> RBD itp.), z brakiem limitu liczby definiowanych magazynów. </w:t>
            </w:r>
          </w:p>
          <w:p w14:paraId="2D569110" w14:textId="3BED5344" w:rsidR="00356D69" w:rsidRPr="003B62C6" w:rsidRDefault="00356D69" w:rsidP="00B200CF">
            <w:pPr>
              <w:ind w:left="140"/>
              <w:jc w:val="both"/>
              <w:rPr>
                <w:szCs w:val="22"/>
              </w:rPr>
            </w:pPr>
            <w:r w:rsidRPr="003B62C6">
              <w:rPr>
                <w:szCs w:val="22"/>
              </w:rPr>
              <w:t>Wymagane jest wsparcie dla tworzenia migawek maszyn wirtualnych na współdzielonych magazynach opartych o LVM (</w:t>
            </w:r>
            <w:proofErr w:type="spellStart"/>
            <w:r w:rsidRPr="003B62C6">
              <w:rPr>
                <w:szCs w:val="22"/>
              </w:rPr>
              <w:t>thick</w:t>
            </w:r>
            <w:r w:rsidRPr="003B62C6">
              <w:rPr>
                <w:rFonts w:ascii="Cambria Math" w:hAnsi="Cambria Math" w:cs="Cambria Math"/>
                <w:szCs w:val="22"/>
              </w:rPr>
              <w:t>‑</w:t>
            </w:r>
            <w:r w:rsidRPr="003B62C6">
              <w:rPr>
                <w:szCs w:val="22"/>
              </w:rPr>
              <w:t>provisioned</w:t>
            </w:r>
            <w:proofErr w:type="spellEnd"/>
            <w:r w:rsidRPr="003B62C6">
              <w:rPr>
                <w:szCs w:val="22"/>
              </w:rPr>
              <w:t xml:space="preserve">) wykorzystywanych np. w środowiskach </w:t>
            </w:r>
            <w:proofErr w:type="spellStart"/>
            <w:r w:rsidRPr="003B62C6">
              <w:rPr>
                <w:szCs w:val="22"/>
              </w:rPr>
              <w:t>iSCSI</w:t>
            </w:r>
            <w:proofErr w:type="spellEnd"/>
            <w:r w:rsidRPr="003B62C6">
              <w:rPr>
                <w:szCs w:val="22"/>
              </w:rPr>
              <w:t>.</w:t>
            </w:r>
          </w:p>
          <w:p w14:paraId="6D07E30F" w14:textId="77777777" w:rsidR="00356D69" w:rsidRPr="003B62C6" w:rsidRDefault="00356D69" w:rsidP="00B200CF">
            <w:pPr>
              <w:ind w:left="140"/>
              <w:jc w:val="both"/>
              <w:rPr>
                <w:szCs w:val="22"/>
              </w:rPr>
            </w:pPr>
            <w:r w:rsidRPr="003B62C6">
              <w:rPr>
                <w:szCs w:val="22"/>
              </w:rPr>
              <w:t xml:space="preserve">System musi umożliwiać wykorzystanie ZFS jako </w:t>
            </w:r>
            <w:proofErr w:type="spellStart"/>
            <w:r w:rsidRPr="003B62C6">
              <w:rPr>
                <w:szCs w:val="22"/>
              </w:rPr>
              <w:t>backendu</w:t>
            </w:r>
            <w:proofErr w:type="spellEnd"/>
            <w:r w:rsidRPr="003B62C6">
              <w:rPr>
                <w:szCs w:val="22"/>
              </w:rPr>
              <w:t xml:space="preserve"> pamięci masowej z obsługą zaawansowanych funkcji, takich jak </w:t>
            </w:r>
            <w:proofErr w:type="spellStart"/>
            <w:r w:rsidRPr="003B62C6">
              <w:rPr>
                <w:szCs w:val="22"/>
              </w:rPr>
              <w:t>snapshoty</w:t>
            </w:r>
            <w:proofErr w:type="spellEnd"/>
            <w:r w:rsidRPr="003B62C6">
              <w:rPr>
                <w:szCs w:val="22"/>
              </w:rPr>
              <w:t>, klony, RAID Z, oraz możliwość żywej rozbudowy puli RAID Z.</w:t>
            </w:r>
          </w:p>
          <w:p w14:paraId="77B9696A" w14:textId="77777777" w:rsidR="00356D69" w:rsidRPr="003B62C6" w:rsidRDefault="00356D69" w:rsidP="00B200CF">
            <w:pPr>
              <w:ind w:left="140"/>
              <w:jc w:val="both"/>
              <w:rPr>
                <w:szCs w:val="22"/>
              </w:rPr>
            </w:pPr>
            <w:r w:rsidRPr="003B62C6">
              <w:rPr>
                <w:szCs w:val="22"/>
              </w:rPr>
              <w:t>Oprogramowanie musi umożliwiać przechowywanie obrazów dysków maszyn wirtualnych oraz kontenerów zarówno na lokalnych magazynach, jak i na współdzielonych zasobach sieciowych, z możliwością ich migracji między węzłami.</w:t>
            </w:r>
          </w:p>
          <w:p w14:paraId="23172351" w14:textId="77777777" w:rsidR="00356D69" w:rsidRPr="003B62C6" w:rsidRDefault="00356D69" w:rsidP="00B200CF">
            <w:pPr>
              <w:ind w:left="140"/>
              <w:jc w:val="both"/>
              <w:rPr>
                <w:szCs w:val="22"/>
              </w:rPr>
            </w:pPr>
            <w:r w:rsidRPr="003B62C6">
              <w:rPr>
                <w:szCs w:val="22"/>
              </w:rPr>
              <w:t xml:space="preserve">System musi posiadać zintegrowane narzędzie do wykonywania kopii zapasowych maszyn wirtualnych i kontenerów, dostępne z poziomu GUI oraz z linii poleceń, zapewniające tworzenie spójnych kopii zawierających konfigurację i dane. </w:t>
            </w:r>
          </w:p>
          <w:p w14:paraId="49B2B158" w14:textId="77777777" w:rsidR="00356D69" w:rsidRPr="003B62C6" w:rsidRDefault="00356D69" w:rsidP="00B200CF">
            <w:pPr>
              <w:ind w:left="140"/>
              <w:jc w:val="both"/>
              <w:rPr>
                <w:szCs w:val="22"/>
              </w:rPr>
            </w:pPr>
            <w:r w:rsidRPr="003B62C6">
              <w:rPr>
                <w:szCs w:val="22"/>
              </w:rPr>
              <w:t xml:space="preserve">Narzędzie backupu musi korzystać z mechanizmu tworzenia spójnych migawek maszyn wirtualnych i kontenerów w trakcie ich pracy (tzw. hot backup), z uwzględnieniem specyfiki danego </w:t>
            </w:r>
            <w:proofErr w:type="spellStart"/>
            <w:r w:rsidRPr="003B62C6">
              <w:rPr>
                <w:szCs w:val="22"/>
              </w:rPr>
              <w:t>backendu</w:t>
            </w:r>
            <w:proofErr w:type="spellEnd"/>
            <w:r w:rsidRPr="003B62C6">
              <w:rPr>
                <w:szCs w:val="22"/>
              </w:rPr>
              <w:t xml:space="preserve"> pamięci masowej. </w:t>
            </w:r>
          </w:p>
          <w:p w14:paraId="674A4B6B" w14:textId="77777777" w:rsidR="00356D69" w:rsidRPr="003B62C6" w:rsidRDefault="00356D69" w:rsidP="00B200CF">
            <w:pPr>
              <w:ind w:left="140"/>
              <w:jc w:val="both"/>
              <w:rPr>
                <w:szCs w:val="22"/>
              </w:rPr>
            </w:pPr>
            <w:r w:rsidRPr="003B62C6">
              <w:rPr>
                <w:szCs w:val="22"/>
              </w:rPr>
              <w:t xml:space="preserve">System musi umożliwiać planowanie zadań backupu (harmonogram) dla wybranych węzłów i maszyn wirtualnych/kontenerów, z automatycznym uruchamianiem w określonych dniach i godzinach. </w:t>
            </w:r>
          </w:p>
          <w:p w14:paraId="283C2888" w14:textId="77777777" w:rsidR="00356D69" w:rsidRPr="003B62C6" w:rsidRDefault="00356D69" w:rsidP="00B200CF">
            <w:pPr>
              <w:ind w:left="140"/>
              <w:jc w:val="both"/>
              <w:rPr>
                <w:szCs w:val="22"/>
              </w:rPr>
            </w:pPr>
            <w:r w:rsidRPr="003B62C6">
              <w:rPr>
                <w:szCs w:val="22"/>
              </w:rPr>
              <w:t xml:space="preserve">Wymagany jest specjalizowany format plików kopii zapasowych zoptymalizowany pod kątem szybkiego zapisu, obsługi plików rzadkich i </w:t>
            </w:r>
            <w:r w:rsidRPr="003B62C6">
              <w:rPr>
                <w:szCs w:val="22"/>
              </w:rPr>
              <w:lastRenderedPageBreak/>
              <w:t xml:space="preserve">zminimalizowanej ilości operacji I/O, aby efektywnie przechowywać dużą ilość backupów. </w:t>
            </w:r>
          </w:p>
          <w:p w14:paraId="6F991619" w14:textId="77777777" w:rsidR="00356D69" w:rsidRPr="003B62C6" w:rsidRDefault="00356D69" w:rsidP="00B200CF">
            <w:pPr>
              <w:ind w:left="140"/>
              <w:jc w:val="both"/>
              <w:rPr>
                <w:szCs w:val="22"/>
              </w:rPr>
            </w:pPr>
            <w:r w:rsidRPr="003B62C6">
              <w:rPr>
                <w:szCs w:val="22"/>
              </w:rPr>
              <w:t>Rozwiązanie musi umożliwiać integrację z dedykowanym serwerem backupu tej samej rodziny (np. serwer backupu producenta oprogramowania do wirtualizacji) jako docelowym magazynem kopii, w tym wykorzystanie zewnętrznych, skalowalnych magazynów (np. S3</w:t>
            </w:r>
            <w:r w:rsidRPr="003B62C6">
              <w:rPr>
                <w:rFonts w:ascii="Cambria Math" w:hAnsi="Cambria Math" w:cs="Cambria Math"/>
                <w:szCs w:val="22"/>
              </w:rPr>
              <w:t>‑</w:t>
            </w:r>
            <w:r w:rsidRPr="003B62C6">
              <w:rPr>
                <w:szCs w:val="22"/>
              </w:rPr>
              <w:t xml:space="preserve">kompatybilnych) w scenariuszach </w:t>
            </w:r>
            <w:proofErr w:type="spellStart"/>
            <w:r w:rsidRPr="003B62C6">
              <w:rPr>
                <w:szCs w:val="22"/>
              </w:rPr>
              <w:t>disaster</w:t>
            </w:r>
            <w:proofErr w:type="spellEnd"/>
            <w:r w:rsidRPr="003B62C6">
              <w:rPr>
                <w:szCs w:val="22"/>
              </w:rPr>
              <w:t xml:space="preserve"> </w:t>
            </w:r>
            <w:proofErr w:type="spellStart"/>
            <w:r w:rsidRPr="003B62C6">
              <w:rPr>
                <w:szCs w:val="22"/>
              </w:rPr>
              <w:t>recovery</w:t>
            </w:r>
            <w:proofErr w:type="spellEnd"/>
            <w:r w:rsidRPr="003B62C6">
              <w:rPr>
                <w:szCs w:val="22"/>
              </w:rPr>
              <w:t>.</w:t>
            </w:r>
          </w:p>
          <w:p w14:paraId="7AB82E1C" w14:textId="77777777" w:rsidR="00356D69" w:rsidRPr="003B62C6" w:rsidRDefault="00356D69" w:rsidP="00B200CF">
            <w:pPr>
              <w:ind w:left="140"/>
              <w:jc w:val="both"/>
              <w:rPr>
                <w:szCs w:val="22"/>
              </w:rPr>
            </w:pPr>
          </w:p>
          <w:p w14:paraId="04B60FB6" w14:textId="77777777" w:rsidR="00356D69" w:rsidRPr="003B62C6" w:rsidRDefault="00356D69" w:rsidP="00B200CF">
            <w:pPr>
              <w:ind w:left="140"/>
              <w:jc w:val="both"/>
              <w:rPr>
                <w:szCs w:val="22"/>
              </w:rPr>
            </w:pPr>
            <w:r w:rsidRPr="003B62C6">
              <w:rPr>
                <w:szCs w:val="22"/>
              </w:rPr>
              <w:t>System musi umożliwiać definiowanie wirtualnych przełączników / mostów (</w:t>
            </w:r>
            <w:proofErr w:type="spellStart"/>
            <w:r w:rsidRPr="003B62C6">
              <w:rPr>
                <w:szCs w:val="22"/>
              </w:rPr>
              <w:t>bridges</w:t>
            </w:r>
            <w:proofErr w:type="spellEnd"/>
            <w:r w:rsidRPr="003B62C6">
              <w:rPr>
                <w:szCs w:val="22"/>
              </w:rPr>
              <w:t xml:space="preserve">) oraz sieci przypisywanych do maszyn wirtualnych i kontenerów, w tym obsługę wielu podsieci i VLAN. </w:t>
            </w:r>
          </w:p>
          <w:p w14:paraId="5785792E" w14:textId="77777777" w:rsidR="00356D69" w:rsidRPr="003B62C6" w:rsidRDefault="00356D69" w:rsidP="00B200CF">
            <w:pPr>
              <w:ind w:left="140"/>
              <w:jc w:val="both"/>
              <w:rPr>
                <w:szCs w:val="22"/>
              </w:rPr>
            </w:pPr>
            <w:r w:rsidRPr="003B62C6">
              <w:rPr>
                <w:szCs w:val="22"/>
              </w:rPr>
              <w:t>Wymagane jest wsparcie rozbudowanego stosu Software</w:t>
            </w:r>
            <w:r w:rsidRPr="003B62C6">
              <w:rPr>
                <w:rFonts w:ascii="Cambria Math" w:hAnsi="Cambria Math" w:cs="Cambria Math"/>
                <w:szCs w:val="22"/>
              </w:rPr>
              <w:t>‑</w:t>
            </w:r>
            <w:proofErr w:type="spellStart"/>
            <w:r w:rsidRPr="003B62C6">
              <w:rPr>
                <w:szCs w:val="22"/>
              </w:rPr>
              <w:t>Defined</w:t>
            </w:r>
            <w:proofErr w:type="spellEnd"/>
            <w:r w:rsidRPr="003B62C6">
              <w:rPr>
                <w:szCs w:val="22"/>
              </w:rPr>
              <w:t xml:space="preserve"> Networking (SDN) pozwalającego na budowę złożonych, skalowalnych topologii sieciowych, w tym z wykorzystaniem struktur typu „</w:t>
            </w:r>
            <w:proofErr w:type="spellStart"/>
            <w:r w:rsidRPr="003B62C6">
              <w:rPr>
                <w:szCs w:val="22"/>
              </w:rPr>
              <w:t>fabric</w:t>
            </w:r>
            <w:proofErr w:type="spellEnd"/>
            <w:r w:rsidRPr="003B62C6">
              <w:rPr>
                <w:szCs w:val="22"/>
              </w:rPr>
              <w:t xml:space="preserve">”. </w:t>
            </w:r>
          </w:p>
          <w:p w14:paraId="3686BF2A" w14:textId="77777777" w:rsidR="00356D69" w:rsidRPr="003B62C6" w:rsidRDefault="00356D69" w:rsidP="00B200CF">
            <w:pPr>
              <w:ind w:left="140"/>
              <w:jc w:val="both"/>
              <w:rPr>
                <w:szCs w:val="22"/>
              </w:rPr>
            </w:pPr>
            <w:r w:rsidRPr="003B62C6">
              <w:rPr>
                <w:szCs w:val="22"/>
              </w:rPr>
              <w:t>System musi udostępniać w interfejsie WWW rozbudowane mechanizmy podglądu i monitoringu SDN, w tym prezentację: gości podłączonych do mostów lokalnych i sieci wirtualnych (</w:t>
            </w:r>
            <w:proofErr w:type="spellStart"/>
            <w:r w:rsidRPr="003B62C6">
              <w:rPr>
                <w:szCs w:val="22"/>
              </w:rPr>
              <w:t>VNet</w:t>
            </w:r>
            <w:proofErr w:type="spellEnd"/>
            <w:r w:rsidRPr="003B62C6">
              <w:rPr>
                <w:szCs w:val="22"/>
              </w:rPr>
              <w:t>), informacji o strefach EVPN z listą uczonych adresów IP i MAC, a także podgląd tras, sąsiadów i interfejsów w ramach „</w:t>
            </w:r>
            <w:proofErr w:type="spellStart"/>
            <w:r w:rsidRPr="003B62C6">
              <w:rPr>
                <w:szCs w:val="22"/>
              </w:rPr>
              <w:t>fabrics</w:t>
            </w:r>
            <w:proofErr w:type="spellEnd"/>
            <w:r w:rsidRPr="003B62C6">
              <w:rPr>
                <w:szCs w:val="22"/>
              </w:rPr>
              <w:t xml:space="preserve">”. </w:t>
            </w:r>
          </w:p>
          <w:p w14:paraId="6A6085D9" w14:textId="0F1DAD39" w:rsidR="00356D69" w:rsidRPr="003B62C6" w:rsidRDefault="00356D69" w:rsidP="00B200CF">
            <w:pPr>
              <w:ind w:left="140"/>
              <w:jc w:val="both"/>
              <w:rPr>
                <w:szCs w:val="22"/>
              </w:rPr>
            </w:pPr>
            <w:r w:rsidRPr="003B62C6">
              <w:rPr>
                <w:szCs w:val="22"/>
              </w:rPr>
              <w:t>Rozwiązanie musi zapewniać możliwość logicznego wydzielenia ruchu sieciowego (np. IP</w:t>
            </w:r>
            <w:r w:rsidRPr="003B62C6">
              <w:rPr>
                <w:rFonts w:ascii="Cambria Math" w:hAnsi="Cambria Math" w:cs="Cambria Math"/>
                <w:szCs w:val="22"/>
              </w:rPr>
              <w:t>‑</w:t>
            </w:r>
            <w:r w:rsidRPr="003B62C6">
              <w:rPr>
                <w:szCs w:val="22"/>
              </w:rPr>
              <w:t>VRF oraz MAC</w:t>
            </w:r>
            <w:r w:rsidRPr="003B62C6">
              <w:rPr>
                <w:rFonts w:ascii="Cambria Math" w:hAnsi="Cambria Math" w:cs="Cambria Math"/>
                <w:szCs w:val="22"/>
              </w:rPr>
              <w:t>‑</w:t>
            </w:r>
            <w:r w:rsidRPr="003B62C6">
              <w:rPr>
                <w:szCs w:val="22"/>
              </w:rPr>
              <w:t>VRF) w ramach stosu SDN, z widocznością tych elementów w konsoli administracyjnej.</w:t>
            </w:r>
          </w:p>
          <w:p w14:paraId="2BFE5F4B" w14:textId="77777777" w:rsidR="00356D69" w:rsidRPr="003B62C6" w:rsidRDefault="00356D69" w:rsidP="00B200CF">
            <w:pPr>
              <w:ind w:left="140"/>
              <w:jc w:val="both"/>
              <w:rPr>
                <w:szCs w:val="22"/>
              </w:rPr>
            </w:pPr>
          </w:p>
          <w:p w14:paraId="3441229B" w14:textId="77777777" w:rsidR="00356D69" w:rsidRPr="003B62C6" w:rsidRDefault="00356D69" w:rsidP="00B200CF">
            <w:pPr>
              <w:ind w:left="140"/>
              <w:jc w:val="both"/>
              <w:rPr>
                <w:szCs w:val="22"/>
              </w:rPr>
            </w:pPr>
            <w:r w:rsidRPr="003B62C6">
              <w:rPr>
                <w:szCs w:val="22"/>
              </w:rPr>
              <w:t xml:space="preserve">System musi wspierać mechanizmy bezpieczeństwa nowoczesnych systemów operacyjnych, w tym środowiska z </w:t>
            </w:r>
            <w:proofErr w:type="spellStart"/>
            <w:r w:rsidRPr="003B62C6">
              <w:rPr>
                <w:szCs w:val="22"/>
              </w:rPr>
              <w:t>Virtualization</w:t>
            </w:r>
            <w:r w:rsidRPr="003B62C6">
              <w:rPr>
                <w:rFonts w:ascii="Cambria Math" w:hAnsi="Cambria Math" w:cs="Cambria Math"/>
                <w:szCs w:val="22"/>
              </w:rPr>
              <w:t>‑</w:t>
            </w:r>
            <w:r w:rsidRPr="003B62C6">
              <w:rPr>
                <w:szCs w:val="22"/>
              </w:rPr>
              <w:t>based</w:t>
            </w:r>
            <w:proofErr w:type="spellEnd"/>
            <w:r w:rsidRPr="003B62C6">
              <w:rPr>
                <w:szCs w:val="22"/>
              </w:rPr>
              <w:t xml:space="preserve"> Security oraz wykorzystaniem </w:t>
            </w:r>
            <w:proofErr w:type="spellStart"/>
            <w:r w:rsidRPr="003B62C6">
              <w:rPr>
                <w:szCs w:val="22"/>
              </w:rPr>
              <w:t>vTPM</w:t>
            </w:r>
            <w:proofErr w:type="spellEnd"/>
            <w:r w:rsidRPr="003B62C6">
              <w:rPr>
                <w:szCs w:val="22"/>
              </w:rPr>
              <w:t xml:space="preserve"> i </w:t>
            </w:r>
            <w:proofErr w:type="spellStart"/>
            <w:r w:rsidRPr="003B62C6">
              <w:rPr>
                <w:szCs w:val="22"/>
              </w:rPr>
              <w:t>Secure</w:t>
            </w:r>
            <w:proofErr w:type="spellEnd"/>
            <w:r w:rsidRPr="003B62C6">
              <w:rPr>
                <w:szCs w:val="22"/>
              </w:rPr>
              <w:t xml:space="preserve"> </w:t>
            </w:r>
            <w:proofErr w:type="spellStart"/>
            <w:r w:rsidRPr="003B62C6">
              <w:rPr>
                <w:szCs w:val="22"/>
              </w:rPr>
              <w:t>Boot</w:t>
            </w:r>
            <w:proofErr w:type="spellEnd"/>
            <w:r w:rsidRPr="003B62C6">
              <w:rPr>
                <w:szCs w:val="22"/>
              </w:rPr>
              <w:t>,</w:t>
            </w:r>
          </w:p>
          <w:p w14:paraId="5242E98B" w14:textId="77777777" w:rsidR="00356D69" w:rsidRPr="003B62C6" w:rsidRDefault="00356D69" w:rsidP="00B200CF">
            <w:pPr>
              <w:ind w:left="140"/>
              <w:jc w:val="both"/>
              <w:rPr>
                <w:szCs w:val="22"/>
              </w:rPr>
            </w:pPr>
            <w:r w:rsidRPr="003B62C6">
              <w:rPr>
                <w:szCs w:val="22"/>
              </w:rPr>
              <w:t xml:space="preserve">Interfejs WWW musi udostępniać: zarządzanie maszynami wirtualnymi i kontenerami, konfigurację pamięci masowej, konfigurację sieci (w tym SDN), </w:t>
            </w:r>
            <w:proofErr w:type="spellStart"/>
            <w:r w:rsidRPr="003B62C6">
              <w:rPr>
                <w:szCs w:val="22"/>
              </w:rPr>
              <w:t>klastrowanie</w:t>
            </w:r>
            <w:proofErr w:type="spellEnd"/>
            <w:r w:rsidRPr="003B62C6">
              <w:rPr>
                <w:szCs w:val="22"/>
              </w:rPr>
              <w:t>, HA, mechanizmy backupu oraz podgląd zadań, logów i stanu usług, poprzez panel oparty o nowoczesne biblioteki webowe (np. JavaScript/</w:t>
            </w:r>
            <w:proofErr w:type="spellStart"/>
            <w:r w:rsidRPr="003B62C6">
              <w:rPr>
                <w:szCs w:val="22"/>
              </w:rPr>
              <w:t>ExtJS</w:t>
            </w:r>
            <w:proofErr w:type="spellEnd"/>
            <w:r w:rsidRPr="003B62C6">
              <w:rPr>
                <w:szCs w:val="22"/>
              </w:rPr>
              <w:t xml:space="preserve">). </w:t>
            </w:r>
          </w:p>
          <w:p w14:paraId="6C0661DE" w14:textId="77777777" w:rsidR="00356D69" w:rsidRPr="003B62C6" w:rsidRDefault="00356D69" w:rsidP="00B200CF">
            <w:pPr>
              <w:ind w:left="140"/>
              <w:jc w:val="both"/>
              <w:rPr>
                <w:szCs w:val="22"/>
              </w:rPr>
            </w:pPr>
            <w:r w:rsidRPr="003B62C6">
              <w:rPr>
                <w:szCs w:val="22"/>
              </w:rPr>
              <w:lastRenderedPageBreak/>
              <w:t xml:space="preserve">System musi przechowywać historię zadań administracyjnych (tworzenie/migracja VM, zadania backupu, operacje na pamięci masowej, operacje HA) oraz udostępniać logi systemowe każdego węzła z poziomu GUI. </w:t>
            </w:r>
          </w:p>
          <w:p w14:paraId="4BE582D3" w14:textId="77777777" w:rsidR="00356D69" w:rsidRPr="003B62C6" w:rsidRDefault="00356D69" w:rsidP="00B200CF">
            <w:pPr>
              <w:ind w:left="140"/>
              <w:jc w:val="both"/>
              <w:rPr>
                <w:szCs w:val="22"/>
              </w:rPr>
            </w:pPr>
            <w:r w:rsidRPr="003B62C6">
              <w:rPr>
                <w:szCs w:val="22"/>
              </w:rPr>
              <w:t xml:space="preserve">Wymagana jest możliwość wykonywania migracji na żywo (live </w:t>
            </w:r>
            <w:proofErr w:type="spellStart"/>
            <w:r w:rsidRPr="003B62C6">
              <w:rPr>
                <w:szCs w:val="22"/>
              </w:rPr>
              <w:t>migration</w:t>
            </w:r>
            <w:proofErr w:type="spellEnd"/>
            <w:r w:rsidRPr="003B62C6">
              <w:rPr>
                <w:szCs w:val="22"/>
              </w:rPr>
              <w:t xml:space="preserve">) maszyn wirtualnych pomiędzy węzłami klastra, bez przerywania pracy usług, przy wykorzystaniu współdzielonej pamięci masowej. </w:t>
            </w:r>
          </w:p>
          <w:p w14:paraId="3ED8B830" w14:textId="77777777" w:rsidR="00356D69" w:rsidRPr="003B62C6" w:rsidRDefault="00356D69" w:rsidP="00B200CF">
            <w:pPr>
              <w:ind w:left="140"/>
              <w:jc w:val="both"/>
              <w:rPr>
                <w:szCs w:val="22"/>
              </w:rPr>
            </w:pPr>
            <w:r w:rsidRPr="003B62C6">
              <w:rPr>
                <w:szCs w:val="22"/>
              </w:rPr>
              <w:t>System musi umożliwiać wykonywanie akcji zbiorczych na poziomie centrum danych/klastra (np. aktualizacje, operacje na wielu VM).</w:t>
            </w:r>
          </w:p>
          <w:p w14:paraId="35A2751D" w14:textId="77777777" w:rsidR="00356D69" w:rsidRPr="003B62C6" w:rsidRDefault="00356D69" w:rsidP="00B200CF">
            <w:pPr>
              <w:ind w:left="140"/>
              <w:jc w:val="both"/>
              <w:rPr>
                <w:szCs w:val="22"/>
              </w:rPr>
            </w:pPr>
            <w:r w:rsidRPr="003B62C6">
              <w:rPr>
                <w:szCs w:val="22"/>
              </w:rPr>
              <w:t xml:space="preserve">Rozwiązanie musi zapewniać zbieranie metryk wydajnościowych dla węzłów, maszyn wirtualnych i kontenerów, wraz z ich prezentacją w interfejsie WWW (np. w postaci wykresów RRD - </w:t>
            </w:r>
            <w:proofErr w:type="spellStart"/>
            <w:r w:rsidRPr="003B62C6">
              <w:rPr>
                <w:szCs w:val="22"/>
              </w:rPr>
              <w:t>Round</w:t>
            </w:r>
            <w:proofErr w:type="spellEnd"/>
            <w:r w:rsidRPr="003B62C6">
              <w:rPr>
                <w:szCs w:val="22"/>
              </w:rPr>
              <w:t xml:space="preserve"> Robin Database), z zachowaniem danych historycznych po aktualizacji w ramach tej samej linii produktowej.</w:t>
            </w:r>
          </w:p>
          <w:p w14:paraId="1CD91456" w14:textId="3E8A32B7" w:rsidR="00356D69" w:rsidRPr="003B62C6" w:rsidRDefault="00356D69" w:rsidP="00B200CF">
            <w:pPr>
              <w:ind w:left="140"/>
              <w:jc w:val="both"/>
              <w:rPr>
                <w:szCs w:val="22"/>
              </w:rPr>
            </w:pPr>
            <w:r w:rsidRPr="003B62C6">
              <w:rPr>
                <w:szCs w:val="22"/>
              </w:rPr>
              <w:t xml:space="preserve">Rozwiązanie musi być przeznaczone do zastosowań w środowiskach produkcyjnych klasy </w:t>
            </w:r>
            <w:proofErr w:type="spellStart"/>
            <w:r w:rsidRPr="003B62C6">
              <w:rPr>
                <w:szCs w:val="22"/>
              </w:rPr>
              <w:t>enterprise</w:t>
            </w:r>
            <w:proofErr w:type="spellEnd"/>
            <w:r w:rsidRPr="003B62C6">
              <w:rPr>
                <w:szCs w:val="22"/>
              </w:rPr>
              <w:t>, umożliwiając optymalizację wykorzystania zasobów i redukcję złożoności centrum danych</w:t>
            </w:r>
          </w:p>
        </w:tc>
        <w:tc>
          <w:tcPr>
            <w:tcW w:w="4928" w:type="dxa"/>
            <w:tcBorders>
              <w:top w:val="single" w:sz="4" w:space="0" w:color="000000"/>
              <w:left w:val="single" w:sz="4" w:space="0" w:color="000000"/>
              <w:bottom w:val="single" w:sz="4" w:space="0" w:color="000000"/>
              <w:right w:val="single" w:sz="4" w:space="0" w:color="000000"/>
            </w:tcBorders>
          </w:tcPr>
          <w:p w14:paraId="0DDFE69F" w14:textId="77777777" w:rsidR="00356D69" w:rsidRPr="003B62C6" w:rsidRDefault="00356D69" w:rsidP="00B200CF">
            <w:pPr>
              <w:ind w:left="140"/>
              <w:jc w:val="both"/>
              <w:rPr>
                <w:szCs w:val="22"/>
              </w:rPr>
            </w:pPr>
          </w:p>
        </w:tc>
      </w:tr>
      <w:tr w:rsidR="00356D69" w:rsidRPr="003B62C6" w14:paraId="5E10970A" w14:textId="619F0713" w:rsidTr="00356D69">
        <w:tblPrEx>
          <w:tblCellMar>
            <w:top w:w="26" w:type="dxa"/>
          </w:tblCellMar>
        </w:tblPrEx>
        <w:trPr>
          <w:trHeight w:val="1665"/>
        </w:trPr>
        <w:tc>
          <w:tcPr>
            <w:tcW w:w="594" w:type="dxa"/>
            <w:tcBorders>
              <w:top w:val="single" w:sz="4" w:space="0" w:color="000000"/>
              <w:left w:val="single" w:sz="4" w:space="0" w:color="000000"/>
              <w:bottom w:val="single" w:sz="4" w:space="0" w:color="000000"/>
              <w:right w:val="single" w:sz="4" w:space="0" w:color="000000"/>
            </w:tcBorders>
            <w:vAlign w:val="center"/>
          </w:tcPr>
          <w:p w14:paraId="3DB1ECEF" w14:textId="60B83EA0" w:rsidR="00356D69" w:rsidRPr="003B62C6" w:rsidRDefault="00356D69" w:rsidP="00634302">
            <w:pPr>
              <w:ind w:right="151"/>
              <w:jc w:val="center"/>
              <w:rPr>
                <w:bCs/>
                <w:szCs w:val="22"/>
              </w:rPr>
            </w:pPr>
            <w:r w:rsidRPr="003B62C6">
              <w:rPr>
                <w:bCs/>
                <w:szCs w:val="22"/>
              </w:rPr>
              <w:lastRenderedPageBreak/>
              <w:t>22.</w:t>
            </w:r>
          </w:p>
        </w:tc>
        <w:tc>
          <w:tcPr>
            <w:tcW w:w="1955" w:type="dxa"/>
            <w:tcBorders>
              <w:top w:val="single" w:sz="4" w:space="0" w:color="000000"/>
              <w:left w:val="single" w:sz="4" w:space="0" w:color="000000"/>
              <w:bottom w:val="single" w:sz="4" w:space="0" w:color="000000"/>
              <w:right w:val="single" w:sz="4" w:space="0" w:color="000000"/>
            </w:tcBorders>
            <w:vAlign w:val="center"/>
          </w:tcPr>
          <w:p w14:paraId="6DDB6D1B" w14:textId="1A09CDAD" w:rsidR="00356D69" w:rsidRPr="003B62C6" w:rsidRDefault="00356D69" w:rsidP="00634302">
            <w:pPr>
              <w:jc w:val="center"/>
              <w:rPr>
                <w:bCs/>
                <w:szCs w:val="22"/>
              </w:rPr>
            </w:pPr>
            <w:r w:rsidRPr="003B62C6">
              <w:rPr>
                <w:bCs/>
                <w:szCs w:val="22"/>
              </w:rPr>
              <w:t>Wdrożenie - Usługa instalacji i konfiguracji i szkolenia</w:t>
            </w:r>
          </w:p>
        </w:tc>
        <w:tc>
          <w:tcPr>
            <w:tcW w:w="6708" w:type="dxa"/>
            <w:gridSpan w:val="3"/>
            <w:tcBorders>
              <w:top w:val="single" w:sz="4" w:space="0" w:color="000000"/>
              <w:left w:val="single" w:sz="4" w:space="0" w:color="000000"/>
              <w:bottom w:val="single" w:sz="4" w:space="0" w:color="000000"/>
              <w:right w:val="single" w:sz="4" w:space="0" w:color="000000"/>
            </w:tcBorders>
          </w:tcPr>
          <w:p w14:paraId="1D184652" w14:textId="77777777" w:rsidR="00356D69" w:rsidRPr="003B62C6" w:rsidRDefault="00356D69" w:rsidP="00B200CF">
            <w:pPr>
              <w:ind w:left="281"/>
              <w:jc w:val="both"/>
              <w:rPr>
                <w:szCs w:val="22"/>
              </w:rPr>
            </w:pPr>
            <w:r w:rsidRPr="003B62C6">
              <w:rPr>
                <w:rFonts w:eastAsia="Arial"/>
                <w:szCs w:val="22"/>
              </w:rPr>
              <w:t xml:space="preserve"> </w:t>
            </w:r>
          </w:p>
          <w:p w14:paraId="2BC1BAA4" w14:textId="77777777" w:rsidR="00356D69" w:rsidRPr="003B62C6" w:rsidRDefault="00356D69" w:rsidP="00B200CF">
            <w:pPr>
              <w:ind w:left="281"/>
              <w:jc w:val="both"/>
              <w:rPr>
                <w:szCs w:val="22"/>
              </w:rPr>
            </w:pPr>
            <w:r w:rsidRPr="003B62C6">
              <w:rPr>
                <w:szCs w:val="22"/>
              </w:rPr>
              <w:t>W ramach dostawy Wykonawca musi wykonać poniższy zakres wdrożenia:</w:t>
            </w:r>
          </w:p>
          <w:p w14:paraId="25C590A6" w14:textId="74F15657" w:rsidR="00356D69" w:rsidRPr="003B62C6" w:rsidRDefault="00356D69" w:rsidP="00B200CF">
            <w:pPr>
              <w:pStyle w:val="Akapitzlist"/>
              <w:numPr>
                <w:ilvl w:val="0"/>
                <w:numId w:val="11"/>
              </w:numPr>
              <w:jc w:val="both"/>
              <w:rPr>
                <w:szCs w:val="22"/>
              </w:rPr>
            </w:pPr>
            <w:r w:rsidRPr="003B62C6">
              <w:rPr>
                <w:szCs w:val="22"/>
              </w:rPr>
              <w:t xml:space="preserve">fizycznie zainstalować dostarczany nowy serwer, serwer NAS, przełączniki sieciowe  i zasilacz UPS we wskazanej szafie RACK,  wraz podłączeniem redundantnym do urządzeń sieciowych oraz zapewniając </w:t>
            </w:r>
            <w:proofErr w:type="spellStart"/>
            <w:r w:rsidRPr="003B62C6">
              <w:rPr>
                <w:szCs w:val="22"/>
              </w:rPr>
              <w:t>redunndancje</w:t>
            </w:r>
            <w:proofErr w:type="spellEnd"/>
            <w:r w:rsidRPr="003B62C6">
              <w:rPr>
                <w:szCs w:val="22"/>
              </w:rPr>
              <w:t xml:space="preserve"> zasilania dla serwera, serwera NAS oraz </w:t>
            </w:r>
            <w:proofErr w:type="spellStart"/>
            <w:r w:rsidRPr="003B62C6">
              <w:rPr>
                <w:szCs w:val="22"/>
              </w:rPr>
              <w:t>switchy</w:t>
            </w:r>
            <w:proofErr w:type="spellEnd"/>
            <w:r w:rsidRPr="003B62C6">
              <w:rPr>
                <w:szCs w:val="22"/>
              </w:rPr>
              <w:t xml:space="preserve"> z wykorzystaniem dostarczanego </w:t>
            </w:r>
            <w:proofErr w:type="spellStart"/>
            <w:r w:rsidRPr="003B62C6">
              <w:rPr>
                <w:szCs w:val="22"/>
              </w:rPr>
              <w:t>UPS’a</w:t>
            </w:r>
            <w:proofErr w:type="spellEnd"/>
          </w:p>
          <w:p w14:paraId="74BE9250" w14:textId="4F5F9479" w:rsidR="00356D69" w:rsidRPr="003B62C6" w:rsidRDefault="00356D69" w:rsidP="00B200CF">
            <w:pPr>
              <w:pStyle w:val="Akapitzlist"/>
              <w:numPr>
                <w:ilvl w:val="0"/>
                <w:numId w:val="11"/>
              </w:numPr>
              <w:jc w:val="both"/>
              <w:rPr>
                <w:szCs w:val="22"/>
              </w:rPr>
            </w:pPr>
            <w:r w:rsidRPr="003B62C6">
              <w:rPr>
                <w:szCs w:val="22"/>
              </w:rPr>
              <w:t>przepiąć istniejące przełączniki sieciowe na zasilanie z nowego UPS</w:t>
            </w:r>
          </w:p>
          <w:p w14:paraId="5A5954A1" w14:textId="77777777" w:rsidR="00356D69" w:rsidRPr="003B62C6" w:rsidRDefault="00356D69" w:rsidP="00B200CF">
            <w:pPr>
              <w:pStyle w:val="Akapitzlist"/>
              <w:numPr>
                <w:ilvl w:val="0"/>
                <w:numId w:val="11"/>
              </w:numPr>
              <w:spacing w:after="4"/>
              <w:jc w:val="both"/>
              <w:rPr>
                <w:szCs w:val="22"/>
              </w:rPr>
            </w:pPr>
            <w:r w:rsidRPr="003B62C6">
              <w:rPr>
                <w:szCs w:val="22"/>
              </w:rPr>
              <w:t>Skonfigurować serwer do pracy w środowisku sieciowym LAN Zamawiającego</w:t>
            </w:r>
          </w:p>
          <w:p w14:paraId="3A2AD923" w14:textId="55930F53" w:rsidR="00356D69" w:rsidRPr="003B62C6" w:rsidRDefault="00356D69" w:rsidP="00B200CF">
            <w:pPr>
              <w:pStyle w:val="Akapitzlist"/>
              <w:numPr>
                <w:ilvl w:val="0"/>
                <w:numId w:val="11"/>
              </w:numPr>
              <w:spacing w:after="4"/>
              <w:jc w:val="both"/>
              <w:rPr>
                <w:szCs w:val="22"/>
              </w:rPr>
            </w:pPr>
            <w:r w:rsidRPr="003B62C6">
              <w:rPr>
                <w:szCs w:val="22"/>
              </w:rPr>
              <w:lastRenderedPageBreak/>
              <w:t xml:space="preserve">Skonfigurować z nowo dostarczanych przełączników sieciowych siec SAN z uwzględnieniem LACP, VLAN, separacji </w:t>
            </w:r>
            <w:proofErr w:type="spellStart"/>
            <w:r w:rsidRPr="003B62C6">
              <w:rPr>
                <w:szCs w:val="22"/>
              </w:rPr>
              <w:t>airgap</w:t>
            </w:r>
            <w:proofErr w:type="spellEnd"/>
            <w:r w:rsidRPr="003B62C6">
              <w:rPr>
                <w:szCs w:val="22"/>
              </w:rPr>
              <w:t xml:space="preserve"> połączeń do istniejącego serwera NAS </w:t>
            </w:r>
          </w:p>
          <w:p w14:paraId="18D8F75F" w14:textId="44447610" w:rsidR="00356D69" w:rsidRPr="003B62C6" w:rsidRDefault="00356D69" w:rsidP="00B200CF">
            <w:pPr>
              <w:pStyle w:val="Akapitzlist"/>
              <w:numPr>
                <w:ilvl w:val="0"/>
                <w:numId w:val="11"/>
              </w:numPr>
              <w:spacing w:after="4"/>
              <w:jc w:val="both"/>
              <w:rPr>
                <w:szCs w:val="22"/>
              </w:rPr>
            </w:pPr>
            <w:r w:rsidRPr="003B62C6">
              <w:rPr>
                <w:szCs w:val="22"/>
              </w:rPr>
              <w:t xml:space="preserve">Na nowym serwerze zainstalować </w:t>
            </w:r>
            <w:proofErr w:type="spellStart"/>
            <w:r w:rsidRPr="003B62C6">
              <w:rPr>
                <w:szCs w:val="22"/>
              </w:rPr>
              <w:t>hyperwizora</w:t>
            </w:r>
            <w:proofErr w:type="spellEnd"/>
            <w:r w:rsidRPr="003B62C6">
              <w:rPr>
                <w:szCs w:val="22"/>
              </w:rPr>
              <w:t xml:space="preserve"> </w:t>
            </w:r>
            <w:proofErr w:type="spellStart"/>
            <w:r w:rsidRPr="003B62C6">
              <w:rPr>
                <w:szCs w:val="22"/>
              </w:rPr>
              <w:t>wirtualizacyjnego</w:t>
            </w:r>
            <w:proofErr w:type="spellEnd"/>
            <w:r w:rsidRPr="003B62C6">
              <w:rPr>
                <w:szCs w:val="22"/>
              </w:rPr>
              <w:t xml:space="preserve"> dostarczanej platformy </w:t>
            </w:r>
            <w:proofErr w:type="spellStart"/>
            <w:r w:rsidRPr="003B62C6">
              <w:rPr>
                <w:szCs w:val="22"/>
              </w:rPr>
              <w:t>wirtualizacyjnej</w:t>
            </w:r>
            <w:proofErr w:type="spellEnd"/>
            <w:r w:rsidRPr="003B62C6">
              <w:rPr>
                <w:szCs w:val="22"/>
              </w:rPr>
              <w:t xml:space="preserve"> </w:t>
            </w:r>
          </w:p>
          <w:p w14:paraId="5696C151" w14:textId="75E886C8" w:rsidR="00356D69" w:rsidRPr="003B62C6" w:rsidRDefault="00356D69" w:rsidP="00B200CF">
            <w:pPr>
              <w:pStyle w:val="Akapitzlist"/>
              <w:numPr>
                <w:ilvl w:val="0"/>
                <w:numId w:val="11"/>
              </w:numPr>
              <w:spacing w:after="7" w:line="256" w:lineRule="auto"/>
              <w:jc w:val="both"/>
              <w:rPr>
                <w:szCs w:val="22"/>
              </w:rPr>
            </w:pPr>
            <w:r w:rsidRPr="003B62C6">
              <w:rPr>
                <w:szCs w:val="22"/>
              </w:rPr>
              <w:t xml:space="preserve">Zainstalować i udostępnić zgodnie z wymaganiami Zamawiającego do 5 maszyn wirtualnych opartych o dostarczany system operacyjny </w:t>
            </w:r>
          </w:p>
          <w:p w14:paraId="6A5C3AD2" w14:textId="10A69884" w:rsidR="00356D69" w:rsidRPr="003B62C6" w:rsidRDefault="00356D69" w:rsidP="00B200CF">
            <w:pPr>
              <w:pStyle w:val="Akapitzlist"/>
              <w:numPr>
                <w:ilvl w:val="0"/>
                <w:numId w:val="11"/>
              </w:numPr>
              <w:spacing w:after="7" w:line="256" w:lineRule="auto"/>
              <w:jc w:val="both"/>
              <w:rPr>
                <w:szCs w:val="22"/>
              </w:rPr>
            </w:pPr>
            <w:r w:rsidRPr="003B62C6">
              <w:rPr>
                <w:szCs w:val="22"/>
              </w:rPr>
              <w:t xml:space="preserve">Przeprowadzić analizę obecnej konfiguracji  środowiska </w:t>
            </w:r>
            <w:proofErr w:type="spellStart"/>
            <w:r w:rsidRPr="003B62C6">
              <w:rPr>
                <w:szCs w:val="22"/>
              </w:rPr>
              <w:t>zwirtualizowanego</w:t>
            </w:r>
            <w:proofErr w:type="spellEnd"/>
            <w:r w:rsidRPr="003B62C6">
              <w:rPr>
                <w:szCs w:val="22"/>
              </w:rPr>
              <w:t xml:space="preserve"> </w:t>
            </w:r>
          </w:p>
          <w:p w14:paraId="7083170A" w14:textId="7307B3C9" w:rsidR="00356D69" w:rsidRPr="003B62C6" w:rsidRDefault="00356D69" w:rsidP="00B200CF">
            <w:pPr>
              <w:pStyle w:val="Akapitzlist"/>
              <w:numPr>
                <w:ilvl w:val="0"/>
                <w:numId w:val="11"/>
              </w:numPr>
              <w:spacing w:after="4"/>
              <w:jc w:val="both"/>
              <w:rPr>
                <w:szCs w:val="22"/>
              </w:rPr>
            </w:pPr>
            <w:r w:rsidRPr="003B62C6">
              <w:rPr>
                <w:szCs w:val="22"/>
              </w:rPr>
              <w:t xml:space="preserve">Wykonać migracje z obecnego serwera 4 VM z uwzględnieniem szczególnych wymogów separacji zagnieżdżonych w nich ról systemów i aplikacji dziedzinowych na nowym węźle </w:t>
            </w:r>
            <w:proofErr w:type="spellStart"/>
            <w:r w:rsidRPr="003B62C6">
              <w:rPr>
                <w:szCs w:val="22"/>
              </w:rPr>
              <w:t>wirtualizacyjnym</w:t>
            </w:r>
            <w:proofErr w:type="spellEnd"/>
            <w:r w:rsidRPr="003B62C6">
              <w:rPr>
                <w:szCs w:val="22"/>
              </w:rPr>
              <w:t xml:space="preserve"> i zmienionych przydzielonych zasobów z nowego serwera. </w:t>
            </w:r>
          </w:p>
          <w:p w14:paraId="4D47DF4A" w14:textId="21E96961" w:rsidR="00356D69" w:rsidRPr="003B62C6" w:rsidRDefault="00356D69" w:rsidP="00B200CF">
            <w:pPr>
              <w:pStyle w:val="Akapitzlist"/>
              <w:numPr>
                <w:ilvl w:val="0"/>
                <w:numId w:val="11"/>
              </w:numPr>
              <w:spacing w:after="4"/>
              <w:jc w:val="both"/>
              <w:rPr>
                <w:szCs w:val="22"/>
              </w:rPr>
            </w:pPr>
            <w:r w:rsidRPr="003B62C6">
              <w:rPr>
                <w:szCs w:val="22"/>
              </w:rPr>
              <w:t xml:space="preserve">Po wykonaniu migracji maszyn na nowo dostarczany serwer, i po potwierdzeniu przez Zamawiającego prawidłowości pracy wszystkich systemów należy na serwerze PE R540 przeprowadzić rekonfiguracje platformy </w:t>
            </w:r>
            <w:proofErr w:type="spellStart"/>
            <w:r w:rsidRPr="003B62C6">
              <w:rPr>
                <w:szCs w:val="22"/>
              </w:rPr>
              <w:t>wirtualizacyjnej</w:t>
            </w:r>
            <w:proofErr w:type="spellEnd"/>
            <w:r w:rsidRPr="003B62C6">
              <w:rPr>
                <w:szCs w:val="22"/>
              </w:rPr>
              <w:t xml:space="preserve"> na tożsamą wdrożoną na dostarczanym serwerze. </w:t>
            </w:r>
          </w:p>
          <w:p w14:paraId="6D2FB276" w14:textId="4D77E105" w:rsidR="00356D69" w:rsidRPr="003B62C6" w:rsidRDefault="00356D69" w:rsidP="00B200CF">
            <w:pPr>
              <w:pStyle w:val="Akapitzlist"/>
              <w:numPr>
                <w:ilvl w:val="0"/>
                <w:numId w:val="11"/>
              </w:numPr>
              <w:spacing w:after="4"/>
              <w:jc w:val="both"/>
              <w:rPr>
                <w:szCs w:val="22"/>
              </w:rPr>
            </w:pPr>
            <w:r w:rsidRPr="003B62C6">
              <w:rPr>
                <w:szCs w:val="22"/>
              </w:rPr>
              <w:t xml:space="preserve">Serwer R540 wraz z obecnie wykorzystywanym </w:t>
            </w:r>
            <w:proofErr w:type="spellStart"/>
            <w:r w:rsidRPr="003B62C6">
              <w:rPr>
                <w:szCs w:val="22"/>
              </w:rPr>
              <w:t>UPSe’m</w:t>
            </w:r>
            <w:proofErr w:type="spellEnd"/>
            <w:r w:rsidRPr="003B62C6">
              <w:rPr>
                <w:szCs w:val="22"/>
              </w:rPr>
              <w:t xml:space="preserve"> należy zdemontować z szafy RACK i przenieść do drugiej lokalizacji wskazanej przez Zamawiającego(inna serwerownia), zainstalować fizycznie, połączyć logicznie i elektrycznie z zachowaniem redundancji. Połączenia </w:t>
            </w:r>
            <w:proofErr w:type="spellStart"/>
            <w:r w:rsidRPr="003B62C6">
              <w:rPr>
                <w:szCs w:val="22"/>
              </w:rPr>
              <w:t>backendu</w:t>
            </w:r>
            <w:proofErr w:type="spellEnd"/>
            <w:r w:rsidRPr="003B62C6">
              <w:rPr>
                <w:szCs w:val="22"/>
              </w:rPr>
              <w:t xml:space="preserve"> </w:t>
            </w:r>
            <w:proofErr w:type="spellStart"/>
            <w:r w:rsidRPr="003B62C6">
              <w:rPr>
                <w:szCs w:val="22"/>
              </w:rPr>
              <w:t>storage’owego</w:t>
            </w:r>
            <w:proofErr w:type="spellEnd"/>
            <w:r w:rsidRPr="003B62C6">
              <w:rPr>
                <w:szCs w:val="22"/>
              </w:rPr>
              <w:t xml:space="preserve"> mają pracować z możliwie największą prędkością (10Gb/s). </w:t>
            </w:r>
          </w:p>
          <w:p w14:paraId="7006BD31" w14:textId="407FCD37" w:rsidR="00356D69" w:rsidRPr="003B62C6" w:rsidRDefault="00356D69" w:rsidP="00B200CF">
            <w:pPr>
              <w:pStyle w:val="Akapitzlist"/>
              <w:numPr>
                <w:ilvl w:val="0"/>
                <w:numId w:val="11"/>
              </w:numPr>
              <w:spacing w:after="4"/>
              <w:jc w:val="both"/>
              <w:rPr>
                <w:szCs w:val="22"/>
              </w:rPr>
            </w:pPr>
            <w:r w:rsidRPr="003B62C6">
              <w:rPr>
                <w:szCs w:val="22"/>
              </w:rPr>
              <w:t xml:space="preserve">Do dodatkowo należy zainstalować oprogramowanie do </w:t>
            </w:r>
            <w:proofErr w:type="spellStart"/>
            <w:r w:rsidRPr="003B62C6">
              <w:rPr>
                <w:szCs w:val="22"/>
              </w:rPr>
              <w:t>UPS’a</w:t>
            </w:r>
            <w:proofErr w:type="spellEnd"/>
            <w:r w:rsidRPr="003B62C6">
              <w:rPr>
                <w:szCs w:val="22"/>
              </w:rPr>
              <w:t xml:space="preserve"> umożliwiające bezpieczne wyłączenie maszyn wirtualnych w przypadku zaniku zasilania  w serwerowni głównej. </w:t>
            </w:r>
          </w:p>
          <w:p w14:paraId="4D95019A" w14:textId="75E5244A" w:rsidR="00356D69" w:rsidRPr="003B62C6" w:rsidRDefault="00356D69" w:rsidP="00B200CF">
            <w:pPr>
              <w:pStyle w:val="Akapitzlist"/>
              <w:numPr>
                <w:ilvl w:val="0"/>
                <w:numId w:val="11"/>
              </w:numPr>
              <w:spacing w:after="4"/>
              <w:jc w:val="both"/>
              <w:rPr>
                <w:szCs w:val="22"/>
              </w:rPr>
            </w:pPr>
            <w:r w:rsidRPr="003B62C6">
              <w:rPr>
                <w:szCs w:val="22"/>
              </w:rPr>
              <w:t xml:space="preserve">Należy wykonać rekonfiguracje systemu backupowy Zamawiającego Veeam tak by objąć swoim zakresem </w:t>
            </w:r>
            <w:r w:rsidRPr="003B62C6">
              <w:rPr>
                <w:szCs w:val="22"/>
              </w:rPr>
              <w:lastRenderedPageBreak/>
              <w:t xml:space="preserve">zmodyfikowane środowisko </w:t>
            </w:r>
            <w:proofErr w:type="spellStart"/>
            <w:r w:rsidRPr="003B62C6">
              <w:rPr>
                <w:szCs w:val="22"/>
              </w:rPr>
              <w:t>wirtualizacyjne</w:t>
            </w:r>
            <w:proofErr w:type="spellEnd"/>
            <w:r w:rsidRPr="003B62C6">
              <w:rPr>
                <w:szCs w:val="22"/>
              </w:rPr>
              <w:t xml:space="preserve"> z wykorzystaniem obecnych i nowo dostarczanych  urządzeń typu NAS. </w:t>
            </w:r>
          </w:p>
          <w:p w14:paraId="46E1B1E1" w14:textId="6174FD9B" w:rsidR="00356D69" w:rsidRPr="003B62C6" w:rsidRDefault="00356D69" w:rsidP="00B200CF">
            <w:pPr>
              <w:pStyle w:val="Akapitzlist"/>
              <w:numPr>
                <w:ilvl w:val="0"/>
                <w:numId w:val="11"/>
              </w:numPr>
              <w:spacing w:after="4"/>
              <w:jc w:val="both"/>
              <w:rPr>
                <w:szCs w:val="22"/>
              </w:rPr>
            </w:pPr>
            <w:r w:rsidRPr="003B62C6">
              <w:rPr>
                <w:szCs w:val="22"/>
              </w:rPr>
              <w:t xml:space="preserve">Dodatkowo w ramach prac wdrożeniowych należy wykonać przeniesienie zainstalowanego  w siedzibie głównej Zamawiającego </w:t>
            </w:r>
            <w:proofErr w:type="spellStart"/>
            <w:r w:rsidRPr="003B62C6">
              <w:rPr>
                <w:szCs w:val="22"/>
              </w:rPr>
              <w:t>Firewall’a</w:t>
            </w:r>
            <w:proofErr w:type="spellEnd"/>
            <w:r w:rsidRPr="003B62C6">
              <w:rPr>
                <w:szCs w:val="22"/>
              </w:rPr>
              <w:t xml:space="preserve"> </w:t>
            </w:r>
            <w:proofErr w:type="spellStart"/>
            <w:r w:rsidRPr="003B62C6">
              <w:rPr>
                <w:szCs w:val="22"/>
              </w:rPr>
              <w:t>Fortigate</w:t>
            </w:r>
            <w:proofErr w:type="spellEnd"/>
            <w:r w:rsidRPr="003B62C6">
              <w:rPr>
                <w:szCs w:val="22"/>
              </w:rPr>
              <w:t xml:space="preserve"> 50E do drugiej lokalizacji, a w jego miejsce należy zainstalować urządzenie </w:t>
            </w:r>
            <w:proofErr w:type="spellStart"/>
            <w:r w:rsidRPr="003B62C6">
              <w:rPr>
                <w:szCs w:val="22"/>
              </w:rPr>
              <w:t>FotiGate</w:t>
            </w:r>
            <w:proofErr w:type="spellEnd"/>
            <w:r w:rsidRPr="003B62C6">
              <w:rPr>
                <w:szCs w:val="22"/>
              </w:rPr>
              <w:t xml:space="preserve"> 60F wraz z przeniesieniem konfiguracji i jej optymalizacji pod kątem nowo budowanej architektury sieciowej LAN z FG50E, oraz dokonać zmiany głównego dostawcy łącza Internetowego (Zamawiający posiada obecnie 2 dostawców). </w:t>
            </w:r>
          </w:p>
          <w:p w14:paraId="4860C4ED" w14:textId="77777777" w:rsidR="00356D69" w:rsidRPr="003B62C6" w:rsidRDefault="00356D69" w:rsidP="00B200CF">
            <w:pPr>
              <w:pStyle w:val="Akapitzlist"/>
              <w:numPr>
                <w:ilvl w:val="0"/>
                <w:numId w:val="11"/>
              </w:numPr>
              <w:spacing w:after="4"/>
              <w:jc w:val="both"/>
              <w:rPr>
                <w:szCs w:val="22"/>
              </w:rPr>
            </w:pPr>
            <w:r w:rsidRPr="003B62C6">
              <w:rPr>
                <w:szCs w:val="22"/>
              </w:rPr>
              <w:t>Wycofane urządzenie FG50E z głównej lokalizacji musi zostać przeniesione do drugiej lokalizacji wskazanej przez Zamawiającego. Należy wykonać pełną konfigurację urządzenia odpowiednią dla sieci LAN i WAN</w:t>
            </w:r>
          </w:p>
          <w:p w14:paraId="1B0BC6F5" w14:textId="146472B5" w:rsidR="00356D69" w:rsidRPr="003B62C6" w:rsidRDefault="00356D69" w:rsidP="00B200CF">
            <w:pPr>
              <w:pStyle w:val="Akapitzlist"/>
              <w:numPr>
                <w:ilvl w:val="0"/>
                <w:numId w:val="11"/>
              </w:numPr>
              <w:spacing w:after="4"/>
              <w:jc w:val="both"/>
              <w:rPr>
                <w:szCs w:val="22"/>
              </w:rPr>
            </w:pPr>
            <w:r w:rsidRPr="003B62C6">
              <w:rPr>
                <w:szCs w:val="22"/>
              </w:rPr>
              <w:t xml:space="preserve">Pomiędzy obydwiema lokalizacjami – za pomocą urządzeń </w:t>
            </w:r>
            <w:proofErr w:type="spellStart"/>
            <w:r w:rsidRPr="003B62C6">
              <w:rPr>
                <w:szCs w:val="22"/>
              </w:rPr>
              <w:t>FortiGate</w:t>
            </w:r>
            <w:proofErr w:type="spellEnd"/>
            <w:r w:rsidRPr="003B62C6">
              <w:rPr>
                <w:szCs w:val="22"/>
              </w:rPr>
              <w:t xml:space="preserve"> należy utworzyć połączenie </w:t>
            </w:r>
            <w:proofErr w:type="spellStart"/>
            <w:r w:rsidRPr="003B62C6">
              <w:rPr>
                <w:szCs w:val="22"/>
              </w:rPr>
              <w:t>site</w:t>
            </w:r>
            <w:proofErr w:type="spellEnd"/>
            <w:r w:rsidRPr="003B62C6">
              <w:rPr>
                <w:szCs w:val="22"/>
              </w:rPr>
              <w:t>-to-</w:t>
            </w:r>
            <w:proofErr w:type="spellStart"/>
            <w:r w:rsidRPr="003B62C6">
              <w:rPr>
                <w:szCs w:val="22"/>
              </w:rPr>
              <w:t>site</w:t>
            </w:r>
            <w:proofErr w:type="spellEnd"/>
            <w:r w:rsidRPr="003B62C6">
              <w:rPr>
                <w:szCs w:val="22"/>
              </w:rPr>
              <w:t xml:space="preserve"> VPN uwzględniając najlepsze praktyki i parametry łącz.   </w:t>
            </w:r>
          </w:p>
          <w:p w14:paraId="19FEE893" w14:textId="44229EF4" w:rsidR="00356D69" w:rsidRPr="003B62C6" w:rsidRDefault="00356D69" w:rsidP="00B200CF">
            <w:pPr>
              <w:pStyle w:val="Akapitzlist"/>
              <w:numPr>
                <w:ilvl w:val="0"/>
                <w:numId w:val="11"/>
              </w:numPr>
              <w:spacing w:line="254" w:lineRule="auto"/>
              <w:jc w:val="both"/>
              <w:rPr>
                <w:szCs w:val="22"/>
              </w:rPr>
            </w:pPr>
            <w:r w:rsidRPr="003B62C6">
              <w:rPr>
                <w:szCs w:val="22"/>
              </w:rPr>
              <w:t xml:space="preserve">W ramach pracy wdrożeniowej należy dostarczyć dokumentację powykonawczą dokumentującą kluczowe elementy dostarczanej infrastruktury zarówno sprzętowej jak i warstwy wirtualnej, backupowej  i logicznej. </w:t>
            </w:r>
          </w:p>
          <w:p w14:paraId="686B5413" w14:textId="7461FC6C" w:rsidR="00356D69" w:rsidRPr="003B62C6" w:rsidRDefault="00356D69" w:rsidP="00B200CF">
            <w:pPr>
              <w:pStyle w:val="Akapitzlist"/>
              <w:numPr>
                <w:ilvl w:val="0"/>
                <w:numId w:val="11"/>
              </w:numPr>
              <w:spacing w:line="254" w:lineRule="auto"/>
              <w:jc w:val="both"/>
              <w:rPr>
                <w:szCs w:val="22"/>
              </w:rPr>
            </w:pPr>
            <w:r w:rsidRPr="003B62C6">
              <w:rPr>
                <w:szCs w:val="22"/>
              </w:rPr>
              <w:t xml:space="preserve">Należy przeprowadzić instruktarz dla administratora Zamawiającego prezentujący dostarczone i wdrożone rozwiązanie (serwer,  w tym platformę </w:t>
            </w:r>
            <w:proofErr w:type="spellStart"/>
            <w:r w:rsidRPr="003B62C6">
              <w:rPr>
                <w:szCs w:val="22"/>
              </w:rPr>
              <w:t>wirtualizacyjną</w:t>
            </w:r>
            <w:proofErr w:type="spellEnd"/>
            <w:r w:rsidRPr="003B62C6">
              <w:rPr>
                <w:szCs w:val="22"/>
              </w:rPr>
              <w:t xml:space="preserve">, serwery NAS oraz UPS oraz zagadnienia związane z wdrożonymi </w:t>
            </w:r>
            <w:proofErr w:type="spellStart"/>
            <w:r w:rsidRPr="003B62C6">
              <w:rPr>
                <w:szCs w:val="22"/>
              </w:rPr>
              <w:t>firewall’ami</w:t>
            </w:r>
            <w:proofErr w:type="spellEnd"/>
            <w:r w:rsidRPr="003B62C6">
              <w:rPr>
                <w:szCs w:val="22"/>
              </w:rPr>
              <w:t xml:space="preserve">) </w:t>
            </w:r>
          </w:p>
          <w:p w14:paraId="7017D9EF" w14:textId="06EBC891" w:rsidR="00356D69" w:rsidRPr="003B62C6" w:rsidRDefault="00356D69" w:rsidP="00B200CF">
            <w:pPr>
              <w:pStyle w:val="Akapitzlist"/>
              <w:numPr>
                <w:ilvl w:val="0"/>
                <w:numId w:val="11"/>
              </w:numPr>
              <w:spacing w:line="254" w:lineRule="auto"/>
              <w:jc w:val="both"/>
              <w:rPr>
                <w:szCs w:val="22"/>
              </w:rPr>
            </w:pPr>
            <w:r w:rsidRPr="003B62C6">
              <w:rPr>
                <w:szCs w:val="22"/>
              </w:rPr>
              <w:t xml:space="preserve"> Zamawiający oczekuje pełnego wsparcia technicznego Wykonawcy przez okres 3 miesięcy dla oferowanych rozwiązań, w tym możliwość minimum 5h konsultacji technicznych zarówno zdalnie jak i w siedzibie Zamawiającego  (parametr stanowiący kryterium oceny – w ofercie należy zadeklarować ilość godzin konsultacji. </w:t>
            </w:r>
          </w:p>
        </w:tc>
        <w:tc>
          <w:tcPr>
            <w:tcW w:w="4928" w:type="dxa"/>
            <w:tcBorders>
              <w:top w:val="single" w:sz="4" w:space="0" w:color="000000"/>
              <w:left w:val="single" w:sz="4" w:space="0" w:color="000000"/>
              <w:bottom w:val="single" w:sz="4" w:space="0" w:color="000000"/>
              <w:right w:val="single" w:sz="4" w:space="0" w:color="000000"/>
            </w:tcBorders>
          </w:tcPr>
          <w:p w14:paraId="2CDF4F47" w14:textId="77777777" w:rsidR="00356D69" w:rsidRPr="003B62C6" w:rsidRDefault="00356D69" w:rsidP="00B200CF">
            <w:pPr>
              <w:ind w:left="281"/>
              <w:jc w:val="both"/>
              <w:rPr>
                <w:rFonts w:eastAsia="Arial"/>
                <w:szCs w:val="22"/>
              </w:rPr>
            </w:pPr>
          </w:p>
        </w:tc>
      </w:tr>
    </w:tbl>
    <w:p w14:paraId="05D47BC2" w14:textId="77777777" w:rsidR="005E35F7" w:rsidRPr="003B62C6" w:rsidRDefault="00871A9D">
      <w:pPr>
        <w:spacing w:after="155"/>
        <w:rPr>
          <w:szCs w:val="22"/>
        </w:rPr>
      </w:pPr>
      <w:r w:rsidRPr="003B62C6">
        <w:rPr>
          <w:szCs w:val="22"/>
        </w:rPr>
        <w:lastRenderedPageBreak/>
        <w:t xml:space="preserve"> </w:t>
      </w:r>
    </w:p>
    <w:p w14:paraId="7A489997" w14:textId="5362BAD4" w:rsidR="005F626C" w:rsidRPr="003B62C6" w:rsidRDefault="005F626C" w:rsidP="00742DDD">
      <w:pPr>
        <w:pStyle w:val="Akapitzlist"/>
        <w:numPr>
          <w:ilvl w:val="0"/>
          <w:numId w:val="23"/>
        </w:numPr>
        <w:spacing w:after="155"/>
        <w:rPr>
          <w:b/>
          <w:bCs/>
          <w:szCs w:val="22"/>
        </w:rPr>
      </w:pPr>
      <w:r w:rsidRPr="003B62C6">
        <w:rPr>
          <w:b/>
          <w:bCs/>
          <w:szCs w:val="22"/>
        </w:rPr>
        <w:t>Sieciowy serwer NAS – 1</w:t>
      </w:r>
      <w:r w:rsidR="007F32F5" w:rsidRPr="003B62C6">
        <w:rPr>
          <w:b/>
          <w:bCs/>
          <w:szCs w:val="22"/>
        </w:rPr>
        <w:t xml:space="preserve"> </w:t>
      </w:r>
      <w:r w:rsidRPr="003B62C6">
        <w:rPr>
          <w:b/>
          <w:bCs/>
          <w:szCs w:val="22"/>
        </w:rPr>
        <w:t>szt</w:t>
      </w:r>
      <w:r w:rsidR="007F32F5" w:rsidRPr="003B62C6">
        <w:rPr>
          <w:b/>
          <w:bCs/>
          <w:szCs w:val="22"/>
        </w:rPr>
        <w:t>.</w:t>
      </w:r>
      <w:r w:rsidRPr="003B62C6">
        <w:rPr>
          <w:b/>
          <w:bCs/>
          <w:szCs w:val="22"/>
        </w:rPr>
        <w:t xml:space="preserve"> </w:t>
      </w:r>
    </w:p>
    <w:tbl>
      <w:tblPr>
        <w:tblStyle w:val="Tabela-Siatka"/>
        <w:tblW w:w="14123" w:type="dxa"/>
        <w:tblInd w:w="-572" w:type="dxa"/>
        <w:tblLook w:val="04A0" w:firstRow="1" w:lastRow="0" w:firstColumn="1" w:lastColumn="0" w:noHBand="0" w:noVBand="1"/>
      </w:tblPr>
      <w:tblGrid>
        <w:gridCol w:w="553"/>
        <w:gridCol w:w="2302"/>
        <w:gridCol w:w="5942"/>
        <w:gridCol w:w="5326"/>
      </w:tblGrid>
      <w:tr w:rsidR="00356D69" w:rsidRPr="003B62C6" w14:paraId="32DDC6A7" w14:textId="4CA5B53B" w:rsidTr="00356D69">
        <w:tc>
          <w:tcPr>
            <w:tcW w:w="553" w:type="dxa"/>
          </w:tcPr>
          <w:p w14:paraId="11DC40D1" w14:textId="75C3DB7B" w:rsidR="00356D69" w:rsidRPr="003B62C6" w:rsidRDefault="00356D69" w:rsidP="005F626C">
            <w:pPr>
              <w:spacing w:line="240" w:lineRule="auto"/>
              <w:rPr>
                <w:b/>
                <w:bCs/>
              </w:rPr>
            </w:pPr>
            <w:r w:rsidRPr="003B62C6">
              <w:rPr>
                <w:b/>
              </w:rPr>
              <w:t xml:space="preserve">L.p. </w:t>
            </w:r>
          </w:p>
        </w:tc>
        <w:tc>
          <w:tcPr>
            <w:tcW w:w="2302" w:type="dxa"/>
          </w:tcPr>
          <w:p w14:paraId="23B8C0D0" w14:textId="1571F30F" w:rsidR="00356D69" w:rsidRPr="003B62C6" w:rsidRDefault="00356D69" w:rsidP="005F626C">
            <w:pPr>
              <w:spacing w:line="240" w:lineRule="auto"/>
              <w:rPr>
                <w:b/>
                <w:bCs/>
                <w:lang w:eastAsia="pl-PL"/>
              </w:rPr>
            </w:pPr>
            <w:r w:rsidRPr="003B62C6">
              <w:rPr>
                <w:b/>
              </w:rPr>
              <w:t xml:space="preserve">Nazwa elementu, parametru lub cechy </w:t>
            </w:r>
          </w:p>
        </w:tc>
        <w:tc>
          <w:tcPr>
            <w:tcW w:w="5942" w:type="dxa"/>
          </w:tcPr>
          <w:p w14:paraId="01C9B97E" w14:textId="1642B8CE" w:rsidR="00356D69" w:rsidRPr="003B62C6" w:rsidRDefault="00356D69" w:rsidP="005F626C">
            <w:pPr>
              <w:jc w:val="center"/>
              <w:rPr>
                <w:lang w:eastAsia="pl-PL"/>
              </w:rPr>
            </w:pPr>
            <w:r w:rsidRPr="003B62C6">
              <w:rPr>
                <w:b/>
              </w:rPr>
              <w:t>Wartość minimalnie wymagana</w:t>
            </w:r>
          </w:p>
        </w:tc>
        <w:tc>
          <w:tcPr>
            <w:tcW w:w="5326" w:type="dxa"/>
          </w:tcPr>
          <w:p w14:paraId="0C267D71" w14:textId="54EE390C" w:rsidR="00356D69" w:rsidRPr="003B62C6" w:rsidRDefault="00356D69" w:rsidP="005F626C">
            <w:pPr>
              <w:jc w:val="center"/>
              <w:rPr>
                <w:b/>
              </w:rPr>
            </w:pPr>
            <w:r w:rsidRPr="003B62C6">
              <w:rPr>
                <w:b/>
                <w:color w:val="auto"/>
              </w:rPr>
              <w:t>Parametry oferowanego rozwiązania, (nie</w:t>
            </w:r>
            <w:r w:rsidRPr="003B62C6">
              <w:rPr>
                <w:rFonts w:eastAsia="Times New Roman"/>
                <w:b/>
                <w:color w:val="auto"/>
              </w:rPr>
              <w:t xml:space="preserve"> dopuszcza się </w:t>
            </w:r>
            <w:r w:rsidRPr="003B62C6">
              <w:rPr>
                <w:b/>
                <w:color w:val="auto"/>
              </w:rPr>
              <w:t xml:space="preserve"> określenia „tak”, „Spełnia” itp.)</w:t>
            </w:r>
          </w:p>
        </w:tc>
      </w:tr>
      <w:tr w:rsidR="00356D69" w:rsidRPr="003B62C6" w14:paraId="269CB0BD" w14:textId="77777777" w:rsidTr="00356D69">
        <w:tc>
          <w:tcPr>
            <w:tcW w:w="553" w:type="dxa"/>
          </w:tcPr>
          <w:p w14:paraId="74679A0B" w14:textId="77777777" w:rsidR="00356D69" w:rsidRPr="003B62C6" w:rsidRDefault="00356D69" w:rsidP="005F626C">
            <w:pPr>
              <w:spacing w:line="240" w:lineRule="auto"/>
              <w:rPr>
                <w:b/>
              </w:rPr>
            </w:pPr>
          </w:p>
        </w:tc>
        <w:tc>
          <w:tcPr>
            <w:tcW w:w="2302" w:type="dxa"/>
          </w:tcPr>
          <w:p w14:paraId="458D7E6C" w14:textId="77777777" w:rsidR="00356D69" w:rsidRPr="003B62C6" w:rsidRDefault="00356D69" w:rsidP="005F626C">
            <w:pPr>
              <w:spacing w:line="240" w:lineRule="auto"/>
              <w:rPr>
                <w:b/>
              </w:rPr>
            </w:pPr>
          </w:p>
        </w:tc>
        <w:tc>
          <w:tcPr>
            <w:tcW w:w="5942" w:type="dxa"/>
          </w:tcPr>
          <w:p w14:paraId="6037DAC3" w14:textId="0C8EA111" w:rsidR="00356D69" w:rsidRPr="003B62C6" w:rsidRDefault="00356D69" w:rsidP="00356D69">
            <w:pPr>
              <w:rPr>
                <w:b/>
              </w:rPr>
            </w:pPr>
            <w:r w:rsidRPr="003B62C6">
              <w:rPr>
                <w:rFonts w:eastAsia="Times New Roman"/>
                <w:color w:val="auto"/>
              </w:rPr>
              <w:t>Podać producenta, typ/nazwę modelu</w:t>
            </w:r>
          </w:p>
        </w:tc>
        <w:tc>
          <w:tcPr>
            <w:tcW w:w="5326" w:type="dxa"/>
          </w:tcPr>
          <w:p w14:paraId="59D04966" w14:textId="77777777" w:rsidR="00356D69" w:rsidRPr="003B62C6" w:rsidRDefault="00356D69" w:rsidP="005F626C">
            <w:pPr>
              <w:jc w:val="center"/>
              <w:rPr>
                <w:b/>
                <w:color w:val="auto"/>
              </w:rPr>
            </w:pPr>
          </w:p>
        </w:tc>
      </w:tr>
      <w:tr w:rsidR="00356D69" w:rsidRPr="003B62C6" w14:paraId="4C0ED348" w14:textId="3BA705D5" w:rsidTr="00356D69">
        <w:tc>
          <w:tcPr>
            <w:tcW w:w="553" w:type="dxa"/>
          </w:tcPr>
          <w:p w14:paraId="64794CEA" w14:textId="77777777" w:rsidR="00356D69" w:rsidRPr="003B62C6" w:rsidRDefault="00356D69" w:rsidP="005F626C">
            <w:pPr>
              <w:pStyle w:val="Akapitzlist"/>
              <w:numPr>
                <w:ilvl w:val="0"/>
                <w:numId w:val="14"/>
              </w:numPr>
              <w:ind w:left="320" w:hanging="284"/>
            </w:pPr>
          </w:p>
        </w:tc>
        <w:tc>
          <w:tcPr>
            <w:tcW w:w="2302" w:type="dxa"/>
            <w:vAlign w:val="center"/>
          </w:tcPr>
          <w:p w14:paraId="011AD123" w14:textId="49AF4866" w:rsidR="00356D69" w:rsidRPr="003B62C6" w:rsidRDefault="00356D69" w:rsidP="00871A9D">
            <w:pPr>
              <w:rPr>
                <w:b/>
                <w:lang w:eastAsia="pl-PL"/>
              </w:rPr>
            </w:pPr>
            <w:r w:rsidRPr="003B62C6">
              <w:t>Procesor</w:t>
            </w:r>
          </w:p>
        </w:tc>
        <w:tc>
          <w:tcPr>
            <w:tcW w:w="5942" w:type="dxa"/>
            <w:vAlign w:val="center"/>
          </w:tcPr>
          <w:p w14:paraId="7CD5D55F" w14:textId="1AEBC386" w:rsidR="00356D69" w:rsidRPr="003B62C6" w:rsidRDefault="00356D69" w:rsidP="00871A9D">
            <w:r w:rsidRPr="003B62C6">
              <w:rPr>
                <w:color w:val="auto"/>
              </w:rPr>
              <w:t xml:space="preserve">Co najmniej </w:t>
            </w:r>
            <w:r w:rsidRPr="003B62C6">
              <w:t xml:space="preserve">6-rdzeniowy/12-wątkowy procesor x86 o taktowaniu podstawowym  min. 3,8 GHz (z funkcją zwiększenia taktowania w przypadku dużego obciążenia do min 5,2 GHz) osiągający wydajność w teście </w:t>
            </w:r>
            <w:proofErr w:type="spellStart"/>
            <w:r w:rsidRPr="003B62C6">
              <w:t>PassMark</w:t>
            </w:r>
            <w:proofErr w:type="spellEnd"/>
            <w:r w:rsidRPr="003B62C6">
              <w:t xml:space="preserve"> CPU Mark wynik minimum 27 000pkt </w:t>
            </w:r>
            <w:proofErr w:type="spellStart"/>
            <w:r w:rsidRPr="003B62C6">
              <w:t>Average</w:t>
            </w:r>
            <w:proofErr w:type="spellEnd"/>
            <w:r w:rsidRPr="003B62C6">
              <w:t xml:space="preserve"> CPU Mark. </w:t>
            </w:r>
          </w:p>
          <w:p w14:paraId="32679D6B" w14:textId="77777777" w:rsidR="00356D69" w:rsidRPr="003B62C6" w:rsidRDefault="00356D69" w:rsidP="00871A9D">
            <w:pPr>
              <w:rPr>
                <w:lang w:eastAsia="pl-PL"/>
              </w:rPr>
            </w:pPr>
            <w:r w:rsidRPr="003B62C6">
              <w:t>W ofercie należy wskazać model zastosowanego procesora w serwerze</w:t>
            </w:r>
          </w:p>
        </w:tc>
        <w:tc>
          <w:tcPr>
            <w:tcW w:w="5326" w:type="dxa"/>
          </w:tcPr>
          <w:p w14:paraId="1197958C" w14:textId="77777777" w:rsidR="00356D69" w:rsidRPr="003B62C6" w:rsidRDefault="00356D69" w:rsidP="00871A9D">
            <w:pPr>
              <w:rPr>
                <w:color w:val="auto"/>
              </w:rPr>
            </w:pPr>
          </w:p>
        </w:tc>
      </w:tr>
      <w:tr w:rsidR="00356D69" w:rsidRPr="003B62C6" w14:paraId="1671E421" w14:textId="7F50D52D" w:rsidTr="00356D69">
        <w:tc>
          <w:tcPr>
            <w:tcW w:w="553" w:type="dxa"/>
          </w:tcPr>
          <w:p w14:paraId="40A396B9" w14:textId="77777777" w:rsidR="00356D69" w:rsidRPr="003B62C6" w:rsidRDefault="00356D69" w:rsidP="005F626C">
            <w:pPr>
              <w:pStyle w:val="Akapitzlist"/>
              <w:numPr>
                <w:ilvl w:val="0"/>
                <w:numId w:val="14"/>
              </w:numPr>
              <w:ind w:left="320" w:hanging="284"/>
            </w:pPr>
          </w:p>
        </w:tc>
        <w:tc>
          <w:tcPr>
            <w:tcW w:w="2302" w:type="dxa"/>
            <w:vAlign w:val="center"/>
          </w:tcPr>
          <w:p w14:paraId="6FCC60F2" w14:textId="1C88A160" w:rsidR="00356D69" w:rsidRPr="003B62C6" w:rsidRDefault="00356D69" w:rsidP="00871A9D">
            <w:pPr>
              <w:rPr>
                <w:lang w:eastAsia="pl-PL"/>
              </w:rPr>
            </w:pPr>
            <w:r w:rsidRPr="003B62C6">
              <w:t>Obudowa</w:t>
            </w:r>
          </w:p>
        </w:tc>
        <w:tc>
          <w:tcPr>
            <w:tcW w:w="5942" w:type="dxa"/>
            <w:vAlign w:val="center"/>
          </w:tcPr>
          <w:p w14:paraId="0EB0246B" w14:textId="77777777" w:rsidR="00356D69" w:rsidRPr="003B62C6" w:rsidRDefault="00356D69" w:rsidP="00871A9D">
            <w:pPr>
              <w:rPr>
                <w:lang w:eastAsia="pl-PL"/>
              </w:rPr>
            </w:pPr>
            <w:proofErr w:type="spellStart"/>
            <w:r w:rsidRPr="003B62C6">
              <w:t>Rack</w:t>
            </w:r>
            <w:proofErr w:type="spellEnd"/>
            <w:r w:rsidRPr="003B62C6">
              <w:t xml:space="preserve"> maksymalnie 2U wraz z szynami umożliwiającymi montaż w szafie RACK</w:t>
            </w:r>
          </w:p>
        </w:tc>
        <w:tc>
          <w:tcPr>
            <w:tcW w:w="5326" w:type="dxa"/>
          </w:tcPr>
          <w:p w14:paraId="5B0F1DD3" w14:textId="77777777" w:rsidR="00356D69" w:rsidRPr="003B62C6" w:rsidRDefault="00356D69" w:rsidP="00871A9D"/>
        </w:tc>
      </w:tr>
      <w:tr w:rsidR="00356D69" w:rsidRPr="003B62C6" w14:paraId="7D398ADE" w14:textId="6DF818DE" w:rsidTr="00356D69">
        <w:tc>
          <w:tcPr>
            <w:tcW w:w="553" w:type="dxa"/>
          </w:tcPr>
          <w:p w14:paraId="6E934D9D" w14:textId="77777777" w:rsidR="00356D69" w:rsidRPr="003B62C6" w:rsidRDefault="00356D69" w:rsidP="005F626C">
            <w:pPr>
              <w:pStyle w:val="Akapitzlist"/>
              <w:numPr>
                <w:ilvl w:val="0"/>
                <w:numId w:val="14"/>
              </w:numPr>
              <w:ind w:left="320" w:hanging="284"/>
            </w:pPr>
          </w:p>
        </w:tc>
        <w:tc>
          <w:tcPr>
            <w:tcW w:w="2302" w:type="dxa"/>
            <w:vAlign w:val="center"/>
          </w:tcPr>
          <w:p w14:paraId="2A4995DD" w14:textId="5EDA0F8C" w:rsidR="00356D69" w:rsidRPr="003B62C6" w:rsidRDefault="00356D69" w:rsidP="00871A9D">
            <w:pPr>
              <w:rPr>
                <w:lang w:eastAsia="pl-PL"/>
              </w:rPr>
            </w:pPr>
            <w:r w:rsidRPr="003B62C6">
              <w:t>Pamięć RAM</w:t>
            </w:r>
          </w:p>
        </w:tc>
        <w:tc>
          <w:tcPr>
            <w:tcW w:w="5942" w:type="dxa"/>
            <w:vAlign w:val="center"/>
          </w:tcPr>
          <w:p w14:paraId="64070AE3" w14:textId="20282D0F" w:rsidR="00356D69" w:rsidRPr="003B62C6" w:rsidRDefault="00356D69" w:rsidP="00871A9D">
            <w:pPr>
              <w:rPr>
                <w:lang w:eastAsia="pl-PL"/>
              </w:rPr>
            </w:pPr>
            <w:r w:rsidRPr="003B62C6">
              <w:rPr>
                <w:color w:val="auto"/>
              </w:rPr>
              <w:t xml:space="preserve">Nie mniej niż </w:t>
            </w:r>
            <w:r w:rsidRPr="003B62C6">
              <w:t xml:space="preserve">32GB ECC UDIMM DDR5, z możliwością rozszerzenia do 192GB (minimum 4 </w:t>
            </w:r>
            <w:proofErr w:type="spellStart"/>
            <w:r w:rsidRPr="003B62C6">
              <w:t>sloty</w:t>
            </w:r>
            <w:proofErr w:type="spellEnd"/>
            <w:r w:rsidRPr="003B62C6">
              <w:t xml:space="preserve"> DIMM w tym minimum 2 </w:t>
            </w:r>
            <w:proofErr w:type="spellStart"/>
            <w:r w:rsidRPr="003B62C6">
              <w:t>sloty</w:t>
            </w:r>
            <w:proofErr w:type="spellEnd"/>
            <w:r w:rsidRPr="003B62C6">
              <w:t xml:space="preserve"> wolne)</w:t>
            </w:r>
          </w:p>
        </w:tc>
        <w:tc>
          <w:tcPr>
            <w:tcW w:w="5326" w:type="dxa"/>
          </w:tcPr>
          <w:p w14:paraId="61DEE818" w14:textId="77777777" w:rsidR="00356D69" w:rsidRPr="003B62C6" w:rsidRDefault="00356D69" w:rsidP="00871A9D">
            <w:pPr>
              <w:rPr>
                <w:color w:val="auto"/>
              </w:rPr>
            </w:pPr>
          </w:p>
        </w:tc>
      </w:tr>
      <w:tr w:rsidR="00356D69" w:rsidRPr="003B62C6" w14:paraId="1482794D" w14:textId="3F7ACCD7" w:rsidTr="00356D69">
        <w:tc>
          <w:tcPr>
            <w:tcW w:w="553" w:type="dxa"/>
          </w:tcPr>
          <w:p w14:paraId="68AEACDA" w14:textId="77777777" w:rsidR="00356D69" w:rsidRPr="003B62C6" w:rsidRDefault="00356D69" w:rsidP="005F626C">
            <w:pPr>
              <w:pStyle w:val="Akapitzlist"/>
              <w:numPr>
                <w:ilvl w:val="0"/>
                <w:numId w:val="14"/>
              </w:numPr>
              <w:ind w:left="320" w:hanging="284"/>
            </w:pPr>
          </w:p>
        </w:tc>
        <w:tc>
          <w:tcPr>
            <w:tcW w:w="2302" w:type="dxa"/>
            <w:vAlign w:val="center"/>
          </w:tcPr>
          <w:p w14:paraId="23914FC6" w14:textId="2415857C" w:rsidR="00356D69" w:rsidRPr="003B62C6" w:rsidRDefault="00356D69" w:rsidP="00871A9D">
            <w:pPr>
              <w:rPr>
                <w:lang w:eastAsia="pl-PL"/>
              </w:rPr>
            </w:pPr>
            <w:r w:rsidRPr="003B62C6">
              <w:t>Ilość obsługiwanych dysków</w:t>
            </w:r>
          </w:p>
        </w:tc>
        <w:tc>
          <w:tcPr>
            <w:tcW w:w="5942" w:type="dxa"/>
            <w:vAlign w:val="center"/>
          </w:tcPr>
          <w:p w14:paraId="18AE32C7" w14:textId="74AE784E" w:rsidR="00356D69" w:rsidRPr="003B62C6" w:rsidRDefault="00356D69" w:rsidP="00871A9D">
            <w:r w:rsidRPr="003B62C6">
              <w:rPr>
                <w:color w:val="auto"/>
              </w:rPr>
              <w:t xml:space="preserve">Nie mniej niż </w:t>
            </w:r>
            <w:r w:rsidRPr="003B62C6">
              <w:t>12 dysków 3,5-calowych SATA</w:t>
            </w:r>
          </w:p>
          <w:p w14:paraId="6DDEB995" w14:textId="77777777" w:rsidR="00356D69" w:rsidRPr="003B62C6" w:rsidRDefault="00356D69" w:rsidP="00871A9D">
            <w:pPr>
              <w:rPr>
                <w:lang w:eastAsia="pl-PL"/>
              </w:rPr>
            </w:pPr>
            <w:r w:rsidRPr="003B62C6">
              <w:t xml:space="preserve">2dyski SSD  x M.2 2280 </w:t>
            </w:r>
            <w:proofErr w:type="spellStart"/>
            <w:r w:rsidRPr="003B62C6">
              <w:t>PCIe</w:t>
            </w:r>
            <w:proofErr w:type="spellEnd"/>
            <w:r w:rsidRPr="003B62C6">
              <w:t xml:space="preserve"> Gen5 x2 </w:t>
            </w:r>
            <w:proofErr w:type="spellStart"/>
            <w:r w:rsidRPr="003B62C6">
              <w:t>sloty</w:t>
            </w:r>
            <w:proofErr w:type="spellEnd"/>
            <w:r w:rsidRPr="003B62C6">
              <w:t xml:space="preserve"> </w:t>
            </w:r>
          </w:p>
        </w:tc>
        <w:tc>
          <w:tcPr>
            <w:tcW w:w="5326" w:type="dxa"/>
          </w:tcPr>
          <w:p w14:paraId="65113210" w14:textId="77777777" w:rsidR="00356D69" w:rsidRPr="003B62C6" w:rsidRDefault="00356D69" w:rsidP="00871A9D">
            <w:pPr>
              <w:rPr>
                <w:color w:val="auto"/>
              </w:rPr>
            </w:pPr>
          </w:p>
        </w:tc>
      </w:tr>
      <w:tr w:rsidR="00356D69" w:rsidRPr="003B62C6" w14:paraId="4D54A240" w14:textId="5FBA8779" w:rsidTr="00356D69">
        <w:tc>
          <w:tcPr>
            <w:tcW w:w="553" w:type="dxa"/>
          </w:tcPr>
          <w:p w14:paraId="3A33BCE0" w14:textId="77777777" w:rsidR="00356D69" w:rsidRPr="003B62C6" w:rsidRDefault="00356D69" w:rsidP="005F626C">
            <w:pPr>
              <w:pStyle w:val="Akapitzlist"/>
              <w:numPr>
                <w:ilvl w:val="0"/>
                <w:numId w:val="14"/>
              </w:numPr>
              <w:ind w:left="320" w:hanging="284"/>
            </w:pPr>
          </w:p>
        </w:tc>
        <w:tc>
          <w:tcPr>
            <w:tcW w:w="2302" w:type="dxa"/>
            <w:vAlign w:val="center"/>
          </w:tcPr>
          <w:p w14:paraId="6C742F4D" w14:textId="7B53F05E" w:rsidR="00356D69" w:rsidRPr="003B62C6" w:rsidRDefault="00356D69" w:rsidP="00871A9D">
            <w:pPr>
              <w:rPr>
                <w:b/>
                <w:lang w:eastAsia="pl-PL"/>
              </w:rPr>
            </w:pPr>
            <w:r w:rsidRPr="003B62C6">
              <w:t>Wymagana Ilość dysków dostarczonych /  zamontowanych</w:t>
            </w:r>
          </w:p>
        </w:tc>
        <w:tc>
          <w:tcPr>
            <w:tcW w:w="5942" w:type="dxa"/>
            <w:vAlign w:val="center"/>
          </w:tcPr>
          <w:p w14:paraId="40477CE2" w14:textId="736F0D08" w:rsidR="00356D69" w:rsidRPr="003B62C6" w:rsidRDefault="00356D69" w:rsidP="00871A9D">
            <w:r w:rsidRPr="003B62C6">
              <w:t>12 dysków HDD spełniające poniższe zapisy:</w:t>
            </w:r>
          </w:p>
          <w:p w14:paraId="118EB0C3" w14:textId="032E8007" w:rsidR="00356D69" w:rsidRPr="003B62C6" w:rsidRDefault="00356D69" w:rsidP="00871A9D">
            <w:r w:rsidRPr="003B62C6">
              <w:t>Pojemność: 12TB w technologii CMR</w:t>
            </w:r>
          </w:p>
          <w:p w14:paraId="2A1FE755" w14:textId="77777777" w:rsidR="00356D69" w:rsidRPr="003B62C6" w:rsidRDefault="00356D69" w:rsidP="00871A9D">
            <w:r w:rsidRPr="003B62C6">
              <w:t>Interfejs: SATA 6Gb/s</w:t>
            </w:r>
          </w:p>
          <w:p w14:paraId="24FA6E17" w14:textId="77777777" w:rsidR="00356D69" w:rsidRPr="003B62C6" w:rsidRDefault="00356D69" w:rsidP="00871A9D">
            <w:r w:rsidRPr="003B62C6">
              <w:t>Pamięć podręczna: 512MB</w:t>
            </w:r>
          </w:p>
          <w:p w14:paraId="365E2366" w14:textId="77777777" w:rsidR="00356D69" w:rsidRPr="003B62C6" w:rsidRDefault="00356D69" w:rsidP="00871A9D">
            <w:r w:rsidRPr="003B62C6">
              <w:t>Prędkość obrotowa: 7200RPM</w:t>
            </w:r>
          </w:p>
          <w:p w14:paraId="71E599E8" w14:textId="4F94743F" w:rsidR="00356D69" w:rsidRPr="003B62C6" w:rsidRDefault="00356D69" w:rsidP="00871A9D">
            <w:r w:rsidRPr="003B62C6">
              <w:t>Odporność na wstrząsy (praca): 70G (2ms)</w:t>
            </w:r>
          </w:p>
          <w:p w14:paraId="145887FD" w14:textId="77777777" w:rsidR="00356D69" w:rsidRPr="003B62C6" w:rsidRDefault="00356D69" w:rsidP="00A661FD">
            <w:r w:rsidRPr="003B62C6">
              <w:t>MTBF: 2 000 000 h</w:t>
            </w:r>
          </w:p>
          <w:p w14:paraId="5AF0B2EF" w14:textId="6FC394D2" w:rsidR="00356D69" w:rsidRPr="003B62C6" w:rsidRDefault="00356D69" w:rsidP="00871A9D">
            <w:r w:rsidRPr="003B62C6">
              <w:t>Maks. wew. szybkość przesyłania: min. 265 MB/s</w:t>
            </w:r>
          </w:p>
          <w:p w14:paraId="5F0D6A9E" w14:textId="77777777" w:rsidR="00356D69" w:rsidRPr="003B62C6" w:rsidRDefault="00356D69" w:rsidP="00871A9D">
            <w:r w:rsidRPr="003B62C6">
              <w:t>Średni pobór mocy w czasie pracy: max. 9,5W</w:t>
            </w:r>
          </w:p>
          <w:p w14:paraId="20C0098A" w14:textId="21A32549" w:rsidR="00356D69" w:rsidRPr="003B62C6" w:rsidRDefault="00356D69" w:rsidP="00871A9D">
            <w:r w:rsidRPr="003B62C6">
              <w:t>Średni pobór mocy w czasie spoczynku: max. 8.6W</w:t>
            </w:r>
          </w:p>
          <w:p w14:paraId="023ABA52" w14:textId="77777777" w:rsidR="00356D69" w:rsidRPr="003B62C6" w:rsidRDefault="00356D69" w:rsidP="00871A9D">
            <w:r w:rsidRPr="003B62C6">
              <w:t>Rozmiar sektora: 512e (512)</w:t>
            </w:r>
          </w:p>
          <w:p w14:paraId="220A7E55" w14:textId="5ADB6838" w:rsidR="00356D69" w:rsidRPr="003B62C6" w:rsidRDefault="00356D69" w:rsidP="00871A9D">
            <w:r w:rsidRPr="003B62C6">
              <w:lastRenderedPageBreak/>
              <w:t>Losowy odczyt 4KB: min 150 IOPS, zapis min: 465 IOPS</w:t>
            </w:r>
          </w:p>
          <w:p w14:paraId="3976D8FA" w14:textId="77777777" w:rsidR="00356D69" w:rsidRPr="003B62C6" w:rsidRDefault="00356D69" w:rsidP="00871A9D">
            <w:r w:rsidRPr="003B62C6">
              <w:t>Gwarancja producenta dysków: 5 lat</w:t>
            </w:r>
          </w:p>
          <w:p w14:paraId="1F6ED267" w14:textId="77777777" w:rsidR="00356D69" w:rsidRPr="003B62C6" w:rsidRDefault="00356D69" w:rsidP="00871A9D">
            <w:r w:rsidRPr="003B62C6">
              <w:t>Dyski klasy Enterprise, zgodne z listą kompatybilności producenta oferowanego  serwera NAS</w:t>
            </w:r>
          </w:p>
          <w:p w14:paraId="798A7C40" w14:textId="0B0AB764" w:rsidR="00356D69" w:rsidRPr="003B62C6" w:rsidRDefault="00356D69" w:rsidP="00871A9D">
            <w:r w:rsidRPr="003B62C6">
              <w:t>W ofercie należy podać dokładny model zaoferowanego dysku wraz z jego nazwą producenta, modelem.</w:t>
            </w:r>
          </w:p>
          <w:p w14:paraId="50CDA45A" w14:textId="77777777" w:rsidR="00356D69" w:rsidRPr="003B62C6" w:rsidRDefault="00356D69" w:rsidP="00871A9D"/>
          <w:p w14:paraId="7C26E955" w14:textId="77777777" w:rsidR="00356D69" w:rsidRPr="003B62C6" w:rsidRDefault="00356D69" w:rsidP="00871A9D">
            <w:r w:rsidRPr="003B62C6">
              <w:t>2 dyski SSD spełniające poniże zapisy:</w:t>
            </w:r>
          </w:p>
          <w:p w14:paraId="7BD25D82" w14:textId="77777777" w:rsidR="00356D69" w:rsidRPr="003B62C6" w:rsidRDefault="00356D69" w:rsidP="00871A9D">
            <w:r w:rsidRPr="003B62C6">
              <w:t>Kości V-NAND MLC</w:t>
            </w:r>
          </w:p>
          <w:p w14:paraId="505A3957" w14:textId="77777777" w:rsidR="00356D69" w:rsidRPr="003B62C6" w:rsidRDefault="00356D69" w:rsidP="00871A9D">
            <w:r w:rsidRPr="003B62C6">
              <w:t>Pojemność dysku: 2TB</w:t>
            </w:r>
          </w:p>
          <w:p w14:paraId="305694D9" w14:textId="77777777" w:rsidR="00356D69" w:rsidRPr="003B62C6" w:rsidRDefault="00356D69" w:rsidP="00871A9D">
            <w:pPr>
              <w:rPr>
                <w:lang w:val="da-DK"/>
              </w:rPr>
            </w:pPr>
            <w:r w:rsidRPr="003B62C6">
              <w:rPr>
                <w:lang w:val="da-DK"/>
              </w:rPr>
              <w:t>Interfejs: PCIe Gen 4.0 x4, NVMe 2.0</w:t>
            </w:r>
          </w:p>
          <w:p w14:paraId="0499254C" w14:textId="77777777" w:rsidR="00356D69" w:rsidRPr="003B62C6" w:rsidRDefault="00356D69" w:rsidP="00871A9D">
            <w:r w:rsidRPr="003B62C6">
              <w:t>Pamięć cache: 2GB LPDDR4</w:t>
            </w:r>
          </w:p>
          <w:p w14:paraId="02388DA2" w14:textId="77777777" w:rsidR="00356D69" w:rsidRPr="003B62C6" w:rsidRDefault="00356D69" w:rsidP="00871A9D">
            <w:r w:rsidRPr="003B62C6">
              <w:t>Prędkość odczytu sekwencyjnego: 7,450 MB/s</w:t>
            </w:r>
          </w:p>
          <w:p w14:paraId="4E9E3C18" w14:textId="77777777" w:rsidR="00356D69" w:rsidRPr="003B62C6" w:rsidRDefault="00356D69" w:rsidP="00871A9D">
            <w:r w:rsidRPr="003B62C6">
              <w:t>Prędkość zapisu sekwencyjnego: 6,900 MB/s</w:t>
            </w:r>
          </w:p>
          <w:p w14:paraId="557337A9" w14:textId="77777777" w:rsidR="00356D69" w:rsidRPr="003B62C6" w:rsidRDefault="00356D69" w:rsidP="00A661FD">
            <w:r w:rsidRPr="003B62C6">
              <w:t>Losowy odczyt 4KB, QD32): min 1400 000 IOPS</w:t>
            </w:r>
          </w:p>
          <w:p w14:paraId="402B2D07" w14:textId="77777777" w:rsidR="00356D69" w:rsidRPr="003B62C6" w:rsidRDefault="00356D69" w:rsidP="00A661FD">
            <w:r w:rsidRPr="003B62C6">
              <w:t>Losowy zapis 4KB, QD32): min 1 550 000 IOPS</w:t>
            </w:r>
          </w:p>
          <w:p w14:paraId="536B4F31" w14:textId="77777777" w:rsidR="00356D69" w:rsidRPr="003B62C6" w:rsidRDefault="00356D69" w:rsidP="00A661FD">
            <w:r w:rsidRPr="003B62C6">
              <w:t>Pobór mocy w trybie pracy: 5.8W zapis, 5.1W odczyt</w:t>
            </w:r>
          </w:p>
          <w:p w14:paraId="56C9E8FC" w14:textId="77777777" w:rsidR="00356D69" w:rsidRPr="003B62C6" w:rsidRDefault="00356D69" w:rsidP="00A661FD">
            <w:r w:rsidRPr="003B62C6">
              <w:t>MTBF: 1 500 000 h</w:t>
            </w:r>
          </w:p>
          <w:p w14:paraId="6EB5F48A" w14:textId="1447D0DF" w:rsidR="00356D69" w:rsidRPr="003B62C6" w:rsidRDefault="00356D69" w:rsidP="00871A9D">
            <w:r w:rsidRPr="003B62C6">
              <w:t>TBW: 1200TB</w:t>
            </w:r>
          </w:p>
          <w:p w14:paraId="30FC63CE" w14:textId="77777777" w:rsidR="00356D69" w:rsidRPr="003B62C6" w:rsidRDefault="00356D69" w:rsidP="00871A9D">
            <w:r w:rsidRPr="003B62C6">
              <w:t>Szyfrowanie AES 256bit</w:t>
            </w:r>
          </w:p>
          <w:p w14:paraId="5D8D9393" w14:textId="77777777" w:rsidR="00356D69" w:rsidRPr="003B62C6" w:rsidRDefault="00356D69" w:rsidP="00871A9D">
            <w:r w:rsidRPr="003B62C6">
              <w:t xml:space="preserve">Wbudowana funkcja automatycznego oczyszczania </w:t>
            </w:r>
          </w:p>
          <w:p w14:paraId="1B636205" w14:textId="77777777" w:rsidR="00356D69" w:rsidRPr="003B62C6" w:rsidRDefault="00356D69" w:rsidP="00871A9D">
            <w:r w:rsidRPr="003B62C6">
              <w:t>Gwarancja producenta dysków: 5 lat</w:t>
            </w:r>
          </w:p>
          <w:p w14:paraId="4EB417B5" w14:textId="77777777" w:rsidR="00356D69" w:rsidRPr="003B62C6" w:rsidRDefault="00356D69" w:rsidP="00871A9D"/>
          <w:p w14:paraId="6DFE55F0" w14:textId="39DE98E7" w:rsidR="00356D69" w:rsidRPr="003B62C6" w:rsidRDefault="00356D69" w:rsidP="00871A9D">
            <w:r w:rsidRPr="003B62C6">
              <w:t>W ofercie należy podać dokładny model zaoferowanego dysku wraz z jego nazwą producenta, modelem.</w:t>
            </w:r>
          </w:p>
          <w:p w14:paraId="5133DA90" w14:textId="77777777" w:rsidR="00356D69" w:rsidRPr="003B62C6" w:rsidRDefault="00356D69" w:rsidP="00871A9D">
            <w:pPr>
              <w:rPr>
                <w:lang w:eastAsia="pl-PL"/>
              </w:rPr>
            </w:pPr>
          </w:p>
        </w:tc>
        <w:tc>
          <w:tcPr>
            <w:tcW w:w="5326" w:type="dxa"/>
          </w:tcPr>
          <w:p w14:paraId="11EC09DF" w14:textId="77777777" w:rsidR="00356D69" w:rsidRPr="003B62C6" w:rsidRDefault="00356D69" w:rsidP="00871A9D"/>
        </w:tc>
      </w:tr>
      <w:tr w:rsidR="00356D69" w:rsidRPr="003B62C6" w14:paraId="39BE6061" w14:textId="27436C7B" w:rsidTr="00356D69">
        <w:tc>
          <w:tcPr>
            <w:tcW w:w="553" w:type="dxa"/>
          </w:tcPr>
          <w:p w14:paraId="087D9C4D" w14:textId="77777777" w:rsidR="00356D69" w:rsidRPr="003B62C6" w:rsidRDefault="00356D69" w:rsidP="005F626C">
            <w:pPr>
              <w:pStyle w:val="Akapitzlist"/>
              <w:numPr>
                <w:ilvl w:val="0"/>
                <w:numId w:val="14"/>
              </w:numPr>
              <w:ind w:left="320" w:hanging="284"/>
            </w:pPr>
          </w:p>
        </w:tc>
        <w:tc>
          <w:tcPr>
            <w:tcW w:w="2302" w:type="dxa"/>
            <w:vAlign w:val="center"/>
          </w:tcPr>
          <w:p w14:paraId="42E14638" w14:textId="6DE1BF87" w:rsidR="00356D69" w:rsidRPr="003B62C6" w:rsidRDefault="00356D69" w:rsidP="00871A9D">
            <w:pPr>
              <w:rPr>
                <w:b/>
                <w:lang w:eastAsia="pl-PL"/>
              </w:rPr>
            </w:pPr>
            <w:r w:rsidRPr="003B62C6">
              <w:t>Interfejsy sieciowe</w:t>
            </w:r>
          </w:p>
        </w:tc>
        <w:tc>
          <w:tcPr>
            <w:tcW w:w="5942" w:type="dxa"/>
            <w:vAlign w:val="center"/>
          </w:tcPr>
          <w:p w14:paraId="574FAB6F" w14:textId="77777777" w:rsidR="00356D69" w:rsidRPr="003B62C6" w:rsidRDefault="00356D69" w:rsidP="00871A9D">
            <w:pPr>
              <w:rPr>
                <w:lang w:val="en-US"/>
              </w:rPr>
            </w:pPr>
            <w:r w:rsidRPr="003B62C6">
              <w:rPr>
                <w:lang w:val="en-US"/>
              </w:rPr>
              <w:t xml:space="preserve">2 x 2,5 Gigabit Ethernet RJ-45 (2,5G/1G/100M), </w:t>
            </w:r>
          </w:p>
          <w:p w14:paraId="26709A0B" w14:textId="77777777" w:rsidR="00356D69" w:rsidRPr="003B62C6" w:rsidRDefault="00356D69" w:rsidP="00871A9D">
            <w:pPr>
              <w:rPr>
                <w:lang w:val="en-US"/>
              </w:rPr>
            </w:pPr>
            <w:r w:rsidRPr="003B62C6">
              <w:rPr>
                <w:lang w:val="en-US"/>
              </w:rPr>
              <w:t>2 x 10 Gigabit Ethernet RJ-45 (10G/5G/2,5G/1G/100M)</w:t>
            </w:r>
          </w:p>
          <w:p w14:paraId="48D24DDF" w14:textId="77777777" w:rsidR="00356D69" w:rsidRPr="003B62C6" w:rsidRDefault="00356D69" w:rsidP="00871A9D">
            <w:r w:rsidRPr="003B62C6">
              <w:t>2 x 10 Gigabit Ethernet SFP+ wraz z 2  wkładkami 10GbSFP-SR</w:t>
            </w:r>
          </w:p>
          <w:p w14:paraId="47022E7E" w14:textId="2F990D03" w:rsidR="00356D69" w:rsidRPr="003B62C6" w:rsidRDefault="00356D69" w:rsidP="00871A9D">
            <w:pPr>
              <w:rPr>
                <w:lang w:eastAsia="pl-PL"/>
              </w:rPr>
            </w:pPr>
            <w:r w:rsidRPr="003B62C6">
              <w:t xml:space="preserve">Jeżeli wymagana ilość i typ interfejsów sieciowych SFP+ wymaga zastosowania odrębnej karty </w:t>
            </w:r>
            <w:proofErr w:type="spellStart"/>
            <w:r w:rsidRPr="003B62C6">
              <w:t>PCIe</w:t>
            </w:r>
            <w:proofErr w:type="spellEnd"/>
            <w:r w:rsidRPr="003B62C6">
              <w:t xml:space="preserve"> wówczas nie może ona być ograniczona wydajnościowo przez slot </w:t>
            </w:r>
            <w:proofErr w:type="spellStart"/>
            <w:r w:rsidRPr="003B62C6">
              <w:t>PCIe</w:t>
            </w:r>
            <w:proofErr w:type="spellEnd"/>
            <w:r w:rsidRPr="003B62C6">
              <w:t xml:space="preserve">, oraz  karta </w:t>
            </w:r>
            <w:r w:rsidRPr="003B62C6">
              <w:lastRenderedPageBreak/>
              <w:t>ta musi być oryginalnym nowym komponentem pochodzącymi  producenta serwera NAS (wskazać precyzyjnie model i PN w ofercie)</w:t>
            </w:r>
          </w:p>
        </w:tc>
        <w:tc>
          <w:tcPr>
            <w:tcW w:w="5326" w:type="dxa"/>
          </w:tcPr>
          <w:p w14:paraId="60A57490" w14:textId="77777777" w:rsidR="00356D69" w:rsidRPr="00C76845" w:rsidRDefault="00356D69" w:rsidP="00871A9D"/>
        </w:tc>
      </w:tr>
      <w:tr w:rsidR="00356D69" w:rsidRPr="003B62C6" w14:paraId="497F0D08" w14:textId="467595E6" w:rsidTr="00356D69">
        <w:tc>
          <w:tcPr>
            <w:tcW w:w="553" w:type="dxa"/>
          </w:tcPr>
          <w:p w14:paraId="57276E0D" w14:textId="77777777" w:rsidR="00356D69" w:rsidRPr="003B62C6" w:rsidRDefault="00356D69" w:rsidP="005F626C">
            <w:pPr>
              <w:pStyle w:val="Akapitzlist"/>
              <w:numPr>
                <w:ilvl w:val="0"/>
                <w:numId w:val="14"/>
              </w:numPr>
              <w:ind w:left="320" w:hanging="284"/>
            </w:pPr>
          </w:p>
        </w:tc>
        <w:tc>
          <w:tcPr>
            <w:tcW w:w="2302" w:type="dxa"/>
            <w:vAlign w:val="center"/>
          </w:tcPr>
          <w:p w14:paraId="57844373" w14:textId="55E1EBFF" w:rsidR="00356D69" w:rsidRPr="003B62C6" w:rsidRDefault="00356D69" w:rsidP="00871A9D">
            <w:pPr>
              <w:rPr>
                <w:b/>
              </w:rPr>
            </w:pPr>
            <w:r w:rsidRPr="003B62C6">
              <w:t>Interfejsy sieciowe - opcjonalne</w:t>
            </w:r>
          </w:p>
        </w:tc>
        <w:tc>
          <w:tcPr>
            <w:tcW w:w="5942" w:type="dxa"/>
            <w:vAlign w:val="center"/>
          </w:tcPr>
          <w:p w14:paraId="081C874B" w14:textId="77777777" w:rsidR="00356D69" w:rsidRPr="003B62C6" w:rsidRDefault="00356D69" w:rsidP="00871A9D">
            <w:r w:rsidRPr="003B62C6">
              <w:t>Możliwość zamontowania dodatkowej karty 2x25Gb/s SFP+</w:t>
            </w:r>
          </w:p>
        </w:tc>
        <w:tc>
          <w:tcPr>
            <w:tcW w:w="5326" w:type="dxa"/>
          </w:tcPr>
          <w:p w14:paraId="28046D60" w14:textId="77777777" w:rsidR="00356D69" w:rsidRPr="003B62C6" w:rsidRDefault="00356D69" w:rsidP="00871A9D"/>
        </w:tc>
      </w:tr>
      <w:tr w:rsidR="00356D69" w:rsidRPr="003B62C6" w14:paraId="19A80D0E" w14:textId="4CE4C707" w:rsidTr="00356D69">
        <w:tc>
          <w:tcPr>
            <w:tcW w:w="553" w:type="dxa"/>
          </w:tcPr>
          <w:p w14:paraId="3FE449BE" w14:textId="77777777" w:rsidR="00356D69" w:rsidRPr="003B62C6" w:rsidRDefault="00356D69" w:rsidP="005F626C">
            <w:pPr>
              <w:pStyle w:val="Akapitzlist"/>
              <w:numPr>
                <w:ilvl w:val="0"/>
                <w:numId w:val="14"/>
              </w:numPr>
              <w:ind w:left="320" w:hanging="284"/>
            </w:pPr>
          </w:p>
        </w:tc>
        <w:tc>
          <w:tcPr>
            <w:tcW w:w="2302" w:type="dxa"/>
            <w:vAlign w:val="center"/>
          </w:tcPr>
          <w:p w14:paraId="2A23BC02" w14:textId="1EB5CF74" w:rsidR="00356D69" w:rsidRPr="003B62C6" w:rsidRDefault="00356D69" w:rsidP="00871A9D">
            <w:pPr>
              <w:rPr>
                <w:b/>
                <w:lang w:eastAsia="pl-PL"/>
              </w:rPr>
            </w:pPr>
            <w:r w:rsidRPr="003B62C6">
              <w:t>Porty USB</w:t>
            </w:r>
          </w:p>
        </w:tc>
        <w:tc>
          <w:tcPr>
            <w:tcW w:w="5942" w:type="dxa"/>
            <w:vAlign w:val="center"/>
          </w:tcPr>
          <w:p w14:paraId="37F052DF" w14:textId="4F6382C7" w:rsidR="00356D69" w:rsidRPr="003B62C6" w:rsidRDefault="00356D69" w:rsidP="00871A9D">
            <w:pPr>
              <w:rPr>
                <w:lang w:eastAsia="pl-PL"/>
              </w:rPr>
            </w:pPr>
            <w:r w:rsidRPr="003B62C6">
              <w:rPr>
                <w:color w:val="auto"/>
              </w:rPr>
              <w:t xml:space="preserve">Nie mniej niż </w:t>
            </w:r>
            <w:r w:rsidRPr="003B62C6">
              <w:t xml:space="preserve">2 gniazda USB 3.2 Gen 2 10 </w:t>
            </w:r>
            <w:proofErr w:type="spellStart"/>
            <w:r w:rsidRPr="003B62C6">
              <w:t>Gb</w:t>
            </w:r>
            <w:proofErr w:type="spellEnd"/>
            <w:r w:rsidRPr="003B62C6">
              <w:t>/s typu A</w:t>
            </w:r>
            <w:r w:rsidRPr="003B62C6">
              <w:br/>
            </w:r>
          </w:p>
        </w:tc>
        <w:tc>
          <w:tcPr>
            <w:tcW w:w="5326" w:type="dxa"/>
          </w:tcPr>
          <w:p w14:paraId="7FB4387F" w14:textId="77777777" w:rsidR="00356D69" w:rsidRPr="003B62C6" w:rsidRDefault="00356D69" w:rsidP="00871A9D">
            <w:pPr>
              <w:rPr>
                <w:color w:val="auto"/>
              </w:rPr>
            </w:pPr>
          </w:p>
        </w:tc>
      </w:tr>
      <w:tr w:rsidR="00356D69" w:rsidRPr="003B62C6" w14:paraId="316F8712" w14:textId="3FE861FD" w:rsidTr="00356D69">
        <w:tc>
          <w:tcPr>
            <w:tcW w:w="553" w:type="dxa"/>
          </w:tcPr>
          <w:p w14:paraId="43B06B4A" w14:textId="77777777" w:rsidR="00356D69" w:rsidRPr="003B62C6" w:rsidRDefault="00356D69" w:rsidP="005F626C">
            <w:pPr>
              <w:pStyle w:val="Akapitzlist"/>
              <w:numPr>
                <w:ilvl w:val="0"/>
                <w:numId w:val="14"/>
              </w:numPr>
              <w:ind w:left="320" w:hanging="284"/>
            </w:pPr>
          </w:p>
        </w:tc>
        <w:tc>
          <w:tcPr>
            <w:tcW w:w="2302" w:type="dxa"/>
            <w:vAlign w:val="center"/>
          </w:tcPr>
          <w:p w14:paraId="5F0995F8" w14:textId="33EDC522" w:rsidR="00356D69" w:rsidRPr="003B62C6" w:rsidRDefault="00356D69" w:rsidP="00871A9D">
            <w:pPr>
              <w:rPr>
                <w:lang w:eastAsia="pl-PL"/>
              </w:rPr>
            </w:pPr>
            <w:r w:rsidRPr="003B62C6">
              <w:t xml:space="preserve">Porty </w:t>
            </w:r>
            <w:proofErr w:type="spellStart"/>
            <w:r w:rsidRPr="003B62C6">
              <w:t>PCIe</w:t>
            </w:r>
            <w:proofErr w:type="spellEnd"/>
          </w:p>
        </w:tc>
        <w:tc>
          <w:tcPr>
            <w:tcW w:w="5942" w:type="dxa"/>
            <w:vAlign w:val="center"/>
          </w:tcPr>
          <w:p w14:paraId="0DCB3AAA" w14:textId="0B371AAB" w:rsidR="00356D69" w:rsidRPr="00C76845" w:rsidRDefault="00356D69" w:rsidP="00871A9D">
            <w:r w:rsidRPr="003B62C6">
              <w:rPr>
                <w:color w:val="auto"/>
              </w:rPr>
              <w:t xml:space="preserve">Nie mniej niż </w:t>
            </w:r>
            <w:r w:rsidRPr="00C76845">
              <w:t xml:space="preserve">2x </w:t>
            </w:r>
            <w:proofErr w:type="spellStart"/>
            <w:r w:rsidRPr="00C76845">
              <w:t>PCIe</w:t>
            </w:r>
            <w:proofErr w:type="spellEnd"/>
            <w:r w:rsidRPr="00C76845">
              <w:t xml:space="preserve"> Gen4 x4</w:t>
            </w:r>
          </w:p>
          <w:p w14:paraId="489650FE" w14:textId="779E0AAE" w:rsidR="00356D69" w:rsidRPr="00C76845" w:rsidRDefault="00356D69" w:rsidP="00871A9D">
            <w:r w:rsidRPr="003B62C6">
              <w:rPr>
                <w:color w:val="auto"/>
              </w:rPr>
              <w:t xml:space="preserve">Nie mniej niż </w:t>
            </w:r>
            <w:r w:rsidRPr="00C76845">
              <w:t xml:space="preserve">1x </w:t>
            </w:r>
            <w:proofErr w:type="spellStart"/>
            <w:r w:rsidRPr="00C76845">
              <w:t>PCIe</w:t>
            </w:r>
            <w:proofErr w:type="spellEnd"/>
            <w:r w:rsidRPr="00C76845">
              <w:t xml:space="preserve"> Gen4 x8</w:t>
            </w:r>
          </w:p>
          <w:p w14:paraId="49ADF3D1" w14:textId="77777777" w:rsidR="00356D69" w:rsidRPr="003B62C6" w:rsidRDefault="00356D69" w:rsidP="00871A9D">
            <w:pPr>
              <w:rPr>
                <w:lang w:eastAsia="pl-PL"/>
              </w:rPr>
            </w:pPr>
            <w:r w:rsidRPr="003B62C6">
              <w:t xml:space="preserve">W tym minimum 2 </w:t>
            </w:r>
            <w:proofErr w:type="spellStart"/>
            <w:r w:rsidRPr="003B62C6">
              <w:t>sloty</w:t>
            </w:r>
            <w:proofErr w:type="spellEnd"/>
            <w:r w:rsidRPr="003B62C6">
              <w:t xml:space="preserve"> wolne – przeznaczonej do przyszłej rozbudowy</w:t>
            </w:r>
          </w:p>
        </w:tc>
        <w:tc>
          <w:tcPr>
            <w:tcW w:w="5326" w:type="dxa"/>
          </w:tcPr>
          <w:p w14:paraId="5103F882" w14:textId="77777777" w:rsidR="00356D69" w:rsidRPr="003B62C6" w:rsidRDefault="00356D69" w:rsidP="00871A9D">
            <w:pPr>
              <w:rPr>
                <w:color w:val="auto"/>
              </w:rPr>
            </w:pPr>
          </w:p>
        </w:tc>
      </w:tr>
      <w:tr w:rsidR="00356D69" w:rsidRPr="003B62C6" w14:paraId="081A0185" w14:textId="206165A6" w:rsidTr="00356D69">
        <w:tc>
          <w:tcPr>
            <w:tcW w:w="553" w:type="dxa"/>
          </w:tcPr>
          <w:p w14:paraId="3917C83A" w14:textId="77777777" w:rsidR="00356D69" w:rsidRPr="003B62C6" w:rsidRDefault="00356D69" w:rsidP="005F626C">
            <w:pPr>
              <w:pStyle w:val="Akapitzlist"/>
              <w:numPr>
                <w:ilvl w:val="0"/>
                <w:numId w:val="14"/>
              </w:numPr>
              <w:ind w:left="320" w:hanging="284"/>
            </w:pPr>
          </w:p>
        </w:tc>
        <w:tc>
          <w:tcPr>
            <w:tcW w:w="2302" w:type="dxa"/>
            <w:vAlign w:val="center"/>
          </w:tcPr>
          <w:p w14:paraId="1E9D97D4" w14:textId="6210C9BA" w:rsidR="00356D69" w:rsidRPr="003B62C6" w:rsidRDefault="00356D69" w:rsidP="00871A9D">
            <w:pPr>
              <w:rPr>
                <w:lang w:eastAsia="pl-PL"/>
              </w:rPr>
            </w:pPr>
            <w:r w:rsidRPr="003B62C6">
              <w:t>Wskaźniki LED</w:t>
            </w:r>
          </w:p>
        </w:tc>
        <w:tc>
          <w:tcPr>
            <w:tcW w:w="5942" w:type="dxa"/>
            <w:vAlign w:val="center"/>
          </w:tcPr>
          <w:p w14:paraId="1ED67523" w14:textId="77777777" w:rsidR="00356D69" w:rsidRPr="003B62C6" w:rsidRDefault="00356D69" w:rsidP="00871A9D">
            <w:r w:rsidRPr="003B62C6">
              <w:t>Stan (zielony/czerwony)</w:t>
            </w:r>
          </w:p>
          <w:p w14:paraId="24588061" w14:textId="77777777" w:rsidR="00356D69" w:rsidRPr="003B62C6" w:rsidRDefault="00356D69" w:rsidP="00871A9D">
            <w:r w:rsidRPr="003B62C6">
              <w:t>LAN (zielony)</w:t>
            </w:r>
          </w:p>
          <w:p w14:paraId="7241D9B5" w14:textId="77777777" w:rsidR="00356D69" w:rsidRPr="003B62C6" w:rsidRDefault="00356D69" w:rsidP="00871A9D">
            <w:r w:rsidRPr="003B62C6">
              <w:t>USB (niebieski)</w:t>
            </w:r>
          </w:p>
          <w:p w14:paraId="6349F81A" w14:textId="77777777" w:rsidR="00356D69" w:rsidRPr="003B62C6" w:rsidRDefault="00356D69" w:rsidP="00871A9D">
            <w:r w:rsidRPr="003B62C6">
              <w:t>Stan każdego dysku twardego HDD (zielony/czerwony)</w:t>
            </w:r>
          </w:p>
          <w:p w14:paraId="27BFE752" w14:textId="77777777" w:rsidR="00356D69" w:rsidRPr="003B62C6" w:rsidRDefault="00356D69" w:rsidP="00871A9D">
            <w:pPr>
              <w:rPr>
                <w:lang w:eastAsia="pl-PL"/>
              </w:rPr>
            </w:pPr>
            <w:r w:rsidRPr="003B62C6">
              <w:t>status portu rozbudowy pamięci</w:t>
            </w:r>
          </w:p>
        </w:tc>
        <w:tc>
          <w:tcPr>
            <w:tcW w:w="5326" w:type="dxa"/>
          </w:tcPr>
          <w:p w14:paraId="538563A6" w14:textId="77777777" w:rsidR="00356D69" w:rsidRPr="003B62C6" w:rsidRDefault="00356D69" w:rsidP="00871A9D"/>
        </w:tc>
      </w:tr>
      <w:tr w:rsidR="00356D69" w:rsidRPr="00C76845" w14:paraId="33A57943" w14:textId="3F4CC90C" w:rsidTr="00356D69">
        <w:tc>
          <w:tcPr>
            <w:tcW w:w="553" w:type="dxa"/>
          </w:tcPr>
          <w:p w14:paraId="3C6BC1FE" w14:textId="77777777" w:rsidR="00356D69" w:rsidRPr="003B62C6" w:rsidRDefault="00356D69" w:rsidP="005F626C">
            <w:pPr>
              <w:pStyle w:val="Akapitzlist"/>
              <w:numPr>
                <w:ilvl w:val="0"/>
                <w:numId w:val="14"/>
              </w:numPr>
              <w:ind w:left="320" w:hanging="284"/>
            </w:pPr>
          </w:p>
        </w:tc>
        <w:tc>
          <w:tcPr>
            <w:tcW w:w="2302" w:type="dxa"/>
            <w:vAlign w:val="center"/>
          </w:tcPr>
          <w:p w14:paraId="68B8FECA" w14:textId="606922DF" w:rsidR="00356D69" w:rsidRPr="003B62C6" w:rsidRDefault="00356D69" w:rsidP="00871A9D">
            <w:pPr>
              <w:rPr>
                <w:b/>
                <w:lang w:eastAsia="pl-PL"/>
              </w:rPr>
            </w:pPr>
            <w:r w:rsidRPr="003B62C6">
              <w:t>Obsługa RAID</w:t>
            </w:r>
          </w:p>
        </w:tc>
        <w:tc>
          <w:tcPr>
            <w:tcW w:w="5942" w:type="dxa"/>
            <w:vAlign w:val="center"/>
          </w:tcPr>
          <w:p w14:paraId="1C13836C" w14:textId="77777777" w:rsidR="00356D69" w:rsidRPr="003B62C6" w:rsidRDefault="00356D69" w:rsidP="00871A9D">
            <w:pPr>
              <w:rPr>
                <w:rFonts w:eastAsia="Times New Roman"/>
                <w:lang w:val="en-US" w:eastAsia="pl-PL"/>
              </w:rPr>
            </w:pPr>
            <w:r w:rsidRPr="003B62C6">
              <w:rPr>
                <w:lang w:val="en-US"/>
              </w:rPr>
              <w:t xml:space="preserve">Single, RAID 0 (Stripe), 1, 5, 6, 10, 50, 60, Triple Mirror, Triple Parity, RAID 5, 6, 10 + </w:t>
            </w:r>
            <w:proofErr w:type="spellStart"/>
            <w:r w:rsidRPr="003B62C6">
              <w:rPr>
                <w:lang w:val="en-US"/>
              </w:rPr>
              <w:t>dysk</w:t>
            </w:r>
            <w:proofErr w:type="spellEnd"/>
            <w:r w:rsidRPr="003B62C6">
              <w:rPr>
                <w:lang w:val="en-US"/>
              </w:rPr>
              <w:t xml:space="preserve"> </w:t>
            </w:r>
            <w:proofErr w:type="spellStart"/>
            <w:r w:rsidRPr="003B62C6">
              <w:rPr>
                <w:lang w:val="en-US"/>
              </w:rPr>
              <w:t>zapasowy</w:t>
            </w:r>
            <w:proofErr w:type="spellEnd"/>
            <w:r w:rsidRPr="003B62C6">
              <w:rPr>
                <w:lang w:val="en-US"/>
              </w:rPr>
              <w:t>.</w:t>
            </w:r>
          </w:p>
        </w:tc>
        <w:tc>
          <w:tcPr>
            <w:tcW w:w="5326" w:type="dxa"/>
          </w:tcPr>
          <w:p w14:paraId="7FC9A0DB" w14:textId="77777777" w:rsidR="00356D69" w:rsidRPr="003B62C6" w:rsidRDefault="00356D69" w:rsidP="00871A9D">
            <w:pPr>
              <w:rPr>
                <w:lang w:val="en-US"/>
              </w:rPr>
            </w:pPr>
          </w:p>
        </w:tc>
      </w:tr>
      <w:tr w:rsidR="00356D69" w:rsidRPr="003B62C6" w14:paraId="64B6EB03" w14:textId="752CE70B" w:rsidTr="00356D69">
        <w:tc>
          <w:tcPr>
            <w:tcW w:w="553" w:type="dxa"/>
          </w:tcPr>
          <w:p w14:paraId="084136C3" w14:textId="77777777" w:rsidR="00356D69" w:rsidRPr="003B62C6" w:rsidRDefault="00356D69" w:rsidP="005F626C">
            <w:pPr>
              <w:pStyle w:val="Akapitzlist"/>
              <w:numPr>
                <w:ilvl w:val="0"/>
                <w:numId w:val="14"/>
              </w:numPr>
              <w:ind w:left="320" w:hanging="284"/>
              <w:rPr>
                <w:lang w:val="en-US"/>
              </w:rPr>
            </w:pPr>
          </w:p>
        </w:tc>
        <w:tc>
          <w:tcPr>
            <w:tcW w:w="2302" w:type="dxa"/>
            <w:vAlign w:val="center"/>
          </w:tcPr>
          <w:p w14:paraId="6E29CD90" w14:textId="0CFE0637" w:rsidR="00356D69" w:rsidRPr="003B62C6" w:rsidRDefault="00356D69" w:rsidP="00871A9D">
            <w:pPr>
              <w:rPr>
                <w:lang w:eastAsia="pl-PL"/>
              </w:rPr>
            </w:pPr>
            <w:r w:rsidRPr="003B62C6">
              <w:t>Funkcje RAID</w:t>
            </w:r>
          </w:p>
        </w:tc>
        <w:tc>
          <w:tcPr>
            <w:tcW w:w="5942" w:type="dxa"/>
            <w:vAlign w:val="center"/>
          </w:tcPr>
          <w:p w14:paraId="54BFFF6D" w14:textId="77777777" w:rsidR="00356D69" w:rsidRPr="003B62C6" w:rsidRDefault="00356D69" w:rsidP="00871A9D">
            <w:pPr>
              <w:rPr>
                <w:lang w:eastAsia="pl-PL"/>
              </w:rPr>
            </w:pPr>
            <w:r w:rsidRPr="003B62C6">
              <w:t>Dodanie grupy RAID do puli magazynu, wymiana wszystkich dysków w danej grupie RAID na większe, podłączanie jednostek rozszerzających JBOD.</w:t>
            </w:r>
          </w:p>
        </w:tc>
        <w:tc>
          <w:tcPr>
            <w:tcW w:w="5326" w:type="dxa"/>
          </w:tcPr>
          <w:p w14:paraId="56A88A01" w14:textId="77777777" w:rsidR="00356D69" w:rsidRPr="003B62C6" w:rsidRDefault="00356D69" w:rsidP="00871A9D"/>
        </w:tc>
      </w:tr>
      <w:tr w:rsidR="00356D69" w:rsidRPr="003B62C6" w14:paraId="0E3D9A4C" w14:textId="1AC32FB1" w:rsidTr="00356D69">
        <w:tc>
          <w:tcPr>
            <w:tcW w:w="553" w:type="dxa"/>
          </w:tcPr>
          <w:p w14:paraId="1E0544BC" w14:textId="77777777" w:rsidR="00356D69" w:rsidRPr="003B62C6" w:rsidRDefault="00356D69" w:rsidP="005F626C">
            <w:pPr>
              <w:pStyle w:val="Akapitzlist"/>
              <w:numPr>
                <w:ilvl w:val="0"/>
                <w:numId w:val="14"/>
              </w:numPr>
              <w:ind w:left="320" w:hanging="284"/>
            </w:pPr>
          </w:p>
        </w:tc>
        <w:tc>
          <w:tcPr>
            <w:tcW w:w="2302" w:type="dxa"/>
            <w:vAlign w:val="center"/>
          </w:tcPr>
          <w:p w14:paraId="5862B9F0" w14:textId="48DE94F5" w:rsidR="00356D69" w:rsidRPr="003B62C6" w:rsidRDefault="00356D69" w:rsidP="00871A9D">
            <w:pPr>
              <w:rPr>
                <w:lang w:eastAsia="pl-PL"/>
              </w:rPr>
            </w:pPr>
            <w:r w:rsidRPr="003B62C6">
              <w:t>Szyfrowanie</w:t>
            </w:r>
          </w:p>
        </w:tc>
        <w:tc>
          <w:tcPr>
            <w:tcW w:w="5942" w:type="dxa"/>
            <w:vAlign w:val="center"/>
          </w:tcPr>
          <w:p w14:paraId="5E8422F3" w14:textId="77777777" w:rsidR="00356D69" w:rsidRPr="003B62C6" w:rsidRDefault="00356D69" w:rsidP="00871A9D">
            <w:pPr>
              <w:rPr>
                <w:lang w:eastAsia="pl-PL"/>
              </w:rPr>
            </w:pPr>
            <w:r w:rsidRPr="003B62C6">
              <w:t>256-bitowe szyfrowanie AES folderów</w:t>
            </w:r>
          </w:p>
        </w:tc>
        <w:tc>
          <w:tcPr>
            <w:tcW w:w="5326" w:type="dxa"/>
          </w:tcPr>
          <w:p w14:paraId="4D095F49" w14:textId="77777777" w:rsidR="00356D69" w:rsidRPr="003B62C6" w:rsidRDefault="00356D69" w:rsidP="00871A9D"/>
        </w:tc>
      </w:tr>
      <w:tr w:rsidR="00356D69" w:rsidRPr="00C76845" w14:paraId="7EEBA386" w14:textId="7B994005" w:rsidTr="00356D69">
        <w:tc>
          <w:tcPr>
            <w:tcW w:w="553" w:type="dxa"/>
          </w:tcPr>
          <w:p w14:paraId="3FACB3FA" w14:textId="77777777" w:rsidR="00356D69" w:rsidRPr="003B62C6" w:rsidRDefault="00356D69" w:rsidP="005F626C">
            <w:pPr>
              <w:pStyle w:val="Akapitzlist"/>
              <w:numPr>
                <w:ilvl w:val="0"/>
                <w:numId w:val="14"/>
              </w:numPr>
              <w:ind w:left="320" w:hanging="284"/>
            </w:pPr>
          </w:p>
        </w:tc>
        <w:tc>
          <w:tcPr>
            <w:tcW w:w="2302" w:type="dxa"/>
            <w:vAlign w:val="center"/>
          </w:tcPr>
          <w:p w14:paraId="6C551D2A" w14:textId="4B2AAFF2" w:rsidR="00356D69" w:rsidRPr="003B62C6" w:rsidRDefault="00356D69" w:rsidP="00871A9D">
            <w:pPr>
              <w:rPr>
                <w:lang w:eastAsia="pl-PL"/>
              </w:rPr>
            </w:pPr>
            <w:r w:rsidRPr="003B62C6">
              <w:t>Obsługiwane Systemy Operacyjne</w:t>
            </w:r>
          </w:p>
        </w:tc>
        <w:tc>
          <w:tcPr>
            <w:tcW w:w="5942" w:type="dxa"/>
            <w:vAlign w:val="center"/>
          </w:tcPr>
          <w:p w14:paraId="184CC002" w14:textId="77777777" w:rsidR="00356D69" w:rsidRPr="003B62C6" w:rsidRDefault="00356D69" w:rsidP="00871A9D">
            <w:r w:rsidRPr="003B62C6">
              <w:t>Serwer musi wspierać co najmniej następujące systemy operacyjne:</w:t>
            </w:r>
          </w:p>
          <w:p w14:paraId="536EC7FE" w14:textId="77777777" w:rsidR="00356D69" w:rsidRPr="003B62C6" w:rsidRDefault="00356D69" w:rsidP="00871A9D">
            <w:r w:rsidRPr="003B62C6">
              <w:t>Apple Mac OS 10.10 lub nowszy</w:t>
            </w:r>
          </w:p>
          <w:p w14:paraId="5BFB4F1C" w14:textId="77777777" w:rsidR="00356D69" w:rsidRPr="003B62C6" w:rsidRDefault="00356D69" w:rsidP="00871A9D">
            <w:proofErr w:type="spellStart"/>
            <w:r w:rsidRPr="003B62C6">
              <w:t>Ubuntu</w:t>
            </w:r>
            <w:proofErr w:type="spellEnd"/>
            <w:r w:rsidRPr="003B62C6">
              <w:t xml:space="preserve"> 14.04, </w:t>
            </w:r>
            <w:proofErr w:type="spellStart"/>
            <w:r w:rsidRPr="003B62C6">
              <w:t>CentOS</w:t>
            </w:r>
            <w:proofErr w:type="spellEnd"/>
            <w:r w:rsidRPr="003B62C6">
              <w:t xml:space="preserve"> 7, RHEL 6.6, SUSE 12 lub nowszy Linux</w:t>
            </w:r>
          </w:p>
          <w:p w14:paraId="5316DE55" w14:textId="1D94E6B0" w:rsidR="00356D69" w:rsidRPr="003B62C6" w:rsidRDefault="00356D69" w:rsidP="00871A9D">
            <w:pPr>
              <w:rPr>
                <w:lang w:val="en-US"/>
              </w:rPr>
            </w:pPr>
            <w:r w:rsidRPr="003B62C6">
              <w:rPr>
                <w:lang w:val="en-US"/>
              </w:rPr>
              <w:t>Microsoft Windows 10, 11</w:t>
            </w:r>
          </w:p>
          <w:p w14:paraId="2F5C31B4" w14:textId="75221721" w:rsidR="00356D69" w:rsidRPr="003B62C6" w:rsidRDefault="00356D69" w:rsidP="00871A9D">
            <w:pPr>
              <w:rPr>
                <w:lang w:val="en-US" w:eastAsia="pl-PL"/>
              </w:rPr>
            </w:pPr>
            <w:r w:rsidRPr="003B62C6">
              <w:rPr>
                <w:lang w:val="en-US"/>
              </w:rPr>
              <w:t>Microsoft Windows Server 2016, 2019, 2022, 2025</w:t>
            </w:r>
          </w:p>
        </w:tc>
        <w:tc>
          <w:tcPr>
            <w:tcW w:w="5326" w:type="dxa"/>
          </w:tcPr>
          <w:p w14:paraId="4139EB1D" w14:textId="77777777" w:rsidR="00356D69" w:rsidRPr="00C76845" w:rsidRDefault="00356D69" w:rsidP="00871A9D">
            <w:pPr>
              <w:rPr>
                <w:lang w:val="en-US"/>
              </w:rPr>
            </w:pPr>
          </w:p>
        </w:tc>
      </w:tr>
      <w:tr w:rsidR="00356D69" w:rsidRPr="003B62C6" w14:paraId="4BB9FD6A" w14:textId="65FD9591" w:rsidTr="00356D69">
        <w:tc>
          <w:tcPr>
            <w:tcW w:w="553" w:type="dxa"/>
          </w:tcPr>
          <w:p w14:paraId="7DBC9AB4" w14:textId="77777777" w:rsidR="00356D69" w:rsidRPr="003B62C6" w:rsidRDefault="00356D69" w:rsidP="005F626C">
            <w:pPr>
              <w:pStyle w:val="Akapitzlist"/>
              <w:numPr>
                <w:ilvl w:val="0"/>
                <w:numId w:val="14"/>
              </w:numPr>
              <w:ind w:left="320" w:hanging="284"/>
              <w:rPr>
                <w:lang w:val="en-US"/>
              </w:rPr>
            </w:pPr>
          </w:p>
        </w:tc>
        <w:tc>
          <w:tcPr>
            <w:tcW w:w="2302" w:type="dxa"/>
            <w:vAlign w:val="center"/>
          </w:tcPr>
          <w:p w14:paraId="30ED436B" w14:textId="5F814839" w:rsidR="00356D69" w:rsidRPr="003B62C6" w:rsidRDefault="00356D69" w:rsidP="00871A9D">
            <w:pPr>
              <w:rPr>
                <w:lang w:eastAsia="pl-PL"/>
              </w:rPr>
            </w:pPr>
            <w:r w:rsidRPr="003B62C6">
              <w:t>Stacja monitoringu</w:t>
            </w:r>
          </w:p>
        </w:tc>
        <w:tc>
          <w:tcPr>
            <w:tcW w:w="5942" w:type="dxa"/>
            <w:vAlign w:val="center"/>
          </w:tcPr>
          <w:p w14:paraId="19401D8A" w14:textId="77777777" w:rsidR="00356D69" w:rsidRPr="003B62C6" w:rsidRDefault="00356D69" w:rsidP="00871A9D">
            <w:pPr>
              <w:rPr>
                <w:lang w:eastAsia="pl-PL"/>
              </w:rPr>
            </w:pPr>
            <w:r w:rsidRPr="003B62C6">
              <w:t>W standardzie 8 licencji na podłączenie kamer IP.</w:t>
            </w:r>
          </w:p>
        </w:tc>
        <w:tc>
          <w:tcPr>
            <w:tcW w:w="5326" w:type="dxa"/>
          </w:tcPr>
          <w:p w14:paraId="4C5FDA4E" w14:textId="77777777" w:rsidR="00356D69" w:rsidRPr="003B62C6" w:rsidRDefault="00356D69" w:rsidP="00871A9D"/>
        </w:tc>
      </w:tr>
      <w:tr w:rsidR="00356D69" w:rsidRPr="003B62C6" w14:paraId="7A7F538A" w14:textId="1446BB21" w:rsidTr="00356D69">
        <w:tc>
          <w:tcPr>
            <w:tcW w:w="553" w:type="dxa"/>
          </w:tcPr>
          <w:p w14:paraId="45127035" w14:textId="77777777" w:rsidR="00356D69" w:rsidRPr="003B62C6" w:rsidRDefault="00356D69" w:rsidP="005F626C">
            <w:pPr>
              <w:pStyle w:val="Akapitzlist"/>
              <w:numPr>
                <w:ilvl w:val="0"/>
                <w:numId w:val="14"/>
              </w:numPr>
              <w:ind w:left="320" w:hanging="284"/>
            </w:pPr>
          </w:p>
        </w:tc>
        <w:tc>
          <w:tcPr>
            <w:tcW w:w="2302" w:type="dxa"/>
            <w:vAlign w:val="center"/>
          </w:tcPr>
          <w:p w14:paraId="393BB3E2" w14:textId="4787F017" w:rsidR="00356D69" w:rsidRPr="003B62C6" w:rsidRDefault="00356D69" w:rsidP="00871A9D">
            <w:pPr>
              <w:rPr>
                <w:lang w:eastAsia="pl-PL"/>
              </w:rPr>
            </w:pPr>
            <w:r w:rsidRPr="003B62C6">
              <w:t>Protokoły</w:t>
            </w:r>
          </w:p>
        </w:tc>
        <w:tc>
          <w:tcPr>
            <w:tcW w:w="5942" w:type="dxa"/>
            <w:vAlign w:val="center"/>
          </w:tcPr>
          <w:p w14:paraId="4270BFEA" w14:textId="77777777" w:rsidR="00356D69" w:rsidRPr="003B62C6" w:rsidRDefault="00356D69" w:rsidP="00871A9D">
            <w:pPr>
              <w:rPr>
                <w:lang w:eastAsia="pl-PL"/>
              </w:rPr>
            </w:pPr>
            <w:r w:rsidRPr="003B62C6">
              <w:t xml:space="preserve">CIFS, AFP, NFS, FTP, </w:t>
            </w:r>
            <w:proofErr w:type="spellStart"/>
            <w:r w:rsidRPr="003B62C6">
              <w:t>WebDAV</w:t>
            </w:r>
            <w:proofErr w:type="spellEnd"/>
            <w:r w:rsidRPr="003B62C6">
              <w:t xml:space="preserve">, </w:t>
            </w:r>
            <w:proofErr w:type="spellStart"/>
            <w:r w:rsidRPr="003B62C6">
              <w:t>iSCSI</w:t>
            </w:r>
            <w:proofErr w:type="spellEnd"/>
            <w:r w:rsidRPr="003B62C6">
              <w:t>, Telnet, SSH, SNMP</w:t>
            </w:r>
          </w:p>
        </w:tc>
        <w:tc>
          <w:tcPr>
            <w:tcW w:w="5326" w:type="dxa"/>
          </w:tcPr>
          <w:p w14:paraId="78859DD4" w14:textId="77777777" w:rsidR="00356D69" w:rsidRPr="003B62C6" w:rsidRDefault="00356D69" w:rsidP="00871A9D"/>
        </w:tc>
      </w:tr>
      <w:tr w:rsidR="00356D69" w:rsidRPr="003B62C6" w14:paraId="0003D7FF" w14:textId="3904BABD" w:rsidTr="00356D69">
        <w:tc>
          <w:tcPr>
            <w:tcW w:w="553" w:type="dxa"/>
          </w:tcPr>
          <w:p w14:paraId="6E54CB9F" w14:textId="77777777" w:rsidR="00356D69" w:rsidRPr="003B62C6" w:rsidRDefault="00356D69" w:rsidP="005F626C">
            <w:pPr>
              <w:pStyle w:val="Akapitzlist"/>
              <w:numPr>
                <w:ilvl w:val="0"/>
                <w:numId w:val="14"/>
              </w:numPr>
              <w:ind w:left="320" w:hanging="284"/>
            </w:pPr>
          </w:p>
        </w:tc>
        <w:tc>
          <w:tcPr>
            <w:tcW w:w="2302" w:type="dxa"/>
            <w:vAlign w:val="center"/>
          </w:tcPr>
          <w:p w14:paraId="01B4C5AE" w14:textId="6F677087" w:rsidR="00356D69" w:rsidRPr="003B62C6" w:rsidRDefault="00356D69" w:rsidP="00871A9D">
            <w:pPr>
              <w:rPr>
                <w:lang w:eastAsia="pl-PL"/>
              </w:rPr>
            </w:pPr>
            <w:r w:rsidRPr="003B62C6">
              <w:t>Usługi wbudowane</w:t>
            </w:r>
          </w:p>
        </w:tc>
        <w:tc>
          <w:tcPr>
            <w:tcW w:w="5942" w:type="dxa"/>
            <w:vAlign w:val="center"/>
          </w:tcPr>
          <w:p w14:paraId="0F105119" w14:textId="77777777" w:rsidR="00356D69" w:rsidRPr="003B62C6" w:rsidRDefault="00356D69" w:rsidP="00871A9D">
            <w:pPr>
              <w:rPr>
                <w:lang w:eastAsia="pl-PL"/>
              </w:rPr>
            </w:pPr>
            <w:r w:rsidRPr="003B62C6">
              <w:t xml:space="preserve">Windows ACL, Integracja w Windows ADS, Serwer WWW, Serwer plików, Manager plików przez WWW, Replikacja w czasie rzeczywistym, Stacja monitoringu, Serwer RADIUS, Klient LDAP, Serwer </w:t>
            </w:r>
            <w:proofErr w:type="spellStart"/>
            <w:r w:rsidRPr="003B62C6">
              <w:t>Syslog</w:t>
            </w:r>
            <w:proofErr w:type="spellEnd"/>
          </w:p>
        </w:tc>
        <w:tc>
          <w:tcPr>
            <w:tcW w:w="5326" w:type="dxa"/>
          </w:tcPr>
          <w:p w14:paraId="057CADB8" w14:textId="77777777" w:rsidR="00356D69" w:rsidRPr="003B62C6" w:rsidRDefault="00356D69" w:rsidP="00871A9D"/>
        </w:tc>
      </w:tr>
      <w:tr w:rsidR="00356D69" w:rsidRPr="003B62C6" w14:paraId="09D87AB0" w14:textId="1B212325" w:rsidTr="00356D69">
        <w:tc>
          <w:tcPr>
            <w:tcW w:w="553" w:type="dxa"/>
          </w:tcPr>
          <w:p w14:paraId="31C9E6D5" w14:textId="77777777" w:rsidR="00356D69" w:rsidRPr="003B62C6" w:rsidRDefault="00356D69" w:rsidP="005F626C">
            <w:pPr>
              <w:pStyle w:val="Akapitzlist"/>
              <w:numPr>
                <w:ilvl w:val="0"/>
                <w:numId w:val="14"/>
              </w:numPr>
              <w:ind w:left="320" w:hanging="284"/>
            </w:pPr>
          </w:p>
        </w:tc>
        <w:tc>
          <w:tcPr>
            <w:tcW w:w="2302" w:type="dxa"/>
            <w:vAlign w:val="center"/>
          </w:tcPr>
          <w:p w14:paraId="29A95145" w14:textId="347DCE43" w:rsidR="00356D69" w:rsidRPr="003B62C6" w:rsidRDefault="00356D69" w:rsidP="00871A9D">
            <w:r w:rsidRPr="003B62C6">
              <w:t>Funkcjonalność ochrony w sieci</w:t>
            </w:r>
          </w:p>
        </w:tc>
        <w:tc>
          <w:tcPr>
            <w:tcW w:w="5942" w:type="dxa"/>
            <w:vAlign w:val="center"/>
          </w:tcPr>
          <w:p w14:paraId="5F9FA060" w14:textId="4CBC93E7" w:rsidR="00356D69" w:rsidRPr="003B62C6" w:rsidRDefault="00356D69" w:rsidP="00871A9D">
            <w:r w:rsidRPr="003B62C6">
              <w:t xml:space="preserve">Urządzenie musi zapewnić bezpłatnie oprogramowanie klasy NDR (Network </w:t>
            </w:r>
            <w:proofErr w:type="spellStart"/>
            <w:r w:rsidRPr="003B62C6">
              <w:t>Detection</w:t>
            </w:r>
            <w:proofErr w:type="spellEnd"/>
            <w:r w:rsidRPr="003B62C6">
              <w:t xml:space="preserve"> and </w:t>
            </w:r>
            <w:proofErr w:type="spellStart"/>
            <w:r w:rsidRPr="003B62C6">
              <w:t>Response</w:t>
            </w:r>
            <w:proofErr w:type="spellEnd"/>
            <w:r w:rsidRPr="003B62C6">
              <w:t>) – w połączeniu z oprogramowaniem zainstalowanym na serwerze NAS tego samego producenta, powinno wspierać funkcję NDR, tj. funkcję wykrywania i reagowania na zagrożenia sieciowe, monitorując ruch sieciowy i wykrywając ruchy złośliwego oprogramowania zatrzymując wrogie działania, zanim dojdzie do wycieku  i/lub zaszyfrowania danych.</w:t>
            </w:r>
          </w:p>
        </w:tc>
        <w:tc>
          <w:tcPr>
            <w:tcW w:w="5326" w:type="dxa"/>
          </w:tcPr>
          <w:p w14:paraId="614DF7DD" w14:textId="77777777" w:rsidR="00356D69" w:rsidRPr="003B62C6" w:rsidRDefault="00356D69" w:rsidP="00871A9D"/>
        </w:tc>
      </w:tr>
      <w:tr w:rsidR="00356D69" w:rsidRPr="003B62C6" w14:paraId="451AB72C" w14:textId="072AC6AF" w:rsidTr="00356D69">
        <w:tc>
          <w:tcPr>
            <w:tcW w:w="553" w:type="dxa"/>
          </w:tcPr>
          <w:p w14:paraId="1F20166D" w14:textId="77777777" w:rsidR="00356D69" w:rsidRPr="003B62C6" w:rsidRDefault="00356D69" w:rsidP="005F626C">
            <w:pPr>
              <w:pStyle w:val="Akapitzlist"/>
              <w:numPr>
                <w:ilvl w:val="0"/>
                <w:numId w:val="14"/>
              </w:numPr>
              <w:ind w:left="320" w:hanging="284"/>
            </w:pPr>
          </w:p>
        </w:tc>
        <w:tc>
          <w:tcPr>
            <w:tcW w:w="2302" w:type="dxa"/>
            <w:vAlign w:val="center"/>
          </w:tcPr>
          <w:p w14:paraId="2E8206B0" w14:textId="46149835" w:rsidR="00356D69" w:rsidRPr="003B62C6" w:rsidRDefault="00356D69" w:rsidP="00871A9D">
            <w:pPr>
              <w:rPr>
                <w:lang w:eastAsia="pl-PL"/>
              </w:rPr>
            </w:pPr>
            <w:r w:rsidRPr="003B62C6">
              <w:t>Wsparcie do porządkowania przechowywanych na urządzeniu danych</w:t>
            </w:r>
          </w:p>
        </w:tc>
        <w:tc>
          <w:tcPr>
            <w:tcW w:w="5942" w:type="dxa"/>
            <w:vAlign w:val="center"/>
          </w:tcPr>
          <w:p w14:paraId="4D47587E" w14:textId="77777777" w:rsidR="00356D69" w:rsidRPr="003B62C6" w:rsidRDefault="00356D69" w:rsidP="00871A9D">
            <w:pPr>
              <w:rPr>
                <w:lang w:eastAsia="pl-PL"/>
              </w:rPr>
            </w:pPr>
            <w:r w:rsidRPr="003B62C6">
              <w:t>Urządzenie musi zapewniać bezpłatne narzędzie posiadające filtry pozwalające na określenie właściwości plików, które będą podlegać uporządkowaniu, w tym nazwy i rozmiaru plików, daty ich modyfikacji i innych, automatyzacja zadań edytowania w trakcie całego procesu porządkowania, w tym transkodowanie wideo, szyfrowanie i dekodowanie, kompresja. kategorie obejmujące minimum: obrazy, filmy, pliki audio, dokumenty i wiadomości e-mail. Pliki w wybranych folderach źródłowych muszą być automatycznie archiwizowane w dedykowanych katalogach odpowiadających tym kategoriom</w:t>
            </w:r>
          </w:p>
        </w:tc>
        <w:tc>
          <w:tcPr>
            <w:tcW w:w="5326" w:type="dxa"/>
          </w:tcPr>
          <w:p w14:paraId="0F14E28C" w14:textId="77777777" w:rsidR="00356D69" w:rsidRPr="003B62C6" w:rsidRDefault="00356D69" w:rsidP="00871A9D"/>
        </w:tc>
      </w:tr>
      <w:tr w:rsidR="00356D69" w:rsidRPr="003B62C6" w14:paraId="40033B01" w14:textId="2F43C677" w:rsidTr="00356D69">
        <w:tc>
          <w:tcPr>
            <w:tcW w:w="553" w:type="dxa"/>
          </w:tcPr>
          <w:p w14:paraId="521E6A82" w14:textId="77777777" w:rsidR="00356D69" w:rsidRPr="003B62C6" w:rsidRDefault="00356D69" w:rsidP="005F626C">
            <w:pPr>
              <w:pStyle w:val="Akapitzlist"/>
              <w:numPr>
                <w:ilvl w:val="0"/>
                <w:numId w:val="14"/>
              </w:numPr>
              <w:ind w:left="320" w:hanging="284"/>
            </w:pPr>
          </w:p>
        </w:tc>
        <w:tc>
          <w:tcPr>
            <w:tcW w:w="2302" w:type="dxa"/>
            <w:vAlign w:val="center"/>
          </w:tcPr>
          <w:p w14:paraId="2CF1E99A" w14:textId="2D092007" w:rsidR="00356D69" w:rsidRPr="003B62C6" w:rsidRDefault="00356D69" w:rsidP="00871A9D">
            <w:pPr>
              <w:rPr>
                <w:lang w:eastAsia="pl-PL"/>
              </w:rPr>
            </w:pPr>
            <w:r w:rsidRPr="003B62C6">
              <w:t>Wbudowana zaawansowana wyszukiwarka</w:t>
            </w:r>
          </w:p>
        </w:tc>
        <w:tc>
          <w:tcPr>
            <w:tcW w:w="5942" w:type="dxa"/>
          </w:tcPr>
          <w:p w14:paraId="579B91E2" w14:textId="77777777" w:rsidR="00356D69" w:rsidRPr="003B62C6" w:rsidRDefault="00356D69" w:rsidP="00871A9D">
            <w:r w:rsidRPr="003B62C6">
              <w:t xml:space="preserve">Urządzenie musi zapewniać bezpłatne narzędzie do zaawansowanego wyszukiwania danych zgromadzonych na urządzeniu. Wyszukiwanie musi być dostępne zarówno po słowach kluczowych jak i semantyczne. Narzędzie to ponadto musi pozwalać uruchomić wyszukiwanie wspieranej algorytmami sztucznej inteligencji. </w:t>
            </w:r>
          </w:p>
          <w:p w14:paraId="06387C3F" w14:textId="77777777" w:rsidR="00356D69" w:rsidRPr="003B62C6" w:rsidRDefault="00356D69" w:rsidP="00871A9D">
            <w:pPr>
              <w:rPr>
                <w:lang w:eastAsia="pl-PL"/>
              </w:rPr>
            </w:pPr>
            <w:r w:rsidRPr="003B62C6">
              <w:t xml:space="preserve">Narzędzie musi pozwalać administratorom na dodatkową optymalizację wyszukiwania poprzez technologii </w:t>
            </w:r>
            <w:proofErr w:type="spellStart"/>
            <w:r w:rsidRPr="003B62C6">
              <w:t>Retrieval-Augmented</w:t>
            </w:r>
            <w:proofErr w:type="spellEnd"/>
            <w:r w:rsidRPr="003B62C6">
              <w:t xml:space="preserve"> </w:t>
            </w:r>
            <w:proofErr w:type="spellStart"/>
            <w:r w:rsidRPr="003B62C6">
              <w:t>Generation</w:t>
            </w:r>
            <w:proofErr w:type="spellEnd"/>
            <w:r w:rsidRPr="003B62C6">
              <w:t xml:space="preserve"> (RAG) z możliwością integracji z zewnętrznymi modelami językowymi LLM</w:t>
            </w:r>
          </w:p>
        </w:tc>
        <w:tc>
          <w:tcPr>
            <w:tcW w:w="5326" w:type="dxa"/>
          </w:tcPr>
          <w:p w14:paraId="56218025" w14:textId="77777777" w:rsidR="00356D69" w:rsidRPr="003B62C6" w:rsidRDefault="00356D69" w:rsidP="00871A9D"/>
        </w:tc>
      </w:tr>
      <w:tr w:rsidR="00356D69" w:rsidRPr="003B62C6" w14:paraId="21015236" w14:textId="5E3DFF21" w:rsidTr="00356D69">
        <w:tc>
          <w:tcPr>
            <w:tcW w:w="553" w:type="dxa"/>
          </w:tcPr>
          <w:p w14:paraId="47CE8A7E" w14:textId="77777777" w:rsidR="00356D69" w:rsidRPr="003B62C6" w:rsidRDefault="00356D69" w:rsidP="005F626C">
            <w:pPr>
              <w:pStyle w:val="Akapitzlist"/>
              <w:numPr>
                <w:ilvl w:val="0"/>
                <w:numId w:val="14"/>
              </w:numPr>
              <w:ind w:left="320" w:hanging="284"/>
            </w:pPr>
          </w:p>
        </w:tc>
        <w:tc>
          <w:tcPr>
            <w:tcW w:w="2302" w:type="dxa"/>
            <w:vAlign w:val="center"/>
          </w:tcPr>
          <w:p w14:paraId="56FB5F17" w14:textId="73E8DF61" w:rsidR="00356D69" w:rsidRPr="003B62C6" w:rsidRDefault="00356D69" w:rsidP="00871A9D">
            <w:pPr>
              <w:rPr>
                <w:lang w:eastAsia="pl-PL"/>
              </w:rPr>
            </w:pPr>
            <w:r w:rsidRPr="003B62C6">
              <w:t>Wymagania dodatkowe</w:t>
            </w:r>
          </w:p>
        </w:tc>
        <w:tc>
          <w:tcPr>
            <w:tcW w:w="5942" w:type="dxa"/>
          </w:tcPr>
          <w:p w14:paraId="047BEB5F" w14:textId="77777777" w:rsidR="00356D69" w:rsidRPr="003B62C6" w:rsidRDefault="00356D69" w:rsidP="00871A9D">
            <w:pPr>
              <w:rPr>
                <w:lang w:eastAsia="pl-PL"/>
              </w:rPr>
            </w:pPr>
            <w:r w:rsidRPr="003B62C6">
              <w:t xml:space="preserve"> funkcja Wake on LAN/WAN, transkodowanie wspomagane sprzętowo, obsługa przyspieszenia pamięci podręcznej dyskami SSD, Ramka Jumbo, możliwość uruchomienia na urządzeniu maszyn wirtualnych VMware jak i Hyper-V, obsługa kontenerów, wbudowane oprogramowanie usuwające zagrożenia typu </w:t>
            </w:r>
            <w:proofErr w:type="spellStart"/>
            <w:r w:rsidRPr="003B62C6">
              <w:t>Ransomeware</w:t>
            </w:r>
            <w:proofErr w:type="spellEnd"/>
          </w:p>
        </w:tc>
        <w:tc>
          <w:tcPr>
            <w:tcW w:w="5326" w:type="dxa"/>
          </w:tcPr>
          <w:p w14:paraId="0B718037" w14:textId="77777777" w:rsidR="00356D69" w:rsidRPr="003B62C6" w:rsidRDefault="00356D69" w:rsidP="00871A9D"/>
        </w:tc>
      </w:tr>
      <w:tr w:rsidR="00356D69" w:rsidRPr="003B62C6" w14:paraId="0541E744" w14:textId="1C506EB0" w:rsidTr="00356D69">
        <w:tc>
          <w:tcPr>
            <w:tcW w:w="553" w:type="dxa"/>
          </w:tcPr>
          <w:p w14:paraId="7EDB5D4E" w14:textId="77777777" w:rsidR="00356D69" w:rsidRPr="003B62C6" w:rsidRDefault="00356D69" w:rsidP="005F626C">
            <w:pPr>
              <w:pStyle w:val="Akapitzlist"/>
              <w:numPr>
                <w:ilvl w:val="0"/>
                <w:numId w:val="14"/>
              </w:numPr>
              <w:ind w:left="320" w:hanging="284"/>
            </w:pPr>
          </w:p>
        </w:tc>
        <w:tc>
          <w:tcPr>
            <w:tcW w:w="2302" w:type="dxa"/>
            <w:vAlign w:val="center"/>
          </w:tcPr>
          <w:p w14:paraId="4ABBAC05" w14:textId="59A3E029" w:rsidR="00356D69" w:rsidRPr="003B62C6" w:rsidRDefault="00356D69" w:rsidP="00871A9D">
            <w:pPr>
              <w:rPr>
                <w:lang w:eastAsia="pl-PL"/>
              </w:rPr>
            </w:pPr>
            <w:r w:rsidRPr="003B62C6">
              <w:t>Opcjonalne możliwości rozbudowy</w:t>
            </w:r>
          </w:p>
        </w:tc>
        <w:tc>
          <w:tcPr>
            <w:tcW w:w="5942" w:type="dxa"/>
          </w:tcPr>
          <w:p w14:paraId="1CC323D2" w14:textId="77777777" w:rsidR="00356D69" w:rsidRPr="003B62C6" w:rsidRDefault="00356D69" w:rsidP="00871A9D">
            <w:pPr>
              <w:rPr>
                <w:lang w:eastAsia="pl-PL"/>
              </w:rPr>
            </w:pPr>
            <w:r w:rsidRPr="003B62C6">
              <w:t xml:space="preserve">Urządzenie musi posiadać możliwość opcjonalnej (w przyszłości) rozbudowy o dodatkowe półki dyskowe 12/16/24 zatokowe podłączane za pośrednictwem interfejsów </w:t>
            </w:r>
            <w:proofErr w:type="spellStart"/>
            <w:r w:rsidRPr="003B62C6">
              <w:t>PCIe</w:t>
            </w:r>
            <w:proofErr w:type="spellEnd"/>
            <w:r w:rsidRPr="003B62C6">
              <w:t xml:space="preserve"> 64Gb/s </w:t>
            </w:r>
          </w:p>
        </w:tc>
        <w:tc>
          <w:tcPr>
            <w:tcW w:w="5326" w:type="dxa"/>
          </w:tcPr>
          <w:p w14:paraId="54B30BF6" w14:textId="77777777" w:rsidR="00356D69" w:rsidRPr="003B62C6" w:rsidRDefault="00356D69" w:rsidP="00871A9D"/>
        </w:tc>
      </w:tr>
      <w:tr w:rsidR="00356D69" w:rsidRPr="003B62C6" w14:paraId="470E9598" w14:textId="73DEB4C8" w:rsidTr="00356D69">
        <w:tc>
          <w:tcPr>
            <w:tcW w:w="553" w:type="dxa"/>
          </w:tcPr>
          <w:p w14:paraId="100CDEA4" w14:textId="77777777" w:rsidR="00356D69" w:rsidRPr="003B62C6" w:rsidRDefault="00356D69" w:rsidP="005F626C">
            <w:pPr>
              <w:pStyle w:val="Akapitzlist"/>
              <w:numPr>
                <w:ilvl w:val="0"/>
                <w:numId w:val="14"/>
              </w:numPr>
              <w:ind w:left="320" w:hanging="284"/>
            </w:pPr>
          </w:p>
        </w:tc>
        <w:tc>
          <w:tcPr>
            <w:tcW w:w="2302" w:type="dxa"/>
            <w:vAlign w:val="center"/>
          </w:tcPr>
          <w:p w14:paraId="4C51C31D" w14:textId="4097866D" w:rsidR="00356D69" w:rsidRPr="003B62C6" w:rsidRDefault="00356D69" w:rsidP="00871A9D">
            <w:pPr>
              <w:rPr>
                <w:lang w:eastAsia="pl-PL"/>
              </w:rPr>
            </w:pPr>
            <w:r w:rsidRPr="003B62C6">
              <w:t>Zarządzanie dyskami</w:t>
            </w:r>
          </w:p>
        </w:tc>
        <w:tc>
          <w:tcPr>
            <w:tcW w:w="5942" w:type="dxa"/>
            <w:vAlign w:val="center"/>
          </w:tcPr>
          <w:p w14:paraId="77B71E33" w14:textId="77777777" w:rsidR="00356D69" w:rsidRPr="003B62C6" w:rsidRDefault="00356D69" w:rsidP="00871A9D">
            <w:pPr>
              <w:rPr>
                <w:lang w:eastAsia="pl-PL"/>
              </w:rPr>
            </w:pPr>
            <w:r w:rsidRPr="003B62C6">
              <w:t>SMART, sprawdzanie złych sektorów.</w:t>
            </w:r>
          </w:p>
        </w:tc>
        <w:tc>
          <w:tcPr>
            <w:tcW w:w="5326" w:type="dxa"/>
          </w:tcPr>
          <w:p w14:paraId="41CA4362" w14:textId="77777777" w:rsidR="00356D69" w:rsidRPr="003B62C6" w:rsidRDefault="00356D69" w:rsidP="00871A9D"/>
        </w:tc>
      </w:tr>
      <w:tr w:rsidR="00356D69" w:rsidRPr="003B62C6" w14:paraId="103276A8" w14:textId="0787E1A5" w:rsidTr="00356D69">
        <w:tc>
          <w:tcPr>
            <w:tcW w:w="553" w:type="dxa"/>
          </w:tcPr>
          <w:p w14:paraId="3A60B810" w14:textId="77777777" w:rsidR="00356D69" w:rsidRPr="003B62C6" w:rsidRDefault="00356D69" w:rsidP="005F626C">
            <w:pPr>
              <w:pStyle w:val="Akapitzlist"/>
              <w:numPr>
                <w:ilvl w:val="0"/>
                <w:numId w:val="14"/>
              </w:numPr>
              <w:ind w:left="320" w:hanging="284"/>
            </w:pPr>
          </w:p>
        </w:tc>
        <w:tc>
          <w:tcPr>
            <w:tcW w:w="2302" w:type="dxa"/>
            <w:vAlign w:val="center"/>
          </w:tcPr>
          <w:p w14:paraId="158DC6DB" w14:textId="58C5E14A" w:rsidR="00356D69" w:rsidRPr="003B62C6" w:rsidRDefault="00356D69" w:rsidP="00871A9D">
            <w:pPr>
              <w:rPr>
                <w:lang w:eastAsia="pl-PL"/>
              </w:rPr>
            </w:pPr>
            <w:r w:rsidRPr="003B62C6">
              <w:t>Język GUI</w:t>
            </w:r>
          </w:p>
        </w:tc>
        <w:tc>
          <w:tcPr>
            <w:tcW w:w="5942" w:type="dxa"/>
            <w:vAlign w:val="center"/>
          </w:tcPr>
          <w:p w14:paraId="7B1282D7" w14:textId="77777777" w:rsidR="00356D69" w:rsidRPr="003B62C6" w:rsidRDefault="00356D69" w:rsidP="00871A9D">
            <w:pPr>
              <w:rPr>
                <w:lang w:eastAsia="pl-PL"/>
              </w:rPr>
            </w:pPr>
            <w:r w:rsidRPr="003B62C6">
              <w:t>Polski</w:t>
            </w:r>
          </w:p>
        </w:tc>
        <w:tc>
          <w:tcPr>
            <w:tcW w:w="5326" w:type="dxa"/>
          </w:tcPr>
          <w:p w14:paraId="02E81EA8" w14:textId="77777777" w:rsidR="00356D69" w:rsidRPr="003B62C6" w:rsidRDefault="00356D69" w:rsidP="00871A9D"/>
        </w:tc>
      </w:tr>
      <w:tr w:rsidR="00356D69" w:rsidRPr="003B62C6" w14:paraId="4C7863D4" w14:textId="1DECD0D9" w:rsidTr="00356D69">
        <w:tc>
          <w:tcPr>
            <w:tcW w:w="553" w:type="dxa"/>
          </w:tcPr>
          <w:p w14:paraId="37FA9D0A" w14:textId="77777777" w:rsidR="00356D69" w:rsidRPr="003B62C6" w:rsidRDefault="00356D69" w:rsidP="005F626C">
            <w:pPr>
              <w:pStyle w:val="Akapitzlist"/>
              <w:numPr>
                <w:ilvl w:val="0"/>
                <w:numId w:val="14"/>
              </w:numPr>
              <w:ind w:left="320" w:hanging="284"/>
            </w:pPr>
          </w:p>
        </w:tc>
        <w:tc>
          <w:tcPr>
            <w:tcW w:w="2302" w:type="dxa"/>
          </w:tcPr>
          <w:p w14:paraId="7AFECAF1" w14:textId="2B821209" w:rsidR="00356D69" w:rsidRPr="003B62C6" w:rsidRDefault="00356D69" w:rsidP="00871A9D">
            <w:pPr>
              <w:rPr>
                <w:lang w:eastAsia="pl-PL"/>
              </w:rPr>
            </w:pPr>
            <w:r w:rsidRPr="003B62C6">
              <w:rPr>
                <w:lang w:eastAsia="pl-PL"/>
              </w:rPr>
              <w:t>Gwarancja producenta urządzenia</w:t>
            </w:r>
          </w:p>
        </w:tc>
        <w:tc>
          <w:tcPr>
            <w:tcW w:w="5942" w:type="dxa"/>
            <w:vAlign w:val="center"/>
          </w:tcPr>
          <w:p w14:paraId="1BBC7D6F" w14:textId="77777777" w:rsidR="00356D69" w:rsidRPr="003B62C6" w:rsidRDefault="00356D69" w:rsidP="00871A9D">
            <w:pPr>
              <w:rPr>
                <w:rFonts w:eastAsia="Times New Roman"/>
              </w:rPr>
            </w:pPr>
            <w:r w:rsidRPr="003B62C6">
              <w:rPr>
                <w:rFonts w:eastAsia="Times New Roman"/>
              </w:rPr>
              <w:t>Gwarancja producenta urządzenia 60 miesięcy w trybie:</w:t>
            </w:r>
          </w:p>
          <w:p w14:paraId="2924C4CC" w14:textId="77777777" w:rsidR="00356D69" w:rsidRPr="003B62C6" w:rsidRDefault="00356D69" w:rsidP="00871A9D">
            <w:pPr>
              <w:rPr>
                <w:rFonts w:eastAsia="Times New Roman"/>
              </w:rPr>
            </w:pPr>
            <w:r w:rsidRPr="003B62C6">
              <w:rPr>
                <w:rFonts w:eastAsia="Times New Roman"/>
              </w:rPr>
              <w:t>- Serwis świadczony przez producenta oferowanego sprzętu</w:t>
            </w:r>
          </w:p>
          <w:p w14:paraId="029E85CD" w14:textId="75871B89" w:rsidR="00356D69" w:rsidRPr="003B62C6" w:rsidRDefault="00356D69" w:rsidP="00871A9D">
            <w:pPr>
              <w:rPr>
                <w:rFonts w:eastAsia="Times New Roman"/>
              </w:rPr>
            </w:pPr>
            <w:r w:rsidRPr="003B62C6">
              <w:rPr>
                <w:rFonts w:eastAsia="Times New Roman"/>
              </w:rPr>
              <w:t>- 5 lat gwarancji NBD producenta -  jeżeli w standardzie urządzenie posiada inną gwarancję w ofercie należy wskazać odpowiedni pakiet gwarancyjny producenta wraz z nazwą i kodem produktu.</w:t>
            </w:r>
          </w:p>
          <w:p w14:paraId="167FCC16" w14:textId="77777777" w:rsidR="00356D69" w:rsidRPr="003B62C6" w:rsidRDefault="00356D69" w:rsidP="00871A9D">
            <w:pPr>
              <w:rPr>
                <w:rFonts w:eastAsia="Times New Roman"/>
              </w:rPr>
            </w:pPr>
            <w:r w:rsidRPr="003B62C6">
              <w:rPr>
                <w:rFonts w:eastAsia="Times New Roman"/>
              </w:rPr>
              <w:t>- serwis producenta dostarcza urządzenie zastępcze oraz odbiera uszkodzone (przy potwierdzonym zgłoszeniu do godz. 14:00 w dni robocze)</w:t>
            </w:r>
          </w:p>
          <w:p w14:paraId="3FC52DD4" w14:textId="77777777" w:rsidR="00356D69" w:rsidRPr="003B62C6" w:rsidRDefault="00356D69" w:rsidP="00871A9D">
            <w:pPr>
              <w:rPr>
                <w:rFonts w:eastAsia="Times New Roman"/>
              </w:rPr>
            </w:pPr>
            <w:r w:rsidRPr="003B62C6">
              <w:rPr>
                <w:rFonts w:eastAsia="Times New Roman"/>
              </w:rPr>
              <w:t>- dostępność serwisu 5 dni w tygodniu w dni robocze – poniedziałek-piątek w godzinach 8:00 – 16:00</w:t>
            </w:r>
          </w:p>
          <w:p w14:paraId="0A7BF396" w14:textId="06A895FD" w:rsidR="00356D69" w:rsidRPr="003B62C6" w:rsidRDefault="00356D69" w:rsidP="00871A9D">
            <w:pPr>
              <w:rPr>
                <w:rFonts w:eastAsia="Times New Roman"/>
              </w:rPr>
            </w:pPr>
            <w:r w:rsidRPr="003B62C6">
              <w:rPr>
                <w:rFonts w:eastAsia="Times New Roman"/>
              </w:rPr>
              <w:t>- wsparcie Klienta przez cały okres gwarancji: pomoc zdalna przy problemach z urządzeniem i jego konfiguracją, w dni robocze (w godz. 8:00 – 16:00)</w:t>
            </w:r>
          </w:p>
          <w:p w14:paraId="503C859A" w14:textId="77777777" w:rsidR="00356D69" w:rsidRPr="003B62C6" w:rsidRDefault="00356D69" w:rsidP="00871A9D">
            <w:pPr>
              <w:rPr>
                <w:rFonts w:eastAsia="Times New Roman"/>
              </w:rPr>
            </w:pPr>
            <w:r w:rsidRPr="003B62C6">
              <w:rPr>
                <w:rFonts w:eastAsia="Times New Roman"/>
              </w:rPr>
              <w:t xml:space="preserve"> – wymagana certyfikacja ISO 9001:2015 dla obsługi serwisowej</w:t>
            </w:r>
          </w:p>
          <w:p w14:paraId="3CDE430E" w14:textId="77777777" w:rsidR="00356D69" w:rsidRPr="003B62C6" w:rsidRDefault="00356D69" w:rsidP="00871A9D">
            <w:pPr>
              <w:rPr>
                <w:rFonts w:eastAsia="Times New Roman"/>
              </w:rPr>
            </w:pPr>
            <w:r w:rsidRPr="003B62C6">
              <w:rPr>
                <w:rFonts w:eastAsia="Times New Roman"/>
              </w:rPr>
              <w:t xml:space="preserve"> - priorytetowy typ rozpatrzenia gwarancji</w:t>
            </w:r>
          </w:p>
          <w:p w14:paraId="35BF4F52" w14:textId="77777777" w:rsidR="00356D69" w:rsidRPr="003B62C6" w:rsidRDefault="00356D69" w:rsidP="00871A9D">
            <w:pPr>
              <w:rPr>
                <w:rFonts w:eastAsia="Times New Roman"/>
              </w:rPr>
            </w:pPr>
            <w:r w:rsidRPr="003B62C6">
              <w:rPr>
                <w:rFonts w:eastAsia="Times New Roman"/>
              </w:rPr>
              <w:t>- możliwość weryfikacji warunków gwarancji na dedykowanym portalu producenta urządzenia po podaniu numeru seryjnego</w:t>
            </w:r>
          </w:p>
          <w:p w14:paraId="0752D176" w14:textId="77777777" w:rsidR="00356D69" w:rsidRPr="003B62C6" w:rsidRDefault="00356D69" w:rsidP="00871A9D">
            <w:pPr>
              <w:rPr>
                <w:rFonts w:eastAsia="Times New Roman"/>
              </w:rPr>
            </w:pPr>
            <w:r w:rsidRPr="003B62C6">
              <w:rPr>
                <w:rFonts w:eastAsia="Times New Roman"/>
              </w:rPr>
              <w:t>- do oferty należy dołączyć oświadczenie producenta urządzenia potwierdzające spełnienie powyższych warunków.</w:t>
            </w:r>
          </w:p>
          <w:p w14:paraId="0F3A5916" w14:textId="77777777" w:rsidR="00356D69" w:rsidRPr="003B62C6" w:rsidRDefault="00356D69" w:rsidP="00871A9D">
            <w:pPr>
              <w:rPr>
                <w:lang w:eastAsia="pl-PL"/>
              </w:rPr>
            </w:pPr>
            <w:r w:rsidRPr="003B62C6">
              <w:rPr>
                <w:rFonts w:eastAsia="Times New Roman"/>
              </w:rPr>
              <w:lastRenderedPageBreak/>
              <w:t>- Przy dostawie wymagany certyfikat/dokument producenta urządzenia  potwierdzający realizację warunków  gwarancji przez cały wymagany okres. Zamawiający zastrzega sobie prawo do weryfikacji powyższego bezpośrednio u producenta zaoferowanego urządzenia</w:t>
            </w:r>
          </w:p>
        </w:tc>
        <w:tc>
          <w:tcPr>
            <w:tcW w:w="5326" w:type="dxa"/>
          </w:tcPr>
          <w:p w14:paraId="2114E90E" w14:textId="77777777" w:rsidR="00356D69" w:rsidRPr="003B62C6" w:rsidRDefault="00356D69" w:rsidP="00871A9D">
            <w:pPr>
              <w:rPr>
                <w:rFonts w:eastAsia="Times New Roman"/>
              </w:rPr>
            </w:pPr>
          </w:p>
        </w:tc>
      </w:tr>
      <w:tr w:rsidR="00356D69" w:rsidRPr="003B62C6" w14:paraId="7A2AA7A0" w14:textId="3A3D8EDC" w:rsidTr="00356D69">
        <w:tc>
          <w:tcPr>
            <w:tcW w:w="553" w:type="dxa"/>
          </w:tcPr>
          <w:p w14:paraId="72B6E4A0" w14:textId="77777777" w:rsidR="00356D69" w:rsidRPr="003B62C6" w:rsidRDefault="00356D69" w:rsidP="005F626C">
            <w:pPr>
              <w:pStyle w:val="Akapitzlist"/>
              <w:numPr>
                <w:ilvl w:val="0"/>
                <w:numId w:val="14"/>
              </w:numPr>
              <w:ind w:left="320" w:hanging="284"/>
            </w:pPr>
          </w:p>
        </w:tc>
        <w:tc>
          <w:tcPr>
            <w:tcW w:w="2302" w:type="dxa"/>
            <w:vAlign w:val="center"/>
          </w:tcPr>
          <w:p w14:paraId="525A034F" w14:textId="7C4EB65C" w:rsidR="00356D69" w:rsidRPr="003B62C6" w:rsidRDefault="00356D69" w:rsidP="00871A9D">
            <w:pPr>
              <w:rPr>
                <w:lang w:eastAsia="pl-PL"/>
              </w:rPr>
            </w:pPr>
            <w:r w:rsidRPr="003B62C6">
              <w:t>Pobór mocy</w:t>
            </w:r>
          </w:p>
        </w:tc>
        <w:tc>
          <w:tcPr>
            <w:tcW w:w="5942" w:type="dxa"/>
            <w:vAlign w:val="center"/>
          </w:tcPr>
          <w:p w14:paraId="623DDBEB" w14:textId="77777777" w:rsidR="00356D69" w:rsidRPr="003B62C6" w:rsidRDefault="00356D69" w:rsidP="00871A9D">
            <w:pPr>
              <w:rPr>
                <w:lang w:eastAsia="pl-PL"/>
              </w:rPr>
            </w:pPr>
            <w:r w:rsidRPr="003B62C6">
              <w:t>Maksymalnie w trybie pracy: 380W</w:t>
            </w:r>
          </w:p>
        </w:tc>
        <w:tc>
          <w:tcPr>
            <w:tcW w:w="5326" w:type="dxa"/>
          </w:tcPr>
          <w:p w14:paraId="669E606A" w14:textId="77777777" w:rsidR="00356D69" w:rsidRPr="003B62C6" w:rsidRDefault="00356D69" w:rsidP="00871A9D"/>
        </w:tc>
      </w:tr>
      <w:tr w:rsidR="00356D69" w:rsidRPr="003B62C6" w14:paraId="61347099" w14:textId="64E5C22F" w:rsidTr="00356D69">
        <w:tc>
          <w:tcPr>
            <w:tcW w:w="553" w:type="dxa"/>
          </w:tcPr>
          <w:p w14:paraId="25D3DDD2" w14:textId="77777777" w:rsidR="00356D69" w:rsidRPr="003B62C6" w:rsidRDefault="00356D69" w:rsidP="005F626C">
            <w:pPr>
              <w:pStyle w:val="Akapitzlist"/>
              <w:numPr>
                <w:ilvl w:val="0"/>
                <w:numId w:val="14"/>
              </w:numPr>
              <w:ind w:left="320" w:hanging="284"/>
            </w:pPr>
          </w:p>
        </w:tc>
        <w:tc>
          <w:tcPr>
            <w:tcW w:w="2302" w:type="dxa"/>
            <w:vAlign w:val="center"/>
          </w:tcPr>
          <w:p w14:paraId="516D9C7C" w14:textId="6D6DBC0B" w:rsidR="00356D69" w:rsidRPr="003B62C6" w:rsidRDefault="00356D69" w:rsidP="00871A9D">
            <w:pPr>
              <w:rPr>
                <w:lang w:eastAsia="pl-PL"/>
              </w:rPr>
            </w:pPr>
            <w:r w:rsidRPr="003B62C6">
              <w:t>System plików</w:t>
            </w:r>
          </w:p>
        </w:tc>
        <w:tc>
          <w:tcPr>
            <w:tcW w:w="5942" w:type="dxa"/>
            <w:vAlign w:val="center"/>
          </w:tcPr>
          <w:p w14:paraId="75192885" w14:textId="77777777" w:rsidR="00356D69" w:rsidRPr="003B62C6" w:rsidRDefault="00356D69" w:rsidP="00871A9D">
            <w:pPr>
              <w:rPr>
                <w:lang w:eastAsia="pl-PL"/>
              </w:rPr>
            </w:pPr>
            <w:r w:rsidRPr="003B62C6">
              <w:t xml:space="preserve">Dyski wewnętrzne ZFS lub EXT4. Dyski zewnętrzne EXT3, EXT4, NTFS, FAT32, HFS+, </w:t>
            </w:r>
            <w:proofErr w:type="spellStart"/>
            <w:r w:rsidRPr="003B62C6">
              <w:t>exFAT</w:t>
            </w:r>
            <w:proofErr w:type="spellEnd"/>
          </w:p>
        </w:tc>
        <w:tc>
          <w:tcPr>
            <w:tcW w:w="5326" w:type="dxa"/>
          </w:tcPr>
          <w:p w14:paraId="5D5772B1" w14:textId="77777777" w:rsidR="00356D69" w:rsidRPr="003B62C6" w:rsidRDefault="00356D69" w:rsidP="00871A9D"/>
        </w:tc>
      </w:tr>
      <w:tr w:rsidR="00356D69" w:rsidRPr="003B62C6" w14:paraId="1FDDB42E" w14:textId="7ED7E689" w:rsidTr="00356D69">
        <w:tc>
          <w:tcPr>
            <w:tcW w:w="553" w:type="dxa"/>
          </w:tcPr>
          <w:p w14:paraId="0B4CBB88" w14:textId="77777777" w:rsidR="00356D69" w:rsidRPr="003B62C6" w:rsidRDefault="00356D69" w:rsidP="005F626C">
            <w:pPr>
              <w:pStyle w:val="Akapitzlist"/>
              <w:numPr>
                <w:ilvl w:val="0"/>
                <w:numId w:val="14"/>
              </w:numPr>
              <w:ind w:left="320" w:hanging="284"/>
            </w:pPr>
          </w:p>
        </w:tc>
        <w:tc>
          <w:tcPr>
            <w:tcW w:w="2302" w:type="dxa"/>
            <w:vAlign w:val="center"/>
          </w:tcPr>
          <w:p w14:paraId="33D08835" w14:textId="4BF18373" w:rsidR="00356D69" w:rsidRPr="003B62C6" w:rsidRDefault="00356D69" w:rsidP="00871A9D">
            <w:pPr>
              <w:rPr>
                <w:lang w:eastAsia="pl-PL"/>
              </w:rPr>
            </w:pPr>
            <w:r w:rsidRPr="003B62C6">
              <w:t>Funkcje ZFS</w:t>
            </w:r>
          </w:p>
        </w:tc>
        <w:tc>
          <w:tcPr>
            <w:tcW w:w="5942" w:type="dxa"/>
            <w:vAlign w:val="center"/>
          </w:tcPr>
          <w:p w14:paraId="62061EEF" w14:textId="77777777" w:rsidR="00356D69" w:rsidRPr="003B62C6" w:rsidRDefault="00356D69" w:rsidP="00871A9D">
            <w:pPr>
              <w:rPr>
                <w:lang w:eastAsia="pl-PL"/>
              </w:rPr>
            </w:pPr>
            <w:r w:rsidRPr="003B62C6">
              <w:t>Liniowa deduplikacja, kompresja LZ4,  kompakcja, Cache odczytu &amp; ZIL, WORM</w:t>
            </w:r>
          </w:p>
        </w:tc>
        <w:tc>
          <w:tcPr>
            <w:tcW w:w="5326" w:type="dxa"/>
          </w:tcPr>
          <w:p w14:paraId="3BB407BC" w14:textId="77777777" w:rsidR="00356D69" w:rsidRPr="003B62C6" w:rsidRDefault="00356D69" w:rsidP="00871A9D"/>
        </w:tc>
      </w:tr>
      <w:tr w:rsidR="00356D69" w:rsidRPr="003B62C6" w14:paraId="5DF05F08" w14:textId="04999BC8" w:rsidTr="00356D69">
        <w:tc>
          <w:tcPr>
            <w:tcW w:w="553" w:type="dxa"/>
          </w:tcPr>
          <w:p w14:paraId="69170B2B" w14:textId="77777777" w:rsidR="00356D69" w:rsidRPr="003B62C6" w:rsidRDefault="00356D69" w:rsidP="005F626C">
            <w:pPr>
              <w:pStyle w:val="Akapitzlist"/>
              <w:numPr>
                <w:ilvl w:val="0"/>
                <w:numId w:val="14"/>
              </w:numPr>
              <w:ind w:left="320" w:hanging="284"/>
            </w:pPr>
          </w:p>
        </w:tc>
        <w:tc>
          <w:tcPr>
            <w:tcW w:w="2302" w:type="dxa"/>
            <w:vAlign w:val="center"/>
          </w:tcPr>
          <w:p w14:paraId="17561E22" w14:textId="19C30156" w:rsidR="00356D69" w:rsidRPr="003B62C6" w:rsidRDefault="00356D69" w:rsidP="00871A9D">
            <w:pPr>
              <w:rPr>
                <w:lang w:eastAsia="pl-PL"/>
              </w:rPr>
            </w:pPr>
            <w:r w:rsidRPr="003B62C6">
              <w:t>Predykcja awarii dysków SSD</w:t>
            </w:r>
          </w:p>
        </w:tc>
        <w:tc>
          <w:tcPr>
            <w:tcW w:w="5942" w:type="dxa"/>
            <w:vAlign w:val="center"/>
          </w:tcPr>
          <w:p w14:paraId="5DCEB486" w14:textId="77777777" w:rsidR="00356D69" w:rsidRPr="003B62C6" w:rsidRDefault="00356D69" w:rsidP="00871A9D">
            <w:pPr>
              <w:rPr>
                <w:lang w:eastAsia="pl-PL"/>
              </w:rPr>
            </w:pPr>
            <w:r w:rsidRPr="003B62C6">
              <w:t xml:space="preserve">Urządzenie musi posiadać narzędzie monitorujące i w razie potrzeby zapobiegające jednoczesnej awarii nośników SSD – poprzez nierównomierne rozdzielenie ich obciążenia. </w:t>
            </w:r>
          </w:p>
        </w:tc>
        <w:tc>
          <w:tcPr>
            <w:tcW w:w="5326" w:type="dxa"/>
          </w:tcPr>
          <w:p w14:paraId="13F9EB07" w14:textId="77777777" w:rsidR="00356D69" w:rsidRPr="003B62C6" w:rsidRDefault="00356D69" w:rsidP="00871A9D"/>
        </w:tc>
      </w:tr>
      <w:tr w:rsidR="00356D69" w:rsidRPr="003B62C6" w14:paraId="2E4EFB03" w14:textId="75BA14D3" w:rsidTr="00356D69">
        <w:tc>
          <w:tcPr>
            <w:tcW w:w="553" w:type="dxa"/>
          </w:tcPr>
          <w:p w14:paraId="0D283820" w14:textId="77777777" w:rsidR="00356D69" w:rsidRPr="003B62C6" w:rsidRDefault="00356D69" w:rsidP="005F626C">
            <w:pPr>
              <w:pStyle w:val="Akapitzlist"/>
              <w:numPr>
                <w:ilvl w:val="0"/>
                <w:numId w:val="14"/>
              </w:numPr>
              <w:tabs>
                <w:tab w:val="left" w:pos="2978"/>
              </w:tabs>
              <w:ind w:left="320" w:hanging="284"/>
            </w:pPr>
          </w:p>
        </w:tc>
        <w:tc>
          <w:tcPr>
            <w:tcW w:w="2302" w:type="dxa"/>
            <w:vAlign w:val="center"/>
          </w:tcPr>
          <w:p w14:paraId="697A9463" w14:textId="3414630A" w:rsidR="00356D69" w:rsidRPr="003B62C6" w:rsidRDefault="00356D69" w:rsidP="00871A9D">
            <w:pPr>
              <w:tabs>
                <w:tab w:val="left" w:pos="2978"/>
              </w:tabs>
              <w:rPr>
                <w:lang w:eastAsia="pl-PL"/>
              </w:rPr>
            </w:pPr>
            <w:r w:rsidRPr="003B62C6">
              <w:t>Kopie zapasowe/migawki/ replikacja</w:t>
            </w:r>
          </w:p>
        </w:tc>
        <w:tc>
          <w:tcPr>
            <w:tcW w:w="5942" w:type="dxa"/>
            <w:vAlign w:val="center"/>
          </w:tcPr>
          <w:p w14:paraId="1E9B9C0B" w14:textId="77777777" w:rsidR="00356D69" w:rsidRPr="003B62C6" w:rsidRDefault="00356D69" w:rsidP="00871A9D">
            <w:r w:rsidRPr="003B62C6">
              <w:t xml:space="preserve">Urządzenie musi zapewniać bezpłatne narzędzia umożliwiające: </w:t>
            </w:r>
          </w:p>
          <w:p w14:paraId="52BE120F" w14:textId="22595DB7" w:rsidR="00356D69" w:rsidRPr="003B62C6" w:rsidRDefault="00356D69" w:rsidP="005F626C">
            <w:pPr>
              <w:pStyle w:val="Akapitzlist"/>
              <w:numPr>
                <w:ilvl w:val="0"/>
                <w:numId w:val="13"/>
              </w:numPr>
              <w:spacing w:line="278" w:lineRule="auto"/>
            </w:pPr>
            <w:r w:rsidRPr="003B62C6">
              <w:t xml:space="preserve">wykonywane kopi zapasowych min 30  maszyn wirtualnych (VMware oraz Hyper-V) </w:t>
            </w:r>
            <w:r w:rsidRPr="003B62C6">
              <w:rPr>
                <w:color w:val="auto"/>
              </w:rPr>
              <w:t>obecnie używany  VMware</w:t>
            </w:r>
          </w:p>
          <w:p w14:paraId="60C7AEE7" w14:textId="77777777" w:rsidR="00356D69" w:rsidRPr="003B62C6" w:rsidRDefault="00356D69" w:rsidP="005F626C">
            <w:pPr>
              <w:pStyle w:val="Akapitzlist"/>
              <w:numPr>
                <w:ilvl w:val="0"/>
                <w:numId w:val="13"/>
              </w:numPr>
              <w:spacing w:line="278" w:lineRule="auto"/>
            </w:pPr>
            <w:r w:rsidRPr="003B62C6">
              <w:t>wykonywanie kopii zapasowych serwerów plików (CIFS, RSYNC, FTP)</w:t>
            </w:r>
          </w:p>
          <w:p w14:paraId="678DAB82" w14:textId="77777777" w:rsidR="00356D69" w:rsidRPr="003B62C6" w:rsidRDefault="00356D69" w:rsidP="005F626C">
            <w:pPr>
              <w:pStyle w:val="Akapitzlist"/>
              <w:numPr>
                <w:ilvl w:val="0"/>
                <w:numId w:val="13"/>
              </w:numPr>
              <w:spacing w:line="278" w:lineRule="auto"/>
            </w:pPr>
            <w:r w:rsidRPr="003B62C6">
              <w:t>wykonywania kopii zapasowych danych min 30 kont biznesowych Microsoft 365</w:t>
            </w:r>
          </w:p>
          <w:p w14:paraId="40F98107" w14:textId="77777777" w:rsidR="00356D69" w:rsidRPr="003B62C6" w:rsidRDefault="00356D69" w:rsidP="005F626C">
            <w:pPr>
              <w:pStyle w:val="Akapitzlist"/>
              <w:numPr>
                <w:ilvl w:val="0"/>
                <w:numId w:val="13"/>
              </w:numPr>
              <w:spacing w:line="278" w:lineRule="auto"/>
            </w:pPr>
            <w:r w:rsidRPr="003B62C6">
              <w:t>tworzenie kopi zapasowych danych jednego serwera NAS na innym</w:t>
            </w:r>
          </w:p>
          <w:p w14:paraId="3ED7CB7A" w14:textId="77777777" w:rsidR="00356D69" w:rsidRPr="003B62C6" w:rsidRDefault="00356D69" w:rsidP="005F626C">
            <w:pPr>
              <w:pStyle w:val="Akapitzlist"/>
              <w:numPr>
                <w:ilvl w:val="0"/>
                <w:numId w:val="13"/>
              </w:numPr>
              <w:spacing w:line="278" w:lineRule="auto"/>
            </w:pPr>
            <w:r w:rsidRPr="003B62C6">
              <w:t>replikacje migawek pomiędzy serwerami NAS wraz z możliwością ich przywracania ze zdalnego serwera NAS</w:t>
            </w:r>
          </w:p>
          <w:p w14:paraId="77A5CA4E" w14:textId="77777777" w:rsidR="00356D69" w:rsidRPr="003B62C6" w:rsidRDefault="00356D69" w:rsidP="00871A9D">
            <w:pPr>
              <w:rPr>
                <w:lang w:eastAsia="pl-PL"/>
              </w:rPr>
            </w:pPr>
          </w:p>
        </w:tc>
        <w:tc>
          <w:tcPr>
            <w:tcW w:w="5326" w:type="dxa"/>
          </w:tcPr>
          <w:p w14:paraId="7EBDE613" w14:textId="77777777" w:rsidR="00356D69" w:rsidRPr="003B62C6" w:rsidRDefault="00356D69" w:rsidP="00871A9D"/>
        </w:tc>
      </w:tr>
      <w:tr w:rsidR="00356D69" w:rsidRPr="00C76845" w14:paraId="269E7285" w14:textId="563057D1" w:rsidTr="00356D69">
        <w:tc>
          <w:tcPr>
            <w:tcW w:w="553" w:type="dxa"/>
          </w:tcPr>
          <w:p w14:paraId="55C7A269" w14:textId="77777777" w:rsidR="00356D69" w:rsidRPr="003B62C6" w:rsidRDefault="00356D69" w:rsidP="005F626C">
            <w:pPr>
              <w:pStyle w:val="Akapitzlist"/>
              <w:numPr>
                <w:ilvl w:val="0"/>
                <w:numId w:val="14"/>
              </w:numPr>
              <w:ind w:left="320" w:hanging="284"/>
            </w:pPr>
          </w:p>
        </w:tc>
        <w:tc>
          <w:tcPr>
            <w:tcW w:w="2302" w:type="dxa"/>
            <w:vAlign w:val="center"/>
          </w:tcPr>
          <w:p w14:paraId="2700727D" w14:textId="5AFDCDA9" w:rsidR="00356D69" w:rsidRPr="003B62C6" w:rsidRDefault="00356D69" w:rsidP="00871A9D">
            <w:pPr>
              <w:rPr>
                <w:lang w:eastAsia="pl-PL"/>
              </w:rPr>
            </w:pPr>
            <w:proofErr w:type="spellStart"/>
            <w:r w:rsidRPr="003B62C6">
              <w:t>iSCSI</w:t>
            </w:r>
            <w:proofErr w:type="spellEnd"/>
          </w:p>
        </w:tc>
        <w:tc>
          <w:tcPr>
            <w:tcW w:w="5942" w:type="dxa"/>
            <w:vAlign w:val="center"/>
          </w:tcPr>
          <w:p w14:paraId="5734FB6D" w14:textId="77777777" w:rsidR="00356D69" w:rsidRPr="003B62C6" w:rsidRDefault="00356D69" w:rsidP="00871A9D">
            <w:pPr>
              <w:rPr>
                <w:lang w:val="en-US" w:eastAsia="pl-PL"/>
              </w:rPr>
            </w:pPr>
            <w:r w:rsidRPr="003B62C6">
              <w:rPr>
                <w:lang w:val="en-US"/>
              </w:rPr>
              <w:t xml:space="preserve">Obsługa MPIO, MC/S </w:t>
            </w:r>
            <w:proofErr w:type="spellStart"/>
            <w:r w:rsidRPr="003B62C6">
              <w:rPr>
                <w:lang w:val="en-US"/>
              </w:rPr>
              <w:t>i</w:t>
            </w:r>
            <w:proofErr w:type="spellEnd"/>
            <w:r w:rsidRPr="003B62C6">
              <w:rPr>
                <w:lang w:val="en-US"/>
              </w:rPr>
              <w:t xml:space="preserve"> SPC-3 Persistent Reservation</w:t>
            </w:r>
          </w:p>
        </w:tc>
        <w:tc>
          <w:tcPr>
            <w:tcW w:w="5326" w:type="dxa"/>
          </w:tcPr>
          <w:p w14:paraId="17A5E2F1" w14:textId="77777777" w:rsidR="00356D69" w:rsidRPr="003B62C6" w:rsidRDefault="00356D69" w:rsidP="00871A9D">
            <w:pPr>
              <w:rPr>
                <w:lang w:val="en-US"/>
              </w:rPr>
            </w:pPr>
          </w:p>
        </w:tc>
      </w:tr>
      <w:tr w:rsidR="00356D69" w:rsidRPr="003B62C6" w14:paraId="229CBDA8" w14:textId="51FFEE3F" w:rsidTr="00356D69">
        <w:tc>
          <w:tcPr>
            <w:tcW w:w="553" w:type="dxa"/>
          </w:tcPr>
          <w:p w14:paraId="226BDD36" w14:textId="77777777" w:rsidR="00356D69" w:rsidRPr="00C76845" w:rsidRDefault="00356D69" w:rsidP="000345E4">
            <w:pPr>
              <w:pStyle w:val="Akapitzlist"/>
              <w:numPr>
                <w:ilvl w:val="0"/>
                <w:numId w:val="14"/>
              </w:numPr>
              <w:ind w:left="320" w:hanging="284"/>
              <w:rPr>
                <w:lang w:val="en-US"/>
              </w:rPr>
            </w:pPr>
          </w:p>
        </w:tc>
        <w:tc>
          <w:tcPr>
            <w:tcW w:w="2302" w:type="dxa"/>
            <w:vAlign w:val="center"/>
          </w:tcPr>
          <w:p w14:paraId="1F12324B" w14:textId="70F0EC68" w:rsidR="00356D69" w:rsidRPr="003B62C6" w:rsidRDefault="00356D69" w:rsidP="000345E4">
            <w:r w:rsidRPr="003B62C6">
              <w:t>Liczba kont użytkowników lokalnych</w:t>
            </w:r>
          </w:p>
        </w:tc>
        <w:tc>
          <w:tcPr>
            <w:tcW w:w="5942" w:type="dxa"/>
            <w:vAlign w:val="center"/>
          </w:tcPr>
          <w:p w14:paraId="18201A46" w14:textId="65AA4458" w:rsidR="00356D69" w:rsidRPr="003B62C6" w:rsidRDefault="00356D69" w:rsidP="000345E4">
            <w:r w:rsidRPr="003B62C6">
              <w:t>4096</w:t>
            </w:r>
          </w:p>
        </w:tc>
        <w:tc>
          <w:tcPr>
            <w:tcW w:w="5326" w:type="dxa"/>
          </w:tcPr>
          <w:p w14:paraId="6263D7A7" w14:textId="77777777" w:rsidR="00356D69" w:rsidRPr="003B62C6" w:rsidRDefault="00356D69" w:rsidP="000345E4"/>
        </w:tc>
      </w:tr>
      <w:tr w:rsidR="00356D69" w:rsidRPr="003B62C6" w14:paraId="577B0AAB" w14:textId="2B5509AC" w:rsidTr="00356D69">
        <w:tc>
          <w:tcPr>
            <w:tcW w:w="553" w:type="dxa"/>
          </w:tcPr>
          <w:p w14:paraId="155FF499" w14:textId="77777777" w:rsidR="00356D69" w:rsidRPr="003B62C6" w:rsidRDefault="00356D69" w:rsidP="000345E4">
            <w:pPr>
              <w:pStyle w:val="Akapitzlist"/>
              <w:numPr>
                <w:ilvl w:val="0"/>
                <w:numId w:val="14"/>
              </w:numPr>
              <w:ind w:left="320" w:hanging="284"/>
            </w:pPr>
          </w:p>
        </w:tc>
        <w:tc>
          <w:tcPr>
            <w:tcW w:w="2302" w:type="dxa"/>
            <w:vAlign w:val="center"/>
          </w:tcPr>
          <w:p w14:paraId="1D374A88" w14:textId="500CD9D5" w:rsidR="00356D69" w:rsidRPr="003B62C6" w:rsidRDefault="00356D69" w:rsidP="000345E4">
            <w:r w:rsidRPr="003B62C6">
              <w:t>Liczba grup</w:t>
            </w:r>
          </w:p>
        </w:tc>
        <w:tc>
          <w:tcPr>
            <w:tcW w:w="5942" w:type="dxa"/>
            <w:vAlign w:val="center"/>
          </w:tcPr>
          <w:p w14:paraId="6D32F8AE" w14:textId="180D8F82" w:rsidR="00356D69" w:rsidRPr="003B62C6" w:rsidRDefault="00356D69" w:rsidP="000345E4">
            <w:r w:rsidRPr="003B62C6">
              <w:t>512</w:t>
            </w:r>
          </w:p>
        </w:tc>
        <w:tc>
          <w:tcPr>
            <w:tcW w:w="5326" w:type="dxa"/>
          </w:tcPr>
          <w:p w14:paraId="7860C374" w14:textId="77777777" w:rsidR="00356D69" w:rsidRPr="003B62C6" w:rsidRDefault="00356D69" w:rsidP="000345E4"/>
        </w:tc>
      </w:tr>
      <w:tr w:rsidR="00356D69" w:rsidRPr="003B62C6" w14:paraId="1B9DF329" w14:textId="33372D48" w:rsidTr="00356D69">
        <w:tc>
          <w:tcPr>
            <w:tcW w:w="553" w:type="dxa"/>
          </w:tcPr>
          <w:p w14:paraId="3712BC95" w14:textId="77777777" w:rsidR="00356D69" w:rsidRPr="003B62C6" w:rsidRDefault="00356D69" w:rsidP="000345E4">
            <w:pPr>
              <w:pStyle w:val="Akapitzlist"/>
              <w:numPr>
                <w:ilvl w:val="0"/>
                <w:numId w:val="14"/>
              </w:numPr>
              <w:ind w:left="320" w:hanging="284"/>
            </w:pPr>
          </w:p>
        </w:tc>
        <w:tc>
          <w:tcPr>
            <w:tcW w:w="2302" w:type="dxa"/>
            <w:vAlign w:val="center"/>
          </w:tcPr>
          <w:p w14:paraId="64D95E2B" w14:textId="5B471A82" w:rsidR="00356D69" w:rsidRPr="003B62C6" w:rsidRDefault="00356D69" w:rsidP="000345E4">
            <w:r w:rsidRPr="003B62C6">
              <w:t>Liczba udziałów</w:t>
            </w:r>
          </w:p>
        </w:tc>
        <w:tc>
          <w:tcPr>
            <w:tcW w:w="5942" w:type="dxa"/>
            <w:vAlign w:val="center"/>
          </w:tcPr>
          <w:p w14:paraId="01FE80C0" w14:textId="51D0D47A" w:rsidR="00356D69" w:rsidRPr="003B62C6" w:rsidRDefault="00356D69" w:rsidP="000345E4">
            <w:r w:rsidRPr="003B62C6">
              <w:t>128</w:t>
            </w:r>
          </w:p>
        </w:tc>
        <w:tc>
          <w:tcPr>
            <w:tcW w:w="5326" w:type="dxa"/>
          </w:tcPr>
          <w:p w14:paraId="66D0EB9C" w14:textId="77777777" w:rsidR="00356D69" w:rsidRPr="003B62C6" w:rsidRDefault="00356D69" w:rsidP="000345E4"/>
        </w:tc>
      </w:tr>
      <w:tr w:rsidR="00356D69" w:rsidRPr="003B62C6" w14:paraId="0CD7C404" w14:textId="77EBB24F" w:rsidTr="00356D69">
        <w:tc>
          <w:tcPr>
            <w:tcW w:w="553" w:type="dxa"/>
          </w:tcPr>
          <w:p w14:paraId="62A36264" w14:textId="77777777" w:rsidR="00356D69" w:rsidRPr="003B62C6" w:rsidRDefault="00356D69" w:rsidP="000345E4">
            <w:pPr>
              <w:pStyle w:val="Akapitzlist"/>
              <w:numPr>
                <w:ilvl w:val="0"/>
                <w:numId w:val="14"/>
              </w:numPr>
              <w:ind w:left="320" w:hanging="284"/>
            </w:pPr>
          </w:p>
        </w:tc>
        <w:tc>
          <w:tcPr>
            <w:tcW w:w="2302" w:type="dxa"/>
            <w:vAlign w:val="center"/>
          </w:tcPr>
          <w:p w14:paraId="310276C3" w14:textId="537431B3" w:rsidR="00356D69" w:rsidRPr="003B62C6" w:rsidRDefault="00356D69" w:rsidP="000345E4">
            <w:r w:rsidRPr="003B62C6">
              <w:t>Max ilość połączeń (CIFS)</w:t>
            </w:r>
          </w:p>
        </w:tc>
        <w:tc>
          <w:tcPr>
            <w:tcW w:w="5942" w:type="dxa"/>
            <w:vAlign w:val="center"/>
          </w:tcPr>
          <w:p w14:paraId="4692E7EA" w14:textId="2BA370A7" w:rsidR="00356D69" w:rsidRPr="003B62C6" w:rsidRDefault="00356D69" w:rsidP="000345E4">
            <w:r w:rsidRPr="003B62C6">
              <w:t>5000 (przy maks. Pojemności pamięci)</w:t>
            </w:r>
          </w:p>
        </w:tc>
        <w:tc>
          <w:tcPr>
            <w:tcW w:w="5326" w:type="dxa"/>
          </w:tcPr>
          <w:p w14:paraId="28247D75" w14:textId="77777777" w:rsidR="00356D69" w:rsidRPr="003B62C6" w:rsidRDefault="00356D69" w:rsidP="000345E4"/>
        </w:tc>
      </w:tr>
      <w:tr w:rsidR="00356D69" w:rsidRPr="003B62C6" w14:paraId="415B173E" w14:textId="1AEDB59E" w:rsidTr="00356D69">
        <w:tc>
          <w:tcPr>
            <w:tcW w:w="553" w:type="dxa"/>
          </w:tcPr>
          <w:p w14:paraId="099E1DD4" w14:textId="77777777" w:rsidR="00356D69" w:rsidRPr="003B62C6" w:rsidRDefault="00356D69" w:rsidP="000345E4">
            <w:pPr>
              <w:pStyle w:val="Akapitzlist"/>
              <w:numPr>
                <w:ilvl w:val="0"/>
                <w:numId w:val="14"/>
              </w:numPr>
              <w:ind w:left="320" w:hanging="284"/>
            </w:pPr>
          </w:p>
        </w:tc>
        <w:tc>
          <w:tcPr>
            <w:tcW w:w="2302" w:type="dxa"/>
            <w:vAlign w:val="center"/>
          </w:tcPr>
          <w:p w14:paraId="11EB0132" w14:textId="38257B3A" w:rsidR="00356D69" w:rsidRPr="003B62C6" w:rsidRDefault="00356D69" w:rsidP="000345E4">
            <w:r w:rsidRPr="003B62C6">
              <w:t>min liczba migawek</w:t>
            </w:r>
          </w:p>
        </w:tc>
        <w:tc>
          <w:tcPr>
            <w:tcW w:w="5942" w:type="dxa"/>
            <w:vAlign w:val="center"/>
          </w:tcPr>
          <w:p w14:paraId="7F9990F6" w14:textId="10F541A1" w:rsidR="00356D69" w:rsidRPr="003B62C6" w:rsidRDefault="00356D69" w:rsidP="000345E4">
            <w:r w:rsidRPr="003B62C6">
              <w:t>65535  (oparte na blokach)</w:t>
            </w:r>
          </w:p>
        </w:tc>
        <w:tc>
          <w:tcPr>
            <w:tcW w:w="5326" w:type="dxa"/>
          </w:tcPr>
          <w:p w14:paraId="2C5D2626" w14:textId="77777777" w:rsidR="00356D69" w:rsidRPr="003B62C6" w:rsidRDefault="00356D69" w:rsidP="000345E4"/>
        </w:tc>
      </w:tr>
      <w:tr w:rsidR="00356D69" w:rsidRPr="003B62C6" w14:paraId="29DEA1E2" w14:textId="0C8D38AE" w:rsidTr="00356D69">
        <w:tc>
          <w:tcPr>
            <w:tcW w:w="553" w:type="dxa"/>
          </w:tcPr>
          <w:p w14:paraId="65CDEF2B" w14:textId="77777777" w:rsidR="00356D69" w:rsidRPr="003B62C6" w:rsidRDefault="00356D69" w:rsidP="005F626C">
            <w:pPr>
              <w:pStyle w:val="Akapitzlist"/>
              <w:numPr>
                <w:ilvl w:val="0"/>
                <w:numId w:val="14"/>
              </w:numPr>
              <w:ind w:left="320" w:hanging="284"/>
            </w:pPr>
          </w:p>
        </w:tc>
        <w:tc>
          <w:tcPr>
            <w:tcW w:w="2302" w:type="dxa"/>
            <w:vAlign w:val="center"/>
          </w:tcPr>
          <w:p w14:paraId="4C0EE89C" w14:textId="3D28EB0C" w:rsidR="00356D69" w:rsidRPr="003B62C6" w:rsidRDefault="00356D69" w:rsidP="00871A9D">
            <w:pPr>
              <w:rPr>
                <w:lang w:eastAsia="pl-PL"/>
              </w:rPr>
            </w:pPr>
            <w:r w:rsidRPr="003B62C6">
              <w:t>Replikacja migawek</w:t>
            </w:r>
          </w:p>
        </w:tc>
        <w:tc>
          <w:tcPr>
            <w:tcW w:w="5942" w:type="dxa"/>
            <w:vAlign w:val="center"/>
          </w:tcPr>
          <w:p w14:paraId="72FE891A" w14:textId="77777777" w:rsidR="00356D69" w:rsidRPr="003B62C6" w:rsidRDefault="00356D69" w:rsidP="00871A9D">
            <w:pPr>
              <w:rPr>
                <w:lang w:eastAsia="pl-PL"/>
              </w:rPr>
            </w:pPr>
            <w:r w:rsidRPr="003B62C6">
              <w:t xml:space="preserve">Urządzenie musi natywnie obsługiwać i wspierać replikację migawek na inny serwer tego samego rodzaju </w:t>
            </w:r>
          </w:p>
        </w:tc>
        <w:tc>
          <w:tcPr>
            <w:tcW w:w="5326" w:type="dxa"/>
          </w:tcPr>
          <w:p w14:paraId="20C41985" w14:textId="77777777" w:rsidR="00356D69" w:rsidRPr="003B62C6" w:rsidRDefault="00356D69" w:rsidP="00871A9D"/>
        </w:tc>
      </w:tr>
      <w:tr w:rsidR="00356D69" w:rsidRPr="003B62C6" w14:paraId="66566CE6" w14:textId="1E13C089" w:rsidTr="00356D69">
        <w:tc>
          <w:tcPr>
            <w:tcW w:w="553" w:type="dxa"/>
          </w:tcPr>
          <w:p w14:paraId="199CAD11" w14:textId="77777777" w:rsidR="00356D69" w:rsidRPr="003B62C6" w:rsidRDefault="00356D69" w:rsidP="005F626C">
            <w:pPr>
              <w:pStyle w:val="Akapitzlist"/>
              <w:numPr>
                <w:ilvl w:val="0"/>
                <w:numId w:val="14"/>
              </w:numPr>
              <w:ind w:left="320" w:hanging="284"/>
            </w:pPr>
          </w:p>
        </w:tc>
        <w:tc>
          <w:tcPr>
            <w:tcW w:w="2302" w:type="dxa"/>
            <w:vAlign w:val="center"/>
          </w:tcPr>
          <w:p w14:paraId="5CF52342" w14:textId="285D2D39" w:rsidR="00356D69" w:rsidRPr="003B62C6" w:rsidRDefault="00356D69" w:rsidP="00871A9D">
            <w:pPr>
              <w:rPr>
                <w:lang w:eastAsia="pl-PL"/>
              </w:rPr>
            </w:pPr>
            <w:r w:rsidRPr="003B62C6">
              <w:t>Zasilanie</w:t>
            </w:r>
          </w:p>
        </w:tc>
        <w:tc>
          <w:tcPr>
            <w:tcW w:w="5942" w:type="dxa"/>
            <w:vAlign w:val="center"/>
          </w:tcPr>
          <w:p w14:paraId="435671BE" w14:textId="77777777" w:rsidR="00356D69" w:rsidRPr="003B62C6" w:rsidRDefault="00356D69" w:rsidP="00871A9D">
            <w:pPr>
              <w:rPr>
                <w:lang w:eastAsia="pl-PL"/>
              </w:rPr>
            </w:pPr>
            <w:r w:rsidRPr="003B62C6">
              <w:t>2 zasilacze, Redundantne, 550W, 100–240 V</w:t>
            </w:r>
          </w:p>
        </w:tc>
        <w:tc>
          <w:tcPr>
            <w:tcW w:w="5326" w:type="dxa"/>
          </w:tcPr>
          <w:p w14:paraId="76CE0A9A" w14:textId="77777777" w:rsidR="00356D69" w:rsidRPr="003B62C6" w:rsidRDefault="00356D69" w:rsidP="00871A9D"/>
        </w:tc>
      </w:tr>
      <w:tr w:rsidR="00356D69" w:rsidRPr="003B62C6" w14:paraId="6DC74632" w14:textId="5979B70C" w:rsidTr="00356D69">
        <w:tc>
          <w:tcPr>
            <w:tcW w:w="553" w:type="dxa"/>
          </w:tcPr>
          <w:p w14:paraId="0CC6BBDA" w14:textId="77777777" w:rsidR="00356D69" w:rsidRPr="003B62C6" w:rsidRDefault="00356D69" w:rsidP="005F626C">
            <w:pPr>
              <w:pStyle w:val="Akapitzlist"/>
              <w:numPr>
                <w:ilvl w:val="0"/>
                <w:numId w:val="14"/>
              </w:numPr>
              <w:ind w:left="320" w:hanging="284"/>
            </w:pPr>
          </w:p>
        </w:tc>
        <w:tc>
          <w:tcPr>
            <w:tcW w:w="2302" w:type="dxa"/>
            <w:vAlign w:val="center"/>
          </w:tcPr>
          <w:p w14:paraId="1C9C9C75" w14:textId="2AA811FC" w:rsidR="00356D69" w:rsidRPr="003B62C6" w:rsidRDefault="00356D69" w:rsidP="00871A9D">
            <w:pPr>
              <w:rPr>
                <w:lang w:eastAsia="pl-PL"/>
              </w:rPr>
            </w:pPr>
            <w:r w:rsidRPr="003B62C6">
              <w:t>Wentylatory</w:t>
            </w:r>
          </w:p>
        </w:tc>
        <w:tc>
          <w:tcPr>
            <w:tcW w:w="5942" w:type="dxa"/>
            <w:vAlign w:val="center"/>
          </w:tcPr>
          <w:p w14:paraId="3F2AF35E" w14:textId="77777777" w:rsidR="00356D69" w:rsidRPr="003B62C6" w:rsidRDefault="00356D69" w:rsidP="00871A9D">
            <w:pPr>
              <w:rPr>
                <w:lang w:eastAsia="pl-PL"/>
              </w:rPr>
            </w:pPr>
            <w:r w:rsidRPr="003B62C6">
              <w:t>3 x 60mm, 12VDC</w:t>
            </w:r>
          </w:p>
        </w:tc>
        <w:tc>
          <w:tcPr>
            <w:tcW w:w="5326" w:type="dxa"/>
          </w:tcPr>
          <w:p w14:paraId="2D702000" w14:textId="77777777" w:rsidR="00356D69" w:rsidRPr="003B62C6" w:rsidRDefault="00356D69" w:rsidP="00871A9D"/>
        </w:tc>
      </w:tr>
      <w:tr w:rsidR="00356D69" w:rsidRPr="003B62C6" w14:paraId="6A146F92" w14:textId="41887545" w:rsidTr="00356D69">
        <w:tc>
          <w:tcPr>
            <w:tcW w:w="553" w:type="dxa"/>
          </w:tcPr>
          <w:p w14:paraId="7ED54CD0" w14:textId="77777777" w:rsidR="00356D69" w:rsidRPr="003B62C6" w:rsidRDefault="00356D69" w:rsidP="005F626C">
            <w:pPr>
              <w:pStyle w:val="Akapitzlist"/>
              <w:numPr>
                <w:ilvl w:val="0"/>
                <w:numId w:val="14"/>
              </w:numPr>
              <w:ind w:left="320" w:hanging="284"/>
            </w:pPr>
          </w:p>
        </w:tc>
        <w:tc>
          <w:tcPr>
            <w:tcW w:w="2302" w:type="dxa"/>
            <w:vAlign w:val="center"/>
          </w:tcPr>
          <w:p w14:paraId="10DCDF55" w14:textId="3F2162BA" w:rsidR="00356D69" w:rsidRPr="003B62C6" w:rsidRDefault="00356D69" w:rsidP="00871A9D">
            <w:pPr>
              <w:rPr>
                <w:lang w:eastAsia="pl-PL"/>
              </w:rPr>
            </w:pPr>
            <w:r w:rsidRPr="003B62C6">
              <w:t>UPS</w:t>
            </w:r>
          </w:p>
        </w:tc>
        <w:tc>
          <w:tcPr>
            <w:tcW w:w="5942" w:type="dxa"/>
            <w:vAlign w:val="center"/>
          </w:tcPr>
          <w:p w14:paraId="04707A67" w14:textId="77777777" w:rsidR="00356D69" w:rsidRPr="003B62C6" w:rsidRDefault="00356D69" w:rsidP="00871A9D">
            <w:pPr>
              <w:rPr>
                <w:lang w:eastAsia="pl-PL"/>
              </w:rPr>
            </w:pPr>
            <w:r w:rsidRPr="003B62C6">
              <w:t xml:space="preserve">Obsługa sieciowych awaryjnych zasilaczy UPS. Serwer NAS musi potrafić wykryć informacje SNMP pochodzącą z UPS o zaniku zasilania i wykonać określony przez administratora schemat działania mający na celu ochronę danych i urządzenia przed nieplanowanym zanikiem zasilania. </w:t>
            </w:r>
          </w:p>
        </w:tc>
        <w:tc>
          <w:tcPr>
            <w:tcW w:w="5326" w:type="dxa"/>
          </w:tcPr>
          <w:p w14:paraId="2B07A6AB" w14:textId="77777777" w:rsidR="00356D69" w:rsidRPr="003B62C6" w:rsidRDefault="00356D69" w:rsidP="00871A9D"/>
        </w:tc>
      </w:tr>
      <w:tr w:rsidR="00356D69" w:rsidRPr="003B62C6" w14:paraId="0E7B2DAE" w14:textId="5F91B65A" w:rsidTr="00356D69">
        <w:tc>
          <w:tcPr>
            <w:tcW w:w="553" w:type="dxa"/>
          </w:tcPr>
          <w:p w14:paraId="4A0A2916" w14:textId="77777777" w:rsidR="00356D69" w:rsidRPr="003B62C6" w:rsidRDefault="00356D69" w:rsidP="005F626C">
            <w:pPr>
              <w:pStyle w:val="Akapitzlist"/>
              <w:numPr>
                <w:ilvl w:val="0"/>
                <w:numId w:val="14"/>
              </w:numPr>
              <w:ind w:left="320" w:hanging="284"/>
              <w:rPr>
                <w:rStyle w:val="Pogrubienie"/>
              </w:rPr>
            </w:pPr>
          </w:p>
        </w:tc>
        <w:tc>
          <w:tcPr>
            <w:tcW w:w="2302" w:type="dxa"/>
            <w:vAlign w:val="center"/>
          </w:tcPr>
          <w:p w14:paraId="2D09300C" w14:textId="57F0C032" w:rsidR="00356D69" w:rsidRPr="003B62C6" w:rsidRDefault="00356D69" w:rsidP="00871A9D">
            <w:r w:rsidRPr="003B62C6">
              <w:rPr>
                <w:rStyle w:val="Pogrubienie"/>
              </w:rPr>
              <w:t>Dostawa, instalacja, uruchomienie konfiguracja  i szkolenie</w:t>
            </w:r>
          </w:p>
        </w:tc>
        <w:tc>
          <w:tcPr>
            <w:tcW w:w="5942" w:type="dxa"/>
            <w:vAlign w:val="center"/>
          </w:tcPr>
          <w:p w14:paraId="54850770" w14:textId="4F5990F5" w:rsidR="00356D69" w:rsidRPr="003B62C6" w:rsidRDefault="00356D69" w:rsidP="00871A9D">
            <w:r w:rsidRPr="003B62C6">
              <w:t xml:space="preserve">Wymagana dostawa z wniesieniem, instalacją, podłączeniem do sieci LAN, uruchomieniem aktualizacją, konfiguracją RAID, udostępnienie zasobów na potrzeby wykonywania kopi bezpieczeństwa – szczegółowo opisana w opisie wdrożenia </w:t>
            </w:r>
          </w:p>
        </w:tc>
        <w:tc>
          <w:tcPr>
            <w:tcW w:w="5326" w:type="dxa"/>
          </w:tcPr>
          <w:p w14:paraId="740D786E" w14:textId="77777777" w:rsidR="00356D69" w:rsidRPr="003B62C6" w:rsidRDefault="00356D69" w:rsidP="00871A9D"/>
        </w:tc>
      </w:tr>
    </w:tbl>
    <w:p w14:paraId="59FDF5E9" w14:textId="77777777" w:rsidR="00436ABF" w:rsidRPr="003B62C6" w:rsidRDefault="00436ABF">
      <w:pPr>
        <w:spacing w:after="155"/>
        <w:rPr>
          <w:szCs w:val="22"/>
        </w:rPr>
      </w:pPr>
    </w:p>
    <w:p w14:paraId="446F46E0" w14:textId="77777777" w:rsidR="00E265D7" w:rsidRPr="003B62C6" w:rsidRDefault="00E265D7">
      <w:pPr>
        <w:spacing w:after="155"/>
        <w:rPr>
          <w:szCs w:val="22"/>
        </w:rPr>
      </w:pPr>
    </w:p>
    <w:p w14:paraId="1B8F358B" w14:textId="77777777" w:rsidR="003B62C6" w:rsidRPr="003B62C6" w:rsidRDefault="003B62C6">
      <w:pPr>
        <w:spacing w:after="155"/>
        <w:rPr>
          <w:szCs w:val="22"/>
        </w:rPr>
      </w:pPr>
    </w:p>
    <w:p w14:paraId="5B462FBF" w14:textId="77777777" w:rsidR="003B62C6" w:rsidRPr="003B62C6" w:rsidRDefault="003B62C6">
      <w:pPr>
        <w:spacing w:after="155"/>
        <w:rPr>
          <w:szCs w:val="22"/>
        </w:rPr>
      </w:pPr>
    </w:p>
    <w:p w14:paraId="2D5799D4" w14:textId="77777777" w:rsidR="003B62C6" w:rsidRPr="003B62C6" w:rsidRDefault="003B62C6">
      <w:pPr>
        <w:spacing w:after="155"/>
        <w:rPr>
          <w:szCs w:val="22"/>
        </w:rPr>
      </w:pPr>
    </w:p>
    <w:p w14:paraId="06093071" w14:textId="77777777" w:rsidR="003B62C6" w:rsidRPr="003B62C6" w:rsidRDefault="003B62C6">
      <w:pPr>
        <w:spacing w:after="155"/>
        <w:rPr>
          <w:szCs w:val="22"/>
        </w:rPr>
      </w:pPr>
    </w:p>
    <w:p w14:paraId="316C4D25" w14:textId="77777777" w:rsidR="003B62C6" w:rsidRPr="003B62C6" w:rsidRDefault="003B62C6">
      <w:pPr>
        <w:spacing w:after="155"/>
        <w:rPr>
          <w:szCs w:val="22"/>
        </w:rPr>
      </w:pPr>
    </w:p>
    <w:p w14:paraId="61DF3F3D" w14:textId="77777777" w:rsidR="003B62C6" w:rsidRPr="003B62C6" w:rsidRDefault="003B62C6">
      <w:pPr>
        <w:spacing w:after="155"/>
        <w:rPr>
          <w:szCs w:val="22"/>
        </w:rPr>
      </w:pPr>
    </w:p>
    <w:p w14:paraId="655D970F" w14:textId="77777777" w:rsidR="003B62C6" w:rsidRPr="003B62C6" w:rsidRDefault="003B62C6">
      <w:pPr>
        <w:spacing w:after="155"/>
        <w:rPr>
          <w:szCs w:val="22"/>
        </w:rPr>
      </w:pPr>
    </w:p>
    <w:p w14:paraId="7B3340E6" w14:textId="77777777" w:rsidR="00E265D7" w:rsidRPr="003B62C6" w:rsidRDefault="00E265D7">
      <w:pPr>
        <w:spacing w:after="155"/>
        <w:rPr>
          <w:szCs w:val="22"/>
        </w:rPr>
      </w:pPr>
    </w:p>
    <w:p w14:paraId="1A0B8733" w14:textId="77777777" w:rsidR="0094230E" w:rsidRPr="003B62C6" w:rsidRDefault="0094230E">
      <w:pPr>
        <w:spacing w:after="3"/>
        <w:ind w:left="-5" w:hanging="10"/>
        <w:rPr>
          <w:b/>
          <w:bCs/>
          <w:szCs w:val="22"/>
        </w:rPr>
      </w:pPr>
    </w:p>
    <w:p w14:paraId="299FBC57" w14:textId="0DA63847" w:rsidR="0094230E" w:rsidRPr="003B62C6" w:rsidRDefault="0094230E" w:rsidP="00742DDD">
      <w:pPr>
        <w:pStyle w:val="Akapitzlist"/>
        <w:numPr>
          <w:ilvl w:val="0"/>
          <w:numId w:val="24"/>
        </w:numPr>
        <w:spacing w:after="3"/>
        <w:rPr>
          <w:b/>
          <w:bCs/>
          <w:szCs w:val="22"/>
        </w:rPr>
      </w:pPr>
      <w:r w:rsidRPr="003B62C6">
        <w:rPr>
          <w:b/>
          <w:bCs/>
          <w:szCs w:val="22"/>
        </w:rPr>
        <w:t>Przełącznik 10Gb</w:t>
      </w:r>
      <w:r w:rsidR="007C4951" w:rsidRPr="003B62C6">
        <w:rPr>
          <w:b/>
          <w:bCs/>
          <w:szCs w:val="22"/>
        </w:rPr>
        <w:t>/s</w:t>
      </w:r>
      <w:r w:rsidRPr="003B62C6">
        <w:rPr>
          <w:b/>
          <w:bCs/>
          <w:szCs w:val="22"/>
        </w:rPr>
        <w:t xml:space="preserve"> RACK – 2</w:t>
      </w:r>
      <w:r w:rsidR="007F32F5" w:rsidRPr="003B62C6">
        <w:rPr>
          <w:b/>
          <w:bCs/>
          <w:szCs w:val="22"/>
        </w:rPr>
        <w:t xml:space="preserve"> </w:t>
      </w:r>
      <w:r w:rsidRPr="003B62C6">
        <w:rPr>
          <w:b/>
          <w:bCs/>
          <w:szCs w:val="22"/>
        </w:rPr>
        <w:t>szt.</w:t>
      </w:r>
    </w:p>
    <w:p w14:paraId="1F706FCB" w14:textId="77777777" w:rsidR="0094230E" w:rsidRPr="003B62C6" w:rsidRDefault="0094230E" w:rsidP="00742DDD">
      <w:pPr>
        <w:spacing w:after="3"/>
        <w:rPr>
          <w:b/>
          <w:bCs/>
          <w:szCs w:val="22"/>
        </w:rPr>
      </w:pPr>
    </w:p>
    <w:tbl>
      <w:tblPr>
        <w:tblW w:w="14123" w:type="dxa"/>
        <w:tblInd w:w="-572" w:type="dxa"/>
        <w:tblCellMar>
          <w:left w:w="70" w:type="dxa"/>
          <w:right w:w="70" w:type="dxa"/>
        </w:tblCellMar>
        <w:tblLook w:val="04A0" w:firstRow="1" w:lastRow="0" w:firstColumn="1" w:lastColumn="0" w:noHBand="0" w:noVBand="1"/>
      </w:tblPr>
      <w:tblGrid>
        <w:gridCol w:w="417"/>
        <w:gridCol w:w="3085"/>
        <w:gridCol w:w="5630"/>
        <w:gridCol w:w="4991"/>
      </w:tblGrid>
      <w:tr w:rsidR="00356D69" w:rsidRPr="003B62C6" w14:paraId="45DEEE1E" w14:textId="62CCA9C9" w:rsidTr="00356D69">
        <w:trPr>
          <w:trHeight w:val="198"/>
        </w:trPr>
        <w:tc>
          <w:tcPr>
            <w:tcW w:w="417" w:type="dxa"/>
            <w:tcBorders>
              <w:top w:val="single" w:sz="4" w:space="0" w:color="auto"/>
              <w:left w:val="single" w:sz="4" w:space="0" w:color="auto"/>
              <w:bottom w:val="single" w:sz="4" w:space="0" w:color="auto"/>
              <w:right w:val="single" w:sz="4" w:space="0" w:color="auto"/>
            </w:tcBorders>
            <w:vAlign w:val="center"/>
            <w:hideMark/>
          </w:tcPr>
          <w:p w14:paraId="4DE83E65" w14:textId="77777777" w:rsidR="00356D69" w:rsidRPr="003B62C6" w:rsidRDefault="00356D69" w:rsidP="00871A9D">
            <w:pPr>
              <w:spacing w:after="0" w:line="240" w:lineRule="auto"/>
              <w:jc w:val="center"/>
              <w:rPr>
                <w:rFonts w:eastAsia="Times New Roman"/>
                <w:b/>
                <w:bCs/>
                <w:szCs w:val="22"/>
              </w:rPr>
            </w:pPr>
            <w:r w:rsidRPr="003B62C6">
              <w:rPr>
                <w:rFonts w:eastAsia="Times New Roman"/>
                <w:b/>
                <w:bCs/>
                <w:szCs w:val="22"/>
              </w:rPr>
              <w:t>Lp.</w:t>
            </w:r>
          </w:p>
        </w:tc>
        <w:tc>
          <w:tcPr>
            <w:tcW w:w="3085" w:type="dxa"/>
            <w:tcBorders>
              <w:top w:val="single" w:sz="4" w:space="0" w:color="auto"/>
              <w:left w:val="nil"/>
              <w:bottom w:val="single" w:sz="4" w:space="0" w:color="auto"/>
              <w:right w:val="single" w:sz="4" w:space="0" w:color="auto"/>
            </w:tcBorders>
            <w:hideMark/>
          </w:tcPr>
          <w:p w14:paraId="61AE914A" w14:textId="77777777" w:rsidR="00356D69" w:rsidRPr="003B62C6" w:rsidRDefault="00356D69" w:rsidP="00871A9D">
            <w:pPr>
              <w:spacing w:after="0" w:line="240" w:lineRule="auto"/>
              <w:jc w:val="center"/>
              <w:rPr>
                <w:rFonts w:eastAsia="Times New Roman"/>
                <w:b/>
                <w:bCs/>
                <w:szCs w:val="22"/>
              </w:rPr>
            </w:pPr>
            <w:r w:rsidRPr="003B62C6">
              <w:rPr>
                <w:rFonts w:eastAsia="Times New Roman"/>
                <w:b/>
                <w:bCs/>
                <w:szCs w:val="22"/>
              </w:rPr>
              <w:t>Nazwa elementu, parametru lub cechy</w:t>
            </w:r>
          </w:p>
        </w:tc>
        <w:tc>
          <w:tcPr>
            <w:tcW w:w="5630" w:type="dxa"/>
            <w:tcBorders>
              <w:top w:val="single" w:sz="4" w:space="0" w:color="auto"/>
              <w:left w:val="nil"/>
              <w:bottom w:val="single" w:sz="4" w:space="0" w:color="auto"/>
              <w:right w:val="single" w:sz="4" w:space="0" w:color="auto"/>
            </w:tcBorders>
            <w:hideMark/>
          </w:tcPr>
          <w:p w14:paraId="0108B39B" w14:textId="77777777" w:rsidR="00356D69" w:rsidRPr="003B62C6" w:rsidRDefault="00356D69" w:rsidP="00871A9D">
            <w:pPr>
              <w:spacing w:after="0" w:line="240" w:lineRule="auto"/>
              <w:jc w:val="center"/>
              <w:rPr>
                <w:rFonts w:eastAsia="Times New Roman"/>
                <w:b/>
                <w:bCs/>
                <w:szCs w:val="22"/>
              </w:rPr>
            </w:pPr>
            <w:r w:rsidRPr="003B62C6">
              <w:rPr>
                <w:rFonts w:eastAsia="Times New Roman"/>
                <w:b/>
                <w:bCs/>
                <w:szCs w:val="22"/>
              </w:rPr>
              <w:t>Wartość minimalnie wymagana</w:t>
            </w:r>
          </w:p>
        </w:tc>
        <w:tc>
          <w:tcPr>
            <w:tcW w:w="4991" w:type="dxa"/>
            <w:tcBorders>
              <w:top w:val="single" w:sz="4" w:space="0" w:color="auto"/>
              <w:left w:val="nil"/>
              <w:bottom w:val="single" w:sz="4" w:space="0" w:color="auto"/>
              <w:right w:val="single" w:sz="4" w:space="0" w:color="auto"/>
            </w:tcBorders>
          </w:tcPr>
          <w:p w14:paraId="609A693F" w14:textId="5A9D4AFE" w:rsidR="00356D69" w:rsidRPr="003B62C6" w:rsidRDefault="00356D69" w:rsidP="00871A9D">
            <w:pPr>
              <w:spacing w:after="0" w:line="240" w:lineRule="auto"/>
              <w:jc w:val="center"/>
              <w:rPr>
                <w:rFonts w:eastAsia="Times New Roman"/>
                <w:b/>
                <w:bCs/>
                <w:szCs w:val="22"/>
              </w:rPr>
            </w:pPr>
            <w:r w:rsidRPr="003B62C6">
              <w:rPr>
                <w:b/>
                <w:color w:val="auto"/>
                <w:szCs w:val="22"/>
              </w:rPr>
              <w:t>Parametry oferowanego rozwiązania, (nie</w:t>
            </w:r>
            <w:r w:rsidRPr="003B62C6">
              <w:rPr>
                <w:rFonts w:eastAsia="Times New Roman"/>
                <w:b/>
                <w:color w:val="auto"/>
                <w:szCs w:val="22"/>
              </w:rPr>
              <w:t xml:space="preserve"> dopuszcza się </w:t>
            </w:r>
            <w:r w:rsidRPr="003B62C6">
              <w:rPr>
                <w:b/>
                <w:color w:val="auto"/>
                <w:szCs w:val="22"/>
              </w:rPr>
              <w:t xml:space="preserve"> określenia „tak”, „Spełnia” itp.)</w:t>
            </w:r>
          </w:p>
        </w:tc>
      </w:tr>
      <w:tr w:rsidR="00356D69" w:rsidRPr="003B62C6" w14:paraId="5A27DCD6" w14:textId="77777777" w:rsidTr="00356D69">
        <w:trPr>
          <w:trHeight w:val="198"/>
        </w:trPr>
        <w:tc>
          <w:tcPr>
            <w:tcW w:w="417" w:type="dxa"/>
            <w:tcBorders>
              <w:top w:val="single" w:sz="4" w:space="0" w:color="auto"/>
              <w:left w:val="single" w:sz="4" w:space="0" w:color="auto"/>
              <w:bottom w:val="single" w:sz="4" w:space="0" w:color="auto"/>
              <w:right w:val="single" w:sz="4" w:space="0" w:color="auto"/>
            </w:tcBorders>
            <w:vAlign w:val="center"/>
          </w:tcPr>
          <w:p w14:paraId="6D979584" w14:textId="77777777" w:rsidR="00356D69" w:rsidRPr="003B62C6" w:rsidRDefault="00356D69" w:rsidP="00871A9D">
            <w:pPr>
              <w:spacing w:after="0" w:line="240" w:lineRule="auto"/>
              <w:jc w:val="center"/>
              <w:rPr>
                <w:rFonts w:eastAsia="Times New Roman"/>
                <w:b/>
                <w:bCs/>
                <w:szCs w:val="22"/>
              </w:rPr>
            </w:pPr>
          </w:p>
        </w:tc>
        <w:tc>
          <w:tcPr>
            <w:tcW w:w="3085" w:type="dxa"/>
            <w:tcBorders>
              <w:top w:val="single" w:sz="4" w:space="0" w:color="auto"/>
              <w:left w:val="nil"/>
              <w:bottom w:val="single" w:sz="4" w:space="0" w:color="auto"/>
              <w:right w:val="single" w:sz="4" w:space="0" w:color="auto"/>
            </w:tcBorders>
          </w:tcPr>
          <w:p w14:paraId="6B4FC93C" w14:textId="77777777" w:rsidR="00356D69" w:rsidRPr="003B62C6" w:rsidRDefault="00356D69" w:rsidP="00871A9D">
            <w:pPr>
              <w:spacing w:after="0" w:line="240" w:lineRule="auto"/>
              <w:jc w:val="center"/>
              <w:rPr>
                <w:rFonts w:eastAsia="Times New Roman"/>
                <w:b/>
                <w:bCs/>
                <w:szCs w:val="22"/>
              </w:rPr>
            </w:pPr>
          </w:p>
        </w:tc>
        <w:tc>
          <w:tcPr>
            <w:tcW w:w="5630" w:type="dxa"/>
            <w:tcBorders>
              <w:top w:val="single" w:sz="4" w:space="0" w:color="auto"/>
              <w:left w:val="nil"/>
              <w:bottom w:val="single" w:sz="4" w:space="0" w:color="auto"/>
              <w:right w:val="single" w:sz="4" w:space="0" w:color="auto"/>
            </w:tcBorders>
          </w:tcPr>
          <w:p w14:paraId="6EE7EC5E" w14:textId="464FF720" w:rsidR="00356D69" w:rsidRPr="003B62C6" w:rsidRDefault="00356D69" w:rsidP="00356D69">
            <w:pPr>
              <w:spacing w:after="0" w:line="240" w:lineRule="auto"/>
              <w:rPr>
                <w:rFonts w:eastAsia="Times New Roman"/>
                <w:b/>
                <w:bCs/>
                <w:szCs w:val="22"/>
              </w:rPr>
            </w:pPr>
            <w:r w:rsidRPr="003B62C6">
              <w:rPr>
                <w:rFonts w:eastAsia="Times New Roman"/>
                <w:color w:val="auto"/>
                <w:szCs w:val="22"/>
              </w:rPr>
              <w:t>Podać producenta, typ/nazwę modelu</w:t>
            </w:r>
          </w:p>
        </w:tc>
        <w:tc>
          <w:tcPr>
            <w:tcW w:w="4991" w:type="dxa"/>
            <w:tcBorders>
              <w:top w:val="single" w:sz="4" w:space="0" w:color="auto"/>
              <w:left w:val="nil"/>
              <w:bottom w:val="single" w:sz="4" w:space="0" w:color="auto"/>
              <w:right w:val="single" w:sz="4" w:space="0" w:color="auto"/>
            </w:tcBorders>
          </w:tcPr>
          <w:p w14:paraId="5263CFCD" w14:textId="77777777" w:rsidR="00356D69" w:rsidRPr="003B62C6" w:rsidRDefault="00356D69" w:rsidP="00871A9D">
            <w:pPr>
              <w:spacing w:after="0" w:line="240" w:lineRule="auto"/>
              <w:jc w:val="center"/>
              <w:rPr>
                <w:rFonts w:eastAsia="Times New Roman"/>
                <w:b/>
                <w:bCs/>
                <w:szCs w:val="22"/>
              </w:rPr>
            </w:pPr>
          </w:p>
        </w:tc>
      </w:tr>
      <w:tr w:rsidR="00356D69" w:rsidRPr="003B62C6" w14:paraId="4FA16F3A" w14:textId="74288FB7"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1461C035" w14:textId="16655F2A"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vAlign w:val="center"/>
          </w:tcPr>
          <w:p w14:paraId="05175EE4" w14:textId="1F91FD6E" w:rsidR="00356D69" w:rsidRPr="003B62C6" w:rsidRDefault="00356D69" w:rsidP="00871A9D">
            <w:pPr>
              <w:spacing w:after="0" w:line="240" w:lineRule="auto"/>
              <w:rPr>
                <w:rFonts w:eastAsia="Times New Roman"/>
                <w:szCs w:val="22"/>
              </w:rPr>
            </w:pPr>
            <w:r w:rsidRPr="003B62C6">
              <w:rPr>
                <w:rFonts w:eastAsia="Times New Roman"/>
                <w:szCs w:val="22"/>
              </w:rPr>
              <w:t xml:space="preserve">Typ przełącznika </w:t>
            </w:r>
          </w:p>
        </w:tc>
        <w:tc>
          <w:tcPr>
            <w:tcW w:w="5630" w:type="dxa"/>
            <w:tcBorders>
              <w:top w:val="nil"/>
              <w:left w:val="nil"/>
              <w:bottom w:val="single" w:sz="4" w:space="0" w:color="auto"/>
              <w:right w:val="single" w:sz="4" w:space="0" w:color="auto"/>
            </w:tcBorders>
            <w:shd w:val="clear" w:color="000000" w:fill="FFFFFF"/>
          </w:tcPr>
          <w:p w14:paraId="6C9FF5B1" w14:textId="441550AC" w:rsidR="00356D69" w:rsidRPr="003B62C6" w:rsidRDefault="00356D69" w:rsidP="00871A9D">
            <w:pPr>
              <w:spacing w:after="0" w:line="240" w:lineRule="auto"/>
              <w:rPr>
                <w:rFonts w:eastAsia="Times New Roman"/>
                <w:szCs w:val="22"/>
              </w:rPr>
            </w:pPr>
            <w:r w:rsidRPr="003B62C6">
              <w:rPr>
                <w:rFonts w:eastAsia="Times New Roman"/>
                <w:szCs w:val="22"/>
              </w:rPr>
              <w:t>Zarządzany sieciowo (</w:t>
            </w:r>
            <w:proofErr w:type="spellStart"/>
            <w:r w:rsidRPr="003B62C6">
              <w:rPr>
                <w:rFonts w:eastAsia="Times New Roman"/>
                <w:szCs w:val="22"/>
              </w:rPr>
              <w:t>Managed</w:t>
            </w:r>
            <w:proofErr w:type="spellEnd"/>
            <w:r w:rsidRPr="003B62C6">
              <w:rPr>
                <w:rFonts w:eastAsia="Times New Roman"/>
                <w:szCs w:val="22"/>
              </w:rPr>
              <w:t xml:space="preserve"> L2)</w:t>
            </w:r>
          </w:p>
        </w:tc>
        <w:tc>
          <w:tcPr>
            <w:tcW w:w="4991" w:type="dxa"/>
            <w:tcBorders>
              <w:top w:val="nil"/>
              <w:left w:val="nil"/>
              <w:bottom w:val="single" w:sz="4" w:space="0" w:color="auto"/>
              <w:right w:val="single" w:sz="4" w:space="0" w:color="auto"/>
            </w:tcBorders>
            <w:shd w:val="clear" w:color="000000" w:fill="FFFFFF"/>
          </w:tcPr>
          <w:p w14:paraId="531E5365" w14:textId="77777777" w:rsidR="00356D69" w:rsidRPr="003B62C6" w:rsidRDefault="00356D69" w:rsidP="00871A9D">
            <w:pPr>
              <w:spacing w:after="0" w:line="240" w:lineRule="auto"/>
              <w:rPr>
                <w:rFonts w:eastAsia="Times New Roman"/>
                <w:szCs w:val="22"/>
              </w:rPr>
            </w:pPr>
          </w:p>
        </w:tc>
      </w:tr>
      <w:tr w:rsidR="00356D69" w:rsidRPr="003B62C6" w14:paraId="091A5268" w14:textId="4D722388"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7F34DB82" w14:textId="4A0085DB"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vAlign w:val="center"/>
          </w:tcPr>
          <w:p w14:paraId="29D60975" w14:textId="3939543E" w:rsidR="00356D69" w:rsidRPr="003B62C6" w:rsidRDefault="00356D69" w:rsidP="00871A9D">
            <w:pPr>
              <w:spacing w:after="0" w:line="240" w:lineRule="auto"/>
              <w:rPr>
                <w:rFonts w:eastAsia="Times New Roman"/>
                <w:szCs w:val="22"/>
              </w:rPr>
            </w:pPr>
            <w:r w:rsidRPr="003B62C6">
              <w:rPr>
                <w:rFonts w:eastAsia="Times New Roman"/>
                <w:szCs w:val="22"/>
              </w:rPr>
              <w:t>Warstwa przełączania</w:t>
            </w:r>
          </w:p>
        </w:tc>
        <w:tc>
          <w:tcPr>
            <w:tcW w:w="5630" w:type="dxa"/>
            <w:tcBorders>
              <w:top w:val="nil"/>
              <w:left w:val="nil"/>
              <w:bottom w:val="single" w:sz="4" w:space="0" w:color="auto"/>
              <w:right w:val="single" w:sz="4" w:space="0" w:color="auto"/>
            </w:tcBorders>
            <w:shd w:val="clear" w:color="000000" w:fill="FFFFFF"/>
          </w:tcPr>
          <w:p w14:paraId="13359178" w14:textId="6D27A541" w:rsidR="00356D69" w:rsidRPr="003B62C6" w:rsidRDefault="00356D69" w:rsidP="00871A9D">
            <w:pPr>
              <w:spacing w:after="0" w:line="240" w:lineRule="auto"/>
              <w:rPr>
                <w:rFonts w:eastAsia="Times New Roman"/>
                <w:szCs w:val="22"/>
              </w:rPr>
            </w:pPr>
            <w:proofErr w:type="spellStart"/>
            <w:r w:rsidRPr="003B62C6">
              <w:rPr>
                <w:rFonts w:eastAsia="Times New Roman"/>
                <w:szCs w:val="22"/>
              </w:rPr>
              <w:t>Layer</w:t>
            </w:r>
            <w:proofErr w:type="spellEnd"/>
            <w:r w:rsidRPr="003B62C6">
              <w:rPr>
                <w:rFonts w:eastAsia="Times New Roman"/>
                <w:szCs w:val="22"/>
              </w:rPr>
              <w:t xml:space="preserve"> 2 (L2)</w:t>
            </w:r>
          </w:p>
        </w:tc>
        <w:tc>
          <w:tcPr>
            <w:tcW w:w="4991" w:type="dxa"/>
            <w:tcBorders>
              <w:top w:val="nil"/>
              <w:left w:val="nil"/>
              <w:bottom w:val="single" w:sz="4" w:space="0" w:color="auto"/>
              <w:right w:val="single" w:sz="4" w:space="0" w:color="auto"/>
            </w:tcBorders>
            <w:shd w:val="clear" w:color="000000" w:fill="FFFFFF"/>
          </w:tcPr>
          <w:p w14:paraId="2EC9EA14" w14:textId="77777777" w:rsidR="00356D69" w:rsidRPr="003B62C6" w:rsidRDefault="00356D69" w:rsidP="00871A9D">
            <w:pPr>
              <w:spacing w:after="0" w:line="240" w:lineRule="auto"/>
              <w:rPr>
                <w:rFonts w:eastAsia="Times New Roman"/>
                <w:szCs w:val="22"/>
              </w:rPr>
            </w:pPr>
          </w:p>
        </w:tc>
      </w:tr>
      <w:tr w:rsidR="00356D69" w:rsidRPr="003B62C6" w14:paraId="0E1830DF" w14:textId="1325DAA8"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51D820E5" w14:textId="111BF3DC"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vAlign w:val="center"/>
          </w:tcPr>
          <w:p w14:paraId="6B72C51C" w14:textId="485E6041" w:rsidR="00356D69" w:rsidRPr="003B62C6" w:rsidRDefault="00356D69" w:rsidP="00871A9D">
            <w:pPr>
              <w:spacing w:after="0" w:line="240" w:lineRule="auto"/>
              <w:rPr>
                <w:rFonts w:eastAsia="Times New Roman"/>
                <w:szCs w:val="22"/>
              </w:rPr>
            </w:pPr>
            <w:r w:rsidRPr="003B62C6">
              <w:rPr>
                <w:rFonts w:eastAsia="Times New Roman"/>
                <w:szCs w:val="22"/>
              </w:rPr>
              <w:t xml:space="preserve">Ilość portów </w:t>
            </w:r>
          </w:p>
        </w:tc>
        <w:tc>
          <w:tcPr>
            <w:tcW w:w="5630" w:type="dxa"/>
            <w:tcBorders>
              <w:top w:val="nil"/>
              <w:left w:val="nil"/>
              <w:bottom w:val="single" w:sz="4" w:space="0" w:color="auto"/>
              <w:right w:val="single" w:sz="4" w:space="0" w:color="auto"/>
            </w:tcBorders>
            <w:shd w:val="clear" w:color="000000" w:fill="FFFFFF"/>
          </w:tcPr>
          <w:p w14:paraId="2D00ADCC" w14:textId="31E60E86" w:rsidR="00356D69" w:rsidRPr="003B62C6" w:rsidRDefault="00356D69" w:rsidP="00871A9D">
            <w:pPr>
              <w:spacing w:after="0" w:line="240" w:lineRule="auto"/>
              <w:rPr>
                <w:rFonts w:eastAsia="Times New Roman"/>
                <w:szCs w:val="22"/>
              </w:rPr>
            </w:pPr>
            <w:r w:rsidRPr="003B62C6">
              <w:rPr>
                <w:rFonts w:eastAsia="Times New Roman"/>
                <w:szCs w:val="22"/>
              </w:rPr>
              <w:t>Min 16</w:t>
            </w:r>
          </w:p>
        </w:tc>
        <w:tc>
          <w:tcPr>
            <w:tcW w:w="4991" w:type="dxa"/>
            <w:tcBorders>
              <w:top w:val="nil"/>
              <w:left w:val="nil"/>
              <w:bottom w:val="single" w:sz="4" w:space="0" w:color="auto"/>
              <w:right w:val="single" w:sz="4" w:space="0" w:color="auto"/>
            </w:tcBorders>
            <w:shd w:val="clear" w:color="000000" w:fill="FFFFFF"/>
          </w:tcPr>
          <w:p w14:paraId="2E422D42" w14:textId="77777777" w:rsidR="00356D69" w:rsidRPr="003B62C6" w:rsidRDefault="00356D69" w:rsidP="00871A9D">
            <w:pPr>
              <w:spacing w:after="0" w:line="240" w:lineRule="auto"/>
              <w:rPr>
                <w:rFonts w:eastAsia="Times New Roman"/>
                <w:szCs w:val="22"/>
              </w:rPr>
            </w:pPr>
          </w:p>
        </w:tc>
      </w:tr>
      <w:tr w:rsidR="00356D69" w:rsidRPr="003B62C6" w14:paraId="5560E731" w14:textId="3BCF08BB"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5117929C" w14:textId="7866F5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vAlign w:val="center"/>
          </w:tcPr>
          <w:p w14:paraId="10603BF9" w14:textId="41D6E617" w:rsidR="00356D69" w:rsidRPr="003B62C6" w:rsidRDefault="00356D69" w:rsidP="00871A9D">
            <w:pPr>
              <w:spacing w:after="0" w:line="240" w:lineRule="auto"/>
              <w:rPr>
                <w:rFonts w:eastAsia="Times New Roman"/>
                <w:szCs w:val="22"/>
              </w:rPr>
            </w:pPr>
            <w:r w:rsidRPr="003B62C6">
              <w:rPr>
                <w:rFonts w:eastAsia="Times New Roman"/>
                <w:szCs w:val="22"/>
              </w:rPr>
              <w:t xml:space="preserve">Porty 10GbE SFP+ </w:t>
            </w:r>
          </w:p>
        </w:tc>
        <w:tc>
          <w:tcPr>
            <w:tcW w:w="5630" w:type="dxa"/>
            <w:tcBorders>
              <w:top w:val="nil"/>
              <w:left w:val="nil"/>
              <w:bottom w:val="single" w:sz="4" w:space="0" w:color="auto"/>
              <w:right w:val="single" w:sz="4" w:space="0" w:color="auto"/>
            </w:tcBorders>
            <w:shd w:val="clear" w:color="000000" w:fill="FFFFFF"/>
          </w:tcPr>
          <w:p w14:paraId="56E97601" w14:textId="4BA4C676" w:rsidR="00356D69" w:rsidRPr="003B62C6" w:rsidRDefault="00356D69" w:rsidP="00871A9D">
            <w:pPr>
              <w:spacing w:after="0" w:line="240" w:lineRule="auto"/>
              <w:rPr>
                <w:rFonts w:eastAsia="Times New Roman"/>
                <w:szCs w:val="22"/>
              </w:rPr>
            </w:pPr>
            <w:r w:rsidRPr="003B62C6">
              <w:rPr>
                <w:rFonts w:eastAsia="Times New Roman"/>
                <w:szCs w:val="22"/>
              </w:rPr>
              <w:t xml:space="preserve">Min. 8  (dual </w:t>
            </w:r>
            <w:proofErr w:type="spellStart"/>
            <w:r w:rsidRPr="003B62C6">
              <w:rPr>
                <w:rFonts w:eastAsia="Times New Roman"/>
                <w:szCs w:val="22"/>
              </w:rPr>
              <w:t>rate</w:t>
            </w:r>
            <w:proofErr w:type="spellEnd"/>
            <w:r w:rsidRPr="003B62C6">
              <w:rPr>
                <w:rFonts w:eastAsia="Times New Roman"/>
                <w:szCs w:val="22"/>
              </w:rPr>
              <w:t xml:space="preserve"> 10Gb/1Gb) z DDM, wraz z każdym przełącznikiem należy dostarczyć komplet wkładek 10Gb SR oraz </w:t>
            </w:r>
            <w:proofErr w:type="spellStart"/>
            <w:r w:rsidRPr="003B62C6">
              <w:rPr>
                <w:rFonts w:eastAsia="Times New Roman"/>
                <w:szCs w:val="22"/>
              </w:rPr>
              <w:t>patchcordów</w:t>
            </w:r>
            <w:proofErr w:type="spellEnd"/>
            <w:r w:rsidRPr="003B62C6">
              <w:rPr>
                <w:rFonts w:eastAsia="Times New Roman"/>
                <w:szCs w:val="22"/>
              </w:rPr>
              <w:t xml:space="preserve"> MM OM4 o długości min 3m</w:t>
            </w:r>
          </w:p>
        </w:tc>
        <w:tc>
          <w:tcPr>
            <w:tcW w:w="4991" w:type="dxa"/>
            <w:tcBorders>
              <w:top w:val="nil"/>
              <w:left w:val="nil"/>
              <w:bottom w:val="single" w:sz="4" w:space="0" w:color="auto"/>
              <w:right w:val="single" w:sz="4" w:space="0" w:color="auto"/>
            </w:tcBorders>
            <w:shd w:val="clear" w:color="000000" w:fill="FFFFFF"/>
          </w:tcPr>
          <w:p w14:paraId="108EB9EA" w14:textId="77777777" w:rsidR="00356D69" w:rsidRPr="003B62C6" w:rsidRDefault="00356D69" w:rsidP="00871A9D">
            <w:pPr>
              <w:spacing w:after="0" w:line="240" w:lineRule="auto"/>
              <w:rPr>
                <w:rFonts w:eastAsia="Times New Roman"/>
                <w:szCs w:val="22"/>
              </w:rPr>
            </w:pPr>
          </w:p>
        </w:tc>
      </w:tr>
      <w:tr w:rsidR="00356D69" w:rsidRPr="003B62C6" w14:paraId="29B5A2E5" w14:textId="4E7F0087"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0192330C" w14:textId="20E3DF6D"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vAlign w:val="center"/>
          </w:tcPr>
          <w:p w14:paraId="60BD0A94" w14:textId="5BCEEFB3" w:rsidR="00356D69" w:rsidRPr="003B62C6" w:rsidRDefault="00356D69" w:rsidP="00871A9D">
            <w:pPr>
              <w:spacing w:after="0" w:line="240" w:lineRule="auto"/>
              <w:rPr>
                <w:rFonts w:eastAsia="Times New Roman"/>
                <w:szCs w:val="22"/>
                <w:lang w:val="en-US"/>
              </w:rPr>
            </w:pPr>
            <w:r w:rsidRPr="003B62C6">
              <w:rPr>
                <w:rFonts w:eastAsia="helvetica neue"/>
                <w:szCs w:val="22"/>
                <w:lang w:val="en-US"/>
              </w:rPr>
              <w:t>Porty 10GbE BASE-T (RJ45)</w:t>
            </w:r>
          </w:p>
        </w:tc>
        <w:tc>
          <w:tcPr>
            <w:tcW w:w="5630" w:type="dxa"/>
            <w:tcBorders>
              <w:top w:val="nil"/>
              <w:left w:val="nil"/>
              <w:bottom w:val="single" w:sz="4" w:space="0" w:color="auto"/>
              <w:right w:val="single" w:sz="4" w:space="0" w:color="auto"/>
            </w:tcBorders>
            <w:shd w:val="clear" w:color="000000" w:fill="FFFFFF"/>
          </w:tcPr>
          <w:p w14:paraId="4F4BCAF3" w14:textId="6D3DC298" w:rsidR="00356D69" w:rsidRPr="003B62C6" w:rsidRDefault="00356D69" w:rsidP="00871A9D">
            <w:pPr>
              <w:spacing w:after="0" w:line="240" w:lineRule="auto"/>
              <w:rPr>
                <w:rFonts w:eastAsia="Times New Roman"/>
                <w:szCs w:val="22"/>
              </w:rPr>
            </w:pPr>
            <w:r w:rsidRPr="003B62C6">
              <w:rPr>
                <w:rFonts w:eastAsia="helvetica neue"/>
                <w:szCs w:val="22"/>
              </w:rPr>
              <w:t xml:space="preserve">Min 8 portów (10G/5G/2.5G/1G/100M) </w:t>
            </w:r>
            <w:r w:rsidRPr="003B62C6">
              <w:rPr>
                <w:rFonts w:eastAsia="Times New Roman"/>
                <w:szCs w:val="22"/>
              </w:rPr>
              <w:t xml:space="preserve">z każdym przełącznikiem należy dostarczyć min 5 </w:t>
            </w:r>
            <w:proofErr w:type="spellStart"/>
            <w:r w:rsidRPr="003B62C6">
              <w:rPr>
                <w:rFonts w:eastAsia="Times New Roman"/>
                <w:szCs w:val="22"/>
              </w:rPr>
              <w:t>patchcordów</w:t>
            </w:r>
            <w:proofErr w:type="spellEnd"/>
            <w:r w:rsidRPr="003B62C6">
              <w:rPr>
                <w:rFonts w:eastAsia="Times New Roman"/>
                <w:szCs w:val="22"/>
              </w:rPr>
              <w:t xml:space="preserve"> </w:t>
            </w:r>
            <w:proofErr w:type="spellStart"/>
            <w:r w:rsidRPr="003B62C6">
              <w:rPr>
                <w:rFonts w:eastAsia="Times New Roman"/>
                <w:szCs w:val="22"/>
              </w:rPr>
              <w:t>Cat</w:t>
            </w:r>
            <w:proofErr w:type="spellEnd"/>
            <w:r w:rsidRPr="003B62C6">
              <w:rPr>
                <w:rFonts w:eastAsia="Times New Roman"/>
                <w:szCs w:val="22"/>
              </w:rPr>
              <w:t xml:space="preserve"> 6A o długości min 3m</w:t>
            </w:r>
          </w:p>
        </w:tc>
        <w:tc>
          <w:tcPr>
            <w:tcW w:w="4991" w:type="dxa"/>
            <w:tcBorders>
              <w:top w:val="nil"/>
              <w:left w:val="nil"/>
              <w:bottom w:val="single" w:sz="4" w:space="0" w:color="auto"/>
              <w:right w:val="single" w:sz="4" w:space="0" w:color="auto"/>
            </w:tcBorders>
            <w:shd w:val="clear" w:color="000000" w:fill="FFFFFF"/>
          </w:tcPr>
          <w:p w14:paraId="79440F8F" w14:textId="77777777" w:rsidR="00356D69" w:rsidRPr="003B62C6" w:rsidRDefault="00356D69" w:rsidP="00871A9D">
            <w:pPr>
              <w:spacing w:after="0" w:line="240" w:lineRule="auto"/>
              <w:rPr>
                <w:rFonts w:eastAsia="helvetica neue"/>
                <w:szCs w:val="22"/>
              </w:rPr>
            </w:pPr>
          </w:p>
        </w:tc>
      </w:tr>
      <w:tr w:rsidR="00356D69" w:rsidRPr="003B62C6" w14:paraId="4932D253" w14:textId="4315DCF5"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38370422" w14:textId="60FF228D"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31A65722" w14:textId="00273BF0" w:rsidR="00356D69" w:rsidRPr="003B62C6" w:rsidRDefault="00356D69" w:rsidP="00FE70B2">
            <w:pPr>
              <w:spacing w:after="0" w:line="240" w:lineRule="auto"/>
              <w:rPr>
                <w:rFonts w:eastAsia="Times New Roman"/>
                <w:szCs w:val="22"/>
              </w:rPr>
            </w:pPr>
            <w:r w:rsidRPr="003B62C6">
              <w:rPr>
                <w:rFonts w:eastAsia="helvetica neue"/>
                <w:szCs w:val="22"/>
              </w:rPr>
              <w:t>Port zarządzający</w:t>
            </w:r>
          </w:p>
        </w:tc>
        <w:tc>
          <w:tcPr>
            <w:tcW w:w="5630" w:type="dxa"/>
            <w:tcBorders>
              <w:top w:val="nil"/>
              <w:left w:val="nil"/>
              <w:bottom w:val="single" w:sz="4" w:space="0" w:color="auto"/>
              <w:right w:val="single" w:sz="4" w:space="0" w:color="auto"/>
            </w:tcBorders>
            <w:shd w:val="clear" w:color="000000" w:fill="FFFFFF"/>
          </w:tcPr>
          <w:p w14:paraId="55697177" w14:textId="10F127E5" w:rsidR="00356D69" w:rsidRPr="003B62C6" w:rsidRDefault="00356D69" w:rsidP="00FE70B2">
            <w:pPr>
              <w:spacing w:after="0" w:line="240" w:lineRule="auto"/>
              <w:rPr>
                <w:rFonts w:eastAsia="Times New Roman"/>
                <w:szCs w:val="22"/>
              </w:rPr>
            </w:pPr>
            <w:r w:rsidRPr="003B62C6">
              <w:rPr>
                <w:rFonts w:eastAsia="helvetica neue"/>
                <w:szCs w:val="22"/>
              </w:rPr>
              <w:t>1 x 1GbE RJ45</w:t>
            </w:r>
          </w:p>
        </w:tc>
        <w:tc>
          <w:tcPr>
            <w:tcW w:w="4991" w:type="dxa"/>
            <w:tcBorders>
              <w:top w:val="nil"/>
              <w:left w:val="nil"/>
              <w:bottom w:val="single" w:sz="4" w:space="0" w:color="auto"/>
              <w:right w:val="single" w:sz="4" w:space="0" w:color="auto"/>
            </w:tcBorders>
            <w:shd w:val="clear" w:color="000000" w:fill="FFFFFF"/>
          </w:tcPr>
          <w:p w14:paraId="38CA6E28" w14:textId="77777777" w:rsidR="00356D69" w:rsidRPr="003B62C6" w:rsidRDefault="00356D69" w:rsidP="00FE70B2">
            <w:pPr>
              <w:spacing w:after="0" w:line="240" w:lineRule="auto"/>
              <w:rPr>
                <w:rFonts w:eastAsia="helvetica neue"/>
                <w:szCs w:val="22"/>
              </w:rPr>
            </w:pPr>
          </w:p>
        </w:tc>
      </w:tr>
      <w:tr w:rsidR="00356D69" w:rsidRPr="003B62C6" w14:paraId="3844F3FC" w14:textId="48F0D57D"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3DBB89CD" w14:textId="36DD5FC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5EA25A88" w14:textId="7C3326C6" w:rsidR="00356D69" w:rsidRPr="003B62C6" w:rsidRDefault="00356D69" w:rsidP="00FE70B2">
            <w:pPr>
              <w:spacing w:after="0" w:line="240" w:lineRule="auto"/>
              <w:rPr>
                <w:rFonts w:eastAsia="Times New Roman"/>
                <w:szCs w:val="22"/>
              </w:rPr>
            </w:pPr>
            <w:r w:rsidRPr="003B62C6">
              <w:rPr>
                <w:rFonts w:eastAsia="helvetica neue"/>
                <w:szCs w:val="22"/>
              </w:rPr>
              <w:t>Port konsoli</w:t>
            </w:r>
          </w:p>
        </w:tc>
        <w:tc>
          <w:tcPr>
            <w:tcW w:w="5630" w:type="dxa"/>
            <w:tcBorders>
              <w:top w:val="nil"/>
              <w:left w:val="nil"/>
              <w:bottom w:val="single" w:sz="4" w:space="0" w:color="auto"/>
              <w:right w:val="single" w:sz="4" w:space="0" w:color="auto"/>
            </w:tcBorders>
            <w:shd w:val="clear" w:color="000000" w:fill="FFFFFF"/>
          </w:tcPr>
          <w:p w14:paraId="1578042D" w14:textId="0E944207" w:rsidR="00356D69" w:rsidRPr="003B62C6" w:rsidRDefault="00356D69" w:rsidP="00FE70B2">
            <w:pPr>
              <w:spacing w:after="0" w:line="240" w:lineRule="auto"/>
              <w:rPr>
                <w:rFonts w:eastAsia="Times New Roman"/>
                <w:szCs w:val="22"/>
              </w:rPr>
            </w:pPr>
            <w:r w:rsidRPr="003B62C6">
              <w:rPr>
                <w:rFonts w:eastAsia="helvetica neue"/>
                <w:szCs w:val="22"/>
              </w:rPr>
              <w:t>RJ45</w:t>
            </w:r>
          </w:p>
        </w:tc>
        <w:tc>
          <w:tcPr>
            <w:tcW w:w="4991" w:type="dxa"/>
            <w:tcBorders>
              <w:top w:val="nil"/>
              <w:left w:val="nil"/>
              <w:bottom w:val="single" w:sz="4" w:space="0" w:color="auto"/>
              <w:right w:val="single" w:sz="4" w:space="0" w:color="auto"/>
            </w:tcBorders>
            <w:shd w:val="clear" w:color="000000" w:fill="FFFFFF"/>
          </w:tcPr>
          <w:p w14:paraId="5A3AF7E5" w14:textId="77777777" w:rsidR="00356D69" w:rsidRPr="003B62C6" w:rsidRDefault="00356D69" w:rsidP="00FE70B2">
            <w:pPr>
              <w:spacing w:after="0" w:line="240" w:lineRule="auto"/>
              <w:rPr>
                <w:rFonts w:eastAsia="helvetica neue"/>
                <w:szCs w:val="22"/>
              </w:rPr>
            </w:pPr>
          </w:p>
        </w:tc>
      </w:tr>
      <w:tr w:rsidR="00356D69" w:rsidRPr="003B62C6" w14:paraId="19AAD5B4" w14:textId="23450414" w:rsidTr="00356D69">
        <w:trPr>
          <w:trHeight w:val="606"/>
        </w:trPr>
        <w:tc>
          <w:tcPr>
            <w:tcW w:w="417" w:type="dxa"/>
            <w:tcBorders>
              <w:top w:val="nil"/>
              <w:left w:val="single" w:sz="4" w:space="0" w:color="auto"/>
              <w:bottom w:val="single" w:sz="4" w:space="0" w:color="auto"/>
              <w:right w:val="single" w:sz="4" w:space="0" w:color="auto"/>
            </w:tcBorders>
            <w:shd w:val="clear" w:color="000000" w:fill="FFFFFF"/>
            <w:vAlign w:val="center"/>
          </w:tcPr>
          <w:p w14:paraId="4850E8E2" w14:textId="65B025FD"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6302F3E0" w14:textId="45E319F2" w:rsidR="00356D69" w:rsidRPr="003B62C6" w:rsidRDefault="00356D69" w:rsidP="00FE70B2">
            <w:pPr>
              <w:spacing w:after="0" w:line="240" w:lineRule="auto"/>
              <w:rPr>
                <w:rFonts w:eastAsia="Times New Roman"/>
                <w:szCs w:val="22"/>
              </w:rPr>
            </w:pPr>
            <w:r w:rsidRPr="003B62C6">
              <w:rPr>
                <w:rFonts w:eastAsia="helvetica neue"/>
                <w:szCs w:val="22"/>
              </w:rPr>
              <w:t>Tabela adresów MAC</w:t>
            </w:r>
          </w:p>
        </w:tc>
        <w:tc>
          <w:tcPr>
            <w:tcW w:w="5630" w:type="dxa"/>
            <w:tcBorders>
              <w:top w:val="nil"/>
              <w:left w:val="nil"/>
              <w:bottom w:val="single" w:sz="4" w:space="0" w:color="auto"/>
              <w:right w:val="single" w:sz="4" w:space="0" w:color="auto"/>
            </w:tcBorders>
            <w:shd w:val="clear" w:color="000000" w:fill="FFFFFF"/>
          </w:tcPr>
          <w:p w14:paraId="0352C70C" w14:textId="3B56B3AB" w:rsidR="00356D69" w:rsidRPr="003B62C6" w:rsidRDefault="00356D69" w:rsidP="00FE70B2">
            <w:pPr>
              <w:spacing w:after="0" w:line="240" w:lineRule="auto"/>
              <w:rPr>
                <w:rFonts w:eastAsia="Times New Roman"/>
                <w:szCs w:val="22"/>
              </w:rPr>
            </w:pPr>
            <w:r w:rsidRPr="003B62C6">
              <w:rPr>
                <w:rFonts w:eastAsia="helvetica neue"/>
                <w:szCs w:val="22"/>
              </w:rPr>
              <w:t>16 000 wpisów</w:t>
            </w:r>
          </w:p>
        </w:tc>
        <w:tc>
          <w:tcPr>
            <w:tcW w:w="4991" w:type="dxa"/>
            <w:tcBorders>
              <w:top w:val="nil"/>
              <w:left w:val="nil"/>
              <w:bottom w:val="single" w:sz="4" w:space="0" w:color="auto"/>
              <w:right w:val="single" w:sz="4" w:space="0" w:color="auto"/>
            </w:tcBorders>
            <w:shd w:val="clear" w:color="000000" w:fill="FFFFFF"/>
          </w:tcPr>
          <w:p w14:paraId="29BA3EB8" w14:textId="77777777" w:rsidR="00356D69" w:rsidRPr="003B62C6" w:rsidRDefault="00356D69" w:rsidP="00FE70B2">
            <w:pPr>
              <w:spacing w:after="0" w:line="240" w:lineRule="auto"/>
              <w:rPr>
                <w:rFonts w:eastAsia="helvetica neue"/>
                <w:szCs w:val="22"/>
              </w:rPr>
            </w:pPr>
          </w:p>
        </w:tc>
      </w:tr>
      <w:tr w:rsidR="00356D69" w:rsidRPr="003B62C6" w14:paraId="21AAFA59" w14:textId="6904EF4F"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49D512AA" w14:textId="31AE4CCD"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0E39DE0D" w14:textId="34672125" w:rsidR="00356D69" w:rsidRPr="003B62C6" w:rsidRDefault="00356D69" w:rsidP="00FE70B2">
            <w:pPr>
              <w:spacing w:after="0" w:line="240" w:lineRule="auto"/>
              <w:rPr>
                <w:rFonts w:eastAsia="Times New Roman"/>
                <w:szCs w:val="22"/>
              </w:rPr>
            </w:pPr>
            <w:r w:rsidRPr="003B62C6">
              <w:rPr>
                <w:rFonts w:eastAsia="helvetica neue"/>
                <w:szCs w:val="22"/>
              </w:rPr>
              <w:t>Przepustowość nieblokująca</w:t>
            </w:r>
          </w:p>
        </w:tc>
        <w:tc>
          <w:tcPr>
            <w:tcW w:w="5630" w:type="dxa"/>
            <w:tcBorders>
              <w:top w:val="nil"/>
              <w:left w:val="nil"/>
              <w:bottom w:val="single" w:sz="4" w:space="0" w:color="auto"/>
              <w:right w:val="single" w:sz="4" w:space="0" w:color="auto"/>
            </w:tcBorders>
            <w:shd w:val="clear" w:color="000000" w:fill="FFFFFF"/>
          </w:tcPr>
          <w:p w14:paraId="5D08477A" w14:textId="6E5831AC" w:rsidR="00356D69" w:rsidRPr="003B62C6" w:rsidRDefault="00356D69" w:rsidP="00FE70B2">
            <w:pPr>
              <w:spacing w:after="0" w:line="240" w:lineRule="auto"/>
              <w:rPr>
                <w:rFonts w:eastAsia="Times New Roman"/>
                <w:szCs w:val="22"/>
              </w:rPr>
            </w:pPr>
            <w:r w:rsidRPr="003B62C6">
              <w:rPr>
                <w:rFonts w:eastAsia="helvetica neue"/>
                <w:szCs w:val="22"/>
              </w:rPr>
              <w:t xml:space="preserve">160 </w:t>
            </w:r>
            <w:proofErr w:type="spellStart"/>
            <w:r w:rsidRPr="003B62C6">
              <w:rPr>
                <w:rFonts w:eastAsia="helvetica neue"/>
                <w:szCs w:val="22"/>
              </w:rPr>
              <w:t>Gbps</w:t>
            </w:r>
            <w:proofErr w:type="spellEnd"/>
          </w:p>
        </w:tc>
        <w:tc>
          <w:tcPr>
            <w:tcW w:w="4991" w:type="dxa"/>
            <w:tcBorders>
              <w:top w:val="nil"/>
              <w:left w:val="nil"/>
              <w:bottom w:val="single" w:sz="4" w:space="0" w:color="auto"/>
              <w:right w:val="single" w:sz="4" w:space="0" w:color="auto"/>
            </w:tcBorders>
            <w:shd w:val="clear" w:color="000000" w:fill="FFFFFF"/>
          </w:tcPr>
          <w:p w14:paraId="7D5D9B10" w14:textId="77777777" w:rsidR="00356D69" w:rsidRPr="003B62C6" w:rsidRDefault="00356D69" w:rsidP="00FE70B2">
            <w:pPr>
              <w:spacing w:after="0" w:line="240" w:lineRule="auto"/>
              <w:rPr>
                <w:rFonts w:eastAsia="helvetica neue"/>
                <w:szCs w:val="22"/>
              </w:rPr>
            </w:pPr>
          </w:p>
        </w:tc>
      </w:tr>
      <w:tr w:rsidR="00356D69" w:rsidRPr="003B62C6" w14:paraId="027F7D1E" w14:textId="0B12AE33"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3752F8CE" w14:textId="06C531E9"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051FD3D3" w14:textId="736F662D" w:rsidR="00356D69" w:rsidRPr="003B62C6" w:rsidRDefault="00356D69" w:rsidP="00FE70B2">
            <w:pPr>
              <w:spacing w:after="0" w:line="240" w:lineRule="auto"/>
              <w:rPr>
                <w:rFonts w:eastAsia="Times New Roman"/>
                <w:szCs w:val="22"/>
              </w:rPr>
            </w:pPr>
            <w:r w:rsidRPr="003B62C6">
              <w:rPr>
                <w:rFonts w:eastAsia="helvetica neue"/>
                <w:szCs w:val="22"/>
              </w:rPr>
              <w:t>Zdolność przełączania</w:t>
            </w:r>
          </w:p>
        </w:tc>
        <w:tc>
          <w:tcPr>
            <w:tcW w:w="5630" w:type="dxa"/>
            <w:tcBorders>
              <w:top w:val="nil"/>
              <w:left w:val="nil"/>
              <w:bottom w:val="single" w:sz="4" w:space="0" w:color="auto"/>
              <w:right w:val="single" w:sz="4" w:space="0" w:color="auto"/>
            </w:tcBorders>
            <w:shd w:val="clear" w:color="000000" w:fill="FFFFFF"/>
          </w:tcPr>
          <w:p w14:paraId="310E0917" w14:textId="48768D51" w:rsidR="00356D69" w:rsidRPr="003B62C6" w:rsidRDefault="00356D69" w:rsidP="00FE70B2">
            <w:pPr>
              <w:spacing w:after="0" w:line="240" w:lineRule="auto"/>
              <w:rPr>
                <w:rFonts w:eastAsia="Times New Roman"/>
                <w:szCs w:val="22"/>
              </w:rPr>
            </w:pPr>
            <w:r w:rsidRPr="003B62C6">
              <w:rPr>
                <w:rFonts w:eastAsia="helvetica neue"/>
                <w:szCs w:val="22"/>
              </w:rPr>
              <w:t xml:space="preserve">320 </w:t>
            </w:r>
            <w:proofErr w:type="spellStart"/>
            <w:r w:rsidRPr="003B62C6">
              <w:rPr>
                <w:rFonts w:eastAsia="helvetica neue"/>
                <w:szCs w:val="22"/>
              </w:rPr>
              <w:t>Gbps</w:t>
            </w:r>
            <w:proofErr w:type="spellEnd"/>
          </w:p>
        </w:tc>
        <w:tc>
          <w:tcPr>
            <w:tcW w:w="4991" w:type="dxa"/>
            <w:tcBorders>
              <w:top w:val="nil"/>
              <w:left w:val="nil"/>
              <w:bottom w:val="single" w:sz="4" w:space="0" w:color="auto"/>
              <w:right w:val="single" w:sz="4" w:space="0" w:color="auto"/>
            </w:tcBorders>
            <w:shd w:val="clear" w:color="000000" w:fill="FFFFFF"/>
          </w:tcPr>
          <w:p w14:paraId="66B197E4" w14:textId="77777777" w:rsidR="00356D69" w:rsidRPr="003B62C6" w:rsidRDefault="00356D69" w:rsidP="00FE70B2">
            <w:pPr>
              <w:spacing w:after="0" w:line="240" w:lineRule="auto"/>
              <w:rPr>
                <w:rFonts w:eastAsia="helvetica neue"/>
                <w:szCs w:val="22"/>
              </w:rPr>
            </w:pPr>
          </w:p>
        </w:tc>
      </w:tr>
      <w:tr w:rsidR="00356D69" w:rsidRPr="003B62C6" w14:paraId="0035F7EE" w14:textId="461CFCF7"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6FEF9F7E" w14:textId="56187E8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56C69C6F" w14:textId="13AFAF1B" w:rsidR="00356D69" w:rsidRPr="003B62C6" w:rsidRDefault="00356D69" w:rsidP="00FE70B2">
            <w:pPr>
              <w:spacing w:after="0" w:line="240" w:lineRule="auto"/>
              <w:rPr>
                <w:rFonts w:eastAsia="Times New Roman"/>
                <w:szCs w:val="22"/>
              </w:rPr>
            </w:pPr>
            <w:r w:rsidRPr="003B62C6">
              <w:rPr>
                <w:rFonts w:eastAsia="helvetica neue"/>
                <w:szCs w:val="22"/>
              </w:rPr>
              <w:t>Obsługa ramek Jumbo</w:t>
            </w:r>
          </w:p>
        </w:tc>
        <w:tc>
          <w:tcPr>
            <w:tcW w:w="5630" w:type="dxa"/>
            <w:tcBorders>
              <w:top w:val="nil"/>
              <w:left w:val="nil"/>
              <w:bottom w:val="single" w:sz="4" w:space="0" w:color="auto"/>
              <w:right w:val="single" w:sz="4" w:space="0" w:color="auto"/>
            </w:tcBorders>
            <w:shd w:val="clear" w:color="000000" w:fill="FFFFFF"/>
          </w:tcPr>
          <w:p w14:paraId="1C6C423E" w14:textId="071843C1" w:rsidR="00356D69" w:rsidRPr="003B62C6" w:rsidRDefault="00356D69" w:rsidP="00FE70B2">
            <w:pPr>
              <w:spacing w:after="0" w:line="240" w:lineRule="auto"/>
              <w:rPr>
                <w:rFonts w:eastAsia="Times New Roman"/>
                <w:szCs w:val="22"/>
              </w:rPr>
            </w:pPr>
            <w:r w:rsidRPr="003B62C6">
              <w:rPr>
                <w:rFonts w:eastAsia="helvetica neue"/>
                <w:szCs w:val="22"/>
              </w:rPr>
              <w:t>9K</w:t>
            </w:r>
          </w:p>
        </w:tc>
        <w:tc>
          <w:tcPr>
            <w:tcW w:w="4991" w:type="dxa"/>
            <w:tcBorders>
              <w:top w:val="nil"/>
              <w:left w:val="nil"/>
              <w:bottom w:val="single" w:sz="4" w:space="0" w:color="auto"/>
              <w:right w:val="single" w:sz="4" w:space="0" w:color="auto"/>
            </w:tcBorders>
            <w:shd w:val="clear" w:color="000000" w:fill="FFFFFF"/>
          </w:tcPr>
          <w:p w14:paraId="6121623A" w14:textId="77777777" w:rsidR="00356D69" w:rsidRPr="003B62C6" w:rsidRDefault="00356D69" w:rsidP="00FE70B2">
            <w:pPr>
              <w:spacing w:after="0" w:line="240" w:lineRule="auto"/>
              <w:rPr>
                <w:rFonts w:eastAsia="helvetica neue"/>
                <w:szCs w:val="22"/>
              </w:rPr>
            </w:pPr>
          </w:p>
        </w:tc>
      </w:tr>
      <w:tr w:rsidR="00356D69" w:rsidRPr="003B62C6" w14:paraId="7EB2D692" w14:textId="58C22462" w:rsidTr="00356D69">
        <w:trPr>
          <w:trHeight w:val="595"/>
        </w:trPr>
        <w:tc>
          <w:tcPr>
            <w:tcW w:w="417" w:type="dxa"/>
            <w:tcBorders>
              <w:top w:val="nil"/>
              <w:left w:val="single" w:sz="4" w:space="0" w:color="auto"/>
              <w:bottom w:val="single" w:sz="4" w:space="0" w:color="auto"/>
              <w:right w:val="single" w:sz="4" w:space="0" w:color="auto"/>
            </w:tcBorders>
            <w:shd w:val="clear" w:color="000000" w:fill="FFFFFF"/>
            <w:vAlign w:val="center"/>
          </w:tcPr>
          <w:p w14:paraId="317509CD" w14:textId="04BAD471"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7205DAFB" w14:textId="55DD61DE" w:rsidR="00356D69" w:rsidRPr="003B62C6" w:rsidRDefault="00356D69" w:rsidP="00FE70B2">
            <w:pPr>
              <w:spacing w:after="0" w:line="240" w:lineRule="auto"/>
              <w:rPr>
                <w:rFonts w:eastAsia="Times New Roman"/>
                <w:szCs w:val="22"/>
              </w:rPr>
            </w:pPr>
            <w:r w:rsidRPr="003B62C6">
              <w:rPr>
                <w:rFonts w:eastAsia="helvetica neue"/>
                <w:szCs w:val="22"/>
              </w:rPr>
              <w:t>Typ zasilania</w:t>
            </w:r>
          </w:p>
        </w:tc>
        <w:tc>
          <w:tcPr>
            <w:tcW w:w="5630" w:type="dxa"/>
            <w:tcBorders>
              <w:top w:val="nil"/>
              <w:left w:val="nil"/>
              <w:bottom w:val="single" w:sz="4" w:space="0" w:color="auto"/>
              <w:right w:val="single" w:sz="4" w:space="0" w:color="auto"/>
            </w:tcBorders>
            <w:shd w:val="clear" w:color="000000" w:fill="FFFFFF"/>
          </w:tcPr>
          <w:p w14:paraId="65AED1C8" w14:textId="024635A5" w:rsidR="00356D69" w:rsidRPr="003B62C6" w:rsidRDefault="00356D69" w:rsidP="00FE70B2">
            <w:pPr>
              <w:spacing w:after="0" w:line="240" w:lineRule="auto"/>
              <w:rPr>
                <w:rFonts w:eastAsia="Times New Roman"/>
                <w:szCs w:val="22"/>
              </w:rPr>
            </w:pPr>
            <w:r w:rsidRPr="003B62C6">
              <w:rPr>
                <w:rFonts w:eastAsia="helvetica neue"/>
                <w:szCs w:val="22"/>
              </w:rPr>
              <w:t>Zasilacz wewnętrzny</w:t>
            </w:r>
          </w:p>
        </w:tc>
        <w:tc>
          <w:tcPr>
            <w:tcW w:w="4991" w:type="dxa"/>
            <w:tcBorders>
              <w:top w:val="nil"/>
              <w:left w:val="nil"/>
              <w:bottom w:val="single" w:sz="4" w:space="0" w:color="auto"/>
              <w:right w:val="single" w:sz="4" w:space="0" w:color="auto"/>
            </w:tcBorders>
            <w:shd w:val="clear" w:color="000000" w:fill="FFFFFF"/>
          </w:tcPr>
          <w:p w14:paraId="2AFAB139" w14:textId="77777777" w:rsidR="00356D69" w:rsidRPr="003B62C6" w:rsidRDefault="00356D69" w:rsidP="00FE70B2">
            <w:pPr>
              <w:spacing w:after="0" w:line="240" w:lineRule="auto"/>
              <w:rPr>
                <w:rFonts w:eastAsia="helvetica neue"/>
                <w:szCs w:val="22"/>
              </w:rPr>
            </w:pPr>
          </w:p>
        </w:tc>
      </w:tr>
      <w:tr w:rsidR="00356D69" w:rsidRPr="003B62C6" w14:paraId="68BEAFD0" w14:textId="6E6DA794"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2DDE94FA" w14:textId="0E74ACE6"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4F061110" w14:textId="2900714B" w:rsidR="00356D69" w:rsidRPr="003B62C6" w:rsidRDefault="00356D69" w:rsidP="00FE70B2">
            <w:pPr>
              <w:spacing w:after="0" w:line="240" w:lineRule="auto"/>
              <w:rPr>
                <w:rFonts w:eastAsia="Times New Roman"/>
                <w:szCs w:val="22"/>
              </w:rPr>
            </w:pPr>
            <w:r w:rsidRPr="003B62C6">
              <w:rPr>
                <w:rFonts w:eastAsia="helvetica neue"/>
                <w:szCs w:val="22"/>
              </w:rPr>
              <w:t>Napięcie wejściowe</w:t>
            </w:r>
          </w:p>
        </w:tc>
        <w:tc>
          <w:tcPr>
            <w:tcW w:w="5630" w:type="dxa"/>
            <w:tcBorders>
              <w:top w:val="nil"/>
              <w:left w:val="nil"/>
              <w:bottom w:val="single" w:sz="4" w:space="0" w:color="auto"/>
              <w:right w:val="single" w:sz="4" w:space="0" w:color="auto"/>
            </w:tcBorders>
            <w:shd w:val="clear" w:color="000000" w:fill="FFFFFF"/>
          </w:tcPr>
          <w:p w14:paraId="36C96F46" w14:textId="2225D096" w:rsidR="00356D69" w:rsidRPr="003B62C6" w:rsidRDefault="00356D69" w:rsidP="00FE70B2">
            <w:pPr>
              <w:spacing w:after="0" w:line="240" w:lineRule="auto"/>
              <w:rPr>
                <w:rFonts w:eastAsia="Times New Roman"/>
                <w:szCs w:val="22"/>
              </w:rPr>
            </w:pPr>
            <w:r w:rsidRPr="003B62C6">
              <w:rPr>
                <w:rFonts w:eastAsia="helvetica neue"/>
                <w:szCs w:val="22"/>
              </w:rPr>
              <w:t>100-240V AC, 50/60Hz</w:t>
            </w:r>
          </w:p>
        </w:tc>
        <w:tc>
          <w:tcPr>
            <w:tcW w:w="4991" w:type="dxa"/>
            <w:tcBorders>
              <w:top w:val="nil"/>
              <w:left w:val="nil"/>
              <w:bottom w:val="single" w:sz="4" w:space="0" w:color="auto"/>
              <w:right w:val="single" w:sz="4" w:space="0" w:color="auto"/>
            </w:tcBorders>
            <w:shd w:val="clear" w:color="000000" w:fill="FFFFFF"/>
          </w:tcPr>
          <w:p w14:paraId="7FC2CABA" w14:textId="77777777" w:rsidR="00356D69" w:rsidRPr="003B62C6" w:rsidRDefault="00356D69" w:rsidP="00FE70B2">
            <w:pPr>
              <w:spacing w:after="0" w:line="240" w:lineRule="auto"/>
              <w:rPr>
                <w:rFonts w:eastAsia="helvetica neue"/>
                <w:szCs w:val="22"/>
              </w:rPr>
            </w:pPr>
          </w:p>
        </w:tc>
      </w:tr>
      <w:tr w:rsidR="00356D69" w:rsidRPr="003B62C6" w14:paraId="28203535" w14:textId="6EE84C69"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766BA12A" w14:textId="2D19AFB9"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1A12C9F6" w14:textId="11071674" w:rsidR="00356D69" w:rsidRPr="003B62C6" w:rsidRDefault="00356D69" w:rsidP="00FE70B2">
            <w:pPr>
              <w:spacing w:after="0" w:line="240" w:lineRule="auto"/>
              <w:rPr>
                <w:rFonts w:eastAsia="Times New Roman"/>
                <w:szCs w:val="22"/>
              </w:rPr>
            </w:pPr>
            <w:r w:rsidRPr="003B62C6">
              <w:rPr>
                <w:rFonts w:eastAsia="helvetica neue"/>
                <w:szCs w:val="22"/>
              </w:rPr>
              <w:t>Maksymalne zużycie energii</w:t>
            </w:r>
          </w:p>
        </w:tc>
        <w:tc>
          <w:tcPr>
            <w:tcW w:w="5630" w:type="dxa"/>
            <w:tcBorders>
              <w:top w:val="nil"/>
              <w:left w:val="nil"/>
              <w:bottom w:val="single" w:sz="4" w:space="0" w:color="auto"/>
              <w:right w:val="single" w:sz="4" w:space="0" w:color="auto"/>
            </w:tcBorders>
            <w:shd w:val="clear" w:color="000000" w:fill="FFFFFF"/>
          </w:tcPr>
          <w:p w14:paraId="5DDAA607" w14:textId="55057A2D" w:rsidR="00356D69" w:rsidRPr="003B62C6" w:rsidRDefault="00356D69" w:rsidP="00FE70B2">
            <w:pPr>
              <w:spacing w:after="0" w:line="240" w:lineRule="auto"/>
              <w:rPr>
                <w:rFonts w:eastAsia="Times New Roman"/>
                <w:szCs w:val="22"/>
              </w:rPr>
            </w:pPr>
            <w:r w:rsidRPr="003B62C6">
              <w:rPr>
                <w:rFonts w:eastAsia="helvetica neue"/>
                <w:szCs w:val="22"/>
              </w:rPr>
              <w:t>50 W</w:t>
            </w:r>
          </w:p>
        </w:tc>
        <w:tc>
          <w:tcPr>
            <w:tcW w:w="4991" w:type="dxa"/>
            <w:tcBorders>
              <w:top w:val="nil"/>
              <w:left w:val="nil"/>
              <w:bottom w:val="single" w:sz="4" w:space="0" w:color="auto"/>
              <w:right w:val="single" w:sz="4" w:space="0" w:color="auto"/>
            </w:tcBorders>
            <w:shd w:val="clear" w:color="000000" w:fill="FFFFFF"/>
          </w:tcPr>
          <w:p w14:paraId="60C8484F" w14:textId="77777777" w:rsidR="00356D69" w:rsidRPr="003B62C6" w:rsidRDefault="00356D69" w:rsidP="00FE70B2">
            <w:pPr>
              <w:spacing w:after="0" w:line="240" w:lineRule="auto"/>
              <w:rPr>
                <w:rFonts w:eastAsia="helvetica neue"/>
                <w:szCs w:val="22"/>
              </w:rPr>
            </w:pPr>
          </w:p>
        </w:tc>
      </w:tr>
      <w:tr w:rsidR="00356D69" w:rsidRPr="003B62C6" w14:paraId="0DDBC1C5" w14:textId="7E8AFBC0"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76A603D9" w14:textId="4D772093"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59EE949D" w14:textId="57F50933" w:rsidR="00356D69" w:rsidRPr="003B62C6" w:rsidRDefault="00356D69" w:rsidP="00FE70B2">
            <w:pPr>
              <w:spacing w:after="0" w:line="240" w:lineRule="auto"/>
              <w:rPr>
                <w:rFonts w:eastAsia="Times New Roman"/>
                <w:szCs w:val="22"/>
              </w:rPr>
            </w:pPr>
            <w:r w:rsidRPr="003B62C6">
              <w:rPr>
                <w:rFonts w:eastAsia="helvetica neue"/>
                <w:szCs w:val="22"/>
              </w:rPr>
              <w:t>Wentylatory</w:t>
            </w:r>
          </w:p>
        </w:tc>
        <w:tc>
          <w:tcPr>
            <w:tcW w:w="5630" w:type="dxa"/>
            <w:tcBorders>
              <w:top w:val="nil"/>
              <w:left w:val="nil"/>
              <w:bottom w:val="single" w:sz="4" w:space="0" w:color="auto"/>
              <w:right w:val="single" w:sz="4" w:space="0" w:color="auto"/>
            </w:tcBorders>
            <w:shd w:val="clear" w:color="000000" w:fill="FFFFFF"/>
          </w:tcPr>
          <w:p w14:paraId="30C843BF" w14:textId="3D18F8FA" w:rsidR="00356D69" w:rsidRPr="003B62C6" w:rsidRDefault="00356D69" w:rsidP="00FE70B2">
            <w:pPr>
              <w:spacing w:after="0" w:line="240" w:lineRule="auto"/>
              <w:rPr>
                <w:rFonts w:eastAsia="Times New Roman"/>
                <w:szCs w:val="22"/>
              </w:rPr>
            </w:pPr>
            <w:r w:rsidRPr="003B62C6">
              <w:rPr>
                <w:rFonts w:eastAsia="helvetica neue"/>
                <w:szCs w:val="22"/>
              </w:rPr>
              <w:t>Min. 2 x wentylatory z łożyskiem kulkowym PWM, przepływ powietrza od frontu do PSU</w:t>
            </w:r>
          </w:p>
        </w:tc>
        <w:tc>
          <w:tcPr>
            <w:tcW w:w="4991" w:type="dxa"/>
            <w:tcBorders>
              <w:top w:val="nil"/>
              <w:left w:val="nil"/>
              <w:bottom w:val="single" w:sz="4" w:space="0" w:color="auto"/>
              <w:right w:val="single" w:sz="4" w:space="0" w:color="auto"/>
            </w:tcBorders>
            <w:shd w:val="clear" w:color="000000" w:fill="FFFFFF"/>
          </w:tcPr>
          <w:p w14:paraId="34E8FB06" w14:textId="77777777" w:rsidR="00356D69" w:rsidRPr="003B62C6" w:rsidRDefault="00356D69" w:rsidP="00FE70B2">
            <w:pPr>
              <w:spacing w:after="0" w:line="240" w:lineRule="auto"/>
              <w:rPr>
                <w:rFonts w:eastAsia="helvetica neue"/>
                <w:szCs w:val="22"/>
              </w:rPr>
            </w:pPr>
          </w:p>
        </w:tc>
      </w:tr>
      <w:tr w:rsidR="00356D69" w:rsidRPr="003B62C6" w14:paraId="768E45D5" w14:textId="68F2DBD6"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42A54BB4" w14:textId="6E299578"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5A560783" w14:textId="6E6ED80B" w:rsidR="00356D69" w:rsidRPr="003B62C6" w:rsidRDefault="00356D69" w:rsidP="00FE70B2">
            <w:pPr>
              <w:spacing w:after="0" w:line="240" w:lineRule="auto"/>
              <w:rPr>
                <w:rFonts w:eastAsia="Times New Roman"/>
                <w:szCs w:val="22"/>
              </w:rPr>
            </w:pPr>
            <w:r w:rsidRPr="003B62C6">
              <w:rPr>
                <w:rFonts w:eastAsia="helvetica neue"/>
                <w:szCs w:val="22"/>
              </w:rPr>
              <w:t>Typ konstrukcji</w:t>
            </w:r>
          </w:p>
        </w:tc>
        <w:tc>
          <w:tcPr>
            <w:tcW w:w="5630" w:type="dxa"/>
            <w:tcBorders>
              <w:top w:val="nil"/>
              <w:left w:val="nil"/>
              <w:bottom w:val="single" w:sz="4" w:space="0" w:color="auto"/>
              <w:right w:val="single" w:sz="4" w:space="0" w:color="auto"/>
            </w:tcBorders>
            <w:shd w:val="clear" w:color="000000" w:fill="FFFFFF"/>
          </w:tcPr>
          <w:p w14:paraId="316B259A" w14:textId="4D433010" w:rsidR="00356D69" w:rsidRPr="003B62C6" w:rsidRDefault="00356D69" w:rsidP="00FE70B2">
            <w:pPr>
              <w:spacing w:after="0" w:line="240" w:lineRule="auto"/>
              <w:rPr>
                <w:rFonts w:eastAsia="Times New Roman"/>
                <w:szCs w:val="22"/>
              </w:rPr>
            </w:pPr>
            <w:r w:rsidRPr="003B62C6">
              <w:rPr>
                <w:rFonts w:eastAsia="helvetica neue"/>
                <w:szCs w:val="22"/>
              </w:rPr>
              <w:t>Half-</w:t>
            </w:r>
            <w:proofErr w:type="spellStart"/>
            <w:r w:rsidRPr="003B62C6">
              <w:rPr>
                <w:rFonts w:eastAsia="helvetica neue"/>
                <w:szCs w:val="22"/>
              </w:rPr>
              <w:t>width</w:t>
            </w:r>
            <w:proofErr w:type="spellEnd"/>
            <w:r w:rsidRPr="003B62C6">
              <w:rPr>
                <w:rFonts w:eastAsia="helvetica neue"/>
                <w:szCs w:val="22"/>
              </w:rPr>
              <w:t xml:space="preserve"> </w:t>
            </w:r>
            <w:proofErr w:type="spellStart"/>
            <w:r w:rsidRPr="003B62C6">
              <w:rPr>
                <w:rFonts w:eastAsia="helvetica neue"/>
                <w:szCs w:val="22"/>
              </w:rPr>
              <w:t>rackmount</w:t>
            </w:r>
            <w:proofErr w:type="spellEnd"/>
            <w:r w:rsidRPr="003B62C6">
              <w:rPr>
                <w:rFonts w:eastAsia="helvetica neue"/>
                <w:szCs w:val="22"/>
              </w:rPr>
              <w:t xml:space="preserve"> </w:t>
            </w:r>
          </w:p>
        </w:tc>
        <w:tc>
          <w:tcPr>
            <w:tcW w:w="4991" w:type="dxa"/>
            <w:tcBorders>
              <w:top w:val="nil"/>
              <w:left w:val="nil"/>
              <w:bottom w:val="single" w:sz="4" w:space="0" w:color="auto"/>
              <w:right w:val="single" w:sz="4" w:space="0" w:color="auto"/>
            </w:tcBorders>
            <w:shd w:val="clear" w:color="000000" w:fill="FFFFFF"/>
          </w:tcPr>
          <w:p w14:paraId="47E88598" w14:textId="77777777" w:rsidR="00356D69" w:rsidRPr="003B62C6" w:rsidRDefault="00356D69" w:rsidP="00FE70B2">
            <w:pPr>
              <w:spacing w:after="0" w:line="240" w:lineRule="auto"/>
              <w:rPr>
                <w:rFonts w:eastAsia="helvetica neue"/>
                <w:szCs w:val="22"/>
              </w:rPr>
            </w:pPr>
          </w:p>
        </w:tc>
      </w:tr>
      <w:tr w:rsidR="00356D69" w:rsidRPr="003B62C6" w14:paraId="1760D3D0" w14:textId="3E5A04CA"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4B19E1C2" w14:textId="4C58164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3AF6A02D" w14:textId="2D631B21" w:rsidR="00356D69" w:rsidRPr="003B62C6" w:rsidRDefault="00356D69" w:rsidP="00FE70B2">
            <w:pPr>
              <w:spacing w:after="0" w:line="240" w:lineRule="auto"/>
              <w:rPr>
                <w:rFonts w:eastAsia="Times New Roman"/>
                <w:szCs w:val="22"/>
              </w:rPr>
            </w:pPr>
            <w:r w:rsidRPr="003B62C6">
              <w:rPr>
                <w:rFonts w:eastAsia="helvetica neue"/>
                <w:szCs w:val="22"/>
              </w:rPr>
              <w:t>Montaż</w:t>
            </w:r>
          </w:p>
        </w:tc>
        <w:tc>
          <w:tcPr>
            <w:tcW w:w="5630" w:type="dxa"/>
            <w:tcBorders>
              <w:top w:val="nil"/>
              <w:left w:val="nil"/>
              <w:bottom w:val="single" w:sz="4" w:space="0" w:color="auto"/>
              <w:right w:val="single" w:sz="4" w:space="0" w:color="auto"/>
            </w:tcBorders>
            <w:shd w:val="clear" w:color="000000" w:fill="FFFFFF"/>
          </w:tcPr>
          <w:p w14:paraId="226BA9E1" w14:textId="7532B0AF" w:rsidR="00356D69" w:rsidRPr="003B62C6" w:rsidRDefault="00356D69" w:rsidP="00FE70B2">
            <w:pPr>
              <w:spacing w:after="0" w:line="240" w:lineRule="auto"/>
              <w:rPr>
                <w:rFonts w:eastAsia="Times New Roman"/>
                <w:szCs w:val="22"/>
              </w:rPr>
            </w:pPr>
            <w:r w:rsidRPr="003B62C6">
              <w:rPr>
                <w:rFonts w:eastAsia="helvetica neue"/>
                <w:szCs w:val="22"/>
              </w:rPr>
              <w:t>1U (możliwość montażu 2 urządzeń w jednym segmencie 1U)</w:t>
            </w:r>
          </w:p>
        </w:tc>
        <w:tc>
          <w:tcPr>
            <w:tcW w:w="4991" w:type="dxa"/>
            <w:tcBorders>
              <w:top w:val="nil"/>
              <w:left w:val="nil"/>
              <w:bottom w:val="single" w:sz="4" w:space="0" w:color="auto"/>
              <w:right w:val="single" w:sz="4" w:space="0" w:color="auto"/>
            </w:tcBorders>
            <w:shd w:val="clear" w:color="000000" w:fill="FFFFFF"/>
          </w:tcPr>
          <w:p w14:paraId="1E769ACB" w14:textId="77777777" w:rsidR="00356D69" w:rsidRPr="003B62C6" w:rsidRDefault="00356D69" w:rsidP="00FE70B2">
            <w:pPr>
              <w:spacing w:after="0" w:line="240" w:lineRule="auto"/>
              <w:rPr>
                <w:rFonts w:eastAsia="helvetica neue"/>
                <w:szCs w:val="22"/>
              </w:rPr>
            </w:pPr>
          </w:p>
        </w:tc>
      </w:tr>
      <w:tr w:rsidR="00356D69" w:rsidRPr="003B62C6" w14:paraId="32AFAE2F" w14:textId="471D1651"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78AA9971" w14:textId="6A5B7B08"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43CD7DCF" w14:textId="473FABD4" w:rsidR="00356D69" w:rsidRPr="003B62C6" w:rsidRDefault="00356D69" w:rsidP="00DB6982">
            <w:pPr>
              <w:spacing w:after="0" w:line="240" w:lineRule="auto"/>
              <w:rPr>
                <w:rFonts w:eastAsia="Times New Roman"/>
                <w:szCs w:val="22"/>
              </w:rPr>
            </w:pPr>
            <w:r w:rsidRPr="003B62C6">
              <w:rPr>
                <w:rFonts w:eastAsia="helvetica neue"/>
                <w:szCs w:val="22"/>
              </w:rPr>
              <w:t>Temperatura robocza</w:t>
            </w:r>
          </w:p>
        </w:tc>
        <w:tc>
          <w:tcPr>
            <w:tcW w:w="5630" w:type="dxa"/>
            <w:tcBorders>
              <w:top w:val="nil"/>
              <w:left w:val="nil"/>
              <w:bottom w:val="single" w:sz="4" w:space="0" w:color="auto"/>
              <w:right w:val="single" w:sz="4" w:space="0" w:color="auto"/>
            </w:tcBorders>
            <w:shd w:val="clear" w:color="000000" w:fill="FFFFFF"/>
          </w:tcPr>
          <w:p w14:paraId="3D604E7C" w14:textId="216858E3" w:rsidR="00356D69" w:rsidRPr="003B62C6" w:rsidRDefault="00356D69" w:rsidP="00DB6982">
            <w:pPr>
              <w:spacing w:after="0" w:line="240" w:lineRule="auto"/>
              <w:rPr>
                <w:rFonts w:eastAsia="Times New Roman"/>
                <w:szCs w:val="22"/>
              </w:rPr>
            </w:pPr>
            <w:r w:rsidRPr="003B62C6">
              <w:rPr>
                <w:rFonts w:eastAsia="helvetica neue"/>
                <w:szCs w:val="22"/>
              </w:rPr>
              <w:t>W zakresie 0°C do 40°C (32°F do 104°F)</w:t>
            </w:r>
          </w:p>
        </w:tc>
        <w:tc>
          <w:tcPr>
            <w:tcW w:w="4991" w:type="dxa"/>
            <w:tcBorders>
              <w:top w:val="nil"/>
              <w:left w:val="nil"/>
              <w:bottom w:val="single" w:sz="4" w:space="0" w:color="auto"/>
              <w:right w:val="single" w:sz="4" w:space="0" w:color="auto"/>
            </w:tcBorders>
            <w:shd w:val="clear" w:color="000000" w:fill="FFFFFF"/>
          </w:tcPr>
          <w:p w14:paraId="41EE0096" w14:textId="77777777" w:rsidR="00356D69" w:rsidRPr="003B62C6" w:rsidRDefault="00356D69" w:rsidP="00DB6982">
            <w:pPr>
              <w:spacing w:after="0" w:line="240" w:lineRule="auto"/>
              <w:rPr>
                <w:rFonts w:eastAsia="helvetica neue"/>
                <w:szCs w:val="22"/>
              </w:rPr>
            </w:pPr>
          </w:p>
        </w:tc>
      </w:tr>
      <w:tr w:rsidR="00356D69" w:rsidRPr="003B62C6" w14:paraId="378C7838" w14:textId="62994831"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18BA1153" w14:textId="528BC88F"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3537653C" w14:textId="70AFB6A9" w:rsidR="00356D69" w:rsidRPr="003B62C6" w:rsidRDefault="00356D69" w:rsidP="00DB6982">
            <w:pPr>
              <w:spacing w:after="0" w:line="240" w:lineRule="auto"/>
              <w:rPr>
                <w:rFonts w:eastAsia="Times New Roman"/>
                <w:szCs w:val="22"/>
              </w:rPr>
            </w:pPr>
            <w:r w:rsidRPr="003B62C6">
              <w:rPr>
                <w:rFonts w:eastAsia="helvetica neue"/>
                <w:szCs w:val="22"/>
              </w:rPr>
              <w:t>Wilgotność względna</w:t>
            </w:r>
          </w:p>
        </w:tc>
        <w:tc>
          <w:tcPr>
            <w:tcW w:w="5630" w:type="dxa"/>
            <w:tcBorders>
              <w:top w:val="nil"/>
              <w:left w:val="nil"/>
              <w:bottom w:val="single" w:sz="4" w:space="0" w:color="auto"/>
              <w:right w:val="single" w:sz="4" w:space="0" w:color="auto"/>
            </w:tcBorders>
            <w:shd w:val="clear" w:color="000000" w:fill="FFFFFF"/>
          </w:tcPr>
          <w:p w14:paraId="29337E99" w14:textId="3AFF1537" w:rsidR="00356D69" w:rsidRPr="003B62C6" w:rsidRDefault="00356D69" w:rsidP="00DB6982">
            <w:pPr>
              <w:spacing w:after="0" w:line="240" w:lineRule="auto"/>
              <w:rPr>
                <w:rFonts w:eastAsia="Times New Roman"/>
                <w:szCs w:val="22"/>
              </w:rPr>
            </w:pPr>
            <w:r w:rsidRPr="003B62C6">
              <w:rPr>
                <w:rFonts w:eastAsia="helvetica neue"/>
                <w:szCs w:val="22"/>
              </w:rPr>
              <w:t>5-95% (bez kondensacji)</w:t>
            </w:r>
          </w:p>
        </w:tc>
        <w:tc>
          <w:tcPr>
            <w:tcW w:w="4991" w:type="dxa"/>
            <w:tcBorders>
              <w:top w:val="nil"/>
              <w:left w:val="nil"/>
              <w:bottom w:val="single" w:sz="4" w:space="0" w:color="auto"/>
              <w:right w:val="single" w:sz="4" w:space="0" w:color="auto"/>
            </w:tcBorders>
            <w:shd w:val="clear" w:color="000000" w:fill="FFFFFF"/>
          </w:tcPr>
          <w:p w14:paraId="2D736781" w14:textId="77777777" w:rsidR="00356D69" w:rsidRPr="003B62C6" w:rsidRDefault="00356D69" w:rsidP="00DB6982">
            <w:pPr>
              <w:spacing w:after="0" w:line="240" w:lineRule="auto"/>
              <w:rPr>
                <w:rFonts w:eastAsia="helvetica neue"/>
                <w:szCs w:val="22"/>
              </w:rPr>
            </w:pPr>
          </w:p>
        </w:tc>
      </w:tr>
      <w:tr w:rsidR="00356D69" w:rsidRPr="003B62C6" w14:paraId="36AC2285" w14:textId="3F568253"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22ECBE82" w14:textId="5799E9F1"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6F55439C" w14:textId="50F249F1" w:rsidR="00356D69" w:rsidRPr="003B62C6" w:rsidRDefault="00356D69" w:rsidP="00DB6982">
            <w:pPr>
              <w:spacing w:after="0" w:line="240" w:lineRule="auto"/>
              <w:rPr>
                <w:rFonts w:eastAsia="Times New Roman"/>
                <w:szCs w:val="22"/>
              </w:rPr>
            </w:pPr>
            <w:r w:rsidRPr="003B62C6">
              <w:rPr>
                <w:rFonts w:eastAsia="helvetica neue"/>
                <w:szCs w:val="22"/>
              </w:rPr>
              <w:t>Wskaźniki LED na port</w:t>
            </w:r>
          </w:p>
        </w:tc>
        <w:tc>
          <w:tcPr>
            <w:tcW w:w="5630" w:type="dxa"/>
            <w:tcBorders>
              <w:top w:val="nil"/>
              <w:left w:val="nil"/>
              <w:bottom w:val="single" w:sz="4" w:space="0" w:color="auto"/>
              <w:right w:val="single" w:sz="4" w:space="0" w:color="auto"/>
            </w:tcBorders>
            <w:shd w:val="clear" w:color="000000" w:fill="FFFFFF"/>
          </w:tcPr>
          <w:p w14:paraId="350FB554" w14:textId="66DDA3FD" w:rsidR="00356D69" w:rsidRPr="003B62C6" w:rsidRDefault="00356D69" w:rsidP="00DB6982">
            <w:pPr>
              <w:spacing w:after="0" w:line="240" w:lineRule="auto"/>
              <w:rPr>
                <w:rFonts w:eastAsia="Times New Roman"/>
                <w:szCs w:val="22"/>
              </w:rPr>
            </w:pPr>
            <w:r w:rsidRPr="003B62C6">
              <w:rPr>
                <w:rFonts w:eastAsia="helvetica neue"/>
                <w:szCs w:val="22"/>
              </w:rPr>
              <w:t>Prędkość/Połączenie/Aktywność</w:t>
            </w:r>
          </w:p>
        </w:tc>
        <w:tc>
          <w:tcPr>
            <w:tcW w:w="4991" w:type="dxa"/>
            <w:tcBorders>
              <w:top w:val="nil"/>
              <w:left w:val="nil"/>
              <w:bottom w:val="single" w:sz="4" w:space="0" w:color="auto"/>
              <w:right w:val="single" w:sz="4" w:space="0" w:color="auto"/>
            </w:tcBorders>
            <w:shd w:val="clear" w:color="000000" w:fill="FFFFFF"/>
          </w:tcPr>
          <w:p w14:paraId="74D28869" w14:textId="77777777" w:rsidR="00356D69" w:rsidRPr="003B62C6" w:rsidRDefault="00356D69" w:rsidP="00DB6982">
            <w:pPr>
              <w:spacing w:after="0" w:line="240" w:lineRule="auto"/>
              <w:rPr>
                <w:rFonts w:eastAsia="helvetica neue"/>
                <w:szCs w:val="22"/>
              </w:rPr>
            </w:pPr>
          </w:p>
        </w:tc>
      </w:tr>
      <w:tr w:rsidR="00356D69" w:rsidRPr="003B62C6" w14:paraId="4B3DA3EE" w14:textId="4BC81151"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04B51B57" w14:textId="46B0B424"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32E695F9" w14:textId="2F3ED6F8" w:rsidR="00356D69" w:rsidRPr="003B62C6" w:rsidRDefault="00356D69" w:rsidP="00DB6982">
            <w:pPr>
              <w:spacing w:after="0" w:line="240" w:lineRule="auto"/>
              <w:rPr>
                <w:rFonts w:eastAsia="Times New Roman"/>
                <w:szCs w:val="22"/>
              </w:rPr>
            </w:pPr>
            <w:r w:rsidRPr="003B62C6">
              <w:rPr>
                <w:rFonts w:eastAsia="helvetica neue"/>
                <w:szCs w:val="22"/>
              </w:rPr>
              <w:t>Wskaźnik LED systemowy</w:t>
            </w:r>
          </w:p>
        </w:tc>
        <w:tc>
          <w:tcPr>
            <w:tcW w:w="5630" w:type="dxa"/>
            <w:tcBorders>
              <w:top w:val="nil"/>
              <w:left w:val="nil"/>
              <w:bottom w:val="single" w:sz="4" w:space="0" w:color="auto"/>
              <w:right w:val="single" w:sz="4" w:space="0" w:color="auto"/>
            </w:tcBorders>
            <w:shd w:val="clear" w:color="000000" w:fill="FFFFFF"/>
          </w:tcPr>
          <w:p w14:paraId="5314423B" w14:textId="609C5915" w:rsidR="00356D69" w:rsidRPr="003B62C6" w:rsidRDefault="00356D69" w:rsidP="00DB6982">
            <w:pPr>
              <w:spacing w:after="0" w:line="240" w:lineRule="auto"/>
              <w:rPr>
                <w:rFonts w:eastAsia="Times New Roman"/>
                <w:szCs w:val="22"/>
              </w:rPr>
            </w:pPr>
            <w:r w:rsidRPr="003B62C6">
              <w:rPr>
                <w:rFonts w:eastAsia="helvetica neue"/>
                <w:szCs w:val="22"/>
              </w:rPr>
              <w:t>Zasilanie/Stan,  identyfikator urządzenia</w:t>
            </w:r>
          </w:p>
        </w:tc>
        <w:tc>
          <w:tcPr>
            <w:tcW w:w="4991" w:type="dxa"/>
            <w:tcBorders>
              <w:top w:val="nil"/>
              <w:left w:val="nil"/>
              <w:bottom w:val="single" w:sz="4" w:space="0" w:color="auto"/>
              <w:right w:val="single" w:sz="4" w:space="0" w:color="auto"/>
            </w:tcBorders>
            <w:shd w:val="clear" w:color="000000" w:fill="FFFFFF"/>
          </w:tcPr>
          <w:p w14:paraId="554D1CED" w14:textId="77777777" w:rsidR="00356D69" w:rsidRPr="003B62C6" w:rsidRDefault="00356D69" w:rsidP="00DB6982">
            <w:pPr>
              <w:spacing w:after="0" w:line="240" w:lineRule="auto"/>
              <w:rPr>
                <w:rFonts w:eastAsia="helvetica neue"/>
                <w:szCs w:val="22"/>
              </w:rPr>
            </w:pPr>
          </w:p>
        </w:tc>
      </w:tr>
      <w:tr w:rsidR="00356D69" w:rsidRPr="003B62C6" w14:paraId="6FC3DAAF" w14:textId="0A5B9B66"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16C6BAC7" w14:textId="03FBB102"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60F82B8C" w14:textId="0F8C58D1" w:rsidR="00356D69" w:rsidRPr="003B62C6" w:rsidRDefault="00356D69" w:rsidP="00DB6982">
            <w:pPr>
              <w:spacing w:after="0" w:line="240" w:lineRule="auto"/>
              <w:rPr>
                <w:rFonts w:eastAsia="Times New Roman"/>
                <w:szCs w:val="22"/>
              </w:rPr>
            </w:pPr>
            <w:r w:rsidRPr="003B62C6">
              <w:rPr>
                <w:rFonts w:eastAsia="helvetica neue"/>
                <w:szCs w:val="22"/>
              </w:rPr>
              <w:t>Resetowanie fizyczne</w:t>
            </w:r>
          </w:p>
        </w:tc>
        <w:tc>
          <w:tcPr>
            <w:tcW w:w="5630" w:type="dxa"/>
            <w:tcBorders>
              <w:top w:val="nil"/>
              <w:left w:val="nil"/>
              <w:bottom w:val="single" w:sz="4" w:space="0" w:color="auto"/>
              <w:right w:val="single" w:sz="4" w:space="0" w:color="auto"/>
            </w:tcBorders>
            <w:shd w:val="clear" w:color="000000" w:fill="FFFFFF"/>
          </w:tcPr>
          <w:p w14:paraId="2BAB9019" w14:textId="3A44D6A9" w:rsidR="00356D69" w:rsidRPr="003B62C6" w:rsidRDefault="00356D69" w:rsidP="00DB6982">
            <w:pPr>
              <w:spacing w:after="0" w:line="240" w:lineRule="auto"/>
              <w:rPr>
                <w:rFonts w:eastAsia="Times New Roman"/>
                <w:szCs w:val="22"/>
              </w:rPr>
            </w:pPr>
            <w:r w:rsidRPr="003B62C6">
              <w:rPr>
                <w:rFonts w:eastAsia="helvetica neue"/>
                <w:szCs w:val="22"/>
              </w:rPr>
              <w:t>Na obudowie przełącznika musi znajdować się fizyczny przycisk Reset</w:t>
            </w:r>
          </w:p>
        </w:tc>
        <w:tc>
          <w:tcPr>
            <w:tcW w:w="4991" w:type="dxa"/>
            <w:tcBorders>
              <w:top w:val="nil"/>
              <w:left w:val="nil"/>
              <w:bottom w:val="single" w:sz="4" w:space="0" w:color="auto"/>
              <w:right w:val="single" w:sz="4" w:space="0" w:color="auto"/>
            </w:tcBorders>
            <w:shd w:val="clear" w:color="000000" w:fill="FFFFFF"/>
          </w:tcPr>
          <w:p w14:paraId="77654FB9" w14:textId="77777777" w:rsidR="00356D69" w:rsidRPr="003B62C6" w:rsidRDefault="00356D69" w:rsidP="00DB6982">
            <w:pPr>
              <w:spacing w:after="0" w:line="240" w:lineRule="auto"/>
              <w:rPr>
                <w:rFonts w:eastAsia="helvetica neue"/>
                <w:szCs w:val="22"/>
              </w:rPr>
            </w:pPr>
          </w:p>
        </w:tc>
      </w:tr>
      <w:tr w:rsidR="00356D69" w:rsidRPr="003B62C6" w14:paraId="7A1C9342" w14:textId="04B06AD7"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47A94FFA" w14:textId="69C24ABA"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456E12F2" w14:textId="664D7BD9" w:rsidR="00356D69" w:rsidRPr="003B62C6" w:rsidRDefault="00356D69" w:rsidP="00DB6982">
            <w:pPr>
              <w:spacing w:after="0" w:line="240" w:lineRule="auto"/>
              <w:rPr>
                <w:rFonts w:eastAsia="Times New Roman"/>
                <w:szCs w:val="22"/>
              </w:rPr>
            </w:pPr>
            <w:r w:rsidRPr="003B62C6">
              <w:rPr>
                <w:rFonts w:eastAsia="helvetica neue"/>
                <w:szCs w:val="22"/>
              </w:rPr>
              <w:t>Certyfikacje</w:t>
            </w:r>
          </w:p>
        </w:tc>
        <w:tc>
          <w:tcPr>
            <w:tcW w:w="5630" w:type="dxa"/>
            <w:tcBorders>
              <w:top w:val="nil"/>
              <w:left w:val="nil"/>
              <w:bottom w:val="single" w:sz="4" w:space="0" w:color="auto"/>
              <w:right w:val="single" w:sz="4" w:space="0" w:color="auto"/>
            </w:tcBorders>
            <w:shd w:val="clear" w:color="000000" w:fill="FFFFFF"/>
          </w:tcPr>
          <w:p w14:paraId="2AD9A1AF" w14:textId="328E48D0" w:rsidR="00356D69" w:rsidRPr="003B62C6" w:rsidRDefault="00356D69" w:rsidP="00DB6982">
            <w:pPr>
              <w:spacing w:after="0" w:line="240" w:lineRule="auto"/>
              <w:rPr>
                <w:rFonts w:eastAsia="Times New Roman"/>
                <w:szCs w:val="22"/>
              </w:rPr>
            </w:pPr>
            <w:r w:rsidRPr="003B62C6">
              <w:rPr>
                <w:rFonts w:eastAsia="helvetica neue"/>
                <w:szCs w:val="22"/>
              </w:rPr>
              <w:t>CE</w:t>
            </w:r>
          </w:p>
        </w:tc>
        <w:tc>
          <w:tcPr>
            <w:tcW w:w="4991" w:type="dxa"/>
            <w:tcBorders>
              <w:top w:val="nil"/>
              <w:left w:val="nil"/>
              <w:bottom w:val="single" w:sz="4" w:space="0" w:color="auto"/>
              <w:right w:val="single" w:sz="4" w:space="0" w:color="auto"/>
            </w:tcBorders>
            <w:shd w:val="clear" w:color="000000" w:fill="FFFFFF"/>
          </w:tcPr>
          <w:p w14:paraId="7EFF6CAE" w14:textId="77777777" w:rsidR="00356D69" w:rsidRPr="003B62C6" w:rsidRDefault="00356D69" w:rsidP="00DB6982">
            <w:pPr>
              <w:spacing w:after="0" w:line="240" w:lineRule="auto"/>
              <w:rPr>
                <w:rFonts w:eastAsia="helvetica neue"/>
                <w:szCs w:val="22"/>
              </w:rPr>
            </w:pPr>
          </w:p>
        </w:tc>
      </w:tr>
      <w:tr w:rsidR="00356D69" w:rsidRPr="003B62C6" w14:paraId="7DE0D368" w14:textId="27F9405B"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354A3F44" w14:textId="5DB9B9D4"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7C69E9F1" w14:textId="45951623" w:rsidR="00356D69" w:rsidRPr="003B62C6" w:rsidRDefault="00356D69" w:rsidP="00DB6982">
            <w:pPr>
              <w:spacing w:after="0" w:line="240" w:lineRule="auto"/>
              <w:rPr>
                <w:rFonts w:eastAsia="Times New Roman"/>
                <w:szCs w:val="22"/>
              </w:rPr>
            </w:pPr>
            <w:r w:rsidRPr="003B62C6">
              <w:rPr>
                <w:rFonts w:eastAsia="helvetica neue"/>
                <w:szCs w:val="22"/>
              </w:rPr>
              <w:t>Zgodność elektromagnetyczna</w:t>
            </w:r>
          </w:p>
        </w:tc>
        <w:tc>
          <w:tcPr>
            <w:tcW w:w="5630" w:type="dxa"/>
            <w:tcBorders>
              <w:top w:val="nil"/>
              <w:left w:val="nil"/>
              <w:bottom w:val="single" w:sz="4" w:space="0" w:color="auto"/>
              <w:right w:val="single" w:sz="4" w:space="0" w:color="auto"/>
            </w:tcBorders>
            <w:shd w:val="clear" w:color="000000" w:fill="FFFFFF"/>
          </w:tcPr>
          <w:p w14:paraId="0640C561" w14:textId="514ACF90" w:rsidR="00356D69" w:rsidRPr="003B62C6" w:rsidRDefault="00356D69" w:rsidP="00DB6982">
            <w:pPr>
              <w:spacing w:after="0" w:line="240" w:lineRule="auto"/>
              <w:rPr>
                <w:rFonts w:eastAsia="Times New Roman"/>
                <w:szCs w:val="22"/>
              </w:rPr>
            </w:pPr>
            <w:r w:rsidRPr="003B62C6">
              <w:rPr>
                <w:rFonts w:eastAsia="helvetica neue"/>
                <w:szCs w:val="22"/>
              </w:rPr>
              <w:t>CLASS A</w:t>
            </w:r>
          </w:p>
        </w:tc>
        <w:tc>
          <w:tcPr>
            <w:tcW w:w="4991" w:type="dxa"/>
            <w:tcBorders>
              <w:top w:val="nil"/>
              <w:left w:val="nil"/>
              <w:bottom w:val="single" w:sz="4" w:space="0" w:color="auto"/>
              <w:right w:val="single" w:sz="4" w:space="0" w:color="auto"/>
            </w:tcBorders>
            <w:shd w:val="clear" w:color="000000" w:fill="FFFFFF"/>
          </w:tcPr>
          <w:p w14:paraId="2026A154" w14:textId="77777777" w:rsidR="00356D69" w:rsidRPr="003B62C6" w:rsidRDefault="00356D69" w:rsidP="00DB6982">
            <w:pPr>
              <w:spacing w:after="0" w:line="240" w:lineRule="auto"/>
              <w:rPr>
                <w:rFonts w:eastAsia="helvetica neue"/>
                <w:szCs w:val="22"/>
              </w:rPr>
            </w:pPr>
          </w:p>
        </w:tc>
      </w:tr>
      <w:tr w:rsidR="00356D69" w:rsidRPr="00C76845" w14:paraId="664DA613" w14:textId="0507C4D3" w:rsidTr="00356D69">
        <w:trPr>
          <w:trHeight w:val="198"/>
        </w:trPr>
        <w:tc>
          <w:tcPr>
            <w:tcW w:w="417" w:type="dxa"/>
            <w:tcBorders>
              <w:top w:val="nil"/>
              <w:left w:val="single" w:sz="4" w:space="0" w:color="auto"/>
              <w:bottom w:val="single" w:sz="4" w:space="0" w:color="auto"/>
              <w:right w:val="single" w:sz="4" w:space="0" w:color="auto"/>
            </w:tcBorders>
            <w:shd w:val="clear" w:color="000000" w:fill="FFFFFF"/>
            <w:vAlign w:val="center"/>
          </w:tcPr>
          <w:p w14:paraId="351B2D53" w14:textId="391AE850"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shd w:val="clear" w:color="000000" w:fill="FFFFFF"/>
          </w:tcPr>
          <w:p w14:paraId="6EA69C65" w14:textId="7D4E15C9" w:rsidR="00356D69" w:rsidRPr="003B62C6" w:rsidRDefault="00356D69" w:rsidP="00DB6982">
            <w:pPr>
              <w:spacing w:after="0" w:line="240" w:lineRule="auto"/>
              <w:rPr>
                <w:rFonts w:eastAsia="Times New Roman"/>
                <w:szCs w:val="22"/>
              </w:rPr>
            </w:pPr>
            <w:r w:rsidRPr="003B62C6">
              <w:rPr>
                <w:rFonts w:eastAsia="Times New Roman"/>
                <w:szCs w:val="22"/>
              </w:rPr>
              <w:t xml:space="preserve">Obsługiwane standardy </w:t>
            </w:r>
          </w:p>
        </w:tc>
        <w:tc>
          <w:tcPr>
            <w:tcW w:w="5630" w:type="dxa"/>
            <w:tcBorders>
              <w:top w:val="nil"/>
              <w:left w:val="nil"/>
              <w:bottom w:val="single" w:sz="4" w:space="0" w:color="auto"/>
              <w:right w:val="single" w:sz="4" w:space="0" w:color="auto"/>
            </w:tcBorders>
            <w:shd w:val="clear" w:color="000000" w:fill="FFFFFF"/>
          </w:tcPr>
          <w:p w14:paraId="112D0C2F"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802.3</w:t>
            </w:r>
            <w:r w:rsidRPr="003B62C6">
              <w:rPr>
                <w:rFonts w:eastAsia="Times New Roman"/>
                <w:szCs w:val="22"/>
                <w:lang w:val="en-US"/>
              </w:rPr>
              <w:tab/>
              <w:t>Ethernet</w:t>
            </w:r>
          </w:p>
          <w:p w14:paraId="08391456"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802.3u</w:t>
            </w:r>
            <w:r w:rsidRPr="003B62C6">
              <w:rPr>
                <w:rFonts w:eastAsia="Times New Roman"/>
                <w:szCs w:val="22"/>
                <w:lang w:val="en-US"/>
              </w:rPr>
              <w:tab/>
              <w:t>100BASE-T</w:t>
            </w:r>
          </w:p>
          <w:p w14:paraId="10CDCFA2"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802.3ab</w:t>
            </w:r>
            <w:r w:rsidRPr="003B62C6">
              <w:rPr>
                <w:rFonts w:eastAsia="Times New Roman"/>
                <w:szCs w:val="22"/>
                <w:lang w:val="en-US"/>
              </w:rPr>
              <w:tab/>
              <w:t>1000BASE-T</w:t>
            </w:r>
          </w:p>
          <w:p w14:paraId="42A329A8"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802.3bz</w:t>
            </w:r>
            <w:r w:rsidRPr="003B62C6">
              <w:rPr>
                <w:rFonts w:eastAsia="Times New Roman"/>
                <w:szCs w:val="22"/>
                <w:lang w:val="en-US"/>
              </w:rPr>
              <w:tab/>
              <w:t>2.5G/5GBase-T</w:t>
            </w:r>
          </w:p>
          <w:p w14:paraId="0881E787"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802.3z</w:t>
            </w:r>
            <w:r w:rsidRPr="003B62C6">
              <w:rPr>
                <w:rFonts w:eastAsia="Times New Roman"/>
                <w:szCs w:val="22"/>
                <w:lang w:val="en-US"/>
              </w:rPr>
              <w:tab/>
              <w:t>1000BASE-SX/LX</w:t>
            </w:r>
          </w:p>
          <w:p w14:paraId="7A9BE32E"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802.3an</w:t>
            </w:r>
            <w:r w:rsidRPr="003B62C6">
              <w:rPr>
                <w:rFonts w:eastAsia="Times New Roman"/>
                <w:szCs w:val="22"/>
                <w:lang w:val="en-US"/>
              </w:rPr>
              <w:tab/>
              <w:t>10GBASE-T</w:t>
            </w:r>
          </w:p>
          <w:p w14:paraId="4967644E"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802.3ae</w:t>
            </w:r>
            <w:r w:rsidRPr="003B62C6">
              <w:rPr>
                <w:rFonts w:eastAsia="Times New Roman"/>
                <w:szCs w:val="22"/>
                <w:lang w:val="en-US"/>
              </w:rPr>
              <w:tab/>
              <w:t>10G Fiber</w:t>
            </w:r>
          </w:p>
          <w:p w14:paraId="1E7FE346"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802.3x</w:t>
            </w:r>
            <w:r w:rsidRPr="003B62C6">
              <w:rPr>
                <w:rFonts w:eastAsia="Times New Roman"/>
                <w:szCs w:val="22"/>
                <w:lang w:val="en-US"/>
              </w:rPr>
              <w:tab/>
              <w:t>Full-Duplex Flow Control</w:t>
            </w:r>
          </w:p>
          <w:p w14:paraId="2B3EAD3A"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802.1Q</w:t>
            </w:r>
            <w:r w:rsidRPr="003B62C6">
              <w:rPr>
                <w:rFonts w:eastAsia="Times New Roman"/>
                <w:szCs w:val="22"/>
                <w:lang w:val="en-US"/>
              </w:rPr>
              <w:tab/>
              <w:t>VLAN Tagging</w:t>
            </w:r>
          </w:p>
          <w:p w14:paraId="1E8857C6"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802.1w</w:t>
            </w:r>
            <w:r w:rsidRPr="003B62C6">
              <w:rPr>
                <w:rFonts w:eastAsia="Times New Roman"/>
                <w:szCs w:val="22"/>
                <w:lang w:val="en-US"/>
              </w:rPr>
              <w:tab/>
              <w:t>RSTP (Rapid Spanning Tree)</w:t>
            </w:r>
          </w:p>
          <w:p w14:paraId="6F9C0844"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802.3ad</w:t>
            </w:r>
            <w:r w:rsidRPr="003B62C6">
              <w:rPr>
                <w:rFonts w:eastAsia="Times New Roman"/>
                <w:szCs w:val="22"/>
                <w:lang w:val="en-US"/>
              </w:rPr>
              <w:tab/>
              <w:t>LACP (Link Aggregation)</w:t>
            </w:r>
          </w:p>
          <w:p w14:paraId="4FF60187" w14:textId="77777777"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802.1AB</w:t>
            </w:r>
            <w:r w:rsidRPr="003B62C6">
              <w:rPr>
                <w:rFonts w:eastAsia="Times New Roman"/>
                <w:szCs w:val="22"/>
                <w:lang w:val="en-US"/>
              </w:rPr>
              <w:tab/>
              <w:t>LLDP (Link Layer Discovery Protocol)</w:t>
            </w:r>
          </w:p>
          <w:p w14:paraId="08CAC754" w14:textId="2BA57661" w:rsidR="00356D69" w:rsidRPr="003B62C6" w:rsidRDefault="00356D69" w:rsidP="00DB6982">
            <w:pPr>
              <w:spacing w:after="0" w:line="240" w:lineRule="auto"/>
              <w:rPr>
                <w:rFonts w:eastAsia="Times New Roman"/>
                <w:szCs w:val="22"/>
                <w:lang w:val="en-US"/>
              </w:rPr>
            </w:pPr>
            <w:r w:rsidRPr="003B62C6">
              <w:rPr>
                <w:rFonts w:eastAsia="Times New Roman"/>
                <w:szCs w:val="22"/>
                <w:lang w:val="en-US"/>
              </w:rPr>
              <w:t>IEEE 802.1p</w:t>
            </w:r>
            <w:r w:rsidRPr="003B62C6">
              <w:rPr>
                <w:rFonts w:eastAsia="Times New Roman"/>
                <w:szCs w:val="22"/>
                <w:lang w:val="en-US"/>
              </w:rPr>
              <w:tab/>
              <w:t>Class of Service (</w:t>
            </w:r>
            <w:proofErr w:type="spellStart"/>
            <w:r w:rsidRPr="003B62C6">
              <w:rPr>
                <w:rFonts w:eastAsia="Times New Roman"/>
                <w:szCs w:val="22"/>
                <w:lang w:val="en-US"/>
              </w:rPr>
              <w:t>CoS</w:t>
            </w:r>
            <w:proofErr w:type="spellEnd"/>
            <w:r w:rsidRPr="003B62C6">
              <w:rPr>
                <w:rFonts w:eastAsia="Times New Roman"/>
                <w:szCs w:val="22"/>
                <w:lang w:val="en-US"/>
              </w:rPr>
              <w:t>)</w:t>
            </w:r>
          </w:p>
        </w:tc>
        <w:tc>
          <w:tcPr>
            <w:tcW w:w="4991" w:type="dxa"/>
            <w:tcBorders>
              <w:top w:val="nil"/>
              <w:left w:val="nil"/>
              <w:bottom w:val="single" w:sz="4" w:space="0" w:color="auto"/>
              <w:right w:val="single" w:sz="4" w:space="0" w:color="auto"/>
            </w:tcBorders>
            <w:shd w:val="clear" w:color="000000" w:fill="FFFFFF"/>
          </w:tcPr>
          <w:p w14:paraId="161673B3" w14:textId="77777777" w:rsidR="00356D69" w:rsidRPr="003B62C6" w:rsidRDefault="00356D69" w:rsidP="00DB6982">
            <w:pPr>
              <w:spacing w:after="0" w:line="240" w:lineRule="auto"/>
              <w:rPr>
                <w:rFonts w:eastAsia="Times New Roman"/>
                <w:szCs w:val="22"/>
                <w:lang w:val="en-US"/>
              </w:rPr>
            </w:pPr>
          </w:p>
        </w:tc>
      </w:tr>
      <w:tr w:rsidR="00356D69" w:rsidRPr="003B62C6" w14:paraId="329CF432" w14:textId="76615179" w:rsidTr="00356D69">
        <w:trPr>
          <w:trHeight w:val="1200"/>
        </w:trPr>
        <w:tc>
          <w:tcPr>
            <w:tcW w:w="417" w:type="dxa"/>
            <w:tcBorders>
              <w:top w:val="nil"/>
              <w:left w:val="single" w:sz="4" w:space="0" w:color="auto"/>
              <w:bottom w:val="single" w:sz="4" w:space="0" w:color="auto"/>
              <w:right w:val="single" w:sz="4" w:space="0" w:color="auto"/>
            </w:tcBorders>
            <w:shd w:val="clear" w:color="000000" w:fill="FFFFFF"/>
            <w:vAlign w:val="center"/>
          </w:tcPr>
          <w:p w14:paraId="4BE90875" w14:textId="584F06EC" w:rsidR="00356D69" w:rsidRPr="003B62C6" w:rsidRDefault="00356D69" w:rsidP="007C4951">
            <w:pPr>
              <w:pStyle w:val="Akapitzlist"/>
              <w:numPr>
                <w:ilvl w:val="0"/>
                <w:numId w:val="15"/>
              </w:numPr>
              <w:spacing w:after="0" w:line="240" w:lineRule="auto"/>
              <w:ind w:left="358" w:hanging="425"/>
              <w:jc w:val="center"/>
              <w:rPr>
                <w:rFonts w:eastAsia="Times New Roman"/>
                <w:szCs w:val="22"/>
                <w:lang w:val="en-US"/>
              </w:rPr>
            </w:pPr>
          </w:p>
        </w:tc>
        <w:tc>
          <w:tcPr>
            <w:tcW w:w="3085" w:type="dxa"/>
            <w:tcBorders>
              <w:top w:val="nil"/>
              <w:left w:val="nil"/>
              <w:bottom w:val="single" w:sz="4" w:space="0" w:color="auto"/>
              <w:right w:val="single" w:sz="4" w:space="0" w:color="auto"/>
            </w:tcBorders>
            <w:shd w:val="clear" w:color="000000" w:fill="FFFFFF"/>
            <w:vAlign w:val="center"/>
          </w:tcPr>
          <w:p w14:paraId="45F65D60" w14:textId="29169A09" w:rsidR="00356D69" w:rsidRPr="003B62C6" w:rsidRDefault="00356D69" w:rsidP="00DB6982">
            <w:pPr>
              <w:spacing w:after="0" w:line="240" w:lineRule="auto"/>
              <w:rPr>
                <w:rFonts w:eastAsia="Times New Roman"/>
                <w:szCs w:val="22"/>
              </w:rPr>
            </w:pPr>
            <w:r w:rsidRPr="003B62C6">
              <w:rPr>
                <w:rFonts w:eastAsia="Times New Roman"/>
                <w:szCs w:val="22"/>
              </w:rPr>
              <w:t>Interfejs zarządzania</w:t>
            </w:r>
          </w:p>
        </w:tc>
        <w:tc>
          <w:tcPr>
            <w:tcW w:w="5630" w:type="dxa"/>
            <w:tcBorders>
              <w:top w:val="nil"/>
              <w:left w:val="nil"/>
              <w:bottom w:val="single" w:sz="4" w:space="0" w:color="auto"/>
              <w:right w:val="single" w:sz="4" w:space="0" w:color="auto"/>
            </w:tcBorders>
            <w:shd w:val="clear" w:color="000000" w:fill="FFFFFF"/>
          </w:tcPr>
          <w:p w14:paraId="176902CB" w14:textId="21315C51" w:rsidR="00356D69" w:rsidRPr="003B62C6" w:rsidRDefault="00356D69" w:rsidP="00DB6982">
            <w:pPr>
              <w:ind w:firstLine="73"/>
              <w:rPr>
                <w:rFonts w:eastAsia="Times New Roman"/>
                <w:szCs w:val="22"/>
              </w:rPr>
            </w:pPr>
            <w:r w:rsidRPr="003B62C6">
              <w:rPr>
                <w:rFonts w:eastAsia="Times New Roman"/>
                <w:szCs w:val="22"/>
              </w:rPr>
              <w:t>Min. Web GUI, Port konsolowy z wykorzystaniem SNMP</w:t>
            </w:r>
          </w:p>
        </w:tc>
        <w:tc>
          <w:tcPr>
            <w:tcW w:w="4991" w:type="dxa"/>
            <w:tcBorders>
              <w:top w:val="nil"/>
              <w:left w:val="nil"/>
              <w:bottom w:val="single" w:sz="4" w:space="0" w:color="auto"/>
              <w:right w:val="single" w:sz="4" w:space="0" w:color="auto"/>
            </w:tcBorders>
            <w:shd w:val="clear" w:color="000000" w:fill="FFFFFF"/>
          </w:tcPr>
          <w:p w14:paraId="0E7F78AF" w14:textId="77777777" w:rsidR="00356D69" w:rsidRPr="003B62C6" w:rsidRDefault="00356D69" w:rsidP="00DB6982">
            <w:pPr>
              <w:ind w:firstLine="73"/>
              <w:rPr>
                <w:rFonts w:eastAsia="Times New Roman"/>
                <w:szCs w:val="22"/>
              </w:rPr>
            </w:pPr>
          </w:p>
        </w:tc>
      </w:tr>
      <w:tr w:rsidR="00356D69" w:rsidRPr="003B62C6" w14:paraId="47C16AAD" w14:textId="4B459070" w:rsidTr="00356D69">
        <w:trPr>
          <w:trHeight w:val="198"/>
        </w:trPr>
        <w:tc>
          <w:tcPr>
            <w:tcW w:w="417" w:type="dxa"/>
            <w:vMerge w:val="restart"/>
            <w:tcBorders>
              <w:top w:val="nil"/>
              <w:left w:val="single" w:sz="4" w:space="0" w:color="auto"/>
              <w:bottom w:val="single" w:sz="4" w:space="0" w:color="auto"/>
              <w:right w:val="single" w:sz="4" w:space="0" w:color="auto"/>
            </w:tcBorders>
            <w:shd w:val="clear" w:color="000000" w:fill="FFFFFF"/>
            <w:vAlign w:val="center"/>
          </w:tcPr>
          <w:p w14:paraId="6A91690F" w14:textId="6AC97EF9"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val="restart"/>
            <w:tcBorders>
              <w:top w:val="nil"/>
              <w:left w:val="single" w:sz="4" w:space="0" w:color="auto"/>
              <w:bottom w:val="single" w:sz="4" w:space="0" w:color="auto"/>
              <w:right w:val="single" w:sz="4" w:space="0" w:color="auto"/>
            </w:tcBorders>
            <w:shd w:val="clear" w:color="000000" w:fill="FFFFFF"/>
            <w:vAlign w:val="center"/>
          </w:tcPr>
          <w:p w14:paraId="6778572A" w14:textId="1EC1414A" w:rsidR="00356D69" w:rsidRPr="003B62C6" w:rsidRDefault="00356D69" w:rsidP="00DB6982">
            <w:pPr>
              <w:spacing w:after="0" w:line="240" w:lineRule="auto"/>
              <w:rPr>
                <w:rFonts w:eastAsia="Times New Roman"/>
                <w:bCs/>
                <w:szCs w:val="22"/>
              </w:rPr>
            </w:pPr>
            <w:r w:rsidRPr="003B62C6">
              <w:rPr>
                <w:rFonts w:eastAsia="Georgia"/>
                <w:bCs/>
                <w:szCs w:val="22"/>
              </w:rPr>
              <w:t>Zarządzanie portami</w:t>
            </w:r>
          </w:p>
        </w:tc>
        <w:tc>
          <w:tcPr>
            <w:tcW w:w="5630" w:type="dxa"/>
            <w:tcBorders>
              <w:top w:val="nil"/>
              <w:left w:val="nil"/>
              <w:bottom w:val="single" w:sz="4" w:space="0" w:color="auto"/>
              <w:right w:val="single" w:sz="4" w:space="0" w:color="auto"/>
            </w:tcBorders>
            <w:shd w:val="clear" w:color="000000" w:fill="FFFFFF"/>
          </w:tcPr>
          <w:p w14:paraId="0EB4C39F" w14:textId="37431F3F" w:rsidR="00356D69" w:rsidRPr="003B62C6" w:rsidRDefault="00356D69" w:rsidP="00DB6982">
            <w:pPr>
              <w:spacing w:after="0" w:line="240" w:lineRule="auto"/>
              <w:rPr>
                <w:rFonts w:eastAsia="Times New Roman"/>
                <w:szCs w:val="22"/>
              </w:rPr>
            </w:pPr>
            <w:r w:rsidRPr="003B62C6">
              <w:rPr>
                <w:rFonts w:eastAsia="helvetica neue"/>
                <w:szCs w:val="22"/>
              </w:rPr>
              <w:t>Pełne zarządzanie wszystkimi portami</w:t>
            </w:r>
          </w:p>
        </w:tc>
        <w:tc>
          <w:tcPr>
            <w:tcW w:w="4991" w:type="dxa"/>
            <w:tcBorders>
              <w:top w:val="nil"/>
              <w:left w:val="nil"/>
              <w:bottom w:val="single" w:sz="4" w:space="0" w:color="auto"/>
              <w:right w:val="single" w:sz="4" w:space="0" w:color="auto"/>
            </w:tcBorders>
            <w:shd w:val="clear" w:color="000000" w:fill="FFFFFF"/>
          </w:tcPr>
          <w:p w14:paraId="46C301BD" w14:textId="77777777" w:rsidR="00356D69" w:rsidRPr="003B62C6" w:rsidRDefault="00356D69" w:rsidP="00DB6982">
            <w:pPr>
              <w:spacing w:after="0" w:line="240" w:lineRule="auto"/>
              <w:rPr>
                <w:rFonts w:eastAsia="helvetica neue"/>
                <w:szCs w:val="22"/>
              </w:rPr>
            </w:pPr>
          </w:p>
        </w:tc>
      </w:tr>
      <w:tr w:rsidR="00356D69" w:rsidRPr="003B62C6" w14:paraId="6C8870E6" w14:textId="42267C76" w:rsidTr="00356D69">
        <w:trPr>
          <w:trHeight w:val="198"/>
        </w:trPr>
        <w:tc>
          <w:tcPr>
            <w:tcW w:w="417" w:type="dxa"/>
            <w:vMerge/>
            <w:tcBorders>
              <w:top w:val="nil"/>
              <w:left w:val="single" w:sz="4" w:space="0" w:color="auto"/>
              <w:bottom w:val="single" w:sz="4" w:space="0" w:color="auto"/>
              <w:right w:val="single" w:sz="4" w:space="0" w:color="auto"/>
            </w:tcBorders>
            <w:vAlign w:val="center"/>
          </w:tcPr>
          <w:p w14:paraId="6226465D"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71663D9E" w14:textId="77777777"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7A56BC73" w14:textId="25127826" w:rsidR="00356D69" w:rsidRPr="003B62C6" w:rsidRDefault="00356D69" w:rsidP="00DB6982">
            <w:pPr>
              <w:spacing w:after="0" w:line="240" w:lineRule="auto"/>
              <w:rPr>
                <w:rFonts w:eastAsia="Times New Roman"/>
                <w:szCs w:val="22"/>
              </w:rPr>
            </w:pPr>
            <w:r w:rsidRPr="003B62C6">
              <w:rPr>
                <w:rFonts w:eastAsia="helvetica neue"/>
                <w:szCs w:val="22"/>
              </w:rPr>
              <w:t>Konfiguracja parametrów portów</w:t>
            </w:r>
          </w:p>
        </w:tc>
        <w:tc>
          <w:tcPr>
            <w:tcW w:w="4991" w:type="dxa"/>
            <w:tcBorders>
              <w:top w:val="nil"/>
              <w:left w:val="nil"/>
              <w:bottom w:val="single" w:sz="4" w:space="0" w:color="auto"/>
              <w:right w:val="single" w:sz="4" w:space="0" w:color="auto"/>
            </w:tcBorders>
            <w:shd w:val="clear" w:color="000000" w:fill="FFFFFF"/>
          </w:tcPr>
          <w:p w14:paraId="59819BAC" w14:textId="77777777" w:rsidR="00356D69" w:rsidRPr="003B62C6" w:rsidRDefault="00356D69" w:rsidP="00DB6982">
            <w:pPr>
              <w:spacing w:after="0" w:line="240" w:lineRule="auto"/>
              <w:rPr>
                <w:rFonts w:eastAsia="helvetica neue"/>
                <w:szCs w:val="22"/>
              </w:rPr>
            </w:pPr>
          </w:p>
        </w:tc>
      </w:tr>
      <w:tr w:rsidR="00356D69" w:rsidRPr="003B62C6" w14:paraId="2770EC0F" w14:textId="5C3E0966" w:rsidTr="00356D69">
        <w:trPr>
          <w:trHeight w:val="215"/>
        </w:trPr>
        <w:tc>
          <w:tcPr>
            <w:tcW w:w="417" w:type="dxa"/>
            <w:vMerge/>
            <w:tcBorders>
              <w:top w:val="nil"/>
              <w:left w:val="single" w:sz="4" w:space="0" w:color="auto"/>
              <w:bottom w:val="single" w:sz="4" w:space="0" w:color="auto"/>
              <w:right w:val="single" w:sz="4" w:space="0" w:color="auto"/>
            </w:tcBorders>
            <w:vAlign w:val="center"/>
          </w:tcPr>
          <w:p w14:paraId="496021C3"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07FC1993" w14:textId="77777777" w:rsidR="00356D69" w:rsidRPr="003B62C6" w:rsidRDefault="00356D69" w:rsidP="00DB6982">
            <w:pPr>
              <w:spacing w:after="0" w:line="240" w:lineRule="auto"/>
              <w:rPr>
                <w:rFonts w:eastAsia="Times New Roman"/>
                <w:szCs w:val="22"/>
              </w:rPr>
            </w:pPr>
          </w:p>
        </w:tc>
        <w:tc>
          <w:tcPr>
            <w:tcW w:w="5630" w:type="dxa"/>
            <w:tcBorders>
              <w:top w:val="single" w:sz="4" w:space="0" w:color="auto"/>
              <w:left w:val="nil"/>
              <w:bottom w:val="single" w:sz="4" w:space="0" w:color="auto"/>
              <w:right w:val="single" w:sz="4" w:space="0" w:color="auto"/>
            </w:tcBorders>
            <w:shd w:val="clear" w:color="000000" w:fill="FFFFFF"/>
          </w:tcPr>
          <w:p w14:paraId="6D6DC6CF" w14:textId="50980F7D" w:rsidR="00356D69" w:rsidRPr="003B62C6" w:rsidRDefault="00356D69" w:rsidP="00DB6982">
            <w:pPr>
              <w:spacing w:after="0" w:line="240" w:lineRule="auto"/>
              <w:rPr>
                <w:rFonts w:eastAsia="Times New Roman"/>
                <w:szCs w:val="22"/>
              </w:rPr>
            </w:pPr>
            <w:r w:rsidRPr="003B62C6">
              <w:rPr>
                <w:rFonts w:eastAsia="helvetica neue"/>
                <w:szCs w:val="22"/>
              </w:rPr>
              <w:t>Monitorowanie stanu i aktywności portów</w:t>
            </w:r>
          </w:p>
        </w:tc>
        <w:tc>
          <w:tcPr>
            <w:tcW w:w="4991" w:type="dxa"/>
            <w:tcBorders>
              <w:top w:val="single" w:sz="4" w:space="0" w:color="auto"/>
              <w:left w:val="nil"/>
              <w:bottom w:val="single" w:sz="4" w:space="0" w:color="auto"/>
              <w:right w:val="single" w:sz="4" w:space="0" w:color="auto"/>
            </w:tcBorders>
            <w:shd w:val="clear" w:color="000000" w:fill="FFFFFF"/>
          </w:tcPr>
          <w:p w14:paraId="52FB67D1" w14:textId="77777777" w:rsidR="00356D69" w:rsidRPr="003B62C6" w:rsidRDefault="00356D69" w:rsidP="00DB6982">
            <w:pPr>
              <w:spacing w:after="0" w:line="240" w:lineRule="auto"/>
              <w:rPr>
                <w:rFonts w:eastAsia="helvetica neue"/>
                <w:szCs w:val="22"/>
              </w:rPr>
            </w:pPr>
          </w:p>
        </w:tc>
      </w:tr>
      <w:tr w:rsidR="00356D69" w:rsidRPr="003B62C6" w14:paraId="4D284E5B" w14:textId="11CAADFF" w:rsidTr="00356D69">
        <w:trPr>
          <w:trHeight w:val="274"/>
        </w:trPr>
        <w:tc>
          <w:tcPr>
            <w:tcW w:w="417" w:type="dxa"/>
            <w:vMerge w:val="restart"/>
            <w:tcBorders>
              <w:top w:val="nil"/>
              <w:left w:val="single" w:sz="4" w:space="0" w:color="auto"/>
              <w:bottom w:val="single" w:sz="4" w:space="0" w:color="auto"/>
              <w:right w:val="single" w:sz="4" w:space="0" w:color="auto"/>
            </w:tcBorders>
            <w:shd w:val="clear" w:color="000000" w:fill="FFFFFF"/>
            <w:vAlign w:val="center"/>
          </w:tcPr>
          <w:p w14:paraId="5DF483C9" w14:textId="4F18FE3B"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val="restart"/>
            <w:tcBorders>
              <w:top w:val="nil"/>
              <w:left w:val="single" w:sz="4" w:space="0" w:color="auto"/>
              <w:bottom w:val="single" w:sz="4" w:space="0" w:color="auto"/>
              <w:right w:val="single" w:sz="4" w:space="0" w:color="auto"/>
            </w:tcBorders>
            <w:vAlign w:val="center"/>
          </w:tcPr>
          <w:p w14:paraId="08708EAA" w14:textId="67117AF0" w:rsidR="00356D69" w:rsidRPr="003B62C6" w:rsidRDefault="00356D69" w:rsidP="00DB6982">
            <w:pPr>
              <w:spacing w:after="0" w:line="240" w:lineRule="auto"/>
              <w:rPr>
                <w:rFonts w:eastAsia="Times New Roman"/>
                <w:szCs w:val="22"/>
              </w:rPr>
            </w:pPr>
            <w:r w:rsidRPr="003B62C6">
              <w:rPr>
                <w:rFonts w:eastAsia="Times New Roman"/>
                <w:szCs w:val="22"/>
              </w:rPr>
              <w:t>VLAN</w:t>
            </w:r>
          </w:p>
        </w:tc>
        <w:tc>
          <w:tcPr>
            <w:tcW w:w="5630" w:type="dxa"/>
            <w:tcBorders>
              <w:top w:val="single" w:sz="4" w:space="0" w:color="auto"/>
              <w:left w:val="nil"/>
              <w:bottom w:val="single" w:sz="4" w:space="0" w:color="auto"/>
              <w:right w:val="single" w:sz="4" w:space="0" w:color="auto"/>
            </w:tcBorders>
            <w:shd w:val="clear" w:color="000000" w:fill="FFFFFF"/>
          </w:tcPr>
          <w:p w14:paraId="611DBEA9" w14:textId="4F426A37" w:rsidR="00356D69" w:rsidRPr="003B62C6" w:rsidRDefault="00356D69" w:rsidP="00DB6982">
            <w:pPr>
              <w:spacing w:after="0" w:line="240" w:lineRule="auto"/>
              <w:rPr>
                <w:rFonts w:eastAsia="Times New Roman"/>
                <w:szCs w:val="22"/>
              </w:rPr>
            </w:pPr>
            <w:r w:rsidRPr="003B62C6">
              <w:rPr>
                <w:rFonts w:eastAsia="helvetica neue"/>
                <w:szCs w:val="22"/>
              </w:rPr>
              <w:t>Obsługa wirtualnych sieci lokalnych</w:t>
            </w:r>
          </w:p>
        </w:tc>
        <w:tc>
          <w:tcPr>
            <w:tcW w:w="4991" w:type="dxa"/>
            <w:tcBorders>
              <w:top w:val="single" w:sz="4" w:space="0" w:color="auto"/>
              <w:left w:val="nil"/>
              <w:bottom w:val="single" w:sz="4" w:space="0" w:color="auto"/>
              <w:right w:val="single" w:sz="4" w:space="0" w:color="auto"/>
            </w:tcBorders>
            <w:shd w:val="clear" w:color="000000" w:fill="FFFFFF"/>
          </w:tcPr>
          <w:p w14:paraId="2781C6C9" w14:textId="77777777" w:rsidR="00356D69" w:rsidRPr="003B62C6" w:rsidRDefault="00356D69" w:rsidP="00DB6982">
            <w:pPr>
              <w:spacing w:after="0" w:line="240" w:lineRule="auto"/>
              <w:rPr>
                <w:rFonts w:eastAsia="helvetica neue"/>
                <w:szCs w:val="22"/>
              </w:rPr>
            </w:pPr>
          </w:p>
        </w:tc>
      </w:tr>
      <w:tr w:rsidR="00356D69" w:rsidRPr="003B62C6" w14:paraId="4FB3D268" w14:textId="38B3DADF" w:rsidTr="00356D69">
        <w:trPr>
          <w:trHeight w:val="244"/>
        </w:trPr>
        <w:tc>
          <w:tcPr>
            <w:tcW w:w="417" w:type="dxa"/>
            <w:vMerge/>
            <w:tcBorders>
              <w:top w:val="nil"/>
              <w:left w:val="single" w:sz="4" w:space="0" w:color="auto"/>
              <w:bottom w:val="single" w:sz="4" w:space="0" w:color="auto"/>
              <w:right w:val="single" w:sz="4" w:space="0" w:color="auto"/>
            </w:tcBorders>
            <w:vAlign w:val="center"/>
          </w:tcPr>
          <w:p w14:paraId="1E52E7A8"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6D8DCF67" w14:textId="77777777"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745A852C" w14:textId="41F19D31" w:rsidR="00356D69" w:rsidRPr="003B62C6" w:rsidRDefault="00356D69" w:rsidP="00DB6982">
            <w:pPr>
              <w:spacing w:after="0" w:line="240" w:lineRule="auto"/>
              <w:rPr>
                <w:rFonts w:eastAsia="Times New Roman"/>
                <w:szCs w:val="22"/>
              </w:rPr>
            </w:pPr>
            <w:r w:rsidRPr="003B62C6">
              <w:rPr>
                <w:rFonts w:eastAsia="helvetica neue"/>
                <w:szCs w:val="22"/>
              </w:rPr>
              <w:t>Zaawansowane funkcje zarządzania VLAN</w:t>
            </w:r>
          </w:p>
        </w:tc>
        <w:tc>
          <w:tcPr>
            <w:tcW w:w="4991" w:type="dxa"/>
            <w:tcBorders>
              <w:top w:val="nil"/>
              <w:left w:val="nil"/>
              <w:bottom w:val="single" w:sz="4" w:space="0" w:color="auto"/>
              <w:right w:val="single" w:sz="4" w:space="0" w:color="auto"/>
            </w:tcBorders>
            <w:shd w:val="clear" w:color="000000" w:fill="FFFFFF"/>
          </w:tcPr>
          <w:p w14:paraId="66E06C49" w14:textId="77777777" w:rsidR="00356D69" w:rsidRPr="003B62C6" w:rsidRDefault="00356D69" w:rsidP="00DB6982">
            <w:pPr>
              <w:spacing w:after="0" w:line="240" w:lineRule="auto"/>
              <w:rPr>
                <w:rFonts w:eastAsia="helvetica neue"/>
                <w:szCs w:val="22"/>
              </w:rPr>
            </w:pPr>
          </w:p>
        </w:tc>
      </w:tr>
      <w:tr w:rsidR="00356D69" w:rsidRPr="003B62C6" w14:paraId="77548EE9" w14:textId="4AA70D1A" w:rsidTr="00356D69">
        <w:trPr>
          <w:trHeight w:val="388"/>
        </w:trPr>
        <w:tc>
          <w:tcPr>
            <w:tcW w:w="417" w:type="dxa"/>
            <w:vMerge/>
            <w:tcBorders>
              <w:top w:val="nil"/>
              <w:left w:val="single" w:sz="4" w:space="0" w:color="auto"/>
              <w:bottom w:val="single" w:sz="4" w:space="0" w:color="auto"/>
              <w:right w:val="single" w:sz="4" w:space="0" w:color="auto"/>
            </w:tcBorders>
            <w:vAlign w:val="center"/>
          </w:tcPr>
          <w:p w14:paraId="409BCF80"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347434AC" w14:textId="77777777" w:rsidR="00356D69" w:rsidRPr="003B62C6" w:rsidRDefault="00356D69" w:rsidP="00DB6982">
            <w:pPr>
              <w:spacing w:after="0" w:line="240" w:lineRule="auto"/>
              <w:rPr>
                <w:rFonts w:eastAsia="Times New Roman"/>
                <w:szCs w:val="22"/>
              </w:rPr>
            </w:pPr>
          </w:p>
        </w:tc>
        <w:tc>
          <w:tcPr>
            <w:tcW w:w="5630" w:type="dxa"/>
            <w:tcBorders>
              <w:top w:val="single" w:sz="4" w:space="0" w:color="auto"/>
              <w:left w:val="nil"/>
              <w:bottom w:val="single" w:sz="4" w:space="0" w:color="auto"/>
              <w:right w:val="single" w:sz="4" w:space="0" w:color="auto"/>
            </w:tcBorders>
            <w:shd w:val="clear" w:color="000000" w:fill="FFFFFF"/>
          </w:tcPr>
          <w:p w14:paraId="691575C9" w14:textId="6D283924" w:rsidR="00356D69" w:rsidRPr="003B62C6" w:rsidRDefault="00356D69" w:rsidP="00DB6982">
            <w:pPr>
              <w:spacing w:after="0" w:line="240" w:lineRule="auto"/>
              <w:rPr>
                <w:rFonts w:eastAsia="Times New Roman"/>
                <w:szCs w:val="22"/>
              </w:rPr>
            </w:pPr>
            <w:r w:rsidRPr="003B62C6">
              <w:rPr>
                <w:rFonts w:eastAsia="helvetica neue"/>
                <w:szCs w:val="22"/>
              </w:rPr>
              <w:t>Segmentacja sieci na poziomie portów</w:t>
            </w:r>
          </w:p>
        </w:tc>
        <w:tc>
          <w:tcPr>
            <w:tcW w:w="4991" w:type="dxa"/>
            <w:tcBorders>
              <w:top w:val="single" w:sz="4" w:space="0" w:color="auto"/>
              <w:left w:val="nil"/>
              <w:bottom w:val="single" w:sz="4" w:space="0" w:color="auto"/>
              <w:right w:val="single" w:sz="4" w:space="0" w:color="auto"/>
            </w:tcBorders>
            <w:shd w:val="clear" w:color="000000" w:fill="FFFFFF"/>
          </w:tcPr>
          <w:p w14:paraId="05AE7D75" w14:textId="77777777" w:rsidR="00356D69" w:rsidRPr="003B62C6" w:rsidRDefault="00356D69" w:rsidP="00DB6982">
            <w:pPr>
              <w:spacing w:after="0" w:line="240" w:lineRule="auto"/>
              <w:rPr>
                <w:rFonts w:eastAsia="helvetica neue"/>
                <w:szCs w:val="22"/>
              </w:rPr>
            </w:pPr>
          </w:p>
        </w:tc>
      </w:tr>
      <w:tr w:rsidR="00356D69" w:rsidRPr="003B62C6" w14:paraId="6E684B7B" w14:textId="120FB145" w:rsidTr="00356D69">
        <w:trPr>
          <w:trHeight w:val="198"/>
        </w:trPr>
        <w:tc>
          <w:tcPr>
            <w:tcW w:w="417" w:type="dxa"/>
            <w:vMerge w:val="restart"/>
            <w:tcBorders>
              <w:top w:val="nil"/>
              <w:left w:val="single" w:sz="4" w:space="0" w:color="auto"/>
              <w:bottom w:val="single" w:sz="4" w:space="0" w:color="auto"/>
              <w:right w:val="single" w:sz="4" w:space="0" w:color="auto"/>
            </w:tcBorders>
            <w:shd w:val="clear" w:color="000000" w:fill="FFFFFF"/>
            <w:vAlign w:val="center"/>
          </w:tcPr>
          <w:p w14:paraId="0E948EE4" w14:textId="0CDE0D4E"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val="restart"/>
            <w:tcBorders>
              <w:top w:val="nil"/>
              <w:left w:val="single" w:sz="4" w:space="0" w:color="auto"/>
              <w:bottom w:val="single" w:sz="4" w:space="0" w:color="auto"/>
              <w:right w:val="single" w:sz="4" w:space="0" w:color="auto"/>
            </w:tcBorders>
            <w:shd w:val="clear" w:color="000000" w:fill="FFFFFF"/>
            <w:vAlign w:val="center"/>
          </w:tcPr>
          <w:p w14:paraId="743A6DEF" w14:textId="1F654931" w:rsidR="00356D69" w:rsidRPr="003B62C6" w:rsidRDefault="00356D69" w:rsidP="00DB6982">
            <w:pPr>
              <w:spacing w:after="0" w:line="240" w:lineRule="auto"/>
              <w:rPr>
                <w:rFonts w:eastAsia="Times New Roman"/>
                <w:bCs/>
                <w:szCs w:val="22"/>
              </w:rPr>
            </w:pPr>
            <w:proofErr w:type="spellStart"/>
            <w:r w:rsidRPr="003B62C6">
              <w:rPr>
                <w:rFonts w:eastAsia="Georgia"/>
                <w:bCs/>
                <w:szCs w:val="22"/>
              </w:rPr>
              <w:t>Quality</w:t>
            </w:r>
            <w:proofErr w:type="spellEnd"/>
            <w:r w:rsidRPr="003B62C6">
              <w:rPr>
                <w:rFonts w:eastAsia="Georgia"/>
                <w:bCs/>
                <w:szCs w:val="22"/>
              </w:rPr>
              <w:t xml:space="preserve"> of Service (</w:t>
            </w:r>
            <w:proofErr w:type="spellStart"/>
            <w:r w:rsidRPr="003B62C6">
              <w:rPr>
                <w:rFonts w:eastAsia="Georgia"/>
                <w:bCs/>
                <w:szCs w:val="22"/>
              </w:rPr>
              <w:t>QoS</w:t>
            </w:r>
            <w:proofErr w:type="spellEnd"/>
            <w:r w:rsidRPr="003B62C6">
              <w:rPr>
                <w:rFonts w:eastAsia="Georgia"/>
                <w:bCs/>
                <w:szCs w:val="22"/>
              </w:rPr>
              <w:t>)</w:t>
            </w:r>
          </w:p>
        </w:tc>
        <w:tc>
          <w:tcPr>
            <w:tcW w:w="5630" w:type="dxa"/>
            <w:tcBorders>
              <w:top w:val="single" w:sz="4" w:space="0" w:color="auto"/>
              <w:left w:val="nil"/>
              <w:bottom w:val="single" w:sz="4" w:space="0" w:color="auto"/>
              <w:right w:val="single" w:sz="4" w:space="0" w:color="auto"/>
            </w:tcBorders>
            <w:shd w:val="clear" w:color="000000" w:fill="FFFFFF"/>
          </w:tcPr>
          <w:p w14:paraId="00985101" w14:textId="0198CBA1" w:rsidR="00356D69" w:rsidRPr="003B62C6" w:rsidRDefault="00356D69" w:rsidP="00DB6982">
            <w:pPr>
              <w:spacing w:after="0" w:line="240" w:lineRule="auto"/>
              <w:rPr>
                <w:rFonts w:eastAsia="Times New Roman"/>
                <w:szCs w:val="22"/>
              </w:rPr>
            </w:pPr>
            <w:proofErr w:type="spellStart"/>
            <w:r w:rsidRPr="003B62C6">
              <w:rPr>
                <w:rFonts w:eastAsia="helvetica neue"/>
                <w:szCs w:val="22"/>
              </w:rPr>
              <w:t>Priorytetyzacja</w:t>
            </w:r>
            <w:proofErr w:type="spellEnd"/>
            <w:r w:rsidRPr="003B62C6">
              <w:rPr>
                <w:rFonts w:eastAsia="helvetica neue"/>
                <w:szCs w:val="22"/>
              </w:rPr>
              <w:t xml:space="preserve"> ruchu sieciowego</w:t>
            </w:r>
          </w:p>
        </w:tc>
        <w:tc>
          <w:tcPr>
            <w:tcW w:w="4991" w:type="dxa"/>
            <w:tcBorders>
              <w:top w:val="single" w:sz="4" w:space="0" w:color="auto"/>
              <w:left w:val="nil"/>
              <w:bottom w:val="single" w:sz="4" w:space="0" w:color="auto"/>
              <w:right w:val="single" w:sz="4" w:space="0" w:color="auto"/>
            </w:tcBorders>
            <w:shd w:val="clear" w:color="000000" w:fill="FFFFFF"/>
          </w:tcPr>
          <w:p w14:paraId="7F106DA4" w14:textId="77777777" w:rsidR="00356D69" w:rsidRPr="003B62C6" w:rsidRDefault="00356D69" w:rsidP="00DB6982">
            <w:pPr>
              <w:spacing w:after="0" w:line="240" w:lineRule="auto"/>
              <w:rPr>
                <w:rFonts w:eastAsia="helvetica neue"/>
                <w:szCs w:val="22"/>
              </w:rPr>
            </w:pPr>
          </w:p>
        </w:tc>
      </w:tr>
      <w:tr w:rsidR="00356D69" w:rsidRPr="003B62C6" w14:paraId="17A68145" w14:textId="344B3B05" w:rsidTr="00356D69">
        <w:trPr>
          <w:trHeight w:val="198"/>
        </w:trPr>
        <w:tc>
          <w:tcPr>
            <w:tcW w:w="417" w:type="dxa"/>
            <w:vMerge/>
            <w:tcBorders>
              <w:top w:val="nil"/>
              <w:left w:val="single" w:sz="4" w:space="0" w:color="auto"/>
              <w:bottom w:val="single" w:sz="4" w:space="0" w:color="auto"/>
              <w:right w:val="single" w:sz="4" w:space="0" w:color="auto"/>
            </w:tcBorders>
            <w:vAlign w:val="center"/>
          </w:tcPr>
          <w:p w14:paraId="3224AFC3"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44779771" w14:textId="77777777"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3AF9AE75" w14:textId="5DC8955C" w:rsidR="00356D69" w:rsidRPr="003B62C6" w:rsidRDefault="00356D69" w:rsidP="00DB6982">
            <w:pPr>
              <w:spacing w:after="0" w:line="240" w:lineRule="auto"/>
              <w:rPr>
                <w:rFonts w:eastAsia="Times New Roman"/>
                <w:szCs w:val="22"/>
              </w:rPr>
            </w:pPr>
            <w:r w:rsidRPr="003B62C6">
              <w:rPr>
                <w:rFonts w:eastAsia="helvetica neue"/>
                <w:szCs w:val="22"/>
              </w:rPr>
              <w:t>Klasyfikacja jakości usług</w:t>
            </w:r>
          </w:p>
        </w:tc>
        <w:tc>
          <w:tcPr>
            <w:tcW w:w="4991" w:type="dxa"/>
            <w:tcBorders>
              <w:top w:val="nil"/>
              <w:left w:val="nil"/>
              <w:bottom w:val="single" w:sz="4" w:space="0" w:color="auto"/>
              <w:right w:val="single" w:sz="4" w:space="0" w:color="auto"/>
            </w:tcBorders>
            <w:shd w:val="clear" w:color="000000" w:fill="FFFFFF"/>
          </w:tcPr>
          <w:p w14:paraId="4523EDD5" w14:textId="77777777" w:rsidR="00356D69" w:rsidRPr="003B62C6" w:rsidRDefault="00356D69" w:rsidP="00DB6982">
            <w:pPr>
              <w:spacing w:after="0" w:line="240" w:lineRule="auto"/>
              <w:rPr>
                <w:rFonts w:eastAsia="helvetica neue"/>
                <w:szCs w:val="22"/>
              </w:rPr>
            </w:pPr>
          </w:p>
        </w:tc>
      </w:tr>
      <w:tr w:rsidR="00356D69" w:rsidRPr="003B62C6" w14:paraId="741EF8E3" w14:textId="0E67D501" w:rsidTr="00356D69">
        <w:trPr>
          <w:trHeight w:val="286"/>
        </w:trPr>
        <w:tc>
          <w:tcPr>
            <w:tcW w:w="417" w:type="dxa"/>
            <w:vMerge/>
            <w:tcBorders>
              <w:top w:val="nil"/>
              <w:left w:val="single" w:sz="4" w:space="0" w:color="auto"/>
              <w:bottom w:val="single" w:sz="4" w:space="0" w:color="auto"/>
              <w:right w:val="single" w:sz="4" w:space="0" w:color="auto"/>
            </w:tcBorders>
            <w:vAlign w:val="center"/>
          </w:tcPr>
          <w:p w14:paraId="69B9E179"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1B0BBBA5" w14:textId="77777777" w:rsidR="00356D69" w:rsidRPr="003B62C6" w:rsidRDefault="00356D69" w:rsidP="00DB6982">
            <w:pPr>
              <w:spacing w:after="0" w:line="240" w:lineRule="auto"/>
              <w:rPr>
                <w:rFonts w:eastAsia="Times New Roman"/>
                <w:szCs w:val="22"/>
              </w:rPr>
            </w:pPr>
          </w:p>
        </w:tc>
        <w:tc>
          <w:tcPr>
            <w:tcW w:w="5630" w:type="dxa"/>
            <w:tcBorders>
              <w:top w:val="single" w:sz="4" w:space="0" w:color="auto"/>
              <w:left w:val="nil"/>
              <w:bottom w:val="single" w:sz="4" w:space="0" w:color="auto"/>
              <w:right w:val="single" w:sz="4" w:space="0" w:color="auto"/>
            </w:tcBorders>
            <w:shd w:val="clear" w:color="000000" w:fill="FFFFFF"/>
          </w:tcPr>
          <w:p w14:paraId="2C2A76DE" w14:textId="587D10E3" w:rsidR="00356D69" w:rsidRPr="003B62C6" w:rsidRDefault="00356D69" w:rsidP="00DB6982">
            <w:pPr>
              <w:spacing w:after="0" w:line="240" w:lineRule="auto"/>
              <w:rPr>
                <w:rFonts w:eastAsia="Times New Roman"/>
                <w:szCs w:val="22"/>
              </w:rPr>
            </w:pPr>
            <w:r w:rsidRPr="003B62C6">
              <w:rPr>
                <w:rFonts w:eastAsia="helvetica neue"/>
                <w:szCs w:val="22"/>
              </w:rPr>
              <w:t>Kontrola przepustowości</w:t>
            </w:r>
          </w:p>
        </w:tc>
        <w:tc>
          <w:tcPr>
            <w:tcW w:w="4991" w:type="dxa"/>
            <w:tcBorders>
              <w:top w:val="single" w:sz="4" w:space="0" w:color="auto"/>
              <w:left w:val="nil"/>
              <w:bottom w:val="single" w:sz="4" w:space="0" w:color="auto"/>
              <w:right w:val="single" w:sz="4" w:space="0" w:color="auto"/>
            </w:tcBorders>
            <w:shd w:val="clear" w:color="000000" w:fill="FFFFFF"/>
          </w:tcPr>
          <w:p w14:paraId="40634BEC" w14:textId="77777777" w:rsidR="00356D69" w:rsidRPr="003B62C6" w:rsidRDefault="00356D69" w:rsidP="00DB6982">
            <w:pPr>
              <w:spacing w:after="0" w:line="240" w:lineRule="auto"/>
              <w:rPr>
                <w:rFonts w:eastAsia="helvetica neue"/>
                <w:szCs w:val="22"/>
              </w:rPr>
            </w:pPr>
          </w:p>
        </w:tc>
      </w:tr>
      <w:tr w:rsidR="00356D69" w:rsidRPr="003B62C6" w14:paraId="69C750FE" w14:textId="3C647E4B" w:rsidTr="00356D69">
        <w:trPr>
          <w:trHeight w:val="198"/>
        </w:trPr>
        <w:tc>
          <w:tcPr>
            <w:tcW w:w="417" w:type="dxa"/>
            <w:vMerge w:val="restart"/>
            <w:tcBorders>
              <w:top w:val="nil"/>
              <w:left w:val="single" w:sz="4" w:space="0" w:color="auto"/>
              <w:bottom w:val="single" w:sz="4" w:space="0" w:color="auto"/>
              <w:right w:val="single" w:sz="4" w:space="0" w:color="auto"/>
            </w:tcBorders>
            <w:shd w:val="clear" w:color="000000" w:fill="FFFFFF"/>
            <w:vAlign w:val="center"/>
          </w:tcPr>
          <w:p w14:paraId="6CD9959F" w14:textId="3DB12415"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val="restart"/>
            <w:tcBorders>
              <w:top w:val="nil"/>
              <w:left w:val="single" w:sz="4" w:space="0" w:color="auto"/>
              <w:bottom w:val="single" w:sz="4" w:space="0" w:color="auto"/>
              <w:right w:val="single" w:sz="4" w:space="0" w:color="auto"/>
            </w:tcBorders>
            <w:shd w:val="clear" w:color="000000" w:fill="FFFFFF"/>
            <w:vAlign w:val="center"/>
          </w:tcPr>
          <w:p w14:paraId="724DE7C6" w14:textId="3E248509" w:rsidR="00356D69" w:rsidRPr="003B62C6" w:rsidRDefault="00356D69" w:rsidP="00DB6982">
            <w:pPr>
              <w:spacing w:after="0" w:line="240" w:lineRule="auto"/>
              <w:rPr>
                <w:rFonts w:eastAsia="Times New Roman"/>
                <w:szCs w:val="22"/>
              </w:rPr>
            </w:pPr>
            <w:r w:rsidRPr="003B62C6">
              <w:rPr>
                <w:rFonts w:eastAsia="Times New Roman"/>
                <w:szCs w:val="22"/>
              </w:rPr>
              <w:t>Funkcje warstwy 2</w:t>
            </w:r>
          </w:p>
        </w:tc>
        <w:tc>
          <w:tcPr>
            <w:tcW w:w="5630" w:type="dxa"/>
            <w:tcBorders>
              <w:top w:val="single" w:sz="4" w:space="0" w:color="auto"/>
              <w:left w:val="nil"/>
              <w:bottom w:val="single" w:sz="4" w:space="0" w:color="auto"/>
              <w:right w:val="single" w:sz="4" w:space="0" w:color="auto"/>
            </w:tcBorders>
            <w:shd w:val="clear" w:color="000000" w:fill="FFFFFF"/>
          </w:tcPr>
          <w:p w14:paraId="31C1903D" w14:textId="3991AF27" w:rsidR="00356D69" w:rsidRPr="003B62C6" w:rsidRDefault="00356D69" w:rsidP="00DB6982">
            <w:pPr>
              <w:spacing w:after="0" w:line="240" w:lineRule="auto"/>
              <w:rPr>
                <w:rFonts w:eastAsia="Times New Roman"/>
                <w:szCs w:val="22"/>
              </w:rPr>
            </w:pPr>
            <w:proofErr w:type="spellStart"/>
            <w:r w:rsidRPr="003B62C6">
              <w:rPr>
                <w:szCs w:val="22"/>
              </w:rPr>
              <w:t>Rapid</w:t>
            </w:r>
            <w:proofErr w:type="spellEnd"/>
            <w:r w:rsidRPr="003B62C6">
              <w:rPr>
                <w:szCs w:val="22"/>
              </w:rPr>
              <w:t xml:space="preserve"> </w:t>
            </w:r>
            <w:proofErr w:type="spellStart"/>
            <w:r w:rsidRPr="003B62C6">
              <w:rPr>
                <w:szCs w:val="22"/>
              </w:rPr>
              <w:t>Spanning</w:t>
            </w:r>
            <w:proofErr w:type="spellEnd"/>
            <w:r w:rsidRPr="003B62C6">
              <w:rPr>
                <w:szCs w:val="22"/>
              </w:rPr>
              <w:t xml:space="preserve"> </w:t>
            </w:r>
            <w:proofErr w:type="spellStart"/>
            <w:r w:rsidRPr="003B62C6">
              <w:rPr>
                <w:szCs w:val="22"/>
              </w:rPr>
              <w:t>Tree</w:t>
            </w:r>
            <w:proofErr w:type="spellEnd"/>
            <w:r w:rsidRPr="003B62C6">
              <w:rPr>
                <w:szCs w:val="22"/>
              </w:rPr>
              <w:t xml:space="preserve"> </w:t>
            </w:r>
            <w:proofErr w:type="spellStart"/>
            <w:r w:rsidRPr="003B62C6">
              <w:rPr>
                <w:szCs w:val="22"/>
              </w:rPr>
              <w:t>Protocol</w:t>
            </w:r>
            <w:proofErr w:type="spellEnd"/>
          </w:p>
        </w:tc>
        <w:tc>
          <w:tcPr>
            <w:tcW w:w="4991" w:type="dxa"/>
            <w:tcBorders>
              <w:top w:val="single" w:sz="4" w:space="0" w:color="auto"/>
              <w:left w:val="nil"/>
              <w:bottom w:val="single" w:sz="4" w:space="0" w:color="auto"/>
              <w:right w:val="single" w:sz="4" w:space="0" w:color="auto"/>
            </w:tcBorders>
            <w:shd w:val="clear" w:color="000000" w:fill="FFFFFF"/>
          </w:tcPr>
          <w:p w14:paraId="764DC9C0" w14:textId="77777777" w:rsidR="00356D69" w:rsidRPr="003B62C6" w:rsidRDefault="00356D69" w:rsidP="00DB6982">
            <w:pPr>
              <w:spacing w:after="0" w:line="240" w:lineRule="auto"/>
              <w:rPr>
                <w:szCs w:val="22"/>
              </w:rPr>
            </w:pPr>
          </w:p>
        </w:tc>
      </w:tr>
      <w:tr w:rsidR="00356D69" w:rsidRPr="003B62C6" w14:paraId="758EA374" w14:textId="2141C808" w:rsidTr="00356D69">
        <w:trPr>
          <w:trHeight w:val="198"/>
        </w:trPr>
        <w:tc>
          <w:tcPr>
            <w:tcW w:w="417" w:type="dxa"/>
            <w:vMerge/>
            <w:tcBorders>
              <w:top w:val="nil"/>
              <w:left w:val="single" w:sz="4" w:space="0" w:color="auto"/>
              <w:bottom w:val="single" w:sz="4" w:space="0" w:color="auto"/>
              <w:right w:val="single" w:sz="4" w:space="0" w:color="auto"/>
            </w:tcBorders>
            <w:vAlign w:val="center"/>
          </w:tcPr>
          <w:p w14:paraId="1E7B2280"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74E7567F" w14:textId="77777777"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69EE49B5" w14:textId="24F93C51" w:rsidR="00356D69" w:rsidRPr="003B62C6" w:rsidRDefault="00356D69" w:rsidP="00DB6982">
            <w:pPr>
              <w:spacing w:after="0" w:line="240" w:lineRule="auto"/>
              <w:rPr>
                <w:rFonts w:eastAsia="Times New Roman"/>
                <w:szCs w:val="22"/>
              </w:rPr>
            </w:pPr>
            <w:r w:rsidRPr="003B62C6">
              <w:rPr>
                <w:szCs w:val="22"/>
              </w:rPr>
              <w:t xml:space="preserve">Link </w:t>
            </w:r>
            <w:proofErr w:type="spellStart"/>
            <w:r w:rsidRPr="003B62C6">
              <w:rPr>
                <w:szCs w:val="22"/>
              </w:rPr>
              <w:t>Aggregation</w:t>
            </w:r>
            <w:proofErr w:type="spellEnd"/>
            <w:r w:rsidRPr="003B62C6">
              <w:rPr>
                <w:szCs w:val="22"/>
              </w:rPr>
              <w:t xml:space="preserve"> Control </w:t>
            </w:r>
            <w:proofErr w:type="spellStart"/>
            <w:r w:rsidRPr="003B62C6">
              <w:rPr>
                <w:szCs w:val="22"/>
              </w:rPr>
              <w:t>Protocol</w:t>
            </w:r>
            <w:proofErr w:type="spellEnd"/>
          </w:p>
        </w:tc>
        <w:tc>
          <w:tcPr>
            <w:tcW w:w="4991" w:type="dxa"/>
            <w:tcBorders>
              <w:top w:val="nil"/>
              <w:left w:val="nil"/>
              <w:bottom w:val="single" w:sz="4" w:space="0" w:color="auto"/>
              <w:right w:val="single" w:sz="4" w:space="0" w:color="auto"/>
            </w:tcBorders>
            <w:shd w:val="clear" w:color="000000" w:fill="FFFFFF"/>
          </w:tcPr>
          <w:p w14:paraId="73A3A95A" w14:textId="77777777" w:rsidR="00356D69" w:rsidRPr="003B62C6" w:rsidRDefault="00356D69" w:rsidP="00DB6982">
            <w:pPr>
              <w:spacing w:after="0" w:line="240" w:lineRule="auto"/>
              <w:rPr>
                <w:szCs w:val="22"/>
              </w:rPr>
            </w:pPr>
          </w:p>
        </w:tc>
      </w:tr>
      <w:tr w:rsidR="00356D69" w:rsidRPr="003B62C6" w14:paraId="67466DFD" w14:textId="68A4E8B7" w:rsidTr="00356D69">
        <w:trPr>
          <w:trHeight w:val="198"/>
        </w:trPr>
        <w:tc>
          <w:tcPr>
            <w:tcW w:w="417" w:type="dxa"/>
            <w:vMerge/>
            <w:tcBorders>
              <w:top w:val="nil"/>
              <w:left w:val="single" w:sz="4" w:space="0" w:color="auto"/>
              <w:bottom w:val="single" w:sz="4" w:space="0" w:color="auto"/>
              <w:right w:val="single" w:sz="4" w:space="0" w:color="auto"/>
            </w:tcBorders>
            <w:vAlign w:val="center"/>
          </w:tcPr>
          <w:p w14:paraId="7C219F42"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30E7AC93" w14:textId="77777777"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42D45825" w14:textId="088BBE67" w:rsidR="00356D69" w:rsidRPr="003B62C6" w:rsidRDefault="00356D69" w:rsidP="00DB6982">
            <w:pPr>
              <w:spacing w:after="0" w:line="240" w:lineRule="auto"/>
              <w:rPr>
                <w:rFonts w:eastAsia="Times New Roman"/>
                <w:szCs w:val="22"/>
              </w:rPr>
            </w:pPr>
            <w:r w:rsidRPr="003B62C6">
              <w:rPr>
                <w:szCs w:val="22"/>
              </w:rPr>
              <w:t xml:space="preserve">Link </w:t>
            </w:r>
            <w:proofErr w:type="spellStart"/>
            <w:r w:rsidRPr="003B62C6">
              <w:rPr>
                <w:szCs w:val="22"/>
              </w:rPr>
              <w:t>Layer</w:t>
            </w:r>
            <w:proofErr w:type="spellEnd"/>
            <w:r w:rsidRPr="003B62C6">
              <w:rPr>
                <w:szCs w:val="22"/>
              </w:rPr>
              <w:t xml:space="preserve"> Discovery </w:t>
            </w:r>
            <w:proofErr w:type="spellStart"/>
            <w:r w:rsidRPr="003B62C6">
              <w:rPr>
                <w:szCs w:val="22"/>
              </w:rPr>
              <w:t>Protocol</w:t>
            </w:r>
            <w:proofErr w:type="spellEnd"/>
          </w:p>
        </w:tc>
        <w:tc>
          <w:tcPr>
            <w:tcW w:w="4991" w:type="dxa"/>
            <w:tcBorders>
              <w:top w:val="nil"/>
              <w:left w:val="nil"/>
              <w:bottom w:val="single" w:sz="4" w:space="0" w:color="auto"/>
              <w:right w:val="single" w:sz="4" w:space="0" w:color="auto"/>
            </w:tcBorders>
            <w:shd w:val="clear" w:color="000000" w:fill="FFFFFF"/>
          </w:tcPr>
          <w:p w14:paraId="19809A9C" w14:textId="77777777" w:rsidR="00356D69" w:rsidRPr="003B62C6" w:rsidRDefault="00356D69" w:rsidP="00DB6982">
            <w:pPr>
              <w:spacing w:after="0" w:line="240" w:lineRule="auto"/>
              <w:rPr>
                <w:szCs w:val="22"/>
              </w:rPr>
            </w:pPr>
          </w:p>
        </w:tc>
      </w:tr>
      <w:tr w:rsidR="00356D69" w:rsidRPr="003B62C6" w14:paraId="136A09D8" w14:textId="75B81C40" w:rsidTr="00356D69">
        <w:trPr>
          <w:trHeight w:val="198"/>
        </w:trPr>
        <w:tc>
          <w:tcPr>
            <w:tcW w:w="417" w:type="dxa"/>
            <w:vMerge/>
            <w:tcBorders>
              <w:top w:val="nil"/>
              <w:left w:val="single" w:sz="4" w:space="0" w:color="auto"/>
              <w:bottom w:val="single" w:sz="4" w:space="0" w:color="auto"/>
              <w:right w:val="single" w:sz="4" w:space="0" w:color="auto"/>
            </w:tcBorders>
            <w:vAlign w:val="center"/>
          </w:tcPr>
          <w:p w14:paraId="13F667FE"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6F003005" w14:textId="77777777"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753F2B38" w14:textId="74143A20" w:rsidR="00356D69" w:rsidRPr="003B62C6" w:rsidRDefault="00356D69" w:rsidP="00DB6982">
            <w:pPr>
              <w:spacing w:after="0" w:line="240" w:lineRule="auto"/>
              <w:rPr>
                <w:rFonts w:eastAsia="Times New Roman"/>
                <w:szCs w:val="22"/>
              </w:rPr>
            </w:pPr>
            <w:r w:rsidRPr="003B62C6">
              <w:rPr>
                <w:szCs w:val="22"/>
              </w:rPr>
              <w:t xml:space="preserve">Optymalizacja ruchu </w:t>
            </w:r>
            <w:proofErr w:type="spellStart"/>
            <w:r w:rsidRPr="003B62C6">
              <w:rPr>
                <w:szCs w:val="22"/>
              </w:rPr>
              <w:t>multicast</w:t>
            </w:r>
            <w:proofErr w:type="spellEnd"/>
          </w:p>
        </w:tc>
        <w:tc>
          <w:tcPr>
            <w:tcW w:w="4991" w:type="dxa"/>
            <w:tcBorders>
              <w:top w:val="nil"/>
              <w:left w:val="nil"/>
              <w:bottom w:val="single" w:sz="4" w:space="0" w:color="auto"/>
              <w:right w:val="single" w:sz="4" w:space="0" w:color="auto"/>
            </w:tcBorders>
            <w:shd w:val="clear" w:color="000000" w:fill="FFFFFF"/>
          </w:tcPr>
          <w:p w14:paraId="3320AB54" w14:textId="77777777" w:rsidR="00356D69" w:rsidRPr="003B62C6" w:rsidRDefault="00356D69" w:rsidP="00DB6982">
            <w:pPr>
              <w:spacing w:after="0" w:line="240" w:lineRule="auto"/>
              <w:rPr>
                <w:szCs w:val="22"/>
              </w:rPr>
            </w:pPr>
          </w:p>
        </w:tc>
      </w:tr>
      <w:tr w:rsidR="00356D69" w:rsidRPr="00C76845" w14:paraId="28E18332" w14:textId="07597489" w:rsidTr="00356D69">
        <w:trPr>
          <w:trHeight w:val="198"/>
        </w:trPr>
        <w:tc>
          <w:tcPr>
            <w:tcW w:w="417" w:type="dxa"/>
            <w:vMerge/>
            <w:tcBorders>
              <w:top w:val="nil"/>
              <w:left w:val="single" w:sz="4" w:space="0" w:color="auto"/>
              <w:bottom w:val="single" w:sz="4" w:space="0" w:color="auto"/>
              <w:right w:val="single" w:sz="4" w:space="0" w:color="auto"/>
            </w:tcBorders>
            <w:vAlign w:val="center"/>
          </w:tcPr>
          <w:p w14:paraId="660858BE"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6941507B" w14:textId="77777777"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09B96843" w14:textId="4706CD1E" w:rsidR="00356D69" w:rsidRPr="003B62C6" w:rsidRDefault="00356D69" w:rsidP="00DB6982">
            <w:pPr>
              <w:spacing w:after="0" w:line="240" w:lineRule="auto"/>
              <w:rPr>
                <w:rFonts w:eastAsia="Times New Roman"/>
                <w:szCs w:val="22"/>
                <w:lang w:val="en-US"/>
              </w:rPr>
            </w:pPr>
            <w:r w:rsidRPr="003B62C6">
              <w:rPr>
                <w:szCs w:val="22"/>
                <w:lang w:val="en-US"/>
              </w:rPr>
              <w:t>IEEE 802.3x Full-Duplex Flow Control</w:t>
            </w:r>
          </w:p>
        </w:tc>
        <w:tc>
          <w:tcPr>
            <w:tcW w:w="4991" w:type="dxa"/>
            <w:tcBorders>
              <w:top w:val="nil"/>
              <w:left w:val="nil"/>
              <w:bottom w:val="single" w:sz="4" w:space="0" w:color="auto"/>
              <w:right w:val="single" w:sz="4" w:space="0" w:color="auto"/>
            </w:tcBorders>
            <w:shd w:val="clear" w:color="000000" w:fill="FFFFFF"/>
          </w:tcPr>
          <w:p w14:paraId="0DD85608" w14:textId="77777777" w:rsidR="00356D69" w:rsidRPr="003B62C6" w:rsidRDefault="00356D69" w:rsidP="00DB6982">
            <w:pPr>
              <w:spacing w:after="0" w:line="240" w:lineRule="auto"/>
              <w:rPr>
                <w:szCs w:val="22"/>
                <w:lang w:val="en-US"/>
              </w:rPr>
            </w:pPr>
          </w:p>
        </w:tc>
      </w:tr>
      <w:tr w:rsidR="00356D69" w:rsidRPr="003B62C6" w14:paraId="0FF1F328" w14:textId="3F693577" w:rsidTr="00356D69">
        <w:trPr>
          <w:trHeight w:val="513"/>
        </w:trPr>
        <w:tc>
          <w:tcPr>
            <w:tcW w:w="417" w:type="dxa"/>
            <w:vMerge/>
            <w:tcBorders>
              <w:top w:val="nil"/>
              <w:left w:val="single" w:sz="4" w:space="0" w:color="auto"/>
              <w:bottom w:val="single" w:sz="4" w:space="0" w:color="auto"/>
              <w:right w:val="single" w:sz="4" w:space="0" w:color="auto"/>
            </w:tcBorders>
            <w:vAlign w:val="center"/>
          </w:tcPr>
          <w:p w14:paraId="6E72D91F"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lang w:val="en-US"/>
              </w:rPr>
            </w:pPr>
          </w:p>
        </w:tc>
        <w:tc>
          <w:tcPr>
            <w:tcW w:w="3085" w:type="dxa"/>
            <w:vMerge/>
            <w:tcBorders>
              <w:top w:val="nil"/>
              <w:left w:val="single" w:sz="4" w:space="0" w:color="auto"/>
              <w:bottom w:val="single" w:sz="4" w:space="0" w:color="auto"/>
              <w:right w:val="single" w:sz="4" w:space="0" w:color="auto"/>
            </w:tcBorders>
            <w:vAlign w:val="center"/>
          </w:tcPr>
          <w:p w14:paraId="470070CC" w14:textId="77777777" w:rsidR="00356D69" w:rsidRPr="003B62C6" w:rsidRDefault="00356D69" w:rsidP="00DB6982">
            <w:pPr>
              <w:spacing w:after="0" w:line="240" w:lineRule="auto"/>
              <w:rPr>
                <w:rFonts w:eastAsia="Times New Roman"/>
                <w:szCs w:val="22"/>
                <w:lang w:val="en-US"/>
              </w:rPr>
            </w:pPr>
          </w:p>
        </w:tc>
        <w:tc>
          <w:tcPr>
            <w:tcW w:w="5630" w:type="dxa"/>
            <w:tcBorders>
              <w:top w:val="single" w:sz="4" w:space="0" w:color="auto"/>
              <w:left w:val="nil"/>
              <w:bottom w:val="single" w:sz="4" w:space="0" w:color="auto"/>
              <w:right w:val="single" w:sz="4" w:space="0" w:color="auto"/>
            </w:tcBorders>
            <w:shd w:val="clear" w:color="000000" w:fill="FFFFFF"/>
          </w:tcPr>
          <w:p w14:paraId="76F429BB" w14:textId="4AAAF8B8" w:rsidR="00356D69" w:rsidRPr="003B62C6" w:rsidRDefault="00356D69" w:rsidP="00DB6982">
            <w:pPr>
              <w:spacing w:after="0" w:line="240" w:lineRule="auto"/>
              <w:rPr>
                <w:rFonts w:eastAsia="Times New Roman"/>
                <w:szCs w:val="22"/>
              </w:rPr>
            </w:pPr>
            <w:r w:rsidRPr="003B62C6">
              <w:rPr>
                <w:rFonts w:eastAsia="Times New Roman"/>
                <w:szCs w:val="22"/>
              </w:rPr>
              <w:t>Port Mirroring</w:t>
            </w:r>
          </w:p>
        </w:tc>
        <w:tc>
          <w:tcPr>
            <w:tcW w:w="4991" w:type="dxa"/>
            <w:tcBorders>
              <w:top w:val="single" w:sz="4" w:space="0" w:color="auto"/>
              <w:left w:val="nil"/>
              <w:bottom w:val="single" w:sz="4" w:space="0" w:color="auto"/>
              <w:right w:val="single" w:sz="4" w:space="0" w:color="auto"/>
            </w:tcBorders>
            <w:shd w:val="clear" w:color="000000" w:fill="FFFFFF"/>
          </w:tcPr>
          <w:p w14:paraId="4234F7CA" w14:textId="77777777" w:rsidR="00356D69" w:rsidRPr="003B62C6" w:rsidRDefault="00356D69" w:rsidP="00DB6982">
            <w:pPr>
              <w:spacing w:after="0" w:line="240" w:lineRule="auto"/>
              <w:rPr>
                <w:rFonts w:eastAsia="Times New Roman"/>
                <w:szCs w:val="22"/>
              </w:rPr>
            </w:pPr>
          </w:p>
        </w:tc>
      </w:tr>
      <w:tr w:rsidR="00356D69" w:rsidRPr="003B62C6" w14:paraId="3B744DFC" w14:textId="0512C6E5" w:rsidTr="00356D69">
        <w:trPr>
          <w:trHeight w:val="209"/>
        </w:trPr>
        <w:tc>
          <w:tcPr>
            <w:tcW w:w="417" w:type="dxa"/>
            <w:vMerge w:val="restart"/>
            <w:tcBorders>
              <w:top w:val="nil"/>
              <w:left w:val="single" w:sz="4" w:space="0" w:color="auto"/>
              <w:bottom w:val="single" w:sz="4" w:space="0" w:color="auto"/>
              <w:right w:val="single" w:sz="4" w:space="0" w:color="auto"/>
            </w:tcBorders>
            <w:shd w:val="clear" w:color="000000" w:fill="FFFFFF"/>
            <w:vAlign w:val="center"/>
          </w:tcPr>
          <w:p w14:paraId="59776A46" w14:textId="4FC1FCB0"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val="restart"/>
            <w:tcBorders>
              <w:top w:val="nil"/>
              <w:left w:val="single" w:sz="4" w:space="0" w:color="auto"/>
              <w:bottom w:val="single" w:sz="4" w:space="0" w:color="auto"/>
              <w:right w:val="single" w:sz="4" w:space="0" w:color="auto"/>
            </w:tcBorders>
            <w:shd w:val="clear" w:color="000000" w:fill="FFFFFF"/>
            <w:vAlign w:val="center"/>
          </w:tcPr>
          <w:p w14:paraId="5534F2AB" w14:textId="08C04818" w:rsidR="00356D69" w:rsidRPr="003B62C6" w:rsidRDefault="00356D69" w:rsidP="00DB6982">
            <w:pPr>
              <w:spacing w:after="0" w:line="240" w:lineRule="auto"/>
              <w:rPr>
                <w:rFonts w:eastAsia="Times New Roman"/>
                <w:szCs w:val="22"/>
              </w:rPr>
            </w:pPr>
            <w:r w:rsidRPr="003B62C6">
              <w:rPr>
                <w:rFonts w:eastAsia="Times New Roman"/>
                <w:szCs w:val="22"/>
              </w:rPr>
              <w:t>Funkcje bezpieczeństwa</w:t>
            </w:r>
          </w:p>
        </w:tc>
        <w:tc>
          <w:tcPr>
            <w:tcW w:w="5630" w:type="dxa"/>
            <w:tcBorders>
              <w:top w:val="nil"/>
              <w:left w:val="nil"/>
              <w:bottom w:val="single" w:sz="4" w:space="0" w:color="auto"/>
              <w:right w:val="single" w:sz="4" w:space="0" w:color="auto"/>
            </w:tcBorders>
            <w:shd w:val="clear" w:color="000000" w:fill="FFFFFF"/>
          </w:tcPr>
          <w:p w14:paraId="6B4E71E5" w14:textId="59FBD604" w:rsidR="00356D69" w:rsidRPr="003B62C6" w:rsidRDefault="00356D69" w:rsidP="00DB6982">
            <w:pPr>
              <w:spacing w:after="0" w:line="240" w:lineRule="auto"/>
              <w:rPr>
                <w:rFonts w:eastAsia="Times New Roman"/>
                <w:szCs w:val="22"/>
              </w:rPr>
            </w:pPr>
            <w:r w:rsidRPr="003B62C6">
              <w:rPr>
                <w:rFonts w:eastAsia="helvetica neue"/>
                <w:szCs w:val="22"/>
              </w:rPr>
              <w:t>Listy kontroli dostępu (ACL)</w:t>
            </w:r>
          </w:p>
        </w:tc>
        <w:tc>
          <w:tcPr>
            <w:tcW w:w="4991" w:type="dxa"/>
            <w:tcBorders>
              <w:top w:val="nil"/>
              <w:left w:val="nil"/>
              <w:bottom w:val="single" w:sz="4" w:space="0" w:color="auto"/>
              <w:right w:val="single" w:sz="4" w:space="0" w:color="auto"/>
            </w:tcBorders>
            <w:shd w:val="clear" w:color="000000" w:fill="FFFFFF"/>
          </w:tcPr>
          <w:p w14:paraId="3C64EFBF" w14:textId="77777777" w:rsidR="00356D69" w:rsidRPr="003B62C6" w:rsidRDefault="00356D69" w:rsidP="00DB6982">
            <w:pPr>
              <w:spacing w:after="0" w:line="240" w:lineRule="auto"/>
              <w:rPr>
                <w:rFonts w:eastAsia="helvetica neue"/>
                <w:szCs w:val="22"/>
              </w:rPr>
            </w:pPr>
          </w:p>
        </w:tc>
      </w:tr>
      <w:tr w:rsidR="00356D69" w:rsidRPr="003B62C6" w14:paraId="47DD8429" w14:textId="074E40D7" w:rsidTr="00356D69">
        <w:trPr>
          <w:trHeight w:val="198"/>
        </w:trPr>
        <w:tc>
          <w:tcPr>
            <w:tcW w:w="417" w:type="dxa"/>
            <w:vMerge/>
            <w:tcBorders>
              <w:top w:val="nil"/>
              <w:left w:val="single" w:sz="4" w:space="0" w:color="auto"/>
              <w:bottom w:val="single" w:sz="4" w:space="0" w:color="auto"/>
              <w:right w:val="single" w:sz="4" w:space="0" w:color="auto"/>
            </w:tcBorders>
            <w:vAlign w:val="center"/>
          </w:tcPr>
          <w:p w14:paraId="77E096AF"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7E01A51E" w14:textId="77777777"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20285F52" w14:textId="51AC57BA" w:rsidR="00356D69" w:rsidRPr="003B62C6" w:rsidRDefault="00356D69" w:rsidP="00DB6982">
            <w:pPr>
              <w:spacing w:after="0" w:line="240" w:lineRule="auto"/>
              <w:rPr>
                <w:rFonts w:eastAsia="Times New Roman"/>
                <w:szCs w:val="22"/>
              </w:rPr>
            </w:pPr>
            <w:r w:rsidRPr="003B62C6">
              <w:rPr>
                <w:rFonts w:eastAsia="helvetica neue"/>
                <w:szCs w:val="22"/>
              </w:rPr>
              <w:t>Filtrowanie według adresu IP</w:t>
            </w:r>
          </w:p>
        </w:tc>
        <w:tc>
          <w:tcPr>
            <w:tcW w:w="4991" w:type="dxa"/>
            <w:tcBorders>
              <w:top w:val="nil"/>
              <w:left w:val="nil"/>
              <w:bottom w:val="single" w:sz="4" w:space="0" w:color="auto"/>
              <w:right w:val="single" w:sz="4" w:space="0" w:color="auto"/>
            </w:tcBorders>
            <w:shd w:val="clear" w:color="000000" w:fill="FFFFFF"/>
          </w:tcPr>
          <w:p w14:paraId="601A3266" w14:textId="77777777" w:rsidR="00356D69" w:rsidRPr="003B62C6" w:rsidRDefault="00356D69" w:rsidP="00DB6982">
            <w:pPr>
              <w:spacing w:after="0" w:line="240" w:lineRule="auto"/>
              <w:rPr>
                <w:rFonts w:eastAsia="helvetica neue"/>
                <w:szCs w:val="22"/>
              </w:rPr>
            </w:pPr>
          </w:p>
        </w:tc>
      </w:tr>
      <w:tr w:rsidR="00356D69" w:rsidRPr="003B62C6" w14:paraId="4DF12167" w14:textId="680C5908" w:rsidTr="00356D69">
        <w:trPr>
          <w:trHeight w:val="198"/>
        </w:trPr>
        <w:tc>
          <w:tcPr>
            <w:tcW w:w="417" w:type="dxa"/>
            <w:vMerge/>
            <w:tcBorders>
              <w:top w:val="nil"/>
              <w:left w:val="single" w:sz="4" w:space="0" w:color="auto"/>
              <w:bottom w:val="single" w:sz="4" w:space="0" w:color="auto"/>
              <w:right w:val="single" w:sz="4" w:space="0" w:color="auto"/>
            </w:tcBorders>
            <w:vAlign w:val="center"/>
          </w:tcPr>
          <w:p w14:paraId="1823FBA7"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3779F894" w14:textId="77777777"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5D422778" w14:textId="5BAE602C" w:rsidR="00356D69" w:rsidRPr="003B62C6" w:rsidRDefault="00356D69" w:rsidP="00DB6982">
            <w:pPr>
              <w:spacing w:after="0" w:line="240" w:lineRule="auto"/>
              <w:rPr>
                <w:rFonts w:eastAsia="Times New Roman"/>
                <w:szCs w:val="22"/>
              </w:rPr>
            </w:pPr>
            <w:r w:rsidRPr="003B62C6">
              <w:rPr>
                <w:rFonts w:eastAsia="helvetica neue"/>
                <w:szCs w:val="22"/>
              </w:rPr>
              <w:t>Filtrowanie według adresu MAC</w:t>
            </w:r>
          </w:p>
        </w:tc>
        <w:tc>
          <w:tcPr>
            <w:tcW w:w="4991" w:type="dxa"/>
            <w:tcBorders>
              <w:top w:val="nil"/>
              <w:left w:val="nil"/>
              <w:bottom w:val="single" w:sz="4" w:space="0" w:color="auto"/>
              <w:right w:val="single" w:sz="4" w:space="0" w:color="auto"/>
            </w:tcBorders>
            <w:shd w:val="clear" w:color="000000" w:fill="FFFFFF"/>
          </w:tcPr>
          <w:p w14:paraId="3CC069EA" w14:textId="77777777" w:rsidR="00356D69" w:rsidRPr="003B62C6" w:rsidRDefault="00356D69" w:rsidP="00DB6982">
            <w:pPr>
              <w:spacing w:after="0" w:line="240" w:lineRule="auto"/>
              <w:rPr>
                <w:rFonts w:eastAsia="helvetica neue"/>
                <w:szCs w:val="22"/>
              </w:rPr>
            </w:pPr>
          </w:p>
        </w:tc>
      </w:tr>
      <w:tr w:rsidR="00356D69" w:rsidRPr="003B62C6" w14:paraId="4B147CAD" w14:textId="3CABFFF6" w:rsidTr="00356D69">
        <w:trPr>
          <w:trHeight w:val="198"/>
        </w:trPr>
        <w:tc>
          <w:tcPr>
            <w:tcW w:w="417" w:type="dxa"/>
            <w:vMerge/>
            <w:tcBorders>
              <w:top w:val="nil"/>
              <w:left w:val="single" w:sz="4" w:space="0" w:color="auto"/>
              <w:bottom w:val="single" w:sz="4" w:space="0" w:color="auto"/>
              <w:right w:val="single" w:sz="4" w:space="0" w:color="auto"/>
            </w:tcBorders>
            <w:vAlign w:val="center"/>
          </w:tcPr>
          <w:p w14:paraId="369B3B18"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top w:val="nil"/>
              <w:left w:val="single" w:sz="4" w:space="0" w:color="auto"/>
              <w:bottom w:val="single" w:sz="4" w:space="0" w:color="auto"/>
              <w:right w:val="single" w:sz="4" w:space="0" w:color="auto"/>
            </w:tcBorders>
            <w:vAlign w:val="center"/>
          </w:tcPr>
          <w:p w14:paraId="7C36D6EA" w14:textId="77777777"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5EDFCEFC" w14:textId="4BAC5D83" w:rsidR="00356D69" w:rsidRPr="003B62C6" w:rsidRDefault="00356D69" w:rsidP="00DB6982">
            <w:pPr>
              <w:spacing w:after="0" w:line="240" w:lineRule="auto"/>
              <w:rPr>
                <w:rFonts w:eastAsia="Times New Roman"/>
                <w:szCs w:val="22"/>
              </w:rPr>
            </w:pPr>
            <w:r w:rsidRPr="003B62C6">
              <w:rPr>
                <w:rFonts w:eastAsia="helvetica neue"/>
                <w:szCs w:val="22"/>
              </w:rPr>
              <w:t>Zarządzanie zabezpieczeniami sieci</w:t>
            </w:r>
          </w:p>
        </w:tc>
        <w:tc>
          <w:tcPr>
            <w:tcW w:w="4991" w:type="dxa"/>
            <w:tcBorders>
              <w:top w:val="nil"/>
              <w:left w:val="nil"/>
              <w:bottom w:val="single" w:sz="4" w:space="0" w:color="auto"/>
              <w:right w:val="single" w:sz="4" w:space="0" w:color="auto"/>
            </w:tcBorders>
            <w:shd w:val="clear" w:color="000000" w:fill="FFFFFF"/>
          </w:tcPr>
          <w:p w14:paraId="2D8764EC" w14:textId="77777777" w:rsidR="00356D69" w:rsidRPr="003B62C6" w:rsidRDefault="00356D69" w:rsidP="00DB6982">
            <w:pPr>
              <w:spacing w:after="0" w:line="240" w:lineRule="auto"/>
              <w:rPr>
                <w:rFonts w:eastAsia="helvetica neue"/>
                <w:szCs w:val="22"/>
              </w:rPr>
            </w:pPr>
          </w:p>
        </w:tc>
      </w:tr>
      <w:tr w:rsidR="00356D69" w:rsidRPr="003B62C6" w14:paraId="326193BB" w14:textId="3E37826F" w:rsidTr="00356D69">
        <w:trPr>
          <w:trHeight w:val="200"/>
        </w:trPr>
        <w:tc>
          <w:tcPr>
            <w:tcW w:w="417" w:type="dxa"/>
            <w:vMerge w:val="restart"/>
            <w:tcBorders>
              <w:top w:val="nil"/>
              <w:left w:val="single" w:sz="4" w:space="0" w:color="auto"/>
              <w:right w:val="single" w:sz="4" w:space="0" w:color="auto"/>
            </w:tcBorders>
            <w:shd w:val="clear" w:color="000000" w:fill="FFFFFF"/>
            <w:vAlign w:val="center"/>
          </w:tcPr>
          <w:p w14:paraId="47DEE3C8" w14:textId="6007DB94"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val="restart"/>
            <w:tcBorders>
              <w:top w:val="nil"/>
              <w:left w:val="nil"/>
              <w:right w:val="single" w:sz="4" w:space="0" w:color="auto"/>
            </w:tcBorders>
            <w:shd w:val="clear" w:color="000000" w:fill="FFFFFF"/>
            <w:vAlign w:val="center"/>
          </w:tcPr>
          <w:p w14:paraId="4CD545F9" w14:textId="672B792C" w:rsidR="00356D69" w:rsidRPr="003B62C6" w:rsidRDefault="00356D69" w:rsidP="00DB6982">
            <w:pPr>
              <w:spacing w:after="0" w:line="240" w:lineRule="auto"/>
              <w:rPr>
                <w:rFonts w:eastAsia="Times New Roman"/>
                <w:szCs w:val="22"/>
              </w:rPr>
            </w:pPr>
            <w:r w:rsidRPr="003B62C6">
              <w:rPr>
                <w:rFonts w:eastAsia="Times New Roman"/>
                <w:szCs w:val="22"/>
              </w:rPr>
              <w:t xml:space="preserve">Aktualizacje </w:t>
            </w:r>
            <w:proofErr w:type="spellStart"/>
            <w:r w:rsidRPr="003B62C6">
              <w:rPr>
                <w:rFonts w:eastAsia="Times New Roman"/>
                <w:szCs w:val="22"/>
              </w:rPr>
              <w:t>firmware</w:t>
            </w:r>
            <w:proofErr w:type="spellEnd"/>
          </w:p>
        </w:tc>
        <w:tc>
          <w:tcPr>
            <w:tcW w:w="5630" w:type="dxa"/>
            <w:tcBorders>
              <w:top w:val="nil"/>
              <w:left w:val="nil"/>
              <w:bottom w:val="single" w:sz="4" w:space="0" w:color="auto"/>
              <w:right w:val="single" w:sz="4" w:space="0" w:color="auto"/>
            </w:tcBorders>
            <w:shd w:val="clear" w:color="000000" w:fill="FFFFFF"/>
          </w:tcPr>
          <w:p w14:paraId="2CEA44E3" w14:textId="50A6B32A" w:rsidR="00356D69" w:rsidRPr="003B62C6" w:rsidRDefault="00356D69" w:rsidP="00DB6982">
            <w:pPr>
              <w:spacing w:after="0" w:line="240" w:lineRule="auto"/>
              <w:rPr>
                <w:rFonts w:eastAsia="Times New Roman"/>
                <w:szCs w:val="22"/>
              </w:rPr>
            </w:pPr>
            <w:r w:rsidRPr="003B62C6">
              <w:rPr>
                <w:rFonts w:eastAsia="helvetica neue"/>
                <w:szCs w:val="22"/>
              </w:rPr>
              <w:t>Aktualizacja oprogramowania układowego</w:t>
            </w:r>
          </w:p>
        </w:tc>
        <w:tc>
          <w:tcPr>
            <w:tcW w:w="4991" w:type="dxa"/>
            <w:tcBorders>
              <w:top w:val="nil"/>
              <w:left w:val="nil"/>
              <w:bottom w:val="single" w:sz="4" w:space="0" w:color="auto"/>
              <w:right w:val="single" w:sz="4" w:space="0" w:color="auto"/>
            </w:tcBorders>
            <w:shd w:val="clear" w:color="000000" w:fill="FFFFFF"/>
          </w:tcPr>
          <w:p w14:paraId="7293A7D9" w14:textId="77777777" w:rsidR="00356D69" w:rsidRPr="003B62C6" w:rsidRDefault="00356D69" w:rsidP="00DB6982">
            <w:pPr>
              <w:spacing w:after="0" w:line="240" w:lineRule="auto"/>
              <w:rPr>
                <w:rFonts w:eastAsia="helvetica neue"/>
                <w:szCs w:val="22"/>
              </w:rPr>
            </w:pPr>
          </w:p>
        </w:tc>
      </w:tr>
      <w:tr w:rsidR="00356D69" w:rsidRPr="003B62C6" w14:paraId="428A1E63" w14:textId="259B33A2" w:rsidTr="00356D69">
        <w:trPr>
          <w:trHeight w:val="200"/>
        </w:trPr>
        <w:tc>
          <w:tcPr>
            <w:tcW w:w="417" w:type="dxa"/>
            <w:vMerge/>
            <w:tcBorders>
              <w:left w:val="single" w:sz="4" w:space="0" w:color="auto"/>
              <w:right w:val="single" w:sz="4" w:space="0" w:color="auto"/>
            </w:tcBorders>
            <w:shd w:val="clear" w:color="000000" w:fill="FFFFFF"/>
            <w:vAlign w:val="center"/>
          </w:tcPr>
          <w:p w14:paraId="646D298C" w14:textId="287FAF55"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left w:val="nil"/>
              <w:right w:val="single" w:sz="4" w:space="0" w:color="auto"/>
            </w:tcBorders>
            <w:shd w:val="clear" w:color="000000" w:fill="FFFFFF"/>
            <w:vAlign w:val="center"/>
          </w:tcPr>
          <w:p w14:paraId="4ADFDE0A" w14:textId="3F537494"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0955FAFB" w14:textId="26342BCD" w:rsidR="00356D69" w:rsidRPr="003B62C6" w:rsidRDefault="00356D69" w:rsidP="00DB6982">
            <w:pPr>
              <w:spacing w:after="0" w:line="240" w:lineRule="auto"/>
              <w:rPr>
                <w:rFonts w:eastAsia="Times New Roman"/>
                <w:szCs w:val="22"/>
              </w:rPr>
            </w:pPr>
            <w:r w:rsidRPr="003B62C6">
              <w:rPr>
                <w:rFonts w:eastAsia="helvetica neue"/>
                <w:szCs w:val="22"/>
              </w:rPr>
              <w:t>Tworzenie kopii zapasowych konfiguracji</w:t>
            </w:r>
          </w:p>
        </w:tc>
        <w:tc>
          <w:tcPr>
            <w:tcW w:w="4991" w:type="dxa"/>
            <w:tcBorders>
              <w:top w:val="nil"/>
              <w:left w:val="nil"/>
              <w:bottom w:val="single" w:sz="4" w:space="0" w:color="auto"/>
              <w:right w:val="single" w:sz="4" w:space="0" w:color="auto"/>
            </w:tcBorders>
            <w:shd w:val="clear" w:color="000000" w:fill="FFFFFF"/>
          </w:tcPr>
          <w:p w14:paraId="4E1894CF" w14:textId="77777777" w:rsidR="00356D69" w:rsidRPr="003B62C6" w:rsidRDefault="00356D69" w:rsidP="00DB6982">
            <w:pPr>
              <w:spacing w:after="0" w:line="240" w:lineRule="auto"/>
              <w:rPr>
                <w:rFonts w:eastAsia="helvetica neue"/>
                <w:szCs w:val="22"/>
              </w:rPr>
            </w:pPr>
          </w:p>
        </w:tc>
      </w:tr>
      <w:tr w:rsidR="00356D69" w:rsidRPr="003B62C6" w14:paraId="0EDCA5A4" w14:textId="2011A391" w:rsidTr="00356D69">
        <w:trPr>
          <w:trHeight w:val="200"/>
        </w:trPr>
        <w:tc>
          <w:tcPr>
            <w:tcW w:w="417" w:type="dxa"/>
            <w:vMerge/>
            <w:tcBorders>
              <w:left w:val="single" w:sz="4" w:space="0" w:color="auto"/>
              <w:bottom w:val="single" w:sz="4" w:space="0" w:color="auto"/>
              <w:right w:val="single" w:sz="4" w:space="0" w:color="auto"/>
            </w:tcBorders>
            <w:shd w:val="clear" w:color="000000" w:fill="FFFFFF"/>
            <w:vAlign w:val="center"/>
          </w:tcPr>
          <w:p w14:paraId="47BCA670" w14:textId="45761F4E"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left w:val="nil"/>
              <w:bottom w:val="single" w:sz="4" w:space="0" w:color="auto"/>
              <w:right w:val="single" w:sz="4" w:space="0" w:color="auto"/>
            </w:tcBorders>
            <w:shd w:val="clear" w:color="000000" w:fill="FFFFFF"/>
            <w:vAlign w:val="center"/>
          </w:tcPr>
          <w:p w14:paraId="2B49F4CD" w14:textId="0C1A1F16"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4F411558" w14:textId="3A810D46" w:rsidR="00356D69" w:rsidRPr="003B62C6" w:rsidRDefault="00356D69" w:rsidP="00DB6982">
            <w:pPr>
              <w:spacing w:after="0" w:line="240" w:lineRule="auto"/>
              <w:rPr>
                <w:rFonts w:eastAsia="Times New Roman"/>
                <w:szCs w:val="22"/>
              </w:rPr>
            </w:pPr>
            <w:r w:rsidRPr="003B62C6">
              <w:rPr>
                <w:rFonts w:eastAsia="helvetica neue"/>
                <w:szCs w:val="22"/>
              </w:rPr>
              <w:t>Przywracanie konfiguracji</w:t>
            </w:r>
          </w:p>
        </w:tc>
        <w:tc>
          <w:tcPr>
            <w:tcW w:w="4991" w:type="dxa"/>
            <w:tcBorders>
              <w:top w:val="nil"/>
              <w:left w:val="nil"/>
              <w:bottom w:val="single" w:sz="4" w:space="0" w:color="auto"/>
              <w:right w:val="single" w:sz="4" w:space="0" w:color="auto"/>
            </w:tcBorders>
            <w:shd w:val="clear" w:color="000000" w:fill="FFFFFF"/>
          </w:tcPr>
          <w:p w14:paraId="5FBCA766" w14:textId="77777777" w:rsidR="00356D69" w:rsidRPr="003B62C6" w:rsidRDefault="00356D69" w:rsidP="00DB6982">
            <w:pPr>
              <w:spacing w:after="0" w:line="240" w:lineRule="auto"/>
              <w:rPr>
                <w:rFonts w:eastAsia="helvetica neue"/>
                <w:szCs w:val="22"/>
              </w:rPr>
            </w:pPr>
          </w:p>
        </w:tc>
      </w:tr>
      <w:tr w:rsidR="00356D69" w:rsidRPr="003B62C6" w14:paraId="4D6D7148" w14:textId="636ED6F5" w:rsidTr="00356D69">
        <w:trPr>
          <w:trHeight w:val="200"/>
        </w:trPr>
        <w:tc>
          <w:tcPr>
            <w:tcW w:w="417" w:type="dxa"/>
            <w:tcBorders>
              <w:top w:val="nil"/>
              <w:left w:val="single" w:sz="4" w:space="0" w:color="auto"/>
              <w:bottom w:val="single" w:sz="4" w:space="0" w:color="auto"/>
              <w:right w:val="single" w:sz="4" w:space="0" w:color="auto"/>
            </w:tcBorders>
            <w:shd w:val="clear" w:color="000000" w:fill="FFFFFF"/>
            <w:vAlign w:val="center"/>
          </w:tcPr>
          <w:p w14:paraId="37A15DE2" w14:textId="77777777" w:rsidR="00356D69" w:rsidRPr="003B62C6" w:rsidRDefault="00356D69" w:rsidP="005D22E4">
            <w:pPr>
              <w:pStyle w:val="Akapitzlist"/>
              <w:numPr>
                <w:ilvl w:val="0"/>
                <w:numId w:val="15"/>
              </w:numPr>
              <w:spacing w:after="0" w:line="240" w:lineRule="auto"/>
              <w:ind w:left="358" w:hanging="425"/>
              <w:jc w:val="center"/>
              <w:rPr>
                <w:rFonts w:eastAsia="Times New Roman"/>
                <w:szCs w:val="22"/>
              </w:rPr>
            </w:pPr>
          </w:p>
        </w:tc>
        <w:tc>
          <w:tcPr>
            <w:tcW w:w="3085" w:type="dxa"/>
            <w:tcBorders>
              <w:left w:val="nil"/>
              <w:bottom w:val="single" w:sz="4" w:space="0" w:color="auto"/>
              <w:right w:val="single" w:sz="4" w:space="0" w:color="auto"/>
            </w:tcBorders>
            <w:shd w:val="clear" w:color="000000" w:fill="FFFFFF"/>
            <w:vAlign w:val="center"/>
          </w:tcPr>
          <w:p w14:paraId="449B7F71" w14:textId="107630CE" w:rsidR="00356D69" w:rsidRPr="003B62C6" w:rsidRDefault="00356D69" w:rsidP="005D22E4">
            <w:pPr>
              <w:spacing w:after="0" w:line="240" w:lineRule="auto"/>
              <w:rPr>
                <w:rFonts w:eastAsia="Times New Roman"/>
                <w:szCs w:val="22"/>
              </w:rPr>
            </w:pPr>
            <w:r w:rsidRPr="003B62C6">
              <w:rPr>
                <w:szCs w:val="22"/>
              </w:rPr>
              <w:t>Funkcjonalność ochrony  sieci</w:t>
            </w:r>
          </w:p>
        </w:tc>
        <w:tc>
          <w:tcPr>
            <w:tcW w:w="5630" w:type="dxa"/>
            <w:tcBorders>
              <w:top w:val="nil"/>
              <w:left w:val="nil"/>
              <w:bottom w:val="single" w:sz="4" w:space="0" w:color="auto"/>
              <w:right w:val="single" w:sz="4" w:space="0" w:color="auto"/>
            </w:tcBorders>
            <w:shd w:val="clear" w:color="000000" w:fill="FFFFFF"/>
            <w:vAlign w:val="center"/>
          </w:tcPr>
          <w:p w14:paraId="1C74F1D0" w14:textId="5AA5426B" w:rsidR="00356D69" w:rsidRPr="003B62C6" w:rsidRDefault="00356D69" w:rsidP="005D22E4">
            <w:pPr>
              <w:spacing w:after="0" w:line="240" w:lineRule="auto"/>
              <w:rPr>
                <w:rFonts w:eastAsia="helvetica neue"/>
                <w:szCs w:val="22"/>
              </w:rPr>
            </w:pPr>
            <w:r w:rsidRPr="003B62C6">
              <w:rPr>
                <w:szCs w:val="22"/>
              </w:rPr>
              <w:t xml:space="preserve">Urządzenie </w:t>
            </w:r>
            <w:proofErr w:type="spellStart"/>
            <w:r w:rsidRPr="003B62C6">
              <w:rPr>
                <w:szCs w:val="22"/>
              </w:rPr>
              <w:t>musiwspierać</w:t>
            </w:r>
            <w:proofErr w:type="spellEnd"/>
            <w:r w:rsidRPr="003B62C6">
              <w:rPr>
                <w:szCs w:val="22"/>
              </w:rPr>
              <w:t xml:space="preserve"> bezpłatnie oprogramowanie klasy NDR (Network </w:t>
            </w:r>
            <w:proofErr w:type="spellStart"/>
            <w:r w:rsidRPr="003B62C6">
              <w:rPr>
                <w:szCs w:val="22"/>
              </w:rPr>
              <w:t>Detection</w:t>
            </w:r>
            <w:proofErr w:type="spellEnd"/>
            <w:r w:rsidRPr="003B62C6">
              <w:rPr>
                <w:szCs w:val="22"/>
              </w:rPr>
              <w:t xml:space="preserve"> and </w:t>
            </w:r>
            <w:proofErr w:type="spellStart"/>
            <w:r w:rsidRPr="003B62C6">
              <w:rPr>
                <w:szCs w:val="22"/>
              </w:rPr>
              <w:t>Response</w:t>
            </w:r>
            <w:proofErr w:type="spellEnd"/>
            <w:r w:rsidRPr="003B62C6">
              <w:rPr>
                <w:szCs w:val="22"/>
              </w:rPr>
              <w:t>) – w połączeniu z oprogramowaniem zainstalowanym na serwerze NAS tego samego producenta, powinno wspierać funkcję NDR, tj. funkcję wykrywania i reagowania na zagrożenia sieciowe, monitorując ruch sieciowy i wykrywając ruchy złośliwego oprogramowania zatrzymując wrogie działania, zanim dojdzie do wycieku  i/lub zaszyfrowania danych.</w:t>
            </w:r>
          </w:p>
        </w:tc>
        <w:tc>
          <w:tcPr>
            <w:tcW w:w="4991" w:type="dxa"/>
            <w:tcBorders>
              <w:top w:val="nil"/>
              <w:left w:val="nil"/>
              <w:bottom w:val="single" w:sz="4" w:space="0" w:color="auto"/>
              <w:right w:val="single" w:sz="4" w:space="0" w:color="auto"/>
            </w:tcBorders>
            <w:shd w:val="clear" w:color="000000" w:fill="FFFFFF"/>
          </w:tcPr>
          <w:p w14:paraId="2E396C37" w14:textId="77777777" w:rsidR="00356D69" w:rsidRPr="003B62C6" w:rsidRDefault="00356D69" w:rsidP="005D22E4">
            <w:pPr>
              <w:spacing w:after="0" w:line="240" w:lineRule="auto"/>
              <w:rPr>
                <w:szCs w:val="22"/>
              </w:rPr>
            </w:pPr>
          </w:p>
        </w:tc>
      </w:tr>
      <w:tr w:rsidR="00356D69" w:rsidRPr="003B62C6" w14:paraId="6B3AFE3B" w14:textId="6BF95371" w:rsidTr="00356D69">
        <w:trPr>
          <w:trHeight w:val="200"/>
        </w:trPr>
        <w:tc>
          <w:tcPr>
            <w:tcW w:w="417" w:type="dxa"/>
            <w:vMerge w:val="restart"/>
            <w:tcBorders>
              <w:top w:val="nil"/>
              <w:left w:val="single" w:sz="4" w:space="0" w:color="auto"/>
              <w:right w:val="single" w:sz="4" w:space="0" w:color="auto"/>
            </w:tcBorders>
            <w:shd w:val="clear" w:color="000000" w:fill="FFFFFF"/>
            <w:vAlign w:val="center"/>
          </w:tcPr>
          <w:p w14:paraId="41CB41CB" w14:textId="5F9BBB7E"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val="restart"/>
            <w:tcBorders>
              <w:top w:val="nil"/>
              <w:left w:val="nil"/>
              <w:right w:val="single" w:sz="4" w:space="0" w:color="auto"/>
            </w:tcBorders>
            <w:shd w:val="clear" w:color="000000" w:fill="FFFFFF"/>
            <w:vAlign w:val="center"/>
          </w:tcPr>
          <w:p w14:paraId="2DA7F1F2" w14:textId="3BBE8275" w:rsidR="00356D69" w:rsidRPr="003B62C6" w:rsidRDefault="00356D69" w:rsidP="00DB6982">
            <w:pPr>
              <w:spacing w:after="0" w:line="240" w:lineRule="auto"/>
              <w:rPr>
                <w:rFonts w:eastAsia="Times New Roman"/>
                <w:bCs/>
                <w:szCs w:val="22"/>
              </w:rPr>
            </w:pPr>
            <w:r w:rsidRPr="003B62C6">
              <w:rPr>
                <w:rFonts w:eastAsia="Georgia"/>
                <w:bCs/>
                <w:szCs w:val="22"/>
              </w:rPr>
              <w:t>Dodatkowe funkcje</w:t>
            </w:r>
          </w:p>
        </w:tc>
        <w:tc>
          <w:tcPr>
            <w:tcW w:w="5630" w:type="dxa"/>
            <w:tcBorders>
              <w:top w:val="nil"/>
              <w:left w:val="nil"/>
              <w:bottom w:val="single" w:sz="4" w:space="0" w:color="auto"/>
              <w:right w:val="single" w:sz="4" w:space="0" w:color="auto"/>
            </w:tcBorders>
            <w:shd w:val="clear" w:color="000000" w:fill="FFFFFF"/>
          </w:tcPr>
          <w:p w14:paraId="1EF9ABA8" w14:textId="4404979E" w:rsidR="00356D69" w:rsidRPr="003B62C6" w:rsidRDefault="00356D69" w:rsidP="00DB6982">
            <w:pPr>
              <w:spacing w:after="0" w:line="240" w:lineRule="auto"/>
              <w:rPr>
                <w:rFonts w:eastAsia="Times New Roman"/>
                <w:szCs w:val="22"/>
              </w:rPr>
            </w:pPr>
            <w:r w:rsidRPr="003B62C6">
              <w:rPr>
                <w:rFonts w:eastAsia="helvetica neue"/>
                <w:szCs w:val="22"/>
              </w:rPr>
              <w:t>Zdalne włączanie urządzeń sieciowych</w:t>
            </w:r>
          </w:p>
        </w:tc>
        <w:tc>
          <w:tcPr>
            <w:tcW w:w="4991" w:type="dxa"/>
            <w:tcBorders>
              <w:top w:val="nil"/>
              <w:left w:val="nil"/>
              <w:bottom w:val="single" w:sz="4" w:space="0" w:color="auto"/>
              <w:right w:val="single" w:sz="4" w:space="0" w:color="auto"/>
            </w:tcBorders>
            <w:shd w:val="clear" w:color="000000" w:fill="FFFFFF"/>
          </w:tcPr>
          <w:p w14:paraId="5703119B" w14:textId="77777777" w:rsidR="00356D69" w:rsidRPr="003B62C6" w:rsidRDefault="00356D69" w:rsidP="00DB6982">
            <w:pPr>
              <w:spacing w:after="0" w:line="240" w:lineRule="auto"/>
              <w:rPr>
                <w:rFonts w:eastAsia="helvetica neue"/>
                <w:szCs w:val="22"/>
              </w:rPr>
            </w:pPr>
          </w:p>
        </w:tc>
      </w:tr>
      <w:tr w:rsidR="00356D69" w:rsidRPr="003B62C6" w14:paraId="47245273" w14:textId="2BC75561" w:rsidTr="00356D69">
        <w:trPr>
          <w:trHeight w:val="200"/>
        </w:trPr>
        <w:tc>
          <w:tcPr>
            <w:tcW w:w="417" w:type="dxa"/>
            <w:vMerge/>
            <w:tcBorders>
              <w:left w:val="single" w:sz="4" w:space="0" w:color="auto"/>
              <w:right w:val="single" w:sz="4" w:space="0" w:color="auto"/>
            </w:tcBorders>
            <w:shd w:val="clear" w:color="000000" w:fill="FFFFFF"/>
            <w:vAlign w:val="center"/>
          </w:tcPr>
          <w:p w14:paraId="51381219" w14:textId="7474A78A"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left w:val="nil"/>
              <w:right w:val="single" w:sz="4" w:space="0" w:color="auto"/>
            </w:tcBorders>
            <w:shd w:val="clear" w:color="000000" w:fill="FFFFFF"/>
            <w:vAlign w:val="center"/>
          </w:tcPr>
          <w:p w14:paraId="6F1B1BE0" w14:textId="0978D34D"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7E09558F" w14:textId="7F3956EB" w:rsidR="00356D69" w:rsidRPr="003B62C6" w:rsidRDefault="00356D69" w:rsidP="00DB6982">
            <w:pPr>
              <w:spacing w:after="0" w:line="240" w:lineRule="auto"/>
              <w:rPr>
                <w:rFonts w:eastAsia="Times New Roman"/>
                <w:szCs w:val="22"/>
              </w:rPr>
            </w:pPr>
            <w:r w:rsidRPr="003B62C6">
              <w:rPr>
                <w:rFonts w:eastAsia="helvetica neue"/>
                <w:szCs w:val="22"/>
              </w:rPr>
              <w:t>Obsługa ramek Jumbo do 9K</w:t>
            </w:r>
          </w:p>
        </w:tc>
        <w:tc>
          <w:tcPr>
            <w:tcW w:w="4991" w:type="dxa"/>
            <w:tcBorders>
              <w:top w:val="nil"/>
              <w:left w:val="nil"/>
              <w:bottom w:val="single" w:sz="4" w:space="0" w:color="auto"/>
              <w:right w:val="single" w:sz="4" w:space="0" w:color="auto"/>
            </w:tcBorders>
            <w:shd w:val="clear" w:color="000000" w:fill="FFFFFF"/>
          </w:tcPr>
          <w:p w14:paraId="19233D90" w14:textId="77777777" w:rsidR="00356D69" w:rsidRPr="003B62C6" w:rsidRDefault="00356D69" w:rsidP="00DB6982">
            <w:pPr>
              <w:spacing w:after="0" w:line="240" w:lineRule="auto"/>
              <w:rPr>
                <w:rFonts w:eastAsia="helvetica neue"/>
                <w:szCs w:val="22"/>
              </w:rPr>
            </w:pPr>
          </w:p>
        </w:tc>
      </w:tr>
      <w:tr w:rsidR="00356D69" w:rsidRPr="003B62C6" w14:paraId="1822F2FB" w14:textId="77FD7030" w:rsidTr="00356D69">
        <w:trPr>
          <w:trHeight w:val="200"/>
        </w:trPr>
        <w:tc>
          <w:tcPr>
            <w:tcW w:w="417" w:type="dxa"/>
            <w:vMerge/>
            <w:tcBorders>
              <w:left w:val="single" w:sz="4" w:space="0" w:color="auto"/>
              <w:right w:val="single" w:sz="4" w:space="0" w:color="auto"/>
            </w:tcBorders>
            <w:shd w:val="clear" w:color="000000" w:fill="FFFFFF"/>
            <w:vAlign w:val="center"/>
          </w:tcPr>
          <w:p w14:paraId="577BD739" w14:textId="3A4C4003"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left w:val="nil"/>
              <w:right w:val="single" w:sz="4" w:space="0" w:color="auto"/>
            </w:tcBorders>
            <w:shd w:val="clear" w:color="000000" w:fill="FFFFFF"/>
            <w:vAlign w:val="center"/>
          </w:tcPr>
          <w:p w14:paraId="44FC908E" w14:textId="1F7340DD"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2842722D" w14:textId="55C8835C" w:rsidR="00356D69" w:rsidRPr="003B62C6" w:rsidRDefault="00356D69" w:rsidP="00DB6982">
            <w:pPr>
              <w:spacing w:after="0" w:line="240" w:lineRule="auto"/>
              <w:rPr>
                <w:rFonts w:eastAsia="Times New Roman"/>
                <w:szCs w:val="22"/>
              </w:rPr>
            </w:pPr>
            <w:r w:rsidRPr="003B62C6">
              <w:rPr>
                <w:rFonts w:eastAsia="helvetica neue"/>
                <w:szCs w:val="22"/>
              </w:rPr>
              <w:t>Szczegółowe statystyki sieciowe</w:t>
            </w:r>
          </w:p>
        </w:tc>
        <w:tc>
          <w:tcPr>
            <w:tcW w:w="4991" w:type="dxa"/>
            <w:tcBorders>
              <w:top w:val="nil"/>
              <w:left w:val="nil"/>
              <w:bottom w:val="single" w:sz="4" w:space="0" w:color="auto"/>
              <w:right w:val="single" w:sz="4" w:space="0" w:color="auto"/>
            </w:tcBorders>
            <w:shd w:val="clear" w:color="000000" w:fill="FFFFFF"/>
          </w:tcPr>
          <w:p w14:paraId="50C5C817" w14:textId="77777777" w:rsidR="00356D69" w:rsidRPr="003B62C6" w:rsidRDefault="00356D69" w:rsidP="00DB6982">
            <w:pPr>
              <w:spacing w:after="0" w:line="240" w:lineRule="auto"/>
              <w:rPr>
                <w:rFonts w:eastAsia="helvetica neue"/>
                <w:szCs w:val="22"/>
              </w:rPr>
            </w:pPr>
          </w:p>
        </w:tc>
      </w:tr>
      <w:tr w:rsidR="00356D69" w:rsidRPr="003B62C6" w14:paraId="650E0BF4" w14:textId="4E99EE80" w:rsidTr="00356D69">
        <w:trPr>
          <w:trHeight w:val="200"/>
        </w:trPr>
        <w:tc>
          <w:tcPr>
            <w:tcW w:w="417" w:type="dxa"/>
            <w:vMerge/>
            <w:tcBorders>
              <w:left w:val="single" w:sz="4" w:space="0" w:color="auto"/>
              <w:bottom w:val="single" w:sz="4" w:space="0" w:color="auto"/>
              <w:right w:val="single" w:sz="4" w:space="0" w:color="auto"/>
            </w:tcBorders>
            <w:shd w:val="clear" w:color="000000" w:fill="FFFFFF"/>
            <w:vAlign w:val="center"/>
          </w:tcPr>
          <w:p w14:paraId="0FD0375E" w14:textId="1A4075B4"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vMerge/>
            <w:tcBorders>
              <w:left w:val="nil"/>
              <w:bottom w:val="single" w:sz="4" w:space="0" w:color="auto"/>
              <w:right w:val="single" w:sz="4" w:space="0" w:color="auto"/>
            </w:tcBorders>
            <w:shd w:val="clear" w:color="000000" w:fill="FFFFFF"/>
            <w:vAlign w:val="center"/>
          </w:tcPr>
          <w:p w14:paraId="41E8BCC2" w14:textId="238C0EC4" w:rsidR="00356D69" w:rsidRPr="003B62C6" w:rsidRDefault="00356D69" w:rsidP="00DB6982">
            <w:pPr>
              <w:spacing w:after="0" w:line="240" w:lineRule="auto"/>
              <w:rPr>
                <w:rFonts w:eastAsia="Times New Roman"/>
                <w:szCs w:val="22"/>
              </w:rPr>
            </w:pPr>
          </w:p>
        </w:tc>
        <w:tc>
          <w:tcPr>
            <w:tcW w:w="5630" w:type="dxa"/>
            <w:tcBorders>
              <w:top w:val="nil"/>
              <w:left w:val="nil"/>
              <w:bottom w:val="single" w:sz="4" w:space="0" w:color="auto"/>
              <w:right w:val="single" w:sz="4" w:space="0" w:color="auto"/>
            </w:tcBorders>
            <w:shd w:val="clear" w:color="000000" w:fill="FFFFFF"/>
          </w:tcPr>
          <w:p w14:paraId="4280DF94" w14:textId="32582F96" w:rsidR="00356D69" w:rsidRPr="003B62C6" w:rsidRDefault="00356D69" w:rsidP="00DB6982">
            <w:pPr>
              <w:spacing w:after="0" w:line="240" w:lineRule="auto"/>
              <w:rPr>
                <w:rFonts w:eastAsia="Times New Roman"/>
                <w:szCs w:val="22"/>
              </w:rPr>
            </w:pPr>
            <w:r w:rsidRPr="003B62C6">
              <w:rPr>
                <w:rFonts w:eastAsia="helvetica neue"/>
                <w:szCs w:val="22"/>
              </w:rPr>
              <w:t>Monitorowanie ruchu sieciowego IGMP</w:t>
            </w:r>
          </w:p>
        </w:tc>
        <w:tc>
          <w:tcPr>
            <w:tcW w:w="4991" w:type="dxa"/>
            <w:tcBorders>
              <w:top w:val="nil"/>
              <w:left w:val="nil"/>
              <w:bottom w:val="single" w:sz="4" w:space="0" w:color="auto"/>
              <w:right w:val="single" w:sz="4" w:space="0" w:color="auto"/>
            </w:tcBorders>
            <w:shd w:val="clear" w:color="000000" w:fill="FFFFFF"/>
          </w:tcPr>
          <w:p w14:paraId="025F7DAB" w14:textId="77777777" w:rsidR="00356D69" w:rsidRPr="003B62C6" w:rsidRDefault="00356D69" w:rsidP="00DB6982">
            <w:pPr>
              <w:spacing w:after="0" w:line="240" w:lineRule="auto"/>
              <w:rPr>
                <w:rFonts w:eastAsia="helvetica neue"/>
                <w:szCs w:val="22"/>
              </w:rPr>
            </w:pPr>
          </w:p>
        </w:tc>
      </w:tr>
      <w:tr w:rsidR="00356D69" w:rsidRPr="003B62C6" w14:paraId="673E78E1" w14:textId="2464C271" w:rsidTr="00356D69">
        <w:trPr>
          <w:trHeight w:val="200"/>
        </w:trPr>
        <w:tc>
          <w:tcPr>
            <w:tcW w:w="417" w:type="dxa"/>
            <w:tcBorders>
              <w:top w:val="nil"/>
              <w:left w:val="single" w:sz="4" w:space="0" w:color="auto"/>
              <w:bottom w:val="single" w:sz="4" w:space="0" w:color="auto"/>
              <w:right w:val="single" w:sz="4" w:space="0" w:color="auto"/>
            </w:tcBorders>
            <w:vAlign w:val="center"/>
          </w:tcPr>
          <w:p w14:paraId="66ED6BA7" w14:textId="77777777" w:rsidR="00356D69" w:rsidRPr="003B62C6" w:rsidRDefault="00356D69" w:rsidP="007C4951">
            <w:pPr>
              <w:pStyle w:val="Akapitzlist"/>
              <w:numPr>
                <w:ilvl w:val="0"/>
                <w:numId w:val="15"/>
              </w:numPr>
              <w:spacing w:after="0" w:line="240" w:lineRule="auto"/>
              <w:ind w:left="358" w:hanging="425"/>
              <w:jc w:val="center"/>
              <w:rPr>
                <w:rFonts w:eastAsia="Times New Roman"/>
                <w:szCs w:val="22"/>
              </w:rPr>
            </w:pPr>
          </w:p>
        </w:tc>
        <w:tc>
          <w:tcPr>
            <w:tcW w:w="3085" w:type="dxa"/>
            <w:tcBorders>
              <w:top w:val="nil"/>
              <w:left w:val="nil"/>
              <w:bottom w:val="single" w:sz="4" w:space="0" w:color="auto"/>
              <w:right w:val="single" w:sz="4" w:space="0" w:color="auto"/>
            </w:tcBorders>
            <w:vAlign w:val="center"/>
          </w:tcPr>
          <w:p w14:paraId="3D47C19B" w14:textId="799DB62A" w:rsidR="00356D69" w:rsidRPr="003B62C6" w:rsidRDefault="00356D69" w:rsidP="00DB6982">
            <w:pPr>
              <w:spacing w:after="0" w:line="240" w:lineRule="auto"/>
              <w:rPr>
                <w:rFonts w:eastAsia="Times New Roman"/>
                <w:b/>
                <w:bCs/>
                <w:szCs w:val="22"/>
              </w:rPr>
            </w:pPr>
            <w:r w:rsidRPr="003B62C6">
              <w:rPr>
                <w:rFonts w:eastAsia="Times New Roman"/>
                <w:b/>
                <w:bCs/>
                <w:szCs w:val="22"/>
              </w:rPr>
              <w:t>Gwarancja producenta</w:t>
            </w:r>
          </w:p>
        </w:tc>
        <w:tc>
          <w:tcPr>
            <w:tcW w:w="5630" w:type="dxa"/>
            <w:tcBorders>
              <w:top w:val="nil"/>
              <w:left w:val="nil"/>
              <w:bottom w:val="single" w:sz="4" w:space="0" w:color="auto"/>
              <w:right w:val="single" w:sz="4" w:space="0" w:color="auto"/>
            </w:tcBorders>
            <w:vAlign w:val="center"/>
          </w:tcPr>
          <w:p w14:paraId="3EC566D5" w14:textId="776B306E" w:rsidR="00356D69" w:rsidRPr="003B62C6" w:rsidRDefault="00356D69" w:rsidP="00DB6982">
            <w:pPr>
              <w:rPr>
                <w:rFonts w:eastAsia="Times New Roman"/>
                <w:szCs w:val="22"/>
              </w:rPr>
            </w:pPr>
            <w:r w:rsidRPr="003B62C6">
              <w:rPr>
                <w:rFonts w:eastAsia="Times New Roman"/>
                <w:szCs w:val="22"/>
              </w:rPr>
              <w:t>Gwarancja producenta urządzenia min 60 miesięcy w trybie:</w:t>
            </w:r>
          </w:p>
          <w:p w14:paraId="3606C668" w14:textId="77777777" w:rsidR="00356D69" w:rsidRPr="003B62C6" w:rsidRDefault="00356D69" w:rsidP="00DB6982">
            <w:pPr>
              <w:rPr>
                <w:rFonts w:eastAsia="Times New Roman"/>
                <w:szCs w:val="22"/>
              </w:rPr>
            </w:pPr>
            <w:r w:rsidRPr="003B62C6">
              <w:rPr>
                <w:rFonts w:eastAsia="Times New Roman"/>
                <w:szCs w:val="22"/>
              </w:rPr>
              <w:t>- Serwis świadczony przez producenta oferowanego sprzętu</w:t>
            </w:r>
          </w:p>
          <w:p w14:paraId="3CF65321" w14:textId="662DD994" w:rsidR="00356D69" w:rsidRPr="003B62C6" w:rsidRDefault="00356D69" w:rsidP="00DB6982">
            <w:pPr>
              <w:rPr>
                <w:rFonts w:eastAsia="Times New Roman"/>
                <w:szCs w:val="22"/>
              </w:rPr>
            </w:pPr>
            <w:r w:rsidRPr="003B62C6">
              <w:rPr>
                <w:rFonts w:eastAsia="Times New Roman"/>
                <w:szCs w:val="22"/>
              </w:rPr>
              <w:t xml:space="preserve">- 5 lat gwarancji producenta -  jeżeli w standardzie urządzenie posiada inną gwarancję w ofercie należy wskazać odpowiedni </w:t>
            </w:r>
            <w:r w:rsidRPr="003B62C6">
              <w:rPr>
                <w:rFonts w:eastAsia="Times New Roman"/>
                <w:szCs w:val="22"/>
              </w:rPr>
              <w:lastRenderedPageBreak/>
              <w:t>pakiet gwarancyjny producenta wraz z nazwą i kodem produktu.</w:t>
            </w:r>
          </w:p>
          <w:p w14:paraId="50E0008A" w14:textId="003A1682" w:rsidR="00356D69" w:rsidRPr="003B62C6" w:rsidRDefault="00356D69" w:rsidP="00DB6982">
            <w:pPr>
              <w:rPr>
                <w:rFonts w:eastAsia="Times New Roman"/>
                <w:szCs w:val="22"/>
              </w:rPr>
            </w:pPr>
            <w:r w:rsidRPr="003B62C6">
              <w:rPr>
                <w:rFonts w:eastAsia="Times New Roman"/>
                <w:szCs w:val="22"/>
              </w:rPr>
              <w:t>-  naprawa w serwisie producenta w trybie door-2-door</w:t>
            </w:r>
          </w:p>
          <w:p w14:paraId="3C818905" w14:textId="77777777" w:rsidR="00356D69" w:rsidRPr="003B62C6" w:rsidRDefault="00356D69" w:rsidP="00DB6982">
            <w:pPr>
              <w:rPr>
                <w:rFonts w:eastAsia="Times New Roman"/>
                <w:szCs w:val="22"/>
              </w:rPr>
            </w:pPr>
            <w:r w:rsidRPr="003B62C6">
              <w:rPr>
                <w:rFonts w:eastAsia="Times New Roman"/>
                <w:szCs w:val="22"/>
              </w:rPr>
              <w:t>- dostępność serwisu 5 dni w tygodniu w dni robocze – poniedziałek-piątek w godzinach 8:00 – 16:00</w:t>
            </w:r>
          </w:p>
          <w:p w14:paraId="50726B51" w14:textId="4F7E22E3" w:rsidR="00356D69" w:rsidRPr="003B62C6" w:rsidRDefault="00356D69" w:rsidP="00DB6982">
            <w:pPr>
              <w:rPr>
                <w:rFonts w:eastAsia="Times New Roman"/>
                <w:szCs w:val="22"/>
              </w:rPr>
            </w:pPr>
            <w:r w:rsidRPr="003B62C6">
              <w:rPr>
                <w:rFonts w:eastAsia="Times New Roman"/>
                <w:szCs w:val="22"/>
              </w:rPr>
              <w:t>- wsparcie Klienta przez cały okres gwarancji: pomoc zdalna i przy konfiguracji i problemach z urządzeniem, w dni robocze (w godz. 8:00 – 16:00)</w:t>
            </w:r>
          </w:p>
          <w:p w14:paraId="2356CE4E" w14:textId="110797BA" w:rsidR="00356D69" w:rsidRPr="003B62C6" w:rsidRDefault="00356D69" w:rsidP="00DB6982">
            <w:pPr>
              <w:rPr>
                <w:rFonts w:eastAsia="Times New Roman"/>
                <w:szCs w:val="22"/>
              </w:rPr>
            </w:pPr>
            <w:r w:rsidRPr="003B62C6">
              <w:rPr>
                <w:rFonts w:eastAsia="Times New Roman"/>
                <w:szCs w:val="22"/>
              </w:rPr>
              <w:t xml:space="preserve"> – wymagana certyfikacja ISO 9001:2015 dla obsługi serwisowej</w:t>
            </w:r>
          </w:p>
          <w:p w14:paraId="54354726" w14:textId="77777777" w:rsidR="00356D69" w:rsidRPr="003B62C6" w:rsidRDefault="00356D69" w:rsidP="00DB6982">
            <w:pPr>
              <w:rPr>
                <w:rFonts w:eastAsia="Times New Roman"/>
                <w:szCs w:val="22"/>
              </w:rPr>
            </w:pPr>
            <w:r w:rsidRPr="003B62C6">
              <w:rPr>
                <w:rFonts w:eastAsia="Times New Roman"/>
                <w:szCs w:val="22"/>
              </w:rPr>
              <w:t>- możliwość weryfikacji warunków gwarancji na dedykowanym portalu producenta urządzenia po podaniu numeru seryjnego</w:t>
            </w:r>
          </w:p>
          <w:p w14:paraId="1AF75B38" w14:textId="77777777" w:rsidR="00356D69" w:rsidRPr="003B62C6" w:rsidRDefault="00356D69" w:rsidP="00DB6982">
            <w:pPr>
              <w:rPr>
                <w:rFonts w:eastAsia="Times New Roman"/>
                <w:szCs w:val="22"/>
              </w:rPr>
            </w:pPr>
            <w:r w:rsidRPr="003B62C6">
              <w:rPr>
                <w:rFonts w:eastAsia="Times New Roman"/>
                <w:szCs w:val="22"/>
              </w:rPr>
              <w:t>- do oferty należy dołączyć oświadczenie producenta urządzenia potwierdzające spełnienie powyższych warunków.</w:t>
            </w:r>
          </w:p>
          <w:p w14:paraId="04DB2C48" w14:textId="1E7321BA" w:rsidR="00356D69" w:rsidRPr="003B62C6" w:rsidRDefault="00356D69" w:rsidP="00DB6982">
            <w:pPr>
              <w:spacing w:after="0" w:line="240" w:lineRule="auto"/>
              <w:rPr>
                <w:rFonts w:eastAsia="Times New Roman"/>
                <w:szCs w:val="22"/>
              </w:rPr>
            </w:pPr>
            <w:r w:rsidRPr="003B62C6">
              <w:rPr>
                <w:rFonts w:eastAsia="Times New Roman"/>
                <w:szCs w:val="22"/>
              </w:rPr>
              <w:t>- Przy dostawie wymagany certyfikat/dokument producenta urządzenia  potwierdzający realizację warunków  gwarancji przez cały wymagany okres. Zamawiający zastrzega sobie prawo do weryfikacji powyższego bezpośrednio u producenta zaoferowanego urządzenia</w:t>
            </w:r>
          </w:p>
        </w:tc>
        <w:tc>
          <w:tcPr>
            <w:tcW w:w="4991" w:type="dxa"/>
            <w:tcBorders>
              <w:top w:val="nil"/>
              <w:left w:val="nil"/>
              <w:bottom w:val="single" w:sz="4" w:space="0" w:color="auto"/>
              <w:right w:val="single" w:sz="4" w:space="0" w:color="auto"/>
            </w:tcBorders>
          </w:tcPr>
          <w:p w14:paraId="4884412B" w14:textId="77777777" w:rsidR="00356D69" w:rsidRPr="003B62C6" w:rsidRDefault="00356D69" w:rsidP="00DB6982">
            <w:pPr>
              <w:rPr>
                <w:rFonts w:eastAsia="Times New Roman"/>
                <w:szCs w:val="22"/>
              </w:rPr>
            </w:pPr>
          </w:p>
        </w:tc>
      </w:tr>
    </w:tbl>
    <w:p w14:paraId="2ABBC21B" w14:textId="77777777" w:rsidR="0094230E" w:rsidRPr="003B62C6" w:rsidRDefault="0094230E">
      <w:pPr>
        <w:spacing w:after="3"/>
        <w:ind w:left="-5" w:hanging="10"/>
        <w:rPr>
          <w:b/>
          <w:bCs/>
          <w:szCs w:val="22"/>
        </w:rPr>
      </w:pPr>
    </w:p>
    <w:p w14:paraId="59E6CC41" w14:textId="77777777" w:rsidR="0094230E" w:rsidRPr="003B62C6" w:rsidRDefault="0094230E">
      <w:pPr>
        <w:spacing w:after="3"/>
        <w:ind w:left="-5" w:hanging="10"/>
        <w:rPr>
          <w:b/>
          <w:bCs/>
          <w:szCs w:val="22"/>
        </w:rPr>
      </w:pPr>
    </w:p>
    <w:p w14:paraId="7D6C72FA" w14:textId="77777777" w:rsidR="0094230E" w:rsidRPr="003B62C6" w:rsidRDefault="0094230E">
      <w:pPr>
        <w:spacing w:after="3"/>
        <w:ind w:left="-5" w:hanging="10"/>
        <w:rPr>
          <w:b/>
          <w:bCs/>
          <w:szCs w:val="22"/>
        </w:rPr>
      </w:pPr>
    </w:p>
    <w:p w14:paraId="439C75C7" w14:textId="1F028B00" w:rsidR="005E35F7" w:rsidRPr="003B62C6" w:rsidRDefault="00871A9D" w:rsidP="00742DDD">
      <w:pPr>
        <w:pStyle w:val="Akapitzlist"/>
        <w:numPr>
          <w:ilvl w:val="0"/>
          <w:numId w:val="25"/>
        </w:numPr>
        <w:spacing w:after="3"/>
        <w:rPr>
          <w:b/>
          <w:bCs/>
          <w:szCs w:val="22"/>
        </w:rPr>
      </w:pPr>
      <w:r w:rsidRPr="003B62C6">
        <w:rPr>
          <w:b/>
          <w:bCs/>
          <w:szCs w:val="22"/>
        </w:rPr>
        <w:t>Zasilacz UPS RACK – 1</w:t>
      </w:r>
      <w:r w:rsidR="007F32F5" w:rsidRPr="003B62C6">
        <w:rPr>
          <w:b/>
          <w:bCs/>
          <w:szCs w:val="22"/>
        </w:rPr>
        <w:t xml:space="preserve"> </w:t>
      </w:r>
      <w:r w:rsidRPr="003B62C6">
        <w:rPr>
          <w:b/>
          <w:bCs/>
          <w:szCs w:val="22"/>
        </w:rPr>
        <w:t>szt</w:t>
      </w:r>
      <w:r w:rsidR="007F32F5" w:rsidRPr="003B62C6">
        <w:rPr>
          <w:b/>
          <w:bCs/>
          <w:szCs w:val="22"/>
        </w:rPr>
        <w:t>.</w:t>
      </w:r>
      <w:r w:rsidRPr="003B62C6">
        <w:rPr>
          <w:b/>
          <w:bCs/>
          <w:szCs w:val="22"/>
        </w:rPr>
        <w:t xml:space="preserve"> </w:t>
      </w:r>
    </w:p>
    <w:p w14:paraId="1D7002DA" w14:textId="77777777" w:rsidR="008A6576" w:rsidRPr="003B62C6" w:rsidRDefault="008A6576">
      <w:pPr>
        <w:spacing w:after="3"/>
        <w:ind w:left="-5" w:hanging="10"/>
        <w:rPr>
          <w:szCs w:val="22"/>
        </w:rPr>
      </w:pPr>
    </w:p>
    <w:tbl>
      <w:tblPr>
        <w:tblW w:w="14123" w:type="dxa"/>
        <w:tblInd w:w="-572" w:type="dxa"/>
        <w:tblCellMar>
          <w:left w:w="70" w:type="dxa"/>
          <w:right w:w="70" w:type="dxa"/>
        </w:tblCellMar>
        <w:tblLook w:val="04A0" w:firstRow="1" w:lastRow="0" w:firstColumn="1" w:lastColumn="0" w:noHBand="0" w:noVBand="1"/>
      </w:tblPr>
      <w:tblGrid>
        <w:gridCol w:w="419"/>
        <w:gridCol w:w="3409"/>
        <w:gridCol w:w="6378"/>
        <w:gridCol w:w="3917"/>
      </w:tblGrid>
      <w:tr w:rsidR="00356D69" w:rsidRPr="003B62C6" w14:paraId="3C224F62" w14:textId="3944DA9A" w:rsidTr="00356D69">
        <w:trPr>
          <w:trHeight w:val="198"/>
        </w:trPr>
        <w:tc>
          <w:tcPr>
            <w:tcW w:w="419" w:type="dxa"/>
            <w:tcBorders>
              <w:top w:val="single" w:sz="4" w:space="0" w:color="auto"/>
              <w:left w:val="single" w:sz="4" w:space="0" w:color="auto"/>
              <w:bottom w:val="single" w:sz="4" w:space="0" w:color="auto"/>
              <w:right w:val="single" w:sz="4" w:space="0" w:color="auto"/>
            </w:tcBorders>
            <w:vAlign w:val="center"/>
            <w:hideMark/>
          </w:tcPr>
          <w:p w14:paraId="01327F19" w14:textId="77777777" w:rsidR="00356D69" w:rsidRPr="003B62C6" w:rsidRDefault="00356D69" w:rsidP="00BE4495">
            <w:pPr>
              <w:spacing w:after="0" w:line="240" w:lineRule="auto"/>
              <w:jc w:val="center"/>
              <w:rPr>
                <w:rFonts w:eastAsia="Times New Roman"/>
                <w:b/>
                <w:bCs/>
                <w:szCs w:val="22"/>
              </w:rPr>
            </w:pPr>
            <w:r w:rsidRPr="003B62C6">
              <w:rPr>
                <w:rFonts w:eastAsia="Times New Roman"/>
                <w:b/>
                <w:bCs/>
                <w:szCs w:val="22"/>
              </w:rPr>
              <w:t>Lp.</w:t>
            </w:r>
          </w:p>
        </w:tc>
        <w:tc>
          <w:tcPr>
            <w:tcW w:w="3409" w:type="dxa"/>
            <w:tcBorders>
              <w:top w:val="single" w:sz="4" w:space="0" w:color="auto"/>
              <w:left w:val="nil"/>
              <w:bottom w:val="single" w:sz="4" w:space="0" w:color="auto"/>
              <w:right w:val="single" w:sz="4" w:space="0" w:color="auto"/>
            </w:tcBorders>
            <w:hideMark/>
          </w:tcPr>
          <w:p w14:paraId="09428A19" w14:textId="77777777" w:rsidR="00356D69" w:rsidRPr="003B62C6" w:rsidRDefault="00356D69" w:rsidP="00BE4495">
            <w:pPr>
              <w:spacing w:after="0" w:line="240" w:lineRule="auto"/>
              <w:jc w:val="center"/>
              <w:rPr>
                <w:rFonts w:eastAsia="Times New Roman"/>
                <w:b/>
                <w:bCs/>
                <w:szCs w:val="22"/>
              </w:rPr>
            </w:pPr>
            <w:r w:rsidRPr="003B62C6">
              <w:rPr>
                <w:rFonts w:eastAsia="Times New Roman"/>
                <w:b/>
                <w:bCs/>
                <w:szCs w:val="22"/>
              </w:rPr>
              <w:t>Nazwa elementu, parametru lub cechy</w:t>
            </w:r>
          </w:p>
        </w:tc>
        <w:tc>
          <w:tcPr>
            <w:tcW w:w="6378" w:type="dxa"/>
            <w:tcBorders>
              <w:top w:val="single" w:sz="4" w:space="0" w:color="auto"/>
              <w:left w:val="nil"/>
              <w:bottom w:val="single" w:sz="4" w:space="0" w:color="auto"/>
              <w:right w:val="single" w:sz="4" w:space="0" w:color="auto"/>
            </w:tcBorders>
            <w:hideMark/>
          </w:tcPr>
          <w:p w14:paraId="58B89468" w14:textId="08CADC31" w:rsidR="00356D69" w:rsidRPr="003B62C6" w:rsidRDefault="00356D69" w:rsidP="00BE4495">
            <w:pPr>
              <w:spacing w:after="0" w:line="240" w:lineRule="auto"/>
              <w:jc w:val="center"/>
              <w:rPr>
                <w:rFonts w:eastAsia="Times New Roman"/>
                <w:b/>
                <w:bCs/>
                <w:szCs w:val="22"/>
              </w:rPr>
            </w:pPr>
            <w:r w:rsidRPr="003B62C6">
              <w:rPr>
                <w:rFonts w:eastAsia="Times New Roman"/>
                <w:b/>
                <w:bCs/>
                <w:szCs w:val="22"/>
              </w:rPr>
              <w:t>Wartość minimalnie wymagana</w:t>
            </w:r>
          </w:p>
        </w:tc>
        <w:tc>
          <w:tcPr>
            <w:tcW w:w="3917" w:type="dxa"/>
            <w:tcBorders>
              <w:top w:val="single" w:sz="4" w:space="0" w:color="auto"/>
              <w:left w:val="nil"/>
              <w:bottom w:val="single" w:sz="4" w:space="0" w:color="auto"/>
              <w:right w:val="single" w:sz="4" w:space="0" w:color="auto"/>
            </w:tcBorders>
          </w:tcPr>
          <w:p w14:paraId="21831AEB" w14:textId="739F894C" w:rsidR="00356D69" w:rsidRPr="003B62C6" w:rsidRDefault="00356D69" w:rsidP="00BE4495">
            <w:pPr>
              <w:spacing w:after="0" w:line="240" w:lineRule="auto"/>
              <w:jc w:val="center"/>
              <w:rPr>
                <w:rFonts w:eastAsia="Times New Roman"/>
                <w:b/>
                <w:bCs/>
                <w:szCs w:val="22"/>
              </w:rPr>
            </w:pPr>
            <w:r w:rsidRPr="003B62C6">
              <w:rPr>
                <w:b/>
                <w:color w:val="auto"/>
                <w:szCs w:val="22"/>
              </w:rPr>
              <w:t>Parametry oferowanego rozwiązania, (nie</w:t>
            </w:r>
            <w:r w:rsidRPr="003B62C6">
              <w:rPr>
                <w:rFonts w:eastAsia="Times New Roman"/>
                <w:b/>
                <w:color w:val="auto"/>
                <w:szCs w:val="22"/>
              </w:rPr>
              <w:t xml:space="preserve"> dopuszcza się </w:t>
            </w:r>
            <w:r w:rsidRPr="003B62C6">
              <w:rPr>
                <w:b/>
                <w:color w:val="auto"/>
                <w:szCs w:val="22"/>
              </w:rPr>
              <w:t xml:space="preserve"> określenia „tak”, „Spełnia” itp.)</w:t>
            </w:r>
          </w:p>
        </w:tc>
      </w:tr>
      <w:tr w:rsidR="00356D69" w:rsidRPr="003B62C6" w14:paraId="2E0FEB65" w14:textId="77777777" w:rsidTr="00356D69">
        <w:trPr>
          <w:trHeight w:val="198"/>
        </w:trPr>
        <w:tc>
          <w:tcPr>
            <w:tcW w:w="419" w:type="dxa"/>
            <w:tcBorders>
              <w:top w:val="single" w:sz="4" w:space="0" w:color="auto"/>
              <w:left w:val="single" w:sz="4" w:space="0" w:color="auto"/>
              <w:bottom w:val="single" w:sz="4" w:space="0" w:color="auto"/>
              <w:right w:val="single" w:sz="4" w:space="0" w:color="auto"/>
            </w:tcBorders>
            <w:vAlign w:val="center"/>
          </w:tcPr>
          <w:p w14:paraId="7D7C9E29" w14:textId="77777777" w:rsidR="00356D69" w:rsidRPr="003B62C6" w:rsidRDefault="00356D69" w:rsidP="00356D69">
            <w:pPr>
              <w:spacing w:after="0" w:line="240" w:lineRule="auto"/>
              <w:jc w:val="center"/>
              <w:rPr>
                <w:rFonts w:eastAsia="Times New Roman"/>
                <w:b/>
                <w:bCs/>
                <w:szCs w:val="22"/>
              </w:rPr>
            </w:pPr>
          </w:p>
        </w:tc>
        <w:tc>
          <w:tcPr>
            <w:tcW w:w="3409" w:type="dxa"/>
            <w:tcBorders>
              <w:top w:val="single" w:sz="4" w:space="0" w:color="auto"/>
              <w:left w:val="nil"/>
              <w:bottom w:val="single" w:sz="4" w:space="0" w:color="auto"/>
              <w:right w:val="single" w:sz="4" w:space="0" w:color="auto"/>
            </w:tcBorders>
          </w:tcPr>
          <w:p w14:paraId="30CC75D2" w14:textId="77777777" w:rsidR="00356D69" w:rsidRPr="003B62C6" w:rsidRDefault="00356D69" w:rsidP="00356D69">
            <w:pPr>
              <w:spacing w:after="0" w:line="240" w:lineRule="auto"/>
              <w:jc w:val="center"/>
              <w:rPr>
                <w:rFonts w:eastAsia="Times New Roman"/>
                <w:b/>
                <w:bCs/>
                <w:szCs w:val="22"/>
              </w:rPr>
            </w:pPr>
          </w:p>
        </w:tc>
        <w:tc>
          <w:tcPr>
            <w:tcW w:w="6378" w:type="dxa"/>
            <w:tcBorders>
              <w:top w:val="single" w:sz="4" w:space="0" w:color="auto"/>
              <w:left w:val="nil"/>
              <w:bottom w:val="single" w:sz="4" w:space="0" w:color="auto"/>
              <w:right w:val="single" w:sz="4" w:space="0" w:color="auto"/>
            </w:tcBorders>
          </w:tcPr>
          <w:p w14:paraId="2ED0B48F" w14:textId="3E2DCD76" w:rsidR="00356D69" w:rsidRPr="003B62C6" w:rsidRDefault="00356D69" w:rsidP="00356D69">
            <w:pPr>
              <w:spacing w:after="0" w:line="240" w:lineRule="auto"/>
              <w:rPr>
                <w:rFonts w:eastAsia="Times New Roman"/>
                <w:b/>
                <w:bCs/>
                <w:szCs w:val="22"/>
              </w:rPr>
            </w:pPr>
            <w:r w:rsidRPr="003B62C6">
              <w:rPr>
                <w:rFonts w:eastAsia="Times New Roman"/>
                <w:color w:val="auto"/>
                <w:szCs w:val="22"/>
              </w:rPr>
              <w:t>Podać producenta, typ/nazwę modelu</w:t>
            </w:r>
          </w:p>
        </w:tc>
        <w:tc>
          <w:tcPr>
            <w:tcW w:w="3917" w:type="dxa"/>
            <w:tcBorders>
              <w:top w:val="single" w:sz="4" w:space="0" w:color="auto"/>
              <w:left w:val="nil"/>
              <w:bottom w:val="single" w:sz="4" w:space="0" w:color="auto"/>
              <w:right w:val="single" w:sz="4" w:space="0" w:color="auto"/>
            </w:tcBorders>
          </w:tcPr>
          <w:p w14:paraId="17AB9F6E" w14:textId="77777777" w:rsidR="00356D69" w:rsidRPr="003B62C6" w:rsidRDefault="00356D69" w:rsidP="00356D69">
            <w:pPr>
              <w:spacing w:after="0" w:line="240" w:lineRule="auto"/>
              <w:jc w:val="center"/>
              <w:rPr>
                <w:b/>
                <w:color w:val="auto"/>
                <w:szCs w:val="22"/>
              </w:rPr>
            </w:pPr>
          </w:p>
        </w:tc>
      </w:tr>
      <w:tr w:rsidR="00356D69" w:rsidRPr="003B62C6" w14:paraId="7C86F69D" w14:textId="3DAC5C19"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0B4C2C7C"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w:t>
            </w:r>
          </w:p>
        </w:tc>
        <w:tc>
          <w:tcPr>
            <w:tcW w:w="3409" w:type="dxa"/>
            <w:tcBorders>
              <w:top w:val="nil"/>
              <w:left w:val="nil"/>
              <w:bottom w:val="single" w:sz="4" w:space="0" w:color="auto"/>
              <w:right w:val="single" w:sz="4" w:space="0" w:color="auto"/>
            </w:tcBorders>
            <w:shd w:val="clear" w:color="000000" w:fill="FFFFFF"/>
            <w:vAlign w:val="center"/>
            <w:hideMark/>
          </w:tcPr>
          <w:p w14:paraId="04534846" w14:textId="77777777" w:rsidR="00356D69" w:rsidRPr="003B62C6" w:rsidRDefault="00356D69" w:rsidP="00356D69">
            <w:pPr>
              <w:spacing w:after="0" w:line="240" w:lineRule="auto"/>
              <w:rPr>
                <w:rFonts w:eastAsia="Times New Roman"/>
                <w:szCs w:val="22"/>
              </w:rPr>
            </w:pPr>
            <w:r w:rsidRPr="003B62C6">
              <w:rPr>
                <w:rFonts w:eastAsia="Times New Roman"/>
                <w:szCs w:val="22"/>
              </w:rPr>
              <w:t>Moc pozorna </w:t>
            </w:r>
          </w:p>
        </w:tc>
        <w:tc>
          <w:tcPr>
            <w:tcW w:w="6378" w:type="dxa"/>
            <w:tcBorders>
              <w:top w:val="nil"/>
              <w:left w:val="nil"/>
              <w:bottom w:val="single" w:sz="4" w:space="0" w:color="auto"/>
              <w:right w:val="single" w:sz="4" w:space="0" w:color="auto"/>
            </w:tcBorders>
            <w:shd w:val="clear" w:color="000000" w:fill="FFFFFF"/>
            <w:hideMark/>
          </w:tcPr>
          <w:p w14:paraId="0A0853E4" w14:textId="77777777" w:rsidR="00356D69" w:rsidRPr="003B62C6" w:rsidRDefault="00356D69" w:rsidP="00356D69">
            <w:pPr>
              <w:spacing w:after="0" w:line="240" w:lineRule="auto"/>
              <w:rPr>
                <w:rFonts w:eastAsia="Times New Roman"/>
                <w:szCs w:val="22"/>
              </w:rPr>
            </w:pPr>
            <w:r w:rsidRPr="003B62C6">
              <w:rPr>
                <w:rFonts w:eastAsia="Times New Roman"/>
                <w:szCs w:val="22"/>
              </w:rPr>
              <w:t>3000 VA</w:t>
            </w:r>
          </w:p>
        </w:tc>
        <w:tc>
          <w:tcPr>
            <w:tcW w:w="3917" w:type="dxa"/>
            <w:tcBorders>
              <w:top w:val="nil"/>
              <w:left w:val="nil"/>
              <w:bottom w:val="single" w:sz="4" w:space="0" w:color="auto"/>
              <w:right w:val="single" w:sz="4" w:space="0" w:color="auto"/>
            </w:tcBorders>
            <w:shd w:val="clear" w:color="000000" w:fill="FFFFFF"/>
          </w:tcPr>
          <w:p w14:paraId="185603CD" w14:textId="77777777" w:rsidR="00356D69" w:rsidRPr="003B62C6" w:rsidRDefault="00356D69" w:rsidP="00356D69">
            <w:pPr>
              <w:spacing w:after="0" w:line="240" w:lineRule="auto"/>
              <w:rPr>
                <w:rFonts w:eastAsia="Times New Roman"/>
                <w:szCs w:val="22"/>
              </w:rPr>
            </w:pPr>
          </w:p>
        </w:tc>
      </w:tr>
      <w:tr w:rsidR="00356D69" w:rsidRPr="003B62C6" w14:paraId="07D9F4D7" w14:textId="36DC8559"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60AFEC5B"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2</w:t>
            </w:r>
          </w:p>
        </w:tc>
        <w:tc>
          <w:tcPr>
            <w:tcW w:w="3409" w:type="dxa"/>
            <w:tcBorders>
              <w:top w:val="nil"/>
              <w:left w:val="nil"/>
              <w:bottom w:val="single" w:sz="4" w:space="0" w:color="auto"/>
              <w:right w:val="single" w:sz="4" w:space="0" w:color="auto"/>
            </w:tcBorders>
            <w:shd w:val="clear" w:color="000000" w:fill="FFFFFF"/>
            <w:vAlign w:val="center"/>
            <w:hideMark/>
          </w:tcPr>
          <w:p w14:paraId="580B3AB2" w14:textId="77777777" w:rsidR="00356D69" w:rsidRPr="003B62C6" w:rsidRDefault="00356D69" w:rsidP="00356D69">
            <w:pPr>
              <w:spacing w:after="0" w:line="240" w:lineRule="auto"/>
              <w:rPr>
                <w:rFonts w:eastAsia="Times New Roman"/>
                <w:szCs w:val="22"/>
              </w:rPr>
            </w:pPr>
            <w:r w:rsidRPr="003B62C6">
              <w:rPr>
                <w:rFonts w:eastAsia="Times New Roman"/>
                <w:szCs w:val="22"/>
              </w:rPr>
              <w:t>Moc rzeczywista </w:t>
            </w:r>
          </w:p>
        </w:tc>
        <w:tc>
          <w:tcPr>
            <w:tcW w:w="6378" w:type="dxa"/>
            <w:tcBorders>
              <w:top w:val="nil"/>
              <w:left w:val="nil"/>
              <w:bottom w:val="single" w:sz="4" w:space="0" w:color="auto"/>
              <w:right w:val="single" w:sz="4" w:space="0" w:color="auto"/>
            </w:tcBorders>
            <w:shd w:val="clear" w:color="000000" w:fill="FFFFFF"/>
            <w:hideMark/>
          </w:tcPr>
          <w:p w14:paraId="41D79E1F" w14:textId="77777777" w:rsidR="00356D69" w:rsidRPr="003B62C6" w:rsidRDefault="00356D69" w:rsidP="00356D69">
            <w:pPr>
              <w:spacing w:after="0" w:line="240" w:lineRule="auto"/>
              <w:rPr>
                <w:rFonts w:eastAsia="Times New Roman"/>
                <w:szCs w:val="22"/>
              </w:rPr>
            </w:pPr>
            <w:r w:rsidRPr="003B62C6">
              <w:rPr>
                <w:rFonts w:eastAsia="Times New Roman"/>
                <w:szCs w:val="22"/>
              </w:rPr>
              <w:t>2700 W</w:t>
            </w:r>
          </w:p>
        </w:tc>
        <w:tc>
          <w:tcPr>
            <w:tcW w:w="3917" w:type="dxa"/>
            <w:tcBorders>
              <w:top w:val="nil"/>
              <w:left w:val="nil"/>
              <w:bottom w:val="single" w:sz="4" w:space="0" w:color="auto"/>
              <w:right w:val="single" w:sz="4" w:space="0" w:color="auto"/>
            </w:tcBorders>
            <w:shd w:val="clear" w:color="000000" w:fill="FFFFFF"/>
          </w:tcPr>
          <w:p w14:paraId="44F471D0" w14:textId="77777777" w:rsidR="00356D69" w:rsidRPr="003B62C6" w:rsidRDefault="00356D69" w:rsidP="00356D69">
            <w:pPr>
              <w:spacing w:after="0" w:line="240" w:lineRule="auto"/>
              <w:rPr>
                <w:rFonts w:eastAsia="Times New Roman"/>
                <w:szCs w:val="22"/>
              </w:rPr>
            </w:pPr>
          </w:p>
        </w:tc>
      </w:tr>
      <w:tr w:rsidR="00356D69" w:rsidRPr="003B62C6" w14:paraId="44967A6A" w14:textId="70BF012A"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4F928CF5"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3</w:t>
            </w:r>
          </w:p>
        </w:tc>
        <w:tc>
          <w:tcPr>
            <w:tcW w:w="3409" w:type="dxa"/>
            <w:tcBorders>
              <w:top w:val="nil"/>
              <w:left w:val="nil"/>
              <w:bottom w:val="single" w:sz="4" w:space="0" w:color="auto"/>
              <w:right w:val="single" w:sz="4" w:space="0" w:color="auto"/>
            </w:tcBorders>
            <w:shd w:val="clear" w:color="000000" w:fill="FFFFFF"/>
            <w:vAlign w:val="center"/>
            <w:hideMark/>
          </w:tcPr>
          <w:p w14:paraId="44367D54" w14:textId="77777777" w:rsidR="00356D69" w:rsidRPr="003B62C6" w:rsidRDefault="00356D69" w:rsidP="00356D69">
            <w:pPr>
              <w:spacing w:after="0" w:line="240" w:lineRule="auto"/>
              <w:rPr>
                <w:rFonts w:eastAsia="Times New Roman"/>
                <w:szCs w:val="22"/>
              </w:rPr>
            </w:pPr>
            <w:r w:rsidRPr="003B62C6">
              <w:rPr>
                <w:rFonts w:eastAsia="Times New Roman"/>
                <w:szCs w:val="22"/>
              </w:rPr>
              <w:t>Topologia (klasyfikacja IEC 62040-3)</w:t>
            </w:r>
          </w:p>
        </w:tc>
        <w:tc>
          <w:tcPr>
            <w:tcW w:w="6378" w:type="dxa"/>
            <w:tcBorders>
              <w:top w:val="nil"/>
              <w:left w:val="nil"/>
              <w:bottom w:val="single" w:sz="4" w:space="0" w:color="auto"/>
              <w:right w:val="single" w:sz="4" w:space="0" w:color="auto"/>
            </w:tcBorders>
            <w:shd w:val="clear" w:color="000000" w:fill="FFFFFF"/>
            <w:hideMark/>
          </w:tcPr>
          <w:p w14:paraId="7972CFB0" w14:textId="77777777" w:rsidR="00356D69" w:rsidRPr="003B62C6" w:rsidRDefault="00356D69" w:rsidP="00356D69">
            <w:pPr>
              <w:spacing w:after="0" w:line="240" w:lineRule="auto"/>
              <w:rPr>
                <w:rFonts w:eastAsia="Times New Roman"/>
                <w:szCs w:val="22"/>
              </w:rPr>
            </w:pPr>
            <w:r w:rsidRPr="003B62C6">
              <w:rPr>
                <w:rFonts w:eastAsia="Times New Roman"/>
                <w:szCs w:val="22"/>
              </w:rPr>
              <w:t>podwójna konwersja on-line</w:t>
            </w:r>
          </w:p>
        </w:tc>
        <w:tc>
          <w:tcPr>
            <w:tcW w:w="3917" w:type="dxa"/>
            <w:tcBorders>
              <w:top w:val="nil"/>
              <w:left w:val="nil"/>
              <w:bottom w:val="single" w:sz="4" w:space="0" w:color="auto"/>
              <w:right w:val="single" w:sz="4" w:space="0" w:color="auto"/>
            </w:tcBorders>
            <w:shd w:val="clear" w:color="000000" w:fill="FFFFFF"/>
          </w:tcPr>
          <w:p w14:paraId="6A9CA8D5" w14:textId="77777777" w:rsidR="00356D69" w:rsidRPr="003B62C6" w:rsidRDefault="00356D69" w:rsidP="00356D69">
            <w:pPr>
              <w:spacing w:after="0" w:line="240" w:lineRule="auto"/>
              <w:rPr>
                <w:rFonts w:eastAsia="Times New Roman"/>
                <w:szCs w:val="22"/>
              </w:rPr>
            </w:pPr>
          </w:p>
        </w:tc>
      </w:tr>
      <w:tr w:rsidR="00356D69" w:rsidRPr="003B62C6" w14:paraId="02EC9B87" w14:textId="1705E7E5"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5BE30880"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4</w:t>
            </w:r>
          </w:p>
        </w:tc>
        <w:tc>
          <w:tcPr>
            <w:tcW w:w="3409" w:type="dxa"/>
            <w:tcBorders>
              <w:top w:val="nil"/>
              <w:left w:val="nil"/>
              <w:bottom w:val="single" w:sz="4" w:space="0" w:color="auto"/>
              <w:right w:val="single" w:sz="4" w:space="0" w:color="auto"/>
            </w:tcBorders>
            <w:shd w:val="clear" w:color="000000" w:fill="FFFFFF"/>
            <w:vAlign w:val="center"/>
            <w:hideMark/>
          </w:tcPr>
          <w:p w14:paraId="2FCA0818"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Sprawność przy pracy normalnej (100% </w:t>
            </w:r>
            <w:proofErr w:type="spellStart"/>
            <w:r w:rsidRPr="003B62C6">
              <w:rPr>
                <w:rFonts w:eastAsia="Times New Roman"/>
                <w:szCs w:val="22"/>
              </w:rPr>
              <w:t>obc</w:t>
            </w:r>
            <w:proofErr w:type="spellEnd"/>
            <w:r w:rsidRPr="003B62C6">
              <w:rPr>
                <w:rFonts w:eastAsia="Times New Roman"/>
                <w:szCs w:val="22"/>
              </w:rPr>
              <w:t>.)</w:t>
            </w:r>
          </w:p>
        </w:tc>
        <w:tc>
          <w:tcPr>
            <w:tcW w:w="6378" w:type="dxa"/>
            <w:tcBorders>
              <w:top w:val="nil"/>
              <w:left w:val="nil"/>
              <w:bottom w:val="single" w:sz="4" w:space="0" w:color="auto"/>
              <w:right w:val="single" w:sz="4" w:space="0" w:color="auto"/>
            </w:tcBorders>
            <w:shd w:val="clear" w:color="000000" w:fill="FFFFFF"/>
            <w:hideMark/>
          </w:tcPr>
          <w:p w14:paraId="74A54247" w14:textId="77777777" w:rsidR="00356D69" w:rsidRPr="003B62C6" w:rsidRDefault="00356D69" w:rsidP="00356D69">
            <w:pPr>
              <w:spacing w:after="0" w:line="240" w:lineRule="auto"/>
              <w:rPr>
                <w:rFonts w:eastAsia="Times New Roman"/>
                <w:szCs w:val="22"/>
              </w:rPr>
            </w:pPr>
            <w:r w:rsidRPr="003B62C6">
              <w:rPr>
                <w:rFonts w:eastAsia="Times New Roman"/>
                <w:szCs w:val="22"/>
              </w:rPr>
              <w:t>&gt;92 %</w:t>
            </w:r>
          </w:p>
        </w:tc>
        <w:tc>
          <w:tcPr>
            <w:tcW w:w="3917" w:type="dxa"/>
            <w:tcBorders>
              <w:top w:val="nil"/>
              <w:left w:val="nil"/>
              <w:bottom w:val="single" w:sz="4" w:space="0" w:color="auto"/>
              <w:right w:val="single" w:sz="4" w:space="0" w:color="auto"/>
            </w:tcBorders>
            <w:shd w:val="clear" w:color="000000" w:fill="FFFFFF"/>
          </w:tcPr>
          <w:p w14:paraId="589E00F9" w14:textId="77777777" w:rsidR="00356D69" w:rsidRPr="003B62C6" w:rsidRDefault="00356D69" w:rsidP="00356D69">
            <w:pPr>
              <w:spacing w:after="0" w:line="240" w:lineRule="auto"/>
              <w:rPr>
                <w:rFonts w:eastAsia="Times New Roman"/>
                <w:szCs w:val="22"/>
              </w:rPr>
            </w:pPr>
          </w:p>
        </w:tc>
      </w:tr>
      <w:tr w:rsidR="00356D69" w:rsidRPr="003B62C6" w14:paraId="0DC23A69" w14:textId="409846EB"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4A1735BA"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5</w:t>
            </w:r>
          </w:p>
        </w:tc>
        <w:tc>
          <w:tcPr>
            <w:tcW w:w="3409" w:type="dxa"/>
            <w:tcBorders>
              <w:top w:val="nil"/>
              <w:left w:val="nil"/>
              <w:bottom w:val="single" w:sz="4" w:space="0" w:color="auto"/>
              <w:right w:val="single" w:sz="4" w:space="0" w:color="auto"/>
            </w:tcBorders>
            <w:shd w:val="clear" w:color="000000" w:fill="FFFFFF"/>
            <w:vAlign w:val="center"/>
            <w:hideMark/>
          </w:tcPr>
          <w:p w14:paraId="7774F670"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Sprawność w trybie podwyższonej sprawności (100% </w:t>
            </w:r>
            <w:proofErr w:type="spellStart"/>
            <w:r w:rsidRPr="003B62C6">
              <w:rPr>
                <w:rFonts w:eastAsia="Times New Roman"/>
                <w:szCs w:val="22"/>
              </w:rPr>
              <w:t>obc</w:t>
            </w:r>
            <w:proofErr w:type="spellEnd"/>
            <w:r w:rsidRPr="003B62C6">
              <w:rPr>
                <w:rFonts w:eastAsia="Times New Roman"/>
                <w:szCs w:val="22"/>
              </w:rPr>
              <w:t>.)</w:t>
            </w:r>
          </w:p>
        </w:tc>
        <w:tc>
          <w:tcPr>
            <w:tcW w:w="6378" w:type="dxa"/>
            <w:tcBorders>
              <w:top w:val="nil"/>
              <w:left w:val="nil"/>
              <w:bottom w:val="single" w:sz="4" w:space="0" w:color="auto"/>
              <w:right w:val="single" w:sz="4" w:space="0" w:color="auto"/>
            </w:tcBorders>
            <w:shd w:val="clear" w:color="000000" w:fill="FFFFFF"/>
            <w:hideMark/>
          </w:tcPr>
          <w:p w14:paraId="5D1F1DAC" w14:textId="77777777" w:rsidR="00356D69" w:rsidRPr="003B62C6" w:rsidRDefault="00356D69" w:rsidP="00356D69">
            <w:pPr>
              <w:spacing w:after="0" w:line="240" w:lineRule="auto"/>
              <w:rPr>
                <w:rFonts w:eastAsia="Times New Roman"/>
                <w:szCs w:val="22"/>
              </w:rPr>
            </w:pPr>
            <w:r w:rsidRPr="003B62C6">
              <w:rPr>
                <w:rFonts w:eastAsia="Times New Roman"/>
                <w:szCs w:val="22"/>
              </w:rPr>
              <w:t>&gt;97 %</w:t>
            </w:r>
          </w:p>
        </w:tc>
        <w:tc>
          <w:tcPr>
            <w:tcW w:w="3917" w:type="dxa"/>
            <w:tcBorders>
              <w:top w:val="nil"/>
              <w:left w:val="nil"/>
              <w:bottom w:val="single" w:sz="4" w:space="0" w:color="auto"/>
              <w:right w:val="single" w:sz="4" w:space="0" w:color="auto"/>
            </w:tcBorders>
            <w:shd w:val="clear" w:color="000000" w:fill="FFFFFF"/>
          </w:tcPr>
          <w:p w14:paraId="2CE585E1" w14:textId="77777777" w:rsidR="00356D69" w:rsidRPr="003B62C6" w:rsidRDefault="00356D69" w:rsidP="00356D69">
            <w:pPr>
              <w:spacing w:after="0" w:line="240" w:lineRule="auto"/>
              <w:rPr>
                <w:rFonts w:eastAsia="Times New Roman"/>
                <w:szCs w:val="22"/>
              </w:rPr>
            </w:pPr>
          </w:p>
        </w:tc>
      </w:tr>
      <w:tr w:rsidR="00356D69" w:rsidRPr="003B62C6" w14:paraId="7D9B2075" w14:textId="7C4DE0C7"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6F478956"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6</w:t>
            </w:r>
          </w:p>
        </w:tc>
        <w:tc>
          <w:tcPr>
            <w:tcW w:w="3409" w:type="dxa"/>
            <w:tcBorders>
              <w:top w:val="nil"/>
              <w:left w:val="nil"/>
              <w:bottom w:val="single" w:sz="4" w:space="0" w:color="auto"/>
              <w:right w:val="single" w:sz="4" w:space="0" w:color="auto"/>
            </w:tcBorders>
            <w:shd w:val="clear" w:color="000000" w:fill="FFFFFF"/>
            <w:vAlign w:val="center"/>
            <w:hideMark/>
          </w:tcPr>
          <w:p w14:paraId="266C951D" w14:textId="77777777" w:rsidR="00356D69" w:rsidRPr="003B62C6" w:rsidRDefault="00356D69" w:rsidP="00356D69">
            <w:pPr>
              <w:spacing w:after="0" w:line="240" w:lineRule="auto"/>
              <w:rPr>
                <w:rFonts w:eastAsia="Times New Roman"/>
                <w:szCs w:val="22"/>
              </w:rPr>
            </w:pPr>
            <w:r w:rsidRPr="003B62C6">
              <w:rPr>
                <w:rFonts w:eastAsia="Times New Roman"/>
                <w:szCs w:val="22"/>
              </w:rPr>
              <w:t>Współczynnik mocy</w:t>
            </w:r>
          </w:p>
        </w:tc>
        <w:tc>
          <w:tcPr>
            <w:tcW w:w="6378" w:type="dxa"/>
            <w:tcBorders>
              <w:top w:val="nil"/>
              <w:left w:val="nil"/>
              <w:bottom w:val="single" w:sz="4" w:space="0" w:color="auto"/>
              <w:right w:val="single" w:sz="4" w:space="0" w:color="auto"/>
            </w:tcBorders>
            <w:shd w:val="clear" w:color="000000" w:fill="FFFFFF"/>
            <w:hideMark/>
          </w:tcPr>
          <w:p w14:paraId="2EA15087" w14:textId="77777777" w:rsidR="00356D69" w:rsidRPr="003B62C6" w:rsidRDefault="00356D69" w:rsidP="00356D69">
            <w:pPr>
              <w:spacing w:after="0" w:line="240" w:lineRule="auto"/>
              <w:rPr>
                <w:rFonts w:eastAsia="Times New Roman"/>
                <w:szCs w:val="22"/>
              </w:rPr>
            </w:pPr>
            <w:r w:rsidRPr="003B62C6">
              <w:rPr>
                <w:rFonts w:eastAsia="Times New Roman"/>
                <w:szCs w:val="22"/>
              </w:rPr>
              <w:t>0,9</w:t>
            </w:r>
          </w:p>
        </w:tc>
        <w:tc>
          <w:tcPr>
            <w:tcW w:w="3917" w:type="dxa"/>
            <w:tcBorders>
              <w:top w:val="nil"/>
              <w:left w:val="nil"/>
              <w:bottom w:val="single" w:sz="4" w:space="0" w:color="auto"/>
              <w:right w:val="single" w:sz="4" w:space="0" w:color="auto"/>
            </w:tcBorders>
            <w:shd w:val="clear" w:color="000000" w:fill="FFFFFF"/>
          </w:tcPr>
          <w:p w14:paraId="52B51C8A" w14:textId="77777777" w:rsidR="00356D69" w:rsidRPr="003B62C6" w:rsidRDefault="00356D69" w:rsidP="00356D69">
            <w:pPr>
              <w:spacing w:after="0" w:line="240" w:lineRule="auto"/>
              <w:rPr>
                <w:rFonts w:eastAsia="Times New Roman"/>
                <w:szCs w:val="22"/>
              </w:rPr>
            </w:pPr>
          </w:p>
        </w:tc>
      </w:tr>
      <w:tr w:rsidR="00356D69" w:rsidRPr="003B62C6" w14:paraId="3C492054" w14:textId="0914C9DB"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43392B67"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7</w:t>
            </w:r>
          </w:p>
        </w:tc>
        <w:tc>
          <w:tcPr>
            <w:tcW w:w="3409" w:type="dxa"/>
            <w:tcBorders>
              <w:top w:val="nil"/>
              <w:left w:val="nil"/>
              <w:bottom w:val="single" w:sz="4" w:space="0" w:color="auto"/>
              <w:right w:val="single" w:sz="4" w:space="0" w:color="auto"/>
            </w:tcBorders>
            <w:shd w:val="clear" w:color="000000" w:fill="FFFFFF"/>
            <w:vAlign w:val="center"/>
            <w:hideMark/>
          </w:tcPr>
          <w:p w14:paraId="0342F4D9" w14:textId="77777777" w:rsidR="00356D69" w:rsidRPr="003B62C6" w:rsidRDefault="00356D69" w:rsidP="00356D69">
            <w:pPr>
              <w:spacing w:after="0" w:line="240" w:lineRule="auto"/>
              <w:rPr>
                <w:rFonts w:eastAsia="Times New Roman"/>
                <w:szCs w:val="22"/>
              </w:rPr>
            </w:pPr>
            <w:r w:rsidRPr="003B62C6">
              <w:rPr>
                <w:rFonts w:eastAsia="Times New Roman"/>
                <w:szCs w:val="22"/>
              </w:rPr>
              <w:t>Czas przełączenia na baterię </w:t>
            </w:r>
          </w:p>
        </w:tc>
        <w:tc>
          <w:tcPr>
            <w:tcW w:w="6378" w:type="dxa"/>
            <w:tcBorders>
              <w:top w:val="nil"/>
              <w:left w:val="nil"/>
              <w:bottom w:val="single" w:sz="4" w:space="0" w:color="auto"/>
              <w:right w:val="single" w:sz="4" w:space="0" w:color="auto"/>
            </w:tcBorders>
            <w:shd w:val="clear" w:color="000000" w:fill="FFFFFF"/>
            <w:hideMark/>
          </w:tcPr>
          <w:p w14:paraId="3AB7E7EC" w14:textId="77777777" w:rsidR="00356D69" w:rsidRPr="003B62C6" w:rsidRDefault="00356D69" w:rsidP="00356D69">
            <w:pPr>
              <w:spacing w:after="0" w:line="240" w:lineRule="auto"/>
              <w:rPr>
                <w:rFonts w:eastAsia="Times New Roman"/>
                <w:szCs w:val="22"/>
              </w:rPr>
            </w:pPr>
            <w:r w:rsidRPr="003B62C6">
              <w:rPr>
                <w:rFonts w:eastAsia="Times New Roman"/>
                <w:szCs w:val="22"/>
              </w:rPr>
              <w:t>0 ms</w:t>
            </w:r>
          </w:p>
        </w:tc>
        <w:tc>
          <w:tcPr>
            <w:tcW w:w="3917" w:type="dxa"/>
            <w:tcBorders>
              <w:top w:val="nil"/>
              <w:left w:val="nil"/>
              <w:bottom w:val="single" w:sz="4" w:space="0" w:color="auto"/>
              <w:right w:val="single" w:sz="4" w:space="0" w:color="auto"/>
            </w:tcBorders>
            <w:shd w:val="clear" w:color="000000" w:fill="FFFFFF"/>
          </w:tcPr>
          <w:p w14:paraId="7D90835D" w14:textId="77777777" w:rsidR="00356D69" w:rsidRPr="003B62C6" w:rsidRDefault="00356D69" w:rsidP="00356D69">
            <w:pPr>
              <w:spacing w:after="0" w:line="240" w:lineRule="auto"/>
              <w:rPr>
                <w:rFonts w:eastAsia="Times New Roman"/>
                <w:szCs w:val="22"/>
              </w:rPr>
            </w:pPr>
          </w:p>
        </w:tc>
      </w:tr>
      <w:tr w:rsidR="00356D69" w:rsidRPr="003B62C6" w14:paraId="567D9EF6" w14:textId="2C0C7874" w:rsidTr="00356D69">
        <w:trPr>
          <w:trHeight w:val="606"/>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5C6A0DF5"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8</w:t>
            </w:r>
          </w:p>
        </w:tc>
        <w:tc>
          <w:tcPr>
            <w:tcW w:w="3409" w:type="dxa"/>
            <w:tcBorders>
              <w:top w:val="nil"/>
              <w:left w:val="nil"/>
              <w:bottom w:val="single" w:sz="4" w:space="0" w:color="auto"/>
              <w:right w:val="single" w:sz="4" w:space="0" w:color="auto"/>
            </w:tcBorders>
            <w:shd w:val="clear" w:color="000000" w:fill="FFFFFF"/>
            <w:vAlign w:val="center"/>
            <w:hideMark/>
          </w:tcPr>
          <w:p w14:paraId="6BA648DE"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Liczba, typ gniazd wyjściowych </w:t>
            </w:r>
          </w:p>
        </w:tc>
        <w:tc>
          <w:tcPr>
            <w:tcW w:w="6378" w:type="dxa"/>
            <w:tcBorders>
              <w:top w:val="nil"/>
              <w:left w:val="nil"/>
              <w:bottom w:val="single" w:sz="4" w:space="0" w:color="auto"/>
              <w:right w:val="single" w:sz="4" w:space="0" w:color="auto"/>
            </w:tcBorders>
            <w:shd w:val="clear" w:color="000000" w:fill="FFFFFF"/>
            <w:hideMark/>
          </w:tcPr>
          <w:p w14:paraId="654656D2" w14:textId="77777777" w:rsidR="00356D69" w:rsidRPr="003B62C6" w:rsidRDefault="00356D69" w:rsidP="00356D69">
            <w:pPr>
              <w:spacing w:after="0" w:line="240" w:lineRule="auto"/>
              <w:rPr>
                <w:rFonts w:eastAsia="Times New Roman"/>
                <w:szCs w:val="22"/>
              </w:rPr>
            </w:pPr>
            <w:r w:rsidRPr="003B62C6">
              <w:rPr>
                <w:rFonts w:eastAsia="Times New Roman"/>
                <w:szCs w:val="22"/>
              </w:rPr>
              <w:t>8 x IEC C13 (4 x IEC C13 + 2 grupy gniazd sterowalnych za pomocą oprogramowania oraz z poziomu wyświetlacza po 2 x IEC C13)</w:t>
            </w:r>
          </w:p>
        </w:tc>
        <w:tc>
          <w:tcPr>
            <w:tcW w:w="3917" w:type="dxa"/>
            <w:tcBorders>
              <w:top w:val="nil"/>
              <w:left w:val="nil"/>
              <w:bottom w:val="single" w:sz="4" w:space="0" w:color="auto"/>
              <w:right w:val="single" w:sz="4" w:space="0" w:color="auto"/>
            </w:tcBorders>
            <w:shd w:val="clear" w:color="000000" w:fill="FFFFFF"/>
          </w:tcPr>
          <w:p w14:paraId="7575C2BE" w14:textId="77777777" w:rsidR="00356D69" w:rsidRPr="003B62C6" w:rsidRDefault="00356D69" w:rsidP="00356D69">
            <w:pPr>
              <w:spacing w:after="0" w:line="240" w:lineRule="auto"/>
              <w:rPr>
                <w:rFonts w:eastAsia="Times New Roman"/>
                <w:szCs w:val="22"/>
              </w:rPr>
            </w:pPr>
          </w:p>
        </w:tc>
      </w:tr>
      <w:tr w:rsidR="00356D69" w:rsidRPr="003B62C6" w14:paraId="0EDAD3B4" w14:textId="41BCF39A"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2C483A0E"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9</w:t>
            </w:r>
          </w:p>
        </w:tc>
        <w:tc>
          <w:tcPr>
            <w:tcW w:w="3409" w:type="dxa"/>
            <w:tcBorders>
              <w:top w:val="nil"/>
              <w:left w:val="nil"/>
              <w:bottom w:val="single" w:sz="4" w:space="0" w:color="auto"/>
              <w:right w:val="single" w:sz="4" w:space="0" w:color="auto"/>
            </w:tcBorders>
            <w:shd w:val="clear" w:color="000000" w:fill="FFFFFF"/>
            <w:vAlign w:val="center"/>
            <w:hideMark/>
          </w:tcPr>
          <w:p w14:paraId="69E7FA22" w14:textId="77777777" w:rsidR="00356D69" w:rsidRPr="003B62C6" w:rsidRDefault="00356D69" w:rsidP="00356D69">
            <w:pPr>
              <w:spacing w:after="0" w:line="240" w:lineRule="auto"/>
              <w:rPr>
                <w:rFonts w:eastAsia="Times New Roman"/>
                <w:szCs w:val="22"/>
              </w:rPr>
            </w:pPr>
            <w:r w:rsidRPr="003B62C6">
              <w:rPr>
                <w:rFonts w:eastAsia="Times New Roman"/>
                <w:szCs w:val="22"/>
              </w:rPr>
              <w:t>Typ gniazda wejściowego </w:t>
            </w:r>
          </w:p>
        </w:tc>
        <w:tc>
          <w:tcPr>
            <w:tcW w:w="6378" w:type="dxa"/>
            <w:tcBorders>
              <w:top w:val="nil"/>
              <w:left w:val="nil"/>
              <w:bottom w:val="single" w:sz="4" w:space="0" w:color="auto"/>
              <w:right w:val="single" w:sz="4" w:space="0" w:color="auto"/>
            </w:tcBorders>
            <w:shd w:val="clear" w:color="000000" w:fill="FFFFFF"/>
            <w:hideMark/>
          </w:tcPr>
          <w:p w14:paraId="0373DC65" w14:textId="77777777" w:rsidR="00356D69" w:rsidRPr="003B62C6" w:rsidRDefault="00356D69" w:rsidP="00356D69">
            <w:pPr>
              <w:spacing w:after="0" w:line="240" w:lineRule="auto"/>
              <w:rPr>
                <w:rFonts w:eastAsia="Times New Roman"/>
                <w:szCs w:val="22"/>
              </w:rPr>
            </w:pPr>
            <w:r w:rsidRPr="003B62C6">
              <w:rPr>
                <w:rFonts w:eastAsia="Times New Roman"/>
                <w:szCs w:val="22"/>
              </w:rPr>
              <w:t>IEC C20</w:t>
            </w:r>
          </w:p>
        </w:tc>
        <w:tc>
          <w:tcPr>
            <w:tcW w:w="3917" w:type="dxa"/>
            <w:tcBorders>
              <w:top w:val="nil"/>
              <w:left w:val="nil"/>
              <w:bottom w:val="single" w:sz="4" w:space="0" w:color="auto"/>
              <w:right w:val="single" w:sz="4" w:space="0" w:color="auto"/>
            </w:tcBorders>
            <w:shd w:val="clear" w:color="000000" w:fill="FFFFFF"/>
          </w:tcPr>
          <w:p w14:paraId="08DA2919" w14:textId="77777777" w:rsidR="00356D69" w:rsidRPr="003B62C6" w:rsidRDefault="00356D69" w:rsidP="00356D69">
            <w:pPr>
              <w:spacing w:after="0" w:line="240" w:lineRule="auto"/>
              <w:rPr>
                <w:rFonts w:eastAsia="Times New Roman"/>
                <w:szCs w:val="22"/>
              </w:rPr>
            </w:pPr>
          </w:p>
        </w:tc>
      </w:tr>
      <w:tr w:rsidR="00356D69" w:rsidRPr="003B62C6" w14:paraId="36F3DD06" w14:textId="346768DE"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7BF85F07"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10</w:t>
            </w:r>
          </w:p>
        </w:tc>
        <w:tc>
          <w:tcPr>
            <w:tcW w:w="3409" w:type="dxa"/>
            <w:tcBorders>
              <w:top w:val="nil"/>
              <w:left w:val="nil"/>
              <w:bottom w:val="single" w:sz="4" w:space="0" w:color="auto"/>
              <w:right w:val="single" w:sz="4" w:space="0" w:color="auto"/>
            </w:tcBorders>
            <w:shd w:val="clear" w:color="000000" w:fill="FFFFFF"/>
            <w:vAlign w:val="center"/>
            <w:hideMark/>
          </w:tcPr>
          <w:p w14:paraId="02628A0E"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Czas podtrzymania dla 100% obciążenia dla </w:t>
            </w:r>
            <w:proofErr w:type="spellStart"/>
            <w:r w:rsidRPr="003B62C6">
              <w:rPr>
                <w:rFonts w:eastAsia="Times New Roman"/>
                <w:szCs w:val="22"/>
              </w:rPr>
              <w:t>pf</w:t>
            </w:r>
            <w:proofErr w:type="spellEnd"/>
            <w:r w:rsidRPr="003B62C6">
              <w:rPr>
                <w:rFonts w:eastAsia="Times New Roman"/>
                <w:szCs w:val="22"/>
              </w:rPr>
              <w:t>=0,9</w:t>
            </w:r>
          </w:p>
        </w:tc>
        <w:tc>
          <w:tcPr>
            <w:tcW w:w="6378" w:type="dxa"/>
            <w:tcBorders>
              <w:top w:val="nil"/>
              <w:left w:val="nil"/>
              <w:bottom w:val="single" w:sz="4" w:space="0" w:color="auto"/>
              <w:right w:val="single" w:sz="4" w:space="0" w:color="auto"/>
            </w:tcBorders>
            <w:shd w:val="clear" w:color="000000" w:fill="FFFFFF"/>
            <w:hideMark/>
          </w:tcPr>
          <w:p w14:paraId="1956EDF7"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4 min </w:t>
            </w:r>
          </w:p>
        </w:tc>
        <w:tc>
          <w:tcPr>
            <w:tcW w:w="3917" w:type="dxa"/>
            <w:tcBorders>
              <w:top w:val="nil"/>
              <w:left w:val="nil"/>
              <w:bottom w:val="single" w:sz="4" w:space="0" w:color="auto"/>
              <w:right w:val="single" w:sz="4" w:space="0" w:color="auto"/>
            </w:tcBorders>
            <w:shd w:val="clear" w:color="000000" w:fill="FFFFFF"/>
          </w:tcPr>
          <w:p w14:paraId="7E2EDCBE" w14:textId="77777777" w:rsidR="00356D69" w:rsidRPr="003B62C6" w:rsidRDefault="00356D69" w:rsidP="00356D69">
            <w:pPr>
              <w:spacing w:after="0" w:line="240" w:lineRule="auto"/>
              <w:rPr>
                <w:rFonts w:eastAsia="Times New Roman"/>
                <w:szCs w:val="22"/>
              </w:rPr>
            </w:pPr>
          </w:p>
        </w:tc>
      </w:tr>
      <w:tr w:rsidR="00356D69" w:rsidRPr="003B62C6" w14:paraId="113AA751" w14:textId="66D76BE4"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4472F3D0"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11</w:t>
            </w:r>
          </w:p>
        </w:tc>
        <w:tc>
          <w:tcPr>
            <w:tcW w:w="3409" w:type="dxa"/>
            <w:tcBorders>
              <w:top w:val="nil"/>
              <w:left w:val="nil"/>
              <w:bottom w:val="single" w:sz="4" w:space="0" w:color="auto"/>
              <w:right w:val="single" w:sz="4" w:space="0" w:color="auto"/>
            </w:tcBorders>
            <w:shd w:val="clear" w:color="000000" w:fill="FFFFFF"/>
            <w:vAlign w:val="center"/>
            <w:hideMark/>
          </w:tcPr>
          <w:p w14:paraId="09005B17"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Czas podtrzymania przy 50% obciążenia dla </w:t>
            </w:r>
            <w:proofErr w:type="spellStart"/>
            <w:r w:rsidRPr="003B62C6">
              <w:rPr>
                <w:rFonts w:eastAsia="Times New Roman"/>
                <w:szCs w:val="22"/>
              </w:rPr>
              <w:t>pf</w:t>
            </w:r>
            <w:proofErr w:type="spellEnd"/>
            <w:r w:rsidRPr="003B62C6">
              <w:rPr>
                <w:rFonts w:eastAsia="Times New Roman"/>
                <w:szCs w:val="22"/>
              </w:rPr>
              <w:t>=0,9</w:t>
            </w:r>
          </w:p>
        </w:tc>
        <w:tc>
          <w:tcPr>
            <w:tcW w:w="6378" w:type="dxa"/>
            <w:tcBorders>
              <w:top w:val="nil"/>
              <w:left w:val="nil"/>
              <w:bottom w:val="single" w:sz="4" w:space="0" w:color="auto"/>
              <w:right w:val="single" w:sz="4" w:space="0" w:color="auto"/>
            </w:tcBorders>
            <w:shd w:val="clear" w:color="000000" w:fill="FFFFFF"/>
            <w:hideMark/>
          </w:tcPr>
          <w:p w14:paraId="6DB343BD" w14:textId="77777777" w:rsidR="00356D69" w:rsidRPr="003B62C6" w:rsidRDefault="00356D69" w:rsidP="00356D69">
            <w:pPr>
              <w:spacing w:after="0" w:line="240" w:lineRule="auto"/>
              <w:rPr>
                <w:rFonts w:eastAsia="Times New Roman"/>
                <w:szCs w:val="22"/>
              </w:rPr>
            </w:pPr>
            <w:r w:rsidRPr="003B62C6">
              <w:rPr>
                <w:rFonts w:eastAsia="Times New Roman"/>
                <w:szCs w:val="22"/>
              </w:rPr>
              <w:t>11 min</w:t>
            </w:r>
          </w:p>
        </w:tc>
        <w:tc>
          <w:tcPr>
            <w:tcW w:w="3917" w:type="dxa"/>
            <w:tcBorders>
              <w:top w:val="nil"/>
              <w:left w:val="nil"/>
              <w:bottom w:val="single" w:sz="4" w:space="0" w:color="auto"/>
              <w:right w:val="single" w:sz="4" w:space="0" w:color="auto"/>
            </w:tcBorders>
            <w:shd w:val="clear" w:color="000000" w:fill="FFFFFF"/>
          </w:tcPr>
          <w:p w14:paraId="7153083B" w14:textId="77777777" w:rsidR="00356D69" w:rsidRPr="003B62C6" w:rsidRDefault="00356D69" w:rsidP="00356D69">
            <w:pPr>
              <w:spacing w:after="0" w:line="240" w:lineRule="auto"/>
              <w:rPr>
                <w:rFonts w:eastAsia="Times New Roman"/>
                <w:szCs w:val="22"/>
              </w:rPr>
            </w:pPr>
          </w:p>
        </w:tc>
      </w:tr>
      <w:tr w:rsidR="00356D69" w:rsidRPr="003B62C6" w14:paraId="4FA09CC8" w14:textId="196FA9AF" w:rsidTr="00356D69">
        <w:trPr>
          <w:trHeight w:val="595"/>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1231996F"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12</w:t>
            </w:r>
          </w:p>
        </w:tc>
        <w:tc>
          <w:tcPr>
            <w:tcW w:w="3409" w:type="dxa"/>
            <w:tcBorders>
              <w:top w:val="nil"/>
              <w:left w:val="nil"/>
              <w:bottom w:val="single" w:sz="4" w:space="0" w:color="auto"/>
              <w:right w:val="single" w:sz="4" w:space="0" w:color="auto"/>
            </w:tcBorders>
            <w:shd w:val="clear" w:color="000000" w:fill="FFFFFF"/>
            <w:vAlign w:val="center"/>
            <w:hideMark/>
          </w:tcPr>
          <w:p w14:paraId="13D7E3FC"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Dodatkowe baterie </w:t>
            </w:r>
          </w:p>
        </w:tc>
        <w:tc>
          <w:tcPr>
            <w:tcW w:w="6378" w:type="dxa"/>
            <w:tcBorders>
              <w:top w:val="nil"/>
              <w:left w:val="nil"/>
              <w:bottom w:val="single" w:sz="4" w:space="0" w:color="auto"/>
              <w:right w:val="single" w:sz="4" w:space="0" w:color="auto"/>
            </w:tcBorders>
            <w:shd w:val="clear" w:color="000000" w:fill="FFFFFF"/>
            <w:hideMark/>
          </w:tcPr>
          <w:p w14:paraId="5C51F7E9"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Możliwość opcjonalnego dodania do 4 dodatkowych modułów baterii w celu wydłużenia czasu podtrzymania do 73 minut dla 100% obciążenia przy </w:t>
            </w:r>
            <w:proofErr w:type="spellStart"/>
            <w:r w:rsidRPr="003B62C6">
              <w:rPr>
                <w:rFonts w:eastAsia="Times New Roman"/>
                <w:szCs w:val="22"/>
              </w:rPr>
              <w:t>pf</w:t>
            </w:r>
            <w:proofErr w:type="spellEnd"/>
            <w:r w:rsidRPr="003B62C6">
              <w:rPr>
                <w:rFonts w:eastAsia="Times New Roman"/>
                <w:szCs w:val="22"/>
              </w:rPr>
              <w:t>=0,9</w:t>
            </w:r>
          </w:p>
        </w:tc>
        <w:tc>
          <w:tcPr>
            <w:tcW w:w="3917" w:type="dxa"/>
            <w:tcBorders>
              <w:top w:val="nil"/>
              <w:left w:val="nil"/>
              <w:bottom w:val="single" w:sz="4" w:space="0" w:color="auto"/>
              <w:right w:val="single" w:sz="4" w:space="0" w:color="auto"/>
            </w:tcBorders>
            <w:shd w:val="clear" w:color="000000" w:fill="FFFFFF"/>
          </w:tcPr>
          <w:p w14:paraId="6BCD67ED" w14:textId="77777777" w:rsidR="00356D69" w:rsidRPr="003B62C6" w:rsidRDefault="00356D69" w:rsidP="00356D69">
            <w:pPr>
              <w:spacing w:after="0" w:line="240" w:lineRule="auto"/>
              <w:rPr>
                <w:rFonts w:eastAsia="Times New Roman"/>
                <w:szCs w:val="22"/>
              </w:rPr>
            </w:pPr>
          </w:p>
        </w:tc>
      </w:tr>
      <w:tr w:rsidR="00356D69" w:rsidRPr="003B62C6" w14:paraId="22D03836" w14:textId="4218E8A2"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5FAB7727"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13</w:t>
            </w:r>
          </w:p>
        </w:tc>
        <w:tc>
          <w:tcPr>
            <w:tcW w:w="3409" w:type="dxa"/>
            <w:tcBorders>
              <w:top w:val="nil"/>
              <w:left w:val="nil"/>
              <w:bottom w:val="single" w:sz="4" w:space="0" w:color="auto"/>
              <w:right w:val="single" w:sz="4" w:space="0" w:color="auto"/>
            </w:tcBorders>
            <w:shd w:val="clear" w:color="000000" w:fill="FFFFFF"/>
            <w:vAlign w:val="center"/>
            <w:hideMark/>
          </w:tcPr>
          <w:p w14:paraId="5006EC7B" w14:textId="77777777" w:rsidR="00356D69" w:rsidRPr="003B62C6" w:rsidRDefault="00356D69" w:rsidP="00356D69">
            <w:pPr>
              <w:spacing w:after="0" w:line="240" w:lineRule="auto"/>
              <w:rPr>
                <w:rFonts w:eastAsia="Times New Roman"/>
                <w:szCs w:val="22"/>
              </w:rPr>
            </w:pPr>
            <w:r w:rsidRPr="003B62C6">
              <w:rPr>
                <w:rFonts w:eastAsia="Times New Roman"/>
                <w:szCs w:val="22"/>
              </w:rPr>
              <w:t>Napięcie znamionowe</w:t>
            </w:r>
          </w:p>
        </w:tc>
        <w:tc>
          <w:tcPr>
            <w:tcW w:w="6378" w:type="dxa"/>
            <w:tcBorders>
              <w:top w:val="nil"/>
              <w:left w:val="nil"/>
              <w:bottom w:val="single" w:sz="4" w:space="0" w:color="auto"/>
              <w:right w:val="single" w:sz="4" w:space="0" w:color="auto"/>
            </w:tcBorders>
            <w:shd w:val="clear" w:color="000000" w:fill="FFFFFF"/>
            <w:hideMark/>
          </w:tcPr>
          <w:p w14:paraId="34AB184E" w14:textId="77777777" w:rsidR="00356D69" w:rsidRPr="003B62C6" w:rsidRDefault="00356D69" w:rsidP="00356D69">
            <w:pPr>
              <w:spacing w:after="0" w:line="240" w:lineRule="auto"/>
              <w:rPr>
                <w:rFonts w:eastAsia="Times New Roman"/>
                <w:szCs w:val="22"/>
              </w:rPr>
            </w:pPr>
            <w:r w:rsidRPr="003B62C6">
              <w:rPr>
                <w:rFonts w:eastAsia="Times New Roman"/>
                <w:szCs w:val="22"/>
              </w:rPr>
              <w:t>200/208/220/230/240 V</w:t>
            </w:r>
          </w:p>
        </w:tc>
        <w:tc>
          <w:tcPr>
            <w:tcW w:w="3917" w:type="dxa"/>
            <w:tcBorders>
              <w:top w:val="nil"/>
              <w:left w:val="nil"/>
              <w:bottom w:val="single" w:sz="4" w:space="0" w:color="auto"/>
              <w:right w:val="single" w:sz="4" w:space="0" w:color="auto"/>
            </w:tcBorders>
            <w:shd w:val="clear" w:color="000000" w:fill="FFFFFF"/>
          </w:tcPr>
          <w:p w14:paraId="50A15A4E" w14:textId="77777777" w:rsidR="00356D69" w:rsidRPr="003B62C6" w:rsidRDefault="00356D69" w:rsidP="00356D69">
            <w:pPr>
              <w:spacing w:after="0" w:line="240" w:lineRule="auto"/>
              <w:rPr>
                <w:rFonts w:eastAsia="Times New Roman"/>
                <w:szCs w:val="22"/>
              </w:rPr>
            </w:pPr>
          </w:p>
        </w:tc>
      </w:tr>
      <w:tr w:rsidR="00356D69" w:rsidRPr="003B62C6" w14:paraId="798A8C5B" w14:textId="591238CD"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29093B39"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14</w:t>
            </w:r>
          </w:p>
        </w:tc>
        <w:tc>
          <w:tcPr>
            <w:tcW w:w="3409" w:type="dxa"/>
            <w:tcBorders>
              <w:top w:val="nil"/>
              <w:left w:val="nil"/>
              <w:bottom w:val="single" w:sz="4" w:space="0" w:color="auto"/>
              <w:right w:val="single" w:sz="4" w:space="0" w:color="auto"/>
            </w:tcBorders>
            <w:shd w:val="clear" w:color="000000" w:fill="FFFFFF"/>
            <w:vAlign w:val="center"/>
            <w:hideMark/>
          </w:tcPr>
          <w:p w14:paraId="6231B7BF" w14:textId="77777777" w:rsidR="00356D69" w:rsidRPr="003B62C6" w:rsidRDefault="00356D69" w:rsidP="00356D69">
            <w:pPr>
              <w:spacing w:after="0" w:line="240" w:lineRule="auto"/>
              <w:rPr>
                <w:rFonts w:eastAsia="Times New Roman"/>
                <w:szCs w:val="22"/>
              </w:rPr>
            </w:pPr>
            <w:r w:rsidRPr="003B62C6">
              <w:rPr>
                <w:rFonts w:eastAsia="Times New Roman"/>
                <w:szCs w:val="22"/>
              </w:rPr>
              <w:t>Tolerancja napięci prostownika</w:t>
            </w:r>
          </w:p>
        </w:tc>
        <w:tc>
          <w:tcPr>
            <w:tcW w:w="6378" w:type="dxa"/>
            <w:tcBorders>
              <w:top w:val="nil"/>
              <w:left w:val="nil"/>
              <w:bottom w:val="single" w:sz="4" w:space="0" w:color="auto"/>
              <w:right w:val="single" w:sz="4" w:space="0" w:color="auto"/>
            </w:tcBorders>
            <w:shd w:val="clear" w:color="000000" w:fill="FFFFFF"/>
            <w:hideMark/>
          </w:tcPr>
          <w:p w14:paraId="28630383" w14:textId="77777777" w:rsidR="00356D69" w:rsidRPr="003B62C6" w:rsidRDefault="00356D69" w:rsidP="00356D69">
            <w:pPr>
              <w:spacing w:after="0" w:line="240" w:lineRule="auto"/>
              <w:rPr>
                <w:rFonts w:eastAsia="Times New Roman"/>
                <w:szCs w:val="22"/>
              </w:rPr>
            </w:pPr>
            <w:r w:rsidRPr="003B62C6">
              <w:rPr>
                <w:rFonts w:eastAsia="Times New Roman"/>
                <w:szCs w:val="22"/>
              </w:rPr>
              <w:t>200V – 276 V (140-276V przy obniżonej mocy)</w:t>
            </w:r>
          </w:p>
        </w:tc>
        <w:tc>
          <w:tcPr>
            <w:tcW w:w="3917" w:type="dxa"/>
            <w:tcBorders>
              <w:top w:val="nil"/>
              <w:left w:val="nil"/>
              <w:bottom w:val="single" w:sz="4" w:space="0" w:color="auto"/>
              <w:right w:val="single" w:sz="4" w:space="0" w:color="auto"/>
            </w:tcBorders>
            <w:shd w:val="clear" w:color="000000" w:fill="FFFFFF"/>
          </w:tcPr>
          <w:p w14:paraId="2B1A01D7" w14:textId="77777777" w:rsidR="00356D69" w:rsidRPr="003B62C6" w:rsidRDefault="00356D69" w:rsidP="00356D69">
            <w:pPr>
              <w:spacing w:after="0" w:line="240" w:lineRule="auto"/>
              <w:rPr>
                <w:rFonts w:eastAsia="Times New Roman"/>
                <w:szCs w:val="22"/>
              </w:rPr>
            </w:pPr>
          </w:p>
        </w:tc>
      </w:tr>
      <w:tr w:rsidR="00356D69" w:rsidRPr="003B62C6" w14:paraId="45826181" w14:textId="1FC56821"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5337821B"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15</w:t>
            </w:r>
          </w:p>
        </w:tc>
        <w:tc>
          <w:tcPr>
            <w:tcW w:w="3409" w:type="dxa"/>
            <w:tcBorders>
              <w:top w:val="nil"/>
              <w:left w:val="nil"/>
              <w:bottom w:val="single" w:sz="4" w:space="0" w:color="auto"/>
              <w:right w:val="single" w:sz="4" w:space="0" w:color="auto"/>
            </w:tcBorders>
            <w:shd w:val="clear" w:color="000000" w:fill="FFFFFF"/>
            <w:vAlign w:val="center"/>
            <w:hideMark/>
          </w:tcPr>
          <w:p w14:paraId="13873A2D" w14:textId="77777777" w:rsidR="00356D69" w:rsidRPr="003B62C6" w:rsidRDefault="00356D69" w:rsidP="00356D69">
            <w:pPr>
              <w:spacing w:after="0" w:line="240" w:lineRule="auto"/>
              <w:rPr>
                <w:rFonts w:eastAsia="Times New Roman"/>
                <w:szCs w:val="22"/>
              </w:rPr>
            </w:pPr>
            <w:r w:rsidRPr="003B62C6">
              <w:rPr>
                <w:rFonts w:eastAsia="Times New Roman"/>
                <w:szCs w:val="22"/>
              </w:rPr>
              <w:t>Częstotliwość znamionowa</w:t>
            </w:r>
          </w:p>
        </w:tc>
        <w:tc>
          <w:tcPr>
            <w:tcW w:w="6378" w:type="dxa"/>
            <w:tcBorders>
              <w:top w:val="nil"/>
              <w:left w:val="nil"/>
              <w:bottom w:val="single" w:sz="4" w:space="0" w:color="auto"/>
              <w:right w:val="single" w:sz="4" w:space="0" w:color="auto"/>
            </w:tcBorders>
            <w:shd w:val="clear" w:color="000000" w:fill="FFFFFF"/>
            <w:hideMark/>
          </w:tcPr>
          <w:p w14:paraId="45CF8732"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50/60 </w:t>
            </w:r>
            <w:proofErr w:type="spellStart"/>
            <w:r w:rsidRPr="003B62C6">
              <w:rPr>
                <w:rFonts w:eastAsia="Times New Roman"/>
                <w:szCs w:val="22"/>
              </w:rPr>
              <w:t>Hz</w:t>
            </w:r>
            <w:proofErr w:type="spellEnd"/>
            <w:r w:rsidRPr="003B62C6">
              <w:rPr>
                <w:rFonts w:eastAsia="Times New Roman"/>
                <w:szCs w:val="22"/>
              </w:rPr>
              <w:t xml:space="preserve"> autodetekcja</w:t>
            </w:r>
          </w:p>
        </w:tc>
        <w:tc>
          <w:tcPr>
            <w:tcW w:w="3917" w:type="dxa"/>
            <w:tcBorders>
              <w:top w:val="nil"/>
              <w:left w:val="nil"/>
              <w:bottom w:val="single" w:sz="4" w:space="0" w:color="auto"/>
              <w:right w:val="single" w:sz="4" w:space="0" w:color="auto"/>
            </w:tcBorders>
            <w:shd w:val="clear" w:color="000000" w:fill="FFFFFF"/>
          </w:tcPr>
          <w:p w14:paraId="7338775A" w14:textId="77777777" w:rsidR="00356D69" w:rsidRPr="003B62C6" w:rsidRDefault="00356D69" w:rsidP="00356D69">
            <w:pPr>
              <w:spacing w:after="0" w:line="240" w:lineRule="auto"/>
              <w:rPr>
                <w:rFonts w:eastAsia="Times New Roman"/>
                <w:szCs w:val="22"/>
              </w:rPr>
            </w:pPr>
          </w:p>
        </w:tc>
      </w:tr>
      <w:tr w:rsidR="00356D69" w:rsidRPr="003B62C6" w14:paraId="49ABB622" w14:textId="5847AED5"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35E3719F"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16</w:t>
            </w:r>
          </w:p>
        </w:tc>
        <w:tc>
          <w:tcPr>
            <w:tcW w:w="3409" w:type="dxa"/>
            <w:tcBorders>
              <w:top w:val="nil"/>
              <w:left w:val="nil"/>
              <w:bottom w:val="single" w:sz="4" w:space="0" w:color="auto"/>
              <w:right w:val="single" w:sz="4" w:space="0" w:color="auto"/>
            </w:tcBorders>
            <w:shd w:val="clear" w:color="000000" w:fill="FFFFFF"/>
            <w:vAlign w:val="center"/>
            <w:hideMark/>
          </w:tcPr>
          <w:p w14:paraId="718ABFD8" w14:textId="77777777" w:rsidR="00356D69" w:rsidRPr="003B62C6" w:rsidRDefault="00356D69" w:rsidP="00356D69">
            <w:pPr>
              <w:spacing w:after="0" w:line="240" w:lineRule="auto"/>
              <w:rPr>
                <w:rFonts w:eastAsia="Times New Roman"/>
                <w:szCs w:val="22"/>
              </w:rPr>
            </w:pPr>
            <w:r w:rsidRPr="003B62C6">
              <w:rPr>
                <w:rFonts w:eastAsia="Times New Roman"/>
                <w:szCs w:val="22"/>
              </w:rPr>
              <w:t>Tolerancja częstotliwości</w:t>
            </w:r>
          </w:p>
        </w:tc>
        <w:tc>
          <w:tcPr>
            <w:tcW w:w="6378" w:type="dxa"/>
            <w:tcBorders>
              <w:top w:val="nil"/>
              <w:left w:val="nil"/>
              <w:bottom w:val="single" w:sz="4" w:space="0" w:color="auto"/>
              <w:right w:val="single" w:sz="4" w:space="0" w:color="auto"/>
            </w:tcBorders>
            <w:shd w:val="clear" w:color="000000" w:fill="FFFFFF"/>
            <w:hideMark/>
          </w:tcPr>
          <w:p w14:paraId="72EEAE90"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40– 70 </w:t>
            </w:r>
            <w:proofErr w:type="spellStart"/>
            <w:r w:rsidRPr="003B62C6">
              <w:rPr>
                <w:rFonts w:eastAsia="Times New Roman"/>
                <w:szCs w:val="22"/>
              </w:rPr>
              <w:t>Hz</w:t>
            </w:r>
            <w:proofErr w:type="spellEnd"/>
          </w:p>
        </w:tc>
        <w:tc>
          <w:tcPr>
            <w:tcW w:w="3917" w:type="dxa"/>
            <w:tcBorders>
              <w:top w:val="nil"/>
              <w:left w:val="nil"/>
              <w:bottom w:val="single" w:sz="4" w:space="0" w:color="auto"/>
              <w:right w:val="single" w:sz="4" w:space="0" w:color="auto"/>
            </w:tcBorders>
            <w:shd w:val="clear" w:color="000000" w:fill="FFFFFF"/>
          </w:tcPr>
          <w:p w14:paraId="510AF406" w14:textId="77777777" w:rsidR="00356D69" w:rsidRPr="003B62C6" w:rsidRDefault="00356D69" w:rsidP="00356D69">
            <w:pPr>
              <w:spacing w:after="0" w:line="240" w:lineRule="auto"/>
              <w:rPr>
                <w:rFonts w:eastAsia="Times New Roman"/>
                <w:szCs w:val="22"/>
              </w:rPr>
            </w:pPr>
          </w:p>
        </w:tc>
      </w:tr>
      <w:tr w:rsidR="00356D69" w:rsidRPr="003B62C6" w14:paraId="4EF73C4C" w14:textId="2C40716F"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5B771EE0"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17</w:t>
            </w:r>
          </w:p>
        </w:tc>
        <w:tc>
          <w:tcPr>
            <w:tcW w:w="3409" w:type="dxa"/>
            <w:tcBorders>
              <w:top w:val="nil"/>
              <w:left w:val="nil"/>
              <w:bottom w:val="single" w:sz="4" w:space="0" w:color="auto"/>
              <w:right w:val="single" w:sz="4" w:space="0" w:color="auto"/>
            </w:tcBorders>
            <w:shd w:val="clear" w:color="000000" w:fill="FFFFFF"/>
            <w:vAlign w:val="center"/>
            <w:hideMark/>
          </w:tcPr>
          <w:p w14:paraId="03E86021"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Kształt napięcia </w:t>
            </w:r>
          </w:p>
        </w:tc>
        <w:tc>
          <w:tcPr>
            <w:tcW w:w="6378" w:type="dxa"/>
            <w:tcBorders>
              <w:top w:val="nil"/>
              <w:left w:val="nil"/>
              <w:bottom w:val="single" w:sz="4" w:space="0" w:color="auto"/>
              <w:right w:val="single" w:sz="4" w:space="0" w:color="auto"/>
            </w:tcBorders>
            <w:shd w:val="clear" w:color="000000" w:fill="FFFFFF"/>
            <w:hideMark/>
          </w:tcPr>
          <w:p w14:paraId="04BC82EC" w14:textId="77777777" w:rsidR="00356D69" w:rsidRPr="003B62C6" w:rsidRDefault="00356D69" w:rsidP="00356D69">
            <w:pPr>
              <w:spacing w:after="0" w:line="240" w:lineRule="auto"/>
              <w:rPr>
                <w:rFonts w:eastAsia="Times New Roman"/>
                <w:szCs w:val="22"/>
              </w:rPr>
            </w:pPr>
            <w:r w:rsidRPr="003B62C6">
              <w:rPr>
                <w:rFonts w:eastAsia="Times New Roman"/>
                <w:szCs w:val="22"/>
              </w:rPr>
              <w:t>Sinusoidalny</w:t>
            </w:r>
          </w:p>
        </w:tc>
        <w:tc>
          <w:tcPr>
            <w:tcW w:w="3917" w:type="dxa"/>
            <w:tcBorders>
              <w:top w:val="nil"/>
              <w:left w:val="nil"/>
              <w:bottom w:val="single" w:sz="4" w:space="0" w:color="auto"/>
              <w:right w:val="single" w:sz="4" w:space="0" w:color="auto"/>
            </w:tcBorders>
            <w:shd w:val="clear" w:color="000000" w:fill="FFFFFF"/>
          </w:tcPr>
          <w:p w14:paraId="3F4C6E57" w14:textId="77777777" w:rsidR="00356D69" w:rsidRPr="003B62C6" w:rsidRDefault="00356D69" w:rsidP="00356D69">
            <w:pPr>
              <w:spacing w:after="0" w:line="240" w:lineRule="auto"/>
              <w:rPr>
                <w:rFonts w:eastAsia="Times New Roman"/>
                <w:szCs w:val="22"/>
              </w:rPr>
            </w:pPr>
          </w:p>
        </w:tc>
      </w:tr>
      <w:tr w:rsidR="00356D69" w:rsidRPr="003B62C6" w14:paraId="0239C519" w14:textId="7231D03A"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7DD12205"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18</w:t>
            </w:r>
          </w:p>
        </w:tc>
        <w:tc>
          <w:tcPr>
            <w:tcW w:w="3409" w:type="dxa"/>
            <w:tcBorders>
              <w:top w:val="nil"/>
              <w:left w:val="nil"/>
              <w:bottom w:val="single" w:sz="4" w:space="0" w:color="auto"/>
              <w:right w:val="single" w:sz="4" w:space="0" w:color="auto"/>
            </w:tcBorders>
            <w:shd w:val="clear" w:color="000000" w:fill="FFFFFF"/>
            <w:vAlign w:val="center"/>
            <w:hideMark/>
          </w:tcPr>
          <w:p w14:paraId="5B132807" w14:textId="77777777" w:rsidR="00356D69" w:rsidRPr="003B62C6" w:rsidRDefault="00356D69" w:rsidP="00356D69">
            <w:pPr>
              <w:spacing w:after="0" w:line="240" w:lineRule="auto"/>
              <w:rPr>
                <w:rFonts w:eastAsia="Times New Roman"/>
                <w:szCs w:val="22"/>
              </w:rPr>
            </w:pPr>
            <w:r w:rsidRPr="003B62C6">
              <w:rPr>
                <w:rFonts w:eastAsia="Times New Roman"/>
                <w:szCs w:val="22"/>
              </w:rPr>
              <w:t>Napięcie znamionowe wyjściowe</w:t>
            </w:r>
          </w:p>
        </w:tc>
        <w:tc>
          <w:tcPr>
            <w:tcW w:w="6378" w:type="dxa"/>
            <w:tcBorders>
              <w:top w:val="nil"/>
              <w:left w:val="nil"/>
              <w:bottom w:val="single" w:sz="4" w:space="0" w:color="auto"/>
              <w:right w:val="single" w:sz="4" w:space="0" w:color="auto"/>
            </w:tcBorders>
            <w:shd w:val="clear" w:color="000000" w:fill="FFFFFF"/>
            <w:hideMark/>
          </w:tcPr>
          <w:p w14:paraId="08F38B75" w14:textId="77777777" w:rsidR="00356D69" w:rsidRPr="003B62C6" w:rsidRDefault="00356D69" w:rsidP="00356D69">
            <w:pPr>
              <w:spacing w:after="0" w:line="240" w:lineRule="auto"/>
              <w:rPr>
                <w:rFonts w:eastAsia="Times New Roman"/>
                <w:szCs w:val="22"/>
              </w:rPr>
            </w:pPr>
            <w:r w:rsidRPr="003B62C6">
              <w:rPr>
                <w:rFonts w:eastAsia="Times New Roman"/>
                <w:szCs w:val="22"/>
              </w:rPr>
              <w:t>230 V (domyślnie) / możliwość wyboru 200/208/220/240 V</w:t>
            </w:r>
          </w:p>
        </w:tc>
        <w:tc>
          <w:tcPr>
            <w:tcW w:w="3917" w:type="dxa"/>
            <w:tcBorders>
              <w:top w:val="nil"/>
              <w:left w:val="nil"/>
              <w:bottom w:val="single" w:sz="4" w:space="0" w:color="auto"/>
              <w:right w:val="single" w:sz="4" w:space="0" w:color="auto"/>
            </w:tcBorders>
            <w:shd w:val="clear" w:color="000000" w:fill="FFFFFF"/>
          </w:tcPr>
          <w:p w14:paraId="7C0E2BFD" w14:textId="77777777" w:rsidR="00356D69" w:rsidRPr="003B62C6" w:rsidRDefault="00356D69" w:rsidP="00356D69">
            <w:pPr>
              <w:spacing w:after="0" w:line="240" w:lineRule="auto"/>
              <w:rPr>
                <w:rFonts w:eastAsia="Times New Roman"/>
                <w:szCs w:val="22"/>
              </w:rPr>
            </w:pPr>
          </w:p>
        </w:tc>
      </w:tr>
      <w:tr w:rsidR="00356D69" w:rsidRPr="003B62C6" w14:paraId="12D7DD9A" w14:textId="46BA90E8"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7D4B0F65"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19</w:t>
            </w:r>
          </w:p>
        </w:tc>
        <w:tc>
          <w:tcPr>
            <w:tcW w:w="3409" w:type="dxa"/>
            <w:tcBorders>
              <w:top w:val="nil"/>
              <w:left w:val="nil"/>
              <w:bottom w:val="single" w:sz="4" w:space="0" w:color="auto"/>
              <w:right w:val="single" w:sz="4" w:space="0" w:color="auto"/>
            </w:tcBorders>
            <w:shd w:val="clear" w:color="000000" w:fill="FFFFFF"/>
            <w:vAlign w:val="center"/>
            <w:hideMark/>
          </w:tcPr>
          <w:p w14:paraId="439A8231" w14:textId="77777777" w:rsidR="00356D69" w:rsidRPr="003B62C6" w:rsidRDefault="00356D69" w:rsidP="00356D69">
            <w:pPr>
              <w:spacing w:after="0" w:line="240" w:lineRule="auto"/>
              <w:rPr>
                <w:rFonts w:eastAsia="Times New Roman"/>
                <w:szCs w:val="22"/>
              </w:rPr>
            </w:pPr>
            <w:r w:rsidRPr="003B62C6">
              <w:rPr>
                <w:rFonts w:eastAsia="Times New Roman"/>
                <w:szCs w:val="22"/>
              </w:rPr>
              <w:t>Zakres zmian napięcia</w:t>
            </w:r>
          </w:p>
        </w:tc>
        <w:tc>
          <w:tcPr>
            <w:tcW w:w="6378" w:type="dxa"/>
            <w:tcBorders>
              <w:top w:val="nil"/>
              <w:left w:val="nil"/>
              <w:bottom w:val="single" w:sz="4" w:space="0" w:color="auto"/>
              <w:right w:val="single" w:sz="4" w:space="0" w:color="auto"/>
            </w:tcBorders>
            <w:shd w:val="clear" w:color="000000" w:fill="FFFFFF"/>
            <w:hideMark/>
          </w:tcPr>
          <w:p w14:paraId="19815CF5" w14:textId="77777777" w:rsidR="00356D69" w:rsidRPr="003B62C6" w:rsidRDefault="00356D69" w:rsidP="00356D69">
            <w:pPr>
              <w:spacing w:after="0" w:line="240" w:lineRule="auto"/>
              <w:rPr>
                <w:rFonts w:eastAsia="Times New Roman"/>
                <w:szCs w:val="22"/>
              </w:rPr>
            </w:pPr>
            <w:r w:rsidRPr="003B62C6">
              <w:rPr>
                <w:rFonts w:eastAsia="Times New Roman"/>
                <w:szCs w:val="22"/>
              </w:rPr>
              <w:t>+/-2% napięcia nominalnego</w:t>
            </w:r>
          </w:p>
        </w:tc>
        <w:tc>
          <w:tcPr>
            <w:tcW w:w="3917" w:type="dxa"/>
            <w:tcBorders>
              <w:top w:val="nil"/>
              <w:left w:val="nil"/>
              <w:bottom w:val="single" w:sz="4" w:space="0" w:color="auto"/>
              <w:right w:val="single" w:sz="4" w:space="0" w:color="auto"/>
            </w:tcBorders>
            <w:shd w:val="clear" w:color="000000" w:fill="FFFFFF"/>
          </w:tcPr>
          <w:p w14:paraId="7E55E1D4" w14:textId="77777777" w:rsidR="00356D69" w:rsidRPr="003B62C6" w:rsidRDefault="00356D69" w:rsidP="00356D69">
            <w:pPr>
              <w:spacing w:after="0" w:line="240" w:lineRule="auto"/>
              <w:rPr>
                <w:rFonts w:eastAsia="Times New Roman"/>
                <w:szCs w:val="22"/>
              </w:rPr>
            </w:pPr>
          </w:p>
        </w:tc>
      </w:tr>
      <w:tr w:rsidR="00356D69" w:rsidRPr="003B62C6" w14:paraId="6465D22B" w14:textId="3FC58225"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7E5D1211"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20</w:t>
            </w:r>
          </w:p>
        </w:tc>
        <w:tc>
          <w:tcPr>
            <w:tcW w:w="3409" w:type="dxa"/>
            <w:tcBorders>
              <w:top w:val="nil"/>
              <w:left w:val="nil"/>
              <w:bottom w:val="single" w:sz="4" w:space="0" w:color="auto"/>
              <w:right w:val="single" w:sz="4" w:space="0" w:color="auto"/>
            </w:tcBorders>
            <w:shd w:val="clear" w:color="000000" w:fill="FFFFFF"/>
            <w:vAlign w:val="center"/>
            <w:hideMark/>
          </w:tcPr>
          <w:p w14:paraId="538B0E0F" w14:textId="77777777" w:rsidR="00356D69" w:rsidRPr="003B62C6" w:rsidRDefault="00356D69" w:rsidP="00356D69">
            <w:pPr>
              <w:spacing w:after="0" w:line="240" w:lineRule="auto"/>
              <w:rPr>
                <w:rFonts w:eastAsia="Times New Roman"/>
                <w:szCs w:val="22"/>
              </w:rPr>
            </w:pPr>
            <w:r w:rsidRPr="003B62C6">
              <w:rPr>
                <w:rFonts w:eastAsia="Times New Roman"/>
                <w:szCs w:val="22"/>
              </w:rPr>
              <w:t>Częstotliwość wyjściowa</w:t>
            </w:r>
          </w:p>
        </w:tc>
        <w:tc>
          <w:tcPr>
            <w:tcW w:w="6378" w:type="dxa"/>
            <w:tcBorders>
              <w:top w:val="nil"/>
              <w:left w:val="nil"/>
              <w:bottom w:val="single" w:sz="4" w:space="0" w:color="auto"/>
              <w:right w:val="single" w:sz="4" w:space="0" w:color="auto"/>
            </w:tcBorders>
            <w:shd w:val="clear" w:color="000000" w:fill="FFFFFF"/>
            <w:hideMark/>
          </w:tcPr>
          <w:p w14:paraId="18A74745"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50/60 </w:t>
            </w:r>
            <w:proofErr w:type="spellStart"/>
            <w:r w:rsidRPr="003B62C6">
              <w:rPr>
                <w:rFonts w:eastAsia="Times New Roman"/>
                <w:szCs w:val="22"/>
              </w:rPr>
              <w:t>Hz</w:t>
            </w:r>
            <w:proofErr w:type="spellEnd"/>
            <w:r w:rsidRPr="003B62C6">
              <w:rPr>
                <w:rFonts w:eastAsia="Times New Roman"/>
                <w:szCs w:val="22"/>
              </w:rPr>
              <w:t xml:space="preserve"> +/-0,5% </w:t>
            </w:r>
          </w:p>
        </w:tc>
        <w:tc>
          <w:tcPr>
            <w:tcW w:w="3917" w:type="dxa"/>
            <w:tcBorders>
              <w:top w:val="nil"/>
              <w:left w:val="nil"/>
              <w:bottom w:val="single" w:sz="4" w:space="0" w:color="auto"/>
              <w:right w:val="single" w:sz="4" w:space="0" w:color="auto"/>
            </w:tcBorders>
            <w:shd w:val="clear" w:color="000000" w:fill="FFFFFF"/>
          </w:tcPr>
          <w:p w14:paraId="171E904C" w14:textId="77777777" w:rsidR="00356D69" w:rsidRPr="003B62C6" w:rsidRDefault="00356D69" w:rsidP="00356D69">
            <w:pPr>
              <w:spacing w:after="0" w:line="240" w:lineRule="auto"/>
              <w:rPr>
                <w:rFonts w:eastAsia="Times New Roman"/>
                <w:szCs w:val="22"/>
              </w:rPr>
            </w:pPr>
          </w:p>
        </w:tc>
      </w:tr>
      <w:tr w:rsidR="00356D69" w:rsidRPr="003B62C6" w14:paraId="64FCB6A5" w14:textId="0A9278B2"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313CACFD"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21</w:t>
            </w:r>
          </w:p>
        </w:tc>
        <w:tc>
          <w:tcPr>
            <w:tcW w:w="3409" w:type="dxa"/>
            <w:tcBorders>
              <w:top w:val="nil"/>
              <w:left w:val="nil"/>
              <w:bottom w:val="single" w:sz="4" w:space="0" w:color="auto"/>
              <w:right w:val="single" w:sz="4" w:space="0" w:color="auto"/>
            </w:tcBorders>
            <w:shd w:val="clear" w:color="000000" w:fill="FFFFFF"/>
            <w:vAlign w:val="center"/>
            <w:hideMark/>
          </w:tcPr>
          <w:p w14:paraId="7FC538ED" w14:textId="77777777" w:rsidR="00356D69" w:rsidRPr="003B62C6" w:rsidRDefault="00356D69" w:rsidP="00356D69">
            <w:pPr>
              <w:spacing w:after="0" w:line="240" w:lineRule="auto"/>
              <w:rPr>
                <w:rFonts w:eastAsia="Times New Roman"/>
                <w:szCs w:val="22"/>
              </w:rPr>
            </w:pPr>
            <w:r w:rsidRPr="003B62C6">
              <w:rPr>
                <w:rFonts w:eastAsia="Times New Roman"/>
                <w:szCs w:val="22"/>
              </w:rPr>
              <w:t>Współczynnik szczytu</w:t>
            </w:r>
          </w:p>
        </w:tc>
        <w:tc>
          <w:tcPr>
            <w:tcW w:w="6378" w:type="dxa"/>
            <w:tcBorders>
              <w:top w:val="nil"/>
              <w:left w:val="nil"/>
              <w:bottom w:val="single" w:sz="4" w:space="0" w:color="auto"/>
              <w:right w:val="single" w:sz="4" w:space="0" w:color="auto"/>
            </w:tcBorders>
            <w:shd w:val="clear" w:color="000000" w:fill="FFFFFF"/>
            <w:hideMark/>
          </w:tcPr>
          <w:p w14:paraId="4C25E631" w14:textId="77777777" w:rsidR="00356D69" w:rsidRPr="003B62C6" w:rsidRDefault="00356D69" w:rsidP="00356D69">
            <w:pPr>
              <w:spacing w:after="0" w:line="240" w:lineRule="auto"/>
              <w:rPr>
                <w:rFonts w:eastAsia="Times New Roman"/>
                <w:szCs w:val="22"/>
              </w:rPr>
            </w:pPr>
            <w:r w:rsidRPr="003B62C6">
              <w:rPr>
                <w:rFonts w:eastAsia="Times New Roman"/>
                <w:szCs w:val="22"/>
              </w:rPr>
              <w:t>3:1</w:t>
            </w:r>
          </w:p>
        </w:tc>
        <w:tc>
          <w:tcPr>
            <w:tcW w:w="3917" w:type="dxa"/>
            <w:tcBorders>
              <w:top w:val="nil"/>
              <w:left w:val="nil"/>
              <w:bottom w:val="single" w:sz="4" w:space="0" w:color="auto"/>
              <w:right w:val="single" w:sz="4" w:space="0" w:color="auto"/>
            </w:tcBorders>
            <w:shd w:val="clear" w:color="000000" w:fill="FFFFFF"/>
          </w:tcPr>
          <w:p w14:paraId="302D0A46" w14:textId="77777777" w:rsidR="00356D69" w:rsidRPr="003B62C6" w:rsidRDefault="00356D69" w:rsidP="00356D69">
            <w:pPr>
              <w:spacing w:after="0" w:line="240" w:lineRule="auto"/>
              <w:rPr>
                <w:rFonts w:eastAsia="Times New Roman"/>
                <w:szCs w:val="22"/>
              </w:rPr>
            </w:pPr>
          </w:p>
        </w:tc>
      </w:tr>
      <w:tr w:rsidR="00356D69" w:rsidRPr="003B62C6" w14:paraId="4EE2CB4F" w14:textId="4AEFEF74"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4DF7D7C5"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22</w:t>
            </w:r>
          </w:p>
        </w:tc>
        <w:tc>
          <w:tcPr>
            <w:tcW w:w="3409" w:type="dxa"/>
            <w:tcBorders>
              <w:top w:val="nil"/>
              <w:left w:val="nil"/>
              <w:bottom w:val="single" w:sz="4" w:space="0" w:color="auto"/>
              <w:right w:val="single" w:sz="4" w:space="0" w:color="auto"/>
            </w:tcBorders>
            <w:shd w:val="clear" w:color="000000" w:fill="FFFFFF"/>
            <w:vAlign w:val="center"/>
            <w:hideMark/>
          </w:tcPr>
          <w:p w14:paraId="381D75C3" w14:textId="77777777" w:rsidR="00356D69" w:rsidRPr="003B62C6" w:rsidRDefault="00356D69" w:rsidP="00356D69">
            <w:pPr>
              <w:spacing w:after="0" w:line="240" w:lineRule="auto"/>
              <w:rPr>
                <w:rFonts w:eastAsia="Times New Roman"/>
                <w:szCs w:val="22"/>
              </w:rPr>
            </w:pPr>
            <w:r w:rsidRPr="003B62C6">
              <w:rPr>
                <w:rFonts w:eastAsia="Times New Roman"/>
                <w:szCs w:val="22"/>
              </w:rPr>
              <w:t>Baterie wymieniane przez użytkownika "na gorąco"</w:t>
            </w:r>
          </w:p>
        </w:tc>
        <w:tc>
          <w:tcPr>
            <w:tcW w:w="6378" w:type="dxa"/>
            <w:tcBorders>
              <w:top w:val="nil"/>
              <w:left w:val="nil"/>
              <w:bottom w:val="single" w:sz="4" w:space="0" w:color="auto"/>
              <w:right w:val="single" w:sz="4" w:space="0" w:color="auto"/>
            </w:tcBorders>
            <w:shd w:val="clear" w:color="000000" w:fill="FFFFFF"/>
            <w:hideMark/>
          </w:tcPr>
          <w:p w14:paraId="5D3B8178" w14:textId="77777777" w:rsidR="00356D69" w:rsidRPr="003B62C6" w:rsidRDefault="00356D69" w:rsidP="00356D69">
            <w:pPr>
              <w:spacing w:after="0" w:line="240" w:lineRule="auto"/>
              <w:rPr>
                <w:rFonts w:eastAsia="Times New Roman"/>
                <w:szCs w:val="22"/>
              </w:rPr>
            </w:pPr>
            <w:r w:rsidRPr="003B62C6">
              <w:rPr>
                <w:rFonts w:eastAsia="Times New Roman"/>
                <w:szCs w:val="22"/>
              </w:rPr>
              <w:t>Tak</w:t>
            </w:r>
          </w:p>
        </w:tc>
        <w:tc>
          <w:tcPr>
            <w:tcW w:w="3917" w:type="dxa"/>
            <w:tcBorders>
              <w:top w:val="nil"/>
              <w:left w:val="nil"/>
              <w:bottom w:val="single" w:sz="4" w:space="0" w:color="auto"/>
              <w:right w:val="single" w:sz="4" w:space="0" w:color="auto"/>
            </w:tcBorders>
            <w:shd w:val="clear" w:color="000000" w:fill="FFFFFF"/>
          </w:tcPr>
          <w:p w14:paraId="71C20EAD" w14:textId="77777777" w:rsidR="00356D69" w:rsidRPr="003B62C6" w:rsidRDefault="00356D69" w:rsidP="00356D69">
            <w:pPr>
              <w:spacing w:after="0" w:line="240" w:lineRule="auto"/>
              <w:rPr>
                <w:rFonts w:eastAsia="Times New Roman"/>
                <w:szCs w:val="22"/>
              </w:rPr>
            </w:pPr>
          </w:p>
        </w:tc>
      </w:tr>
      <w:tr w:rsidR="00356D69" w:rsidRPr="003B62C6" w14:paraId="432CD2C5" w14:textId="3CBA0560"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6D9E730F"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23</w:t>
            </w:r>
          </w:p>
        </w:tc>
        <w:tc>
          <w:tcPr>
            <w:tcW w:w="3409" w:type="dxa"/>
            <w:tcBorders>
              <w:top w:val="nil"/>
              <w:left w:val="nil"/>
              <w:bottom w:val="single" w:sz="4" w:space="0" w:color="auto"/>
              <w:right w:val="single" w:sz="4" w:space="0" w:color="auto"/>
            </w:tcBorders>
            <w:shd w:val="clear" w:color="000000" w:fill="FFFFFF"/>
            <w:vAlign w:val="center"/>
            <w:hideMark/>
          </w:tcPr>
          <w:p w14:paraId="72B0ECB9" w14:textId="77777777" w:rsidR="00356D69" w:rsidRPr="003B62C6" w:rsidRDefault="00356D69" w:rsidP="00356D69">
            <w:pPr>
              <w:spacing w:after="0" w:line="240" w:lineRule="auto"/>
              <w:rPr>
                <w:rFonts w:eastAsia="Times New Roman"/>
                <w:szCs w:val="22"/>
              </w:rPr>
            </w:pPr>
            <w:r w:rsidRPr="003B62C6">
              <w:rPr>
                <w:rFonts w:eastAsia="Times New Roman"/>
                <w:szCs w:val="22"/>
              </w:rPr>
              <w:t>Ochrona przed przeładowaniem</w:t>
            </w:r>
          </w:p>
        </w:tc>
        <w:tc>
          <w:tcPr>
            <w:tcW w:w="6378" w:type="dxa"/>
            <w:tcBorders>
              <w:top w:val="nil"/>
              <w:left w:val="nil"/>
              <w:bottom w:val="single" w:sz="4" w:space="0" w:color="auto"/>
              <w:right w:val="single" w:sz="4" w:space="0" w:color="auto"/>
            </w:tcBorders>
            <w:shd w:val="clear" w:color="000000" w:fill="FFFFFF"/>
            <w:hideMark/>
          </w:tcPr>
          <w:p w14:paraId="0876732A" w14:textId="77777777" w:rsidR="00356D69" w:rsidRPr="003B62C6" w:rsidRDefault="00356D69" w:rsidP="00356D69">
            <w:pPr>
              <w:spacing w:after="0" w:line="240" w:lineRule="auto"/>
              <w:rPr>
                <w:rFonts w:eastAsia="Times New Roman"/>
                <w:szCs w:val="22"/>
              </w:rPr>
            </w:pPr>
            <w:r w:rsidRPr="003B62C6">
              <w:rPr>
                <w:rFonts w:eastAsia="Times New Roman"/>
                <w:szCs w:val="22"/>
              </w:rPr>
              <w:t>Tak (ograniczenie prądu ładowarki, wyłączenie ładowarki / alarm)</w:t>
            </w:r>
          </w:p>
        </w:tc>
        <w:tc>
          <w:tcPr>
            <w:tcW w:w="3917" w:type="dxa"/>
            <w:tcBorders>
              <w:top w:val="nil"/>
              <w:left w:val="nil"/>
              <w:bottom w:val="single" w:sz="4" w:space="0" w:color="auto"/>
              <w:right w:val="single" w:sz="4" w:space="0" w:color="auto"/>
            </w:tcBorders>
            <w:shd w:val="clear" w:color="000000" w:fill="FFFFFF"/>
          </w:tcPr>
          <w:p w14:paraId="476CF789" w14:textId="77777777" w:rsidR="00356D69" w:rsidRPr="003B62C6" w:rsidRDefault="00356D69" w:rsidP="00356D69">
            <w:pPr>
              <w:spacing w:after="0" w:line="240" w:lineRule="auto"/>
              <w:rPr>
                <w:rFonts w:eastAsia="Times New Roman"/>
                <w:szCs w:val="22"/>
              </w:rPr>
            </w:pPr>
          </w:p>
        </w:tc>
      </w:tr>
      <w:tr w:rsidR="00356D69" w:rsidRPr="003B62C6" w14:paraId="3242C363" w14:textId="3A611D6F"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299EB878"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lastRenderedPageBreak/>
              <w:t>24</w:t>
            </w:r>
          </w:p>
        </w:tc>
        <w:tc>
          <w:tcPr>
            <w:tcW w:w="3409" w:type="dxa"/>
            <w:tcBorders>
              <w:top w:val="nil"/>
              <w:left w:val="nil"/>
              <w:bottom w:val="single" w:sz="4" w:space="0" w:color="auto"/>
              <w:right w:val="single" w:sz="4" w:space="0" w:color="auto"/>
            </w:tcBorders>
            <w:shd w:val="clear" w:color="000000" w:fill="FFFFFF"/>
            <w:vAlign w:val="center"/>
            <w:hideMark/>
          </w:tcPr>
          <w:p w14:paraId="49179275" w14:textId="77777777" w:rsidR="00356D69" w:rsidRPr="003B62C6" w:rsidRDefault="00356D69" w:rsidP="00356D69">
            <w:pPr>
              <w:spacing w:after="0" w:line="240" w:lineRule="auto"/>
              <w:rPr>
                <w:rFonts w:eastAsia="Times New Roman"/>
                <w:szCs w:val="22"/>
              </w:rPr>
            </w:pPr>
            <w:r w:rsidRPr="003B62C6">
              <w:rPr>
                <w:rFonts w:eastAsia="Times New Roman"/>
                <w:szCs w:val="22"/>
              </w:rPr>
              <w:t>Ochrona przed głębokim rozładowaniem</w:t>
            </w:r>
          </w:p>
        </w:tc>
        <w:tc>
          <w:tcPr>
            <w:tcW w:w="6378" w:type="dxa"/>
            <w:tcBorders>
              <w:top w:val="nil"/>
              <w:left w:val="nil"/>
              <w:bottom w:val="single" w:sz="4" w:space="0" w:color="auto"/>
              <w:right w:val="single" w:sz="4" w:space="0" w:color="auto"/>
            </w:tcBorders>
            <w:shd w:val="clear" w:color="000000" w:fill="FFFFFF"/>
            <w:hideMark/>
          </w:tcPr>
          <w:p w14:paraId="285A7B8E" w14:textId="77777777" w:rsidR="00356D69" w:rsidRPr="003B62C6" w:rsidRDefault="00356D69" w:rsidP="00356D69">
            <w:pPr>
              <w:spacing w:after="0" w:line="240" w:lineRule="auto"/>
              <w:rPr>
                <w:rFonts w:eastAsia="Times New Roman"/>
                <w:szCs w:val="22"/>
              </w:rPr>
            </w:pPr>
            <w:r w:rsidRPr="003B62C6">
              <w:rPr>
                <w:rFonts w:eastAsia="Times New Roman"/>
                <w:szCs w:val="22"/>
              </w:rPr>
              <w:t>Tak</w:t>
            </w:r>
          </w:p>
        </w:tc>
        <w:tc>
          <w:tcPr>
            <w:tcW w:w="3917" w:type="dxa"/>
            <w:tcBorders>
              <w:top w:val="nil"/>
              <w:left w:val="nil"/>
              <w:bottom w:val="single" w:sz="4" w:space="0" w:color="auto"/>
              <w:right w:val="single" w:sz="4" w:space="0" w:color="auto"/>
            </w:tcBorders>
            <w:shd w:val="clear" w:color="000000" w:fill="FFFFFF"/>
          </w:tcPr>
          <w:p w14:paraId="3AB2FCEC" w14:textId="77777777" w:rsidR="00356D69" w:rsidRPr="003B62C6" w:rsidRDefault="00356D69" w:rsidP="00356D69">
            <w:pPr>
              <w:spacing w:after="0" w:line="240" w:lineRule="auto"/>
              <w:rPr>
                <w:rFonts w:eastAsia="Times New Roman"/>
                <w:szCs w:val="22"/>
              </w:rPr>
            </w:pPr>
          </w:p>
        </w:tc>
      </w:tr>
      <w:tr w:rsidR="00356D69" w:rsidRPr="003B62C6" w14:paraId="0589F07C" w14:textId="7F9DBC27"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464E8DC6"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25</w:t>
            </w:r>
          </w:p>
        </w:tc>
        <w:tc>
          <w:tcPr>
            <w:tcW w:w="3409" w:type="dxa"/>
            <w:tcBorders>
              <w:top w:val="nil"/>
              <w:left w:val="nil"/>
              <w:bottom w:val="single" w:sz="4" w:space="0" w:color="auto"/>
              <w:right w:val="single" w:sz="4" w:space="0" w:color="auto"/>
            </w:tcBorders>
            <w:shd w:val="clear" w:color="000000" w:fill="FFFFFF"/>
            <w:vAlign w:val="center"/>
            <w:hideMark/>
          </w:tcPr>
          <w:p w14:paraId="4EA1B27B" w14:textId="77777777" w:rsidR="00356D69" w:rsidRPr="003B62C6" w:rsidRDefault="00356D69" w:rsidP="00356D69">
            <w:pPr>
              <w:spacing w:after="0" w:line="240" w:lineRule="auto"/>
              <w:rPr>
                <w:rFonts w:eastAsia="Times New Roman"/>
                <w:szCs w:val="22"/>
              </w:rPr>
            </w:pPr>
            <w:r w:rsidRPr="003B62C6">
              <w:rPr>
                <w:rFonts w:eastAsia="Times New Roman"/>
                <w:szCs w:val="22"/>
              </w:rPr>
              <w:t>Okresowy automatyczny test baterii</w:t>
            </w:r>
          </w:p>
        </w:tc>
        <w:tc>
          <w:tcPr>
            <w:tcW w:w="6378" w:type="dxa"/>
            <w:tcBorders>
              <w:top w:val="nil"/>
              <w:left w:val="nil"/>
              <w:bottom w:val="single" w:sz="4" w:space="0" w:color="auto"/>
              <w:right w:val="single" w:sz="4" w:space="0" w:color="auto"/>
            </w:tcBorders>
            <w:shd w:val="clear" w:color="000000" w:fill="FFFFFF"/>
            <w:hideMark/>
          </w:tcPr>
          <w:p w14:paraId="2C48F273" w14:textId="77777777" w:rsidR="00356D69" w:rsidRPr="003B62C6" w:rsidRDefault="00356D69" w:rsidP="00356D69">
            <w:pPr>
              <w:spacing w:after="0" w:line="240" w:lineRule="auto"/>
              <w:rPr>
                <w:rFonts w:eastAsia="Times New Roman"/>
                <w:szCs w:val="22"/>
              </w:rPr>
            </w:pPr>
            <w:r w:rsidRPr="003B62C6">
              <w:rPr>
                <w:rFonts w:eastAsia="Times New Roman"/>
                <w:szCs w:val="22"/>
              </w:rPr>
              <w:t>Tak (standardowo co tydzień)</w:t>
            </w:r>
          </w:p>
        </w:tc>
        <w:tc>
          <w:tcPr>
            <w:tcW w:w="3917" w:type="dxa"/>
            <w:tcBorders>
              <w:top w:val="nil"/>
              <w:left w:val="nil"/>
              <w:bottom w:val="single" w:sz="4" w:space="0" w:color="auto"/>
              <w:right w:val="single" w:sz="4" w:space="0" w:color="auto"/>
            </w:tcBorders>
            <w:shd w:val="clear" w:color="000000" w:fill="FFFFFF"/>
          </w:tcPr>
          <w:p w14:paraId="61481CE0" w14:textId="77777777" w:rsidR="00356D69" w:rsidRPr="003B62C6" w:rsidRDefault="00356D69" w:rsidP="00356D69">
            <w:pPr>
              <w:spacing w:after="0" w:line="240" w:lineRule="auto"/>
              <w:rPr>
                <w:rFonts w:eastAsia="Times New Roman"/>
                <w:szCs w:val="22"/>
              </w:rPr>
            </w:pPr>
          </w:p>
        </w:tc>
      </w:tr>
      <w:tr w:rsidR="00356D69" w:rsidRPr="003B62C6" w14:paraId="03ACA028" w14:textId="2688AF31" w:rsidTr="00356D69">
        <w:trPr>
          <w:trHeight w:val="1200"/>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17DB7C32"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26</w:t>
            </w:r>
          </w:p>
        </w:tc>
        <w:tc>
          <w:tcPr>
            <w:tcW w:w="3409" w:type="dxa"/>
            <w:tcBorders>
              <w:top w:val="nil"/>
              <w:left w:val="nil"/>
              <w:bottom w:val="single" w:sz="4" w:space="0" w:color="auto"/>
              <w:right w:val="single" w:sz="4" w:space="0" w:color="auto"/>
            </w:tcBorders>
            <w:shd w:val="clear" w:color="000000" w:fill="FFFFFF"/>
            <w:vAlign w:val="center"/>
            <w:hideMark/>
          </w:tcPr>
          <w:p w14:paraId="5A385803" w14:textId="77777777" w:rsidR="00356D69" w:rsidRPr="003B62C6" w:rsidRDefault="00356D69" w:rsidP="00356D69">
            <w:pPr>
              <w:spacing w:after="0" w:line="240" w:lineRule="auto"/>
              <w:rPr>
                <w:rFonts w:eastAsia="Times New Roman"/>
                <w:szCs w:val="22"/>
              </w:rPr>
            </w:pPr>
            <w:r w:rsidRPr="003B62C6">
              <w:rPr>
                <w:rFonts w:eastAsia="Times New Roman"/>
                <w:szCs w:val="22"/>
              </w:rPr>
              <w:t>System zarządzania pracą baterii</w:t>
            </w:r>
          </w:p>
        </w:tc>
        <w:tc>
          <w:tcPr>
            <w:tcW w:w="6378" w:type="dxa"/>
            <w:tcBorders>
              <w:top w:val="nil"/>
              <w:left w:val="nil"/>
              <w:bottom w:val="single" w:sz="4" w:space="0" w:color="auto"/>
              <w:right w:val="single" w:sz="4" w:space="0" w:color="auto"/>
            </w:tcBorders>
            <w:shd w:val="clear" w:color="000000" w:fill="FFFFFF"/>
            <w:hideMark/>
          </w:tcPr>
          <w:p w14:paraId="3E9560BA"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System nieciągłego ładowania baterii. Do oferty dołączyć należy opis algorytmu ładowania nieciągłego baterii. W opisie znaleźć się muszą informacje nt. trwania okresów ładowania forsującego, konserwującego i okresu spoczynkowego (tzw. </w:t>
            </w:r>
            <w:proofErr w:type="spellStart"/>
            <w:r w:rsidRPr="003B62C6">
              <w:rPr>
                <w:rFonts w:eastAsia="Times New Roman"/>
                <w:szCs w:val="22"/>
              </w:rPr>
              <w:t>restingu</w:t>
            </w:r>
            <w:proofErr w:type="spellEnd"/>
            <w:r w:rsidRPr="003B62C6">
              <w:rPr>
                <w:rFonts w:eastAsia="Times New Roman"/>
                <w:szCs w:val="22"/>
              </w:rPr>
              <w:t>). Okres spoczynkowy w jednym cyklu nie może być krótszy niż 14 dni. Opis powinien być materiałem firmowym producenta lub musi być przez niego potwierdzony.</w:t>
            </w:r>
          </w:p>
        </w:tc>
        <w:tc>
          <w:tcPr>
            <w:tcW w:w="3917" w:type="dxa"/>
            <w:tcBorders>
              <w:top w:val="nil"/>
              <w:left w:val="nil"/>
              <w:bottom w:val="single" w:sz="4" w:space="0" w:color="auto"/>
              <w:right w:val="single" w:sz="4" w:space="0" w:color="auto"/>
            </w:tcBorders>
            <w:shd w:val="clear" w:color="000000" w:fill="FFFFFF"/>
          </w:tcPr>
          <w:p w14:paraId="64B5C144" w14:textId="77777777" w:rsidR="00356D69" w:rsidRPr="003B62C6" w:rsidRDefault="00356D69" w:rsidP="00356D69">
            <w:pPr>
              <w:spacing w:after="0" w:line="240" w:lineRule="auto"/>
              <w:rPr>
                <w:rFonts w:eastAsia="Times New Roman"/>
                <w:szCs w:val="22"/>
              </w:rPr>
            </w:pPr>
          </w:p>
        </w:tc>
      </w:tr>
      <w:tr w:rsidR="00356D69" w:rsidRPr="003B62C6" w14:paraId="202283C8" w14:textId="2BC43F12"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1088D72E"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27</w:t>
            </w:r>
          </w:p>
        </w:tc>
        <w:tc>
          <w:tcPr>
            <w:tcW w:w="3409" w:type="dxa"/>
            <w:tcBorders>
              <w:top w:val="nil"/>
              <w:left w:val="nil"/>
              <w:bottom w:val="single" w:sz="4" w:space="0" w:color="auto"/>
              <w:right w:val="single" w:sz="4" w:space="0" w:color="auto"/>
            </w:tcBorders>
            <w:shd w:val="clear" w:color="000000" w:fill="FFFFFF"/>
            <w:vAlign w:val="center"/>
            <w:hideMark/>
          </w:tcPr>
          <w:p w14:paraId="6CB3BF79" w14:textId="77777777" w:rsidR="00356D69" w:rsidRPr="003B62C6" w:rsidRDefault="00356D69" w:rsidP="00356D69">
            <w:pPr>
              <w:spacing w:after="0" w:line="240" w:lineRule="auto"/>
              <w:rPr>
                <w:rFonts w:eastAsia="Times New Roman"/>
                <w:szCs w:val="22"/>
              </w:rPr>
            </w:pPr>
            <w:r w:rsidRPr="003B62C6">
              <w:rPr>
                <w:rFonts w:eastAsia="Times New Roman"/>
                <w:szCs w:val="22"/>
              </w:rPr>
              <w:t>Możliwość uruchomienia zasilacza bez napięcia w sieci</w:t>
            </w:r>
          </w:p>
        </w:tc>
        <w:tc>
          <w:tcPr>
            <w:tcW w:w="6378" w:type="dxa"/>
            <w:tcBorders>
              <w:top w:val="nil"/>
              <w:left w:val="nil"/>
              <w:bottom w:val="single" w:sz="4" w:space="0" w:color="auto"/>
              <w:right w:val="single" w:sz="4" w:space="0" w:color="auto"/>
            </w:tcBorders>
            <w:shd w:val="clear" w:color="000000" w:fill="FFFFFF"/>
            <w:hideMark/>
          </w:tcPr>
          <w:p w14:paraId="46C574E6" w14:textId="77777777" w:rsidR="00356D69" w:rsidRPr="003B62C6" w:rsidRDefault="00356D69" w:rsidP="00356D69">
            <w:pPr>
              <w:spacing w:after="0" w:line="240" w:lineRule="auto"/>
              <w:rPr>
                <w:rFonts w:eastAsia="Times New Roman"/>
                <w:szCs w:val="22"/>
              </w:rPr>
            </w:pPr>
            <w:r w:rsidRPr="003B62C6">
              <w:rPr>
                <w:rFonts w:eastAsia="Times New Roman"/>
                <w:szCs w:val="22"/>
              </w:rPr>
              <w:t>Tak</w:t>
            </w:r>
          </w:p>
        </w:tc>
        <w:tc>
          <w:tcPr>
            <w:tcW w:w="3917" w:type="dxa"/>
            <w:tcBorders>
              <w:top w:val="nil"/>
              <w:left w:val="nil"/>
              <w:bottom w:val="single" w:sz="4" w:space="0" w:color="auto"/>
              <w:right w:val="single" w:sz="4" w:space="0" w:color="auto"/>
            </w:tcBorders>
            <w:shd w:val="clear" w:color="000000" w:fill="FFFFFF"/>
          </w:tcPr>
          <w:p w14:paraId="22B46890" w14:textId="77777777" w:rsidR="00356D69" w:rsidRPr="003B62C6" w:rsidRDefault="00356D69" w:rsidP="00356D69">
            <w:pPr>
              <w:spacing w:after="0" w:line="240" w:lineRule="auto"/>
              <w:rPr>
                <w:rFonts w:eastAsia="Times New Roman"/>
                <w:szCs w:val="22"/>
              </w:rPr>
            </w:pPr>
          </w:p>
        </w:tc>
      </w:tr>
      <w:tr w:rsidR="00356D69" w:rsidRPr="003B62C6" w14:paraId="09735001" w14:textId="7E1C19AD"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67265C88"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28</w:t>
            </w:r>
          </w:p>
        </w:tc>
        <w:tc>
          <w:tcPr>
            <w:tcW w:w="3409" w:type="dxa"/>
            <w:tcBorders>
              <w:top w:val="nil"/>
              <w:left w:val="nil"/>
              <w:bottom w:val="single" w:sz="4" w:space="0" w:color="auto"/>
              <w:right w:val="single" w:sz="4" w:space="0" w:color="auto"/>
            </w:tcBorders>
            <w:shd w:val="clear" w:color="000000" w:fill="FFFFFF"/>
            <w:vAlign w:val="center"/>
            <w:hideMark/>
          </w:tcPr>
          <w:p w14:paraId="45B8B52F"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Baterie wewnętrzne </w:t>
            </w:r>
            <w:proofErr w:type="spellStart"/>
            <w:r w:rsidRPr="003B62C6">
              <w:rPr>
                <w:rFonts w:eastAsia="Times New Roman"/>
                <w:szCs w:val="22"/>
              </w:rPr>
              <w:t>UPSa</w:t>
            </w:r>
            <w:proofErr w:type="spellEnd"/>
            <w:r w:rsidRPr="003B62C6">
              <w:rPr>
                <w:rFonts w:eastAsia="Times New Roman"/>
                <w:szCs w:val="22"/>
              </w:rPr>
              <w:t xml:space="preserve"> o pojemności nie mniejszej niż  </w:t>
            </w:r>
          </w:p>
        </w:tc>
        <w:tc>
          <w:tcPr>
            <w:tcW w:w="6378" w:type="dxa"/>
            <w:tcBorders>
              <w:top w:val="nil"/>
              <w:left w:val="nil"/>
              <w:bottom w:val="single" w:sz="4" w:space="0" w:color="auto"/>
              <w:right w:val="single" w:sz="4" w:space="0" w:color="auto"/>
            </w:tcBorders>
            <w:shd w:val="clear" w:color="000000" w:fill="FFFFFF"/>
            <w:hideMark/>
          </w:tcPr>
          <w:p w14:paraId="5A0B9581" w14:textId="77777777" w:rsidR="00356D69" w:rsidRPr="003B62C6" w:rsidRDefault="00356D69" w:rsidP="00356D69">
            <w:pPr>
              <w:spacing w:after="0" w:line="240" w:lineRule="auto"/>
              <w:rPr>
                <w:rFonts w:eastAsia="Times New Roman"/>
                <w:szCs w:val="22"/>
              </w:rPr>
            </w:pPr>
            <w:r w:rsidRPr="003B62C6">
              <w:rPr>
                <w:rFonts w:eastAsia="Times New Roman"/>
                <w:szCs w:val="22"/>
              </w:rPr>
              <w:t>9Ah 12V, minimum 6 szt.</w:t>
            </w:r>
          </w:p>
        </w:tc>
        <w:tc>
          <w:tcPr>
            <w:tcW w:w="3917" w:type="dxa"/>
            <w:tcBorders>
              <w:top w:val="nil"/>
              <w:left w:val="nil"/>
              <w:bottom w:val="single" w:sz="4" w:space="0" w:color="auto"/>
              <w:right w:val="single" w:sz="4" w:space="0" w:color="auto"/>
            </w:tcBorders>
            <w:shd w:val="clear" w:color="000000" w:fill="FFFFFF"/>
          </w:tcPr>
          <w:p w14:paraId="1711F8FD" w14:textId="77777777" w:rsidR="00356D69" w:rsidRPr="003B62C6" w:rsidRDefault="00356D69" w:rsidP="00356D69">
            <w:pPr>
              <w:spacing w:after="0" w:line="240" w:lineRule="auto"/>
              <w:rPr>
                <w:rFonts w:eastAsia="Times New Roman"/>
                <w:szCs w:val="22"/>
              </w:rPr>
            </w:pPr>
          </w:p>
        </w:tc>
      </w:tr>
      <w:tr w:rsidR="00356D69" w:rsidRPr="003B62C6" w14:paraId="078D2A21" w14:textId="2789AE32" w:rsidTr="00356D69">
        <w:trPr>
          <w:trHeight w:val="198"/>
        </w:trPr>
        <w:tc>
          <w:tcPr>
            <w:tcW w:w="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7D0FD8C"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29</w:t>
            </w:r>
          </w:p>
        </w:tc>
        <w:tc>
          <w:tcPr>
            <w:tcW w:w="34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9BACC4"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Interfejs komunikacyjny </w:t>
            </w:r>
          </w:p>
        </w:tc>
        <w:tc>
          <w:tcPr>
            <w:tcW w:w="6378" w:type="dxa"/>
            <w:tcBorders>
              <w:top w:val="nil"/>
              <w:left w:val="nil"/>
              <w:bottom w:val="single" w:sz="4" w:space="0" w:color="auto"/>
              <w:right w:val="single" w:sz="4" w:space="0" w:color="auto"/>
            </w:tcBorders>
            <w:shd w:val="clear" w:color="000000" w:fill="FFFFFF"/>
            <w:hideMark/>
          </w:tcPr>
          <w:p w14:paraId="4A3FAAED" w14:textId="77777777" w:rsidR="00356D69" w:rsidRPr="003B62C6" w:rsidRDefault="00356D69" w:rsidP="00356D69">
            <w:pPr>
              <w:spacing w:after="0" w:line="240" w:lineRule="auto"/>
              <w:rPr>
                <w:rFonts w:eastAsia="Times New Roman"/>
                <w:szCs w:val="22"/>
              </w:rPr>
            </w:pPr>
            <w:r w:rsidRPr="003B62C6">
              <w:rPr>
                <w:rFonts w:eastAsia="Times New Roman"/>
                <w:szCs w:val="22"/>
              </w:rPr>
              <w:t> •  USB</w:t>
            </w:r>
          </w:p>
        </w:tc>
        <w:tc>
          <w:tcPr>
            <w:tcW w:w="3917" w:type="dxa"/>
            <w:tcBorders>
              <w:top w:val="nil"/>
              <w:left w:val="nil"/>
              <w:bottom w:val="single" w:sz="4" w:space="0" w:color="auto"/>
              <w:right w:val="single" w:sz="4" w:space="0" w:color="auto"/>
            </w:tcBorders>
            <w:shd w:val="clear" w:color="000000" w:fill="FFFFFF"/>
          </w:tcPr>
          <w:p w14:paraId="67EC750D" w14:textId="77777777" w:rsidR="00356D69" w:rsidRPr="003B62C6" w:rsidRDefault="00356D69" w:rsidP="00356D69">
            <w:pPr>
              <w:spacing w:after="0" w:line="240" w:lineRule="auto"/>
              <w:rPr>
                <w:rFonts w:eastAsia="Times New Roman"/>
                <w:szCs w:val="22"/>
              </w:rPr>
            </w:pPr>
          </w:p>
        </w:tc>
      </w:tr>
      <w:tr w:rsidR="00356D69" w:rsidRPr="003B62C6" w14:paraId="0DD75BD2" w14:textId="75535919"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4D95FA45"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0DAF1172"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103CF6DE" w14:textId="77777777" w:rsidR="00356D69" w:rsidRPr="003B62C6" w:rsidRDefault="00356D69" w:rsidP="00356D69">
            <w:pPr>
              <w:spacing w:after="0" w:line="240" w:lineRule="auto"/>
              <w:rPr>
                <w:rFonts w:eastAsia="Times New Roman"/>
                <w:szCs w:val="22"/>
              </w:rPr>
            </w:pPr>
            <w:r w:rsidRPr="003B62C6">
              <w:rPr>
                <w:rFonts w:eastAsia="Times New Roman"/>
                <w:szCs w:val="22"/>
              </w:rPr>
              <w:t> • RS232 DB-9 żeński (HID)</w:t>
            </w:r>
          </w:p>
        </w:tc>
        <w:tc>
          <w:tcPr>
            <w:tcW w:w="3917" w:type="dxa"/>
            <w:tcBorders>
              <w:top w:val="nil"/>
              <w:left w:val="nil"/>
              <w:bottom w:val="single" w:sz="4" w:space="0" w:color="auto"/>
              <w:right w:val="single" w:sz="4" w:space="0" w:color="auto"/>
            </w:tcBorders>
            <w:shd w:val="clear" w:color="000000" w:fill="FFFFFF"/>
          </w:tcPr>
          <w:p w14:paraId="198E0B12" w14:textId="77777777" w:rsidR="00356D69" w:rsidRPr="003B62C6" w:rsidRDefault="00356D69" w:rsidP="00356D69">
            <w:pPr>
              <w:spacing w:after="0" w:line="240" w:lineRule="auto"/>
              <w:rPr>
                <w:rFonts w:eastAsia="Times New Roman"/>
                <w:szCs w:val="22"/>
              </w:rPr>
            </w:pPr>
          </w:p>
        </w:tc>
      </w:tr>
      <w:tr w:rsidR="00356D69" w:rsidRPr="003B62C6" w14:paraId="5C886EDD" w14:textId="794B7618"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19EA5179"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4D443BB0"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4DB2B9A3" w14:textId="77777777" w:rsidR="00356D69" w:rsidRPr="003B62C6" w:rsidRDefault="00356D69" w:rsidP="00356D69">
            <w:pPr>
              <w:spacing w:after="0" w:line="240" w:lineRule="auto"/>
              <w:rPr>
                <w:rFonts w:eastAsia="Times New Roman"/>
                <w:szCs w:val="22"/>
              </w:rPr>
            </w:pPr>
            <w:r w:rsidRPr="003B62C6">
              <w:rPr>
                <w:rFonts w:eastAsia="Times New Roman"/>
                <w:szCs w:val="22"/>
              </w:rPr>
              <w:t> • styki przekaźnikowe</w:t>
            </w:r>
          </w:p>
        </w:tc>
        <w:tc>
          <w:tcPr>
            <w:tcW w:w="3917" w:type="dxa"/>
            <w:tcBorders>
              <w:top w:val="nil"/>
              <w:left w:val="nil"/>
              <w:bottom w:val="single" w:sz="4" w:space="0" w:color="auto"/>
              <w:right w:val="single" w:sz="4" w:space="0" w:color="auto"/>
            </w:tcBorders>
            <w:shd w:val="clear" w:color="000000" w:fill="FFFFFF"/>
          </w:tcPr>
          <w:p w14:paraId="5EFE7EA3" w14:textId="77777777" w:rsidR="00356D69" w:rsidRPr="003B62C6" w:rsidRDefault="00356D69" w:rsidP="00356D69">
            <w:pPr>
              <w:spacing w:after="0" w:line="240" w:lineRule="auto"/>
              <w:rPr>
                <w:rFonts w:eastAsia="Times New Roman"/>
                <w:szCs w:val="22"/>
              </w:rPr>
            </w:pPr>
          </w:p>
        </w:tc>
      </w:tr>
      <w:tr w:rsidR="00356D69" w:rsidRPr="003B62C6" w14:paraId="5FDA070E" w14:textId="644D203C"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79120D84"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449D7D1C"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68D57442"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 • </w:t>
            </w:r>
            <w:proofErr w:type="spellStart"/>
            <w:r w:rsidRPr="003B62C6">
              <w:rPr>
                <w:rFonts w:eastAsia="Times New Roman"/>
                <w:szCs w:val="22"/>
              </w:rPr>
              <w:t>miniport</w:t>
            </w:r>
            <w:proofErr w:type="spellEnd"/>
            <w:r w:rsidRPr="003B62C6">
              <w:rPr>
                <w:rFonts w:eastAsia="Times New Roman"/>
                <w:szCs w:val="22"/>
              </w:rPr>
              <w:t xml:space="preserve"> wyłącznik ON/OFF</w:t>
            </w:r>
          </w:p>
        </w:tc>
        <w:tc>
          <w:tcPr>
            <w:tcW w:w="3917" w:type="dxa"/>
            <w:tcBorders>
              <w:top w:val="nil"/>
              <w:left w:val="nil"/>
              <w:bottom w:val="single" w:sz="4" w:space="0" w:color="auto"/>
              <w:right w:val="single" w:sz="4" w:space="0" w:color="auto"/>
            </w:tcBorders>
            <w:shd w:val="clear" w:color="000000" w:fill="FFFFFF"/>
          </w:tcPr>
          <w:p w14:paraId="7DDA82A6" w14:textId="77777777" w:rsidR="00356D69" w:rsidRPr="003B62C6" w:rsidRDefault="00356D69" w:rsidP="00356D69">
            <w:pPr>
              <w:spacing w:after="0" w:line="240" w:lineRule="auto"/>
              <w:rPr>
                <w:rFonts w:eastAsia="Times New Roman"/>
                <w:szCs w:val="22"/>
              </w:rPr>
            </w:pPr>
          </w:p>
        </w:tc>
      </w:tr>
      <w:tr w:rsidR="00356D69" w:rsidRPr="003B62C6" w14:paraId="23F2DFB8" w14:textId="42D306E0" w:rsidTr="00356D69">
        <w:trPr>
          <w:trHeight w:val="244"/>
        </w:trPr>
        <w:tc>
          <w:tcPr>
            <w:tcW w:w="419" w:type="dxa"/>
            <w:vMerge/>
            <w:tcBorders>
              <w:top w:val="nil"/>
              <w:left w:val="single" w:sz="4" w:space="0" w:color="auto"/>
              <w:bottom w:val="single" w:sz="4" w:space="0" w:color="auto"/>
              <w:right w:val="single" w:sz="4" w:space="0" w:color="auto"/>
            </w:tcBorders>
            <w:vAlign w:val="center"/>
            <w:hideMark/>
          </w:tcPr>
          <w:p w14:paraId="4A4D8053"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1A40BAA2"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4044A175"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 • SNMP/Ethernet – podać model </w:t>
            </w:r>
          </w:p>
        </w:tc>
        <w:tc>
          <w:tcPr>
            <w:tcW w:w="3917" w:type="dxa"/>
            <w:tcBorders>
              <w:top w:val="nil"/>
              <w:left w:val="nil"/>
              <w:bottom w:val="single" w:sz="4" w:space="0" w:color="auto"/>
              <w:right w:val="single" w:sz="4" w:space="0" w:color="auto"/>
            </w:tcBorders>
            <w:shd w:val="clear" w:color="000000" w:fill="FFFFFF"/>
          </w:tcPr>
          <w:p w14:paraId="34BBA0DC" w14:textId="77777777" w:rsidR="00356D69" w:rsidRPr="003B62C6" w:rsidRDefault="00356D69" w:rsidP="00356D69">
            <w:pPr>
              <w:spacing w:after="0" w:line="240" w:lineRule="auto"/>
              <w:rPr>
                <w:rFonts w:eastAsia="Times New Roman"/>
                <w:szCs w:val="22"/>
              </w:rPr>
            </w:pPr>
          </w:p>
        </w:tc>
      </w:tr>
      <w:tr w:rsidR="00356D69" w:rsidRPr="003B62C6" w14:paraId="299D4263" w14:textId="1D16D777" w:rsidTr="00356D69">
        <w:trPr>
          <w:trHeight w:val="1000"/>
        </w:trPr>
        <w:tc>
          <w:tcPr>
            <w:tcW w:w="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7D63FF"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30</w:t>
            </w:r>
          </w:p>
        </w:tc>
        <w:tc>
          <w:tcPr>
            <w:tcW w:w="3409" w:type="dxa"/>
            <w:vMerge w:val="restart"/>
            <w:tcBorders>
              <w:top w:val="nil"/>
              <w:left w:val="single" w:sz="4" w:space="0" w:color="auto"/>
              <w:bottom w:val="single" w:sz="4" w:space="0" w:color="auto"/>
              <w:right w:val="single" w:sz="4" w:space="0" w:color="auto"/>
            </w:tcBorders>
            <w:vAlign w:val="center"/>
            <w:hideMark/>
          </w:tcPr>
          <w:p w14:paraId="6071F26B" w14:textId="77777777" w:rsidR="00356D69" w:rsidRPr="003B62C6" w:rsidRDefault="00356D69" w:rsidP="00356D69">
            <w:pPr>
              <w:spacing w:after="0" w:line="240" w:lineRule="auto"/>
              <w:rPr>
                <w:rFonts w:eastAsia="Times New Roman"/>
                <w:szCs w:val="22"/>
              </w:rPr>
            </w:pPr>
            <w:r w:rsidRPr="003B62C6">
              <w:rPr>
                <w:rFonts w:eastAsia="Times New Roman"/>
                <w:szCs w:val="22"/>
              </w:rPr>
              <w:t>Panel sterowania z wyświetlaczem LCD</w:t>
            </w:r>
          </w:p>
        </w:tc>
        <w:tc>
          <w:tcPr>
            <w:tcW w:w="6378" w:type="dxa"/>
            <w:tcBorders>
              <w:top w:val="nil"/>
              <w:left w:val="nil"/>
              <w:bottom w:val="single" w:sz="4" w:space="0" w:color="auto"/>
              <w:right w:val="single" w:sz="4" w:space="0" w:color="auto"/>
            </w:tcBorders>
            <w:shd w:val="clear" w:color="000000" w:fill="FFFFFF"/>
            <w:hideMark/>
          </w:tcPr>
          <w:p w14:paraId="0E6DE956" w14:textId="77777777" w:rsidR="00356D69" w:rsidRPr="003B62C6" w:rsidRDefault="00356D69" w:rsidP="00356D69">
            <w:pPr>
              <w:spacing w:after="0" w:line="240" w:lineRule="auto"/>
              <w:rPr>
                <w:rFonts w:eastAsia="Times New Roman"/>
                <w:szCs w:val="22"/>
              </w:rPr>
            </w:pPr>
            <w:r w:rsidRPr="003B62C6">
              <w:rPr>
                <w:rFonts w:eastAsia="Times New Roman"/>
                <w:szCs w:val="22"/>
              </w:rPr>
              <w:t> • Panel LCD musi dostarczać informacji o : stanie pracy urządzenia, stanie obciążenia, pomiarach i ustawieniach.    Funkcje ustawień i odczytów: lokalne, wyjścia (napięcie wyjściowe ,  częstotliwość wyjściowa), baterii (test baterii), pomiary i dane (numer seryjny urządzenia, napięcie i częstotliwość wejściowa i wyjściowa, poziom obciążenia, pozostały czas podtrzymania, wydajność, zużycie energii).</w:t>
            </w:r>
          </w:p>
        </w:tc>
        <w:tc>
          <w:tcPr>
            <w:tcW w:w="3917" w:type="dxa"/>
            <w:tcBorders>
              <w:top w:val="nil"/>
              <w:left w:val="nil"/>
              <w:bottom w:val="single" w:sz="4" w:space="0" w:color="auto"/>
              <w:right w:val="single" w:sz="4" w:space="0" w:color="auto"/>
            </w:tcBorders>
            <w:shd w:val="clear" w:color="000000" w:fill="FFFFFF"/>
          </w:tcPr>
          <w:p w14:paraId="1054A4E9" w14:textId="77777777" w:rsidR="00356D69" w:rsidRPr="003B62C6" w:rsidRDefault="00356D69" w:rsidP="00356D69">
            <w:pPr>
              <w:spacing w:after="0" w:line="240" w:lineRule="auto"/>
              <w:rPr>
                <w:rFonts w:eastAsia="Times New Roman"/>
                <w:szCs w:val="22"/>
              </w:rPr>
            </w:pPr>
          </w:p>
        </w:tc>
      </w:tr>
      <w:tr w:rsidR="00356D69" w:rsidRPr="003B62C6" w14:paraId="3DA3F7C2" w14:textId="1A47265C" w:rsidTr="00356D69">
        <w:trPr>
          <w:trHeight w:val="244"/>
        </w:trPr>
        <w:tc>
          <w:tcPr>
            <w:tcW w:w="419" w:type="dxa"/>
            <w:vMerge/>
            <w:tcBorders>
              <w:top w:val="nil"/>
              <w:left w:val="single" w:sz="4" w:space="0" w:color="auto"/>
              <w:bottom w:val="single" w:sz="4" w:space="0" w:color="auto"/>
              <w:right w:val="single" w:sz="4" w:space="0" w:color="auto"/>
            </w:tcBorders>
            <w:vAlign w:val="center"/>
            <w:hideMark/>
          </w:tcPr>
          <w:p w14:paraId="1108A802"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1422189D"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7B17083D" w14:textId="77777777" w:rsidR="00356D69" w:rsidRPr="003B62C6" w:rsidRDefault="00356D69" w:rsidP="00356D69">
            <w:pPr>
              <w:spacing w:after="0" w:line="240" w:lineRule="auto"/>
              <w:rPr>
                <w:rFonts w:eastAsia="Times New Roman"/>
                <w:szCs w:val="22"/>
              </w:rPr>
            </w:pPr>
            <w:r w:rsidRPr="003B62C6">
              <w:rPr>
                <w:rFonts w:eastAsia="Times New Roman"/>
                <w:szCs w:val="22"/>
              </w:rPr>
              <w:t> • posiadać poziomy rząd przycisków sterowania</w:t>
            </w:r>
          </w:p>
        </w:tc>
        <w:tc>
          <w:tcPr>
            <w:tcW w:w="3917" w:type="dxa"/>
            <w:tcBorders>
              <w:top w:val="nil"/>
              <w:left w:val="nil"/>
              <w:bottom w:val="single" w:sz="4" w:space="0" w:color="auto"/>
              <w:right w:val="single" w:sz="4" w:space="0" w:color="auto"/>
            </w:tcBorders>
            <w:shd w:val="clear" w:color="000000" w:fill="FFFFFF"/>
          </w:tcPr>
          <w:p w14:paraId="3697553D" w14:textId="77777777" w:rsidR="00356D69" w:rsidRPr="003B62C6" w:rsidRDefault="00356D69" w:rsidP="00356D69">
            <w:pPr>
              <w:spacing w:after="0" w:line="240" w:lineRule="auto"/>
              <w:rPr>
                <w:rFonts w:eastAsia="Times New Roman"/>
                <w:szCs w:val="22"/>
              </w:rPr>
            </w:pPr>
          </w:p>
        </w:tc>
      </w:tr>
      <w:tr w:rsidR="00356D69" w:rsidRPr="003B62C6" w14:paraId="47947739" w14:textId="66ADD961" w:rsidTr="00356D69">
        <w:trPr>
          <w:trHeight w:val="400"/>
        </w:trPr>
        <w:tc>
          <w:tcPr>
            <w:tcW w:w="419" w:type="dxa"/>
            <w:vMerge/>
            <w:tcBorders>
              <w:top w:val="nil"/>
              <w:left w:val="single" w:sz="4" w:space="0" w:color="auto"/>
              <w:bottom w:val="single" w:sz="4" w:space="0" w:color="auto"/>
              <w:right w:val="single" w:sz="4" w:space="0" w:color="auto"/>
            </w:tcBorders>
            <w:vAlign w:val="center"/>
            <w:hideMark/>
          </w:tcPr>
          <w:p w14:paraId="5664A105"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6D822AF5"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35B6F9A8" w14:textId="77777777" w:rsidR="00356D69" w:rsidRPr="003B62C6" w:rsidRDefault="00356D69" w:rsidP="00356D69">
            <w:pPr>
              <w:spacing w:after="0" w:line="240" w:lineRule="auto"/>
              <w:rPr>
                <w:rFonts w:eastAsia="Times New Roman"/>
                <w:szCs w:val="22"/>
              </w:rPr>
            </w:pPr>
            <w:r w:rsidRPr="003B62C6">
              <w:rPr>
                <w:rFonts w:eastAsia="Times New Roman"/>
                <w:szCs w:val="22"/>
              </w:rPr>
              <w:t> • posiadać rząd wskaźników stanu : zasilanie z siec(zielony), trybu bateryjnego (żółty), usterki (czerwony)</w:t>
            </w:r>
          </w:p>
        </w:tc>
        <w:tc>
          <w:tcPr>
            <w:tcW w:w="3917" w:type="dxa"/>
            <w:tcBorders>
              <w:top w:val="nil"/>
              <w:left w:val="nil"/>
              <w:bottom w:val="single" w:sz="4" w:space="0" w:color="auto"/>
              <w:right w:val="single" w:sz="4" w:space="0" w:color="auto"/>
            </w:tcBorders>
            <w:shd w:val="clear" w:color="000000" w:fill="FFFFFF"/>
          </w:tcPr>
          <w:p w14:paraId="36793E5F" w14:textId="77777777" w:rsidR="00356D69" w:rsidRPr="003B62C6" w:rsidRDefault="00356D69" w:rsidP="00356D69">
            <w:pPr>
              <w:spacing w:after="0" w:line="240" w:lineRule="auto"/>
              <w:rPr>
                <w:rFonts w:eastAsia="Times New Roman"/>
                <w:szCs w:val="22"/>
              </w:rPr>
            </w:pPr>
          </w:p>
        </w:tc>
      </w:tr>
      <w:tr w:rsidR="00356D69" w:rsidRPr="003B62C6" w14:paraId="06CFFFE2" w14:textId="645A9E12" w:rsidTr="00356D69">
        <w:trPr>
          <w:trHeight w:val="221"/>
        </w:trPr>
        <w:tc>
          <w:tcPr>
            <w:tcW w:w="419" w:type="dxa"/>
            <w:vMerge/>
            <w:tcBorders>
              <w:top w:val="nil"/>
              <w:left w:val="single" w:sz="4" w:space="0" w:color="auto"/>
              <w:bottom w:val="single" w:sz="4" w:space="0" w:color="auto"/>
              <w:right w:val="single" w:sz="4" w:space="0" w:color="auto"/>
            </w:tcBorders>
            <w:vAlign w:val="center"/>
            <w:hideMark/>
          </w:tcPr>
          <w:p w14:paraId="25AEB3B4"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3A30CCBE"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7D2B7261" w14:textId="77777777" w:rsidR="00356D69" w:rsidRPr="003B62C6" w:rsidRDefault="00356D69" w:rsidP="00356D69">
            <w:pPr>
              <w:spacing w:after="0" w:line="240" w:lineRule="auto"/>
              <w:rPr>
                <w:rFonts w:eastAsia="Times New Roman"/>
                <w:szCs w:val="22"/>
              </w:rPr>
            </w:pPr>
            <w:r w:rsidRPr="003B62C6">
              <w:rPr>
                <w:rFonts w:eastAsia="Times New Roman"/>
                <w:szCs w:val="22"/>
              </w:rPr>
              <w:t> • Sygnalizator akustyczny</w:t>
            </w:r>
          </w:p>
        </w:tc>
        <w:tc>
          <w:tcPr>
            <w:tcW w:w="3917" w:type="dxa"/>
            <w:tcBorders>
              <w:top w:val="nil"/>
              <w:left w:val="nil"/>
              <w:bottom w:val="single" w:sz="4" w:space="0" w:color="auto"/>
              <w:right w:val="single" w:sz="4" w:space="0" w:color="auto"/>
            </w:tcBorders>
            <w:shd w:val="clear" w:color="000000" w:fill="FFFFFF"/>
          </w:tcPr>
          <w:p w14:paraId="036F1766" w14:textId="77777777" w:rsidR="00356D69" w:rsidRPr="003B62C6" w:rsidRDefault="00356D69" w:rsidP="00356D69">
            <w:pPr>
              <w:spacing w:after="0" w:line="240" w:lineRule="auto"/>
              <w:rPr>
                <w:rFonts w:eastAsia="Times New Roman"/>
                <w:szCs w:val="22"/>
              </w:rPr>
            </w:pPr>
          </w:p>
        </w:tc>
      </w:tr>
      <w:tr w:rsidR="00356D69" w:rsidRPr="003B62C6" w14:paraId="69447C68" w14:textId="57E14506" w:rsidTr="00356D69">
        <w:trPr>
          <w:trHeight w:val="198"/>
        </w:trPr>
        <w:tc>
          <w:tcPr>
            <w:tcW w:w="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983254"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31</w:t>
            </w:r>
          </w:p>
        </w:tc>
        <w:tc>
          <w:tcPr>
            <w:tcW w:w="34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CFA752" w14:textId="77777777" w:rsidR="00356D69" w:rsidRPr="003B62C6" w:rsidRDefault="00356D69" w:rsidP="00356D69">
            <w:pPr>
              <w:spacing w:after="0" w:line="240" w:lineRule="auto"/>
              <w:rPr>
                <w:rFonts w:eastAsia="Times New Roman"/>
                <w:szCs w:val="22"/>
              </w:rPr>
            </w:pPr>
            <w:r w:rsidRPr="003B62C6">
              <w:rPr>
                <w:rFonts w:eastAsia="Times New Roman"/>
                <w:szCs w:val="22"/>
              </w:rPr>
              <w:t>Sygnały akustyczne</w:t>
            </w:r>
          </w:p>
        </w:tc>
        <w:tc>
          <w:tcPr>
            <w:tcW w:w="6378" w:type="dxa"/>
            <w:tcBorders>
              <w:top w:val="nil"/>
              <w:left w:val="nil"/>
              <w:bottom w:val="single" w:sz="4" w:space="0" w:color="auto"/>
              <w:right w:val="single" w:sz="4" w:space="0" w:color="auto"/>
            </w:tcBorders>
            <w:shd w:val="clear" w:color="000000" w:fill="FFFFFF"/>
            <w:hideMark/>
          </w:tcPr>
          <w:p w14:paraId="7252B05B" w14:textId="77777777" w:rsidR="00356D69" w:rsidRPr="003B62C6" w:rsidRDefault="00356D69" w:rsidP="00356D69">
            <w:pPr>
              <w:spacing w:after="0" w:line="240" w:lineRule="auto"/>
              <w:rPr>
                <w:rFonts w:eastAsia="Times New Roman"/>
                <w:szCs w:val="22"/>
              </w:rPr>
            </w:pPr>
            <w:r w:rsidRPr="003B62C6">
              <w:rPr>
                <w:rFonts w:eastAsia="Times New Roman"/>
                <w:szCs w:val="22"/>
              </w:rPr>
              <w:t> • Awaria</w:t>
            </w:r>
          </w:p>
        </w:tc>
        <w:tc>
          <w:tcPr>
            <w:tcW w:w="3917" w:type="dxa"/>
            <w:tcBorders>
              <w:top w:val="nil"/>
              <w:left w:val="nil"/>
              <w:bottom w:val="single" w:sz="4" w:space="0" w:color="auto"/>
              <w:right w:val="single" w:sz="4" w:space="0" w:color="auto"/>
            </w:tcBorders>
            <w:shd w:val="clear" w:color="000000" w:fill="FFFFFF"/>
          </w:tcPr>
          <w:p w14:paraId="7821CE05" w14:textId="77777777" w:rsidR="00356D69" w:rsidRPr="003B62C6" w:rsidRDefault="00356D69" w:rsidP="00356D69">
            <w:pPr>
              <w:spacing w:after="0" w:line="240" w:lineRule="auto"/>
              <w:rPr>
                <w:rFonts w:eastAsia="Times New Roman"/>
                <w:szCs w:val="22"/>
              </w:rPr>
            </w:pPr>
          </w:p>
        </w:tc>
      </w:tr>
      <w:tr w:rsidR="00356D69" w:rsidRPr="003B62C6" w14:paraId="1B688643" w14:textId="43E983A9"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03658A9C"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69833A91"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6A6AB9D8" w14:textId="77777777" w:rsidR="00356D69" w:rsidRPr="003B62C6" w:rsidRDefault="00356D69" w:rsidP="00356D69">
            <w:pPr>
              <w:spacing w:after="0" w:line="240" w:lineRule="auto"/>
              <w:rPr>
                <w:rFonts w:eastAsia="Times New Roman"/>
                <w:szCs w:val="22"/>
              </w:rPr>
            </w:pPr>
            <w:r w:rsidRPr="003B62C6">
              <w:rPr>
                <w:rFonts w:eastAsia="Times New Roman"/>
                <w:szCs w:val="22"/>
              </w:rPr>
              <w:t> • Niski stan naładowania baterii</w:t>
            </w:r>
          </w:p>
        </w:tc>
        <w:tc>
          <w:tcPr>
            <w:tcW w:w="3917" w:type="dxa"/>
            <w:tcBorders>
              <w:top w:val="nil"/>
              <w:left w:val="nil"/>
              <w:bottom w:val="single" w:sz="4" w:space="0" w:color="auto"/>
              <w:right w:val="single" w:sz="4" w:space="0" w:color="auto"/>
            </w:tcBorders>
            <w:shd w:val="clear" w:color="000000" w:fill="FFFFFF"/>
          </w:tcPr>
          <w:p w14:paraId="706CCF52" w14:textId="77777777" w:rsidR="00356D69" w:rsidRPr="003B62C6" w:rsidRDefault="00356D69" w:rsidP="00356D69">
            <w:pPr>
              <w:spacing w:after="0" w:line="240" w:lineRule="auto"/>
              <w:rPr>
                <w:rFonts w:eastAsia="Times New Roman"/>
                <w:szCs w:val="22"/>
              </w:rPr>
            </w:pPr>
          </w:p>
        </w:tc>
      </w:tr>
      <w:tr w:rsidR="00356D69" w:rsidRPr="003B62C6" w14:paraId="5D287B25" w14:textId="195A7055"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13F3764F"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7E0E707D"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0AFE69AB" w14:textId="77777777" w:rsidR="00356D69" w:rsidRPr="003B62C6" w:rsidRDefault="00356D69" w:rsidP="00356D69">
            <w:pPr>
              <w:spacing w:after="0" w:line="240" w:lineRule="auto"/>
              <w:rPr>
                <w:rFonts w:eastAsia="Times New Roman"/>
                <w:szCs w:val="22"/>
              </w:rPr>
            </w:pPr>
            <w:r w:rsidRPr="003B62C6">
              <w:rPr>
                <w:rFonts w:eastAsia="Times New Roman"/>
                <w:szCs w:val="22"/>
              </w:rPr>
              <w:t> • Przeciążenie</w:t>
            </w:r>
          </w:p>
        </w:tc>
        <w:tc>
          <w:tcPr>
            <w:tcW w:w="3917" w:type="dxa"/>
            <w:tcBorders>
              <w:top w:val="nil"/>
              <w:left w:val="nil"/>
              <w:bottom w:val="single" w:sz="4" w:space="0" w:color="auto"/>
              <w:right w:val="single" w:sz="4" w:space="0" w:color="auto"/>
            </w:tcBorders>
            <w:shd w:val="clear" w:color="000000" w:fill="FFFFFF"/>
          </w:tcPr>
          <w:p w14:paraId="3D9423F4" w14:textId="77777777" w:rsidR="00356D69" w:rsidRPr="003B62C6" w:rsidRDefault="00356D69" w:rsidP="00356D69">
            <w:pPr>
              <w:spacing w:after="0" w:line="240" w:lineRule="auto"/>
              <w:rPr>
                <w:rFonts w:eastAsia="Times New Roman"/>
                <w:szCs w:val="22"/>
              </w:rPr>
            </w:pPr>
          </w:p>
        </w:tc>
      </w:tr>
      <w:tr w:rsidR="00356D69" w:rsidRPr="003B62C6" w14:paraId="0FE3CD1A" w14:textId="77340E85"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750912DB"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78254248"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486CC58F" w14:textId="77777777" w:rsidR="00356D69" w:rsidRPr="003B62C6" w:rsidRDefault="00356D69" w:rsidP="00356D69">
            <w:pPr>
              <w:spacing w:after="0" w:line="240" w:lineRule="auto"/>
              <w:rPr>
                <w:rFonts w:eastAsia="Times New Roman"/>
                <w:szCs w:val="22"/>
              </w:rPr>
            </w:pPr>
            <w:r w:rsidRPr="003B62C6">
              <w:rPr>
                <w:rFonts w:eastAsia="Times New Roman"/>
                <w:szCs w:val="22"/>
              </w:rPr>
              <w:t> • Serwis</w:t>
            </w:r>
          </w:p>
        </w:tc>
        <w:tc>
          <w:tcPr>
            <w:tcW w:w="3917" w:type="dxa"/>
            <w:tcBorders>
              <w:top w:val="nil"/>
              <w:left w:val="nil"/>
              <w:bottom w:val="single" w:sz="4" w:space="0" w:color="auto"/>
              <w:right w:val="single" w:sz="4" w:space="0" w:color="auto"/>
            </w:tcBorders>
            <w:shd w:val="clear" w:color="000000" w:fill="FFFFFF"/>
          </w:tcPr>
          <w:p w14:paraId="231DFE14" w14:textId="77777777" w:rsidR="00356D69" w:rsidRPr="003B62C6" w:rsidRDefault="00356D69" w:rsidP="00356D69">
            <w:pPr>
              <w:spacing w:after="0" w:line="240" w:lineRule="auto"/>
              <w:rPr>
                <w:rFonts w:eastAsia="Times New Roman"/>
                <w:szCs w:val="22"/>
              </w:rPr>
            </w:pPr>
          </w:p>
        </w:tc>
      </w:tr>
      <w:tr w:rsidR="00356D69" w:rsidRPr="003B62C6" w14:paraId="29CE540D" w14:textId="50A8FF2F" w:rsidTr="00356D69">
        <w:trPr>
          <w:trHeight w:val="198"/>
        </w:trPr>
        <w:tc>
          <w:tcPr>
            <w:tcW w:w="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40233B"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32</w:t>
            </w:r>
          </w:p>
        </w:tc>
        <w:tc>
          <w:tcPr>
            <w:tcW w:w="34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945E89" w14:textId="77777777" w:rsidR="00356D69" w:rsidRPr="003B62C6" w:rsidRDefault="00356D69" w:rsidP="00356D69">
            <w:pPr>
              <w:spacing w:after="0" w:line="240" w:lineRule="auto"/>
              <w:rPr>
                <w:rFonts w:eastAsia="Times New Roman"/>
                <w:szCs w:val="22"/>
              </w:rPr>
            </w:pPr>
            <w:r w:rsidRPr="003B62C6">
              <w:rPr>
                <w:rFonts w:eastAsia="Times New Roman"/>
                <w:szCs w:val="22"/>
              </w:rPr>
              <w:t>Przyciski sterujące i wskaźniki diodowe LED</w:t>
            </w:r>
          </w:p>
        </w:tc>
        <w:tc>
          <w:tcPr>
            <w:tcW w:w="6378" w:type="dxa"/>
            <w:tcBorders>
              <w:top w:val="nil"/>
              <w:left w:val="nil"/>
              <w:bottom w:val="single" w:sz="4" w:space="0" w:color="auto"/>
              <w:right w:val="single" w:sz="4" w:space="0" w:color="auto"/>
            </w:tcBorders>
            <w:shd w:val="clear" w:color="000000" w:fill="FFFFFF"/>
            <w:hideMark/>
          </w:tcPr>
          <w:p w14:paraId="4AFB67EA" w14:textId="77777777" w:rsidR="00356D69" w:rsidRPr="003B62C6" w:rsidRDefault="00356D69" w:rsidP="00356D69">
            <w:pPr>
              <w:spacing w:after="0" w:line="240" w:lineRule="auto"/>
              <w:rPr>
                <w:rFonts w:eastAsia="Times New Roman"/>
                <w:szCs w:val="22"/>
              </w:rPr>
            </w:pPr>
            <w:r w:rsidRPr="003B62C6">
              <w:rPr>
                <w:rFonts w:eastAsia="Times New Roman"/>
                <w:szCs w:val="22"/>
              </w:rPr>
              <w:t> • Przycisk Escape (anulowanie)</w:t>
            </w:r>
          </w:p>
        </w:tc>
        <w:tc>
          <w:tcPr>
            <w:tcW w:w="3917" w:type="dxa"/>
            <w:tcBorders>
              <w:top w:val="nil"/>
              <w:left w:val="nil"/>
              <w:bottom w:val="single" w:sz="4" w:space="0" w:color="auto"/>
              <w:right w:val="single" w:sz="4" w:space="0" w:color="auto"/>
            </w:tcBorders>
            <w:shd w:val="clear" w:color="000000" w:fill="FFFFFF"/>
          </w:tcPr>
          <w:p w14:paraId="7E529792" w14:textId="77777777" w:rsidR="00356D69" w:rsidRPr="003B62C6" w:rsidRDefault="00356D69" w:rsidP="00356D69">
            <w:pPr>
              <w:spacing w:after="0" w:line="240" w:lineRule="auto"/>
              <w:rPr>
                <w:rFonts w:eastAsia="Times New Roman"/>
                <w:szCs w:val="22"/>
              </w:rPr>
            </w:pPr>
          </w:p>
        </w:tc>
      </w:tr>
      <w:tr w:rsidR="00356D69" w:rsidRPr="003B62C6" w14:paraId="26E162F3" w14:textId="418DB2A7"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6B7B3A9B"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71843BE0"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78F9EC0B" w14:textId="77777777" w:rsidR="00356D69" w:rsidRPr="003B62C6" w:rsidRDefault="00356D69" w:rsidP="00356D69">
            <w:pPr>
              <w:spacing w:after="0" w:line="240" w:lineRule="auto"/>
              <w:rPr>
                <w:rFonts w:eastAsia="Times New Roman"/>
                <w:szCs w:val="22"/>
              </w:rPr>
            </w:pPr>
            <w:r w:rsidRPr="003B62C6">
              <w:rPr>
                <w:rFonts w:eastAsia="Times New Roman"/>
                <w:szCs w:val="22"/>
              </w:rPr>
              <w:t> • Przyciski funkcyjne (przewijanie w górę i w dół)</w:t>
            </w:r>
          </w:p>
        </w:tc>
        <w:tc>
          <w:tcPr>
            <w:tcW w:w="3917" w:type="dxa"/>
            <w:tcBorders>
              <w:top w:val="nil"/>
              <w:left w:val="nil"/>
              <w:bottom w:val="single" w:sz="4" w:space="0" w:color="auto"/>
              <w:right w:val="single" w:sz="4" w:space="0" w:color="auto"/>
            </w:tcBorders>
            <w:shd w:val="clear" w:color="000000" w:fill="FFFFFF"/>
          </w:tcPr>
          <w:p w14:paraId="740B78D2" w14:textId="77777777" w:rsidR="00356D69" w:rsidRPr="003B62C6" w:rsidRDefault="00356D69" w:rsidP="00356D69">
            <w:pPr>
              <w:spacing w:after="0" w:line="240" w:lineRule="auto"/>
              <w:rPr>
                <w:rFonts w:eastAsia="Times New Roman"/>
                <w:szCs w:val="22"/>
              </w:rPr>
            </w:pPr>
          </w:p>
        </w:tc>
      </w:tr>
      <w:tr w:rsidR="00356D69" w:rsidRPr="003B62C6" w14:paraId="7A4CB939" w14:textId="77270D6B"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2F9DCEFB"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541A50B1"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10968A85"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 • Przycisk </w:t>
            </w:r>
            <w:proofErr w:type="spellStart"/>
            <w:r w:rsidRPr="003B62C6">
              <w:rPr>
                <w:rFonts w:eastAsia="Times New Roman"/>
                <w:szCs w:val="22"/>
              </w:rPr>
              <w:t>Enter</w:t>
            </w:r>
            <w:proofErr w:type="spellEnd"/>
            <w:r w:rsidRPr="003B62C6">
              <w:rPr>
                <w:rFonts w:eastAsia="Times New Roman"/>
                <w:szCs w:val="22"/>
              </w:rPr>
              <w:t xml:space="preserve"> (potwierdzający)</w:t>
            </w:r>
          </w:p>
        </w:tc>
        <w:tc>
          <w:tcPr>
            <w:tcW w:w="3917" w:type="dxa"/>
            <w:tcBorders>
              <w:top w:val="nil"/>
              <w:left w:val="nil"/>
              <w:bottom w:val="single" w:sz="4" w:space="0" w:color="auto"/>
              <w:right w:val="single" w:sz="4" w:space="0" w:color="auto"/>
            </w:tcBorders>
            <w:shd w:val="clear" w:color="000000" w:fill="FFFFFF"/>
          </w:tcPr>
          <w:p w14:paraId="303AA8E6" w14:textId="77777777" w:rsidR="00356D69" w:rsidRPr="003B62C6" w:rsidRDefault="00356D69" w:rsidP="00356D69">
            <w:pPr>
              <w:spacing w:after="0" w:line="240" w:lineRule="auto"/>
              <w:rPr>
                <w:rFonts w:eastAsia="Times New Roman"/>
                <w:szCs w:val="22"/>
              </w:rPr>
            </w:pPr>
          </w:p>
        </w:tc>
      </w:tr>
      <w:tr w:rsidR="00356D69" w:rsidRPr="003B62C6" w14:paraId="0A597F2A" w14:textId="556E501A"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6C6AC6A7"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5753D3C0"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45EF59EC"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 • Przycisk ON/OFF załączenia i wyłączenia </w:t>
            </w:r>
          </w:p>
        </w:tc>
        <w:tc>
          <w:tcPr>
            <w:tcW w:w="3917" w:type="dxa"/>
            <w:tcBorders>
              <w:top w:val="nil"/>
              <w:left w:val="nil"/>
              <w:bottom w:val="single" w:sz="4" w:space="0" w:color="auto"/>
              <w:right w:val="single" w:sz="4" w:space="0" w:color="auto"/>
            </w:tcBorders>
            <w:shd w:val="clear" w:color="000000" w:fill="FFFFFF"/>
          </w:tcPr>
          <w:p w14:paraId="0403D967" w14:textId="77777777" w:rsidR="00356D69" w:rsidRPr="003B62C6" w:rsidRDefault="00356D69" w:rsidP="00356D69">
            <w:pPr>
              <w:spacing w:after="0" w:line="240" w:lineRule="auto"/>
              <w:rPr>
                <w:rFonts w:eastAsia="Times New Roman"/>
                <w:szCs w:val="22"/>
              </w:rPr>
            </w:pPr>
          </w:p>
        </w:tc>
      </w:tr>
      <w:tr w:rsidR="00356D69" w:rsidRPr="003B62C6" w14:paraId="1C68A0A9" w14:textId="22B803BC"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26702C3A"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385D68DD"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728CBE2C" w14:textId="77777777" w:rsidR="00356D69" w:rsidRPr="003B62C6" w:rsidRDefault="00356D69" w:rsidP="00356D69">
            <w:pPr>
              <w:spacing w:after="0" w:line="240" w:lineRule="auto"/>
              <w:rPr>
                <w:rFonts w:eastAsia="Times New Roman"/>
                <w:szCs w:val="22"/>
              </w:rPr>
            </w:pPr>
            <w:r w:rsidRPr="003B62C6">
              <w:rPr>
                <w:rFonts w:eastAsia="Times New Roman"/>
                <w:szCs w:val="22"/>
              </w:rPr>
              <w:t> • LED trybu zasilania z siec i(kolor zielony)</w:t>
            </w:r>
          </w:p>
        </w:tc>
        <w:tc>
          <w:tcPr>
            <w:tcW w:w="3917" w:type="dxa"/>
            <w:tcBorders>
              <w:top w:val="nil"/>
              <w:left w:val="nil"/>
              <w:bottom w:val="single" w:sz="4" w:space="0" w:color="auto"/>
              <w:right w:val="single" w:sz="4" w:space="0" w:color="auto"/>
            </w:tcBorders>
            <w:shd w:val="clear" w:color="000000" w:fill="FFFFFF"/>
          </w:tcPr>
          <w:p w14:paraId="0874096F" w14:textId="77777777" w:rsidR="00356D69" w:rsidRPr="003B62C6" w:rsidRDefault="00356D69" w:rsidP="00356D69">
            <w:pPr>
              <w:spacing w:after="0" w:line="240" w:lineRule="auto"/>
              <w:rPr>
                <w:rFonts w:eastAsia="Times New Roman"/>
                <w:szCs w:val="22"/>
              </w:rPr>
            </w:pPr>
          </w:p>
        </w:tc>
      </w:tr>
      <w:tr w:rsidR="00356D69" w:rsidRPr="003B62C6" w14:paraId="222446CE" w14:textId="669A9B66"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74E844D7"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0DA5D6F5"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2E342961" w14:textId="77777777" w:rsidR="00356D69" w:rsidRPr="003B62C6" w:rsidRDefault="00356D69" w:rsidP="00356D69">
            <w:pPr>
              <w:spacing w:after="0" w:line="240" w:lineRule="auto"/>
              <w:rPr>
                <w:rFonts w:eastAsia="Times New Roman"/>
                <w:szCs w:val="22"/>
              </w:rPr>
            </w:pPr>
            <w:r w:rsidRPr="003B62C6">
              <w:rPr>
                <w:rFonts w:eastAsia="Times New Roman"/>
                <w:szCs w:val="22"/>
              </w:rPr>
              <w:t> • LED trybu baterii (kolor żółty)</w:t>
            </w:r>
          </w:p>
        </w:tc>
        <w:tc>
          <w:tcPr>
            <w:tcW w:w="3917" w:type="dxa"/>
            <w:tcBorders>
              <w:top w:val="nil"/>
              <w:left w:val="nil"/>
              <w:bottom w:val="single" w:sz="4" w:space="0" w:color="auto"/>
              <w:right w:val="single" w:sz="4" w:space="0" w:color="auto"/>
            </w:tcBorders>
            <w:shd w:val="clear" w:color="000000" w:fill="FFFFFF"/>
          </w:tcPr>
          <w:p w14:paraId="54487B1C" w14:textId="77777777" w:rsidR="00356D69" w:rsidRPr="003B62C6" w:rsidRDefault="00356D69" w:rsidP="00356D69">
            <w:pPr>
              <w:spacing w:after="0" w:line="240" w:lineRule="auto"/>
              <w:rPr>
                <w:rFonts w:eastAsia="Times New Roman"/>
                <w:szCs w:val="22"/>
              </w:rPr>
            </w:pPr>
          </w:p>
        </w:tc>
      </w:tr>
      <w:tr w:rsidR="00356D69" w:rsidRPr="003B62C6" w14:paraId="14C4E5C2" w14:textId="7BA7BFF4"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64BD1B22"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45C6E070"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799CF08A" w14:textId="77777777" w:rsidR="00356D69" w:rsidRPr="003B62C6" w:rsidRDefault="00356D69" w:rsidP="00356D69">
            <w:pPr>
              <w:spacing w:after="0" w:line="240" w:lineRule="auto"/>
              <w:rPr>
                <w:rFonts w:eastAsia="Times New Roman"/>
                <w:szCs w:val="22"/>
              </w:rPr>
            </w:pPr>
            <w:r w:rsidRPr="003B62C6">
              <w:rPr>
                <w:rFonts w:eastAsia="Times New Roman"/>
                <w:szCs w:val="22"/>
              </w:rPr>
              <w:t> • LED usterki (kolor czerwony)</w:t>
            </w:r>
          </w:p>
        </w:tc>
        <w:tc>
          <w:tcPr>
            <w:tcW w:w="3917" w:type="dxa"/>
            <w:tcBorders>
              <w:top w:val="nil"/>
              <w:left w:val="nil"/>
              <w:bottom w:val="single" w:sz="4" w:space="0" w:color="auto"/>
              <w:right w:val="single" w:sz="4" w:space="0" w:color="auto"/>
            </w:tcBorders>
            <w:shd w:val="clear" w:color="000000" w:fill="FFFFFF"/>
          </w:tcPr>
          <w:p w14:paraId="6D7BEB39" w14:textId="77777777" w:rsidR="00356D69" w:rsidRPr="003B62C6" w:rsidRDefault="00356D69" w:rsidP="00356D69">
            <w:pPr>
              <w:spacing w:after="0" w:line="240" w:lineRule="auto"/>
              <w:rPr>
                <w:rFonts w:eastAsia="Times New Roman"/>
                <w:szCs w:val="22"/>
              </w:rPr>
            </w:pPr>
          </w:p>
        </w:tc>
      </w:tr>
      <w:tr w:rsidR="00356D69" w:rsidRPr="003B62C6" w14:paraId="51656057" w14:textId="45FBE603" w:rsidTr="00356D69">
        <w:trPr>
          <w:trHeight w:val="198"/>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2C268119"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34</w:t>
            </w:r>
          </w:p>
        </w:tc>
        <w:tc>
          <w:tcPr>
            <w:tcW w:w="3409" w:type="dxa"/>
            <w:tcBorders>
              <w:top w:val="nil"/>
              <w:left w:val="nil"/>
              <w:bottom w:val="single" w:sz="4" w:space="0" w:color="auto"/>
              <w:right w:val="single" w:sz="4" w:space="0" w:color="auto"/>
            </w:tcBorders>
            <w:shd w:val="clear" w:color="000000" w:fill="FFFFFF"/>
            <w:vAlign w:val="center"/>
            <w:hideMark/>
          </w:tcPr>
          <w:p w14:paraId="5C3373BF" w14:textId="77777777" w:rsidR="00356D69" w:rsidRPr="003B62C6" w:rsidRDefault="00356D69" w:rsidP="00356D69">
            <w:pPr>
              <w:spacing w:after="0" w:line="240" w:lineRule="auto"/>
              <w:rPr>
                <w:rFonts w:eastAsia="Times New Roman"/>
                <w:szCs w:val="22"/>
              </w:rPr>
            </w:pPr>
            <w:r w:rsidRPr="003B62C6">
              <w:rPr>
                <w:rFonts w:eastAsia="Times New Roman"/>
                <w:szCs w:val="22"/>
              </w:rPr>
              <w:t>Typ obudowy </w:t>
            </w:r>
          </w:p>
        </w:tc>
        <w:tc>
          <w:tcPr>
            <w:tcW w:w="6378" w:type="dxa"/>
            <w:tcBorders>
              <w:top w:val="nil"/>
              <w:left w:val="nil"/>
              <w:bottom w:val="single" w:sz="4" w:space="0" w:color="auto"/>
              <w:right w:val="single" w:sz="4" w:space="0" w:color="auto"/>
            </w:tcBorders>
            <w:shd w:val="clear" w:color="000000" w:fill="FFFFFF"/>
            <w:hideMark/>
          </w:tcPr>
          <w:p w14:paraId="3CEC5428"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Uniwersalna </w:t>
            </w:r>
            <w:proofErr w:type="spellStart"/>
            <w:r w:rsidRPr="003B62C6">
              <w:rPr>
                <w:rFonts w:eastAsia="Times New Roman"/>
                <w:szCs w:val="22"/>
              </w:rPr>
              <w:t>Rack</w:t>
            </w:r>
            <w:proofErr w:type="spellEnd"/>
            <w:r w:rsidRPr="003B62C6">
              <w:rPr>
                <w:rFonts w:eastAsia="Times New Roman"/>
                <w:szCs w:val="22"/>
              </w:rPr>
              <w:t xml:space="preserve"> 2U</w:t>
            </w:r>
          </w:p>
        </w:tc>
        <w:tc>
          <w:tcPr>
            <w:tcW w:w="3917" w:type="dxa"/>
            <w:tcBorders>
              <w:top w:val="nil"/>
              <w:left w:val="nil"/>
              <w:bottom w:val="single" w:sz="4" w:space="0" w:color="auto"/>
              <w:right w:val="single" w:sz="4" w:space="0" w:color="auto"/>
            </w:tcBorders>
            <w:shd w:val="clear" w:color="000000" w:fill="FFFFFF"/>
          </w:tcPr>
          <w:p w14:paraId="6BB3E81D" w14:textId="77777777" w:rsidR="00356D69" w:rsidRPr="003B62C6" w:rsidRDefault="00356D69" w:rsidP="00356D69">
            <w:pPr>
              <w:spacing w:after="0" w:line="240" w:lineRule="auto"/>
              <w:rPr>
                <w:rFonts w:eastAsia="Times New Roman"/>
                <w:szCs w:val="22"/>
              </w:rPr>
            </w:pPr>
          </w:p>
        </w:tc>
      </w:tr>
      <w:tr w:rsidR="00356D69" w:rsidRPr="003B62C6" w14:paraId="5EEB87D0" w14:textId="6FDC975E" w:rsidTr="00356D69">
        <w:trPr>
          <w:trHeight w:val="209"/>
        </w:trPr>
        <w:tc>
          <w:tcPr>
            <w:tcW w:w="4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2DD354"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35</w:t>
            </w:r>
          </w:p>
        </w:tc>
        <w:tc>
          <w:tcPr>
            <w:tcW w:w="34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E1122AC"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Wyposażenie </w:t>
            </w:r>
          </w:p>
        </w:tc>
        <w:tc>
          <w:tcPr>
            <w:tcW w:w="6378" w:type="dxa"/>
            <w:tcBorders>
              <w:top w:val="nil"/>
              <w:left w:val="nil"/>
              <w:bottom w:val="single" w:sz="4" w:space="0" w:color="auto"/>
              <w:right w:val="single" w:sz="4" w:space="0" w:color="auto"/>
            </w:tcBorders>
            <w:shd w:val="clear" w:color="000000" w:fill="FFFFFF"/>
            <w:hideMark/>
          </w:tcPr>
          <w:p w14:paraId="626BDC33" w14:textId="77777777" w:rsidR="00356D69" w:rsidRPr="003B62C6" w:rsidRDefault="00356D69" w:rsidP="00356D69">
            <w:pPr>
              <w:spacing w:after="0" w:line="240" w:lineRule="auto"/>
              <w:rPr>
                <w:rFonts w:eastAsia="Times New Roman"/>
                <w:szCs w:val="22"/>
              </w:rPr>
            </w:pPr>
            <w:r w:rsidRPr="003B62C6">
              <w:rPr>
                <w:rFonts w:eastAsia="Times New Roman"/>
                <w:szCs w:val="22"/>
              </w:rPr>
              <w:t>UPS, instrukcja obsługi, instrukcja bezpieczeństwa</w:t>
            </w:r>
          </w:p>
        </w:tc>
        <w:tc>
          <w:tcPr>
            <w:tcW w:w="3917" w:type="dxa"/>
            <w:tcBorders>
              <w:top w:val="nil"/>
              <w:left w:val="nil"/>
              <w:bottom w:val="single" w:sz="4" w:space="0" w:color="auto"/>
              <w:right w:val="single" w:sz="4" w:space="0" w:color="auto"/>
            </w:tcBorders>
            <w:shd w:val="clear" w:color="000000" w:fill="FFFFFF"/>
          </w:tcPr>
          <w:p w14:paraId="7CA7F4A5" w14:textId="77777777" w:rsidR="00356D69" w:rsidRPr="003B62C6" w:rsidRDefault="00356D69" w:rsidP="00356D69">
            <w:pPr>
              <w:spacing w:after="0" w:line="240" w:lineRule="auto"/>
              <w:rPr>
                <w:rFonts w:eastAsia="Times New Roman"/>
                <w:szCs w:val="22"/>
              </w:rPr>
            </w:pPr>
          </w:p>
        </w:tc>
      </w:tr>
      <w:tr w:rsidR="00356D69" w:rsidRPr="003B62C6" w14:paraId="4DFC9774" w14:textId="526155C0"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0CC61700"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266D05B6"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3F80DF20" w14:textId="77777777" w:rsidR="00356D69" w:rsidRPr="003B62C6" w:rsidRDefault="00356D69" w:rsidP="00356D69">
            <w:pPr>
              <w:spacing w:after="0" w:line="240" w:lineRule="auto"/>
              <w:rPr>
                <w:rFonts w:eastAsia="Times New Roman"/>
                <w:szCs w:val="22"/>
              </w:rPr>
            </w:pPr>
            <w:r w:rsidRPr="003B62C6">
              <w:rPr>
                <w:rFonts w:eastAsia="Times New Roman"/>
                <w:szCs w:val="22"/>
              </w:rPr>
              <w:t>1 x kabel szeregowy RS-232,</w:t>
            </w:r>
          </w:p>
        </w:tc>
        <w:tc>
          <w:tcPr>
            <w:tcW w:w="3917" w:type="dxa"/>
            <w:tcBorders>
              <w:top w:val="nil"/>
              <w:left w:val="nil"/>
              <w:bottom w:val="single" w:sz="4" w:space="0" w:color="auto"/>
              <w:right w:val="single" w:sz="4" w:space="0" w:color="auto"/>
            </w:tcBorders>
            <w:shd w:val="clear" w:color="000000" w:fill="FFFFFF"/>
          </w:tcPr>
          <w:p w14:paraId="7B2391AB" w14:textId="77777777" w:rsidR="00356D69" w:rsidRPr="003B62C6" w:rsidRDefault="00356D69" w:rsidP="00356D69">
            <w:pPr>
              <w:spacing w:after="0" w:line="240" w:lineRule="auto"/>
              <w:rPr>
                <w:rFonts w:eastAsia="Times New Roman"/>
                <w:szCs w:val="22"/>
              </w:rPr>
            </w:pPr>
          </w:p>
        </w:tc>
      </w:tr>
      <w:tr w:rsidR="00356D69" w:rsidRPr="003B62C6" w14:paraId="05287FD5" w14:textId="1E98550B"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6E4B2C42"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54EDC820"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4123600C" w14:textId="77777777" w:rsidR="00356D69" w:rsidRPr="003B62C6" w:rsidRDefault="00356D69" w:rsidP="00356D69">
            <w:pPr>
              <w:spacing w:after="0" w:line="240" w:lineRule="auto"/>
              <w:rPr>
                <w:rFonts w:eastAsia="Times New Roman"/>
                <w:szCs w:val="22"/>
              </w:rPr>
            </w:pPr>
            <w:r w:rsidRPr="003B62C6">
              <w:rPr>
                <w:rFonts w:eastAsia="Times New Roman"/>
                <w:szCs w:val="22"/>
              </w:rPr>
              <w:t>1 x kabel komunikacyjny USB</w:t>
            </w:r>
          </w:p>
        </w:tc>
        <w:tc>
          <w:tcPr>
            <w:tcW w:w="3917" w:type="dxa"/>
            <w:tcBorders>
              <w:top w:val="nil"/>
              <w:left w:val="nil"/>
              <w:bottom w:val="single" w:sz="4" w:space="0" w:color="auto"/>
              <w:right w:val="single" w:sz="4" w:space="0" w:color="auto"/>
            </w:tcBorders>
            <w:shd w:val="clear" w:color="000000" w:fill="FFFFFF"/>
          </w:tcPr>
          <w:p w14:paraId="55034DA7" w14:textId="77777777" w:rsidR="00356D69" w:rsidRPr="003B62C6" w:rsidRDefault="00356D69" w:rsidP="00356D69">
            <w:pPr>
              <w:spacing w:after="0" w:line="240" w:lineRule="auto"/>
              <w:rPr>
                <w:rFonts w:eastAsia="Times New Roman"/>
                <w:szCs w:val="22"/>
              </w:rPr>
            </w:pPr>
          </w:p>
        </w:tc>
      </w:tr>
      <w:tr w:rsidR="00356D69" w:rsidRPr="003B62C6" w14:paraId="18E0E0F9" w14:textId="7AC6E485"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7DBCCF30"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4F656936"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0082115E" w14:textId="77777777" w:rsidR="00356D69" w:rsidRPr="003B62C6" w:rsidRDefault="00356D69" w:rsidP="00356D69">
            <w:pPr>
              <w:spacing w:after="0" w:line="240" w:lineRule="auto"/>
              <w:rPr>
                <w:rFonts w:eastAsia="Times New Roman"/>
                <w:szCs w:val="22"/>
              </w:rPr>
            </w:pPr>
            <w:r w:rsidRPr="003B62C6">
              <w:rPr>
                <w:rFonts w:eastAsia="Times New Roman"/>
                <w:szCs w:val="22"/>
              </w:rPr>
              <w:t>2 x kable wyjściowe IEC 10A</w:t>
            </w:r>
          </w:p>
        </w:tc>
        <w:tc>
          <w:tcPr>
            <w:tcW w:w="3917" w:type="dxa"/>
            <w:tcBorders>
              <w:top w:val="nil"/>
              <w:left w:val="nil"/>
              <w:bottom w:val="single" w:sz="4" w:space="0" w:color="auto"/>
              <w:right w:val="single" w:sz="4" w:space="0" w:color="auto"/>
            </w:tcBorders>
            <w:shd w:val="clear" w:color="000000" w:fill="FFFFFF"/>
          </w:tcPr>
          <w:p w14:paraId="3B39AEE3" w14:textId="77777777" w:rsidR="00356D69" w:rsidRPr="003B62C6" w:rsidRDefault="00356D69" w:rsidP="00356D69">
            <w:pPr>
              <w:spacing w:after="0" w:line="240" w:lineRule="auto"/>
              <w:rPr>
                <w:rFonts w:eastAsia="Times New Roman"/>
                <w:szCs w:val="22"/>
              </w:rPr>
            </w:pPr>
          </w:p>
        </w:tc>
      </w:tr>
      <w:tr w:rsidR="00356D69" w:rsidRPr="003B62C6" w14:paraId="3ADD63E7" w14:textId="2EF71BF3"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06236F2D"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186CD19A"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21B1BE47" w14:textId="77777777" w:rsidR="00356D69" w:rsidRPr="003B62C6" w:rsidRDefault="00356D69" w:rsidP="00356D69">
            <w:pPr>
              <w:spacing w:after="0" w:line="240" w:lineRule="auto"/>
              <w:rPr>
                <w:rFonts w:eastAsia="Times New Roman"/>
                <w:szCs w:val="22"/>
              </w:rPr>
            </w:pPr>
            <w:r w:rsidRPr="003B62C6">
              <w:rPr>
                <w:rFonts w:eastAsia="Times New Roman"/>
                <w:szCs w:val="22"/>
              </w:rPr>
              <w:t>2 x uchwyty kablowe</w:t>
            </w:r>
          </w:p>
        </w:tc>
        <w:tc>
          <w:tcPr>
            <w:tcW w:w="3917" w:type="dxa"/>
            <w:tcBorders>
              <w:top w:val="nil"/>
              <w:left w:val="nil"/>
              <w:bottom w:val="single" w:sz="4" w:space="0" w:color="auto"/>
              <w:right w:val="single" w:sz="4" w:space="0" w:color="auto"/>
            </w:tcBorders>
            <w:shd w:val="clear" w:color="000000" w:fill="FFFFFF"/>
          </w:tcPr>
          <w:p w14:paraId="58F7F8D1" w14:textId="77777777" w:rsidR="00356D69" w:rsidRPr="003B62C6" w:rsidRDefault="00356D69" w:rsidP="00356D69">
            <w:pPr>
              <w:spacing w:after="0" w:line="240" w:lineRule="auto"/>
              <w:rPr>
                <w:rFonts w:eastAsia="Times New Roman"/>
                <w:szCs w:val="22"/>
              </w:rPr>
            </w:pPr>
          </w:p>
        </w:tc>
      </w:tr>
      <w:tr w:rsidR="00356D69" w:rsidRPr="003B62C6" w14:paraId="0471E023" w14:textId="3C1144F7"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5A4E564B"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0A51546A"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6D201FD3" w14:textId="77777777" w:rsidR="00356D69" w:rsidRPr="003B62C6" w:rsidRDefault="00356D69" w:rsidP="00356D69">
            <w:pPr>
              <w:spacing w:after="0" w:line="240" w:lineRule="auto"/>
              <w:rPr>
                <w:rFonts w:eastAsia="Times New Roman"/>
                <w:szCs w:val="22"/>
              </w:rPr>
            </w:pPr>
            <w:r w:rsidRPr="003B62C6">
              <w:rPr>
                <w:rFonts w:eastAsia="Times New Roman"/>
                <w:szCs w:val="22"/>
              </w:rPr>
              <w:t>1 x zestaw szyn montażowych 19’</w:t>
            </w:r>
          </w:p>
        </w:tc>
        <w:tc>
          <w:tcPr>
            <w:tcW w:w="3917" w:type="dxa"/>
            <w:tcBorders>
              <w:top w:val="nil"/>
              <w:left w:val="nil"/>
              <w:bottom w:val="single" w:sz="4" w:space="0" w:color="auto"/>
              <w:right w:val="single" w:sz="4" w:space="0" w:color="auto"/>
            </w:tcBorders>
            <w:shd w:val="clear" w:color="000000" w:fill="FFFFFF"/>
          </w:tcPr>
          <w:p w14:paraId="7D8F85CD" w14:textId="77777777" w:rsidR="00356D69" w:rsidRPr="003B62C6" w:rsidRDefault="00356D69" w:rsidP="00356D69">
            <w:pPr>
              <w:spacing w:after="0" w:line="240" w:lineRule="auto"/>
              <w:rPr>
                <w:rFonts w:eastAsia="Times New Roman"/>
                <w:szCs w:val="22"/>
              </w:rPr>
            </w:pPr>
          </w:p>
        </w:tc>
      </w:tr>
      <w:tr w:rsidR="00356D69" w:rsidRPr="003B62C6" w14:paraId="2B997601" w14:textId="060D1405" w:rsidTr="00356D69">
        <w:trPr>
          <w:trHeight w:val="198"/>
        </w:trPr>
        <w:tc>
          <w:tcPr>
            <w:tcW w:w="419" w:type="dxa"/>
            <w:vMerge/>
            <w:tcBorders>
              <w:top w:val="nil"/>
              <w:left w:val="single" w:sz="4" w:space="0" w:color="auto"/>
              <w:bottom w:val="single" w:sz="4" w:space="0" w:color="auto"/>
              <w:right w:val="single" w:sz="4" w:space="0" w:color="auto"/>
            </w:tcBorders>
            <w:vAlign w:val="center"/>
            <w:hideMark/>
          </w:tcPr>
          <w:p w14:paraId="1FB04335" w14:textId="77777777" w:rsidR="00356D69" w:rsidRPr="003B62C6" w:rsidRDefault="00356D69" w:rsidP="00356D69">
            <w:pPr>
              <w:spacing w:after="0" w:line="240" w:lineRule="auto"/>
              <w:jc w:val="center"/>
              <w:rPr>
                <w:rFonts w:eastAsia="Times New Roman"/>
                <w:szCs w:val="22"/>
              </w:rPr>
            </w:pPr>
          </w:p>
        </w:tc>
        <w:tc>
          <w:tcPr>
            <w:tcW w:w="3409" w:type="dxa"/>
            <w:vMerge/>
            <w:tcBorders>
              <w:top w:val="nil"/>
              <w:left w:val="single" w:sz="4" w:space="0" w:color="auto"/>
              <w:bottom w:val="single" w:sz="4" w:space="0" w:color="auto"/>
              <w:right w:val="single" w:sz="4" w:space="0" w:color="auto"/>
            </w:tcBorders>
            <w:vAlign w:val="center"/>
            <w:hideMark/>
          </w:tcPr>
          <w:p w14:paraId="480F0D56" w14:textId="77777777" w:rsidR="00356D69" w:rsidRPr="003B62C6" w:rsidRDefault="00356D69" w:rsidP="00356D69">
            <w:pPr>
              <w:spacing w:after="0" w:line="240" w:lineRule="auto"/>
              <w:rPr>
                <w:rFonts w:eastAsia="Times New Roman"/>
                <w:szCs w:val="22"/>
              </w:rPr>
            </w:pPr>
          </w:p>
        </w:tc>
        <w:tc>
          <w:tcPr>
            <w:tcW w:w="6378" w:type="dxa"/>
            <w:tcBorders>
              <w:top w:val="nil"/>
              <w:left w:val="nil"/>
              <w:bottom w:val="single" w:sz="4" w:space="0" w:color="auto"/>
              <w:right w:val="single" w:sz="4" w:space="0" w:color="auto"/>
            </w:tcBorders>
            <w:shd w:val="clear" w:color="000000" w:fill="FFFFFF"/>
            <w:hideMark/>
          </w:tcPr>
          <w:p w14:paraId="047F8838" w14:textId="77777777" w:rsidR="00356D69" w:rsidRPr="003B62C6" w:rsidRDefault="00356D69" w:rsidP="00356D69">
            <w:pPr>
              <w:spacing w:after="0" w:line="240" w:lineRule="auto"/>
              <w:rPr>
                <w:rFonts w:eastAsia="Times New Roman"/>
                <w:szCs w:val="22"/>
              </w:rPr>
            </w:pPr>
            <w:r w:rsidRPr="003B62C6">
              <w:rPr>
                <w:rFonts w:eastAsia="Times New Roman"/>
                <w:szCs w:val="22"/>
              </w:rPr>
              <w:t>1x karta sieciowa SNMP/Ethernet – podać model</w:t>
            </w:r>
          </w:p>
        </w:tc>
        <w:tc>
          <w:tcPr>
            <w:tcW w:w="3917" w:type="dxa"/>
            <w:tcBorders>
              <w:top w:val="nil"/>
              <w:left w:val="nil"/>
              <w:bottom w:val="single" w:sz="4" w:space="0" w:color="auto"/>
              <w:right w:val="single" w:sz="4" w:space="0" w:color="auto"/>
            </w:tcBorders>
            <w:shd w:val="clear" w:color="000000" w:fill="FFFFFF"/>
          </w:tcPr>
          <w:p w14:paraId="3EC5B1BF" w14:textId="77777777" w:rsidR="00356D69" w:rsidRPr="003B62C6" w:rsidRDefault="00356D69" w:rsidP="00356D69">
            <w:pPr>
              <w:spacing w:after="0" w:line="240" w:lineRule="auto"/>
              <w:rPr>
                <w:rFonts w:eastAsia="Times New Roman"/>
                <w:szCs w:val="22"/>
              </w:rPr>
            </w:pPr>
          </w:p>
        </w:tc>
      </w:tr>
      <w:tr w:rsidR="00356D69" w:rsidRPr="003B62C6" w14:paraId="2A04F1E2" w14:textId="4140D37D" w:rsidTr="00356D69">
        <w:trPr>
          <w:trHeight w:val="200"/>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3950DDE7"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37</w:t>
            </w:r>
          </w:p>
        </w:tc>
        <w:tc>
          <w:tcPr>
            <w:tcW w:w="3409" w:type="dxa"/>
            <w:tcBorders>
              <w:top w:val="nil"/>
              <w:left w:val="nil"/>
              <w:bottom w:val="single" w:sz="4" w:space="0" w:color="auto"/>
              <w:right w:val="single" w:sz="4" w:space="0" w:color="auto"/>
            </w:tcBorders>
            <w:shd w:val="clear" w:color="000000" w:fill="FFFFFF"/>
            <w:vAlign w:val="center"/>
            <w:hideMark/>
          </w:tcPr>
          <w:p w14:paraId="6E5DC314" w14:textId="77777777" w:rsidR="00356D69" w:rsidRPr="003B62C6" w:rsidRDefault="00356D69" w:rsidP="00356D69">
            <w:pPr>
              <w:spacing w:after="0" w:line="240" w:lineRule="auto"/>
              <w:rPr>
                <w:rFonts w:eastAsia="Times New Roman"/>
                <w:szCs w:val="22"/>
              </w:rPr>
            </w:pPr>
            <w:r w:rsidRPr="003B62C6">
              <w:rPr>
                <w:rFonts w:eastAsia="Times New Roman"/>
                <w:szCs w:val="22"/>
              </w:rPr>
              <w:t>Maksymalna szerokość </w:t>
            </w:r>
          </w:p>
        </w:tc>
        <w:tc>
          <w:tcPr>
            <w:tcW w:w="6378" w:type="dxa"/>
            <w:tcBorders>
              <w:top w:val="nil"/>
              <w:left w:val="nil"/>
              <w:bottom w:val="single" w:sz="4" w:space="0" w:color="auto"/>
              <w:right w:val="single" w:sz="4" w:space="0" w:color="auto"/>
            </w:tcBorders>
            <w:shd w:val="clear" w:color="000000" w:fill="FFFFFF"/>
            <w:hideMark/>
          </w:tcPr>
          <w:p w14:paraId="1E11C024" w14:textId="77777777" w:rsidR="00356D69" w:rsidRPr="003B62C6" w:rsidRDefault="00356D69" w:rsidP="00356D69">
            <w:pPr>
              <w:spacing w:after="0" w:line="240" w:lineRule="auto"/>
              <w:rPr>
                <w:rFonts w:eastAsia="Times New Roman"/>
                <w:szCs w:val="22"/>
              </w:rPr>
            </w:pPr>
            <w:r w:rsidRPr="003B62C6">
              <w:rPr>
                <w:rFonts w:eastAsia="Times New Roman"/>
                <w:szCs w:val="22"/>
              </w:rPr>
              <w:t>438 mm</w:t>
            </w:r>
          </w:p>
        </w:tc>
        <w:tc>
          <w:tcPr>
            <w:tcW w:w="3917" w:type="dxa"/>
            <w:tcBorders>
              <w:top w:val="nil"/>
              <w:left w:val="nil"/>
              <w:bottom w:val="single" w:sz="4" w:space="0" w:color="auto"/>
              <w:right w:val="single" w:sz="4" w:space="0" w:color="auto"/>
            </w:tcBorders>
            <w:shd w:val="clear" w:color="000000" w:fill="FFFFFF"/>
          </w:tcPr>
          <w:p w14:paraId="6EFE39D9" w14:textId="77777777" w:rsidR="00356D69" w:rsidRPr="003B62C6" w:rsidRDefault="00356D69" w:rsidP="00356D69">
            <w:pPr>
              <w:spacing w:after="0" w:line="240" w:lineRule="auto"/>
              <w:rPr>
                <w:rFonts w:eastAsia="Times New Roman"/>
                <w:szCs w:val="22"/>
              </w:rPr>
            </w:pPr>
          </w:p>
        </w:tc>
      </w:tr>
      <w:tr w:rsidR="00356D69" w:rsidRPr="003B62C6" w14:paraId="4A869759" w14:textId="29FE3910" w:rsidTr="00356D69">
        <w:trPr>
          <w:trHeight w:val="200"/>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1AC0258C"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38</w:t>
            </w:r>
          </w:p>
        </w:tc>
        <w:tc>
          <w:tcPr>
            <w:tcW w:w="3409" w:type="dxa"/>
            <w:tcBorders>
              <w:top w:val="nil"/>
              <w:left w:val="nil"/>
              <w:bottom w:val="single" w:sz="4" w:space="0" w:color="auto"/>
              <w:right w:val="single" w:sz="4" w:space="0" w:color="auto"/>
            </w:tcBorders>
            <w:shd w:val="clear" w:color="000000" w:fill="FFFFFF"/>
            <w:vAlign w:val="center"/>
            <w:hideMark/>
          </w:tcPr>
          <w:p w14:paraId="586D3969" w14:textId="77777777" w:rsidR="00356D69" w:rsidRPr="003B62C6" w:rsidRDefault="00356D69" w:rsidP="00356D69">
            <w:pPr>
              <w:spacing w:after="0" w:line="240" w:lineRule="auto"/>
              <w:rPr>
                <w:rFonts w:eastAsia="Times New Roman"/>
                <w:szCs w:val="22"/>
              </w:rPr>
            </w:pPr>
            <w:r w:rsidRPr="003B62C6">
              <w:rPr>
                <w:rFonts w:eastAsia="Times New Roman"/>
                <w:szCs w:val="22"/>
              </w:rPr>
              <w:t>Maksymalna wysokość </w:t>
            </w:r>
          </w:p>
        </w:tc>
        <w:tc>
          <w:tcPr>
            <w:tcW w:w="6378" w:type="dxa"/>
            <w:tcBorders>
              <w:top w:val="nil"/>
              <w:left w:val="nil"/>
              <w:bottom w:val="single" w:sz="4" w:space="0" w:color="auto"/>
              <w:right w:val="single" w:sz="4" w:space="0" w:color="auto"/>
            </w:tcBorders>
            <w:shd w:val="clear" w:color="000000" w:fill="FFFFFF"/>
            <w:hideMark/>
          </w:tcPr>
          <w:p w14:paraId="71404AE8" w14:textId="77777777" w:rsidR="00356D69" w:rsidRPr="003B62C6" w:rsidRDefault="00356D69" w:rsidP="00356D69">
            <w:pPr>
              <w:spacing w:after="0" w:line="240" w:lineRule="auto"/>
              <w:rPr>
                <w:rFonts w:eastAsia="Times New Roman"/>
                <w:szCs w:val="22"/>
              </w:rPr>
            </w:pPr>
            <w:r w:rsidRPr="003B62C6">
              <w:rPr>
                <w:rFonts w:eastAsia="Times New Roman"/>
                <w:szCs w:val="22"/>
              </w:rPr>
              <w:t>86,5 mm</w:t>
            </w:r>
          </w:p>
        </w:tc>
        <w:tc>
          <w:tcPr>
            <w:tcW w:w="3917" w:type="dxa"/>
            <w:tcBorders>
              <w:top w:val="nil"/>
              <w:left w:val="nil"/>
              <w:bottom w:val="single" w:sz="4" w:space="0" w:color="auto"/>
              <w:right w:val="single" w:sz="4" w:space="0" w:color="auto"/>
            </w:tcBorders>
            <w:shd w:val="clear" w:color="000000" w:fill="FFFFFF"/>
          </w:tcPr>
          <w:p w14:paraId="18DFDEC6" w14:textId="77777777" w:rsidR="00356D69" w:rsidRPr="003B62C6" w:rsidRDefault="00356D69" w:rsidP="00356D69">
            <w:pPr>
              <w:spacing w:after="0" w:line="240" w:lineRule="auto"/>
              <w:rPr>
                <w:rFonts w:eastAsia="Times New Roman"/>
                <w:szCs w:val="22"/>
              </w:rPr>
            </w:pPr>
          </w:p>
        </w:tc>
      </w:tr>
      <w:tr w:rsidR="00356D69" w:rsidRPr="003B62C6" w14:paraId="1B207D9A" w14:textId="5F72221A" w:rsidTr="00356D69">
        <w:trPr>
          <w:trHeight w:val="200"/>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28690EEB"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39</w:t>
            </w:r>
          </w:p>
        </w:tc>
        <w:tc>
          <w:tcPr>
            <w:tcW w:w="3409" w:type="dxa"/>
            <w:tcBorders>
              <w:top w:val="nil"/>
              <w:left w:val="nil"/>
              <w:bottom w:val="single" w:sz="4" w:space="0" w:color="auto"/>
              <w:right w:val="single" w:sz="4" w:space="0" w:color="auto"/>
            </w:tcBorders>
            <w:shd w:val="clear" w:color="000000" w:fill="FFFFFF"/>
            <w:vAlign w:val="center"/>
            <w:hideMark/>
          </w:tcPr>
          <w:p w14:paraId="616E2230" w14:textId="77777777" w:rsidR="00356D69" w:rsidRPr="003B62C6" w:rsidRDefault="00356D69" w:rsidP="00356D69">
            <w:pPr>
              <w:spacing w:after="0" w:line="240" w:lineRule="auto"/>
              <w:rPr>
                <w:rFonts w:eastAsia="Times New Roman"/>
                <w:szCs w:val="22"/>
              </w:rPr>
            </w:pPr>
            <w:r w:rsidRPr="003B62C6">
              <w:rPr>
                <w:rFonts w:eastAsia="Times New Roman"/>
                <w:szCs w:val="22"/>
              </w:rPr>
              <w:t>Maksymalna głębokość </w:t>
            </w:r>
          </w:p>
        </w:tc>
        <w:tc>
          <w:tcPr>
            <w:tcW w:w="6378" w:type="dxa"/>
            <w:tcBorders>
              <w:top w:val="nil"/>
              <w:left w:val="nil"/>
              <w:bottom w:val="single" w:sz="4" w:space="0" w:color="auto"/>
              <w:right w:val="single" w:sz="4" w:space="0" w:color="auto"/>
            </w:tcBorders>
            <w:shd w:val="clear" w:color="000000" w:fill="FFFFFF"/>
            <w:hideMark/>
          </w:tcPr>
          <w:p w14:paraId="59227CF4" w14:textId="77777777" w:rsidR="00356D69" w:rsidRPr="003B62C6" w:rsidRDefault="00356D69" w:rsidP="00356D69">
            <w:pPr>
              <w:spacing w:after="0" w:line="240" w:lineRule="auto"/>
              <w:rPr>
                <w:rFonts w:eastAsia="Times New Roman"/>
                <w:szCs w:val="22"/>
              </w:rPr>
            </w:pPr>
            <w:r w:rsidRPr="003B62C6">
              <w:rPr>
                <w:rFonts w:eastAsia="Times New Roman"/>
                <w:szCs w:val="22"/>
              </w:rPr>
              <w:t>608 mm</w:t>
            </w:r>
          </w:p>
        </w:tc>
        <w:tc>
          <w:tcPr>
            <w:tcW w:w="3917" w:type="dxa"/>
            <w:tcBorders>
              <w:top w:val="nil"/>
              <w:left w:val="nil"/>
              <w:bottom w:val="single" w:sz="4" w:space="0" w:color="auto"/>
              <w:right w:val="single" w:sz="4" w:space="0" w:color="auto"/>
            </w:tcBorders>
            <w:shd w:val="clear" w:color="000000" w:fill="FFFFFF"/>
          </w:tcPr>
          <w:p w14:paraId="389326EC" w14:textId="77777777" w:rsidR="00356D69" w:rsidRPr="003B62C6" w:rsidRDefault="00356D69" w:rsidP="00356D69">
            <w:pPr>
              <w:spacing w:after="0" w:line="240" w:lineRule="auto"/>
              <w:rPr>
                <w:rFonts w:eastAsia="Times New Roman"/>
                <w:szCs w:val="22"/>
              </w:rPr>
            </w:pPr>
          </w:p>
        </w:tc>
      </w:tr>
      <w:tr w:rsidR="00356D69" w:rsidRPr="003B62C6" w14:paraId="6010722B" w14:textId="0048FFA9" w:rsidTr="00356D69">
        <w:trPr>
          <w:trHeight w:val="200"/>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487F3212"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40</w:t>
            </w:r>
          </w:p>
        </w:tc>
        <w:tc>
          <w:tcPr>
            <w:tcW w:w="3409" w:type="dxa"/>
            <w:tcBorders>
              <w:top w:val="nil"/>
              <w:left w:val="nil"/>
              <w:bottom w:val="single" w:sz="4" w:space="0" w:color="auto"/>
              <w:right w:val="single" w:sz="4" w:space="0" w:color="auto"/>
            </w:tcBorders>
            <w:shd w:val="clear" w:color="000000" w:fill="FFFFFF"/>
            <w:vAlign w:val="center"/>
            <w:hideMark/>
          </w:tcPr>
          <w:p w14:paraId="52B0AE0F" w14:textId="77777777" w:rsidR="00356D69" w:rsidRPr="003B62C6" w:rsidRDefault="00356D69" w:rsidP="00356D69">
            <w:pPr>
              <w:spacing w:after="0" w:line="240" w:lineRule="auto"/>
              <w:rPr>
                <w:rFonts w:eastAsia="Times New Roman"/>
                <w:szCs w:val="22"/>
              </w:rPr>
            </w:pPr>
            <w:r w:rsidRPr="003B62C6">
              <w:rPr>
                <w:rFonts w:eastAsia="Times New Roman"/>
                <w:szCs w:val="22"/>
              </w:rPr>
              <w:t>Maksymalny ciężar</w:t>
            </w:r>
          </w:p>
        </w:tc>
        <w:tc>
          <w:tcPr>
            <w:tcW w:w="6378" w:type="dxa"/>
            <w:tcBorders>
              <w:top w:val="nil"/>
              <w:left w:val="nil"/>
              <w:bottom w:val="single" w:sz="4" w:space="0" w:color="auto"/>
              <w:right w:val="single" w:sz="4" w:space="0" w:color="auto"/>
            </w:tcBorders>
            <w:shd w:val="clear" w:color="000000" w:fill="FFFFFF"/>
            <w:hideMark/>
          </w:tcPr>
          <w:p w14:paraId="5F126744" w14:textId="77777777" w:rsidR="00356D69" w:rsidRPr="003B62C6" w:rsidRDefault="00356D69" w:rsidP="00356D69">
            <w:pPr>
              <w:spacing w:after="0" w:line="240" w:lineRule="auto"/>
              <w:rPr>
                <w:rFonts w:eastAsia="Times New Roman"/>
                <w:szCs w:val="22"/>
              </w:rPr>
            </w:pPr>
            <w:r w:rsidRPr="003B62C6">
              <w:rPr>
                <w:rFonts w:eastAsia="Times New Roman"/>
                <w:szCs w:val="22"/>
              </w:rPr>
              <w:t>26,5 kg</w:t>
            </w:r>
          </w:p>
        </w:tc>
        <w:tc>
          <w:tcPr>
            <w:tcW w:w="3917" w:type="dxa"/>
            <w:tcBorders>
              <w:top w:val="nil"/>
              <w:left w:val="nil"/>
              <w:bottom w:val="single" w:sz="4" w:space="0" w:color="auto"/>
              <w:right w:val="single" w:sz="4" w:space="0" w:color="auto"/>
            </w:tcBorders>
            <w:shd w:val="clear" w:color="000000" w:fill="FFFFFF"/>
          </w:tcPr>
          <w:p w14:paraId="0B84944B" w14:textId="77777777" w:rsidR="00356D69" w:rsidRPr="003B62C6" w:rsidRDefault="00356D69" w:rsidP="00356D69">
            <w:pPr>
              <w:spacing w:after="0" w:line="240" w:lineRule="auto"/>
              <w:rPr>
                <w:rFonts w:eastAsia="Times New Roman"/>
                <w:szCs w:val="22"/>
              </w:rPr>
            </w:pPr>
          </w:p>
        </w:tc>
      </w:tr>
      <w:tr w:rsidR="00356D69" w:rsidRPr="003B62C6" w14:paraId="01A956A7" w14:textId="7839C6EE" w:rsidTr="00356D69">
        <w:trPr>
          <w:trHeight w:val="200"/>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71F8CCFC"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41</w:t>
            </w:r>
          </w:p>
        </w:tc>
        <w:tc>
          <w:tcPr>
            <w:tcW w:w="3409" w:type="dxa"/>
            <w:tcBorders>
              <w:top w:val="nil"/>
              <w:left w:val="nil"/>
              <w:bottom w:val="single" w:sz="4" w:space="0" w:color="auto"/>
              <w:right w:val="single" w:sz="4" w:space="0" w:color="auto"/>
            </w:tcBorders>
            <w:shd w:val="clear" w:color="000000" w:fill="FFFFFF"/>
            <w:vAlign w:val="center"/>
            <w:hideMark/>
          </w:tcPr>
          <w:p w14:paraId="70DCD8EE"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Poziom hałasu w </w:t>
            </w:r>
            <w:proofErr w:type="spellStart"/>
            <w:r w:rsidRPr="003B62C6">
              <w:rPr>
                <w:rFonts w:eastAsia="Times New Roman"/>
                <w:szCs w:val="22"/>
              </w:rPr>
              <w:t>odl</w:t>
            </w:r>
            <w:proofErr w:type="spellEnd"/>
            <w:r w:rsidRPr="003B62C6">
              <w:rPr>
                <w:rFonts w:eastAsia="Times New Roman"/>
                <w:szCs w:val="22"/>
              </w:rPr>
              <w:t xml:space="preserve">. 1m </w:t>
            </w:r>
          </w:p>
        </w:tc>
        <w:tc>
          <w:tcPr>
            <w:tcW w:w="6378" w:type="dxa"/>
            <w:tcBorders>
              <w:top w:val="nil"/>
              <w:left w:val="nil"/>
              <w:bottom w:val="single" w:sz="4" w:space="0" w:color="auto"/>
              <w:right w:val="single" w:sz="4" w:space="0" w:color="auto"/>
            </w:tcBorders>
            <w:shd w:val="clear" w:color="000000" w:fill="FFFFFF"/>
            <w:hideMark/>
          </w:tcPr>
          <w:p w14:paraId="637B0630"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do 45 </w:t>
            </w:r>
            <w:proofErr w:type="spellStart"/>
            <w:r w:rsidRPr="003B62C6">
              <w:rPr>
                <w:rFonts w:eastAsia="Times New Roman"/>
                <w:szCs w:val="22"/>
              </w:rPr>
              <w:t>dBA</w:t>
            </w:r>
            <w:proofErr w:type="spellEnd"/>
            <w:r w:rsidRPr="003B62C6">
              <w:rPr>
                <w:rFonts w:eastAsia="Times New Roman"/>
                <w:szCs w:val="22"/>
              </w:rPr>
              <w:t xml:space="preserve"> dla pracy normalnej</w:t>
            </w:r>
          </w:p>
        </w:tc>
        <w:tc>
          <w:tcPr>
            <w:tcW w:w="3917" w:type="dxa"/>
            <w:tcBorders>
              <w:top w:val="nil"/>
              <w:left w:val="nil"/>
              <w:bottom w:val="single" w:sz="4" w:space="0" w:color="auto"/>
              <w:right w:val="single" w:sz="4" w:space="0" w:color="auto"/>
            </w:tcBorders>
            <w:shd w:val="clear" w:color="000000" w:fill="FFFFFF"/>
          </w:tcPr>
          <w:p w14:paraId="5B917DD4" w14:textId="77777777" w:rsidR="00356D69" w:rsidRPr="003B62C6" w:rsidRDefault="00356D69" w:rsidP="00356D69">
            <w:pPr>
              <w:spacing w:after="0" w:line="240" w:lineRule="auto"/>
              <w:rPr>
                <w:rFonts w:eastAsia="Times New Roman"/>
                <w:szCs w:val="22"/>
              </w:rPr>
            </w:pPr>
          </w:p>
        </w:tc>
      </w:tr>
      <w:tr w:rsidR="00356D69" w:rsidRPr="003B62C6" w14:paraId="2DE93786" w14:textId="779515CA" w:rsidTr="00356D69">
        <w:trPr>
          <w:trHeight w:val="200"/>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586DF7C5"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42</w:t>
            </w:r>
          </w:p>
        </w:tc>
        <w:tc>
          <w:tcPr>
            <w:tcW w:w="3409" w:type="dxa"/>
            <w:tcBorders>
              <w:top w:val="nil"/>
              <w:left w:val="nil"/>
              <w:bottom w:val="single" w:sz="4" w:space="0" w:color="auto"/>
              <w:right w:val="single" w:sz="4" w:space="0" w:color="auto"/>
            </w:tcBorders>
            <w:shd w:val="clear" w:color="000000" w:fill="FFFFFF"/>
            <w:vAlign w:val="center"/>
            <w:hideMark/>
          </w:tcPr>
          <w:p w14:paraId="0DC715C4" w14:textId="77777777" w:rsidR="00356D69" w:rsidRPr="003B62C6" w:rsidRDefault="00356D69" w:rsidP="00356D69">
            <w:pPr>
              <w:spacing w:after="0" w:line="240" w:lineRule="auto"/>
              <w:rPr>
                <w:rFonts w:eastAsia="Times New Roman"/>
                <w:szCs w:val="22"/>
              </w:rPr>
            </w:pPr>
            <w:r w:rsidRPr="003B62C6">
              <w:rPr>
                <w:rFonts w:eastAsia="Times New Roman"/>
                <w:szCs w:val="22"/>
              </w:rPr>
              <w:t>Znaki bezpieczeństwa</w:t>
            </w:r>
          </w:p>
        </w:tc>
        <w:tc>
          <w:tcPr>
            <w:tcW w:w="6378" w:type="dxa"/>
            <w:tcBorders>
              <w:top w:val="nil"/>
              <w:left w:val="nil"/>
              <w:bottom w:val="single" w:sz="4" w:space="0" w:color="auto"/>
              <w:right w:val="single" w:sz="4" w:space="0" w:color="auto"/>
            </w:tcBorders>
            <w:shd w:val="clear" w:color="000000" w:fill="FFFFFF"/>
            <w:hideMark/>
          </w:tcPr>
          <w:p w14:paraId="299AACF0" w14:textId="77777777" w:rsidR="00356D69" w:rsidRPr="003B62C6" w:rsidRDefault="00356D69" w:rsidP="00356D69">
            <w:pPr>
              <w:spacing w:after="0" w:line="240" w:lineRule="auto"/>
              <w:rPr>
                <w:rFonts w:eastAsia="Times New Roman"/>
                <w:szCs w:val="22"/>
              </w:rPr>
            </w:pPr>
            <w:r w:rsidRPr="003B62C6">
              <w:rPr>
                <w:rFonts w:eastAsia="Times New Roman"/>
                <w:szCs w:val="22"/>
              </w:rPr>
              <w:t>CE, C-</w:t>
            </w:r>
            <w:proofErr w:type="spellStart"/>
            <w:r w:rsidRPr="003B62C6">
              <w:rPr>
                <w:rFonts w:eastAsia="Times New Roman"/>
                <w:szCs w:val="22"/>
              </w:rPr>
              <w:t>Tick</w:t>
            </w:r>
            <w:proofErr w:type="spellEnd"/>
            <w:r w:rsidRPr="003B62C6">
              <w:rPr>
                <w:rFonts w:eastAsia="Times New Roman"/>
                <w:szCs w:val="22"/>
              </w:rPr>
              <w:t>, UL</w:t>
            </w:r>
          </w:p>
        </w:tc>
        <w:tc>
          <w:tcPr>
            <w:tcW w:w="3917" w:type="dxa"/>
            <w:tcBorders>
              <w:top w:val="nil"/>
              <w:left w:val="nil"/>
              <w:bottom w:val="single" w:sz="4" w:space="0" w:color="auto"/>
              <w:right w:val="single" w:sz="4" w:space="0" w:color="auto"/>
            </w:tcBorders>
            <w:shd w:val="clear" w:color="000000" w:fill="FFFFFF"/>
          </w:tcPr>
          <w:p w14:paraId="2D71D62D" w14:textId="77777777" w:rsidR="00356D69" w:rsidRPr="003B62C6" w:rsidRDefault="00356D69" w:rsidP="00356D69">
            <w:pPr>
              <w:spacing w:after="0" w:line="240" w:lineRule="auto"/>
              <w:rPr>
                <w:rFonts w:eastAsia="Times New Roman"/>
                <w:szCs w:val="22"/>
              </w:rPr>
            </w:pPr>
          </w:p>
        </w:tc>
      </w:tr>
      <w:tr w:rsidR="00356D69" w:rsidRPr="003B62C6" w14:paraId="18C5CB0D" w14:textId="0332567E" w:rsidTr="00356D69">
        <w:trPr>
          <w:trHeight w:val="200"/>
        </w:trPr>
        <w:tc>
          <w:tcPr>
            <w:tcW w:w="419" w:type="dxa"/>
            <w:tcBorders>
              <w:top w:val="nil"/>
              <w:left w:val="single" w:sz="4" w:space="0" w:color="auto"/>
              <w:bottom w:val="single" w:sz="4" w:space="0" w:color="auto"/>
              <w:right w:val="single" w:sz="4" w:space="0" w:color="auto"/>
            </w:tcBorders>
            <w:shd w:val="clear" w:color="000000" w:fill="FFFFFF"/>
            <w:vAlign w:val="center"/>
            <w:hideMark/>
          </w:tcPr>
          <w:p w14:paraId="6703DC54"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43</w:t>
            </w:r>
          </w:p>
        </w:tc>
        <w:tc>
          <w:tcPr>
            <w:tcW w:w="3409" w:type="dxa"/>
            <w:tcBorders>
              <w:top w:val="nil"/>
              <w:left w:val="nil"/>
              <w:bottom w:val="single" w:sz="4" w:space="0" w:color="auto"/>
              <w:right w:val="single" w:sz="4" w:space="0" w:color="auto"/>
            </w:tcBorders>
            <w:shd w:val="clear" w:color="000000" w:fill="FFFFFF"/>
            <w:vAlign w:val="center"/>
            <w:hideMark/>
          </w:tcPr>
          <w:p w14:paraId="1A287BC1" w14:textId="77777777" w:rsidR="00356D69" w:rsidRPr="003B62C6" w:rsidRDefault="00356D69" w:rsidP="00356D69">
            <w:pPr>
              <w:spacing w:after="0" w:line="240" w:lineRule="auto"/>
              <w:rPr>
                <w:rFonts w:eastAsia="Times New Roman"/>
                <w:szCs w:val="22"/>
              </w:rPr>
            </w:pPr>
            <w:r w:rsidRPr="003B62C6">
              <w:rPr>
                <w:rFonts w:eastAsia="Times New Roman"/>
                <w:szCs w:val="22"/>
              </w:rPr>
              <w:t>Gwarancja producenta</w:t>
            </w:r>
          </w:p>
        </w:tc>
        <w:tc>
          <w:tcPr>
            <w:tcW w:w="6378" w:type="dxa"/>
            <w:tcBorders>
              <w:top w:val="nil"/>
              <w:left w:val="nil"/>
              <w:bottom w:val="single" w:sz="4" w:space="0" w:color="auto"/>
              <w:right w:val="single" w:sz="4" w:space="0" w:color="auto"/>
            </w:tcBorders>
            <w:shd w:val="clear" w:color="000000" w:fill="FFFFFF"/>
            <w:hideMark/>
          </w:tcPr>
          <w:p w14:paraId="1E204A8C" w14:textId="77777777" w:rsidR="00356D69" w:rsidRPr="003B62C6" w:rsidRDefault="00356D69" w:rsidP="00356D69">
            <w:pPr>
              <w:spacing w:after="0" w:line="240" w:lineRule="auto"/>
              <w:rPr>
                <w:rFonts w:eastAsia="Times New Roman"/>
                <w:szCs w:val="22"/>
              </w:rPr>
            </w:pPr>
            <w:r w:rsidRPr="003B62C6">
              <w:rPr>
                <w:rFonts w:eastAsia="Times New Roman"/>
                <w:szCs w:val="22"/>
              </w:rPr>
              <w:t>60 miesięcy dla elektroniki oraz zainstalowanych  baterii.</w:t>
            </w:r>
          </w:p>
          <w:p w14:paraId="69959239" w14:textId="77777777" w:rsidR="006B0607" w:rsidRPr="003B62C6" w:rsidRDefault="00356D69" w:rsidP="00356D69">
            <w:pPr>
              <w:spacing w:after="0" w:line="240" w:lineRule="auto"/>
              <w:rPr>
                <w:rFonts w:eastAsia="Times New Roman"/>
                <w:szCs w:val="22"/>
              </w:rPr>
            </w:pPr>
            <w:r w:rsidRPr="003B62C6">
              <w:rPr>
                <w:rFonts w:eastAsia="Times New Roman"/>
                <w:szCs w:val="22"/>
              </w:rPr>
              <w:t xml:space="preserve">minimum 60 miesięcy gwarancji producenta, realizowanej przez producenta bądź jego autoryzowanego partnera serwisowego. </w:t>
            </w:r>
          </w:p>
          <w:p w14:paraId="6511C7D1" w14:textId="2B5480F8" w:rsidR="006B0607" w:rsidRPr="003B62C6" w:rsidRDefault="006B0607" w:rsidP="00356D69">
            <w:pPr>
              <w:spacing w:after="0" w:line="240" w:lineRule="auto"/>
              <w:rPr>
                <w:rFonts w:eastAsia="Times New Roman"/>
                <w:szCs w:val="22"/>
              </w:rPr>
            </w:pPr>
            <w:r w:rsidRPr="003B62C6">
              <w:rPr>
                <w:rFonts w:eastAsia="Times New Roman"/>
                <w:szCs w:val="22"/>
              </w:rPr>
              <w:t>Jeżeli w standardzie urządzenie posiada inną gwarancję w ofercie należy wskazać odpowiedni pakiet rozszerzający gwarancję producenta wraz jego kodem produktu</w:t>
            </w:r>
          </w:p>
          <w:p w14:paraId="57D88F83" w14:textId="5963ED5B" w:rsidR="00356D69" w:rsidRPr="003B62C6" w:rsidRDefault="00356D69" w:rsidP="00356D69">
            <w:pPr>
              <w:spacing w:after="0" w:line="240" w:lineRule="auto"/>
              <w:rPr>
                <w:rFonts w:eastAsia="Times New Roman"/>
                <w:szCs w:val="22"/>
              </w:rPr>
            </w:pPr>
            <w:r w:rsidRPr="003B62C6">
              <w:rPr>
                <w:rFonts w:eastAsia="Times New Roman"/>
                <w:szCs w:val="22"/>
              </w:rPr>
              <w:t>Naprawa w serwisie producenta. Skuteczna naprawa w maksymalnie 14dni roboczych. Gwarancją objęte muszą być zarówno elektronika urządzenia jak i zainstalowane moduły bateryjne – przez cały okres wymaganej gwarancji</w:t>
            </w:r>
          </w:p>
          <w:p w14:paraId="2A066657" w14:textId="7B160804" w:rsidR="00356D69" w:rsidRPr="003B62C6" w:rsidRDefault="00356D69" w:rsidP="00356D69">
            <w:pPr>
              <w:jc w:val="both"/>
              <w:rPr>
                <w:szCs w:val="22"/>
              </w:rPr>
            </w:pPr>
            <w:r w:rsidRPr="003B62C6">
              <w:rPr>
                <w:szCs w:val="22"/>
              </w:rPr>
              <w:t xml:space="preserve">Zamawiający na etapie odbioru będzie wymagał dokumentu pochodzącego od Producenta potwierdzającego fakt objęcia zaoferowanego urządzenia rozszerzonym okresem gwarancji i jej </w:t>
            </w:r>
            <w:r w:rsidRPr="003B62C6">
              <w:rPr>
                <w:szCs w:val="22"/>
              </w:rPr>
              <w:lastRenderedPageBreak/>
              <w:t>warunków. Ponadto Zamawiający zastrzega sobie prawo weryfikacji bezpośrednio u producenta tego warunku.</w:t>
            </w:r>
          </w:p>
          <w:p w14:paraId="5290D199" w14:textId="77777777" w:rsidR="00356D69" w:rsidRPr="003B62C6" w:rsidRDefault="00356D69" w:rsidP="00356D69">
            <w:pPr>
              <w:spacing w:after="0" w:line="240" w:lineRule="auto"/>
              <w:rPr>
                <w:rFonts w:eastAsia="Times New Roman"/>
                <w:szCs w:val="22"/>
              </w:rPr>
            </w:pPr>
          </w:p>
        </w:tc>
        <w:tc>
          <w:tcPr>
            <w:tcW w:w="3917" w:type="dxa"/>
            <w:tcBorders>
              <w:top w:val="nil"/>
              <w:left w:val="nil"/>
              <w:bottom w:val="single" w:sz="4" w:space="0" w:color="auto"/>
              <w:right w:val="single" w:sz="4" w:space="0" w:color="auto"/>
            </w:tcBorders>
            <w:shd w:val="clear" w:color="000000" w:fill="FFFFFF"/>
          </w:tcPr>
          <w:p w14:paraId="3D2CC098" w14:textId="77777777" w:rsidR="00356D69" w:rsidRPr="003B62C6" w:rsidRDefault="00356D69" w:rsidP="00356D69">
            <w:pPr>
              <w:spacing w:after="0" w:line="240" w:lineRule="auto"/>
              <w:rPr>
                <w:rFonts w:eastAsia="Times New Roman"/>
                <w:szCs w:val="22"/>
              </w:rPr>
            </w:pPr>
          </w:p>
        </w:tc>
      </w:tr>
      <w:tr w:rsidR="00356D69" w:rsidRPr="003B62C6" w14:paraId="1A95002E" w14:textId="78E55020" w:rsidTr="00356D69">
        <w:trPr>
          <w:trHeight w:val="200"/>
        </w:trPr>
        <w:tc>
          <w:tcPr>
            <w:tcW w:w="419" w:type="dxa"/>
            <w:tcBorders>
              <w:top w:val="nil"/>
              <w:left w:val="single" w:sz="4" w:space="0" w:color="auto"/>
              <w:bottom w:val="single" w:sz="4" w:space="0" w:color="auto"/>
              <w:right w:val="single" w:sz="4" w:space="0" w:color="auto"/>
            </w:tcBorders>
            <w:vAlign w:val="center"/>
            <w:hideMark/>
          </w:tcPr>
          <w:p w14:paraId="770B7DD9" w14:textId="70104F23" w:rsidR="00356D69" w:rsidRPr="003B62C6" w:rsidRDefault="00356D69" w:rsidP="00356D69">
            <w:pPr>
              <w:spacing w:after="0" w:line="240" w:lineRule="auto"/>
              <w:jc w:val="center"/>
              <w:rPr>
                <w:rFonts w:eastAsia="Times New Roman"/>
                <w:szCs w:val="22"/>
              </w:rPr>
            </w:pPr>
          </w:p>
        </w:tc>
        <w:tc>
          <w:tcPr>
            <w:tcW w:w="3409" w:type="dxa"/>
            <w:tcBorders>
              <w:top w:val="nil"/>
              <w:left w:val="nil"/>
              <w:bottom w:val="single" w:sz="4" w:space="0" w:color="auto"/>
              <w:right w:val="single" w:sz="4" w:space="0" w:color="auto"/>
            </w:tcBorders>
            <w:vAlign w:val="center"/>
            <w:hideMark/>
          </w:tcPr>
          <w:p w14:paraId="0EE7DCA8" w14:textId="77777777" w:rsidR="00356D69" w:rsidRPr="003B62C6" w:rsidRDefault="00356D69" w:rsidP="00356D69">
            <w:pPr>
              <w:spacing w:after="0" w:line="240" w:lineRule="auto"/>
              <w:rPr>
                <w:rFonts w:eastAsia="Times New Roman"/>
                <w:b/>
                <w:bCs/>
                <w:szCs w:val="22"/>
              </w:rPr>
            </w:pPr>
            <w:r w:rsidRPr="003B62C6">
              <w:rPr>
                <w:rFonts w:eastAsia="Times New Roman"/>
                <w:b/>
                <w:bCs/>
                <w:szCs w:val="22"/>
              </w:rPr>
              <w:t>Parametry karty sieciowej - zarządzającej</w:t>
            </w:r>
          </w:p>
        </w:tc>
        <w:tc>
          <w:tcPr>
            <w:tcW w:w="6378" w:type="dxa"/>
            <w:tcBorders>
              <w:top w:val="nil"/>
              <w:left w:val="nil"/>
              <w:bottom w:val="single" w:sz="4" w:space="0" w:color="auto"/>
              <w:right w:val="single" w:sz="4" w:space="0" w:color="auto"/>
            </w:tcBorders>
            <w:hideMark/>
          </w:tcPr>
          <w:p w14:paraId="7008BF04" w14:textId="1B1DDB46" w:rsidR="00356D69" w:rsidRPr="003B62C6" w:rsidRDefault="00356D69" w:rsidP="00356D69">
            <w:pPr>
              <w:spacing w:after="0" w:line="240" w:lineRule="auto"/>
              <w:rPr>
                <w:rFonts w:eastAsia="Times New Roman"/>
                <w:szCs w:val="22"/>
              </w:rPr>
            </w:pPr>
            <w:r w:rsidRPr="003B62C6">
              <w:rPr>
                <w:rFonts w:eastAsia="Times New Roman"/>
                <w:szCs w:val="22"/>
              </w:rPr>
              <w:t> </w:t>
            </w:r>
            <w:r w:rsidR="006B0607" w:rsidRPr="003B62C6">
              <w:rPr>
                <w:rFonts w:eastAsia="Times New Roman"/>
                <w:color w:val="auto"/>
                <w:szCs w:val="22"/>
              </w:rPr>
              <w:t>Podać producenta, typ/nazwę modelu</w:t>
            </w:r>
          </w:p>
        </w:tc>
        <w:tc>
          <w:tcPr>
            <w:tcW w:w="3917" w:type="dxa"/>
            <w:tcBorders>
              <w:top w:val="nil"/>
              <w:left w:val="nil"/>
              <w:bottom w:val="single" w:sz="4" w:space="0" w:color="auto"/>
              <w:right w:val="single" w:sz="4" w:space="0" w:color="auto"/>
            </w:tcBorders>
          </w:tcPr>
          <w:p w14:paraId="103FC25B" w14:textId="77777777" w:rsidR="00356D69" w:rsidRPr="003B62C6" w:rsidRDefault="00356D69" w:rsidP="00356D69">
            <w:pPr>
              <w:spacing w:after="0" w:line="240" w:lineRule="auto"/>
              <w:rPr>
                <w:rFonts w:eastAsia="Times New Roman"/>
                <w:szCs w:val="22"/>
              </w:rPr>
            </w:pPr>
          </w:p>
        </w:tc>
      </w:tr>
      <w:tr w:rsidR="00356D69" w:rsidRPr="003B62C6" w14:paraId="2CBE569B" w14:textId="790FD1BB" w:rsidTr="00356D69">
        <w:trPr>
          <w:trHeight w:val="200"/>
        </w:trPr>
        <w:tc>
          <w:tcPr>
            <w:tcW w:w="419" w:type="dxa"/>
            <w:tcBorders>
              <w:top w:val="nil"/>
              <w:left w:val="single" w:sz="4" w:space="0" w:color="auto"/>
              <w:bottom w:val="single" w:sz="4" w:space="0" w:color="auto"/>
              <w:right w:val="single" w:sz="4" w:space="0" w:color="auto"/>
            </w:tcBorders>
            <w:noWrap/>
            <w:vAlign w:val="center"/>
            <w:hideMark/>
          </w:tcPr>
          <w:p w14:paraId="6134A4C6"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w:t>
            </w:r>
          </w:p>
        </w:tc>
        <w:tc>
          <w:tcPr>
            <w:tcW w:w="3409" w:type="dxa"/>
            <w:tcBorders>
              <w:top w:val="nil"/>
              <w:left w:val="nil"/>
              <w:bottom w:val="single" w:sz="4" w:space="0" w:color="auto"/>
              <w:right w:val="single" w:sz="4" w:space="0" w:color="auto"/>
            </w:tcBorders>
            <w:noWrap/>
            <w:vAlign w:val="center"/>
            <w:hideMark/>
          </w:tcPr>
          <w:p w14:paraId="3BA22562"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Zgodność ze standardem </w:t>
            </w:r>
            <w:proofErr w:type="spellStart"/>
            <w:r w:rsidRPr="003B62C6">
              <w:rPr>
                <w:rFonts w:eastAsia="Times New Roman"/>
                <w:szCs w:val="22"/>
              </w:rPr>
              <w:t>cyberbezpieczeństwa</w:t>
            </w:r>
            <w:proofErr w:type="spellEnd"/>
            <w:r w:rsidRPr="003B62C6">
              <w:rPr>
                <w:rFonts w:eastAsia="Times New Roman"/>
                <w:szCs w:val="22"/>
              </w:rPr>
              <w:t xml:space="preserve"> </w:t>
            </w:r>
          </w:p>
        </w:tc>
        <w:tc>
          <w:tcPr>
            <w:tcW w:w="6378" w:type="dxa"/>
            <w:tcBorders>
              <w:top w:val="nil"/>
              <w:left w:val="nil"/>
              <w:bottom w:val="single" w:sz="4" w:space="0" w:color="auto"/>
              <w:right w:val="single" w:sz="4" w:space="0" w:color="auto"/>
            </w:tcBorders>
            <w:noWrap/>
            <w:vAlign w:val="bottom"/>
            <w:hideMark/>
          </w:tcPr>
          <w:p w14:paraId="5680F831" w14:textId="77777777" w:rsidR="00356D69" w:rsidRPr="003B62C6" w:rsidRDefault="00356D69" w:rsidP="00356D69">
            <w:pPr>
              <w:spacing w:after="0" w:line="240" w:lineRule="auto"/>
              <w:rPr>
                <w:rFonts w:eastAsia="Times New Roman"/>
                <w:szCs w:val="22"/>
              </w:rPr>
            </w:pPr>
            <w:r w:rsidRPr="003B62C6">
              <w:rPr>
                <w:rFonts w:eastAsia="Times New Roman"/>
                <w:szCs w:val="22"/>
              </w:rPr>
              <w:t>UL 2900-1, IEC 62443-4-2,</w:t>
            </w:r>
          </w:p>
        </w:tc>
        <w:tc>
          <w:tcPr>
            <w:tcW w:w="3917" w:type="dxa"/>
            <w:tcBorders>
              <w:top w:val="nil"/>
              <w:left w:val="nil"/>
              <w:bottom w:val="single" w:sz="4" w:space="0" w:color="auto"/>
              <w:right w:val="single" w:sz="4" w:space="0" w:color="auto"/>
            </w:tcBorders>
          </w:tcPr>
          <w:p w14:paraId="6EEDE75F" w14:textId="77777777" w:rsidR="00356D69" w:rsidRPr="003B62C6" w:rsidRDefault="00356D69" w:rsidP="00356D69">
            <w:pPr>
              <w:spacing w:after="0" w:line="240" w:lineRule="auto"/>
              <w:rPr>
                <w:rFonts w:eastAsia="Times New Roman"/>
                <w:szCs w:val="22"/>
              </w:rPr>
            </w:pPr>
          </w:p>
        </w:tc>
      </w:tr>
      <w:tr w:rsidR="00356D69" w:rsidRPr="003B62C6" w14:paraId="1880F46D" w14:textId="37D20BD7" w:rsidTr="00356D69">
        <w:trPr>
          <w:trHeight w:val="200"/>
        </w:trPr>
        <w:tc>
          <w:tcPr>
            <w:tcW w:w="419" w:type="dxa"/>
            <w:tcBorders>
              <w:top w:val="nil"/>
              <w:left w:val="single" w:sz="4" w:space="0" w:color="auto"/>
              <w:bottom w:val="single" w:sz="4" w:space="0" w:color="auto"/>
              <w:right w:val="single" w:sz="4" w:space="0" w:color="auto"/>
            </w:tcBorders>
            <w:noWrap/>
            <w:vAlign w:val="center"/>
            <w:hideMark/>
          </w:tcPr>
          <w:p w14:paraId="1D0D33E1"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2</w:t>
            </w:r>
          </w:p>
        </w:tc>
        <w:tc>
          <w:tcPr>
            <w:tcW w:w="3409" w:type="dxa"/>
            <w:tcBorders>
              <w:top w:val="nil"/>
              <w:left w:val="nil"/>
              <w:bottom w:val="single" w:sz="4" w:space="0" w:color="auto"/>
              <w:right w:val="single" w:sz="4" w:space="0" w:color="auto"/>
            </w:tcBorders>
            <w:noWrap/>
            <w:vAlign w:val="center"/>
            <w:hideMark/>
          </w:tcPr>
          <w:p w14:paraId="1E8C01BA"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Certyfikaty </w:t>
            </w:r>
          </w:p>
        </w:tc>
        <w:tc>
          <w:tcPr>
            <w:tcW w:w="6378" w:type="dxa"/>
            <w:tcBorders>
              <w:top w:val="nil"/>
              <w:left w:val="nil"/>
              <w:bottom w:val="single" w:sz="4" w:space="0" w:color="auto"/>
              <w:right w:val="single" w:sz="4" w:space="0" w:color="auto"/>
            </w:tcBorders>
            <w:noWrap/>
            <w:vAlign w:val="bottom"/>
            <w:hideMark/>
          </w:tcPr>
          <w:p w14:paraId="7C2AFEE1" w14:textId="77777777" w:rsidR="00356D69" w:rsidRPr="003B62C6" w:rsidRDefault="00356D69" w:rsidP="00356D69">
            <w:pPr>
              <w:spacing w:after="0" w:line="240" w:lineRule="auto"/>
              <w:rPr>
                <w:rFonts w:eastAsia="Times New Roman"/>
                <w:szCs w:val="22"/>
              </w:rPr>
            </w:pPr>
            <w:r w:rsidRPr="003B62C6">
              <w:rPr>
                <w:rFonts w:eastAsia="Times New Roman"/>
                <w:szCs w:val="22"/>
              </w:rPr>
              <w:t>CA i PKI, ISO 9001 producenta w zakresie projektowania, produkcji, sprzedaży i serwisu</w:t>
            </w:r>
          </w:p>
        </w:tc>
        <w:tc>
          <w:tcPr>
            <w:tcW w:w="3917" w:type="dxa"/>
            <w:tcBorders>
              <w:top w:val="nil"/>
              <w:left w:val="nil"/>
              <w:bottom w:val="single" w:sz="4" w:space="0" w:color="auto"/>
              <w:right w:val="single" w:sz="4" w:space="0" w:color="auto"/>
            </w:tcBorders>
          </w:tcPr>
          <w:p w14:paraId="101D1957" w14:textId="77777777" w:rsidR="00356D69" w:rsidRPr="003B62C6" w:rsidRDefault="00356D69" w:rsidP="00356D69">
            <w:pPr>
              <w:spacing w:after="0" w:line="240" w:lineRule="auto"/>
              <w:rPr>
                <w:rFonts w:eastAsia="Times New Roman"/>
                <w:szCs w:val="22"/>
              </w:rPr>
            </w:pPr>
          </w:p>
        </w:tc>
      </w:tr>
      <w:tr w:rsidR="00356D69" w:rsidRPr="00C76845" w14:paraId="0CA4BF98" w14:textId="4761D71A" w:rsidTr="00356D69">
        <w:trPr>
          <w:trHeight w:val="200"/>
        </w:trPr>
        <w:tc>
          <w:tcPr>
            <w:tcW w:w="419" w:type="dxa"/>
            <w:tcBorders>
              <w:top w:val="nil"/>
              <w:left w:val="single" w:sz="4" w:space="0" w:color="auto"/>
              <w:bottom w:val="single" w:sz="4" w:space="0" w:color="auto"/>
              <w:right w:val="single" w:sz="4" w:space="0" w:color="auto"/>
            </w:tcBorders>
            <w:noWrap/>
            <w:vAlign w:val="center"/>
            <w:hideMark/>
          </w:tcPr>
          <w:p w14:paraId="262DC8A6"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3</w:t>
            </w:r>
          </w:p>
        </w:tc>
        <w:tc>
          <w:tcPr>
            <w:tcW w:w="3409" w:type="dxa"/>
            <w:tcBorders>
              <w:top w:val="nil"/>
              <w:left w:val="nil"/>
              <w:bottom w:val="single" w:sz="4" w:space="0" w:color="auto"/>
              <w:right w:val="single" w:sz="4" w:space="0" w:color="auto"/>
            </w:tcBorders>
            <w:noWrap/>
            <w:vAlign w:val="center"/>
            <w:hideMark/>
          </w:tcPr>
          <w:p w14:paraId="457753FB" w14:textId="77777777" w:rsidR="00356D69" w:rsidRPr="003B62C6" w:rsidRDefault="00356D69" w:rsidP="00356D69">
            <w:pPr>
              <w:spacing w:after="0" w:line="240" w:lineRule="auto"/>
              <w:rPr>
                <w:rFonts w:eastAsia="Times New Roman"/>
                <w:szCs w:val="22"/>
              </w:rPr>
            </w:pPr>
            <w:r w:rsidRPr="003B62C6">
              <w:rPr>
                <w:rFonts w:eastAsia="Times New Roman"/>
                <w:szCs w:val="22"/>
              </w:rPr>
              <w:t>Prędkość interfejsu</w:t>
            </w:r>
          </w:p>
        </w:tc>
        <w:tc>
          <w:tcPr>
            <w:tcW w:w="6378" w:type="dxa"/>
            <w:tcBorders>
              <w:top w:val="nil"/>
              <w:left w:val="nil"/>
              <w:bottom w:val="single" w:sz="4" w:space="0" w:color="auto"/>
              <w:right w:val="single" w:sz="4" w:space="0" w:color="auto"/>
            </w:tcBorders>
            <w:noWrap/>
            <w:vAlign w:val="bottom"/>
            <w:hideMark/>
          </w:tcPr>
          <w:p w14:paraId="0DDDAF8F" w14:textId="77777777" w:rsidR="00356D69" w:rsidRPr="003B62C6" w:rsidRDefault="00356D69" w:rsidP="00356D69">
            <w:pPr>
              <w:spacing w:after="0" w:line="240" w:lineRule="auto"/>
              <w:rPr>
                <w:rFonts w:eastAsia="Times New Roman"/>
                <w:szCs w:val="22"/>
                <w:lang w:val="en-US"/>
              </w:rPr>
            </w:pPr>
            <w:r w:rsidRPr="003B62C6">
              <w:rPr>
                <w:rFonts w:eastAsia="Times New Roman"/>
                <w:szCs w:val="22"/>
                <w:lang w:val="en-US"/>
              </w:rPr>
              <w:t>Gigabit (half-duplex, full-duplex)</w:t>
            </w:r>
          </w:p>
        </w:tc>
        <w:tc>
          <w:tcPr>
            <w:tcW w:w="3917" w:type="dxa"/>
            <w:tcBorders>
              <w:top w:val="nil"/>
              <w:left w:val="nil"/>
              <w:bottom w:val="single" w:sz="4" w:space="0" w:color="auto"/>
              <w:right w:val="single" w:sz="4" w:space="0" w:color="auto"/>
            </w:tcBorders>
          </w:tcPr>
          <w:p w14:paraId="0F85D8A4" w14:textId="77777777" w:rsidR="00356D69" w:rsidRPr="003B62C6" w:rsidRDefault="00356D69" w:rsidP="00356D69">
            <w:pPr>
              <w:spacing w:after="0" w:line="240" w:lineRule="auto"/>
              <w:rPr>
                <w:rFonts w:eastAsia="Times New Roman"/>
                <w:szCs w:val="22"/>
                <w:lang w:val="en-US"/>
              </w:rPr>
            </w:pPr>
          </w:p>
        </w:tc>
      </w:tr>
      <w:tr w:rsidR="00356D69" w:rsidRPr="003B62C6" w14:paraId="0F20D0AB" w14:textId="1CD4B70A" w:rsidTr="00356D69">
        <w:trPr>
          <w:trHeight w:val="200"/>
        </w:trPr>
        <w:tc>
          <w:tcPr>
            <w:tcW w:w="419" w:type="dxa"/>
            <w:tcBorders>
              <w:top w:val="nil"/>
              <w:left w:val="single" w:sz="4" w:space="0" w:color="auto"/>
              <w:bottom w:val="single" w:sz="4" w:space="0" w:color="auto"/>
              <w:right w:val="single" w:sz="4" w:space="0" w:color="auto"/>
            </w:tcBorders>
            <w:noWrap/>
            <w:vAlign w:val="center"/>
            <w:hideMark/>
          </w:tcPr>
          <w:p w14:paraId="2756D800"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4</w:t>
            </w:r>
          </w:p>
        </w:tc>
        <w:tc>
          <w:tcPr>
            <w:tcW w:w="3409" w:type="dxa"/>
            <w:tcBorders>
              <w:top w:val="nil"/>
              <w:left w:val="nil"/>
              <w:bottom w:val="single" w:sz="4" w:space="0" w:color="auto"/>
              <w:right w:val="single" w:sz="4" w:space="0" w:color="auto"/>
            </w:tcBorders>
            <w:noWrap/>
            <w:vAlign w:val="center"/>
            <w:hideMark/>
          </w:tcPr>
          <w:p w14:paraId="49A9512A"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Szyfrowanie </w:t>
            </w:r>
          </w:p>
        </w:tc>
        <w:tc>
          <w:tcPr>
            <w:tcW w:w="6378" w:type="dxa"/>
            <w:tcBorders>
              <w:top w:val="nil"/>
              <w:left w:val="nil"/>
              <w:bottom w:val="single" w:sz="4" w:space="0" w:color="auto"/>
              <w:right w:val="single" w:sz="4" w:space="0" w:color="auto"/>
            </w:tcBorders>
            <w:noWrap/>
            <w:vAlign w:val="bottom"/>
            <w:hideMark/>
          </w:tcPr>
          <w:p w14:paraId="7F9B97F0" w14:textId="77777777" w:rsidR="00356D69" w:rsidRPr="003B62C6" w:rsidRDefault="00356D69" w:rsidP="00356D69">
            <w:pPr>
              <w:spacing w:after="0" w:line="240" w:lineRule="auto"/>
              <w:rPr>
                <w:rFonts w:eastAsia="Times New Roman"/>
                <w:szCs w:val="22"/>
              </w:rPr>
            </w:pPr>
            <w:r w:rsidRPr="003B62C6">
              <w:rPr>
                <w:rFonts w:eastAsia="Times New Roman"/>
                <w:szCs w:val="22"/>
              </w:rPr>
              <w:t>TLS 1.2 z minimum SHA256</w:t>
            </w:r>
          </w:p>
        </w:tc>
        <w:tc>
          <w:tcPr>
            <w:tcW w:w="3917" w:type="dxa"/>
            <w:tcBorders>
              <w:top w:val="nil"/>
              <w:left w:val="nil"/>
              <w:bottom w:val="single" w:sz="4" w:space="0" w:color="auto"/>
              <w:right w:val="single" w:sz="4" w:space="0" w:color="auto"/>
            </w:tcBorders>
          </w:tcPr>
          <w:p w14:paraId="277EBB99" w14:textId="77777777" w:rsidR="00356D69" w:rsidRPr="003B62C6" w:rsidRDefault="00356D69" w:rsidP="00356D69">
            <w:pPr>
              <w:spacing w:after="0" w:line="240" w:lineRule="auto"/>
              <w:rPr>
                <w:rFonts w:eastAsia="Times New Roman"/>
                <w:szCs w:val="22"/>
              </w:rPr>
            </w:pPr>
          </w:p>
        </w:tc>
      </w:tr>
      <w:tr w:rsidR="00356D69" w:rsidRPr="00C76845" w14:paraId="74D8B4AA" w14:textId="43EFA291" w:rsidTr="00356D69">
        <w:trPr>
          <w:trHeight w:val="200"/>
        </w:trPr>
        <w:tc>
          <w:tcPr>
            <w:tcW w:w="419" w:type="dxa"/>
            <w:tcBorders>
              <w:top w:val="nil"/>
              <w:left w:val="single" w:sz="4" w:space="0" w:color="auto"/>
              <w:bottom w:val="single" w:sz="4" w:space="0" w:color="auto"/>
              <w:right w:val="single" w:sz="4" w:space="0" w:color="auto"/>
            </w:tcBorders>
            <w:noWrap/>
            <w:vAlign w:val="center"/>
            <w:hideMark/>
          </w:tcPr>
          <w:p w14:paraId="78F1FAF9"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5</w:t>
            </w:r>
          </w:p>
        </w:tc>
        <w:tc>
          <w:tcPr>
            <w:tcW w:w="3409" w:type="dxa"/>
            <w:tcBorders>
              <w:top w:val="nil"/>
              <w:left w:val="nil"/>
              <w:bottom w:val="single" w:sz="4" w:space="0" w:color="auto"/>
              <w:right w:val="single" w:sz="4" w:space="0" w:color="auto"/>
            </w:tcBorders>
            <w:noWrap/>
            <w:vAlign w:val="center"/>
            <w:hideMark/>
          </w:tcPr>
          <w:p w14:paraId="76360DE7" w14:textId="77777777" w:rsidR="00356D69" w:rsidRPr="003B62C6" w:rsidRDefault="00356D69" w:rsidP="00356D69">
            <w:pPr>
              <w:spacing w:after="0" w:line="240" w:lineRule="auto"/>
              <w:rPr>
                <w:rFonts w:eastAsia="Times New Roman"/>
                <w:szCs w:val="22"/>
              </w:rPr>
            </w:pPr>
            <w:r w:rsidRPr="003B62C6">
              <w:rPr>
                <w:rFonts w:eastAsia="Times New Roman"/>
                <w:szCs w:val="22"/>
              </w:rPr>
              <w:t>Obsługiwane protokoły</w:t>
            </w:r>
          </w:p>
        </w:tc>
        <w:tc>
          <w:tcPr>
            <w:tcW w:w="6378" w:type="dxa"/>
            <w:tcBorders>
              <w:top w:val="nil"/>
              <w:left w:val="nil"/>
              <w:bottom w:val="single" w:sz="4" w:space="0" w:color="auto"/>
              <w:right w:val="single" w:sz="4" w:space="0" w:color="auto"/>
            </w:tcBorders>
            <w:noWrap/>
            <w:vAlign w:val="bottom"/>
            <w:hideMark/>
          </w:tcPr>
          <w:p w14:paraId="12C0430B" w14:textId="77777777" w:rsidR="00356D69" w:rsidRPr="003B62C6" w:rsidRDefault="00356D69" w:rsidP="00356D69">
            <w:pPr>
              <w:spacing w:after="0" w:line="240" w:lineRule="auto"/>
              <w:rPr>
                <w:rFonts w:eastAsia="Times New Roman"/>
                <w:szCs w:val="22"/>
                <w:lang w:val="en-US"/>
              </w:rPr>
            </w:pPr>
            <w:r w:rsidRPr="003B62C6">
              <w:rPr>
                <w:rFonts w:eastAsia="Times New Roman"/>
                <w:szCs w:val="22"/>
                <w:lang w:val="en-US"/>
              </w:rPr>
              <w:t>SNMP/HTTPS/MQTTS/RADIUS/LDAP/SSH</w:t>
            </w:r>
          </w:p>
        </w:tc>
        <w:tc>
          <w:tcPr>
            <w:tcW w:w="3917" w:type="dxa"/>
            <w:tcBorders>
              <w:top w:val="nil"/>
              <w:left w:val="nil"/>
              <w:bottom w:val="single" w:sz="4" w:space="0" w:color="auto"/>
              <w:right w:val="single" w:sz="4" w:space="0" w:color="auto"/>
            </w:tcBorders>
          </w:tcPr>
          <w:p w14:paraId="5B3C612D" w14:textId="77777777" w:rsidR="00356D69" w:rsidRPr="003B62C6" w:rsidRDefault="00356D69" w:rsidP="00356D69">
            <w:pPr>
              <w:spacing w:after="0" w:line="240" w:lineRule="auto"/>
              <w:rPr>
                <w:rFonts w:eastAsia="Times New Roman"/>
                <w:szCs w:val="22"/>
                <w:lang w:val="en-US"/>
              </w:rPr>
            </w:pPr>
          </w:p>
        </w:tc>
      </w:tr>
      <w:tr w:rsidR="00356D69" w:rsidRPr="00C76845" w14:paraId="279900EE" w14:textId="3668E6A5" w:rsidTr="00356D69">
        <w:trPr>
          <w:trHeight w:val="200"/>
        </w:trPr>
        <w:tc>
          <w:tcPr>
            <w:tcW w:w="419" w:type="dxa"/>
            <w:tcBorders>
              <w:top w:val="nil"/>
              <w:left w:val="single" w:sz="4" w:space="0" w:color="auto"/>
              <w:bottom w:val="single" w:sz="4" w:space="0" w:color="auto"/>
              <w:right w:val="single" w:sz="4" w:space="0" w:color="auto"/>
            </w:tcBorders>
            <w:noWrap/>
            <w:vAlign w:val="center"/>
            <w:hideMark/>
          </w:tcPr>
          <w:p w14:paraId="3897DC63"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6</w:t>
            </w:r>
          </w:p>
        </w:tc>
        <w:tc>
          <w:tcPr>
            <w:tcW w:w="3409" w:type="dxa"/>
            <w:tcBorders>
              <w:top w:val="nil"/>
              <w:left w:val="nil"/>
              <w:bottom w:val="single" w:sz="4" w:space="0" w:color="auto"/>
              <w:right w:val="single" w:sz="4" w:space="0" w:color="auto"/>
            </w:tcBorders>
            <w:noWrap/>
            <w:vAlign w:val="center"/>
            <w:hideMark/>
          </w:tcPr>
          <w:p w14:paraId="34EE9AE8" w14:textId="77777777" w:rsidR="00356D69" w:rsidRPr="003B62C6" w:rsidRDefault="00356D69" w:rsidP="00356D69">
            <w:pPr>
              <w:spacing w:after="0" w:line="240" w:lineRule="auto"/>
              <w:rPr>
                <w:rFonts w:eastAsia="Times New Roman"/>
                <w:szCs w:val="22"/>
              </w:rPr>
            </w:pPr>
            <w:r w:rsidRPr="003B62C6">
              <w:rPr>
                <w:rFonts w:eastAsia="Times New Roman"/>
                <w:szCs w:val="22"/>
              </w:rPr>
              <w:t>Obsługiwane MIB</w:t>
            </w:r>
          </w:p>
        </w:tc>
        <w:tc>
          <w:tcPr>
            <w:tcW w:w="6378" w:type="dxa"/>
            <w:tcBorders>
              <w:top w:val="nil"/>
              <w:left w:val="nil"/>
              <w:bottom w:val="single" w:sz="4" w:space="0" w:color="auto"/>
              <w:right w:val="single" w:sz="4" w:space="0" w:color="auto"/>
            </w:tcBorders>
            <w:noWrap/>
            <w:vAlign w:val="bottom"/>
            <w:hideMark/>
          </w:tcPr>
          <w:p w14:paraId="40B9810F" w14:textId="77777777" w:rsidR="00356D69" w:rsidRPr="003B62C6" w:rsidRDefault="00356D69" w:rsidP="00356D69">
            <w:pPr>
              <w:spacing w:after="0" w:line="240" w:lineRule="auto"/>
              <w:rPr>
                <w:rFonts w:eastAsia="Times New Roman"/>
                <w:szCs w:val="22"/>
                <w:lang w:val="en-US"/>
              </w:rPr>
            </w:pPr>
            <w:r w:rsidRPr="003B62C6">
              <w:rPr>
                <w:rFonts w:eastAsia="Times New Roman"/>
                <w:szCs w:val="22"/>
                <w:lang w:val="en-US"/>
              </w:rPr>
              <w:t>MIB II – Standard IETF UPS MIB (RFC 1628)</w:t>
            </w:r>
          </w:p>
        </w:tc>
        <w:tc>
          <w:tcPr>
            <w:tcW w:w="3917" w:type="dxa"/>
            <w:tcBorders>
              <w:top w:val="nil"/>
              <w:left w:val="nil"/>
              <w:bottom w:val="single" w:sz="4" w:space="0" w:color="auto"/>
              <w:right w:val="single" w:sz="4" w:space="0" w:color="auto"/>
            </w:tcBorders>
          </w:tcPr>
          <w:p w14:paraId="716525F9" w14:textId="77777777" w:rsidR="00356D69" w:rsidRPr="003B62C6" w:rsidRDefault="00356D69" w:rsidP="00356D69">
            <w:pPr>
              <w:spacing w:after="0" w:line="240" w:lineRule="auto"/>
              <w:rPr>
                <w:rFonts w:eastAsia="Times New Roman"/>
                <w:szCs w:val="22"/>
                <w:lang w:val="en-US"/>
              </w:rPr>
            </w:pPr>
          </w:p>
        </w:tc>
      </w:tr>
      <w:tr w:rsidR="00356D69" w:rsidRPr="003B62C6" w14:paraId="0AC49D83" w14:textId="506EC016" w:rsidTr="00356D69">
        <w:trPr>
          <w:trHeight w:val="200"/>
        </w:trPr>
        <w:tc>
          <w:tcPr>
            <w:tcW w:w="419" w:type="dxa"/>
            <w:tcBorders>
              <w:top w:val="nil"/>
              <w:left w:val="single" w:sz="4" w:space="0" w:color="auto"/>
              <w:bottom w:val="single" w:sz="4" w:space="0" w:color="auto"/>
              <w:right w:val="single" w:sz="4" w:space="0" w:color="auto"/>
            </w:tcBorders>
            <w:noWrap/>
            <w:vAlign w:val="center"/>
            <w:hideMark/>
          </w:tcPr>
          <w:p w14:paraId="33C57431"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7</w:t>
            </w:r>
          </w:p>
        </w:tc>
        <w:tc>
          <w:tcPr>
            <w:tcW w:w="3409" w:type="dxa"/>
            <w:tcBorders>
              <w:top w:val="nil"/>
              <w:left w:val="nil"/>
              <w:bottom w:val="single" w:sz="4" w:space="0" w:color="auto"/>
              <w:right w:val="single" w:sz="4" w:space="0" w:color="auto"/>
            </w:tcBorders>
            <w:noWrap/>
            <w:vAlign w:val="center"/>
            <w:hideMark/>
          </w:tcPr>
          <w:p w14:paraId="39074B73" w14:textId="77777777" w:rsidR="00356D69" w:rsidRPr="003B62C6" w:rsidRDefault="00356D69" w:rsidP="00356D69">
            <w:pPr>
              <w:spacing w:after="0" w:line="240" w:lineRule="auto"/>
              <w:rPr>
                <w:rFonts w:eastAsia="Times New Roman"/>
                <w:szCs w:val="22"/>
              </w:rPr>
            </w:pPr>
            <w:r w:rsidRPr="003B62C6">
              <w:rPr>
                <w:rFonts w:eastAsia="Times New Roman"/>
                <w:szCs w:val="22"/>
              </w:rPr>
              <w:t>Zarządzanie dostępem do oprogramowania</w:t>
            </w:r>
          </w:p>
        </w:tc>
        <w:tc>
          <w:tcPr>
            <w:tcW w:w="6378" w:type="dxa"/>
            <w:tcBorders>
              <w:top w:val="nil"/>
              <w:left w:val="nil"/>
              <w:bottom w:val="single" w:sz="4" w:space="0" w:color="auto"/>
              <w:right w:val="single" w:sz="4" w:space="0" w:color="auto"/>
            </w:tcBorders>
            <w:noWrap/>
            <w:vAlign w:val="bottom"/>
            <w:hideMark/>
          </w:tcPr>
          <w:p w14:paraId="67E657D6" w14:textId="77777777" w:rsidR="00356D69" w:rsidRPr="003B62C6" w:rsidRDefault="00356D69" w:rsidP="00356D69">
            <w:pPr>
              <w:spacing w:after="0" w:line="240" w:lineRule="auto"/>
              <w:rPr>
                <w:rFonts w:eastAsia="Times New Roman"/>
                <w:szCs w:val="22"/>
              </w:rPr>
            </w:pPr>
            <w:r w:rsidRPr="003B62C6">
              <w:rPr>
                <w:rFonts w:eastAsia="Times New Roman"/>
                <w:szCs w:val="22"/>
              </w:rPr>
              <w:t>różne poziomy nadawania dostępu do konta administratora lub użytkownika</w:t>
            </w:r>
          </w:p>
        </w:tc>
        <w:tc>
          <w:tcPr>
            <w:tcW w:w="3917" w:type="dxa"/>
            <w:tcBorders>
              <w:top w:val="nil"/>
              <w:left w:val="nil"/>
              <w:bottom w:val="single" w:sz="4" w:space="0" w:color="auto"/>
              <w:right w:val="single" w:sz="4" w:space="0" w:color="auto"/>
            </w:tcBorders>
          </w:tcPr>
          <w:p w14:paraId="43CBE4EF" w14:textId="77777777" w:rsidR="00356D69" w:rsidRPr="003B62C6" w:rsidRDefault="00356D69" w:rsidP="00356D69">
            <w:pPr>
              <w:spacing w:after="0" w:line="240" w:lineRule="auto"/>
              <w:rPr>
                <w:rFonts w:eastAsia="Times New Roman"/>
                <w:szCs w:val="22"/>
              </w:rPr>
            </w:pPr>
          </w:p>
        </w:tc>
      </w:tr>
      <w:tr w:rsidR="00356D69" w:rsidRPr="003B62C6" w14:paraId="7E4D9040" w14:textId="001A6F9B" w:rsidTr="00356D69">
        <w:trPr>
          <w:trHeight w:val="200"/>
        </w:trPr>
        <w:tc>
          <w:tcPr>
            <w:tcW w:w="419" w:type="dxa"/>
            <w:tcBorders>
              <w:top w:val="nil"/>
              <w:left w:val="single" w:sz="4" w:space="0" w:color="auto"/>
              <w:bottom w:val="single" w:sz="4" w:space="0" w:color="auto"/>
              <w:right w:val="single" w:sz="4" w:space="0" w:color="auto"/>
            </w:tcBorders>
            <w:noWrap/>
            <w:vAlign w:val="center"/>
          </w:tcPr>
          <w:p w14:paraId="33DB6C3A"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8</w:t>
            </w:r>
          </w:p>
        </w:tc>
        <w:tc>
          <w:tcPr>
            <w:tcW w:w="3409" w:type="dxa"/>
            <w:tcBorders>
              <w:top w:val="nil"/>
              <w:left w:val="nil"/>
              <w:bottom w:val="single" w:sz="4" w:space="0" w:color="auto"/>
              <w:right w:val="single" w:sz="4" w:space="0" w:color="auto"/>
            </w:tcBorders>
            <w:noWrap/>
            <w:vAlign w:val="center"/>
          </w:tcPr>
          <w:p w14:paraId="03D3CB69" w14:textId="77777777" w:rsidR="00356D69" w:rsidRPr="003B62C6" w:rsidRDefault="00356D69" w:rsidP="00356D69">
            <w:pPr>
              <w:spacing w:after="0" w:line="240" w:lineRule="auto"/>
              <w:rPr>
                <w:rFonts w:eastAsia="Times New Roman"/>
                <w:szCs w:val="22"/>
              </w:rPr>
            </w:pPr>
            <w:r w:rsidRPr="003B62C6">
              <w:rPr>
                <w:rFonts w:eastAsia="Times New Roman"/>
                <w:szCs w:val="22"/>
              </w:rPr>
              <w:t>Szyfrowanie łańcucha zaufania i funkcja bezpiecznego rozruchu</w:t>
            </w:r>
          </w:p>
        </w:tc>
        <w:tc>
          <w:tcPr>
            <w:tcW w:w="6378" w:type="dxa"/>
            <w:tcBorders>
              <w:top w:val="nil"/>
              <w:left w:val="nil"/>
              <w:bottom w:val="single" w:sz="4" w:space="0" w:color="auto"/>
              <w:right w:val="single" w:sz="4" w:space="0" w:color="auto"/>
            </w:tcBorders>
            <w:noWrap/>
            <w:vAlign w:val="bottom"/>
          </w:tcPr>
          <w:p w14:paraId="6F2F228E"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Karta zarządzająca musi mieć wbudowany moduł </w:t>
            </w:r>
            <w:proofErr w:type="spellStart"/>
            <w:r w:rsidRPr="003B62C6">
              <w:rPr>
                <w:rFonts w:eastAsia="Times New Roman"/>
                <w:szCs w:val="22"/>
              </w:rPr>
              <w:t>secure</w:t>
            </w:r>
            <w:proofErr w:type="spellEnd"/>
            <w:r w:rsidRPr="003B62C6">
              <w:rPr>
                <w:rFonts w:eastAsia="Times New Roman"/>
                <w:szCs w:val="22"/>
              </w:rPr>
              <w:t xml:space="preserve"> </w:t>
            </w:r>
            <w:proofErr w:type="spellStart"/>
            <w:r w:rsidRPr="003B62C6">
              <w:rPr>
                <w:rFonts w:eastAsia="Times New Roman"/>
                <w:szCs w:val="22"/>
              </w:rPr>
              <w:t>boot</w:t>
            </w:r>
            <w:proofErr w:type="spellEnd"/>
            <w:r w:rsidRPr="003B62C6">
              <w:rPr>
                <w:rFonts w:eastAsia="Times New Roman"/>
                <w:szCs w:val="22"/>
              </w:rPr>
              <w:t xml:space="preserve">, oraz pełnić funkcje urządzenia </w:t>
            </w:r>
            <w:proofErr w:type="spellStart"/>
            <w:r w:rsidRPr="003B62C6">
              <w:rPr>
                <w:rFonts w:eastAsia="Times New Roman"/>
                <w:szCs w:val="22"/>
              </w:rPr>
              <w:t>root</w:t>
            </w:r>
            <w:proofErr w:type="spellEnd"/>
            <w:r w:rsidRPr="003B62C6">
              <w:rPr>
                <w:rFonts w:eastAsia="Times New Roman"/>
                <w:szCs w:val="22"/>
              </w:rPr>
              <w:t xml:space="preserve"> of trust. Wbudowany mechanizm zapory sieciowej</w:t>
            </w:r>
          </w:p>
        </w:tc>
        <w:tc>
          <w:tcPr>
            <w:tcW w:w="3917" w:type="dxa"/>
            <w:tcBorders>
              <w:top w:val="nil"/>
              <w:left w:val="nil"/>
              <w:bottom w:val="single" w:sz="4" w:space="0" w:color="auto"/>
              <w:right w:val="single" w:sz="4" w:space="0" w:color="auto"/>
            </w:tcBorders>
          </w:tcPr>
          <w:p w14:paraId="11384B6D" w14:textId="77777777" w:rsidR="00356D69" w:rsidRPr="003B62C6" w:rsidRDefault="00356D69" w:rsidP="00356D69">
            <w:pPr>
              <w:spacing w:after="0" w:line="240" w:lineRule="auto"/>
              <w:rPr>
                <w:rFonts w:eastAsia="Times New Roman"/>
                <w:szCs w:val="22"/>
              </w:rPr>
            </w:pPr>
          </w:p>
        </w:tc>
      </w:tr>
      <w:tr w:rsidR="00356D69" w:rsidRPr="003B62C6" w14:paraId="6A9B93DC" w14:textId="37B25E54" w:rsidTr="00356D69">
        <w:trPr>
          <w:trHeight w:val="200"/>
        </w:trPr>
        <w:tc>
          <w:tcPr>
            <w:tcW w:w="419" w:type="dxa"/>
            <w:tcBorders>
              <w:top w:val="nil"/>
              <w:left w:val="single" w:sz="4" w:space="0" w:color="auto"/>
              <w:bottom w:val="single" w:sz="4" w:space="0" w:color="auto"/>
              <w:right w:val="single" w:sz="4" w:space="0" w:color="auto"/>
            </w:tcBorders>
            <w:noWrap/>
            <w:vAlign w:val="center"/>
          </w:tcPr>
          <w:p w14:paraId="00A3F265"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9</w:t>
            </w:r>
          </w:p>
        </w:tc>
        <w:tc>
          <w:tcPr>
            <w:tcW w:w="3409" w:type="dxa"/>
            <w:tcBorders>
              <w:top w:val="nil"/>
              <w:left w:val="nil"/>
              <w:bottom w:val="single" w:sz="4" w:space="0" w:color="auto"/>
              <w:right w:val="single" w:sz="4" w:space="0" w:color="auto"/>
            </w:tcBorders>
            <w:noWrap/>
            <w:vAlign w:val="center"/>
          </w:tcPr>
          <w:p w14:paraId="2C96CC02" w14:textId="77777777" w:rsidR="00356D69" w:rsidRPr="003B62C6" w:rsidRDefault="00356D69" w:rsidP="00356D69">
            <w:pPr>
              <w:spacing w:after="0" w:line="240" w:lineRule="auto"/>
              <w:rPr>
                <w:rFonts w:eastAsia="Times New Roman"/>
                <w:szCs w:val="22"/>
              </w:rPr>
            </w:pPr>
            <w:r w:rsidRPr="003B62C6">
              <w:rPr>
                <w:rFonts w:eastAsia="Times New Roman"/>
                <w:szCs w:val="22"/>
              </w:rPr>
              <w:t>Uwierzytelnianie na poziomie portu</w:t>
            </w:r>
          </w:p>
        </w:tc>
        <w:tc>
          <w:tcPr>
            <w:tcW w:w="6378" w:type="dxa"/>
            <w:tcBorders>
              <w:top w:val="nil"/>
              <w:left w:val="nil"/>
              <w:bottom w:val="single" w:sz="4" w:space="0" w:color="auto"/>
              <w:right w:val="single" w:sz="4" w:space="0" w:color="auto"/>
            </w:tcBorders>
            <w:noWrap/>
            <w:vAlign w:val="bottom"/>
          </w:tcPr>
          <w:p w14:paraId="301D2EDD" w14:textId="77777777" w:rsidR="00356D69" w:rsidRPr="003B62C6" w:rsidRDefault="00356D69" w:rsidP="00356D69">
            <w:pPr>
              <w:spacing w:after="0" w:line="240" w:lineRule="auto"/>
              <w:rPr>
                <w:rFonts w:eastAsia="Times New Roman"/>
                <w:szCs w:val="22"/>
              </w:rPr>
            </w:pPr>
            <w:r w:rsidRPr="003B62C6">
              <w:rPr>
                <w:rFonts w:eastAsia="Times New Roman"/>
                <w:szCs w:val="22"/>
              </w:rPr>
              <w:t>Wsparcie dla protokołu 802.1x</w:t>
            </w:r>
          </w:p>
        </w:tc>
        <w:tc>
          <w:tcPr>
            <w:tcW w:w="3917" w:type="dxa"/>
            <w:tcBorders>
              <w:top w:val="nil"/>
              <w:left w:val="nil"/>
              <w:bottom w:val="single" w:sz="4" w:space="0" w:color="auto"/>
              <w:right w:val="single" w:sz="4" w:space="0" w:color="auto"/>
            </w:tcBorders>
          </w:tcPr>
          <w:p w14:paraId="50D99A88" w14:textId="77777777" w:rsidR="00356D69" w:rsidRPr="003B62C6" w:rsidRDefault="00356D69" w:rsidP="00356D69">
            <w:pPr>
              <w:spacing w:after="0" w:line="240" w:lineRule="auto"/>
              <w:rPr>
                <w:rFonts w:eastAsia="Times New Roman"/>
                <w:szCs w:val="22"/>
              </w:rPr>
            </w:pPr>
          </w:p>
        </w:tc>
      </w:tr>
      <w:tr w:rsidR="00356D69" w:rsidRPr="003B62C6" w14:paraId="562802C9" w14:textId="470A338A" w:rsidTr="00356D69">
        <w:trPr>
          <w:trHeight w:val="200"/>
        </w:trPr>
        <w:tc>
          <w:tcPr>
            <w:tcW w:w="419" w:type="dxa"/>
            <w:tcBorders>
              <w:top w:val="nil"/>
              <w:left w:val="single" w:sz="4" w:space="0" w:color="auto"/>
              <w:bottom w:val="single" w:sz="4" w:space="0" w:color="auto"/>
              <w:right w:val="single" w:sz="4" w:space="0" w:color="auto"/>
            </w:tcBorders>
            <w:noWrap/>
            <w:vAlign w:val="center"/>
          </w:tcPr>
          <w:p w14:paraId="6D8450A0"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10</w:t>
            </w:r>
          </w:p>
        </w:tc>
        <w:tc>
          <w:tcPr>
            <w:tcW w:w="3409" w:type="dxa"/>
            <w:tcBorders>
              <w:top w:val="nil"/>
              <w:left w:val="nil"/>
              <w:bottom w:val="single" w:sz="4" w:space="0" w:color="auto"/>
              <w:right w:val="single" w:sz="4" w:space="0" w:color="auto"/>
            </w:tcBorders>
            <w:noWrap/>
            <w:vAlign w:val="center"/>
          </w:tcPr>
          <w:p w14:paraId="0815E94A"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 Ograniczenie zakresu sieci </w:t>
            </w:r>
            <w:proofErr w:type="spellStart"/>
            <w:r w:rsidRPr="003B62C6">
              <w:rPr>
                <w:rFonts w:eastAsia="Times New Roman"/>
                <w:szCs w:val="22"/>
              </w:rPr>
              <w:t>mngmt</w:t>
            </w:r>
            <w:proofErr w:type="spellEnd"/>
          </w:p>
        </w:tc>
        <w:tc>
          <w:tcPr>
            <w:tcW w:w="6378" w:type="dxa"/>
            <w:tcBorders>
              <w:top w:val="nil"/>
              <w:left w:val="nil"/>
              <w:bottom w:val="single" w:sz="4" w:space="0" w:color="auto"/>
              <w:right w:val="single" w:sz="4" w:space="0" w:color="auto"/>
            </w:tcBorders>
            <w:noWrap/>
            <w:vAlign w:val="bottom"/>
          </w:tcPr>
          <w:p w14:paraId="4BA3635F" w14:textId="77777777" w:rsidR="00356D69" w:rsidRPr="003B62C6" w:rsidRDefault="00356D69" w:rsidP="00356D69">
            <w:pPr>
              <w:tabs>
                <w:tab w:val="left" w:pos="5089"/>
              </w:tabs>
              <w:spacing w:after="0" w:line="240" w:lineRule="auto"/>
              <w:rPr>
                <w:rFonts w:eastAsia="Times New Roman"/>
                <w:szCs w:val="22"/>
              </w:rPr>
            </w:pPr>
            <w:r w:rsidRPr="003B62C6">
              <w:rPr>
                <w:rFonts w:eastAsia="Times New Roman"/>
                <w:szCs w:val="22"/>
              </w:rPr>
              <w:t>możliwość określenia (ograniczenia) dostępu jedynie  z konkretnych adresów IP</w:t>
            </w:r>
          </w:p>
        </w:tc>
        <w:tc>
          <w:tcPr>
            <w:tcW w:w="3917" w:type="dxa"/>
            <w:tcBorders>
              <w:top w:val="nil"/>
              <w:left w:val="nil"/>
              <w:bottom w:val="single" w:sz="4" w:space="0" w:color="auto"/>
              <w:right w:val="single" w:sz="4" w:space="0" w:color="auto"/>
            </w:tcBorders>
          </w:tcPr>
          <w:p w14:paraId="6D6810B1" w14:textId="77777777" w:rsidR="00356D69" w:rsidRPr="003B62C6" w:rsidRDefault="00356D69" w:rsidP="00356D69">
            <w:pPr>
              <w:tabs>
                <w:tab w:val="left" w:pos="5089"/>
              </w:tabs>
              <w:spacing w:after="0" w:line="240" w:lineRule="auto"/>
              <w:rPr>
                <w:rFonts w:eastAsia="Times New Roman"/>
                <w:szCs w:val="22"/>
              </w:rPr>
            </w:pPr>
          </w:p>
        </w:tc>
      </w:tr>
      <w:tr w:rsidR="00356D69" w:rsidRPr="003B62C6" w14:paraId="360FCC26" w14:textId="4C555527" w:rsidTr="00356D69">
        <w:trPr>
          <w:trHeight w:val="200"/>
        </w:trPr>
        <w:tc>
          <w:tcPr>
            <w:tcW w:w="419" w:type="dxa"/>
            <w:tcBorders>
              <w:top w:val="nil"/>
              <w:left w:val="single" w:sz="4" w:space="0" w:color="auto"/>
              <w:bottom w:val="single" w:sz="4" w:space="0" w:color="auto"/>
              <w:right w:val="single" w:sz="4" w:space="0" w:color="auto"/>
            </w:tcBorders>
            <w:noWrap/>
            <w:vAlign w:val="center"/>
          </w:tcPr>
          <w:p w14:paraId="57FFB99A"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11</w:t>
            </w:r>
          </w:p>
        </w:tc>
        <w:tc>
          <w:tcPr>
            <w:tcW w:w="3409" w:type="dxa"/>
            <w:tcBorders>
              <w:top w:val="nil"/>
              <w:left w:val="nil"/>
              <w:bottom w:val="single" w:sz="4" w:space="0" w:color="auto"/>
              <w:right w:val="single" w:sz="4" w:space="0" w:color="auto"/>
            </w:tcBorders>
            <w:noWrap/>
            <w:vAlign w:val="center"/>
          </w:tcPr>
          <w:p w14:paraId="088027F5" w14:textId="77777777" w:rsidR="00356D69" w:rsidRPr="003B62C6" w:rsidRDefault="00356D69" w:rsidP="00356D69">
            <w:pPr>
              <w:spacing w:after="0" w:line="240" w:lineRule="auto"/>
              <w:rPr>
                <w:rFonts w:eastAsia="Times New Roman"/>
                <w:szCs w:val="22"/>
              </w:rPr>
            </w:pPr>
            <w:r w:rsidRPr="003B62C6">
              <w:rPr>
                <w:rFonts w:eastAsia="Times New Roman"/>
                <w:szCs w:val="22"/>
              </w:rPr>
              <w:t xml:space="preserve">Ułatwienia wdrożenia zdalnego </w:t>
            </w:r>
          </w:p>
        </w:tc>
        <w:tc>
          <w:tcPr>
            <w:tcW w:w="6378" w:type="dxa"/>
            <w:tcBorders>
              <w:top w:val="nil"/>
              <w:left w:val="nil"/>
              <w:bottom w:val="single" w:sz="4" w:space="0" w:color="auto"/>
              <w:right w:val="single" w:sz="4" w:space="0" w:color="auto"/>
            </w:tcBorders>
            <w:noWrap/>
            <w:vAlign w:val="bottom"/>
          </w:tcPr>
          <w:p w14:paraId="3789A1C5" w14:textId="77777777" w:rsidR="00356D69" w:rsidRPr="003B62C6" w:rsidRDefault="00356D69" w:rsidP="00356D69">
            <w:pPr>
              <w:tabs>
                <w:tab w:val="left" w:pos="5089"/>
              </w:tabs>
              <w:spacing w:after="0" w:line="240" w:lineRule="auto"/>
              <w:rPr>
                <w:rFonts w:eastAsia="Times New Roman"/>
                <w:szCs w:val="22"/>
              </w:rPr>
            </w:pPr>
            <w:r w:rsidRPr="003B62C6">
              <w:rPr>
                <w:rFonts w:eastAsia="Times New Roman"/>
                <w:szCs w:val="22"/>
              </w:rPr>
              <w:t xml:space="preserve"> możliwość realizacji wdrożenia typu Zero </w:t>
            </w:r>
            <w:proofErr w:type="spellStart"/>
            <w:r w:rsidRPr="003B62C6">
              <w:rPr>
                <w:rFonts w:eastAsia="Times New Roman"/>
                <w:szCs w:val="22"/>
              </w:rPr>
              <w:t>Touch</w:t>
            </w:r>
            <w:proofErr w:type="spellEnd"/>
            <w:r w:rsidRPr="003B62C6">
              <w:rPr>
                <w:rFonts w:eastAsia="Times New Roman"/>
                <w:szCs w:val="22"/>
              </w:rPr>
              <w:t xml:space="preserve"> </w:t>
            </w:r>
            <w:proofErr w:type="spellStart"/>
            <w:r w:rsidRPr="003B62C6">
              <w:rPr>
                <w:rFonts w:eastAsia="Times New Roman"/>
                <w:szCs w:val="22"/>
              </w:rPr>
              <w:t>Provisioning</w:t>
            </w:r>
            <w:proofErr w:type="spellEnd"/>
          </w:p>
        </w:tc>
        <w:tc>
          <w:tcPr>
            <w:tcW w:w="3917" w:type="dxa"/>
            <w:tcBorders>
              <w:top w:val="nil"/>
              <w:left w:val="nil"/>
              <w:bottom w:val="single" w:sz="4" w:space="0" w:color="auto"/>
              <w:right w:val="single" w:sz="4" w:space="0" w:color="auto"/>
            </w:tcBorders>
          </w:tcPr>
          <w:p w14:paraId="00B0A6F1" w14:textId="77777777" w:rsidR="00356D69" w:rsidRPr="003B62C6" w:rsidRDefault="00356D69" w:rsidP="00356D69">
            <w:pPr>
              <w:tabs>
                <w:tab w:val="left" w:pos="5089"/>
              </w:tabs>
              <w:spacing w:after="0" w:line="240" w:lineRule="auto"/>
              <w:rPr>
                <w:rFonts w:eastAsia="Times New Roman"/>
                <w:szCs w:val="22"/>
              </w:rPr>
            </w:pPr>
          </w:p>
        </w:tc>
      </w:tr>
      <w:tr w:rsidR="00356D69" w:rsidRPr="003B62C6" w14:paraId="079E889C" w14:textId="14012300" w:rsidTr="00356D69">
        <w:trPr>
          <w:trHeight w:val="200"/>
        </w:trPr>
        <w:tc>
          <w:tcPr>
            <w:tcW w:w="419" w:type="dxa"/>
            <w:tcBorders>
              <w:top w:val="nil"/>
              <w:left w:val="single" w:sz="4" w:space="0" w:color="auto"/>
              <w:bottom w:val="single" w:sz="4" w:space="0" w:color="auto"/>
              <w:right w:val="single" w:sz="4" w:space="0" w:color="auto"/>
            </w:tcBorders>
            <w:noWrap/>
            <w:vAlign w:val="center"/>
          </w:tcPr>
          <w:p w14:paraId="17178F85"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12</w:t>
            </w:r>
          </w:p>
        </w:tc>
        <w:tc>
          <w:tcPr>
            <w:tcW w:w="3409" w:type="dxa"/>
            <w:tcBorders>
              <w:top w:val="nil"/>
              <w:left w:val="nil"/>
              <w:bottom w:val="single" w:sz="4" w:space="0" w:color="auto"/>
              <w:right w:val="single" w:sz="4" w:space="0" w:color="auto"/>
            </w:tcBorders>
            <w:noWrap/>
            <w:vAlign w:val="center"/>
          </w:tcPr>
          <w:p w14:paraId="7DE9A041" w14:textId="77777777" w:rsidR="00356D69" w:rsidRPr="003B62C6" w:rsidRDefault="00356D69" w:rsidP="00356D69">
            <w:pPr>
              <w:spacing w:after="0" w:line="240" w:lineRule="auto"/>
              <w:rPr>
                <w:rFonts w:eastAsia="Times New Roman"/>
                <w:szCs w:val="22"/>
              </w:rPr>
            </w:pPr>
            <w:r w:rsidRPr="003B62C6">
              <w:rPr>
                <w:rFonts w:eastAsia="Times New Roman"/>
                <w:szCs w:val="22"/>
              </w:rPr>
              <w:t>Powiadomienia o alarmach</w:t>
            </w:r>
          </w:p>
        </w:tc>
        <w:tc>
          <w:tcPr>
            <w:tcW w:w="6378" w:type="dxa"/>
            <w:tcBorders>
              <w:top w:val="nil"/>
              <w:left w:val="nil"/>
              <w:bottom w:val="single" w:sz="4" w:space="0" w:color="auto"/>
              <w:right w:val="single" w:sz="4" w:space="0" w:color="auto"/>
            </w:tcBorders>
            <w:noWrap/>
            <w:vAlign w:val="bottom"/>
          </w:tcPr>
          <w:p w14:paraId="06B5CDA3" w14:textId="77777777" w:rsidR="00356D69" w:rsidRPr="003B62C6" w:rsidRDefault="00356D69" w:rsidP="00356D69">
            <w:pPr>
              <w:tabs>
                <w:tab w:val="left" w:pos="5089"/>
              </w:tabs>
              <w:spacing w:after="0" w:line="240" w:lineRule="auto"/>
              <w:rPr>
                <w:rFonts w:eastAsia="Times New Roman"/>
                <w:szCs w:val="22"/>
              </w:rPr>
            </w:pPr>
            <w:r w:rsidRPr="003B62C6">
              <w:rPr>
                <w:rFonts w:eastAsia="Times New Roman"/>
                <w:szCs w:val="22"/>
              </w:rPr>
              <w:t xml:space="preserve">powiadomienia e-mail o alarmach muszą być wysyłane za pośrednictwem </w:t>
            </w:r>
            <w:proofErr w:type="spellStart"/>
            <w:r w:rsidRPr="003B62C6">
              <w:rPr>
                <w:rFonts w:eastAsia="Times New Roman"/>
                <w:szCs w:val="22"/>
              </w:rPr>
              <w:t>secure</w:t>
            </w:r>
            <w:proofErr w:type="spellEnd"/>
            <w:r w:rsidRPr="003B62C6">
              <w:rPr>
                <w:rFonts w:eastAsia="Times New Roman"/>
                <w:szCs w:val="22"/>
              </w:rPr>
              <w:t xml:space="preserve"> SMTP</w:t>
            </w:r>
          </w:p>
        </w:tc>
        <w:tc>
          <w:tcPr>
            <w:tcW w:w="3917" w:type="dxa"/>
            <w:tcBorders>
              <w:top w:val="nil"/>
              <w:left w:val="nil"/>
              <w:bottom w:val="single" w:sz="4" w:space="0" w:color="auto"/>
              <w:right w:val="single" w:sz="4" w:space="0" w:color="auto"/>
            </w:tcBorders>
          </w:tcPr>
          <w:p w14:paraId="0AA87A5E" w14:textId="77777777" w:rsidR="00356D69" w:rsidRPr="003B62C6" w:rsidRDefault="00356D69" w:rsidP="00356D69">
            <w:pPr>
              <w:tabs>
                <w:tab w:val="left" w:pos="5089"/>
              </w:tabs>
              <w:spacing w:after="0" w:line="240" w:lineRule="auto"/>
              <w:rPr>
                <w:rFonts w:eastAsia="Times New Roman"/>
                <w:szCs w:val="22"/>
              </w:rPr>
            </w:pPr>
          </w:p>
        </w:tc>
      </w:tr>
      <w:tr w:rsidR="00356D69" w:rsidRPr="003B62C6" w14:paraId="68062F12" w14:textId="7C6B0C13" w:rsidTr="00356D69">
        <w:trPr>
          <w:trHeight w:val="200"/>
        </w:trPr>
        <w:tc>
          <w:tcPr>
            <w:tcW w:w="419" w:type="dxa"/>
            <w:tcBorders>
              <w:top w:val="nil"/>
              <w:left w:val="single" w:sz="4" w:space="0" w:color="auto"/>
              <w:bottom w:val="single" w:sz="4" w:space="0" w:color="auto"/>
              <w:right w:val="single" w:sz="4" w:space="0" w:color="auto"/>
            </w:tcBorders>
            <w:noWrap/>
            <w:vAlign w:val="center"/>
            <w:hideMark/>
          </w:tcPr>
          <w:p w14:paraId="67EB8A75" w14:textId="77777777" w:rsidR="00356D69" w:rsidRPr="003B62C6" w:rsidRDefault="00356D69" w:rsidP="00356D69">
            <w:pPr>
              <w:spacing w:after="0" w:line="240" w:lineRule="auto"/>
              <w:jc w:val="center"/>
              <w:rPr>
                <w:rFonts w:eastAsia="Times New Roman"/>
                <w:szCs w:val="22"/>
              </w:rPr>
            </w:pPr>
            <w:r w:rsidRPr="003B62C6">
              <w:rPr>
                <w:rFonts w:eastAsia="Times New Roman"/>
                <w:szCs w:val="22"/>
              </w:rPr>
              <w:t>13</w:t>
            </w:r>
          </w:p>
        </w:tc>
        <w:tc>
          <w:tcPr>
            <w:tcW w:w="3409" w:type="dxa"/>
            <w:tcBorders>
              <w:top w:val="nil"/>
              <w:left w:val="nil"/>
              <w:bottom w:val="single" w:sz="4" w:space="0" w:color="auto"/>
              <w:right w:val="single" w:sz="4" w:space="0" w:color="auto"/>
            </w:tcBorders>
            <w:noWrap/>
            <w:vAlign w:val="center"/>
            <w:hideMark/>
          </w:tcPr>
          <w:p w14:paraId="522B96C6" w14:textId="77777777" w:rsidR="00356D69" w:rsidRPr="003B62C6" w:rsidRDefault="00356D69" w:rsidP="00356D69">
            <w:pPr>
              <w:spacing w:after="0" w:line="240" w:lineRule="auto"/>
              <w:rPr>
                <w:rFonts w:eastAsia="Times New Roman"/>
                <w:szCs w:val="22"/>
              </w:rPr>
            </w:pPr>
            <w:r w:rsidRPr="003B62C6">
              <w:rPr>
                <w:rFonts w:eastAsia="Times New Roman"/>
                <w:szCs w:val="22"/>
              </w:rPr>
              <w:t>Dostępne akcesoria (opcjonalne)</w:t>
            </w:r>
          </w:p>
        </w:tc>
        <w:tc>
          <w:tcPr>
            <w:tcW w:w="6378" w:type="dxa"/>
            <w:tcBorders>
              <w:top w:val="nil"/>
              <w:left w:val="nil"/>
              <w:bottom w:val="single" w:sz="4" w:space="0" w:color="auto"/>
              <w:right w:val="single" w:sz="4" w:space="0" w:color="auto"/>
            </w:tcBorders>
            <w:noWrap/>
            <w:vAlign w:val="bottom"/>
            <w:hideMark/>
          </w:tcPr>
          <w:p w14:paraId="6D4415D3" w14:textId="77777777" w:rsidR="00356D69" w:rsidRPr="003B62C6" w:rsidRDefault="00356D69" w:rsidP="00356D69">
            <w:pPr>
              <w:tabs>
                <w:tab w:val="left" w:pos="5089"/>
              </w:tabs>
              <w:spacing w:after="0" w:line="240" w:lineRule="auto"/>
              <w:rPr>
                <w:rFonts w:eastAsia="Times New Roman"/>
                <w:szCs w:val="22"/>
              </w:rPr>
            </w:pPr>
            <w:r w:rsidRPr="003B62C6">
              <w:rPr>
                <w:rFonts w:eastAsia="Times New Roman"/>
                <w:szCs w:val="22"/>
              </w:rPr>
              <w:t xml:space="preserve">możliwość podłączenia opcjonalnego czujnika środowiskowego (pomiar temperatury, wilgotności) wraz z 2 szt. wejść </w:t>
            </w:r>
            <w:proofErr w:type="spellStart"/>
            <w:r w:rsidRPr="003B62C6">
              <w:rPr>
                <w:rFonts w:eastAsia="Times New Roman"/>
                <w:szCs w:val="22"/>
              </w:rPr>
              <w:t>bezpotencjałowych</w:t>
            </w:r>
            <w:proofErr w:type="spellEnd"/>
            <w:r w:rsidRPr="003B62C6">
              <w:rPr>
                <w:rFonts w:eastAsia="Times New Roman"/>
                <w:szCs w:val="22"/>
              </w:rPr>
              <w:t xml:space="preserve"> do podłączenia zewnętrznych akcesoriów np. czujnika zalania lub otwarcia drzwi w serwerowni</w:t>
            </w:r>
          </w:p>
        </w:tc>
        <w:tc>
          <w:tcPr>
            <w:tcW w:w="3917" w:type="dxa"/>
            <w:tcBorders>
              <w:top w:val="nil"/>
              <w:left w:val="nil"/>
              <w:bottom w:val="single" w:sz="4" w:space="0" w:color="auto"/>
              <w:right w:val="single" w:sz="4" w:space="0" w:color="auto"/>
            </w:tcBorders>
          </w:tcPr>
          <w:p w14:paraId="31BB25A2" w14:textId="77777777" w:rsidR="00356D69" w:rsidRPr="003B62C6" w:rsidRDefault="00356D69" w:rsidP="00356D69">
            <w:pPr>
              <w:tabs>
                <w:tab w:val="left" w:pos="5089"/>
              </w:tabs>
              <w:spacing w:after="0" w:line="240" w:lineRule="auto"/>
              <w:rPr>
                <w:rFonts w:eastAsia="Times New Roman"/>
                <w:szCs w:val="22"/>
              </w:rPr>
            </w:pPr>
          </w:p>
        </w:tc>
      </w:tr>
    </w:tbl>
    <w:p w14:paraId="079BDB23" w14:textId="77777777" w:rsidR="008A6576" w:rsidRPr="003B62C6" w:rsidRDefault="008A6576">
      <w:pPr>
        <w:spacing w:after="3"/>
        <w:ind w:left="-5" w:hanging="10"/>
        <w:rPr>
          <w:szCs w:val="22"/>
        </w:rPr>
      </w:pPr>
    </w:p>
    <w:p w14:paraId="645F24E3" w14:textId="77777777" w:rsidR="005E35F7" w:rsidRPr="003B62C6" w:rsidRDefault="005E35F7">
      <w:pPr>
        <w:spacing w:after="0"/>
        <w:ind w:left="-1440" w:right="10804"/>
        <w:rPr>
          <w:szCs w:val="22"/>
        </w:rPr>
      </w:pPr>
    </w:p>
    <w:p w14:paraId="3B45DDAC" w14:textId="64A88A35" w:rsidR="007F32F5" w:rsidRPr="003B62C6" w:rsidRDefault="007F32F5" w:rsidP="007F32F5">
      <w:pPr>
        <w:pStyle w:val="Akapitzlist"/>
        <w:numPr>
          <w:ilvl w:val="0"/>
          <w:numId w:val="21"/>
        </w:numPr>
        <w:spacing w:after="0" w:line="240" w:lineRule="auto"/>
        <w:jc w:val="both"/>
        <w:rPr>
          <w:color w:val="auto"/>
          <w:kern w:val="0"/>
          <w:szCs w:val="22"/>
          <w:lang w:eastAsia="en-US"/>
          <w14:ligatures w14:val="none"/>
        </w:rPr>
      </w:pPr>
      <w:r w:rsidRPr="003B62C6">
        <w:rPr>
          <w:color w:val="auto"/>
          <w:kern w:val="0"/>
          <w:szCs w:val="22"/>
          <w:lang w:eastAsia="en-US"/>
          <w14:ligatures w14:val="none"/>
        </w:rPr>
        <w:t xml:space="preserve">Termin wykonania zamówienia: </w:t>
      </w:r>
      <w:r w:rsidR="00C76845">
        <w:rPr>
          <w:bCs/>
          <w:color w:val="auto"/>
          <w:kern w:val="0"/>
          <w:szCs w:val="22"/>
          <w:lang w:eastAsia="en-US"/>
          <w14:ligatures w14:val="none"/>
        </w:rPr>
        <w:t>od dnia zawarcia umowy do 31.12.2026 r.</w:t>
      </w:r>
      <w:r w:rsidRPr="003B62C6">
        <w:rPr>
          <w:bCs/>
          <w:color w:val="auto"/>
          <w:kern w:val="0"/>
          <w:szCs w:val="22"/>
          <w:lang w:eastAsia="en-US"/>
          <w14:ligatures w14:val="none"/>
        </w:rPr>
        <w:t>.</w:t>
      </w:r>
    </w:p>
    <w:p w14:paraId="333D1869" w14:textId="77777777" w:rsidR="007F32F5" w:rsidRPr="003B62C6" w:rsidRDefault="007F32F5" w:rsidP="007F32F5">
      <w:pPr>
        <w:pStyle w:val="Akapitzlist"/>
        <w:numPr>
          <w:ilvl w:val="0"/>
          <w:numId w:val="21"/>
        </w:numPr>
        <w:spacing w:after="0" w:line="240" w:lineRule="auto"/>
        <w:jc w:val="both"/>
        <w:rPr>
          <w:color w:val="auto"/>
          <w:kern w:val="0"/>
          <w:szCs w:val="22"/>
          <w:lang w:eastAsia="en-US"/>
          <w14:ligatures w14:val="none"/>
        </w:rPr>
      </w:pPr>
      <w:r w:rsidRPr="003B62C6">
        <w:rPr>
          <w:rFonts w:eastAsia="Times New Roman"/>
          <w:color w:val="auto"/>
          <w:kern w:val="0"/>
          <w:szCs w:val="22"/>
          <w:lang w:eastAsia="ar-SA"/>
          <w14:ligatures w14:val="none"/>
        </w:rPr>
        <w:t xml:space="preserve">Rozliczenia i płatności – zgodnie z umową. </w:t>
      </w:r>
    </w:p>
    <w:p w14:paraId="4D39AA0C" w14:textId="77777777" w:rsidR="00742DDD" w:rsidRPr="003B62C6" w:rsidRDefault="007F32F5" w:rsidP="00742DDD">
      <w:pPr>
        <w:pStyle w:val="Akapitzlist"/>
        <w:numPr>
          <w:ilvl w:val="0"/>
          <w:numId w:val="21"/>
        </w:numPr>
        <w:spacing w:after="0" w:line="240" w:lineRule="auto"/>
        <w:jc w:val="both"/>
        <w:rPr>
          <w:color w:val="auto"/>
          <w:kern w:val="0"/>
          <w:szCs w:val="22"/>
          <w:lang w:eastAsia="en-US"/>
          <w14:ligatures w14:val="none"/>
        </w:rPr>
      </w:pPr>
      <w:r w:rsidRPr="003B62C6">
        <w:rPr>
          <w:rFonts w:eastAsia="Times New Roman"/>
          <w:bCs/>
          <w:color w:val="auto"/>
          <w:kern w:val="0"/>
          <w:szCs w:val="22"/>
          <w:lang w:eastAsia="ar-SA"/>
          <w14:ligatures w14:val="none"/>
        </w:rPr>
        <w:t>Odbi</w:t>
      </w:r>
      <w:r w:rsidR="00742DDD" w:rsidRPr="003B62C6">
        <w:rPr>
          <w:rFonts w:eastAsia="Times New Roman"/>
          <w:bCs/>
          <w:color w:val="auto"/>
          <w:kern w:val="0"/>
          <w:szCs w:val="22"/>
          <w:lang w:eastAsia="ar-SA"/>
          <w14:ligatures w14:val="none"/>
        </w:rPr>
        <w:t>ór</w:t>
      </w:r>
      <w:r w:rsidRPr="003B62C6">
        <w:rPr>
          <w:rFonts w:eastAsia="Times New Roman"/>
          <w:color w:val="auto"/>
          <w:kern w:val="0"/>
          <w:szCs w:val="22"/>
          <w:lang w:eastAsia="ar-SA"/>
          <w14:ligatures w14:val="none"/>
        </w:rPr>
        <w:t xml:space="preserve"> końcowy – zgodnie z umową. </w:t>
      </w:r>
    </w:p>
    <w:p w14:paraId="61F659A5" w14:textId="77777777" w:rsidR="00742DDD" w:rsidRPr="003B62C6" w:rsidRDefault="007F32F5" w:rsidP="00742DDD">
      <w:pPr>
        <w:pStyle w:val="Akapitzlist"/>
        <w:numPr>
          <w:ilvl w:val="0"/>
          <w:numId w:val="21"/>
        </w:numPr>
        <w:spacing w:after="0" w:line="240" w:lineRule="auto"/>
        <w:jc w:val="both"/>
        <w:rPr>
          <w:color w:val="auto"/>
          <w:kern w:val="0"/>
          <w:szCs w:val="22"/>
          <w:lang w:eastAsia="en-US"/>
          <w14:ligatures w14:val="none"/>
        </w:rPr>
      </w:pPr>
      <w:r w:rsidRPr="003B62C6">
        <w:rPr>
          <w:rFonts w:eastAsia="Times New Roman"/>
          <w:color w:val="auto"/>
          <w:kern w:val="0"/>
          <w:szCs w:val="22"/>
          <w:lang w:eastAsia="ar-SA"/>
          <w14:ligatures w14:val="none"/>
        </w:rPr>
        <w:t xml:space="preserve">Umowa: </w:t>
      </w:r>
      <w:r w:rsidRPr="003B62C6">
        <w:rPr>
          <w:rFonts w:eastAsia="Times New Roman"/>
          <w:bCs/>
          <w:color w:val="auto"/>
          <w:kern w:val="0"/>
          <w:szCs w:val="22"/>
          <w:lang w:eastAsia="ar-SA"/>
          <w14:ligatures w14:val="none"/>
        </w:rPr>
        <w:t>projekt</w:t>
      </w:r>
      <w:r w:rsidRPr="003B62C6">
        <w:rPr>
          <w:rFonts w:eastAsia="Times New Roman"/>
          <w:color w:val="auto"/>
          <w:kern w:val="0"/>
          <w:szCs w:val="22"/>
          <w:lang w:eastAsia="ar-SA"/>
          <w14:ligatures w14:val="none"/>
        </w:rPr>
        <w:t xml:space="preserve"> umowy – załącznik nr 6 do SWZ. </w:t>
      </w:r>
    </w:p>
    <w:p w14:paraId="624B56A2" w14:textId="65CF6F86" w:rsidR="007F32F5" w:rsidRPr="003B62C6" w:rsidRDefault="007F32F5" w:rsidP="00742DDD">
      <w:pPr>
        <w:pStyle w:val="Akapitzlist"/>
        <w:numPr>
          <w:ilvl w:val="0"/>
          <w:numId w:val="21"/>
        </w:numPr>
        <w:spacing w:after="0" w:line="240" w:lineRule="auto"/>
        <w:jc w:val="both"/>
        <w:rPr>
          <w:color w:val="auto"/>
          <w:kern w:val="0"/>
          <w:szCs w:val="22"/>
          <w:lang w:eastAsia="en-US"/>
          <w14:ligatures w14:val="none"/>
        </w:rPr>
      </w:pPr>
      <w:r w:rsidRPr="003B62C6">
        <w:rPr>
          <w:rFonts w:eastAsia="Times New Roman"/>
          <w:color w:val="auto"/>
          <w:kern w:val="0"/>
          <w:szCs w:val="22"/>
          <w:lang w:eastAsia="ar-SA"/>
          <w14:ligatures w14:val="none"/>
        </w:rPr>
        <w:lastRenderedPageBreak/>
        <w:t xml:space="preserve">Uzasadnienie niedokonania podziału zamówienia na części: </w:t>
      </w:r>
    </w:p>
    <w:p w14:paraId="45908E70" w14:textId="77777777" w:rsidR="00742DDD" w:rsidRPr="003B62C6" w:rsidRDefault="00742DDD" w:rsidP="00742DDD">
      <w:pPr>
        <w:pStyle w:val="WW-Tekstpodstawowy3"/>
        <w:spacing w:line="276" w:lineRule="auto"/>
        <w:ind w:left="360"/>
        <w:rPr>
          <w:rFonts w:ascii="Calibri" w:eastAsia="Times New Roman" w:hAnsi="Calibri" w:cs="Calibri"/>
          <w:b w:val="0"/>
          <w:bCs w:val="0"/>
          <w:color w:val="auto"/>
          <w:sz w:val="22"/>
          <w:szCs w:val="22"/>
          <w:bdr w:val="none" w:sz="0" w:space="0" w:color="auto"/>
          <w:shd w:val="clear" w:color="auto" w:fill="FFFFFF"/>
          <w:lang w:eastAsia="ar-SA"/>
        </w:rPr>
      </w:pPr>
      <w:r w:rsidRPr="003B62C6">
        <w:rPr>
          <w:rFonts w:ascii="Calibri" w:eastAsia="Times New Roman" w:hAnsi="Calibri" w:cs="Calibri"/>
          <w:b w:val="0"/>
          <w:bCs w:val="0"/>
          <w:color w:val="auto"/>
          <w:sz w:val="22"/>
          <w:szCs w:val="22"/>
          <w:bdr w:val="none" w:sz="0" w:space="0" w:color="auto"/>
          <w:shd w:val="clear" w:color="auto" w:fill="FFFFFF"/>
          <w:lang w:eastAsia="ar-SA"/>
        </w:rPr>
        <w:t xml:space="preserve">Zamawiający nie dokonuje podziału niniejszego zamówienia na części. Tym samym zamawiający nie dopuszcza składania ofert częściowych, o których mowa w art. 7 pkt 15 ustawy Pzp. </w:t>
      </w:r>
    </w:p>
    <w:p w14:paraId="55B54B2F" w14:textId="77777777" w:rsidR="00742DDD" w:rsidRPr="003B62C6" w:rsidRDefault="00742DDD" w:rsidP="00742DDD">
      <w:pPr>
        <w:pStyle w:val="WW-Tekstpodstawowy3"/>
        <w:widowControl/>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Calibri" w:eastAsia="Times New Roman" w:hAnsi="Calibri" w:cs="Calibri"/>
          <w:b w:val="0"/>
          <w:bCs w:val="0"/>
          <w:color w:val="auto"/>
          <w:sz w:val="22"/>
          <w:szCs w:val="22"/>
          <w:bdr w:val="none" w:sz="0" w:space="0" w:color="auto"/>
          <w:shd w:val="clear" w:color="auto" w:fill="FFFFFF"/>
          <w:lang w:eastAsia="ar-SA"/>
        </w:rPr>
      </w:pPr>
      <w:r w:rsidRPr="003B62C6">
        <w:rPr>
          <w:rFonts w:ascii="Calibri" w:eastAsia="Times New Roman" w:hAnsi="Calibri" w:cs="Calibri"/>
          <w:b w:val="0"/>
          <w:bCs w:val="0"/>
          <w:color w:val="auto"/>
          <w:sz w:val="22"/>
          <w:szCs w:val="22"/>
          <w:bdr w:val="none" w:sz="0" w:space="0" w:color="auto"/>
          <w:shd w:val="clear" w:color="auto" w:fill="FFFFFF"/>
          <w:lang w:eastAsia="ar-SA"/>
        </w:rPr>
        <w:t>Powody niedokonania podziału: Zamówienie ma charakter wykonawstwa jednobranżowego. Przedmiot zamówienia stanowi całość pod względem technicznym, funkcjonalnym, ekonomicznym i użytkowym. Wskazane jest, aby realizował je jeden wykonawca w celu minimalizacji wystąpienia niezgodności dostaw. Ponadto zakres zamówienia nie ogranicza dostępności dla Małych i Średnich Przedsiębiorstw, w związku z powyższym podział zamówienia jest niecelowy.</w:t>
      </w:r>
    </w:p>
    <w:p w14:paraId="6513D99F" w14:textId="77777777" w:rsidR="00742DDD" w:rsidRPr="003B62C6" w:rsidRDefault="00742DDD" w:rsidP="00742DDD">
      <w:pPr>
        <w:pStyle w:val="Akapitzlist"/>
        <w:spacing w:after="0" w:line="240" w:lineRule="auto"/>
        <w:ind w:left="360"/>
        <w:jc w:val="both"/>
        <w:rPr>
          <w:color w:val="auto"/>
          <w:kern w:val="0"/>
          <w:szCs w:val="22"/>
          <w:lang w:eastAsia="en-US"/>
          <w14:ligatures w14:val="none"/>
        </w:rPr>
      </w:pPr>
    </w:p>
    <w:p w14:paraId="57938401" w14:textId="77777777" w:rsidR="00742DDD" w:rsidRPr="003B62C6" w:rsidRDefault="00742DDD" w:rsidP="00742DDD">
      <w:pPr>
        <w:widowControl w:val="0"/>
        <w:suppressAutoHyphens/>
        <w:autoSpaceDE w:val="0"/>
        <w:autoSpaceDN w:val="0"/>
        <w:adjustRightInd w:val="0"/>
        <w:spacing w:after="0" w:line="276" w:lineRule="auto"/>
        <w:ind w:left="360" w:firstLine="4885"/>
        <w:contextualSpacing/>
        <w:jc w:val="both"/>
        <w:rPr>
          <w:rFonts w:eastAsia="Times New Roman"/>
          <w:color w:val="auto"/>
          <w:kern w:val="0"/>
          <w:szCs w:val="22"/>
          <w14:ligatures w14:val="none"/>
        </w:rPr>
      </w:pPr>
      <w:r w:rsidRPr="003B62C6">
        <w:rPr>
          <w:rFonts w:eastAsia="Times New Roman"/>
          <w:color w:val="auto"/>
          <w:kern w:val="0"/>
          <w:szCs w:val="22"/>
          <w14:ligatures w14:val="none"/>
        </w:rPr>
        <w:t xml:space="preserve">          </w:t>
      </w:r>
    </w:p>
    <w:p w14:paraId="0575D0A9" w14:textId="77777777" w:rsidR="00742DDD" w:rsidRPr="003B62C6" w:rsidRDefault="00742DDD" w:rsidP="00742DDD">
      <w:pPr>
        <w:widowControl w:val="0"/>
        <w:suppressAutoHyphens/>
        <w:autoSpaceDE w:val="0"/>
        <w:autoSpaceDN w:val="0"/>
        <w:adjustRightInd w:val="0"/>
        <w:spacing w:after="0" w:line="276" w:lineRule="auto"/>
        <w:ind w:left="360" w:firstLine="4885"/>
        <w:contextualSpacing/>
        <w:jc w:val="both"/>
        <w:rPr>
          <w:rFonts w:eastAsia="Times New Roman"/>
          <w:color w:val="auto"/>
          <w:kern w:val="0"/>
          <w:szCs w:val="22"/>
          <w14:ligatures w14:val="none"/>
        </w:rPr>
      </w:pPr>
    </w:p>
    <w:p w14:paraId="1DF3D97E" w14:textId="3899332B" w:rsidR="00742DDD" w:rsidRPr="003B62C6" w:rsidRDefault="00742DDD" w:rsidP="00B85B1C">
      <w:pPr>
        <w:widowControl w:val="0"/>
        <w:suppressAutoHyphens/>
        <w:autoSpaceDE w:val="0"/>
        <w:autoSpaceDN w:val="0"/>
        <w:adjustRightInd w:val="0"/>
        <w:spacing w:after="0" w:line="276" w:lineRule="auto"/>
        <w:ind w:left="4820" w:firstLine="4885"/>
        <w:contextualSpacing/>
        <w:jc w:val="both"/>
        <w:rPr>
          <w:rFonts w:eastAsia="Times New Roman"/>
          <w:color w:val="auto"/>
          <w:kern w:val="0"/>
          <w:szCs w:val="22"/>
          <w14:ligatures w14:val="none"/>
        </w:rPr>
      </w:pPr>
      <w:r w:rsidRPr="003B62C6">
        <w:rPr>
          <w:rFonts w:eastAsia="Times New Roman"/>
          <w:color w:val="auto"/>
          <w:kern w:val="0"/>
          <w:szCs w:val="22"/>
          <w14:ligatures w14:val="none"/>
        </w:rPr>
        <w:t xml:space="preserve">            …………………………………</w:t>
      </w:r>
    </w:p>
    <w:p w14:paraId="2EEB8261" w14:textId="77777777" w:rsidR="00742DDD" w:rsidRPr="003B62C6" w:rsidRDefault="00742DDD" w:rsidP="00B85B1C">
      <w:pPr>
        <w:widowControl w:val="0"/>
        <w:suppressAutoHyphens/>
        <w:autoSpaceDE w:val="0"/>
        <w:autoSpaceDN w:val="0"/>
        <w:adjustRightInd w:val="0"/>
        <w:spacing w:after="0" w:line="276" w:lineRule="auto"/>
        <w:ind w:left="4820" w:firstLine="4885"/>
        <w:contextualSpacing/>
        <w:jc w:val="both"/>
        <w:rPr>
          <w:rFonts w:eastAsia="Times New Roman"/>
          <w:color w:val="auto"/>
          <w:kern w:val="0"/>
          <w:szCs w:val="22"/>
          <w14:ligatures w14:val="none"/>
        </w:rPr>
      </w:pPr>
      <w:r w:rsidRPr="003B62C6">
        <w:rPr>
          <w:rFonts w:eastAsia="Times New Roman"/>
          <w:color w:val="auto"/>
          <w:kern w:val="0"/>
          <w:szCs w:val="22"/>
          <w14:ligatures w14:val="none"/>
        </w:rPr>
        <w:t xml:space="preserve">           podpis Zamawiającego</w:t>
      </w:r>
    </w:p>
    <w:p w14:paraId="6CBB56DC" w14:textId="4CD7FC1B" w:rsidR="005E35F7" w:rsidRPr="003B62C6" w:rsidRDefault="005E35F7" w:rsidP="00742DDD">
      <w:pPr>
        <w:pStyle w:val="Akapitzlist"/>
        <w:spacing w:after="0"/>
        <w:jc w:val="both"/>
        <w:rPr>
          <w:szCs w:val="22"/>
        </w:rPr>
      </w:pPr>
    </w:p>
    <w:sectPr w:rsidR="005E35F7" w:rsidRPr="003B62C6" w:rsidSect="00356D69">
      <w:headerReference w:type="default" r:id="rId12"/>
      <w:footerReference w:type="even" r:id="rId13"/>
      <w:footerReference w:type="default" r:id="rId14"/>
      <w:footerReference w:type="first" r:id="rId15"/>
      <w:pgSz w:w="15840" w:h="12240" w:orient="landscape"/>
      <w:pgMar w:top="1435" w:right="1287" w:bottom="1440" w:left="992" w:header="709"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ACFF7" w14:textId="77777777" w:rsidR="00A420FC" w:rsidRDefault="00A420FC">
      <w:pPr>
        <w:spacing w:after="0" w:line="240" w:lineRule="auto"/>
      </w:pPr>
      <w:r>
        <w:separator/>
      </w:r>
    </w:p>
  </w:endnote>
  <w:endnote w:type="continuationSeparator" w:id="0">
    <w:p w14:paraId="69B5A5F1" w14:textId="77777777" w:rsidR="00A420FC" w:rsidRDefault="00A42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EE"/>
    <w:family w:val="roman"/>
    <w:pitch w:val="variable"/>
    <w:sig w:usb0="E00006FF" w:usb1="420024FF" w:usb2="02000000" w:usb3="00000000" w:csb0="0000019F" w:csb1="00000000"/>
  </w:font>
  <w:font w:name="helvetica neue">
    <w:altName w:val="Arial"/>
    <w:charset w:val="00"/>
    <w:family w:val="auto"/>
    <w:pitch w:val="variable"/>
    <w:sig w:usb0="E50002FF" w:usb1="500079DB" w:usb2="00000010" w:usb3="00000000" w:csb0="00000001" w:csb1="00000000"/>
  </w:font>
  <w:font w:name="Georgia">
    <w:panose1 w:val="02040502050405020303"/>
    <w:charset w:val="EE"/>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6E7E" w14:textId="77777777" w:rsidR="005E35F7" w:rsidRDefault="00871A9D">
    <w:pPr>
      <w:spacing w:after="0"/>
      <w:jc w:val="right"/>
    </w:pPr>
    <w:r>
      <w:fldChar w:fldCharType="begin"/>
    </w:r>
    <w:r>
      <w:instrText xml:space="preserve"> PAGE   \* MERGEFORMAT </w:instrText>
    </w:r>
    <w:r>
      <w:fldChar w:fldCharType="separate"/>
    </w:r>
    <w:r>
      <w:t>1</w:t>
    </w:r>
    <w:r>
      <w:fldChar w:fldCharType="end"/>
    </w:r>
    <w:r>
      <w:t xml:space="preserve"> </w:t>
    </w:r>
  </w:p>
  <w:p w14:paraId="0F47AF98" w14:textId="77777777" w:rsidR="005E35F7" w:rsidRDefault="00871A9D">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BF19" w14:textId="77777777" w:rsidR="005E35F7" w:rsidRDefault="00871A9D">
    <w:pPr>
      <w:spacing w:after="0"/>
      <w:jc w:val="right"/>
    </w:pPr>
    <w:r>
      <w:fldChar w:fldCharType="begin"/>
    </w:r>
    <w:r>
      <w:instrText xml:space="preserve"> PAGE   \* MERGEFORMAT </w:instrText>
    </w:r>
    <w:r>
      <w:fldChar w:fldCharType="separate"/>
    </w:r>
    <w:r>
      <w:t>1</w:t>
    </w:r>
    <w:r>
      <w:fldChar w:fldCharType="end"/>
    </w:r>
    <w:r>
      <w:t xml:space="preserve"> </w:t>
    </w:r>
  </w:p>
  <w:p w14:paraId="0CB0E632" w14:textId="77777777" w:rsidR="005E35F7" w:rsidRDefault="00871A9D">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A0E2" w14:textId="77777777" w:rsidR="005E35F7" w:rsidRDefault="00871A9D">
    <w:pPr>
      <w:spacing w:after="0"/>
      <w:jc w:val="right"/>
    </w:pPr>
    <w:r>
      <w:fldChar w:fldCharType="begin"/>
    </w:r>
    <w:r>
      <w:instrText xml:space="preserve"> PAGE   \* MERGEFORMAT </w:instrText>
    </w:r>
    <w:r>
      <w:fldChar w:fldCharType="separate"/>
    </w:r>
    <w:r>
      <w:t>1</w:t>
    </w:r>
    <w:r>
      <w:fldChar w:fldCharType="end"/>
    </w:r>
    <w:r>
      <w:t xml:space="preserve"> </w:t>
    </w:r>
  </w:p>
  <w:p w14:paraId="5183AC7B" w14:textId="77777777" w:rsidR="005E35F7" w:rsidRDefault="00871A9D">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6099F" w14:textId="77777777" w:rsidR="00A420FC" w:rsidRDefault="00A420FC">
      <w:pPr>
        <w:spacing w:after="0" w:line="240" w:lineRule="auto"/>
      </w:pPr>
      <w:r>
        <w:separator/>
      </w:r>
    </w:p>
  </w:footnote>
  <w:footnote w:type="continuationSeparator" w:id="0">
    <w:p w14:paraId="77AEDE0B" w14:textId="77777777" w:rsidR="00A420FC" w:rsidRDefault="00A42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004D0" w14:textId="77777777" w:rsidR="00356D69" w:rsidRPr="00E265D7" w:rsidRDefault="00356D69" w:rsidP="00356D69">
    <w:pPr>
      <w:tabs>
        <w:tab w:val="right" w:pos="13561"/>
      </w:tabs>
      <w:spacing w:after="156"/>
      <w:jc w:val="right"/>
    </w:pPr>
    <w:r w:rsidRPr="00E265D7">
      <w:t xml:space="preserve">Załącznik nr </w:t>
    </w:r>
    <w:r>
      <w:t>5a</w:t>
    </w:r>
    <w:r w:rsidRPr="00E265D7">
      <w:t xml:space="preserve"> do SWZ</w:t>
    </w:r>
  </w:p>
  <w:p w14:paraId="3FA0DD47" w14:textId="77777777" w:rsidR="00356D69" w:rsidRDefault="00356D69" w:rsidP="00356D69">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AFE"/>
    <w:multiLevelType w:val="hybridMultilevel"/>
    <w:tmpl w:val="E1AE928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C516FD"/>
    <w:multiLevelType w:val="hybridMultilevel"/>
    <w:tmpl w:val="4214888A"/>
    <w:lvl w:ilvl="0" w:tplc="77CC6C7C">
      <w:start w:val="1"/>
      <w:numFmt w:val="bullet"/>
      <w:lvlText w:val="o"/>
      <w:lvlJc w:val="left"/>
      <w:pPr>
        <w:ind w:left="10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518AA9A4">
      <w:start w:val="1"/>
      <w:numFmt w:val="bullet"/>
      <w:lvlText w:val="o"/>
      <w:lvlJc w:val="left"/>
      <w:pPr>
        <w:ind w:left="187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9412E3CA">
      <w:start w:val="1"/>
      <w:numFmt w:val="bullet"/>
      <w:lvlText w:val="▪"/>
      <w:lvlJc w:val="left"/>
      <w:pPr>
        <w:ind w:left="259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7B087726">
      <w:start w:val="1"/>
      <w:numFmt w:val="bullet"/>
      <w:lvlText w:val="•"/>
      <w:lvlJc w:val="left"/>
      <w:pPr>
        <w:ind w:left="331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54EC7CD8">
      <w:start w:val="1"/>
      <w:numFmt w:val="bullet"/>
      <w:lvlText w:val="o"/>
      <w:lvlJc w:val="left"/>
      <w:pPr>
        <w:ind w:left="403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F84CFE1C">
      <w:start w:val="1"/>
      <w:numFmt w:val="bullet"/>
      <w:lvlText w:val="▪"/>
      <w:lvlJc w:val="left"/>
      <w:pPr>
        <w:ind w:left="475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0030A202">
      <w:start w:val="1"/>
      <w:numFmt w:val="bullet"/>
      <w:lvlText w:val="•"/>
      <w:lvlJc w:val="left"/>
      <w:pPr>
        <w:ind w:left="547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BBB6E836">
      <w:start w:val="1"/>
      <w:numFmt w:val="bullet"/>
      <w:lvlText w:val="o"/>
      <w:lvlJc w:val="left"/>
      <w:pPr>
        <w:ind w:left="619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1D361924">
      <w:start w:val="1"/>
      <w:numFmt w:val="bullet"/>
      <w:lvlText w:val="▪"/>
      <w:lvlJc w:val="left"/>
      <w:pPr>
        <w:ind w:left="691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F17E8D"/>
    <w:multiLevelType w:val="hybridMultilevel"/>
    <w:tmpl w:val="8084AFE2"/>
    <w:lvl w:ilvl="0" w:tplc="4BB60650">
      <w:numFmt w:val="bullet"/>
      <w:lvlText w:val=""/>
      <w:lvlJc w:val="left"/>
      <w:pPr>
        <w:ind w:left="1179" w:hanging="360"/>
      </w:pPr>
      <w:rPr>
        <w:rFonts w:ascii="Symbol" w:eastAsia="Courier New" w:hAnsi="Symbol" w:cs="Courier New"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3" w15:restartNumberingAfterBreak="0">
    <w:nsid w:val="11756CF4"/>
    <w:multiLevelType w:val="hybridMultilevel"/>
    <w:tmpl w:val="17B250F4"/>
    <w:lvl w:ilvl="0" w:tplc="0A582964">
      <w:start w:val="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33D2D34"/>
    <w:multiLevelType w:val="hybridMultilevel"/>
    <w:tmpl w:val="B0064BD2"/>
    <w:lvl w:ilvl="0" w:tplc="26969FAC">
      <w:start w:val="1"/>
      <w:numFmt w:val="bullet"/>
      <w:lvlText w:val="o"/>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3ADEA7A0">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3F1EE9D6">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5BC0664A">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C0C243F8">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F93AC494">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E6A03C0A">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A9EA17F8">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D94E2C24">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BC1016D"/>
    <w:multiLevelType w:val="hybridMultilevel"/>
    <w:tmpl w:val="BF269A2A"/>
    <w:lvl w:ilvl="0" w:tplc="BF1AD368">
      <w:start w:val="1"/>
      <w:numFmt w:val="bullet"/>
      <w:lvlText w:val="o"/>
      <w:lvlJc w:val="left"/>
      <w:pPr>
        <w:ind w:left="7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EA1CEA5A">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236E884C">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42368B6C">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3C5C244E">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1D128E40">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B09A75E6">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682CCD3A">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D0EEBD60">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C3F5572"/>
    <w:multiLevelType w:val="hybridMultilevel"/>
    <w:tmpl w:val="9D5AF0BE"/>
    <w:lvl w:ilvl="0" w:tplc="B9E64CA0">
      <w:start w:val="3"/>
      <w:numFmt w:val="upperRoman"/>
      <w:lvlText w:val="%1."/>
      <w:lvlJc w:val="righ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9AC5DF5"/>
    <w:multiLevelType w:val="hybridMultilevel"/>
    <w:tmpl w:val="981AB7B0"/>
    <w:lvl w:ilvl="0" w:tplc="0409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D1A74C1"/>
    <w:multiLevelType w:val="hybridMultilevel"/>
    <w:tmpl w:val="B4ACACEE"/>
    <w:lvl w:ilvl="0" w:tplc="77D49398">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2AB18F8"/>
    <w:multiLevelType w:val="hybridMultilevel"/>
    <w:tmpl w:val="26028EB0"/>
    <w:lvl w:ilvl="0" w:tplc="A30EDCD6">
      <w:start w:val="1"/>
      <w:numFmt w:val="bullet"/>
      <w:lvlText w:val="▪"/>
      <w:lvlJc w:val="left"/>
      <w:pPr>
        <w:ind w:left="9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EA8F608">
      <w:start w:val="1"/>
      <w:numFmt w:val="bullet"/>
      <w:lvlText w:val="o"/>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0A45A60">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04033D0">
      <w:start w:val="1"/>
      <w:numFmt w:val="bullet"/>
      <w:lvlText w:val="•"/>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50C86C8">
      <w:start w:val="1"/>
      <w:numFmt w:val="bullet"/>
      <w:lvlText w:val="o"/>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231EC290">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F588ADE">
      <w:start w:val="1"/>
      <w:numFmt w:val="bullet"/>
      <w:lvlText w:val="•"/>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DB037DE">
      <w:start w:val="1"/>
      <w:numFmt w:val="bullet"/>
      <w:lvlText w:val="o"/>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A32166E">
      <w:start w:val="1"/>
      <w:numFmt w:val="bullet"/>
      <w:lvlText w:val="▪"/>
      <w:lvlJc w:val="left"/>
      <w:pPr>
        <w:ind w:left="72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503742A"/>
    <w:multiLevelType w:val="hybridMultilevel"/>
    <w:tmpl w:val="391675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1E04A4"/>
    <w:multiLevelType w:val="hybridMultilevel"/>
    <w:tmpl w:val="63E60D98"/>
    <w:lvl w:ilvl="0" w:tplc="F1A8733A">
      <w:start w:val="1"/>
      <w:numFmt w:val="bullet"/>
      <w:lvlText w:val="o"/>
      <w:lvlJc w:val="left"/>
      <w:pPr>
        <w:ind w:left="7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161225E4">
      <w:start w:val="1"/>
      <w:numFmt w:val="bullet"/>
      <w:lvlText w:val="▪"/>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2C86C6E">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4AAA64C">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B18B0CA">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9CE267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744A12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5CCC58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5F469C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C704C1D"/>
    <w:multiLevelType w:val="hybridMultilevel"/>
    <w:tmpl w:val="71C2836A"/>
    <w:lvl w:ilvl="0" w:tplc="4BB60650">
      <w:numFmt w:val="bullet"/>
      <w:lvlText w:val=""/>
      <w:lvlJc w:val="left"/>
      <w:pPr>
        <w:ind w:left="720" w:hanging="360"/>
      </w:pPr>
      <w:rPr>
        <w:rFonts w:ascii="Symbol" w:eastAsia="Courier New" w:hAnsi="Symbol"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C763296"/>
    <w:multiLevelType w:val="hybridMultilevel"/>
    <w:tmpl w:val="50C0589E"/>
    <w:lvl w:ilvl="0" w:tplc="4BB60650">
      <w:numFmt w:val="bullet"/>
      <w:lvlText w:val=""/>
      <w:lvlJc w:val="left"/>
      <w:pPr>
        <w:ind w:left="1001" w:hanging="360"/>
      </w:pPr>
      <w:rPr>
        <w:rFonts w:ascii="Symbol" w:eastAsia="Courier New" w:hAnsi="Symbol" w:cs="Courier New" w:hint="default"/>
      </w:rPr>
    </w:lvl>
    <w:lvl w:ilvl="1" w:tplc="04150003" w:tentative="1">
      <w:start w:val="1"/>
      <w:numFmt w:val="bullet"/>
      <w:lvlText w:val="o"/>
      <w:lvlJc w:val="left"/>
      <w:pPr>
        <w:ind w:left="1721" w:hanging="360"/>
      </w:pPr>
      <w:rPr>
        <w:rFonts w:ascii="Courier New" w:hAnsi="Courier New" w:cs="Courier New" w:hint="default"/>
      </w:rPr>
    </w:lvl>
    <w:lvl w:ilvl="2" w:tplc="04150005" w:tentative="1">
      <w:start w:val="1"/>
      <w:numFmt w:val="bullet"/>
      <w:lvlText w:val=""/>
      <w:lvlJc w:val="left"/>
      <w:pPr>
        <w:ind w:left="2441" w:hanging="360"/>
      </w:pPr>
      <w:rPr>
        <w:rFonts w:ascii="Wingdings" w:hAnsi="Wingdings" w:hint="default"/>
      </w:rPr>
    </w:lvl>
    <w:lvl w:ilvl="3" w:tplc="04150001" w:tentative="1">
      <w:start w:val="1"/>
      <w:numFmt w:val="bullet"/>
      <w:lvlText w:val=""/>
      <w:lvlJc w:val="left"/>
      <w:pPr>
        <w:ind w:left="3161" w:hanging="360"/>
      </w:pPr>
      <w:rPr>
        <w:rFonts w:ascii="Symbol" w:hAnsi="Symbol" w:hint="default"/>
      </w:rPr>
    </w:lvl>
    <w:lvl w:ilvl="4" w:tplc="04150003" w:tentative="1">
      <w:start w:val="1"/>
      <w:numFmt w:val="bullet"/>
      <w:lvlText w:val="o"/>
      <w:lvlJc w:val="left"/>
      <w:pPr>
        <w:ind w:left="3881" w:hanging="360"/>
      </w:pPr>
      <w:rPr>
        <w:rFonts w:ascii="Courier New" w:hAnsi="Courier New" w:cs="Courier New" w:hint="default"/>
      </w:rPr>
    </w:lvl>
    <w:lvl w:ilvl="5" w:tplc="04150005" w:tentative="1">
      <w:start w:val="1"/>
      <w:numFmt w:val="bullet"/>
      <w:lvlText w:val=""/>
      <w:lvlJc w:val="left"/>
      <w:pPr>
        <w:ind w:left="4601" w:hanging="360"/>
      </w:pPr>
      <w:rPr>
        <w:rFonts w:ascii="Wingdings" w:hAnsi="Wingdings" w:hint="default"/>
      </w:rPr>
    </w:lvl>
    <w:lvl w:ilvl="6" w:tplc="04150001" w:tentative="1">
      <w:start w:val="1"/>
      <w:numFmt w:val="bullet"/>
      <w:lvlText w:val=""/>
      <w:lvlJc w:val="left"/>
      <w:pPr>
        <w:ind w:left="5321" w:hanging="360"/>
      </w:pPr>
      <w:rPr>
        <w:rFonts w:ascii="Symbol" w:hAnsi="Symbol" w:hint="default"/>
      </w:rPr>
    </w:lvl>
    <w:lvl w:ilvl="7" w:tplc="04150003" w:tentative="1">
      <w:start w:val="1"/>
      <w:numFmt w:val="bullet"/>
      <w:lvlText w:val="o"/>
      <w:lvlJc w:val="left"/>
      <w:pPr>
        <w:ind w:left="6041" w:hanging="360"/>
      </w:pPr>
      <w:rPr>
        <w:rFonts w:ascii="Courier New" w:hAnsi="Courier New" w:cs="Courier New" w:hint="default"/>
      </w:rPr>
    </w:lvl>
    <w:lvl w:ilvl="8" w:tplc="04150005" w:tentative="1">
      <w:start w:val="1"/>
      <w:numFmt w:val="bullet"/>
      <w:lvlText w:val=""/>
      <w:lvlJc w:val="left"/>
      <w:pPr>
        <w:ind w:left="6761" w:hanging="360"/>
      </w:pPr>
      <w:rPr>
        <w:rFonts w:ascii="Wingdings" w:hAnsi="Wingdings" w:hint="default"/>
      </w:rPr>
    </w:lvl>
  </w:abstractNum>
  <w:abstractNum w:abstractNumId="14" w15:restartNumberingAfterBreak="0">
    <w:nsid w:val="3D2D20D3"/>
    <w:multiLevelType w:val="hybridMultilevel"/>
    <w:tmpl w:val="FC08778A"/>
    <w:lvl w:ilvl="0" w:tplc="68089468">
      <w:start w:val="1"/>
      <w:numFmt w:val="bullet"/>
      <w:lvlText w:val="o"/>
      <w:lvlJc w:val="left"/>
      <w:pPr>
        <w:ind w:left="14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F3CA5464">
      <w:start w:val="1"/>
      <w:numFmt w:val="bullet"/>
      <w:lvlText w:val="o"/>
      <w:lvlJc w:val="left"/>
      <w:pPr>
        <w:ind w:left="223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F3FCC062">
      <w:start w:val="1"/>
      <w:numFmt w:val="bullet"/>
      <w:lvlText w:val="▪"/>
      <w:lvlJc w:val="left"/>
      <w:pPr>
        <w:ind w:left="295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2228AE7E">
      <w:start w:val="1"/>
      <w:numFmt w:val="bullet"/>
      <w:lvlText w:val="•"/>
      <w:lvlJc w:val="left"/>
      <w:pPr>
        <w:ind w:left="367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B0E49616">
      <w:start w:val="1"/>
      <w:numFmt w:val="bullet"/>
      <w:lvlText w:val="o"/>
      <w:lvlJc w:val="left"/>
      <w:pPr>
        <w:ind w:left="439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50100650">
      <w:start w:val="1"/>
      <w:numFmt w:val="bullet"/>
      <w:lvlText w:val="▪"/>
      <w:lvlJc w:val="left"/>
      <w:pPr>
        <w:ind w:left="511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7780FEFE">
      <w:start w:val="1"/>
      <w:numFmt w:val="bullet"/>
      <w:lvlText w:val="•"/>
      <w:lvlJc w:val="left"/>
      <w:pPr>
        <w:ind w:left="583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06D6BC6C">
      <w:start w:val="1"/>
      <w:numFmt w:val="bullet"/>
      <w:lvlText w:val="o"/>
      <w:lvlJc w:val="left"/>
      <w:pPr>
        <w:ind w:left="655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B681360">
      <w:start w:val="1"/>
      <w:numFmt w:val="bullet"/>
      <w:lvlText w:val="▪"/>
      <w:lvlJc w:val="left"/>
      <w:pPr>
        <w:ind w:left="727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F805B95"/>
    <w:multiLevelType w:val="hybridMultilevel"/>
    <w:tmpl w:val="721034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0C502BD"/>
    <w:multiLevelType w:val="hybridMultilevel"/>
    <w:tmpl w:val="960CE9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40064E7"/>
    <w:multiLevelType w:val="hybridMultilevel"/>
    <w:tmpl w:val="8388698C"/>
    <w:lvl w:ilvl="0" w:tplc="AAE217DC">
      <w:start w:val="1"/>
      <w:numFmt w:val="bullet"/>
      <w:lvlText w:val="o"/>
      <w:lvlJc w:val="left"/>
      <w:pPr>
        <w:ind w:left="7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BE16F3D6">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E386355A">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1FF09474">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A3429E66">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4AE21E62">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1A4299A4">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9272A1E0">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B3B811B4">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CF92571"/>
    <w:multiLevelType w:val="hybridMultilevel"/>
    <w:tmpl w:val="3B8233A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53B01BA"/>
    <w:multiLevelType w:val="hybridMultilevel"/>
    <w:tmpl w:val="57E69F24"/>
    <w:lvl w:ilvl="0" w:tplc="5E32190C">
      <w:start w:val="1"/>
      <w:numFmt w:val="upperRoman"/>
      <w:lvlText w:val="%1&gt;"/>
      <w:lvlJc w:val="left"/>
      <w:pPr>
        <w:ind w:left="1101" w:hanging="720"/>
      </w:pPr>
      <w:rPr>
        <w:rFonts w:hint="default"/>
      </w:rPr>
    </w:lvl>
    <w:lvl w:ilvl="1" w:tplc="04150019" w:tentative="1">
      <w:start w:val="1"/>
      <w:numFmt w:val="lowerLetter"/>
      <w:lvlText w:val="%2."/>
      <w:lvlJc w:val="left"/>
      <w:pPr>
        <w:ind w:left="1461" w:hanging="360"/>
      </w:pPr>
    </w:lvl>
    <w:lvl w:ilvl="2" w:tplc="0415001B" w:tentative="1">
      <w:start w:val="1"/>
      <w:numFmt w:val="lowerRoman"/>
      <w:lvlText w:val="%3."/>
      <w:lvlJc w:val="right"/>
      <w:pPr>
        <w:ind w:left="2181" w:hanging="180"/>
      </w:pPr>
    </w:lvl>
    <w:lvl w:ilvl="3" w:tplc="0415000F" w:tentative="1">
      <w:start w:val="1"/>
      <w:numFmt w:val="decimal"/>
      <w:lvlText w:val="%4."/>
      <w:lvlJc w:val="left"/>
      <w:pPr>
        <w:ind w:left="2901" w:hanging="360"/>
      </w:pPr>
    </w:lvl>
    <w:lvl w:ilvl="4" w:tplc="04150019" w:tentative="1">
      <w:start w:val="1"/>
      <w:numFmt w:val="lowerLetter"/>
      <w:lvlText w:val="%5."/>
      <w:lvlJc w:val="left"/>
      <w:pPr>
        <w:ind w:left="3621" w:hanging="360"/>
      </w:pPr>
    </w:lvl>
    <w:lvl w:ilvl="5" w:tplc="0415001B" w:tentative="1">
      <w:start w:val="1"/>
      <w:numFmt w:val="lowerRoman"/>
      <w:lvlText w:val="%6."/>
      <w:lvlJc w:val="right"/>
      <w:pPr>
        <w:ind w:left="4341" w:hanging="180"/>
      </w:pPr>
    </w:lvl>
    <w:lvl w:ilvl="6" w:tplc="0415000F" w:tentative="1">
      <w:start w:val="1"/>
      <w:numFmt w:val="decimal"/>
      <w:lvlText w:val="%7."/>
      <w:lvlJc w:val="left"/>
      <w:pPr>
        <w:ind w:left="5061" w:hanging="360"/>
      </w:pPr>
    </w:lvl>
    <w:lvl w:ilvl="7" w:tplc="04150019" w:tentative="1">
      <w:start w:val="1"/>
      <w:numFmt w:val="lowerLetter"/>
      <w:lvlText w:val="%8."/>
      <w:lvlJc w:val="left"/>
      <w:pPr>
        <w:ind w:left="5781" w:hanging="360"/>
      </w:pPr>
    </w:lvl>
    <w:lvl w:ilvl="8" w:tplc="0415001B" w:tentative="1">
      <w:start w:val="1"/>
      <w:numFmt w:val="lowerRoman"/>
      <w:lvlText w:val="%9."/>
      <w:lvlJc w:val="right"/>
      <w:pPr>
        <w:ind w:left="6501" w:hanging="180"/>
      </w:pPr>
    </w:lvl>
  </w:abstractNum>
  <w:abstractNum w:abstractNumId="20" w15:restartNumberingAfterBreak="0">
    <w:nsid w:val="675272F7"/>
    <w:multiLevelType w:val="hybridMultilevel"/>
    <w:tmpl w:val="FE522022"/>
    <w:lvl w:ilvl="0" w:tplc="619C339A">
      <w:start w:val="1"/>
      <w:numFmt w:val="decimal"/>
      <w:lvlText w:val="%1."/>
      <w:lvlJc w:val="left"/>
      <w:pPr>
        <w:ind w:left="360" w:hanging="360"/>
      </w:pPr>
      <w:rPr>
        <w:rFonts w:hint="default"/>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85C5011"/>
    <w:multiLevelType w:val="hybridMultilevel"/>
    <w:tmpl w:val="0CC894EA"/>
    <w:lvl w:ilvl="0" w:tplc="DC4A8CB4">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6E337B9E"/>
    <w:multiLevelType w:val="hybridMultilevel"/>
    <w:tmpl w:val="AC6C5702"/>
    <w:lvl w:ilvl="0" w:tplc="0415000F">
      <w:start w:val="1"/>
      <w:numFmt w:val="decimal"/>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23" w15:restartNumberingAfterBreak="0">
    <w:nsid w:val="74B77171"/>
    <w:multiLevelType w:val="hybridMultilevel"/>
    <w:tmpl w:val="916EA200"/>
    <w:lvl w:ilvl="0" w:tplc="173253E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C772E02"/>
    <w:multiLevelType w:val="hybridMultilevel"/>
    <w:tmpl w:val="AC000DF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7F117AAE"/>
    <w:multiLevelType w:val="hybridMultilevel"/>
    <w:tmpl w:val="6AACACF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1340686">
    <w:abstractNumId w:val="17"/>
  </w:num>
  <w:num w:numId="2" w16cid:durableId="951936744">
    <w:abstractNumId w:val="4"/>
  </w:num>
  <w:num w:numId="3" w16cid:durableId="328675871">
    <w:abstractNumId w:val="1"/>
  </w:num>
  <w:num w:numId="4" w16cid:durableId="1073158036">
    <w:abstractNumId w:val="14"/>
  </w:num>
  <w:num w:numId="5" w16cid:durableId="1180200043">
    <w:abstractNumId w:val="11"/>
  </w:num>
  <w:num w:numId="6" w16cid:durableId="1430201044">
    <w:abstractNumId w:val="9"/>
  </w:num>
  <w:num w:numId="7" w16cid:durableId="1875800983">
    <w:abstractNumId w:val="5"/>
  </w:num>
  <w:num w:numId="8" w16cid:durableId="2029210562">
    <w:abstractNumId w:val="12"/>
  </w:num>
  <w:num w:numId="9" w16cid:durableId="836336658">
    <w:abstractNumId w:val="2"/>
  </w:num>
  <w:num w:numId="10" w16cid:durableId="2048556081">
    <w:abstractNumId w:val="7"/>
  </w:num>
  <w:num w:numId="11" w16cid:durableId="1064183271">
    <w:abstractNumId w:val="13"/>
  </w:num>
  <w:num w:numId="12" w16cid:durableId="1084035834">
    <w:abstractNumId w:val="23"/>
  </w:num>
  <w:num w:numId="13" w16cid:durableId="1591427991">
    <w:abstractNumId w:val="15"/>
  </w:num>
  <w:num w:numId="14" w16cid:durableId="1625430141">
    <w:abstractNumId w:val="10"/>
  </w:num>
  <w:num w:numId="15" w16cid:durableId="843205950">
    <w:abstractNumId w:val="16"/>
  </w:num>
  <w:num w:numId="16" w16cid:durableId="8989742">
    <w:abstractNumId w:val="19"/>
  </w:num>
  <w:num w:numId="17" w16cid:durableId="137647745">
    <w:abstractNumId w:val="21"/>
  </w:num>
  <w:num w:numId="18" w16cid:durableId="599263692">
    <w:abstractNumId w:val="24"/>
  </w:num>
  <w:num w:numId="19" w16cid:durableId="1884176194">
    <w:abstractNumId w:val="25"/>
  </w:num>
  <w:num w:numId="20" w16cid:durableId="684554253">
    <w:abstractNumId w:val="18"/>
  </w:num>
  <w:num w:numId="21" w16cid:durableId="59908592">
    <w:abstractNumId w:val="6"/>
  </w:num>
  <w:num w:numId="22" w16cid:durableId="1185940807">
    <w:abstractNumId w:val="20"/>
  </w:num>
  <w:num w:numId="23" w16cid:durableId="1599017990">
    <w:abstractNumId w:val="22"/>
  </w:num>
  <w:num w:numId="24" w16cid:durableId="1765957989">
    <w:abstractNumId w:val="8"/>
  </w:num>
  <w:num w:numId="25" w16cid:durableId="688603103">
    <w:abstractNumId w:val="3"/>
  </w:num>
  <w:num w:numId="26" w16cid:durableId="698629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5F7"/>
    <w:rsid w:val="0001197C"/>
    <w:rsid w:val="000345E4"/>
    <w:rsid w:val="0003779A"/>
    <w:rsid w:val="00092CF6"/>
    <w:rsid w:val="000A36BD"/>
    <w:rsid w:val="000A5F34"/>
    <w:rsid w:val="000A7FC7"/>
    <w:rsid w:val="00161FF8"/>
    <w:rsid w:val="001C3C35"/>
    <w:rsid w:val="002071FF"/>
    <w:rsid w:val="00211285"/>
    <w:rsid w:val="00231AFD"/>
    <w:rsid w:val="00280914"/>
    <w:rsid w:val="002C1DEA"/>
    <w:rsid w:val="00321AB6"/>
    <w:rsid w:val="00323E05"/>
    <w:rsid w:val="00325182"/>
    <w:rsid w:val="00331BFF"/>
    <w:rsid w:val="00356D69"/>
    <w:rsid w:val="00361262"/>
    <w:rsid w:val="00385651"/>
    <w:rsid w:val="00385E8C"/>
    <w:rsid w:val="00391434"/>
    <w:rsid w:val="003B62C6"/>
    <w:rsid w:val="00400DBE"/>
    <w:rsid w:val="00415062"/>
    <w:rsid w:val="00436ABF"/>
    <w:rsid w:val="004A480E"/>
    <w:rsid w:val="004B30F3"/>
    <w:rsid w:val="004C7FD3"/>
    <w:rsid w:val="004D59B2"/>
    <w:rsid w:val="00502D04"/>
    <w:rsid w:val="00525B80"/>
    <w:rsid w:val="00543C72"/>
    <w:rsid w:val="0056238F"/>
    <w:rsid w:val="0056405B"/>
    <w:rsid w:val="005D22E4"/>
    <w:rsid w:val="005E35F7"/>
    <w:rsid w:val="005F626C"/>
    <w:rsid w:val="00625CEF"/>
    <w:rsid w:val="00634302"/>
    <w:rsid w:val="006738D2"/>
    <w:rsid w:val="00685F7C"/>
    <w:rsid w:val="006B0607"/>
    <w:rsid w:val="006B2B28"/>
    <w:rsid w:val="00742DDD"/>
    <w:rsid w:val="007A560B"/>
    <w:rsid w:val="007C4951"/>
    <w:rsid w:val="007F32F5"/>
    <w:rsid w:val="007F3DEB"/>
    <w:rsid w:val="00822F29"/>
    <w:rsid w:val="008274BC"/>
    <w:rsid w:val="00851466"/>
    <w:rsid w:val="008536FD"/>
    <w:rsid w:val="00871A9D"/>
    <w:rsid w:val="008963DD"/>
    <w:rsid w:val="008A6576"/>
    <w:rsid w:val="008C720E"/>
    <w:rsid w:val="008C7A75"/>
    <w:rsid w:val="008F2C78"/>
    <w:rsid w:val="0094230E"/>
    <w:rsid w:val="00961503"/>
    <w:rsid w:val="009A46FF"/>
    <w:rsid w:val="009B7C31"/>
    <w:rsid w:val="009E3D05"/>
    <w:rsid w:val="00A420FC"/>
    <w:rsid w:val="00A661FD"/>
    <w:rsid w:val="00AC68E2"/>
    <w:rsid w:val="00AE070F"/>
    <w:rsid w:val="00AF2F86"/>
    <w:rsid w:val="00B200CF"/>
    <w:rsid w:val="00B80130"/>
    <w:rsid w:val="00B85B1C"/>
    <w:rsid w:val="00BE4495"/>
    <w:rsid w:val="00C266D3"/>
    <w:rsid w:val="00C53024"/>
    <w:rsid w:val="00C76845"/>
    <w:rsid w:val="00CE0CB3"/>
    <w:rsid w:val="00D410A2"/>
    <w:rsid w:val="00D878A6"/>
    <w:rsid w:val="00DA4237"/>
    <w:rsid w:val="00DB3A31"/>
    <w:rsid w:val="00DB6982"/>
    <w:rsid w:val="00DF7922"/>
    <w:rsid w:val="00E13C75"/>
    <w:rsid w:val="00E2355F"/>
    <w:rsid w:val="00E265D7"/>
    <w:rsid w:val="00E478B2"/>
    <w:rsid w:val="00E72281"/>
    <w:rsid w:val="00F41894"/>
    <w:rsid w:val="00F7589A"/>
    <w:rsid w:val="00FA055C"/>
    <w:rsid w:val="00FE70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9F6F"/>
  <w15:docId w15:val="{604C12CE-D960-46A8-86B5-F8FFD24AF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259" w:lineRule="auto"/>
    </w:pPr>
    <w:rPr>
      <w:rFonts w:ascii="Calibri" w:eastAsia="Calibri" w:hAnsi="Calibri" w:cs="Calibri"/>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aliases w:val="L1,Numerowanie,Akapit z listą siwz,Wypunktowanie,sw tekst,Bullet List,FooterText,numbered,Paragraphe de liste1,lp1,Preambuła,CP-UC,CP-Punkty,List - bullets,Equipment,Bullet 1,List Paragraph Char Char,b1,Figure_name,Ref,Akapit z listą1"/>
    <w:basedOn w:val="Normalny"/>
    <w:link w:val="AkapitzlistZnak"/>
    <w:uiPriority w:val="34"/>
    <w:qFormat/>
    <w:rsid w:val="00B80130"/>
    <w:pPr>
      <w:ind w:left="720"/>
      <w:contextualSpacing/>
    </w:pPr>
  </w:style>
  <w:style w:type="character" w:customStyle="1" w:styleId="AkapitzlistZnak">
    <w:name w:val="Akapit z listą Znak"/>
    <w:aliases w:val="L1 Znak,Numerowanie Znak,Akapit z listą siwz Znak,Wypunktowanie Znak,sw tekst Znak,Bullet List Znak,FooterText Znak,numbered Znak,Paragraphe de liste1 Znak,lp1 Znak,Preambuła Znak,CP-UC Znak,CP-Punkty Znak,List - bullets Znak,b1 Znak"/>
    <w:link w:val="Akapitzlist"/>
    <w:qFormat/>
    <w:locked/>
    <w:rsid w:val="007A560B"/>
    <w:rPr>
      <w:rFonts w:ascii="Calibri" w:eastAsia="Calibri" w:hAnsi="Calibri" w:cs="Calibri"/>
      <w:color w:val="000000"/>
      <w:sz w:val="22"/>
    </w:rPr>
  </w:style>
  <w:style w:type="paragraph" w:styleId="Nagwek">
    <w:name w:val="header"/>
    <w:basedOn w:val="Normalny"/>
    <w:link w:val="NagwekZnak"/>
    <w:uiPriority w:val="99"/>
    <w:unhideWhenUsed/>
    <w:rsid w:val="00400DB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0DBE"/>
    <w:rPr>
      <w:rFonts w:ascii="Calibri" w:eastAsia="Calibri" w:hAnsi="Calibri" w:cs="Calibri"/>
      <w:color w:val="000000"/>
      <w:sz w:val="22"/>
    </w:rPr>
  </w:style>
  <w:style w:type="character" w:styleId="Hipercze">
    <w:name w:val="Hyperlink"/>
    <w:basedOn w:val="Domylnaczcionkaakapitu"/>
    <w:uiPriority w:val="99"/>
    <w:unhideWhenUsed/>
    <w:rsid w:val="005F626C"/>
    <w:rPr>
      <w:color w:val="467886" w:themeColor="hyperlink"/>
      <w:u w:val="single"/>
    </w:rPr>
  </w:style>
  <w:style w:type="character" w:styleId="Nierozpoznanawzmianka">
    <w:name w:val="Unresolved Mention"/>
    <w:basedOn w:val="Domylnaczcionkaakapitu"/>
    <w:uiPriority w:val="99"/>
    <w:semiHidden/>
    <w:unhideWhenUsed/>
    <w:rsid w:val="005F626C"/>
    <w:rPr>
      <w:color w:val="605E5C"/>
      <w:shd w:val="clear" w:color="auto" w:fill="E1DFDD"/>
    </w:rPr>
  </w:style>
  <w:style w:type="character" w:styleId="Pogrubienie">
    <w:name w:val="Strong"/>
    <w:basedOn w:val="Domylnaczcionkaakapitu"/>
    <w:uiPriority w:val="22"/>
    <w:qFormat/>
    <w:rsid w:val="005F626C"/>
    <w:rPr>
      <w:b/>
      <w:bCs/>
    </w:rPr>
  </w:style>
  <w:style w:type="table" w:styleId="Tabela-Siatka">
    <w:name w:val="Table Grid"/>
    <w:basedOn w:val="Standardowy"/>
    <w:uiPriority w:val="59"/>
    <w:rsid w:val="005F626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kstpodstawowy3">
    <w:name w:val="WW-Tekst podstawowy 3"/>
    <w:rsid w:val="00742DDD"/>
    <w:pPr>
      <w:widowControl w:val="0"/>
      <w:pBdr>
        <w:top w:val="nil"/>
        <w:left w:val="nil"/>
        <w:bottom w:val="nil"/>
        <w:right w:val="nil"/>
        <w:between w:val="nil"/>
        <w:bar w:val="nil"/>
      </w:pBdr>
      <w:suppressAutoHyphens/>
      <w:spacing w:after="0" w:line="240" w:lineRule="auto"/>
      <w:jc w:val="both"/>
    </w:pPr>
    <w:rPr>
      <w:rFonts w:ascii="Times New Roman" w:eastAsia="Arial Unicode MS" w:hAnsi="Times New Roman" w:cs="Arial Unicode MS"/>
      <w:b/>
      <w:bCs/>
      <w:color w:val="000000"/>
      <w:kern w:val="1"/>
      <w:sz w:val="28"/>
      <w:szCs w:val="28"/>
      <w:u w:color="00000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pec.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pec.org/"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peat.net/"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epeat.net/" TargetMode="External"/><Relationship Id="rId4" Type="http://schemas.openxmlformats.org/officeDocument/2006/relationships/webSettings" Target="webSettings.xml"/><Relationship Id="rId9" Type="http://schemas.openxmlformats.org/officeDocument/2006/relationships/hyperlink" Target="http://www.spec.org/"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7000</Words>
  <Characters>42000</Characters>
  <Application>Microsoft Office Word</Application>
  <DocSecurity>0</DocSecurity>
  <Lines>350</Lines>
  <Paragraphs>97</Paragraphs>
  <ScaleCrop>false</ScaleCrop>
  <Company/>
  <LinksUpToDate>false</LinksUpToDate>
  <CharactersWithSpaces>48903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Wioleta Wtykło</cp:lastModifiedBy>
  <cp:revision>4</cp:revision>
  <dcterms:created xsi:type="dcterms:W3CDTF">2026-10-12T12:54:00Z</dcterms:created>
  <dcterms:modified xsi:type="dcterms:W3CDTF">2026-10-14T07:28:00Z</dcterms:modified>
</cp:coreProperties>
</file>