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6B6A8" w14:textId="77777777" w:rsidR="00A97661" w:rsidRPr="00EE1779" w:rsidRDefault="00A97661" w:rsidP="00A97661">
      <w:pPr>
        <w:rPr>
          <w:rFonts w:ascii="Calibri" w:hAnsi="Calibri" w:cs="Calibri"/>
          <w:sz w:val="22"/>
          <w:szCs w:val="22"/>
        </w:rPr>
      </w:pPr>
    </w:p>
    <w:p w14:paraId="013A4206" w14:textId="77777777" w:rsidR="00A97661" w:rsidRPr="00EE1779" w:rsidRDefault="00A97661" w:rsidP="00A97661">
      <w:pPr>
        <w:rPr>
          <w:rFonts w:ascii="Calibri" w:hAnsi="Calibri" w:cs="Calibri"/>
          <w:b/>
          <w:bCs/>
          <w:sz w:val="22"/>
          <w:szCs w:val="22"/>
        </w:rPr>
      </w:pPr>
    </w:p>
    <w:p w14:paraId="33037E60" w14:textId="77777777" w:rsidR="00E21CFE" w:rsidRPr="00EE1779" w:rsidRDefault="00A97661" w:rsidP="00A97661">
      <w:pPr>
        <w:ind w:left="3540" w:firstLine="708"/>
        <w:rPr>
          <w:rFonts w:ascii="Calibri" w:hAnsi="Calibri" w:cs="Calibri"/>
          <w:b/>
          <w:sz w:val="22"/>
          <w:szCs w:val="22"/>
        </w:rPr>
      </w:pPr>
      <w:r w:rsidRPr="00EE1779">
        <w:rPr>
          <w:rFonts w:ascii="Calibri" w:hAnsi="Calibri" w:cs="Calibri"/>
          <w:b/>
          <w:bCs/>
          <w:sz w:val="22"/>
          <w:szCs w:val="22"/>
        </w:rPr>
        <w:t>UMOWA</w:t>
      </w:r>
    </w:p>
    <w:p w14:paraId="28140A6F" w14:textId="77777777" w:rsidR="00E21CFE" w:rsidRPr="00EE1779" w:rsidRDefault="00E21CFE" w:rsidP="00E21CFE">
      <w:pPr>
        <w:jc w:val="center"/>
        <w:rPr>
          <w:rFonts w:ascii="Calibri" w:hAnsi="Calibri" w:cs="Calibri"/>
          <w:b/>
          <w:sz w:val="22"/>
          <w:szCs w:val="22"/>
        </w:rPr>
      </w:pPr>
    </w:p>
    <w:p w14:paraId="23E11656" w14:textId="77777777" w:rsidR="00E21CFE" w:rsidRPr="00EE1779" w:rsidRDefault="00E21CFE" w:rsidP="00BB7CF4">
      <w:pPr>
        <w:rPr>
          <w:rFonts w:ascii="Calibri" w:hAnsi="Calibri" w:cs="Calibri"/>
          <w:sz w:val="22"/>
          <w:szCs w:val="22"/>
        </w:rPr>
      </w:pPr>
      <w:r w:rsidRPr="00EE1779">
        <w:rPr>
          <w:rFonts w:ascii="Calibri" w:hAnsi="Calibri" w:cs="Calibri"/>
          <w:sz w:val="22"/>
          <w:szCs w:val="22"/>
        </w:rPr>
        <w:t xml:space="preserve">zawarta w dniu </w:t>
      </w:r>
      <w:r w:rsidR="000940DA" w:rsidRPr="00EE1779">
        <w:rPr>
          <w:rFonts w:ascii="Calibri" w:hAnsi="Calibri" w:cs="Calibri"/>
          <w:sz w:val="22"/>
          <w:szCs w:val="22"/>
        </w:rPr>
        <w:t>……………….</w:t>
      </w:r>
      <w:r w:rsidRPr="00EE1779">
        <w:rPr>
          <w:rFonts w:ascii="Calibri" w:hAnsi="Calibri" w:cs="Calibri"/>
          <w:sz w:val="22"/>
          <w:szCs w:val="22"/>
        </w:rPr>
        <w:t>roku w Krakowie pomiędzy:</w:t>
      </w:r>
    </w:p>
    <w:p w14:paraId="0D22A073" w14:textId="77777777" w:rsidR="00E21CFE" w:rsidRPr="00EE1779" w:rsidRDefault="00E21CFE" w:rsidP="00E21CFE">
      <w:pPr>
        <w:jc w:val="both"/>
        <w:rPr>
          <w:rFonts w:ascii="Calibri" w:hAnsi="Calibri" w:cs="Calibri"/>
          <w:b/>
          <w:sz w:val="22"/>
          <w:szCs w:val="22"/>
        </w:rPr>
      </w:pPr>
    </w:p>
    <w:p w14:paraId="48B251AD" w14:textId="77777777" w:rsidR="00BB7CF4" w:rsidRPr="00EE1779" w:rsidRDefault="00BB7CF4" w:rsidP="00BB7CF4">
      <w:pPr>
        <w:shd w:val="clear" w:color="auto" w:fill="FFFFFF"/>
        <w:ind w:right="-51"/>
        <w:jc w:val="both"/>
        <w:rPr>
          <w:rFonts w:ascii="Calibri" w:hAnsi="Calibri" w:cs="Calibri"/>
          <w:b/>
          <w:bCs/>
          <w:color w:val="000000"/>
          <w:sz w:val="22"/>
          <w:szCs w:val="22"/>
        </w:rPr>
      </w:pPr>
      <w:r w:rsidRPr="00EE1779">
        <w:rPr>
          <w:rFonts w:ascii="Calibri" w:hAnsi="Calibri" w:cs="Calibri"/>
          <w:b/>
          <w:bCs/>
          <w:color w:val="000000"/>
          <w:sz w:val="22"/>
          <w:szCs w:val="22"/>
        </w:rPr>
        <w:t xml:space="preserve">Muzeum Historycznym Miasta Krakowa </w:t>
      </w:r>
      <w:r w:rsidRPr="00EE1779">
        <w:rPr>
          <w:rFonts w:ascii="Calibri" w:hAnsi="Calibri" w:cs="Calibri"/>
          <w:color w:val="000000"/>
          <w:sz w:val="22"/>
          <w:szCs w:val="22"/>
        </w:rPr>
        <w:t>z siedzibą: Rynek Główny 35, 31-011 Kraków, wpisanym do Rejestru Instytucji Kultury prowadzonego przez Gminę Miejską Kraków, pod numerem 37, posiadającym REGON: 382698540, oraz NIP: 6762562544</w:t>
      </w:r>
      <w:r w:rsidRPr="00EE1779">
        <w:rPr>
          <w:rFonts w:ascii="Calibri" w:hAnsi="Calibri" w:cs="Calibri"/>
          <w:b/>
          <w:bCs/>
          <w:color w:val="000000"/>
          <w:sz w:val="22"/>
          <w:szCs w:val="22"/>
        </w:rPr>
        <w:t>,</w:t>
      </w:r>
    </w:p>
    <w:p w14:paraId="7BF42B41" w14:textId="77777777" w:rsidR="00BB7CF4" w:rsidRPr="00EE1779" w:rsidRDefault="00BB7CF4" w:rsidP="00BB7CF4">
      <w:pPr>
        <w:shd w:val="clear" w:color="auto" w:fill="FFFFFF"/>
        <w:ind w:right="-51"/>
        <w:jc w:val="both"/>
        <w:rPr>
          <w:rFonts w:ascii="Calibri" w:eastAsia="Lucida Sans Unicode" w:hAnsi="Calibri" w:cs="Calibri"/>
          <w:color w:val="000000"/>
          <w:kern w:val="20"/>
          <w:sz w:val="22"/>
          <w:szCs w:val="22"/>
          <w:lang w:eastAsia="en-US"/>
        </w:rPr>
      </w:pPr>
      <w:r w:rsidRPr="00EE1779">
        <w:rPr>
          <w:rFonts w:ascii="Calibri" w:hAnsi="Calibri" w:cs="Calibri"/>
          <w:b/>
          <w:bCs/>
          <w:color w:val="000000"/>
          <w:sz w:val="22"/>
          <w:szCs w:val="22"/>
        </w:rPr>
        <w:t>reprezentowanym przez:</w:t>
      </w:r>
    </w:p>
    <w:p w14:paraId="612C5732" w14:textId="77777777" w:rsidR="00BB7CF4" w:rsidRPr="00EE1779" w:rsidRDefault="00BB7CF4" w:rsidP="00BB7CF4">
      <w:pPr>
        <w:jc w:val="both"/>
        <w:rPr>
          <w:rFonts w:ascii="Calibri" w:hAnsi="Calibri" w:cs="Calibri"/>
          <w:b/>
          <w:sz w:val="22"/>
          <w:szCs w:val="22"/>
        </w:rPr>
      </w:pPr>
      <w:r w:rsidRPr="00EE1779">
        <w:rPr>
          <w:rFonts w:ascii="Calibri" w:hAnsi="Calibri" w:cs="Calibri"/>
          <w:b/>
          <w:sz w:val="22"/>
          <w:szCs w:val="22"/>
        </w:rPr>
        <w:t>…………..,</w:t>
      </w:r>
    </w:p>
    <w:p w14:paraId="7D19F94B" w14:textId="77777777" w:rsidR="00BB7CF4" w:rsidRPr="00EE1779" w:rsidRDefault="00BB7CF4" w:rsidP="00BB7CF4">
      <w:pPr>
        <w:jc w:val="both"/>
        <w:rPr>
          <w:rFonts w:ascii="Calibri" w:hAnsi="Calibri" w:cs="Calibri"/>
          <w:b/>
          <w:bCs/>
          <w:color w:val="000000"/>
          <w:sz w:val="22"/>
          <w:szCs w:val="22"/>
        </w:rPr>
      </w:pPr>
    </w:p>
    <w:p w14:paraId="687DB42B" w14:textId="77777777" w:rsidR="00BB7CF4" w:rsidRPr="00EE1779" w:rsidRDefault="00BB7CF4" w:rsidP="00BB7CF4">
      <w:pPr>
        <w:jc w:val="both"/>
        <w:rPr>
          <w:rFonts w:ascii="Calibri" w:hAnsi="Calibri" w:cs="Calibri"/>
          <w:b/>
          <w:sz w:val="22"/>
          <w:szCs w:val="22"/>
        </w:rPr>
      </w:pPr>
      <w:r w:rsidRPr="00EE1779">
        <w:rPr>
          <w:rFonts w:ascii="Calibri" w:hAnsi="Calibri" w:cs="Calibri"/>
          <w:sz w:val="22"/>
          <w:szCs w:val="22"/>
        </w:rPr>
        <w:t>zwanym dalej „</w:t>
      </w:r>
      <w:r w:rsidRPr="00EE1779">
        <w:rPr>
          <w:rFonts w:ascii="Calibri" w:hAnsi="Calibri" w:cs="Calibri"/>
          <w:b/>
          <w:sz w:val="22"/>
          <w:szCs w:val="22"/>
        </w:rPr>
        <w:t>Zamawiającym”,</w:t>
      </w:r>
    </w:p>
    <w:p w14:paraId="3975D47A" w14:textId="77777777" w:rsidR="00BB7CF4" w:rsidRPr="00EE1779" w:rsidRDefault="00BB7CF4" w:rsidP="00BB7CF4">
      <w:pPr>
        <w:jc w:val="both"/>
        <w:rPr>
          <w:rFonts w:ascii="Calibri" w:hAnsi="Calibri" w:cs="Calibri"/>
          <w:sz w:val="22"/>
          <w:szCs w:val="22"/>
        </w:rPr>
      </w:pPr>
    </w:p>
    <w:p w14:paraId="786513A6" w14:textId="77777777" w:rsidR="00BB7CF4" w:rsidRPr="00EE1779" w:rsidRDefault="00BB7CF4" w:rsidP="00BB7CF4">
      <w:pPr>
        <w:jc w:val="both"/>
        <w:rPr>
          <w:rFonts w:ascii="Calibri" w:hAnsi="Calibri" w:cs="Calibri"/>
          <w:sz w:val="22"/>
          <w:szCs w:val="22"/>
        </w:rPr>
      </w:pPr>
      <w:r w:rsidRPr="00EE1779">
        <w:rPr>
          <w:rFonts w:ascii="Calibri" w:hAnsi="Calibri" w:cs="Calibri"/>
          <w:sz w:val="22"/>
          <w:szCs w:val="22"/>
        </w:rPr>
        <w:t>a</w:t>
      </w:r>
    </w:p>
    <w:p w14:paraId="58AFC482" w14:textId="77777777" w:rsidR="00BB7CF4" w:rsidRPr="00EE1779" w:rsidRDefault="00BB7CF4" w:rsidP="00BB7CF4">
      <w:pPr>
        <w:jc w:val="both"/>
        <w:rPr>
          <w:rFonts w:ascii="Calibri" w:hAnsi="Calibri" w:cs="Calibri"/>
          <w:sz w:val="22"/>
          <w:szCs w:val="22"/>
        </w:rPr>
      </w:pPr>
      <w:r w:rsidRPr="00EE1779">
        <w:rPr>
          <w:rFonts w:ascii="Calibri" w:hAnsi="Calibri" w:cs="Calibri"/>
          <w:b/>
          <w:bCs/>
          <w:sz w:val="22"/>
          <w:szCs w:val="22"/>
        </w:rPr>
        <w:t>……….</w:t>
      </w:r>
      <w:r w:rsidRPr="00EE1779">
        <w:rPr>
          <w:rFonts w:ascii="Calibri" w:hAnsi="Calibri" w:cs="Calibri"/>
          <w:sz w:val="22"/>
          <w:szCs w:val="22"/>
        </w:rPr>
        <w:t>, wpisana do rejestru przedsiębiorców Krajowego Rejestru Sądowego  prowadzonego przez Sąd Rejonowy dla ….., ……</w:t>
      </w:r>
    </w:p>
    <w:p w14:paraId="6A129D25" w14:textId="77777777" w:rsidR="00BB7CF4" w:rsidRPr="00EE1779" w:rsidRDefault="00BB7CF4" w:rsidP="00BB7CF4">
      <w:pPr>
        <w:jc w:val="both"/>
        <w:rPr>
          <w:rFonts w:ascii="Calibri" w:hAnsi="Calibri" w:cs="Calibri"/>
          <w:sz w:val="22"/>
          <w:szCs w:val="22"/>
        </w:rPr>
      </w:pPr>
      <w:r w:rsidRPr="00EE1779">
        <w:rPr>
          <w:rFonts w:ascii="Calibri" w:hAnsi="Calibri" w:cs="Calibri"/>
          <w:sz w:val="22"/>
          <w:szCs w:val="22"/>
        </w:rPr>
        <w:t>reprezentowanym przez:</w:t>
      </w:r>
    </w:p>
    <w:p w14:paraId="67238030" w14:textId="77777777" w:rsidR="00BB7CF4" w:rsidRPr="00EE1779" w:rsidRDefault="00BB7CF4" w:rsidP="00BB7CF4">
      <w:pPr>
        <w:jc w:val="both"/>
        <w:rPr>
          <w:rFonts w:ascii="Calibri" w:hAnsi="Calibri" w:cs="Calibri"/>
          <w:sz w:val="22"/>
          <w:szCs w:val="22"/>
        </w:rPr>
      </w:pPr>
      <w:r w:rsidRPr="00EE1779">
        <w:rPr>
          <w:rFonts w:ascii="Calibri" w:hAnsi="Calibri" w:cs="Calibri"/>
          <w:sz w:val="22"/>
          <w:szCs w:val="22"/>
        </w:rPr>
        <w:t>.............................................................................................................................................</w:t>
      </w:r>
    </w:p>
    <w:p w14:paraId="57F992EB" w14:textId="77777777" w:rsidR="00BB7CF4" w:rsidRPr="00EE1779" w:rsidRDefault="00BB7CF4" w:rsidP="00BB7CF4">
      <w:pPr>
        <w:jc w:val="both"/>
        <w:rPr>
          <w:rFonts w:ascii="Calibri" w:hAnsi="Calibri" w:cs="Calibri"/>
          <w:sz w:val="22"/>
          <w:szCs w:val="22"/>
        </w:rPr>
      </w:pPr>
      <w:r w:rsidRPr="00EE1779">
        <w:rPr>
          <w:rFonts w:ascii="Calibri" w:hAnsi="Calibri" w:cs="Calibri"/>
          <w:sz w:val="22"/>
          <w:szCs w:val="22"/>
        </w:rPr>
        <w:t>............................................................................................................................................</w:t>
      </w:r>
    </w:p>
    <w:p w14:paraId="1C862747" w14:textId="77777777" w:rsidR="00BB7CF4" w:rsidRPr="00EE1779" w:rsidRDefault="00BB7CF4" w:rsidP="00BB7CF4">
      <w:pPr>
        <w:jc w:val="both"/>
        <w:rPr>
          <w:rFonts w:ascii="Calibri" w:hAnsi="Calibri" w:cs="Calibri"/>
          <w:sz w:val="22"/>
          <w:szCs w:val="22"/>
        </w:rPr>
      </w:pPr>
      <w:r w:rsidRPr="00EE1779">
        <w:rPr>
          <w:rFonts w:ascii="Calibri" w:hAnsi="Calibri" w:cs="Calibri"/>
          <w:sz w:val="22"/>
          <w:szCs w:val="22"/>
        </w:rPr>
        <w:t>zwanym dalej „</w:t>
      </w:r>
      <w:r w:rsidRPr="00EE1779">
        <w:rPr>
          <w:rFonts w:ascii="Calibri" w:hAnsi="Calibri" w:cs="Calibri"/>
          <w:b/>
          <w:sz w:val="22"/>
          <w:szCs w:val="22"/>
        </w:rPr>
        <w:t>Wykonawcą”,</w:t>
      </w:r>
    </w:p>
    <w:p w14:paraId="619D8377" w14:textId="77777777" w:rsidR="00BB7CF4" w:rsidRPr="00EE1779" w:rsidRDefault="00BB7CF4" w:rsidP="00BB7CF4">
      <w:pPr>
        <w:jc w:val="both"/>
        <w:rPr>
          <w:rFonts w:ascii="Calibri" w:hAnsi="Calibri" w:cs="Calibri"/>
          <w:sz w:val="22"/>
          <w:szCs w:val="22"/>
        </w:rPr>
      </w:pPr>
      <w:r w:rsidRPr="00EE1779">
        <w:rPr>
          <w:rFonts w:ascii="Calibri" w:hAnsi="Calibri" w:cs="Calibri"/>
          <w:sz w:val="22"/>
          <w:szCs w:val="22"/>
        </w:rPr>
        <w:t xml:space="preserve">zwanymi dalej </w:t>
      </w:r>
      <w:r w:rsidRPr="00EE1779">
        <w:rPr>
          <w:rFonts w:ascii="Calibri" w:hAnsi="Calibri" w:cs="Calibri"/>
          <w:b/>
          <w:sz w:val="22"/>
          <w:szCs w:val="22"/>
        </w:rPr>
        <w:t>„Stronami”,</w:t>
      </w:r>
    </w:p>
    <w:p w14:paraId="72C960AB" w14:textId="77777777" w:rsidR="00BB7CF4" w:rsidRPr="00EE1779" w:rsidRDefault="00BB7CF4" w:rsidP="00BB7CF4">
      <w:pPr>
        <w:pStyle w:val="Style6"/>
        <w:widowControl/>
        <w:spacing w:line="240" w:lineRule="auto"/>
        <w:rPr>
          <w:rStyle w:val="FontStyle23"/>
          <w:sz w:val="22"/>
          <w:szCs w:val="22"/>
        </w:rPr>
      </w:pPr>
    </w:p>
    <w:p w14:paraId="328E644D" w14:textId="77777777" w:rsidR="00BB7CF4" w:rsidRPr="00EE1779" w:rsidRDefault="00BB7CF4" w:rsidP="00BB7CF4">
      <w:pPr>
        <w:jc w:val="both"/>
        <w:rPr>
          <w:rFonts w:ascii="Calibri" w:hAnsi="Calibri" w:cs="Calibri"/>
          <w:i/>
          <w:iCs/>
          <w:spacing w:val="-4"/>
          <w:sz w:val="22"/>
          <w:szCs w:val="22"/>
        </w:rPr>
      </w:pPr>
    </w:p>
    <w:p w14:paraId="1BAAB245" w14:textId="4569A3BB" w:rsidR="00BB7CF4" w:rsidRPr="00EE1779" w:rsidRDefault="00BB7CF4" w:rsidP="00BB7CF4">
      <w:pPr>
        <w:jc w:val="both"/>
        <w:rPr>
          <w:rFonts w:ascii="Calibri" w:hAnsi="Calibri" w:cs="Calibri"/>
          <w:b/>
          <w:sz w:val="22"/>
          <w:szCs w:val="22"/>
        </w:rPr>
      </w:pPr>
      <w:r w:rsidRPr="00EE1779">
        <w:rPr>
          <w:rFonts w:ascii="Calibri" w:hAnsi="Calibri" w:cs="Calibri"/>
          <w:spacing w:val="-4"/>
          <w:sz w:val="22"/>
          <w:szCs w:val="22"/>
        </w:rPr>
        <w:t xml:space="preserve">W wyniku przeprowadzonego postępowania o udzielenie zamówienia publicznego prowadzonego </w:t>
      </w:r>
      <w:r w:rsidRPr="00EE1779">
        <w:rPr>
          <w:rFonts w:ascii="Calibri" w:hAnsi="Calibri" w:cs="Calibri"/>
          <w:sz w:val="22"/>
          <w:szCs w:val="22"/>
        </w:rPr>
        <w:t>w trybie podstawowym bez negocjacji  na podstawie art. 275 pkt 1 ustawy z dnia 11 września 2019 r. - Prawo Zamówień Publicznych (</w:t>
      </w:r>
      <w:proofErr w:type="spellStart"/>
      <w:r w:rsidRPr="00EE1779">
        <w:rPr>
          <w:rFonts w:ascii="Calibri" w:hAnsi="Calibri" w:cs="Calibri"/>
          <w:sz w:val="22"/>
          <w:szCs w:val="22"/>
        </w:rPr>
        <w:t>t.j</w:t>
      </w:r>
      <w:proofErr w:type="spellEnd"/>
      <w:r w:rsidRPr="00EE1779">
        <w:rPr>
          <w:rFonts w:ascii="Calibri" w:hAnsi="Calibri" w:cs="Calibri"/>
          <w:sz w:val="22"/>
          <w:szCs w:val="22"/>
        </w:rPr>
        <w:t xml:space="preserve">. Dz. U. 2026 r. poz. 793), zwanej dalej „ustawą </w:t>
      </w:r>
      <w:proofErr w:type="spellStart"/>
      <w:r w:rsidRPr="00EE1779">
        <w:rPr>
          <w:rFonts w:ascii="Calibri" w:hAnsi="Calibri" w:cs="Calibri"/>
          <w:sz w:val="22"/>
          <w:szCs w:val="22"/>
        </w:rPr>
        <w:t>Pzp</w:t>
      </w:r>
      <w:proofErr w:type="spellEnd"/>
      <w:r w:rsidRPr="00EE1779">
        <w:rPr>
          <w:rFonts w:ascii="Calibri" w:hAnsi="Calibri" w:cs="Calibri"/>
          <w:sz w:val="22"/>
          <w:szCs w:val="22"/>
        </w:rPr>
        <w:t>”</w:t>
      </w:r>
      <w:r w:rsidRPr="00EE1779">
        <w:rPr>
          <w:rFonts w:ascii="Calibri" w:hAnsi="Calibri" w:cs="Calibri"/>
          <w:spacing w:val="-4"/>
          <w:sz w:val="22"/>
          <w:szCs w:val="22"/>
        </w:rPr>
        <w:t xml:space="preserve">, na </w:t>
      </w:r>
      <w:r w:rsidR="009D4164" w:rsidRPr="00EE1779">
        <w:rPr>
          <w:rFonts w:ascii="Calibri" w:hAnsi="Calibri" w:cs="Calibri"/>
          <w:b/>
          <w:spacing w:val="-4"/>
          <w:sz w:val="22"/>
          <w:szCs w:val="22"/>
        </w:rPr>
        <w:t>Realizacja 10 reportaży promujących projekt pt. „Modernizacja i rozbudowa dawnego kina Światowid na potrzeby Muzeum Nowej Huty" Projekt współfinansowany przez Unię Europejską w ramach działania VII Priorytetu Kultura Działania 7.1. Infrastruktura kultury i turystyki kulturowej Programu Fundusze Europejskie na Infrastrukturę, Klimat, Środowisko 2021-2027 oraz Gminę Miejską Kraków</w:t>
      </w:r>
      <w:r w:rsidRPr="00EE1779">
        <w:rPr>
          <w:rFonts w:ascii="Calibri" w:eastAsia="Calibri" w:hAnsi="Calibri" w:cs="Calibri"/>
          <w:b/>
          <w:sz w:val="22"/>
          <w:szCs w:val="22"/>
          <w:lang w:eastAsia="en-US"/>
        </w:rPr>
        <w:t xml:space="preserve">,  </w:t>
      </w:r>
      <w:r w:rsidRPr="00EE1779">
        <w:rPr>
          <w:rFonts w:ascii="Calibri" w:hAnsi="Calibri" w:cs="Calibri"/>
          <w:spacing w:val="-4"/>
          <w:sz w:val="22"/>
          <w:szCs w:val="22"/>
        </w:rPr>
        <w:t>a także w związku z wyłonieniem najkorzystniejszej oferty, Strony Umowy postanowiły, co następuje:</w:t>
      </w:r>
    </w:p>
    <w:p w14:paraId="2CA54013" w14:textId="77777777" w:rsidR="00E21CFE" w:rsidRPr="00EE1779" w:rsidRDefault="00E21CFE" w:rsidP="00E21CFE">
      <w:pPr>
        <w:jc w:val="both"/>
        <w:rPr>
          <w:rFonts w:ascii="Calibri" w:hAnsi="Calibri" w:cs="Calibri"/>
          <w:i/>
          <w:iCs/>
          <w:sz w:val="22"/>
          <w:szCs w:val="22"/>
          <w:shd w:val="clear" w:color="auto" w:fill="FFFFFF"/>
        </w:rPr>
      </w:pPr>
    </w:p>
    <w:p w14:paraId="5A97EFBE" w14:textId="77777777" w:rsidR="00E21CFE" w:rsidRPr="00EE1779" w:rsidRDefault="00E21CFE" w:rsidP="00E21CFE">
      <w:pPr>
        <w:jc w:val="both"/>
        <w:rPr>
          <w:rFonts w:ascii="Calibri" w:hAnsi="Calibri" w:cs="Calibri"/>
          <w:sz w:val="22"/>
          <w:szCs w:val="22"/>
        </w:rPr>
      </w:pPr>
    </w:p>
    <w:p w14:paraId="11D539DF" w14:textId="77777777" w:rsidR="00E21CFE" w:rsidRPr="00EE1779" w:rsidRDefault="00E21CFE" w:rsidP="00E21CFE">
      <w:pPr>
        <w:overflowPunct w:val="0"/>
        <w:autoSpaceDE w:val="0"/>
        <w:autoSpaceDN w:val="0"/>
        <w:adjustRightInd w:val="0"/>
        <w:jc w:val="center"/>
        <w:rPr>
          <w:rFonts w:ascii="Calibri" w:hAnsi="Calibri" w:cs="Calibri"/>
          <w:b/>
          <w:sz w:val="22"/>
          <w:szCs w:val="22"/>
        </w:rPr>
      </w:pPr>
      <w:r w:rsidRPr="00EE1779">
        <w:rPr>
          <w:rFonts w:ascii="Calibri" w:hAnsi="Calibri" w:cs="Calibri"/>
          <w:b/>
          <w:sz w:val="22"/>
          <w:szCs w:val="22"/>
        </w:rPr>
        <w:t>§ 1</w:t>
      </w:r>
    </w:p>
    <w:p w14:paraId="3C19DE6D" w14:textId="77777777" w:rsidR="00276EE8" w:rsidRPr="00EE1779" w:rsidRDefault="00276EE8" w:rsidP="00E21CFE">
      <w:pPr>
        <w:overflowPunct w:val="0"/>
        <w:autoSpaceDE w:val="0"/>
        <w:autoSpaceDN w:val="0"/>
        <w:adjustRightInd w:val="0"/>
        <w:jc w:val="center"/>
        <w:rPr>
          <w:rFonts w:ascii="Calibri" w:hAnsi="Calibri" w:cs="Calibri"/>
          <w:b/>
          <w:sz w:val="22"/>
          <w:szCs w:val="22"/>
        </w:rPr>
      </w:pPr>
      <w:r w:rsidRPr="00EE1779">
        <w:rPr>
          <w:rFonts w:ascii="Calibri" w:hAnsi="Calibri" w:cs="Calibri"/>
          <w:b/>
          <w:sz w:val="22"/>
          <w:szCs w:val="22"/>
        </w:rPr>
        <w:t>PRZEDMIOT UMOWY</w:t>
      </w:r>
    </w:p>
    <w:p w14:paraId="090CF07E" w14:textId="256CD6CE" w:rsidR="00BB7CF4" w:rsidRPr="00EE1779" w:rsidRDefault="00BB7CF4" w:rsidP="00BB7CF4">
      <w:pPr>
        <w:pStyle w:val="NormalnyWeb"/>
        <w:numPr>
          <w:ilvl w:val="0"/>
          <w:numId w:val="15"/>
        </w:numPr>
        <w:suppressAutoHyphens w:val="0"/>
        <w:jc w:val="both"/>
        <w:rPr>
          <w:rFonts w:ascii="Calibri" w:hAnsi="Calibri" w:cs="Calibri"/>
          <w:sz w:val="22"/>
          <w:szCs w:val="22"/>
        </w:rPr>
      </w:pPr>
      <w:r w:rsidRPr="00EE1779">
        <w:rPr>
          <w:rFonts w:ascii="Calibri" w:hAnsi="Calibri" w:cs="Calibri"/>
          <w:sz w:val="22"/>
          <w:szCs w:val="22"/>
        </w:rPr>
        <w:t xml:space="preserve">Zamawiający zleca, a Wykonawca zobowiązuje się wykonać zadanie pn.  </w:t>
      </w:r>
      <w:r w:rsidR="009D4164" w:rsidRPr="00EE1779">
        <w:rPr>
          <w:rFonts w:ascii="Calibri" w:hAnsi="Calibri" w:cs="Calibri"/>
          <w:sz w:val="22"/>
          <w:szCs w:val="22"/>
        </w:rPr>
        <w:t>Realizacja 10 reportaży promujących projekt pt. „Modernizacja i rozbudowa dawnego kina Światowid na potrzeby Muzeum Nowej Huty" Projekt współfinansowany przez Unię Europejską w ramach działania VII Priorytetu Kultura Działania 7.1. Infrastruktura kultury i turystyki kulturowej Programu Fundusze Europejskie na Infrastrukturę, Klimat, Środowisko 2021-2027 oraz Gminę Miejską Kraków</w:t>
      </w:r>
      <w:r w:rsidRPr="00EE1779">
        <w:rPr>
          <w:rFonts w:ascii="Calibri" w:hAnsi="Calibri" w:cs="Calibri"/>
          <w:sz w:val="22"/>
          <w:szCs w:val="22"/>
        </w:rPr>
        <w:t>.  Szczegółowo opis przedmiotu zamówienia zawiera załącznik nr 1 do umowy.</w:t>
      </w:r>
    </w:p>
    <w:p w14:paraId="5072BEA8" w14:textId="77777777" w:rsidR="00BB7CF4" w:rsidRPr="00EE1779" w:rsidRDefault="00BB7CF4" w:rsidP="00BB7CF4">
      <w:pPr>
        <w:pStyle w:val="NormalnyWeb"/>
        <w:numPr>
          <w:ilvl w:val="0"/>
          <w:numId w:val="15"/>
        </w:numPr>
        <w:suppressAutoHyphens w:val="0"/>
        <w:jc w:val="both"/>
        <w:rPr>
          <w:rFonts w:ascii="Calibri" w:hAnsi="Calibri" w:cs="Calibri"/>
          <w:sz w:val="22"/>
          <w:szCs w:val="22"/>
        </w:rPr>
      </w:pPr>
      <w:r w:rsidRPr="00EE1779">
        <w:rPr>
          <w:rFonts w:ascii="Calibri" w:hAnsi="Calibri" w:cs="Calibri"/>
          <w:sz w:val="22"/>
          <w:szCs w:val="22"/>
        </w:rPr>
        <w:t>Wykonawca oświadcza, że jest w posiadaniu wszelkich niezbędnych dokumentów i danych koniecznych do prawidłowego wykonania Przedmiotu Umowy.</w:t>
      </w:r>
    </w:p>
    <w:p w14:paraId="5D09054D" w14:textId="77777777" w:rsidR="00BB7CF4" w:rsidRPr="00EE1779" w:rsidRDefault="00BB7CF4" w:rsidP="00BB7CF4">
      <w:pPr>
        <w:pStyle w:val="NormalnyWeb"/>
        <w:numPr>
          <w:ilvl w:val="0"/>
          <w:numId w:val="15"/>
        </w:numPr>
        <w:suppressAutoHyphens w:val="0"/>
        <w:jc w:val="both"/>
        <w:rPr>
          <w:rFonts w:ascii="Calibri" w:hAnsi="Calibri" w:cs="Calibri"/>
          <w:sz w:val="22"/>
          <w:szCs w:val="22"/>
        </w:rPr>
      </w:pPr>
      <w:r w:rsidRPr="00EE1779">
        <w:rPr>
          <w:rFonts w:ascii="Calibri" w:hAnsi="Calibri" w:cs="Calibri"/>
          <w:sz w:val="22"/>
          <w:szCs w:val="22"/>
        </w:rPr>
        <w:t>Wykonawca oświadcza, że posiada odpowiednią wiedzę, doświadczenie i dysponuje stosowną bazą do wykonania przedmiotu umowy oraz zobowiązuje się wykonać przedmiot umowy przy zachowaniu należytej staranności, zgodnie z obowiązującymi przepisami prawa.</w:t>
      </w:r>
    </w:p>
    <w:p w14:paraId="3E1D45BF" w14:textId="77777777" w:rsidR="00BB7CF4" w:rsidRPr="00EE1779" w:rsidRDefault="00BB7CF4" w:rsidP="00BB7CF4">
      <w:pPr>
        <w:pStyle w:val="NormalnyWeb"/>
        <w:numPr>
          <w:ilvl w:val="0"/>
          <w:numId w:val="15"/>
        </w:numPr>
        <w:suppressAutoHyphens w:val="0"/>
        <w:jc w:val="both"/>
        <w:rPr>
          <w:rFonts w:ascii="Calibri" w:hAnsi="Calibri" w:cs="Calibri"/>
          <w:sz w:val="22"/>
          <w:szCs w:val="22"/>
        </w:rPr>
      </w:pPr>
      <w:r w:rsidRPr="00EE1779">
        <w:rPr>
          <w:rFonts w:ascii="Calibri" w:hAnsi="Calibri" w:cs="Calibri"/>
          <w:sz w:val="22"/>
          <w:szCs w:val="22"/>
        </w:rPr>
        <w:t>Wykonawca oświadcza, że zapoznał się z warunkami, które są niezbędne do wykonania przedmiotu umowy i wykona umowę bez ponoszenia przez Zamawiającego dodatkowych kosztów.</w:t>
      </w:r>
    </w:p>
    <w:p w14:paraId="60AC23BB" w14:textId="63A33B18" w:rsidR="009D4164" w:rsidRPr="00EE1779" w:rsidRDefault="009D4164" w:rsidP="00BB7CF4">
      <w:pPr>
        <w:pStyle w:val="NormalnyWeb"/>
        <w:numPr>
          <w:ilvl w:val="0"/>
          <w:numId w:val="15"/>
        </w:numPr>
        <w:suppressAutoHyphens w:val="0"/>
        <w:jc w:val="both"/>
        <w:rPr>
          <w:rStyle w:val="FontStyle23"/>
          <w:color w:val="auto"/>
          <w:sz w:val="22"/>
          <w:szCs w:val="22"/>
        </w:rPr>
      </w:pPr>
      <w:r w:rsidRPr="00EE1779">
        <w:rPr>
          <w:rStyle w:val="FontStyle23"/>
          <w:bCs/>
          <w:iCs/>
          <w:sz w:val="22"/>
          <w:szCs w:val="22"/>
        </w:rPr>
        <w:lastRenderedPageBreak/>
        <w:t xml:space="preserve">Wykonawca oświadcza, że wykonując przedmiotową umowę stosował będzie wymogi i wytyczne dotyczące promocji i informacji obowiązujące dla Projektu dostępne pod adresem </w:t>
      </w:r>
      <w:hyperlink r:id="rId7" w:history="1">
        <w:r w:rsidRPr="00EE1779">
          <w:rPr>
            <w:rStyle w:val="Hipercze"/>
            <w:rFonts w:ascii="Calibri" w:hAnsi="Calibri" w:cs="Calibri"/>
            <w:bCs/>
            <w:iCs/>
            <w:sz w:val="22"/>
            <w:szCs w:val="22"/>
          </w:rPr>
          <w:t>https://www.feniks.gov.pl/</w:t>
        </w:r>
      </w:hyperlink>
      <w:r w:rsidRPr="00EE1779">
        <w:rPr>
          <w:rStyle w:val="FontStyle23"/>
          <w:bCs/>
          <w:iCs/>
          <w:sz w:val="22"/>
          <w:szCs w:val="22"/>
        </w:rPr>
        <w:t>.</w:t>
      </w:r>
    </w:p>
    <w:p w14:paraId="1EAFD9CB" w14:textId="77777777" w:rsidR="009D4164" w:rsidRPr="00EE1779" w:rsidRDefault="009D4164" w:rsidP="009D4164">
      <w:pPr>
        <w:pStyle w:val="Style10"/>
        <w:widowControl/>
        <w:numPr>
          <w:ilvl w:val="0"/>
          <w:numId w:val="15"/>
        </w:numPr>
        <w:tabs>
          <w:tab w:val="left" w:pos="567"/>
        </w:tabs>
        <w:spacing w:line="240" w:lineRule="auto"/>
        <w:jc w:val="both"/>
        <w:rPr>
          <w:rStyle w:val="FontStyle23"/>
          <w:bCs/>
          <w:iCs/>
          <w:sz w:val="22"/>
          <w:szCs w:val="22"/>
        </w:rPr>
      </w:pPr>
      <w:r w:rsidRPr="00EE1779">
        <w:rPr>
          <w:rStyle w:val="FontStyle23"/>
          <w:bCs/>
          <w:iCs/>
          <w:sz w:val="22"/>
          <w:szCs w:val="22"/>
        </w:rPr>
        <w:t xml:space="preserve">Umowa finansowana jest przez Unię Europejską w ramach działania VII Priorytetu Kultura Działania 7.1. Infrastruktura kultury i turystyki kulturowej Programu Fundusze Europejskie na Infrastrukturę, Klimat, Środowisko 2021-2027 oraz Gminę Miejską Kraków. </w:t>
      </w:r>
    </w:p>
    <w:p w14:paraId="3F9DAAD7" w14:textId="77777777" w:rsidR="009D4164" w:rsidRPr="00EE1779" w:rsidRDefault="009D4164" w:rsidP="009D4164">
      <w:pPr>
        <w:pStyle w:val="NormalnyWeb"/>
        <w:suppressAutoHyphens w:val="0"/>
        <w:ind w:left="360"/>
        <w:jc w:val="both"/>
        <w:rPr>
          <w:rFonts w:ascii="Calibri" w:hAnsi="Calibri" w:cs="Calibri"/>
          <w:sz w:val="22"/>
          <w:szCs w:val="22"/>
        </w:rPr>
      </w:pPr>
    </w:p>
    <w:p w14:paraId="3EDCB411" w14:textId="77777777" w:rsidR="00E21CFE" w:rsidRPr="00EE1779" w:rsidRDefault="00E21CFE" w:rsidP="00E21CFE">
      <w:pPr>
        <w:pStyle w:val="NormalnyWeb"/>
        <w:suppressAutoHyphens w:val="0"/>
        <w:spacing w:before="0" w:after="0"/>
        <w:ind w:left="357"/>
        <w:jc w:val="both"/>
        <w:rPr>
          <w:rFonts w:ascii="Calibri" w:hAnsi="Calibri" w:cs="Calibri"/>
          <w:bCs/>
          <w:sz w:val="22"/>
          <w:szCs w:val="22"/>
        </w:rPr>
      </w:pPr>
    </w:p>
    <w:p w14:paraId="33F4D601" w14:textId="77777777" w:rsidR="00E21CFE" w:rsidRPr="00EE1779" w:rsidRDefault="00E21CFE" w:rsidP="00E21CFE">
      <w:pPr>
        <w:pStyle w:val="NormalnyWeb"/>
        <w:suppressAutoHyphens w:val="0"/>
        <w:spacing w:before="0" w:after="0"/>
        <w:ind w:left="360"/>
        <w:jc w:val="both"/>
        <w:rPr>
          <w:rFonts w:ascii="Calibri" w:hAnsi="Calibri" w:cs="Calibri"/>
          <w:bCs/>
          <w:sz w:val="22"/>
          <w:szCs w:val="22"/>
        </w:rPr>
      </w:pPr>
    </w:p>
    <w:p w14:paraId="52C2B86F" w14:textId="77777777" w:rsidR="003E03B6" w:rsidRPr="00EE1779" w:rsidRDefault="003E03B6" w:rsidP="00E21CFE">
      <w:pPr>
        <w:pStyle w:val="NormalnyWeb"/>
        <w:suppressAutoHyphens w:val="0"/>
        <w:spacing w:before="0" w:after="0"/>
        <w:ind w:left="360"/>
        <w:jc w:val="both"/>
        <w:rPr>
          <w:rFonts w:ascii="Calibri" w:hAnsi="Calibri" w:cs="Calibri"/>
          <w:bCs/>
          <w:sz w:val="22"/>
          <w:szCs w:val="22"/>
        </w:rPr>
      </w:pPr>
    </w:p>
    <w:p w14:paraId="132A4C86" w14:textId="77777777" w:rsidR="00E21CFE" w:rsidRPr="00EE1779" w:rsidRDefault="00E21CFE" w:rsidP="00E21CFE">
      <w:pPr>
        <w:overflowPunct w:val="0"/>
        <w:autoSpaceDE w:val="0"/>
        <w:autoSpaceDN w:val="0"/>
        <w:adjustRightInd w:val="0"/>
        <w:jc w:val="center"/>
        <w:rPr>
          <w:rFonts w:ascii="Calibri" w:hAnsi="Calibri" w:cs="Calibri"/>
          <w:b/>
          <w:sz w:val="22"/>
          <w:szCs w:val="22"/>
        </w:rPr>
      </w:pPr>
      <w:r w:rsidRPr="00EE1779">
        <w:rPr>
          <w:rFonts w:ascii="Calibri" w:hAnsi="Calibri" w:cs="Calibri"/>
          <w:b/>
          <w:sz w:val="22"/>
          <w:szCs w:val="22"/>
        </w:rPr>
        <w:t>§ 2</w:t>
      </w:r>
    </w:p>
    <w:p w14:paraId="58C66E1F" w14:textId="5067ED15" w:rsidR="00E21CFE" w:rsidRPr="00EE1779" w:rsidRDefault="00276EE8" w:rsidP="00276EE8">
      <w:pPr>
        <w:overflowPunct w:val="0"/>
        <w:autoSpaceDE w:val="0"/>
        <w:autoSpaceDN w:val="0"/>
        <w:adjustRightInd w:val="0"/>
        <w:jc w:val="center"/>
        <w:rPr>
          <w:rFonts w:ascii="Calibri" w:hAnsi="Calibri" w:cs="Calibri"/>
          <w:b/>
          <w:sz w:val="22"/>
          <w:szCs w:val="22"/>
        </w:rPr>
      </w:pPr>
      <w:r w:rsidRPr="00EE1779">
        <w:rPr>
          <w:rFonts w:ascii="Calibri" w:hAnsi="Calibri" w:cs="Calibri"/>
          <w:b/>
          <w:sz w:val="22"/>
          <w:szCs w:val="22"/>
        </w:rPr>
        <w:t xml:space="preserve">TERMIN </w:t>
      </w:r>
      <w:r w:rsidR="007C338C" w:rsidRPr="00EE1779">
        <w:rPr>
          <w:rFonts w:ascii="Calibri" w:hAnsi="Calibri" w:cs="Calibri"/>
          <w:b/>
          <w:sz w:val="22"/>
          <w:szCs w:val="22"/>
        </w:rPr>
        <w:t>REALIZACJI UMOWY</w:t>
      </w:r>
      <w:r w:rsidR="00663B7D" w:rsidRPr="00EE1779">
        <w:rPr>
          <w:rFonts w:ascii="Calibri" w:hAnsi="Calibri" w:cs="Calibri"/>
          <w:b/>
          <w:sz w:val="22"/>
          <w:szCs w:val="22"/>
        </w:rPr>
        <w:t xml:space="preserve"> I ODBIORY</w:t>
      </w:r>
    </w:p>
    <w:p w14:paraId="4F7B7301" w14:textId="78965CDA" w:rsidR="00E21CFE" w:rsidRPr="00EE1779" w:rsidRDefault="00E21CFE" w:rsidP="005B304C">
      <w:pPr>
        <w:pStyle w:val="NormalnyWeb"/>
        <w:numPr>
          <w:ilvl w:val="0"/>
          <w:numId w:val="4"/>
        </w:numPr>
        <w:suppressAutoHyphens w:val="0"/>
        <w:spacing w:before="0" w:after="0"/>
        <w:ind w:left="360" w:hanging="357"/>
        <w:jc w:val="both"/>
        <w:rPr>
          <w:rFonts w:ascii="Calibri" w:hAnsi="Calibri" w:cs="Calibri"/>
          <w:sz w:val="22"/>
          <w:szCs w:val="22"/>
        </w:rPr>
      </w:pPr>
      <w:r w:rsidRPr="00EE1779">
        <w:rPr>
          <w:rFonts w:ascii="Calibri" w:hAnsi="Calibri" w:cs="Calibri"/>
          <w:sz w:val="22"/>
          <w:szCs w:val="22"/>
        </w:rPr>
        <w:t xml:space="preserve">Wykonawca zobowiązuje się do wykonania przedmiotu Umowy, </w:t>
      </w:r>
      <w:r w:rsidR="007C338C" w:rsidRPr="00EE1779">
        <w:rPr>
          <w:rFonts w:ascii="Calibri" w:hAnsi="Calibri" w:cs="Calibri"/>
          <w:sz w:val="22"/>
          <w:szCs w:val="22"/>
        </w:rPr>
        <w:t>w terminie</w:t>
      </w:r>
      <w:r w:rsidR="009B76F3" w:rsidRPr="00EE1779">
        <w:rPr>
          <w:rFonts w:ascii="Calibri" w:hAnsi="Calibri" w:cs="Calibri"/>
          <w:sz w:val="22"/>
          <w:szCs w:val="22"/>
        </w:rPr>
        <w:t xml:space="preserve"> 18 miesięcy od daty podpisania to jest </w:t>
      </w:r>
      <w:r w:rsidR="007C338C" w:rsidRPr="00EE1779">
        <w:rPr>
          <w:rFonts w:ascii="Calibri" w:hAnsi="Calibri" w:cs="Calibri"/>
          <w:sz w:val="22"/>
          <w:szCs w:val="22"/>
        </w:rPr>
        <w:t xml:space="preserve"> do </w:t>
      </w:r>
      <w:r w:rsidR="009B76F3" w:rsidRPr="00EE1779">
        <w:rPr>
          <w:rFonts w:ascii="Calibri" w:hAnsi="Calibri" w:cs="Calibri"/>
          <w:sz w:val="22"/>
          <w:szCs w:val="22"/>
        </w:rPr>
        <w:t xml:space="preserve">dnia </w:t>
      </w:r>
      <w:r w:rsidR="007C338C" w:rsidRPr="00EE1779">
        <w:rPr>
          <w:rFonts w:ascii="Calibri" w:hAnsi="Calibri" w:cs="Calibri"/>
          <w:sz w:val="22"/>
          <w:szCs w:val="22"/>
        </w:rPr>
        <w:t>………</w:t>
      </w:r>
      <w:r w:rsidR="007C338C" w:rsidRPr="00EE1779">
        <w:rPr>
          <w:rFonts w:ascii="Calibri" w:hAnsi="Calibri" w:cs="Calibri"/>
          <w:b/>
          <w:sz w:val="22"/>
          <w:szCs w:val="22"/>
        </w:rPr>
        <w:t>.</w:t>
      </w:r>
      <w:r w:rsidR="005B304C" w:rsidRPr="00EE1779">
        <w:rPr>
          <w:rFonts w:ascii="Calibri" w:hAnsi="Calibri" w:cs="Calibri"/>
          <w:sz w:val="22"/>
          <w:szCs w:val="22"/>
        </w:rPr>
        <w:t xml:space="preserve"> </w:t>
      </w:r>
    </w:p>
    <w:p w14:paraId="37280F6E" w14:textId="77777777" w:rsidR="00E21CFE" w:rsidRPr="00EE1779" w:rsidRDefault="00E21CFE" w:rsidP="00E21CFE">
      <w:pPr>
        <w:pStyle w:val="NormalnyWeb"/>
        <w:numPr>
          <w:ilvl w:val="0"/>
          <w:numId w:val="4"/>
        </w:numPr>
        <w:suppressAutoHyphens w:val="0"/>
        <w:spacing w:before="0" w:after="0"/>
        <w:ind w:left="357" w:hanging="357"/>
        <w:jc w:val="both"/>
        <w:rPr>
          <w:rFonts w:ascii="Calibri" w:hAnsi="Calibri" w:cs="Calibri"/>
          <w:sz w:val="22"/>
          <w:szCs w:val="22"/>
        </w:rPr>
      </w:pPr>
      <w:r w:rsidRPr="00EE1779">
        <w:rPr>
          <w:rFonts w:ascii="Calibri" w:hAnsi="Calibri" w:cs="Calibri"/>
          <w:sz w:val="22"/>
          <w:szCs w:val="22"/>
        </w:rPr>
        <w:t>W przypadku, gdy Wykonawca wykonuje przedmiot Umowy w sposób wadliwy lub sprzeczny z Umową, Zamawiający może wezwać go do zmiany sposobu wykonania</w:t>
      </w:r>
      <w:r w:rsidR="00824EC8" w:rsidRPr="00EE1779">
        <w:rPr>
          <w:rFonts w:ascii="Calibri" w:hAnsi="Calibri" w:cs="Calibri"/>
          <w:sz w:val="22"/>
          <w:szCs w:val="22"/>
        </w:rPr>
        <w:t xml:space="preserve"> </w:t>
      </w:r>
      <w:r w:rsidR="00AC3DC8" w:rsidRPr="00EE1779">
        <w:rPr>
          <w:rFonts w:ascii="Calibri" w:hAnsi="Calibri" w:cs="Calibri"/>
          <w:sz w:val="22"/>
          <w:szCs w:val="22"/>
        </w:rPr>
        <w:t xml:space="preserve">i </w:t>
      </w:r>
      <w:r w:rsidRPr="00EE1779">
        <w:rPr>
          <w:rFonts w:ascii="Calibri" w:hAnsi="Calibri" w:cs="Calibri"/>
          <w:sz w:val="22"/>
          <w:szCs w:val="22"/>
        </w:rPr>
        <w:t>wyznaczyć mu w tym celu odpowiedni termin. Po bezskutecznym upływie wyznaczonego terminu Zamawiający może wypowiedzieć Umowę ze skutkiem natychmiastowym.</w:t>
      </w:r>
    </w:p>
    <w:p w14:paraId="16E4D098" w14:textId="77777777" w:rsidR="00E21CFE" w:rsidRPr="00EE1779" w:rsidRDefault="00E21CFE" w:rsidP="00E21CFE">
      <w:pPr>
        <w:pStyle w:val="NormalnyWeb"/>
        <w:numPr>
          <w:ilvl w:val="0"/>
          <w:numId w:val="4"/>
        </w:numPr>
        <w:suppressAutoHyphens w:val="0"/>
        <w:spacing w:before="0" w:after="0"/>
        <w:ind w:left="357" w:hanging="357"/>
        <w:jc w:val="both"/>
        <w:rPr>
          <w:rFonts w:ascii="Calibri" w:hAnsi="Calibri" w:cs="Calibri"/>
          <w:bCs/>
          <w:sz w:val="22"/>
          <w:szCs w:val="22"/>
        </w:rPr>
      </w:pPr>
      <w:r w:rsidRPr="00EE1779">
        <w:rPr>
          <w:rFonts w:ascii="Calibri" w:hAnsi="Calibri" w:cs="Calibri"/>
          <w:bCs/>
          <w:sz w:val="22"/>
          <w:szCs w:val="22"/>
        </w:rPr>
        <w:t>Wykonawca zobowiązuje się do ścisłej współpracy z Zamawiającym, w tym do udzielania Zamawiającemu, na jego żądanie, wszelkich informacji o przebiegu realizacji Umowy.</w:t>
      </w:r>
    </w:p>
    <w:p w14:paraId="6989F73C" w14:textId="77777777" w:rsidR="009D4164" w:rsidRPr="00EE1779" w:rsidRDefault="009D4164" w:rsidP="009D4164">
      <w:pPr>
        <w:pStyle w:val="NormalnyWeb"/>
        <w:numPr>
          <w:ilvl w:val="0"/>
          <w:numId w:val="4"/>
        </w:numPr>
        <w:suppressAutoHyphens w:val="0"/>
        <w:spacing w:before="0" w:after="0"/>
        <w:ind w:left="357" w:hanging="357"/>
        <w:jc w:val="both"/>
        <w:rPr>
          <w:rFonts w:ascii="Calibri" w:hAnsi="Calibri" w:cs="Calibri"/>
          <w:bCs/>
          <w:sz w:val="22"/>
          <w:szCs w:val="22"/>
        </w:rPr>
      </w:pPr>
      <w:r w:rsidRPr="00EE1779">
        <w:rPr>
          <w:rFonts w:ascii="Calibri" w:hAnsi="Calibri" w:cs="Calibri"/>
          <w:bCs/>
          <w:sz w:val="22"/>
          <w:szCs w:val="22"/>
        </w:rPr>
        <w:t>Do bieżącej współpracy, w zakresie wykonywania nin. Umowy ,w tym nadzoru, koordynacji a także odbioru Przedmiotu Umowy upoważniona są następujące osoby:</w:t>
      </w:r>
    </w:p>
    <w:p w14:paraId="6CDEABCF" w14:textId="77777777" w:rsidR="009D4164" w:rsidRPr="00EE1779" w:rsidRDefault="009D4164" w:rsidP="009D4164">
      <w:pPr>
        <w:pStyle w:val="Akapitzlist"/>
        <w:widowControl w:val="0"/>
        <w:numPr>
          <w:ilvl w:val="0"/>
          <w:numId w:val="24"/>
        </w:numPr>
        <w:shd w:val="clear" w:color="auto" w:fill="FFFFFF"/>
        <w:tabs>
          <w:tab w:val="left" w:pos="355"/>
          <w:tab w:val="left" w:pos="9350"/>
        </w:tabs>
        <w:suppressAutoHyphens/>
        <w:autoSpaceDE w:val="0"/>
        <w:autoSpaceDN w:val="0"/>
        <w:adjustRightInd w:val="0"/>
        <w:spacing w:after="160" w:line="240" w:lineRule="auto"/>
        <w:jc w:val="both"/>
        <w:textAlignment w:val="baseline"/>
        <w:rPr>
          <w:rFonts w:cs="Calibri"/>
        </w:rPr>
      </w:pPr>
      <w:r w:rsidRPr="00EE1779">
        <w:rPr>
          <w:rFonts w:cs="Calibri"/>
        </w:rPr>
        <w:t xml:space="preserve">ze Strony Zamawiającego: </w:t>
      </w:r>
    </w:p>
    <w:p w14:paraId="35721D6F" w14:textId="77777777" w:rsidR="009D4164" w:rsidRPr="00EE1779" w:rsidRDefault="009D4164" w:rsidP="009D4164">
      <w:pPr>
        <w:pStyle w:val="Akapitzlist"/>
        <w:numPr>
          <w:ilvl w:val="0"/>
          <w:numId w:val="25"/>
        </w:numPr>
        <w:tabs>
          <w:tab w:val="left" w:pos="426"/>
        </w:tabs>
        <w:suppressAutoHyphens/>
        <w:spacing w:after="160" w:line="240" w:lineRule="auto"/>
        <w:ind w:left="1037" w:hanging="357"/>
        <w:rPr>
          <w:rFonts w:cs="Calibri"/>
        </w:rPr>
      </w:pPr>
      <w:r w:rsidRPr="00EE1779">
        <w:rPr>
          <w:rFonts w:cs="Calibri"/>
        </w:rPr>
        <w:t>……………….. tel. …………………….….., e-mail: ………………………………..…</w:t>
      </w:r>
    </w:p>
    <w:p w14:paraId="75E0011D" w14:textId="77777777" w:rsidR="009D4164" w:rsidRPr="00EE1779" w:rsidRDefault="009D4164" w:rsidP="009D4164">
      <w:pPr>
        <w:pStyle w:val="Akapitzlist"/>
        <w:numPr>
          <w:ilvl w:val="0"/>
          <w:numId w:val="25"/>
        </w:numPr>
        <w:tabs>
          <w:tab w:val="left" w:pos="426"/>
        </w:tabs>
        <w:suppressAutoHyphens/>
        <w:spacing w:after="160" w:line="240" w:lineRule="auto"/>
        <w:ind w:left="1037" w:hanging="357"/>
        <w:rPr>
          <w:rFonts w:cs="Calibri"/>
        </w:rPr>
      </w:pPr>
      <w:r w:rsidRPr="00EE1779">
        <w:rPr>
          <w:rFonts w:cs="Calibri"/>
        </w:rPr>
        <w:t>……………….. tel. …………………….….., e-mail: ………………………………..…</w:t>
      </w:r>
    </w:p>
    <w:p w14:paraId="300446C2" w14:textId="77777777" w:rsidR="009D4164" w:rsidRPr="00EE1779" w:rsidRDefault="009D4164" w:rsidP="009D4164">
      <w:pPr>
        <w:pStyle w:val="Akapitzlist"/>
        <w:numPr>
          <w:ilvl w:val="0"/>
          <w:numId w:val="24"/>
        </w:numPr>
        <w:tabs>
          <w:tab w:val="left" w:pos="709"/>
        </w:tabs>
        <w:suppressAutoHyphens/>
        <w:spacing w:after="160" w:line="240" w:lineRule="auto"/>
        <w:rPr>
          <w:rFonts w:cs="Calibri"/>
        </w:rPr>
      </w:pPr>
      <w:r w:rsidRPr="00EE1779">
        <w:rPr>
          <w:rFonts w:cs="Calibri"/>
        </w:rPr>
        <w:t>ze Strony Wykonawcy:</w:t>
      </w:r>
    </w:p>
    <w:p w14:paraId="2F1B3A79" w14:textId="77777777" w:rsidR="009D4164" w:rsidRPr="00EE1779" w:rsidRDefault="009D4164" w:rsidP="009D4164">
      <w:pPr>
        <w:numPr>
          <w:ilvl w:val="0"/>
          <w:numId w:val="26"/>
        </w:numPr>
        <w:tabs>
          <w:tab w:val="left" w:pos="709"/>
        </w:tabs>
        <w:ind w:left="981" w:hanging="357"/>
        <w:rPr>
          <w:rFonts w:ascii="Calibri" w:hAnsi="Calibri" w:cs="Calibri"/>
          <w:sz w:val="22"/>
          <w:szCs w:val="22"/>
        </w:rPr>
      </w:pPr>
      <w:r w:rsidRPr="00EE1779">
        <w:rPr>
          <w:rFonts w:ascii="Calibri" w:hAnsi="Calibri" w:cs="Calibri"/>
          <w:sz w:val="22"/>
          <w:szCs w:val="22"/>
        </w:rPr>
        <w:t xml:space="preserve">………….….… tel. …………………….…., e-mail: </w:t>
      </w:r>
      <w:hyperlink r:id="rId8" w:history="1">
        <w:r w:rsidRPr="00EE1779">
          <w:rPr>
            <w:rFonts w:ascii="Calibri" w:hAnsi="Calibri" w:cs="Calibri"/>
            <w:sz w:val="22"/>
            <w:szCs w:val="22"/>
          </w:rPr>
          <w:t>……………………………..……</w:t>
        </w:r>
      </w:hyperlink>
    </w:p>
    <w:p w14:paraId="429EFE10" w14:textId="77777777" w:rsidR="009D4164" w:rsidRPr="00EE1779" w:rsidRDefault="009D4164" w:rsidP="009D4164">
      <w:pPr>
        <w:numPr>
          <w:ilvl w:val="0"/>
          <w:numId w:val="26"/>
        </w:numPr>
        <w:tabs>
          <w:tab w:val="left" w:pos="709"/>
        </w:tabs>
        <w:ind w:left="981" w:hanging="357"/>
        <w:rPr>
          <w:rFonts w:ascii="Calibri" w:hAnsi="Calibri" w:cs="Calibri"/>
          <w:sz w:val="22"/>
          <w:szCs w:val="22"/>
        </w:rPr>
      </w:pPr>
      <w:r w:rsidRPr="00EE1779">
        <w:rPr>
          <w:rFonts w:ascii="Calibri" w:hAnsi="Calibri" w:cs="Calibri"/>
          <w:sz w:val="22"/>
          <w:szCs w:val="22"/>
        </w:rPr>
        <w:t xml:space="preserve">……………….. tel. …………………….….., e-mail: </w:t>
      </w:r>
      <w:hyperlink r:id="rId9" w:history="1">
        <w:r w:rsidRPr="00EE1779">
          <w:rPr>
            <w:rFonts w:ascii="Calibri" w:hAnsi="Calibri" w:cs="Calibri"/>
            <w:sz w:val="22"/>
            <w:szCs w:val="22"/>
          </w:rPr>
          <w:t>………………………………..…</w:t>
        </w:r>
      </w:hyperlink>
    </w:p>
    <w:p w14:paraId="63572101" w14:textId="16A25CF7" w:rsidR="009D4164" w:rsidRPr="00EE1779" w:rsidRDefault="009D4164" w:rsidP="009D4164">
      <w:pPr>
        <w:pStyle w:val="NormalnyWeb"/>
        <w:numPr>
          <w:ilvl w:val="0"/>
          <w:numId w:val="4"/>
        </w:numPr>
        <w:suppressAutoHyphens w:val="0"/>
        <w:spacing w:before="0" w:after="0"/>
        <w:ind w:left="357" w:hanging="357"/>
        <w:jc w:val="both"/>
        <w:rPr>
          <w:rFonts w:ascii="Calibri" w:hAnsi="Calibri" w:cs="Calibri"/>
          <w:bCs/>
          <w:sz w:val="22"/>
          <w:szCs w:val="22"/>
        </w:rPr>
      </w:pPr>
      <w:r w:rsidRPr="00EE1779">
        <w:rPr>
          <w:rFonts w:ascii="Calibri" w:hAnsi="Calibri" w:cs="Calibri"/>
          <w:bCs/>
          <w:sz w:val="22"/>
          <w:szCs w:val="22"/>
        </w:rPr>
        <w:t>Osoby wskazane w ust. 4 są upoważnione do wykonywania w imieniu odpowiednio każdej ze Stron czynności określonych w nin. Umowie, z wyłączeniem zmiany postanowień tej Umowy które dla swej ważności wymagają zachowania formy aneksu lub jej wypowiedzenia.</w:t>
      </w:r>
    </w:p>
    <w:p w14:paraId="209A1601" w14:textId="252EF454" w:rsidR="009D4164" w:rsidRPr="00EE1779" w:rsidRDefault="009D4164" w:rsidP="009D4164">
      <w:pPr>
        <w:pStyle w:val="NormalnyWeb"/>
        <w:numPr>
          <w:ilvl w:val="0"/>
          <w:numId w:val="4"/>
        </w:numPr>
        <w:suppressAutoHyphens w:val="0"/>
        <w:spacing w:before="0" w:after="0"/>
        <w:ind w:left="357" w:hanging="357"/>
        <w:jc w:val="both"/>
        <w:rPr>
          <w:rFonts w:ascii="Calibri" w:hAnsi="Calibri" w:cs="Calibri"/>
          <w:bCs/>
          <w:sz w:val="22"/>
          <w:szCs w:val="22"/>
        </w:rPr>
      </w:pPr>
      <w:r w:rsidRPr="00EE1779">
        <w:rPr>
          <w:rFonts w:ascii="Calibri" w:hAnsi="Calibri" w:cs="Calibri"/>
          <w:bCs/>
          <w:sz w:val="22"/>
          <w:szCs w:val="22"/>
        </w:rPr>
        <w:t>Strony mają prawo do zmiany oraz uzupełniania w czasie obowiązywania Umowy składu osób, o których mowa w ust. 4, informując o tym drugą Stronę na piśmie. Taka zmiana nie stanowi zmiany Umowy i nie wymaga zachowania formy aneksu.</w:t>
      </w:r>
    </w:p>
    <w:p w14:paraId="6DF7FFC8" w14:textId="77777777" w:rsidR="000C4F64" w:rsidRPr="00EE1779" w:rsidRDefault="000C4F64" w:rsidP="000C4F64">
      <w:pPr>
        <w:pStyle w:val="NormalnyWeb"/>
        <w:numPr>
          <w:ilvl w:val="0"/>
          <w:numId w:val="4"/>
        </w:numPr>
        <w:suppressAutoHyphens w:val="0"/>
        <w:spacing w:before="0" w:after="0"/>
        <w:ind w:left="357" w:hanging="357"/>
        <w:jc w:val="both"/>
        <w:rPr>
          <w:rFonts w:ascii="Calibri" w:hAnsi="Calibri" w:cs="Calibri"/>
          <w:bCs/>
          <w:sz w:val="22"/>
          <w:szCs w:val="22"/>
        </w:rPr>
      </w:pPr>
      <w:r w:rsidRPr="00EE1779">
        <w:rPr>
          <w:rFonts w:ascii="Calibri" w:hAnsi="Calibri" w:cs="Calibri"/>
          <w:bCs/>
          <w:sz w:val="22"/>
          <w:szCs w:val="22"/>
        </w:rPr>
        <w:t>Wykonawca oświadcza, że Przedmiot umowy będzie wykonywany przez osoby wskazane w Wykazie osób uczestniczących w wykonywaniu zamówienia, załączonym do Umowy (zał. nr 2).</w:t>
      </w:r>
    </w:p>
    <w:p w14:paraId="5E1C82E8" w14:textId="7840DE3B" w:rsidR="000C4F64" w:rsidRPr="00EE1779" w:rsidRDefault="000C4F64" w:rsidP="000C4F64">
      <w:pPr>
        <w:pStyle w:val="NormalnyWeb"/>
        <w:numPr>
          <w:ilvl w:val="0"/>
          <w:numId w:val="4"/>
        </w:numPr>
        <w:suppressAutoHyphens w:val="0"/>
        <w:spacing w:before="0" w:after="0"/>
        <w:ind w:left="357" w:hanging="357"/>
        <w:jc w:val="both"/>
        <w:rPr>
          <w:rFonts w:ascii="Calibri" w:hAnsi="Calibri" w:cs="Calibri"/>
          <w:bCs/>
          <w:sz w:val="22"/>
          <w:szCs w:val="22"/>
        </w:rPr>
      </w:pPr>
      <w:r w:rsidRPr="00EE1779">
        <w:rPr>
          <w:rFonts w:ascii="Calibri" w:hAnsi="Calibri" w:cs="Calibri"/>
          <w:bCs/>
          <w:sz w:val="22"/>
          <w:szCs w:val="22"/>
        </w:rPr>
        <w:t>Osoby wskazane w Wykazie osób uczestniczących w wykonywaniu zamówienia będą wykonywać powierzone im obowiązki osobiście. W przypadku wystąpienia niespodziewanych przeszkód w ich wykonywaniu, Wykonawca będzie zobowiązany zapewnić na swój koszt zastępstwo dla tych osób. Zastępcy ustanowieni w ten sposób będą posiadać nie gorsze doświadczenie zawodowe, potwierdzające spełnianie warunków udziału w postępowaniu określone w SWZ oraz nie gorsze doświadczenie, niż to wskazane do punktacji w kryterium oceny ofert przez osobę wskazaną pierwotnie w Wykazie osób, stanowiącym zał. nr 2 do nin. Umowy.  Wykonawca niezwłocznie powiadomi pisemnie Zamawiającego o zamiarze zmiany osób wskazanych w Wykazie osób uczestniczących w wykonywaniu zamówienia, ze wskazaniem nazwiska/nazwisk zastępcy/zastępców oraz informacji na temat doświadczenia zawodowego potwierdzającego spełnianie warunku udziału w postępowaniu w zakresie zdolności zawodowej oraz doświadczenia zawodowego wymaganego w kryterium oceny ofert wraz z uzasadnieniem zmiany. Zmiana tych osób/osoby wymaga pisemnego aneksu.</w:t>
      </w:r>
    </w:p>
    <w:p w14:paraId="06D6E3AA" w14:textId="66FA54FC" w:rsidR="000C4F64" w:rsidRPr="00EE1779" w:rsidRDefault="000C4F64" w:rsidP="000C4F64">
      <w:pPr>
        <w:pStyle w:val="NormalnyWeb"/>
        <w:numPr>
          <w:ilvl w:val="0"/>
          <w:numId w:val="4"/>
        </w:numPr>
        <w:suppressAutoHyphens w:val="0"/>
        <w:spacing w:before="0" w:after="0"/>
        <w:ind w:left="357" w:hanging="357"/>
        <w:jc w:val="both"/>
        <w:rPr>
          <w:rFonts w:ascii="Calibri" w:hAnsi="Calibri" w:cs="Calibri"/>
          <w:bCs/>
          <w:sz w:val="22"/>
          <w:szCs w:val="22"/>
        </w:rPr>
      </w:pPr>
      <w:r w:rsidRPr="00EE1779">
        <w:rPr>
          <w:rFonts w:ascii="Calibri" w:hAnsi="Calibri" w:cs="Calibri"/>
          <w:bCs/>
          <w:sz w:val="22"/>
          <w:szCs w:val="22"/>
        </w:rPr>
        <w:t xml:space="preserve">Ustanowienie zastępstwa wymaga zgody Zamawiającego wyrażonej pisemnie. Zgoda zostanie wyrażona w terminie do 7 dni roboczych, jeżeli zostaną spełnione warunki określone w ust. 8 </w:t>
      </w:r>
      <w:r w:rsidRPr="00EE1779">
        <w:rPr>
          <w:rFonts w:ascii="Calibri" w:hAnsi="Calibri" w:cs="Calibri"/>
          <w:bCs/>
          <w:sz w:val="22"/>
          <w:szCs w:val="22"/>
        </w:rPr>
        <w:lastRenderedPageBreak/>
        <w:t>niniejszego paragrafu. Termin ten ulega wydłużeniu w przypadku gdy informacje przekazane przez Wykonawcę nie są wystarczające do oceny spełniania warunków określonych w ust. 8.Ustanowienie zastępstwa stanowi zmianę nin. Umowy.</w:t>
      </w:r>
    </w:p>
    <w:p w14:paraId="7CE89B04" w14:textId="590BA5BA" w:rsidR="000C4F64" w:rsidRPr="00EE1779" w:rsidRDefault="000C4F64" w:rsidP="000C4F64">
      <w:pPr>
        <w:pStyle w:val="NormalnyWeb"/>
        <w:numPr>
          <w:ilvl w:val="0"/>
          <w:numId w:val="4"/>
        </w:numPr>
        <w:suppressAutoHyphens w:val="0"/>
        <w:spacing w:before="0" w:after="0"/>
        <w:ind w:left="357" w:hanging="357"/>
        <w:jc w:val="both"/>
        <w:rPr>
          <w:rFonts w:ascii="Calibri" w:hAnsi="Calibri" w:cs="Calibri"/>
          <w:bCs/>
          <w:sz w:val="22"/>
          <w:szCs w:val="22"/>
        </w:rPr>
      </w:pPr>
      <w:r w:rsidRPr="00EE1779">
        <w:rPr>
          <w:rFonts w:ascii="Calibri" w:hAnsi="Calibri" w:cs="Calibri"/>
          <w:bCs/>
          <w:sz w:val="22"/>
          <w:szCs w:val="22"/>
        </w:rPr>
        <w:t>W przypadku, gdy Zamawiający stwierdzi, że osoba z personelu Wykonawcy zaniedbuje swoje obowiązki lub wykonuje je w sposób nienależyty, Wykonawca będzie zobowiązany na pisemny wniosek Zamawiającego do powierzenia tych czynności innej osobie, posiadającej co najmniej kwalifikacje i wymagania określone w SWZ, zgodnie z procedurą określoną w ust. 9 powyżej.</w:t>
      </w:r>
    </w:p>
    <w:p w14:paraId="2853D779" w14:textId="77777777" w:rsidR="000C4F64" w:rsidRPr="00EE1779" w:rsidRDefault="000C4F64" w:rsidP="000C4F64">
      <w:pPr>
        <w:pStyle w:val="NormalnyWeb"/>
        <w:suppressAutoHyphens w:val="0"/>
        <w:spacing w:before="0" w:after="0"/>
        <w:jc w:val="both"/>
        <w:rPr>
          <w:rFonts w:ascii="Calibri" w:hAnsi="Calibri" w:cs="Calibri"/>
          <w:bCs/>
          <w:sz w:val="22"/>
          <w:szCs w:val="22"/>
        </w:rPr>
      </w:pPr>
    </w:p>
    <w:p w14:paraId="4D89DFF2" w14:textId="77777777" w:rsidR="009D4164" w:rsidRPr="00EE1779" w:rsidRDefault="009D4164" w:rsidP="009D4164">
      <w:pPr>
        <w:pStyle w:val="NormalnyWeb"/>
        <w:suppressAutoHyphens w:val="0"/>
        <w:spacing w:before="0" w:after="0"/>
        <w:ind w:left="357"/>
        <w:jc w:val="both"/>
        <w:rPr>
          <w:rFonts w:ascii="Calibri" w:hAnsi="Calibri" w:cs="Calibri"/>
          <w:bCs/>
          <w:sz w:val="22"/>
          <w:szCs w:val="22"/>
        </w:rPr>
      </w:pPr>
    </w:p>
    <w:p w14:paraId="797CE4B0" w14:textId="77777777" w:rsidR="00E21CFE" w:rsidRPr="00EE1779" w:rsidRDefault="00E21CFE" w:rsidP="00E21CFE">
      <w:pPr>
        <w:jc w:val="center"/>
        <w:rPr>
          <w:rFonts w:ascii="Calibri" w:hAnsi="Calibri" w:cs="Calibri"/>
          <w:b/>
          <w:sz w:val="22"/>
          <w:szCs w:val="22"/>
        </w:rPr>
      </w:pPr>
    </w:p>
    <w:p w14:paraId="475E3770" w14:textId="77777777" w:rsidR="00E21CFE" w:rsidRPr="00EE1779" w:rsidRDefault="00E21CFE" w:rsidP="00E21CFE">
      <w:pPr>
        <w:jc w:val="center"/>
        <w:rPr>
          <w:rFonts w:ascii="Calibri" w:hAnsi="Calibri" w:cs="Calibri"/>
          <w:b/>
          <w:sz w:val="22"/>
          <w:szCs w:val="22"/>
        </w:rPr>
      </w:pPr>
      <w:r w:rsidRPr="00EE1779">
        <w:rPr>
          <w:rFonts w:ascii="Calibri" w:hAnsi="Calibri" w:cs="Calibri"/>
          <w:b/>
          <w:sz w:val="22"/>
          <w:szCs w:val="22"/>
        </w:rPr>
        <w:t>§ 3</w:t>
      </w:r>
    </w:p>
    <w:p w14:paraId="04819523" w14:textId="77777777" w:rsidR="00276EE8" w:rsidRPr="00EE1779" w:rsidRDefault="00276EE8" w:rsidP="00E21CFE">
      <w:pPr>
        <w:jc w:val="center"/>
        <w:rPr>
          <w:rFonts w:ascii="Calibri" w:hAnsi="Calibri" w:cs="Calibri"/>
          <w:b/>
          <w:sz w:val="22"/>
          <w:szCs w:val="22"/>
        </w:rPr>
      </w:pPr>
      <w:r w:rsidRPr="00EE1779">
        <w:rPr>
          <w:rFonts w:ascii="Calibri" w:hAnsi="Calibri" w:cs="Calibri"/>
          <w:b/>
          <w:sz w:val="22"/>
          <w:szCs w:val="22"/>
        </w:rPr>
        <w:t>WYNAGRODZENIE</w:t>
      </w:r>
    </w:p>
    <w:p w14:paraId="7A432432" w14:textId="7C1CEB4D" w:rsidR="00824EC8" w:rsidRPr="00EE1779" w:rsidRDefault="00E21CFE" w:rsidP="00E1184D">
      <w:pPr>
        <w:numPr>
          <w:ilvl w:val="0"/>
          <w:numId w:val="7"/>
        </w:numPr>
        <w:jc w:val="both"/>
        <w:rPr>
          <w:rFonts w:ascii="Calibri" w:hAnsi="Calibri" w:cs="Calibri"/>
          <w:bCs/>
          <w:sz w:val="22"/>
          <w:szCs w:val="22"/>
        </w:rPr>
      </w:pPr>
      <w:r w:rsidRPr="00EE1779">
        <w:rPr>
          <w:rFonts w:ascii="Calibri" w:hAnsi="Calibri" w:cs="Calibri"/>
          <w:sz w:val="22"/>
          <w:szCs w:val="22"/>
        </w:rPr>
        <w:t xml:space="preserve">Z tytułu wykonania </w:t>
      </w:r>
      <w:r w:rsidR="00824EC8" w:rsidRPr="00EE1779">
        <w:rPr>
          <w:rFonts w:ascii="Calibri" w:hAnsi="Calibri" w:cs="Calibri"/>
          <w:sz w:val="22"/>
          <w:szCs w:val="22"/>
        </w:rPr>
        <w:t xml:space="preserve">przedmiotu </w:t>
      </w:r>
      <w:r w:rsidRPr="00EE1779">
        <w:rPr>
          <w:rFonts w:ascii="Calibri" w:hAnsi="Calibri" w:cs="Calibri"/>
          <w:sz w:val="22"/>
          <w:szCs w:val="22"/>
        </w:rPr>
        <w:t>Umowy, w tym przeniesienia majątkowych praw autorskich, Wykonawcy przys</w:t>
      </w:r>
      <w:r w:rsidR="0081640F" w:rsidRPr="00EE1779">
        <w:rPr>
          <w:rFonts w:ascii="Calibri" w:hAnsi="Calibri" w:cs="Calibri"/>
          <w:sz w:val="22"/>
          <w:szCs w:val="22"/>
        </w:rPr>
        <w:t xml:space="preserve">ługuje </w:t>
      </w:r>
      <w:r w:rsidR="0073201F" w:rsidRPr="00EE1779">
        <w:rPr>
          <w:rFonts w:ascii="Calibri" w:hAnsi="Calibri" w:cs="Calibri"/>
          <w:sz w:val="22"/>
          <w:szCs w:val="22"/>
        </w:rPr>
        <w:t xml:space="preserve">maksymalne </w:t>
      </w:r>
      <w:r w:rsidR="0081640F" w:rsidRPr="00EE1779">
        <w:rPr>
          <w:rFonts w:ascii="Calibri" w:hAnsi="Calibri" w:cs="Calibri"/>
          <w:sz w:val="22"/>
          <w:szCs w:val="22"/>
        </w:rPr>
        <w:t xml:space="preserve">wynagrodzenie </w:t>
      </w:r>
      <w:r w:rsidRPr="00EE1779">
        <w:rPr>
          <w:rFonts w:ascii="Calibri" w:hAnsi="Calibri" w:cs="Calibri"/>
          <w:sz w:val="22"/>
          <w:szCs w:val="22"/>
        </w:rPr>
        <w:t>w wysokości</w:t>
      </w:r>
      <w:r w:rsidR="00824EC8" w:rsidRPr="00EE1779">
        <w:rPr>
          <w:rFonts w:ascii="Calibri" w:hAnsi="Calibri" w:cs="Calibri"/>
          <w:sz w:val="22"/>
          <w:szCs w:val="22"/>
        </w:rPr>
        <w:t xml:space="preserve"> </w:t>
      </w:r>
      <w:r w:rsidR="00CF3C2A" w:rsidRPr="00EE1779">
        <w:rPr>
          <w:rFonts w:ascii="Calibri" w:hAnsi="Calibri" w:cs="Calibri"/>
          <w:sz w:val="22"/>
          <w:szCs w:val="22"/>
        </w:rPr>
        <w:t>…..</w:t>
      </w:r>
      <w:r w:rsidR="00824EC8" w:rsidRPr="00EE1779">
        <w:rPr>
          <w:rFonts w:ascii="Calibri" w:hAnsi="Calibri" w:cs="Calibri"/>
          <w:sz w:val="22"/>
          <w:szCs w:val="22"/>
        </w:rPr>
        <w:t xml:space="preserve"> zł brutto (słownie: </w:t>
      </w:r>
      <w:r w:rsidR="00CF3C2A" w:rsidRPr="00EE1779">
        <w:rPr>
          <w:rFonts w:ascii="Calibri" w:hAnsi="Calibri" w:cs="Calibri"/>
          <w:sz w:val="22"/>
          <w:szCs w:val="22"/>
        </w:rPr>
        <w:t>…..</w:t>
      </w:r>
      <w:r w:rsidR="00824EC8" w:rsidRPr="00EE1779">
        <w:rPr>
          <w:rFonts w:ascii="Calibri" w:hAnsi="Calibri" w:cs="Calibri"/>
          <w:sz w:val="22"/>
          <w:szCs w:val="22"/>
        </w:rPr>
        <w:t xml:space="preserve"> brutto) </w:t>
      </w:r>
      <w:r w:rsidR="0073201F" w:rsidRPr="00EE1779">
        <w:rPr>
          <w:rFonts w:ascii="Calibri" w:hAnsi="Calibri" w:cs="Calibri"/>
          <w:sz w:val="22"/>
          <w:szCs w:val="22"/>
        </w:rPr>
        <w:t xml:space="preserve">netto …… co daje kwotę </w:t>
      </w:r>
      <w:r w:rsidR="00824EC8" w:rsidRPr="00EE1779">
        <w:rPr>
          <w:rFonts w:ascii="Calibri" w:hAnsi="Calibri" w:cs="Calibri"/>
          <w:sz w:val="22"/>
          <w:szCs w:val="22"/>
        </w:rPr>
        <w:t xml:space="preserve">za 1 zrealizowany </w:t>
      </w:r>
      <w:r w:rsidR="009D4164" w:rsidRPr="00EE1779">
        <w:rPr>
          <w:rFonts w:ascii="Calibri" w:hAnsi="Calibri" w:cs="Calibri"/>
          <w:sz w:val="22"/>
          <w:szCs w:val="22"/>
        </w:rPr>
        <w:t>odcinek</w:t>
      </w:r>
      <w:r w:rsidR="00824EC8" w:rsidRPr="00EE1779">
        <w:rPr>
          <w:rFonts w:ascii="Calibri" w:hAnsi="Calibri" w:cs="Calibri"/>
          <w:sz w:val="22"/>
          <w:szCs w:val="22"/>
        </w:rPr>
        <w:t xml:space="preserve"> </w:t>
      </w:r>
      <w:r w:rsidR="00E1184D" w:rsidRPr="00EE1779">
        <w:rPr>
          <w:rFonts w:ascii="Calibri" w:hAnsi="Calibri" w:cs="Calibri"/>
          <w:sz w:val="22"/>
          <w:szCs w:val="22"/>
        </w:rPr>
        <w:t xml:space="preserve">; </w:t>
      </w:r>
      <w:r w:rsidR="00CF3C2A" w:rsidRPr="00EE1779">
        <w:rPr>
          <w:rFonts w:ascii="Calibri" w:hAnsi="Calibri" w:cs="Calibri"/>
          <w:sz w:val="22"/>
          <w:szCs w:val="22"/>
        </w:rPr>
        <w:t>……</w:t>
      </w:r>
      <w:r w:rsidR="00E1184D" w:rsidRPr="00EE1779">
        <w:rPr>
          <w:rFonts w:ascii="Calibri" w:hAnsi="Calibri" w:cs="Calibri"/>
          <w:sz w:val="22"/>
          <w:szCs w:val="22"/>
        </w:rPr>
        <w:t xml:space="preserve"> zł </w:t>
      </w:r>
      <w:r w:rsidRPr="00EE1779">
        <w:rPr>
          <w:rFonts w:ascii="Calibri" w:hAnsi="Calibri" w:cs="Calibri"/>
          <w:bCs/>
          <w:sz w:val="22"/>
          <w:szCs w:val="22"/>
        </w:rPr>
        <w:t xml:space="preserve">brutto (słownie: </w:t>
      </w:r>
      <w:r w:rsidR="00CF3C2A" w:rsidRPr="00EE1779">
        <w:rPr>
          <w:rFonts w:ascii="Calibri" w:hAnsi="Calibri" w:cs="Calibri"/>
          <w:bCs/>
          <w:sz w:val="22"/>
          <w:szCs w:val="22"/>
        </w:rPr>
        <w:t>…….</w:t>
      </w:r>
      <w:r w:rsidR="0081640F" w:rsidRPr="00EE1779">
        <w:rPr>
          <w:rFonts w:ascii="Calibri" w:hAnsi="Calibri" w:cs="Calibri"/>
          <w:bCs/>
          <w:sz w:val="22"/>
          <w:szCs w:val="22"/>
        </w:rPr>
        <w:t xml:space="preserve"> brutto, 00/100)</w:t>
      </w:r>
      <w:r w:rsidR="00E1184D" w:rsidRPr="00EE1779">
        <w:rPr>
          <w:rFonts w:ascii="Calibri" w:hAnsi="Calibri" w:cs="Calibri"/>
          <w:bCs/>
          <w:sz w:val="22"/>
          <w:szCs w:val="22"/>
        </w:rPr>
        <w:t>.</w:t>
      </w:r>
    </w:p>
    <w:p w14:paraId="4D549B46" w14:textId="3470D231" w:rsidR="009D4164" w:rsidRPr="00EE1779" w:rsidRDefault="009D4164" w:rsidP="00E1184D">
      <w:pPr>
        <w:numPr>
          <w:ilvl w:val="0"/>
          <w:numId w:val="7"/>
        </w:numPr>
        <w:jc w:val="both"/>
        <w:rPr>
          <w:rFonts w:ascii="Calibri" w:hAnsi="Calibri" w:cs="Calibri"/>
          <w:sz w:val="22"/>
          <w:szCs w:val="22"/>
        </w:rPr>
      </w:pPr>
      <w:r w:rsidRPr="00EE1779">
        <w:rPr>
          <w:rFonts w:ascii="Calibri" w:hAnsi="Calibri" w:cs="Calibri"/>
          <w:sz w:val="22"/>
          <w:szCs w:val="22"/>
        </w:rPr>
        <w:t>Wynagrodzenie o którym mowa powyżej obejmuje koszt wszystkich prac składających się na przedmiot niniejszej Umowy, a także wynagrodzenie za przeniesienie autorskich praw majątkowych do utworów powstałych w związku z realizacją niniejszej umowy, koszty wykorzystania sprzętu oraz inne koszty, zakładany zysk, koszt ubezpieczeń, należne podatki i inne, jeśli wystąpią.</w:t>
      </w:r>
    </w:p>
    <w:p w14:paraId="1DBFB9E8" w14:textId="6E633A7A" w:rsidR="009D4164" w:rsidRPr="00EE1779" w:rsidRDefault="009D4164" w:rsidP="009D4164">
      <w:pPr>
        <w:pStyle w:val="Style15"/>
        <w:widowControl/>
        <w:numPr>
          <w:ilvl w:val="0"/>
          <w:numId w:val="7"/>
        </w:numPr>
        <w:spacing w:line="240" w:lineRule="auto"/>
        <w:rPr>
          <w:rFonts w:cs="Calibri"/>
          <w:sz w:val="22"/>
          <w:szCs w:val="22"/>
        </w:rPr>
      </w:pPr>
      <w:r w:rsidRPr="00EE1779">
        <w:rPr>
          <w:rStyle w:val="FontStyle23"/>
          <w:color w:val="auto"/>
          <w:sz w:val="22"/>
          <w:szCs w:val="22"/>
        </w:rPr>
        <w:t xml:space="preserve">Strony ustalają, że </w:t>
      </w:r>
      <w:r w:rsidRPr="00EE1779">
        <w:rPr>
          <w:rFonts w:cs="Calibri"/>
          <w:sz w:val="22"/>
          <w:szCs w:val="22"/>
        </w:rPr>
        <w:t>wynagrodzenie płatne będzie częściowo, po wykonaniu każdego z etapów.</w:t>
      </w:r>
    </w:p>
    <w:p w14:paraId="5F4BB97E" w14:textId="59751542" w:rsidR="009D4164" w:rsidRPr="00EE1779" w:rsidRDefault="009D4164" w:rsidP="009D4164">
      <w:pPr>
        <w:pStyle w:val="Style15"/>
        <w:widowControl/>
        <w:numPr>
          <w:ilvl w:val="0"/>
          <w:numId w:val="7"/>
        </w:numPr>
        <w:spacing w:line="240" w:lineRule="auto"/>
        <w:rPr>
          <w:rFonts w:cs="Calibri"/>
          <w:color w:val="000000"/>
          <w:sz w:val="22"/>
          <w:szCs w:val="22"/>
        </w:rPr>
      </w:pPr>
      <w:r w:rsidRPr="00EE1779">
        <w:rPr>
          <w:rFonts w:cs="Calibri"/>
          <w:sz w:val="22"/>
          <w:szCs w:val="22"/>
        </w:rPr>
        <w:t xml:space="preserve">Wynagrodzenie płatne będzie przelewem w terminie 30 dni od daty dostarczenia do Zamawiającego prawidłowo wystawionej </w:t>
      </w:r>
      <w:r w:rsidRPr="00EE1779">
        <w:rPr>
          <w:rFonts w:cs="Calibri"/>
          <w:color w:val="000000" w:themeColor="text1"/>
          <w:sz w:val="22"/>
          <w:szCs w:val="22"/>
        </w:rPr>
        <w:t xml:space="preserve">faktury. Podstawą do wystawienia faktury za dany etap jest podpisanie protokołu częściowego. </w:t>
      </w:r>
    </w:p>
    <w:p w14:paraId="77180A29" w14:textId="77777777" w:rsidR="009D4164" w:rsidRPr="00EE1779" w:rsidRDefault="009D4164" w:rsidP="009D4164">
      <w:pPr>
        <w:pStyle w:val="Style15"/>
        <w:widowControl/>
        <w:numPr>
          <w:ilvl w:val="0"/>
          <w:numId w:val="7"/>
        </w:numPr>
        <w:spacing w:line="240" w:lineRule="auto"/>
        <w:rPr>
          <w:rFonts w:cs="Calibri"/>
          <w:color w:val="000000"/>
          <w:sz w:val="22"/>
          <w:szCs w:val="22"/>
        </w:rPr>
      </w:pPr>
      <w:r w:rsidRPr="00EE1779">
        <w:rPr>
          <w:rFonts w:cs="Calibri"/>
          <w:color w:val="000000"/>
          <w:sz w:val="22"/>
          <w:szCs w:val="22"/>
        </w:rPr>
        <w:t xml:space="preserve">Zamawiający zobowiązuje się do odbioru ustrukturyzowanych faktur i innych ustrukturyzowanych dokumentów elektronicznych (jak: awizo dostawy, notę księgowa, fakturę korygującą). W przypadku zmiany przepisów prawa w zakresie wystawiania i doręczania faktur/rachunków Strony prowadzić będą rozliczenia w sposób zgody ze zmienionymi przepisami. </w:t>
      </w:r>
    </w:p>
    <w:p w14:paraId="704ABC9B" w14:textId="4AAE60D5" w:rsidR="009D4164" w:rsidRPr="00EE1779" w:rsidRDefault="009D4164" w:rsidP="009D4164">
      <w:pPr>
        <w:pStyle w:val="Style15"/>
        <w:widowControl/>
        <w:numPr>
          <w:ilvl w:val="0"/>
          <w:numId w:val="7"/>
        </w:numPr>
        <w:spacing w:line="240" w:lineRule="auto"/>
        <w:rPr>
          <w:rStyle w:val="FontStyle23"/>
          <w:sz w:val="22"/>
          <w:szCs w:val="22"/>
        </w:rPr>
      </w:pPr>
      <w:r w:rsidRPr="00EE1779">
        <w:rPr>
          <w:rStyle w:val="FontStyle23"/>
          <w:sz w:val="22"/>
          <w:szCs w:val="22"/>
        </w:rPr>
        <w:t xml:space="preserve">Należności za wykonanie Przedmiotu umowy będą wpłacane przez Zamawiającego na konto bankowe Wykonawcy </w:t>
      </w:r>
      <w:r w:rsidRPr="00EE1779">
        <w:rPr>
          <w:rFonts w:cs="Calibri"/>
          <w:sz w:val="22"/>
          <w:szCs w:val="22"/>
        </w:rPr>
        <w:t xml:space="preserve">przy zastosowaniu metody </w:t>
      </w:r>
      <w:proofErr w:type="spellStart"/>
      <w:r w:rsidRPr="00EE1779">
        <w:rPr>
          <w:rFonts w:cs="Calibri"/>
          <w:sz w:val="22"/>
          <w:szCs w:val="22"/>
        </w:rPr>
        <w:t>split</w:t>
      </w:r>
      <w:proofErr w:type="spellEnd"/>
      <w:r w:rsidRPr="00EE1779">
        <w:rPr>
          <w:rFonts w:cs="Calibri"/>
          <w:sz w:val="22"/>
          <w:szCs w:val="22"/>
        </w:rPr>
        <w:t xml:space="preserve"> </w:t>
      </w:r>
      <w:proofErr w:type="spellStart"/>
      <w:r w:rsidRPr="00EE1779">
        <w:rPr>
          <w:rFonts w:cs="Calibri"/>
          <w:sz w:val="22"/>
          <w:szCs w:val="22"/>
        </w:rPr>
        <w:t>payment</w:t>
      </w:r>
      <w:proofErr w:type="spellEnd"/>
      <w:r w:rsidRPr="00EE1779">
        <w:rPr>
          <w:rStyle w:val="FontStyle23"/>
          <w:sz w:val="22"/>
          <w:szCs w:val="22"/>
        </w:rPr>
        <w:t>, na podstawie rachunku lub faktury wystawionej przez Wykonawcę.</w:t>
      </w:r>
    </w:p>
    <w:p w14:paraId="266DC36E" w14:textId="77777777" w:rsidR="009D4164" w:rsidRPr="00EE1779" w:rsidRDefault="009D4164" w:rsidP="009D4164">
      <w:pPr>
        <w:pStyle w:val="Style7"/>
        <w:widowControl/>
        <w:numPr>
          <w:ilvl w:val="0"/>
          <w:numId w:val="7"/>
        </w:numPr>
        <w:tabs>
          <w:tab w:val="left" w:pos="528"/>
        </w:tabs>
        <w:spacing w:line="240" w:lineRule="auto"/>
        <w:ind w:right="10"/>
        <w:rPr>
          <w:rStyle w:val="FontStyle23"/>
          <w:sz w:val="22"/>
          <w:szCs w:val="22"/>
        </w:rPr>
      </w:pPr>
      <w:r w:rsidRPr="00EE1779">
        <w:rPr>
          <w:rStyle w:val="FontStyle23"/>
          <w:sz w:val="22"/>
          <w:szCs w:val="22"/>
        </w:rPr>
        <w:t>Faktury/ rachunki winny być wystawione na następujące dane nabywcy: Muzeum Historyczne Miasta Krakowa, 31 – 011 Kraków, Rynek Główny 35.</w:t>
      </w:r>
    </w:p>
    <w:p w14:paraId="5BEF16B2" w14:textId="1A136E68" w:rsidR="009D4164" w:rsidRPr="00EE1779" w:rsidRDefault="009D4164" w:rsidP="009D4164">
      <w:pPr>
        <w:pStyle w:val="Style7"/>
        <w:widowControl/>
        <w:numPr>
          <w:ilvl w:val="0"/>
          <w:numId w:val="7"/>
        </w:numPr>
        <w:tabs>
          <w:tab w:val="left" w:pos="528"/>
        </w:tabs>
        <w:spacing w:line="240" w:lineRule="auto"/>
        <w:ind w:right="10"/>
        <w:rPr>
          <w:rStyle w:val="FontStyle23"/>
          <w:sz w:val="22"/>
          <w:szCs w:val="22"/>
        </w:rPr>
      </w:pPr>
      <w:r w:rsidRPr="00EE1779">
        <w:rPr>
          <w:rStyle w:val="FontStyle23"/>
          <w:sz w:val="22"/>
          <w:szCs w:val="22"/>
        </w:rPr>
        <w:t xml:space="preserve">Faktury/ rachunki winny być doręczone na adres: 31 – 011 Kraków, Rynek Główny 35 lub elektronicznie na adres: </w:t>
      </w:r>
      <w:hyperlink r:id="rId10" w:history="1">
        <w:r w:rsidRPr="00EE1779">
          <w:rPr>
            <w:rStyle w:val="Hipercze"/>
            <w:rFonts w:cs="Calibri"/>
            <w:sz w:val="22"/>
            <w:szCs w:val="22"/>
          </w:rPr>
          <w:t>dziennik@muzeumkrakowa.pl</w:t>
        </w:r>
      </w:hyperlink>
      <w:r w:rsidRPr="00EE1779">
        <w:rPr>
          <w:rStyle w:val="FontStyle23"/>
          <w:sz w:val="22"/>
          <w:szCs w:val="22"/>
        </w:rPr>
        <w:t xml:space="preserve"> lub w systemie </w:t>
      </w:r>
      <w:proofErr w:type="spellStart"/>
      <w:r w:rsidRPr="00EE1779">
        <w:rPr>
          <w:rStyle w:val="FontStyle23"/>
          <w:sz w:val="22"/>
          <w:szCs w:val="22"/>
        </w:rPr>
        <w:t>KSeF</w:t>
      </w:r>
      <w:proofErr w:type="spellEnd"/>
      <w:r w:rsidRPr="00EE1779">
        <w:rPr>
          <w:rStyle w:val="FontStyle23"/>
          <w:sz w:val="22"/>
          <w:szCs w:val="22"/>
        </w:rPr>
        <w:t>.</w:t>
      </w:r>
    </w:p>
    <w:p w14:paraId="7E468C4B" w14:textId="77777777" w:rsidR="009D4164" w:rsidRPr="00EE1779" w:rsidRDefault="009D4164" w:rsidP="009D4164">
      <w:pPr>
        <w:pStyle w:val="Style7"/>
        <w:widowControl/>
        <w:numPr>
          <w:ilvl w:val="0"/>
          <w:numId w:val="7"/>
        </w:numPr>
        <w:tabs>
          <w:tab w:val="left" w:pos="528"/>
        </w:tabs>
        <w:spacing w:line="240" w:lineRule="auto"/>
        <w:ind w:right="10"/>
        <w:rPr>
          <w:rStyle w:val="FontStyle23"/>
          <w:color w:val="000000" w:themeColor="text1"/>
          <w:sz w:val="22"/>
          <w:szCs w:val="22"/>
        </w:rPr>
      </w:pPr>
      <w:r w:rsidRPr="00EE1779">
        <w:rPr>
          <w:rStyle w:val="FontStyle23"/>
          <w:sz w:val="22"/>
          <w:szCs w:val="22"/>
        </w:rPr>
        <w:t xml:space="preserve">Za dzień zapłaty wynagrodzenia Strony ustalają dzień obciążenia rachunku bankowego </w:t>
      </w:r>
      <w:r w:rsidRPr="00EE1779">
        <w:rPr>
          <w:rStyle w:val="FontStyle23"/>
          <w:color w:val="000000" w:themeColor="text1"/>
          <w:sz w:val="22"/>
          <w:szCs w:val="22"/>
        </w:rPr>
        <w:t>Zamawiającego.</w:t>
      </w:r>
    </w:p>
    <w:p w14:paraId="43A4DAE1" w14:textId="77777777" w:rsidR="009D4164" w:rsidRPr="00EE1779" w:rsidRDefault="009D4164" w:rsidP="009D4164">
      <w:pPr>
        <w:pStyle w:val="Style15"/>
        <w:widowControl/>
        <w:spacing w:line="240" w:lineRule="auto"/>
        <w:ind w:firstLine="0"/>
        <w:rPr>
          <w:rStyle w:val="FontStyle23"/>
          <w:sz w:val="22"/>
          <w:szCs w:val="22"/>
        </w:rPr>
      </w:pPr>
    </w:p>
    <w:p w14:paraId="43B65C61" w14:textId="77777777" w:rsidR="00E21CFE" w:rsidRPr="00EE1779" w:rsidRDefault="00E21CFE" w:rsidP="00E21CFE">
      <w:pPr>
        <w:pStyle w:val="NormalnyWeb"/>
        <w:spacing w:before="0" w:after="0"/>
        <w:ind w:left="357"/>
        <w:jc w:val="center"/>
        <w:rPr>
          <w:rFonts w:ascii="Calibri" w:hAnsi="Calibri" w:cs="Calibri"/>
          <w:b/>
          <w:sz w:val="22"/>
          <w:szCs w:val="22"/>
        </w:rPr>
      </w:pPr>
      <w:r w:rsidRPr="00EE1779">
        <w:rPr>
          <w:rFonts w:ascii="Calibri" w:hAnsi="Calibri" w:cs="Calibri"/>
          <w:b/>
          <w:sz w:val="22"/>
          <w:szCs w:val="22"/>
        </w:rPr>
        <w:t>§ 4</w:t>
      </w:r>
    </w:p>
    <w:p w14:paraId="4602CC74" w14:textId="77777777" w:rsidR="00276EE8" w:rsidRPr="00EE1779" w:rsidRDefault="00276EE8" w:rsidP="00E21CFE">
      <w:pPr>
        <w:pStyle w:val="NormalnyWeb"/>
        <w:spacing w:before="0" w:after="0"/>
        <w:ind w:left="357"/>
        <w:jc w:val="center"/>
        <w:rPr>
          <w:rFonts w:ascii="Calibri" w:hAnsi="Calibri" w:cs="Calibri"/>
          <w:b/>
          <w:sz w:val="22"/>
          <w:szCs w:val="22"/>
        </w:rPr>
      </w:pPr>
      <w:r w:rsidRPr="00EE1779">
        <w:rPr>
          <w:rFonts w:ascii="Calibri" w:hAnsi="Calibri" w:cs="Calibri"/>
          <w:b/>
          <w:sz w:val="22"/>
          <w:szCs w:val="22"/>
        </w:rPr>
        <w:t>PRAWA AUTORSKIE</w:t>
      </w:r>
    </w:p>
    <w:p w14:paraId="746A6876" w14:textId="77777777" w:rsidR="00E21CFE" w:rsidRPr="00EE1779" w:rsidRDefault="00E21CFE" w:rsidP="00E21CFE">
      <w:pPr>
        <w:pStyle w:val="NormalnyWeb"/>
        <w:numPr>
          <w:ilvl w:val="0"/>
          <w:numId w:val="10"/>
        </w:numPr>
        <w:suppressAutoHyphens w:val="0"/>
        <w:spacing w:before="0" w:after="0"/>
        <w:ind w:left="426"/>
        <w:jc w:val="both"/>
        <w:rPr>
          <w:rFonts w:ascii="Calibri" w:hAnsi="Calibri" w:cs="Calibri"/>
          <w:b/>
          <w:sz w:val="22"/>
          <w:szCs w:val="22"/>
        </w:rPr>
      </w:pPr>
      <w:r w:rsidRPr="00EE1779">
        <w:rPr>
          <w:rFonts w:ascii="Calibri" w:hAnsi="Calibri" w:cs="Calibri"/>
          <w:sz w:val="22"/>
          <w:szCs w:val="22"/>
        </w:rPr>
        <w:t xml:space="preserve">Z chwilą przyjęcia Dzieła, Wykonawca </w:t>
      </w:r>
      <w:r w:rsidR="00276EE8" w:rsidRPr="00EE1779">
        <w:rPr>
          <w:rFonts w:ascii="Calibri" w:hAnsi="Calibri" w:cs="Calibri"/>
          <w:sz w:val="22"/>
          <w:szCs w:val="22"/>
        </w:rPr>
        <w:t xml:space="preserve">przenosi na </w:t>
      </w:r>
      <w:r w:rsidR="00E239FF" w:rsidRPr="00EE1779">
        <w:rPr>
          <w:rFonts w:ascii="Calibri" w:hAnsi="Calibri" w:cs="Calibri"/>
          <w:sz w:val="22"/>
          <w:szCs w:val="22"/>
        </w:rPr>
        <w:t>Zamawiającego</w:t>
      </w:r>
      <w:r w:rsidRPr="00EE1779">
        <w:rPr>
          <w:rFonts w:ascii="Calibri" w:hAnsi="Calibri" w:cs="Calibri"/>
          <w:sz w:val="22"/>
          <w:szCs w:val="22"/>
        </w:rPr>
        <w:t xml:space="preserve"> autorskie prawa majątkowe do utworów/ Dzieła wykonanego na podstawie Umowy na następujących polach eksploatacji: </w:t>
      </w:r>
    </w:p>
    <w:p w14:paraId="31366D68" w14:textId="767F5A3A" w:rsidR="00E21CFE" w:rsidRPr="00EE1779" w:rsidRDefault="00E21CFE" w:rsidP="00E21CFE">
      <w:pPr>
        <w:numPr>
          <w:ilvl w:val="0"/>
          <w:numId w:val="9"/>
        </w:numPr>
        <w:suppressAutoHyphens w:val="0"/>
        <w:jc w:val="both"/>
        <w:rPr>
          <w:rFonts w:ascii="Calibri" w:hAnsi="Calibri" w:cs="Calibri"/>
          <w:sz w:val="22"/>
          <w:szCs w:val="22"/>
        </w:rPr>
      </w:pPr>
      <w:r w:rsidRPr="00EE1779">
        <w:rPr>
          <w:rFonts w:ascii="Calibri" w:hAnsi="Calibri" w:cs="Calibri"/>
          <w:sz w:val="22"/>
          <w:szCs w:val="22"/>
        </w:rPr>
        <w:t xml:space="preserve">utrwalanie i zwielokrotnienie jakąkolwiek techniką w tym: techniką reprograficzną, drukarską, magnetyczną, światłoczułą i cyfrową, elektroniczną, zapisu komputerowego na wszystkich rodzajach nośników dostosowanych do tej formy zapisu, w dowolnej formie w szczególności w formie książek, publikacji, broszur </w:t>
      </w:r>
      <w:r w:rsidR="00AC3DC8" w:rsidRPr="00EE1779">
        <w:rPr>
          <w:rFonts w:ascii="Calibri" w:hAnsi="Calibri" w:cs="Calibri"/>
          <w:sz w:val="22"/>
          <w:szCs w:val="22"/>
        </w:rPr>
        <w:t xml:space="preserve"> </w:t>
      </w:r>
      <w:r w:rsidRPr="00EE1779">
        <w:rPr>
          <w:rFonts w:ascii="Calibri" w:hAnsi="Calibri" w:cs="Calibri"/>
          <w:sz w:val="22"/>
          <w:szCs w:val="22"/>
        </w:rPr>
        <w:t xml:space="preserve">i innych druków, wydawnictw także elektronicznych, w tym e-booków, audiobook, aplikacjach mobilnych a także w elektronicznych bazach danych i publikacjach służących celom statutowym Zamawiającego w tym promocji Dzieła lub Zamawiającego; zarówno samodzielnie, jak i w zestawieniu z innymi utworami lub materiałami niespełniającymi cech utworu, w nieograniczonej liczbie egzemplarzy, wydań i dodruków; </w:t>
      </w:r>
    </w:p>
    <w:p w14:paraId="100FF00C" w14:textId="0EB56A18"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t>publicznego wykonania, wystawiania, wyświetlania, odtwarzania</w:t>
      </w:r>
      <w:r w:rsidR="00E239FF" w:rsidRPr="00EE1779">
        <w:rPr>
          <w:rFonts w:ascii="Calibri" w:hAnsi="Calibri" w:cs="Calibri"/>
          <w:sz w:val="22"/>
          <w:szCs w:val="22"/>
        </w:rPr>
        <w:t xml:space="preserve"> przez Zamawiającego</w:t>
      </w:r>
      <w:r w:rsidRPr="00EE1779">
        <w:rPr>
          <w:rFonts w:ascii="Calibri" w:hAnsi="Calibri" w:cs="Calibri"/>
          <w:sz w:val="22"/>
          <w:szCs w:val="22"/>
        </w:rPr>
        <w:t>;</w:t>
      </w:r>
    </w:p>
    <w:p w14:paraId="4E78B7DA" w14:textId="77777777"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lastRenderedPageBreak/>
        <w:t>wprowadzania do obrotu i rozpowszechniania egzemplarzy we wszelkich kanałach dystrybucji w kraju i za granicą,</w:t>
      </w:r>
    </w:p>
    <w:p w14:paraId="08320894" w14:textId="6ECBD0E2"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t xml:space="preserve">prawo do nadań w dowolnej formie w szczególności prawo nadawania </w:t>
      </w:r>
      <w:r w:rsidR="00AC3DC8" w:rsidRPr="00EE1779">
        <w:rPr>
          <w:rFonts w:ascii="Calibri" w:hAnsi="Calibri" w:cs="Calibri"/>
          <w:sz w:val="22"/>
          <w:szCs w:val="22"/>
        </w:rPr>
        <w:t xml:space="preserve">                                   </w:t>
      </w:r>
      <w:r w:rsidRPr="00EE1779">
        <w:rPr>
          <w:rFonts w:ascii="Calibri" w:hAnsi="Calibri" w:cs="Calibri"/>
          <w:sz w:val="22"/>
          <w:szCs w:val="22"/>
        </w:rPr>
        <w:t>i</w:t>
      </w:r>
      <w:r w:rsidR="009D4164" w:rsidRPr="00EE1779">
        <w:rPr>
          <w:rFonts w:ascii="Calibri" w:hAnsi="Calibri" w:cs="Calibri"/>
          <w:sz w:val="22"/>
          <w:szCs w:val="22"/>
        </w:rPr>
        <w:t xml:space="preserve"> </w:t>
      </w:r>
      <w:r w:rsidRPr="00EE1779">
        <w:rPr>
          <w:rFonts w:ascii="Calibri" w:hAnsi="Calibri" w:cs="Calibri"/>
          <w:sz w:val="22"/>
          <w:szCs w:val="22"/>
        </w:rPr>
        <w:t xml:space="preserve">remitowania w sieciach multimedialnych lub telekomunikacyjnych lub innych systemach przekazu (w tym tzw. </w:t>
      </w:r>
      <w:proofErr w:type="spellStart"/>
      <w:r w:rsidRPr="00EE1779">
        <w:rPr>
          <w:rFonts w:ascii="Calibri" w:hAnsi="Calibri" w:cs="Calibri"/>
          <w:sz w:val="22"/>
          <w:szCs w:val="22"/>
        </w:rPr>
        <w:t>simulcasting</w:t>
      </w:r>
      <w:proofErr w:type="spellEnd"/>
      <w:r w:rsidRPr="00EE1779">
        <w:rPr>
          <w:rFonts w:ascii="Calibri" w:hAnsi="Calibri" w:cs="Calibri"/>
          <w:sz w:val="22"/>
          <w:szCs w:val="22"/>
        </w:rPr>
        <w:t xml:space="preserve"> lub </w:t>
      </w:r>
      <w:proofErr w:type="spellStart"/>
      <w:r w:rsidRPr="00EE1779">
        <w:rPr>
          <w:rFonts w:ascii="Calibri" w:hAnsi="Calibri" w:cs="Calibri"/>
          <w:sz w:val="22"/>
          <w:szCs w:val="22"/>
        </w:rPr>
        <w:t>webcasting</w:t>
      </w:r>
      <w:proofErr w:type="spellEnd"/>
      <w:r w:rsidRPr="00EE1779">
        <w:rPr>
          <w:rFonts w:ascii="Calibri" w:hAnsi="Calibri" w:cs="Calibri"/>
          <w:sz w:val="22"/>
          <w:szCs w:val="22"/>
        </w:rPr>
        <w:t xml:space="preserve">) w sposób niekodowany lub kodowany, w obiegu otwartym lub zamkniętym, w jakiejkolwiek technice, systemie lub formacie, z lub bez możliwości zapisu, w tym także w serwisach tekstowych, multimedialnych, internetowych lub telekomunikacyjnych; </w:t>
      </w:r>
    </w:p>
    <w:p w14:paraId="027FDC34" w14:textId="77777777"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t>sporządzania wersji obcojęzycznych;</w:t>
      </w:r>
    </w:p>
    <w:p w14:paraId="7E2F6079" w14:textId="77777777"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t xml:space="preserve">użyczenia, najmu, dzierżawy lub wymiany oryginału lub zwielokrotnionych nośników; </w:t>
      </w:r>
    </w:p>
    <w:p w14:paraId="7A94FAE4" w14:textId="77777777"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t>wprowadzania do pamięci komputera i do sieci multimedialnej, w tym sieci Internet w nieograniczonej ilości nadań i wielkości nakładów;</w:t>
      </w:r>
    </w:p>
    <w:p w14:paraId="4069F430" w14:textId="77777777"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t>wykorzystania w utworach multimedialnych;</w:t>
      </w:r>
    </w:p>
    <w:p w14:paraId="3BC9BCEA" w14:textId="77777777"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t xml:space="preserve">wykorzystywania Dzieła do celów statutowych, badawczych, promocyjnych </w:t>
      </w:r>
      <w:r w:rsidR="00AC3DC8" w:rsidRPr="00EE1779">
        <w:rPr>
          <w:rFonts w:ascii="Calibri" w:hAnsi="Calibri" w:cs="Calibri"/>
          <w:sz w:val="22"/>
          <w:szCs w:val="22"/>
        </w:rPr>
        <w:t xml:space="preserve">                          </w:t>
      </w:r>
      <w:r w:rsidRPr="00EE1779">
        <w:rPr>
          <w:rFonts w:ascii="Calibri" w:hAnsi="Calibri" w:cs="Calibri"/>
          <w:sz w:val="22"/>
          <w:szCs w:val="22"/>
        </w:rPr>
        <w:t>i reklamy;</w:t>
      </w:r>
    </w:p>
    <w:p w14:paraId="456130ED" w14:textId="1C195E6C" w:rsidR="00E21CFE" w:rsidRPr="00EE1779" w:rsidRDefault="00E21CFE" w:rsidP="00E21CFE">
      <w:pPr>
        <w:numPr>
          <w:ilvl w:val="0"/>
          <w:numId w:val="9"/>
        </w:numPr>
        <w:jc w:val="both"/>
        <w:rPr>
          <w:rFonts w:ascii="Calibri" w:hAnsi="Calibri" w:cs="Calibri"/>
          <w:sz w:val="22"/>
          <w:szCs w:val="22"/>
        </w:rPr>
      </w:pPr>
      <w:r w:rsidRPr="00EE1779">
        <w:rPr>
          <w:rFonts w:ascii="Calibri" w:hAnsi="Calibri" w:cs="Calibri"/>
          <w:sz w:val="22"/>
          <w:szCs w:val="22"/>
        </w:rPr>
        <w:t>publicznego udostępniania Dzieła w taki sposób, aby każdy mógł mieć do niego dostęp w miejscu i czasie przez siebie wybranym, w tym poprzez stacje naziemne, za pośrednictwem satelity, sieci kablowe, telekomunikacyjne lub multimedialne, bazy danych, serwery lub inne urządzenia i systemy, w tym także osób trzecich, w obiegu otwartym lub zamkniętym, w jakiejkolwiek technice, systemie lub formacie, z lub bez możliwości zapisu w tym również w serwisach tekstowych, multimedialnych, internetowych lub telekomunikacyjnych.</w:t>
      </w:r>
    </w:p>
    <w:p w14:paraId="3C9EDEB9" w14:textId="77777777" w:rsidR="00E21CFE" w:rsidRPr="00EE1779" w:rsidRDefault="00E21CFE" w:rsidP="00E21CFE">
      <w:pPr>
        <w:pStyle w:val="Akapitzlist"/>
        <w:numPr>
          <w:ilvl w:val="0"/>
          <w:numId w:val="10"/>
        </w:numPr>
        <w:ind w:left="426"/>
        <w:jc w:val="both"/>
        <w:rPr>
          <w:rFonts w:cs="Calibri"/>
        </w:rPr>
      </w:pPr>
      <w:r w:rsidRPr="00EE1779">
        <w:rPr>
          <w:rFonts w:cs="Calibri"/>
        </w:rPr>
        <w:t>Wykonawca upoważnia Zamawiającego do rozporządzania i korzystania z autorskich praw zależnych do opracowań Dzieła, w tym do udzielania zgody na rozporządzanie i korzystanie z opracowań przez inne osoby, na polach eksploatacji wymienionych w niniejszej Umowie.</w:t>
      </w:r>
    </w:p>
    <w:p w14:paraId="75C0EEB4" w14:textId="77777777" w:rsidR="00E21CFE" w:rsidRPr="00EE1779" w:rsidRDefault="00E21CFE" w:rsidP="00E21CFE">
      <w:pPr>
        <w:pStyle w:val="Akapitzlist"/>
        <w:numPr>
          <w:ilvl w:val="0"/>
          <w:numId w:val="10"/>
        </w:numPr>
        <w:ind w:left="426"/>
        <w:jc w:val="both"/>
        <w:rPr>
          <w:rFonts w:cs="Calibri"/>
        </w:rPr>
      </w:pPr>
      <w:r w:rsidRPr="00EE1779">
        <w:rPr>
          <w:rFonts w:cs="Calibri"/>
        </w:rPr>
        <w:t>Wykonawca wyraża zgodę na wykonywanie przez Zamawiającego autorskich praw osobistych do Dzieła, według potrzeb Zamawiającego wynikających z przyjętego przez niego sposobu rozpowszechniania Dzieła dla celów statutowych, informacyjnych, promocyjnych bądź komercyjnych, w szczególności na: dokonywanie zmian i uzupełnień, w tym poprawek redakcyjnych w Dziele, jakie Zamawiający uzna za konieczne i niezbędne oraz rozpowszechnianie Dzieła w takiej postaci, decydowanie o rozpowszechnianiu całości lub części Dzieła, samodzielnie lub połączeniu z innymi utworami, w tym plastycznymi lub literackimi, a także w ramach utworów audiowizualnych.</w:t>
      </w:r>
    </w:p>
    <w:p w14:paraId="0592724C" w14:textId="5AA0A2C2" w:rsidR="00E21CFE" w:rsidRPr="00EE1779" w:rsidRDefault="00E21CFE" w:rsidP="00E21CFE">
      <w:pPr>
        <w:pStyle w:val="Akapitzlist"/>
        <w:numPr>
          <w:ilvl w:val="0"/>
          <w:numId w:val="10"/>
        </w:numPr>
        <w:ind w:left="426"/>
        <w:jc w:val="both"/>
        <w:rPr>
          <w:rFonts w:cs="Calibri"/>
        </w:rPr>
      </w:pPr>
      <w:r w:rsidRPr="00EE1779">
        <w:rPr>
          <w:rFonts w:cs="Calibri"/>
        </w:rPr>
        <w:t xml:space="preserve">Z chwilą </w:t>
      </w:r>
      <w:r w:rsidR="0073201F" w:rsidRPr="00EE1779">
        <w:rPr>
          <w:rFonts w:cs="Calibri"/>
        </w:rPr>
        <w:t xml:space="preserve">przyjęcia </w:t>
      </w:r>
      <w:r w:rsidRPr="00EE1779">
        <w:rPr>
          <w:rFonts w:cs="Calibri"/>
        </w:rPr>
        <w:t>Dzieła Zamawiający nabywa własność wszystkich egzemplarzy, na których Dzieło utrwalono.</w:t>
      </w:r>
    </w:p>
    <w:p w14:paraId="5E3775B2" w14:textId="33251E86" w:rsidR="00E21CFE" w:rsidRPr="00EE1779" w:rsidRDefault="00E21CFE" w:rsidP="00E21CFE">
      <w:pPr>
        <w:pStyle w:val="Akapitzlist"/>
        <w:numPr>
          <w:ilvl w:val="0"/>
          <w:numId w:val="10"/>
        </w:numPr>
        <w:ind w:left="426"/>
        <w:jc w:val="both"/>
        <w:rPr>
          <w:rFonts w:cs="Calibri"/>
        </w:rPr>
      </w:pPr>
      <w:r w:rsidRPr="00EE1779">
        <w:rPr>
          <w:rFonts w:cs="Calibri"/>
        </w:rPr>
        <w:t xml:space="preserve">Wykonawca oświadcza i gwarantuje, że Dzieło oraz wszystkie jego części składowe będzie wynikiem wyłącznie jego twórczości i nie narusza praw majątkowych, lub osobistych lub innych praw osób trzecich obowiązujących przepisów prawa, porządku publicznego ani dobrych obyczajów i nie zostało powierzone w zarząd jakiejkolwiek organizacji zbiorowego zarządzania; Wykonawca oświadcza, że dostarczy Zamawiającemu </w:t>
      </w:r>
      <w:r w:rsidRPr="00EE1779">
        <w:rPr>
          <w:rFonts w:cs="Calibri"/>
          <w:spacing w:val="-3"/>
        </w:rPr>
        <w:t xml:space="preserve">Dzieło oryginalne i nigdy wcześniej niepublikowane, nie licząc materiałów stron trzecich, które bądź należą do domeny </w:t>
      </w:r>
      <w:r w:rsidRPr="00EE1779">
        <w:rPr>
          <w:rFonts w:cs="Calibri"/>
          <w:spacing w:val="-1"/>
        </w:rPr>
        <w:t xml:space="preserve">publicznej lub dla wykorzystania których </w:t>
      </w:r>
      <w:r w:rsidR="009D4164" w:rsidRPr="00EE1779">
        <w:rPr>
          <w:rFonts w:cs="Calibri"/>
          <w:spacing w:val="-1"/>
        </w:rPr>
        <w:t xml:space="preserve">Wykonawca pozyska </w:t>
      </w:r>
      <w:r w:rsidRPr="00EE1779">
        <w:rPr>
          <w:rFonts w:cs="Calibri"/>
          <w:spacing w:val="-1"/>
        </w:rPr>
        <w:t>odpowiednie zezwolenia</w:t>
      </w:r>
      <w:r w:rsidR="009D4164" w:rsidRPr="00EE1779">
        <w:rPr>
          <w:rFonts w:cs="Calibri"/>
          <w:spacing w:val="-1"/>
        </w:rPr>
        <w:t xml:space="preserve"> lub licencje i przekaże je Zamawiającemu w ramach wynagrodzenia</w:t>
      </w:r>
      <w:r w:rsidRPr="00EE1779">
        <w:rPr>
          <w:rFonts w:cs="Calibri"/>
          <w:spacing w:val="-1"/>
        </w:rPr>
        <w:t xml:space="preserve">. </w:t>
      </w:r>
      <w:r w:rsidR="009D4164" w:rsidRPr="00EE1779">
        <w:rPr>
          <w:rFonts w:cs="Calibri"/>
          <w:spacing w:val="-1"/>
        </w:rPr>
        <w:t xml:space="preserve">Licencja </w:t>
      </w:r>
      <w:proofErr w:type="spellStart"/>
      <w:r w:rsidR="009D4164" w:rsidRPr="00EE1779">
        <w:rPr>
          <w:rFonts w:cs="Calibri"/>
          <w:spacing w:val="-1"/>
        </w:rPr>
        <w:t>obejjmować</w:t>
      </w:r>
      <w:proofErr w:type="spellEnd"/>
      <w:r w:rsidR="009D4164" w:rsidRPr="00EE1779">
        <w:rPr>
          <w:rFonts w:cs="Calibri"/>
          <w:spacing w:val="-1"/>
        </w:rPr>
        <w:t xml:space="preserve"> ma pola eksploatacyjne wskazane w ust. 1 powyżej. </w:t>
      </w:r>
      <w:r w:rsidRPr="00EE1779">
        <w:rPr>
          <w:rFonts w:cs="Calibri"/>
        </w:rPr>
        <w:t>Wykonawca zobowiązują się również, że przed dostarczeniem Dzieła Zamawiającemu nie dokona żadnych rozporządzeń autorskimi prawami majątkowymi, nie udzieli żadnych licencji na korzystanie z tych praw, ani nie dokona ograniczeń wykonywania autorskich praw osobistych i zależnych.</w:t>
      </w:r>
    </w:p>
    <w:p w14:paraId="10AB0E53" w14:textId="77777777" w:rsidR="00E21CFE" w:rsidRPr="00EE1779" w:rsidRDefault="00E21CFE" w:rsidP="00E21CFE">
      <w:pPr>
        <w:pStyle w:val="Akapitzlist"/>
        <w:numPr>
          <w:ilvl w:val="0"/>
          <w:numId w:val="10"/>
        </w:numPr>
        <w:ind w:left="426"/>
        <w:jc w:val="both"/>
        <w:rPr>
          <w:rFonts w:cs="Calibri"/>
        </w:rPr>
      </w:pPr>
      <w:r w:rsidRPr="00EE1779">
        <w:rPr>
          <w:rFonts w:cs="Calibri"/>
        </w:rPr>
        <w:t xml:space="preserve">W przypadku, gdy do stworzenia Dzieła niezbędny będzie wkład twórczy innych osób, Wykonawca zobowiązuje się do pozyskania od tych osób autorskich praw majątkowych do tych wkładów oraz </w:t>
      </w:r>
      <w:r w:rsidRPr="00EE1779">
        <w:rPr>
          <w:rFonts w:cs="Calibri"/>
        </w:rPr>
        <w:lastRenderedPageBreak/>
        <w:t xml:space="preserve">zgody na wykonywanie autorskich praw osobistych i zależnych, w zakresie określonym w niniejszym paragrafie. Osobom tym nie przysługuje względem Zamawiającego jakiekolwiek roszczenie o wynagrodzenie z tytułu wykorzystywania ich wkładu twórczego do Dzieła, w zakresie niezbędnym do realizacji niniejszej Umowy. </w:t>
      </w:r>
    </w:p>
    <w:p w14:paraId="0D5145C5" w14:textId="17230534" w:rsidR="00E21CFE" w:rsidRPr="00EE1779" w:rsidRDefault="00E21CFE" w:rsidP="00E21CFE">
      <w:pPr>
        <w:pStyle w:val="Akapitzlist"/>
        <w:numPr>
          <w:ilvl w:val="0"/>
          <w:numId w:val="10"/>
        </w:numPr>
        <w:ind w:left="426"/>
        <w:jc w:val="both"/>
        <w:rPr>
          <w:rFonts w:cs="Calibri"/>
        </w:rPr>
      </w:pPr>
      <w:r w:rsidRPr="00EE1779">
        <w:rPr>
          <w:rFonts w:cs="Calibri"/>
        </w:rPr>
        <w:t xml:space="preserve">W przypadku, gdy na skutek naruszenia przez Wykonawcę postanowień ust. </w:t>
      </w:r>
      <w:r w:rsidR="009D4164" w:rsidRPr="00EE1779">
        <w:rPr>
          <w:rFonts w:cs="Calibri"/>
        </w:rPr>
        <w:t>5</w:t>
      </w:r>
      <w:r w:rsidRPr="00EE1779">
        <w:rPr>
          <w:rFonts w:cs="Calibri"/>
        </w:rPr>
        <w:t xml:space="preserve"> lub </w:t>
      </w:r>
      <w:r w:rsidR="009D4164" w:rsidRPr="00EE1779">
        <w:rPr>
          <w:rFonts w:cs="Calibri"/>
        </w:rPr>
        <w:t>6</w:t>
      </w:r>
      <w:r w:rsidRPr="00EE1779">
        <w:rPr>
          <w:rFonts w:cs="Calibri"/>
        </w:rPr>
        <w:t xml:space="preserve">, korzystanie z Dzieła przez Zamawiającego naruszać będzie prawa majątkowe lub osobiste osób trzecich, Wykonawca zobowiązuje się do zaspokojenia na swój koszt wszelkich uzasadnionych roszczeń osób trzecich z tytułu naruszenia praw tych osób, a w razie zaspokojenia tych roszczeń przez Zamawiającego lub zasądzenia od Zamawiającego – do zwrotu na wezwanie Zamawiającego całości pokrytych roszczeń oraz wszelkich związanych z tym wydatków, włączając w to koszty postępowania sądowego, arbitrażowego, administracyjnego lub ugodowego oraz do wynagrodzenia wszelkiej szkody, jaką Zamawiający poniesie w związku </w:t>
      </w:r>
      <w:r w:rsidR="00AC3DC8" w:rsidRPr="00EE1779">
        <w:rPr>
          <w:rFonts w:cs="Calibri"/>
        </w:rPr>
        <w:t xml:space="preserve">                                       </w:t>
      </w:r>
      <w:r w:rsidRPr="00EE1779">
        <w:rPr>
          <w:rFonts w:cs="Calibri"/>
        </w:rPr>
        <w:t xml:space="preserve">z wyłączeniem lub ograniczeniem możliwości korzystania z Dzieła. Powyższe zobowiązanie pozostaje w mocy pomimo ustania obowiązywania niniejszej Umowy. </w:t>
      </w:r>
    </w:p>
    <w:p w14:paraId="01EE5237" w14:textId="77777777" w:rsidR="00E21CFE" w:rsidRPr="00EE1779" w:rsidRDefault="00E21CFE" w:rsidP="009D4164">
      <w:pPr>
        <w:pStyle w:val="Akapitzlist"/>
        <w:numPr>
          <w:ilvl w:val="0"/>
          <w:numId w:val="10"/>
        </w:numPr>
        <w:ind w:left="426"/>
        <w:jc w:val="both"/>
        <w:rPr>
          <w:rFonts w:cs="Calibri"/>
        </w:rPr>
      </w:pPr>
      <w:r w:rsidRPr="00EE1779">
        <w:rPr>
          <w:rFonts w:cs="Calibri"/>
        </w:rPr>
        <w:t>Zamawiający zobowiązuje się do każdorazowego oznaczenia Dzieła poprzez podanie imienia i nazwiska twórcy.</w:t>
      </w:r>
    </w:p>
    <w:p w14:paraId="40492F69" w14:textId="167D3638" w:rsidR="0073201F" w:rsidRPr="00EE1779" w:rsidRDefault="0073201F" w:rsidP="009D4164">
      <w:pPr>
        <w:pStyle w:val="Akapitzlist"/>
        <w:numPr>
          <w:ilvl w:val="0"/>
          <w:numId w:val="10"/>
        </w:numPr>
        <w:ind w:left="426"/>
        <w:jc w:val="both"/>
        <w:rPr>
          <w:rFonts w:cs="Calibri"/>
        </w:rPr>
      </w:pPr>
      <w:r w:rsidRPr="00EE1779">
        <w:rPr>
          <w:rFonts w:cs="Calibri"/>
        </w:rPr>
        <w:t>Wykonawca wraz z odbiorem częściowym przekaże Zamawiającemu oświadczenia/zgody na rozpowszechnianie wizerunku osób występujących w reportażach oraz licencje na wykorzystaną muzykę .</w:t>
      </w:r>
    </w:p>
    <w:p w14:paraId="2ED4AB93" w14:textId="77777777" w:rsidR="00E21CFE" w:rsidRPr="00EE1779" w:rsidRDefault="00E21CFE" w:rsidP="00E21CFE">
      <w:pPr>
        <w:tabs>
          <w:tab w:val="left" w:pos="4500"/>
        </w:tabs>
        <w:jc w:val="center"/>
        <w:rPr>
          <w:rFonts w:ascii="Calibri" w:hAnsi="Calibri" w:cs="Calibri"/>
          <w:b/>
          <w:sz w:val="22"/>
          <w:szCs w:val="22"/>
        </w:rPr>
      </w:pPr>
      <w:r w:rsidRPr="00EE1779">
        <w:rPr>
          <w:rFonts w:ascii="Calibri" w:hAnsi="Calibri" w:cs="Calibri"/>
          <w:b/>
          <w:sz w:val="22"/>
          <w:szCs w:val="22"/>
        </w:rPr>
        <w:t>§ 5</w:t>
      </w:r>
    </w:p>
    <w:p w14:paraId="71DADF99" w14:textId="433CEB20" w:rsidR="007C338C" w:rsidRPr="00EE1779" w:rsidRDefault="007C338C" w:rsidP="00E21CFE">
      <w:pPr>
        <w:tabs>
          <w:tab w:val="left" w:pos="4500"/>
        </w:tabs>
        <w:jc w:val="center"/>
        <w:rPr>
          <w:rFonts w:ascii="Calibri" w:hAnsi="Calibri" w:cs="Calibri"/>
          <w:b/>
          <w:sz w:val="22"/>
          <w:szCs w:val="22"/>
        </w:rPr>
      </w:pPr>
      <w:r w:rsidRPr="00EE1779">
        <w:rPr>
          <w:rFonts w:ascii="Calibri" w:hAnsi="Calibri" w:cs="Calibri"/>
          <w:b/>
          <w:sz w:val="22"/>
          <w:szCs w:val="22"/>
        </w:rPr>
        <w:t>SIŁA WYŻSZA</w:t>
      </w:r>
    </w:p>
    <w:p w14:paraId="2FC6E499" w14:textId="77777777" w:rsidR="00E21CFE" w:rsidRPr="00EE1779" w:rsidRDefault="00E21CFE" w:rsidP="00E21CFE">
      <w:pPr>
        <w:pStyle w:val="Akapitzlist"/>
        <w:numPr>
          <w:ilvl w:val="0"/>
          <w:numId w:val="3"/>
        </w:numPr>
        <w:tabs>
          <w:tab w:val="clear" w:pos="720"/>
          <w:tab w:val="num" w:pos="360"/>
        </w:tabs>
        <w:spacing w:after="0" w:line="240" w:lineRule="auto"/>
        <w:ind w:left="357" w:hanging="357"/>
        <w:contextualSpacing w:val="0"/>
        <w:jc w:val="both"/>
        <w:rPr>
          <w:rFonts w:cs="Calibri"/>
        </w:rPr>
      </w:pPr>
      <w:r w:rsidRPr="00EE1779">
        <w:rPr>
          <w:rFonts w:cs="Calibri"/>
        </w:rPr>
        <w:t xml:space="preserve">Żadna ze Stron nie może zostać pociągnięta do odpowiedzialności za szkodę, koszty lub wydatki powstałe w wyniku lub w związku z opóźnieniem, nienależytym wykonaniem lub niewykonaniem Umowy, jeżeli nastąpiło to w związku z zaistnieniem okoliczności siły wyższej. W takim przypadku żadna ze Stron nie może także naliczyć kar umownych. </w:t>
      </w:r>
    </w:p>
    <w:p w14:paraId="7C3C82EB" w14:textId="77777777" w:rsidR="00E21CFE" w:rsidRPr="00EE1779" w:rsidRDefault="00E21CFE" w:rsidP="00E21CFE">
      <w:pPr>
        <w:pStyle w:val="Akapitzlist"/>
        <w:numPr>
          <w:ilvl w:val="0"/>
          <w:numId w:val="3"/>
        </w:numPr>
        <w:tabs>
          <w:tab w:val="clear" w:pos="720"/>
          <w:tab w:val="num" w:pos="360"/>
        </w:tabs>
        <w:spacing w:after="0" w:line="240" w:lineRule="auto"/>
        <w:ind w:left="357" w:hanging="357"/>
        <w:contextualSpacing w:val="0"/>
        <w:jc w:val="both"/>
        <w:rPr>
          <w:rFonts w:cs="Calibri"/>
        </w:rPr>
      </w:pPr>
      <w:r w:rsidRPr="00EE1779">
        <w:rPr>
          <w:rFonts w:cs="Calibri"/>
          <w:iCs/>
        </w:rPr>
        <w:t>Siła wyższa w rozumieniu niniejszej Umowy oznacza wszelkie nieprzewidywalne sytuacje lub zdarzenia, o charakterze wyjątkowym, pozostające poza kontrolą Stron, uniemożliwiające którejkolwiek z nich wypełnienie jakichkolwiek spośród jej zobowiązań przewidzianych niniejszą Umową, niewynikające z błędu lub zaniedbania Stron oraz pozostające nie do pokonania, pomimo dołożenia wszelkiej należytej staranności.</w:t>
      </w:r>
      <w:r w:rsidRPr="00EE1779">
        <w:rPr>
          <w:rFonts w:cs="Calibri"/>
          <w:i/>
          <w:iCs/>
        </w:rPr>
        <w:t xml:space="preserve"> </w:t>
      </w:r>
    </w:p>
    <w:p w14:paraId="38775A32" w14:textId="77777777" w:rsidR="00E21CFE" w:rsidRPr="00EE1779" w:rsidRDefault="00E21CFE" w:rsidP="00E21CFE">
      <w:pPr>
        <w:pStyle w:val="Akapitzlist"/>
        <w:numPr>
          <w:ilvl w:val="0"/>
          <w:numId w:val="3"/>
        </w:numPr>
        <w:tabs>
          <w:tab w:val="clear" w:pos="720"/>
          <w:tab w:val="num" w:pos="360"/>
        </w:tabs>
        <w:spacing w:after="0" w:line="240" w:lineRule="auto"/>
        <w:ind w:left="357" w:hanging="357"/>
        <w:contextualSpacing w:val="0"/>
        <w:jc w:val="both"/>
        <w:rPr>
          <w:rFonts w:cs="Calibri"/>
        </w:rPr>
      </w:pPr>
      <w:r w:rsidRPr="00EE1779">
        <w:rPr>
          <w:rFonts w:cs="Calibri"/>
        </w:rPr>
        <w:t>Strona Umowy stojąca w obliczu siły wyższej musi niezwłocznie poinformować drugą Stronę Umowy o zaistniałej sytuacji, naturze problemu, przewidywanym czasie trwania oraz przewidywanych konsekwencjach, jak również podjąć działania w celu zminimalizowania możliwych szkód.</w:t>
      </w:r>
    </w:p>
    <w:p w14:paraId="55CC0E7F" w14:textId="77777777" w:rsidR="00E21CFE" w:rsidRPr="00EE1779" w:rsidRDefault="00E21CFE" w:rsidP="00E21CFE">
      <w:pPr>
        <w:pStyle w:val="Akapitzlist"/>
        <w:numPr>
          <w:ilvl w:val="0"/>
          <w:numId w:val="3"/>
        </w:numPr>
        <w:tabs>
          <w:tab w:val="clear" w:pos="720"/>
          <w:tab w:val="num" w:pos="360"/>
        </w:tabs>
        <w:spacing w:after="0" w:line="240" w:lineRule="auto"/>
        <w:ind w:left="357" w:hanging="357"/>
        <w:contextualSpacing w:val="0"/>
        <w:jc w:val="both"/>
        <w:rPr>
          <w:rFonts w:cs="Calibri"/>
        </w:rPr>
      </w:pPr>
      <w:r w:rsidRPr="00EE1779">
        <w:rPr>
          <w:rFonts w:cs="Calibri"/>
        </w:rPr>
        <w:t>Strona Umowy powołująca się na okoliczność siły wyższej powinna udokumentować jej zaistnienie.</w:t>
      </w:r>
    </w:p>
    <w:p w14:paraId="10551247" w14:textId="77777777" w:rsidR="00E21CFE" w:rsidRPr="00EE1779" w:rsidRDefault="00E21CFE" w:rsidP="00E21CFE">
      <w:pPr>
        <w:numPr>
          <w:ilvl w:val="0"/>
          <w:numId w:val="3"/>
        </w:numPr>
        <w:tabs>
          <w:tab w:val="clear" w:pos="720"/>
          <w:tab w:val="num" w:pos="360"/>
        </w:tabs>
        <w:suppressAutoHyphens w:val="0"/>
        <w:ind w:left="357" w:hanging="357"/>
        <w:jc w:val="both"/>
        <w:rPr>
          <w:rFonts w:ascii="Calibri" w:hAnsi="Calibri" w:cs="Calibri"/>
          <w:sz w:val="22"/>
          <w:szCs w:val="22"/>
        </w:rPr>
      </w:pPr>
      <w:r w:rsidRPr="00EE1779">
        <w:rPr>
          <w:rFonts w:ascii="Calibri" w:hAnsi="Calibri" w:cs="Calibri"/>
          <w:sz w:val="22"/>
          <w:szCs w:val="22"/>
        </w:rPr>
        <w:t>W sytuacji, gdy przedmiot Umowy nie będzie mógł zostać zrealizowany ze względów niezależnych od Zleceniodawcy lub wskutek wystąpienia przypadku „siły wyższej”, którym dotknięta zostanie którakolwiek ze Stron, Strony, po przeprowadzeniu wzajemnych konsultacji, zdecydują o ewentualnej zmianie terminu, zakresu lub sposobu wykonania Umowy albo o jej rozwiązaniu.</w:t>
      </w:r>
    </w:p>
    <w:p w14:paraId="2AAAF61A" w14:textId="77777777" w:rsidR="00E21CFE" w:rsidRPr="00EE1779" w:rsidRDefault="00E21CFE" w:rsidP="00E21CFE">
      <w:pPr>
        <w:jc w:val="both"/>
        <w:rPr>
          <w:rFonts w:ascii="Calibri" w:hAnsi="Calibri" w:cs="Calibri"/>
          <w:sz w:val="22"/>
          <w:szCs w:val="22"/>
        </w:rPr>
      </w:pPr>
    </w:p>
    <w:p w14:paraId="7BB001C8" w14:textId="77777777" w:rsidR="00E21CFE" w:rsidRPr="00EE1779" w:rsidRDefault="00E21CFE" w:rsidP="00E21CFE">
      <w:pPr>
        <w:jc w:val="both"/>
        <w:rPr>
          <w:rFonts w:ascii="Calibri" w:hAnsi="Calibri" w:cs="Calibri"/>
          <w:sz w:val="22"/>
          <w:szCs w:val="22"/>
        </w:rPr>
      </w:pPr>
    </w:p>
    <w:p w14:paraId="2A415AA8" w14:textId="77777777" w:rsidR="00E21CFE" w:rsidRPr="00EE1779" w:rsidRDefault="00E21CFE" w:rsidP="00E21CFE">
      <w:pPr>
        <w:keepNext/>
        <w:jc w:val="center"/>
        <w:rPr>
          <w:rFonts w:ascii="Calibri" w:hAnsi="Calibri" w:cs="Calibri"/>
          <w:b/>
          <w:sz w:val="22"/>
          <w:szCs w:val="22"/>
        </w:rPr>
      </w:pPr>
      <w:r w:rsidRPr="00EE1779">
        <w:rPr>
          <w:rFonts w:ascii="Calibri" w:hAnsi="Calibri" w:cs="Calibri"/>
          <w:b/>
          <w:sz w:val="22"/>
          <w:szCs w:val="22"/>
        </w:rPr>
        <w:t>§ 6</w:t>
      </w:r>
    </w:p>
    <w:p w14:paraId="264272F5" w14:textId="24F1C3F4" w:rsidR="007C338C" w:rsidRPr="00EE1779" w:rsidRDefault="007C338C" w:rsidP="00E21CFE">
      <w:pPr>
        <w:keepNext/>
        <w:jc w:val="center"/>
        <w:rPr>
          <w:rFonts w:ascii="Calibri" w:hAnsi="Calibri" w:cs="Calibri"/>
          <w:b/>
          <w:sz w:val="22"/>
          <w:szCs w:val="22"/>
        </w:rPr>
      </w:pPr>
      <w:r w:rsidRPr="00EE1779">
        <w:rPr>
          <w:rFonts w:ascii="Calibri" w:hAnsi="Calibri" w:cs="Calibri"/>
          <w:b/>
          <w:sz w:val="22"/>
          <w:szCs w:val="22"/>
        </w:rPr>
        <w:t>KARY UMOWNE</w:t>
      </w:r>
    </w:p>
    <w:p w14:paraId="283FA265" w14:textId="77777777" w:rsidR="00E21CFE" w:rsidRPr="00EE1779" w:rsidRDefault="00E21CFE" w:rsidP="00E21CFE">
      <w:pPr>
        <w:numPr>
          <w:ilvl w:val="1"/>
          <w:numId w:val="5"/>
        </w:numPr>
        <w:tabs>
          <w:tab w:val="left" w:pos="426"/>
        </w:tabs>
        <w:jc w:val="both"/>
        <w:rPr>
          <w:rFonts w:ascii="Calibri" w:hAnsi="Calibri" w:cs="Calibri"/>
          <w:sz w:val="22"/>
          <w:szCs w:val="22"/>
        </w:rPr>
      </w:pPr>
      <w:r w:rsidRPr="00EE1779">
        <w:rPr>
          <w:rFonts w:ascii="Calibri" w:hAnsi="Calibri" w:cs="Calibri"/>
          <w:sz w:val="22"/>
          <w:szCs w:val="22"/>
        </w:rPr>
        <w:t>Strony ustalają kary umowne przysługujące Zamawiającemu w następujących przypadkach:</w:t>
      </w:r>
    </w:p>
    <w:p w14:paraId="2C45BB7C" w14:textId="131FFB66" w:rsidR="00E21CFE" w:rsidRPr="00EE1779" w:rsidRDefault="00E21CFE" w:rsidP="00E21CFE">
      <w:pPr>
        <w:numPr>
          <w:ilvl w:val="0"/>
          <w:numId w:val="8"/>
        </w:numPr>
        <w:tabs>
          <w:tab w:val="clear" w:pos="1500"/>
          <w:tab w:val="left" w:pos="426"/>
          <w:tab w:val="num" w:pos="720"/>
        </w:tabs>
        <w:ind w:left="720"/>
        <w:jc w:val="both"/>
        <w:rPr>
          <w:rFonts w:ascii="Calibri" w:hAnsi="Calibri" w:cs="Calibri"/>
          <w:sz w:val="22"/>
          <w:szCs w:val="22"/>
        </w:rPr>
      </w:pPr>
      <w:r w:rsidRPr="00EE1779">
        <w:rPr>
          <w:rFonts w:ascii="Calibri" w:hAnsi="Calibri" w:cs="Calibri"/>
          <w:sz w:val="22"/>
          <w:szCs w:val="22"/>
        </w:rPr>
        <w:t xml:space="preserve">odstąpienia od Umowy wynikającego z przyczyn leżących po stronie Wykonawcy, Wykonawca zapłaci Zamawiającemu karę umowną w wysokości 10% </w:t>
      </w:r>
      <w:r w:rsidR="009D4164" w:rsidRPr="00EE1779">
        <w:rPr>
          <w:rFonts w:ascii="Calibri" w:hAnsi="Calibri" w:cs="Calibri"/>
          <w:sz w:val="22"/>
          <w:szCs w:val="22"/>
        </w:rPr>
        <w:t xml:space="preserve">maksymalnego </w:t>
      </w:r>
      <w:r w:rsidRPr="00EE1779">
        <w:rPr>
          <w:rFonts w:ascii="Calibri" w:hAnsi="Calibri" w:cs="Calibri"/>
          <w:sz w:val="22"/>
          <w:szCs w:val="22"/>
        </w:rPr>
        <w:t xml:space="preserve">wynagrodzenia brutto określonego w § 3 ust. 1 Umowy; </w:t>
      </w:r>
    </w:p>
    <w:p w14:paraId="0A363FC5" w14:textId="66953C4A" w:rsidR="00E21CFE" w:rsidRPr="00EE1779" w:rsidRDefault="009D4164" w:rsidP="00E21CFE">
      <w:pPr>
        <w:numPr>
          <w:ilvl w:val="0"/>
          <w:numId w:val="8"/>
        </w:numPr>
        <w:tabs>
          <w:tab w:val="clear" w:pos="1500"/>
          <w:tab w:val="left" w:pos="426"/>
          <w:tab w:val="num" w:pos="720"/>
        </w:tabs>
        <w:ind w:left="720"/>
        <w:jc w:val="both"/>
        <w:rPr>
          <w:rFonts w:ascii="Calibri" w:hAnsi="Calibri" w:cs="Calibri"/>
          <w:sz w:val="22"/>
          <w:szCs w:val="22"/>
        </w:rPr>
      </w:pPr>
      <w:r w:rsidRPr="00EE1779">
        <w:rPr>
          <w:rFonts w:ascii="Calibri" w:hAnsi="Calibri" w:cs="Calibri"/>
          <w:sz w:val="22"/>
          <w:szCs w:val="22"/>
        </w:rPr>
        <w:lastRenderedPageBreak/>
        <w:t>zwłokę</w:t>
      </w:r>
      <w:r w:rsidR="00E21CFE" w:rsidRPr="00EE1779">
        <w:rPr>
          <w:rFonts w:ascii="Calibri" w:hAnsi="Calibri" w:cs="Calibri"/>
          <w:sz w:val="22"/>
          <w:szCs w:val="22"/>
        </w:rPr>
        <w:t xml:space="preserve"> w wykonaniu </w:t>
      </w:r>
      <w:r w:rsidRPr="00EE1779">
        <w:rPr>
          <w:rFonts w:ascii="Calibri" w:hAnsi="Calibri" w:cs="Calibri"/>
          <w:sz w:val="22"/>
          <w:szCs w:val="22"/>
        </w:rPr>
        <w:t>odcinka</w:t>
      </w:r>
      <w:r w:rsidR="00E21CFE" w:rsidRPr="00EE1779">
        <w:rPr>
          <w:rFonts w:ascii="Calibri" w:hAnsi="Calibri" w:cs="Calibri"/>
          <w:sz w:val="22"/>
          <w:szCs w:val="22"/>
        </w:rPr>
        <w:t xml:space="preserve"> przez Wykonawcę, Wykonawca zapłaci Zamawiającemu karę umowną w wysokości 0,5 % wynagrodzenia brutto określonego w § 3 ust. 1 Umowy</w:t>
      </w:r>
      <w:r w:rsidRPr="00EE1779">
        <w:rPr>
          <w:rFonts w:ascii="Calibri" w:hAnsi="Calibri" w:cs="Calibri"/>
          <w:sz w:val="22"/>
          <w:szCs w:val="22"/>
        </w:rPr>
        <w:t xml:space="preserve"> dla danego odcinka</w:t>
      </w:r>
      <w:r w:rsidR="00E21CFE" w:rsidRPr="00EE1779">
        <w:rPr>
          <w:rFonts w:ascii="Calibri" w:hAnsi="Calibri" w:cs="Calibri"/>
          <w:sz w:val="22"/>
          <w:szCs w:val="22"/>
        </w:rPr>
        <w:t xml:space="preserve">, za każdy dzień </w:t>
      </w:r>
      <w:r w:rsidRPr="00EE1779">
        <w:rPr>
          <w:rFonts w:ascii="Calibri" w:hAnsi="Calibri" w:cs="Calibri"/>
          <w:sz w:val="22"/>
          <w:szCs w:val="22"/>
        </w:rPr>
        <w:t>zwłoki</w:t>
      </w:r>
      <w:r w:rsidR="00E21CFE" w:rsidRPr="00EE1779">
        <w:rPr>
          <w:rFonts w:ascii="Calibri" w:hAnsi="Calibri" w:cs="Calibri"/>
          <w:sz w:val="22"/>
          <w:szCs w:val="22"/>
        </w:rPr>
        <w:t>;</w:t>
      </w:r>
    </w:p>
    <w:p w14:paraId="5E391320" w14:textId="2ED441A1" w:rsidR="00E21CFE" w:rsidRPr="00EE1779" w:rsidRDefault="00E21CFE" w:rsidP="00E21CFE">
      <w:pPr>
        <w:numPr>
          <w:ilvl w:val="0"/>
          <w:numId w:val="8"/>
        </w:numPr>
        <w:tabs>
          <w:tab w:val="clear" w:pos="1500"/>
          <w:tab w:val="left" w:pos="426"/>
          <w:tab w:val="num" w:pos="720"/>
        </w:tabs>
        <w:ind w:left="720"/>
        <w:jc w:val="both"/>
        <w:rPr>
          <w:rFonts w:ascii="Calibri" w:hAnsi="Calibri" w:cs="Calibri"/>
          <w:sz w:val="22"/>
          <w:szCs w:val="22"/>
        </w:rPr>
      </w:pPr>
      <w:r w:rsidRPr="00EE1779">
        <w:rPr>
          <w:rFonts w:ascii="Calibri" w:hAnsi="Calibri" w:cs="Calibri"/>
          <w:sz w:val="22"/>
          <w:szCs w:val="22"/>
        </w:rPr>
        <w:t xml:space="preserve">nienależytego wykonania Umowy przez Wykonawcę, Wykonawca zapłaci Zamawiającemu karę umowną w wysokości 1 % </w:t>
      </w:r>
      <w:r w:rsidR="009D4164" w:rsidRPr="00EE1779">
        <w:rPr>
          <w:rFonts w:ascii="Calibri" w:hAnsi="Calibri" w:cs="Calibri"/>
          <w:sz w:val="22"/>
          <w:szCs w:val="22"/>
        </w:rPr>
        <w:t xml:space="preserve">maksymalnego </w:t>
      </w:r>
      <w:r w:rsidRPr="00EE1779">
        <w:rPr>
          <w:rFonts w:ascii="Calibri" w:hAnsi="Calibri" w:cs="Calibri"/>
          <w:sz w:val="22"/>
          <w:szCs w:val="22"/>
        </w:rPr>
        <w:t xml:space="preserve">wynagrodzenia brutto określonego w § 3 ust. 1 Umowy, za każdy stwierdzony przypadek nienależytego wykonania Umowy; </w:t>
      </w:r>
    </w:p>
    <w:p w14:paraId="4E9F930F" w14:textId="1FE68785" w:rsidR="00E21CFE" w:rsidRPr="00EE1779" w:rsidRDefault="00E21CFE" w:rsidP="00E21CFE">
      <w:pPr>
        <w:numPr>
          <w:ilvl w:val="1"/>
          <w:numId w:val="5"/>
        </w:numPr>
        <w:jc w:val="both"/>
        <w:rPr>
          <w:rFonts w:ascii="Calibri" w:hAnsi="Calibri" w:cs="Calibri"/>
          <w:sz w:val="22"/>
          <w:szCs w:val="22"/>
        </w:rPr>
      </w:pPr>
      <w:r w:rsidRPr="00EE1779">
        <w:rPr>
          <w:rFonts w:ascii="Calibri" w:eastAsia="Cambria" w:hAnsi="Calibri" w:cs="Calibri"/>
          <w:sz w:val="22"/>
          <w:szCs w:val="22"/>
          <w:lang w:eastAsia="pl-PL"/>
        </w:rPr>
        <w:t>Naliczone kary umowne mogą być potrącone z wynagrodzenia Wykonawcy, na co Wykonawca wyraża zgodę. Z tytułu naliczonej kary umownej Zamawiający wystawi notę obciążeniową. W przypadku, gdy Zamawiający nie dokona</w:t>
      </w:r>
      <w:r w:rsidRPr="00EE1779">
        <w:rPr>
          <w:rFonts w:ascii="Calibri" w:eastAsia="Cambria" w:hAnsi="Calibri" w:cs="Calibri"/>
          <w:sz w:val="22"/>
          <w:szCs w:val="22"/>
        </w:rPr>
        <w:t xml:space="preserve"> </w:t>
      </w:r>
      <w:r w:rsidRPr="00EE1779">
        <w:rPr>
          <w:rFonts w:ascii="Calibri" w:eastAsia="Cambria" w:hAnsi="Calibri" w:cs="Calibri"/>
          <w:sz w:val="22"/>
          <w:szCs w:val="22"/>
          <w:lang w:eastAsia="pl-PL"/>
        </w:rPr>
        <w:t xml:space="preserve">potrącenia </w:t>
      </w:r>
      <w:r w:rsidR="00AC3DC8" w:rsidRPr="00EE1779">
        <w:rPr>
          <w:rFonts w:ascii="Calibri" w:eastAsia="Cambria" w:hAnsi="Calibri" w:cs="Calibri"/>
          <w:sz w:val="22"/>
          <w:szCs w:val="22"/>
          <w:lang w:eastAsia="pl-PL"/>
        </w:rPr>
        <w:t xml:space="preserve"> </w:t>
      </w:r>
      <w:r w:rsidRPr="00EE1779">
        <w:rPr>
          <w:rFonts w:ascii="Calibri" w:eastAsia="Cambria" w:hAnsi="Calibri" w:cs="Calibri"/>
          <w:sz w:val="22"/>
          <w:szCs w:val="22"/>
          <w:lang w:eastAsia="pl-PL"/>
        </w:rPr>
        <w:t xml:space="preserve">z wynagrodzenia, Wykonawca zobowiązany jest w terminie 7 dni od daty wystawienia noty </w:t>
      </w:r>
      <w:proofErr w:type="spellStart"/>
      <w:r w:rsidRPr="00EE1779">
        <w:rPr>
          <w:rFonts w:ascii="Calibri" w:eastAsia="Cambria" w:hAnsi="Calibri" w:cs="Calibri"/>
          <w:sz w:val="22"/>
          <w:szCs w:val="22"/>
        </w:rPr>
        <w:t>zap</w:t>
      </w:r>
      <w:r w:rsidRPr="00EE1779">
        <w:rPr>
          <w:rFonts w:ascii="Calibri" w:eastAsia="Cambria" w:hAnsi="Calibri" w:cs="Calibri"/>
          <w:sz w:val="22"/>
          <w:szCs w:val="22"/>
          <w:lang w:eastAsia="pl-PL"/>
        </w:rPr>
        <w:t>ł</w:t>
      </w:r>
      <w:r w:rsidRPr="00EE1779">
        <w:rPr>
          <w:rFonts w:ascii="Calibri" w:eastAsia="Cambria" w:hAnsi="Calibri" w:cs="Calibri"/>
          <w:sz w:val="22"/>
          <w:szCs w:val="22"/>
          <w:lang w:val="es-ES_tradnl" w:eastAsia="pl-PL"/>
        </w:rPr>
        <w:t>aci</w:t>
      </w:r>
      <w:proofErr w:type="spellEnd"/>
      <w:r w:rsidRPr="00EE1779">
        <w:rPr>
          <w:rFonts w:ascii="Calibri" w:eastAsia="Cambria" w:hAnsi="Calibri" w:cs="Calibri"/>
          <w:sz w:val="22"/>
          <w:szCs w:val="22"/>
          <w:lang w:eastAsia="pl-PL"/>
        </w:rPr>
        <w:t xml:space="preserve">ć należną kwotę na rachunek bankowy Zamawiającego. </w:t>
      </w:r>
    </w:p>
    <w:p w14:paraId="5AD97785" w14:textId="77777777" w:rsidR="00E21CFE" w:rsidRPr="00EE1779" w:rsidRDefault="00E21CFE" w:rsidP="00E21CFE">
      <w:pPr>
        <w:numPr>
          <w:ilvl w:val="1"/>
          <w:numId w:val="5"/>
        </w:numPr>
        <w:jc w:val="both"/>
        <w:rPr>
          <w:rFonts w:ascii="Calibri" w:hAnsi="Calibri" w:cs="Calibri"/>
          <w:sz w:val="22"/>
          <w:szCs w:val="22"/>
        </w:rPr>
      </w:pPr>
      <w:r w:rsidRPr="00EE1779">
        <w:rPr>
          <w:rFonts w:ascii="Calibri" w:hAnsi="Calibri" w:cs="Calibri"/>
          <w:sz w:val="22"/>
          <w:szCs w:val="22"/>
        </w:rPr>
        <w:t>Roszczenia o zapłatę należnych kar umownych nie wykluczają prawa żądania zapłaty odszkodowania na zasadach ogólnych, jeżeli wysokość szkody przekroczy wysokość zastrzeżonej kary umownej.</w:t>
      </w:r>
    </w:p>
    <w:p w14:paraId="63CB17AF" w14:textId="77777777" w:rsidR="00E21CFE" w:rsidRPr="00EE1779" w:rsidRDefault="00E21CFE" w:rsidP="00E21CFE">
      <w:pPr>
        <w:numPr>
          <w:ilvl w:val="1"/>
          <w:numId w:val="5"/>
        </w:numPr>
        <w:jc w:val="both"/>
        <w:rPr>
          <w:rFonts w:ascii="Calibri" w:hAnsi="Calibri" w:cs="Calibri"/>
          <w:sz w:val="22"/>
          <w:szCs w:val="22"/>
        </w:rPr>
      </w:pPr>
      <w:r w:rsidRPr="00EE1779">
        <w:rPr>
          <w:rFonts w:ascii="Calibri" w:hAnsi="Calibri" w:cs="Calibri"/>
          <w:sz w:val="22"/>
          <w:szCs w:val="22"/>
        </w:rPr>
        <w:t>Kary umowne stają się wymagalne z chwilą powstania podstawy ich naliczenia.</w:t>
      </w:r>
    </w:p>
    <w:p w14:paraId="584871A5" w14:textId="182E2DB8" w:rsidR="009D4164" w:rsidRPr="00EE1779" w:rsidRDefault="009D4164" w:rsidP="00E21CFE">
      <w:pPr>
        <w:numPr>
          <w:ilvl w:val="1"/>
          <w:numId w:val="5"/>
        </w:numPr>
        <w:jc w:val="both"/>
        <w:rPr>
          <w:rFonts w:ascii="Calibri" w:hAnsi="Calibri" w:cs="Calibri"/>
          <w:sz w:val="22"/>
          <w:szCs w:val="22"/>
        </w:rPr>
      </w:pPr>
      <w:r w:rsidRPr="00EE1779">
        <w:rPr>
          <w:rStyle w:val="FontStyle23"/>
          <w:sz w:val="22"/>
          <w:szCs w:val="22"/>
        </w:rPr>
        <w:t xml:space="preserve">Maksymalna wysokość kar umownych, którymi może zostać obciążony Wykonawca nie może </w:t>
      </w:r>
      <w:r w:rsidRPr="00EE1779">
        <w:rPr>
          <w:rStyle w:val="FontStyle23"/>
          <w:color w:val="000000" w:themeColor="text1"/>
          <w:sz w:val="22"/>
          <w:szCs w:val="22"/>
        </w:rPr>
        <w:t xml:space="preserve">przekroczyć 25 </w:t>
      </w:r>
      <w:r w:rsidRPr="00EE1779">
        <w:rPr>
          <w:rStyle w:val="FontStyle23"/>
          <w:sz w:val="22"/>
          <w:szCs w:val="22"/>
        </w:rPr>
        <w:t>% kwoty całkowitego wynagrodzenia brutto, określonego w § 3 ust. 1 Umowy.</w:t>
      </w:r>
    </w:p>
    <w:p w14:paraId="210CD55C" w14:textId="655268D5" w:rsidR="007C338C" w:rsidRPr="00EE1779" w:rsidRDefault="007C338C" w:rsidP="007C338C">
      <w:pPr>
        <w:pStyle w:val="Nagwek3"/>
        <w:spacing w:before="600"/>
        <w:jc w:val="center"/>
        <w:rPr>
          <w:rFonts w:ascii="Calibri" w:hAnsi="Calibri" w:cs="Calibri"/>
          <w:b/>
          <w:bCs/>
          <w:sz w:val="22"/>
          <w:szCs w:val="22"/>
        </w:rPr>
      </w:pPr>
      <w:r w:rsidRPr="00EE1779">
        <w:rPr>
          <w:rFonts w:ascii="Calibri" w:hAnsi="Calibri" w:cs="Calibri"/>
          <w:b/>
          <w:bCs/>
          <w:sz w:val="22"/>
          <w:szCs w:val="22"/>
        </w:rPr>
        <w:t>§ 7</w:t>
      </w:r>
    </w:p>
    <w:p w14:paraId="0461DD27" w14:textId="77777777" w:rsidR="007C338C" w:rsidRPr="00EE1779" w:rsidRDefault="007C338C" w:rsidP="007C338C">
      <w:pPr>
        <w:pStyle w:val="Nagwek3"/>
        <w:spacing w:after="120"/>
        <w:jc w:val="center"/>
        <w:rPr>
          <w:rFonts w:ascii="Calibri" w:hAnsi="Calibri" w:cs="Calibri"/>
          <w:b/>
          <w:bCs/>
          <w:sz w:val="22"/>
          <w:szCs w:val="22"/>
        </w:rPr>
      </w:pPr>
      <w:r w:rsidRPr="00EE1779">
        <w:rPr>
          <w:rFonts w:ascii="Calibri" w:hAnsi="Calibri" w:cs="Calibri"/>
          <w:b/>
          <w:bCs/>
          <w:sz w:val="22"/>
          <w:szCs w:val="22"/>
        </w:rPr>
        <w:t>Zabezpieczenie należytego wykonania umowy</w:t>
      </w:r>
    </w:p>
    <w:p w14:paraId="396DD385" w14:textId="544EE095" w:rsidR="007C338C" w:rsidRPr="00EE1779" w:rsidRDefault="007C338C" w:rsidP="007C338C">
      <w:pPr>
        <w:numPr>
          <w:ilvl w:val="0"/>
          <w:numId w:val="6"/>
        </w:numPr>
        <w:tabs>
          <w:tab w:val="clear" w:pos="720"/>
          <w:tab w:val="num" w:pos="360"/>
        </w:tabs>
        <w:suppressAutoHyphens w:val="0"/>
        <w:ind w:left="360"/>
        <w:jc w:val="both"/>
        <w:rPr>
          <w:rFonts w:ascii="Calibri" w:hAnsi="Calibri" w:cs="Calibri"/>
          <w:sz w:val="22"/>
          <w:szCs w:val="22"/>
        </w:rPr>
      </w:pPr>
      <w:r w:rsidRPr="00EE1779">
        <w:rPr>
          <w:rFonts w:ascii="Calibri" w:hAnsi="Calibri" w:cs="Calibri"/>
          <w:sz w:val="22"/>
          <w:szCs w:val="22"/>
        </w:rPr>
        <w:t xml:space="preserve">Strony zgodnie oświadczają, iż celem zabezpieczenia należytego wykonania niniejszej  Umowy Wykonawca wniósł zabezpieczenie w wysokości </w:t>
      </w:r>
      <w:r w:rsidR="009D4164" w:rsidRPr="00EE1779">
        <w:rPr>
          <w:rFonts w:ascii="Calibri" w:hAnsi="Calibri" w:cs="Calibri"/>
          <w:sz w:val="22"/>
          <w:szCs w:val="22"/>
        </w:rPr>
        <w:t>…..</w:t>
      </w:r>
      <w:r w:rsidRPr="00EE1779">
        <w:rPr>
          <w:rFonts w:ascii="Calibri" w:hAnsi="Calibri" w:cs="Calibri"/>
          <w:sz w:val="22"/>
          <w:szCs w:val="22"/>
        </w:rPr>
        <w:t xml:space="preserve">złotych w formie ….. </w:t>
      </w:r>
    </w:p>
    <w:p w14:paraId="4558718E" w14:textId="77777777" w:rsidR="007C338C" w:rsidRPr="00EE1779" w:rsidRDefault="007C338C" w:rsidP="007C338C">
      <w:pPr>
        <w:numPr>
          <w:ilvl w:val="0"/>
          <w:numId w:val="6"/>
        </w:numPr>
        <w:tabs>
          <w:tab w:val="clear" w:pos="720"/>
          <w:tab w:val="num" w:pos="360"/>
        </w:tabs>
        <w:suppressAutoHyphens w:val="0"/>
        <w:ind w:left="360"/>
        <w:jc w:val="both"/>
        <w:rPr>
          <w:rFonts w:ascii="Calibri" w:hAnsi="Calibri" w:cs="Calibri"/>
          <w:sz w:val="22"/>
          <w:szCs w:val="22"/>
        </w:rPr>
      </w:pPr>
      <w:bookmarkStart w:id="0" w:name="_Hlk23151883"/>
      <w:r w:rsidRPr="00EE1779">
        <w:rPr>
          <w:rFonts w:ascii="Calibri" w:hAnsi="Calibri" w:cs="Calibri"/>
          <w:sz w:val="22"/>
          <w:szCs w:val="22"/>
        </w:rPr>
        <w:t>Zwrot 100 % kwoty zabezpieczenia należytego wykonania Umowy nastąpi w terminie 30 dni od dnia wykonania zamówienia i uznania przez Zamawiającego za należycie wykonane.</w:t>
      </w:r>
    </w:p>
    <w:bookmarkEnd w:id="0"/>
    <w:p w14:paraId="654162F0" w14:textId="77777777" w:rsidR="00E21CFE" w:rsidRPr="00EE1779" w:rsidRDefault="00E21CFE" w:rsidP="00E21CFE">
      <w:pPr>
        <w:jc w:val="both"/>
        <w:rPr>
          <w:rFonts w:ascii="Calibri" w:hAnsi="Calibri" w:cs="Calibri"/>
          <w:sz w:val="22"/>
          <w:szCs w:val="22"/>
        </w:rPr>
      </w:pPr>
    </w:p>
    <w:p w14:paraId="01ABDBA0" w14:textId="4CF33E8B" w:rsidR="00253689" w:rsidRPr="00EE1779" w:rsidRDefault="00253689" w:rsidP="00253689">
      <w:pPr>
        <w:jc w:val="center"/>
        <w:rPr>
          <w:rFonts w:ascii="Calibri" w:hAnsi="Calibri" w:cs="Calibri"/>
          <w:b/>
          <w:sz w:val="22"/>
          <w:szCs w:val="22"/>
        </w:rPr>
      </w:pPr>
      <w:r w:rsidRPr="00EE1779">
        <w:rPr>
          <w:rFonts w:ascii="Calibri" w:hAnsi="Calibri" w:cs="Calibri"/>
          <w:b/>
          <w:sz w:val="22"/>
          <w:szCs w:val="22"/>
        </w:rPr>
        <w:t>§ 8</w:t>
      </w:r>
    </w:p>
    <w:p w14:paraId="391544FE" w14:textId="462CE339" w:rsidR="00253689" w:rsidRPr="00EE1779" w:rsidRDefault="009D4164" w:rsidP="00253689">
      <w:pPr>
        <w:jc w:val="center"/>
        <w:rPr>
          <w:rFonts w:ascii="Calibri" w:hAnsi="Calibri" w:cs="Calibri"/>
          <w:b/>
          <w:sz w:val="22"/>
          <w:szCs w:val="22"/>
        </w:rPr>
      </w:pPr>
      <w:r w:rsidRPr="00EE1779">
        <w:rPr>
          <w:rFonts w:ascii="Calibri" w:hAnsi="Calibri" w:cs="Calibri"/>
          <w:b/>
          <w:sz w:val="22"/>
          <w:szCs w:val="22"/>
        </w:rPr>
        <w:t xml:space="preserve">Zmiany umowy </w:t>
      </w:r>
    </w:p>
    <w:p w14:paraId="25953E14" w14:textId="77777777" w:rsidR="009D4164" w:rsidRPr="00EE1779" w:rsidRDefault="009D4164" w:rsidP="009D4164">
      <w:pPr>
        <w:pStyle w:val="Style12"/>
        <w:widowControl/>
        <w:numPr>
          <w:ilvl w:val="0"/>
          <w:numId w:val="28"/>
        </w:numPr>
        <w:tabs>
          <w:tab w:val="left" w:pos="283"/>
        </w:tabs>
        <w:spacing w:line="240" w:lineRule="auto"/>
        <w:ind w:left="284" w:right="19" w:hanging="284"/>
        <w:rPr>
          <w:rStyle w:val="FontStyle48"/>
          <w:rFonts w:ascii="Calibri" w:hAnsi="Calibri" w:cs="Calibri"/>
          <w:sz w:val="22"/>
          <w:szCs w:val="22"/>
        </w:rPr>
      </w:pPr>
      <w:r w:rsidRPr="00EE1779">
        <w:rPr>
          <w:rStyle w:val="FontStyle48"/>
          <w:rFonts w:ascii="Calibri" w:hAnsi="Calibri" w:cs="Calibri"/>
          <w:sz w:val="22"/>
          <w:szCs w:val="22"/>
        </w:rPr>
        <w:t>Zmiana treści umowy może nastąpić wyłącznie w formie pisemnej, pod rygorem nieważności, przy uwzględnieniu postanowień art. 455 ust. 1 ustawy Prawo zamówień publicznych.</w:t>
      </w:r>
    </w:p>
    <w:p w14:paraId="697B4E52" w14:textId="77777777" w:rsidR="009D4164" w:rsidRPr="00EE1779" w:rsidRDefault="009D4164" w:rsidP="009D4164">
      <w:pPr>
        <w:pStyle w:val="Style12"/>
        <w:widowControl/>
        <w:numPr>
          <w:ilvl w:val="0"/>
          <w:numId w:val="28"/>
        </w:numPr>
        <w:tabs>
          <w:tab w:val="left" w:pos="283"/>
        </w:tabs>
        <w:spacing w:line="240" w:lineRule="auto"/>
        <w:ind w:left="284" w:right="19" w:hanging="284"/>
        <w:rPr>
          <w:rFonts w:ascii="Calibri" w:hAnsi="Calibri" w:cs="Calibri"/>
          <w:color w:val="000000"/>
          <w:sz w:val="22"/>
          <w:szCs w:val="22"/>
        </w:rPr>
      </w:pPr>
      <w:r w:rsidRPr="00EE1779">
        <w:rPr>
          <w:rStyle w:val="FontStyle48"/>
          <w:rFonts w:ascii="Calibri" w:hAnsi="Calibri" w:cs="Calibri"/>
          <w:sz w:val="22"/>
          <w:szCs w:val="22"/>
        </w:rPr>
        <w:t>Istotna zmiana postanowień umowy jest dopuszczalna, gdy:</w:t>
      </w:r>
    </w:p>
    <w:p w14:paraId="028F10F7" w14:textId="606B4D59" w:rsidR="009D4164" w:rsidRPr="00EE1779" w:rsidRDefault="009D4164" w:rsidP="009D4164">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t>nastąpi zmiana powszechnie obowiązujących przepisów prawa w zakresie mającym wpływ na realizację umowy, w takiej sytuacji zmianie mogą ulec te zapisy umowy, dla których zmiana przepisów będzie relewantna,</w:t>
      </w:r>
    </w:p>
    <w:p w14:paraId="458A7A3E" w14:textId="1D3F55A2" w:rsidR="009D4164" w:rsidRPr="00EE1779" w:rsidRDefault="009D4164" w:rsidP="009D4164">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t xml:space="preserve">nastąpi zmiana stawki podatku VAT, w takiej sytuacji zmianie mogą ulec postanowienia dotyczące wynagrodzenia przy zachowaniu wartości wynagrodzenia netto, </w:t>
      </w:r>
    </w:p>
    <w:p w14:paraId="6C80844D" w14:textId="77777777" w:rsidR="009D4164" w:rsidRPr="00EE1779" w:rsidRDefault="009D4164" w:rsidP="009D4164">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t>nastąpi zmiana umów wpływających na realizację przedmiotowego zamówienia, w takim przypadku zmianie mogą ulec zapisy umowy dotyczące w szczególności sposobu płatności, rozliczeń, terminów płatności, zmiany zasad dokonywania odbiorów,</w:t>
      </w:r>
    </w:p>
    <w:p w14:paraId="2BE482A7" w14:textId="48E2AABC" w:rsidR="00CF038E" w:rsidRPr="00EE1779" w:rsidRDefault="00CF038E" w:rsidP="009D4164">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t>zmiana terminu końcowego realizacji umowy i terminów szczegółowych w sytuacji wydłużenia się okresu realizacji Projektu,</w:t>
      </w:r>
    </w:p>
    <w:p w14:paraId="376A9AA2" w14:textId="04FB3920" w:rsidR="00EC1C2E" w:rsidRPr="00EE1779" w:rsidRDefault="00EC1C2E" w:rsidP="009D4164">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t xml:space="preserve">zmiana terminów szczegółowych realizacji etapów z racji postępu prac na budowie lub w sytuacji gdy z uwagi na specyfikę robót nie będzie można wykonać odcinku w zakładanym terminie, </w:t>
      </w:r>
    </w:p>
    <w:p w14:paraId="19605E68" w14:textId="77777777" w:rsidR="009D4164" w:rsidRPr="00EE1779" w:rsidRDefault="009D4164" w:rsidP="009D4164">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t>strony zmienią zakres prac Wykonawcy na jednej z ustawowych lub umownych podstaw prawnych,</w:t>
      </w:r>
    </w:p>
    <w:p w14:paraId="047AEEA9" w14:textId="150AAF07" w:rsidR="009D4164" w:rsidRPr="00EE1779" w:rsidRDefault="009D4164" w:rsidP="009D4164">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t xml:space="preserve">wystąpi potrzeba wykonania dodatkowego odcinka  lub rezygnacji z wykonania odcinka filmu – w takiej sytuacji wynagrodzenie Wykonawcy zostanie odpowiednio zwiększone lub zmniejszone. </w:t>
      </w:r>
      <w:r w:rsidR="00CF038E" w:rsidRPr="00EE1779">
        <w:rPr>
          <w:rStyle w:val="FontStyle48"/>
          <w:rFonts w:ascii="Calibri" w:hAnsi="Calibri" w:cs="Calibri"/>
          <w:sz w:val="22"/>
          <w:szCs w:val="22"/>
        </w:rPr>
        <w:t xml:space="preserve">Cena jednostkowa odcinka nie ulega zmianie. </w:t>
      </w:r>
      <w:r w:rsidRPr="00EE1779">
        <w:rPr>
          <w:rStyle w:val="FontStyle48"/>
          <w:rFonts w:ascii="Calibri" w:hAnsi="Calibri" w:cs="Calibri"/>
          <w:sz w:val="22"/>
          <w:szCs w:val="22"/>
        </w:rPr>
        <w:t>Zmiana taka nie może przekroczyć 25 % wysokości wynagrodzenia określonego w § 3 ust. 1,</w:t>
      </w:r>
    </w:p>
    <w:p w14:paraId="22C69614" w14:textId="77777777" w:rsidR="006B7FF7" w:rsidRPr="00EE1779" w:rsidRDefault="006B7FF7" w:rsidP="006B7FF7">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lastRenderedPageBreak/>
        <w:t xml:space="preserve">wprowadzeniem na obszarze Rzeczpospolitej Polskiej lub województwa małopolskiego stanu nadzwyczajnego, stanu zagrożenia epidemicznego, stanu epidemii, zagrożenia wojennego, zagrożenia terrorystycznego  – zmianie ulec może termin wykonania Umowy, zakres i sposób wykonania Umowy, a także wysokość wynagrodzenia Wykonawcy – zakres zmian i zasady ich wprowadzenia uwzględniać będą obowiązujące w tym zakresie przepisy prawa lub aktów wykonawczych wydanych przez odpowiednie organy administracji państwowej. </w:t>
      </w:r>
    </w:p>
    <w:p w14:paraId="0F14AA04" w14:textId="0991E679" w:rsidR="009D4164" w:rsidRPr="00EE1779" w:rsidRDefault="009D4164" w:rsidP="009D4164">
      <w:pPr>
        <w:pStyle w:val="Style12"/>
        <w:widowControl/>
        <w:numPr>
          <w:ilvl w:val="1"/>
          <w:numId w:val="28"/>
        </w:numPr>
        <w:tabs>
          <w:tab w:val="left" w:pos="562"/>
        </w:tabs>
        <w:spacing w:line="240" w:lineRule="auto"/>
        <w:rPr>
          <w:rStyle w:val="FontStyle48"/>
          <w:rFonts w:ascii="Calibri" w:hAnsi="Calibri" w:cs="Calibri"/>
          <w:sz w:val="22"/>
          <w:szCs w:val="22"/>
        </w:rPr>
      </w:pPr>
      <w:r w:rsidRPr="00EE1779">
        <w:rPr>
          <w:rStyle w:val="FontStyle48"/>
          <w:rFonts w:ascii="Calibri" w:hAnsi="Calibri" w:cs="Calibri"/>
          <w:sz w:val="22"/>
          <w:szCs w:val="22"/>
        </w:rPr>
        <w:t>zmiany zasad dokonywania płatności wynagrodzenia - jeśli nie wpłynie to na zwiększenie wynagrodzenia Wykonawcy oraz nie obciąży Zamawiającego dodatkowymi kosztami lub wynika z zaleceń/ wytycznych związanych z realizacją inwestycji. Pod pojęciem zmiany zasad dokonywania płatności należy rozumieć w szczególności zmiany terminu płatności poprzez wprowadzenie krótszego terminu lub zgodne ustalenie przez strony innego okresu rozliczeniowego na wniosek jednej ze stron, o ile nie wpłynie to negatywnie na sytuację finansową Zamawiającego i Wykonawcy.</w:t>
      </w:r>
    </w:p>
    <w:p w14:paraId="241A8F45" w14:textId="77777777" w:rsidR="009D4164" w:rsidRPr="00EE1779" w:rsidRDefault="009D4164" w:rsidP="009D4164">
      <w:pPr>
        <w:spacing w:after="120" w:line="360" w:lineRule="exact"/>
        <w:jc w:val="both"/>
        <w:rPr>
          <w:rFonts w:ascii="Calibri" w:hAnsi="Calibri" w:cs="Calibri"/>
          <w:bCs/>
          <w:color w:val="000000"/>
          <w:sz w:val="22"/>
          <w:szCs w:val="22"/>
        </w:rPr>
      </w:pPr>
    </w:p>
    <w:p w14:paraId="372389C4" w14:textId="77777777" w:rsidR="009D4164" w:rsidRPr="00EE1779" w:rsidRDefault="009D4164" w:rsidP="009D4164">
      <w:pPr>
        <w:pStyle w:val="Style12"/>
        <w:widowControl/>
        <w:numPr>
          <w:ilvl w:val="0"/>
          <w:numId w:val="28"/>
        </w:numPr>
        <w:tabs>
          <w:tab w:val="left" w:pos="283"/>
        </w:tabs>
        <w:spacing w:line="240" w:lineRule="auto"/>
        <w:ind w:left="284" w:right="19" w:hanging="284"/>
        <w:rPr>
          <w:rStyle w:val="FontStyle48"/>
          <w:rFonts w:ascii="Calibri" w:hAnsi="Calibri" w:cs="Calibri"/>
          <w:sz w:val="22"/>
          <w:szCs w:val="22"/>
        </w:rPr>
      </w:pPr>
      <w:r w:rsidRPr="00EE1779">
        <w:rPr>
          <w:rStyle w:val="FontStyle48"/>
          <w:rFonts w:ascii="Calibri" w:hAnsi="Calibri" w:cs="Calibri"/>
          <w:sz w:val="22"/>
          <w:szCs w:val="22"/>
        </w:rPr>
        <w:t>Stosownie do treści art. 436 pkt 4) ustawy </w:t>
      </w:r>
      <w:proofErr w:type="spellStart"/>
      <w:r w:rsidRPr="00EE1779">
        <w:rPr>
          <w:rStyle w:val="FontStyle48"/>
          <w:rFonts w:ascii="Calibri" w:hAnsi="Calibri" w:cs="Calibri"/>
          <w:sz w:val="22"/>
          <w:szCs w:val="22"/>
        </w:rPr>
        <w:t>pzp</w:t>
      </w:r>
      <w:proofErr w:type="spellEnd"/>
      <w:r w:rsidRPr="00EE1779">
        <w:rPr>
          <w:rStyle w:val="FontStyle48"/>
          <w:rFonts w:ascii="Calibri" w:hAnsi="Calibri" w:cs="Calibri"/>
          <w:sz w:val="22"/>
          <w:szCs w:val="22"/>
        </w:rPr>
        <w:t> Zamawiający przewiduje możliwość zmiany wysokości wynagrodzenia określonego w § 3 ust. 1 w następujących przypadkach: </w:t>
      </w:r>
    </w:p>
    <w:p w14:paraId="6968E769" w14:textId="77777777" w:rsidR="009D4164" w:rsidRPr="00EE1779" w:rsidRDefault="009D4164" w:rsidP="009D4164">
      <w:pPr>
        <w:spacing w:after="30"/>
        <w:ind w:left="1070"/>
        <w:jc w:val="both"/>
        <w:rPr>
          <w:rFonts w:ascii="Calibri" w:hAnsi="Calibri" w:cs="Calibri"/>
          <w:color w:val="000000"/>
          <w:sz w:val="22"/>
          <w:szCs w:val="22"/>
        </w:rPr>
      </w:pPr>
      <w:r w:rsidRPr="00EE1779">
        <w:rPr>
          <w:rFonts w:ascii="Calibri" w:hAnsi="Calibri" w:cs="Calibri"/>
          <w:color w:val="000000"/>
          <w:sz w:val="22"/>
          <w:szCs w:val="22"/>
        </w:rPr>
        <w:t>1) zmiany wysokości minimalnego wynagrodzenia za pracę albo wysokości minimalnej stawki godzinowej, ustalonych na podstawie przepisów ustawy z dnia 10 października 2002 r. o minimalnym wynagrodzeniu za pracę, </w:t>
      </w:r>
    </w:p>
    <w:p w14:paraId="7882A4B9" w14:textId="77777777" w:rsidR="009D4164" w:rsidRPr="00EE1779" w:rsidRDefault="009D4164" w:rsidP="009D4164">
      <w:pPr>
        <w:pStyle w:val="Akapitzlist"/>
        <w:spacing w:after="30"/>
        <w:ind w:left="1070"/>
        <w:jc w:val="both"/>
        <w:rPr>
          <w:rFonts w:cs="Calibri"/>
          <w:color w:val="000000"/>
        </w:rPr>
      </w:pPr>
      <w:r w:rsidRPr="00EE1779">
        <w:rPr>
          <w:rFonts w:cs="Calibri"/>
          <w:color w:val="000000"/>
        </w:rPr>
        <w:t>2) zmiany zasad podlegania ubezpieczeniom społecznym lub ubezpieczeniu zdrowotnemu lub wysokości stawki składki na ubezpieczenia społeczne lub zdrowotne, </w:t>
      </w:r>
    </w:p>
    <w:p w14:paraId="46F63788" w14:textId="77777777" w:rsidR="009D4164" w:rsidRPr="00EE1779" w:rsidRDefault="009D4164" w:rsidP="009D4164">
      <w:pPr>
        <w:pStyle w:val="Akapitzlist"/>
        <w:spacing w:after="30"/>
        <w:ind w:left="1070"/>
        <w:jc w:val="both"/>
        <w:rPr>
          <w:rFonts w:cs="Calibri"/>
          <w:color w:val="000000"/>
        </w:rPr>
      </w:pPr>
      <w:r w:rsidRPr="00EE1779">
        <w:rPr>
          <w:rFonts w:cs="Calibri"/>
          <w:color w:val="000000"/>
        </w:rPr>
        <w:t>3) zmiany zasad gromadzenia i wysokości wpłat do pracowniczych planów kapitałowych, o których mowa w ustawie z dnia 4 października 2018 r. o pracowniczych planach kapitałowych (</w:t>
      </w:r>
      <w:proofErr w:type="spellStart"/>
      <w:r w:rsidRPr="00EE1779">
        <w:rPr>
          <w:rFonts w:cs="Calibri"/>
          <w:color w:val="000000"/>
        </w:rPr>
        <w:t>t.j</w:t>
      </w:r>
      <w:proofErr w:type="spellEnd"/>
      <w:r w:rsidRPr="00EE1779">
        <w:rPr>
          <w:rFonts w:cs="Calibri"/>
          <w:color w:val="000000"/>
        </w:rPr>
        <w:t>. Dz. U. z 2026 r. poz. 192, 989), </w:t>
      </w:r>
    </w:p>
    <w:p w14:paraId="6A66F11C" w14:textId="77777777" w:rsidR="009D4164" w:rsidRPr="00EE1779" w:rsidRDefault="009D4164" w:rsidP="009D4164">
      <w:pPr>
        <w:pStyle w:val="Akapitzlist"/>
        <w:ind w:left="1070"/>
        <w:jc w:val="both"/>
        <w:rPr>
          <w:rFonts w:cs="Calibri"/>
          <w:color w:val="000000"/>
        </w:rPr>
      </w:pPr>
      <w:r w:rsidRPr="00EE1779">
        <w:rPr>
          <w:rFonts w:cs="Calibri"/>
          <w:color w:val="000000"/>
        </w:rPr>
        <w:t>- jeżeli zmiany te będą miały wpływ na koszty wykonania umowy przez Wykonawcę. </w:t>
      </w:r>
    </w:p>
    <w:p w14:paraId="0A3CB556" w14:textId="6FCC3BB0" w:rsidR="009D4164" w:rsidRPr="00EE1779" w:rsidRDefault="009D4164" w:rsidP="009D4164">
      <w:pPr>
        <w:pStyle w:val="Style12"/>
        <w:widowControl/>
        <w:numPr>
          <w:ilvl w:val="0"/>
          <w:numId w:val="28"/>
        </w:numPr>
        <w:tabs>
          <w:tab w:val="left" w:pos="283"/>
        </w:tabs>
        <w:spacing w:line="240" w:lineRule="auto"/>
        <w:ind w:left="284" w:right="19" w:hanging="284"/>
        <w:rPr>
          <w:rStyle w:val="FontStyle48"/>
          <w:rFonts w:ascii="Calibri" w:hAnsi="Calibri" w:cs="Calibri"/>
          <w:sz w:val="22"/>
          <w:szCs w:val="22"/>
        </w:rPr>
      </w:pPr>
      <w:r w:rsidRPr="00EE1779">
        <w:rPr>
          <w:rStyle w:val="FontStyle48"/>
          <w:rFonts w:ascii="Calibri" w:hAnsi="Calibri" w:cs="Calibri"/>
          <w:sz w:val="22"/>
          <w:szCs w:val="22"/>
        </w:rPr>
        <w:t xml:space="preserve">W sytuacji wystąpienia okoliczności, o których mowa w ust. 3 Wykonawca uprawniony jest do złożenia wniosku o zmianę umowy w zakresie wynagrodzenia od dnia wejścia w życie przepisów, o których mowa w ust. </w:t>
      </w:r>
      <w:r w:rsidR="0073201F" w:rsidRPr="00EE1779">
        <w:rPr>
          <w:rStyle w:val="FontStyle48"/>
          <w:rFonts w:ascii="Calibri" w:hAnsi="Calibri" w:cs="Calibri"/>
          <w:sz w:val="22"/>
          <w:szCs w:val="22"/>
        </w:rPr>
        <w:t>3.</w:t>
      </w:r>
      <w:r w:rsidRPr="00EE1779">
        <w:rPr>
          <w:rStyle w:val="FontStyle48"/>
          <w:rFonts w:ascii="Calibri" w:hAnsi="Calibri" w:cs="Calibri"/>
          <w:sz w:val="22"/>
          <w:szCs w:val="22"/>
        </w:rPr>
        <w:t xml:space="preserve"> Wniosek zawierać ma uzasadnienie faktyczne, wskazanie podstawy prawnej oraz dokładne wyliczenie dodatkowego wynagrodzenia w zakresie w jakim zmiany miały wpływ na koszty wykonania umowy przez Wykonawcę.</w:t>
      </w:r>
    </w:p>
    <w:p w14:paraId="1540EAE7" w14:textId="287E9B25" w:rsidR="006B7FF7" w:rsidRPr="00EE1779" w:rsidRDefault="006B7FF7" w:rsidP="006B7FF7">
      <w:pPr>
        <w:pStyle w:val="Style12"/>
        <w:widowControl/>
        <w:numPr>
          <w:ilvl w:val="0"/>
          <w:numId w:val="28"/>
        </w:numPr>
        <w:tabs>
          <w:tab w:val="left" w:pos="283"/>
        </w:tabs>
        <w:spacing w:line="240" w:lineRule="auto"/>
        <w:ind w:left="284" w:right="19" w:hanging="284"/>
        <w:rPr>
          <w:rStyle w:val="FontStyle48"/>
          <w:rFonts w:ascii="Calibri" w:hAnsi="Calibri" w:cs="Calibri"/>
          <w:sz w:val="22"/>
          <w:szCs w:val="22"/>
        </w:rPr>
      </w:pPr>
      <w:r w:rsidRPr="00EE1779">
        <w:rPr>
          <w:rStyle w:val="FontStyle48"/>
          <w:rFonts w:ascii="Calibri" w:hAnsi="Calibri" w:cs="Calibri"/>
          <w:sz w:val="22"/>
          <w:szCs w:val="22"/>
        </w:rPr>
        <w:t>W przypadku wzrostu lub zmniejszenia cen materiałów lub kosztów Strony dopuszczają możliwość waloryzacji wynagrodzenia określonego w § 3 ust. 1 umowy nie wcześniej niż po upływie 6 miesięcy realizacji zamówienia wyłącznie:</w:t>
      </w:r>
    </w:p>
    <w:p w14:paraId="76806453" w14:textId="77777777" w:rsidR="006B7FF7" w:rsidRPr="00EE1779" w:rsidRDefault="006B7FF7" w:rsidP="006B7FF7">
      <w:pPr>
        <w:numPr>
          <w:ilvl w:val="0"/>
          <w:numId w:val="33"/>
        </w:numPr>
        <w:suppressAutoHyphens w:val="0"/>
        <w:jc w:val="both"/>
        <w:rPr>
          <w:rFonts w:ascii="Calibri" w:hAnsi="Calibri" w:cs="Calibri"/>
          <w:sz w:val="22"/>
          <w:szCs w:val="22"/>
        </w:rPr>
      </w:pPr>
      <w:r w:rsidRPr="00EE1779">
        <w:rPr>
          <w:rFonts w:ascii="Calibri" w:hAnsi="Calibri" w:cs="Calibri"/>
          <w:sz w:val="22"/>
          <w:szCs w:val="22"/>
        </w:rPr>
        <w:t>w przypadku zmiany poziomu cen materiałów lub kosztów związanych z realizacją zamówienia wynoszącą co najmniej 10 % w stosunku do pierwotnych cen z dnia otwarcia ofert w postępowaniu,</w:t>
      </w:r>
    </w:p>
    <w:p w14:paraId="3695BE23" w14:textId="77777777" w:rsidR="006B7FF7" w:rsidRPr="00EE1779" w:rsidRDefault="006B7FF7" w:rsidP="006B7FF7">
      <w:pPr>
        <w:numPr>
          <w:ilvl w:val="0"/>
          <w:numId w:val="33"/>
        </w:numPr>
        <w:suppressAutoHyphens w:val="0"/>
        <w:rPr>
          <w:rFonts w:ascii="Calibri" w:hAnsi="Calibri" w:cs="Calibri"/>
          <w:sz w:val="22"/>
          <w:szCs w:val="22"/>
        </w:rPr>
      </w:pPr>
      <w:r w:rsidRPr="00EE1779">
        <w:rPr>
          <w:rFonts w:ascii="Calibri" w:hAnsi="Calibri" w:cs="Calibri"/>
          <w:sz w:val="22"/>
          <w:szCs w:val="22"/>
        </w:rPr>
        <w:t>na pisemny wniosek Wykonawcy lub Zamawiającego stosownie do art. 439 ust. 4 ustawy Prawo zamówień publicznych i najwcześniej po 21 dniach od złożenia wniosku;</w:t>
      </w:r>
    </w:p>
    <w:p w14:paraId="29AC1377" w14:textId="77777777" w:rsidR="006B7FF7" w:rsidRPr="00EE1779" w:rsidRDefault="006B7FF7" w:rsidP="006B7FF7">
      <w:pPr>
        <w:numPr>
          <w:ilvl w:val="0"/>
          <w:numId w:val="33"/>
        </w:numPr>
        <w:suppressAutoHyphens w:val="0"/>
        <w:rPr>
          <w:rFonts w:ascii="Calibri" w:hAnsi="Calibri" w:cs="Calibri"/>
          <w:sz w:val="22"/>
          <w:szCs w:val="22"/>
        </w:rPr>
      </w:pPr>
      <w:r w:rsidRPr="00EE1779">
        <w:rPr>
          <w:rFonts w:ascii="Calibri" w:hAnsi="Calibri" w:cs="Calibri"/>
          <w:sz w:val="22"/>
          <w:szCs w:val="22"/>
        </w:rPr>
        <w:t>wyłącznie w zakresie niezrealizowanej części zamówienia;</w:t>
      </w:r>
    </w:p>
    <w:p w14:paraId="49739266" w14:textId="30F6CB00" w:rsidR="006B7FF7" w:rsidRPr="00EE1779" w:rsidRDefault="006B7FF7" w:rsidP="006B7FF7">
      <w:pPr>
        <w:numPr>
          <w:ilvl w:val="0"/>
          <w:numId w:val="33"/>
        </w:numPr>
        <w:suppressAutoHyphens w:val="0"/>
        <w:jc w:val="both"/>
        <w:rPr>
          <w:rFonts w:ascii="Calibri" w:hAnsi="Calibri" w:cs="Calibri"/>
          <w:sz w:val="22"/>
          <w:szCs w:val="22"/>
        </w:rPr>
      </w:pPr>
      <w:r w:rsidRPr="00EE1779">
        <w:rPr>
          <w:rFonts w:ascii="Calibri" w:hAnsi="Calibri" w:cs="Calibri"/>
          <w:sz w:val="22"/>
          <w:szCs w:val="22"/>
        </w:rPr>
        <w:t>w oparciu o wykazaną, odpowiednimi dokumentami i dowodami, wartość wzrostu cen materiałów lub kosztów związanych z realizacją zamówienia potwierdzoną w oparciu o wskaźnik zmian cen towarów i usług konsumpcyjnych ogłoszony w komunikacie Prezesa GUS, i tylko w zakresie w jakim wykazany zostanie ich wpływ na wartość wynagrodzenia umownego, o którym mowa w § 3 ust. 1;</w:t>
      </w:r>
    </w:p>
    <w:p w14:paraId="71C4288C" w14:textId="065E169B" w:rsidR="006B7FF7" w:rsidRPr="00EE1779" w:rsidRDefault="006B7FF7" w:rsidP="006B7FF7">
      <w:pPr>
        <w:numPr>
          <w:ilvl w:val="0"/>
          <w:numId w:val="33"/>
        </w:numPr>
        <w:suppressAutoHyphens w:val="0"/>
        <w:jc w:val="both"/>
        <w:rPr>
          <w:rFonts w:ascii="Calibri" w:hAnsi="Calibri" w:cs="Calibri"/>
          <w:sz w:val="22"/>
          <w:szCs w:val="22"/>
        </w:rPr>
      </w:pPr>
      <w:r w:rsidRPr="00EE1779">
        <w:rPr>
          <w:rFonts w:ascii="Calibri" w:hAnsi="Calibri" w:cs="Calibri"/>
          <w:sz w:val="22"/>
          <w:szCs w:val="22"/>
        </w:rPr>
        <w:t xml:space="preserve">zmiana wynagrodzenia w tym trybie nie może nastąpić częściej niż co 6 miesięcy oraz maksymalnie nie więcej aniżeli o 10% w stosunku do pierwotnego poziomu całkowitego wynagrodzenia określonego w § 3 ust. 1 umowy </w:t>
      </w:r>
    </w:p>
    <w:p w14:paraId="0D54665E" w14:textId="77777777" w:rsidR="006B7FF7" w:rsidRPr="00EE1779" w:rsidRDefault="006B7FF7" w:rsidP="006B7FF7">
      <w:pPr>
        <w:numPr>
          <w:ilvl w:val="0"/>
          <w:numId w:val="33"/>
        </w:numPr>
        <w:suppressAutoHyphens w:val="0"/>
        <w:jc w:val="both"/>
        <w:rPr>
          <w:rFonts w:ascii="Calibri" w:hAnsi="Calibri" w:cs="Calibri"/>
          <w:sz w:val="22"/>
          <w:szCs w:val="22"/>
        </w:rPr>
      </w:pPr>
      <w:r w:rsidRPr="00EE1779">
        <w:rPr>
          <w:rFonts w:ascii="Calibri" w:hAnsi="Calibri" w:cs="Calibri"/>
          <w:sz w:val="22"/>
          <w:szCs w:val="22"/>
        </w:rPr>
        <w:lastRenderedPageBreak/>
        <w:t>Zmiana jest możliwa wyłącznie z jednoczesną zmianą umów w zakresie wynagrodzenia przysługującego podwykonawcom, z którym Wykonawca zawarł umowę, w zakresie odpowiadającym zmianom cen materiałów lub kosztów dotyczących zobowiązania podwykonawców, jeżeli łącznie spełnione są następujące warunki:</w:t>
      </w:r>
    </w:p>
    <w:p w14:paraId="79E7E003" w14:textId="6295E304" w:rsidR="006B7FF7" w:rsidRPr="00EE1779" w:rsidRDefault="006B7FF7" w:rsidP="006B7FF7">
      <w:pPr>
        <w:numPr>
          <w:ilvl w:val="0"/>
          <w:numId w:val="34"/>
        </w:numPr>
        <w:suppressAutoHyphens w:val="0"/>
        <w:rPr>
          <w:rFonts w:ascii="Calibri" w:hAnsi="Calibri" w:cs="Calibri"/>
          <w:sz w:val="22"/>
          <w:szCs w:val="22"/>
        </w:rPr>
      </w:pPr>
      <w:r w:rsidRPr="00EE1779">
        <w:rPr>
          <w:rFonts w:ascii="Calibri" w:hAnsi="Calibri" w:cs="Calibri"/>
          <w:sz w:val="22"/>
          <w:szCs w:val="22"/>
        </w:rPr>
        <w:t>przedmiotem umowy podwykonawczej są dostawy lub usługi;</w:t>
      </w:r>
    </w:p>
    <w:p w14:paraId="4F89D850" w14:textId="77777777" w:rsidR="006B7FF7" w:rsidRPr="00EE1779" w:rsidRDefault="006B7FF7" w:rsidP="006B7FF7">
      <w:pPr>
        <w:numPr>
          <w:ilvl w:val="0"/>
          <w:numId w:val="34"/>
        </w:numPr>
        <w:suppressAutoHyphens w:val="0"/>
        <w:rPr>
          <w:rFonts w:ascii="Calibri" w:hAnsi="Calibri" w:cs="Calibri"/>
          <w:sz w:val="22"/>
          <w:szCs w:val="22"/>
        </w:rPr>
      </w:pPr>
      <w:r w:rsidRPr="00EE1779">
        <w:rPr>
          <w:rFonts w:ascii="Calibri" w:hAnsi="Calibri" w:cs="Calibri"/>
          <w:sz w:val="22"/>
          <w:szCs w:val="22"/>
        </w:rPr>
        <w:t>okres obowiązywania umowy podwykonawczej przekracza 6 miesięcy.</w:t>
      </w:r>
    </w:p>
    <w:p w14:paraId="459F8F15" w14:textId="77777777" w:rsidR="006B7FF7" w:rsidRPr="00EE1779" w:rsidRDefault="006B7FF7" w:rsidP="006B7FF7">
      <w:pPr>
        <w:pStyle w:val="Style12"/>
        <w:widowControl/>
        <w:tabs>
          <w:tab w:val="left" w:pos="283"/>
        </w:tabs>
        <w:spacing w:line="240" w:lineRule="auto"/>
        <w:ind w:left="284" w:right="19" w:firstLine="0"/>
        <w:rPr>
          <w:rStyle w:val="FontStyle48"/>
          <w:rFonts w:ascii="Calibri" w:hAnsi="Calibri" w:cs="Calibri"/>
          <w:sz w:val="22"/>
          <w:szCs w:val="22"/>
        </w:rPr>
      </w:pPr>
    </w:p>
    <w:p w14:paraId="71B09A85" w14:textId="1000951C" w:rsidR="009D4164" w:rsidRPr="00EE1779" w:rsidRDefault="009D4164" w:rsidP="009D4164">
      <w:pPr>
        <w:pStyle w:val="Style12"/>
        <w:widowControl/>
        <w:numPr>
          <w:ilvl w:val="0"/>
          <w:numId w:val="28"/>
        </w:numPr>
        <w:tabs>
          <w:tab w:val="left" w:pos="283"/>
        </w:tabs>
        <w:spacing w:line="240" w:lineRule="auto"/>
        <w:ind w:left="284" w:right="19" w:hanging="284"/>
        <w:rPr>
          <w:rStyle w:val="FontStyle48"/>
          <w:rFonts w:ascii="Calibri" w:hAnsi="Calibri" w:cs="Calibri"/>
          <w:sz w:val="22"/>
          <w:szCs w:val="22"/>
        </w:rPr>
      </w:pPr>
      <w:r w:rsidRPr="00EE1779">
        <w:rPr>
          <w:rStyle w:val="FontStyle48"/>
          <w:rFonts w:ascii="Calibri" w:hAnsi="Calibri" w:cs="Calibri"/>
          <w:sz w:val="22"/>
          <w:szCs w:val="22"/>
        </w:rPr>
        <w:t>Z wnioskiem o zmianę  umowy może wystąpić każda ze stron przedstawiając uzasadnienie faktyczne i prawne oraz propozycję zmian. Druga strona jest zobowiązana ustosunkować się do wniosku w terminie do 10 dni od jego otrzymania. Zgłoszenie uwag lub przedstawienie propozycji zmian w tym terminie jest uważane za dotrzymanie terminu.</w:t>
      </w:r>
    </w:p>
    <w:p w14:paraId="0A581F2C" w14:textId="77777777" w:rsidR="009D4164" w:rsidRPr="00EE1779" w:rsidRDefault="009D4164" w:rsidP="009D4164">
      <w:pPr>
        <w:pStyle w:val="Style12"/>
        <w:widowControl/>
        <w:tabs>
          <w:tab w:val="left" w:pos="283"/>
        </w:tabs>
        <w:spacing w:line="240" w:lineRule="auto"/>
        <w:ind w:left="284" w:right="19" w:firstLine="0"/>
        <w:rPr>
          <w:rStyle w:val="FontStyle48"/>
          <w:rFonts w:ascii="Calibri" w:hAnsi="Calibri" w:cs="Calibri"/>
          <w:sz w:val="22"/>
          <w:szCs w:val="22"/>
        </w:rPr>
      </w:pPr>
    </w:p>
    <w:p w14:paraId="473D8151" w14:textId="77777777" w:rsidR="00253689" w:rsidRPr="00EE1779" w:rsidRDefault="00253689" w:rsidP="00253689">
      <w:pPr>
        <w:rPr>
          <w:rFonts w:ascii="Calibri" w:hAnsi="Calibri" w:cs="Calibri"/>
          <w:b/>
          <w:sz w:val="22"/>
          <w:szCs w:val="22"/>
        </w:rPr>
      </w:pPr>
    </w:p>
    <w:p w14:paraId="187D88ED" w14:textId="493311C5" w:rsidR="00E21CFE" w:rsidRPr="00EE1779" w:rsidRDefault="00E21CFE" w:rsidP="00253689">
      <w:pPr>
        <w:jc w:val="center"/>
        <w:rPr>
          <w:rFonts w:ascii="Calibri" w:hAnsi="Calibri" w:cs="Calibri"/>
          <w:b/>
          <w:sz w:val="22"/>
          <w:szCs w:val="22"/>
        </w:rPr>
      </w:pPr>
      <w:r w:rsidRPr="00EE1779">
        <w:rPr>
          <w:rFonts w:ascii="Calibri" w:hAnsi="Calibri" w:cs="Calibri"/>
          <w:b/>
          <w:sz w:val="22"/>
          <w:szCs w:val="22"/>
        </w:rPr>
        <w:t xml:space="preserve">§ </w:t>
      </w:r>
      <w:r w:rsidR="00253689" w:rsidRPr="00EE1779">
        <w:rPr>
          <w:rFonts w:ascii="Calibri" w:hAnsi="Calibri" w:cs="Calibri"/>
          <w:b/>
          <w:sz w:val="22"/>
          <w:szCs w:val="22"/>
        </w:rPr>
        <w:t>9</w:t>
      </w:r>
    </w:p>
    <w:p w14:paraId="4A1145F7" w14:textId="2CD278FC" w:rsidR="007C338C" w:rsidRPr="00EE1779" w:rsidRDefault="007C338C" w:rsidP="00E21CFE">
      <w:pPr>
        <w:jc w:val="center"/>
        <w:rPr>
          <w:rFonts w:ascii="Calibri" w:hAnsi="Calibri" w:cs="Calibri"/>
          <w:b/>
          <w:sz w:val="22"/>
          <w:szCs w:val="22"/>
        </w:rPr>
      </w:pPr>
      <w:r w:rsidRPr="00EE1779">
        <w:rPr>
          <w:rFonts w:ascii="Calibri" w:hAnsi="Calibri" w:cs="Calibri"/>
          <w:b/>
          <w:sz w:val="22"/>
          <w:szCs w:val="22"/>
        </w:rPr>
        <w:t>POSTANOWIENIA KOŃCOWE</w:t>
      </w:r>
    </w:p>
    <w:p w14:paraId="22FAA99E" w14:textId="77777777" w:rsidR="00E21CFE" w:rsidRPr="00EE1779" w:rsidRDefault="00E21CFE" w:rsidP="007C338C">
      <w:pPr>
        <w:numPr>
          <w:ilvl w:val="0"/>
          <w:numId w:val="18"/>
        </w:numPr>
        <w:suppressAutoHyphens w:val="0"/>
        <w:jc w:val="both"/>
        <w:rPr>
          <w:rFonts w:ascii="Calibri" w:hAnsi="Calibri" w:cs="Calibri"/>
          <w:sz w:val="22"/>
          <w:szCs w:val="22"/>
        </w:rPr>
      </w:pPr>
      <w:r w:rsidRPr="00EE1779">
        <w:rPr>
          <w:rFonts w:ascii="Calibri" w:hAnsi="Calibri" w:cs="Calibri"/>
          <w:sz w:val="22"/>
          <w:szCs w:val="22"/>
        </w:rPr>
        <w:t xml:space="preserve">Wszelkie spory wynikające z Umowy Strony poddają pod rozstrzygnięcie sądu właściwego podług siedziby Zamawiającego. </w:t>
      </w:r>
    </w:p>
    <w:p w14:paraId="0549CAC0" w14:textId="77777777" w:rsidR="00E21CFE" w:rsidRPr="00EE1779" w:rsidRDefault="00E21CFE" w:rsidP="007C338C">
      <w:pPr>
        <w:numPr>
          <w:ilvl w:val="0"/>
          <w:numId w:val="18"/>
        </w:numPr>
        <w:suppressAutoHyphens w:val="0"/>
        <w:jc w:val="both"/>
        <w:rPr>
          <w:rFonts w:ascii="Calibri" w:hAnsi="Calibri" w:cs="Calibri"/>
          <w:sz w:val="22"/>
          <w:szCs w:val="22"/>
        </w:rPr>
      </w:pPr>
      <w:r w:rsidRPr="00EE1779">
        <w:rPr>
          <w:rFonts w:ascii="Calibri" w:hAnsi="Calibri" w:cs="Calibri"/>
          <w:sz w:val="22"/>
          <w:szCs w:val="22"/>
        </w:rPr>
        <w:t>W sprawach nieuregulowanych Umową mają zastosowanie odpowiednie przepisy Kodeksu cywilnego.</w:t>
      </w:r>
    </w:p>
    <w:p w14:paraId="7AF3CBA3" w14:textId="77777777" w:rsidR="00E21CFE" w:rsidRPr="00EE1779" w:rsidRDefault="00E21CFE" w:rsidP="007C338C">
      <w:pPr>
        <w:numPr>
          <w:ilvl w:val="0"/>
          <w:numId w:val="18"/>
        </w:numPr>
        <w:suppressAutoHyphens w:val="0"/>
        <w:jc w:val="both"/>
        <w:rPr>
          <w:rFonts w:ascii="Calibri" w:hAnsi="Calibri" w:cs="Calibri"/>
          <w:sz w:val="22"/>
          <w:szCs w:val="22"/>
        </w:rPr>
      </w:pPr>
      <w:r w:rsidRPr="00EE1779">
        <w:rPr>
          <w:rFonts w:ascii="Calibri" w:hAnsi="Calibri" w:cs="Calibri"/>
          <w:sz w:val="22"/>
          <w:szCs w:val="22"/>
        </w:rPr>
        <w:t>Wszelkie zmiany lub uzupełnienia Umowy wymagają zachowania formy pisemnej pod rygorem nieważności.</w:t>
      </w:r>
    </w:p>
    <w:p w14:paraId="75D82CA4" w14:textId="28DD54C6" w:rsidR="00E21CFE" w:rsidRPr="00EE1779" w:rsidRDefault="00E21CFE" w:rsidP="007C338C">
      <w:pPr>
        <w:numPr>
          <w:ilvl w:val="0"/>
          <w:numId w:val="18"/>
        </w:numPr>
        <w:suppressAutoHyphens w:val="0"/>
        <w:jc w:val="both"/>
        <w:rPr>
          <w:rFonts w:ascii="Calibri" w:hAnsi="Calibri" w:cs="Calibri"/>
          <w:sz w:val="22"/>
          <w:szCs w:val="22"/>
        </w:rPr>
      </w:pPr>
      <w:r w:rsidRPr="00EE1779">
        <w:rPr>
          <w:rFonts w:ascii="Calibri" w:hAnsi="Calibri" w:cs="Calibri"/>
          <w:bCs/>
          <w:sz w:val="22"/>
          <w:szCs w:val="22"/>
        </w:rPr>
        <w:t>Zamawiający</w:t>
      </w:r>
      <w:r w:rsidRPr="00EE1779">
        <w:rPr>
          <w:rFonts w:ascii="Calibri" w:hAnsi="Calibri" w:cs="Calibri"/>
          <w:sz w:val="22"/>
          <w:szCs w:val="22"/>
        </w:rPr>
        <w:t xml:space="preserve"> nie wyraża zgody na przeniesienie praw i obowiązków wynikających</w:t>
      </w:r>
      <w:r w:rsidR="00AC3DC8" w:rsidRPr="00EE1779">
        <w:rPr>
          <w:rFonts w:ascii="Calibri" w:hAnsi="Calibri" w:cs="Calibri"/>
          <w:sz w:val="22"/>
          <w:szCs w:val="22"/>
        </w:rPr>
        <w:t xml:space="preserve"> </w:t>
      </w:r>
      <w:r w:rsidRPr="00EE1779">
        <w:rPr>
          <w:rFonts w:ascii="Calibri" w:hAnsi="Calibri" w:cs="Calibri"/>
          <w:sz w:val="22"/>
          <w:szCs w:val="22"/>
        </w:rPr>
        <w:t xml:space="preserve">z Umowy na osobę trzecią. </w:t>
      </w:r>
    </w:p>
    <w:p w14:paraId="0135764F" w14:textId="77777777" w:rsidR="00E21CFE" w:rsidRPr="00EE1779" w:rsidRDefault="00E21CFE" w:rsidP="007C338C">
      <w:pPr>
        <w:numPr>
          <w:ilvl w:val="0"/>
          <w:numId w:val="18"/>
        </w:numPr>
        <w:suppressAutoHyphens w:val="0"/>
        <w:jc w:val="both"/>
        <w:rPr>
          <w:rFonts w:ascii="Calibri" w:hAnsi="Calibri" w:cs="Calibri"/>
          <w:sz w:val="22"/>
          <w:szCs w:val="22"/>
        </w:rPr>
      </w:pPr>
      <w:r w:rsidRPr="00EE1779">
        <w:rPr>
          <w:rFonts w:ascii="Calibri" w:hAnsi="Calibri" w:cs="Calibri"/>
          <w:sz w:val="22"/>
          <w:szCs w:val="22"/>
        </w:rPr>
        <w:t>Umowa została sporządzona w trzech jednobrzmiących egzemplarzach, dwóch dla Zamawiającego i jednym dla Wykonawcy.</w:t>
      </w:r>
    </w:p>
    <w:p w14:paraId="7B08695F" w14:textId="77777777" w:rsidR="00E21CFE" w:rsidRPr="00EE1779" w:rsidRDefault="00E21CFE" w:rsidP="00E21CFE">
      <w:pPr>
        <w:rPr>
          <w:rFonts w:ascii="Calibri" w:hAnsi="Calibri" w:cs="Calibri"/>
          <w:sz w:val="22"/>
          <w:szCs w:val="22"/>
        </w:rPr>
      </w:pPr>
    </w:p>
    <w:p w14:paraId="0CBF55F4" w14:textId="77777777" w:rsidR="00E21CFE" w:rsidRPr="00EE1779" w:rsidRDefault="00E21CFE" w:rsidP="00E21CFE">
      <w:pPr>
        <w:rPr>
          <w:rFonts w:ascii="Calibri" w:hAnsi="Calibri" w:cs="Calibri"/>
          <w:sz w:val="22"/>
          <w:szCs w:val="22"/>
        </w:rPr>
      </w:pPr>
    </w:p>
    <w:p w14:paraId="23513AFF" w14:textId="77777777" w:rsidR="00E21CFE" w:rsidRPr="00EE1779" w:rsidRDefault="00E21CFE" w:rsidP="00E21CFE">
      <w:pPr>
        <w:rPr>
          <w:rFonts w:ascii="Calibri" w:hAnsi="Calibri" w:cs="Calibri"/>
          <w:sz w:val="22"/>
          <w:szCs w:val="22"/>
        </w:rPr>
      </w:pPr>
    </w:p>
    <w:p w14:paraId="7E511BCE" w14:textId="77777777" w:rsidR="00E21CFE" w:rsidRPr="00EE1779" w:rsidRDefault="00E21CFE" w:rsidP="00E21CFE">
      <w:pPr>
        <w:pStyle w:val="Nagwek3"/>
        <w:numPr>
          <w:ilvl w:val="0"/>
          <w:numId w:val="0"/>
        </w:numPr>
        <w:spacing w:before="0" w:after="0"/>
        <w:ind w:left="720" w:hanging="720"/>
        <w:rPr>
          <w:rFonts w:ascii="Calibri" w:hAnsi="Calibri" w:cs="Calibri"/>
          <w:b/>
          <w:sz w:val="22"/>
          <w:szCs w:val="22"/>
          <w:lang w:val="en-US"/>
        </w:rPr>
      </w:pPr>
      <w:r w:rsidRPr="00EE1779">
        <w:rPr>
          <w:rFonts w:ascii="Calibri" w:hAnsi="Calibri" w:cs="Calibri"/>
          <w:sz w:val="22"/>
          <w:szCs w:val="22"/>
          <w:lang w:val="en-US"/>
        </w:rPr>
        <w:t>…………………………………</w:t>
      </w:r>
      <w:r w:rsidRPr="00EE1779">
        <w:rPr>
          <w:rFonts w:ascii="Calibri" w:hAnsi="Calibri" w:cs="Calibri"/>
          <w:sz w:val="22"/>
          <w:szCs w:val="22"/>
          <w:lang w:val="en-US"/>
        </w:rPr>
        <w:tab/>
      </w:r>
      <w:r w:rsidRPr="00EE1779">
        <w:rPr>
          <w:rFonts w:ascii="Calibri" w:hAnsi="Calibri" w:cs="Calibri"/>
          <w:sz w:val="22"/>
          <w:szCs w:val="22"/>
          <w:lang w:val="en-US"/>
        </w:rPr>
        <w:tab/>
      </w:r>
      <w:r w:rsidRPr="00EE1779">
        <w:rPr>
          <w:rFonts w:ascii="Calibri" w:hAnsi="Calibri" w:cs="Calibri"/>
          <w:sz w:val="22"/>
          <w:szCs w:val="22"/>
          <w:lang w:val="en-US"/>
        </w:rPr>
        <w:tab/>
      </w:r>
      <w:r w:rsidRPr="00EE1779">
        <w:rPr>
          <w:rFonts w:ascii="Calibri" w:hAnsi="Calibri" w:cs="Calibri"/>
          <w:sz w:val="22"/>
          <w:szCs w:val="22"/>
          <w:lang w:val="en-US"/>
        </w:rPr>
        <w:tab/>
      </w:r>
      <w:r w:rsidRPr="00EE1779">
        <w:rPr>
          <w:rFonts w:ascii="Calibri" w:hAnsi="Calibri" w:cs="Calibri"/>
          <w:sz w:val="22"/>
          <w:szCs w:val="22"/>
          <w:lang w:val="en-US"/>
        </w:rPr>
        <w:tab/>
      </w:r>
      <w:r w:rsidRPr="00EE1779">
        <w:rPr>
          <w:rFonts w:ascii="Calibri" w:hAnsi="Calibri" w:cs="Calibri"/>
          <w:sz w:val="22"/>
          <w:szCs w:val="22"/>
          <w:lang w:val="en-US"/>
        </w:rPr>
        <w:tab/>
      </w:r>
      <w:r w:rsidRPr="00EE1779">
        <w:rPr>
          <w:rFonts w:ascii="Calibri" w:hAnsi="Calibri" w:cs="Calibri"/>
          <w:sz w:val="22"/>
          <w:szCs w:val="22"/>
          <w:lang w:val="en-US"/>
        </w:rPr>
        <w:tab/>
        <w:t>…………………..……………</w:t>
      </w:r>
    </w:p>
    <w:p w14:paraId="08A49F82" w14:textId="77777777" w:rsidR="00E21CFE" w:rsidRPr="00EE1779" w:rsidRDefault="00E21CFE" w:rsidP="00E21CFE">
      <w:pPr>
        <w:pStyle w:val="Nagwek3"/>
        <w:spacing w:before="0" w:after="0"/>
        <w:ind w:left="708"/>
        <w:rPr>
          <w:rFonts w:ascii="Calibri" w:hAnsi="Calibri" w:cs="Calibri"/>
          <w:bCs/>
          <w:sz w:val="22"/>
          <w:szCs w:val="22"/>
        </w:rPr>
      </w:pPr>
      <w:r w:rsidRPr="00EE1779">
        <w:rPr>
          <w:rFonts w:ascii="Calibri" w:hAnsi="Calibri" w:cs="Calibri"/>
          <w:sz w:val="22"/>
          <w:szCs w:val="22"/>
        </w:rPr>
        <w:t xml:space="preserve">ZAMAWIAJĄCY </w:t>
      </w:r>
      <w:r w:rsidRPr="00EE1779">
        <w:rPr>
          <w:rFonts w:ascii="Calibri" w:hAnsi="Calibri" w:cs="Calibri"/>
          <w:sz w:val="22"/>
          <w:szCs w:val="22"/>
        </w:rPr>
        <w:tab/>
      </w:r>
      <w:r w:rsidRPr="00EE1779">
        <w:rPr>
          <w:rFonts w:ascii="Calibri" w:hAnsi="Calibri" w:cs="Calibri"/>
          <w:sz w:val="22"/>
          <w:szCs w:val="22"/>
        </w:rPr>
        <w:tab/>
      </w:r>
      <w:r w:rsidRPr="00EE1779">
        <w:rPr>
          <w:rFonts w:ascii="Calibri" w:hAnsi="Calibri" w:cs="Calibri"/>
          <w:sz w:val="22"/>
          <w:szCs w:val="22"/>
        </w:rPr>
        <w:tab/>
      </w:r>
      <w:r w:rsidRPr="00EE1779">
        <w:rPr>
          <w:rFonts w:ascii="Calibri" w:hAnsi="Calibri" w:cs="Calibri"/>
          <w:sz w:val="22"/>
          <w:szCs w:val="22"/>
        </w:rPr>
        <w:tab/>
      </w:r>
      <w:r w:rsidRPr="00EE1779">
        <w:rPr>
          <w:rFonts w:ascii="Calibri" w:hAnsi="Calibri" w:cs="Calibri"/>
          <w:sz w:val="22"/>
          <w:szCs w:val="22"/>
        </w:rPr>
        <w:tab/>
      </w:r>
      <w:r w:rsidRPr="00EE1779">
        <w:rPr>
          <w:rFonts w:ascii="Calibri" w:hAnsi="Calibri" w:cs="Calibri"/>
          <w:sz w:val="22"/>
          <w:szCs w:val="22"/>
        </w:rPr>
        <w:tab/>
      </w:r>
      <w:r w:rsidRPr="00EE1779">
        <w:rPr>
          <w:rFonts w:ascii="Calibri" w:hAnsi="Calibri" w:cs="Calibri"/>
          <w:sz w:val="22"/>
          <w:szCs w:val="22"/>
        </w:rPr>
        <w:tab/>
        <w:t xml:space="preserve">WYKONAWCA                                                                       </w:t>
      </w:r>
    </w:p>
    <w:p w14:paraId="2E87E078" w14:textId="77777777" w:rsidR="00E21CFE" w:rsidRPr="00EE1779" w:rsidRDefault="00E21CFE" w:rsidP="00E21CFE">
      <w:pPr>
        <w:pStyle w:val="Nagwek3"/>
        <w:numPr>
          <w:ilvl w:val="0"/>
          <w:numId w:val="0"/>
        </w:numPr>
        <w:spacing w:before="0" w:after="0"/>
        <w:rPr>
          <w:rFonts w:ascii="Calibri" w:hAnsi="Calibri" w:cs="Calibri"/>
          <w:bCs/>
          <w:sz w:val="22"/>
          <w:szCs w:val="22"/>
        </w:rPr>
      </w:pPr>
    </w:p>
    <w:p w14:paraId="2DBB35CF" w14:textId="77777777" w:rsidR="00E21CFE" w:rsidRPr="00EE1779" w:rsidRDefault="00E21CFE" w:rsidP="00E21CFE">
      <w:pPr>
        <w:tabs>
          <w:tab w:val="left" w:pos="0"/>
        </w:tabs>
        <w:rPr>
          <w:rFonts w:ascii="Calibri" w:hAnsi="Calibri" w:cs="Calibri"/>
          <w:b/>
          <w:sz w:val="22"/>
          <w:szCs w:val="22"/>
        </w:rPr>
      </w:pPr>
    </w:p>
    <w:p w14:paraId="020C145B" w14:textId="77777777" w:rsidR="00E21CFE" w:rsidRPr="00EE1779" w:rsidRDefault="00E21CFE" w:rsidP="00E21CFE">
      <w:pPr>
        <w:tabs>
          <w:tab w:val="left" w:pos="7013"/>
        </w:tabs>
        <w:rPr>
          <w:rFonts w:ascii="Calibri" w:hAnsi="Calibri" w:cs="Calibri"/>
          <w:sz w:val="22"/>
          <w:szCs w:val="22"/>
        </w:rPr>
      </w:pPr>
    </w:p>
    <w:p w14:paraId="778B8320" w14:textId="77777777" w:rsidR="000C4F64" w:rsidRPr="00EE1779" w:rsidRDefault="00A1033C">
      <w:pPr>
        <w:rPr>
          <w:rFonts w:ascii="Calibri" w:hAnsi="Calibri" w:cs="Calibri"/>
          <w:sz w:val="22"/>
          <w:szCs w:val="22"/>
        </w:rPr>
      </w:pPr>
      <w:r w:rsidRPr="00EE1779">
        <w:rPr>
          <w:rFonts w:ascii="Calibri" w:hAnsi="Calibri" w:cs="Calibri"/>
          <w:sz w:val="22"/>
          <w:szCs w:val="22"/>
        </w:rPr>
        <w:t xml:space="preserve">Załączniki: </w:t>
      </w:r>
    </w:p>
    <w:p w14:paraId="2475857B" w14:textId="4457A848" w:rsidR="00274B38" w:rsidRPr="00EE1779" w:rsidRDefault="000C4F64">
      <w:pPr>
        <w:rPr>
          <w:rFonts w:ascii="Calibri" w:hAnsi="Calibri" w:cs="Calibri"/>
          <w:sz w:val="22"/>
          <w:szCs w:val="22"/>
        </w:rPr>
      </w:pPr>
      <w:r w:rsidRPr="00EE1779">
        <w:rPr>
          <w:rFonts w:ascii="Calibri" w:hAnsi="Calibri" w:cs="Calibri"/>
          <w:sz w:val="22"/>
          <w:szCs w:val="22"/>
        </w:rPr>
        <w:t xml:space="preserve">Załącznik nr 1: </w:t>
      </w:r>
      <w:r w:rsidR="00A1033C" w:rsidRPr="00EE1779">
        <w:rPr>
          <w:rFonts w:ascii="Calibri" w:hAnsi="Calibri" w:cs="Calibri"/>
          <w:sz w:val="22"/>
          <w:szCs w:val="22"/>
        </w:rPr>
        <w:t xml:space="preserve">Szczegółowy opis przedmiotu zamówienia </w:t>
      </w:r>
    </w:p>
    <w:p w14:paraId="2D32232C" w14:textId="451A1B10" w:rsidR="000C4F64" w:rsidRPr="00EE1779" w:rsidRDefault="000C4F64">
      <w:pPr>
        <w:rPr>
          <w:rFonts w:ascii="Calibri" w:hAnsi="Calibri" w:cs="Calibri"/>
          <w:sz w:val="22"/>
          <w:szCs w:val="22"/>
        </w:rPr>
      </w:pPr>
      <w:r w:rsidRPr="00EE1779">
        <w:rPr>
          <w:rFonts w:ascii="Calibri" w:hAnsi="Calibri" w:cs="Calibri"/>
          <w:sz w:val="22"/>
          <w:szCs w:val="22"/>
        </w:rPr>
        <w:t xml:space="preserve">Załącznik nr 2: Wykaz osób </w:t>
      </w:r>
    </w:p>
    <w:sectPr w:rsidR="000C4F64" w:rsidRPr="00EE1779" w:rsidSect="00637EF6">
      <w:headerReference w:type="default" r:id="rId11"/>
      <w:footerReference w:type="default" r:id="rId12"/>
      <w:pgSz w:w="11906" w:h="16838"/>
      <w:pgMar w:top="1560" w:right="1417" w:bottom="107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CD9FD7" w14:textId="77777777" w:rsidR="0015529C" w:rsidRDefault="0015529C">
      <w:r>
        <w:separator/>
      </w:r>
    </w:p>
  </w:endnote>
  <w:endnote w:type="continuationSeparator" w:id="0">
    <w:p w14:paraId="416C9F47" w14:textId="77777777" w:rsidR="0015529C" w:rsidRDefault="0015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ymbol">
    <w:altName w:val="Symbol"/>
    <w:panose1 w:val="05050102010706020507"/>
    <w:charset w:val="02"/>
    <w:family w:val="decorative"/>
    <w:pitch w:val="variable"/>
    <w:sig w:usb0="00000003" w:usb1="10000000"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56A69A" w14:textId="77777777" w:rsidR="001B314D" w:rsidRPr="00C1336E" w:rsidRDefault="005B304C">
    <w:pPr>
      <w:pStyle w:val="Stopka"/>
      <w:ind w:right="360"/>
      <w:jc w:val="center"/>
      <w:rPr>
        <w:rFonts w:asciiTheme="minorHAnsi" w:hAnsiTheme="minorHAnsi" w:cs="Tahoma"/>
        <w:color w:val="333333"/>
        <w:sz w:val="12"/>
        <w:szCs w:val="12"/>
      </w:rPr>
    </w:pPr>
    <w:r>
      <w:rPr>
        <w:rFonts w:asciiTheme="minorHAnsi" w:hAnsiTheme="minorHAnsi"/>
        <w:noProof/>
        <w:sz w:val="12"/>
        <w:szCs w:val="12"/>
        <w:lang w:eastAsia="pl-PL"/>
      </w:rPr>
      <mc:AlternateContent>
        <mc:Choice Requires="wps">
          <w:drawing>
            <wp:anchor distT="0" distB="0" distL="0" distR="0" simplePos="0" relativeHeight="251659264" behindDoc="0" locked="0" layoutInCell="1" allowOverlap="1" wp14:anchorId="5276B694" wp14:editId="2F4735B7">
              <wp:simplePos x="0" y="0"/>
              <wp:positionH relativeFrom="page">
                <wp:posOffset>6645910</wp:posOffset>
              </wp:positionH>
              <wp:positionV relativeFrom="paragraph">
                <wp:posOffset>635</wp:posOffset>
              </wp:positionV>
              <wp:extent cx="13970" cy="17462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4812D" w14:textId="77777777" w:rsidR="001B314D" w:rsidRDefault="001B314D">
                          <w:pPr>
                            <w:pStyle w:val="Stopka"/>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6B694" id="_x0000_t202" coordsize="21600,21600" o:spt="202" path="m,l,21600r21600,l21600,xe">
              <v:stroke joinstyle="miter"/>
              <v:path gradientshapeok="t" o:connecttype="rect"/>
            </v:shapetype>
            <v:shape id="Text Box 1" o:spid="_x0000_s1026" type="#_x0000_t202" style="position:absolute;left:0;text-align:left;margin-left:523.3pt;margin-top:.05pt;width:1.1pt;height:13.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" stroked="f">
              <v:fill opacity="0"/>
              <v:textbox inset="0,0,0,0">
                <w:txbxContent>
                  <w:p w14:paraId="59E4812D" w14:textId="77777777" w:rsidR="001B314D" w:rsidRDefault="001B314D">
                    <w:pPr>
                      <w:pStyle w:val="Stopka"/>
                      <w:jc w:val="cen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193E6D" w14:textId="77777777" w:rsidR="0015529C" w:rsidRDefault="0015529C">
      <w:r>
        <w:separator/>
      </w:r>
    </w:p>
  </w:footnote>
  <w:footnote w:type="continuationSeparator" w:id="0">
    <w:p w14:paraId="14760104" w14:textId="77777777" w:rsidR="0015529C" w:rsidRDefault="00155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B0500" w14:textId="3CFE641F" w:rsidR="00BB7CF4" w:rsidRDefault="00BB7CF4">
    <w:pPr>
      <w:pStyle w:val="Nagwek"/>
    </w:pPr>
    <w:r>
      <w:rPr>
        <w:rFonts w:ascii="Calibri" w:eastAsiaTheme="minorHAnsi" w:hAnsi="Calibri" w:cs="Calibri"/>
        <w:noProof/>
        <w:color w:val="000000"/>
      </w:rPr>
      <w:drawing>
        <wp:anchor distT="0" distB="0" distL="114300" distR="114300" simplePos="0" relativeHeight="251661312" behindDoc="1" locked="0" layoutInCell="1" allowOverlap="1" wp14:anchorId="0653C34B" wp14:editId="3C7751E8">
          <wp:simplePos x="0" y="0"/>
          <wp:positionH relativeFrom="margin">
            <wp:posOffset>-323557</wp:posOffset>
          </wp:positionH>
          <wp:positionV relativeFrom="paragraph">
            <wp:posOffset>-380365</wp:posOffset>
          </wp:positionV>
          <wp:extent cx="6528435" cy="739140"/>
          <wp:effectExtent l="0" t="0" r="5715" b="3810"/>
          <wp:wrapTight wrapText="bothSides">
            <wp:wrapPolygon edited="0">
              <wp:start x="0" y="0"/>
              <wp:lineTo x="0" y="21155"/>
              <wp:lineTo x="21556" y="21155"/>
              <wp:lineTo x="21556" y="0"/>
              <wp:lineTo x="0" y="0"/>
            </wp:wrapPolygon>
          </wp:wrapTight>
          <wp:docPr id="3" name="Obraz 3" descr="D:\LOGOTYPY\FENiKS\FENIKS_RP_EU belka do dokumentow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OGOTYPY\FENiKS\FENIKS_RP_EU belka do dokumentow v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28435" cy="739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2C2A9D"/>
    <w:multiLevelType w:val="hybridMultilevel"/>
    <w:tmpl w:val="7B1444C8"/>
    <w:lvl w:ilvl="0" w:tplc="395E16D4">
      <w:start w:val="1"/>
      <w:numFmt w:val="decimal"/>
      <w:lvlText w:val="%1."/>
      <w:lvlJc w:val="left"/>
      <w:pPr>
        <w:tabs>
          <w:tab w:val="num" w:pos="360"/>
        </w:tabs>
        <w:ind w:left="360" w:hanging="360"/>
      </w:pPr>
      <w:rPr>
        <w:b w:val="0"/>
      </w:rPr>
    </w:lvl>
    <w:lvl w:ilvl="1" w:tplc="C4FED930">
      <w:start w:val="1"/>
      <w:numFmt w:val="lowerLetter"/>
      <w:lvlText w:val="%2)"/>
      <w:lvlJc w:val="left"/>
      <w:pPr>
        <w:tabs>
          <w:tab w:val="num" w:pos="1080"/>
        </w:tabs>
        <w:ind w:left="1080" w:hanging="360"/>
      </w:pPr>
      <w:rPr>
        <w:rFonts w:hint="default"/>
        <w:i w:val="0"/>
        <w:color w:val="000000"/>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 w15:restartNumberingAfterBreak="0">
    <w:nsid w:val="05146FD5"/>
    <w:multiLevelType w:val="hybridMultilevel"/>
    <w:tmpl w:val="F79A86C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2E3A87"/>
    <w:multiLevelType w:val="hybridMultilevel"/>
    <w:tmpl w:val="3FAABAE6"/>
    <w:lvl w:ilvl="0" w:tplc="92E4D584">
      <w:start w:val="1"/>
      <w:numFmt w:val="decimal"/>
      <w:lvlText w:val="%1."/>
      <w:lvlJc w:val="left"/>
      <w:pPr>
        <w:ind w:left="540" w:hanging="360"/>
      </w:pPr>
      <w:rPr>
        <w:rFonts w:asciiTheme="majorHAnsi" w:hAnsiTheme="majorHAnsi" w:cs="Tahoma" w:hint="default"/>
        <w:b w:val="0"/>
        <w:i w:val="0"/>
        <w:sz w:val="21"/>
        <w:szCs w:val="21"/>
      </w:rPr>
    </w:lvl>
    <w:lvl w:ilvl="1" w:tplc="C284C10E">
      <w:start w:val="1"/>
      <w:numFmt w:val="lowerLetter"/>
      <w:lvlText w:val="%2)"/>
      <w:lvlJc w:val="left"/>
      <w:pPr>
        <w:tabs>
          <w:tab w:val="num" w:pos="1260"/>
        </w:tabs>
        <w:ind w:left="1260" w:hanging="360"/>
      </w:pPr>
      <w:rPr>
        <w:rFonts w:ascii="Tahoma" w:hAnsi="Tahoma" w:cs="Tahoma" w:hint="default"/>
        <w:b w:val="0"/>
        <w:i w:val="0"/>
        <w:sz w:val="18"/>
        <w:szCs w:val="18"/>
      </w:rPr>
    </w:lvl>
    <w:lvl w:ilvl="2" w:tplc="AC48F716">
      <w:start w:val="1"/>
      <w:numFmt w:val="decimal"/>
      <w:lvlText w:val="%3)"/>
      <w:lvlJc w:val="left"/>
      <w:pPr>
        <w:tabs>
          <w:tab w:val="num" w:pos="2160"/>
        </w:tabs>
        <w:ind w:left="2160" w:hanging="360"/>
      </w:pPr>
      <w:rPr>
        <w:rFonts w:hint="default"/>
      </w:rPr>
    </w:lvl>
    <w:lvl w:ilvl="3" w:tplc="0415000F">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4" w15:restartNumberingAfterBreak="0">
    <w:nsid w:val="08931850"/>
    <w:multiLevelType w:val="hybridMultilevel"/>
    <w:tmpl w:val="BEFAFC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C8516C"/>
    <w:multiLevelType w:val="hybridMultilevel"/>
    <w:tmpl w:val="198A05D6"/>
    <w:lvl w:ilvl="0" w:tplc="1FE29A68">
      <w:start w:val="1"/>
      <w:numFmt w:val="decimal"/>
      <w:lvlText w:val="%1)"/>
      <w:lvlJc w:val="left"/>
      <w:pPr>
        <w:ind w:left="720" w:hanging="360"/>
      </w:pPr>
      <w:rPr>
        <w:rFonts w:eastAsia="Batang"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FB732B"/>
    <w:multiLevelType w:val="hybridMultilevel"/>
    <w:tmpl w:val="2988A4AA"/>
    <w:lvl w:ilvl="0" w:tplc="B6C2ABC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191873E0"/>
    <w:multiLevelType w:val="hybridMultilevel"/>
    <w:tmpl w:val="EA2E9E7E"/>
    <w:lvl w:ilvl="0" w:tplc="E75C32F0">
      <w:start w:val="1"/>
      <w:numFmt w:val="decimal"/>
      <w:lvlText w:val="%1."/>
      <w:lvlJc w:val="left"/>
      <w:pPr>
        <w:ind w:left="720" w:hanging="360"/>
      </w:pPr>
      <w:rPr>
        <w:rFonts w:ascii="Cambria" w:hAnsi="Cambria" w:cs="Tahoma" w:hint="default"/>
        <w:b w:val="0"/>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4745EC"/>
    <w:multiLevelType w:val="hybridMultilevel"/>
    <w:tmpl w:val="8DE2BC94"/>
    <w:lvl w:ilvl="0" w:tplc="FFFFFFFF">
      <w:start w:val="1"/>
      <w:numFmt w:val="decimal"/>
      <w:lvlText w:val="%1."/>
      <w:lvlJc w:val="left"/>
      <w:pPr>
        <w:tabs>
          <w:tab w:val="num" w:pos="360"/>
        </w:tabs>
        <w:ind w:left="360" w:hanging="360"/>
      </w:pPr>
      <w:rPr>
        <w:b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A8E6058"/>
    <w:multiLevelType w:val="hybridMultilevel"/>
    <w:tmpl w:val="0C848BA4"/>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0" w15:restartNumberingAfterBreak="0">
    <w:nsid w:val="1BDA2CFC"/>
    <w:multiLevelType w:val="hybridMultilevel"/>
    <w:tmpl w:val="5344D828"/>
    <w:lvl w:ilvl="0" w:tplc="10F01950">
      <w:start w:val="1"/>
      <w:numFmt w:val="decimal"/>
      <w:lvlText w:val="%1."/>
      <w:lvlJc w:val="left"/>
      <w:pPr>
        <w:ind w:left="720" w:hanging="360"/>
      </w:pPr>
      <w:rPr>
        <w:rFonts w:cs="Times New Roman" w:hint="default"/>
        <w:i w:val="0"/>
        <w:color w:val="000000"/>
      </w:rPr>
    </w:lvl>
    <w:lvl w:ilvl="1" w:tplc="04150019">
      <w:start w:val="1"/>
      <w:numFmt w:val="lowerLetter"/>
      <w:lvlText w:val="%2."/>
      <w:lvlJc w:val="left"/>
      <w:pPr>
        <w:ind w:left="1440" w:hanging="360"/>
      </w:pPr>
    </w:lvl>
    <w:lvl w:ilvl="2" w:tplc="B1547A22">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B95BD6"/>
    <w:multiLevelType w:val="hybridMultilevel"/>
    <w:tmpl w:val="3A228414"/>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86167BEA">
      <w:start w:val="1"/>
      <w:numFmt w:val="decimal"/>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15:restartNumberingAfterBreak="0">
    <w:nsid w:val="2AE25F11"/>
    <w:multiLevelType w:val="hybridMultilevel"/>
    <w:tmpl w:val="5BA653D4"/>
    <w:lvl w:ilvl="0" w:tplc="04150011">
      <w:start w:val="1"/>
      <w:numFmt w:val="decimal"/>
      <w:lvlText w:val="%1)"/>
      <w:lvlJc w:val="left"/>
      <w:pPr>
        <w:ind w:left="720" w:hanging="360"/>
      </w:pPr>
    </w:lvl>
    <w:lvl w:ilvl="1" w:tplc="6DD2979A">
      <w:start w:val="1"/>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F76D9C"/>
    <w:multiLevelType w:val="hybridMultilevel"/>
    <w:tmpl w:val="166CA5B6"/>
    <w:lvl w:ilvl="0" w:tplc="FFFFFFFF">
      <w:start w:val="1"/>
      <w:numFmt w:val="decimal"/>
      <w:lvlText w:val="%1."/>
      <w:lvlJc w:val="left"/>
      <w:pPr>
        <w:ind w:left="1070" w:hanging="360"/>
      </w:pPr>
    </w:lvl>
    <w:lvl w:ilvl="1" w:tplc="FFFFFFFF">
      <w:start w:val="1"/>
      <w:numFmt w:val="lowerLetter"/>
      <w:lvlText w:val="%2)"/>
      <w:lvlJc w:val="left"/>
      <w:pPr>
        <w:ind w:left="1440" w:hanging="360"/>
      </w:pPr>
      <w:rPr>
        <w:rFonts w:hint="default"/>
      </w:rPr>
    </w:lvl>
    <w:lvl w:ilvl="2" w:tplc="FFFFFFFF">
      <w:start w:val="1"/>
      <w:numFmt w:val="decimal"/>
      <w:lvlText w:val="%3)"/>
      <w:lvlJc w:val="right"/>
      <w:pPr>
        <w:ind w:left="2160" w:hanging="180"/>
      </w:pPr>
      <w:rPr>
        <w:rFonts w:ascii="Calibri" w:eastAsia="Batang" w:hAnsi="Calibri" w:cs="Calibr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5B5712"/>
    <w:multiLevelType w:val="hybridMultilevel"/>
    <w:tmpl w:val="569C2B94"/>
    <w:lvl w:ilvl="0" w:tplc="09100CB8">
      <w:start w:val="1"/>
      <w:numFmt w:val="decimal"/>
      <w:lvlText w:val="%1."/>
      <w:legacy w:legacy="1" w:legacySpace="120" w:legacyIndent="284"/>
      <w:lvlJc w:val="left"/>
      <w:pPr>
        <w:ind w:left="284" w:hanging="284"/>
      </w:pPr>
    </w:lvl>
    <w:lvl w:ilvl="1" w:tplc="B35C858E">
      <w:start w:val="1"/>
      <w:numFmt w:val="decimal"/>
      <w:lvlText w:val="%2)"/>
      <w:lvlJc w:val="left"/>
      <w:pPr>
        <w:tabs>
          <w:tab w:val="num" w:pos="1680"/>
        </w:tabs>
        <w:ind w:left="1680" w:hanging="600"/>
      </w:pPr>
      <w:rPr>
        <w:rFonts w:hint="default"/>
        <w:color w:val="000000"/>
      </w:rPr>
    </w:lvl>
    <w:lvl w:ilvl="2" w:tplc="EC3EB946">
      <w:start w:val="3"/>
      <w:numFmt w:val="decimal"/>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 w15:restartNumberingAfterBreak="0">
    <w:nsid w:val="399B3EB5"/>
    <w:multiLevelType w:val="hybridMultilevel"/>
    <w:tmpl w:val="CBF02DC8"/>
    <w:lvl w:ilvl="0" w:tplc="0415000F">
      <w:start w:val="1"/>
      <w:numFmt w:val="decimal"/>
      <w:lvlText w:val="%1."/>
      <w:lvlJc w:val="left"/>
      <w:pPr>
        <w:ind w:left="360" w:hanging="360"/>
      </w:pPr>
    </w:lvl>
    <w:lvl w:ilvl="1" w:tplc="DC3A551E">
      <w:start w:val="1"/>
      <w:numFmt w:val="decimal"/>
      <w:lvlText w:val="%2)"/>
      <w:lvlJc w:val="left"/>
      <w:pPr>
        <w:ind w:left="4675" w:hanging="705"/>
      </w:pPr>
      <w:rPr>
        <w:b w:val="0"/>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C42741A"/>
    <w:multiLevelType w:val="hybridMultilevel"/>
    <w:tmpl w:val="1486B646"/>
    <w:lvl w:ilvl="0" w:tplc="04150011">
      <w:start w:val="1"/>
      <w:numFmt w:val="decimal"/>
      <w:lvlText w:val="%1)"/>
      <w:lvlJc w:val="left"/>
      <w:pPr>
        <w:ind w:left="720" w:hanging="360"/>
      </w:pPr>
      <w:rPr>
        <w:rFonts w:hint="default"/>
      </w:rPr>
    </w:lvl>
    <w:lvl w:ilvl="1" w:tplc="527E2942">
      <w:start w:val="1"/>
      <w:numFmt w:val="lowerLetter"/>
      <w:lvlText w:val="%2)"/>
      <w:lvlJc w:val="left"/>
      <w:pPr>
        <w:ind w:left="1440" w:hanging="360"/>
      </w:pPr>
      <w:rPr>
        <w:rFonts w:ascii="Calibri" w:eastAsia="Times New Roman" w:hAnsi="Calibri" w:cs="Calibri"/>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4B4709A"/>
    <w:multiLevelType w:val="hybridMultilevel"/>
    <w:tmpl w:val="3B7C6534"/>
    <w:lvl w:ilvl="0" w:tplc="0600A83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DA069D"/>
    <w:multiLevelType w:val="hybridMultilevel"/>
    <w:tmpl w:val="CE80B18E"/>
    <w:lvl w:ilvl="0" w:tplc="0415000F">
      <w:start w:val="1"/>
      <w:numFmt w:val="decimal"/>
      <w:lvlText w:val="%1."/>
      <w:lvlJc w:val="left"/>
      <w:pPr>
        <w:ind w:left="360" w:hanging="360"/>
      </w:pPr>
      <w:rPr>
        <w:rFonts w:hint="default"/>
        <w:b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46CA7A37"/>
    <w:multiLevelType w:val="hybridMultilevel"/>
    <w:tmpl w:val="3F724C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79E30A6"/>
    <w:multiLevelType w:val="hybridMultilevel"/>
    <w:tmpl w:val="00FE875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C3530F"/>
    <w:multiLevelType w:val="hybridMultilevel"/>
    <w:tmpl w:val="159097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9246AF"/>
    <w:multiLevelType w:val="hybridMultilevel"/>
    <w:tmpl w:val="C6D6A424"/>
    <w:lvl w:ilvl="0" w:tplc="04150017">
      <w:start w:val="1"/>
      <w:numFmt w:val="lowerLetter"/>
      <w:lvlText w:val="%1)"/>
      <w:lvlJc w:val="left"/>
      <w:pPr>
        <w:tabs>
          <w:tab w:val="num" w:pos="1500"/>
        </w:tabs>
        <w:ind w:left="1500" w:hanging="360"/>
      </w:pPr>
    </w:lvl>
    <w:lvl w:ilvl="1" w:tplc="04150019" w:tentative="1">
      <w:start w:val="1"/>
      <w:numFmt w:val="lowerLetter"/>
      <w:lvlText w:val="%2."/>
      <w:lvlJc w:val="left"/>
      <w:pPr>
        <w:tabs>
          <w:tab w:val="num" w:pos="2220"/>
        </w:tabs>
        <w:ind w:left="2220" w:hanging="360"/>
      </w:pPr>
    </w:lvl>
    <w:lvl w:ilvl="2" w:tplc="0415001B" w:tentative="1">
      <w:start w:val="1"/>
      <w:numFmt w:val="lowerRoman"/>
      <w:lvlText w:val="%3."/>
      <w:lvlJc w:val="right"/>
      <w:pPr>
        <w:tabs>
          <w:tab w:val="num" w:pos="2940"/>
        </w:tabs>
        <w:ind w:left="2940" w:hanging="180"/>
      </w:pPr>
    </w:lvl>
    <w:lvl w:ilvl="3" w:tplc="0415000F" w:tentative="1">
      <w:start w:val="1"/>
      <w:numFmt w:val="decimal"/>
      <w:lvlText w:val="%4."/>
      <w:lvlJc w:val="left"/>
      <w:pPr>
        <w:tabs>
          <w:tab w:val="num" w:pos="3660"/>
        </w:tabs>
        <w:ind w:left="3660" w:hanging="360"/>
      </w:pPr>
    </w:lvl>
    <w:lvl w:ilvl="4" w:tplc="04150019" w:tentative="1">
      <w:start w:val="1"/>
      <w:numFmt w:val="lowerLetter"/>
      <w:lvlText w:val="%5."/>
      <w:lvlJc w:val="left"/>
      <w:pPr>
        <w:tabs>
          <w:tab w:val="num" w:pos="4380"/>
        </w:tabs>
        <w:ind w:left="4380" w:hanging="360"/>
      </w:pPr>
    </w:lvl>
    <w:lvl w:ilvl="5" w:tplc="0415001B" w:tentative="1">
      <w:start w:val="1"/>
      <w:numFmt w:val="lowerRoman"/>
      <w:lvlText w:val="%6."/>
      <w:lvlJc w:val="right"/>
      <w:pPr>
        <w:tabs>
          <w:tab w:val="num" w:pos="5100"/>
        </w:tabs>
        <w:ind w:left="5100" w:hanging="180"/>
      </w:pPr>
    </w:lvl>
    <w:lvl w:ilvl="6" w:tplc="0415000F" w:tentative="1">
      <w:start w:val="1"/>
      <w:numFmt w:val="decimal"/>
      <w:lvlText w:val="%7."/>
      <w:lvlJc w:val="left"/>
      <w:pPr>
        <w:tabs>
          <w:tab w:val="num" w:pos="5820"/>
        </w:tabs>
        <w:ind w:left="5820" w:hanging="360"/>
      </w:pPr>
    </w:lvl>
    <w:lvl w:ilvl="7" w:tplc="04150019" w:tentative="1">
      <w:start w:val="1"/>
      <w:numFmt w:val="lowerLetter"/>
      <w:lvlText w:val="%8."/>
      <w:lvlJc w:val="left"/>
      <w:pPr>
        <w:tabs>
          <w:tab w:val="num" w:pos="6540"/>
        </w:tabs>
        <w:ind w:left="6540" w:hanging="360"/>
      </w:pPr>
    </w:lvl>
    <w:lvl w:ilvl="8" w:tplc="0415001B" w:tentative="1">
      <w:start w:val="1"/>
      <w:numFmt w:val="lowerRoman"/>
      <w:lvlText w:val="%9."/>
      <w:lvlJc w:val="right"/>
      <w:pPr>
        <w:tabs>
          <w:tab w:val="num" w:pos="7260"/>
        </w:tabs>
        <w:ind w:left="7260" w:hanging="180"/>
      </w:pPr>
    </w:lvl>
  </w:abstractNum>
  <w:abstractNum w:abstractNumId="23" w15:restartNumberingAfterBreak="0">
    <w:nsid w:val="49D82DA2"/>
    <w:multiLevelType w:val="hybridMultilevel"/>
    <w:tmpl w:val="0358A2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3D4E5E"/>
    <w:multiLevelType w:val="hybridMultilevel"/>
    <w:tmpl w:val="84F8C2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D6A6C2B"/>
    <w:multiLevelType w:val="multilevel"/>
    <w:tmpl w:val="056A1C72"/>
    <w:lvl w:ilvl="0">
      <w:start w:val="1"/>
      <w:numFmt w:val="decimal"/>
      <w:lvlText w:val="%1."/>
      <w:legacy w:legacy="1" w:legacySpace="0" w:legacyIndent="355"/>
      <w:lvlJc w:val="left"/>
      <w:rPr>
        <w:rFonts w:ascii="Calibri" w:hAnsi="Calibri" w:cs="Times New Roman" w:hint="default"/>
        <w:b w:val="0"/>
        <w:i w:val="0"/>
      </w:rPr>
    </w:lvl>
    <w:lvl w:ilvl="1">
      <w:start w:val="1"/>
      <w:numFmt w:val="decimal"/>
      <w:lvlText w:val="%2)"/>
      <w:lvlJc w:val="left"/>
      <w:pPr>
        <w:ind w:left="928" w:hanging="360"/>
      </w:pPr>
      <w:rPr>
        <w:rFonts w:asciiTheme="minorHAnsi" w:eastAsia="Times New Roman" w:hAnsiTheme="minorHAnsi" w:cstheme="minorHAnsi"/>
        <w:color w:val="000000"/>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6" w15:restartNumberingAfterBreak="0">
    <w:nsid w:val="5D862954"/>
    <w:multiLevelType w:val="hybridMultilevel"/>
    <w:tmpl w:val="860634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290488"/>
    <w:multiLevelType w:val="singleLevel"/>
    <w:tmpl w:val="BD0E5F14"/>
    <w:lvl w:ilvl="0">
      <w:start w:val="2"/>
      <w:numFmt w:val="decimal"/>
      <w:lvlText w:val="%1."/>
      <w:legacy w:legacy="1" w:legacySpace="0" w:legacyIndent="533"/>
      <w:lvlJc w:val="left"/>
      <w:rPr>
        <w:rFonts w:ascii="Calibri" w:hAnsi="Calibri" w:cs="Times New Roman" w:hint="default"/>
      </w:rPr>
    </w:lvl>
  </w:abstractNum>
  <w:abstractNum w:abstractNumId="28" w15:restartNumberingAfterBreak="0">
    <w:nsid w:val="62437484"/>
    <w:multiLevelType w:val="hybridMultilevel"/>
    <w:tmpl w:val="166CA5B6"/>
    <w:lvl w:ilvl="0" w:tplc="0415000F">
      <w:start w:val="1"/>
      <w:numFmt w:val="decimal"/>
      <w:lvlText w:val="%1."/>
      <w:lvlJc w:val="left"/>
      <w:pPr>
        <w:ind w:left="1070" w:hanging="360"/>
      </w:pPr>
    </w:lvl>
    <w:lvl w:ilvl="1" w:tplc="D688D6F6">
      <w:start w:val="1"/>
      <w:numFmt w:val="lowerLetter"/>
      <w:lvlText w:val="%2)"/>
      <w:lvlJc w:val="left"/>
      <w:pPr>
        <w:ind w:left="1440" w:hanging="360"/>
      </w:pPr>
      <w:rPr>
        <w:rFonts w:hint="default"/>
      </w:rPr>
    </w:lvl>
    <w:lvl w:ilvl="2" w:tplc="F698B328">
      <w:start w:val="1"/>
      <w:numFmt w:val="decimal"/>
      <w:lvlText w:val="%3)"/>
      <w:lvlJc w:val="right"/>
      <w:pPr>
        <w:ind w:left="2160" w:hanging="180"/>
      </w:pPr>
      <w:rPr>
        <w:rFonts w:ascii="Calibri" w:eastAsia="Batang" w:hAnsi="Calibri" w:cs="Calibr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34A620D"/>
    <w:multiLevelType w:val="hybridMultilevel"/>
    <w:tmpl w:val="8DE2BC94"/>
    <w:lvl w:ilvl="0" w:tplc="015C6E2C">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731C51A4"/>
    <w:multiLevelType w:val="hybridMultilevel"/>
    <w:tmpl w:val="AF22424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1" w15:restartNumberingAfterBreak="0">
    <w:nsid w:val="78BF78F9"/>
    <w:multiLevelType w:val="hybridMultilevel"/>
    <w:tmpl w:val="388A5F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6D628D"/>
    <w:multiLevelType w:val="hybridMultilevel"/>
    <w:tmpl w:val="2D3CA77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7B930B90"/>
    <w:multiLevelType w:val="hybridMultilevel"/>
    <w:tmpl w:val="012A0820"/>
    <w:lvl w:ilvl="0" w:tplc="015C6E2C">
      <w:start w:val="1"/>
      <w:numFmt w:val="lowerLetter"/>
      <w:lvlText w:val="%1)"/>
      <w:lvlJc w:val="left"/>
      <w:pPr>
        <w:tabs>
          <w:tab w:val="num" w:pos="720"/>
        </w:tabs>
        <w:ind w:left="720" w:hanging="360"/>
      </w:pPr>
      <w:rPr>
        <w:rFonts w:hint="default"/>
      </w:rPr>
    </w:lvl>
    <w:lvl w:ilvl="1" w:tplc="13D64E72">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61016B"/>
    <w:multiLevelType w:val="hybridMultilevel"/>
    <w:tmpl w:val="E4BA310E"/>
    <w:lvl w:ilvl="0" w:tplc="09A8AE3C">
      <w:start w:val="1"/>
      <w:numFmt w:val="lowerLetter"/>
      <w:lvlText w:val="%1)"/>
      <w:lvlJc w:val="left"/>
      <w:pPr>
        <w:ind w:left="1140" w:hanging="360"/>
      </w:pPr>
    </w:lvl>
    <w:lvl w:ilvl="1" w:tplc="B54CA0DA">
      <w:start w:val="1"/>
      <w:numFmt w:val="decimal"/>
      <w:lvlText w:val="%2."/>
      <w:lvlJc w:val="left"/>
      <w:pPr>
        <w:tabs>
          <w:tab w:val="num" w:pos="360"/>
        </w:tabs>
        <w:ind w:left="360" w:hanging="360"/>
      </w:pPr>
    </w:lvl>
    <w:lvl w:ilvl="2" w:tplc="54162D90">
      <w:start w:val="1"/>
      <w:numFmt w:val="decimal"/>
      <w:lvlText w:val="%3."/>
      <w:lvlJc w:val="left"/>
      <w:pPr>
        <w:tabs>
          <w:tab w:val="num" w:pos="2160"/>
        </w:tabs>
        <w:ind w:left="2160" w:hanging="360"/>
      </w:pPr>
      <w:rPr>
        <w:b w:val="0"/>
      </w:rPr>
    </w:lvl>
    <w:lvl w:ilvl="3" w:tplc="5B3A4CC6">
      <w:start w:val="1"/>
      <w:numFmt w:val="decimal"/>
      <w:lvlText w:val="%4."/>
      <w:lvlJc w:val="left"/>
      <w:pPr>
        <w:tabs>
          <w:tab w:val="num" w:pos="2880"/>
        </w:tabs>
        <w:ind w:left="2880" w:hanging="360"/>
      </w:pPr>
    </w:lvl>
    <w:lvl w:ilvl="4" w:tplc="E028E124">
      <w:start w:val="1"/>
      <w:numFmt w:val="decimal"/>
      <w:lvlText w:val="%5."/>
      <w:lvlJc w:val="left"/>
      <w:pPr>
        <w:tabs>
          <w:tab w:val="num" w:pos="3600"/>
        </w:tabs>
        <w:ind w:left="3600" w:hanging="360"/>
      </w:pPr>
    </w:lvl>
    <w:lvl w:ilvl="5" w:tplc="B944D5E0">
      <w:start w:val="1"/>
      <w:numFmt w:val="decimal"/>
      <w:lvlText w:val="%6."/>
      <w:lvlJc w:val="left"/>
      <w:pPr>
        <w:tabs>
          <w:tab w:val="num" w:pos="4320"/>
        </w:tabs>
        <w:ind w:left="4320" w:hanging="360"/>
      </w:pPr>
    </w:lvl>
    <w:lvl w:ilvl="6" w:tplc="6AAE08B6">
      <w:start w:val="1"/>
      <w:numFmt w:val="decimal"/>
      <w:lvlText w:val="%7."/>
      <w:lvlJc w:val="left"/>
      <w:pPr>
        <w:tabs>
          <w:tab w:val="num" w:pos="5040"/>
        </w:tabs>
        <w:ind w:left="5040" w:hanging="360"/>
      </w:pPr>
    </w:lvl>
    <w:lvl w:ilvl="7" w:tplc="9F82CEFE">
      <w:start w:val="1"/>
      <w:numFmt w:val="decimal"/>
      <w:lvlText w:val="%8."/>
      <w:lvlJc w:val="left"/>
      <w:pPr>
        <w:tabs>
          <w:tab w:val="num" w:pos="5760"/>
        </w:tabs>
        <w:ind w:left="5760" w:hanging="360"/>
      </w:pPr>
    </w:lvl>
    <w:lvl w:ilvl="8" w:tplc="7248A426">
      <w:start w:val="1"/>
      <w:numFmt w:val="decimal"/>
      <w:lvlText w:val="%9."/>
      <w:lvlJc w:val="left"/>
      <w:pPr>
        <w:tabs>
          <w:tab w:val="num" w:pos="6480"/>
        </w:tabs>
        <w:ind w:left="6480" w:hanging="360"/>
      </w:pPr>
    </w:lvl>
  </w:abstractNum>
  <w:num w:numId="1" w16cid:durableId="1467158888">
    <w:abstractNumId w:val="0"/>
  </w:num>
  <w:num w:numId="2" w16cid:durableId="1530801535">
    <w:abstractNumId w:val="1"/>
  </w:num>
  <w:num w:numId="3" w16cid:durableId="834688652">
    <w:abstractNumId w:val="32"/>
  </w:num>
  <w:num w:numId="4" w16cid:durableId="1587957979">
    <w:abstractNumId w:val="7"/>
  </w:num>
  <w:num w:numId="5" w16cid:durableId="733815269">
    <w:abstractNumId w:val="34"/>
  </w:num>
  <w:num w:numId="6" w16cid:durableId="1185677709">
    <w:abstractNumId w:val="29"/>
  </w:num>
  <w:num w:numId="7" w16cid:durableId="1143153477">
    <w:abstractNumId w:val="18"/>
  </w:num>
  <w:num w:numId="8" w16cid:durableId="122768674">
    <w:abstractNumId w:val="22"/>
  </w:num>
  <w:num w:numId="9" w16cid:durableId="977535326">
    <w:abstractNumId w:val="33"/>
  </w:num>
  <w:num w:numId="10" w16cid:durableId="1105735708">
    <w:abstractNumId w:val="23"/>
  </w:num>
  <w:num w:numId="11" w16cid:durableId="1682971548">
    <w:abstractNumId w:val="4"/>
  </w:num>
  <w:num w:numId="12" w16cid:durableId="2143689723">
    <w:abstractNumId w:val="19"/>
  </w:num>
  <w:num w:numId="13" w16cid:durableId="523904773">
    <w:abstractNumId w:val="10"/>
  </w:num>
  <w:num w:numId="14" w16cid:durableId="920218557">
    <w:abstractNumId w:val="3"/>
  </w:num>
  <w:num w:numId="15" w16cid:durableId="532158520">
    <w:abstractNumId w:val="24"/>
  </w:num>
  <w:num w:numId="16" w16cid:durableId="356783503">
    <w:abstractNumId w:val="14"/>
  </w:num>
  <w:num w:numId="17" w16cid:durableId="1428696896">
    <w:abstractNumId w:val="11"/>
  </w:num>
  <w:num w:numId="18" w16cid:durableId="556554711">
    <w:abstractNumId w:val="8"/>
  </w:num>
  <w:num w:numId="19" w16cid:durableId="955718076">
    <w:abstractNumId w:val="16"/>
  </w:num>
  <w:num w:numId="20" w16cid:durableId="680663118">
    <w:abstractNumId w:val="17"/>
  </w:num>
  <w:num w:numId="21" w16cid:durableId="1893273243">
    <w:abstractNumId w:val="5"/>
  </w:num>
  <w:num w:numId="22" w16cid:durableId="14774849">
    <w:abstractNumId w:val="21"/>
  </w:num>
  <w:num w:numId="23" w16cid:durableId="414983147">
    <w:abstractNumId w:val="9"/>
  </w:num>
  <w:num w:numId="24" w16cid:durableId="452017090">
    <w:abstractNumId w:val="20"/>
  </w:num>
  <w:num w:numId="25" w16cid:durableId="1359238030">
    <w:abstractNumId w:val="2"/>
  </w:num>
  <w:num w:numId="26" w16cid:durableId="2005738528">
    <w:abstractNumId w:val="30"/>
  </w:num>
  <w:num w:numId="27" w16cid:durableId="216085391">
    <w:abstractNumId w:val="25"/>
  </w:num>
  <w:num w:numId="28" w16cid:durableId="1797723750">
    <w:abstractNumId w:val="28"/>
  </w:num>
  <w:num w:numId="29" w16cid:durableId="536427165">
    <w:abstractNumId w:val="31"/>
  </w:num>
  <w:num w:numId="30" w16cid:durableId="1024480135">
    <w:abstractNumId w:val="13"/>
  </w:num>
  <w:num w:numId="31" w16cid:durableId="1832746171">
    <w:abstractNumId w:val="26"/>
  </w:num>
  <w:num w:numId="32" w16cid:durableId="1333533321">
    <w:abstractNumId w:val="15"/>
  </w:num>
  <w:num w:numId="33" w16cid:durableId="1108429573">
    <w:abstractNumId w:val="12"/>
  </w:num>
  <w:num w:numId="34" w16cid:durableId="1816485124">
    <w:abstractNumId w:val="6"/>
  </w:num>
  <w:num w:numId="35" w16cid:durableId="228536421">
    <w:abstractNumId w:val="27"/>
    <w:lvlOverride w:ilvl="0">
      <w:lvl w:ilvl="0">
        <w:start w:val="9"/>
        <w:numFmt w:val="decimal"/>
        <w:lvlText w:val="%1."/>
        <w:legacy w:legacy="1" w:legacySpace="0" w:legacyIndent="538"/>
        <w:lvlJc w:val="left"/>
        <w:rPr>
          <w:rFonts w:ascii="Calibri" w:hAnsi="Calibri" w:cs="Times New Roman" w:hint="default"/>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CFE"/>
    <w:rsid w:val="000750A5"/>
    <w:rsid w:val="000940DA"/>
    <w:rsid w:val="00094B60"/>
    <w:rsid w:val="000C4F64"/>
    <w:rsid w:val="00127D25"/>
    <w:rsid w:val="0015529C"/>
    <w:rsid w:val="001B314D"/>
    <w:rsid w:val="001C1F83"/>
    <w:rsid w:val="00253689"/>
    <w:rsid w:val="00274B38"/>
    <w:rsid w:val="00276EE8"/>
    <w:rsid w:val="00285F61"/>
    <w:rsid w:val="002A7A38"/>
    <w:rsid w:val="002D59F8"/>
    <w:rsid w:val="00323AA6"/>
    <w:rsid w:val="0036359D"/>
    <w:rsid w:val="003A6C95"/>
    <w:rsid w:val="003C2B4D"/>
    <w:rsid w:val="003C6C2B"/>
    <w:rsid w:val="003E03B6"/>
    <w:rsid w:val="004677C0"/>
    <w:rsid w:val="00495956"/>
    <w:rsid w:val="004E5A5C"/>
    <w:rsid w:val="00593428"/>
    <w:rsid w:val="0059744E"/>
    <w:rsid w:val="005B304C"/>
    <w:rsid w:val="00663B7D"/>
    <w:rsid w:val="00672064"/>
    <w:rsid w:val="0068147C"/>
    <w:rsid w:val="00686574"/>
    <w:rsid w:val="006905B9"/>
    <w:rsid w:val="006B7FF7"/>
    <w:rsid w:val="0073201F"/>
    <w:rsid w:val="00760694"/>
    <w:rsid w:val="00793059"/>
    <w:rsid w:val="00793854"/>
    <w:rsid w:val="007B49E0"/>
    <w:rsid w:val="007C338C"/>
    <w:rsid w:val="007F61C5"/>
    <w:rsid w:val="0081640F"/>
    <w:rsid w:val="0082438D"/>
    <w:rsid w:val="00824EC8"/>
    <w:rsid w:val="00885777"/>
    <w:rsid w:val="008F0DDF"/>
    <w:rsid w:val="009A403D"/>
    <w:rsid w:val="009B76F3"/>
    <w:rsid w:val="009D4164"/>
    <w:rsid w:val="00A0468A"/>
    <w:rsid w:val="00A1033C"/>
    <w:rsid w:val="00A308B4"/>
    <w:rsid w:val="00A52DAE"/>
    <w:rsid w:val="00A97077"/>
    <w:rsid w:val="00A97661"/>
    <w:rsid w:val="00AC2D8F"/>
    <w:rsid w:val="00AC3DC8"/>
    <w:rsid w:val="00B80978"/>
    <w:rsid w:val="00BB7CF4"/>
    <w:rsid w:val="00BC22DB"/>
    <w:rsid w:val="00BC54F7"/>
    <w:rsid w:val="00C1767E"/>
    <w:rsid w:val="00C25081"/>
    <w:rsid w:val="00C83A95"/>
    <w:rsid w:val="00CF038E"/>
    <w:rsid w:val="00CF3C2A"/>
    <w:rsid w:val="00D84B00"/>
    <w:rsid w:val="00DF149A"/>
    <w:rsid w:val="00E1184D"/>
    <w:rsid w:val="00E21CFE"/>
    <w:rsid w:val="00E239FF"/>
    <w:rsid w:val="00E36C14"/>
    <w:rsid w:val="00E613FE"/>
    <w:rsid w:val="00E71813"/>
    <w:rsid w:val="00EC1C2E"/>
    <w:rsid w:val="00EE1779"/>
    <w:rsid w:val="00F9119B"/>
    <w:rsid w:val="00FC7D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B21B0"/>
  <w15:chartTrackingRefBased/>
  <w15:docId w15:val="{0DD29A56-A2D6-4C97-B676-CA31BEE3A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21CFE"/>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E21CFE"/>
    <w:pPr>
      <w:keepNext/>
      <w:numPr>
        <w:numId w:val="1"/>
      </w:numPr>
      <w:jc w:val="center"/>
      <w:outlineLvl w:val="0"/>
    </w:pPr>
    <w:rPr>
      <w:b/>
      <w:bCs/>
    </w:rPr>
  </w:style>
  <w:style w:type="paragraph" w:styleId="Nagwek2">
    <w:name w:val="heading 2"/>
    <w:basedOn w:val="Normalny"/>
    <w:next w:val="Normalny"/>
    <w:link w:val="Nagwek2Znak"/>
    <w:qFormat/>
    <w:rsid w:val="00E21CFE"/>
    <w:pPr>
      <w:keepNext/>
      <w:numPr>
        <w:ilvl w:val="1"/>
        <w:numId w:val="1"/>
      </w:numPr>
      <w:spacing w:before="240" w:after="60"/>
      <w:outlineLvl w:val="1"/>
    </w:pPr>
    <w:rPr>
      <w:rFonts w:ascii="Arial" w:hAnsi="Arial"/>
      <w:b/>
      <w:i/>
    </w:rPr>
  </w:style>
  <w:style w:type="paragraph" w:styleId="Nagwek3">
    <w:name w:val="heading 3"/>
    <w:basedOn w:val="Normalny"/>
    <w:next w:val="Normalny"/>
    <w:link w:val="Nagwek3Znak"/>
    <w:qFormat/>
    <w:rsid w:val="00E21CFE"/>
    <w:pPr>
      <w:keepNext/>
      <w:numPr>
        <w:ilvl w:val="2"/>
        <w:numId w:val="1"/>
      </w:numPr>
      <w:spacing w:before="240" w:after="60"/>
      <w:outlineLvl w:val="2"/>
    </w:pPr>
    <w:rPr>
      <w:rFonts w:ascii="Arial" w:hAnsi="Arial"/>
    </w:rPr>
  </w:style>
  <w:style w:type="paragraph" w:styleId="Nagwek4">
    <w:name w:val="heading 4"/>
    <w:basedOn w:val="Normalny"/>
    <w:next w:val="Normalny"/>
    <w:link w:val="Nagwek4Znak"/>
    <w:qFormat/>
    <w:rsid w:val="00E21CFE"/>
    <w:pPr>
      <w:keepNext/>
      <w:numPr>
        <w:ilvl w:val="3"/>
        <w:numId w:val="1"/>
      </w:numPr>
      <w:spacing w:before="100" w:after="100"/>
      <w:outlineLvl w:val="3"/>
    </w:pPr>
    <w:rPr>
      <w:rFonts w:ascii="Arial Narrow" w:hAnsi="Arial Narrow"/>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21CFE"/>
    <w:rPr>
      <w:rFonts w:ascii="Times New Roman" w:eastAsia="Times New Roman" w:hAnsi="Times New Roman" w:cs="Times New Roman"/>
      <w:b/>
      <w:bCs/>
      <w:sz w:val="24"/>
      <w:szCs w:val="24"/>
      <w:lang w:eastAsia="ar-SA"/>
    </w:rPr>
  </w:style>
  <w:style w:type="character" w:customStyle="1" w:styleId="Nagwek2Znak">
    <w:name w:val="Nagłówek 2 Znak"/>
    <w:basedOn w:val="Domylnaczcionkaakapitu"/>
    <w:link w:val="Nagwek2"/>
    <w:rsid w:val="00E21CFE"/>
    <w:rPr>
      <w:rFonts w:ascii="Arial" w:eastAsia="Times New Roman" w:hAnsi="Arial" w:cs="Times New Roman"/>
      <w:b/>
      <w:i/>
      <w:sz w:val="24"/>
      <w:szCs w:val="24"/>
      <w:lang w:eastAsia="ar-SA"/>
    </w:rPr>
  </w:style>
  <w:style w:type="character" w:customStyle="1" w:styleId="Nagwek3Znak">
    <w:name w:val="Nagłówek 3 Znak"/>
    <w:basedOn w:val="Domylnaczcionkaakapitu"/>
    <w:link w:val="Nagwek3"/>
    <w:rsid w:val="00E21CFE"/>
    <w:rPr>
      <w:rFonts w:ascii="Arial" w:eastAsia="Times New Roman" w:hAnsi="Arial" w:cs="Times New Roman"/>
      <w:sz w:val="24"/>
      <w:szCs w:val="24"/>
      <w:lang w:eastAsia="ar-SA"/>
    </w:rPr>
  </w:style>
  <w:style w:type="character" w:customStyle="1" w:styleId="Nagwek4Znak">
    <w:name w:val="Nagłówek 4 Znak"/>
    <w:basedOn w:val="Domylnaczcionkaakapitu"/>
    <w:link w:val="Nagwek4"/>
    <w:rsid w:val="00E21CFE"/>
    <w:rPr>
      <w:rFonts w:ascii="Arial Narrow" w:eastAsia="Times New Roman" w:hAnsi="Arial Narrow" w:cs="Times New Roman"/>
      <w:b/>
      <w:bCs/>
      <w:szCs w:val="24"/>
      <w:lang w:eastAsia="ar-SA"/>
    </w:rPr>
  </w:style>
  <w:style w:type="paragraph" w:styleId="NormalnyWeb">
    <w:name w:val="Normal (Web)"/>
    <w:basedOn w:val="Normalny"/>
    <w:uiPriority w:val="99"/>
    <w:rsid w:val="00E21CFE"/>
    <w:pPr>
      <w:spacing w:before="100" w:after="100"/>
    </w:pPr>
  </w:style>
  <w:style w:type="paragraph" w:styleId="Stopka">
    <w:name w:val="footer"/>
    <w:basedOn w:val="Normalny"/>
    <w:link w:val="StopkaZnak"/>
    <w:rsid w:val="00E21CFE"/>
    <w:pPr>
      <w:tabs>
        <w:tab w:val="center" w:pos="4536"/>
        <w:tab w:val="right" w:pos="9072"/>
      </w:tabs>
    </w:pPr>
  </w:style>
  <w:style w:type="character" w:customStyle="1" w:styleId="StopkaZnak">
    <w:name w:val="Stopka Znak"/>
    <w:basedOn w:val="Domylnaczcionkaakapitu"/>
    <w:link w:val="Stopka"/>
    <w:rsid w:val="00E21CFE"/>
    <w:rPr>
      <w:rFonts w:ascii="Times New Roman" w:eastAsia="Times New Roman" w:hAnsi="Times New Roman" w:cs="Times New Roman"/>
      <w:sz w:val="24"/>
      <w:szCs w:val="24"/>
      <w:lang w:eastAsia="ar-SA"/>
    </w:rPr>
  </w:style>
  <w:style w:type="paragraph" w:styleId="Akapitzlist">
    <w:name w:val="List Paragraph"/>
    <w:aliases w:val="CW_Lista,Obiekt,List Paragraph1,List Paragraph,normalny tekst,General Header,Odsyłacz do Tabel,sw tekst,Numerowanie,Akapit z listą BS,Akapit z listą1,Średnia siatka 1 — akcent 21,List Paragraph_0,Kolorowa lista — akcent 11,Akapit z listą3"/>
    <w:basedOn w:val="Normalny"/>
    <w:link w:val="AkapitzlistZnak"/>
    <w:uiPriority w:val="99"/>
    <w:qFormat/>
    <w:rsid w:val="00E21CFE"/>
    <w:pPr>
      <w:suppressAutoHyphens w:val="0"/>
      <w:spacing w:after="200" w:line="276" w:lineRule="auto"/>
      <w:ind w:left="720"/>
      <w:contextualSpacing/>
    </w:pPr>
    <w:rPr>
      <w:rFonts w:ascii="Calibri" w:hAnsi="Calibri"/>
      <w:sz w:val="22"/>
      <w:szCs w:val="22"/>
      <w:lang w:eastAsia="pl-PL"/>
    </w:rPr>
  </w:style>
  <w:style w:type="character" w:styleId="Hipercze">
    <w:name w:val="Hyperlink"/>
    <w:basedOn w:val="Domylnaczcionkaakapitu"/>
    <w:uiPriority w:val="99"/>
    <w:unhideWhenUsed/>
    <w:rsid w:val="00E21CFE"/>
    <w:rPr>
      <w:color w:val="0563C1" w:themeColor="hyperlink"/>
      <w:u w:val="single"/>
    </w:rPr>
  </w:style>
  <w:style w:type="paragraph" w:styleId="Poprawka">
    <w:name w:val="Revision"/>
    <w:hidden/>
    <w:uiPriority w:val="99"/>
    <w:semiHidden/>
    <w:rsid w:val="00323AA6"/>
    <w:pPr>
      <w:spacing w:after="0" w:line="240" w:lineRule="auto"/>
    </w:pPr>
    <w:rPr>
      <w:rFonts w:ascii="Times New Roman" w:eastAsia="Times New Roman" w:hAnsi="Times New Roman" w:cs="Times New Roman"/>
      <w:sz w:val="24"/>
      <w:szCs w:val="24"/>
      <w:lang w:eastAsia="ar-SA"/>
    </w:rPr>
  </w:style>
  <w:style w:type="character" w:customStyle="1" w:styleId="size">
    <w:name w:val="size"/>
    <w:basedOn w:val="Domylnaczcionkaakapitu"/>
    <w:rsid w:val="00A97661"/>
  </w:style>
  <w:style w:type="character" w:styleId="Odwoaniedokomentarza">
    <w:name w:val="annotation reference"/>
    <w:basedOn w:val="Domylnaczcionkaakapitu"/>
    <w:uiPriority w:val="99"/>
    <w:semiHidden/>
    <w:unhideWhenUsed/>
    <w:rsid w:val="00276EE8"/>
    <w:rPr>
      <w:sz w:val="16"/>
      <w:szCs w:val="16"/>
    </w:rPr>
  </w:style>
  <w:style w:type="paragraph" w:styleId="Tekstkomentarza">
    <w:name w:val="annotation text"/>
    <w:basedOn w:val="Normalny"/>
    <w:link w:val="TekstkomentarzaZnak"/>
    <w:uiPriority w:val="99"/>
    <w:semiHidden/>
    <w:unhideWhenUsed/>
    <w:rsid w:val="00276EE8"/>
    <w:rPr>
      <w:sz w:val="20"/>
      <w:szCs w:val="20"/>
    </w:rPr>
  </w:style>
  <w:style w:type="character" w:customStyle="1" w:styleId="TekstkomentarzaZnak">
    <w:name w:val="Tekst komentarza Znak"/>
    <w:basedOn w:val="Domylnaczcionkaakapitu"/>
    <w:link w:val="Tekstkomentarza"/>
    <w:uiPriority w:val="99"/>
    <w:semiHidden/>
    <w:rsid w:val="00276EE8"/>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276EE8"/>
    <w:rPr>
      <w:b/>
      <w:bCs/>
    </w:rPr>
  </w:style>
  <w:style w:type="character" w:customStyle="1" w:styleId="TematkomentarzaZnak">
    <w:name w:val="Temat komentarza Znak"/>
    <w:basedOn w:val="TekstkomentarzaZnak"/>
    <w:link w:val="Tematkomentarza"/>
    <w:uiPriority w:val="99"/>
    <w:semiHidden/>
    <w:rsid w:val="00276EE8"/>
    <w:rPr>
      <w:rFonts w:ascii="Times New Roman" w:eastAsia="Times New Roman" w:hAnsi="Times New Roman" w:cs="Times New Roman"/>
      <w:b/>
      <w:bCs/>
      <w:sz w:val="20"/>
      <w:szCs w:val="20"/>
      <w:lang w:eastAsia="ar-SA"/>
    </w:rPr>
  </w:style>
  <w:style w:type="paragraph" w:styleId="Tekstdymka">
    <w:name w:val="Balloon Text"/>
    <w:basedOn w:val="Normalny"/>
    <w:link w:val="TekstdymkaZnak"/>
    <w:uiPriority w:val="99"/>
    <w:semiHidden/>
    <w:unhideWhenUsed/>
    <w:rsid w:val="00276EE8"/>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6EE8"/>
    <w:rPr>
      <w:rFonts w:ascii="Segoe UI" w:eastAsia="Times New Roman" w:hAnsi="Segoe UI" w:cs="Segoe UI"/>
      <w:sz w:val="18"/>
      <w:szCs w:val="18"/>
      <w:lang w:eastAsia="ar-SA"/>
    </w:rPr>
  </w:style>
  <w:style w:type="paragraph" w:styleId="Nagwek">
    <w:name w:val="header"/>
    <w:basedOn w:val="Normalny"/>
    <w:link w:val="NagwekZnak"/>
    <w:uiPriority w:val="99"/>
    <w:unhideWhenUsed/>
    <w:rsid w:val="00BB7CF4"/>
    <w:pPr>
      <w:tabs>
        <w:tab w:val="center" w:pos="4536"/>
        <w:tab w:val="right" w:pos="9072"/>
      </w:tabs>
    </w:pPr>
  </w:style>
  <w:style w:type="character" w:customStyle="1" w:styleId="NagwekZnak">
    <w:name w:val="Nagłówek Znak"/>
    <w:basedOn w:val="Domylnaczcionkaakapitu"/>
    <w:link w:val="Nagwek"/>
    <w:uiPriority w:val="99"/>
    <w:rsid w:val="00BB7CF4"/>
    <w:rPr>
      <w:rFonts w:ascii="Times New Roman" w:eastAsia="Times New Roman" w:hAnsi="Times New Roman" w:cs="Times New Roman"/>
      <w:sz w:val="24"/>
      <w:szCs w:val="24"/>
      <w:lang w:eastAsia="ar-SA"/>
    </w:rPr>
  </w:style>
  <w:style w:type="paragraph" w:customStyle="1" w:styleId="Style6">
    <w:name w:val="Style6"/>
    <w:basedOn w:val="Normalny"/>
    <w:uiPriority w:val="99"/>
    <w:rsid w:val="00BB7CF4"/>
    <w:pPr>
      <w:widowControl w:val="0"/>
      <w:suppressAutoHyphens w:val="0"/>
      <w:autoSpaceDE w:val="0"/>
      <w:autoSpaceDN w:val="0"/>
      <w:adjustRightInd w:val="0"/>
      <w:spacing w:line="586" w:lineRule="exact"/>
      <w:jc w:val="both"/>
    </w:pPr>
    <w:rPr>
      <w:rFonts w:ascii="Calibri" w:hAnsi="Calibri"/>
      <w:lang w:eastAsia="pl-PL"/>
    </w:rPr>
  </w:style>
  <w:style w:type="character" w:customStyle="1" w:styleId="FontStyle23">
    <w:name w:val="Font Style23"/>
    <w:uiPriority w:val="99"/>
    <w:rsid w:val="00BB7CF4"/>
    <w:rPr>
      <w:rFonts w:ascii="Calibri" w:hAnsi="Calibri" w:cs="Calibri"/>
      <w:color w:val="000000"/>
      <w:sz w:val="20"/>
      <w:szCs w:val="20"/>
    </w:rPr>
  </w:style>
  <w:style w:type="paragraph" w:customStyle="1" w:styleId="Domylnie">
    <w:name w:val="Domyślnie"/>
    <w:uiPriority w:val="99"/>
    <w:rsid w:val="007C338C"/>
    <w:pPr>
      <w:widowControl w:val="0"/>
      <w:autoSpaceDN w:val="0"/>
      <w:adjustRightInd w:val="0"/>
    </w:pPr>
    <w:rPr>
      <w:rFonts w:eastAsiaTheme="minorEastAsia"/>
      <w:kern w:val="1"/>
      <w:sz w:val="24"/>
      <w:szCs w:val="24"/>
      <w:lang w:eastAsia="zh-CN"/>
    </w:rPr>
  </w:style>
  <w:style w:type="character" w:customStyle="1" w:styleId="AkapitzlistZnak">
    <w:name w:val="Akapit z listą Znak"/>
    <w:aliases w:val="CW_Lista Znak,Obiekt Znak,List Paragraph1 Znak,List Paragraph Znak,normalny tekst Znak,General Header Znak,Odsyłacz do Tabel Znak,sw tekst Znak,Numerowanie Znak,Akapit z listą BS Znak,Akapit z listą1 Znak,List Paragraph_0 Znak"/>
    <w:link w:val="Akapitzlist"/>
    <w:uiPriority w:val="99"/>
    <w:qFormat/>
    <w:rsid w:val="00253689"/>
    <w:rPr>
      <w:rFonts w:ascii="Calibri" w:eastAsia="Times New Roman" w:hAnsi="Calibri" w:cs="Times New Roman"/>
      <w:lang w:eastAsia="pl-PL"/>
    </w:rPr>
  </w:style>
  <w:style w:type="paragraph" w:customStyle="1" w:styleId="Style15">
    <w:name w:val="Style15"/>
    <w:basedOn w:val="Normalny"/>
    <w:uiPriority w:val="99"/>
    <w:rsid w:val="009D4164"/>
    <w:pPr>
      <w:widowControl w:val="0"/>
      <w:suppressAutoHyphens w:val="0"/>
      <w:autoSpaceDE w:val="0"/>
      <w:autoSpaceDN w:val="0"/>
      <w:adjustRightInd w:val="0"/>
      <w:spacing w:line="293" w:lineRule="exact"/>
      <w:ind w:hanging="518"/>
      <w:jc w:val="both"/>
    </w:pPr>
    <w:rPr>
      <w:rFonts w:ascii="Calibri" w:hAnsi="Calibri"/>
      <w:lang w:eastAsia="pl-PL"/>
    </w:rPr>
  </w:style>
  <w:style w:type="paragraph" w:customStyle="1" w:styleId="Style7">
    <w:name w:val="Style7"/>
    <w:basedOn w:val="Normalny"/>
    <w:uiPriority w:val="99"/>
    <w:rsid w:val="009D4164"/>
    <w:pPr>
      <w:widowControl w:val="0"/>
      <w:suppressAutoHyphens w:val="0"/>
      <w:autoSpaceDE w:val="0"/>
      <w:autoSpaceDN w:val="0"/>
      <w:adjustRightInd w:val="0"/>
      <w:spacing w:line="293" w:lineRule="exact"/>
      <w:ind w:hanging="533"/>
      <w:jc w:val="both"/>
    </w:pPr>
    <w:rPr>
      <w:rFonts w:ascii="Calibri" w:hAnsi="Calibri"/>
      <w:lang w:eastAsia="pl-PL"/>
    </w:rPr>
  </w:style>
  <w:style w:type="character" w:styleId="Nierozpoznanawzmianka">
    <w:name w:val="Unresolved Mention"/>
    <w:basedOn w:val="Domylnaczcionkaakapitu"/>
    <w:uiPriority w:val="99"/>
    <w:semiHidden/>
    <w:unhideWhenUsed/>
    <w:rsid w:val="009D4164"/>
    <w:rPr>
      <w:color w:val="605E5C"/>
      <w:shd w:val="clear" w:color="auto" w:fill="E1DFDD"/>
    </w:rPr>
  </w:style>
  <w:style w:type="paragraph" w:customStyle="1" w:styleId="Style10">
    <w:name w:val="Style10"/>
    <w:basedOn w:val="Normalny"/>
    <w:uiPriority w:val="99"/>
    <w:rsid w:val="009D4164"/>
    <w:pPr>
      <w:widowControl w:val="0"/>
      <w:suppressAutoHyphens w:val="0"/>
      <w:autoSpaceDE w:val="0"/>
      <w:autoSpaceDN w:val="0"/>
      <w:adjustRightInd w:val="0"/>
      <w:spacing w:line="293" w:lineRule="exact"/>
      <w:ind w:hanging="528"/>
    </w:pPr>
    <w:rPr>
      <w:rFonts w:ascii="Calibri" w:hAnsi="Calibri"/>
      <w:lang w:eastAsia="pl-PL"/>
    </w:rPr>
  </w:style>
  <w:style w:type="paragraph" w:customStyle="1" w:styleId="Style12">
    <w:name w:val="Style12"/>
    <w:basedOn w:val="Normalny"/>
    <w:uiPriority w:val="99"/>
    <w:rsid w:val="009D4164"/>
    <w:pPr>
      <w:widowControl w:val="0"/>
      <w:suppressAutoHyphens w:val="0"/>
      <w:autoSpaceDE w:val="0"/>
      <w:autoSpaceDN w:val="0"/>
      <w:adjustRightInd w:val="0"/>
      <w:spacing w:line="274" w:lineRule="exact"/>
      <w:ind w:hanging="355"/>
      <w:jc w:val="both"/>
    </w:pPr>
    <w:rPr>
      <w:rFonts w:ascii="Arial" w:eastAsiaTheme="minorEastAsia" w:hAnsi="Arial" w:cs="Arial"/>
      <w:lang w:eastAsia="pl-PL"/>
    </w:rPr>
  </w:style>
  <w:style w:type="character" w:customStyle="1" w:styleId="FontStyle48">
    <w:name w:val="Font Style48"/>
    <w:basedOn w:val="Domylnaczcionkaakapitu"/>
    <w:uiPriority w:val="99"/>
    <w:rsid w:val="009D4164"/>
    <w:rPr>
      <w:rFonts w:ascii="Arial" w:hAnsi="Arial" w:cs="Arial"/>
      <w:color w:val="000000"/>
      <w:sz w:val="20"/>
      <w:szCs w:val="20"/>
    </w:rPr>
  </w:style>
  <w:style w:type="character" w:customStyle="1" w:styleId="s7">
    <w:name w:val="s7"/>
    <w:basedOn w:val="Domylnaczcionkaakapitu"/>
    <w:rsid w:val="009D4164"/>
  </w:style>
  <w:style w:type="character" w:customStyle="1" w:styleId="apple-converted-space">
    <w:name w:val="apple-converted-space"/>
    <w:basedOn w:val="Domylnaczcionkaakapitu"/>
    <w:rsid w:val="009D4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295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zysztof.pulkiewicz@bcmlogic.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eniks.gov.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ziennik@muzeumkrakowa.pl" TargetMode="External"/><Relationship Id="rId4" Type="http://schemas.openxmlformats.org/officeDocument/2006/relationships/webSettings" Target="webSettings.xml"/><Relationship Id="rId9" Type="http://schemas.openxmlformats.org/officeDocument/2006/relationships/hyperlink" Target="mailto:anna.ciesielska@bcmlogic.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3562</Words>
  <Characters>21374</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Nowicka</dc:creator>
  <cp:keywords/>
  <dc:description/>
  <cp:lastModifiedBy>Agnieszka Gębiś</cp:lastModifiedBy>
  <cp:revision>3</cp:revision>
  <dcterms:created xsi:type="dcterms:W3CDTF">2026-10-30T11:41:00Z</dcterms:created>
  <dcterms:modified xsi:type="dcterms:W3CDTF">2026-10-30T11:41:00Z</dcterms:modified>
</cp:coreProperties>
</file>