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8A6" w:rsidRDefault="004468A6" w:rsidP="004468A6">
      <w:pPr>
        <w:pStyle w:val="pkt"/>
        <w:tabs>
          <w:tab w:val="left" w:pos="3780"/>
          <w:tab w:val="left" w:leader="dot" w:pos="8460"/>
        </w:tabs>
        <w:spacing w:before="0" w:after="0"/>
        <w:ind w:left="28" w:firstLine="0"/>
        <w:rPr>
          <w:sz w:val="22"/>
          <w:szCs w:val="22"/>
        </w:rPr>
      </w:pPr>
    </w:p>
    <w:p w:rsidR="004468A6" w:rsidRDefault="004468A6" w:rsidP="004468A6">
      <w:pPr>
        <w:pStyle w:val="pkt"/>
        <w:tabs>
          <w:tab w:val="left" w:pos="3780"/>
          <w:tab w:val="left" w:leader="dot" w:pos="8460"/>
        </w:tabs>
        <w:spacing w:before="0" w:after="0"/>
        <w:ind w:left="28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ab/>
        <w:t xml:space="preserve">                     </w:t>
      </w:r>
      <w:r w:rsidR="00D0523C"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</w:t>
      </w:r>
      <w:r w:rsidR="00D0523C">
        <w:rPr>
          <w:sz w:val="22"/>
          <w:szCs w:val="22"/>
        </w:rPr>
        <w:t>……….</w:t>
      </w:r>
      <w:r w:rsidR="00D0523C">
        <w:rPr>
          <w:sz w:val="22"/>
          <w:szCs w:val="22"/>
        </w:rPr>
        <w:tab/>
      </w:r>
      <w:r w:rsidR="005F3683">
        <w:rPr>
          <w:sz w:val="22"/>
          <w:szCs w:val="22"/>
        </w:rPr>
        <w:t>…….</w:t>
      </w:r>
      <w:r w:rsidR="00D0523C">
        <w:rPr>
          <w:sz w:val="22"/>
          <w:szCs w:val="22"/>
        </w:rPr>
        <w:t>……………………..</w:t>
      </w:r>
      <w:r>
        <w:rPr>
          <w:sz w:val="22"/>
          <w:szCs w:val="22"/>
        </w:rPr>
        <w:t>…</w:t>
      </w:r>
    </w:p>
    <w:p w:rsidR="004468A6" w:rsidRDefault="004468A6" w:rsidP="004468A6">
      <w:pPr>
        <w:pStyle w:val="pkt"/>
        <w:tabs>
          <w:tab w:val="left" w:pos="3780"/>
          <w:tab w:val="left" w:leader="dot" w:pos="8460"/>
        </w:tabs>
        <w:spacing w:before="0" w:after="0"/>
        <w:ind w:left="28" w:firstLine="0"/>
        <w:rPr>
          <w:sz w:val="18"/>
          <w:szCs w:val="18"/>
        </w:rPr>
      </w:pPr>
      <w:r>
        <w:rPr>
          <w:sz w:val="18"/>
          <w:szCs w:val="18"/>
        </w:rPr>
        <w:t xml:space="preserve">           (</w:t>
      </w:r>
      <w:r w:rsidR="00771E0F">
        <w:rPr>
          <w:sz w:val="18"/>
          <w:szCs w:val="18"/>
        </w:rPr>
        <w:t>Nazwa i adres Wykonawcy</w:t>
      </w:r>
      <w:r>
        <w:rPr>
          <w:sz w:val="18"/>
          <w:szCs w:val="18"/>
        </w:rPr>
        <w:t xml:space="preserve">) </w:t>
      </w:r>
      <w:r>
        <w:rPr>
          <w:sz w:val="18"/>
          <w:szCs w:val="18"/>
        </w:rPr>
        <w:tab/>
        <w:t xml:space="preserve">                            </w:t>
      </w:r>
      <w:r w:rsidR="00D0523C">
        <w:rPr>
          <w:sz w:val="18"/>
          <w:szCs w:val="18"/>
        </w:rPr>
        <w:t xml:space="preserve">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(miejscowość, data)</w:t>
      </w:r>
    </w:p>
    <w:p w:rsidR="004468A6" w:rsidRDefault="004468A6" w:rsidP="004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B07F3" w:rsidRDefault="006B07F3" w:rsidP="004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468A6" w:rsidRDefault="004468A6" w:rsidP="004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468A6" w:rsidRDefault="00B5793B" w:rsidP="004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FORMULARZ </w:t>
      </w:r>
      <w:r w:rsidR="009F0E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ASORTYMENTOWO</w:t>
      </w:r>
      <w:r w:rsidR="001A7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9F0E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ILOŚCIOWY</w:t>
      </w:r>
    </w:p>
    <w:p w:rsidR="00D81688" w:rsidRPr="004468A6" w:rsidRDefault="00D81688" w:rsidP="00446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468A6" w:rsidRPr="004468A6" w:rsidRDefault="004468A6" w:rsidP="00446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268"/>
        <w:gridCol w:w="1842"/>
        <w:gridCol w:w="1701"/>
        <w:gridCol w:w="993"/>
        <w:gridCol w:w="1559"/>
        <w:gridCol w:w="2410"/>
        <w:gridCol w:w="1417"/>
        <w:gridCol w:w="2552"/>
      </w:tblGrid>
      <w:tr w:rsidR="00170A28" w:rsidRPr="00A21039" w:rsidTr="00AD5AFD">
        <w:trPr>
          <w:trHeight w:val="1307"/>
        </w:trPr>
        <w:tc>
          <w:tcPr>
            <w:tcW w:w="496" w:type="dxa"/>
            <w:vAlign w:val="center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10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68" w:type="dxa"/>
            <w:vAlign w:val="center"/>
          </w:tcPr>
          <w:p w:rsidR="00170A28" w:rsidRPr="00A21039" w:rsidRDefault="00170A28" w:rsidP="004468A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produktu</w:t>
            </w:r>
          </w:p>
        </w:tc>
        <w:tc>
          <w:tcPr>
            <w:tcW w:w="1842" w:type="dxa"/>
            <w:vAlign w:val="center"/>
          </w:tcPr>
          <w:p w:rsidR="00170A28" w:rsidRPr="00A21039" w:rsidRDefault="00170A28" w:rsidP="00ED0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Szacunkowa ilość ( L )</w:t>
            </w:r>
          </w:p>
        </w:tc>
        <w:tc>
          <w:tcPr>
            <w:tcW w:w="1701" w:type="dxa"/>
          </w:tcPr>
          <w:p w:rsidR="00170A28" w:rsidRDefault="00170A28" w:rsidP="0056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70A28" w:rsidRDefault="00170A28" w:rsidP="00C22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Cena referencyjna </w:t>
            </w:r>
            <w:r w:rsidRPr="00A210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netto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za 1 L</w:t>
            </w:r>
          </w:p>
        </w:tc>
        <w:tc>
          <w:tcPr>
            <w:tcW w:w="993" w:type="dxa"/>
            <w:vAlign w:val="center"/>
          </w:tcPr>
          <w:p w:rsidR="00170A28" w:rsidRDefault="00170A28" w:rsidP="00BC0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70A28" w:rsidRDefault="00170A28" w:rsidP="00BC0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Stały rabat          ( % )</w:t>
            </w:r>
          </w:p>
          <w:p w:rsidR="00170A28" w:rsidRPr="00A21039" w:rsidRDefault="00170A28" w:rsidP="00AD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59" w:type="dxa"/>
          </w:tcPr>
          <w:p w:rsidR="00170A28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70A28" w:rsidRPr="00170A28" w:rsidRDefault="00170A28" w:rsidP="002F7A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70A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netto za 1 L po rabacie (zł)</w:t>
            </w:r>
          </w:p>
        </w:tc>
        <w:tc>
          <w:tcPr>
            <w:tcW w:w="2410" w:type="dxa"/>
            <w:vAlign w:val="center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10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netto</w:t>
            </w:r>
          </w:p>
          <w:p w:rsidR="00170A28" w:rsidRDefault="00284764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</w:t>
            </w:r>
            <w:r w:rsidR="00170A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rabacie</w:t>
            </w:r>
          </w:p>
          <w:p w:rsidR="00170A28" w:rsidRPr="001A4D27" w:rsidRDefault="00170A28" w:rsidP="00AD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 w:rsidRPr="001A4D2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 xml:space="preserve"> </w:t>
            </w:r>
          </w:p>
        </w:tc>
        <w:tc>
          <w:tcPr>
            <w:tcW w:w="1417" w:type="dxa"/>
          </w:tcPr>
          <w:p w:rsidR="00170A28" w:rsidRDefault="00170A28" w:rsidP="004468A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70A28" w:rsidRDefault="00170A28" w:rsidP="004468A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70A28" w:rsidRDefault="00322895" w:rsidP="004468A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Kwota </w:t>
            </w:r>
            <w:r w:rsidR="00170A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VAT </w:t>
            </w:r>
          </w:p>
          <w:p w:rsidR="00170A28" w:rsidRPr="00A21039" w:rsidRDefault="00170A28" w:rsidP="004468A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 zł )</w:t>
            </w:r>
          </w:p>
        </w:tc>
        <w:tc>
          <w:tcPr>
            <w:tcW w:w="2552" w:type="dxa"/>
            <w:vAlign w:val="center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</w:t>
            </w:r>
            <w:r w:rsidR="003228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po rabacie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(zł)</w:t>
            </w:r>
          </w:p>
          <w:p w:rsidR="00170A28" w:rsidRPr="00A21039" w:rsidRDefault="00170A28" w:rsidP="00950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170A28" w:rsidRPr="00A21039" w:rsidTr="002F7A29">
        <w:trPr>
          <w:trHeight w:val="228"/>
        </w:trPr>
        <w:tc>
          <w:tcPr>
            <w:tcW w:w="496" w:type="dxa"/>
            <w:vAlign w:val="center"/>
          </w:tcPr>
          <w:p w:rsidR="00170A28" w:rsidRPr="00BC0321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3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70A28" w:rsidRPr="00BC0321" w:rsidRDefault="00170A28" w:rsidP="00E54EF0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3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70A28" w:rsidRPr="00BC0321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3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01" w:type="dxa"/>
            <w:vAlign w:val="center"/>
          </w:tcPr>
          <w:p w:rsidR="00170A28" w:rsidRPr="00BC0321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03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93" w:type="dxa"/>
            <w:vAlign w:val="center"/>
          </w:tcPr>
          <w:p w:rsidR="00170A28" w:rsidRPr="00BC0321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59" w:type="dxa"/>
          </w:tcPr>
          <w:p w:rsidR="00170A28" w:rsidRPr="001A4D27" w:rsidRDefault="00322895" w:rsidP="00676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  <w:r w:rsidR="0010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=4</w:t>
            </w:r>
            <w:r w:rsidR="0067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-5</w:t>
            </w:r>
          </w:p>
        </w:tc>
        <w:tc>
          <w:tcPr>
            <w:tcW w:w="2410" w:type="dxa"/>
            <w:vAlign w:val="center"/>
          </w:tcPr>
          <w:p w:rsidR="00170A28" w:rsidRPr="00BC0321" w:rsidRDefault="00322895" w:rsidP="00AD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</w:t>
            </w:r>
            <w:r w:rsidR="00170A28" w:rsidRPr="001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=3</w:t>
            </w:r>
            <w:r w:rsidR="00AD5A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x6</w:t>
            </w:r>
          </w:p>
        </w:tc>
        <w:tc>
          <w:tcPr>
            <w:tcW w:w="1417" w:type="dxa"/>
          </w:tcPr>
          <w:p w:rsidR="00170A28" w:rsidRPr="00BC0321" w:rsidRDefault="00322895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52" w:type="dxa"/>
            <w:vAlign w:val="center"/>
          </w:tcPr>
          <w:p w:rsidR="00170A28" w:rsidRPr="00BC0321" w:rsidRDefault="00322895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</w:t>
            </w:r>
            <w:r w:rsidR="00BA0C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=7+8</w:t>
            </w:r>
          </w:p>
        </w:tc>
      </w:tr>
      <w:tr w:rsidR="00170A28" w:rsidRPr="00A21039" w:rsidTr="002F7A29">
        <w:trPr>
          <w:trHeight w:val="586"/>
        </w:trPr>
        <w:tc>
          <w:tcPr>
            <w:tcW w:w="496" w:type="dxa"/>
            <w:vAlign w:val="center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10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70A28" w:rsidRPr="00A21039" w:rsidRDefault="00170A28" w:rsidP="004468A6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10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Olej napędowy (ON)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70A28" w:rsidRPr="00A21039" w:rsidRDefault="00170A28" w:rsidP="00EF3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70 000 </w:t>
            </w:r>
          </w:p>
        </w:tc>
        <w:tc>
          <w:tcPr>
            <w:tcW w:w="1701" w:type="dxa"/>
            <w:vAlign w:val="center"/>
          </w:tcPr>
          <w:p w:rsidR="00170A28" w:rsidRPr="00A21039" w:rsidRDefault="00CB1240" w:rsidP="00F0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</w:t>
            </w:r>
            <w:r w:rsidR="00752E9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F041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993" w:type="dxa"/>
            <w:vAlign w:val="center"/>
          </w:tcPr>
          <w:p w:rsidR="00170A28" w:rsidRPr="00A21039" w:rsidRDefault="00170A28" w:rsidP="007E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170A28" w:rsidRPr="00A21039" w:rsidRDefault="00170A28" w:rsidP="007E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:rsidR="00170A28" w:rsidRPr="00A21039" w:rsidRDefault="00170A28" w:rsidP="007E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170A28" w:rsidRPr="00A21039" w:rsidRDefault="00170A28" w:rsidP="00D0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170A28" w:rsidRPr="00A21039" w:rsidRDefault="00170A28" w:rsidP="007E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70A28" w:rsidRPr="00A21039" w:rsidTr="002F7A29">
        <w:trPr>
          <w:trHeight w:val="73"/>
        </w:trPr>
        <w:tc>
          <w:tcPr>
            <w:tcW w:w="2764" w:type="dxa"/>
            <w:gridSpan w:val="2"/>
            <w:vAlign w:val="center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:rsidR="00170A28" w:rsidRPr="00A21039" w:rsidRDefault="00170A28" w:rsidP="00446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70A28" w:rsidRPr="00A21039" w:rsidRDefault="00170A28" w:rsidP="00446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vAlign w:val="center"/>
          </w:tcPr>
          <w:p w:rsidR="00170A28" w:rsidRPr="00A21039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170A28" w:rsidRPr="00A21039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:rsidR="00170A28" w:rsidRPr="00A21039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170A28" w:rsidRPr="00A21039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:rsidR="00170A28" w:rsidRPr="00A21039" w:rsidRDefault="00170A28" w:rsidP="00E5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81C17" w:rsidRPr="00A21039" w:rsidRDefault="000F2379">
      <w:pPr>
        <w:rPr>
          <w:sz w:val="24"/>
          <w:szCs w:val="24"/>
        </w:rPr>
      </w:pPr>
    </w:p>
    <w:p w:rsidR="004468A6" w:rsidRDefault="002C5C85" w:rsidP="004468A6">
      <w:pPr>
        <w:spacing w:after="0" w:line="240" w:lineRule="auto"/>
        <w:ind w:right="-597"/>
        <w:rPr>
          <w:rFonts w:ascii="Times New Roman" w:hAnsi="Times New Roman" w:cs="Times New Roman"/>
          <w:b/>
          <w:sz w:val="24"/>
          <w:szCs w:val="24"/>
        </w:rPr>
      </w:pPr>
      <w:r w:rsidRPr="002C5C85">
        <w:rPr>
          <w:rFonts w:ascii="Times New Roman" w:hAnsi="Times New Roman" w:cs="Times New Roman"/>
          <w:b/>
          <w:sz w:val="24"/>
          <w:szCs w:val="24"/>
        </w:rPr>
        <w:t>Zasady obliczania ceny</w:t>
      </w:r>
    </w:p>
    <w:p w:rsidR="002C5C85" w:rsidRDefault="002C5C85" w:rsidP="002C5C85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Cenę referencyjną stanowi cena hurtowa netto za 1 litr oleju napędowego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Ekodiesel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publikowana przez ORLEN na stronie internetowej </w:t>
      </w:r>
      <w:hyperlink r:id="rId9" w:history="1">
        <w:r w:rsidRPr="00F6425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www.orlen.pl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aktualna w dniu publikacji ogłoszenia o zamówieniu, tj. w dniu</w:t>
      </w:r>
      <w:r w:rsidR="00475F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433B">
        <w:rPr>
          <w:rFonts w:ascii="Times New Roman" w:eastAsia="Times New Roman" w:hAnsi="Times New Roman" w:cs="Times New Roman"/>
          <w:sz w:val="24"/>
          <w:szCs w:val="24"/>
          <w:lang w:eastAsia="pl-PL"/>
        </w:rPr>
        <w:t>02.11</w:t>
      </w:r>
      <w:r w:rsidR="00475F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2026r.</w:t>
      </w:r>
      <w:r w:rsidR="00307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B1240">
        <w:rPr>
          <w:rFonts w:ascii="Times New Roman" w:eastAsia="Times New Roman" w:hAnsi="Times New Roman" w:cs="Times New Roman"/>
          <w:sz w:val="24"/>
          <w:szCs w:val="24"/>
          <w:lang w:eastAsia="pl-PL"/>
        </w:rPr>
        <w:t>wynoszącą 7,</w:t>
      </w:r>
      <w:r w:rsidR="00D7667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5433B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="003E25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zł/l netto</w:t>
      </w:r>
      <w:r w:rsidR="00A54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(ostatnia dostępna cena z dnia 31.10.2026 r</w:t>
      </w:r>
      <w:bookmarkStart w:id="0" w:name="_GoBack"/>
      <w:bookmarkEnd w:id="0"/>
      <w:r w:rsidR="003E254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C5C85" w:rsidRDefault="002C5C85" w:rsidP="002C5C85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</w:t>
      </w:r>
      <w:r w:rsidR="00A978E6">
        <w:rPr>
          <w:rFonts w:ascii="Times New Roman" w:eastAsia="Times New Roman" w:hAnsi="Times New Roman" w:cs="Times New Roman"/>
          <w:sz w:val="24"/>
          <w:szCs w:val="24"/>
          <w:lang w:eastAsia="pl-PL"/>
        </w:rPr>
        <w:t>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ca oferuje stały rabat w wysokości ……..%.</w:t>
      </w:r>
    </w:p>
    <w:p w:rsidR="002C5C85" w:rsidRDefault="002C5C85" w:rsidP="002C5C85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Cenę netto za 1 litr paliwa po rabacie oblicza się według wzoru:</w:t>
      </w:r>
    </w:p>
    <w:p w:rsidR="002C5C85" w:rsidRDefault="002C5C85" w:rsidP="002C5C85">
      <w:pPr>
        <w:pStyle w:val="Akapitzlist"/>
        <w:spacing w:after="0" w:line="240" w:lineRule="auto"/>
        <w:ind w:right="-59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5A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Cena netto po rabacie = cena referencyjna netto – </w:t>
      </w:r>
      <w:r w:rsidR="004958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rabat procentowy</w:t>
      </w:r>
    </w:p>
    <w:p w:rsidR="0076181C" w:rsidRDefault="00F66B42" w:rsidP="0076181C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B42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netto zamówienia dla potrzeb porównywania ofert oblicza się według wzoru:</w:t>
      </w:r>
    </w:p>
    <w:p w:rsidR="00F66B42" w:rsidRDefault="00F66B42" w:rsidP="00F66B42">
      <w:pPr>
        <w:pStyle w:val="Akapitzlist"/>
        <w:spacing w:after="0" w:line="240" w:lineRule="auto"/>
        <w:ind w:right="-59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48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Wartość netto = 70 000 litrów x cena netto za 1 litr po rabacie.</w:t>
      </w:r>
    </w:p>
    <w:p w:rsidR="00504886" w:rsidRPr="00504886" w:rsidRDefault="00504886" w:rsidP="00504886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4886">
        <w:rPr>
          <w:rFonts w:ascii="Times New Roman" w:eastAsia="Times New Roman" w:hAnsi="Times New Roman" w:cs="Times New Roman"/>
          <w:sz w:val="24"/>
          <w:szCs w:val="24"/>
          <w:lang w:eastAsia="pl-PL"/>
        </w:rPr>
        <w:t>Kwotę podatku VAT oblicza się od wartości netto po rabacie, według właściwej stawki podatku.</w:t>
      </w:r>
    </w:p>
    <w:p w:rsidR="00504886" w:rsidRDefault="00504886" w:rsidP="00504886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brutto stanowi sumę wartości netto po rabacie oraz kwotę podatku VAT.</w:t>
      </w:r>
    </w:p>
    <w:p w:rsidR="00504886" w:rsidRDefault="00504886" w:rsidP="00504886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48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Wszystkie wartości pieniężne należy podać w złotych polskich, z dokładnością do dwóch miejsc po przecinku. Obliczenia należy wykonać z zachowaniem zasad zaokrąglenia wynikających z przepisów 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Pr="005048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awa.</w:t>
      </w:r>
    </w:p>
    <w:p w:rsidR="00504886" w:rsidRDefault="00504886" w:rsidP="00504886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4886">
        <w:rPr>
          <w:rFonts w:ascii="Times New Roman" w:eastAsia="Times New Roman" w:hAnsi="Times New Roman" w:cs="Times New Roman"/>
          <w:sz w:val="24"/>
          <w:szCs w:val="24"/>
          <w:lang w:eastAsia="pl-PL"/>
        </w:rPr>
        <w:t>Cena brutto wskazana w formularzu stanowi cenę porównywalną w kryterium oceny ofert określonym w rozdziale XV SWZ.</w:t>
      </w:r>
    </w:p>
    <w:p w:rsidR="00201041" w:rsidRDefault="00201041" w:rsidP="00504886">
      <w:pPr>
        <w:pStyle w:val="Akapitzlist"/>
        <w:numPr>
          <w:ilvl w:val="0"/>
          <w:numId w:val="3"/>
        </w:numPr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Zaoferowany rabat pozostaje stały przez okres obowiązywania umowy. Ceny poszczególnych dostaw oraz zasady rozliczeń w trakcie realizacji zamówienia określa SWZ i projekt umowy.</w:t>
      </w:r>
    </w:p>
    <w:p w:rsidR="00201041" w:rsidRPr="00504886" w:rsidRDefault="00201041" w:rsidP="00201041">
      <w:pPr>
        <w:pStyle w:val="Akapitzlist"/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Szacunkowa ilość  70 000 litrów służy obliczeniu ceny oferty i porównywaniu ofert. Rozliczenie następuje za rzeczywiście dostarczone i odebrane ilości paliwa, zgodnie z SWZ i umową.</w:t>
      </w:r>
    </w:p>
    <w:p w:rsidR="00F66B42" w:rsidRPr="00504886" w:rsidRDefault="00F66B42" w:rsidP="00F66B42">
      <w:pPr>
        <w:pStyle w:val="Akapitzlist"/>
        <w:spacing w:after="0" w:line="240" w:lineRule="auto"/>
        <w:ind w:right="-5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530E6" w:rsidRPr="00A21039" w:rsidRDefault="009530E6" w:rsidP="004468A6">
      <w:pPr>
        <w:spacing w:after="0" w:line="240" w:lineRule="auto"/>
        <w:ind w:right="-59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61BA8" w:rsidRDefault="00B474FB" w:rsidP="00B61BA8">
      <w:pPr>
        <w:widowControl w:val="0"/>
        <w:autoSpaceDE w:val="0"/>
        <w:autoSpaceDN w:val="0"/>
        <w:adjustRightInd w:val="0"/>
        <w:spacing w:after="0" w:line="240" w:lineRule="auto"/>
        <w:ind w:left="360" w:hanging="180"/>
      </w:pP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="006B07F3">
        <w:rPr>
          <w:rFonts w:ascii="Times New Roman" w:eastAsia="Times New Roman" w:hAnsi="Times New Roman" w:cs="Times New Roman"/>
          <w:lang w:eastAsia="pl-PL"/>
        </w:rPr>
        <w:tab/>
      </w:r>
      <w:r w:rsidRPr="00B474FB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</w:p>
    <w:p w:rsidR="00567127" w:rsidRPr="00EF2D44" w:rsidRDefault="00567127" w:rsidP="00B14DC3">
      <w:pPr>
        <w:pStyle w:val="rozdzia"/>
        <w:ind w:left="720"/>
        <w:rPr>
          <w:rFonts w:ascii="Times New Roman" w:hAnsi="Times New Roman" w:cs="Times New Roman"/>
          <w:sz w:val="24"/>
          <w:szCs w:val="24"/>
          <w:u w:val="none"/>
        </w:rPr>
      </w:pPr>
      <w:r w:rsidRPr="00EF2D44">
        <w:rPr>
          <w:rFonts w:ascii="Times New Roman" w:hAnsi="Times New Roman" w:cs="Times New Roman"/>
          <w:sz w:val="24"/>
          <w:szCs w:val="24"/>
          <w:u w:val="none"/>
        </w:rPr>
        <w:t xml:space="preserve">Formularz </w:t>
      </w:r>
      <w:r>
        <w:rPr>
          <w:rFonts w:ascii="Times New Roman" w:hAnsi="Times New Roman" w:cs="Times New Roman"/>
          <w:sz w:val="24"/>
          <w:szCs w:val="24"/>
          <w:u w:val="none"/>
        </w:rPr>
        <w:t>asortymentowo - ilościowy</w:t>
      </w:r>
      <w:r w:rsidRPr="00EF2D44">
        <w:rPr>
          <w:rFonts w:ascii="Times New Roman" w:hAnsi="Times New Roman" w:cs="Times New Roman"/>
          <w:sz w:val="24"/>
          <w:szCs w:val="24"/>
          <w:u w:val="none"/>
        </w:rPr>
        <w:t xml:space="preserve"> musi być opatrzony kwalifikowanym podpisem elektronicznym lub podpisem zaufanym lub podpisem osobistym</w:t>
      </w:r>
      <w:r w:rsidRPr="00567127">
        <w:rPr>
          <w:sz w:val="24"/>
          <w:szCs w:val="24"/>
          <w:u w:val="none"/>
        </w:rPr>
        <w:t xml:space="preserve"> </w:t>
      </w:r>
      <w:r w:rsidRPr="00EF2D44">
        <w:rPr>
          <w:rFonts w:ascii="Times New Roman" w:hAnsi="Times New Roman" w:cs="Times New Roman"/>
          <w:sz w:val="24"/>
          <w:szCs w:val="24"/>
          <w:u w:val="none"/>
        </w:rPr>
        <w:t xml:space="preserve">osoby uprawnionej do </w:t>
      </w:r>
      <w:r w:rsidR="00B14DC3">
        <w:rPr>
          <w:rFonts w:ascii="Times New Roman" w:hAnsi="Times New Roman" w:cs="Times New Roman"/>
          <w:sz w:val="24"/>
          <w:szCs w:val="24"/>
          <w:u w:val="none"/>
        </w:rPr>
        <w:t>reprezentowania W</w:t>
      </w:r>
      <w:r w:rsidRPr="00EF2D44">
        <w:rPr>
          <w:rFonts w:ascii="Times New Roman" w:hAnsi="Times New Roman" w:cs="Times New Roman"/>
          <w:sz w:val="24"/>
          <w:szCs w:val="24"/>
          <w:u w:val="none"/>
        </w:rPr>
        <w:t>ykonawcy.</w:t>
      </w:r>
    </w:p>
    <w:p w:rsidR="00B474FB" w:rsidRDefault="00B474FB" w:rsidP="00B474FB"/>
    <w:sectPr w:rsidR="00B474FB" w:rsidSect="00170A28">
      <w:headerReference w:type="default" r:id="rId10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379" w:rsidRDefault="000F2379" w:rsidP="004468A6">
      <w:pPr>
        <w:spacing w:after="0" w:line="240" w:lineRule="auto"/>
      </w:pPr>
      <w:r>
        <w:separator/>
      </w:r>
    </w:p>
  </w:endnote>
  <w:endnote w:type="continuationSeparator" w:id="0">
    <w:p w:rsidR="000F2379" w:rsidRDefault="000F2379" w:rsidP="0044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379" w:rsidRDefault="000F2379" w:rsidP="004468A6">
      <w:pPr>
        <w:spacing w:after="0" w:line="240" w:lineRule="auto"/>
      </w:pPr>
      <w:r>
        <w:separator/>
      </w:r>
    </w:p>
  </w:footnote>
  <w:footnote w:type="continuationSeparator" w:id="0">
    <w:p w:rsidR="000F2379" w:rsidRDefault="000F2379" w:rsidP="0044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8A6" w:rsidRPr="004468A6" w:rsidRDefault="00C051FE">
    <w:pPr>
      <w:pStyle w:val="Nagwek"/>
      <w:rPr>
        <w:rFonts w:ascii="Times New Roman" w:hAnsi="Times New Roman" w:cs="Times New Roman"/>
        <w:b/>
        <w:i/>
        <w:sz w:val="20"/>
        <w:szCs w:val="20"/>
      </w:rPr>
    </w:pPr>
    <w:r>
      <w:rPr>
        <w:rFonts w:ascii="Times New Roman" w:hAnsi="Times New Roman" w:cs="Times New Roman"/>
        <w:b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</w:t>
    </w:r>
    <w:r w:rsidR="007F7433">
      <w:rPr>
        <w:rFonts w:ascii="Times New Roman" w:hAnsi="Times New Roman" w:cs="Times New Roman"/>
        <w:b/>
        <w:i/>
        <w:sz w:val="20"/>
        <w:szCs w:val="20"/>
      </w:rPr>
      <w:t xml:space="preserve">Załącznik </w:t>
    </w:r>
    <w:r w:rsidR="004468A6" w:rsidRPr="004468A6">
      <w:rPr>
        <w:rFonts w:ascii="Times New Roman" w:hAnsi="Times New Roman" w:cs="Times New Roman"/>
        <w:b/>
        <w:i/>
        <w:sz w:val="20"/>
        <w:szCs w:val="20"/>
      </w:rPr>
      <w:t xml:space="preserve">nr 2 do </w:t>
    </w:r>
    <w:r w:rsidR="00950F31">
      <w:rPr>
        <w:rFonts w:ascii="Times New Roman" w:hAnsi="Times New Roman" w:cs="Times New Roman"/>
        <w:b/>
        <w:i/>
        <w:sz w:val="20"/>
        <w:szCs w:val="20"/>
      </w:rPr>
      <w:t>S</w:t>
    </w:r>
    <w:r w:rsidR="004468A6" w:rsidRPr="004468A6">
      <w:rPr>
        <w:rFonts w:ascii="Times New Roman" w:hAnsi="Times New Roman" w:cs="Times New Roman"/>
        <w:b/>
        <w:i/>
        <w:sz w:val="20"/>
        <w:szCs w:val="20"/>
      </w:rPr>
      <w:t>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D725C"/>
    <w:multiLevelType w:val="hybridMultilevel"/>
    <w:tmpl w:val="DF846FA6"/>
    <w:lvl w:ilvl="0" w:tplc="BF245D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91"/>
    <w:rsid w:val="00001E11"/>
    <w:rsid w:val="00075CF7"/>
    <w:rsid w:val="00081714"/>
    <w:rsid w:val="000A2FC2"/>
    <w:rsid w:val="000B3796"/>
    <w:rsid w:val="000B708F"/>
    <w:rsid w:val="000E1770"/>
    <w:rsid w:val="000F2379"/>
    <w:rsid w:val="000F2F48"/>
    <w:rsid w:val="000F6855"/>
    <w:rsid w:val="001034A7"/>
    <w:rsid w:val="0012285E"/>
    <w:rsid w:val="00162119"/>
    <w:rsid w:val="00170A28"/>
    <w:rsid w:val="00197346"/>
    <w:rsid w:val="001A4D27"/>
    <w:rsid w:val="001A7E51"/>
    <w:rsid w:val="001C52B8"/>
    <w:rsid w:val="001D53E9"/>
    <w:rsid w:val="001E24BC"/>
    <w:rsid w:val="001F1C7A"/>
    <w:rsid w:val="00201041"/>
    <w:rsid w:val="0025490E"/>
    <w:rsid w:val="00257D0D"/>
    <w:rsid w:val="00284764"/>
    <w:rsid w:val="002A05A1"/>
    <w:rsid w:val="002B1E64"/>
    <w:rsid w:val="002C5C85"/>
    <w:rsid w:val="002F7A29"/>
    <w:rsid w:val="00307543"/>
    <w:rsid w:val="00322895"/>
    <w:rsid w:val="00345A21"/>
    <w:rsid w:val="003A0287"/>
    <w:rsid w:val="003B495E"/>
    <w:rsid w:val="003E254A"/>
    <w:rsid w:val="003E362D"/>
    <w:rsid w:val="004468A6"/>
    <w:rsid w:val="004721E5"/>
    <w:rsid w:val="00475F08"/>
    <w:rsid w:val="00484DF1"/>
    <w:rsid w:val="004958A7"/>
    <w:rsid w:val="004A08CA"/>
    <w:rsid w:val="004F213D"/>
    <w:rsid w:val="00504886"/>
    <w:rsid w:val="005058E8"/>
    <w:rsid w:val="005305EA"/>
    <w:rsid w:val="00562F57"/>
    <w:rsid w:val="00564281"/>
    <w:rsid w:val="00567127"/>
    <w:rsid w:val="005B4F8C"/>
    <w:rsid w:val="005C169C"/>
    <w:rsid w:val="005D1885"/>
    <w:rsid w:val="005E27CF"/>
    <w:rsid w:val="005E3303"/>
    <w:rsid w:val="005E6724"/>
    <w:rsid w:val="005F3683"/>
    <w:rsid w:val="00647A4C"/>
    <w:rsid w:val="00671A24"/>
    <w:rsid w:val="0067231F"/>
    <w:rsid w:val="00676413"/>
    <w:rsid w:val="006B07F3"/>
    <w:rsid w:val="006B21C1"/>
    <w:rsid w:val="00702C9C"/>
    <w:rsid w:val="00746176"/>
    <w:rsid w:val="00752E9D"/>
    <w:rsid w:val="00756675"/>
    <w:rsid w:val="0076181C"/>
    <w:rsid w:val="00771E0F"/>
    <w:rsid w:val="00785AFB"/>
    <w:rsid w:val="007A10EC"/>
    <w:rsid w:val="007B1B6F"/>
    <w:rsid w:val="007B31AE"/>
    <w:rsid w:val="007E08F0"/>
    <w:rsid w:val="007F7433"/>
    <w:rsid w:val="008148D7"/>
    <w:rsid w:val="0081564F"/>
    <w:rsid w:val="008602E8"/>
    <w:rsid w:val="00897BB0"/>
    <w:rsid w:val="008B3AA6"/>
    <w:rsid w:val="008C7AB6"/>
    <w:rsid w:val="00950F31"/>
    <w:rsid w:val="009530E6"/>
    <w:rsid w:val="00970B5D"/>
    <w:rsid w:val="009F0E5F"/>
    <w:rsid w:val="00A21039"/>
    <w:rsid w:val="00A4110A"/>
    <w:rsid w:val="00A5433B"/>
    <w:rsid w:val="00A6193F"/>
    <w:rsid w:val="00A978E6"/>
    <w:rsid w:val="00AA1382"/>
    <w:rsid w:val="00AD5AFD"/>
    <w:rsid w:val="00B05829"/>
    <w:rsid w:val="00B14DC3"/>
    <w:rsid w:val="00B41E8C"/>
    <w:rsid w:val="00B474FB"/>
    <w:rsid w:val="00B56826"/>
    <w:rsid w:val="00B5793B"/>
    <w:rsid w:val="00B61BA8"/>
    <w:rsid w:val="00B82F64"/>
    <w:rsid w:val="00B91491"/>
    <w:rsid w:val="00B97CEE"/>
    <w:rsid w:val="00BA0CED"/>
    <w:rsid w:val="00BA2D67"/>
    <w:rsid w:val="00BC0321"/>
    <w:rsid w:val="00BD652F"/>
    <w:rsid w:val="00C03E1A"/>
    <w:rsid w:val="00C051FE"/>
    <w:rsid w:val="00C22948"/>
    <w:rsid w:val="00C270BF"/>
    <w:rsid w:val="00C41540"/>
    <w:rsid w:val="00C55813"/>
    <w:rsid w:val="00C73AC4"/>
    <w:rsid w:val="00C971BC"/>
    <w:rsid w:val="00CB1240"/>
    <w:rsid w:val="00CF512F"/>
    <w:rsid w:val="00D0523C"/>
    <w:rsid w:val="00D72ECF"/>
    <w:rsid w:val="00D7667B"/>
    <w:rsid w:val="00D80920"/>
    <w:rsid w:val="00D81688"/>
    <w:rsid w:val="00D91565"/>
    <w:rsid w:val="00DC5C46"/>
    <w:rsid w:val="00E14CF6"/>
    <w:rsid w:val="00ED0CE9"/>
    <w:rsid w:val="00EE4340"/>
    <w:rsid w:val="00EF125C"/>
    <w:rsid w:val="00EF3853"/>
    <w:rsid w:val="00F04186"/>
    <w:rsid w:val="00F1423B"/>
    <w:rsid w:val="00F2551D"/>
    <w:rsid w:val="00F36FA4"/>
    <w:rsid w:val="00F66B42"/>
    <w:rsid w:val="00F90D64"/>
    <w:rsid w:val="00FA0AAA"/>
    <w:rsid w:val="00FA7BFB"/>
    <w:rsid w:val="00FB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8A6"/>
  </w:style>
  <w:style w:type="paragraph" w:styleId="Stopka">
    <w:name w:val="footer"/>
    <w:basedOn w:val="Normalny"/>
    <w:link w:val="StopkaZnak"/>
    <w:uiPriority w:val="99"/>
    <w:unhideWhenUsed/>
    <w:rsid w:val="0044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8A6"/>
  </w:style>
  <w:style w:type="paragraph" w:styleId="Tekstdymka">
    <w:name w:val="Balloon Text"/>
    <w:basedOn w:val="Normalny"/>
    <w:link w:val="TekstdymkaZnak"/>
    <w:uiPriority w:val="99"/>
    <w:semiHidden/>
    <w:unhideWhenUsed/>
    <w:rsid w:val="0044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8A6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468A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C5C46"/>
    <w:rPr>
      <w:color w:val="0000FF" w:themeColor="hyperlink"/>
      <w:u w:val="single"/>
    </w:rPr>
  </w:style>
  <w:style w:type="paragraph" w:customStyle="1" w:styleId="rozdzia">
    <w:name w:val="rozdział"/>
    <w:basedOn w:val="Normalny"/>
    <w:autoRedefine/>
    <w:rsid w:val="00567127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2C5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8A6"/>
  </w:style>
  <w:style w:type="paragraph" w:styleId="Stopka">
    <w:name w:val="footer"/>
    <w:basedOn w:val="Normalny"/>
    <w:link w:val="StopkaZnak"/>
    <w:uiPriority w:val="99"/>
    <w:unhideWhenUsed/>
    <w:rsid w:val="00446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8A6"/>
  </w:style>
  <w:style w:type="paragraph" w:styleId="Tekstdymka">
    <w:name w:val="Balloon Text"/>
    <w:basedOn w:val="Normalny"/>
    <w:link w:val="TekstdymkaZnak"/>
    <w:uiPriority w:val="99"/>
    <w:semiHidden/>
    <w:unhideWhenUsed/>
    <w:rsid w:val="0044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68A6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468A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C5C46"/>
    <w:rPr>
      <w:color w:val="0000FF" w:themeColor="hyperlink"/>
      <w:u w:val="single"/>
    </w:rPr>
  </w:style>
  <w:style w:type="paragraph" w:customStyle="1" w:styleId="rozdzia">
    <w:name w:val="rozdział"/>
    <w:basedOn w:val="Normalny"/>
    <w:autoRedefine/>
    <w:rsid w:val="00567127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2C5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le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AEA13-3045-4B53-93E0-CB3323E9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hochemag</dc:creator>
  <cp:keywords/>
  <dc:description/>
  <cp:lastModifiedBy>ictusers</cp:lastModifiedBy>
  <cp:revision>322</cp:revision>
  <cp:lastPrinted>2018-02-28T08:09:00Z</cp:lastPrinted>
  <dcterms:created xsi:type="dcterms:W3CDTF">2016-10-12T11:34:00Z</dcterms:created>
  <dcterms:modified xsi:type="dcterms:W3CDTF">2026-11-02T10:54:00Z</dcterms:modified>
</cp:coreProperties>
</file>