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6E" w:rsidRPr="00A03E5B" w:rsidRDefault="00EF326E" w:rsidP="00A03E5B">
      <w:pPr>
        <w:spacing w:after="322" w:line="360" w:lineRule="auto"/>
        <w:ind w:left="490"/>
        <w:jc w:val="center"/>
        <w:rPr>
          <w:b/>
          <w:bCs/>
        </w:rPr>
      </w:pPr>
      <w:r w:rsidRPr="00A03E5B">
        <w:rPr>
          <w:b/>
          <w:bCs/>
        </w:rPr>
        <w:t>PRZEDMIOT ZAMÓWIENIA ORAZ ZAKRES REALIZOWANYCH PRAC</w:t>
      </w:r>
    </w:p>
    <w:p w:rsidR="00EF326E" w:rsidRPr="000737CE" w:rsidRDefault="00EF326E" w:rsidP="000737CE">
      <w:pPr>
        <w:spacing w:after="322" w:line="360" w:lineRule="auto"/>
        <w:ind w:left="490"/>
      </w:pPr>
      <w:r>
        <w:t>ZAKRES USŁUG: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Przy utrzymaniu czystości w budynku Sądu Rejonowego w Pabianicach przy ul. Partyzanckiej 105/127 – Parter, Areszt, Archiwum zakładowe, Antresola (sala konferencyjna), Piętro I, Piętro II, Piętro III, Piętro IV, Piętro V, Piętro VI, Klatka schodowa ( cała, </w:t>
      </w:r>
      <w:r>
        <w:t>od parteru do piętra VI ).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Zestawien</w:t>
      </w:r>
      <w:r>
        <w:t>ie  powierzchni  do sprzątania.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Powierzchnia według podłoża: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Wykładzina dywanowa</w:t>
      </w:r>
      <w:r>
        <w:tab/>
      </w:r>
      <w:r>
        <w:tab/>
      </w:r>
      <w:r w:rsidRPr="000737CE">
        <w:t>-</w:t>
      </w:r>
      <w:r>
        <w:t>8</w:t>
      </w:r>
      <w:r w:rsidRPr="000737CE">
        <w:t>20m2</w:t>
      </w:r>
      <w:r>
        <w:t xml:space="preserve"> zmożliwością zwiększenia bądź zmniejszenia powierzchni</w:t>
      </w:r>
    </w:p>
    <w:p w:rsidR="00EF326E" w:rsidRPr="000737CE" w:rsidRDefault="00EF326E" w:rsidP="000057CA">
      <w:pPr>
        <w:spacing w:after="322" w:line="360" w:lineRule="auto"/>
        <w:ind w:left="490"/>
      </w:pPr>
      <w:r w:rsidRPr="000737CE">
        <w:t xml:space="preserve"> - Gres, terrakota</w:t>
      </w:r>
      <w:r w:rsidRPr="000737CE">
        <w:tab/>
      </w:r>
      <w:r>
        <w:tab/>
      </w:r>
      <w:r>
        <w:tab/>
      </w:r>
      <w:r>
        <w:tab/>
      </w:r>
      <w:r w:rsidRPr="000737CE">
        <w:t>-2599 m2</w:t>
      </w:r>
      <w:r>
        <w:t xml:space="preserve"> z możliwością zwiększenia bądź zmniejszenia powierzchni</w:t>
      </w:r>
    </w:p>
    <w:p w:rsidR="00EF326E" w:rsidRPr="000737CE" w:rsidRDefault="00EF326E" w:rsidP="007B30F7">
      <w:pPr>
        <w:spacing w:after="322" w:line="360" w:lineRule="auto"/>
        <w:ind w:left="490"/>
      </w:pPr>
      <w:r>
        <w:t>- Wykładzina PCV, panele winylowe</w:t>
      </w:r>
      <w:r>
        <w:tab/>
      </w:r>
      <w:r w:rsidRPr="000737CE">
        <w:t>-757 m2</w:t>
      </w:r>
      <w:r>
        <w:t xml:space="preserve"> z możliwością zwiększenia bądź zmniejszenia powierzchni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093FEE">
        <w:rPr>
          <w:b/>
          <w:bCs/>
        </w:rPr>
        <w:t>Łącznie =  3976  m2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>Powierzchnia według rzeczywistych funkcji pomieszczeń: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pomieszczenia biurowe</w:t>
      </w:r>
      <w:r>
        <w:tab/>
      </w:r>
      <w:r>
        <w:tab/>
        <w:t xml:space="preserve">- 1.414 </w:t>
      </w:r>
      <w:r w:rsidRPr="000737CE">
        <w:t>m2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serwerownie, archiwum KW</w:t>
      </w:r>
      <w:r>
        <w:tab/>
      </w:r>
      <w:r>
        <w:tab/>
        <w:t xml:space="preserve">-    136 </w:t>
      </w:r>
      <w:r w:rsidRPr="000737CE">
        <w:t>m2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sal</w:t>
      </w:r>
      <w:r>
        <w:t>a konferencyjna</w:t>
      </w:r>
      <w:r>
        <w:tab/>
      </w:r>
      <w:r>
        <w:tab/>
      </w:r>
      <w:r>
        <w:tab/>
        <w:t xml:space="preserve">-      74 </w:t>
      </w:r>
      <w:r w:rsidRPr="000737CE">
        <w:t xml:space="preserve">m2 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archiwum zakładowe</w:t>
      </w:r>
      <w:r>
        <w:tab/>
      </w:r>
      <w:r>
        <w:tab/>
      </w:r>
      <w:r>
        <w:tab/>
      </w:r>
      <w:r w:rsidRPr="000737CE">
        <w:t xml:space="preserve">-    </w:t>
      </w:r>
      <w:r>
        <w:t xml:space="preserve">168 </w:t>
      </w:r>
      <w:r w:rsidRPr="000737CE">
        <w:t>m2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sale rozpraw</w:t>
      </w:r>
      <w:r>
        <w:tab/>
      </w:r>
      <w:r>
        <w:tab/>
      </w:r>
      <w:r>
        <w:tab/>
      </w:r>
      <w:r>
        <w:tab/>
      </w:r>
      <w:r w:rsidRPr="000737CE">
        <w:t xml:space="preserve">-   </w:t>
      </w:r>
      <w:r>
        <w:t xml:space="preserve"> 802 </w:t>
      </w:r>
      <w:r w:rsidRPr="000737CE">
        <w:t>m2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korytarze, hole</w:t>
      </w:r>
      <w:r>
        <w:tab/>
      </w:r>
      <w:r>
        <w:tab/>
      </w:r>
      <w:r>
        <w:tab/>
      </w:r>
      <w:r w:rsidRPr="000737CE">
        <w:t>-   886  m2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klatki schodowe</w:t>
      </w:r>
      <w:r>
        <w:tab/>
      </w:r>
      <w:r>
        <w:tab/>
      </w:r>
      <w:r>
        <w:tab/>
      </w:r>
      <w:r w:rsidRPr="000737CE">
        <w:t>-   206  m2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</w:t>
      </w:r>
      <w:r>
        <w:t xml:space="preserve"> toalety</w:t>
      </w:r>
      <w:r>
        <w:tab/>
      </w:r>
      <w:r>
        <w:tab/>
      </w:r>
      <w:r>
        <w:tab/>
      </w:r>
      <w:r>
        <w:tab/>
      </w:r>
      <w:r>
        <w:tab/>
        <w:t xml:space="preserve">-   191 </w:t>
      </w:r>
      <w:r w:rsidRPr="000737CE">
        <w:t>m2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areszt i toalety aresztu</w:t>
      </w:r>
      <w:r w:rsidRPr="000737CE">
        <w:tab/>
      </w:r>
      <w:r>
        <w:tab/>
      </w:r>
      <w:r>
        <w:tab/>
        <w:t xml:space="preserve">-     99 </w:t>
      </w:r>
      <w:r w:rsidRPr="000737CE">
        <w:t>m2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>Łącznie =  3976  m2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>
        <w:rPr>
          <w:b/>
          <w:bCs/>
        </w:rPr>
        <w:t>Powierzchnie  szklane</w:t>
      </w:r>
      <w:r w:rsidRPr="00093FEE">
        <w:rPr>
          <w:b/>
          <w:bCs/>
        </w:rPr>
        <w:t>: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>(okna PCV otwieralne, okna PCV uchylne, okna stałe, drzwi szklane, przeszklenia - kl. schodowa, hol)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ab/>
        <w:t xml:space="preserve">Łącznie powierzchni szklanych do mycia =  1017  m2 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Uwaga: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Wyliczenia powierzchni szklanych są wyliczeniami szacunkowymi i mogą się nieznacznie różnić od powierzchni rzeczywistych. Powierzchnie są liczone dla jednej strony przeszklenia.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>Przy utrzymaniu czystości terenu zewnętrznego przy budynku Sądu Rejonowego w Pabianicach ul. Partyzancka 105/127.</w:t>
      </w:r>
    </w:p>
    <w:p w:rsidR="00EF326E" w:rsidRDefault="00EF326E" w:rsidP="00A430D9">
      <w:pPr>
        <w:spacing w:after="322" w:line="360" w:lineRule="auto"/>
        <w:ind w:left="490"/>
      </w:pPr>
      <w:r w:rsidRPr="00093FEE">
        <w:rPr>
          <w:b/>
          <w:bCs/>
        </w:rPr>
        <w:t xml:space="preserve">Powierzchnia do sprzątania </w:t>
      </w:r>
      <w:r>
        <w:rPr>
          <w:b/>
          <w:bCs/>
        </w:rPr>
        <w:t xml:space="preserve"> oraz podlewania</w:t>
      </w:r>
      <w:r w:rsidRPr="00093FEE">
        <w:rPr>
          <w:b/>
          <w:bCs/>
        </w:rPr>
        <w:t xml:space="preserve">– 6.955  m2 </w:t>
      </w:r>
      <w:r w:rsidRPr="000737CE">
        <w:t xml:space="preserve">w tym:    </w:t>
      </w:r>
      <w:r>
        <w:tab/>
      </w:r>
    </w:p>
    <w:p w:rsidR="00EF326E" w:rsidRPr="00A430D9" w:rsidRDefault="00EF326E" w:rsidP="00A430D9">
      <w:pPr>
        <w:spacing w:after="322" w:line="360" w:lineRule="auto"/>
        <w:ind w:left="490" w:firstLine="218"/>
        <w:rPr>
          <w:b/>
          <w:bCs/>
        </w:rPr>
      </w:pPr>
      <w:r w:rsidRPr="000737CE">
        <w:t xml:space="preserve">-     </w:t>
      </w:r>
      <w:r>
        <w:t>750</w:t>
      </w:r>
      <w:r w:rsidRPr="000737CE">
        <w:t xml:space="preserve">  m2   chodniki o małym natężeniu ruchu pieszego</w:t>
      </w:r>
    </w:p>
    <w:p w:rsidR="00EF326E" w:rsidRPr="000737CE" w:rsidRDefault="00EF326E" w:rsidP="00A430D9">
      <w:pPr>
        <w:spacing w:after="322" w:line="360" w:lineRule="auto"/>
        <w:ind w:left="490" w:firstLine="218"/>
      </w:pPr>
      <w:r w:rsidRPr="000737CE">
        <w:t>-  3.</w:t>
      </w:r>
      <w:r>
        <w:t>600</w:t>
      </w:r>
      <w:r w:rsidRPr="000737CE">
        <w:t xml:space="preserve">  m2   parkingi</w:t>
      </w:r>
      <w:r>
        <w:t>, utwardzenia</w:t>
      </w:r>
      <w:r w:rsidRPr="000737CE">
        <w:t xml:space="preserve"> i drogi dojazdowe</w:t>
      </w:r>
    </w:p>
    <w:p w:rsidR="00EF326E" w:rsidRPr="000737CE" w:rsidRDefault="00EF326E" w:rsidP="000737CE">
      <w:pPr>
        <w:spacing w:after="322" w:line="360" w:lineRule="auto"/>
        <w:ind w:left="490"/>
      </w:pPr>
      <w:r>
        <w:tab/>
      </w:r>
      <w:r w:rsidRPr="000737CE">
        <w:t>-     137  m2   patio</w:t>
      </w:r>
    </w:p>
    <w:p w:rsidR="00EF326E" w:rsidRDefault="00EF326E" w:rsidP="000737CE">
      <w:pPr>
        <w:spacing w:after="322" w:line="360" w:lineRule="auto"/>
        <w:ind w:left="490"/>
        <w:rPr>
          <w:color w:val="auto"/>
        </w:rPr>
      </w:pPr>
      <w:r w:rsidRPr="00784F16">
        <w:rPr>
          <w:color w:val="auto"/>
        </w:rPr>
        <w:tab/>
        <w:t xml:space="preserve">-    </w:t>
      </w:r>
      <w:r w:rsidRPr="00F7234C">
        <w:rPr>
          <w:color w:val="auto"/>
        </w:rPr>
        <w:t>8</w:t>
      </w:r>
      <w:r>
        <w:rPr>
          <w:color w:val="auto"/>
        </w:rPr>
        <w:t>9</w:t>
      </w:r>
      <w:r w:rsidRPr="00F7234C">
        <w:rPr>
          <w:color w:val="auto"/>
        </w:rPr>
        <w:t xml:space="preserve">0  m2  </w:t>
      </w:r>
      <w:r w:rsidRPr="00784F16">
        <w:rPr>
          <w:color w:val="auto"/>
        </w:rPr>
        <w:t>trawniki</w:t>
      </w:r>
    </w:p>
    <w:p w:rsidR="00EF326E" w:rsidRPr="00264838" w:rsidRDefault="00EF326E" w:rsidP="00264838">
      <w:pPr>
        <w:spacing w:after="322" w:line="360" w:lineRule="auto"/>
        <w:ind w:left="490"/>
        <w:rPr>
          <w:color w:val="auto"/>
        </w:rPr>
      </w:pPr>
      <w:r>
        <w:rPr>
          <w:color w:val="auto"/>
        </w:rPr>
        <w:t>- 1400 m2 – obszary nasadzeń</w:t>
      </w:r>
    </w:p>
    <w:p w:rsidR="00EF326E" w:rsidRPr="000737CE" w:rsidRDefault="00EF326E" w:rsidP="00093FEE">
      <w:pPr>
        <w:spacing w:after="322" w:line="360" w:lineRule="auto"/>
        <w:ind w:left="490"/>
      </w:pPr>
      <w:r w:rsidRPr="000737CE">
        <w:t>ZAKRES CZYNN</w:t>
      </w:r>
      <w:r>
        <w:t>OŚCI I CZĘSTOTLIWOŚĆ SPRZĄTANIA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 xml:space="preserve">Przy utrzymaniu czystości w budynku Sądu Rejonowego w Pabianicach przy </w:t>
      </w:r>
      <w:r>
        <w:rPr>
          <w:b/>
          <w:bCs/>
        </w:rPr>
        <w:br/>
      </w:r>
      <w:r w:rsidRPr="00093FEE">
        <w:rPr>
          <w:b/>
          <w:bCs/>
        </w:rPr>
        <w:t>ul. Partyzanckiej 105/127.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Uwaga !!!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 xml:space="preserve">Zamawiający oczekuje następujących częstotliwości sprzątania pomieszczeń </w:t>
      </w:r>
      <w:r>
        <w:rPr>
          <w:b/>
          <w:bCs/>
        </w:rPr>
        <w:br/>
      </w:r>
      <w:r w:rsidRPr="00C45BE0">
        <w:rPr>
          <w:b/>
          <w:bCs/>
        </w:rPr>
        <w:t>w zależności od ich funkcji.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pomieszczenia biurowe</w:t>
      </w:r>
      <w:r>
        <w:tab/>
      </w:r>
      <w:r>
        <w:tab/>
      </w:r>
      <w:r w:rsidRPr="000737CE">
        <w:t>- 1.414  m2   (codziennie – w dni pracy sądu)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sale rozpraw</w:t>
      </w:r>
      <w:r>
        <w:tab/>
      </w:r>
      <w:r>
        <w:tab/>
      </w:r>
      <w:r>
        <w:tab/>
      </w:r>
      <w:r>
        <w:tab/>
        <w:t xml:space="preserve">-    </w:t>
      </w:r>
      <w:r w:rsidRPr="000737CE">
        <w:t>802  m2  (codziennie – w dni pracy sądu)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korytarze, ho</w:t>
      </w:r>
      <w:r>
        <w:t>le</w:t>
      </w:r>
      <w:r>
        <w:tab/>
      </w:r>
      <w:r>
        <w:tab/>
      </w:r>
      <w:r>
        <w:tab/>
        <w:t xml:space="preserve">-    </w:t>
      </w:r>
      <w:r w:rsidRPr="000737CE">
        <w:t>886  m2  (codziennie – w dni pracy sądu)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</w:t>
      </w:r>
      <w:r>
        <w:t xml:space="preserve"> klatka schodowa, winda</w:t>
      </w:r>
      <w:r>
        <w:tab/>
      </w:r>
      <w:r>
        <w:tab/>
        <w:t xml:space="preserve">-    </w:t>
      </w:r>
      <w:r w:rsidRPr="000737CE">
        <w:t>206 m2  (codziennie – w dni pracy sądu)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toalety</w:t>
      </w:r>
      <w:r>
        <w:tab/>
      </w:r>
      <w:r>
        <w:tab/>
      </w:r>
      <w:r>
        <w:tab/>
      </w:r>
      <w:r>
        <w:tab/>
      </w:r>
      <w:r>
        <w:tab/>
      </w:r>
      <w:r w:rsidRPr="000737CE">
        <w:t>-    191  m2   (codziennie – w dni pracy sądu)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areszt i toalety aresztu</w:t>
      </w:r>
      <w:r w:rsidRPr="000737CE">
        <w:tab/>
      </w:r>
      <w:r>
        <w:tab/>
      </w:r>
      <w:r>
        <w:tab/>
      </w:r>
      <w:r w:rsidRPr="000737CE">
        <w:t>-      99  m2  (codziennie – w dni pracy sądu)</w:t>
      </w:r>
    </w:p>
    <w:p w:rsidR="00EF326E" w:rsidRPr="000737CE" w:rsidRDefault="00EF326E" w:rsidP="000737CE">
      <w:pPr>
        <w:spacing w:after="322" w:line="360" w:lineRule="auto"/>
        <w:ind w:left="490"/>
      </w:pPr>
      <w:r>
        <w:t xml:space="preserve"> - serwerownie, archiwum KW</w:t>
      </w:r>
      <w:r>
        <w:tab/>
      </w:r>
      <w:r>
        <w:tab/>
      </w:r>
      <w:r w:rsidRPr="000737CE">
        <w:t>-    136  m2  (jeden raz na tydzień)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sala</w:t>
      </w:r>
      <w:r>
        <w:t xml:space="preserve"> konferencyjna</w:t>
      </w:r>
      <w:r>
        <w:tab/>
      </w:r>
      <w:r>
        <w:tab/>
      </w:r>
      <w:r>
        <w:tab/>
      </w:r>
      <w:r w:rsidRPr="000737CE">
        <w:t>-      74  m2  (jeden raz na tydzień)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 - archiwum zakładowe</w:t>
      </w:r>
      <w:r w:rsidRPr="000737CE">
        <w:tab/>
      </w:r>
      <w:r>
        <w:tab/>
      </w:r>
      <w:r>
        <w:tab/>
      </w:r>
      <w:r w:rsidRPr="000737CE">
        <w:t xml:space="preserve">-    </w:t>
      </w:r>
      <w:r>
        <w:t>168  m2  (jeden raz na tydzień)</w:t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>Razem</w:t>
      </w:r>
      <w:r w:rsidRPr="00093FEE">
        <w:rPr>
          <w:b/>
          <w:bCs/>
        </w:rPr>
        <w:tab/>
      </w:r>
      <w:r w:rsidRPr="00093FEE">
        <w:rPr>
          <w:b/>
          <w:bCs/>
        </w:rPr>
        <w:tab/>
      </w:r>
      <w:r w:rsidRPr="00093FEE">
        <w:rPr>
          <w:b/>
          <w:bCs/>
        </w:rPr>
        <w:tab/>
        <w:t xml:space="preserve">                 = 3.976 m2  </w:t>
      </w:r>
    </w:p>
    <w:p w:rsidR="00EF326E" w:rsidRPr="000737CE" w:rsidRDefault="00EF326E" w:rsidP="000737CE">
      <w:pPr>
        <w:spacing w:after="322" w:line="360" w:lineRule="auto"/>
        <w:ind w:left="490"/>
      </w:pPr>
      <w:r>
        <w:t>w tym</w:t>
      </w:r>
      <w:r>
        <w:tab/>
      </w:r>
      <w:r>
        <w:tab/>
      </w:r>
      <w:r>
        <w:tab/>
      </w:r>
      <w:r>
        <w:tab/>
      </w:r>
      <w:r>
        <w:tab/>
      </w:r>
      <w:r w:rsidRPr="000737CE">
        <w:t>-  3.598 m2 (codziennie – w dni pracy sądu)</w:t>
      </w:r>
    </w:p>
    <w:p w:rsidR="00EF326E" w:rsidRPr="000737CE" w:rsidRDefault="00EF326E" w:rsidP="00FD20C9">
      <w:pPr>
        <w:spacing w:after="322" w:line="360" w:lineRule="auto"/>
        <w:ind w:left="4030" w:firstLine="218"/>
      </w:pPr>
      <w:r w:rsidRPr="000737CE">
        <w:t>-     378 m2  (jeden raz na tydzień)</w:t>
      </w:r>
      <w:r>
        <w:tab/>
      </w:r>
    </w:p>
    <w:p w:rsidR="00EF326E" w:rsidRPr="00093FEE" w:rsidRDefault="00EF326E" w:rsidP="000737CE">
      <w:pPr>
        <w:spacing w:after="322" w:line="360" w:lineRule="auto"/>
        <w:ind w:left="490"/>
        <w:rPr>
          <w:b/>
          <w:bCs/>
        </w:rPr>
      </w:pPr>
      <w:r w:rsidRPr="00093FEE">
        <w:rPr>
          <w:b/>
          <w:bCs/>
        </w:rPr>
        <w:t>Uwzględniając powyższe powierzchnia do sprzątania codziennie wynosi 3674 m2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Zakres czynności wykonywanych przy użyciu własnego sprzęt</w:t>
      </w:r>
      <w:r>
        <w:t>u i własnych środków Wykonawcy: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Sprzątanie pomieszczeń biurowych, sal rozpraw, sali konferencyjnej.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1. Odkurzanie wykładzin dywanowych.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2. Mycie i konserwacja podłóg zmywalnych.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3. Odkurzanie (przecieranie na wilgotno) wewnętrznych i zewnętrznych powierzchni mebli (w tym górnych powierzchni szaf), mebli tapicerowanych, sprzętów biurowych (np. kserokopiarki, niszczarki, aparaty telef., telefaksy, itp.) i pozostałego wyposażenia (parapety, drzwi, klamki, włączniki światła, grzejniki, listwy przypodłogowe itp.).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4. Wycieranie przeszkleń z odcisków palców i innych zabrudzeń.</w:t>
      </w:r>
    </w:p>
    <w:p w:rsidR="00EF326E" w:rsidRPr="00836A89" w:rsidRDefault="00EF326E" w:rsidP="000737CE">
      <w:pPr>
        <w:spacing w:after="322" w:line="360" w:lineRule="auto"/>
        <w:ind w:left="490"/>
        <w:rPr>
          <w:color w:val="auto"/>
        </w:rPr>
      </w:pPr>
      <w:r w:rsidRPr="00836A89">
        <w:rPr>
          <w:color w:val="auto"/>
        </w:rPr>
        <w:t xml:space="preserve">5. Opróżnianie oraz w miarę potrzeb wymiana worków, czyszczenie i mycie koszy na śmieci.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6. Dezynfekcja na salach rozpraw powierzchni ław stron, stołu sędziowskiego, mównicy dla świadków (według potrzeb zgłaszanych przez </w:t>
      </w:r>
      <w:r>
        <w:t xml:space="preserve">protokolantów). 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Sprzątanie ciągów komunikacyjnych oraz wejścia.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1. Mycie i konserwacja podłóg zmywalnych.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2. Czyszczenie poręczy na klatce schodowej, schodach wejściowych oraz przy podjeździe dla niepełnosprawnych.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3. Usuwanie wg potrzeb błota pośniegowego przy wejściu do budynku w okresie zimowym.</w:t>
      </w:r>
    </w:p>
    <w:p w:rsidR="00EF326E" w:rsidRPr="00836A89" w:rsidRDefault="00EF326E" w:rsidP="00877F03">
      <w:pPr>
        <w:spacing w:after="322" w:line="360" w:lineRule="auto"/>
        <w:ind w:left="490"/>
        <w:rPr>
          <w:color w:val="auto"/>
        </w:rPr>
      </w:pPr>
      <w:r w:rsidRPr="00836A89">
        <w:rPr>
          <w:color w:val="auto"/>
        </w:rPr>
        <w:t xml:space="preserve">4. Opróżnianie oraz w miarę potrzeb wymiana worków, czyszczenie i mycie koszy na śmieci. 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Sprzątanie pomieszczeń sanitarnych oraz pomieszczeń aresztu.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1. Mycie wszystkich urządzeń sanitarnych – sedesów, pisuarów, desek sedesowych, zlewozmywaków, umywalek, luster, itp.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2. Mycie zmywalnych elementów ścian.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3.  Mycie i konserwacja podłóg.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4. Dezynfekcja sanitariatów.</w:t>
      </w:r>
    </w:p>
    <w:p w:rsidR="00EF326E" w:rsidRPr="00836A89" w:rsidRDefault="00EF326E" w:rsidP="00877F03">
      <w:pPr>
        <w:spacing w:after="322" w:line="360" w:lineRule="auto"/>
        <w:ind w:left="490"/>
        <w:rPr>
          <w:color w:val="auto"/>
        </w:rPr>
      </w:pPr>
      <w:r w:rsidRPr="00836A89">
        <w:rPr>
          <w:color w:val="auto"/>
        </w:rPr>
        <w:t xml:space="preserve">5. Opróżnianie oraz w miarę potrzeb wymiana worków, czyszczenie i mycie koszy na śmieci.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6. Odkurzanie (przecieranie na wilgotno) powierzchni mebli oraz pozostałego wyposażenia.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7. Uzupełnianie papieru toaletowego, ręczników pa</w:t>
      </w:r>
      <w:r>
        <w:t>pierowych, mydła w pojemnikach.</w:t>
      </w:r>
    </w:p>
    <w:p w:rsidR="00EF326E" w:rsidRPr="00FD20C9" w:rsidRDefault="00EF326E" w:rsidP="000737CE">
      <w:pPr>
        <w:spacing w:after="322" w:line="360" w:lineRule="auto"/>
        <w:ind w:left="490"/>
        <w:rPr>
          <w:b/>
          <w:bCs/>
        </w:rPr>
      </w:pPr>
      <w:r w:rsidRPr="00FD20C9">
        <w:rPr>
          <w:b/>
          <w:bCs/>
        </w:rPr>
        <w:t>Sprzątanie pomieszczeń serwerowi, archiwum KW, archiwum zakładowego, innych.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1.  Mycie i konserwacja podłóg zmywalnych.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2. Odkurzanie (przecieranie na wilgotno) powierzchni mebl</w:t>
      </w:r>
      <w:r>
        <w:t>i oraz pozostałego wyposażenia.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Poza tym Zamawiający oczekuje wykonywania innych czynności mających na celu utrzymanie czystości wg wymagań przyjętych jako normy w pow</w:t>
      </w:r>
      <w:r>
        <w:t>szechnym odbiorze konsumenckim.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Sugerowany przez zamawiającego czas wykonywania czynności codziennych 6:00 – 14:00, przy czym Wykonawca obowiązany jest zapewnić jednego pracownika do godz. 15:30 we wszystkie dni pracy Sądu.</w:t>
      </w:r>
    </w:p>
    <w:p w:rsidR="00EF326E" w:rsidRDefault="00EF326E" w:rsidP="000737CE">
      <w:pPr>
        <w:spacing w:after="322" w:line="360" w:lineRule="auto"/>
        <w:ind w:left="490"/>
      </w:pPr>
    </w:p>
    <w:p w:rsidR="00EF326E" w:rsidRDefault="00EF326E" w:rsidP="000737CE">
      <w:pPr>
        <w:spacing w:after="322" w:line="360" w:lineRule="auto"/>
        <w:ind w:left="490"/>
      </w:pPr>
    </w:p>
    <w:p w:rsidR="00EF326E" w:rsidRPr="000737CE" w:rsidRDefault="00EF326E" w:rsidP="000737CE">
      <w:pPr>
        <w:spacing w:after="322" w:line="360" w:lineRule="auto"/>
        <w:ind w:left="490"/>
      </w:pPr>
    </w:p>
    <w:p w:rsidR="00EF326E" w:rsidRPr="00C45BE0" w:rsidRDefault="00EF326E" w:rsidP="00FD20C9">
      <w:pPr>
        <w:spacing w:after="240" w:line="240" w:lineRule="auto"/>
        <w:ind w:left="488"/>
        <w:rPr>
          <w:b/>
          <w:bCs/>
        </w:rPr>
      </w:pPr>
      <w:r w:rsidRPr="00C45BE0">
        <w:rPr>
          <w:b/>
          <w:bCs/>
        </w:rPr>
        <w:t>Uwaga !</w:t>
      </w:r>
    </w:p>
    <w:p w:rsidR="00EF326E" w:rsidRPr="00C45BE0" w:rsidRDefault="00EF326E" w:rsidP="00FD20C9">
      <w:pPr>
        <w:spacing w:after="240" w:line="240" w:lineRule="auto"/>
        <w:ind w:left="488"/>
        <w:rPr>
          <w:b/>
          <w:bCs/>
        </w:rPr>
      </w:pPr>
      <w:r w:rsidRPr="00C45BE0">
        <w:rPr>
          <w:b/>
          <w:bCs/>
        </w:rPr>
        <w:t>Papier toaletowy, ręczniki papierowe oraz mydło w płynie zapewnia Zamawiający.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Na każdym piętrze podlegającym sprzątaniu znajdują się przeznaczone dla pracowników sądu WC damski (2 kabiny, umywalka, zlewozmywak) oraz WC męski (1 kabina, pisuar, umywalka, zlewozmywak).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Na parterze znajdują się dla interesantów WC damski (3 kabiny, 3 umywalki), WC męski (2 kabiny, 2 pisuary, 2 umywalki) oraz dla pracowników 2 x WC damski (kabina, umywalka), 2 x WC męski (kabina, umywalka).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W areszcie znajdują się dla aresztantów WC(2 kabiny, umywalka) oraz dla konwoju WC damski (kabina, umywalka</w:t>
      </w:r>
      <w:r>
        <w:t>), WC męski (kabina, umywalka).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Zakres czynności wykonywanych </w:t>
      </w:r>
      <w:r w:rsidRPr="00C45BE0">
        <w:rPr>
          <w:b/>
          <w:bCs/>
        </w:rPr>
        <w:t>okresowo</w:t>
      </w:r>
      <w:r w:rsidRPr="000737CE">
        <w:t xml:space="preserve"> przy użyciu własn</w:t>
      </w:r>
      <w:r>
        <w:t>ego sprzętu i własnych środków: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ab/>
        <w:t xml:space="preserve">- mycie okien (nierozkręcalne)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ab/>
        <w:t xml:space="preserve">- mycie ścian przeszklonych </w:t>
      </w:r>
    </w:p>
    <w:p w:rsidR="00EF326E" w:rsidRPr="000737CE" w:rsidRDefault="00EF326E" w:rsidP="000737CE">
      <w:pPr>
        <w:spacing w:after="322" w:line="360" w:lineRule="auto"/>
        <w:ind w:left="490"/>
      </w:pPr>
      <w:r>
        <w:tab/>
        <w:t xml:space="preserve">- mycie drzwi przeszklonych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W/w czynności należy dokonać 2 razy w czasie trwania umowy w okresie: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wiosna:  1.04. – 30.04.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jesień : 15.09.</w:t>
      </w:r>
      <w:r>
        <w:t xml:space="preserve"> – 30.10. 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ab/>
        <w:t>- czyszczenie (pranie) wykładzin dywanowych z zastosowaniem środków bakteriob</w:t>
      </w:r>
      <w:r>
        <w:t xml:space="preserve">ójczych i przeciwalergicznych.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W/w czynności należy dokonać 2 razy w czasie trwania umowy w okresie: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wiosna:  1.04. – 30.04.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jesień : 15.09. – 30.10.  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Uwaga !</w:t>
      </w:r>
    </w:p>
    <w:p w:rsidR="00EF326E" w:rsidRPr="00C45BE0" w:rsidRDefault="00EF326E" w:rsidP="00C45BE0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 xml:space="preserve">W zakres tych czynności wchodzi czyszczenie (pranie) wykładzin dywanowych na wszystkich kondygnacjach oraz w sali konferencyjnej w ilości </w:t>
      </w:r>
      <w:r>
        <w:rPr>
          <w:b/>
          <w:bCs/>
        </w:rPr>
        <w:t>8</w:t>
      </w:r>
      <w:r w:rsidRPr="00C45BE0">
        <w:rPr>
          <w:b/>
          <w:bCs/>
        </w:rPr>
        <w:t xml:space="preserve">20 m2.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W przypadku mycia okien oraz wszelkich powierzchni przeszklonych w zakres czynności oprócz mycia szyb wchodzi równi</w:t>
      </w:r>
      <w:r>
        <w:t>eż mycie obramowań oraz futryn.</w:t>
      </w:r>
    </w:p>
    <w:p w:rsidR="00EF326E" w:rsidRDefault="00EF326E" w:rsidP="00836A89">
      <w:pPr>
        <w:spacing w:after="0" w:line="360" w:lineRule="auto"/>
        <w:ind w:left="488"/>
      </w:pPr>
      <w:r w:rsidRPr="000737CE">
        <w:t>Wykonawca zapewni we własnym zakresie narzędzia, materiały (np. worki na śmieci, piasek do posypywania) i inne środki i preparaty niezbędne do prawidłowe</w:t>
      </w:r>
      <w:r>
        <w:t>go wykonania usługi sprzątania.</w:t>
      </w:r>
    </w:p>
    <w:p w:rsidR="00EF326E" w:rsidRPr="00784F16" w:rsidRDefault="00EF326E" w:rsidP="00836A89">
      <w:pPr>
        <w:spacing w:after="0" w:line="360" w:lineRule="auto"/>
        <w:ind w:left="488"/>
        <w:rPr>
          <w:b/>
          <w:bCs/>
          <w:color w:val="auto"/>
        </w:rPr>
      </w:pPr>
      <w:r w:rsidRPr="00784F16">
        <w:rPr>
          <w:b/>
          <w:bCs/>
          <w:color w:val="auto"/>
        </w:rPr>
        <w:t>Wykonawca zapewni worki do selektywnej zbiórki odpadów (żółte – tworzywa sztuczne, zielone – szkło, niebieskie – papier, czarne – zmieszane).</w:t>
      </w:r>
    </w:p>
    <w:p w:rsidR="00EF326E" w:rsidRPr="000737CE" w:rsidRDefault="00EF326E" w:rsidP="00836A89">
      <w:pPr>
        <w:spacing w:before="240" w:after="240" w:line="360" w:lineRule="auto"/>
        <w:ind w:left="488"/>
      </w:pPr>
      <w:r w:rsidRPr="000737CE">
        <w:t>Wszystkie stosowane środki chemiczne muszą posiadać wymagane atesty i pozwolenia.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Sprzątanie pomieszczeń takich jak serwerownia, archiwum lub pomieszczenia techniczne do których dostęp jest ograniczony odbywać się będzie w obec</w:t>
      </w:r>
      <w:r>
        <w:t>ności pracownika Zamawiającego.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Przy utrzymaniu czystości na  terenie zewnętrznym przy budynku Sądu Rejonowego w Pabianicach przy ul. Partyzanckiej 105/127.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Zakres czynności wykonywanych codziennie (dni pracy sądu) przy użyciu własnego sprzętu i własnych środków: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ab/>
        <w:t>- zamiatanie powierzchni utwardzonych (chodniki, parkingi, patio),</w:t>
      </w:r>
    </w:p>
    <w:p w:rsidR="00EF326E" w:rsidRDefault="00EF326E" w:rsidP="000737CE">
      <w:pPr>
        <w:spacing w:after="322" w:line="360" w:lineRule="auto"/>
        <w:ind w:left="490"/>
      </w:pPr>
      <w:r w:rsidRPr="000737CE">
        <w:tab/>
        <w:t xml:space="preserve">- </w:t>
      </w:r>
      <w:r w:rsidRPr="00C45BE0">
        <w:rPr>
          <w:b/>
          <w:bCs/>
        </w:rPr>
        <w:t>w okresie zimowym odśnieżanie powierzchni utwardzonych ( chodniki i parkingi do godz. 7:30), zabezpieczanie ich przed skutkami gołoledzi (posypywanie piaskiem i/lub solą), usuwanie oblodzeń</w:t>
      </w:r>
      <w:r w:rsidRPr="000737CE">
        <w:t xml:space="preserve">, </w:t>
      </w:r>
    </w:p>
    <w:p w:rsidR="00EF326E" w:rsidRPr="000737CE" w:rsidRDefault="00EF326E" w:rsidP="00F63C7A">
      <w:pPr>
        <w:spacing w:after="322" w:line="360" w:lineRule="auto"/>
        <w:ind w:left="490" w:firstLine="218"/>
      </w:pPr>
      <w:r>
        <w:t xml:space="preserve">- </w:t>
      </w:r>
      <w:r w:rsidRPr="000737CE">
        <w:t xml:space="preserve">nie reagowanie na opad śniegu, gołoledź i nie podjęcie działań przez Wykonawcę po wezwaniu przez Zamawiającego (tel., sms) w ciągu następnej jednej godziny spowoduje naliczenie kary umownej </w:t>
      </w:r>
      <w:r>
        <w:t xml:space="preserve">w wysokości określonej w par. 8 </w:t>
      </w:r>
      <w:r w:rsidRPr="000737CE">
        <w:t xml:space="preserve">pkt 3 Umowy. Każdorazowe kolejne wezwanie spowoduje naliczenie kary w trybie wielokrotności (ilość wezwań), według przyjętej stawki i na zasadach jak wyżej, 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ab/>
        <w:t>- sprzątanie śmieci i zanieczyszczeń np. liści (w tym z trawników),</w:t>
      </w:r>
    </w:p>
    <w:p w:rsidR="00EF326E" w:rsidRPr="000737CE" w:rsidRDefault="00EF326E" w:rsidP="000737CE">
      <w:pPr>
        <w:spacing w:after="322" w:line="360" w:lineRule="auto"/>
        <w:ind w:left="490"/>
      </w:pPr>
      <w:r>
        <w:tab/>
        <w:t>- opróżnianie koszy,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 xml:space="preserve">Zakres czynności wykonywanych </w:t>
      </w:r>
      <w:r w:rsidRPr="00C45BE0">
        <w:rPr>
          <w:b/>
          <w:bCs/>
        </w:rPr>
        <w:t>okresowo</w:t>
      </w:r>
      <w:r w:rsidRPr="000737CE">
        <w:t xml:space="preserve"> przy użyciu własnego sprzętu i własnych środków: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- usuwanie chwastów z chodników (między płytami, przy krawędziach trawników) wg potrzeb,</w:t>
      </w:r>
    </w:p>
    <w:p w:rsidR="00EF326E" w:rsidRPr="000737CE" w:rsidRDefault="00EF326E" w:rsidP="000737CE">
      <w:pPr>
        <w:spacing w:after="322" w:line="360" w:lineRule="auto"/>
        <w:ind w:left="490"/>
      </w:pPr>
      <w:r w:rsidRPr="000737CE">
        <w:t>- czyszczenie (mycie) nawierzchni patio (wg potrzeb, nie rzadziej niż 2 razy w roku),</w:t>
      </w:r>
    </w:p>
    <w:p w:rsidR="00EF326E" w:rsidRDefault="00EF326E" w:rsidP="000737CE">
      <w:pPr>
        <w:spacing w:after="322" w:line="360" w:lineRule="auto"/>
        <w:ind w:left="490"/>
      </w:pPr>
      <w:r>
        <w:t>- regularne koszenie trawników</w:t>
      </w:r>
    </w:p>
    <w:p w:rsidR="00EF326E" w:rsidRDefault="00EF326E" w:rsidP="000737CE">
      <w:pPr>
        <w:spacing w:after="322" w:line="360" w:lineRule="auto"/>
        <w:ind w:left="490"/>
      </w:pPr>
      <w:r>
        <w:t>- podlewanie terenów zielonych i obsadzonych roślinnością.</w:t>
      </w:r>
    </w:p>
    <w:p w:rsidR="00EF326E" w:rsidRPr="000737CE" w:rsidRDefault="00EF326E" w:rsidP="000737CE">
      <w:pPr>
        <w:spacing w:after="322" w:line="360" w:lineRule="auto"/>
        <w:ind w:left="490"/>
      </w:pPr>
      <w:r>
        <w:t>-utrzymanie w czystości urządzeń małej architektury(m.in. ławki)</w:t>
      </w:r>
    </w:p>
    <w:p w:rsidR="00EF326E" w:rsidRPr="000737CE" w:rsidRDefault="00EF326E" w:rsidP="000737CE">
      <w:pPr>
        <w:spacing w:after="322" w:line="360" w:lineRule="auto"/>
        <w:ind w:left="490"/>
      </w:pPr>
      <w:r>
        <w:t>Czas wykonywania w</w:t>
      </w:r>
      <w:r w:rsidRPr="000737CE">
        <w:t>w</w:t>
      </w:r>
      <w:r>
        <w:t>.</w:t>
      </w:r>
      <w:r w:rsidRPr="000737CE">
        <w:t xml:space="preserve"> czynności be</w:t>
      </w:r>
      <w:r>
        <w:t>z ograniczeń.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 xml:space="preserve">UWAGA ! W przypadku wystąpienia zjawisk mogących stanowić zagrożenie dla pieszych (oblodzenia, gołoledź, obfity śnieg, itp.) konieczne jest usuwanie w/w zagrożeń również w dni wolne od pracy oraz święta. </w:t>
      </w:r>
    </w:p>
    <w:p w:rsidR="00EF326E" w:rsidRPr="00C45BE0" w:rsidRDefault="00EF326E" w:rsidP="000737CE">
      <w:pPr>
        <w:spacing w:after="322" w:line="360" w:lineRule="auto"/>
        <w:ind w:left="490"/>
        <w:rPr>
          <w:b/>
          <w:bCs/>
        </w:rPr>
      </w:pPr>
      <w:r w:rsidRPr="00C45BE0">
        <w:rPr>
          <w:b/>
          <w:bCs/>
        </w:rPr>
        <w:t>Śmieci zbierane z terenów zewnętrznych oraz z zewnętrznych i wewnętrznych koszy Wykonawcy mogą wrzucać do pojemników Zamawiającego.</w:t>
      </w:r>
    </w:p>
    <w:p w:rsidR="00EF326E" w:rsidRPr="00A03E5B" w:rsidRDefault="00EF326E" w:rsidP="000737CE">
      <w:pPr>
        <w:spacing w:after="322" w:line="360" w:lineRule="auto"/>
        <w:ind w:left="490"/>
        <w:rPr>
          <w:b/>
          <w:bCs/>
        </w:rPr>
      </w:pPr>
    </w:p>
    <w:sectPr w:rsidR="00EF326E" w:rsidRPr="00A03E5B" w:rsidSect="00CA1296">
      <w:headerReference w:type="default" r:id="rId7"/>
      <w:footerReference w:type="default" r:id="rId8"/>
      <w:pgSz w:w="11900" w:h="16840"/>
      <w:pgMar w:top="1639" w:right="1258" w:bottom="1728" w:left="1306" w:header="708" w:footer="90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26E" w:rsidRDefault="00EF326E">
      <w:pPr>
        <w:spacing w:after="0" w:line="240" w:lineRule="auto"/>
      </w:pPr>
      <w:r>
        <w:separator/>
      </w:r>
    </w:p>
  </w:endnote>
  <w:endnote w:type="continuationSeparator" w:id="1">
    <w:p w:rsidR="00EF326E" w:rsidRDefault="00EF3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6E" w:rsidRDefault="00EF326E">
    <w:pPr>
      <w:pStyle w:val="Footer"/>
    </w:pPr>
  </w:p>
  <w:p w:rsidR="00EF326E" w:rsidRDefault="00EF326E">
    <w:pPr>
      <w:spacing w:after="0" w:line="259" w:lineRule="auto"/>
      <w:ind w:left="0" w:right="5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26E" w:rsidRDefault="00EF326E">
      <w:pPr>
        <w:spacing w:after="0" w:line="240" w:lineRule="auto"/>
      </w:pPr>
      <w:r>
        <w:separator/>
      </w:r>
    </w:p>
  </w:footnote>
  <w:footnote w:type="continuationSeparator" w:id="1">
    <w:p w:rsidR="00EF326E" w:rsidRDefault="00EF3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6E" w:rsidRPr="00A03E5B" w:rsidRDefault="00EF326E" w:rsidP="00A03E5B">
    <w:pPr>
      <w:pStyle w:val="Header"/>
      <w:ind w:left="0"/>
      <w:rPr>
        <w:sz w:val="20"/>
        <w:szCs w:val="20"/>
      </w:rPr>
    </w:pPr>
    <w:r>
      <w:rPr>
        <w:sz w:val="20"/>
        <w:szCs w:val="20"/>
      </w:rPr>
      <w:t>Znak sprawy: A.261.2.2026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C022FF">
      <w:rPr>
        <w:b/>
        <w:bCs/>
      </w:rPr>
      <w:t>Załącznik nr 9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C7011"/>
    <w:multiLevelType w:val="hybridMultilevel"/>
    <w:tmpl w:val="0654112E"/>
    <w:lvl w:ilvl="0" w:tplc="871CAD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1" w:tplc="7F92A64E">
      <w:start w:val="1"/>
      <w:numFmt w:val="bullet"/>
      <w:lvlText w:val="o"/>
      <w:lvlJc w:val="left"/>
      <w:pPr>
        <w:ind w:left="71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2" w:tplc="A6F48850">
      <w:start w:val="1"/>
      <w:numFmt w:val="bullet"/>
      <w:lvlRestart w:val="0"/>
      <w:lvlText w:val="-"/>
      <w:lvlJc w:val="left"/>
      <w:pPr>
        <w:ind w:left="89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3" w:tplc="048CB5B8">
      <w:start w:val="1"/>
      <w:numFmt w:val="bullet"/>
      <w:lvlText w:val="•"/>
      <w:lvlJc w:val="left"/>
      <w:pPr>
        <w:ind w:left="17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4" w:tplc="D9588350">
      <w:start w:val="1"/>
      <w:numFmt w:val="bullet"/>
      <w:lvlText w:val="o"/>
      <w:lvlJc w:val="left"/>
      <w:pPr>
        <w:ind w:left="250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5" w:tplc="2CE8389A">
      <w:start w:val="1"/>
      <w:numFmt w:val="bullet"/>
      <w:lvlText w:val="▪"/>
      <w:lvlJc w:val="left"/>
      <w:pPr>
        <w:ind w:left="322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6" w:tplc="C9D0B7BE">
      <w:start w:val="1"/>
      <w:numFmt w:val="bullet"/>
      <w:lvlText w:val="•"/>
      <w:lvlJc w:val="left"/>
      <w:pPr>
        <w:ind w:left="394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7" w:tplc="9B1ACF92">
      <w:start w:val="1"/>
      <w:numFmt w:val="bullet"/>
      <w:lvlText w:val="o"/>
      <w:lvlJc w:val="left"/>
      <w:pPr>
        <w:ind w:left="466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8" w:tplc="BB0EB91A">
      <w:start w:val="1"/>
      <w:numFmt w:val="bullet"/>
      <w:lvlText w:val="▪"/>
      <w:lvlJc w:val="left"/>
      <w:pPr>
        <w:ind w:left="538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</w:abstractNum>
  <w:abstractNum w:abstractNumId="1">
    <w:nsid w:val="1382058E"/>
    <w:multiLevelType w:val="hybridMultilevel"/>
    <w:tmpl w:val="8C2052B2"/>
    <w:lvl w:ilvl="0" w:tplc="E35AA8FC">
      <w:start w:val="2"/>
      <w:numFmt w:val="decimal"/>
      <w:lvlText w:val="%1."/>
      <w:lvlJc w:val="left"/>
      <w:pPr>
        <w:ind w:left="33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5F6C2F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646AD7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6E60F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E174A6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FBC65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4C362B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5AF4D4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EA823B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>
    <w:nsid w:val="50DF5117"/>
    <w:multiLevelType w:val="hybridMultilevel"/>
    <w:tmpl w:val="5EFA261C"/>
    <w:lvl w:ilvl="0" w:tplc="6B4A83FA">
      <w:start w:val="1"/>
      <w:numFmt w:val="bullet"/>
      <w:lvlText w:val="-"/>
      <w:lvlJc w:val="left"/>
      <w:pPr>
        <w:ind w:left="131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1" w:tplc="A60CBB7C">
      <w:start w:val="1"/>
      <w:numFmt w:val="bullet"/>
      <w:lvlText w:val="o"/>
      <w:lvlJc w:val="left"/>
      <w:pPr>
        <w:ind w:left="177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2" w:tplc="3CE0D788">
      <w:start w:val="1"/>
      <w:numFmt w:val="bullet"/>
      <w:lvlText w:val="▪"/>
      <w:lvlJc w:val="left"/>
      <w:pPr>
        <w:ind w:left="24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3" w:tplc="38EE775E">
      <w:start w:val="1"/>
      <w:numFmt w:val="bullet"/>
      <w:lvlText w:val="•"/>
      <w:lvlJc w:val="left"/>
      <w:pPr>
        <w:ind w:left="321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4" w:tplc="E536DC84">
      <w:start w:val="1"/>
      <w:numFmt w:val="bullet"/>
      <w:lvlText w:val="o"/>
      <w:lvlJc w:val="left"/>
      <w:pPr>
        <w:ind w:left="393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5" w:tplc="636CC29A">
      <w:start w:val="1"/>
      <w:numFmt w:val="bullet"/>
      <w:lvlText w:val="▪"/>
      <w:lvlJc w:val="left"/>
      <w:pPr>
        <w:ind w:left="465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6" w:tplc="220CA6D6">
      <w:start w:val="1"/>
      <w:numFmt w:val="bullet"/>
      <w:lvlText w:val="•"/>
      <w:lvlJc w:val="left"/>
      <w:pPr>
        <w:ind w:left="537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7" w:tplc="ED3833B4">
      <w:start w:val="1"/>
      <w:numFmt w:val="bullet"/>
      <w:lvlText w:val="o"/>
      <w:lvlJc w:val="left"/>
      <w:pPr>
        <w:ind w:left="609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  <w:lvl w:ilvl="8" w:tplc="CF1C1968">
      <w:start w:val="1"/>
      <w:numFmt w:val="bullet"/>
      <w:lvlText w:val="▪"/>
      <w:lvlJc w:val="left"/>
      <w:pPr>
        <w:ind w:left="681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6"/>
        <w:szCs w:val="26"/>
        <w:u w:val="none"/>
        <w:vertAlign w:val="baseline"/>
      </w:rPr>
    </w:lvl>
  </w:abstractNum>
  <w:abstractNum w:abstractNumId="3">
    <w:nsid w:val="5C544D70"/>
    <w:multiLevelType w:val="hybridMultilevel"/>
    <w:tmpl w:val="135ADE54"/>
    <w:lvl w:ilvl="0" w:tplc="F6A48E3E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605AD316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850EFC84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17986AD2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3FE1CB0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070CDEA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1E8EBA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1A20AFCA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65EED05E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>
    <w:nsid w:val="5D280550"/>
    <w:multiLevelType w:val="hybridMultilevel"/>
    <w:tmpl w:val="DAA81960"/>
    <w:lvl w:ilvl="0" w:tplc="D75218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771AA050">
      <w:start w:val="1"/>
      <w:numFmt w:val="lowerLetter"/>
      <w:lvlText w:val="%2"/>
      <w:lvlJc w:val="left"/>
      <w:pPr>
        <w:ind w:left="703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809256">
      <w:start w:val="6"/>
      <w:numFmt w:val="decimal"/>
      <w:lvlRestart w:val="0"/>
      <w:lvlText w:val="%3)"/>
      <w:lvlJc w:val="left"/>
      <w:pPr>
        <w:ind w:left="118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6F2B9F8">
      <w:start w:val="1"/>
      <w:numFmt w:val="decimal"/>
      <w:lvlText w:val="%4"/>
      <w:lvlJc w:val="left"/>
      <w:pPr>
        <w:ind w:left="176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0AD6EE9C">
      <w:start w:val="1"/>
      <w:numFmt w:val="lowerLetter"/>
      <w:lvlText w:val="%5"/>
      <w:lvlJc w:val="left"/>
      <w:pPr>
        <w:ind w:left="248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6A386B5A">
      <w:start w:val="1"/>
      <w:numFmt w:val="lowerRoman"/>
      <w:lvlText w:val="%6"/>
      <w:lvlJc w:val="left"/>
      <w:pPr>
        <w:ind w:left="320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81E9D4C">
      <w:start w:val="1"/>
      <w:numFmt w:val="decimal"/>
      <w:lvlText w:val="%7"/>
      <w:lvlJc w:val="left"/>
      <w:pPr>
        <w:ind w:left="392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EB469BC6">
      <w:start w:val="1"/>
      <w:numFmt w:val="lowerLetter"/>
      <w:lvlText w:val="%8"/>
      <w:lvlJc w:val="left"/>
      <w:pPr>
        <w:ind w:left="464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2B29F54">
      <w:start w:val="1"/>
      <w:numFmt w:val="lowerRoman"/>
      <w:lvlText w:val="%9"/>
      <w:lvlJc w:val="left"/>
      <w:pPr>
        <w:ind w:left="5366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>
    <w:nsid w:val="633F294E"/>
    <w:multiLevelType w:val="hybridMultilevel"/>
    <w:tmpl w:val="9D044476"/>
    <w:lvl w:ilvl="0" w:tplc="E86860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1445174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D4CF466">
      <w:start w:val="2"/>
      <w:numFmt w:val="decimal"/>
      <w:lvlRestart w:val="0"/>
      <w:lvlText w:val="%3)"/>
      <w:lvlJc w:val="left"/>
      <w:pPr>
        <w:ind w:left="1022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A7C49A66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E7704B86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43450C0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4B509EF0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D428B354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E247B0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>
    <w:nsid w:val="652514D8"/>
    <w:multiLevelType w:val="hybridMultilevel"/>
    <w:tmpl w:val="98044908"/>
    <w:lvl w:ilvl="0" w:tplc="34D658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 w:tplc="C57A6BCA">
      <w:start w:val="1"/>
      <w:numFmt w:val="bullet"/>
      <w:lvlText w:val="o"/>
      <w:lvlJc w:val="left"/>
      <w:pPr>
        <w:ind w:left="707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 w:tplc="B3AC401A">
      <w:start w:val="1"/>
      <w:numFmt w:val="bullet"/>
      <w:lvlRestart w:val="0"/>
      <w:lvlText w:val="-"/>
      <w:lvlJc w:val="left"/>
      <w:pPr>
        <w:ind w:left="1319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 w:tplc="AB3E1D14">
      <w:start w:val="1"/>
      <w:numFmt w:val="bullet"/>
      <w:lvlText w:val="•"/>
      <w:lvlJc w:val="left"/>
      <w:pPr>
        <w:ind w:left="17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 w:tplc="DE027506">
      <w:start w:val="1"/>
      <w:numFmt w:val="bullet"/>
      <w:lvlText w:val="o"/>
      <w:lvlJc w:val="left"/>
      <w:pPr>
        <w:ind w:left="249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 w:tplc="DFD8FFC0">
      <w:start w:val="1"/>
      <w:numFmt w:val="bullet"/>
      <w:lvlText w:val="▪"/>
      <w:lvlJc w:val="left"/>
      <w:pPr>
        <w:ind w:left="321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 w:tplc="281AF084">
      <w:start w:val="1"/>
      <w:numFmt w:val="bullet"/>
      <w:lvlText w:val="•"/>
      <w:lvlJc w:val="left"/>
      <w:pPr>
        <w:ind w:left="393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 w:tplc="822098FE">
      <w:start w:val="1"/>
      <w:numFmt w:val="bullet"/>
      <w:lvlText w:val="o"/>
      <w:lvlJc w:val="left"/>
      <w:pPr>
        <w:ind w:left="465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 w:tplc="B470ACC8">
      <w:start w:val="1"/>
      <w:numFmt w:val="bullet"/>
      <w:lvlText w:val="▪"/>
      <w:lvlJc w:val="left"/>
      <w:pPr>
        <w:ind w:left="5374"/>
      </w:pPr>
      <w:rPr>
        <w:rFonts w:ascii="Times New Roman" w:eastAsia="Times New Roman" w:hAnsi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64DF"/>
    <w:rsid w:val="000057CA"/>
    <w:rsid w:val="0001690E"/>
    <w:rsid w:val="000737CE"/>
    <w:rsid w:val="00093FEE"/>
    <w:rsid w:val="00096D8E"/>
    <w:rsid w:val="000D64DF"/>
    <w:rsid w:val="001B33A4"/>
    <w:rsid w:val="001D2C18"/>
    <w:rsid w:val="001E20CA"/>
    <w:rsid w:val="001F28EC"/>
    <w:rsid w:val="00220711"/>
    <w:rsid w:val="002357B4"/>
    <w:rsid w:val="0025653E"/>
    <w:rsid w:val="00264838"/>
    <w:rsid w:val="00294D59"/>
    <w:rsid w:val="003C28C4"/>
    <w:rsid w:val="003D5BEF"/>
    <w:rsid w:val="004A0BB9"/>
    <w:rsid w:val="004B6A14"/>
    <w:rsid w:val="004E67B8"/>
    <w:rsid w:val="00500872"/>
    <w:rsid w:val="00542B5F"/>
    <w:rsid w:val="0057009C"/>
    <w:rsid w:val="005978FC"/>
    <w:rsid w:val="006455F3"/>
    <w:rsid w:val="006514A4"/>
    <w:rsid w:val="00681C13"/>
    <w:rsid w:val="006832FF"/>
    <w:rsid w:val="0069241E"/>
    <w:rsid w:val="00740954"/>
    <w:rsid w:val="007433FC"/>
    <w:rsid w:val="00775B0F"/>
    <w:rsid w:val="00784F16"/>
    <w:rsid w:val="00793603"/>
    <w:rsid w:val="007B30F7"/>
    <w:rsid w:val="008147BD"/>
    <w:rsid w:val="00827DDA"/>
    <w:rsid w:val="00836A89"/>
    <w:rsid w:val="0085335C"/>
    <w:rsid w:val="00855207"/>
    <w:rsid w:val="00877F03"/>
    <w:rsid w:val="008D5F88"/>
    <w:rsid w:val="0096775F"/>
    <w:rsid w:val="00982D9A"/>
    <w:rsid w:val="00994132"/>
    <w:rsid w:val="009D5806"/>
    <w:rsid w:val="00A03E5B"/>
    <w:rsid w:val="00A430D9"/>
    <w:rsid w:val="00A86D6B"/>
    <w:rsid w:val="00B015E9"/>
    <w:rsid w:val="00B45930"/>
    <w:rsid w:val="00B90AA2"/>
    <w:rsid w:val="00B95BE4"/>
    <w:rsid w:val="00C022FF"/>
    <w:rsid w:val="00C21B93"/>
    <w:rsid w:val="00C45BE0"/>
    <w:rsid w:val="00CA1296"/>
    <w:rsid w:val="00CA582B"/>
    <w:rsid w:val="00CE2797"/>
    <w:rsid w:val="00D14A5B"/>
    <w:rsid w:val="00D2552D"/>
    <w:rsid w:val="00D55333"/>
    <w:rsid w:val="00DA07C2"/>
    <w:rsid w:val="00DD5A02"/>
    <w:rsid w:val="00E52188"/>
    <w:rsid w:val="00E61836"/>
    <w:rsid w:val="00E971B4"/>
    <w:rsid w:val="00EA0091"/>
    <w:rsid w:val="00EF326E"/>
    <w:rsid w:val="00F36E9D"/>
    <w:rsid w:val="00F63C7A"/>
    <w:rsid w:val="00F7234C"/>
    <w:rsid w:val="00F766A5"/>
    <w:rsid w:val="00F87D05"/>
    <w:rsid w:val="00F91950"/>
    <w:rsid w:val="00FB2A5B"/>
    <w:rsid w:val="00FD2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296"/>
    <w:pPr>
      <w:spacing w:after="3" w:line="265" w:lineRule="auto"/>
      <w:ind w:left="2563"/>
      <w:jc w:val="both"/>
    </w:pPr>
    <w:rPr>
      <w:rFonts w:ascii="Times New Roman" w:hAnsi="Times New Roman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CA1296"/>
    <w:rPr>
      <w:rFonts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A03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03E5B"/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A03E5B"/>
    <w:pPr>
      <w:tabs>
        <w:tab w:val="center" w:pos="4680"/>
        <w:tab w:val="right" w:pos="9360"/>
      </w:tabs>
      <w:spacing w:after="0" w:line="240" w:lineRule="auto"/>
      <w:ind w:left="0"/>
      <w:jc w:val="left"/>
    </w:pPr>
    <w:rPr>
      <w:rFonts w:ascii="Calibri" w:hAnsi="Calibri" w:cs="Calibr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03E5B"/>
  </w:style>
  <w:style w:type="paragraph" w:styleId="BalloonText">
    <w:name w:val="Balloon Text"/>
    <w:basedOn w:val="Normal"/>
    <w:link w:val="BalloonTextChar"/>
    <w:uiPriority w:val="99"/>
    <w:semiHidden/>
    <w:rsid w:val="00093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3FE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9</Pages>
  <Words>1296</Words>
  <Characters>7778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Weszczak Przemysław</dc:creator>
  <cp:keywords/>
  <dc:description/>
  <cp:lastModifiedBy>user_rzp_jg</cp:lastModifiedBy>
  <cp:revision>4</cp:revision>
  <cp:lastPrinted>2025-10-06T12:05:00Z</cp:lastPrinted>
  <dcterms:created xsi:type="dcterms:W3CDTF">2025-10-13T11:18:00Z</dcterms:created>
  <dcterms:modified xsi:type="dcterms:W3CDTF">2026-10-26T08:39:00Z</dcterms:modified>
</cp:coreProperties>
</file>