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E63" w:rsidRPr="00247B2D" w:rsidRDefault="00A94E63" w:rsidP="008103BE">
      <w:pPr>
        <w:jc w:val="right"/>
        <w:rPr>
          <w:rFonts w:ascii="Arial" w:hAnsi="Arial" w:cs="Arial"/>
        </w:rPr>
      </w:pPr>
    </w:p>
    <w:p w:rsidR="00A94E63" w:rsidRPr="00247B2D" w:rsidRDefault="00A94E63" w:rsidP="008103BE">
      <w:pPr>
        <w:jc w:val="right"/>
        <w:rPr>
          <w:rFonts w:ascii="Arial" w:hAnsi="Arial" w:cs="Arial"/>
        </w:rPr>
      </w:pPr>
    </w:p>
    <w:p w:rsidR="00A94E63" w:rsidRPr="00247B2D" w:rsidRDefault="00A94E63" w:rsidP="008103BE">
      <w:pPr>
        <w:jc w:val="right"/>
        <w:rPr>
          <w:rFonts w:ascii="Arial" w:hAnsi="Arial" w:cs="Arial"/>
        </w:rPr>
      </w:pPr>
    </w:p>
    <w:p w:rsidR="002D6B41" w:rsidRPr="00247B2D" w:rsidRDefault="00495854" w:rsidP="008103BE">
      <w:pPr>
        <w:jc w:val="right"/>
        <w:rPr>
          <w:rFonts w:ascii="Arial" w:hAnsi="Arial" w:cs="Arial"/>
        </w:rPr>
      </w:pPr>
      <w:r w:rsidRPr="00247B2D">
        <w:rPr>
          <w:rFonts w:ascii="Arial" w:hAnsi="Arial" w:cs="Arial"/>
        </w:rPr>
        <w:t xml:space="preserve">Załącznik nr </w:t>
      </w:r>
      <w:r w:rsidR="002C31F8">
        <w:rPr>
          <w:rFonts w:ascii="Arial" w:hAnsi="Arial" w:cs="Arial"/>
        </w:rPr>
        <w:t>9</w:t>
      </w:r>
      <w:r w:rsidRPr="00247B2D">
        <w:rPr>
          <w:rFonts w:ascii="Arial" w:hAnsi="Arial" w:cs="Arial"/>
        </w:rPr>
        <w:t xml:space="preserve"> do SWZ</w:t>
      </w:r>
    </w:p>
    <w:p w:rsidR="00723A35" w:rsidRPr="00A93522" w:rsidRDefault="00495854" w:rsidP="008103BE">
      <w:pPr>
        <w:spacing w:after="0"/>
        <w:jc w:val="center"/>
        <w:rPr>
          <w:rFonts w:ascii="Arial" w:hAnsi="Arial" w:cs="Arial"/>
          <w:b/>
          <w:sz w:val="24"/>
        </w:rPr>
      </w:pPr>
      <w:r w:rsidRPr="00A93522">
        <w:rPr>
          <w:rFonts w:ascii="Arial" w:hAnsi="Arial" w:cs="Arial"/>
          <w:b/>
          <w:sz w:val="24"/>
        </w:rPr>
        <w:t xml:space="preserve">Uszczegółowienie wymagań zakresu robót do wykonania </w:t>
      </w:r>
    </w:p>
    <w:p w:rsidR="00495854" w:rsidRPr="00A93522" w:rsidRDefault="00495854" w:rsidP="008103BE">
      <w:pPr>
        <w:jc w:val="center"/>
        <w:rPr>
          <w:rFonts w:ascii="Arial" w:hAnsi="Arial" w:cs="Arial"/>
          <w:sz w:val="24"/>
        </w:rPr>
      </w:pPr>
      <w:r w:rsidRPr="00A93522">
        <w:rPr>
          <w:rFonts w:ascii="Arial" w:hAnsi="Arial" w:cs="Arial"/>
          <w:b/>
          <w:sz w:val="24"/>
        </w:rPr>
        <w:t>oraz wykaz zmian, ograniczeń i uzupełnień do dokumentacji projektowej</w:t>
      </w:r>
    </w:p>
    <w:p w:rsidR="00BC63D6" w:rsidRPr="00247B2D" w:rsidRDefault="00BB6D71" w:rsidP="008103BE">
      <w:pPr>
        <w:pStyle w:val="Akapitzlist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Zamówienie</w:t>
      </w:r>
      <w:r w:rsidR="00D35542" w:rsidRPr="00247B2D">
        <w:rPr>
          <w:rFonts w:ascii="Arial" w:hAnsi="Arial" w:cs="Arial"/>
        </w:rPr>
        <w:t xml:space="preserve"> należy wykonać zgodnie z dokumentacją projektową pn.</w:t>
      </w:r>
      <w:r w:rsidR="00BC63D6" w:rsidRPr="00247B2D">
        <w:rPr>
          <w:rFonts w:ascii="Arial" w:hAnsi="Arial" w:cs="Arial"/>
        </w:rPr>
        <w:t>:</w:t>
      </w:r>
    </w:p>
    <w:p w:rsidR="003022A3" w:rsidRDefault="004815F0" w:rsidP="004815F0">
      <w:pPr>
        <w:pStyle w:val="Akapitzlist"/>
        <w:numPr>
          <w:ilvl w:val="0"/>
          <w:numId w:val="6"/>
        </w:numPr>
        <w:spacing w:after="120"/>
        <w:contextualSpacing w:val="0"/>
        <w:jc w:val="both"/>
        <w:rPr>
          <w:rFonts w:ascii="Arial" w:hAnsi="Arial" w:cs="Arial"/>
        </w:rPr>
      </w:pPr>
      <w:r w:rsidRPr="004815F0">
        <w:rPr>
          <w:rFonts w:ascii="Arial" w:hAnsi="Arial" w:cs="Arial"/>
        </w:rPr>
        <w:t>„Budowa tymczasowego obiektu kontenerowego o przeznacz</w:t>
      </w:r>
      <w:r>
        <w:rPr>
          <w:rFonts w:ascii="Arial" w:hAnsi="Arial" w:cs="Arial"/>
        </w:rPr>
        <w:t xml:space="preserve">eniu administracyjno-biurowym” </w:t>
      </w:r>
      <w:r w:rsidRPr="004815F0">
        <w:rPr>
          <w:rFonts w:ascii="Arial" w:hAnsi="Arial" w:cs="Arial"/>
        </w:rPr>
        <w:t>– Grafit projekt sp. z o.o., ul. L</w:t>
      </w:r>
      <w:r>
        <w:rPr>
          <w:rFonts w:ascii="Arial" w:hAnsi="Arial" w:cs="Arial"/>
        </w:rPr>
        <w:t>wowska 31/303, 56-400 Oleśnica</w:t>
      </w:r>
    </w:p>
    <w:p w:rsidR="00723A35" w:rsidRPr="00082052" w:rsidRDefault="00A7128B" w:rsidP="008103BE">
      <w:pPr>
        <w:spacing w:after="120"/>
        <w:ind w:left="426"/>
        <w:jc w:val="both"/>
        <w:rPr>
          <w:rFonts w:ascii="Arial" w:hAnsi="Arial" w:cs="Arial"/>
        </w:rPr>
      </w:pPr>
      <w:r w:rsidRPr="00082052">
        <w:rPr>
          <w:rFonts w:ascii="Arial" w:hAnsi="Arial" w:cs="Arial"/>
        </w:rPr>
        <w:t>z </w:t>
      </w:r>
      <w:r w:rsidR="006B01EB" w:rsidRPr="00082052">
        <w:rPr>
          <w:rFonts w:ascii="Arial" w:hAnsi="Arial" w:cs="Arial"/>
        </w:rPr>
        <w:t>uwzględnieniem wymogów wynikających z SWZ.</w:t>
      </w:r>
    </w:p>
    <w:p w:rsidR="00430650" w:rsidRDefault="00430650" w:rsidP="008103BE">
      <w:pPr>
        <w:pStyle w:val="Akapitzlist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Zamawiający dopuszcza </w:t>
      </w:r>
      <w:r w:rsidR="00741B69">
        <w:rPr>
          <w:rFonts w:ascii="Arial" w:hAnsi="Arial" w:cs="Arial"/>
        </w:rPr>
        <w:t>zmiany w długości lub szerokości do 2% całego kompleksu kontenerowego (</w:t>
      </w:r>
      <w:r w:rsidR="00D051B9">
        <w:rPr>
          <w:rFonts w:ascii="Arial" w:hAnsi="Arial" w:cs="Arial"/>
        </w:rPr>
        <w:t xml:space="preserve">rozumieć należy to jako </w:t>
      </w:r>
      <w:r w:rsidR="00741B69">
        <w:rPr>
          <w:rFonts w:ascii="Arial" w:hAnsi="Arial" w:cs="Arial"/>
        </w:rPr>
        <w:t xml:space="preserve">całego obiektu, nie pojedynczych modułów). </w:t>
      </w:r>
    </w:p>
    <w:p w:rsidR="006B01EB" w:rsidRPr="00247B2D" w:rsidRDefault="00BA0281" w:rsidP="008103BE">
      <w:pPr>
        <w:pStyle w:val="Akapitzlist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 w:rsidRPr="00247B2D">
        <w:rPr>
          <w:rFonts w:ascii="Arial" w:hAnsi="Arial" w:cs="Arial"/>
        </w:rPr>
        <w:t xml:space="preserve">Wszystkie nazwy własne urządzeń i materiałów, jeśli są użyte w dokumentacji postępowania, są podane przykładowo i określają jedynie minimalne, oczekiwane parametry użytkowe i jakościowe oraz wymagany ich standard i wygląd; mogą być zastąpione przez inne równoważne lub lepsze, jednak obowiązek udowodnienia równoważności, zgodnie z art. 101 ust. 5 Ustawy PZP, należy do Wykonawcy. </w:t>
      </w:r>
    </w:p>
    <w:p w:rsidR="00FA7666" w:rsidRDefault="00FA7666" w:rsidP="008103BE">
      <w:pPr>
        <w:pStyle w:val="Akapitzlist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Zmiany</w:t>
      </w:r>
      <w:r w:rsidR="005745B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ograniczenia</w:t>
      </w:r>
      <w:r w:rsidR="005745B6">
        <w:rPr>
          <w:rFonts w:ascii="Arial" w:hAnsi="Arial" w:cs="Arial"/>
        </w:rPr>
        <w:t xml:space="preserve"> oraz uzupełnienia</w:t>
      </w:r>
      <w:r>
        <w:rPr>
          <w:rFonts w:ascii="Arial" w:hAnsi="Arial" w:cs="Arial"/>
        </w:rPr>
        <w:t xml:space="preserve"> do dokumentacji projektowej</w:t>
      </w:r>
      <w:r w:rsidR="005745B6">
        <w:rPr>
          <w:rFonts w:ascii="Arial" w:hAnsi="Arial" w:cs="Arial"/>
        </w:rPr>
        <w:t>:</w:t>
      </w:r>
    </w:p>
    <w:p w:rsidR="00595E01" w:rsidRPr="00642809" w:rsidRDefault="00595E01" w:rsidP="008103BE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642809">
        <w:rPr>
          <w:rFonts w:ascii="Arial" w:hAnsi="Arial" w:cs="Arial"/>
          <w:u w:val="single"/>
        </w:rPr>
        <w:t xml:space="preserve">Dostęp do pomieszczeń </w:t>
      </w:r>
    </w:p>
    <w:p w:rsidR="00595E01" w:rsidRDefault="00595E01" w:rsidP="00595E01">
      <w:pPr>
        <w:pStyle w:val="Akapitzlist"/>
        <w:spacing w:after="120"/>
        <w:ind w:left="78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przekaże </w:t>
      </w:r>
      <w:r w:rsidR="00A973A8">
        <w:rPr>
          <w:rFonts w:ascii="Arial" w:hAnsi="Arial" w:cs="Arial"/>
        </w:rPr>
        <w:t>do każdego pomieszczenia po</w:t>
      </w:r>
      <w:r w:rsidR="00426C12">
        <w:rPr>
          <w:rFonts w:ascii="Arial" w:hAnsi="Arial" w:cs="Arial"/>
        </w:rPr>
        <w:t xml:space="preserve"> </w:t>
      </w:r>
      <w:r w:rsidR="0030436F">
        <w:rPr>
          <w:rFonts w:ascii="Arial" w:hAnsi="Arial" w:cs="Arial"/>
        </w:rPr>
        <w:t xml:space="preserve">2 </w:t>
      </w:r>
      <w:r w:rsidR="00426C12">
        <w:rPr>
          <w:rFonts w:ascii="Arial" w:hAnsi="Arial" w:cs="Arial"/>
        </w:rPr>
        <w:t xml:space="preserve">klucze, z opisem wskazującym do którego pomieszczenia należą. </w:t>
      </w:r>
    </w:p>
    <w:p w:rsidR="00C91805" w:rsidRPr="00642809" w:rsidRDefault="00227A0A" w:rsidP="008103BE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642809">
        <w:rPr>
          <w:rFonts w:ascii="Arial" w:hAnsi="Arial" w:cs="Arial"/>
          <w:u w:val="single"/>
        </w:rPr>
        <w:t>Pomieszczenia biurowe</w:t>
      </w:r>
    </w:p>
    <w:p w:rsidR="00426C12" w:rsidRPr="00341930" w:rsidRDefault="00426C12" w:rsidP="004A54B9">
      <w:pPr>
        <w:pStyle w:val="Akapitzlist"/>
        <w:numPr>
          <w:ilvl w:val="0"/>
          <w:numId w:val="8"/>
        </w:numPr>
        <w:spacing w:after="120"/>
        <w:ind w:left="1134" w:hanging="425"/>
        <w:contextualSpacing w:val="0"/>
        <w:jc w:val="both"/>
        <w:rPr>
          <w:rFonts w:ascii="Arial" w:hAnsi="Arial" w:cs="Arial"/>
          <w:b/>
        </w:rPr>
      </w:pPr>
      <w:r w:rsidRPr="00341930">
        <w:rPr>
          <w:rFonts w:ascii="Arial" w:hAnsi="Arial" w:cs="Arial"/>
          <w:b/>
        </w:rPr>
        <w:t xml:space="preserve">Zmianie uległo rozmieszczenie </w:t>
      </w:r>
      <w:r w:rsidR="008547AD" w:rsidRPr="00341930">
        <w:rPr>
          <w:rFonts w:ascii="Arial" w:hAnsi="Arial" w:cs="Arial"/>
          <w:b/>
        </w:rPr>
        <w:t xml:space="preserve">pomieszczeń </w:t>
      </w:r>
      <w:r w:rsidR="00B8054D" w:rsidRPr="00341930">
        <w:rPr>
          <w:rFonts w:ascii="Arial" w:hAnsi="Arial" w:cs="Arial"/>
          <w:b/>
        </w:rPr>
        <w:t>na obu kondygnacjach</w:t>
      </w:r>
      <w:r w:rsidR="008547AD" w:rsidRPr="00341930">
        <w:rPr>
          <w:rFonts w:ascii="Arial" w:hAnsi="Arial" w:cs="Arial"/>
          <w:b/>
        </w:rPr>
        <w:t xml:space="preserve">. Przygotowując obiekt należy brać pod uwagę załącznik nr </w:t>
      </w:r>
      <w:r w:rsidR="002C31F8" w:rsidRPr="00341930">
        <w:rPr>
          <w:rFonts w:ascii="Arial" w:hAnsi="Arial" w:cs="Arial"/>
          <w:b/>
        </w:rPr>
        <w:t>10</w:t>
      </w:r>
      <w:r w:rsidR="006306CE" w:rsidRPr="00341930">
        <w:rPr>
          <w:rFonts w:ascii="Arial" w:hAnsi="Arial" w:cs="Arial"/>
          <w:b/>
        </w:rPr>
        <w:t xml:space="preserve"> </w:t>
      </w:r>
      <w:r w:rsidR="00B8054D" w:rsidRPr="00341930">
        <w:rPr>
          <w:rFonts w:ascii="Arial" w:hAnsi="Arial" w:cs="Arial"/>
          <w:b/>
        </w:rPr>
        <w:t xml:space="preserve">i 11 </w:t>
      </w:r>
      <w:r w:rsidR="008547AD" w:rsidRPr="00341930">
        <w:rPr>
          <w:rFonts w:ascii="Arial" w:hAnsi="Arial" w:cs="Arial"/>
          <w:b/>
        </w:rPr>
        <w:t>do SWZ</w:t>
      </w:r>
      <w:r w:rsidR="00642809" w:rsidRPr="00341930">
        <w:rPr>
          <w:rFonts w:ascii="Arial" w:hAnsi="Arial" w:cs="Arial"/>
          <w:b/>
        </w:rPr>
        <w:t xml:space="preserve"> – układ funkcjonalny </w:t>
      </w:r>
      <w:r w:rsidR="006306CE" w:rsidRPr="00341930">
        <w:rPr>
          <w:rFonts w:ascii="Arial" w:hAnsi="Arial" w:cs="Arial"/>
          <w:b/>
        </w:rPr>
        <w:t>I</w:t>
      </w:r>
      <w:r w:rsidR="00D051B9" w:rsidRPr="00341930">
        <w:rPr>
          <w:rFonts w:ascii="Arial" w:hAnsi="Arial" w:cs="Arial"/>
          <w:b/>
        </w:rPr>
        <w:t>.</w:t>
      </w:r>
      <w:r w:rsidR="006306CE" w:rsidRPr="00341930">
        <w:rPr>
          <w:rFonts w:ascii="Arial" w:hAnsi="Arial" w:cs="Arial"/>
          <w:b/>
        </w:rPr>
        <w:t xml:space="preserve"> i </w:t>
      </w:r>
      <w:r w:rsidR="00642809" w:rsidRPr="00341930">
        <w:rPr>
          <w:rFonts w:ascii="Arial" w:hAnsi="Arial" w:cs="Arial"/>
          <w:b/>
        </w:rPr>
        <w:t>II. kondygnacji</w:t>
      </w:r>
      <w:r w:rsidR="008547AD" w:rsidRPr="00341930">
        <w:rPr>
          <w:rFonts w:ascii="Arial" w:hAnsi="Arial" w:cs="Arial"/>
          <w:b/>
        </w:rPr>
        <w:t xml:space="preserve">. </w:t>
      </w:r>
      <w:r w:rsidR="002061BD">
        <w:rPr>
          <w:rFonts w:ascii="Arial" w:hAnsi="Arial" w:cs="Arial"/>
          <w:b/>
        </w:rPr>
        <w:t>Na Wykonawcy spoczywa obowiązek przygotowania, dostarczenia i m</w:t>
      </w:r>
      <w:r w:rsidR="00740895">
        <w:rPr>
          <w:rFonts w:ascii="Arial" w:hAnsi="Arial" w:cs="Arial"/>
          <w:b/>
        </w:rPr>
        <w:t xml:space="preserve">ontażu kompleksu zgodnie z przedstawionymi układami funkcjonalnymi. </w:t>
      </w:r>
    </w:p>
    <w:p w:rsidR="00893941" w:rsidRDefault="00EB383B" w:rsidP="004A54B9">
      <w:pPr>
        <w:pStyle w:val="Akapitzlist"/>
        <w:numPr>
          <w:ilvl w:val="0"/>
          <w:numId w:val="8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Wskazaną</w:t>
      </w:r>
      <w:r w:rsidR="00227A0A" w:rsidRPr="008103BE">
        <w:rPr>
          <w:rFonts w:ascii="Arial" w:hAnsi="Arial" w:cs="Arial"/>
        </w:rPr>
        <w:t xml:space="preserve"> </w:t>
      </w:r>
      <w:r w:rsidR="008103BE">
        <w:rPr>
          <w:rFonts w:ascii="Arial" w:hAnsi="Arial" w:cs="Arial"/>
        </w:rPr>
        <w:t>w dokumentacji projektowej pn. </w:t>
      </w:r>
      <w:r w:rsidR="00B60E5E">
        <w:rPr>
          <w:rFonts w:ascii="Arial" w:hAnsi="Arial" w:cs="Arial"/>
        </w:rPr>
        <w:t>„</w:t>
      </w:r>
      <w:r w:rsidR="00B60E5E" w:rsidRPr="004815F0">
        <w:rPr>
          <w:rFonts w:ascii="Arial" w:hAnsi="Arial" w:cs="Arial"/>
        </w:rPr>
        <w:t>Budowa tymczasowego obiektu kontenerowego o przeznacz</w:t>
      </w:r>
      <w:r w:rsidR="00B60E5E">
        <w:rPr>
          <w:rFonts w:ascii="Arial" w:hAnsi="Arial" w:cs="Arial"/>
        </w:rPr>
        <w:t>eniu administracyjno-biurowym</w:t>
      </w:r>
      <w:r w:rsidR="006C617B" w:rsidRPr="008103BE">
        <w:rPr>
          <w:rFonts w:ascii="Arial" w:hAnsi="Arial" w:cs="Arial"/>
        </w:rPr>
        <w:t xml:space="preserve">” </w:t>
      </w:r>
      <w:r>
        <w:rPr>
          <w:rFonts w:ascii="Arial" w:hAnsi="Arial" w:cs="Arial"/>
        </w:rPr>
        <w:t>aranżację</w:t>
      </w:r>
      <w:r w:rsidR="00330F6B" w:rsidRPr="008103BE">
        <w:rPr>
          <w:rFonts w:ascii="Arial" w:hAnsi="Arial" w:cs="Arial"/>
        </w:rPr>
        <w:t xml:space="preserve"> pomieszczeń biurowych </w:t>
      </w:r>
      <w:r>
        <w:rPr>
          <w:rFonts w:ascii="Arial" w:hAnsi="Arial" w:cs="Arial"/>
        </w:rPr>
        <w:t>należy traktować jako przykładową</w:t>
      </w:r>
      <w:r w:rsidR="00330F6B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rozmieszczenie biurek</w:t>
      </w:r>
      <w:r w:rsidR="00330F6B">
        <w:rPr>
          <w:rFonts w:ascii="Arial" w:hAnsi="Arial" w:cs="Arial"/>
        </w:rPr>
        <w:t>, szaf itp.)</w:t>
      </w:r>
      <w:r w:rsidR="006C617B" w:rsidRPr="008103BE">
        <w:rPr>
          <w:rFonts w:ascii="Arial" w:hAnsi="Arial" w:cs="Arial"/>
        </w:rPr>
        <w:t>.</w:t>
      </w:r>
      <w:r w:rsidR="00E66424">
        <w:rPr>
          <w:rFonts w:ascii="Arial" w:hAnsi="Arial" w:cs="Arial"/>
        </w:rPr>
        <w:t xml:space="preserve"> Zama</w:t>
      </w:r>
      <w:r w:rsidR="00773D77">
        <w:rPr>
          <w:rFonts w:ascii="Arial" w:hAnsi="Arial" w:cs="Arial"/>
        </w:rPr>
        <w:t>wiający planuje przenieść obecne</w:t>
      </w:r>
      <w:r w:rsidR="00E66424">
        <w:rPr>
          <w:rFonts w:ascii="Arial" w:hAnsi="Arial" w:cs="Arial"/>
        </w:rPr>
        <w:t xml:space="preserve"> wyposażenie biurowe do tymcz</w:t>
      </w:r>
      <w:r w:rsidR="006306CE">
        <w:rPr>
          <w:rFonts w:ascii="Arial" w:hAnsi="Arial" w:cs="Arial"/>
        </w:rPr>
        <w:t>asowego obiektu, zgodnie z zał. 10</w:t>
      </w:r>
      <w:r w:rsidR="00B8054D">
        <w:rPr>
          <w:rFonts w:ascii="Arial" w:hAnsi="Arial" w:cs="Arial"/>
        </w:rPr>
        <w:t xml:space="preserve"> i 11</w:t>
      </w:r>
      <w:r w:rsidR="006306CE">
        <w:rPr>
          <w:rFonts w:ascii="Arial" w:hAnsi="Arial" w:cs="Arial"/>
        </w:rPr>
        <w:t xml:space="preserve"> do SWZ – układ funkcjonalny I</w:t>
      </w:r>
      <w:r w:rsidR="007438CE">
        <w:rPr>
          <w:rFonts w:ascii="Arial" w:hAnsi="Arial" w:cs="Arial"/>
        </w:rPr>
        <w:t>.</w:t>
      </w:r>
      <w:r w:rsidR="006306CE">
        <w:rPr>
          <w:rFonts w:ascii="Arial" w:hAnsi="Arial" w:cs="Arial"/>
        </w:rPr>
        <w:t xml:space="preserve"> i II</w:t>
      </w:r>
      <w:r w:rsidR="007438CE">
        <w:rPr>
          <w:rFonts w:ascii="Arial" w:hAnsi="Arial" w:cs="Arial"/>
        </w:rPr>
        <w:t>.</w:t>
      </w:r>
      <w:r w:rsidR="006306CE">
        <w:rPr>
          <w:rFonts w:ascii="Arial" w:hAnsi="Arial" w:cs="Arial"/>
        </w:rPr>
        <w:t xml:space="preserve"> kondygnacji.</w:t>
      </w:r>
      <w:r w:rsidR="006C617B" w:rsidRPr="008103BE">
        <w:rPr>
          <w:rFonts w:ascii="Arial" w:hAnsi="Arial" w:cs="Arial"/>
        </w:rPr>
        <w:t xml:space="preserve"> </w:t>
      </w:r>
      <w:r w:rsidR="005D585A" w:rsidRPr="008103BE">
        <w:rPr>
          <w:rFonts w:ascii="Arial" w:hAnsi="Arial" w:cs="Arial"/>
        </w:rPr>
        <w:t xml:space="preserve">Rozmieszczenie instalacji gniazd, siły </w:t>
      </w:r>
      <w:r w:rsidR="00893941">
        <w:rPr>
          <w:rFonts w:ascii="Arial" w:hAnsi="Arial" w:cs="Arial"/>
        </w:rPr>
        <w:t xml:space="preserve">w ilości zgodnej z dokumentacją projektową. </w:t>
      </w:r>
    </w:p>
    <w:p w:rsidR="00B701E1" w:rsidRDefault="00B701E1" w:rsidP="004A54B9">
      <w:pPr>
        <w:pStyle w:val="Akapitzlist"/>
        <w:numPr>
          <w:ilvl w:val="0"/>
          <w:numId w:val="8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B701E1">
        <w:rPr>
          <w:rFonts w:ascii="Arial" w:hAnsi="Arial" w:cs="Arial"/>
        </w:rPr>
        <w:t xml:space="preserve"> pomieszczeniu </w:t>
      </w:r>
      <w:r w:rsidR="0054035D">
        <w:rPr>
          <w:rFonts w:ascii="Arial" w:hAnsi="Arial" w:cs="Arial"/>
        </w:rPr>
        <w:t>nr 0.4 „Kancelaria”</w:t>
      </w:r>
      <w:r w:rsidRPr="00B701E1">
        <w:rPr>
          <w:rFonts w:ascii="Arial" w:hAnsi="Arial" w:cs="Arial"/>
        </w:rPr>
        <w:t xml:space="preserve"> od strony poczekalni </w:t>
      </w:r>
      <w:r w:rsidR="001C4BCA">
        <w:rPr>
          <w:rFonts w:ascii="Arial" w:hAnsi="Arial" w:cs="Arial"/>
        </w:rPr>
        <w:t xml:space="preserve">należy zapewnić ladę podawczą z </w:t>
      </w:r>
      <w:r w:rsidRPr="00B701E1">
        <w:rPr>
          <w:rFonts w:ascii="Arial" w:hAnsi="Arial" w:cs="Arial"/>
        </w:rPr>
        <w:t xml:space="preserve">zamykanym </w:t>
      </w:r>
      <w:r w:rsidR="001C4BCA">
        <w:rPr>
          <w:rFonts w:ascii="Arial" w:hAnsi="Arial" w:cs="Arial"/>
        </w:rPr>
        <w:t xml:space="preserve">jednostronnie </w:t>
      </w:r>
      <w:r w:rsidRPr="00B701E1">
        <w:rPr>
          <w:rFonts w:ascii="Arial" w:hAnsi="Arial" w:cs="Arial"/>
        </w:rPr>
        <w:t>okienkiem</w:t>
      </w:r>
      <w:r w:rsidR="008F1F7B">
        <w:rPr>
          <w:rFonts w:ascii="Arial" w:hAnsi="Arial" w:cs="Arial"/>
        </w:rPr>
        <w:t xml:space="preserve"> o długości </w:t>
      </w:r>
      <w:r w:rsidR="00390D03">
        <w:rPr>
          <w:rFonts w:ascii="Arial" w:hAnsi="Arial" w:cs="Arial"/>
        </w:rPr>
        <w:t>min. 8</w:t>
      </w:r>
      <w:r w:rsidR="00167426">
        <w:rPr>
          <w:rFonts w:ascii="Arial" w:hAnsi="Arial" w:cs="Arial"/>
        </w:rPr>
        <w:t>0 cm maks.</w:t>
      </w:r>
      <w:r w:rsidR="00167426" w:rsidDel="00167426">
        <w:rPr>
          <w:rFonts w:ascii="Arial" w:hAnsi="Arial" w:cs="Arial"/>
        </w:rPr>
        <w:t xml:space="preserve"> </w:t>
      </w:r>
      <w:r w:rsidR="008F1F7B">
        <w:rPr>
          <w:rFonts w:ascii="Arial" w:hAnsi="Arial" w:cs="Arial"/>
        </w:rPr>
        <w:t>120 cm</w:t>
      </w:r>
      <w:r w:rsidRPr="00B701E1">
        <w:rPr>
          <w:rFonts w:ascii="Arial" w:hAnsi="Arial" w:cs="Arial"/>
        </w:rPr>
        <w:t>.</w:t>
      </w:r>
      <w:r w:rsidR="00EF27DE">
        <w:rPr>
          <w:rFonts w:ascii="Arial" w:hAnsi="Arial" w:cs="Arial"/>
        </w:rPr>
        <w:t xml:space="preserve"> Zamknięcie znajdować się ma od strony pomieszczenia nr 0.4. </w:t>
      </w:r>
    </w:p>
    <w:p w:rsidR="00B701E1" w:rsidRDefault="009C5E0D" w:rsidP="004A54B9">
      <w:pPr>
        <w:pStyle w:val="Akapitzlist"/>
        <w:numPr>
          <w:ilvl w:val="0"/>
          <w:numId w:val="8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 pomieszczeniu nr 0.11 „Dowody” należy dodatkowo zabezpieczyć okno folią</w:t>
      </w:r>
      <w:r w:rsidR="00B701E1" w:rsidRPr="00B701E1">
        <w:rPr>
          <w:rFonts w:ascii="Arial" w:hAnsi="Arial" w:cs="Arial"/>
        </w:rPr>
        <w:t xml:space="preserve"> zabezpieczająca antywłamaniowa o klasie min. P1</w:t>
      </w:r>
      <w:r w:rsidR="00167426">
        <w:rPr>
          <w:rFonts w:ascii="Arial" w:hAnsi="Arial" w:cs="Arial"/>
        </w:rPr>
        <w:t>. W przypadku zastosowania rolet</w:t>
      </w:r>
      <w:r w:rsidR="00ED4A85">
        <w:rPr>
          <w:rFonts w:ascii="Arial" w:hAnsi="Arial" w:cs="Arial"/>
        </w:rPr>
        <w:t xml:space="preserve"> zewnętrznych</w:t>
      </w:r>
      <w:r w:rsidR="00271A4F">
        <w:rPr>
          <w:rFonts w:ascii="Arial" w:hAnsi="Arial" w:cs="Arial"/>
        </w:rPr>
        <w:t xml:space="preserve">, Zamawiający </w:t>
      </w:r>
      <w:r w:rsidR="008A4EDF">
        <w:rPr>
          <w:rFonts w:ascii="Arial" w:hAnsi="Arial" w:cs="Arial"/>
        </w:rPr>
        <w:t xml:space="preserve">dopuszcza </w:t>
      </w:r>
      <w:r w:rsidR="00FA3B0E">
        <w:rPr>
          <w:rFonts w:ascii="Arial" w:hAnsi="Arial" w:cs="Arial"/>
        </w:rPr>
        <w:t xml:space="preserve">brak </w:t>
      </w:r>
      <w:r w:rsidR="00D314C7">
        <w:rPr>
          <w:rFonts w:ascii="Arial" w:hAnsi="Arial" w:cs="Arial"/>
        </w:rPr>
        <w:t xml:space="preserve">konieczności </w:t>
      </w:r>
      <w:r w:rsidR="00FA3B0E">
        <w:rPr>
          <w:rFonts w:ascii="Arial" w:hAnsi="Arial" w:cs="Arial"/>
        </w:rPr>
        <w:t xml:space="preserve">zastosowania folii. </w:t>
      </w:r>
    </w:p>
    <w:p w:rsidR="009F3825" w:rsidRPr="00491656" w:rsidRDefault="009F3825" w:rsidP="00341930">
      <w:pPr>
        <w:spacing w:after="120"/>
        <w:jc w:val="both"/>
        <w:rPr>
          <w:rFonts w:ascii="Arial" w:hAnsi="Arial" w:cs="Arial"/>
        </w:rPr>
      </w:pPr>
    </w:p>
    <w:p w:rsidR="008103BE" w:rsidRPr="00642809" w:rsidRDefault="00B96D21" w:rsidP="00412EB3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642809">
        <w:rPr>
          <w:rFonts w:ascii="Arial" w:hAnsi="Arial" w:cs="Arial"/>
          <w:u w:val="single"/>
        </w:rPr>
        <w:t>Pomieszczenia socjalne</w:t>
      </w:r>
    </w:p>
    <w:p w:rsidR="00642809" w:rsidRPr="009F3825" w:rsidRDefault="006B4759" w:rsidP="009F3825">
      <w:pPr>
        <w:spacing w:after="120"/>
        <w:ind w:left="709"/>
        <w:jc w:val="both"/>
        <w:rPr>
          <w:rFonts w:ascii="Arial" w:hAnsi="Arial" w:cs="Arial"/>
        </w:rPr>
      </w:pPr>
      <w:r w:rsidRPr="0082470E">
        <w:rPr>
          <w:rFonts w:ascii="Arial" w:hAnsi="Arial" w:cs="Arial"/>
        </w:rPr>
        <w:t>Pomieszczenia socjalne Wykonawca w</w:t>
      </w:r>
      <w:r w:rsidR="00877668" w:rsidRPr="0082470E">
        <w:rPr>
          <w:rFonts w:ascii="Arial" w:hAnsi="Arial" w:cs="Arial"/>
        </w:rPr>
        <w:t xml:space="preserve">yposażyć ma w </w:t>
      </w:r>
      <w:r w:rsidR="00A973A8" w:rsidRPr="00A973A8">
        <w:rPr>
          <w:rFonts w:ascii="Arial" w:hAnsi="Arial" w:cs="Arial"/>
        </w:rPr>
        <w:t>szaf</w:t>
      </w:r>
      <w:r w:rsidR="00A973A8">
        <w:rPr>
          <w:rFonts w:ascii="Arial" w:hAnsi="Arial" w:cs="Arial"/>
        </w:rPr>
        <w:t>ki ze zlewami oraz bateriami z  </w:t>
      </w:r>
      <w:r w:rsidR="00A973A8" w:rsidRPr="00A973A8">
        <w:rPr>
          <w:rFonts w:ascii="Arial" w:hAnsi="Arial" w:cs="Arial"/>
        </w:rPr>
        <w:t xml:space="preserve">przepływowymi pogrzewaczami wodnymi a także w 3 </w:t>
      </w:r>
      <w:r w:rsidR="00A973A8">
        <w:rPr>
          <w:rFonts w:ascii="Arial" w:hAnsi="Arial" w:cs="Arial"/>
        </w:rPr>
        <w:t>stoły o wym. 120x60 cm (jeden w </w:t>
      </w:r>
      <w:r w:rsidR="00A973A8" w:rsidRPr="00A973A8">
        <w:rPr>
          <w:rFonts w:ascii="Arial" w:hAnsi="Arial" w:cs="Arial"/>
        </w:rPr>
        <w:t>pom. socjalnym na parterze, dwa w pom. socjaln</w:t>
      </w:r>
      <w:r w:rsidR="00A973A8">
        <w:rPr>
          <w:rFonts w:ascii="Arial" w:hAnsi="Arial" w:cs="Arial"/>
        </w:rPr>
        <w:t>ym na piętrze).</w:t>
      </w:r>
    </w:p>
    <w:p w:rsidR="003A1704" w:rsidRPr="00642809" w:rsidRDefault="000640AE" w:rsidP="003A1704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642809">
        <w:rPr>
          <w:rFonts w:ascii="Arial" w:hAnsi="Arial" w:cs="Arial"/>
          <w:u w:val="single"/>
        </w:rPr>
        <w:t>System łączności radiowej na potrzeby zarządzania kryzysowego</w:t>
      </w:r>
    </w:p>
    <w:p w:rsidR="00FC0D25" w:rsidRDefault="000640AE" w:rsidP="00627A22">
      <w:pPr>
        <w:spacing w:after="120"/>
        <w:ind w:left="709"/>
        <w:jc w:val="both"/>
        <w:rPr>
          <w:rFonts w:ascii="Arial" w:hAnsi="Arial" w:cs="Arial"/>
        </w:rPr>
      </w:pPr>
      <w:r w:rsidRPr="0082470E">
        <w:rPr>
          <w:rFonts w:ascii="Arial" w:hAnsi="Arial" w:cs="Arial"/>
        </w:rPr>
        <w:t>W</w:t>
      </w:r>
      <w:r w:rsidR="00B96D21" w:rsidRPr="0082470E">
        <w:rPr>
          <w:rFonts w:ascii="Arial" w:hAnsi="Arial" w:cs="Arial"/>
        </w:rPr>
        <w:t xml:space="preserve"> budynku Urzędu, w</w:t>
      </w:r>
      <w:r w:rsidRPr="0082470E">
        <w:rPr>
          <w:rFonts w:ascii="Arial" w:hAnsi="Arial" w:cs="Arial"/>
        </w:rPr>
        <w:t xml:space="preserve"> pomieszczeniu </w:t>
      </w:r>
      <w:r w:rsidR="00B83857" w:rsidRPr="0082470E">
        <w:rPr>
          <w:rFonts w:ascii="Arial" w:hAnsi="Arial" w:cs="Arial"/>
        </w:rPr>
        <w:t>nr 1.04 znajduje się radio bazowe</w:t>
      </w:r>
      <w:r w:rsidR="007865BD" w:rsidRPr="0082470E">
        <w:rPr>
          <w:rFonts w:ascii="Arial" w:hAnsi="Arial" w:cs="Arial"/>
        </w:rPr>
        <w:t xml:space="preserve"> (stacjonarne) systemu łączności radiowej zarządzana kryzysowego wraz z</w:t>
      </w:r>
      <w:r w:rsidR="001D36F1" w:rsidRPr="0082470E">
        <w:rPr>
          <w:rFonts w:ascii="Arial" w:hAnsi="Arial" w:cs="Arial"/>
        </w:rPr>
        <w:t xml:space="preserve"> doprowadzeniem do</w:t>
      </w:r>
      <w:r w:rsidR="007865BD" w:rsidRPr="0082470E">
        <w:rPr>
          <w:rFonts w:ascii="Arial" w:hAnsi="Arial" w:cs="Arial"/>
        </w:rPr>
        <w:t xml:space="preserve"> </w:t>
      </w:r>
      <w:r w:rsidR="001D36F1" w:rsidRPr="0082470E">
        <w:rPr>
          <w:rFonts w:ascii="Arial" w:hAnsi="Arial" w:cs="Arial"/>
        </w:rPr>
        <w:t>anteny zainstalowanej</w:t>
      </w:r>
      <w:r w:rsidR="006F763F" w:rsidRPr="0082470E">
        <w:rPr>
          <w:rFonts w:ascii="Arial" w:hAnsi="Arial" w:cs="Arial"/>
        </w:rPr>
        <w:t xml:space="preserve"> na </w:t>
      </w:r>
      <w:r w:rsidR="00F1549F" w:rsidRPr="0082470E">
        <w:rPr>
          <w:rFonts w:ascii="Arial" w:hAnsi="Arial" w:cs="Arial"/>
        </w:rPr>
        <w:t>maszcie zamontowanym na budynku urzędu. W związku z planową przeprowadzk</w:t>
      </w:r>
      <w:r w:rsidR="006F763F" w:rsidRPr="0082470E">
        <w:rPr>
          <w:rFonts w:ascii="Arial" w:hAnsi="Arial" w:cs="Arial"/>
        </w:rPr>
        <w:t xml:space="preserve">ą, </w:t>
      </w:r>
      <w:r w:rsidR="00FC0D25">
        <w:rPr>
          <w:rFonts w:ascii="Arial" w:hAnsi="Arial" w:cs="Arial"/>
        </w:rPr>
        <w:t xml:space="preserve">Gmina przeniesie </w:t>
      </w:r>
      <w:r w:rsidR="00B648D6" w:rsidRPr="0082470E">
        <w:rPr>
          <w:rFonts w:ascii="Arial" w:hAnsi="Arial" w:cs="Arial"/>
        </w:rPr>
        <w:t xml:space="preserve">system </w:t>
      </w:r>
      <w:r w:rsidR="00B96D21" w:rsidRPr="0082470E">
        <w:rPr>
          <w:rFonts w:ascii="Arial" w:hAnsi="Arial" w:cs="Arial"/>
        </w:rPr>
        <w:t xml:space="preserve">i </w:t>
      </w:r>
      <w:r w:rsidR="00FC0D25" w:rsidRPr="0082470E">
        <w:rPr>
          <w:rFonts w:ascii="Arial" w:hAnsi="Arial" w:cs="Arial"/>
        </w:rPr>
        <w:t>zainstal</w:t>
      </w:r>
      <w:r w:rsidR="00FC0D25">
        <w:rPr>
          <w:rFonts w:ascii="Arial" w:hAnsi="Arial" w:cs="Arial"/>
        </w:rPr>
        <w:t>uje</w:t>
      </w:r>
      <w:r w:rsidR="00491656">
        <w:rPr>
          <w:rFonts w:ascii="Arial" w:hAnsi="Arial" w:cs="Arial"/>
        </w:rPr>
        <w:t xml:space="preserve"> go</w:t>
      </w:r>
      <w:r w:rsidR="00FC0D25" w:rsidRPr="0082470E">
        <w:rPr>
          <w:rFonts w:ascii="Arial" w:hAnsi="Arial" w:cs="Arial"/>
        </w:rPr>
        <w:t xml:space="preserve"> </w:t>
      </w:r>
      <w:r w:rsidR="00B648D6" w:rsidRPr="0082470E">
        <w:rPr>
          <w:rFonts w:ascii="Arial" w:hAnsi="Arial" w:cs="Arial"/>
        </w:rPr>
        <w:t xml:space="preserve">w tymczasowym obiekcie </w:t>
      </w:r>
      <w:r w:rsidR="00F70510" w:rsidRPr="0082470E">
        <w:rPr>
          <w:rFonts w:ascii="Arial" w:hAnsi="Arial" w:cs="Arial"/>
        </w:rPr>
        <w:t xml:space="preserve">pełniącym funkcję Urzędu Gminy. </w:t>
      </w:r>
      <w:r w:rsidR="00FC0D25">
        <w:rPr>
          <w:rFonts w:ascii="Arial" w:hAnsi="Arial" w:cs="Arial"/>
        </w:rPr>
        <w:t>W związku</w:t>
      </w:r>
      <w:r w:rsidR="009722F3">
        <w:rPr>
          <w:rFonts w:ascii="Arial" w:hAnsi="Arial" w:cs="Arial"/>
        </w:rPr>
        <w:t xml:space="preserve"> z koniecznością montażu anteny na słupie, </w:t>
      </w:r>
      <w:r w:rsidR="00FC0D25">
        <w:rPr>
          <w:rFonts w:ascii="Arial" w:hAnsi="Arial" w:cs="Arial"/>
        </w:rPr>
        <w:t xml:space="preserve">Wykonawca </w:t>
      </w:r>
      <w:r w:rsidR="009722F3">
        <w:rPr>
          <w:rFonts w:ascii="Arial" w:hAnsi="Arial" w:cs="Arial"/>
        </w:rPr>
        <w:t xml:space="preserve">zezwoli na poprowadzenie przewodów do radia bazowego, które zlokalizowane będzie </w:t>
      </w:r>
      <w:r w:rsidR="00627A22">
        <w:rPr>
          <w:rFonts w:ascii="Arial" w:hAnsi="Arial" w:cs="Arial"/>
        </w:rPr>
        <w:t>w pomieszczeniu oznaczonym nr 0.11.</w:t>
      </w:r>
      <w:r w:rsidR="00823282">
        <w:rPr>
          <w:rFonts w:ascii="Arial" w:hAnsi="Arial" w:cs="Arial"/>
        </w:rPr>
        <w:t xml:space="preserve"> Sposób doprowadzenia przewodu </w:t>
      </w:r>
      <w:r w:rsidR="0094754F">
        <w:rPr>
          <w:rFonts w:ascii="Arial" w:hAnsi="Arial" w:cs="Arial"/>
        </w:rPr>
        <w:t xml:space="preserve">zostanie uzgodniony z Wykonawcą po zawarciu umowy. </w:t>
      </w:r>
    </w:p>
    <w:p w:rsidR="007B773B" w:rsidRPr="00642809" w:rsidRDefault="0050631B" w:rsidP="007B773B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642809">
        <w:rPr>
          <w:rFonts w:ascii="Arial" w:hAnsi="Arial" w:cs="Arial"/>
          <w:u w:val="single"/>
        </w:rPr>
        <w:t>Klatka schodowa w kompleksie kontenerowym</w:t>
      </w:r>
    </w:p>
    <w:p w:rsidR="0050631B" w:rsidRDefault="0050631B" w:rsidP="0082470E">
      <w:pPr>
        <w:spacing w:after="120"/>
        <w:ind w:left="709"/>
        <w:jc w:val="both"/>
        <w:rPr>
          <w:rFonts w:ascii="Arial" w:hAnsi="Arial" w:cs="Arial"/>
        </w:rPr>
      </w:pPr>
      <w:r w:rsidRPr="0082470E">
        <w:rPr>
          <w:rFonts w:ascii="Arial" w:hAnsi="Arial" w:cs="Arial"/>
        </w:rPr>
        <w:t>Klatkę schodową</w:t>
      </w:r>
      <w:r w:rsidR="00D42E7C" w:rsidRPr="0082470E">
        <w:rPr>
          <w:rFonts w:ascii="Arial" w:hAnsi="Arial" w:cs="Arial"/>
        </w:rPr>
        <w:t xml:space="preserve"> prowadzącą z parteru na piętro</w:t>
      </w:r>
      <w:r w:rsidRPr="0082470E">
        <w:rPr>
          <w:rFonts w:ascii="Arial" w:hAnsi="Arial" w:cs="Arial"/>
        </w:rPr>
        <w:t xml:space="preserve"> należy dostarczyć jako kla</w:t>
      </w:r>
      <w:r w:rsidR="00B3157E" w:rsidRPr="0082470E">
        <w:rPr>
          <w:rFonts w:ascii="Arial" w:hAnsi="Arial" w:cs="Arial"/>
        </w:rPr>
        <w:t xml:space="preserve">tkę wewnętrzną, tj. </w:t>
      </w:r>
      <w:r w:rsidR="00D42E7C" w:rsidRPr="0082470E">
        <w:rPr>
          <w:rFonts w:ascii="Arial" w:hAnsi="Arial" w:cs="Arial"/>
        </w:rPr>
        <w:t xml:space="preserve">w pełni </w:t>
      </w:r>
      <w:r w:rsidR="00B3157E" w:rsidRPr="0082470E">
        <w:rPr>
          <w:rFonts w:ascii="Arial" w:hAnsi="Arial" w:cs="Arial"/>
        </w:rPr>
        <w:t>obudowaną, chroniącą przed czynnikami atmosferycznymi.</w:t>
      </w:r>
      <w:r w:rsidR="006429CA" w:rsidRPr="0082470E">
        <w:rPr>
          <w:rFonts w:ascii="Arial" w:hAnsi="Arial" w:cs="Arial"/>
        </w:rPr>
        <w:t xml:space="preserve"> </w:t>
      </w:r>
      <w:r w:rsidR="00D42E7C" w:rsidRPr="0082470E">
        <w:rPr>
          <w:rFonts w:ascii="Arial" w:hAnsi="Arial" w:cs="Arial"/>
          <w:b/>
        </w:rPr>
        <w:t>Nie</w:t>
      </w:r>
      <w:r w:rsidR="009E59B5" w:rsidRPr="0082470E">
        <w:rPr>
          <w:rFonts w:ascii="Arial" w:hAnsi="Arial" w:cs="Arial"/>
          <w:b/>
        </w:rPr>
        <w:t> </w:t>
      </w:r>
      <w:r w:rsidR="00D42E7C" w:rsidRPr="0082470E">
        <w:rPr>
          <w:rFonts w:ascii="Arial" w:hAnsi="Arial" w:cs="Arial"/>
          <w:b/>
        </w:rPr>
        <w:t>dopuszcza się kl</w:t>
      </w:r>
      <w:r w:rsidR="009E59B5" w:rsidRPr="0082470E">
        <w:rPr>
          <w:rFonts w:ascii="Arial" w:hAnsi="Arial" w:cs="Arial"/>
          <w:b/>
        </w:rPr>
        <w:t>atki schodowej tzw. otwartej, nie posiadającej ścianek bocznych.</w:t>
      </w:r>
      <w:r w:rsidR="00177181">
        <w:rPr>
          <w:rFonts w:ascii="Arial" w:hAnsi="Arial" w:cs="Arial"/>
          <w:b/>
        </w:rPr>
        <w:t xml:space="preserve"> </w:t>
      </w:r>
      <w:r w:rsidR="00814FC6" w:rsidRPr="00341930">
        <w:rPr>
          <w:rFonts w:ascii="Arial" w:hAnsi="Arial" w:cs="Arial"/>
        </w:rPr>
        <w:t xml:space="preserve">W przypadku braku możliwości dostarczenia klatki schodowej o zaprojektowanej szerokości biegu schodów, </w:t>
      </w:r>
      <w:r w:rsidR="00177181" w:rsidRPr="00341930">
        <w:rPr>
          <w:rFonts w:ascii="Arial" w:hAnsi="Arial" w:cs="Arial"/>
        </w:rPr>
        <w:t>Zamawiający dopuszcza węższą klatkę schodową niż zaprojektowana.</w:t>
      </w:r>
      <w:r w:rsidR="00177181">
        <w:rPr>
          <w:rFonts w:ascii="Arial" w:hAnsi="Arial" w:cs="Arial"/>
          <w:b/>
        </w:rPr>
        <w:t xml:space="preserve"> </w:t>
      </w:r>
      <w:r w:rsidR="009E59B5" w:rsidRPr="0082470E">
        <w:rPr>
          <w:rFonts w:ascii="Arial" w:hAnsi="Arial" w:cs="Arial"/>
        </w:rPr>
        <w:t xml:space="preserve"> </w:t>
      </w:r>
    </w:p>
    <w:p w:rsidR="00390D03" w:rsidRDefault="00390D03" w:rsidP="00341930">
      <w:pPr>
        <w:pStyle w:val="Akapitzlist"/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Korytarze wewnątrz </w:t>
      </w:r>
      <w:r w:rsidR="00177181">
        <w:rPr>
          <w:rFonts w:ascii="Arial" w:hAnsi="Arial" w:cs="Arial"/>
        </w:rPr>
        <w:t>kompleksu kontenerowego</w:t>
      </w:r>
    </w:p>
    <w:p w:rsidR="00177181" w:rsidRPr="00341930" w:rsidRDefault="00814FC6" w:rsidP="00177181">
      <w:pPr>
        <w:spacing w:after="12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przypadku braku możliwości dostawy kontenerów z korytarzem o szerokości 120 cm, </w:t>
      </w:r>
      <w:r w:rsidR="00177181">
        <w:rPr>
          <w:rFonts w:ascii="Arial" w:hAnsi="Arial" w:cs="Arial"/>
        </w:rPr>
        <w:t xml:space="preserve">Zamawiający dopuszcza </w:t>
      </w:r>
      <w:r>
        <w:rPr>
          <w:rFonts w:ascii="Arial" w:hAnsi="Arial" w:cs="Arial"/>
        </w:rPr>
        <w:t>korytarz o szerokości 110 cm.</w:t>
      </w:r>
    </w:p>
    <w:p w:rsidR="00D314C7" w:rsidRPr="00341930" w:rsidRDefault="00D314C7" w:rsidP="00341930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341930">
        <w:rPr>
          <w:rFonts w:ascii="Arial" w:hAnsi="Arial" w:cs="Arial"/>
          <w:u w:val="single"/>
        </w:rPr>
        <w:t>Przeciwpożarowy wyłącznik prądu</w:t>
      </w:r>
    </w:p>
    <w:p w:rsidR="00DA69C7" w:rsidRPr="006306AE" w:rsidRDefault="00D314C7" w:rsidP="006306AE">
      <w:pPr>
        <w:spacing w:after="12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dokumentacją projektową, </w:t>
      </w:r>
      <w:r w:rsidR="00C51380">
        <w:rPr>
          <w:rFonts w:ascii="Arial" w:hAnsi="Arial" w:cs="Arial"/>
        </w:rPr>
        <w:t xml:space="preserve">obiekt </w:t>
      </w:r>
      <w:r>
        <w:rPr>
          <w:rFonts w:ascii="Arial" w:hAnsi="Arial" w:cs="Arial"/>
        </w:rPr>
        <w:t xml:space="preserve">należy wyposażyć </w:t>
      </w:r>
      <w:r w:rsidR="00FC67E7">
        <w:rPr>
          <w:rFonts w:ascii="Arial" w:hAnsi="Arial" w:cs="Arial"/>
        </w:rPr>
        <w:t>w przeciwpożarowy wyłącznik prądu</w:t>
      </w:r>
      <w:r w:rsidR="00C51380">
        <w:rPr>
          <w:rFonts w:ascii="Arial" w:hAnsi="Arial" w:cs="Arial"/>
        </w:rPr>
        <w:t xml:space="preserve"> (</w:t>
      </w:r>
      <w:proofErr w:type="spellStart"/>
      <w:r w:rsidR="00C51380">
        <w:rPr>
          <w:rFonts w:ascii="Arial" w:hAnsi="Arial" w:cs="Arial"/>
        </w:rPr>
        <w:t>PWP</w:t>
      </w:r>
      <w:proofErr w:type="spellEnd"/>
      <w:r w:rsidR="00C51380">
        <w:rPr>
          <w:rFonts w:ascii="Arial" w:hAnsi="Arial" w:cs="Arial"/>
        </w:rPr>
        <w:t>)</w:t>
      </w:r>
      <w:r w:rsidR="00FC67E7">
        <w:rPr>
          <w:rFonts w:ascii="Arial" w:hAnsi="Arial" w:cs="Arial"/>
        </w:rPr>
        <w:t>. Zamawiający</w:t>
      </w:r>
      <w:r w:rsidR="00340D26">
        <w:rPr>
          <w:rFonts w:ascii="Arial" w:hAnsi="Arial" w:cs="Arial"/>
        </w:rPr>
        <w:t xml:space="preserve">, oprócz certyfikowanego zestawu, zezwala na montaż </w:t>
      </w:r>
      <w:proofErr w:type="spellStart"/>
      <w:r w:rsidR="00340D26">
        <w:rPr>
          <w:rFonts w:ascii="Arial" w:hAnsi="Arial" w:cs="Arial"/>
        </w:rPr>
        <w:t>PWP</w:t>
      </w:r>
      <w:proofErr w:type="spellEnd"/>
      <w:r w:rsidR="00340D26">
        <w:rPr>
          <w:rFonts w:ascii="Arial" w:hAnsi="Arial" w:cs="Arial"/>
        </w:rPr>
        <w:t xml:space="preserve"> z dopuszczeniem </w:t>
      </w:r>
      <w:r w:rsidR="00C51380">
        <w:rPr>
          <w:rFonts w:ascii="Arial" w:hAnsi="Arial" w:cs="Arial"/>
        </w:rPr>
        <w:t xml:space="preserve"> </w:t>
      </w:r>
      <w:r w:rsidR="00340D26">
        <w:rPr>
          <w:rFonts w:ascii="Arial" w:hAnsi="Arial" w:cs="Arial"/>
        </w:rPr>
        <w:t xml:space="preserve">jednostkowym. </w:t>
      </w:r>
    </w:p>
    <w:p w:rsidR="007E4374" w:rsidRPr="00773552" w:rsidRDefault="007324B3" w:rsidP="00767810">
      <w:pPr>
        <w:pStyle w:val="Akapitzlist"/>
        <w:numPr>
          <w:ilvl w:val="0"/>
          <w:numId w:val="7"/>
        </w:numPr>
        <w:spacing w:after="120"/>
        <w:contextualSpacing w:val="0"/>
        <w:jc w:val="both"/>
        <w:rPr>
          <w:rFonts w:ascii="Arial" w:hAnsi="Arial" w:cs="Arial"/>
          <w:u w:val="single"/>
        </w:rPr>
      </w:pPr>
      <w:r w:rsidRPr="00773552">
        <w:rPr>
          <w:rFonts w:ascii="Arial" w:hAnsi="Arial" w:cs="Arial"/>
          <w:u w:val="single"/>
        </w:rPr>
        <w:t>Wprowadzanie zmian i m</w:t>
      </w:r>
      <w:r w:rsidR="00453CE6" w:rsidRPr="00773552">
        <w:rPr>
          <w:rFonts w:ascii="Arial" w:hAnsi="Arial" w:cs="Arial"/>
          <w:u w:val="single"/>
        </w:rPr>
        <w:t xml:space="preserve">ontaż </w:t>
      </w:r>
      <w:r w:rsidRPr="00773552">
        <w:rPr>
          <w:rFonts w:ascii="Arial" w:hAnsi="Arial" w:cs="Arial"/>
          <w:u w:val="single"/>
        </w:rPr>
        <w:t xml:space="preserve">dodatkowych elementów </w:t>
      </w:r>
      <w:r w:rsidR="00453CE6" w:rsidRPr="00773552">
        <w:rPr>
          <w:rFonts w:ascii="Arial" w:hAnsi="Arial" w:cs="Arial"/>
          <w:u w:val="single"/>
        </w:rPr>
        <w:t>wyposażenia przez Zamawiającego</w:t>
      </w:r>
      <w:r w:rsidR="00CB08FF" w:rsidRPr="00773552">
        <w:rPr>
          <w:rFonts w:ascii="Arial" w:hAnsi="Arial" w:cs="Arial"/>
          <w:u w:val="single"/>
        </w:rPr>
        <w:t>, na które Wykonawca wyrazi zgodę na podstawie zawartej umowy:</w:t>
      </w:r>
    </w:p>
    <w:p w:rsidR="005255BE" w:rsidRDefault="00767810" w:rsidP="008473D0">
      <w:pPr>
        <w:pStyle w:val="Akapitzlist"/>
        <w:numPr>
          <w:ilvl w:val="0"/>
          <w:numId w:val="15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 w:rsidRPr="00767810">
        <w:rPr>
          <w:rFonts w:ascii="Arial" w:hAnsi="Arial" w:cs="Arial"/>
        </w:rPr>
        <w:t xml:space="preserve">Zamawiający </w:t>
      </w:r>
      <w:r>
        <w:rPr>
          <w:rFonts w:ascii="Arial" w:hAnsi="Arial" w:cs="Arial"/>
        </w:rPr>
        <w:t xml:space="preserve">wykorzysta </w:t>
      </w:r>
      <w:r w:rsidR="006769FF">
        <w:rPr>
          <w:rFonts w:ascii="Arial" w:hAnsi="Arial" w:cs="Arial"/>
        </w:rPr>
        <w:t xml:space="preserve">posiadane w budynku Urzędu gaśnice, w celu wyposażenia obiektu kontenerowego. </w:t>
      </w:r>
      <w:r w:rsidR="00FF1317">
        <w:rPr>
          <w:rFonts w:ascii="Arial" w:hAnsi="Arial" w:cs="Arial"/>
        </w:rPr>
        <w:t>Zamawiający we własnym zakresie zamontuje gaśnice. Na </w:t>
      </w:r>
      <w:r w:rsidR="006769FF">
        <w:rPr>
          <w:rFonts w:ascii="Arial" w:hAnsi="Arial" w:cs="Arial"/>
        </w:rPr>
        <w:t xml:space="preserve">Zamawiającym spoczywać będzie </w:t>
      </w:r>
      <w:r w:rsidR="004F47A0">
        <w:rPr>
          <w:rFonts w:ascii="Arial" w:hAnsi="Arial" w:cs="Arial"/>
        </w:rPr>
        <w:t xml:space="preserve">obowiązek przeprowadzania przeglądów technicznych tych gaśnic. </w:t>
      </w:r>
    </w:p>
    <w:p w:rsidR="00DA0738" w:rsidRDefault="00DA0738" w:rsidP="008473D0">
      <w:pPr>
        <w:pStyle w:val="Akapitzlist"/>
        <w:numPr>
          <w:ilvl w:val="0"/>
          <w:numId w:val="15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Tablice ogłoszeniowe wewnętrzne – Zamawiający </w:t>
      </w:r>
      <w:r w:rsidR="002E59DE">
        <w:rPr>
          <w:rFonts w:ascii="Arial" w:hAnsi="Arial" w:cs="Arial"/>
        </w:rPr>
        <w:t>posiada 5 tablic ogłoszeniowych</w:t>
      </w:r>
      <w:r w:rsidR="003C6660">
        <w:rPr>
          <w:rFonts w:ascii="Arial" w:hAnsi="Arial" w:cs="Arial"/>
        </w:rPr>
        <w:t xml:space="preserve"> korkow</w:t>
      </w:r>
      <w:r w:rsidR="002E59DE">
        <w:rPr>
          <w:rFonts w:ascii="Arial" w:hAnsi="Arial" w:cs="Arial"/>
        </w:rPr>
        <w:t>ych</w:t>
      </w:r>
      <w:r w:rsidR="003C666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wewnętrzn</w:t>
      </w:r>
      <w:r w:rsidR="002E59DE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, które </w:t>
      </w:r>
      <w:r w:rsidR="00EF2609">
        <w:rPr>
          <w:rFonts w:ascii="Arial" w:hAnsi="Arial" w:cs="Arial"/>
        </w:rPr>
        <w:t xml:space="preserve">zamontuje we własnym zakresie we wnętrzu </w:t>
      </w:r>
      <w:r w:rsidR="00C709E5">
        <w:rPr>
          <w:rFonts w:ascii="Arial" w:hAnsi="Arial" w:cs="Arial"/>
        </w:rPr>
        <w:t xml:space="preserve">przygotowanego przez Wykonawcę obiektu. </w:t>
      </w:r>
    </w:p>
    <w:p w:rsidR="003A3302" w:rsidRPr="005A314C" w:rsidRDefault="003A3302" w:rsidP="008473D0">
      <w:pPr>
        <w:pStyle w:val="Akapitzlist"/>
        <w:numPr>
          <w:ilvl w:val="0"/>
          <w:numId w:val="15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Projektor oraz ekran – Zamawiający </w:t>
      </w:r>
      <w:r w:rsidR="002C1738">
        <w:rPr>
          <w:rFonts w:ascii="Arial" w:hAnsi="Arial" w:cs="Arial"/>
        </w:rPr>
        <w:t>jest w posiadaniu projektora mocowanego do sufitu oraz ekranu mocowanego do ściany/sufitu</w:t>
      </w:r>
      <w:r w:rsidR="00E32919">
        <w:rPr>
          <w:rFonts w:ascii="Arial" w:hAnsi="Arial" w:cs="Arial"/>
        </w:rPr>
        <w:t xml:space="preserve">. Wykonawca wyrazi zgodę na montaż oraz poprowadzenie zasilania do projektora oraz ekranu. </w:t>
      </w:r>
    </w:p>
    <w:p w:rsidR="00F93C5A" w:rsidRDefault="00F93C5A" w:rsidP="008473D0">
      <w:pPr>
        <w:pStyle w:val="Akapitzlist"/>
        <w:numPr>
          <w:ilvl w:val="0"/>
          <w:numId w:val="15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Instalacja IT i LAN – Zamawiający </w:t>
      </w:r>
      <w:r w:rsidR="005269DB">
        <w:rPr>
          <w:rFonts w:ascii="Arial" w:hAnsi="Arial" w:cs="Arial"/>
        </w:rPr>
        <w:t>wykona we własnym zakresie infrastrukturę IT</w:t>
      </w:r>
      <w:bookmarkStart w:id="0" w:name="_GoBack"/>
      <w:bookmarkEnd w:id="0"/>
    </w:p>
    <w:p w:rsidR="007324B3" w:rsidRDefault="007324B3" w:rsidP="008473D0">
      <w:pPr>
        <w:pStyle w:val="Akapitzlist"/>
        <w:numPr>
          <w:ilvl w:val="0"/>
          <w:numId w:val="15"/>
        </w:numPr>
        <w:spacing w:after="120"/>
        <w:ind w:left="1134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</w:t>
      </w:r>
      <w:r w:rsidR="001325DD">
        <w:rPr>
          <w:rFonts w:ascii="Arial" w:hAnsi="Arial" w:cs="Arial"/>
        </w:rPr>
        <w:t xml:space="preserve"> dodatkowych</w:t>
      </w:r>
      <w:r w:rsidR="00F50C47">
        <w:rPr>
          <w:rFonts w:ascii="Arial" w:hAnsi="Arial" w:cs="Arial"/>
        </w:rPr>
        <w:t xml:space="preserve"> kabli </w:t>
      </w:r>
      <w:r w:rsidR="00CC7D77">
        <w:rPr>
          <w:rFonts w:ascii="Arial" w:hAnsi="Arial" w:cs="Arial"/>
        </w:rPr>
        <w:t>–</w:t>
      </w:r>
      <w:r w:rsidR="00F50C47">
        <w:rPr>
          <w:rFonts w:ascii="Arial" w:hAnsi="Arial" w:cs="Arial"/>
        </w:rPr>
        <w:t xml:space="preserve"> Wy</w:t>
      </w:r>
      <w:r w:rsidR="00CC7D77">
        <w:rPr>
          <w:rFonts w:ascii="Arial" w:hAnsi="Arial" w:cs="Arial"/>
        </w:rPr>
        <w:t xml:space="preserve">konawca zezwoli </w:t>
      </w:r>
      <w:r w:rsidR="00FF1317">
        <w:rPr>
          <w:rFonts w:ascii="Arial" w:hAnsi="Arial" w:cs="Arial"/>
        </w:rPr>
        <w:t xml:space="preserve">Zamawiającemu na poprowadzenie dodatkowych </w:t>
      </w:r>
      <w:r w:rsidR="007C3FC1">
        <w:rPr>
          <w:rFonts w:ascii="Arial" w:hAnsi="Arial" w:cs="Arial"/>
        </w:rPr>
        <w:t xml:space="preserve">kabli w </w:t>
      </w:r>
      <w:proofErr w:type="spellStart"/>
      <w:r w:rsidR="007C3FC1">
        <w:rPr>
          <w:rFonts w:ascii="Arial" w:hAnsi="Arial" w:cs="Arial"/>
        </w:rPr>
        <w:t>pe</w:t>
      </w:r>
      <w:r w:rsidR="005C04E1">
        <w:rPr>
          <w:rFonts w:ascii="Arial" w:hAnsi="Arial" w:cs="Arial"/>
        </w:rPr>
        <w:t>szlach</w:t>
      </w:r>
      <w:proofErr w:type="spellEnd"/>
      <w:r w:rsidR="005C04E1">
        <w:rPr>
          <w:rFonts w:ascii="Arial" w:hAnsi="Arial" w:cs="Arial"/>
        </w:rPr>
        <w:t>/korytach prowadzonych na </w:t>
      </w:r>
      <w:r w:rsidR="002E32F8">
        <w:rPr>
          <w:rFonts w:ascii="Arial" w:hAnsi="Arial" w:cs="Arial"/>
        </w:rPr>
        <w:t xml:space="preserve">ścianach/sufitach </w:t>
      </w:r>
      <w:r w:rsidR="009F7F88">
        <w:rPr>
          <w:rFonts w:ascii="Arial" w:hAnsi="Arial" w:cs="Arial"/>
        </w:rPr>
        <w:t>części wspólnych</w:t>
      </w:r>
      <w:r w:rsidR="002E32F8">
        <w:rPr>
          <w:rFonts w:ascii="Arial" w:hAnsi="Arial" w:cs="Arial"/>
        </w:rPr>
        <w:t xml:space="preserve"> </w:t>
      </w:r>
      <w:r w:rsidR="009F7F88">
        <w:rPr>
          <w:rFonts w:ascii="Arial" w:hAnsi="Arial" w:cs="Arial"/>
        </w:rPr>
        <w:t>przez przepusty do pozostał</w:t>
      </w:r>
      <w:r w:rsidR="00FC59CE">
        <w:rPr>
          <w:rFonts w:ascii="Arial" w:hAnsi="Arial" w:cs="Arial"/>
        </w:rPr>
        <w:t>ych</w:t>
      </w:r>
      <w:r w:rsidR="002E32F8">
        <w:rPr>
          <w:rFonts w:ascii="Arial" w:hAnsi="Arial" w:cs="Arial"/>
        </w:rPr>
        <w:t xml:space="preserve"> </w:t>
      </w:r>
      <w:r w:rsidR="009F7F88">
        <w:rPr>
          <w:rFonts w:ascii="Arial" w:hAnsi="Arial" w:cs="Arial"/>
        </w:rPr>
        <w:t xml:space="preserve">pomieszczeń. </w:t>
      </w:r>
    </w:p>
    <w:p w:rsidR="00767810" w:rsidRPr="00767810" w:rsidRDefault="00767810" w:rsidP="00767810">
      <w:pPr>
        <w:pStyle w:val="Akapitzlist"/>
        <w:spacing w:after="120"/>
        <w:ind w:left="426"/>
        <w:jc w:val="both"/>
        <w:rPr>
          <w:rFonts w:ascii="Arial" w:hAnsi="Arial" w:cs="Arial"/>
        </w:rPr>
      </w:pPr>
    </w:p>
    <w:p w:rsidR="0032360A" w:rsidRPr="00247B2D" w:rsidRDefault="00D419D9" w:rsidP="008103BE">
      <w:pPr>
        <w:pStyle w:val="Akapitzlist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Powyższe </w:t>
      </w:r>
      <w:r w:rsidR="00601A5D">
        <w:rPr>
          <w:rFonts w:ascii="Arial" w:hAnsi="Arial" w:cs="Arial"/>
        </w:rPr>
        <w:t>pkt III oraz IV</w:t>
      </w:r>
      <w:r w:rsidR="00F209F2" w:rsidRPr="00247B2D">
        <w:rPr>
          <w:rFonts w:ascii="Arial" w:hAnsi="Arial" w:cs="Arial"/>
        </w:rPr>
        <w:t xml:space="preserve"> należy rozpatrywać </w:t>
      </w:r>
      <w:r w:rsidR="00A460C1" w:rsidRPr="00247B2D">
        <w:rPr>
          <w:rFonts w:ascii="Arial" w:hAnsi="Arial" w:cs="Arial"/>
        </w:rPr>
        <w:t>jako uzupełnienie do dokumentacji i </w:t>
      </w:r>
      <w:r w:rsidR="00F209F2" w:rsidRPr="00247B2D">
        <w:rPr>
          <w:rFonts w:ascii="Arial" w:hAnsi="Arial" w:cs="Arial"/>
        </w:rPr>
        <w:t>ł</w:t>
      </w:r>
      <w:r w:rsidR="00366FE0" w:rsidRPr="00247B2D">
        <w:rPr>
          <w:rFonts w:ascii="Arial" w:hAnsi="Arial" w:cs="Arial"/>
        </w:rPr>
        <w:t>ącznie z </w:t>
      </w:r>
      <w:r w:rsidR="00F209F2" w:rsidRPr="00247B2D">
        <w:rPr>
          <w:rFonts w:ascii="Arial" w:hAnsi="Arial" w:cs="Arial"/>
        </w:rPr>
        <w:t>dokumentacją projektową</w:t>
      </w:r>
      <w:r w:rsidR="00D73D8B" w:rsidRPr="00247B2D">
        <w:rPr>
          <w:rFonts w:ascii="Arial" w:hAnsi="Arial" w:cs="Arial"/>
        </w:rPr>
        <w:t xml:space="preserve"> wskazaną w pkt I. Specyfikacje </w:t>
      </w:r>
      <w:r w:rsidR="00A460C1" w:rsidRPr="00247B2D">
        <w:rPr>
          <w:rFonts w:ascii="Arial" w:hAnsi="Arial" w:cs="Arial"/>
        </w:rPr>
        <w:t xml:space="preserve">wymienione </w:t>
      </w:r>
      <w:r w:rsidR="009275C5" w:rsidRPr="00247B2D">
        <w:rPr>
          <w:rFonts w:ascii="Arial" w:hAnsi="Arial" w:cs="Arial"/>
        </w:rPr>
        <w:t xml:space="preserve">w pkt III </w:t>
      </w:r>
      <w:r w:rsidR="00A460C1" w:rsidRPr="00247B2D">
        <w:rPr>
          <w:rFonts w:ascii="Arial" w:hAnsi="Arial" w:cs="Arial"/>
        </w:rPr>
        <w:t>są </w:t>
      </w:r>
      <w:r w:rsidR="00556227" w:rsidRPr="00247B2D">
        <w:rPr>
          <w:rFonts w:ascii="Arial" w:hAnsi="Arial" w:cs="Arial"/>
        </w:rPr>
        <w:t>wiąż</w:t>
      </w:r>
      <w:r w:rsidR="00535B3C" w:rsidRPr="00247B2D">
        <w:rPr>
          <w:rFonts w:ascii="Arial" w:hAnsi="Arial" w:cs="Arial"/>
        </w:rPr>
        <w:t>ące i </w:t>
      </w:r>
      <w:r w:rsidR="00556227" w:rsidRPr="00247B2D">
        <w:rPr>
          <w:rFonts w:ascii="Arial" w:hAnsi="Arial" w:cs="Arial"/>
        </w:rPr>
        <w:t xml:space="preserve">nadrzędne nad </w:t>
      </w:r>
      <w:r w:rsidR="009275C5" w:rsidRPr="00247B2D">
        <w:rPr>
          <w:rFonts w:ascii="Arial" w:hAnsi="Arial" w:cs="Arial"/>
        </w:rPr>
        <w:t xml:space="preserve">zapisami w </w:t>
      </w:r>
      <w:r w:rsidR="00556227" w:rsidRPr="00247B2D">
        <w:rPr>
          <w:rFonts w:ascii="Arial" w:hAnsi="Arial" w:cs="Arial"/>
        </w:rPr>
        <w:t>dokumentacj</w:t>
      </w:r>
      <w:r w:rsidR="009275C5" w:rsidRPr="00247B2D">
        <w:rPr>
          <w:rFonts w:ascii="Arial" w:hAnsi="Arial" w:cs="Arial"/>
        </w:rPr>
        <w:t>i projektowej</w:t>
      </w:r>
      <w:r w:rsidR="00556227" w:rsidRPr="00247B2D">
        <w:rPr>
          <w:rFonts w:ascii="Arial" w:hAnsi="Arial" w:cs="Arial"/>
        </w:rPr>
        <w:t>. Ilekroć zaistnieje rozbi</w:t>
      </w:r>
      <w:r w:rsidR="00366FE0" w:rsidRPr="00247B2D">
        <w:rPr>
          <w:rFonts w:ascii="Arial" w:hAnsi="Arial" w:cs="Arial"/>
        </w:rPr>
        <w:t>eżność między uszczegółowieniem a </w:t>
      </w:r>
      <w:r w:rsidR="00556227" w:rsidRPr="00247B2D">
        <w:rPr>
          <w:rFonts w:ascii="Arial" w:hAnsi="Arial" w:cs="Arial"/>
        </w:rPr>
        <w:t>dokumentacją</w:t>
      </w:r>
      <w:r w:rsidR="00953798" w:rsidRPr="00247B2D">
        <w:rPr>
          <w:rFonts w:ascii="Arial" w:hAnsi="Arial" w:cs="Arial"/>
        </w:rPr>
        <w:t xml:space="preserve">, należy brać pod uwagę </w:t>
      </w:r>
      <w:r w:rsidR="00F0685B" w:rsidRPr="00247B2D">
        <w:rPr>
          <w:rFonts w:ascii="Arial" w:hAnsi="Arial" w:cs="Arial"/>
        </w:rPr>
        <w:t>opis wskazany w pkt III niniejszego załącznika</w:t>
      </w:r>
      <w:r w:rsidR="00953798" w:rsidRPr="00247B2D">
        <w:rPr>
          <w:rFonts w:ascii="Arial" w:hAnsi="Arial" w:cs="Arial"/>
        </w:rPr>
        <w:t>.</w:t>
      </w:r>
      <w:r w:rsidR="00556227" w:rsidRPr="00247B2D">
        <w:rPr>
          <w:rFonts w:ascii="Arial" w:hAnsi="Arial" w:cs="Arial"/>
        </w:rPr>
        <w:t xml:space="preserve"> </w:t>
      </w:r>
      <w:r w:rsidR="005301F6" w:rsidRPr="00247B2D">
        <w:rPr>
          <w:rFonts w:ascii="Arial" w:hAnsi="Arial" w:cs="Arial"/>
        </w:rPr>
        <w:t>W</w:t>
      </w:r>
      <w:r w:rsidR="00366FE0" w:rsidRPr="00247B2D">
        <w:rPr>
          <w:rFonts w:ascii="Arial" w:hAnsi="Arial" w:cs="Arial"/>
        </w:rPr>
        <w:t> </w:t>
      </w:r>
      <w:r w:rsidR="005301F6" w:rsidRPr="00247B2D">
        <w:rPr>
          <w:rFonts w:ascii="Arial" w:hAnsi="Arial" w:cs="Arial"/>
        </w:rPr>
        <w:t xml:space="preserve">przypadku </w:t>
      </w:r>
      <w:r w:rsidR="005301F6" w:rsidRPr="00247B2D">
        <w:rPr>
          <w:rFonts w:ascii="Arial" w:hAnsi="Arial" w:cs="Arial"/>
          <w:b/>
          <w:u w:val="single"/>
        </w:rPr>
        <w:t>nie</w:t>
      </w:r>
      <w:r w:rsidR="0041663F" w:rsidRPr="00247B2D">
        <w:rPr>
          <w:rFonts w:ascii="Arial" w:hAnsi="Arial" w:cs="Arial"/>
          <w:b/>
          <w:u w:val="single"/>
        </w:rPr>
        <w:t xml:space="preserve"> </w:t>
      </w:r>
      <w:r w:rsidR="005301F6" w:rsidRPr="00247B2D">
        <w:rPr>
          <w:rFonts w:ascii="Arial" w:hAnsi="Arial" w:cs="Arial"/>
          <w:b/>
          <w:u w:val="single"/>
        </w:rPr>
        <w:t>uwzględnienia</w:t>
      </w:r>
      <w:r w:rsidR="005301F6" w:rsidRPr="00247B2D">
        <w:rPr>
          <w:rFonts w:ascii="Arial" w:hAnsi="Arial" w:cs="Arial"/>
        </w:rPr>
        <w:t xml:space="preserve"> w powyższym uszczegółowieniu </w:t>
      </w:r>
      <w:r w:rsidR="00113CFB" w:rsidRPr="00247B2D">
        <w:rPr>
          <w:rFonts w:ascii="Arial" w:hAnsi="Arial" w:cs="Arial"/>
        </w:rPr>
        <w:t>pozostałych</w:t>
      </w:r>
      <w:r w:rsidR="00D33793" w:rsidRPr="00247B2D">
        <w:rPr>
          <w:rFonts w:ascii="Arial" w:hAnsi="Arial" w:cs="Arial"/>
        </w:rPr>
        <w:t xml:space="preserve"> </w:t>
      </w:r>
      <w:r w:rsidR="00113CFB" w:rsidRPr="00247B2D">
        <w:rPr>
          <w:rFonts w:ascii="Arial" w:hAnsi="Arial" w:cs="Arial"/>
        </w:rPr>
        <w:t xml:space="preserve">elementów </w:t>
      </w:r>
      <w:r w:rsidR="00A37398" w:rsidRPr="00247B2D">
        <w:rPr>
          <w:rFonts w:ascii="Arial" w:hAnsi="Arial" w:cs="Arial"/>
        </w:rPr>
        <w:t>wymienion</w:t>
      </w:r>
      <w:r w:rsidR="00113CFB" w:rsidRPr="00247B2D">
        <w:rPr>
          <w:rFonts w:ascii="Arial" w:hAnsi="Arial" w:cs="Arial"/>
        </w:rPr>
        <w:t>ych</w:t>
      </w:r>
      <w:r w:rsidR="003B26B5" w:rsidRPr="00247B2D">
        <w:rPr>
          <w:rFonts w:ascii="Arial" w:hAnsi="Arial" w:cs="Arial"/>
        </w:rPr>
        <w:t xml:space="preserve"> w </w:t>
      </w:r>
      <w:r w:rsidR="00D82F52" w:rsidRPr="00247B2D">
        <w:rPr>
          <w:rFonts w:ascii="Arial" w:hAnsi="Arial" w:cs="Arial"/>
        </w:rPr>
        <w:t>dokumentacji projektowej, o której mowa w pkt I,</w:t>
      </w:r>
      <w:r w:rsidR="00D33793" w:rsidRPr="00247B2D">
        <w:rPr>
          <w:rFonts w:ascii="Arial" w:hAnsi="Arial" w:cs="Arial"/>
        </w:rPr>
        <w:t xml:space="preserve"> należy przyją</w:t>
      </w:r>
      <w:r w:rsidR="00D82F52" w:rsidRPr="00247B2D">
        <w:rPr>
          <w:rFonts w:ascii="Arial" w:hAnsi="Arial" w:cs="Arial"/>
        </w:rPr>
        <w:t>ć opis i </w:t>
      </w:r>
      <w:r w:rsidR="00BC2C6A" w:rsidRPr="00247B2D">
        <w:rPr>
          <w:rFonts w:ascii="Arial" w:hAnsi="Arial" w:cs="Arial"/>
        </w:rPr>
        <w:t>specyfikacje opisane w</w:t>
      </w:r>
      <w:r w:rsidR="00D82F52" w:rsidRPr="00247B2D">
        <w:rPr>
          <w:rFonts w:ascii="Arial" w:hAnsi="Arial" w:cs="Arial"/>
        </w:rPr>
        <w:t xml:space="preserve"> w/w</w:t>
      </w:r>
      <w:r w:rsidR="00BC2C6A" w:rsidRPr="00247B2D">
        <w:rPr>
          <w:rFonts w:ascii="Arial" w:hAnsi="Arial" w:cs="Arial"/>
        </w:rPr>
        <w:t> dokumentacji</w:t>
      </w:r>
      <w:r w:rsidR="00D82F52" w:rsidRPr="00247B2D">
        <w:rPr>
          <w:rFonts w:ascii="Arial" w:hAnsi="Arial" w:cs="Arial"/>
        </w:rPr>
        <w:t>.</w:t>
      </w:r>
    </w:p>
    <w:sectPr w:rsidR="0032360A" w:rsidRPr="00247B2D" w:rsidSect="002D1D4E">
      <w:headerReference w:type="first" r:id="rId8"/>
      <w:pgSz w:w="11906" w:h="16838"/>
      <w:pgMar w:top="1807" w:right="1274" w:bottom="1134" w:left="993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895" w:rsidRDefault="00740895" w:rsidP="004B4381">
      <w:pPr>
        <w:spacing w:after="0" w:line="240" w:lineRule="auto"/>
      </w:pPr>
      <w:r>
        <w:separator/>
      </w:r>
    </w:p>
  </w:endnote>
  <w:endnote w:type="continuationSeparator" w:id="0">
    <w:p w:rsidR="00740895" w:rsidRDefault="00740895" w:rsidP="004B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895" w:rsidRDefault="00740895" w:rsidP="004B4381">
      <w:pPr>
        <w:spacing w:after="0" w:line="240" w:lineRule="auto"/>
      </w:pPr>
      <w:r>
        <w:separator/>
      </w:r>
    </w:p>
  </w:footnote>
  <w:footnote w:type="continuationSeparator" w:id="0">
    <w:p w:rsidR="00740895" w:rsidRDefault="00740895" w:rsidP="004B4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895" w:rsidRPr="009275C5" w:rsidRDefault="00740895">
    <w:pPr>
      <w:pStyle w:val="Nagwek"/>
      <w:rPr>
        <w:lang w:val="en-US"/>
      </w:rPr>
    </w:pPr>
    <w:r>
      <w:rPr>
        <w:noProof/>
        <w:lang w:eastAsia="pl-PL"/>
      </w:rPr>
      <w:drawing>
        <wp:anchor distT="0" distB="0" distL="114935" distR="114935" simplePos="0" relativeHeight="251658240" behindDoc="1" locked="0" layoutInCell="1" allowOverlap="1" wp14:anchorId="01905116" wp14:editId="1883752A">
          <wp:simplePos x="0" y="0"/>
          <wp:positionH relativeFrom="column">
            <wp:posOffset>33020</wp:posOffset>
          </wp:positionH>
          <wp:positionV relativeFrom="paragraph">
            <wp:posOffset>748488</wp:posOffset>
          </wp:positionV>
          <wp:extent cx="6513830" cy="1327150"/>
          <wp:effectExtent l="0" t="0" r="1270" b="635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5" r="13829" b="87434"/>
                  <a:stretch>
                    <a:fillRect/>
                  </a:stretch>
                </pic:blipFill>
                <pic:spPr bwMode="auto">
                  <a:xfrm>
                    <a:off x="0" y="0"/>
                    <a:ext cx="6513830" cy="13271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3999"/>
    <w:multiLevelType w:val="hybridMultilevel"/>
    <w:tmpl w:val="C450D2A2"/>
    <w:lvl w:ilvl="0" w:tplc="1CD0BD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8F4E24"/>
    <w:multiLevelType w:val="hybridMultilevel"/>
    <w:tmpl w:val="731C6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82316"/>
    <w:multiLevelType w:val="hybridMultilevel"/>
    <w:tmpl w:val="44143282"/>
    <w:lvl w:ilvl="0" w:tplc="6756A7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79E0610"/>
    <w:multiLevelType w:val="hybridMultilevel"/>
    <w:tmpl w:val="46245AC4"/>
    <w:lvl w:ilvl="0" w:tplc="950A09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C11564F"/>
    <w:multiLevelType w:val="hybridMultilevel"/>
    <w:tmpl w:val="DB4465B4"/>
    <w:lvl w:ilvl="0" w:tplc="817611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465F7C"/>
    <w:multiLevelType w:val="hybridMultilevel"/>
    <w:tmpl w:val="6020110E"/>
    <w:lvl w:ilvl="0" w:tplc="00668C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E981ABB"/>
    <w:multiLevelType w:val="hybridMultilevel"/>
    <w:tmpl w:val="67DCE73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9B56271"/>
    <w:multiLevelType w:val="hybridMultilevel"/>
    <w:tmpl w:val="85744A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82582"/>
    <w:multiLevelType w:val="hybridMultilevel"/>
    <w:tmpl w:val="A0A0A734"/>
    <w:lvl w:ilvl="0" w:tplc="B816BB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C904EFB"/>
    <w:multiLevelType w:val="hybridMultilevel"/>
    <w:tmpl w:val="C8A4BEE2"/>
    <w:lvl w:ilvl="0" w:tplc="B0E600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9747ED"/>
    <w:multiLevelType w:val="hybridMultilevel"/>
    <w:tmpl w:val="67DCE73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68B1EA6"/>
    <w:multiLevelType w:val="hybridMultilevel"/>
    <w:tmpl w:val="44143282"/>
    <w:lvl w:ilvl="0" w:tplc="6756A7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6A353B2"/>
    <w:multiLevelType w:val="hybridMultilevel"/>
    <w:tmpl w:val="84F406F4"/>
    <w:lvl w:ilvl="0" w:tplc="60669D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E657684"/>
    <w:multiLevelType w:val="hybridMultilevel"/>
    <w:tmpl w:val="3A82EF5A"/>
    <w:lvl w:ilvl="0" w:tplc="5E541DB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3D8708C"/>
    <w:multiLevelType w:val="hybridMultilevel"/>
    <w:tmpl w:val="6020110E"/>
    <w:lvl w:ilvl="0" w:tplc="00668C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7CE41A94"/>
    <w:multiLevelType w:val="hybridMultilevel"/>
    <w:tmpl w:val="2F9A85CA"/>
    <w:lvl w:ilvl="0" w:tplc="CC7EAE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7"/>
  </w:num>
  <w:num w:numId="5">
    <w:abstractNumId w:val="12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2"/>
  </w:num>
  <w:num w:numId="13">
    <w:abstractNumId w:val="14"/>
  </w:num>
  <w:num w:numId="14">
    <w:abstractNumId w:val="0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A74"/>
    <w:rsid w:val="000014AF"/>
    <w:rsid w:val="00001A76"/>
    <w:rsid w:val="00003687"/>
    <w:rsid w:val="00004A18"/>
    <w:rsid w:val="00012607"/>
    <w:rsid w:val="00030BD7"/>
    <w:rsid w:val="00047FDC"/>
    <w:rsid w:val="00051DE4"/>
    <w:rsid w:val="00052039"/>
    <w:rsid w:val="00060DE9"/>
    <w:rsid w:val="000640AE"/>
    <w:rsid w:val="00082052"/>
    <w:rsid w:val="00094C37"/>
    <w:rsid w:val="000A043B"/>
    <w:rsid w:val="000B4AF4"/>
    <w:rsid w:val="000D164C"/>
    <w:rsid w:val="000D4B0D"/>
    <w:rsid w:val="000D4CB2"/>
    <w:rsid w:val="000E7176"/>
    <w:rsid w:val="000F2A39"/>
    <w:rsid w:val="000F72CC"/>
    <w:rsid w:val="000F7FF7"/>
    <w:rsid w:val="0011039A"/>
    <w:rsid w:val="00113CFB"/>
    <w:rsid w:val="00124996"/>
    <w:rsid w:val="0012542C"/>
    <w:rsid w:val="001311C2"/>
    <w:rsid w:val="001325DD"/>
    <w:rsid w:val="00140BCB"/>
    <w:rsid w:val="00167426"/>
    <w:rsid w:val="001745D2"/>
    <w:rsid w:val="00176D35"/>
    <w:rsid w:val="00177181"/>
    <w:rsid w:val="00183B1E"/>
    <w:rsid w:val="00185582"/>
    <w:rsid w:val="00185627"/>
    <w:rsid w:val="001872E9"/>
    <w:rsid w:val="00187F1A"/>
    <w:rsid w:val="00192B86"/>
    <w:rsid w:val="00195CF5"/>
    <w:rsid w:val="001A042D"/>
    <w:rsid w:val="001A5FC9"/>
    <w:rsid w:val="001B1588"/>
    <w:rsid w:val="001C01A5"/>
    <w:rsid w:val="001C4BCA"/>
    <w:rsid w:val="001D36F1"/>
    <w:rsid w:val="001D58DB"/>
    <w:rsid w:val="001D5E2A"/>
    <w:rsid w:val="001D5E6E"/>
    <w:rsid w:val="001D5FCF"/>
    <w:rsid w:val="001F1837"/>
    <w:rsid w:val="001F4400"/>
    <w:rsid w:val="00200D24"/>
    <w:rsid w:val="002061BD"/>
    <w:rsid w:val="002244F4"/>
    <w:rsid w:val="00227A0A"/>
    <w:rsid w:val="00234D2E"/>
    <w:rsid w:val="00247B2D"/>
    <w:rsid w:val="00247FE2"/>
    <w:rsid w:val="00271A4F"/>
    <w:rsid w:val="00281ABF"/>
    <w:rsid w:val="0029195B"/>
    <w:rsid w:val="002A19E1"/>
    <w:rsid w:val="002A67DE"/>
    <w:rsid w:val="002B6712"/>
    <w:rsid w:val="002C1738"/>
    <w:rsid w:val="002C31F8"/>
    <w:rsid w:val="002D1D4E"/>
    <w:rsid w:val="002D6B41"/>
    <w:rsid w:val="002E32F8"/>
    <w:rsid w:val="002E3386"/>
    <w:rsid w:val="002E59DE"/>
    <w:rsid w:val="002F0DA0"/>
    <w:rsid w:val="003022A3"/>
    <w:rsid w:val="0030436F"/>
    <w:rsid w:val="00306D6B"/>
    <w:rsid w:val="0032360A"/>
    <w:rsid w:val="00330F6B"/>
    <w:rsid w:val="0033152B"/>
    <w:rsid w:val="00340D26"/>
    <w:rsid w:val="00341930"/>
    <w:rsid w:val="003419D3"/>
    <w:rsid w:val="0036334F"/>
    <w:rsid w:val="00366FE0"/>
    <w:rsid w:val="0037314D"/>
    <w:rsid w:val="00390D03"/>
    <w:rsid w:val="003A0516"/>
    <w:rsid w:val="003A1704"/>
    <w:rsid w:val="003A3302"/>
    <w:rsid w:val="003B26B5"/>
    <w:rsid w:val="003B5198"/>
    <w:rsid w:val="003B7EE8"/>
    <w:rsid w:val="003C2A74"/>
    <w:rsid w:val="003C4BBC"/>
    <w:rsid w:val="003C6660"/>
    <w:rsid w:val="003E6F33"/>
    <w:rsid w:val="0040776D"/>
    <w:rsid w:val="00412BD9"/>
    <w:rsid w:val="00412EB3"/>
    <w:rsid w:val="00413C8F"/>
    <w:rsid w:val="0041663F"/>
    <w:rsid w:val="00426C12"/>
    <w:rsid w:val="00430650"/>
    <w:rsid w:val="0043641E"/>
    <w:rsid w:val="00442F3D"/>
    <w:rsid w:val="00450D7E"/>
    <w:rsid w:val="00453CE6"/>
    <w:rsid w:val="004757E5"/>
    <w:rsid w:val="004815F0"/>
    <w:rsid w:val="00491656"/>
    <w:rsid w:val="00491696"/>
    <w:rsid w:val="00492A25"/>
    <w:rsid w:val="00495854"/>
    <w:rsid w:val="004A139E"/>
    <w:rsid w:val="004A54B9"/>
    <w:rsid w:val="004A5D4A"/>
    <w:rsid w:val="004B2F30"/>
    <w:rsid w:val="004B4381"/>
    <w:rsid w:val="004C59D1"/>
    <w:rsid w:val="004C7037"/>
    <w:rsid w:val="004D6008"/>
    <w:rsid w:val="004E2B7B"/>
    <w:rsid w:val="004F328F"/>
    <w:rsid w:val="004F47A0"/>
    <w:rsid w:val="00500598"/>
    <w:rsid w:val="00500A7E"/>
    <w:rsid w:val="00503901"/>
    <w:rsid w:val="0050631B"/>
    <w:rsid w:val="00510B55"/>
    <w:rsid w:val="005255BE"/>
    <w:rsid w:val="005269DB"/>
    <w:rsid w:val="005301F6"/>
    <w:rsid w:val="00535B3C"/>
    <w:rsid w:val="0054035D"/>
    <w:rsid w:val="00545E3D"/>
    <w:rsid w:val="00550A91"/>
    <w:rsid w:val="00556227"/>
    <w:rsid w:val="00560174"/>
    <w:rsid w:val="005606A0"/>
    <w:rsid w:val="00562E68"/>
    <w:rsid w:val="00566C48"/>
    <w:rsid w:val="00574589"/>
    <w:rsid w:val="005745B6"/>
    <w:rsid w:val="00583985"/>
    <w:rsid w:val="00584B57"/>
    <w:rsid w:val="00587A1D"/>
    <w:rsid w:val="005944F0"/>
    <w:rsid w:val="00595E01"/>
    <w:rsid w:val="005A1076"/>
    <w:rsid w:val="005A314C"/>
    <w:rsid w:val="005A5E4B"/>
    <w:rsid w:val="005C04E1"/>
    <w:rsid w:val="005C3F58"/>
    <w:rsid w:val="005C4D0C"/>
    <w:rsid w:val="005C65EF"/>
    <w:rsid w:val="005C7F91"/>
    <w:rsid w:val="005D4BCD"/>
    <w:rsid w:val="005D585A"/>
    <w:rsid w:val="005D5DEC"/>
    <w:rsid w:val="005E1706"/>
    <w:rsid w:val="005E1B44"/>
    <w:rsid w:val="006016D4"/>
    <w:rsid w:val="00601A5D"/>
    <w:rsid w:val="00602D65"/>
    <w:rsid w:val="00606ECC"/>
    <w:rsid w:val="0062357A"/>
    <w:rsid w:val="006245A7"/>
    <w:rsid w:val="00627A22"/>
    <w:rsid w:val="006306AE"/>
    <w:rsid w:val="006306CE"/>
    <w:rsid w:val="00632F09"/>
    <w:rsid w:val="00633092"/>
    <w:rsid w:val="00641C06"/>
    <w:rsid w:val="00642809"/>
    <w:rsid w:val="006429CA"/>
    <w:rsid w:val="00660781"/>
    <w:rsid w:val="006769FF"/>
    <w:rsid w:val="0067759E"/>
    <w:rsid w:val="00684585"/>
    <w:rsid w:val="006A3529"/>
    <w:rsid w:val="006B01EB"/>
    <w:rsid w:val="006B02BF"/>
    <w:rsid w:val="006B4759"/>
    <w:rsid w:val="006C0C36"/>
    <w:rsid w:val="006C364E"/>
    <w:rsid w:val="006C617B"/>
    <w:rsid w:val="006D3070"/>
    <w:rsid w:val="006E6BD0"/>
    <w:rsid w:val="006F07E6"/>
    <w:rsid w:val="006F763F"/>
    <w:rsid w:val="00700263"/>
    <w:rsid w:val="007038F4"/>
    <w:rsid w:val="00723A35"/>
    <w:rsid w:val="007324B3"/>
    <w:rsid w:val="00740895"/>
    <w:rsid w:val="00741B69"/>
    <w:rsid w:val="007438CE"/>
    <w:rsid w:val="00767810"/>
    <w:rsid w:val="007724B3"/>
    <w:rsid w:val="00773552"/>
    <w:rsid w:val="00773D77"/>
    <w:rsid w:val="00774A62"/>
    <w:rsid w:val="00775063"/>
    <w:rsid w:val="007865BD"/>
    <w:rsid w:val="0079133B"/>
    <w:rsid w:val="0079507A"/>
    <w:rsid w:val="007B12F3"/>
    <w:rsid w:val="007B4DC2"/>
    <w:rsid w:val="007B773B"/>
    <w:rsid w:val="007C15F5"/>
    <w:rsid w:val="007C3FC1"/>
    <w:rsid w:val="007C60A0"/>
    <w:rsid w:val="007D2BAC"/>
    <w:rsid w:val="007E4374"/>
    <w:rsid w:val="007F18C3"/>
    <w:rsid w:val="007F3543"/>
    <w:rsid w:val="007F3BCE"/>
    <w:rsid w:val="007F440D"/>
    <w:rsid w:val="008007C1"/>
    <w:rsid w:val="0080243A"/>
    <w:rsid w:val="008103BE"/>
    <w:rsid w:val="00811FA3"/>
    <w:rsid w:val="00813B7C"/>
    <w:rsid w:val="00814FC6"/>
    <w:rsid w:val="0081660D"/>
    <w:rsid w:val="00816B12"/>
    <w:rsid w:val="00820AD8"/>
    <w:rsid w:val="00823282"/>
    <w:rsid w:val="008232B7"/>
    <w:rsid w:val="0082470E"/>
    <w:rsid w:val="0083124E"/>
    <w:rsid w:val="00831F4A"/>
    <w:rsid w:val="008353EB"/>
    <w:rsid w:val="00840C68"/>
    <w:rsid w:val="008473D0"/>
    <w:rsid w:val="00851E50"/>
    <w:rsid w:val="008547AD"/>
    <w:rsid w:val="008577A5"/>
    <w:rsid w:val="008605B2"/>
    <w:rsid w:val="008628BE"/>
    <w:rsid w:val="00873FB9"/>
    <w:rsid w:val="00877668"/>
    <w:rsid w:val="00893886"/>
    <w:rsid w:val="00893941"/>
    <w:rsid w:val="008A4A8E"/>
    <w:rsid w:val="008A4EDF"/>
    <w:rsid w:val="008C218A"/>
    <w:rsid w:val="008C43E3"/>
    <w:rsid w:val="008D13BC"/>
    <w:rsid w:val="008D1FD0"/>
    <w:rsid w:val="008E2205"/>
    <w:rsid w:val="008E547D"/>
    <w:rsid w:val="008F1F7B"/>
    <w:rsid w:val="009200E8"/>
    <w:rsid w:val="0092358D"/>
    <w:rsid w:val="009275C5"/>
    <w:rsid w:val="00932E45"/>
    <w:rsid w:val="00935373"/>
    <w:rsid w:val="00937302"/>
    <w:rsid w:val="0093780D"/>
    <w:rsid w:val="0094754F"/>
    <w:rsid w:val="009518EB"/>
    <w:rsid w:val="00953798"/>
    <w:rsid w:val="00955FC8"/>
    <w:rsid w:val="009707ED"/>
    <w:rsid w:val="009722F3"/>
    <w:rsid w:val="00975D85"/>
    <w:rsid w:val="00987DD6"/>
    <w:rsid w:val="00994503"/>
    <w:rsid w:val="009A3083"/>
    <w:rsid w:val="009B2A97"/>
    <w:rsid w:val="009B769C"/>
    <w:rsid w:val="009C5E0D"/>
    <w:rsid w:val="009D5953"/>
    <w:rsid w:val="009D6756"/>
    <w:rsid w:val="009E1BD4"/>
    <w:rsid w:val="009E59B5"/>
    <w:rsid w:val="009F0C40"/>
    <w:rsid w:val="009F3825"/>
    <w:rsid w:val="009F7F88"/>
    <w:rsid w:val="00A00F0C"/>
    <w:rsid w:val="00A03D13"/>
    <w:rsid w:val="00A32919"/>
    <w:rsid w:val="00A37398"/>
    <w:rsid w:val="00A460C1"/>
    <w:rsid w:val="00A57F78"/>
    <w:rsid w:val="00A615E8"/>
    <w:rsid w:val="00A7128B"/>
    <w:rsid w:val="00A75F30"/>
    <w:rsid w:val="00A85D77"/>
    <w:rsid w:val="00A93522"/>
    <w:rsid w:val="00A94E63"/>
    <w:rsid w:val="00A973A8"/>
    <w:rsid w:val="00AA2C01"/>
    <w:rsid w:val="00AA7EC8"/>
    <w:rsid w:val="00AB756E"/>
    <w:rsid w:val="00AC7C1B"/>
    <w:rsid w:val="00AD3290"/>
    <w:rsid w:val="00AE2F63"/>
    <w:rsid w:val="00AE76E3"/>
    <w:rsid w:val="00AF404A"/>
    <w:rsid w:val="00AF77DB"/>
    <w:rsid w:val="00B05310"/>
    <w:rsid w:val="00B060E0"/>
    <w:rsid w:val="00B224A2"/>
    <w:rsid w:val="00B3157E"/>
    <w:rsid w:val="00B4197D"/>
    <w:rsid w:val="00B52121"/>
    <w:rsid w:val="00B60E5E"/>
    <w:rsid w:val="00B6146E"/>
    <w:rsid w:val="00B64153"/>
    <w:rsid w:val="00B648D6"/>
    <w:rsid w:val="00B701E1"/>
    <w:rsid w:val="00B73406"/>
    <w:rsid w:val="00B75AD0"/>
    <w:rsid w:val="00B8054D"/>
    <w:rsid w:val="00B83857"/>
    <w:rsid w:val="00B96D21"/>
    <w:rsid w:val="00BA0281"/>
    <w:rsid w:val="00BB2395"/>
    <w:rsid w:val="00BB6D71"/>
    <w:rsid w:val="00BC2C6A"/>
    <w:rsid w:val="00BC63D6"/>
    <w:rsid w:val="00BC6C30"/>
    <w:rsid w:val="00BF1CC4"/>
    <w:rsid w:val="00C03BB6"/>
    <w:rsid w:val="00C142C1"/>
    <w:rsid w:val="00C163A6"/>
    <w:rsid w:val="00C25C43"/>
    <w:rsid w:val="00C51380"/>
    <w:rsid w:val="00C65212"/>
    <w:rsid w:val="00C709E5"/>
    <w:rsid w:val="00C77774"/>
    <w:rsid w:val="00C86319"/>
    <w:rsid w:val="00C90F01"/>
    <w:rsid w:val="00C91805"/>
    <w:rsid w:val="00C9434F"/>
    <w:rsid w:val="00CA0310"/>
    <w:rsid w:val="00CB08FF"/>
    <w:rsid w:val="00CB6EB3"/>
    <w:rsid w:val="00CC7617"/>
    <w:rsid w:val="00CC7D77"/>
    <w:rsid w:val="00CE37D0"/>
    <w:rsid w:val="00CF2562"/>
    <w:rsid w:val="00D021F1"/>
    <w:rsid w:val="00D051B9"/>
    <w:rsid w:val="00D149C9"/>
    <w:rsid w:val="00D20E8E"/>
    <w:rsid w:val="00D3144F"/>
    <w:rsid w:val="00D314C7"/>
    <w:rsid w:val="00D33793"/>
    <w:rsid w:val="00D350E2"/>
    <w:rsid w:val="00D35542"/>
    <w:rsid w:val="00D3677E"/>
    <w:rsid w:val="00D419D9"/>
    <w:rsid w:val="00D42934"/>
    <w:rsid w:val="00D42E7C"/>
    <w:rsid w:val="00D463A2"/>
    <w:rsid w:val="00D5045E"/>
    <w:rsid w:val="00D73D8B"/>
    <w:rsid w:val="00D82DDD"/>
    <w:rsid w:val="00D82F52"/>
    <w:rsid w:val="00D90894"/>
    <w:rsid w:val="00D94161"/>
    <w:rsid w:val="00DA0738"/>
    <w:rsid w:val="00DA0AE2"/>
    <w:rsid w:val="00DA54B9"/>
    <w:rsid w:val="00DA56E6"/>
    <w:rsid w:val="00DA69C7"/>
    <w:rsid w:val="00DB336F"/>
    <w:rsid w:val="00DB6037"/>
    <w:rsid w:val="00DC04B6"/>
    <w:rsid w:val="00DC0D4B"/>
    <w:rsid w:val="00DD075F"/>
    <w:rsid w:val="00DD3FEE"/>
    <w:rsid w:val="00DE0B82"/>
    <w:rsid w:val="00DE41F8"/>
    <w:rsid w:val="00DE57DE"/>
    <w:rsid w:val="00DE70D7"/>
    <w:rsid w:val="00DE7D23"/>
    <w:rsid w:val="00DE7F95"/>
    <w:rsid w:val="00DF0A55"/>
    <w:rsid w:val="00DF145A"/>
    <w:rsid w:val="00E028FA"/>
    <w:rsid w:val="00E04B79"/>
    <w:rsid w:val="00E0708F"/>
    <w:rsid w:val="00E14C7C"/>
    <w:rsid w:val="00E25C66"/>
    <w:rsid w:val="00E304BA"/>
    <w:rsid w:val="00E32919"/>
    <w:rsid w:val="00E3492F"/>
    <w:rsid w:val="00E4362D"/>
    <w:rsid w:val="00E46742"/>
    <w:rsid w:val="00E50104"/>
    <w:rsid w:val="00E50134"/>
    <w:rsid w:val="00E50575"/>
    <w:rsid w:val="00E6046E"/>
    <w:rsid w:val="00E65665"/>
    <w:rsid w:val="00E66424"/>
    <w:rsid w:val="00E679AB"/>
    <w:rsid w:val="00E67FBD"/>
    <w:rsid w:val="00E7204C"/>
    <w:rsid w:val="00E91931"/>
    <w:rsid w:val="00E94EBD"/>
    <w:rsid w:val="00E96EB3"/>
    <w:rsid w:val="00EA76D6"/>
    <w:rsid w:val="00EB383B"/>
    <w:rsid w:val="00EC63FC"/>
    <w:rsid w:val="00EC6566"/>
    <w:rsid w:val="00ED1E9C"/>
    <w:rsid w:val="00ED4A85"/>
    <w:rsid w:val="00EE3869"/>
    <w:rsid w:val="00EF2609"/>
    <w:rsid w:val="00EF27DE"/>
    <w:rsid w:val="00F0685B"/>
    <w:rsid w:val="00F14715"/>
    <w:rsid w:val="00F14884"/>
    <w:rsid w:val="00F1549F"/>
    <w:rsid w:val="00F209F2"/>
    <w:rsid w:val="00F2522C"/>
    <w:rsid w:val="00F305E2"/>
    <w:rsid w:val="00F343DA"/>
    <w:rsid w:val="00F50C47"/>
    <w:rsid w:val="00F54D2F"/>
    <w:rsid w:val="00F54E75"/>
    <w:rsid w:val="00F60A77"/>
    <w:rsid w:val="00F63F65"/>
    <w:rsid w:val="00F64524"/>
    <w:rsid w:val="00F70510"/>
    <w:rsid w:val="00F73AF0"/>
    <w:rsid w:val="00F77CBB"/>
    <w:rsid w:val="00F83641"/>
    <w:rsid w:val="00F93C5A"/>
    <w:rsid w:val="00F94CEF"/>
    <w:rsid w:val="00F9721A"/>
    <w:rsid w:val="00FA306A"/>
    <w:rsid w:val="00FA3B0E"/>
    <w:rsid w:val="00FA7666"/>
    <w:rsid w:val="00FC0D25"/>
    <w:rsid w:val="00FC423A"/>
    <w:rsid w:val="00FC59CE"/>
    <w:rsid w:val="00FC67E7"/>
    <w:rsid w:val="00FD0A23"/>
    <w:rsid w:val="00FE5771"/>
    <w:rsid w:val="00FE6D91"/>
    <w:rsid w:val="00FF1317"/>
    <w:rsid w:val="00F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381"/>
  </w:style>
  <w:style w:type="paragraph" w:styleId="Stopka">
    <w:name w:val="footer"/>
    <w:basedOn w:val="Normalny"/>
    <w:link w:val="StopkaZnak"/>
    <w:uiPriority w:val="99"/>
    <w:unhideWhenUsed/>
    <w:rsid w:val="004B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381"/>
  </w:style>
  <w:style w:type="paragraph" w:styleId="Akapitzlist">
    <w:name w:val="List Paragraph"/>
    <w:basedOn w:val="Normalny"/>
    <w:uiPriority w:val="34"/>
    <w:qFormat/>
    <w:rsid w:val="00723A3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2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2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227"/>
    <w:rPr>
      <w:vertAlign w:val="superscript"/>
    </w:rPr>
  </w:style>
  <w:style w:type="table" w:styleId="Tabela-Siatka">
    <w:name w:val="Table Grid"/>
    <w:basedOn w:val="Standardowy"/>
    <w:rsid w:val="00FE577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0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A55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6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6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6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6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65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381"/>
  </w:style>
  <w:style w:type="paragraph" w:styleId="Stopka">
    <w:name w:val="footer"/>
    <w:basedOn w:val="Normalny"/>
    <w:link w:val="StopkaZnak"/>
    <w:uiPriority w:val="99"/>
    <w:unhideWhenUsed/>
    <w:rsid w:val="004B4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381"/>
  </w:style>
  <w:style w:type="paragraph" w:styleId="Akapitzlist">
    <w:name w:val="List Paragraph"/>
    <w:basedOn w:val="Normalny"/>
    <w:uiPriority w:val="34"/>
    <w:qFormat/>
    <w:rsid w:val="00723A3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62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62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6227"/>
    <w:rPr>
      <w:vertAlign w:val="superscript"/>
    </w:rPr>
  </w:style>
  <w:style w:type="table" w:styleId="Tabela-Siatka">
    <w:name w:val="Table Grid"/>
    <w:basedOn w:val="Standardowy"/>
    <w:rsid w:val="00FE5771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0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A55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16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16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6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6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16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1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837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ALK</cp:lastModifiedBy>
  <cp:revision>6</cp:revision>
  <cp:lastPrinted>2026-11-05T07:15:00Z</cp:lastPrinted>
  <dcterms:created xsi:type="dcterms:W3CDTF">2026-11-04T07:45:00Z</dcterms:created>
  <dcterms:modified xsi:type="dcterms:W3CDTF">2026-11-05T09:27:00Z</dcterms:modified>
</cp:coreProperties>
</file>