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87A93" w14:textId="77777777" w:rsidR="008323ED" w:rsidRPr="00692464" w:rsidRDefault="008323ED" w:rsidP="008323ED">
      <w:pPr>
        <w:widowControl/>
        <w:suppressLineNumbers/>
        <w:spacing w:before="120" w:after="120" w:line="276" w:lineRule="auto"/>
        <w:jc w:val="center"/>
        <w:rPr>
          <w:rFonts w:ascii="Aptos" w:eastAsia="Times New Roman" w:hAnsi="Aptos" w:cs="Tahoma"/>
          <w:b/>
          <w:iCs/>
          <w:color w:val="auto"/>
          <w:sz w:val="20"/>
          <w:szCs w:val="20"/>
          <w:lang w:bidi="ar-SA"/>
        </w:rPr>
      </w:pPr>
      <w:r w:rsidRPr="00692464">
        <w:rPr>
          <w:rFonts w:ascii="Aptos" w:eastAsia="Times New Roman" w:hAnsi="Aptos" w:cs="Tahoma"/>
          <w:b/>
          <w:iCs/>
          <w:color w:val="auto"/>
          <w:sz w:val="20"/>
          <w:szCs w:val="20"/>
          <w:lang w:bidi="ar-SA"/>
        </w:rPr>
        <w:t>UMOWA nr _______________</w:t>
      </w:r>
    </w:p>
    <w:p w14:paraId="02634AD9" w14:textId="77777777" w:rsidR="008323ED" w:rsidRPr="00692464" w:rsidRDefault="008323ED" w:rsidP="008323ED">
      <w:pPr>
        <w:spacing w:before="120" w:after="120" w:line="276" w:lineRule="auto"/>
        <w:jc w:val="both"/>
        <w:rPr>
          <w:rFonts w:ascii="Aptos" w:eastAsia="Lucida Sans Unicode" w:hAnsi="Aptos" w:cs="Tahoma"/>
          <w:color w:val="auto"/>
          <w:kern w:val="1"/>
          <w:sz w:val="20"/>
          <w:szCs w:val="20"/>
          <w:lang w:bidi="hi-IN"/>
        </w:rPr>
      </w:pPr>
      <w:r w:rsidRPr="00692464">
        <w:rPr>
          <w:rFonts w:ascii="Aptos" w:eastAsia="Lucida Sans Unicode" w:hAnsi="Aptos" w:cs="Tahoma"/>
          <w:color w:val="auto"/>
          <w:kern w:val="1"/>
          <w:sz w:val="20"/>
          <w:szCs w:val="20"/>
          <w:lang w:bidi="hi-IN"/>
        </w:rPr>
        <w:t xml:space="preserve">Zawarta w dniu ________ / z chwilą </w:t>
      </w:r>
      <w:r w:rsidRPr="00692464">
        <w:rPr>
          <w:rFonts w:ascii="Aptos" w:eastAsia="Lucida Sans Unicode" w:hAnsi="Aptos" w:cs="Tahoma"/>
          <w:color w:val="auto"/>
          <w:kern w:val="2"/>
          <w:sz w:val="20"/>
          <w:szCs w:val="20"/>
          <w:lang w:bidi="hi-IN"/>
        </w:rPr>
        <w:t>złożenia ostatniego kwalifikowanego podpisu elektronicznego pomiędzy:</w:t>
      </w:r>
    </w:p>
    <w:p w14:paraId="1C2E553B" w14:textId="77777777" w:rsidR="008323ED" w:rsidRPr="00692464" w:rsidRDefault="008323ED" w:rsidP="008323ED">
      <w:pPr>
        <w:widowControl/>
        <w:spacing w:before="120" w:after="120" w:line="276" w:lineRule="auto"/>
        <w:jc w:val="both"/>
        <w:rPr>
          <w:rFonts w:ascii="Aptos" w:eastAsia="Calibri" w:hAnsi="Aptos" w:cs="Tahoma"/>
          <w:color w:val="auto"/>
          <w:sz w:val="20"/>
          <w:szCs w:val="20"/>
          <w:lang w:eastAsia="en-US" w:bidi="ar-SA"/>
        </w:rPr>
      </w:pPr>
      <w:r w:rsidRPr="00692464">
        <w:rPr>
          <w:rFonts w:ascii="Aptos" w:eastAsia="Calibri" w:hAnsi="Aptos" w:cs="Tahoma"/>
          <w:b/>
          <w:color w:val="auto"/>
          <w:sz w:val="20"/>
          <w:szCs w:val="20"/>
          <w:lang w:eastAsia="en-US" w:bidi="ar-SA"/>
        </w:rPr>
        <w:t>Zarządem Obiektów Sportowych Spółka z o.o</w:t>
      </w:r>
      <w:r w:rsidRPr="00692464">
        <w:rPr>
          <w:rFonts w:ascii="Aptos" w:eastAsia="Calibri" w:hAnsi="Aptos" w:cs="Tahoma"/>
          <w:color w:val="auto"/>
          <w:sz w:val="20"/>
          <w:szCs w:val="20"/>
          <w:lang w:eastAsia="en-US" w:bidi="ar-SA"/>
        </w:rPr>
        <w:t>. z siedzibą w Koszalinie, ul. Rekreacyjna 14, 75-436 Koszalin, wpisaną do Rejestru Przedsiębiorców Sądu Rejonowego w Koszalinie IX Wydział Gospodarczy Krajowego Rejestru Sądowego pod numerem KRS 0000059283, kapitał zakładowy w całości opłacony 53.026.000 zł, NIP 669-050-48-61, reprezentowanym przez:</w:t>
      </w:r>
    </w:p>
    <w:p w14:paraId="388871C1" w14:textId="77777777" w:rsidR="008323ED" w:rsidRPr="00692464" w:rsidRDefault="008323ED" w:rsidP="008323ED">
      <w:pPr>
        <w:widowControl/>
        <w:spacing w:before="120" w:after="120" w:line="276" w:lineRule="auto"/>
        <w:jc w:val="center"/>
        <w:rPr>
          <w:rFonts w:ascii="Aptos" w:eastAsia="Calibri" w:hAnsi="Aptos" w:cs="Tahoma"/>
          <w:b/>
          <w:i/>
          <w:color w:val="auto"/>
          <w:sz w:val="20"/>
          <w:szCs w:val="20"/>
          <w:lang w:eastAsia="en-US" w:bidi="ar-SA"/>
        </w:rPr>
      </w:pPr>
      <w:r w:rsidRPr="00692464">
        <w:rPr>
          <w:rFonts w:ascii="Aptos" w:eastAsia="Calibri" w:hAnsi="Aptos" w:cs="Tahoma"/>
          <w:b/>
          <w:i/>
          <w:color w:val="auto"/>
          <w:sz w:val="20"/>
          <w:szCs w:val="20"/>
          <w:lang w:eastAsia="en-US" w:bidi="ar-SA"/>
        </w:rPr>
        <w:t>Monikę Tkaczyk - Prezesa Zarządu</w:t>
      </w:r>
    </w:p>
    <w:p w14:paraId="10A7550A" w14:textId="77777777" w:rsidR="008323ED" w:rsidRPr="00692464" w:rsidRDefault="008323ED" w:rsidP="008323ED">
      <w:pPr>
        <w:widowControl/>
        <w:spacing w:before="120" w:after="120" w:line="276" w:lineRule="auto"/>
        <w:jc w:val="both"/>
        <w:rPr>
          <w:rFonts w:ascii="Aptos" w:eastAsia="Lucida Sans Unicode" w:hAnsi="Aptos" w:cs="Tahoma"/>
          <w:color w:val="auto"/>
          <w:kern w:val="1"/>
          <w:sz w:val="20"/>
          <w:szCs w:val="20"/>
          <w:lang w:bidi="hi-IN"/>
        </w:rPr>
      </w:pPr>
      <w:r w:rsidRPr="00692464">
        <w:rPr>
          <w:rFonts w:ascii="Aptos" w:eastAsia="Lucida Sans Unicode" w:hAnsi="Aptos" w:cs="Tahoma"/>
          <w:color w:val="auto"/>
          <w:kern w:val="1"/>
          <w:sz w:val="20"/>
          <w:szCs w:val="20"/>
          <w:lang w:bidi="hi-IN"/>
        </w:rPr>
        <w:t xml:space="preserve">a </w:t>
      </w:r>
    </w:p>
    <w:p w14:paraId="7E762A95" w14:textId="4DB40AD8" w:rsidR="008323ED" w:rsidRPr="00692464" w:rsidRDefault="008323ED" w:rsidP="008323ED">
      <w:pPr>
        <w:widowControl/>
        <w:spacing w:before="120" w:after="120" w:line="276" w:lineRule="auto"/>
        <w:jc w:val="both"/>
        <w:rPr>
          <w:rFonts w:ascii="Aptos" w:eastAsia="Calibri" w:hAnsi="Aptos" w:cs="Tahoma"/>
          <w:b/>
          <w:i/>
          <w:color w:val="auto"/>
          <w:sz w:val="20"/>
          <w:szCs w:val="20"/>
          <w:lang w:eastAsia="en-US" w:bidi="ar-SA"/>
        </w:rPr>
      </w:pPr>
      <w:r w:rsidRPr="00692464">
        <w:rPr>
          <w:rFonts w:ascii="Aptos" w:eastAsia="Lucida Sans Unicode" w:hAnsi="Aptos" w:cs="Tahoma"/>
          <w:color w:val="auto"/>
          <w:kern w:val="1"/>
          <w:sz w:val="20"/>
          <w:szCs w:val="20"/>
          <w:lang w:bidi="hi-IN"/>
        </w:rPr>
        <w:t>…………………………………………………………………………</w:t>
      </w:r>
      <w:r w:rsidRPr="00692464">
        <w:rPr>
          <w:rFonts w:ascii="Aptos" w:eastAsia="Calibri" w:hAnsi="Aptos" w:cs="Tahoma"/>
          <w:b/>
          <w:color w:val="auto"/>
          <w:sz w:val="20"/>
          <w:szCs w:val="20"/>
          <w:lang w:eastAsia="en-US" w:bidi="ar-SA"/>
        </w:rPr>
        <w:t xml:space="preserve"> </w:t>
      </w:r>
    </w:p>
    <w:p w14:paraId="164CA10D" w14:textId="77777777" w:rsidR="008323ED" w:rsidRPr="00692464" w:rsidRDefault="008323ED" w:rsidP="008323ED">
      <w:pPr>
        <w:widowControl/>
        <w:spacing w:before="120" w:after="120" w:line="276" w:lineRule="auto"/>
        <w:jc w:val="both"/>
        <w:rPr>
          <w:rFonts w:ascii="Aptos" w:eastAsia="Times New Roman" w:hAnsi="Aptos" w:cs="Tahoma"/>
          <w:color w:val="auto"/>
          <w:sz w:val="20"/>
          <w:szCs w:val="20"/>
          <w:lang w:bidi="ar-SA"/>
        </w:rPr>
      </w:pPr>
      <w:r w:rsidRPr="00692464">
        <w:rPr>
          <w:rFonts w:ascii="Aptos" w:eastAsia="Times New Roman" w:hAnsi="Aptos" w:cs="Tahoma"/>
          <w:color w:val="auto"/>
          <w:sz w:val="20"/>
          <w:szCs w:val="20"/>
          <w:lang w:bidi="ar-SA"/>
        </w:rPr>
        <w:t>zwana dalej WYKONAWCĄ,</w:t>
      </w:r>
    </w:p>
    <w:p w14:paraId="14CB1A36" w14:textId="77777777" w:rsidR="008323ED" w:rsidRPr="00692464" w:rsidRDefault="008323ED" w:rsidP="008323ED">
      <w:pPr>
        <w:widowControl/>
        <w:spacing w:before="120" w:after="120" w:line="276" w:lineRule="auto"/>
        <w:jc w:val="both"/>
        <w:rPr>
          <w:rFonts w:ascii="Aptos" w:eastAsia="Times New Roman" w:hAnsi="Aptos" w:cs="Tahoma"/>
          <w:color w:val="auto"/>
          <w:sz w:val="20"/>
          <w:szCs w:val="20"/>
          <w:lang w:bidi="ar-SA"/>
        </w:rPr>
      </w:pPr>
      <w:r w:rsidRPr="00692464">
        <w:rPr>
          <w:rFonts w:ascii="Aptos" w:eastAsia="Times New Roman" w:hAnsi="Aptos" w:cs="Tahoma"/>
          <w:color w:val="auto"/>
          <w:sz w:val="20"/>
          <w:szCs w:val="20"/>
          <w:lang w:bidi="ar-SA"/>
        </w:rPr>
        <w:t>dalej występujący łącznie jako „Strony”.</w:t>
      </w:r>
    </w:p>
    <w:p w14:paraId="1A1983E1" w14:textId="77777777" w:rsidR="00535A55" w:rsidRPr="00692464" w:rsidRDefault="00535A55" w:rsidP="008323ED">
      <w:pPr>
        <w:spacing w:after="120" w:line="276" w:lineRule="auto"/>
        <w:ind w:left="340" w:hanging="340"/>
        <w:jc w:val="both"/>
        <w:rPr>
          <w:rFonts w:ascii="Aptos" w:hAnsi="Aptos" w:cstheme="majorHAnsi"/>
          <w:b/>
          <w:bCs/>
          <w:color w:val="auto"/>
          <w:sz w:val="20"/>
          <w:szCs w:val="20"/>
        </w:rPr>
      </w:pPr>
      <w:r w:rsidRPr="00692464">
        <w:rPr>
          <w:rFonts w:ascii="Aptos" w:hAnsi="Aptos" w:cstheme="majorHAnsi"/>
          <w:b/>
          <w:bCs/>
          <w:color w:val="auto"/>
          <w:sz w:val="20"/>
          <w:szCs w:val="20"/>
        </w:rPr>
        <w:t xml:space="preserve">Zważywszy, że: </w:t>
      </w:r>
    </w:p>
    <w:p w14:paraId="5FE514B8" w14:textId="21B2A01A" w:rsidR="00535A55" w:rsidRPr="00692464" w:rsidRDefault="00535A55">
      <w:pPr>
        <w:pStyle w:val="Akapitzlist"/>
        <w:numPr>
          <w:ilvl w:val="0"/>
          <w:numId w:val="6"/>
        </w:numPr>
        <w:spacing w:after="120" w:line="276" w:lineRule="auto"/>
        <w:ind w:left="426" w:hanging="426"/>
        <w:jc w:val="both"/>
        <w:rPr>
          <w:rFonts w:ascii="Aptos" w:hAnsi="Aptos" w:cstheme="majorHAnsi"/>
          <w:color w:val="auto"/>
          <w:sz w:val="20"/>
          <w:szCs w:val="20"/>
        </w:rPr>
      </w:pPr>
      <w:r w:rsidRPr="00692464">
        <w:rPr>
          <w:rFonts w:ascii="Aptos" w:hAnsi="Aptos" w:cstheme="majorHAnsi"/>
          <w:color w:val="auto"/>
          <w:sz w:val="20"/>
          <w:szCs w:val="20"/>
        </w:rPr>
        <w:t>Zamawiający ogłosił i przeprowadził postępowanie o udzielenie zamówienia publicznego na</w:t>
      </w:r>
      <w:r w:rsidR="008323ED" w:rsidRPr="00692464">
        <w:rPr>
          <w:rFonts w:ascii="Aptos" w:hAnsi="Aptos" w:cstheme="majorHAnsi"/>
          <w:color w:val="auto"/>
          <w:sz w:val="20"/>
          <w:szCs w:val="20"/>
        </w:rPr>
        <w:t> </w:t>
      </w:r>
      <w:r w:rsidRPr="00692464">
        <w:rPr>
          <w:rFonts w:ascii="Aptos" w:hAnsi="Aptos" w:cstheme="majorHAnsi"/>
          <w:color w:val="auto"/>
          <w:sz w:val="20"/>
          <w:szCs w:val="20"/>
        </w:rPr>
        <w:t xml:space="preserve">podstawie ustawy z dnia 11 września 2019 r. – Prawo zamówień publicznych, dalej również jako „Ustawa Pzp”, </w:t>
      </w:r>
      <w:r w:rsidR="008323ED" w:rsidRPr="00692464">
        <w:rPr>
          <w:rFonts w:ascii="Aptos" w:hAnsi="Aptos" w:cstheme="majorHAnsi"/>
          <w:color w:val="auto"/>
          <w:sz w:val="20"/>
          <w:szCs w:val="20"/>
        </w:rPr>
        <w:t xml:space="preserve">w trybie podstawowym z opcją negocjacji na </w:t>
      </w:r>
      <w:r w:rsidRPr="00692464">
        <w:rPr>
          <w:rFonts w:ascii="Aptos" w:hAnsi="Aptos" w:cstheme="majorHAnsi"/>
          <w:color w:val="auto"/>
          <w:sz w:val="20"/>
          <w:szCs w:val="20"/>
        </w:rPr>
        <w:t>realizację Inwestycji pn. „</w:t>
      </w:r>
      <w:r w:rsidRPr="00692464">
        <w:rPr>
          <w:rFonts w:ascii="Aptos" w:eastAsiaTheme="minorEastAsia" w:hAnsi="Aptos" w:cstheme="majorHAnsi"/>
          <w:color w:val="auto"/>
          <w:sz w:val="20"/>
          <w:szCs w:val="20"/>
          <w:lang w:bidi="ar-SA"/>
        </w:rPr>
        <w:t xml:space="preserve">Rozbudowa strefy wellness w Parku Wodnym </w:t>
      </w:r>
      <w:r w:rsidR="008323ED" w:rsidRPr="00692464">
        <w:rPr>
          <w:rFonts w:ascii="Aptos" w:eastAsiaTheme="minorEastAsia" w:hAnsi="Aptos" w:cstheme="majorHAnsi"/>
          <w:color w:val="auto"/>
          <w:sz w:val="20"/>
          <w:szCs w:val="20"/>
          <w:lang w:bidi="ar-SA"/>
        </w:rPr>
        <w:t>Koszalin</w:t>
      </w:r>
      <w:r w:rsidR="008323ED" w:rsidRPr="00692464">
        <w:rPr>
          <w:rFonts w:ascii="Aptos" w:hAnsi="Aptos" w:cstheme="majorHAnsi"/>
          <w:color w:val="auto"/>
          <w:sz w:val="20"/>
          <w:szCs w:val="20"/>
        </w:rPr>
        <w:t>”</w:t>
      </w:r>
      <w:r w:rsidRPr="00692464">
        <w:rPr>
          <w:rFonts w:ascii="Aptos" w:hAnsi="Aptos" w:cstheme="majorHAnsi"/>
          <w:color w:val="auto"/>
          <w:sz w:val="20"/>
          <w:szCs w:val="20"/>
        </w:rPr>
        <w:t xml:space="preserve">, w wyniku którego oferta Wykonawcy została wybrana jako oferta najkorzystniejsza w postępowaniu, </w:t>
      </w:r>
    </w:p>
    <w:p w14:paraId="7258C9B5" w14:textId="77777777" w:rsidR="00535A55" w:rsidRPr="00692464" w:rsidRDefault="00535A55">
      <w:pPr>
        <w:pStyle w:val="Akapitzlist"/>
        <w:numPr>
          <w:ilvl w:val="0"/>
          <w:numId w:val="6"/>
        </w:numPr>
        <w:spacing w:after="120" w:line="276" w:lineRule="auto"/>
        <w:ind w:left="426" w:hanging="426"/>
        <w:jc w:val="both"/>
        <w:rPr>
          <w:rFonts w:ascii="Aptos" w:hAnsi="Aptos" w:cstheme="majorHAnsi"/>
          <w:color w:val="auto"/>
          <w:sz w:val="20"/>
          <w:szCs w:val="20"/>
        </w:rPr>
      </w:pPr>
      <w:r w:rsidRPr="00692464">
        <w:rPr>
          <w:rFonts w:ascii="Aptos" w:hAnsi="Aptos" w:cstheme="majorHAnsi"/>
          <w:color w:val="auto"/>
          <w:sz w:val="20"/>
          <w:szCs w:val="20"/>
        </w:rPr>
        <w:t>Wykonawca deklaruje i gwarantuje, że posiada zdolności produkcyjne, kondycję finansową, doświadczenie, wiedzę oraz wykwalifikowaną kadrę niezbędne dla profesjonalnego wykonania Umowy zgodnie ze standardami jakościowymi określonymi w SWZ,</w:t>
      </w:r>
    </w:p>
    <w:p w14:paraId="533F100D" w14:textId="77777777" w:rsidR="00535A55" w:rsidRPr="00692464" w:rsidRDefault="00535A55">
      <w:pPr>
        <w:pStyle w:val="Akapitzlist"/>
        <w:numPr>
          <w:ilvl w:val="0"/>
          <w:numId w:val="6"/>
        </w:numPr>
        <w:spacing w:after="120" w:line="276" w:lineRule="auto"/>
        <w:ind w:left="426" w:hanging="426"/>
        <w:jc w:val="both"/>
        <w:rPr>
          <w:rFonts w:ascii="Aptos" w:hAnsi="Aptos" w:cstheme="majorHAnsi"/>
          <w:color w:val="auto"/>
          <w:sz w:val="20"/>
          <w:szCs w:val="20"/>
        </w:rPr>
      </w:pPr>
      <w:r w:rsidRPr="00692464">
        <w:rPr>
          <w:rFonts w:ascii="Aptos" w:hAnsi="Aptos" w:cstheme="majorHAnsi"/>
          <w:color w:val="auto"/>
          <w:sz w:val="20"/>
          <w:szCs w:val="20"/>
        </w:rPr>
        <w:t xml:space="preserve">Strony zawarły niniejszą Umowę na następujących warunkach. </w:t>
      </w:r>
    </w:p>
    <w:p w14:paraId="7DBF0ABD" w14:textId="77777777"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0" w:name="_Toc230850475"/>
      <w:r w:rsidRPr="00692464">
        <w:rPr>
          <w:rFonts w:ascii="Aptos" w:eastAsiaTheme="majorEastAsia" w:hAnsi="Aptos" w:cstheme="majorHAnsi"/>
          <w:b/>
          <w:color w:val="auto"/>
        </w:rPr>
        <w:t>§ 1. Definicje</w:t>
      </w:r>
      <w:bookmarkEnd w:id="0"/>
    </w:p>
    <w:p w14:paraId="250BF3D1" w14:textId="77777777" w:rsidR="00535A55" w:rsidRPr="00692464" w:rsidRDefault="00535A55" w:rsidP="008323ED">
      <w:pPr>
        <w:pStyle w:val="Lista-kontynuacja2"/>
        <w:spacing w:line="276" w:lineRule="auto"/>
        <w:ind w:left="0"/>
        <w:jc w:val="both"/>
        <w:rPr>
          <w:rFonts w:ascii="Aptos" w:hAnsi="Aptos" w:cstheme="majorHAnsi"/>
          <w:sz w:val="20"/>
          <w:szCs w:val="20"/>
        </w:rPr>
      </w:pPr>
      <w:bookmarkStart w:id="1" w:name="_Hlk160034879"/>
      <w:r w:rsidRPr="00692464">
        <w:rPr>
          <w:rFonts w:ascii="Aptos" w:hAnsi="Aptos" w:cstheme="majorHAnsi"/>
          <w:sz w:val="20"/>
          <w:szCs w:val="20"/>
        </w:rPr>
        <w:t xml:space="preserve">Pisane wielką literą terminy lub skróty użyte w Umowie lub w Załącznikach do Umowy, będą miały znaczenie nadane w treści Wykazu definicji. </w:t>
      </w:r>
      <w:bookmarkEnd w:id="1"/>
    </w:p>
    <w:p w14:paraId="569555D7" w14:textId="77777777" w:rsidR="00535A55" w:rsidRPr="00692464" w:rsidRDefault="00535A55" w:rsidP="008323ED">
      <w:pPr>
        <w:pStyle w:val="Lista-kontynuacja2"/>
        <w:spacing w:line="276" w:lineRule="auto"/>
        <w:ind w:left="0"/>
        <w:jc w:val="both"/>
        <w:rPr>
          <w:rFonts w:ascii="Aptos" w:hAnsi="Aptos" w:cstheme="majorHAnsi"/>
          <w:sz w:val="20"/>
          <w:szCs w:val="20"/>
        </w:rPr>
      </w:pPr>
    </w:p>
    <w:tbl>
      <w:tblPr>
        <w:tblStyle w:val="Tabela-Siatka"/>
        <w:tblW w:w="0" w:type="auto"/>
        <w:tblInd w:w="-5" w:type="dxa"/>
        <w:tblLook w:val="04A0" w:firstRow="1" w:lastRow="0" w:firstColumn="1" w:lastColumn="0" w:noHBand="0" w:noVBand="1"/>
      </w:tblPr>
      <w:tblGrid>
        <w:gridCol w:w="993"/>
        <w:gridCol w:w="8074"/>
      </w:tblGrid>
      <w:tr w:rsidR="00535A55" w:rsidRPr="00692464" w14:paraId="4834C1C4" w14:textId="77777777">
        <w:trPr>
          <w:trHeight w:val="697"/>
        </w:trPr>
        <w:tc>
          <w:tcPr>
            <w:tcW w:w="993" w:type="dxa"/>
            <w:tcBorders>
              <w:top w:val="single" w:sz="4" w:space="0" w:color="auto"/>
              <w:left w:val="single" w:sz="4" w:space="0" w:color="auto"/>
              <w:bottom w:val="single" w:sz="4" w:space="0" w:color="auto"/>
              <w:right w:val="single" w:sz="4" w:space="0" w:color="auto"/>
            </w:tcBorders>
            <w:noWrap/>
          </w:tcPr>
          <w:p w14:paraId="0D7F2049"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61064292" w14:textId="77777777" w:rsidR="00535A55" w:rsidRPr="00692464" w:rsidRDefault="00535A55" w:rsidP="008323ED">
            <w:pPr>
              <w:spacing w:after="120" w:line="276" w:lineRule="auto"/>
              <w:jc w:val="both"/>
              <w:rPr>
                <w:rFonts w:ascii="Aptos" w:eastAsia="Times New Roman" w:hAnsi="Aptos" w:cstheme="majorHAnsi"/>
                <w:sz w:val="20"/>
                <w:szCs w:val="20"/>
                <w:lang w:eastAsia="en-US"/>
              </w:rPr>
            </w:pPr>
            <w:r w:rsidRPr="00692464">
              <w:rPr>
                <w:rFonts w:ascii="Aptos" w:eastAsia="Times New Roman" w:hAnsi="Aptos" w:cstheme="majorHAnsi"/>
                <w:b/>
                <w:bCs/>
                <w:sz w:val="20"/>
                <w:szCs w:val="20"/>
                <w:lang w:eastAsia="en-US"/>
              </w:rPr>
              <w:t>Dokumentacja projektowa</w:t>
            </w:r>
            <w:r w:rsidRPr="00692464">
              <w:rPr>
                <w:rFonts w:ascii="Aptos" w:eastAsia="Times New Roman" w:hAnsi="Aptos" w:cstheme="majorHAnsi"/>
                <w:sz w:val="20"/>
                <w:szCs w:val="20"/>
                <w:lang w:eastAsia="en-US"/>
              </w:rPr>
              <w:t xml:space="preserve"> oznacza zbiór wszystkich opracowań Przekazanych przez Zamawiającego Wykonawcy. </w:t>
            </w:r>
          </w:p>
        </w:tc>
      </w:tr>
      <w:tr w:rsidR="00535A55" w:rsidRPr="00692464" w14:paraId="453D6EDF" w14:textId="77777777">
        <w:trPr>
          <w:trHeight w:val="1839"/>
        </w:trPr>
        <w:tc>
          <w:tcPr>
            <w:tcW w:w="993" w:type="dxa"/>
            <w:tcBorders>
              <w:top w:val="single" w:sz="4" w:space="0" w:color="auto"/>
              <w:left w:val="single" w:sz="4" w:space="0" w:color="auto"/>
              <w:bottom w:val="single" w:sz="4" w:space="0" w:color="auto"/>
              <w:right w:val="single" w:sz="4" w:space="0" w:color="auto"/>
            </w:tcBorders>
            <w:noWrap/>
          </w:tcPr>
          <w:p w14:paraId="2AFA572B"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60EED3BA" w14:textId="7F5D3944" w:rsidR="00535A55" w:rsidRPr="00692464" w:rsidRDefault="00535A55" w:rsidP="008323ED">
            <w:pPr>
              <w:spacing w:after="120" w:line="276" w:lineRule="auto"/>
              <w:jc w:val="both"/>
              <w:rPr>
                <w:rFonts w:ascii="Aptos" w:eastAsia="Times New Roman" w:hAnsi="Aptos" w:cstheme="majorHAnsi"/>
                <w:sz w:val="20"/>
                <w:szCs w:val="20"/>
                <w:lang w:eastAsia="en-US"/>
              </w:rPr>
            </w:pPr>
            <w:r w:rsidRPr="00692464">
              <w:rPr>
                <w:rFonts w:ascii="Aptos" w:eastAsia="Times New Roman" w:hAnsi="Aptos" w:cstheme="majorHAnsi"/>
                <w:b/>
                <w:bCs/>
                <w:sz w:val="20"/>
                <w:szCs w:val="20"/>
                <w:lang w:eastAsia="en-US"/>
              </w:rPr>
              <w:t>Dokumenty Wykonawcy</w:t>
            </w:r>
            <w:r w:rsidRPr="00692464">
              <w:rPr>
                <w:rFonts w:ascii="Aptos" w:eastAsia="Times New Roman" w:hAnsi="Aptos" w:cstheme="majorHAnsi"/>
                <w:sz w:val="20"/>
                <w:szCs w:val="20"/>
                <w:lang w:eastAsia="en-US"/>
              </w:rPr>
              <w:t xml:space="preserve"> oznaczają ogół wszystkich dokumentów wytworzonych przez Wykonawcę zgodnie z zapisami Umowy, Dokumentację powykonawczą, dokumentację ruchową, lub inne Dokumenty Wykonawcy określone w Umowie lub Wymaganiach Zamawiającego.  W skład Dokumentów Wykonawcy wchodzą w szczególności: ruchowa, DTR, instrukcje eksploatacji, instrukcje technologiczne i serwisowe, dostarczane przez Wykonawcę  </w:t>
            </w:r>
          </w:p>
        </w:tc>
      </w:tr>
      <w:tr w:rsidR="00535A55" w:rsidRPr="00692464" w14:paraId="02C59CCA" w14:textId="77777777">
        <w:trPr>
          <w:trHeight w:val="811"/>
        </w:trPr>
        <w:tc>
          <w:tcPr>
            <w:tcW w:w="993" w:type="dxa"/>
            <w:tcBorders>
              <w:top w:val="single" w:sz="4" w:space="0" w:color="auto"/>
              <w:left w:val="single" w:sz="4" w:space="0" w:color="auto"/>
              <w:bottom w:val="single" w:sz="4" w:space="0" w:color="auto"/>
              <w:right w:val="single" w:sz="4" w:space="0" w:color="auto"/>
            </w:tcBorders>
            <w:noWrap/>
          </w:tcPr>
          <w:p w14:paraId="60D334DB"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219F9937" w14:textId="77777777" w:rsidR="00535A55" w:rsidRPr="00692464" w:rsidRDefault="00535A55" w:rsidP="008323ED">
            <w:pPr>
              <w:spacing w:after="120" w:line="276" w:lineRule="auto"/>
              <w:jc w:val="both"/>
              <w:rPr>
                <w:rFonts w:ascii="Aptos" w:eastAsia="Times New Roman" w:hAnsi="Aptos" w:cstheme="majorHAnsi"/>
                <w:sz w:val="20"/>
                <w:szCs w:val="20"/>
                <w:lang w:eastAsia="en-US"/>
              </w:rPr>
            </w:pPr>
            <w:r w:rsidRPr="00692464">
              <w:rPr>
                <w:rFonts w:ascii="Aptos" w:eastAsia="Times New Roman" w:hAnsi="Aptos" w:cstheme="majorHAnsi"/>
                <w:b/>
                <w:bCs/>
                <w:sz w:val="20"/>
                <w:szCs w:val="20"/>
                <w:lang w:eastAsia="en-US"/>
              </w:rPr>
              <w:t>Dokumenty Zamawiającego</w:t>
            </w:r>
            <w:r w:rsidRPr="00692464">
              <w:rPr>
                <w:rFonts w:ascii="Aptos" w:eastAsia="Times New Roman" w:hAnsi="Aptos" w:cstheme="majorHAnsi"/>
                <w:sz w:val="20"/>
                <w:szCs w:val="20"/>
                <w:lang w:eastAsia="en-US"/>
              </w:rPr>
              <w:t xml:space="preserve"> oznaczają SWZ oraz wszelkie dokumenty będące w posiadaniu Zamawiającego udostępnione Wykonawcy zgodnie z postanowieniami Umowy. </w:t>
            </w:r>
          </w:p>
        </w:tc>
      </w:tr>
      <w:tr w:rsidR="00535A55" w:rsidRPr="00692464" w14:paraId="3FD115F3" w14:textId="77777777">
        <w:trPr>
          <w:trHeight w:val="690"/>
        </w:trPr>
        <w:tc>
          <w:tcPr>
            <w:tcW w:w="993" w:type="dxa"/>
            <w:tcBorders>
              <w:top w:val="single" w:sz="4" w:space="0" w:color="auto"/>
              <w:left w:val="single" w:sz="4" w:space="0" w:color="auto"/>
              <w:bottom w:val="single" w:sz="4" w:space="0" w:color="auto"/>
              <w:right w:val="single" w:sz="4" w:space="0" w:color="auto"/>
            </w:tcBorders>
            <w:noWrap/>
          </w:tcPr>
          <w:p w14:paraId="187D537A"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1AF839E0" w14:textId="2F952E99" w:rsidR="00535A55" w:rsidRPr="00692464" w:rsidRDefault="00535A55" w:rsidP="008323ED">
            <w:pPr>
              <w:spacing w:after="120" w:line="276" w:lineRule="auto"/>
              <w:jc w:val="both"/>
              <w:rPr>
                <w:rFonts w:ascii="Aptos" w:eastAsia="Times New Roman" w:hAnsi="Aptos" w:cstheme="majorHAnsi"/>
                <w:sz w:val="20"/>
                <w:szCs w:val="20"/>
                <w:lang w:eastAsia="en-US"/>
              </w:rPr>
            </w:pPr>
            <w:r w:rsidRPr="00692464">
              <w:rPr>
                <w:rFonts w:ascii="Aptos" w:eastAsia="Times New Roman" w:hAnsi="Aptos" w:cstheme="majorHAnsi"/>
                <w:b/>
                <w:bCs/>
                <w:sz w:val="20"/>
                <w:szCs w:val="20"/>
                <w:lang w:eastAsia="en-US"/>
              </w:rPr>
              <w:t>Gwarancja Jakości lub Gwarancja</w:t>
            </w:r>
            <w:r w:rsidRPr="00692464">
              <w:rPr>
                <w:rFonts w:ascii="Aptos" w:eastAsia="Times New Roman" w:hAnsi="Aptos" w:cstheme="majorHAnsi"/>
                <w:sz w:val="20"/>
                <w:szCs w:val="20"/>
                <w:lang w:eastAsia="en-US"/>
              </w:rPr>
              <w:t xml:space="preserve"> oznacza gwarancję w rozumieniu art. 577 i następnych KC</w:t>
            </w:r>
          </w:p>
        </w:tc>
      </w:tr>
      <w:tr w:rsidR="00535A55" w:rsidRPr="00692464" w14:paraId="53EBE8E5" w14:textId="77777777">
        <w:trPr>
          <w:trHeight w:val="920"/>
        </w:trPr>
        <w:tc>
          <w:tcPr>
            <w:tcW w:w="993" w:type="dxa"/>
            <w:tcBorders>
              <w:top w:val="single" w:sz="4" w:space="0" w:color="auto"/>
              <w:left w:val="single" w:sz="4" w:space="0" w:color="auto"/>
              <w:bottom w:val="single" w:sz="4" w:space="0" w:color="auto"/>
              <w:right w:val="single" w:sz="4" w:space="0" w:color="auto"/>
            </w:tcBorders>
            <w:noWrap/>
          </w:tcPr>
          <w:p w14:paraId="5343E15E"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color w:val="auto"/>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6E29C809" w14:textId="59E58116" w:rsidR="00535A55" w:rsidRPr="00692464" w:rsidRDefault="00535A55" w:rsidP="00E837B9">
            <w:pPr>
              <w:spacing w:after="120" w:line="276" w:lineRule="auto"/>
              <w:jc w:val="both"/>
              <w:rPr>
                <w:rFonts w:ascii="Aptos" w:eastAsia="Times New Roman" w:hAnsi="Aptos" w:cstheme="majorHAnsi"/>
                <w:color w:val="auto"/>
                <w:sz w:val="20"/>
                <w:szCs w:val="20"/>
                <w:lang w:eastAsia="en-US"/>
              </w:rPr>
            </w:pPr>
            <w:r w:rsidRPr="00692464">
              <w:rPr>
                <w:rFonts w:ascii="Aptos" w:eastAsia="Times New Roman" w:hAnsi="Aptos" w:cstheme="majorHAnsi"/>
                <w:b/>
                <w:bCs/>
                <w:color w:val="auto"/>
                <w:sz w:val="20"/>
                <w:szCs w:val="20"/>
                <w:lang w:eastAsia="en-US"/>
              </w:rPr>
              <w:t xml:space="preserve">Harmonogram </w:t>
            </w:r>
            <w:r w:rsidR="00E837B9" w:rsidRPr="00692464">
              <w:rPr>
                <w:rFonts w:ascii="Aptos" w:eastAsia="Times New Roman" w:hAnsi="Aptos" w:cstheme="majorHAnsi"/>
                <w:b/>
                <w:bCs/>
                <w:color w:val="auto"/>
                <w:sz w:val="20"/>
                <w:szCs w:val="20"/>
                <w:lang w:eastAsia="en-US"/>
              </w:rPr>
              <w:t xml:space="preserve">Rzeczowo Finansowy </w:t>
            </w:r>
            <w:r w:rsidRPr="00692464">
              <w:rPr>
                <w:rFonts w:ascii="Aptos" w:eastAsia="Times New Roman" w:hAnsi="Aptos" w:cstheme="majorHAnsi"/>
                <w:color w:val="auto"/>
                <w:sz w:val="20"/>
                <w:szCs w:val="20"/>
                <w:lang w:eastAsia="en-US"/>
              </w:rPr>
              <w:t xml:space="preserve">oznacza dokument, który został opracowany przez Wykonawcę zgodnie z </w:t>
            </w:r>
            <w:r w:rsidR="00F55B83" w:rsidRPr="00692464">
              <w:rPr>
                <w:rFonts w:ascii="Aptos" w:eastAsia="Times New Roman" w:hAnsi="Aptos" w:cstheme="majorHAnsi"/>
                <w:color w:val="auto"/>
                <w:sz w:val="20"/>
                <w:szCs w:val="20"/>
                <w:lang w:eastAsia="en-US"/>
              </w:rPr>
              <w:t>wymaganiami Umowy</w:t>
            </w:r>
            <w:r w:rsidRPr="00692464">
              <w:rPr>
                <w:rFonts w:ascii="Aptos" w:eastAsia="Times New Roman" w:hAnsi="Aptos" w:cstheme="majorHAnsi"/>
                <w:color w:val="auto"/>
                <w:sz w:val="20"/>
                <w:szCs w:val="20"/>
                <w:lang w:eastAsia="en-US"/>
              </w:rPr>
              <w:t xml:space="preserve"> i zatwierdzony przez Zamawiającego w sposób określony w Umowie.  </w:t>
            </w:r>
          </w:p>
        </w:tc>
      </w:tr>
      <w:tr w:rsidR="00535A55" w:rsidRPr="00692464" w14:paraId="722A7258" w14:textId="77777777">
        <w:trPr>
          <w:trHeight w:val="1116"/>
        </w:trPr>
        <w:tc>
          <w:tcPr>
            <w:tcW w:w="993" w:type="dxa"/>
            <w:tcBorders>
              <w:top w:val="single" w:sz="4" w:space="0" w:color="auto"/>
              <w:left w:val="single" w:sz="4" w:space="0" w:color="auto"/>
              <w:bottom w:val="single" w:sz="4" w:space="0" w:color="auto"/>
              <w:right w:val="single" w:sz="4" w:space="0" w:color="auto"/>
            </w:tcBorders>
            <w:noWrap/>
          </w:tcPr>
          <w:p w14:paraId="1C527B20"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color w:val="auto"/>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234A3D9D" w14:textId="51DEEB2C" w:rsidR="00535A55" w:rsidRPr="00692464" w:rsidRDefault="00535A55" w:rsidP="008323ED">
            <w:pPr>
              <w:spacing w:after="120" w:line="276" w:lineRule="auto"/>
              <w:jc w:val="both"/>
              <w:rPr>
                <w:rFonts w:ascii="Aptos" w:eastAsia="Times New Roman" w:hAnsi="Aptos" w:cstheme="majorHAnsi"/>
                <w:color w:val="auto"/>
                <w:sz w:val="20"/>
                <w:szCs w:val="20"/>
                <w:lang w:eastAsia="en-US"/>
              </w:rPr>
            </w:pPr>
            <w:r w:rsidRPr="00692464">
              <w:rPr>
                <w:rFonts w:ascii="Aptos" w:eastAsia="Times New Roman" w:hAnsi="Aptos" w:cstheme="majorHAnsi"/>
                <w:b/>
                <w:bCs/>
                <w:color w:val="auto"/>
                <w:sz w:val="20"/>
                <w:szCs w:val="20"/>
                <w:lang w:eastAsia="en-US"/>
              </w:rPr>
              <w:t>Instrukcja bezpieczeństwa</w:t>
            </w:r>
            <w:r w:rsidRPr="00692464">
              <w:rPr>
                <w:rFonts w:ascii="Aptos" w:eastAsia="Times New Roman" w:hAnsi="Aptos" w:cstheme="majorHAnsi"/>
                <w:color w:val="auto"/>
                <w:sz w:val="20"/>
                <w:szCs w:val="20"/>
                <w:lang w:eastAsia="en-US"/>
              </w:rPr>
              <w:t xml:space="preserve"> pożarowego oznacza dokument określający zasady ochrony przeciwpożarowej obowiązujące w danym obiekcie (budynku, innym obiekcie budowlanym, terenie), którego posiadanie jest wymagane w okresie użytkowania obiektu począwszy od</w:t>
            </w:r>
            <w:r w:rsidR="003F73D1" w:rsidRPr="00692464">
              <w:rPr>
                <w:rFonts w:ascii="Aptos" w:eastAsia="Times New Roman" w:hAnsi="Aptos" w:cstheme="majorHAnsi"/>
                <w:color w:val="auto"/>
                <w:sz w:val="20"/>
                <w:szCs w:val="20"/>
                <w:lang w:eastAsia="en-US"/>
              </w:rPr>
              <w:t> </w:t>
            </w:r>
            <w:r w:rsidRPr="00692464">
              <w:rPr>
                <w:rFonts w:ascii="Aptos" w:eastAsia="Times New Roman" w:hAnsi="Aptos" w:cstheme="majorHAnsi"/>
                <w:color w:val="auto"/>
                <w:sz w:val="20"/>
                <w:szCs w:val="20"/>
                <w:lang w:eastAsia="en-US"/>
              </w:rPr>
              <w:t>jego odbioru przez Państwową Straż Pożarną.</w:t>
            </w:r>
          </w:p>
        </w:tc>
      </w:tr>
      <w:tr w:rsidR="00535A55" w:rsidRPr="00692464" w14:paraId="64BE8D4E" w14:textId="77777777" w:rsidTr="003F73D1">
        <w:trPr>
          <w:trHeight w:val="364"/>
        </w:trPr>
        <w:tc>
          <w:tcPr>
            <w:tcW w:w="993" w:type="dxa"/>
            <w:tcBorders>
              <w:top w:val="single" w:sz="4" w:space="0" w:color="auto"/>
              <w:left w:val="single" w:sz="4" w:space="0" w:color="auto"/>
              <w:bottom w:val="single" w:sz="4" w:space="0" w:color="auto"/>
              <w:right w:val="single" w:sz="4" w:space="0" w:color="auto"/>
            </w:tcBorders>
            <w:noWrap/>
          </w:tcPr>
          <w:p w14:paraId="617190A7"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color w:val="auto"/>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5CC74C14" w14:textId="77777777" w:rsidR="00535A55" w:rsidRPr="00692464" w:rsidRDefault="00535A55" w:rsidP="008323ED">
            <w:pPr>
              <w:spacing w:after="120" w:line="276" w:lineRule="auto"/>
              <w:jc w:val="both"/>
              <w:rPr>
                <w:rFonts w:ascii="Aptos" w:eastAsia="Times New Roman" w:hAnsi="Aptos" w:cstheme="majorHAnsi"/>
                <w:color w:val="auto"/>
                <w:sz w:val="20"/>
                <w:szCs w:val="20"/>
                <w:lang w:eastAsia="en-US"/>
              </w:rPr>
            </w:pPr>
            <w:r w:rsidRPr="00692464">
              <w:rPr>
                <w:rFonts w:ascii="Aptos" w:eastAsia="Times New Roman" w:hAnsi="Aptos" w:cstheme="majorHAnsi"/>
                <w:b/>
                <w:bCs/>
                <w:color w:val="auto"/>
                <w:sz w:val="20"/>
                <w:szCs w:val="20"/>
                <w:lang w:eastAsia="en-US"/>
              </w:rPr>
              <w:t>Inwestycja</w:t>
            </w:r>
            <w:r w:rsidRPr="00692464">
              <w:rPr>
                <w:rFonts w:ascii="Aptos" w:eastAsia="Times New Roman" w:hAnsi="Aptos" w:cstheme="majorHAnsi"/>
                <w:color w:val="auto"/>
                <w:sz w:val="20"/>
                <w:szCs w:val="20"/>
                <w:lang w:eastAsia="en-US"/>
              </w:rPr>
              <w:t xml:space="preserve"> – Inwestycja pn. „</w:t>
            </w:r>
            <w:r w:rsidRPr="00692464">
              <w:rPr>
                <w:rFonts w:ascii="Aptos" w:eastAsiaTheme="minorEastAsia" w:hAnsi="Aptos" w:cstheme="majorHAnsi"/>
                <w:color w:val="auto"/>
                <w:sz w:val="20"/>
                <w:szCs w:val="20"/>
                <w:lang w:eastAsia="en-US"/>
              </w:rPr>
              <w:t>Rozbudowa strefy wellness w Parku Wodnym Koszalin</w:t>
            </w:r>
            <w:r w:rsidRPr="00692464">
              <w:rPr>
                <w:rFonts w:ascii="Aptos" w:hAnsi="Aptos" w:cstheme="majorHAnsi"/>
                <w:color w:val="auto"/>
                <w:sz w:val="20"/>
                <w:szCs w:val="20"/>
                <w:lang w:eastAsia="en-US"/>
              </w:rPr>
              <w:t xml:space="preserve"> </w:t>
            </w:r>
            <w:r w:rsidRPr="00692464">
              <w:rPr>
                <w:rFonts w:ascii="Aptos" w:eastAsia="Times New Roman" w:hAnsi="Aptos" w:cstheme="majorHAnsi"/>
                <w:color w:val="auto"/>
                <w:sz w:val="20"/>
                <w:szCs w:val="20"/>
                <w:lang w:eastAsia="en-US"/>
              </w:rPr>
              <w:t>”.</w:t>
            </w:r>
          </w:p>
        </w:tc>
      </w:tr>
      <w:tr w:rsidR="00535A55" w:rsidRPr="00692464" w14:paraId="0BECCEA0" w14:textId="77777777">
        <w:trPr>
          <w:trHeight w:val="972"/>
        </w:trPr>
        <w:tc>
          <w:tcPr>
            <w:tcW w:w="993" w:type="dxa"/>
            <w:tcBorders>
              <w:top w:val="single" w:sz="4" w:space="0" w:color="auto"/>
              <w:left w:val="single" w:sz="4" w:space="0" w:color="auto"/>
              <w:bottom w:val="single" w:sz="4" w:space="0" w:color="auto"/>
              <w:right w:val="single" w:sz="4" w:space="0" w:color="auto"/>
            </w:tcBorders>
            <w:noWrap/>
          </w:tcPr>
          <w:p w14:paraId="7D3FD4B4"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color w:val="auto"/>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14D008C3" w14:textId="37A40C0D" w:rsidR="00535A55" w:rsidRPr="00692464" w:rsidRDefault="00535A55" w:rsidP="008323ED">
            <w:pPr>
              <w:spacing w:after="120" w:line="276" w:lineRule="auto"/>
              <w:jc w:val="both"/>
              <w:rPr>
                <w:rFonts w:ascii="Aptos" w:eastAsia="Times New Roman" w:hAnsi="Aptos" w:cstheme="majorHAnsi"/>
                <w:color w:val="auto"/>
                <w:sz w:val="20"/>
                <w:szCs w:val="20"/>
                <w:lang w:eastAsia="en-US"/>
              </w:rPr>
            </w:pPr>
            <w:r w:rsidRPr="00692464">
              <w:rPr>
                <w:rFonts w:ascii="Aptos" w:eastAsia="Times New Roman" w:hAnsi="Aptos" w:cstheme="majorHAnsi"/>
                <w:b/>
                <w:bCs/>
                <w:color w:val="auto"/>
                <w:sz w:val="20"/>
                <w:szCs w:val="20"/>
                <w:lang w:eastAsia="en-US"/>
              </w:rPr>
              <w:t>Nadzór Inwestorski</w:t>
            </w:r>
            <w:r w:rsidRPr="00692464">
              <w:rPr>
                <w:rFonts w:ascii="Aptos" w:eastAsia="Times New Roman" w:hAnsi="Aptos" w:cstheme="majorHAnsi"/>
                <w:color w:val="auto"/>
                <w:sz w:val="20"/>
                <w:szCs w:val="20"/>
                <w:lang w:eastAsia="en-US"/>
              </w:rPr>
              <w:t xml:space="preserve"> obejmuje występującą w polskim Prawie Budowlanym funkcję „Inspektora nadzoru inwestorskiego” oraz „koordynatora czynności inspektorów nadzoru inwestorskiego”.</w:t>
            </w:r>
          </w:p>
        </w:tc>
      </w:tr>
      <w:tr w:rsidR="00535A55" w:rsidRPr="00692464" w14:paraId="67C7D9C5" w14:textId="77777777">
        <w:trPr>
          <w:trHeight w:val="690"/>
        </w:trPr>
        <w:tc>
          <w:tcPr>
            <w:tcW w:w="993" w:type="dxa"/>
            <w:tcBorders>
              <w:top w:val="single" w:sz="4" w:space="0" w:color="auto"/>
              <w:left w:val="single" w:sz="4" w:space="0" w:color="auto"/>
              <w:bottom w:val="single" w:sz="4" w:space="0" w:color="auto"/>
              <w:right w:val="single" w:sz="4" w:space="0" w:color="auto"/>
            </w:tcBorders>
            <w:noWrap/>
          </w:tcPr>
          <w:p w14:paraId="16BF82EE"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color w:val="auto"/>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4C0E9DC8" w14:textId="61D8B4F7" w:rsidR="00535A55" w:rsidRPr="00692464" w:rsidRDefault="00535A55" w:rsidP="008323ED">
            <w:pPr>
              <w:spacing w:after="120" w:line="276" w:lineRule="auto"/>
              <w:jc w:val="both"/>
              <w:rPr>
                <w:rFonts w:ascii="Aptos" w:eastAsia="Times New Roman" w:hAnsi="Aptos" w:cstheme="majorHAnsi"/>
                <w:color w:val="auto"/>
                <w:sz w:val="20"/>
                <w:szCs w:val="20"/>
                <w:lang w:eastAsia="en-US"/>
              </w:rPr>
            </w:pPr>
            <w:r w:rsidRPr="00692464">
              <w:rPr>
                <w:rFonts w:ascii="Aptos" w:eastAsia="Times New Roman" w:hAnsi="Aptos" w:cstheme="majorHAnsi"/>
                <w:b/>
                <w:bCs/>
                <w:color w:val="auto"/>
                <w:sz w:val="20"/>
                <w:szCs w:val="20"/>
                <w:lang w:eastAsia="en-US"/>
              </w:rPr>
              <w:t>Kamień Milowy</w:t>
            </w:r>
            <w:r w:rsidRPr="00692464">
              <w:rPr>
                <w:rFonts w:ascii="Aptos" w:eastAsia="Times New Roman" w:hAnsi="Aptos" w:cstheme="majorHAnsi"/>
                <w:color w:val="auto"/>
                <w:sz w:val="20"/>
                <w:szCs w:val="20"/>
                <w:lang w:eastAsia="en-US"/>
              </w:rPr>
              <w:t xml:space="preserve"> oznacza każdy poszczególny etap realizacji Przedmiotu Umowy wyszczególniony w Umowie w odniesieniu, do którego Zamawiający w przypadku zwłoki Wykonawcy uprawniony jest do naliczenia kary umownej.</w:t>
            </w:r>
          </w:p>
        </w:tc>
      </w:tr>
      <w:tr w:rsidR="00535A55" w:rsidRPr="00692464" w14:paraId="12618892" w14:textId="77777777">
        <w:trPr>
          <w:trHeight w:val="1559"/>
        </w:trPr>
        <w:tc>
          <w:tcPr>
            <w:tcW w:w="993" w:type="dxa"/>
            <w:tcBorders>
              <w:top w:val="single" w:sz="4" w:space="0" w:color="auto"/>
              <w:left w:val="single" w:sz="4" w:space="0" w:color="auto"/>
              <w:bottom w:val="single" w:sz="4" w:space="0" w:color="auto"/>
              <w:right w:val="single" w:sz="4" w:space="0" w:color="auto"/>
            </w:tcBorders>
            <w:noWrap/>
          </w:tcPr>
          <w:p w14:paraId="78FA4BC8"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color w:val="auto"/>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353A231B" w14:textId="77777777" w:rsidR="00535A55" w:rsidRPr="00692464" w:rsidRDefault="00535A55" w:rsidP="008323ED">
            <w:pPr>
              <w:spacing w:after="120" w:line="276" w:lineRule="auto"/>
              <w:jc w:val="both"/>
              <w:rPr>
                <w:rFonts w:ascii="Aptos" w:eastAsia="Times New Roman" w:hAnsi="Aptos" w:cstheme="majorHAnsi"/>
                <w:color w:val="auto"/>
                <w:sz w:val="20"/>
                <w:szCs w:val="20"/>
                <w:lang w:eastAsia="en-US"/>
              </w:rPr>
            </w:pPr>
            <w:r w:rsidRPr="00692464">
              <w:rPr>
                <w:rFonts w:ascii="Aptos" w:eastAsia="Times New Roman" w:hAnsi="Aptos" w:cstheme="majorHAnsi"/>
                <w:b/>
                <w:bCs/>
                <w:color w:val="auto"/>
                <w:sz w:val="20"/>
                <w:szCs w:val="20"/>
                <w:lang w:eastAsia="en-US"/>
              </w:rPr>
              <w:t>Odbiór Częściowy</w:t>
            </w:r>
            <w:r w:rsidRPr="00692464">
              <w:rPr>
                <w:rFonts w:ascii="Aptos" w:eastAsia="Times New Roman" w:hAnsi="Aptos" w:cstheme="majorHAnsi"/>
                <w:color w:val="auto"/>
                <w:sz w:val="20"/>
                <w:szCs w:val="20"/>
                <w:lang w:eastAsia="en-US"/>
              </w:rPr>
              <w:t xml:space="preserve"> oznacza inspekcję kompletnie ukończonych Prac objętych pozycjami Wykazu Cen </w:t>
            </w:r>
            <w:r w:rsidRPr="00692464">
              <w:rPr>
                <w:rFonts w:ascii="Aptos" w:hAnsi="Aptos" w:cstheme="majorHAnsi"/>
                <w:color w:val="auto"/>
                <w:sz w:val="20"/>
                <w:szCs w:val="20"/>
                <w:lang w:eastAsia="en-US"/>
              </w:rPr>
              <w:t>i wg Harmonogramu Rzeczowo-Finansowego</w:t>
            </w:r>
            <w:r w:rsidRPr="00692464">
              <w:rPr>
                <w:rFonts w:ascii="Aptos" w:eastAsia="Times New Roman" w:hAnsi="Aptos" w:cstheme="majorHAnsi"/>
                <w:color w:val="auto"/>
                <w:sz w:val="20"/>
                <w:szCs w:val="20"/>
                <w:lang w:eastAsia="en-US"/>
              </w:rPr>
              <w:t>, dokonywaną w celu potwierdzenia wykonania powyższych części Prac na potrzeby zapłaty Wynagrodzenia zgodnie z postanowieniami niniejszej Umowy oraz PFU. Wyniki Odbioru Częściowego potwierdzane są stosownym protokołem.</w:t>
            </w:r>
          </w:p>
        </w:tc>
      </w:tr>
      <w:tr w:rsidR="00535A55" w:rsidRPr="00692464" w14:paraId="65650480" w14:textId="77777777" w:rsidTr="003F73D1">
        <w:trPr>
          <w:trHeight w:val="1202"/>
        </w:trPr>
        <w:tc>
          <w:tcPr>
            <w:tcW w:w="993" w:type="dxa"/>
            <w:tcBorders>
              <w:top w:val="single" w:sz="4" w:space="0" w:color="auto"/>
              <w:left w:val="single" w:sz="4" w:space="0" w:color="auto"/>
              <w:bottom w:val="single" w:sz="4" w:space="0" w:color="auto"/>
              <w:right w:val="single" w:sz="4" w:space="0" w:color="auto"/>
            </w:tcBorders>
            <w:noWrap/>
          </w:tcPr>
          <w:p w14:paraId="42C100A3"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color w:val="auto"/>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01423E84" w14:textId="366AF3C5" w:rsidR="00535A55" w:rsidRPr="00692464" w:rsidRDefault="00535A55" w:rsidP="008323ED">
            <w:pPr>
              <w:spacing w:after="120" w:line="276" w:lineRule="auto"/>
              <w:jc w:val="both"/>
              <w:rPr>
                <w:rFonts w:ascii="Aptos" w:eastAsia="Times New Roman" w:hAnsi="Aptos" w:cstheme="majorHAnsi"/>
                <w:color w:val="auto"/>
                <w:sz w:val="20"/>
                <w:szCs w:val="20"/>
                <w:lang w:eastAsia="en-US"/>
              </w:rPr>
            </w:pPr>
            <w:r w:rsidRPr="00692464">
              <w:rPr>
                <w:rFonts w:ascii="Aptos" w:eastAsia="Times New Roman" w:hAnsi="Aptos" w:cstheme="majorHAnsi"/>
                <w:b/>
                <w:bCs/>
                <w:color w:val="auto"/>
                <w:sz w:val="20"/>
                <w:szCs w:val="20"/>
                <w:lang w:eastAsia="en-US"/>
              </w:rPr>
              <w:t>Odbiór Końcowy</w:t>
            </w:r>
            <w:r w:rsidRPr="00692464">
              <w:rPr>
                <w:rFonts w:ascii="Aptos" w:eastAsia="Times New Roman" w:hAnsi="Aptos" w:cstheme="majorHAnsi"/>
                <w:color w:val="auto"/>
                <w:sz w:val="20"/>
                <w:szCs w:val="20"/>
                <w:lang w:eastAsia="en-US"/>
              </w:rPr>
              <w:t xml:space="preserve"> oznacza odbiór polegający na ocenie należytego wykonania przez Wykonawcę całości Przedmiotu Umowy, w tym na ocenie kompletności i jakości wykonanych Robót w odniesieniu do zakresu (ilości), jakości oraz parametrów opisanych w</w:t>
            </w:r>
            <w:r w:rsidR="003F73D1" w:rsidRPr="00692464">
              <w:rPr>
                <w:rFonts w:ascii="Aptos" w:eastAsia="Times New Roman" w:hAnsi="Aptos" w:cstheme="majorHAnsi"/>
                <w:color w:val="auto"/>
                <w:sz w:val="20"/>
                <w:szCs w:val="20"/>
                <w:lang w:eastAsia="en-US"/>
              </w:rPr>
              <w:t> </w:t>
            </w:r>
            <w:r w:rsidRPr="00692464">
              <w:rPr>
                <w:rFonts w:ascii="Aptos" w:eastAsia="Times New Roman" w:hAnsi="Aptos" w:cstheme="majorHAnsi"/>
                <w:color w:val="auto"/>
                <w:sz w:val="20"/>
                <w:szCs w:val="20"/>
                <w:lang w:eastAsia="en-US"/>
              </w:rPr>
              <w:t xml:space="preserve">Umowie.   Z czynności Odbioru Końcowego zostanie spisany Protokół Odbioru Końcowego. </w:t>
            </w:r>
          </w:p>
        </w:tc>
      </w:tr>
      <w:tr w:rsidR="00535A55" w:rsidRPr="00692464" w14:paraId="18DED75A" w14:textId="77777777">
        <w:trPr>
          <w:trHeight w:val="1277"/>
        </w:trPr>
        <w:tc>
          <w:tcPr>
            <w:tcW w:w="993" w:type="dxa"/>
            <w:tcBorders>
              <w:top w:val="single" w:sz="4" w:space="0" w:color="auto"/>
              <w:left w:val="single" w:sz="4" w:space="0" w:color="auto"/>
              <w:bottom w:val="single" w:sz="4" w:space="0" w:color="auto"/>
              <w:right w:val="single" w:sz="4" w:space="0" w:color="auto"/>
            </w:tcBorders>
            <w:noWrap/>
          </w:tcPr>
          <w:p w14:paraId="6F6A8554"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6489E338" w14:textId="7F0CF4EF" w:rsidR="00535A55" w:rsidRPr="00692464" w:rsidRDefault="00535A55" w:rsidP="00E837B9">
            <w:pPr>
              <w:spacing w:after="120" w:line="276" w:lineRule="auto"/>
              <w:jc w:val="both"/>
              <w:rPr>
                <w:rFonts w:ascii="Aptos" w:eastAsia="Times New Roman" w:hAnsi="Aptos" w:cstheme="majorHAnsi"/>
                <w:sz w:val="20"/>
                <w:szCs w:val="20"/>
                <w:lang w:eastAsia="en-US"/>
              </w:rPr>
            </w:pPr>
            <w:bookmarkStart w:id="2" w:name="RANGE!B30"/>
            <w:r w:rsidRPr="00692464">
              <w:rPr>
                <w:rFonts w:ascii="Aptos" w:eastAsia="Times New Roman" w:hAnsi="Aptos" w:cstheme="majorHAnsi"/>
                <w:b/>
                <w:bCs/>
                <w:sz w:val="20"/>
                <w:szCs w:val="20"/>
                <w:lang w:eastAsia="en-US"/>
              </w:rPr>
              <w:t>Oferta</w:t>
            </w:r>
            <w:r w:rsidRPr="00692464">
              <w:rPr>
                <w:rFonts w:ascii="Aptos" w:eastAsia="Times New Roman" w:hAnsi="Aptos" w:cstheme="majorHAnsi"/>
                <w:sz w:val="20"/>
                <w:szCs w:val="20"/>
                <w:lang w:eastAsia="en-US"/>
              </w:rPr>
              <w:t xml:space="preserve"> oznacza wymagane przez Zamawiającego w Specyfikacji Warunków Zamówienia dokumenty oraz oświadczenia podpisane i złożone przez Wykonawcę w toku postępowania o udzielenie zamówienia publicznego, którego </w:t>
            </w:r>
            <w:r w:rsidRPr="00692464">
              <w:rPr>
                <w:rFonts w:ascii="Aptos" w:eastAsia="Times New Roman" w:hAnsi="Aptos" w:cstheme="majorHAnsi"/>
                <w:color w:val="auto"/>
                <w:sz w:val="20"/>
                <w:szCs w:val="20"/>
                <w:lang w:eastAsia="en-US"/>
              </w:rPr>
              <w:t>przedmiotem jest</w:t>
            </w:r>
            <w:r w:rsidR="00BF6273" w:rsidRPr="00692464">
              <w:rPr>
                <w:rFonts w:ascii="Aptos" w:eastAsia="Times New Roman" w:hAnsi="Aptos" w:cstheme="majorHAnsi"/>
                <w:color w:val="auto"/>
                <w:sz w:val="20"/>
                <w:szCs w:val="20"/>
                <w:lang w:eastAsia="en-US"/>
              </w:rPr>
              <w:t xml:space="preserve"> realizacja </w:t>
            </w:r>
            <w:bookmarkEnd w:id="2"/>
            <w:r w:rsidR="00AB6A63" w:rsidRPr="00692464">
              <w:rPr>
                <w:rFonts w:ascii="Aptos" w:eastAsia="Times New Roman" w:hAnsi="Aptos" w:cstheme="majorHAnsi"/>
                <w:color w:val="auto"/>
                <w:sz w:val="20"/>
                <w:szCs w:val="20"/>
                <w:lang w:eastAsia="en-US"/>
              </w:rPr>
              <w:t>inwestycji „</w:t>
            </w:r>
            <w:r w:rsidR="00E837B9" w:rsidRPr="00692464">
              <w:rPr>
                <w:rFonts w:ascii="Aptos" w:eastAsiaTheme="minorEastAsia" w:hAnsi="Aptos" w:cstheme="majorHAnsi"/>
                <w:b/>
                <w:color w:val="auto"/>
                <w:sz w:val="20"/>
                <w:szCs w:val="20"/>
              </w:rPr>
              <w:t>Rozbudowa strefy wellness w Parku Wodnym Koszalin</w:t>
            </w:r>
            <w:r w:rsidR="00E837B9" w:rsidRPr="00692464">
              <w:rPr>
                <w:rFonts w:ascii="Aptos" w:hAnsi="Aptos" w:cstheme="majorHAnsi"/>
                <w:b/>
                <w:color w:val="auto"/>
                <w:sz w:val="20"/>
                <w:szCs w:val="20"/>
              </w:rPr>
              <w:t>”</w:t>
            </w:r>
          </w:p>
        </w:tc>
      </w:tr>
      <w:tr w:rsidR="00535A55" w:rsidRPr="00692464" w14:paraId="39BF59FB" w14:textId="77777777">
        <w:trPr>
          <w:trHeight w:val="541"/>
        </w:trPr>
        <w:tc>
          <w:tcPr>
            <w:tcW w:w="993" w:type="dxa"/>
            <w:tcBorders>
              <w:top w:val="single" w:sz="4" w:space="0" w:color="auto"/>
              <w:left w:val="single" w:sz="4" w:space="0" w:color="auto"/>
              <w:bottom w:val="single" w:sz="4" w:space="0" w:color="auto"/>
              <w:right w:val="single" w:sz="4" w:space="0" w:color="auto"/>
            </w:tcBorders>
            <w:noWrap/>
          </w:tcPr>
          <w:p w14:paraId="37F862C6"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4EF21FEB" w14:textId="2040E696" w:rsidR="00535A55" w:rsidRPr="00692464" w:rsidRDefault="00535A55" w:rsidP="001B0FE2">
            <w:pPr>
              <w:spacing w:after="120" w:line="276" w:lineRule="auto"/>
              <w:jc w:val="both"/>
              <w:rPr>
                <w:rFonts w:ascii="Aptos" w:eastAsia="Times New Roman" w:hAnsi="Aptos" w:cstheme="majorHAnsi"/>
                <w:sz w:val="20"/>
                <w:szCs w:val="20"/>
                <w:lang w:eastAsia="en-US"/>
              </w:rPr>
            </w:pPr>
            <w:r w:rsidRPr="00692464">
              <w:rPr>
                <w:rFonts w:ascii="Aptos" w:eastAsia="Times New Roman" w:hAnsi="Aptos" w:cstheme="majorHAnsi"/>
                <w:b/>
                <w:bCs/>
                <w:sz w:val="20"/>
                <w:szCs w:val="20"/>
                <w:lang w:eastAsia="en-US"/>
              </w:rPr>
              <w:t>Plac budowy</w:t>
            </w:r>
            <w:r w:rsidRPr="00692464">
              <w:rPr>
                <w:rFonts w:ascii="Aptos" w:eastAsia="Times New Roman" w:hAnsi="Aptos" w:cstheme="majorHAnsi"/>
                <w:sz w:val="20"/>
                <w:szCs w:val="20"/>
                <w:lang w:eastAsia="en-US"/>
              </w:rPr>
              <w:t xml:space="preserve"> oznacza wydzieloną, ogrodzoną część </w:t>
            </w:r>
            <w:r w:rsidR="001B0FE2" w:rsidRPr="00692464">
              <w:rPr>
                <w:rFonts w:ascii="Aptos" w:eastAsia="Times New Roman" w:hAnsi="Aptos" w:cstheme="majorHAnsi"/>
                <w:sz w:val="20"/>
                <w:szCs w:val="20"/>
                <w:lang w:eastAsia="en-US"/>
              </w:rPr>
              <w:t xml:space="preserve">terenu </w:t>
            </w:r>
            <w:r w:rsidRPr="00692464">
              <w:rPr>
                <w:rFonts w:ascii="Aptos" w:eastAsia="Times New Roman" w:hAnsi="Aptos" w:cstheme="majorHAnsi"/>
                <w:sz w:val="20"/>
                <w:szCs w:val="20"/>
                <w:lang w:eastAsia="en-US"/>
              </w:rPr>
              <w:t>przeznaczoną do</w:t>
            </w:r>
            <w:r w:rsidR="003F73D1" w:rsidRPr="00692464">
              <w:rPr>
                <w:rFonts w:ascii="Aptos" w:eastAsia="Times New Roman" w:hAnsi="Aptos" w:cstheme="majorHAnsi"/>
                <w:sz w:val="20"/>
                <w:szCs w:val="20"/>
                <w:lang w:eastAsia="en-US"/>
              </w:rPr>
              <w:t> </w:t>
            </w:r>
            <w:r w:rsidRPr="00692464">
              <w:rPr>
                <w:rFonts w:ascii="Aptos" w:eastAsia="Times New Roman" w:hAnsi="Aptos" w:cstheme="majorHAnsi"/>
                <w:sz w:val="20"/>
                <w:szCs w:val="20"/>
                <w:lang w:eastAsia="en-US"/>
              </w:rPr>
              <w:t>prowadzenia robót budowlanych.</w:t>
            </w:r>
          </w:p>
        </w:tc>
      </w:tr>
      <w:tr w:rsidR="00535A55" w:rsidRPr="00692464" w14:paraId="5F2A306B" w14:textId="77777777">
        <w:trPr>
          <w:trHeight w:val="1009"/>
        </w:trPr>
        <w:tc>
          <w:tcPr>
            <w:tcW w:w="993" w:type="dxa"/>
            <w:tcBorders>
              <w:top w:val="single" w:sz="4" w:space="0" w:color="auto"/>
              <w:left w:val="single" w:sz="4" w:space="0" w:color="auto"/>
              <w:bottom w:val="single" w:sz="4" w:space="0" w:color="auto"/>
              <w:right w:val="single" w:sz="4" w:space="0" w:color="auto"/>
            </w:tcBorders>
            <w:noWrap/>
          </w:tcPr>
          <w:p w14:paraId="7CEBC354"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7BB162DA" w14:textId="06A38901" w:rsidR="00535A55" w:rsidRPr="00692464" w:rsidRDefault="00535A55" w:rsidP="008323ED">
            <w:pPr>
              <w:spacing w:after="120" w:line="276" w:lineRule="auto"/>
              <w:jc w:val="both"/>
              <w:rPr>
                <w:rFonts w:ascii="Aptos" w:eastAsia="Times New Roman" w:hAnsi="Aptos" w:cstheme="majorHAnsi"/>
                <w:sz w:val="20"/>
                <w:szCs w:val="20"/>
                <w:lang w:eastAsia="en-US"/>
              </w:rPr>
            </w:pPr>
            <w:r w:rsidRPr="00692464">
              <w:rPr>
                <w:rFonts w:ascii="Aptos" w:eastAsia="Times New Roman" w:hAnsi="Aptos" w:cstheme="majorHAnsi"/>
                <w:b/>
                <w:bCs/>
                <w:sz w:val="20"/>
                <w:szCs w:val="20"/>
                <w:lang w:eastAsia="en-US"/>
              </w:rPr>
              <w:t>Rozruch</w:t>
            </w:r>
            <w:r w:rsidRPr="00692464">
              <w:rPr>
                <w:rFonts w:ascii="Aptos" w:eastAsia="Times New Roman" w:hAnsi="Aptos" w:cstheme="majorHAnsi"/>
                <w:sz w:val="20"/>
                <w:szCs w:val="20"/>
                <w:lang w:eastAsia="en-US"/>
              </w:rPr>
              <w:t xml:space="preserve"> oznacza etap następujący po zakończeniu robót budowlano-montażowych, w</w:t>
            </w:r>
            <w:r w:rsidR="003F73D1" w:rsidRPr="00692464">
              <w:rPr>
                <w:rFonts w:ascii="Aptos" w:eastAsia="Times New Roman" w:hAnsi="Aptos" w:cstheme="majorHAnsi"/>
                <w:sz w:val="20"/>
                <w:szCs w:val="20"/>
                <w:lang w:eastAsia="en-US"/>
              </w:rPr>
              <w:t> </w:t>
            </w:r>
            <w:r w:rsidRPr="00692464">
              <w:rPr>
                <w:rFonts w:ascii="Aptos" w:eastAsia="Times New Roman" w:hAnsi="Aptos" w:cstheme="majorHAnsi"/>
                <w:sz w:val="20"/>
                <w:szCs w:val="20"/>
                <w:lang w:eastAsia="en-US"/>
              </w:rPr>
              <w:t>trakcie którego Wykonawca przeprowadza sprawdzenie funkcjonowania Urządzeń i/lub zespołu Urządzeń.</w:t>
            </w:r>
          </w:p>
        </w:tc>
      </w:tr>
      <w:tr w:rsidR="00535A55" w:rsidRPr="00692464" w14:paraId="1D607195" w14:textId="77777777">
        <w:trPr>
          <w:trHeight w:val="2553"/>
        </w:trPr>
        <w:tc>
          <w:tcPr>
            <w:tcW w:w="993" w:type="dxa"/>
            <w:tcBorders>
              <w:top w:val="single" w:sz="4" w:space="0" w:color="auto"/>
              <w:left w:val="single" w:sz="4" w:space="0" w:color="auto"/>
              <w:bottom w:val="single" w:sz="4" w:space="0" w:color="auto"/>
              <w:right w:val="single" w:sz="4" w:space="0" w:color="auto"/>
            </w:tcBorders>
            <w:noWrap/>
          </w:tcPr>
          <w:p w14:paraId="084AA189"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3223AAE9" w14:textId="529AC995" w:rsidR="00535A55" w:rsidRPr="00692464" w:rsidRDefault="00535A55" w:rsidP="008323ED">
            <w:pPr>
              <w:spacing w:after="120" w:line="276" w:lineRule="auto"/>
              <w:jc w:val="both"/>
              <w:rPr>
                <w:rFonts w:ascii="Aptos" w:eastAsia="Times New Roman" w:hAnsi="Aptos" w:cstheme="majorHAnsi"/>
                <w:sz w:val="20"/>
                <w:szCs w:val="20"/>
                <w:lang w:eastAsia="en-US"/>
              </w:rPr>
            </w:pPr>
            <w:r w:rsidRPr="00692464">
              <w:rPr>
                <w:rFonts w:ascii="Aptos" w:eastAsia="Times New Roman" w:hAnsi="Aptos" w:cstheme="majorHAnsi"/>
                <w:b/>
                <w:bCs/>
                <w:sz w:val="20"/>
                <w:szCs w:val="20"/>
                <w:lang w:eastAsia="en-US"/>
              </w:rPr>
              <w:t>Wada Istotna</w:t>
            </w:r>
            <w:r w:rsidRPr="00692464">
              <w:rPr>
                <w:rFonts w:ascii="Aptos" w:eastAsia="Times New Roman" w:hAnsi="Aptos" w:cstheme="majorHAnsi"/>
                <w:sz w:val="20"/>
                <w:szCs w:val="20"/>
                <w:lang w:eastAsia="en-US"/>
              </w:rPr>
              <w:t xml:space="preserve"> oznacza wadę Przedmiotu Umowy lub dowolnej jego części, która uniemożliwia pełne i prawidłowe korzystanie z Przedmiotu Umowy zgodnie z jego przeznaczeniem, w tym wadę powodującą niezgodność Przedmiotu Umowy z przepisami obowiązującego Prawa lub z parametrami technicznymi określonymi w Dokumentach Zamawiającego. Za Wadę Istotną uznaje się również sytuację, w której korzystanie z</w:t>
            </w:r>
            <w:r w:rsidR="003F73D1" w:rsidRPr="00692464">
              <w:rPr>
                <w:rFonts w:ascii="Aptos" w:eastAsia="Times New Roman" w:hAnsi="Aptos" w:cstheme="majorHAnsi"/>
                <w:sz w:val="20"/>
                <w:szCs w:val="20"/>
                <w:lang w:eastAsia="en-US"/>
              </w:rPr>
              <w:t> </w:t>
            </w:r>
            <w:r w:rsidRPr="00692464">
              <w:rPr>
                <w:rFonts w:ascii="Aptos" w:eastAsia="Times New Roman" w:hAnsi="Aptos" w:cstheme="majorHAnsi"/>
                <w:sz w:val="20"/>
                <w:szCs w:val="20"/>
                <w:lang w:eastAsia="en-US"/>
              </w:rPr>
              <w:t xml:space="preserve">Przedmiotu Umowy jest technicznie wykonalne, ale prowadziłoby do naruszenia jakichkolwiek przepisów obowiązującego Prawa, Pozwoleń, obowiązujących decyzji administracyjnych, pozwoleń, uzgodnień, zgód lub zatwierdzeń. </w:t>
            </w:r>
          </w:p>
        </w:tc>
      </w:tr>
      <w:tr w:rsidR="00535A55" w:rsidRPr="00692464" w14:paraId="62295373" w14:textId="77777777" w:rsidTr="00383AC3">
        <w:trPr>
          <w:trHeight w:val="1396"/>
        </w:trPr>
        <w:tc>
          <w:tcPr>
            <w:tcW w:w="993" w:type="dxa"/>
            <w:tcBorders>
              <w:top w:val="single" w:sz="4" w:space="0" w:color="auto"/>
              <w:left w:val="single" w:sz="4" w:space="0" w:color="auto"/>
              <w:bottom w:val="single" w:sz="4" w:space="0" w:color="auto"/>
              <w:right w:val="single" w:sz="4" w:space="0" w:color="auto"/>
            </w:tcBorders>
            <w:noWrap/>
          </w:tcPr>
          <w:p w14:paraId="17F218CE"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3DAE48BD" w14:textId="77777777" w:rsidR="00535A55" w:rsidRPr="00692464" w:rsidRDefault="00535A55" w:rsidP="008323ED">
            <w:pPr>
              <w:spacing w:after="120" w:line="276" w:lineRule="auto"/>
              <w:jc w:val="both"/>
              <w:rPr>
                <w:rFonts w:ascii="Aptos" w:eastAsia="Times New Roman" w:hAnsi="Aptos" w:cstheme="majorHAnsi"/>
                <w:sz w:val="20"/>
                <w:szCs w:val="20"/>
                <w:lang w:eastAsia="en-US"/>
              </w:rPr>
            </w:pPr>
            <w:r w:rsidRPr="00692464">
              <w:rPr>
                <w:rFonts w:ascii="Aptos" w:eastAsia="Times New Roman" w:hAnsi="Aptos" w:cstheme="majorHAnsi"/>
                <w:b/>
                <w:bCs/>
                <w:sz w:val="20"/>
                <w:szCs w:val="20"/>
                <w:lang w:eastAsia="en-US"/>
              </w:rPr>
              <w:t xml:space="preserve">Wada Nieistotna </w:t>
            </w:r>
            <w:r w:rsidRPr="00692464">
              <w:rPr>
                <w:rFonts w:ascii="Aptos" w:eastAsia="Times New Roman" w:hAnsi="Aptos" w:cstheme="majorHAnsi"/>
                <w:sz w:val="20"/>
                <w:szCs w:val="20"/>
                <w:lang w:eastAsia="en-US"/>
              </w:rPr>
              <w:t>oznacza inną niż Wada Istotna wadę Przedmiotu Umowy lub dowolnej jego części, która to wada pozwala na pełne prawidłowe korzystanie z Przedmiotu Umowy, jednak dotyczy innej niezgodności Przedmiotu Umowy. Wadą Nieistotną nie może być wada, która zagraża bezpieczeństwu ludzi lub uszkodzeniu któregokolwiek z elementów Przedmiotu Umowy lub istniejących obiektów Zamawiającego lub osób trzecich.</w:t>
            </w:r>
          </w:p>
        </w:tc>
      </w:tr>
      <w:tr w:rsidR="00535A55" w:rsidRPr="00692464" w14:paraId="02537F44" w14:textId="77777777" w:rsidTr="00383AC3">
        <w:trPr>
          <w:trHeight w:val="628"/>
        </w:trPr>
        <w:tc>
          <w:tcPr>
            <w:tcW w:w="993" w:type="dxa"/>
            <w:tcBorders>
              <w:top w:val="single" w:sz="4" w:space="0" w:color="auto"/>
              <w:left w:val="single" w:sz="4" w:space="0" w:color="auto"/>
              <w:bottom w:val="single" w:sz="4" w:space="0" w:color="auto"/>
              <w:right w:val="single" w:sz="4" w:space="0" w:color="auto"/>
            </w:tcBorders>
            <w:noWrap/>
          </w:tcPr>
          <w:p w14:paraId="667345FB"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6F509AE7" w14:textId="139616D7" w:rsidR="00535A55" w:rsidRPr="00692464" w:rsidRDefault="00535A55" w:rsidP="008323ED">
            <w:pPr>
              <w:spacing w:after="120" w:line="276" w:lineRule="auto"/>
              <w:jc w:val="both"/>
              <w:rPr>
                <w:rFonts w:ascii="Aptos" w:eastAsia="Times New Roman" w:hAnsi="Aptos" w:cstheme="majorHAnsi"/>
                <w:sz w:val="20"/>
                <w:szCs w:val="20"/>
                <w:lang w:eastAsia="en-US"/>
              </w:rPr>
            </w:pPr>
            <w:r w:rsidRPr="00692464">
              <w:rPr>
                <w:rFonts w:ascii="Aptos" w:eastAsia="Times New Roman" w:hAnsi="Aptos" w:cstheme="majorHAnsi"/>
                <w:b/>
                <w:bCs/>
                <w:sz w:val="20"/>
                <w:szCs w:val="20"/>
                <w:lang w:eastAsia="en-US"/>
              </w:rPr>
              <w:t>Wniosek Materiałowy</w:t>
            </w:r>
            <w:r w:rsidRPr="00692464">
              <w:rPr>
                <w:rFonts w:ascii="Aptos" w:eastAsia="Times New Roman" w:hAnsi="Aptos" w:cstheme="majorHAnsi"/>
                <w:sz w:val="20"/>
                <w:szCs w:val="20"/>
                <w:lang w:eastAsia="en-US"/>
              </w:rPr>
              <w:t xml:space="preserve"> oznacza formularz zatwierdzenia Materiału lub Urządzenia w zakresie i </w:t>
            </w:r>
            <w:r w:rsidR="00383AC3" w:rsidRPr="00692464">
              <w:rPr>
                <w:rFonts w:ascii="Aptos" w:eastAsia="Times New Roman" w:hAnsi="Aptos" w:cstheme="majorHAnsi"/>
                <w:sz w:val="20"/>
                <w:szCs w:val="20"/>
                <w:lang w:eastAsia="en-US"/>
              </w:rPr>
              <w:t>formie wymaganej</w:t>
            </w:r>
            <w:r w:rsidRPr="00692464">
              <w:rPr>
                <w:rFonts w:ascii="Aptos" w:eastAsia="Times New Roman" w:hAnsi="Aptos" w:cstheme="majorHAnsi"/>
                <w:sz w:val="20"/>
                <w:szCs w:val="20"/>
                <w:lang w:eastAsia="en-US"/>
              </w:rPr>
              <w:t xml:space="preserve"> przez  </w:t>
            </w:r>
            <w:r w:rsidRPr="00692464">
              <w:rPr>
                <w:rFonts w:ascii="Aptos" w:eastAsia="Times New Roman" w:hAnsi="Aptos" w:cstheme="majorHAnsi"/>
                <w:color w:val="00000A"/>
                <w:sz w:val="20"/>
                <w:szCs w:val="20"/>
                <w:lang w:eastAsia="en-US"/>
              </w:rPr>
              <w:t> </w:t>
            </w:r>
            <w:r w:rsidRPr="00692464">
              <w:rPr>
                <w:rFonts w:ascii="Aptos" w:eastAsia="Times New Roman" w:hAnsi="Aptos" w:cstheme="majorHAnsi"/>
                <w:sz w:val="20"/>
                <w:szCs w:val="20"/>
                <w:lang w:eastAsia="en-US"/>
              </w:rPr>
              <w:t>Umowę.</w:t>
            </w:r>
            <w:r w:rsidRPr="00692464">
              <w:rPr>
                <w:rFonts w:ascii="Aptos" w:hAnsi="Aptos" w:cstheme="majorHAnsi"/>
                <w:sz w:val="20"/>
                <w:szCs w:val="20"/>
                <w:lang w:eastAsia="en-US"/>
              </w:rPr>
              <w:t xml:space="preserve"> </w:t>
            </w:r>
            <w:r w:rsidRPr="00692464">
              <w:rPr>
                <w:rFonts w:ascii="Aptos" w:eastAsia="Times New Roman" w:hAnsi="Aptos" w:cstheme="majorHAnsi"/>
                <w:sz w:val="20"/>
                <w:szCs w:val="20"/>
                <w:lang w:eastAsia="en-US"/>
              </w:rPr>
              <w:t xml:space="preserve">  </w:t>
            </w:r>
          </w:p>
        </w:tc>
      </w:tr>
      <w:tr w:rsidR="00535A55" w:rsidRPr="00692464" w14:paraId="5E6EB15E" w14:textId="77777777">
        <w:trPr>
          <w:trHeight w:val="977"/>
        </w:trPr>
        <w:tc>
          <w:tcPr>
            <w:tcW w:w="993" w:type="dxa"/>
            <w:tcBorders>
              <w:top w:val="single" w:sz="4" w:space="0" w:color="auto"/>
              <w:left w:val="single" w:sz="4" w:space="0" w:color="auto"/>
              <w:bottom w:val="single" w:sz="4" w:space="0" w:color="auto"/>
              <w:right w:val="single" w:sz="4" w:space="0" w:color="auto"/>
            </w:tcBorders>
            <w:noWrap/>
          </w:tcPr>
          <w:p w14:paraId="5846042E"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111B4690" w14:textId="77777777" w:rsidR="00535A55" w:rsidRPr="00692464" w:rsidRDefault="00535A55" w:rsidP="008323ED">
            <w:pPr>
              <w:spacing w:after="120" w:line="276" w:lineRule="auto"/>
              <w:jc w:val="both"/>
              <w:rPr>
                <w:rFonts w:ascii="Aptos" w:eastAsia="Times New Roman" w:hAnsi="Aptos" w:cstheme="majorHAnsi"/>
                <w:sz w:val="20"/>
                <w:szCs w:val="20"/>
                <w:lang w:eastAsia="en-US"/>
              </w:rPr>
            </w:pPr>
            <w:r w:rsidRPr="00692464">
              <w:rPr>
                <w:rFonts w:ascii="Aptos" w:eastAsia="Times New Roman" w:hAnsi="Aptos" w:cstheme="majorHAnsi"/>
                <w:b/>
                <w:bCs/>
                <w:sz w:val="20"/>
                <w:szCs w:val="20"/>
                <w:lang w:eastAsia="en-US"/>
              </w:rPr>
              <w:t>WT</w:t>
            </w:r>
            <w:r w:rsidRPr="00692464">
              <w:rPr>
                <w:rFonts w:ascii="Aptos" w:eastAsia="Times New Roman" w:hAnsi="Aptos" w:cstheme="majorHAnsi"/>
                <w:sz w:val="20"/>
                <w:szCs w:val="20"/>
                <w:lang w:eastAsia="en-US"/>
              </w:rPr>
              <w:t xml:space="preserve"> oznacza Warunki Techniczne określone Rozporządzeniem Ministra Infrastruktury z dnia 12 kwietnia 2002 r. w sprawie warunków technicznych, jakim powinny odpowiadać budynki i ich usytuowanie </w:t>
            </w:r>
            <w:r w:rsidRPr="00692464">
              <w:rPr>
                <w:rFonts w:ascii="Aptos" w:eastAsia="Times New Roman" w:hAnsi="Aptos" w:cstheme="majorHAnsi"/>
                <w:strike/>
                <w:sz w:val="20"/>
                <w:szCs w:val="20"/>
                <w:lang w:eastAsia="en-US"/>
              </w:rPr>
              <w:t>(tekst jednolity Dz.U. z 2022 r., poz. 1225 ze zm.).</w:t>
            </w:r>
          </w:p>
        </w:tc>
      </w:tr>
      <w:tr w:rsidR="00535A55" w:rsidRPr="00692464" w14:paraId="37441C95" w14:textId="77777777" w:rsidTr="00383AC3">
        <w:trPr>
          <w:trHeight w:val="888"/>
        </w:trPr>
        <w:tc>
          <w:tcPr>
            <w:tcW w:w="993" w:type="dxa"/>
            <w:tcBorders>
              <w:top w:val="single" w:sz="4" w:space="0" w:color="auto"/>
              <w:left w:val="single" w:sz="4" w:space="0" w:color="auto"/>
              <w:bottom w:val="single" w:sz="4" w:space="0" w:color="auto"/>
              <w:right w:val="single" w:sz="4" w:space="0" w:color="auto"/>
            </w:tcBorders>
            <w:noWrap/>
          </w:tcPr>
          <w:p w14:paraId="57973FAF" w14:textId="77777777" w:rsidR="00535A55" w:rsidRPr="00692464" w:rsidRDefault="00535A55">
            <w:pPr>
              <w:pStyle w:val="Akapitzlist"/>
              <w:widowControl/>
              <w:numPr>
                <w:ilvl w:val="0"/>
                <w:numId w:val="7"/>
              </w:numPr>
              <w:tabs>
                <w:tab w:val="left" w:pos="454"/>
              </w:tabs>
              <w:spacing w:after="120" w:line="276" w:lineRule="auto"/>
              <w:jc w:val="both"/>
              <w:rPr>
                <w:rFonts w:ascii="Aptos" w:eastAsia="Times New Roman" w:hAnsi="Aptos" w:cstheme="majorHAnsi"/>
                <w:sz w:val="20"/>
                <w:szCs w:val="20"/>
                <w:lang w:eastAsia="en-US"/>
              </w:rPr>
            </w:pPr>
          </w:p>
        </w:tc>
        <w:tc>
          <w:tcPr>
            <w:tcW w:w="8074" w:type="dxa"/>
            <w:tcBorders>
              <w:top w:val="single" w:sz="4" w:space="0" w:color="auto"/>
              <w:left w:val="single" w:sz="4" w:space="0" w:color="auto"/>
              <w:bottom w:val="single" w:sz="4" w:space="0" w:color="auto"/>
              <w:right w:val="single" w:sz="4" w:space="0" w:color="auto"/>
            </w:tcBorders>
            <w:noWrap/>
            <w:hideMark/>
          </w:tcPr>
          <w:p w14:paraId="607302ED" w14:textId="4794C120" w:rsidR="00535A55" w:rsidRPr="00692464" w:rsidRDefault="00535A55" w:rsidP="002F5EAD">
            <w:pPr>
              <w:spacing w:after="120" w:line="276" w:lineRule="auto"/>
              <w:jc w:val="both"/>
              <w:rPr>
                <w:rFonts w:ascii="Aptos" w:eastAsia="Times New Roman" w:hAnsi="Aptos" w:cstheme="majorHAnsi"/>
                <w:sz w:val="20"/>
                <w:szCs w:val="20"/>
                <w:lang w:eastAsia="en-US"/>
              </w:rPr>
            </w:pPr>
            <w:r w:rsidRPr="00692464">
              <w:rPr>
                <w:rFonts w:ascii="Aptos" w:eastAsia="Times New Roman" w:hAnsi="Aptos" w:cstheme="majorHAnsi"/>
                <w:b/>
                <w:bCs/>
                <w:sz w:val="20"/>
                <w:szCs w:val="20"/>
                <w:lang w:eastAsia="en-US"/>
              </w:rPr>
              <w:t>Wykaz Cen</w:t>
            </w:r>
            <w:r w:rsidRPr="00692464">
              <w:rPr>
                <w:rFonts w:ascii="Aptos" w:eastAsia="Times New Roman" w:hAnsi="Aptos" w:cstheme="majorHAnsi"/>
                <w:sz w:val="20"/>
                <w:szCs w:val="20"/>
                <w:lang w:eastAsia="en-US"/>
              </w:rPr>
              <w:t xml:space="preserve"> oznacza Wykaz zawierający ryczałtowy podział Przedmiotu Umowy na poszczególne elementy. </w:t>
            </w:r>
            <w:r w:rsidR="002F5EAD" w:rsidRPr="00692464">
              <w:rPr>
                <w:rFonts w:ascii="Aptos" w:eastAsia="Times New Roman" w:hAnsi="Aptos" w:cstheme="majorHAnsi"/>
                <w:sz w:val="20"/>
                <w:szCs w:val="20"/>
                <w:lang w:eastAsia="en-US"/>
              </w:rPr>
              <w:t xml:space="preserve"> </w:t>
            </w:r>
            <w:r w:rsidRPr="00692464">
              <w:rPr>
                <w:rFonts w:ascii="Aptos" w:eastAsia="Times New Roman" w:hAnsi="Aptos" w:cstheme="majorHAnsi"/>
                <w:sz w:val="20"/>
                <w:szCs w:val="20"/>
                <w:lang w:eastAsia="en-US"/>
              </w:rPr>
              <w:t xml:space="preserve">W oparciu o wypełniony przez Wykonawcę Wykaz Cen załączony do Oferty będą realizowane płatności częściowe Wynagrodzenia Wykonawcy. </w:t>
            </w:r>
          </w:p>
        </w:tc>
      </w:tr>
    </w:tbl>
    <w:p w14:paraId="18AF18D3" w14:textId="77777777" w:rsidR="00AB6A63" w:rsidRPr="00692464" w:rsidRDefault="00AB6A63" w:rsidP="008323ED">
      <w:pPr>
        <w:keepNext/>
        <w:keepLines/>
        <w:spacing w:after="120" w:line="276" w:lineRule="auto"/>
        <w:jc w:val="both"/>
        <w:outlineLvl w:val="1"/>
        <w:rPr>
          <w:rFonts w:ascii="Aptos" w:eastAsiaTheme="majorEastAsia" w:hAnsi="Aptos" w:cstheme="majorHAnsi"/>
          <w:b/>
          <w:color w:val="auto"/>
        </w:rPr>
      </w:pPr>
      <w:bookmarkStart w:id="3" w:name="_Toc230850476"/>
    </w:p>
    <w:p w14:paraId="41152D88" w14:textId="2F1D78C6"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r w:rsidRPr="00692464">
        <w:rPr>
          <w:rFonts w:ascii="Aptos" w:eastAsiaTheme="majorEastAsia" w:hAnsi="Aptos" w:cstheme="majorHAnsi"/>
          <w:b/>
          <w:color w:val="auto"/>
        </w:rPr>
        <w:t>§ 2. Przedmiot Umowy, Zobowiązania Wykonawcy</w:t>
      </w:r>
      <w:bookmarkEnd w:id="3"/>
    </w:p>
    <w:p w14:paraId="64809FDB" w14:textId="508D7A46" w:rsidR="00535A55" w:rsidRPr="00692464" w:rsidRDefault="00535A55">
      <w:pPr>
        <w:pStyle w:val="Lista-kontynuacja2"/>
        <w:numPr>
          <w:ilvl w:val="0"/>
          <w:numId w:val="9"/>
        </w:numPr>
        <w:spacing w:line="276" w:lineRule="auto"/>
        <w:ind w:left="357" w:hanging="357"/>
        <w:jc w:val="both"/>
        <w:rPr>
          <w:rFonts w:ascii="Aptos" w:hAnsi="Aptos" w:cstheme="majorHAnsi"/>
          <w:sz w:val="20"/>
          <w:szCs w:val="20"/>
        </w:rPr>
      </w:pPr>
      <w:r w:rsidRPr="00692464">
        <w:rPr>
          <w:rFonts w:ascii="Aptos" w:hAnsi="Aptos" w:cstheme="majorHAnsi"/>
          <w:sz w:val="20"/>
          <w:szCs w:val="20"/>
        </w:rPr>
        <w:t>Przedmiotem niniejszej Umowy jest „</w:t>
      </w:r>
      <w:r w:rsidRPr="00692464">
        <w:rPr>
          <w:rFonts w:ascii="Aptos" w:eastAsiaTheme="minorEastAsia" w:hAnsi="Aptos" w:cstheme="majorHAnsi"/>
          <w:sz w:val="20"/>
          <w:szCs w:val="20"/>
        </w:rPr>
        <w:t xml:space="preserve">Rozbudowa strefy wellness w Parku Wodnym </w:t>
      </w:r>
      <w:r w:rsidR="00383AC3" w:rsidRPr="00692464">
        <w:rPr>
          <w:rFonts w:ascii="Aptos" w:eastAsiaTheme="minorEastAsia" w:hAnsi="Aptos" w:cstheme="majorHAnsi"/>
          <w:sz w:val="20"/>
          <w:szCs w:val="20"/>
        </w:rPr>
        <w:t>Koszalin</w:t>
      </w:r>
      <w:r w:rsidR="00383AC3" w:rsidRPr="00692464">
        <w:rPr>
          <w:rFonts w:ascii="Aptos" w:hAnsi="Aptos" w:cstheme="majorHAnsi"/>
          <w:sz w:val="20"/>
          <w:szCs w:val="20"/>
        </w:rPr>
        <w:t>”</w:t>
      </w:r>
      <w:r w:rsidRPr="00692464">
        <w:rPr>
          <w:rFonts w:ascii="Aptos" w:hAnsi="Aptos" w:cstheme="majorHAnsi"/>
          <w:sz w:val="20"/>
          <w:szCs w:val="20"/>
        </w:rPr>
        <w:t xml:space="preserve"> zgodnie z</w:t>
      </w:r>
      <w:r w:rsidR="003F73D1" w:rsidRPr="00692464">
        <w:rPr>
          <w:rFonts w:ascii="Aptos" w:hAnsi="Aptos" w:cstheme="majorHAnsi"/>
          <w:sz w:val="20"/>
          <w:szCs w:val="20"/>
        </w:rPr>
        <w:t> </w:t>
      </w:r>
      <w:r w:rsidRPr="00692464">
        <w:rPr>
          <w:rFonts w:ascii="Aptos" w:hAnsi="Aptos" w:cstheme="majorHAnsi"/>
          <w:sz w:val="20"/>
          <w:szCs w:val="20"/>
        </w:rPr>
        <w:t>Wymaganiami Zamawiającego</w:t>
      </w:r>
      <w:r w:rsidR="00BF6273" w:rsidRPr="00692464">
        <w:rPr>
          <w:rFonts w:ascii="Aptos" w:hAnsi="Aptos" w:cstheme="majorHAnsi"/>
          <w:sz w:val="20"/>
          <w:szCs w:val="20"/>
        </w:rPr>
        <w:t>.</w:t>
      </w:r>
      <w:r w:rsidRPr="00692464">
        <w:rPr>
          <w:rFonts w:ascii="Aptos" w:hAnsi="Aptos" w:cstheme="majorHAnsi"/>
          <w:sz w:val="20"/>
          <w:szCs w:val="20"/>
        </w:rPr>
        <w:t xml:space="preserve"> Zakres prac realizowalnych w ramach umowy podzielono na Etapy:</w:t>
      </w:r>
    </w:p>
    <w:p w14:paraId="35819284" w14:textId="77777777" w:rsidR="00535A55" w:rsidRPr="00692464" w:rsidRDefault="00535A55">
      <w:pPr>
        <w:pStyle w:val="Lista-kontynuacja2"/>
        <w:numPr>
          <w:ilvl w:val="0"/>
          <w:numId w:val="10"/>
        </w:numPr>
        <w:spacing w:line="276" w:lineRule="auto"/>
        <w:jc w:val="both"/>
        <w:rPr>
          <w:rFonts w:ascii="Aptos" w:hAnsi="Aptos" w:cstheme="majorHAnsi"/>
          <w:sz w:val="20"/>
          <w:szCs w:val="20"/>
        </w:rPr>
      </w:pPr>
      <w:r w:rsidRPr="00692464">
        <w:rPr>
          <w:rFonts w:ascii="Aptos" w:hAnsi="Aptos" w:cstheme="majorHAnsi"/>
          <w:sz w:val="20"/>
          <w:szCs w:val="20"/>
        </w:rPr>
        <w:t xml:space="preserve">Etap I – </w:t>
      </w:r>
      <w:r w:rsidRPr="00692464">
        <w:rPr>
          <w:rFonts w:ascii="Aptos" w:hAnsi="Aptos" w:cstheme="majorHAnsi"/>
          <w:bCs/>
          <w:sz w:val="20"/>
          <w:szCs w:val="20"/>
        </w:rPr>
        <w:t xml:space="preserve">Budynek sanitarno- szatniowy </w:t>
      </w:r>
    </w:p>
    <w:p w14:paraId="46DE9264" w14:textId="77777777" w:rsidR="00535A55" w:rsidRPr="00692464" w:rsidRDefault="00535A55">
      <w:pPr>
        <w:pStyle w:val="Lista-kontynuacja2"/>
        <w:numPr>
          <w:ilvl w:val="0"/>
          <w:numId w:val="10"/>
        </w:numPr>
        <w:spacing w:line="276" w:lineRule="auto"/>
        <w:jc w:val="both"/>
        <w:rPr>
          <w:rFonts w:ascii="Aptos" w:hAnsi="Aptos" w:cstheme="majorHAnsi"/>
          <w:sz w:val="20"/>
          <w:szCs w:val="20"/>
        </w:rPr>
      </w:pPr>
      <w:r w:rsidRPr="00692464">
        <w:rPr>
          <w:rFonts w:ascii="Aptos" w:hAnsi="Aptos" w:cstheme="majorHAnsi"/>
          <w:sz w:val="20"/>
          <w:szCs w:val="20"/>
        </w:rPr>
        <w:t xml:space="preserve">Etap II – Budynek saunarium </w:t>
      </w:r>
    </w:p>
    <w:p w14:paraId="63A2E842" w14:textId="38875E74" w:rsidR="00535A55" w:rsidRPr="00692464" w:rsidRDefault="00535A55" w:rsidP="008323ED">
      <w:pPr>
        <w:pStyle w:val="Lista-kontynuacja2"/>
        <w:spacing w:line="276" w:lineRule="auto"/>
        <w:ind w:left="357"/>
        <w:jc w:val="both"/>
        <w:rPr>
          <w:rFonts w:ascii="Aptos" w:hAnsi="Aptos" w:cstheme="majorHAnsi"/>
          <w:sz w:val="20"/>
          <w:szCs w:val="20"/>
        </w:rPr>
      </w:pPr>
      <w:r w:rsidRPr="00692464">
        <w:rPr>
          <w:rFonts w:ascii="Aptos" w:hAnsi="Aptos" w:cstheme="majorHAnsi"/>
          <w:sz w:val="20"/>
          <w:szCs w:val="20"/>
        </w:rPr>
        <w:t xml:space="preserve">Ponad etapy opisane powyżej Wykonawca wykonana roboty </w:t>
      </w:r>
      <w:r w:rsidR="00383AC3" w:rsidRPr="00692464">
        <w:rPr>
          <w:rFonts w:ascii="Aptos" w:hAnsi="Aptos" w:cstheme="majorHAnsi"/>
          <w:sz w:val="20"/>
          <w:szCs w:val="20"/>
        </w:rPr>
        <w:t>towarzszące takie</w:t>
      </w:r>
      <w:r w:rsidRPr="00692464">
        <w:rPr>
          <w:rFonts w:ascii="Aptos" w:hAnsi="Aptos" w:cstheme="majorHAnsi"/>
          <w:sz w:val="20"/>
          <w:szCs w:val="20"/>
        </w:rPr>
        <w:t xml:space="preserve"> jak: </w:t>
      </w:r>
    </w:p>
    <w:p w14:paraId="7BB51553" w14:textId="66C40A2C" w:rsidR="00535A55" w:rsidRPr="00692464" w:rsidRDefault="00535A55">
      <w:pPr>
        <w:pStyle w:val="Lista-kontynuacja2"/>
        <w:numPr>
          <w:ilvl w:val="0"/>
          <w:numId w:val="10"/>
        </w:numPr>
        <w:spacing w:line="276" w:lineRule="auto"/>
        <w:jc w:val="both"/>
        <w:rPr>
          <w:rFonts w:ascii="Aptos" w:hAnsi="Aptos" w:cstheme="majorHAnsi"/>
          <w:sz w:val="20"/>
          <w:szCs w:val="20"/>
        </w:rPr>
      </w:pPr>
      <w:r w:rsidRPr="00692464">
        <w:rPr>
          <w:rFonts w:ascii="Aptos" w:hAnsi="Aptos" w:cstheme="majorHAnsi"/>
          <w:sz w:val="20"/>
          <w:szCs w:val="20"/>
        </w:rPr>
        <w:t>Prace zewnętrzne - Drogi parkingowe zewnętrzne z korytowaniem i podbudowami</w:t>
      </w:r>
    </w:p>
    <w:p w14:paraId="6CFFF9D3" w14:textId="77777777" w:rsidR="00535A55" w:rsidRPr="00692464" w:rsidRDefault="00535A55">
      <w:pPr>
        <w:pStyle w:val="Lista-kontynuacja2"/>
        <w:numPr>
          <w:ilvl w:val="0"/>
          <w:numId w:val="10"/>
        </w:numPr>
        <w:spacing w:line="276" w:lineRule="auto"/>
        <w:jc w:val="both"/>
        <w:rPr>
          <w:rFonts w:ascii="Aptos" w:hAnsi="Aptos" w:cstheme="majorHAnsi"/>
          <w:color w:val="000000" w:themeColor="text1"/>
          <w:sz w:val="20"/>
          <w:szCs w:val="20"/>
        </w:rPr>
      </w:pPr>
      <w:r w:rsidRPr="00692464">
        <w:rPr>
          <w:rFonts w:ascii="Aptos" w:hAnsi="Aptos" w:cstheme="majorHAnsi"/>
          <w:color w:val="000000" w:themeColor="text1"/>
          <w:sz w:val="20"/>
          <w:szCs w:val="20"/>
        </w:rPr>
        <w:t>Konstrukcje z drewna klejonego - pergola z drewna klejonego na połączeniu budynków</w:t>
      </w:r>
    </w:p>
    <w:p w14:paraId="33200A6A" w14:textId="77777777" w:rsidR="00535A55" w:rsidRPr="00692464" w:rsidRDefault="00535A55">
      <w:pPr>
        <w:pStyle w:val="Lista-kontynuacja2"/>
        <w:numPr>
          <w:ilvl w:val="0"/>
          <w:numId w:val="10"/>
        </w:numPr>
        <w:spacing w:line="276" w:lineRule="auto"/>
        <w:jc w:val="both"/>
        <w:rPr>
          <w:rFonts w:ascii="Aptos" w:hAnsi="Aptos" w:cstheme="majorHAnsi"/>
          <w:color w:val="000000" w:themeColor="text1"/>
          <w:sz w:val="20"/>
          <w:szCs w:val="20"/>
        </w:rPr>
      </w:pPr>
      <w:r w:rsidRPr="00692464">
        <w:rPr>
          <w:rFonts w:ascii="Aptos" w:hAnsi="Aptos" w:cstheme="majorHAnsi"/>
          <w:color w:val="000000" w:themeColor="text1"/>
          <w:sz w:val="20"/>
          <w:szCs w:val="20"/>
        </w:rPr>
        <w:t>Nawierzchnie wykończone przejścia pomiędzy nowymi budynkami</w:t>
      </w:r>
    </w:p>
    <w:p w14:paraId="6F3C5A99" w14:textId="77777777" w:rsidR="00535A55" w:rsidRPr="00692464" w:rsidRDefault="00535A55">
      <w:pPr>
        <w:pStyle w:val="Lista-kontynuacja2"/>
        <w:numPr>
          <w:ilvl w:val="0"/>
          <w:numId w:val="10"/>
        </w:numPr>
        <w:spacing w:line="276" w:lineRule="auto"/>
        <w:jc w:val="both"/>
        <w:rPr>
          <w:rFonts w:ascii="Aptos" w:hAnsi="Aptos" w:cstheme="majorHAnsi"/>
          <w:sz w:val="20"/>
          <w:szCs w:val="20"/>
        </w:rPr>
      </w:pPr>
      <w:r w:rsidRPr="00692464">
        <w:rPr>
          <w:rFonts w:ascii="Aptos" w:hAnsi="Aptos" w:cstheme="majorHAnsi"/>
          <w:color w:val="000000" w:themeColor="text1"/>
          <w:sz w:val="20"/>
          <w:szCs w:val="20"/>
        </w:rPr>
        <w:t xml:space="preserve">wymiana niecek SPA szt. 2  </w:t>
      </w:r>
    </w:p>
    <w:p w14:paraId="796C9478" w14:textId="4308E3BC" w:rsidR="00535A55" w:rsidRPr="00692464" w:rsidRDefault="00535A55">
      <w:pPr>
        <w:pStyle w:val="isselectedend"/>
        <w:numPr>
          <w:ilvl w:val="0"/>
          <w:numId w:val="10"/>
        </w:numPr>
        <w:spacing w:before="0" w:beforeAutospacing="0" w:after="120" w:afterAutospacing="0" w:line="276" w:lineRule="auto"/>
        <w:jc w:val="both"/>
        <w:rPr>
          <w:rFonts w:ascii="Aptos" w:hAnsi="Aptos" w:cstheme="majorHAnsi"/>
          <w:sz w:val="20"/>
          <w:szCs w:val="20"/>
        </w:rPr>
      </w:pPr>
      <w:r w:rsidRPr="00692464">
        <w:rPr>
          <w:rFonts w:ascii="Aptos" w:hAnsi="Aptos" w:cstheme="majorHAnsi"/>
          <w:sz w:val="20"/>
          <w:szCs w:val="20"/>
        </w:rPr>
        <w:t>Wykonawca wykona komplet instalacji elektrycznych oraz sanitarnych niezbędnych do realizacji i</w:t>
      </w:r>
      <w:r w:rsidR="003F73D1" w:rsidRPr="00692464">
        <w:rPr>
          <w:rFonts w:ascii="Aptos" w:hAnsi="Aptos" w:cstheme="majorHAnsi"/>
          <w:sz w:val="20"/>
          <w:szCs w:val="20"/>
        </w:rPr>
        <w:t> </w:t>
      </w:r>
      <w:r w:rsidRPr="00692464">
        <w:rPr>
          <w:rFonts w:ascii="Aptos" w:hAnsi="Aptos" w:cstheme="majorHAnsi"/>
          <w:sz w:val="20"/>
          <w:szCs w:val="20"/>
        </w:rPr>
        <w:t xml:space="preserve">przyszłego funkcjonowania ogrodu saunowego. Instalacje należy wykonać w zakresie niezbędnym do usunięcia kolizji z projektowaną częścią SPA oraz zapewnienia możliwości późniejszego podłączenia wszystkich urządzeń i elementów infrastruktury przewidzianych dla ogrodu saunowego. Sposób oraz zakres wykonanych prac powinien zapewniać możliwość realizacji kolejnego etapu inwestycji, obejmującego ogród saunowy, bez konieczności wykonywania rozbiórek, odkrywek, przewiertów lub ingerencji w elementy wykonane w ramach </w:t>
      </w:r>
      <w:r w:rsidRPr="00692464">
        <w:rPr>
          <w:rFonts w:ascii="Aptos" w:hAnsi="Aptos" w:cstheme="majorHAnsi"/>
          <w:sz w:val="20"/>
          <w:szCs w:val="20"/>
        </w:rPr>
        <w:lastRenderedPageBreak/>
        <w:t>wcześniejszych etapów inwestycji. W szczególności należy doprowadzić i przygotować wszystkie media wymagane dokumentacją projektową, w tym instalacje zasilające, wodociągowe, kanalizacyjne oraz inne niezbędne do prawidłowego funkcjonowania ogrodu saunowego.</w:t>
      </w:r>
    </w:p>
    <w:p w14:paraId="5588A738" w14:textId="77777777" w:rsidR="00535A55" w:rsidRPr="00692464" w:rsidRDefault="00535A55">
      <w:pPr>
        <w:pStyle w:val="isselectedend"/>
        <w:numPr>
          <w:ilvl w:val="0"/>
          <w:numId w:val="10"/>
        </w:numPr>
        <w:spacing w:before="0" w:beforeAutospacing="0" w:after="120" w:afterAutospacing="0" w:line="276" w:lineRule="auto"/>
        <w:jc w:val="both"/>
        <w:rPr>
          <w:rFonts w:ascii="Aptos" w:hAnsi="Aptos" w:cstheme="majorHAnsi"/>
          <w:sz w:val="20"/>
          <w:szCs w:val="20"/>
        </w:rPr>
      </w:pPr>
      <w:r w:rsidRPr="00692464">
        <w:rPr>
          <w:rFonts w:ascii="Aptos" w:hAnsi="Aptos" w:cstheme="majorHAnsi"/>
          <w:sz w:val="20"/>
          <w:szCs w:val="20"/>
        </w:rPr>
        <w:t xml:space="preserve">Wykonawca wykona niezbędne prace budowlane i instalacyjne Etapu I w zakresie umożliwiającym uzyskanie pozwolenia na użytkowanie Etapu II przed ukończeniem wszystkich robót </w:t>
      </w:r>
    </w:p>
    <w:p w14:paraId="7683F146" w14:textId="1DEFFF14" w:rsidR="00535A55" w:rsidRPr="00692464" w:rsidRDefault="00535A55">
      <w:pPr>
        <w:pStyle w:val="Lista-kontynuacja2"/>
        <w:numPr>
          <w:ilvl w:val="0"/>
          <w:numId w:val="9"/>
        </w:numPr>
        <w:spacing w:line="276" w:lineRule="auto"/>
        <w:ind w:left="357" w:hanging="357"/>
        <w:jc w:val="both"/>
        <w:rPr>
          <w:rFonts w:ascii="Aptos" w:hAnsi="Aptos" w:cstheme="majorHAnsi"/>
          <w:sz w:val="20"/>
          <w:szCs w:val="20"/>
        </w:rPr>
      </w:pPr>
      <w:r w:rsidRPr="00692464">
        <w:rPr>
          <w:rFonts w:ascii="Aptos" w:hAnsi="Aptos" w:cstheme="majorHAnsi"/>
          <w:sz w:val="20"/>
          <w:szCs w:val="20"/>
        </w:rPr>
        <w:t>Szczegółowy zakres prac do realizacji obejmuje dokumentacja projektowa stanowiąca Zał. 2 do</w:t>
      </w:r>
      <w:r w:rsidR="003F73D1" w:rsidRPr="00692464">
        <w:rPr>
          <w:rFonts w:ascii="Aptos" w:hAnsi="Aptos" w:cstheme="majorHAnsi"/>
          <w:sz w:val="20"/>
          <w:szCs w:val="20"/>
        </w:rPr>
        <w:t> </w:t>
      </w:r>
      <w:r w:rsidRPr="00692464">
        <w:rPr>
          <w:rFonts w:ascii="Aptos" w:hAnsi="Aptos" w:cstheme="majorHAnsi"/>
          <w:sz w:val="20"/>
          <w:szCs w:val="20"/>
        </w:rPr>
        <w:t>umowy.</w:t>
      </w:r>
    </w:p>
    <w:p w14:paraId="3ECBF3C7" w14:textId="735D0285" w:rsidR="00535A55" w:rsidRPr="00692464" w:rsidRDefault="00535A55">
      <w:pPr>
        <w:pStyle w:val="Lista-kontynuacja2"/>
        <w:numPr>
          <w:ilvl w:val="0"/>
          <w:numId w:val="9"/>
        </w:numPr>
        <w:spacing w:line="276" w:lineRule="auto"/>
        <w:ind w:left="357" w:hanging="357"/>
        <w:jc w:val="both"/>
        <w:rPr>
          <w:rFonts w:ascii="Aptos" w:hAnsi="Aptos" w:cstheme="majorHAnsi"/>
          <w:sz w:val="20"/>
          <w:szCs w:val="20"/>
        </w:rPr>
      </w:pPr>
      <w:r w:rsidRPr="00692464">
        <w:rPr>
          <w:rFonts w:ascii="Aptos" w:hAnsi="Aptos" w:cstheme="majorHAnsi"/>
          <w:sz w:val="20"/>
          <w:szCs w:val="20"/>
        </w:rPr>
        <w:t>Przedmiary robót będące częścią dokumentacji projektowej mają charakter wyłącznie pomocniczy i</w:t>
      </w:r>
      <w:r w:rsidR="003F73D1" w:rsidRPr="00692464">
        <w:rPr>
          <w:rFonts w:ascii="Aptos" w:hAnsi="Aptos" w:cstheme="majorHAnsi"/>
          <w:sz w:val="20"/>
          <w:szCs w:val="20"/>
        </w:rPr>
        <w:t> </w:t>
      </w:r>
      <w:r w:rsidRPr="00692464">
        <w:rPr>
          <w:rFonts w:ascii="Aptos" w:hAnsi="Aptos" w:cstheme="majorHAnsi"/>
          <w:sz w:val="20"/>
          <w:szCs w:val="20"/>
        </w:rPr>
        <w:t xml:space="preserve">szacunkowy. Ich celem jest ułatwienie Wykonawcy sporządzenia oferty oraz realizacji zamówienia. Podstawą do wyceny oraz wykonania robót jest Dokumentacja Projektowa, Specyfikacje Techniczne Wykonania i Odbioru Robót Budowlanych oraz pozostałe dokumenty stanowiące opis przedmiotu zamówienia. Wykonawca zobowiązany jest do samodzielnej weryfikacji przedmiarów robót oraz określenia rzeczywistego zakresu i ilości robót niezbędnych do prawidłowego wykonania przedmiotu Umowy zgodnie z dokumentacją projektową, zasadami wiedzy technicznej oraz obowiązującymi przepisami. Wykonawca ponosi pełną odpowiedzialność za przyjęte ilości robót oraz za kompletność wyceny. Rozbieżności pomiędzy przedmiarami przekazanymi przez Zamawiającego a rzeczywistym zakresem robót wynikającym z dokumentacji projektowej nie stanowią podstawy do dochodzenia przez Wykonawcę dodatkowego wynagrodzenia ani roszczeń o zmianę wynagrodzenia, o ile nie wynikają ze zmian dokumentacji dokonanych przez Zamawiającego po zawarciu Umowy. </w:t>
      </w:r>
      <w:r w:rsidRPr="00692464">
        <w:rPr>
          <w:rFonts w:ascii="Aptos" w:hAnsi="Aptos" w:cstheme="majorHAnsi"/>
          <w:sz w:val="20"/>
          <w:szCs w:val="20"/>
          <w:lang w:eastAsia="pl-PL"/>
        </w:rPr>
        <w:t>Złożenie oferty jest równoznaczne z potwierdzeniem przez Wykonawcę, że dokonał analizy dokumentacji projektowej, zweryfikował zakres robót oraz uwzględnił w cenie ofertowej wszystkie roboty niezbędne do należytego wykonania przedmiotu Umowy, niezależnie od ich ujęcia lub wielkości wskazanej w</w:t>
      </w:r>
      <w:r w:rsidR="003F73D1" w:rsidRPr="00692464">
        <w:rPr>
          <w:rFonts w:ascii="Aptos" w:hAnsi="Aptos" w:cstheme="majorHAnsi"/>
          <w:sz w:val="20"/>
          <w:szCs w:val="20"/>
          <w:lang w:eastAsia="pl-PL"/>
        </w:rPr>
        <w:t> </w:t>
      </w:r>
      <w:r w:rsidRPr="00692464">
        <w:rPr>
          <w:rFonts w:ascii="Aptos" w:hAnsi="Aptos" w:cstheme="majorHAnsi"/>
          <w:sz w:val="20"/>
          <w:szCs w:val="20"/>
          <w:lang w:eastAsia="pl-PL"/>
        </w:rPr>
        <w:t>przedmiarach robót.</w:t>
      </w:r>
    </w:p>
    <w:p w14:paraId="3154021E" w14:textId="77777777" w:rsidR="00535A55" w:rsidRPr="00692464" w:rsidRDefault="00535A55">
      <w:pPr>
        <w:pStyle w:val="Lista-kontynuacja2"/>
        <w:numPr>
          <w:ilvl w:val="0"/>
          <w:numId w:val="9"/>
        </w:numPr>
        <w:spacing w:line="276" w:lineRule="auto"/>
        <w:ind w:left="357" w:hanging="357"/>
        <w:jc w:val="both"/>
        <w:rPr>
          <w:rFonts w:ascii="Aptos" w:hAnsi="Aptos" w:cstheme="majorHAnsi"/>
          <w:sz w:val="20"/>
          <w:szCs w:val="20"/>
        </w:rPr>
      </w:pPr>
      <w:r w:rsidRPr="00692464">
        <w:rPr>
          <w:rFonts w:ascii="Aptos" w:hAnsi="Aptos" w:cstheme="majorHAnsi"/>
          <w:sz w:val="20"/>
          <w:szCs w:val="20"/>
        </w:rPr>
        <w:t xml:space="preserve">Wykonawca w ramach Wynagrodzenia zobowiązany jest do: </w:t>
      </w:r>
    </w:p>
    <w:p w14:paraId="7EE21728" w14:textId="77777777" w:rsidR="00535A55" w:rsidRPr="00692464" w:rsidRDefault="00535A55">
      <w:pPr>
        <w:pStyle w:val="Lista-kontynuacja2"/>
        <w:numPr>
          <w:ilvl w:val="0"/>
          <w:numId w:val="11"/>
        </w:numPr>
        <w:spacing w:line="276" w:lineRule="auto"/>
        <w:ind w:left="714" w:hanging="357"/>
        <w:jc w:val="both"/>
        <w:rPr>
          <w:rFonts w:ascii="Aptos" w:hAnsi="Aptos" w:cstheme="majorHAnsi"/>
          <w:sz w:val="20"/>
          <w:szCs w:val="20"/>
        </w:rPr>
      </w:pPr>
      <w:r w:rsidRPr="00692464">
        <w:rPr>
          <w:rFonts w:ascii="Aptos" w:hAnsi="Aptos" w:cstheme="majorHAnsi"/>
          <w:sz w:val="20"/>
          <w:szCs w:val="20"/>
        </w:rPr>
        <w:t xml:space="preserve">uzyskania w imieniu i na rzecz Zamawiającego wszelkich wymaganych Prawem lub Umową Pozwoleń, w tym decyzji administracyjnych, pozwoleń, uzgodnień, opinii, warunków lub zatwierdzeń niezbędnych do wykonania i późniejszej eksploatacji Przedmiotu Umowy,  </w:t>
      </w:r>
    </w:p>
    <w:p w14:paraId="429F46B4" w14:textId="78B5AC13" w:rsidR="00535A55" w:rsidRPr="00692464" w:rsidRDefault="00535A55">
      <w:pPr>
        <w:pStyle w:val="Lista-kontynuacja2"/>
        <w:numPr>
          <w:ilvl w:val="0"/>
          <w:numId w:val="11"/>
        </w:numPr>
        <w:spacing w:line="276" w:lineRule="auto"/>
        <w:ind w:left="714" w:hanging="357"/>
        <w:jc w:val="both"/>
        <w:rPr>
          <w:rFonts w:ascii="Aptos" w:hAnsi="Aptos" w:cstheme="majorHAnsi"/>
          <w:sz w:val="20"/>
          <w:szCs w:val="20"/>
        </w:rPr>
      </w:pPr>
      <w:r w:rsidRPr="00692464">
        <w:rPr>
          <w:rFonts w:ascii="Aptos" w:hAnsi="Aptos" w:cstheme="majorHAnsi"/>
          <w:sz w:val="20"/>
          <w:szCs w:val="20"/>
        </w:rPr>
        <w:t xml:space="preserve">wykonania prac przygotowawczych na </w:t>
      </w:r>
      <w:r w:rsidR="001B0FE2" w:rsidRPr="00692464">
        <w:rPr>
          <w:rFonts w:ascii="Aptos" w:hAnsi="Aptos" w:cstheme="majorHAnsi"/>
          <w:sz w:val="20"/>
          <w:szCs w:val="20"/>
        </w:rPr>
        <w:t>Placu</w:t>
      </w:r>
      <w:r w:rsidRPr="00692464">
        <w:rPr>
          <w:rFonts w:ascii="Aptos" w:hAnsi="Aptos" w:cstheme="majorHAnsi"/>
          <w:sz w:val="20"/>
          <w:szCs w:val="20"/>
        </w:rPr>
        <w:t xml:space="preserve"> Budowy na potrzeby realizacji Robót, w tym   prac rozbiórkowych, wyburzeniowych zabezpieczających istniejące i funkcjonujące w objecie części przeznaczone do użytkowania w trakcie realizacji robót     </w:t>
      </w:r>
    </w:p>
    <w:p w14:paraId="736833E4" w14:textId="77777777" w:rsidR="00535A55" w:rsidRPr="00692464" w:rsidRDefault="00535A55">
      <w:pPr>
        <w:pStyle w:val="Lista-kontynuacja2"/>
        <w:numPr>
          <w:ilvl w:val="0"/>
          <w:numId w:val="11"/>
        </w:numPr>
        <w:spacing w:line="276" w:lineRule="auto"/>
        <w:ind w:left="714" w:hanging="357"/>
        <w:jc w:val="both"/>
        <w:rPr>
          <w:rFonts w:ascii="Aptos" w:hAnsi="Aptos" w:cstheme="majorHAnsi"/>
          <w:sz w:val="20"/>
          <w:szCs w:val="20"/>
        </w:rPr>
      </w:pPr>
      <w:r w:rsidRPr="00692464">
        <w:rPr>
          <w:rFonts w:ascii="Aptos" w:hAnsi="Aptos" w:cstheme="majorHAnsi"/>
          <w:sz w:val="20"/>
          <w:szCs w:val="20"/>
        </w:rPr>
        <w:t xml:space="preserve">wykonania przekładek sieci na terenie realizacji robót,  </w:t>
      </w:r>
    </w:p>
    <w:p w14:paraId="7F9B9D1F" w14:textId="089E475C" w:rsidR="00535A55" w:rsidRPr="00692464" w:rsidRDefault="00535A55">
      <w:pPr>
        <w:pStyle w:val="Lista-kontynuacja2"/>
        <w:numPr>
          <w:ilvl w:val="0"/>
          <w:numId w:val="11"/>
        </w:numPr>
        <w:spacing w:line="276" w:lineRule="auto"/>
        <w:ind w:left="714" w:hanging="357"/>
        <w:jc w:val="both"/>
        <w:rPr>
          <w:rFonts w:ascii="Aptos" w:hAnsi="Aptos" w:cstheme="majorHAnsi"/>
          <w:sz w:val="20"/>
          <w:szCs w:val="20"/>
        </w:rPr>
      </w:pPr>
      <w:r w:rsidRPr="00692464">
        <w:rPr>
          <w:rFonts w:ascii="Aptos" w:hAnsi="Aptos" w:cstheme="majorHAnsi"/>
          <w:sz w:val="20"/>
          <w:szCs w:val="20"/>
        </w:rPr>
        <w:t>uzyskania w imieniu i na rzecz Zamawiającego ostatecznej decyzji administracyjnej udzielającej pozwolenia na użytkowanie</w:t>
      </w:r>
      <w:r w:rsidR="00A44D75" w:rsidRPr="00692464">
        <w:rPr>
          <w:rFonts w:ascii="Aptos" w:hAnsi="Aptos" w:cstheme="majorHAnsi"/>
          <w:sz w:val="20"/>
          <w:szCs w:val="20"/>
        </w:rPr>
        <w:t xml:space="preserve"> w tym wypadku pozwolenia na użytkowanie przed ukończeniem wszystkich robót </w:t>
      </w:r>
      <w:r w:rsidRPr="00692464">
        <w:rPr>
          <w:rFonts w:ascii="Aptos" w:hAnsi="Aptos" w:cstheme="majorHAnsi"/>
          <w:sz w:val="20"/>
          <w:szCs w:val="20"/>
        </w:rPr>
        <w:t xml:space="preserve">   </w:t>
      </w:r>
    </w:p>
    <w:p w14:paraId="0FE7B2AA" w14:textId="77777777" w:rsidR="00535A55" w:rsidRPr="00692464" w:rsidRDefault="00535A55">
      <w:pPr>
        <w:pStyle w:val="Lista-kontynuacja2"/>
        <w:numPr>
          <w:ilvl w:val="0"/>
          <w:numId w:val="11"/>
        </w:numPr>
        <w:spacing w:line="276" w:lineRule="auto"/>
        <w:ind w:left="714" w:hanging="357"/>
        <w:jc w:val="both"/>
        <w:rPr>
          <w:rFonts w:ascii="Aptos" w:hAnsi="Aptos" w:cstheme="majorHAnsi"/>
          <w:sz w:val="20"/>
          <w:szCs w:val="20"/>
        </w:rPr>
      </w:pPr>
      <w:r w:rsidRPr="00692464">
        <w:rPr>
          <w:rFonts w:ascii="Aptos" w:hAnsi="Aptos" w:cstheme="majorHAnsi"/>
          <w:sz w:val="20"/>
          <w:szCs w:val="20"/>
        </w:rPr>
        <w:t xml:space="preserve"> usunięcia wszelkich Wad w Robotach lub w Dokumentach Wykonawcy zgodnie z postanowieniami Umowy, </w:t>
      </w:r>
    </w:p>
    <w:p w14:paraId="46BDD5BC" w14:textId="77777777" w:rsidR="00535A55" w:rsidRPr="00692464" w:rsidRDefault="00535A55">
      <w:pPr>
        <w:pStyle w:val="Lista-kontynuacja2"/>
        <w:numPr>
          <w:ilvl w:val="0"/>
          <w:numId w:val="11"/>
        </w:numPr>
        <w:spacing w:line="276" w:lineRule="auto"/>
        <w:ind w:left="714" w:hanging="357"/>
        <w:jc w:val="both"/>
        <w:rPr>
          <w:rFonts w:ascii="Aptos" w:hAnsi="Aptos" w:cstheme="majorHAnsi"/>
          <w:sz w:val="20"/>
          <w:szCs w:val="20"/>
        </w:rPr>
      </w:pPr>
      <w:r w:rsidRPr="00692464">
        <w:rPr>
          <w:rFonts w:ascii="Aptos" w:hAnsi="Aptos" w:cstheme="majorHAnsi"/>
          <w:sz w:val="20"/>
          <w:szCs w:val="20"/>
        </w:rPr>
        <w:t xml:space="preserve">przeszkolenia personelu wskazanego przez Zamawiającego  </w:t>
      </w:r>
    </w:p>
    <w:p w14:paraId="7BBD6D0D" w14:textId="77777777" w:rsidR="00535A55" w:rsidRPr="00692464" w:rsidRDefault="00535A55">
      <w:pPr>
        <w:pStyle w:val="Lista-kontynuacja2"/>
        <w:numPr>
          <w:ilvl w:val="0"/>
          <w:numId w:val="11"/>
        </w:numPr>
        <w:spacing w:line="276" w:lineRule="auto"/>
        <w:ind w:left="714" w:hanging="357"/>
        <w:jc w:val="both"/>
        <w:rPr>
          <w:rFonts w:ascii="Aptos" w:hAnsi="Aptos" w:cstheme="majorHAnsi"/>
          <w:sz w:val="20"/>
          <w:szCs w:val="20"/>
        </w:rPr>
      </w:pPr>
      <w:r w:rsidRPr="00692464">
        <w:rPr>
          <w:rFonts w:ascii="Aptos" w:hAnsi="Aptos" w:cstheme="majorHAnsi"/>
          <w:sz w:val="20"/>
          <w:szCs w:val="20"/>
        </w:rPr>
        <w:t xml:space="preserve">przeprowadzenia   Prób oraz Rozruchu  </w:t>
      </w:r>
    </w:p>
    <w:p w14:paraId="2D0D912C" w14:textId="77777777" w:rsidR="00535A55" w:rsidRPr="00692464" w:rsidRDefault="00535A55">
      <w:pPr>
        <w:pStyle w:val="Lista-kontynuacja2"/>
        <w:numPr>
          <w:ilvl w:val="0"/>
          <w:numId w:val="11"/>
        </w:numPr>
        <w:spacing w:line="276" w:lineRule="auto"/>
        <w:ind w:left="714" w:hanging="357"/>
        <w:jc w:val="both"/>
        <w:rPr>
          <w:rFonts w:ascii="Aptos" w:hAnsi="Aptos" w:cstheme="majorHAnsi"/>
          <w:sz w:val="20"/>
          <w:szCs w:val="20"/>
        </w:rPr>
      </w:pPr>
      <w:r w:rsidRPr="00692464">
        <w:rPr>
          <w:rFonts w:ascii="Aptos" w:hAnsi="Aptos" w:cstheme="majorHAnsi"/>
          <w:sz w:val="20"/>
          <w:szCs w:val="20"/>
        </w:rPr>
        <w:t>współdziałania z Zamawiającym oraz podmiotami przez niego wskazanymi.</w:t>
      </w:r>
    </w:p>
    <w:p w14:paraId="7C870BCA" w14:textId="77777777" w:rsidR="00535A55" w:rsidRPr="00692464" w:rsidRDefault="00535A55">
      <w:pPr>
        <w:pStyle w:val="Lista-kontynuacja2"/>
        <w:numPr>
          <w:ilvl w:val="0"/>
          <w:numId w:val="9"/>
        </w:numPr>
        <w:spacing w:line="276" w:lineRule="auto"/>
        <w:ind w:left="357" w:hanging="357"/>
        <w:jc w:val="both"/>
        <w:rPr>
          <w:rFonts w:ascii="Aptos" w:hAnsi="Aptos" w:cstheme="majorHAnsi"/>
          <w:sz w:val="20"/>
          <w:szCs w:val="20"/>
        </w:rPr>
      </w:pPr>
      <w:r w:rsidRPr="00692464">
        <w:rPr>
          <w:rFonts w:ascii="Aptos" w:hAnsi="Aptos" w:cstheme="majorHAnsi"/>
          <w:sz w:val="20"/>
          <w:szCs w:val="20"/>
        </w:rPr>
        <w:t>Wykonawca zobowiązany jest do wykonania Przedmiotu Umowy w sposób terminowy i zgodnie z jej postanowieniami, Wymaganiami Zamawiającego, obowiązującym Prawem, Pozwoleniami, obowiązującymi normami, zasadami wiedzy technicznej, zasadami sztuki budowlanej oraz należytą starannością wynikającą z zawodowego charakteru prowadzonej działalności gospodarczej.</w:t>
      </w:r>
    </w:p>
    <w:p w14:paraId="63DC372C" w14:textId="6EDBFDA3" w:rsidR="00535A55" w:rsidRPr="00692464" w:rsidRDefault="00535A55">
      <w:pPr>
        <w:pStyle w:val="Lista-kontynuacja2"/>
        <w:numPr>
          <w:ilvl w:val="0"/>
          <w:numId w:val="9"/>
        </w:numPr>
        <w:spacing w:line="276" w:lineRule="auto"/>
        <w:ind w:left="357" w:hanging="357"/>
        <w:jc w:val="both"/>
        <w:rPr>
          <w:rFonts w:ascii="Aptos" w:hAnsi="Aptos" w:cstheme="majorHAnsi"/>
          <w:sz w:val="20"/>
          <w:szCs w:val="20"/>
        </w:rPr>
      </w:pPr>
      <w:r w:rsidRPr="00692464">
        <w:rPr>
          <w:rFonts w:ascii="Aptos" w:hAnsi="Aptos" w:cstheme="majorHAnsi"/>
          <w:sz w:val="20"/>
          <w:szCs w:val="20"/>
        </w:rPr>
        <w:lastRenderedPageBreak/>
        <w:t>Wykonawca będzie odpowiedzialny za adekwatność, stabilność i bezpieczeństwo wszystkich Prac na</w:t>
      </w:r>
      <w:r w:rsidR="00A44D75" w:rsidRPr="00692464">
        <w:rPr>
          <w:rFonts w:ascii="Aptos" w:hAnsi="Aptos" w:cstheme="majorHAnsi"/>
          <w:sz w:val="20"/>
          <w:szCs w:val="20"/>
        </w:rPr>
        <w:t xml:space="preserve"> Placu </w:t>
      </w:r>
      <w:r w:rsidRPr="00692464">
        <w:rPr>
          <w:rFonts w:ascii="Aptos" w:hAnsi="Aptos" w:cstheme="majorHAnsi"/>
          <w:sz w:val="20"/>
          <w:szCs w:val="20"/>
        </w:rPr>
        <w:t xml:space="preserve">Budowy oraz wszystkich metod budowy. Na każde żądanie Zamawiającego lub Inspektora Nadzoru Wykonawca przedłoży szczegóły organizacji i metod, które zamierza stosować dla wykonywania Prac. </w:t>
      </w:r>
    </w:p>
    <w:p w14:paraId="123D7751" w14:textId="23F1B64B" w:rsidR="00535A55" w:rsidRPr="00692464" w:rsidRDefault="00535A55">
      <w:pPr>
        <w:pStyle w:val="Lista-kontynuacja2"/>
        <w:numPr>
          <w:ilvl w:val="0"/>
          <w:numId w:val="9"/>
        </w:numPr>
        <w:spacing w:line="276" w:lineRule="auto"/>
        <w:ind w:left="357" w:hanging="357"/>
        <w:jc w:val="both"/>
        <w:rPr>
          <w:rFonts w:ascii="Aptos" w:hAnsi="Aptos" w:cstheme="majorHAnsi"/>
          <w:sz w:val="20"/>
          <w:szCs w:val="20"/>
        </w:rPr>
      </w:pPr>
      <w:r w:rsidRPr="00692464">
        <w:rPr>
          <w:rFonts w:ascii="Aptos" w:hAnsi="Aptos" w:cstheme="majorHAnsi"/>
          <w:sz w:val="20"/>
          <w:szCs w:val="20"/>
        </w:rPr>
        <w:t>Na wszystkich etapach realizacji Przedmiotu Umowy, Wykonawca będzie współpracował ze</w:t>
      </w:r>
      <w:r w:rsidR="003F73D1" w:rsidRPr="00692464">
        <w:rPr>
          <w:rFonts w:ascii="Aptos" w:hAnsi="Aptos" w:cstheme="majorHAnsi"/>
          <w:sz w:val="20"/>
          <w:szCs w:val="20"/>
        </w:rPr>
        <w:t> </w:t>
      </w:r>
      <w:r w:rsidRPr="00692464">
        <w:rPr>
          <w:rFonts w:ascii="Aptos" w:hAnsi="Aptos" w:cstheme="majorHAnsi"/>
          <w:sz w:val="20"/>
          <w:szCs w:val="20"/>
        </w:rPr>
        <w:t>wszystkimi właściwymi organami oraz innymi podmiotami, których właściwości podlega dowolny element realizacji Umowy, w tym między innymi z polskimi organami dozoru technicznego (np. Urzędem Dozoru Technicznego, Transportowym Dozorem Technicznym</w:t>
      </w:r>
      <w:r w:rsidR="00383AC3" w:rsidRPr="00692464">
        <w:rPr>
          <w:rFonts w:ascii="Aptos" w:hAnsi="Aptos" w:cstheme="majorHAnsi"/>
          <w:sz w:val="20"/>
          <w:szCs w:val="20"/>
        </w:rPr>
        <w:t>), nadzoru</w:t>
      </w:r>
      <w:r w:rsidRPr="00692464">
        <w:rPr>
          <w:rFonts w:ascii="Aptos" w:hAnsi="Aptos" w:cstheme="majorHAnsi"/>
          <w:sz w:val="20"/>
          <w:szCs w:val="20"/>
        </w:rPr>
        <w:t xml:space="preserve"> budowlanego, Państwową Strażą Pożarną, organami inspekcji sanitarnej i inspekcji pracy. Wykonawca, pod warunkiem uprzedniego powiadomienia Zamawiającego o każdorazowym wymogu właściwego organu, oraz z zastrzeżeniem uzgodnienia swojej planowanej odpowiedzi lub trybu postępowania z</w:t>
      </w:r>
      <w:r w:rsidR="003F73D1" w:rsidRPr="00692464">
        <w:rPr>
          <w:rFonts w:ascii="Aptos" w:hAnsi="Aptos" w:cstheme="majorHAnsi"/>
          <w:sz w:val="20"/>
          <w:szCs w:val="20"/>
        </w:rPr>
        <w:t> </w:t>
      </w:r>
      <w:r w:rsidRPr="00692464">
        <w:rPr>
          <w:rFonts w:ascii="Aptos" w:hAnsi="Aptos" w:cstheme="majorHAnsi"/>
          <w:sz w:val="20"/>
          <w:szCs w:val="20"/>
        </w:rPr>
        <w:t xml:space="preserve">Zamawiającym, będzie stosował się do wymogów właściwych organów oraz porozumiewał się z nimi w celu uniknięcia jakichkolwiek opóźnień w stosunku do Harmonogramu </w:t>
      </w:r>
      <w:r w:rsidR="00B92D64" w:rsidRPr="00692464">
        <w:rPr>
          <w:rFonts w:ascii="Aptos" w:hAnsi="Aptos" w:cstheme="majorHAnsi"/>
          <w:sz w:val="20"/>
          <w:szCs w:val="20"/>
        </w:rPr>
        <w:t xml:space="preserve">Rzeczowo – Finansowego, </w:t>
      </w:r>
      <w:r w:rsidRPr="00692464">
        <w:rPr>
          <w:rFonts w:ascii="Aptos" w:hAnsi="Aptos" w:cstheme="majorHAnsi"/>
          <w:sz w:val="20"/>
          <w:szCs w:val="20"/>
        </w:rPr>
        <w:t>jakie mogłyby powstać na skutek niezastosowania się do ich wymogów. Wykonawca będzie przekazywał niezwłocznie Zamawiającemu kopie wszelkiej korespondencji z organem.</w:t>
      </w:r>
    </w:p>
    <w:p w14:paraId="5B171A38" w14:textId="611015E4" w:rsidR="00535A55" w:rsidRPr="00692464" w:rsidRDefault="00535A55">
      <w:pPr>
        <w:pStyle w:val="Lista-kontynuacja2"/>
        <w:numPr>
          <w:ilvl w:val="0"/>
          <w:numId w:val="9"/>
        </w:numPr>
        <w:spacing w:line="276" w:lineRule="auto"/>
        <w:ind w:left="357" w:hanging="357"/>
        <w:jc w:val="both"/>
        <w:rPr>
          <w:rFonts w:ascii="Aptos" w:hAnsi="Aptos" w:cstheme="majorHAnsi"/>
          <w:sz w:val="20"/>
          <w:szCs w:val="20"/>
        </w:rPr>
      </w:pPr>
      <w:r w:rsidRPr="00692464">
        <w:rPr>
          <w:rFonts w:ascii="Aptos" w:hAnsi="Aptos" w:cstheme="majorHAnsi"/>
          <w:sz w:val="20"/>
          <w:szCs w:val="20"/>
        </w:rPr>
        <w:t>Wykonawca zapewni niezbędną obsługę geodezyjną Robót zgodnie z Prawem Budowlanym i innymi przepisami. Po ukończeniu Robót Wykonawca wykona na własny koszt i dostarczy Zamawiającemu uzgodnioną powykonawczą dokumentację geodezyjną zgodną z Prawem</w:t>
      </w:r>
      <w:r w:rsidR="003F73D1" w:rsidRPr="00692464">
        <w:rPr>
          <w:rFonts w:ascii="Aptos" w:hAnsi="Aptos" w:cstheme="majorHAnsi"/>
          <w:sz w:val="20"/>
          <w:szCs w:val="20"/>
        </w:rPr>
        <w:t>.</w:t>
      </w:r>
    </w:p>
    <w:p w14:paraId="350C3241" w14:textId="77777777" w:rsidR="00383AC3" w:rsidRPr="00692464" w:rsidRDefault="00535A55">
      <w:pPr>
        <w:pStyle w:val="Lista-kontynuacja2"/>
        <w:numPr>
          <w:ilvl w:val="0"/>
          <w:numId w:val="9"/>
        </w:numPr>
        <w:spacing w:line="276" w:lineRule="auto"/>
        <w:ind w:left="357" w:hanging="357"/>
        <w:jc w:val="both"/>
        <w:rPr>
          <w:rFonts w:ascii="Aptos" w:hAnsi="Aptos" w:cstheme="majorHAnsi"/>
          <w:sz w:val="20"/>
          <w:szCs w:val="20"/>
        </w:rPr>
      </w:pPr>
      <w:r w:rsidRPr="00692464">
        <w:rPr>
          <w:rFonts w:ascii="Aptos" w:hAnsi="Aptos" w:cstheme="majorHAnsi"/>
          <w:sz w:val="20"/>
          <w:szCs w:val="20"/>
        </w:rPr>
        <w:t xml:space="preserve">Wykonawca będzie realizował wszystkie Dostawy na swój własny koszt i ryzyko. Dla uniknięcia wątpliwości, dostawa na potrzeby niniejszej Umowy będzie obejmować również: </w:t>
      </w:r>
    </w:p>
    <w:p w14:paraId="1550F66C" w14:textId="6A5CDDC7" w:rsidR="00383AC3" w:rsidRPr="00692464" w:rsidRDefault="00535A55">
      <w:pPr>
        <w:pStyle w:val="Lista-kontynuacja2"/>
        <w:numPr>
          <w:ilvl w:val="0"/>
          <w:numId w:val="18"/>
        </w:numPr>
        <w:spacing w:line="276" w:lineRule="auto"/>
        <w:jc w:val="both"/>
        <w:rPr>
          <w:rFonts w:ascii="Aptos" w:hAnsi="Aptos" w:cstheme="majorHAnsi"/>
          <w:sz w:val="20"/>
          <w:szCs w:val="20"/>
        </w:rPr>
      </w:pPr>
      <w:r w:rsidRPr="00692464">
        <w:rPr>
          <w:rFonts w:ascii="Aptos" w:hAnsi="Aptos" w:cstheme="majorHAnsi"/>
          <w:sz w:val="20"/>
          <w:szCs w:val="20"/>
        </w:rPr>
        <w:t>rozładunek i sk</w:t>
      </w:r>
      <w:r w:rsidR="00A44D75" w:rsidRPr="00692464">
        <w:rPr>
          <w:rFonts w:ascii="Aptos" w:hAnsi="Aptos" w:cstheme="majorHAnsi"/>
          <w:sz w:val="20"/>
          <w:szCs w:val="20"/>
        </w:rPr>
        <w:t>ładowanie przedmiotu Dostaw na t</w:t>
      </w:r>
      <w:r w:rsidRPr="00692464">
        <w:rPr>
          <w:rFonts w:ascii="Aptos" w:hAnsi="Aptos" w:cstheme="majorHAnsi"/>
          <w:sz w:val="20"/>
          <w:szCs w:val="20"/>
        </w:rPr>
        <w:t xml:space="preserve">erenie </w:t>
      </w:r>
      <w:r w:rsidR="00A44D75" w:rsidRPr="00692464">
        <w:rPr>
          <w:rFonts w:ascii="Aptos" w:hAnsi="Aptos" w:cstheme="majorHAnsi"/>
          <w:sz w:val="20"/>
          <w:szCs w:val="20"/>
        </w:rPr>
        <w:t xml:space="preserve">Placu </w:t>
      </w:r>
      <w:r w:rsidRPr="00692464">
        <w:rPr>
          <w:rFonts w:ascii="Aptos" w:hAnsi="Aptos" w:cstheme="majorHAnsi"/>
          <w:sz w:val="20"/>
          <w:szCs w:val="20"/>
        </w:rPr>
        <w:t xml:space="preserve">Budowy, w dowolnych miejscach składowania na </w:t>
      </w:r>
      <w:r w:rsidR="00A44D75" w:rsidRPr="00692464">
        <w:rPr>
          <w:rFonts w:ascii="Aptos" w:hAnsi="Aptos" w:cstheme="majorHAnsi"/>
          <w:sz w:val="20"/>
          <w:szCs w:val="20"/>
        </w:rPr>
        <w:t xml:space="preserve">terenie Placu Budowy </w:t>
      </w:r>
      <w:r w:rsidRPr="00692464">
        <w:rPr>
          <w:rFonts w:ascii="Aptos" w:hAnsi="Aptos" w:cstheme="majorHAnsi"/>
          <w:sz w:val="20"/>
          <w:szCs w:val="20"/>
        </w:rPr>
        <w:t xml:space="preserve">lub w pobliżu </w:t>
      </w:r>
      <w:r w:rsidR="00A44D75" w:rsidRPr="00692464">
        <w:rPr>
          <w:rFonts w:ascii="Aptos" w:hAnsi="Aptos" w:cstheme="majorHAnsi"/>
          <w:sz w:val="20"/>
          <w:szCs w:val="20"/>
        </w:rPr>
        <w:t>terenu Placu Budowy</w:t>
      </w:r>
      <w:r w:rsidRPr="00692464">
        <w:rPr>
          <w:rFonts w:ascii="Aptos" w:hAnsi="Aptos" w:cstheme="majorHAnsi"/>
          <w:sz w:val="20"/>
          <w:szCs w:val="20"/>
        </w:rPr>
        <w:t xml:space="preserve">, udostępnionych Wykonawcy lub wynajmowanych przez Wykonawcę; </w:t>
      </w:r>
    </w:p>
    <w:p w14:paraId="77D2F485" w14:textId="77777777" w:rsidR="00383AC3" w:rsidRPr="00692464" w:rsidRDefault="00535A55">
      <w:pPr>
        <w:pStyle w:val="Lista-kontynuacja2"/>
        <w:numPr>
          <w:ilvl w:val="0"/>
          <w:numId w:val="18"/>
        </w:numPr>
        <w:spacing w:line="276" w:lineRule="auto"/>
        <w:jc w:val="both"/>
        <w:rPr>
          <w:rFonts w:ascii="Aptos" w:hAnsi="Aptos" w:cstheme="majorHAnsi"/>
          <w:sz w:val="20"/>
          <w:szCs w:val="20"/>
        </w:rPr>
      </w:pPr>
      <w:r w:rsidRPr="00692464">
        <w:rPr>
          <w:rFonts w:ascii="Aptos" w:hAnsi="Aptos" w:cstheme="majorHAnsi"/>
          <w:sz w:val="20"/>
          <w:szCs w:val="20"/>
        </w:rPr>
        <w:t xml:space="preserve">pokrycie wszelkich kar, grzywien lub innych kosztów wynikających z braku zapłaty lub braku pełnego rozliczenia jakichkolwiek opłat celnych lub podatków związanych z wwozem lub przewozem przedmiotu Dostaw lub powstałych na skutek niewykonania lub nienależytego wykonania jakichkolwiek innych zobowiązań celnych lub podatkowych w związku z wwozem lub przewozem przedmiotu Dostaw; </w:t>
      </w:r>
    </w:p>
    <w:p w14:paraId="2055AE3D" w14:textId="2282325E" w:rsidR="00535A55" w:rsidRPr="00692464" w:rsidRDefault="00535A55">
      <w:pPr>
        <w:pStyle w:val="Lista-kontynuacja2"/>
        <w:numPr>
          <w:ilvl w:val="0"/>
          <w:numId w:val="18"/>
        </w:numPr>
        <w:spacing w:line="276" w:lineRule="auto"/>
        <w:jc w:val="both"/>
        <w:rPr>
          <w:rFonts w:ascii="Aptos" w:hAnsi="Aptos" w:cstheme="majorHAnsi"/>
          <w:sz w:val="20"/>
          <w:szCs w:val="20"/>
        </w:rPr>
      </w:pPr>
      <w:r w:rsidRPr="00692464">
        <w:rPr>
          <w:rFonts w:ascii="Aptos" w:hAnsi="Aptos" w:cstheme="majorHAnsi"/>
          <w:sz w:val="20"/>
          <w:szCs w:val="20"/>
        </w:rPr>
        <w:t xml:space="preserve">usunięcie wszelkich bezzwrotnych opakowań przedmiotu Dostaw, a także zwrot opakowań zwrotnych do nadawcy. </w:t>
      </w:r>
    </w:p>
    <w:p w14:paraId="6FA9C8B0" w14:textId="19C8AAD0" w:rsidR="00535A55" w:rsidRPr="00692464" w:rsidRDefault="00535A55" w:rsidP="00A44D75">
      <w:pPr>
        <w:pStyle w:val="Lista-kontynuacja2"/>
        <w:numPr>
          <w:ilvl w:val="0"/>
          <w:numId w:val="9"/>
        </w:numPr>
        <w:spacing w:line="276" w:lineRule="auto"/>
        <w:ind w:left="357" w:hanging="357"/>
        <w:jc w:val="both"/>
        <w:rPr>
          <w:rFonts w:ascii="Aptos" w:hAnsi="Aptos" w:cstheme="majorHAnsi"/>
          <w:sz w:val="20"/>
          <w:szCs w:val="20"/>
        </w:rPr>
      </w:pPr>
      <w:r w:rsidRPr="00692464">
        <w:rPr>
          <w:rFonts w:ascii="Aptos" w:hAnsi="Aptos" w:cstheme="majorHAnsi"/>
          <w:sz w:val="20"/>
          <w:szCs w:val="20"/>
        </w:rPr>
        <w:t xml:space="preserve">Wykonawca będzie postępował zgodnie z szeroko rozumianymi przepisami Prawa w zakresie ochrony środowiska, w tym dotyczącymi gospodarki odpadami, gospodarki wodnościekowej, ochrony powietrza, ochrony klimatu, ochrony przyrody, przepisów dotyczących substancji i preparatów chemicznych, ochrony powierzchni Ziemi itp. W szczególności, Wykonawca, jako wytwórca odpadów podejmie wszelkie kroki, aby chronić środowisko (zarówno na jak i poza </w:t>
      </w:r>
      <w:r w:rsidR="00A44D75" w:rsidRPr="00692464">
        <w:rPr>
          <w:rFonts w:ascii="Aptos" w:hAnsi="Aptos" w:cstheme="majorHAnsi"/>
          <w:sz w:val="20"/>
          <w:szCs w:val="20"/>
        </w:rPr>
        <w:t>t</w:t>
      </w:r>
      <w:r w:rsidRPr="00692464">
        <w:rPr>
          <w:rFonts w:ascii="Aptos" w:hAnsi="Aptos" w:cstheme="majorHAnsi"/>
          <w:sz w:val="20"/>
          <w:szCs w:val="20"/>
        </w:rPr>
        <w:t xml:space="preserve">erenem </w:t>
      </w:r>
      <w:r w:rsidR="00A44D75" w:rsidRPr="00692464">
        <w:rPr>
          <w:rFonts w:ascii="Aptos" w:hAnsi="Aptos" w:cstheme="majorHAnsi"/>
          <w:sz w:val="20"/>
          <w:szCs w:val="20"/>
        </w:rPr>
        <w:t xml:space="preserve">Placu </w:t>
      </w:r>
      <w:r w:rsidRPr="00692464">
        <w:rPr>
          <w:rFonts w:ascii="Aptos" w:hAnsi="Aptos" w:cstheme="majorHAnsi"/>
          <w:sz w:val="20"/>
          <w:szCs w:val="20"/>
        </w:rPr>
        <w:t>Budowy) oraz zapobiegać szkodom i ograniczać ich skutki i uciążliwości dla ludzi i własności, a także szkodom w</w:t>
      </w:r>
      <w:r w:rsidR="003F73D1" w:rsidRPr="00692464">
        <w:rPr>
          <w:rFonts w:ascii="Aptos" w:hAnsi="Aptos" w:cstheme="majorHAnsi"/>
          <w:sz w:val="20"/>
          <w:szCs w:val="20"/>
        </w:rPr>
        <w:t> </w:t>
      </w:r>
      <w:r w:rsidRPr="00692464">
        <w:rPr>
          <w:rFonts w:ascii="Aptos" w:hAnsi="Aptos" w:cstheme="majorHAnsi"/>
          <w:sz w:val="20"/>
          <w:szCs w:val="20"/>
        </w:rPr>
        <w:t>środowisku naturalnym, wynikającym z zanieczyszczeń, hałasu lub jakiejkolwiek innej emisji i innych skutków prowadzonych przez niego działań, także w zakresie przestrzegania przepisów ustawy z dnia 14 grudnia 2012 r. o odpadach, ustawy z dnia 13 września 1996 r. o utrzymaniu czystości i porządku w</w:t>
      </w:r>
      <w:r w:rsidR="003F73D1" w:rsidRPr="00692464">
        <w:rPr>
          <w:rFonts w:ascii="Aptos" w:hAnsi="Aptos" w:cstheme="majorHAnsi"/>
          <w:sz w:val="20"/>
          <w:szCs w:val="20"/>
        </w:rPr>
        <w:t> </w:t>
      </w:r>
      <w:r w:rsidRPr="00692464">
        <w:rPr>
          <w:rFonts w:ascii="Aptos" w:hAnsi="Aptos" w:cstheme="majorHAnsi"/>
          <w:sz w:val="20"/>
          <w:szCs w:val="20"/>
        </w:rPr>
        <w:t xml:space="preserve">gminach oraz obowiązujących w gminie na terenie, której Umowa jest realizowana, regulaminów utrzymania czystości i porządku. </w:t>
      </w:r>
    </w:p>
    <w:p w14:paraId="0C8D0B12" w14:textId="77777777" w:rsidR="00AB6A63" w:rsidRPr="00692464" w:rsidRDefault="00AB6A63">
      <w:pPr>
        <w:widowControl/>
        <w:spacing w:after="160" w:line="259" w:lineRule="auto"/>
        <w:rPr>
          <w:rFonts w:ascii="Aptos" w:eastAsia="Times New Roman" w:hAnsi="Aptos" w:cstheme="majorHAnsi"/>
          <w:color w:val="auto"/>
          <w:sz w:val="20"/>
          <w:szCs w:val="20"/>
          <w:lang w:eastAsia="ar-SA" w:bidi="ar-SA"/>
        </w:rPr>
      </w:pPr>
      <w:r w:rsidRPr="00692464">
        <w:rPr>
          <w:rFonts w:ascii="Aptos" w:hAnsi="Aptos" w:cstheme="majorHAnsi"/>
          <w:sz w:val="20"/>
          <w:szCs w:val="20"/>
        </w:rPr>
        <w:br w:type="page"/>
      </w:r>
    </w:p>
    <w:p w14:paraId="5F84FC26" w14:textId="212110C5" w:rsidR="00535A55" w:rsidRPr="00692464" w:rsidRDefault="00535A55">
      <w:pPr>
        <w:pStyle w:val="Lista-kontynuacja2"/>
        <w:numPr>
          <w:ilvl w:val="0"/>
          <w:numId w:val="9"/>
        </w:numPr>
        <w:spacing w:line="276" w:lineRule="auto"/>
        <w:ind w:left="357" w:hanging="357"/>
        <w:jc w:val="both"/>
        <w:rPr>
          <w:rFonts w:ascii="Aptos" w:hAnsi="Aptos" w:cstheme="majorHAnsi"/>
          <w:sz w:val="20"/>
          <w:szCs w:val="20"/>
        </w:rPr>
      </w:pPr>
      <w:r w:rsidRPr="00692464">
        <w:rPr>
          <w:rFonts w:ascii="Aptos" w:hAnsi="Aptos" w:cstheme="majorHAnsi"/>
          <w:sz w:val="20"/>
          <w:szCs w:val="20"/>
        </w:rPr>
        <w:lastRenderedPageBreak/>
        <w:t>Wykonawca oświadcza, że:</w:t>
      </w:r>
    </w:p>
    <w:p w14:paraId="0BCA3385" w14:textId="70926851" w:rsidR="00535A55" w:rsidRPr="00692464" w:rsidRDefault="00535A55">
      <w:pPr>
        <w:pStyle w:val="Lista-kontynuacja2"/>
        <w:numPr>
          <w:ilvl w:val="0"/>
          <w:numId w:val="19"/>
        </w:numPr>
        <w:spacing w:line="276" w:lineRule="auto"/>
        <w:jc w:val="both"/>
        <w:rPr>
          <w:rFonts w:ascii="Aptos" w:hAnsi="Aptos" w:cstheme="majorHAnsi"/>
          <w:sz w:val="20"/>
          <w:szCs w:val="20"/>
        </w:rPr>
      </w:pPr>
      <w:r w:rsidRPr="00692464">
        <w:rPr>
          <w:rFonts w:ascii="Aptos" w:hAnsi="Aptos" w:cstheme="majorHAnsi"/>
          <w:sz w:val="20"/>
          <w:szCs w:val="20"/>
        </w:rPr>
        <w:t>wymagania Zamawiającego oraz zapisy Umowy są dla niego jasne i uzyskał od Zamawiającego do</w:t>
      </w:r>
      <w:r w:rsidR="003F73D1" w:rsidRPr="00692464">
        <w:rPr>
          <w:rFonts w:ascii="Aptos" w:hAnsi="Aptos" w:cstheme="majorHAnsi"/>
          <w:sz w:val="20"/>
          <w:szCs w:val="20"/>
        </w:rPr>
        <w:t> </w:t>
      </w:r>
      <w:r w:rsidRPr="00692464">
        <w:rPr>
          <w:rFonts w:ascii="Aptos" w:hAnsi="Aptos" w:cstheme="majorHAnsi"/>
          <w:sz w:val="20"/>
          <w:szCs w:val="20"/>
        </w:rPr>
        <w:t>dnia zawarcia niniejszej Umowy wszelkie informacje niezbędne do należytego wykonania Umowy,</w:t>
      </w:r>
    </w:p>
    <w:p w14:paraId="67273681" w14:textId="3F039EF2" w:rsidR="00535A55" w:rsidRPr="00692464" w:rsidRDefault="00535A55">
      <w:pPr>
        <w:pStyle w:val="Lista-kontynuacja2"/>
        <w:numPr>
          <w:ilvl w:val="0"/>
          <w:numId w:val="19"/>
        </w:numPr>
        <w:spacing w:line="276" w:lineRule="auto"/>
        <w:jc w:val="both"/>
        <w:rPr>
          <w:rFonts w:ascii="Aptos" w:hAnsi="Aptos" w:cstheme="majorHAnsi"/>
          <w:sz w:val="20"/>
          <w:szCs w:val="20"/>
        </w:rPr>
      </w:pPr>
      <w:r w:rsidRPr="00692464">
        <w:rPr>
          <w:rFonts w:ascii="Aptos" w:hAnsi="Aptos" w:cstheme="majorHAnsi"/>
          <w:sz w:val="20"/>
          <w:szCs w:val="20"/>
        </w:rPr>
        <w:t>upewnił się co do prawidłowości i kompletności Oferty oraz cen, które powinny pokryć wszystkie jego zobowiązania umowne, a także wszystkie Prace konieczne dla właściwego wykonania i</w:t>
      </w:r>
      <w:r w:rsidR="003F73D1" w:rsidRPr="00692464">
        <w:rPr>
          <w:rFonts w:ascii="Aptos" w:hAnsi="Aptos" w:cstheme="majorHAnsi"/>
          <w:sz w:val="20"/>
          <w:szCs w:val="20"/>
        </w:rPr>
        <w:t> </w:t>
      </w:r>
      <w:r w:rsidRPr="00692464">
        <w:rPr>
          <w:rFonts w:ascii="Aptos" w:hAnsi="Aptos" w:cstheme="majorHAnsi"/>
          <w:sz w:val="20"/>
          <w:szCs w:val="20"/>
        </w:rPr>
        <w:t xml:space="preserve">ukończenia Przedmiotu Umowy zgodnie z postanowieniami Umowy, Wymaganiami Zamawiającego oraz Ofertą. </w:t>
      </w:r>
    </w:p>
    <w:p w14:paraId="70ADF4AB" w14:textId="77777777" w:rsidR="00535A55" w:rsidRPr="00692464" w:rsidRDefault="00535A55" w:rsidP="00D654F2">
      <w:pPr>
        <w:keepNext/>
        <w:keepLines/>
        <w:spacing w:after="120" w:line="276" w:lineRule="auto"/>
        <w:jc w:val="both"/>
        <w:outlineLvl w:val="1"/>
        <w:rPr>
          <w:rFonts w:ascii="Aptos" w:eastAsiaTheme="majorEastAsia" w:hAnsi="Aptos" w:cstheme="majorHAnsi"/>
          <w:b/>
          <w:color w:val="auto"/>
        </w:rPr>
      </w:pPr>
      <w:bookmarkStart w:id="4" w:name="_Toc230850477"/>
      <w:r w:rsidRPr="00692464">
        <w:rPr>
          <w:rFonts w:ascii="Aptos" w:eastAsiaTheme="majorEastAsia" w:hAnsi="Aptos" w:cstheme="majorHAnsi"/>
          <w:b/>
          <w:color w:val="auto"/>
        </w:rPr>
        <w:t>§ 3. Prace przygotowawcze i zabezpieczające</w:t>
      </w:r>
      <w:bookmarkEnd w:id="4"/>
    </w:p>
    <w:p w14:paraId="5C903E07" w14:textId="35CF25BE" w:rsidR="00535A55" w:rsidRPr="00692464" w:rsidRDefault="00535A55">
      <w:pPr>
        <w:pStyle w:val="Lista-kontynuacja2"/>
        <w:numPr>
          <w:ilvl w:val="0"/>
          <w:numId w:val="20"/>
        </w:numPr>
        <w:spacing w:line="276" w:lineRule="auto"/>
        <w:jc w:val="both"/>
        <w:rPr>
          <w:rFonts w:ascii="Aptos" w:hAnsi="Aptos" w:cstheme="majorHAnsi"/>
          <w:color w:val="000000"/>
          <w:sz w:val="20"/>
          <w:szCs w:val="20"/>
        </w:rPr>
      </w:pPr>
      <w:r w:rsidRPr="00692464">
        <w:rPr>
          <w:rFonts w:ascii="Aptos" w:hAnsi="Aptos" w:cstheme="majorHAnsi"/>
          <w:sz w:val="20"/>
          <w:szCs w:val="20"/>
        </w:rPr>
        <w:t xml:space="preserve">Wykonawca zobowiązany jest do wykonania wszelkich prac przygotowawczych niezbędnych </w:t>
      </w:r>
      <w:r w:rsidR="00BF6273" w:rsidRPr="00692464">
        <w:rPr>
          <w:rFonts w:ascii="Aptos" w:hAnsi="Aptos" w:cstheme="majorHAnsi"/>
          <w:sz w:val="20"/>
          <w:szCs w:val="20"/>
        </w:rPr>
        <w:t>do prawidłowej</w:t>
      </w:r>
      <w:r w:rsidRPr="00692464">
        <w:rPr>
          <w:rFonts w:ascii="Aptos" w:hAnsi="Aptos" w:cstheme="majorHAnsi"/>
          <w:sz w:val="20"/>
          <w:szCs w:val="20"/>
        </w:rPr>
        <w:t xml:space="preserve"> realizacji Robót objętych Umową, zgodnie z dokumentacją projektową, obowiązującymi przepisami prawa, zasadami wiedzy technicznej oraz poleceniami Zamawiającego i</w:t>
      </w:r>
      <w:r w:rsidR="003F73D1" w:rsidRPr="00692464">
        <w:rPr>
          <w:rFonts w:ascii="Aptos" w:hAnsi="Aptos" w:cstheme="majorHAnsi"/>
          <w:sz w:val="20"/>
          <w:szCs w:val="20"/>
        </w:rPr>
        <w:t> </w:t>
      </w:r>
      <w:r w:rsidRPr="00692464">
        <w:rPr>
          <w:rFonts w:ascii="Aptos" w:hAnsi="Aptos" w:cstheme="majorHAnsi"/>
          <w:sz w:val="20"/>
          <w:szCs w:val="20"/>
        </w:rPr>
        <w:t xml:space="preserve">Inspektora Nadzoru. </w:t>
      </w:r>
    </w:p>
    <w:p w14:paraId="24A880C4" w14:textId="77777777" w:rsidR="00535A55" w:rsidRPr="00692464" w:rsidRDefault="00535A55">
      <w:pPr>
        <w:pStyle w:val="Lista-kontynuacja2"/>
        <w:numPr>
          <w:ilvl w:val="0"/>
          <w:numId w:val="20"/>
        </w:numPr>
        <w:spacing w:line="276" w:lineRule="auto"/>
        <w:jc w:val="both"/>
        <w:rPr>
          <w:rFonts w:ascii="Aptos" w:hAnsi="Aptos" w:cstheme="majorHAnsi"/>
          <w:sz w:val="20"/>
          <w:szCs w:val="20"/>
        </w:rPr>
      </w:pPr>
      <w:r w:rsidRPr="00692464">
        <w:rPr>
          <w:rFonts w:ascii="Aptos" w:hAnsi="Aptos" w:cstheme="majorHAnsi"/>
          <w:sz w:val="20"/>
          <w:szCs w:val="20"/>
        </w:rPr>
        <w:t xml:space="preserve">Zakres prac przygotowawczych obejmuje w szczególności: </w:t>
      </w:r>
    </w:p>
    <w:p w14:paraId="6F609A18" w14:textId="77777777" w:rsidR="00535A55" w:rsidRPr="00692464" w:rsidRDefault="00535A55">
      <w:pPr>
        <w:pStyle w:val="Lista-kontynuacja2"/>
        <w:numPr>
          <w:ilvl w:val="0"/>
          <w:numId w:val="21"/>
        </w:numPr>
        <w:spacing w:line="276" w:lineRule="auto"/>
        <w:jc w:val="both"/>
        <w:rPr>
          <w:rFonts w:ascii="Aptos" w:hAnsi="Aptos" w:cstheme="majorHAnsi"/>
          <w:sz w:val="20"/>
          <w:szCs w:val="20"/>
        </w:rPr>
      </w:pPr>
      <w:r w:rsidRPr="00692464">
        <w:rPr>
          <w:rFonts w:ascii="Aptos" w:hAnsi="Aptos" w:cstheme="majorHAnsi"/>
          <w:sz w:val="20"/>
          <w:szCs w:val="20"/>
        </w:rPr>
        <w:t xml:space="preserve">roboty rozbiórkowe i wyburzeniowe, </w:t>
      </w:r>
    </w:p>
    <w:p w14:paraId="68048214" w14:textId="77777777" w:rsidR="00535A55" w:rsidRPr="00692464" w:rsidRDefault="00535A55">
      <w:pPr>
        <w:pStyle w:val="Lista-kontynuacja2"/>
        <w:numPr>
          <w:ilvl w:val="0"/>
          <w:numId w:val="21"/>
        </w:numPr>
        <w:spacing w:line="276" w:lineRule="auto"/>
        <w:jc w:val="both"/>
        <w:rPr>
          <w:rFonts w:ascii="Aptos" w:hAnsi="Aptos" w:cstheme="majorHAnsi"/>
          <w:sz w:val="20"/>
          <w:szCs w:val="20"/>
        </w:rPr>
      </w:pPr>
      <w:r w:rsidRPr="00692464">
        <w:rPr>
          <w:rFonts w:ascii="Aptos" w:hAnsi="Aptos" w:cstheme="majorHAnsi"/>
          <w:sz w:val="20"/>
          <w:szCs w:val="20"/>
        </w:rPr>
        <w:t xml:space="preserve">zabezpieczenie elementów istniejącego obiektu oraz infrastruktury technicznej, </w:t>
      </w:r>
    </w:p>
    <w:p w14:paraId="0FFF20BF" w14:textId="77777777" w:rsidR="00535A55" w:rsidRPr="00692464" w:rsidRDefault="00535A55">
      <w:pPr>
        <w:pStyle w:val="Lista-kontynuacja2"/>
        <w:numPr>
          <w:ilvl w:val="0"/>
          <w:numId w:val="21"/>
        </w:numPr>
        <w:spacing w:line="276" w:lineRule="auto"/>
        <w:jc w:val="both"/>
        <w:rPr>
          <w:rFonts w:ascii="Aptos" w:hAnsi="Aptos" w:cstheme="majorHAnsi"/>
          <w:sz w:val="20"/>
          <w:szCs w:val="20"/>
        </w:rPr>
      </w:pPr>
      <w:r w:rsidRPr="00692464">
        <w:rPr>
          <w:rFonts w:ascii="Aptos" w:hAnsi="Aptos" w:cstheme="majorHAnsi"/>
          <w:sz w:val="20"/>
          <w:szCs w:val="20"/>
        </w:rPr>
        <w:t xml:space="preserve">wykonanie zabezpieczeń przeciwpyłowych, przeciwhałasowych oraz przeciwzalaniowych, </w:t>
      </w:r>
    </w:p>
    <w:p w14:paraId="4997ECF1" w14:textId="77777777" w:rsidR="00535A55" w:rsidRPr="00692464" w:rsidRDefault="00535A55">
      <w:pPr>
        <w:pStyle w:val="Lista-kontynuacja2"/>
        <w:numPr>
          <w:ilvl w:val="0"/>
          <w:numId w:val="21"/>
        </w:numPr>
        <w:spacing w:line="276" w:lineRule="auto"/>
        <w:jc w:val="both"/>
        <w:rPr>
          <w:rFonts w:ascii="Aptos" w:hAnsi="Aptos" w:cstheme="majorHAnsi"/>
          <w:sz w:val="20"/>
          <w:szCs w:val="20"/>
        </w:rPr>
      </w:pPr>
      <w:r w:rsidRPr="00692464">
        <w:rPr>
          <w:rFonts w:ascii="Aptos" w:hAnsi="Aptos" w:cstheme="majorHAnsi"/>
          <w:sz w:val="20"/>
          <w:szCs w:val="20"/>
        </w:rPr>
        <w:t xml:space="preserve">wydzielenie i zabezpieczenie stref prowadzenia robót, </w:t>
      </w:r>
    </w:p>
    <w:p w14:paraId="6469C42C" w14:textId="77777777" w:rsidR="00535A55" w:rsidRPr="00692464" w:rsidRDefault="00535A55">
      <w:pPr>
        <w:pStyle w:val="Lista-kontynuacja2"/>
        <w:numPr>
          <w:ilvl w:val="0"/>
          <w:numId w:val="21"/>
        </w:numPr>
        <w:spacing w:line="276" w:lineRule="auto"/>
        <w:jc w:val="both"/>
        <w:rPr>
          <w:rFonts w:ascii="Aptos" w:hAnsi="Aptos" w:cstheme="majorHAnsi"/>
          <w:sz w:val="20"/>
          <w:szCs w:val="20"/>
        </w:rPr>
      </w:pPr>
      <w:r w:rsidRPr="00692464">
        <w:rPr>
          <w:rFonts w:ascii="Aptos" w:hAnsi="Aptos" w:cstheme="majorHAnsi"/>
          <w:sz w:val="20"/>
          <w:szCs w:val="20"/>
        </w:rPr>
        <w:t xml:space="preserve">zabezpieczenie ciągów komunikacyjnych, dróg ewakuacyjnych oraz pomieszczeń pozostających w użytkowaniu, </w:t>
      </w:r>
    </w:p>
    <w:p w14:paraId="4897B808" w14:textId="77777777" w:rsidR="00535A55" w:rsidRPr="00692464" w:rsidRDefault="00535A55">
      <w:pPr>
        <w:pStyle w:val="Lista-kontynuacja2"/>
        <w:numPr>
          <w:ilvl w:val="0"/>
          <w:numId w:val="21"/>
        </w:numPr>
        <w:spacing w:line="276" w:lineRule="auto"/>
        <w:jc w:val="both"/>
        <w:rPr>
          <w:rFonts w:ascii="Aptos" w:hAnsi="Aptos" w:cstheme="majorHAnsi"/>
          <w:sz w:val="20"/>
          <w:szCs w:val="20"/>
        </w:rPr>
      </w:pPr>
      <w:r w:rsidRPr="00692464">
        <w:rPr>
          <w:rFonts w:ascii="Aptos" w:hAnsi="Aptos" w:cstheme="majorHAnsi"/>
          <w:sz w:val="20"/>
          <w:szCs w:val="20"/>
        </w:rPr>
        <w:t xml:space="preserve">wykonanie tymczasowych instalacji oraz zabezpieczeń niezbędnych dla utrzymania funkcjonowania obiektu w trakcie realizacji Robót, </w:t>
      </w:r>
    </w:p>
    <w:p w14:paraId="7F7BE1E5" w14:textId="77777777" w:rsidR="00535A55" w:rsidRPr="00692464" w:rsidRDefault="00535A55">
      <w:pPr>
        <w:pStyle w:val="Lista-kontynuacja2"/>
        <w:numPr>
          <w:ilvl w:val="0"/>
          <w:numId w:val="21"/>
        </w:numPr>
        <w:spacing w:line="276" w:lineRule="auto"/>
        <w:jc w:val="both"/>
        <w:rPr>
          <w:rFonts w:ascii="Aptos" w:hAnsi="Aptos" w:cstheme="majorHAnsi"/>
          <w:sz w:val="20"/>
          <w:szCs w:val="20"/>
        </w:rPr>
      </w:pPr>
      <w:r w:rsidRPr="00692464">
        <w:rPr>
          <w:rFonts w:ascii="Aptos" w:hAnsi="Aptos" w:cstheme="majorHAnsi"/>
          <w:sz w:val="20"/>
          <w:szCs w:val="20"/>
        </w:rPr>
        <w:t xml:space="preserve">organizację i utrzymanie zaplecza budowy, </w:t>
      </w:r>
    </w:p>
    <w:p w14:paraId="4E9609F9" w14:textId="2043A706" w:rsidR="00535A55" w:rsidRPr="00692464" w:rsidRDefault="00B05B52">
      <w:pPr>
        <w:pStyle w:val="Lista-kontynuacja2"/>
        <w:numPr>
          <w:ilvl w:val="0"/>
          <w:numId w:val="21"/>
        </w:numPr>
        <w:spacing w:line="276" w:lineRule="auto"/>
        <w:jc w:val="both"/>
        <w:rPr>
          <w:rFonts w:ascii="Aptos" w:hAnsi="Aptos" w:cstheme="majorHAnsi"/>
          <w:sz w:val="20"/>
          <w:szCs w:val="20"/>
        </w:rPr>
      </w:pPr>
      <w:r w:rsidRPr="00692464">
        <w:rPr>
          <w:rFonts w:ascii="Aptos" w:hAnsi="Aptos" w:cstheme="majorHAnsi"/>
          <w:sz w:val="20"/>
          <w:szCs w:val="20"/>
        </w:rPr>
        <w:t>utrzymanie porządku na t</w:t>
      </w:r>
      <w:r w:rsidR="00535A55" w:rsidRPr="00692464">
        <w:rPr>
          <w:rFonts w:ascii="Aptos" w:hAnsi="Aptos" w:cstheme="majorHAnsi"/>
          <w:sz w:val="20"/>
          <w:szCs w:val="20"/>
        </w:rPr>
        <w:t xml:space="preserve">erenie </w:t>
      </w:r>
      <w:r w:rsidRPr="00692464">
        <w:rPr>
          <w:rFonts w:ascii="Aptos" w:hAnsi="Aptos" w:cstheme="majorHAnsi"/>
          <w:sz w:val="20"/>
          <w:szCs w:val="20"/>
        </w:rPr>
        <w:t xml:space="preserve">Placu </w:t>
      </w:r>
      <w:r w:rsidR="00535A55" w:rsidRPr="00692464">
        <w:rPr>
          <w:rFonts w:ascii="Aptos" w:hAnsi="Aptos" w:cstheme="majorHAnsi"/>
          <w:sz w:val="20"/>
          <w:szCs w:val="20"/>
        </w:rPr>
        <w:t xml:space="preserve">Budowy oraz usuwanie odpadów powstałych w trakcie realizacji Robót. </w:t>
      </w:r>
    </w:p>
    <w:p w14:paraId="6D0971FE" w14:textId="77777777" w:rsidR="00535A55" w:rsidRPr="00692464" w:rsidRDefault="00535A55">
      <w:pPr>
        <w:pStyle w:val="Lista-kontynuacja2"/>
        <w:numPr>
          <w:ilvl w:val="0"/>
          <w:numId w:val="20"/>
        </w:numPr>
        <w:spacing w:line="276" w:lineRule="auto"/>
        <w:jc w:val="both"/>
        <w:rPr>
          <w:rFonts w:ascii="Aptos" w:hAnsi="Aptos" w:cstheme="majorHAnsi"/>
          <w:sz w:val="20"/>
          <w:szCs w:val="20"/>
        </w:rPr>
      </w:pPr>
      <w:r w:rsidRPr="00692464">
        <w:rPr>
          <w:rFonts w:ascii="Aptos" w:hAnsi="Aptos" w:cstheme="majorHAnsi"/>
          <w:sz w:val="20"/>
          <w:szCs w:val="20"/>
        </w:rPr>
        <w:t xml:space="preserve">Wykonawca zobowiązany jest prowadzić Roboty w sposób zapewniający nieprzerwane i bezpieczne funkcjonowanie części obiektu użytkowanych w trakcie realizacji inwestycji, z uwzględnieniem wymagań bezpieczeństwa użytkowników obiektu. </w:t>
      </w:r>
    </w:p>
    <w:p w14:paraId="1E6703A1" w14:textId="77777777" w:rsidR="00535A55" w:rsidRPr="00692464" w:rsidRDefault="00535A55">
      <w:pPr>
        <w:pStyle w:val="Lista-kontynuacja2"/>
        <w:numPr>
          <w:ilvl w:val="0"/>
          <w:numId w:val="20"/>
        </w:numPr>
        <w:spacing w:line="276" w:lineRule="auto"/>
        <w:jc w:val="both"/>
        <w:rPr>
          <w:rFonts w:ascii="Aptos" w:hAnsi="Aptos" w:cstheme="majorHAnsi"/>
          <w:sz w:val="20"/>
          <w:szCs w:val="20"/>
        </w:rPr>
      </w:pPr>
      <w:r w:rsidRPr="00692464">
        <w:rPr>
          <w:rFonts w:ascii="Aptos" w:hAnsi="Aptos" w:cstheme="majorHAnsi"/>
          <w:sz w:val="20"/>
          <w:szCs w:val="20"/>
        </w:rPr>
        <w:t xml:space="preserve">Wykonawca ponosi pełną odpowiedzialność za wszelkie szkody powstałe w istniejącym obiekcie, infrastrukturze technicznej lub mieniu osób trzecich, wynikające z niewłaściwego prowadzenia Robót lub niewykonania wymaganych zabezpieczeń. </w:t>
      </w:r>
    </w:p>
    <w:p w14:paraId="7102EFC2" w14:textId="22B85309" w:rsidR="00535A55" w:rsidRPr="00692464" w:rsidRDefault="00535A55">
      <w:pPr>
        <w:pStyle w:val="Lista-kontynuacja2"/>
        <w:numPr>
          <w:ilvl w:val="0"/>
          <w:numId w:val="20"/>
        </w:numPr>
        <w:spacing w:line="276" w:lineRule="auto"/>
        <w:jc w:val="both"/>
        <w:rPr>
          <w:rFonts w:ascii="Aptos" w:hAnsi="Aptos" w:cstheme="majorHAnsi"/>
          <w:sz w:val="20"/>
          <w:szCs w:val="20"/>
        </w:rPr>
      </w:pPr>
      <w:r w:rsidRPr="00692464">
        <w:rPr>
          <w:rFonts w:ascii="Aptos" w:hAnsi="Aptos" w:cstheme="majorHAnsi"/>
          <w:sz w:val="20"/>
          <w:szCs w:val="20"/>
        </w:rPr>
        <w:t>Wszelkie koszty związane z wykonaniem prac przygotowawczych, zabezpieczających, organizacyjnych oraz utrzymaniem funkcjonowania obiektu w trakcie realizacji Robót uznaje się za uwzględnione w</w:t>
      </w:r>
      <w:r w:rsidR="003F73D1" w:rsidRPr="00692464">
        <w:rPr>
          <w:rFonts w:ascii="Aptos" w:hAnsi="Aptos" w:cstheme="majorHAnsi"/>
          <w:sz w:val="20"/>
          <w:szCs w:val="20"/>
        </w:rPr>
        <w:t> </w:t>
      </w:r>
      <w:r w:rsidRPr="00692464">
        <w:rPr>
          <w:rFonts w:ascii="Aptos" w:hAnsi="Aptos" w:cstheme="majorHAnsi"/>
          <w:sz w:val="20"/>
          <w:szCs w:val="20"/>
        </w:rPr>
        <w:t xml:space="preserve">Wynagrodzeniu Umownym, chyba, że Umowa stanowi inaczej. </w:t>
      </w:r>
    </w:p>
    <w:p w14:paraId="18B4CF21" w14:textId="77777777" w:rsidR="00535A55" w:rsidRPr="00692464" w:rsidRDefault="00535A55">
      <w:pPr>
        <w:pStyle w:val="Lista-kontynuacja2"/>
        <w:numPr>
          <w:ilvl w:val="0"/>
          <w:numId w:val="20"/>
        </w:numPr>
        <w:spacing w:line="276" w:lineRule="auto"/>
        <w:jc w:val="both"/>
        <w:rPr>
          <w:rFonts w:ascii="Aptos" w:hAnsi="Aptos" w:cstheme="majorHAnsi"/>
          <w:sz w:val="20"/>
          <w:szCs w:val="20"/>
        </w:rPr>
      </w:pPr>
      <w:r w:rsidRPr="00692464">
        <w:rPr>
          <w:rFonts w:ascii="Aptos" w:hAnsi="Aptos" w:cstheme="majorHAnsi"/>
          <w:sz w:val="20"/>
          <w:szCs w:val="20"/>
        </w:rPr>
        <w:t xml:space="preserve">W przypadku konieczności czasowego wyłączenia części obiektu lub instalacji z użytkowania Wykonawca zobowiązany jest każdorazowo uzyskać uprzednią zgodę Zamawiającego oraz uzgodnić termin i sposób prowadzenia prac. </w:t>
      </w:r>
    </w:p>
    <w:p w14:paraId="6B7ADCF5" w14:textId="26D20CFC" w:rsidR="00535A55" w:rsidRPr="00692464" w:rsidRDefault="00535A55">
      <w:pPr>
        <w:pStyle w:val="Lista-kontynuacja2"/>
        <w:numPr>
          <w:ilvl w:val="0"/>
          <w:numId w:val="20"/>
        </w:numPr>
        <w:spacing w:line="276" w:lineRule="auto"/>
        <w:jc w:val="both"/>
        <w:rPr>
          <w:rFonts w:ascii="Aptos" w:hAnsi="Aptos" w:cstheme="majorHAnsi"/>
          <w:sz w:val="20"/>
          <w:szCs w:val="20"/>
        </w:rPr>
      </w:pPr>
      <w:r w:rsidRPr="00692464">
        <w:rPr>
          <w:rFonts w:ascii="Aptos" w:hAnsi="Aptos" w:cstheme="majorHAnsi"/>
          <w:sz w:val="20"/>
          <w:szCs w:val="20"/>
        </w:rPr>
        <w:t>Wykonawca zobowiązany jest do przestrzegania przepisów BHP</w:t>
      </w:r>
      <w:r w:rsidR="003F73D1" w:rsidRPr="00692464">
        <w:rPr>
          <w:rFonts w:ascii="Aptos" w:hAnsi="Aptos" w:cstheme="majorHAnsi"/>
          <w:sz w:val="20"/>
          <w:szCs w:val="20"/>
        </w:rPr>
        <w:t xml:space="preserve"> oraz</w:t>
      </w:r>
      <w:r w:rsidRPr="00692464">
        <w:rPr>
          <w:rFonts w:ascii="Aptos" w:hAnsi="Aptos" w:cstheme="majorHAnsi"/>
          <w:sz w:val="20"/>
          <w:szCs w:val="20"/>
        </w:rPr>
        <w:t xml:space="preserve"> ochrony przeciwpożarowej</w:t>
      </w:r>
      <w:r w:rsidR="003F73D1" w:rsidRPr="00692464">
        <w:rPr>
          <w:rFonts w:ascii="Aptos" w:hAnsi="Aptos" w:cstheme="majorHAnsi"/>
          <w:sz w:val="20"/>
          <w:szCs w:val="20"/>
        </w:rPr>
        <w:t>.</w:t>
      </w:r>
    </w:p>
    <w:p w14:paraId="75C25645" w14:textId="1DCD3983" w:rsidR="00903359" w:rsidRPr="00692464" w:rsidRDefault="00903359" w:rsidP="00903359">
      <w:pPr>
        <w:pStyle w:val="Lista-kontynuacja2"/>
        <w:numPr>
          <w:ilvl w:val="0"/>
          <w:numId w:val="20"/>
        </w:numPr>
        <w:spacing w:line="276" w:lineRule="auto"/>
        <w:jc w:val="both"/>
        <w:rPr>
          <w:rFonts w:ascii="Aptos" w:hAnsi="Aptos" w:cstheme="majorHAnsi"/>
          <w:sz w:val="20"/>
          <w:szCs w:val="20"/>
        </w:rPr>
      </w:pPr>
      <w:r w:rsidRPr="00692464">
        <w:rPr>
          <w:rFonts w:ascii="Aptos" w:hAnsi="Aptos" w:cstheme="majorHAnsi"/>
          <w:sz w:val="20"/>
          <w:szCs w:val="20"/>
        </w:rPr>
        <w:t>Wykonawca zobowiązany jest do przekazania Zamawiającemu materiałów i elementów pochodzących z rozbiórki, w szczególności:</w:t>
      </w:r>
    </w:p>
    <w:p w14:paraId="3B748B61" w14:textId="04EB62AD" w:rsidR="00903359" w:rsidRPr="00692464" w:rsidRDefault="00903359" w:rsidP="00903359">
      <w:pPr>
        <w:pStyle w:val="Lista-kontynuacja2"/>
        <w:numPr>
          <w:ilvl w:val="0"/>
          <w:numId w:val="89"/>
        </w:numPr>
        <w:spacing w:line="276" w:lineRule="auto"/>
        <w:jc w:val="both"/>
        <w:rPr>
          <w:rFonts w:ascii="Aptos" w:hAnsi="Aptos" w:cstheme="majorHAnsi"/>
          <w:sz w:val="20"/>
          <w:szCs w:val="20"/>
        </w:rPr>
      </w:pPr>
      <w:r w:rsidRPr="00692464">
        <w:rPr>
          <w:rFonts w:ascii="Aptos" w:hAnsi="Aptos" w:cstheme="majorHAnsi"/>
          <w:sz w:val="20"/>
          <w:szCs w:val="20"/>
        </w:rPr>
        <w:t>wanny do hydromasażu,</w:t>
      </w:r>
    </w:p>
    <w:p w14:paraId="0113DAE3" w14:textId="3AF1DCA9" w:rsidR="00903359" w:rsidRPr="00692464" w:rsidRDefault="00903359" w:rsidP="00903359">
      <w:pPr>
        <w:pStyle w:val="Lista-kontynuacja2"/>
        <w:numPr>
          <w:ilvl w:val="0"/>
          <w:numId w:val="89"/>
        </w:numPr>
        <w:spacing w:line="276" w:lineRule="auto"/>
        <w:jc w:val="both"/>
        <w:rPr>
          <w:rFonts w:ascii="Aptos" w:hAnsi="Aptos" w:cstheme="majorHAnsi"/>
          <w:sz w:val="20"/>
          <w:szCs w:val="20"/>
        </w:rPr>
      </w:pPr>
      <w:r w:rsidRPr="00692464">
        <w:rPr>
          <w:rFonts w:ascii="Aptos" w:hAnsi="Aptos" w:cstheme="majorHAnsi"/>
          <w:sz w:val="20"/>
          <w:szCs w:val="20"/>
        </w:rPr>
        <w:t>kamienia pochodzącego z gabionów przeznaczonych do rozbiórki.</w:t>
      </w:r>
    </w:p>
    <w:p w14:paraId="0FAE1E23" w14:textId="1D3BECBF" w:rsidR="00903359" w:rsidRPr="00692464" w:rsidRDefault="00903359" w:rsidP="00903359">
      <w:pPr>
        <w:pStyle w:val="Lista-kontynuacja2"/>
        <w:spacing w:line="276" w:lineRule="auto"/>
        <w:ind w:left="360"/>
        <w:jc w:val="both"/>
        <w:rPr>
          <w:rFonts w:ascii="Aptos" w:hAnsi="Aptos" w:cstheme="majorHAnsi"/>
          <w:sz w:val="20"/>
          <w:szCs w:val="20"/>
        </w:rPr>
      </w:pPr>
      <w:r w:rsidRPr="00692464">
        <w:rPr>
          <w:rFonts w:ascii="Aptos" w:hAnsi="Aptos" w:cstheme="majorHAnsi"/>
          <w:sz w:val="20"/>
          <w:szCs w:val="20"/>
        </w:rPr>
        <w:lastRenderedPageBreak/>
        <w:t>Przekazanie ww. materiałów nastąpi protokolarnie, w miejscu wskazanym przez Zamawiającego, z uwzględnieniem ich ilości oraz stanu technicznego.</w:t>
      </w:r>
    </w:p>
    <w:p w14:paraId="17622EE6" w14:textId="77777777"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5" w:name="_Toc230850478"/>
      <w:r w:rsidRPr="00692464">
        <w:rPr>
          <w:rFonts w:ascii="Aptos" w:eastAsiaTheme="majorEastAsia" w:hAnsi="Aptos" w:cstheme="majorHAnsi"/>
          <w:b/>
          <w:color w:val="auto"/>
        </w:rPr>
        <w:t>§ 4. Zobowiązania Zamawiającego</w:t>
      </w:r>
      <w:bookmarkEnd w:id="5"/>
    </w:p>
    <w:p w14:paraId="2CADF9D5" w14:textId="77777777" w:rsidR="00535A55" w:rsidRPr="00692464" w:rsidRDefault="00535A55" w:rsidP="008323ED">
      <w:pPr>
        <w:pStyle w:val="Lista-kontynuacja2"/>
        <w:spacing w:line="276" w:lineRule="auto"/>
        <w:ind w:left="0"/>
        <w:jc w:val="both"/>
        <w:rPr>
          <w:rFonts w:ascii="Aptos" w:hAnsi="Aptos" w:cstheme="majorHAnsi"/>
          <w:sz w:val="20"/>
          <w:szCs w:val="20"/>
        </w:rPr>
      </w:pPr>
      <w:r w:rsidRPr="00692464">
        <w:rPr>
          <w:rFonts w:ascii="Aptos" w:hAnsi="Aptos" w:cstheme="majorHAnsi"/>
          <w:sz w:val="20"/>
          <w:szCs w:val="20"/>
        </w:rPr>
        <w:t>Zamawiający jest zobowiązany do:</w:t>
      </w:r>
    </w:p>
    <w:p w14:paraId="295636C6" w14:textId="77777777" w:rsidR="00535A55" w:rsidRPr="00692464" w:rsidRDefault="00535A55">
      <w:pPr>
        <w:pStyle w:val="Lista-kontynuacja2"/>
        <w:numPr>
          <w:ilvl w:val="0"/>
          <w:numId w:val="22"/>
        </w:numPr>
        <w:spacing w:line="276" w:lineRule="auto"/>
        <w:jc w:val="both"/>
        <w:rPr>
          <w:rFonts w:ascii="Aptos" w:hAnsi="Aptos" w:cstheme="majorHAnsi"/>
          <w:sz w:val="20"/>
          <w:szCs w:val="20"/>
        </w:rPr>
      </w:pPr>
      <w:r w:rsidRPr="00692464">
        <w:rPr>
          <w:rFonts w:ascii="Aptos" w:hAnsi="Aptos" w:cstheme="majorHAnsi"/>
          <w:sz w:val="20"/>
          <w:szCs w:val="20"/>
        </w:rPr>
        <w:t>zapłaty należnego Wykonawcy Wynagrodzenia zgodnie z postanowieniami Umowy,</w:t>
      </w:r>
    </w:p>
    <w:p w14:paraId="6B800DF6" w14:textId="7A568D9C" w:rsidR="00535A55" w:rsidRPr="00692464" w:rsidRDefault="00535A55">
      <w:pPr>
        <w:pStyle w:val="Lista-kontynuacja2"/>
        <w:numPr>
          <w:ilvl w:val="0"/>
          <w:numId w:val="22"/>
        </w:numPr>
        <w:spacing w:line="276" w:lineRule="auto"/>
        <w:jc w:val="both"/>
        <w:rPr>
          <w:rFonts w:ascii="Aptos" w:hAnsi="Aptos" w:cstheme="majorHAnsi"/>
          <w:sz w:val="20"/>
          <w:szCs w:val="20"/>
        </w:rPr>
      </w:pPr>
      <w:r w:rsidRPr="00692464">
        <w:rPr>
          <w:rFonts w:ascii="Aptos" w:hAnsi="Aptos" w:cstheme="majorHAnsi"/>
          <w:sz w:val="20"/>
          <w:szCs w:val="20"/>
        </w:rPr>
        <w:t xml:space="preserve">przekazania </w:t>
      </w:r>
      <w:r w:rsidR="00B05B52" w:rsidRPr="00692464">
        <w:rPr>
          <w:rFonts w:ascii="Aptos" w:hAnsi="Aptos" w:cstheme="majorHAnsi"/>
          <w:sz w:val="20"/>
          <w:szCs w:val="20"/>
        </w:rPr>
        <w:t xml:space="preserve">Placu </w:t>
      </w:r>
      <w:r w:rsidRPr="00692464">
        <w:rPr>
          <w:rFonts w:ascii="Aptos" w:hAnsi="Aptos" w:cstheme="majorHAnsi"/>
          <w:sz w:val="20"/>
          <w:szCs w:val="20"/>
        </w:rPr>
        <w:t xml:space="preserve">Budowy w uzgodnionym terminie, </w:t>
      </w:r>
    </w:p>
    <w:p w14:paraId="2AA493E0" w14:textId="77777777" w:rsidR="00535A55" w:rsidRPr="00692464" w:rsidRDefault="00535A55">
      <w:pPr>
        <w:pStyle w:val="Lista-kontynuacja2"/>
        <w:numPr>
          <w:ilvl w:val="0"/>
          <w:numId w:val="22"/>
        </w:numPr>
        <w:spacing w:line="276" w:lineRule="auto"/>
        <w:jc w:val="both"/>
        <w:rPr>
          <w:rFonts w:ascii="Aptos" w:hAnsi="Aptos" w:cstheme="majorHAnsi"/>
          <w:sz w:val="20"/>
          <w:szCs w:val="20"/>
        </w:rPr>
      </w:pPr>
      <w:r w:rsidRPr="00692464">
        <w:rPr>
          <w:rFonts w:ascii="Aptos" w:hAnsi="Aptos" w:cstheme="majorHAnsi"/>
          <w:sz w:val="20"/>
          <w:szCs w:val="20"/>
        </w:rPr>
        <w:t>przekazania Wykonawcy decyzji administracyjnych, w których posiadaniu znajduje się Zamawiający,</w:t>
      </w:r>
    </w:p>
    <w:p w14:paraId="06C9B572" w14:textId="7E1344FC" w:rsidR="00535A55" w:rsidRPr="00692464" w:rsidRDefault="00535A55">
      <w:pPr>
        <w:pStyle w:val="Lista-kontynuacja2"/>
        <w:numPr>
          <w:ilvl w:val="0"/>
          <w:numId w:val="22"/>
        </w:numPr>
        <w:spacing w:line="276" w:lineRule="auto"/>
        <w:jc w:val="both"/>
        <w:rPr>
          <w:rFonts w:ascii="Aptos" w:hAnsi="Aptos" w:cstheme="majorHAnsi"/>
          <w:sz w:val="20"/>
          <w:szCs w:val="20"/>
        </w:rPr>
      </w:pPr>
      <w:r w:rsidRPr="00692464">
        <w:rPr>
          <w:rFonts w:ascii="Aptos" w:hAnsi="Aptos" w:cstheme="majorHAnsi"/>
          <w:sz w:val="20"/>
          <w:szCs w:val="20"/>
        </w:rPr>
        <w:t xml:space="preserve">przekazania dokumentacji projektowej zgodnie z </w:t>
      </w:r>
      <w:r w:rsidR="00C66492" w:rsidRPr="00692464">
        <w:rPr>
          <w:rFonts w:ascii="Aptos" w:hAnsi="Aptos" w:cstheme="majorHAnsi"/>
          <w:sz w:val="20"/>
          <w:szCs w:val="20"/>
        </w:rPr>
        <w:t>Załącznikiem nr</w:t>
      </w:r>
      <w:r w:rsidRPr="00692464">
        <w:rPr>
          <w:rFonts w:ascii="Aptos" w:hAnsi="Aptos" w:cstheme="majorHAnsi"/>
          <w:sz w:val="20"/>
          <w:szCs w:val="20"/>
        </w:rPr>
        <w:t xml:space="preserve"> 2 do Umowy</w:t>
      </w:r>
      <w:r w:rsidR="003F73D1" w:rsidRPr="00692464">
        <w:rPr>
          <w:rFonts w:ascii="Aptos" w:hAnsi="Aptos" w:cstheme="majorHAnsi"/>
          <w:sz w:val="20"/>
          <w:szCs w:val="20"/>
        </w:rPr>
        <w:t>,</w:t>
      </w:r>
    </w:p>
    <w:p w14:paraId="03428B51" w14:textId="7506B358" w:rsidR="00535A55" w:rsidRPr="00692464" w:rsidRDefault="00535A55">
      <w:pPr>
        <w:pStyle w:val="Lista-kontynuacja2"/>
        <w:numPr>
          <w:ilvl w:val="0"/>
          <w:numId w:val="22"/>
        </w:numPr>
        <w:spacing w:line="276" w:lineRule="auto"/>
        <w:jc w:val="both"/>
        <w:rPr>
          <w:rFonts w:ascii="Aptos" w:hAnsi="Aptos" w:cstheme="majorHAnsi"/>
          <w:sz w:val="20"/>
          <w:szCs w:val="20"/>
        </w:rPr>
      </w:pPr>
      <w:r w:rsidRPr="00692464">
        <w:rPr>
          <w:rFonts w:ascii="Aptos" w:hAnsi="Aptos" w:cstheme="majorHAnsi"/>
          <w:sz w:val="20"/>
          <w:szCs w:val="20"/>
        </w:rPr>
        <w:t>zapewnienia nadzoru inwestorskiego w rozumieniu Prawa budowlanego</w:t>
      </w:r>
      <w:r w:rsidR="003F73D1" w:rsidRPr="00692464">
        <w:rPr>
          <w:rFonts w:ascii="Aptos" w:hAnsi="Aptos" w:cstheme="majorHAnsi"/>
          <w:sz w:val="20"/>
          <w:szCs w:val="20"/>
        </w:rPr>
        <w:t>,</w:t>
      </w:r>
    </w:p>
    <w:p w14:paraId="2AE75F0B" w14:textId="77777777" w:rsidR="00535A55" w:rsidRPr="00692464" w:rsidRDefault="00535A55">
      <w:pPr>
        <w:pStyle w:val="Lista-kontynuacja2"/>
        <w:numPr>
          <w:ilvl w:val="0"/>
          <w:numId w:val="22"/>
        </w:numPr>
        <w:spacing w:line="276" w:lineRule="auto"/>
        <w:jc w:val="both"/>
        <w:rPr>
          <w:rFonts w:ascii="Aptos" w:hAnsi="Aptos" w:cstheme="majorHAnsi"/>
          <w:sz w:val="20"/>
          <w:szCs w:val="20"/>
        </w:rPr>
      </w:pPr>
      <w:r w:rsidRPr="00692464">
        <w:rPr>
          <w:rFonts w:ascii="Aptos" w:hAnsi="Aptos" w:cstheme="majorHAnsi"/>
          <w:sz w:val="20"/>
          <w:szCs w:val="20"/>
        </w:rPr>
        <w:t>odbioru Przedmiotu Umowy od Wykonawcy po jej prawidłowym i zgodnym z Umową wykonaniu,</w:t>
      </w:r>
    </w:p>
    <w:p w14:paraId="093600D1" w14:textId="77777777" w:rsidR="00535A55" w:rsidRPr="00692464" w:rsidRDefault="00535A55">
      <w:pPr>
        <w:pStyle w:val="Lista-kontynuacja2"/>
        <w:numPr>
          <w:ilvl w:val="0"/>
          <w:numId w:val="22"/>
        </w:numPr>
        <w:spacing w:line="276" w:lineRule="auto"/>
        <w:jc w:val="both"/>
        <w:rPr>
          <w:rFonts w:ascii="Aptos" w:hAnsi="Aptos" w:cstheme="majorHAnsi"/>
          <w:sz w:val="20"/>
          <w:szCs w:val="20"/>
        </w:rPr>
      </w:pPr>
      <w:r w:rsidRPr="00692464">
        <w:rPr>
          <w:rFonts w:ascii="Aptos" w:hAnsi="Aptos" w:cstheme="majorHAnsi"/>
          <w:sz w:val="20"/>
          <w:szCs w:val="20"/>
        </w:rPr>
        <w:t xml:space="preserve">współpracy z Wykonawcą w celu realizacji Przedmiotu Umowy, </w:t>
      </w:r>
    </w:p>
    <w:p w14:paraId="77CA17E8" w14:textId="77777777" w:rsidR="00535A55" w:rsidRPr="00692464" w:rsidRDefault="00535A55">
      <w:pPr>
        <w:pStyle w:val="Lista-kontynuacja2"/>
        <w:numPr>
          <w:ilvl w:val="0"/>
          <w:numId w:val="22"/>
        </w:numPr>
        <w:spacing w:line="276" w:lineRule="auto"/>
        <w:jc w:val="both"/>
        <w:rPr>
          <w:rFonts w:ascii="Aptos" w:hAnsi="Aptos" w:cstheme="majorHAnsi"/>
          <w:sz w:val="20"/>
          <w:szCs w:val="20"/>
        </w:rPr>
      </w:pPr>
      <w:r w:rsidRPr="00692464">
        <w:rPr>
          <w:rFonts w:ascii="Aptos" w:hAnsi="Aptos" w:cstheme="majorHAnsi"/>
          <w:sz w:val="20"/>
          <w:szCs w:val="20"/>
        </w:rPr>
        <w:t>udzielania stosownych pełnomocnictw, umożliwiających Wykonawcy należyte i terminowe wypełnienie obowiązków umownych, chyba że Zamawiający zdecyduje o samodzielnym podpisywaniu niezbędnych dokumentów,</w:t>
      </w:r>
    </w:p>
    <w:p w14:paraId="1F041226" w14:textId="77777777" w:rsidR="00535A55" w:rsidRPr="00692464" w:rsidRDefault="00535A55">
      <w:pPr>
        <w:pStyle w:val="Lista-kontynuacja2"/>
        <w:numPr>
          <w:ilvl w:val="0"/>
          <w:numId w:val="22"/>
        </w:numPr>
        <w:spacing w:line="276" w:lineRule="auto"/>
        <w:jc w:val="both"/>
        <w:rPr>
          <w:rFonts w:ascii="Aptos" w:hAnsi="Aptos" w:cstheme="majorHAnsi"/>
          <w:sz w:val="20"/>
          <w:szCs w:val="20"/>
        </w:rPr>
      </w:pPr>
      <w:r w:rsidRPr="00692464">
        <w:rPr>
          <w:rFonts w:ascii="Aptos" w:hAnsi="Aptos" w:cstheme="majorHAnsi"/>
          <w:sz w:val="20"/>
          <w:szCs w:val="20"/>
        </w:rPr>
        <w:t>terminowego podejmowania wszelkich decyzji, dokonywania akceptacji lub zatwierdzeń.</w:t>
      </w:r>
    </w:p>
    <w:p w14:paraId="7A3900CF" w14:textId="77777777" w:rsidR="00535A55" w:rsidRPr="00692464" w:rsidRDefault="00535A55">
      <w:pPr>
        <w:pStyle w:val="Lista-kontynuacja2"/>
        <w:numPr>
          <w:ilvl w:val="0"/>
          <w:numId w:val="22"/>
        </w:numPr>
        <w:spacing w:line="276" w:lineRule="auto"/>
        <w:jc w:val="both"/>
        <w:rPr>
          <w:rFonts w:ascii="Aptos" w:hAnsi="Aptos" w:cstheme="majorHAnsi"/>
          <w:sz w:val="20"/>
          <w:szCs w:val="20"/>
        </w:rPr>
      </w:pPr>
      <w:r w:rsidRPr="00692464">
        <w:rPr>
          <w:rFonts w:ascii="Aptos" w:hAnsi="Aptos" w:cstheme="majorHAnsi"/>
          <w:sz w:val="20"/>
          <w:szCs w:val="20"/>
        </w:rPr>
        <w:t xml:space="preserve">Zamawiający ustanowi Inspektora Nadzoru Inwestorskiego zgodnie z przepisami ustawy Prawo budowlane. Inspektor Nadzoru będzie działał w imieniu i na rzecz Zamawiającego w granicach posiadanych uprawnień i obowiązków wynikających z przepisów prawa oraz niniejszej Umowy. Nadzór Inwestorski obejmuje w szczególności: </w:t>
      </w:r>
    </w:p>
    <w:p w14:paraId="77E11090" w14:textId="151C764B" w:rsidR="00535A55" w:rsidRPr="00692464" w:rsidRDefault="00535A55">
      <w:pPr>
        <w:pStyle w:val="Lista-kontynuacja2"/>
        <w:numPr>
          <w:ilvl w:val="0"/>
          <w:numId w:val="23"/>
        </w:numPr>
        <w:spacing w:line="276" w:lineRule="auto"/>
        <w:jc w:val="both"/>
        <w:rPr>
          <w:rFonts w:ascii="Aptos" w:hAnsi="Aptos" w:cstheme="majorHAnsi"/>
          <w:sz w:val="20"/>
          <w:szCs w:val="20"/>
        </w:rPr>
      </w:pPr>
      <w:r w:rsidRPr="00692464">
        <w:rPr>
          <w:rFonts w:ascii="Aptos" w:hAnsi="Aptos" w:cstheme="majorHAnsi"/>
          <w:sz w:val="20"/>
          <w:szCs w:val="20"/>
        </w:rPr>
        <w:t xml:space="preserve">reprezentowanie Zamawiającego na </w:t>
      </w:r>
      <w:r w:rsidR="00AB6A63" w:rsidRPr="00692464">
        <w:rPr>
          <w:rFonts w:ascii="Aptos" w:hAnsi="Aptos" w:cstheme="majorHAnsi"/>
          <w:sz w:val="20"/>
          <w:szCs w:val="20"/>
        </w:rPr>
        <w:t>Placu Budowy</w:t>
      </w:r>
      <w:r w:rsidRPr="00692464">
        <w:rPr>
          <w:rFonts w:ascii="Aptos" w:hAnsi="Aptos" w:cstheme="majorHAnsi"/>
          <w:sz w:val="20"/>
          <w:szCs w:val="20"/>
        </w:rPr>
        <w:t xml:space="preserve">, </w:t>
      </w:r>
    </w:p>
    <w:p w14:paraId="10455ED3" w14:textId="77777777" w:rsidR="00535A55" w:rsidRPr="00692464" w:rsidRDefault="00535A55">
      <w:pPr>
        <w:pStyle w:val="Lista-kontynuacja2"/>
        <w:numPr>
          <w:ilvl w:val="0"/>
          <w:numId w:val="23"/>
        </w:numPr>
        <w:spacing w:line="276" w:lineRule="auto"/>
        <w:jc w:val="both"/>
        <w:rPr>
          <w:rFonts w:ascii="Aptos" w:hAnsi="Aptos" w:cstheme="majorHAnsi"/>
          <w:sz w:val="20"/>
          <w:szCs w:val="20"/>
        </w:rPr>
      </w:pPr>
      <w:r w:rsidRPr="00692464">
        <w:rPr>
          <w:rFonts w:ascii="Aptos" w:hAnsi="Aptos" w:cstheme="majorHAnsi"/>
          <w:sz w:val="20"/>
          <w:szCs w:val="20"/>
        </w:rPr>
        <w:t xml:space="preserve">kontrolę zgodności realizowanych Robót z: </w:t>
      </w:r>
    </w:p>
    <w:p w14:paraId="50537787" w14:textId="77777777" w:rsidR="00535A55" w:rsidRPr="00692464" w:rsidRDefault="00535A55">
      <w:pPr>
        <w:pStyle w:val="Lista-kontynuacja2"/>
        <w:numPr>
          <w:ilvl w:val="1"/>
          <w:numId w:val="81"/>
        </w:numPr>
        <w:spacing w:line="276" w:lineRule="auto"/>
        <w:jc w:val="both"/>
        <w:rPr>
          <w:rFonts w:ascii="Aptos" w:hAnsi="Aptos" w:cstheme="majorHAnsi"/>
          <w:sz w:val="20"/>
          <w:szCs w:val="20"/>
        </w:rPr>
      </w:pPr>
      <w:r w:rsidRPr="00692464">
        <w:rPr>
          <w:rFonts w:ascii="Aptos" w:hAnsi="Aptos" w:cstheme="majorHAnsi"/>
          <w:sz w:val="20"/>
          <w:szCs w:val="20"/>
        </w:rPr>
        <w:t xml:space="preserve">dokumentacją projektową, </w:t>
      </w:r>
    </w:p>
    <w:p w14:paraId="2D1D5CB2" w14:textId="77777777" w:rsidR="00535A55" w:rsidRPr="00692464" w:rsidRDefault="00535A55">
      <w:pPr>
        <w:pStyle w:val="Lista-kontynuacja2"/>
        <w:numPr>
          <w:ilvl w:val="1"/>
          <w:numId w:val="81"/>
        </w:numPr>
        <w:spacing w:line="276" w:lineRule="auto"/>
        <w:jc w:val="both"/>
        <w:rPr>
          <w:rFonts w:ascii="Aptos" w:hAnsi="Aptos" w:cstheme="majorHAnsi"/>
          <w:sz w:val="20"/>
          <w:szCs w:val="20"/>
        </w:rPr>
      </w:pPr>
      <w:r w:rsidRPr="00692464">
        <w:rPr>
          <w:rFonts w:ascii="Aptos" w:hAnsi="Aptos" w:cstheme="majorHAnsi"/>
          <w:sz w:val="20"/>
          <w:szCs w:val="20"/>
        </w:rPr>
        <w:t xml:space="preserve">pozwoleniem na budowę, </w:t>
      </w:r>
    </w:p>
    <w:p w14:paraId="5A79ECA8" w14:textId="77777777" w:rsidR="00535A55" w:rsidRPr="00692464" w:rsidRDefault="00535A55">
      <w:pPr>
        <w:pStyle w:val="Lista-kontynuacja2"/>
        <w:numPr>
          <w:ilvl w:val="1"/>
          <w:numId w:val="81"/>
        </w:numPr>
        <w:spacing w:line="276" w:lineRule="auto"/>
        <w:jc w:val="both"/>
        <w:rPr>
          <w:rFonts w:ascii="Aptos" w:hAnsi="Aptos" w:cstheme="majorHAnsi"/>
          <w:sz w:val="20"/>
          <w:szCs w:val="20"/>
        </w:rPr>
      </w:pPr>
      <w:r w:rsidRPr="00692464">
        <w:rPr>
          <w:rFonts w:ascii="Aptos" w:hAnsi="Aptos" w:cstheme="majorHAnsi"/>
          <w:sz w:val="20"/>
          <w:szCs w:val="20"/>
        </w:rPr>
        <w:t xml:space="preserve">obowiązującymi przepisami prawa, </w:t>
      </w:r>
    </w:p>
    <w:p w14:paraId="1278DAA0" w14:textId="77777777" w:rsidR="00535A55" w:rsidRPr="00692464" w:rsidRDefault="00535A55">
      <w:pPr>
        <w:pStyle w:val="Lista-kontynuacja2"/>
        <w:numPr>
          <w:ilvl w:val="1"/>
          <w:numId w:val="81"/>
        </w:numPr>
        <w:spacing w:line="276" w:lineRule="auto"/>
        <w:jc w:val="both"/>
        <w:rPr>
          <w:rFonts w:ascii="Aptos" w:hAnsi="Aptos" w:cstheme="majorHAnsi"/>
          <w:sz w:val="20"/>
          <w:szCs w:val="20"/>
        </w:rPr>
      </w:pPr>
      <w:r w:rsidRPr="00692464">
        <w:rPr>
          <w:rFonts w:ascii="Aptos" w:hAnsi="Aptos" w:cstheme="majorHAnsi"/>
          <w:sz w:val="20"/>
          <w:szCs w:val="20"/>
        </w:rPr>
        <w:t xml:space="preserve">zasadami wiedzy technicznej, </w:t>
      </w:r>
    </w:p>
    <w:p w14:paraId="4167EDB0" w14:textId="77777777" w:rsidR="00535A55" w:rsidRPr="00692464" w:rsidRDefault="00535A55">
      <w:pPr>
        <w:pStyle w:val="Lista-kontynuacja2"/>
        <w:numPr>
          <w:ilvl w:val="1"/>
          <w:numId w:val="81"/>
        </w:numPr>
        <w:spacing w:line="276" w:lineRule="auto"/>
        <w:jc w:val="both"/>
        <w:rPr>
          <w:rFonts w:ascii="Aptos" w:hAnsi="Aptos" w:cstheme="majorHAnsi"/>
          <w:sz w:val="20"/>
          <w:szCs w:val="20"/>
        </w:rPr>
      </w:pPr>
      <w:r w:rsidRPr="00692464">
        <w:rPr>
          <w:rFonts w:ascii="Aptos" w:hAnsi="Aptos" w:cstheme="majorHAnsi"/>
          <w:sz w:val="20"/>
          <w:szCs w:val="20"/>
        </w:rPr>
        <w:t xml:space="preserve">warunkami Umowy, </w:t>
      </w:r>
    </w:p>
    <w:p w14:paraId="4B16504E" w14:textId="2EE46A83" w:rsidR="00535A55" w:rsidRPr="00692464" w:rsidRDefault="00535A55">
      <w:pPr>
        <w:pStyle w:val="Lista-kontynuacja2"/>
        <w:numPr>
          <w:ilvl w:val="0"/>
          <w:numId w:val="23"/>
        </w:numPr>
        <w:spacing w:line="276" w:lineRule="auto"/>
        <w:jc w:val="both"/>
        <w:rPr>
          <w:rFonts w:ascii="Aptos" w:hAnsi="Aptos" w:cstheme="majorHAnsi"/>
          <w:sz w:val="20"/>
          <w:szCs w:val="20"/>
        </w:rPr>
      </w:pPr>
      <w:r w:rsidRPr="00692464">
        <w:rPr>
          <w:rFonts w:ascii="Aptos" w:hAnsi="Aptos" w:cstheme="majorHAnsi"/>
          <w:sz w:val="20"/>
          <w:szCs w:val="20"/>
        </w:rPr>
        <w:t>kontrolę jakości wykonywanych Robót oraz stosowanych wyrobów budowlanych, materiałów i</w:t>
      </w:r>
      <w:r w:rsidR="003F73D1" w:rsidRPr="00692464">
        <w:rPr>
          <w:rFonts w:ascii="Aptos" w:hAnsi="Aptos" w:cstheme="majorHAnsi"/>
          <w:sz w:val="20"/>
          <w:szCs w:val="20"/>
        </w:rPr>
        <w:t> </w:t>
      </w:r>
      <w:r w:rsidRPr="00692464">
        <w:rPr>
          <w:rFonts w:ascii="Aptos" w:hAnsi="Aptos" w:cstheme="majorHAnsi"/>
          <w:sz w:val="20"/>
          <w:szCs w:val="20"/>
        </w:rPr>
        <w:t xml:space="preserve">urządzeń, </w:t>
      </w:r>
    </w:p>
    <w:p w14:paraId="3213923C" w14:textId="77777777" w:rsidR="00535A55" w:rsidRPr="00692464" w:rsidRDefault="00535A55">
      <w:pPr>
        <w:pStyle w:val="Lista-kontynuacja2"/>
        <w:numPr>
          <w:ilvl w:val="0"/>
          <w:numId w:val="23"/>
        </w:numPr>
        <w:spacing w:line="276" w:lineRule="auto"/>
        <w:jc w:val="both"/>
        <w:rPr>
          <w:rFonts w:ascii="Aptos" w:hAnsi="Aptos" w:cstheme="majorHAnsi"/>
          <w:sz w:val="20"/>
          <w:szCs w:val="20"/>
        </w:rPr>
      </w:pPr>
      <w:r w:rsidRPr="00692464">
        <w:rPr>
          <w:rFonts w:ascii="Aptos" w:hAnsi="Aptos" w:cstheme="majorHAnsi"/>
          <w:sz w:val="20"/>
          <w:szCs w:val="20"/>
        </w:rPr>
        <w:t xml:space="preserve">sprawdzanie i odbiór Robót ulegających zakryciu lub zanikających, </w:t>
      </w:r>
    </w:p>
    <w:p w14:paraId="33DDCFBB" w14:textId="77777777" w:rsidR="00535A55" w:rsidRPr="00692464" w:rsidRDefault="00535A55">
      <w:pPr>
        <w:pStyle w:val="Lista-kontynuacja2"/>
        <w:numPr>
          <w:ilvl w:val="0"/>
          <w:numId w:val="23"/>
        </w:numPr>
        <w:spacing w:line="276" w:lineRule="auto"/>
        <w:jc w:val="both"/>
        <w:rPr>
          <w:rFonts w:ascii="Aptos" w:hAnsi="Aptos" w:cstheme="majorHAnsi"/>
          <w:sz w:val="20"/>
          <w:szCs w:val="20"/>
        </w:rPr>
      </w:pPr>
      <w:r w:rsidRPr="00692464">
        <w:rPr>
          <w:rFonts w:ascii="Aptos" w:hAnsi="Aptos" w:cstheme="majorHAnsi"/>
          <w:sz w:val="20"/>
          <w:szCs w:val="20"/>
        </w:rPr>
        <w:t xml:space="preserve">udział w próbach, odbiorach technicznych oraz czynnościach odbiorowych, </w:t>
      </w:r>
    </w:p>
    <w:p w14:paraId="5F76FACB" w14:textId="77777777" w:rsidR="00535A55" w:rsidRPr="00692464" w:rsidRDefault="00535A55">
      <w:pPr>
        <w:pStyle w:val="Lista-kontynuacja2"/>
        <w:numPr>
          <w:ilvl w:val="0"/>
          <w:numId w:val="23"/>
        </w:numPr>
        <w:spacing w:line="276" w:lineRule="auto"/>
        <w:jc w:val="both"/>
        <w:rPr>
          <w:rFonts w:ascii="Aptos" w:hAnsi="Aptos" w:cstheme="majorHAnsi"/>
          <w:sz w:val="20"/>
          <w:szCs w:val="20"/>
        </w:rPr>
      </w:pPr>
      <w:r w:rsidRPr="00692464">
        <w:rPr>
          <w:rFonts w:ascii="Aptos" w:hAnsi="Aptos" w:cstheme="majorHAnsi"/>
          <w:sz w:val="20"/>
          <w:szCs w:val="20"/>
        </w:rPr>
        <w:t xml:space="preserve">potwierdzanie faktycznie wykonanych Robót oraz usunięcia wad, </w:t>
      </w:r>
    </w:p>
    <w:p w14:paraId="728030FC" w14:textId="77777777" w:rsidR="00535A55" w:rsidRPr="00692464" w:rsidRDefault="00535A55">
      <w:pPr>
        <w:pStyle w:val="Lista-kontynuacja2"/>
        <w:numPr>
          <w:ilvl w:val="0"/>
          <w:numId w:val="23"/>
        </w:numPr>
        <w:spacing w:line="276" w:lineRule="auto"/>
        <w:jc w:val="both"/>
        <w:rPr>
          <w:rFonts w:ascii="Aptos" w:hAnsi="Aptos" w:cstheme="majorHAnsi"/>
          <w:sz w:val="20"/>
          <w:szCs w:val="20"/>
        </w:rPr>
      </w:pPr>
      <w:r w:rsidRPr="00692464">
        <w:rPr>
          <w:rFonts w:ascii="Aptos" w:hAnsi="Aptos" w:cstheme="majorHAnsi"/>
          <w:sz w:val="20"/>
          <w:szCs w:val="20"/>
        </w:rPr>
        <w:t xml:space="preserve">kontrolę prawidłowości prowadzenia dokumentacji budowy, w tym dziennika budowy, </w:t>
      </w:r>
    </w:p>
    <w:p w14:paraId="3AE41B53" w14:textId="77777777" w:rsidR="00535A55" w:rsidRPr="00692464" w:rsidRDefault="00535A55">
      <w:pPr>
        <w:pStyle w:val="Lista-kontynuacja2"/>
        <w:numPr>
          <w:ilvl w:val="0"/>
          <w:numId w:val="23"/>
        </w:numPr>
        <w:spacing w:line="276" w:lineRule="auto"/>
        <w:jc w:val="both"/>
        <w:rPr>
          <w:rFonts w:ascii="Aptos" w:hAnsi="Aptos" w:cstheme="majorHAnsi"/>
          <w:sz w:val="20"/>
          <w:szCs w:val="20"/>
        </w:rPr>
      </w:pPr>
      <w:r w:rsidRPr="00692464">
        <w:rPr>
          <w:rFonts w:ascii="Aptos" w:hAnsi="Aptos" w:cstheme="majorHAnsi"/>
          <w:sz w:val="20"/>
          <w:szCs w:val="20"/>
        </w:rPr>
        <w:t xml:space="preserve">weryfikację harmonogramów, raportów oraz dokumentów rozliczeniowych przedstawianych przez Wykonawcę, </w:t>
      </w:r>
    </w:p>
    <w:p w14:paraId="5BF908A8" w14:textId="3A5B386A" w:rsidR="00535A55" w:rsidRPr="00692464" w:rsidRDefault="00535A55">
      <w:pPr>
        <w:pStyle w:val="Lista-kontynuacja2"/>
        <w:numPr>
          <w:ilvl w:val="0"/>
          <w:numId w:val="23"/>
        </w:numPr>
        <w:spacing w:line="276" w:lineRule="auto"/>
        <w:jc w:val="both"/>
        <w:rPr>
          <w:rFonts w:ascii="Aptos" w:hAnsi="Aptos" w:cstheme="majorHAnsi"/>
          <w:sz w:val="20"/>
          <w:szCs w:val="20"/>
        </w:rPr>
      </w:pPr>
      <w:r w:rsidRPr="00692464">
        <w:rPr>
          <w:rFonts w:ascii="Aptos" w:hAnsi="Aptos" w:cstheme="majorHAnsi"/>
          <w:sz w:val="20"/>
          <w:szCs w:val="20"/>
        </w:rPr>
        <w:t>kontrolę przestrzegania przepisów BHP, ochrony przeciwpożarowej i ochrony środowiska na</w:t>
      </w:r>
      <w:r w:rsidR="003F73D1" w:rsidRPr="00692464">
        <w:rPr>
          <w:rFonts w:ascii="Aptos" w:hAnsi="Aptos" w:cstheme="majorHAnsi"/>
          <w:sz w:val="20"/>
          <w:szCs w:val="20"/>
        </w:rPr>
        <w:t> </w:t>
      </w:r>
      <w:r w:rsidR="00493185" w:rsidRPr="00692464">
        <w:rPr>
          <w:rFonts w:ascii="Aptos" w:hAnsi="Aptos" w:cstheme="majorHAnsi"/>
          <w:sz w:val="20"/>
          <w:szCs w:val="20"/>
        </w:rPr>
        <w:t>Palcu</w:t>
      </w:r>
      <w:r w:rsidRPr="00692464">
        <w:rPr>
          <w:rFonts w:ascii="Aptos" w:hAnsi="Aptos" w:cstheme="majorHAnsi"/>
          <w:sz w:val="20"/>
          <w:szCs w:val="20"/>
        </w:rPr>
        <w:t xml:space="preserve"> Budowy, </w:t>
      </w:r>
    </w:p>
    <w:p w14:paraId="7BCDF623" w14:textId="5BF67E9E" w:rsidR="00535A55" w:rsidRPr="00692464" w:rsidRDefault="00535A55">
      <w:pPr>
        <w:pStyle w:val="Lista-kontynuacja2"/>
        <w:numPr>
          <w:ilvl w:val="0"/>
          <w:numId w:val="23"/>
        </w:numPr>
        <w:spacing w:line="276" w:lineRule="auto"/>
        <w:jc w:val="both"/>
        <w:rPr>
          <w:rFonts w:ascii="Aptos" w:hAnsi="Aptos" w:cstheme="majorHAnsi"/>
          <w:sz w:val="20"/>
          <w:szCs w:val="20"/>
        </w:rPr>
      </w:pPr>
      <w:r w:rsidRPr="00692464">
        <w:rPr>
          <w:rFonts w:ascii="Aptos" w:hAnsi="Aptos" w:cstheme="majorHAnsi"/>
          <w:sz w:val="20"/>
          <w:szCs w:val="20"/>
        </w:rPr>
        <w:t>wydawanie poleceń dotyczących usunięcia nieprawidłowości lub zagrożeń stwierdzonych na</w:t>
      </w:r>
      <w:r w:rsidR="000F594D" w:rsidRPr="00692464">
        <w:rPr>
          <w:rFonts w:ascii="Aptos" w:hAnsi="Aptos" w:cstheme="majorHAnsi"/>
          <w:sz w:val="20"/>
          <w:szCs w:val="20"/>
        </w:rPr>
        <w:t> </w:t>
      </w:r>
      <w:r w:rsidRPr="00692464">
        <w:rPr>
          <w:rFonts w:ascii="Aptos" w:hAnsi="Aptos" w:cstheme="majorHAnsi"/>
          <w:sz w:val="20"/>
          <w:szCs w:val="20"/>
        </w:rPr>
        <w:t xml:space="preserve">budowie. </w:t>
      </w:r>
    </w:p>
    <w:p w14:paraId="27688624" w14:textId="77777777" w:rsidR="00535A55" w:rsidRPr="00692464" w:rsidRDefault="00535A55">
      <w:pPr>
        <w:pStyle w:val="Lista-kontynuacja2"/>
        <w:numPr>
          <w:ilvl w:val="0"/>
          <w:numId w:val="22"/>
        </w:numPr>
        <w:spacing w:line="276" w:lineRule="auto"/>
        <w:jc w:val="both"/>
        <w:rPr>
          <w:rFonts w:ascii="Aptos" w:hAnsi="Aptos" w:cstheme="majorHAnsi"/>
          <w:sz w:val="20"/>
          <w:szCs w:val="20"/>
        </w:rPr>
      </w:pPr>
      <w:r w:rsidRPr="00692464">
        <w:rPr>
          <w:rFonts w:ascii="Aptos" w:hAnsi="Aptos" w:cstheme="majorHAnsi"/>
          <w:sz w:val="20"/>
          <w:szCs w:val="20"/>
        </w:rPr>
        <w:t xml:space="preserve">Inspektor Nadzoru jest uprawniony do: </w:t>
      </w:r>
    </w:p>
    <w:p w14:paraId="6FEEDC6E" w14:textId="77777777" w:rsidR="00535A55" w:rsidRPr="00692464" w:rsidRDefault="00535A55">
      <w:pPr>
        <w:pStyle w:val="Lista-kontynuacja2"/>
        <w:numPr>
          <w:ilvl w:val="0"/>
          <w:numId w:val="24"/>
        </w:numPr>
        <w:spacing w:line="276" w:lineRule="auto"/>
        <w:jc w:val="both"/>
        <w:rPr>
          <w:rFonts w:ascii="Aptos" w:hAnsi="Aptos" w:cstheme="majorHAnsi"/>
          <w:sz w:val="20"/>
          <w:szCs w:val="20"/>
        </w:rPr>
      </w:pPr>
      <w:r w:rsidRPr="00692464">
        <w:rPr>
          <w:rFonts w:ascii="Aptos" w:hAnsi="Aptos" w:cstheme="majorHAnsi"/>
          <w:sz w:val="20"/>
          <w:szCs w:val="20"/>
        </w:rPr>
        <w:t xml:space="preserve">wydawania Wykonawcy poleceń wpisanych do dziennika budowy, dotyczących realizacji Robót zgodnie z Umową i dokumentacją projektową, </w:t>
      </w:r>
    </w:p>
    <w:p w14:paraId="398B617F" w14:textId="77777777" w:rsidR="00535A55" w:rsidRPr="00692464" w:rsidRDefault="00535A55">
      <w:pPr>
        <w:pStyle w:val="Lista-kontynuacja2"/>
        <w:numPr>
          <w:ilvl w:val="0"/>
          <w:numId w:val="24"/>
        </w:numPr>
        <w:spacing w:line="276" w:lineRule="auto"/>
        <w:jc w:val="both"/>
        <w:rPr>
          <w:rFonts w:ascii="Aptos" w:hAnsi="Aptos" w:cstheme="majorHAnsi"/>
          <w:sz w:val="20"/>
          <w:szCs w:val="20"/>
        </w:rPr>
      </w:pPr>
      <w:r w:rsidRPr="00692464">
        <w:rPr>
          <w:rFonts w:ascii="Aptos" w:hAnsi="Aptos" w:cstheme="majorHAnsi"/>
          <w:sz w:val="20"/>
          <w:szCs w:val="20"/>
        </w:rPr>
        <w:t xml:space="preserve">żądania wykonania badań, prób i odkrywek w przypadku powzięcia wątpliwości co do jakości Robót lub zastosowanych materiałów, </w:t>
      </w:r>
    </w:p>
    <w:p w14:paraId="33281097" w14:textId="77777777" w:rsidR="00535A55" w:rsidRPr="00692464" w:rsidRDefault="00535A55">
      <w:pPr>
        <w:pStyle w:val="Lista-kontynuacja2"/>
        <w:numPr>
          <w:ilvl w:val="0"/>
          <w:numId w:val="24"/>
        </w:numPr>
        <w:spacing w:line="276" w:lineRule="auto"/>
        <w:jc w:val="both"/>
        <w:rPr>
          <w:rFonts w:ascii="Aptos" w:hAnsi="Aptos" w:cstheme="majorHAnsi"/>
          <w:sz w:val="20"/>
          <w:szCs w:val="20"/>
        </w:rPr>
      </w:pPr>
      <w:r w:rsidRPr="00692464">
        <w:rPr>
          <w:rFonts w:ascii="Aptos" w:hAnsi="Aptos" w:cstheme="majorHAnsi"/>
          <w:sz w:val="20"/>
          <w:szCs w:val="20"/>
        </w:rPr>
        <w:lastRenderedPageBreak/>
        <w:t xml:space="preserve">wstrzymania Robót w przypadku: </w:t>
      </w:r>
    </w:p>
    <w:p w14:paraId="23114753" w14:textId="77777777" w:rsidR="00535A55" w:rsidRPr="00692464" w:rsidRDefault="00535A55" w:rsidP="00BF6273">
      <w:pPr>
        <w:pStyle w:val="Lista-kontynuacja2"/>
        <w:numPr>
          <w:ilvl w:val="0"/>
          <w:numId w:val="84"/>
        </w:numPr>
        <w:spacing w:line="276" w:lineRule="auto"/>
        <w:jc w:val="both"/>
        <w:rPr>
          <w:rFonts w:ascii="Aptos" w:hAnsi="Aptos" w:cstheme="majorHAnsi"/>
          <w:sz w:val="20"/>
          <w:szCs w:val="20"/>
        </w:rPr>
      </w:pPr>
      <w:r w:rsidRPr="00692464">
        <w:rPr>
          <w:rFonts w:ascii="Aptos" w:hAnsi="Aptos" w:cstheme="majorHAnsi"/>
          <w:sz w:val="20"/>
          <w:szCs w:val="20"/>
        </w:rPr>
        <w:t xml:space="preserve">wykonywania ich niezgodnie z dokumentacją projektową, </w:t>
      </w:r>
    </w:p>
    <w:p w14:paraId="68EA0627" w14:textId="77777777" w:rsidR="00535A55" w:rsidRPr="00692464" w:rsidRDefault="00535A55" w:rsidP="00BF6273">
      <w:pPr>
        <w:pStyle w:val="Lista-kontynuacja2"/>
        <w:numPr>
          <w:ilvl w:val="0"/>
          <w:numId w:val="84"/>
        </w:numPr>
        <w:spacing w:line="276" w:lineRule="auto"/>
        <w:jc w:val="both"/>
        <w:rPr>
          <w:rFonts w:ascii="Aptos" w:hAnsi="Aptos" w:cstheme="majorHAnsi"/>
          <w:sz w:val="20"/>
          <w:szCs w:val="20"/>
        </w:rPr>
      </w:pPr>
      <w:r w:rsidRPr="00692464">
        <w:rPr>
          <w:rFonts w:ascii="Aptos" w:hAnsi="Aptos" w:cstheme="majorHAnsi"/>
          <w:sz w:val="20"/>
          <w:szCs w:val="20"/>
        </w:rPr>
        <w:t xml:space="preserve">naruszenia przepisów prawa, </w:t>
      </w:r>
    </w:p>
    <w:p w14:paraId="74FAFF8D" w14:textId="77777777" w:rsidR="00535A55" w:rsidRPr="00692464" w:rsidRDefault="00535A55" w:rsidP="00BF6273">
      <w:pPr>
        <w:pStyle w:val="Lista-kontynuacja2"/>
        <w:numPr>
          <w:ilvl w:val="0"/>
          <w:numId w:val="84"/>
        </w:numPr>
        <w:spacing w:line="276" w:lineRule="auto"/>
        <w:jc w:val="both"/>
        <w:rPr>
          <w:rFonts w:ascii="Aptos" w:hAnsi="Aptos" w:cstheme="majorHAnsi"/>
          <w:sz w:val="20"/>
          <w:szCs w:val="20"/>
        </w:rPr>
      </w:pPr>
      <w:r w:rsidRPr="00692464">
        <w:rPr>
          <w:rFonts w:ascii="Aptos" w:hAnsi="Aptos" w:cstheme="majorHAnsi"/>
          <w:sz w:val="20"/>
          <w:szCs w:val="20"/>
        </w:rPr>
        <w:t xml:space="preserve">zagrożenia bezpieczeństwa ludzi lub mienia, </w:t>
      </w:r>
    </w:p>
    <w:p w14:paraId="5C2AA7F3" w14:textId="77777777" w:rsidR="00535A55" w:rsidRPr="00692464" w:rsidRDefault="00535A55" w:rsidP="00BF6273">
      <w:pPr>
        <w:pStyle w:val="Lista-kontynuacja2"/>
        <w:numPr>
          <w:ilvl w:val="0"/>
          <w:numId w:val="84"/>
        </w:numPr>
        <w:spacing w:line="276" w:lineRule="auto"/>
        <w:jc w:val="both"/>
        <w:rPr>
          <w:rFonts w:ascii="Aptos" w:hAnsi="Aptos" w:cstheme="majorHAnsi"/>
          <w:sz w:val="20"/>
          <w:szCs w:val="20"/>
        </w:rPr>
      </w:pPr>
      <w:r w:rsidRPr="00692464">
        <w:rPr>
          <w:rFonts w:ascii="Aptos" w:hAnsi="Aptos" w:cstheme="majorHAnsi"/>
          <w:sz w:val="20"/>
          <w:szCs w:val="20"/>
        </w:rPr>
        <w:t xml:space="preserve">stosowania materiałów niespełniających wymagań Umowy lub przepisów prawa. </w:t>
      </w:r>
    </w:p>
    <w:p w14:paraId="6B7A0C7C" w14:textId="1552CA91" w:rsidR="00535A55" w:rsidRPr="00692464" w:rsidRDefault="00535A55">
      <w:pPr>
        <w:pStyle w:val="Lista-kontynuacja2"/>
        <w:numPr>
          <w:ilvl w:val="0"/>
          <w:numId w:val="22"/>
        </w:numPr>
        <w:spacing w:line="276" w:lineRule="auto"/>
        <w:jc w:val="both"/>
        <w:rPr>
          <w:rFonts w:ascii="Aptos" w:hAnsi="Aptos" w:cstheme="majorHAnsi"/>
          <w:sz w:val="20"/>
          <w:szCs w:val="20"/>
        </w:rPr>
      </w:pPr>
      <w:r w:rsidRPr="00692464">
        <w:rPr>
          <w:rFonts w:ascii="Aptos" w:hAnsi="Aptos" w:cstheme="majorHAnsi"/>
          <w:sz w:val="20"/>
          <w:szCs w:val="20"/>
        </w:rPr>
        <w:t>Wykonawca zobowiązany jest zapewnić Inspektorowi Nadzoru swobodny dostęp do Terenu Budowy, dokumentacji budowy, miejsc składowania materiałów oraz wszelkich informacji niezbędnych do</w:t>
      </w:r>
      <w:r w:rsidR="000F594D" w:rsidRPr="00692464">
        <w:rPr>
          <w:rFonts w:ascii="Aptos" w:hAnsi="Aptos" w:cstheme="majorHAnsi"/>
          <w:sz w:val="20"/>
          <w:szCs w:val="20"/>
        </w:rPr>
        <w:t> </w:t>
      </w:r>
      <w:r w:rsidRPr="00692464">
        <w:rPr>
          <w:rFonts w:ascii="Aptos" w:hAnsi="Aptos" w:cstheme="majorHAnsi"/>
          <w:sz w:val="20"/>
          <w:szCs w:val="20"/>
        </w:rPr>
        <w:t xml:space="preserve">wykonywania czynności nadzorczych. </w:t>
      </w:r>
    </w:p>
    <w:p w14:paraId="443DF0E0" w14:textId="77777777" w:rsidR="00535A55" w:rsidRPr="00692464" w:rsidRDefault="00535A55">
      <w:pPr>
        <w:pStyle w:val="Lista-kontynuacja2"/>
        <w:numPr>
          <w:ilvl w:val="0"/>
          <w:numId w:val="22"/>
        </w:numPr>
        <w:spacing w:line="276" w:lineRule="auto"/>
        <w:jc w:val="both"/>
        <w:rPr>
          <w:rFonts w:ascii="Aptos" w:hAnsi="Aptos" w:cstheme="majorHAnsi"/>
          <w:sz w:val="20"/>
          <w:szCs w:val="20"/>
        </w:rPr>
      </w:pPr>
      <w:r w:rsidRPr="00692464">
        <w:rPr>
          <w:rFonts w:ascii="Aptos" w:hAnsi="Aptos" w:cstheme="majorHAnsi"/>
          <w:sz w:val="20"/>
          <w:szCs w:val="20"/>
        </w:rPr>
        <w:t xml:space="preserve">Polecenia Inspektora Nadzoru wydawane zgodnie z zakresem jego uprawnień są dla Wykonawcy wiążące, z zastrzeżeniem że nie mogą prowadzić do zmiany zakresu świadczenia lub Wynagrodzenia Umownego bez odrębnej zgody Zamawiającego. </w:t>
      </w:r>
    </w:p>
    <w:p w14:paraId="174E96B9" w14:textId="2897BC7C" w:rsidR="00535A55" w:rsidRPr="00692464" w:rsidRDefault="00535A55">
      <w:pPr>
        <w:pStyle w:val="Lista-kontynuacja2"/>
        <w:numPr>
          <w:ilvl w:val="0"/>
          <w:numId w:val="22"/>
        </w:numPr>
        <w:spacing w:line="276" w:lineRule="auto"/>
        <w:jc w:val="both"/>
        <w:rPr>
          <w:rFonts w:ascii="Aptos" w:hAnsi="Aptos" w:cstheme="majorHAnsi"/>
          <w:sz w:val="20"/>
          <w:szCs w:val="20"/>
        </w:rPr>
      </w:pPr>
      <w:r w:rsidRPr="00692464">
        <w:rPr>
          <w:rFonts w:ascii="Aptos" w:hAnsi="Aptos" w:cstheme="majorHAnsi"/>
          <w:sz w:val="20"/>
          <w:szCs w:val="20"/>
        </w:rPr>
        <w:t>Wykonywanie czynności przez Inspektora Nadzoru nie zwalnia Wykonawcy z odpowiedzialności za</w:t>
      </w:r>
      <w:r w:rsidR="000F594D" w:rsidRPr="00692464">
        <w:rPr>
          <w:rFonts w:ascii="Aptos" w:hAnsi="Aptos" w:cstheme="majorHAnsi"/>
          <w:sz w:val="20"/>
          <w:szCs w:val="20"/>
        </w:rPr>
        <w:t> </w:t>
      </w:r>
      <w:r w:rsidRPr="00692464">
        <w:rPr>
          <w:rFonts w:ascii="Aptos" w:hAnsi="Aptos" w:cstheme="majorHAnsi"/>
          <w:sz w:val="20"/>
          <w:szCs w:val="20"/>
        </w:rPr>
        <w:t>prawidłową realizację Robót, jakość wykonania oraz zgodność Robót z Umową, dokumentacją projektową i obowiązującymi przepisami.</w:t>
      </w:r>
    </w:p>
    <w:p w14:paraId="46BDD31C" w14:textId="77777777" w:rsidR="00AB6A63" w:rsidRPr="00692464" w:rsidRDefault="00AB6A63" w:rsidP="00AB6A63">
      <w:pPr>
        <w:pStyle w:val="Lista-kontynuacja2"/>
        <w:numPr>
          <w:ilvl w:val="0"/>
          <w:numId w:val="22"/>
        </w:numPr>
        <w:spacing w:line="276" w:lineRule="auto"/>
        <w:jc w:val="both"/>
        <w:rPr>
          <w:rFonts w:ascii="Aptos" w:hAnsi="Aptos" w:cstheme="majorHAnsi"/>
          <w:sz w:val="20"/>
          <w:szCs w:val="20"/>
        </w:rPr>
      </w:pPr>
      <w:r w:rsidRPr="00692464">
        <w:rPr>
          <w:rFonts w:ascii="Aptos" w:hAnsi="Aptos" w:cstheme="majorHAnsi"/>
          <w:sz w:val="20"/>
          <w:szCs w:val="20"/>
        </w:rPr>
        <w:t>Zamawiający zastrzega sobie prawo do przeprowadzenia wyrywkowej kontroli i nadzoru przedmiotu umowy. Kontrola zostanie przeprowadzona na wniosek Zamawiającego w obecności przedstawicieli obu Stron.</w:t>
      </w:r>
    </w:p>
    <w:p w14:paraId="7B58B09C" w14:textId="77777777" w:rsidR="00AB6A63" w:rsidRPr="00692464" w:rsidRDefault="00AB6A63" w:rsidP="00AB6A63">
      <w:pPr>
        <w:pStyle w:val="Lista-kontynuacja2"/>
        <w:numPr>
          <w:ilvl w:val="0"/>
          <w:numId w:val="22"/>
        </w:numPr>
        <w:spacing w:line="276" w:lineRule="auto"/>
        <w:jc w:val="both"/>
        <w:rPr>
          <w:rFonts w:ascii="Aptos" w:hAnsi="Aptos" w:cstheme="majorHAnsi"/>
          <w:sz w:val="20"/>
          <w:szCs w:val="20"/>
        </w:rPr>
      </w:pPr>
      <w:r w:rsidRPr="00692464">
        <w:rPr>
          <w:rFonts w:ascii="Aptos" w:hAnsi="Aptos" w:cstheme="majorHAnsi"/>
          <w:sz w:val="20"/>
          <w:szCs w:val="20"/>
        </w:rPr>
        <w:t>Zamawiający zastrzega sobie uprawnienie do wydawania poleceń wymagających bezzwłocznej realizacji bezpośrednio pracownikom Wykonawcy obecnym na obiekcie.</w:t>
      </w:r>
    </w:p>
    <w:p w14:paraId="3CF8E66A" w14:textId="77777777"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6" w:name="_Toc230850479"/>
      <w:r w:rsidRPr="00692464">
        <w:rPr>
          <w:rFonts w:ascii="Aptos" w:eastAsiaTheme="majorEastAsia" w:hAnsi="Aptos" w:cstheme="majorHAnsi"/>
          <w:b/>
          <w:color w:val="auto"/>
        </w:rPr>
        <w:t>§ 5. Przedstawiciele Stron, korespondencja, spotkania koordynacyjne</w:t>
      </w:r>
      <w:bookmarkEnd w:id="6"/>
    </w:p>
    <w:p w14:paraId="33AC349E" w14:textId="77777777" w:rsidR="00535A55" w:rsidRPr="00692464" w:rsidRDefault="00535A55">
      <w:pPr>
        <w:pStyle w:val="Lista-kontynuacja2"/>
        <w:numPr>
          <w:ilvl w:val="0"/>
          <w:numId w:val="25"/>
        </w:numPr>
        <w:spacing w:line="276" w:lineRule="auto"/>
        <w:jc w:val="both"/>
        <w:rPr>
          <w:rFonts w:ascii="Aptos" w:hAnsi="Aptos" w:cstheme="majorHAnsi"/>
          <w:sz w:val="20"/>
          <w:szCs w:val="20"/>
        </w:rPr>
      </w:pPr>
      <w:r w:rsidRPr="00692464">
        <w:rPr>
          <w:rFonts w:ascii="Aptos" w:hAnsi="Aptos" w:cstheme="majorHAnsi"/>
          <w:sz w:val="20"/>
          <w:szCs w:val="20"/>
        </w:rPr>
        <w:t>W celu zapewnienia właściwej współpracy i koordynacji działań Stron w trakcie wykonywania Umowy, Strony wyznaczą swoich Przedstawicieli, których decyzje będą wiążące dla drugiej Strony ze skutkiem dla Strony reprezentowanej.</w:t>
      </w:r>
    </w:p>
    <w:p w14:paraId="706B6F81" w14:textId="77777777" w:rsidR="00535A55" w:rsidRPr="00692464" w:rsidRDefault="00535A55">
      <w:pPr>
        <w:pStyle w:val="Lista-kontynuacja2"/>
        <w:numPr>
          <w:ilvl w:val="0"/>
          <w:numId w:val="25"/>
        </w:numPr>
        <w:spacing w:line="276" w:lineRule="auto"/>
        <w:jc w:val="both"/>
        <w:rPr>
          <w:rFonts w:ascii="Aptos" w:hAnsi="Aptos" w:cstheme="majorHAnsi"/>
          <w:sz w:val="20"/>
          <w:szCs w:val="20"/>
        </w:rPr>
      </w:pPr>
      <w:r w:rsidRPr="00692464">
        <w:rPr>
          <w:rFonts w:ascii="Aptos" w:hAnsi="Aptos" w:cstheme="majorHAnsi"/>
          <w:sz w:val="20"/>
          <w:szCs w:val="20"/>
        </w:rPr>
        <w:t>Do wszystkich technicznych i organizacyjnych uzgodnień, Strony wyznaczają następujące osoby kontaktowe:</w:t>
      </w:r>
    </w:p>
    <w:p w14:paraId="64A1AD75" w14:textId="1BCDF82E" w:rsidR="00535A55" w:rsidRPr="00692464" w:rsidRDefault="00535A55">
      <w:pPr>
        <w:pStyle w:val="Lista-kontynuacja2"/>
        <w:numPr>
          <w:ilvl w:val="0"/>
          <w:numId w:val="26"/>
        </w:numPr>
        <w:spacing w:line="276" w:lineRule="auto"/>
        <w:jc w:val="both"/>
        <w:rPr>
          <w:rFonts w:ascii="Aptos" w:hAnsi="Aptos" w:cstheme="majorHAnsi"/>
          <w:sz w:val="20"/>
          <w:szCs w:val="20"/>
        </w:rPr>
      </w:pPr>
      <w:r w:rsidRPr="00692464">
        <w:rPr>
          <w:rFonts w:ascii="Aptos" w:hAnsi="Aptos" w:cstheme="majorHAnsi"/>
          <w:sz w:val="20"/>
          <w:szCs w:val="20"/>
        </w:rPr>
        <w:t xml:space="preserve">ze strony Zamawiającego: </w:t>
      </w:r>
    </w:p>
    <w:p w14:paraId="29885C9D" w14:textId="77777777" w:rsidR="00535A55" w:rsidRPr="00692464" w:rsidRDefault="00535A55" w:rsidP="008323ED">
      <w:pPr>
        <w:pStyle w:val="Lista-kontynuacja2"/>
        <w:spacing w:line="276" w:lineRule="auto"/>
        <w:ind w:left="717"/>
        <w:jc w:val="both"/>
        <w:rPr>
          <w:rFonts w:ascii="Aptos" w:hAnsi="Aptos" w:cstheme="majorHAnsi"/>
          <w:sz w:val="20"/>
          <w:szCs w:val="20"/>
          <w:lang w:val="en-US"/>
        </w:rPr>
      </w:pPr>
      <w:r w:rsidRPr="00692464">
        <w:rPr>
          <w:rFonts w:ascii="Aptos" w:hAnsi="Aptos" w:cstheme="majorHAnsi"/>
          <w:sz w:val="20"/>
          <w:szCs w:val="20"/>
          <w:lang w:val="en-US"/>
        </w:rPr>
        <w:t>- ………………………………….., tel. ………………, e-mail: ………………..</w:t>
      </w:r>
    </w:p>
    <w:p w14:paraId="6F55B738" w14:textId="77777777" w:rsidR="00535A55" w:rsidRPr="00692464" w:rsidRDefault="00535A55" w:rsidP="008323ED">
      <w:pPr>
        <w:pStyle w:val="Lista-kontynuacja2"/>
        <w:spacing w:line="276" w:lineRule="auto"/>
        <w:ind w:left="717"/>
        <w:jc w:val="both"/>
        <w:rPr>
          <w:rFonts w:ascii="Aptos" w:hAnsi="Aptos" w:cstheme="majorHAnsi"/>
          <w:sz w:val="20"/>
          <w:szCs w:val="20"/>
          <w:lang w:val="en-US"/>
        </w:rPr>
      </w:pPr>
      <w:r w:rsidRPr="00692464">
        <w:rPr>
          <w:rFonts w:ascii="Aptos" w:hAnsi="Aptos" w:cstheme="majorHAnsi"/>
          <w:sz w:val="20"/>
          <w:szCs w:val="20"/>
          <w:lang w:val="en-US"/>
        </w:rPr>
        <w:t>- ………………………………….., tel. ………………, e-mail: ………………..</w:t>
      </w:r>
    </w:p>
    <w:p w14:paraId="4662C46C" w14:textId="1B4548E0" w:rsidR="00535A55" w:rsidRPr="00692464" w:rsidRDefault="00535A55">
      <w:pPr>
        <w:pStyle w:val="Lista-kontynuacja2"/>
        <w:numPr>
          <w:ilvl w:val="0"/>
          <w:numId w:val="26"/>
        </w:numPr>
        <w:spacing w:line="276" w:lineRule="auto"/>
        <w:jc w:val="both"/>
        <w:rPr>
          <w:rFonts w:ascii="Aptos" w:hAnsi="Aptos" w:cstheme="majorHAnsi"/>
          <w:sz w:val="20"/>
          <w:szCs w:val="20"/>
        </w:rPr>
      </w:pPr>
      <w:r w:rsidRPr="00692464">
        <w:rPr>
          <w:rFonts w:ascii="Aptos" w:hAnsi="Aptos" w:cstheme="majorHAnsi"/>
          <w:sz w:val="20"/>
          <w:szCs w:val="20"/>
        </w:rPr>
        <w:t xml:space="preserve">ze strony Wykonawcy: </w:t>
      </w:r>
    </w:p>
    <w:p w14:paraId="56163E6C" w14:textId="77777777" w:rsidR="00535A55" w:rsidRPr="00692464" w:rsidRDefault="00535A55" w:rsidP="008323ED">
      <w:pPr>
        <w:pStyle w:val="Lista-kontynuacja2"/>
        <w:spacing w:line="276" w:lineRule="auto"/>
        <w:ind w:left="717"/>
        <w:jc w:val="both"/>
        <w:rPr>
          <w:rFonts w:ascii="Aptos" w:hAnsi="Aptos" w:cstheme="majorBidi"/>
          <w:sz w:val="20"/>
          <w:szCs w:val="20"/>
          <w:lang w:val="en-US"/>
        </w:rPr>
      </w:pPr>
      <w:bookmarkStart w:id="7" w:name="_Hlk151124914"/>
      <w:r w:rsidRPr="00692464">
        <w:rPr>
          <w:rFonts w:ascii="Aptos" w:hAnsi="Aptos" w:cstheme="majorBidi"/>
          <w:sz w:val="20"/>
          <w:szCs w:val="20"/>
          <w:lang w:val="en-US"/>
        </w:rPr>
        <w:t>- ………………………………….., tel. ………………, e-mail: ………………..</w:t>
      </w:r>
    </w:p>
    <w:p w14:paraId="2E65913F" w14:textId="77777777" w:rsidR="00535A55" w:rsidRPr="00692464" w:rsidRDefault="00535A55" w:rsidP="008323ED">
      <w:pPr>
        <w:pStyle w:val="Lista-kontynuacja2"/>
        <w:spacing w:line="276" w:lineRule="auto"/>
        <w:ind w:left="717"/>
        <w:jc w:val="both"/>
        <w:rPr>
          <w:rFonts w:ascii="Aptos" w:hAnsi="Aptos" w:cstheme="majorBidi"/>
          <w:sz w:val="20"/>
          <w:szCs w:val="20"/>
          <w:lang w:val="en-US"/>
        </w:rPr>
      </w:pPr>
      <w:r w:rsidRPr="00692464">
        <w:rPr>
          <w:rFonts w:ascii="Aptos" w:hAnsi="Aptos" w:cstheme="majorBidi"/>
          <w:sz w:val="20"/>
          <w:szCs w:val="20"/>
          <w:lang w:val="en-US"/>
        </w:rPr>
        <w:t>- ………………………………….., tel. ………………, e-mail: ………………..</w:t>
      </w:r>
    </w:p>
    <w:bookmarkEnd w:id="7"/>
    <w:p w14:paraId="5A59E89F" w14:textId="77777777" w:rsidR="00535A55" w:rsidRPr="00692464" w:rsidRDefault="00535A55">
      <w:pPr>
        <w:pStyle w:val="Lista-kontynuacja2"/>
        <w:numPr>
          <w:ilvl w:val="0"/>
          <w:numId w:val="25"/>
        </w:numPr>
        <w:spacing w:line="276" w:lineRule="auto"/>
        <w:jc w:val="both"/>
        <w:rPr>
          <w:rFonts w:ascii="Aptos" w:hAnsi="Aptos" w:cstheme="majorHAnsi"/>
          <w:sz w:val="20"/>
          <w:szCs w:val="20"/>
        </w:rPr>
      </w:pPr>
      <w:r w:rsidRPr="00692464">
        <w:rPr>
          <w:rFonts w:ascii="Aptos" w:hAnsi="Aptos" w:cstheme="majorHAnsi"/>
          <w:sz w:val="20"/>
          <w:szCs w:val="20"/>
        </w:rPr>
        <w:t xml:space="preserve">Wszelka korespondencja dotycząca niniejszej Umowy powinna być dokonywana: </w:t>
      </w:r>
    </w:p>
    <w:p w14:paraId="463DF4DA" w14:textId="318815B3" w:rsidR="00535A55" w:rsidRPr="00692464" w:rsidRDefault="00535A55">
      <w:pPr>
        <w:pStyle w:val="Lista-kontynuacja2"/>
        <w:numPr>
          <w:ilvl w:val="0"/>
          <w:numId w:val="27"/>
        </w:numPr>
        <w:spacing w:line="276" w:lineRule="auto"/>
        <w:jc w:val="both"/>
        <w:rPr>
          <w:rFonts w:ascii="Aptos" w:hAnsi="Aptos" w:cstheme="majorHAnsi"/>
          <w:sz w:val="20"/>
          <w:szCs w:val="20"/>
        </w:rPr>
      </w:pPr>
      <w:r w:rsidRPr="00692464">
        <w:rPr>
          <w:rFonts w:ascii="Aptos" w:hAnsi="Aptos" w:cstheme="majorHAnsi"/>
          <w:sz w:val="20"/>
          <w:szCs w:val="20"/>
        </w:rPr>
        <w:t>pisemnie na następujące adresy:</w:t>
      </w:r>
    </w:p>
    <w:p w14:paraId="51E727E9" w14:textId="77777777" w:rsidR="00535A55" w:rsidRPr="00692464" w:rsidRDefault="00535A55" w:rsidP="008323ED">
      <w:pPr>
        <w:pStyle w:val="Lista-kontynuacja2"/>
        <w:spacing w:line="276" w:lineRule="auto"/>
        <w:ind w:left="717"/>
        <w:jc w:val="both"/>
        <w:rPr>
          <w:rFonts w:ascii="Aptos" w:hAnsi="Aptos" w:cstheme="majorHAnsi"/>
          <w:sz w:val="20"/>
          <w:szCs w:val="20"/>
        </w:rPr>
      </w:pPr>
      <w:r w:rsidRPr="00692464">
        <w:rPr>
          <w:rFonts w:ascii="Aptos" w:hAnsi="Aptos" w:cstheme="majorHAnsi"/>
          <w:sz w:val="20"/>
          <w:szCs w:val="20"/>
        </w:rPr>
        <w:t>dla Zamawiającego:</w:t>
      </w:r>
    </w:p>
    <w:p w14:paraId="2BF2F1E2" w14:textId="77777777" w:rsidR="00535A55" w:rsidRPr="00692464" w:rsidRDefault="00535A55" w:rsidP="008323ED">
      <w:pPr>
        <w:pStyle w:val="Lista-kontynuacja2"/>
        <w:spacing w:line="276" w:lineRule="auto"/>
        <w:ind w:left="717"/>
        <w:jc w:val="both"/>
        <w:rPr>
          <w:rFonts w:ascii="Aptos" w:hAnsi="Aptos" w:cstheme="majorHAnsi"/>
          <w:sz w:val="20"/>
          <w:szCs w:val="20"/>
        </w:rPr>
      </w:pPr>
      <w:r w:rsidRPr="00692464">
        <w:rPr>
          <w:rFonts w:ascii="Aptos" w:hAnsi="Aptos" w:cstheme="majorHAnsi"/>
          <w:sz w:val="20"/>
          <w:szCs w:val="20"/>
        </w:rPr>
        <w:t>…………………………………</w:t>
      </w:r>
    </w:p>
    <w:p w14:paraId="22363595" w14:textId="77777777" w:rsidR="00535A55" w:rsidRPr="00692464" w:rsidRDefault="00535A55" w:rsidP="008323ED">
      <w:pPr>
        <w:pStyle w:val="Lista-kontynuacja2"/>
        <w:spacing w:line="276" w:lineRule="auto"/>
        <w:ind w:left="717"/>
        <w:jc w:val="both"/>
        <w:rPr>
          <w:rFonts w:ascii="Aptos" w:hAnsi="Aptos" w:cstheme="majorHAnsi"/>
          <w:sz w:val="20"/>
          <w:szCs w:val="20"/>
        </w:rPr>
      </w:pPr>
      <w:r w:rsidRPr="00692464">
        <w:rPr>
          <w:rFonts w:ascii="Aptos" w:hAnsi="Aptos" w:cstheme="majorHAnsi"/>
          <w:sz w:val="20"/>
          <w:szCs w:val="20"/>
        </w:rPr>
        <w:t>dla Wykonawcy:</w:t>
      </w:r>
    </w:p>
    <w:p w14:paraId="14B25DBD" w14:textId="77777777" w:rsidR="00535A55" w:rsidRPr="00692464" w:rsidRDefault="00535A55" w:rsidP="008323ED">
      <w:pPr>
        <w:pStyle w:val="Lista-kontynuacja2"/>
        <w:spacing w:line="276" w:lineRule="auto"/>
        <w:ind w:left="717"/>
        <w:jc w:val="both"/>
        <w:rPr>
          <w:rFonts w:ascii="Aptos" w:hAnsi="Aptos" w:cstheme="majorHAnsi"/>
          <w:sz w:val="20"/>
          <w:szCs w:val="20"/>
        </w:rPr>
      </w:pPr>
      <w:r w:rsidRPr="00692464">
        <w:rPr>
          <w:rFonts w:ascii="Aptos" w:hAnsi="Aptos" w:cstheme="majorHAnsi"/>
          <w:sz w:val="20"/>
          <w:szCs w:val="20"/>
        </w:rPr>
        <w:t xml:space="preserve">……………………………………………………. </w:t>
      </w:r>
    </w:p>
    <w:p w14:paraId="619FA2BD" w14:textId="4D8B9E6C" w:rsidR="00535A55" w:rsidRPr="00692464" w:rsidRDefault="00535A55">
      <w:pPr>
        <w:pStyle w:val="Lista-kontynuacja2"/>
        <w:numPr>
          <w:ilvl w:val="0"/>
          <w:numId w:val="27"/>
        </w:numPr>
        <w:spacing w:line="276" w:lineRule="auto"/>
        <w:jc w:val="both"/>
        <w:rPr>
          <w:rFonts w:ascii="Aptos" w:hAnsi="Aptos" w:cstheme="majorHAnsi"/>
          <w:sz w:val="20"/>
          <w:szCs w:val="20"/>
        </w:rPr>
      </w:pPr>
      <w:r w:rsidRPr="00692464">
        <w:rPr>
          <w:rFonts w:ascii="Aptos" w:hAnsi="Aptos" w:cstheme="majorHAnsi"/>
          <w:sz w:val="20"/>
          <w:szCs w:val="20"/>
        </w:rPr>
        <w:t>pocztą elektroniczną na następujące adresy:</w:t>
      </w:r>
    </w:p>
    <w:p w14:paraId="443317CF" w14:textId="77777777" w:rsidR="00535A55" w:rsidRPr="00692464" w:rsidRDefault="00535A55" w:rsidP="008323ED">
      <w:pPr>
        <w:pStyle w:val="Lista-kontynuacja2"/>
        <w:spacing w:line="276" w:lineRule="auto"/>
        <w:ind w:left="717"/>
        <w:jc w:val="both"/>
        <w:rPr>
          <w:rFonts w:ascii="Aptos" w:hAnsi="Aptos" w:cstheme="majorHAnsi"/>
          <w:sz w:val="20"/>
          <w:szCs w:val="20"/>
        </w:rPr>
      </w:pPr>
      <w:r w:rsidRPr="00692464">
        <w:rPr>
          <w:rFonts w:ascii="Aptos" w:hAnsi="Aptos" w:cstheme="majorHAnsi"/>
          <w:sz w:val="20"/>
          <w:szCs w:val="20"/>
        </w:rPr>
        <w:t>dla Zamawiającego:</w:t>
      </w:r>
    </w:p>
    <w:p w14:paraId="7725304B" w14:textId="77777777" w:rsidR="00535A55" w:rsidRPr="00692464" w:rsidRDefault="00535A55" w:rsidP="008323ED">
      <w:pPr>
        <w:pStyle w:val="Lista-kontynuacja2"/>
        <w:spacing w:line="276" w:lineRule="auto"/>
        <w:ind w:left="717"/>
        <w:jc w:val="both"/>
        <w:rPr>
          <w:rFonts w:ascii="Aptos" w:hAnsi="Aptos" w:cstheme="majorHAnsi"/>
          <w:sz w:val="20"/>
          <w:szCs w:val="20"/>
        </w:rPr>
      </w:pPr>
      <w:r w:rsidRPr="00692464">
        <w:rPr>
          <w:rFonts w:ascii="Aptos" w:hAnsi="Aptos" w:cstheme="majorHAnsi"/>
          <w:sz w:val="20"/>
          <w:szCs w:val="20"/>
        </w:rPr>
        <w:t>…………………………………</w:t>
      </w:r>
    </w:p>
    <w:p w14:paraId="68BAB41D" w14:textId="77777777" w:rsidR="00535A55" w:rsidRPr="00692464" w:rsidRDefault="00535A55" w:rsidP="008323ED">
      <w:pPr>
        <w:pStyle w:val="Lista-kontynuacja2"/>
        <w:spacing w:line="276" w:lineRule="auto"/>
        <w:ind w:left="717"/>
        <w:jc w:val="both"/>
        <w:rPr>
          <w:rFonts w:ascii="Aptos" w:hAnsi="Aptos" w:cstheme="majorHAnsi"/>
          <w:sz w:val="20"/>
          <w:szCs w:val="20"/>
        </w:rPr>
      </w:pPr>
      <w:r w:rsidRPr="00692464">
        <w:rPr>
          <w:rFonts w:ascii="Aptos" w:hAnsi="Aptos" w:cstheme="majorHAnsi"/>
          <w:sz w:val="20"/>
          <w:szCs w:val="20"/>
        </w:rPr>
        <w:t>dla Wykonawcy:</w:t>
      </w:r>
    </w:p>
    <w:p w14:paraId="5D9CBAF0" w14:textId="77777777" w:rsidR="00535A55" w:rsidRPr="00692464" w:rsidRDefault="00535A55" w:rsidP="008323ED">
      <w:pPr>
        <w:pStyle w:val="Lista-kontynuacja2"/>
        <w:spacing w:line="276" w:lineRule="auto"/>
        <w:ind w:left="717"/>
        <w:jc w:val="both"/>
        <w:rPr>
          <w:rFonts w:ascii="Aptos" w:hAnsi="Aptos" w:cstheme="majorHAnsi"/>
          <w:sz w:val="20"/>
          <w:szCs w:val="20"/>
        </w:rPr>
      </w:pPr>
      <w:r w:rsidRPr="00692464">
        <w:rPr>
          <w:rFonts w:ascii="Aptos" w:hAnsi="Aptos" w:cstheme="majorHAnsi"/>
          <w:sz w:val="20"/>
          <w:szCs w:val="20"/>
        </w:rPr>
        <w:t xml:space="preserve">……………………………………………………. </w:t>
      </w:r>
    </w:p>
    <w:p w14:paraId="3A500E6D" w14:textId="0C04B721" w:rsidR="00535A55" w:rsidRPr="00692464" w:rsidRDefault="00535A55">
      <w:pPr>
        <w:pStyle w:val="Lista-kontynuacja2"/>
        <w:numPr>
          <w:ilvl w:val="0"/>
          <w:numId w:val="25"/>
        </w:numPr>
        <w:spacing w:line="276" w:lineRule="auto"/>
        <w:jc w:val="both"/>
        <w:rPr>
          <w:rFonts w:ascii="Aptos" w:hAnsi="Aptos" w:cstheme="majorHAnsi"/>
          <w:sz w:val="20"/>
          <w:szCs w:val="20"/>
        </w:rPr>
      </w:pPr>
      <w:r w:rsidRPr="00692464">
        <w:rPr>
          <w:rFonts w:ascii="Aptos" w:hAnsi="Aptos" w:cstheme="majorHAnsi"/>
          <w:sz w:val="20"/>
          <w:szCs w:val="20"/>
        </w:rPr>
        <w:lastRenderedPageBreak/>
        <w:t xml:space="preserve">Wszelkie dokumenty wymagane w ramach Umowy oraz korespondencja będą przekazywane osobiście lub kurierem lub pocztą lub pocztą elektroniczną. Dokumenty </w:t>
      </w:r>
      <w:r w:rsidR="00BF6273" w:rsidRPr="00692464">
        <w:rPr>
          <w:rFonts w:ascii="Aptos" w:hAnsi="Aptos" w:cstheme="majorHAnsi"/>
          <w:sz w:val="20"/>
          <w:szCs w:val="20"/>
        </w:rPr>
        <w:t xml:space="preserve">wymagane w ramach umowy, </w:t>
      </w:r>
      <w:r w:rsidRPr="00692464">
        <w:rPr>
          <w:rFonts w:ascii="Aptos" w:hAnsi="Aptos" w:cstheme="majorHAnsi"/>
          <w:sz w:val="20"/>
          <w:szCs w:val="20"/>
        </w:rPr>
        <w:t>przekazywane pocztą elektroniczną</w:t>
      </w:r>
      <w:r w:rsidR="00BF6273" w:rsidRPr="00692464">
        <w:rPr>
          <w:rFonts w:ascii="Aptos" w:hAnsi="Aptos" w:cstheme="majorHAnsi"/>
          <w:sz w:val="20"/>
          <w:szCs w:val="20"/>
        </w:rPr>
        <w:t>,</w:t>
      </w:r>
      <w:r w:rsidRPr="00692464">
        <w:rPr>
          <w:rFonts w:ascii="Aptos" w:hAnsi="Aptos" w:cstheme="majorHAnsi"/>
          <w:sz w:val="20"/>
          <w:szCs w:val="20"/>
        </w:rPr>
        <w:t xml:space="preserve"> muszą zostać opatrzone kwalifikowanym podpisem elektronicznym. </w:t>
      </w:r>
      <w:r w:rsidR="00BF6273" w:rsidRPr="00692464">
        <w:rPr>
          <w:rFonts w:ascii="Aptos" w:hAnsi="Aptos" w:cstheme="majorHAnsi"/>
          <w:sz w:val="20"/>
          <w:szCs w:val="20"/>
        </w:rPr>
        <w:t xml:space="preserve">Wymóg ten nie dotyczy korespondencji przekazywanej droga elektroniczną. </w:t>
      </w:r>
    </w:p>
    <w:p w14:paraId="2C463F25" w14:textId="0B4AFF81" w:rsidR="00535A55" w:rsidRPr="00692464" w:rsidRDefault="00535A55">
      <w:pPr>
        <w:pStyle w:val="Lista-kontynuacja2"/>
        <w:numPr>
          <w:ilvl w:val="0"/>
          <w:numId w:val="25"/>
        </w:numPr>
        <w:spacing w:line="276" w:lineRule="auto"/>
        <w:jc w:val="both"/>
        <w:rPr>
          <w:rFonts w:ascii="Aptos" w:hAnsi="Aptos" w:cstheme="majorHAnsi"/>
          <w:sz w:val="20"/>
          <w:szCs w:val="20"/>
        </w:rPr>
      </w:pPr>
      <w:r w:rsidRPr="00692464">
        <w:rPr>
          <w:rFonts w:ascii="Aptos" w:hAnsi="Aptos" w:cstheme="majorHAnsi"/>
          <w:sz w:val="20"/>
          <w:szCs w:val="20"/>
        </w:rPr>
        <w:t>Dokumenty i korespondencja wysłane osobiście lub kurierem lub pocztą lub pocztą elektroniczną są</w:t>
      </w:r>
      <w:r w:rsidR="000F594D" w:rsidRPr="00692464">
        <w:rPr>
          <w:rFonts w:ascii="Aptos" w:hAnsi="Aptos" w:cstheme="majorHAnsi"/>
          <w:sz w:val="20"/>
          <w:szCs w:val="20"/>
        </w:rPr>
        <w:t> </w:t>
      </w:r>
      <w:r w:rsidRPr="00692464">
        <w:rPr>
          <w:rFonts w:ascii="Aptos" w:hAnsi="Aptos" w:cstheme="majorHAnsi"/>
          <w:sz w:val="20"/>
          <w:szCs w:val="20"/>
        </w:rPr>
        <w:t xml:space="preserve">uważane za otrzymane w dniu dostarczenia, jeśli zostaną doręczone do godziny </w:t>
      </w:r>
      <w:r w:rsidR="00BF6273" w:rsidRPr="00692464">
        <w:rPr>
          <w:rFonts w:ascii="Aptos" w:hAnsi="Aptos" w:cstheme="majorHAnsi"/>
          <w:sz w:val="20"/>
          <w:szCs w:val="20"/>
        </w:rPr>
        <w:t>15:00</w:t>
      </w:r>
      <w:r w:rsidRPr="00692464">
        <w:rPr>
          <w:rFonts w:ascii="Aptos" w:hAnsi="Aptos" w:cstheme="majorHAnsi"/>
          <w:sz w:val="20"/>
          <w:szCs w:val="20"/>
        </w:rPr>
        <w:t xml:space="preserve"> w Dniu Roboczym w Polsce. </w:t>
      </w:r>
    </w:p>
    <w:p w14:paraId="1DF1363A" w14:textId="77777777" w:rsidR="00535A55" w:rsidRPr="00692464" w:rsidRDefault="00535A55">
      <w:pPr>
        <w:pStyle w:val="Lista-kontynuacja2"/>
        <w:numPr>
          <w:ilvl w:val="0"/>
          <w:numId w:val="25"/>
        </w:numPr>
        <w:spacing w:line="276" w:lineRule="auto"/>
        <w:jc w:val="both"/>
        <w:rPr>
          <w:rFonts w:ascii="Aptos" w:hAnsi="Aptos" w:cstheme="majorHAnsi"/>
          <w:sz w:val="20"/>
          <w:szCs w:val="20"/>
        </w:rPr>
      </w:pPr>
      <w:r w:rsidRPr="00692464">
        <w:rPr>
          <w:rFonts w:ascii="Aptos" w:hAnsi="Aptos" w:cstheme="majorHAnsi"/>
          <w:sz w:val="20"/>
          <w:szCs w:val="20"/>
        </w:rPr>
        <w:t>Każda Strona jest zobowiązana powiadomić drugą Stronę pisemnie o zmianie swojego adresu pocztowego lub adresu poczty elektronicznej przeznaczonych do odbierania korespondencji.</w:t>
      </w:r>
    </w:p>
    <w:p w14:paraId="49BA02FF" w14:textId="0F83DB32" w:rsidR="00535A55" w:rsidRPr="00692464" w:rsidRDefault="00535A55">
      <w:pPr>
        <w:pStyle w:val="Lista-kontynuacja2"/>
        <w:numPr>
          <w:ilvl w:val="0"/>
          <w:numId w:val="25"/>
        </w:numPr>
        <w:spacing w:line="276" w:lineRule="auto"/>
        <w:jc w:val="both"/>
        <w:rPr>
          <w:rFonts w:ascii="Aptos" w:hAnsi="Aptos" w:cstheme="majorHAnsi"/>
          <w:b/>
          <w:sz w:val="20"/>
          <w:szCs w:val="20"/>
        </w:rPr>
      </w:pPr>
      <w:r w:rsidRPr="00692464">
        <w:rPr>
          <w:rFonts w:ascii="Aptos" w:hAnsi="Aptos" w:cstheme="majorHAnsi"/>
          <w:b/>
          <w:sz w:val="20"/>
          <w:szCs w:val="20"/>
        </w:rPr>
        <w:t xml:space="preserve">Spotkania koordynacyjne w okresie projektowania odbywać się będą z częstotliwością ustaloną przez Strony, ale nie rzadziej niż raz w miesiącu. </w:t>
      </w:r>
      <w:r w:rsidR="00493185" w:rsidRPr="00692464">
        <w:rPr>
          <w:rFonts w:ascii="Aptos" w:hAnsi="Aptos" w:cstheme="majorHAnsi"/>
          <w:b/>
          <w:sz w:val="20"/>
          <w:szCs w:val="20"/>
        </w:rPr>
        <w:t xml:space="preserve"> </w:t>
      </w:r>
    </w:p>
    <w:p w14:paraId="44DC6424" w14:textId="77777777"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8" w:name="_Toc230850480"/>
      <w:r w:rsidRPr="00692464">
        <w:rPr>
          <w:rFonts w:ascii="Aptos" w:eastAsiaTheme="majorEastAsia" w:hAnsi="Aptos" w:cstheme="majorHAnsi"/>
          <w:b/>
          <w:color w:val="auto"/>
        </w:rPr>
        <w:t>§ 6. Dokumenty Wykonawcy</w:t>
      </w:r>
      <w:bookmarkEnd w:id="8"/>
    </w:p>
    <w:p w14:paraId="55FA898D" w14:textId="77777777" w:rsidR="00535A55" w:rsidRPr="00692464" w:rsidRDefault="00535A55">
      <w:pPr>
        <w:pStyle w:val="Lista-kontynuacja2"/>
        <w:numPr>
          <w:ilvl w:val="0"/>
          <w:numId w:val="28"/>
        </w:numPr>
        <w:spacing w:line="276" w:lineRule="auto"/>
        <w:jc w:val="both"/>
        <w:rPr>
          <w:rFonts w:ascii="Aptos" w:hAnsi="Aptos" w:cstheme="majorHAnsi"/>
          <w:sz w:val="20"/>
          <w:szCs w:val="20"/>
        </w:rPr>
      </w:pPr>
      <w:r w:rsidRPr="00692464">
        <w:rPr>
          <w:rFonts w:ascii="Aptos" w:hAnsi="Aptos" w:cstheme="majorHAnsi"/>
          <w:sz w:val="20"/>
          <w:szCs w:val="20"/>
        </w:rPr>
        <w:t xml:space="preserve">Wykonawca sporządzi Dokumenty Wykonawcy zgodnie z wymaganiami Umowy  </w:t>
      </w:r>
    </w:p>
    <w:p w14:paraId="077BD0D9" w14:textId="77777777" w:rsidR="00535A55" w:rsidRPr="00692464" w:rsidRDefault="00535A55">
      <w:pPr>
        <w:pStyle w:val="Lista-kontynuacja2"/>
        <w:numPr>
          <w:ilvl w:val="0"/>
          <w:numId w:val="28"/>
        </w:numPr>
        <w:spacing w:line="276" w:lineRule="auto"/>
        <w:jc w:val="both"/>
        <w:rPr>
          <w:rFonts w:ascii="Aptos" w:hAnsi="Aptos" w:cstheme="majorHAnsi"/>
          <w:sz w:val="20"/>
          <w:szCs w:val="20"/>
        </w:rPr>
      </w:pPr>
      <w:r w:rsidRPr="00692464">
        <w:rPr>
          <w:rFonts w:ascii="Aptos" w:hAnsi="Aptos" w:cs="Segoe UI"/>
          <w:iCs/>
          <w:sz w:val="20"/>
          <w:szCs w:val="20"/>
        </w:rPr>
        <w:t xml:space="preserve">Dokumenty Wykonawcy będą sporządzone w języku polskim.  </w:t>
      </w:r>
    </w:p>
    <w:p w14:paraId="3407DA84" w14:textId="77777777" w:rsidR="00535A55" w:rsidRPr="00692464" w:rsidRDefault="00535A55">
      <w:pPr>
        <w:pStyle w:val="Lista-kontynuacja2"/>
        <w:numPr>
          <w:ilvl w:val="0"/>
          <w:numId w:val="28"/>
        </w:numPr>
        <w:spacing w:line="276" w:lineRule="auto"/>
        <w:jc w:val="both"/>
        <w:rPr>
          <w:rFonts w:ascii="Aptos" w:hAnsi="Aptos" w:cstheme="majorHAnsi"/>
          <w:sz w:val="20"/>
          <w:szCs w:val="20"/>
        </w:rPr>
      </w:pPr>
      <w:r w:rsidRPr="00692464">
        <w:rPr>
          <w:rFonts w:ascii="Aptos" w:hAnsi="Aptos" w:cstheme="majorHAnsi"/>
          <w:sz w:val="20"/>
          <w:szCs w:val="20"/>
        </w:rPr>
        <w:t xml:space="preserve">Wszelkie Dokumenty Wykonawcy będą przechowywane i pozostaną pod opieką oraz dozorem Wykonawcy, jeżeli i dopóki nie zostaną przejęte przez Zamawiającego. </w:t>
      </w:r>
    </w:p>
    <w:p w14:paraId="2C56D0F2" w14:textId="394C2E5F" w:rsidR="00535A55" w:rsidRPr="00692464" w:rsidRDefault="00535A55">
      <w:pPr>
        <w:pStyle w:val="Lista-kontynuacja2"/>
        <w:numPr>
          <w:ilvl w:val="0"/>
          <w:numId w:val="28"/>
        </w:numPr>
        <w:spacing w:line="276" w:lineRule="auto"/>
        <w:jc w:val="both"/>
        <w:rPr>
          <w:rFonts w:ascii="Aptos" w:hAnsi="Aptos" w:cstheme="majorHAnsi"/>
          <w:sz w:val="20"/>
          <w:szCs w:val="20"/>
        </w:rPr>
      </w:pPr>
      <w:r w:rsidRPr="00692464">
        <w:rPr>
          <w:rFonts w:ascii="Aptos" w:hAnsi="Aptos" w:cs="Segoe UI"/>
          <w:iCs/>
          <w:sz w:val="20"/>
          <w:szCs w:val="20"/>
        </w:rPr>
        <w:t xml:space="preserve">Wykonawca oświadcza, że przed złożeniem Oferty zapoznał się z Wymaganiami Zamawiającego oraz uznał zawarte tam informacje za prawidłowe i wystarczające do wykonania </w:t>
      </w:r>
      <w:r w:rsidR="00C970FF" w:rsidRPr="00692464">
        <w:rPr>
          <w:rFonts w:ascii="Aptos" w:hAnsi="Aptos" w:cs="Segoe UI"/>
          <w:iCs/>
          <w:sz w:val="20"/>
          <w:szCs w:val="20"/>
        </w:rPr>
        <w:t>robót zgodnie</w:t>
      </w:r>
      <w:r w:rsidRPr="00692464">
        <w:rPr>
          <w:rFonts w:ascii="Aptos" w:hAnsi="Aptos" w:cs="Segoe UI"/>
          <w:iCs/>
          <w:sz w:val="20"/>
          <w:szCs w:val="20"/>
        </w:rPr>
        <w:t xml:space="preserve"> z Umową. Gdyby Wykonawca, po podpisaniu Umowy napotkał w Wymaganiach Zamawiającego błędy, wady lub nieprawidłowości, wówczas Wykonawca jest zobowiązany dać Zamawiającemu stosowne powiadomienie. Zamawiający w każdym czasie realizacji Przedmiotu Umowy jest uprawniony zwracać się do Wykonawcy o dodatkowe wyjaśnienia lub dowody. W takim przypadku stosuje się odpowiednio postanowienia dotyczące Zmiany do Umowy. </w:t>
      </w:r>
    </w:p>
    <w:p w14:paraId="199AA956" w14:textId="77777777" w:rsidR="00535A55" w:rsidRPr="00692464" w:rsidRDefault="00535A55">
      <w:pPr>
        <w:pStyle w:val="Lista-kontynuacja2"/>
        <w:numPr>
          <w:ilvl w:val="0"/>
          <w:numId w:val="28"/>
        </w:numPr>
        <w:spacing w:line="276" w:lineRule="auto"/>
        <w:jc w:val="both"/>
        <w:rPr>
          <w:rFonts w:ascii="Aptos" w:hAnsi="Aptos" w:cstheme="majorHAnsi"/>
          <w:sz w:val="20"/>
          <w:szCs w:val="20"/>
        </w:rPr>
      </w:pPr>
      <w:r w:rsidRPr="00692464">
        <w:rPr>
          <w:rFonts w:ascii="Aptos" w:hAnsi="Aptos" w:cstheme="majorHAnsi"/>
          <w:sz w:val="20"/>
          <w:szCs w:val="20"/>
        </w:rPr>
        <w:t xml:space="preserve">Wnioski Materiałowe. </w:t>
      </w:r>
    </w:p>
    <w:p w14:paraId="5D5EFE6A" w14:textId="0885A0E0" w:rsidR="00535A55" w:rsidRPr="00692464" w:rsidRDefault="00535A55">
      <w:pPr>
        <w:pStyle w:val="Lista-kontynuacja2"/>
        <w:numPr>
          <w:ilvl w:val="1"/>
          <w:numId w:val="28"/>
        </w:numPr>
        <w:spacing w:line="276" w:lineRule="auto"/>
        <w:jc w:val="both"/>
        <w:rPr>
          <w:rFonts w:ascii="Aptos" w:hAnsi="Aptos" w:cstheme="majorHAnsi"/>
          <w:sz w:val="20"/>
          <w:szCs w:val="20"/>
        </w:rPr>
      </w:pPr>
      <w:r w:rsidRPr="00692464">
        <w:rPr>
          <w:rFonts w:ascii="Aptos" w:hAnsi="Aptos" w:cstheme="majorHAnsi"/>
          <w:sz w:val="20"/>
          <w:szCs w:val="20"/>
        </w:rPr>
        <w:t>Forma i zakres Wniosków Materiałowych oraz zakres Materiałów lub Urządzeń podlegających zatwierdzeniu w formie Wniosku Materiałowego zostaną uzgodnione między Wykonawcą i</w:t>
      </w:r>
      <w:r w:rsidR="000F594D" w:rsidRPr="00692464">
        <w:rPr>
          <w:rFonts w:ascii="Aptos" w:hAnsi="Aptos" w:cstheme="majorHAnsi"/>
          <w:sz w:val="20"/>
          <w:szCs w:val="20"/>
        </w:rPr>
        <w:t> </w:t>
      </w:r>
      <w:r w:rsidRPr="00692464">
        <w:rPr>
          <w:rFonts w:ascii="Aptos" w:hAnsi="Aptos" w:cstheme="majorHAnsi"/>
          <w:sz w:val="20"/>
          <w:szCs w:val="20"/>
        </w:rPr>
        <w:t>Zamawiającym najpóźniej na 10 Dni kalendarzowych po podpisaniu umowy,</w:t>
      </w:r>
    </w:p>
    <w:p w14:paraId="20530EDD" w14:textId="12A89F27" w:rsidR="00535A55" w:rsidRPr="00692464" w:rsidRDefault="00535A55">
      <w:pPr>
        <w:pStyle w:val="Lista-kontynuacja2"/>
        <w:numPr>
          <w:ilvl w:val="1"/>
          <w:numId w:val="28"/>
        </w:numPr>
        <w:spacing w:line="276" w:lineRule="auto"/>
        <w:jc w:val="both"/>
        <w:rPr>
          <w:rFonts w:ascii="Aptos" w:hAnsi="Aptos" w:cstheme="majorHAnsi"/>
          <w:sz w:val="20"/>
          <w:szCs w:val="20"/>
        </w:rPr>
      </w:pPr>
      <w:r w:rsidRPr="00692464">
        <w:rPr>
          <w:rFonts w:ascii="Aptos" w:hAnsi="Aptos" w:cstheme="majorHAnsi"/>
          <w:iCs/>
          <w:sz w:val="20"/>
          <w:szCs w:val="20"/>
        </w:rPr>
        <w:t>Wnioski Materiałowe dla danego Urządzenia lub Materiału muszą być przedstawione do</w:t>
      </w:r>
      <w:r w:rsidR="000F594D" w:rsidRPr="00692464">
        <w:rPr>
          <w:rFonts w:ascii="Aptos" w:hAnsi="Aptos" w:cstheme="majorHAnsi"/>
          <w:iCs/>
          <w:sz w:val="20"/>
          <w:szCs w:val="20"/>
        </w:rPr>
        <w:t> </w:t>
      </w:r>
      <w:r w:rsidRPr="00692464">
        <w:rPr>
          <w:rFonts w:ascii="Aptos" w:hAnsi="Aptos" w:cstheme="majorHAnsi"/>
          <w:iCs/>
          <w:sz w:val="20"/>
          <w:szCs w:val="20"/>
        </w:rPr>
        <w:t xml:space="preserve">Zamawiającego w celu akceptacji na co najmniej 10 Dni Kalendarzowych przed dostawą danego Urządzenia lub Materiału. Nieprzedstawienie Wniosku Materiałowego w tym również nieprzedstawienie go w wymaganym terminie lub brak akceptacji Wniosku Materiałowego przez Zamawiającego skutkuje brakiem zgody na użycie Urządzenia lub Materiału. Wszelkie konsekwencje i odpowiedzialność w tym zakresie ponosi Wykonawca.  </w:t>
      </w:r>
    </w:p>
    <w:p w14:paraId="2D6DEC68" w14:textId="77777777" w:rsidR="00535A55" w:rsidRPr="00692464" w:rsidRDefault="00535A55">
      <w:pPr>
        <w:pStyle w:val="Lista-kontynuacja2"/>
        <w:numPr>
          <w:ilvl w:val="1"/>
          <w:numId w:val="28"/>
        </w:numPr>
        <w:spacing w:line="276" w:lineRule="auto"/>
        <w:jc w:val="both"/>
        <w:rPr>
          <w:rFonts w:ascii="Aptos" w:hAnsi="Aptos" w:cstheme="majorHAnsi"/>
          <w:sz w:val="20"/>
          <w:szCs w:val="20"/>
        </w:rPr>
      </w:pPr>
      <w:r w:rsidRPr="00692464">
        <w:rPr>
          <w:rFonts w:ascii="Aptos" w:hAnsi="Aptos" w:cstheme="majorHAnsi"/>
          <w:sz w:val="20"/>
          <w:szCs w:val="20"/>
        </w:rPr>
        <w:t xml:space="preserve">Zamawiający w terminie 10 Dni Roboczych od daty przekazania do Zamawiającego Dokumentów Wykonawcy: </w:t>
      </w:r>
    </w:p>
    <w:p w14:paraId="6D132D7E" w14:textId="77777777" w:rsidR="00535A55" w:rsidRPr="00692464" w:rsidRDefault="00535A55">
      <w:pPr>
        <w:pStyle w:val="Lista-kontynuacja2"/>
        <w:numPr>
          <w:ilvl w:val="0"/>
          <w:numId w:val="29"/>
        </w:numPr>
        <w:spacing w:line="276" w:lineRule="auto"/>
        <w:jc w:val="both"/>
        <w:rPr>
          <w:rFonts w:ascii="Aptos" w:hAnsi="Aptos" w:cstheme="majorHAnsi"/>
          <w:sz w:val="20"/>
          <w:szCs w:val="20"/>
        </w:rPr>
      </w:pPr>
      <w:r w:rsidRPr="00692464">
        <w:rPr>
          <w:rFonts w:ascii="Aptos" w:hAnsi="Aptos" w:cstheme="majorHAnsi"/>
          <w:sz w:val="20"/>
          <w:szCs w:val="20"/>
        </w:rPr>
        <w:t xml:space="preserve">przedstawi Wykonawcy na piśmie wszelkie swoje uwagi lub zastrzeżenia do Dokumentów Wykonawcy, albo </w:t>
      </w:r>
    </w:p>
    <w:p w14:paraId="13C52134" w14:textId="77777777" w:rsidR="00535A55" w:rsidRPr="00692464" w:rsidRDefault="00535A55">
      <w:pPr>
        <w:pStyle w:val="Lista-kontynuacja2"/>
        <w:numPr>
          <w:ilvl w:val="0"/>
          <w:numId w:val="29"/>
        </w:numPr>
        <w:spacing w:line="276" w:lineRule="auto"/>
        <w:jc w:val="both"/>
        <w:rPr>
          <w:rFonts w:ascii="Aptos" w:hAnsi="Aptos" w:cstheme="majorHAnsi"/>
          <w:sz w:val="20"/>
          <w:szCs w:val="20"/>
        </w:rPr>
      </w:pPr>
      <w:r w:rsidRPr="00692464">
        <w:rPr>
          <w:rFonts w:ascii="Aptos" w:hAnsi="Aptos" w:cstheme="majorHAnsi"/>
          <w:sz w:val="20"/>
          <w:szCs w:val="20"/>
        </w:rPr>
        <w:t>zatwierdzi przedłożone Dokumenty Wykonawcy.</w:t>
      </w:r>
    </w:p>
    <w:p w14:paraId="2C2502A6" w14:textId="6DB43901" w:rsidR="00535A55" w:rsidRPr="00692464" w:rsidRDefault="00535A55">
      <w:pPr>
        <w:pStyle w:val="Lista-kontynuacja2"/>
        <w:numPr>
          <w:ilvl w:val="0"/>
          <w:numId w:val="28"/>
        </w:numPr>
        <w:spacing w:line="276" w:lineRule="auto"/>
        <w:jc w:val="both"/>
        <w:rPr>
          <w:rFonts w:ascii="Aptos" w:hAnsi="Aptos" w:cstheme="majorHAnsi"/>
          <w:sz w:val="20"/>
          <w:szCs w:val="20"/>
        </w:rPr>
      </w:pPr>
      <w:r w:rsidRPr="00692464">
        <w:rPr>
          <w:rFonts w:ascii="Aptos" w:hAnsi="Aptos" w:cstheme="majorHAnsi"/>
          <w:sz w:val="20"/>
          <w:szCs w:val="20"/>
        </w:rPr>
        <w:t>Wykaz środków trwałych. Wykonawca jest odpowiedzialny za dostarczenie Zamawiającemu wraz z</w:t>
      </w:r>
      <w:r w:rsidR="000F594D" w:rsidRPr="00692464">
        <w:rPr>
          <w:rFonts w:ascii="Aptos" w:hAnsi="Aptos" w:cstheme="majorHAnsi"/>
          <w:sz w:val="20"/>
          <w:szCs w:val="20"/>
        </w:rPr>
        <w:t> </w:t>
      </w:r>
      <w:r w:rsidRPr="00692464">
        <w:rPr>
          <w:rFonts w:ascii="Aptos" w:hAnsi="Aptos" w:cstheme="majorHAnsi"/>
          <w:sz w:val="20"/>
          <w:szCs w:val="20"/>
        </w:rPr>
        <w:t>Dokumentacją Powykonawczą kompletnego wykazu środków trwałych według Klasyfikacji Środków Trwałych (w wersji papierowej i elektronicznej wraz z formułami) w podziale na grupy określone w</w:t>
      </w:r>
      <w:r w:rsidR="000F594D" w:rsidRPr="00692464">
        <w:rPr>
          <w:rFonts w:ascii="Aptos" w:hAnsi="Aptos" w:cstheme="majorHAnsi"/>
          <w:sz w:val="20"/>
          <w:szCs w:val="20"/>
        </w:rPr>
        <w:t> </w:t>
      </w:r>
      <w:r w:rsidRPr="00692464">
        <w:rPr>
          <w:rFonts w:ascii="Aptos" w:hAnsi="Aptos" w:cstheme="majorHAnsi"/>
          <w:sz w:val="20"/>
          <w:szCs w:val="20"/>
        </w:rPr>
        <w:t xml:space="preserve">klasyfikacji rodzajowej środków trwałych, zawierającego takie informacje jak: nazwa środka trwałego, lokalizacja środka trwałego, wartość wynikająca z: wystawionych przez Wykonawcę faktur </w:t>
      </w:r>
      <w:r w:rsidRPr="00692464">
        <w:rPr>
          <w:rFonts w:ascii="Aptos" w:hAnsi="Aptos" w:cstheme="majorHAnsi"/>
          <w:sz w:val="20"/>
          <w:szCs w:val="20"/>
        </w:rPr>
        <w:lastRenderedPageBreak/>
        <w:t xml:space="preserve">VAT oraz innych nakładów wskazanych przez Zamawiającego. W przypadku budynków także informację o powierzchni użytkowej w rozumieniu ustawy z dnia 12 stycznia 1991 r. o podatkach i opłatach lokalnych. Zestawienie to ma być przygotowane w takiej formie, aby przy jego pomocy Zamawiający był w stanie bez dodatkowego nakładu określić podstawę opodatkowania podatkiem od nieruchomości odrębnie dla budynków i budowli oraz stawki amortyzacyjne dla wszystkich środków trwałych. </w:t>
      </w:r>
    </w:p>
    <w:p w14:paraId="067EF412" w14:textId="77777777"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9" w:name="_Toc230850481"/>
      <w:r w:rsidRPr="00692464">
        <w:rPr>
          <w:rFonts w:ascii="Aptos" w:eastAsiaTheme="majorEastAsia" w:hAnsi="Aptos" w:cstheme="majorHAnsi"/>
          <w:b/>
          <w:color w:val="auto"/>
        </w:rPr>
        <w:t>§ 7. Personel Wykonawcy</w:t>
      </w:r>
      <w:bookmarkEnd w:id="9"/>
      <w:r w:rsidRPr="00692464">
        <w:rPr>
          <w:rFonts w:ascii="Aptos" w:eastAsiaTheme="majorEastAsia" w:hAnsi="Aptos" w:cstheme="majorHAnsi"/>
          <w:b/>
          <w:color w:val="auto"/>
        </w:rPr>
        <w:t xml:space="preserve"> </w:t>
      </w:r>
    </w:p>
    <w:p w14:paraId="4F661601" w14:textId="04C45247" w:rsidR="00535A55" w:rsidRPr="00692464" w:rsidRDefault="00535A55">
      <w:pPr>
        <w:pStyle w:val="Lista-kontynuacja2"/>
        <w:numPr>
          <w:ilvl w:val="0"/>
          <w:numId w:val="30"/>
        </w:numPr>
        <w:spacing w:line="276" w:lineRule="auto"/>
        <w:jc w:val="both"/>
        <w:rPr>
          <w:rFonts w:ascii="Aptos" w:hAnsi="Aptos" w:cstheme="majorHAnsi"/>
          <w:sz w:val="20"/>
          <w:szCs w:val="20"/>
        </w:rPr>
      </w:pPr>
      <w:r w:rsidRPr="00692464">
        <w:rPr>
          <w:rFonts w:ascii="Aptos" w:hAnsi="Aptos" w:cstheme="majorHAnsi"/>
          <w:sz w:val="20"/>
          <w:szCs w:val="20"/>
        </w:rPr>
        <w:t>Wykonawca zapewni cały personel wymagany do prawidłowej i terminowej realizacji zobowiązań Wykonawcy wynikających z Umowy. Wykonawca będzie zaspokajał wszystkie potrzeby personelu Wykonawcy oraz pokrywał jego wszelkie koszty, w tym w szczególności koszty: wynagrodzeń, diet, ubezpieczenia, opieki zdrowotnej, odzieży ochronnej, usług transportowych, zakwaterowania, posiłków, pomieszczeń, urządzeń biurowych, usług telekomunikacyjnych i mediów, transportu na</w:t>
      </w:r>
      <w:r w:rsidR="000F594D" w:rsidRPr="00692464">
        <w:rPr>
          <w:rFonts w:ascii="Aptos" w:hAnsi="Aptos" w:cstheme="majorHAnsi"/>
          <w:sz w:val="20"/>
          <w:szCs w:val="20"/>
        </w:rPr>
        <w:t> </w:t>
      </w:r>
      <w:r w:rsidRPr="00692464">
        <w:rPr>
          <w:rFonts w:ascii="Aptos" w:hAnsi="Aptos" w:cstheme="majorHAnsi"/>
          <w:sz w:val="20"/>
          <w:szCs w:val="20"/>
        </w:rPr>
        <w:t>i</w:t>
      </w:r>
      <w:r w:rsidR="000F594D" w:rsidRPr="00692464">
        <w:rPr>
          <w:rFonts w:ascii="Aptos" w:hAnsi="Aptos" w:cstheme="majorHAnsi"/>
          <w:sz w:val="20"/>
          <w:szCs w:val="20"/>
        </w:rPr>
        <w:t> </w:t>
      </w:r>
      <w:r w:rsidRPr="00692464">
        <w:rPr>
          <w:rFonts w:ascii="Aptos" w:hAnsi="Aptos" w:cstheme="majorHAnsi"/>
          <w:sz w:val="20"/>
          <w:szCs w:val="20"/>
        </w:rPr>
        <w:t>z</w:t>
      </w:r>
      <w:r w:rsidR="000F594D" w:rsidRPr="00692464">
        <w:rPr>
          <w:rFonts w:ascii="Aptos" w:hAnsi="Aptos" w:cstheme="majorHAnsi"/>
          <w:sz w:val="20"/>
          <w:szCs w:val="20"/>
        </w:rPr>
        <w:t> </w:t>
      </w:r>
      <w:r w:rsidR="00493185" w:rsidRPr="00692464">
        <w:rPr>
          <w:rFonts w:ascii="Aptos" w:hAnsi="Aptos" w:cstheme="majorHAnsi"/>
          <w:sz w:val="20"/>
          <w:szCs w:val="20"/>
        </w:rPr>
        <w:t xml:space="preserve">Placu </w:t>
      </w:r>
      <w:r w:rsidRPr="00692464">
        <w:rPr>
          <w:rFonts w:ascii="Aptos" w:hAnsi="Aptos" w:cstheme="majorHAnsi"/>
          <w:sz w:val="20"/>
          <w:szCs w:val="20"/>
        </w:rPr>
        <w:t xml:space="preserve">Budowy.  </w:t>
      </w:r>
    </w:p>
    <w:p w14:paraId="1A66F86F" w14:textId="77777777" w:rsidR="00535A55" w:rsidRPr="00692464" w:rsidRDefault="00535A55">
      <w:pPr>
        <w:pStyle w:val="Lista-kontynuacja2"/>
        <w:numPr>
          <w:ilvl w:val="0"/>
          <w:numId w:val="30"/>
        </w:numPr>
        <w:spacing w:line="276" w:lineRule="auto"/>
        <w:jc w:val="both"/>
        <w:rPr>
          <w:rFonts w:ascii="Aptos" w:hAnsi="Aptos" w:cstheme="majorHAnsi"/>
          <w:sz w:val="20"/>
          <w:szCs w:val="20"/>
        </w:rPr>
      </w:pPr>
      <w:r w:rsidRPr="00692464">
        <w:rPr>
          <w:rFonts w:ascii="Aptos" w:hAnsi="Aptos" w:cstheme="majorHAnsi"/>
          <w:sz w:val="20"/>
          <w:szCs w:val="20"/>
        </w:rPr>
        <w:t xml:space="preserve">Wykonawca będzie ponosił odpowiedzialność za działania lub zaniechania personelu Wykonawcy jak za swoje własne działania lub zaniechania. Wykonawca w szczególności zapewni przestrzeganie przez personel Wykonawcy przepisów obowiązującego Prawa, postanowień Umowy.  </w:t>
      </w:r>
    </w:p>
    <w:p w14:paraId="7B558C84" w14:textId="29DC0B22" w:rsidR="00535A55" w:rsidRPr="00692464" w:rsidRDefault="00535A55">
      <w:pPr>
        <w:pStyle w:val="Lista-kontynuacja2"/>
        <w:numPr>
          <w:ilvl w:val="0"/>
          <w:numId w:val="30"/>
        </w:numPr>
        <w:spacing w:line="276" w:lineRule="auto"/>
        <w:jc w:val="both"/>
        <w:rPr>
          <w:rFonts w:ascii="Aptos" w:hAnsi="Aptos" w:cstheme="majorHAnsi"/>
          <w:sz w:val="20"/>
          <w:szCs w:val="20"/>
        </w:rPr>
      </w:pPr>
      <w:r w:rsidRPr="00692464">
        <w:rPr>
          <w:rFonts w:ascii="Aptos" w:hAnsi="Aptos" w:cstheme="majorHAnsi"/>
          <w:sz w:val="20"/>
          <w:szCs w:val="20"/>
        </w:rPr>
        <w:t>Prace będą prowadzone wyłącznie przez personel Wykonawcy posiadający wymagane kwalifikacje, uprawnienia, świadectwa i zaświadczenia lekarskie oraz dysponujący wymaganą wiedzą i</w:t>
      </w:r>
      <w:r w:rsidR="000F594D" w:rsidRPr="00692464">
        <w:rPr>
          <w:rFonts w:ascii="Aptos" w:hAnsi="Aptos" w:cstheme="majorHAnsi"/>
          <w:sz w:val="20"/>
          <w:szCs w:val="20"/>
        </w:rPr>
        <w:t> </w:t>
      </w:r>
      <w:r w:rsidRPr="00692464">
        <w:rPr>
          <w:rFonts w:ascii="Aptos" w:hAnsi="Aptos" w:cstheme="majorHAnsi"/>
          <w:sz w:val="20"/>
          <w:szCs w:val="20"/>
        </w:rPr>
        <w:t>doświadczeniem, a w szczególności odpowiednimi kwalifikacjami wymaganymi przez Prawo budowlane lub inne przepisy obowiązującego Prawa, lub zezwoleniami wydanymi przez właściwe organy. Przed zawarciem Umowy oraz na każde żądanie Zamawiającego Wykonawca przedstawi w</w:t>
      </w:r>
      <w:r w:rsidR="000F594D" w:rsidRPr="00692464">
        <w:rPr>
          <w:rFonts w:ascii="Aptos" w:hAnsi="Aptos" w:cstheme="majorHAnsi"/>
          <w:sz w:val="20"/>
          <w:szCs w:val="20"/>
        </w:rPr>
        <w:t> </w:t>
      </w:r>
      <w:r w:rsidRPr="00692464">
        <w:rPr>
          <w:rFonts w:ascii="Aptos" w:hAnsi="Aptos" w:cstheme="majorHAnsi"/>
          <w:sz w:val="20"/>
          <w:szCs w:val="20"/>
        </w:rPr>
        <w:t>odniesieniu do danego członka personelu Wykonawcy wskazanego na etapie postępowania o</w:t>
      </w:r>
      <w:r w:rsidR="000F594D" w:rsidRPr="00692464">
        <w:rPr>
          <w:rFonts w:ascii="Aptos" w:hAnsi="Aptos" w:cstheme="majorHAnsi"/>
          <w:sz w:val="20"/>
          <w:szCs w:val="20"/>
        </w:rPr>
        <w:t> </w:t>
      </w:r>
      <w:r w:rsidRPr="00692464">
        <w:rPr>
          <w:rFonts w:ascii="Aptos" w:hAnsi="Aptos" w:cstheme="majorHAnsi"/>
          <w:sz w:val="20"/>
          <w:szCs w:val="20"/>
        </w:rPr>
        <w:t>udzielenie zamówienia publicznego lub wykonującego funkcje określone w Prawie budowlanym poświadczoną za zgodność z oryginałem kopię uprawnień budowlanych, zaświadczenie potwierdzające wpis na listę członków właściwej izby samorządu zawodowego, o ile dotyczy.</w:t>
      </w:r>
    </w:p>
    <w:p w14:paraId="1BFCAE20" w14:textId="0FE7374C" w:rsidR="00535A55" w:rsidRPr="00692464" w:rsidRDefault="00535A55">
      <w:pPr>
        <w:pStyle w:val="Lista-kontynuacja2"/>
        <w:numPr>
          <w:ilvl w:val="0"/>
          <w:numId w:val="30"/>
        </w:numPr>
        <w:spacing w:line="276" w:lineRule="auto"/>
        <w:jc w:val="both"/>
        <w:rPr>
          <w:rFonts w:ascii="Aptos" w:hAnsi="Aptos" w:cstheme="majorHAnsi"/>
          <w:sz w:val="20"/>
          <w:szCs w:val="20"/>
        </w:rPr>
      </w:pPr>
      <w:r w:rsidRPr="00692464">
        <w:rPr>
          <w:rFonts w:ascii="Aptos" w:hAnsi="Aptos" w:cstheme="majorHAnsi"/>
          <w:sz w:val="20"/>
          <w:szCs w:val="20"/>
        </w:rPr>
        <w:t xml:space="preserve">Wykonawca nie wpuści na </w:t>
      </w:r>
      <w:r w:rsidR="00B05B52" w:rsidRPr="00692464">
        <w:rPr>
          <w:rFonts w:ascii="Aptos" w:hAnsi="Aptos" w:cstheme="majorHAnsi"/>
          <w:sz w:val="20"/>
          <w:szCs w:val="20"/>
        </w:rPr>
        <w:t>Plac</w:t>
      </w:r>
      <w:r w:rsidR="00493185" w:rsidRPr="00692464">
        <w:rPr>
          <w:rFonts w:ascii="Aptos" w:hAnsi="Aptos" w:cstheme="majorHAnsi"/>
          <w:sz w:val="20"/>
          <w:szCs w:val="20"/>
        </w:rPr>
        <w:t>u</w:t>
      </w:r>
      <w:r w:rsidRPr="00692464">
        <w:rPr>
          <w:rFonts w:ascii="Aptos" w:hAnsi="Aptos" w:cstheme="majorHAnsi"/>
          <w:sz w:val="20"/>
          <w:szCs w:val="20"/>
        </w:rPr>
        <w:t xml:space="preserve"> Budowy żadnego członka personelu Wykonawcy, który nie odbył uprzednio szkolenia w zakresie BHP, ochrony środowiska i bezpieczeństwa przeciwpożarowego na poziomie odpowiednim dla zakresu obowiązków danej osoby na </w:t>
      </w:r>
      <w:r w:rsidR="00493185" w:rsidRPr="00692464">
        <w:rPr>
          <w:rFonts w:ascii="Aptos" w:hAnsi="Aptos" w:cstheme="majorHAnsi"/>
          <w:sz w:val="20"/>
          <w:szCs w:val="20"/>
        </w:rPr>
        <w:t xml:space="preserve">Placu </w:t>
      </w:r>
      <w:r w:rsidRPr="00692464">
        <w:rPr>
          <w:rFonts w:ascii="Aptos" w:hAnsi="Aptos" w:cstheme="majorHAnsi"/>
          <w:sz w:val="20"/>
          <w:szCs w:val="20"/>
        </w:rPr>
        <w:t xml:space="preserve">Budowy oraz niespełniającego jakichkolwiek wymagań BHP (w tym nieposiadającego właściwej odzieży ochronnej i innych środków wynikających z zasad BHP). </w:t>
      </w:r>
    </w:p>
    <w:p w14:paraId="60CFFBBD" w14:textId="1EF052ED" w:rsidR="00535A55" w:rsidRPr="00692464" w:rsidRDefault="00535A55">
      <w:pPr>
        <w:pStyle w:val="Lista-kontynuacja2"/>
        <w:numPr>
          <w:ilvl w:val="0"/>
          <w:numId w:val="30"/>
        </w:numPr>
        <w:spacing w:line="276" w:lineRule="auto"/>
        <w:jc w:val="both"/>
        <w:rPr>
          <w:rFonts w:ascii="Aptos" w:hAnsi="Aptos" w:cstheme="majorHAnsi"/>
          <w:sz w:val="20"/>
          <w:szCs w:val="20"/>
        </w:rPr>
      </w:pPr>
      <w:r w:rsidRPr="00692464">
        <w:rPr>
          <w:rFonts w:ascii="Aptos" w:hAnsi="Aptos" w:cstheme="majorHAnsi"/>
          <w:sz w:val="20"/>
          <w:szCs w:val="20"/>
        </w:rPr>
        <w:t>Wykonawca zobowiązuje się, że przez cały okres realizacji Przedmiotu Umowy zarówno Wykonawca, jak i Podwykonawcy będą zatrudniać na podstawie umowy o pracę w rozumieniu przepisów ustawy z</w:t>
      </w:r>
      <w:r w:rsidR="000F594D" w:rsidRPr="00692464">
        <w:rPr>
          <w:rFonts w:ascii="Aptos" w:hAnsi="Aptos" w:cstheme="majorHAnsi"/>
          <w:sz w:val="20"/>
          <w:szCs w:val="20"/>
        </w:rPr>
        <w:t> </w:t>
      </w:r>
      <w:r w:rsidRPr="00692464">
        <w:rPr>
          <w:rFonts w:ascii="Aptos" w:hAnsi="Aptos" w:cstheme="majorHAnsi"/>
          <w:sz w:val="20"/>
          <w:szCs w:val="20"/>
        </w:rPr>
        <w:t xml:space="preserve">dnia 26 czerwca 1974 roku Kodeks pracy, osoby wykonujące następujące czynności w zakresie realizacji Przedmiotu Umowy: </w:t>
      </w:r>
    </w:p>
    <w:p w14:paraId="25F95B5A" w14:textId="77777777" w:rsidR="00535A55" w:rsidRPr="00692464" w:rsidRDefault="00535A55">
      <w:pPr>
        <w:pStyle w:val="Lista-kontynuacja2"/>
        <w:numPr>
          <w:ilvl w:val="0"/>
          <w:numId w:val="31"/>
        </w:numPr>
        <w:spacing w:line="276" w:lineRule="auto"/>
        <w:jc w:val="both"/>
        <w:rPr>
          <w:rFonts w:ascii="Aptos" w:hAnsi="Aptos" w:cstheme="majorHAnsi"/>
          <w:sz w:val="20"/>
          <w:szCs w:val="20"/>
        </w:rPr>
      </w:pPr>
      <w:r w:rsidRPr="00692464">
        <w:rPr>
          <w:rFonts w:ascii="Aptos" w:hAnsi="Aptos" w:cstheme="majorHAnsi"/>
          <w:sz w:val="20"/>
          <w:szCs w:val="20"/>
        </w:rPr>
        <w:t>obsługa administracyjno-biurowa,</w:t>
      </w:r>
    </w:p>
    <w:p w14:paraId="6A324F6E" w14:textId="751FE6A4" w:rsidR="00535A55" w:rsidRPr="00692464" w:rsidRDefault="00535A55">
      <w:pPr>
        <w:pStyle w:val="Lista-kontynuacja2"/>
        <w:numPr>
          <w:ilvl w:val="0"/>
          <w:numId w:val="31"/>
        </w:numPr>
        <w:spacing w:line="276" w:lineRule="auto"/>
        <w:jc w:val="both"/>
        <w:rPr>
          <w:rFonts w:ascii="Aptos" w:hAnsi="Aptos" w:cstheme="majorHAnsi"/>
          <w:sz w:val="20"/>
          <w:szCs w:val="20"/>
        </w:rPr>
      </w:pPr>
      <w:r w:rsidRPr="00692464">
        <w:rPr>
          <w:rFonts w:ascii="Aptos" w:hAnsi="Aptos" w:cstheme="majorHAnsi"/>
          <w:sz w:val="20"/>
          <w:szCs w:val="20"/>
        </w:rPr>
        <w:t xml:space="preserve">wykonanie robót: fundamentowych, </w:t>
      </w:r>
      <w:r w:rsidR="00493185" w:rsidRPr="00692464">
        <w:rPr>
          <w:rFonts w:ascii="Aptos" w:hAnsi="Aptos" w:cstheme="majorHAnsi"/>
          <w:sz w:val="20"/>
          <w:szCs w:val="20"/>
        </w:rPr>
        <w:t xml:space="preserve">żelbetowych, </w:t>
      </w:r>
      <w:r w:rsidRPr="00692464">
        <w:rPr>
          <w:rFonts w:ascii="Aptos" w:hAnsi="Aptos" w:cstheme="majorHAnsi"/>
          <w:sz w:val="20"/>
          <w:szCs w:val="20"/>
        </w:rPr>
        <w:t>murarskich, dekarskich, wykończeniowych pomieszczeń,</w:t>
      </w:r>
    </w:p>
    <w:p w14:paraId="271E1098" w14:textId="67E05400" w:rsidR="00535A55" w:rsidRPr="00692464" w:rsidRDefault="00535A55">
      <w:pPr>
        <w:pStyle w:val="Lista-kontynuacja2"/>
        <w:numPr>
          <w:ilvl w:val="0"/>
          <w:numId w:val="31"/>
        </w:numPr>
        <w:spacing w:line="276" w:lineRule="auto"/>
        <w:jc w:val="both"/>
        <w:rPr>
          <w:rFonts w:ascii="Aptos" w:hAnsi="Aptos" w:cstheme="majorHAnsi"/>
          <w:sz w:val="20"/>
          <w:szCs w:val="20"/>
        </w:rPr>
      </w:pPr>
      <w:r w:rsidRPr="00692464">
        <w:rPr>
          <w:rFonts w:ascii="Aptos" w:hAnsi="Aptos" w:cstheme="majorHAnsi"/>
          <w:sz w:val="20"/>
          <w:szCs w:val="20"/>
        </w:rPr>
        <w:t>wykonanie robót montażowych w zakresie: instalacji technologicznych i instalacji obiektowych</w:t>
      </w:r>
      <w:r w:rsidR="00AE7E04" w:rsidRPr="00692464">
        <w:rPr>
          <w:rFonts w:ascii="Aptos" w:hAnsi="Aptos" w:cstheme="majorHAnsi"/>
          <w:sz w:val="20"/>
          <w:szCs w:val="20"/>
        </w:rPr>
        <w:t>.</w:t>
      </w:r>
    </w:p>
    <w:p w14:paraId="1776D376" w14:textId="77777777" w:rsidR="00535A55" w:rsidRPr="00692464" w:rsidRDefault="00535A55" w:rsidP="008323ED">
      <w:pPr>
        <w:pStyle w:val="Lista-kontynuacja2"/>
        <w:spacing w:line="276" w:lineRule="auto"/>
        <w:ind w:left="357"/>
        <w:jc w:val="both"/>
        <w:rPr>
          <w:rFonts w:ascii="Aptos" w:hAnsi="Aptos" w:cstheme="majorHAnsi"/>
          <w:sz w:val="20"/>
          <w:szCs w:val="20"/>
        </w:rPr>
      </w:pPr>
      <w:r w:rsidRPr="00692464">
        <w:rPr>
          <w:rFonts w:ascii="Aptos" w:hAnsi="Aptos" w:cstheme="majorHAnsi"/>
          <w:sz w:val="20"/>
          <w:szCs w:val="20"/>
        </w:rPr>
        <w:t>Obowiązek zatrudnienia na umowę o pracę nie obejmuje osób wykonujących samodzielne funkcje techniczne w budownictwie.</w:t>
      </w:r>
    </w:p>
    <w:p w14:paraId="449B24B1" w14:textId="77777777" w:rsidR="00535A55" w:rsidRPr="00692464" w:rsidRDefault="00535A55">
      <w:pPr>
        <w:pStyle w:val="Lista-kontynuacja2"/>
        <w:numPr>
          <w:ilvl w:val="0"/>
          <w:numId w:val="30"/>
        </w:numPr>
        <w:spacing w:line="276" w:lineRule="auto"/>
        <w:jc w:val="both"/>
        <w:rPr>
          <w:rFonts w:ascii="Aptos" w:hAnsi="Aptos" w:cstheme="majorHAnsi"/>
          <w:sz w:val="20"/>
          <w:szCs w:val="20"/>
        </w:rPr>
      </w:pPr>
      <w:r w:rsidRPr="00692464">
        <w:rPr>
          <w:rFonts w:ascii="Aptos" w:hAnsi="Aptos" w:cstheme="majorHAnsi"/>
          <w:sz w:val="20"/>
          <w:szCs w:val="20"/>
        </w:rPr>
        <w:t>Zamawiający w trakcie realizacji Przedmiotu Umowy, zastrzega sobie prawo do wykonywania czynności kontrolnych wobec Wykonawcy odnośnie spełnienia przez Wykonawcę, Podwykonawcę wymogu zatrudnienia na podstawie umowy o pracę osób wskazanych w ustępie powyżej.</w:t>
      </w:r>
    </w:p>
    <w:p w14:paraId="0EDB7771" w14:textId="77777777" w:rsidR="00535A55" w:rsidRPr="00692464" w:rsidRDefault="00535A55">
      <w:pPr>
        <w:pStyle w:val="Lista-kontynuacja2"/>
        <w:numPr>
          <w:ilvl w:val="0"/>
          <w:numId w:val="30"/>
        </w:numPr>
        <w:spacing w:line="276" w:lineRule="auto"/>
        <w:jc w:val="both"/>
        <w:rPr>
          <w:rFonts w:ascii="Aptos" w:hAnsi="Aptos" w:cstheme="majorHAnsi"/>
          <w:sz w:val="20"/>
          <w:szCs w:val="20"/>
        </w:rPr>
      </w:pPr>
      <w:r w:rsidRPr="00692464">
        <w:rPr>
          <w:rFonts w:ascii="Aptos" w:hAnsi="Aptos" w:cstheme="majorHAnsi"/>
          <w:sz w:val="20"/>
          <w:szCs w:val="20"/>
        </w:rPr>
        <w:lastRenderedPageBreak/>
        <w:t>Każdorazowo na żądanie Zamawiającego, w terminie wskazanym przez Zamawiającego nie krótszym niż 5 Dni Roboczych, Wykonawca zobowiązuje się przedłożyć:</w:t>
      </w:r>
    </w:p>
    <w:p w14:paraId="1481D510" w14:textId="77777777" w:rsidR="00535A55" w:rsidRPr="00692464" w:rsidRDefault="00535A55">
      <w:pPr>
        <w:pStyle w:val="Lista-kontynuacja2"/>
        <w:numPr>
          <w:ilvl w:val="0"/>
          <w:numId w:val="32"/>
        </w:numPr>
        <w:spacing w:line="276" w:lineRule="auto"/>
        <w:jc w:val="both"/>
        <w:rPr>
          <w:rFonts w:ascii="Aptos" w:hAnsi="Aptos" w:cstheme="majorHAnsi"/>
          <w:sz w:val="20"/>
          <w:szCs w:val="20"/>
        </w:rPr>
      </w:pPr>
      <w:r w:rsidRPr="00692464">
        <w:rPr>
          <w:rFonts w:ascii="Aptos" w:hAnsi="Aptos" w:cstheme="majorHAnsi"/>
          <w:sz w:val="20"/>
          <w:szCs w:val="20"/>
        </w:rPr>
        <w:t xml:space="preserve">oświadczenie zatrudnionego pracownika, </w:t>
      </w:r>
    </w:p>
    <w:p w14:paraId="53D78454" w14:textId="77777777" w:rsidR="00535A55" w:rsidRPr="00692464" w:rsidRDefault="00535A55" w:rsidP="008323ED">
      <w:pPr>
        <w:pStyle w:val="Lista-kontynuacja2"/>
        <w:spacing w:line="276" w:lineRule="auto"/>
        <w:ind w:left="720"/>
        <w:jc w:val="both"/>
        <w:rPr>
          <w:rFonts w:ascii="Aptos" w:hAnsi="Aptos" w:cstheme="majorHAnsi"/>
          <w:sz w:val="20"/>
          <w:szCs w:val="20"/>
        </w:rPr>
      </w:pPr>
      <w:r w:rsidRPr="00692464">
        <w:rPr>
          <w:rFonts w:ascii="Aptos" w:hAnsi="Aptos" w:cstheme="majorHAnsi"/>
          <w:sz w:val="20"/>
          <w:szCs w:val="20"/>
        </w:rPr>
        <w:t>lub</w:t>
      </w:r>
    </w:p>
    <w:p w14:paraId="0DFC693A" w14:textId="0CA30CB2" w:rsidR="00535A55" w:rsidRPr="00692464" w:rsidRDefault="00535A55">
      <w:pPr>
        <w:pStyle w:val="Lista-kontynuacja2"/>
        <w:numPr>
          <w:ilvl w:val="0"/>
          <w:numId w:val="32"/>
        </w:numPr>
        <w:spacing w:line="276" w:lineRule="auto"/>
        <w:jc w:val="both"/>
        <w:rPr>
          <w:rFonts w:ascii="Aptos" w:hAnsi="Aptos" w:cstheme="majorHAnsi"/>
          <w:sz w:val="20"/>
          <w:szCs w:val="20"/>
        </w:rPr>
      </w:pPr>
      <w:r w:rsidRPr="00692464">
        <w:rPr>
          <w:rFonts w:ascii="Aptos" w:hAnsi="Aptos" w:cstheme="majorHAnsi"/>
          <w:sz w:val="20"/>
          <w:szCs w:val="20"/>
        </w:rPr>
        <w:t>oświadczenia Wykonawcy lub Podwykonawcy o zatrudnieniu pracownika na podstawie umowy o</w:t>
      </w:r>
      <w:r w:rsidR="000F594D" w:rsidRPr="00692464">
        <w:rPr>
          <w:rFonts w:ascii="Aptos" w:hAnsi="Aptos" w:cstheme="majorHAnsi"/>
          <w:sz w:val="20"/>
          <w:szCs w:val="20"/>
        </w:rPr>
        <w:t> </w:t>
      </w:r>
      <w:r w:rsidRPr="00692464">
        <w:rPr>
          <w:rFonts w:ascii="Aptos" w:hAnsi="Aptos" w:cstheme="majorHAnsi"/>
          <w:sz w:val="20"/>
          <w:szCs w:val="20"/>
        </w:rPr>
        <w:t>pracę,</w:t>
      </w:r>
    </w:p>
    <w:p w14:paraId="275DA053" w14:textId="77777777" w:rsidR="00535A55" w:rsidRPr="00692464" w:rsidRDefault="00535A55" w:rsidP="008323ED">
      <w:pPr>
        <w:pStyle w:val="Lista-kontynuacja2"/>
        <w:spacing w:line="276" w:lineRule="auto"/>
        <w:ind w:left="720"/>
        <w:jc w:val="both"/>
        <w:rPr>
          <w:rFonts w:ascii="Aptos" w:hAnsi="Aptos" w:cstheme="majorHAnsi"/>
          <w:sz w:val="20"/>
          <w:szCs w:val="20"/>
        </w:rPr>
      </w:pPr>
      <w:r w:rsidRPr="00692464">
        <w:rPr>
          <w:rFonts w:ascii="Aptos" w:hAnsi="Aptos" w:cstheme="majorHAnsi"/>
          <w:sz w:val="20"/>
          <w:szCs w:val="20"/>
        </w:rPr>
        <w:t>lub</w:t>
      </w:r>
    </w:p>
    <w:p w14:paraId="4DDC6A37" w14:textId="74B397C3" w:rsidR="00535A55" w:rsidRPr="00692464" w:rsidRDefault="00535A55">
      <w:pPr>
        <w:pStyle w:val="Lista-kontynuacja2"/>
        <w:numPr>
          <w:ilvl w:val="0"/>
          <w:numId w:val="32"/>
        </w:numPr>
        <w:spacing w:line="276" w:lineRule="auto"/>
        <w:jc w:val="both"/>
        <w:rPr>
          <w:rFonts w:ascii="Aptos" w:hAnsi="Aptos" w:cstheme="majorHAnsi"/>
          <w:sz w:val="20"/>
          <w:szCs w:val="20"/>
        </w:rPr>
      </w:pPr>
      <w:r w:rsidRPr="00692464">
        <w:rPr>
          <w:rFonts w:ascii="Aptos" w:hAnsi="Aptos" w:cstheme="majorHAnsi"/>
          <w:sz w:val="20"/>
          <w:szCs w:val="20"/>
        </w:rPr>
        <w:t>poświadczoną za zgodność z oryginałem kopię umowy o pracę zatrudnionego pracownika,</w:t>
      </w:r>
    </w:p>
    <w:p w14:paraId="1BE3A68F" w14:textId="77777777" w:rsidR="00535A55" w:rsidRPr="00692464" w:rsidRDefault="00535A55" w:rsidP="008323ED">
      <w:pPr>
        <w:pStyle w:val="Lista-kontynuacja2"/>
        <w:spacing w:line="276" w:lineRule="auto"/>
        <w:ind w:left="720"/>
        <w:jc w:val="both"/>
        <w:rPr>
          <w:rFonts w:ascii="Aptos" w:hAnsi="Aptos" w:cstheme="majorHAnsi"/>
          <w:sz w:val="20"/>
          <w:szCs w:val="20"/>
        </w:rPr>
      </w:pPr>
      <w:r w:rsidRPr="00692464">
        <w:rPr>
          <w:rFonts w:ascii="Aptos" w:hAnsi="Aptos" w:cstheme="majorHAnsi"/>
          <w:sz w:val="20"/>
          <w:szCs w:val="20"/>
        </w:rPr>
        <w:t>lub</w:t>
      </w:r>
    </w:p>
    <w:p w14:paraId="077988FB" w14:textId="77777777" w:rsidR="00535A55" w:rsidRPr="00692464" w:rsidRDefault="00535A55">
      <w:pPr>
        <w:pStyle w:val="Lista-kontynuacja2"/>
        <w:numPr>
          <w:ilvl w:val="0"/>
          <w:numId w:val="32"/>
        </w:numPr>
        <w:spacing w:line="276" w:lineRule="auto"/>
        <w:jc w:val="both"/>
        <w:rPr>
          <w:rFonts w:ascii="Aptos" w:hAnsi="Aptos" w:cstheme="majorHAnsi"/>
          <w:sz w:val="20"/>
          <w:szCs w:val="20"/>
        </w:rPr>
      </w:pPr>
      <w:r w:rsidRPr="00692464">
        <w:rPr>
          <w:rFonts w:ascii="Aptos" w:hAnsi="Aptos" w:cstheme="majorHAnsi"/>
          <w:sz w:val="20"/>
          <w:szCs w:val="20"/>
        </w:rPr>
        <w:t xml:space="preserve">inne dokumenty </w:t>
      </w:r>
    </w:p>
    <w:p w14:paraId="5C88AE2B" w14:textId="0E475C5C" w:rsidR="00535A55" w:rsidRPr="00692464" w:rsidRDefault="00535A55" w:rsidP="008323ED">
      <w:pPr>
        <w:pStyle w:val="Lista-kontynuacja2"/>
        <w:spacing w:line="276" w:lineRule="auto"/>
        <w:ind w:left="360"/>
        <w:jc w:val="both"/>
        <w:rPr>
          <w:rFonts w:ascii="Aptos" w:hAnsi="Aptos" w:cstheme="majorHAnsi"/>
          <w:sz w:val="20"/>
          <w:szCs w:val="20"/>
        </w:rPr>
      </w:pPr>
      <w:r w:rsidRPr="00692464">
        <w:rPr>
          <w:rFonts w:ascii="Aptos" w:hAnsi="Aptos" w:cstheme="majorHAnsi"/>
          <w:sz w:val="20"/>
          <w:szCs w:val="20"/>
        </w:rPr>
        <w:t>- zawierające informacje, w tym dane osobowe, niezbędne do weryfikacji zatrudnienia na podstawie umowy o pracę, w szczególności imię i nazwisko zatrudnionego pracownika, datę zawarcia umowy o</w:t>
      </w:r>
      <w:r w:rsidR="000F594D" w:rsidRPr="00692464">
        <w:rPr>
          <w:rFonts w:ascii="Aptos" w:hAnsi="Aptos" w:cstheme="majorHAnsi"/>
          <w:sz w:val="20"/>
          <w:szCs w:val="20"/>
        </w:rPr>
        <w:t> </w:t>
      </w:r>
      <w:r w:rsidRPr="00692464">
        <w:rPr>
          <w:rFonts w:ascii="Aptos" w:hAnsi="Aptos" w:cstheme="majorHAnsi"/>
          <w:sz w:val="20"/>
          <w:szCs w:val="20"/>
        </w:rPr>
        <w:t xml:space="preserve">pracę, rodzaj umowy o pracę i zakres obowiązków pracownika. </w:t>
      </w:r>
    </w:p>
    <w:p w14:paraId="060AF16D" w14:textId="3CAF3BB9" w:rsidR="00F77D62" w:rsidRPr="00692464" w:rsidRDefault="00535A55" w:rsidP="00493185">
      <w:pPr>
        <w:pStyle w:val="Lista-kontynuacja2"/>
        <w:numPr>
          <w:ilvl w:val="0"/>
          <w:numId w:val="30"/>
        </w:numPr>
        <w:spacing w:line="276" w:lineRule="auto"/>
        <w:jc w:val="both"/>
        <w:rPr>
          <w:rFonts w:ascii="Aptos" w:hAnsi="Aptos" w:cstheme="majorHAnsi"/>
          <w:sz w:val="20"/>
          <w:szCs w:val="20"/>
        </w:rPr>
      </w:pPr>
      <w:r w:rsidRPr="00692464">
        <w:rPr>
          <w:rFonts w:ascii="Aptos" w:hAnsi="Aptos" w:cstheme="majorHAnsi"/>
          <w:sz w:val="20"/>
          <w:szCs w:val="20"/>
        </w:rPr>
        <w:t>W przypadku niespełnienia przez Wykonawcę, Podwykonawcę wymogu zatrudnienia na podstawie umowy o pracę osób wykonujących wskazane w ust.</w:t>
      </w:r>
      <w:r w:rsidR="00F77D62" w:rsidRPr="00692464">
        <w:rPr>
          <w:rFonts w:ascii="Aptos" w:hAnsi="Aptos" w:cstheme="majorHAnsi"/>
          <w:sz w:val="20"/>
          <w:szCs w:val="20"/>
        </w:rPr>
        <w:t xml:space="preserve"> 5</w:t>
      </w:r>
      <w:r w:rsidRPr="00692464">
        <w:rPr>
          <w:rFonts w:ascii="Aptos" w:hAnsi="Aptos" w:cstheme="majorHAnsi"/>
          <w:sz w:val="20"/>
          <w:szCs w:val="20"/>
        </w:rPr>
        <w:t xml:space="preserve"> czynności lub niezłożenia w wyznaczonym terminie dowodów w celu potwierdzenia spełnienia przez Wykonawcę, Podwykonawcę wymogu zatrudnienia na podstawie umowy o pracę, Zamawiający będzie uprawniony do naliczenia kar umownych zgodnie z postanowieniami Umowy.</w:t>
      </w:r>
    </w:p>
    <w:p w14:paraId="6B6F6BE6" w14:textId="3B735D34" w:rsidR="003226B9" w:rsidRPr="00692464" w:rsidRDefault="003226B9" w:rsidP="003226B9">
      <w:pPr>
        <w:pStyle w:val="Lista-kontynuacja2"/>
        <w:numPr>
          <w:ilvl w:val="0"/>
          <w:numId w:val="30"/>
        </w:numPr>
        <w:spacing w:line="276" w:lineRule="auto"/>
        <w:jc w:val="both"/>
        <w:rPr>
          <w:rFonts w:ascii="Aptos" w:hAnsi="Aptos" w:cstheme="majorHAnsi"/>
          <w:sz w:val="20"/>
          <w:szCs w:val="20"/>
        </w:rPr>
      </w:pPr>
      <w:r w:rsidRPr="00692464">
        <w:rPr>
          <w:rFonts w:ascii="Aptos" w:hAnsi="Aptos" w:cstheme="majorHAnsi"/>
          <w:sz w:val="20"/>
          <w:szCs w:val="20"/>
        </w:rPr>
        <w:t>Koordynatorem do spraw BHP ze strony Zamawiającego jest Specjalista ds. BHP zatrudniony w spółce.</w:t>
      </w:r>
    </w:p>
    <w:p w14:paraId="46AC0284" w14:textId="77777777"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10" w:name="_Toc230850482"/>
      <w:r w:rsidRPr="00692464">
        <w:rPr>
          <w:rFonts w:ascii="Aptos" w:eastAsiaTheme="majorEastAsia" w:hAnsi="Aptos" w:cstheme="majorHAnsi"/>
          <w:b/>
          <w:color w:val="auto"/>
        </w:rPr>
        <w:t>§ 8. Termin realizacji</w:t>
      </w:r>
      <w:bookmarkEnd w:id="10"/>
      <w:r w:rsidRPr="00692464">
        <w:rPr>
          <w:rFonts w:ascii="Aptos" w:eastAsiaTheme="majorEastAsia" w:hAnsi="Aptos" w:cstheme="majorHAnsi"/>
          <w:b/>
          <w:color w:val="auto"/>
        </w:rPr>
        <w:t xml:space="preserve"> </w:t>
      </w:r>
    </w:p>
    <w:p w14:paraId="4FE95F03" w14:textId="77777777" w:rsidR="00535A55" w:rsidRPr="00692464" w:rsidRDefault="00535A55">
      <w:pPr>
        <w:pStyle w:val="Lista-kontynuacja2"/>
        <w:numPr>
          <w:ilvl w:val="0"/>
          <w:numId w:val="33"/>
        </w:numPr>
        <w:spacing w:line="276" w:lineRule="auto"/>
        <w:jc w:val="both"/>
        <w:rPr>
          <w:rFonts w:ascii="Aptos" w:hAnsi="Aptos" w:cstheme="majorHAnsi"/>
          <w:sz w:val="20"/>
          <w:szCs w:val="20"/>
        </w:rPr>
      </w:pPr>
      <w:r w:rsidRPr="00692464">
        <w:rPr>
          <w:rFonts w:ascii="Aptos" w:hAnsi="Aptos" w:cstheme="majorHAnsi"/>
          <w:sz w:val="20"/>
          <w:szCs w:val="20"/>
        </w:rPr>
        <w:t>Strony ustalają następujące terminy realizacji Przedmiotu Umowy:</w:t>
      </w:r>
    </w:p>
    <w:p w14:paraId="46EEE6DB" w14:textId="3DD5AA7E" w:rsidR="00535A55" w:rsidRPr="00692464" w:rsidRDefault="00535A55">
      <w:pPr>
        <w:pStyle w:val="Lista-kontynuacja2"/>
        <w:numPr>
          <w:ilvl w:val="1"/>
          <w:numId w:val="33"/>
        </w:numPr>
        <w:spacing w:line="276" w:lineRule="auto"/>
        <w:jc w:val="both"/>
        <w:rPr>
          <w:rFonts w:ascii="Aptos" w:hAnsi="Aptos" w:cstheme="majorHAnsi"/>
          <w:sz w:val="20"/>
          <w:szCs w:val="20"/>
        </w:rPr>
      </w:pPr>
      <w:r w:rsidRPr="00692464">
        <w:rPr>
          <w:rFonts w:ascii="Aptos" w:hAnsi="Aptos" w:cstheme="majorHAnsi"/>
          <w:b/>
          <w:bCs/>
          <w:sz w:val="20"/>
          <w:szCs w:val="20"/>
        </w:rPr>
        <w:t>Rozpoczęcie realizacji Przedmiotu Umowy</w:t>
      </w:r>
      <w:r w:rsidRPr="00692464">
        <w:rPr>
          <w:rFonts w:ascii="Aptos" w:hAnsi="Aptos" w:cstheme="majorHAnsi"/>
          <w:sz w:val="20"/>
          <w:szCs w:val="20"/>
        </w:rPr>
        <w:t xml:space="preserve"> – z dniem zawarcia Umowy.</w:t>
      </w:r>
    </w:p>
    <w:p w14:paraId="6EFC0BBF" w14:textId="04100579" w:rsidR="00F77D62" w:rsidRPr="00692464" w:rsidRDefault="00F77D62">
      <w:pPr>
        <w:pStyle w:val="Lista-kontynuacja2"/>
        <w:numPr>
          <w:ilvl w:val="1"/>
          <w:numId w:val="33"/>
        </w:numPr>
        <w:spacing w:line="276" w:lineRule="auto"/>
        <w:jc w:val="both"/>
        <w:rPr>
          <w:rFonts w:ascii="Aptos" w:hAnsi="Aptos" w:cstheme="majorHAnsi"/>
          <w:sz w:val="20"/>
          <w:szCs w:val="20"/>
        </w:rPr>
      </w:pPr>
      <w:r w:rsidRPr="00692464">
        <w:rPr>
          <w:rFonts w:ascii="Aptos" w:hAnsi="Aptos" w:cstheme="majorHAnsi"/>
          <w:b/>
          <w:bCs/>
          <w:sz w:val="20"/>
          <w:szCs w:val="20"/>
        </w:rPr>
        <w:t xml:space="preserve">Ostateczny termin realizacji Przedmiotu Umowy </w:t>
      </w:r>
      <w:r w:rsidRPr="00692464">
        <w:rPr>
          <w:rFonts w:ascii="Aptos" w:hAnsi="Aptos" w:cstheme="majorHAnsi"/>
          <w:sz w:val="20"/>
          <w:szCs w:val="20"/>
        </w:rPr>
        <w:t xml:space="preserve">– </w:t>
      </w:r>
      <w:r w:rsidR="00692464" w:rsidRPr="0027781E">
        <w:rPr>
          <w:rFonts w:ascii="Aptos" w:hAnsi="Aptos" w:cs="Calibri Light"/>
          <w:sz w:val="20"/>
          <w:szCs w:val="20"/>
        </w:rPr>
        <w:t xml:space="preserve">60 tygodni </w:t>
      </w:r>
      <w:r w:rsidRPr="00692464">
        <w:rPr>
          <w:rFonts w:ascii="Aptos" w:hAnsi="Aptos" w:cstheme="majorHAnsi"/>
          <w:sz w:val="20"/>
          <w:szCs w:val="20"/>
        </w:rPr>
        <w:t>od dnia zawarcia Umowy.</w:t>
      </w:r>
    </w:p>
    <w:p w14:paraId="561B478F" w14:textId="71164437" w:rsidR="00535A55" w:rsidRPr="00692464" w:rsidRDefault="00535A55">
      <w:pPr>
        <w:pStyle w:val="Lista-kontynuacja2"/>
        <w:numPr>
          <w:ilvl w:val="1"/>
          <w:numId w:val="33"/>
        </w:numPr>
        <w:spacing w:line="276" w:lineRule="auto"/>
        <w:jc w:val="both"/>
        <w:rPr>
          <w:rFonts w:ascii="Aptos" w:hAnsi="Aptos" w:cstheme="majorHAnsi"/>
          <w:sz w:val="20"/>
          <w:szCs w:val="20"/>
        </w:rPr>
      </w:pPr>
      <w:r w:rsidRPr="00692464">
        <w:rPr>
          <w:rFonts w:ascii="Aptos" w:hAnsi="Aptos" w:cstheme="majorHAnsi"/>
          <w:b/>
          <w:bCs/>
          <w:sz w:val="20"/>
          <w:szCs w:val="20"/>
        </w:rPr>
        <w:t>Czas na Ukończenie Kamieni Milowych:</w:t>
      </w:r>
    </w:p>
    <w:p w14:paraId="6F951748" w14:textId="6A36BB8F" w:rsidR="00535A55" w:rsidRPr="00692464" w:rsidRDefault="00535A55">
      <w:pPr>
        <w:pStyle w:val="Lista-kontynuacja2"/>
        <w:numPr>
          <w:ilvl w:val="0"/>
          <w:numId w:val="34"/>
        </w:numPr>
        <w:spacing w:line="276" w:lineRule="auto"/>
        <w:jc w:val="both"/>
        <w:rPr>
          <w:rFonts w:ascii="Aptos" w:hAnsi="Aptos" w:cstheme="majorHAnsi"/>
          <w:sz w:val="20"/>
          <w:szCs w:val="20"/>
        </w:rPr>
      </w:pPr>
      <w:r w:rsidRPr="00692464">
        <w:rPr>
          <w:rFonts w:ascii="Aptos" w:hAnsi="Aptos" w:cstheme="majorHAnsi"/>
          <w:b/>
          <w:bCs/>
          <w:sz w:val="20"/>
          <w:szCs w:val="20"/>
        </w:rPr>
        <w:t>Kamień Milowy nr 1 – Etap I – Budynek sanitarno-szatniowy</w:t>
      </w:r>
      <w:r w:rsidRPr="00692464">
        <w:rPr>
          <w:rFonts w:ascii="Aptos" w:hAnsi="Aptos" w:cstheme="majorHAnsi"/>
          <w:sz w:val="20"/>
          <w:szCs w:val="20"/>
        </w:rPr>
        <w:t xml:space="preserve"> – </w:t>
      </w:r>
      <w:r w:rsidR="00692464" w:rsidRPr="0027781E">
        <w:rPr>
          <w:rFonts w:ascii="Aptos" w:hAnsi="Aptos" w:cs="Calibri Light"/>
          <w:sz w:val="20"/>
          <w:szCs w:val="20"/>
        </w:rPr>
        <w:t xml:space="preserve">59 tygodni </w:t>
      </w:r>
      <w:r w:rsidRPr="00692464">
        <w:rPr>
          <w:rFonts w:ascii="Aptos" w:hAnsi="Aptos" w:cstheme="majorHAnsi"/>
          <w:sz w:val="20"/>
          <w:szCs w:val="20"/>
        </w:rPr>
        <w:t>od dnia zawarcia Umowy.</w:t>
      </w:r>
    </w:p>
    <w:p w14:paraId="45AB194C" w14:textId="0AD32BE2" w:rsidR="00535A55" w:rsidRPr="00692464" w:rsidRDefault="00535A55">
      <w:pPr>
        <w:pStyle w:val="Lista-kontynuacja2"/>
        <w:numPr>
          <w:ilvl w:val="0"/>
          <w:numId w:val="34"/>
        </w:numPr>
        <w:spacing w:line="276" w:lineRule="auto"/>
        <w:jc w:val="both"/>
        <w:rPr>
          <w:rFonts w:ascii="Aptos" w:hAnsi="Aptos" w:cstheme="majorHAnsi"/>
          <w:sz w:val="20"/>
          <w:szCs w:val="20"/>
        </w:rPr>
      </w:pPr>
      <w:r w:rsidRPr="00692464">
        <w:rPr>
          <w:rFonts w:ascii="Aptos" w:hAnsi="Aptos" w:cstheme="majorHAnsi"/>
          <w:b/>
          <w:bCs/>
          <w:sz w:val="20"/>
          <w:szCs w:val="20"/>
        </w:rPr>
        <w:t>Kamień Milowy nr 2 – Etap II – Budynek saunarium</w:t>
      </w:r>
      <w:r w:rsidRPr="00692464">
        <w:rPr>
          <w:rFonts w:ascii="Aptos" w:hAnsi="Aptos" w:cstheme="majorHAnsi"/>
          <w:sz w:val="20"/>
          <w:szCs w:val="20"/>
        </w:rPr>
        <w:t xml:space="preserve"> – </w:t>
      </w:r>
      <w:r w:rsidR="00692464" w:rsidRPr="0027781E">
        <w:rPr>
          <w:rFonts w:ascii="Aptos" w:hAnsi="Aptos" w:cs="Calibri Light"/>
          <w:sz w:val="20"/>
          <w:szCs w:val="20"/>
        </w:rPr>
        <w:t xml:space="preserve">47 tygodni </w:t>
      </w:r>
      <w:r w:rsidRPr="00692464">
        <w:rPr>
          <w:rFonts w:ascii="Aptos" w:hAnsi="Aptos" w:cstheme="majorHAnsi"/>
          <w:sz w:val="20"/>
          <w:szCs w:val="20"/>
        </w:rPr>
        <w:t>od dnia zawarcia Umowy.</w:t>
      </w:r>
    </w:p>
    <w:p w14:paraId="4FF64110" w14:textId="508879B4" w:rsidR="00535A55" w:rsidRPr="00692464" w:rsidRDefault="00535A55">
      <w:pPr>
        <w:pStyle w:val="Lista-kontynuacja2"/>
        <w:numPr>
          <w:ilvl w:val="0"/>
          <w:numId w:val="33"/>
        </w:numPr>
        <w:spacing w:line="276" w:lineRule="auto"/>
        <w:jc w:val="both"/>
        <w:rPr>
          <w:rFonts w:ascii="Aptos" w:hAnsi="Aptos" w:cstheme="majorHAnsi"/>
          <w:sz w:val="20"/>
          <w:szCs w:val="20"/>
        </w:rPr>
      </w:pPr>
      <w:r w:rsidRPr="00692464">
        <w:rPr>
          <w:rFonts w:ascii="Aptos" w:hAnsi="Aptos" w:cstheme="majorHAnsi"/>
          <w:sz w:val="20"/>
          <w:szCs w:val="20"/>
        </w:rPr>
        <w:t>Wykonawca zobowiązany jest zrealizować Kamienie Milowe, o których mowa w ust.</w:t>
      </w:r>
      <w:r w:rsidR="00F77D62" w:rsidRPr="00692464">
        <w:rPr>
          <w:rFonts w:ascii="Aptos" w:hAnsi="Aptos" w:cstheme="majorHAnsi"/>
          <w:sz w:val="20"/>
          <w:szCs w:val="20"/>
        </w:rPr>
        <w:t xml:space="preserve"> 1 pkt 1.3</w:t>
      </w:r>
      <w:r w:rsidRPr="00692464">
        <w:rPr>
          <w:rFonts w:ascii="Aptos" w:hAnsi="Aptos" w:cstheme="majorHAnsi"/>
          <w:sz w:val="20"/>
          <w:szCs w:val="20"/>
        </w:rPr>
        <w:t xml:space="preserve"> w</w:t>
      </w:r>
      <w:r w:rsidR="000F594D" w:rsidRPr="00692464">
        <w:rPr>
          <w:rFonts w:ascii="Aptos" w:hAnsi="Aptos" w:cstheme="majorHAnsi"/>
          <w:sz w:val="20"/>
          <w:szCs w:val="20"/>
        </w:rPr>
        <w:t> </w:t>
      </w:r>
      <w:r w:rsidRPr="00692464">
        <w:rPr>
          <w:rFonts w:ascii="Aptos" w:hAnsi="Aptos" w:cstheme="majorHAnsi"/>
          <w:sz w:val="20"/>
          <w:szCs w:val="20"/>
        </w:rPr>
        <w:t>terminach tam określonych oraz w zakresie umożliwiającym uzyskanie pozwolenie na użytkowanie przed ukończeniem wszystkich robót.</w:t>
      </w:r>
    </w:p>
    <w:p w14:paraId="352AF574" w14:textId="5A76D2EE" w:rsidR="00535A55" w:rsidRPr="00692464" w:rsidRDefault="00535A55">
      <w:pPr>
        <w:pStyle w:val="Lista-kontynuacja2"/>
        <w:numPr>
          <w:ilvl w:val="0"/>
          <w:numId w:val="33"/>
        </w:numPr>
        <w:spacing w:line="276" w:lineRule="auto"/>
        <w:jc w:val="both"/>
        <w:rPr>
          <w:rFonts w:ascii="Aptos" w:hAnsi="Aptos" w:cstheme="majorHAnsi"/>
          <w:sz w:val="20"/>
          <w:szCs w:val="20"/>
        </w:rPr>
      </w:pPr>
      <w:r w:rsidRPr="00692464">
        <w:rPr>
          <w:rFonts w:ascii="Aptos" w:hAnsi="Aptos" w:cstheme="majorHAnsi"/>
          <w:sz w:val="20"/>
          <w:szCs w:val="20"/>
        </w:rPr>
        <w:t>Pozostały zakres robót, nieobjęty Kamieniami Milowymi, Wykonawca zobowiązany jest realizować w</w:t>
      </w:r>
      <w:r w:rsidR="000F594D" w:rsidRPr="00692464">
        <w:rPr>
          <w:rFonts w:ascii="Aptos" w:hAnsi="Aptos" w:cstheme="majorHAnsi"/>
          <w:sz w:val="20"/>
          <w:szCs w:val="20"/>
        </w:rPr>
        <w:t> </w:t>
      </w:r>
      <w:r w:rsidRPr="00692464">
        <w:rPr>
          <w:rFonts w:ascii="Aptos" w:hAnsi="Aptos" w:cstheme="majorHAnsi"/>
          <w:sz w:val="20"/>
          <w:szCs w:val="20"/>
        </w:rPr>
        <w:t>sposób, który nie będzie powodował opóźnień w wykonaniu Kamieni Milowych. Wykonawca zapewni takie prowadzenie robót, aby dla zakresów objętych Kamieniami Milowymi możliwe było uzyskanie decyzji o pozwoleniu na użytkowanie przed ukończeniem realizacji całego Przedmiotu Umowy.</w:t>
      </w:r>
    </w:p>
    <w:p w14:paraId="4C173988" w14:textId="4C1DD9A4" w:rsidR="00535A55" w:rsidRPr="00692464" w:rsidRDefault="00535A55">
      <w:pPr>
        <w:pStyle w:val="Lista-kontynuacja2"/>
        <w:numPr>
          <w:ilvl w:val="0"/>
          <w:numId w:val="33"/>
        </w:numPr>
        <w:spacing w:line="276" w:lineRule="auto"/>
        <w:jc w:val="both"/>
        <w:rPr>
          <w:rFonts w:ascii="Aptos" w:hAnsi="Aptos" w:cstheme="majorHAnsi"/>
          <w:sz w:val="20"/>
          <w:szCs w:val="20"/>
        </w:rPr>
      </w:pPr>
      <w:r w:rsidRPr="00692464">
        <w:rPr>
          <w:rFonts w:ascii="Aptos" w:hAnsi="Aptos" w:cstheme="majorHAnsi"/>
          <w:sz w:val="20"/>
          <w:szCs w:val="20"/>
        </w:rPr>
        <w:t xml:space="preserve">W terminie do 10 Dni Kalendarzowych od dnia zawarcia Umowy Wykonawca przedłoży Zamawiającemu </w:t>
      </w:r>
      <w:r w:rsidR="00493185" w:rsidRPr="00692464">
        <w:rPr>
          <w:rFonts w:ascii="Aptos" w:hAnsi="Aptos" w:cstheme="majorHAnsi"/>
          <w:sz w:val="20"/>
          <w:szCs w:val="20"/>
        </w:rPr>
        <w:t xml:space="preserve"> </w:t>
      </w:r>
      <w:r w:rsidRPr="00692464">
        <w:rPr>
          <w:rFonts w:ascii="Aptos" w:hAnsi="Aptos" w:cstheme="majorHAnsi"/>
          <w:sz w:val="20"/>
          <w:szCs w:val="20"/>
        </w:rPr>
        <w:t xml:space="preserve"> Harmonogram Rzeczowo</w:t>
      </w:r>
      <w:r w:rsidR="00B92D64" w:rsidRPr="00692464">
        <w:rPr>
          <w:rFonts w:ascii="Aptos" w:hAnsi="Aptos" w:cstheme="majorHAnsi"/>
          <w:sz w:val="20"/>
          <w:szCs w:val="20"/>
        </w:rPr>
        <w:t xml:space="preserve"> – </w:t>
      </w:r>
      <w:r w:rsidRPr="00692464">
        <w:rPr>
          <w:rFonts w:ascii="Aptos" w:hAnsi="Aptos" w:cstheme="majorHAnsi"/>
          <w:sz w:val="20"/>
          <w:szCs w:val="20"/>
        </w:rPr>
        <w:t>Finansowy</w:t>
      </w:r>
      <w:r w:rsidR="00B92D64" w:rsidRPr="00692464">
        <w:rPr>
          <w:rFonts w:ascii="Aptos" w:hAnsi="Aptos" w:cstheme="majorHAnsi"/>
          <w:sz w:val="20"/>
          <w:szCs w:val="20"/>
        </w:rPr>
        <w:t xml:space="preserve"> </w:t>
      </w:r>
      <w:r w:rsidRPr="00692464">
        <w:rPr>
          <w:rFonts w:ascii="Aptos" w:hAnsi="Aptos" w:cstheme="majorHAnsi"/>
          <w:sz w:val="20"/>
          <w:szCs w:val="20"/>
        </w:rPr>
        <w:t>do</w:t>
      </w:r>
      <w:r w:rsidR="000F594D" w:rsidRPr="00692464">
        <w:rPr>
          <w:rFonts w:ascii="Aptos" w:hAnsi="Aptos" w:cstheme="majorHAnsi"/>
          <w:sz w:val="20"/>
          <w:szCs w:val="20"/>
        </w:rPr>
        <w:t> </w:t>
      </w:r>
      <w:r w:rsidRPr="00692464">
        <w:rPr>
          <w:rFonts w:ascii="Aptos" w:hAnsi="Aptos" w:cstheme="majorHAnsi"/>
          <w:sz w:val="20"/>
          <w:szCs w:val="20"/>
        </w:rPr>
        <w:t xml:space="preserve">zatwierdzenia. </w:t>
      </w:r>
    </w:p>
    <w:p w14:paraId="320700CE" w14:textId="1394C2A9" w:rsidR="00535A55" w:rsidRPr="00692464" w:rsidRDefault="00535A55">
      <w:pPr>
        <w:pStyle w:val="Lista-kontynuacja2"/>
        <w:numPr>
          <w:ilvl w:val="0"/>
          <w:numId w:val="33"/>
        </w:numPr>
        <w:spacing w:line="276" w:lineRule="auto"/>
        <w:jc w:val="both"/>
        <w:rPr>
          <w:rFonts w:ascii="Aptos" w:hAnsi="Aptos"/>
          <w:sz w:val="20"/>
          <w:szCs w:val="20"/>
        </w:rPr>
      </w:pPr>
      <w:r w:rsidRPr="00692464">
        <w:rPr>
          <w:rFonts w:ascii="Aptos" w:hAnsi="Aptos" w:cstheme="majorHAnsi"/>
          <w:sz w:val="20"/>
          <w:szCs w:val="20"/>
        </w:rPr>
        <w:t>Zamawiający w ciągu 10 Dni Roboczych</w:t>
      </w:r>
      <w:r w:rsidRPr="00692464">
        <w:rPr>
          <w:rFonts w:ascii="Aptos" w:hAnsi="Aptos" w:cs="Calibri Light"/>
          <w:sz w:val="20"/>
          <w:szCs w:val="20"/>
        </w:rPr>
        <w:t xml:space="preserve"> od otrzymania </w:t>
      </w:r>
      <w:r w:rsidR="00B92D64" w:rsidRPr="00692464">
        <w:rPr>
          <w:rFonts w:ascii="Aptos" w:hAnsi="Aptos" w:cstheme="majorHAnsi"/>
          <w:sz w:val="20"/>
          <w:szCs w:val="20"/>
        </w:rPr>
        <w:t>Harmonogramu Rzeczowo – Finansowego</w:t>
      </w:r>
      <w:r w:rsidRPr="00692464">
        <w:rPr>
          <w:rFonts w:ascii="Aptos" w:hAnsi="Aptos" w:cs="Calibri Light"/>
          <w:sz w:val="20"/>
          <w:szCs w:val="20"/>
        </w:rPr>
        <w:t xml:space="preserve"> powiadomi Wykonawcę o swoich zastrzeżeniach w stosunku do treści przedłożonego </w:t>
      </w:r>
      <w:r w:rsidR="00493185" w:rsidRPr="00692464">
        <w:rPr>
          <w:rFonts w:ascii="Aptos" w:hAnsi="Aptos" w:cs="Calibri Light"/>
          <w:sz w:val="20"/>
          <w:szCs w:val="20"/>
        </w:rPr>
        <w:t xml:space="preserve"> </w:t>
      </w:r>
      <w:r w:rsidRPr="00692464">
        <w:rPr>
          <w:rFonts w:ascii="Aptos" w:hAnsi="Aptos" w:cs="Calibri Light"/>
          <w:sz w:val="20"/>
          <w:szCs w:val="20"/>
        </w:rPr>
        <w:t xml:space="preserve"> </w:t>
      </w:r>
      <w:r w:rsidR="00B92D64" w:rsidRPr="00692464">
        <w:rPr>
          <w:rFonts w:ascii="Aptos" w:hAnsi="Aptos" w:cstheme="majorHAnsi"/>
          <w:sz w:val="20"/>
          <w:szCs w:val="20"/>
        </w:rPr>
        <w:t>Harmonogramu Rzeczowo – Finansowego</w:t>
      </w:r>
      <w:r w:rsidRPr="00692464">
        <w:rPr>
          <w:rFonts w:ascii="Aptos" w:hAnsi="Aptos" w:cs="Calibri Light"/>
          <w:sz w:val="20"/>
          <w:szCs w:val="20"/>
        </w:rPr>
        <w:t>. Zamawiający może zgłosić zastrzeżenia do treści przedłożonych harmonogramów w szczególności w przypadku stwierdzenia ich niezgodności z postanowieniami niniejszej umowy, Wymaganiami Zamawiającego, Wykazem Cen (</w:t>
      </w:r>
      <w:r w:rsidR="003226B9" w:rsidRPr="00692464">
        <w:rPr>
          <w:rFonts w:ascii="Aptos" w:hAnsi="Aptos" w:cs="Calibri Light"/>
          <w:sz w:val="20"/>
          <w:szCs w:val="20"/>
        </w:rPr>
        <w:t>z</w:t>
      </w:r>
      <w:r w:rsidRPr="00692464">
        <w:rPr>
          <w:rFonts w:ascii="Aptos" w:hAnsi="Aptos" w:cs="Calibri Light"/>
          <w:sz w:val="20"/>
          <w:szCs w:val="20"/>
        </w:rPr>
        <w:t>ałącznik nr 1), Terminami realizacji (§ 8. Termin realizacji), wartością wynagrodzenia ryczałtowego (§</w:t>
      </w:r>
      <w:r w:rsidR="005F2873" w:rsidRPr="00692464">
        <w:rPr>
          <w:rFonts w:ascii="Aptos" w:hAnsi="Aptos" w:cs="Calibri Light"/>
          <w:sz w:val="20"/>
          <w:szCs w:val="20"/>
        </w:rPr>
        <w:t xml:space="preserve"> 11</w:t>
      </w:r>
      <w:r w:rsidRPr="00692464">
        <w:rPr>
          <w:rFonts w:ascii="Aptos" w:hAnsi="Aptos" w:cs="Calibri Light"/>
          <w:sz w:val="20"/>
          <w:szCs w:val="20"/>
        </w:rPr>
        <w:t xml:space="preserve"> Wynagrodzenie), warunkami płatności (§ </w:t>
      </w:r>
      <w:r w:rsidR="005F2873" w:rsidRPr="00692464">
        <w:rPr>
          <w:rFonts w:ascii="Aptos" w:hAnsi="Aptos" w:cs="Calibri Light"/>
          <w:sz w:val="20"/>
          <w:szCs w:val="20"/>
        </w:rPr>
        <w:t xml:space="preserve">12 </w:t>
      </w:r>
      <w:r w:rsidRPr="00692464">
        <w:rPr>
          <w:rFonts w:ascii="Aptos" w:hAnsi="Aptos" w:cs="Calibri Light"/>
          <w:sz w:val="20"/>
          <w:szCs w:val="20"/>
        </w:rPr>
        <w:t xml:space="preserve">Warunki płatności) lub postanowieniami dotyczącymi odbiorów Przedmiotu </w:t>
      </w:r>
      <w:r w:rsidRPr="00692464">
        <w:rPr>
          <w:rFonts w:ascii="Aptos" w:hAnsi="Aptos" w:cs="Calibri Light"/>
          <w:sz w:val="20"/>
          <w:szCs w:val="20"/>
        </w:rPr>
        <w:lastRenderedPageBreak/>
        <w:t>Zamówienia (§</w:t>
      </w:r>
      <w:r w:rsidR="005F2873" w:rsidRPr="00692464">
        <w:rPr>
          <w:rFonts w:ascii="Aptos" w:hAnsi="Aptos" w:cs="Calibri Light"/>
          <w:sz w:val="20"/>
          <w:szCs w:val="20"/>
        </w:rPr>
        <w:t xml:space="preserve"> 15</w:t>
      </w:r>
      <w:r w:rsidRPr="00692464">
        <w:rPr>
          <w:rFonts w:ascii="Aptos" w:hAnsi="Aptos" w:cs="Calibri Light"/>
          <w:sz w:val="20"/>
          <w:szCs w:val="20"/>
        </w:rPr>
        <w:t xml:space="preserve"> Odbiory). Niezgłoszenie przez Zamawiającego w formie pisemnej zastrzeżeń do przedłożonego </w:t>
      </w:r>
      <w:r w:rsidR="001178AA" w:rsidRPr="00692464">
        <w:rPr>
          <w:rFonts w:ascii="Aptos" w:hAnsi="Aptos" w:cs="Calibri Light"/>
          <w:sz w:val="20"/>
          <w:szCs w:val="20"/>
        </w:rPr>
        <w:t xml:space="preserve"> </w:t>
      </w:r>
      <w:r w:rsidRPr="00692464">
        <w:rPr>
          <w:rFonts w:ascii="Aptos" w:hAnsi="Aptos" w:cs="Calibri Light"/>
          <w:sz w:val="20"/>
          <w:szCs w:val="20"/>
        </w:rPr>
        <w:t xml:space="preserve"> </w:t>
      </w:r>
      <w:r w:rsidR="00B92D64" w:rsidRPr="00692464">
        <w:rPr>
          <w:rFonts w:ascii="Aptos" w:hAnsi="Aptos" w:cstheme="majorHAnsi"/>
          <w:sz w:val="20"/>
          <w:szCs w:val="20"/>
        </w:rPr>
        <w:t>Harmonogramu Rzeczowo – Finansowego</w:t>
      </w:r>
      <w:r w:rsidR="00B92D64" w:rsidRPr="00692464">
        <w:rPr>
          <w:rFonts w:ascii="Aptos" w:hAnsi="Aptos" w:cs="Calibri Light"/>
          <w:sz w:val="20"/>
          <w:szCs w:val="20"/>
        </w:rPr>
        <w:t xml:space="preserve"> </w:t>
      </w:r>
      <w:r w:rsidRPr="00692464">
        <w:rPr>
          <w:rFonts w:ascii="Aptos" w:hAnsi="Aptos" w:cs="Calibri Light"/>
          <w:sz w:val="20"/>
          <w:szCs w:val="20"/>
        </w:rPr>
        <w:t>w ww. terminie uważa się za jego akceptację przez Zamawiającego.</w:t>
      </w:r>
    </w:p>
    <w:p w14:paraId="51B6B5FA" w14:textId="0F614BBF" w:rsidR="00535A55" w:rsidRPr="00692464" w:rsidRDefault="00535A55">
      <w:pPr>
        <w:pStyle w:val="Lista-kontynuacja2"/>
        <w:numPr>
          <w:ilvl w:val="0"/>
          <w:numId w:val="33"/>
        </w:numPr>
        <w:spacing w:line="276" w:lineRule="auto"/>
        <w:jc w:val="both"/>
        <w:rPr>
          <w:rFonts w:ascii="Aptos" w:hAnsi="Aptos" w:cstheme="majorHAnsi"/>
          <w:sz w:val="20"/>
          <w:szCs w:val="20"/>
        </w:rPr>
      </w:pPr>
      <w:r w:rsidRPr="00692464">
        <w:rPr>
          <w:rFonts w:ascii="Aptos" w:hAnsi="Aptos" w:cstheme="majorHAnsi"/>
          <w:sz w:val="20"/>
          <w:szCs w:val="20"/>
        </w:rPr>
        <w:t xml:space="preserve">Wykonawca zobowiązany jest do przedłożenia Zamawiającemu uzupełnienia, wyjaśnień lub aktualizacji </w:t>
      </w:r>
      <w:r w:rsidR="001178AA" w:rsidRPr="00692464">
        <w:rPr>
          <w:rFonts w:ascii="Aptos" w:hAnsi="Aptos" w:cstheme="majorHAnsi"/>
          <w:sz w:val="20"/>
          <w:szCs w:val="20"/>
        </w:rPr>
        <w:t xml:space="preserve"> </w:t>
      </w:r>
      <w:r w:rsidRPr="00692464">
        <w:rPr>
          <w:rFonts w:ascii="Aptos" w:hAnsi="Aptos" w:cstheme="majorHAnsi"/>
          <w:sz w:val="20"/>
          <w:szCs w:val="20"/>
        </w:rPr>
        <w:t xml:space="preserve"> </w:t>
      </w:r>
      <w:r w:rsidR="00B92D64" w:rsidRPr="00692464">
        <w:rPr>
          <w:rFonts w:ascii="Aptos" w:hAnsi="Aptos" w:cstheme="majorHAnsi"/>
          <w:sz w:val="20"/>
          <w:szCs w:val="20"/>
        </w:rPr>
        <w:t>Harmonogramu Rzeczowo – Finansowego</w:t>
      </w:r>
      <w:r w:rsidR="00B92D64" w:rsidRPr="00692464">
        <w:rPr>
          <w:rFonts w:ascii="Aptos" w:hAnsi="Aptos" w:cs="Calibri Light"/>
          <w:sz w:val="20"/>
          <w:szCs w:val="20"/>
        </w:rPr>
        <w:t xml:space="preserve"> </w:t>
      </w:r>
      <w:r w:rsidRPr="00692464">
        <w:rPr>
          <w:rFonts w:ascii="Aptos" w:hAnsi="Aptos" w:cstheme="majorHAnsi"/>
          <w:sz w:val="20"/>
          <w:szCs w:val="20"/>
        </w:rPr>
        <w:t xml:space="preserve">w terminie 10 Dni Roboczych od dnia otrzymania zastrzeżeń Zamawiającego opisanych </w:t>
      </w:r>
      <w:r w:rsidR="001178AA" w:rsidRPr="00692464">
        <w:rPr>
          <w:rFonts w:ascii="Aptos" w:hAnsi="Aptos" w:cstheme="majorHAnsi"/>
          <w:sz w:val="20"/>
          <w:szCs w:val="20"/>
        </w:rPr>
        <w:t xml:space="preserve"> </w:t>
      </w:r>
      <w:r w:rsidRPr="00692464">
        <w:rPr>
          <w:rFonts w:ascii="Aptos" w:hAnsi="Aptos" w:cstheme="majorHAnsi"/>
          <w:sz w:val="20"/>
          <w:szCs w:val="20"/>
        </w:rPr>
        <w:t xml:space="preserve"> powyżej. </w:t>
      </w:r>
    </w:p>
    <w:p w14:paraId="69701B2C" w14:textId="7CAFE1FF" w:rsidR="00535A55" w:rsidRPr="00692464" w:rsidRDefault="00B92D64">
      <w:pPr>
        <w:pStyle w:val="Lista-kontynuacja2"/>
        <w:numPr>
          <w:ilvl w:val="0"/>
          <w:numId w:val="33"/>
        </w:numPr>
        <w:spacing w:line="276" w:lineRule="auto"/>
        <w:jc w:val="both"/>
        <w:rPr>
          <w:rFonts w:ascii="Aptos" w:hAnsi="Aptos" w:cstheme="majorHAnsi"/>
          <w:sz w:val="20"/>
          <w:szCs w:val="20"/>
        </w:rPr>
      </w:pPr>
      <w:r w:rsidRPr="00692464">
        <w:rPr>
          <w:rFonts w:ascii="Aptos" w:hAnsi="Aptos" w:cstheme="majorHAnsi"/>
          <w:sz w:val="20"/>
          <w:szCs w:val="20"/>
        </w:rPr>
        <w:t>Harmonogram Rzeczowo – Finansowy</w:t>
      </w:r>
      <w:r w:rsidRPr="00692464">
        <w:rPr>
          <w:rFonts w:ascii="Aptos" w:hAnsi="Aptos" w:cs="Calibri Light"/>
          <w:sz w:val="20"/>
          <w:szCs w:val="20"/>
        </w:rPr>
        <w:t xml:space="preserve"> </w:t>
      </w:r>
      <w:r w:rsidR="00535A55" w:rsidRPr="00692464">
        <w:rPr>
          <w:rFonts w:ascii="Aptos" w:hAnsi="Aptos" w:cstheme="majorHAnsi"/>
          <w:sz w:val="20"/>
          <w:szCs w:val="20"/>
        </w:rPr>
        <w:t>będzie zawierał co najmniej tabelę arkusza kalkulacyjnego prezentującego dla każdego miesiąca realizacji Prac wartość zrealizowanych Prac oraz wartość planowanych do wystawienia faktur odpowiednio dla każdej pozycji Wykazu Cen:</w:t>
      </w:r>
    </w:p>
    <w:p w14:paraId="0CCF61A5" w14:textId="77777777" w:rsidR="00535A55" w:rsidRPr="00692464" w:rsidRDefault="00535A55">
      <w:pPr>
        <w:pStyle w:val="Lista-kontynuacja2"/>
        <w:numPr>
          <w:ilvl w:val="0"/>
          <w:numId w:val="35"/>
        </w:numPr>
        <w:spacing w:line="276" w:lineRule="auto"/>
        <w:jc w:val="both"/>
        <w:rPr>
          <w:rFonts w:ascii="Aptos" w:hAnsi="Aptos" w:cstheme="majorHAnsi"/>
          <w:sz w:val="20"/>
          <w:szCs w:val="20"/>
        </w:rPr>
      </w:pPr>
      <w:r w:rsidRPr="00692464">
        <w:rPr>
          <w:rFonts w:ascii="Aptos" w:eastAsiaTheme="minorHAnsi" w:hAnsi="Aptos" w:cstheme="majorHAnsi"/>
          <w:sz w:val="20"/>
          <w:szCs w:val="20"/>
          <w:lang w:eastAsia="en-US"/>
        </w:rPr>
        <w:t>zakres prac zaplanowanych do zrealizowania i przedstawiania do odbioru w danym miesiącu i ich wartość oraz</w:t>
      </w:r>
    </w:p>
    <w:p w14:paraId="0AE1B7AF" w14:textId="6CD01BE9" w:rsidR="00535A55" w:rsidRPr="00692464" w:rsidRDefault="00535A55">
      <w:pPr>
        <w:pStyle w:val="Lista-kontynuacja2"/>
        <w:numPr>
          <w:ilvl w:val="0"/>
          <w:numId w:val="35"/>
        </w:numPr>
        <w:spacing w:line="276" w:lineRule="auto"/>
        <w:jc w:val="both"/>
        <w:rPr>
          <w:rFonts w:ascii="Aptos" w:hAnsi="Aptos" w:cstheme="majorHAnsi"/>
          <w:sz w:val="20"/>
          <w:szCs w:val="20"/>
        </w:rPr>
      </w:pPr>
      <w:r w:rsidRPr="00692464">
        <w:rPr>
          <w:rFonts w:ascii="Aptos" w:hAnsi="Aptos" w:cstheme="majorHAnsi"/>
          <w:sz w:val="20"/>
          <w:szCs w:val="20"/>
        </w:rPr>
        <w:t>wartość faktur planowanych do wystawienia w związku z ww. zakresem prac</w:t>
      </w:r>
    </w:p>
    <w:p w14:paraId="105065A8" w14:textId="77777777" w:rsidR="00535A55" w:rsidRPr="00692464" w:rsidRDefault="00535A55" w:rsidP="008323ED">
      <w:pPr>
        <w:pStyle w:val="Lista-kontynuacja2"/>
        <w:spacing w:line="276" w:lineRule="auto"/>
        <w:ind w:left="360"/>
        <w:jc w:val="both"/>
        <w:rPr>
          <w:rFonts w:ascii="Aptos" w:hAnsi="Aptos" w:cstheme="majorHAnsi"/>
          <w:sz w:val="20"/>
          <w:szCs w:val="20"/>
        </w:rPr>
      </w:pPr>
      <w:r w:rsidRPr="00692464">
        <w:rPr>
          <w:rFonts w:ascii="Aptos" w:hAnsi="Aptos" w:cstheme="majorHAnsi"/>
          <w:sz w:val="20"/>
          <w:szCs w:val="20"/>
        </w:rPr>
        <w:t>odpowiednio w odniesieniu do każdej pozycji Wykazu Cen.</w:t>
      </w:r>
    </w:p>
    <w:p w14:paraId="77589088" w14:textId="479774B6" w:rsidR="00535A55" w:rsidRPr="00692464" w:rsidRDefault="00535A55" w:rsidP="00B92D64">
      <w:pPr>
        <w:pStyle w:val="Lista-kontynuacja2"/>
        <w:numPr>
          <w:ilvl w:val="0"/>
          <w:numId w:val="33"/>
        </w:numPr>
        <w:spacing w:line="276" w:lineRule="auto"/>
        <w:jc w:val="both"/>
        <w:rPr>
          <w:rFonts w:ascii="Aptos" w:hAnsi="Aptos" w:cstheme="majorHAnsi"/>
          <w:sz w:val="20"/>
          <w:szCs w:val="20"/>
        </w:rPr>
      </w:pPr>
      <w:r w:rsidRPr="00692464">
        <w:rPr>
          <w:rFonts w:ascii="Aptos" w:hAnsi="Aptos" w:cstheme="majorHAnsi"/>
          <w:sz w:val="20"/>
          <w:szCs w:val="20"/>
        </w:rPr>
        <w:t xml:space="preserve">Aktualizacja lub zmiana </w:t>
      </w:r>
      <w:r w:rsidR="00B92D64" w:rsidRPr="00692464">
        <w:rPr>
          <w:rFonts w:ascii="Aptos" w:hAnsi="Aptos" w:cstheme="majorHAnsi"/>
          <w:sz w:val="20"/>
          <w:szCs w:val="20"/>
        </w:rPr>
        <w:t xml:space="preserve">Harmonogramu Rzeczowo – Finansowego </w:t>
      </w:r>
      <w:r w:rsidRPr="00692464">
        <w:rPr>
          <w:rFonts w:ascii="Aptos" w:hAnsi="Aptos" w:cstheme="majorHAnsi"/>
          <w:sz w:val="20"/>
          <w:szCs w:val="20"/>
        </w:rPr>
        <w:t xml:space="preserve">w zakresie nie obejmującym Czasu na Ukończenie lub Kamieni Milowych nie stanowi Zmiany Umowy. </w:t>
      </w:r>
    </w:p>
    <w:p w14:paraId="6E366570" w14:textId="58F71020"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11" w:name="_Toc230850483"/>
      <w:bookmarkStart w:id="12" w:name="_Hlk156310053"/>
      <w:r w:rsidRPr="00692464">
        <w:rPr>
          <w:rFonts w:ascii="Aptos" w:eastAsiaTheme="majorEastAsia" w:hAnsi="Aptos" w:cstheme="majorHAnsi"/>
          <w:b/>
          <w:color w:val="auto"/>
        </w:rPr>
        <w:t>§</w:t>
      </w:r>
      <w:r w:rsidR="00AC7587" w:rsidRPr="00692464">
        <w:rPr>
          <w:rFonts w:ascii="Aptos" w:eastAsiaTheme="majorEastAsia" w:hAnsi="Aptos" w:cstheme="majorHAnsi"/>
          <w:b/>
          <w:color w:val="auto"/>
        </w:rPr>
        <w:t xml:space="preserve"> 9</w:t>
      </w:r>
      <w:r w:rsidR="003226B9" w:rsidRPr="00692464">
        <w:rPr>
          <w:rFonts w:ascii="Aptos" w:eastAsiaTheme="majorEastAsia" w:hAnsi="Aptos" w:cstheme="majorHAnsi"/>
          <w:b/>
          <w:color w:val="auto"/>
        </w:rPr>
        <w:t>.</w:t>
      </w:r>
      <w:r w:rsidRPr="00692464">
        <w:rPr>
          <w:rFonts w:ascii="Aptos" w:eastAsiaTheme="majorEastAsia" w:hAnsi="Aptos" w:cstheme="majorHAnsi"/>
          <w:b/>
          <w:color w:val="auto"/>
        </w:rPr>
        <w:t xml:space="preserve"> </w:t>
      </w:r>
      <w:r w:rsidR="00B05B52" w:rsidRPr="00692464">
        <w:rPr>
          <w:rFonts w:ascii="Aptos" w:eastAsiaTheme="majorEastAsia" w:hAnsi="Aptos" w:cstheme="majorHAnsi"/>
          <w:b/>
          <w:color w:val="auto"/>
        </w:rPr>
        <w:t xml:space="preserve">Plac </w:t>
      </w:r>
      <w:r w:rsidRPr="00692464">
        <w:rPr>
          <w:rFonts w:ascii="Aptos" w:eastAsiaTheme="majorEastAsia" w:hAnsi="Aptos" w:cstheme="majorHAnsi"/>
          <w:b/>
          <w:color w:val="auto"/>
        </w:rPr>
        <w:t>Budowy</w:t>
      </w:r>
      <w:bookmarkEnd w:id="11"/>
    </w:p>
    <w:bookmarkEnd w:id="12"/>
    <w:p w14:paraId="37DE7060" w14:textId="23CABBAA" w:rsidR="00535A55" w:rsidRPr="00692464" w:rsidRDefault="00535A55">
      <w:pPr>
        <w:pStyle w:val="Lista-kontynuacja2"/>
        <w:numPr>
          <w:ilvl w:val="0"/>
          <w:numId w:val="36"/>
        </w:numPr>
        <w:spacing w:line="276" w:lineRule="auto"/>
        <w:jc w:val="both"/>
        <w:rPr>
          <w:rFonts w:ascii="Aptos" w:hAnsi="Aptos" w:cstheme="majorHAnsi"/>
          <w:sz w:val="20"/>
          <w:szCs w:val="20"/>
        </w:rPr>
      </w:pPr>
      <w:r w:rsidRPr="00692464">
        <w:rPr>
          <w:rFonts w:ascii="Aptos" w:hAnsi="Aptos" w:cstheme="majorHAnsi"/>
          <w:sz w:val="20"/>
          <w:szCs w:val="20"/>
        </w:rPr>
        <w:t xml:space="preserve">Zamawiający przekaże Wykonawcy </w:t>
      </w:r>
      <w:r w:rsidR="00B05B52" w:rsidRPr="00692464">
        <w:rPr>
          <w:rFonts w:ascii="Aptos" w:hAnsi="Aptos" w:cstheme="majorHAnsi"/>
          <w:sz w:val="20"/>
          <w:szCs w:val="20"/>
        </w:rPr>
        <w:t xml:space="preserve">Plac </w:t>
      </w:r>
      <w:r w:rsidRPr="00692464">
        <w:rPr>
          <w:rFonts w:ascii="Aptos" w:hAnsi="Aptos" w:cstheme="majorHAnsi"/>
          <w:sz w:val="20"/>
          <w:szCs w:val="20"/>
        </w:rPr>
        <w:t xml:space="preserve">Budowy w terminie 10 dni od daty podpisania </w:t>
      </w:r>
      <w:r w:rsidR="00C4717B" w:rsidRPr="00692464">
        <w:rPr>
          <w:rFonts w:ascii="Aptos" w:hAnsi="Aptos" w:cstheme="majorHAnsi"/>
          <w:sz w:val="20"/>
          <w:szCs w:val="20"/>
        </w:rPr>
        <w:t>Umowy.</w:t>
      </w:r>
    </w:p>
    <w:p w14:paraId="6B89E1EC" w14:textId="1AC02E7C" w:rsidR="00535A55" w:rsidRPr="00692464" w:rsidRDefault="00535A55">
      <w:pPr>
        <w:pStyle w:val="Lista-kontynuacja2"/>
        <w:numPr>
          <w:ilvl w:val="0"/>
          <w:numId w:val="36"/>
        </w:numPr>
        <w:spacing w:line="276" w:lineRule="auto"/>
        <w:jc w:val="both"/>
        <w:rPr>
          <w:rFonts w:ascii="Aptos" w:hAnsi="Aptos" w:cstheme="majorHAnsi"/>
          <w:sz w:val="20"/>
          <w:szCs w:val="20"/>
        </w:rPr>
      </w:pPr>
      <w:r w:rsidRPr="00692464">
        <w:rPr>
          <w:rFonts w:ascii="Aptos" w:hAnsi="Aptos" w:cstheme="majorHAnsi"/>
          <w:sz w:val="20"/>
          <w:szCs w:val="20"/>
        </w:rPr>
        <w:t xml:space="preserve">Przed rozpoczęciem Robót Wykonawca opracuje, dostarczy i uzgodni z Zamawiającym Plan Bezpieczeństwa i Ochrony Zdrowia (Plan BIOZ), zgodny z wymaganiami obowiązującego Prawa pod rygorem </w:t>
      </w:r>
      <w:r w:rsidR="00C4717B" w:rsidRPr="00692464">
        <w:rPr>
          <w:rFonts w:ascii="Aptos" w:hAnsi="Aptos" w:cstheme="majorHAnsi"/>
          <w:sz w:val="20"/>
          <w:szCs w:val="20"/>
        </w:rPr>
        <w:t>niedopuszczenia</w:t>
      </w:r>
      <w:r w:rsidRPr="00692464">
        <w:rPr>
          <w:rFonts w:ascii="Aptos" w:hAnsi="Aptos" w:cstheme="majorHAnsi"/>
          <w:sz w:val="20"/>
          <w:szCs w:val="20"/>
        </w:rPr>
        <w:t xml:space="preserve"> Wykonawcy do wykonywania Robót. </w:t>
      </w:r>
    </w:p>
    <w:p w14:paraId="23AD0CC7" w14:textId="30DAAB99" w:rsidR="00535A55" w:rsidRPr="00692464" w:rsidRDefault="00535A55">
      <w:pPr>
        <w:pStyle w:val="Lista-kontynuacja2"/>
        <w:numPr>
          <w:ilvl w:val="0"/>
          <w:numId w:val="36"/>
        </w:numPr>
        <w:spacing w:line="276" w:lineRule="auto"/>
        <w:jc w:val="both"/>
        <w:rPr>
          <w:rFonts w:ascii="Aptos" w:hAnsi="Aptos" w:cstheme="majorHAnsi"/>
          <w:sz w:val="20"/>
          <w:szCs w:val="20"/>
        </w:rPr>
      </w:pPr>
      <w:r w:rsidRPr="00692464">
        <w:rPr>
          <w:rFonts w:ascii="Aptos" w:hAnsi="Aptos" w:cstheme="majorHAnsi"/>
          <w:sz w:val="20"/>
          <w:szCs w:val="20"/>
        </w:rPr>
        <w:t>Zamawiający przed zawarciem Umowy udostępnił Wykonawcy wszelką znajdującą się w posiadaniu Zamawiającego dokumentację dotyczącą Terenu Budowy i jego otoczenia. Wykonawca oświadcza, iż</w:t>
      </w:r>
      <w:r w:rsidR="00594FE6" w:rsidRPr="00692464">
        <w:rPr>
          <w:rFonts w:ascii="Aptos" w:hAnsi="Aptos" w:cstheme="majorHAnsi"/>
          <w:sz w:val="20"/>
          <w:szCs w:val="20"/>
        </w:rPr>
        <w:t> </w:t>
      </w:r>
      <w:r w:rsidRPr="00692464">
        <w:rPr>
          <w:rFonts w:ascii="Aptos" w:hAnsi="Aptos" w:cstheme="majorHAnsi"/>
          <w:sz w:val="20"/>
          <w:szCs w:val="20"/>
        </w:rPr>
        <w:t xml:space="preserve">otrzymał, zapoznał się i zweryfikował Dokumenty Zamawiającego i nie zgłasza do nich żadnych uwag oraz dokonał przeglądu przyszłego </w:t>
      </w:r>
      <w:r w:rsidR="001178AA" w:rsidRPr="00692464">
        <w:rPr>
          <w:rFonts w:ascii="Aptos" w:hAnsi="Aptos" w:cstheme="majorHAnsi"/>
          <w:sz w:val="20"/>
          <w:szCs w:val="20"/>
        </w:rPr>
        <w:t>Placu</w:t>
      </w:r>
      <w:r w:rsidRPr="00692464">
        <w:rPr>
          <w:rFonts w:ascii="Aptos" w:hAnsi="Aptos" w:cstheme="majorHAnsi"/>
          <w:sz w:val="20"/>
          <w:szCs w:val="20"/>
        </w:rPr>
        <w:t xml:space="preserve"> Budowy przed zawarciem Umowy i zapoznał się z jego stanem. Wykonawca oświadcza, że ww. dokumentacja jest wystarczająca do realizacji Przedmiotu Umowy. W przypadku, gdy w trakcie realizacji Przedmiotu Umowy okaże się, że wymagana jest dodatkowa dokumentacja lub inwentaryzacja </w:t>
      </w:r>
      <w:r w:rsidR="001178AA" w:rsidRPr="00692464">
        <w:rPr>
          <w:rFonts w:ascii="Aptos" w:hAnsi="Aptos" w:cstheme="majorHAnsi"/>
          <w:sz w:val="20"/>
          <w:szCs w:val="20"/>
        </w:rPr>
        <w:t>P</w:t>
      </w:r>
      <w:r w:rsidR="003A0342" w:rsidRPr="00692464">
        <w:rPr>
          <w:rFonts w:ascii="Aptos" w:hAnsi="Aptos" w:cstheme="majorHAnsi"/>
          <w:sz w:val="20"/>
          <w:szCs w:val="20"/>
        </w:rPr>
        <w:t>l</w:t>
      </w:r>
      <w:r w:rsidR="001178AA" w:rsidRPr="00692464">
        <w:rPr>
          <w:rFonts w:ascii="Aptos" w:hAnsi="Aptos" w:cstheme="majorHAnsi"/>
          <w:sz w:val="20"/>
          <w:szCs w:val="20"/>
        </w:rPr>
        <w:t>acu</w:t>
      </w:r>
      <w:r w:rsidRPr="00692464">
        <w:rPr>
          <w:rFonts w:ascii="Aptos" w:hAnsi="Aptos" w:cstheme="majorHAnsi"/>
          <w:sz w:val="20"/>
          <w:szCs w:val="20"/>
        </w:rPr>
        <w:t xml:space="preserve"> Budowy i systemów znajdujących się na jego terenie, Wykonawca wykona taką dokumentację oraz dokona takiej inwentaryzacji na własny koszt i</w:t>
      </w:r>
      <w:r w:rsidR="00594FE6" w:rsidRPr="00692464">
        <w:rPr>
          <w:rFonts w:ascii="Aptos" w:hAnsi="Aptos" w:cstheme="majorHAnsi"/>
          <w:sz w:val="20"/>
          <w:szCs w:val="20"/>
        </w:rPr>
        <w:t> </w:t>
      </w:r>
      <w:r w:rsidRPr="00692464">
        <w:rPr>
          <w:rFonts w:ascii="Aptos" w:hAnsi="Aptos" w:cstheme="majorHAnsi"/>
          <w:sz w:val="20"/>
          <w:szCs w:val="20"/>
        </w:rPr>
        <w:t>ryzyko, co nie wpłynie na termin realizacji Przedmiotu Umowy.</w:t>
      </w:r>
    </w:p>
    <w:p w14:paraId="40CFF374" w14:textId="5BE5ECF5" w:rsidR="00535A55" w:rsidRPr="00692464" w:rsidRDefault="00535A55">
      <w:pPr>
        <w:pStyle w:val="Lista-kontynuacja2"/>
        <w:numPr>
          <w:ilvl w:val="0"/>
          <w:numId w:val="36"/>
        </w:numPr>
        <w:spacing w:line="276" w:lineRule="auto"/>
        <w:jc w:val="both"/>
        <w:rPr>
          <w:rFonts w:ascii="Aptos" w:hAnsi="Aptos" w:cstheme="majorHAnsi"/>
          <w:sz w:val="20"/>
          <w:szCs w:val="20"/>
          <w:lang w:eastAsia="zh-CN"/>
        </w:rPr>
      </w:pPr>
      <w:r w:rsidRPr="00692464">
        <w:rPr>
          <w:rFonts w:ascii="Aptos" w:hAnsi="Aptos" w:cstheme="majorHAnsi"/>
          <w:sz w:val="20"/>
          <w:szCs w:val="20"/>
          <w:lang w:eastAsia="zh-CN"/>
        </w:rPr>
        <w:t xml:space="preserve">Wykonawca obowiązany jest do zorganizowania </w:t>
      </w:r>
      <w:r w:rsidR="001178AA" w:rsidRPr="00692464">
        <w:rPr>
          <w:rFonts w:ascii="Aptos" w:hAnsi="Aptos" w:cstheme="majorHAnsi"/>
          <w:sz w:val="20"/>
          <w:szCs w:val="20"/>
          <w:lang w:eastAsia="zh-CN"/>
        </w:rPr>
        <w:t>Placu</w:t>
      </w:r>
      <w:r w:rsidRPr="00692464">
        <w:rPr>
          <w:rFonts w:ascii="Aptos" w:hAnsi="Aptos" w:cstheme="majorHAnsi"/>
          <w:sz w:val="20"/>
          <w:szCs w:val="20"/>
          <w:lang w:eastAsia="zh-CN"/>
        </w:rPr>
        <w:t xml:space="preserve"> Budowy na własny koszt. Wykonawca jest zobowiązany własnym staraniem i na własny koszt doprowadzić do </w:t>
      </w:r>
      <w:r w:rsidR="001178AA" w:rsidRPr="00692464">
        <w:rPr>
          <w:rFonts w:ascii="Aptos" w:hAnsi="Aptos" w:cstheme="majorHAnsi"/>
          <w:sz w:val="20"/>
          <w:szCs w:val="20"/>
          <w:lang w:eastAsia="zh-CN"/>
        </w:rPr>
        <w:t xml:space="preserve">Placu </w:t>
      </w:r>
      <w:r w:rsidRPr="00692464">
        <w:rPr>
          <w:rFonts w:ascii="Aptos" w:hAnsi="Aptos" w:cstheme="majorHAnsi"/>
          <w:sz w:val="20"/>
          <w:szCs w:val="20"/>
          <w:lang w:eastAsia="zh-CN"/>
        </w:rPr>
        <w:t>Budowy, a następnie ponosić koszty zużycia elektryczności, wody lub innych potrzebnych Wykonawcy w związku z realizacją Prac mediów lub innych usług. W przypadku korzystania z dostawy energii, wody lub innych usług z</w:t>
      </w:r>
      <w:r w:rsidR="00594FE6" w:rsidRPr="00692464">
        <w:rPr>
          <w:rFonts w:ascii="Aptos" w:hAnsi="Aptos" w:cstheme="majorHAnsi"/>
          <w:sz w:val="20"/>
          <w:szCs w:val="20"/>
          <w:lang w:eastAsia="zh-CN"/>
        </w:rPr>
        <w:t> </w:t>
      </w:r>
      <w:r w:rsidRPr="00692464">
        <w:rPr>
          <w:rFonts w:ascii="Aptos" w:hAnsi="Aptos" w:cstheme="majorHAnsi"/>
          <w:sz w:val="20"/>
          <w:szCs w:val="20"/>
          <w:lang w:eastAsia="zh-CN"/>
        </w:rPr>
        <w:t>istniejących kontrolowanych źródeł, Wykonawca musi zastosować się do warunków przedstawionych mu przez kompetentne władze oraz musi zapłacić za korzystanie z mediów oraz uiścić wszelkie inne wymagane opłaty.</w:t>
      </w:r>
    </w:p>
    <w:p w14:paraId="04BB75B9" w14:textId="7E1FD037" w:rsidR="00535A55" w:rsidRPr="00692464" w:rsidRDefault="00535A55">
      <w:pPr>
        <w:pStyle w:val="Lista-kontynuacja2"/>
        <w:numPr>
          <w:ilvl w:val="0"/>
          <w:numId w:val="36"/>
        </w:numPr>
        <w:spacing w:line="276" w:lineRule="auto"/>
        <w:jc w:val="both"/>
        <w:rPr>
          <w:rFonts w:ascii="Aptos" w:hAnsi="Aptos" w:cstheme="majorHAnsi"/>
          <w:sz w:val="20"/>
          <w:szCs w:val="20"/>
          <w:lang w:eastAsia="zh-CN"/>
        </w:rPr>
      </w:pPr>
      <w:r w:rsidRPr="00692464">
        <w:rPr>
          <w:rFonts w:ascii="Aptos" w:hAnsi="Aptos" w:cstheme="majorHAnsi"/>
          <w:sz w:val="20"/>
          <w:szCs w:val="20"/>
          <w:lang w:eastAsia="zh-CN"/>
        </w:rPr>
        <w:t xml:space="preserve">Wykonawca zobowiązany jest do ochrony </w:t>
      </w:r>
      <w:r w:rsidR="007D4D43" w:rsidRPr="00692464">
        <w:rPr>
          <w:rFonts w:ascii="Aptos" w:hAnsi="Aptos" w:cstheme="majorHAnsi"/>
          <w:sz w:val="20"/>
          <w:szCs w:val="20"/>
          <w:lang w:eastAsia="zh-CN"/>
        </w:rPr>
        <w:t>Placu</w:t>
      </w:r>
      <w:r w:rsidRPr="00692464">
        <w:rPr>
          <w:rFonts w:ascii="Aptos" w:hAnsi="Aptos" w:cstheme="majorHAnsi"/>
          <w:sz w:val="20"/>
          <w:szCs w:val="20"/>
          <w:lang w:eastAsia="zh-CN"/>
        </w:rPr>
        <w:t xml:space="preserve"> Budowy, miejsca składowania Materiałów i Urządzeń oraz wszelkiego mienia na nim się znajdującego, a także zapewnienia bezpieczeństwa przebywających tam osób od momentu przejęcia </w:t>
      </w:r>
      <w:r w:rsidR="007D4D43" w:rsidRPr="00692464">
        <w:rPr>
          <w:rFonts w:ascii="Aptos" w:hAnsi="Aptos" w:cstheme="majorHAnsi"/>
          <w:sz w:val="20"/>
          <w:szCs w:val="20"/>
          <w:lang w:eastAsia="zh-CN"/>
        </w:rPr>
        <w:t>Placu</w:t>
      </w:r>
      <w:r w:rsidRPr="00692464">
        <w:rPr>
          <w:rFonts w:ascii="Aptos" w:hAnsi="Aptos" w:cstheme="majorHAnsi"/>
          <w:sz w:val="20"/>
          <w:szCs w:val="20"/>
          <w:lang w:eastAsia="zh-CN"/>
        </w:rPr>
        <w:t xml:space="preserve"> Budowy do momentu Odbioru Końcowego, w szczególności wykonania niezbędnych zabezpieczeń lub ogrodzeń również poprzez zapewnienie wszelkich tymczasowych ogrodzeń, tablic, barier, bram lub temu podobnych, które mogą być niezbędne dla ochrony własności oraz sąsiednich nieruchomości w okresie realizacji Robót.</w:t>
      </w:r>
    </w:p>
    <w:p w14:paraId="269FDFBF" w14:textId="77777777" w:rsidR="00535A55" w:rsidRPr="00692464" w:rsidRDefault="00535A55">
      <w:pPr>
        <w:pStyle w:val="Lista-kontynuacja2"/>
        <w:numPr>
          <w:ilvl w:val="0"/>
          <w:numId w:val="36"/>
        </w:numPr>
        <w:spacing w:line="276" w:lineRule="auto"/>
        <w:jc w:val="both"/>
        <w:rPr>
          <w:rFonts w:ascii="Aptos" w:hAnsi="Aptos" w:cstheme="majorHAnsi"/>
          <w:sz w:val="20"/>
          <w:szCs w:val="20"/>
          <w:lang w:eastAsia="zh-CN"/>
        </w:rPr>
      </w:pPr>
      <w:r w:rsidRPr="00692464">
        <w:rPr>
          <w:rFonts w:ascii="Aptos" w:hAnsi="Aptos" w:cstheme="majorHAnsi"/>
          <w:sz w:val="20"/>
          <w:szCs w:val="20"/>
          <w:lang w:eastAsia="zh-CN"/>
        </w:rPr>
        <w:lastRenderedPageBreak/>
        <w:t xml:space="preserve">Wykonawca zorganizuje również na własny koszt i będzie prowadził monitoring Terenu Budowy zgodnie z Wymaganiami Zamawiającego w szczególności Wykonawca zamontuje kamery oraz będzie prowadził księgę wejść i wyjść na Terenu Budowy. </w:t>
      </w:r>
    </w:p>
    <w:p w14:paraId="5E577C4D" w14:textId="05896ABE" w:rsidR="00535A55" w:rsidRPr="00692464" w:rsidRDefault="00535A55">
      <w:pPr>
        <w:pStyle w:val="Lista-kontynuacja2"/>
        <w:numPr>
          <w:ilvl w:val="0"/>
          <w:numId w:val="36"/>
        </w:numPr>
        <w:spacing w:line="276" w:lineRule="auto"/>
        <w:jc w:val="both"/>
        <w:rPr>
          <w:rFonts w:ascii="Aptos" w:hAnsi="Aptos" w:cstheme="majorHAnsi"/>
          <w:sz w:val="20"/>
          <w:szCs w:val="20"/>
          <w:lang w:eastAsia="zh-CN"/>
        </w:rPr>
      </w:pPr>
      <w:r w:rsidRPr="00692464">
        <w:rPr>
          <w:rFonts w:ascii="Aptos" w:hAnsi="Aptos" w:cstheme="majorHAnsi"/>
          <w:sz w:val="20"/>
          <w:szCs w:val="20"/>
          <w:lang w:eastAsia="zh-CN"/>
        </w:rPr>
        <w:t xml:space="preserve">Wykonawca zobowiązuje się zapewnić warunki bezpieczeństwa, szczególnie pod względem przeciwpożarowym i sanitarnym, jak również zapewnić bezpieczeństwo osób przebywających na </w:t>
      </w:r>
      <w:r w:rsidR="007D4D43" w:rsidRPr="00692464">
        <w:rPr>
          <w:rFonts w:ascii="Aptos" w:hAnsi="Aptos" w:cstheme="majorHAnsi"/>
          <w:sz w:val="20"/>
          <w:szCs w:val="20"/>
          <w:lang w:eastAsia="zh-CN"/>
        </w:rPr>
        <w:t>Palcu Budowy</w:t>
      </w:r>
      <w:r w:rsidRPr="00692464">
        <w:rPr>
          <w:rFonts w:ascii="Aptos" w:hAnsi="Aptos" w:cstheme="majorHAnsi"/>
          <w:sz w:val="20"/>
          <w:szCs w:val="20"/>
          <w:lang w:eastAsia="zh-CN"/>
        </w:rPr>
        <w:t xml:space="preserve"> oraz utrzymywać </w:t>
      </w:r>
      <w:r w:rsidR="00B05B52" w:rsidRPr="00692464">
        <w:rPr>
          <w:rFonts w:ascii="Aptos" w:hAnsi="Aptos" w:cstheme="majorHAnsi"/>
          <w:sz w:val="20"/>
          <w:szCs w:val="20"/>
          <w:lang w:eastAsia="zh-CN"/>
        </w:rPr>
        <w:t>Plac</w:t>
      </w:r>
      <w:r w:rsidRPr="00692464">
        <w:rPr>
          <w:rFonts w:ascii="Aptos" w:hAnsi="Aptos" w:cstheme="majorHAnsi"/>
          <w:sz w:val="20"/>
          <w:szCs w:val="20"/>
          <w:lang w:eastAsia="zh-CN"/>
        </w:rPr>
        <w:t xml:space="preserve"> Budowy oraz Prace w odpowiednim porządku tak, aby uniknąć niebezpieczeństwa dla tych osób. Wszelkie palne odpady oraz gruz Wykonawca niezwłocznie usunie, zabrania się gromadzenia ich na </w:t>
      </w:r>
      <w:r w:rsidR="00B05B52" w:rsidRPr="00692464">
        <w:rPr>
          <w:rFonts w:ascii="Aptos" w:hAnsi="Aptos" w:cstheme="majorHAnsi"/>
          <w:sz w:val="20"/>
          <w:szCs w:val="20"/>
          <w:lang w:eastAsia="zh-CN"/>
        </w:rPr>
        <w:t>Placu</w:t>
      </w:r>
      <w:r w:rsidRPr="00692464">
        <w:rPr>
          <w:rFonts w:ascii="Aptos" w:hAnsi="Aptos" w:cstheme="majorHAnsi"/>
          <w:sz w:val="20"/>
          <w:szCs w:val="20"/>
          <w:lang w:eastAsia="zh-CN"/>
        </w:rPr>
        <w:t xml:space="preserve"> Budowy. </w:t>
      </w:r>
    </w:p>
    <w:p w14:paraId="5D486E9D" w14:textId="32082752" w:rsidR="00535A55" w:rsidRPr="00692464" w:rsidRDefault="00535A55">
      <w:pPr>
        <w:pStyle w:val="Lista-kontynuacja2"/>
        <w:numPr>
          <w:ilvl w:val="0"/>
          <w:numId w:val="36"/>
        </w:numPr>
        <w:spacing w:line="276" w:lineRule="auto"/>
        <w:jc w:val="both"/>
        <w:rPr>
          <w:rFonts w:ascii="Aptos" w:hAnsi="Aptos" w:cstheme="majorHAnsi"/>
          <w:sz w:val="20"/>
          <w:szCs w:val="20"/>
          <w:lang w:eastAsia="zh-CN"/>
        </w:rPr>
      </w:pPr>
      <w:r w:rsidRPr="00692464">
        <w:rPr>
          <w:rFonts w:ascii="Aptos" w:hAnsi="Aptos" w:cstheme="majorHAnsi"/>
          <w:sz w:val="20"/>
          <w:szCs w:val="20"/>
          <w:lang w:eastAsia="zh-CN"/>
        </w:rPr>
        <w:t>Od</w:t>
      </w:r>
      <w:r w:rsidR="007D4D43" w:rsidRPr="00692464">
        <w:rPr>
          <w:rFonts w:ascii="Aptos" w:hAnsi="Aptos" w:cstheme="majorHAnsi"/>
          <w:sz w:val="20"/>
          <w:szCs w:val="20"/>
          <w:lang w:eastAsia="zh-CN"/>
        </w:rPr>
        <w:t xml:space="preserve"> dnia protokolarnego przejęcia Placu</w:t>
      </w:r>
      <w:r w:rsidRPr="00692464">
        <w:rPr>
          <w:rFonts w:ascii="Aptos" w:hAnsi="Aptos" w:cstheme="majorHAnsi"/>
          <w:sz w:val="20"/>
          <w:szCs w:val="20"/>
          <w:lang w:eastAsia="zh-CN"/>
        </w:rPr>
        <w:t xml:space="preserve"> Budowy do daty Odbioru Końcowego, Wykonawca ponosi ryzyko uszkodzenia, zniszczenia lub utraty jakichkolwiek materiałów lub urządzeń znajdujących się na</w:t>
      </w:r>
      <w:r w:rsidR="007D4D43" w:rsidRPr="00692464">
        <w:rPr>
          <w:rFonts w:ascii="Aptos" w:hAnsi="Aptos" w:cstheme="majorHAnsi"/>
          <w:sz w:val="20"/>
          <w:szCs w:val="20"/>
          <w:lang w:eastAsia="zh-CN"/>
        </w:rPr>
        <w:t xml:space="preserve"> Placu</w:t>
      </w:r>
      <w:r w:rsidRPr="00692464">
        <w:rPr>
          <w:rFonts w:ascii="Aptos" w:hAnsi="Aptos" w:cstheme="majorHAnsi"/>
          <w:sz w:val="20"/>
          <w:szCs w:val="20"/>
          <w:lang w:eastAsia="zh-CN"/>
        </w:rPr>
        <w:t xml:space="preserve"> Budowy oraz ryzyko wszelkich innych szk</w:t>
      </w:r>
      <w:r w:rsidR="007D4D43" w:rsidRPr="00692464">
        <w:rPr>
          <w:rFonts w:ascii="Aptos" w:hAnsi="Aptos" w:cstheme="majorHAnsi"/>
          <w:sz w:val="20"/>
          <w:szCs w:val="20"/>
          <w:lang w:eastAsia="zh-CN"/>
        </w:rPr>
        <w:t>ód w mieniu znajdującym się na Placu</w:t>
      </w:r>
      <w:r w:rsidRPr="00692464">
        <w:rPr>
          <w:rFonts w:ascii="Aptos" w:hAnsi="Aptos" w:cstheme="majorHAnsi"/>
          <w:sz w:val="20"/>
          <w:szCs w:val="20"/>
          <w:lang w:eastAsia="zh-CN"/>
        </w:rPr>
        <w:t xml:space="preserve"> Budowy, a także ryzyko związane z utratą zdrowia lub życia przez osoby przebywające na </w:t>
      </w:r>
      <w:r w:rsidR="007D4D43" w:rsidRPr="00692464">
        <w:rPr>
          <w:rFonts w:ascii="Aptos" w:hAnsi="Aptos" w:cstheme="majorHAnsi"/>
          <w:sz w:val="20"/>
          <w:szCs w:val="20"/>
          <w:lang w:eastAsia="zh-CN"/>
        </w:rPr>
        <w:t>Placu</w:t>
      </w:r>
      <w:r w:rsidRPr="00692464">
        <w:rPr>
          <w:rFonts w:ascii="Aptos" w:hAnsi="Aptos" w:cstheme="majorHAnsi"/>
          <w:sz w:val="20"/>
          <w:szCs w:val="20"/>
          <w:lang w:eastAsia="zh-CN"/>
        </w:rPr>
        <w:t xml:space="preserve"> Budowy. </w:t>
      </w:r>
    </w:p>
    <w:p w14:paraId="3EC8524E" w14:textId="77777777" w:rsidR="00535A55" w:rsidRPr="00692464" w:rsidRDefault="00535A55">
      <w:pPr>
        <w:pStyle w:val="Lista-kontynuacja2"/>
        <w:numPr>
          <w:ilvl w:val="0"/>
          <w:numId w:val="36"/>
        </w:numPr>
        <w:spacing w:line="276" w:lineRule="auto"/>
        <w:jc w:val="both"/>
        <w:rPr>
          <w:rFonts w:ascii="Aptos" w:hAnsi="Aptos" w:cstheme="majorHAnsi"/>
          <w:sz w:val="20"/>
          <w:szCs w:val="20"/>
          <w:lang w:eastAsia="zh-CN"/>
        </w:rPr>
      </w:pPr>
      <w:r w:rsidRPr="00692464">
        <w:rPr>
          <w:rFonts w:ascii="Aptos" w:hAnsi="Aptos" w:cstheme="majorHAnsi"/>
          <w:sz w:val="20"/>
          <w:szCs w:val="20"/>
          <w:lang w:eastAsia="zh-CN"/>
        </w:rPr>
        <w:t xml:space="preserve">Wszystkie działania w trakcie realizacji Przedmiotu Umowy będą prowadzone przez Wykonawcę tak, by nie stwarzać utrudnień w dostępie do dróg publicznych lub wewnętrznych. Wszelkie koszty związane z tego typu utrudnieniami obciążać będą Wykonawcę. Wykonawca podejmie wszelkie niezbędne środki zapobiegające uszkodzeniu dróg. </w:t>
      </w:r>
    </w:p>
    <w:p w14:paraId="260A48F0" w14:textId="1BC7AFD8" w:rsidR="00535A55" w:rsidRPr="00692464" w:rsidRDefault="00535A55">
      <w:pPr>
        <w:pStyle w:val="Lista-kontynuacja2"/>
        <w:numPr>
          <w:ilvl w:val="0"/>
          <w:numId w:val="36"/>
        </w:numPr>
        <w:spacing w:line="276" w:lineRule="auto"/>
        <w:jc w:val="both"/>
        <w:rPr>
          <w:rFonts w:ascii="Aptos" w:hAnsi="Aptos" w:cstheme="majorHAnsi"/>
          <w:sz w:val="20"/>
          <w:szCs w:val="20"/>
          <w:lang w:eastAsia="zh-CN"/>
        </w:rPr>
      </w:pPr>
      <w:r w:rsidRPr="00692464">
        <w:rPr>
          <w:rFonts w:ascii="Aptos" w:hAnsi="Aptos" w:cstheme="majorHAnsi"/>
          <w:sz w:val="20"/>
          <w:szCs w:val="20"/>
          <w:lang w:eastAsia="zh-CN"/>
        </w:rPr>
        <w:t>Wykonawca, na własną odpowiedzialność i na własny koszt w zakresie realizowanych Robót, jest zobowiązany podejmować wszelkie środki zapobiegawcze wymagane zasadami rzetelnej praktyki budowlanej oraz aktualnymi okolicznościami, aby zabezpieczyć nieruchomości, drogi i inne budowle i</w:t>
      </w:r>
      <w:r w:rsidR="00594FE6" w:rsidRPr="00692464">
        <w:rPr>
          <w:rFonts w:ascii="Aptos" w:hAnsi="Aptos" w:cstheme="majorHAnsi"/>
          <w:sz w:val="20"/>
          <w:szCs w:val="20"/>
          <w:lang w:eastAsia="zh-CN"/>
        </w:rPr>
        <w:t> </w:t>
      </w:r>
      <w:r w:rsidRPr="00692464">
        <w:rPr>
          <w:rFonts w:ascii="Aptos" w:hAnsi="Aptos" w:cstheme="majorHAnsi"/>
          <w:sz w:val="20"/>
          <w:szCs w:val="20"/>
          <w:lang w:eastAsia="zh-CN"/>
        </w:rPr>
        <w:t>urządz</w:t>
      </w:r>
      <w:r w:rsidR="007D4D43" w:rsidRPr="00692464">
        <w:rPr>
          <w:rFonts w:ascii="Aptos" w:hAnsi="Aptos" w:cstheme="majorHAnsi"/>
          <w:sz w:val="20"/>
          <w:szCs w:val="20"/>
          <w:lang w:eastAsia="zh-CN"/>
        </w:rPr>
        <w:t>enia sąsiadujące z t</w:t>
      </w:r>
      <w:r w:rsidRPr="00692464">
        <w:rPr>
          <w:rFonts w:ascii="Aptos" w:hAnsi="Aptos" w:cstheme="majorHAnsi"/>
          <w:sz w:val="20"/>
          <w:szCs w:val="20"/>
          <w:lang w:eastAsia="zh-CN"/>
        </w:rPr>
        <w:t xml:space="preserve">erenem </w:t>
      </w:r>
      <w:r w:rsidR="007D4D43" w:rsidRPr="00692464">
        <w:rPr>
          <w:rFonts w:ascii="Aptos" w:hAnsi="Aptos" w:cstheme="majorHAnsi"/>
          <w:sz w:val="20"/>
          <w:szCs w:val="20"/>
          <w:lang w:eastAsia="zh-CN"/>
        </w:rPr>
        <w:t xml:space="preserve">Placu </w:t>
      </w:r>
      <w:r w:rsidRPr="00692464">
        <w:rPr>
          <w:rFonts w:ascii="Aptos" w:hAnsi="Aptos" w:cstheme="majorHAnsi"/>
          <w:sz w:val="20"/>
          <w:szCs w:val="20"/>
          <w:lang w:eastAsia="zh-CN"/>
        </w:rPr>
        <w:t xml:space="preserve">Budowy i znajdujące się na nich budynki przed jakimikolwiek oddziaływaniami wynikającymi z działań lub zaniechań Wykonawcy, w tym w szczególności przed hałasem, kurzem, błotem, wibracjami lub uszkodzeniami. Wykonawca dokona na swój koszt naprawy wszelkich szkód powstałych w wyniku jego działania lub zaniechania. </w:t>
      </w:r>
    </w:p>
    <w:p w14:paraId="739CE76A" w14:textId="30690A41" w:rsidR="00535A55" w:rsidRPr="00692464" w:rsidRDefault="00535A55">
      <w:pPr>
        <w:pStyle w:val="Lista-kontynuacja2"/>
        <w:numPr>
          <w:ilvl w:val="0"/>
          <w:numId w:val="36"/>
        </w:numPr>
        <w:spacing w:line="276" w:lineRule="auto"/>
        <w:jc w:val="both"/>
        <w:rPr>
          <w:rFonts w:ascii="Aptos" w:hAnsi="Aptos" w:cstheme="majorHAnsi"/>
          <w:sz w:val="20"/>
          <w:szCs w:val="20"/>
          <w:lang w:eastAsia="zh-CN"/>
        </w:rPr>
      </w:pPr>
      <w:r w:rsidRPr="00692464">
        <w:rPr>
          <w:rFonts w:ascii="Aptos" w:hAnsi="Aptos" w:cstheme="majorHAnsi"/>
          <w:sz w:val="20"/>
          <w:szCs w:val="20"/>
          <w:lang w:eastAsia="zh-CN"/>
        </w:rPr>
        <w:t xml:space="preserve">Wykonawca po zakończeniu realizacji Robót niezwłocznie usunie z </w:t>
      </w:r>
      <w:r w:rsidR="00D853B6" w:rsidRPr="00692464">
        <w:rPr>
          <w:rFonts w:ascii="Aptos" w:hAnsi="Aptos" w:cstheme="majorHAnsi"/>
          <w:sz w:val="20"/>
          <w:szCs w:val="20"/>
          <w:lang w:eastAsia="zh-CN"/>
        </w:rPr>
        <w:t xml:space="preserve">Placu </w:t>
      </w:r>
      <w:r w:rsidRPr="00692464">
        <w:rPr>
          <w:rFonts w:ascii="Aptos" w:hAnsi="Aptos" w:cstheme="majorHAnsi"/>
          <w:sz w:val="20"/>
          <w:szCs w:val="20"/>
          <w:lang w:eastAsia="zh-CN"/>
        </w:rPr>
        <w:t>Budowy wszystkie odpady i</w:t>
      </w:r>
      <w:r w:rsidR="00594FE6" w:rsidRPr="00692464">
        <w:rPr>
          <w:rFonts w:ascii="Aptos" w:hAnsi="Aptos" w:cstheme="majorHAnsi"/>
          <w:sz w:val="20"/>
          <w:szCs w:val="20"/>
          <w:lang w:eastAsia="zh-CN"/>
        </w:rPr>
        <w:t> </w:t>
      </w:r>
      <w:r w:rsidRPr="00692464">
        <w:rPr>
          <w:rFonts w:ascii="Aptos" w:hAnsi="Aptos" w:cstheme="majorHAnsi"/>
          <w:sz w:val="20"/>
          <w:szCs w:val="20"/>
          <w:lang w:eastAsia="zh-CN"/>
        </w:rPr>
        <w:t xml:space="preserve">gruz, należące do niego materiały, maszyny i urządzenia oraz uporządkuje </w:t>
      </w:r>
      <w:r w:rsidR="001B0FE2" w:rsidRPr="00692464">
        <w:rPr>
          <w:rFonts w:ascii="Aptos" w:hAnsi="Aptos" w:cstheme="majorHAnsi"/>
          <w:sz w:val="20"/>
          <w:szCs w:val="20"/>
          <w:lang w:eastAsia="zh-CN"/>
        </w:rPr>
        <w:t>Plac</w:t>
      </w:r>
      <w:r w:rsidRPr="00692464">
        <w:rPr>
          <w:rFonts w:ascii="Aptos" w:hAnsi="Aptos" w:cstheme="majorHAnsi"/>
          <w:sz w:val="20"/>
          <w:szCs w:val="20"/>
          <w:lang w:eastAsia="zh-CN"/>
        </w:rPr>
        <w:t xml:space="preserve"> Budowy (wraz z</w:t>
      </w:r>
      <w:r w:rsidR="00594FE6" w:rsidRPr="00692464">
        <w:rPr>
          <w:rFonts w:ascii="Aptos" w:hAnsi="Aptos" w:cstheme="majorHAnsi"/>
          <w:sz w:val="20"/>
          <w:szCs w:val="20"/>
          <w:lang w:eastAsia="zh-CN"/>
        </w:rPr>
        <w:t> </w:t>
      </w:r>
      <w:r w:rsidRPr="00692464">
        <w:rPr>
          <w:rFonts w:ascii="Aptos" w:hAnsi="Aptos" w:cstheme="majorHAnsi"/>
          <w:sz w:val="20"/>
          <w:szCs w:val="20"/>
          <w:lang w:eastAsia="zh-CN"/>
        </w:rPr>
        <w:t xml:space="preserve">przyległym otoczeniem). Niewykonanie lub nienależyte wykonanie powyższych obowiązków będzie uprawniało Zamawiającego, po uprzednim wyznaczeniu Wykonawcy odpowiedniego dodatkowego terminu i jego bezskutecznym upływie, do wykonania wszelkich prac porządkowych na koszt i ryzyko Wykonawcy, na co Wykonawca niniejszym wyraża zgodę. </w:t>
      </w:r>
    </w:p>
    <w:p w14:paraId="6566D19B" w14:textId="46D561DE" w:rsidR="00535A55" w:rsidRPr="00692464" w:rsidRDefault="00535A55">
      <w:pPr>
        <w:pStyle w:val="Lista-kontynuacja2"/>
        <w:numPr>
          <w:ilvl w:val="0"/>
          <w:numId w:val="36"/>
        </w:numPr>
        <w:spacing w:line="276" w:lineRule="auto"/>
        <w:jc w:val="both"/>
        <w:rPr>
          <w:rFonts w:ascii="Aptos" w:hAnsi="Aptos" w:cstheme="majorHAnsi"/>
          <w:sz w:val="20"/>
          <w:szCs w:val="20"/>
          <w:lang w:eastAsia="zh-CN"/>
        </w:rPr>
      </w:pPr>
      <w:r w:rsidRPr="00692464">
        <w:rPr>
          <w:rFonts w:ascii="Aptos" w:hAnsi="Aptos" w:cstheme="majorHAnsi"/>
          <w:sz w:val="20"/>
          <w:szCs w:val="20"/>
          <w:lang w:eastAsia="zh-CN"/>
        </w:rPr>
        <w:t xml:space="preserve">Wykonawca zobowiązany jest do utrzymywania w czystości </w:t>
      </w:r>
      <w:r w:rsidR="00D853B6" w:rsidRPr="00692464">
        <w:rPr>
          <w:rFonts w:ascii="Aptos" w:hAnsi="Aptos" w:cstheme="majorHAnsi"/>
          <w:sz w:val="20"/>
          <w:szCs w:val="20"/>
          <w:lang w:eastAsia="zh-CN"/>
        </w:rPr>
        <w:t>Placu</w:t>
      </w:r>
      <w:r w:rsidRPr="00692464">
        <w:rPr>
          <w:rFonts w:ascii="Aptos" w:hAnsi="Aptos" w:cstheme="majorHAnsi"/>
          <w:sz w:val="20"/>
          <w:szCs w:val="20"/>
          <w:lang w:eastAsia="zh-CN"/>
        </w:rPr>
        <w:t xml:space="preserve"> Budowy i jego zaplecza oraz dróg publicznych lub chodników przylegających do </w:t>
      </w:r>
      <w:r w:rsidR="00D853B6" w:rsidRPr="00692464">
        <w:rPr>
          <w:rFonts w:ascii="Aptos" w:hAnsi="Aptos" w:cstheme="majorHAnsi"/>
          <w:sz w:val="20"/>
          <w:szCs w:val="20"/>
          <w:lang w:eastAsia="zh-CN"/>
        </w:rPr>
        <w:t>Placu</w:t>
      </w:r>
      <w:r w:rsidRPr="00692464">
        <w:rPr>
          <w:rFonts w:ascii="Aptos" w:hAnsi="Aptos" w:cstheme="majorHAnsi"/>
          <w:sz w:val="20"/>
          <w:szCs w:val="20"/>
          <w:lang w:eastAsia="zh-CN"/>
        </w:rPr>
        <w:t xml:space="preserve"> Budowy. Wykonawca ponosi pełną odpowiedzialność w tym zakresie, w szczególności przed Policją, Strażą Miejską lub innymi służbami publicznymi. W razie </w:t>
      </w:r>
      <w:r w:rsidR="00C4717B" w:rsidRPr="00692464">
        <w:rPr>
          <w:rFonts w:ascii="Aptos" w:hAnsi="Aptos" w:cstheme="majorHAnsi"/>
          <w:sz w:val="20"/>
          <w:szCs w:val="20"/>
          <w:lang w:eastAsia="zh-CN"/>
        </w:rPr>
        <w:t>niewykonania</w:t>
      </w:r>
      <w:r w:rsidRPr="00692464">
        <w:rPr>
          <w:rFonts w:ascii="Aptos" w:hAnsi="Aptos" w:cstheme="majorHAnsi"/>
          <w:sz w:val="20"/>
          <w:szCs w:val="20"/>
          <w:lang w:eastAsia="zh-CN"/>
        </w:rPr>
        <w:t xml:space="preserve"> tego zobowiązania przez Wykonawcę, Zamawiający może wykonać je sam lub zlecić wykonanie innemu podmiotowi na koszt i ryzyko Wykonawcy. Na zakończenie każdego tygodnia pracy Wykonawca uzyska od Inspektora Nadzoru potwierdzenie pozostawienia w czystości </w:t>
      </w:r>
      <w:r w:rsidR="00D853B6" w:rsidRPr="00692464">
        <w:rPr>
          <w:rFonts w:ascii="Aptos" w:hAnsi="Aptos" w:cstheme="majorHAnsi"/>
          <w:sz w:val="20"/>
          <w:szCs w:val="20"/>
          <w:lang w:eastAsia="zh-CN"/>
        </w:rPr>
        <w:t>Placu</w:t>
      </w:r>
      <w:r w:rsidRPr="00692464">
        <w:rPr>
          <w:rFonts w:ascii="Aptos" w:hAnsi="Aptos" w:cstheme="majorHAnsi"/>
          <w:sz w:val="20"/>
          <w:szCs w:val="20"/>
          <w:lang w:eastAsia="zh-CN"/>
        </w:rPr>
        <w:t xml:space="preserve"> Budowy oraz przylegających do niego dróg publicznych lub chodników. </w:t>
      </w:r>
    </w:p>
    <w:p w14:paraId="34840A24" w14:textId="4F87EA4D"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13" w:name="_Toc230850484"/>
      <w:r w:rsidRPr="00692464">
        <w:rPr>
          <w:rFonts w:ascii="Aptos" w:eastAsiaTheme="majorEastAsia" w:hAnsi="Aptos" w:cstheme="majorHAnsi"/>
          <w:b/>
          <w:color w:val="auto"/>
        </w:rPr>
        <w:t xml:space="preserve">§ </w:t>
      </w:r>
      <w:r w:rsidR="00AC7587" w:rsidRPr="00692464">
        <w:rPr>
          <w:rFonts w:ascii="Aptos" w:eastAsiaTheme="majorEastAsia" w:hAnsi="Aptos" w:cstheme="majorHAnsi"/>
          <w:b/>
          <w:color w:val="auto"/>
        </w:rPr>
        <w:t>10</w:t>
      </w:r>
      <w:r w:rsidR="003226B9" w:rsidRPr="00692464">
        <w:rPr>
          <w:rFonts w:ascii="Aptos" w:eastAsiaTheme="majorEastAsia" w:hAnsi="Aptos" w:cstheme="majorHAnsi"/>
          <w:b/>
          <w:color w:val="auto"/>
        </w:rPr>
        <w:t xml:space="preserve">. </w:t>
      </w:r>
      <w:r w:rsidRPr="00692464">
        <w:rPr>
          <w:rFonts w:ascii="Aptos" w:eastAsiaTheme="majorEastAsia" w:hAnsi="Aptos" w:cstheme="majorHAnsi"/>
          <w:b/>
          <w:color w:val="auto"/>
        </w:rPr>
        <w:t>Dziennik Budowy</w:t>
      </w:r>
      <w:bookmarkEnd w:id="13"/>
    </w:p>
    <w:p w14:paraId="4885D0F5" w14:textId="77777777" w:rsidR="00535A55" w:rsidRPr="00692464" w:rsidRDefault="00535A55">
      <w:pPr>
        <w:pStyle w:val="Lista-kontynuacja2"/>
        <w:numPr>
          <w:ilvl w:val="0"/>
          <w:numId w:val="37"/>
        </w:numPr>
        <w:spacing w:line="276" w:lineRule="auto"/>
        <w:jc w:val="both"/>
        <w:rPr>
          <w:rFonts w:ascii="Aptos" w:hAnsi="Aptos" w:cstheme="majorHAnsi"/>
          <w:sz w:val="20"/>
          <w:szCs w:val="20"/>
        </w:rPr>
      </w:pPr>
      <w:r w:rsidRPr="00692464">
        <w:rPr>
          <w:rFonts w:ascii="Aptos" w:hAnsi="Aptos" w:cstheme="majorHAnsi"/>
          <w:sz w:val="20"/>
          <w:szCs w:val="20"/>
        </w:rPr>
        <w:t xml:space="preserve">Przed datą przekazania Terenu Budowy Wykonawca z upoważnienia Zamawiającego złoży i zarejestruje w organie, który wydał pozwolenie na budowę Dziennik Budowy. </w:t>
      </w:r>
    </w:p>
    <w:p w14:paraId="50AE2497" w14:textId="3FF128DE" w:rsidR="00535A55" w:rsidRPr="00692464" w:rsidRDefault="00535A55">
      <w:pPr>
        <w:pStyle w:val="Lista-kontynuacja2"/>
        <w:numPr>
          <w:ilvl w:val="0"/>
          <w:numId w:val="37"/>
        </w:numPr>
        <w:spacing w:line="276" w:lineRule="auto"/>
        <w:jc w:val="both"/>
        <w:rPr>
          <w:rFonts w:ascii="Aptos" w:hAnsi="Aptos" w:cstheme="majorHAnsi"/>
          <w:sz w:val="20"/>
          <w:szCs w:val="20"/>
        </w:rPr>
      </w:pPr>
      <w:r w:rsidRPr="00692464">
        <w:rPr>
          <w:rFonts w:ascii="Aptos" w:hAnsi="Aptos" w:cstheme="majorHAnsi"/>
          <w:sz w:val="20"/>
          <w:szCs w:val="20"/>
        </w:rPr>
        <w:t>Wykonawca będzie prowadził Dziennik Budowy i pozostałą dokumentację Robót prowadzonych na</w:t>
      </w:r>
      <w:r w:rsidR="00594FE6" w:rsidRPr="00692464">
        <w:rPr>
          <w:rFonts w:ascii="Aptos" w:hAnsi="Aptos" w:cstheme="majorHAnsi"/>
          <w:sz w:val="20"/>
          <w:szCs w:val="20"/>
        </w:rPr>
        <w:t> </w:t>
      </w:r>
      <w:r w:rsidR="00D853B6" w:rsidRPr="00692464">
        <w:rPr>
          <w:rFonts w:ascii="Aptos" w:hAnsi="Aptos" w:cstheme="majorHAnsi"/>
          <w:sz w:val="20"/>
          <w:szCs w:val="20"/>
        </w:rPr>
        <w:t>Placu</w:t>
      </w:r>
      <w:r w:rsidRPr="00692464">
        <w:rPr>
          <w:rFonts w:ascii="Aptos" w:hAnsi="Aptos" w:cstheme="majorHAnsi"/>
          <w:sz w:val="20"/>
          <w:szCs w:val="20"/>
        </w:rPr>
        <w:t xml:space="preserve"> Budowy zgodnie z przepisami Prawa. Dziennik Budowy będzie prowadzony w języku polskim. Na żądanie Zamawiającego, Wykonawca w każdym czasie niezwłocznie przedstawi powyższe </w:t>
      </w:r>
      <w:r w:rsidRPr="00692464">
        <w:rPr>
          <w:rFonts w:ascii="Aptos" w:hAnsi="Aptos" w:cstheme="majorHAnsi"/>
          <w:sz w:val="20"/>
          <w:szCs w:val="20"/>
        </w:rPr>
        <w:lastRenderedPageBreak/>
        <w:t xml:space="preserve">dokumenty Zamawiającemu celem zapoznania się z nimi przez Zamawiającego oraz celem ich weryfikacji i zgłoszenia do nich uwag przez wszystkie właściwe organy. </w:t>
      </w:r>
    </w:p>
    <w:p w14:paraId="7FB47CFF" w14:textId="18654FB9" w:rsidR="00535A55" w:rsidRPr="00692464" w:rsidRDefault="00535A55" w:rsidP="00D853B6">
      <w:pPr>
        <w:pStyle w:val="Lista-kontynuacja2"/>
        <w:numPr>
          <w:ilvl w:val="0"/>
          <w:numId w:val="37"/>
        </w:numPr>
        <w:spacing w:line="276" w:lineRule="auto"/>
        <w:jc w:val="both"/>
        <w:rPr>
          <w:rFonts w:ascii="Aptos" w:hAnsi="Aptos" w:cstheme="majorHAnsi"/>
          <w:sz w:val="20"/>
          <w:szCs w:val="20"/>
        </w:rPr>
      </w:pPr>
      <w:r w:rsidRPr="00692464">
        <w:rPr>
          <w:rFonts w:ascii="Aptos" w:hAnsi="Aptos" w:cstheme="majorHAnsi"/>
          <w:sz w:val="20"/>
          <w:szCs w:val="20"/>
        </w:rPr>
        <w:t xml:space="preserve">Dziennik Budowy będzie przechowywany na </w:t>
      </w:r>
      <w:r w:rsidR="00D853B6" w:rsidRPr="00692464">
        <w:rPr>
          <w:rFonts w:ascii="Aptos" w:hAnsi="Aptos" w:cstheme="majorHAnsi"/>
          <w:sz w:val="20"/>
          <w:szCs w:val="20"/>
        </w:rPr>
        <w:t>t</w:t>
      </w:r>
      <w:r w:rsidRPr="00692464">
        <w:rPr>
          <w:rFonts w:ascii="Aptos" w:hAnsi="Aptos" w:cstheme="majorHAnsi"/>
          <w:sz w:val="20"/>
          <w:szCs w:val="20"/>
        </w:rPr>
        <w:t xml:space="preserve">erenie </w:t>
      </w:r>
      <w:r w:rsidR="00D853B6" w:rsidRPr="00692464">
        <w:rPr>
          <w:rFonts w:ascii="Aptos" w:hAnsi="Aptos" w:cstheme="majorHAnsi"/>
          <w:sz w:val="20"/>
          <w:szCs w:val="20"/>
        </w:rPr>
        <w:t xml:space="preserve">Placu </w:t>
      </w:r>
      <w:r w:rsidRPr="00692464">
        <w:rPr>
          <w:rFonts w:ascii="Aptos" w:hAnsi="Aptos" w:cstheme="majorHAnsi"/>
          <w:sz w:val="20"/>
          <w:szCs w:val="20"/>
        </w:rPr>
        <w:t xml:space="preserve">Budowy i Kierownik Budowy będzie odpowiedzialny za jego prowadzenie zgodnie z Prawem Budowlanym. Informacje będą wprowadzane do Dziennika Budowy jedynie przez osoby właściwie umocowane zgodnie z Prawem Budowlanym. Każdy zapis w Dzienniku Budowy musi być opatrzony datą jego dokonania, podpisem osoby, która dokonała zapisu wraz z podaniem jej imienia i nazwiska oraz stanowiska służbowego. Zapisy będą czytelne, dokonywane trwałą techniką, w porządku chronologicznym, bezpośrednio jeden pod drugim, bez przerw pomiędzy kolejnymi zapisami. Załączone do Dziennika Budowy protokoły i inne dokumenty będą oznaczone kolejnym numerem załącznika i opatrzone datą i podpisem Stron lub </w:t>
      </w:r>
      <w:r w:rsidR="00873289" w:rsidRPr="00692464">
        <w:rPr>
          <w:rFonts w:ascii="Aptos" w:hAnsi="Aptos" w:cstheme="majorHAnsi"/>
          <w:sz w:val="20"/>
          <w:szCs w:val="20"/>
        </w:rPr>
        <w:t>Inspektora</w:t>
      </w:r>
      <w:r w:rsidRPr="00692464">
        <w:rPr>
          <w:rFonts w:ascii="Aptos" w:hAnsi="Aptos" w:cstheme="majorHAnsi"/>
          <w:sz w:val="20"/>
          <w:szCs w:val="20"/>
        </w:rPr>
        <w:t xml:space="preserve">. </w:t>
      </w:r>
    </w:p>
    <w:p w14:paraId="4A2C49F5" w14:textId="77777777" w:rsidR="00535A55" w:rsidRPr="00692464" w:rsidRDefault="00535A55">
      <w:pPr>
        <w:pStyle w:val="Lista-kontynuacja2"/>
        <w:numPr>
          <w:ilvl w:val="0"/>
          <w:numId w:val="37"/>
        </w:numPr>
        <w:spacing w:line="276" w:lineRule="auto"/>
        <w:jc w:val="both"/>
        <w:rPr>
          <w:rFonts w:ascii="Aptos" w:hAnsi="Aptos" w:cstheme="majorHAnsi"/>
          <w:sz w:val="20"/>
          <w:szCs w:val="20"/>
        </w:rPr>
      </w:pPr>
      <w:r w:rsidRPr="00692464">
        <w:rPr>
          <w:rFonts w:ascii="Aptos" w:hAnsi="Aptos" w:cstheme="majorHAnsi"/>
          <w:sz w:val="20"/>
          <w:szCs w:val="20"/>
        </w:rPr>
        <w:t>Do Dziennika Budowy należy wpisywać w szczególności:</w:t>
      </w:r>
    </w:p>
    <w:p w14:paraId="201E17A5" w14:textId="77777777" w:rsidR="00535A55" w:rsidRPr="00692464" w:rsidRDefault="00535A55">
      <w:pPr>
        <w:pStyle w:val="Lista-kontynuacja2"/>
        <w:numPr>
          <w:ilvl w:val="0"/>
          <w:numId w:val="38"/>
        </w:numPr>
        <w:spacing w:line="276" w:lineRule="auto"/>
        <w:jc w:val="both"/>
        <w:rPr>
          <w:rFonts w:ascii="Aptos" w:eastAsiaTheme="minorHAnsi" w:hAnsi="Aptos" w:cstheme="majorHAnsi"/>
          <w:sz w:val="20"/>
          <w:szCs w:val="20"/>
          <w:lang w:eastAsia="en-US"/>
        </w:rPr>
      </w:pPr>
      <w:r w:rsidRPr="00692464">
        <w:rPr>
          <w:rFonts w:ascii="Aptos" w:eastAsiaTheme="minorHAnsi" w:hAnsi="Aptos" w:cstheme="majorHAnsi"/>
          <w:sz w:val="20"/>
          <w:szCs w:val="20"/>
          <w:lang w:eastAsia="en-US"/>
        </w:rPr>
        <w:t>Datę przekazania Wykonawcy prawa dostępu do Terenu Budowy,</w:t>
      </w:r>
    </w:p>
    <w:p w14:paraId="3D7DCE0A" w14:textId="77777777" w:rsidR="00535A55" w:rsidRPr="00692464" w:rsidRDefault="00535A55">
      <w:pPr>
        <w:pStyle w:val="Lista-kontynuacja2"/>
        <w:numPr>
          <w:ilvl w:val="0"/>
          <w:numId w:val="38"/>
        </w:numPr>
        <w:spacing w:line="276" w:lineRule="auto"/>
        <w:jc w:val="both"/>
        <w:rPr>
          <w:rFonts w:ascii="Aptos" w:eastAsiaTheme="minorHAnsi" w:hAnsi="Aptos" w:cstheme="majorHAnsi"/>
          <w:sz w:val="20"/>
          <w:szCs w:val="20"/>
          <w:lang w:eastAsia="en-US"/>
        </w:rPr>
      </w:pPr>
      <w:r w:rsidRPr="00692464">
        <w:rPr>
          <w:rFonts w:ascii="Aptos" w:eastAsiaTheme="minorHAnsi" w:hAnsi="Aptos" w:cstheme="majorHAnsi"/>
          <w:sz w:val="20"/>
          <w:szCs w:val="20"/>
          <w:lang w:eastAsia="en-US"/>
        </w:rPr>
        <w:t>Przebieg Robót, problemy w ich prowadzeniu, okresy i przyczyny przerw w Robotach,</w:t>
      </w:r>
    </w:p>
    <w:p w14:paraId="1E5618D9" w14:textId="77777777" w:rsidR="00535A55" w:rsidRPr="00692464" w:rsidRDefault="00535A55">
      <w:pPr>
        <w:pStyle w:val="Lista-kontynuacja2"/>
        <w:numPr>
          <w:ilvl w:val="0"/>
          <w:numId w:val="38"/>
        </w:numPr>
        <w:spacing w:line="276" w:lineRule="auto"/>
        <w:jc w:val="both"/>
        <w:rPr>
          <w:rFonts w:ascii="Aptos" w:eastAsiaTheme="minorHAnsi" w:hAnsi="Aptos" w:cstheme="majorHAnsi"/>
          <w:sz w:val="20"/>
          <w:szCs w:val="20"/>
          <w:lang w:eastAsia="en-US"/>
        </w:rPr>
      </w:pPr>
      <w:r w:rsidRPr="00692464">
        <w:rPr>
          <w:rFonts w:ascii="Aptos" w:eastAsiaTheme="minorHAnsi" w:hAnsi="Aptos" w:cstheme="majorHAnsi"/>
          <w:sz w:val="20"/>
          <w:szCs w:val="20"/>
          <w:lang w:eastAsia="en-US"/>
        </w:rPr>
        <w:t>Uwagi lub polecenia Zamawiającego lub Inżyniera lub inspektorów nadzoru,</w:t>
      </w:r>
    </w:p>
    <w:p w14:paraId="6803EDAF" w14:textId="77777777" w:rsidR="00535A55" w:rsidRPr="00692464" w:rsidRDefault="00535A55">
      <w:pPr>
        <w:pStyle w:val="Lista-kontynuacja2"/>
        <w:numPr>
          <w:ilvl w:val="0"/>
          <w:numId w:val="38"/>
        </w:numPr>
        <w:spacing w:line="276" w:lineRule="auto"/>
        <w:jc w:val="both"/>
        <w:rPr>
          <w:rFonts w:ascii="Aptos" w:eastAsiaTheme="minorHAnsi" w:hAnsi="Aptos" w:cstheme="majorHAnsi"/>
          <w:sz w:val="20"/>
          <w:szCs w:val="20"/>
          <w:lang w:eastAsia="en-US"/>
        </w:rPr>
      </w:pPr>
      <w:r w:rsidRPr="00692464">
        <w:rPr>
          <w:rFonts w:ascii="Aptos" w:eastAsiaTheme="minorHAnsi" w:hAnsi="Aptos" w:cstheme="majorHAnsi"/>
          <w:sz w:val="20"/>
          <w:szCs w:val="20"/>
          <w:lang w:eastAsia="en-US"/>
        </w:rPr>
        <w:t xml:space="preserve">Daty zarządzenia wstrzymania prac z podaniem powodu, </w:t>
      </w:r>
    </w:p>
    <w:p w14:paraId="79C23CE5" w14:textId="77777777" w:rsidR="00535A55" w:rsidRPr="00692464" w:rsidRDefault="00535A55">
      <w:pPr>
        <w:pStyle w:val="Lista-kontynuacja2"/>
        <w:numPr>
          <w:ilvl w:val="0"/>
          <w:numId w:val="38"/>
        </w:numPr>
        <w:spacing w:line="276" w:lineRule="auto"/>
        <w:jc w:val="both"/>
        <w:rPr>
          <w:rFonts w:ascii="Aptos" w:eastAsiaTheme="minorHAnsi" w:hAnsi="Aptos" w:cstheme="majorHAnsi"/>
          <w:sz w:val="20"/>
          <w:szCs w:val="20"/>
          <w:lang w:eastAsia="en-US"/>
        </w:rPr>
      </w:pPr>
      <w:r w:rsidRPr="00692464">
        <w:rPr>
          <w:rFonts w:ascii="Aptos" w:eastAsiaTheme="minorHAnsi" w:hAnsi="Aptos" w:cstheme="majorHAnsi"/>
          <w:sz w:val="20"/>
          <w:szCs w:val="20"/>
          <w:lang w:eastAsia="en-US"/>
        </w:rPr>
        <w:t>Zgłoszenia i daty odbiorów robót zanikających lub ulegających zakryciu,</w:t>
      </w:r>
    </w:p>
    <w:p w14:paraId="2BA713BB" w14:textId="77777777" w:rsidR="00535A55" w:rsidRPr="00692464" w:rsidRDefault="00535A55">
      <w:pPr>
        <w:pStyle w:val="Lista-kontynuacja2"/>
        <w:numPr>
          <w:ilvl w:val="0"/>
          <w:numId w:val="38"/>
        </w:numPr>
        <w:spacing w:line="276" w:lineRule="auto"/>
        <w:jc w:val="both"/>
        <w:rPr>
          <w:rFonts w:ascii="Aptos" w:eastAsiaTheme="minorHAnsi" w:hAnsi="Aptos" w:cstheme="majorHAnsi"/>
          <w:sz w:val="20"/>
          <w:szCs w:val="20"/>
          <w:lang w:eastAsia="en-US"/>
        </w:rPr>
      </w:pPr>
      <w:r w:rsidRPr="00692464">
        <w:rPr>
          <w:rFonts w:ascii="Aptos" w:eastAsiaTheme="minorHAnsi" w:hAnsi="Aptos" w:cstheme="majorHAnsi"/>
          <w:sz w:val="20"/>
          <w:szCs w:val="20"/>
          <w:lang w:eastAsia="en-US"/>
        </w:rPr>
        <w:t xml:space="preserve">Wyjaśnienia, uwagi i propozycje Wykonawcy, </w:t>
      </w:r>
    </w:p>
    <w:p w14:paraId="43ACAE32" w14:textId="77777777" w:rsidR="00535A55" w:rsidRPr="00692464" w:rsidRDefault="00535A55">
      <w:pPr>
        <w:pStyle w:val="Lista-kontynuacja2"/>
        <w:numPr>
          <w:ilvl w:val="0"/>
          <w:numId w:val="38"/>
        </w:numPr>
        <w:spacing w:line="276" w:lineRule="auto"/>
        <w:jc w:val="both"/>
        <w:rPr>
          <w:rFonts w:ascii="Aptos" w:eastAsiaTheme="minorHAnsi" w:hAnsi="Aptos" w:cstheme="majorHAnsi"/>
          <w:sz w:val="20"/>
          <w:szCs w:val="20"/>
          <w:lang w:eastAsia="en-US"/>
        </w:rPr>
      </w:pPr>
      <w:r w:rsidRPr="00692464">
        <w:rPr>
          <w:rFonts w:ascii="Aptos" w:eastAsiaTheme="minorHAnsi" w:hAnsi="Aptos" w:cstheme="majorHAnsi"/>
          <w:sz w:val="20"/>
          <w:szCs w:val="20"/>
          <w:lang w:eastAsia="en-US"/>
        </w:rPr>
        <w:t xml:space="preserve">Dane dotyczące sposobu wykonywania zabezpieczenia robót budowlanych, </w:t>
      </w:r>
    </w:p>
    <w:p w14:paraId="52A39605" w14:textId="77777777" w:rsidR="00535A55" w:rsidRPr="00692464" w:rsidRDefault="00535A55">
      <w:pPr>
        <w:pStyle w:val="Lista-kontynuacja2"/>
        <w:numPr>
          <w:ilvl w:val="0"/>
          <w:numId w:val="38"/>
        </w:numPr>
        <w:spacing w:line="276" w:lineRule="auto"/>
        <w:jc w:val="both"/>
        <w:rPr>
          <w:rFonts w:ascii="Aptos" w:eastAsiaTheme="minorHAnsi" w:hAnsi="Aptos" w:cstheme="majorHAnsi"/>
          <w:sz w:val="20"/>
          <w:szCs w:val="20"/>
          <w:lang w:eastAsia="en-US"/>
        </w:rPr>
      </w:pPr>
      <w:r w:rsidRPr="00692464">
        <w:rPr>
          <w:rFonts w:ascii="Aptos" w:eastAsiaTheme="minorHAnsi" w:hAnsi="Aptos" w:cstheme="majorHAnsi"/>
          <w:sz w:val="20"/>
          <w:szCs w:val="20"/>
          <w:lang w:eastAsia="en-US"/>
        </w:rPr>
        <w:t>Inne istotne dane dotyczące przebiegu Robót.</w:t>
      </w:r>
    </w:p>
    <w:p w14:paraId="68BF2032" w14:textId="77777777" w:rsidR="00535A55" w:rsidRPr="00692464" w:rsidRDefault="00535A55">
      <w:pPr>
        <w:pStyle w:val="Lista-kontynuacja2"/>
        <w:numPr>
          <w:ilvl w:val="0"/>
          <w:numId w:val="37"/>
        </w:numPr>
        <w:spacing w:line="276" w:lineRule="auto"/>
        <w:jc w:val="both"/>
        <w:rPr>
          <w:rFonts w:ascii="Aptos" w:hAnsi="Aptos" w:cstheme="majorHAnsi"/>
          <w:sz w:val="20"/>
          <w:szCs w:val="20"/>
        </w:rPr>
      </w:pPr>
      <w:r w:rsidRPr="00692464">
        <w:rPr>
          <w:rFonts w:ascii="Aptos" w:hAnsi="Aptos" w:cstheme="majorHAnsi"/>
          <w:sz w:val="20"/>
          <w:szCs w:val="20"/>
        </w:rPr>
        <w:t xml:space="preserve">Na koniec każdego tygodnia kalendarzowego (pierwszy Dzień Roboczy kolejnego tygodnia) Wykonawca przekaże Zamawiającemu   skan Dziennika Budowy. </w:t>
      </w:r>
    </w:p>
    <w:p w14:paraId="07430AF7" w14:textId="587E51C0"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14" w:name="_Toc230850485"/>
      <w:r w:rsidRPr="00692464">
        <w:rPr>
          <w:rFonts w:ascii="Aptos" w:eastAsiaTheme="majorEastAsia" w:hAnsi="Aptos" w:cstheme="majorHAnsi"/>
          <w:b/>
          <w:color w:val="auto"/>
        </w:rPr>
        <w:t xml:space="preserve">§ </w:t>
      </w:r>
      <w:r w:rsidR="00AC7587" w:rsidRPr="00692464">
        <w:rPr>
          <w:rFonts w:ascii="Aptos" w:eastAsiaTheme="majorEastAsia" w:hAnsi="Aptos" w:cstheme="majorHAnsi"/>
          <w:b/>
          <w:color w:val="auto"/>
        </w:rPr>
        <w:t>11</w:t>
      </w:r>
      <w:r w:rsidR="003226B9" w:rsidRPr="00692464">
        <w:rPr>
          <w:rFonts w:ascii="Aptos" w:eastAsiaTheme="majorEastAsia" w:hAnsi="Aptos" w:cstheme="majorHAnsi"/>
          <w:b/>
          <w:color w:val="auto"/>
        </w:rPr>
        <w:t>.</w:t>
      </w:r>
      <w:r w:rsidR="00AC7587" w:rsidRPr="00692464">
        <w:rPr>
          <w:rFonts w:ascii="Aptos" w:eastAsiaTheme="majorEastAsia" w:hAnsi="Aptos" w:cstheme="majorHAnsi"/>
          <w:b/>
          <w:color w:val="auto"/>
        </w:rPr>
        <w:t xml:space="preserve"> </w:t>
      </w:r>
      <w:r w:rsidRPr="00692464">
        <w:rPr>
          <w:rFonts w:ascii="Aptos" w:eastAsiaTheme="majorEastAsia" w:hAnsi="Aptos" w:cstheme="majorHAnsi"/>
          <w:b/>
          <w:color w:val="auto"/>
        </w:rPr>
        <w:t>Wynagrodzenie</w:t>
      </w:r>
      <w:bookmarkEnd w:id="14"/>
    </w:p>
    <w:p w14:paraId="4F161971" w14:textId="784FF594" w:rsidR="00535A55" w:rsidRPr="00692464" w:rsidRDefault="00535A55" w:rsidP="00D853B6">
      <w:pPr>
        <w:pStyle w:val="Lista-kontynuacja2"/>
        <w:numPr>
          <w:ilvl w:val="0"/>
          <w:numId w:val="39"/>
        </w:numPr>
        <w:spacing w:line="276" w:lineRule="auto"/>
        <w:jc w:val="both"/>
        <w:rPr>
          <w:rFonts w:ascii="Aptos" w:hAnsi="Aptos" w:cstheme="majorHAnsi"/>
          <w:sz w:val="20"/>
          <w:szCs w:val="20"/>
        </w:rPr>
      </w:pPr>
      <w:r w:rsidRPr="00692464">
        <w:rPr>
          <w:rFonts w:ascii="Aptos" w:hAnsi="Aptos" w:cstheme="majorHAnsi"/>
          <w:sz w:val="20"/>
          <w:szCs w:val="20"/>
        </w:rPr>
        <w:t xml:space="preserve">Za należyte wykonanie Przedmiotu Umowy Wykonawca otrzyma od Zamawiającego wynagrodzenie ryczałtowe płatne zgodnie z postanowieniami Umowy, w łącznej kwocie ……………………………………. (……………………………………………………………………….) złotych brutto, w tym podatek VAT w wysokości: …………………………. (……….) złotych oraz kwota ………………… ( ………..) złotych netto, dalej jako „Wynagrodzenie”. </w:t>
      </w:r>
      <w:r w:rsidR="00AC7587" w:rsidRPr="00692464">
        <w:rPr>
          <w:rFonts w:ascii="Aptos" w:hAnsi="Aptos" w:cstheme="majorHAnsi"/>
          <w:sz w:val="20"/>
          <w:szCs w:val="20"/>
        </w:rPr>
        <w:t xml:space="preserve">Wynagrodzenie obejmuje realizację przedmiotu umowy zgodnie z zapisami § </w:t>
      </w:r>
      <w:r w:rsidR="00557251" w:rsidRPr="00692464">
        <w:rPr>
          <w:rFonts w:ascii="Aptos" w:hAnsi="Aptos" w:cstheme="majorHAnsi"/>
          <w:sz w:val="20"/>
          <w:szCs w:val="20"/>
        </w:rPr>
        <w:t>2.</w:t>
      </w:r>
      <w:r w:rsidR="00AC7587" w:rsidRPr="00692464">
        <w:rPr>
          <w:rFonts w:ascii="Aptos" w:hAnsi="Aptos" w:cstheme="majorHAnsi"/>
          <w:sz w:val="20"/>
          <w:szCs w:val="20"/>
        </w:rPr>
        <w:t xml:space="preserve"> </w:t>
      </w:r>
      <w:r w:rsidR="00D853B6" w:rsidRPr="00692464">
        <w:rPr>
          <w:rFonts w:ascii="Aptos" w:hAnsi="Aptos" w:cstheme="majorHAnsi"/>
          <w:sz w:val="20"/>
          <w:szCs w:val="20"/>
        </w:rPr>
        <w:t xml:space="preserve"> </w:t>
      </w:r>
    </w:p>
    <w:p w14:paraId="1DDAECE1" w14:textId="037092A8" w:rsidR="00535A55" w:rsidRPr="00692464" w:rsidRDefault="00535A55">
      <w:pPr>
        <w:pStyle w:val="Lista-kontynuacja2"/>
        <w:numPr>
          <w:ilvl w:val="0"/>
          <w:numId w:val="39"/>
        </w:numPr>
        <w:spacing w:line="276" w:lineRule="auto"/>
        <w:jc w:val="both"/>
        <w:rPr>
          <w:rFonts w:ascii="Aptos" w:hAnsi="Aptos" w:cstheme="majorHAnsi"/>
          <w:sz w:val="20"/>
          <w:szCs w:val="20"/>
        </w:rPr>
      </w:pPr>
      <w:r w:rsidRPr="00692464">
        <w:rPr>
          <w:rFonts w:ascii="Aptos" w:hAnsi="Aptos" w:cstheme="majorHAnsi"/>
          <w:sz w:val="20"/>
          <w:szCs w:val="20"/>
        </w:rPr>
        <w:t>Wynagrodzenie obejmuje wykonanie wszystkich zobowiązań Wykonawcy zgodnie z postanowieniami Umowy oraz wszelkie koszty, wydatki i nakłady Wykonawcy związane z ich wykonaniem. Dla uniknięcia wątpliwości, Wykonawcy nie przysługuje jakiekolwiek dodatkowe wynagrodzenie, odszkodowanie lub zwrot kosztów w związku z wykonywaniem jakichkolwiek zobowiązań Wykonawcy określonych w</w:t>
      </w:r>
      <w:r w:rsidR="00594FE6" w:rsidRPr="00692464">
        <w:rPr>
          <w:rFonts w:ascii="Aptos" w:hAnsi="Aptos" w:cstheme="majorHAnsi"/>
          <w:sz w:val="20"/>
          <w:szCs w:val="20"/>
        </w:rPr>
        <w:t> </w:t>
      </w:r>
      <w:r w:rsidRPr="00692464">
        <w:rPr>
          <w:rFonts w:ascii="Aptos" w:hAnsi="Aptos" w:cstheme="majorHAnsi"/>
          <w:sz w:val="20"/>
          <w:szCs w:val="20"/>
        </w:rPr>
        <w:t>Umowie, chyba że w odniesieniu do danego zobowiązania w wyraźny sposób postanowiono inaczej.</w:t>
      </w:r>
    </w:p>
    <w:p w14:paraId="72BE2BA2" w14:textId="77777777" w:rsidR="00535A55" w:rsidRPr="00692464" w:rsidRDefault="00535A55">
      <w:pPr>
        <w:pStyle w:val="Lista-kontynuacja2"/>
        <w:numPr>
          <w:ilvl w:val="0"/>
          <w:numId w:val="39"/>
        </w:numPr>
        <w:spacing w:line="276" w:lineRule="auto"/>
        <w:jc w:val="both"/>
        <w:rPr>
          <w:rFonts w:ascii="Aptos" w:hAnsi="Aptos" w:cstheme="majorHAnsi"/>
          <w:sz w:val="20"/>
          <w:szCs w:val="20"/>
        </w:rPr>
      </w:pPr>
      <w:r w:rsidRPr="00692464">
        <w:rPr>
          <w:rFonts w:ascii="Aptos" w:hAnsi="Aptos" w:cstheme="majorHAnsi"/>
          <w:sz w:val="20"/>
          <w:szCs w:val="20"/>
        </w:rPr>
        <w:t xml:space="preserve">Wynagrodzenie stanowi wynagrodzenie ryczałtowe w rozumieniu art. 632 Kodeksu cywilnego, i nie będzie podlegać jakiemukolwiek podwyższeniu lub indeksacji lub waloryzacji w okresie obowiązywania Umowy, za wyjątkiem waloryzacji lub zmian przewidzianych wprost w treści niniejszej Umowy. </w:t>
      </w:r>
    </w:p>
    <w:p w14:paraId="049CD307" w14:textId="5488CC50" w:rsidR="00535A55" w:rsidRPr="00692464" w:rsidRDefault="00535A55">
      <w:pPr>
        <w:pStyle w:val="Lista-kontynuacja2"/>
        <w:numPr>
          <w:ilvl w:val="0"/>
          <w:numId w:val="39"/>
        </w:numPr>
        <w:spacing w:line="276" w:lineRule="auto"/>
        <w:jc w:val="both"/>
        <w:rPr>
          <w:rFonts w:ascii="Aptos" w:hAnsi="Aptos" w:cstheme="majorHAnsi"/>
          <w:sz w:val="20"/>
          <w:szCs w:val="20"/>
        </w:rPr>
      </w:pPr>
      <w:r w:rsidRPr="00692464">
        <w:rPr>
          <w:rFonts w:ascii="Aptos" w:hAnsi="Aptos" w:cstheme="majorHAnsi"/>
          <w:sz w:val="20"/>
          <w:szCs w:val="20"/>
        </w:rPr>
        <w:t>Wypłata dowolnej części Wynagrodzenia przez Zamawiającego nie zwalnia Wykonawcy z</w:t>
      </w:r>
      <w:r w:rsidR="00594FE6" w:rsidRPr="00692464">
        <w:rPr>
          <w:rFonts w:ascii="Aptos" w:hAnsi="Aptos" w:cstheme="majorHAnsi"/>
          <w:sz w:val="20"/>
          <w:szCs w:val="20"/>
        </w:rPr>
        <w:t> </w:t>
      </w:r>
      <w:r w:rsidRPr="00692464">
        <w:rPr>
          <w:rFonts w:ascii="Aptos" w:hAnsi="Aptos" w:cstheme="majorHAnsi"/>
          <w:sz w:val="20"/>
          <w:szCs w:val="20"/>
        </w:rPr>
        <w:t xml:space="preserve">odpowiedzialności z tytułu nienależytego wykonania lub niewykonania zobowiązań Wykonawcy wynikających z Umowy. </w:t>
      </w:r>
    </w:p>
    <w:p w14:paraId="0F5859AF" w14:textId="77777777" w:rsidR="00535A55" w:rsidRPr="00692464" w:rsidRDefault="00535A55">
      <w:pPr>
        <w:pStyle w:val="Lista-kontynuacja2"/>
        <w:numPr>
          <w:ilvl w:val="0"/>
          <w:numId w:val="39"/>
        </w:numPr>
        <w:spacing w:line="276" w:lineRule="auto"/>
        <w:jc w:val="both"/>
        <w:rPr>
          <w:rFonts w:ascii="Aptos" w:hAnsi="Aptos" w:cstheme="majorHAnsi"/>
          <w:sz w:val="20"/>
          <w:szCs w:val="20"/>
        </w:rPr>
      </w:pPr>
      <w:r w:rsidRPr="00692464">
        <w:rPr>
          <w:rFonts w:ascii="Aptos" w:hAnsi="Aptos" w:cstheme="majorHAnsi"/>
          <w:sz w:val="20"/>
          <w:szCs w:val="20"/>
        </w:rPr>
        <w:t xml:space="preserve">Wierzytelności Wykonawcy wynikające z Umowy nie mogą być przedmiotem zastawu lub cesji (przelewu) na rzecz osoby trzeciej, bez pisemnej, pod rygorem nieważności, zgody Zamawiającego. Dotyczy to także przekazu wierzytelności z Umowy (art. 921(1) Kodeksu cywilnego). </w:t>
      </w:r>
    </w:p>
    <w:p w14:paraId="6F118042" w14:textId="3BBC6E9F"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15" w:name="_Toc230850486"/>
      <w:r w:rsidRPr="00692464">
        <w:rPr>
          <w:rFonts w:ascii="Aptos" w:eastAsiaTheme="majorEastAsia" w:hAnsi="Aptos" w:cstheme="majorHAnsi"/>
          <w:b/>
          <w:color w:val="auto"/>
        </w:rPr>
        <w:lastRenderedPageBreak/>
        <w:t xml:space="preserve">§ </w:t>
      </w:r>
      <w:r w:rsidR="00ED7C73" w:rsidRPr="00692464">
        <w:rPr>
          <w:rFonts w:ascii="Aptos" w:eastAsiaTheme="majorEastAsia" w:hAnsi="Aptos" w:cstheme="majorHAnsi"/>
          <w:b/>
          <w:color w:val="auto"/>
        </w:rPr>
        <w:t>12</w:t>
      </w:r>
      <w:r w:rsidRPr="00692464">
        <w:rPr>
          <w:rFonts w:ascii="Aptos" w:eastAsiaTheme="majorEastAsia" w:hAnsi="Aptos" w:cstheme="majorHAnsi"/>
          <w:b/>
          <w:color w:val="auto"/>
        </w:rPr>
        <w:t>. Warunki płatności</w:t>
      </w:r>
      <w:bookmarkEnd w:id="15"/>
      <w:r w:rsidRPr="00692464">
        <w:rPr>
          <w:rFonts w:ascii="Aptos" w:eastAsiaTheme="majorEastAsia" w:hAnsi="Aptos" w:cstheme="majorHAnsi"/>
          <w:b/>
          <w:color w:val="auto"/>
        </w:rPr>
        <w:t xml:space="preserve"> </w:t>
      </w:r>
    </w:p>
    <w:p w14:paraId="49FEA60D" w14:textId="4D830946" w:rsidR="00244BE7" w:rsidRPr="00692464" w:rsidRDefault="00535A55" w:rsidP="00244BE7">
      <w:pPr>
        <w:pStyle w:val="Lista-kontynuacja2"/>
        <w:numPr>
          <w:ilvl w:val="0"/>
          <w:numId w:val="41"/>
        </w:numPr>
        <w:spacing w:line="276" w:lineRule="auto"/>
        <w:jc w:val="both"/>
        <w:rPr>
          <w:rFonts w:ascii="Aptos" w:hAnsi="Aptos" w:cstheme="majorHAnsi"/>
          <w:sz w:val="20"/>
          <w:szCs w:val="20"/>
        </w:rPr>
      </w:pPr>
      <w:r w:rsidRPr="00692464">
        <w:rPr>
          <w:rFonts w:ascii="Aptos" w:hAnsi="Aptos" w:cstheme="majorHAnsi"/>
          <w:sz w:val="20"/>
          <w:szCs w:val="20"/>
        </w:rPr>
        <w:t xml:space="preserve">Strony ustaliły fakturowanie miesięczne. Podstawą do wystawienia faktury przejściowej, będą potwierdzone przez Przedstawiciela Zamawiającego protokoły odbiorów częściowych, o których </w:t>
      </w:r>
      <w:r w:rsidRPr="00692464">
        <w:rPr>
          <w:rFonts w:ascii="Aptos" w:hAnsi="Aptos" w:cstheme="majorHAnsi"/>
          <w:bCs/>
          <w:color w:val="000000" w:themeColor="text1"/>
          <w:sz w:val="20"/>
          <w:szCs w:val="20"/>
        </w:rPr>
        <w:t>mowa w § 1</w:t>
      </w:r>
      <w:r w:rsidR="00557251" w:rsidRPr="00692464">
        <w:rPr>
          <w:rFonts w:ascii="Aptos" w:hAnsi="Aptos" w:cstheme="majorHAnsi"/>
          <w:bCs/>
          <w:color w:val="000000" w:themeColor="text1"/>
          <w:sz w:val="20"/>
          <w:szCs w:val="20"/>
        </w:rPr>
        <w:t>5</w:t>
      </w:r>
      <w:r w:rsidRPr="00692464">
        <w:rPr>
          <w:rFonts w:ascii="Aptos" w:hAnsi="Aptos" w:cstheme="majorHAnsi"/>
          <w:bCs/>
          <w:color w:val="000000" w:themeColor="text1"/>
          <w:sz w:val="20"/>
          <w:szCs w:val="20"/>
        </w:rPr>
        <w:t xml:space="preserve"> Umowy</w:t>
      </w:r>
      <w:r w:rsidRPr="00692464">
        <w:rPr>
          <w:rFonts w:ascii="Aptos" w:hAnsi="Aptos" w:cstheme="majorHAnsi"/>
          <w:color w:val="000000" w:themeColor="text1"/>
          <w:sz w:val="20"/>
          <w:szCs w:val="20"/>
        </w:rPr>
        <w:t xml:space="preserve">, dotyczące </w:t>
      </w:r>
      <w:r w:rsidRPr="00692464">
        <w:rPr>
          <w:rFonts w:ascii="Aptos" w:hAnsi="Aptos" w:cstheme="majorHAnsi"/>
          <w:sz w:val="20"/>
          <w:szCs w:val="20"/>
        </w:rPr>
        <w:t>udokumentowanego zakresu wykonanych w danym okresie rozliczeniowym czynności objętych Przedmiotem Umowy.</w:t>
      </w:r>
    </w:p>
    <w:p w14:paraId="613AA66D" w14:textId="5372FFC7" w:rsidR="007715C0" w:rsidRPr="00692464" w:rsidRDefault="00244BE7" w:rsidP="00244BE7">
      <w:pPr>
        <w:pStyle w:val="Lista-kontynuacja2"/>
        <w:numPr>
          <w:ilvl w:val="0"/>
          <w:numId w:val="41"/>
        </w:numPr>
        <w:spacing w:line="276" w:lineRule="auto"/>
        <w:jc w:val="both"/>
        <w:rPr>
          <w:rFonts w:ascii="Aptos" w:hAnsi="Aptos" w:cstheme="majorHAnsi"/>
          <w:sz w:val="20"/>
          <w:szCs w:val="20"/>
        </w:rPr>
      </w:pPr>
      <w:r w:rsidRPr="00692464">
        <w:rPr>
          <w:rFonts w:ascii="Aptos" w:hAnsi="Aptos" w:cstheme="majorHAnsi"/>
          <w:sz w:val="20"/>
          <w:szCs w:val="20"/>
        </w:rPr>
        <w:t xml:space="preserve">Dla potrzeby rozliczeń częściowych oraz w miarę potrzeb WYKONAWCA może przestawić ZAMAWIAJACEMU propozycję podziału elementów robót zawartych w Wykazie Cen oraz wyszczególnionych w </w:t>
      </w:r>
      <w:r w:rsidR="00B92D64" w:rsidRPr="00692464">
        <w:rPr>
          <w:rFonts w:ascii="Aptos" w:hAnsi="Aptos" w:cstheme="majorHAnsi"/>
          <w:sz w:val="20"/>
          <w:szCs w:val="20"/>
        </w:rPr>
        <w:t>Harmonogramie Rzeczowo – Finansowym</w:t>
      </w:r>
      <w:r w:rsidR="00B92D64" w:rsidRPr="00692464">
        <w:rPr>
          <w:rFonts w:ascii="Aptos" w:hAnsi="Aptos" w:cs="Calibri Light"/>
          <w:sz w:val="20"/>
          <w:szCs w:val="20"/>
        </w:rPr>
        <w:t xml:space="preserve"> </w:t>
      </w:r>
      <w:r w:rsidRPr="00692464">
        <w:rPr>
          <w:rFonts w:ascii="Aptos" w:hAnsi="Aptos" w:cstheme="majorHAnsi"/>
          <w:sz w:val="20"/>
          <w:szCs w:val="20"/>
        </w:rPr>
        <w:t xml:space="preserve">na elementy do fakturowania inne niż wynikające z </w:t>
      </w:r>
      <w:r w:rsidR="00B92D64" w:rsidRPr="00692464">
        <w:rPr>
          <w:rFonts w:ascii="Aptos" w:hAnsi="Aptos" w:cstheme="majorHAnsi"/>
          <w:sz w:val="20"/>
          <w:szCs w:val="20"/>
        </w:rPr>
        <w:t>Harmonogramu Rzeczowo – Finansowego</w:t>
      </w:r>
      <w:r w:rsidRPr="00692464">
        <w:rPr>
          <w:rFonts w:ascii="Aptos" w:hAnsi="Aptos" w:cstheme="majorHAnsi"/>
          <w:sz w:val="20"/>
          <w:szCs w:val="20"/>
        </w:rPr>
        <w:t xml:space="preserve">. Propozycja ta wina być złożona w formie kosztorysu szczegółowego zatwierdzonego przez branżowego inspektora nadzoru, z tym że wartość elementu pozostaje zgodna z tabelą Wykazu Cen oraz </w:t>
      </w:r>
      <w:r w:rsidR="00B92D64" w:rsidRPr="00692464">
        <w:rPr>
          <w:rFonts w:ascii="Aptos" w:hAnsi="Aptos" w:cstheme="majorHAnsi"/>
          <w:sz w:val="20"/>
          <w:szCs w:val="20"/>
        </w:rPr>
        <w:t>Harmonogramem Rzeczowo – Finansowym</w:t>
      </w:r>
      <w:r w:rsidRPr="00692464">
        <w:rPr>
          <w:rFonts w:ascii="Aptos" w:hAnsi="Aptos" w:cstheme="majorHAnsi"/>
          <w:sz w:val="20"/>
          <w:szCs w:val="20"/>
        </w:rPr>
        <w:t>. Skuteczność zmian wynikających z propozycji WYKONAWCY, o której mowa w niniejszym ustępie, wymaga uprzedniej akceptacji ZAMAWIAJĄCEGO, wyrażonej w formie pisemnej pod rygorem nieważności, przy czym zmiany te nie mogą naruszać pozostałych postanowień.</w:t>
      </w:r>
    </w:p>
    <w:p w14:paraId="712C3B07" w14:textId="7059ECD2" w:rsidR="00535A55" w:rsidRPr="00692464" w:rsidRDefault="00535A55">
      <w:pPr>
        <w:pStyle w:val="Lista-kontynuacja2"/>
        <w:numPr>
          <w:ilvl w:val="0"/>
          <w:numId w:val="41"/>
        </w:numPr>
        <w:spacing w:line="276" w:lineRule="auto"/>
        <w:jc w:val="both"/>
        <w:rPr>
          <w:rFonts w:ascii="Aptos" w:hAnsi="Aptos" w:cstheme="majorHAnsi"/>
          <w:sz w:val="20"/>
          <w:szCs w:val="20"/>
        </w:rPr>
      </w:pPr>
      <w:r w:rsidRPr="00692464">
        <w:rPr>
          <w:rFonts w:ascii="Aptos" w:hAnsi="Aptos" w:cstheme="majorHAnsi"/>
          <w:spacing w:val="-4"/>
          <w:sz w:val="20"/>
          <w:szCs w:val="20"/>
        </w:rPr>
        <w:t>Podstawą płatności będą, zaakceptowane przez Zamawiającego, faktury przejściowe i faktura końcowa, wystawione dla ZAMAWIAJĄCEGO zgodnie z</w:t>
      </w:r>
      <w:r w:rsidR="00244BE7" w:rsidRPr="00692464">
        <w:rPr>
          <w:rFonts w:ascii="Aptos" w:hAnsi="Aptos" w:cstheme="majorHAnsi"/>
          <w:spacing w:val="-4"/>
          <w:sz w:val="20"/>
          <w:szCs w:val="20"/>
        </w:rPr>
        <w:t xml:space="preserve"> Wykazem Cen i </w:t>
      </w:r>
      <w:r w:rsidR="00B92D64" w:rsidRPr="00692464">
        <w:rPr>
          <w:rFonts w:ascii="Aptos" w:hAnsi="Aptos" w:cstheme="majorHAnsi"/>
          <w:sz w:val="20"/>
          <w:szCs w:val="20"/>
        </w:rPr>
        <w:t>Harmonogramem Rzeczowo – Finansowym</w:t>
      </w:r>
      <w:r w:rsidRPr="00692464">
        <w:rPr>
          <w:rFonts w:ascii="Aptos" w:hAnsi="Aptos" w:cstheme="majorHAnsi"/>
          <w:spacing w:val="-4"/>
          <w:sz w:val="20"/>
          <w:szCs w:val="20"/>
        </w:rPr>
        <w:t>.</w:t>
      </w:r>
    </w:p>
    <w:p w14:paraId="48E1602C" w14:textId="77777777" w:rsidR="00535A55" w:rsidRPr="00692464" w:rsidRDefault="00535A55">
      <w:pPr>
        <w:pStyle w:val="Lista-kontynuacja2"/>
        <w:numPr>
          <w:ilvl w:val="0"/>
          <w:numId w:val="41"/>
        </w:numPr>
        <w:spacing w:line="276" w:lineRule="auto"/>
        <w:jc w:val="both"/>
        <w:rPr>
          <w:rFonts w:ascii="Aptos" w:hAnsi="Aptos" w:cstheme="majorHAnsi"/>
          <w:sz w:val="20"/>
          <w:szCs w:val="20"/>
        </w:rPr>
      </w:pPr>
      <w:r w:rsidRPr="00692464">
        <w:rPr>
          <w:rFonts w:ascii="Aptos" w:hAnsi="Aptos" w:cstheme="majorHAnsi"/>
          <w:sz w:val="20"/>
          <w:szCs w:val="20"/>
        </w:rPr>
        <w:t xml:space="preserve">Do każdej faktury WYKONAWCA zobowiązany jest załączyć następujące dokumenty, pod rygorem nie przyjęcia faktury: </w:t>
      </w:r>
    </w:p>
    <w:p w14:paraId="09334FBB" w14:textId="1A3E0F22" w:rsidR="00535A55" w:rsidRPr="00692464" w:rsidRDefault="00535A55">
      <w:pPr>
        <w:pStyle w:val="Lista-kontynuacja2"/>
        <w:numPr>
          <w:ilvl w:val="0"/>
          <w:numId w:val="42"/>
        </w:numPr>
        <w:spacing w:line="276" w:lineRule="auto"/>
        <w:jc w:val="both"/>
        <w:rPr>
          <w:rFonts w:ascii="Aptos" w:hAnsi="Aptos" w:cstheme="majorHAnsi"/>
          <w:sz w:val="20"/>
          <w:szCs w:val="20"/>
        </w:rPr>
      </w:pPr>
      <w:r w:rsidRPr="00692464">
        <w:rPr>
          <w:rFonts w:ascii="Aptos" w:hAnsi="Aptos" w:cstheme="majorHAnsi"/>
          <w:sz w:val="20"/>
          <w:szCs w:val="20"/>
        </w:rPr>
        <w:t xml:space="preserve">wartość zrealizowanych i odebranych przez Zamawiającego pozycji Wykazu Cen </w:t>
      </w:r>
      <w:r w:rsidRPr="00692464">
        <w:rPr>
          <w:rFonts w:ascii="Aptos" w:eastAsia="Microsoft Sans Serif" w:hAnsi="Aptos" w:cstheme="majorHAnsi"/>
          <w:sz w:val="20"/>
          <w:szCs w:val="20"/>
          <w:lang w:eastAsia="pl-PL" w:bidi="pl-PL"/>
        </w:rPr>
        <w:t xml:space="preserve">z odniesieniem do </w:t>
      </w:r>
      <w:r w:rsidR="003D4B72" w:rsidRPr="00692464">
        <w:rPr>
          <w:rFonts w:ascii="Aptos" w:eastAsia="Microsoft Sans Serif" w:hAnsi="Aptos" w:cstheme="majorHAnsi"/>
          <w:sz w:val="20"/>
          <w:szCs w:val="20"/>
          <w:lang w:eastAsia="pl-PL" w:bidi="pl-PL"/>
        </w:rPr>
        <w:t>Harmonogramu Rzeczowo – Finansowego</w:t>
      </w:r>
      <w:r w:rsidRPr="00692464">
        <w:rPr>
          <w:rFonts w:ascii="Aptos" w:hAnsi="Aptos" w:cstheme="majorHAnsi"/>
          <w:sz w:val="20"/>
          <w:szCs w:val="20"/>
        </w:rPr>
        <w:t>,</w:t>
      </w:r>
    </w:p>
    <w:p w14:paraId="108660F3" w14:textId="5116DB6E" w:rsidR="00535A55" w:rsidRPr="00692464" w:rsidRDefault="00535A55">
      <w:pPr>
        <w:pStyle w:val="Lista-kontynuacja2"/>
        <w:numPr>
          <w:ilvl w:val="0"/>
          <w:numId w:val="42"/>
        </w:numPr>
        <w:spacing w:line="276" w:lineRule="auto"/>
        <w:jc w:val="both"/>
        <w:rPr>
          <w:rFonts w:ascii="Aptos" w:hAnsi="Aptos" w:cstheme="majorHAnsi"/>
          <w:sz w:val="20"/>
          <w:szCs w:val="20"/>
        </w:rPr>
      </w:pPr>
      <w:r w:rsidRPr="00692464">
        <w:rPr>
          <w:rFonts w:ascii="Aptos" w:hAnsi="Aptos" w:cstheme="majorHAnsi"/>
          <w:sz w:val="20"/>
          <w:szCs w:val="20"/>
        </w:rPr>
        <w:t>kwoty, które należy dodać lub odjąć zgodnie z § 1</w:t>
      </w:r>
      <w:r w:rsidR="00794CC9" w:rsidRPr="00692464">
        <w:rPr>
          <w:rFonts w:ascii="Aptos" w:hAnsi="Aptos" w:cstheme="majorHAnsi"/>
          <w:sz w:val="20"/>
          <w:szCs w:val="20"/>
        </w:rPr>
        <w:t>3</w:t>
      </w:r>
      <w:r w:rsidRPr="00692464">
        <w:rPr>
          <w:rFonts w:ascii="Aptos" w:hAnsi="Aptos" w:cstheme="majorHAnsi"/>
          <w:sz w:val="20"/>
          <w:szCs w:val="20"/>
        </w:rPr>
        <w:t xml:space="preserve"> Waloryzacja Wynagrodzenia, </w:t>
      </w:r>
    </w:p>
    <w:p w14:paraId="0E41FD9B" w14:textId="77777777" w:rsidR="00535A55" w:rsidRPr="00692464" w:rsidRDefault="00535A55">
      <w:pPr>
        <w:pStyle w:val="Lista-kontynuacja2"/>
        <w:numPr>
          <w:ilvl w:val="0"/>
          <w:numId w:val="42"/>
        </w:numPr>
        <w:spacing w:line="276" w:lineRule="auto"/>
        <w:jc w:val="both"/>
        <w:rPr>
          <w:rFonts w:ascii="Aptos" w:hAnsi="Aptos" w:cstheme="majorHAnsi"/>
          <w:sz w:val="20"/>
          <w:szCs w:val="20"/>
        </w:rPr>
      </w:pPr>
      <w:r w:rsidRPr="00692464">
        <w:rPr>
          <w:rFonts w:ascii="Aptos" w:hAnsi="Aptos" w:cstheme="majorHAnsi"/>
          <w:sz w:val="20"/>
          <w:szCs w:val="20"/>
        </w:rPr>
        <w:t>wartość kwot poświadczonych we wcześniejszych Rozliczeniach częściowych,</w:t>
      </w:r>
    </w:p>
    <w:p w14:paraId="14AAE70C" w14:textId="77777777" w:rsidR="00535A55" w:rsidRPr="00692464" w:rsidRDefault="00535A55">
      <w:pPr>
        <w:pStyle w:val="Lista-kontynuacja2"/>
        <w:numPr>
          <w:ilvl w:val="0"/>
          <w:numId w:val="42"/>
        </w:numPr>
        <w:spacing w:line="276" w:lineRule="auto"/>
        <w:jc w:val="both"/>
        <w:rPr>
          <w:rFonts w:ascii="Aptos" w:hAnsi="Aptos" w:cstheme="majorHAnsi"/>
          <w:sz w:val="20"/>
          <w:szCs w:val="20"/>
        </w:rPr>
      </w:pPr>
      <w:r w:rsidRPr="00692464">
        <w:rPr>
          <w:rFonts w:ascii="Aptos" w:hAnsi="Aptos" w:cstheme="majorHAnsi"/>
          <w:sz w:val="20"/>
          <w:szCs w:val="20"/>
        </w:rPr>
        <w:t>kwoty zatrzymane zgodnie z postanowieniami Umowy.</w:t>
      </w:r>
    </w:p>
    <w:p w14:paraId="7B6E72A0" w14:textId="77777777" w:rsidR="00535A55" w:rsidRPr="00692464" w:rsidRDefault="00535A55">
      <w:pPr>
        <w:pStyle w:val="Lista-kontynuacja2"/>
        <w:numPr>
          <w:ilvl w:val="0"/>
          <w:numId w:val="41"/>
        </w:numPr>
        <w:spacing w:line="276" w:lineRule="auto"/>
        <w:jc w:val="both"/>
        <w:rPr>
          <w:rFonts w:ascii="Aptos" w:hAnsi="Aptos" w:cstheme="majorHAnsi"/>
          <w:sz w:val="20"/>
          <w:szCs w:val="20"/>
        </w:rPr>
      </w:pPr>
      <w:r w:rsidRPr="00692464">
        <w:rPr>
          <w:rFonts w:ascii="Aptos" w:hAnsi="Aptos" w:cstheme="majorHAnsi"/>
          <w:sz w:val="20"/>
          <w:szCs w:val="20"/>
        </w:rPr>
        <w:t xml:space="preserve">Do każdego wniosku o płatność częściową zostanie dołączone: </w:t>
      </w:r>
    </w:p>
    <w:p w14:paraId="573057F7" w14:textId="7F1E7C71" w:rsidR="00535A55" w:rsidRPr="00692464" w:rsidRDefault="00535A55">
      <w:pPr>
        <w:pStyle w:val="Lista-kontynuacja2"/>
        <w:numPr>
          <w:ilvl w:val="0"/>
          <w:numId w:val="43"/>
        </w:numPr>
        <w:spacing w:line="276" w:lineRule="auto"/>
        <w:jc w:val="both"/>
        <w:rPr>
          <w:rFonts w:ascii="Aptos" w:hAnsi="Aptos" w:cstheme="majorHAnsi"/>
          <w:sz w:val="20"/>
          <w:szCs w:val="20"/>
        </w:rPr>
      </w:pPr>
      <w:r w:rsidRPr="00692464">
        <w:rPr>
          <w:rFonts w:ascii="Aptos" w:hAnsi="Aptos" w:cstheme="majorHAnsi"/>
          <w:sz w:val="20"/>
          <w:szCs w:val="20"/>
        </w:rPr>
        <w:t xml:space="preserve">zestawienie pozycji Wykazu Cen z odniesieniem do </w:t>
      </w:r>
      <w:r w:rsidR="003D4B72" w:rsidRPr="00692464">
        <w:rPr>
          <w:rFonts w:ascii="Aptos" w:eastAsia="Microsoft Sans Serif" w:hAnsi="Aptos" w:cstheme="majorHAnsi"/>
          <w:sz w:val="20"/>
          <w:szCs w:val="20"/>
          <w:lang w:eastAsia="pl-PL" w:bidi="pl-PL"/>
        </w:rPr>
        <w:t xml:space="preserve">Harmonogramu Rzeczowo – Finansowego </w:t>
      </w:r>
      <w:r w:rsidRPr="00692464">
        <w:rPr>
          <w:rFonts w:ascii="Aptos" w:hAnsi="Aptos" w:cstheme="majorHAnsi"/>
          <w:sz w:val="20"/>
          <w:szCs w:val="20"/>
        </w:rPr>
        <w:t>wraz z kompletem protokołów Odbioru Częściowego dla wszystkich pozycji objętych zestawieniem,</w:t>
      </w:r>
    </w:p>
    <w:p w14:paraId="74AB71AC" w14:textId="77777777" w:rsidR="00535A55" w:rsidRPr="00692464" w:rsidRDefault="00535A55">
      <w:pPr>
        <w:pStyle w:val="Lista-kontynuacja2"/>
        <w:numPr>
          <w:ilvl w:val="0"/>
          <w:numId w:val="43"/>
        </w:numPr>
        <w:spacing w:line="276" w:lineRule="auto"/>
        <w:jc w:val="both"/>
        <w:rPr>
          <w:rFonts w:ascii="Aptos" w:hAnsi="Aptos" w:cstheme="majorHAnsi"/>
          <w:strike/>
          <w:sz w:val="20"/>
          <w:szCs w:val="20"/>
        </w:rPr>
      </w:pPr>
      <w:r w:rsidRPr="00692464">
        <w:rPr>
          <w:rFonts w:ascii="Aptos" w:hAnsi="Aptos" w:cstheme="majorHAnsi"/>
          <w:sz w:val="20"/>
          <w:szCs w:val="20"/>
        </w:rPr>
        <w:t>Rozliczenie częściowe,</w:t>
      </w:r>
      <w:r w:rsidRPr="00692464">
        <w:rPr>
          <w:rFonts w:ascii="Aptos" w:hAnsi="Aptos" w:cstheme="majorHAnsi"/>
          <w:strike/>
          <w:sz w:val="20"/>
          <w:szCs w:val="20"/>
        </w:rPr>
        <w:t xml:space="preserve"> </w:t>
      </w:r>
    </w:p>
    <w:p w14:paraId="7034D69B" w14:textId="3411A432" w:rsidR="00535A55" w:rsidRPr="00692464" w:rsidRDefault="00535A55">
      <w:pPr>
        <w:pStyle w:val="Lista-kontynuacja2"/>
        <w:numPr>
          <w:ilvl w:val="0"/>
          <w:numId w:val="43"/>
        </w:numPr>
        <w:spacing w:line="276" w:lineRule="auto"/>
        <w:jc w:val="both"/>
        <w:rPr>
          <w:rFonts w:ascii="Aptos" w:hAnsi="Aptos" w:cstheme="majorHAnsi"/>
          <w:sz w:val="20"/>
          <w:szCs w:val="20"/>
        </w:rPr>
      </w:pPr>
      <w:r w:rsidRPr="00692464">
        <w:rPr>
          <w:rFonts w:ascii="Aptos" w:hAnsi="Aptos" w:cstheme="majorHAnsi"/>
          <w:sz w:val="20"/>
          <w:szCs w:val="20"/>
        </w:rPr>
        <w:t>zakres Prac wykonanych przez Podwykonawców lub Dalszych Podwykonawców oraz kwoty i</w:t>
      </w:r>
      <w:r w:rsidR="00594FE6" w:rsidRPr="00692464">
        <w:rPr>
          <w:rFonts w:ascii="Aptos" w:hAnsi="Aptos" w:cstheme="majorHAnsi"/>
          <w:sz w:val="20"/>
          <w:szCs w:val="20"/>
        </w:rPr>
        <w:t> </w:t>
      </w:r>
      <w:r w:rsidRPr="00692464">
        <w:rPr>
          <w:rFonts w:ascii="Aptos" w:hAnsi="Aptos" w:cstheme="majorHAnsi"/>
          <w:sz w:val="20"/>
          <w:szCs w:val="20"/>
        </w:rPr>
        <w:t>terminy zapłaty wynagrodzenia przypadającego na poszczególnych Podwykonawców lub Dalszych Podwykonawców, ze wskazaniem ewentualnych kwot podlegających zatrzymaniu lub potrąconych, a także ewentualnych zaległości w zapłacie wynagrodzenia na rzecz Podwykonawców lub Dalszych Podwykonawców,</w:t>
      </w:r>
    </w:p>
    <w:p w14:paraId="3619F3B7" w14:textId="7736BFAB" w:rsidR="00535A55" w:rsidRPr="00692464" w:rsidRDefault="00535A55">
      <w:pPr>
        <w:pStyle w:val="Lista-kontynuacja2"/>
        <w:numPr>
          <w:ilvl w:val="0"/>
          <w:numId w:val="43"/>
        </w:numPr>
        <w:spacing w:line="276" w:lineRule="auto"/>
        <w:jc w:val="both"/>
        <w:rPr>
          <w:rFonts w:ascii="Aptos" w:hAnsi="Aptos" w:cstheme="majorHAnsi"/>
          <w:sz w:val="20"/>
          <w:szCs w:val="20"/>
        </w:rPr>
      </w:pPr>
      <w:r w:rsidRPr="00692464">
        <w:rPr>
          <w:rFonts w:ascii="Aptos" w:hAnsi="Aptos" w:cstheme="majorHAnsi"/>
          <w:sz w:val="20"/>
          <w:szCs w:val="20"/>
        </w:rPr>
        <w:t xml:space="preserve">oświadczenie Wykonawcy lub Podwykonawcy o spełnieniu obowiązku zatrudnienia personelu na podstawie umowy o </w:t>
      </w:r>
      <w:r w:rsidR="00EC45C9" w:rsidRPr="00692464">
        <w:rPr>
          <w:rFonts w:ascii="Aptos" w:hAnsi="Aptos" w:cstheme="majorHAnsi"/>
          <w:sz w:val="20"/>
          <w:szCs w:val="20"/>
        </w:rPr>
        <w:t>pracę,</w:t>
      </w:r>
    </w:p>
    <w:p w14:paraId="1CA7939E" w14:textId="77777777" w:rsidR="00535A55" w:rsidRPr="00692464" w:rsidRDefault="00535A55">
      <w:pPr>
        <w:pStyle w:val="Lista-kontynuacja2"/>
        <w:numPr>
          <w:ilvl w:val="0"/>
          <w:numId w:val="41"/>
        </w:numPr>
        <w:spacing w:line="276" w:lineRule="auto"/>
        <w:jc w:val="both"/>
        <w:rPr>
          <w:rFonts w:ascii="Aptos" w:hAnsi="Aptos" w:cstheme="majorHAnsi"/>
          <w:sz w:val="20"/>
          <w:szCs w:val="20"/>
        </w:rPr>
      </w:pPr>
      <w:r w:rsidRPr="00692464">
        <w:rPr>
          <w:rFonts w:ascii="Aptos" w:hAnsi="Aptos" w:cstheme="majorHAnsi"/>
          <w:sz w:val="20"/>
          <w:szCs w:val="20"/>
        </w:rPr>
        <w:t>Do drugiego i następnych Wniosków o płatność częściową, Rozliczeń częściowych Wykonawca dołączy:</w:t>
      </w:r>
    </w:p>
    <w:p w14:paraId="63D6C998" w14:textId="6DD5A045" w:rsidR="00535A55" w:rsidRPr="00692464" w:rsidRDefault="00535A55">
      <w:pPr>
        <w:pStyle w:val="Lista-kontynuacja2"/>
        <w:numPr>
          <w:ilvl w:val="0"/>
          <w:numId w:val="44"/>
        </w:numPr>
        <w:spacing w:line="276" w:lineRule="auto"/>
        <w:jc w:val="both"/>
        <w:rPr>
          <w:rFonts w:ascii="Aptos" w:hAnsi="Aptos" w:cstheme="majorHAnsi"/>
          <w:sz w:val="20"/>
          <w:szCs w:val="20"/>
        </w:rPr>
      </w:pPr>
      <w:r w:rsidRPr="00692464">
        <w:rPr>
          <w:rFonts w:ascii="Aptos" w:hAnsi="Aptos" w:cstheme="majorHAnsi"/>
          <w:sz w:val="20"/>
          <w:szCs w:val="20"/>
        </w:rPr>
        <w:t xml:space="preserve">dowody zapłaty wymagalnego wynagrodzenia Podwykonawcom i Dalszym Podwykonawcom biorącym udział w realizacji odebranych Prac ujętych w danej pozycji Wykazu Cen oraz </w:t>
      </w:r>
      <w:r w:rsidR="003D4B72" w:rsidRPr="00692464">
        <w:rPr>
          <w:rFonts w:ascii="Aptos" w:hAnsi="Aptos" w:cstheme="majorHAnsi"/>
          <w:sz w:val="20"/>
          <w:szCs w:val="20"/>
        </w:rPr>
        <w:t xml:space="preserve">Harmonogramu Rzeczowo – Finansowego </w:t>
      </w:r>
      <w:r w:rsidRPr="00692464">
        <w:rPr>
          <w:rFonts w:ascii="Aptos" w:hAnsi="Aptos" w:cstheme="majorHAnsi"/>
          <w:sz w:val="20"/>
          <w:szCs w:val="20"/>
        </w:rPr>
        <w:t>wraz z zestawieniem wystawionych przez nich wymagalnych faktur VAT zawierającym szczegółowy opis ewentualnej różnicy pomiędzy wartością faktury a wartością dokonanej płatności. Za dowód zapłaty uznaje się w szczególności: potwierdzenie wykonania przelewu, wyciąg z rachunku bankowego,</w:t>
      </w:r>
    </w:p>
    <w:p w14:paraId="4200CB13" w14:textId="77777777" w:rsidR="00535A55" w:rsidRPr="00692464" w:rsidRDefault="00535A55">
      <w:pPr>
        <w:pStyle w:val="Lista-kontynuacja2"/>
        <w:numPr>
          <w:ilvl w:val="0"/>
          <w:numId w:val="44"/>
        </w:numPr>
        <w:spacing w:line="276" w:lineRule="auto"/>
        <w:jc w:val="both"/>
        <w:rPr>
          <w:rFonts w:ascii="Aptos" w:hAnsi="Aptos" w:cstheme="majorHAnsi"/>
          <w:sz w:val="20"/>
          <w:szCs w:val="20"/>
        </w:rPr>
      </w:pPr>
      <w:r w:rsidRPr="00692464">
        <w:rPr>
          <w:rFonts w:ascii="Aptos" w:hAnsi="Aptos" w:cstheme="majorHAnsi"/>
          <w:sz w:val="20"/>
          <w:szCs w:val="20"/>
        </w:rPr>
        <w:lastRenderedPageBreak/>
        <w:t xml:space="preserve">oryginał oświadczenia Wykonawcy oraz oświadczenia Podwykonawców oraz Dalszych Podwykonawców o zapłacie lub otrzymaniu od Wykonawcy pełnego wynagrodzenia za wykonane przez nich Prace (według wzoru stanowiącego załącznik nr 3 załączonego do Umowy), </w:t>
      </w:r>
    </w:p>
    <w:p w14:paraId="337B5F3C" w14:textId="1B890A89" w:rsidR="00535A55" w:rsidRPr="00692464" w:rsidRDefault="00535A55">
      <w:pPr>
        <w:pStyle w:val="Lista-kontynuacja2"/>
        <w:numPr>
          <w:ilvl w:val="0"/>
          <w:numId w:val="44"/>
        </w:numPr>
        <w:spacing w:line="276" w:lineRule="auto"/>
        <w:jc w:val="both"/>
        <w:rPr>
          <w:rFonts w:ascii="Aptos" w:hAnsi="Aptos" w:cstheme="majorHAnsi"/>
          <w:sz w:val="20"/>
          <w:szCs w:val="20"/>
        </w:rPr>
      </w:pPr>
      <w:r w:rsidRPr="00692464">
        <w:rPr>
          <w:rFonts w:ascii="Aptos" w:hAnsi="Aptos" w:cstheme="majorHAnsi"/>
          <w:sz w:val="20"/>
          <w:szCs w:val="20"/>
        </w:rPr>
        <w:t>w przypadku Rozliczenia częściowego za okres, w którym wystawiono Protokół Odbioru Końcowego – dowody zapłaty wynagrodzenia Podwykonawcom i Dalszym Podwykonawcom całego wynagrodzenia za wszystkie prace wykonane do wystawienia Protokołu Odbioru Końcowego wraz z zestawieniem wystawionych przez nich wymagalnych faktur VAT (oraz załączeniem kopii wystawionych przez Podwykonawców faktur), zawierającym szczegółowy opis ewentualnej różnicy pomiędzy wartością faktury a wartością dokonanej płatności oraz oświadczenia Podwykonawców oraz Dalszych Podwykonawców o otrzymaniu od Wykonawcy pełnego wynagrodzenia za wykonane przez nich prace/ końcowego rozliczenia Umowy o</w:t>
      </w:r>
      <w:r w:rsidR="00594FE6" w:rsidRPr="00692464">
        <w:rPr>
          <w:rFonts w:ascii="Aptos" w:hAnsi="Aptos" w:cstheme="majorHAnsi"/>
          <w:sz w:val="20"/>
          <w:szCs w:val="20"/>
        </w:rPr>
        <w:t> </w:t>
      </w:r>
      <w:r w:rsidRPr="00692464">
        <w:rPr>
          <w:rFonts w:ascii="Aptos" w:hAnsi="Aptos" w:cstheme="majorHAnsi"/>
          <w:sz w:val="20"/>
          <w:szCs w:val="20"/>
        </w:rPr>
        <w:t>podwykonawstwo (według wzoru zaakceptowanego przez Zamawiającego) oraz dodatkowo oświadczenie Wykonawcy potwierdzające, że Wykonawca na 15. Dzień Kalendarzowy miesiąca, w</w:t>
      </w:r>
      <w:r w:rsidR="00594FE6" w:rsidRPr="00692464">
        <w:rPr>
          <w:rFonts w:ascii="Aptos" w:hAnsi="Aptos" w:cstheme="majorHAnsi"/>
          <w:sz w:val="20"/>
          <w:szCs w:val="20"/>
        </w:rPr>
        <w:t> </w:t>
      </w:r>
      <w:r w:rsidRPr="00692464">
        <w:rPr>
          <w:rFonts w:ascii="Aptos" w:hAnsi="Aptos" w:cstheme="majorHAnsi"/>
          <w:sz w:val="20"/>
          <w:szCs w:val="20"/>
        </w:rPr>
        <w:t xml:space="preserve">którym Wykonawca występuje o płatności uregulował wobec Podwykonawców wszystkie wymagalne płatności wynikające ze zrealizowanych przez tych Podwykonawców Prac. </w:t>
      </w:r>
    </w:p>
    <w:p w14:paraId="1F0157A4" w14:textId="18AC28CD" w:rsidR="00535A55" w:rsidRPr="00692464" w:rsidRDefault="00535A55">
      <w:pPr>
        <w:pStyle w:val="Lista-kontynuacja2"/>
        <w:numPr>
          <w:ilvl w:val="0"/>
          <w:numId w:val="41"/>
        </w:numPr>
        <w:spacing w:line="276" w:lineRule="auto"/>
        <w:jc w:val="both"/>
        <w:rPr>
          <w:rFonts w:ascii="Aptos" w:hAnsi="Aptos" w:cstheme="majorHAnsi"/>
          <w:sz w:val="20"/>
          <w:szCs w:val="20"/>
        </w:rPr>
      </w:pPr>
      <w:r w:rsidRPr="00692464">
        <w:rPr>
          <w:rFonts w:ascii="Aptos" w:hAnsi="Aptos" w:cstheme="majorHAnsi"/>
          <w:sz w:val="20"/>
          <w:szCs w:val="20"/>
        </w:rPr>
        <w:t>Jeżeli nie zostały przedłożone wymagane w ust. 5</w:t>
      </w:r>
      <w:r w:rsidR="00721867" w:rsidRPr="00692464">
        <w:rPr>
          <w:rFonts w:ascii="Aptos" w:hAnsi="Aptos" w:cstheme="majorHAnsi"/>
          <w:sz w:val="20"/>
          <w:szCs w:val="20"/>
        </w:rPr>
        <w:t xml:space="preserve"> pkt d</w:t>
      </w:r>
      <w:r w:rsidRPr="00692464">
        <w:rPr>
          <w:rFonts w:ascii="Aptos" w:hAnsi="Aptos" w:cstheme="majorHAnsi"/>
          <w:sz w:val="20"/>
          <w:szCs w:val="20"/>
        </w:rPr>
        <w:t xml:space="preserve"> oświadczenia Podwykonawców   lub Dalszych Podwykonawców, Zamawiający ma prawo wstrzymać zapłatę Wynagrodzenia za odebrane Prace w</w:t>
      </w:r>
      <w:r w:rsidR="00594FE6" w:rsidRPr="00692464">
        <w:rPr>
          <w:rFonts w:ascii="Aptos" w:hAnsi="Aptos" w:cstheme="majorHAnsi"/>
          <w:sz w:val="20"/>
          <w:szCs w:val="20"/>
        </w:rPr>
        <w:t> </w:t>
      </w:r>
      <w:r w:rsidRPr="00692464">
        <w:rPr>
          <w:rFonts w:ascii="Aptos" w:hAnsi="Aptos" w:cstheme="majorHAnsi"/>
          <w:sz w:val="20"/>
          <w:szCs w:val="20"/>
        </w:rPr>
        <w:t>części równej sumie kwot wynikających z nieprzedstawionych oświadczeń i dowodów zapłaty, do</w:t>
      </w:r>
      <w:r w:rsidR="00594FE6" w:rsidRPr="00692464">
        <w:rPr>
          <w:rFonts w:ascii="Aptos" w:hAnsi="Aptos" w:cstheme="majorHAnsi"/>
          <w:sz w:val="20"/>
          <w:szCs w:val="20"/>
        </w:rPr>
        <w:t> </w:t>
      </w:r>
      <w:r w:rsidRPr="00692464">
        <w:rPr>
          <w:rFonts w:ascii="Aptos" w:hAnsi="Aptos" w:cstheme="majorHAnsi"/>
          <w:sz w:val="20"/>
          <w:szCs w:val="20"/>
        </w:rPr>
        <w:t>czasu kiedy nie zostaną one uzupełnione.</w:t>
      </w:r>
    </w:p>
    <w:p w14:paraId="118BF610" w14:textId="77777777" w:rsidR="00535A55" w:rsidRPr="00692464" w:rsidRDefault="00535A55">
      <w:pPr>
        <w:pStyle w:val="Lista-kontynuacja2"/>
        <w:numPr>
          <w:ilvl w:val="0"/>
          <w:numId w:val="41"/>
        </w:numPr>
        <w:spacing w:line="276" w:lineRule="auto"/>
        <w:jc w:val="both"/>
        <w:rPr>
          <w:rFonts w:ascii="Aptos" w:hAnsi="Aptos" w:cstheme="majorHAnsi"/>
          <w:sz w:val="20"/>
          <w:szCs w:val="20"/>
        </w:rPr>
      </w:pPr>
      <w:r w:rsidRPr="00692464">
        <w:rPr>
          <w:rFonts w:ascii="Aptos" w:hAnsi="Aptos" w:cstheme="majorHAnsi"/>
          <w:sz w:val="20"/>
          <w:szCs w:val="20"/>
        </w:rPr>
        <w:t xml:space="preserve">Zapłata Wynagrodzenia, nastąpi w terminie do 30 Dni Kalendarzowych od daty otrzymania przez Zamawiającego prawidłowo wystawionej faktury oraz kompletu dokumentów uzasadniających żądanie zapłaty. Płatności będą regulowane wyłącznie po każdorazowym wykonaniu wszystkich czynności i obowiązków opisanych w niniejszym paragrafie. Datą zapłaty jest dzień obciążenia rachunku bankowego Zamawiającego. </w:t>
      </w:r>
    </w:p>
    <w:p w14:paraId="416B823A" w14:textId="65251248" w:rsidR="00535A55" w:rsidRPr="00692464" w:rsidRDefault="00535A55">
      <w:pPr>
        <w:pStyle w:val="Lista-kontynuacja2"/>
        <w:numPr>
          <w:ilvl w:val="0"/>
          <w:numId w:val="41"/>
        </w:numPr>
        <w:spacing w:line="276" w:lineRule="auto"/>
        <w:jc w:val="both"/>
        <w:rPr>
          <w:rFonts w:ascii="Aptos" w:hAnsi="Aptos" w:cstheme="majorHAnsi"/>
          <w:sz w:val="20"/>
          <w:szCs w:val="20"/>
        </w:rPr>
      </w:pPr>
      <w:r w:rsidRPr="00692464">
        <w:rPr>
          <w:rFonts w:ascii="Aptos" w:hAnsi="Aptos" w:cstheme="majorHAnsi"/>
          <w:sz w:val="20"/>
          <w:szCs w:val="20"/>
        </w:rPr>
        <w:t xml:space="preserve">Zamawiający potwierdza, że jest płatnikiem podatku VAT i posiada </w:t>
      </w:r>
      <w:r w:rsidR="00EC45C9" w:rsidRPr="00692464">
        <w:rPr>
          <w:rFonts w:ascii="Aptos" w:hAnsi="Aptos" w:cstheme="majorHAnsi"/>
          <w:sz w:val="20"/>
          <w:szCs w:val="20"/>
        </w:rPr>
        <w:t>NIP: ………………….</w:t>
      </w:r>
    </w:p>
    <w:p w14:paraId="546FD0AC" w14:textId="403C81DC" w:rsidR="00535A55" w:rsidRPr="00692464" w:rsidRDefault="00535A55">
      <w:pPr>
        <w:pStyle w:val="Lista-kontynuacja2"/>
        <w:numPr>
          <w:ilvl w:val="0"/>
          <w:numId w:val="41"/>
        </w:numPr>
        <w:spacing w:line="276" w:lineRule="auto"/>
        <w:jc w:val="both"/>
        <w:rPr>
          <w:rFonts w:ascii="Aptos" w:hAnsi="Aptos" w:cstheme="majorHAnsi"/>
          <w:sz w:val="20"/>
          <w:szCs w:val="20"/>
        </w:rPr>
      </w:pPr>
      <w:r w:rsidRPr="00692464">
        <w:rPr>
          <w:rFonts w:ascii="Aptos" w:hAnsi="Aptos" w:cstheme="majorHAnsi"/>
          <w:sz w:val="20"/>
          <w:szCs w:val="20"/>
        </w:rPr>
        <w:t>Wykonawca potwierdza, że jest/nie jest* płatnikiem podatku VAT, posiadającym NIP ………………………………., zarejestrowanym w wykazie podmiotów zarejestrowanych jako płatnicy VAT prowadzonym przez Szefa Krajowej Administracji Skarbowej oraz zobowiązuje się do wskazywania na fakturach VAT wyłącznie rachunku bankowego o numerze ……………………………………………………………….. ujawnionego w powyższym wykazie. W przypadku, gdy rachunek bankowy umieszczony na fakturze Wykonawcy nie widnieje w elektronicznym wykazie podmiotów na stronie Szefa Krajowej Administracji Skarbowej, Zamawiający będzie uprawniony wg swojego wyboru do realizacji płatności na rachunek wskazany w fakturze VAT</w:t>
      </w:r>
      <w:r w:rsidR="00594FE6" w:rsidRPr="00692464">
        <w:rPr>
          <w:rFonts w:ascii="Aptos" w:hAnsi="Aptos" w:cstheme="majorHAnsi"/>
          <w:sz w:val="20"/>
          <w:szCs w:val="20"/>
        </w:rPr>
        <w:t>,</w:t>
      </w:r>
      <w:r w:rsidRPr="00692464">
        <w:rPr>
          <w:rFonts w:ascii="Aptos" w:hAnsi="Aptos" w:cstheme="majorHAnsi"/>
          <w:sz w:val="20"/>
          <w:szCs w:val="20"/>
        </w:rPr>
        <w:t xml:space="preserve"> o czym powiadomi naczelnika właściwego urzędu skarbowego, albo płatność faktury będzie odroczona do momentu pojawienia się wskazanego rachunku bankowego w tym wykazie. Jeżeli powyższe działanie spowoduje opóźnienie w dokonaniu płatności, koszty odsetek z tego tytułu nie obciążają Zamawiającego.</w:t>
      </w:r>
    </w:p>
    <w:p w14:paraId="4B366B08" w14:textId="77777777" w:rsidR="00ED7C73" w:rsidRPr="00692464" w:rsidRDefault="00ED7C73" w:rsidP="00ED7C73">
      <w:pPr>
        <w:pStyle w:val="Lista-kontynuacja2"/>
        <w:numPr>
          <w:ilvl w:val="0"/>
          <w:numId w:val="41"/>
        </w:numPr>
        <w:spacing w:line="276" w:lineRule="auto"/>
        <w:jc w:val="both"/>
        <w:rPr>
          <w:rFonts w:ascii="Aptos" w:hAnsi="Aptos" w:cstheme="majorHAnsi"/>
          <w:sz w:val="20"/>
          <w:szCs w:val="20"/>
        </w:rPr>
      </w:pPr>
      <w:r w:rsidRPr="00692464">
        <w:rPr>
          <w:rFonts w:ascii="Aptos" w:hAnsi="Aptos" w:cstheme="majorHAnsi"/>
          <w:sz w:val="20"/>
          <w:szCs w:val="20"/>
        </w:rPr>
        <w:t>Faktura generowana w Krajowym Systemie e-Faktur (KSeF) powinna być wystawiona na:</w:t>
      </w:r>
    </w:p>
    <w:p w14:paraId="01B4E275" w14:textId="77777777" w:rsidR="00ED7C73" w:rsidRPr="00692464" w:rsidRDefault="00ED7C73" w:rsidP="00ED7C73">
      <w:pPr>
        <w:pStyle w:val="Lista-kontynuacja2"/>
        <w:spacing w:line="276" w:lineRule="auto"/>
        <w:ind w:left="360"/>
        <w:jc w:val="both"/>
        <w:rPr>
          <w:rFonts w:ascii="Aptos" w:hAnsi="Aptos" w:cstheme="majorHAnsi"/>
          <w:sz w:val="20"/>
          <w:szCs w:val="20"/>
        </w:rPr>
      </w:pPr>
      <w:r w:rsidRPr="00692464">
        <w:rPr>
          <w:rFonts w:ascii="Aptos" w:hAnsi="Aptos" w:cstheme="majorHAnsi"/>
          <w:sz w:val="20"/>
          <w:szCs w:val="20"/>
        </w:rPr>
        <w:t>Zarząd Obiektów Sportowych Sp. z o.o.</w:t>
      </w:r>
    </w:p>
    <w:p w14:paraId="13606019" w14:textId="77777777" w:rsidR="00ED7C73" w:rsidRPr="00692464" w:rsidRDefault="00ED7C73" w:rsidP="00ED7C73">
      <w:pPr>
        <w:pStyle w:val="Lista-kontynuacja2"/>
        <w:spacing w:line="276" w:lineRule="auto"/>
        <w:ind w:left="360"/>
        <w:jc w:val="both"/>
        <w:rPr>
          <w:rFonts w:ascii="Aptos" w:hAnsi="Aptos" w:cstheme="majorHAnsi"/>
          <w:sz w:val="20"/>
          <w:szCs w:val="20"/>
        </w:rPr>
      </w:pPr>
      <w:r w:rsidRPr="00692464">
        <w:rPr>
          <w:rFonts w:ascii="Aptos" w:hAnsi="Aptos" w:cstheme="majorHAnsi"/>
          <w:sz w:val="20"/>
          <w:szCs w:val="20"/>
        </w:rPr>
        <w:t>Ul. Rekreacyjna 14, 75-436 Koszalin</w:t>
      </w:r>
    </w:p>
    <w:p w14:paraId="73535E65" w14:textId="77777777" w:rsidR="00ED7C73" w:rsidRPr="00692464" w:rsidRDefault="00ED7C73" w:rsidP="00ED7C73">
      <w:pPr>
        <w:pStyle w:val="Lista-kontynuacja2"/>
        <w:spacing w:line="276" w:lineRule="auto"/>
        <w:ind w:left="360"/>
        <w:jc w:val="both"/>
        <w:rPr>
          <w:rFonts w:ascii="Aptos" w:hAnsi="Aptos" w:cstheme="majorHAnsi"/>
          <w:sz w:val="20"/>
          <w:szCs w:val="20"/>
        </w:rPr>
      </w:pPr>
      <w:r w:rsidRPr="00692464">
        <w:rPr>
          <w:rFonts w:ascii="Aptos" w:hAnsi="Aptos" w:cstheme="majorHAnsi"/>
          <w:sz w:val="20"/>
          <w:szCs w:val="20"/>
        </w:rPr>
        <w:t>NIP: 669 050 4861</w:t>
      </w:r>
    </w:p>
    <w:p w14:paraId="04AE00EE" w14:textId="6AB5804F" w:rsidR="00ED7C73" w:rsidRPr="00692464" w:rsidRDefault="00ED7C73" w:rsidP="00ED7C73">
      <w:pPr>
        <w:pStyle w:val="Lista-kontynuacja2"/>
        <w:spacing w:line="276" w:lineRule="auto"/>
        <w:ind w:left="360"/>
        <w:jc w:val="both"/>
        <w:rPr>
          <w:rFonts w:ascii="Aptos" w:hAnsi="Aptos" w:cstheme="majorHAnsi"/>
          <w:sz w:val="20"/>
          <w:szCs w:val="20"/>
        </w:rPr>
      </w:pPr>
      <w:r w:rsidRPr="00692464">
        <w:rPr>
          <w:rFonts w:ascii="Aptos" w:hAnsi="Aptos" w:cstheme="majorHAnsi"/>
          <w:sz w:val="20"/>
          <w:szCs w:val="20"/>
        </w:rPr>
        <w:t>oraz zawierać dane jednostki odbiorcy w polu „ID wewnętrzne”: 55207 Park Wodny.</w:t>
      </w:r>
    </w:p>
    <w:p w14:paraId="3DFC1DA6" w14:textId="68EE86D6"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16" w:name="_Toc230850487"/>
      <w:r w:rsidRPr="00692464">
        <w:rPr>
          <w:rFonts w:ascii="Aptos" w:eastAsiaTheme="majorEastAsia" w:hAnsi="Aptos" w:cstheme="majorHAnsi"/>
          <w:b/>
          <w:color w:val="auto"/>
        </w:rPr>
        <w:lastRenderedPageBreak/>
        <w:t xml:space="preserve">§ </w:t>
      </w:r>
      <w:r w:rsidR="00ED7C73" w:rsidRPr="00692464">
        <w:rPr>
          <w:rFonts w:ascii="Aptos" w:eastAsiaTheme="majorEastAsia" w:hAnsi="Aptos" w:cstheme="majorHAnsi"/>
          <w:b/>
          <w:color w:val="auto"/>
        </w:rPr>
        <w:t>13</w:t>
      </w:r>
      <w:r w:rsidR="00EA4BB4" w:rsidRPr="00692464">
        <w:rPr>
          <w:rFonts w:ascii="Aptos" w:eastAsiaTheme="majorEastAsia" w:hAnsi="Aptos" w:cstheme="majorHAnsi"/>
          <w:b/>
          <w:color w:val="auto"/>
        </w:rPr>
        <w:t>.</w:t>
      </w:r>
      <w:r w:rsidRPr="00692464">
        <w:rPr>
          <w:rFonts w:ascii="Aptos" w:eastAsiaTheme="majorEastAsia" w:hAnsi="Aptos" w:cstheme="majorHAnsi"/>
          <w:b/>
          <w:color w:val="auto"/>
        </w:rPr>
        <w:t xml:space="preserve"> Waloryzacja Wynagrodzenia</w:t>
      </w:r>
      <w:bookmarkEnd w:id="16"/>
      <w:r w:rsidRPr="00692464">
        <w:rPr>
          <w:rFonts w:ascii="Aptos" w:eastAsiaTheme="majorEastAsia" w:hAnsi="Aptos" w:cstheme="majorHAnsi"/>
          <w:b/>
          <w:color w:val="auto"/>
        </w:rPr>
        <w:t xml:space="preserve"> </w:t>
      </w:r>
    </w:p>
    <w:p w14:paraId="0C0A4BFD" w14:textId="42EC0DAA" w:rsidR="00535A55" w:rsidRPr="00692464" w:rsidRDefault="00535A55">
      <w:pPr>
        <w:pStyle w:val="Lista-kontynuacja2"/>
        <w:numPr>
          <w:ilvl w:val="0"/>
          <w:numId w:val="45"/>
        </w:numPr>
        <w:spacing w:line="276" w:lineRule="auto"/>
        <w:jc w:val="both"/>
        <w:rPr>
          <w:rFonts w:ascii="Aptos" w:hAnsi="Aptos" w:cstheme="majorHAnsi"/>
          <w:sz w:val="20"/>
          <w:szCs w:val="20"/>
        </w:rPr>
      </w:pPr>
      <w:r w:rsidRPr="00692464">
        <w:rPr>
          <w:rFonts w:ascii="Aptos" w:hAnsi="Aptos" w:cstheme="majorHAnsi"/>
          <w:sz w:val="20"/>
          <w:szCs w:val="20"/>
        </w:rPr>
        <w:t>Kwoty płatne Wykonawcy na podstawie § 1</w:t>
      </w:r>
      <w:r w:rsidR="002A7D02" w:rsidRPr="00692464">
        <w:rPr>
          <w:rFonts w:ascii="Aptos" w:hAnsi="Aptos" w:cstheme="majorHAnsi"/>
          <w:sz w:val="20"/>
          <w:szCs w:val="20"/>
        </w:rPr>
        <w:t>2</w:t>
      </w:r>
      <w:r w:rsidRPr="00692464">
        <w:rPr>
          <w:rFonts w:ascii="Aptos" w:hAnsi="Aptos" w:cstheme="majorHAnsi"/>
          <w:sz w:val="20"/>
          <w:szCs w:val="20"/>
        </w:rPr>
        <w:t xml:space="preserve"> Umowy w ramach płatności częściowych będą korygowane dla oddania wzrostów lub spadków cen zgodnie z postanowieniami niniejszego paragrafu Umowy począwszy od pierwszego </w:t>
      </w:r>
      <w:r w:rsidR="00244BE7" w:rsidRPr="00692464">
        <w:rPr>
          <w:rFonts w:ascii="Aptos" w:hAnsi="Aptos" w:cstheme="majorHAnsi"/>
          <w:sz w:val="20"/>
          <w:szCs w:val="20"/>
        </w:rPr>
        <w:t>Protokołu Odbioru Częściowego wystawionego</w:t>
      </w:r>
      <w:r w:rsidRPr="00692464">
        <w:rPr>
          <w:rFonts w:ascii="Aptos" w:hAnsi="Aptos" w:cstheme="majorHAnsi"/>
          <w:sz w:val="20"/>
          <w:szCs w:val="20"/>
        </w:rPr>
        <w:t xml:space="preserve"> po upływie 6 miesięcy od daty zawarcia Umowy do wystawienia </w:t>
      </w:r>
      <w:r w:rsidR="00244BE7" w:rsidRPr="00692464">
        <w:rPr>
          <w:rFonts w:ascii="Aptos" w:hAnsi="Aptos" w:cstheme="majorHAnsi"/>
          <w:sz w:val="20"/>
          <w:szCs w:val="20"/>
        </w:rPr>
        <w:t>Protokołu Odbioru Częściowego</w:t>
      </w:r>
      <w:r w:rsidRPr="00692464">
        <w:rPr>
          <w:rFonts w:ascii="Aptos" w:hAnsi="Aptos" w:cstheme="majorHAnsi"/>
          <w:sz w:val="20"/>
          <w:szCs w:val="20"/>
        </w:rPr>
        <w:t xml:space="preserve">, w którym łączna wartość korekt dla oddania wzrostu lub spadku cen, osiągnie limit +/- 5 % Wynagrodzenia Wykonawcy netto przewidzianego pierwotnie w Umowie. W granicach w jakich pełna kompensata dla wzrostu lub spadku cen nie będzie objęta przez postanowienia niniejszej Umowy będzie się uważało, że należne Wykonawcy Wynagrodzenie obejmuje kwoty na przypadki innych nieprzewidzianych wzrostów lub spadków kosztów. </w:t>
      </w:r>
    </w:p>
    <w:p w14:paraId="0211E4DB" w14:textId="25190C94" w:rsidR="00535A55" w:rsidRPr="00692464" w:rsidRDefault="00535A55">
      <w:pPr>
        <w:pStyle w:val="Lista-kontynuacja2"/>
        <w:numPr>
          <w:ilvl w:val="0"/>
          <w:numId w:val="45"/>
        </w:numPr>
        <w:spacing w:line="276" w:lineRule="auto"/>
        <w:jc w:val="both"/>
        <w:rPr>
          <w:rFonts w:ascii="Aptos" w:hAnsi="Aptos" w:cstheme="majorHAnsi"/>
          <w:sz w:val="20"/>
          <w:szCs w:val="20"/>
        </w:rPr>
      </w:pPr>
      <w:r w:rsidRPr="00692464">
        <w:rPr>
          <w:rFonts w:ascii="Aptos" w:hAnsi="Aptos" w:cstheme="majorHAnsi"/>
          <w:sz w:val="20"/>
          <w:szCs w:val="20"/>
        </w:rPr>
        <w:t xml:space="preserve">Korekty winny być stosowane do kwot należnych Wykonawcy, ustalonych zgodnie z Wykazem Cen oraz </w:t>
      </w:r>
      <w:r w:rsidR="003D4B72" w:rsidRPr="00692464">
        <w:rPr>
          <w:rFonts w:ascii="Aptos" w:hAnsi="Aptos" w:cstheme="majorHAnsi"/>
          <w:sz w:val="20"/>
          <w:szCs w:val="20"/>
        </w:rPr>
        <w:t xml:space="preserve">Harmonogramu Rzeczowo – Finansowego </w:t>
      </w:r>
      <w:r w:rsidRPr="00692464">
        <w:rPr>
          <w:rFonts w:ascii="Aptos" w:hAnsi="Aptos" w:cstheme="majorHAnsi"/>
          <w:sz w:val="20"/>
          <w:szCs w:val="20"/>
        </w:rPr>
        <w:t xml:space="preserve">i poświadczonych w </w:t>
      </w:r>
      <w:r w:rsidR="00244BE7" w:rsidRPr="00692464">
        <w:rPr>
          <w:rFonts w:ascii="Aptos" w:hAnsi="Aptos" w:cstheme="majorHAnsi"/>
          <w:sz w:val="20"/>
          <w:szCs w:val="20"/>
        </w:rPr>
        <w:t>Protokołach Odbiorów Częściowych</w:t>
      </w:r>
      <w:r w:rsidRPr="00692464">
        <w:rPr>
          <w:rFonts w:ascii="Aptos" w:hAnsi="Aptos" w:cstheme="majorHAnsi"/>
          <w:sz w:val="20"/>
          <w:szCs w:val="20"/>
        </w:rPr>
        <w:t>. Żadne korekty nie będą stosowane do Prac wycenianych na podstawie kosztu lub cen bieżących, w tym wartości dla Prac dodatkowych lub zamiennych wprowadzonych do Umowy na podstawie Zmiany do Umowy. Waloryzacji nie podlegają wartości wprowadzone do Umowy na podstawie § 2</w:t>
      </w:r>
      <w:r w:rsidR="00CE5751" w:rsidRPr="00692464">
        <w:rPr>
          <w:rFonts w:ascii="Aptos" w:hAnsi="Aptos" w:cstheme="majorHAnsi"/>
          <w:sz w:val="20"/>
          <w:szCs w:val="20"/>
        </w:rPr>
        <w:t>2</w:t>
      </w:r>
      <w:r w:rsidRPr="00692464">
        <w:rPr>
          <w:rFonts w:ascii="Aptos" w:hAnsi="Aptos" w:cstheme="majorHAnsi"/>
          <w:sz w:val="20"/>
          <w:szCs w:val="20"/>
        </w:rPr>
        <w:t xml:space="preserve"> Umowy. </w:t>
      </w:r>
    </w:p>
    <w:p w14:paraId="03856507" w14:textId="77777777" w:rsidR="00535A55" w:rsidRPr="00692464" w:rsidRDefault="00535A55">
      <w:pPr>
        <w:pStyle w:val="Lista-kontynuacja2"/>
        <w:numPr>
          <w:ilvl w:val="0"/>
          <w:numId w:val="45"/>
        </w:numPr>
        <w:spacing w:line="276" w:lineRule="auto"/>
        <w:jc w:val="both"/>
        <w:rPr>
          <w:rFonts w:ascii="Aptos" w:hAnsi="Aptos" w:cstheme="majorHAnsi"/>
          <w:sz w:val="20"/>
          <w:szCs w:val="20"/>
        </w:rPr>
      </w:pPr>
      <w:r w:rsidRPr="00692464">
        <w:rPr>
          <w:rFonts w:ascii="Aptos" w:hAnsi="Aptos" w:cstheme="majorHAnsi"/>
          <w:sz w:val="20"/>
          <w:szCs w:val="20"/>
        </w:rPr>
        <w:t>Kwoty płatne Wykonawcy podlegać będą waloryzacji o współczynnik zmiany cen (Wwn) liczony według wzoru:</w:t>
      </w:r>
    </w:p>
    <w:p w14:paraId="2F816B41" w14:textId="77777777" w:rsidR="00535A55" w:rsidRPr="00692464" w:rsidRDefault="00535A55" w:rsidP="00004ABC">
      <w:pPr>
        <w:pStyle w:val="Lista-kontynuacja2"/>
        <w:spacing w:line="276" w:lineRule="auto"/>
        <w:ind w:left="717"/>
        <w:jc w:val="both"/>
        <w:rPr>
          <w:rFonts w:ascii="Aptos" w:hAnsi="Aptos" w:cstheme="majorHAnsi"/>
          <w:sz w:val="20"/>
          <w:szCs w:val="20"/>
        </w:rPr>
      </w:pPr>
      <w:r w:rsidRPr="00692464">
        <w:rPr>
          <w:rFonts w:ascii="Aptos" w:hAnsi="Aptos" w:cstheme="majorHAnsi"/>
          <w:sz w:val="20"/>
          <w:szCs w:val="20"/>
        </w:rPr>
        <w:t>Wwn=W_(w(n-1))×Cn/100</w:t>
      </w:r>
    </w:p>
    <w:p w14:paraId="12FC5F71" w14:textId="77777777" w:rsidR="00535A55" w:rsidRPr="00692464" w:rsidRDefault="00535A55" w:rsidP="00004ABC">
      <w:pPr>
        <w:spacing w:after="120" w:line="276" w:lineRule="auto"/>
        <w:ind w:firstLine="360"/>
        <w:jc w:val="both"/>
        <w:rPr>
          <w:rFonts w:ascii="Aptos" w:hAnsi="Aptos" w:cstheme="majorHAnsi"/>
          <w:sz w:val="20"/>
          <w:szCs w:val="20"/>
        </w:rPr>
      </w:pPr>
      <w:r w:rsidRPr="00692464">
        <w:rPr>
          <w:rFonts w:ascii="Aptos" w:hAnsi="Aptos" w:cstheme="majorHAnsi"/>
          <w:sz w:val="20"/>
          <w:szCs w:val="20"/>
        </w:rPr>
        <w:t>gdzie:</w:t>
      </w:r>
    </w:p>
    <w:p w14:paraId="76E63D8A" w14:textId="36A0C420" w:rsidR="00535A55" w:rsidRPr="00692464" w:rsidRDefault="00535A55" w:rsidP="00004ABC">
      <w:pPr>
        <w:pStyle w:val="Lista-kontynuacja2"/>
        <w:spacing w:line="276" w:lineRule="auto"/>
        <w:ind w:left="717"/>
        <w:jc w:val="both"/>
        <w:rPr>
          <w:rFonts w:ascii="Aptos" w:hAnsi="Aptos" w:cstheme="majorHAnsi"/>
          <w:sz w:val="20"/>
          <w:szCs w:val="20"/>
        </w:rPr>
      </w:pPr>
      <w:r w:rsidRPr="00692464">
        <w:rPr>
          <w:rFonts w:ascii="Aptos" w:hAnsi="Aptos" w:cstheme="majorHAnsi"/>
          <w:sz w:val="20"/>
          <w:szCs w:val="20"/>
        </w:rPr>
        <w:t>Wwn – jest narastającym wskaźnikiem cen produkcji budowlano-montażowej osiągniętym w</w:t>
      </w:r>
      <w:r w:rsidR="00594FE6" w:rsidRPr="00692464">
        <w:rPr>
          <w:rFonts w:ascii="Aptos" w:hAnsi="Aptos" w:cstheme="majorHAnsi"/>
          <w:sz w:val="20"/>
          <w:szCs w:val="20"/>
        </w:rPr>
        <w:t> </w:t>
      </w:r>
      <w:r w:rsidRPr="00692464">
        <w:rPr>
          <w:rFonts w:ascii="Aptos" w:hAnsi="Aptos" w:cstheme="majorHAnsi"/>
          <w:sz w:val="20"/>
          <w:szCs w:val="20"/>
        </w:rPr>
        <w:t>okresie „n” w stosunku do poprzedniego miesiąca (zaokrąglenie do sześciu miejsc po</w:t>
      </w:r>
      <w:r w:rsidR="00594FE6" w:rsidRPr="00692464">
        <w:rPr>
          <w:rFonts w:ascii="Aptos" w:hAnsi="Aptos" w:cstheme="majorHAnsi"/>
          <w:sz w:val="20"/>
          <w:szCs w:val="20"/>
        </w:rPr>
        <w:t> </w:t>
      </w:r>
      <w:r w:rsidRPr="00692464">
        <w:rPr>
          <w:rFonts w:ascii="Aptos" w:hAnsi="Aptos" w:cstheme="majorHAnsi"/>
          <w:sz w:val="20"/>
          <w:szCs w:val="20"/>
        </w:rPr>
        <w:t xml:space="preserve">przecinku). W sytuacji gdy </w:t>
      </w:r>
      <w:r w:rsidR="00CE5751" w:rsidRPr="00692464">
        <w:rPr>
          <w:rFonts w:ascii="Aptos" w:hAnsi="Aptos" w:cstheme="majorHAnsi"/>
          <w:sz w:val="20"/>
          <w:szCs w:val="20"/>
        </w:rPr>
        <w:t>Protokół Odbioru Częściowego</w:t>
      </w:r>
      <w:r w:rsidRPr="00692464">
        <w:rPr>
          <w:rFonts w:ascii="Aptos" w:hAnsi="Aptos" w:cstheme="majorHAnsi"/>
          <w:sz w:val="20"/>
          <w:szCs w:val="20"/>
        </w:rPr>
        <w:t xml:space="preserve"> będzie dotyczył okresu rozliczeniowego, w skład którego będą wchodziły dwa lub więcej miesięcy, należy przyjąć wskaźniki waloryzacji dla miesiąca będącego ostatnim w danym okresie rozliczeniowym, z uwzględnieniem sumy poprzednich wskaźników.</w:t>
      </w:r>
    </w:p>
    <w:p w14:paraId="4C1D40F0" w14:textId="369DA52A" w:rsidR="00535A55" w:rsidRPr="00692464" w:rsidRDefault="00535A55" w:rsidP="00004ABC">
      <w:pPr>
        <w:pStyle w:val="Lista-kontynuacja2"/>
        <w:spacing w:line="276" w:lineRule="auto"/>
        <w:ind w:left="717"/>
        <w:jc w:val="both"/>
        <w:rPr>
          <w:rFonts w:ascii="Aptos" w:hAnsi="Aptos" w:cstheme="majorHAnsi"/>
          <w:sz w:val="20"/>
          <w:szCs w:val="20"/>
        </w:rPr>
      </w:pPr>
      <w:r w:rsidRPr="00692464">
        <w:rPr>
          <w:rFonts w:ascii="Aptos" w:hAnsi="Aptos" w:cstheme="majorHAnsi"/>
          <w:sz w:val="20"/>
          <w:szCs w:val="20"/>
        </w:rPr>
        <w:t>Cn – jest wskaźnikiem cen produkcji budowlano-montażowej osiągniętym w okresie „n” w</w:t>
      </w:r>
      <w:r w:rsidR="00594FE6" w:rsidRPr="00692464">
        <w:rPr>
          <w:rFonts w:ascii="Aptos" w:hAnsi="Aptos" w:cstheme="majorHAnsi"/>
          <w:sz w:val="20"/>
          <w:szCs w:val="20"/>
        </w:rPr>
        <w:t> </w:t>
      </w:r>
      <w:r w:rsidRPr="00692464">
        <w:rPr>
          <w:rFonts w:ascii="Aptos" w:hAnsi="Aptos" w:cstheme="majorHAnsi"/>
          <w:sz w:val="20"/>
          <w:szCs w:val="20"/>
        </w:rPr>
        <w:t xml:space="preserve">stosunku do poprzedniego miesiąca publikowany przez GUS. W sytuacji gdy </w:t>
      </w:r>
      <w:r w:rsidR="00CE5751" w:rsidRPr="00692464">
        <w:rPr>
          <w:rFonts w:ascii="Aptos" w:hAnsi="Aptos" w:cstheme="majorHAnsi"/>
          <w:sz w:val="20"/>
          <w:szCs w:val="20"/>
        </w:rPr>
        <w:t>Protokół Odbioru Częściowego</w:t>
      </w:r>
      <w:r w:rsidRPr="00692464">
        <w:rPr>
          <w:rFonts w:ascii="Aptos" w:hAnsi="Aptos" w:cstheme="majorHAnsi"/>
          <w:sz w:val="20"/>
          <w:szCs w:val="20"/>
        </w:rPr>
        <w:t xml:space="preserve"> będzie dotyczył okresu rozliczeniowego w skład którego będą wchodziły dwa lub więcej miesięcy, należy przyjmować wskaźniki GUS dla miesiąca będącego ostatnim w danym okresie rozliczeniowym.</w:t>
      </w:r>
    </w:p>
    <w:p w14:paraId="1951281B" w14:textId="77777777" w:rsidR="00535A55" w:rsidRPr="00692464" w:rsidRDefault="00535A55" w:rsidP="00004ABC">
      <w:pPr>
        <w:pStyle w:val="Lista-kontynuacja2"/>
        <w:spacing w:line="276" w:lineRule="auto"/>
        <w:ind w:left="717"/>
        <w:jc w:val="both"/>
        <w:rPr>
          <w:rFonts w:ascii="Aptos" w:hAnsi="Aptos" w:cstheme="majorHAnsi"/>
          <w:sz w:val="20"/>
          <w:szCs w:val="20"/>
        </w:rPr>
      </w:pPr>
      <w:r w:rsidRPr="00692464">
        <w:rPr>
          <w:rFonts w:ascii="Aptos" w:hAnsi="Aptos" w:cstheme="majorHAnsi"/>
          <w:sz w:val="20"/>
          <w:szCs w:val="20"/>
        </w:rPr>
        <w:t>W_(w(n-1)) to wskaźnik bazowy W_wn z miesiąca poprzedniego, przy czym dla pierwszego okresu przyjmuje się jako bazowy wskaźnik dla miesiąca zawarcia Umowy.</w:t>
      </w:r>
    </w:p>
    <w:p w14:paraId="597C6362" w14:textId="77777777" w:rsidR="00535A55" w:rsidRPr="00692464" w:rsidRDefault="00535A55">
      <w:pPr>
        <w:pStyle w:val="Lista-kontynuacja2"/>
        <w:numPr>
          <w:ilvl w:val="0"/>
          <w:numId w:val="45"/>
        </w:numPr>
        <w:spacing w:line="276" w:lineRule="auto"/>
        <w:jc w:val="both"/>
        <w:rPr>
          <w:rFonts w:ascii="Aptos" w:hAnsi="Aptos" w:cstheme="majorHAnsi"/>
          <w:sz w:val="20"/>
          <w:szCs w:val="20"/>
        </w:rPr>
      </w:pPr>
      <w:r w:rsidRPr="00692464">
        <w:rPr>
          <w:rFonts w:ascii="Aptos" w:hAnsi="Aptos" w:cstheme="majorHAnsi"/>
          <w:sz w:val="20"/>
          <w:szCs w:val="20"/>
        </w:rPr>
        <w:t>Obliczony w ten sposób wskaźnik Wwn będzie mnożnikiem korygującym, w oparciu o który należy wyliczyć zwaloryzowaną wartość Prac netto wykonanych w okresie "n”:</w:t>
      </w:r>
    </w:p>
    <w:p w14:paraId="13FD7CB2" w14:textId="77777777" w:rsidR="00535A55" w:rsidRPr="00692464" w:rsidRDefault="00535A55" w:rsidP="00004ABC">
      <w:pPr>
        <w:pStyle w:val="Lista-kontynuacja2"/>
        <w:spacing w:line="276" w:lineRule="auto"/>
        <w:ind w:left="717"/>
        <w:jc w:val="both"/>
        <w:rPr>
          <w:rFonts w:ascii="Aptos" w:hAnsi="Aptos" w:cstheme="majorHAnsi"/>
          <w:sz w:val="20"/>
          <w:szCs w:val="20"/>
        </w:rPr>
      </w:pPr>
      <w:r w:rsidRPr="00692464">
        <w:rPr>
          <w:rFonts w:ascii="Aptos" w:hAnsi="Aptos" w:cstheme="majorHAnsi"/>
          <w:sz w:val="20"/>
          <w:szCs w:val="20"/>
        </w:rPr>
        <w:t>Rn=Rn0 ×Wwn</w:t>
      </w:r>
    </w:p>
    <w:p w14:paraId="7EA5872F" w14:textId="77777777" w:rsidR="00535A55" w:rsidRPr="00692464" w:rsidRDefault="00535A55" w:rsidP="00004ABC">
      <w:pPr>
        <w:spacing w:after="120" w:line="276" w:lineRule="auto"/>
        <w:ind w:firstLine="360"/>
        <w:jc w:val="both"/>
        <w:rPr>
          <w:rFonts w:ascii="Aptos" w:hAnsi="Aptos" w:cstheme="majorHAnsi"/>
          <w:sz w:val="20"/>
          <w:szCs w:val="20"/>
        </w:rPr>
      </w:pPr>
      <w:r w:rsidRPr="00692464">
        <w:rPr>
          <w:rFonts w:ascii="Aptos" w:hAnsi="Aptos" w:cstheme="majorHAnsi"/>
          <w:sz w:val="20"/>
          <w:szCs w:val="20"/>
        </w:rPr>
        <w:t>gdzie:</w:t>
      </w:r>
    </w:p>
    <w:p w14:paraId="2F402411" w14:textId="77777777" w:rsidR="00535A55" w:rsidRPr="00692464" w:rsidRDefault="00535A55" w:rsidP="008323ED">
      <w:pPr>
        <w:spacing w:after="120" w:line="276" w:lineRule="auto"/>
        <w:ind w:left="851" w:right="357"/>
        <w:jc w:val="both"/>
        <w:rPr>
          <w:rFonts w:ascii="Aptos" w:hAnsi="Aptos" w:cstheme="majorHAnsi"/>
          <w:sz w:val="20"/>
          <w:szCs w:val="20"/>
        </w:rPr>
      </w:pPr>
      <w:r w:rsidRPr="00692464">
        <w:rPr>
          <w:rFonts w:ascii="Aptos" w:hAnsi="Aptos" w:cstheme="majorHAnsi"/>
          <w:sz w:val="20"/>
          <w:szCs w:val="20"/>
        </w:rPr>
        <w:t>Rn - wartość netto Prac wykonanych w okresie „n” po waloryzacji</w:t>
      </w:r>
    </w:p>
    <w:p w14:paraId="4AB45BBE" w14:textId="77777777" w:rsidR="00535A55" w:rsidRPr="00692464" w:rsidRDefault="00535A55" w:rsidP="008323ED">
      <w:pPr>
        <w:spacing w:after="120" w:line="276" w:lineRule="auto"/>
        <w:ind w:left="851" w:right="357"/>
        <w:jc w:val="both"/>
        <w:rPr>
          <w:rFonts w:ascii="Aptos" w:hAnsi="Aptos" w:cstheme="majorHAnsi"/>
          <w:sz w:val="20"/>
          <w:szCs w:val="20"/>
        </w:rPr>
      </w:pPr>
      <w:r w:rsidRPr="00692464">
        <w:rPr>
          <w:rFonts w:ascii="Aptos" w:hAnsi="Aptos" w:cstheme="majorHAnsi"/>
          <w:sz w:val="20"/>
          <w:szCs w:val="20"/>
        </w:rPr>
        <w:t>Rn0 – wartość netto Prac wykonanych w okresie „n” zgodna z pierwotną wartością Umowy</w:t>
      </w:r>
    </w:p>
    <w:p w14:paraId="04307160" w14:textId="587883D8" w:rsidR="00535A55" w:rsidRPr="00692464" w:rsidRDefault="00535A55">
      <w:pPr>
        <w:pStyle w:val="Lista-kontynuacja2"/>
        <w:numPr>
          <w:ilvl w:val="0"/>
          <w:numId w:val="45"/>
        </w:numPr>
        <w:spacing w:line="276" w:lineRule="auto"/>
        <w:jc w:val="both"/>
        <w:rPr>
          <w:rFonts w:ascii="Aptos" w:hAnsi="Aptos" w:cstheme="majorHAnsi"/>
          <w:sz w:val="20"/>
          <w:szCs w:val="20"/>
        </w:rPr>
      </w:pPr>
      <w:r w:rsidRPr="00692464">
        <w:rPr>
          <w:rFonts w:ascii="Aptos" w:hAnsi="Aptos" w:cstheme="majorHAnsi"/>
          <w:sz w:val="20"/>
          <w:szCs w:val="20"/>
        </w:rPr>
        <w:t>Obliczona w ten sposób wartość jest nową wartością części Wynagrodzenia netto objętego danym wnioskiem o płatność częściową, od której należy odjąć wartość pierwotną netto wykonanych Prac, w</w:t>
      </w:r>
      <w:r w:rsidR="00594FE6" w:rsidRPr="00692464">
        <w:rPr>
          <w:rFonts w:ascii="Aptos" w:hAnsi="Aptos" w:cstheme="majorHAnsi"/>
          <w:sz w:val="20"/>
          <w:szCs w:val="20"/>
        </w:rPr>
        <w:t> </w:t>
      </w:r>
      <w:r w:rsidRPr="00692464">
        <w:rPr>
          <w:rFonts w:ascii="Aptos" w:hAnsi="Aptos" w:cstheme="majorHAnsi"/>
          <w:sz w:val="20"/>
          <w:szCs w:val="20"/>
        </w:rPr>
        <w:t>celu obliczenia wartości waloryzacji podlegającej podziałowi:</w:t>
      </w:r>
    </w:p>
    <w:p w14:paraId="517A3230" w14:textId="77777777" w:rsidR="00535A55" w:rsidRPr="00692464" w:rsidRDefault="00535A55" w:rsidP="00004ABC">
      <w:pPr>
        <w:pStyle w:val="Lista-kontynuacja2"/>
        <w:spacing w:line="276" w:lineRule="auto"/>
        <w:ind w:left="717"/>
        <w:jc w:val="both"/>
        <w:rPr>
          <w:rFonts w:ascii="Aptos" w:hAnsi="Aptos" w:cstheme="majorHAnsi"/>
          <w:sz w:val="20"/>
          <w:szCs w:val="20"/>
        </w:rPr>
      </w:pPr>
      <w:r w:rsidRPr="00692464">
        <w:rPr>
          <w:rFonts w:ascii="Aptos" w:hAnsi="Aptos" w:cstheme="majorHAnsi"/>
          <w:sz w:val="20"/>
          <w:szCs w:val="20"/>
        </w:rPr>
        <w:lastRenderedPageBreak/>
        <w:t>Wn=(Rn-Rn0)x50%</w:t>
      </w:r>
    </w:p>
    <w:p w14:paraId="57E42BC2" w14:textId="77777777" w:rsidR="00535A55" w:rsidRPr="00692464" w:rsidRDefault="00535A55" w:rsidP="00004ABC">
      <w:pPr>
        <w:spacing w:after="120" w:line="276" w:lineRule="auto"/>
        <w:ind w:firstLine="360"/>
        <w:jc w:val="both"/>
        <w:rPr>
          <w:rFonts w:ascii="Aptos" w:hAnsi="Aptos" w:cstheme="majorHAnsi"/>
          <w:sz w:val="20"/>
          <w:szCs w:val="20"/>
        </w:rPr>
      </w:pPr>
      <w:r w:rsidRPr="00692464">
        <w:rPr>
          <w:rFonts w:ascii="Aptos" w:hAnsi="Aptos" w:cstheme="majorHAnsi"/>
          <w:sz w:val="20"/>
          <w:szCs w:val="20"/>
        </w:rPr>
        <w:t>gdzie:</w:t>
      </w:r>
    </w:p>
    <w:p w14:paraId="676FA6E3" w14:textId="77777777" w:rsidR="00535A55" w:rsidRPr="00692464" w:rsidRDefault="00535A55" w:rsidP="00004ABC">
      <w:pPr>
        <w:pStyle w:val="Lista-kontynuacja2"/>
        <w:spacing w:line="276" w:lineRule="auto"/>
        <w:ind w:left="717"/>
        <w:jc w:val="both"/>
        <w:rPr>
          <w:rFonts w:ascii="Aptos" w:hAnsi="Aptos" w:cstheme="majorHAnsi"/>
          <w:sz w:val="20"/>
          <w:szCs w:val="20"/>
        </w:rPr>
      </w:pPr>
      <w:r w:rsidRPr="00692464">
        <w:rPr>
          <w:rFonts w:ascii="Aptos" w:hAnsi="Aptos" w:cstheme="majorHAnsi"/>
          <w:sz w:val="20"/>
          <w:szCs w:val="20"/>
        </w:rPr>
        <w:t>50% - odpowiada podziałowi ryzyka pomiędzy Zamawiającym a Wykonawcą;</w:t>
      </w:r>
    </w:p>
    <w:p w14:paraId="41624482" w14:textId="77777777" w:rsidR="00535A55" w:rsidRPr="00692464" w:rsidRDefault="00535A55" w:rsidP="00004ABC">
      <w:pPr>
        <w:pStyle w:val="Lista-kontynuacja2"/>
        <w:spacing w:line="276" w:lineRule="auto"/>
        <w:ind w:left="717"/>
        <w:jc w:val="both"/>
        <w:rPr>
          <w:rFonts w:ascii="Aptos" w:hAnsi="Aptos" w:cstheme="majorHAnsi"/>
          <w:sz w:val="20"/>
          <w:szCs w:val="20"/>
        </w:rPr>
      </w:pPr>
      <w:r w:rsidRPr="00692464">
        <w:rPr>
          <w:rFonts w:ascii="Aptos" w:hAnsi="Aptos" w:cstheme="majorHAnsi"/>
          <w:sz w:val="20"/>
          <w:szCs w:val="20"/>
        </w:rPr>
        <w:t>Wn – ostateczna wartość Waloryzacji Wynagrodzenia netto</w:t>
      </w:r>
    </w:p>
    <w:p w14:paraId="71EAF43C" w14:textId="048E2592" w:rsidR="00535A55" w:rsidRPr="00692464" w:rsidRDefault="00535A55">
      <w:pPr>
        <w:pStyle w:val="Lista-kontynuacja2"/>
        <w:numPr>
          <w:ilvl w:val="0"/>
          <w:numId w:val="45"/>
        </w:numPr>
        <w:spacing w:line="276" w:lineRule="auto"/>
        <w:jc w:val="both"/>
        <w:rPr>
          <w:rFonts w:ascii="Aptos" w:hAnsi="Aptos" w:cstheme="majorHAnsi"/>
          <w:sz w:val="20"/>
          <w:szCs w:val="20"/>
        </w:rPr>
      </w:pPr>
      <w:r w:rsidRPr="00692464">
        <w:rPr>
          <w:rFonts w:ascii="Aptos" w:hAnsi="Aptos" w:cstheme="majorHAnsi"/>
          <w:sz w:val="20"/>
          <w:szCs w:val="20"/>
        </w:rPr>
        <w:t>W przypadku braku aktualnego wskaźnika (publikacja wskaźników w biuletynach GUS odbywa się z</w:t>
      </w:r>
      <w:r w:rsidR="00594FE6" w:rsidRPr="00692464">
        <w:rPr>
          <w:rFonts w:ascii="Aptos" w:hAnsi="Aptos" w:cstheme="majorHAnsi"/>
          <w:sz w:val="20"/>
          <w:szCs w:val="20"/>
        </w:rPr>
        <w:t> </w:t>
      </w:r>
      <w:r w:rsidRPr="00692464">
        <w:rPr>
          <w:rFonts w:ascii="Aptos" w:hAnsi="Aptos" w:cstheme="majorHAnsi"/>
          <w:sz w:val="20"/>
          <w:szCs w:val="20"/>
        </w:rPr>
        <w:t>opóźnieniem) waloryzacja dla bieżącego okresu rozliczeniowego zostanie wyliczona po</w:t>
      </w:r>
      <w:r w:rsidR="00594FE6" w:rsidRPr="00692464">
        <w:rPr>
          <w:rFonts w:ascii="Aptos" w:hAnsi="Aptos" w:cstheme="majorHAnsi"/>
          <w:sz w:val="20"/>
          <w:szCs w:val="20"/>
        </w:rPr>
        <w:t> </w:t>
      </w:r>
      <w:r w:rsidRPr="00692464">
        <w:rPr>
          <w:rFonts w:ascii="Aptos" w:hAnsi="Aptos" w:cstheme="majorHAnsi"/>
          <w:sz w:val="20"/>
          <w:szCs w:val="20"/>
        </w:rPr>
        <w:t>opublikowaniu przez Prezesa Głównego Urzędu Statystycznego skorygowanych wskaźników cen produkcji budowlano-montażowej dla miesiąca, którego dotyczyła waloryzacja. Występując o</w:t>
      </w:r>
      <w:r w:rsidR="00594FE6" w:rsidRPr="00692464">
        <w:rPr>
          <w:rFonts w:ascii="Aptos" w:hAnsi="Aptos" w:cstheme="majorHAnsi"/>
          <w:sz w:val="20"/>
          <w:szCs w:val="20"/>
        </w:rPr>
        <w:t> </w:t>
      </w:r>
      <w:r w:rsidRPr="00692464">
        <w:rPr>
          <w:rFonts w:ascii="Aptos" w:hAnsi="Aptos" w:cstheme="majorHAnsi"/>
          <w:sz w:val="20"/>
          <w:szCs w:val="20"/>
        </w:rPr>
        <w:t xml:space="preserve">płatność częściową za dany okres realizacji, Wykonawca obliczy wstępne wartości zwaloryzowanych kwot dla świadczeń zrealizowanych w każdym miesiącu, używając ostatnich z wyliczonych wskaźników waloryzacji (Wwn). W sytuacji gdy </w:t>
      </w:r>
      <w:r w:rsidR="00CE5751" w:rsidRPr="00692464">
        <w:rPr>
          <w:rFonts w:ascii="Aptos" w:hAnsi="Aptos" w:cstheme="majorHAnsi"/>
          <w:sz w:val="20"/>
          <w:szCs w:val="20"/>
        </w:rPr>
        <w:t xml:space="preserve">Protokół Odbioru </w:t>
      </w:r>
      <w:r w:rsidR="008F5459" w:rsidRPr="00692464">
        <w:rPr>
          <w:rFonts w:ascii="Aptos" w:hAnsi="Aptos" w:cstheme="majorHAnsi"/>
          <w:sz w:val="20"/>
          <w:szCs w:val="20"/>
        </w:rPr>
        <w:t>Częściowego będzie</w:t>
      </w:r>
      <w:r w:rsidRPr="00692464">
        <w:rPr>
          <w:rFonts w:ascii="Aptos" w:hAnsi="Aptos" w:cstheme="majorHAnsi"/>
          <w:sz w:val="20"/>
          <w:szCs w:val="20"/>
        </w:rPr>
        <w:t xml:space="preserve"> dotyczył okresu rozliczeniowego w skład którego będą wchodziły dwa lub więcej miesięcy, należy przyjąć wskaźniki waloryzacji dla miesiąca będącego ostatnim w danym okresie rozliczeniowym, z uwzględnieniem sumy poprzednich wskaźników.</w:t>
      </w:r>
    </w:p>
    <w:p w14:paraId="5DA886CC" w14:textId="77777777" w:rsidR="00535A55" w:rsidRPr="00692464" w:rsidRDefault="00535A55">
      <w:pPr>
        <w:pStyle w:val="Lista-kontynuacja2"/>
        <w:numPr>
          <w:ilvl w:val="0"/>
          <w:numId w:val="45"/>
        </w:numPr>
        <w:spacing w:line="276" w:lineRule="auto"/>
        <w:jc w:val="both"/>
        <w:rPr>
          <w:rFonts w:ascii="Aptos" w:hAnsi="Aptos" w:cstheme="majorHAnsi"/>
          <w:sz w:val="20"/>
          <w:szCs w:val="20"/>
        </w:rPr>
      </w:pPr>
      <w:r w:rsidRPr="00692464">
        <w:rPr>
          <w:rFonts w:ascii="Aptos" w:hAnsi="Aptos" w:cstheme="majorHAnsi"/>
          <w:sz w:val="20"/>
          <w:szCs w:val="20"/>
        </w:rPr>
        <w:t>Ustalone w ten sposób wartości będą skorygowane z zastosowaniem wskaźnika waloryzacji właściwego dla miesiąca, którego dotyczyło dane rozliczenie wynagrodzenia Wykonawcy, niezwłocznie po publikacji przez Prezesa Głównego Urzędu Statystycznego skorygowanych wskaźników cen produkcji budowlano-montażowej dla miesiąca, którego dotyczyła waloryzacja.</w:t>
      </w:r>
    </w:p>
    <w:p w14:paraId="25483A9E" w14:textId="5F618CFB" w:rsidR="00535A55" w:rsidRPr="00692464" w:rsidRDefault="00535A55">
      <w:pPr>
        <w:pStyle w:val="Lista-kontynuacja2"/>
        <w:numPr>
          <w:ilvl w:val="0"/>
          <w:numId w:val="45"/>
        </w:numPr>
        <w:spacing w:line="276" w:lineRule="auto"/>
        <w:jc w:val="both"/>
        <w:rPr>
          <w:rFonts w:ascii="Aptos" w:hAnsi="Aptos" w:cstheme="majorHAnsi"/>
          <w:sz w:val="20"/>
          <w:szCs w:val="20"/>
        </w:rPr>
      </w:pPr>
      <w:r w:rsidRPr="00692464">
        <w:rPr>
          <w:rFonts w:ascii="Aptos" w:hAnsi="Aptos" w:cstheme="majorHAnsi"/>
          <w:sz w:val="20"/>
          <w:szCs w:val="20"/>
        </w:rPr>
        <w:t xml:space="preserve">Jeżeli Wykonawca nie ukończy Przedmiotu Umowy w </w:t>
      </w:r>
      <w:r w:rsidR="00CE5751" w:rsidRPr="00692464">
        <w:rPr>
          <w:rFonts w:ascii="Aptos" w:hAnsi="Aptos" w:cstheme="majorHAnsi"/>
          <w:sz w:val="20"/>
          <w:szCs w:val="20"/>
        </w:rPr>
        <w:t xml:space="preserve">terminie umownym </w:t>
      </w:r>
      <w:r w:rsidRPr="00692464">
        <w:rPr>
          <w:rFonts w:ascii="Aptos" w:hAnsi="Aptos" w:cstheme="majorHAnsi"/>
          <w:sz w:val="20"/>
          <w:szCs w:val="20"/>
        </w:rPr>
        <w:t>(zwłoka Wykonawcy), to</w:t>
      </w:r>
      <w:r w:rsidR="00594FE6" w:rsidRPr="00692464">
        <w:rPr>
          <w:rFonts w:ascii="Aptos" w:hAnsi="Aptos" w:cstheme="majorHAnsi"/>
          <w:sz w:val="20"/>
          <w:szCs w:val="20"/>
        </w:rPr>
        <w:t> </w:t>
      </w:r>
      <w:r w:rsidRPr="00692464">
        <w:rPr>
          <w:rFonts w:ascii="Aptos" w:hAnsi="Aptos" w:cstheme="majorHAnsi"/>
          <w:sz w:val="20"/>
          <w:szCs w:val="20"/>
        </w:rPr>
        <w:t>korekta cen po tym okresie będzie dokonywana albo (i) według wskaźników lub cen, odnoszących się do miesiąca, w którym upływał Czas na Ukończenie, albo (ii) według bieżącego wskaźnika ceny (Cn) zależnie od tego, który z nich jest korzystniejszy dla Zamawiającego.</w:t>
      </w:r>
    </w:p>
    <w:p w14:paraId="5EFD9890" w14:textId="13587BA1" w:rsidR="00535A55" w:rsidRPr="00692464" w:rsidRDefault="00535A55">
      <w:pPr>
        <w:pStyle w:val="Lista-kontynuacja2"/>
        <w:numPr>
          <w:ilvl w:val="0"/>
          <w:numId w:val="45"/>
        </w:numPr>
        <w:spacing w:line="276" w:lineRule="auto"/>
        <w:jc w:val="both"/>
        <w:rPr>
          <w:rFonts w:ascii="Aptos" w:hAnsi="Aptos" w:cstheme="majorHAnsi"/>
          <w:sz w:val="20"/>
          <w:szCs w:val="20"/>
        </w:rPr>
      </w:pPr>
      <w:r w:rsidRPr="00692464">
        <w:rPr>
          <w:rFonts w:ascii="Aptos" w:hAnsi="Aptos" w:cstheme="majorHAnsi"/>
          <w:sz w:val="20"/>
          <w:szCs w:val="20"/>
        </w:rPr>
        <w:t xml:space="preserve">Łączna maksymalna wartość Waloryzacji Wynagrodzenia Wykonawcy netto w okresie do daty podanej w Protokole Odbioru Końcowego jako data ukończenia Robót zgodnie z Umową, nie przekroczy (+/-) </w:t>
      </w:r>
      <w:r w:rsidR="00D03843" w:rsidRPr="00692464">
        <w:rPr>
          <w:rFonts w:ascii="Aptos" w:hAnsi="Aptos" w:cstheme="majorHAnsi"/>
          <w:sz w:val="20"/>
          <w:szCs w:val="20"/>
        </w:rPr>
        <w:t>5</w:t>
      </w:r>
      <w:r w:rsidRPr="00692464">
        <w:rPr>
          <w:rFonts w:ascii="Aptos" w:hAnsi="Aptos" w:cstheme="majorHAnsi"/>
          <w:sz w:val="20"/>
          <w:szCs w:val="20"/>
        </w:rPr>
        <w:t xml:space="preserve">% Wynagrodzenia Wykonawcy netto przewidzianego pierwotnie w Umowie. </w:t>
      </w:r>
    </w:p>
    <w:p w14:paraId="41D2ABFF" w14:textId="77777777" w:rsidR="00535A55" w:rsidRPr="00692464" w:rsidRDefault="00535A55">
      <w:pPr>
        <w:pStyle w:val="Lista-kontynuacja2"/>
        <w:numPr>
          <w:ilvl w:val="0"/>
          <w:numId w:val="45"/>
        </w:numPr>
        <w:spacing w:line="276" w:lineRule="auto"/>
        <w:jc w:val="both"/>
        <w:rPr>
          <w:rFonts w:ascii="Aptos" w:hAnsi="Aptos" w:cstheme="majorHAnsi"/>
          <w:sz w:val="20"/>
          <w:szCs w:val="20"/>
        </w:rPr>
      </w:pPr>
      <w:r w:rsidRPr="00692464">
        <w:rPr>
          <w:rFonts w:ascii="Aptos" w:hAnsi="Aptos" w:cstheme="majorHAnsi"/>
          <w:sz w:val="20"/>
          <w:szCs w:val="20"/>
        </w:rPr>
        <w:t xml:space="preserve">Strony uzgadniają, iż rozliczenie ostatniego wniosku o płatność nastąpi poprzez podpisanie aneksu do Umowy, w którym to Strony podsumują rozliczenie Waloryzacji Wynagrodzenia Wykonawcy dokonywanej w ramach płatności częściowych. </w:t>
      </w:r>
    </w:p>
    <w:p w14:paraId="4A1D2DC1" w14:textId="77777777" w:rsidR="00535A55" w:rsidRPr="00692464" w:rsidRDefault="00535A55">
      <w:pPr>
        <w:pStyle w:val="Lista-kontynuacja2"/>
        <w:numPr>
          <w:ilvl w:val="0"/>
          <w:numId w:val="45"/>
        </w:numPr>
        <w:spacing w:line="276" w:lineRule="auto"/>
        <w:jc w:val="both"/>
        <w:rPr>
          <w:rFonts w:ascii="Aptos" w:hAnsi="Aptos" w:cstheme="majorHAnsi"/>
          <w:sz w:val="20"/>
          <w:szCs w:val="20"/>
        </w:rPr>
      </w:pPr>
      <w:r w:rsidRPr="00692464">
        <w:rPr>
          <w:rFonts w:ascii="Aptos" w:hAnsi="Aptos" w:cstheme="majorHAnsi"/>
          <w:sz w:val="20"/>
          <w:szCs w:val="20"/>
        </w:rPr>
        <w:t>Wykonawca do każdego Rozliczenia częściowego oraz wniosku o płatność częściową objętego mechanizmem waloryzacji dołączy zestawienie wartości wykonanych i odebranych Prac sporządzone przez Wykonawcę wraz z wartością wynagrodzenia Wykonawcy za Prace przed korektą oraz wartością wynagrodzenia Wykonawcy po dokonanej korekcie. Zestawienie musi być sprawdzone i zatwierdzone przez Zamawiającego.</w:t>
      </w:r>
    </w:p>
    <w:p w14:paraId="5C710FF7" w14:textId="77777777" w:rsidR="00535A55" w:rsidRPr="00692464" w:rsidRDefault="00535A55">
      <w:pPr>
        <w:pStyle w:val="Lista-kontynuacja2"/>
        <w:numPr>
          <w:ilvl w:val="0"/>
          <w:numId w:val="45"/>
        </w:numPr>
        <w:spacing w:line="276" w:lineRule="auto"/>
        <w:jc w:val="both"/>
        <w:rPr>
          <w:rFonts w:ascii="Aptos" w:hAnsi="Aptos" w:cstheme="majorHAnsi"/>
          <w:sz w:val="20"/>
          <w:szCs w:val="20"/>
        </w:rPr>
      </w:pPr>
      <w:r w:rsidRPr="00692464">
        <w:rPr>
          <w:rFonts w:ascii="Aptos" w:hAnsi="Aptos" w:cstheme="majorHAnsi"/>
          <w:sz w:val="20"/>
          <w:szCs w:val="20"/>
        </w:rPr>
        <w:t xml:space="preserve">Waloryzacja Wynagrodzenia Wykonawcy za dwa ostatnie miesięczne okresy rozliczeniowe poprzedzające podpisanie Protokołu Odbioru Końcowego, w przypadku braku aktualnego dla miesiąca rozliczeniowego wskaźnika GUS, nastąpi w oparciu o ostatni opublikowany przez GUS skorygowany wskaźnik waloryzacji obowiązujący w dniu złożenia przez Wykonawcę Rozliczenia. </w:t>
      </w:r>
    </w:p>
    <w:p w14:paraId="787E622D" w14:textId="77777777" w:rsidR="00535A55" w:rsidRPr="00692464" w:rsidRDefault="00535A55">
      <w:pPr>
        <w:pStyle w:val="Lista-kontynuacja2"/>
        <w:numPr>
          <w:ilvl w:val="0"/>
          <w:numId w:val="45"/>
        </w:numPr>
        <w:spacing w:line="276" w:lineRule="auto"/>
        <w:jc w:val="both"/>
        <w:rPr>
          <w:rFonts w:ascii="Aptos" w:hAnsi="Aptos" w:cstheme="majorHAnsi"/>
          <w:sz w:val="20"/>
          <w:szCs w:val="20"/>
        </w:rPr>
      </w:pPr>
      <w:r w:rsidRPr="00692464">
        <w:rPr>
          <w:rFonts w:ascii="Aptos" w:hAnsi="Aptos" w:cstheme="majorHAnsi"/>
          <w:sz w:val="20"/>
          <w:szCs w:val="20"/>
        </w:rPr>
        <w:t>W nawiązaniu do art. 439 ust. 5 Ustawy Pzp, Wykonawca zobowiązany jest do zmiany wynagrodzenia przysługującego Podwykonawcy i odpowiednio Podwykonawca Dalszemu Podwykonawcy, z którym zawarł umowę w zakresie odpowiadającym zmianom cen materiałów lub kosztów dotyczących zobowiązania podwykonawcy, jeżeli łącznie spełnione są następujące warunki: przedmiotem Umowy o podwykonawstwo są roboty budowlane, dostawy lub usługi oraz okres obowiązywania Umowy o podwykonawstwo przekracza 6 miesięcy.</w:t>
      </w:r>
    </w:p>
    <w:p w14:paraId="23894452" w14:textId="247F78AE" w:rsidR="00535A55" w:rsidRPr="00692464" w:rsidRDefault="00535A55">
      <w:pPr>
        <w:pStyle w:val="Lista-kontynuacja2"/>
        <w:numPr>
          <w:ilvl w:val="0"/>
          <w:numId w:val="45"/>
        </w:numPr>
        <w:spacing w:line="276" w:lineRule="auto"/>
        <w:jc w:val="both"/>
        <w:rPr>
          <w:rFonts w:ascii="Aptos" w:hAnsi="Aptos" w:cstheme="majorHAnsi"/>
          <w:sz w:val="20"/>
          <w:szCs w:val="20"/>
        </w:rPr>
      </w:pPr>
      <w:r w:rsidRPr="00692464">
        <w:rPr>
          <w:rFonts w:ascii="Aptos" w:hAnsi="Aptos" w:cstheme="majorHAnsi"/>
          <w:sz w:val="20"/>
          <w:szCs w:val="20"/>
        </w:rPr>
        <w:lastRenderedPageBreak/>
        <w:t>W przypadku braku zapłaty albo nieterminowej zapłaty wynagrodzenia należnego Podwykonawcy z</w:t>
      </w:r>
      <w:r w:rsidR="00594FE6" w:rsidRPr="00692464">
        <w:rPr>
          <w:rFonts w:ascii="Aptos" w:hAnsi="Aptos" w:cstheme="majorHAnsi"/>
          <w:sz w:val="20"/>
          <w:szCs w:val="20"/>
        </w:rPr>
        <w:t> </w:t>
      </w:r>
      <w:r w:rsidRPr="00692464">
        <w:rPr>
          <w:rFonts w:ascii="Aptos" w:hAnsi="Aptos" w:cstheme="majorHAnsi"/>
          <w:sz w:val="20"/>
          <w:szCs w:val="20"/>
        </w:rPr>
        <w:t xml:space="preserve">tytułu zmiany wysokości wynagrodzenia, zgodnie z niniejszym paragrafem Wykonawca zobowiązany będzie do zapłaty Kar umownych określonych w Umowie. </w:t>
      </w:r>
    </w:p>
    <w:p w14:paraId="640ECDE3" w14:textId="77777777" w:rsidR="00535A55" w:rsidRPr="00692464" w:rsidRDefault="00535A55">
      <w:pPr>
        <w:pStyle w:val="Lista-kontynuacja2"/>
        <w:numPr>
          <w:ilvl w:val="0"/>
          <w:numId w:val="45"/>
        </w:numPr>
        <w:spacing w:line="276" w:lineRule="auto"/>
        <w:jc w:val="both"/>
        <w:rPr>
          <w:rFonts w:ascii="Aptos" w:hAnsi="Aptos" w:cstheme="majorHAnsi"/>
          <w:sz w:val="20"/>
          <w:szCs w:val="20"/>
        </w:rPr>
      </w:pPr>
      <w:r w:rsidRPr="00692464">
        <w:rPr>
          <w:rFonts w:ascii="Aptos" w:hAnsi="Aptos" w:cstheme="majorHAnsi"/>
          <w:sz w:val="20"/>
          <w:szCs w:val="20"/>
        </w:rPr>
        <w:t>Kwoty płatne Podwykonawcy lub Dalszemu Podwykonawcy przez Wykonawcę lub Podwykonawcę będą korygowane dla oddania wzrostów lub spadków cen.</w:t>
      </w:r>
    </w:p>
    <w:p w14:paraId="26FD5DF9" w14:textId="77777777" w:rsidR="00535A55" w:rsidRPr="00692464" w:rsidRDefault="00535A55">
      <w:pPr>
        <w:pStyle w:val="Lista-kontynuacja2"/>
        <w:numPr>
          <w:ilvl w:val="0"/>
          <w:numId w:val="45"/>
        </w:numPr>
        <w:spacing w:line="276" w:lineRule="auto"/>
        <w:jc w:val="both"/>
        <w:rPr>
          <w:rFonts w:ascii="Aptos" w:hAnsi="Aptos" w:cstheme="majorHAnsi"/>
          <w:sz w:val="20"/>
          <w:szCs w:val="20"/>
        </w:rPr>
      </w:pPr>
      <w:r w:rsidRPr="00692464">
        <w:rPr>
          <w:rFonts w:ascii="Aptos" w:hAnsi="Aptos" w:cstheme="majorHAnsi"/>
          <w:sz w:val="20"/>
          <w:szCs w:val="20"/>
        </w:rPr>
        <w:t xml:space="preserve">Jeżeli wynagrodzenie Wykonawcy zostało zwaloryzowane kwoty płatne Podwykonawcy lub Dalszemu Podwykonawcy będą waloryzowane comiesięcznie począwszy od pierwszego rozliczenia dokonanego po upływie 6 miesięcy od daty zawarcia Umowy o podwykonawstwo, której przedmiotem są roboty budowlane, dostawy lub usługi. </w:t>
      </w:r>
    </w:p>
    <w:p w14:paraId="610AF17F" w14:textId="12E58BAB"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17" w:name="_Toc230850488"/>
      <w:bookmarkStart w:id="18" w:name="_Hlk151039474"/>
      <w:r w:rsidRPr="00692464">
        <w:rPr>
          <w:rFonts w:ascii="Aptos" w:eastAsiaTheme="majorEastAsia" w:hAnsi="Aptos" w:cstheme="majorHAnsi"/>
          <w:b/>
          <w:color w:val="auto"/>
        </w:rPr>
        <w:t xml:space="preserve">§ </w:t>
      </w:r>
      <w:r w:rsidR="00ED7C73" w:rsidRPr="00692464">
        <w:rPr>
          <w:rFonts w:ascii="Aptos" w:eastAsiaTheme="majorEastAsia" w:hAnsi="Aptos" w:cstheme="majorHAnsi"/>
          <w:b/>
          <w:color w:val="auto"/>
        </w:rPr>
        <w:t>14</w:t>
      </w:r>
      <w:r w:rsidRPr="00692464">
        <w:rPr>
          <w:rFonts w:ascii="Aptos" w:eastAsiaTheme="majorEastAsia" w:hAnsi="Aptos" w:cstheme="majorHAnsi"/>
          <w:b/>
          <w:color w:val="auto"/>
        </w:rPr>
        <w:t>. Podwykonawcy</w:t>
      </w:r>
      <w:bookmarkEnd w:id="17"/>
      <w:r w:rsidRPr="00692464">
        <w:rPr>
          <w:rFonts w:ascii="Aptos" w:eastAsiaTheme="majorEastAsia" w:hAnsi="Aptos" w:cstheme="majorHAnsi"/>
          <w:b/>
          <w:color w:val="auto"/>
        </w:rPr>
        <w:t xml:space="preserve"> </w:t>
      </w:r>
    </w:p>
    <w:p w14:paraId="7BDF7F62" w14:textId="021857E6"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Wykonawca zobowiązuje się wykonać Przedmiot Umowy siłami własnymi / siłami własnymi za</w:t>
      </w:r>
      <w:r w:rsidR="00594FE6" w:rsidRPr="00692464">
        <w:rPr>
          <w:rFonts w:ascii="Aptos" w:hAnsi="Aptos" w:cstheme="majorHAnsi"/>
          <w:sz w:val="20"/>
          <w:szCs w:val="20"/>
        </w:rPr>
        <w:t> </w:t>
      </w:r>
      <w:r w:rsidRPr="00692464">
        <w:rPr>
          <w:rFonts w:ascii="Aptos" w:hAnsi="Aptos" w:cstheme="majorHAnsi"/>
          <w:sz w:val="20"/>
          <w:szCs w:val="20"/>
        </w:rPr>
        <w:t xml:space="preserve">wyjątkiem dostaw, usług, robót budowlanych w zakresie …………………………. </w:t>
      </w:r>
      <w:r w:rsidRPr="00692464">
        <w:rPr>
          <w:rFonts w:ascii="Aptos" w:hAnsi="Aptos" w:cstheme="majorHAnsi"/>
          <w:i/>
          <w:iCs/>
          <w:sz w:val="20"/>
          <w:szCs w:val="20"/>
        </w:rPr>
        <w:t>[zakres opisany w</w:t>
      </w:r>
      <w:r w:rsidR="00594FE6" w:rsidRPr="00692464">
        <w:rPr>
          <w:rFonts w:ascii="Aptos" w:hAnsi="Aptos" w:cstheme="majorHAnsi"/>
          <w:i/>
          <w:iCs/>
          <w:sz w:val="20"/>
          <w:szCs w:val="20"/>
        </w:rPr>
        <w:t> </w:t>
      </w:r>
      <w:r w:rsidRPr="00692464">
        <w:rPr>
          <w:rFonts w:ascii="Aptos" w:hAnsi="Aptos" w:cstheme="majorHAnsi"/>
          <w:i/>
          <w:iCs/>
          <w:sz w:val="20"/>
          <w:szCs w:val="20"/>
        </w:rPr>
        <w:t>Ofercie Wykonawcy],</w:t>
      </w:r>
      <w:r w:rsidRPr="00692464">
        <w:rPr>
          <w:rFonts w:ascii="Aptos" w:hAnsi="Aptos" w:cstheme="majorHAnsi"/>
          <w:sz w:val="20"/>
          <w:szCs w:val="20"/>
        </w:rPr>
        <w:t xml:space="preserve"> które zostaną wykonane przy udziale Podwykonawców, zgodnie z</w:t>
      </w:r>
      <w:r w:rsidR="00594FE6" w:rsidRPr="00692464">
        <w:rPr>
          <w:rFonts w:ascii="Aptos" w:hAnsi="Aptos" w:cstheme="majorHAnsi"/>
          <w:sz w:val="20"/>
          <w:szCs w:val="20"/>
        </w:rPr>
        <w:t> </w:t>
      </w:r>
      <w:r w:rsidRPr="00692464">
        <w:rPr>
          <w:rFonts w:ascii="Aptos" w:hAnsi="Aptos" w:cstheme="majorHAnsi"/>
          <w:sz w:val="20"/>
          <w:szCs w:val="20"/>
        </w:rPr>
        <w:t xml:space="preserve">oświadczeniem Wykonawcy złożonym wraz z Ofertą oraz zgodnie z postanowieniami Umowy. </w:t>
      </w:r>
    </w:p>
    <w:bookmarkEnd w:id="18"/>
    <w:p w14:paraId="4826C22B" w14:textId="77777777"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 xml:space="preserve">Wykonawca będzie w pełni odpowiedzialny za działania lub zaniechania każdego Podwykonawcy, Dalszego Podwykonawcy i ich przedstawicieli lub pracowników, tak jakby były to działania lub zaniechania Wykonawcy. Wykonawca będzie koordynował, nadzorował i kontrolował pracę Podwykonawców i Dalszych Podwykonawców, tak aby realizacja Umowy przebiegała bez zakłóceń. </w:t>
      </w:r>
    </w:p>
    <w:p w14:paraId="11F3D74C" w14:textId="77777777"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 xml:space="preserve">Wykonawca jest zobowiązany do sporządzenia i bieżącej aktualizacji w cyklu miesięcznym </w:t>
      </w:r>
      <w:bookmarkStart w:id="19" w:name="_Hlk154073308"/>
      <w:r w:rsidRPr="00692464">
        <w:rPr>
          <w:rFonts w:ascii="Aptos" w:hAnsi="Aptos" w:cstheme="majorHAnsi"/>
          <w:sz w:val="20"/>
          <w:szCs w:val="20"/>
        </w:rPr>
        <w:t xml:space="preserve">listy umów zawartych z Podwykonawcami </w:t>
      </w:r>
      <w:bookmarkEnd w:id="19"/>
      <w:r w:rsidRPr="00692464">
        <w:rPr>
          <w:rFonts w:ascii="Aptos" w:hAnsi="Aptos" w:cstheme="majorHAnsi"/>
          <w:sz w:val="20"/>
          <w:szCs w:val="20"/>
        </w:rPr>
        <w:t xml:space="preserve">i Dalszymi Podwykonawcami wraz z ewidencją kwot umownych zafakturowanych, zapłaconych, zatrzymanych lub spornych wg wzoru zaakceptowanego przez Zamawiającego. </w:t>
      </w:r>
    </w:p>
    <w:p w14:paraId="529732C2" w14:textId="041D593D"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Zamawiający w każdym czasie jest uprawniony do żądania uzupełnienia listy umów zawartych z</w:t>
      </w:r>
      <w:r w:rsidR="00594FE6" w:rsidRPr="00692464">
        <w:rPr>
          <w:rFonts w:ascii="Aptos" w:hAnsi="Aptos" w:cstheme="majorHAnsi"/>
          <w:sz w:val="20"/>
          <w:szCs w:val="20"/>
        </w:rPr>
        <w:t> </w:t>
      </w:r>
      <w:r w:rsidRPr="00692464">
        <w:rPr>
          <w:rFonts w:ascii="Aptos" w:hAnsi="Aptos" w:cstheme="majorHAnsi"/>
          <w:sz w:val="20"/>
          <w:szCs w:val="20"/>
        </w:rPr>
        <w:t>Podwykonawcami i Dalszymi Podwykonawcami o dodatkowe dane związane z realizacją Umowy lub Umów o podwykonawstwo.</w:t>
      </w:r>
    </w:p>
    <w:p w14:paraId="0D832681" w14:textId="77777777"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W przypadku rozwiązania lub odstąpienia przez którąkolwiek ze stron Umowy o podwykonawstwo, Wykonawca jest zobowiązany do poinformowania Zamawiającego o tym zdarzeniu, przeprowadzenia inwentaryzacji robót lub dostaw lub usług wykonanych przez danego Podwykonawcę lub Dalszego Podwykonawcę oraz przedłożenia jej Zamawiającemu.</w:t>
      </w:r>
    </w:p>
    <w:p w14:paraId="7B68D729" w14:textId="7A1219AA"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Wykonawca, bez zgody Zamawiającego, nie powierzy Podwykonawcom innych Prac niż wskazane w</w:t>
      </w:r>
      <w:r w:rsidR="00594FE6" w:rsidRPr="00692464">
        <w:rPr>
          <w:rFonts w:ascii="Aptos" w:hAnsi="Aptos" w:cstheme="majorHAnsi"/>
          <w:sz w:val="20"/>
          <w:szCs w:val="20"/>
        </w:rPr>
        <w:t> </w:t>
      </w:r>
      <w:r w:rsidRPr="00692464">
        <w:rPr>
          <w:rFonts w:ascii="Aptos" w:hAnsi="Aptos" w:cstheme="majorHAnsi"/>
          <w:sz w:val="20"/>
          <w:szCs w:val="20"/>
        </w:rPr>
        <w:t>Umowie o podwykonawstwo, zgodnie z zatwierdzonym przez Zamawiającego projektem tej umowy o podwykonawstwo.</w:t>
      </w:r>
    </w:p>
    <w:p w14:paraId="001337DC" w14:textId="77777777"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 xml:space="preserve">Przedkładanie i akceptacja Umów o podwykonawstwo: </w:t>
      </w:r>
    </w:p>
    <w:p w14:paraId="7C529F0D" w14:textId="073CE29B" w:rsidR="00535A55" w:rsidRPr="00692464" w:rsidRDefault="00535A55">
      <w:pPr>
        <w:pStyle w:val="Lista-kontynuacja2"/>
        <w:numPr>
          <w:ilvl w:val="0"/>
          <w:numId w:val="47"/>
        </w:numPr>
        <w:spacing w:line="276" w:lineRule="auto"/>
        <w:jc w:val="both"/>
        <w:rPr>
          <w:rFonts w:ascii="Aptos" w:hAnsi="Aptos" w:cstheme="majorHAnsi"/>
          <w:sz w:val="20"/>
          <w:szCs w:val="20"/>
        </w:rPr>
      </w:pPr>
      <w:r w:rsidRPr="00692464">
        <w:rPr>
          <w:rFonts w:ascii="Aptos" w:hAnsi="Aptos" w:cstheme="majorHAnsi"/>
          <w:sz w:val="20"/>
          <w:szCs w:val="20"/>
        </w:rPr>
        <w:t>Wykonawca, Podwykonawca lub Dalszy Podwykonawca zamierzający zawrzeć Umowę o</w:t>
      </w:r>
      <w:r w:rsidR="00594FE6" w:rsidRPr="00692464">
        <w:rPr>
          <w:rFonts w:ascii="Aptos" w:hAnsi="Aptos" w:cstheme="majorHAnsi"/>
          <w:sz w:val="20"/>
          <w:szCs w:val="20"/>
        </w:rPr>
        <w:t> </w:t>
      </w:r>
      <w:r w:rsidRPr="00692464">
        <w:rPr>
          <w:rFonts w:ascii="Aptos" w:hAnsi="Aptos" w:cstheme="majorHAnsi"/>
          <w:sz w:val="20"/>
          <w:szCs w:val="20"/>
        </w:rPr>
        <w:t>podwykonawstwo, której przedmiotem są roboty budowlane, jest obowiązany, w trakcie realizacji Umowy do przedłożenia Zamawiającemu projektu tej umowy, przy czym Podwykonawca lub Dalszy Podwykonawca jest obowiązany dołączyć zgodę Wykonawcy na zawarcie Umowy o podwykonawstwo o treści zgodnej z projektem umowy,</w:t>
      </w:r>
    </w:p>
    <w:p w14:paraId="08ACB568" w14:textId="0A1C3212" w:rsidR="00535A55" w:rsidRPr="00692464" w:rsidRDefault="00535A55">
      <w:pPr>
        <w:pStyle w:val="Lista-kontynuacja2"/>
        <w:numPr>
          <w:ilvl w:val="0"/>
          <w:numId w:val="47"/>
        </w:numPr>
        <w:spacing w:line="276" w:lineRule="auto"/>
        <w:jc w:val="both"/>
        <w:rPr>
          <w:rFonts w:ascii="Aptos" w:hAnsi="Aptos" w:cstheme="majorHAnsi"/>
          <w:sz w:val="20"/>
          <w:szCs w:val="20"/>
        </w:rPr>
      </w:pPr>
      <w:r w:rsidRPr="00692464">
        <w:rPr>
          <w:rFonts w:ascii="Aptos" w:hAnsi="Aptos" w:cstheme="majorHAnsi"/>
          <w:sz w:val="20"/>
          <w:szCs w:val="20"/>
        </w:rPr>
        <w:t>Zamawiający, w terminie 14 Dni Kalendarzowych od daty otrzymania projektu Umowy o</w:t>
      </w:r>
      <w:r w:rsidR="00594FE6" w:rsidRPr="00692464">
        <w:rPr>
          <w:rFonts w:ascii="Aptos" w:hAnsi="Aptos" w:cstheme="majorHAnsi"/>
          <w:sz w:val="20"/>
          <w:szCs w:val="20"/>
        </w:rPr>
        <w:t> </w:t>
      </w:r>
      <w:r w:rsidRPr="00692464">
        <w:rPr>
          <w:rFonts w:ascii="Aptos" w:hAnsi="Aptos" w:cstheme="majorHAnsi"/>
          <w:sz w:val="20"/>
          <w:szCs w:val="20"/>
        </w:rPr>
        <w:t>podwykonawstwo, której przedmiotem są roboty budowlane, zgłasza w formie pisemnej, pod rygorem nieważności, zastrzeżenia do projektu Umowy o podwykonawstwo, w przypadku, gdy:</w:t>
      </w:r>
    </w:p>
    <w:p w14:paraId="64B80576" w14:textId="77777777" w:rsidR="00535A55" w:rsidRPr="00692464" w:rsidRDefault="00535A55">
      <w:pPr>
        <w:pStyle w:val="Lista-kontynuacja2"/>
        <w:numPr>
          <w:ilvl w:val="0"/>
          <w:numId w:val="12"/>
        </w:numPr>
        <w:spacing w:line="276" w:lineRule="auto"/>
        <w:jc w:val="both"/>
        <w:rPr>
          <w:rFonts w:ascii="Aptos" w:hAnsi="Aptos" w:cstheme="majorHAnsi"/>
          <w:bCs/>
          <w:sz w:val="20"/>
          <w:szCs w:val="20"/>
        </w:rPr>
      </w:pPr>
      <w:r w:rsidRPr="00692464">
        <w:rPr>
          <w:rFonts w:ascii="Aptos" w:hAnsi="Aptos" w:cstheme="majorHAnsi"/>
          <w:bCs/>
          <w:sz w:val="20"/>
          <w:szCs w:val="20"/>
        </w:rPr>
        <w:t xml:space="preserve">nie spełnia ona wymagań określonych w Umowie, w tym w szczególności w ustępie 9-10 niniejszego paragrafu, </w:t>
      </w:r>
    </w:p>
    <w:p w14:paraId="02B65FEE" w14:textId="77777777" w:rsidR="00535A55" w:rsidRPr="00692464" w:rsidRDefault="00535A55">
      <w:pPr>
        <w:pStyle w:val="Lista-kontynuacja2"/>
        <w:numPr>
          <w:ilvl w:val="0"/>
          <w:numId w:val="12"/>
        </w:numPr>
        <w:spacing w:line="276" w:lineRule="auto"/>
        <w:jc w:val="both"/>
        <w:rPr>
          <w:rFonts w:ascii="Aptos" w:hAnsi="Aptos" w:cstheme="majorHAnsi"/>
          <w:sz w:val="20"/>
          <w:szCs w:val="20"/>
        </w:rPr>
      </w:pPr>
      <w:r w:rsidRPr="00692464">
        <w:rPr>
          <w:rFonts w:ascii="Aptos" w:hAnsi="Aptos" w:cstheme="majorHAnsi"/>
          <w:sz w:val="20"/>
          <w:szCs w:val="20"/>
        </w:rPr>
        <w:lastRenderedPageBreak/>
        <w:t>przewiduje termin zapłaty wynagrodzenia dłuższy niż 30 Dni Kalendarzowych od dnia doręczenia Wykonawcy, Podwykonawcy lub Dalszemu Podwykonawcy faktury lub rachunku,</w:t>
      </w:r>
    </w:p>
    <w:p w14:paraId="298ADBB2" w14:textId="77777777" w:rsidR="00535A55" w:rsidRPr="00692464" w:rsidRDefault="00535A55">
      <w:pPr>
        <w:pStyle w:val="Lista-kontynuacja2"/>
        <w:numPr>
          <w:ilvl w:val="0"/>
          <w:numId w:val="12"/>
        </w:numPr>
        <w:spacing w:line="276" w:lineRule="auto"/>
        <w:jc w:val="both"/>
        <w:rPr>
          <w:rFonts w:ascii="Aptos" w:hAnsi="Aptos" w:cstheme="majorHAnsi"/>
          <w:sz w:val="20"/>
          <w:szCs w:val="20"/>
        </w:rPr>
      </w:pPr>
      <w:r w:rsidRPr="00692464">
        <w:rPr>
          <w:rFonts w:ascii="Aptos" w:hAnsi="Aptos" w:cstheme="majorHAnsi"/>
          <w:sz w:val="20"/>
          <w:szCs w:val="20"/>
        </w:rPr>
        <w:t xml:space="preserve">zawiera ona postanowienia niezgodne z art. 463 Ustawy Pzp. </w:t>
      </w:r>
    </w:p>
    <w:p w14:paraId="4F1AF1EA" w14:textId="1575BDAD" w:rsidR="00535A55" w:rsidRPr="00692464" w:rsidRDefault="00535A55">
      <w:pPr>
        <w:pStyle w:val="Lista-kontynuacja2"/>
        <w:numPr>
          <w:ilvl w:val="0"/>
          <w:numId w:val="47"/>
        </w:numPr>
        <w:spacing w:line="276" w:lineRule="auto"/>
        <w:jc w:val="both"/>
        <w:rPr>
          <w:rFonts w:ascii="Aptos" w:hAnsi="Aptos" w:cstheme="majorHAnsi"/>
          <w:sz w:val="20"/>
          <w:szCs w:val="20"/>
        </w:rPr>
      </w:pPr>
      <w:r w:rsidRPr="00692464">
        <w:rPr>
          <w:rFonts w:ascii="Aptos" w:hAnsi="Aptos" w:cstheme="majorHAnsi"/>
          <w:sz w:val="20"/>
          <w:szCs w:val="20"/>
        </w:rPr>
        <w:t xml:space="preserve">Niezgłoszenie zastrzeżeń, o których mowa w </w:t>
      </w:r>
      <w:r w:rsidR="003D356C" w:rsidRPr="00692464">
        <w:rPr>
          <w:rFonts w:ascii="Aptos" w:hAnsi="Aptos" w:cstheme="majorHAnsi"/>
          <w:sz w:val="20"/>
          <w:szCs w:val="20"/>
        </w:rPr>
        <w:t>niniejszym paragrafie</w:t>
      </w:r>
      <w:r w:rsidR="00F86BAF" w:rsidRPr="00692464">
        <w:rPr>
          <w:rFonts w:ascii="Aptos" w:hAnsi="Aptos" w:cstheme="majorHAnsi"/>
          <w:sz w:val="20"/>
          <w:szCs w:val="20"/>
        </w:rPr>
        <w:t xml:space="preserve"> </w:t>
      </w:r>
      <w:r w:rsidRPr="00692464">
        <w:rPr>
          <w:rFonts w:ascii="Aptos" w:hAnsi="Aptos" w:cstheme="majorHAnsi"/>
          <w:sz w:val="20"/>
          <w:szCs w:val="20"/>
        </w:rPr>
        <w:t>do przedłożonego projektu Umowy o</w:t>
      </w:r>
      <w:r w:rsidR="00594FE6" w:rsidRPr="00692464">
        <w:rPr>
          <w:rFonts w:ascii="Aptos" w:hAnsi="Aptos" w:cstheme="majorHAnsi"/>
          <w:sz w:val="20"/>
          <w:szCs w:val="20"/>
        </w:rPr>
        <w:t> </w:t>
      </w:r>
      <w:r w:rsidRPr="00692464">
        <w:rPr>
          <w:rFonts w:ascii="Aptos" w:hAnsi="Aptos" w:cstheme="majorHAnsi"/>
          <w:sz w:val="20"/>
          <w:szCs w:val="20"/>
        </w:rPr>
        <w:t>podwykonawstwo, której przedmiotem są roboty budowlane, w terminie 14 Dni Kalendarzowych od daty otrzymania projektu Umowy o podwykonawstwo, uważa się za akceptację projektu umowy przez Zamawiającego,</w:t>
      </w:r>
    </w:p>
    <w:p w14:paraId="57BF7BF7" w14:textId="77777777"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Wykonawca, Podwykonawca lub Dalszy Podwykonawca zamówienia na roboty budowlane przedkłada Zamawiającemu poświadczoną za zgodność z oryginałem kopię zawartej Umowy o podwykonawstwo, której przedmiotem są roboty budowlane, w terminie 7 Dni Kalendarzowych od dnia jej zawarcia,</w:t>
      </w:r>
    </w:p>
    <w:p w14:paraId="6803AA64" w14:textId="07724C67"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Zamawiający, w terminie 14 Dni Kalendarzowych od daty otrzymania poświadczonej za zgodność z</w:t>
      </w:r>
      <w:r w:rsidR="00594FE6" w:rsidRPr="00692464">
        <w:rPr>
          <w:rFonts w:ascii="Aptos" w:hAnsi="Aptos" w:cstheme="majorHAnsi"/>
          <w:sz w:val="20"/>
          <w:szCs w:val="20"/>
        </w:rPr>
        <w:t> </w:t>
      </w:r>
      <w:r w:rsidRPr="00692464">
        <w:rPr>
          <w:rFonts w:ascii="Aptos" w:hAnsi="Aptos" w:cstheme="majorHAnsi"/>
          <w:sz w:val="20"/>
          <w:szCs w:val="20"/>
        </w:rPr>
        <w:t>oryginałem kopii Umowy o podwykonawstwo, której przedmiotem są roboty budowlane, zgłasza w</w:t>
      </w:r>
      <w:r w:rsidR="00594FE6" w:rsidRPr="00692464">
        <w:rPr>
          <w:rFonts w:ascii="Aptos" w:hAnsi="Aptos" w:cstheme="majorHAnsi"/>
          <w:sz w:val="20"/>
          <w:szCs w:val="20"/>
        </w:rPr>
        <w:t> </w:t>
      </w:r>
      <w:r w:rsidRPr="00692464">
        <w:rPr>
          <w:rFonts w:ascii="Aptos" w:hAnsi="Aptos" w:cstheme="majorHAnsi"/>
          <w:sz w:val="20"/>
          <w:szCs w:val="20"/>
        </w:rPr>
        <w:t>formie pisemnej, pod rygorem nieważności sprzeciw do Umowy o podwykonawstwo, której przedmiotem są roboty budowlane w przypadkach, o których mowa w ust. 7,</w:t>
      </w:r>
    </w:p>
    <w:p w14:paraId="6FAC9B3D" w14:textId="77777777"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Niezgłoszenie sprzeciwu, o którym mowa w ust. 9 do przedłożonej Umowy o podwykonawstwo, której przedmiotem są roboty budowlane, w wyżej wymienionym terminie, uważa się za akceptację umowy przez Zamawiającego,</w:t>
      </w:r>
    </w:p>
    <w:p w14:paraId="4BCC55FD" w14:textId="096FC771"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Wykonawca, Podwykonawca lub Dalszy Podwykonawca przedkłada Zamawiającemu poświadczoną za zgodność z oryginałem kopię zawartej Umowy o podwykonawstwo, której przedmiotem są dostawy lub usługi, w terminie 7 Dni Kalendarzowych od dnia jej zawarcia, z wyłączeniem Umów o podwykonawstwo o wartości mniejszej niż 0,5% wartości Umowy. Wyłączenie, o którym mowa w</w:t>
      </w:r>
      <w:r w:rsidR="00594FE6" w:rsidRPr="00692464">
        <w:rPr>
          <w:rFonts w:ascii="Aptos" w:hAnsi="Aptos" w:cstheme="majorHAnsi"/>
          <w:sz w:val="20"/>
          <w:szCs w:val="20"/>
        </w:rPr>
        <w:t> </w:t>
      </w:r>
      <w:r w:rsidRPr="00692464">
        <w:rPr>
          <w:rFonts w:ascii="Aptos" w:hAnsi="Aptos" w:cstheme="majorHAnsi"/>
          <w:sz w:val="20"/>
          <w:szCs w:val="20"/>
        </w:rPr>
        <w:t>zdaniu pierwszym, nie dotyczy umów o podwykonawstwo o wartości większej niż 50.000 złotych. W</w:t>
      </w:r>
      <w:r w:rsidR="00594FE6" w:rsidRPr="00692464">
        <w:rPr>
          <w:rFonts w:ascii="Aptos" w:hAnsi="Aptos" w:cstheme="majorHAnsi"/>
          <w:sz w:val="20"/>
          <w:szCs w:val="20"/>
        </w:rPr>
        <w:t> </w:t>
      </w:r>
      <w:r w:rsidRPr="00692464">
        <w:rPr>
          <w:rFonts w:ascii="Aptos" w:hAnsi="Aptos" w:cstheme="majorHAnsi"/>
          <w:sz w:val="20"/>
          <w:szCs w:val="20"/>
        </w:rPr>
        <w:t xml:space="preserve">przypadku, o którym mowa w zdaniu pierwszym Podwykonawca lub Dalszy Podwykonawca przedkłada poświadczoną za zgodność z oryginałem kopię umowy również Wykonawcy, </w:t>
      </w:r>
    </w:p>
    <w:p w14:paraId="790BBB39" w14:textId="77777777"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Wymagania dotyczące Umów o podwykonawstwo:</w:t>
      </w:r>
    </w:p>
    <w:p w14:paraId="521A84A0" w14:textId="77777777" w:rsidR="00535A55" w:rsidRPr="00692464" w:rsidRDefault="00535A55">
      <w:pPr>
        <w:pStyle w:val="Lista-kontynuacja2"/>
        <w:numPr>
          <w:ilvl w:val="0"/>
          <w:numId w:val="48"/>
        </w:numPr>
        <w:spacing w:line="276" w:lineRule="auto"/>
        <w:jc w:val="both"/>
        <w:rPr>
          <w:rFonts w:ascii="Aptos" w:hAnsi="Aptos" w:cstheme="majorHAnsi"/>
          <w:sz w:val="20"/>
          <w:szCs w:val="20"/>
        </w:rPr>
      </w:pPr>
      <w:r w:rsidRPr="00692464">
        <w:rPr>
          <w:rFonts w:ascii="Aptos" w:hAnsi="Aptos" w:cstheme="majorHAnsi"/>
          <w:sz w:val="20"/>
          <w:szCs w:val="20"/>
        </w:rPr>
        <w:t xml:space="preserve">Umowa o podwykonawstwo, musi zawierać w szczególności postanowienia dotyczące: </w:t>
      </w:r>
    </w:p>
    <w:p w14:paraId="5E5EBEF9" w14:textId="290BF057" w:rsidR="00535A55" w:rsidRPr="00692464" w:rsidRDefault="00535A55">
      <w:pPr>
        <w:pStyle w:val="Lista-kontynuacja2"/>
        <w:numPr>
          <w:ilvl w:val="0"/>
          <w:numId w:val="52"/>
        </w:numPr>
        <w:spacing w:line="276" w:lineRule="auto"/>
        <w:jc w:val="both"/>
        <w:rPr>
          <w:rFonts w:ascii="Aptos" w:hAnsi="Aptos" w:cstheme="majorHAnsi"/>
          <w:sz w:val="20"/>
          <w:szCs w:val="20"/>
        </w:rPr>
      </w:pPr>
      <w:r w:rsidRPr="00692464">
        <w:rPr>
          <w:rFonts w:ascii="Aptos" w:hAnsi="Aptos" w:cstheme="majorHAnsi"/>
          <w:sz w:val="20"/>
          <w:szCs w:val="20"/>
        </w:rPr>
        <w:t xml:space="preserve">dokładnego określenia przedmiotu Umowy o podwykonawstwo, w tym w szczególności zakresu robót budowlanych, dostaw lub usług w odniesieniu do Wykazu Cen oraz </w:t>
      </w:r>
      <w:r w:rsidR="003D4B72" w:rsidRPr="00692464">
        <w:rPr>
          <w:rFonts w:ascii="Aptos" w:hAnsi="Aptos" w:cstheme="majorHAnsi"/>
          <w:sz w:val="20"/>
          <w:szCs w:val="20"/>
        </w:rPr>
        <w:t>Harmonogramu Rzeczowo – Finansowego</w:t>
      </w:r>
      <w:r w:rsidRPr="00692464">
        <w:rPr>
          <w:rFonts w:ascii="Aptos" w:hAnsi="Aptos" w:cstheme="majorHAnsi"/>
          <w:sz w:val="20"/>
          <w:szCs w:val="20"/>
        </w:rPr>
        <w:t>,</w:t>
      </w:r>
    </w:p>
    <w:p w14:paraId="73D12FEB" w14:textId="77777777" w:rsidR="00535A55" w:rsidRPr="00692464" w:rsidRDefault="00535A55">
      <w:pPr>
        <w:pStyle w:val="Lista-kontynuacja2"/>
        <w:numPr>
          <w:ilvl w:val="0"/>
          <w:numId w:val="52"/>
        </w:numPr>
        <w:spacing w:line="276" w:lineRule="auto"/>
        <w:jc w:val="both"/>
        <w:rPr>
          <w:rFonts w:ascii="Aptos" w:hAnsi="Aptos" w:cstheme="majorHAnsi"/>
          <w:sz w:val="20"/>
          <w:szCs w:val="20"/>
        </w:rPr>
      </w:pPr>
      <w:r w:rsidRPr="00692464">
        <w:rPr>
          <w:rFonts w:ascii="Aptos" w:hAnsi="Aptos" w:cstheme="majorHAnsi"/>
          <w:sz w:val="20"/>
          <w:szCs w:val="20"/>
        </w:rPr>
        <w:t>wartości wynagrodzenia Podwykonawcy lub Dalszego Podwykonawcy wraz z warunkami przewidującymi zmianę wynagrodzenia,</w:t>
      </w:r>
    </w:p>
    <w:p w14:paraId="3B2845EE" w14:textId="77777777" w:rsidR="00535A55" w:rsidRPr="00692464" w:rsidRDefault="00535A55">
      <w:pPr>
        <w:pStyle w:val="Lista-kontynuacja2"/>
        <w:numPr>
          <w:ilvl w:val="0"/>
          <w:numId w:val="52"/>
        </w:numPr>
        <w:spacing w:line="276" w:lineRule="auto"/>
        <w:jc w:val="both"/>
        <w:rPr>
          <w:rFonts w:ascii="Aptos" w:hAnsi="Aptos" w:cstheme="majorHAnsi"/>
          <w:sz w:val="20"/>
          <w:szCs w:val="20"/>
        </w:rPr>
      </w:pPr>
      <w:r w:rsidRPr="00692464">
        <w:rPr>
          <w:rFonts w:ascii="Aptos" w:hAnsi="Aptos" w:cstheme="majorHAnsi"/>
          <w:sz w:val="20"/>
          <w:szCs w:val="20"/>
        </w:rPr>
        <w:t>terminu płatności wynagrodzenia Podwykonawcy, który nie może być dłuższy niż 30 Dni Kalendarzowych od dnia doręczenia faktury lub rachunku Podwykonawcy lub Dalszemu Podwykonawcy, za wykonanie zleconych Podwykonawcy lub Dalszemu Podwykonawcy robót budowlanych, dostaw lub usług,</w:t>
      </w:r>
    </w:p>
    <w:p w14:paraId="130F832C" w14:textId="77777777" w:rsidR="00535A55" w:rsidRPr="00692464" w:rsidRDefault="00535A55">
      <w:pPr>
        <w:pStyle w:val="Lista-kontynuacja2"/>
        <w:numPr>
          <w:ilvl w:val="0"/>
          <w:numId w:val="52"/>
        </w:numPr>
        <w:spacing w:line="276" w:lineRule="auto"/>
        <w:jc w:val="both"/>
        <w:rPr>
          <w:rFonts w:ascii="Aptos" w:hAnsi="Aptos" w:cstheme="majorHAnsi"/>
          <w:sz w:val="20"/>
          <w:szCs w:val="20"/>
        </w:rPr>
      </w:pPr>
      <w:r w:rsidRPr="00692464">
        <w:rPr>
          <w:rFonts w:ascii="Aptos" w:hAnsi="Aptos" w:cstheme="majorHAnsi"/>
          <w:sz w:val="20"/>
          <w:szCs w:val="20"/>
        </w:rPr>
        <w:t>zasad płatności i sposobu rozliczenia, umożliwiających ocenę zaawansowania wykonanych robót budowlanych, usług lub dostaw. Podwykonawca lub Dalszy Podwykonawca może wnioskować o rozliczenie wykonanych robót budowlanych, usług lub dostaw nie rzadziej niż raz w miesiącu,</w:t>
      </w:r>
    </w:p>
    <w:p w14:paraId="5527DBF1" w14:textId="42152BEC" w:rsidR="00535A55" w:rsidRPr="00692464" w:rsidRDefault="00535A55">
      <w:pPr>
        <w:pStyle w:val="Lista-kontynuacja2"/>
        <w:numPr>
          <w:ilvl w:val="0"/>
          <w:numId w:val="52"/>
        </w:numPr>
        <w:spacing w:line="276" w:lineRule="auto"/>
        <w:jc w:val="both"/>
        <w:rPr>
          <w:rFonts w:ascii="Aptos" w:hAnsi="Aptos" w:cstheme="majorHAnsi"/>
          <w:sz w:val="20"/>
          <w:szCs w:val="20"/>
        </w:rPr>
      </w:pPr>
      <w:r w:rsidRPr="00692464">
        <w:rPr>
          <w:rFonts w:ascii="Aptos" w:hAnsi="Aptos" w:cstheme="majorHAnsi"/>
          <w:sz w:val="20"/>
          <w:szCs w:val="20"/>
        </w:rPr>
        <w:t>zastrzeżenia, że Podwykonawca lub Dalszy Podwykonawca nie może przenosić wierzytelności przysługujących mu potencjalnie w stosunku do Zamawiającego na</w:t>
      </w:r>
      <w:r w:rsidR="00594FE6" w:rsidRPr="00692464">
        <w:rPr>
          <w:rFonts w:ascii="Aptos" w:hAnsi="Aptos" w:cstheme="majorHAnsi"/>
          <w:sz w:val="20"/>
          <w:szCs w:val="20"/>
        </w:rPr>
        <w:t> </w:t>
      </w:r>
      <w:r w:rsidRPr="00692464">
        <w:rPr>
          <w:rFonts w:ascii="Aptos" w:hAnsi="Aptos" w:cstheme="majorHAnsi"/>
          <w:sz w:val="20"/>
          <w:szCs w:val="20"/>
        </w:rPr>
        <w:t>osoby trzecie bez uprzedniej pisemnej (pod rygorem nieważności) zgody Zamawiającego,</w:t>
      </w:r>
    </w:p>
    <w:p w14:paraId="752D85CA" w14:textId="77777777" w:rsidR="00535A55" w:rsidRPr="00692464" w:rsidRDefault="00535A55">
      <w:pPr>
        <w:pStyle w:val="Lista-kontynuacja2"/>
        <w:numPr>
          <w:ilvl w:val="0"/>
          <w:numId w:val="52"/>
        </w:numPr>
        <w:spacing w:line="276" w:lineRule="auto"/>
        <w:jc w:val="both"/>
        <w:rPr>
          <w:rFonts w:ascii="Aptos" w:hAnsi="Aptos" w:cstheme="majorHAnsi"/>
          <w:sz w:val="20"/>
          <w:szCs w:val="20"/>
        </w:rPr>
      </w:pPr>
      <w:r w:rsidRPr="00692464">
        <w:rPr>
          <w:rFonts w:ascii="Aptos" w:hAnsi="Aptos" w:cstheme="majorHAnsi"/>
          <w:sz w:val="20"/>
          <w:szCs w:val="20"/>
        </w:rPr>
        <w:lastRenderedPageBreak/>
        <w:t>waloryzacji z uwzględnieniem postanowień niniejszej Umowy,</w:t>
      </w:r>
    </w:p>
    <w:p w14:paraId="6E727D08" w14:textId="77777777" w:rsidR="00535A55" w:rsidRPr="00692464" w:rsidRDefault="00535A55">
      <w:pPr>
        <w:pStyle w:val="Lista-kontynuacja2"/>
        <w:numPr>
          <w:ilvl w:val="0"/>
          <w:numId w:val="52"/>
        </w:numPr>
        <w:spacing w:line="276" w:lineRule="auto"/>
        <w:jc w:val="both"/>
        <w:rPr>
          <w:rFonts w:ascii="Aptos" w:hAnsi="Aptos" w:cstheme="majorHAnsi"/>
          <w:sz w:val="20"/>
          <w:szCs w:val="20"/>
        </w:rPr>
      </w:pPr>
      <w:r w:rsidRPr="00692464">
        <w:rPr>
          <w:rFonts w:ascii="Aptos" w:hAnsi="Aptos" w:cstheme="majorHAnsi"/>
          <w:sz w:val="20"/>
          <w:szCs w:val="20"/>
        </w:rPr>
        <w:t>terminu realizacji,</w:t>
      </w:r>
    </w:p>
    <w:p w14:paraId="3933966A" w14:textId="77777777" w:rsidR="00535A55" w:rsidRPr="00692464" w:rsidRDefault="00535A55">
      <w:pPr>
        <w:pStyle w:val="Lista-kontynuacja2"/>
        <w:numPr>
          <w:ilvl w:val="0"/>
          <w:numId w:val="52"/>
        </w:numPr>
        <w:spacing w:line="276" w:lineRule="auto"/>
        <w:jc w:val="both"/>
        <w:rPr>
          <w:rFonts w:ascii="Aptos" w:hAnsi="Aptos" w:cstheme="majorHAnsi"/>
          <w:sz w:val="20"/>
          <w:szCs w:val="20"/>
        </w:rPr>
      </w:pPr>
      <w:r w:rsidRPr="00692464">
        <w:rPr>
          <w:rFonts w:ascii="Aptos" w:hAnsi="Aptos" w:cstheme="majorHAnsi"/>
          <w:sz w:val="20"/>
          <w:szCs w:val="20"/>
        </w:rPr>
        <w:t xml:space="preserve">uprawnienia Podwykonawcy lub Dalszego Podwykonawcy do informowania Zamawiającego o prowadzonych pracach, stanie rozliczeń, w tym braku zapłaty faktur wystawionych Wykonawcy, </w:t>
      </w:r>
    </w:p>
    <w:p w14:paraId="0B1E39C0" w14:textId="77777777" w:rsidR="00535A55" w:rsidRPr="00692464" w:rsidRDefault="00535A55">
      <w:pPr>
        <w:pStyle w:val="Lista-kontynuacja2"/>
        <w:numPr>
          <w:ilvl w:val="0"/>
          <w:numId w:val="52"/>
        </w:numPr>
        <w:spacing w:line="276" w:lineRule="auto"/>
        <w:jc w:val="both"/>
        <w:rPr>
          <w:rFonts w:ascii="Aptos" w:hAnsi="Aptos" w:cstheme="majorHAnsi"/>
          <w:sz w:val="20"/>
          <w:szCs w:val="20"/>
        </w:rPr>
      </w:pPr>
      <w:r w:rsidRPr="00692464">
        <w:rPr>
          <w:rFonts w:ascii="Aptos" w:hAnsi="Aptos" w:cstheme="majorHAnsi"/>
          <w:sz w:val="20"/>
          <w:szCs w:val="20"/>
        </w:rPr>
        <w:t xml:space="preserve">warunków dalszego powierzenia przetwarzania danych osobowych – w przypadku gdy następuje dalsze powierzenie tych danych. </w:t>
      </w:r>
    </w:p>
    <w:p w14:paraId="34D7C2A1" w14:textId="77777777" w:rsidR="00535A55" w:rsidRPr="00692464" w:rsidRDefault="00535A55">
      <w:pPr>
        <w:pStyle w:val="Lista-kontynuacja2"/>
        <w:numPr>
          <w:ilvl w:val="0"/>
          <w:numId w:val="48"/>
        </w:numPr>
        <w:spacing w:line="276" w:lineRule="auto"/>
        <w:jc w:val="both"/>
        <w:rPr>
          <w:rFonts w:ascii="Aptos" w:hAnsi="Aptos" w:cstheme="majorHAnsi"/>
          <w:sz w:val="20"/>
          <w:szCs w:val="20"/>
        </w:rPr>
      </w:pPr>
      <w:r w:rsidRPr="00692464">
        <w:rPr>
          <w:rFonts w:ascii="Aptos" w:hAnsi="Aptos" w:cstheme="majorHAnsi"/>
          <w:sz w:val="20"/>
          <w:szCs w:val="20"/>
        </w:rPr>
        <w:t>W razie, gdy na podstawie Umowy o podwykonawstwo ma zostać ustanowione zabezpieczenie wnoszone z wynagrodzenia należnego Podwykonawcy lub Dalszego Podwykonawcy, umowa winna wyraźnie przewidywać, że kwoty wnoszone na zabezpieczenie stanowić będą kaucję zabezpieczającą: zostaną potrącone z należnego wynagrodzenia Podwykonawcy lub Dalszego Podwykonawcy z takim skutkiem, że wierzytelność o zapłatę wynagrodzenia ulegać będzie umorzeniu w zakresie dokonanego potrącenia, a Podwykonawcy przysługiwać będzie po upływie terminu zwrotu zabezpieczenia roszczenie o zwrot kaucji (zabezpieczenia) nie będące roszczeniem o zapłatę wynagrodzenia.</w:t>
      </w:r>
    </w:p>
    <w:p w14:paraId="545265B7" w14:textId="77777777" w:rsidR="00535A55" w:rsidRPr="00692464" w:rsidRDefault="00535A55" w:rsidP="008323ED">
      <w:pPr>
        <w:pStyle w:val="Lista-kontynuacja2"/>
        <w:spacing w:line="276" w:lineRule="auto"/>
        <w:ind w:left="720"/>
        <w:jc w:val="both"/>
        <w:rPr>
          <w:rFonts w:ascii="Aptos" w:hAnsi="Aptos" w:cstheme="majorHAnsi"/>
          <w:sz w:val="20"/>
          <w:szCs w:val="20"/>
        </w:rPr>
      </w:pPr>
      <w:r w:rsidRPr="00692464">
        <w:rPr>
          <w:rFonts w:ascii="Aptos" w:hAnsi="Aptos" w:cstheme="majorHAnsi"/>
          <w:sz w:val="20"/>
          <w:szCs w:val="20"/>
        </w:rPr>
        <w:t>Powyższe informacje nie mogą stanowić tajemnicy przedsiębiorstwa.</w:t>
      </w:r>
    </w:p>
    <w:p w14:paraId="78150567" w14:textId="77777777"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 xml:space="preserve"> Dodatkowo Umowa o podwykonawstwo nie może zawierać postanowień:</w:t>
      </w:r>
    </w:p>
    <w:p w14:paraId="597D3E25" w14:textId="77777777" w:rsidR="00535A55" w:rsidRPr="00692464" w:rsidRDefault="00535A55">
      <w:pPr>
        <w:pStyle w:val="Lista-kontynuacja2"/>
        <w:numPr>
          <w:ilvl w:val="0"/>
          <w:numId w:val="49"/>
        </w:numPr>
        <w:spacing w:line="276" w:lineRule="auto"/>
        <w:jc w:val="both"/>
        <w:rPr>
          <w:rFonts w:ascii="Aptos" w:hAnsi="Aptos" w:cstheme="majorHAnsi"/>
          <w:sz w:val="20"/>
          <w:szCs w:val="20"/>
        </w:rPr>
      </w:pPr>
      <w:r w:rsidRPr="00692464">
        <w:rPr>
          <w:rFonts w:ascii="Aptos" w:hAnsi="Aptos" w:cstheme="majorHAnsi"/>
          <w:sz w:val="20"/>
          <w:szCs w:val="20"/>
        </w:rPr>
        <w:t>Przewidujących odpowiedzialność Podwykonawcy lub Dalszego Podwykonawcy za opóźnienie, chyba że jest to uzasadnione okolicznościami lub zakresem zamówienia,</w:t>
      </w:r>
    </w:p>
    <w:p w14:paraId="34C609DA" w14:textId="77777777" w:rsidR="00535A55" w:rsidRPr="00692464" w:rsidRDefault="00535A55">
      <w:pPr>
        <w:pStyle w:val="Lista-kontynuacja2"/>
        <w:numPr>
          <w:ilvl w:val="0"/>
          <w:numId w:val="49"/>
        </w:numPr>
        <w:spacing w:line="276" w:lineRule="auto"/>
        <w:jc w:val="both"/>
        <w:rPr>
          <w:rFonts w:ascii="Aptos" w:hAnsi="Aptos" w:cstheme="majorHAnsi"/>
          <w:sz w:val="20"/>
          <w:szCs w:val="20"/>
        </w:rPr>
      </w:pPr>
      <w:r w:rsidRPr="00692464">
        <w:rPr>
          <w:rFonts w:ascii="Aptos" w:hAnsi="Aptos" w:cstheme="majorHAnsi"/>
          <w:sz w:val="20"/>
          <w:szCs w:val="20"/>
        </w:rPr>
        <w:t>Przewidujących wyższy limit kar umownych, które mogą być nałożone na Podwykonawcę lub Dalszego Podwykonawcę niż określony Umowie zawartej pomiędzy Zamawiającym a Wykonawcą,</w:t>
      </w:r>
    </w:p>
    <w:p w14:paraId="2C74C611" w14:textId="77777777" w:rsidR="00535A55" w:rsidRPr="00692464" w:rsidRDefault="00535A55">
      <w:pPr>
        <w:pStyle w:val="Lista-kontynuacja2"/>
        <w:numPr>
          <w:ilvl w:val="0"/>
          <w:numId w:val="49"/>
        </w:numPr>
        <w:spacing w:line="276" w:lineRule="auto"/>
        <w:jc w:val="both"/>
        <w:rPr>
          <w:rFonts w:ascii="Aptos" w:hAnsi="Aptos" w:cstheme="majorHAnsi"/>
          <w:sz w:val="20"/>
          <w:szCs w:val="20"/>
        </w:rPr>
      </w:pPr>
      <w:r w:rsidRPr="00692464">
        <w:rPr>
          <w:rFonts w:ascii="Aptos" w:hAnsi="Aptos" w:cstheme="majorHAnsi"/>
          <w:sz w:val="20"/>
          <w:szCs w:val="20"/>
        </w:rPr>
        <w:t>Przewidujących naliczania kar umownych za zachowanie Podwykonawcy niezwiązane bezpośrednio lub pośrednio z przedmiotem Umowy o podwykonawstwo lub jej prawidłowym wykonaniem,</w:t>
      </w:r>
    </w:p>
    <w:p w14:paraId="16DF33CC" w14:textId="77777777" w:rsidR="00535A55" w:rsidRPr="00692464" w:rsidRDefault="00535A55">
      <w:pPr>
        <w:pStyle w:val="Lista-kontynuacja2"/>
        <w:numPr>
          <w:ilvl w:val="0"/>
          <w:numId w:val="49"/>
        </w:numPr>
        <w:spacing w:line="276" w:lineRule="auto"/>
        <w:jc w:val="both"/>
        <w:rPr>
          <w:rFonts w:ascii="Aptos" w:hAnsi="Aptos" w:cstheme="majorHAnsi"/>
          <w:sz w:val="20"/>
          <w:szCs w:val="20"/>
        </w:rPr>
      </w:pPr>
      <w:r w:rsidRPr="00692464">
        <w:rPr>
          <w:rFonts w:ascii="Aptos" w:hAnsi="Aptos" w:cstheme="majorHAnsi"/>
          <w:sz w:val="20"/>
          <w:szCs w:val="20"/>
        </w:rPr>
        <w:t>Ustalających kary umowne dla Podwykonawcy lub Dalszego Podwykonawcy, w wysokości wyższej (kwotowo lub procentowo) niż wysokość tożsamych kar przewidzianych w Umowie zawartej pomiędzy Zamawiającym a Wykonawcą,</w:t>
      </w:r>
    </w:p>
    <w:p w14:paraId="0BD2E6BD" w14:textId="77777777" w:rsidR="00535A55" w:rsidRPr="00692464" w:rsidRDefault="00535A55">
      <w:pPr>
        <w:pStyle w:val="Lista-kontynuacja2"/>
        <w:numPr>
          <w:ilvl w:val="0"/>
          <w:numId w:val="49"/>
        </w:numPr>
        <w:spacing w:line="276" w:lineRule="auto"/>
        <w:jc w:val="both"/>
        <w:rPr>
          <w:rFonts w:ascii="Aptos" w:hAnsi="Aptos" w:cstheme="majorHAnsi"/>
          <w:sz w:val="20"/>
          <w:szCs w:val="20"/>
        </w:rPr>
      </w:pPr>
      <w:r w:rsidRPr="00692464">
        <w:rPr>
          <w:rFonts w:ascii="Aptos" w:hAnsi="Aptos" w:cstheme="majorHAnsi"/>
          <w:sz w:val="20"/>
          <w:szCs w:val="20"/>
        </w:rPr>
        <w:t>Uprawniających Wykonawcę, Podwykonawcę lub Dalszego Podwykonawcę do dokonania potrącenia swoich niewymagalnych wierzytelności,</w:t>
      </w:r>
    </w:p>
    <w:p w14:paraId="34EA9B08" w14:textId="3D034D81" w:rsidR="00535A55" w:rsidRPr="00692464" w:rsidRDefault="00535A55">
      <w:pPr>
        <w:pStyle w:val="Lista-kontynuacja2"/>
        <w:numPr>
          <w:ilvl w:val="0"/>
          <w:numId w:val="49"/>
        </w:numPr>
        <w:spacing w:line="276" w:lineRule="auto"/>
        <w:jc w:val="both"/>
        <w:rPr>
          <w:rFonts w:ascii="Aptos" w:hAnsi="Aptos" w:cstheme="majorHAnsi"/>
          <w:sz w:val="20"/>
          <w:szCs w:val="20"/>
        </w:rPr>
      </w:pPr>
      <w:r w:rsidRPr="00692464">
        <w:rPr>
          <w:rFonts w:ascii="Aptos" w:hAnsi="Aptos" w:cstheme="majorHAnsi"/>
          <w:sz w:val="20"/>
          <w:szCs w:val="20"/>
        </w:rPr>
        <w:t>Przewidujących zabezpieczenie należytego wykonania roszczeń wynikających z rękojmi za wady i</w:t>
      </w:r>
      <w:r w:rsidR="00594FE6" w:rsidRPr="00692464">
        <w:rPr>
          <w:rFonts w:ascii="Aptos" w:hAnsi="Aptos" w:cstheme="majorHAnsi"/>
          <w:sz w:val="20"/>
          <w:szCs w:val="20"/>
        </w:rPr>
        <w:t> </w:t>
      </w:r>
      <w:r w:rsidRPr="00692464">
        <w:rPr>
          <w:rFonts w:ascii="Aptos" w:hAnsi="Aptos" w:cstheme="majorHAnsi"/>
          <w:sz w:val="20"/>
          <w:szCs w:val="20"/>
        </w:rPr>
        <w:t>gwarancji jakości w formie zatrzymania wynagrodzenia podwykonawcy, takie zabezpieczenie może być ustanowione wyłącznie jako kaucja zabezpieczająca.</w:t>
      </w:r>
    </w:p>
    <w:p w14:paraId="274A487E" w14:textId="77777777"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Umowa o podwykonawstwo, której przedmiotem są roboty budowlane nie może zawierać postanowień:</w:t>
      </w:r>
    </w:p>
    <w:p w14:paraId="67CBC14B" w14:textId="6B828FC6" w:rsidR="00535A55" w:rsidRPr="00692464" w:rsidRDefault="00535A55">
      <w:pPr>
        <w:pStyle w:val="Lista-kontynuacja2"/>
        <w:numPr>
          <w:ilvl w:val="0"/>
          <w:numId w:val="50"/>
        </w:numPr>
        <w:spacing w:line="276" w:lineRule="auto"/>
        <w:jc w:val="both"/>
        <w:rPr>
          <w:rFonts w:ascii="Aptos" w:hAnsi="Aptos" w:cstheme="majorHAnsi"/>
          <w:sz w:val="20"/>
          <w:szCs w:val="20"/>
        </w:rPr>
      </w:pPr>
      <w:r w:rsidRPr="00692464">
        <w:rPr>
          <w:rFonts w:ascii="Aptos" w:hAnsi="Aptos" w:cstheme="majorHAnsi"/>
          <w:sz w:val="20"/>
          <w:szCs w:val="20"/>
        </w:rPr>
        <w:t>Uzależniających uzyskanie przez Podwykonawcę płatności od Wykonawcy od dokonania przez Zamawiającego odbioru wykonanych przez Podwykonawcę lub Dalszego Podwykonawcę robót, od</w:t>
      </w:r>
      <w:r w:rsidR="00594FE6" w:rsidRPr="00692464">
        <w:rPr>
          <w:rFonts w:ascii="Aptos" w:hAnsi="Aptos" w:cstheme="majorHAnsi"/>
          <w:sz w:val="20"/>
          <w:szCs w:val="20"/>
        </w:rPr>
        <w:t> </w:t>
      </w:r>
      <w:r w:rsidR="00CE5751" w:rsidRPr="00692464">
        <w:rPr>
          <w:rFonts w:ascii="Aptos" w:hAnsi="Aptos" w:cstheme="majorHAnsi"/>
          <w:sz w:val="20"/>
          <w:szCs w:val="20"/>
        </w:rPr>
        <w:t xml:space="preserve"> </w:t>
      </w:r>
      <w:r w:rsidRPr="00692464">
        <w:rPr>
          <w:rFonts w:ascii="Aptos" w:hAnsi="Aptos" w:cstheme="majorHAnsi"/>
          <w:sz w:val="20"/>
          <w:szCs w:val="20"/>
        </w:rPr>
        <w:t xml:space="preserve"> </w:t>
      </w:r>
      <w:r w:rsidR="00CE5751" w:rsidRPr="00692464">
        <w:rPr>
          <w:rFonts w:ascii="Aptos" w:hAnsi="Aptos" w:cstheme="majorHAnsi"/>
          <w:sz w:val="20"/>
          <w:szCs w:val="20"/>
        </w:rPr>
        <w:t xml:space="preserve">zaakceptowania przez </w:t>
      </w:r>
      <w:r w:rsidRPr="00692464">
        <w:rPr>
          <w:rFonts w:ascii="Aptos" w:hAnsi="Aptos" w:cstheme="majorHAnsi"/>
          <w:sz w:val="20"/>
          <w:szCs w:val="20"/>
        </w:rPr>
        <w:t xml:space="preserve">Zamawiającego </w:t>
      </w:r>
      <w:r w:rsidR="00CE5751" w:rsidRPr="00692464">
        <w:rPr>
          <w:rFonts w:ascii="Aptos" w:hAnsi="Aptos" w:cstheme="majorHAnsi"/>
          <w:sz w:val="20"/>
          <w:szCs w:val="20"/>
        </w:rPr>
        <w:t xml:space="preserve">Protokołu Częściowego </w:t>
      </w:r>
      <w:r w:rsidR="00557251" w:rsidRPr="00692464">
        <w:rPr>
          <w:rFonts w:ascii="Aptos" w:hAnsi="Aptos" w:cstheme="majorHAnsi"/>
          <w:sz w:val="20"/>
          <w:szCs w:val="20"/>
        </w:rPr>
        <w:t>Odbioru obejmującego</w:t>
      </w:r>
      <w:r w:rsidRPr="00692464">
        <w:rPr>
          <w:rFonts w:ascii="Aptos" w:hAnsi="Aptos" w:cstheme="majorHAnsi"/>
          <w:sz w:val="20"/>
          <w:szCs w:val="20"/>
        </w:rPr>
        <w:t xml:space="preserve"> zakres robót wykonanych przez Podwykonawcę lub od dokonania przez Zamawiającego na rzecz Wykonawcy płatności za roboty wykonane przez Podwykonawcę,</w:t>
      </w:r>
    </w:p>
    <w:p w14:paraId="0EC34AF1" w14:textId="5BAB20D9" w:rsidR="00535A55" w:rsidRPr="00692464" w:rsidRDefault="00535A55">
      <w:pPr>
        <w:pStyle w:val="Lista-kontynuacja2"/>
        <w:numPr>
          <w:ilvl w:val="0"/>
          <w:numId w:val="50"/>
        </w:numPr>
        <w:spacing w:line="276" w:lineRule="auto"/>
        <w:jc w:val="both"/>
        <w:rPr>
          <w:rFonts w:ascii="Aptos" w:hAnsi="Aptos" w:cstheme="majorHAnsi"/>
          <w:sz w:val="20"/>
          <w:szCs w:val="20"/>
        </w:rPr>
      </w:pPr>
      <w:r w:rsidRPr="00692464">
        <w:rPr>
          <w:rFonts w:ascii="Aptos" w:hAnsi="Aptos" w:cstheme="majorHAnsi"/>
          <w:sz w:val="20"/>
          <w:szCs w:val="20"/>
        </w:rPr>
        <w:t>Warunkujących Podwykonawcy dokonanie zwrotu kwot zabezpieczenia przez Wykonawcę od</w:t>
      </w:r>
      <w:r w:rsidR="00594FE6" w:rsidRPr="00692464">
        <w:rPr>
          <w:rFonts w:ascii="Aptos" w:hAnsi="Aptos" w:cstheme="majorHAnsi"/>
          <w:sz w:val="20"/>
          <w:szCs w:val="20"/>
        </w:rPr>
        <w:t> </w:t>
      </w:r>
      <w:r w:rsidRPr="00692464">
        <w:rPr>
          <w:rFonts w:ascii="Aptos" w:hAnsi="Aptos" w:cstheme="majorHAnsi"/>
          <w:sz w:val="20"/>
          <w:szCs w:val="20"/>
        </w:rPr>
        <w:t>zwrotu Zabezpieczenia Należytego Wykonania na rzecz Wykonawcy przez Zamawiającego w</w:t>
      </w:r>
      <w:r w:rsidR="00594FE6" w:rsidRPr="00692464">
        <w:rPr>
          <w:rFonts w:ascii="Aptos" w:hAnsi="Aptos" w:cstheme="majorHAnsi"/>
          <w:sz w:val="20"/>
          <w:szCs w:val="20"/>
        </w:rPr>
        <w:t> </w:t>
      </w:r>
      <w:r w:rsidRPr="00692464">
        <w:rPr>
          <w:rFonts w:ascii="Aptos" w:hAnsi="Aptos" w:cstheme="majorHAnsi"/>
          <w:sz w:val="20"/>
          <w:szCs w:val="20"/>
        </w:rPr>
        <w:t>tym odbioru innych robót, które nie były przedmiotem Umowy o podwykonawstwo,</w:t>
      </w:r>
    </w:p>
    <w:p w14:paraId="751EBA37" w14:textId="77777777" w:rsidR="00535A55" w:rsidRPr="00692464" w:rsidRDefault="00535A55">
      <w:pPr>
        <w:pStyle w:val="Lista-kontynuacja2"/>
        <w:numPr>
          <w:ilvl w:val="0"/>
          <w:numId w:val="50"/>
        </w:numPr>
        <w:spacing w:line="276" w:lineRule="auto"/>
        <w:jc w:val="both"/>
        <w:rPr>
          <w:rFonts w:ascii="Aptos" w:hAnsi="Aptos" w:cstheme="majorHAnsi"/>
          <w:sz w:val="20"/>
          <w:szCs w:val="20"/>
        </w:rPr>
      </w:pPr>
      <w:r w:rsidRPr="00692464">
        <w:rPr>
          <w:rFonts w:ascii="Aptos" w:hAnsi="Aptos" w:cstheme="majorHAnsi"/>
          <w:sz w:val="20"/>
          <w:szCs w:val="20"/>
        </w:rPr>
        <w:lastRenderedPageBreak/>
        <w:t>Nakazujących Podwykonawcy wniesienie zabezpieczenia wykonania lub należytego wykonania umowy jedynie w pieniądzu, bez możliwości jej zamiany na gwarancje bankowe lub ubezpieczeniowe lub inne formy przewidziane w przepisach Prawa, w szczególności Ustawy Pzp,</w:t>
      </w:r>
    </w:p>
    <w:p w14:paraId="36DAD8CD" w14:textId="6888E786" w:rsidR="00535A55" w:rsidRPr="00692464" w:rsidRDefault="00535A55">
      <w:pPr>
        <w:pStyle w:val="Lista-kontynuacja2"/>
        <w:numPr>
          <w:ilvl w:val="0"/>
          <w:numId w:val="50"/>
        </w:numPr>
        <w:spacing w:line="276" w:lineRule="auto"/>
        <w:jc w:val="both"/>
        <w:rPr>
          <w:rFonts w:ascii="Aptos" w:hAnsi="Aptos" w:cstheme="majorHAnsi"/>
          <w:sz w:val="20"/>
          <w:szCs w:val="20"/>
        </w:rPr>
      </w:pPr>
      <w:r w:rsidRPr="00692464">
        <w:rPr>
          <w:rFonts w:ascii="Aptos" w:hAnsi="Aptos" w:cstheme="majorHAnsi"/>
          <w:sz w:val="20"/>
          <w:szCs w:val="20"/>
        </w:rPr>
        <w:t>Uzależniających uzyskanie przez Podwykonawcę lub Dalszego Podwykonawcę przedłużenia terminu realizacji Umowy podwykonawczej od przedłużenia przez Zamawiającego Czasu na</w:t>
      </w:r>
      <w:r w:rsidR="00594FE6" w:rsidRPr="00692464">
        <w:rPr>
          <w:rFonts w:ascii="Aptos" w:hAnsi="Aptos" w:cstheme="majorHAnsi"/>
          <w:sz w:val="20"/>
          <w:szCs w:val="20"/>
        </w:rPr>
        <w:t> </w:t>
      </w:r>
      <w:r w:rsidRPr="00692464">
        <w:rPr>
          <w:rFonts w:ascii="Aptos" w:hAnsi="Aptos" w:cstheme="majorHAnsi"/>
          <w:sz w:val="20"/>
          <w:szCs w:val="20"/>
        </w:rPr>
        <w:t>Ukończenie,</w:t>
      </w:r>
    </w:p>
    <w:p w14:paraId="04BBFE07" w14:textId="77777777" w:rsidR="00535A55" w:rsidRPr="00692464" w:rsidRDefault="00535A55">
      <w:pPr>
        <w:pStyle w:val="Lista-kontynuacja2"/>
        <w:numPr>
          <w:ilvl w:val="0"/>
          <w:numId w:val="50"/>
        </w:numPr>
        <w:spacing w:line="276" w:lineRule="auto"/>
        <w:jc w:val="both"/>
        <w:rPr>
          <w:rFonts w:ascii="Aptos" w:hAnsi="Aptos" w:cstheme="majorHAnsi"/>
          <w:sz w:val="20"/>
          <w:szCs w:val="20"/>
        </w:rPr>
      </w:pPr>
      <w:r w:rsidRPr="00692464">
        <w:rPr>
          <w:rFonts w:ascii="Aptos" w:hAnsi="Aptos" w:cstheme="majorHAnsi"/>
          <w:sz w:val="20"/>
          <w:szCs w:val="20"/>
        </w:rPr>
        <w:t>Rozszerzających odpowiedzialność Podwykonawcy lub Dalszego Podwykonawcy na zasadzie ryzyka za szkody powstałe na budowie, za działania lub zaniechania Wykonawcy lub innych podmiotów, w szczególności rozszerzających odpowiedzialność Podwykonawcy lub Dalszego Podwykonawcy za szkody na obiektach budowlanych powstałe po zakończeniu robót przez Podwykonawcę lub Dalszego Podwykonawcę, z zastrzeżeniem przypadków, gdy odpowiedzialność na zasadzie ryzyka wynika z przepisów Prawa, w tym Kodeksu cywilnego.</w:t>
      </w:r>
    </w:p>
    <w:p w14:paraId="3B0D05F2" w14:textId="77777777"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Do zasad odpowiedzialności Zamawiającego, Wykonawcy, Podwykonawcy lub Dalszego Podwykonawcy z tytułu wykonanych robót budowlanych stosuje się przepisy ustawy z dnia 23 kwietnia 1964 r. - Kodeks cywilny, jeżeli przepisy Ustawy Pzp nie stanowią inaczej.</w:t>
      </w:r>
    </w:p>
    <w:p w14:paraId="7DA9DF9D" w14:textId="77777777"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Wynagrodzenie, o którym mowa w ust. 15 powyżej,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78F48DE8" w14:textId="77777777"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 xml:space="preserve">Bezpośrednia zapłata obejmuje wyłącznie należne wynagrodzenie, bez odsetek, należnych Podwykonawcy lub Dalszemu Podwykonawcy. Zapłata następuje w złotych polskich (PLN). </w:t>
      </w:r>
    </w:p>
    <w:p w14:paraId="58F4F17E" w14:textId="598A6871"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Kalendarzowych od dnia doręczenia tej informacji. W uwagach nie można powoływać się na potrącenie roszczeń Wykonawcy względem Podwykonawcy niezwiązanych z</w:t>
      </w:r>
      <w:r w:rsidR="00594FE6" w:rsidRPr="00692464">
        <w:rPr>
          <w:rFonts w:ascii="Aptos" w:hAnsi="Aptos" w:cstheme="majorHAnsi"/>
          <w:sz w:val="20"/>
          <w:szCs w:val="20"/>
        </w:rPr>
        <w:t> </w:t>
      </w:r>
      <w:r w:rsidRPr="00692464">
        <w:rPr>
          <w:rFonts w:ascii="Aptos" w:hAnsi="Aptos" w:cstheme="majorHAnsi"/>
          <w:sz w:val="20"/>
          <w:szCs w:val="20"/>
        </w:rPr>
        <w:t>realizacją Umowy o podwykonawstwo.</w:t>
      </w:r>
    </w:p>
    <w:p w14:paraId="47E1647C" w14:textId="77777777"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W przypadku zgłoszenia przez Wykonawcę uwag, o których mowa w ust. 18, we wskazanym terminie, Zamawiający może:</w:t>
      </w:r>
    </w:p>
    <w:p w14:paraId="2CD8D099" w14:textId="77777777" w:rsidR="00535A55" w:rsidRPr="00692464" w:rsidRDefault="00535A55">
      <w:pPr>
        <w:pStyle w:val="Lista-kontynuacja2"/>
        <w:numPr>
          <w:ilvl w:val="0"/>
          <w:numId w:val="51"/>
        </w:numPr>
        <w:spacing w:line="276" w:lineRule="auto"/>
        <w:jc w:val="both"/>
        <w:rPr>
          <w:rFonts w:ascii="Aptos" w:hAnsi="Aptos" w:cstheme="majorHAnsi"/>
          <w:sz w:val="20"/>
          <w:szCs w:val="20"/>
        </w:rPr>
      </w:pPr>
      <w:r w:rsidRPr="00692464">
        <w:rPr>
          <w:rFonts w:ascii="Aptos" w:hAnsi="Aptos" w:cstheme="majorHAnsi"/>
          <w:sz w:val="20"/>
          <w:szCs w:val="20"/>
        </w:rPr>
        <w:t>Nie dokonać bezpośredniej zapłaty wynagrodzenia Podwykonawcy lub Dalszemu Podwykonawcy, jeżeli Wykonawca wykaże niezasadność takiej zapłaty, albo</w:t>
      </w:r>
    </w:p>
    <w:p w14:paraId="14C75879" w14:textId="70365B0E" w:rsidR="00535A55" w:rsidRPr="00692464" w:rsidRDefault="00535A55">
      <w:pPr>
        <w:pStyle w:val="Lista-kontynuacja2"/>
        <w:numPr>
          <w:ilvl w:val="0"/>
          <w:numId w:val="51"/>
        </w:numPr>
        <w:spacing w:line="276" w:lineRule="auto"/>
        <w:jc w:val="both"/>
        <w:rPr>
          <w:rFonts w:ascii="Aptos" w:hAnsi="Aptos" w:cstheme="majorHAnsi"/>
          <w:sz w:val="20"/>
          <w:szCs w:val="20"/>
        </w:rPr>
      </w:pPr>
      <w:r w:rsidRPr="00692464">
        <w:rPr>
          <w:rFonts w:ascii="Aptos" w:hAnsi="Aptos" w:cstheme="majorHAnsi"/>
          <w:sz w:val="20"/>
          <w:szCs w:val="20"/>
        </w:rPr>
        <w:t>Złożyć do depozytu sądowego kwotę potrzebną na pokrycie wynagrodzenia Podwykonawcy lub Dalszego Podwykonawcy w przypadku istnienia zasadniczej wątpliwości Zamawiającego co</w:t>
      </w:r>
      <w:r w:rsidR="00594FE6" w:rsidRPr="00692464">
        <w:rPr>
          <w:rFonts w:ascii="Aptos" w:hAnsi="Aptos" w:cstheme="majorHAnsi"/>
          <w:sz w:val="20"/>
          <w:szCs w:val="20"/>
        </w:rPr>
        <w:t> </w:t>
      </w:r>
      <w:r w:rsidRPr="00692464">
        <w:rPr>
          <w:rFonts w:ascii="Aptos" w:hAnsi="Aptos" w:cstheme="majorHAnsi"/>
          <w:sz w:val="20"/>
          <w:szCs w:val="20"/>
        </w:rPr>
        <w:t>do</w:t>
      </w:r>
      <w:r w:rsidR="00594FE6" w:rsidRPr="00692464">
        <w:rPr>
          <w:rFonts w:ascii="Aptos" w:hAnsi="Aptos" w:cstheme="majorHAnsi"/>
          <w:sz w:val="20"/>
          <w:szCs w:val="20"/>
        </w:rPr>
        <w:t> </w:t>
      </w:r>
      <w:r w:rsidRPr="00692464">
        <w:rPr>
          <w:rFonts w:ascii="Aptos" w:hAnsi="Aptos" w:cstheme="majorHAnsi"/>
          <w:sz w:val="20"/>
          <w:szCs w:val="20"/>
        </w:rPr>
        <w:t>wysokości należnej zapłaty lub podmiotu, któremu płatność się należy, albo</w:t>
      </w:r>
    </w:p>
    <w:p w14:paraId="3E99DA19" w14:textId="77777777" w:rsidR="00535A55" w:rsidRPr="00692464" w:rsidRDefault="00535A55">
      <w:pPr>
        <w:pStyle w:val="Lista-kontynuacja2"/>
        <w:numPr>
          <w:ilvl w:val="0"/>
          <w:numId w:val="51"/>
        </w:numPr>
        <w:spacing w:line="276" w:lineRule="auto"/>
        <w:jc w:val="both"/>
        <w:rPr>
          <w:rFonts w:ascii="Aptos" w:hAnsi="Aptos" w:cstheme="majorHAnsi"/>
          <w:sz w:val="20"/>
          <w:szCs w:val="20"/>
        </w:rPr>
      </w:pPr>
      <w:r w:rsidRPr="00692464">
        <w:rPr>
          <w:rFonts w:ascii="Aptos" w:hAnsi="Aptos" w:cstheme="majorHAnsi"/>
          <w:sz w:val="20"/>
          <w:szCs w:val="20"/>
        </w:rPr>
        <w:t>Dokonać bezpośredniej zapłaty wynagrodzenia Podwykonawcy lub Dalszemu Podwykonawcy, jeżeli Podwykonawca lub Dalszy Podwykonawca wykaże zasadność takiej zapłaty.</w:t>
      </w:r>
    </w:p>
    <w:p w14:paraId="2F50B724" w14:textId="77777777" w:rsidR="00535A55" w:rsidRPr="00692464" w:rsidRDefault="00535A5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 xml:space="preserve">W przypadku dokonania bezpośredniej zapłaty Podwykonawcy lub Dalszemu Podwykonawcy, Zamawiający potrąca kwotę wypłaconego wynagrodzenia z wynagrodzenia należnego Wykonawcy lub </w:t>
      </w:r>
      <w:r w:rsidRPr="00692464">
        <w:rPr>
          <w:rFonts w:ascii="Aptos" w:hAnsi="Aptos" w:cstheme="majorHAnsi"/>
          <w:sz w:val="20"/>
          <w:szCs w:val="20"/>
        </w:rPr>
        <w:lastRenderedPageBreak/>
        <w:t xml:space="preserve">z Zabezpieczenia Należytego Wykonania lub z wszelkich wierzytelności Wykonawcy względem Zamawiającego. </w:t>
      </w:r>
    </w:p>
    <w:p w14:paraId="468EB38C" w14:textId="4DB09602" w:rsidR="00535A55" w:rsidRPr="00692464" w:rsidRDefault="007A3CC5">
      <w:pPr>
        <w:pStyle w:val="Lista-kontynuacja2"/>
        <w:numPr>
          <w:ilvl w:val="0"/>
          <w:numId w:val="46"/>
        </w:numPr>
        <w:spacing w:line="276" w:lineRule="auto"/>
        <w:jc w:val="both"/>
        <w:rPr>
          <w:rFonts w:ascii="Aptos" w:hAnsi="Aptos" w:cstheme="majorHAnsi"/>
          <w:sz w:val="20"/>
          <w:szCs w:val="20"/>
        </w:rPr>
      </w:pPr>
      <w:r w:rsidRPr="00692464">
        <w:rPr>
          <w:rFonts w:ascii="Aptos" w:hAnsi="Aptos" w:cstheme="majorHAnsi"/>
          <w:sz w:val="20"/>
          <w:szCs w:val="20"/>
        </w:rPr>
        <w:t>Niewywiązanie</w:t>
      </w:r>
      <w:r w:rsidR="00535A55" w:rsidRPr="00692464">
        <w:rPr>
          <w:rFonts w:ascii="Aptos" w:hAnsi="Aptos" w:cstheme="majorHAnsi"/>
          <w:sz w:val="20"/>
          <w:szCs w:val="20"/>
        </w:rPr>
        <w:t xml:space="preserve"> się Wykonawcy ze zobowiązań wobec Podwykonawców lub Dalszych Podwykonawców w żaden sposób nie skutkuje powiększeniem zakresu zobowiązania Zamawiającego wobec Wykonawcy. W związku z tym, Wykonawca będzie zobowiązany dokonać zwrotu Zamawiającemu całości kwot wypłaconych przez Zamawiającego Podwykonawcom lub Dalszym Podwykonawcom. Po</w:t>
      </w:r>
      <w:r w:rsidR="00594FE6" w:rsidRPr="00692464">
        <w:rPr>
          <w:rFonts w:ascii="Aptos" w:hAnsi="Aptos" w:cstheme="majorHAnsi"/>
          <w:sz w:val="20"/>
          <w:szCs w:val="20"/>
        </w:rPr>
        <w:t> </w:t>
      </w:r>
      <w:r w:rsidR="00535A55" w:rsidRPr="00692464">
        <w:rPr>
          <w:rFonts w:ascii="Aptos" w:hAnsi="Aptos" w:cstheme="majorHAnsi"/>
          <w:sz w:val="20"/>
          <w:szCs w:val="20"/>
        </w:rPr>
        <w:t>dokonaniu zapłaty przez Zamawiającego na rzecz Podwykonawcy lub Dalszego Podwykonawcy, Wykonawca nie będzie uprawniony do powoływania się wobec Zamawiającego na te zarzuty wobec Podwykonawcy, o których Zamawiający nie został poinformowany przez Wykonawcę w terminie 7 Dni Kalendarzowych od otrzymania wezwania opisanego w ust. 16 powyżej.</w:t>
      </w:r>
    </w:p>
    <w:p w14:paraId="4B1ADCAE" w14:textId="3DAF5E43"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20" w:name="_Toc230850489"/>
      <w:r w:rsidRPr="00692464">
        <w:rPr>
          <w:rFonts w:ascii="Aptos" w:eastAsiaTheme="majorEastAsia" w:hAnsi="Aptos" w:cstheme="majorHAnsi"/>
          <w:b/>
          <w:color w:val="auto"/>
        </w:rPr>
        <w:t xml:space="preserve">§ </w:t>
      </w:r>
      <w:r w:rsidR="00ED7C73" w:rsidRPr="00692464">
        <w:rPr>
          <w:rFonts w:ascii="Aptos" w:eastAsiaTheme="majorEastAsia" w:hAnsi="Aptos" w:cstheme="majorHAnsi"/>
          <w:b/>
          <w:color w:val="auto"/>
        </w:rPr>
        <w:t>15</w:t>
      </w:r>
      <w:r w:rsidRPr="00692464">
        <w:rPr>
          <w:rFonts w:ascii="Aptos" w:eastAsiaTheme="majorEastAsia" w:hAnsi="Aptos" w:cstheme="majorHAnsi"/>
          <w:b/>
          <w:color w:val="auto"/>
        </w:rPr>
        <w:t>. Odbiory</w:t>
      </w:r>
      <w:bookmarkEnd w:id="20"/>
      <w:r w:rsidRPr="00692464">
        <w:rPr>
          <w:rFonts w:ascii="Aptos" w:eastAsiaTheme="majorEastAsia" w:hAnsi="Aptos" w:cstheme="majorHAnsi"/>
          <w:b/>
          <w:color w:val="auto"/>
        </w:rPr>
        <w:t xml:space="preserve"> </w:t>
      </w:r>
    </w:p>
    <w:p w14:paraId="6090D3F4" w14:textId="77777777" w:rsidR="00535A55" w:rsidRPr="00692464" w:rsidRDefault="00535A55">
      <w:pPr>
        <w:pStyle w:val="Lista-kontynuacja2"/>
        <w:numPr>
          <w:ilvl w:val="0"/>
          <w:numId w:val="53"/>
        </w:numPr>
        <w:spacing w:line="276" w:lineRule="auto"/>
        <w:jc w:val="both"/>
        <w:rPr>
          <w:rFonts w:ascii="Aptos" w:hAnsi="Aptos" w:cstheme="majorHAnsi"/>
          <w:sz w:val="20"/>
          <w:szCs w:val="20"/>
        </w:rPr>
      </w:pPr>
      <w:bookmarkStart w:id="21" w:name="_Hlk154069103"/>
      <w:r w:rsidRPr="00692464">
        <w:rPr>
          <w:rFonts w:ascii="Aptos" w:hAnsi="Aptos" w:cstheme="majorHAnsi"/>
          <w:sz w:val="20"/>
          <w:szCs w:val="20"/>
        </w:rPr>
        <w:t>Ustala się następujące rodzaje odbiorów Prac:</w:t>
      </w:r>
    </w:p>
    <w:p w14:paraId="2F202231" w14:textId="77777777" w:rsidR="00535A55" w:rsidRPr="00692464" w:rsidRDefault="00535A55">
      <w:pPr>
        <w:pStyle w:val="Lista-kontynuacja2"/>
        <w:numPr>
          <w:ilvl w:val="0"/>
          <w:numId w:val="54"/>
        </w:numPr>
        <w:spacing w:line="276" w:lineRule="auto"/>
        <w:jc w:val="both"/>
        <w:rPr>
          <w:rFonts w:ascii="Aptos" w:hAnsi="Aptos" w:cstheme="majorHAnsi"/>
          <w:sz w:val="20"/>
          <w:szCs w:val="20"/>
        </w:rPr>
      </w:pPr>
      <w:r w:rsidRPr="00692464">
        <w:rPr>
          <w:rFonts w:ascii="Aptos" w:hAnsi="Aptos" w:cstheme="majorHAnsi"/>
          <w:sz w:val="20"/>
          <w:szCs w:val="20"/>
        </w:rPr>
        <w:t>Odbiór robót zanikających i ulegających zakryciu,</w:t>
      </w:r>
    </w:p>
    <w:p w14:paraId="7ECC7083" w14:textId="77777777" w:rsidR="00535A55" w:rsidRPr="00692464" w:rsidRDefault="00535A55">
      <w:pPr>
        <w:pStyle w:val="Lista-kontynuacja2"/>
        <w:numPr>
          <w:ilvl w:val="0"/>
          <w:numId w:val="54"/>
        </w:numPr>
        <w:spacing w:line="276" w:lineRule="auto"/>
        <w:jc w:val="both"/>
        <w:rPr>
          <w:rFonts w:ascii="Aptos" w:hAnsi="Aptos" w:cstheme="majorHAnsi"/>
          <w:sz w:val="20"/>
          <w:szCs w:val="20"/>
        </w:rPr>
      </w:pPr>
      <w:r w:rsidRPr="00692464">
        <w:rPr>
          <w:rFonts w:ascii="Aptos" w:hAnsi="Aptos" w:cstheme="majorHAnsi"/>
          <w:sz w:val="20"/>
          <w:szCs w:val="20"/>
        </w:rPr>
        <w:t>Odbiory Częściowe,</w:t>
      </w:r>
    </w:p>
    <w:p w14:paraId="04055312" w14:textId="77777777" w:rsidR="00535A55" w:rsidRPr="00692464" w:rsidRDefault="00535A55">
      <w:pPr>
        <w:pStyle w:val="Lista-kontynuacja2"/>
        <w:numPr>
          <w:ilvl w:val="0"/>
          <w:numId w:val="54"/>
        </w:numPr>
        <w:spacing w:line="276" w:lineRule="auto"/>
        <w:jc w:val="both"/>
        <w:rPr>
          <w:rFonts w:ascii="Aptos" w:hAnsi="Aptos" w:cstheme="majorHAnsi"/>
          <w:sz w:val="20"/>
          <w:szCs w:val="20"/>
        </w:rPr>
      </w:pPr>
      <w:r w:rsidRPr="00692464">
        <w:rPr>
          <w:rFonts w:ascii="Aptos" w:hAnsi="Aptos" w:cstheme="majorHAnsi"/>
          <w:sz w:val="20"/>
          <w:szCs w:val="20"/>
        </w:rPr>
        <w:t>Odbiór Końcowy,</w:t>
      </w:r>
    </w:p>
    <w:p w14:paraId="5B508838" w14:textId="66F6934A" w:rsidR="00535A55" w:rsidRPr="00692464" w:rsidRDefault="00535A55">
      <w:pPr>
        <w:pStyle w:val="Lista-kontynuacja2"/>
        <w:numPr>
          <w:ilvl w:val="0"/>
          <w:numId w:val="54"/>
        </w:numPr>
        <w:spacing w:line="276" w:lineRule="auto"/>
        <w:jc w:val="both"/>
        <w:rPr>
          <w:rFonts w:ascii="Aptos" w:hAnsi="Aptos" w:cstheme="majorHAnsi"/>
          <w:sz w:val="20"/>
          <w:szCs w:val="20"/>
        </w:rPr>
      </w:pPr>
      <w:r w:rsidRPr="00692464">
        <w:rPr>
          <w:rFonts w:ascii="Aptos" w:hAnsi="Aptos" w:cstheme="majorHAnsi"/>
          <w:sz w:val="20"/>
          <w:szCs w:val="20"/>
        </w:rPr>
        <w:t xml:space="preserve">Inne </w:t>
      </w:r>
      <w:bookmarkStart w:id="22" w:name="_Hlk154069013"/>
      <w:bookmarkEnd w:id="21"/>
      <w:r w:rsidR="00A643D3" w:rsidRPr="00692464">
        <w:rPr>
          <w:rFonts w:ascii="Aptos" w:hAnsi="Aptos" w:cstheme="majorHAnsi"/>
          <w:sz w:val="20"/>
          <w:szCs w:val="20"/>
        </w:rPr>
        <w:t>odbiory.</w:t>
      </w:r>
    </w:p>
    <w:bookmarkEnd w:id="22"/>
    <w:p w14:paraId="3B86AC67" w14:textId="77777777" w:rsidR="00535A55" w:rsidRPr="00692464" w:rsidRDefault="00535A55">
      <w:pPr>
        <w:pStyle w:val="Lista-kontynuacja2"/>
        <w:numPr>
          <w:ilvl w:val="0"/>
          <w:numId w:val="53"/>
        </w:numPr>
        <w:spacing w:line="276" w:lineRule="auto"/>
        <w:jc w:val="both"/>
        <w:rPr>
          <w:rFonts w:ascii="Aptos" w:hAnsi="Aptos" w:cstheme="majorHAnsi"/>
          <w:sz w:val="20"/>
          <w:szCs w:val="20"/>
        </w:rPr>
      </w:pPr>
      <w:r w:rsidRPr="00692464">
        <w:rPr>
          <w:rFonts w:ascii="Aptos" w:hAnsi="Aptos" w:cstheme="majorHAnsi"/>
          <w:sz w:val="20"/>
          <w:szCs w:val="20"/>
        </w:rPr>
        <w:t xml:space="preserve">Odbiory Częściowe: </w:t>
      </w:r>
    </w:p>
    <w:p w14:paraId="3890C003" w14:textId="67FF31B6" w:rsidR="00535A55" w:rsidRPr="00692464" w:rsidRDefault="00535A55">
      <w:pPr>
        <w:pStyle w:val="Lista-kontynuacja2"/>
        <w:numPr>
          <w:ilvl w:val="1"/>
          <w:numId w:val="53"/>
        </w:numPr>
        <w:spacing w:line="276" w:lineRule="auto"/>
        <w:jc w:val="both"/>
        <w:rPr>
          <w:rFonts w:ascii="Aptos" w:hAnsi="Aptos" w:cstheme="majorHAnsi"/>
          <w:sz w:val="20"/>
          <w:szCs w:val="20"/>
        </w:rPr>
      </w:pPr>
      <w:r w:rsidRPr="00692464">
        <w:rPr>
          <w:rFonts w:ascii="Aptos" w:hAnsi="Aptos" w:cstheme="majorHAnsi"/>
          <w:sz w:val="20"/>
          <w:szCs w:val="20"/>
        </w:rPr>
        <w:t>Na potrzeby płatności częściowych Wynagrodzenia Wykonawcy Odbiorom Częściowym podlegać będą kompletnie ukończone Prace objęte pozycjami Wykazu Cen, zgodnie z</w:t>
      </w:r>
      <w:r w:rsidR="00594FE6" w:rsidRPr="00692464">
        <w:rPr>
          <w:rFonts w:ascii="Aptos" w:hAnsi="Aptos" w:cstheme="majorHAnsi"/>
          <w:sz w:val="20"/>
          <w:szCs w:val="20"/>
        </w:rPr>
        <w:t> </w:t>
      </w:r>
      <w:r w:rsidR="003D4B72" w:rsidRPr="00692464">
        <w:rPr>
          <w:rFonts w:ascii="Aptos" w:hAnsi="Aptos" w:cstheme="majorHAnsi"/>
          <w:sz w:val="20"/>
          <w:szCs w:val="20"/>
        </w:rPr>
        <w:t>Harmonogramem Rzeczowo – Finansowym,</w:t>
      </w:r>
    </w:p>
    <w:p w14:paraId="24230FB4" w14:textId="77777777" w:rsidR="00535A55" w:rsidRPr="00692464" w:rsidRDefault="00535A55">
      <w:pPr>
        <w:pStyle w:val="Lista-kontynuacja2"/>
        <w:numPr>
          <w:ilvl w:val="1"/>
          <w:numId w:val="53"/>
        </w:numPr>
        <w:spacing w:line="276" w:lineRule="auto"/>
        <w:jc w:val="both"/>
        <w:rPr>
          <w:rFonts w:ascii="Aptos" w:hAnsi="Aptos" w:cstheme="majorHAnsi"/>
          <w:sz w:val="20"/>
          <w:szCs w:val="20"/>
        </w:rPr>
      </w:pPr>
      <w:r w:rsidRPr="00692464">
        <w:rPr>
          <w:rFonts w:ascii="Aptos" w:hAnsi="Aptos" w:cstheme="majorHAnsi"/>
          <w:sz w:val="20"/>
          <w:szCs w:val="20"/>
        </w:rPr>
        <w:t>Wykonawca przekaże Zamawiającemu zgłoszenie do Odbioru Częściowego w formie pisemnej. Zgłoszenie będzie mieć formę uzgodnioną z Zamawiającym i będzie zawierać:</w:t>
      </w:r>
    </w:p>
    <w:p w14:paraId="701E3358" w14:textId="77777777" w:rsidR="00535A55" w:rsidRPr="00692464" w:rsidRDefault="00535A55">
      <w:pPr>
        <w:pStyle w:val="Akapitzlist"/>
        <w:numPr>
          <w:ilvl w:val="1"/>
          <w:numId w:val="13"/>
        </w:numPr>
        <w:spacing w:after="120" w:line="276" w:lineRule="auto"/>
        <w:ind w:left="1134" w:hanging="283"/>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zestawienie wszystkich pozycji Wykazu Cen ze wskazaniem pozycji zgłoszonych do Odbioru, </w:t>
      </w:r>
    </w:p>
    <w:p w14:paraId="51A4B7B2" w14:textId="77777777" w:rsidR="00535A55" w:rsidRPr="00692464" w:rsidRDefault="00535A55">
      <w:pPr>
        <w:pStyle w:val="Akapitzlist"/>
        <w:numPr>
          <w:ilvl w:val="1"/>
          <w:numId w:val="13"/>
        </w:numPr>
        <w:spacing w:after="120" w:line="276" w:lineRule="auto"/>
        <w:ind w:left="1134" w:hanging="283"/>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proponowany projekt protokołu odbioru dla pozycji Wykazu Cen zgłoszonych do Odbioru Częściowego,</w:t>
      </w:r>
    </w:p>
    <w:p w14:paraId="372803E7" w14:textId="59A0E14A" w:rsidR="00535A55" w:rsidRPr="00692464" w:rsidRDefault="00535A55">
      <w:pPr>
        <w:pStyle w:val="Akapitzlist"/>
        <w:numPr>
          <w:ilvl w:val="1"/>
          <w:numId w:val="13"/>
        </w:numPr>
        <w:spacing w:after="120" w:line="276" w:lineRule="auto"/>
        <w:ind w:left="1134" w:hanging="283"/>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dokumentację potwierdzającą gotowość do Odbioru Częściowego zgodnie z wymaganiami, w tym dokumenty konieczne dla potwierdzenia ilości i jakości wykonanych Prac, w</w:t>
      </w:r>
      <w:r w:rsidR="00594FE6" w:rsidRPr="00692464">
        <w:rPr>
          <w:rFonts w:ascii="Aptos" w:eastAsia="Times New Roman" w:hAnsi="Aptos" w:cstheme="majorHAnsi"/>
          <w:color w:val="auto"/>
          <w:sz w:val="20"/>
          <w:szCs w:val="20"/>
          <w:lang w:eastAsia="ar-SA" w:bidi="ar-SA"/>
        </w:rPr>
        <w:t> </w:t>
      </w:r>
      <w:r w:rsidRPr="00692464">
        <w:rPr>
          <w:rFonts w:ascii="Aptos" w:eastAsia="Times New Roman" w:hAnsi="Aptos" w:cstheme="majorHAnsi"/>
          <w:color w:val="auto"/>
          <w:sz w:val="20"/>
          <w:szCs w:val="20"/>
          <w:lang w:eastAsia="ar-SA" w:bidi="ar-SA"/>
        </w:rPr>
        <w:t>szczególności zatwierdzenia, oznaczenia, certyfikaty, dopuszczenia, pomiary i operaty geodezyjne, protokoły z prób i testów, dokumenty materiałowe, szkice i rysunki,</w:t>
      </w:r>
    </w:p>
    <w:p w14:paraId="152A7F66" w14:textId="4771A9D6" w:rsidR="00535A55" w:rsidRPr="00692464" w:rsidRDefault="00535A55">
      <w:pPr>
        <w:pStyle w:val="Lista-kontynuacja2"/>
        <w:numPr>
          <w:ilvl w:val="1"/>
          <w:numId w:val="53"/>
        </w:numPr>
        <w:spacing w:line="276" w:lineRule="auto"/>
        <w:jc w:val="both"/>
        <w:rPr>
          <w:rFonts w:ascii="Aptos" w:hAnsi="Aptos" w:cstheme="majorHAnsi"/>
          <w:sz w:val="20"/>
          <w:szCs w:val="20"/>
        </w:rPr>
      </w:pPr>
      <w:r w:rsidRPr="00692464">
        <w:rPr>
          <w:rFonts w:ascii="Aptos" w:hAnsi="Aptos" w:cstheme="majorHAnsi"/>
          <w:sz w:val="20"/>
          <w:szCs w:val="20"/>
        </w:rPr>
        <w:t>Zamawiający w terminie do 5 Dni Roboczych od otrzymania zgłoszenia do Odbioru Częściowego przystąpi do czynności odbiorowych. Jeżeli w toku Odbioru Częściowego Zamawiający stwierdzi, że zgłoszone Prace nie są wykonane kompletnie lub są wykonane niezgodnie z Umową lub do</w:t>
      </w:r>
      <w:r w:rsidR="00594FE6" w:rsidRPr="00692464">
        <w:rPr>
          <w:rFonts w:ascii="Aptos" w:hAnsi="Aptos" w:cstheme="majorHAnsi"/>
          <w:sz w:val="20"/>
          <w:szCs w:val="20"/>
        </w:rPr>
        <w:t> </w:t>
      </w:r>
      <w:r w:rsidRPr="00692464">
        <w:rPr>
          <w:rFonts w:ascii="Aptos" w:hAnsi="Aptos" w:cstheme="majorHAnsi"/>
          <w:sz w:val="20"/>
          <w:szCs w:val="20"/>
        </w:rPr>
        <w:t>zgłoszenia nie zostały dołączone wymagane dokumenty, wówczas odmówi odbioru tych Prac i stwierdzi to w protokołach odbioru pozycji Wykazu Cen zgłoszonej/zgłoszonych do Odbioru Częściowego, których odmowa dotyczy. Pozycje obejmujące Prace, których odbioru Zamawiający odmówi zostaną wykreślone z zestawienia pozycji Wykazu Cen zgłoszonej/zgłoszonych do Odbioru Częściowego oraz protokołu odbioru przekazanego w</w:t>
      </w:r>
      <w:r w:rsidR="00594FE6" w:rsidRPr="00692464">
        <w:rPr>
          <w:rFonts w:ascii="Aptos" w:hAnsi="Aptos" w:cstheme="majorHAnsi"/>
          <w:sz w:val="20"/>
          <w:szCs w:val="20"/>
        </w:rPr>
        <w:t> </w:t>
      </w:r>
      <w:r w:rsidRPr="00692464">
        <w:rPr>
          <w:rFonts w:ascii="Aptos" w:hAnsi="Aptos" w:cstheme="majorHAnsi"/>
          <w:sz w:val="20"/>
          <w:szCs w:val="20"/>
        </w:rPr>
        <w:t>zgłoszeniu Wykonawcy przed jego zatwierdzeniem,</w:t>
      </w:r>
    </w:p>
    <w:p w14:paraId="1A6634AA" w14:textId="35B126C4" w:rsidR="00535A55" w:rsidRPr="00692464" w:rsidRDefault="00535A55">
      <w:pPr>
        <w:pStyle w:val="Lista-kontynuacja2"/>
        <w:numPr>
          <w:ilvl w:val="1"/>
          <w:numId w:val="53"/>
        </w:numPr>
        <w:spacing w:line="276" w:lineRule="auto"/>
        <w:jc w:val="both"/>
        <w:rPr>
          <w:rFonts w:ascii="Aptos" w:hAnsi="Aptos" w:cstheme="majorHAnsi"/>
          <w:sz w:val="20"/>
          <w:szCs w:val="20"/>
        </w:rPr>
      </w:pPr>
      <w:r w:rsidRPr="00692464">
        <w:rPr>
          <w:rFonts w:ascii="Aptos" w:hAnsi="Aptos" w:cstheme="majorHAnsi"/>
          <w:sz w:val="20"/>
          <w:szCs w:val="20"/>
        </w:rPr>
        <w:t xml:space="preserve">W przypadku odmowy przez Zamawiającego Odbioru Częściowego danego zakresu Prac czynności opisane w pkt </w:t>
      </w:r>
      <w:r w:rsidR="002D68CF" w:rsidRPr="00692464">
        <w:rPr>
          <w:rFonts w:ascii="Aptos" w:hAnsi="Aptos" w:cstheme="majorHAnsi"/>
          <w:sz w:val="20"/>
          <w:szCs w:val="20"/>
        </w:rPr>
        <w:t>2</w:t>
      </w:r>
      <w:r w:rsidRPr="00692464">
        <w:rPr>
          <w:rFonts w:ascii="Aptos" w:hAnsi="Aptos" w:cstheme="majorHAnsi"/>
          <w:sz w:val="20"/>
          <w:szCs w:val="20"/>
        </w:rPr>
        <w:t xml:space="preserve">.2- </w:t>
      </w:r>
      <w:r w:rsidR="002D68CF" w:rsidRPr="00692464">
        <w:rPr>
          <w:rFonts w:ascii="Aptos" w:hAnsi="Aptos" w:cstheme="majorHAnsi"/>
          <w:sz w:val="20"/>
          <w:szCs w:val="20"/>
        </w:rPr>
        <w:t>2</w:t>
      </w:r>
      <w:r w:rsidRPr="00692464">
        <w:rPr>
          <w:rFonts w:ascii="Aptos" w:hAnsi="Aptos" w:cstheme="majorHAnsi"/>
          <w:sz w:val="20"/>
          <w:szCs w:val="20"/>
        </w:rPr>
        <w:t>.3 ulegają powtórzeniu po usunięciu zastrzeżeń zgłoszonych przez Zamawiającego oraz ponownym zgłoszeniu Prac do Odbioru Częściowego,</w:t>
      </w:r>
    </w:p>
    <w:p w14:paraId="5DFF119B" w14:textId="1D9F2026" w:rsidR="00535A55" w:rsidRPr="00692464" w:rsidRDefault="00535A55">
      <w:pPr>
        <w:pStyle w:val="Lista-kontynuacja2"/>
        <w:numPr>
          <w:ilvl w:val="1"/>
          <w:numId w:val="53"/>
        </w:numPr>
        <w:spacing w:line="276" w:lineRule="auto"/>
        <w:jc w:val="both"/>
        <w:rPr>
          <w:rFonts w:ascii="Aptos" w:hAnsi="Aptos" w:cstheme="majorHAnsi"/>
          <w:sz w:val="20"/>
          <w:szCs w:val="20"/>
        </w:rPr>
      </w:pPr>
      <w:r w:rsidRPr="00692464">
        <w:rPr>
          <w:rFonts w:ascii="Aptos" w:hAnsi="Aptos" w:cstheme="majorHAnsi"/>
          <w:sz w:val="20"/>
          <w:szCs w:val="20"/>
        </w:rPr>
        <w:lastRenderedPageBreak/>
        <w:t>Odbiór robót zanikających i ulegających zakryciu lub odbiór częściowy nie stanowi wyrazu akceptacji i zadowolenia Z</w:t>
      </w:r>
      <w:r w:rsidR="00ED7C73" w:rsidRPr="00692464">
        <w:rPr>
          <w:rFonts w:ascii="Aptos" w:hAnsi="Aptos" w:cstheme="majorHAnsi"/>
          <w:sz w:val="20"/>
          <w:szCs w:val="20"/>
        </w:rPr>
        <w:t>amawiającego</w:t>
      </w:r>
      <w:r w:rsidRPr="00692464">
        <w:rPr>
          <w:rFonts w:ascii="Aptos" w:hAnsi="Aptos" w:cstheme="majorHAnsi"/>
          <w:sz w:val="20"/>
          <w:szCs w:val="20"/>
        </w:rPr>
        <w:t xml:space="preserve">, jak również nie stanowi o spełnieniu świadczenia ze względu na niepodzielność Przedmiotu Umowy, bowiem roboty objęte Umową mogą zostać przyjęte wyłącznie w całości i wyłącznie w formie protokołu odbioru końcowego. </w:t>
      </w:r>
    </w:p>
    <w:p w14:paraId="21F67270" w14:textId="77777777" w:rsidR="00535A55" w:rsidRPr="00692464" w:rsidRDefault="00535A55">
      <w:pPr>
        <w:pStyle w:val="Lista-kontynuacja2"/>
        <w:numPr>
          <w:ilvl w:val="0"/>
          <w:numId w:val="53"/>
        </w:numPr>
        <w:spacing w:line="276" w:lineRule="auto"/>
        <w:jc w:val="both"/>
        <w:rPr>
          <w:rFonts w:ascii="Aptos" w:hAnsi="Aptos" w:cstheme="majorHAnsi"/>
          <w:sz w:val="20"/>
          <w:szCs w:val="20"/>
        </w:rPr>
      </w:pPr>
      <w:r w:rsidRPr="00692464">
        <w:rPr>
          <w:rFonts w:ascii="Aptos" w:hAnsi="Aptos" w:cstheme="majorHAnsi"/>
          <w:sz w:val="20"/>
          <w:szCs w:val="20"/>
        </w:rPr>
        <w:t xml:space="preserve">Odbiór Końcowy: </w:t>
      </w:r>
    </w:p>
    <w:p w14:paraId="069102CA" w14:textId="77777777" w:rsidR="00535A55" w:rsidRPr="00692464" w:rsidRDefault="00535A55">
      <w:pPr>
        <w:pStyle w:val="Lista-kontynuacja2"/>
        <w:numPr>
          <w:ilvl w:val="1"/>
          <w:numId w:val="53"/>
        </w:numPr>
        <w:spacing w:line="276" w:lineRule="auto"/>
        <w:jc w:val="both"/>
        <w:rPr>
          <w:rFonts w:ascii="Aptos" w:hAnsi="Aptos" w:cstheme="majorHAnsi"/>
          <w:sz w:val="20"/>
          <w:szCs w:val="20"/>
        </w:rPr>
      </w:pPr>
      <w:r w:rsidRPr="00692464">
        <w:rPr>
          <w:rFonts w:ascii="Aptos" w:hAnsi="Aptos" w:cstheme="majorHAnsi"/>
          <w:sz w:val="20"/>
          <w:szCs w:val="20"/>
        </w:rPr>
        <w:t xml:space="preserve">Odbiór Końcowy obejmować będzie odbiór całości Przedmiotu Umowy. Odbiór Końcowy zostanie przeprowadzony po zakończeniu robót budowlanych, budowlano-montażowych, montażowych, usług, Dostaw, Rozruchu oraz wykonaniu pozostałych Prac.  </w:t>
      </w:r>
    </w:p>
    <w:p w14:paraId="0424B988" w14:textId="77777777" w:rsidR="00535A55" w:rsidRPr="00692464" w:rsidRDefault="00535A55">
      <w:pPr>
        <w:pStyle w:val="Lista-kontynuacja2"/>
        <w:numPr>
          <w:ilvl w:val="1"/>
          <w:numId w:val="53"/>
        </w:numPr>
        <w:spacing w:line="276" w:lineRule="auto"/>
        <w:jc w:val="both"/>
        <w:rPr>
          <w:rFonts w:ascii="Aptos" w:hAnsi="Aptos" w:cstheme="majorHAnsi"/>
          <w:sz w:val="20"/>
          <w:szCs w:val="20"/>
        </w:rPr>
      </w:pPr>
      <w:r w:rsidRPr="00692464">
        <w:rPr>
          <w:rFonts w:ascii="Aptos" w:hAnsi="Aptos" w:cstheme="majorHAnsi"/>
          <w:sz w:val="20"/>
          <w:szCs w:val="20"/>
        </w:rPr>
        <w:t>Czynności Odbioru Końcowego muszą zostać poprzedzone:</w:t>
      </w:r>
    </w:p>
    <w:p w14:paraId="0FEE4816" w14:textId="77777777" w:rsidR="00535A55" w:rsidRPr="00692464" w:rsidRDefault="00535A55">
      <w:pPr>
        <w:pStyle w:val="Akapitzlist"/>
        <w:numPr>
          <w:ilvl w:val="1"/>
          <w:numId w:val="55"/>
        </w:numPr>
        <w:spacing w:after="120" w:line="276" w:lineRule="auto"/>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przeprowadzeniem Rozruchu,</w:t>
      </w:r>
    </w:p>
    <w:p w14:paraId="435037E1" w14:textId="77777777" w:rsidR="00535A55" w:rsidRPr="00692464" w:rsidRDefault="00535A55">
      <w:pPr>
        <w:pStyle w:val="Akapitzlist"/>
        <w:numPr>
          <w:ilvl w:val="1"/>
          <w:numId w:val="55"/>
        </w:numPr>
        <w:spacing w:after="120" w:line="276" w:lineRule="auto"/>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przeprowadzeniem badań i pomiarów,   </w:t>
      </w:r>
    </w:p>
    <w:p w14:paraId="777C7BF1" w14:textId="77777777" w:rsidR="00535A55" w:rsidRPr="00692464" w:rsidRDefault="00535A55">
      <w:pPr>
        <w:pStyle w:val="Akapitzlist"/>
        <w:numPr>
          <w:ilvl w:val="1"/>
          <w:numId w:val="55"/>
        </w:numPr>
        <w:spacing w:after="120" w:line="276" w:lineRule="auto"/>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przekazaniem przez Wykonawcę kompletnej Dokumentacji Powykonawczej 14 dnia przed planowanym odbiorem końcowym  </w:t>
      </w:r>
    </w:p>
    <w:p w14:paraId="7DABB825" w14:textId="77777777" w:rsidR="00535A55" w:rsidRPr="00692464" w:rsidRDefault="00535A55">
      <w:pPr>
        <w:pStyle w:val="Akapitzlist"/>
        <w:numPr>
          <w:ilvl w:val="1"/>
          <w:numId w:val="55"/>
        </w:numPr>
        <w:spacing w:after="120" w:line="276" w:lineRule="auto"/>
        <w:jc w:val="both"/>
        <w:rPr>
          <w:rFonts w:ascii="Aptos" w:eastAsia="Times New Roman" w:hAnsi="Aptos" w:cstheme="majorHAnsi"/>
          <w:color w:val="000000" w:themeColor="text1"/>
          <w:sz w:val="20"/>
          <w:szCs w:val="20"/>
          <w:lang w:eastAsia="ar-SA" w:bidi="ar-SA"/>
        </w:rPr>
      </w:pPr>
      <w:r w:rsidRPr="00692464">
        <w:rPr>
          <w:rFonts w:ascii="Aptos" w:eastAsia="Times New Roman" w:hAnsi="Aptos" w:cstheme="majorHAnsi"/>
          <w:color w:val="auto"/>
          <w:sz w:val="20"/>
          <w:szCs w:val="20"/>
          <w:lang w:eastAsia="ar-SA" w:bidi="ar-SA"/>
        </w:rPr>
        <w:t>uzyskaniem przez Wykonawcę w imieniu i na rzecz Zamawiającego decyzji administracyjnej udzielającej pozwolenia na użytkowanie przed</w:t>
      </w:r>
      <w:r w:rsidRPr="00692464">
        <w:rPr>
          <w:rFonts w:ascii="Aptos" w:eastAsia="Times New Roman" w:hAnsi="Aptos" w:cstheme="majorHAnsi"/>
          <w:color w:val="000000" w:themeColor="text1"/>
          <w:sz w:val="20"/>
          <w:szCs w:val="20"/>
          <w:lang w:eastAsia="ar-SA" w:bidi="ar-SA"/>
        </w:rPr>
        <w:t xml:space="preserve"> ukończeniem wszystkich robót,</w:t>
      </w:r>
    </w:p>
    <w:p w14:paraId="3FC45D5A" w14:textId="77777777" w:rsidR="00535A55" w:rsidRPr="00692464" w:rsidRDefault="00535A55">
      <w:pPr>
        <w:pStyle w:val="Lista-kontynuacja2"/>
        <w:numPr>
          <w:ilvl w:val="1"/>
          <w:numId w:val="53"/>
        </w:numPr>
        <w:spacing w:line="276" w:lineRule="auto"/>
        <w:jc w:val="both"/>
        <w:rPr>
          <w:rFonts w:ascii="Aptos" w:hAnsi="Aptos" w:cstheme="majorHAnsi"/>
          <w:sz w:val="20"/>
          <w:szCs w:val="20"/>
        </w:rPr>
      </w:pPr>
      <w:r w:rsidRPr="00692464">
        <w:rPr>
          <w:rFonts w:ascii="Aptos" w:hAnsi="Aptos" w:cstheme="majorHAnsi"/>
          <w:sz w:val="20"/>
          <w:szCs w:val="20"/>
        </w:rPr>
        <w:t xml:space="preserve">Wykonawca przekaże Zamawiającemu zgłoszenie gotowości do Odbioru Końcowego w formie pisemnej wraz z dokumentacją potwierdzającą takie oświadczenie oraz proponowanym projektem Protokołu Odbioru Końcowego, </w:t>
      </w:r>
    </w:p>
    <w:p w14:paraId="6B3E0D8D" w14:textId="3DC3BC87" w:rsidR="00535A55" w:rsidRPr="00692464" w:rsidRDefault="00535A55">
      <w:pPr>
        <w:pStyle w:val="Lista-kontynuacja2"/>
        <w:numPr>
          <w:ilvl w:val="1"/>
          <w:numId w:val="53"/>
        </w:numPr>
        <w:spacing w:line="276" w:lineRule="auto"/>
        <w:jc w:val="both"/>
        <w:rPr>
          <w:rFonts w:ascii="Aptos" w:hAnsi="Aptos" w:cstheme="majorHAnsi"/>
          <w:sz w:val="20"/>
          <w:szCs w:val="20"/>
        </w:rPr>
      </w:pPr>
      <w:r w:rsidRPr="00692464">
        <w:rPr>
          <w:rFonts w:ascii="Aptos" w:hAnsi="Aptos" w:cstheme="majorHAnsi"/>
          <w:sz w:val="20"/>
          <w:szCs w:val="20"/>
        </w:rPr>
        <w:t>Zamawiający w terminie 10 Dni Roboczych od daty dokonania zgłoszenia przez Wykonawcę o</w:t>
      </w:r>
      <w:r w:rsidR="00594FE6" w:rsidRPr="00692464">
        <w:rPr>
          <w:rFonts w:ascii="Aptos" w:hAnsi="Aptos" w:cstheme="majorHAnsi"/>
          <w:sz w:val="20"/>
          <w:szCs w:val="20"/>
        </w:rPr>
        <w:t> </w:t>
      </w:r>
      <w:r w:rsidRPr="00692464">
        <w:rPr>
          <w:rFonts w:ascii="Aptos" w:hAnsi="Aptos" w:cstheme="majorHAnsi"/>
          <w:sz w:val="20"/>
          <w:szCs w:val="20"/>
        </w:rPr>
        <w:t>osiągnięciu gotowości do Odbioru Końcowego przystąpi do czynności odbiorowych,</w:t>
      </w:r>
    </w:p>
    <w:p w14:paraId="469ABB7B" w14:textId="77777777" w:rsidR="00535A55" w:rsidRPr="00692464" w:rsidRDefault="00535A55">
      <w:pPr>
        <w:pStyle w:val="Lista-kontynuacja2"/>
        <w:numPr>
          <w:ilvl w:val="1"/>
          <w:numId w:val="53"/>
        </w:numPr>
        <w:spacing w:line="276" w:lineRule="auto"/>
        <w:jc w:val="both"/>
        <w:rPr>
          <w:rFonts w:ascii="Aptos" w:hAnsi="Aptos" w:cstheme="majorHAnsi"/>
          <w:sz w:val="20"/>
          <w:szCs w:val="20"/>
        </w:rPr>
      </w:pPr>
      <w:r w:rsidRPr="00692464">
        <w:rPr>
          <w:rFonts w:ascii="Aptos" w:hAnsi="Aptos" w:cstheme="majorHAnsi"/>
          <w:sz w:val="20"/>
          <w:szCs w:val="20"/>
        </w:rPr>
        <w:t>W przypadku stwierdzenia w trakcie Odbioru Końcowego Wad Istotnych, odbiór nie zostanie dokonany, Wykonawca usunie Wady własnym kosztem w wyznaczonym terminie, procedura odbiorowa zostanie powtórzona,</w:t>
      </w:r>
    </w:p>
    <w:p w14:paraId="39172ED5" w14:textId="77777777" w:rsidR="00535A55" w:rsidRPr="00692464" w:rsidRDefault="00535A55">
      <w:pPr>
        <w:pStyle w:val="Lista-kontynuacja2"/>
        <w:numPr>
          <w:ilvl w:val="1"/>
          <w:numId w:val="53"/>
        </w:numPr>
        <w:spacing w:line="276" w:lineRule="auto"/>
        <w:jc w:val="both"/>
        <w:rPr>
          <w:rFonts w:ascii="Aptos" w:hAnsi="Aptos" w:cstheme="majorHAnsi"/>
          <w:sz w:val="20"/>
          <w:szCs w:val="20"/>
        </w:rPr>
      </w:pPr>
      <w:r w:rsidRPr="00692464">
        <w:rPr>
          <w:rFonts w:ascii="Aptos" w:hAnsi="Aptos" w:cstheme="majorHAnsi"/>
          <w:sz w:val="20"/>
          <w:szCs w:val="20"/>
        </w:rPr>
        <w:t>W przypadku stwierdzenia na etapie odbioru Wad Nieistotnych zostaną one odnotowane w Liście Wad Nieistotnych oraz zostaną usunięte przez Wykonawcę w terminie wskazanym w Protokole Odbioru Końcowego,</w:t>
      </w:r>
    </w:p>
    <w:p w14:paraId="496C705A" w14:textId="77777777" w:rsidR="00535A55" w:rsidRPr="00692464" w:rsidRDefault="00535A55">
      <w:pPr>
        <w:pStyle w:val="Lista-kontynuacja2"/>
        <w:numPr>
          <w:ilvl w:val="1"/>
          <w:numId w:val="53"/>
        </w:numPr>
        <w:spacing w:line="276" w:lineRule="auto"/>
        <w:jc w:val="both"/>
        <w:rPr>
          <w:rFonts w:ascii="Aptos" w:hAnsi="Aptos" w:cstheme="majorHAnsi"/>
          <w:sz w:val="20"/>
          <w:szCs w:val="20"/>
        </w:rPr>
      </w:pPr>
      <w:r w:rsidRPr="00692464">
        <w:rPr>
          <w:rFonts w:ascii="Aptos" w:hAnsi="Aptos" w:cstheme="majorHAnsi"/>
          <w:sz w:val="20"/>
          <w:szCs w:val="20"/>
        </w:rPr>
        <w:t xml:space="preserve">Strony w treści Protokołu Odbioru Końcowego odnotują: </w:t>
      </w:r>
    </w:p>
    <w:p w14:paraId="601F17C4" w14:textId="77777777" w:rsidR="00535A55" w:rsidRPr="00692464" w:rsidRDefault="00535A55">
      <w:pPr>
        <w:pStyle w:val="Akapitzlist"/>
        <w:numPr>
          <w:ilvl w:val="1"/>
          <w:numId w:val="56"/>
        </w:numPr>
        <w:spacing w:after="120" w:line="276" w:lineRule="auto"/>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datę z jaką Roboty zostały Ukończone zgodnie z Umową,</w:t>
      </w:r>
    </w:p>
    <w:p w14:paraId="23DFA9B3" w14:textId="505031EC" w:rsidR="00535A55" w:rsidRPr="00692464" w:rsidRDefault="00535A55">
      <w:pPr>
        <w:pStyle w:val="Akapitzlist"/>
        <w:numPr>
          <w:ilvl w:val="1"/>
          <w:numId w:val="56"/>
        </w:numPr>
        <w:spacing w:after="120" w:line="276" w:lineRule="auto"/>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listę Wad Nieistotnych oraz prac zaległych których dokończenie czy też usunięcie nie będzie miało znaczącego wpływu na </w:t>
      </w:r>
      <w:r w:rsidR="00A643D3" w:rsidRPr="00692464">
        <w:rPr>
          <w:rFonts w:ascii="Aptos" w:eastAsia="Times New Roman" w:hAnsi="Aptos" w:cstheme="majorHAnsi"/>
          <w:color w:val="auto"/>
          <w:sz w:val="20"/>
          <w:szCs w:val="20"/>
          <w:lang w:eastAsia="ar-SA" w:bidi="ar-SA"/>
        </w:rPr>
        <w:t>użytkowanie,</w:t>
      </w:r>
    </w:p>
    <w:p w14:paraId="567DF64B" w14:textId="77777777" w:rsidR="00535A55" w:rsidRPr="00692464" w:rsidRDefault="00535A55">
      <w:pPr>
        <w:pStyle w:val="Akapitzlist"/>
        <w:numPr>
          <w:ilvl w:val="1"/>
          <w:numId w:val="56"/>
        </w:numPr>
        <w:spacing w:after="120" w:line="276" w:lineRule="auto"/>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terminy wykonania prac zaległych lub usunięcia Wad Nieistotnych, które zostały odnotowane na Liście Wad Nieistotnych. Wykonawca jest zobowiązany uzyskać pisemne potwierdzenie przez Zamawiającego wykonania prac zaległych lub usunięcia Wad Nieistotnych w ramach przeglądu usuwania Wad oraz realizacji prac zaległych.</w:t>
      </w:r>
    </w:p>
    <w:p w14:paraId="395E72EA" w14:textId="77777777" w:rsidR="00535A55" w:rsidRPr="00692464" w:rsidRDefault="00535A55">
      <w:pPr>
        <w:pStyle w:val="Lista-kontynuacja2"/>
        <w:numPr>
          <w:ilvl w:val="1"/>
          <w:numId w:val="53"/>
        </w:numPr>
        <w:spacing w:line="276" w:lineRule="auto"/>
        <w:jc w:val="both"/>
        <w:rPr>
          <w:rFonts w:ascii="Aptos" w:hAnsi="Aptos" w:cstheme="majorHAnsi"/>
          <w:sz w:val="20"/>
          <w:szCs w:val="20"/>
        </w:rPr>
      </w:pPr>
      <w:r w:rsidRPr="00692464">
        <w:rPr>
          <w:rFonts w:ascii="Aptos" w:hAnsi="Aptos" w:cstheme="majorHAnsi"/>
          <w:sz w:val="20"/>
          <w:szCs w:val="20"/>
        </w:rPr>
        <w:t>Dokonanie przez Zamawiającego odbioru jakiejkolwiek części lub całości Przedmiotu Umowy nie zwalnia Wykonawcy z odpowiedzialności za niewłaściwe wykonanie lub niewykonanie jakichkolwiek zobowiązań Wykonawcy wynikających z Umowy. Jeżeli dokonanie przez Zamawiającego odbioru wszystkich Utworów objętych prawami autorskimi, prawami własności intelektualnej nie następuje zgodnie z Umową wcześniej, to odbiór taki następuje z chwilą podpisania Protokołu Odbioru Końcowego przez Zamawiającego.</w:t>
      </w:r>
    </w:p>
    <w:p w14:paraId="776B4269" w14:textId="77777777" w:rsidR="00535A55" w:rsidRPr="00692464" w:rsidRDefault="00535A55">
      <w:pPr>
        <w:pStyle w:val="Lista-kontynuacja2"/>
        <w:numPr>
          <w:ilvl w:val="0"/>
          <w:numId w:val="53"/>
        </w:numPr>
        <w:spacing w:line="276" w:lineRule="auto"/>
        <w:jc w:val="both"/>
        <w:rPr>
          <w:rFonts w:ascii="Aptos" w:hAnsi="Aptos" w:cstheme="majorHAnsi"/>
          <w:sz w:val="20"/>
          <w:szCs w:val="20"/>
        </w:rPr>
      </w:pPr>
      <w:r w:rsidRPr="00692464">
        <w:rPr>
          <w:rFonts w:ascii="Aptos" w:hAnsi="Aptos" w:cstheme="majorHAnsi"/>
          <w:sz w:val="20"/>
          <w:szCs w:val="20"/>
        </w:rPr>
        <w:t>Procedury odbiorowe przeprowadzane będą przez Komisję Odbiorową.</w:t>
      </w:r>
    </w:p>
    <w:p w14:paraId="68DFBA51" w14:textId="7FA86E2A"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23" w:name="_Toc230850490"/>
      <w:r w:rsidRPr="00692464">
        <w:rPr>
          <w:rFonts w:ascii="Aptos" w:eastAsiaTheme="majorEastAsia" w:hAnsi="Aptos" w:cstheme="majorHAnsi"/>
          <w:b/>
          <w:color w:val="auto"/>
        </w:rPr>
        <w:lastRenderedPageBreak/>
        <w:t xml:space="preserve">§ </w:t>
      </w:r>
      <w:r w:rsidR="005F7830" w:rsidRPr="00692464">
        <w:rPr>
          <w:rFonts w:ascii="Aptos" w:eastAsiaTheme="majorEastAsia" w:hAnsi="Aptos" w:cstheme="majorHAnsi"/>
          <w:b/>
          <w:color w:val="auto"/>
        </w:rPr>
        <w:t>16</w:t>
      </w:r>
      <w:r w:rsidRPr="00692464">
        <w:rPr>
          <w:rFonts w:ascii="Aptos" w:eastAsiaTheme="majorEastAsia" w:hAnsi="Aptos" w:cstheme="majorHAnsi"/>
          <w:b/>
          <w:color w:val="auto"/>
        </w:rPr>
        <w:t>. Rozruch i uruchomienie obiektu</w:t>
      </w:r>
      <w:bookmarkEnd w:id="23"/>
    </w:p>
    <w:p w14:paraId="69FB9F26" w14:textId="2138ABB6" w:rsidR="00535A55" w:rsidRPr="00692464" w:rsidRDefault="00535A55">
      <w:pPr>
        <w:pStyle w:val="Lista-kontynuacja2"/>
        <w:numPr>
          <w:ilvl w:val="0"/>
          <w:numId w:val="58"/>
        </w:numPr>
        <w:spacing w:line="276" w:lineRule="auto"/>
        <w:jc w:val="both"/>
        <w:rPr>
          <w:rFonts w:ascii="Aptos" w:hAnsi="Aptos" w:cstheme="majorHAnsi"/>
          <w:sz w:val="20"/>
          <w:szCs w:val="20"/>
        </w:rPr>
      </w:pPr>
      <w:r w:rsidRPr="00692464">
        <w:rPr>
          <w:rFonts w:ascii="Aptos" w:hAnsi="Aptos" w:cstheme="majorHAnsi"/>
          <w:sz w:val="20"/>
          <w:szCs w:val="20"/>
        </w:rPr>
        <w:t>Wykonawca zobowiązany jest do przeprowadzenia rozruchu technologicznego, instalacyjnego oraz funkcjonalnego wszystkich instalacji, urządzeń i systemów objętych zakresem Robót, zgodnie z</w:t>
      </w:r>
      <w:r w:rsidR="00594FE6" w:rsidRPr="00692464">
        <w:rPr>
          <w:rFonts w:ascii="Aptos" w:hAnsi="Aptos" w:cstheme="majorHAnsi"/>
          <w:sz w:val="20"/>
          <w:szCs w:val="20"/>
        </w:rPr>
        <w:t> </w:t>
      </w:r>
      <w:r w:rsidRPr="00692464">
        <w:rPr>
          <w:rFonts w:ascii="Aptos" w:hAnsi="Aptos" w:cstheme="majorHAnsi"/>
          <w:sz w:val="20"/>
          <w:szCs w:val="20"/>
        </w:rPr>
        <w:t xml:space="preserve">dokumentacją projektową, wymaganiami producentów urządzeń, obowiązującymi przepisami prawa oraz zasadami wiedzy technicznej. </w:t>
      </w:r>
    </w:p>
    <w:p w14:paraId="751559F4" w14:textId="77777777" w:rsidR="00535A55" w:rsidRPr="00692464" w:rsidRDefault="00535A55">
      <w:pPr>
        <w:pStyle w:val="Lista-kontynuacja2"/>
        <w:numPr>
          <w:ilvl w:val="0"/>
          <w:numId w:val="58"/>
        </w:numPr>
        <w:spacing w:line="276" w:lineRule="auto"/>
        <w:jc w:val="both"/>
        <w:rPr>
          <w:rFonts w:ascii="Aptos" w:hAnsi="Aptos" w:cstheme="majorHAnsi"/>
          <w:sz w:val="20"/>
          <w:szCs w:val="20"/>
        </w:rPr>
      </w:pPr>
      <w:r w:rsidRPr="00692464">
        <w:rPr>
          <w:rFonts w:ascii="Aptos" w:hAnsi="Aptos" w:cstheme="majorHAnsi"/>
          <w:sz w:val="20"/>
          <w:szCs w:val="20"/>
        </w:rPr>
        <w:t xml:space="preserve">Rozruch obejmuje w szczególności: </w:t>
      </w:r>
    </w:p>
    <w:p w14:paraId="4F28EE16" w14:textId="77777777" w:rsidR="00535A55" w:rsidRPr="00692464" w:rsidRDefault="00535A55">
      <w:pPr>
        <w:pStyle w:val="Lista-kontynuacja2"/>
        <w:numPr>
          <w:ilvl w:val="0"/>
          <w:numId w:val="57"/>
        </w:numPr>
        <w:spacing w:line="276" w:lineRule="auto"/>
        <w:jc w:val="both"/>
        <w:rPr>
          <w:rFonts w:ascii="Aptos" w:hAnsi="Aptos" w:cstheme="majorHAnsi"/>
          <w:sz w:val="20"/>
          <w:szCs w:val="20"/>
        </w:rPr>
      </w:pPr>
      <w:r w:rsidRPr="00692464">
        <w:rPr>
          <w:rFonts w:ascii="Aptos" w:hAnsi="Aptos" w:cstheme="majorHAnsi"/>
          <w:sz w:val="20"/>
          <w:szCs w:val="20"/>
        </w:rPr>
        <w:t xml:space="preserve">sprawdzenie poprawności wykonania instalacji i urządzeń, </w:t>
      </w:r>
    </w:p>
    <w:p w14:paraId="704292FD" w14:textId="77777777" w:rsidR="00535A55" w:rsidRPr="00692464" w:rsidRDefault="00535A55">
      <w:pPr>
        <w:pStyle w:val="Lista-kontynuacja2"/>
        <w:numPr>
          <w:ilvl w:val="0"/>
          <w:numId w:val="57"/>
        </w:numPr>
        <w:spacing w:line="276" w:lineRule="auto"/>
        <w:jc w:val="both"/>
        <w:rPr>
          <w:rFonts w:ascii="Aptos" w:hAnsi="Aptos" w:cstheme="majorHAnsi"/>
          <w:sz w:val="20"/>
          <w:szCs w:val="20"/>
        </w:rPr>
      </w:pPr>
      <w:r w:rsidRPr="00692464">
        <w:rPr>
          <w:rFonts w:ascii="Aptos" w:hAnsi="Aptos" w:cstheme="majorHAnsi"/>
          <w:sz w:val="20"/>
          <w:szCs w:val="20"/>
        </w:rPr>
        <w:t xml:space="preserve">wykonanie prób szczelności, prób ciśnieniowych oraz prób funkcjonalnych, </w:t>
      </w:r>
    </w:p>
    <w:p w14:paraId="450DDB50" w14:textId="77777777" w:rsidR="00535A55" w:rsidRPr="00692464" w:rsidRDefault="00535A55">
      <w:pPr>
        <w:pStyle w:val="Lista-kontynuacja2"/>
        <w:numPr>
          <w:ilvl w:val="0"/>
          <w:numId w:val="57"/>
        </w:numPr>
        <w:spacing w:line="276" w:lineRule="auto"/>
        <w:jc w:val="both"/>
        <w:rPr>
          <w:rFonts w:ascii="Aptos" w:hAnsi="Aptos" w:cstheme="majorHAnsi"/>
          <w:sz w:val="20"/>
          <w:szCs w:val="20"/>
        </w:rPr>
      </w:pPr>
      <w:r w:rsidRPr="00692464">
        <w:rPr>
          <w:rFonts w:ascii="Aptos" w:hAnsi="Aptos" w:cstheme="majorHAnsi"/>
          <w:sz w:val="20"/>
          <w:szCs w:val="20"/>
        </w:rPr>
        <w:t xml:space="preserve">regulację i kalibrację urządzeń oraz instalacji, </w:t>
      </w:r>
    </w:p>
    <w:p w14:paraId="3FA35904" w14:textId="77777777" w:rsidR="00535A55" w:rsidRPr="00692464" w:rsidRDefault="00535A55">
      <w:pPr>
        <w:pStyle w:val="Lista-kontynuacja2"/>
        <w:numPr>
          <w:ilvl w:val="0"/>
          <w:numId w:val="57"/>
        </w:numPr>
        <w:spacing w:line="276" w:lineRule="auto"/>
        <w:jc w:val="both"/>
        <w:rPr>
          <w:rFonts w:ascii="Aptos" w:hAnsi="Aptos" w:cstheme="majorHAnsi"/>
          <w:sz w:val="20"/>
          <w:szCs w:val="20"/>
        </w:rPr>
      </w:pPr>
      <w:r w:rsidRPr="00692464">
        <w:rPr>
          <w:rFonts w:ascii="Aptos" w:hAnsi="Aptos" w:cstheme="majorHAnsi"/>
          <w:sz w:val="20"/>
          <w:szCs w:val="20"/>
        </w:rPr>
        <w:t xml:space="preserve">sprawdzenie działania automatyki, zabezpieczeń i systemów sterowania, </w:t>
      </w:r>
    </w:p>
    <w:p w14:paraId="789AB6D5" w14:textId="77777777" w:rsidR="00535A55" w:rsidRPr="00692464" w:rsidRDefault="00535A55">
      <w:pPr>
        <w:pStyle w:val="Lista-kontynuacja2"/>
        <w:numPr>
          <w:ilvl w:val="0"/>
          <w:numId w:val="57"/>
        </w:numPr>
        <w:spacing w:line="276" w:lineRule="auto"/>
        <w:jc w:val="both"/>
        <w:rPr>
          <w:rFonts w:ascii="Aptos" w:hAnsi="Aptos" w:cstheme="majorHAnsi"/>
          <w:sz w:val="20"/>
          <w:szCs w:val="20"/>
        </w:rPr>
      </w:pPr>
      <w:r w:rsidRPr="00692464">
        <w:rPr>
          <w:rFonts w:ascii="Aptos" w:hAnsi="Aptos" w:cstheme="majorHAnsi"/>
          <w:sz w:val="20"/>
          <w:szCs w:val="20"/>
        </w:rPr>
        <w:t xml:space="preserve">uruchomienie instalacji w warunkach eksploatacyjnych, </w:t>
      </w:r>
    </w:p>
    <w:p w14:paraId="6264F50D" w14:textId="77777777" w:rsidR="00535A55" w:rsidRPr="00692464" w:rsidRDefault="00535A55">
      <w:pPr>
        <w:pStyle w:val="Lista-kontynuacja2"/>
        <w:numPr>
          <w:ilvl w:val="0"/>
          <w:numId w:val="57"/>
        </w:numPr>
        <w:spacing w:line="276" w:lineRule="auto"/>
        <w:jc w:val="both"/>
        <w:rPr>
          <w:rFonts w:ascii="Aptos" w:hAnsi="Aptos" w:cstheme="majorHAnsi"/>
          <w:sz w:val="20"/>
          <w:szCs w:val="20"/>
        </w:rPr>
      </w:pPr>
      <w:r w:rsidRPr="00692464">
        <w:rPr>
          <w:rFonts w:ascii="Aptos" w:hAnsi="Aptos" w:cstheme="majorHAnsi"/>
          <w:sz w:val="20"/>
          <w:szCs w:val="20"/>
        </w:rPr>
        <w:t xml:space="preserve">wykonanie prób eksploatacyjnych potwierdzających osiągnięcie wymaganych parametrów technicznych i użytkowych, </w:t>
      </w:r>
    </w:p>
    <w:p w14:paraId="5619CE4F" w14:textId="69760437" w:rsidR="00535A55" w:rsidRPr="00692464" w:rsidRDefault="00535A55">
      <w:pPr>
        <w:pStyle w:val="Lista-kontynuacja2"/>
        <w:numPr>
          <w:ilvl w:val="0"/>
          <w:numId w:val="57"/>
        </w:numPr>
        <w:spacing w:line="276" w:lineRule="auto"/>
        <w:jc w:val="both"/>
        <w:rPr>
          <w:rFonts w:ascii="Aptos" w:hAnsi="Aptos" w:cstheme="majorHAnsi"/>
          <w:sz w:val="20"/>
          <w:szCs w:val="20"/>
        </w:rPr>
      </w:pPr>
      <w:r w:rsidRPr="00692464">
        <w:rPr>
          <w:rFonts w:ascii="Aptos" w:hAnsi="Aptos" w:cstheme="majorHAnsi"/>
          <w:sz w:val="20"/>
          <w:szCs w:val="20"/>
        </w:rPr>
        <w:t>przeszkolenie personelu wskazanego przez Zamawiającego w zakresie obsługi urządzeń i</w:t>
      </w:r>
      <w:r w:rsidR="00594FE6" w:rsidRPr="00692464">
        <w:rPr>
          <w:rFonts w:ascii="Aptos" w:hAnsi="Aptos" w:cstheme="majorHAnsi"/>
          <w:sz w:val="20"/>
          <w:szCs w:val="20"/>
        </w:rPr>
        <w:t> </w:t>
      </w:r>
      <w:r w:rsidRPr="00692464">
        <w:rPr>
          <w:rFonts w:ascii="Aptos" w:hAnsi="Aptos" w:cstheme="majorHAnsi"/>
          <w:sz w:val="20"/>
          <w:szCs w:val="20"/>
        </w:rPr>
        <w:t xml:space="preserve">instalacji. </w:t>
      </w:r>
    </w:p>
    <w:p w14:paraId="370C9DB1" w14:textId="77777777" w:rsidR="00535A55" w:rsidRPr="00692464" w:rsidRDefault="00535A55">
      <w:pPr>
        <w:pStyle w:val="Lista-kontynuacja2"/>
        <w:numPr>
          <w:ilvl w:val="0"/>
          <w:numId w:val="57"/>
        </w:numPr>
        <w:spacing w:line="276" w:lineRule="auto"/>
        <w:jc w:val="both"/>
        <w:rPr>
          <w:rFonts w:ascii="Aptos" w:hAnsi="Aptos" w:cstheme="majorHAnsi"/>
          <w:sz w:val="20"/>
          <w:szCs w:val="20"/>
        </w:rPr>
      </w:pPr>
      <w:r w:rsidRPr="00692464">
        <w:rPr>
          <w:rFonts w:ascii="Aptos" w:hAnsi="Aptos" w:cstheme="majorHAnsi"/>
          <w:sz w:val="20"/>
          <w:szCs w:val="20"/>
        </w:rPr>
        <w:t xml:space="preserve">Rozruch realizowany będzie etapowo zgodnie z podziałem inwestycji: </w:t>
      </w:r>
    </w:p>
    <w:p w14:paraId="09627B1B" w14:textId="1C992E72" w:rsidR="00535A55" w:rsidRPr="00692464" w:rsidRDefault="00535A55" w:rsidP="00CD29DB">
      <w:pPr>
        <w:pStyle w:val="Lista-kontynuacja2"/>
        <w:spacing w:line="276" w:lineRule="auto"/>
        <w:ind w:left="0" w:firstLine="708"/>
        <w:jc w:val="both"/>
        <w:rPr>
          <w:rFonts w:ascii="Aptos" w:hAnsi="Aptos" w:cstheme="majorHAnsi"/>
          <w:b/>
          <w:sz w:val="20"/>
          <w:szCs w:val="20"/>
        </w:rPr>
      </w:pPr>
      <w:r w:rsidRPr="00692464">
        <w:rPr>
          <w:rFonts w:ascii="Aptos" w:hAnsi="Aptos" w:cstheme="majorHAnsi"/>
          <w:b/>
          <w:sz w:val="20"/>
          <w:szCs w:val="20"/>
        </w:rPr>
        <w:t xml:space="preserve">Etap I – </w:t>
      </w:r>
      <w:r w:rsidRPr="00692464">
        <w:rPr>
          <w:rFonts w:ascii="Aptos" w:hAnsi="Aptos" w:cstheme="majorHAnsi"/>
          <w:b/>
          <w:bCs/>
          <w:sz w:val="20"/>
          <w:szCs w:val="20"/>
        </w:rPr>
        <w:t xml:space="preserve">Budynek sanitarno- </w:t>
      </w:r>
      <w:r w:rsidR="00CD29DB" w:rsidRPr="00692464">
        <w:rPr>
          <w:rFonts w:ascii="Aptos" w:hAnsi="Aptos" w:cstheme="majorHAnsi"/>
          <w:b/>
          <w:bCs/>
          <w:sz w:val="20"/>
          <w:szCs w:val="20"/>
        </w:rPr>
        <w:t xml:space="preserve">szatniowy. </w:t>
      </w:r>
      <w:r w:rsidR="00CD29DB" w:rsidRPr="00692464">
        <w:rPr>
          <w:rFonts w:ascii="Aptos" w:hAnsi="Aptos" w:cstheme="majorHAnsi"/>
          <w:bCs/>
          <w:sz w:val="20"/>
          <w:szCs w:val="20"/>
        </w:rPr>
        <w:t>Rozruch</w:t>
      </w:r>
      <w:r w:rsidRPr="00692464">
        <w:rPr>
          <w:rFonts w:ascii="Aptos" w:hAnsi="Aptos" w:cstheme="majorHAnsi"/>
          <w:bCs/>
          <w:sz w:val="20"/>
          <w:szCs w:val="20"/>
        </w:rPr>
        <w:t xml:space="preserve"> </w:t>
      </w:r>
      <w:r w:rsidRPr="00692464">
        <w:rPr>
          <w:rFonts w:ascii="Aptos" w:hAnsi="Aptos" w:cstheme="majorHAnsi"/>
          <w:sz w:val="20"/>
          <w:szCs w:val="20"/>
        </w:rPr>
        <w:t>obejmuje w szczególności:</w:t>
      </w:r>
    </w:p>
    <w:p w14:paraId="22196033" w14:textId="77777777" w:rsidR="00535A55" w:rsidRPr="00692464" w:rsidRDefault="00535A55">
      <w:pPr>
        <w:pStyle w:val="Akapitzlist"/>
        <w:numPr>
          <w:ilvl w:val="0"/>
          <w:numId w:val="14"/>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instalacje wentylacji i klimatyzacji, </w:t>
      </w:r>
    </w:p>
    <w:p w14:paraId="428C5081" w14:textId="77777777" w:rsidR="00535A55" w:rsidRPr="00692464" w:rsidRDefault="00535A55">
      <w:pPr>
        <w:pStyle w:val="Akapitzlist"/>
        <w:numPr>
          <w:ilvl w:val="0"/>
          <w:numId w:val="14"/>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instalacje wod.-kan., </w:t>
      </w:r>
    </w:p>
    <w:p w14:paraId="1BF945C0" w14:textId="77777777" w:rsidR="00535A55" w:rsidRPr="00692464" w:rsidRDefault="00535A55">
      <w:pPr>
        <w:pStyle w:val="Akapitzlist"/>
        <w:numPr>
          <w:ilvl w:val="0"/>
          <w:numId w:val="14"/>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instalacje ciepłej wody użytkowej, </w:t>
      </w:r>
    </w:p>
    <w:p w14:paraId="44F584E8" w14:textId="77777777" w:rsidR="00535A55" w:rsidRPr="00692464" w:rsidRDefault="00535A55">
      <w:pPr>
        <w:pStyle w:val="Akapitzlist"/>
        <w:numPr>
          <w:ilvl w:val="0"/>
          <w:numId w:val="14"/>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instalacje elektryczne i oświetleniowe, </w:t>
      </w:r>
    </w:p>
    <w:p w14:paraId="19F88DED" w14:textId="77777777" w:rsidR="00535A55" w:rsidRPr="00692464" w:rsidRDefault="00535A55">
      <w:pPr>
        <w:pStyle w:val="Akapitzlist"/>
        <w:numPr>
          <w:ilvl w:val="0"/>
          <w:numId w:val="14"/>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system kontroli dostępu i tripodów, </w:t>
      </w:r>
    </w:p>
    <w:p w14:paraId="6F69882C" w14:textId="77777777" w:rsidR="00535A55" w:rsidRPr="00692464" w:rsidRDefault="00535A55">
      <w:pPr>
        <w:pStyle w:val="Akapitzlist"/>
        <w:numPr>
          <w:ilvl w:val="0"/>
          <w:numId w:val="14"/>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systemy przeciwpożarowe i alarmowe, </w:t>
      </w:r>
    </w:p>
    <w:p w14:paraId="3E9A0056" w14:textId="77777777" w:rsidR="00535A55" w:rsidRPr="00692464" w:rsidRDefault="00535A55">
      <w:pPr>
        <w:pStyle w:val="Akapitzlist"/>
        <w:numPr>
          <w:ilvl w:val="0"/>
          <w:numId w:val="14"/>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sprawdzenie funkcjonowania ciągów komunikacyjnych oraz urządzeń sanitarnych.  </w:t>
      </w:r>
    </w:p>
    <w:p w14:paraId="350BC2ED" w14:textId="1BA2767B" w:rsidR="00535A55" w:rsidRPr="00692464" w:rsidRDefault="00535A55" w:rsidP="00CD29DB">
      <w:pPr>
        <w:pStyle w:val="Lista-kontynuacja2"/>
        <w:spacing w:line="276" w:lineRule="auto"/>
        <w:ind w:left="0" w:firstLine="708"/>
        <w:jc w:val="both"/>
        <w:rPr>
          <w:rFonts w:ascii="Aptos" w:hAnsi="Aptos" w:cstheme="majorHAnsi"/>
          <w:b/>
          <w:color w:val="000000" w:themeColor="text1"/>
          <w:sz w:val="20"/>
          <w:szCs w:val="20"/>
        </w:rPr>
      </w:pPr>
      <w:r w:rsidRPr="00692464">
        <w:rPr>
          <w:rFonts w:ascii="Aptos" w:hAnsi="Aptos" w:cstheme="majorHAnsi"/>
          <w:b/>
          <w:color w:val="000000" w:themeColor="text1"/>
          <w:sz w:val="20"/>
          <w:szCs w:val="20"/>
        </w:rPr>
        <w:t>Etap II – Budynek saunarium</w:t>
      </w:r>
      <w:r w:rsidRPr="00692464">
        <w:rPr>
          <w:rFonts w:ascii="Aptos" w:hAnsi="Aptos" w:cstheme="majorHAnsi"/>
          <w:sz w:val="20"/>
          <w:szCs w:val="20"/>
        </w:rPr>
        <w:t>. Rozruch obejmuje:</w:t>
      </w:r>
    </w:p>
    <w:p w14:paraId="1F41D637" w14:textId="77777777" w:rsidR="00535A55" w:rsidRPr="00692464" w:rsidRDefault="00535A55">
      <w:pPr>
        <w:pStyle w:val="Akapitzlist"/>
        <w:numPr>
          <w:ilvl w:val="0"/>
          <w:numId w:val="15"/>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urządzenia technologiczne strefy SPA, </w:t>
      </w:r>
    </w:p>
    <w:p w14:paraId="3BC3C6D6" w14:textId="77777777" w:rsidR="00535A55" w:rsidRPr="00692464" w:rsidRDefault="00535A55">
      <w:pPr>
        <w:pStyle w:val="Akapitzlist"/>
        <w:numPr>
          <w:ilvl w:val="0"/>
          <w:numId w:val="15"/>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sauny i urządzenia grzewcze, </w:t>
      </w:r>
    </w:p>
    <w:p w14:paraId="60AFC4D3" w14:textId="77777777" w:rsidR="00535A55" w:rsidRPr="00692464" w:rsidRDefault="00535A55">
      <w:pPr>
        <w:pStyle w:val="Akapitzlist"/>
        <w:numPr>
          <w:ilvl w:val="0"/>
          <w:numId w:val="15"/>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instalacje wentylacji i klimatyzacji, </w:t>
      </w:r>
    </w:p>
    <w:p w14:paraId="521EBEA0" w14:textId="77777777" w:rsidR="00535A55" w:rsidRPr="00692464" w:rsidRDefault="00535A55">
      <w:pPr>
        <w:pStyle w:val="Akapitzlist"/>
        <w:numPr>
          <w:ilvl w:val="0"/>
          <w:numId w:val="15"/>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automatykę sterującą, </w:t>
      </w:r>
    </w:p>
    <w:p w14:paraId="0083D027" w14:textId="77777777" w:rsidR="00535A55" w:rsidRPr="00692464" w:rsidRDefault="00535A55">
      <w:pPr>
        <w:pStyle w:val="Akapitzlist"/>
        <w:numPr>
          <w:ilvl w:val="0"/>
          <w:numId w:val="15"/>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instalacje wodne, kanalizacyjne i technologiczne, </w:t>
      </w:r>
    </w:p>
    <w:p w14:paraId="5BD51B58" w14:textId="77777777" w:rsidR="00535A55" w:rsidRPr="00692464" w:rsidRDefault="00535A55">
      <w:pPr>
        <w:pStyle w:val="Akapitzlist"/>
        <w:numPr>
          <w:ilvl w:val="0"/>
          <w:numId w:val="15"/>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systemy bezpieczeństwa i sygnalizacji, </w:t>
      </w:r>
    </w:p>
    <w:p w14:paraId="1986DB22" w14:textId="77777777" w:rsidR="00535A55" w:rsidRPr="00692464" w:rsidRDefault="00535A55">
      <w:pPr>
        <w:pStyle w:val="Akapitzlist"/>
        <w:numPr>
          <w:ilvl w:val="0"/>
          <w:numId w:val="15"/>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sprawdzenie parametrów temperatury, wilgotności i wentylacji.  </w:t>
      </w:r>
    </w:p>
    <w:p w14:paraId="65917653" w14:textId="45162C86" w:rsidR="00535A55" w:rsidRPr="00692464" w:rsidRDefault="00535A55" w:rsidP="00CD29DB">
      <w:pPr>
        <w:pStyle w:val="Lista-kontynuacja2"/>
        <w:spacing w:line="276" w:lineRule="auto"/>
        <w:ind w:left="0" w:firstLine="708"/>
        <w:jc w:val="both"/>
        <w:rPr>
          <w:rFonts w:ascii="Aptos" w:hAnsi="Aptos" w:cstheme="majorHAnsi"/>
          <w:b/>
          <w:sz w:val="20"/>
          <w:szCs w:val="20"/>
        </w:rPr>
      </w:pPr>
      <w:r w:rsidRPr="00692464">
        <w:rPr>
          <w:rFonts w:ascii="Aptos" w:hAnsi="Aptos" w:cstheme="majorHAnsi"/>
          <w:b/>
          <w:color w:val="000000" w:themeColor="text1"/>
          <w:sz w:val="20"/>
          <w:szCs w:val="20"/>
        </w:rPr>
        <w:t xml:space="preserve">wymiana niecki SPA szt. 2  </w:t>
      </w:r>
      <w:r w:rsidRPr="00692464">
        <w:rPr>
          <w:rFonts w:ascii="Aptos" w:hAnsi="Aptos" w:cstheme="majorHAnsi"/>
          <w:b/>
          <w:sz w:val="20"/>
          <w:szCs w:val="20"/>
        </w:rPr>
        <w:t>. Rozruch obejmuje:</w:t>
      </w:r>
    </w:p>
    <w:p w14:paraId="1875393A" w14:textId="77777777" w:rsidR="00535A55" w:rsidRPr="00692464" w:rsidRDefault="00535A55">
      <w:pPr>
        <w:pStyle w:val="Akapitzlist"/>
        <w:numPr>
          <w:ilvl w:val="0"/>
          <w:numId w:val="16"/>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montaż i uruchomienie wanien, </w:t>
      </w:r>
    </w:p>
    <w:p w14:paraId="64212F33" w14:textId="77777777" w:rsidR="00535A55" w:rsidRPr="00692464" w:rsidRDefault="00535A55">
      <w:pPr>
        <w:pStyle w:val="Akapitzlist"/>
        <w:numPr>
          <w:ilvl w:val="0"/>
          <w:numId w:val="16"/>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sprawdzenie szczelności instalacji, </w:t>
      </w:r>
    </w:p>
    <w:p w14:paraId="681C9C27" w14:textId="77777777" w:rsidR="00535A55" w:rsidRPr="00692464" w:rsidRDefault="00535A55">
      <w:pPr>
        <w:pStyle w:val="Akapitzlist"/>
        <w:numPr>
          <w:ilvl w:val="0"/>
          <w:numId w:val="16"/>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uruchomienie armatury i urządzeń technologicznych, </w:t>
      </w:r>
    </w:p>
    <w:p w14:paraId="2C9F8233" w14:textId="77777777" w:rsidR="00535A55" w:rsidRPr="00692464" w:rsidRDefault="00535A55">
      <w:pPr>
        <w:pStyle w:val="Akapitzlist"/>
        <w:numPr>
          <w:ilvl w:val="0"/>
          <w:numId w:val="16"/>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regulację parametrów pracy, </w:t>
      </w:r>
    </w:p>
    <w:p w14:paraId="7E52A5EE" w14:textId="77777777" w:rsidR="00535A55" w:rsidRPr="00692464" w:rsidRDefault="00535A55">
      <w:pPr>
        <w:pStyle w:val="Akapitzlist"/>
        <w:numPr>
          <w:ilvl w:val="0"/>
          <w:numId w:val="16"/>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wykonanie prób funkcjonalnych oraz odbiorów eksploatacyjnych. </w:t>
      </w:r>
    </w:p>
    <w:p w14:paraId="035CF394" w14:textId="496CAC34" w:rsidR="00535A55" w:rsidRPr="00692464" w:rsidRDefault="00535A55">
      <w:pPr>
        <w:pStyle w:val="Lista-kontynuacja2"/>
        <w:numPr>
          <w:ilvl w:val="0"/>
          <w:numId w:val="58"/>
        </w:numPr>
        <w:spacing w:line="276" w:lineRule="auto"/>
        <w:jc w:val="both"/>
        <w:rPr>
          <w:rFonts w:ascii="Aptos" w:hAnsi="Aptos" w:cstheme="majorHAnsi"/>
          <w:sz w:val="20"/>
          <w:szCs w:val="20"/>
        </w:rPr>
      </w:pPr>
      <w:r w:rsidRPr="00692464">
        <w:rPr>
          <w:rFonts w:ascii="Aptos" w:hAnsi="Aptos" w:cstheme="majorHAnsi"/>
          <w:sz w:val="20"/>
          <w:szCs w:val="20"/>
        </w:rPr>
        <w:t xml:space="preserve">Warunkiem zakończenia rozruchu </w:t>
      </w:r>
      <w:r w:rsidR="00704F05" w:rsidRPr="00692464">
        <w:rPr>
          <w:rFonts w:ascii="Aptos" w:hAnsi="Aptos" w:cstheme="majorHAnsi"/>
          <w:sz w:val="20"/>
          <w:szCs w:val="20"/>
        </w:rPr>
        <w:t xml:space="preserve"> </w:t>
      </w:r>
      <w:r w:rsidRPr="00692464">
        <w:rPr>
          <w:rFonts w:ascii="Aptos" w:hAnsi="Aptos" w:cstheme="majorHAnsi"/>
          <w:sz w:val="20"/>
          <w:szCs w:val="20"/>
        </w:rPr>
        <w:t xml:space="preserve"> jest: </w:t>
      </w:r>
    </w:p>
    <w:p w14:paraId="1FF9338F" w14:textId="77777777" w:rsidR="00535A55" w:rsidRPr="00692464" w:rsidRDefault="00535A55">
      <w:pPr>
        <w:pStyle w:val="Akapitzlist"/>
        <w:numPr>
          <w:ilvl w:val="0"/>
          <w:numId w:val="17"/>
        </w:numPr>
        <w:spacing w:after="120" w:line="276" w:lineRule="auto"/>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uzyskanie wymaganych parametrów technicznych i eksploatacyjnych, </w:t>
      </w:r>
    </w:p>
    <w:p w14:paraId="363BB0AB" w14:textId="77777777" w:rsidR="00535A55" w:rsidRPr="00692464" w:rsidRDefault="00535A55">
      <w:pPr>
        <w:pStyle w:val="Akapitzlist"/>
        <w:numPr>
          <w:ilvl w:val="0"/>
          <w:numId w:val="17"/>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lastRenderedPageBreak/>
        <w:t xml:space="preserve">usunięcie stwierdzonych wad i usterek, </w:t>
      </w:r>
    </w:p>
    <w:p w14:paraId="2AF5610C" w14:textId="77777777" w:rsidR="00535A55" w:rsidRPr="00692464" w:rsidRDefault="00535A55">
      <w:pPr>
        <w:pStyle w:val="Akapitzlist"/>
        <w:numPr>
          <w:ilvl w:val="0"/>
          <w:numId w:val="17"/>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przekazanie Zamawiającemu dokumentacji powykonawczej, instrukcji obsługi oraz protokołów z prób i badań, </w:t>
      </w:r>
    </w:p>
    <w:p w14:paraId="2298C36E" w14:textId="77777777" w:rsidR="00535A55" w:rsidRPr="00692464" w:rsidRDefault="00535A55">
      <w:pPr>
        <w:pStyle w:val="Akapitzlist"/>
        <w:numPr>
          <w:ilvl w:val="0"/>
          <w:numId w:val="17"/>
        </w:numPr>
        <w:spacing w:after="120" w:line="276" w:lineRule="auto"/>
        <w:ind w:left="993" w:hanging="284"/>
        <w:jc w:val="both"/>
        <w:rPr>
          <w:rFonts w:ascii="Aptos" w:eastAsia="Times New Roman" w:hAnsi="Aptos" w:cstheme="majorHAnsi"/>
          <w:color w:val="auto"/>
          <w:sz w:val="20"/>
          <w:szCs w:val="20"/>
          <w:lang w:eastAsia="ar-SA" w:bidi="ar-SA"/>
        </w:rPr>
      </w:pPr>
      <w:r w:rsidRPr="00692464">
        <w:rPr>
          <w:rFonts w:ascii="Aptos" w:eastAsia="Times New Roman" w:hAnsi="Aptos" w:cstheme="majorHAnsi"/>
          <w:color w:val="auto"/>
          <w:sz w:val="20"/>
          <w:szCs w:val="20"/>
          <w:lang w:eastAsia="ar-SA" w:bidi="ar-SA"/>
        </w:rPr>
        <w:t xml:space="preserve">podpisanie protokołu zakończenia rozruchu przez Zamawiającego i Inspektora Nadzoru. </w:t>
      </w:r>
    </w:p>
    <w:p w14:paraId="598E2408" w14:textId="719DB64B" w:rsidR="00535A55" w:rsidRPr="00692464" w:rsidRDefault="00535A55">
      <w:pPr>
        <w:pStyle w:val="Lista-kontynuacja2"/>
        <w:numPr>
          <w:ilvl w:val="0"/>
          <w:numId w:val="58"/>
        </w:numPr>
        <w:spacing w:line="276" w:lineRule="auto"/>
        <w:jc w:val="both"/>
        <w:rPr>
          <w:rFonts w:ascii="Aptos" w:hAnsi="Aptos" w:cstheme="majorHAnsi"/>
          <w:sz w:val="20"/>
          <w:szCs w:val="20"/>
        </w:rPr>
      </w:pPr>
      <w:r w:rsidRPr="00692464">
        <w:rPr>
          <w:rFonts w:ascii="Aptos" w:hAnsi="Aptos" w:cstheme="majorHAnsi"/>
          <w:sz w:val="20"/>
          <w:szCs w:val="20"/>
        </w:rPr>
        <w:t>Wszelkie koszty związane z przeprowadzeniem rozruchu, prób, regulacji, badań, materiałów eksploatacyjnych oraz udziału serwisów producentów urządzeń ponosi Wykonawca i uznaje się je</w:t>
      </w:r>
      <w:r w:rsidR="00594FE6" w:rsidRPr="00692464">
        <w:rPr>
          <w:rFonts w:ascii="Aptos" w:hAnsi="Aptos" w:cstheme="majorHAnsi"/>
          <w:sz w:val="20"/>
          <w:szCs w:val="20"/>
        </w:rPr>
        <w:t> </w:t>
      </w:r>
      <w:r w:rsidRPr="00692464">
        <w:rPr>
          <w:rFonts w:ascii="Aptos" w:hAnsi="Aptos" w:cstheme="majorHAnsi"/>
          <w:sz w:val="20"/>
          <w:szCs w:val="20"/>
        </w:rPr>
        <w:t>za</w:t>
      </w:r>
      <w:r w:rsidR="00594FE6" w:rsidRPr="00692464">
        <w:rPr>
          <w:rFonts w:ascii="Aptos" w:hAnsi="Aptos" w:cstheme="majorHAnsi"/>
          <w:sz w:val="20"/>
          <w:szCs w:val="20"/>
        </w:rPr>
        <w:t> </w:t>
      </w:r>
      <w:r w:rsidRPr="00692464">
        <w:rPr>
          <w:rFonts w:ascii="Aptos" w:hAnsi="Aptos" w:cstheme="majorHAnsi"/>
          <w:sz w:val="20"/>
          <w:szCs w:val="20"/>
        </w:rPr>
        <w:t xml:space="preserve">uwzględnione w Wynagrodzeniu Umownym. </w:t>
      </w:r>
    </w:p>
    <w:p w14:paraId="254DADA0" w14:textId="1CB62E4B" w:rsidR="00535A55" w:rsidRPr="00692464" w:rsidRDefault="00535A55" w:rsidP="00CD29DB">
      <w:pPr>
        <w:keepNext/>
        <w:keepLines/>
        <w:spacing w:after="120" w:line="276" w:lineRule="auto"/>
        <w:jc w:val="both"/>
        <w:outlineLvl w:val="1"/>
        <w:rPr>
          <w:rFonts w:ascii="Aptos" w:eastAsiaTheme="majorEastAsia" w:hAnsi="Aptos" w:cstheme="majorHAnsi"/>
          <w:b/>
          <w:color w:val="auto"/>
        </w:rPr>
      </w:pPr>
      <w:bookmarkStart w:id="24" w:name="_Toc230850491"/>
      <w:r w:rsidRPr="00692464">
        <w:rPr>
          <w:rFonts w:ascii="Aptos" w:eastAsiaTheme="majorEastAsia" w:hAnsi="Aptos" w:cstheme="majorHAnsi"/>
          <w:b/>
          <w:color w:val="auto"/>
        </w:rPr>
        <w:t xml:space="preserve">§ </w:t>
      </w:r>
      <w:r w:rsidR="005F7830" w:rsidRPr="00692464">
        <w:rPr>
          <w:rFonts w:ascii="Aptos" w:eastAsiaTheme="majorEastAsia" w:hAnsi="Aptos" w:cstheme="majorHAnsi"/>
          <w:b/>
          <w:color w:val="auto"/>
        </w:rPr>
        <w:t>17</w:t>
      </w:r>
      <w:r w:rsidR="00FF2BE3" w:rsidRPr="00692464">
        <w:rPr>
          <w:rFonts w:ascii="Aptos" w:eastAsiaTheme="majorEastAsia" w:hAnsi="Aptos" w:cstheme="majorHAnsi"/>
          <w:b/>
          <w:color w:val="auto"/>
        </w:rPr>
        <w:t>.</w:t>
      </w:r>
      <w:r w:rsidRPr="00692464">
        <w:rPr>
          <w:rFonts w:ascii="Aptos" w:eastAsiaTheme="majorEastAsia" w:hAnsi="Aptos" w:cstheme="majorHAnsi"/>
          <w:b/>
          <w:color w:val="auto"/>
        </w:rPr>
        <w:t xml:space="preserve"> Gwarancja Jakości, Rękojmia za Wady</w:t>
      </w:r>
      <w:bookmarkEnd w:id="24"/>
    </w:p>
    <w:p w14:paraId="300A9BE2" w14:textId="78A338D9" w:rsidR="00535A55" w:rsidRPr="00692464" w:rsidRDefault="00535A55">
      <w:pPr>
        <w:pStyle w:val="Lista-kontynuacja2"/>
        <w:numPr>
          <w:ilvl w:val="0"/>
          <w:numId w:val="59"/>
        </w:numPr>
        <w:spacing w:line="276" w:lineRule="auto"/>
        <w:jc w:val="both"/>
        <w:rPr>
          <w:rFonts w:ascii="Aptos" w:hAnsi="Aptos" w:cstheme="majorHAnsi"/>
          <w:sz w:val="20"/>
          <w:szCs w:val="20"/>
        </w:rPr>
      </w:pPr>
      <w:bookmarkStart w:id="25" w:name="_Hlk160030257"/>
      <w:r w:rsidRPr="00692464">
        <w:rPr>
          <w:rFonts w:ascii="Aptos" w:hAnsi="Aptos" w:cstheme="majorHAnsi"/>
          <w:sz w:val="20"/>
          <w:szCs w:val="20"/>
        </w:rPr>
        <w:t xml:space="preserve">Wykonawca oświadcza, że udziela Zamawiającemu Gwarancji Jakości </w:t>
      </w:r>
      <w:bookmarkStart w:id="26" w:name="_Hlk160030243"/>
      <w:bookmarkEnd w:id="25"/>
      <w:r w:rsidRPr="00692464">
        <w:rPr>
          <w:rFonts w:ascii="Aptos" w:hAnsi="Aptos" w:cstheme="majorHAnsi"/>
          <w:sz w:val="20"/>
          <w:szCs w:val="20"/>
        </w:rPr>
        <w:t xml:space="preserve">na wykonane Roboty na okres </w:t>
      </w:r>
      <w:r w:rsidR="00AF0189" w:rsidRPr="00692464">
        <w:rPr>
          <w:rFonts w:ascii="Aptos" w:hAnsi="Aptos" w:cstheme="majorHAnsi"/>
          <w:sz w:val="20"/>
          <w:szCs w:val="20"/>
        </w:rPr>
        <w:t>60</w:t>
      </w:r>
      <w:r w:rsidR="00CD29DB" w:rsidRPr="00692464">
        <w:rPr>
          <w:rFonts w:ascii="Aptos" w:hAnsi="Aptos" w:cstheme="majorHAnsi"/>
          <w:sz w:val="20"/>
          <w:szCs w:val="20"/>
        </w:rPr>
        <w:t xml:space="preserve"> </w:t>
      </w:r>
      <w:r w:rsidRPr="00692464">
        <w:rPr>
          <w:rFonts w:ascii="Aptos" w:hAnsi="Aptos" w:cstheme="majorHAnsi"/>
          <w:sz w:val="20"/>
          <w:szCs w:val="20"/>
        </w:rPr>
        <w:t>miesięcy</w:t>
      </w:r>
      <w:bookmarkStart w:id="27" w:name="_Hlk160030321"/>
      <w:bookmarkEnd w:id="26"/>
      <w:r w:rsidR="00AF0189" w:rsidRPr="00692464">
        <w:rPr>
          <w:rFonts w:ascii="Aptos" w:hAnsi="Aptos" w:cstheme="majorHAnsi"/>
          <w:sz w:val="20"/>
          <w:szCs w:val="20"/>
        </w:rPr>
        <w:t>.</w:t>
      </w:r>
    </w:p>
    <w:p w14:paraId="220AEEE4" w14:textId="0EC80616" w:rsidR="00535A55" w:rsidRPr="00692464" w:rsidRDefault="00535A55">
      <w:pPr>
        <w:pStyle w:val="Lista-kontynuacja2"/>
        <w:numPr>
          <w:ilvl w:val="0"/>
          <w:numId w:val="59"/>
        </w:numPr>
        <w:spacing w:line="276" w:lineRule="auto"/>
        <w:jc w:val="both"/>
        <w:rPr>
          <w:rFonts w:ascii="Aptos" w:hAnsi="Aptos" w:cstheme="majorHAnsi"/>
          <w:sz w:val="20"/>
          <w:szCs w:val="20"/>
        </w:rPr>
      </w:pPr>
      <w:bookmarkStart w:id="28" w:name="_Hlk160030336"/>
      <w:bookmarkEnd w:id="27"/>
      <w:r w:rsidRPr="00692464">
        <w:rPr>
          <w:rFonts w:ascii="Aptos" w:hAnsi="Aptos" w:cstheme="majorHAnsi"/>
          <w:sz w:val="20"/>
          <w:szCs w:val="20"/>
        </w:rPr>
        <w:t xml:space="preserve">Termin Gwarancji Jakości wskazany w ust. 1 biegnie od daty podpisania Protokołu Odbioru </w:t>
      </w:r>
      <w:bookmarkEnd w:id="28"/>
      <w:r w:rsidRPr="00692464">
        <w:rPr>
          <w:rFonts w:ascii="Aptos" w:hAnsi="Aptos" w:cstheme="majorHAnsi"/>
          <w:sz w:val="20"/>
          <w:szCs w:val="20"/>
        </w:rPr>
        <w:t>dla każdego z Etapów</w:t>
      </w:r>
      <w:r w:rsidR="00031926" w:rsidRPr="00692464">
        <w:rPr>
          <w:rFonts w:ascii="Aptos" w:hAnsi="Aptos" w:cstheme="majorHAnsi"/>
          <w:sz w:val="20"/>
          <w:szCs w:val="20"/>
        </w:rPr>
        <w:t xml:space="preserve"> (Kamieni Milowych)</w:t>
      </w:r>
      <w:r w:rsidRPr="00692464">
        <w:rPr>
          <w:rFonts w:ascii="Aptos" w:hAnsi="Aptos" w:cstheme="majorHAnsi"/>
          <w:sz w:val="20"/>
          <w:szCs w:val="20"/>
        </w:rPr>
        <w:t xml:space="preserve">. </w:t>
      </w:r>
    </w:p>
    <w:p w14:paraId="187B66BD" w14:textId="7A79B91B" w:rsidR="00535A55" w:rsidRPr="00692464" w:rsidRDefault="00535A55">
      <w:pPr>
        <w:pStyle w:val="Lista-kontynuacja2"/>
        <w:numPr>
          <w:ilvl w:val="0"/>
          <w:numId w:val="59"/>
        </w:numPr>
        <w:spacing w:line="276" w:lineRule="auto"/>
        <w:jc w:val="both"/>
        <w:rPr>
          <w:rFonts w:ascii="Aptos" w:hAnsi="Aptos" w:cstheme="majorHAnsi"/>
          <w:sz w:val="20"/>
          <w:szCs w:val="20"/>
        </w:rPr>
      </w:pPr>
      <w:r w:rsidRPr="00692464">
        <w:rPr>
          <w:rFonts w:ascii="Aptos" w:hAnsi="Aptos" w:cstheme="majorHAnsi"/>
          <w:sz w:val="20"/>
          <w:szCs w:val="20"/>
        </w:rPr>
        <w:t>Wykonawca jest odpowiedzialny za wszelkie wady przedmiotu umowy, w tym wady i nieprawidłowość przeprowadzonych badań, uzgodnień oraz za wady powstałe po dokonaniu odbioru częściowego lub końcowego, lecz z przyczyn tkwiących w przedmiocie umowy w chwili jego odbioru przez Zamawiającego, zmniejszające jego wartość lub użyteczność ze względu na cel oznaczony w umowie albo wynikający z okoliczności lub przeznaczenia przedmiotu umowy, a w szczególności odpowiada za</w:t>
      </w:r>
      <w:r w:rsidR="00594FE6" w:rsidRPr="00692464">
        <w:rPr>
          <w:rFonts w:ascii="Aptos" w:hAnsi="Aptos" w:cstheme="majorHAnsi"/>
          <w:sz w:val="20"/>
          <w:szCs w:val="20"/>
        </w:rPr>
        <w:t> </w:t>
      </w:r>
      <w:r w:rsidRPr="00692464">
        <w:rPr>
          <w:rFonts w:ascii="Aptos" w:hAnsi="Aptos" w:cstheme="majorHAnsi"/>
          <w:sz w:val="20"/>
          <w:szCs w:val="20"/>
        </w:rPr>
        <w:t>rozwiązania przyjęte w przedmiocie umowy, niezgodne z normami i przepisami techniczno – budowlanymi oraz za wszelkie niezgodności z obowiązującymi przepisami prawa. Wykonawca niniejszym udziela Zamawiającemu gwarancji jakości na poszczególne części oraz cały Przedmiot Umowy. Wykonawca ponosi odpowiedzialność za należyte przeprowadzenie prac, za zastosowane materiały, technologie, urządzenia, wyposażenie, narzędzia i zgodność wykonania i działania Przedmiotu Umowy z celem jego eksploatacji, zgodnie z oświadczeniami i zapewnieniami Wykonawcy.</w:t>
      </w:r>
    </w:p>
    <w:p w14:paraId="51212631" w14:textId="0DF5A378" w:rsidR="00535A55" w:rsidRPr="00692464" w:rsidRDefault="00535A55">
      <w:pPr>
        <w:pStyle w:val="Lista-kontynuacja2"/>
        <w:numPr>
          <w:ilvl w:val="0"/>
          <w:numId w:val="59"/>
        </w:numPr>
        <w:spacing w:line="276" w:lineRule="auto"/>
        <w:jc w:val="both"/>
        <w:rPr>
          <w:rFonts w:ascii="Aptos" w:hAnsi="Aptos" w:cstheme="majorHAnsi"/>
          <w:sz w:val="20"/>
          <w:szCs w:val="20"/>
        </w:rPr>
      </w:pPr>
      <w:r w:rsidRPr="00692464">
        <w:rPr>
          <w:rFonts w:ascii="Aptos" w:hAnsi="Aptos" w:cstheme="majorHAnsi"/>
          <w:sz w:val="20"/>
          <w:szCs w:val="20"/>
        </w:rPr>
        <w:t>Udzielenie gwarancji nie wyłącza, nie ogranicza ani nie zawiesza odpowiedzialności Wykonawcy z</w:t>
      </w:r>
      <w:r w:rsidR="00594FE6" w:rsidRPr="00692464">
        <w:rPr>
          <w:rFonts w:ascii="Aptos" w:hAnsi="Aptos" w:cstheme="majorHAnsi"/>
          <w:sz w:val="20"/>
          <w:szCs w:val="20"/>
        </w:rPr>
        <w:t> </w:t>
      </w:r>
      <w:r w:rsidRPr="00692464">
        <w:rPr>
          <w:rFonts w:ascii="Aptos" w:hAnsi="Aptos" w:cstheme="majorHAnsi"/>
          <w:sz w:val="20"/>
          <w:szCs w:val="20"/>
        </w:rPr>
        <w:t>tytułu rękojmi za wady. Zamawiającemu przysługują w okresie rękojmi wszystkie ustawowe uprawnienia.   Zamawiający nie ma obowiązku sprawdzania przedmiotu umowy pod względem jego zgodności z obowiązującymi normami i przepisami techniczno – budowlanymi oraz pod względem kompletności, a tym samym Wykonawca nie może zwolnić się z odpowiedzialności za prawidłowość i</w:t>
      </w:r>
      <w:r w:rsidR="00594FE6" w:rsidRPr="00692464">
        <w:rPr>
          <w:rFonts w:ascii="Aptos" w:hAnsi="Aptos" w:cstheme="majorHAnsi"/>
          <w:sz w:val="20"/>
          <w:szCs w:val="20"/>
        </w:rPr>
        <w:t> </w:t>
      </w:r>
      <w:r w:rsidRPr="00692464">
        <w:rPr>
          <w:rFonts w:ascii="Aptos" w:hAnsi="Aptos" w:cstheme="majorHAnsi"/>
          <w:sz w:val="20"/>
          <w:szCs w:val="20"/>
        </w:rPr>
        <w:t xml:space="preserve">kompletność wykonanego przedmiotu umowy. </w:t>
      </w:r>
    </w:p>
    <w:p w14:paraId="7FC31537" w14:textId="77777777" w:rsidR="00535A55" w:rsidRPr="00692464" w:rsidRDefault="00535A55">
      <w:pPr>
        <w:pStyle w:val="Lista-kontynuacja2"/>
        <w:numPr>
          <w:ilvl w:val="0"/>
          <w:numId w:val="59"/>
        </w:numPr>
        <w:spacing w:line="276" w:lineRule="auto"/>
        <w:jc w:val="both"/>
        <w:rPr>
          <w:rFonts w:ascii="Aptos" w:hAnsi="Aptos" w:cstheme="majorHAnsi"/>
          <w:sz w:val="20"/>
          <w:szCs w:val="20"/>
        </w:rPr>
      </w:pPr>
      <w:r w:rsidRPr="00692464">
        <w:rPr>
          <w:rFonts w:ascii="Aptos" w:hAnsi="Aptos" w:cstheme="majorHAnsi"/>
          <w:sz w:val="20"/>
          <w:szCs w:val="20"/>
        </w:rPr>
        <w:t>Bieg okresu gwarancji i rękojmi rozpoczyna się od dnia podpisania przez obie Strony odpowiednio każdego protokołu odbioru bez zastrzeżeń Zamawiającego i wygasa z upływem okresu odpowiednio wskazanego w ust. 1 powyżej, licząc każdy z tych okresów od daty podpisania protokołu odbioru końcowego przedmiotu umowy, a jeśli w protokole odbioru końcowego wymienione zostały braki lub usterki do usunięcia – okresy ww. liczą się od daty ich usunięcia.</w:t>
      </w:r>
    </w:p>
    <w:p w14:paraId="7A11E300" w14:textId="77777777" w:rsidR="00535A55" w:rsidRPr="00692464" w:rsidRDefault="00535A55">
      <w:pPr>
        <w:pStyle w:val="Lista-kontynuacja2"/>
        <w:numPr>
          <w:ilvl w:val="0"/>
          <w:numId w:val="59"/>
        </w:numPr>
        <w:spacing w:line="276" w:lineRule="auto"/>
        <w:jc w:val="both"/>
        <w:rPr>
          <w:rFonts w:ascii="Aptos" w:hAnsi="Aptos" w:cstheme="majorHAnsi"/>
          <w:sz w:val="20"/>
          <w:szCs w:val="20"/>
        </w:rPr>
      </w:pPr>
      <w:r w:rsidRPr="00692464">
        <w:rPr>
          <w:rFonts w:ascii="Aptos" w:hAnsi="Aptos" w:cstheme="majorHAnsi"/>
          <w:sz w:val="20"/>
          <w:szCs w:val="20"/>
        </w:rPr>
        <w:t xml:space="preserve">O wykryciu wady lub innych nieprawidłowości przedmiotu umowy w okresie gwarancji lub rękojmi, Zamawiający jest zobowiązany zawiadomić Wykonawcę na piśmie lub mailowo niezwłocznie po jej ujawnieniu, wyznaczając termin na wykonanie obowiązków wynikających z gwarancji lub rękojmi, w szczególności na usunięcie wad lub nieprawidłowości. Wykonawca ma obowiązek, w wyznaczonym terminie, usunięcia zgłoszonych mu w ten sposób wad wykrytych w okresie gwarancji lub rękojmi oraz doprowadzenia do zgodności przedmiotu umowy z udzieloną gwarancją lub rękojmią. </w:t>
      </w:r>
    </w:p>
    <w:p w14:paraId="1B3E794E" w14:textId="77777777" w:rsidR="00535A55" w:rsidRPr="00692464" w:rsidRDefault="00535A55">
      <w:pPr>
        <w:pStyle w:val="Lista-kontynuacja2"/>
        <w:numPr>
          <w:ilvl w:val="0"/>
          <w:numId w:val="59"/>
        </w:numPr>
        <w:spacing w:line="276" w:lineRule="auto"/>
        <w:jc w:val="both"/>
        <w:rPr>
          <w:rFonts w:ascii="Aptos" w:hAnsi="Aptos" w:cstheme="majorHAnsi"/>
          <w:color w:val="000000" w:themeColor="text1"/>
          <w:sz w:val="20"/>
          <w:szCs w:val="20"/>
        </w:rPr>
      </w:pPr>
      <w:r w:rsidRPr="00692464">
        <w:rPr>
          <w:rFonts w:ascii="Aptos" w:hAnsi="Aptos" w:cstheme="majorHAnsi"/>
          <w:color w:val="000000" w:themeColor="text1"/>
          <w:sz w:val="20"/>
          <w:szCs w:val="20"/>
        </w:rPr>
        <w:t>Do usunięcia wad stwierdzonych w okresie gwarancji i rękojmi Wykonawca przystąpi:</w:t>
      </w:r>
    </w:p>
    <w:p w14:paraId="46C05404" w14:textId="6FA80F1B" w:rsidR="00535A55" w:rsidRPr="00692464" w:rsidRDefault="00535A55">
      <w:pPr>
        <w:pStyle w:val="Lista-kontynuacja2"/>
        <w:numPr>
          <w:ilvl w:val="1"/>
          <w:numId w:val="59"/>
        </w:numPr>
        <w:spacing w:line="276" w:lineRule="auto"/>
        <w:jc w:val="both"/>
        <w:rPr>
          <w:rFonts w:ascii="Aptos" w:hAnsi="Aptos" w:cstheme="majorHAnsi"/>
          <w:snapToGrid w:val="0"/>
          <w:color w:val="000000" w:themeColor="text1"/>
          <w:sz w:val="20"/>
          <w:szCs w:val="20"/>
        </w:rPr>
      </w:pPr>
      <w:r w:rsidRPr="00692464">
        <w:rPr>
          <w:rFonts w:ascii="Aptos" w:hAnsi="Aptos" w:cstheme="majorHAnsi"/>
          <w:snapToGrid w:val="0"/>
          <w:color w:val="000000" w:themeColor="text1"/>
          <w:sz w:val="20"/>
          <w:szCs w:val="20"/>
        </w:rPr>
        <w:lastRenderedPageBreak/>
        <w:t>niezwłocznie, nie później jednak niż w terminie 2 dni od dnia otrzymania zawiadomienia, w</w:t>
      </w:r>
      <w:r w:rsidR="00594FE6" w:rsidRPr="00692464">
        <w:rPr>
          <w:rFonts w:ascii="Aptos" w:hAnsi="Aptos" w:cstheme="majorHAnsi"/>
          <w:snapToGrid w:val="0"/>
          <w:color w:val="000000" w:themeColor="text1"/>
          <w:sz w:val="20"/>
          <w:szCs w:val="20"/>
        </w:rPr>
        <w:t> </w:t>
      </w:r>
      <w:r w:rsidRPr="00692464">
        <w:rPr>
          <w:rFonts w:ascii="Aptos" w:hAnsi="Aptos" w:cstheme="majorHAnsi"/>
          <w:snapToGrid w:val="0"/>
          <w:color w:val="000000" w:themeColor="text1"/>
          <w:sz w:val="20"/>
          <w:szCs w:val="20"/>
        </w:rPr>
        <w:t>przypadku wystąpienia:</w:t>
      </w:r>
    </w:p>
    <w:p w14:paraId="5B63FD83" w14:textId="77777777" w:rsidR="00535A55" w:rsidRPr="00692464" w:rsidRDefault="00535A55">
      <w:pPr>
        <w:pStyle w:val="Lista-kontynuacja2"/>
        <w:numPr>
          <w:ilvl w:val="2"/>
          <w:numId w:val="59"/>
        </w:numPr>
        <w:spacing w:line="276" w:lineRule="auto"/>
        <w:jc w:val="both"/>
        <w:rPr>
          <w:rFonts w:ascii="Aptos" w:hAnsi="Aptos" w:cstheme="majorHAnsi"/>
          <w:snapToGrid w:val="0"/>
          <w:color w:val="000000" w:themeColor="text1"/>
          <w:sz w:val="20"/>
          <w:szCs w:val="20"/>
        </w:rPr>
      </w:pPr>
      <w:r w:rsidRPr="00692464">
        <w:rPr>
          <w:rFonts w:ascii="Aptos" w:hAnsi="Aptos" w:cstheme="majorHAnsi"/>
          <w:snapToGrid w:val="0"/>
          <w:color w:val="000000" w:themeColor="text1"/>
          <w:sz w:val="20"/>
          <w:szCs w:val="20"/>
        </w:rPr>
        <w:t>wad powodujących obniżenie sprawności funkcjonowania przedmiotu umowy;</w:t>
      </w:r>
    </w:p>
    <w:p w14:paraId="26015F30" w14:textId="668A1B4D" w:rsidR="00535A55" w:rsidRPr="00692464" w:rsidRDefault="00535A55">
      <w:pPr>
        <w:pStyle w:val="Lista-kontynuacja2"/>
        <w:numPr>
          <w:ilvl w:val="2"/>
          <w:numId w:val="59"/>
        </w:numPr>
        <w:spacing w:line="276" w:lineRule="auto"/>
        <w:jc w:val="both"/>
        <w:rPr>
          <w:rFonts w:ascii="Aptos" w:hAnsi="Aptos" w:cstheme="majorHAnsi"/>
          <w:snapToGrid w:val="0"/>
          <w:color w:val="000000" w:themeColor="text1"/>
          <w:sz w:val="20"/>
          <w:szCs w:val="20"/>
        </w:rPr>
      </w:pPr>
      <w:r w:rsidRPr="00692464">
        <w:rPr>
          <w:rFonts w:ascii="Aptos" w:hAnsi="Aptos" w:cstheme="majorHAnsi"/>
          <w:snapToGrid w:val="0"/>
          <w:color w:val="000000" w:themeColor="text1"/>
          <w:sz w:val="20"/>
          <w:szCs w:val="20"/>
        </w:rPr>
        <w:t>wad stanowiących zagrożenie bezpieczeństwa,</w:t>
      </w:r>
    </w:p>
    <w:p w14:paraId="1DAD6AB0" w14:textId="77777777" w:rsidR="00535A55" w:rsidRPr="00692464" w:rsidRDefault="00535A55">
      <w:pPr>
        <w:pStyle w:val="Lista-kontynuacja2"/>
        <w:numPr>
          <w:ilvl w:val="1"/>
          <w:numId w:val="59"/>
        </w:numPr>
        <w:spacing w:line="276" w:lineRule="auto"/>
        <w:jc w:val="both"/>
        <w:rPr>
          <w:rFonts w:ascii="Aptos" w:hAnsi="Aptos" w:cstheme="majorHAnsi"/>
          <w:snapToGrid w:val="0"/>
          <w:color w:val="000000" w:themeColor="text1"/>
          <w:sz w:val="20"/>
          <w:szCs w:val="20"/>
        </w:rPr>
      </w:pPr>
      <w:r w:rsidRPr="00692464">
        <w:rPr>
          <w:rFonts w:ascii="Aptos" w:hAnsi="Aptos" w:cstheme="majorHAnsi"/>
          <w:snapToGrid w:val="0"/>
          <w:color w:val="000000" w:themeColor="text1"/>
          <w:sz w:val="20"/>
          <w:szCs w:val="20"/>
        </w:rPr>
        <w:t>w terminie do 14 dni kalendarzowych od dnia otrzymania zawiadomienia – o ile wady nie zagrażają bezpieczeństwu, nie utrudniają i nie umożliwiają użytkowania obiektu, a Zamawiający wyrazi zgodę na ich odroczone usunięcie.</w:t>
      </w:r>
    </w:p>
    <w:p w14:paraId="20E2A8E6" w14:textId="77777777" w:rsidR="00535A55" w:rsidRPr="00692464" w:rsidRDefault="00535A55">
      <w:pPr>
        <w:pStyle w:val="Lista-kontynuacja2"/>
        <w:numPr>
          <w:ilvl w:val="0"/>
          <w:numId w:val="59"/>
        </w:numPr>
        <w:spacing w:line="276" w:lineRule="auto"/>
        <w:jc w:val="both"/>
        <w:rPr>
          <w:rFonts w:ascii="Aptos" w:hAnsi="Aptos" w:cstheme="majorHAnsi"/>
          <w:color w:val="000000" w:themeColor="text1"/>
          <w:sz w:val="20"/>
          <w:szCs w:val="20"/>
        </w:rPr>
      </w:pPr>
      <w:r w:rsidRPr="00692464">
        <w:rPr>
          <w:rFonts w:ascii="Aptos" w:hAnsi="Aptos" w:cstheme="majorHAnsi"/>
          <w:color w:val="000000" w:themeColor="text1"/>
          <w:sz w:val="20"/>
          <w:szCs w:val="20"/>
        </w:rPr>
        <w:t>Termin usunięcia wad lub innych nieprawidłowości przedmiotu umowy zostanie ustalony przez Zamawiającego z uwzględnieniem zakresu i czasochłonności związanych z tym robót. Termin ten będzie rozsądnym terminem, w którym profesjonalny wykonawca działając z najwyższą starannością może usunąć wadę lub nieprawidłowość.</w:t>
      </w:r>
    </w:p>
    <w:p w14:paraId="3276338E" w14:textId="77777777" w:rsidR="00535A55" w:rsidRPr="00692464" w:rsidRDefault="00535A55">
      <w:pPr>
        <w:pStyle w:val="Lista-kontynuacja2"/>
        <w:numPr>
          <w:ilvl w:val="0"/>
          <w:numId w:val="59"/>
        </w:numPr>
        <w:spacing w:line="276" w:lineRule="auto"/>
        <w:jc w:val="both"/>
        <w:rPr>
          <w:rFonts w:ascii="Aptos" w:hAnsi="Aptos" w:cstheme="majorHAnsi"/>
          <w:color w:val="000000" w:themeColor="text1"/>
          <w:sz w:val="20"/>
          <w:szCs w:val="20"/>
        </w:rPr>
      </w:pPr>
      <w:r w:rsidRPr="00692464">
        <w:rPr>
          <w:rFonts w:ascii="Aptos" w:hAnsi="Aptos" w:cstheme="majorHAnsi"/>
          <w:color w:val="000000" w:themeColor="text1"/>
          <w:sz w:val="20"/>
          <w:szCs w:val="20"/>
        </w:rPr>
        <w:t>Wykonawca podejmie czynności związane z usuwaniem wad lub innych nieprawidłowości przedmiotu umowy po uprzednim uzgodnieniu z Zamawiającym dni i godzin udostępnienia obiektu celem usunięcia wad (w przypadkach tego wymagających).</w:t>
      </w:r>
    </w:p>
    <w:p w14:paraId="7BA4AAAB" w14:textId="7882B007" w:rsidR="00535A55" w:rsidRPr="00692464" w:rsidRDefault="00535A55">
      <w:pPr>
        <w:pStyle w:val="Lista-kontynuacja2"/>
        <w:numPr>
          <w:ilvl w:val="0"/>
          <w:numId w:val="59"/>
        </w:numPr>
        <w:spacing w:line="276" w:lineRule="auto"/>
        <w:jc w:val="both"/>
        <w:rPr>
          <w:rFonts w:ascii="Aptos" w:hAnsi="Aptos" w:cstheme="majorHAnsi"/>
          <w:color w:val="000000" w:themeColor="text1"/>
          <w:sz w:val="20"/>
          <w:szCs w:val="20"/>
        </w:rPr>
      </w:pPr>
      <w:r w:rsidRPr="00692464">
        <w:rPr>
          <w:rFonts w:ascii="Aptos" w:hAnsi="Aptos" w:cstheme="majorHAnsi"/>
          <w:color w:val="000000" w:themeColor="text1"/>
          <w:sz w:val="20"/>
          <w:szCs w:val="20"/>
        </w:rPr>
        <w:t xml:space="preserve">W przypadku wystąpienia okoliczności, o których mowa wyżej w ust. </w:t>
      </w:r>
      <w:r w:rsidR="007B6685" w:rsidRPr="00692464">
        <w:rPr>
          <w:rFonts w:ascii="Aptos" w:hAnsi="Aptos" w:cstheme="majorHAnsi"/>
          <w:color w:val="000000" w:themeColor="text1"/>
          <w:sz w:val="20"/>
          <w:szCs w:val="20"/>
        </w:rPr>
        <w:t xml:space="preserve">7 pkt </w:t>
      </w:r>
      <w:r w:rsidR="002D68CF" w:rsidRPr="00692464">
        <w:rPr>
          <w:rFonts w:ascii="Aptos" w:hAnsi="Aptos" w:cstheme="majorHAnsi"/>
          <w:color w:val="000000" w:themeColor="text1"/>
          <w:sz w:val="20"/>
          <w:szCs w:val="20"/>
        </w:rPr>
        <w:t>7.1 Zamawiający</w:t>
      </w:r>
      <w:r w:rsidRPr="00692464">
        <w:rPr>
          <w:rFonts w:ascii="Aptos" w:hAnsi="Aptos" w:cstheme="majorHAnsi"/>
          <w:color w:val="000000" w:themeColor="text1"/>
          <w:sz w:val="20"/>
          <w:szCs w:val="20"/>
        </w:rPr>
        <w:t xml:space="preserve"> zastrzega sobie prawo podjęcia wszelkich niezbędnych kroków zmierzających do usunięcia wad lub innych nieprawidłowości lub zabezpieczenia miejsca wystąpienia wad lub innych nieprawidłowości do chwili przystąpienia przez Wykonawcę do ich usunięcia. Wszelkie powstałe z tego powodu koszty obciążają Wykonawcę. W takich przypadkach Zamawiający nie traci uprawnień z gwarancji lub rękojmi. </w:t>
      </w:r>
    </w:p>
    <w:p w14:paraId="77346B63" w14:textId="77777777" w:rsidR="00535A55" w:rsidRPr="00692464" w:rsidRDefault="00535A55">
      <w:pPr>
        <w:pStyle w:val="Lista-kontynuacja2"/>
        <w:numPr>
          <w:ilvl w:val="0"/>
          <w:numId w:val="59"/>
        </w:numPr>
        <w:spacing w:line="276" w:lineRule="auto"/>
        <w:jc w:val="both"/>
        <w:rPr>
          <w:rFonts w:ascii="Aptos" w:hAnsi="Aptos" w:cstheme="majorHAnsi"/>
          <w:color w:val="000000" w:themeColor="text1"/>
          <w:sz w:val="20"/>
          <w:szCs w:val="20"/>
        </w:rPr>
      </w:pPr>
      <w:r w:rsidRPr="00692464">
        <w:rPr>
          <w:rFonts w:ascii="Aptos" w:hAnsi="Aptos" w:cstheme="majorHAnsi"/>
          <w:color w:val="000000" w:themeColor="text1"/>
          <w:sz w:val="20"/>
          <w:szCs w:val="20"/>
        </w:rPr>
        <w:t>W przypadku niewykonania przez Wykonawcę obowiązków wynikających z gwarancji lub rękojmi w wyznaczonym terminie oraz po wyznaczeniu dodatkowego, co najmniej 3 – dniowego terminu, Zamawiający jest uprawniony do zlecenia zastępczego usunięcia wady lub innej nieprawidłowości na koszt i ryzyko Wykonawcy i to bez konieczności uzyskania upoważnienia sądu. Koszty zastępczego usunięcia mogą zostać potrącone z zabezpieczenia należytego wykonania Umowy. Powyższe nie zwalnia Wykonawcy od odpowiedzialności z tytułu gwarancji i rękojmi.</w:t>
      </w:r>
    </w:p>
    <w:p w14:paraId="3108AC2D" w14:textId="77777777" w:rsidR="00535A55" w:rsidRPr="00692464" w:rsidRDefault="00535A55">
      <w:pPr>
        <w:pStyle w:val="Lista-kontynuacja2"/>
        <w:numPr>
          <w:ilvl w:val="0"/>
          <w:numId w:val="59"/>
        </w:numPr>
        <w:spacing w:line="276" w:lineRule="auto"/>
        <w:jc w:val="both"/>
        <w:rPr>
          <w:rFonts w:ascii="Aptos" w:hAnsi="Aptos" w:cstheme="majorHAnsi"/>
          <w:color w:val="000000" w:themeColor="text1"/>
          <w:sz w:val="20"/>
          <w:szCs w:val="20"/>
        </w:rPr>
      </w:pPr>
      <w:r w:rsidRPr="00692464">
        <w:rPr>
          <w:rFonts w:ascii="Aptos" w:hAnsi="Aptos" w:cstheme="majorHAnsi"/>
          <w:color w:val="000000" w:themeColor="text1"/>
          <w:sz w:val="20"/>
          <w:szCs w:val="20"/>
        </w:rPr>
        <w:t xml:space="preserve">Postanowienia niniejszego paragrafu stanowią oświadczenie gwarancyjne w rozumieniu art. 577 i art. 577(1) Kc. Dokumentem potwierdzającym udzielenie gwarancji przez Wykonawcę, w rozumieniu art. 577(2) Kc jest niniejsza Umowa. </w:t>
      </w:r>
    </w:p>
    <w:p w14:paraId="34C213E3" w14:textId="431E5A98"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29" w:name="_Toc230850492"/>
      <w:r w:rsidRPr="00692464">
        <w:rPr>
          <w:rFonts w:ascii="Aptos" w:eastAsiaTheme="majorEastAsia" w:hAnsi="Aptos" w:cstheme="majorHAnsi"/>
          <w:b/>
          <w:color w:val="auto"/>
        </w:rPr>
        <w:t xml:space="preserve">§ </w:t>
      </w:r>
      <w:r w:rsidR="007B6685" w:rsidRPr="00692464">
        <w:rPr>
          <w:rFonts w:ascii="Aptos" w:eastAsiaTheme="majorEastAsia" w:hAnsi="Aptos" w:cstheme="majorHAnsi"/>
          <w:b/>
          <w:color w:val="auto"/>
        </w:rPr>
        <w:t>18</w:t>
      </w:r>
      <w:r w:rsidRPr="00692464">
        <w:rPr>
          <w:rFonts w:ascii="Aptos" w:eastAsiaTheme="majorEastAsia" w:hAnsi="Aptos" w:cstheme="majorHAnsi"/>
          <w:b/>
          <w:color w:val="auto"/>
        </w:rPr>
        <w:t>. Kary umowne</w:t>
      </w:r>
      <w:bookmarkEnd w:id="29"/>
    </w:p>
    <w:p w14:paraId="1481C7A1" w14:textId="77777777" w:rsidR="00535A55" w:rsidRPr="00692464" w:rsidRDefault="00535A55">
      <w:pPr>
        <w:pStyle w:val="Lista-kontynuacja2"/>
        <w:numPr>
          <w:ilvl w:val="0"/>
          <w:numId w:val="60"/>
        </w:numPr>
        <w:spacing w:line="276" w:lineRule="auto"/>
        <w:jc w:val="both"/>
        <w:rPr>
          <w:rFonts w:ascii="Aptos" w:hAnsi="Aptos" w:cstheme="majorHAnsi"/>
          <w:sz w:val="20"/>
          <w:szCs w:val="20"/>
        </w:rPr>
      </w:pPr>
      <w:bookmarkStart w:id="30" w:name="_Hlk155791100"/>
      <w:r w:rsidRPr="00692464">
        <w:rPr>
          <w:rFonts w:ascii="Aptos" w:hAnsi="Aptos" w:cstheme="majorHAnsi"/>
          <w:sz w:val="20"/>
          <w:szCs w:val="20"/>
        </w:rPr>
        <w:t>Z tytułu niewykonania lub nienależytego wykonania Przedmiotu Umowy Wykonawca zapłaci Zamawiającemu następujące kary umowne</w:t>
      </w:r>
      <w:bookmarkEnd w:id="30"/>
      <w:r w:rsidRPr="00692464">
        <w:rPr>
          <w:rFonts w:ascii="Aptos" w:hAnsi="Aptos" w:cstheme="majorHAnsi"/>
          <w:sz w:val="20"/>
          <w:szCs w:val="20"/>
        </w:rPr>
        <w:t>:</w:t>
      </w:r>
    </w:p>
    <w:p w14:paraId="51D42EFF" w14:textId="333D1907" w:rsidR="00535A55" w:rsidRPr="00692464" w:rsidRDefault="00535A55">
      <w:pPr>
        <w:pStyle w:val="Lista-kontynuacja2"/>
        <w:numPr>
          <w:ilvl w:val="1"/>
          <w:numId w:val="60"/>
        </w:numPr>
        <w:spacing w:line="276" w:lineRule="auto"/>
        <w:jc w:val="both"/>
        <w:rPr>
          <w:rFonts w:ascii="Aptos" w:hAnsi="Aptos" w:cstheme="majorHAnsi"/>
          <w:sz w:val="20"/>
          <w:szCs w:val="20"/>
        </w:rPr>
      </w:pPr>
      <w:r w:rsidRPr="00692464">
        <w:rPr>
          <w:rFonts w:ascii="Aptos" w:hAnsi="Aptos" w:cstheme="majorHAnsi"/>
          <w:sz w:val="20"/>
          <w:szCs w:val="20"/>
        </w:rPr>
        <w:t xml:space="preserve">W razie zwłoki Wykonawcy w wykonaniu Prac w terminie wskazanym </w:t>
      </w:r>
      <w:r w:rsidR="00111994" w:rsidRPr="00692464">
        <w:rPr>
          <w:rFonts w:ascii="Aptos" w:hAnsi="Aptos" w:cstheme="majorHAnsi"/>
          <w:sz w:val="20"/>
          <w:szCs w:val="20"/>
        </w:rPr>
        <w:t xml:space="preserve"> </w:t>
      </w:r>
      <w:r w:rsidRPr="00692464">
        <w:rPr>
          <w:rFonts w:ascii="Aptos" w:hAnsi="Aptos" w:cstheme="majorHAnsi"/>
          <w:sz w:val="20"/>
          <w:szCs w:val="20"/>
        </w:rPr>
        <w:t xml:space="preserve"> w</w:t>
      </w:r>
      <w:r w:rsidR="00594FE6" w:rsidRPr="00692464">
        <w:rPr>
          <w:rFonts w:ascii="Aptos" w:hAnsi="Aptos" w:cstheme="majorHAnsi"/>
          <w:sz w:val="20"/>
          <w:szCs w:val="20"/>
        </w:rPr>
        <w:t> </w:t>
      </w:r>
      <w:r w:rsidRPr="00692464">
        <w:rPr>
          <w:rFonts w:ascii="Aptos" w:hAnsi="Aptos" w:cstheme="majorHAnsi"/>
          <w:sz w:val="20"/>
          <w:szCs w:val="20"/>
        </w:rPr>
        <w:t>§</w:t>
      </w:r>
      <w:r w:rsidR="00594FE6" w:rsidRPr="00692464">
        <w:rPr>
          <w:rFonts w:ascii="Aptos" w:hAnsi="Aptos" w:cstheme="majorHAnsi"/>
          <w:sz w:val="20"/>
          <w:szCs w:val="20"/>
        </w:rPr>
        <w:t> </w:t>
      </w:r>
      <w:r w:rsidRPr="00692464">
        <w:rPr>
          <w:rFonts w:ascii="Aptos" w:hAnsi="Aptos" w:cstheme="majorHAnsi"/>
          <w:sz w:val="20"/>
          <w:szCs w:val="20"/>
        </w:rPr>
        <w:t xml:space="preserve">8 </w:t>
      </w:r>
      <w:r w:rsidR="001B499F" w:rsidRPr="00692464">
        <w:rPr>
          <w:rFonts w:ascii="Aptos" w:hAnsi="Aptos" w:cstheme="majorHAnsi"/>
          <w:sz w:val="20"/>
          <w:szCs w:val="20"/>
        </w:rPr>
        <w:t xml:space="preserve">ust. 1 pkt 1.2 </w:t>
      </w:r>
      <w:r w:rsidRPr="00692464">
        <w:rPr>
          <w:rFonts w:ascii="Aptos" w:hAnsi="Aptos" w:cstheme="majorHAnsi"/>
          <w:sz w:val="20"/>
          <w:szCs w:val="20"/>
        </w:rPr>
        <w:t>Umowy - w wysokości 0,03 % Wynagrodzenia netto, o którym mowa w § 1</w:t>
      </w:r>
      <w:r w:rsidR="001B499F" w:rsidRPr="00692464">
        <w:rPr>
          <w:rFonts w:ascii="Aptos" w:hAnsi="Aptos" w:cstheme="majorHAnsi"/>
          <w:sz w:val="20"/>
          <w:szCs w:val="20"/>
        </w:rPr>
        <w:t xml:space="preserve">1 </w:t>
      </w:r>
      <w:r w:rsidRPr="00692464">
        <w:rPr>
          <w:rFonts w:ascii="Aptos" w:hAnsi="Aptos" w:cstheme="majorHAnsi"/>
          <w:sz w:val="20"/>
          <w:szCs w:val="20"/>
        </w:rPr>
        <w:t>ust. 1 Umowy, za</w:t>
      </w:r>
      <w:r w:rsidR="00594FE6" w:rsidRPr="00692464">
        <w:rPr>
          <w:rFonts w:ascii="Aptos" w:hAnsi="Aptos" w:cstheme="majorHAnsi"/>
          <w:sz w:val="20"/>
          <w:szCs w:val="20"/>
        </w:rPr>
        <w:t> </w:t>
      </w:r>
      <w:r w:rsidRPr="00692464">
        <w:rPr>
          <w:rFonts w:ascii="Aptos" w:hAnsi="Aptos" w:cstheme="majorHAnsi"/>
          <w:sz w:val="20"/>
          <w:szCs w:val="20"/>
        </w:rPr>
        <w:t>każdy pełny (zakończony) Dzień Kalendarzowy zwłoki w realizacji Prac zgodnie z Czasem na</w:t>
      </w:r>
      <w:r w:rsidR="00594FE6" w:rsidRPr="00692464">
        <w:rPr>
          <w:rFonts w:ascii="Aptos" w:hAnsi="Aptos" w:cstheme="majorHAnsi"/>
          <w:sz w:val="20"/>
          <w:szCs w:val="20"/>
        </w:rPr>
        <w:t> </w:t>
      </w:r>
      <w:r w:rsidRPr="00692464">
        <w:rPr>
          <w:rFonts w:ascii="Aptos" w:hAnsi="Aptos" w:cstheme="majorHAnsi"/>
          <w:sz w:val="20"/>
          <w:szCs w:val="20"/>
        </w:rPr>
        <w:t>Ukończenie. Kara umowna naliczana będzie od dnia następującego po Czasie na Ukończenie,</w:t>
      </w:r>
    </w:p>
    <w:p w14:paraId="541BDFBA" w14:textId="548F612E" w:rsidR="00535A55" w:rsidRPr="00692464" w:rsidRDefault="00535A55">
      <w:pPr>
        <w:pStyle w:val="Lista-kontynuacja2"/>
        <w:numPr>
          <w:ilvl w:val="1"/>
          <w:numId w:val="60"/>
        </w:numPr>
        <w:spacing w:line="276" w:lineRule="auto"/>
        <w:jc w:val="both"/>
        <w:rPr>
          <w:rFonts w:ascii="Aptos" w:hAnsi="Aptos" w:cstheme="majorHAnsi"/>
          <w:color w:val="000000"/>
          <w:sz w:val="20"/>
          <w:szCs w:val="20"/>
        </w:rPr>
      </w:pPr>
      <w:r w:rsidRPr="00692464">
        <w:rPr>
          <w:rFonts w:ascii="Aptos" w:hAnsi="Aptos" w:cstheme="majorHAnsi"/>
          <w:sz w:val="20"/>
          <w:szCs w:val="20"/>
        </w:rPr>
        <w:t>W razie zwłoki Wykonawcy w wykonaniu Kamieni Milowych zgodnie z </w:t>
      </w:r>
      <w:r w:rsidR="001B44EB" w:rsidRPr="00692464">
        <w:rPr>
          <w:rFonts w:ascii="Aptos" w:hAnsi="Aptos" w:cstheme="majorHAnsi"/>
          <w:sz w:val="20"/>
          <w:szCs w:val="20"/>
        </w:rPr>
        <w:t>postanowieniami §</w:t>
      </w:r>
      <w:r w:rsidRPr="00692464">
        <w:rPr>
          <w:rFonts w:ascii="Aptos" w:eastAsiaTheme="majorEastAsia" w:hAnsi="Aptos" w:cstheme="majorHAnsi"/>
          <w:b/>
          <w:sz w:val="20"/>
          <w:szCs w:val="20"/>
        </w:rPr>
        <w:t xml:space="preserve"> </w:t>
      </w:r>
      <w:r w:rsidRPr="00692464">
        <w:rPr>
          <w:rFonts w:ascii="Aptos" w:hAnsi="Aptos" w:cstheme="majorHAnsi"/>
          <w:sz w:val="20"/>
          <w:szCs w:val="20"/>
        </w:rPr>
        <w:t xml:space="preserve">8 Umowy – w wysokości 0,01% Wynagrodzenia netto, o którym mowa w </w:t>
      </w:r>
      <w:r w:rsidR="00133743" w:rsidRPr="00692464">
        <w:rPr>
          <w:rFonts w:ascii="Aptos" w:hAnsi="Aptos" w:cstheme="majorHAnsi"/>
          <w:sz w:val="20"/>
          <w:szCs w:val="20"/>
        </w:rPr>
        <w:t>§ 11 ust.</w:t>
      </w:r>
      <w:r w:rsidRPr="00692464">
        <w:rPr>
          <w:rFonts w:ascii="Aptos" w:hAnsi="Aptos" w:cstheme="majorHAnsi"/>
          <w:sz w:val="20"/>
          <w:szCs w:val="20"/>
        </w:rPr>
        <w:t xml:space="preserve"> 1 Umowy, za każdy pełny (</w:t>
      </w:r>
      <w:r w:rsidR="001B44EB" w:rsidRPr="00692464">
        <w:rPr>
          <w:rFonts w:ascii="Aptos" w:hAnsi="Aptos" w:cstheme="majorHAnsi"/>
          <w:sz w:val="20"/>
          <w:szCs w:val="20"/>
        </w:rPr>
        <w:t>zakończony) Dzień</w:t>
      </w:r>
      <w:r w:rsidRPr="00692464">
        <w:rPr>
          <w:rFonts w:ascii="Aptos" w:hAnsi="Aptos" w:cstheme="majorHAnsi"/>
          <w:sz w:val="20"/>
          <w:szCs w:val="20"/>
        </w:rPr>
        <w:t xml:space="preserve"> Kalendarzowy zwłoki w wykonaniu danego Kamienia Milowego. Kara umowna naliczana będzie od dnia następującego po terminie wykonania danego Kamienia Milowego,</w:t>
      </w:r>
    </w:p>
    <w:p w14:paraId="4C62BC69" w14:textId="1DA236A4" w:rsidR="00535A55" w:rsidRPr="00692464" w:rsidRDefault="00535A55">
      <w:pPr>
        <w:pStyle w:val="Lista-kontynuacja2"/>
        <w:numPr>
          <w:ilvl w:val="1"/>
          <w:numId w:val="60"/>
        </w:numPr>
        <w:spacing w:line="276" w:lineRule="auto"/>
        <w:jc w:val="both"/>
        <w:rPr>
          <w:rFonts w:ascii="Aptos" w:hAnsi="Aptos" w:cstheme="majorHAnsi"/>
          <w:sz w:val="20"/>
          <w:szCs w:val="20"/>
        </w:rPr>
      </w:pPr>
      <w:r w:rsidRPr="00692464">
        <w:rPr>
          <w:rFonts w:ascii="Aptos" w:hAnsi="Aptos" w:cstheme="majorHAnsi"/>
          <w:sz w:val="20"/>
          <w:szCs w:val="20"/>
        </w:rPr>
        <w:t xml:space="preserve">Za przekroczenie przez Wykonawcę terminu usunięcia Wad Nieistotnych lub wykonania prac zaległych stwierdzonych w Protokole Odbioru Końcowego w stosunku do terminów usunięcia Wad Nieistotnych określonych w treści Protokołu Odbioru </w:t>
      </w:r>
      <w:r w:rsidR="00FF2BE3" w:rsidRPr="00692464">
        <w:rPr>
          <w:rFonts w:ascii="Aptos" w:hAnsi="Aptos" w:cstheme="majorHAnsi"/>
          <w:sz w:val="20"/>
          <w:szCs w:val="20"/>
        </w:rPr>
        <w:t>Końcowego -</w:t>
      </w:r>
      <w:r w:rsidRPr="00692464">
        <w:rPr>
          <w:rFonts w:ascii="Aptos" w:hAnsi="Aptos" w:cstheme="majorHAnsi"/>
          <w:sz w:val="20"/>
          <w:szCs w:val="20"/>
        </w:rPr>
        <w:t xml:space="preserve"> w wysokości 0,005 % Wynagrodzenia netto, o którym mowa w </w:t>
      </w:r>
      <w:r w:rsidR="00133743" w:rsidRPr="00692464">
        <w:rPr>
          <w:rFonts w:ascii="Aptos" w:hAnsi="Aptos" w:cstheme="majorHAnsi"/>
          <w:sz w:val="20"/>
          <w:szCs w:val="20"/>
        </w:rPr>
        <w:t xml:space="preserve">§ 11 </w:t>
      </w:r>
      <w:r w:rsidRPr="00692464">
        <w:rPr>
          <w:rFonts w:ascii="Aptos" w:hAnsi="Aptos" w:cstheme="majorHAnsi"/>
          <w:sz w:val="20"/>
          <w:szCs w:val="20"/>
        </w:rPr>
        <w:t xml:space="preserve">ust. 1 Umowy za każdy pełny (zakończony) Dzień </w:t>
      </w:r>
      <w:r w:rsidRPr="00692464">
        <w:rPr>
          <w:rFonts w:ascii="Aptos" w:hAnsi="Aptos" w:cstheme="majorHAnsi"/>
          <w:sz w:val="20"/>
          <w:szCs w:val="20"/>
        </w:rPr>
        <w:lastRenderedPageBreak/>
        <w:t>Kalendarzowy zwłoki w stosunku do terminów usunięcia Wad określonych w tr</w:t>
      </w:r>
      <w:r w:rsidR="00111994" w:rsidRPr="00692464">
        <w:rPr>
          <w:rFonts w:ascii="Aptos" w:hAnsi="Aptos" w:cstheme="majorHAnsi"/>
          <w:sz w:val="20"/>
          <w:szCs w:val="20"/>
        </w:rPr>
        <w:t>eści Protokołu Odbioru Końcowego</w:t>
      </w:r>
      <w:r w:rsidRPr="00692464">
        <w:rPr>
          <w:rFonts w:ascii="Aptos" w:hAnsi="Aptos" w:cstheme="majorHAnsi"/>
          <w:sz w:val="20"/>
          <w:szCs w:val="20"/>
        </w:rPr>
        <w:t xml:space="preserve">. Kara umowna naliczana będzie od dnia następującego po określonym w treści Protokołu Odbioru Końcowego </w:t>
      </w:r>
      <w:r w:rsidR="00111994" w:rsidRPr="00692464">
        <w:rPr>
          <w:rFonts w:ascii="Aptos" w:hAnsi="Aptos" w:cstheme="majorHAnsi"/>
          <w:sz w:val="20"/>
          <w:szCs w:val="20"/>
        </w:rPr>
        <w:t xml:space="preserve"> </w:t>
      </w:r>
      <w:r w:rsidRPr="00692464">
        <w:rPr>
          <w:rFonts w:ascii="Aptos" w:hAnsi="Aptos" w:cstheme="majorHAnsi"/>
          <w:sz w:val="20"/>
          <w:szCs w:val="20"/>
        </w:rPr>
        <w:t xml:space="preserve"> w terminie usunięcia Wad</w:t>
      </w:r>
      <w:r w:rsidR="00111994" w:rsidRPr="00692464">
        <w:rPr>
          <w:rFonts w:ascii="Aptos" w:hAnsi="Aptos" w:cstheme="majorHAnsi"/>
          <w:sz w:val="20"/>
          <w:szCs w:val="20"/>
        </w:rPr>
        <w:t xml:space="preserve"> </w:t>
      </w:r>
      <w:r w:rsidRPr="00692464">
        <w:rPr>
          <w:rFonts w:ascii="Aptos" w:hAnsi="Aptos" w:cstheme="majorHAnsi"/>
          <w:sz w:val="20"/>
          <w:szCs w:val="20"/>
        </w:rPr>
        <w:t>lub wykonania prac zaległych, aż do dnia stwierdzenia jej usunięcia lub wykonania stosownym protokołem,</w:t>
      </w:r>
    </w:p>
    <w:p w14:paraId="02E2D9D2" w14:textId="70A54420" w:rsidR="00535A55" w:rsidRPr="00692464" w:rsidRDefault="00535A55">
      <w:pPr>
        <w:pStyle w:val="Lista-kontynuacja2"/>
        <w:numPr>
          <w:ilvl w:val="1"/>
          <w:numId w:val="60"/>
        </w:numPr>
        <w:spacing w:line="276" w:lineRule="auto"/>
        <w:jc w:val="both"/>
        <w:rPr>
          <w:rFonts w:ascii="Aptos" w:hAnsi="Aptos" w:cstheme="majorHAnsi"/>
          <w:sz w:val="20"/>
          <w:szCs w:val="20"/>
        </w:rPr>
      </w:pPr>
      <w:r w:rsidRPr="00692464">
        <w:rPr>
          <w:rFonts w:ascii="Aptos" w:hAnsi="Aptos" w:cstheme="majorHAnsi"/>
          <w:sz w:val="20"/>
          <w:szCs w:val="20"/>
        </w:rPr>
        <w:t xml:space="preserve">Za powierzenie przez Wykonawcę wykonania części Przedmiotu Umowy Podwykonawcom lub Dalszym Podwykonawcom bez zgody Zamawiającego tj. nie zgodnie z postanowieniami </w:t>
      </w:r>
      <w:bookmarkStart w:id="31" w:name="_Hlk151151844"/>
      <w:r w:rsidRPr="00692464">
        <w:rPr>
          <w:rFonts w:ascii="Aptos" w:hAnsi="Aptos" w:cstheme="majorHAnsi"/>
          <w:sz w:val="20"/>
          <w:szCs w:val="20"/>
        </w:rPr>
        <w:t xml:space="preserve">§ </w:t>
      </w:r>
      <w:r w:rsidR="00133743" w:rsidRPr="00692464">
        <w:rPr>
          <w:rFonts w:ascii="Aptos" w:hAnsi="Aptos" w:cstheme="majorHAnsi"/>
          <w:sz w:val="20"/>
          <w:szCs w:val="20"/>
        </w:rPr>
        <w:t xml:space="preserve">14 </w:t>
      </w:r>
      <w:bookmarkEnd w:id="31"/>
      <w:r w:rsidRPr="00692464">
        <w:rPr>
          <w:rFonts w:ascii="Aptos" w:hAnsi="Aptos" w:cstheme="majorHAnsi"/>
          <w:sz w:val="20"/>
          <w:szCs w:val="20"/>
        </w:rPr>
        <w:t>Umowy – w wysokości 5 000 zł, za każdy taki przypadek,</w:t>
      </w:r>
    </w:p>
    <w:p w14:paraId="53CB0050" w14:textId="69A9EA29" w:rsidR="00535A55" w:rsidRPr="00692464" w:rsidRDefault="00535A55">
      <w:pPr>
        <w:pStyle w:val="Lista-kontynuacja2"/>
        <w:numPr>
          <w:ilvl w:val="1"/>
          <w:numId w:val="60"/>
        </w:numPr>
        <w:spacing w:line="276" w:lineRule="auto"/>
        <w:jc w:val="both"/>
        <w:rPr>
          <w:rFonts w:ascii="Aptos" w:hAnsi="Aptos" w:cstheme="majorHAnsi"/>
          <w:sz w:val="20"/>
          <w:szCs w:val="20"/>
        </w:rPr>
      </w:pPr>
      <w:r w:rsidRPr="00692464">
        <w:rPr>
          <w:rFonts w:ascii="Aptos" w:hAnsi="Aptos" w:cstheme="majorHAnsi"/>
          <w:sz w:val="20"/>
          <w:szCs w:val="20"/>
        </w:rPr>
        <w:t xml:space="preserve">Za nieprzedłożenie do zaakceptowania przez Zamawiającego projektu Umowy o podwykonawstwo (lub projektu jej zmiany) zgodnie z postanowieniami </w:t>
      </w:r>
      <w:r w:rsidR="00133743" w:rsidRPr="00692464">
        <w:rPr>
          <w:rFonts w:ascii="Aptos" w:hAnsi="Aptos" w:cstheme="majorHAnsi"/>
          <w:sz w:val="20"/>
          <w:szCs w:val="20"/>
        </w:rPr>
        <w:t xml:space="preserve">§ 14 </w:t>
      </w:r>
      <w:r w:rsidRPr="00692464">
        <w:rPr>
          <w:rFonts w:ascii="Aptos" w:hAnsi="Aptos" w:cstheme="majorHAnsi"/>
          <w:sz w:val="20"/>
          <w:szCs w:val="20"/>
        </w:rPr>
        <w:t>Umowy lub nieprzedstawienie Zamawiającemu poświadczonej za zgodność z oryginałem kopii Umowy o</w:t>
      </w:r>
      <w:r w:rsidR="00594FE6" w:rsidRPr="00692464">
        <w:rPr>
          <w:rFonts w:ascii="Aptos" w:hAnsi="Aptos" w:cstheme="majorHAnsi"/>
          <w:sz w:val="20"/>
          <w:szCs w:val="20"/>
        </w:rPr>
        <w:t> </w:t>
      </w:r>
      <w:r w:rsidRPr="00692464">
        <w:rPr>
          <w:rFonts w:ascii="Aptos" w:hAnsi="Aptos" w:cstheme="majorHAnsi"/>
          <w:sz w:val="20"/>
          <w:szCs w:val="20"/>
        </w:rPr>
        <w:t xml:space="preserve">podwykonawstwo lub jej zmiany w terminie określonym w </w:t>
      </w:r>
      <w:r w:rsidR="00133743" w:rsidRPr="00692464">
        <w:rPr>
          <w:rFonts w:ascii="Aptos" w:hAnsi="Aptos" w:cstheme="majorHAnsi"/>
          <w:sz w:val="20"/>
          <w:szCs w:val="20"/>
        </w:rPr>
        <w:t xml:space="preserve">§ 14 </w:t>
      </w:r>
      <w:r w:rsidRPr="00692464">
        <w:rPr>
          <w:rFonts w:ascii="Aptos" w:hAnsi="Aptos" w:cstheme="majorHAnsi"/>
          <w:sz w:val="20"/>
          <w:szCs w:val="20"/>
        </w:rPr>
        <w:t xml:space="preserve">Umowy – w wysokości 5.000 zł, za każdy taki przypadek, </w:t>
      </w:r>
    </w:p>
    <w:p w14:paraId="2DD7F1A8" w14:textId="19780BC9" w:rsidR="00535A55" w:rsidRPr="00692464" w:rsidRDefault="00535A55">
      <w:pPr>
        <w:pStyle w:val="Lista-kontynuacja2"/>
        <w:numPr>
          <w:ilvl w:val="1"/>
          <w:numId w:val="60"/>
        </w:numPr>
        <w:spacing w:line="276" w:lineRule="auto"/>
        <w:jc w:val="both"/>
        <w:rPr>
          <w:rFonts w:ascii="Aptos" w:hAnsi="Aptos" w:cstheme="majorHAnsi"/>
          <w:sz w:val="20"/>
          <w:szCs w:val="20"/>
        </w:rPr>
      </w:pPr>
      <w:r w:rsidRPr="00692464">
        <w:rPr>
          <w:rFonts w:ascii="Aptos" w:hAnsi="Aptos" w:cstheme="majorHAnsi"/>
          <w:sz w:val="20"/>
          <w:szCs w:val="20"/>
        </w:rPr>
        <w:t xml:space="preserve">Za każdy przypadek niezastosowania się przez Wykonawcę w terminie do wezwania Zamawiającego zgodnie z </w:t>
      </w:r>
      <w:r w:rsidR="00133743" w:rsidRPr="00692464">
        <w:rPr>
          <w:rFonts w:ascii="Aptos" w:hAnsi="Aptos" w:cstheme="majorHAnsi"/>
          <w:sz w:val="20"/>
          <w:szCs w:val="20"/>
        </w:rPr>
        <w:t xml:space="preserve">§ 14 </w:t>
      </w:r>
      <w:r w:rsidRPr="00692464">
        <w:rPr>
          <w:rFonts w:ascii="Aptos" w:hAnsi="Aptos" w:cstheme="majorHAnsi"/>
          <w:sz w:val="20"/>
          <w:szCs w:val="20"/>
        </w:rPr>
        <w:t>Umowy, tj. niedostosowanie postanowień umowy o</w:t>
      </w:r>
      <w:r w:rsidR="00594FE6" w:rsidRPr="00692464">
        <w:rPr>
          <w:rFonts w:ascii="Aptos" w:hAnsi="Aptos" w:cstheme="majorHAnsi"/>
          <w:sz w:val="20"/>
          <w:szCs w:val="20"/>
        </w:rPr>
        <w:t> </w:t>
      </w:r>
      <w:r w:rsidRPr="00692464">
        <w:rPr>
          <w:rFonts w:ascii="Aptos" w:hAnsi="Aptos" w:cstheme="majorHAnsi"/>
          <w:sz w:val="20"/>
          <w:szCs w:val="20"/>
        </w:rPr>
        <w:t>podwykonawstwo w zakresie terminu zapłaty lub wymagań dotyczących Umowy o</w:t>
      </w:r>
      <w:r w:rsidR="00594FE6" w:rsidRPr="00692464">
        <w:rPr>
          <w:rFonts w:ascii="Aptos" w:hAnsi="Aptos" w:cstheme="majorHAnsi"/>
          <w:sz w:val="20"/>
          <w:szCs w:val="20"/>
        </w:rPr>
        <w:t> </w:t>
      </w:r>
      <w:r w:rsidRPr="00692464">
        <w:rPr>
          <w:rFonts w:ascii="Aptos" w:hAnsi="Aptos" w:cstheme="majorHAnsi"/>
          <w:sz w:val="20"/>
          <w:szCs w:val="20"/>
        </w:rPr>
        <w:t>podwykonawstwo opisanych w §</w:t>
      </w:r>
      <w:r w:rsidR="00FF2BE3" w:rsidRPr="00692464">
        <w:rPr>
          <w:rFonts w:ascii="Aptos" w:hAnsi="Aptos" w:cstheme="majorHAnsi"/>
          <w:sz w:val="20"/>
          <w:szCs w:val="20"/>
        </w:rPr>
        <w:t xml:space="preserve"> 14</w:t>
      </w:r>
      <w:r w:rsidRPr="00692464">
        <w:rPr>
          <w:rFonts w:ascii="Aptos" w:hAnsi="Aptos" w:cstheme="majorHAnsi"/>
          <w:sz w:val="20"/>
          <w:szCs w:val="20"/>
        </w:rPr>
        <w:t xml:space="preserve"> Umowy – w</w:t>
      </w:r>
      <w:r w:rsidR="00133743" w:rsidRPr="00692464">
        <w:rPr>
          <w:rFonts w:ascii="Aptos" w:hAnsi="Aptos" w:cstheme="majorHAnsi"/>
          <w:sz w:val="20"/>
          <w:szCs w:val="20"/>
        </w:rPr>
        <w:t xml:space="preserve"> </w:t>
      </w:r>
      <w:r w:rsidRPr="00692464">
        <w:rPr>
          <w:rFonts w:ascii="Aptos" w:hAnsi="Aptos" w:cstheme="majorHAnsi"/>
          <w:sz w:val="20"/>
          <w:szCs w:val="20"/>
        </w:rPr>
        <w:t>wysokości 5.000 zł, za każdy taki przypadek,</w:t>
      </w:r>
    </w:p>
    <w:p w14:paraId="505E766C" w14:textId="77777777" w:rsidR="00535A55" w:rsidRPr="00692464" w:rsidRDefault="00535A55">
      <w:pPr>
        <w:pStyle w:val="Lista-kontynuacja2"/>
        <w:numPr>
          <w:ilvl w:val="1"/>
          <w:numId w:val="60"/>
        </w:numPr>
        <w:spacing w:line="276" w:lineRule="auto"/>
        <w:jc w:val="both"/>
        <w:rPr>
          <w:rFonts w:ascii="Aptos" w:hAnsi="Aptos" w:cstheme="majorHAnsi"/>
          <w:sz w:val="20"/>
          <w:szCs w:val="20"/>
        </w:rPr>
      </w:pPr>
      <w:r w:rsidRPr="00692464">
        <w:rPr>
          <w:rFonts w:ascii="Aptos" w:hAnsi="Aptos" w:cstheme="majorHAnsi"/>
          <w:sz w:val="20"/>
          <w:szCs w:val="20"/>
        </w:rPr>
        <w:t xml:space="preserve">Za brak zapłaty lub za nieterminową zapłatę wynagrodzenia należnego Podwykonawcy lub Dalszemu Podwykonawcy, zgodnie z postanowieniami Umowy – w wysokości 5.000 zł za każdy stwierdzony przypadek, </w:t>
      </w:r>
    </w:p>
    <w:p w14:paraId="52F1F682" w14:textId="0B2E1FB2" w:rsidR="00535A55" w:rsidRPr="00692464" w:rsidRDefault="00535A55">
      <w:pPr>
        <w:pStyle w:val="Lista-kontynuacja2"/>
        <w:numPr>
          <w:ilvl w:val="1"/>
          <w:numId w:val="60"/>
        </w:numPr>
        <w:spacing w:line="276" w:lineRule="auto"/>
        <w:jc w:val="both"/>
        <w:rPr>
          <w:rFonts w:ascii="Aptos" w:hAnsi="Aptos" w:cstheme="majorHAnsi"/>
          <w:sz w:val="20"/>
          <w:szCs w:val="20"/>
        </w:rPr>
      </w:pPr>
      <w:r w:rsidRPr="00692464">
        <w:rPr>
          <w:rFonts w:ascii="Aptos" w:hAnsi="Aptos" w:cstheme="majorHAnsi"/>
          <w:sz w:val="20"/>
          <w:szCs w:val="20"/>
        </w:rPr>
        <w:t>Za niespełnienie przez Wykonawcę wymogu zatrudniania na podstawie umowy o pracę osób wykonujących czynności wskazane w SWZ i w Umowie zgodnie z postanowieniami § 7 ust. 8 – w</w:t>
      </w:r>
      <w:r w:rsidR="00594FE6" w:rsidRPr="00692464">
        <w:rPr>
          <w:rFonts w:ascii="Aptos" w:hAnsi="Aptos" w:cstheme="majorHAnsi"/>
          <w:sz w:val="20"/>
          <w:szCs w:val="20"/>
        </w:rPr>
        <w:t> </w:t>
      </w:r>
      <w:r w:rsidRPr="00692464">
        <w:rPr>
          <w:rFonts w:ascii="Aptos" w:hAnsi="Aptos" w:cstheme="majorHAnsi"/>
          <w:sz w:val="20"/>
          <w:szCs w:val="20"/>
        </w:rPr>
        <w:t>wysokości 2.000 zł za każdy stwierdzony przypadek,</w:t>
      </w:r>
    </w:p>
    <w:p w14:paraId="278ABAEF" w14:textId="7411A744" w:rsidR="00535A55" w:rsidRPr="00692464" w:rsidRDefault="00535A55">
      <w:pPr>
        <w:pStyle w:val="Lista-kontynuacja2"/>
        <w:numPr>
          <w:ilvl w:val="1"/>
          <w:numId w:val="60"/>
        </w:numPr>
        <w:spacing w:line="276" w:lineRule="auto"/>
        <w:jc w:val="both"/>
        <w:rPr>
          <w:rFonts w:ascii="Aptos" w:hAnsi="Aptos" w:cstheme="majorHAnsi"/>
          <w:sz w:val="20"/>
          <w:szCs w:val="20"/>
        </w:rPr>
      </w:pPr>
      <w:r w:rsidRPr="00692464">
        <w:rPr>
          <w:rFonts w:ascii="Aptos" w:hAnsi="Aptos" w:cstheme="majorHAnsi"/>
          <w:sz w:val="20"/>
          <w:szCs w:val="20"/>
        </w:rPr>
        <w:t xml:space="preserve">Za nieprzedstawienie przez Wykonawcę w wyznaczonym przez Zamawiającego terminie informacji lub dokumentów, o których mowa w § 7 ust. </w:t>
      </w:r>
      <w:r w:rsidR="00133743" w:rsidRPr="00692464">
        <w:rPr>
          <w:rFonts w:ascii="Aptos" w:hAnsi="Aptos" w:cstheme="majorHAnsi"/>
          <w:sz w:val="20"/>
          <w:szCs w:val="20"/>
        </w:rPr>
        <w:t xml:space="preserve">8 </w:t>
      </w:r>
      <w:r w:rsidRPr="00692464">
        <w:rPr>
          <w:rFonts w:ascii="Aptos" w:hAnsi="Aptos" w:cstheme="majorHAnsi"/>
          <w:sz w:val="20"/>
          <w:szCs w:val="20"/>
        </w:rPr>
        <w:t>Umowy – w wysokości 2.000 zł za każdy stwierdzony przypadek,</w:t>
      </w:r>
    </w:p>
    <w:p w14:paraId="10323746" w14:textId="1ADA548B" w:rsidR="00535A55" w:rsidRPr="00692464" w:rsidRDefault="00535A55">
      <w:pPr>
        <w:pStyle w:val="Lista-kontynuacja2"/>
        <w:numPr>
          <w:ilvl w:val="1"/>
          <w:numId w:val="60"/>
        </w:numPr>
        <w:spacing w:line="276" w:lineRule="auto"/>
        <w:jc w:val="both"/>
        <w:rPr>
          <w:rFonts w:ascii="Aptos" w:hAnsi="Aptos" w:cstheme="majorHAnsi"/>
          <w:sz w:val="20"/>
          <w:szCs w:val="20"/>
        </w:rPr>
      </w:pPr>
      <w:r w:rsidRPr="00692464">
        <w:rPr>
          <w:rFonts w:ascii="Aptos" w:hAnsi="Aptos" w:cstheme="majorHAnsi"/>
          <w:sz w:val="20"/>
          <w:szCs w:val="20"/>
        </w:rPr>
        <w:t xml:space="preserve">Za zwłokę w przekazaniu dokumentów ubezpieczeniowych wymaganych Umową zgodnie z postanowieniami § </w:t>
      </w:r>
      <w:r w:rsidR="00111994" w:rsidRPr="00692464">
        <w:rPr>
          <w:rFonts w:ascii="Aptos" w:hAnsi="Aptos" w:cstheme="majorHAnsi"/>
          <w:sz w:val="20"/>
          <w:szCs w:val="20"/>
        </w:rPr>
        <w:t>21</w:t>
      </w:r>
      <w:r w:rsidRPr="00692464">
        <w:rPr>
          <w:rFonts w:ascii="Aptos" w:hAnsi="Aptos" w:cstheme="majorHAnsi"/>
          <w:sz w:val="20"/>
          <w:szCs w:val="20"/>
        </w:rPr>
        <w:t xml:space="preserve"> Umowy -– w wysokości 5.000 zł za każdy pełny (zakończony) Dzień Kalendarzowy zwłoki w przekazaniu polisy lub dowodu opłacenia składki. Kara umowna naliczana będzie od dnia następującego po dniu, w którym Wykonawca powinien przedłożyć Zamawiającemu dokument polisy lub dowód opłacenia składki aż do przedłożenia Zamawiającemu polisy lub dowodu opłacenia składki,</w:t>
      </w:r>
    </w:p>
    <w:p w14:paraId="3517E839" w14:textId="5947EE53" w:rsidR="00535A55" w:rsidRPr="00692464" w:rsidRDefault="00535A55" w:rsidP="002A0A56">
      <w:pPr>
        <w:pStyle w:val="Lista-kontynuacja2"/>
        <w:numPr>
          <w:ilvl w:val="1"/>
          <w:numId w:val="60"/>
        </w:numPr>
        <w:spacing w:line="276" w:lineRule="auto"/>
        <w:jc w:val="both"/>
        <w:rPr>
          <w:rFonts w:ascii="Aptos" w:hAnsi="Aptos" w:cstheme="majorHAnsi"/>
          <w:sz w:val="20"/>
          <w:szCs w:val="20"/>
        </w:rPr>
      </w:pPr>
      <w:r w:rsidRPr="00692464">
        <w:rPr>
          <w:rFonts w:ascii="Aptos" w:hAnsi="Aptos" w:cstheme="majorHAnsi"/>
          <w:sz w:val="20"/>
          <w:szCs w:val="20"/>
        </w:rPr>
        <w:t>Za niedokonanie zmiany wynagrodzenia Podwykonawcy lub niedoprowadzenie do zmiany wynagrodzenia Dalszego Podwykonawcy w przypadkach, o których mowa w art. 439 ust. 5 Ustawy Pzp odpowiednio przez Wykonawcę lub Podwykonawcę lub Dalszego Podwykonawcę – w</w:t>
      </w:r>
      <w:r w:rsidR="00594FE6" w:rsidRPr="00692464">
        <w:rPr>
          <w:rFonts w:ascii="Aptos" w:hAnsi="Aptos" w:cstheme="majorHAnsi"/>
          <w:sz w:val="20"/>
          <w:szCs w:val="20"/>
        </w:rPr>
        <w:t> </w:t>
      </w:r>
      <w:r w:rsidRPr="00692464">
        <w:rPr>
          <w:rFonts w:ascii="Aptos" w:hAnsi="Aptos" w:cstheme="majorHAnsi"/>
          <w:sz w:val="20"/>
          <w:szCs w:val="20"/>
        </w:rPr>
        <w:t>wysokości 5.000,00 zł za każdy taki przypadek,</w:t>
      </w:r>
    </w:p>
    <w:p w14:paraId="0CC688CB" w14:textId="034FEA18" w:rsidR="00535A55" w:rsidRPr="00692464" w:rsidRDefault="00535A55" w:rsidP="002A0A56">
      <w:pPr>
        <w:pStyle w:val="Lista-kontynuacja2"/>
        <w:numPr>
          <w:ilvl w:val="1"/>
          <w:numId w:val="60"/>
        </w:numPr>
        <w:spacing w:line="276" w:lineRule="auto"/>
        <w:jc w:val="both"/>
        <w:rPr>
          <w:rFonts w:ascii="Aptos" w:hAnsi="Aptos" w:cstheme="majorHAnsi"/>
          <w:sz w:val="20"/>
          <w:szCs w:val="20"/>
        </w:rPr>
      </w:pPr>
      <w:r w:rsidRPr="00692464">
        <w:rPr>
          <w:rFonts w:ascii="Aptos" w:hAnsi="Aptos" w:cstheme="majorHAnsi"/>
          <w:sz w:val="20"/>
          <w:szCs w:val="20"/>
        </w:rPr>
        <w:t xml:space="preserve">Za naruszenie zobowiązań Wykonawcy dotyczących utrzymania w czystości Terenu Budowy lub jego zaplecza oraz dróg publicznych lub chodników przylegających do Terenu Budowy opisanych w § </w:t>
      </w:r>
      <w:r w:rsidR="002A0A56" w:rsidRPr="00692464">
        <w:rPr>
          <w:rFonts w:ascii="Aptos" w:hAnsi="Aptos" w:cstheme="majorHAnsi"/>
          <w:sz w:val="20"/>
          <w:szCs w:val="20"/>
        </w:rPr>
        <w:t xml:space="preserve">9 ust. 12 </w:t>
      </w:r>
      <w:r w:rsidRPr="00692464">
        <w:rPr>
          <w:rFonts w:ascii="Aptos" w:hAnsi="Aptos" w:cstheme="majorHAnsi"/>
          <w:sz w:val="20"/>
          <w:szCs w:val="20"/>
        </w:rPr>
        <w:t>Umowy, w tym za nieuzyskanie z przyczyn leżących po stronie Wykonawcy, potwierdzenia pozostawienia w czystości Terenu Budowy lub jego zaplecza oraz przylegających do niego dróg publicznych lub chodników – w wysokości 5.000 zł za każdy przypadek,</w:t>
      </w:r>
    </w:p>
    <w:p w14:paraId="73CD59ED" w14:textId="355F8503" w:rsidR="00535A55" w:rsidRPr="00692464" w:rsidRDefault="00535A55">
      <w:pPr>
        <w:pStyle w:val="Lista-kontynuacja2"/>
        <w:numPr>
          <w:ilvl w:val="1"/>
          <w:numId w:val="60"/>
        </w:numPr>
        <w:spacing w:line="276" w:lineRule="auto"/>
        <w:jc w:val="both"/>
        <w:rPr>
          <w:rFonts w:ascii="Aptos" w:hAnsi="Aptos" w:cstheme="majorHAnsi"/>
          <w:sz w:val="20"/>
          <w:szCs w:val="20"/>
        </w:rPr>
      </w:pPr>
      <w:r w:rsidRPr="00692464">
        <w:rPr>
          <w:rFonts w:ascii="Aptos" w:hAnsi="Aptos" w:cstheme="majorHAnsi"/>
          <w:sz w:val="20"/>
          <w:szCs w:val="20"/>
        </w:rPr>
        <w:t>w razie odstąpienia od Umowy przez Zamawiającego z przyczyn leżących po stronie Wykonawcy w wysokości 12% Wynagrodzenia netto, o którym mowa w </w:t>
      </w:r>
      <w:r w:rsidR="0079484C" w:rsidRPr="00692464">
        <w:rPr>
          <w:rFonts w:ascii="Aptos" w:hAnsi="Aptos" w:cstheme="majorHAnsi"/>
          <w:sz w:val="20"/>
          <w:szCs w:val="20"/>
        </w:rPr>
        <w:t xml:space="preserve">§ 11 </w:t>
      </w:r>
      <w:r w:rsidRPr="00692464">
        <w:rPr>
          <w:rFonts w:ascii="Aptos" w:hAnsi="Aptos" w:cstheme="majorHAnsi"/>
          <w:sz w:val="20"/>
          <w:szCs w:val="20"/>
        </w:rPr>
        <w:t>ust. 1 Umowy.</w:t>
      </w:r>
    </w:p>
    <w:p w14:paraId="27FFD242" w14:textId="245492B8" w:rsidR="00535A55" w:rsidRPr="00692464" w:rsidRDefault="00535A55">
      <w:pPr>
        <w:pStyle w:val="Lista-kontynuacja2"/>
        <w:numPr>
          <w:ilvl w:val="0"/>
          <w:numId w:val="60"/>
        </w:numPr>
        <w:spacing w:line="276" w:lineRule="auto"/>
        <w:jc w:val="both"/>
        <w:rPr>
          <w:rFonts w:ascii="Aptos" w:hAnsi="Aptos" w:cstheme="majorHAnsi"/>
          <w:sz w:val="20"/>
          <w:szCs w:val="20"/>
        </w:rPr>
      </w:pPr>
      <w:r w:rsidRPr="00692464">
        <w:rPr>
          <w:rFonts w:ascii="Aptos" w:hAnsi="Aptos" w:cstheme="majorHAnsi"/>
          <w:sz w:val="20"/>
          <w:szCs w:val="20"/>
        </w:rPr>
        <w:lastRenderedPageBreak/>
        <w:t>Zamawiający ma prawo dochodzić każdej z kar umownych wymienionych powyżej odrębnie i</w:t>
      </w:r>
      <w:r w:rsidR="00594FE6" w:rsidRPr="00692464">
        <w:rPr>
          <w:rFonts w:ascii="Aptos" w:hAnsi="Aptos" w:cstheme="majorHAnsi"/>
          <w:sz w:val="20"/>
          <w:szCs w:val="20"/>
        </w:rPr>
        <w:t> </w:t>
      </w:r>
      <w:r w:rsidRPr="00692464">
        <w:rPr>
          <w:rFonts w:ascii="Aptos" w:hAnsi="Aptos" w:cstheme="majorHAnsi"/>
          <w:sz w:val="20"/>
          <w:szCs w:val="20"/>
        </w:rPr>
        <w:t xml:space="preserve">niezależnie od pozostałych. Łączna suma naliczonych kar umownych nie przekroczy łącznie 20% Wynagrodzenia netto, o którym mowa w </w:t>
      </w:r>
      <w:r w:rsidR="0079484C" w:rsidRPr="00692464">
        <w:rPr>
          <w:rFonts w:ascii="Aptos" w:hAnsi="Aptos" w:cstheme="majorHAnsi"/>
          <w:sz w:val="20"/>
          <w:szCs w:val="20"/>
        </w:rPr>
        <w:t xml:space="preserve">§ 11 </w:t>
      </w:r>
      <w:r w:rsidRPr="00692464">
        <w:rPr>
          <w:rFonts w:ascii="Aptos" w:hAnsi="Aptos" w:cstheme="majorHAnsi"/>
          <w:sz w:val="20"/>
          <w:szCs w:val="20"/>
        </w:rPr>
        <w:t>ust. 1 Umowy.</w:t>
      </w:r>
    </w:p>
    <w:p w14:paraId="1C31FCE1" w14:textId="182EDFC7" w:rsidR="00535A55" w:rsidRPr="00692464" w:rsidRDefault="00535A55">
      <w:pPr>
        <w:pStyle w:val="Lista-kontynuacja2"/>
        <w:numPr>
          <w:ilvl w:val="0"/>
          <w:numId w:val="60"/>
        </w:numPr>
        <w:spacing w:line="276" w:lineRule="auto"/>
        <w:jc w:val="both"/>
        <w:rPr>
          <w:rFonts w:ascii="Aptos" w:hAnsi="Aptos" w:cstheme="majorHAnsi"/>
          <w:sz w:val="20"/>
          <w:szCs w:val="20"/>
        </w:rPr>
      </w:pPr>
      <w:r w:rsidRPr="00692464">
        <w:rPr>
          <w:rFonts w:ascii="Aptos" w:hAnsi="Aptos" w:cstheme="majorHAnsi"/>
          <w:sz w:val="20"/>
          <w:szCs w:val="20"/>
        </w:rPr>
        <w:t>Wykonawca wyraża zgodę na potrącenie przez Zamawiającego kar umownych, odszkodowań, kosztów wykonania zastępczego lub innych kosztów związanych z nienależytą realizacją Umowy z</w:t>
      </w:r>
      <w:r w:rsidR="00594FE6" w:rsidRPr="00692464">
        <w:rPr>
          <w:rFonts w:ascii="Aptos" w:hAnsi="Aptos" w:cstheme="majorHAnsi"/>
          <w:sz w:val="20"/>
          <w:szCs w:val="20"/>
        </w:rPr>
        <w:t> </w:t>
      </w:r>
      <w:r w:rsidRPr="00692464">
        <w:rPr>
          <w:rFonts w:ascii="Aptos" w:hAnsi="Aptos" w:cstheme="majorHAnsi"/>
          <w:sz w:val="20"/>
          <w:szCs w:val="20"/>
        </w:rPr>
        <w:t>przysługującego Wykonawcy Wynagrodzenia bądź na skorzystanie przez Zamawiającego z</w:t>
      </w:r>
      <w:r w:rsidR="00594FE6" w:rsidRPr="00692464">
        <w:rPr>
          <w:rFonts w:ascii="Aptos" w:hAnsi="Aptos" w:cstheme="majorHAnsi"/>
          <w:sz w:val="20"/>
          <w:szCs w:val="20"/>
        </w:rPr>
        <w:t> </w:t>
      </w:r>
      <w:r w:rsidRPr="00692464">
        <w:rPr>
          <w:rFonts w:ascii="Aptos" w:hAnsi="Aptos" w:cstheme="majorHAnsi"/>
          <w:sz w:val="20"/>
          <w:szCs w:val="20"/>
        </w:rPr>
        <w:t xml:space="preserve">Zabezpieczenia Należytego Wykonania do kwoty naliczonych kar umownych, odszkodowań, kosztów wykonania zastępczego lub innych kosztów związanych z nienależytą realizacją Umowy </w:t>
      </w:r>
    </w:p>
    <w:p w14:paraId="44BF017B" w14:textId="77777777" w:rsidR="00535A55" w:rsidRPr="00692464" w:rsidRDefault="00535A55">
      <w:pPr>
        <w:pStyle w:val="Lista-kontynuacja2"/>
        <w:numPr>
          <w:ilvl w:val="0"/>
          <w:numId w:val="60"/>
        </w:numPr>
        <w:spacing w:line="276" w:lineRule="auto"/>
        <w:jc w:val="both"/>
        <w:rPr>
          <w:rFonts w:ascii="Aptos" w:hAnsi="Aptos" w:cstheme="majorHAnsi"/>
          <w:sz w:val="20"/>
          <w:szCs w:val="20"/>
        </w:rPr>
      </w:pPr>
      <w:r w:rsidRPr="00692464">
        <w:rPr>
          <w:rFonts w:ascii="Aptos" w:hAnsi="Aptos" w:cstheme="majorHAnsi"/>
          <w:sz w:val="20"/>
          <w:szCs w:val="20"/>
        </w:rPr>
        <w:t>Zapłata kary umownej nie pozbawia Zamawiającego prawa dochodzenia na zasadach ogólnych odszkodowania przekraczającego wysokość zastrzeżonej kary umownej, w tym wynikającego z utraty dofinansowania w przypadku, gdy utrata tego dofinansowania nastąpiła z przyczyn leżących po stronie Wykonawcy. Zapłata kary umownej przez Wykonawcę nie zwalnia Wykonawcy z obowiązku wykonania Przedmiotu Umowy ani z jakichkolwiek innych jego obowiązków, zobowiązań lub odpowiedzialności, jakie może on mieć według Umowy.</w:t>
      </w:r>
    </w:p>
    <w:p w14:paraId="7936F39A" w14:textId="750832CD"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32" w:name="_Toc230850493"/>
      <w:r w:rsidRPr="00692464">
        <w:rPr>
          <w:rFonts w:ascii="Aptos" w:eastAsiaTheme="majorEastAsia" w:hAnsi="Aptos" w:cstheme="majorHAnsi"/>
          <w:b/>
          <w:color w:val="auto"/>
        </w:rPr>
        <w:t xml:space="preserve">§ </w:t>
      </w:r>
      <w:r w:rsidR="009618D5" w:rsidRPr="00692464">
        <w:rPr>
          <w:rFonts w:ascii="Aptos" w:eastAsiaTheme="majorEastAsia" w:hAnsi="Aptos" w:cstheme="majorHAnsi"/>
          <w:b/>
          <w:color w:val="auto"/>
        </w:rPr>
        <w:t>19</w:t>
      </w:r>
      <w:r w:rsidRPr="00692464">
        <w:rPr>
          <w:rFonts w:ascii="Aptos" w:eastAsiaTheme="majorEastAsia" w:hAnsi="Aptos" w:cstheme="majorHAnsi"/>
          <w:b/>
          <w:color w:val="auto"/>
        </w:rPr>
        <w:t>. Odpowiedzialność, Wykonanie Zastępcze</w:t>
      </w:r>
      <w:bookmarkEnd w:id="32"/>
    </w:p>
    <w:p w14:paraId="4C2C44E5" w14:textId="77777777" w:rsidR="00535A55" w:rsidRPr="00692464" w:rsidRDefault="00535A55">
      <w:pPr>
        <w:pStyle w:val="Lista-kontynuacja2"/>
        <w:numPr>
          <w:ilvl w:val="0"/>
          <w:numId w:val="61"/>
        </w:numPr>
        <w:spacing w:line="276" w:lineRule="auto"/>
        <w:jc w:val="both"/>
        <w:rPr>
          <w:rFonts w:ascii="Aptos" w:hAnsi="Aptos" w:cs="Segoe UI"/>
          <w:iCs/>
          <w:sz w:val="20"/>
          <w:szCs w:val="20"/>
        </w:rPr>
      </w:pPr>
      <w:bookmarkStart w:id="33" w:name="_Ref136357341"/>
      <w:r w:rsidRPr="00692464">
        <w:rPr>
          <w:rFonts w:ascii="Aptos" w:hAnsi="Aptos" w:cs="Segoe UI"/>
          <w:iCs/>
          <w:sz w:val="20"/>
          <w:szCs w:val="20"/>
        </w:rPr>
        <w:t xml:space="preserve">Z zastrzeżeniem ograniczeń odpowiedzialności określonych w Umowie, każda ze Stron ponosi </w:t>
      </w:r>
      <w:bookmarkStart w:id="34" w:name="_Hlk170736664"/>
      <w:r w:rsidRPr="00692464">
        <w:rPr>
          <w:rFonts w:ascii="Aptos" w:hAnsi="Aptos" w:cs="Segoe UI"/>
          <w:iCs/>
          <w:sz w:val="20"/>
          <w:szCs w:val="20"/>
        </w:rPr>
        <w:t xml:space="preserve">odpowiedzialność za szkody poniesione przez drugą Stronę na skutek niewykonania lub nienależytego </w:t>
      </w:r>
      <w:bookmarkEnd w:id="34"/>
      <w:r w:rsidRPr="00692464">
        <w:rPr>
          <w:rFonts w:ascii="Aptos" w:hAnsi="Aptos" w:cs="Segoe UI"/>
          <w:iCs/>
          <w:sz w:val="20"/>
          <w:szCs w:val="20"/>
        </w:rPr>
        <w:t>wykonania przez pierwszą Stronę zobowiązań wynikających z Umowy, chyba że niewykonanie lub nienależyte wykonanie zobowiązań jest następstwem okoliczności, za które ta Strona nie odpowiada. Każda ze Stron ponosi odpowiedzialność za działania lub zaniechania osób lub podmiotów, z których pomocy korzysta przy wykonywaniu swoich zobowiązań wynikających z Umowy, jak za swoje własne działania i zaniechania. Jeżeli jedna ze Stron nie wykonuje lub nienależycie wykonuje zobowiązania wynikające z Umowy z winy umyślnej lub rażącego niedbalstwa, to ponosi ona wyłączną odpowiedzialność za skutki takiego działania lub zaniechania, nawet jeżeli druga Strona w jakikolwiek sposób przyczyniła się do powstałej szkody (z wyłączeniem winy umyślnej lub rażącego niedbalstwa).</w:t>
      </w:r>
    </w:p>
    <w:bookmarkEnd w:id="33"/>
    <w:p w14:paraId="33A211ED" w14:textId="4617ADB5" w:rsidR="00535A55" w:rsidRPr="00692464" w:rsidRDefault="00535A55">
      <w:pPr>
        <w:pStyle w:val="Lista-kontynuacja2"/>
        <w:numPr>
          <w:ilvl w:val="0"/>
          <w:numId w:val="61"/>
        </w:numPr>
        <w:spacing w:line="276" w:lineRule="auto"/>
        <w:jc w:val="both"/>
        <w:rPr>
          <w:rFonts w:ascii="Aptos" w:hAnsi="Aptos" w:cstheme="majorHAnsi"/>
          <w:sz w:val="20"/>
          <w:szCs w:val="20"/>
        </w:rPr>
      </w:pPr>
      <w:r w:rsidRPr="00692464">
        <w:rPr>
          <w:rFonts w:ascii="Aptos" w:hAnsi="Aptos" w:cstheme="majorHAnsi"/>
          <w:sz w:val="20"/>
          <w:szCs w:val="20"/>
        </w:rPr>
        <w:t>Wykonawca zwalnia Zamawiającego z odpowiedzialności za szkody wyrządzone osobom trzecim w</w:t>
      </w:r>
      <w:r w:rsidR="00594FE6" w:rsidRPr="00692464">
        <w:rPr>
          <w:rFonts w:ascii="Aptos" w:hAnsi="Aptos" w:cstheme="majorHAnsi"/>
          <w:sz w:val="20"/>
          <w:szCs w:val="20"/>
        </w:rPr>
        <w:t> </w:t>
      </w:r>
      <w:r w:rsidRPr="00692464">
        <w:rPr>
          <w:rFonts w:ascii="Aptos" w:hAnsi="Aptos" w:cstheme="majorHAnsi"/>
          <w:sz w:val="20"/>
          <w:szCs w:val="20"/>
        </w:rPr>
        <w:t>zakresie, w jakim szkody te spowodowane były okolicznościami, za które Wykonawca ponosi odpowiedzialność.</w:t>
      </w:r>
    </w:p>
    <w:p w14:paraId="6B967AE6" w14:textId="7C018C83" w:rsidR="00535A55" w:rsidRPr="00692464" w:rsidRDefault="00535A55">
      <w:pPr>
        <w:pStyle w:val="Lista-kontynuacja2"/>
        <w:numPr>
          <w:ilvl w:val="0"/>
          <w:numId w:val="61"/>
        </w:numPr>
        <w:spacing w:line="276" w:lineRule="auto"/>
        <w:jc w:val="both"/>
        <w:rPr>
          <w:rFonts w:ascii="Aptos" w:hAnsi="Aptos" w:cstheme="majorHAnsi"/>
          <w:sz w:val="20"/>
          <w:szCs w:val="20"/>
        </w:rPr>
      </w:pPr>
      <w:r w:rsidRPr="00692464">
        <w:rPr>
          <w:rFonts w:ascii="Aptos" w:hAnsi="Aptos" w:cstheme="majorHAnsi"/>
          <w:sz w:val="20"/>
          <w:szCs w:val="20"/>
        </w:rPr>
        <w:t>Wykonawca pokryje w imieniu Zamawiającego lub zwróci Zamawiającemu koszty wszelkich opłat administracyjnych, opłat i kosztów sądowych, grzywien lub kar nałożonych w związku z dowolnym</w:t>
      </w:r>
      <w:r w:rsidR="002A0A56" w:rsidRPr="00692464">
        <w:rPr>
          <w:rFonts w:ascii="Aptos" w:hAnsi="Aptos" w:cstheme="majorHAnsi"/>
          <w:sz w:val="20"/>
          <w:szCs w:val="20"/>
        </w:rPr>
        <w:t xml:space="preserve"> zdarzeniem mającym miejsce na t</w:t>
      </w:r>
      <w:r w:rsidRPr="00692464">
        <w:rPr>
          <w:rFonts w:ascii="Aptos" w:hAnsi="Aptos" w:cstheme="majorHAnsi"/>
          <w:sz w:val="20"/>
          <w:szCs w:val="20"/>
        </w:rPr>
        <w:t xml:space="preserve">erenie </w:t>
      </w:r>
      <w:r w:rsidR="002A0A56" w:rsidRPr="00692464">
        <w:rPr>
          <w:rFonts w:ascii="Aptos" w:hAnsi="Aptos" w:cstheme="majorHAnsi"/>
          <w:sz w:val="20"/>
          <w:szCs w:val="20"/>
        </w:rPr>
        <w:t xml:space="preserve">Placu </w:t>
      </w:r>
      <w:r w:rsidRPr="00692464">
        <w:rPr>
          <w:rFonts w:ascii="Aptos" w:hAnsi="Aptos" w:cstheme="majorHAnsi"/>
          <w:sz w:val="20"/>
          <w:szCs w:val="20"/>
        </w:rPr>
        <w:t>Budowy, w tym w związku z naruszeniem przepisów obowiązującego Prawa dotyczących ochrony środowiska lub korzystania z dróg publicznych.</w:t>
      </w:r>
    </w:p>
    <w:p w14:paraId="06F5C68A" w14:textId="14D7B9E6" w:rsidR="00535A55" w:rsidRPr="00692464" w:rsidRDefault="00535A55">
      <w:pPr>
        <w:pStyle w:val="Lista-kontynuacja2"/>
        <w:numPr>
          <w:ilvl w:val="0"/>
          <w:numId w:val="61"/>
        </w:numPr>
        <w:spacing w:line="276" w:lineRule="auto"/>
        <w:jc w:val="both"/>
        <w:rPr>
          <w:rFonts w:ascii="Aptos" w:hAnsi="Aptos" w:cstheme="majorHAnsi"/>
          <w:sz w:val="20"/>
          <w:szCs w:val="20"/>
        </w:rPr>
      </w:pPr>
      <w:r w:rsidRPr="00692464">
        <w:rPr>
          <w:rFonts w:ascii="Aptos" w:hAnsi="Aptos" w:cstheme="majorHAnsi"/>
          <w:sz w:val="20"/>
          <w:szCs w:val="20"/>
        </w:rPr>
        <w:t>Jeżeli Wykonawca nie wykonuje lub nienależycie wykonuje zobowiązania wynikające z Umowy, z</w:t>
      </w:r>
      <w:r w:rsidR="00594FE6" w:rsidRPr="00692464">
        <w:rPr>
          <w:rFonts w:ascii="Aptos" w:hAnsi="Aptos" w:cstheme="majorHAnsi"/>
          <w:sz w:val="20"/>
          <w:szCs w:val="20"/>
        </w:rPr>
        <w:t> </w:t>
      </w:r>
      <w:r w:rsidRPr="00692464">
        <w:rPr>
          <w:rFonts w:ascii="Aptos" w:hAnsi="Aptos" w:cstheme="majorHAnsi"/>
          <w:sz w:val="20"/>
          <w:szCs w:val="20"/>
        </w:rPr>
        <w:t>wyjątkiem sytuacji, gdy Wykonawca wykaże, że nie ponosi odpowiedzialności za takie niewykonanie lub nienależyte wykonanie Umowy, Zamawiający jest uprawniony, pod warunkiem uprzedniego pisemnego wezwania Wykonawcy do naprawienia takiego niewykonania lub nienależytego wykonania Umowy w wyznaczonym przez Zamawiającego terminie nie krótszym niż 7 Dni Kalendarzowych, do</w:t>
      </w:r>
      <w:r w:rsidR="00594FE6" w:rsidRPr="00692464">
        <w:rPr>
          <w:rFonts w:ascii="Aptos" w:hAnsi="Aptos" w:cstheme="majorHAnsi"/>
          <w:sz w:val="20"/>
          <w:szCs w:val="20"/>
        </w:rPr>
        <w:t> </w:t>
      </w:r>
      <w:r w:rsidRPr="00692464">
        <w:rPr>
          <w:rFonts w:ascii="Aptos" w:hAnsi="Aptos" w:cstheme="majorHAnsi"/>
          <w:sz w:val="20"/>
          <w:szCs w:val="20"/>
        </w:rPr>
        <w:t>wykonania zastępczego określonych obowiązków umownych Wykonawcy przez personel Zamawiającego lub powierzenia stronie trzeciej realizację tych czynności (niezbędnych do</w:t>
      </w:r>
      <w:r w:rsidR="00594FE6" w:rsidRPr="00692464">
        <w:rPr>
          <w:rFonts w:ascii="Aptos" w:hAnsi="Aptos" w:cstheme="majorHAnsi"/>
          <w:sz w:val="20"/>
          <w:szCs w:val="20"/>
        </w:rPr>
        <w:t> </w:t>
      </w:r>
      <w:r w:rsidRPr="00692464">
        <w:rPr>
          <w:rFonts w:ascii="Aptos" w:hAnsi="Aptos" w:cstheme="majorHAnsi"/>
          <w:sz w:val="20"/>
          <w:szCs w:val="20"/>
        </w:rPr>
        <w:t>naprawienia niewykonania lub nienależytego wykonania Umowy) na koszt i ryzyko Wykonawcy.</w:t>
      </w:r>
    </w:p>
    <w:p w14:paraId="1DCE4EB6" w14:textId="25878D8F" w:rsidR="00535A55" w:rsidRPr="00692464" w:rsidRDefault="00535A55">
      <w:pPr>
        <w:pStyle w:val="Lista-kontynuacja2"/>
        <w:numPr>
          <w:ilvl w:val="0"/>
          <w:numId w:val="61"/>
        </w:numPr>
        <w:spacing w:line="276" w:lineRule="auto"/>
        <w:jc w:val="both"/>
        <w:rPr>
          <w:rFonts w:ascii="Aptos" w:hAnsi="Aptos" w:cstheme="majorHAnsi"/>
          <w:sz w:val="20"/>
          <w:szCs w:val="20"/>
        </w:rPr>
      </w:pPr>
      <w:r w:rsidRPr="00692464">
        <w:rPr>
          <w:rFonts w:ascii="Aptos" w:hAnsi="Aptos" w:cstheme="majorHAnsi"/>
          <w:sz w:val="20"/>
          <w:szCs w:val="20"/>
        </w:rPr>
        <w:t xml:space="preserve">W przypadku zaistnienia okoliczności, które uprawniałyby Zamawiającego do powierzenia realizacji obowiązków Wykonawcy personelowi Zamawiającego lub osobie trzeciej, zgodnie z ust. 5 powyżej, Wykonawca zobowiązany jest do pełnej współpracy z Zamawiającym lub osobą trzecią przy realizacji </w:t>
      </w:r>
      <w:r w:rsidRPr="00692464">
        <w:rPr>
          <w:rFonts w:ascii="Aptos" w:hAnsi="Aptos" w:cstheme="majorHAnsi"/>
          <w:sz w:val="20"/>
          <w:szCs w:val="20"/>
        </w:rPr>
        <w:lastRenderedPageBreak/>
        <w:t>wyżej wymienionych działań oraz do nie utrudniania lub opóźniania wykonywania obowiązków i</w:t>
      </w:r>
      <w:r w:rsidR="00594FE6" w:rsidRPr="00692464">
        <w:rPr>
          <w:rFonts w:ascii="Aptos" w:hAnsi="Aptos" w:cstheme="majorHAnsi"/>
          <w:sz w:val="20"/>
          <w:szCs w:val="20"/>
        </w:rPr>
        <w:t> </w:t>
      </w:r>
      <w:r w:rsidRPr="00692464">
        <w:rPr>
          <w:rFonts w:ascii="Aptos" w:hAnsi="Aptos" w:cstheme="majorHAnsi"/>
          <w:sz w:val="20"/>
          <w:szCs w:val="20"/>
        </w:rPr>
        <w:t>zobowiązań niniejszej Umowy przez personel Zamawiającego lub osoby trzecie, które mogą być zaangażowane w zastępcze wykonywanie obowiązków Wykonawcy, o których mowa powyżej.</w:t>
      </w:r>
    </w:p>
    <w:p w14:paraId="5F66E736" w14:textId="73B9FC0A"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35" w:name="_Toc230850494"/>
      <w:r w:rsidRPr="00692464">
        <w:rPr>
          <w:rFonts w:ascii="Aptos" w:eastAsiaTheme="majorEastAsia" w:hAnsi="Aptos" w:cstheme="majorHAnsi"/>
          <w:b/>
          <w:color w:val="auto"/>
        </w:rPr>
        <w:t xml:space="preserve">§ </w:t>
      </w:r>
      <w:r w:rsidR="009618D5" w:rsidRPr="00692464">
        <w:rPr>
          <w:rFonts w:ascii="Aptos" w:eastAsiaTheme="majorEastAsia" w:hAnsi="Aptos" w:cstheme="majorHAnsi"/>
          <w:b/>
          <w:color w:val="auto"/>
        </w:rPr>
        <w:t>20</w:t>
      </w:r>
      <w:r w:rsidRPr="00692464">
        <w:rPr>
          <w:rFonts w:ascii="Aptos" w:eastAsiaTheme="majorEastAsia" w:hAnsi="Aptos" w:cstheme="majorHAnsi"/>
          <w:b/>
          <w:color w:val="auto"/>
        </w:rPr>
        <w:t>. Zabezpieczenie Należytego Wykonania</w:t>
      </w:r>
      <w:bookmarkEnd w:id="35"/>
    </w:p>
    <w:p w14:paraId="09C0F8A2" w14:textId="77777777" w:rsidR="00535A55" w:rsidRPr="00692464" w:rsidRDefault="00535A55">
      <w:pPr>
        <w:pStyle w:val="Lista-kontynuacja2"/>
        <w:numPr>
          <w:ilvl w:val="0"/>
          <w:numId w:val="62"/>
        </w:numPr>
        <w:spacing w:line="276" w:lineRule="auto"/>
        <w:jc w:val="both"/>
        <w:rPr>
          <w:rFonts w:ascii="Aptos" w:hAnsi="Aptos" w:cstheme="majorHAnsi"/>
          <w:sz w:val="20"/>
          <w:szCs w:val="20"/>
        </w:rPr>
      </w:pPr>
      <w:bookmarkStart w:id="36" w:name="_Hlk160030403"/>
      <w:r w:rsidRPr="00692464">
        <w:rPr>
          <w:rFonts w:ascii="Aptos" w:hAnsi="Aptos" w:cstheme="majorHAnsi"/>
          <w:sz w:val="20"/>
          <w:szCs w:val="20"/>
        </w:rPr>
        <w:t xml:space="preserve">Tytułem zabezpieczenia należytego wykonania Umowy oraz usuwania Wad </w:t>
      </w:r>
      <w:bookmarkStart w:id="37" w:name="_Hlk156310312"/>
      <w:r w:rsidRPr="00692464">
        <w:rPr>
          <w:rFonts w:ascii="Aptos" w:hAnsi="Aptos" w:cstheme="majorHAnsi"/>
          <w:sz w:val="20"/>
          <w:szCs w:val="20"/>
        </w:rPr>
        <w:t>w</w:t>
      </w:r>
      <w:bookmarkEnd w:id="37"/>
      <w:r w:rsidRPr="00692464">
        <w:rPr>
          <w:rFonts w:ascii="Aptos" w:hAnsi="Aptos" w:cstheme="majorHAnsi"/>
          <w:sz w:val="20"/>
          <w:szCs w:val="20"/>
        </w:rPr>
        <w:t xml:space="preserve"> okresie rękojmi za Wady lub Gwarancji Jakości ustala się Zabezpieczenie Należytego Wykonania (dalej również jako „Zabezpieczenie”) w wysokości 5% Wynagrodzenia brutto, tj. kwotę ………………. (…………………………………………….) złotych. </w:t>
      </w:r>
    </w:p>
    <w:bookmarkEnd w:id="36"/>
    <w:p w14:paraId="4B0F158D" w14:textId="77777777" w:rsidR="00535A55" w:rsidRPr="00692464" w:rsidRDefault="00535A55">
      <w:pPr>
        <w:pStyle w:val="Lista-kontynuacja2"/>
        <w:numPr>
          <w:ilvl w:val="0"/>
          <w:numId w:val="62"/>
        </w:numPr>
        <w:spacing w:line="276" w:lineRule="auto"/>
        <w:jc w:val="both"/>
        <w:rPr>
          <w:rFonts w:ascii="Aptos" w:hAnsi="Aptos" w:cstheme="majorHAnsi"/>
          <w:sz w:val="20"/>
          <w:szCs w:val="20"/>
        </w:rPr>
      </w:pPr>
      <w:r w:rsidRPr="00692464">
        <w:rPr>
          <w:rFonts w:ascii="Aptos" w:hAnsi="Aptos" w:cstheme="majorHAnsi"/>
          <w:sz w:val="20"/>
          <w:szCs w:val="20"/>
        </w:rPr>
        <w:t xml:space="preserve">Wykonawca przed zawarciem Umowy wniósł ustaloną w ust. 1 kwotę Zabezpieczenia Należytego Wykonania, w formie………………………………….. </w:t>
      </w:r>
    </w:p>
    <w:p w14:paraId="1CBA8CA1" w14:textId="49EC1FD9" w:rsidR="00535A55" w:rsidRPr="00692464" w:rsidRDefault="00535A55">
      <w:pPr>
        <w:pStyle w:val="Lista-kontynuacja2"/>
        <w:numPr>
          <w:ilvl w:val="0"/>
          <w:numId w:val="62"/>
        </w:numPr>
        <w:spacing w:line="276" w:lineRule="auto"/>
        <w:jc w:val="both"/>
        <w:rPr>
          <w:rFonts w:ascii="Aptos" w:hAnsi="Aptos" w:cstheme="majorHAnsi"/>
          <w:sz w:val="20"/>
          <w:szCs w:val="20"/>
        </w:rPr>
      </w:pPr>
      <w:r w:rsidRPr="00692464">
        <w:rPr>
          <w:rFonts w:ascii="Aptos" w:hAnsi="Aptos" w:cstheme="majorHAnsi"/>
          <w:sz w:val="20"/>
          <w:szCs w:val="20"/>
        </w:rPr>
        <w:t>Wykonawca na własny koszt uzyskał Zabezpieczenie oraz zobowiązuje się, że będzie ono ważne i</w:t>
      </w:r>
      <w:r w:rsidR="00594FE6" w:rsidRPr="00692464">
        <w:rPr>
          <w:rFonts w:ascii="Aptos" w:hAnsi="Aptos" w:cstheme="majorHAnsi"/>
          <w:sz w:val="20"/>
          <w:szCs w:val="20"/>
        </w:rPr>
        <w:t> </w:t>
      </w:r>
      <w:r w:rsidRPr="00692464">
        <w:rPr>
          <w:rFonts w:ascii="Aptos" w:hAnsi="Aptos" w:cstheme="majorHAnsi"/>
          <w:sz w:val="20"/>
          <w:szCs w:val="20"/>
        </w:rPr>
        <w:t xml:space="preserve">mogło być wykorzystane, aż do dnia, kiedy Wykonawca wykona i ukończy Przedmiot Umowy oraz usunie wszelkie wady w okresie rękojmi za Wady lub Gwarancji Jakości. </w:t>
      </w:r>
    </w:p>
    <w:p w14:paraId="3BB1BE20" w14:textId="77777777" w:rsidR="00535A55" w:rsidRPr="00692464" w:rsidRDefault="00535A55">
      <w:pPr>
        <w:pStyle w:val="Lista-kontynuacja2"/>
        <w:numPr>
          <w:ilvl w:val="0"/>
          <w:numId w:val="62"/>
        </w:numPr>
        <w:spacing w:line="276" w:lineRule="auto"/>
        <w:jc w:val="both"/>
        <w:rPr>
          <w:rFonts w:ascii="Aptos" w:hAnsi="Aptos" w:cstheme="majorHAnsi"/>
          <w:sz w:val="20"/>
          <w:szCs w:val="20"/>
        </w:rPr>
      </w:pPr>
      <w:r w:rsidRPr="00692464">
        <w:rPr>
          <w:rFonts w:ascii="Aptos" w:hAnsi="Aptos" w:cstheme="majorHAnsi"/>
          <w:sz w:val="20"/>
          <w:szCs w:val="20"/>
        </w:rPr>
        <w:t>Jeżeli Zabezpieczenie zostało wniesione w jednej z poniższych form:</w:t>
      </w:r>
    </w:p>
    <w:p w14:paraId="2CD7AFF6" w14:textId="77777777" w:rsidR="00535A55" w:rsidRPr="00692464" w:rsidRDefault="00535A55">
      <w:pPr>
        <w:pStyle w:val="Lista-kontynuacja2"/>
        <w:numPr>
          <w:ilvl w:val="0"/>
          <w:numId w:val="63"/>
        </w:numPr>
        <w:spacing w:line="276" w:lineRule="auto"/>
        <w:jc w:val="both"/>
        <w:rPr>
          <w:rFonts w:ascii="Aptos" w:hAnsi="Aptos" w:cstheme="majorHAnsi"/>
          <w:sz w:val="20"/>
          <w:szCs w:val="20"/>
        </w:rPr>
      </w:pPr>
      <w:r w:rsidRPr="00692464">
        <w:rPr>
          <w:rFonts w:ascii="Aptos" w:hAnsi="Aptos" w:cstheme="majorHAnsi"/>
          <w:sz w:val="20"/>
          <w:szCs w:val="20"/>
        </w:rPr>
        <w:t>w pieniądzu – Wykonawca wniósł Zabezpieczenie na cały okres obowiązywania Umowy, lub</w:t>
      </w:r>
    </w:p>
    <w:p w14:paraId="69863E24" w14:textId="77777777" w:rsidR="00535A55" w:rsidRPr="00692464" w:rsidRDefault="00535A55">
      <w:pPr>
        <w:pStyle w:val="Lista-kontynuacja2"/>
        <w:numPr>
          <w:ilvl w:val="0"/>
          <w:numId w:val="63"/>
        </w:numPr>
        <w:spacing w:line="276" w:lineRule="auto"/>
        <w:jc w:val="both"/>
        <w:rPr>
          <w:rFonts w:ascii="Aptos" w:hAnsi="Aptos" w:cstheme="majorHAnsi"/>
          <w:sz w:val="20"/>
          <w:szCs w:val="20"/>
        </w:rPr>
      </w:pPr>
      <w:r w:rsidRPr="00692464">
        <w:rPr>
          <w:rFonts w:ascii="Aptos" w:hAnsi="Aptos" w:cstheme="majorHAnsi"/>
          <w:sz w:val="20"/>
          <w:szCs w:val="20"/>
        </w:rPr>
        <w:t xml:space="preserve">innej, niż w pieniądzu – Wykonawca wniesie Zabezpieczenie na cały okres obowiązywania Umowy lub na okres nie krótszy niż 5 lat z jednoczesnym zobowiązaniem do przedłużania Zabezpieczenia lub wniesienia nowego Zabezpieczenia na kolejne okresy. </w:t>
      </w:r>
    </w:p>
    <w:p w14:paraId="5E0AD9BF" w14:textId="77777777" w:rsidR="00535A55" w:rsidRPr="00692464" w:rsidRDefault="00535A55">
      <w:pPr>
        <w:pStyle w:val="Lista-kontynuacja2"/>
        <w:numPr>
          <w:ilvl w:val="0"/>
          <w:numId w:val="62"/>
        </w:numPr>
        <w:spacing w:line="276" w:lineRule="auto"/>
        <w:jc w:val="both"/>
        <w:rPr>
          <w:rFonts w:ascii="Aptos" w:hAnsi="Aptos" w:cstheme="majorHAnsi"/>
          <w:sz w:val="20"/>
          <w:szCs w:val="20"/>
        </w:rPr>
      </w:pPr>
      <w:r w:rsidRPr="00692464">
        <w:rPr>
          <w:rFonts w:ascii="Aptos" w:hAnsi="Aptos" w:cstheme="majorHAnsi"/>
          <w:sz w:val="20"/>
          <w:szCs w:val="20"/>
        </w:rPr>
        <w:t>Zabezpieczenie w formie innej niż pieniężna Wykonawca przekaże Zamawiającemu w oryginale.</w:t>
      </w:r>
    </w:p>
    <w:p w14:paraId="61505917" w14:textId="77777777" w:rsidR="00535A55" w:rsidRPr="00692464" w:rsidRDefault="00535A55">
      <w:pPr>
        <w:pStyle w:val="Lista-kontynuacja2"/>
        <w:numPr>
          <w:ilvl w:val="0"/>
          <w:numId w:val="62"/>
        </w:numPr>
        <w:spacing w:line="276" w:lineRule="auto"/>
        <w:jc w:val="both"/>
        <w:rPr>
          <w:rFonts w:ascii="Aptos" w:hAnsi="Aptos" w:cstheme="majorHAnsi"/>
          <w:sz w:val="20"/>
          <w:szCs w:val="20"/>
        </w:rPr>
      </w:pPr>
      <w:bookmarkStart w:id="38" w:name="_Hlk160030417"/>
      <w:r w:rsidRPr="00692464">
        <w:rPr>
          <w:rFonts w:ascii="Aptos" w:hAnsi="Aptos" w:cstheme="majorHAnsi"/>
          <w:sz w:val="20"/>
          <w:szCs w:val="20"/>
        </w:rPr>
        <w:t xml:space="preserve">Zabezpieczenie będzie zwrócone Wykonawcy na poniższych zasadach: </w:t>
      </w:r>
    </w:p>
    <w:p w14:paraId="6276A5FD" w14:textId="23CDAF6B" w:rsidR="00535A55" w:rsidRPr="00692464" w:rsidRDefault="00535A55">
      <w:pPr>
        <w:pStyle w:val="Lista-kontynuacja2"/>
        <w:numPr>
          <w:ilvl w:val="0"/>
          <w:numId w:val="64"/>
        </w:numPr>
        <w:spacing w:line="276" w:lineRule="auto"/>
        <w:jc w:val="both"/>
        <w:rPr>
          <w:rFonts w:ascii="Aptos" w:hAnsi="Aptos" w:cstheme="majorHAnsi"/>
          <w:sz w:val="20"/>
          <w:szCs w:val="20"/>
        </w:rPr>
      </w:pPr>
      <w:r w:rsidRPr="00692464">
        <w:rPr>
          <w:rFonts w:ascii="Aptos" w:hAnsi="Aptos" w:cstheme="majorHAnsi"/>
          <w:bCs/>
          <w:sz w:val="20"/>
          <w:szCs w:val="20"/>
        </w:rPr>
        <w:t xml:space="preserve">70 % wartości Zabezpieczenia zostanie zwrócone w terminie 30 Dni Kalendarzowych od dnia podpisania przez Zamawiającego Protokołu Odbioru Końcowego dla ostatniego z </w:t>
      </w:r>
      <w:r w:rsidR="00323428" w:rsidRPr="00692464">
        <w:rPr>
          <w:rFonts w:ascii="Aptos" w:hAnsi="Aptos" w:cstheme="majorHAnsi"/>
          <w:bCs/>
          <w:sz w:val="20"/>
          <w:szCs w:val="20"/>
        </w:rPr>
        <w:t>Etapów,</w:t>
      </w:r>
    </w:p>
    <w:p w14:paraId="7CCAC48E" w14:textId="368C41C2" w:rsidR="00535A55" w:rsidRPr="00692464" w:rsidRDefault="00535A55">
      <w:pPr>
        <w:pStyle w:val="Lista-kontynuacja2"/>
        <w:numPr>
          <w:ilvl w:val="0"/>
          <w:numId w:val="64"/>
        </w:numPr>
        <w:spacing w:line="276" w:lineRule="auto"/>
        <w:jc w:val="both"/>
        <w:rPr>
          <w:rFonts w:ascii="Aptos" w:hAnsi="Aptos" w:cstheme="majorHAnsi"/>
          <w:sz w:val="20"/>
          <w:szCs w:val="20"/>
        </w:rPr>
      </w:pPr>
      <w:r w:rsidRPr="00692464">
        <w:rPr>
          <w:rFonts w:ascii="Aptos" w:hAnsi="Aptos" w:cstheme="majorHAnsi"/>
          <w:bCs/>
          <w:sz w:val="20"/>
          <w:szCs w:val="20"/>
        </w:rPr>
        <w:t>30 % wartości Zabezpieczenia zostanie zwrócona nie później niż w 15 Dniu Kalendarzowym po</w:t>
      </w:r>
      <w:r w:rsidR="00594FE6" w:rsidRPr="00692464">
        <w:rPr>
          <w:rFonts w:ascii="Aptos" w:hAnsi="Aptos" w:cstheme="majorHAnsi"/>
          <w:bCs/>
          <w:sz w:val="20"/>
          <w:szCs w:val="20"/>
        </w:rPr>
        <w:t> </w:t>
      </w:r>
      <w:r w:rsidRPr="00692464">
        <w:rPr>
          <w:rFonts w:ascii="Aptos" w:hAnsi="Aptos" w:cstheme="majorHAnsi"/>
          <w:bCs/>
          <w:sz w:val="20"/>
          <w:szCs w:val="20"/>
        </w:rPr>
        <w:t>upływie okresu Rękojmi za Wady lub Gwarancji Jakości dla ostatniego z Etapów,</w:t>
      </w:r>
    </w:p>
    <w:bookmarkEnd w:id="38"/>
    <w:p w14:paraId="77B77EA0" w14:textId="336621A4" w:rsidR="00535A55" w:rsidRPr="00692464" w:rsidRDefault="00535A55">
      <w:pPr>
        <w:pStyle w:val="Lista-kontynuacja2"/>
        <w:numPr>
          <w:ilvl w:val="0"/>
          <w:numId w:val="62"/>
        </w:numPr>
        <w:spacing w:line="276" w:lineRule="auto"/>
        <w:jc w:val="both"/>
        <w:rPr>
          <w:rFonts w:ascii="Aptos" w:hAnsi="Aptos" w:cstheme="majorHAnsi"/>
          <w:sz w:val="20"/>
          <w:szCs w:val="20"/>
        </w:rPr>
      </w:pPr>
      <w:r w:rsidRPr="00692464">
        <w:rPr>
          <w:rFonts w:ascii="Aptos" w:hAnsi="Aptos" w:cstheme="majorHAnsi"/>
          <w:sz w:val="20"/>
          <w:szCs w:val="20"/>
        </w:rPr>
        <w:t>Poręczenie, gwarancja lub inny dokument stanowiący formę niepieniężną Zabezpieczenia winny być wykonalne na terenie Rzeczypospolitej oraz zawierać zobowiązanie gwaranta lub poręczyciela, że</w:t>
      </w:r>
      <w:r w:rsidR="00594FE6" w:rsidRPr="00692464">
        <w:rPr>
          <w:rFonts w:ascii="Aptos" w:hAnsi="Aptos" w:cstheme="majorHAnsi"/>
          <w:sz w:val="20"/>
          <w:szCs w:val="20"/>
        </w:rPr>
        <w:t> </w:t>
      </w:r>
      <w:r w:rsidRPr="00692464">
        <w:rPr>
          <w:rFonts w:ascii="Aptos" w:hAnsi="Aptos" w:cstheme="majorHAnsi"/>
          <w:sz w:val="20"/>
          <w:szCs w:val="20"/>
        </w:rPr>
        <w:t>na</w:t>
      </w:r>
      <w:r w:rsidR="00594FE6" w:rsidRPr="00692464">
        <w:rPr>
          <w:rFonts w:ascii="Aptos" w:hAnsi="Aptos" w:cstheme="majorHAnsi"/>
          <w:sz w:val="20"/>
          <w:szCs w:val="20"/>
        </w:rPr>
        <w:t> </w:t>
      </w:r>
      <w:r w:rsidRPr="00692464">
        <w:rPr>
          <w:rFonts w:ascii="Aptos" w:hAnsi="Aptos" w:cstheme="majorHAnsi"/>
          <w:sz w:val="20"/>
          <w:szCs w:val="20"/>
        </w:rPr>
        <w:t xml:space="preserve">pierwsze pisemne żądanie Zamawiającego wzywające do zapłaty kwoty z tytułu nienależytego wykonania Umowy, zgodnie z warunkami Umowy, następuje jego bezwarunkowa wypłata, bez jakichkolwiek zastrzeżeń ze strony gwaranta lub poręczyciela, ani bez konieczności wykonania jakichkolwiek dodatkowych zobowiązań czy składania oświadczeń przez Zamawiającego. Ostateczna treść Zabezpieczenia w tej formie wymaga uprzedniej akceptacji Zamawiającego. </w:t>
      </w:r>
    </w:p>
    <w:p w14:paraId="5581BE01" w14:textId="20DB76B4" w:rsidR="00535A55" w:rsidRPr="00692464" w:rsidRDefault="00535A55">
      <w:pPr>
        <w:pStyle w:val="Lista-kontynuacja2"/>
        <w:numPr>
          <w:ilvl w:val="0"/>
          <w:numId w:val="62"/>
        </w:numPr>
        <w:spacing w:line="276" w:lineRule="auto"/>
        <w:jc w:val="both"/>
        <w:rPr>
          <w:rFonts w:ascii="Aptos" w:hAnsi="Aptos" w:cstheme="majorHAnsi"/>
          <w:sz w:val="20"/>
          <w:szCs w:val="20"/>
        </w:rPr>
      </w:pPr>
      <w:r w:rsidRPr="00692464">
        <w:rPr>
          <w:rFonts w:ascii="Aptos" w:hAnsi="Aptos" w:cstheme="majorHAnsi"/>
          <w:sz w:val="20"/>
          <w:szCs w:val="20"/>
        </w:rPr>
        <w:t xml:space="preserve">W przypadku przesunięcia lub zmiany </w:t>
      </w:r>
      <w:r w:rsidR="002A0A56" w:rsidRPr="00692464">
        <w:rPr>
          <w:rFonts w:ascii="Aptos" w:hAnsi="Aptos" w:cstheme="majorHAnsi"/>
          <w:sz w:val="20"/>
          <w:szCs w:val="20"/>
        </w:rPr>
        <w:t>terminu wykonania lub</w:t>
      </w:r>
      <w:r w:rsidRPr="00692464">
        <w:rPr>
          <w:rFonts w:ascii="Aptos" w:hAnsi="Aptos" w:cstheme="majorHAnsi"/>
          <w:sz w:val="20"/>
          <w:szCs w:val="20"/>
        </w:rPr>
        <w:t xml:space="preserve"> wydłużenia okresu Rękojmi za Wady lub Gwarancji Jakości Wykonawca zobowiązany jest do przedłużenia terminu obowiązywania Zabezpieczenia wnoszonego w innej formie niż pieniężna najpóźniej na 30 Dni Kalendarzowych przed upływem jego ważności. Przedłużenie terminu obowiązywania Zabezpieczenia nastąpi o czas niezbędny do zakończenia realizacji Przedmiotu Umowy lub upływu ostatniego z okresów rękojmi za</w:t>
      </w:r>
      <w:r w:rsidR="00594FE6" w:rsidRPr="00692464">
        <w:rPr>
          <w:rFonts w:ascii="Aptos" w:hAnsi="Aptos" w:cstheme="majorHAnsi"/>
          <w:sz w:val="20"/>
          <w:szCs w:val="20"/>
        </w:rPr>
        <w:t> </w:t>
      </w:r>
      <w:r w:rsidRPr="00692464">
        <w:rPr>
          <w:rFonts w:ascii="Aptos" w:hAnsi="Aptos" w:cstheme="majorHAnsi"/>
          <w:sz w:val="20"/>
          <w:szCs w:val="20"/>
        </w:rPr>
        <w:t xml:space="preserve">Wady lub Gwarancji Jakości. Przedłużenie terminu obowiązywania Zabezpieczenia nie jest równoznaczne z wyrażeniem przez Zamawiającego zgody na zmianę </w:t>
      </w:r>
      <w:r w:rsidR="002A0A56" w:rsidRPr="00692464">
        <w:rPr>
          <w:rFonts w:ascii="Aptos" w:hAnsi="Aptos" w:cstheme="majorHAnsi"/>
          <w:sz w:val="20"/>
          <w:szCs w:val="20"/>
        </w:rPr>
        <w:t>ternu realizacji</w:t>
      </w:r>
      <w:r w:rsidRPr="00692464">
        <w:rPr>
          <w:rFonts w:ascii="Aptos" w:hAnsi="Aptos" w:cstheme="majorHAnsi"/>
          <w:sz w:val="20"/>
          <w:szCs w:val="20"/>
        </w:rPr>
        <w:t xml:space="preserve">. </w:t>
      </w:r>
    </w:p>
    <w:p w14:paraId="6D630C32" w14:textId="39D48443" w:rsidR="00535A55" w:rsidRPr="00692464" w:rsidRDefault="00535A55">
      <w:pPr>
        <w:pStyle w:val="Lista-kontynuacja2"/>
        <w:numPr>
          <w:ilvl w:val="0"/>
          <w:numId w:val="62"/>
        </w:numPr>
        <w:spacing w:line="276" w:lineRule="auto"/>
        <w:jc w:val="both"/>
        <w:rPr>
          <w:rFonts w:ascii="Aptos" w:hAnsi="Aptos" w:cstheme="majorHAnsi"/>
          <w:sz w:val="20"/>
          <w:szCs w:val="20"/>
        </w:rPr>
      </w:pPr>
      <w:r w:rsidRPr="00692464">
        <w:rPr>
          <w:rFonts w:ascii="Aptos" w:hAnsi="Aptos" w:cstheme="majorHAnsi"/>
          <w:sz w:val="20"/>
          <w:szCs w:val="20"/>
        </w:rPr>
        <w:t>Jeżeli Wykonawca nie przedłuży ważności Zabezpieczenia na 30 Dni Kalendarzowych przed upływem ważności Zabezpieczenia, wówczas Zamawiający jest uprawniony do dokonania wypłaty kwot z</w:t>
      </w:r>
      <w:r w:rsidR="00594FE6" w:rsidRPr="00692464">
        <w:rPr>
          <w:rFonts w:ascii="Aptos" w:hAnsi="Aptos" w:cstheme="majorHAnsi"/>
          <w:sz w:val="20"/>
          <w:szCs w:val="20"/>
        </w:rPr>
        <w:t> </w:t>
      </w:r>
      <w:r w:rsidRPr="00692464">
        <w:rPr>
          <w:rFonts w:ascii="Aptos" w:hAnsi="Aptos" w:cstheme="majorHAnsi"/>
          <w:sz w:val="20"/>
          <w:szCs w:val="20"/>
        </w:rPr>
        <w:t>Zabezpieczenia, a uzyskana kwota zostanie zatrzymana tytułem przedłużonego Zabezpieczenia Należytego Wykonania.</w:t>
      </w:r>
    </w:p>
    <w:p w14:paraId="0BD7C038" w14:textId="38426B91" w:rsidR="00535A55" w:rsidRPr="00692464" w:rsidRDefault="00535A55">
      <w:pPr>
        <w:pStyle w:val="Lista-kontynuacja2"/>
        <w:numPr>
          <w:ilvl w:val="0"/>
          <w:numId w:val="62"/>
        </w:numPr>
        <w:spacing w:line="276" w:lineRule="auto"/>
        <w:jc w:val="both"/>
        <w:rPr>
          <w:rFonts w:ascii="Aptos" w:hAnsi="Aptos" w:cstheme="majorHAnsi"/>
          <w:sz w:val="20"/>
          <w:szCs w:val="20"/>
        </w:rPr>
      </w:pPr>
      <w:r w:rsidRPr="00692464">
        <w:rPr>
          <w:rFonts w:ascii="Aptos" w:hAnsi="Aptos" w:cstheme="majorHAnsi"/>
          <w:sz w:val="20"/>
          <w:szCs w:val="20"/>
        </w:rPr>
        <w:lastRenderedPageBreak/>
        <w:t>W przypadku niewykonywania, nienależytego lub nieterminowego wykonywania zobowiązań Wykonawcy wynikających z niniejszej Umowy, Zamawiający będzie uprawniony, według własnego uznania, do ich samodzielnego wykonania lub powierzenia ich wykonania osobie trzeciej, w całości lub części, i pokrycia wszelkich kosztów stąd wynikłych z Zabezpieczenia, po uprzednim bezskutecznym wezwaniu Wykonawcy do wykonywania Przedmiotu Umowy zgodnie z jej postanowieniami i wyznaczeniu dodatkowego odpowiedniego terminu. Zamawiający będzie mógł także zaspokoić z</w:t>
      </w:r>
      <w:r w:rsidR="00594FE6" w:rsidRPr="00692464">
        <w:rPr>
          <w:rFonts w:ascii="Aptos" w:hAnsi="Aptos" w:cstheme="majorHAnsi"/>
          <w:sz w:val="20"/>
          <w:szCs w:val="20"/>
        </w:rPr>
        <w:t> </w:t>
      </w:r>
      <w:r w:rsidRPr="00692464">
        <w:rPr>
          <w:rFonts w:ascii="Aptos" w:hAnsi="Aptos" w:cstheme="majorHAnsi"/>
          <w:sz w:val="20"/>
          <w:szCs w:val="20"/>
        </w:rPr>
        <w:t>Zabezpieczenia wszelkie zgłoszone, wymagalne roszczenia Podwykonawców. Kwota Zabezpieczenia, w całości lub w części, może zostać także pobrana przed przystąpieniem do</w:t>
      </w:r>
      <w:r w:rsidR="00594FE6" w:rsidRPr="00692464">
        <w:rPr>
          <w:rFonts w:ascii="Aptos" w:hAnsi="Aptos" w:cstheme="majorHAnsi"/>
          <w:sz w:val="20"/>
          <w:szCs w:val="20"/>
        </w:rPr>
        <w:t> </w:t>
      </w:r>
      <w:r w:rsidRPr="00692464">
        <w:rPr>
          <w:rFonts w:ascii="Aptos" w:hAnsi="Aptos" w:cstheme="majorHAnsi"/>
          <w:sz w:val="20"/>
          <w:szCs w:val="20"/>
        </w:rPr>
        <w:t>wykonywania danych prac, lub w toku ich wykonywania, niezależnie od wykonania lub niewykonania przez Zamawiającego prawa odstąpienia od niniejszej Umowy. Ponadto w przypadku niedokonania prawidłowego i terminowego usunięcia Wad, Zamawiający ma prawo skorzystać z</w:t>
      </w:r>
      <w:r w:rsidR="00594FE6" w:rsidRPr="00692464">
        <w:rPr>
          <w:rFonts w:ascii="Aptos" w:hAnsi="Aptos" w:cstheme="majorHAnsi"/>
          <w:sz w:val="20"/>
          <w:szCs w:val="20"/>
        </w:rPr>
        <w:t> </w:t>
      </w:r>
      <w:r w:rsidRPr="00692464">
        <w:rPr>
          <w:rFonts w:ascii="Aptos" w:hAnsi="Aptos" w:cstheme="majorHAnsi"/>
          <w:sz w:val="20"/>
          <w:szCs w:val="20"/>
        </w:rPr>
        <w:t>Zabezpieczenia na potrzeby zapłaty za usunięcie Wad przez osoby trzecie (wykonanie zastępcze). Skorzystanie z Zabezpieczenia może nastąpić także przed wykonaniem danych prac.</w:t>
      </w:r>
    </w:p>
    <w:p w14:paraId="6EF5E71A" w14:textId="5BBA27CC"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39" w:name="_Hlk164148380"/>
      <w:bookmarkStart w:id="40" w:name="_Toc230850495"/>
      <w:r w:rsidRPr="00692464">
        <w:rPr>
          <w:rFonts w:ascii="Aptos" w:eastAsiaTheme="majorEastAsia" w:hAnsi="Aptos" w:cstheme="majorHAnsi"/>
          <w:b/>
          <w:color w:val="auto"/>
        </w:rPr>
        <w:t xml:space="preserve">§ </w:t>
      </w:r>
      <w:r w:rsidR="009618D5" w:rsidRPr="00692464">
        <w:rPr>
          <w:rFonts w:ascii="Aptos" w:eastAsiaTheme="majorEastAsia" w:hAnsi="Aptos" w:cstheme="majorHAnsi"/>
          <w:b/>
          <w:color w:val="auto"/>
        </w:rPr>
        <w:t>21</w:t>
      </w:r>
      <w:bookmarkEnd w:id="39"/>
      <w:r w:rsidRPr="00692464">
        <w:rPr>
          <w:rFonts w:ascii="Aptos" w:eastAsiaTheme="majorEastAsia" w:hAnsi="Aptos" w:cstheme="majorHAnsi"/>
          <w:b/>
          <w:color w:val="auto"/>
        </w:rPr>
        <w:t>. Ubezpieczenie</w:t>
      </w:r>
      <w:bookmarkEnd w:id="40"/>
    </w:p>
    <w:p w14:paraId="6AAFCA93" w14:textId="1D56E64D" w:rsidR="00535A55" w:rsidRPr="00692464" w:rsidRDefault="00535A55">
      <w:pPr>
        <w:pStyle w:val="Lista-kontynuacja2"/>
        <w:numPr>
          <w:ilvl w:val="0"/>
          <w:numId w:val="65"/>
        </w:numPr>
        <w:spacing w:line="276" w:lineRule="auto"/>
        <w:jc w:val="both"/>
        <w:rPr>
          <w:rFonts w:ascii="Aptos" w:eastAsia="Calibri" w:hAnsi="Aptos" w:cstheme="majorHAnsi"/>
          <w:sz w:val="20"/>
          <w:szCs w:val="20"/>
          <w:lang w:eastAsia="zh-CN" w:bidi="hi-IN"/>
        </w:rPr>
      </w:pPr>
      <w:bookmarkStart w:id="41" w:name="_Hlk160030858"/>
      <w:r w:rsidRPr="00692464">
        <w:rPr>
          <w:rFonts w:ascii="Aptos" w:hAnsi="Aptos" w:cstheme="majorHAnsi"/>
          <w:sz w:val="20"/>
          <w:szCs w:val="20"/>
          <w:lang w:eastAsia="zh-CN" w:bidi="hi-IN"/>
        </w:rPr>
        <w:t>WYKONAWCA zobowiązany jest przedłożyć, najpóźniej w dniu podpisania umowy, polisę ubezpieczenia odpowiedzialności cywilnej wraz z odpowiedzialnością za podwykonawców za szkody w mieniu lub na osobie wyrządzone przez WYKONAWCĘ lub Podwykonawców, powstałe w związku z</w:t>
      </w:r>
      <w:r w:rsidR="00594FE6" w:rsidRPr="00692464">
        <w:rPr>
          <w:rFonts w:ascii="Aptos" w:hAnsi="Aptos" w:cstheme="majorHAnsi"/>
          <w:sz w:val="20"/>
          <w:szCs w:val="20"/>
          <w:lang w:eastAsia="zh-CN" w:bidi="hi-IN"/>
        </w:rPr>
        <w:t> </w:t>
      </w:r>
      <w:r w:rsidRPr="00692464">
        <w:rPr>
          <w:rFonts w:ascii="Aptos" w:hAnsi="Aptos" w:cstheme="majorHAnsi"/>
          <w:sz w:val="20"/>
          <w:szCs w:val="20"/>
          <w:lang w:eastAsia="zh-CN" w:bidi="hi-IN"/>
        </w:rPr>
        <w:t xml:space="preserve">realizacją zadania określonego w kontrakcie, przy sumie gwarancyjnej nie mniejszej niż </w:t>
      </w:r>
      <w:r w:rsidR="00FA4ABD" w:rsidRPr="00692464">
        <w:rPr>
          <w:rFonts w:ascii="Aptos" w:hAnsi="Aptos" w:cstheme="majorHAnsi"/>
          <w:b/>
          <w:sz w:val="20"/>
          <w:szCs w:val="20"/>
          <w:lang w:eastAsia="zh-CN" w:bidi="hi-IN"/>
        </w:rPr>
        <w:t>15</w:t>
      </w:r>
      <w:r w:rsidRPr="00692464">
        <w:rPr>
          <w:rFonts w:ascii="Aptos" w:hAnsi="Aptos" w:cstheme="majorHAnsi"/>
          <w:b/>
          <w:bCs/>
          <w:sz w:val="20"/>
          <w:szCs w:val="20"/>
          <w:lang w:eastAsia="zh-CN" w:bidi="hi-IN"/>
        </w:rPr>
        <w:t>.000.000 PLN</w:t>
      </w:r>
      <w:r w:rsidRPr="00692464">
        <w:rPr>
          <w:rFonts w:ascii="Aptos" w:hAnsi="Aptos" w:cstheme="majorHAnsi"/>
          <w:sz w:val="20"/>
          <w:szCs w:val="20"/>
          <w:lang w:eastAsia="zh-CN" w:bidi="hi-IN"/>
        </w:rPr>
        <w:t xml:space="preserve"> (słownie: </w:t>
      </w:r>
      <w:r w:rsidR="00FA4ABD" w:rsidRPr="00692464">
        <w:rPr>
          <w:rFonts w:ascii="Aptos" w:hAnsi="Aptos" w:cstheme="majorHAnsi"/>
          <w:sz w:val="20"/>
          <w:szCs w:val="20"/>
          <w:lang w:eastAsia="zh-CN" w:bidi="hi-IN"/>
        </w:rPr>
        <w:t>piętnaście</w:t>
      </w:r>
      <w:r w:rsidRPr="00692464">
        <w:rPr>
          <w:rFonts w:ascii="Aptos" w:hAnsi="Aptos" w:cstheme="majorHAnsi"/>
          <w:sz w:val="20"/>
          <w:szCs w:val="20"/>
          <w:lang w:eastAsia="zh-CN" w:bidi="hi-IN"/>
        </w:rPr>
        <w:t xml:space="preserve"> milion</w:t>
      </w:r>
      <w:r w:rsidR="002D68CF" w:rsidRPr="00692464">
        <w:rPr>
          <w:rFonts w:ascii="Aptos" w:hAnsi="Aptos" w:cstheme="majorHAnsi"/>
          <w:sz w:val="20"/>
          <w:szCs w:val="20"/>
          <w:lang w:eastAsia="zh-CN" w:bidi="hi-IN"/>
        </w:rPr>
        <w:t>ów</w:t>
      </w:r>
      <w:r w:rsidRPr="00692464">
        <w:rPr>
          <w:rFonts w:ascii="Aptos" w:hAnsi="Aptos" w:cstheme="majorHAnsi"/>
          <w:sz w:val="20"/>
          <w:szCs w:val="20"/>
          <w:lang w:eastAsia="zh-CN" w:bidi="hi-IN"/>
        </w:rPr>
        <w:t xml:space="preserve"> zł 0/100) na jeden i wszystkie wypadki w okresie ubezpieczenia, spełniającą poniższe warunki:</w:t>
      </w:r>
    </w:p>
    <w:p w14:paraId="74FB6C99" w14:textId="77777777" w:rsidR="00535A55" w:rsidRPr="00692464" w:rsidRDefault="00535A55">
      <w:pPr>
        <w:pStyle w:val="Lista-kontynuacja2"/>
        <w:numPr>
          <w:ilvl w:val="1"/>
          <w:numId w:val="65"/>
        </w:numPr>
        <w:spacing w:line="276" w:lineRule="auto"/>
        <w:jc w:val="both"/>
        <w:rPr>
          <w:rFonts w:ascii="Aptos" w:eastAsia="Microsoft Sans Serif" w:hAnsi="Aptos" w:cstheme="majorHAnsi"/>
          <w:color w:val="000000"/>
          <w:sz w:val="20"/>
          <w:szCs w:val="20"/>
          <w:lang w:eastAsia="zh-CN" w:bidi="hi-IN"/>
        </w:rPr>
      </w:pPr>
      <w:r w:rsidRPr="00692464">
        <w:rPr>
          <w:rFonts w:ascii="Aptos" w:hAnsi="Aptos" w:cstheme="majorHAnsi"/>
          <w:sz w:val="20"/>
          <w:szCs w:val="20"/>
          <w:lang w:eastAsia="zh-CN" w:bidi="hi-IN"/>
        </w:rPr>
        <w:t>Zakres ubezpieczenia obejmuje odpowiedzialność cywilną deliktową i kontraktową osób objętych ubezpieczeniem, w tym przypadek zbiegu roszczeń ze wskazanych reżimów odpowiedzialności, za szkody na osobie lub w mieniu. Ubezpieczenie obejmuje szkody oraz ich następstwa, w tym utracone korzyści, które poszkodowany mógłby uzyskać, gdyby szkody mu nie wyrządzono. Zakresem ubezpieczenia objęte są także szkody wyrządzone na skutek rażącego niedbalstwa.</w:t>
      </w:r>
    </w:p>
    <w:p w14:paraId="6C822BCE" w14:textId="11D0F64A" w:rsidR="00535A55" w:rsidRPr="00692464" w:rsidRDefault="00535A55">
      <w:pPr>
        <w:pStyle w:val="Lista-kontynuacja2"/>
        <w:numPr>
          <w:ilvl w:val="1"/>
          <w:numId w:val="65"/>
        </w:numPr>
        <w:spacing w:line="276" w:lineRule="auto"/>
        <w:jc w:val="both"/>
        <w:rPr>
          <w:rFonts w:ascii="Aptos" w:hAnsi="Aptos" w:cstheme="majorHAnsi"/>
          <w:sz w:val="20"/>
          <w:szCs w:val="20"/>
          <w:lang w:eastAsia="zh-CN" w:bidi="hi-IN"/>
        </w:rPr>
      </w:pPr>
      <w:r w:rsidRPr="00692464">
        <w:rPr>
          <w:rFonts w:ascii="Aptos" w:hAnsi="Aptos" w:cstheme="majorHAnsi"/>
          <w:sz w:val="20"/>
          <w:szCs w:val="20"/>
          <w:lang w:eastAsia="zh-CN" w:bidi="hi-IN"/>
        </w:rPr>
        <w:t>Obligatoryjne rozszerzenia zakresu ubezpieczenia wraz z limitami sumy gwarancyjnej na jeden i</w:t>
      </w:r>
      <w:r w:rsidR="00594FE6" w:rsidRPr="00692464">
        <w:rPr>
          <w:rFonts w:ascii="Aptos" w:hAnsi="Aptos" w:cstheme="majorHAnsi"/>
          <w:sz w:val="20"/>
          <w:szCs w:val="20"/>
          <w:lang w:eastAsia="zh-CN" w:bidi="hi-IN"/>
        </w:rPr>
        <w:t> </w:t>
      </w:r>
      <w:r w:rsidRPr="00692464">
        <w:rPr>
          <w:rFonts w:ascii="Aptos" w:hAnsi="Aptos" w:cstheme="majorHAnsi"/>
          <w:sz w:val="20"/>
          <w:szCs w:val="20"/>
          <w:lang w:eastAsia="zh-CN" w:bidi="hi-IN"/>
        </w:rPr>
        <w:t>wszystkie wypadki w okresie ubezpieczenia:</w:t>
      </w:r>
    </w:p>
    <w:p w14:paraId="58D77259" w14:textId="77777777" w:rsidR="00535A55" w:rsidRPr="00692464" w:rsidRDefault="00535A55">
      <w:pPr>
        <w:numPr>
          <w:ilvl w:val="0"/>
          <w:numId w:val="5"/>
        </w:numPr>
        <w:suppressAutoHyphens/>
        <w:spacing w:after="120" w:line="276" w:lineRule="auto"/>
        <w:jc w:val="both"/>
        <w:rPr>
          <w:rFonts w:ascii="Aptos" w:eastAsia="Lucida Sans Unicode" w:hAnsi="Aptos" w:cstheme="majorHAnsi"/>
          <w:kern w:val="2"/>
          <w:sz w:val="20"/>
          <w:szCs w:val="20"/>
          <w:lang w:eastAsia="zh-CN" w:bidi="hi-IN"/>
        </w:rPr>
      </w:pPr>
      <w:r w:rsidRPr="00692464">
        <w:rPr>
          <w:rFonts w:ascii="Aptos" w:eastAsia="Lucida Sans Unicode" w:hAnsi="Aptos" w:cstheme="majorHAnsi"/>
          <w:kern w:val="2"/>
          <w:sz w:val="20"/>
          <w:szCs w:val="20"/>
          <w:lang w:eastAsia="zh-CN" w:bidi="hi-IN"/>
        </w:rPr>
        <w:t>odpowiedzialność cywilna za szkody wyrządzone przez Podwykonawców Ubezpieczonego – limit do pełnej wysokości sumy gwarancyjnej,</w:t>
      </w:r>
    </w:p>
    <w:p w14:paraId="5C4AAB8E" w14:textId="77777777" w:rsidR="00535A55" w:rsidRPr="00692464" w:rsidRDefault="00535A55">
      <w:pPr>
        <w:numPr>
          <w:ilvl w:val="0"/>
          <w:numId w:val="5"/>
        </w:numPr>
        <w:suppressAutoHyphens/>
        <w:spacing w:after="120" w:line="276" w:lineRule="auto"/>
        <w:jc w:val="both"/>
        <w:rPr>
          <w:rFonts w:ascii="Aptos" w:eastAsia="Lucida Sans Unicode" w:hAnsi="Aptos" w:cstheme="majorHAnsi"/>
          <w:kern w:val="2"/>
          <w:sz w:val="20"/>
          <w:szCs w:val="20"/>
          <w:lang w:eastAsia="zh-CN" w:bidi="hi-IN"/>
        </w:rPr>
      </w:pPr>
      <w:r w:rsidRPr="00692464">
        <w:rPr>
          <w:rFonts w:ascii="Aptos" w:eastAsia="Lucida Sans Unicode" w:hAnsi="Aptos" w:cstheme="majorHAnsi"/>
          <w:kern w:val="2"/>
          <w:sz w:val="20"/>
          <w:szCs w:val="20"/>
          <w:lang w:eastAsia="zh-CN" w:bidi="hi-IN"/>
        </w:rPr>
        <w:t>odpowiedzialność cywilna za szkody będące następstwem wypadków przy pracy wyrządzone pracownikom Ubezpieczonego,</w:t>
      </w:r>
    </w:p>
    <w:p w14:paraId="37A43DA7" w14:textId="77777777" w:rsidR="00535A55" w:rsidRPr="00692464" w:rsidRDefault="00535A55">
      <w:pPr>
        <w:numPr>
          <w:ilvl w:val="0"/>
          <w:numId w:val="5"/>
        </w:numPr>
        <w:suppressAutoHyphens/>
        <w:spacing w:after="120" w:line="276" w:lineRule="auto"/>
        <w:jc w:val="both"/>
        <w:rPr>
          <w:rFonts w:ascii="Aptos" w:eastAsia="Lucida Sans Unicode" w:hAnsi="Aptos" w:cstheme="majorHAnsi"/>
          <w:kern w:val="2"/>
          <w:sz w:val="20"/>
          <w:szCs w:val="20"/>
          <w:lang w:eastAsia="zh-CN" w:bidi="hi-IN"/>
        </w:rPr>
      </w:pPr>
      <w:r w:rsidRPr="00692464">
        <w:rPr>
          <w:rFonts w:ascii="Aptos" w:eastAsia="Lucida Sans Unicode" w:hAnsi="Aptos" w:cstheme="majorHAnsi"/>
          <w:kern w:val="2"/>
          <w:sz w:val="20"/>
          <w:szCs w:val="20"/>
          <w:lang w:eastAsia="zh-CN" w:bidi="hi-IN"/>
        </w:rPr>
        <w:t>odpowiedzialność cywilna za szkody w nieruchomościach i rzeczach ruchomych stanowiących przedmiot obróbki, naprawy lub innych czynności w ramach usług wykonywanych przez Ubezpieczonego – limit do pełnej wysokości sumy gwarancyjnej,</w:t>
      </w:r>
    </w:p>
    <w:p w14:paraId="32DE0C0E" w14:textId="77777777" w:rsidR="00535A55" w:rsidRPr="00692464" w:rsidRDefault="00535A55">
      <w:pPr>
        <w:numPr>
          <w:ilvl w:val="0"/>
          <w:numId w:val="5"/>
        </w:numPr>
        <w:suppressAutoHyphens/>
        <w:spacing w:after="120" w:line="276" w:lineRule="auto"/>
        <w:jc w:val="both"/>
        <w:rPr>
          <w:rFonts w:ascii="Aptos" w:eastAsia="Lucida Sans Unicode" w:hAnsi="Aptos" w:cstheme="majorHAnsi"/>
          <w:kern w:val="2"/>
          <w:sz w:val="20"/>
          <w:szCs w:val="20"/>
          <w:lang w:eastAsia="zh-CN" w:bidi="hi-IN"/>
        </w:rPr>
      </w:pPr>
      <w:r w:rsidRPr="00692464">
        <w:rPr>
          <w:rFonts w:ascii="Aptos" w:eastAsia="Lucida Sans Unicode" w:hAnsi="Aptos" w:cstheme="majorHAnsi"/>
          <w:kern w:val="2"/>
          <w:sz w:val="20"/>
          <w:szCs w:val="20"/>
          <w:lang w:eastAsia="zh-CN" w:bidi="hi-IN"/>
        </w:rPr>
        <w:t>odpowiedzialność cywilną za szkody w nieruchomościach i rzeczach ruchomych znajdujących się w pieczy, pod dozorem lub kontrolą osób objętych ubezpieczeniem – limit do pełnej wysokości sumy gwarancyjnej,</w:t>
      </w:r>
    </w:p>
    <w:p w14:paraId="0B814D81" w14:textId="77777777" w:rsidR="00535A55" w:rsidRPr="00692464" w:rsidRDefault="00535A55">
      <w:pPr>
        <w:numPr>
          <w:ilvl w:val="0"/>
          <w:numId w:val="5"/>
        </w:numPr>
        <w:suppressAutoHyphens/>
        <w:spacing w:after="120" w:line="276" w:lineRule="auto"/>
        <w:jc w:val="both"/>
        <w:rPr>
          <w:rFonts w:ascii="Aptos" w:eastAsia="Lucida Sans Unicode" w:hAnsi="Aptos" w:cstheme="majorHAnsi"/>
          <w:kern w:val="2"/>
          <w:sz w:val="20"/>
          <w:szCs w:val="20"/>
          <w:lang w:eastAsia="zh-CN" w:bidi="hi-IN"/>
        </w:rPr>
      </w:pPr>
      <w:r w:rsidRPr="00692464">
        <w:rPr>
          <w:rFonts w:ascii="Aptos" w:eastAsia="Lucida Sans Unicode" w:hAnsi="Aptos" w:cstheme="majorHAnsi"/>
          <w:kern w:val="2"/>
          <w:sz w:val="20"/>
          <w:szCs w:val="20"/>
          <w:lang w:eastAsia="zh-CN" w:bidi="hi-IN"/>
        </w:rPr>
        <w:t>odpowiedzialność cywilna za szkody powstałe po wykonaniu pracy lub usługi wynikłe z nienależytego wykonania zobowiązania – limit do wysokości sumy gwarancyjnej.</w:t>
      </w:r>
    </w:p>
    <w:p w14:paraId="7A870E39" w14:textId="77777777" w:rsidR="00535A55" w:rsidRPr="00692464" w:rsidRDefault="00535A55">
      <w:pPr>
        <w:numPr>
          <w:ilvl w:val="0"/>
          <w:numId w:val="5"/>
        </w:numPr>
        <w:suppressAutoHyphens/>
        <w:spacing w:after="120" w:line="276" w:lineRule="auto"/>
        <w:jc w:val="both"/>
        <w:rPr>
          <w:rFonts w:ascii="Aptos" w:eastAsia="Lucida Sans Unicode" w:hAnsi="Aptos" w:cstheme="majorHAnsi"/>
          <w:kern w:val="2"/>
          <w:sz w:val="20"/>
          <w:szCs w:val="20"/>
          <w:lang w:eastAsia="zh-CN" w:bidi="hi-IN"/>
        </w:rPr>
      </w:pPr>
      <w:r w:rsidRPr="00692464">
        <w:rPr>
          <w:rFonts w:ascii="Aptos" w:eastAsia="Lucida Sans Unicode" w:hAnsi="Aptos" w:cstheme="majorHAnsi"/>
          <w:kern w:val="2"/>
          <w:sz w:val="20"/>
          <w:szCs w:val="20"/>
          <w:lang w:eastAsia="zh-CN" w:bidi="hi-IN"/>
        </w:rPr>
        <w:t xml:space="preserve">odpowiedzialność cywilna za czyste straty finansowe, rozumiane jako szkody majątkowe, </w:t>
      </w:r>
      <w:r w:rsidRPr="00692464">
        <w:rPr>
          <w:rFonts w:ascii="Aptos" w:eastAsia="Lucida Sans Unicode" w:hAnsi="Aptos" w:cstheme="majorHAnsi"/>
          <w:kern w:val="2"/>
          <w:sz w:val="20"/>
          <w:szCs w:val="20"/>
          <w:lang w:eastAsia="zh-CN" w:bidi="hi-IN"/>
        </w:rPr>
        <w:lastRenderedPageBreak/>
        <w:t>niewynikające ze szkody w mieniu lub szkody osobowej – limit sumy gwarancyjnej co najmniej 1.000.000,00 PLN.</w:t>
      </w:r>
    </w:p>
    <w:p w14:paraId="2A39A209" w14:textId="77777777" w:rsidR="00535A55" w:rsidRPr="00692464" w:rsidRDefault="00535A55">
      <w:pPr>
        <w:pStyle w:val="Lista-kontynuacja2"/>
        <w:numPr>
          <w:ilvl w:val="0"/>
          <w:numId w:val="65"/>
        </w:numPr>
        <w:spacing w:line="276" w:lineRule="auto"/>
        <w:jc w:val="both"/>
        <w:rPr>
          <w:rFonts w:ascii="Aptos" w:eastAsiaTheme="minorEastAsia" w:hAnsi="Aptos" w:cstheme="majorHAnsi"/>
          <w:sz w:val="20"/>
          <w:szCs w:val="20"/>
          <w:lang w:eastAsia="pl-PL"/>
        </w:rPr>
      </w:pPr>
      <w:r w:rsidRPr="00692464">
        <w:rPr>
          <w:rFonts w:ascii="Aptos" w:hAnsi="Aptos" w:cstheme="majorHAnsi"/>
          <w:sz w:val="20"/>
          <w:szCs w:val="20"/>
        </w:rPr>
        <w:t>Udziały własne, franszyzy, wyłączenia i limity odpowiedzialności dopuszczalne są jedynie w zakresie zgodnym z aktualną dobrą praktyką rynkową, uwzględniającą należyte zabezpieczenie interesów ZAMAWIAJĄCEGO.</w:t>
      </w:r>
    </w:p>
    <w:p w14:paraId="0009FA88" w14:textId="77777777" w:rsidR="00535A55" w:rsidRPr="00692464" w:rsidRDefault="00535A55">
      <w:pPr>
        <w:pStyle w:val="Lista-kontynuacja2"/>
        <w:numPr>
          <w:ilvl w:val="0"/>
          <w:numId w:val="65"/>
        </w:numPr>
        <w:spacing w:line="276" w:lineRule="auto"/>
        <w:jc w:val="both"/>
        <w:rPr>
          <w:rFonts w:ascii="Aptos" w:eastAsia="Calibri" w:hAnsi="Aptos" w:cstheme="majorHAnsi"/>
          <w:sz w:val="20"/>
          <w:szCs w:val="20"/>
          <w:lang w:eastAsia="en-US" w:bidi="pl-PL"/>
        </w:rPr>
      </w:pPr>
      <w:r w:rsidRPr="00692464">
        <w:rPr>
          <w:rFonts w:ascii="Aptos" w:hAnsi="Aptos" w:cstheme="majorHAnsi"/>
          <w:sz w:val="20"/>
          <w:szCs w:val="20"/>
        </w:rPr>
        <w:t>WYKONAWCA zobowiązany jest do pokrycia kwot nieuznanych przez zakład ubezpieczeń, udziałów własnych i franszyz, a także wyczerpanych limitów odpowiedzialności do pełnej kwoty roszczenia poszkodowanego lub likwidacji zaistniałej szkody.</w:t>
      </w:r>
    </w:p>
    <w:p w14:paraId="19DCDCEB" w14:textId="4C936BD9" w:rsidR="00535A55" w:rsidRPr="00692464" w:rsidRDefault="00535A55">
      <w:pPr>
        <w:pStyle w:val="Lista-kontynuacja2"/>
        <w:numPr>
          <w:ilvl w:val="0"/>
          <w:numId w:val="65"/>
        </w:numPr>
        <w:spacing w:line="276" w:lineRule="auto"/>
        <w:jc w:val="both"/>
        <w:rPr>
          <w:rFonts w:ascii="Aptos" w:eastAsia="Microsoft Sans Serif" w:hAnsi="Aptos" w:cstheme="majorHAnsi"/>
          <w:sz w:val="20"/>
          <w:szCs w:val="20"/>
          <w:lang w:eastAsia="pl-PL"/>
        </w:rPr>
      </w:pPr>
      <w:r w:rsidRPr="00692464">
        <w:rPr>
          <w:rFonts w:ascii="Aptos" w:hAnsi="Aptos" w:cstheme="majorHAnsi"/>
          <w:sz w:val="20"/>
          <w:szCs w:val="20"/>
        </w:rPr>
        <w:t>Wymóg zawarcia umowy ubezpieczenia będzie uważany za spełniony, jeśli WYKONAWCA najpóźniej w</w:t>
      </w:r>
      <w:r w:rsidR="00594FE6" w:rsidRPr="00692464">
        <w:rPr>
          <w:rFonts w:ascii="Aptos" w:hAnsi="Aptos" w:cstheme="majorHAnsi"/>
          <w:sz w:val="20"/>
          <w:szCs w:val="20"/>
        </w:rPr>
        <w:t> </w:t>
      </w:r>
      <w:r w:rsidRPr="00692464">
        <w:rPr>
          <w:rFonts w:ascii="Aptos" w:hAnsi="Aptos" w:cstheme="majorHAnsi"/>
          <w:sz w:val="20"/>
          <w:szCs w:val="20"/>
        </w:rPr>
        <w:t>dniu podpisania umowy przedłoży polisę ubezpieczenia odpowiedzialności cywilnej, zgodnie z zakresem realizowanego kontraktu, z okresem ubezpieczenia na pełny okres realizowanej inwestycji, z zastrzeżeniem ust. 5, wraz z potwierdzeniem opłaty wymagalnych rat składki ubezpieczeniowej.</w:t>
      </w:r>
    </w:p>
    <w:p w14:paraId="4913EEFA" w14:textId="2073E384" w:rsidR="00535A55" w:rsidRPr="00692464" w:rsidRDefault="00535A55">
      <w:pPr>
        <w:pStyle w:val="Lista-kontynuacja2"/>
        <w:numPr>
          <w:ilvl w:val="0"/>
          <w:numId w:val="65"/>
        </w:numPr>
        <w:spacing w:line="276" w:lineRule="auto"/>
        <w:jc w:val="both"/>
        <w:rPr>
          <w:rFonts w:ascii="Aptos" w:hAnsi="Aptos" w:cstheme="majorHAnsi"/>
          <w:sz w:val="20"/>
          <w:szCs w:val="20"/>
        </w:rPr>
      </w:pPr>
      <w:r w:rsidRPr="00692464">
        <w:rPr>
          <w:rFonts w:ascii="Aptos" w:hAnsi="Aptos" w:cstheme="majorHAnsi"/>
          <w:sz w:val="20"/>
          <w:szCs w:val="20"/>
        </w:rPr>
        <w:t xml:space="preserve">WYKONAWCA zobowiązany jest do utrzymania ubezpieczenia odpowiedzialności cywilnej, spełniającego wyżej wymienione warunki, przez cały okres realizowanej inwestycji. Jednocześnie w przypadku wygaśnięcia umowy ubezpieczenia odpowiedzialności cywilnej w trakcie realizacji inwestycji, WYKONAWCA zobowiązany jest nie później niż 7 dni przed wygaśnięciem okresu ubezpieczenia przedłożyć ZAMAWIAJĄCEMU, polisę ubezpieczenia odpowiedzialności cywilnej na kolejny okres. Na każde żądanie ZAMAWIAJĄCEGO WYKONAWCA przedłoży potwierdzenia opłacenia wszystkich wymagalnych składek ubezpieczeniowych. Niespełnienie przez WYKONAWCĘ powyższych wymogów upoważnia ZAMAWIAJĄCEGO do zastosowania środków, o których mowa </w:t>
      </w:r>
      <w:r w:rsidRPr="00692464">
        <w:rPr>
          <w:rFonts w:ascii="Aptos" w:hAnsi="Aptos" w:cstheme="majorHAnsi"/>
          <w:bCs/>
          <w:sz w:val="20"/>
          <w:szCs w:val="20"/>
        </w:rPr>
        <w:t>w §</w:t>
      </w:r>
      <w:r w:rsidR="00594FE6" w:rsidRPr="00692464">
        <w:rPr>
          <w:rFonts w:ascii="Aptos" w:hAnsi="Aptos" w:cstheme="majorHAnsi"/>
          <w:bCs/>
          <w:sz w:val="20"/>
          <w:szCs w:val="20"/>
        </w:rPr>
        <w:t> </w:t>
      </w:r>
      <w:r w:rsidR="00111994" w:rsidRPr="00692464">
        <w:rPr>
          <w:rFonts w:ascii="Aptos" w:hAnsi="Aptos" w:cstheme="majorHAnsi"/>
          <w:bCs/>
          <w:sz w:val="20"/>
          <w:szCs w:val="20"/>
        </w:rPr>
        <w:t>18</w:t>
      </w:r>
      <w:r w:rsidRPr="00692464">
        <w:rPr>
          <w:rFonts w:ascii="Aptos" w:hAnsi="Aptos" w:cstheme="majorHAnsi"/>
          <w:bCs/>
          <w:sz w:val="20"/>
          <w:szCs w:val="20"/>
        </w:rPr>
        <w:t xml:space="preserve"> lub do potrącenia z wynagrodzenia WYKONAWCY odpowiednich sum i zawarcia umowy na jego</w:t>
      </w:r>
      <w:r w:rsidRPr="00692464">
        <w:rPr>
          <w:rFonts w:ascii="Aptos" w:hAnsi="Aptos" w:cstheme="majorHAnsi"/>
          <w:sz w:val="20"/>
          <w:szCs w:val="20"/>
        </w:rPr>
        <w:t xml:space="preserve"> koszt.</w:t>
      </w:r>
    </w:p>
    <w:p w14:paraId="1B8A8376" w14:textId="3CD89DCF"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42" w:name="_Toc230850496"/>
      <w:bookmarkEnd w:id="41"/>
      <w:r w:rsidRPr="00692464">
        <w:rPr>
          <w:rFonts w:ascii="Aptos" w:eastAsiaTheme="majorEastAsia" w:hAnsi="Aptos" w:cstheme="majorHAnsi"/>
          <w:b/>
          <w:color w:val="auto"/>
        </w:rPr>
        <w:t>§</w:t>
      </w:r>
      <w:r w:rsidR="009618D5" w:rsidRPr="00692464">
        <w:rPr>
          <w:rFonts w:ascii="Aptos" w:eastAsiaTheme="majorEastAsia" w:hAnsi="Aptos" w:cstheme="majorHAnsi"/>
          <w:b/>
          <w:color w:val="auto"/>
        </w:rPr>
        <w:t xml:space="preserve"> 22</w:t>
      </w:r>
      <w:r w:rsidRPr="00692464">
        <w:rPr>
          <w:rFonts w:ascii="Aptos" w:eastAsiaTheme="majorEastAsia" w:hAnsi="Aptos" w:cstheme="majorHAnsi"/>
          <w:b/>
          <w:color w:val="auto"/>
        </w:rPr>
        <w:t>. Zmiany</w:t>
      </w:r>
      <w:bookmarkEnd w:id="42"/>
    </w:p>
    <w:p w14:paraId="2BE201BD" w14:textId="753425C4" w:rsidR="00535A55" w:rsidRPr="00692464" w:rsidRDefault="00535A55">
      <w:pPr>
        <w:pStyle w:val="Lista-kontynuacja2"/>
        <w:numPr>
          <w:ilvl w:val="0"/>
          <w:numId w:val="66"/>
        </w:numPr>
        <w:spacing w:line="276" w:lineRule="auto"/>
        <w:jc w:val="both"/>
        <w:rPr>
          <w:rFonts w:ascii="Aptos" w:hAnsi="Aptos" w:cstheme="majorHAnsi"/>
          <w:sz w:val="20"/>
          <w:szCs w:val="20"/>
        </w:rPr>
      </w:pPr>
      <w:r w:rsidRPr="00692464">
        <w:rPr>
          <w:rFonts w:ascii="Aptos" w:hAnsi="Aptos" w:cstheme="majorHAnsi"/>
          <w:sz w:val="20"/>
          <w:szCs w:val="20"/>
        </w:rPr>
        <w:t>Zamawiający zgodnie z art. 455 Ustawy Pzp przewiduje możliwość dokonania zmian postanowień zawartej Umowy w stosunku do treści oferty, na podstawie której dokonano wyboru Wykonawcy, w</w:t>
      </w:r>
      <w:r w:rsidR="00594FE6" w:rsidRPr="00692464">
        <w:rPr>
          <w:rFonts w:ascii="Aptos" w:hAnsi="Aptos" w:cstheme="majorHAnsi"/>
          <w:sz w:val="20"/>
          <w:szCs w:val="20"/>
        </w:rPr>
        <w:t> </w:t>
      </w:r>
      <w:r w:rsidRPr="00692464">
        <w:rPr>
          <w:rFonts w:ascii="Aptos" w:hAnsi="Aptos" w:cstheme="majorHAnsi"/>
          <w:sz w:val="20"/>
          <w:szCs w:val="20"/>
        </w:rPr>
        <w:t>przypadku wystąpienia co najmniej jednej z okoliczności wymienionych poniżej, z uwzględnieniem podanych warunków ich wprowadzenia:</w:t>
      </w:r>
    </w:p>
    <w:p w14:paraId="1ECD9EB9" w14:textId="328879DB" w:rsidR="00535A55" w:rsidRPr="00692464" w:rsidRDefault="00535A55">
      <w:pPr>
        <w:pStyle w:val="Lista-kontynuacja2"/>
        <w:numPr>
          <w:ilvl w:val="1"/>
          <w:numId w:val="66"/>
        </w:numPr>
        <w:spacing w:line="276" w:lineRule="auto"/>
        <w:jc w:val="both"/>
        <w:rPr>
          <w:rFonts w:ascii="Aptos" w:hAnsi="Aptos" w:cstheme="majorHAnsi"/>
          <w:sz w:val="20"/>
          <w:szCs w:val="20"/>
        </w:rPr>
      </w:pPr>
      <w:r w:rsidRPr="00692464">
        <w:rPr>
          <w:rFonts w:ascii="Aptos" w:hAnsi="Aptos" w:cstheme="majorHAnsi"/>
          <w:sz w:val="20"/>
          <w:szCs w:val="20"/>
        </w:rPr>
        <w:t>zmiana Czasu na Ukończenie lub terminów realizacji Kamieni Milowych z przyczyn niezależnych od Wykonawcy, w tym w szczególności</w:t>
      </w:r>
      <w:r w:rsidR="004E55DA" w:rsidRPr="00692464">
        <w:rPr>
          <w:rFonts w:ascii="Aptos" w:hAnsi="Aptos" w:cstheme="majorHAnsi"/>
          <w:sz w:val="20"/>
          <w:szCs w:val="20"/>
        </w:rPr>
        <w:t xml:space="preserve"> </w:t>
      </w:r>
      <w:r w:rsidRPr="00692464">
        <w:rPr>
          <w:rFonts w:ascii="Aptos" w:hAnsi="Aptos" w:cstheme="majorHAnsi"/>
          <w:bCs/>
          <w:sz w:val="20"/>
          <w:szCs w:val="20"/>
          <w:lang w:eastAsia="en-US"/>
        </w:rPr>
        <w:t>w przypadku dokonania określonych czynności lub ich zaniechania przez organy administracji państwowej, w tym organy administracji rządowej, samorządowej, jak również organy i podmioty, których działalność wymaga wydania jakiejkolwiek decyzji, postanowień, warunków, zezwoleń, uzgodnień, pozwoleń lub certyfikatów, w trakcie wykonywania przedmiotu niniejszej Umowy, w szczególności:</w:t>
      </w:r>
    </w:p>
    <w:p w14:paraId="514EF107" w14:textId="77777777" w:rsidR="00535A55" w:rsidRPr="00692464" w:rsidRDefault="00535A55">
      <w:pPr>
        <w:numPr>
          <w:ilvl w:val="0"/>
          <w:numId w:val="67"/>
        </w:numPr>
        <w:suppressAutoHyphens/>
        <w:spacing w:after="120" w:line="276" w:lineRule="auto"/>
        <w:jc w:val="both"/>
        <w:rPr>
          <w:rFonts w:ascii="Aptos" w:hAnsi="Aptos" w:cstheme="majorHAnsi"/>
          <w:bCs/>
          <w:color w:val="auto"/>
          <w:sz w:val="20"/>
          <w:szCs w:val="20"/>
          <w:lang w:eastAsia="en-US"/>
        </w:rPr>
      </w:pPr>
      <w:r w:rsidRPr="00692464">
        <w:rPr>
          <w:rFonts w:ascii="Aptos" w:hAnsi="Aptos" w:cstheme="majorHAnsi"/>
          <w:bCs/>
          <w:color w:val="auto"/>
          <w:sz w:val="20"/>
          <w:szCs w:val="20"/>
          <w:lang w:eastAsia="en-US"/>
        </w:rPr>
        <w:t>opóźnienia wydania przez ww. organy lub inne podmioty decyzji, postanowień, warunków, zezwoleń, uzgodnień, pozwoleń lub certyfikatów, do wydania których są zobowiązane na mocy przepisów prawa lub regulaminów,</w:t>
      </w:r>
    </w:p>
    <w:p w14:paraId="5C8180DE" w14:textId="77777777" w:rsidR="00535A55" w:rsidRPr="00692464" w:rsidRDefault="00535A55">
      <w:pPr>
        <w:numPr>
          <w:ilvl w:val="0"/>
          <w:numId w:val="67"/>
        </w:numPr>
        <w:suppressAutoHyphens/>
        <w:spacing w:after="120" w:line="276" w:lineRule="auto"/>
        <w:jc w:val="both"/>
        <w:rPr>
          <w:rFonts w:ascii="Aptos" w:hAnsi="Aptos" w:cstheme="majorHAnsi"/>
          <w:bCs/>
          <w:color w:val="auto"/>
          <w:sz w:val="20"/>
          <w:szCs w:val="20"/>
          <w:lang w:eastAsia="en-US"/>
        </w:rPr>
      </w:pPr>
      <w:r w:rsidRPr="00692464">
        <w:rPr>
          <w:rFonts w:ascii="Aptos" w:hAnsi="Aptos" w:cstheme="majorHAnsi"/>
          <w:bCs/>
          <w:color w:val="auto"/>
          <w:sz w:val="20"/>
          <w:szCs w:val="20"/>
          <w:lang w:eastAsia="en-US"/>
        </w:rPr>
        <w:t>odmowy lub zmiany wydania przez ww. organy lub inne podmioty decyzji, postanowień, warunków, zezwoleń, uzgodnień, pozwoleń lub certyfikatów,</w:t>
      </w:r>
    </w:p>
    <w:p w14:paraId="1347F324" w14:textId="2E510ED6" w:rsidR="00535A55" w:rsidRPr="00692464" w:rsidRDefault="00535A55">
      <w:pPr>
        <w:numPr>
          <w:ilvl w:val="0"/>
          <w:numId w:val="67"/>
        </w:numPr>
        <w:suppressAutoHyphens/>
        <w:spacing w:after="120" w:line="276" w:lineRule="auto"/>
        <w:jc w:val="both"/>
        <w:rPr>
          <w:rFonts w:ascii="Aptos" w:hAnsi="Aptos" w:cstheme="majorHAnsi"/>
          <w:bCs/>
          <w:color w:val="auto"/>
          <w:sz w:val="20"/>
          <w:szCs w:val="20"/>
          <w:lang w:eastAsia="en-US"/>
        </w:rPr>
      </w:pPr>
      <w:r w:rsidRPr="00692464">
        <w:rPr>
          <w:rFonts w:ascii="Aptos" w:hAnsi="Aptos" w:cstheme="majorHAnsi"/>
          <w:bCs/>
          <w:color w:val="auto"/>
          <w:sz w:val="20"/>
          <w:szCs w:val="20"/>
          <w:lang w:eastAsia="en-US"/>
        </w:rPr>
        <w:t xml:space="preserve">wydania przez ww. organy lub inne podmioty decyzji, postanowień, warunków, zezwoleń, uzgodnień, pozwoleń lub certyfikatów, w których nakazano dopuszczalny czas prowadzenia robót budowlanych uniemożliwiający dotrzymanie terminów realizacji zamówienia lub </w:t>
      </w:r>
      <w:r w:rsidRPr="00692464">
        <w:rPr>
          <w:rFonts w:ascii="Aptos" w:hAnsi="Aptos" w:cstheme="majorHAnsi"/>
          <w:bCs/>
          <w:color w:val="auto"/>
          <w:sz w:val="20"/>
          <w:szCs w:val="20"/>
          <w:lang w:eastAsia="en-US"/>
        </w:rPr>
        <w:lastRenderedPageBreak/>
        <w:t xml:space="preserve">wykonanie innych obowiązków, czego Wykonawca nie przewidywał lub nie mógł przewidzieć przy zachowaniu należytej staranności oczekiwanej od doświadczonego Wykonawcy, </w:t>
      </w:r>
    </w:p>
    <w:p w14:paraId="4A477116" w14:textId="77777777" w:rsidR="00535A55" w:rsidRPr="00692464" w:rsidRDefault="00535A55">
      <w:pPr>
        <w:pStyle w:val="Lista-kontynuacja2"/>
        <w:numPr>
          <w:ilvl w:val="1"/>
          <w:numId w:val="66"/>
        </w:numPr>
        <w:spacing w:line="276" w:lineRule="auto"/>
        <w:jc w:val="both"/>
        <w:rPr>
          <w:rFonts w:ascii="Aptos" w:hAnsi="Aptos" w:cstheme="majorHAnsi"/>
          <w:sz w:val="20"/>
          <w:szCs w:val="20"/>
        </w:rPr>
      </w:pPr>
      <w:r w:rsidRPr="00692464">
        <w:rPr>
          <w:rFonts w:ascii="Aptos" w:hAnsi="Aptos" w:cstheme="majorHAnsi"/>
          <w:sz w:val="20"/>
          <w:szCs w:val="20"/>
        </w:rPr>
        <w:t>zmiana sposobu spełnienia świadczenia (technologiczne), w szczególności:</w:t>
      </w:r>
    </w:p>
    <w:p w14:paraId="31CA3DFF" w14:textId="77777777" w:rsidR="00535A55" w:rsidRPr="00692464" w:rsidRDefault="00535A55">
      <w:pPr>
        <w:numPr>
          <w:ilvl w:val="0"/>
          <w:numId w:val="68"/>
        </w:numPr>
        <w:suppressAutoHyphens/>
        <w:spacing w:after="120" w:line="276" w:lineRule="auto"/>
        <w:jc w:val="both"/>
        <w:rPr>
          <w:rFonts w:ascii="Aptos" w:hAnsi="Aptos" w:cstheme="majorHAnsi"/>
          <w:bCs/>
          <w:color w:val="auto"/>
          <w:sz w:val="20"/>
          <w:szCs w:val="20"/>
          <w:lang w:eastAsia="en-US"/>
        </w:rPr>
      </w:pPr>
      <w:r w:rsidRPr="00692464">
        <w:rPr>
          <w:rFonts w:ascii="Aptos" w:hAnsi="Aptos" w:cstheme="majorHAnsi"/>
          <w:bCs/>
          <w:color w:val="auto"/>
          <w:sz w:val="20"/>
          <w:szCs w:val="20"/>
          <w:lang w:eastAsia="en-US"/>
        </w:rPr>
        <w:t>konieczność zrealizowania zakresu Umowy przy zastosowaniu innych rozwiązań technicznych lub materiałowych ze względu na zmiany obowiązującego Prawa lub okoliczności niezależne od Stron lub w wyniku uzgodnień lub decyzji organów administracyjnych lub podmiotów trzecich wydanych lub uzyskanych lub zmienionych w toku realizacji Przedmiotu Umowy lub w sytuacji gdyby</w:t>
      </w:r>
      <w:r w:rsidRPr="00692464">
        <w:rPr>
          <w:rFonts w:ascii="Aptos" w:hAnsi="Aptos"/>
          <w:color w:val="auto"/>
          <w:sz w:val="20"/>
          <w:szCs w:val="20"/>
        </w:rPr>
        <w:t xml:space="preserve"> </w:t>
      </w:r>
      <w:r w:rsidRPr="00692464">
        <w:rPr>
          <w:rFonts w:ascii="Aptos" w:hAnsi="Aptos" w:cstheme="majorHAnsi"/>
          <w:bCs/>
          <w:color w:val="auto"/>
          <w:sz w:val="20"/>
          <w:szCs w:val="20"/>
          <w:lang w:eastAsia="en-US"/>
        </w:rPr>
        <w:t>zastosowanie przewidzianych w Umowie rozwiązań groziło niewykonaniem lub wadliwym wykonaniem Przedmiotu Umowy lub jego części,</w:t>
      </w:r>
    </w:p>
    <w:p w14:paraId="36B933C8" w14:textId="6CA4A3FD" w:rsidR="00535A55" w:rsidRPr="00692464" w:rsidRDefault="00535A55">
      <w:pPr>
        <w:numPr>
          <w:ilvl w:val="0"/>
          <w:numId w:val="68"/>
        </w:numPr>
        <w:suppressAutoHyphens/>
        <w:spacing w:after="120" w:line="276" w:lineRule="auto"/>
        <w:jc w:val="both"/>
        <w:rPr>
          <w:rFonts w:ascii="Aptos" w:hAnsi="Aptos" w:cstheme="majorHAnsi"/>
          <w:bCs/>
          <w:color w:val="auto"/>
          <w:sz w:val="20"/>
          <w:szCs w:val="20"/>
          <w:lang w:eastAsia="en-US"/>
        </w:rPr>
      </w:pPr>
      <w:r w:rsidRPr="00692464">
        <w:rPr>
          <w:rFonts w:ascii="Aptos" w:hAnsi="Aptos" w:cstheme="majorHAnsi"/>
          <w:bCs/>
          <w:color w:val="auto"/>
          <w:sz w:val="20"/>
          <w:szCs w:val="20"/>
          <w:lang w:eastAsia="en-US"/>
        </w:rPr>
        <w:t>konieczność wykonania robót zamiennych lub robót dodatkowych,</w:t>
      </w:r>
      <w:r w:rsidRPr="00692464">
        <w:rPr>
          <w:rFonts w:ascii="Aptos" w:hAnsi="Aptos"/>
          <w:color w:val="auto"/>
          <w:sz w:val="20"/>
          <w:szCs w:val="20"/>
        </w:rPr>
        <w:t xml:space="preserve"> </w:t>
      </w:r>
      <w:r w:rsidRPr="00692464">
        <w:rPr>
          <w:rFonts w:ascii="Aptos" w:hAnsi="Aptos" w:cstheme="majorHAnsi"/>
          <w:bCs/>
          <w:color w:val="auto"/>
          <w:sz w:val="20"/>
          <w:szCs w:val="20"/>
          <w:lang w:eastAsia="en-US"/>
        </w:rPr>
        <w:t>których wykonanie ma</w:t>
      </w:r>
      <w:r w:rsidR="00594FE6" w:rsidRPr="00692464">
        <w:rPr>
          <w:rFonts w:ascii="Aptos" w:hAnsi="Aptos" w:cstheme="majorHAnsi"/>
          <w:bCs/>
          <w:color w:val="auto"/>
          <w:sz w:val="20"/>
          <w:szCs w:val="20"/>
          <w:lang w:eastAsia="en-US"/>
        </w:rPr>
        <w:t> </w:t>
      </w:r>
      <w:r w:rsidRPr="00692464">
        <w:rPr>
          <w:rFonts w:ascii="Aptos" w:hAnsi="Aptos" w:cstheme="majorHAnsi"/>
          <w:bCs/>
          <w:color w:val="auto"/>
          <w:sz w:val="20"/>
          <w:szCs w:val="20"/>
          <w:lang w:eastAsia="en-US"/>
        </w:rPr>
        <w:t>na</w:t>
      </w:r>
      <w:r w:rsidR="00594FE6" w:rsidRPr="00692464">
        <w:rPr>
          <w:rFonts w:ascii="Aptos" w:hAnsi="Aptos" w:cstheme="majorHAnsi"/>
          <w:bCs/>
          <w:color w:val="auto"/>
          <w:sz w:val="20"/>
          <w:szCs w:val="20"/>
          <w:lang w:eastAsia="en-US"/>
        </w:rPr>
        <w:t> </w:t>
      </w:r>
      <w:r w:rsidRPr="00692464">
        <w:rPr>
          <w:rFonts w:ascii="Aptos" w:hAnsi="Aptos" w:cstheme="majorHAnsi"/>
          <w:bCs/>
          <w:color w:val="auto"/>
          <w:sz w:val="20"/>
          <w:szCs w:val="20"/>
          <w:lang w:eastAsia="en-US"/>
        </w:rPr>
        <w:t>celu prawidłowe zrealizowanie Przedmiotu Umowy, a konieczność ich wykonania wynika z okoliczności niezależnych od Stron Umowy,</w:t>
      </w:r>
    </w:p>
    <w:p w14:paraId="7A0458D1" w14:textId="6D001C43" w:rsidR="00535A55" w:rsidRPr="00692464" w:rsidRDefault="00535A55">
      <w:pPr>
        <w:numPr>
          <w:ilvl w:val="0"/>
          <w:numId w:val="68"/>
        </w:numPr>
        <w:suppressAutoHyphens/>
        <w:spacing w:after="120" w:line="276" w:lineRule="auto"/>
        <w:jc w:val="both"/>
        <w:rPr>
          <w:rFonts w:ascii="Aptos" w:hAnsi="Aptos" w:cstheme="majorHAnsi"/>
          <w:bCs/>
          <w:color w:val="auto"/>
          <w:sz w:val="20"/>
          <w:szCs w:val="20"/>
          <w:lang w:eastAsia="en-US"/>
        </w:rPr>
      </w:pPr>
      <w:r w:rsidRPr="00692464">
        <w:rPr>
          <w:rFonts w:ascii="Aptos" w:hAnsi="Aptos" w:cstheme="majorHAnsi"/>
          <w:bCs/>
          <w:color w:val="auto"/>
          <w:sz w:val="20"/>
          <w:szCs w:val="20"/>
          <w:lang w:eastAsia="en-US"/>
        </w:rPr>
        <w:t>zmiana technologii wykonania Robót lub zmiana Materiałów lub Urządzeń przewidzianych w</w:t>
      </w:r>
      <w:r w:rsidR="00594FE6" w:rsidRPr="00692464">
        <w:rPr>
          <w:rFonts w:ascii="Aptos" w:hAnsi="Aptos" w:cstheme="majorHAnsi"/>
          <w:bCs/>
          <w:color w:val="auto"/>
          <w:sz w:val="20"/>
          <w:szCs w:val="20"/>
          <w:lang w:eastAsia="en-US"/>
        </w:rPr>
        <w:t> </w:t>
      </w:r>
      <w:r w:rsidRPr="00692464">
        <w:rPr>
          <w:rFonts w:ascii="Aptos" w:hAnsi="Aptos" w:cstheme="majorHAnsi"/>
          <w:bCs/>
          <w:color w:val="auto"/>
          <w:sz w:val="20"/>
          <w:szCs w:val="20"/>
          <w:lang w:eastAsia="en-US"/>
        </w:rPr>
        <w:t>Wymaganiach Zamawiającego, jeżeli w wyniku rozwoju technicznego lub technologicznego możliwe jest wykonanie Przedmiotu Umowy przy zastosowaniu innej technologii lub materiałów, które: podwyższą jakość wykonanych Robót lub Instalacji, zmniejszą koszty realizacji Przedmiotu Umowy lub koszty eksploatacji Instalacji, pozwolą na skrócenie terminu wykonania Przedmiotu Umowy lub pozwolą na wydłużenie okresu eksploatacji Inwestycji po</w:t>
      </w:r>
      <w:r w:rsidR="00594FE6" w:rsidRPr="00692464">
        <w:rPr>
          <w:rFonts w:ascii="Aptos" w:hAnsi="Aptos" w:cstheme="majorHAnsi"/>
          <w:bCs/>
          <w:color w:val="auto"/>
          <w:sz w:val="20"/>
          <w:szCs w:val="20"/>
          <w:lang w:eastAsia="en-US"/>
        </w:rPr>
        <w:t> </w:t>
      </w:r>
      <w:r w:rsidRPr="00692464">
        <w:rPr>
          <w:rFonts w:ascii="Aptos" w:hAnsi="Aptos" w:cstheme="majorHAnsi"/>
          <w:bCs/>
          <w:color w:val="auto"/>
          <w:sz w:val="20"/>
          <w:szCs w:val="20"/>
          <w:lang w:eastAsia="en-US"/>
        </w:rPr>
        <w:t xml:space="preserve">jej zakończeniu, </w:t>
      </w:r>
    </w:p>
    <w:p w14:paraId="13D04FFA" w14:textId="204A97F5" w:rsidR="00535A55" w:rsidRPr="00692464" w:rsidRDefault="00535A55">
      <w:pPr>
        <w:pStyle w:val="Lista-kontynuacja2"/>
        <w:numPr>
          <w:ilvl w:val="1"/>
          <w:numId w:val="66"/>
        </w:numPr>
        <w:spacing w:line="276" w:lineRule="auto"/>
        <w:jc w:val="both"/>
        <w:rPr>
          <w:rFonts w:ascii="Aptos" w:hAnsi="Aptos" w:cstheme="majorHAnsi"/>
          <w:sz w:val="20"/>
          <w:szCs w:val="20"/>
        </w:rPr>
      </w:pPr>
      <w:r w:rsidRPr="00692464">
        <w:rPr>
          <w:rFonts w:ascii="Aptos" w:hAnsi="Aptos" w:cstheme="majorHAnsi"/>
          <w:sz w:val="20"/>
          <w:szCs w:val="20"/>
        </w:rPr>
        <w:t xml:space="preserve">pozostałe zmiany mające wpływ na sposób spełnienia </w:t>
      </w:r>
      <w:r w:rsidR="004E55DA" w:rsidRPr="00692464">
        <w:rPr>
          <w:rFonts w:ascii="Aptos" w:hAnsi="Aptos" w:cstheme="majorHAnsi"/>
          <w:sz w:val="20"/>
          <w:szCs w:val="20"/>
        </w:rPr>
        <w:t>świadczenia:</w:t>
      </w:r>
    </w:p>
    <w:p w14:paraId="3998DBA6" w14:textId="3881D6BD" w:rsidR="00535A55" w:rsidRPr="00692464" w:rsidRDefault="00535A55">
      <w:pPr>
        <w:numPr>
          <w:ilvl w:val="0"/>
          <w:numId w:val="69"/>
        </w:numPr>
        <w:suppressAutoHyphens/>
        <w:spacing w:after="120" w:line="276" w:lineRule="auto"/>
        <w:jc w:val="both"/>
        <w:rPr>
          <w:rFonts w:ascii="Aptos" w:hAnsi="Aptos" w:cstheme="majorHAnsi"/>
          <w:bCs/>
          <w:color w:val="auto"/>
          <w:sz w:val="20"/>
          <w:szCs w:val="20"/>
          <w:lang w:eastAsia="en-US"/>
        </w:rPr>
      </w:pPr>
      <w:r w:rsidRPr="00692464">
        <w:rPr>
          <w:rFonts w:ascii="Aptos" w:hAnsi="Aptos" w:cstheme="majorHAnsi"/>
          <w:bCs/>
          <w:color w:val="auto"/>
          <w:sz w:val="20"/>
          <w:szCs w:val="20"/>
          <w:lang w:eastAsia="en-US"/>
        </w:rPr>
        <w:t xml:space="preserve">siła wyższa uniemożliwiająca wykonanie </w:t>
      </w:r>
      <w:bookmarkStart w:id="43" w:name="_Hlk143268154"/>
      <w:r w:rsidRPr="00692464">
        <w:rPr>
          <w:rFonts w:ascii="Aptos" w:hAnsi="Aptos" w:cstheme="majorHAnsi"/>
          <w:bCs/>
          <w:color w:val="auto"/>
          <w:sz w:val="20"/>
          <w:szCs w:val="20"/>
          <w:lang w:eastAsia="en-US"/>
        </w:rPr>
        <w:t xml:space="preserve">Przedmiotu Umowy w </w:t>
      </w:r>
      <w:r w:rsidR="002A0A56" w:rsidRPr="00692464">
        <w:rPr>
          <w:rFonts w:ascii="Aptos" w:hAnsi="Aptos" w:cstheme="majorHAnsi"/>
          <w:bCs/>
          <w:color w:val="auto"/>
          <w:sz w:val="20"/>
          <w:szCs w:val="20"/>
          <w:lang w:eastAsia="en-US"/>
        </w:rPr>
        <w:t>terminie umownym lub</w:t>
      </w:r>
      <w:r w:rsidRPr="00692464">
        <w:rPr>
          <w:rFonts w:ascii="Aptos" w:hAnsi="Aptos" w:cstheme="majorHAnsi"/>
          <w:bCs/>
          <w:color w:val="auto"/>
          <w:sz w:val="20"/>
          <w:szCs w:val="20"/>
          <w:lang w:eastAsia="en-US"/>
        </w:rPr>
        <w:t xml:space="preserve"> </w:t>
      </w:r>
      <w:bookmarkEnd w:id="43"/>
      <w:r w:rsidRPr="00692464">
        <w:rPr>
          <w:rFonts w:ascii="Aptos" w:hAnsi="Aptos" w:cstheme="majorHAnsi"/>
          <w:bCs/>
          <w:color w:val="auto"/>
          <w:sz w:val="20"/>
          <w:szCs w:val="20"/>
          <w:lang w:eastAsia="en-US"/>
        </w:rPr>
        <w:t xml:space="preserve">zgodnie z Wymaganiami Zamawiającego,  </w:t>
      </w:r>
    </w:p>
    <w:p w14:paraId="382F4121" w14:textId="6AA770DC" w:rsidR="00535A55" w:rsidRPr="00692464" w:rsidRDefault="00535A55">
      <w:pPr>
        <w:numPr>
          <w:ilvl w:val="0"/>
          <w:numId w:val="69"/>
        </w:numPr>
        <w:suppressAutoHyphens/>
        <w:spacing w:after="120"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 xml:space="preserve">wystąpienie zmian przepisów lub </w:t>
      </w:r>
      <w:r w:rsidRPr="00692464">
        <w:rPr>
          <w:rFonts w:ascii="Aptos" w:hAnsi="Aptos" w:cstheme="majorHAnsi"/>
          <w:bCs/>
          <w:color w:val="auto"/>
          <w:sz w:val="20"/>
          <w:szCs w:val="20"/>
          <w:lang w:eastAsia="en-US"/>
        </w:rPr>
        <w:t xml:space="preserve">norm lub innych zmian Prawa mających </w:t>
      </w:r>
      <w:r w:rsidRPr="00692464">
        <w:rPr>
          <w:rFonts w:ascii="Aptos" w:hAnsi="Aptos" w:cstheme="majorHAnsi"/>
          <w:bCs/>
          <w:sz w:val="20"/>
          <w:szCs w:val="20"/>
          <w:lang w:eastAsia="en-US"/>
        </w:rPr>
        <w:t>zastosowanie do</w:t>
      </w:r>
      <w:r w:rsidR="00594FE6" w:rsidRPr="00692464">
        <w:rPr>
          <w:rFonts w:ascii="Aptos" w:hAnsi="Aptos" w:cstheme="majorHAnsi"/>
          <w:bCs/>
          <w:sz w:val="20"/>
          <w:szCs w:val="20"/>
          <w:lang w:eastAsia="en-US"/>
        </w:rPr>
        <w:t> </w:t>
      </w:r>
      <w:r w:rsidRPr="00692464">
        <w:rPr>
          <w:rFonts w:ascii="Aptos" w:hAnsi="Aptos" w:cstheme="majorHAnsi"/>
          <w:bCs/>
          <w:sz w:val="20"/>
          <w:szCs w:val="20"/>
          <w:lang w:eastAsia="en-US"/>
        </w:rPr>
        <w:t>Przedmiotu Umowy,</w:t>
      </w:r>
    </w:p>
    <w:p w14:paraId="07E24FF4" w14:textId="77777777" w:rsidR="00535A55" w:rsidRPr="00692464" w:rsidRDefault="00535A55">
      <w:pPr>
        <w:numPr>
          <w:ilvl w:val="0"/>
          <w:numId w:val="69"/>
        </w:numPr>
        <w:suppressAutoHyphens/>
        <w:spacing w:after="120"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w przypadku stwierdzenia Wad w wykonanych Pracach lub ich części, gdy Wady usunąć się nie dadzą, albo gdy z okoliczności wynika, że Wykonawca nie zdoła ich poprawić lub usunąć w odpowiednim stosunku,</w:t>
      </w:r>
    </w:p>
    <w:p w14:paraId="102209A0" w14:textId="376B546E" w:rsidR="00535A55" w:rsidRPr="00692464" w:rsidRDefault="00535A55">
      <w:pPr>
        <w:numPr>
          <w:ilvl w:val="0"/>
          <w:numId w:val="69"/>
        </w:numPr>
        <w:suppressAutoHyphens/>
        <w:spacing w:after="120" w:line="276" w:lineRule="auto"/>
        <w:jc w:val="both"/>
        <w:rPr>
          <w:rFonts w:ascii="Aptos" w:hAnsi="Aptos" w:cstheme="majorHAnsi"/>
          <w:bCs/>
          <w:sz w:val="20"/>
          <w:szCs w:val="20"/>
          <w:lang w:eastAsia="en-US"/>
        </w:rPr>
      </w:pPr>
      <w:r w:rsidRPr="00692464">
        <w:rPr>
          <w:rFonts w:ascii="Aptos" w:hAnsi="Aptos" w:cstheme="majorHAnsi"/>
          <w:bCs/>
          <w:color w:val="auto"/>
          <w:sz w:val="20"/>
          <w:szCs w:val="20"/>
          <w:lang w:eastAsia="en-US"/>
        </w:rPr>
        <w:t>istotna</w:t>
      </w:r>
      <w:r w:rsidRPr="00692464">
        <w:rPr>
          <w:rFonts w:ascii="Aptos" w:hAnsi="Aptos" w:cstheme="majorHAnsi"/>
          <w:bCs/>
          <w:sz w:val="20"/>
          <w:szCs w:val="20"/>
          <w:lang w:eastAsia="en-US"/>
        </w:rPr>
        <w:t xml:space="preserve"> zmiana okoliczności powodująca, że wykonanie części Przedmiotu Umowy nie leży w</w:t>
      </w:r>
      <w:r w:rsidR="00594FE6" w:rsidRPr="00692464">
        <w:rPr>
          <w:rFonts w:ascii="Aptos" w:hAnsi="Aptos" w:cstheme="majorHAnsi"/>
          <w:bCs/>
          <w:sz w:val="20"/>
          <w:szCs w:val="20"/>
          <w:lang w:eastAsia="en-US"/>
        </w:rPr>
        <w:t> </w:t>
      </w:r>
      <w:r w:rsidRPr="00692464">
        <w:rPr>
          <w:rFonts w:ascii="Aptos" w:hAnsi="Aptos" w:cstheme="majorHAnsi"/>
          <w:bCs/>
          <w:sz w:val="20"/>
          <w:szCs w:val="20"/>
          <w:lang w:eastAsia="en-US"/>
        </w:rPr>
        <w:t>interesie publicznym, czego nie można było przewidzieć w chwili zawarcia Umowy,</w:t>
      </w:r>
    </w:p>
    <w:p w14:paraId="04D80BA1" w14:textId="392DDC81" w:rsidR="00535A55" w:rsidRPr="00692464" w:rsidRDefault="00535A55">
      <w:pPr>
        <w:numPr>
          <w:ilvl w:val="0"/>
          <w:numId w:val="69"/>
        </w:numPr>
        <w:suppressAutoHyphens/>
        <w:spacing w:after="120" w:line="276" w:lineRule="auto"/>
        <w:jc w:val="both"/>
        <w:rPr>
          <w:rFonts w:ascii="Aptos" w:hAnsi="Aptos" w:cstheme="majorHAnsi"/>
          <w:bCs/>
          <w:color w:val="auto"/>
          <w:sz w:val="20"/>
          <w:szCs w:val="20"/>
          <w:lang w:eastAsia="en-US"/>
        </w:rPr>
      </w:pPr>
      <w:r w:rsidRPr="00692464">
        <w:rPr>
          <w:rFonts w:ascii="Aptos" w:hAnsi="Aptos" w:cstheme="majorHAnsi"/>
          <w:bCs/>
          <w:sz w:val="20"/>
          <w:szCs w:val="20"/>
          <w:lang w:eastAsia="en-US"/>
        </w:rPr>
        <w:t>zmiana sposobu rozliczania Umowy lub dokonywania płatności na rzecz Wykonawcy na</w:t>
      </w:r>
      <w:r w:rsidR="00594FE6" w:rsidRPr="00692464">
        <w:rPr>
          <w:rFonts w:ascii="Aptos" w:hAnsi="Aptos" w:cstheme="majorHAnsi"/>
          <w:bCs/>
          <w:sz w:val="20"/>
          <w:szCs w:val="20"/>
          <w:lang w:eastAsia="en-US"/>
        </w:rPr>
        <w:t> </w:t>
      </w:r>
      <w:r w:rsidRPr="00692464">
        <w:rPr>
          <w:rFonts w:ascii="Aptos" w:hAnsi="Aptos" w:cstheme="majorHAnsi"/>
          <w:bCs/>
          <w:color w:val="auto"/>
          <w:sz w:val="20"/>
          <w:szCs w:val="20"/>
          <w:lang w:eastAsia="en-US"/>
        </w:rPr>
        <w:t xml:space="preserve">skutek zmiany zawartej przez Zamawiającego Umowy o finansowanie Projektu lub wytycznych dotyczących realizacji </w:t>
      </w:r>
      <w:r w:rsidR="004E55DA" w:rsidRPr="00692464">
        <w:rPr>
          <w:rFonts w:ascii="Aptos" w:hAnsi="Aptos" w:cstheme="majorHAnsi"/>
          <w:bCs/>
          <w:color w:val="auto"/>
          <w:sz w:val="20"/>
          <w:szCs w:val="20"/>
          <w:lang w:eastAsia="en-US"/>
        </w:rPr>
        <w:t>Projektu,</w:t>
      </w:r>
    </w:p>
    <w:p w14:paraId="6F42E46B" w14:textId="77777777" w:rsidR="00535A55" w:rsidRPr="00692464" w:rsidRDefault="00535A55">
      <w:pPr>
        <w:numPr>
          <w:ilvl w:val="0"/>
          <w:numId w:val="69"/>
        </w:numPr>
        <w:suppressAutoHyphens/>
        <w:spacing w:after="120"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rezygnacja przez Zamawiającego z realizacji części Przedmiotu Umowy, w zakresie nie przekraczającym wartości 10% pierwotnej wartości zamówienia (minimalna wartość zamówienia na poziomie 90%</w:t>
      </w:r>
      <w:r w:rsidRPr="00692464">
        <w:rPr>
          <w:rFonts w:ascii="Aptos" w:hAnsi="Aptos"/>
          <w:sz w:val="20"/>
          <w:szCs w:val="20"/>
        </w:rPr>
        <w:t xml:space="preserve"> </w:t>
      </w:r>
      <w:r w:rsidRPr="00692464">
        <w:rPr>
          <w:rFonts w:ascii="Aptos" w:hAnsi="Aptos" w:cstheme="majorHAnsi"/>
          <w:bCs/>
          <w:sz w:val="20"/>
          <w:szCs w:val="20"/>
          <w:lang w:eastAsia="en-US"/>
        </w:rPr>
        <w:t>pierwotnej wartości zamówienia).</w:t>
      </w:r>
    </w:p>
    <w:p w14:paraId="7441E144" w14:textId="77777777" w:rsidR="00535A55" w:rsidRPr="00692464" w:rsidRDefault="00535A55" w:rsidP="008323ED">
      <w:pPr>
        <w:pStyle w:val="Akapitzlist"/>
        <w:widowControl/>
        <w:spacing w:after="120" w:line="276" w:lineRule="auto"/>
        <w:ind w:left="993"/>
        <w:jc w:val="both"/>
        <w:rPr>
          <w:rFonts w:ascii="Aptos" w:hAnsi="Aptos" w:cstheme="majorHAnsi"/>
          <w:bCs/>
          <w:sz w:val="20"/>
          <w:szCs w:val="20"/>
          <w:lang w:eastAsia="en-US"/>
        </w:rPr>
      </w:pPr>
      <w:r w:rsidRPr="00692464">
        <w:rPr>
          <w:rFonts w:ascii="Aptos" w:hAnsi="Aptos" w:cstheme="majorHAnsi"/>
          <w:bCs/>
          <w:sz w:val="20"/>
          <w:szCs w:val="20"/>
          <w:lang w:eastAsia="en-US"/>
        </w:rPr>
        <w:t>W takim przypadku Wynagrodzenie przysługujące Wykonawcy zostanie pomniejszone, przy czym Zamawiający zapłaci za wszystkie spełnione świadczenia oraz udokumentowane koszty, które Wykonawca poniósł w związku z planowanymi świadczeniami,</w:t>
      </w:r>
    </w:p>
    <w:p w14:paraId="1E6BEC69" w14:textId="77777777" w:rsidR="00535A55" w:rsidRPr="00692464" w:rsidRDefault="00535A55">
      <w:pPr>
        <w:numPr>
          <w:ilvl w:val="0"/>
          <w:numId w:val="69"/>
        </w:numPr>
        <w:suppressAutoHyphens/>
        <w:spacing w:after="120" w:line="276" w:lineRule="auto"/>
        <w:jc w:val="both"/>
        <w:rPr>
          <w:rFonts w:ascii="Aptos" w:hAnsi="Aptos" w:cstheme="majorHAnsi"/>
          <w:bCs/>
          <w:color w:val="auto"/>
          <w:sz w:val="20"/>
          <w:szCs w:val="20"/>
          <w:lang w:eastAsia="en-US"/>
        </w:rPr>
      </w:pPr>
      <w:r w:rsidRPr="00692464">
        <w:rPr>
          <w:rFonts w:ascii="Aptos" w:hAnsi="Aptos" w:cstheme="majorHAnsi"/>
          <w:bCs/>
          <w:color w:val="auto"/>
          <w:sz w:val="20"/>
          <w:szCs w:val="20"/>
          <w:lang w:eastAsia="en-US"/>
        </w:rPr>
        <w:lastRenderedPageBreak/>
        <w:t xml:space="preserve">wystąpienie odmiennych od przyjętych zgodnie z wykonanymi badaniami, uzyskanymi decyzjami warunków terenowych, w szczególności nieprzewidzianych warunków geologicznych, terenowych, archeologicznych, wodnych, </w:t>
      </w:r>
    </w:p>
    <w:p w14:paraId="2D59319E" w14:textId="77777777" w:rsidR="00535A55" w:rsidRPr="00692464" w:rsidRDefault="00535A55">
      <w:pPr>
        <w:numPr>
          <w:ilvl w:val="0"/>
          <w:numId w:val="69"/>
        </w:numPr>
        <w:suppressAutoHyphens/>
        <w:spacing w:after="120" w:line="276" w:lineRule="auto"/>
        <w:jc w:val="both"/>
        <w:rPr>
          <w:rFonts w:ascii="Aptos" w:hAnsi="Aptos" w:cstheme="majorHAnsi"/>
          <w:bCs/>
          <w:color w:val="auto"/>
          <w:sz w:val="20"/>
          <w:szCs w:val="20"/>
          <w:lang w:eastAsia="en-US"/>
        </w:rPr>
      </w:pPr>
      <w:r w:rsidRPr="00692464">
        <w:rPr>
          <w:rFonts w:ascii="Aptos" w:hAnsi="Aptos" w:cstheme="majorHAnsi"/>
          <w:bCs/>
          <w:color w:val="auto"/>
          <w:sz w:val="20"/>
          <w:szCs w:val="20"/>
          <w:lang w:eastAsia="en-US"/>
        </w:rPr>
        <w:t>gdy zaistnieje inna okoliczność prawna, ekonomiczna lub techniczna, skutkująca niemożliwością wykonania lub należytego wykonania Przedmiotu Umowy zgodnie z Wymaganiami Zamawiającego.</w:t>
      </w:r>
    </w:p>
    <w:p w14:paraId="51D13A16" w14:textId="6E6EF8BA" w:rsidR="00535A55" w:rsidRPr="00692464" w:rsidRDefault="00535A55">
      <w:pPr>
        <w:pStyle w:val="Lista-kontynuacja2"/>
        <w:numPr>
          <w:ilvl w:val="0"/>
          <w:numId w:val="66"/>
        </w:numPr>
        <w:spacing w:line="276" w:lineRule="auto"/>
        <w:jc w:val="both"/>
        <w:rPr>
          <w:rFonts w:ascii="Aptos" w:hAnsi="Aptos" w:cstheme="majorHAnsi"/>
          <w:sz w:val="20"/>
          <w:szCs w:val="20"/>
        </w:rPr>
      </w:pPr>
      <w:r w:rsidRPr="00692464">
        <w:rPr>
          <w:rFonts w:ascii="Aptos" w:hAnsi="Aptos" w:cstheme="majorHAnsi"/>
          <w:sz w:val="20"/>
          <w:szCs w:val="20"/>
        </w:rPr>
        <w:t>Zmiany, o których mowa w ust. 1</w:t>
      </w:r>
      <w:r w:rsidRPr="00692464">
        <w:rPr>
          <w:rFonts w:ascii="Aptos" w:hAnsi="Aptos" w:cstheme="majorHAnsi"/>
          <w:color w:val="7030A0"/>
          <w:sz w:val="20"/>
          <w:szCs w:val="20"/>
        </w:rPr>
        <w:t xml:space="preserve"> </w:t>
      </w:r>
      <w:r w:rsidRPr="00692464">
        <w:rPr>
          <w:rFonts w:ascii="Aptos" w:hAnsi="Aptos" w:cstheme="majorHAnsi"/>
          <w:sz w:val="20"/>
          <w:szCs w:val="20"/>
        </w:rPr>
        <w:t xml:space="preserve">mogą również stanowić podstawę odpowiedniej zmiany </w:t>
      </w:r>
      <w:r w:rsidR="002A0A56" w:rsidRPr="00692464">
        <w:rPr>
          <w:rFonts w:ascii="Aptos" w:hAnsi="Aptos" w:cstheme="majorHAnsi"/>
          <w:sz w:val="20"/>
          <w:szCs w:val="20"/>
        </w:rPr>
        <w:t>terminu realizacji lub</w:t>
      </w:r>
      <w:r w:rsidRPr="00692464">
        <w:rPr>
          <w:rFonts w:ascii="Aptos" w:hAnsi="Aptos" w:cstheme="majorHAnsi"/>
          <w:sz w:val="20"/>
          <w:szCs w:val="20"/>
        </w:rPr>
        <w:t xml:space="preserve"> terminów wykonania Kamieni Milowych lub zmiany Wynagrodzenia Wykonawcy.</w:t>
      </w:r>
    </w:p>
    <w:p w14:paraId="62AE46F7" w14:textId="77777777" w:rsidR="00535A55" w:rsidRPr="00692464" w:rsidRDefault="00535A55">
      <w:pPr>
        <w:pStyle w:val="Lista-kontynuacja2"/>
        <w:numPr>
          <w:ilvl w:val="0"/>
          <w:numId w:val="66"/>
        </w:numPr>
        <w:spacing w:line="276" w:lineRule="auto"/>
        <w:jc w:val="both"/>
        <w:rPr>
          <w:rFonts w:ascii="Aptos" w:hAnsi="Aptos" w:cstheme="majorHAnsi"/>
          <w:sz w:val="20"/>
          <w:szCs w:val="20"/>
        </w:rPr>
      </w:pPr>
      <w:r w:rsidRPr="00692464">
        <w:rPr>
          <w:rFonts w:ascii="Aptos" w:hAnsi="Aptos" w:cstheme="majorHAnsi"/>
          <w:sz w:val="20"/>
          <w:szCs w:val="20"/>
        </w:rPr>
        <w:t xml:space="preserve">Wszystkie powyższe postanowienia opisane w niniejszym Paragrafie stanowią katalog zmian, na które Zamawiający może wyrazić zgodę. Nie stanowią jednocześnie zobowiązania do wyrażenia takiej zgody. </w:t>
      </w:r>
    </w:p>
    <w:p w14:paraId="52E55DED" w14:textId="77777777" w:rsidR="00535A55" w:rsidRPr="00692464" w:rsidRDefault="00535A55">
      <w:pPr>
        <w:pStyle w:val="Lista-kontynuacja2"/>
        <w:numPr>
          <w:ilvl w:val="0"/>
          <w:numId w:val="66"/>
        </w:numPr>
        <w:spacing w:line="276" w:lineRule="auto"/>
        <w:jc w:val="both"/>
        <w:rPr>
          <w:rFonts w:ascii="Aptos" w:hAnsi="Aptos" w:cstheme="majorHAnsi"/>
          <w:bCs/>
          <w:sz w:val="20"/>
          <w:szCs w:val="20"/>
          <w:lang w:eastAsia="en-US"/>
        </w:rPr>
      </w:pPr>
      <w:r w:rsidRPr="00692464">
        <w:rPr>
          <w:rFonts w:ascii="Aptos" w:hAnsi="Aptos" w:cstheme="majorHAnsi"/>
          <w:sz w:val="20"/>
          <w:szCs w:val="20"/>
        </w:rPr>
        <w:t>Nie stanowi zmiany Umowy w rozumieniu art. 455 ustawy Pzp:</w:t>
      </w:r>
    </w:p>
    <w:p w14:paraId="44513207" w14:textId="77777777" w:rsidR="00535A55" w:rsidRPr="00692464" w:rsidRDefault="00535A55">
      <w:pPr>
        <w:numPr>
          <w:ilvl w:val="0"/>
          <w:numId w:val="70"/>
        </w:numPr>
        <w:suppressAutoHyphens/>
        <w:spacing w:after="120"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 xml:space="preserve">zmiana danych teleadresowych, </w:t>
      </w:r>
    </w:p>
    <w:p w14:paraId="79F903B7" w14:textId="77777777" w:rsidR="00535A55" w:rsidRPr="00692464" w:rsidRDefault="00535A55">
      <w:pPr>
        <w:numPr>
          <w:ilvl w:val="0"/>
          <w:numId w:val="70"/>
        </w:numPr>
        <w:suppressAutoHyphens/>
        <w:spacing w:after="120"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 xml:space="preserve">zmiana personelu Wykonawcy zgodnie z postanowieniami §7 Umowy. </w:t>
      </w:r>
    </w:p>
    <w:p w14:paraId="61108721" w14:textId="77777777" w:rsidR="00535A55" w:rsidRPr="00692464" w:rsidRDefault="00535A55">
      <w:pPr>
        <w:pStyle w:val="Lista-kontynuacja2"/>
        <w:numPr>
          <w:ilvl w:val="0"/>
          <w:numId w:val="66"/>
        </w:numPr>
        <w:spacing w:line="276" w:lineRule="auto"/>
        <w:jc w:val="both"/>
        <w:rPr>
          <w:rFonts w:ascii="Aptos" w:hAnsi="Aptos" w:cstheme="majorHAnsi"/>
          <w:sz w:val="20"/>
          <w:szCs w:val="20"/>
        </w:rPr>
      </w:pPr>
      <w:r w:rsidRPr="00692464">
        <w:rPr>
          <w:rFonts w:ascii="Aptos" w:hAnsi="Aptos" w:cstheme="majorHAnsi"/>
          <w:sz w:val="20"/>
          <w:szCs w:val="20"/>
        </w:rPr>
        <w:t>Jeżeli zdaniem Wykonawcy dla realizacji Umowy zgodnie z zasadami wiedzy technicznej, dla zakresu Prac objętych przedmiotem zamówienia będzie konieczne dokonanie zmiany, i jeżeli uzna on zmianę za konieczną, niezbędną lub uzasadnioną technicznie, zainicjuje wówczas wprowadzenie zmiany składając w tym zakresie wniosek do Zamawiającego z uzasadnieniem proponowanej zmiany oraz opisem jej zakresu. Zamawiający ma prawo wezwać Wykonawcę do złożenia dodatkowych wyjaśnień lub dokumentów uzasadniających wprowadzenie proponowanej zmiany.</w:t>
      </w:r>
    </w:p>
    <w:p w14:paraId="521CDC5F" w14:textId="3E7EC46B" w:rsidR="00535A55" w:rsidRPr="00692464" w:rsidRDefault="00535A55">
      <w:pPr>
        <w:pStyle w:val="Lista-kontynuacja2"/>
        <w:numPr>
          <w:ilvl w:val="0"/>
          <w:numId w:val="66"/>
        </w:numPr>
        <w:spacing w:line="276" w:lineRule="auto"/>
        <w:jc w:val="both"/>
        <w:rPr>
          <w:rFonts w:ascii="Aptos" w:hAnsi="Aptos" w:cstheme="majorHAnsi"/>
          <w:sz w:val="20"/>
          <w:szCs w:val="20"/>
        </w:rPr>
      </w:pPr>
      <w:r w:rsidRPr="00692464">
        <w:rPr>
          <w:rFonts w:ascii="Aptos" w:hAnsi="Aptos" w:cstheme="majorHAnsi"/>
          <w:sz w:val="20"/>
          <w:szCs w:val="20"/>
        </w:rPr>
        <w:t xml:space="preserve">Zmiany wprowadzone zgodnie z niniejszym </w:t>
      </w:r>
      <w:r w:rsidR="004E55DA" w:rsidRPr="00692464">
        <w:rPr>
          <w:rFonts w:ascii="Aptos" w:hAnsi="Aptos" w:cstheme="majorHAnsi"/>
          <w:sz w:val="20"/>
          <w:szCs w:val="20"/>
        </w:rPr>
        <w:t>paragrafem, wymagają</w:t>
      </w:r>
      <w:r w:rsidRPr="00692464">
        <w:rPr>
          <w:rFonts w:ascii="Aptos" w:hAnsi="Aptos" w:cstheme="majorHAnsi"/>
          <w:sz w:val="20"/>
          <w:szCs w:val="20"/>
        </w:rPr>
        <w:t xml:space="preserve"> sporządzenia Aneksu do Umowy. Podstawę do wprowadzenia zmian lub rozliczenia ich kosztów stanowić będą, zatwierdzone przez Zamawiającego, sporządzone przez Wykonawcą dokumenty zawierające propozycje zmian, w tym Protokół konieczności i Protokół z negocjacji oraz wszelkie inne dokumenty wymagane przez   Zamawiającego. </w:t>
      </w:r>
    </w:p>
    <w:p w14:paraId="383F0B1E" w14:textId="6FEAD006" w:rsidR="00535A55" w:rsidRPr="00692464" w:rsidRDefault="00535A55">
      <w:pPr>
        <w:pStyle w:val="Lista-kontynuacja2"/>
        <w:numPr>
          <w:ilvl w:val="0"/>
          <w:numId w:val="66"/>
        </w:numPr>
        <w:spacing w:line="276" w:lineRule="auto"/>
        <w:jc w:val="both"/>
        <w:rPr>
          <w:rFonts w:ascii="Aptos" w:hAnsi="Aptos" w:cstheme="majorHAnsi"/>
          <w:sz w:val="20"/>
          <w:szCs w:val="20"/>
        </w:rPr>
      </w:pPr>
      <w:r w:rsidRPr="00692464">
        <w:rPr>
          <w:rFonts w:ascii="Aptos" w:hAnsi="Aptos" w:cstheme="majorHAnsi"/>
          <w:sz w:val="20"/>
          <w:szCs w:val="20"/>
        </w:rPr>
        <w:t>Jeżeli przed poleceniem Zmiany (lub odpowiednio w przypadku konieczności wykonania robót zamiennych lub innych nieujętych w Umowie) Zamawiający zażąda od Wykonawcy wyceny Zmiany, to</w:t>
      </w:r>
      <w:r w:rsidR="00594FE6" w:rsidRPr="00692464">
        <w:rPr>
          <w:rFonts w:ascii="Aptos" w:hAnsi="Aptos" w:cstheme="majorHAnsi"/>
          <w:sz w:val="20"/>
          <w:szCs w:val="20"/>
        </w:rPr>
        <w:t> </w:t>
      </w:r>
      <w:r w:rsidRPr="00692464">
        <w:rPr>
          <w:rFonts w:ascii="Aptos" w:hAnsi="Aptos" w:cstheme="majorHAnsi"/>
          <w:sz w:val="20"/>
          <w:szCs w:val="20"/>
        </w:rPr>
        <w:t xml:space="preserve">Wykonawca winien niezwłocznie odpowiedzieć na piśmie, składając: </w:t>
      </w:r>
    </w:p>
    <w:p w14:paraId="659A593C" w14:textId="77777777" w:rsidR="00535A55" w:rsidRPr="00692464" w:rsidRDefault="00535A55">
      <w:pPr>
        <w:numPr>
          <w:ilvl w:val="0"/>
          <w:numId w:val="71"/>
        </w:numPr>
        <w:suppressAutoHyphens/>
        <w:spacing w:after="120"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 xml:space="preserve">opis proponowanej Zmiany oraz harmonogram jej wykonania oraz </w:t>
      </w:r>
    </w:p>
    <w:p w14:paraId="6D5E3CBE" w14:textId="658E3C22" w:rsidR="00535A55" w:rsidRPr="00692464" w:rsidRDefault="00535A55">
      <w:pPr>
        <w:numPr>
          <w:ilvl w:val="0"/>
          <w:numId w:val="71"/>
        </w:numPr>
        <w:suppressAutoHyphens/>
        <w:spacing w:after="120"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 xml:space="preserve">propozycje Wykonawcy dotyczące koniecznych zmian w </w:t>
      </w:r>
      <w:r w:rsidR="00FA4ABD" w:rsidRPr="00692464">
        <w:rPr>
          <w:rFonts w:ascii="Aptos" w:hAnsi="Aptos" w:cstheme="majorHAnsi"/>
          <w:bCs/>
          <w:sz w:val="20"/>
          <w:szCs w:val="20"/>
          <w:lang w:eastAsia="en-US"/>
        </w:rPr>
        <w:t xml:space="preserve">Harmonogramie Rzeczowo – Finansowym </w:t>
      </w:r>
      <w:r w:rsidR="00363B9B" w:rsidRPr="00692464">
        <w:rPr>
          <w:rFonts w:ascii="Aptos" w:hAnsi="Aptos" w:cstheme="majorHAnsi"/>
          <w:bCs/>
          <w:sz w:val="20"/>
          <w:szCs w:val="20"/>
          <w:lang w:eastAsia="en-US"/>
        </w:rPr>
        <w:t>lub</w:t>
      </w:r>
      <w:r w:rsidRPr="00692464">
        <w:rPr>
          <w:rFonts w:ascii="Aptos" w:hAnsi="Aptos" w:cstheme="majorHAnsi"/>
          <w:bCs/>
          <w:sz w:val="20"/>
          <w:szCs w:val="20"/>
          <w:lang w:eastAsia="en-US"/>
        </w:rPr>
        <w:t xml:space="preserve"> </w:t>
      </w:r>
      <w:r w:rsidR="002A0A56" w:rsidRPr="00692464">
        <w:rPr>
          <w:rFonts w:ascii="Aptos" w:hAnsi="Aptos" w:cstheme="majorHAnsi"/>
          <w:bCs/>
          <w:sz w:val="20"/>
          <w:szCs w:val="20"/>
          <w:lang w:eastAsia="en-US"/>
        </w:rPr>
        <w:t xml:space="preserve">terminach </w:t>
      </w:r>
      <w:r w:rsidR="00363B9B" w:rsidRPr="00692464">
        <w:rPr>
          <w:rFonts w:ascii="Aptos" w:hAnsi="Aptos" w:cstheme="majorHAnsi"/>
          <w:bCs/>
          <w:sz w:val="20"/>
          <w:szCs w:val="20"/>
          <w:lang w:eastAsia="en-US"/>
        </w:rPr>
        <w:t>realizacji oraz</w:t>
      </w:r>
      <w:r w:rsidRPr="00692464">
        <w:rPr>
          <w:rFonts w:ascii="Aptos" w:hAnsi="Aptos" w:cstheme="majorHAnsi"/>
          <w:bCs/>
          <w:sz w:val="20"/>
          <w:szCs w:val="20"/>
          <w:lang w:eastAsia="en-US"/>
        </w:rPr>
        <w:t xml:space="preserve"> </w:t>
      </w:r>
    </w:p>
    <w:p w14:paraId="534D3F15" w14:textId="77777777" w:rsidR="00535A55" w:rsidRPr="00692464" w:rsidRDefault="00535A55">
      <w:pPr>
        <w:numPr>
          <w:ilvl w:val="0"/>
          <w:numId w:val="71"/>
        </w:numPr>
        <w:suppressAutoHyphens/>
        <w:spacing w:after="120"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 xml:space="preserve">propozycję Wykonawcy odnośnie wyceny propozycji Zmiany. </w:t>
      </w:r>
    </w:p>
    <w:p w14:paraId="5579DE6C" w14:textId="77777777" w:rsidR="00535A55" w:rsidRPr="00692464" w:rsidRDefault="00535A55">
      <w:pPr>
        <w:pStyle w:val="Lista-kontynuacja2"/>
        <w:numPr>
          <w:ilvl w:val="0"/>
          <w:numId w:val="66"/>
        </w:numPr>
        <w:spacing w:line="276" w:lineRule="auto"/>
        <w:jc w:val="both"/>
        <w:rPr>
          <w:rFonts w:ascii="Aptos" w:hAnsi="Aptos" w:cstheme="majorHAnsi"/>
          <w:sz w:val="20"/>
          <w:szCs w:val="20"/>
        </w:rPr>
      </w:pPr>
      <w:r w:rsidRPr="00692464">
        <w:rPr>
          <w:rFonts w:ascii="Aptos" w:hAnsi="Aptos" w:cstheme="majorHAnsi"/>
          <w:sz w:val="20"/>
          <w:szCs w:val="20"/>
        </w:rPr>
        <w:t xml:space="preserve">Zamawiający po weryfikacji przedłożonych przez Wykonawcę dokumentów odpowie na wniosek Wykonawcy przez zatwierdzenie, odrzucenie lub zgłoszenie uwag lub zastrzeżeń. Wykonawca nie będzie opóźniał żadnych Prac w oczekiwaniu na odpowiedź. </w:t>
      </w:r>
    </w:p>
    <w:p w14:paraId="3F56AE40" w14:textId="02680638" w:rsidR="00535A55" w:rsidRPr="00692464" w:rsidRDefault="00535A55">
      <w:pPr>
        <w:pStyle w:val="Lista-kontynuacja2"/>
        <w:numPr>
          <w:ilvl w:val="0"/>
          <w:numId w:val="66"/>
        </w:numPr>
        <w:spacing w:line="276" w:lineRule="auto"/>
        <w:jc w:val="both"/>
        <w:rPr>
          <w:rFonts w:ascii="Aptos" w:hAnsi="Aptos" w:cstheme="majorHAnsi"/>
          <w:sz w:val="20"/>
          <w:szCs w:val="20"/>
        </w:rPr>
      </w:pPr>
      <w:r w:rsidRPr="00692464">
        <w:rPr>
          <w:rFonts w:ascii="Aptos" w:hAnsi="Aptos" w:cstheme="majorHAnsi"/>
          <w:sz w:val="20"/>
          <w:szCs w:val="20"/>
        </w:rPr>
        <w:t xml:space="preserve">Po wydaniu polecenia lub zatwierdzeniu Zmiany Wykonawca zobowiązany będzie do przedłożenia Zamawiającemu aktualizacji </w:t>
      </w:r>
      <w:r w:rsidR="00FA4ABD" w:rsidRPr="00692464">
        <w:rPr>
          <w:rFonts w:ascii="Aptos" w:hAnsi="Aptos" w:cstheme="majorHAnsi"/>
          <w:sz w:val="20"/>
          <w:szCs w:val="20"/>
        </w:rPr>
        <w:t>Harmonogramu Rzeczowo – Finansowego.</w:t>
      </w:r>
    </w:p>
    <w:p w14:paraId="7B679EFE" w14:textId="77777777" w:rsidR="00535A55" w:rsidRPr="00692464" w:rsidRDefault="00535A55">
      <w:pPr>
        <w:pStyle w:val="Lista-kontynuacja2"/>
        <w:numPr>
          <w:ilvl w:val="0"/>
          <w:numId w:val="66"/>
        </w:numPr>
        <w:spacing w:line="276" w:lineRule="auto"/>
        <w:jc w:val="both"/>
        <w:rPr>
          <w:rFonts w:ascii="Aptos" w:hAnsi="Aptos" w:cstheme="majorHAnsi"/>
          <w:sz w:val="20"/>
          <w:szCs w:val="20"/>
        </w:rPr>
      </w:pPr>
      <w:r w:rsidRPr="00692464">
        <w:rPr>
          <w:rFonts w:ascii="Aptos" w:hAnsi="Aptos" w:cstheme="majorHAnsi"/>
          <w:sz w:val="20"/>
          <w:szCs w:val="20"/>
        </w:rPr>
        <w:t>W przypadku konieczności wykonania Prac nie ujętych w Umowie (w tym w szczególności robót dodatkowych lub robót zamiennych) Zamawiający może wykonanie takich Prac powierzyć Wykonawcy zgodnie z przepisami Ustawy Pzp.</w:t>
      </w:r>
    </w:p>
    <w:p w14:paraId="514B7CFE" w14:textId="34225C7B" w:rsidR="00535A55" w:rsidRPr="00692464" w:rsidRDefault="00535A55">
      <w:pPr>
        <w:pStyle w:val="Lista-kontynuacja2"/>
        <w:numPr>
          <w:ilvl w:val="0"/>
          <w:numId w:val="66"/>
        </w:numPr>
        <w:spacing w:line="276" w:lineRule="auto"/>
        <w:jc w:val="both"/>
        <w:rPr>
          <w:rFonts w:ascii="Aptos" w:hAnsi="Aptos" w:cstheme="majorHAnsi"/>
          <w:bCs/>
          <w:sz w:val="20"/>
          <w:szCs w:val="20"/>
          <w:lang w:eastAsia="en-US"/>
        </w:rPr>
      </w:pPr>
      <w:r w:rsidRPr="00692464">
        <w:rPr>
          <w:rFonts w:ascii="Aptos" w:hAnsi="Aptos" w:cstheme="majorHAnsi"/>
          <w:sz w:val="20"/>
          <w:szCs w:val="20"/>
        </w:rPr>
        <w:lastRenderedPageBreak/>
        <w:t xml:space="preserve"> </w:t>
      </w:r>
      <w:r w:rsidRPr="00692464">
        <w:rPr>
          <w:rFonts w:ascii="Aptos" w:hAnsi="Aptos" w:cstheme="majorHAnsi"/>
          <w:bCs/>
          <w:sz w:val="20"/>
          <w:szCs w:val="20"/>
          <w:lang w:eastAsia="en-US"/>
        </w:rPr>
        <w:t>W</w:t>
      </w:r>
      <w:r w:rsidRPr="00692464">
        <w:rPr>
          <w:rFonts w:ascii="Aptos" w:hAnsi="Aptos" w:cstheme="majorHAnsi"/>
          <w:bCs/>
          <w:color w:val="0070C0"/>
          <w:sz w:val="20"/>
          <w:szCs w:val="20"/>
          <w:lang w:eastAsia="en-US"/>
        </w:rPr>
        <w:t xml:space="preserve"> </w:t>
      </w:r>
      <w:r w:rsidRPr="00692464">
        <w:rPr>
          <w:rFonts w:ascii="Aptos" w:hAnsi="Aptos" w:cstheme="majorHAnsi"/>
          <w:bCs/>
          <w:sz w:val="20"/>
          <w:szCs w:val="20"/>
          <w:lang w:eastAsia="en-US"/>
        </w:rPr>
        <w:t>przypadku Zmian Wynagrodzenia podstawą do wyceny będą wartości wynikające z Wykazu Cen oraz HRF oraz kosztorysy szczegółowe (różnicowe). W przypadku Prac nieujętych w Umowie podstawą do wyceny będą Kosztorysy szczegółowe (różnicowe) opracowane przez Wykonawcę w oparciu o</w:t>
      </w:r>
      <w:r w:rsidR="00594FE6" w:rsidRPr="00692464">
        <w:rPr>
          <w:rFonts w:ascii="Aptos" w:hAnsi="Aptos" w:cstheme="majorHAnsi"/>
          <w:bCs/>
          <w:sz w:val="20"/>
          <w:szCs w:val="20"/>
          <w:lang w:eastAsia="en-US"/>
        </w:rPr>
        <w:t> </w:t>
      </w:r>
      <w:r w:rsidRPr="00692464">
        <w:rPr>
          <w:rFonts w:ascii="Aptos" w:hAnsi="Aptos" w:cstheme="majorHAnsi"/>
          <w:bCs/>
          <w:sz w:val="20"/>
          <w:szCs w:val="20"/>
          <w:lang w:eastAsia="en-US"/>
        </w:rPr>
        <w:t>stawki przyjęte w Wykazie Cen dla Prac tożsamych lub aktualne normatywy z katalogów nakładów rzeczowych (KNR i KNNR) i średnie ceny usług, materiałów budowlanych, sprzętu lub robocizny z</w:t>
      </w:r>
      <w:r w:rsidR="00594FE6" w:rsidRPr="00692464">
        <w:rPr>
          <w:rFonts w:ascii="Aptos" w:hAnsi="Aptos" w:cstheme="majorHAnsi"/>
          <w:bCs/>
          <w:sz w:val="20"/>
          <w:szCs w:val="20"/>
          <w:lang w:eastAsia="en-US"/>
        </w:rPr>
        <w:t> </w:t>
      </w:r>
      <w:r w:rsidRPr="00692464">
        <w:rPr>
          <w:rFonts w:ascii="Aptos" w:hAnsi="Aptos" w:cstheme="majorHAnsi"/>
          <w:bCs/>
          <w:sz w:val="20"/>
          <w:szCs w:val="20"/>
          <w:lang w:eastAsia="en-US"/>
        </w:rPr>
        <w:t xml:space="preserve">informacji o cenach zawartych w publikacjach Sekocenbudu lub równoważnych, dla właściwego województwa w odniesieniu do lokalizacji </w:t>
      </w:r>
      <w:r w:rsidRPr="00692464">
        <w:rPr>
          <w:rFonts w:ascii="Aptos" w:hAnsi="Aptos" w:cstheme="majorHAnsi"/>
          <w:b/>
          <w:sz w:val="20"/>
          <w:szCs w:val="20"/>
          <w:lang w:eastAsia="en-US"/>
        </w:rPr>
        <w:t xml:space="preserve">Nieruchomości </w:t>
      </w:r>
      <w:r w:rsidRPr="00692464">
        <w:rPr>
          <w:rFonts w:ascii="Aptos" w:hAnsi="Aptos" w:cstheme="majorHAnsi"/>
          <w:bCs/>
          <w:sz w:val="20"/>
          <w:szCs w:val="20"/>
          <w:lang w:eastAsia="en-US"/>
        </w:rPr>
        <w:t>za ostatni kwartał. W odniesieniu do Prac zaniechanych należy uwzględnić kwartał odpowiedni dla daty złożenia Oferty. Jeżeli baza cenowa Sekocenbud lub równoważne nie zawiera ceny danego materiału, sprzętu lub robocizny, Wykonawca przedstawia wyceny własne odpowiednio udokumentowane, w tym w szczególności ofertami Podwykonawców lub fakturami zakupu. Przy wycenie Zmian, w szczególności w odniesieniu do</w:t>
      </w:r>
      <w:r w:rsidR="00594FE6" w:rsidRPr="00692464">
        <w:rPr>
          <w:rFonts w:ascii="Aptos" w:hAnsi="Aptos" w:cstheme="majorHAnsi"/>
          <w:bCs/>
          <w:sz w:val="20"/>
          <w:szCs w:val="20"/>
          <w:lang w:eastAsia="en-US"/>
        </w:rPr>
        <w:t> </w:t>
      </w:r>
      <w:r w:rsidRPr="00692464">
        <w:rPr>
          <w:rFonts w:ascii="Aptos" w:hAnsi="Aptos" w:cstheme="majorHAnsi"/>
          <w:bCs/>
          <w:sz w:val="20"/>
          <w:szCs w:val="20"/>
          <w:lang w:eastAsia="en-US"/>
        </w:rPr>
        <w:t xml:space="preserve">wartości Prac zaniechanych, należy uwzględnić ustalone na podstawie §16 współczynniki waloryzacji. </w:t>
      </w:r>
    </w:p>
    <w:p w14:paraId="58070CE4" w14:textId="1CB5CF5F" w:rsidR="00535A55" w:rsidRPr="00692464" w:rsidRDefault="00535A55">
      <w:pPr>
        <w:pStyle w:val="Lista-kontynuacja2"/>
        <w:numPr>
          <w:ilvl w:val="0"/>
          <w:numId w:val="66"/>
        </w:numPr>
        <w:spacing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Prawo wyboru podstawy ustalenia wielkości wynagrodzenia Wykonawcy przysługuje wyłącznie Zamawiającemu. W przypadku stawek, o których mowa w ust. 1</w:t>
      </w:r>
      <w:r w:rsidR="00576C58" w:rsidRPr="00692464">
        <w:rPr>
          <w:rFonts w:ascii="Aptos" w:hAnsi="Aptos" w:cstheme="majorHAnsi"/>
          <w:bCs/>
          <w:sz w:val="20"/>
          <w:szCs w:val="20"/>
          <w:lang w:eastAsia="en-US"/>
        </w:rPr>
        <w:t>1</w:t>
      </w:r>
      <w:r w:rsidRPr="00692464">
        <w:rPr>
          <w:rFonts w:ascii="Aptos" w:hAnsi="Aptos" w:cstheme="majorHAnsi"/>
          <w:bCs/>
          <w:sz w:val="20"/>
          <w:szCs w:val="20"/>
          <w:lang w:eastAsia="en-US"/>
        </w:rPr>
        <w:t xml:space="preserve"> powyżej Zamawiający zastrzega sobie możliwość prowadzenia negocjacji z Wykonawcą w celu ustalenia stawek, jakie zostaną przyjęte dla ewentualnie zleconych Prac nie ujętych w Umowie. </w:t>
      </w:r>
    </w:p>
    <w:p w14:paraId="3B3FF168" w14:textId="137AC783"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44" w:name="_Toc230850497"/>
      <w:r w:rsidRPr="00692464">
        <w:rPr>
          <w:rFonts w:ascii="Aptos" w:eastAsiaTheme="majorEastAsia" w:hAnsi="Aptos" w:cstheme="majorHAnsi"/>
          <w:b/>
          <w:color w:val="auto"/>
        </w:rPr>
        <w:t xml:space="preserve">§ </w:t>
      </w:r>
      <w:r w:rsidR="009618D5" w:rsidRPr="00692464">
        <w:rPr>
          <w:rFonts w:ascii="Aptos" w:eastAsiaTheme="majorEastAsia" w:hAnsi="Aptos" w:cstheme="majorHAnsi"/>
          <w:b/>
          <w:color w:val="auto"/>
        </w:rPr>
        <w:t>23</w:t>
      </w:r>
      <w:r w:rsidRPr="00692464">
        <w:rPr>
          <w:rFonts w:ascii="Aptos" w:eastAsiaTheme="majorEastAsia" w:hAnsi="Aptos" w:cstheme="majorHAnsi"/>
          <w:b/>
          <w:color w:val="auto"/>
        </w:rPr>
        <w:t>. Zmiany uwzględniające zmiany w Prawie</w:t>
      </w:r>
      <w:bookmarkEnd w:id="44"/>
    </w:p>
    <w:p w14:paraId="1F1CEFCF" w14:textId="77777777" w:rsidR="00535A55" w:rsidRPr="00692464" w:rsidRDefault="00535A55">
      <w:pPr>
        <w:pStyle w:val="Lista-kontynuacja2"/>
        <w:numPr>
          <w:ilvl w:val="0"/>
          <w:numId w:val="72"/>
        </w:numPr>
        <w:spacing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 xml:space="preserve">Wobec zapisów art. 436 Ustawy Pzp, Strony przewidują możliwość Zmiany do Umowy o ile opisane poniżej w ust. 2 zmiany Prawa będą miały wpływ na koszty wykonywania zamówienia przez Wykonawcę. W takim przypadku zmianie może ulec Wynagrodzenie w sposób określony w niniejszym Paragrafie. </w:t>
      </w:r>
    </w:p>
    <w:p w14:paraId="3428A78D" w14:textId="77777777" w:rsidR="00535A55" w:rsidRPr="00692464" w:rsidRDefault="00535A55">
      <w:pPr>
        <w:pStyle w:val="Lista-kontynuacja2"/>
        <w:numPr>
          <w:ilvl w:val="0"/>
          <w:numId w:val="72"/>
        </w:numPr>
        <w:spacing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 xml:space="preserve">Wykonawcy przysługuje zmiana wysokości Wynagrodzenia w przypadku zmiany: </w:t>
      </w:r>
    </w:p>
    <w:p w14:paraId="16B08D6A" w14:textId="77777777" w:rsidR="00535A55" w:rsidRPr="00692464" w:rsidRDefault="00535A55">
      <w:pPr>
        <w:pStyle w:val="Lista-kontynuacja2"/>
        <w:numPr>
          <w:ilvl w:val="1"/>
          <w:numId w:val="72"/>
        </w:numPr>
        <w:spacing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Stawki podatku od towarów i usług oraz podatku akcyzowego,</w:t>
      </w:r>
    </w:p>
    <w:p w14:paraId="0E2DD009" w14:textId="7A067D10" w:rsidR="00535A55" w:rsidRPr="00692464" w:rsidRDefault="00535A55">
      <w:pPr>
        <w:pStyle w:val="Lista-kontynuacja2"/>
        <w:numPr>
          <w:ilvl w:val="1"/>
          <w:numId w:val="72"/>
        </w:numPr>
        <w:spacing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Wysokości minimalnego wynagrodzenia za pracę albo wysokości minimalnej stawki godzinowej, ustalonych na podstawie ustawy z dnia 10 października 2002 r. o minimalnym wynagrodzeniu za</w:t>
      </w:r>
      <w:r w:rsidR="003150F3" w:rsidRPr="00692464">
        <w:rPr>
          <w:rFonts w:ascii="Aptos" w:hAnsi="Aptos" w:cstheme="majorHAnsi"/>
          <w:bCs/>
          <w:sz w:val="20"/>
          <w:szCs w:val="20"/>
          <w:lang w:eastAsia="en-US"/>
        </w:rPr>
        <w:t> </w:t>
      </w:r>
      <w:r w:rsidRPr="00692464">
        <w:rPr>
          <w:rFonts w:ascii="Aptos" w:hAnsi="Aptos" w:cstheme="majorHAnsi"/>
          <w:bCs/>
          <w:sz w:val="20"/>
          <w:szCs w:val="20"/>
          <w:lang w:eastAsia="en-US"/>
        </w:rPr>
        <w:t>pracę,</w:t>
      </w:r>
    </w:p>
    <w:p w14:paraId="0E92A969" w14:textId="77777777" w:rsidR="00535A55" w:rsidRPr="00692464" w:rsidRDefault="00535A55">
      <w:pPr>
        <w:pStyle w:val="Lista-kontynuacja2"/>
        <w:numPr>
          <w:ilvl w:val="1"/>
          <w:numId w:val="72"/>
        </w:numPr>
        <w:spacing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 xml:space="preserve"> Zasad podlegania ubezpieczeniom społecznym lub ubezpieczeniu zdrowotnemu lub wysokości stawki składki na ubezpieczenia społeczne lub ubezpieczenie zdrowotne,</w:t>
      </w:r>
    </w:p>
    <w:p w14:paraId="2B79E734" w14:textId="77777777" w:rsidR="00535A55" w:rsidRPr="00692464" w:rsidRDefault="00535A55">
      <w:pPr>
        <w:pStyle w:val="Lista-kontynuacja2"/>
        <w:numPr>
          <w:ilvl w:val="1"/>
          <w:numId w:val="72"/>
        </w:numPr>
        <w:spacing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Zasad gromadzenia i wysokości wpłat do pracowniczych planów kapitałowych, o których mowa w ustawie z dnia 4 października 2018 r. o pracowniczych planach kapitałowych,</w:t>
      </w:r>
    </w:p>
    <w:p w14:paraId="7EA7895B" w14:textId="77777777" w:rsidR="00535A55" w:rsidRPr="00692464" w:rsidRDefault="00535A55" w:rsidP="008323ED">
      <w:pPr>
        <w:pStyle w:val="Lista-kontynuacja2"/>
        <w:spacing w:line="276" w:lineRule="auto"/>
        <w:ind w:left="284"/>
        <w:jc w:val="both"/>
        <w:rPr>
          <w:rFonts w:ascii="Aptos" w:hAnsi="Aptos" w:cstheme="majorHAnsi"/>
          <w:bCs/>
          <w:sz w:val="20"/>
          <w:szCs w:val="20"/>
          <w:lang w:eastAsia="en-US"/>
        </w:rPr>
      </w:pPr>
      <w:r w:rsidRPr="00692464">
        <w:rPr>
          <w:rFonts w:ascii="Aptos" w:hAnsi="Aptos" w:cstheme="majorHAnsi"/>
          <w:bCs/>
          <w:sz w:val="20"/>
          <w:szCs w:val="20"/>
          <w:lang w:eastAsia="en-US"/>
        </w:rPr>
        <w:t xml:space="preserve">jeżeli zmiany te będą miały wpływ na koszty wykonania zamówienia przez Wykonawcę. </w:t>
      </w:r>
    </w:p>
    <w:p w14:paraId="7C4D7598" w14:textId="1244FF92" w:rsidR="00535A55" w:rsidRPr="00692464" w:rsidRDefault="00535A55">
      <w:pPr>
        <w:pStyle w:val="Lista-kontynuacja2"/>
        <w:numPr>
          <w:ilvl w:val="0"/>
          <w:numId w:val="72"/>
        </w:numPr>
        <w:spacing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W przypadku zmiany wysokości minimalnego wynagrodzenia za pracę albo wysokości minimalnej stawki godzinowej, ustalonych na podstawie przepisów ustawy z dnia 10 października 2002 r. o</w:t>
      </w:r>
      <w:r w:rsidR="003150F3" w:rsidRPr="00692464">
        <w:rPr>
          <w:rFonts w:ascii="Aptos" w:hAnsi="Aptos" w:cstheme="majorHAnsi"/>
          <w:bCs/>
          <w:sz w:val="20"/>
          <w:szCs w:val="20"/>
          <w:lang w:eastAsia="en-US"/>
        </w:rPr>
        <w:t> </w:t>
      </w:r>
      <w:r w:rsidRPr="00692464">
        <w:rPr>
          <w:rFonts w:ascii="Aptos" w:hAnsi="Aptos" w:cstheme="majorHAnsi"/>
          <w:bCs/>
          <w:sz w:val="20"/>
          <w:szCs w:val="20"/>
          <w:lang w:eastAsia="en-US"/>
        </w:rPr>
        <w:t xml:space="preserve">minimalnym wynagrodzeniu za pracę, zmianie może ulec Wynagrodzenie Wykonawcy o wykazaną przez Wykonawcę wartość wzrostu całkowitego kosztu Wykonawcy wynikającą ze zwiększenia wynagrodzeń pracowników do wysokości zmienionego minimalnego wynagrodzenia lub jej odpowiedniej części (w przypadku pracowników zatrudnionych w wymiarze niższym niż pełen etat) albo wynikającą ze zwiększenia stawki godzinowej do wysokości zmienionej minimalnej stawki godzinowej, z uwzględnieniem wszystkich obciążeń publicznoprawnych. </w:t>
      </w:r>
    </w:p>
    <w:p w14:paraId="42A54D11" w14:textId="216DFC42" w:rsidR="00535A55" w:rsidRPr="00692464" w:rsidRDefault="00535A55">
      <w:pPr>
        <w:pStyle w:val="Lista-kontynuacja2"/>
        <w:numPr>
          <w:ilvl w:val="0"/>
          <w:numId w:val="72"/>
        </w:numPr>
        <w:spacing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 xml:space="preserve">Zmiana zostanie ustalona poprzez uwzględnienie zwiększenia wynagrodzeń pracowników, którzy otrzymują wynagrodzenie w wysokości minimalnego wynagrodzenia za pracę lub jego odpowiednią część (w przypadku pracowników zatrudnionych w wymiarze niższym niż pełen etat) lub poprzez </w:t>
      </w:r>
      <w:r w:rsidRPr="00692464">
        <w:rPr>
          <w:rFonts w:ascii="Aptos" w:hAnsi="Aptos" w:cstheme="majorHAnsi"/>
          <w:bCs/>
          <w:sz w:val="20"/>
          <w:szCs w:val="20"/>
          <w:lang w:eastAsia="en-US"/>
        </w:rPr>
        <w:lastRenderedPageBreak/>
        <w:t>uwzględnienie zwiększenia wysokości minimalnej stawki godzinowej przyjmującego zlecenie lub świadczącego usługi, którzy bezpośrednio biorą udział w realizacji na rzecz Zamawiającego pozostałej do wykonania, w momencie wejścia w życie zmiany przepisów, części zamówienia. Wykonawca w pisemnym wniosku wykaże, iż zmiana ma wpływ na koszty wykonania zamówienia, w szczególności wykaże wartość wzrostu kosztu, przedstawiając jego kalkulację wraz z oświadczeniem o liczbie i</w:t>
      </w:r>
      <w:r w:rsidR="003150F3" w:rsidRPr="00692464">
        <w:rPr>
          <w:rFonts w:ascii="Aptos" w:hAnsi="Aptos" w:cstheme="majorHAnsi"/>
          <w:bCs/>
          <w:sz w:val="20"/>
          <w:szCs w:val="20"/>
          <w:lang w:eastAsia="en-US"/>
        </w:rPr>
        <w:t> </w:t>
      </w:r>
      <w:r w:rsidRPr="00692464">
        <w:rPr>
          <w:rFonts w:ascii="Aptos" w:hAnsi="Aptos" w:cstheme="majorHAnsi"/>
          <w:bCs/>
          <w:sz w:val="20"/>
          <w:szCs w:val="20"/>
          <w:lang w:eastAsia="en-US"/>
        </w:rPr>
        <w:t xml:space="preserve">wymiarze czasu pracy pracowników, których zmiana dotyczy, jak również wskazując okres ich zatrudnienia. </w:t>
      </w:r>
    </w:p>
    <w:p w14:paraId="5A8A60F6" w14:textId="77777777" w:rsidR="00535A55" w:rsidRPr="00692464" w:rsidRDefault="00535A55">
      <w:pPr>
        <w:pStyle w:val="Lista-kontynuacja2"/>
        <w:numPr>
          <w:ilvl w:val="0"/>
          <w:numId w:val="72"/>
        </w:numPr>
        <w:spacing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W przypadku zmiany przepisów dotyczących zasad podlegania ubezpieczeniom społecznym lub ubezpieczeniu zdrowotnemu lub wysokości stawki składki na ubezpieczenia społeczne lub ubezpieczenie zdrowotne, zmianie może ulec Wynagrodzenie Wykonawcy o wykazaną przez Wykonawcę wartość wzrostu całkowitego kosztu Wykonawcy, jaką będzie on zobowiązany dodatkowo ponieść w celu uwzględnienia tej zmiany.</w:t>
      </w:r>
    </w:p>
    <w:p w14:paraId="09B6AAC4" w14:textId="7CF0DFC0" w:rsidR="00535A55" w:rsidRPr="00692464" w:rsidRDefault="00535A55">
      <w:pPr>
        <w:pStyle w:val="Lista-kontynuacja2"/>
        <w:numPr>
          <w:ilvl w:val="0"/>
          <w:numId w:val="72"/>
        </w:numPr>
        <w:spacing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Zmiana, o której mowa w ust. 2 pkt 2.3, zostanie ustalona na wniosek Wykonawcy poprzez uwzględnienie zwiększonych składek od wynagrodzeń osób, zatrudnionych na umowę o pracę lub na podstawie umowy cywilnoprawnej zawartej z osobą fizyczną nieprowadzącą działalności gospodarczej, bezpośrednio biorących udział w realizacji na rzecz Zamawiającego pozostałej do</w:t>
      </w:r>
      <w:r w:rsidR="003150F3" w:rsidRPr="00692464">
        <w:rPr>
          <w:rFonts w:ascii="Aptos" w:hAnsi="Aptos" w:cstheme="majorHAnsi"/>
          <w:bCs/>
          <w:sz w:val="20"/>
          <w:szCs w:val="20"/>
          <w:lang w:eastAsia="en-US"/>
        </w:rPr>
        <w:t> </w:t>
      </w:r>
      <w:r w:rsidRPr="00692464">
        <w:rPr>
          <w:rFonts w:ascii="Aptos" w:hAnsi="Aptos" w:cstheme="majorHAnsi"/>
          <w:bCs/>
          <w:sz w:val="20"/>
          <w:szCs w:val="20"/>
          <w:lang w:eastAsia="en-US"/>
        </w:rPr>
        <w:t>wykonania, w momencie wejścia w życie zmiany przepisów, części zamówienia. Wykonawca w</w:t>
      </w:r>
      <w:r w:rsidR="003150F3" w:rsidRPr="00692464">
        <w:rPr>
          <w:rFonts w:ascii="Aptos" w:hAnsi="Aptos" w:cstheme="majorHAnsi"/>
          <w:bCs/>
          <w:sz w:val="20"/>
          <w:szCs w:val="20"/>
          <w:lang w:eastAsia="en-US"/>
        </w:rPr>
        <w:t> </w:t>
      </w:r>
      <w:r w:rsidRPr="00692464">
        <w:rPr>
          <w:rFonts w:ascii="Aptos" w:hAnsi="Aptos" w:cstheme="majorHAnsi"/>
          <w:bCs/>
          <w:sz w:val="20"/>
          <w:szCs w:val="20"/>
          <w:lang w:eastAsia="en-US"/>
        </w:rPr>
        <w:t>pisemnym wniosku wykaże, iż zmiana, o której mowa w ust. 2 pkt 2.3, ma wpływ na koszty wykonania zamówienia, w szczególności wykaże wartość wzrostu kosztu, przedstawiając jego kalkulację wraz z</w:t>
      </w:r>
      <w:r w:rsidR="003150F3" w:rsidRPr="00692464">
        <w:rPr>
          <w:rFonts w:ascii="Aptos" w:hAnsi="Aptos" w:cstheme="majorHAnsi"/>
          <w:bCs/>
          <w:sz w:val="20"/>
          <w:szCs w:val="20"/>
          <w:lang w:eastAsia="en-US"/>
        </w:rPr>
        <w:t> </w:t>
      </w:r>
      <w:r w:rsidRPr="00692464">
        <w:rPr>
          <w:rFonts w:ascii="Aptos" w:hAnsi="Aptos" w:cstheme="majorHAnsi"/>
          <w:bCs/>
          <w:sz w:val="20"/>
          <w:szCs w:val="20"/>
          <w:lang w:eastAsia="en-US"/>
        </w:rPr>
        <w:t>oświadczeniem o liczbie osób, których zmiana dotyczy, jak również wskazując okres ich zatrudnienia oraz wymiar czasu pracy pracowników.</w:t>
      </w:r>
    </w:p>
    <w:p w14:paraId="3FC1DC2C" w14:textId="78E2C70A" w:rsidR="00535A55" w:rsidRPr="00692464" w:rsidRDefault="00535A55">
      <w:pPr>
        <w:pStyle w:val="Lista-kontynuacja2"/>
        <w:numPr>
          <w:ilvl w:val="0"/>
          <w:numId w:val="72"/>
        </w:numPr>
        <w:spacing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W przypadku zmiany zasad gromadzenia i wysokości wpłat do pracowniczych planów kapitałowych, o</w:t>
      </w:r>
      <w:r w:rsidR="003150F3" w:rsidRPr="00692464">
        <w:rPr>
          <w:rFonts w:ascii="Aptos" w:hAnsi="Aptos" w:cstheme="majorHAnsi"/>
          <w:bCs/>
          <w:sz w:val="20"/>
          <w:szCs w:val="20"/>
          <w:lang w:eastAsia="en-US"/>
        </w:rPr>
        <w:t> </w:t>
      </w:r>
      <w:r w:rsidRPr="00692464">
        <w:rPr>
          <w:rFonts w:ascii="Aptos" w:hAnsi="Aptos" w:cstheme="majorHAnsi"/>
          <w:bCs/>
          <w:sz w:val="20"/>
          <w:szCs w:val="20"/>
          <w:lang w:eastAsia="en-US"/>
        </w:rPr>
        <w:t>których mowa w ustawie z dnia 4 października 2018 r. o pracowniczych planach kapitałowych, zmianie może ulec Wynagrodzenie o wykazaną przez Wykonawcę wartość wzrostu kosztów realizacji zamówienia wynikającą z dokonywanych przez Wykonawcę wpłat do pracowniczych planów kapitałowych (dalej jako „PPK”).</w:t>
      </w:r>
    </w:p>
    <w:p w14:paraId="0B285BF4" w14:textId="77777777" w:rsidR="00535A55" w:rsidRPr="00692464" w:rsidRDefault="00535A55">
      <w:pPr>
        <w:pStyle w:val="Lista-kontynuacja2"/>
        <w:numPr>
          <w:ilvl w:val="0"/>
          <w:numId w:val="72"/>
        </w:numPr>
        <w:spacing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 xml:space="preserve">Zmiana, o której mowa w ust. 2 pkt 2.4 zostanie ustalona na wniosek Wykonawcy poprzez uwzględnienie wartości wzrostu kosztów realizacji zamówienia wynikającą z dokonywanych przez Wykonawcę wpłat do PPK. </w:t>
      </w:r>
    </w:p>
    <w:p w14:paraId="265C5C8F" w14:textId="66CB5F7C" w:rsidR="00535A55" w:rsidRPr="00692464" w:rsidRDefault="00535A55">
      <w:pPr>
        <w:pStyle w:val="Lista-kontynuacja2"/>
        <w:numPr>
          <w:ilvl w:val="0"/>
          <w:numId w:val="72"/>
        </w:numPr>
        <w:spacing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Wykonawca w pisemnym wniosku wykaże, iż zmiana, o której mowa w ust. 2 pkt 2.4 ma wpływ na</w:t>
      </w:r>
      <w:r w:rsidR="003150F3" w:rsidRPr="00692464">
        <w:rPr>
          <w:rFonts w:ascii="Aptos" w:hAnsi="Aptos" w:cstheme="majorHAnsi"/>
          <w:bCs/>
          <w:sz w:val="20"/>
          <w:szCs w:val="20"/>
          <w:lang w:eastAsia="en-US"/>
        </w:rPr>
        <w:t> </w:t>
      </w:r>
      <w:r w:rsidRPr="00692464">
        <w:rPr>
          <w:rFonts w:ascii="Aptos" w:hAnsi="Aptos" w:cstheme="majorHAnsi"/>
          <w:bCs/>
          <w:sz w:val="20"/>
          <w:szCs w:val="20"/>
          <w:lang w:eastAsia="en-US"/>
        </w:rPr>
        <w:t>koszty wykonania zamówienia, w szczególności wykaże wartość wzrostu kosztu, przedstawiając jego kalkulację wraz z oświadczeniem o liczbie pracowników objętych PPK realizujących niniejsze zamówienie, jak również wskazując okres ich zatrudnienia oraz wymiar czasu pracy pracowników.</w:t>
      </w:r>
    </w:p>
    <w:p w14:paraId="4057A747" w14:textId="77777777" w:rsidR="00535A55" w:rsidRPr="00692464" w:rsidRDefault="00535A55">
      <w:pPr>
        <w:pStyle w:val="Lista-kontynuacja2"/>
        <w:numPr>
          <w:ilvl w:val="0"/>
          <w:numId w:val="72"/>
        </w:numPr>
        <w:spacing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 xml:space="preserve">W terminie 30 Dni Kalendarzowych od otrzymania pisemnego wniosku Wykonawcy Zamawiający pisemnie wyrazi zgodę na wprowadzenie zmiany Wynagrodzenia zgodnie z kalkulacją Wykonawcy albo zgłosi zastrzeżenia do kalkulacji i wezwie Wykonawcę do uzupełnień lub wyjaśnień albo odrzuci wniosek. Wykonawca ustosunkuje się do zastrzeżenia Zamawiającego w terminie 14 Dni Kalendarzowych od jego otrzymania, przedstawiając na piśmie nową kalkulację albo uzasadnienie poprawności kalkulacji, do której Zamawiający zgłosił zastrzeżenia. Procedurę ustalenia wysokości Zmiany powtarza się zgodnie z zasadami określonymi w zdaniach poprzedzających, z zastrzeżeniem, iż terminy wynoszą odpowiednio dla Zamawiającego 21 Dni Kalendarzowych, a dla Wykonawcy 7 Dni Kalendarzowych. </w:t>
      </w:r>
    </w:p>
    <w:p w14:paraId="7DB913A6" w14:textId="77777777" w:rsidR="00535A55" w:rsidRPr="00692464" w:rsidRDefault="00535A55">
      <w:pPr>
        <w:pStyle w:val="Lista-kontynuacja2"/>
        <w:numPr>
          <w:ilvl w:val="0"/>
          <w:numId w:val="72"/>
        </w:numPr>
        <w:spacing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 xml:space="preserve">Zamawiający uprawniony jest w każdym czasie do weryfikacji kalkulacji oraz oświadczenia Wykonawcy lub do żądania przedstawienia przez Wykonawcę dokumentów potwierdzających kalkulację, w tym np. </w:t>
      </w:r>
      <w:r w:rsidRPr="00692464">
        <w:rPr>
          <w:rFonts w:ascii="Aptos" w:hAnsi="Aptos" w:cstheme="majorHAnsi"/>
          <w:bCs/>
          <w:sz w:val="20"/>
          <w:szCs w:val="20"/>
          <w:lang w:eastAsia="en-US"/>
        </w:rPr>
        <w:lastRenderedPageBreak/>
        <w:t xml:space="preserve">imiennej listy osób biorących udział w realizacji zamówienia, zgłoszenia ww. osób do ZUS, listy obecności ww. osób na budowie. </w:t>
      </w:r>
    </w:p>
    <w:p w14:paraId="4033C4BC" w14:textId="77777777" w:rsidR="00535A55" w:rsidRPr="00692464" w:rsidRDefault="00535A55">
      <w:pPr>
        <w:pStyle w:val="Lista-kontynuacja2"/>
        <w:numPr>
          <w:ilvl w:val="0"/>
          <w:numId w:val="72"/>
        </w:numPr>
        <w:spacing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 xml:space="preserve">W przypadku zmiany stawki VAT nastąpi zmiana Wynagrodzenia brutto Wykonawcy w stopniu odpowiadającym zmianie stawki podatku VAT (+/-). </w:t>
      </w:r>
    </w:p>
    <w:p w14:paraId="1D0F3CD6" w14:textId="5D7BEF17" w:rsidR="00535A55" w:rsidRPr="00692464" w:rsidRDefault="00535A55">
      <w:pPr>
        <w:pStyle w:val="Lista-kontynuacja2"/>
        <w:numPr>
          <w:ilvl w:val="0"/>
          <w:numId w:val="72"/>
        </w:numPr>
        <w:spacing w:line="276" w:lineRule="auto"/>
        <w:jc w:val="both"/>
        <w:rPr>
          <w:rFonts w:ascii="Aptos" w:hAnsi="Aptos" w:cs="Calibri Light"/>
          <w:sz w:val="20"/>
          <w:szCs w:val="20"/>
          <w:lang w:eastAsia="en-US"/>
        </w:rPr>
      </w:pPr>
      <w:r w:rsidRPr="00692464">
        <w:rPr>
          <w:rFonts w:ascii="Aptos" w:hAnsi="Aptos" w:cs="Calibri Light"/>
          <w:sz w:val="20"/>
          <w:szCs w:val="20"/>
          <w:lang w:eastAsia="en-US"/>
        </w:rPr>
        <w:t>W przypadku zmiany podatku akcyzowego zmiana Wynagrodzenia nastąpi w stopniu odpowiadającym zmianie podatku akcyzowego i jej wpływu (+/-) na koszt realizacji zamówienia. Wykonawca w</w:t>
      </w:r>
      <w:r w:rsidR="003150F3" w:rsidRPr="00692464">
        <w:rPr>
          <w:rFonts w:ascii="Aptos" w:hAnsi="Aptos" w:cs="Calibri Light"/>
          <w:sz w:val="20"/>
          <w:szCs w:val="20"/>
          <w:lang w:eastAsia="en-US"/>
        </w:rPr>
        <w:t> </w:t>
      </w:r>
      <w:r w:rsidRPr="00692464">
        <w:rPr>
          <w:rFonts w:ascii="Aptos" w:hAnsi="Aptos" w:cs="Calibri Light"/>
          <w:sz w:val="20"/>
          <w:szCs w:val="20"/>
          <w:lang w:eastAsia="en-US"/>
        </w:rPr>
        <w:t>pisemnym wniosku wykaże, iż zmiana ma wpływ na koszty wykonania zamówienia, w szczególności wykaże wartość wzrostu kosztu, przedstawiając jego kalkulację, zapisy ust. 10-11 stosuje się odpowiednio.</w:t>
      </w:r>
    </w:p>
    <w:p w14:paraId="75B8ED6A" w14:textId="0787F364"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45" w:name="_Toc230850498"/>
      <w:r w:rsidRPr="00692464">
        <w:rPr>
          <w:rFonts w:ascii="Aptos" w:eastAsiaTheme="majorEastAsia" w:hAnsi="Aptos" w:cstheme="majorHAnsi"/>
          <w:b/>
          <w:color w:val="auto"/>
        </w:rPr>
        <w:t xml:space="preserve">§ </w:t>
      </w:r>
      <w:r w:rsidR="009618D5" w:rsidRPr="00692464">
        <w:rPr>
          <w:rFonts w:ascii="Aptos" w:eastAsiaTheme="majorEastAsia" w:hAnsi="Aptos" w:cstheme="majorHAnsi"/>
          <w:b/>
          <w:color w:val="auto"/>
        </w:rPr>
        <w:t>24</w:t>
      </w:r>
      <w:r w:rsidRPr="00692464">
        <w:rPr>
          <w:rFonts w:ascii="Aptos" w:eastAsiaTheme="majorEastAsia" w:hAnsi="Aptos" w:cstheme="majorHAnsi"/>
          <w:b/>
          <w:color w:val="auto"/>
        </w:rPr>
        <w:t>. Odstąpienie od Umowy</w:t>
      </w:r>
      <w:bookmarkEnd w:id="45"/>
    </w:p>
    <w:p w14:paraId="58CD8C97" w14:textId="77777777" w:rsidR="00F065CD" w:rsidRPr="00692464" w:rsidRDefault="00F065CD" w:rsidP="00F065CD">
      <w:pPr>
        <w:widowControl/>
        <w:numPr>
          <w:ilvl w:val="0"/>
          <w:numId w:val="87"/>
        </w:numPr>
        <w:shd w:val="clear" w:color="auto" w:fill="FFFFFF"/>
        <w:suppressAutoHyphens/>
        <w:spacing w:before="120" w:after="120" w:line="276" w:lineRule="auto"/>
        <w:jc w:val="both"/>
        <w:rPr>
          <w:rFonts w:ascii="Aptos" w:hAnsi="Aptos" w:cs="Tahoma"/>
          <w:sz w:val="20"/>
          <w:szCs w:val="20"/>
        </w:rPr>
      </w:pPr>
      <w:r w:rsidRPr="00692464">
        <w:rPr>
          <w:rFonts w:ascii="Aptos" w:hAnsi="Aptos" w:cs="Tahoma"/>
          <w:sz w:val="20"/>
          <w:szCs w:val="20"/>
        </w:rPr>
        <w:t>Umowa może być rozwiązana w dowolnym czasie za porozumieniem Stron.</w:t>
      </w:r>
    </w:p>
    <w:p w14:paraId="60977138" w14:textId="4DECDF85" w:rsidR="00F065CD" w:rsidRPr="00692464" w:rsidRDefault="00F065CD" w:rsidP="00F065CD">
      <w:pPr>
        <w:widowControl/>
        <w:numPr>
          <w:ilvl w:val="0"/>
          <w:numId w:val="87"/>
        </w:numPr>
        <w:shd w:val="clear" w:color="auto" w:fill="FFFFFF"/>
        <w:suppressAutoHyphens/>
        <w:spacing w:before="120" w:after="120" w:line="276" w:lineRule="auto"/>
        <w:jc w:val="both"/>
        <w:rPr>
          <w:rFonts w:ascii="Aptos" w:hAnsi="Aptos" w:cs="Tahoma"/>
          <w:sz w:val="20"/>
          <w:szCs w:val="20"/>
        </w:rPr>
      </w:pPr>
      <w:r w:rsidRPr="00692464">
        <w:rPr>
          <w:rFonts w:ascii="Aptos" w:hAnsi="Aptos" w:cs="Tahoma"/>
          <w:sz w:val="20"/>
          <w:szCs w:val="20"/>
        </w:rPr>
        <w:t xml:space="preserve">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w:t>
      </w:r>
      <w:r w:rsidR="00363B9B" w:rsidRPr="00692464">
        <w:rPr>
          <w:rFonts w:ascii="Aptos" w:hAnsi="Aptos" w:cs="Tahoma"/>
          <w:sz w:val="20"/>
          <w:szCs w:val="20"/>
        </w:rPr>
        <w:t>Zamawiający</w:t>
      </w:r>
      <w:r w:rsidRPr="00692464">
        <w:rPr>
          <w:rFonts w:ascii="Aptos" w:hAnsi="Aptos" w:cs="Tahoma"/>
          <w:sz w:val="20"/>
          <w:szCs w:val="20"/>
        </w:rPr>
        <w:t xml:space="preserve"> może odstąpić od umowy w terminie 30 dni od dnia powzięcia wiadomości o tych okolicznościach. W takim wypadku </w:t>
      </w:r>
      <w:r w:rsidR="00363B9B" w:rsidRPr="00692464">
        <w:rPr>
          <w:rFonts w:ascii="Aptos" w:hAnsi="Aptos" w:cs="Tahoma"/>
          <w:sz w:val="20"/>
          <w:szCs w:val="20"/>
        </w:rPr>
        <w:t>Wykonawca</w:t>
      </w:r>
      <w:r w:rsidRPr="00692464">
        <w:rPr>
          <w:rFonts w:ascii="Aptos" w:hAnsi="Aptos" w:cs="Tahoma"/>
          <w:sz w:val="20"/>
          <w:szCs w:val="20"/>
        </w:rPr>
        <w:t xml:space="preserve"> może żądać jedynie wynagrodzenia należnego mu z tytułu wykonania części umowy.</w:t>
      </w:r>
    </w:p>
    <w:p w14:paraId="2CDF4E8E" w14:textId="7BA36DE3" w:rsidR="00F065CD" w:rsidRPr="00692464" w:rsidRDefault="006F306E" w:rsidP="00F065CD">
      <w:pPr>
        <w:widowControl/>
        <w:numPr>
          <w:ilvl w:val="0"/>
          <w:numId w:val="87"/>
        </w:numPr>
        <w:shd w:val="clear" w:color="auto" w:fill="FFFFFF"/>
        <w:suppressAutoHyphens/>
        <w:spacing w:before="120" w:after="120" w:line="276" w:lineRule="auto"/>
        <w:jc w:val="both"/>
        <w:rPr>
          <w:rFonts w:ascii="Aptos" w:hAnsi="Aptos" w:cs="Tahoma"/>
          <w:sz w:val="20"/>
          <w:szCs w:val="20"/>
        </w:rPr>
      </w:pPr>
      <w:r w:rsidRPr="00692464">
        <w:rPr>
          <w:rFonts w:ascii="Aptos" w:hAnsi="Aptos" w:cs="Tahoma"/>
          <w:sz w:val="20"/>
          <w:szCs w:val="20"/>
        </w:rPr>
        <w:t xml:space="preserve">Poza wypadkami określonymi w obowiązujących przepisach prawa </w:t>
      </w:r>
      <w:r w:rsidR="00363B9B" w:rsidRPr="00692464">
        <w:rPr>
          <w:rFonts w:ascii="Aptos" w:hAnsi="Aptos" w:cs="Tahoma"/>
          <w:sz w:val="20"/>
          <w:szCs w:val="20"/>
        </w:rPr>
        <w:t>Zamawiającemu</w:t>
      </w:r>
      <w:r w:rsidR="00F065CD" w:rsidRPr="00692464">
        <w:rPr>
          <w:rFonts w:ascii="Aptos" w:hAnsi="Aptos" w:cs="Tahoma"/>
          <w:sz w:val="20"/>
          <w:szCs w:val="20"/>
        </w:rPr>
        <w:t xml:space="preserve"> przysługuje prawo odstąpienia od umowy, jeżeli:</w:t>
      </w:r>
    </w:p>
    <w:p w14:paraId="0DD575EE" w14:textId="12F308CF" w:rsidR="00F065CD" w:rsidRPr="00692464" w:rsidRDefault="00F065CD" w:rsidP="00363B9B">
      <w:pPr>
        <w:numPr>
          <w:ilvl w:val="0"/>
          <w:numId w:val="88"/>
        </w:numPr>
        <w:suppressAutoHyphens/>
        <w:spacing w:after="120"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 xml:space="preserve">dokonano zmiany umowy z naruszeniem art. 454 i 455 Pzp. </w:t>
      </w:r>
      <w:r w:rsidR="00363B9B" w:rsidRPr="00692464">
        <w:rPr>
          <w:rFonts w:ascii="Aptos" w:hAnsi="Aptos" w:cstheme="majorHAnsi"/>
          <w:bCs/>
          <w:sz w:val="20"/>
          <w:szCs w:val="20"/>
          <w:lang w:eastAsia="en-US"/>
        </w:rPr>
        <w:t>Zamawiający</w:t>
      </w:r>
      <w:r w:rsidRPr="00692464">
        <w:rPr>
          <w:rFonts w:ascii="Aptos" w:hAnsi="Aptos" w:cstheme="majorHAnsi"/>
          <w:bCs/>
          <w:sz w:val="20"/>
          <w:szCs w:val="20"/>
          <w:lang w:eastAsia="en-US"/>
        </w:rPr>
        <w:t xml:space="preserve"> odstępuje od umowy w części, której zmiana dotyczy,</w:t>
      </w:r>
    </w:p>
    <w:p w14:paraId="5119E4DB" w14:textId="2939A76C" w:rsidR="00F065CD" w:rsidRPr="00692464" w:rsidRDefault="00363B9B" w:rsidP="00363B9B">
      <w:pPr>
        <w:numPr>
          <w:ilvl w:val="0"/>
          <w:numId w:val="88"/>
        </w:numPr>
        <w:suppressAutoHyphens/>
        <w:spacing w:after="120" w:line="276" w:lineRule="auto"/>
        <w:jc w:val="both"/>
        <w:rPr>
          <w:rFonts w:ascii="Aptos" w:hAnsi="Aptos" w:cstheme="majorHAnsi"/>
          <w:bCs/>
          <w:sz w:val="20"/>
          <w:szCs w:val="20"/>
          <w:lang w:eastAsia="en-US"/>
        </w:rPr>
      </w:pPr>
      <w:r w:rsidRPr="00692464">
        <w:rPr>
          <w:rFonts w:ascii="Aptos" w:hAnsi="Aptos" w:cs="Tahoma"/>
          <w:sz w:val="20"/>
          <w:szCs w:val="20"/>
        </w:rPr>
        <w:t xml:space="preserve">Wykonawca </w:t>
      </w:r>
      <w:r w:rsidR="00F065CD" w:rsidRPr="00692464">
        <w:rPr>
          <w:rFonts w:ascii="Aptos" w:hAnsi="Aptos" w:cstheme="majorHAnsi"/>
          <w:bCs/>
          <w:sz w:val="20"/>
          <w:szCs w:val="20"/>
          <w:lang w:eastAsia="en-US"/>
        </w:rPr>
        <w:t xml:space="preserve">w chwili zawarcia umowy podlegał wykluczeniu na podstawie art. 108 Pzp, </w:t>
      </w:r>
    </w:p>
    <w:p w14:paraId="696D84A4" w14:textId="26B7FE12" w:rsidR="00F065CD" w:rsidRPr="00692464" w:rsidRDefault="00363B9B" w:rsidP="00363B9B">
      <w:pPr>
        <w:numPr>
          <w:ilvl w:val="0"/>
          <w:numId w:val="88"/>
        </w:numPr>
        <w:suppressAutoHyphens/>
        <w:spacing w:after="120" w:line="276" w:lineRule="auto"/>
        <w:jc w:val="both"/>
        <w:rPr>
          <w:rFonts w:ascii="Aptos" w:hAnsi="Aptos" w:cstheme="majorHAnsi"/>
          <w:bCs/>
          <w:sz w:val="20"/>
          <w:szCs w:val="20"/>
          <w:lang w:eastAsia="en-US"/>
        </w:rPr>
      </w:pPr>
      <w:r w:rsidRPr="00692464">
        <w:rPr>
          <w:rFonts w:ascii="Aptos" w:hAnsi="Aptos" w:cs="Tahoma"/>
          <w:sz w:val="20"/>
          <w:szCs w:val="20"/>
        </w:rPr>
        <w:t xml:space="preserve">Wykonawca </w:t>
      </w:r>
      <w:r w:rsidR="00F065CD" w:rsidRPr="00692464">
        <w:rPr>
          <w:rFonts w:ascii="Aptos" w:hAnsi="Aptos" w:cstheme="majorHAnsi"/>
          <w:bCs/>
          <w:sz w:val="20"/>
          <w:szCs w:val="20"/>
          <w:lang w:eastAsia="en-US"/>
        </w:rPr>
        <w:t xml:space="preserve">opóźnia się z wykonaniem </w:t>
      </w:r>
      <w:r w:rsidR="006F306E" w:rsidRPr="00692464">
        <w:rPr>
          <w:rFonts w:ascii="Aptos" w:hAnsi="Aptos" w:cstheme="majorHAnsi"/>
          <w:bCs/>
          <w:sz w:val="20"/>
          <w:szCs w:val="20"/>
          <w:lang w:eastAsia="en-US"/>
        </w:rPr>
        <w:t xml:space="preserve">Przedmiotu Umowy bądź poszczególnych Kamieni Milowych </w:t>
      </w:r>
      <w:r w:rsidR="00F065CD" w:rsidRPr="00692464">
        <w:rPr>
          <w:rFonts w:ascii="Aptos" w:hAnsi="Aptos" w:cstheme="majorHAnsi"/>
          <w:bCs/>
          <w:sz w:val="20"/>
          <w:szCs w:val="20"/>
          <w:lang w:eastAsia="en-US"/>
        </w:rPr>
        <w:t>przez kolejne 14 dni i opóźnienie to przesądza o niedotrzymaniu terminu umownego wykonania prac,</w:t>
      </w:r>
    </w:p>
    <w:p w14:paraId="298674AD" w14:textId="3385C64B" w:rsidR="00F065CD" w:rsidRPr="00692464" w:rsidRDefault="00363B9B" w:rsidP="00363B9B">
      <w:pPr>
        <w:numPr>
          <w:ilvl w:val="0"/>
          <w:numId w:val="88"/>
        </w:numPr>
        <w:suppressAutoHyphens/>
        <w:spacing w:after="120" w:line="276" w:lineRule="auto"/>
        <w:jc w:val="both"/>
        <w:rPr>
          <w:rFonts w:ascii="Aptos" w:hAnsi="Aptos" w:cstheme="majorHAnsi"/>
          <w:bCs/>
          <w:sz w:val="20"/>
          <w:szCs w:val="20"/>
          <w:lang w:eastAsia="en-US"/>
        </w:rPr>
      </w:pPr>
      <w:r w:rsidRPr="00692464">
        <w:rPr>
          <w:rFonts w:ascii="Aptos" w:hAnsi="Aptos" w:cs="Tahoma"/>
          <w:sz w:val="20"/>
          <w:szCs w:val="20"/>
        </w:rPr>
        <w:t xml:space="preserve">Wykonawca </w:t>
      </w:r>
      <w:r w:rsidR="00F065CD" w:rsidRPr="00692464">
        <w:rPr>
          <w:rFonts w:ascii="Aptos" w:hAnsi="Aptos" w:cstheme="majorHAnsi"/>
          <w:bCs/>
          <w:sz w:val="20"/>
          <w:szCs w:val="20"/>
          <w:lang w:eastAsia="en-US"/>
        </w:rPr>
        <w:t>wykonuje roboty niezgodnie z warunkami ustalonymi w umowie,</w:t>
      </w:r>
    </w:p>
    <w:p w14:paraId="2636D64F" w14:textId="2C63FDDE" w:rsidR="00F065CD" w:rsidRPr="00692464" w:rsidRDefault="00363B9B" w:rsidP="00363B9B">
      <w:pPr>
        <w:numPr>
          <w:ilvl w:val="0"/>
          <w:numId w:val="88"/>
        </w:numPr>
        <w:suppressAutoHyphens/>
        <w:spacing w:after="120" w:line="276" w:lineRule="auto"/>
        <w:jc w:val="both"/>
        <w:rPr>
          <w:rFonts w:ascii="Aptos" w:hAnsi="Aptos" w:cstheme="majorHAnsi"/>
          <w:bCs/>
          <w:sz w:val="20"/>
          <w:szCs w:val="20"/>
          <w:lang w:eastAsia="en-US"/>
        </w:rPr>
      </w:pPr>
      <w:r w:rsidRPr="00692464">
        <w:rPr>
          <w:rFonts w:ascii="Aptos" w:hAnsi="Aptos" w:cs="Tahoma"/>
          <w:sz w:val="20"/>
          <w:szCs w:val="20"/>
        </w:rPr>
        <w:t xml:space="preserve">Wykonawca </w:t>
      </w:r>
      <w:r w:rsidR="00F065CD" w:rsidRPr="00692464">
        <w:rPr>
          <w:rFonts w:ascii="Aptos" w:hAnsi="Aptos" w:cstheme="majorHAnsi"/>
          <w:bCs/>
          <w:sz w:val="20"/>
          <w:szCs w:val="20"/>
          <w:lang w:eastAsia="en-US"/>
        </w:rPr>
        <w:t xml:space="preserve">powierzył </w:t>
      </w:r>
      <w:r w:rsidRPr="00692464">
        <w:rPr>
          <w:rFonts w:ascii="Aptos" w:hAnsi="Aptos" w:cstheme="majorHAnsi"/>
          <w:bCs/>
          <w:sz w:val="20"/>
          <w:szCs w:val="20"/>
          <w:lang w:eastAsia="en-US"/>
        </w:rPr>
        <w:t>Podwykonawcy</w:t>
      </w:r>
      <w:r w:rsidR="00F065CD" w:rsidRPr="00692464">
        <w:rPr>
          <w:rFonts w:ascii="Aptos" w:hAnsi="Aptos" w:cstheme="majorHAnsi"/>
          <w:bCs/>
          <w:sz w:val="20"/>
          <w:szCs w:val="20"/>
          <w:lang w:eastAsia="en-US"/>
        </w:rPr>
        <w:t xml:space="preserve"> realizację umowy bez dokonania czynności, o których mowa w § 14 i w terminie 14 dni od dnia stwierdzenia tej okoliczności przez </w:t>
      </w:r>
      <w:r w:rsidRPr="00692464">
        <w:rPr>
          <w:rFonts w:ascii="Aptos" w:hAnsi="Aptos" w:cstheme="majorHAnsi"/>
          <w:bCs/>
          <w:sz w:val="20"/>
          <w:szCs w:val="20"/>
          <w:lang w:eastAsia="en-US"/>
        </w:rPr>
        <w:t>Zamawiającego</w:t>
      </w:r>
      <w:r w:rsidR="00F065CD" w:rsidRPr="00692464">
        <w:rPr>
          <w:rFonts w:ascii="Aptos" w:hAnsi="Aptos" w:cstheme="majorHAnsi"/>
          <w:bCs/>
          <w:sz w:val="20"/>
          <w:szCs w:val="20"/>
          <w:lang w:eastAsia="en-US"/>
        </w:rPr>
        <w:t xml:space="preserve"> nie wywiązała się z obowiązków wskazanych w tym paragrafie,</w:t>
      </w:r>
    </w:p>
    <w:p w14:paraId="20C856CA" w14:textId="6D08F50F" w:rsidR="00F065CD" w:rsidRPr="00692464" w:rsidRDefault="00363B9B" w:rsidP="00363B9B">
      <w:pPr>
        <w:numPr>
          <w:ilvl w:val="0"/>
          <w:numId w:val="88"/>
        </w:numPr>
        <w:suppressAutoHyphens/>
        <w:spacing w:after="120" w:line="276" w:lineRule="auto"/>
        <w:jc w:val="both"/>
        <w:rPr>
          <w:rFonts w:ascii="Aptos" w:hAnsi="Aptos" w:cstheme="majorHAnsi"/>
          <w:bCs/>
          <w:sz w:val="20"/>
          <w:szCs w:val="20"/>
          <w:lang w:eastAsia="en-US"/>
        </w:rPr>
      </w:pPr>
      <w:r w:rsidRPr="00692464">
        <w:rPr>
          <w:rFonts w:ascii="Aptos" w:hAnsi="Aptos" w:cs="Tahoma"/>
          <w:sz w:val="20"/>
          <w:szCs w:val="20"/>
        </w:rPr>
        <w:t xml:space="preserve">Wykonawca </w:t>
      </w:r>
      <w:r w:rsidR="00F065CD" w:rsidRPr="00692464">
        <w:rPr>
          <w:rFonts w:ascii="Aptos" w:hAnsi="Aptos" w:cstheme="majorHAnsi"/>
          <w:bCs/>
          <w:sz w:val="20"/>
          <w:szCs w:val="20"/>
          <w:lang w:eastAsia="en-US"/>
        </w:rPr>
        <w:t xml:space="preserve">w inny sposób narusza postanowienia umowy mające wpływ na mienie </w:t>
      </w:r>
      <w:r w:rsidRPr="00692464">
        <w:rPr>
          <w:rFonts w:ascii="Aptos" w:hAnsi="Aptos" w:cstheme="majorHAnsi"/>
          <w:bCs/>
          <w:sz w:val="20"/>
          <w:szCs w:val="20"/>
          <w:lang w:eastAsia="en-US"/>
        </w:rPr>
        <w:t xml:space="preserve">Zamawiającego </w:t>
      </w:r>
      <w:r w:rsidR="00F065CD" w:rsidRPr="00692464">
        <w:rPr>
          <w:rFonts w:ascii="Aptos" w:hAnsi="Aptos" w:cstheme="majorHAnsi"/>
          <w:bCs/>
          <w:sz w:val="20"/>
          <w:szCs w:val="20"/>
          <w:lang w:eastAsia="en-US"/>
        </w:rPr>
        <w:t xml:space="preserve">oraz bezpieczeństwo osób korzystających z obiektów </w:t>
      </w:r>
      <w:r w:rsidRPr="00692464">
        <w:rPr>
          <w:rFonts w:ascii="Aptos" w:hAnsi="Aptos" w:cstheme="majorHAnsi"/>
          <w:bCs/>
          <w:sz w:val="20"/>
          <w:szCs w:val="20"/>
          <w:lang w:eastAsia="en-US"/>
        </w:rPr>
        <w:t>Zamawiającego,</w:t>
      </w:r>
    </w:p>
    <w:p w14:paraId="40B63ECD" w14:textId="62297667" w:rsidR="00F065CD" w:rsidRPr="00692464" w:rsidRDefault="00363B9B" w:rsidP="00363B9B">
      <w:pPr>
        <w:numPr>
          <w:ilvl w:val="0"/>
          <w:numId w:val="88"/>
        </w:numPr>
        <w:suppressAutoHyphens/>
        <w:spacing w:after="120" w:line="276" w:lineRule="auto"/>
        <w:jc w:val="both"/>
        <w:rPr>
          <w:rFonts w:ascii="Aptos" w:hAnsi="Aptos" w:cstheme="majorHAnsi"/>
          <w:bCs/>
          <w:sz w:val="20"/>
          <w:szCs w:val="20"/>
          <w:lang w:eastAsia="en-US"/>
        </w:rPr>
      </w:pPr>
      <w:r w:rsidRPr="00692464">
        <w:rPr>
          <w:rFonts w:ascii="Aptos" w:hAnsi="Aptos" w:cs="Tahoma"/>
          <w:sz w:val="20"/>
          <w:szCs w:val="20"/>
        </w:rPr>
        <w:t xml:space="preserve">Wykonawca </w:t>
      </w:r>
      <w:r w:rsidR="00F065CD" w:rsidRPr="00692464">
        <w:rPr>
          <w:rFonts w:ascii="Aptos" w:hAnsi="Aptos" w:cstheme="majorHAnsi"/>
          <w:bCs/>
          <w:sz w:val="20"/>
          <w:szCs w:val="20"/>
          <w:lang w:eastAsia="en-US"/>
        </w:rPr>
        <w:t>przerwał z przyczyn leżących po jego stronie realizację prac i przerwa ta trwa dłużej niż 7 dni,</w:t>
      </w:r>
    </w:p>
    <w:p w14:paraId="59856364" w14:textId="5A88B214" w:rsidR="00F065CD" w:rsidRPr="00692464" w:rsidRDefault="00F065CD" w:rsidP="00363B9B">
      <w:pPr>
        <w:numPr>
          <w:ilvl w:val="0"/>
          <w:numId w:val="88"/>
        </w:numPr>
        <w:suppressAutoHyphens/>
        <w:spacing w:after="120"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 xml:space="preserve">zostanie wydany nakaz zajęcia majątku </w:t>
      </w:r>
      <w:r w:rsidR="00363B9B" w:rsidRPr="00692464">
        <w:rPr>
          <w:rFonts w:ascii="Aptos" w:hAnsi="Aptos" w:cstheme="majorHAnsi"/>
          <w:bCs/>
          <w:sz w:val="20"/>
          <w:szCs w:val="20"/>
          <w:lang w:eastAsia="en-US"/>
        </w:rPr>
        <w:t xml:space="preserve">Wykonawcy </w:t>
      </w:r>
      <w:r w:rsidRPr="00692464">
        <w:rPr>
          <w:rFonts w:ascii="Aptos" w:hAnsi="Aptos" w:cstheme="majorHAnsi"/>
          <w:bCs/>
          <w:sz w:val="20"/>
          <w:szCs w:val="20"/>
          <w:lang w:eastAsia="en-US"/>
        </w:rPr>
        <w:t xml:space="preserve">przez organ egzekucyjny, w tym zajęcia wierzytelności </w:t>
      </w:r>
      <w:r w:rsidR="00363B9B" w:rsidRPr="00692464">
        <w:rPr>
          <w:rFonts w:ascii="Aptos" w:hAnsi="Aptos" w:cstheme="majorHAnsi"/>
          <w:bCs/>
          <w:sz w:val="20"/>
          <w:szCs w:val="20"/>
          <w:lang w:eastAsia="en-US"/>
        </w:rPr>
        <w:t xml:space="preserve">Wykonawcy </w:t>
      </w:r>
      <w:r w:rsidRPr="00692464">
        <w:rPr>
          <w:rFonts w:ascii="Aptos" w:hAnsi="Aptos" w:cstheme="majorHAnsi"/>
          <w:bCs/>
          <w:sz w:val="20"/>
          <w:szCs w:val="20"/>
          <w:lang w:eastAsia="en-US"/>
        </w:rPr>
        <w:t>z tytułu zawarcia i wykonania niniejszej umowy,</w:t>
      </w:r>
    </w:p>
    <w:p w14:paraId="6D42C96B" w14:textId="3478E202" w:rsidR="00F065CD" w:rsidRPr="00692464" w:rsidRDefault="00F065CD" w:rsidP="00363B9B">
      <w:pPr>
        <w:numPr>
          <w:ilvl w:val="0"/>
          <w:numId w:val="88"/>
        </w:numPr>
        <w:suppressAutoHyphens/>
        <w:spacing w:after="120" w:line="276" w:lineRule="auto"/>
        <w:jc w:val="both"/>
        <w:rPr>
          <w:rFonts w:ascii="Aptos" w:hAnsi="Aptos" w:cstheme="majorHAnsi"/>
          <w:bCs/>
          <w:sz w:val="20"/>
          <w:szCs w:val="20"/>
          <w:lang w:eastAsia="en-US"/>
        </w:rPr>
      </w:pPr>
      <w:r w:rsidRPr="00692464">
        <w:rPr>
          <w:rFonts w:ascii="Aptos" w:hAnsi="Aptos" w:cstheme="majorHAnsi"/>
          <w:bCs/>
          <w:sz w:val="20"/>
          <w:szCs w:val="20"/>
          <w:lang w:eastAsia="en-US"/>
        </w:rPr>
        <w:t>w przypadku niedostarczenia w terminie polisy, o której mowa w § 21</w:t>
      </w:r>
    </w:p>
    <w:p w14:paraId="363602C3" w14:textId="60D055C9" w:rsidR="00F065CD" w:rsidRPr="00692464" w:rsidRDefault="00363B9B" w:rsidP="00363B9B">
      <w:pPr>
        <w:numPr>
          <w:ilvl w:val="0"/>
          <w:numId w:val="88"/>
        </w:numPr>
        <w:suppressAutoHyphens/>
        <w:spacing w:after="120" w:line="276" w:lineRule="auto"/>
        <w:jc w:val="both"/>
        <w:rPr>
          <w:rFonts w:ascii="Aptos" w:hAnsi="Aptos" w:cstheme="majorHAnsi"/>
          <w:bCs/>
          <w:sz w:val="20"/>
          <w:szCs w:val="20"/>
          <w:lang w:eastAsia="en-US"/>
        </w:rPr>
      </w:pPr>
      <w:r w:rsidRPr="00692464">
        <w:rPr>
          <w:rFonts w:ascii="Aptos" w:hAnsi="Aptos" w:cs="Tahoma"/>
          <w:sz w:val="20"/>
          <w:szCs w:val="20"/>
        </w:rPr>
        <w:t xml:space="preserve">Wykonawca </w:t>
      </w:r>
      <w:r w:rsidR="00F065CD" w:rsidRPr="00692464">
        <w:rPr>
          <w:rFonts w:ascii="Aptos" w:hAnsi="Aptos" w:cstheme="majorHAnsi"/>
          <w:bCs/>
          <w:sz w:val="20"/>
          <w:szCs w:val="20"/>
          <w:lang w:eastAsia="en-US"/>
        </w:rPr>
        <w:t>nie zrealizował obowiązku zatrudnienia pracowników w oparciu o umowę o pracę,</w:t>
      </w:r>
    </w:p>
    <w:p w14:paraId="5114B41A" w14:textId="32F3C675" w:rsidR="00F065CD" w:rsidRPr="00692464" w:rsidRDefault="00363B9B" w:rsidP="00F065CD">
      <w:pPr>
        <w:widowControl/>
        <w:numPr>
          <w:ilvl w:val="0"/>
          <w:numId w:val="87"/>
        </w:numPr>
        <w:shd w:val="clear" w:color="auto" w:fill="FFFFFF"/>
        <w:suppressAutoHyphens/>
        <w:spacing w:before="120" w:after="120" w:line="276" w:lineRule="auto"/>
        <w:jc w:val="both"/>
        <w:rPr>
          <w:rFonts w:ascii="Aptos" w:hAnsi="Aptos" w:cs="Tahoma"/>
          <w:sz w:val="20"/>
          <w:szCs w:val="20"/>
        </w:rPr>
      </w:pPr>
      <w:r w:rsidRPr="00692464">
        <w:rPr>
          <w:rFonts w:ascii="Aptos" w:hAnsi="Aptos" w:cs="Tahoma"/>
          <w:sz w:val="20"/>
          <w:szCs w:val="20"/>
        </w:rPr>
        <w:lastRenderedPageBreak/>
        <w:t xml:space="preserve">Wykonawca </w:t>
      </w:r>
      <w:r w:rsidR="00F065CD" w:rsidRPr="00692464">
        <w:rPr>
          <w:rFonts w:ascii="Aptos" w:hAnsi="Aptos" w:cs="Tahoma"/>
          <w:sz w:val="20"/>
          <w:szCs w:val="20"/>
        </w:rPr>
        <w:t xml:space="preserve">może odstąpić od umowy, gdy z przyczyn znajdujących się po stronie </w:t>
      </w:r>
      <w:r w:rsidRPr="00692464">
        <w:rPr>
          <w:rFonts w:ascii="Aptos" w:hAnsi="Aptos" w:cstheme="majorHAnsi"/>
          <w:bCs/>
          <w:sz w:val="20"/>
          <w:szCs w:val="20"/>
          <w:lang w:eastAsia="en-US"/>
        </w:rPr>
        <w:t xml:space="preserve">Zamawiającego </w:t>
      </w:r>
      <w:r w:rsidR="00F065CD" w:rsidRPr="00692464">
        <w:rPr>
          <w:rFonts w:ascii="Aptos" w:hAnsi="Aptos" w:cs="Tahoma"/>
          <w:sz w:val="20"/>
          <w:szCs w:val="20"/>
        </w:rPr>
        <w:t>nie może realizować przedmiotu umowy.</w:t>
      </w:r>
    </w:p>
    <w:p w14:paraId="224E2B4E" w14:textId="28E2D892" w:rsidR="00F065CD" w:rsidRPr="00692464" w:rsidRDefault="00F065CD" w:rsidP="00F065CD">
      <w:pPr>
        <w:widowControl/>
        <w:numPr>
          <w:ilvl w:val="0"/>
          <w:numId w:val="87"/>
        </w:numPr>
        <w:shd w:val="clear" w:color="auto" w:fill="FFFFFF"/>
        <w:suppressAutoHyphens/>
        <w:spacing w:before="120" w:after="120" w:line="276" w:lineRule="auto"/>
        <w:jc w:val="both"/>
        <w:rPr>
          <w:rFonts w:ascii="Aptos" w:hAnsi="Aptos" w:cs="Tahoma"/>
          <w:sz w:val="20"/>
          <w:szCs w:val="20"/>
        </w:rPr>
      </w:pPr>
      <w:r w:rsidRPr="00692464">
        <w:rPr>
          <w:rFonts w:ascii="Aptos" w:hAnsi="Aptos" w:cs="Tahoma"/>
          <w:sz w:val="20"/>
          <w:szCs w:val="20"/>
        </w:rPr>
        <w:t xml:space="preserve">W przypadku odstąpienia przez </w:t>
      </w:r>
      <w:r w:rsidR="00363B9B" w:rsidRPr="00692464">
        <w:rPr>
          <w:rFonts w:ascii="Aptos" w:hAnsi="Aptos" w:cstheme="majorHAnsi"/>
          <w:bCs/>
          <w:sz w:val="20"/>
          <w:szCs w:val="20"/>
          <w:lang w:eastAsia="en-US"/>
        </w:rPr>
        <w:t xml:space="preserve">Zamawiającego </w:t>
      </w:r>
      <w:r w:rsidRPr="00692464">
        <w:rPr>
          <w:rFonts w:ascii="Aptos" w:hAnsi="Aptos" w:cs="Tahoma"/>
          <w:sz w:val="20"/>
          <w:szCs w:val="20"/>
        </w:rPr>
        <w:t xml:space="preserve">od umowy </w:t>
      </w:r>
      <w:r w:rsidR="00363B9B" w:rsidRPr="00692464">
        <w:rPr>
          <w:rFonts w:ascii="Aptos" w:hAnsi="Aptos" w:cs="Tahoma"/>
          <w:sz w:val="20"/>
          <w:szCs w:val="20"/>
        </w:rPr>
        <w:t xml:space="preserve">Wykonawca </w:t>
      </w:r>
      <w:r w:rsidRPr="00692464">
        <w:rPr>
          <w:rFonts w:ascii="Aptos" w:hAnsi="Aptos" w:cs="Tahoma"/>
          <w:sz w:val="20"/>
          <w:szCs w:val="20"/>
        </w:rPr>
        <w:t>może żądać wyłącznie wynagrodzenia należnego z tytułu wykonania części umowy.</w:t>
      </w:r>
    </w:p>
    <w:p w14:paraId="4D20687E" w14:textId="6DDCA066" w:rsidR="00F065CD" w:rsidRPr="00692464" w:rsidRDefault="00F065CD" w:rsidP="00363B9B">
      <w:pPr>
        <w:widowControl/>
        <w:numPr>
          <w:ilvl w:val="0"/>
          <w:numId w:val="87"/>
        </w:numPr>
        <w:shd w:val="clear" w:color="auto" w:fill="FFFFFF"/>
        <w:suppressAutoHyphens/>
        <w:spacing w:before="120" w:after="120" w:line="276" w:lineRule="auto"/>
        <w:jc w:val="both"/>
        <w:rPr>
          <w:rFonts w:ascii="Aptos" w:hAnsi="Aptos" w:cs="Tahoma"/>
          <w:sz w:val="20"/>
          <w:szCs w:val="20"/>
        </w:rPr>
      </w:pPr>
      <w:r w:rsidRPr="00692464">
        <w:rPr>
          <w:rFonts w:ascii="Aptos" w:hAnsi="Aptos" w:cs="Tahoma"/>
          <w:sz w:val="20"/>
          <w:szCs w:val="20"/>
        </w:rPr>
        <w:t>Odstąpienie od umowy wymaga formy pisemnej pod rygorem nieważności. Strony mogą skorzystać z prawa do odstąpienia od umowy w terminie 60 dni od ziszczenia się przesłanki do odstąpienia</w:t>
      </w:r>
    </w:p>
    <w:p w14:paraId="4F792119" w14:textId="42EE92CC" w:rsidR="00535A55" w:rsidRPr="00692464" w:rsidRDefault="00F065CD" w:rsidP="00F065CD">
      <w:pPr>
        <w:widowControl/>
        <w:numPr>
          <w:ilvl w:val="0"/>
          <w:numId w:val="87"/>
        </w:numPr>
        <w:shd w:val="clear" w:color="auto" w:fill="FFFFFF"/>
        <w:suppressAutoHyphens/>
        <w:spacing w:before="120" w:after="120" w:line="276" w:lineRule="auto"/>
        <w:jc w:val="both"/>
        <w:rPr>
          <w:rFonts w:ascii="Aptos" w:hAnsi="Aptos" w:cs="Tahoma"/>
          <w:sz w:val="20"/>
          <w:szCs w:val="20"/>
        </w:rPr>
      </w:pPr>
      <w:r w:rsidRPr="00692464">
        <w:rPr>
          <w:rFonts w:ascii="Aptos" w:hAnsi="Aptos" w:cs="Tahoma"/>
          <w:sz w:val="20"/>
          <w:szCs w:val="20"/>
        </w:rPr>
        <w:t>Odstąpienie od umowy wymaga formy pisemnej pod rygorem nieważności.</w:t>
      </w:r>
    </w:p>
    <w:p w14:paraId="578A6410" w14:textId="2492CD91" w:rsidR="00535A55" w:rsidRPr="00692464" w:rsidRDefault="00535A55" w:rsidP="00F065CD">
      <w:pPr>
        <w:widowControl/>
        <w:numPr>
          <w:ilvl w:val="0"/>
          <w:numId w:val="87"/>
        </w:numPr>
        <w:shd w:val="clear" w:color="auto" w:fill="FFFFFF"/>
        <w:suppressAutoHyphens/>
        <w:spacing w:before="120" w:after="120" w:line="276" w:lineRule="auto"/>
        <w:jc w:val="both"/>
        <w:rPr>
          <w:rFonts w:ascii="Aptos" w:hAnsi="Aptos" w:cs="Tahoma"/>
          <w:sz w:val="20"/>
          <w:szCs w:val="20"/>
        </w:rPr>
      </w:pPr>
      <w:r w:rsidRPr="00692464">
        <w:rPr>
          <w:rFonts w:ascii="Aptos" w:hAnsi="Aptos" w:cs="Tahoma"/>
          <w:sz w:val="20"/>
          <w:szCs w:val="20"/>
        </w:rPr>
        <w:t xml:space="preserve">W wypadku odstąpienia od Umowy Wykonawca przy udziale </w:t>
      </w:r>
      <w:r w:rsidR="00F065CD" w:rsidRPr="00692464">
        <w:rPr>
          <w:rFonts w:ascii="Aptos" w:hAnsi="Aptos" w:cs="Tahoma"/>
          <w:sz w:val="20"/>
          <w:szCs w:val="20"/>
        </w:rPr>
        <w:t>Zamawiającego</w:t>
      </w:r>
      <w:r w:rsidRPr="00692464">
        <w:rPr>
          <w:rFonts w:ascii="Aptos" w:hAnsi="Aptos" w:cs="Tahoma"/>
          <w:sz w:val="20"/>
          <w:szCs w:val="20"/>
        </w:rPr>
        <w:t>, sporządzi szczegółowy protokół inwentaryzacji wykonanych Prac wed</w:t>
      </w:r>
      <w:r w:rsidR="00F065CD" w:rsidRPr="00692464">
        <w:rPr>
          <w:rFonts w:ascii="Aptos" w:hAnsi="Aptos" w:cs="Tahoma"/>
          <w:sz w:val="20"/>
          <w:szCs w:val="20"/>
        </w:rPr>
        <w:t>ług stanu na dzień odstąpienia.</w:t>
      </w:r>
    </w:p>
    <w:p w14:paraId="385DAA22" w14:textId="7D74D81E" w:rsidR="00535A55" w:rsidRPr="00692464" w:rsidRDefault="00535A55" w:rsidP="00F065CD">
      <w:pPr>
        <w:widowControl/>
        <w:numPr>
          <w:ilvl w:val="0"/>
          <w:numId w:val="87"/>
        </w:numPr>
        <w:shd w:val="clear" w:color="auto" w:fill="FFFFFF"/>
        <w:suppressAutoHyphens/>
        <w:spacing w:before="120" w:after="120" w:line="276" w:lineRule="auto"/>
        <w:jc w:val="both"/>
        <w:rPr>
          <w:rFonts w:ascii="Aptos" w:hAnsi="Aptos" w:cs="Tahoma"/>
          <w:sz w:val="20"/>
          <w:szCs w:val="20"/>
        </w:rPr>
      </w:pPr>
      <w:r w:rsidRPr="00692464">
        <w:rPr>
          <w:rFonts w:ascii="Aptos" w:hAnsi="Aptos" w:cs="Tahoma"/>
          <w:sz w:val="20"/>
          <w:szCs w:val="20"/>
        </w:rPr>
        <w:t>W oparciu o sporządzony protokół inwentaryzacji Zamawiający zapłaci Wykonawcy za Prace ukończone przed dniem odstąpienia od Umowy (o ile nie zostały rozliczone wcześniej zgodnie z</w:t>
      </w:r>
      <w:r w:rsidR="003150F3" w:rsidRPr="00692464">
        <w:rPr>
          <w:rFonts w:ascii="Aptos" w:hAnsi="Aptos" w:cs="Tahoma"/>
          <w:sz w:val="20"/>
          <w:szCs w:val="20"/>
        </w:rPr>
        <w:t> </w:t>
      </w:r>
      <w:r w:rsidRPr="00692464">
        <w:rPr>
          <w:rFonts w:ascii="Aptos" w:hAnsi="Aptos" w:cs="Tahoma"/>
          <w:sz w:val="20"/>
          <w:szCs w:val="20"/>
        </w:rPr>
        <w:t xml:space="preserve">Umową), jak i za Prace rozpoczęte a niezakończone do dnia odstąpienia od Umowy, które zostaną uznane i odebrane przez Zamawiającego w protokole inwentaryzacji i objęte okresem Gwarancji Jakości oraz Rękojmi za </w:t>
      </w:r>
      <w:r w:rsidR="00363B9B" w:rsidRPr="00692464">
        <w:rPr>
          <w:rFonts w:ascii="Aptos" w:hAnsi="Aptos" w:cs="Tahoma"/>
          <w:sz w:val="20"/>
          <w:szCs w:val="20"/>
        </w:rPr>
        <w:t>Wady, na</w:t>
      </w:r>
      <w:r w:rsidRPr="00692464">
        <w:rPr>
          <w:rFonts w:ascii="Aptos" w:hAnsi="Aptos" w:cs="Tahoma"/>
          <w:sz w:val="20"/>
          <w:szCs w:val="20"/>
        </w:rPr>
        <w:t xml:space="preserve"> podstawie prawidłowo wystawionej faktury, zgodnie z zasadami określonymi w Umowie. Podstawą do wystawienia faktury, o której mowa powyżej, będzie podpisany przez obie Strony protokół inwentaryzacji.</w:t>
      </w:r>
    </w:p>
    <w:p w14:paraId="7C549C36" w14:textId="50D5F652" w:rsidR="00535A55" w:rsidRPr="00692464" w:rsidRDefault="00535A55" w:rsidP="00F065CD">
      <w:pPr>
        <w:widowControl/>
        <w:numPr>
          <w:ilvl w:val="0"/>
          <w:numId w:val="87"/>
        </w:numPr>
        <w:shd w:val="clear" w:color="auto" w:fill="FFFFFF"/>
        <w:suppressAutoHyphens/>
        <w:spacing w:before="120" w:after="120" w:line="276" w:lineRule="auto"/>
        <w:jc w:val="both"/>
        <w:rPr>
          <w:rFonts w:ascii="Aptos" w:hAnsi="Aptos" w:cs="Tahoma"/>
          <w:sz w:val="20"/>
          <w:szCs w:val="20"/>
        </w:rPr>
      </w:pPr>
      <w:r w:rsidRPr="00692464">
        <w:rPr>
          <w:rFonts w:ascii="Aptos" w:hAnsi="Aptos" w:cs="Tahoma"/>
          <w:sz w:val="20"/>
          <w:szCs w:val="20"/>
        </w:rPr>
        <w:t xml:space="preserve">W razie odstąpienia od Umowy przez Zamawiającego z przyczyn leżących po stronie Wykonawcy, Wykonawca zapłaci Zamawiającemu karę umowną w wysokości </w:t>
      </w:r>
      <w:r w:rsidR="007555ED" w:rsidRPr="00692464">
        <w:rPr>
          <w:rFonts w:ascii="Aptos" w:hAnsi="Aptos" w:cs="Tahoma"/>
          <w:sz w:val="20"/>
          <w:szCs w:val="20"/>
        </w:rPr>
        <w:t>12</w:t>
      </w:r>
      <w:r w:rsidR="009927A3" w:rsidRPr="00692464">
        <w:rPr>
          <w:rFonts w:ascii="Aptos" w:hAnsi="Aptos" w:cs="Tahoma"/>
          <w:sz w:val="20"/>
          <w:szCs w:val="20"/>
        </w:rPr>
        <w:t xml:space="preserve">% </w:t>
      </w:r>
      <w:r w:rsidRPr="00692464">
        <w:rPr>
          <w:rFonts w:ascii="Aptos" w:hAnsi="Aptos" w:cs="Tahoma"/>
          <w:sz w:val="20"/>
          <w:szCs w:val="20"/>
        </w:rPr>
        <w:t>Wynagrodzenia Wykonawcy netto. Zamawiający jest uprawniony do dochodzenia od Wykonawcy zapłaty kary umownej, o której mowa w zdaniu poprzednim także po wygaśnięciu Umowy spowodowanym złożeniem przez Zamawiającego oświadczenia o odstąpieniu. Uprawnienie to przysługuje Zamawiającemu niezależnie od innych kar umownych określonych w Umowie. Jednocześnie, w celu uchylenia wątpliwości Strony potwierdzają, że Zamawiający może dochodzić od Wykonawcy zapłaty kary umownej określonej w</w:t>
      </w:r>
      <w:r w:rsidR="003150F3" w:rsidRPr="00692464">
        <w:rPr>
          <w:rFonts w:ascii="Aptos" w:hAnsi="Aptos" w:cs="Tahoma"/>
          <w:sz w:val="20"/>
          <w:szCs w:val="20"/>
        </w:rPr>
        <w:t> </w:t>
      </w:r>
      <w:r w:rsidRPr="00692464">
        <w:rPr>
          <w:rFonts w:ascii="Aptos" w:hAnsi="Aptos" w:cs="Tahoma"/>
          <w:sz w:val="20"/>
          <w:szCs w:val="20"/>
        </w:rPr>
        <w:t xml:space="preserve">niniejszym ustępie także w przypadku, gdy Zamawiający nie poniósł szkody. Zamawiający zastrzega sobie prawo dochodzenia odszkodowania przenoszącego wysokość zastrzeżonej powyżej kary umownej. </w:t>
      </w:r>
    </w:p>
    <w:p w14:paraId="54F9B6DB" w14:textId="1396A835" w:rsidR="00535A55" w:rsidRPr="00692464" w:rsidRDefault="00535A55" w:rsidP="00F065CD">
      <w:pPr>
        <w:widowControl/>
        <w:numPr>
          <w:ilvl w:val="0"/>
          <w:numId w:val="87"/>
        </w:numPr>
        <w:shd w:val="clear" w:color="auto" w:fill="FFFFFF"/>
        <w:suppressAutoHyphens/>
        <w:spacing w:before="120" w:after="120" w:line="276" w:lineRule="auto"/>
        <w:jc w:val="both"/>
        <w:rPr>
          <w:rFonts w:ascii="Aptos" w:hAnsi="Aptos" w:cs="Tahoma"/>
          <w:sz w:val="20"/>
          <w:szCs w:val="20"/>
        </w:rPr>
      </w:pPr>
      <w:r w:rsidRPr="00692464">
        <w:rPr>
          <w:rFonts w:ascii="Aptos" w:hAnsi="Aptos" w:cs="Tahoma"/>
          <w:sz w:val="20"/>
          <w:szCs w:val="20"/>
        </w:rPr>
        <w:t>Wykonawca ma prawo do odstąpienia od Umowy, jeżeli Zamawiający pozostaje w zwłoce z</w:t>
      </w:r>
      <w:r w:rsidR="003150F3" w:rsidRPr="00692464">
        <w:rPr>
          <w:rFonts w:ascii="Aptos" w:hAnsi="Aptos" w:cs="Tahoma"/>
          <w:sz w:val="20"/>
          <w:szCs w:val="20"/>
        </w:rPr>
        <w:t> </w:t>
      </w:r>
      <w:r w:rsidRPr="00692464">
        <w:rPr>
          <w:rFonts w:ascii="Aptos" w:hAnsi="Aptos" w:cs="Tahoma"/>
          <w:sz w:val="20"/>
          <w:szCs w:val="20"/>
        </w:rPr>
        <w:t xml:space="preserve">dokonaniem płatności wymagalnej i bezspornej części Wynagrodzenia o co najmniej 30 Dni Kalendarzowych od daty wymagalności właściwej faktury i po bezskutecznym upływie dodatkowego terminu do zapłaty wyznaczonego przez Wykonawcę w pisemnym wezwaniu Zamawiającego, przy czym dodatkowy termin do zapłaty będzie nie krótszy niż 60 Dni Kalendarzowych. </w:t>
      </w:r>
      <w:r w:rsidR="00F065CD" w:rsidRPr="00692464">
        <w:rPr>
          <w:rFonts w:ascii="Aptos" w:hAnsi="Aptos" w:cs="Tahoma"/>
          <w:sz w:val="20"/>
          <w:szCs w:val="20"/>
        </w:rPr>
        <w:t xml:space="preserve"> </w:t>
      </w:r>
    </w:p>
    <w:p w14:paraId="0AE8D77D" w14:textId="32D371C4"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46" w:name="_Toc230850499"/>
      <w:r w:rsidRPr="00692464">
        <w:rPr>
          <w:rFonts w:ascii="Aptos" w:eastAsiaTheme="majorEastAsia" w:hAnsi="Aptos" w:cstheme="majorHAnsi"/>
          <w:b/>
          <w:color w:val="auto"/>
        </w:rPr>
        <w:t xml:space="preserve">§ </w:t>
      </w:r>
      <w:r w:rsidR="007555ED" w:rsidRPr="00692464">
        <w:rPr>
          <w:rFonts w:ascii="Aptos" w:eastAsiaTheme="majorEastAsia" w:hAnsi="Aptos" w:cstheme="majorHAnsi"/>
          <w:b/>
          <w:color w:val="auto"/>
        </w:rPr>
        <w:t>25</w:t>
      </w:r>
      <w:r w:rsidRPr="00692464">
        <w:rPr>
          <w:rFonts w:ascii="Aptos" w:eastAsiaTheme="majorEastAsia" w:hAnsi="Aptos" w:cstheme="majorHAnsi"/>
          <w:b/>
          <w:color w:val="auto"/>
        </w:rPr>
        <w:t>. Informacje Poufne</w:t>
      </w:r>
      <w:bookmarkEnd w:id="46"/>
      <w:r w:rsidRPr="00692464">
        <w:rPr>
          <w:rFonts w:ascii="Aptos" w:eastAsiaTheme="majorEastAsia" w:hAnsi="Aptos" w:cstheme="majorHAnsi"/>
          <w:b/>
          <w:color w:val="auto"/>
        </w:rPr>
        <w:t xml:space="preserve"> </w:t>
      </w:r>
    </w:p>
    <w:p w14:paraId="219F876A" w14:textId="637122E1" w:rsidR="00535A55" w:rsidRPr="00692464" w:rsidRDefault="00535A55">
      <w:pPr>
        <w:pStyle w:val="Lista-kontynuacja2"/>
        <w:numPr>
          <w:ilvl w:val="0"/>
          <w:numId w:val="77"/>
        </w:numPr>
        <w:spacing w:line="276" w:lineRule="auto"/>
        <w:jc w:val="both"/>
        <w:rPr>
          <w:rFonts w:ascii="Aptos" w:eastAsia="Arial Narrow" w:hAnsi="Aptos" w:cstheme="majorHAnsi"/>
          <w:sz w:val="20"/>
          <w:szCs w:val="20"/>
        </w:rPr>
      </w:pPr>
      <w:r w:rsidRPr="00692464">
        <w:rPr>
          <w:rFonts w:ascii="Aptos" w:hAnsi="Aptos" w:cstheme="majorHAnsi"/>
          <w:sz w:val="20"/>
          <w:szCs w:val="20"/>
        </w:rPr>
        <w:t>Wykonawca oświadcza, że znana mu jest definicja danych osobowych w rozumieniu art. 4 pkt 1 rozporządzenia Parlamentu Europejskiego i Rady (UE) 2016/679 z dnia 27 kwietnia 2016 r. w sprawie ochrony osób fizycznych w związku z przetwarzaniem danych osobowych i w sprawie swobodnego przepływu takich danych oraz uchylenia dyrektywy 95/46/WE (ogólnego rozporządzenia o ochronie danych), Dz.U.UE. L.2016.119.1 oraz konsekwencje przewidziane prawem za ujawnienie tajemnicy dotyczącej danych osobowych oraz ich przetwarzania w sposób niezgodny z obowiązującymi przepisami Prawa. W razie wątpliwości o charakterze informacji, Zamawiający zajmie stanowisko w</w:t>
      </w:r>
      <w:r w:rsidR="003150F3" w:rsidRPr="00692464">
        <w:rPr>
          <w:rFonts w:ascii="Aptos" w:hAnsi="Aptos" w:cstheme="majorHAnsi"/>
          <w:sz w:val="20"/>
          <w:szCs w:val="20"/>
        </w:rPr>
        <w:t> </w:t>
      </w:r>
      <w:r w:rsidRPr="00692464">
        <w:rPr>
          <w:rFonts w:ascii="Aptos" w:hAnsi="Aptos" w:cstheme="majorHAnsi"/>
          <w:sz w:val="20"/>
          <w:szCs w:val="20"/>
        </w:rPr>
        <w:t xml:space="preserve">terminie 10 Dni Roboczych od dnia otrzymania zapytania Wykonawcy. </w:t>
      </w:r>
    </w:p>
    <w:p w14:paraId="001ABF69" w14:textId="5F589DB7" w:rsidR="00535A55" w:rsidRPr="00692464" w:rsidRDefault="00535A55">
      <w:pPr>
        <w:pStyle w:val="Lista-kontynuacja2"/>
        <w:numPr>
          <w:ilvl w:val="0"/>
          <w:numId w:val="77"/>
        </w:numPr>
        <w:spacing w:line="276" w:lineRule="auto"/>
        <w:jc w:val="both"/>
        <w:rPr>
          <w:rFonts w:ascii="Aptos" w:hAnsi="Aptos" w:cstheme="majorHAnsi"/>
          <w:sz w:val="20"/>
          <w:szCs w:val="20"/>
        </w:rPr>
      </w:pPr>
      <w:r w:rsidRPr="00692464">
        <w:rPr>
          <w:rFonts w:ascii="Aptos" w:hAnsi="Aptos" w:cstheme="majorHAnsi"/>
          <w:sz w:val="20"/>
          <w:szCs w:val="20"/>
        </w:rPr>
        <w:lastRenderedPageBreak/>
        <w:t>Wykonawca jest zobowiązany traktować szczegóły Umowy, w tym dane osobowe, do których uzyska dostęp w związku z realizacją Umowy, jako służbowe i poufne, przez cały okres obowiązywania Umowy oraz po jego zakończeniu, tak jak mu na to pozwala Prawo, wypełnienie jego zobowiązań zgodnie z</w:t>
      </w:r>
      <w:r w:rsidR="003150F3" w:rsidRPr="00692464">
        <w:rPr>
          <w:rFonts w:ascii="Aptos" w:hAnsi="Aptos" w:cstheme="majorHAnsi"/>
          <w:sz w:val="20"/>
          <w:szCs w:val="20"/>
        </w:rPr>
        <w:t> </w:t>
      </w:r>
      <w:r w:rsidRPr="00692464">
        <w:rPr>
          <w:rFonts w:ascii="Aptos" w:hAnsi="Aptos" w:cstheme="majorHAnsi"/>
          <w:sz w:val="20"/>
          <w:szCs w:val="20"/>
        </w:rPr>
        <w:t>Umową i przestrzeganie odpowiednich przepisów.</w:t>
      </w:r>
    </w:p>
    <w:p w14:paraId="1D2DC0B7" w14:textId="6343B8CA" w:rsidR="00535A55" w:rsidRPr="00692464" w:rsidRDefault="00535A55">
      <w:pPr>
        <w:pStyle w:val="Lista-kontynuacja2"/>
        <w:numPr>
          <w:ilvl w:val="0"/>
          <w:numId w:val="77"/>
        </w:numPr>
        <w:spacing w:line="276" w:lineRule="auto"/>
        <w:jc w:val="both"/>
        <w:rPr>
          <w:rFonts w:ascii="Aptos" w:hAnsi="Aptos" w:cstheme="majorHAnsi"/>
          <w:sz w:val="20"/>
          <w:szCs w:val="20"/>
        </w:rPr>
      </w:pPr>
      <w:r w:rsidRPr="00692464">
        <w:rPr>
          <w:rFonts w:ascii="Aptos" w:hAnsi="Aptos" w:cstheme="majorHAnsi"/>
          <w:sz w:val="20"/>
          <w:szCs w:val="20"/>
        </w:rPr>
        <w:t>Wykonawca i jego personel zobowiązani są do zachowania w poufności informacji stanowiących tajemnicę przedsiębiorstwa Zamawiającego w rozumieniu ustawy z dnia 16 kwietnia 1993 r. o</w:t>
      </w:r>
      <w:r w:rsidR="003150F3" w:rsidRPr="00692464">
        <w:rPr>
          <w:rFonts w:ascii="Aptos" w:hAnsi="Aptos" w:cstheme="majorHAnsi"/>
          <w:sz w:val="20"/>
          <w:szCs w:val="20"/>
        </w:rPr>
        <w:t> </w:t>
      </w:r>
      <w:r w:rsidRPr="00692464">
        <w:rPr>
          <w:rFonts w:ascii="Aptos" w:hAnsi="Aptos" w:cstheme="majorHAnsi"/>
          <w:sz w:val="20"/>
          <w:szCs w:val="20"/>
        </w:rPr>
        <w:t xml:space="preserve">zwalczaniu nieuczciwej konkurencji oraz wszelkich innych informacji nieujawnionych do wiadomości publicznej, udostępnionych Wykonawcy przez Zamawiającego danych, dokumentów i informacji dotyczących w szczególności realizacji Umowy („Informacje Poufne”) przez cały okres obowiązywania Umowy oraz przez okres 5 lat po jej zakończeniu. </w:t>
      </w:r>
    </w:p>
    <w:p w14:paraId="7F46EE57" w14:textId="19B5DC5A" w:rsidR="00535A55" w:rsidRPr="00692464" w:rsidRDefault="00535A55">
      <w:pPr>
        <w:pStyle w:val="Lista-kontynuacja2"/>
        <w:numPr>
          <w:ilvl w:val="0"/>
          <w:numId w:val="77"/>
        </w:numPr>
        <w:spacing w:line="276" w:lineRule="auto"/>
        <w:jc w:val="both"/>
        <w:rPr>
          <w:rFonts w:ascii="Aptos" w:hAnsi="Aptos" w:cstheme="majorHAnsi"/>
          <w:sz w:val="20"/>
          <w:szCs w:val="20"/>
        </w:rPr>
      </w:pPr>
      <w:r w:rsidRPr="00692464">
        <w:rPr>
          <w:rFonts w:ascii="Aptos" w:hAnsi="Aptos" w:cstheme="majorHAnsi"/>
          <w:sz w:val="20"/>
          <w:szCs w:val="20"/>
        </w:rPr>
        <w:t>Wykonawca powstrzyma się od składania publicznych oświadczeń na temat wykonywanych Prac w</w:t>
      </w:r>
      <w:r w:rsidR="003150F3" w:rsidRPr="00692464">
        <w:rPr>
          <w:rFonts w:ascii="Aptos" w:hAnsi="Aptos" w:cstheme="majorHAnsi"/>
          <w:sz w:val="20"/>
          <w:szCs w:val="20"/>
        </w:rPr>
        <w:t> </w:t>
      </w:r>
      <w:r w:rsidRPr="00692464">
        <w:rPr>
          <w:rFonts w:ascii="Aptos" w:hAnsi="Aptos" w:cstheme="majorHAnsi"/>
          <w:sz w:val="20"/>
          <w:szCs w:val="20"/>
        </w:rPr>
        <w:t>ramach Umowy bez uprzedniej, pisemnej zgody Zamawiającego.</w:t>
      </w:r>
    </w:p>
    <w:p w14:paraId="5F32813B" w14:textId="77777777" w:rsidR="00535A55" w:rsidRPr="00692464" w:rsidRDefault="00535A55">
      <w:pPr>
        <w:pStyle w:val="Lista-kontynuacja2"/>
        <w:numPr>
          <w:ilvl w:val="0"/>
          <w:numId w:val="77"/>
        </w:numPr>
        <w:spacing w:line="276" w:lineRule="auto"/>
        <w:jc w:val="both"/>
        <w:rPr>
          <w:rFonts w:ascii="Aptos" w:hAnsi="Aptos" w:cstheme="majorHAnsi"/>
          <w:sz w:val="20"/>
          <w:szCs w:val="20"/>
        </w:rPr>
      </w:pPr>
      <w:r w:rsidRPr="00692464">
        <w:rPr>
          <w:rFonts w:ascii="Aptos" w:hAnsi="Aptos" w:cstheme="majorHAnsi"/>
          <w:sz w:val="20"/>
          <w:szCs w:val="20"/>
        </w:rPr>
        <w:t>Wykonawca oraz jego personel nie będzie publikował ani pozwalał na publikowanie, ani ujawniał żadnych szczegółów Prac w żadnym periodyku zawodowym czy technicznym lub gdziekolwiek indziej, bez uprzedniej, pisemnej zgody Zamawiającego.</w:t>
      </w:r>
    </w:p>
    <w:p w14:paraId="2F949791" w14:textId="77777777" w:rsidR="00535A55" w:rsidRPr="00692464" w:rsidRDefault="00535A55">
      <w:pPr>
        <w:pStyle w:val="Lista-kontynuacja2"/>
        <w:numPr>
          <w:ilvl w:val="0"/>
          <w:numId w:val="77"/>
        </w:numPr>
        <w:spacing w:line="276" w:lineRule="auto"/>
        <w:jc w:val="both"/>
        <w:rPr>
          <w:rFonts w:ascii="Aptos" w:hAnsi="Aptos" w:cstheme="majorHAnsi"/>
          <w:sz w:val="20"/>
          <w:szCs w:val="20"/>
        </w:rPr>
      </w:pPr>
      <w:r w:rsidRPr="00692464">
        <w:rPr>
          <w:rFonts w:ascii="Aptos" w:hAnsi="Aptos" w:cstheme="majorHAnsi"/>
          <w:sz w:val="20"/>
          <w:szCs w:val="20"/>
        </w:rPr>
        <w:t>Wykonawca zobowiązany jest w szczególności do:</w:t>
      </w:r>
    </w:p>
    <w:p w14:paraId="72875510" w14:textId="77777777" w:rsidR="00535A55" w:rsidRPr="00692464" w:rsidRDefault="00535A55">
      <w:pPr>
        <w:pStyle w:val="Lista-kontynuacja2"/>
        <w:numPr>
          <w:ilvl w:val="1"/>
          <w:numId w:val="77"/>
        </w:numPr>
        <w:spacing w:line="276" w:lineRule="auto"/>
        <w:jc w:val="both"/>
        <w:rPr>
          <w:rFonts w:ascii="Aptos" w:hAnsi="Aptos" w:cstheme="majorHAnsi"/>
          <w:sz w:val="20"/>
          <w:szCs w:val="20"/>
        </w:rPr>
      </w:pPr>
      <w:r w:rsidRPr="00692464">
        <w:rPr>
          <w:rFonts w:ascii="Aptos" w:hAnsi="Aptos" w:cstheme="majorHAnsi"/>
          <w:sz w:val="20"/>
          <w:szCs w:val="20"/>
        </w:rPr>
        <w:t>Nieujawniania i nierozpowszechniania Informacji poufnych,</w:t>
      </w:r>
    </w:p>
    <w:p w14:paraId="4CD73A47" w14:textId="77777777" w:rsidR="00535A55" w:rsidRPr="00692464" w:rsidRDefault="00535A55">
      <w:pPr>
        <w:pStyle w:val="Lista-kontynuacja2"/>
        <w:numPr>
          <w:ilvl w:val="1"/>
          <w:numId w:val="77"/>
        </w:numPr>
        <w:spacing w:line="276" w:lineRule="auto"/>
        <w:jc w:val="both"/>
        <w:rPr>
          <w:rFonts w:ascii="Aptos" w:hAnsi="Aptos" w:cstheme="majorHAnsi"/>
          <w:sz w:val="20"/>
          <w:szCs w:val="20"/>
        </w:rPr>
      </w:pPr>
      <w:r w:rsidRPr="00692464">
        <w:rPr>
          <w:rFonts w:ascii="Aptos" w:hAnsi="Aptos" w:cstheme="majorHAnsi"/>
          <w:sz w:val="20"/>
          <w:szCs w:val="20"/>
        </w:rPr>
        <w:t>Niewykorzystywania Informacji poufnych do celów innych niż realizacja Przedmiotu Umowy,</w:t>
      </w:r>
    </w:p>
    <w:p w14:paraId="77E38C2F" w14:textId="77777777" w:rsidR="00535A55" w:rsidRPr="00692464" w:rsidRDefault="00535A55">
      <w:pPr>
        <w:pStyle w:val="Lista-kontynuacja2"/>
        <w:numPr>
          <w:ilvl w:val="1"/>
          <w:numId w:val="77"/>
        </w:numPr>
        <w:spacing w:line="276" w:lineRule="auto"/>
        <w:jc w:val="both"/>
        <w:rPr>
          <w:rFonts w:ascii="Aptos" w:hAnsi="Aptos" w:cstheme="majorHAnsi"/>
          <w:sz w:val="20"/>
          <w:szCs w:val="20"/>
        </w:rPr>
      </w:pPr>
      <w:r w:rsidRPr="00692464">
        <w:rPr>
          <w:rFonts w:ascii="Aptos" w:hAnsi="Aptos" w:cstheme="majorHAnsi"/>
          <w:sz w:val="20"/>
          <w:szCs w:val="20"/>
        </w:rPr>
        <w:t>Przechowywania Informacji poufnych w sposób uniemożliwiający dostęp do nich osobom nieuprawnionym oraz zabezpieczenia Informacji poufnych Zamawiającego co najmniej w taki sposób, w jaki Zamawiający zabezpiecza własne informacje tego rodzaju.</w:t>
      </w:r>
    </w:p>
    <w:p w14:paraId="6F85D178" w14:textId="77777777" w:rsidR="00535A55" w:rsidRPr="00692464" w:rsidRDefault="00535A55">
      <w:pPr>
        <w:pStyle w:val="Lista-kontynuacja2"/>
        <w:numPr>
          <w:ilvl w:val="0"/>
          <w:numId w:val="77"/>
        </w:numPr>
        <w:spacing w:line="276" w:lineRule="auto"/>
        <w:jc w:val="both"/>
        <w:rPr>
          <w:rFonts w:ascii="Aptos" w:hAnsi="Aptos" w:cstheme="majorHAnsi"/>
          <w:sz w:val="20"/>
          <w:szCs w:val="20"/>
        </w:rPr>
      </w:pPr>
      <w:r w:rsidRPr="00692464">
        <w:rPr>
          <w:rFonts w:ascii="Aptos" w:hAnsi="Aptos" w:cstheme="majorHAnsi"/>
          <w:sz w:val="20"/>
          <w:szCs w:val="20"/>
        </w:rPr>
        <w:t>Ujawnianie, rozpowszechnianie i udostępnianie Informacji Poufnych, w jakikolwiek sposób osobom trzecim, może się odbyć wyłącznie za wyraźną, uprzednią zgodą drugiej Strony, wyrażoną na piśmie, pod rygorem nieważności, z zastrzeżeniem dalszych postanowień Umowy. Jakiekolwiek postanowienia Umowy nie wyłączają dalej idących zobowiązań dotyczących ochrony Informacji poufnych przewidzianych w przepisach Prawa.</w:t>
      </w:r>
    </w:p>
    <w:p w14:paraId="7BC1E618" w14:textId="71031217" w:rsidR="00535A55" w:rsidRPr="00692464" w:rsidRDefault="00535A55">
      <w:pPr>
        <w:pStyle w:val="Lista-kontynuacja2"/>
        <w:numPr>
          <w:ilvl w:val="0"/>
          <w:numId w:val="77"/>
        </w:numPr>
        <w:spacing w:line="276" w:lineRule="auto"/>
        <w:jc w:val="both"/>
        <w:rPr>
          <w:rFonts w:ascii="Aptos" w:hAnsi="Aptos" w:cstheme="majorHAnsi"/>
          <w:sz w:val="20"/>
          <w:szCs w:val="20"/>
        </w:rPr>
      </w:pPr>
      <w:r w:rsidRPr="00692464">
        <w:rPr>
          <w:rFonts w:ascii="Aptos" w:hAnsi="Aptos" w:cstheme="majorHAnsi"/>
          <w:sz w:val="20"/>
          <w:szCs w:val="20"/>
        </w:rPr>
        <w:t>Wykonawca niezwłocznie zawiadomi Zamawiającego o każdym przypadku zaistnienia obowiązku udostępnienia Informacji poufnych, a także podejmie wszelkie działania konieczne do zapewnienia, by</w:t>
      </w:r>
      <w:r w:rsidR="003150F3" w:rsidRPr="00692464">
        <w:rPr>
          <w:rFonts w:ascii="Aptos" w:hAnsi="Aptos" w:cstheme="majorHAnsi"/>
          <w:sz w:val="20"/>
          <w:szCs w:val="20"/>
        </w:rPr>
        <w:t> </w:t>
      </w:r>
      <w:r w:rsidRPr="00692464">
        <w:rPr>
          <w:rFonts w:ascii="Aptos" w:hAnsi="Aptos" w:cstheme="majorHAnsi"/>
          <w:sz w:val="20"/>
          <w:szCs w:val="20"/>
        </w:rPr>
        <w:t>udostępnienie Informacji poufnych dokonało się w sposób chroniący przed ujawnieniem ich osobom niepowołanym. Wykonawca zobowiązuje się ponadto do:</w:t>
      </w:r>
    </w:p>
    <w:p w14:paraId="58A53083" w14:textId="77777777" w:rsidR="00535A55" w:rsidRPr="00692464" w:rsidRDefault="00535A55">
      <w:pPr>
        <w:pStyle w:val="Lista-kontynuacja2"/>
        <w:numPr>
          <w:ilvl w:val="1"/>
          <w:numId w:val="77"/>
        </w:numPr>
        <w:spacing w:line="276" w:lineRule="auto"/>
        <w:jc w:val="both"/>
        <w:rPr>
          <w:rFonts w:ascii="Aptos" w:hAnsi="Aptos" w:cstheme="majorHAnsi"/>
          <w:sz w:val="20"/>
          <w:szCs w:val="20"/>
        </w:rPr>
      </w:pPr>
      <w:r w:rsidRPr="00692464">
        <w:rPr>
          <w:rFonts w:ascii="Aptos" w:hAnsi="Aptos" w:cstheme="majorHAnsi"/>
          <w:sz w:val="20"/>
          <w:szCs w:val="20"/>
        </w:rPr>
        <w:t>Niewykorzystywania danych uzyskanych w czasie wykonywania Umowy w sposób inny niż w celu jego wykonania,</w:t>
      </w:r>
    </w:p>
    <w:p w14:paraId="5442ECED" w14:textId="77777777" w:rsidR="00535A55" w:rsidRPr="00692464" w:rsidRDefault="00535A55">
      <w:pPr>
        <w:pStyle w:val="Lista-kontynuacja2"/>
        <w:numPr>
          <w:ilvl w:val="1"/>
          <w:numId w:val="77"/>
        </w:numPr>
        <w:spacing w:line="276" w:lineRule="auto"/>
        <w:jc w:val="both"/>
        <w:rPr>
          <w:rFonts w:ascii="Aptos" w:hAnsi="Aptos" w:cstheme="majorHAnsi"/>
          <w:sz w:val="20"/>
          <w:szCs w:val="20"/>
        </w:rPr>
      </w:pPr>
      <w:r w:rsidRPr="00692464">
        <w:rPr>
          <w:rFonts w:ascii="Aptos" w:hAnsi="Aptos" w:cstheme="majorHAnsi"/>
          <w:sz w:val="20"/>
          <w:szCs w:val="20"/>
        </w:rPr>
        <w:t>Przejęcia na siebie wszelkich roszczeń osób trzecich w stosunku do Zamawiającego, wynikających z wykorzystania przez Wykonawcę danych uzyskanych w czasie wykonywania Przedmiotu Umowy lub po wygaśnięciu lub rozwiązaniu Umowy w sposób naruszający jej postanowienia,</w:t>
      </w:r>
    </w:p>
    <w:p w14:paraId="26882A0C" w14:textId="77777777" w:rsidR="00535A55" w:rsidRPr="00692464" w:rsidRDefault="00535A55">
      <w:pPr>
        <w:pStyle w:val="Lista-kontynuacja2"/>
        <w:numPr>
          <w:ilvl w:val="1"/>
          <w:numId w:val="77"/>
        </w:numPr>
        <w:spacing w:line="276" w:lineRule="auto"/>
        <w:jc w:val="both"/>
        <w:rPr>
          <w:rFonts w:ascii="Aptos" w:hAnsi="Aptos" w:cstheme="majorHAnsi"/>
          <w:sz w:val="20"/>
          <w:szCs w:val="20"/>
        </w:rPr>
      </w:pPr>
      <w:r w:rsidRPr="00692464">
        <w:rPr>
          <w:rFonts w:ascii="Aptos" w:hAnsi="Aptos" w:cstheme="majorHAnsi"/>
          <w:sz w:val="20"/>
          <w:szCs w:val="20"/>
        </w:rPr>
        <w:t>Łączenia się za pomocą zdalnego dostępu do systemów informatycznych Zamawiającego wyłącznie za pomocą bezpiecznych, szyfrowanych połączeń internetowych.</w:t>
      </w:r>
    </w:p>
    <w:p w14:paraId="50C1E20E" w14:textId="77777777" w:rsidR="00535A55" w:rsidRPr="00692464" w:rsidRDefault="00535A55">
      <w:pPr>
        <w:pStyle w:val="Lista-kontynuacja2"/>
        <w:numPr>
          <w:ilvl w:val="0"/>
          <w:numId w:val="77"/>
        </w:numPr>
        <w:spacing w:line="276" w:lineRule="auto"/>
        <w:jc w:val="both"/>
        <w:rPr>
          <w:rFonts w:ascii="Aptos" w:hAnsi="Aptos" w:cstheme="majorHAnsi"/>
          <w:sz w:val="20"/>
          <w:szCs w:val="20"/>
        </w:rPr>
      </w:pPr>
      <w:r w:rsidRPr="00692464">
        <w:rPr>
          <w:rFonts w:ascii="Aptos" w:hAnsi="Aptos" w:cstheme="majorHAnsi"/>
          <w:sz w:val="20"/>
          <w:szCs w:val="20"/>
        </w:rPr>
        <w:t>Wykonawca zachowuje prawo przekazywania Informacji poufnych dotyczących Umowy:</w:t>
      </w:r>
    </w:p>
    <w:p w14:paraId="390A08CE" w14:textId="77777777" w:rsidR="00535A55" w:rsidRPr="00692464" w:rsidRDefault="00535A55">
      <w:pPr>
        <w:pStyle w:val="Lista-kontynuacja2"/>
        <w:numPr>
          <w:ilvl w:val="1"/>
          <w:numId w:val="77"/>
        </w:numPr>
        <w:spacing w:line="276" w:lineRule="auto"/>
        <w:jc w:val="both"/>
        <w:rPr>
          <w:rFonts w:ascii="Aptos" w:hAnsi="Aptos" w:cstheme="majorHAnsi"/>
          <w:sz w:val="20"/>
          <w:szCs w:val="20"/>
        </w:rPr>
      </w:pPr>
      <w:r w:rsidRPr="00692464">
        <w:rPr>
          <w:rFonts w:ascii="Aptos" w:hAnsi="Aptos" w:cstheme="majorHAnsi"/>
          <w:sz w:val="20"/>
          <w:szCs w:val="20"/>
        </w:rPr>
        <w:t>Podmiotom kapitałowo powiązanym, z zastrzeżeniem zapewnienia poufności takich informacji przez te podmioty,</w:t>
      </w:r>
    </w:p>
    <w:p w14:paraId="510098E2" w14:textId="62D1F31A" w:rsidR="00535A55" w:rsidRPr="00692464" w:rsidRDefault="00535A55">
      <w:pPr>
        <w:pStyle w:val="Lista-kontynuacja2"/>
        <w:numPr>
          <w:ilvl w:val="1"/>
          <w:numId w:val="77"/>
        </w:numPr>
        <w:spacing w:line="276" w:lineRule="auto"/>
        <w:jc w:val="both"/>
        <w:rPr>
          <w:rFonts w:ascii="Aptos" w:hAnsi="Aptos" w:cstheme="majorHAnsi"/>
          <w:sz w:val="20"/>
          <w:szCs w:val="20"/>
        </w:rPr>
      </w:pPr>
      <w:r w:rsidRPr="00692464">
        <w:rPr>
          <w:rFonts w:ascii="Aptos" w:hAnsi="Aptos" w:cstheme="majorHAnsi"/>
          <w:sz w:val="20"/>
          <w:szCs w:val="20"/>
        </w:rPr>
        <w:t>Podwykonawcom i innym podmiotom zaangażowanym przez Strony, w czynności związane z</w:t>
      </w:r>
      <w:r w:rsidR="003150F3" w:rsidRPr="00692464">
        <w:rPr>
          <w:rFonts w:ascii="Aptos" w:hAnsi="Aptos" w:cstheme="majorHAnsi"/>
          <w:sz w:val="20"/>
          <w:szCs w:val="20"/>
        </w:rPr>
        <w:t> </w:t>
      </w:r>
      <w:r w:rsidRPr="00692464">
        <w:rPr>
          <w:rFonts w:ascii="Aptos" w:hAnsi="Aptos" w:cstheme="majorHAnsi"/>
          <w:sz w:val="20"/>
          <w:szCs w:val="20"/>
        </w:rPr>
        <w:t xml:space="preserve">realizacją Umowy w zakresie adekwatnym do powierzonego zakresu lub czynności, </w:t>
      </w:r>
      <w:r w:rsidRPr="00692464">
        <w:rPr>
          <w:rFonts w:ascii="Aptos" w:hAnsi="Aptos" w:cstheme="majorHAnsi"/>
          <w:sz w:val="20"/>
          <w:szCs w:val="20"/>
        </w:rPr>
        <w:lastRenderedPageBreak/>
        <w:t>z</w:t>
      </w:r>
      <w:r w:rsidR="003150F3" w:rsidRPr="00692464">
        <w:rPr>
          <w:rFonts w:ascii="Aptos" w:hAnsi="Aptos" w:cstheme="majorHAnsi"/>
          <w:sz w:val="20"/>
          <w:szCs w:val="20"/>
        </w:rPr>
        <w:t> </w:t>
      </w:r>
      <w:r w:rsidRPr="00692464">
        <w:rPr>
          <w:rFonts w:ascii="Aptos" w:hAnsi="Aptos" w:cstheme="majorHAnsi"/>
          <w:sz w:val="20"/>
          <w:szCs w:val="20"/>
        </w:rPr>
        <w:t>zastrzeżeniem zapewnienia poufności takich informacji przez te podmioty, a także wyłącznie na potrzeby należytej jego realizacji.</w:t>
      </w:r>
    </w:p>
    <w:p w14:paraId="1EF5EBF9" w14:textId="77777777" w:rsidR="00535A55" w:rsidRPr="00692464" w:rsidRDefault="00535A55">
      <w:pPr>
        <w:pStyle w:val="Lista-kontynuacja2"/>
        <w:numPr>
          <w:ilvl w:val="0"/>
          <w:numId w:val="77"/>
        </w:numPr>
        <w:spacing w:line="276" w:lineRule="auto"/>
        <w:jc w:val="both"/>
        <w:rPr>
          <w:rFonts w:ascii="Aptos" w:hAnsi="Aptos" w:cstheme="majorHAnsi"/>
          <w:sz w:val="20"/>
          <w:szCs w:val="20"/>
        </w:rPr>
      </w:pPr>
      <w:r w:rsidRPr="00692464">
        <w:rPr>
          <w:rFonts w:ascii="Aptos" w:hAnsi="Aptos" w:cstheme="majorHAnsi"/>
          <w:sz w:val="20"/>
          <w:szCs w:val="20"/>
        </w:rPr>
        <w:t>Obowiązek zachowania poufności nie dotyczy informacji lub materiałów:</w:t>
      </w:r>
    </w:p>
    <w:p w14:paraId="5B6A6913" w14:textId="77777777" w:rsidR="00535A55" w:rsidRPr="00692464" w:rsidRDefault="00535A55">
      <w:pPr>
        <w:pStyle w:val="Lista-kontynuacja2"/>
        <w:numPr>
          <w:ilvl w:val="1"/>
          <w:numId w:val="77"/>
        </w:numPr>
        <w:spacing w:line="276" w:lineRule="auto"/>
        <w:jc w:val="both"/>
        <w:rPr>
          <w:rFonts w:ascii="Aptos" w:hAnsi="Aptos" w:cstheme="majorHAnsi"/>
          <w:sz w:val="20"/>
          <w:szCs w:val="20"/>
        </w:rPr>
      </w:pPr>
      <w:r w:rsidRPr="00692464">
        <w:rPr>
          <w:rFonts w:ascii="Aptos" w:hAnsi="Aptos" w:cstheme="majorHAnsi"/>
          <w:sz w:val="20"/>
          <w:szCs w:val="20"/>
        </w:rPr>
        <w:t>Których ujawnienie jest wymagane przez bezwzględnie obowiązujące przepisy prawa,</w:t>
      </w:r>
    </w:p>
    <w:p w14:paraId="1C4DF1E5" w14:textId="77777777" w:rsidR="00535A55" w:rsidRPr="00692464" w:rsidRDefault="00535A55">
      <w:pPr>
        <w:pStyle w:val="Lista-kontynuacja2"/>
        <w:numPr>
          <w:ilvl w:val="1"/>
          <w:numId w:val="77"/>
        </w:numPr>
        <w:spacing w:line="276" w:lineRule="auto"/>
        <w:jc w:val="both"/>
        <w:rPr>
          <w:rFonts w:ascii="Aptos" w:hAnsi="Aptos" w:cstheme="majorHAnsi"/>
          <w:sz w:val="20"/>
          <w:szCs w:val="20"/>
        </w:rPr>
      </w:pPr>
      <w:r w:rsidRPr="00692464">
        <w:rPr>
          <w:rFonts w:ascii="Aptos" w:hAnsi="Aptos" w:cstheme="majorHAnsi"/>
          <w:sz w:val="20"/>
          <w:szCs w:val="20"/>
        </w:rPr>
        <w:t>Których ujawnienie następuje na żądanie podmiotu uprawnionego do kontroli, nakazem sądu bądź organu administracji państwowej, pod warunkiem, że podmiot ten został poinformowany o poufnym charakterze informacji,</w:t>
      </w:r>
    </w:p>
    <w:p w14:paraId="7545988F" w14:textId="77777777" w:rsidR="00535A55" w:rsidRPr="00692464" w:rsidRDefault="00535A55">
      <w:pPr>
        <w:pStyle w:val="Lista-kontynuacja2"/>
        <w:numPr>
          <w:ilvl w:val="1"/>
          <w:numId w:val="77"/>
        </w:numPr>
        <w:spacing w:line="276" w:lineRule="auto"/>
        <w:jc w:val="both"/>
        <w:rPr>
          <w:rFonts w:ascii="Aptos" w:hAnsi="Aptos" w:cstheme="majorHAnsi"/>
          <w:sz w:val="20"/>
          <w:szCs w:val="20"/>
        </w:rPr>
      </w:pPr>
      <w:r w:rsidRPr="00692464">
        <w:rPr>
          <w:rFonts w:ascii="Aptos" w:hAnsi="Aptos" w:cstheme="majorHAnsi"/>
          <w:sz w:val="20"/>
          <w:szCs w:val="20"/>
        </w:rPr>
        <w:t>Które są powszechnie znane,</w:t>
      </w:r>
    </w:p>
    <w:p w14:paraId="09FA92E6" w14:textId="77777777" w:rsidR="00535A55" w:rsidRPr="00692464" w:rsidRDefault="00535A55">
      <w:pPr>
        <w:pStyle w:val="Lista-kontynuacja2"/>
        <w:numPr>
          <w:ilvl w:val="1"/>
          <w:numId w:val="77"/>
        </w:numPr>
        <w:spacing w:line="276" w:lineRule="auto"/>
        <w:jc w:val="both"/>
        <w:rPr>
          <w:rFonts w:ascii="Aptos" w:hAnsi="Aptos" w:cstheme="majorHAnsi"/>
          <w:sz w:val="20"/>
          <w:szCs w:val="20"/>
        </w:rPr>
      </w:pPr>
      <w:r w:rsidRPr="00692464">
        <w:rPr>
          <w:rFonts w:ascii="Aptos" w:hAnsi="Aptos" w:cstheme="majorHAnsi"/>
          <w:sz w:val="20"/>
          <w:szCs w:val="20"/>
        </w:rPr>
        <w:t>Które Strona uzyskała lub uzyska od osoby trzeciej, jeżeli obowiązujące przepisy prawa lub zobowiązania umowne wiążące tę osobę nie zakazują ujawniania przez nią tych informacji i o ile Strona nie zobowiązała się do zachowania poufności,</w:t>
      </w:r>
    </w:p>
    <w:p w14:paraId="6CE23939" w14:textId="77777777" w:rsidR="00535A55" w:rsidRPr="00692464" w:rsidRDefault="00535A55">
      <w:pPr>
        <w:pStyle w:val="Lista-kontynuacja2"/>
        <w:numPr>
          <w:ilvl w:val="1"/>
          <w:numId w:val="77"/>
        </w:numPr>
        <w:spacing w:line="276" w:lineRule="auto"/>
        <w:jc w:val="both"/>
        <w:rPr>
          <w:rFonts w:ascii="Aptos" w:hAnsi="Aptos" w:cstheme="majorHAnsi"/>
          <w:sz w:val="20"/>
          <w:szCs w:val="20"/>
        </w:rPr>
      </w:pPr>
      <w:r w:rsidRPr="00692464">
        <w:rPr>
          <w:rFonts w:ascii="Aptos" w:hAnsi="Aptos" w:cstheme="majorHAnsi"/>
          <w:sz w:val="20"/>
          <w:szCs w:val="20"/>
        </w:rPr>
        <w:t>W których posiadanie Strona weszła zgodnie z obowiązującymi przepisami prawa, przed dniem uzyskania takich informacji na podstawie Umowy.</w:t>
      </w:r>
    </w:p>
    <w:p w14:paraId="3DBA3E56" w14:textId="77777777" w:rsidR="00535A55" w:rsidRPr="00692464" w:rsidRDefault="00535A55">
      <w:pPr>
        <w:pStyle w:val="Lista-kontynuacja2"/>
        <w:numPr>
          <w:ilvl w:val="0"/>
          <w:numId w:val="77"/>
        </w:numPr>
        <w:spacing w:line="276" w:lineRule="auto"/>
        <w:jc w:val="both"/>
        <w:rPr>
          <w:rFonts w:ascii="Aptos" w:hAnsi="Aptos" w:cstheme="majorHAnsi"/>
          <w:sz w:val="20"/>
          <w:szCs w:val="20"/>
        </w:rPr>
      </w:pPr>
      <w:r w:rsidRPr="00692464">
        <w:rPr>
          <w:rFonts w:ascii="Aptos" w:hAnsi="Aptos" w:cstheme="majorHAnsi"/>
          <w:sz w:val="20"/>
          <w:szCs w:val="20"/>
        </w:rPr>
        <w:t>W przypadku wygaśnięcia lub odstąpienia od Umowy, Wykonawca zwróci Zamawiającemu lub zniszczy (wg wyboru Zamawiającego) wszelkie dokumenty i inne materiały dotyczące Zamawiającego, a zwłaszcza dokumenty i materiały oraz inne dane dotyczące Zamawiającego stanowiące informacje poufne Zamawiającego, jakie Wykonawca otrzymał w czasie trwania Umowy, w związku lub przy okazji jej wykonywania w nieprzekraczalnym terminie 7 Dni Kalendarzowych od dnia otrzymania wezwania Zamawiającego.</w:t>
      </w:r>
    </w:p>
    <w:p w14:paraId="2CF6422F" w14:textId="77777777" w:rsidR="00535A55" w:rsidRPr="00692464" w:rsidRDefault="00535A55">
      <w:pPr>
        <w:pStyle w:val="Lista-kontynuacja2"/>
        <w:numPr>
          <w:ilvl w:val="0"/>
          <w:numId w:val="77"/>
        </w:numPr>
        <w:spacing w:line="276" w:lineRule="auto"/>
        <w:jc w:val="both"/>
        <w:rPr>
          <w:rFonts w:ascii="Aptos" w:hAnsi="Aptos" w:cstheme="majorHAnsi"/>
          <w:sz w:val="20"/>
          <w:szCs w:val="20"/>
        </w:rPr>
      </w:pPr>
      <w:r w:rsidRPr="00692464">
        <w:rPr>
          <w:rFonts w:ascii="Aptos" w:hAnsi="Aptos" w:cstheme="majorHAnsi"/>
          <w:sz w:val="20"/>
          <w:szCs w:val="20"/>
        </w:rPr>
        <w:t>Wykonawca ujawni wszystkie takie poufne i inne informacje, jakich Inżynier lub Zamawiający będzie wymagać w celu sprawdzenia, czy Wykonawca stosuje się do Umowy. Dotyczy to w szczególności danych o zatrudnionym personelu Wykonawcy oraz Podwykonawcach i Dalszych Podwykonawcach.</w:t>
      </w:r>
    </w:p>
    <w:p w14:paraId="7E55CFD9" w14:textId="77777777" w:rsidR="00535A55" w:rsidRPr="00692464" w:rsidRDefault="00535A55">
      <w:pPr>
        <w:pStyle w:val="Lista-kontynuacja2"/>
        <w:numPr>
          <w:ilvl w:val="0"/>
          <w:numId w:val="77"/>
        </w:numPr>
        <w:spacing w:line="276" w:lineRule="auto"/>
        <w:jc w:val="both"/>
        <w:rPr>
          <w:rFonts w:ascii="Aptos" w:hAnsi="Aptos" w:cstheme="majorHAnsi"/>
          <w:bCs/>
          <w:sz w:val="20"/>
          <w:szCs w:val="20"/>
          <w:lang w:eastAsia="en-US"/>
        </w:rPr>
      </w:pPr>
      <w:r w:rsidRPr="00692464">
        <w:rPr>
          <w:rFonts w:ascii="Aptos" w:hAnsi="Aptos" w:cstheme="majorHAnsi"/>
          <w:sz w:val="20"/>
          <w:szCs w:val="20"/>
        </w:rPr>
        <w:t>Wykonawca podejmie wszelkie kroki w celu zapobieżenia sytuacji wejścia w „konflikt interesów” definiowany jako zagrożenia realizacji Przedmiotu Umowy z powodu interesów ekonomicznych, politycznych lub powiązań krajowych, rodzinnych, emocjonalnych lub innych.</w:t>
      </w:r>
    </w:p>
    <w:p w14:paraId="3A2030A7" w14:textId="67C3C41A"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47" w:name="_Toc230850500"/>
      <w:r w:rsidRPr="00692464">
        <w:rPr>
          <w:rFonts w:ascii="Aptos" w:eastAsiaTheme="majorEastAsia" w:hAnsi="Aptos" w:cstheme="majorHAnsi"/>
          <w:b/>
          <w:color w:val="auto"/>
        </w:rPr>
        <w:t xml:space="preserve">§ </w:t>
      </w:r>
      <w:r w:rsidR="007555ED" w:rsidRPr="00692464">
        <w:rPr>
          <w:rFonts w:ascii="Aptos" w:eastAsiaTheme="majorEastAsia" w:hAnsi="Aptos" w:cstheme="majorHAnsi"/>
          <w:b/>
          <w:color w:val="auto"/>
        </w:rPr>
        <w:t>26</w:t>
      </w:r>
      <w:r w:rsidRPr="00692464">
        <w:rPr>
          <w:rFonts w:ascii="Aptos" w:eastAsiaTheme="majorEastAsia" w:hAnsi="Aptos" w:cstheme="majorHAnsi"/>
          <w:b/>
          <w:color w:val="auto"/>
        </w:rPr>
        <w:t>. Postanowienia końcowe</w:t>
      </w:r>
      <w:bookmarkEnd w:id="47"/>
      <w:r w:rsidRPr="00692464">
        <w:rPr>
          <w:rFonts w:ascii="Aptos" w:eastAsiaTheme="majorEastAsia" w:hAnsi="Aptos" w:cstheme="majorHAnsi"/>
          <w:b/>
          <w:color w:val="auto"/>
        </w:rPr>
        <w:t xml:space="preserve"> </w:t>
      </w:r>
    </w:p>
    <w:p w14:paraId="7FF74D48" w14:textId="77777777" w:rsidR="00535A55" w:rsidRPr="00692464" w:rsidRDefault="00535A55">
      <w:pPr>
        <w:pStyle w:val="Lista-kontynuacja2"/>
        <w:numPr>
          <w:ilvl w:val="0"/>
          <w:numId w:val="78"/>
        </w:numPr>
        <w:spacing w:line="276" w:lineRule="auto"/>
        <w:jc w:val="both"/>
        <w:rPr>
          <w:rFonts w:ascii="Aptos" w:eastAsia="Arial Narrow" w:hAnsi="Aptos" w:cstheme="majorHAnsi"/>
          <w:sz w:val="20"/>
          <w:szCs w:val="20"/>
        </w:rPr>
      </w:pPr>
      <w:r w:rsidRPr="00692464">
        <w:rPr>
          <w:rFonts w:ascii="Aptos" w:hAnsi="Aptos" w:cstheme="majorHAnsi"/>
          <w:sz w:val="20"/>
          <w:szCs w:val="20"/>
        </w:rPr>
        <w:t>Nieważność lub bezskuteczność któregokolwiek z postanowień Umowy nie powoduje nieważności lub bezskuteczności innych postanowień Umowy. W przypadku nieważności lub bezskuteczności któregokolwiek z postanowień Umowy, Strony zobowiązują się podjąć negocjacje w dobrej wierze celem zastąpienia nieważnego lub bezskutecznego postanowienia Umowy innym ważnym lub skutecznym postanowieniem, mającym podobne konsekwencje ekonomiczne dla Stron, o ile nie spowoduje to zmiany istotnych warunków Umowy, a bezwzględnie obowiązujące przepisy, które znajdują zastosowanie w miejsce nieważnych lub bezskutecznych postanowień, nie stanowią inaczej.</w:t>
      </w:r>
    </w:p>
    <w:p w14:paraId="4D5CC275" w14:textId="77777777" w:rsidR="00535A55" w:rsidRPr="00692464" w:rsidRDefault="00535A55">
      <w:pPr>
        <w:pStyle w:val="Lista-kontynuacja2"/>
        <w:numPr>
          <w:ilvl w:val="0"/>
          <w:numId w:val="78"/>
        </w:numPr>
        <w:spacing w:line="276" w:lineRule="auto"/>
        <w:jc w:val="both"/>
        <w:rPr>
          <w:rFonts w:ascii="Aptos" w:hAnsi="Aptos" w:cstheme="majorHAnsi"/>
          <w:sz w:val="20"/>
          <w:szCs w:val="20"/>
        </w:rPr>
      </w:pPr>
      <w:r w:rsidRPr="00692464">
        <w:rPr>
          <w:rFonts w:ascii="Aptos" w:hAnsi="Aptos" w:cstheme="majorHAnsi"/>
          <w:sz w:val="20"/>
          <w:szCs w:val="20"/>
        </w:rPr>
        <w:t>Wszelkie spory wynikające z Umowy, włącznie ze sporami dotyczącymi jej ważności, interpretacji lub rozwiązania, które nie zostaną rozstrzygnięte polubownie, będą ostatecznie rozstrzygane przez sąd właściwy według siedziby Zamawiającego.</w:t>
      </w:r>
    </w:p>
    <w:p w14:paraId="7A9CF3B8" w14:textId="77777777" w:rsidR="00535A55" w:rsidRPr="00692464" w:rsidRDefault="00535A55">
      <w:pPr>
        <w:pStyle w:val="Lista-kontynuacja2"/>
        <w:numPr>
          <w:ilvl w:val="0"/>
          <w:numId w:val="78"/>
        </w:numPr>
        <w:spacing w:line="276" w:lineRule="auto"/>
        <w:jc w:val="both"/>
        <w:rPr>
          <w:rFonts w:ascii="Aptos" w:hAnsi="Aptos" w:cstheme="majorHAnsi"/>
          <w:sz w:val="20"/>
          <w:szCs w:val="20"/>
        </w:rPr>
      </w:pPr>
      <w:r w:rsidRPr="00692464">
        <w:rPr>
          <w:rFonts w:ascii="Aptos" w:hAnsi="Aptos" w:cstheme="majorHAnsi"/>
          <w:sz w:val="20"/>
          <w:szCs w:val="20"/>
        </w:rPr>
        <w:t>Wszelkie zmiany, uzupełnienia, odstąpienie, wypowiedzenie lub rozwiązanie Umowy wymagają dla swej ważności formy pisemnej pod rygorem nieważności.</w:t>
      </w:r>
    </w:p>
    <w:p w14:paraId="723EC54A" w14:textId="77777777" w:rsidR="00535A55" w:rsidRPr="00692464" w:rsidRDefault="00535A55">
      <w:pPr>
        <w:pStyle w:val="Lista-kontynuacja2"/>
        <w:numPr>
          <w:ilvl w:val="0"/>
          <w:numId w:val="78"/>
        </w:numPr>
        <w:spacing w:line="276" w:lineRule="auto"/>
        <w:jc w:val="both"/>
        <w:rPr>
          <w:rFonts w:ascii="Aptos" w:hAnsi="Aptos" w:cstheme="majorHAnsi"/>
          <w:sz w:val="20"/>
          <w:szCs w:val="20"/>
        </w:rPr>
      </w:pPr>
      <w:r w:rsidRPr="00692464">
        <w:rPr>
          <w:rFonts w:ascii="Aptos" w:hAnsi="Aptos" w:cstheme="majorHAnsi"/>
          <w:sz w:val="20"/>
          <w:szCs w:val="20"/>
        </w:rPr>
        <w:t>Umowa oraz załączniki do Umowy stanowią całość uzgodnień i ustaleń pomiędzy Stronami dotyczących współpracy objętej Umową.</w:t>
      </w:r>
    </w:p>
    <w:p w14:paraId="6D239400" w14:textId="77777777" w:rsidR="00535A55" w:rsidRPr="00692464" w:rsidRDefault="00535A55">
      <w:pPr>
        <w:pStyle w:val="Lista-kontynuacja2"/>
        <w:numPr>
          <w:ilvl w:val="0"/>
          <w:numId w:val="78"/>
        </w:numPr>
        <w:spacing w:line="276" w:lineRule="auto"/>
        <w:jc w:val="both"/>
        <w:rPr>
          <w:rFonts w:ascii="Aptos" w:hAnsi="Aptos" w:cstheme="majorHAnsi"/>
          <w:sz w:val="20"/>
          <w:szCs w:val="20"/>
        </w:rPr>
      </w:pPr>
      <w:r w:rsidRPr="00692464">
        <w:rPr>
          <w:rFonts w:ascii="Aptos" w:hAnsi="Aptos" w:cstheme="majorHAnsi"/>
          <w:sz w:val="20"/>
          <w:szCs w:val="20"/>
        </w:rPr>
        <w:t>W sprawach nieuregulowanych w Umowie, znajdą odpowiednie zastosowanie przepisy Prawa.</w:t>
      </w:r>
    </w:p>
    <w:p w14:paraId="08F1C867" w14:textId="77777777" w:rsidR="00535A55" w:rsidRPr="00692464" w:rsidRDefault="00535A55">
      <w:pPr>
        <w:pStyle w:val="Lista-kontynuacja2"/>
        <w:numPr>
          <w:ilvl w:val="0"/>
          <w:numId w:val="78"/>
        </w:numPr>
        <w:spacing w:line="276" w:lineRule="auto"/>
        <w:jc w:val="both"/>
        <w:rPr>
          <w:rFonts w:ascii="Aptos" w:hAnsi="Aptos" w:cstheme="majorHAnsi"/>
          <w:sz w:val="20"/>
          <w:szCs w:val="20"/>
        </w:rPr>
      </w:pPr>
      <w:r w:rsidRPr="00692464">
        <w:rPr>
          <w:rFonts w:ascii="Aptos" w:hAnsi="Aptos" w:cstheme="majorHAnsi"/>
          <w:sz w:val="20"/>
          <w:szCs w:val="20"/>
        </w:rPr>
        <w:t>Umowa została sporządzona w dwóch jednobrzmiących egzemplarzach po jednym egzemplarzu dla każdej ze Stron.</w:t>
      </w:r>
    </w:p>
    <w:p w14:paraId="3EA1C965" w14:textId="6348E2C5" w:rsidR="00535A55" w:rsidRPr="00692464" w:rsidRDefault="00535A55">
      <w:pPr>
        <w:pStyle w:val="Lista-kontynuacja2"/>
        <w:numPr>
          <w:ilvl w:val="0"/>
          <w:numId w:val="78"/>
        </w:numPr>
        <w:spacing w:line="276" w:lineRule="auto"/>
        <w:jc w:val="both"/>
        <w:rPr>
          <w:rFonts w:ascii="Aptos" w:hAnsi="Aptos" w:cstheme="majorHAnsi"/>
          <w:sz w:val="20"/>
          <w:szCs w:val="20"/>
        </w:rPr>
      </w:pPr>
      <w:r w:rsidRPr="00692464">
        <w:rPr>
          <w:rFonts w:ascii="Aptos" w:hAnsi="Aptos" w:cstheme="majorHAnsi"/>
          <w:sz w:val="20"/>
          <w:szCs w:val="20"/>
        </w:rPr>
        <w:lastRenderedPageBreak/>
        <w:t>Językiem obowiązującym przy wykonywaniu Przedmiotu Umowy i w korespondencji dotyczącej Umowy będzie język polski. Wszelkie dokumenty przedstawiane do zatwierdzenia Zamawiającego lub przesyłane do Zamawiającego powinny być przygotowywane w języku polskim lub z tłumaczeniem</w:t>
      </w:r>
      <w:r w:rsidRPr="00692464">
        <w:rPr>
          <w:rFonts w:ascii="Aptos" w:hAnsi="Aptos" w:cstheme="majorHAnsi"/>
          <w:color w:val="FF0000"/>
          <w:sz w:val="20"/>
          <w:szCs w:val="20"/>
        </w:rPr>
        <w:t xml:space="preserve"> </w:t>
      </w:r>
      <w:r w:rsidRPr="00692464">
        <w:rPr>
          <w:rFonts w:ascii="Aptos" w:hAnsi="Aptos" w:cstheme="majorHAnsi"/>
          <w:sz w:val="20"/>
          <w:szCs w:val="20"/>
        </w:rPr>
        <w:t>na</w:t>
      </w:r>
      <w:r w:rsidR="003150F3" w:rsidRPr="00692464">
        <w:rPr>
          <w:rFonts w:ascii="Aptos" w:hAnsi="Aptos" w:cstheme="majorHAnsi"/>
          <w:sz w:val="20"/>
          <w:szCs w:val="20"/>
        </w:rPr>
        <w:t> </w:t>
      </w:r>
      <w:r w:rsidRPr="00692464">
        <w:rPr>
          <w:rFonts w:ascii="Aptos" w:hAnsi="Aptos" w:cstheme="majorHAnsi"/>
          <w:sz w:val="20"/>
          <w:szCs w:val="20"/>
        </w:rPr>
        <w:t>język polski, gd</w:t>
      </w:r>
      <w:r w:rsidR="00F065CD" w:rsidRPr="00692464">
        <w:rPr>
          <w:rFonts w:ascii="Aptos" w:hAnsi="Aptos" w:cstheme="majorHAnsi"/>
          <w:sz w:val="20"/>
          <w:szCs w:val="20"/>
        </w:rPr>
        <w:t xml:space="preserve">zie polska wersja będzie wiążąca. </w:t>
      </w:r>
    </w:p>
    <w:p w14:paraId="5FB80773" w14:textId="77777777" w:rsidR="00535A55" w:rsidRPr="00692464" w:rsidRDefault="00535A55">
      <w:pPr>
        <w:pStyle w:val="Lista-kontynuacja2"/>
        <w:numPr>
          <w:ilvl w:val="0"/>
          <w:numId w:val="78"/>
        </w:numPr>
        <w:spacing w:line="276" w:lineRule="auto"/>
        <w:jc w:val="both"/>
        <w:rPr>
          <w:rFonts w:ascii="Aptos" w:hAnsi="Aptos" w:cstheme="majorHAnsi"/>
          <w:sz w:val="20"/>
          <w:szCs w:val="20"/>
        </w:rPr>
      </w:pPr>
      <w:r w:rsidRPr="00692464">
        <w:rPr>
          <w:rFonts w:ascii="Aptos" w:hAnsi="Aptos" w:cstheme="majorHAnsi"/>
          <w:sz w:val="20"/>
          <w:szCs w:val="20"/>
        </w:rPr>
        <w:t>Strony Umowy, jako administratorzy danych osobowych swoich reprezentantów lub pracowników lub innych osób, którymi posługują się przy wykonywaniu Umowy, udostępnią sobie wzajemnie dane osobowe swoich reprezentantów lub pracowników lub innych osób, którymi posługują się przy wykonywaniu Umowy w celu i w zakresie niezbędnym do wykonywania niniejszej Umowy.</w:t>
      </w:r>
    </w:p>
    <w:p w14:paraId="2AA1D605" w14:textId="4610A121" w:rsidR="00535A55" w:rsidRPr="00692464" w:rsidRDefault="00535A55" w:rsidP="008323ED">
      <w:pPr>
        <w:keepNext/>
        <w:keepLines/>
        <w:spacing w:after="120" w:line="276" w:lineRule="auto"/>
        <w:jc w:val="both"/>
        <w:outlineLvl w:val="1"/>
        <w:rPr>
          <w:rFonts w:ascii="Aptos" w:eastAsiaTheme="majorEastAsia" w:hAnsi="Aptos" w:cstheme="majorHAnsi"/>
          <w:b/>
          <w:color w:val="auto"/>
        </w:rPr>
      </w:pPr>
      <w:bookmarkStart w:id="48" w:name="_Toc230850501"/>
      <w:r w:rsidRPr="00692464">
        <w:rPr>
          <w:rFonts w:ascii="Aptos" w:eastAsiaTheme="majorEastAsia" w:hAnsi="Aptos" w:cstheme="majorHAnsi"/>
          <w:b/>
          <w:color w:val="auto"/>
        </w:rPr>
        <w:t xml:space="preserve">§ </w:t>
      </w:r>
      <w:r w:rsidR="007555ED" w:rsidRPr="00692464">
        <w:rPr>
          <w:rFonts w:ascii="Aptos" w:eastAsiaTheme="majorEastAsia" w:hAnsi="Aptos" w:cstheme="majorHAnsi"/>
          <w:b/>
          <w:color w:val="auto"/>
        </w:rPr>
        <w:t>27</w:t>
      </w:r>
      <w:r w:rsidRPr="00692464">
        <w:rPr>
          <w:rFonts w:ascii="Aptos" w:eastAsiaTheme="majorEastAsia" w:hAnsi="Aptos" w:cstheme="majorHAnsi"/>
          <w:b/>
          <w:color w:val="auto"/>
        </w:rPr>
        <w:t>. Pierwszeństwo dokumentów</w:t>
      </w:r>
      <w:bookmarkEnd w:id="48"/>
    </w:p>
    <w:p w14:paraId="1D9C4347" w14:textId="77777777" w:rsidR="00535A55" w:rsidRPr="00692464" w:rsidRDefault="00535A55">
      <w:pPr>
        <w:pStyle w:val="Lista-kontynuacja2"/>
        <w:numPr>
          <w:ilvl w:val="0"/>
          <w:numId w:val="79"/>
        </w:numPr>
        <w:spacing w:line="276" w:lineRule="auto"/>
        <w:jc w:val="both"/>
        <w:rPr>
          <w:rFonts w:ascii="Aptos" w:eastAsia="Arial Narrow" w:hAnsi="Aptos" w:cstheme="majorHAnsi"/>
          <w:sz w:val="20"/>
          <w:szCs w:val="20"/>
        </w:rPr>
      </w:pPr>
      <w:r w:rsidRPr="00692464">
        <w:rPr>
          <w:rFonts w:ascii="Aptos" w:hAnsi="Aptos" w:cstheme="majorHAnsi"/>
          <w:sz w:val="20"/>
          <w:szCs w:val="20"/>
        </w:rPr>
        <w:t xml:space="preserve">Następujące dokumenty będą uważane, odczytywane i interpretowane jako integralna część niniejszej Umowy, według następującego pierwszeństwa: </w:t>
      </w:r>
    </w:p>
    <w:p w14:paraId="05D3E586" w14:textId="7506FA48" w:rsidR="00535A55" w:rsidRPr="00692464" w:rsidRDefault="00535A55" w:rsidP="00F065CD">
      <w:pPr>
        <w:pStyle w:val="Lista-kontynuacja2"/>
        <w:numPr>
          <w:ilvl w:val="1"/>
          <w:numId w:val="79"/>
        </w:numPr>
        <w:spacing w:line="276" w:lineRule="auto"/>
        <w:jc w:val="both"/>
        <w:rPr>
          <w:rFonts w:ascii="Aptos" w:hAnsi="Aptos" w:cstheme="majorHAnsi"/>
          <w:sz w:val="20"/>
          <w:szCs w:val="20"/>
        </w:rPr>
      </w:pPr>
      <w:r w:rsidRPr="00692464">
        <w:rPr>
          <w:rFonts w:ascii="Aptos" w:hAnsi="Aptos" w:cstheme="majorHAnsi"/>
          <w:sz w:val="20"/>
          <w:szCs w:val="20"/>
        </w:rPr>
        <w:t xml:space="preserve">Dokument Umowy, </w:t>
      </w:r>
    </w:p>
    <w:p w14:paraId="2D18FABB" w14:textId="6F48D159" w:rsidR="00535A55" w:rsidRPr="00692464" w:rsidRDefault="00535A55">
      <w:pPr>
        <w:pStyle w:val="Lista-kontynuacja2"/>
        <w:numPr>
          <w:ilvl w:val="1"/>
          <w:numId w:val="79"/>
        </w:numPr>
        <w:spacing w:line="276" w:lineRule="auto"/>
        <w:jc w:val="both"/>
        <w:rPr>
          <w:rFonts w:ascii="Aptos" w:hAnsi="Aptos" w:cstheme="majorHAnsi"/>
          <w:sz w:val="20"/>
          <w:szCs w:val="20"/>
        </w:rPr>
      </w:pPr>
      <w:r w:rsidRPr="00692464">
        <w:rPr>
          <w:rFonts w:ascii="Aptos" w:hAnsi="Aptos" w:cstheme="majorHAnsi"/>
          <w:sz w:val="20"/>
          <w:szCs w:val="20"/>
        </w:rPr>
        <w:t xml:space="preserve">Wymagania Zamawiającego, w </w:t>
      </w:r>
      <w:r w:rsidR="00F065CD" w:rsidRPr="00692464">
        <w:rPr>
          <w:rFonts w:ascii="Aptos" w:hAnsi="Aptos" w:cstheme="majorHAnsi"/>
          <w:sz w:val="20"/>
          <w:szCs w:val="20"/>
        </w:rPr>
        <w:t xml:space="preserve">Zał. 2 Dokumentacja Projektowa </w:t>
      </w:r>
      <w:r w:rsidRPr="00692464">
        <w:rPr>
          <w:rFonts w:ascii="Aptos" w:hAnsi="Aptos" w:cstheme="majorHAnsi"/>
          <w:sz w:val="20"/>
          <w:szCs w:val="20"/>
        </w:rPr>
        <w:t>oraz innymi załącznikami, wyjaśnieniami i</w:t>
      </w:r>
      <w:r w:rsidR="003150F3" w:rsidRPr="00692464">
        <w:rPr>
          <w:rFonts w:ascii="Aptos" w:hAnsi="Aptos" w:cstheme="majorHAnsi"/>
          <w:sz w:val="20"/>
          <w:szCs w:val="20"/>
        </w:rPr>
        <w:t> </w:t>
      </w:r>
      <w:r w:rsidRPr="00692464">
        <w:rPr>
          <w:rFonts w:ascii="Aptos" w:hAnsi="Aptos" w:cstheme="majorHAnsi"/>
          <w:sz w:val="20"/>
          <w:szCs w:val="20"/>
        </w:rPr>
        <w:t>odpowiedziami Zamawiającego na zapytania do SWZ, modyfikacjami SWZ, przy czym wszelkie uzupełnienia i wyjaśnienia do dokumentów składających się na Umowę będą odczytywane i</w:t>
      </w:r>
      <w:r w:rsidR="003150F3" w:rsidRPr="00692464">
        <w:rPr>
          <w:rFonts w:ascii="Aptos" w:hAnsi="Aptos" w:cstheme="majorHAnsi"/>
          <w:sz w:val="20"/>
          <w:szCs w:val="20"/>
        </w:rPr>
        <w:t> </w:t>
      </w:r>
      <w:r w:rsidRPr="00692464">
        <w:rPr>
          <w:rFonts w:ascii="Aptos" w:hAnsi="Aptos" w:cstheme="majorHAnsi"/>
          <w:sz w:val="20"/>
          <w:szCs w:val="20"/>
        </w:rPr>
        <w:t>interpretowane w kolejności i łącznie z dokumentami, których dotyczą,</w:t>
      </w:r>
    </w:p>
    <w:p w14:paraId="3257A27D" w14:textId="77777777" w:rsidR="00535A55" w:rsidRPr="00692464" w:rsidRDefault="00535A55">
      <w:pPr>
        <w:pStyle w:val="Lista-kontynuacja2"/>
        <w:numPr>
          <w:ilvl w:val="1"/>
          <w:numId w:val="79"/>
        </w:numPr>
        <w:spacing w:line="276" w:lineRule="auto"/>
        <w:jc w:val="both"/>
        <w:rPr>
          <w:rFonts w:ascii="Aptos" w:hAnsi="Aptos" w:cstheme="majorHAnsi"/>
          <w:sz w:val="20"/>
          <w:szCs w:val="20"/>
        </w:rPr>
      </w:pPr>
      <w:r w:rsidRPr="00692464">
        <w:rPr>
          <w:rFonts w:ascii="Aptos" w:hAnsi="Aptos" w:cstheme="majorHAnsi"/>
          <w:sz w:val="20"/>
          <w:szCs w:val="20"/>
        </w:rPr>
        <w:t xml:space="preserve">Oferta, w tym Wykaz Cen, Formularz Oferty z dnia ………., </w:t>
      </w:r>
    </w:p>
    <w:p w14:paraId="670164FB" w14:textId="77777777" w:rsidR="00535A55" w:rsidRPr="00692464" w:rsidRDefault="00535A55">
      <w:pPr>
        <w:pStyle w:val="Lista-kontynuacja2"/>
        <w:numPr>
          <w:ilvl w:val="1"/>
          <w:numId w:val="79"/>
        </w:numPr>
        <w:spacing w:line="276" w:lineRule="auto"/>
        <w:jc w:val="both"/>
        <w:rPr>
          <w:rFonts w:ascii="Aptos" w:hAnsi="Aptos" w:cstheme="majorHAnsi"/>
          <w:sz w:val="20"/>
          <w:szCs w:val="20"/>
        </w:rPr>
      </w:pPr>
      <w:r w:rsidRPr="00692464">
        <w:rPr>
          <w:rFonts w:ascii="Aptos" w:hAnsi="Aptos" w:cstheme="majorHAnsi"/>
          <w:sz w:val="20"/>
          <w:szCs w:val="20"/>
        </w:rPr>
        <w:t>Zabezpieczenie należytego Wykonania Umowy,</w:t>
      </w:r>
      <w:bookmarkStart w:id="49" w:name="_Hlk169867449"/>
    </w:p>
    <w:bookmarkEnd w:id="49"/>
    <w:p w14:paraId="3B8BEDA4" w14:textId="77777777" w:rsidR="00535A55" w:rsidRPr="00692464" w:rsidRDefault="00535A55">
      <w:pPr>
        <w:pStyle w:val="Lista-kontynuacja2"/>
        <w:numPr>
          <w:ilvl w:val="1"/>
          <w:numId w:val="79"/>
        </w:numPr>
        <w:spacing w:line="276" w:lineRule="auto"/>
        <w:jc w:val="both"/>
        <w:rPr>
          <w:rFonts w:ascii="Aptos" w:hAnsi="Aptos" w:cstheme="majorHAnsi"/>
          <w:sz w:val="20"/>
          <w:szCs w:val="20"/>
        </w:rPr>
      </w:pPr>
      <w:r w:rsidRPr="00692464">
        <w:rPr>
          <w:rFonts w:ascii="Aptos" w:hAnsi="Aptos" w:cstheme="majorHAnsi"/>
          <w:sz w:val="20"/>
          <w:szCs w:val="20"/>
        </w:rPr>
        <w:t>Wzory oświadczeń Podwykonawców,</w:t>
      </w:r>
    </w:p>
    <w:p w14:paraId="02287B1B" w14:textId="77777777" w:rsidR="00535A55" w:rsidRPr="00692464" w:rsidRDefault="00535A55">
      <w:pPr>
        <w:pStyle w:val="Lista-kontynuacja2"/>
        <w:numPr>
          <w:ilvl w:val="1"/>
          <w:numId w:val="79"/>
        </w:numPr>
        <w:spacing w:line="276" w:lineRule="auto"/>
        <w:jc w:val="both"/>
        <w:rPr>
          <w:rFonts w:ascii="Aptos" w:hAnsi="Aptos" w:cstheme="majorHAnsi"/>
          <w:sz w:val="20"/>
          <w:szCs w:val="20"/>
        </w:rPr>
      </w:pPr>
      <w:r w:rsidRPr="00692464">
        <w:rPr>
          <w:rFonts w:ascii="Aptos" w:hAnsi="Aptos" w:cstheme="majorHAnsi"/>
          <w:sz w:val="20"/>
          <w:szCs w:val="20"/>
        </w:rPr>
        <w:t xml:space="preserve">Wszystkie inne dokumenty niewymienione powyżej i niezbędne do wykonania Umowy. </w:t>
      </w:r>
    </w:p>
    <w:p w14:paraId="66077C12" w14:textId="77777777" w:rsidR="00535A55" w:rsidRPr="00692464" w:rsidRDefault="00535A55">
      <w:pPr>
        <w:pStyle w:val="Lista-kontynuacja2"/>
        <w:numPr>
          <w:ilvl w:val="0"/>
          <w:numId w:val="79"/>
        </w:numPr>
        <w:spacing w:line="276" w:lineRule="auto"/>
        <w:jc w:val="both"/>
        <w:rPr>
          <w:rFonts w:ascii="Aptos" w:hAnsi="Aptos" w:cstheme="majorHAnsi"/>
          <w:sz w:val="20"/>
          <w:szCs w:val="20"/>
        </w:rPr>
      </w:pPr>
      <w:r w:rsidRPr="00692464">
        <w:rPr>
          <w:rFonts w:ascii="Aptos" w:hAnsi="Aptos" w:cstheme="majorHAnsi"/>
          <w:sz w:val="20"/>
          <w:szCs w:val="20"/>
        </w:rPr>
        <w:t>Dokumenty tworzące Umowę należy traktować jako wzajemnie się uzupełniające. Umowę tworzą dokumenty, które do celów interpretacji będą miały pierwszeństwo zgodnie z kolejnością określoną w ust.1. Zmiany Umowy jeśli wystąpią, będą miały kolejność ważności taką, jak dokumenty, które modyfikują.</w:t>
      </w:r>
    </w:p>
    <w:p w14:paraId="6FA07BD8" w14:textId="77777777" w:rsidR="002D0F4A" w:rsidRPr="00692464" w:rsidRDefault="002D0F4A" w:rsidP="002D0F4A">
      <w:pPr>
        <w:spacing w:before="120" w:after="120" w:line="276" w:lineRule="auto"/>
        <w:jc w:val="center"/>
        <w:rPr>
          <w:rFonts w:ascii="Aptos" w:eastAsia="Lucida Sans Unicode" w:hAnsi="Aptos" w:cs="Tahoma"/>
          <w:b/>
          <w:color w:val="auto"/>
          <w:kern w:val="1"/>
          <w:sz w:val="20"/>
          <w:szCs w:val="20"/>
          <w:lang w:bidi="hi-IN"/>
        </w:rPr>
      </w:pPr>
      <w:r w:rsidRPr="00692464">
        <w:rPr>
          <w:rFonts w:ascii="Aptos" w:eastAsia="Lucida Sans Unicode" w:hAnsi="Aptos" w:cs="Tahoma"/>
          <w:b/>
          <w:color w:val="auto"/>
          <w:kern w:val="1"/>
          <w:sz w:val="20"/>
          <w:szCs w:val="20"/>
          <w:lang w:bidi="hi-IN"/>
        </w:rPr>
        <w:t>ZAMAWIAJĄCY</w:t>
      </w:r>
      <w:r w:rsidRPr="00692464">
        <w:rPr>
          <w:rFonts w:ascii="Aptos" w:eastAsia="Lucida Sans Unicode" w:hAnsi="Aptos" w:cs="Tahoma"/>
          <w:b/>
          <w:color w:val="auto"/>
          <w:kern w:val="1"/>
          <w:sz w:val="20"/>
          <w:szCs w:val="20"/>
          <w:lang w:bidi="hi-IN"/>
        </w:rPr>
        <w:tab/>
      </w:r>
      <w:r w:rsidRPr="00692464">
        <w:rPr>
          <w:rFonts w:ascii="Aptos" w:eastAsia="Lucida Sans Unicode" w:hAnsi="Aptos" w:cs="Tahoma"/>
          <w:b/>
          <w:color w:val="auto"/>
          <w:kern w:val="1"/>
          <w:sz w:val="20"/>
          <w:szCs w:val="20"/>
          <w:lang w:bidi="hi-IN"/>
        </w:rPr>
        <w:tab/>
      </w:r>
      <w:r w:rsidRPr="00692464">
        <w:rPr>
          <w:rFonts w:ascii="Aptos" w:eastAsia="Lucida Sans Unicode" w:hAnsi="Aptos" w:cs="Tahoma"/>
          <w:b/>
          <w:color w:val="auto"/>
          <w:kern w:val="1"/>
          <w:sz w:val="20"/>
          <w:szCs w:val="20"/>
          <w:lang w:bidi="hi-IN"/>
        </w:rPr>
        <w:tab/>
      </w:r>
      <w:r w:rsidRPr="00692464">
        <w:rPr>
          <w:rFonts w:ascii="Aptos" w:eastAsia="Lucida Sans Unicode" w:hAnsi="Aptos" w:cs="Tahoma"/>
          <w:b/>
          <w:color w:val="auto"/>
          <w:kern w:val="1"/>
          <w:sz w:val="20"/>
          <w:szCs w:val="20"/>
          <w:lang w:bidi="hi-IN"/>
        </w:rPr>
        <w:tab/>
      </w:r>
      <w:r w:rsidRPr="00692464">
        <w:rPr>
          <w:rFonts w:ascii="Aptos" w:eastAsia="Lucida Sans Unicode" w:hAnsi="Aptos" w:cs="Tahoma"/>
          <w:b/>
          <w:color w:val="auto"/>
          <w:kern w:val="1"/>
          <w:sz w:val="20"/>
          <w:szCs w:val="20"/>
          <w:lang w:bidi="hi-IN"/>
        </w:rPr>
        <w:tab/>
      </w:r>
      <w:r w:rsidRPr="00692464">
        <w:rPr>
          <w:rFonts w:ascii="Aptos" w:eastAsia="Lucida Sans Unicode" w:hAnsi="Aptos" w:cs="Tahoma"/>
          <w:b/>
          <w:color w:val="auto"/>
          <w:kern w:val="1"/>
          <w:sz w:val="20"/>
          <w:szCs w:val="20"/>
          <w:lang w:bidi="hi-IN"/>
        </w:rPr>
        <w:tab/>
      </w:r>
      <w:r w:rsidRPr="00692464">
        <w:rPr>
          <w:rFonts w:ascii="Aptos" w:eastAsia="Lucida Sans Unicode" w:hAnsi="Aptos" w:cs="Tahoma"/>
          <w:b/>
          <w:color w:val="auto"/>
          <w:kern w:val="1"/>
          <w:sz w:val="20"/>
          <w:szCs w:val="20"/>
          <w:lang w:bidi="hi-IN"/>
        </w:rPr>
        <w:tab/>
        <w:t>WYKONAWCA</w:t>
      </w:r>
    </w:p>
    <w:p w14:paraId="30D73D2A" w14:textId="77777777" w:rsidR="002D0F4A" w:rsidRPr="00692464" w:rsidRDefault="002D0F4A" w:rsidP="002D0F4A">
      <w:pPr>
        <w:widowControl/>
        <w:spacing w:before="120" w:after="120" w:line="276" w:lineRule="auto"/>
        <w:jc w:val="both"/>
        <w:rPr>
          <w:rFonts w:ascii="Aptos" w:eastAsia="Times New Roman" w:hAnsi="Aptos" w:cs="Tahoma"/>
          <w:i/>
          <w:color w:val="auto"/>
          <w:sz w:val="16"/>
          <w:szCs w:val="20"/>
          <w:lang w:bidi="ar-SA"/>
        </w:rPr>
      </w:pPr>
      <w:r w:rsidRPr="00692464">
        <w:rPr>
          <w:rFonts w:ascii="Aptos" w:eastAsia="Times New Roman" w:hAnsi="Aptos" w:cs="Tahoma"/>
          <w:i/>
          <w:color w:val="auto"/>
          <w:sz w:val="16"/>
          <w:szCs w:val="20"/>
          <w:lang w:bidi="ar-SA"/>
        </w:rPr>
        <w:t>Załączniki do umowy:</w:t>
      </w:r>
    </w:p>
    <w:p w14:paraId="4C522F13" w14:textId="7B8823EB" w:rsidR="002D0F4A" w:rsidRPr="00692464" w:rsidRDefault="007555ED">
      <w:pPr>
        <w:widowControl/>
        <w:numPr>
          <w:ilvl w:val="0"/>
          <w:numId w:val="80"/>
        </w:numPr>
        <w:spacing w:before="120" w:after="120" w:line="276" w:lineRule="auto"/>
        <w:contextualSpacing/>
        <w:jc w:val="both"/>
        <w:rPr>
          <w:rFonts w:ascii="Aptos" w:eastAsia="Times New Roman" w:hAnsi="Aptos" w:cs="Tahoma"/>
          <w:i/>
          <w:color w:val="auto"/>
          <w:sz w:val="16"/>
          <w:szCs w:val="20"/>
          <w:lang w:bidi="ar-SA"/>
        </w:rPr>
      </w:pPr>
      <w:r w:rsidRPr="00692464">
        <w:rPr>
          <w:rFonts w:ascii="Aptos" w:eastAsia="Times New Roman" w:hAnsi="Aptos" w:cs="Tahoma"/>
          <w:i/>
          <w:color w:val="auto"/>
          <w:sz w:val="16"/>
          <w:szCs w:val="20"/>
          <w:lang w:bidi="ar-SA"/>
        </w:rPr>
        <w:t>Oferta Wykonawcy</w:t>
      </w:r>
      <w:r w:rsidR="003226B9" w:rsidRPr="00692464">
        <w:rPr>
          <w:rFonts w:ascii="Aptos" w:eastAsia="Times New Roman" w:hAnsi="Aptos" w:cs="Tahoma"/>
          <w:i/>
          <w:color w:val="auto"/>
          <w:sz w:val="16"/>
          <w:szCs w:val="20"/>
          <w:lang w:bidi="ar-SA"/>
        </w:rPr>
        <w:t xml:space="preserve"> z wykazem cen</w:t>
      </w:r>
    </w:p>
    <w:p w14:paraId="46B70837" w14:textId="1B8361FF" w:rsidR="007555ED" w:rsidRPr="00692464" w:rsidRDefault="007555ED">
      <w:pPr>
        <w:widowControl/>
        <w:numPr>
          <w:ilvl w:val="0"/>
          <w:numId w:val="80"/>
        </w:numPr>
        <w:spacing w:before="120" w:after="120" w:line="276" w:lineRule="auto"/>
        <w:contextualSpacing/>
        <w:jc w:val="both"/>
        <w:rPr>
          <w:rFonts w:ascii="Aptos" w:eastAsia="Times New Roman" w:hAnsi="Aptos" w:cs="Tahoma"/>
          <w:i/>
          <w:color w:val="auto"/>
          <w:sz w:val="16"/>
          <w:szCs w:val="20"/>
          <w:lang w:bidi="ar-SA"/>
        </w:rPr>
      </w:pPr>
      <w:r w:rsidRPr="00692464">
        <w:rPr>
          <w:rFonts w:ascii="Aptos" w:eastAsia="Times New Roman" w:hAnsi="Aptos" w:cs="Tahoma"/>
          <w:i/>
          <w:color w:val="auto"/>
          <w:sz w:val="16"/>
          <w:szCs w:val="20"/>
          <w:lang w:bidi="ar-SA"/>
        </w:rPr>
        <w:t>Dokumentacja projektowa</w:t>
      </w:r>
    </w:p>
    <w:p w14:paraId="4526A14B" w14:textId="022EF560" w:rsidR="007555ED" w:rsidRPr="00692464" w:rsidRDefault="007555ED">
      <w:pPr>
        <w:widowControl/>
        <w:numPr>
          <w:ilvl w:val="0"/>
          <w:numId w:val="80"/>
        </w:numPr>
        <w:spacing w:before="120" w:after="120" w:line="276" w:lineRule="auto"/>
        <w:contextualSpacing/>
        <w:jc w:val="both"/>
        <w:rPr>
          <w:rFonts w:ascii="Aptos" w:eastAsia="Times New Roman" w:hAnsi="Aptos" w:cs="Tahoma"/>
          <w:i/>
          <w:color w:val="auto"/>
          <w:sz w:val="16"/>
          <w:szCs w:val="20"/>
          <w:lang w:bidi="ar-SA"/>
        </w:rPr>
      </w:pPr>
      <w:r w:rsidRPr="00692464">
        <w:rPr>
          <w:rFonts w:ascii="Aptos" w:eastAsia="Times New Roman" w:hAnsi="Aptos" w:cs="Tahoma"/>
          <w:i/>
          <w:color w:val="auto"/>
          <w:sz w:val="16"/>
          <w:szCs w:val="20"/>
          <w:lang w:bidi="ar-SA"/>
        </w:rPr>
        <w:t>Harmonogram rzeczowo - finansowy</w:t>
      </w:r>
    </w:p>
    <w:p w14:paraId="55FD9624" w14:textId="448438C7" w:rsidR="002D0F4A" w:rsidRPr="00692464" w:rsidRDefault="002D0F4A">
      <w:pPr>
        <w:widowControl/>
        <w:numPr>
          <w:ilvl w:val="0"/>
          <w:numId w:val="80"/>
        </w:numPr>
        <w:spacing w:before="120" w:after="120" w:line="276" w:lineRule="auto"/>
        <w:contextualSpacing/>
        <w:jc w:val="both"/>
        <w:rPr>
          <w:rFonts w:ascii="Aptos" w:eastAsia="Times New Roman" w:hAnsi="Aptos" w:cs="Tahoma"/>
          <w:i/>
          <w:color w:val="auto"/>
          <w:sz w:val="16"/>
          <w:szCs w:val="20"/>
          <w:lang w:bidi="ar-SA"/>
        </w:rPr>
      </w:pPr>
      <w:r w:rsidRPr="00692464">
        <w:rPr>
          <w:rFonts w:ascii="Aptos" w:eastAsia="Times New Roman" w:hAnsi="Aptos" w:cs="Tahoma"/>
          <w:i/>
          <w:color w:val="auto"/>
          <w:sz w:val="16"/>
          <w:szCs w:val="20"/>
          <w:lang w:bidi="ar-SA"/>
        </w:rPr>
        <w:t>Polisa OC</w:t>
      </w:r>
    </w:p>
    <w:p w14:paraId="2E7ED0D8" w14:textId="582C0851" w:rsidR="00AA16C2" w:rsidRPr="00692464" w:rsidRDefault="00AA16C2" w:rsidP="002D0F4A">
      <w:pPr>
        <w:pStyle w:val="Teksttreci43"/>
        <w:shd w:val="clear" w:color="auto" w:fill="auto"/>
        <w:tabs>
          <w:tab w:val="left" w:pos="552"/>
        </w:tabs>
        <w:spacing w:after="120" w:line="276" w:lineRule="auto"/>
        <w:jc w:val="both"/>
        <w:rPr>
          <w:rFonts w:ascii="Aptos" w:hAnsi="Aptos"/>
          <w:sz w:val="20"/>
          <w:szCs w:val="20"/>
        </w:rPr>
      </w:pPr>
    </w:p>
    <w:sectPr w:rsidR="00AA16C2" w:rsidRPr="00692464" w:rsidSect="000B5A45">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0D882" w14:textId="77777777" w:rsidR="008E00CC" w:rsidRDefault="008E00CC" w:rsidP="00DE3795">
      <w:r>
        <w:separator/>
      </w:r>
    </w:p>
  </w:endnote>
  <w:endnote w:type="continuationSeparator" w:id="0">
    <w:p w14:paraId="06AA8955" w14:textId="77777777" w:rsidR="008E00CC" w:rsidRDefault="008E00CC" w:rsidP="00DE3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Open Sans SemiBold">
    <w:charset w:val="00"/>
    <w:family w:val="swiss"/>
    <w:pitch w:val="variable"/>
    <w:sig w:usb0="E00002EF" w:usb1="4000205B" w:usb2="00000028"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DF6A3" w14:textId="2FA14EAF" w:rsidR="00BB1487" w:rsidRPr="008323ED" w:rsidRDefault="00BB1487">
    <w:pPr>
      <w:pStyle w:val="Stopka"/>
      <w:jc w:val="center"/>
      <w:rPr>
        <w:rFonts w:ascii="Cambria" w:hAnsi="Cambria" w:cs="Cambria"/>
        <w:sz w:val="22"/>
        <w:szCs w:val="22"/>
      </w:rPr>
    </w:pPr>
    <w:r>
      <w:rPr>
        <w:noProof/>
        <w:lang w:bidi="ar-SA"/>
      </w:rPr>
      <mc:AlternateContent>
        <mc:Choice Requires="wps">
          <w:drawing>
            <wp:anchor distT="0" distB="0" distL="114300" distR="114300" simplePos="0" relativeHeight="251664384" behindDoc="1" locked="0" layoutInCell="1" allowOverlap="1" wp14:anchorId="0A3E2C0B" wp14:editId="14BAEE96">
              <wp:simplePos x="0" y="0"/>
              <wp:positionH relativeFrom="column">
                <wp:posOffset>-880745</wp:posOffset>
              </wp:positionH>
              <wp:positionV relativeFrom="paragraph">
                <wp:posOffset>-299085</wp:posOffset>
              </wp:positionV>
              <wp:extent cx="7522845" cy="590550"/>
              <wp:effectExtent l="0" t="0" r="0" b="0"/>
              <wp:wrapNone/>
              <wp:docPr id="8" name="Text Box 4"/>
              <wp:cNvGraphicFramePr/>
              <a:graphic xmlns:a="http://schemas.openxmlformats.org/drawingml/2006/main">
                <a:graphicData uri="http://schemas.microsoft.com/office/word/2010/wordprocessingShape">
                  <wps:wsp>
                    <wps:cNvSpPr/>
                    <wps:spPr>
                      <a:xfrm>
                        <a:off x="0" y="0"/>
                        <a:ext cx="7522845" cy="590550"/>
                      </a:xfrm>
                      <a:prstGeom prst="rect">
                        <a:avLst/>
                      </a:prstGeom>
                      <a:noFill/>
                      <a:ln>
                        <a:noFill/>
                      </a:ln>
                    </wps:spPr>
                    <wps:style>
                      <a:lnRef idx="0">
                        <a:scrgbClr r="0" g="0" b="0"/>
                      </a:lnRef>
                      <a:fillRef idx="0">
                        <a:scrgbClr r="0" g="0" b="0"/>
                      </a:fillRef>
                      <a:effectRef idx="0">
                        <a:scrgbClr r="0" g="0" b="0"/>
                      </a:effectRef>
                      <a:fontRef idx="minor"/>
                    </wps:style>
                    <wps:txbx>
                      <w:txbxContent>
                        <w:p w14:paraId="41DC2CC3" w14:textId="77777777" w:rsidR="00BB1487" w:rsidRDefault="00BB1487" w:rsidP="006D3A0B">
                          <w:pPr>
                            <w:pStyle w:val="Zawartoramki"/>
                            <w:spacing w:after="0"/>
                            <w:contextualSpacing/>
                            <w:jc w:val="center"/>
                            <w:rPr>
                              <w:rFonts w:ascii="Open Sans SemiBold" w:hAnsi="Open Sans SemiBold" w:cs="Open Sans SemiBold"/>
                              <w:color w:val="1E429A"/>
                              <w:sz w:val="16"/>
                              <w:szCs w:val="19"/>
                            </w:rPr>
                          </w:pPr>
                          <w:r>
                            <w:rPr>
                              <w:rFonts w:ascii="Open Sans SemiBold" w:hAnsi="Open Sans SemiBold" w:cs="Open Sans SemiBold"/>
                              <w:color w:val="1E429A"/>
                              <w:sz w:val="16"/>
                              <w:szCs w:val="19"/>
                            </w:rPr>
                            <w:t>NIP: 669-050-48-61, Sąd Rejonowy w Koszalinie IX Wydział Gospodarczy Krajowego Rejestru Sądowego nr KRS: 0000059283</w:t>
                          </w:r>
                        </w:p>
                        <w:p w14:paraId="36ADFF8B" w14:textId="164E70A9" w:rsidR="00BB1487" w:rsidRDefault="00BB1487" w:rsidP="006D3A0B">
                          <w:pPr>
                            <w:pStyle w:val="Zawartoramki"/>
                            <w:spacing w:after="0"/>
                            <w:contextualSpacing/>
                            <w:jc w:val="center"/>
                            <w:rPr>
                              <w:rFonts w:ascii="Open Sans SemiBold" w:hAnsi="Open Sans SemiBold" w:cs="Open Sans SemiBold"/>
                              <w:color w:val="1E429A"/>
                              <w:sz w:val="16"/>
                              <w:szCs w:val="19"/>
                            </w:rPr>
                          </w:pPr>
                          <w:r>
                            <w:rPr>
                              <w:rFonts w:ascii="Open Sans SemiBold" w:hAnsi="Open Sans SemiBold" w:cs="Open Sans SemiBold"/>
                              <w:color w:val="1E429A"/>
                              <w:sz w:val="16"/>
                              <w:szCs w:val="19"/>
                            </w:rPr>
                            <w:t xml:space="preserve">Kapitał zakładowy 53 026 000 zł, </w:t>
                          </w:r>
                          <w:r w:rsidR="00692464" w:rsidRPr="00692464">
                            <w:rPr>
                              <w:rFonts w:ascii="Open Sans SemiBold" w:hAnsi="Open Sans SemiBold" w:cs="Open Sans SemiBold"/>
                              <w:color w:val="1E429A"/>
                              <w:sz w:val="16"/>
                              <w:szCs w:val="19"/>
                            </w:rPr>
                            <w:t>Bank Pekao S.A. 59 1240 6292 1111 0011 7203 9188</w:t>
                          </w:r>
                        </w:p>
                      </w:txbxContent>
                    </wps:txbx>
                    <wps:bodyPr anchor="ctr">
                      <a:noAutofit/>
                    </wps:bodyPr>
                  </wps:wsp>
                </a:graphicData>
              </a:graphic>
              <wp14:sizeRelV relativeFrom="margin">
                <wp14:pctHeight>0</wp14:pctHeight>
              </wp14:sizeRelV>
            </wp:anchor>
          </w:drawing>
        </mc:Choice>
        <mc:Fallback>
          <w:pict>
            <v:rect w14:anchorId="0A3E2C0B" id="Text Box 4" o:spid="_x0000_s1029" style="position:absolute;left:0;text-align:left;margin-left:-69.35pt;margin-top:-23.55pt;width:592.35pt;height:46.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" filled="f" stroked="f">
              <v:textbox>
                <w:txbxContent>
                  <w:p w14:paraId="41DC2CC3" w14:textId="77777777" w:rsidR="00BB1487" w:rsidRDefault="00BB1487" w:rsidP="006D3A0B">
                    <w:pPr>
                      <w:pStyle w:val="Zawartoramki"/>
                      <w:spacing w:after="0"/>
                      <w:contextualSpacing/>
                      <w:jc w:val="center"/>
                      <w:rPr>
                        <w:rFonts w:ascii="Open Sans SemiBold" w:hAnsi="Open Sans SemiBold" w:cs="Open Sans SemiBold"/>
                        <w:color w:val="1E429A"/>
                        <w:sz w:val="16"/>
                        <w:szCs w:val="19"/>
                      </w:rPr>
                    </w:pPr>
                    <w:r>
                      <w:rPr>
                        <w:rFonts w:ascii="Open Sans SemiBold" w:hAnsi="Open Sans SemiBold" w:cs="Open Sans SemiBold"/>
                        <w:color w:val="1E429A"/>
                        <w:sz w:val="16"/>
                        <w:szCs w:val="19"/>
                      </w:rPr>
                      <w:t>NIP: 669-050-48-61, Sąd Rejonowy w Koszalinie IX Wydział Gospodarczy Krajowego Rejestru Sądowego nr KRS: 0000059283</w:t>
                    </w:r>
                  </w:p>
                  <w:p w14:paraId="36ADFF8B" w14:textId="164E70A9" w:rsidR="00BB1487" w:rsidRDefault="00BB1487" w:rsidP="006D3A0B">
                    <w:pPr>
                      <w:pStyle w:val="Zawartoramki"/>
                      <w:spacing w:after="0"/>
                      <w:contextualSpacing/>
                      <w:jc w:val="center"/>
                      <w:rPr>
                        <w:rFonts w:ascii="Open Sans SemiBold" w:hAnsi="Open Sans SemiBold" w:cs="Open Sans SemiBold"/>
                        <w:color w:val="1E429A"/>
                        <w:sz w:val="16"/>
                        <w:szCs w:val="19"/>
                      </w:rPr>
                    </w:pPr>
                    <w:r>
                      <w:rPr>
                        <w:rFonts w:ascii="Open Sans SemiBold" w:hAnsi="Open Sans SemiBold" w:cs="Open Sans SemiBold"/>
                        <w:color w:val="1E429A"/>
                        <w:sz w:val="16"/>
                        <w:szCs w:val="19"/>
                      </w:rPr>
                      <w:t xml:space="preserve">Kapitał zakładowy 53 026 000 zł, </w:t>
                    </w:r>
                    <w:r w:rsidR="00692464" w:rsidRPr="00692464">
                      <w:rPr>
                        <w:rFonts w:ascii="Open Sans SemiBold" w:hAnsi="Open Sans SemiBold" w:cs="Open Sans SemiBold"/>
                        <w:color w:val="1E429A"/>
                        <w:sz w:val="16"/>
                        <w:szCs w:val="19"/>
                      </w:rPr>
                      <w:t>Bank Pekao S.A. 59 1240 6292 1111 0011 7203 9188</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A76C6" w14:textId="77777777" w:rsidR="008E00CC" w:rsidRDefault="008E00CC" w:rsidP="00DE3795">
      <w:r>
        <w:separator/>
      </w:r>
    </w:p>
  </w:footnote>
  <w:footnote w:type="continuationSeparator" w:id="0">
    <w:p w14:paraId="26174B47" w14:textId="77777777" w:rsidR="008E00CC" w:rsidRDefault="008E00CC" w:rsidP="00DE3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E2CEB" w14:textId="63E8BFFF" w:rsidR="00BB1487" w:rsidRPr="006D3A0B" w:rsidRDefault="00BB1487" w:rsidP="006D3A0B">
    <w:pPr>
      <w:widowControl/>
      <w:tabs>
        <w:tab w:val="center" w:pos="4536"/>
        <w:tab w:val="right" w:pos="9072"/>
      </w:tabs>
      <w:rPr>
        <w:rFonts w:ascii="Aptos" w:eastAsia="Calibri" w:hAnsi="Aptos" w:cs="Calibri"/>
        <w:color w:val="auto"/>
        <w:sz w:val="20"/>
        <w:szCs w:val="22"/>
        <w:lang w:bidi="ar-SA"/>
      </w:rPr>
    </w:pPr>
    <w:r w:rsidRPr="006D3A0B">
      <w:rPr>
        <w:rFonts w:ascii="Aptos" w:eastAsia="Calibri" w:hAnsi="Aptos" w:cs="Calibri"/>
        <w:noProof/>
        <w:color w:val="auto"/>
        <w:sz w:val="20"/>
        <w:szCs w:val="22"/>
        <w:lang w:bidi="ar-SA"/>
      </w:rPr>
      <w:drawing>
        <wp:anchor distT="0" distB="0" distL="114300" distR="114300" simplePos="0" relativeHeight="251659264" behindDoc="0" locked="0" layoutInCell="1" allowOverlap="1" wp14:anchorId="04A2FBD9" wp14:editId="7BA473BE">
          <wp:simplePos x="0" y="0"/>
          <wp:positionH relativeFrom="column">
            <wp:posOffset>-280670</wp:posOffset>
          </wp:positionH>
          <wp:positionV relativeFrom="paragraph">
            <wp:posOffset>92710</wp:posOffset>
          </wp:positionV>
          <wp:extent cx="1661795" cy="1073150"/>
          <wp:effectExtent l="0" t="0" r="0" b="0"/>
          <wp:wrapNone/>
          <wp:docPr id="2" name="Obraz 2" descr="LOGO_podstawowa_k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2" descr="LOGO_podstawowa_kolor.png"/>
                  <pic:cNvPicPr>
                    <a:picLocks noChangeAspect="1" noChangeArrowheads="1"/>
                  </pic:cNvPicPr>
                </pic:nvPicPr>
                <pic:blipFill>
                  <a:blip r:embed="rId1"/>
                  <a:stretch>
                    <a:fillRect/>
                  </a:stretch>
                </pic:blipFill>
                <pic:spPr bwMode="auto">
                  <a:xfrm>
                    <a:off x="0" y="0"/>
                    <a:ext cx="1661795" cy="1073150"/>
                  </a:xfrm>
                  <a:prstGeom prst="rect">
                    <a:avLst/>
                  </a:prstGeom>
                </pic:spPr>
              </pic:pic>
            </a:graphicData>
          </a:graphic>
        </wp:anchor>
      </w:drawing>
    </w:r>
    <w:r w:rsidRPr="006D3A0B">
      <w:rPr>
        <w:rFonts w:ascii="Aptos" w:eastAsia="Calibri" w:hAnsi="Aptos" w:cs="Calibri"/>
        <w:noProof/>
        <w:color w:val="auto"/>
        <w:sz w:val="20"/>
        <w:szCs w:val="22"/>
        <w:lang w:bidi="ar-SA"/>
      </w:rPr>
      <mc:AlternateContent>
        <mc:Choice Requires="wps">
          <w:drawing>
            <wp:anchor distT="0" distB="0" distL="114300" distR="114300" simplePos="0" relativeHeight="251660288" behindDoc="1" locked="0" layoutInCell="1" allowOverlap="1" wp14:anchorId="6EF93DE7" wp14:editId="6AC8A6C0">
              <wp:simplePos x="0" y="0"/>
              <wp:positionH relativeFrom="column">
                <wp:posOffset>3081655</wp:posOffset>
              </wp:positionH>
              <wp:positionV relativeFrom="paragraph">
                <wp:posOffset>132080</wp:posOffset>
              </wp:positionV>
              <wp:extent cx="1442085" cy="1073785"/>
              <wp:effectExtent l="0" t="0" r="0" b="0"/>
              <wp:wrapNone/>
              <wp:docPr id="1" name="Text Box 1"/>
              <wp:cNvGraphicFramePr/>
              <a:graphic xmlns:a="http://schemas.openxmlformats.org/drawingml/2006/main">
                <a:graphicData uri="http://schemas.microsoft.com/office/word/2010/wordprocessingShape">
                  <wps:wsp>
                    <wps:cNvSpPr/>
                    <wps:spPr>
                      <a:xfrm>
                        <a:off x="0" y="0"/>
                        <a:ext cx="1442085" cy="1073785"/>
                      </a:xfrm>
                      <a:prstGeom prst="rect">
                        <a:avLst/>
                      </a:prstGeom>
                      <a:noFill/>
                      <a:ln>
                        <a:noFill/>
                      </a:ln>
                      <a:effectLst/>
                    </wps:spPr>
                    <wps:txbx>
                      <w:txbxContent>
                        <w:p w14:paraId="141C0616" w14:textId="77777777" w:rsidR="00BB1487" w:rsidRDefault="00BB1487" w:rsidP="006D3A0B">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 xml:space="preserve">ul. </w:t>
                          </w:r>
                          <w:r w:rsidRPr="00A14EA3">
                            <w:rPr>
                              <w:rFonts w:ascii="Open Sans SemiBold" w:hAnsi="Open Sans SemiBold" w:cs="Open Sans SemiBold"/>
                              <w:color w:val="1E429A"/>
                              <w:sz w:val="19"/>
                              <w:szCs w:val="19"/>
                            </w:rPr>
                            <w:t>Rekreacyjna</w:t>
                          </w:r>
                          <w:r>
                            <w:rPr>
                              <w:rFonts w:ascii="Open Sans SemiBold" w:hAnsi="Open Sans SemiBold" w:cs="Open Sans SemiBold"/>
                              <w:color w:val="1E429A"/>
                              <w:sz w:val="19"/>
                              <w:szCs w:val="19"/>
                            </w:rPr>
                            <w:t xml:space="preserve"> 14</w:t>
                          </w:r>
                        </w:p>
                        <w:p w14:paraId="12224825" w14:textId="77777777" w:rsidR="00BB1487" w:rsidRDefault="00BB1487" w:rsidP="006D3A0B">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75-436 Koszalin</w:t>
                          </w:r>
                        </w:p>
                        <w:p w14:paraId="4836783A" w14:textId="77777777" w:rsidR="00BB1487" w:rsidRDefault="00BB1487" w:rsidP="006D3A0B">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www.zos.koszalin.pl</w:t>
                          </w:r>
                        </w:p>
                      </w:txbxContent>
                    </wps:txbx>
                    <wps:bodyPr anchor="ctr">
                      <a:noAutofit/>
                    </wps:bodyPr>
                  </wps:wsp>
                </a:graphicData>
              </a:graphic>
            </wp:anchor>
          </w:drawing>
        </mc:Choice>
        <mc:Fallback>
          <w:pict>
            <v:rect w14:anchorId="6EF93DE7" id="Text Box 1" o:spid="_x0000_s1026" style="position:absolute;margin-left:242.65pt;margin-top:10.4pt;width:113.55pt;height:84.5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" filled="f" stroked="f">
              <v:textbox>
                <w:txbxContent>
                  <w:p w14:paraId="141C0616" w14:textId="77777777" w:rsidR="00BB1487" w:rsidRDefault="00BB1487" w:rsidP="006D3A0B">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 xml:space="preserve">ul. </w:t>
                    </w:r>
                    <w:r w:rsidRPr="00A14EA3">
                      <w:rPr>
                        <w:rFonts w:ascii="Open Sans SemiBold" w:hAnsi="Open Sans SemiBold" w:cs="Open Sans SemiBold"/>
                        <w:color w:val="1E429A"/>
                        <w:sz w:val="19"/>
                        <w:szCs w:val="19"/>
                      </w:rPr>
                      <w:t>Rekreacyjna</w:t>
                    </w:r>
                    <w:r>
                      <w:rPr>
                        <w:rFonts w:ascii="Open Sans SemiBold" w:hAnsi="Open Sans SemiBold" w:cs="Open Sans SemiBold"/>
                        <w:color w:val="1E429A"/>
                        <w:sz w:val="19"/>
                        <w:szCs w:val="19"/>
                      </w:rPr>
                      <w:t xml:space="preserve"> 14</w:t>
                    </w:r>
                  </w:p>
                  <w:p w14:paraId="12224825" w14:textId="77777777" w:rsidR="00BB1487" w:rsidRDefault="00BB1487" w:rsidP="006D3A0B">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75-436 Koszalin</w:t>
                    </w:r>
                  </w:p>
                  <w:p w14:paraId="4836783A" w14:textId="77777777" w:rsidR="00BB1487" w:rsidRDefault="00BB1487" w:rsidP="006D3A0B">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www.zos.koszalin.pl</w:t>
                    </w:r>
                  </w:p>
                </w:txbxContent>
              </v:textbox>
            </v:rect>
          </w:pict>
        </mc:Fallback>
      </mc:AlternateContent>
    </w:r>
    <w:r w:rsidRPr="006D3A0B">
      <w:rPr>
        <w:rFonts w:ascii="Aptos" w:eastAsia="Calibri" w:hAnsi="Aptos" w:cs="Calibri"/>
        <w:noProof/>
        <w:color w:val="auto"/>
        <w:sz w:val="20"/>
        <w:szCs w:val="22"/>
        <w:lang w:bidi="ar-SA"/>
      </w:rPr>
      <mc:AlternateContent>
        <mc:Choice Requires="wps">
          <w:drawing>
            <wp:anchor distT="0" distB="0" distL="114300" distR="114300" simplePos="0" relativeHeight="251661312" behindDoc="1" locked="0" layoutInCell="1" allowOverlap="1" wp14:anchorId="2EB1F9E1" wp14:editId="7CCBF664">
              <wp:simplePos x="0" y="0"/>
              <wp:positionH relativeFrom="column">
                <wp:posOffset>4434205</wp:posOffset>
              </wp:positionH>
              <wp:positionV relativeFrom="paragraph">
                <wp:posOffset>132080</wp:posOffset>
              </wp:positionV>
              <wp:extent cx="1481455" cy="1073785"/>
              <wp:effectExtent l="0" t="0" r="0" b="0"/>
              <wp:wrapNone/>
              <wp:docPr id="3" name="Text Box 2"/>
              <wp:cNvGraphicFramePr/>
              <a:graphic xmlns:a="http://schemas.openxmlformats.org/drawingml/2006/main">
                <a:graphicData uri="http://schemas.microsoft.com/office/word/2010/wordprocessingShape">
                  <wps:wsp>
                    <wps:cNvSpPr/>
                    <wps:spPr>
                      <a:xfrm>
                        <a:off x="0" y="0"/>
                        <a:ext cx="1481455" cy="1073785"/>
                      </a:xfrm>
                      <a:prstGeom prst="rect">
                        <a:avLst/>
                      </a:prstGeom>
                      <a:noFill/>
                      <a:ln>
                        <a:noFill/>
                      </a:ln>
                      <a:effectLst/>
                    </wps:spPr>
                    <wps:txbx>
                      <w:txbxContent>
                        <w:p w14:paraId="6CAF192B" w14:textId="77777777" w:rsidR="00BB1487" w:rsidRPr="00192C1C" w:rsidRDefault="00BB1487" w:rsidP="006D3A0B">
                          <w:pPr>
                            <w:pStyle w:val="Zawartoramki"/>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tel. (+48) 94 721 60 10</w:t>
                          </w:r>
                        </w:p>
                        <w:p w14:paraId="14656722" w14:textId="77777777" w:rsidR="00BB1487" w:rsidRPr="00192C1C" w:rsidRDefault="00BB1487" w:rsidP="006D3A0B">
                          <w:pPr>
                            <w:pStyle w:val="Zawartoramki"/>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fax (+48) 94 721 60 12</w:t>
                          </w:r>
                        </w:p>
                        <w:p w14:paraId="11323508" w14:textId="77777777" w:rsidR="00BB1487" w:rsidRPr="00192C1C" w:rsidRDefault="00BB1487" w:rsidP="006D3A0B">
                          <w:pPr>
                            <w:pStyle w:val="Zawartoramki"/>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biuro@zos.koszalin.pl</w:t>
                          </w:r>
                        </w:p>
                      </w:txbxContent>
                    </wps:txbx>
                    <wps:bodyPr anchor="ctr">
                      <a:noAutofit/>
                    </wps:bodyPr>
                  </wps:wsp>
                </a:graphicData>
              </a:graphic>
            </wp:anchor>
          </w:drawing>
        </mc:Choice>
        <mc:Fallback>
          <w:pict>
            <v:rect w14:anchorId="2EB1F9E1" id="Text Box 2" o:spid="_x0000_s1027" style="position:absolute;margin-left:349.15pt;margin-top:10.4pt;width:116.65pt;height:84.5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" filled="f" stroked="f">
              <v:textbox>
                <w:txbxContent>
                  <w:p w14:paraId="6CAF192B" w14:textId="77777777" w:rsidR="00BB1487" w:rsidRPr="00192C1C" w:rsidRDefault="00BB1487" w:rsidP="006D3A0B">
                    <w:pPr>
                      <w:pStyle w:val="Zawartoramki"/>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tel. (+48) 94 721 60 10</w:t>
                    </w:r>
                  </w:p>
                  <w:p w14:paraId="14656722" w14:textId="77777777" w:rsidR="00BB1487" w:rsidRPr="00192C1C" w:rsidRDefault="00BB1487" w:rsidP="006D3A0B">
                    <w:pPr>
                      <w:pStyle w:val="Zawartoramki"/>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fax (+48) 94 721 60 12</w:t>
                    </w:r>
                  </w:p>
                  <w:p w14:paraId="11323508" w14:textId="77777777" w:rsidR="00BB1487" w:rsidRPr="00192C1C" w:rsidRDefault="00BB1487" w:rsidP="006D3A0B">
                    <w:pPr>
                      <w:pStyle w:val="Zawartoramki"/>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biuro@zos.koszalin.pl</w:t>
                    </w:r>
                  </w:p>
                </w:txbxContent>
              </v:textbox>
            </v:rect>
          </w:pict>
        </mc:Fallback>
      </mc:AlternateContent>
    </w:r>
    <w:r w:rsidRPr="006D3A0B">
      <w:rPr>
        <w:rFonts w:ascii="Aptos" w:eastAsia="Calibri" w:hAnsi="Aptos" w:cs="Calibri"/>
        <w:noProof/>
        <w:color w:val="auto"/>
        <w:sz w:val="20"/>
        <w:szCs w:val="22"/>
        <w:lang w:bidi="ar-SA"/>
      </w:rPr>
      <mc:AlternateContent>
        <mc:Choice Requires="wps">
          <w:drawing>
            <wp:anchor distT="0" distB="0" distL="114300" distR="114300" simplePos="0" relativeHeight="251662336" behindDoc="1" locked="0" layoutInCell="1" allowOverlap="1" wp14:anchorId="37B8495F" wp14:editId="33E3A2D8">
              <wp:simplePos x="0" y="0"/>
              <wp:positionH relativeFrom="column">
                <wp:posOffset>1643380</wp:posOffset>
              </wp:positionH>
              <wp:positionV relativeFrom="paragraph">
                <wp:posOffset>189230</wp:posOffset>
              </wp:positionV>
              <wp:extent cx="1644015" cy="972185"/>
              <wp:effectExtent l="0" t="0" r="0" b="0"/>
              <wp:wrapNone/>
              <wp:docPr id="5" name="Text Box 7"/>
              <wp:cNvGraphicFramePr/>
              <a:graphic xmlns:a="http://schemas.openxmlformats.org/drawingml/2006/main">
                <a:graphicData uri="http://schemas.microsoft.com/office/word/2010/wordprocessingShape">
                  <wps:wsp>
                    <wps:cNvSpPr/>
                    <wps:spPr>
                      <a:xfrm>
                        <a:off x="0" y="0"/>
                        <a:ext cx="1644015" cy="972185"/>
                      </a:xfrm>
                      <a:prstGeom prst="rect">
                        <a:avLst/>
                      </a:prstGeom>
                      <a:noFill/>
                      <a:ln>
                        <a:noFill/>
                      </a:ln>
                      <a:effectLst/>
                    </wps:spPr>
                    <wps:txbx>
                      <w:txbxContent>
                        <w:p w14:paraId="4E2937CA" w14:textId="77777777" w:rsidR="00BB1487" w:rsidRDefault="00BB1487" w:rsidP="006D3A0B">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Zarząd Obiektów</w:t>
                          </w:r>
                        </w:p>
                        <w:p w14:paraId="1E4E2FF4" w14:textId="77777777" w:rsidR="00BB1487" w:rsidRDefault="00BB1487" w:rsidP="006D3A0B">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Sportowych Sp. z o.o.</w:t>
                          </w:r>
                        </w:p>
                        <w:p w14:paraId="389268E0" w14:textId="77777777" w:rsidR="00BB1487" w:rsidRDefault="00BB1487" w:rsidP="006D3A0B">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w Koszalinie</w:t>
                          </w:r>
                        </w:p>
                      </w:txbxContent>
                    </wps:txbx>
                    <wps:bodyPr anchor="ctr">
                      <a:noAutofit/>
                    </wps:bodyPr>
                  </wps:wsp>
                </a:graphicData>
              </a:graphic>
            </wp:anchor>
          </w:drawing>
        </mc:Choice>
        <mc:Fallback>
          <w:pict>
            <v:rect w14:anchorId="37B8495F" id="Text Box 7" o:spid="_x0000_s1028" style="position:absolute;margin-left:129.4pt;margin-top:14.9pt;width:129.45pt;height:76.5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" filled="f" stroked="f">
              <v:textbox>
                <w:txbxContent>
                  <w:p w14:paraId="4E2937CA" w14:textId="77777777" w:rsidR="00BB1487" w:rsidRDefault="00BB1487" w:rsidP="006D3A0B">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Zarząd Obiektów</w:t>
                    </w:r>
                  </w:p>
                  <w:p w14:paraId="1E4E2FF4" w14:textId="77777777" w:rsidR="00BB1487" w:rsidRDefault="00BB1487" w:rsidP="006D3A0B">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Sportowych Sp. z o.o.</w:t>
                    </w:r>
                  </w:p>
                  <w:p w14:paraId="389268E0" w14:textId="77777777" w:rsidR="00BB1487" w:rsidRDefault="00BB1487" w:rsidP="006D3A0B">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w Koszalinie</w:t>
                    </w:r>
                  </w:p>
                </w:txbxContent>
              </v:textbox>
            </v:rect>
          </w:pict>
        </mc:Fallback>
      </mc:AlternateContent>
    </w:r>
  </w:p>
  <w:p w14:paraId="779E2183" w14:textId="77777777" w:rsidR="00BB1487" w:rsidRPr="006D3A0B" w:rsidRDefault="00BB1487" w:rsidP="006D3A0B">
    <w:pPr>
      <w:widowControl/>
      <w:tabs>
        <w:tab w:val="center" w:pos="4536"/>
        <w:tab w:val="right" w:pos="9072"/>
      </w:tabs>
      <w:rPr>
        <w:rFonts w:ascii="Aptos" w:eastAsia="Calibri" w:hAnsi="Aptos" w:cs="Calibri"/>
        <w:color w:val="auto"/>
        <w:sz w:val="20"/>
        <w:szCs w:val="22"/>
        <w:lang w:bidi="ar-SA"/>
      </w:rPr>
    </w:pPr>
  </w:p>
  <w:p w14:paraId="08789F3F" w14:textId="77777777" w:rsidR="00BB1487" w:rsidRPr="006D3A0B" w:rsidRDefault="00BB1487" w:rsidP="006D3A0B">
    <w:pPr>
      <w:widowControl/>
      <w:tabs>
        <w:tab w:val="center" w:pos="4536"/>
        <w:tab w:val="right" w:pos="9072"/>
      </w:tabs>
      <w:rPr>
        <w:rFonts w:ascii="Aptos" w:eastAsia="Calibri" w:hAnsi="Aptos" w:cs="Calibri"/>
        <w:color w:val="auto"/>
        <w:sz w:val="20"/>
        <w:szCs w:val="22"/>
        <w:lang w:bidi="ar-SA"/>
      </w:rPr>
    </w:pPr>
  </w:p>
  <w:p w14:paraId="1681E2B8" w14:textId="77777777" w:rsidR="00BB1487" w:rsidRPr="006D3A0B" w:rsidRDefault="00BB1487" w:rsidP="006D3A0B">
    <w:pPr>
      <w:widowControl/>
      <w:tabs>
        <w:tab w:val="center" w:pos="4536"/>
        <w:tab w:val="right" w:pos="9072"/>
      </w:tabs>
      <w:rPr>
        <w:rFonts w:ascii="Aptos" w:eastAsia="Calibri" w:hAnsi="Aptos" w:cs="Calibri"/>
        <w:color w:val="auto"/>
        <w:sz w:val="20"/>
        <w:szCs w:val="22"/>
        <w:lang w:bidi="ar-SA"/>
      </w:rPr>
    </w:pPr>
  </w:p>
  <w:p w14:paraId="0FE3747A" w14:textId="77777777" w:rsidR="00BB1487" w:rsidRPr="006D3A0B" w:rsidRDefault="00BB1487" w:rsidP="006D3A0B">
    <w:pPr>
      <w:widowControl/>
      <w:tabs>
        <w:tab w:val="center" w:pos="4536"/>
        <w:tab w:val="right" w:pos="9072"/>
      </w:tabs>
      <w:rPr>
        <w:rFonts w:ascii="Aptos" w:eastAsia="Calibri" w:hAnsi="Aptos" w:cs="Calibri"/>
        <w:color w:val="auto"/>
        <w:sz w:val="20"/>
        <w:szCs w:val="22"/>
        <w:lang w:bidi="ar-SA"/>
      </w:rPr>
    </w:pPr>
  </w:p>
  <w:p w14:paraId="23F838AD" w14:textId="77777777" w:rsidR="00BB1487" w:rsidRPr="006D3A0B" w:rsidRDefault="00BB1487" w:rsidP="006D3A0B">
    <w:pPr>
      <w:widowControl/>
      <w:tabs>
        <w:tab w:val="center" w:pos="4536"/>
        <w:tab w:val="right" w:pos="9072"/>
      </w:tabs>
      <w:spacing w:before="120" w:after="200" w:line="276" w:lineRule="auto"/>
      <w:rPr>
        <w:rFonts w:ascii="Aptos" w:eastAsia="Calibri" w:hAnsi="Aptos" w:cs="Tahoma"/>
        <w:i/>
        <w:color w:val="auto"/>
        <w:sz w:val="16"/>
        <w:szCs w:val="18"/>
        <w:lang w:eastAsia="en-US" w:bidi="ar-SA"/>
      </w:rPr>
    </w:pPr>
  </w:p>
  <w:p w14:paraId="5DDCD700" w14:textId="6C315086" w:rsidR="00BB1487" w:rsidRPr="006D3A0B" w:rsidRDefault="00BB1487" w:rsidP="006D3A0B">
    <w:pPr>
      <w:pStyle w:val="Nagwek"/>
      <w:rPr>
        <w:rFonts w:ascii="Aptos" w:hAnsi="Aptos"/>
        <w:i/>
        <w:iCs/>
        <w:sz w:val="16"/>
        <w:szCs w:val="16"/>
        <w:lang w:bidi="ar-SA"/>
      </w:rPr>
    </w:pPr>
    <w:r w:rsidRPr="006D3A0B">
      <w:rPr>
        <w:rFonts w:ascii="Aptos" w:hAnsi="Aptos"/>
        <w:i/>
        <w:iCs/>
        <w:sz w:val="16"/>
        <w:szCs w:val="16"/>
        <w:lang w:bidi="ar-SA"/>
      </w:rPr>
      <w:t>DZP.261.</w:t>
    </w:r>
    <w:r w:rsidR="00413E4E">
      <w:rPr>
        <w:rFonts w:ascii="Aptos" w:hAnsi="Aptos"/>
        <w:i/>
        <w:iCs/>
        <w:sz w:val="16"/>
        <w:szCs w:val="16"/>
        <w:lang w:bidi="ar-SA"/>
      </w:rPr>
      <w:t>1</w:t>
    </w:r>
    <w:r w:rsidR="00692464">
      <w:rPr>
        <w:rFonts w:ascii="Aptos" w:hAnsi="Aptos"/>
        <w:i/>
        <w:iCs/>
        <w:sz w:val="16"/>
        <w:szCs w:val="16"/>
        <w:lang w:bidi="ar-SA"/>
      </w:rPr>
      <w:t>1</w:t>
    </w:r>
    <w:r w:rsidRPr="006D3A0B">
      <w:rPr>
        <w:rFonts w:ascii="Aptos" w:hAnsi="Aptos"/>
        <w:i/>
        <w:iCs/>
        <w:sz w:val="16"/>
        <w:szCs w:val="16"/>
        <w:lang w:bidi="ar-SA"/>
      </w:rPr>
      <w:t>.2026</w:t>
    </w:r>
  </w:p>
  <w:p w14:paraId="2E7D5C08" w14:textId="601AFDDA" w:rsidR="00BB1487" w:rsidRPr="006D3A0B" w:rsidRDefault="00BB1487" w:rsidP="006D3A0B">
    <w:pPr>
      <w:pStyle w:val="Nagwek"/>
      <w:spacing w:after="120"/>
      <w:jc w:val="right"/>
      <w:rPr>
        <w:rFonts w:ascii="Aptos" w:hAnsi="Aptos"/>
        <w:i/>
        <w:iCs/>
        <w:sz w:val="16"/>
        <w:szCs w:val="16"/>
        <w:lang w:bidi="ar-SA"/>
      </w:rPr>
    </w:pPr>
    <w:r w:rsidRPr="006D3A0B">
      <w:rPr>
        <w:rFonts w:ascii="Aptos" w:hAnsi="Aptos"/>
        <w:i/>
        <w:iCs/>
        <w:sz w:val="16"/>
        <w:szCs w:val="16"/>
        <w:lang w:bidi="ar-SA"/>
      </w:rPr>
      <w:t>Załącznik nr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8F0393A"/>
    <w:lvl w:ilvl="0">
      <w:start w:val="1"/>
      <w:numFmt w:val="decimal"/>
      <w:pStyle w:val="Listanumerowana"/>
      <w:lvlText w:val="%1."/>
      <w:lvlJc w:val="left"/>
      <w:pPr>
        <w:tabs>
          <w:tab w:val="num" w:pos="360"/>
        </w:tabs>
        <w:ind w:left="360" w:hanging="360"/>
      </w:pPr>
    </w:lvl>
  </w:abstractNum>
  <w:abstractNum w:abstractNumId="1" w15:restartNumberingAfterBreak="0">
    <w:nsid w:val="FFFFFF89"/>
    <w:multiLevelType w:val="singleLevel"/>
    <w:tmpl w:val="3CD04102"/>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0000005"/>
    <w:multiLevelType w:val="multilevel"/>
    <w:tmpl w:val="00000005"/>
    <w:name w:val="WW8Num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000001F"/>
    <w:multiLevelType w:val="singleLevel"/>
    <w:tmpl w:val="0000001F"/>
    <w:name w:val="WW8Num31"/>
    <w:lvl w:ilvl="0">
      <w:start w:val="1"/>
      <w:numFmt w:val="decimal"/>
      <w:lvlText w:val="%1."/>
      <w:lvlJc w:val="left"/>
      <w:pPr>
        <w:tabs>
          <w:tab w:val="num" w:pos="0"/>
        </w:tabs>
        <w:ind w:left="1440" w:hanging="360"/>
      </w:pPr>
      <w:rPr>
        <w:rFonts w:ascii="Calibri" w:hAnsi="Calibri" w:cs="Arial"/>
        <w:sz w:val="22"/>
        <w:szCs w:val="22"/>
      </w:rPr>
    </w:lvl>
  </w:abstractNum>
  <w:abstractNum w:abstractNumId="4" w15:restartNumberingAfterBreak="0">
    <w:nsid w:val="00000020"/>
    <w:multiLevelType w:val="multilevel"/>
    <w:tmpl w:val="00000020"/>
    <w:name w:val="WW8Num32"/>
    <w:lvl w:ilvl="0">
      <w:start w:val="1"/>
      <w:numFmt w:val="decimal"/>
      <w:lvlText w:val="%1)"/>
      <w:lvlJc w:val="left"/>
      <w:pPr>
        <w:tabs>
          <w:tab w:val="num" w:pos="720"/>
        </w:tabs>
        <w:ind w:left="720" w:hanging="720"/>
      </w:pPr>
      <w:rPr>
        <w:rFonts w:ascii="Calibri" w:hAnsi="Calibri" w:cs="Calibri"/>
        <w:sz w:val="22"/>
        <w:szCs w:val="22"/>
      </w:rPr>
    </w:lvl>
    <w:lvl w:ilvl="1">
      <w:start w:val="1"/>
      <w:numFmt w:val="bullet"/>
      <w:lvlText w:val=""/>
      <w:lvlJc w:val="left"/>
      <w:pPr>
        <w:tabs>
          <w:tab w:val="num" w:pos="1440"/>
        </w:tabs>
        <w:ind w:left="1440" w:hanging="720"/>
      </w:pPr>
      <w:rPr>
        <w:rFonts w:ascii="Symbol" w:hAnsi="Symbol" w:cs="Symbol"/>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0000028"/>
    <w:multiLevelType w:val="singleLevel"/>
    <w:tmpl w:val="00000028"/>
    <w:name w:val="WW8Num41"/>
    <w:lvl w:ilvl="0">
      <w:start w:val="1"/>
      <w:numFmt w:val="decimal"/>
      <w:lvlText w:val="%1."/>
      <w:lvlJc w:val="left"/>
      <w:pPr>
        <w:tabs>
          <w:tab w:val="num" w:pos="283"/>
        </w:tabs>
        <w:ind w:left="283" w:hanging="283"/>
      </w:pPr>
    </w:lvl>
  </w:abstractNum>
  <w:abstractNum w:abstractNumId="6" w15:restartNumberingAfterBreak="0">
    <w:nsid w:val="00000033"/>
    <w:multiLevelType w:val="multilevel"/>
    <w:tmpl w:val="00000033"/>
    <w:name w:val="WW8Num52"/>
    <w:lvl w:ilvl="0">
      <w:start w:val="1"/>
      <w:numFmt w:val="decimal"/>
      <w:lvlText w:val="%1."/>
      <w:lvlJc w:val="left"/>
      <w:pPr>
        <w:tabs>
          <w:tab w:val="num" w:pos="0"/>
        </w:tabs>
        <w:ind w:left="360" w:hanging="360"/>
      </w:pPr>
    </w:lvl>
    <w:lvl w:ilvl="1">
      <w:start w:val="1"/>
      <w:numFmt w:val="lowerLetter"/>
      <w:lvlText w:val="%2)"/>
      <w:lvlJc w:val="left"/>
      <w:pPr>
        <w:tabs>
          <w:tab w:val="num" w:pos="338"/>
        </w:tabs>
        <w:ind w:left="1778"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35"/>
    <w:multiLevelType w:val="multilevel"/>
    <w:tmpl w:val="893EB174"/>
    <w:name w:val="WW8Num54"/>
    <w:lvl w:ilvl="0">
      <w:start w:val="1"/>
      <w:numFmt w:val="decimal"/>
      <w:lvlText w:val="%1."/>
      <w:lvlJc w:val="left"/>
      <w:pPr>
        <w:tabs>
          <w:tab w:val="num" w:pos="426"/>
        </w:tabs>
        <w:ind w:left="786" w:hanging="360"/>
      </w:pPr>
      <w:rPr>
        <w:color w:val="auto"/>
      </w:rPr>
    </w:lvl>
    <w:lvl w:ilvl="1">
      <w:start w:val="3"/>
      <w:numFmt w:val="decimal"/>
      <w:lvlText w:val="%1.%2"/>
      <w:lvlJc w:val="left"/>
      <w:pPr>
        <w:tabs>
          <w:tab w:val="num" w:pos="426"/>
        </w:tabs>
        <w:ind w:left="876" w:hanging="450"/>
      </w:pPr>
    </w:lvl>
    <w:lvl w:ilvl="2">
      <w:start w:val="1"/>
      <w:numFmt w:val="decimal"/>
      <w:lvlText w:val="%1.%2.%3"/>
      <w:lvlJc w:val="left"/>
      <w:pPr>
        <w:tabs>
          <w:tab w:val="num" w:pos="426"/>
        </w:tabs>
        <w:ind w:left="1146" w:hanging="720"/>
      </w:pPr>
    </w:lvl>
    <w:lvl w:ilvl="3">
      <w:start w:val="1"/>
      <w:numFmt w:val="decimal"/>
      <w:lvlText w:val="%1.%2.%3.%4"/>
      <w:lvlJc w:val="left"/>
      <w:pPr>
        <w:tabs>
          <w:tab w:val="num" w:pos="426"/>
        </w:tabs>
        <w:ind w:left="1146" w:hanging="720"/>
      </w:pPr>
    </w:lvl>
    <w:lvl w:ilvl="4">
      <w:start w:val="1"/>
      <w:numFmt w:val="decimal"/>
      <w:lvlText w:val="%1.%2.%3.%4.%5"/>
      <w:lvlJc w:val="left"/>
      <w:pPr>
        <w:tabs>
          <w:tab w:val="num" w:pos="426"/>
        </w:tabs>
        <w:ind w:left="1146" w:hanging="720"/>
      </w:pPr>
    </w:lvl>
    <w:lvl w:ilvl="5">
      <w:start w:val="1"/>
      <w:numFmt w:val="decimal"/>
      <w:lvlText w:val="%1.%2.%3.%4.%5.%6"/>
      <w:lvlJc w:val="left"/>
      <w:pPr>
        <w:tabs>
          <w:tab w:val="num" w:pos="426"/>
        </w:tabs>
        <w:ind w:left="1506" w:hanging="1080"/>
      </w:pPr>
    </w:lvl>
    <w:lvl w:ilvl="6">
      <w:start w:val="1"/>
      <w:numFmt w:val="decimal"/>
      <w:lvlText w:val="%1.%2.%3.%4.%5.%6.%7"/>
      <w:lvlJc w:val="left"/>
      <w:pPr>
        <w:tabs>
          <w:tab w:val="num" w:pos="426"/>
        </w:tabs>
        <w:ind w:left="1506" w:hanging="1080"/>
      </w:pPr>
    </w:lvl>
    <w:lvl w:ilvl="7">
      <w:start w:val="1"/>
      <w:numFmt w:val="decimal"/>
      <w:lvlText w:val="%1.%2.%3.%4.%5.%6.%7.%8"/>
      <w:lvlJc w:val="left"/>
      <w:pPr>
        <w:tabs>
          <w:tab w:val="num" w:pos="426"/>
        </w:tabs>
        <w:ind w:left="1866" w:hanging="1440"/>
      </w:pPr>
    </w:lvl>
    <w:lvl w:ilvl="8">
      <w:start w:val="1"/>
      <w:numFmt w:val="decimal"/>
      <w:lvlText w:val="%1.%2.%3.%4.%5.%6.%7.%8.%9"/>
      <w:lvlJc w:val="left"/>
      <w:pPr>
        <w:tabs>
          <w:tab w:val="num" w:pos="426"/>
        </w:tabs>
        <w:ind w:left="1866" w:hanging="1440"/>
      </w:pPr>
    </w:lvl>
  </w:abstractNum>
  <w:abstractNum w:abstractNumId="8" w15:restartNumberingAfterBreak="0">
    <w:nsid w:val="007D5C2E"/>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07F25DE"/>
    <w:multiLevelType w:val="multilevel"/>
    <w:tmpl w:val="302C552E"/>
    <w:lvl w:ilvl="0">
      <w:start w:val="1"/>
      <w:numFmt w:val="lowerLetter"/>
      <w:lvlText w:val="%1)"/>
      <w:lvlJc w:val="left"/>
      <w:pPr>
        <w:ind w:left="720" w:hanging="360"/>
      </w:pPr>
      <w:rPr>
        <w:rFonts w:hint="default"/>
      </w:rPr>
    </w:lvl>
    <w:lvl w:ilvl="1">
      <w:start w:val="1"/>
      <w:numFmt w:val="lowerLetter"/>
      <w:lvlText w:val="%2)"/>
      <w:lvlJc w:val="left"/>
      <w:pPr>
        <w:ind w:left="1080" w:hanging="360"/>
      </w:p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00B4331A"/>
    <w:multiLevelType w:val="hybridMultilevel"/>
    <w:tmpl w:val="62C45698"/>
    <w:lvl w:ilvl="0" w:tplc="FFFFFFFF">
      <w:start w:val="1"/>
      <w:numFmt w:val="lowerLetter"/>
      <w:lvlText w:val="%1)"/>
      <w:lvlJc w:val="left"/>
      <w:pPr>
        <w:ind w:left="1080" w:hanging="360"/>
      </w:pPr>
      <w:rPr>
        <w:strike w:val="0"/>
        <w:dstrike w:val="0"/>
        <w:color w:val="auto"/>
        <w:u w:val="none"/>
        <w:effect w:val="non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1" w15:restartNumberingAfterBreak="0">
    <w:nsid w:val="04E61522"/>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5153784"/>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9496A84"/>
    <w:multiLevelType w:val="hybridMultilevel"/>
    <w:tmpl w:val="62C45698"/>
    <w:lvl w:ilvl="0" w:tplc="FFFFFFFF">
      <w:start w:val="1"/>
      <w:numFmt w:val="lowerLetter"/>
      <w:lvlText w:val="%1)"/>
      <w:lvlJc w:val="left"/>
      <w:pPr>
        <w:ind w:left="1080" w:hanging="360"/>
      </w:pPr>
      <w:rPr>
        <w:strike w:val="0"/>
        <w:dstrike w:val="0"/>
        <w:color w:val="auto"/>
        <w:u w:val="none"/>
        <w:effect w:val="non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4" w15:restartNumberingAfterBreak="0">
    <w:nsid w:val="09AF3E3C"/>
    <w:multiLevelType w:val="hybridMultilevel"/>
    <w:tmpl w:val="521EC214"/>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0BA43614"/>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C47290B"/>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0A95EA3"/>
    <w:multiLevelType w:val="hybridMultilevel"/>
    <w:tmpl w:val="9A58C918"/>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 w15:restartNumberingAfterBreak="0">
    <w:nsid w:val="12A60F1D"/>
    <w:multiLevelType w:val="hybridMultilevel"/>
    <w:tmpl w:val="477A603C"/>
    <w:lvl w:ilvl="0" w:tplc="FFFFFFFF">
      <w:start w:val="1"/>
      <w:numFmt w:val="lowerLetter"/>
      <w:lvlText w:val="%1)"/>
      <w:lvlJc w:val="left"/>
      <w:pPr>
        <w:ind w:left="717" w:hanging="360"/>
      </w:pPr>
      <w:rPr>
        <w:rFonts w:hint="default"/>
        <w:strike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9" w15:restartNumberingAfterBreak="0">
    <w:nsid w:val="15FD3B9E"/>
    <w:multiLevelType w:val="multilevel"/>
    <w:tmpl w:val="3A1A8B5C"/>
    <w:name w:val="WW8Num402"/>
    <w:lvl w:ilvl="0">
      <w:start w:val="2"/>
      <w:numFmt w:val="decimal"/>
      <w:lvlText w:val="%1."/>
      <w:lvlJc w:val="left"/>
      <w:pPr>
        <w:tabs>
          <w:tab w:val="num" w:pos="360"/>
        </w:tabs>
        <w:ind w:left="360" w:hanging="360"/>
      </w:pPr>
      <w:rPr>
        <w:rFonts w:cs="Times New Roman" w:hint="default"/>
        <w:b w:val="0"/>
        <w:color w:val="auto"/>
        <w:sz w:val="22"/>
        <w:szCs w:val="22"/>
      </w:rPr>
    </w:lvl>
    <w:lvl w:ilvl="1">
      <w:start w:val="1"/>
      <w:numFmt w:val="lowerLetter"/>
      <w:lvlText w:val="%2)"/>
      <w:lvlJc w:val="left"/>
      <w:pPr>
        <w:tabs>
          <w:tab w:val="num" w:pos="720"/>
        </w:tabs>
        <w:ind w:left="720" w:hanging="360"/>
      </w:pPr>
      <w:rPr>
        <w:rFonts w:cs="Times New Roman" w:hint="default"/>
        <w:sz w:val="22"/>
      </w:rPr>
    </w:lvl>
    <w:lvl w:ilvl="2">
      <w:start w:val="1"/>
      <w:numFmt w:val="decimal"/>
      <w:lvlText w:val="%3)"/>
      <w:lvlJc w:val="left"/>
      <w:pPr>
        <w:tabs>
          <w:tab w:val="num" w:pos="1080"/>
        </w:tabs>
        <w:ind w:left="1080" w:hanging="360"/>
      </w:pPr>
      <w:rPr>
        <w:rFonts w:ascii="Calibri" w:eastAsia="Calibri" w:hAnsi="Calibri" w:cs="Tahoma" w:hint="default"/>
        <w:sz w:val="22"/>
        <w:szCs w:val="22"/>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163F179A"/>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6E468D2"/>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B332535"/>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FB63E50"/>
    <w:multiLevelType w:val="multilevel"/>
    <w:tmpl w:val="225A61D0"/>
    <w:lvl w:ilvl="0">
      <w:start w:val="1"/>
      <w:numFmt w:val="lowerRoman"/>
      <w:lvlText w:val="%1."/>
      <w:lvlJc w:val="right"/>
      <w:pPr>
        <w:ind w:left="1636" w:hanging="360"/>
      </w:pPr>
      <w:rPr>
        <w:b w:val="0"/>
        <w:bCs/>
      </w:rPr>
    </w:lvl>
    <w:lvl w:ilvl="1">
      <w:start w:val="1"/>
      <w:numFmt w:val="decimal"/>
      <w:isLgl/>
      <w:lvlText w:val="%1.%2"/>
      <w:lvlJc w:val="left"/>
      <w:pPr>
        <w:ind w:left="1844" w:hanging="360"/>
      </w:pPr>
      <w:rPr>
        <w:rFonts w:hint="default"/>
      </w:rPr>
    </w:lvl>
    <w:lvl w:ilvl="2">
      <w:start w:val="1"/>
      <w:numFmt w:val="decimal"/>
      <w:isLgl/>
      <w:lvlText w:val="%1.%2.%3"/>
      <w:lvlJc w:val="left"/>
      <w:pPr>
        <w:ind w:left="2716" w:hanging="720"/>
      </w:pPr>
      <w:rPr>
        <w:rFonts w:hint="default"/>
      </w:rPr>
    </w:lvl>
    <w:lvl w:ilvl="3">
      <w:start w:val="1"/>
      <w:numFmt w:val="decimal"/>
      <w:isLgl/>
      <w:lvlText w:val="%1.%2.%3.%4"/>
      <w:lvlJc w:val="left"/>
      <w:pPr>
        <w:ind w:left="3076" w:hanging="720"/>
      </w:pPr>
      <w:rPr>
        <w:rFonts w:hint="default"/>
      </w:rPr>
    </w:lvl>
    <w:lvl w:ilvl="4">
      <w:start w:val="1"/>
      <w:numFmt w:val="decimal"/>
      <w:isLgl/>
      <w:lvlText w:val="%1.%2.%3.%4.%5"/>
      <w:lvlJc w:val="left"/>
      <w:pPr>
        <w:ind w:left="3796" w:hanging="1080"/>
      </w:pPr>
      <w:rPr>
        <w:rFonts w:hint="default"/>
      </w:rPr>
    </w:lvl>
    <w:lvl w:ilvl="5">
      <w:start w:val="1"/>
      <w:numFmt w:val="decimal"/>
      <w:isLgl/>
      <w:lvlText w:val="%1.%2.%3.%4.%5.%6"/>
      <w:lvlJc w:val="left"/>
      <w:pPr>
        <w:ind w:left="4156" w:hanging="1080"/>
      </w:pPr>
      <w:rPr>
        <w:rFonts w:hint="default"/>
      </w:rPr>
    </w:lvl>
    <w:lvl w:ilvl="6">
      <w:start w:val="1"/>
      <w:numFmt w:val="decimal"/>
      <w:isLgl/>
      <w:lvlText w:val="%1.%2.%3.%4.%5.%6.%7"/>
      <w:lvlJc w:val="left"/>
      <w:pPr>
        <w:ind w:left="4876" w:hanging="1440"/>
      </w:pPr>
      <w:rPr>
        <w:rFonts w:hint="default"/>
      </w:rPr>
    </w:lvl>
    <w:lvl w:ilvl="7">
      <w:start w:val="1"/>
      <w:numFmt w:val="decimal"/>
      <w:isLgl/>
      <w:lvlText w:val="%1.%2.%3.%4.%5.%6.%7.%8"/>
      <w:lvlJc w:val="left"/>
      <w:pPr>
        <w:ind w:left="5236" w:hanging="1440"/>
      </w:pPr>
      <w:rPr>
        <w:rFonts w:hint="default"/>
      </w:rPr>
    </w:lvl>
    <w:lvl w:ilvl="8">
      <w:start w:val="1"/>
      <w:numFmt w:val="decimal"/>
      <w:isLgl/>
      <w:lvlText w:val="%1.%2.%3.%4.%5.%6.%7.%8.%9"/>
      <w:lvlJc w:val="left"/>
      <w:pPr>
        <w:ind w:left="5956" w:hanging="1800"/>
      </w:pPr>
      <w:rPr>
        <w:rFonts w:hint="default"/>
      </w:rPr>
    </w:lvl>
  </w:abstractNum>
  <w:abstractNum w:abstractNumId="24" w15:restartNumberingAfterBreak="0">
    <w:nsid w:val="237E3F37"/>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42B3DC4"/>
    <w:multiLevelType w:val="hybridMultilevel"/>
    <w:tmpl w:val="B1CEB72A"/>
    <w:lvl w:ilvl="0" w:tplc="00000004">
      <w:start w:val="1"/>
      <w:numFmt w:val="decimal"/>
      <w:lvlText w:val="%1."/>
      <w:lvlJc w:val="left"/>
      <w:pPr>
        <w:tabs>
          <w:tab w:val="num" w:pos="0"/>
        </w:tabs>
        <w:ind w:left="36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48C39C2"/>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4DD71FC"/>
    <w:multiLevelType w:val="multilevel"/>
    <w:tmpl w:val="302C552E"/>
    <w:lvl w:ilvl="0">
      <w:start w:val="1"/>
      <w:numFmt w:val="lowerLetter"/>
      <w:lvlText w:val="%1)"/>
      <w:lvlJc w:val="left"/>
      <w:pPr>
        <w:ind w:left="720" w:hanging="360"/>
      </w:pPr>
      <w:rPr>
        <w:rFonts w:hint="default"/>
      </w:rPr>
    </w:lvl>
    <w:lvl w:ilvl="1">
      <w:start w:val="1"/>
      <w:numFmt w:val="lowerLetter"/>
      <w:lvlText w:val="%2)"/>
      <w:lvlJc w:val="left"/>
      <w:pPr>
        <w:ind w:left="1080" w:hanging="360"/>
      </w:p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26EF4BDE"/>
    <w:multiLevelType w:val="hybridMultilevel"/>
    <w:tmpl w:val="62C45698"/>
    <w:lvl w:ilvl="0" w:tplc="FFFFFFFF">
      <w:start w:val="1"/>
      <w:numFmt w:val="lowerLetter"/>
      <w:lvlText w:val="%1)"/>
      <w:lvlJc w:val="left"/>
      <w:pPr>
        <w:ind w:left="1080" w:hanging="360"/>
      </w:pPr>
      <w:rPr>
        <w:strike w:val="0"/>
        <w:dstrike w:val="0"/>
        <w:color w:val="auto"/>
        <w:u w:val="none"/>
        <w:effect w:val="non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9" w15:restartNumberingAfterBreak="0">
    <w:nsid w:val="276623B7"/>
    <w:multiLevelType w:val="hybridMultilevel"/>
    <w:tmpl w:val="9A58C918"/>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0" w15:restartNumberingAfterBreak="0">
    <w:nsid w:val="27B50F30"/>
    <w:multiLevelType w:val="hybridMultilevel"/>
    <w:tmpl w:val="9CD41A7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8FF0003"/>
    <w:multiLevelType w:val="hybridMultilevel"/>
    <w:tmpl w:val="521EC214"/>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2" w15:restartNumberingAfterBreak="0">
    <w:nsid w:val="294155B8"/>
    <w:multiLevelType w:val="multilevel"/>
    <w:tmpl w:val="9EF46C48"/>
    <w:styleLink w:val="RightColumn"/>
    <w:lvl w:ilvl="0">
      <w:start w:val="1"/>
      <w:numFmt w:val="none"/>
      <w:pStyle w:val="CMSTable2L1"/>
      <w:suff w:val="nothing"/>
      <w:lvlText w:val=""/>
      <w:lvlJc w:val="left"/>
      <w:pPr>
        <w:ind w:left="0" w:firstLine="0"/>
      </w:pPr>
      <w:rPr>
        <w:rFonts w:hint="default"/>
      </w:rPr>
    </w:lvl>
    <w:lvl w:ilvl="1">
      <w:start w:val="1"/>
      <w:numFmt w:val="decimal"/>
      <w:pStyle w:val="CMSTable2L2"/>
      <w:lvlText w:val="%2."/>
      <w:lvlJc w:val="left"/>
      <w:pPr>
        <w:tabs>
          <w:tab w:val="num" w:pos="567"/>
        </w:tabs>
        <w:ind w:left="567" w:hanging="567"/>
      </w:pPr>
      <w:rPr>
        <w:rFonts w:hint="default"/>
      </w:rPr>
    </w:lvl>
    <w:lvl w:ilvl="2">
      <w:start w:val="1"/>
      <w:numFmt w:val="decimal"/>
      <w:pStyle w:val="CMSTable2L3"/>
      <w:lvlText w:val="%2.%3"/>
      <w:lvlJc w:val="left"/>
      <w:pPr>
        <w:tabs>
          <w:tab w:val="num" w:pos="567"/>
        </w:tabs>
        <w:ind w:left="567" w:hanging="567"/>
      </w:pPr>
      <w:rPr>
        <w:rFonts w:hint="default"/>
        <w:spacing w:val="-14"/>
      </w:rPr>
    </w:lvl>
    <w:lvl w:ilvl="3">
      <w:start w:val="1"/>
      <w:numFmt w:val="decimal"/>
      <w:pStyle w:val="CMSTable2L4"/>
      <w:lvlText w:val="%2.%3.%4"/>
      <w:lvlJc w:val="left"/>
      <w:pPr>
        <w:tabs>
          <w:tab w:val="num" w:pos="1134"/>
        </w:tabs>
        <w:ind w:left="1134" w:hanging="567"/>
      </w:pPr>
      <w:rPr>
        <w:rFonts w:hint="default"/>
        <w:spacing w:val="-20"/>
      </w:rPr>
    </w:lvl>
    <w:lvl w:ilvl="4">
      <w:start w:val="1"/>
      <w:numFmt w:val="lowerLetter"/>
      <w:pStyle w:val="CMSTable2L5"/>
      <w:lvlText w:val="(%5)"/>
      <w:lvlJc w:val="left"/>
      <w:pPr>
        <w:tabs>
          <w:tab w:val="num" w:pos="1701"/>
        </w:tabs>
        <w:ind w:left="1701" w:hanging="567"/>
      </w:pPr>
      <w:rPr>
        <w:rFonts w:hint="default"/>
      </w:rPr>
    </w:lvl>
    <w:lvl w:ilvl="5">
      <w:start w:val="1"/>
      <w:numFmt w:val="lowerRoman"/>
      <w:pStyle w:val="CMSTable2L6"/>
      <w:lvlText w:val="(%6)"/>
      <w:lvlJc w:val="left"/>
      <w:pPr>
        <w:tabs>
          <w:tab w:val="num" w:pos="2268"/>
        </w:tabs>
        <w:ind w:left="2268" w:hanging="567"/>
      </w:pPr>
      <w:rPr>
        <w:rFonts w:hint="default"/>
      </w:rPr>
    </w:lvl>
    <w:lvl w:ilvl="6">
      <w:start w:val="1"/>
      <w:numFmt w:val="none"/>
      <w:pStyle w:val="CMSTable2L7"/>
      <w:suff w:val="nothing"/>
      <w:lvlText w:val=""/>
      <w:lvlJc w:val="left"/>
      <w:pPr>
        <w:ind w:left="567" w:firstLine="0"/>
      </w:pPr>
      <w:rPr>
        <w:rFonts w:hint="default"/>
      </w:rPr>
    </w:lvl>
    <w:lvl w:ilvl="7">
      <w:start w:val="1"/>
      <w:numFmt w:val="lowerLetter"/>
      <w:pStyle w:val="CMSTable2L8"/>
      <w:lvlText w:val="(%8)"/>
      <w:lvlJc w:val="left"/>
      <w:pPr>
        <w:tabs>
          <w:tab w:val="num" w:pos="1134"/>
        </w:tabs>
        <w:ind w:left="1134" w:hanging="567"/>
      </w:pPr>
      <w:rPr>
        <w:rFonts w:hint="default"/>
      </w:rPr>
    </w:lvl>
    <w:lvl w:ilvl="8">
      <w:start w:val="1"/>
      <w:numFmt w:val="lowerRoman"/>
      <w:pStyle w:val="CMSTable2L9"/>
      <w:lvlText w:val="(%9)"/>
      <w:lvlJc w:val="left"/>
      <w:pPr>
        <w:tabs>
          <w:tab w:val="num" w:pos="1701"/>
        </w:tabs>
        <w:ind w:left="1701" w:hanging="567"/>
      </w:pPr>
      <w:rPr>
        <w:rFonts w:hint="default"/>
      </w:rPr>
    </w:lvl>
  </w:abstractNum>
  <w:abstractNum w:abstractNumId="33" w15:restartNumberingAfterBreak="0">
    <w:nsid w:val="297B1491"/>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B93627C"/>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2BA22E4A"/>
    <w:multiLevelType w:val="hybridMultilevel"/>
    <w:tmpl w:val="873CA920"/>
    <w:lvl w:ilvl="0" w:tplc="0415000F">
      <w:start w:val="1"/>
      <w:numFmt w:val="decimal"/>
      <w:lvlText w:val="%1."/>
      <w:lvlJc w:val="left"/>
      <w:pPr>
        <w:ind w:left="1134" w:hanging="70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C2B295F"/>
    <w:multiLevelType w:val="hybridMultilevel"/>
    <w:tmpl w:val="9A58C918"/>
    <w:lvl w:ilvl="0" w:tplc="2C3EAC98">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7" w15:restartNumberingAfterBreak="0">
    <w:nsid w:val="2C7368D8"/>
    <w:multiLevelType w:val="hybridMultilevel"/>
    <w:tmpl w:val="9A58C918"/>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8" w15:restartNumberingAfterBreak="0">
    <w:nsid w:val="2CB72BD1"/>
    <w:multiLevelType w:val="hybridMultilevel"/>
    <w:tmpl w:val="62C45698"/>
    <w:lvl w:ilvl="0" w:tplc="FFFFFFFF">
      <w:start w:val="1"/>
      <w:numFmt w:val="lowerLetter"/>
      <w:lvlText w:val="%1)"/>
      <w:lvlJc w:val="left"/>
      <w:pPr>
        <w:ind w:left="1080" w:hanging="360"/>
      </w:pPr>
      <w:rPr>
        <w:strike w:val="0"/>
        <w:dstrike w:val="0"/>
        <w:color w:val="auto"/>
        <w:u w:val="none"/>
        <w:effect w:val="non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9" w15:restartNumberingAfterBreak="0">
    <w:nsid w:val="317052C0"/>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21A4118"/>
    <w:multiLevelType w:val="hybridMultilevel"/>
    <w:tmpl w:val="9A58C918"/>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1" w15:restartNumberingAfterBreak="0">
    <w:nsid w:val="32477A5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269249D"/>
    <w:multiLevelType w:val="hybridMultilevel"/>
    <w:tmpl w:val="CC2C51F0"/>
    <w:lvl w:ilvl="0" w:tplc="0415001B">
      <w:start w:val="1"/>
      <w:numFmt w:val="lowerRoman"/>
      <w:lvlText w:val="%1."/>
      <w:lvlJc w:val="right"/>
      <w:pPr>
        <w:ind w:left="1437" w:hanging="360"/>
      </w:pPr>
    </w:lvl>
    <w:lvl w:ilvl="1" w:tplc="04150019" w:tentative="1">
      <w:start w:val="1"/>
      <w:numFmt w:val="lowerLetter"/>
      <w:lvlText w:val="%2."/>
      <w:lvlJc w:val="left"/>
      <w:pPr>
        <w:ind w:left="2157" w:hanging="360"/>
      </w:pPr>
    </w:lvl>
    <w:lvl w:ilvl="2" w:tplc="0415001B" w:tentative="1">
      <w:start w:val="1"/>
      <w:numFmt w:val="lowerRoman"/>
      <w:lvlText w:val="%3."/>
      <w:lvlJc w:val="right"/>
      <w:pPr>
        <w:ind w:left="2877" w:hanging="180"/>
      </w:pPr>
    </w:lvl>
    <w:lvl w:ilvl="3" w:tplc="0415000F" w:tentative="1">
      <w:start w:val="1"/>
      <w:numFmt w:val="decimal"/>
      <w:lvlText w:val="%4."/>
      <w:lvlJc w:val="left"/>
      <w:pPr>
        <w:ind w:left="3597" w:hanging="360"/>
      </w:pPr>
    </w:lvl>
    <w:lvl w:ilvl="4" w:tplc="04150019" w:tentative="1">
      <w:start w:val="1"/>
      <w:numFmt w:val="lowerLetter"/>
      <w:lvlText w:val="%5."/>
      <w:lvlJc w:val="left"/>
      <w:pPr>
        <w:ind w:left="4317" w:hanging="360"/>
      </w:pPr>
    </w:lvl>
    <w:lvl w:ilvl="5" w:tplc="0415001B" w:tentative="1">
      <w:start w:val="1"/>
      <w:numFmt w:val="lowerRoman"/>
      <w:lvlText w:val="%6."/>
      <w:lvlJc w:val="right"/>
      <w:pPr>
        <w:ind w:left="5037" w:hanging="180"/>
      </w:pPr>
    </w:lvl>
    <w:lvl w:ilvl="6" w:tplc="0415000F" w:tentative="1">
      <w:start w:val="1"/>
      <w:numFmt w:val="decimal"/>
      <w:lvlText w:val="%7."/>
      <w:lvlJc w:val="left"/>
      <w:pPr>
        <w:ind w:left="5757" w:hanging="360"/>
      </w:pPr>
    </w:lvl>
    <w:lvl w:ilvl="7" w:tplc="04150019" w:tentative="1">
      <w:start w:val="1"/>
      <w:numFmt w:val="lowerLetter"/>
      <w:lvlText w:val="%8."/>
      <w:lvlJc w:val="left"/>
      <w:pPr>
        <w:ind w:left="6477" w:hanging="360"/>
      </w:pPr>
    </w:lvl>
    <w:lvl w:ilvl="8" w:tplc="0415001B" w:tentative="1">
      <w:start w:val="1"/>
      <w:numFmt w:val="lowerRoman"/>
      <w:lvlText w:val="%9."/>
      <w:lvlJc w:val="right"/>
      <w:pPr>
        <w:ind w:left="7197" w:hanging="180"/>
      </w:pPr>
    </w:lvl>
  </w:abstractNum>
  <w:abstractNum w:abstractNumId="43" w15:restartNumberingAfterBreak="0">
    <w:nsid w:val="36EA6E00"/>
    <w:multiLevelType w:val="hybridMultilevel"/>
    <w:tmpl w:val="477A603C"/>
    <w:lvl w:ilvl="0" w:tplc="FFFFFFFF">
      <w:start w:val="1"/>
      <w:numFmt w:val="lowerLetter"/>
      <w:lvlText w:val="%1)"/>
      <w:lvlJc w:val="left"/>
      <w:pPr>
        <w:ind w:left="717" w:hanging="360"/>
      </w:pPr>
      <w:rPr>
        <w:rFonts w:hint="default"/>
        <w:strike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4" w15:restartNumberingAfterBreak="0">
    <w:nsid w:val="38E27C8B"/>
    <w:multiLevelType w:val="hybridMultilevel"/>
    <w:tmpl w:val="9A58C918"/>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5" w15:restartNumberingAfterBreak="0">
    <w:nsid w:val="3AD821F4"/>
    <w:multiLevelType w:val="hybridMultilevel"/>
    <w:tmpl w:val="477A603C"/>
    <w:lvl w:ilvl="0" w:tplc="FFFFFFFF">
      <w:start w:val="1"/>
      <w:numFmt w:val="lowerLetter"/>
      <w:lvlText w:val="%1)"/>
      <w:lvlJc w:val="left"/>
      <w:pPr>
        <w:ind w:left="717" w:hanging="360"/>
      </w:pPr>
      <w:rPr>
        <w:rFonts w:hint="default"/>
        <w:strike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6" w15:restartNumberingAfterBreak="0">
    <w:nsid w:val="3C1B20CC"/>
    <w:multiLevelType w:val="hybridMultilevel"/>
    <w:tmpl w:val="477A603C"/>
    <w:lvl w:ilvl="0" w:tplc="FFFFFFFF">
      <w:start w:val="1"/>
      <w:numFmt w:val="lowerLetter"/>
      <w:lvlText w:val="%1)"/>
      <w:lvlJc w:val="left"/>
      <w:pPr>
        <w:ind w:left="717" w:hanging="360"/>
      </w:pPr>
      <w:rPr>
        <w:rFonts w:hint="default"/>
        <w:strike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7" w15:restartNumberingAfterBreak="0">
    <w:nsid w:val="3CD73959"/>
    <w:multiLevelType w:val="hybridMultilevel"/>
    <w:tmpl w:val="62C45698"/>
    <w:lvl w:ilvl="0" w:tplc="FFFFFFFF">
      <w:start w:val="1"/>
      <w:numFmt w:val="lowerLetter"/>
      <w:lvlText w:val="%1)"/>
      <w:lvlJc w:val="left"/>
      <w:pPr>
        <w:ind w:left="1080" w:hanging="360"/>
      </w:pPr>
      <w:rPr>
        <w:strike w:val="0"/>
        <w:dstrike w:val="0"/>
        <w:color w:val="auto"/>
        <w:u w:val="none"/>
        <w:effect w:val="non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8" w15:restartNumberingAfterBreak="0">
    <w:nsid w:val="4004294C"/>
    <w:multiLevelType w:val="hybridMultilevel"/>
    <w:tmpl w:val="9A58C918"/>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9" w15:restartNumberingAfterBreak="0">
    <w:nsid w:val="40263D08"/>
    <w:multiLevelType w:val="hybridMultilevel"/>
    <w:tmpl w:val="9A58C918"/>
    <w:lvl w:ilvl="0" w:tplc="FFFFFFFF">
      <w:start w:val="1"/>
      <w:numFmt w:val="lowerLetter"/>
      <w:lvlText w:val="%1)"/>
      <w:lvlJc w:val="left"/>
      <w:pPr>
        <w:ind w:left="717" w:hanging="360"/>
      </w:pPr>
      <w:rPr>
        <w:rFonts w:hint="default"/>
      </w:rPr>
    </w:lvl>
    <w:lvl w:ilvl="1" w:tplc="FFFFFFFF">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0" w15:restartNumberingAfterBreak="0">
    <w:nsid w:val="43247B62"/>
    <w:multiLevelType w:val="hybridMultilevel"/>
    <w:tmpl w:val="477A603C"/>
    <w:lvl w:ilvl="0" w:tplc="FFFFFFFF">
      <w:start w:val="1"/>
      <w:numFmt w:val="lowerLetter"/>
      <w:lvlText w:val="%1)"/>
      <w:lvlJc w:val="left"/>
      <w:pPr>
        <w:ind w:left="717" w:hanging="360"/>
      </w:pPr>
      <w:rPr>
        <w:rFonts w:hint="default"/>
        <w:strike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1" w15:restartNumberingAfterBreak="0">
    <w:nsid w:val="448B5D77"/>
    <w:multiLevelType w:val="hybridMultilevel"/>
    <w:tmpl w:val="521EC214"/>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2" w15:restartNumberingAfterBreak="0">
    <w:nsid w:val="44DB453D"/>
    <w:multiLevelType w:val="hybridMultilevel"/>
    <w:tmpl w:val="477A603C"/>
    <w:lvl w:ilvl="0" w:tplc="FFFFFFFF">
      <w:start w:val="1"/>
      <w:numFmt w:val="lowerLetter"/>
      <w:lvlText w:val="%1)"/>
      <w:lvlJc w:val="left"/>
      <w:pPr>
        <w:ind w:left="717" w:hanging="360"/>
      </w:pPr>
      <w:rPr>
        <w:rFonts w:hint="default"/>
        <w:strike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3" w15:restartNumberingAfterBreak="0">
    <w:nsid w:val="44FD5982"/>
    <w:multiLevelType w:val="hybridMultilevel"/>
    <w:tmpl w:val="9CD41A7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57F671A"/>
    <w:multiLevelType w:val="hybridMultilevel"/>
    <w:tmpl w:val="9A58C918"/>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5" w15:restartNumberingAfterBreak="0">
    <w:nsid w:val="496B5773"/>
    <w:multiLevelType w:val="hybridMultilevel"/>
    <w:tmpl w:val="F2986C28"/>
    <w:lvl w:ilvl="0" w:tplc="CD4EA6C8">
      <w:start w:val="1"/>
      <w:numFmt w:val="lowerLetter"/>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CB1633C"/>
    <w:multiLevelType w:val="hybridMultilevel"/>
    <w:tmpl w:val="477A603C"/>
    <w:lvl w:ilvl="0" w:tplc="FFFFFFFF">
      <w:start w:val="1"/>
      <w:numFmt w:val="lowerLetter"/>
      <w:lvlText w:val="%1)"/>
      <w:lvlJc w:val="left"/>
      <w:pPr>
        <w:ind w:left="717" w:hanging="360"/>
      </w:pPr>
      <w:rPr>
        <w:rFonts w:hint="default"/>
        <w:strike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7" w15:restartNumberingAfterBreak="0">
    <w:nsid w:val="4CC15134"/>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D056E00"/>
    <w:multiLevelType w:val="hybridMultilevel"/>
    <w:tmpl w:val="477A603C"/>
    <w:lvl w:ilvl="0" w:tplc="717C1974">
      <w:start w:val="1"/>
      <w:numFmt w:val="lowerLetter"/>
      <w:lvlText w:val="%1)"/>
      <w:lvlJc w:val="left"/>
      <w:pPr>
        <w:ind w:left="717" w:hanging="360"/>
      </w:pPr>
      <w:rPr>
        <w:rFonts w:hint="default"/>
        <w:strike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9" w15:restartNumberingAfterBreak="0">
    <w:nsid w:val="4D3E12A1"/>
    <w:multiLevelType w:val="hybridMultilevel"/>
    <w:tmpl w:val="62C45698"/>
    <w:lvl w:ilvl="0" w:tplc="FFFFFFFF">
      <w:start w:val="1"/>
      <w:numFmt w:val="lowerLetter"/>
      <w:lvlText w:val="%1)"/>
      <w:lvlJc w:val="left"/>
      <w:pPr>
        <w:ind w:left="1080" w:hanging="360"/>
      </w:pPr>
      <w:rPr>
        <w:strike w:val="0"/>
        <w:dstrike w:val="0"/>
        <w:color w:val="auto"/>
        <w:u w:val="none"/>
        <w:effect w:val="non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0" w15:restartNumberingAfterBreak="0">
    <w:nsid w:val="4E985B32"/>
    <w:multiLevelType w:val="multilevel"/>
    <w:tmpl w:val="225A61D0"/>
    <w:lvl w:ilvl="0">
      <w:start w:val="1"/>
      <w:numFmt w:val="lowerRoman"/>
      <w:lvlText w:val="%1."/>
      <w:lvlJc w:val="right"/>
      <w:pPr>
        <w:ind w:left="1636" w:hanging="360"/>
      </w:pPr>
      <w:rPr>
        <w:b w:val="0"/>
        <w:bCs/>
      </w:rPr>
    </w:lvl>
    <w:lvl w:ilvl="1">
      <w:start w:val="1"/>
      <w:numFmt w:val="decimal"/>
      <w:isLgl/>
      <w:lvlText w:val="%1.%2"/>
      <w:lvlJc w:val="left"/>
      <w:pPr>
        <w:ind w:left="1844" w:hanging="360"/>
      </w:pPr>
      <w:rPr>
        <w:rFonts w:hint="default"/>
      </w:rPr>
    </w:lvl>
    <w:lvl w:ilvl="2">
      <w:start w:val="1"/>
      <w:numFmt w:val="decimal"/>
      <w:isLgl/>
      <w:lvlText w:val="%1.%2.%3"/>
      <w:lvlJc w:val="left"/>
      <w:pPr>
        <w:ind w:left="2716" w:hanging="720"/>
      </w:pPr>
      <w:rPr>
        <w:rFonts w:hint="default"/>
      </w:rPr>
    </w:lvl>
    <w:lvl w:ilvl="3">
      <w:start w:val="1"/>
      <w:numFmt w:val="decimal"/>
      <w:isLgl/>
      <w:lvlText w:val="%1.%2.%3.%4"/>
      <w:lvlJc w:val="left"/>
      <w:pPr>
        <w:ind w:left="3076" w:hanging="720"/>
      </w:pPr>
      <w:rPr>
        <w:rFonts w:hint="default"/>
      </w:rPr>
    </w:lvl>
    <w:lvl w:ilvl="4">
      <w:start w:val="1"/>
      <w:numFmt w:val="decimal"/>
      <w:isLgl/>
      <w:lvlText w:val="%1.%2.%3.%4.%5"/>
      <w:lvlJc w:val="left"/>
      <w:pPr>
        <w:ind w:left="3796" w:hanging="1080"/>
      </w:pPr>
      <w:rPr>
        <w:rFonts w:hint="default"/>
      </w:rPr>
    </w:lvl>
    <w:lvl w:ilvl="5">
      <w:start w:val="1"/>
      <w:numFmt w:val="decimal"/>
      <w:isLgl/>
      <w:lvlText w:val="%1.%2.%3.%4.%5.%6"/>
      <w:lvlJc w:val="left"/>
      <w:pPr>
        <w:ind w:left="4156" w:hanging="1080"/>
      </w:pPr>
      <w:rPr>
        <w:rFonts w:hint="default"/>
      </w:rPr>
    </w:lvl>
    <w:lvl w:ilvl="6">
      <w:start w:val="1"/>
      <w:numFmt w:val="decimal"/>
      <w:isLgl/>
      <w:lvlText w:val="%1.%2.%3.%4.%5.%6.%7"/>
      <w:lvlJc w:val="left"/>
      <w:pPr>
        <w:ind w:left="4876" w:hanging="1440"/>
      </w:pPr>
      <w:rPr>
        <w:rFonts w:hint="default"/>
      </w:rPr>
    </w:lvl>
    <w:lvl w:ilvl="7">
      <w:start w:val="1"/>
      <w:numFmt w:val="decimal"/>
      <w:isLgl/>
      <w:lvlText w:val="%1.%2.%3.%4.%5.%6.%7.%8"/>
      <w:lvlJc w:val="left"/>
      <w:pPr>
        <w:ind w:left="5236" w:hanging="1440"/>
      </w:pPr>
      <w:rPr>
        <w:rFonts w:hint="default"/>
      </w:rPr>
    </w:lvl>
    <w:lvl w:ilvl="8">
      <w:start w:val="1"/>
      <w:numFmt w:val="decimal"/>
      <w:isLgl/>
      <w:lvlText w:val="%1.%2.%3.%4.%5.%6.%7.%8.%9"/>
      <w:lvlJc w:val="left"/>
      <w:pPr>
        <w:ind w:left="5956" w:hanging="1800"/>
      </w:pPr>
      <w:rPr>
        <w:rFonts w:hint="default"/>
      </w:rPr>
    </w:lvl>
  </w:abstractNum>
  <w:abstractNum w:abstractNumId="61" w15:restartNumberingAfterBreak="0">
    <w:nsid w:val="4F175E88"/>
    <w:multiLevelType w:val="hybridMultilevel"/>
    <w:tmpl w:val="9A58C918"/>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62" w15:restartNumberingAfterBreak="0">
    <w:nsid w:val="50AB6701"/>
    <w:multiLevelType w:val="hybridMultilevel"/>
    <w:tmpl w:val="521EC214"/>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3" w15:restartNumberingAfterBreak="0">
    <w:nsid w:val="52AB3F73"/>
    <w:multiLevelType w:val="hybridMultilevel"/>
    <w:tmpl w:val="477A603C"/>
    <w:lvl w:ilvl="0" w:tplc="FFFFFFFF">
      <w:start w:val="1"/>
      <w:numFmt w:val="lowerLetter"/>
      <w:lvlText w:val="%1)"/>
      <w:lvlJc w:val="left"/>
      <w:pPr>
        <w:ind w:left="717" w:hanging="360"/>
      </w:pPr>
      <w:rPr>
        <w:rFonts w:hint="default"/>
        <w:strike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64" w15:restartNumberingAfterBreak="0">
    <w:nsid w:val="53F05F75"/>
    <w:multiLevelType w:val="hybridMultilevel"/>
    <w:tmpl w:val="9A58C918"/>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65" w15:restartNumberingAfterBreak="0">
    <w:nsid w:val="54BF5F8E"/>
    <w:multiLevelType w:val="hybridMultilevel"/>
    <w:tmpl w:val="62C45698"/>
    <w:lvl w:ilvl="0" w:tplc="FFFFFFFF">
      <w:start w:val="1"/>
      <w:numFmt w:val="lowerLetter"/>
      <w:lvlText w:val="%1)"/>
      <w:lvlJc w:val="left"/>
      <w:pPr>
        <w:ind w:left="1080" w:hanging="360"/>
      </w:pPr>
      <w:rPr>
        <w:strike w:val="0"/>
        <w:dstrike w:val="0"/>
        <w:color w:val="auto"/>
        <w:u w:val="none"/>
        <w:effect w:val="non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6" w15:restartNumberingAfterBreak="0">
    <w:nsid w:val="54C265DF"/>
    <w:multiLevelType w:val="hybridMultilevel"/>
    <w:tmpl w:val="9CD41A7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572E35D2"/>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587C49D2"/>
    <w:multiLevelType w:val="hybridMultilevel"/>
    <w:tmpl w:val="9A58C918"/>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9" w15:restartNumberingAfterBreak="0">
    <w:nsid w:val="598634A1"/>
    <w:multiLevelType w:val="hybridMultilevel"/>
    <w:tmpl w:val="E438C296"/>
    <w:lvl w:ilvl="0" w:tplc="2C3EAC98">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70" w15:restartNumberingAfterBreak="0">
    <w:nsid w:val="59F37B0F"/>
    <w:multiLevelType w:val="hybridMultilevel"/>
    <w:tmpl w:val="9A58C918"/>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71" w15:restartNumberingAfterBreak="0">
    <w:nsid w:val="59FB3A01"/>
    <w:multiLevelType w:val="multilevel"/>
    <w:tmpl w:val="46802F8C"/>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792"/>
        </w:tabs>
        <w:ind w:left="792" w:hanging="432"/>
      </w:pPr>
      <w:rPr>
        <w:rFonts w:hint="default"/>
      </w:rPr>
    </w:lvl>
    <w:lvl w:ilvl="2">
      <w:start w:val="1"/>
      <w:numFmt w:val="lowerLetter"/>
      <w:lvlText w:val="%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2" w15:restartNumberingAfterBreak="0">
    <w:nsid w:val="5A151A72"/>
    <w:multiLevelType w:val="multilevel"/>
    <w:tmpl w:val="302C552E"/>
    <w:lvl w:ilvl="0">
      <w:start w:val="1"/>
      <w:numFmt w:val="lowerLetter"/>
      <w:lvlText w:val="%1)"/>
      <w:lvlJc w:val="left"/>
      <w:pPr>
        <w:ind w:left="720" w:hanging="360"/>
      </w:pPr>
      <w:rPr>
        <w:rFonts w:hint="default"/>
      </w:rPr>
    </w:lvl>
    <w:lvl w:ilvl="1">
      <w:start w:val="1"/>
      <w:numFmt w:val="lowerLetter"/>
      <w:lvlText w:val="%2)"/>
      <w:lvlJc w:val="left"/>
      <w:pPr>
        <w:ind w:left="1080" w:hanging="360"/>
      </w:p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3" w15:restartNumberingAfterBreak="0">
    <w:nsid w:val="5D294A0B"/>
    <w:multiLevelType w:val="hybridMultilevel"/>
    <w:tmpl w:val="477A603C"/>
    <w:lvl w:ilvl="0" w:tplc="FFFFFFFF">
      <w:start w:val="1"/>
      <w:numFmt w:val="lowerLetter"/>
      <w:lvlText w:val="%1)"/>
      <w:lvlJc w:val="left"/>
      <w:pPr>
        <w:ind w:left="717" w:hanging="360"/>
      </w:pPr>
      <w:rPr>
        <w:rFonts w:hint="default"/>
        <w:strike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74" w15:restartNumberingAfterBreak="0">
    <w:nsid w:val="5D65337F"/>
    <w:multiLevelType w:val="hybridMultilevel"/>
    <w:tmpl w:val="62C45698"/>
    <w:lvl w:ilvl="0" w:tplc="5B64A03E">
      <w:start w:val="1"/>
      <w:numFmt w:val="lowerLetter"/>
      <w:lvlText w:val="%1)"/>
      <w:lvlJc w:val="left"/>
      <w:pPr>
        <w:ind w:left="1080" w:hanging="360"/>
      </w:pPr>
      <w:rPr>
        <w:strike w:val="0"/>
        <w:dstrike w:val="0"/>
        <w:color w:val="auto"/>
        <w:u w:val="none"/>
        <w:effect w:val="none"/>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75" w15:restartNumberingAfterBreak="0">
    <w:nsid w:val="5E187A4F"/>
    <w:multiLevelType w:val="hybridMultilevel"/>
    <w:tmpl w:val="62C45698"/>
    <w:lvl w:ilvl="0" w:tplc="FFFFFFFF">
      <w:start w:val="1"/>
      <w:numFmt w:val="lowerLetter"/>
      <w:lvlText w:val="%1)"/>
      <w:lvlJc w:val="left"/>
      <w:pPr>
        <w:ind w:left="1080" w:hanging="360"/>
      </w:pPr>
      <w:rPr>
        <w:strike w:val="0"/>
        <w:dstrike w:val="0"/>
        <w:color w:val="auto"/>
        <w:u w:val="none"/>
        <w:effect w:val="non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6" w15:restartNumberingAfterBreak="0">
    <w:nsid w:val="5E1B0D40"/>
    <w:multiLevelType w:val="hybridMultilevel"/>
    <w:tmpl w:val="62C45698"/>
    <w:lvl w:ilvl="0" w:tplc="FFFFFFFF">
      <w:start w:val="1"/>
      <w:numFmt w:val="lowerLetter"/>
      <w:lvlText w:val="%1)"/>
      <w:lvlJc w:val="left"/>
      <w:pPr>
        <w:ind w:left="1080" w:hanging="360"/>
      </w:pPr>
      <w:rPr>
        <w:strike w:val="0"/>
        <w:dstrike w:val="0"/>
        <w:color w:val="auto"/>
        <w:u w:val="none"/>
        <w:effect w:val="non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7" w15:restartNumberingAfterBreak="0">
    <w:nsid w:val="5F3F4974"/>
    <w:multiLevelType w:val="hybridMultilevel"/>
    <w:tmpl w:val="9CD41A7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 w15:restartNumberingAfterBreak="0">
    <w:nsid w:val="604D2F65"/>
    <w:multiLevelType w:val="hybridMultilevel"/>
    <w:tmpl w:val="477A603C"/>
    <w:lvl w:ilvl="0" w:tplc="FFFFFFFF">
      <w:start w:val="1"/>
      <w:numFmt w:val="lowerLetter"/>
      <w:lvlText w:val="%1)"/>
      <w:lvlJc w:val="left"/>
      <w:pPr>
        <w:ind w:left="717" w:hanging="360"/>
      </w:pPr>
      <w:rPr>
        <w:rFonts w:hint="default"/>
        <w:strike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79" w15:restartNumberingAfterBreak="0">
    <w:nsid w:val="64EC75B2"/>
    <w:multiLevelType w:val="hybridMultilevel"/>
    <w:tmpl w:val="A420D2FE"/>
    <w:lvl w:ilvl="0" w:tplc="D29C2CEA">
      <w:start w:val="1"/>
      <w:numFmt w:val="decimal"/>
      <w:lvlText w:val="%1."/>
      <w:lvlJc w:val="left"/>
      <w:pPr>
        <w:ind w:left="720" w:hanging="360"/>
      </w:pPr>
      <w:rPr>
        <w:b w:val="0"/>
        <w:bCs w:val="0"/>
        <w:i/>
        <w:iCs/>
        <w:sz w:val="16"/>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5B635AC"/>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674F1138"/>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6886377F"/>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68E151EF"/>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6EE359F0"/>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730B3E73"/>
    <w:multiLevelType w:val="hybridMultilevel"/>
    <w:tmpl w:val="9A58C918"/>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86" w15:restartNumberingAfterBreak="0">
    <w:nsid w:val="73141D43"/>
    <w:multiLevelType w:val="hybridMultilevel"/>
    <w:tmpl w:val="308A94CA"/>
    <w:lvl w:ilvl="0" w:tplc="FFFFFFFF">
      <w:start w:val="1"/>
      <w:numFmt w:val="lowerLetter"/>
      <w:lvlText w:val="%1)"/>
      <w:lvlJc w:val="left"/>
      <w:pPr>
        <w:ind w:left="717" w:hanging="360"/>
      </w:pPr>
      <w:rPr>
        <w:rFonts w:hint="default"/>
      </w:rPr>
    </w:lvl>
    <w:lvl w:ilvl="1" w:tplc="0415001B">
      <w:start w:val="1"/>
      <w:numFmt w:val="lowerRoman"/>
      <w:lvlText w:val="%2."/>
      <w:lvlJc w:val="righ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87" w15:restartNumberingAfterBreak="0">
    <w:nsid w:val="753306B3"/>
    <w:multiLevelType w:val="hybridMultilevel"/>
    <w:tmpl w:val="9A58C918"/>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88" w15:restartNumberingAfterBreak="0">
    <w:nsid w:val="76AF7168"/>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77223245"/>
    <w:multiLevelType w:val="hybridMultilevel"/>
    <w:tmpl w:val="9A58C918"/>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90" w15:restartNumberingAfterBreak="0">
    <w:nsid w:val="78884558"/>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7CA05B0A"/>
    <w:multiLevelType w:val="hybridMultilevel"/>
    <w:tmpl w:val="9A58C918"/>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92" w15:restartNumberingAfterBreak="0">
    <w:nsid w:val="7EF37B73"/>
    <w:multiLevelType w:val="multilevel"/>
    <w:tmpl w:val="9432B5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76283897">
    <w:abstractNumId w:val="32"/>
    <w:lvlOverride w:ilvl="0">
      <w:lvl w:ilvl="0">
        <w:start w:val="1"/>
        <w:numFmt w:val="none"/>
        <w:pStyle w:val="CMSTable2L1"/>
        <w:suff w:val="nothing"/>
        <w:lvlText w:val=""/>
        <w:lvlJc w:val="left"/>
        <w:pPr>
          <w:ind w:left="0" w:firstLine="0"/>
        </w:pPr>
        <w:rPr>
          <w:rFonts w:hint="default"/>
        </w:rPr>
      </w:lvl>
    </w:lvlOverride>
    <w:lvlOverride w:ilvl="1">
      <w:lvl w:ilvl="1">
        <w:start w:val="1"/>
        <w:numFmt w:val="decimal"/>
        <w:pStyle w:val="CMSTable2L2"/>
        <w:lvlText w:val="%2."/>
        <w:lvlJc w:val="left"/>
        <w:pPr>
          <w:tabs>
            <w:tab w:val="num" w:pos="567"/>
          </w:tabs>
          <w:ind w:left="567" w:hanging="567"/>
        </w:pPr>
        <w:rPr>
          <w:rFonts w:hint="default"/>
        </w:rPr>
      </w:lvl>
    </w:lvlOverride>
    <w:lvlOverride w:ilvl="2">
      <w:lvl w:ilvl="2">
        <w:start w:val="1"/>
        <w:numFmt w:val="decimal"/>
        <w:pStyle w:val="CMSTable2L3"/>
        <w:lvlText w:val="%2.%3"/>
        <w:lvlJc w:val="left"/>
        <w:pPr>
          <w:tabs>
            <w:tab w:val="num" w:pos="567"/>
          </w:tabs>
          <w:ind w:left="567" w:hanging="567"/>
        </w:pPr>
        <w:rPr>
          <w:rFonts w:hint="default"/>
          <w:b w:val="0"/>
          <w:bCs w:val="0"/>
          <w:spacing w:val="-14"/>
        </w:rPr>
      </w:lvl>
    </w:lvlOverride>
    <w:lvlOverride w:ilvl="3">
      <w:lvl w:ilvl="3">
        <w:start w:val="1"/>
        <w:numFmt w:val="decimal"/>
        <w:pStyle w:val="CMSTable2L4"/>
        <w:lvlText w:val="%2.%3.%4"/>
        <w:lvlJc w:val="left"/>
        <w:pPr>
          <w:tabs>
            <w:tab w:val="num" w:pos="1134"/>
          </w:tabs>
          <w:ind w:left="1134" w:hanging="567"/>
        </w:pPr>
        <w:rPr>
          <w:rFonts w:hint="default"/>
          <w:spacing w:val="-20"/>
        </w:rPr>
      </w:lvl>
    </w:lvlOverride>
    <w:lvlOverride w:ilvl="4">
      <w:lvl w:ilvl="4">
        <w:start w:val="1"/>
        <w:numFmt w:val="lowerLetter"/>
        <w:pStyle w:val="CMSTable2L5"/>
        <w:lvlText w:val="(%5)"/>
        <w:lvlJc w:val="left"/>
        <w:pPr>
          <w:tabs>
            <w:tab w:val="num" w:pos="1701"/>
          </w:tabs>
          <w:ind w:left="1701" w:hanging="567"/>
        </w:pPr>
        <w:rPr>
          <w:rFonts w:hint="default"/>
        </w:rPr>
      </w:lvl>
    </w:lvlOverride>
    <w:lvlOverride w:ilvl="5">
      <w:lvl w:ilvl="5">
        <w:start w:val="1"/>
        <w:numFmt w:val="lowerRoman"/>
        <w:pStyle w:val="CMSTable2L6"/>
        <w:lvlText w:val="(%6)"/>
        <w:lvlJc w:val="left"/>
        <w:pPr>
          <w:tabs>
            <w:tab w:val="num" w:pos="2268"/>
          </w:tabs>
          <w:ind w:left="2268" w:hanging="567"/>
        </w:pPr>
        <w:rPr>
          <w:rFonts w:hint="default"/>
        </w:rPr>
      </w:lvl>
    </w:lvlOverride>
    <w:lvlOverride w:ilvl="6">
      <w:lvl w:ilvl="6">
        <w:start w:val="1"/>
        <w:numFmt w:val="none"/>
        <w:pStyle w:val="CMSTable2L7"/>
        <w:suff w:val="nothing"/>
        <w:lvlText w:val=""/>
        <w:lvlJc w:val="left"/>
        <w:pPr>
          <w:ind w:left="567" w:firstLine="0"/>
        </w:pPr>
        <w:rPr>
          <w:rFonts w:hint="default"/>
        </w:rPr>
      </w:lvl>
    </w:lvlOverride>
    <w:lvlOverride w:ilvl="7">
      <w:lvl w:ilvl="7">
        <w:start w:val="1"/>
        <w:numFmt w:val="lowerLetter"/>
        <w:pStyle w:val="CMSTable2L8"/>
        <w:lvlText w:val="(%8)"/>
        <w:lvlJc w:val="left"/>
        <w:pPr>
          <w:tabs>
            <w:tab w:val="num" w:pos="1134"/>
          </w:tabs>
          <w:ind w:left="1134" w:hanging="567"/>
        </w:pPr>
        <w:rPr>
          <w:rFonts w:hint="default"/>
        </w:rPr>
      </w:lvl>
    </w:lvlOverride>
    <w:lvlOverride w:ilvl="8">
      <w:lvl w:ilvl="8">
        <w:start w:val="1"/>
        <w:numFmt w:val="lowerRoman"/>
        <w:pStyle w:val="CMSTable2L9"/>
        <w:lvlText w:val="(%9)"/>
        <w:lvlJc w:val="left"/>
        <w:pPr>
          <w:tabs>
            <w:tab w:val="num" w:pos="1701"/>
          </w:tabs>
          <w:ind w:left="1701" w:hanging="567"/>
        </w:pPr>
        <w:rPr>
          <w:rFonts w:hint="default"/>
        </w:rPr>
      </w:lvl>
    </w:lvlOverride>
  </w:num>
  <w:num w:numId="2" w16cid:durableId="1502546302">
    <w:abstractNumId w:val="32"/>
  </w:num>
  <w:num w:numId="3" w16cid:durableId="856163733">
    <w:abstractNumId w:val="1"/>
  </w:num>
  <w:num w:numId="4" w16cid:durableId="1894150627">
    <w:abstractNumId w:val="0"/>
  </w:num>
  <w:num w:numId="5" w16cid:durableId="165375267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50009860">
    <w:abstractNumId w:val="41"/>
  </w:num>
  <w:num w:numId="7" w16cid:durableId="177636866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3135489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396327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015083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845865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2460373">
    <w:abstractNumId w:val="60"/>
  </w:num>
  <w:num w:numId="13" w16cid:durableId="11440776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49405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57947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389946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429562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233536">
    <w:abstractNumId w:val="61"/>
  </w:num>
  <w:num w:numId="19" w16cid:durableId="2050259738">
    <w:abstractNumId w:val="37"/>
  </w:num>
  <w:num w:numId="20" w16cid:durableId="2086953574">
    <w:abstractNumId w:val="66"/>
  </w:num>
  <w:num w:numId="21" w16cid:durableId="356854938">
    <w:abstractNumId w:val="29"/>
  </w:num>
  <w:num w:numId="22" w16cid:durableId="1378580779">
    <w:abstractNumId w:val="77"/>
  </w:num>
  <w:num w:numId="23" w16cid:durableId="1763840351">
    <w:abstractNumId w:val="49"/>
  </w:num>
  <w:num w:numId="24" w16cid:durableId="1701590252">
    <w:abstractNumId w:val="70"/>
  </w:num>
  <w:num w:numId="25" w16cid:durableId="206795630">
    <w:abstractNumId w:val="53"/>
  </w:num>
  <w:num w:numId="26" w16cid:durableId="2107071780">
    <w:abstractNumId w:val="89"/>
  </w:num>
  <w:num w:numId="27" w16cid:durableId="120266354">
    <w:abstractNumId w:val="64"/>
  </w:num>
  <w:num w:numId="28" w16cid:durableId="1072896199">
    <w:abstractNumId w:val="33"/>
  </w:num>
  <w:num w:numId="29" w16cid:durableId="1421095434">
    <w:abstractNumId w:val="68"/>
  </w:num>
  <w:num w:numId="30" w16cid:durableId="2031102855">
    <w:abstractNumId w:val="80"/>
  </w:num>
  <w:num w:numId="31" w16cid:durableId="159782765">
    <w:abstractNumId w:val="91"/>
  </w:num>
  <w:num w:numId="32" w16cid:durableId="1267545025">
    <w:abstractNumId w:val="48"/>
  </w:num>
  <w:num w:numId="33" w16cid:durableId="2035498932">
    <w:abstractNumId w:val="8"/>
  </w:num>
  <w:num w:numId="34" w16cid:durableId="1782602088">
    <w:abstractNumId w:val="54"/>
  </w:num>
  <w:num w:numId="35" w16cid:durableId="690647707">
    <w:abstractNumId w:val="17"/>
  </w:num>
  <w:num w:numId="36" w16cid:durableId="1235312894">
    <w:abstractNumId w:val="88"/>
  </w:num>
  <w:num w:numId="37" w16cid:durableId="1634409625">
    <w:abstractNumId w:val="82"/>
  </w:num>
  <w:num w:numId="38" w16cid:durableId="2107378797">
    <w:abstractNumId w:val="44"/>
  </w:num>
  <w:num w:numId="39" w16cid:durableId="1442341075">
    <w:abstractNumId w:val="81"/>
  </w:num>
  <w:num w:numId="40" w16cid:durableId="1376613676">
    <w:abstractNumId w:val="40"/>
  </w:num>
  <w:num w:numId="41" w16cid:durableId="1574389015">
    <w:abstractNumId w:val="57"/>
  </w:num>
  <w:num w:numId="42" w16cid:durableId="1656228135">
    <w:abstractNumId w:val="85"/>
  </w:num>
  <w:num w:numId="43" w16cid:durableId="172578241">
    <w:abstractNumId w:val="58"/>
  </w:num>
  <w:num w:numId="44" w16cid:durableId="898714414">
    <w:abstractNumId w:val="46"/>
  </w:num>
  <w:num w:numId="45" w16cid:durableId="88161112">
    <w:abstractNumId w:val="15"/>
  </w:num>
  <w:num w:numId="46" w16cid:durableId="2126346138">
    <w:abstractNumId w:val="22"/>
  </w:num>
  <w:num w:numId="47" w16cid:durableId="482888551">
    <w:abstractNumId w:val="78"/>
  </w:num>
  <w:num w:numId="48" w16cid:durableId="1052729896">
    <w:abstractNumId w:val="43"/>
  </w:num>
  <w:num w:numId="49" w16cid:durableId="1667396875">
    <w:abstractNumId w:val="45"/>
  </w:num>
  <w:num w:numId="50" w16cid:durableId="1176844616">
    <w:abstractNumId w:val="63"/>
  </w:num>
  <w:num w:numId="51" w16cid:durableId="1330866643">
    <w:abstractNumId w:val="56"/>
  </w:num>
  <w:num w:numId="52" w16cid:durableId="1021859459">
    <w:abstractNumId w:val="23"/>
  </w:num>
  <w:num w:numId="53" w16cid:durableId="1616251742">
    <w:abstractNumId w:val="24"/>
  </w:num>
  <w:num w:numId="54" w16cid:durableId="972365013">
    <w:abstractNumId w:val="73"/>
  </w:num>
  <w:num w:numId="55" w16cid:durableId="1297834263">
    <w:abstractNumId w:val="27"/>
  </w:num>
  <w:num w:numId="56" w16cid:durableId="237445726">
    <w:abstractNumId w:val="72"/>
  </w:num>
  <w:num w:numId="57" w16cid:durableId="108092931">
    <w:abstractNumId w:val="50"/>
  </w:num>
  <w:num w:numId="58" w16cid:durableId="766656661">
    <w:abstractNumId w:val="16"/>
  </w:num>
  <w:num w:numId="59" w16cid:durableId="59603441">
    <w:abstractNumId w:val="90"/>
  </w:num>
  <w:num w:numId="60" w16cid:durableId="149950843">
    <w:abstractNumId w:val="39"/>
  </w:num>
  <w:num w:numId="61" w16cid:durableId="778135848">
    <w:abstractNumId w:val="11"/>
  </w:num>
  <w:num w:numId="62" w16cid:durableId="1356614230">
    <w:abstractNumId w:val="21"/>
  </w:num>
  <w:num w:numId="63" w16cid:durableId="359743105">
    <w:abstractNumId w:val="52"/>
  </w:num>
  <w:num w:numId="64" w16cid:durableId="35085498">
    <w:abstractNumId w:val="18"/>
  </w:num>
  <w:num w:numId="65" w16cid:durableId="815534051">
    <w:abstractNumId w:val="34"/>
  </w:num>
  <w:num w:numId="66" w16cid:durableId="1121877769">
    <w:abstractNumId w:val="20"/>
  </w:num>
  <w:num w:numId="67" w16cid:durableId="1055130736">
    <w:abstractNumId w:val="47"/>
  </w:num>
  <w:num w:numId="68" w16cid:durableId="1366522649">
    <w:abstractNumId w:val="10"/>
  </w:num>
  <w:num w:numId="69" w16cid:durableId="922690744">
    <w:abstractNumId w:val="59"/>
  </w:num>
  <w:num w:numId="70" w16cid:durableId="1083063856">
    <w:abstractNumId w:val="65"/>
  </w:num>
  <w:num w:numId="71" w16cid:durableId="384062843">
    <w:abstractNumId w:val="13"/>
  </w:num>
  <w:num w:numId="72" w16cid:durableId="1056440542">
    <w:abstractNumId w:val="12"/>
  </w:num>
  <w:num w:numId="73" w16cid:durableId="224145377">
    <w:abstractNumId w:val="83"/>
  </w:num>
  <w:num w:numId="74" w16cid:durableId="1979650567">
    <w:abstractNumId w:val="28"/>
  </w:num>
  <w:num w:numId="75" w16cid:durableId="508065095">
    <w:abstractNumId w:val="75"/>
  </w:num>
  <w:num w:numId="76" w16cid:durableId="1078526097">
    <w:abstractNumId w:val="38"/>
  </w:num>
  <w:num w:numId="77" w16cid:durableId="29495546">
    <w:abstractNumId w:val="84"/>
  </w:num>
  <w:num w:numId="78" w16cid:durableId="800811103">
    <w:abstractNumId w:val="26"/>
  </w:num>
  <w:num w:numId="79" w16cid:durableId="1653673687">
    <w:abstractNumId w:val="67"/>
  </w:num>
  <w:num w:numId="80" w16cid:durableId="163625397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495221904">
    <w:abstractNumId w:val="86"/>
  </w:num>
  <w:num w:numId="82" w16cid:durableId="322271601">
    <w:abstractNumId w:val="36"/>
  </w:num>
  <w:num w:numId="83" w16cid:durableId="1202597637">
    <w:abstractNumId w:val="35"/>
  </w:num>
  <w:num w:numId="84" w16cid:durableId="1252616788">
    <w:abstractNumId w:val="42"/>
  </w:num>
  <w:num w:numId="85" w16cid:durableId="1776054097">
    <w:abstractNumId w:val="25"/>
  </w:num>
  <w:num w:numId="86" w16cid:durableId="1704214075">
    <w:abstractNumId w:val="71"/>
  </w:num>
  <w:num w:numId="87" w16cid:durableId="560601760">
    <w:abstractNumId w:val="92"/>
  </w:num>
  <w:num w:numId="88" w16cid:durableId="43333604">
    <w:abstractNumId w:val="76"/>
  </w:num>
  <w:num w:numId="89" w16cid:durableId="804590863">
    <w:abstractNumId w:val="87"/>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765"/>
    <w:rsid w:val="00000419"/>
    <w:rsid w:val="000011CC"/>
    <w:rsid w:val="0000263A"/>
    <w:rsid w:val="00002B80"/>
    <w:rsid w:val="00003E79"/>
    <w:rsid w:val="0000482A"/>
    <w:rsid w:val="00004ABC"/>
    <w:rsid w:val="00006661"/>
    <w:rsid w:val="00010919"/>
    <w:rsid w:val="0001240B"/>
    <w:rsid w:val="00013492"/>
    <w:rsid w:val="0001362A"/>
    <w:rsid w:val="00013CBA"/>
    <w:rsid w:val="00016A48"/>
    <w:rsid w:val="000174CE"/>
    <w:rsid w:val="00020CC0"/>
    <w:rsid w:val="000210F1"/>
    <w:rsid w:val="00021B72"/>
    <w:rsid w:val="00022121"/>
    <w:rsid w:val="000276DE"/>
    <w:rsid w:val="00027897"/>
    <w:rsid w:val="0003185A"/>
    <w:rsid w:val="00031926"/>
    <w:rsid w:val="00032856"/>
    <w:rsid w:val="000329BB"/>
    <w:rsid w:val="00032AA4"/>
    <w:rsid w:val="000334FB"/>
    <w:rsid w:val="00033879"/>
    <w:rsid w:val="000353A3"/>
    <w:rsid w:val="00037E0B"/>
    <w:rsid w:val="00040451"/>
    <w:rsid w:val="000409EA"/>
    <w:rsid w:val="000411F6"/>
    <w:rsid w:val="000419B3"/>
    <w:rsid w:val="00042468"/>
    <w:rsid w:val="00044991"/>
    <w:rsid w:val="00046B4B"/>
    <w:rsid w:val="000472C6"/>
    <w:rsid w:val="000475CB"/>
    <w:rsid w:val="000500A5"/>
    <w:rsid w:val="00051A80"/>
    <w:rsid w:val="00051CB2"/>
    <w:rsid w:val="00052A1B"/>
    <w:rsid w:val="0005440C"/>
    <w:rsid w:val="00054AC3"/>
    <w:rsid w:val="000603C4"/>
    <w:rsid w:val="00063ED4"/>
    <w:rsid w:val="00064023"/>
    <w:rsid w:val="00064F06"/>
    <w:rsid w:val="000665D1"/>
    <w:rsid w:val="00071E5C"/>
    <w:rsid w:val="000743C6"/>
    <w:rsid w:val="0007454F"/>
    <w:rsid w:val="00076513"/>
    <w:rsid w:val="00080DC6"/>
    <w:rsid w:val="00082ADC"/>
    <w:rsid w:val="00084818"/>
    <w:rsid w:val="00084F4B"/>
    <w:rsid w:val="0008596A"/>
    <w:rsid w:val="00085EC7"/>
    <w:rsid w:val="00087825"/>
    <w:rsid w:val="00087977"/>
    <w:rsid w:val="00091AA4"/>
    <w:rsid w:val="00093C84"/>
    <w:rsid w:val="000948B1"/>
    <w:rsid w:val="00095D69"/>
    <w:rsid w:val="0009626A"/>
    <w:rsid w:val="00097BA5"/>
    <w:rsid w:val="000A16C1"/>
    <w:rsid w:val="000A2000"/>
    <w:rsid w:val="000A335C"/>
    <w:rsid w:val="000A52FB"/>
    <w:rsid w:val="000B0F7F"/>
    <w:rsid w:val="000B2926"/>
    <w:rsid w:val="000B59CE"/>
    <w:rsid w:val="000B5A45"/>
    <w:rsid w:val="000B7239"/>
    <w:rsid w:val="000C0D40"/>
    <w:rsid w:val="000C19D7"/>
    <w:rsid w:val="000C2040"/>
    <w:rsid w:val="000C2E89"/>
    <w:rsid w:val="000C76CA"/>
    <w:rsid w:val="000C7E2C"/>
    <w:rsid w:val="000D1BBE"/>
    <w:rsid w:val="000D28B1"/>
    <w:rsid w:val="000D3129"/>
    <w:rsid w:val="000D4268"/>
    <w:rsid w:val="000D473E"/>
    <w:rsid w:val="000D5F37"/>
    <w:rsid w:val="000D6B40"/>
    <w:rsid w:val="000D6E04"/>
    <w:rsid w:val="000D72C2"/>
    <w:rsid w:val="000D76DD"/>
    <w:rsid w:val="000E0CBA"/>
    <w:rsid w:val="000E1BF6"/>
    <w:rsid w:val="000E30C4"/>
    <w:rsid w:val="000E3B00"/>
    <w:rsid w:val="000E44E7"/>
    <w:rsid w:val="000E5A98"/>
    <w:rsid w:val="000E5EA4"/>
    <w:rsid w:val="000E62D9"/>
    <w:rsid w:val="000E6D36"/>
    <w:rsid w:val="000E7780"/>
    <w:rsid w:val="000F0088"/>
    <w:rsid w:val="000F091D"/>
    <w:rsid w:val="000F2B56"/>
    <w:rsid w:val="000F381E"/>
    <w:rsid w:val="000F594D"/>
    <w:rsid w:val="000F5A14"/>
    <w:rsid w:val="000F6749"/>
    <w:rsid w:val="000F6D1D"/>
    <w:rsid w:val="00100512"/>
    <w:rsid w:val="001012E9"/>
    <w:rsid w:val="0010377C"/>
    <w:rsid w:val="001039F2"/>
    <w:rsid w:val="00103EE2"/>
    <w:rsid w:val="00106F83"/>
    <w:rsid w:val="001070AC"/>
    <w:rsid w:val="00111994"/>
    <w:rsid w:val="0011401C"/>
    <w:rsid w:val="00114CCC"/>
    <w:rsid w:val="001178AA"/>
    <w:rsid w:val="00117C53"/>
    <w:rsid w:val="00120745"/>
    <w:rsid w:val="00120B1C"/>
    <w:rsid w:val="00120FCA"/>
    <w:rsid w:val="001213C5"/>
    <w:rsid w:val="0012586F"/>
    <w:rsid w:val="00125F72"/>
    <w:rsid w:val="001328DA"/>
    <w:rsid w:val="00133743"/>
    <w:rsid w:val="00135DFC"/>
    <w:rsid w:val="001363C1"/>
    <w:rsid w:val="0013796C"/>
    <w:rsid w:val="001403DE"/>
    <w:rsid w:val="00140876"/>
    <w:rsid w:val="00140C2C"/>
    <w:rsid w:val="001419EF"/>
    <w:rsid w:val="00144399"/>
    <w:rsid w:val="00145D8E"/>
    <w:rsid w:val="00151360"/>
    <w:rsid w:val="00152817"/>
    <w:rsid w:val="0015284D"/>
    <w:rsid w:val="00152D69"/>
    <w:rsid w:val="0015330F"/>
    <w:rsid w:val="0015365E"/>
    <w:rsid w:val="001544D4"/>
    <w:rsid w:val="00155EF4"/>
    <w:rsid w:val="0015693C"/>
    <w:rsid w:val="00160EC5"/>
    <w:rsid w:val="00161D3E"/>
    <w:rsid w:val="00161EE9"/>
    <w:rsid w:val="00163464"/>
    <w:rsid w:val="00165BEE"/>
    <w:rsid w:val="00165CFC"/>
    <w:rsid w:val="00166275"/>
    <w:rsid w:val="00166FE9"/>
    <w:rsid w:val="00173D68"/>
    <w:rsid w:val="00174CE5"/>
    <w:rsid w:val="00176735"/>
    <w:rsid w:val="00176F81"/>
    <w:rsid w:val="0018112C"/>
    <w:rsid w:val="0018197E"/>
    <w:rsid w:val="00182269"/>
    <w:rsid w:val="001834E8"/>
    <w:rsid w:val="001839C9"/>
    <w:rsid w:val="00185F21"/>
    <w:rsid w:val="001861A3"/>
    <w:rsid w:val="00190026"/>
    <w:rsid w:val="0019216F"/>
    <w:rsid w:val="00192355"/>
    <w:rsid w:val="00193946"/>
    <w:rsid w:val="00194D86"/>
    <w:rsid w:val="0019606F"/>
    <w:rsid w:val="00196B04"/>
    <w:rsid w:val="00196FC9"/>
    <w:rsid w:val="00197BB3"/>
    <w:rsid w:val="001A0902"/>
    <w:rsid w:val="001A0BC6"/>
    <w:rsid w:val="001A0BF2"/>
    <w:rsid w:val="001A3059"/>
    <w:rsid w:val="001A476A"/>
    <w:rsid w:val="001A4ABD"/>
    <w:rsid w:val="001A7532"/>
    <w:rsid w:val="001B0191"/>
    <w:rsid w:val="001B0FE2"/>
    <w:rsid w:val="001B11FE"/>
    <w:rsid w:val="001B164C"/>
    <w:rsid w:val="001B1B99"/>
    <w:rsid w:val="001B2687"/>
    <w:rsid w:val="001B3D33"/>
    <w:rsid w:val="001B44EB"/>
    <w:rsid w:val="001B499F"/>
    <w:rsid w:val="001B67EF"/>
    <w:rsid w:val="001B7FE4"/>
    <w:rsid w:val="001C0497"/>
    <w:rsid w:val="001C094E"/>
    <w:rsid w:val="001C0B84"/>
    <w:rsid w:val="001C1EE7"/>
    <w:rsid w:val="001C281D"/>
    <w:rsid w:val="001C3FDC"/>
    <w:rsid w:val="001C512C"/>
    <w:rsid w:val="001C6AC8"/>
    <w:rsid w:val="001D1880"/>
    <w:rsid w:val="001D19B4"/>
    <w:rsid w:val="001D397C"/>
    <w:rsid w:val="001D3A9F"/>
    <w:rsid w:val="001D6E20"/>
    <w:rsid w:val="001D7120"/>
    <w:rsid w:val="001E4A76"/>
    <w:rsid w:val="001E4E2C"/>
    <w:rsid w:val="001E5A88"/>
    <w:rsid w:val="001E7E20"/>
    <w:rsid w:val="001F0760"/>
    <w:rsid w:val="001F1575"/>
    <w:rsid w:val="001F1D3A"/>
    <w:rsid w:val="001F25E2"/>
    <w:rsid w:val="001F3BCF"/>
    <w:rsid w:val="001F4303"/>
    <w:rsid w:val="001F5E0A"/>
    <w:rsid w:val="001F6552"/>
    <w:rsid w:val="001F6558"/>
    <w:rsid w:val="001F6DC8"/>
    <w:rsid w:val="001F742A"/>
    <w:rsid w:val="001F7BFB"/>
    <w:rsid w:val="002005D2"/>
    <w:rsid w:val="002043D9"/>
    <w:rsid w:val="002049D9"/>
    <w:rsid w:val="00205C70"/>
    <w:rsid w:val="00206E8D"/>
    <w:rsid w:val="002105FE"/>
    <w:rsid w:val="00210682"/>
    <w:rsid w:val="00211D5C"/>
    <w:rsid w:val="00212333"/>
    <w:rsid w:val="00212363"/>
    <w:rsid w:val="0021343A"/>
    <w:rsid w:val="002145CC"/>
    <w:rsid w:val="002158A9"/>
    <w:rsid w:val="002166D2"/>
    <w:rsid w:val="002173F0"/>
    <w:rsid w:val="00217A2C"/>
    <w:rsid w:val="00220D6F"/>
    <w:rsid w:val="002241AC"/>
    <w:rsid w:val="002241CA"/>
    <w:rsid w:val="002241DF"/>
    <w:rsid w:val="00224FAD"/>
    <w:rsid w:val="00227541"/>
    <w:rsid w:val="002279FB"/>
    <w:rsid w:val="00230642"/>
    <w:rsid w:val="00230B9D"/>
    <w:rsid w:val="00233349"/>
    <w:rsid w:val="002335E1"/>
    <w:rsid w:val="002342DE"/>
    <w:rsid w:val="00234F25"/>
    <w:rsid w:val="00236189"/>
    <w:rsid w:val="00236B1B"/>
    <w:rsid w:val="00241A9D"/>
    <w:rsid w:val="0024291D"/>
    <w:rsid w:val="00244706"/>
    <w:rsid w:val="00244928"/>
    <w:rsid w:val="00244BE7"/>
    <w:rsid w:val="00245EEA"/>
    <w:rsid w:val="002467CA"/>
    <w:rsid w:val="0025296E"/>
    <w:rsid w:val="00255F2C"/>
    <w:rsid w:val="002562F5"/>
    <w:rsid w:val="00260FE6"/>
    <w:rsid w:val="002614E3"/>
    <w:rsid w:val="00261C70"/>
    <w:rsid w:val="0026239F"/>
    <w:rsid w:val="0026320D"/>
    <w:rsid w:val="00263348"/>
    <w:rsid w:val="00264408"/>
    <w:rsid w:val="00264860"/>
    <w:rsid w:val="002650B8"/>
    <w:rsid w:val="002726E8"/>
    <w:rsid w:val="00272A6E"/>
    <w:rsid w:val="00275449"/>
    <w:rsid w:val="00276760"/>
    <w:rsid w:val="00276D35"/>
    <w:rsid w:val="0027714B"/>
    <w:rsid w:val="00277B60"/>
    <w:rsid w:val="00280FEF"/>
    <w:rsid w:val="002821CC"/>
    <w:rsid w:val="002827DA"/>
    <w:rsid w:val="002828B2"/>
    <w:rsid w:val="00282B8B"/>
    <w:rsid w:val="00283F79"/>
    <w:rsid w:val="00284708"/>
    <w:rsid w:val="0028728D"/>
    <w:rsid w:val="00287E20"/>
    <w:rsid w:val="00290BD5"/>
    <w:rsid w:val="00290CCD"/>
    <w:rsid w:val="00291291"/>
    <w:rsid w:val="00293B15"/>
    <w:rsid w:val="00294CA7"/>
    <w:rsid w:val="00294D00"/>
    <w:rsid w:val="0029558B"/>
    <w:rsid w:val="00297AD0"/>
    <w:rsid w:val="002A01B6"/>
    <w:rsid w:val="002A0A56"/>
    <w:rsid w:val="002A4033"/>
    <w:rsid w:val="002A754F"/>
    <w:rsid w:val="002A7D02"/>
    <w:rsid w:val="002A7D7A"/>
    <w:rsid w:val="002B3059"/>
    <w:rsid w:val="002B3148"/>
    <w:rsid w:val="002B3E88"/>
    <w:rsid w:val="002B4399"/>
    <w:rsid w:val="002B4719"/>
    <w:rsid w:val="002B47D8"/>
    <w:rsid w:val="002B50DA"/>
    <w:rsid w:val="002B6FC6"/>
    <w:rsid w:val="002B7A15"/>
    <w:rsid w:val="002B7C1D"/>
    <w:rsid w:val="002C31CA"/>
    <w:rsid w:val="002C375C"/>
    <w:rsid w:val="002C673D"/>
    <w:rsid w:val="002C6A47"/>
    <w:rsid w:val="002C78DE"/>
    <w:rsid w:val="002D0F4A"/>
    <w:rsid w:val="002D2090"/>
    <w:rsid w:val="002D3FB1"/>
    <w:rsid w:val="002D57FA"/>
    <w:rsid w:val="002D68CF"/>
    <w:rsid w:val="002D78C5"/>
    <w:rsid w:val="002E59FF"/>
    <w:rsid w:val="002E69A8"/>
    <w:rsid w:val="002E6F1E"/>
    <w:rsid w:val="002E7EA5"/>
    <w:rsid w:val="002F2AAB"/>
    <w:rsid w:val="002F5EAD"/>
    <w:rsid w:val="002F6329"/>
    <w:rsid w:val="002F68B7"/>
    <w:rsid w:val="002F6F21"/>
    <w:rsid w:val="002F7391"/>
    <w:rsid w:val="00305906"/>
    <w:rsid w:val="00306BA5"/>
    <w:rsid w:val="003070BF"/>
    <w:rsid w:val="003111B1"/>
    <w:rsid w:val="00311576"/>
    <w:rsid w:val="00314402"/>
    <w:rsid w:val="00314468"/>
    <w:rsid w:val="0031476F"/>
    <w:rsid w:val="00314E56"/>
    <w:rsid w:val="003150F3"/>
    <w:rsid w:val="003170E4"/>
    <w:rsid w:val="003173E0"/>
    <w:rsid w:val="00317C75"/>
    <w:rsid w:val="003226B9"/>
    <w:rsid w:val="0032270B"/>
    <w:rsid w:val="00323428"/>
    <w:rsid w:val="00324C08"/>
    <w:rsid w:val="003250CB"/>
    <w:rsid w:val="00325C83"/>
    <w:rsid w:val="0032676D"/>
    <w:rsid w:val="00326868"/>
    <w:rsid w:val="00332E76"/>
    <w:rsid w:val="003331CC"/>
    <w:rsid w:val="00334990"/>
    <w:rsid w:val="0033589C"/>
    <w:rsid w:val="00336934"/>
    <w:rsid w:val="00343A8D"/>
    <w:rsid w:val="00343D90"/>
    <w:rsid w:val="00343F30"/>
    <w:rsid w:val="00345A4E"/>
    <w:rsid w:val="003511C8"/>
    <w:rsid w:val="00355D02"/>
    <w:rsid w:val="003603DB"/>
    <w:rsid w:val="00361E03"/>
    <w:rsid w:val="00363B9B"/>
    <w:rsid w:val="00366607"/>
    <w:rsid w:val="003716FA"/>
    <w:rsid w:val="003718FA"/>
    <w:rsid w:val="0037331F"/>
    <w:rsid w:val="00373631"/>
    <w:rsid w:val="0037495D"/>
    <w:rsid w:val="003777F0"/>
    <w:rsid w:val="00380DDF"/>
    <w:rsid w:val="00380E83"/>
    <w:rsid w:val="0038178C"/>
    <w:rsid w:val="003832C3"/>
    <w:rsid w:val="00383A8F"/>
    <w:rsid w:val="00383AC3"/>
    <w:rsid w:val="00383D28"/>
    <w:rsid w:val="0038420D"/>
    <w:rsid w:val="00384A46"/>
    <w:rsid w:val="00385B72"/>
    <w:rsid w:val="00387AF4"/>
    <w:rsid w:val="00387E5F"/>
    <w:rsid w:val="00390055"/>
    <w:rsid w:val="00393C3C"/>
    <w:rsid w:val="00395590"/>
    <w:rsid w:val="00396A20"/>
    <w:rsid w:val="00396F35"/>
    <w:rsid w:val="003971F0"/>
    <w:rsid w:val="003A0342"/>
    <w:rsid w:val="003A07AD"/>
    <w:rsid w:val="003A209C"/>
    <w:rsid w:val="003A23C9"/>
    <w:rsid w:val="003A356B"/>
    <w:rsid w:val="003A3964"/>
    <w:rsid w:val="003A5893"/>
    <w:rsid w:val="003A7275"/>
    <w:rsid w:val="003A79B1"/>
    <w:rsid w:val="003B090E"/>
    <w:rsid w:val="003B0F67"/>
    <w:rsid w:val="003B184B"/>
    <w:rsid w:val="003B2168"/>
    <w:rsid w:val="003B3F8E"/>
    <w:rsid w:val="003B4868"/>
    <w:rsid w:val="003B4D7E"/>
    <w:rsid w:val="003C1DF1"/>
    <w:rsid w:val="003C3873"/>
    <w:rsid w:val="003C3D07"/>
    <w:rsid w:val="003C633F"/>
    <w:rsid w:val="003C63AD"/>
    <w:rsid w:val="003C6874"/>
    <w:rsid w:val="003D0529"/>
    <w:rsid w:val="003D356C"/>
    <w:rsid w:val="003D3C10"/>
    <w:rsid w:val="003D4B72"/>
    <w:rsid w:val="003D5243"/>
    <w:rsid w:val="003D5BB0"/>
    <w:rsid w:val="003D5DAE"/>
    <w:rsid w:val="003D7820"/>
    <w:rsid w:val="003D7A34"/>
    <w:rsid w:val="003D7D95"/>
    <w:rsid w:val="003E2F7D"/>
    <w:rsid w:val="003E5718"/>
    <w:rsid w:val="003E5947"/>
    <w:rsid w:val="003E5C4D"/>
    <w:rsid w:val="003E753F"/>
    <w:rsid w:val="003E7B92"/>
    <w:rsid w:val="003F014D"/>
    <w:rsid w:val="003F0951"/>
    <w:rsid w:val="003F12EF"/>
    <w:rsid w:val="003F1386"/>
    <w:rsid w:val="003F4D79"/>
    <w:rsid w:val="003F52AB"/>
    <w:rsid w:val="003F73D1"/>
    <w:rsid w:val="0040085E"/>
    <w:rsid w:val="0040135D"/>
    <w:rsid w:val="00411AC5"/>
    <w:rsid w:val="00411C84"/>
    <w:rsid w:val="00413E4E"/>
    <w:rsid w:val="004151BF"/>
    <w:rsid w:val="0042291E"/>
    <w:rsid w:val="00423D45"/>
    <w:rsid w:val="004252F0"/>
    <w:rsid w:val="004253CA"/>
    <w:rsid w:val="00425661"/>
    <w:rsid w:val="00425E90"/>
    <w:rsid w:val="00426773"/>
    <w:rsid w:val="00427DDD"/>
    <w:rsid w:val="00430BC5"/>
    <w:rsid w:val="00431786"/>
    <w:rsid w:val="00431A02"/>
    <w:rsid w:val="00432373"/>
    <w:rsid w:val="00432993"/>
    <w:rsid w:val="00433917"/>
    <w:rsid w:val="004348D5"/>
    <w:rsid w:val="004354DE"/>
    <w:rsid w:val="004376DE"/>
    <w:rsid w:val="004431CB"/>
    <w:rsid w:val="004449A2"/>
    <w:rsid w:val="004453CD"/>
    <w:rsid w:val="00445606"/>
    <w:rsid w:val="00454505"/>
    <w:rsid w:val="004549E2"/>
    <w:rsid w:val="00454D0D"/>
    <w:rsid w:val="00456A83"/>
    <w:rsid w:val="00456A8F"/>
    <w:rsid w:val="00456E56"/>
    <w:rsid w:val="0045762C"/>
    <w:rsid w:val="00462BB5"/>
    <w:rsid w:val="00464901"/>
    <w:rsid w:val="0046789A"/>
    <w:rsid w:val="00470F1A"/>
    <w:rsid w:val="004710A6"/>
    <w:rsid w:val="00472522"/>
    <w:rsid w:val="00473054"/>
    <w:rsid w:val="00473E9F"/>
    <w:rsid w:val="004741FA"/>
    <w:rsid w:val="00475B68"/>
    <w:rsid w:val="00477318"/>
    <w:rsid w:val="004776D7"/>
    <w:rsid w:val="00481CD3"/>
    <w:rsid w:val="00482A0D"/>
    <w:rsid w:val="00482C96"/>
    <w:rsid w:val="00483700"/>
    <w:rsid w:val="0048387A"/>
    <w:rsid w:val="004842D6"/>
    <w:rsid w:val="0048567C"/>
    <w:rsid w:val="004875A3"/>
    <w:rsid w:val="0049004E"/>
    <w:rsid w:val="00490F68"/>
    <w:rsid w:val="004917AF"/>
    <w:rsid w:val="00491E20"/>
    <w:rsid w:val="00492FC9"/>
    <w:rsid w:val="00493185"/>
    <w:rsid w:val="00493F12"/>
    <w:rsid w:val="00496768"/>
    <w:rsid w:val="004A3C54"/>
    <w:rsid w:val="004A74F1"/>
    <w:rsid w:val="004A75D9"/>
    <w:rsid w:val="004A7E76"/>
    <w:rsid w:val="004B0BB1"/>
    <w:rsid w:val="004B0D7F"/>
    <w:rsid w:val="004B0ED3"/>
    <w:rsid w:val="004B14A1"/>
    <w:rsid w:val="004B2A18"/>
    <w:rsid w:val="004B42BA"/>
    <w:rsid w:val="004B496D"/>
    <w:rsid w:val="004B58BE"/>
    <w:rsid w:val="004C273C"/>
    <w:rsid w:val="004C4011"/>
    <w:rsid w:val="004C4E9A"/>
    <w:rsid w:val="004C4F99"/>
    <w:rsid w:val="004C6E49"/>
    <w:rsid w:val="004C7409"/>
    <w:rsid w:val="004C798B"/>
    <w:rsid w:val="004C7D50"/>
    <w:rsid w:val="004C7DFF"/>
    <w:rsid w:val="004C7F2E"/>
    <w:rsid w:val="004D0306"/>
    <w:rsid w:val="004D17D5"/>
    <w:rsid w:val="004D2628"/>
    <w:rsid w:val="004D2C7E"/>
    <w:rsid w:val="004D4A20"/>
    <w:rsid w:val="004D5733"/>
    <w:rsid w:val="004D6836"/>
    <w:rsid w:val="004D7394"/>
    <w:rsid w:val="004D764F"/>
    <w:rsid w:val="004D7F35"/>
    <w:rsid w:val="004E1253"/>
    <w:rsid w:val="004E4719"/>
    <w:rsid w:val="004E4E49"/>
    <w:rsid w:val="004E5106"/>
    <w:rsid w:val="004E55DA"/>
    <w:rsid w:val="004E794D"/>
    <w:rsid w:val="004E7BC2"/>
    <w:rsid w:val="004F0D9F"/>
    <w:rsid w:val="004F3C69"/>
    <w:rsid w:val="004F448D"/>
    <w:rsid w:val="004F4E87"/>
    <w:rsid w:val="004F5607"/>
    <w:rsid w:val="004F5DDB"/>
    <w:rsid w:val="005000A5"/>
    <w:rsid w:val="00500ECC"/>
    <w:rsid w:val="00503AE7"/>
    <w:rsid w:val="00506F8D"/>
    <w:rsid w:val="00510E16"/>
    <w:rsid w:val="0051273A"/>
    <w:rsid w:val="0051338E"/>
    <w:rsid w:val="005148DC"/>
    <w:rsid w:val="0051560B"/>
    <w:rsid w:val="0051594E"/>
    <w:rsid w:val="00516A87"/>
    <w:rsid w:val="00516B72"/>
    <w:rsid w:val="005207C8"/>
    <w:rsid w:val="00521973"/>
    <w:rsid w:val="00521BBD"/>
    <w:rsid w:val="00522415"/>
    <w:rsid w:val="00522A88"/>
    <w:rsid w:val="00522E9E"/>
    <w:rsid w:val="0052485B"/>
    <w:rsid w:val="005258B7"/>
    <w:rsid w:val="00525B1D"/>
    <w:rsid w:val="00525D50"/>
    <w:rsid w:val="00526CA4"/>
    <w:rsid w:val="00530F67"/>
    <w:rsid w:val="005318F0"/>
    <w:rsid w:val="0053251C"/>
    <w:rsid w:val="00533B24"/>
    <w:rsid w:val="00535A55"/>
    <w:rsid w:val="00535DD5"/>
    <w:rsid w:val="0053677B"/>
    <w:rsid w:val="00537805"/>
    <w:rsid w:val="0053791A"/>
    <w:rsid w:val="00537E11"/>
    <w:rsid w:val="005420CB"/>
    <w:rsid w:val="005444F8"/>
    <w:rsid w:val="00546DFE"/>
    <w:rsid w:val="005479D7"/>
    <w:rsid w:val="00547EF9"/>
    <w:rsid w:val="00550042"/>
    <w:rsid w:val="00551DE7"/>
    <w:rsid w:val="005544BA"/>
    <w:rsid w:val="005557D1"/>
    <w:rsid w:val="005559E4"/>
    <w:rsid w:val="00555F41"/>
    <w:rsid w:val="005566A0"/>
    <w:rsid w:val="00556B63"/>
    <w:rsid w:val="00557251"/>
    <w:rsid w:val="00557ECE"/>
    <w:rsid w:val="005608F4"/>
    <w:rsid w:val="00560BE2"/>
    <w:rsid w:val="00562498"/>
    <w:rsid w:val="00564A5C"/>
    <w:rsid w:val="00565041"/>
    <w:rsid w:val="005650AB"/>
    <w:rsid w:val="00567FA4"/>
    <w:rsid w:val="005709E0"/>
    <w:rsid w:val="00571B57"/>
    <w:rsid w:val="00572414"/>
    <w:rsid w:val="0057297A"/>
    <w:rsid w:val="00572FB7"/>
    <w:rsid w:val="005731B9"/>
    <w:rsid w:val="005732B5"/>
    <w:rsid w:val="00573BEF"/>
    <w:rsid w:val="0057476C"/>
    <w:rsid w:val="00574E90"/>
    <w:rsid w:val="00575795"/>
    <w:rsid w:val="00575A97"/>
    <w:rsid w:val="0057647C"/>
    <w:rsid w:val="00576C58"/>
    <w:rsid w:val="00576FDF"/>
    <w:rsid w:val="005812CF"/>
    <w:rsid w:val="00581F91"/>
    <w:rsid w:val="0058287D"/>
    <w:rsid w:val="005846F2"/>
    <w:rsid w:val="00584D9D"/>
    <w:rsid w:val="0059036F"/>
    <w:rsid w:val="00592AAB"/>
    <w:rsid w:val="00593D4D"/>
    <w:rsid w:val="00594FE6"/>
    <w:rsid w:val="00595764"/>
    <w:rsid w:val="005A2839"/>
    <w:rsid w:val="005A3A06"/>
    <w:rsid w:val="005A44C8"/>
    <w:rsid w:val="005A5DD3"/>
    <w:rsid w:val="005A7F95"/>
    <w:rsid w:val="005B2205"/>
    <w:rsid w:val="005B3ACF"/>
    <w:rsid w:val="005B5EAA"/>
    <w:rsid w:val="005B5EB2"/>
    <w:rsid w:val="005B68EB"/>
    <w:rsid w:val="005B713A"/>
    <w:rsid w:val="005B7346"/>
    <w:rsid w:val="005B7820"/>
    <w:rsid w:val="005C0E28"/>
    <w:rsid w:val="005C1B9E"/>
    <w:rsid w:val="005C2524"/>
    <w:rsid w:val="005C3261"/>
    <w:rsid w:val="005C4B06"/>
    <w:rsid w:val="005C4B34"/>
    <w:rsid w:val="005C5578"/>
    <w:rsid w:val="005C6021"/>
    <w:rsid w:val="005C67F9"/>
    <w:rsid w:val="005C6E3E"/>
    <w:rsid w:val="005D04AD"/>
    <w:rsid w:val="005D10CA"/>
    <w:rsid w:val="005D1835"/>
    <w:rsid w:val="005D1CDF"/>
    <w:rsid w:val="005D234F"/>
    <w:rsid w:val="005D26EA"/>
    <w:rsid w:val="005D5822"/>
    <w:rsid w:val="005D63D0"/>
    <w:rsid w:val="005D7186"/>
    <w:rsid w:val="005E2E32"/>
    <w:rsid w:val="005E55F1"/>
    <w:rsid w:val="005E6E2B"/>
    <w:rsid w:val="005F0823"/>
    <w:rsid w:val="005F0D86"/>
    <w:rsid w:val="005F1C6C"/>
    <w:rsid w:val="005F228B"/>
    <w:rsid w:val="005F2873"/>
    <w:rsid w:val="005F2977"/>
    <w:rsid w:val="005F2BBA"/>
    <w:rsid w:val="005F47A5"/>
    <w:rsid w:val="005F4E35"/>
    <w:rsid w:val="005F51D3"/>
    <w:rsid w:val="005F7830"/>
    <w:rsid w:val="00600525"/>
    <w:rsid w:val="00601A77"/>
    <w:rsid w:val="00601FB6"/>
    <w:rsid w:val="0060355E"/>
    <w:rsid w:val="00605F48"/>
    <w:rsid w:val="00606481"/>
    <w:rsid w:val="006079A8"/>
    <w:rsid w:val="00607BA2"/>
    <w:rsid w:val="00610DAB"/>
    <w:rsid w:val="00611AAC"/>
    <w:rsid w:val="0061278B"/>
    <w:rsid w:val="00614DE1"/>
    <w:rsid w:val="006164E4"/>
    <w:rsid w:val="006172EC"/>
    <w:rsid w:val="006178A6"/>
    <w:rsid w:val="00617B7B"/>
    <w:rsid w:val="00620D32"/>
    <w:rsid w:val="00621162"/>
    <w:rsid w:val="00624474"/>
    <w:rsid w:val="006245CE"/>
    <w:rsid w:val="00625988"/>
    <w:rsid w:val="00625BDE"/>
    <w:rsid w:val="00626987"/>
    <w:rsid w:val="00627174"/>
    <w:rsid w:val="00631BF1"/>
    <w:rsid w:val="00631CE1"/>
    <w:rsid w:val="0063234C"/>
    <w:rsid w:val="00632AB6"/>
    <w:rsid w:val="00632B4D"/>
    <w:rsid w:val="00632BF7"/>
    <w:rsid w:val="00635438"/>
    <w:rsid w:val="00636511"/>
    <w:rsid w:val="0063716A"/>
    <w:rsid w:val="00642BA2"/>
    <w:rsid w:val="00643D5A"/>
    <w:rsid w:val="00643D63"/>
    <w:rsid w:val="006441AD"/>
    <w:rsid w:val="006469AD"/>
    <w:rsid w:val="00646E95"/>
    <w:rsid w:val="0064715E"/>
    <w:rsid w:val="00647CF9"/>
    <w:rsid w:val="00650044"/>
    <w:rsid w:val="0065343B"/>
    <w:rsid w:val="00653697"/>
    <w:rsid w:val="00654102"/>
    <w:rsid w:val="006568ED"/>
    <w:rsid w:val="00657236"/>
    <w:rsid w:val="00657378"/>
    <w:rsid w:val="006612CF"/>
    <w:rsid w:val="00664692"/>
    <w:rsid w:val="00665479"/>
    <w:rsid w:val="00665B14"/>
    <w:rsid w:val="00666AD1"/>
    <w:rsid w:val="0066707D"/>
    <w:rsid w:val="006672AE"/>
    <w:rsid w:val="00672A6E"/>
    <w:rsid w:val="00673843"/>
    <w:rsid w:val="00674495"/>
    <w:rsid w:val="00674C7E"/>
    <w:rsid w:val="00676312"/>
    <w:rsid w:val="0067709B"/>
    <w:rsid w:val="00677F69"/>
    <w:rsid w:val="00683114"/>
    <w:rsid w:val="006841E1"/>
    <w:rsid w:val="00684504"/>
    <w:rsid w:val="006849C3"/>
    <w:rsid w:val="006854FA"/>
    <w:rsid w:val="00686E1F"/>
    <w:rsid w:val="00686E7A"/>
    <w:rsid w:val="0068749F"/>
    <w:rsid w:val="0068774E"/>
    <w:rsid w:val="00691247"/>
    <w:rsid w:val="00691A2B"/>
    <w:rsid w:val="00692464"/>
    <w:rsid w:val="00693FE9"/>
    <w:rsid w:val="00694F7A"/>
    <w:rsid w:val="00697E51"/>
    <w:rsid w:val="006A0367"/>
    <w:rsid w:val="006A0DE8"/>
    <w:rsid w:val="006A69F5"/>
    <w:rsid w:val="006A6A7A"/>
    <w:rsid w:val="006A73EF"/>
    <w:rsid w:val="006B2D1E"/>
    <w:rsid w:val="006B3039"/>
    <w:rsid w:val="006B4302"/>
    <w:rsid w:val="006B4586"/>
    <w:rsid w:val="006B4D85"/>
    <w:rsid w:val="006C2DB7"/>
    <w:rsid w:val="006C5773"/>
    <w:rsid w:val="006C74FF"/>
    <w:rsid w:val="006D0B61"/>
    <w:rsid w:val="006D2806"/>
    <w:rsid w:val="006D3259"/>
    <w:rsid w:val="006D3A0B"/>
    <w:rsid w:val="006E5A86"/>
    <w:rsid w:val="006F0330"/>
    <w:rsid w:val="006F0653"/>
    <w:rsid w:val="006F0C31"/>
    <w:rsid w:val="006F306E"/>
    <w:rsid w:val="006F4153"/>
    <w:rsid w:val="006F5E6C"/>
    <w:rsid w:val="006F690B"/>
    <w:rsid w:val="006F7425"/>
    <w:rsid w:val="00700ACA"/>
    <w:rsid w:val="00701665"/>
    <w:rsid w:val="00701899"/>
    <w:rsid w:val="00703C4D"/>
    <w:rsid w:val="00704F05"/>
    <w:rsid w:val="00704F4B"/>
    <w:rsid w:val="00706174"/>
    <w:rsid w:val="007069E4"/>
    <w:rsid w:val="007104BB"/>
    <w:rsid w:val="00711326"/>
    <w:rsid w:val="00713172"/>
    <w:rsid w:val="007140BA"/>
    <w:rsid w:val="00714646"/>
    <w:rsid w:val="00715819"/>
    <w:rsid w:val="00716CE1"/>
    <w:rsid w:val="00721867"/>
    <w:rsid w:val="00721885"/>
    <w:rsid w:val="00721D28"/>
    <w:rsid w:val="00721F20"/>
    <w:rsid w:val="00725225"/>
    <w:rsid w:val="007262B8"/>
    <w:rsid w:val="00730FF4"/>
    <w:rsid w:val="00731F8A"/>
    <w:rsid w:val="00736EBF"/>
    <w:rsid w:val="0074202B"/>
    <w:rsid w:val="00745499"/>
    <w:rsid w:val="0074660A"/>
    <w:rsid w:val="00746A3A"/>
    <w:rsid w:val="00746F8C"/>
    <w:rsid w:val="00750FD4"/>
    <w:rsid w:val="007519A0"/>
    <w:rsid w:val="00752F9D"/>
    <w:rsid w:val="00754E1F"/>
    <w:rsid w:val="007555ED"/>
    <w:rsid w:val="00756EE3"/>
    <w:rsid w:val="0076004C"/>
    <w:rsid w:val="00760E7B"/>
    <w:rsid w:val="007618CB"/>
    <w:rsid w:val="0076207F"/>
    <w:rsid w:val="00762D55"/>
    <w:rsid w:val="00762E21"/>
    <w:rsid w:val="00767E22"/>
    <w:rsid w:val="00770DA1"/>
    <w:rsid w:val="007715C0"/>
    <w:rsid w:val="00776B44"/>
    <w:rsid w:val="00780A9E"/>
    <w:rsid w:val="007810A7"/>
    <w:rsid w:val="0078155B"/>
    <w:rsid w:val="00782C68"/>
    <w:rsid w:val="00784AB2"/>
    <w:rsid w:val="00785264"/>
    <w:rsid w:val="00786CA2"/>
    <w:rsid w:val="00787C0C"/>
    <w:rsid w:val="007903C7"/>
    <w:rsid w:val="00791019"/>
    <w:rsid w:val="00793C8A"/>
    <w:rsid w:val="0079484C"/>
    <w:rsid w:val="00794CC9"/>
    <w:rsid w:val="00794E84"/>
    <w:rsid w:val="007958F1"/>
    <w:rsid w:val="00797B78"/>
    <w:rsid w:val="007A2841"/>
    <w:rsid w:val="007A2EC9"/>
    <w:rsid w:val="007A3CC5"/>
    <w:rsid w:val="007A3E65"/>
    <w:rsid w:val="007A4C20"/>
    <w:rsid w:val="007A6F71"/>
    <w:rsid w:val="007A7A95"/>
    <w:rsid w:val="007B0BD2"/>
    <w:rsid w:val="007B3618"/>
    <w:rsid w:val="007B4612"/>
    <w:rsid w:val="007B5ED5"/>
    <w:rsid w:val="007B5FCF"/>
    <w:rsid w:val="007B6685"/>
    <w:rsid w:val="007B7228"/>
    <w:rsid w:val="007C03CD"/>
    <w:rsid w:val="007C0D8B"/>
    <w:rsid w:val="007C1ADD"/>
    <w:rsid w:val="007C2665"/>
    <w:rsid w:val="007C324C"/>
    <w:rsid w:val="007C330B"/>
    <w:rsid w:val="007C35F3"/>
    <w:rsid w:val="007C7142"/>
    <w:rsid w:val="007C7860"/>
    <w:rsid w:val="007C7DA0"/>
    <w:rsid w:val="007D04B2"/>
    <w:rsid w:val="007D0D53"/>
    <w:rsid w:val="007D45BD"/>
    <w:rsid w:val="007D4D43"/>
    <w:rsid w:val="007D5517"/>
    <w:rsid w:val="007D6455"/>
    <w:rsid w:val="007D6517"/>
    <w:rsid w:val="007E1AB3"/>
    <w:rsid w:val="007E1AC9"/>
    <w:rsid w:val="007E2100"/>
    <w:rsid w:val="007E3B66"/>
    <w:rsid w:val="007E58DB"/>
    <w:rsid w:val="007E696D"/>
    <w:rsid w:val="007E7B07"/>
    <w:rsid w:val="007E7C86"/>
    <w:rsid w:val="007F0A9F"/>
    <w:rsid w:val="007F127A"/>
    <w:rsid w:val="007F2152"/>
    <w:rsid w:val="007F28C8"/>
    <w:rsid w:val="007F2E39"/>
    <w:rsid w:val="007F4440"/>
    <w:rsid w:val="007F6921"/>
    <w:rsid w:val="0080012F"/>
    <w:rsid w:val="0080501C"/>
    <w:rsid w:val="00806328"/>
    <w:rsid w:val="00812727"/>
    <w:rsid w:val="00814A1E"/>
    <w:rsid w:val="00816067"/>
    <w:rsid w:val="00820235"/>
    <w:rsid w:val="008203F9"/>
    <w:rsid w:val="008226E4"/>
    <w:rsid w:val="00822DD4"/>
    <w:rsid w:val="008242D5"/>
    <w:rsid w:val="00826119"/>
    <w:rsid w:val="00826EA9"/>
    <w:rsid w:val="00830FBB"/>
    <w:rsid w:val="00831072"/>
    <w:rsid w:val="0083199A"/>
    <w:rsid w:val="00832275"/>
    <w:rsid w:val="008323ED"/>
    <w:rsid w:val="008335CB"/>
    <w:rsid w:val="008352E4"/>
    <w:rsid w:val="008353D3"/>
    <w:rsid w:val="00836D60"/>
    <w:rsid w:val="00837C5C"/>
    <w:rsid w:val="00837EFA"/>
    <w:rsid w:val="008406EB"/>
    <w:rsid w:val="00842AE4"/>
    <w:rsid w:val="00843813"/>
    <w:rsid w:val="00843B43"/>
    <w:rsid w:val="00843E93"/>
    <w:rsid w:val="008447D4"/>
    <w:rsid w:val="00845366"/>
    <w:rsid w:val="00846C4A"/>
    <w:rsid w:val="008505D6"/>
    <w:rsid w:val="00850715"/>
    <w:rsid w:val="008534F9"/>
    <w:rsid w:val="00860482"/>
    <w:rsid w:val="00863003"/>
    <w:rsid w:val="00864085"/>
    <w:rsid w:val="00864262"/>
    <w:rsid w:val="00867209"/>
    <w:rsid w:val="00867346"/>
    <w:rsid w:val="00867662"/>
    <w:rsid w:val="0086780C"/>
    <w:rsid w:val="008701DC"/>
    <w:rsid w:val="0087076A"/>
    <w:rsid w:val="008719D7"/>
    <w:rsid w:val="00871EE7"/>
    <w:rsid w:val="00872B61"/>
    <w:rsid w:val="00873289"/>
    <w:rsid w:val="00873A00"/>
    <w:rsid w:val="008752F9"/>
    <w:rsid w:val="0087648F"/>
    <w:rsid w:val="008778D5"/>
    <w:rsid w:val="008779A9"/>
    <w:rsid w:val="00877C38"/>
    <w:rsid w:val="008800B2"/>
    <w:rsid w:val="00880E1A"/>
    <w:rsid w:val="0088200A"/>
    <w:rsid w:val="00882FB1"/>
    <w:rsid w:val="00883398"/>
    <w:rsid w:val="00884273"/>
    <w:rsid w:val="00886602"/>
    <w:rsid w:val="00890048"/>
    <w:rsid w:val="00890AA1"/>
    <w:rsid w:val="00892DE0"/>
    <w:rsid w:val="00893A74"/>
    <w:rsid w:val="00894716"/>
    <w:rsid w:val="008958C2"/>
    <w:rsid w:val="00896C25"/>
    <w:rsid w:val="008A0422"/>
    <w:rsid w:val="008A21A4"/>
    <w:rsid w:val="008A2B45"/>
    <w:rsid w:val="008A3208"/>
    <w:rsid w:val="008A3C47"/>
    <w:rsid w:val="008A52FA"/>
    <w:rsid w:val="008A533C"/>
    <w:rsid w:val="008A7203"/>
    <w:rsid w:val="008B2C73"/>
    <w:rsid w:val="008B5445"/>
    <w:rsid w:val="008B7356"/>
    <w:rsid w:val="008B79A9"/>
    <w:rsid w:val="008B7EE4"/>
    <w:rsid w:val="008C12AC"/>
    <w:rsid w:val="008C235B"/>
    <w:rsid w:val="008C257C"/>
    <w:rsid w:val="008C2B4D"/>
    <w:rsid w:val="008C36E0"/>
    <w:rsid w:val="008C4141"/>
    <w:rsid w:val="008C61CF"/>
    <w:rsid w:val="008D02B5"/>
    <w:rsid w:val="008D07D6"/>
    <w:rsid w:val="008D206F"/>
    <w:rsid w:val="008D2659"/>
    <w:rsid w:val="008D42B4"/>
    <w:rsid w:val="008D6D48"/>
    <w:rsid w:val="008D7A54"/>
    <w:rsid w:val="008E00CC"/>
    <w:rsid w:val="008E15F5"/>
    <w:rsid w:val="008E19A0"/>
    <w:rsid w:val="008E21F5"/>
    <w:rsid w:val="008E389F"/>
    <w:rsid w:val="008E3D59"/>
    <w:rsid w:val="008E5355"/>
    <w:rsid w:val="008E7D1E"/>
    <w:rsid w:val="008F0799"/>
    <w:rsid w:val="008F27A5"/>
    <w:rsid w:val="008F5459"/>
    <w:rsid w:val="008F7159"/>
    <w:rsid w:val="008F76A8"/>
    <w:rsid w:val="00903359"/>
    <w:rsid w:val="0090426B"/>
    <w:rsid w:val="009055FE"/>
    <w:rsid w:val="00913195"/>
    <w:rsid w:val="00914556"/>
    <w:rsid w:val="00914BAD"/>
    <w:rsid w:val="00916CFA"/>
    <w:rsid w:val="00920882"/>
    <w:rsid w:val="00920FB9"/>
    <w:rsid w:val="00923899"/>
    <w:rsid w:val="00923B4A"/>
    <w:rsid w:val="00927407"/>
    <w:rsid w:val="00930327"/>
    <w:rsid w:val="00930A2E"/>
    <w:rsid w:val="00930D93"/>
    <w:rsid w:val="009351B2"/>
    <w:rsid w:val="00940355"/>
    <w:rsid w:val="00942051"/>
    <w:rsid w:val="00942472"/>
    <w:rsid w:val="009429B2"/>
    <w:rsid w:val="00944C9E"/>
    <w:rsid w:val="0094617C"/>
    <w:rsid w:val="00947F1D"/>
    <w:rsid w:val="009501B8"/>
    <w:rsid w:val="009513CA"/>
    <w:rsid w:val="00952D14"/>
    <w:rsid w:val="009538E0"/>
    <w:rsid w:val="00954CF7"/>
    <w:rsid w:val="009567BB"/>
    <w:rsid w:val="00960669"/>
    <w:rsid w:val="009609DD"/>
    <w:rsid w:val="00961242"/>
    <w:rsid w:val="0096178C"/>
    <w:rsid w:val="009618D5"/>
    <w:rsid w:val="0096242F"/>
    <w:rsid w:val="00962A78"/>
    <w:rsid w:val="0096733E"/>
    <w:rsid w:val="00972A4D"/>
    <w:rsid w:val="009748A1"/>
    <w:rsid w:val="0097582C"/>
    <w:rsid w:val="00975C18"/>
    <w:rsid w:val="00980DF6"/>
    <w:rsid w:val="00981218"/>
    <w:rsid w:val="00981738"/>
    <w:rsid w:val="009820FF"/>
    <w:rsid w:val="009837E4"/>
    <w:rsid w:val="009848CD"/>
    <w:rsid w:val="00985A33"/>
    <w:rsid w:val="00985C15"/>
    <w:rsid w:val="0098670A"/>
    <w:rsid w:val="00987CF0"/>
    <w:rsid w:val="0099179C"/>
    <w:rsid w:val="009927A3"/>
    <w:rsid w:val="00995806"/>
    <w:rsid w:val="009958F7"/>
    <w:rsid w:val="0099592A"/>
    <w:rsid w:val="009964D9"/>
    <w:rsid w:val="009A0394"/>
    <w:rsid w:val="009A1107"/>
    <w:rsid w:val="009A1EF0"/>
    <w:rsid w:val="009A2078"/>
    <w:rsid w:val="009A317B"/>
    <w:rsid w:val="009A337B"/>
    <w:rsid w:val="009A36A7"/>
    <w:rsid w:val="009A530C"/>
    <w:rsid w:val="009A630F"/>
    <w:rsid w:val="009B1235"/>
    <w:rsid w:val="009B3053"/>
    <w:rsid w:val="009B33DF"/>
    <w:rsid w:val="009B5BAF"/>
    <w:rsid w:val="009B5F30"/>
    <w:rsid w:val="009B62CF"/>
    <w:rsid w:val="009B79BF"/>
    <w:rsid w:val="009B7B99"/>
    <w:rsid w:val="009B7D3F"/>
    <w:rsid w:val="009B7EE9"/>
    <w:rsid w:val="009C0134"/>
    <w:rsid w:val="009C31A8"/>
    <w:rsid w:val="009C5986"/>
    <w:rsid w:val="009C5FE2"/>
    <w:rsid w:val="009D0415"/>
    <w:rsid w:val="009D3106"/>
    <w:rsid w:val="009D387C"/>
    <w:rsid w:val="009D6F80"/>
    <w:rsid w:val="009D786E"/>
    <w:rsid w:val="009E04CD"/>
    <w:rsid w:val="009E091D"/>
    <w:rsid w:val="009E21D8"/>
    <w:rsid w:val="009E4878"/>
    <w:rsid w:val="009E5852"/>
    <w:rsid w:val="009E5957"/>
    <w:rsid w:val="009E666F"/>
    <w:rsid w:val="009E6BD1"/>
    <w:rsid w:val="009F1067"/>
    <w:rsid w:val="009F2E36"/>
    <w:rsid w:val="009F30B0"/>
    <w:rsid w:val="009F3742"/>
    <w:rsid w:val="009F381D"/>
    <w:rsid w:val="009F3E77"/>
    <w:rsid w:val="009F5204"/>
    <w:rsid w:val="009F6F26"/>
    <w:rsid w:val="009F7A82"/>
    <w:rsid w:val="00A0091C"/>
    <w:rsid w:val="00A00B61"/>
    <w:rsid w:val="00A02C2A"/>
    <w:rsid w:val="00A04E70"/>
    <w:rsid w:val="00A0578A"/>
    <w:rsid w:val="00A06B4A"/>
    <w:rsid w:val="00A112E7"/>
    <w:rsid w:val="00A11CF8"/>
    <w:rsid w:val="00A1538A"/>
    <w:rsid w:val="00A21617"/>
    <w:rsid w:val="00A21C76"/>
    <w:rsid w:val="00A21FDC"/>
    <w:rsid w:val="00A23319"/>
    <w:rsid w:val="00A24B30"/>
    <w:rsid w:val="00A25C80"/>
    <w:rsid w:val="00A2685E"/>
    <w:rsid w:val="00A26BDF"/>
    <w:rsid w:val="00A26F3B"/>
    <w:rsid w:val="00A276BA"/>
    <w:rsid w:val="00A30DE4"/>
    <w:rsid w:val="00A31373"/>
    <w:rsid w:val="00A31CF1"/>
    <w:rsid w:val="00A31F65"/>
    <w:rsid w:val="00A321C3"/>
    <w:rsid w:val="00A32F4E"/>
    <w:rsid w:val="00A33E3C"/>
    <w:rsid w:val="00A37903"/>
    <w:rsid w:val="00A419CB"/>
    <w:rsid w:val="00A41AB4"/>
    <w:rsid w:val="00A42861"/>
    <w:rsid w:val="00A429A9"/>
    <w:rsid w:val="00A432F1"/>
    <w:rsid w:val="00A434E8"/>
    <w:rsid w:val="00A442A5"/>
    <w:rsid w:val="00A44962"/>
    <w:rsid w:val="00A44D75"/>
    <w:rsid w:val="00A45562"/>
    <w:rsid w:val="00A47C44"/>
    <w:rsid w:val="00A50C7F"/>
    <w:rsid w:val="00A51505"/>
    <w:rsid w:val="00A5546D"/>
    <w:rsid w:val="00A558E1"/>
    <w:rsid w:val="00A55BCB"/>
    <w:rsid w:val="00A5748B"/>
    <w:rsid w:val="00A578BB"/>
    <w:rsid w:val="00A579D3"/>
    <w:rsid w:val="00A602D5"/>
    <w:rsid w:val="00A61167"/>
    <w:rsid w:val="00A632F5"/>
    <w:rsid w:val="00A643A9"/>
    <w:rsid w:val="00A643D3"/>
    <w:rsid w:val="00A6466B"/>
    <w:rsid w:val="00A65006"/>
    <w:rsid w:val="00A679E6"/>
    <w:rsid w:val="00A70C19"/>
    <w:rsid w:val="00A727C4"/>
    <w:rsid w:val="00A74869"/>
    <w:rsid w:val="00A75605"/>
    <w:rsid w:val="00A75A10"/>
    <w:rsid w:val="00A75E31"/>
    <w:rsid w:val="00A7631D"/>
    <w:rsid w:val="00A7645C"/>
    <w:rsid w:val="00A7650F"/>
    <w:rsid w:val="00A77DCF"/>
    <w:rsid w:val="00A80244"/>
    <w:rsid w:val="00A80B27"/>
    <w:rsid w:val="00A811E8"/>
    <w:rsid w:val="00A81765"/>
    <w:rsid w:val="00A8221B"/>
    <w:rsid w:val="00A82F4C"/>
    <w:rsid w:val="00A849E4"/>
    <w:rsid w:val="00A85DAF"/>
    <w:rsid w:val="00A86680"/>
    <w:rsid w:val="00A86813"/>
    <w:rsid w:val="00A86B4E"/>
    <w:rsid w:val="00A87F12"/>
    <w:rsid w:val="00A909A7"/>
    <w:rsid w:val="00A91226"/>
    <w:rsid w:val="00A91E7A"/>
    <w:rsid w:val="00A926B0"/>
    <w:rsid w:val="00A9483C"/>
    <w:rsid w:val="00AA0AE0"/>
    <w:rsid w:val="00AA0CAF"/>
    <w:rsid w:val="00AA16C2"/>
    <w:rsid w:val="00AA1DD6"/>
    <w:rsid w:val="00AA1E39"/>
    <w:rsid w:val="00AA3E5C"/>
    <w:rsid w:val="00AA5C16"/>
    <w:rsid w:val="00AB2B88"/>
    <w:rsid w:val="00AB2C9E"/>
    <w:rsid w:val="00AB4D02"/>
    <w:rsid w:val="00AB6A63"/>
    <w:rsid w:val="00AC067B"/>
    <w:rsid w:val="00AC0CC9"/>
    <w:rsid w:val="00AC19EC"/>
    <w:rsid w:val="00AC1CCD"/>
    <w:rsid w:val="00AC338A"/>
    <w:rsid w:val="00AC3902"/>
    <w:rsid w:val="00AC5935"/>
    <w:rsid w:val="00AC7587"/>
    <w:rsid w:val="00AD20E9"/>
    <w:rsid w:val="00AD22B9"/>
    <w:rsid w:val="00AD5418"/>
    <w:rsid w:val="00AD677A"/>
    <w:rsid w:val="00AD70DE"/>
    <w:rsid w:val="00AD775D"/>
    <w:rsid w:val="00AE0313"/>
    <w:rsid w:val="00AE1BAC"/>
    <w:rsid w:val="00AE2550"/>
    <w:rsid w:val="00AE2A31"/>
    <w:rsid w:val="00AE2EA0"/>
    <w:rsid w:val="00AE4C2F"/>
    <w:rsid w:val="00AE4E1D"/>
    <w:rsid w:val="00AE5ADD"/>
    <w:rsid w:val="00AE5B09"/>
    <w:rsid w:val="00AE6320"/>
    <w:rsid w:val="00AE7E04"/>
    <w:rsid w:val="00AF0189"/>
    <w:rsid w:val="00AF1705"/>
    <w:rsid w:val="00AF3824"/>
    <w:rsid w:val="00AF417C"/>
    <w:rsid w:val="00B00B64"/>
    <w:rsid w:val="00B00F6B"/>
    <w:rsid w:val="00B01E2C"/>
    <w:rsid w:val="00B02A47"/>
    <w:rsid w:val="00B05B52"/>
    <w:rsid w:val="00B07B47"/>
    <w:rsid w:val="00B1205F"/>
    <w:rsid w:val="00B1310C"/>
    <w:rsid w:val="00B156FB"/>
    <w:rsid w:val="00B16416"/>
    <w:rsid w:val="00B171F1"/>
    <w:rsid w:val="00B172E3"/>
    <w:rsid w:val="00B17DFC"/>
    <w:rsid w:val="00B208B3"/>
    <w:rsid w:val="00B20FB4"/>
    <w:rsid w:val="00B214B4"/>
    <w:rsid w:val="00B2304E"/>
    <w:rsid w:val="00B23B6D"/>
    <w:rsid w:val="00B2773A"/>
    <w:rsid w:val="00B306FD"/>
    <w:rsid w:val="00B3299F"/>
    <w:rsid w:val="00B40E12"/>
    <w:rsid w:val="00B4195A"/>
    <w:rsid w:val="00B41964"/>
    <w:rsid w:val="00B41E8D"/>
    <w:rsid w:val="00B44280"/>
    <w:rsid w:val="00B45670"/>
    <w:rsid w:val="00B464BF"/>
    <w:rsid w:val="00B46B3D"/>
    <w:rsid w:val="00B47B13"/>
    <w:rsid w:val="00B47CD6"/>
    <w:rsid w:val="00B506DA"/>
    <w:rsid w:val="00B51278"/>
    <w:rsid w:val="00B5266D"/>
    <w:rsid w:val="00B52F04"/>
    <w:rsid w:val="00B5320A"/>
    <w:rsid w:val="00B53A44"/>
    <w:rsid w:val="00B5427B"/>
    <w:rsid w:val="00B54A18"/>
    <w:rsid w:val="00B54FB7"/>
    <w:rsid w:val="00B551E6"/>
    <w:rsid w:val="00B57508"/>
    <w:rsid w:val="00B57CB8"/>
    <w:rsid w:val="00B635B9"/>
    <w:rsid w:val="00B63C0B"/>
    <w:rsid w:val="00B64B24"/>
    <w:rsid w:val="00B65C26"/>
    <w:rsid w:val="00B65EA4"/>
    <w:rsid w:val="00B7088E"/>
    <w:rsid w:val="00B716AA"/>
    <w:rsid w:val="00B71A79"/>
    <w:rsid w:val="00B7307A"/>
    <w:rsid w:val="00B73C96"/>
    <w:rsid w:val="00B7414D"/>
    <w:rsid w:val="00B74F30"/>
    <w:rsid w:val="00B76F15"/>
    <w:rsid w:val="00B770F4"/>
    <w:rsid w:val="00B805DD"/>
    <w:rsid w:val="00B80E4E"/>
    <w:rsid w:val="00B811D9"/>
    <w:rsid w:val="00B82369"/>
    <w:rsid w:val="00B84316"/>
    <w:rsid w:val="00B84465"/>
    <w:rsid w:val="00B86DA6"/>
    <w:rsid w:val="00B90481"/>
    <w:rsid w:val="00B90569"/>
    <w:rsid w:val="00B91DAF"/>
    <w:rsid w:val="00B92B49"/>
    <w:rsid w:val="00B92D64"/>
    <w:rsid w:val="00B92E32"/>
    <w:rsid w:val="00B944C7"/>
    <w:rsid w:val="00B94BBF"/>
    <w:rsid w:val="00B964C6"/>
    <w:rsid w:val="00B966C3"/>
    <w:rsid w:val="00B969C1"/>
    <w:rsid w:val="00B975C0"/>
    <w:rsid w:val="00BA6A79"/>
    <w:rsid w:val="00BB0419"/>
    <w:rsid w:val="00BB1487"/>
    <w:rsid w:val="00BB343B"/>
    <w:rsid w:val="00BB39C1"/>
    <w:rsid w:val="00BB64D1"/>
    <w:rsid w:val="00BB6C4B"/>
    <w:rsid w:val="00BB7A45"/>
    <w:rsid w:val="00BB7FFB"/>
    <w:rsid w:val="00BC0A56"/>
    <w:rsid w:val="00BC1163"/>
    <w:rsid w:val="00BC2706"/>
    <w:rsid w:val="00BC66AD"/>
    <w:rsid w:val="00BC7DAA"/>
    <w:rsid w:val="00BD505F"/>
    <w:rsid w:val="00BD5DA7"/>
    <w:rsid w:val="00BD6ADD"/>
    <w:rsid w:val="00BD71EE"/>
    <w:rsid w:val="00BD76C0"/>
    <w:rsid w:val="00BE0593"/>
    <w:rsid w:val="00BE1B6A"/>
    <w:rsid w:val="00BE31F7"/>
    <w:rsid w:val="00BE35B1"/>
    <w:rsid w:val="00BE4F06"/>
    <w:rsid w:val="00BE4F16"/>
    <w:rsid w:val="00BE605B"/>
    <w:rsid w:val="00BE636F"/>
    <w:rsid w:val="00BE6DFF"/>
    <w:rsid w:val="00BF12B3"/>
    <w:rsid w:val="00BF19D1"/>
    <w:rsid w:val="00BF2007"/>
    <w:rsid w:val="00BF3695"/>
    <w:rsid w:val="00BF3FF5"/>
    <w:rsid w:val="00BF4203"/>
    <w:rsid w:val="00BF4F04"/>
    <w:rsid w:val="00BF5E53"/>
    <w:rsid w:val="00BF6273"/>
    <w:rsid w:val="00BF7E08"/>
    <w:rsid w:val="00C02431"/>
    <w:rsid w:val="00C0430B"/>
    <w:rsid w:val="00C05810"/>
    <w:rsid w:val="00C05BAA"/>
    <w:rsid w:val="00C06419"/>
    <w:rsid w:val="00C12980"/>
    <w:rsid w:val="00C159A9"/>
    <w:rsid w:val="00C164BC"/>
    <w:rsid w:val="00C2100B"/>
    <w:rsid w:val="00C2284A"/>
    <w:rsid w:val="00C24686"/>
    <w:rsid w:val="00C26915"/>
    <w:rsid w:val="00C27654"/>
    <w:rsid w:val="00C30684"/>
    <w:rsid w:val="00C30ACD"/>
    <w:rsid w:val="00C30BF4"/>
    <w:rsid w:val="00C313C5"/>
    <w:rsid w:val="00C318E4"/>
    <w:rsid w:val="00C33507"/>
    <w:rsid w:val="00C33549"/>
    <w:rsid w:val="00C33E3E"/>
    <w:rsid w:val="00C33F57"/>
    <w:rsid w:val="00C3705C"/>
    <w:rsid w:val="00C412C0"/>
    <w:rsid w:val="00C417E6"/>
    <w:rsid w:val="00C42422"/>
    <w:rsid w:val="00C42BCE"/>
    <w:rsid w:val="00C43D94"/>
    <w:rsid w:val="00C46EEC"/>
    <w:rsid w:val="00C4717B"/>
    <w:rsid w:val="00C47A5A"/>
    <w:rsid w:val="00C50704"/>
    <w:rsid w:val="00C517F3"/>
    <w:rsid w:val="00C51A78"/>
    <w:rsid w:val="00C525ED"/>
    <w:rsid w:val="00C5299B"/>
    <w:rsid w:val="00C52A52"/>
    <w:rsid w:val="00C52F13"/>
    <w:rsid w:val="00C53E5F"/>
    <w:rsid w:val="00C553CD"/>
    <w:rsid w:val="00C5766C"/>
    <w:rsid w:val="00C57BB2"/>
    <w:rsid w:val="00C601AB"/>
    <w:rsid w:val="00C60EB9"/>
    <w:rsid w:val="00C60F8B"/>
    <w:rsid w:val="00C62261"/>
    <w:rsid w:val="00C64576"/>
    <w:rsid w:val="00C657ED"/>
    <w:rsid w:val="00C65BC1"/>
    <w:rsid w:val="00C66492"/>
    <w:rsid w:val="00C67BED"/>
    <w:rsid w:val="00C70DF7"/>
    <w:rsid w:val="00C72BD1"/>
    <w:rsid w:val="00C73AAD"/>
    <w:rsid w:val="00C73F98"/>
    <w:rsid w:val="00C76226"/>
    <w:rsid w:val="00C76A93"/>
    <w:rsid w:val="00C77575"/>
    <w:rsid w:val="00C776B7"/>
    <w:rsid w:val="00C81E4D"/>
    <w:rsid w:val="00C827B7"/>
    <w:rsid w:val="00C82A02"/>
    <w:rsid w:val="00C82AF0"/>
    <w:rsid w:val="00C82E4D"/>
    <w:rsid w:val="00C8379F"/>
    <w:rsid w:val="00C85571"/>
    <w:rsid w:val="00C86D3A"/>
    <w:rsid w:val="00C86F88"/>
    <w:rsid w:val="00C90A0D"/>
    <w:rsid w:val="00C91E16"/>
    <w:rsid w:val="00C929D7"/>
    <w:rsid w:val="00C93C6F"/>
    <w:rsid w:val="00C9483D"/>
    <w:rsid w:val="00C957EE"/>
    <w:rsid w:val="00C95A3B"/>
    <w:rsid w:val="00C970FF"/>
    <w:rsid w:val="00CA045B"/>
    <w:rsid w:val="00CA37C4"/>
    <w:rsid w:val="00CA55D8"/>
    <w:rsid w:val="00CA5B01"/>
    <w:rsid w:val="00CB0CF9"/>
    <w:rsid w:val="00CB0DE9"/>
    <w:rsid w:val="00CB18C0"/>
    <w:rsid w:val="00CB20EF"/>
    <w:rsid w:val="00CB29D4"/>
    <w:rsid w:val="00CB3C0F"/>
    <w:rsid w:val="00CB4760"/>
    <w:rsid w:val="00CB5588"/>
    <w:rsid w:val="00CB64BC"/>
    <w:rsid w:val="00CB65AD"/>
    <w:rsid w:val="00CB69B2"/>
    <w:rsid w:val="00CB7A24"/>
    <w:rsid w:val="00CC0276"/>
    <w:rsid w:val="00CC2616"/>
    <w:rsid w:val="00CC300D"/>
    <w:rsid w:val="00CC3242"/>
    <w:rsid w:val="00CC371E"/>
    <w:rsid w:val="00CC68AC"/>
    <w:rsid w:val="00CC7D52"/>
    <w:rsid w:val="00CD0718"/>
    <w:rsid w:val="00CD2374"/>
    <w:rsid w:val="00CD29DB"/>
    <w:rsid w:val="00CD2EB4"/>
    <w:rsid w:val="00CD4B25"/>
    <w:rsid w:val="00CD633B"/>
    <w:rsid w:val="00CD660F"/>
    <w:rsid w:val="00CD6866"/>
    <w:rsid w:val="00CD6EB4"/>
    <w:rsid w:val="00CD7647"/>
    <w:rsid w:val="00CE0256"/>
    <w:rsid w:val="00CE0647"/>
    <w:rsid w:val="00CE1CE4"/>
    <w:rsid w:val="00CE21DD"/>
    <w:rsid w:val="00CE40DC"/>
    <w:rsid w:val="00CE4AB3"/>
    <w:rsid w:val="00CE5751"/>
    <w:rsid w:val="00CE7086"/>
    <w:rsid w:val="00CE7386"/>
    <w:rsid w:val="00CE776D"/>
    <w:rsid w:val="00CF2645"/>
    <w:rsid w:val="00CF35EC"/>
    <w:rsid w:val="00CF3FBB"/>
    <w:rsid w:val="00CF5224"/>
    <w:rsid w:val="00CF764A"/>
    <w:rsid w:val="00D03843"/>
    <w:rsid w:val="00D03916"/>
    <w:rsid w:val="00D03AE9"/>
    <w:rsid w:val="00D047EC"/>
    <w:rsid w:val="00D06568"/>
    <w:rsid w:val="00D104AC"/>
    <w:rsid w:val="00D106E3"/>
    <w:rsid w:val="00D11185"/>
    <w:rsid w:val="00D138F6"/>
    <w:rsid w:val="00D16967"/>
    <w:rsid w:val="00D17EE5"/>
    <w:rsid w:val="00D20FD4"/>
    <w:rsid w:val="00D2343B"/>
    <w:rsid w:val="00D2345D"/>
    <w:rsid w:val="00D23F40"/>
    <w:rsid w:val="00D25C3A"/>
    <w:rsid w:val="00D272E9"/>
    <w:rsid w:val="00D30BF4"/>
    <w:rsid w:val="00D35D58"/>
    <w:rsid w:val="00D3718C"/>
    <w:rsid w:val="00D406A2"/>
    <w:rsid w:val="00D416A6"/>
    <w:rsid w:val="00D41B88"/>
    <w:rsid w:val="00D42373"/>
    <w:rsid w:val="00D45CD4"/>
    <w:rsid w:val="00D463DD"/>
    <w:rsid w:val="00D4666A"/>
    <w:rsid w:val="00D47D96"/>
    <w:rsid w:val="00D5110C"/>
    <w:rsid w:val="00D5434D"/>
    <w:rsid w:val="00D54FFD"/>
    <w:rsid w:val="00D61459"/>
    <w:rsid w:val="00D61BCE"/>
    <w:rsid w:val="00D61D80"/>
    <w:rsid w:val="00D624A2"/>
    <w:rsid w:val="00D64BD0"/>
    <w:rsid w:val="00D654F2"/>
    <w:rsid w:val="00D661E6"/>
    <w:rsid w:val="00D6662C"/>
    <w:rsid w:val="00D66D5E"/>
    <w:rsid w:val="00D71224"/>
    <w:rsid w:val="00D71474"/>
    <w:rsid w:val="00D73FE2"/>
    <w:rsid w:val="00D80240"/>
    <w:rsid w:val="00D81D9D"/>
    <w:rsid w:val="00D8374D"/>
    <w:rsid w:val="00D843A7"/>
    <w:rsid w:val="00D853B6"/>
    <w:rsid w:val="00D90DC2"/>
    <w:rsid w:val="00D91BF1"/>
    <w:rsid w:val="00D93836"/>
    <w:rsid w:val="00D93D56"/>
    <w:rsid w:val="00D943BB"/>
    <w:rsid w:val="00D94E73"/>
    <w:rsid w:val="00D96AB5"/>
    <w:rsid w:val="00D96E09"/>
    <w:rsid w:val="00DA598C"/>
    <w:rsid w:val="00DA6315"/>
    <w:rsid w:val="00DB0A93"/>
    <w:rsid w:val="00DB258F"/>
    <w:rsid w:val="00DB2BD5"/>
    <w:rsid w:val="00DB4C8E"/>
    <w:rsid w:val="00DB5F4D"/>
    <w:rsid w:val="00DB5FD1"/>
    <w:rsid w:val="00DB6E4D"/>
    <w:rsid w:val="00DB720D"/>
    <w:rsid w:val="00DB7556"/>
    <w:rsid w:val="00DB789A"/>
    <w:rsid w:val="00DC1FF5"/>
    <w:rsid w:val="00DC20EB"/>
    <w:rsid w:val="00DC25EF"/>
    <w:rsid w:val="00DC35B1"/>
    <w:rsid w:val="00DC374A"/>
    <w:rsid w:val="00DC3D7B"/>
    <w:rsid w:val="00DC75A1"/>
    <w:rsid w:val="00DC7608"/>
    <w:rsid w:val="00DD1ABA"/>
    <w:rsid w:val="00DD2434"/>
    <w:rsid w:val="00DD5B91"/>
    <w:rsid w:val="00DD5FA1"/>
    <w:rsid w:val="00DD71AD"/>
    <w:rsid w:val="00DD788D"/>
    <w:rsid w:val="00DE01F7"/>
    <w:rsid w:val="00DE2516"/>
    <w:rsid w:val="00DE3795"/>
    <w:rsid w:val="00DE3C4C"/>
    <w:rsid w:val="00DE5056"/>
    <w:rsid w:val="00DE7340"/>
    <w:rsid w:val="00DE7B9E"/>
    <w:rsid w:val="00DF0966"/>
    <w:rsid w:val="00DF1676"/>
    <w:rsid w:val="00DF3055"/>
    <w:rsid w:val="00DF31F4"/>
    <w:rsid w:val="00DF45CF"/>
    <w:rsid w:val="00DF54A9"/>
    <w:rsid w:val="00DF581A"/>
    <w:rsid w:val="00DF6A87"/>
    <w:rsid w:val="00DF7603"/>
    <w:rsid w:val="00E00387"/>
    <w:rsid w:val="00E00544"/>
    <w:rsid w:val="00E0112C"/>
    <w:rsid w:val="00E039DC"/>
    <w:rsid w:val="00E043A8"/>
    <w:rsid w:val="00E04D40"/>
    <w:rsid w:val="00E1051F"/>
    <w:rsid w:val="00E11C5E"/>
    <w:rsid w:val="00E149F2"/>
    <w:rsid w:val="00E15CC4"/>
    <w:rsid w:val="00E164FD"/>
    <w:rsid w:val="00E177F6"/>
    <w:rsid w:val="00E17825"/>
    <w:rsid w:val="00E20E8E"/>
    <w:rsid w:val="00E23578"/>
    <w:rsid w:val="00E23A76"/>
    <w:rsid w:val="00E25A7A"/>
    <w:rsid w:val="00E25B3A"/>
    <w:rsid w:val="00E272D9"/>
    <w:rsid w:val="00E301F4"/>
    <w:rsid w:val="00E32191"/>
    <w:rsid w:val="00E32483"/>
    <w:rsid w:val="00E32C7E"/>
    <w:rsid w:val="00E33ABB"/>
    <w:rsid w:val="00E37DC0"/>
    <w:rsid w:val="00E40999"/>
    <w:rsid w:val="00E41295"/>
    <w:rsid w:val="00E43CA6"/>
    <w:rsid w:val="00E43CF6"/>
    <w:rsid w:val="00E4533C"/>
    <w:rsid w:val="00E46928"/>
    <w:rsid w:val="00E50000"/>
    <w:rsid w:val="00E5325A"/>
    <w:rsid w:val="00E54139"/>
    <w:rsid w:val="00E544BE"/>
    <w:rsid w:val="00E55921"/>
    <w:rsid w:val="00E55DFD"/>
    <w:rsid w:val="00E57D86"/>
    <w:rsid w:val="00E628AD"/>
    <w:rsid w:val="00E62BCB"/>
    <w:rsid w:val="00E666C6"/>
    <w:rsid w:val="00E708FD"/>
    <w:rsid w:val="00E717CE"/>
    <w:rsid w:val="00E72C11"/>
    <w:rsid w:val="00E72D71"/>
    <w:rsid w:val="00E735ED"/>
    <w:rsid w:val="00E741B2"/>
    <w:rsid w:val="00E75B48"/>
    <w:rsid w:val="00E75DF0"/>
    <w:rsid w:val="00E7600A"/>
    <w:rsid w:val="00E76AEE"/>
    <w:rsid w:val="00E76B95"/>
    <w:rsid w:val="00E76BAA"/>
    <w:rsid w:val="00E80352"/>
    <w:rsid w:val="00E8057D"/>
    <w:rsid w:val="00E80B3C"/>
    <w:rsid w:val="00E80C90"/>
    <w:rsid w:val="00E810E2"/>
    <w:rsid w:val="00E81215"/>
    <w:rsid w:val="00E81D2E"/>
    <w:rsid w:val="00E8337E"/>
    <w:rsid w:val="00E837B9"/>
    <w:rsid w:val="00E83F0B"/>
    <w:rsid w:val="00E85FD7"/>
    <w:rsid w:val="00E91C92"/>
    <w:rsid w:val="00E93E78"/>
    <w:rsid w:val="00E944CC"/>
    <w:rsid w:val="00E94A1C"/>
    <w:rsid w:val="00E95A82"/>
    <w:rsid w:val="00E95D49"/>
    <w:rsid w:val="00E97177"/>
    <w:rsid w:val="00EA0786"/>
    <w:rsid w:val="00EA1820"/>
    <w:rsid w:val="00EA2469"/>
    <w:rsid w:val="00EA322E"/>
    <w:rsid w:val="00EA3C5E"/>
    <w:rsid w:val="00EA3F5C"/>
    <w:rsid w:val="00EA469D"/>
    <w:rsid w:val="00EA4BB4"/>
    <w:rsid w:val="00EA50B5"/>
    <w:rsid w:val="00EA7949"/>
    <w:rsid w:val="00EB13C9"/>
    <w:rsid w:val="00EB1CF7"/>
    <w:rsid w:val="00EB31B4"/>
    <w:rsid w:val="00EB33DA"/>
    <w:rsid w:val="00EB36B6"/>
    <w:rsid w:val="00EB4DA3"/>
    <w:rsid w:val="00EB53B3"/>
    <w:rsid w:val="00EB6D79"/>
    <w:rsid w:val="00EC28B9"/>
    <w:rsid w:val="00EC3595"/>
    <w:rsid w:val="00EC4348"/>
    <w:rsid w:val="00EC45C9"/>
    <w:rsid w:val="00EC48E3"/>
    <w:rsid w:val="00EC4C0B"/>
    <w:rsid w:val="00EC598E"/>
    <w:rsid w:val="00EC5B7C"/>
    <w:rsid w:val="00EC6CCA"/>
    <w:rsid w:val="00ED0679"/>
    <w:rsid w:val="00ED0BEE"/>
    <w:rsid w:val="00ED1344"/>
    <w:rsid w:val="00ED3395"/>
    <w:rsid w:val="00ED7C73"/>
    <w:rsid w:val="00EE033E"/>
    <w:rsid w:val="00EE2873"/>
    <w:rsid w:val="00EE2A91"/>
    <w:rsid w:val="00EE3FB3"/>
    <w:rsid w:val="00EE5A54"/>
    <w:rsid w:val="00EE6EC3"/>
    <w:rsid w:val="00EF071F"/>
    <w:rsid w:val="00EF0921"/>
    <w:rsid w:val="00EF11BE"/>
    <w:rsid w:val="00EF1981"/>
    <w:rsid w:val="00EF1D8D"/>
    <w:rsid w:val="00EF252D"/>
    <w:rsid w:val="00EF36EF"/>
    <w:rsid w:val="00EF6720"/>
    <w:rsid w:val="00EF6ADA"/>
    <w:rsid w:val="00EF7AE4"/>
    <w:rsid w:val="00F0082F"/>
    <w:rsid w:val="00F03834"/>
    <w:rsid w:val="00F0474D"/>
    <w:rsid w:val="00F0595E"/>
    <w:rsid w:val="00F06049"/>
    <w:rsid w:val="00F065CD"/>
    <w:rsid w:val="00F071BF"/>
    <w:rsid w:val="00F07B4E"/>
    <w:rsid w:val="00F120D9"/>
    <w:rsid w:val="00F124CC"/>
    <w:rsid w:val="00F12FAA"/>
    <w:rsid w:val="00F12FC0"/>
    <w:rsid w:val="00F14107"/>
    <w:rsid w:val="00F149FB"/>
    <w:rsid w:val="00F16023"/>
    <w:rsid w:val="00F16B29"/>
    <w:rsid w:val="00F20F5D"/>
    <w:rsid w:val="00F20F7F"/>
    <w:rsid w:val="00F22772"/>
    <w:rsid w:val="00F22795"/>
    <w:rsid w:val="00F23006"/>
    <w:rsid w:val="00F2472A"/>
    <w:rsid w:val="00F26199"/>
    <w:rsid w:val="00F2647F"/>
    <w:rsid w:val="00F26659"/>
    <w:rsid w:val="00F27678"/>
    <w:rsid w:val="00F27AFD"/>
    <w:rsid w:val="00F303E0"/>
    <w:rsid w:val="00F31E20"/>
    <w:rsid w:val="00F32A00"/>
    <w:rsid w:val="00F41E2F"/>
    <w:rsid w:val="00F43EB8"/>
    <w:rsid w:val="00F45A9E"/>
    <w:rsid w:val="00F4789F"/>
    <w:rsid w:val="00F47BCC"/>
    <w:rsid w:val="00F47FB5"/>
    <w:rsid w:val="00F5073D"/>
    <w:rsid w:val="00F53996"/>
    <w:rsid w:val="00F55B83"/>
    <w:rsid w:val="00F57802"/>
    <w:rsid w:val="00F60302"/>
    <w:rsid w:val="00F60C6E"/>
    <w:rsid w:val="00F60F5E"/>
    <w:rsid w:val="00F61BA1"/>
    <w:rsid w:val="00F65149"/>
    <w:rsid w:val="00F66860"/>
    <w:rsid w:val="00F67226"/>
    <w:rsid w:val="00F67D00"/>
    <w:rsid w:val="00F7099F"/>
    <w:rsid w:val="00F70D8A"/>
    <w:rsid w:val="00F7136C"/>
    <w:rsid w:val="00F71D8F"/>
    <w:rsid w:val="00F72BF3"/>
    <w:rsid w:val="00F73965"/>
    <w:rsid w:val="00F73989"/>
    <w:rsid w:val="00F74550"/>
    <w:rsid w:val="00F75DB6"/>
    <w:rsid w:val="00F779B7"/>
    <w:rsid w:val="00F77D62"/>
    <w:rsid w:val="00F82D04"/>
    <w:rsid w:val="00F846BA"/>
    <w:rsid w:val="00F850C4"/>
    <w:rsid w:val="00F859AB"/>
    <w:rsid w:val="00F85C37"/>
    <w:rsid w:val="00F86743"/>
    <w:rsid w:val="00F86ABD"/>
    <w:rsid w:val="00F86BAF"/>
    <w:rsid w:val="00F9011A"/>
    <w:rsid w:val="00F9109C"/>
    <w:rsid w:val="00F925A8"/>
    <w:rsid w:val="00F92783"/>
    <w:rsid w:val="00F92C78"/>
    <w:rsid w:val="00F939E3"/>
    <w:rsid w:val="00F968B8"/>
    <w:rsid w:val="00F97F72"/>
    <w:rsid w:val="00FA08EF"/>
    <w:rsid w:val="00FA0B55"/>
    <w:rsid w:val="00FA0FF3"/>
    <w:rsid w:val="00FA1C57"/>
    <w:rsid w:val="00FA1EAE"/>
    <w:rsid w:val="00FA3F21"/>
    <w:rsid w:val="00FA4ABD"/>
    <w:rsid w:val="00FA580D"/>
    <w:rsid w:val="00FB2398"/>
    <w:rsid w:val="00FB330E"/>
    <w:rsid w:val="00FB3494"/>
    <w:rsid w:val="00FB6B8B"/>
    <w:rsid w:val="00FC2C4D"/>
    <w:rsid w:val="00FC3A71"/>
    <w:rsid w:val="00FC650C"/>
    <w:rsid w:val="00FC65B4"/>
    <w:rsid w:val="00FC7773"/>
    <w:rsid w:val="00FD0F10"/>
    <w:rsid w:val="00FD1068"/>
    <w:rsid w:val="00FD4DAB"/>
    <w:rsid w:val="00FD530B"/>
    <w:rsid w:val="00FD71FC"/>
    <w:rsid w:val="00FE0092"/>
    <w:rsid w:val="00FE11A5"/>
    <w:rsid w:val="00FE7431"/>
    <w:rsid w:val="00FE7D31"/>
    <w:rsid w:val="00FF2143"/>
    <w:rsid w:val="00FF2BE3"/>
    <w:rsid w:val="00FF5C80"/>
    <w:rsid w:val="00FF5D65"/>
    <w:rsid w:val="00FF6CCA"/>
    <w:rsid w:val="520ACF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3A824"/>
  <w15:chartTrackingRefBased/>
  <w15:docId w15:val="{CFDD37E7-747D-4DAC-9267-D13DDE81D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D397C"/>
    <w:pPr>
      <w:widowControl w:val="0"/>
      <w:spacing w:after="0" w:line="240" w:lineRule="auto"/>
    </w:pPr>
    <w:rPr>
      <w:rFonts w:ascii="Microsoft Sans Serif" w:eastAsia="Microsoft Sans Serif" w:hAnsi="Microsoft Sans Serif" w:cs="Microsoft Sans Serif"/>
      <w:color w:val="000000"/>
      <w:sz w:val="24"/>
      <w:szCs w:val="24"/>
      <w:lang w:eastAsia="pl-PL" w:bidi="pl-PL"/>
    </w:rPr>
  </w:style>
  <w:style w:type="paragraph" w:styleId="Nagwek1">
    <w:name w:val="heading 1"/>
    <w:aliases w:val="Znak x,Znak4,Hoofdstuk,Level 1,Level 11,Level 12,Level 13,Level 14,Level 15,Level 111,Level 121,Level 131,Level 141,Level 16,Level 17,Level 18,Level 19,Level 112,Level 122,Level 132,Level 142,Level 151,Level 1111,Level 1211,Level 1311,Tytuł1"/>
    <w:basedOn w:val="Normalny"/>
    <w:next w:val="Normalny"/>
    <w:link w:val="Nagwek1Znak"/>
    <w:uiPriority w:val="99"/>
    <w:qFormat/>
    <w:rsid w:val="00D25C3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aliases w:val="Nagłówek 2x,adpis 2,Char3,Subsection Title 2,Subsection Title 2 Znak,Paragraaf, Char3,Char3 Znak,Styl Nagłówek 2,Gliederung2,Level 2,Level 21,Level 22,Level 23,Level 24,Level 25,Level 211,Level 221,Level 231,Level 241,Level 26,Level 27,Level "/>
    <w:basedOn w:val="Akapitzlist"/>
    <w:next w:val="Normalny"/>
    <w:link w:val="Nagwek2Znak"/>
    <w:unhideWhenUsed/>
    <w:qFormat/>
    <w:rsid w:val="00332E76"/>
    <w:pPr>
      <w:widowControl/>
      <w:shd w:val="clear" w:color="auto" w:fill="FFFFFF"/>
      <w:tabs>
        <w:tab w:val="left" w:pos="552"/>
        <w:tab w:val="left" w:leader="dot" w:pos="8669"/>
      </w:tabs>
      <w:spacing w:before="60" w:line="276" w:lineRule="auto"/>
      <w:ind w:left="792" w:hanging="432"/>
      <w:jc w:val="both"/>
      <w:outlineLvl w:val="1"/>
    </w:pPr>
    <w:rPr>
      <w:rFonts w:asciiTheme="minorHAnsi" w:eastAsia="Times New Roman" w:hAnsiTheme="minorHAnsi" w:cs="Arial"/>
      <w:b/>
      <w:bCs/>
      <w:sz w:val="20"/>
      <w:szCs w:val="20"/>
      <w:lang w:bidi="ar-SA"/>
    </w:rPr>
  </w:style>
  <w:style w:type="paragraph" w:styleId="Nagwek3">
    <w:name w:val="heading 3"/>
    <w:aliases w:val="Subparagraaf,zwykły tekst,zwyk³y tekst,/   1.1,normal,Podtytuł2,Podtytu32,Nagłówek 3 HL,Heading 3 Char,Nagłówk 3,Heading 3 Char Znak,Nagłówek 31 Znak,1.1.1-Titre 3,Nagłówek 3 Znak Znak Znak Znak Znak Znak,theH3d,A-Üb-Nr-3,Ü3 + Nr,Nr1.1.1,L3"/>
    <w:basedOn w:val="Normalny"/>
    <w:next w:val="Normalny"/>
    <w:link w:val="Nagwek3Znak"/>
    <w:uiPriority w:val="99"/>
    <w:unhideWhenUsed/>
    <w:qFormat/>
    <w:rsid w:val="00D25C3A"/>
    <w:pPr>
      <w:keepNext/>
      <w:keepLines/>
      <w:spacing w:before="40"/>
      <w:outlineLvl w:val="2"/>
    </w:pPr>
    <w:rPr>
      <w:rFonts w:asciiTheme="majorHAnsi" w:eastAsiaTheme="majorEastAsia" w:hAnsiTheme="majorHAnsi" w:cstheme="majorBidi"/>
      <w:color w:val="1F3763" w:themeColor="accent1" w:themeShade="7F"/>
    </w:rPr>
  </w:style>
  <w:style w:type="paragraph" w:styleId="Nagwek4">
    <w:name w:val="heading 4"/>
    <w:aliases w:val="Subsection Title 4,Nagłówek 4 Znak Znak,Anhang,1.1.1.1 Nagłówek 4,Bijlage,Bijlage Znak,Reset numbering + Wyjustowany,Z lewej:  0 cm,Wysunięcie:  2,5 cm...,Level 2 - a,Ü4 + Nr,Nr-1.1.1.1,Nagłów 3,4 dash,d,3,4-Savona,Nagłówek poziom 4,Znak"/>
    <w:basedOn w:val="Normalny"/>
    <w:next w:val="Normalny"/>
    <w:link w:val="Nagwek4Znak"/>
    <w:unhideWhenUsed/>
    <w:qFormat/>
    <w:rsid w:val="00D25C3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3">
    <w:name w:val="Tekst treści (3)_"/>
    <w:basedOn w:val="Domylnaczcionkaakapitu"/>
    <w:link w:val="Teksttreci30"/>
    <w:rsid w:val="00D25C3A"/>
    <w:rPr>
      <w:rFonts w:ascii="Arial Narrow" w:eastAsia="Arial Narrow" w:hAnsi="Arial Narrow" w:cs="Arial Narrow"/>
      <w:b/>
      <w:bCs/>
      <w:shd w:val="clear" w:color="auto" w:fill="FFFFFF"/>
    </w:rPr>
  </w:style>
  <w:style w:type="paragraph" w:customStyle="1" w:styleId="Teksttreci30">
    <w:name w:val="Tekst treści (3)"/>
    <w:basedOn w:val="Normalny"/>
    <w:link w:val="Teksttreci3"/>
    <w:rsid w:val="00D25C3A"/>
    <w:pPr>
      <w:shd w:val="clear" w:color="auto" w:fill="FFFFFF"/>
      <w:spacing w:after="1380" w:line="0" w:lineRule="atLeast"/>
      <w:jc w:val="center"/>
    </w:pPr>
    <w:rPr>
      <w:rFonts w:ascii="Arial Narrow" w:eastAsia="Arial Narrow" w:hAnsi="Arial Narrow" w:cs="Arial Narrow"/>
      <w:b/>
      <w:bCs/>
      <w:color w:val="auto"/>
      <w:sz w:val="22"/>
      <w:szCs w:val="22"/>
      <w:lang w:eastAsia="en-US" w:bidi="ar-SA"/>
    </w:rPr>
  </w:style>
  <w:style w:type="character" w:customStyle="1" w:styleId="Teksttreci4Pogrubienie">
    <w:name w:val="Tekst treści (4) + Pogrubienie"/>
    <w:basedOn w:val="Domylnaczcionkaakapitu"/>
    <w:rsid w:val="00D25C3A"/>
    <w:rPr>
      <w:rFonts w:ascii="Arial Narrow" w:eastAsia="Arial Narrow" w:hAnsi="Arial Narrow" w:cs="Arial Narrow"/>
      <w:b/>
      <w:bCs/>
      <w:i w:val="0"/>
      <w:iCs w:val="0"/>
      <w:smallCaps w:val="0"/>
      <w:strike w:val="0"/>
      <w:color w:val="000000"/>
      <w:spacing w:val="0"/>
      <w:w w:val="100"/>
      <w:position w:val="0"/>
      <w:sz w:val="22"/>
      <w:szCs w:val="22"/>
      <w:u w:val="none"/>
      <w:lang w:val="pl-PL" w:eastAsia="pl-PL" w:bidi="pl-PL"/>
    </w:rPr>
  </w:style>
  <w:style w:type="character" w:customStyle="1" w:styleId="Teksttreci3Bezpogrubienia">
    <w:name w:val="Tekst treści (3) + Bez pogrubienia"/>
    <w:basedOn w:val="Teksttreci3"/>
    <w:rsid w:val="00D25C3A"/>
    <w:rPr>
      <w:rFonts w:ascii="Arial Narrow" w:eastAsia="Arial Narrow" w:hAnsi="Arial Narrow" w:cs="Arial Narrow"/>
      <w:b/>
      <w:bCs/>
      <w:color w:val="000000"/>
      <w:spacing w:val="0"/>
      <w:w w:val="100"/>
      <w:position w:val="0"/>
      <w:shd w:val="clear" w:color="auto" w:fill="FFFFFF"/>
      <w:lang w:val="pl-PL" w:eastAsia="pl-PL" w:bidi="pl-PL"/>
    </w:rPr>
  </w:style>
  <w:style w:type="character" w:customStyle="1" w:styleId="Nagwek1Znak">
    <w:name w:val="Nagłówek 1 Znak"/>
    <w:aliases w:val="Znak x Znak,Znak4 Znak,Hoofdstuk Znak,Level 1 Znak,Level 11 Znak,Level 12 Znak,Level 13 Znak,Level 14 Znak,Level 15 Znak,Level 111 Znak,Level 121 Znak,Level 131 Znak,Level 141 Znak,Level 16 Znak,Level 17 Znak,Level 18 Znak,Level 19 Znak"/>
    <w:basedOn w:val="Domylnaczcionkaakapitu"/>
    <w:link w:val="Nagwek1"/>
    <w:uiPriority w:val="99"/>
    <w:rsid w:val="00D25C3A"/>
    <w:rPr>
      <w:rFonts w:asciiTheme="majorHAnsi" w:eastAsiaTheme="majorEastAsia" w:hAnsiTheme="majorHAnsi" w:cstheme="majorBidi"/>
      <w:color w:val="2F5496" w:themeColor="accent1" w:themeShade="BF"/>
      <w:sz w:val="32"/>
      <w:szCs w:val="32"/>
      <w:lang w:eastAsia="pl-PL" w:bidi="pl-PL"/>
    </w:rPr>
  </w:style>
  <w:style w:type="paragraph" w:styleId="Nagwekspisutreci">
    <w:name w:val="TOC Heading"/>
    <w:basedOn w:val="Nagwek1"/>
    <w:next w:val="Normalny"/>
    <w:uiPriority w:val="39"/>
    <w:unhideWhenUsed/>
    <w:qFormat/>
    <w:rsid w:val="00D25C3A"/>
    <w:pPr>
      <w:widowControl/>
      <w:spacing w:line="259" w:lineRule="auto"/>
      <w:outlineLvl w:val="9"/>
    </w:pPr>
    <w:rPr>
      <w:lang w:bidi="ar-SA"/>
    </w:rPr>
  </w:style>
  <w:style w:type="paragraph" w:styleId="Spistreci2">
    <w:name w:val="toc 2"/>
    <w:basedOn w:val="Normalny"/>
    <w:next w:val="Normalny"/>
    <w:autoRedefine/>
    <w:uiPriority w:val="39"/>
    <w:unhideWhenUsed/>
    <w:rsid w:val="009A1EF0"/>
    <w:pPr>
      <w:tabs>
        <w:tab w:val="right" w:leader="dot" w:pos="9062"/>
      </w:tabs>
      <w:spacing w:after="100"/>
      <w:ind w:left="240"/>
    </w:pPr>
  </w:style>
  <w:style w:type="character" w:styleId="Hipercze">
    <w:name w:val="Hyperlink"/>
    <w:basedOn w:val="Domylnaczcionkaakapitu"/>
    <w:uiPriority w:val="99"/>
    <w:unhideWhenUsed/>
    <w:rsid w:val="00D25C3A"/>
    <w:rPr>
      <w:color w:val="0563C1" w:themeColor="hyperlink"/>
      <w:u w:val="single"/>
    </w:rPr>
  </w:style>
  <w:style w:type="character" w:customStyle="1" w:styleId="Nagwek3Znak">
    <w:name w:val="Nagłówek 3 Znak"/>
    <w:aliases w:val="Subparagraaf Znak,zwykły tekst Znak,zwyk³y tekst Znak,/   1.1 Znak,normal Znak,Podtytuł2 Znak,Podtytu32 Znak,Nagłówek 3 HL Znak,Heading 3 Char Znak1,Nagłówk 3 Znak,Heading 3 Char Znak Znak,Nagłówek 31 Znak Znak,1.1.1-Titre 3 Znak,L3 Znak"/>
    <w:basedOn w:val="Domylnaczcionkaakapitu"/>
    <w:link w:val="Nagwek3"/>
    <w:uiPriority w:val="99"/>
    <w:semiHidden/>
    <w:rsid w:val="00D25C3A"/>
    <w:rPr>
      <w:rFonts w:asciiTheme="majorHAnsi" w:eastAsiaTheme="majorEastAsia" w:hAnsiTheme="majorHAnsi" w:cstheme="majorBidi"/>
      <w:color w:val="1F3763" w:themeColor="accent1" w:themeShade="7F"/>
      <w:sz w:val="24"/>
      <w:szCs w:val="24"/>
      <w:lang w:eastAsia="pl-PL" w:bidi="pl-PL"/>
    </w:rPr>
  </w:style>
  <w:style w:type="character" w:customStyle="1" w:styleId="Nagwek4Znak">
    <w:name w:val="Nagłówek 4 Znak"/>
    <w:aliases w:val="Subsection Title 4 Znak,Nagłówek 4 Znak Znak Znak,Anhang Znak,1.1.1.1 Nagłówek 4 Znak,Bijlage Znak1,Bijlage Znak Znak,Reset numbering + Wyjustowany Znak,Z lewej:  0 cm Znak,Wysunięcie:  2 Znak,5 cm... Znak,Level 2 - a Znak,Ü4 + Nr Znak"/>
    <w:basedOn w:val="Domylnaczcionkaakapitu"/>
    <w:link w:val="Nagwek4"/>
    <w:semiHidden/>
    <w:rsid w:val="00D25C3A"/>
    <w:rPr>
      <w:rFonts w:asciiTheme="majorHAnsi" w:eastAsiaTheme="majorEastAsia" w:hAnsiTheme="majorHAnsi" w:cstheme="majorBidi"/>
      <w:i/>
      <w:iCs/>
      <w:color w:val="2F5496" w:themeColor="accent1" w:themeShade="BF"/>
      <w:sz w:val="24"/>
      <w:szCs w:val="24"/>
      <w:lang w:eastAsia="pl-PL" w:bidi="pl-PL"/>
    </w:rPr>
  </w:style>
  <w:style w:type="paragraph" w:styleId="Akapitzlist">
    <w:name w:val="List Paragraph"/>
    <w:aliases w:val="Normal,Akapit z listą3,Akapit z listą31,Wypunktowanie,Normal2,Numerowanie,Akapit z listą BS,Kolorowa lista — akcent 11,CW_Lista,lp1,List Paragraph2,wypunktowanie,Preambuła,Bullet Number,Body MS Bullet,List Paragraph1,ISCG Numerowanie,L1"/>
    <w:basedOn w:val="Normalny"/>
    <w:link w:val="AkapitzlistZnak"/>
    <w:uiPriority w:val="34"/>
    <w:qFormat/>
    <w:rsid w:val="005557D1"/>
    <w:pPr>
      <w:ind w:left="720"/>
      <w:contextualSpacing/>
    </w:pPr>
  </w:style>
  <w:style w:type="paragraph" w:styleId="Lista-kontynuacja2">
    <w:name w:val="List Continue 2"/>
    <w:basedOn w:val="Normalny"/>
    <w:uiPriority w:val="99"/>
    <w:unhideWhenUsed/>
    <w:rsid w:val="004151BF"/>
    <w:pPr>
      <w:widowControl/>
      <w:suppressAutoHyphens/>
      <w:spacing w:after="120"/>
      <w:ind w:left="566"/>
      <w:contextualSpacing/>
    </w:pPr>
    <w:rPr>
      <w:rFonts w:ascii="Times New Roman" w:eastAsia="Times New Roman" w:hAnsi="Times New Roman" w:cs="Times New Roman"/>
      <w:color w:val="auto"/>
      <w:lang w:eastAsia="ar-SA" w:bidi="ar-SA"/>
    </w:rPr>
  </w:style>
  <w:style w:type="paragraph" w:styleId="Spistreci1">
    <w:name w:val="toc 1"/>
    <w:basedOn w:val="Normalny"/>
    <w:next w:val="Normalny"/>
    <w:autoRedefine/>
    <w:uiPriority w:val="39"/>
    <w:unhideWhenUsed/>
    <w:rsid w:val="001A0902"/>
    <w:pPr>
      <w:widowControl/>
      <w:spacing w:after="100" w:line="259" w:lineRule="auto"/>
    </w:pPr>
    <w:rPr>
      <w:rFonts w:asciiTheme="minorHAnsi" w:eastAsiaTheme="minorEastAsia" w:hAnsiTheme="minorHAnsi" w:cstheme="minorBidi"/>
      <w:color w:val="auto"/>
      <w:sz w:val="22"/>
      <w:szCs w:val="22"/>
      <w:lang w:bidi="ar-SA"/>
    </w:rPr>
  </w:style>
  <w:style w:type="paragraph" w:styleId="Spistreci3">
    <w:name w:val="toc 3"/>
    <w:basedOn w:val="Normalny"/>
    <w:next w:val="Normalny"/>
    <w:autoRedefine/>
    <w:uiPriority w:val="39"/>
    <w:unhideWhenUsed/>
    <w:rsid w:val="001A0902"/>
    <w:pPr>
      <w:widowControl/>
      <w:spacing w:after="100" w:line="259" w:lineRule="auto"/>
      <w:ind w:left="440"/>
    </w:pPr>
    <w:rPr>
      <w:rFonts w:asciiTheme="minorHAnsi" w:eastAsiaTheme="minorEastAsia" w:hAnsiTheme="minorHAnsi" w:cstheme="minorBidi"/>
      <w:color w:val="auto"/>
      <w:sz w:val="22"/>
      <w:szCs w:val="22"/>
      <w:lang w:bidi="ar-SA"/>
    </w:rPr>
  </w:style>
  <w:style w:type="paragraph" w:styleId="Spistreci4">
    <w:name w:val="toc 4"/>
    <w:basedOn w:val="Normalny"/>
    <w:next w:val="Normalny"/>
    <w:autoRedefine/>
    <w:uiPriority w:val="39"/>
    <w:unhideWhenUsed/>
    <w:rsid w:val="001A0902"/>
    <w:pPr>
      <w:widowControl/>
      <w:spacing w:after="100" w:line="259" w:lineRule="auto"/>
      <w:ind w:left="660"/>
    </w:pPr>
    <w:rPr>
      <w:rFonts w:asciiTheme="minorHAnsi" w:eastAsiaTheme="minorEastAsia" w:hAnsiTheme="minorHAnsi" w:cstheme="minorBidi"/>
      <w:color w:val="auto"/>
      <w:sz w:val="22"/>
      <w:szCs w:val="22"/>
      <w:lang w:bidi="ar-SA"/>
    </w:rPr>
  </w:style>
  <w:style w:type="paragraph" w:styleId="Spistreci5">
    <w:name w:val="toc 5"/>
    <w:basedOn w:val="Normalny"/>
    <w:next w:val="Normalny"/>
    <w:autoRedefine/>
    <w:uiPriority w:val="39"/>
    <w:unhideWhenUsed/>
    <w:rsid w:val="001A0902"/>
    <w:pPr>
      <w:widowControl/>
      <w:spacing w:after="100" w:line="259" w:lineRule="auto"/>
      <w:ind w:left="880"/>
    </w:pPr>
    <w:rPr>
      <w:rFonts w:asciiTheme="minorHAnsi" w:eastAsiaTheme="minorEastAsia" w:hAnsiTheme="minorHAnsi" w:cstheme="minorBidi"/>
      <w:color w:val="auto"/>
      <w:sz w:val="22"/>
      <w:szCs w:val="22"/>
      <w:lang w:bidi="ar-SA"/>
    </w:rPr>
  </w:style>
  <w:style w:type="paragraph" w:styleId="Spistreci6">
    <w:name w:val="toc 6"/>
    <w:basedOn w:val="Normalny"/>
    <w:next w:val="Normalny"/>
    <w:autoRedefine/>
    <w:uiPriority w:val="39"/>
    <w:unhideWhenUsed/>
    <w:rsid w:val="001A0902"/>
    <w:pPr>
      <w:widowControl/>
      <w:spacing w:after="100" w:line="259" w:lineRule="auto"/>
      <w:ind w:left="1100"/>
    </w:pPr>
    <w:rPr>
      <w:rFonts w:asciiTheme="minorHAnsi" w:eastAsiaTheme="minorEastAsia" w:hAnsiTheme="minorHAnsi" w:cstheme="minorBidi"/>
      <w:color w:val="auto"/>
      <w:sz w:val="22"/>
      <w:szCs w:val="22"/>
      <w:lang w:bidi="ar-SA"/>
    </w:rPr>
  </w:style>
  <w:style w:type="paragraph" w:styleId="Spistreci7">
    <w:name w:val="toc 7"/>
    <w:basedOn w:val="Normalny"/>
    <w:next w:val="Normalny"/>
    <w:autoRedefine/>
    <w:uiPriority w:val="39"/>
    <w:unhideWhenUsed/>
    <w:rsid w:val="001A0902"/>
    <w:pPr>
      <w:widowControl/>
      <w:spacing w:after="100" w:line="259" w:lineRule="auto"/>
      <w:ind w:left="1320"/>
    </w:pPr>
    <w:rPr>
      <w:rFonts w:asciiTheme="minorHAnsi" w:eastAsiaTheme="minorEastAsia" w:hAnsiTheme="minorHAnsi" w:cstheme="minorBidi"/>
      <w:color w:val="auto"/>
      <w:sz w:val="22"/>
      <w:szCs w:val="22"/>
      <w:lang w:bidi="ar-SA"/>
    </w:rPr>
  </w:style>
  <w:style w:type="paragraph" w:styleId="Spistreci8">
    <w:name w:val="toc 8"/>
    <w:basedOn w:val="Normalny"/>
    <w:next w:val="Normalny"/>
    <w:autoRedefine/>
    <w:uiPriority w:val="39"/>
    <w:unhideWhenUsed/>
    <w:rsid w:val="001A0902"/>
    <w:pPr>
      <w:widowControl/>
      <w:spacing w:after="100" w:line="259" w:lineRule="auto"/>
      <w:ind w:left="1540"/>
    </w:pPr>
    <w:rPr>
      <w:rFonts w:asciiTheme="minorHAnsi" w:eastAsiaTheme="minorEastAsia" w:hAnsiTheme="minorHAnsi" w:cstheme="minorBidi"/>
      <w:color w:val="auto"/>
      <w:sz w:val="22"/>
      <w:szCs w:val="22"/>
      <w:lang w:bidi="ar-SA"/>
    </w:rPr>
  </w:style>
  <w:style w:type="paragraph" w:styleId="Spistreci9">
    <w:name w:val="toc 9"/>
    <w:basedOn w:val="Normalny"/>
    <w:next w:val="Normalny"/>
    <w:autoRedefine/>
    <w:uiPriority w:val="39"/>
    <w:unhideWhenUsed/>
    <w:rsid w:val="001A0902"/>
    <w:pPr>
      <w:widowControl/>
      <w:spacing w:after="100" w:line="259" w:lineRule="auto"/>
      <w:ind w:left="1760"/>
    </w:pPr>
    <w:rPr>
      <w:rFonts w:asciiTheme="minorHAnsi" w:eastAsiaTheme="minorEastAsia" w:hAnsiTheme="minorHAnsi" w:cstheme="minorBidi"/>
      <w:color w:val="auto"/>
      <w:sz w:val="22"/>
      <w:szCs w:val="22"/>
      <w:lang w:bidi="ar-SA"/>
    </w:rPr>
  </w:style>
  <w:style w:type="character" w:customStyle="1" w:styleId="Nierozpoznanawzmianka1">
    <w:name w:val="Nierozpoznana wzmianka1"/>
    <w:basedOn w:val="Domylnaczcionkaakapitu"/>
    <w:uiPriority w:val="99"/>
    <w:semiHidden/>
    <w:unhideWhenUsed/>
    <w:rsid w:val="001A0902"/>
    <w:rPr>
      <w:color w:val="605E5C"/>
      <w:shd w:val="clear" w:color="auto" w:fill="E1DFDD"/>
    </w:rPr>
  </w:style>
  <w:style w:type="character" w:styleId="Odwoaniedokomentarza">
    <w:name w:val="annotation reference"/>
    <w:basedOn w:val="Domylnaczcionkaakapitu"/>
    <w:qFormat/>
    <w:rsid w:val="00CB4760"/>
    <w:rPr>
      <w:rFonts w:cs="Times New Roman"/>
      <w:sz w:val="16"/>
      <w:szCs w:val="16"/>
    </w:rPr>
  </w:style>
  <w:style w:type="paragraph" w:styleId="Tekstkomentarza">
    <w:name w:val="annotation text"/>
    <w:aliases w:val="Znak Znak Znak Znak Znak Znak Znak Znak,Znak Znak Znak Znak Znak Znak Znak,Znak7 Znak,Znak7 Znak Znak,Znak7 Znak Znak Znak Znak"/>
    <w:basedOn w:val="Normalny"/>
    <w:link w:val="TekstkomentarzaZnak"/>
    <w:uiPriority w:val="99"/>
    <w:rsid w:val="00CB4760"/>
    <w:pPr>
      <w:widowControl/>
      <w:ind w:left="284" w:hanging="357"/>
      <w:jc w:val="both"/>
    </w:pPr>
    <w:rPr>
      <w:rFonts w:ascii="Calibri" w:eastAsia="PMingLiU" w:hAnsi="Calibri" w:cs="Arial"/>
      <w:color w:val="00000A"/>
      <w:sz w:val="20"/>
      <w:szCs w:val="20"/>
      <w:lang w:eastAsia="zh-TW" w:bidi="ar-SA"/>
    </w:rPr>
  </w:style>
  <w:style w:type="character" w:customStyle="1" w:styleId="TekstkomentarzaZnak">
    <w:name w:val="Tekst komentarza Znak"/>
    <w:aliases w:val="Znak Znak Znak Znak Znak Znak Znak Znak Znak,Znak Znak Znak Znak Znak Znak Znak Znak1,Znak7 Znak Znak1,Znak7 Znak Znak Znak,Znak7 Znak Znak Znak Znak Znak"/>
    <w:basedOn w:val="Domylnaczcionkaakapitu"/>
    <w:link w:val="Tekstkomentarza"/>
    <w:uiPriority w:val="99"/>
    <w:rsid w:val="00CB4760"/>
    <w:rPr>
      <w:rFonts w:ascii="Calibri" w:eastAsia="PMingLiU" w:hAnsi="Calibri" w:cs="Arial"/>
      <w:color w:val="00000A"/>
      <w:sz w:val="20"/>
      <w:szCs w:val="20"/>
      <w:lang w:eastAsia="zh-TW"/>
    </w:rPr>
  </w:style>
  <w:style w:type="paragraph" w:styleId="Nagwek">
    <w:name w:val="header"/>
    <w:basedOn w:val="Normalny"/>
    <w:link w:val="NagwekZnak"/>
    <w:uiPriority w:val="99"/>
    <w:unhideWhenUsed/>
    <w:rsid w:val="00DE3795"/>
    <w:pPr>
      <w:tabs>
        <w:tab w:val="center" w:pos="4536"/>
        <w:tab w:val="right" w:pos="9072"/>
      </w:tabs>
    </w:pPr>
  </w:style>
  <w:style w:type="character" w:customStyle="1" w:styleId="NagwekZnak">
    <w:name w:val="Nagłówek Znak"/>
    <w:basedOn w:val="Domylnaczcionkaakapitu"/>
    <w:link w:val="Nagwek"/>
    <w:uiPriority w:val="99"/>
    <w:rsid w:val="00DE3795"/>
    <w:rPr>
      <w:rFonts w:ascii="Microsoft Sans Serif" w:eastAsia="Microsoft Sans Serif" w:hAnsi="Microsoft Sans Serif" w:cs="Microsoft Sans Serif"/>
      <w:color w:val="000000"/>
      <w:sz w:val="24"/>
      <w:szCs w:val="24"/>
      <w:lang w:eastAsia="pl-PL" w:bidi="pl-PL"/>
    </w:rPr>
  </w:style>
  <w:style w:type="paragraph" w:styleId="Stopka">
    <w:name w:val="footer"/>
    <w:basedOn w:val="Normalny"/>
    <w:link w:val="StopkaZnak"/>
    <w:uiPriority w:val="99"/>
    <w:unhideWhenUsed/>
    <w:rsid w:val="00DE3795"/>
    <w:pPr>
      <w:tabs>
        <w:tab w:val="center" w:pos="4536"/>
        <w:tab w:val="right" w:pos="9072"/>
      </w:tabs>
    </w:pPr>
  </w:style>
  <w:style w:type="character" w:customStyle="1" w:styleId="StopkaZnak">
    <w:name w:val="Stopka Znak"/>
    <w:basedOn w:val="Domylnaczcionkaakapitu"/>
    <w:link w:val="Stopka"/>
    <w:uiPriority w:val="99"/>
    <w:rsid w:val="00DE3795"/>
    <w:rPr>
      <w:rFonts w:ascii="Microsoft Sans Serif" w:eastAsia="Microsoft Sans Serif" w:hAnsi="Microsoft Sans Serif" w:cs="Microsoft Sans Serif"/>
      <w:color w:val="000000"/>
      <w:sz w:val="24"/>
      <w:szCs w:val="24"/>
      <w:lang w:eastAsia="pl-PL" w:bidi="pl-PL"/>
    </w:rPr>
  </w:style>
  <w:style w:type="paragraph" w:customStyle="1" w:styleId="Teksttreci43">
    <w:name w:val="Tekst treści (4)3"/>
    <w:basedOn w:val="Normalny"/>
    <w:uiPriority w:val="99"/>
    <w:rsid w:val="00144399"/>
    <w:pPr>
      <w:shd w:val="clear" w:color="auto" w:fill="FFFFFF"/>
      <w:spacing w:after="300" w:line="0" w:lineRule="atLeast"/>
    </w:pPr>
    <w:rPr>
      <w:rFonts w:ascii="Arial Narrow" w:eastAsia="Arial Narrow" w:hAnsi="Arial Narrow" w:cs="Arial Narrow"/>
      <w:sz w:val="22"/>
      <w:szCs w:val="22"/>
    </w:rPr>
  </w:style>
  <w:style w:type="paragraph" w:styleId="Tematkomentarza">
    <w:name w:val="annotation subject"/>
    <w:basedOn w:val="Tekstkomentarza"/>
    <w:next w:val="Tekstkomentarza"/>
    <w:link w:val="TematkomentarzaZnak"/>
    <w:uiPriority w:val="99"/>
    <w:semiHidden/>
    <w:unhideWhenUsed/>
    <w:rsid w:val="00E85FD7"/>
    <w:pPr>
      <w:widowControl w:val="0"/>
      <w:ind w:left="0" w:firstLine="0"/>
      <w:jc w:val="left"/>
    </w:pPr>
    <w:rPr>
      <w:rFonts w:ascii="Microsoft Sans Serif" w:eastAsia="Microsoft Sans Serif" w:hAnsi="Microsoft Sans Serif" w:cs="Microsoft Sans Serif"/>
      <w:b/>
      <w:bCs/>
      <w:color w:val="000000"/>
      <w:lang w:eastAsia="pl-PL" w:bidi="pl-PL"/>
    </w:rPr>
  </w:style>
  <w:style w:type="character" w:customStyle="1" w:styleId="TematkomentarzaZnak">
    <w:name w:val="Temat komentarza Znak"/>
    <w:basedOn w:val="TekstkomentarzaZnak"/>
    <w:link w:val="Tematkomentarza"/>
    <w:uiPriority w:val="99"/>
    <w:semiHidden/>
    <w:rsid w:val="00E85FD7"/>
    <w:rPr>
      <w:rFonts w:ascii="Microsoft Sans Serif" w:eastAsia="Microsoft Sans Serif" w:hAnsi="Microsoft Sans Serif" w:cs="Microsoft Sans Serif"/>
      <w:b/>
      <w:bCs/>
      <w:color w:val="000000"/>
      <w:sz w:val="20"/>
      <w:szCs w:val="20"/>
      <w:lang w:eastAsia="pl-PL" w:bidi="pl-PL"/>
    </w:rPr>
  </w:style>
  <w:style w:type="paragraph" w:styleId="Tekstprzypisukocowego">
    <w:name w:val="endnote text"/>
    <w:basedOn w:val="Normalny"/>
    <w:link w:val="TekstprzypisukocowegoZnak"/>
    <w:uiPriority w:val="99"/>
    <w:semiHidden/>
    <w:unhideWhenUsed/>
    <w:rsid w:val="000B2926"/>
    <w:rPr>
      <w:sz w:val="20"/>
      <w:szCs w:val="20"/>
    </w:rPr>
  </w:style>
  <w:style w:type="character" w:customStyle="1" w:styleId="TekstprzypisukocowegoZnak">
    <w:name w:val="Tekst przypisu końcowego Znak"/>
    <w:basedOn w:val="Domylnaczcionkaakapitu"/>
    <w:link w:val="Tekstprzypisukocowego"/>
    <w:uiPriority w:val="99"/>
    <w:semiHidden/>
    <w:rsid w:val="000B2926"/>
    <w:rPr>
      <w:rFonts w:ascii="Microsoft Sans Serif" w:eastAsia="Microsoft Sans Serif" w:hAnsi="Microsoft Sans Serif" w:cs="Microsoft Sans Serif"/>
      <w:color w:val="000000"/>
      <w:sz w:val="20"/>
      <w:szCs w:val="20"/>
      <w:lang w:eastAsia="pl-PL" w:bidi="pl-PL"/>
    </w:rPr>
  </w:style>
  <w:style w:type="character" w:styleId="Odwoanieprzypisukocowego">
    <w:name w:val="endnote reference"/>
    <w:basedOn w:val="Domylnaczcionkaakapitu"/>
    <w:uiPriority w:val="99"/>
    <w:semiHidden/>
    <w:unhideWhenUsed/>
    <w:rsid w:val="000B2926"/>
    <w:rPr>
      <w:vertAlign w:val="superscript"/>
    </w:rPr>
  </w:style>
  <w:style w:type="character" w:customStyle="1" w:styleId="Teksttreci">
    <w:name w:val="Tekst treści_"/>
    <w:basedOn w:val="Domylnaczcionkaakapitu"/>
    <w:link w:val="Teksttreci0"/>
    <w:rsid w:val="00843813"/>
    <w:rPr>
      <w:rFonts w:ascii="Arial" w:eastAsia="Arial" w:hAnsi="Arial"/>
    </w:rPr>
  </w:style>
  <w:style w:type="paragraph" w:customStyle="1" w:styleId="Teksttreci0">
    <w:name w:val="Tekst treści"/>
    <w:basedOn w:val="Normalny"/>
    <w:link w:val="Teksttreci"/>
    <w:rsid w:val="00843813"/>
    <w:pPr>
      <w:spacing w:after="100"/>
    </w:pPr>
    <w:rPr>
      <w:rFonts w:ascii="Arial" w:eastAsia="Arial" w:hAnsi="Arial" w:cstheme="minorBidi"/>
      <w:color w:val="auto"/>
      <w:sz w:val="22"/>
      <w:szCs w:val="22"/>
      <w:lang w:eastAsia="en-US" w:bidi="ar-SA"/>
    </w:rPr>
  </w:style>
  <w:style w:type="paragraph" w:styleId="Poprawka">
    <w:name w:val="Revision"/>
    <w:hidden/>
    <w:uiPriority w:val="99"/>
    <w:semiHidden/>
    <w:rsid w:val="00425661"/>
    <w:pPr>
      <w:spacing w:after="0" w:line="240" w:lineRule="auto"/>
    </w:pPr>
    <w:rPr>
      <w:rFonts w:ascii="Microsoft Sans Serif" w:eastAsia="Microsoft Sans Serif" w:hAnsi="Microsoft Sans Serif" w:cs="Microsoft Sans Serif"/>
      <w:color w:val="000000"/>
      <w:sz w:val="24"/>
      <w:szCs w:val="24"/>
      <w:lang w:eastAsia="pl-PL" w:bidi="pl-PL"/>
    </w:rPr>
  </w:style>
  <w:style w:type="character" w:customStyle="1" w:styleId="AkapitzlistZnak">
    <w:name w:val="Akapit z listą Znak"/>
    <w:aliases w:val="Normal Znak,Akapit z listą3 Znak,Akapit z listą31 Znak,Wypunktowanie Znak,Normal2 Znak,Numerowanie Znak,Akapit z listą BS Znak,Kolorowa lista — akcent 11 Znak,CW_Lista Znak,lp1 Znak,List Paragraph2 Znak,wypunktowanie Znak,L1 Znak"/>
    <w:link w:val="Akapitzlist"/>
    <w:uiPriority w:val="34"/>
    <w:qFormat/>
    <w:rsid w:val="00E25B3A"/>
    <w:rPr>
      <w:rFonts w:ascii="Microsoft Sans Serif" w:eastAsia="Microsoft Sans Serif" w:hAnsi="Microsoft Sans Serif" w:cs="Microsoft Sans Serif"/>
      <w:color w:val="000000"/>
      <w:sz w:val="24"/>
      <w:szCs w:val="24"/>
      <w:lang w:eastAsia="pl-PL" w:bidi="pl-PL"/>
    </w:rPr>
  </w:style>
  <w:style w:type="paragraph" w:customStyle="1" w:styleId="CMSTable2L1">
    <w:name w:val="CMS Table2 L1"/>
    <w:aliases w:val="T2-L1"/>
    <w:next w:val="CMSTable2L2"/>
    <w:uiPriority w:val="14"/>
    <w:rsid w:val="00DB720D"/>
    <w:pPr>
      <w:numPr>
        <w:numId w:val="1"/>
      </w:numPr>
      <w:spacing w:before="120" w:after="120" w:line="300" w:lineRule="atLeast"/>
      <w:jc w:val="center"/>
      <w:outlineLvl w:val="0"/>
    </w:pPr>
    <w:rPr>
      <w:rFonts w:ascii="Times New Roman Bold" w:hAnsi="Times New Roman Bold"/>
      <w:b/>
      <w:caps/>
      <w:color w:val="000000" w:themeColor="text1"/>
      <w:sz w:val="24"/>
      <w:lang w:val="en-GB"/>
    </w:rPr>
  </w:style>
  <w:style w:type="paragraph" w:customStyle="1" w:styleId="CMSTable2L2">
    <w:name w:val="CMS Table2 L2"/>
    <w:aliases w:val="T2-L2"/>
    <w:next w:val="CMSTable2L3"/>
    <w:uiPriority w:val="15"/>
    <w:qFormat/>
    <w:rsid w:val="00DB720D"/>
    <w:pPr>
      <w:keepNext/>
      <w:keepLines/>
      <w:numPr>
        <w:ilvl w:val="1"/>
        <w:numId w:val="1"/>
      </w:numPr>
      <w:spacing w:before="120" w:after="120" w:line="300" w:lineRule="atLeast"/>
      <w:outlineLvl w:val="1"/>
    </w:pPr>
    <w:rPr>
      <w:rFonts w:ascii="Times New Roman Bold" w:hAnsi="Times New Roman Bold"/>
      <w:b/>
      <w:caps/>
      <w:color w:val="000000" w:themeColor="text1"/>
      <w:lang w:val="en-GB"/>
    </w:rPr>
  </w:style>
  <w:style w:type="paragraph" w:customStyle="1" w:styleId="CMSTable2L3">
    <w:name w:val="CMS Table2 L3"/>
    <w:aliases w:val="T2-L3"/>
    <w:uiPriority w:val="15"/>
    <w:qFormat/>
    <w:rsid w:val="00DB720D"/>
    <w:pPr>
      <w:numPr>
        <w:ilvl w:val="2"/>
        <w:numId w:val="1"/>
      </w:numPr>
      <w:spacing w:before="120" w:after="120" w:line="300" w:lineRule="atLeast"/>
      <w:jc w:val="both"/>
      <w:outlineLvl w:val="2"/>
    </w:pPr>
    <w:rPr>
      <w:rFonts w:ascii="Times New Roman" w:hAnsi="Times New Roman"/>
      <w:color w:val="000000" w:themeColor="text1"/>
      <w:lang w:val="en-GB"/>
    </w:rPr>
  </w:style>
  <w:style w:type="paragraph" w:customStyle="1" w:styleId="CMSTable2L4">
    <w:name w:val="CMS Table2 L4"/>
    <w:aliases w:val="T2-L4"/>
    <w:uiPriority w:val="15"/>
    <w:rsid w:val="00DB720D"/>
    <w:pPr>
      <w:numPr>
        <w:ilvl w:val="3"/>
        <w:numId w:val="1"/>
      </w:numPr>
      <w:spacing w:before="120" w:after="120" w:line="300" w:lineRule="atLeast"/>
      <w:jc w:val="both"/>
      <w:outlineLvl w:val="3"/>
    </w:pPr>
    <w:rPr>
      <w:rFonts w:ascii="Times New Roman" w:hAnsi="Times New Roman"/>
      <w:color w:val="000000" w:themeColor="text1"/>
      <w:lang w:val="en-GB"/>
    </w:rPr>
  </w:style>
  <w:style w:type="paragraph" w:customStyle="1" w:styleId="CMSTable2L5">
    <w:name w:val="CMS Table2 L5"/>
    <w:aliases w:val="T2-L5"/>
    <w:uiPriority w:val="15"/>
    <w:rsid w:val="00DB720D"/>
    <w:pPr>
      <w:numPr>
        <w:ilvl w:val="4"/>
        <w:numId w:val="1"/>
      </w:numPr>
      <w:spacing w:before="120" w:after="120" w:line="300" w:lineRule="atLeast"/>
      <w:jc w:val="both"/>
      <w:outlineLvl w:val="4"/>
    </w:pPr>
    <w:rPr>
      <w:rFonts w:ascii="Times New Roman" w:hAnsi="Times New Roman"/>
      <w:color w:val="000000" w:themeColor="text1"/>
      <w:lang w:val="en-GB"/>
    </w:rPr>
  </w:style>
  <w:style w:type="paragraph" w:customStyle="1" w:styleId="CMSTable2L6">
    <w:name w:val="CMS Table2 L6"/>
    <w:aliases w:val="T2-L6"/>
    <w:uiPriority w:val="15"/>
    <w:rsid w:val="00DB720D"/>
    <w:pPr>
      <w:numPr>
        <w:ilvl w:val="5"/>
        <w:numId w:val="1"/>
      </w:numPr>
      <w:spacing w:before="120" w:after="120" w:line="300" w:lineRule="atLeast"/>
      <w:jc w:val="both"/>
      <w:outlineLvl w:val="5"/>
    </w:pPr>
    <w:rPr>
      <w:rFonts w:ascii="Times New Roman" w:hAnsi="Times New Roman"/>
      <w:color w:val="000000" w:themeColor="text1"/>
      <w:lang w:val="en-GB"/>
    </w:rPr>
  </w:style>
  <w:style w:type="paragraph" w:customStyle="1" w:styleId="CMSTable2L7">
    <w:name w:val="CMS Table2 L7"/>
    <w:aliases w:val="T2-L7"/>
    <w:uiPriority w:val="16"/>
    <w:rsid w:val="00DB720D"/>
    <w:pPr>
      <w:numPr>
        <w:ilvl w:val="6"/>
        <w:numId w:val="1"/>
      </w:numPr>
      <w:spacing w:before="120" w:after="120" w:line="300" w:lineRule="atLeast"/>
      <w:jc w:val="both"/>
      <w:outlineLvl w:val="6"/>
    </w:pPr>
    <w:rPr>
      <w:rFonts w:ascii="Times New Roman" w:hAnsi="Times New Roman"/>
      <w:color w:val="000000" w:themeColor="text1"/>
      <w:lang w:val="en-GB"/>
    </w:rPr>
  </w:style>
  <w:style w:type="paragraph" w:customStyle="1" w:styleId="CMSTable2L8">
    <w:name w:val="CMS Table2 L8"/>
    <w:aliases w:val="T2-L8"/>
    <w:uiPriority w:val="16"/>
    <w:rsid w:val="00DB720D"/>
    <w:pPr>
      <w:numPr>
        <w:ilvl w:val="7"/>
        <w:numId w:val="1"/>
      </w:numPr>
      <w:spacing w:before="120" w:after="120" w:line="300" w:lineRule="atLeast"/>
      <w:jc w:val="both"/>
      <w:outlineLvl w:val="7"/>
    </w:pPr>
    <w:rPr>
      <w:rFonts w:ascii="Times New Roman" w:hAnsi="Times New Roman"/>
      <w:color w:val="000000" w:themeColor="text1"/>
      <w:lang w:val="en-GB"/>
    </w:rPr>
  </w:style>
  <w:style w:type="paragraph" w:customStyle="1" w:styleId="CMSTable2L9">
    <w:name w:val="CMS Table2 L9"/>
    <w:aliases w:val="T2-L9"/>
    <w:uiPriority w:val="16"/>
    <w:rsid w:val="00DB720D"/>
    <w:pPr>
      <w:numPr>
        <w:ilvl w:val="8"/>
        <w:numId w:val="1"/>
      </w:numPr>
      <w:spacing w:before="120" w:after="120" w:line="300" w:lineRule="atLeast"/>
      <w:jc w:val="both"/>
      <w:outlineLvl w:val="8"/>
    </w:pPr>
    <w:rPr>
      <w:rFonts w:ascii="Times New Roman" w:hAnsi="Times New Roman"/>
      <w:color w:val="000000" w:themeColor="text1"/>
      <w:lang w:val="en-GB"/>
    </w:rPr>
  </w:style>
  <w:style w:type="numbering" w:customStyle="1" w:styleId="RightColumn">
    <w:name w:val="Right Column"/>
    <w:uiPriority w:val="99"/>
    <w:rsid w:val="00DB720D"/>
    <w:pPr>
      <w:numPr>
        <w:numId w:val="2"/>
      </w:numPr>
    </w:pPr>
  </w:style>
  <w:style w:type="character" w:customStyle="1" w:styleId="WW8Num1z3">
    <w:name w:val="WW8Num1z3"/>
    <w:rsid w:val="001E5A88"/>
  </w:style>
  <w:style w:type="table" w:styleId="Tabela-Siatka">
    <w:name w:val="Table Grid"/>
    <w:basedOn w:val="Standardowy"/>
    <w:uiPriority w:val="39"/>
    <w:rsid w:val="00D93D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A6466B"/>
    <w:rPr>
      <w:rFonts w:ascii="Segoe UI" w:hAnsi="Segoe UI" w:cs="Segoe UI"/>
      <w:sz w:val="18"/>
      <w:szCs w:val="18"/>
    </w:rPr>
  </w:style>
  <w:style w:type="character" w:customStyle="1" w:styleId="TekstdymkaZnak">
    <w:name w:val="Tekst dymka Znak"/>
    <w:basedOn w:val="Domylnaczcionkaakapitu"/>
    <w:link w:val="Tekstdymka"/>
    <w:uiPriority w:val="99"/>
    <w:semiHidden/>
    <w:rsid w:val="00A6466B"/>
    <w:rPr>
      <w:rFonts w:ascii="Segoe UI" w:eastAsia="Microsoft Sans Serif" w:hAnsi="Segoe UI" w:cs="Segoe UI"/>
      <w:color w:val="000000"/>
      <w:sz w:val="18"/>
      <w:szCs w:val="18"/>
      <w:lang w:eastAsia="pl-PL" w:bidi="pl-PL"/>
    </w:rPr>
  </w:style>
  <w:style w:type="character" w:customStyle="1" w:styleId="Nagwek2Znak">
    <w:name w:val="Nagłówek 2 Znak"/>
    <w:aliases w:val="Nagłówek 2x Znak,adpis 2 Znak,Char3 Znak1,Subsection Title 2 Znak1,Subsection Title 2 Znak Znak,Paragraaf Znak, Char3 Znak,Char3 Znak Znak,Styl Nagłówek 2 Znak,Gliederung2 Znak,Level 2 Znak,Level 21 Znak,Level 22 Znak,Level 23 Znak"/>
    <w:basedOn w:val="Domylnaczcionkaakapitu"/>
    <w:link w:val="Nagwek2"/>
    <w:uiPriority w:val="99"/>
    <w:rsid w:val="00332E76"/>
    <w:rPr>
      <w:rFonts w:eastAsia="Times New Roman" w:cs="Arial"/>
      <w:b/>
      <w:bCs/>
      <w:color w:val="000000"/>
      <w:sz w:val="20"/>
      <w:szCs w:val="20"/>
      <w:shd w:val="clear" w:color="auto" w:fill="FFFFFF"/>
      <w:lang w:eastAsia="pl-PL"/>
    </w:rPr>
  </w:style>
  <w:style w:type="paragraph" w:customStyle="1" w:styleId="3nagwek3">
    <w:name w:val="3_nagłówek_3"/>
    <w:basedOn w:val="Nagwek3"/>
    <w:link w:val="3nagwek3Znak"/>
    <w:qFormat/>
    <w:rsid w:val="00332E76"/>
    <w:pPr>
      <w:keepNext w:val="0"/>
      <w:keepLines w:val="0"/>
      <w:numPr>
        <w:ilvl w:val="2"/>
      </w:numPr>
      <w:shd w:val="clear" w:color="auto" w:fill="FFFFFF"/>
      <w:tabs>
        <w:tab w:val="left" w:pos="1260"/>
      </w:tabs>
      <w:autoSpaceDE w:val="0"/>
      <w:autoSpaceDN w:val="0"/>
      <w:adjustRightInd w:val="0"/>
      <w:spacing w:before="240" w:after="120" w:line="276" w:lineRule="auto"/>
      <w:ind w:left="1355" w:hanging="504"/>
      <w:jc w:val="both"/>
    </w:pPr>
    <w:rPr>
      <w:rFonts w:asciiTheme="minorHAnsi" w:eastAsia="Times New Roman" w:hAnsiTheme="minorHAnsi" w:cs="Arial"/>
      <w:b/>
      <w:bCs/>
      <w:color w:val="000000"/>
      <w:sz w:val="22"/>
      <w:szCs w:val="20"/>
      <w:lang w:bidi="ar-SA"/>
    </w:rPr>
  </w:style>
  <w:style w:type="character" w:customStyle="1" w:styleId="3nagwek3Znak">
    <w:name w:val="3_nagłówek_3 Znak"/>
    <w:basedOn w:val="Domylnaczcionkaakapitu"/>
    <w:link w:val="3nagwek3"/>
    <w:rsid w:val="00332E76"/>
    <w:rPr>
      <w:rFonts w:eastAsia="Times New Roman" w:cs="Arial"/>
      <w:b/>
      <w:bCs/>
      <w:color w:val="000000"/>
      <w:szCs w:val="20"/>
      <w:shd w:val="clear" w:color="auto" w:fill="FFFFFF"/>
      <w:lang w:eastAsia="pl-PL"/>
    </w:rPr>
  </w:style>
  <w:style w:type="paragraph" w:customStyle="1" w:styleId="5nagwek5">
    <w:name w:val="5_nagłówek_5"/>
    <w:basedOn w:val="Normalny"/>
    <w:uiPriority w:val="99"/>
    <w:qFormat/>
    <w:rsid w:val="00332E76"/>
    <w:pPr>
      <w:widowControl/>
      <w:shd w:val="clear" w:color="auto" w:fill="FFFFFF"/>
      <w:tabs>
        <w:tab w:val="left" w:pos="552"/>
        <w:tab w:val="left" w:leader="dot" w:pos="8558"/>
      </w:tabs>
      <w:spacing w:before="120" w:after="120" w:line="276" w:lineRule="auto"/>
      <w:ind w:left="964" w:hanging="964"/>
      <w:jc w:val="both"/>
      <w:outlineLvl w:val="3"/>
    </w:pPr>
    <w:rPr>
      <w:rFonts w:asciiTheme="minorHAnsi" w:eastAsia="Times New Roman" w:hAnsiTheme="minorHAnsi" w:cs="Arial"/>
      <w:bCs/>
      <w:spacing w:val="-1"/>
      <w:sz w:val="20"/>
      <w:szCs w:val="20"/>
      <w:u w:val="single"/>
      <w:lang w:bidi="ar-SA"/>
    </w:rPr>
  </w:style>
  <w:style w:type="character" w:customStyle="1" w:styleId="Nierozpoznanawzmianka2">
    <w:name w:val="Nierozpoznana wzmianka2"/>
    <w:basedOn w:val="Domylnaczcionkaakapitu"/>
    <w:uiPriority w:val="99"/>
    <w:semiHidden/>
    <w:unhideWhenUsed/>
    <w:rsid w:val="0099179C"/>
    <w:rPr>
      <w:color w:val="605E5C"/>
      <w:shd w:val="clear" w:color="auto" w:fill="E1DFDD"/>
    </w:rPr>
  </w:style>
  <w:style w:type="character" w:customStyle="1" w:styleId="cf01">
    <w:name w:val="cf01"/>
    <w:basedOn w:val="Domylnaczcionkaakapitu"/>
    <w:rsid w:val="004A74F1"/>
    <w:rPr>
      <w:rFonts w:ascii="Segoe UI" w:hAnsi="Segoe UI" w:cs="Segoe UI" w:hint="default"/>
      <w:sz w:val="18"/>
      <w:szCs w:val="18"/>
    </w:rPr>
  </w:style>
  <w:style w:type="character" w:styleId="UyteHipercze">
    <w:name w:val="FollowedHyperlink"/>
    <w:basedOn w:val="Domylnaczcionkaakapitu"/>
    <w:uiPriority w:val="99"/>
    <w:semiHidden/>
    <w:unhideWhenUsed/>
    <w:rsid w:val="007C330B"/>
    <w:rPr>
      <w:color w:val="954F72" w:themeColor="followedHyperlink"/>
      <w:u w:val="single"/>
    </w:rPr>
  </w:style>
  <w:style w:type="paragraph" w:styleId="Listapunktowana">
    <w:name w:val="List Bullet"/>
    <w:basedOn w:val="Normalny"/>
    <w:uiPriority w:val="99"/>
    <w:semiHidden/>
    <w:unhideWhenUsed/>
    <w:rsid w:val="00FA580D"/>
    <w:pPr>
      <w:numPr>
        <w:numId w:val="3"/>
      </w:numPr>
      <w:contextualSpacing/>
    </w:pPr>
  </w:style>
  <w:style w:type="paragraph" w:styleId="Listanumerowana">
    <w:name w:val="List Number"/>
    <w:basedOn w:val="Normalny"/>
    <w:uiPriority w:val="99"/>
    <w:semiHidden/>
    <w:unhideWhenUsed/>
    <w:rsid w:val="00FA580D"/>
    <w:pPr>
      <w:numPr>
        <w:numId w:val="4"/>
      </w:numPr>
      <w:contextualSpacing/>
    </w:pPr>
  </w:style>
  <w:style w:type="character" w:customStyle="1" w:styleId="normaltextrun">
    <w:name w:val="normaltextrun"/>
    <w:basedOn w:val="Domylnaczcionkaakapitu"/>
    <w:rsid w:val="00C33549"/>
  </w:style>
  <w:style w:type="paragraph" w:customStyle="1" w:styleId="isselectedend">
    <w:name w:val="isselectedend"/>
    <w:basedOn w:val="Normalny"/>
    <w:uiPriority w:val="99"/>
    <w:rsid w:val="00715819"/>
    <w:pPr>
      <w:widowControl/>
      <w:spacing w:before="100" w:beforeAutospacing="1" w:after="100" w:afterAutospacing="1"/>
    </w:pPr>
    <w:rPr>
      <w:rFonts w:ascii="Times New Roman" w:eastAsia="Times New Roman" w:hAnsi="Times New Roman" w:cs="Times New Roman"/>
      <w:color w:val="auto"/>
      <w:lang w:bidi="ar-SA"/>
    </w:rPr>
  </w:style>
  <w:style w:type="paragraph" w:styleId="NormalnyWeb">
    <w:name w:val="Normal (Web)"/>
    <w:basedOn w:val="Normalny"/>
    <w:uiPriority w:val="99"/>
    <w:semiHidden/>
    <w:unhideWhenUsed/>
    <w:rsid w:val="0071581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Zawartoramki">
    <w:name w:val="Zawartość ramki"/>
    <w:basedOn w:val="Normalny"/>
    <w:qFormat/>
    <w:rsid w:val="006D3A0B"/>
    <w:pPr>
      <w:widowControl/>
      <w:spacing w:after="200" w:line="276" w:lineRule="auto"/>
    </w:pPr>
    <w:rPr>
      <w:rFonts w:ascii="Calibri" w:eastAsia="Calibri" w:hAnsi="Calibri" w:cs="Calibri"/>
      <w:color w:val="auto"/>
      <w:sz w:val="20"/>
      <w:szCs w:val="22"/>
      <w:lang w:bidi="ar-SA"/>
    </w:rPr>
  </w:style>
  <w:style w:type="character" w:customStyle="1" w:styleId="Nagwek1Znak1">
    <w:name w:val="Nagłówek 1 Znak1"/>
    <w:aliases w:val="Znak x Znak1,Znak4 Znak1,Hoofdstuk Znak1,Level 1 Znak1,Level 11 Znak1,Level 12 Znak1,Level 13 Znak1,Level 14 Znak1,Level 15 Znak1,Level 111 Znak1,Level 121 Znak1,Level 131 Znak1,Level 141 Znak1,Level 16 Znak1,Level 17 Znak1,Tytuł1 Znak"/>
    <w:basedOn w:val="Domylnaczcionkaakapitu"/>
    <w:uiPriority w:val="99"/>
    <w:rsid w:val="00535A55"/>
    <w:rPr>
      <w:rFonts w:asciiTheme="majorHAnsi" w:eastAsiaTheme="majorEastAsia" w:hAnsiTheme="majorHAnsi" w:cstheme="majorBidi"/>
      <w:color w:val="2F5496" w:themeColor="accent1" w:themeShade="BF"/>
      <w:sz w:val="40"/>
      <w:szCs w:val="40"/>
      <w:lang w:eastAsia="pl-PL" w:bidi="pl-PL"/>
    </w:rPr>
  </w:style>
  <w:style w:type="character" w:customStyle="1" w:styleId="Nagwek3Znak1">
    <w:name w:val="Nagłówek 3 Znak1"/>
    <w:aliases w:val="Subparagraaf Znak1,zwykły tekst Znak1,zwyk³y tekst Znak1,/   1.1 Znak1,normal Znak1,Podtytuł2 Znak1,Podtytu32 Znak1,Nagłówek 3 HL Znak1,Heading 3 Char Znak2,Nagłówk 3 Znak1,Heading 3 Char Znak Znak1,Nagłówek 31 Znak Znak1,theH3d Znak"/>
    <w:basedOn w:val="Domylnaczcionkaakapitu"/>
    <w:uiPriority w:val="99"/>
    <w:semiHidden/>
    <w:rsid w:val="00535A55"/>
    <w:rPr>
      <w:rFonts w:eastAsiaTheme="majorEastAsia" w:cstheme="majorBidi"/>
      <w:color w:val="2F5496" w:themeColor="accent1" w:themeShade="BF"/>
      <w:sz w:val="28"/>
      <w:szCs w:val="28"/>
      <w:lang w:eastAsia="pl-PL" w:bidi="pl-PL"/>
    </w:rPr>
  </w:style>
  <w:style w:type="character" w:customStyle="1" w:styleId="Nagwek4Znak1">
    <w:name w:val="Nagłówek 4 Znak1"/>
    <w:aliases w:val="Subsection Title 4 Znak1,Nagłówek 4 Znak Znak Znak1,Anhang Znak1,1.1.1.1 Nagłówek 4 Znak1,Bijlage Znak2,Bijlage Znak Znak1,Reset numbering + Wyjustowany Znak1,Z lewej:  0 cm Znak1,Wysunięcie:  2 Znak1,5 cm... Znak1,Level 2 - a Znak1"/>
    <w:basedOn w:val="Domylnaczcionkaakapitu"/>
    <w:semiHidden/>
    <w:rsid w:val="00535A55"/>
    <w:rPr>
      <w:rFonts w:eastAsiaTheme="majorEastAsia" w:cstheme="majorBidi"/>
      <w:i/>
      <w:iCs/>
      <w:color w:val="2F5496" w:themeColor="accent1" w:themeShade="BF"/>
      <w:sz w:val="24"/>
      <w:szCs w:val="24"/>
      <w:lang w:eastAsia="pl-PL" w:bidi="pl-PL"/>
    </w:rPr>
  </w:style>
  <w:style w:type="paragraph" w:customStyle="1" w:styleId="msonormal0">
    <w:name w:val="msonormal"/>
    <w:basedOn w:val="Normalny"/>
    <w:uiPriority w:val="99"/>
    <w:semiHidden/>
    <w:rsid w:val="00535A55"/>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TekstkomentarzaZnak1">
    <w:name w:val="Tekst komentarza Znak1"/>
    <w:aliases w:val="Znak Znak Znak Znak Znak Znak Znak Znak Znak1,Znak Znak Znak Znak Znak Znak Znak Znak2,Znak7 Znak Znak2,Znak7 Znak Znak Znak1,Znak7 Znak Znak Znak Znak Znak1"/>
    <w:basedOn w:val="Domylnaczcionkaakapitu"/>
    <w:uiPriority w:val="99"/>
    <w:semiHidden/>
    <w:rsid w:val="00535A55"/>
    <w:rPr>
      <w:rFonts w:ascii="Microsoft Sans Serif" w:eastAsia="Microsoft Sans Serif" w:hAnsi="Microsoft Sans Serif" w:cs="Microsoft Sans Serif"/>
      <w:color w:val="000000"/>
      <w:sz w:val="20"/>
      <w:szCs w:val="20"/>
      <w:lang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45118">
      <w:bodyDiv w:val="1"/>
      <w:marLeft w:val="0"/>
      <w:marRight w:val="0"/>
      <w:marTop w:val="0"/>
      <w:marBottom w:val="0"/>
      <w:divBdr>
        <w:top w:val="none" w:sz="0" w:space="0" w:color="auto"/>
        <w:left w:val="none" w:sz="0" w:space="0" w:color="auto"/>
        <w:bottom w:val="none" w:sz="0" w:space="0" w:color="auto"/>
        <w:right w:val="none" w:sz="0" w:space="0" w:color="auto"/>
      </w:divBdr>
    </w:div>
    <w:div w:id="180364338">
      <w:bodyDiv w:val="1"/>
      <w:marLeft w:val="0"/>
      <w:marRight w:val="0"/>
      <w:marTop w:val="0"/>
      <w:marBottom w:val="0"/>
      <w:divBdr>
        <w:top w:val="none" w:sz="0" w:space="0" w:color="auto"/>
        <w:left w:val="none" w:sz="0" w:space="0" w:color="auto"/>
        <w:bottom w:val="none" w:sz="0" w:space="0" w:color="auto"/>
        <w:right w:val="none" w:sz="0" w:space="0" w:color="auto"/>
      </w:divBdr>
    </w:div>
    <w:div w:id="190800496">
      <w:bodyDiv w:val="1"/>
      <w:marLeft w:val="0"/>
      <w:marRight w:val="0"/>
      <w:marTop w:val="0"/>
      <w:marBottom w:val="0"/>
      <w:divBdr>
        <w:top w:val="none" w:sz="0" w:space="0" w:color="auto"/>
        <w:left w:val="none" w:sz="0" w:space="0" w:color="auto"/>
        <w:bottom w:val="none" w:sz="0" w:space="0" w:color="auto"/>
        <w:right w:val="none" w:sz="0" w:space="0" w:color="auto"/>
      </w:divBdr>
    </w:div>
    <w:div w:id="210774345">
      <w:bodyDiv w:val="1"/>
      <w:marLeft w:val="0"/>
      <w:marRight w:val="0"/>
      <w:marTop w:val="0"/>
      <w:marBottom w:val="0"/>
      <w:divBdr>
        <w:top w:val="none" w:sz="0" w:space="0" w:color="auto"/>
        <w:left w:val="none" w:sz="0" w:space="0" w:color="auto"/>
        <w:bottom w:val="none" w:sz="0" w:space="0" w:color="auto"/>
        <w:right w:val="none" w:sz="0" w:space="0" w:color="auto"/>
      </w:divBdr>
    </w:div>
    <w:div w:id="233708445">
      <w:bodyDiv w:val="1"/>
      <w:marLeft w:val="0"/>
      <w:marRight w:val="0"/>
      <w:marTop w:val="0"/>
      <w:marBottom w:val="0"/>
      <w:divBdr>
        <w:top w:val="none" w:sz="0" w:space="0" w:color="auto"/>
        <w:left w:val="none" w:sz="0" w:space="0" w:color="auto"/>
        <w:bottom w:val="none" w:sz="0" w:space="0" w:color="auto"/>
        <w:right w:val="none" w:sz="0" w:space="0" w:color="auto"/>
      </w:divBdr>
    </w:div>
    <w:div w:id="372387998">
      <w:bodyDiv w:val="1"/>
      <w:marLeft w:val="0"/>
      <w:marRight w:val="0"/>
      <w:marTop w:val="0"/>
      <w:marBottom w:val="0"/>
      <w:divBdr>
        <w:top w:val="none" w:sz="0" w:space="0" w:color="auto"/>
        <w:left w:val="none" w:sz="0" w:space="0" w:color="auto"/>
        <w:bottom w:val="none" w:sz="0" w:space="0" w:color="auto"/>
        <w:right w:val="none" w:sz="0" w:space="0" w:color="auto"/>
      </w:divBdr>
    </w:div>
    <w:div w:id="400451583">
      <w:bodyDiv w:val="1"/>
      <w:marLeft w:val="0"/>
      <w:marRight w:val="0"/>
      <w:marTop w:val="0"/>
      <w:marBottom w:val="0"/>
      <w:divBdr>
        <w:top w:val="none" w:sz="0" w:space="0" w:color="auto"/>
        <w:left w:val="none" w:sz="0" w:space="0" w:color="auto"/>
        <w:bottom w:val="none" w:sz="0" w:space="0" w:color="auto"/>
        <w:right w:val="none" w:sz="0" w:space="0" w:color="auto"/>
      </w:divBdr>
      <w:divsChild>
        <w:div w:id="1522163616">
          <w:marLeft w:val="0"/>
          <w:marRight w:val="0"/>
          <w:marTop w:val="0"/>
          <w:marBottom w:val="0"/>
          <w:divBdr>
            <w:top w:val="none" w:sz="0" w:space="0" w:color="auto"/>
            <w:left w:val="none" w:sz="0" w:space="0" w:color="auto"/>
            <w:bottom w:val="none" w:sz="0" w:space="0" w:color="auto"/>
            <w:right w:val="none" w:sz="0" w:space="0" w:color="auto"/>
          </w:divBdr>
          <w:divsChild>
            <w:div w:id="347799710">
              <w:marLeft w:val="0"/>
              <w:marRight w:val="0"/>
              <w:marTop w:val="0"/>
              <w:marBottom w:val="0"/>
              <w:divBdr>
                <w:top w:val="none" w:sz="0" w:space="0" w:color="auto"/>
                <w:left w:val="none" w:sz="0" w:space="0" w:color="auto"/>
                <w:bottom w:val="none" w:sz="0" w:space="0" w:color="auto"/>
                <w:right w:val="none" w:sz="0" w:space="0" w:color="auto"/>
              </w:divBdr>
            </w:div>
            <w:div w:id="874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399213">
      <w:bodyDiv w:val="1"/>
      <w:marLeft w:val="0"/>
      <w:marRight w:val="0"/>
      <w:marTop w:val="0"/>
      <w:marBottom w:val="0"/>
      <w:divBdr>
        <w:top w:val="none" w:sz="0" w:space="0" w:color="auto"/>
        <w:left w:val="none" w:sz="0" w:space="0" w:color="auto"/>
        <w:bottom w:val="none" w:sz="0" w:space="0" w:color="auto"/>
        <w:right w:val="none" w:sz="0" w:space="0" w:color="auto"/>
      </w:divBdr>
    </w:div>
    <w:div w:id="785272840">
      <w:bodyDiv w:val="1"/>
      <w:marLeft w:val="0"/>
      <w:marRight w:val="0"/>
      <w:marTop w:val="0"/>
      <w:marBottom w:val="0"/>
      <w:divBdr>
        <w:top w:val="none" w:sz="0" w:space="0" w:color="auto"/>
        <w:left w:val="none" w:sz="0" w:space="0" w:color="auto"/>
        <w:bottom w:val="none" w:sz="0" w:space="0" w:color="auto"/>
        <w:right w:val="none" w:sz="0" w:space="0" w:color="auto"/>
      </w:divBdr>
    </w:div>
    <w:div w:id="916981377">
      <w:bodyDiv w:val="1"/>
      <w:marLeft w:val="0"/>
      <w:marRight w:val="0"/>
      <w:marTop w:val="0"/>
      <w:marBottom w:val="0"/>
      <w:divBdr>
        <w:top w:val="none" w:sz="0" w:space="0" w:color="auto"/>
        <w:left w:val="none" w:sz="0" w:space="0" w:color="auto"/>
        <w:bottom w:val="none" w:sz="0" w:space="0" w:color="auto"/>
        <w:right w:val="none" w:sz="0" w:space="0" w:color="auto"/>
      </w:divBdr>
      <w:divsChild>
        <w:div w:id="137846710">
          <w:marLeft w:val="0"/>
          <w:marRight w:val="0"/>
          <w:marTop w:val="0"/>
          <w:marBottom w:val="0"/>
          <w:divBdr>
            <w:top w:val="none" w:sz="0" w:space="0" w:color="auto"/>
            <w:left w:val="none" w:sz="0" w:space="0" w:color="auto"/>
            <w:bottom w:val="none" w:sz="0" w:space="0" w:color="auto"/>
            <w:right w:val="none" w:sz="0" w:space="0" w:color="auto"/>
          </w:divBdr>
          <w:divsChild>
            <w:div w:id="359010192">
              <w:marLeft w:val="0"/>
              <w:marRight w:val="0"/>
              <w:marTop w:val="0"/>
              <w:marBottom w:val="0"/>
              <w:divBdr>
                <w:top w:val="none" w:sz="0" w:space="0" w:color="auto"/>
                <w:left w:val="none" w:sz="0" w:space="0" w:color="auto"/>
                <w:bottom w:val="none" w:sz="0" w:space="0" w:color="auto"/>
                <w:right w:val="none" w:sz="0" w:space="0" w:color="auto"/>
              </w:divBdr>
              <w:divsChild>
                <w:div w:id="81606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15139">
          <w:marLeft w:val="0"/>
          <w:marRight w:val="0"/>
          <w:marTop w:val="0"/>
          <w:marBottom w:val="0"/>
          <w:divBdr>
            <w:top w:val="none" w:sz="0" w:space="0" w:color="auto"/>
            <w:left w:val="none" w:sz="0" w:space="0" w:color="auto"/>
            <w:bottom w:val="none" w:sz="0" w:space="0" w:color="auto"/>
            <w:right w:val="none" w:sz="0" w:space="0" w:color="auto"/>
          </w:divBdr>
          <w:divsChild>
            <w:div w:id="2139494681">
              <w:marLeft w:val="0"/>
              <w:marRight w:val="0"/>
              <w:marTop w:val="0"/>
              <w:marBottom w:val="0"/>
              <w:divBdr>
                <w:top w:val="none" w:sz="0" w:space="0" w:color="auto"/>
                <w:left w:val="none" w:sz="0" w:space="0" w:color="auto"/>
                <w:bottom w:val="none" w:sz="0" w:space="0" w:color="auto"/>
                <w:right w:val="none" w:sz="0" w:space="0" w:color="auto"/>
              </w:divBdr>
              <w:divsChild>
                <w:div w:id="111174986">
                  <w:marLeft w:val="0"/>
                  <w:marRight w:val="0"/>
                  <w:marTop w:val="0"/>
                  <w:marBottom w:val="0"/>
                  <w:divBdr>
                    <w:top w:val="none" w:sz="0" w:space="0" w:color="auto"/>
                    <w:left w:val="none" w:sz="0" w:space="0" w:color="auto"/>
                    <w:bottom w:val="none" w:sz="0" w:space="0" w:color="auto"/>
                    <w:right w:val="none" w:sz="0" w:space="0" w:color="auto"/>
                  </w:divBdr>
                  <w:divsChild>
                    <w:div w:id="1708027084">
                      <w:marLeft w:val="0"/>
                      <w:marRight w:val="0"/>
                      <w:marTop w:val="0"/>
                      <w:marBottom w:val="0"/>
                      <w:divBdr>
                        <w:top w:val="none" w:sz="0" w:space="0" w:color="auto"/>
                        <w:left w:val="none" w:sz="0" w:space="0" w:color="auto"/>
                        <w:bottom w:val="none" w:sz="0" w:space="0" w:color="auto"/>
                        <w:right w:val="none" w:sz="0" w:space="0" w:color="auto"/>
                      </w:divBdr>
                    </w:div>
                    <w:div w:id="1790009550">
                      <w:marLeft w:val="0"/>
                      <w:marRight w:val="0"/>
                      <w:marTop w:val="0"/>
                      <w:marBottom w:val="0"/>
                      <w:divBdr>
                        <w:top w:val="none" w:sz="0" w:space="0" w:color="auto"/>
                        <w:left w:val="none" w:sz="0" w:space="0" w:color="auto"/>
                        <w:bottom w:val="none" w:sz="0" w:space="0" w:color="auto"/>
                        <w:right w:val="none" w:sz="0" w:space="0" w:color="auto"/>
                      </w:divBdr>
                    </w:div>
                    <w:div w:id="193208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044213">
      <w:bodyDiv w:val="1"/>
      <w:marLeft w:val="0"/>
      <w:marRight w:val="0"/>
      <w:marTop w:val="0"/>
      <w:marBottom w:val="0"/>
      <w:divBdr>
        <w:top w:val="none" w:sz="0" w:space="0" w:color="auto"/>
        <w:left w:val="none" w:sz="0" w:space="0" w:color="auto"/>
        <w:bottom w:val="none" w:sz="0" w:space="0" w:color="auto"/>
        <w:right w:val="none" w:sz="0" w:space="0" w:color="auto"/>
      </w:divBdr>
      <w:divsChild>
        <w:div w:id="475031208">
          <w:marLeft w:val="0"/>
          <w:marRight w:val="0"/>
          <w:marTop w:val="0"/>
          <w:marBottom w:val="0"/>
          <w:divBdr>
            <w:top w:val="none" w:sz="0" w:space="0" w:color="auto"/>
            <w:left w:val="none" w:sz="0" w:space="0" w:color="auto"/>
            <w:bottom w:val="none" w:sz="0" w:space="0" w:color="auto"/>
            <w:right w:val="none" w:sz="0" w:space="0" w:color="auto"/>
          </w:divBdr>
          <w:divsChild>
            <w:div w:id="1048846420">
              <w:marLeft w:val="0"/>
              <w:marRight w:val="0"/>
              <w:marTop w:val="0"/>
              <w:marBottom w:val="0"/>
              <w:divBdr>
                <w:top w:val="none" w:sz="0" w:space="0" w:color="auto"/>
                <w:left w:val="none" w:sz="0" w:space="0" w:color="auto"/>
                <w:bottom w:val="none" w:sz="0" w:space="0" w:color="auto"/>
                <w:right w:val="none" w:sz="0" w:space="0" w:color="auto"/>
              </w:divBdr>
            </w:div>
            <w:div w:id="143825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971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8efb485-6055-4aa6-b411-f396cb13aa7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085E7A763892A843B25CEC26CE82AFF2" ma:contentTypeVersion="14" ma:contentTypeDescription="Utwórz nowy dokument." ma:contentTypeScope="" ma:versionID="b46d36a6176d9eb90ad9ff10abf4bcde">
  <xsd:schema xmlns:xsd="http://www.w3.org/2001/XMLSchema" xmlns:xs="http://www.w3.org/2001/XMLSchema" xmlns:p="http://schemas.microsoft.com/office/2006/metadata/properties" xmlns:ns3="b8efb485-6055-4aa6-b411-f396cb13aa79" xmlns:ns4="669308a7-0386-40d0-9eca-b135ef89a079" targetNamespace="http://schemas.microsoft.com/office/2006/metadata/properties" ma:root="true" ma:fieldsID="f12399ca4c4495f9043707e8a0d7e1ca" ns3:_="" ns4:_="">
    <xsd:import namespace="b8efb485-6055-4aa6-b411-f396cb13aa79"/>
    <xsd:import namespace="669308a7-0386-40d0-9eca-b135ef89a079"/>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efb485-6055-4aa6-b411-f396cb13aa79"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9308a7-0386-40d0-9eca-b135ef89a079" elementFormDefault="qualified">
    <xsd:import namespace="http://schemas.microsoft.com/office/2006/documentManagement/types"/>
    <xsd:import namespace="http://schemas.microsoft.com/office/infopath/2007/PartnerControls"/>
    <xsd:element name="SharedWithUsers" ma:index="9"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Udostępnione dla — szczegóły" ma:internalName="SharedWithDetails" ma:readOnly="true">
      <xsd:simpleType>
        <xsd:restriction base="dms:Note">
          <xsd:maxLength value="255"/>
        </xsd:restriction>
      </xsd:simpleType>
    </xsd:element>
    <xsd:element name="SharingHintHash" ma:index="11"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AA6533-F5FC-4831-A825-DDEC2BA46DA7}">
  <ds:schemaRefs>
    <ds:schemaRef ds:uri="http://schemas.microsoft.com/office/2006/metadata/properties"/>
    <ds:schemaRef ds:uri="http://schemas.microsoft.com/office/infopath/2007/PartnerControls"/>
    <ds:schemaRef ds:uri="b8efb485-6055-4aa6-b411-f396cb13aa79"/>
  </ds:schemaRefs>
</ds:datastoreItem>
</file>

<file path=customXml/itemProps2.xml><?xml version="1.0" encoding="utf-8"?>
<ds:datastoreItem xmlns:ds="http://schemas.openxmlformats.org/officeDocument/2006/customXml" ds:itemID="{97F89340-A091-4E9C-AB8B-C8008FFCF82A}">
  <ds:schemaRefs>
    <ds:schemaRef ds:uri="http://schemas.openxmlformats.org/officeDocument/2006/bibliography"/>
  </ds:schemaRefs>
</ds:datastoreItem>
</file>

<file path=customXml/itemProps3.xml><?xml version="1.0" encoding="utf-8"?>
<ds:datastoreItem xmlns:ds="http://schemas.openxmlformats.org/officeDocument/2006/customXml" ds:itemID="{4CF69CAB-FE4D-4BA1-8363-20198879D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efb485-6055-4aa6-b411-f396cb13aa79"/>
    <ds:schemaRef ds:uri="669308a7-0386-40d0-9eca-b135ef89a0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F8A451-6A33-4054-B0C1-250607A1C8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17884</Words>
  <Characters>107304</Characters>
  <Application>Microsoft Office Word</Application>
  <DocSecurity>0</DocSecurity>
  <Lines>894</Lines>
  <Paragraphs>249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Jastrząbek, Monika</dc:creator>
  <cp:keywords/>
  <dc:description/>
  <cp:lastModifiedBy>Agnieszka Piękniewska</cp:lastModifiedBy>
  <cp:revision>3</cp:revision>
  <cp:lastPrinted>2026-07-07T06:44:00Z</cp:lastPrinted>
  <dcterms:created xsi:type="dcterms:W3CDTF">2026-10-27T12:21:00Z</dcterms:created>
  <dcterms:modified xsi:type="dcterms:W3CDTF">2026-10-27T12:23:00Z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f08ec5-d6d9-4227-8387-ccbfcb3632c4_Enabled">
    <vt:lpwstr>true</vt:lpwstr>
  </property>
  <property fmtid="{D5CDD505-2E9C-101B-9397-08002B2CF9AE}" pid="3" name="MSIP_Label_43f08ec5-d6d9-4227-8387-ccbfcb3632c4_SetDate">
    <vt:lpwstr>2023-11-14T10:28:25Z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785efa62-51b2-4ebe-9d35-601d56b4a30a</vt:lpwstr>
  </property>
  <property fmtid="{D5CDD505-2E9C-101B-9397-08002B2CF9AE}" pid="8" name="MSIP_Label_43f08ec5-d6d9-4227-8387-ccbfcb3632c4_ContentBits">
    <vt:lpwstr>0</vt:lpwstr>
  </property>
  <property fmtid="{D5CDD505-2E9C-101B-9397-08002B2CF9AE}" pid="9" name="ContentTypeId">
    <vt:lpwstr>0x010100085E7A763892A843B25CEC26CE82AFF2</vt:lpwstr>
  </property>
</Properties>
</file>