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F91307" w:rsidRPr="0031737B" w14:paraId="0B67B135" w14:textId="77777777" w:rsidTr="00AD6481">
        <w:trPr>
          <w:trHeight w:val="436"/>
        </w:trPr>
        <w:tc>
          <w:tcPr>
            <w:tcW w:w="921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205581F7" w14:textId="4384B232" w:rsidR="00F91307" w:rsidRPr="0031737B" w:rsidRDefault="00F91307" w:rsidP="00AD6481">
            <w:pPr>
              <w:snapToGrid w:val="0"/>
              <w:rPr>
                <w:rFonts w:ascii="Arial" w:eastAsia="Lucida Sans Unicode" w:hAnsi="Arial" w:cs="Tahoma"/>
                <w:b/>
                <w:sz w:val="22"/>
                <w:szCs w:val="22"/>
                <w:lang w:val="pl-PL" w:eastAsia="pl-PL" w:bidi="pl-PL"/>
              </w:rPr>
            </w:pPr>
            <w:r w:rsidRPr="0031737B">
              <w:rPr>
                <w:rFonts w:ascii="Arial" w:eastAsia="Lucida Sans Unicode" w:hAnsi="Arial" w:cs="Tahoma"/>
                <w:b/>
                <w:sz w:val="22"/>
                <w:szCs w:val="22"/>
                <w:lang w:val="pl-PL" w:eastAsia="pl-PL" w:bidi="pl-PL"/>
              </w:rPr>
              <w:t xml:space="preserve">ZAŁĄCZNIK NR </w:t>
            </w:r>
            <w:r w:rsidR="00C94CD6">
              <w:rPr>
                <w:rFonts w:ascii="Arial" w:eastAsia="Lucida Sans Unicode" w:hAnsi="Arial" w:cs="Tahoma"/>
                <w:b/>
                <w:sz w:val="22"/>
                <w:szCs w:val="22"/>
                <w:lang w:val="pl-PL" w:eastAsia="pl-PL" w:bidi="pl-PL"/>
              </w:rPr>
              <w:t>9</w:t>
            </w:r>
          </w:p>
        </w:tc>
      </w:tr>
      <w:tr w:rsidR="00F91307" w:rsidRPr="0031737B" w14:paraId="13901F2D" w14:textId="77777777" w:rsidTr="00AD6481">
        <w:trPr>
          <w:trHeight w:val="697"/>
        </w:trPr>
        <w:tc>
          <w:tcPr>
            <w:tcW w:w="9214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2405F4E1" w14:textId="77777777" w:rsidR="00F91307" w:rsidRPr="00276B28" w:rsidRDefault="00F91307" w:rsidP="00AD6481">
            <w:pPr>
              <w:snapToGrid w:val="0"/>
              <w:jc w:val="center"/>
              <w:rPr>
                <w:rFonts w:ascii="Arial" w:eastAsia="Lucida Sans Unicode" w:hAnsi="Arial" w:cs="Tahoma"/>
                <w:b/>
                <w:sz w:val="22"/>
                <w:szCs w:val="22"/>
                <w:lang w:val="pl-PL"/>
              </w:rPr>
            </w:pPr>
            <w:r w:rsidRPr="00276B28">
              <w:rPr>
                <w:rFonts w:ascii="Arial" w:eastAsia="Lucida Sans Unicode" w:hAnsi="Arial" w:cs="Tahoma"/>
                <w:b/>
                <w:bCs/>
                <w:sz w:val="22"/>
                <w:szCs w:val="22"/>
                <w:lang w:val="pl-PL"/>
              </w:rPr>
              <w:t xml:space="preserve">Oświadczenie dotyczące braku przesłanek odrzucenia oferty o których mowa </w:t>
            </w:r>
            <w:r>
              <w:rPr>
                <w:rFonts w:ascii="Arial" w:eastAsia="Lucida Sans Unicode" w:hAnsi="Arial" w:cs="Tahoma"/>
                <w:b/>
                <w:bCs/>
                <w:sz w:val="22"/>
                <w:szCs w:val="22"/>
                <w:lang w:val="pl-PL"/>
              </w:rPr>
              <w:br/>
            </w:r>
            <w:r w:rsidRPr="00276B28">
              <w:rPr>
                <w:rFonts w:ascii="Arial" w:eastAsia="Lucida Sans Unicode" w:hAnsi="Arial" w:cs="Tahoma"/>
                <w:b/>
                <w:bCs/>
                <w:sz w:val="22"/>
                <w:szCs w:val="22"/>
                <w:lang w:val="pl-PL"/>
              </w:rPr>
              <w:t>w art. 226 ust. 1 pkt 17 i 19 ustawy P</w:t>
            </w:r>
            <w:r>
              <w:rPr>
                <w:rFonts w:ascii="Arial" w:eastAsia="Lucida Sans Unicode" w:hAnsi="Arial" w:cs="Tahoma"/>
                <w:b/>
                <w:bCs/>
                <w:sz w:val="22"/>
                <w:szCs w:val="22"/>
                <w:lang w:val="pl-PL"/>
              </w:rPr>
              <w:t>zp</w:t>
            </w:r>
          </w:p>
        </w:tc>
      </w:tr>
    </w:tbl>
    <w:p w14:paraId="1B08C71C" w14:textId="77777777" w:rsidR="00F91307" w:rsidRDefault="00F91307" w:rsidP="00F91307">
      <w:pPr>
        <w:suppressAutoHyphens w:val="0"/>
        <w:spacing w:after="160" w:line="259" w:lineRule="auto"/>
        <w:ind w:left="720" w:right="401"/>
        <w:contextualSpacing/>
        <w:jc w:val="both"/>
        <w:rPr>
          <w:rFonts w:ascii="Calibri" w:hAnsi="Calibri" w:cs="Calibri"/>
          <w:b/>
          <w:bCs/>
          <w:kern w:val="0"/>
          <w:sz w:val="24"/>
          <w:szCs w:val="24"/>
          <w:u w:val="single"/>
          <w:lang w:val="pl-PL" w:eastAsia="pl-PL"/>
        </w:rPr>
      </w:pPr>
    </w:p>
    <w:p w14:paraId="3ACB34C5" w14:textId="77777777" w:rsidR="00F91307" w:rsidRPr="00276B28" w:rsidRDefault="00F91307" w:rsidP="00F91307">
      <w:pPr>
        <w:suppressAutoHyphens w:val="0"/>
        <w:spacing w:line="259" w:lineRule="auto"/>
        <w:ind w:left="720"/>
        <w:contextualSpacing/>
        <w:jc w:val="center"/>
        <w:rPr>
          <w:rFonts w:ascii="Calibri" w:hAnsi="Calibri" w:cs="Calibri"/>
          <w:b/>
          <w:bCs/>
          <w:kern w:val="0"/>
          <w:sz w:val="24"/>
          <w:szCs w:val="24"/>
          <w:u w:val="single"/>
          <w:lang w:val="pl-PL" w:eastAsia="pl-PL"/>
        </w:rPr>
      </w:pPr>
    </w:p>
    <w:p w14:paraId="115889D3" w14:textId="3A74B57F" w:rsidR="00086899" w:rsidRPr="00086899" w:rsidRDefault="00F91307" w:rsidP="00086899">
      <w:pPr>
        <w:suppressAutoHyphens w:val="0"/>
        <w:spacing w:after="160" w:line="259" w:lineRule="auto"/>
        <w:ind w:left="567" w:right="403"/>
        <w:contextualSpacing/>
        <w:jc w:val="both"/>
        <w:rPr>
          <w:rFonts w:ascii="Calibri" w:hAnsi="Calibri" w:cs="Calibri"/>
          <w:b/>
          <w:bCs/>
          <w:kern w:val="0"/>
          <w:sz w:val="24"/>
          <w:szCs w:val="24"/>
          <w:lang w:val="pl-PL" w:eastAsia="pl-PL"/>
        </w:rPr>
      </w:pPr>
      <w:r w:rsidRPr="00276B28">
        <w:rPr>
          <w:rFonts w:ascii="Calibri" w:hAnsi="Calibri" w:cs="Calibri"/>
          <w:kern w:val="0"/>
          <w:sz w:val="24"/>
          <w:szCs w:val="24"/>
          <w:lang w:val="pl-PL" w:eastAsia="pl-PL"/>
        </w:rPr>
        <w:t>Działając w imieniu Wykonawcy, oświadczam, że oferta złożona w niniejszym postępowaniu</w:t>
      </w:r>
      <w:r w:rsidR="00AD45DF">
        <w:rPr>
          <w:rFonts w:ascii="Calibri" w:hAnsi="Calibri" w:cs="Calibri"/>
          <w:kern w:val="0"/>
          <w:sz w:val="24"/>
          <w:szCs w:val="24"/>
          <w:lang w:val="pl-PL" w:eastAsia="pl-PL"/>
        </w:rPr>
        <w:t xml:space="preserve"> </w:t>
      </w:r>
      <w:r w:rsidR="00AD45DF" w:rsidRPr="00036202">
        <w:rPr>
          <w:rFonts w:ascii="Calibri" w:hAnsi="Calibri" w:cs="Calibri"/>
          <w:b/>
          <w:bCs/>
          <w:kern w:val="0"/>
          <w:sz w:val="24"/>
          <w:szCs w:val="24"/>
          <w:lang w:val="pl-PL" w:eastAsia="pl-PL"/>
        </w:rPr>
        <w:t>ZP-III.261.205.2026.MM</w:t>
      </w:r>
      <w:r w:rsidR="00036202">
        <w:rPr>
          <w:rFonts w:ascii="Calibri" w:hAnsi="Calibri" w:cs="Calibri"/>
          <w:b/>
          <w:bCs/>
          <w:kern w:val="0"/>
          <w:sz w:val="24"/>
          <w:szCs w:val="24"/>
          <w:lang w:val="pl-PL" w:eastAsia="pl-PL"/>
        </w:rPr>
        <w:t>:</w:t>
      </w:r>
      <w:r w:rsidR="00AD45DF">
        <w:rPr>
          <w:rFonts w:ascii="Calibri" w:hAnsi="Calibri" w:cs="Calibri"/>
          <w:kern w:val="0"/>
          <w:sz w:val="24"/>
          <w:szCs w:val="24"/>
          <w:lang w:val="pl-PL" w:eastAsia="pl-PL"/>
        </w:rPr>
        <w:t xml:space="preserve"> </w:t>
      </w:r>
      <w:r w:rsidR="00AD45DF" w:rsidRPr="00036202">
        <w:rPr>
          <w:rFonts w:ascii="Calibri" w:hAnsi="Calibri" w:cs="Calibri"/>
          <w:b/>
          <w:bCs/>
          <w:kern w:val="0"/>
          <w:sz w:val="24"/>
          <w:szCs w:val="24"/>
          <w:lang w:val="pl-PL" w:eastAsia="pl-PL"/>
        </w:rPr>
        <w:t>„</w:t>
      </w:r>
      <w:r w:rsidR="00086899" w:rsidRPr="00086899">
        <w:rPr>
          <w:rFonts w:ascii="Calibri" w:hAnsi="Calibri" w:cs="Calibri"/>
          <w:b/>
          <w:bCs/>
          <w:kern w:val="0"/>
          <w:sz w:val="24"/>
          <w:szCs w:val="24"/>
          <w:lang w:val="pl-PL" w:eastAsia="pl-PL"/>
        </w:rPr>
        <w:t>Sukcesywna dostawa środków czystości oraz artykułów gospodarczych dla jednostek Gminy Stalowa Wola</w:t>
      </w:r>
      <w:r w:rsidR="00086899">
        <w:rPr>
          <w:rFonts w:ascii="Calibri" w:hAnsi="Calibri" w:cs="Calibri"/>
          <w:b/>
          <w:bCs/>
          <w:kern w:val="0"/>
          <w:sz w:val="24"/>
          <w:szCs w:val="24"/>
          <w:lang w:val="pl-PL" w:eastAsia="pl-PL"/>
        </w:rPr>
        <w:t>”</w:t>
      </w:r>
    </w:p>
    <w:p w14:paraId="20B43ADE" w14:textId="0CAC260B" w:rsidR="00F91307" w:rsidRPr="00276B28" w:rsidRDefault="00F91307" w:rsidP="00F91307">
      <w:pPr>
        <w:suppressAutoHyphens w:val="0"/>
        <w:spacing w:before="160" w:after="160" w:line="259" w:lineRule="auto"/>
        <w:ind w:left="567" w:right="403"/>
        <w:contextualSpacing/>
        <w:jc w:val="both"/>
        <w:rPr>
          <w:rFonts w:ascii="Calibri" w:hAnsi="Calibri" w:cs="Calibri"/>
          <w:kern w:val="0"/>
          <w:sz w:val="24"/>
          <w:szCs w:val="24"/>
          <w:lang w:val="pl-PL" w:eastAsia="pl-PL"/>
        </w:rPr>
      </w:pPr>
      <w:r w:rsidRPr="00276B28">
        <w:rPr>
          <w:rFonts w:ascii="Calibri" w:hAnsi="Calibri" w:cs="Calibri"/>
          <w:kern w:val="0"/>
          <w:sz w:val="24"/>
          <w:szCs w:val="24"/>
          <w:lang w:val="pl-PL" w:eastAsia="pl-PL"/>
        </w:rPr>
        <w:t xml:space="preserve"> – w zakresie obejmującym produkty ICT, usługi ICT lub procesy ICT – nie obejmuje:</w:t>
      </w:r>
    </w:p>
    <w:p w14:paraId="3D430D32" w14:textId="77777777" w:rsidR="00F91307" w:rsidRDefault="00F91307" w:rsidP="00F91307">
      <w:pPr>
        <w:numPr>
          <w:ilvl w:val="0"/>
          <w:numId w:val="1"/>
        </w:numPr>
        <w:suppressAutoHyphens w:val="0"/>
        <w:spacing w:after="160" w:line="259" w:lineRule="auto"/>
        <w:ind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  <w:r w:rsidRPr="00276B28">
        <w:rPr>
          <w:rFonts w:ascii="Calibri" w:eastAsia="Calibri" w:hAnsi="Calibri" w:cs="Calibri"/>
          <w:kern w:val="0"/>
          <w:sz w:val="24"/>
          <w:szCs w:val="24"/>
          <w:lang w:val="pl-PL" w:eastAsia="en-US"/>
        </w:rPr>
        <w:t xml:space="preserve">produktu ICT, usługi ICT ani procesu ICT wskazanych w rekomendacji, o której mowa </w:t>
      </w:r>
      <w:r w:rsidRPr="00276B28">
        <w:rPr>
          <w:rFonts w:ascii="Calibri" w:eastAsia="Calibri" w:hAnsi="Calibri" w:cs="Calibri"/>
          <w:kern w:val="0"/>
          <w:sz w:val="24"/>
          <w:szCs w:val="24"/>
          <w:lang w:val="pl-PL" w:eastAsia="en-US"/>
        </w:rPr>
        <w:br/>
        <w:t>w art. 33 ust. 4 ustawy z dnia 5 lipca 2018 r. o krajowym systemie cyberbezpieczeństwa, stwierdzającej ich negatywny wpływ na podstawowy interes bezpieczeństwa państwa;</w:t>
      </w:r>
    </w:p>
    <w:p w14:paraId="505E19FE" w14:textId="6F47D144" w:rsidR="00F91307" w:rsidRDefault="00F91307" w:rsidP="00F91307">
      <w:pPr>
        <w:numPr>
          <w:ilvl w:val="0"/>
          <w:numId w:val="1"/>
        </w:numPr>
        <w:suppressAutoHyphens w:val="0"/>
        <w:spacing w:after="160" w:line="259" w:lineRule="auto"/>
        <w:ind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  <w:r w:rsidRPr="00276B28">
        <w:rPr>
          <w:rFonts w:ascii="Calibri" w:eastAsia="Calibri" w:hAnsi="Calibri" w:cs="Calibri"/>
          <w:kern w:val="0"/>
          <w:sz w:val="24"/>
          <w:szCs w:val="24"/>
          <w:lang w:val="pl-PL" w:eastAsia="en-US"/>
        </w:rPr>
        <w:t>produktu ICT, którego typ został określony w decyzji w sprawie uznania dostawcy za dostawcę wysokiego ryzyka, o której mowa w art. 67b ust. 15 ustawy z dnia 5 lipca 2018 r. o krajowym systemie cyberbezpieczeństwa, ani usługi ICT lub procesu ICT określonych w takiej decyzji.</w:t>
      </w:r>
    </w:p>
    <w:p w14:paraId="45181584" w14:textId="77777777" w:rsidR="00F91307" w:rsidRDefault="00F91307" w:rsidP="00F91307">
      <w:pPr>
        <w:suppressAutoHyphens w:val="0"/>
        <w:spacing w:after="160" w:line="259" w:lineRule="auto"/>
        <w:ind w:left="360"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</w:p>
    <w:p w14:paraId="47FE468A" w14:textId="77777777" w:rsidR="00F91307" w:rsidRDefault="00F91307" w:rsidP="00F91307">
      <w:pPr>
        <w:suppressAutoHyphens w:val="0"/>
        <w:spacing w:after="160" w:line="259" w:lineRule="auto"/>
        <w:ind w:left="360"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</w:p>
    <w:p w14:paraId="00E4F0F5" w14:textId="77777777" w:rsidR="00F91307" w:rsidRDefault="00F91307" w:rsidP="00F91307">
      <w:pPr>
        <w:suppressAutoHyphens w:val="0"/>
        <w:spacing w:after="160" w:line="259" w:lineRule="auto"/>
        <w:ind w:left="360"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</w:p>
    <w:p w14:paraId="69FC8BCB" w14:textId="77777777" w:rsidR="00F91307" w:rsidRDefault="00F91307" w:rsidP="00F91307">
      <w:pPr>
        <w:suppressAutoHyphens w:val="0"/>
        <w:spacing w:after="160" w:line="259" w:lineRule="auto"/>
        <w:ind w:left="360"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</w:p>
    <w:p w14:paraId="188BCBB5" w14:textId="77777777" w:rsidR="00F91307" w:rsidRDefault="00F91307" w:rsidP="00F91307">
      <w:pPr>
        <w:suppressAutoHyphens w:val="0"/>
        <w:spacing w:after="160" w:line="259" w:lineRule="auto"/>
        <w:ind w:left="360"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</w:p>
    <w:p w14:paraId="46129F58" w14:textId="77777777" w:rsidR="00F91307" w:rsidRDefault="00F91307" w:rsidP="00F91307">
      <w:pPr>
        <w:suppressAutoHyphens w:val="0"/>
        <w:spacing w:after="160" w:line="259" w:lineRule="auto"/>
        <w:ind w:left="360"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</w:p>
    <w:p w14:paraId="5377BC79" w14:textId="77777777" w:rsidR="00F91307" w:rsidRDefault="00F91307" w:rsidP="00F91307">
      <w:pPr>
        <w:suppressAutoHyphens w:val="0"/>
        <w:spacing w:after="160" w:line="259" w:lineRule="auto"/>
        <w:ind w:left="360"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</w:p>
    <w:p w14:paraId="33864F11" w14:textId="77777777" w:rsidR="00F91307" w:rsidRDefault="00F91307" w:rsidP="00F91307">
      <w:pPr>
        <w:suppressAutoHyphens w:val="0"/>
        <w:spacing w:after="160" w:line="259" w:lineRule="auto"/>
        <w:ind w:left="360"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</w:p>
    <w:p w14:paraId="4294023D" w14:textId="77777777" w:rsidR="00F91307" w:rsidRDefault="00F91307" w:rsidP="00F91307">
      <w:pPr>
        <w:suppressAutoHyphens w:val="0"/>
        <w:spacing w:after="160" w:line="259" w:lineRule="auto"/>
        <w:ind w:left="360"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</w:p>
    <w:p w14:paraId="4326A771" w14:textId="77777777" w:rsidR="00F91307" w:rsidRDefault="00F91307" w:rsidP="00F91307">
      <w:pPr>
        <w:suppressAutoHyphens w:val="0"/>
        <w:spacing w:after="160" w:line="259" w:lineRule="auto"/>
        <w:ind w:left="360"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</w:p>
    <w:p w14:paraId="3CF26641" w14:textId="77777777" w:rsidR="00F91307" w:rsidRDefault="00F91307" w:rsidP="00F91307">
      <w:pPr>
        <w:suppressAutoHyphens w:val="0"/>
        <w:spacing w:after="160" w:line="259" w:lineRule="auto"/>
        <w:ind w:left="360"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</w:p>
    <w:p w14:paraId="3A499B0A" w14:textId="77777777" w:rsidR="00F91307" w:rsidRDefault="00F91307" w:rsidP="00F91307">
      <w:pPr>
        <w:suppressAutoHyphens w:val="0"/>
        <w:spacing w:after="160" w:line="259" w:lineRule="auto"/>
        <w:ind w:left="360"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</w:p>
    <w:p w14:paraId="34CD96CA" w14:textId="77777777" w:rsidR="00F91307" w:rsidRDefault="00F91307" w:rsidP="00F91307">
      <w:pPr>
        <w:suppressAutoHyphens w:val="0"/>
        <w:spacing w:after="160" w:line="259" w:lineRule="auto"/>
        <w:ind w:left="360"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</w:p>
    <w:p w14:paraId="4E1E9A26" w14:textId="77777777" w:rsidR="00F91307" w:rsidRDefault="00F91307" w:rsidP="00F91307">
      <w:pPr>
        <w:suppressAutoHyphens w:val="0"/>
        <w:spacing w:after="160" w:line="259" w:lineRule="auto"/>
        <w:ind w:left="360"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</w:p>
    <w:p w14:paraId="070C8AAF" w14:textId="77777777" w:rsidR="00F91307" w:rsidRDefault="00F91307" w:rsidP="00F91307">
      <w:pPr>
        <w:suppressAutoHyphens w:val="0"/>
        <w:spacing w:after="160" w:line="259" w:lineRule="auto"/>
        <w:ind w:left="360"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</w:p>
    <w:p w14:paraId="07311E1D" w14:textId="77777777" w:rsidR="00F91307" w:rsidRDefault="00F91307" w:rsidP="00F91307">
      <w:pPr>
        <w:suppressAutoHyphens w:val="0"/>
        <w:spacing w:after="160" w:line="259" w:lineRule="auto"/>
        <w:ind w:left="360"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</w:p>
    <w:p w14:paraId="025CFD67" w14:textId="77777777" w:rsidR="00F91307" w:rsidRDefault="00F91307" w:rsidP="00F91307">
      <w:pPr>
        <w:suppressAutoHyphens w:val="0"/>
        <w:spacing w:after="160" w:line="259" w:lineRule="auto"/>
        <w:ind w:left="360"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</w:p>
    <w:p w14:paraId="44721B1B" w14:textId="77777777" w:rsidR="00F91307" w:rsidRDefault="00F91307" w:rsidP="00F91307">
      <w:pPr>
        <w:suppressAutoHyphens w:val="0"/>
        <w:spacing w:after="160" w:line="259" w:lineRule="auto"/>
        <w:ind w:left="360"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</w:p>
    <w:p w14:paraId="6886A79C" w14:textId="77777777" w:rsidR="00F91307" w:rsidRDefault="00F91307" w:rsidP="00F91307">
      <w:pPr>
        <w:suppressAutoHyphens w:val="0"/>
        <w:spacing w:after="160" w:line="259" w:lineRule="auto"/>
        <w:ind w:left="360"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</w:p>
    <w:p w14:paraId="10D9037C" w14:textId="77777777" w:rsidR="00F91307" w:rsidRDefault="00F91307" w:rsidP="00F91307">
      <w:pPr>
        <w:suppressAutoHyphens w:val="0"/>
        <w:spacing w:after="160" w:line="259" w:lineRule="auto"/>
        <w:ind w:left="360"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</w:p>
    <w:p w14:paraId="70677087" w14:textId="77777777" w:rsidR="00F91307" w:rsidRDefault="00F91307" w:rsidP="00F91307">
      <w:pPr>
        <w:suppressAutoHyphens w:val="0"/>
        <w:spacing w:after="160" w:line="259" w:lineRule="auto"/>
        <w:ind w:left="360"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</w:p>
    <w:p w14:paraId="4B54EBFF" w14:textId="77777777" w:rsidR="00F91307" w:rsidRDefault="00F91307" w:rsidP="00F91307">
      <w:pPr>
        <w:suppressAutoHyphens w:val="0"/>
        <w:spacing w:after="160" w:line="259" w:lineRule="auto"/>
        <w:ind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</w:p>
    <w:p w14:paraId="13EE6058" w14:textId="77777777" w:rsidR="00F91307" w:rsidRDefault="00F91307" w:rsidP="00F91307">
      <w:pPr>
        <w:suppressAutoHyphens w:val="0"/>
        <w:spacing w:after="160" w:line="259" w:lineRule="auto"/>
        <w:ind w:left="360"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</w:p>
    <w:p w14:paraId="3AF2C71E" w14:textId="77777777" w:rsidR="00F91307" w:rsidRDefault="00F91307" w:rsidP="00F91307">
      <w:pPr>
        <w:suppressAutoHyphens w:val="0"/>
        <w:spacing w:after="160" w:line="259" w:lineRule="auto"/>
        <w:ind w:left="360" w:right="401"/>
        <w:contextualSpacing/>
        <w:jc w:val="both"/>
        <w:rPr>
          <w:rFonts w:ascii="Calibri" w:eastAsia="Calibri" w:hAnsi="Calibri" w:cs="Calibri"/>
          <w:kern w:val="0"/>
          <w:sz w:val="24"/>
          <w:szCs w:val="24"/>
          <w:lang w:val="pl-PL" w:eastAsia="en-US"/>
        </w:rPr>
      </w:pPr>
    </w:p>
    <w:p w14:paraId="0ECD97C1" w14:textId="77777777" w:rsidR="00F91307" w:rsidRPr="00A67219" w:rsidRDefault="00F91307" w:rsidP="00F91307">
      <w:pPr>
        <w:spacing w:line="360" w:lineRule="auto"/>
        <w:jc w:val="both"/>
        <w:textAlignment w:val="baseline"/>
        <w:rPr>
          <w:rFonts w:ascii="Arial" w:hAnsi="Arial" w:cs="Arial"/>
        </w:rPr>
      </w:pPr>
      <w:r w:rsidRPr="00A67219">
        <w:rPr>
          <w:rFonts w:ascii="Arial" w:hAnsi="Arial" w:cs="Arial"/>
        </w:rPr>
        <w:t xml:space="preserve">…………….……. </w:t>
      </w:r>
      <w:r w:rsidRPr="00A67219">
        <w:rPr>
          <w:rFonts w:ascii="Arial" w:hAnsi="Arial" w:cs="Arial"/>
          <w:i/>
          <w:sz w:val="16"/>
          <w:szCs w:val="16"/>
        </w:rPr>
        <w:t>(miejscowość),</w:t>
      </w:r>
      <w:r w:rsidRPr="00A67219">
        <w:rPr>
          <w:rFonts w:ascii="Arial" w:hAnsi="Arial" w:cs="Arial"/>
          <w:i/>
          <w:sz w:val="18"/>
          <w:szCs w:val="18"/>
        </w:rPr>
        <w:t xml:space="preserve"> </w:t>
      </w:r>
      <w:r w:rsidRPr="00A67219">
        <w:rPr>
          <w:rFonts w:ascii="Arial" w:hAnsi="Arial" w:cs="Arial"/>
        </w:rPr>
        <w:t>dnia ………….……. r                    …</w:t>
      </w:r>
      <w:r>
        <w:rPr>
          <w:rFonts w:ascii="Arial" w:hAnsi="Arial" w:cs="Arial"/>
        </w:rPr>
        <w:t>.</w:t>
      </w:r>
      <w:r w:rsidRPr="00A67219">
        <w:rPr>
          <w:rFonts w:ascii="Arial" w:hAnsi="Arial" w:cs="Arial"/>
        </w:rPr>
        <w:t>………………………………………</w:t>
      </w:r>
    </w:p>
    <w:p w14:paraId="00437007" w14:textId="77777777" w:rsidR="00F91307" w:rsidRPr="00FC02D3" w:rsidRDefault="00F91307" w:rsidP="00F91307">
      <w:pPr>
        <w:ind w:left="3540" w:firstLine="708"/>
        <w:jc w:val="center"/>
        <w:textAlignment w:val="baseline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</w:t>
      </w:r>
      <w:r w:rsidRPr="00DC2E56">
        <w:rPr>
          <w:rFonts w:ascii="Arial" w:hAnsi="Arial" w:cs="Arial"/>
          <w:i/>
          <w:sz w:val="18"/>
          <w:szCs w:val="18"/>
        </w:rPr>
        <w:t>(</w:t>
      </w:r>
      <w:r>
        <w:rPr>
          <w:rFonts w:ascii="Arial" w:hAnsi="Arial" w:cs="Arial"/>
          <w:i/>
          <w:sz w:val="16"/>
          <w:szCs w:val="16"/>
        </w:rPr>
        <w:t>kwalifikowany podpis elektroniczny lub podpis zaufany lub podpis osobisty</w:t>
      </w:r>
      <w:r w:rsidRPr="00DC2E56">
        <w:rPr>
          <w:rFonts w:ascii="Arial" w:hAnsi="Arial" w:cs="Arial"/>
          <w:i/>
          <w:sz w:val="18"/>
          <w:szCs w:val="18"/>
        </w:rPr>
        <w:t>)</w:t>
      </w:r>
    </w:p>
    <w:p w14:paraId="39C24BE5" w14:textId="77777777" w:rsidR="00223B0B" w:rsidRDefault="00223B0B"/>
    <w:sectPr w:rsidR="00223B0B" w:rsidSect="00F91307">
      <w:headerReference w:type="default" r:id="rId7"/>
      <w:pgSz w:w="11906" w:h="16838"/>
      <w:pgMar w:top="993" w:right="1417" w:bottom="1417" w:left="1134" w:header="567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FB61B" w14:textId="77777777" w:rsidR="00935681" w:rsidRDefault="00935681">
      <w:r>
        <w:separator/>
      </w:r>
    </w:p>
  </w:endnote>
  <w:endnote w:type="continuationSeparator" w:id="0">
    <w:p w14:paraId="3795299B" w14:textId="77777777" w:rsidR="00935681" w:rsidRDefault="00935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79F99" w14:textId="77777777" w:rsidR="00935681" w:rsidRDefault="00935681">
      <w:r>
        <w:separator/>
      </w:r>
    </w:p>
  </w:footnote>
  <w:footnote w:type="continuationSeparator" w:id="0">
    <w:p w14:paraId="2349C5F1" w14:textId="77777777" w:rsidR="00935681" w:rsidRDefault="009356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1F5DB" w14:textId="77777777" w:rsidR="00F91307" w:rsidRDefault="00F91307" w:rsidP="002F2C20">
    <w:pPr>
      <w:pStyle w:val="Nagwek"/>
      <w:ind w:left="-567"/>
    </w:pPr>
  </w:p>
  <w:p w14:paraId="5CB17A58" w14:textId="77777777" w:rsidR="00F91307" w:rsidRDefault="00F91307" w:rsidP="00D37B64">
    <w:pPr>
      <w:snapToGrid w:val="0"/>
      <w:spacing w:before="48" w:after="48" w:line="100" w:lineRule="atLeast"/>
      <w:rPr>
        <w:rStyle w:val="WW-Absatz-Standardschriftart11111111111111111111111111111111111111111111111111111111111111111111"/>
        <w:rFonts w:ascii="Arial" w:eastAsia="Lucida Sans Unicode" w:hAnsi="Arial" w:cs="Arial"/>
        <w:b/>
        <w:bCs/>
        <w:lang w:val="pl-PL" w:eastAsia="pl-PL" w:bidi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0A45"/>
    <w:multiLevelType w:val="hybridMultilevel"/>
    <w:tmpl w:val="A46C3D08"/>
    <w:lvl w:ilvl="0" w:tplc="D968E49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3817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307"/>
    <w:rsid w:val="00036202"/>
    <w:rsid w:val="00086899"/>
    <w:rsid w:val="000E0EDF"/>
    <w:rsid w:val="00184165"/>
    <w:rsid w:val="001A7951"/>
    <w:rsid w:val="00223B0B"/>
    <w:rsid w:val="00746D38"/>
    <w:rsid w:val="00935681"/>
    <w:rsid w:val="00A410FE"/>
    <w:rsid w:val="00AD45DF"/>
    <w:rsid w:val="00C94CD6"/>
    <w:rsid w:val="00E2609D"/>
    <w:rsid w:val="00F9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0F341"/>
  <w15:chartTrackingRefBased/>
  <w15:docId w15:val="{00A7FB9F-B84A-452B-B264-6DBBD650E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1307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val="en-US"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913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13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13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13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13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13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13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13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13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13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13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13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130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130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130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130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130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130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13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13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13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13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13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130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130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130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13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130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1307"/>
    <w:rPr>
      <w:b/>
      <w:bCs/>
      <w:smallCaps/>
      <w:color w:val="2F5496" w:themeColor="accent1" w:themeShade="BF"/>
      <w:spacing w:val="5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F91307"/>
  </w:style>
  <w:style w:type="paragraph" w:styleId="Nagwek">
    <w:name w:val="header"/>
    <w:basedOn w:val="Normalny"/>
    <w:link w:val="NagwekZnak"/>
    <w:rsid w:val="00F91307"/>
    <w:pPr>
      <w:suppressLineNumbers/>
      <w:tabs>
        <w:tab w:val="center" w:pos="4677"/>
        <w:tab w:val="right" w:pos="9354"/>
      </w:tabs>
    </w:pPr>
  </w:style>
  <w:style w:type="character" w:customStyle="1" w:styleId="NagwekZnak">
    <w:name w:val="Nagłówek Znak"/>
    <w:basedOn w:val="Domylnaczcionkaakapitu"/>
    <w:link w:val="Nagwek"/>
    <w:rsid w:val="00F91307"/>
    <w:rPr>
      <w:rFonts w:ascii="Times New Roman" w:eastAsia="Times New Roman" w:hAnsi="Times New Roman" w:cs="Times New Roman"/>
      <w:kern w:val="1"/>
      <w:sz w:val="20"/>
      <w:szCs w:val="20"/>
      <w:lang w:val="en-US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974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Mysior</dc:creator>
  <cp:keywords/>
  <dc:description/>
  <cp:lastModifiedBy>Maria Mysior</cp:lastModifiedBy>
  <cp:revision>6</cp:revision>
  <dcterms:created xsi:type="dcterms:W3CDTF">2026-09-25T08:55:00Z</dcterms:created>
  <dcterms:modified xsi:type="dcterms:W3CDTF">2026-10-23T07:14:00Z</dcterms:modified>
</cp:coreProperties>
</file>