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1A7864" w14:textId="26619799" w:rsidR="005B452B" w:rsidRPr="005B452B" w:rsidRDefault="005B452B" w:rsidP="005B452B">
      <w:pPr>
        <w:pStyle w:val="Standard"/>
        <w:numPr>
          <w:ilvl w:val="0"/>
          <w:numId w:val="1"/>
        </w:numPr>
        <w:jc w:val="center"/>
        <w:rPr>
          <w:rFonts w:ascii="Arial" w:eastAsia="Calibri" w:hAnsi="Arial"/>
          <w:b/>
          <w:bCs/>
          <w:color w:val="000000"/>
          <w:u w:val="single"/>
        </w:rPr>
      </w:pPr>
      <w:r w:rsidRPr="005B452B">
        <w:rPr>
          <w:rFonts w:ascii="Arial" w:eastAsia="Calibri" w:hAnsi="Arial"/>
          <w:b/>
          <w:bCs/>
          <w:color w:val="000000"/>
          <w:u w:val="single"/>
        </w:rPr>
        <w:t>P R O J E K T   W Y K O N A W C Z Y – PROJEKT</w:t>
      </w:r>
    </w:p>
    <w:p w14:paraId="6B896A6B" w14:textId="77777777" w:rsidR="005B452B" w:rsidRPr="005B452B" w:rsidRDefault="005B452B" w:rsidP="005B452B">
      <w:pPr>
        <w:pStyle w:val="Standard"/>
        <w:numPr>
          <w:ilvl w:val="0"/>
          <w:numId w:val="1"/>
        </w:numPr>
        <w:jc w:val="center"/>
        <w:rPr>
          <w:rFonts w:ascii="Arial" w:eastAsia="Calibri" w:hAnsi="Arial"/>
          <w:b/>
          <w:bCs/>
          <w:color w:val="000000"/>
          <w:u w:val="single"/>
        </w:rPr>
      </w:pPr>
      <w:r w:rsidRPr="005B452B">
        <w:rPr>
          <w:rFonts w:ascii="Arial" w:eastAsia="Calibri" w:hAnsi="Arial"/>
          <w:b/>
          <w:bCs/>
          <w:color w:val="000000"/>
          <w:u w:val="single"/>
        </w:rPr>
        <w:t>ZAGOSPODAROWANIA TERENU</w:t>
      </w:r>
    </w:p>
    <w:p w14:paraId="7AFEE440" w14:textId="77777777" w:rsidR="005B452B" w:rsidRPr="00FD64DE" w:rsidRDefault="005B452B" w:rsidP="00C95C97">
      <w:pPr>
        <w:pStyle w:val="Standard"/>
        <w:autoSpaceDE w:val="0"/>
        <w:jc w:val="center"/>
        <w:rPr>
          <w:rFonts w:ascii="Arial" w:eastAsia="Calibri" w:hAnsi="Arial"/>
          <w:b/>
          <w:bCs/>
          <w:color w:val="000000"/>
          <w:u w:val="single"/>
        </w:rPr>
      </w:pPr>
    </w:p>
    <w:p w14:paraId="059E134C" w14:textId="77777777" w:rsidR="00D93259" w:rsidRPr="00FD64DE" w:rsidRDefault="00D93259" w:rsidP="001525EA">
      <w:pPr>
        <w:pStyle w:val="Standard"/>
        <w:autoSpaceDE w:val="0"/>
        <w:jc w:val="center"/>
        <w:rPr>
          <w:rFonts w:ascii="Arial" w:eastAsia="Calibri-Bold" w:hAnsi="Arial"/>
          <w:b/>
          <w:bCs/>
          <w:color w:val="000000"/>
        </w:rPr>
      </w:pPr>
    </w:p>
    <w:p w14:paraId="5130BCCF" w14:textId="114B0226" w:rsidR="001525EA" w:rsidRPr="00FD64DE" w:rsidRDefault="001525EA" w:rsidP="00DA7942">
      <w:pPr>
        <w:pStyle w:val="Standard"/>
        <w:autoSpaceDE w:val="0"/>
        <w:jc w:val="center"/>
        <w:rPr>
          <w:rFonts w:ascii="Arial" w:eastAsia="Calibri-Bold" w:hAnsi="Arial"/>
          <w:b/>
          <w:bCs/>
          <w:color w:val="000000"/>
        </w:rPr>
      </w:pPr>
      <w:r w:rsidRPr="00FD64DE">
        <w:rPr>
          <w:rFonts w:ascii="Arial" w:eastAsia="Calibri-Bold" w:hAnsi="Arial"/>
          <w:b/>
          <w:bCs/>
          <w:color w:val="000000"/>
        </w:rPr>
        <w:t>NAZWA ZAMIERZENIA BUDOWLANEGO:</w:t>
      </w:r>
    </w:p>
    <w:p w14:paraId="55C83A19" w14:textId="2E7C962D" w:rsidR="001525EA" w:rsidRPr="00FD64DE" w:rsidRDefault="003814C3" w:rsidP="003814C3">
      <w:pPr>
        <w:pStyle w:val="Akapitzlist"/>
        <w:spacing w:line="240" w:lineRule="auto"/>
        <w:jc w:val="center"/>
        <w:rPr>
          <w:rFonts w:ascii="Arial" w:hAnsi="Arial"/>
          <w:sz w:val="22"/>
          <w:szCs w:val="22"/>
        </w:rPr>
      </w:pPr>
      <w:r w:rsidRPr="00FD64DE">
        <w:rPr>
          <w:rFonts w:ascii="Arial" w:hAnsi="Arial"/>
          <w:sz w:val="22"/>
          <w:szCs w:val="22"/>
        </w:rPr>
        <w:t>BUDOWA BUDYNKU UŻYTECZNOŚCI PUBLICZNEJ Z NIEZBĘDNĄ INFRASTRUKTURĄ (PRZYŁĄCZEM WODY, KANALIZACJI SANITARNEJ I DESZCZOWEJ</w:t>
      </w:r>
      <w:r w:rsidR="008B184A" w:rsidRPr="00FD64DE">
        <w:rPr>
          <w:rFonts w:ascii="Arial" w:hAnsi="Arial"/>
          <w:sz w:val="22"/>
          <w:szCs w:val="22"/>
        </w:rPr>
        <w:t xml:space="preserve">, ZBIORNIKIEM NA </w:t>
      </w:r>
      <w:r w:rsidR="008C27C7" w:rsidRPr="00FD64DE">
        <w:rPr>
          <w:rFonts w:ascii="Arial" w:hAnsi="Arial"/>
          <w:sz w:val="22"/>
          <w:szCs w:val="22"/>
        </w:rPr>
        <w:t>WODY</w:t>
      </w:r>
      <w:r w:rsidR="008B184A" w:rsidRPr="00FD64DE">
        <w:rPr>
          <w:rFonts w:ascii="Arial" w:hAnsi="Arial"/>
          <w:sz w:val="22"/>
          <w:szCs w:val="22"/>
        </w:rPr>
        <w:t xml:space="preserve"> OPADOWE, OŚWIETLENIEM TERENU ORAZ ZEWNĘTRZNYM ODCINKIE</w:t>
      </w:r>
      <w:r w:rsidR="008C27C7" w:rsidRPr="00FD64DE">
        <w:rPr>
          <w:rFonts w:ascii="Arial" w:hAnsi="Arial"/>
          <w:sz w:val="22"/>
          <w:szCs w:val="22"/>
        </w:rPr>
        <w:t>M</w:t>
      </w:r>
      <w:r w:rsidR="008B184A" w:rsidRPr="00FD64DE">
        <w:rPr>
          <w:rFonts w:ascii="Arial" w:hAnsi="Arial"/>
          <w:sz w:val="22"/>
          <w:szCs w:val="22"/>
        </w:rPr>
        <w:t xml:space="preserve"> INSTALACJI ELEKTRYCZNEJ DO PUNKTU POMIAROWEGO</w:t>
      </w:r>
      <w:r w:rsidRPr="00FD64DE">
        <w:rPr>
          <w:rFonts w:ascii="Arial" w:hAnsi="Arial"/>
          <w:sz w:val="22"/>
          <w:szCs w:val="22"/>
        </w:rPr>
        <w:t>) W RAMACH ZADANIA PN. „BU</w:t>
      </w:r>
      <w:r w:rsidR="001F36C6" w:rsidRPr="00FD64DE">
        <w:rPr>
          <w:rFonts w:ascii="Arial" w:hAnsi="Arial"/>
          <w:sz w:val="22"/>
          <w:szCs w:val="22"/>
        </w:rPr>
        <w:t>D</w:t>
      </w:r>
      <w:r w:rsidRPr="00FD64DE">
        <w:rPr>
          <w:rFonts w:ascii="Arial" w:hAnsi="Arial"/>
          <w:sz w:val="22"/>
          <w:szCs w:val="22"/>
        </w:rPr>
        <w:t>OWA MIESZKAŃ TRENINGOWYCH I WSPOMAGANYCH” NA CZĘŚCI DZIAŁKI NR 26/10</w:t>
      </w:r>
      <w:r w:rsidR="00FF6B04" w:rsidRPr="00FD64DE">
        <w:rPr>
          <w:rFonts w:ascii="Arial" w:hAnsi="Arial"/>
          <w:sz w:val="22"/>
          <w:szCs w:val="22"/>
        </w:rPr>
        <w:t xml:space="preserve"> </w:t>
      </w:r>
      <w:r w:rsidRPr="00FD64DE">
        <w:rPr>
          <w:rFonts w:ascii="Arial" w:hAnsi="Arial"/>
          <w:sz w:val="22"/>
          <w:szCs w:val="22"/>
        </w:rPr>
        <w:t xml:space="preserve">OBRĘB 6 </w:t>
      </w:r>
      <w:r w:rsidR="008C27C7" w:rsidRPr="00FD64DE">
        <w:rPr>
          <w:rFonts w:ascii="Arial" w:hAnsi="Arial"/>
          <w:sz w:val="22"/>
          <w:szCs w:val="22"/>
        </w:rPr>
        <w:t xml:space="preserve">HSW, LASY PAŃSW. </w:t>
      </w:r>
      <w:r w:rsidRPr="00FD64DE">
        <w:rPr>
          <w:rFonts w:ascii="Arial" w:hAnsi="Arial"/>
          <w:sz w:val="22"/>
          <w:szCs w:val="22"/>
        </w:rPr>
        <w:t>W STALOWEJ WOLI</w:t>
      </w:r>
    </w:p>
    <w:p w14:paraId="5B83DDBF" w14:textId="77777777" w:rsidR="001525EA" w:rsidRPr="00FD64DE" w:rsidRDefault="001525EA" w:rsidP="001525EA">
      <w:pPr>
        <w:pStyle w:val="Standard"/>
        <w:autoSpaceDE w:val="0"/>
        <w:rPr>
          <w:rFonts w:ascii="Arial" w:eastAsia="Calibri" w:hAnsi="Arial"/>
          <w:color w:val="000000"/>
          <w:sz w:val="12"/>
          <w:szCs w:val="12"/>
        </w:rPr>
      </w:pPr>
    </w:p>
    <w:p w14:paraId="6CDEDBB3" w14:textId="2404FE6F" w:rsidR="001525EA" w:rsidRPr="00FD64DE" w:rsidRDefault="001525EA" w:rsidP="00FD64DE">
      <w:pPr>
        <w:pStyle w:val="Standard"/>
        <w:autoSpaceDE w:val="0"/>
        <w:ind w:firstLine="0"/>
        <w:rPr>
          <w:rFonts w:ascii="Arial" w:hAnsi="Arial"/>
          <w:color w:val="000000"/>
          <w:sz w:val="22"/>
          <w:szCs w:val="22"/>
        </w:rPr>
      </w:pPr>
      <w:r w:rsidRPr="00FD64DE">
        <w:rPr>
          <w:rFonts w:ascii="Arial" w:eastAsia="Calibri-Bold" w:hAnsi="Arial"/>
          <w:b/>
          <w:bCs/>
          <w:color w:val="000000"/>
          <w:sz w:val="22"/>
          <w:szCs w:val="22"/>
        </w:rPr>
        <w:t xml:space="preserve">ADRES INWESTYCJI: </w:t>
      </w:r>
      <w:r w:rsidRPr="00FD64DE">
        <w:rPr>
          <w:rFonts w:ascii="Arial" w:eastAsia="Calibri-Bold" w:hAnsi="Arial"/>
          <w:b/>
          <w:bCs/>
          <w:color w:val="000000"/>
          <w:sz w:val="22"/>
          <w:szCs w:val="22"/>
        </w:rPr>
        <w:tab/>
      </w:r>
      <w:r w:rsidRPr="00FD64DE">
        <w:rPr>
          <w:rFonts w:ascii="Arial" w:eastAsia="Calibri-Bold" w:hAnsi="Arial"/>
          <w:b/>
          <w:bCs/>
          <w:color w:val="000000"/>
          <w:sz w:val="22"/>
          <w:szCs w:val="22"/>
        </w:rPr>
        <w:tab/>
      </w:r>
      <w:r w:rsidR="00FD64DE" w:rsidRPr="00FD64DE">
        <w:rPr>
          <w:rFonts w:ascii="Arial" w:eastAsia="Calibri-Bold" w:hAnsi="Arial"/>
          <w:color w:val="000000"/>
          <w:sz w:val="22"/>
          <w:szCs w:val="22"/>
        </w:rPr>
        <w:t xml:space="preserve">Stalowa Wola, </w:t>
      </w:r>
      <w:r w:rsidR="00A00779" w:rsidRPr="00FD64DE">
        <w:rPr>
          <w:rFonts w:ascii="Arial" w:eastAsia="Calibri-Bold" w:hAnsi="Arial"/>
          <w:color w:val="000000"/>
          <w:sz w:val="22"/>
          <w:szCs w:val="22"/>
        </w:rPr>
        <w:t>ul. Kwiatkowskiego</w:t>
      </w:r>
    </w:p>
    <w:p w14:paraId="3C9F50C6" w14:textId="417B2D9D" w:rsidR="001525EA" w:rsidRPr="00FD64DE" w:rsidRDefault="001525EA" w:rsidP="00D93259">
      <w:pPr>
        <w:pStyle w:val="Standard"/>
        <w:autoSpaceDE w:val="0"/>
        <w:ind w:firstLine="0"/>
        <w:rPr>
          <w:rFonts w:ascii="Arial" w:hAnsi="Arial"/>
        </w:rPr>
      </w:pPr>
      <w:r w:rsidRPr="00FD64DE">
        <w:rPr>
          <w:rFonts w:ascii="Arial" w:eastAsia="Calibri-Bold" w:hAnsi="Arial"/>
          <w:b/>
          <w:bCs/>
          <w:color w:val="000000"/>
          <w:sz w:val="22"/>
          <w:szCs w:val="22"/>
        </w:rPr>
        <w:t xml:space="preserve">KATEGORIA OBIEKTU: </w:t>
      </w:r>
      <w:r w:rsidRPr="00FD64DE">
        <w:rPr>
          <w:rFonts w:ascii="Arial" w:eastAsia="Calibri-Bold" w:hAnsi="Arial"/>
          <w:b/>
          <w:bCs/>
          <w:color w:val="000000"/>
          <w:sz w:val="22"/>
          <w:szCs w:val="22"/>
        </w:rPr>
        <w:tab/>
      </w:r>
      <w:r w:rsidRPr="00FD64DE">
        <w:rPr>
          <w:rFonts w:ascii="Arial" w:eastAsia="Calibri-Bold" w:hAnsi="Arial"/>
          <w:b/>
          <w:bCs/>
          <w:color w:val="000000"/>
          <w:sz w:val="22"/>
          <w:szCs w:val="22"/>
        </w:rPr>
        <w:tab/>
      </w:r>
      <w:r w:rsidR="00CE5D06" w:rsidRPr="00FD64DE">
        <w:rPr>
          <w:rFonts w:ascii="Arial" w:eastAsia="Calibri-Bold" w:hAnsi="Arial"/>
          <w:color w:val="000000"/>
          <w:sz w:val="22"/>
          <w:szCs w:val="22"/>
        </w:rPr>
        <w:t>X</w:t>
      </w:r>
      <w:r w:rsidR="003814C3" w:rsidRPr="00FD64DE">
        <w:rPr>
          <w:rFonts w:ascii="Arial" w:eastAsia="Calibri-Bold" w:hAnsi="Arial"/>
          <w:color w:val="000000"/>
          <w:sz w:val="22"/>
          <w:szCs w:val="22"/>
        </w:rPr>
        <w:t>I</w:t>
      </w:r>
      <w:r w:rsidR="00CE5D06" w:rsidRPr="00FD64DE">
        <w:rPr>
          <w:rFonts w:ascii="Arial" w:eastAsia="Calibri-Bold" w:hAnsi="Arial"/>
          <w:color w:val="000000"/>
          <w:sz w:val="22"/>
          <w:szCs w:val="22"/>
        </w:rPr>
        <w:t xml:space="preserve"> </w:t>
      </w:r>
    </w:p>
    <w:p w14:paraId="4DE77585" w14:textId="77777777" w:rsidR="008B184A" w:rsidRPr="00FD64DE" w:rsidRDefault="001525EA" w:rsidP="00D93259">
      <w:pPr>
        <w:pStyle w:val="Standard"/>
        <w:autoSpaceDE w:val="0"/>
        <w:ind w:firstLine="0"/>
        <w:rPr>
          <w:rFonts w:ascii="Arial" w:eastAsia="Calibri-Bold" w:hAnsi="Arial"/>
          <w:color w:val="000000"/>
          <w:sz w:val="22"/>
          <w:szCs w:val="22"/>
        </w:rPr>
      </w:pPr>
      <w:r w:rsidRPr="00FD64DE">
        <w:rPr>
          <w:rFonts w:ascii="Arial" w:eastAsia="Calibri-Bold" w:hAnsi="Arial"/>
          <w:b/>
          <w:bCs/>
          <w:color w:val="000000"/>
          <w:sz w:val="22"/>
          <w:szCs w:val="22"/>
        </w:rPr>
        <w:t xml:space="preserve">ID DZIAŁEK : </w:t>
      </w:r>
      <w:r w:rsidRPr="00FD64DE">
        <w:rPr>
          <w:rFonts w:ascii="Arial" w:eastAsia="Calibri-Bold" w:hAnsi="Arial"/>
          <w:b/>
          <w:bCs/>
          <w:color w:val="000000"/>
          <w:sz w:val="22"/>
          <w:szCs w:val="22"/>
        </w:rPr>
        <w:tab/>
      </w:r>
      <w:r w:rsidRPr="00FD64DE">
        <w:rPr>
          <w:rFonts w:ascii="Arial" w:eastAsia="Calibri-Bold" w:hAnsi="Arial"/>
          <w:b/>
          <w:bCs/>
          <w:color w:val="000000"/>
          <w:sz w:val="22"/>
          <w:szCs w:val="22"/>
        </w:rPr>
        <w:tab/>
      </w:r>
      <w:r w:rsidRPr="00FD64DE">
        <w:rPr>
          <w:rFonts w:ascii="Arial" w:eastAsia="Calibri-Bold" w:hAnsi="Arial"/>
          <w:b/>
          <w:bCs/>
          <w:color w:val="000000"/>
          <w:sz w:val="22"/>
          <w:szCs w:val="22"/>
        </w:rPr>
        <w:tab/>
      </w:r>
      <w:r w:rsidR="003814C3" w:rsidRPr="00FD64DE">
        <w:rPr>
          <w:rFonts w:ascii="Arial" w:eastAsia="Calibri-Bold" w:hAnsi="Arial"/>
          <w:color w:val="000000"/>
          <w:sz w:val="22"/>
          <w:szCs w:val="22"/>
        </w:rPr>
        <w:t>181801</w:t>
      </w:r>
      <w:r w:rsidR="00845E10" w:rsidRPr="00FD64DE">
        <w:rPr>
          <w:rFonts w:ascii="Arial" w:eastAsia="Calibri-Bold" w:hAnsi="Arial"/>
          <w:color w:val="000000"/>
          <w:sz w:val="22"/>
          <w:szCs w:val="22"/>
        </w:rPr>
        <w:t>_</w:t>
      </w:r>
      <w:r w:rsidR="003814C3" w:rsidRPr="00FD64DE">
        <w:rPr>
          <w:rFonts w:ascii="Arial" w:eastAsia="Calibri-Bold" w:hAnsi="Arial"/>
          <w:color w:val="000000"/>
          <w:sz w:val="22"/>
          <w:szCs w:val="22"/>
        </w:rPr>
        <w:t>1.0006.26/10</w:t>
      </w:r>
    </w:p>
    <w:p w14:paraId="2D729B6B" w14:textId="1AA35A28" w:rsidR="001525EA" w:rsidRPr="00FD64DE" w:rsidRDefault="001525EA" w:rsidP="00D93259">
      <w:pPr>
        <w:pStyle w:val="Standard"/>
        <w:autoSpaceDE w:val="0"/>
        <w:ind w:firstLine="0"/>
        <w:rPr>
          <w:rFonts w:ascii="Arial" w:eastAsia="Calibri-Bold" w:hAnsi="Arial"/>
          <w:color w:val="000000"/>
        </w:rPr>
      </w:pPr>
      <w:r w:rsidRPr="00FD64DE">
        <w:rPr>
          <w:rFonts w:ascii="Arial" w:eastAsia="Calibri-Bold" w:hAnsi="Arial"/>
          <w:b/>
          <w:bCs/>
          <w:color w:val="000000"/>
          <w:sz w:val="22"/>
          <w:szCs w:val="22"/>
        </w:rPr>
        <w:t xml:space="preserve">NAZWA INWESTORA I ADRES: </w:t>
      </w:r>
      <w:r w:rsidRPr="00FD64DE">
        <w:rPr>
          <w:rFonts w:ascii="Arial" w:eastAsia="Calibri-Bold" w:hAnsi="Arial"/>
          <w:color w:val="000000"/>
          <w:sz w:val="22"/>
          <w:szCs w:val="22"/>
        </w:rPr>
        <w:tab/>
      </w:r>
      <w:r w:rsidR="002B11FE" w:rsidRPr="00FD64DE">
        <w:rPr>
          <w:rFonts w:ascii="Arial" w:eastAsia="Calibri" w:hAnsi="Arial"/>
          <w:sz w:val="22"/>
          <w:szCs w:val="22"/>
        </w:rPr>
        <w:t>Gmina Stalowa Wola</w:t>
      </w:r>
    </w:p>
    <w:p w14:paraId="20C1134B" w14:textId="166D0985" w:rsidR="001525EA" w:rsidRPr="00FD64DE" w:rsidRDefault="001525EA" w:rsidP="001525EA">
      <w:pPr>
        <w:pStyle w:val="Standard"/>
        <w:autoSpaceDE w:val="0"/>
        <w:rPr>
          <w:rFonts w:ascii="Arial" w:eastAsia="Calibri-Bold" w:hAnsi="Arial"/>
          <w:color w:val="000000"/>
        </w:rPr>
      </w:pPr>
      <w:r w:rsidRPr="00FD64DE">
        <w:rPr>
          <w:rFonts w:ascii="Arial" w:eastAsia="Calibri" w:hAnsi="Arial"/>
          <w:sz w:val="22"/>
          <w:szCs w:val="22"/>
        </w:rPr>
        <w:tab/>
      </w:r>
      <w:r w:rsidRPr="00FD64DE">
        <w:rPr>
          <w:rFonts w:ascii="Arial" w:eastAsia="Calibri" w:hAnsi="Arial"/>
          <w:sz w:val="22"/>
          <w:szCs w:val="22"/>
        </w:rPr>
        <w:tab/>
      </w:r>
      <w:r w:rsidRPr="00FD64DE">
        <w:rPr>
          <w:rFonts w:ascii="Arial" w:eastAsia="Calibri" w:hAnsi="Arial"/>
          <w:sz w:val="22"/>
          <w:szCs w:val="22"/>
        </w:rPr>
        <w:tab/>
      </w:r>
      <w:r w:rsidR="00E15E57" w:rsidRPr="00FD64DE">
        <w:rPr>
          <w:rFonts w:ascii="Arial" w:eastAsia="Calibri" w:hAnsi="Arial"/>
          <w:sz w:val="22"/>
          <w:szCs w:val="22"/>
        </w:rPr>
        <w:tab/>
      </w:r>
      <w:r w:rsidR="002B11FE" w:rsidRPr="00FD64DE">
        <w:rPr>
          <w:rFonts w:ascii="Arial" w:eastAsia="Calibri" w:hAnsi="Arial"/>
          <w:sz w:val="22"/>
          <w:szCs w:val="22"/>
        </w:rPr>
        <w:t>Ul. Wolności 7</w:t>
      </w:r>
    </w:p>
    <w:p w14:paraId="2A0DD94C" w14:textId="125989CD" w:rsidR="001525EA" w:rsidRPr="00FD64DE" w:rsidRDefault="001525EA" w:rsidP="001525EA">
      <w:pPr>
        <w:pStyle w:val="Standard"/>
        <w:autoSpaceDE w:val="0"/>
        <w:rPr>
          <w:rFonts w:ascii="Arial" w:eastAsia="Calibri-Bold" w:hAnsi="Arial"/>
          <w:color w:val="000000"/>
        </w:rPr>
      </w:pPr>
      <w:r w:rsidRPr="00FD64DE">
        <w:rPr>
          <w:rFonts w:ascii="Arial" w:eastAsia="Calibri" w:hAnsi="Arial"/>
          <w:sz w:val="22"/>
          <w:szCs w:val="22"/>
        </w:rPr>
        <w:tab/>
      </w:r>
      <w:r w:rsidRPr="00FD64DE">
        <w:rPr>
          <w:rFonts w:ascii="Arial" w:eastAsia="Calibri" w:hAnsi="Arial"/>
          <w:sz w:val="22"/>
          <w:szCs w:val="22"/>
        </w:rPr>
        <w:tab/>
      </w:r>
      <w:r w:rsidRPr="00FD64DE">
        <w:rPr>
          <w:rFonts w:ascii="Arial" w:eastAsia="Calibri" w:hAnsi="Arial"/>
          <w:sz w:val="22"/>
          <w:szCs w:val="22"/>
        </w:rPr>
        <w:tab/>
      </w:r>
      <w:r w:rsidR="00E15E57" w:rsidRPr="00FD64DE">
        <w:rPr>
          <w:rFonts w:ascii="Arial" w:eastAsia="Calibri" w:hAnsi="Arial"/>
          <w:sz w:val="22"/>
          <w:szCs w:val="22"/>
        </w:rPr>
        <w:tab/>
      </w:r>
      <w:r w:rsidR="002B11FE" w:rsidRPr="00FD64DE">
        <w:rPr>
          <w:rFonts w:ascii="Arial" w:eastAsia="Calibri" w:hAnsi="Arial"/>
          <w:sz w:val="22"/>
          <w:szCs w:val="22"/>
        </w:rPr>
        <w:t>37</w:t>
      </w:r>
      <w:r w:rsidR="00845E10" w:rsidRPr="00FD64DE">
        <w:rPr>
          <w:rFonts w:ascii="Arial" w:eastAsia="Calibri" w:hAnsi="Arial"/>
          <w:sz w:val="22"/>
          <w:szCs w:val="22"/>
        </w:rPr>
        <w:t>-</w:t>
      </w:r>
      <w:r w:rsidR="002B11FE" w:rsidRPr="00FD64DE">
        <w:rPr>
          <w:rFonts w:ascii="Arial" w:eastAsia="Calibri" w:hAnsi="Arial"/>
          <w:sz w:val="22"/>
          <w:szCs w:val="22"/>
        </w:rPr>
        <w:t>450</w:t>
      </w:r>
      <w:r w:rsidR="00845E10" w:rsidRPr="00FD64DE">
        <w:rPr>
          <w:rFonts w:ascii="Arial" w:eastAsia="Calibri" w:hAnsi="Arial"/>
          <w:sz w:val="22"/>
          <w:szCs w:val="22"/>
        </w:rPr>
        <w:t xml:space="preserve"> </w:t>
      </w:r>
      <w:r w:rsidR="002B11FE" w:rsidRPr="00FD64DE">
        <w:rPr>
          <w:rFonts w:ascii="Arial" w:eastAsia="Calibri" w:hAnsi="Arial"/>
          <w:sz w:val="22"/>
          <w:szCs w:val="22"/>
        </w:rPr>
        <w:t>Stalowa Wola</w:t>
      </w:r>
    </w:p>
    <w:p w14:paraId="37B88E9F" w14:textId="77777777" w:rsidR="001525EA" w:rsidRPr="00FD64DE" w:rsidRDefault="001525EA" w:rsidP="001525EA">
      <w:pPr>
        <w:pStyle w:val="Standard"/>
        <w:autoSpaceDE w:val="0"/>
        <w:jc w:val="both"/>
        <w:rPr>
          <w:rFonts w:ascii="Arial" w:eastAsia="Times New Roman" w:hAnsi="Arial"/>
          <w:color w:val="000000"/>
          <w:sz w:val="12"/>
          <w:szCs w:val="12"/>
        </w:rPr>
      </w:pPr>
      <w:bookmarkStart w:id="0" w:name="_Hlk172661305"/>
    </w:p>
    <w:tbl>
      <w:tblPr>
        <w:tblW w:w="9645" w:type="dxa"/>
        <w:tblLayout w:type="fixed"/>
        <w:tblCellMar>
          <w:left w:w="10" w:type="dxa"/>
          <w:right w:w="10" w:type="dxa"/>
        </w:tblCellMar>
        <w:tblLook w:val="04A0" w:firstRow="1" w:lastRow="0" w:firstColumn="1" w:lastColumn="0" w:noHBand="0" w:noVBand="1"/>
      </w:tblPr>
      <w:tblGrid>
        <w:gridCol w:w="1840"/>
        <w:gridCol w:w="1701"/>
        <w:gridCol w:w="2977"/>
        <w:gridCol w:w="3127"/>
      </w:tblGrid>
      <w:tr w:rsidR="001525EA" w:rsidRPr="00FD64DE" w14:paraId="057FE758" w14:textId="77777777" w:rsidTr="007E0E80">
        <w:tc>
          <w:tcPr>
            <w:tcW w:w="1840" w:type="dxa"/>
            <w:tcBorders>
              <w:top w:val="single" w:sz="2" w:space="0" w:color="000000"/>
              <w:left w:val="single" w:sz="2" w:space="0" w:color="000000"/>
              <w:bottom w:val="single" w:sz="4" w:space="0" w:color="auto"/>
            </w:tcBorders>
            <w:tcMar>
              <w:top w:w="55" w:type="dxa"/>
              <w:left w:w="55" w:type="dxa"/>
              <w:bottom w:w="55" w:type="dxa"/>
              <w:right w:w="55" w:type="dxa"/>
            </w:tcMar>
          </w:tcPr>
          <w:p w14:paraId="3E444639" w14:textId="562833BA" w:rsidR="001525EA" w:rsidRPr="00FD64DE" w:rsidRDefault="00D93259" w:rsidP="00D93259">
            <w:pPr>
              <w:pStyle w:val="Standard"/>
              <w:autoSpaceDE w:val="0"/>
              <w:ind w:firstLine="0"/>
              <w:rPr>
                <w:rFonts w:ascii="Arial" w:eastAsia="Calibri-Bold" w:hAnsi="Arial"/>
                <w:b/>
                <w:bCs/>
                <w:color w:val="000000"/>
                <w:sz w:val="18"/>
                <w:szCs w:val="18"/>
              </w:rPr>
            </w:pPr>
            <w:r w:rsidRPr="00FD64DE">
              <w:rPr>
                <w:rFonts w:ascii="Arial" w:eastAsia="Calibri-Bold" w:hAnsi="Arial"/>
                <w:b/>
                <w:bCs/>
                <w:color w:val="000000"/>
                <w:sz w:val="18"/>
                <w:szCs w:val="18"/>
              </w:rPr>
              <w:t>BRANŻA / ZAKRES OPRACOWANIA</w:t>
            </w:r>
          </w:p>
        </w:tc>
        <w:tc>
          <w:tcPr>
            <w:tcW w:w="1701" w:type="dxa"/>
            <w:tcBorders>
              <w:top w:val="single" w:sz="2" w:space="0" w:color="000000"/>
              <w:left w:val="single" w:sz="2" w:space="0" w:color="000000"/>
              <w:bottom w:val="single" w:sz="4" w:space="0" w:color="auto"/>
            </w:tcBorders>
            <w:tcMar>
              <w:top w:w="55" w:type="dxa"/>
              <w:left w:w="55" w:type="dxa"/>
              <w:bottom w:w="55" w:type="dxa"/>
              <w:right w:w="55" w:type="dxa"/>
            </w:tcMar>
          </w:tcPr>
          <w:p w14:paraId="5C46D817" w14:textId="0C2933FD" w:rsidR="001525EA" w:rsidRPr="00FD64DE" w:rsidRDefault="001525EA" w:rsidP="00D93259">
            <w:pPr>
              <w:pStyle w:val="Standard"/>
              <w:autoSpaceDE w:val="0"/>
              <w:ind w:firstLine="0"/>
              <w:rPr>
                <w:rFonts w:ascii="Arial" w:eastAsia="Calibri-Bold" w:hAnsi="Arial"/>
                <w:b/>
                <w:bCs/>
                <w:color w:val="000000"/>
                <w:sz w:val="18"/>
                <w:szCs w:val="18"/>
              </w:rPr>
            </w:pPr>
            <w:r w:rsidRPr="00FD64DE">
              <w:rPr>
                <w:rFonts w:ascii="Arial" w:eastAsia="Calibri-Bold" w:hAnsi="Arial"/>
                <w:b/>
                <w:bCs/>
                <w:color w:val="000000"/>
                <w:sz w:val="18"/>
                <w:szCs w:val="18"/>
              </w:rPr>
              <w:t>IMIĘ I NAZWISKO</w:t>
            </w:r>
            <w:r w:rsidR="00D93259" w:rsidRPr="00FD64DE">
              <w:rPr>
                <w:rFonts w:ascii="Arial" w:eastAsia="Calibri-Bold" w:hAnsi="Arial"/>
                <w:b/>
                <w:bCs/>
                <w:color w:val="000000"/>
                <w:sz w:val="18"/>
                <w:szCs w:val="18"/>
              </w:rPr>
              <w:t xml:space="preserve"> PROJEKTANTA</w:t>
            </w:r>
          </w:p>
        </w:tc>
        <w:tc>
          <w:tcPr>
            <w:tcW w:w="2977" w:type="dxa"/>
            <w:tcBorders>
              <w:top w:val="single" w:sz="2" w:space="0" w:color="000000"/>
              <w:left w:val="single" w:sz="2" w:space="0" w:color="000000"/>
              <w:bottom w:val="single" w:sz="4" w:space="0" w:color="auto"/>
            </w:tcBorders>
            <w:tcMar>
              <w:top w:w="55" w:type="dxa"/>
              <w:left w:w="55" w:type="dxa"/>
              <w:bottom w:w="55" w:type="dxa"/>
              <w:right w:w="55" w:type="dxa"/>
            </w:tcMar>
          </w:tcPr>
          <w:p w14:paraId="24DCCCF7" w14:textId="4AD8D423" w:rsidR="001525EA" w:rsidRPr="00FD64DE" w:rsidRDefault="00D93259" w:rsidP="00D93259">
            <w:pPr>
              <w:pStyle w:val="Standard"/>
              <w:autoSpaceDE w:val="0"/>
              <w:ind w:firstLine="0"/>
              <w:rPr>
                <w:rFonts w:ascii="Arial" w:eastAsia="Calibri-Bold" w:hAnsi="Arial"/>
                <w:b/>
                <w:bCs/>
                <w:color w:val="000000"/>
                <w:sz w:val="18"/>
                <w:szCs w:val="18"/>
              </w:rPr>
            </w:pPr>
            <w:r w:rsidRPr="00FD64DE">
              <w:rPr>
                <w:rFonts w:ascii="Arial" w:eastAsia="Calibri-Bold" w:hAnsi="Arial"/>
                <w:b/>
                <w:bCs/>
                <w:color w:val="000000"/>
                <w:sz w:val="18"/>
                <w:szCs w:val="18"/>
              </w:rPr>
              <w:t>SPECJALNOŚĆ I NR UPRAWNIEŃ</w:t>
            </w:r>
          </w:p>
        </w:tc>
        <w:tc>
          <w:tcPr>
            <w:tcW w:w="3127"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
          <w:p w14:paraId="45AFD4B4" w14:textId="77777777" w:rsidR="001525EA" w:rsidRPr="00FD64DE" w:rsidRDefault="001525EA" w:rsidP="00D93259">
            <w:pPr>
              <w:pStyle w:val="Standard"/>
              <w:autoSpaceDE w:val="0"/>
              <w:rPr>
                <w:rFonts w:ascii="Arial" w:eastAsia="Calibri-Bold" w:hAnsi="Arial"/>
                <w:b/>
                <w:bCs/>
                <w:color w:val="000000"/>
                <w:sz w:val="18"/>
                <w:szCs w:val="18"/>
              </w:rPr>
            </w:pPr>
            <w:r w:rsidRPr="00FD64DE">
              <w:rPr>
                <w:rFonts w:ascii="Arial" w:eastAsia="Calibri-Bold" w:hAnsi="Arial"/>
                <w:b/>
                <w:bCs/>
                <w:color w:val="000000"/>
                <w:sz w:val="18"/>
                <w:szCs w:val="18"/>
              </w:rPr>
              <w:t>PODPIS</w:t>
            </w:r>
          </w:p>
        </w:tc>
      </w:tr>
      <w:tr w:rsidR="001525EA" w:rsidRPr="00FD64DE" w14:paraId="1F54C01E" w14:textId="77777777" w:rsidTr="007E0E80">
        <w:trPr>
          <w:trHeight w:val="1242"/>
        </w:trPr>
        <w:tc>
          <w:tcPr>
            <w:tcW w:w="184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6DAC84E" w14:textId="77777777" w:rsidR="001525EA" w:rsidRPr="00FD64DE" w:rsidRDefault="001525EA" w:rsidP="005E6F64">
            <w:pPr>
              <w:pStyle w:val="Standard"/>
              <w:autoSpaceDE w:val="0"/>
              <w:jc w:val="center"/>
              <w:rPr>
                <w:rFonts w:ascii="Arial" w:eastAsia="Calibri-Bold" w:hAnsi="Arial"/>
                <w:b/>
                <w:bCs/>
                <w:color w:val="000000"/>
                <w:sz w:val="20"/>
                <w:szCs w:val="20"/>
                <w:u w:val="single"/>
              </w:rPr>
            </w:pPr>
          </w:p>
          <w:p w14:paraId="408AE359" w14:textId="2C7666FF" w:rsidR="001525EA" w:rsidRPr="00FD64DE" w:rsidRDefault="00D93259" w:rsidP="005E6F64">
            <w:pPr>
              <w:pStyle w:val="Standard"/>
              <w:autoSpaceDE w:val="0"/>
              <w:ind w:firstLine="0"/>
              <w:jc w:val="center"/>
              <w:rPr>
                <w:rFonts w:ascii="Arial" w:eastAsia="Calibri-Bold" w:hAnsi="Arial"/>
                <w:b/>
                <w:bCs/>
                <w:color w:val="000000"/>
                <w:sz w:val="20"/>
                <w:szCs w:val="20"/>
                <w:u w:val="single"/>
              </w:rPr>
            </w:pPr>
            <w:r w:rsidRPr="00FD64DE">
              <w:rPr>
                <w:rFonts w:ascii="Arial" w:eastAsia="Calibri-Bold" w:hAnsi="Arial"/>
                <w:b/>
                <w:bCs/>
                <w:color w:val="000000"/>
                <w:sz w:val="20"/>
                <w:szCs w:val="20"/>
                <w:u w:val="single"/>
              </w:rPr>
              <w:t>ARCHITEKTURA</w:t>
            </w:r>
          </w:p>
          <w:p w14:paraId="69C1BB82" w14:textId="77777777" w:rsidR="001525EA" w:rsidRPr="00FD64DE" w:rsidRDefault="001525EA" w:rsidP="005E6F64">
            <w:pPr>
              <w:pStyle w:val="Standard"/>
              <w:autoSpaceDE w:val="0"/>
              <w:jc w:val="center"/>
              <w:rPr>
                <w:rFonts w:ascii="Arial" w:eastAsia="Calibri" w:hAnsi="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440B166" w14:textId="77777777" w:rsidR="00D64024" w:rsidRPr="00FD64DE" w:rsidRDefault="00D64024" w:rsidP="008B184A">
            <w:pPr>
              <w:pStyle w:val="TableContents"/>
              <w:spacing w:line="240" w:lineRule="auto"/>
              <w:ind w:firstLine="0"/>
              <w:rPr>
                <w:rFonts w:ascii="Arial" w:eastAsia="Calibri" w:hAnsi="Arial"/>
                <w:color w:val="000000"/>
                <w:sz w:val="20"/>
                <w:szCs w:val="20"/>
              </w:rPr>
            </w:pPr>
          </w:p>
          <w:p w14:paraId="48435E37" w14:textId="06920F91" w:rsidR="001525EA" w:rsidRPr="00FD64DE" w:rsidRDefault="008B184A"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P</w:t>
            </w:r>
            <w:r w:rsidR="00CE5D06" w:rsidRPr="00FD64DE">
              <w:rPr>
                <w:rFonts w:ascii="Arial" w:eastAsia="Calibri" w:hAnsi="Arial"/>
                <w:color w:val="000000"/>
                <w:sz w:val="20"/>
                <w:szCs w:val="20"/>
              </w:rPr>
              <w:t>rojektant:</w:t>
            </w:r>
          </w:p>
          <w:p w14:paraId="2F92E710" w14:textId="77777777" w:rsidR="001525EA" w:rsidRPr="00FD64DE" w:rsidRDefault="001525EA"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mgr inż. arch. Marta Uzar</w:t>
            </w:r>
          </w:p>
        </w:tc>
        <w:tc>
          <w:tcPr>
            <w:tcW w:w="297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86307DB" w14:textId="77777777" w:rsidR="007E0E80" w:rsidRPr="00FD64DE" w:rsidRDefault="007E0E80" w:rsidP="007E0E80">
            <w:pPr>
              <w:pStyle w:val="Standard"/>
              <w:spacing w:line="240" w:lineRule="auto"/>
              <w:ind w:firstLine="0"/>
              <w:jc w:val="center"/>
              <w:rPr>
                <w:rFonts w:ascii="Arial" w:hAnsi="Arial"/>
                <w:sz w:val="20"/>
                <w:szCs w:val="20"/>
              </w:rPr>
            </w:pPr>
          </w:p>
          <w:p w14:paraId="1120C139" w14:textId="44E88C81" w:rsidR="00D93259" w:rsidRPr="00FD64DE" w:rsidRDefault="00D93259" w:rsidP="007E0E80">
            <w:pPr>
              <w:pStyle w:val="Standard"/>
              <w:spacing w:line="240" w:lineRule="auto"/>
              <w:ind w:firstLine="0"/>
              <w:jc w:val="center"/>
              <w:rPr>
                <w:rFonts w:ascii="Arial" w:hAnsi="Arial"/>
                <w:sz w:val="20"/>
                <w:szCs w:val="20"/>
              </w:rPr>
            </w:pPr>
            <w:r w:rsidRPr="00FD64DE">
              <w:rPr>
                <w:rFonts w:ascii="Arial" w:hAnsi="Arial"/>
                <w:sz w:val="20"/>
                <w:szCs w:val="20"/>
              </w:rPr>
              <w:t>7/PKOKK/2022</w:t>
            </w:r>
          </w:p>
          <w:p w14:paraId="7195AB17" w14:textId="72EE29A9" w:rsidR="001525EA" w:rsidRPr="00FD64DE" w:rsidRDefault="00D93259" w:rsidP="007E0E80">
            <w:pPr>
              <w:pStyle w:val="Standard"/>
              <w:spacing w:line="240" w:lineRule="auto"/>
              <w:ind w:firstLine="0"/>
              <w:jc w:val="center"/>
              <w:rPr>
                <w:rFonts w:ascii="Arial" w:eastAsia="Calibri" w:hAnsi="Arial"/>
                <w:color w:val="000000"/>
                <w:sz w:val="20"/>
                <w:szCs w:val="20"/>
              </w:rPr>
            </w:pPr>
            <w:r w:rsidRPr="00FD64DE">
              <w:rPr>
                <w:rFonts w:ascii="Arial" w:hAnsi="Arial"/>
                <w:sz w:val="16"/>
                <w:szCs w:val="16"/>
              </w:rPr>
              <w:t>do projektowania bez ograniczeń w specjalności architektonicznej</w:t>
            </w:r>
          </w:p>
        </w:tc>
        <w:tc>
          <w:tcPr>
            <w:tcW w:w="312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89086F8" w14:textId="77777777" w:rsidR="001525EA" w:rsidRPr="00FD64DE" w:rsidRDefault="001525EA" w:rsidP="00B374DF">
            <w:pPr>
              <w:pStyle w:val="TableContents"/>
              <w:rPr>
                <w:rFonts w:ascii="Arial" w:eastAsia="Calibri" w:hAnsi="Arial"/>
                <w:color w:val="FF3333"/>
                <w:sz w:val="20"/>
                <w:szCs w:val="20"/>
              </w:rPr>
            </w:pPr>
          </w:p>
          <w:p w14:paraId="7F06F190" w14:textId="77777777" w:rsidR="00D64024" w:rsidRPr="00FD64DE" w:rsidRDefault="00D64024" w:rsidP="00B374DF">
            <w:pPr>
              <w:pStyle w:val="TableContents"/>
              <w:rPr>
                <w:rFonts w:ascii="Arial" w:eastAsia="Calibri" w:hAnsi="Arial"/>
                <w:color w:val="FF3333"/>
                <w:sz w:val="20"/>
                <w:szCs w:val="20"/>
              </w:rPr>
            </w:pPr>
          </w:p>
          <w:p w14:paraId="42596A19" w14:textId="77777777" w:rsidR="00D64024" w:rsidRPr="00FD64DE" w:rsidRDefault="00D64024" w:rsidP="00B374DF">
            <w:pPr>
              <w:pStyle w:val="TableContents"/>
              <w:rPr>
                <w:rFonts w:ascii="Arial" w:eastAsia="Calibri" w:hAnsi="Arial"/>
                <w:color w:val="FF3333"/>
                <w:sz w:val="20"/>
                <w:szCs w:val="20"/>
              </w:rPr>
            </w:pPr>
          </w:p>
          <w:p w14:paraId="15D173D0" w14:textId="77777777" w:rsidR="00D64024" w:rsidRPr="00FD64DE" w:rsidRDefault="00D64024" w:rsidP="00B374DF">
            <w:pPr>
              <w:pStyle w:val="TableContents"/>
              <w:rPr>
                <w:rFonts w:ascii="Arial" w:eastAsia="Calibri" w:hAnsi="Arial"/>
                <w:color w:val="FF3333"/>
                <w:sz w:val="20"/>
                <w:szCs w:val="20"/>
              </w:rPr>
            </w:pPr>
          </w:p>
        </w:tc>
      </w:tr>
      <w:tr w:rsidR="002B11FE" w:rsidRPr="00FD64DE" w14:paraId="11DB93F4" w14:textId="77777777" w:rsidTr="007E0E80">
        <w:trPr>
          <w:trHeight w:val="1174"/>
        </w:trPr>
        <w:tc>
          <w:tcPr>
            <w:tcW w:w="184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C608C86" w14:textId="77777777" w:rsidR="002B11FE" w:rsidRPr="00FD64DE" w:rsidRDefault="002B11FE" w:rsidP="005E6F64">
            <w:pPr>
              <w:pStyle w:val="Standard"/>
              <w:autoSpaceDE w:val="0"/>
              <w:jc w:val="center"/>
              <w:rPr>
                <w:rFonts w:ascii="Arial" w:eastAsia="Calibri-Bold" w:hAnsi="Arial"/>
                <w:b/>
                <w:bCs/>
                <w:color w:val="000000"/>
                <w:sz w:val="32"/>
                <w:szCs w:val="32"/>
                <w:u w:val="single"/>
              </w:rPr>
            </w:pPr>
          </w:p>
          <w:p w14:paraId="58D482B4" w14:textId="77777777" w:rsidR="002B11FE" w:rsidRPr="00FD64DE" w:rsidRDefault="002B11FE" w:rsidP="005E6F64">
            <w:pPr>
              <w:pStyle w:val="Standard"/>
              <w:autoSpaceDE w:val="0"/>
              <w:ind w:firstLine="0"/>
              <w:jc w:val="center"/>
              <w:rPr>
                <w:rFonts w:ascii="Arial" w:eastAsia="Calibri-Bold" w:hAnsi="Arial"/>
                <w:b/>
                <w:bCs/>
                <w:color w:val="000000"/>
                <w:sz w:val="20"/>
                <w:szCs w:val="20"/>
                <w:u w:val="single"/>
              </w:rPr>
            </w:pPr>
            <w:r w:rsidRPr="00FD64DE">
              <w:rPr>
                <w:rFonts w:ascii="Arial" w:eastAsia="Calibri-Bold" w:hAnsi="Arial"/>
                <w:b/>
                <w:bCs/>
                <w:color w:val="000000"/>
                <w:sz w:val="20"/>
                <w:szCs w:val="20"/>
                <w:u w:val="single"/>
              </w:rPr>
              <w:t>SANITARNA</w:t>
            </w:r>
          </w:p>
          <w:p w14:paraId="6C0248DA" w14:textId="77777777" w:rsidR="002B11FE" w:rsidRPr="00FD64DE" w:rsidRDefault="002B11FE" w:rsidP="005E6F64">
            <w:pPr>
              <w:pStyle w:val="Standard"/>
              <w:autoSpaceDE w:val="0"/>
              <w:jc w:val="center"/>
              <w:rPr>
                <w:rFonts w:ascii="Arial" w:eastAsia="Calibri-Bold" w:hAnsi="Arial"/>
                <w:b/>
                <w:bCs/>
                <w:color w:val="000000"/>
                <w:sz w:val="20"/>
                <w:szCs w:val="20"/>
                <w:u w:val="single"/>
              </w:rPr>
            </w:pP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278E800" w14:textId="77777777" w:rsidR="002B11FE" w:rsidRPr="00FD64DE" w:rsidRDefault="002B11FE" w:rsidP="008B184A">
            <w:pPr>
              <w:pStyle w:val="TableContents"/>
              <w:spacing w:line="240" w:lineRule="auto"/>
              <w:ind w:firstLine="0"/>
              <w:rPr>
                <w:rFonts w:ascii="Arial" w:eastAsia="Calibri" w:hAnsi="Arial"/>
                <w:color w:val="000000"/>
                <w:sz w:val="20"/>
                <w:szCs w:val="20"/>
              </w:rPr>
            </w:pPr>
          </w:p>
          <w:p w14:paraId="4FB4CFC6" w14:textId="77777777" w:rsidR="002B11FE" w:rsidRPr="00FD64DE" w:rsidRDefault="002B11FE" w:rsidP="008B184A">
            <w:pPr>
              <w:pStyle w:val="TableContents"/>
              <w:spacing w:line="240" w:lineRule="auto"/>
              <w:ind w:firstLine="0"/>
              <w:rPr>
                <w:rFonts w:ascii="Arial" w:eastAsia="Calibri" w:hAnsi="Arial"/>
                <w:color w:val="000000"/>
                <w:sz w:val="20"/>
                <w:szCs w:val="20"/>
              </w:rPr>
            </w:pPr>
          </w:p>
          <w:p w14:paraId="06CC92E8" w14:textId="4050765C" w:rsidR="002B11FE" w:rsidRPr="00FD64DE" w:rsidRDefault="008B184A"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P</w:t>
            </w:r>
            <w:r w:rsidR="002B11FE" w:rsidRPr="00FD64DE">
              <w:rPr>
                <w:rFonts w:ascii="Arial" w:eastAsia="Calibri" w:hAnsi="Arial"/>
                <w:color w:val="000000"/>
                <w:sz w:val="20"/>
                <w:szCs w:val="20"/>
              </w:rPr>
              <w:t>rojektant:</w:t>
            </w:r>
          </w:p>
          <w:p w14:paraId="2EB1B880" w14:textId="712C795D" w:rsidR="002B11FE" w:rsidRPr="00FD64DE" w:rsidRDefault="002B11FE"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mgr inż. Barbara Sekulska-Dul</w:t>
            </w:r>
          </w:p>
        </w:tc>
        <w:tc>
          <w:tcPr>
            <w:tcW w:w="297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11FB700" w14:textId="77777777" w:rsidR="007E0E80" w:rsidRPr="00FD64DE" w:rsidRDefault="007E0E80" w:rsidP="002B11FE">
            <w:pPr>
              <w:pStyle w:val="Standard"/>
              <w:spacing w:line="240" w:lineRule="auto"/>
              <w:ind w:firstLine="0"/>
              <w:jc w:val="center"/>
              <w:rPr>
                <w:rFonts w:ascii="Arial" w:hAnsi="Arial"/>
                <w:sz w:val="20"/>
                <w:szCs w:val="20"/>
              </w:rPr>
            </w:pPr>
          </w:p>
          <w:p w14:paraId="5238CFA2" w14:textId="4F67832A" w:rsidR="002B11FE" w:rsidRPr="00FD64DE" w:rsidRDefault="002B11FE" w:rsidP="002B11FE">
            <w:pPr>
              <w:pStyle w:val="Standard"/>
              <w:spacing w:line="240" w:lineRule="auto"/>
              <w:ind w:firstLine="0"/>
              <w:jc w:val="center"/>
              <w:rPr>
                <w:rFonts w:ascii="Arial" w:hAnsi="Arial"/>
                <w:sz w:val="20"/>
                <w:szCs w:val="20"/>
              </w:rPr>
            </w:pPr>
            <w:r w:rsidRPr="00FD64DE">
              <w:rPr>
                <w:rFonts w:ascii="Arial" w:hAnsi="Arial"/>
                <w:sz w:val="20"/>
                <w:szCs w:val="20"/>
              </w:rPr>
              <w:t>PDK/0165/POOS/23</w:t>
            </w:r>
          </w:p>
          <w:p w14:paraId="44D1B904" w14:textId="77777777" w:rsidR="002B11FE" w:rsidRPr="00FD64DE" w:rsidRDefault="002B11FE" w:rsidP="002B11FE">
            <w:pPr>
              <w:pStyle w:val="Standard"/>
              <w:spacing w:line="240" w:lineRule="auto"/>
              <w:ind w:firstLine="0"/>
              <w:jc w:val="center"/>
              <w:rPr>
                <w:rFonts w:ascii="Arial" w:hAnsi="Arial"/>
                <w:sz w:val="14"/>
                <w:szCs w:val="14"/>
              </w:rPr>
            </w:pPr>
            <w:r w:rsidRPr="00FD64DE">
              <w:rPr>
                <w:rFonts w:ascii="Arial" w:hAnsi="Arial"/>
                <w:sz w:val="14"/>
                <w:szCs w:val="14"/>
              </w:rPr>
              <w:t>do projektowania bez ograniczeń w zakresie sieci, instalacji i urządzeń cieplnych, wentylacyjnych, gazowych, wodociągowych i kanalizacyjnych</w:t>
            </w:r>
          </w:p>
          <w:p w14:paraId="543AAC2F" w14:textId="77777777" w:rsidR="007E0E80" w:rsidRPr="00FD64DE" w:rsidRDefault="007E0E80" w:rsidP="002B11FE">
            <w:pPr>
              <w:pStyle w:val="Standard"/>
              <w:spacing w:line="240" w:lineRule="auto"/>
              <w:ind w:firstLine="0"/>
              <w:jc w:val="center"/>
              <w:rPr>
                <w:rFonts w:ascii="Arial" w:hAnsi="Arial"/>
                <w:sz w:val="14"/>
                <w:szCs w:val="14"/>
              </w:rPr>
            </w:pPr>
          </w:p>
          <w:p w14:paraId="72FFD027" w14:textId="68825496" w:rsidR="007E0E80" w:rsidRPr="00FD64DE" w:rsidRDefault="007E0E80" w:rsidP="002B11FE">
            <w:pPr>
              <w:pStyle w:val="Standard"/>
              <w:spacing w:line="240" w:lineRule="auto"/>
              <w:ind w:firstLine="0"/>
              <w:jc w:val="center"/>
              <w:rPr>
                <w:rFonts w:ascii="Arial" w:hAnsi="Arial"/>
                <w:sz w:val="14"/>
                <w:szCs w:val="14"/>
              </w:rPr>
            </w:pPr>
          </w:p>
        </w:tc>
        <w:tc>
          <w:tcPr>
            <w:tcW w:w="312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E9090EF" w14:textId="77777777" w:rsidR="002B11FE" w:rsidRPr="00FD64DE" w:rsidRDefault="002B11FE" w:rsidP="002B11FE">
            <w:pPr>
              <w:pStyle w:val="TableContents"/>
              <w:rPr>
                <w:rFonts w:ascii="Arial" w:eastAsia="Calibri" w:hAnsi="Arial"/>
                <w:color w:val="FF3333"/>
                <w:sz w:val="20"/>
                <w:szCs w:val="20"/>
              </w:rPr>
            </w:pPr>
          </w:p>
          <w:p w14:paraId="5AE15736" w14:textId="77777777" w:rsidR="007E0E80" w:rsidRPr="00FD64DE" w:rsidRDefault="007E0E80" w:rsidP="002B11FE">
            <w:pPr>
              <w:pStyle w:val="TableContents"/>
              <w:rPr>
                <w:rFonts w:ascii="Arial" w:eastAsia="Calibri" w:hAnsi="Arial"/>
                <w:color w:val="FF3333"/>
                <w:sz w:val="20"/>
                <w:szCs w:val="20"/>
              </w:rPr>
            </w:pPr>
          </w:p>
        </w:tc>
      </w:tr>
      <w:tr w:rsidR="008B184A" w:rsidRPr="00FD64DE" w14:paraId="661054F2" w14:textId="77777777" w:rsidTr="007E0E80">
        <w:trPr>
          <w:trHeight w:val="1174"/>
        </w:trPr>
        <w:tc>
          <w:tcPr>
            <w:tcW w:w="184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019C6F2" w14:textId="77777777" w:rsidR="008B184A" w:rsidRPr="00FD64DE" w:rsidRDefault="008B184A" w:rsidP="005E6F64">
            <w:pPr>
              <w:pStyle w:val="Standard"/>
              <w:autoSpaceDE w:val="0"/>
              <w:ind w:firstLine="0"/>
              <w:jc w:val="center"/>
              <w:rPr>
                <w:rFonts w:ascii="Arial" w:eastAsia="Calibri-Bold" w:hAnsi="Arial"/>
                <w:b/>
                <w:bCs/>
                <w:color w:val="000000"/>
                <w:sz w:val="20"/>
                <w:szCs w:val="20"/>
                <w:u w:val="single"/>
              </w:rPr>
            </w:pPr>
          </w:p>
          <w:p w14:paraId="07DDD089" w14:textId="5F5BCECF" w:rsidR="008B184A" w:rsidRPr="00FD64DE" w:rsidRDefault="008B184A" w:rsidP="005E6F64">
            <w:pPr>
              <w:pStyle w:val="Standard"/>
              <w:autoSpaceDE w:val="0"/>
              <w:ind w:firstLine="0"/>
              <w:jc w:val="center"/>
              <w:rPr>
                <w:rFonts w:ascii="Arial" w:eastAsia="Calibri-Bold" w:hAnsi="Arial"/>
                <w:b/>
                <w:bCs/>
                <w:color w:val="000000"/>
                <w:sz w:val="20"/>
                <w:szCs w:val="20"/>
                <w:u w:val="single"/>
              </w:rPr>
            </w:pPr>
            <w:r w:rsidRPr="00FD64DE">
              <w:rPr>
                <w:rFonts w:ascii="Arial" w:eastAsia="Calibri-Bold" w:hAnsi="Arial"/>
                <w:b/>
                <w:bCs/>
                <w:color w:val="000000"/>
                <w:sz w:val="20"/>
                <w:szCs w:val="20"/>
                <w:u w:val="single"/>
              </w:rPr>
              <w:t>ELEKTRYCZNA</w:t>
            </w:r>
          </w:p>
          <w:p w14:paraId="47B851F2" w14:textId="77777777" w:rsidR="008B184A" w:rsidRPr="00FD64DE" w:rsidRDefault="008B184A" w:rsidP="005E6F64">
            <w:pPr>
              <w:pStyle w:val="Standard"/>
              <w:autoSpaceDE w:val="0"/>
              <w:jc w:val="center"/>
              <w:rPr>
                <w:rFonts w:ascii="Arial" w:eastAsia="Calibri-Bold" w:hAnsi="Arial"/>
                <w:b/>
                <w:bCs/>
                <w:color w:val="000000"/>
                <w:sz w:val="32"/>
                <w:szCs w:val="32"/>
                <w:u w:val="single"/>
              </w:rPr>
            </w:pP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CDEEF97" w14:textId="77777777" w:rsidR="008B184A" w:rsidRPr="00FD64DE" w:rsidRDefault="008B184A" w:rsidP="008B184A">
            <w:pPr>
              <w:pStyle w:val="TableContents"/>
              <w:spacing w:line="240" w:lineRule="auto"/>
              <w:ind w:firstLine="0"/>
              <w:rPr>
                <w:rFonts w:ascii="Arial" w:eastAsia="Calibri" w:hAnsi="Arial"/>
                <w:color w:val="000000"/>
                <w:sz w:val="20"/>
                <w:szCs w:val="20"/>
              </w:rPr>
            </w:pPr>
          </w:p>
          <w:p w14:paraId="055DD928" w14:textId="578E8107" w:rsidR="008B184A" w:rsidRPr="00FD64DE" w:rsidRDefault="008B184A"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Projektant:</w:t>
            </w:r>
          </w:p>
          <w:p w14:paraId="7C60873A" w14:textId="77777777" w:rsidR="008B184A" w:rsidRPr="00FD64DE" w:rsidRDefault="008B184A"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mgr inż. elektryk</w:t>
            </w:r>
          </w:p>
          <w:p w14:paraId="052C94F2" w14:textId="1E30C903" w:rsidR="008B184A" w:rsidRPr="00FD64DE" w:rsidRDefault="008B184A"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Robert Kuśmierek</w:t>
            </w:r>
          </w:p>
        </w:tc>
        <w:tc>
          <w:tcPr>
            <w:tcW w:w="297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09C4531" w14:textId="77777777" w:rsidR="008B184A" w:rsidRPr="00FD64DE" w:rsidRDefault="008B184A" w:rsidP="008B184A">
            <w:pPr>
              <w:pStyle w:val="Standard"/>
              <w:spacing w:line="240" w:lineRule="auto"/>
              <w:ind w:firstLine="0"/>
              <w:jc w:val="center"/>
              <w:rPr>
                <w:rFonts w:ascii="Arial" w:hAnsi="Arial"/>
                <w:sz w:val="20"/>
                <w:szCs w:val="20"/>
              </w:rPr>
            </w:pPr>
          </w:p>
          <w:p w14:paraId="16173F1F" w14:textId="77777777" w:rsidR="008B184A" w:rsidRPr="00FD64DE" w:rsidRDefault="008B184A" w:rsidP="008B184A">
            <w:pPr>
              <w:pStyle w:val="Standard"/>
              <w:spacing w:line="240" w:lineRule="auto"/>
              <w:ind w:firstLine="0"/>
              <w:jc w:val="center"/>
              <w:rPr>
                <w:rFonts w:ascii="Arial" w:hAnsi="Arial"/>
                <w:sz w:val="20"/>
                <w:szCs w:val="20"/>
              </w:rPr>
            </w:pPr>
            <w:r w:rsidRPr="00FD64DE">
              <w:rPr>
                <w:rFonts w:ascii="Arial" w:hAnsi="Arial"/>
                <w:sz w:val="20"/>
                <w:szCs w:val="20"/>
              </w:rPr>
              <w:t>56/TBG/93</w:t>
            </w:r>
          </w:p>
          <w:p w14:paraId="14DD4555" w14:textId="77777777" w:rsidR="008B184A" w:rsidRPr="00FD64DE" w:rsidRDefault="008B184A" w:rsidP="008B184A">
            <w:pPr>
              <w:pStyle w:val="Standard"/>
              <w:spacing w:line="240" w:lineRule="auto"/>
              <w:ind w:firstLine="0"/>
              <w:jc w:val="center"/>
              <w:rPr>
                <w:rFonts w:ascii="Arial" w:hAnsi="Arial"/>
                <w:sz w:val="16"/>
                <w:szCs w:val="16"/>
              </w:rPr>
            </w:pPr>
            <w:r w:rsidRPr="00FD64DE">
              <w:rPr>
                <w:rFonts w:ascii="Arial" w:hAnsi="Arial"/>
                <w:sz w:val="16"/>
                <w:szCs w:val="16"/>
              </w:rPr>
              <w:t>w specjalności instalacyjno-inżynieryjnej w zakresie sieci i instalacji elektrycznych</w:t>
            </w:r>
          </w:p>
          <w:p w14:paraId="1A5ACE33" w14:textId="77777777" w:rsidR="008B184A" w:rsidRPr="00FD64DE" w:rsidRDefault="008B184A" w:rsidP="008B184A">
            <w:pPr>
              <w:pStyle w:val="Standard"/>
              <w:spacing w:line="240" w:lineRule="auto"/>
              <w:ind w:firstLine="0"/>
              <w:jc w:val="center"/>
              <w:rPr>
                <w:rFonts w:ascii="Arial" w:hAnsi="Arial"/>
                <w:sz w:val="20"/>
                <w:szCs w:val="20"/>
              </w:rPr>
            </w:pPr>
          </w:p>
        </w:tc>
        <w:tc>
          <w:tcPr>
            <w:tcW w:w="312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D3223CE" w14:textId="77777777" w:rsidR="008B184A" w:rsidRPr="00FD64DE" w:rsidRDefault="008B184A" w:rsidP="008B184A">
            <w:pPr>
              <w:pStyle w:val="TableContents"/>
              <w:rPr>
                <w:rFonts w:ascii="Arial" w:eastAsia="Calibri" w:hAnsi="Arial"/>
                <w:color w:val="FF3333"/>
                <w:sz w:val="20"/>
                <w:szCs w:val="20"/>
              </w:rPr>
            </w:pPr>
          </w:p>
          <w:p w14:paraId="28A53C8A" w14:textId="77777777" w:rsidR="008B184A" w:rsidRPr="00FD64DE" w:rsidRDefault="008B184A" w:rsidP="008B184A">
            <w:pPr>
              <w:pStyle w:val="TableContents"/>
              <w:rPr>
                <w:rFonts w:ascii="Arial" w:eastAsia="Calibri" w:hAnsi="Arial"/>
                <w:color w:val="FF3333"/>
                <w:sz w:val="20"/>
                <w:szCs w:val="20"/>
              </w:rPr>
            </w:pPr>
          </w:p>
        </w:tc>
      </w:tr>
    </w:tbl>
    <w:p w14:paraId="7282EA37" w14:textId="77777777" w:rsidR="001525EA" w:rsidRPr="00FD64DE" w:rsidRDefault="001525EA" w:rsidP="00E15E57">
      <w:pPr>
        <w:pStyle w:val="Standard"/>
        <w:autoSpaceDE w:val="0"/>
        <w:ind w:firstLine="0"/>
        <w:rPr>
          <w:rFonts w:ascii="Arial" w:eastAsia="Calibri-Bold" w:hAnsi="Arial"/>
          <w:b/>
          <w:bCs/>
          <w:color w:val="000000"/>
        </w:rPr>
      </w:pPr>
    </w:p>
    <w:p w14:paraId="157AF397" w14:textId="77777777" w:rsidR="0027399D" w:rsidRPr="00FD64DE" w:rsidRDefault="0027399D" w:rsidP="00E15E57">
      <w:pPr>
        <w:pStyle w:val="Standard"/>
        <w:autoSpaceDE w:val="0"/>
        <w:ind w:firstLine="0"/>
        <w:rPr>
          <w:rFonts w:ascii="Arial" w:eastAsia="Calibri-Bold" w:hAnsi="Arial"/>
          <w:b/>
          <w:bCs/>
          <w:color w:val="000000"/>
        </w:rPr>
      </w:pPr>
    </w:p>
    <w:p w14:paraId="101D4351" w14:textId="77777777" w:rsidR="00C95C97" w:rsidRPr="00FD64DE" w:rsidRDefault="00C95C97" w:rsidP="00E15E57">
      <w:pPr>
        <w:pStyle w:val="Standard"/>
        <w:autoSpaceDE w:val="0"/>
        <w:ind w:firstLine="0"/>
        <w:rPr>
          <w:rFonts w:ascii="Arial" w:eastAsia="Calibri-Bold" w:hAnsi="Arial"/>
          <w:b/>
          <w:bCs/>
          <w:color w:val="000000"/>
        </w:rPr>
      </w:pPr>
    </w:p>
    <w:p w14:paraId="1F976E71" w14:textId="77777777" w:rsidR="008B184A" w:rsidRPr="00FD64DE" w:rsidRDefault="008B184A" w:rsidP="00E15E57">
      <w:pPr>
        <w:pStyle w:val="Standard"/>
        <w:autoSpaceDE w:val="0"/>
        <w:ind w:firstLine="0"/>
        <w:rPr>
          <w:rFonts w:ascii="Arial" w:eastAsia="Calibri-Bold" w:hAnsi="Arial"/>
          <w:b/>
          <w:bCs/>
          <w:color w:val="000000"/>
        </w:rPr>
      </w:pPr>
    </w:p>
    <w:p w14:paraId="30F10FE8" w14:textId="77777777" w:rsidR="00A00779" w:rsidRPr="00FD64DE" w:rsidRDefault="00A00779" w:rsidP="00E15E57">
      <w:pPr>
        <w:pStyle w:val="Standard"/>
        <w:autoSpaceDE w:val="0"/>
        <w:ind w:firstLine="0"/>
        <w:rPr>
          <w:rFonts w:ascii="Arial" w:eastAsia="Calibri-Bold" w:hAnsi="Arial"/>
          <w:b/>
          <w:bCs/>
          <w:color w:val="000000"/>
        </w:rPr>
      </w:pPr>
    </w:p>
    <w:p w14:paraId="1B11F85E" w14:textId="77777777" w:rsidR="0027399D" w:rsidRPr="00FD64DE" w:rsidRDefault="0027399D" w:rsidP="00E15E57">
      <w:pPr>
        <w:pStyle w:val="Standard"/>
        <w:autoSpaceDE w:val="0"/>
        <w:ind w:firstLine="0"/>
        <w:rPr>
          <w:rFonts w:ascii="Arial" w:eastAsia="Calibri-Bold" w:hAnsi="Arial"/>
          <w:b/>
          <w:bCs/>
          <w:color w:val="000000"/>
        </w:rPr>
      </w:pPr>
    </w:p>
    <w:bookmarkEnd w:id="0"/>
    <w:p w14:paraId="74732C97" w14:textId="77777777" w:rsidR="0027399D" w:rsidRPr="00FD64DE" w:rsidRDefault="0027399D" w:rsidP="0027399D">
      <w:pPr>
        <w:pStyle w:val="Standard"/>
        <w:autoSpaceDE w:val="0"/>
        <w:spacing w:line="240" w:lineRule="auto"/>
        <w:jc w:val="center"/>
        <w:rPr>
          <w:rFonts w:ascii="Arial" w:eastAsia="Calibri-Bold" w:hAnsi="Arial"/>
          <w:color w:val="000000"/>
          <w:sz w:val="16"/>
          <w:szCs w:val="16"/>
        </w:rPr>
      </w:pPr>
      <w:r w:rsidRPr="00FD64DE">
        <w:rPr>
          <w:rFonts w:ascii="Arial" w:eastAsia="Calibri-Bold" w:hAnsi="Arial"/>
          <w:color w:val="000000"/>
          <w:sz w:val="16"/>
          <w:szCs w:val="16"/>
        </w:rPr>
        <w:t>DATA OPRACOWANIA:</w:t>
      </w:r>
    </w:p>
    <w:p w14:paraId="01828529" w14:textId="2B0BE60F" w:rsidR="0027399D" w:rsidRPr="00FD64DE" w:rsidRDefault="005B452B" w:rsidP="0027399D">
      <w:pPr>
        <w:pStyle w:val="Standard"/>
        <w:autoSpaceDE w:val="0"/>
        <w:spacing w:line="240" w:lineRule="auto"/>
        <w:jc w:val="center"/>
        <w:rPr>
          <w:rFonts w:ascii="Arial" w:eastAsia="Calibri-Bold" w:hAnsi="Arial"/>
          <w:b/>
          <w:bCs/>
          <w:color w:val="000000"/>
          <w:sz w:val="34"/>
          <w:szCs w:val="34"/>
        </w:rPr>
      </w:pPr>
      <w:r>
        <w:rPr>
          <w:rFonts w:ascii="Arial" w:eastAsia="Calibri-Bold" w:hAnsi="Arial"/>
          <w:b/>
          <w:bCs/>
          <w:color w:val="000000"/>
          <w:sz w:val="34"/>
          <w:szCs w:val="34"/>
        </w:rPr>
        <w:t>01</w:t>
      </w:r>
      <w:r w:rsidR="0027399D" w:rsidRPr="00FD64DE">
        <w:rPr>
          <w:rFonts w:ascii="Arial" w:eastAsia="Calibri-Bold" w:hAnsi="Arial"/>
          <w:b/>
          <w:bCs/>
          <w:color w:val="000000"/>
          <w:sz w:val="34"/>
          <w:szCs w:val="34"/>
        </w:rPr>
        <w:t xml:space="preserve"> </w:t>
      </w:r>
      <w:r>
        <w:rPr>
          <w:rFonts w:ascii="Arial" w:eastAsia="Calibri-Bold" w:hAnsi="Arial"/>
          <w:b/>
          <w:bCs/>
          <w:color w:val="000000"/>
          <w:sz w:val="34"/>
          <w:szCs w:val="34"/>
        </w:rPr>
        <w:t>X</w:t>
      </w:r>
      <w:r w:rsidR="0027399D" w:rsidRPr="00FD64DE">
        <w:rPr>
          <w:rFonts w:ascii="Arial" w:eastAsia="Calibri-Bold" w:hAnsi="Arial"/>
          <w:b/>
          <w:bCs/>
          <w:color w:val="000000"/>
          <w:sz w:val="34"/>
          <w:szCs w:val="34"/>
        </w:rPr>
        <w:t xml:space="preserve"> 2024</w:t>
      </w:r>
    </w:p>
    <w:p w14:paraId="653995F1" w14:textId="77777777" w:rsidR="00C95C97" w:rsidRPr="00FD64DE" w:rsidRDefault="00C95C97" w:rsidP="00360806"/>
    <w:p w14:paraId="0C31F11F" w14:textId="77777777" w:rsidR="00220FD1" w:rsidRPr="00FD64DE" w:rsidRDefault="00220FD1" w:rsidP="00187D15">
      <w:pPr>
        <w:jc w:val="center"/>
        <w:rPr>
          <w:u w:val="single"/>
        </w:rPr>
      </w:pPr>
      <w:bookmarkStart w:id="1" w:name="_Hlk181127841"/>
      <w:r w:rsidRPr="00FD64DE">
        <w:rPr>
          <w:u w:val="single"/>
        </w:rPr>
        <w:t>OŚWIADCZENIE</w:t>
      </w:r>
    </w:p>
    <w:p w14:paraId="72FBD8B2" w14:textId="77777777" w:rsidR="00220FD1" w:rsidRPr="00FD64DE" w:rsidRDefault="00220FD1" w:rsidP="00220FD1">
      <w:pPr>
        <w:pStyle w:val="Standard"/>
        <w:autoSpaceDE w:val="0"/>
        <w:spacing w:line="240" w:lineRule="auto"/>
        <w:jc w:val="center"/>
        <w:rPr>
          <w:rFonts w:ascii="Arial" w:eastAsia="Calibri" w:hAnsi="Arial"/>
          <w:color w:val="000000"/>
          <w:sz w:val="20"/>
          <w:szCs w:val="20"/>
        </w:rPr>
      </w:pPr>
      <w:r w:rsidRPr="00FD64DE">
        <w:rPr>
          <w:rFonts w:ascii="Arial" w:eastAsia="Calibri" w:hAnsi="Arial"/>
          <w:color w:val="000000"/>
          <w:sz w:val="20"/>
          <w:szCs w:val="20"/>
        </w:rPr>
        <w:t>O SPORZĄDZENIU PROJEKTU BUDOWLANEGO ZGODNIE Z OBOWIĄZUJĄCYMI PRZEPISAMI ORAZ ZASADAMI SZTUKI BUDOWLANEJ</w:t>
      </w:r>
    </w:p>
    <w:p w14:paraId="6AE3DC3C" w14:textId="77777777" w:rsidR="00220FD1" w:rsidRPr="00FD64DE" w:rsidRDefault="00220FD1" w:rsidP="00220FD1">
      <w:pPr>
        <w:pStyle w:val="Standard"/>
        <w:autoSpaceDE w:val="0"/>
        <w:spacing w:line="240" w:lineRule="auto"/>
        <w:jc w:val="center"/>
        <w:rPr>
          <w:rFonts w:ascii="Arial" w:eastAsia="Calibri" w:hAnsi="Arial"/>
          <w:color w:val="000000"/>
          <w:sz w:val="20"/>
          <w:szCs w:val="20"/>
        </w:rPr>
      </w:pPr>
    </w:p>
    <w:p w14:paraId="42B52BD6" w14:textId="6D613067" w:rsidR="00220FD1" w:rsidRPr="00FD64DE" w:rsidRDefault="00220FD1" w:rsidP="00220FD1">
      <w:pPr>
        <w:pStyle w:val="Standard"/>
        <w:autoSpaceDE w:val="0"/>
        <w:spacing w:line="240" w:lineRule="auto"/>
        <w:jc w:val="center"/>
        <w:rPr>
          <w:rFonts w:ascii="Arial" w:eastAsia="Calibri" w:hAnsi="Arial"/>
          <w:color w:val="000000"/>
          <w:sz w:val="20"/>
          <w:szCs w:val="20"/>
        </w:rPr>
      </w:pPr>
      <w:r w:rsidRPr="00FD64DE">
        <w:rPr>
          <w:rFonts w:ascii="Arial" w:eastAsia="Calibri" w:hAnsi="Arial"/>
          <w:color w:val="000000"/>
          <w:sz w:val="20"/>
          <w:szCs w:val="20"/>
        </w:rPr>
        <w:t>zgodnie z art. 34 ust.3d pkt 3 Ustawy z dnia 7 lipca 1994 r. - „Prawo budowlane” (tekst ujednolicony Dz. U. z 2024 r. poz. 725 z późniejszymi zmianami)</w:t>
      </w:r>
    </w:p>
    <w:p w14:paraId="3B5F7E4B" w14:textId="38A12B7A" w:rsidR="00220FD1" w:rsidRPr="00FD64DE" w:rsidRDefault="00220FD1" w:rsidP="00220FD1">
      <w:pPr>
        <w:pStyle w:val="Standard"/>
        <w:autoSpaceDE w:val="0"/>
        <w:spacing w:line="240" w:lineRule="auto"/>
        <w:ind w:firstLine="0"/>
        <w:jc w:val="center"/>
        <w:rPr>
          <w:rFonts w:ascii="Arial" w:eastAsia="Times New Roman" w:hAnsi="Arial"/>
          <w:color w:val="000000"/>
          <w:sz w:val="20"/>
          <w:szCs w:val="20"/>
        </w:rPr>
      </w:pPr>
      <w:r w:rsidRPr="00FD64DE">
        <w:rPr>
          <w:rFonts w:ascii="Arial" w:eastAsia="Times New Roman" w:hAnsi="Arial"/>
          <w:color w:val="000000"/>
          <w:sz w:val="20"/>
          <w:szCs w:val="20"/>
        </w:rPr>
        <w:t>Oświadczam, że projekt pn.:</w:t>
      </w:r>
    </w:p>
    <w:p w14:paraId="43EFCFE0" w14:textId="77777777" w:rsidR="00220FD1" w:rsidRPr="00760440" w:rsidRDefault="00220FD1" w:rsidP="00220FD1">
      <w:pPr>
        <w:pStyle w:val="Standard"/>
        <w:autoSpaceDE w:val="0"/>
        <w:spacing w:line="240" w:lineRule="auto"/>
        <w:ind w:firstLine="0"/>
        <w:jc w:val="center"/>
        <w:rPr>
          <w:rFonts w:ascii="Arial" w:hAnsi="Arial"/>
          <w:sz w:val="22"/>
          <w:szCs w:val="22"/>
        </w:rPr>
      </w:pPr>
    </w:p>
    <w:p w14:paraId="597CDD02" w14:textId="250EC1E2" w:rsidR="00220FD1" w:rsidRPr="00760440" w:rsidRDefault="00220FD1" w:rsidP="00220FD1">
      <w:pPr>
        <w:pStyle w:val="Akapitzlist"/>
        <w:spacing w:line="240" w:lineRule="auto"/>
        <w:jc w:val="center"/>
        <w:rPr>
          <w:rFonts w:ascii="Arial" w:hAnsi="Arial"/>
          <w:b/>
          <w:bCs/>
          <w:sz w:val="20"/>
          <w:szCs w:val="20"/>
        </w:rPr>
      </w:pPr>
      <w:r w:rsidRPr="00760440">
        <w:rPr>
          <w:rFonts w:ascii="Arial" w:hAnsi="Arial"/>
          <w:b/>
          <w:bCs/>
          <w:sz w:val="20"/>
          <w:szCs w:val="20"/>
        </w:rPr>
        <w:t>BUDOWA BUDYNKU UŻYTECZNOŚCI PUBLICZNEJ Z NIEZBĘDNĄ INFRASTRUKTURĄ (PRZYŁĄCZEM WODY, KANALIZACJI SANITARNEJ I DESZCZOWEJ, ZBIORNIKIEM NA WODY OPADOWE, OŚWIETLENIEM TERENU ORAZ ZEWNĘTRZNYM ODCINKIEM INSTALACJI ELEKTRYCZNEJ DO PUNKTU POMIAROWEGO) W RAMACH ZADANIA PN. „BUDOWA MIESZKAŃ TRENINGOWYCH I WSPOMAGANYCH” NA CZĘŚCI DZIAŁKI NR 26/10</w:t>
      </w:r>
      <w:r w:rsidR="00FF6B04" w:rsidRPr="00760440">
        <w:rPr>
          <w:rFonts w:ascii="Arial" w:hAnsi="Arial"/>
          <w:b/>
          <w:bCs/>
          <w:sz w:val="20"/>
          <w:szCs w:val="20"/>
        </w:rPr>
        <w:t xml:space="preserve"> </w:t>
      </w:r>
      <w:r w:rsidRPr="00760440">
        <w:rPr>
          <w:rFonts w:ascii="Arial" w:hAnsi="Arial"/>
          <w:b/>
          <w:bCs/>
          <w:sz w:val="20"/>
          <w:szCs w:val="20"/>
        </w:rPr>
        <w:t>OBRĘB 6 HSW, LASY PAŃSTW. W STALOWEJ WOLI</w:t>
      </w:r>
    </w:p>
    <w:p w14:paraId="79697877" w14:textId="5E3F5C6C" w:rsidR="009A1D56" w:rsidRPr="009A1D56" w:rsidRDefault="009A1D56" w:rsidP="009A1D56">
      <w:pPr>
        <w:spacing w:line="240" w:lineRule="auto"/>
        <w:ind w:left="0"/>
        <w:rPr>
          <w:b/>
          <w:bCs/>
          <w:sz w:val="20"/>
          <w:szCs w:val="20"/>
        </w:rPr>
      </w:pPr>
      <w:r w:rsidRPr="009A1D56">
        <w:rPr>
          <w:rFonts w:eastAsia="Times New Roman"/>
          <w:color w:val="000000"/>
          <w:sz w:val="20"/>
          <w:szCs w:val="20"/>
        </w:rPr>
        <w:t>został wykonany zgodnie z obowiązującymi przepisami oraz zasadami wiedzy technicznej</w:t>
      </w:r>
    </w:p>
    <w:bookmarkEnd w:id="1"/>
    <w:p w14:paraId="0E873408" w14:textId="77777777" w:rsidR="003E4981" w:rsidRPr="00FD64DE" w:rsidRDefault="003E4981" w:rsidP="003E4981">
      <w:pPr>
        <w:pStyle w:val="Standard"/>
        <w:autoSpaceDE w:val="0"/>
        <w:jc w:val="both"/>
        <w:rPr>
          <w:rFonts w:ascii="Arial" w:eastAsia="Times New Roman" w:hAnsi="Arial"/>
          <w:color w:val="000000"/>
          <w:sz w:val="12"/>
          <w:szCs w:val="12"/>
        </w:rPr>
      </w:pPr>
    </w:p>
    <w:tbl>
      <w:tblPr>
        <w:tblW w:w="9645" w:type="dxa"/>
        <w:tblLayout w:type="fixed"/>
        <w:tblCellMar>
          <w:left w:w="10" w:type="dxa"/>
          <w:right w:w="10" w:type="dxa"/>
        </w:tblCellMar>
        <w:tblLook w:val="04A0" w:firstRow="1" w:lastRow="0" w:firstColumn="1" w:lastColumn="0" w:noHBand="0" w:noVBand="1"/>
      </w:tblPr>
      <w:tblGrid>
        <w:gridCol w:w="1840"/>
        <w:gridCol w:w="1701"/>
        <w:gridCol w:w="2977"/>
        <w:gridCol w:w="3127"/>
      </w:tblGrid>
      <w:tr w:rsidR="007E0E80" w:rsidRPr="00FD64DE" w14:paraId="1A80C53C" w14:textId="77777777" w:rsidTr="00EB2CB8">
        <w:tc>
          <w:tcPr>
            <w:tcW w:w="1840" w:type="dxa"/>
            <w:tcBorders>
              <w:top w:val="single" w:sz="2" w:space="0" w:color="000000"/>
              <w:left w:val="single" w:sz="2" w:space="0" w:color="000000"/>
              <w:bottom w:val="single" w:sz="4" w:space="0" w:color="auto"/>
            </w:tcBorders>
            <w:tcMar>
              <w:top w:w="55" w:type="dxa"/>
              <w:left w:w="55" w:type="dxa"/>
              <w:bottom w:w="55" w:type="dxa"/>
              <w:right w:w="55" w:type="dxa"/>
            </w:tcMar>
          </w:tcPr>
          <w:p w14:paraId="244F26CA" w14:textId="77777777" w:rsidR="007E0E80" w:rsidRPr="00FD64DE" w:rsidRDefault="007E0E80" w:rsidP="00EB2CB8">
            <w:pPr>
              <w:pStyle w:val="Standard"/>
              <w:autoSpaceDE w:val="0"/>
              <w:ind w:firstLine="0"/>
              <w:rPr>
                <w:rFonts w:ascii="Arial" w:eastAsia="Calibri-Bold" w:hAnsi="Arial"/>
                <w:b/>
                <w:bCs/>
                <w:color w:val="000000"/>
                <w:sz w:val="18"/>
                <w:szCs w:val="18"/>
              </w:rPr>
            </w:pPr>
            <w:r w:rsidRPr="00FD64DE">
              <w:rPr>
                <w:rFonts w:ascii="Arial" w:eastAsia="Calibri-Bold" w:hAnsi="Arial"/>
                <w:b/>
                <w:bCs/>
                <w:color w:val="000000"/>
                <w:sz w:val="18"/>
                <w:szCs w:val="18"/>
              </w:rPr>
              <w:t>BRANŻA / ZAKRES OPRACOWANIA</w:t>
            </w:r>
          </w:p>
        </w:tc>
        <w:tc>
          <w:tcPr>
            <w:tcW w:w="1701" w:type="dxa"/>
            <w:tcBorders>
              <w:top w:val="single" w:sz="2" w:space="0" w:color="000000"/>
              <w:left w:val="single" w:sz="2" w:space="0" w:color="000000"/>
              <w:bottom w:val="single" w:sz="4" w:space="0" w:color="auto"/>
            </w:tcBorders>
            <w:tcMar>
              <w:top w:w="55" w:type="dxa"/>
              <w:left w:w="55" w:type="dxa"/>
              <w:bottom w:w="55" w:type="dxa"/>
              <w:right w:w="55" w:type="dxa"/>
            </w:tcMar>
          </w:tcPr>
          <w:p w14:paraId="0B8FD566" w14:textId="77777777" w:rsidR="007E0E80" w:rsidRPr="00FD64DE" w:rsidRDefault="007E0E80" w:rsidP="00EB2CB8">
            <w:pPr>
              <w:pStyle w:val="Standard"/>
              <w:autoSpaceDE w:val="0"/>
              <w:ind w:firstLine="0"/>
              <w:rPr>
                <w:rFonts w:ascii="Arial" w:eastAsia="Calibri-Bold" w:hAnsi="Arial"/>
                <w:b/>
                <w:bCs/>
                <w:color w:val="000000"/>
                <w:sz w:val="18"/>
                <w:szCs w:val="18"/>
              </w:rPr>
            </w:pPr>
            <w:r w:rsidRPr="00FD64DE">
              <w:rPr>
                <w:rFonts w:ascii="Arial" w:eastAsia="Calibri-Bold" w:hAnsi="Arial"/>
                <w:b/>
                <w:bCs/>
                <w:color w:val="000000"/>
                <w:sz w:val="18"/>
                <w:szCs w:val="18"/>
              </w:rPr>
              <w:t>IMIĘ I NAZWISKO PROJEKTANTA</w:t>
            </w:r>
          </w:p>
        </w:tc>
        <w:tc>
          <w:tcPr>
            <w:tcW w:w="2977" w:type="dxa"/>
            <w:tcBorders>
              <w:top w:val="single" w:sz="2" w:space="0" w:color="000000"/>
              <w:left w:val="single" w:sz="2" w:space="0" w:color="000000"/>
              <w:bottom w:val="single" w:sz="4" w:space="0" w:color="auto"/>
            </w:tcBorders>
            <w:tcMar>
              <w:top w:w="55" w:type="dxa"/>
              <w:left w:w="55" w:type="dxa"/>
              <w:bottom w:w="55" w:type="dxa"/>
              <w:right w:w="55" w:type="dxa"/>
            </w:tcMar>
          </w:tcPr>
          <w:p w14:paraId="27FA5E82" w14:textId="77777777" w:rsidR="007E0E80" w:rsidRPr="00FD64DE" w:rsidRDefault="007E0E80" w:rsidP="00EB2CB8">
            <w:pPr>
              <w:pStyle w:val="Standard"/>
              <w:autoSpaceDE w:val="0"/>
              <w:ind w:firstLine="0"/>
              <w:rPr>
                <w:rFonts w:ascii="Arial" w:eastAsia="Calibri-Bold" w:hAnsi="Arial"/>
                <w:b/>
                <w:bCs/>
                <w:color w:val="000000"/>
                <w:sz w:val="18"/>
                <w:szCs w:val="18"/>
              </w:rPr>
            </w:pPr>
            <w:r w:rsidRPr="00FD64DE">
              <w:rPr>
                <w:rFonts w:ascii="Arial" w:eastAsia="Calibri-Bold" w:hAnsi="Arial"/>
                <w:b/>
                <w:bCs/>
                <w:color w:val="000000"/>
                <w:sz w:val="18"/>
                <w:szCs w:val="18"/>
              </w:rPr>
              <w:t>SPECJALNOŚĆ I NR UPRAWNIEŃ</w:t>
            </w:r>
          </w:p>
        </w:tc>
        <w:tc>
          <w:tcPr>
            <w:tcW w:w="3127"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
          <w:p w14:paraId="4B085A66" w14:textId="77777777" w:rsidR="007E0E80" w:rsidRPr="00FD64DE" w:rsidRDefault="007E0E80" w:rsidP="00EB2CB8">
            <w:pPr>
              <w:pStyle w:val="Standard"/>
              <w:autoSpaceDE w:val="0"/>
              <w:rPr>
                <w:rFonts w:ascii="Arial" w:eastAsia="Calibri-Bold" w:hAnsi="Arial"/>
                <w:b/>
                <w:bCs/>
                <w:color w:val="000000"/>
                <w:sz w:val="18"/>
                <w:szCs w:val="18"/>
              </w:rPr>
            </w:pPr>
            <w:r w:rsidRPr="00FD64DE">
              <w:rPr>
                <w:rFonts w:ascii="Arial" w:eastAsia="Calibri-Bold" w:hAnsi="Arial"/>
                <w:b/>
                <w:bCs/>
                <w:color w:val="000000"/>
                <w:sz w:val="18"/>
                <w:szCs w:val="18"/>
              </w:rPr>
              <w:t>PODPIS</w:t>
            </w:r>
          </w:p>
        </w:tc>
      </w:tr>
      <w:tr w:rsidR="007E0E80" w:rsidRPr="00FD64DE" w14:paraId="32F0C82D" w14:textId="77777777" w:rsidTr="00EB2CB8">
        <w:trPr>
          <w:trHeight w:val="1242"/>
        </w:trPr>
        <w:tc>
          <w:tcPr>
            <w:tcW w:w="184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91B61E4" w14:textId="77777777" w:rsidR="007E0E80" w:rsidRPr="00FD64DE" w:rsidRDefault="007E0E80" w:rsidP="005E6F64">
            <w:pPr>
              <w:pStyle w:val="Standard"/>
              <w:autoSpaceDE w:val="0"/>
              <w:jc w:val="center"/>
              <w:rPr>
                <w:rFonts w:ascii="Arial" w:eastAsia="Calibri-Bold" w:hAnsi="Arial"/>
                <w:b/>
                <w:bCs/>
                <w:color w:val="000000"/>
                <w:sz w:val="20"/>
                <w:szCs w:val="20"/>
                <w:u w:val="single"/>
              </w:rPr>
            </w:pPr>
          </w:p>
          <w:p w14:paraId="0A875288" w14:textId="77777777" w:rsidR="007E0E80" w:rsidRPr="00FD64DE" w:rsidRDefault="007E0E80" w:rsidP="005E6F64">
            <w:pPr>
              <w:pStyle w:val="Standard"/>
              <w:autoSpaceDE w:val="0"/>
              <w:ind w:firstLine="0"/>
              <w:jc w:val="center"/>
              <w:rPr>
                <w:rFonts w:ascii="Arial" w:eastAsia="Calibri-Bold" w:hAnsi="Arial"/>
                <w:b/>
                <w:bCs/>
                <w:color w:val="000000"/>
                <w:sz w:val="20"/>
                <w:szCs w:val="20"/>
                <w:u w:val="single"/>
              </w:rPr>
            </w:pPr>
            <w:r w:rsidRPr="00FD64DE">
              <w:rPr>
                <w:rFonts w:ascii="Arial" w:eastAsia="Calibri-Bold" w:hAnsi="Arial"/>
                <w:b/>
                <w:bCs/>
                <w:color w:val="000000"/>
                <w:sz w:val="20"/>
                <w:szCs w:val="20"/>
                <w:u w:val="single"/>
              </w:rPr>
              <w:t>ARCHITEKTURA</w:t>
            </w:r>
          </w:p>
          <w:p w14:paraId="0475D1B3" w14:textId="77777777" w:rsidR="007E0E80" w:rsidRPr="00FD64DE" w:rsidRDefault="007E0E80" w:rsidP="005E6F64">
            <w:pPr>
              <w:pStyle w:val="Standard"/>
              <w:autoSpaceDE w:val="0"/>
              <w:jc w:val="center"/>
              <w:rPr>
                <w:rFonts w:ascii="Arial" w:eastAsia="Calibri" w:hAnsi="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6FA6C89" w14:textId="77777777" w:rsidR="007E0E80" w:rsidRPr="00FD64DE" w:rsidRDefault="007E0E80" w:rsidP="008B184A">
            <w:pPr>
              <w:pStyle w:val="TableContents"/>
              <w:spacing w:line="240" w:lineRule="auto"/>
              <w:ind w:firstLine="0"/>
              <w:rPr>
                <w:rFonts w:ascii="Arial" w:eastAsia="Calibri" w:hAnsi="Arial"/>
                <w:color w:val="000000"/>
                <w:sz w:val="20"/>
                <w:szCs w:val="20"/>
              </w:rPr>
            </w:pPr>
          </w:p>
          <w:p w14:paraId="40229990" w14:textId="49735552" w:rsidR="007E0E80" w:rsidRPr="00FD64DE" w:rsidRDefault="008B184A"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P</w:t>
            </w:r>
            <w:r w:rsidR="007E0E80" w:rsidRPr="00FD64DE">
              <w:rPr>
                <w:rFonts w:ascii="Arial" w:eastAsia="Calibri" w:hAnsi="Arial"/>
                <w:color w:val="000000"/>
                <w:sz w:val="20"/>
                <w:szCs w:val="20"/>
              </w:rPr>
              <w:t>rojektant:</w:t>
            </w:r>
          </w:p>
          <w:p w14:paraId="0A6A0255" w14:textId="77777777" w:rsidR="007E0E80" w:rsidRPr="00FD64DE" w:rsidRDefault="007E0E80"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mgr inż. arch. Marta Uzar</w:t>
            </w:r>
          </w:p>
        </w:tc>
        <w:tc>
          <w:tcPr>
            <w:tcW w:w="297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FE82244" w14:textId="77777777" w:rsidR="007E0E80" w:rsidRPr="00FD64DE" w:rsidRDefault="007E0E80" w:rsidP="00EB2CB8">
            <w:pPr>
              <w:pStyle w:val="Standard"/>
              <w:spacing w:line="240" w:lineRule="auto"/>
              <w:ind w:firstLine="0"/>
              <w:jc w:val="center"/>
              <w:rPr>
                <w:rFonts w:ascii="Arial" w:hAnsi="Arial"/>
                <w:sz w:val="20"/>
                <w:szCs w:val="20"/>
              </w:rPr>
            </w:pPr>
          </w:p>
          <w:p w14:paraId="277744B3" w14:textId="77777777" w:rsidR="007E0E80" w:rsidRPr="00FD64DE" w:rsidRDefault="007E0E80" w:rsidP="00EB2CB8">
            <w:pPr>
              <w:pStyle w:val="Standard"/>
              <w:spacing w:line="240" w:lineRule="auto"/>
              <w:ind w:firstLine="0"/>
              <w:jc w:val="center"/>
              <w:rPr>
                <w:rFonts w:ascii="Arial" w:hAnsi="Arial"/>
                <w:sz w:val="20"/>
                <w:szCs w:val="20"/>
              </w:rPr>
            </w:pPr>
            <w:r w:rsidRPr="00FD64DE">
              <w:rPr>
                <w:rFonts w:ascii="Arial" w:hAnsi="Arial"/>
                <w:sz w:val="20"/>
                <w:szCs w:val="20"/>
              </w:rPr>
              <w:t>7/PKOKK/2022</w:t>
            </w:r>
          </w:p>
          <w:p w14:paraId="25935122" w14:textId="77777777" w:rsidR="007E0E80" w:rsidRPr="00FD64DE" w:rsidRDefault="007E0E80" w:rsidP="00EB2CB8">
            <w:pPr>
              <w:pStyle w:val="Standard"/>
              <w:spacing w:line="240" w:lineRule="auto"/>
              <w:ind w:firstLine="0"/>
              <w:jc w:val="center"/>
              <w:rPr>
                <w:rFonts w:ascii="Arial" w:eastAsia="Calibri" w:hAnsi="Arial"/>
                <w:color w:val="000000"/>
                <w:sz w:val="20"/>
                <w:szCs w:val="20"/>
              </w:rPr>
            </w:pPr>
            <w:r w:rsidRPr="00FD64DE">
              <w:rPr>
                <w:rFonts w:ascii="Arial" w:hAnsi="Arial"/>
                <w:sz w:val="16"/>
                <w:szCs w:val="16"/>
              </w:rPr>
              <w:t>do projektowania bez ograniczeń w specjalności architektonicznej</w:t>
            </w:r>
          </w:p>
        </w:tc>
        <w:tc>
          <w:tcPr>
            <w:tcW w:w="312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F9C517B" w14:textId="77777777" w:rsidR="007E0E80" w:rsidRPr="00FD64DE" w:rsidRDefault="007E0E80" w:rsidP="00EB2CB8">
            <w:pPr>
              <w:pStyle w:val="TableContents"/>
              <w:rPr>
                <w:rFonts w:ascii="Arial" w:eastAsia="Calibri" w:hAnsi="Arial"/>
                <w:color w:val="FF3333"/>
                <w:sz w:val="20"/>
                <w:szCs w:val="20"/>
              </w:rPr>
            </w:pPr>
          </w:p>
          <w:p w14:paraId="4AEEA424" w14:textId="77777777" w:rsidR="007E0E80" w:rsidRPr="00FD64DE" w:rsidRDefault="007E0E80" w:rsidP="00EB2CB8">
            <w:pPr>
              <w:pStyle w:val="TableContents"/>
              <w:rPr>
                <w:rFonts w:ascii="Arial" w:eastAsia="Calibri" w:hAnsi="Arial"/>
                <w:color w:val="FF3333"/>
                <w:sz w:val="20"/>
                <w:szCs w:val="20"/>
              </w:rPr>
            </w:pPr>
          </w:p>
          <w:p w14:paraId="401BC55B" w14:textId="77777777" w:rsidR="007E0E80" w:rsidRPr="00FD64DE" w:rsidRDefault="007E0E80" w:rsidP="00EB2CB8">
            <w:pPr>
              <w:pStyle w:val="TableContents"/>
              <w:rPr>
                <w:rFonts w:ascii="Arial" w:eastAsia="Calibri" w:hAnsi="Arial"/>
                <w:color w:val="FF3333"/>
                <w:sz w:val="20"/>
                <w:szCs w:val="20"/>
              </w:rPr>
            </w:pPr>
          </w:p>
          <w:p w14:paraId="046F0A74" w14:textId="77777777" w:rsidR="007E0E80" w:rsidRPr="00FD64DE" w:rsidRDefault="007E0E80" w:rsidP="00EB2CB8">
            <w:pPr>
              <w:pStyle w:val="TableContents"/>
              <w:rPr>
                <w:rFonts w:ascii="Arial" w:eastAsia="Calibri" w:hAnsi="Arial"/>
                <w:color w:val="FF3333"/>
                <w:sz w:val="20"/>
                <w:szCs w:val="20"/>
              </w:rPr>
            </w:pPr>
          </w:p>
        </w:tc>
      </w:tr>
      <w:tr w:rsidR="007E0E80" w:rsidRPr="00FD64DE" w14:paraId="72B76182" w14:textId="77777777" w:rsidTr="00EB2CB8">
        <w:trPr>
          <w:trHeight w:val="1174"/>
        </w:trPr>
        <w:tc>
          <w:tcPr>
            <w:tcW w:w="184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A3C3D7D" w14:textId="77777777" w:rsidR="007E0E80" w:rsidRPr="00FD64DE" w:rsidRDefault="007E0E80" w:rsidP="005E6F64">
            <w:pPr>
              <w:pStyle w:val="Standard"/>
              <w:autoSpaceDE w:val="0"/>
              <w:jc w:val="center"/>
              <w:rPr>
                <w:rFonts w:ascii="Arial" w:eastAsia="Calibri-Bold" w:hAnsi="Arial"/>
                <w:b/>
                <w:bCs/>
                <w:color w:val="000000"/>
                <w:sz w:val="32"/>
                <w:szCs w:val="32"/>
                <w:u w:val="single"/>
              </w:rPr>
            </w:pPr>
          </w:p>
          <w:p w14:paraId="540FC7C4" w14:textId="77777777" w:rsidR="007E0E80" w:rsidRPr="00FD64DE" w:rsidRDefault="007E0E80" w:rsidP="005E6F64">
            <w:pPr>
              <w:pStyle w:val="Standard"/>
              <w:autoSpaceDE w:val="0"/>
              <w:ind w:firstLine="0"/>
              <w:jc w:val="center"/>
              <w:rPr>
                <w:rFonts w:ascii="Arial" w:eastAsia="Calibri-Bold" w:hAnsi="Arial"/>
                <w:b/>
                <w:bCs/>
                <w:color w:val="000000"/>
                <w:sz w:val="20"/>
                <w:szCs w:val="20"/>
                <w:u w:val="single"/>
              </w:rPr>
            </w:pPr>
            <w:r w:rsidRPr="00FD64DE">
              <w:rPr>
                <w:rFonts w:ascii="Arial" w:eastAsia="Calibri-Bold" w:hAnsi="Arial"/>
                <w:b/>
                <w:bCs/>
                <w:color w:val="000000"/>
                <w:sz w:val="20"/>
                <w:szCs w:val="20"/>
                <w:u w:val="single"/>
              </w:rPr>
              <w:t>SANITARNA</w:t>
            </w:r>
          </w:p>
          <w:p w14:paraId="7C6F7E7E" w14:textId="77777777" w:rsidR="007E0E80" w:rsidRPr="00FD64DE" w:rsidRDefault="007E0E80" w:rsidP="005E6F64">
            <w:pPr>
              <w:pStyle w:val="Standard"/>
              <w:autoSpaceDE w:val="0"/>
              <w:jc w:val="center"/>
              <w:rPr>
                <w:rFonts w:ascii="Arial" w:eastAsia="Calibri-Bold" w:hAnsi="Arial"/>
                <w:b/>
                <w:bCs/>
                <w:color w:val="000000"/>
                <w:sz w:val="20"/>
                <w:szCs w:val="20"/>
                <w:u w:val="single"/>
              </w:rPr>
            </w:pP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C54B53D" w14:textId="77777777" w:rsidR="007E0E80" w:rsidRPr="00FD64DE" w:rsidRDefault="007E0E80" w:rsidP="008B184A">
            <w:pPr>
              <w:pStyle w:val="TableContents"/>
              <w:spacing w:line="240" w:lineRule="auto"/>
              <w:ind w:firstLine="0"/>
              <w:rPr>
                <w:rFonts w:ascii="Arial" w:eastAsia="Calibri" w:hAnsi="Arial"/>
                <w:color w:val="000000"/>
                <w:sz w:val="20"/>
                <w:szCs w:val="20"/>
              </w:rPr>
            </w:pPr>
          </w:p>
          <w:p w14:paraId="38B9BC9A" w14:textId="77777777" w:rsidR="007E0E80" w:rsidRPr="00FD64DE" w:rsidRDefault="007E0E80" w:rsidP="008B184A">
            <w:pPr>
              <w:pStyle w:val="TableContents"/>
              <w:spacing w:line="240" w:lineRule="auto"/>
              <w:ind w:firstLine="0"/>
              <w:rPr>
                <w:rFonts w:ascii="Arial" w:eastAsia="Calibri" w:hAnsi="Arial"/>
                <w:color w:val="000000"/>
                <w:sz w:val="20"/>
                <w:szCs w:val="20"/>
              </w:rPr>
            </w:pPr>
          </w:p>
          <w:p w14:paraId="488538CF" w14:textId="6CB8AFC9" w:rsidR="007E0E80" w:rsidRPr="00FD64DE" w:rsidRDefault="008B184A"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P</w:t>
            </w:r>
            <w:r w:rsidR="007E0E80" w:rsidRPr="00FD64DE">
              <w:rPr>
                <w:rFonts w:ascii="Arial" w:eastAsia="Calibri" w:hAnsi="Arial"/>
                <w:color w:val="000000"/>
                <w:sz w:val="20"/>
                <w:szCs w:val="20"/>
              </w:rPr>
              <w:t>rojektant:</w:t>
            </w:r>
          </w:p>
          <w:p w14:paraId="39E14760" w14:textId="77777777" w:rsidR="007E0E80" w:rsidRPr="00FD64DE" w:rsidRDefault="007E0E80"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mgr inż. Barbara Sekulska-Dul</w:t>
            </w:r>
          </w:p>
        </w:tc>
        <w:tc>
          <w:tcPr>
            <w:tcW w:w="297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27BF01D" w14:textId="77777777" w:rsidR="007E0E80" w:rsidRPr="00FD64DE" w:rsidRDefault="007E0E80" w:rsidP="00EB2CB8">
            <w:pPr>
              <w:pStyle w:val="Standard"/>
              <w:spacing w:line="240" w:lineRule="auto"/>
              <w:ind w:firstLine="0"/>
              <w:jc w:val="center"/>
              <w:rPr>
                <w:rFonts w:ascii="Arial" w:hAnsi="Arial"/>
                <w:sz w:val="20"/>
                <w:szCs w:val="20"/>
              </w:rPr>
            </w:pPr>
          </w:p>
          <w:p w14:paraId="37B751E4" w14:textId="77777777" w:rsidR="007E0E80" w:rsidRPr="00FD64DE" w:rsidRDefault="007E0E80" w:rsidP="00EB2CB8">
            <w:pPr>
              <w:pStyle w:val="Standard"/>
              <w:spacing w:line="240" w:lineRule="auto"/>
              <w:ind w:firstLine="0"/>
              <w:jc w:val="center"/>
              <w:rPr>
                <w:rFonts w:ascii="Arial" w:hAnsi="Arial"/>
                <w:sz w:val="20"/>
                <w:szCs w:val="20"/>
              </w:rPr>
            </w:pPr>
            <w:r w:rsidRPr="00FD64DE">
              <w:rPr>
                <w:rFonts w:ascii="Arial" w:hAnsi="Arial"/>
                <w:sz w:val="20"/>
                <w:szCs w:val="20"/>
              </w:rPr>
              <w:t>PDK/0165/POOS/23</w:t>
            </w:r>
          </w:p>
          <w:p w14:paraId="0ECD6B00" w14:textId="77777777" w:rsidR="007E0E80" w:rsidRPr="00FD64DE" w:rsidRDefault="007E0E80" w:rsidP="00EB2CB8">
            <w:pPr>
              <w:pStyle w:val="Standard"/>
              <w:spacing w:line="240" w:lineRule="auto"/>
              <w:ind w:firstLine="0"/>
              <w:jc w:val="center"/>
              <w:rPr>
                <w:rFonts w:ascii="Arial" w:hAnsi="Arial"/>
                <w:sz w:val="14"/>
                <w:szCs w:val="14"/>
              </w:rPr>
            </w:pPr>
            <w:r w:rsidRPr="00FD64DE">
              <w:rPr>
                <w:rFonts w:ascii="Arial" w:hAnsi="Arial"/>
                <w:sz w:val="14"/>
                <w:szCs w:val="14"/>
              </w:rPr>
              <w:t>do projektowania bez ograniczeń w zakresie sieci, instalacji i urządzeń cieplnych, wentylacyjnych, gazowych, wodociągowych i kanalizacyjnych</w:t>
            </w:r>
          </w:p>
          <w:p w14:paraId="798EAA4D" w14:textId="77777777" w:rsidR="007E0E80" w:rsidRPr="00FD64DE" w:rsidRDefault="007E0E80" w:rsidP="00EB2CB8">
            <w:pPr>
              <w:pStyle w:val="Standard"/>
              <w:spacing w:line="240" w:lineRule="auto"/>
              <w:ind w:firstLine="0"/>
              <w:jc w:val="center"/>
              <w:rPr>
                <w:rFonts w:ascii="Arial" w:hAnsi="Arial"/>
                <w:sz w:val="14"/>
                <w:szCs w:val="14"/>
              </w:rPr>
            </w:pPr>
          </w:p>
          <w:p w14:paraId="71283ADD" w14:textId="77777777" w:rsidR="007E0E80" w:rsidRPr="00FD64DE" w:rsidRDefault="007E0E80" w:rsidP="00EB2CB8">
            <w:pPr>
              <w:pStyle w:val="Standard"/>
              <w:spacing w:line="240" w:lineRule="auto"/>
              <w:ind w:firstLine="0"/>
              <w:jc w:val="center"/>
              <w:rPr>
                <w:rFonts w:ascii="Arial" w:hAnsi="Arial"/>
                <w:sz w:val="14"/>
                <w:szCs w:val="14"/>
              </w:rPr>
            </w:pPr>
          </w:p>
        </w:tc>
        <w:tc>
          <w:tcPr>
            <w:tcW w:w="312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F6729E5" w14:textId="77777777" w:rsidR="007E0E80" w:rsidRPr="00FD64DE" w:rsidRDefault="007E0E80" w:rsidP="00EB2CB8">
            <w:pPr>
              <w:pStyle w:val="TableContents"/>
              <w:rPr>
                <w:rFonts w:ascii="Arial" w:eastAsia="Calibri" w:hAnsi="Arial"/>
                <w:color w:val="FF3333"/>
                <w:sz w:val="20"/>
                <w:szCs w:val="20"/>
              </w:rPr>
            </w:pPr>
          </w:p>
          <w:p w14:paraId="23BF088A" w14:textId="77777777" w:rsidR="007E0E80" w:rsidRPr="00FD64DE" w:rsidRDefault="007E0E80" w:rsidP="00EB2CB8">
            <w:pPr>
              <w:pStyle w:val="TableContents"/>
              <w:rPr>
                <w:rFonts w:ascii="Arial" w:eastAsia="Calibri" w:hAnsi="Arial"/>
                <w:color w:val="FF3333"/>
                <w:sz w:val="20"/>
                <w:szCs w:val="20"/>
              </w:rPr>
            </w:pPr>
          </w:p>
        </w:tc>
      </w:tr>
      <w:tr w:rsidR="008B184A" w:rsidRPr="00FD64DE" w14:paraId="7FCBD2F4" w14:textId="77777777" w:rsidTr="00EB2CB8">
        <w:trPr>
          <w:trHeight w:val="1174"/>
        </w:trPr>
        <w:tc>
          <w:tcPr>
            <w:tcW w:w="184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11B88B1" w14:textId="77777777" w:rsidR="008B184A" w:rsidRPr="00FD64DE" w:rsidRDefault="008B184A" w:rsidP="005E6F64">
            <w:pPr>
              <w:pStyle w:val="Standard"/>
              <w:autoSpaceDE w:val="0"/>
              <w:ind w:firstLine="0"/>
              <w:jc w:val="center"/>
              <w:rPr>
                <w:rFonts w:ascii="Arial" w:eastAsia="Calibri-Bold" w:hAnsi="Arial"/>
                <w:b/>
                <w:bCs/>
                <w:color w:val="000000"/>
                <w:sz w:val="20"/>
                <w:szCs w:val="20"/>
                <w:u w:val="single"/>
              </w:rPr>
            </w:pPr>
          </w:p>
          <w:p w14:paraId="30C3F4CA" w14:textId="5FB8016C" w:rsidR="008B184A" w:rsidRPr="00FD64DE" w:rsidRDefault="008B184A" w:rsidP="005E6F64">
            <w:pPr>
              <w:pStyle w:val="Standard"/>
              <w:autoSpaceDE w:val="0"/>
              <w:ind w:firstLine="0"/>
              <w:jc w:val="center"/>
              <w:rPr>
                <w:rFonts w:ascii="Arial" w:eastAsia="Calibri-Bold" w:hAnsi="Arial"/>
                <w:b/>
                <w:bCs/>
                <w:color w:val="000000"/>
                <w:sz w:val="20"/>
                <w:szCs w:val="20"/>
                <w:u w:val="single"/>
              </w:rPr>
            </w:pPr>
            <w:r w:rsidRPr="00FD64DE">
              <w:rPr>
                <w:rFonts w:ascii="Arial" w:eastAsia="Calibri-Bold" w:hAnsi="Arial"/>
                <w:b/>
                <w:bCs/>
                <w:color w:val="000000"/>
                <w:sz w:val="20"/>
                <w:szCs w:val="20"/>
                <w:u w:val="single"/>
              </w:rPr>
              <w:t>ELEKTRYCZNA</w:t>
            </w:r>
          </w:p>
          <w:p w14:paraId="6970247E" w14:textId="77777777" w:rsidR="008B184A" w:rsidRPr="00FD64DE" w:rsidRDefault="008B184A" w:rsidP="005E6F64">
            <w:pPr>
              <w:pStyle w:val="Standard"/>
              <w:autoSpaceDE w:val="0"/>
              <w:jc w:val="center"/>
              <w:rPr>
                <w:rFonts w:ascii="Arial" w:eastAsia="Calibri-Bold" w:hAnsi="Arial"/>
                <w:b/>
                <w:bCs/>
                <w:color w:val="000000"/>
                <w:sz w:val="32"/>
                <w:szCs w:val="32"/>
                <w:u w:val="single"/>
              </w:rPr>
            </w:pPr>
          </w:p>
        </w:tc>
        <w:tc>
          <w:tcPr>
            <w:tcW w:w="170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C060E35" w14:textId="77777777" w:rsidR="008B184A" w:rsidRPr="00FD64DE" w:rsidRDefault="008B184A" w:rsidP="008B184A">
            <w:pPr>
              <w:pStyle w:val="TableContents"/>
              <w:spacing w:line="240" w:lineRule="auto"/>
              <w:ind w:firstLine="0"/>
              <w:rPr>
                <w:rFonts w:ascii="Arial" w:eastAsia="Calibri" w:hAnsi="Arial"/>
                <w:color w:val="000000"/>
                <w:sz w:val="20"/>
                <w:szCs w:val="20"/>
              </w:rPr>
            </w:pPr>
          </w:p>
          <w:p w14:paraId="6892B01D" w14:textId="24214DFA" w:rsidR="008B184A" w:rsidRPr="00FD64DE" w:rsidRDefault="008B184A"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Projektant:</w:t>
            </w:r>
          </w:p>
          <w:p w14:paraId="5E7B345B" w14:textId="77777777" w:rsidR="008B184A" w:rsidRPr="00FD64DE" w:rsidRDefault="008B184A"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mgr inż. elektryk</w:t>
            </w:r>
          </w:p>
          <w:p w14:paraId="0E34E7BE" w14:textId="37946F82" w:rsidR="008B184A" w:rsidRPr="00FD64DE" w:rsidRDefault="008B184A" w:rsidP="008B184A">
            <w:pPr>
              <w:pStyle w:val="TableContents"/>
              <w:spacing w:line="240" w:lineRule="auto"/>
              <w:ind w:firstLine="0"/>
              <w:rPr>
                <w:rFonts w:ascii="Arial" w:eastAsia="Calibri" w:hAnsi="Arial"/>
                <w:color w:val="000000"/>
                <w:sz w:val="20"/>
                <w:szCs w:val="20"/>
              </w:rPr>
            </w:pPr>
            <w:r w:rsidRPr="00FD64DE">
              <w:rPr>
                <w:rFonts w:ascii="Arial" w:eastAsia="Calibri" w:hAnsi="Arial"/>
                <w:color w:val="000000"/>
                <w:sz w:val="20"/>
                <w:szCs w:val="20"/>
              </w:rPr>
              <w:t>Robert Kuśmierek</w:t>
            </w:r>
          </w:p>
        </w:tc>
        <w:tc>
          <w:tcPr>
            <w:tcW w:w="297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486B002" w14:textId="77777777" w:rsidR="008B184A" w:rsidRPr="00FD64DE" w:rsidRDefault="008B184A" w:rsidP="008B184A">
            <w:pPr>
              <w:pStyle w:val="Standard"/>
              <w:spacing w:line="240" w:lineRule="auto"/>
              <w:ind w:firstLine="0"/>
              <w:jc w:val="center"/>
              <w:rPr>
                <w:rFonts w:ascii="Arial" w:hAnsi="Arial"/>
                <w:sz w:val="16"/>
                <w:szCs w:val="16"/>
              </w:rPr>
            </w:pPr>
          </w:p>
          <w:p w14:paraId="4E1B1823" w14:textId="77777777" w:rsidR="008B184A" w:rsidRPr="00FD64DE" w:rsidRDefault="008B184A" w:rsidP="008B184A">
            <w:pPr>
              <w:pStyle w:val="Standard"/>
              <w:spacing w:line="240" w:lineRule="auto"/>
              <w:ind w:firstLine="0"/>
              <w:jc w:val="center"/>
              <w:rPr>
                <w:rFonts w:ascii="Arial" w:hAnsi="Arial"/>
                <w:sz w:val="20"/>
                <w:szCs w:val="20"/>
              </w:rPr>
            </w:pPr>
            <w:r w:rsidRPr="00FD64DE">
              <w:rPr>
                <w:rFonts w:ascii="Arial" w:hAnsi="Arial"/>
                <w:sz w:val="20"/>
                <w:szCs w:val="20"/>
              </w:rPr>
              <w:t>56/TBG/93</w:t>
            </w:r>
          </w:p>
          <w:p w14:paraId="0079E7A3" w14:textId="77777777" w:rsidR="008B184A" w:rsidRPr="00FD64DE" w:rsidRDefault="008B184A" w:rsidP="008B184A">
            <w:pPr>
              <w:pStyle w:val="Standard"/>
              <w:spacing w:line="240" w:lineRule="auto"/>
              <w:ind w:firstLine="0"/>
              <w:jc w:val="center"/>
              <w:rPr>
                <w:rFonts w:ascii="Arial" w:hAnsi="Arial"/>
                <w:sz w:val="16"/>
                <w:szCs w:val="16"/>
              </w:rPr>
            </w:pPr>
            <w:r w:rsidRPr="00FD64DE">
              <w:rPr>
                <w:rFonts w:ascii="Arial" w:hAnsi="Arial"/>
                <w:sz w:val="16"/>
                <w:szCs w:val="16"/>
              </w:rPr>
              <w:t>w specjalności instalacyjno-inżynieryjnej w zakresie sieci i instalacji elektrycznych</w:t>
            </w:r>
          </w:p>
          <w:p w14:paraId="1EAB2211" w14:textId="77777777" w:rsidR="008B184A" w:rsidRPr="00FD64DE" w:rsidRDefault="008B184A" w:rsidP="008B184A">
            <w:pPr>
              <w:pStyle w:val="Standard"/>
              <w:spacing w:line="240" w:lineRule="auto"/>
              <w:ind w:firstLine="0"/>
              <w:jc w:val="center"/>
              <w:rPr>
                <w:rFonts w:ascii="Arial" w:hAnsi="Arial"/>
                <w:sz w:val="20"/>
                <w:szCs w:val="20"/>
              </w:rPr>
            </w:pPr>
          </w:p>
        </w:tc>
        <w:tc>
          <w:tcPr>
            <w:tcW w:w="312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646A8F0" w14:textId="77777777" w:rsidR="008B184A" w:rsidRPr="00FD64DE" w:rsidRDefault="008B184A" w:rsidP="008B184A">
            <w:pPr>
              <w:pStyle w:val="TableContents"/>
              <w:rPr>
                <w:rFonts w:ascii="Arial" w:eastAsia="Calibri" w:hAnsi="Arial"/>
                <w:color w:val="FF3333"/>
                <w:sz w:val="20"/>
                <w:szCs w:val="20"/>
              </w:rPr>
            </w:pPr>
          </w:p>
        </w:tc>
      </w:tr>
    </w:tbl>
    <w:p w14:paraId="7AFB45EF" w14:textId="77777777" w:rsidR="00783CBF" w:rsidRPr="00FD64DE" w:rsidRDefault="00783CBF" w:rsidP="008B184A">
      <w:pPr>
        <w:pStyle w:val="Standard"/>
        <w:autoSpaceDE w:val="0"/>
        <w:ind w:firstLine="0"/>
        <w:rPr>
          <w:rFonts w:ascii="Arial" w:eastAsia="Calibri-Bold" w:hAnsi="Arial"/>
          <w:b/>
          <w:bCs/>
          <w:color w:val="000000"/>
        </w:rPr>
      </w:pPr>
    </w:p>
    <w:p w14:paraId="5B55EC04" w14:textId="77777777" w:rsidR="006378B9" w:rsidRPr="00FD64DE" w:rsidRDefault="006378B9" w:rsidP="00FA3251">
      <w:pPr>
        <w:pStyle w:val="Standard"/>
        <w:autoSpaceDE w:val="0"/>
        <w:jc w:val="center"/>
        <w:rPr>
          <w:rFonts w:ascii="Arial" w:eastAsia="Calibri-Bold" w:hAnsi="Arial"/>
          <w:b/>
          <w:bCs/>
          <w:color w:val="000000"/>
        </w:rPr>
      </w:pPr>
    </w:p>
    <w:p w14:paraId="2C654362" w14:textId="77777777" w:rsidR="006378B9" w:rsidRPr="00FD64DE" w:rsidRDefault="006378B9" w:rsidP="00FA3251">
      <w:pPr>
        <w:pStyle w:val="Standard"/>
        <w:autoSpaceDE w:val="0"/>
        <w:jc w:val="center"/>
        <w:rPr>
          <w:rFonts w:ascii="Arial" w:eastAsia="Calibri-Bold" w:hAnsi="Arial"/>
          <w:b/>
          <w:bCs/>
          <w:color w:val="000000"/>
        </w:rPr>
      </w:pPr>
    </w:p>
    <w:p w14:paraId="21487072" w14:textId="77777777" w:rsidR="006378B9" w:rsidRPr="00FD64DE" w:rsidRDefault="006378B9" w:rsidP="00FA3251">
      <w:pPr>
        <w:pStyle w:val="Standard"/>
        <w:autoSpaceDE w:val="0"/>
        <w:jc w:val="center"/>
        <w:rPr>
          <w:rFonts w:ascii="Arial" w:eastAsia="Calibri-Bold" w:hAnsi="Arial"/>
          <w:b/>
          <w:bCs/>
          <w:color w:val="000000"/>
        </w:rPr>
      </w:pPr>
    </w:p>
    <w:p w14:paraId="00095AE8" w14:textId="77777777" w:rsidR="00220FD1" w:rsidRPr="00FD64DE" w:rsidRDefault="00220FD1" w:rsidP="00FA3251">
      <w:pPr>
        <w:pStyle w:val="Standard"/>
        <w:autoSpaceDE w:val="0"/>
        <w:jc w:val="center"/>
        <w:rPr>
          <w:rFonts w:ascii="Arial" w:eastAsia="Calibri-Bold" w:hAnsi="Arial"/>
          <w:b/>
          <w:bCs/>
          <w:color w:val="000000"/>
        </w:rPr>
      </w:pPr>
    </w:p>
    <w:p w14:paraId="1E17CF6B" w14:textId="77777777" w:rsidR="00220FD1" w:rsidRPr="00FD64DE" w:rsidRDefault="00220FD1" w:rsidP="00FA3251">
      <w:pPr>
        <w:pStyle w:val="Standard"/>
        <w:autoSpaceDE w:val="0"/>
        <w:jc w:val="center"/>
        <w:rPr>
          <w:rFonts w:ascii="Arial" w:eastAsia="Calibri-Bold" w:hAnsi="Arial"/>
          <w:b/>
          <w:bCs/>
          <w:color w:val="000000"/>
        </w:rPr>
      </w:pPr>
    </w:p>
    <w:p w14:paraId="10DB4AFD" w14:textId="77777777" w:rsidR="006378B9" w:rsidRPr="00FD64DE" w:rsidRDefault="006378B9" w:rsidP="005B452B">
      <w:pPr>
        <w:pStyle w:val="Standard"/>
        <w:autoSpaceDE w:val="0"/>
        <w:ind w:firstLine="0"/>
        <w:rPr>
          <w:rFonts w:ascii="Arial" w:eastAsia="Calibri-Bold" w:hAnsi="Arial"/>
          <w:b/>
          <w:bCs/>
          <w:color w:val="000000"/>
        </w:rPr>
      </w:pPr>
    </w:p>
    <w:p w14:paraId="5ACE4FD2" w14:textId="77777777" w:rsidR="00FD64DE" w:rsidRPr="00FD64DE" w:rsidRDefault="00FD64DE" w:rsidP="00FA3251">
      <w:pPr>
        <w:pStyle w:val="Standard"/>
        <w:autoSpaceDE w:val="0"/>
        <w:jc w:val="center"/>
        <w:rPr>
          <w:rFonts w:ascii="Arial" w:eastAsia="Calibri-Bold" w:hAnsi="Arial"/>
          <w:b/>
          <w:bCs/>
          <w:color w:val="000000"/>
        </w:rPr>
      </w:pPr>
    </w:p>
    <w:p w14:paraId="2EE37713" w14:textId="77777777" w:rsidR="00A526F9" w:rsidRPr="00FD64DE" w:rsidRDefault="00A526F9" w:rsidP="001F36C6">
      <w:pPr>
        <w:pStyle w:val="Standard"/>
        <w:autoSpaceDE w:val="0"/>
        <w:ind w:firstLine="0"/>
        <w:rPr>
          <w:rFonts w:ascii="Arial" w:eastAsia="Calibri-Bold" w:hAnsi="Arial"/>
          <w:b/>
          <w:bCs/>
          <w:color w:val="000000"/>
        </w:rPr>
      </w:pPr>
    </w:p>
    <w:p w14:paraId="1948EA03" w14:textId="77777777" w:rsidR="005B452B" w:rsidRPr="00FD64DE" w:rsidRDefault="005B452B" w:rsidP="005B452B">
      <w:pPr>
        <w:pStyle w:val="Standard"/>
        <w:autoSpaceDE w:val="0"/>
        <w:ind w:firstLine="0"/>
        <w:rPr>
          <w:rFonts w:ascii="Arial" w:eastAsia="Calibri-Bold" w:hAnsi="Arial"/>
          <w:b/>
          <w:bCs/>
          <w:color w:val="000000"/>
        </w:rPr>
      </w:pPr>
    </w:p>
    <w:p w14:paraId="1D4626D8" w14:textId="77777777" w:rsidR="005B452B" w:rsidRPr="00FD64DE" w:rsidRDefault="005B452B" w:rsidP="005B452B">
      <w:pPr>
        <w:pStyle w:val="Standard"/>
        <w:autoSpaceDE w:val="0"/>
        <w:spacing w:line="240" w:lineRule="auto"/>
        <w:jc w:val="center"/>
        <w:rPr>
          <w:rFonts w:ascii="Arial" w:eastAsia="Calibri-Bold" w:hAnsi="Arial"/>
          <w:color w:val="000000"/>
          <w:sz w:val="16"/>
          <w:szCs w:val="16"/>
        </w:rPr>
      </w:pPr>
      <w:r w:rsidRPr="00FD64DE">
        <w:rPr>
          <w:rFonts w:ascii="Arial" w:eastAsia="Calibri-Bold" w:hAnsi="Arial"/>
          <w:color w:val="000000"/>
          <w:sz w:val="16"/>
          <w:szCs w:val="16"/>
        </w:rPr>
        <w:t>DATA OPRACOWANIA:</w:t>
      </w:r>
    </w:p>
    <w:p w14:paraId="274CF753" w14:textId="77777777" w:rsidR="005B452B" w:rsidRPr="00FD64DE" w:rsidRDefault="005B452B" w:rsidP="005B452B">
      <w:pPr>
        <w:pStyle w:val="Standard"/>
        <w:autoSpaceDE w:val="0"/>
        <w:spacing w:line="240" w:lineRule="auto"/>
        <w:jc w:val="center"/>
        <w:rPr>
          <w:rFonts w:ascii="Arial" w:eastAsia="Calibri-Bold" w:hAnsi="Arial"/>
          <w:b/>
          <w:bCs/>
          <w:color w:val="000000"/>
          <w:sz w:val="34"/>
          <w:szCs w:val="34"/>
        </w:rPr>
      </w:pPr>
      <w:r>
        <w:rPr>
          <w:rFonts w:ascii="Arial" w:eastAsia="Calibri-Bold" w:hAnsi="Arial"/>
          <w:b/>
          <w:bCs/>
          <w:color w:val="000000"/>
          <w:sz w:val="34"/>
          <w:szCs w:val="34"/>
        </w:rPr>
        <w:t>01</w:t>
      </w:r>
      <w:r w:rsidRPr="00FD64DE">
        <w:rPr>
          <w:rFonts w:ascii="Arial" w:eastAsia="Calibri-Bold" w:hAnsi="Arial"/>
          <w:b/>
          <w:bCs/>
          <w:color w:val="000000"/>
          <w:sz w:val="34"/>
          <w:szCs w:val="34"/>
        </w:rPr>
        <w:t xml:space="preserve"> </w:t>
      </w:r>
      <w:r>
        <w:rPr>
          <w:rFonts w:ascii="Arial" w:eastAsia="Calibri-Bold" w:hAnsi="Arial"/>
          <w:b/>
          <w:bCs/>
          <w:color w:val="000000"/>
          <w:sz w:val="34"/>
          <w:szCs w:val="34"/>
        </w:rPr>
        <w:t>X</w:t>
      </w:r>
      <w:r w:rsidRPr="00FD64DE">
        <w:rPr>
          <w:rFonts w:ascii="Arial" w:eastAsia="Calibri-Bold" w:hAnsi="Arial"/>
          <w:b/>
          <w:bCs/>
          <w:color w:val="000000"/>
          <w:sz w:val="34"/>
          <w:szCs w:val="34"/>
        </w:rPr>
        <w:t xml:space="preserve"> 2024</w:t>
      </w:r>
    </w:p>
    <w:sdt>
      <w:sdtPr>
        <w:rPr>
          <w:rFonts w:eastAsia="SimSun"/>
          <w:b w:val="0"/>
          <w:bCs w:val="0"/>
          <w:kern w:val="3"/>
          <w:sz w:val="26"/>
          <w:szCs w:val="24"/>
          <w:u w:val="none"/>
          <w:lang w:eastAsia="zh-CN" w:bidi="hi-IN"/>
        </w:rPr>
        <w:id w:val="-1348637961"/>
        <w:docPartObj>
          <w:docPartGallery w:val="Table of Contents"/>
          <w:docPartUnique/>
        </w:docPartObj>
      </w:sdtPr>
      <w:sdtEndPr>
        <w:rPr>
          <w:sz w:val="22"/>
          <w:szCs w:val="22"/>
        </w:rPr>
      </w:sdtEndPr>
      <w:sdtContent>
        <w:p w14:paraId="4EAC79B2" w14:textId="4895EE3F" w:rsidR="007629E4" w:rsidRPr="00B277D1" w:rsidRDefault="003C536A" w:rsidP="003C536A">
          <w:pPr>
            <w:pStyle w:val="Nagwekspisutreci"/>
          </w:pPr>
          <w:r w:rsidRPr="00B277D1">
            <w:t xml:space="preserve">SPIS TREŚCI </w:t>
          </w:r>
        </w:p>
        <w:p w14:paraId="15D902E6" w14:textId="3A630674" w:rsidR="00B277D1" w:rsidRPr="00B277D1" w:rsidRDefault="00E26A48" w:rsidP="00B277D1">
          <w:pPr>
            <w:pStyle w:val="Spistreci1"/>
            <w:spacing w:beforeLines="40" w:before="96" w:afterLines="40" w:after="96" w:line="240" w:lineRule="auto"/>
            <w:rPr>
              <w:rFonts w:eastAsiaTheme="minorEastAsia"/>
              <w:b w:val="0"/>
              <w:bCs w:val="0"/>
              <w:kern w:val="2"/>
              <w:lang w:eastAsia="pl-PL" w:bidi="ar-SA"/>
              <w14:ligatures w14:val="standardContextual"/>
            </w:rPr>
          </w:pPr>
          <w:r w:rsidRPr="00B277D1">
            <w:rPr>
              <w:sz w:val="20"/>
              <w:szCs w:val="20"/>
            </w:rPr>
            <w:fldChar w:fldCharType="begin"/>
          </w:r>
          <w:r w:rsidRPr="00B277D1">
            <w:rPr>
              <w:sz w:val="20"/>
              <w:szCs w:val="20"/>
            </w:rPr>
            <w:instrText xml:space="preserve"> TOC \o "1-3" \u </w:instrText>
          </w:r>
          <w:r w:rsidRPr="00B277D1">
            <w:rPr>
              <w:sz w:val="20"/>
              <w:szCs w:val="20"/>
            </w:rPr>
            <w:fldChar w:fldCharType="separate"/>
          </w:r>
          <w:r w:rsidR="00B277D1" w:rsidRPr="00B277D1">
            <w:t>1</w:t>
          </w:r>
          <w:r w:rsidR="00B277D1" w:rsidRPr="00B277D1">
            <w:rPr>
              <w:rFonts w:eastAsiaTheme="minorEastAsia"/>
              <w:b w:val="0"/>
              <w:bCs w:val="0"/>
              <w:kern w:val="2"/>
              <w:lang w:eastAsia="pl-PL" w:bidi="ar-SA"/>
              <w14:ligatures w14:val="standardContextual"/>
            </w:rPr>
            <w:tab/>
          </w:r>
          <w:r w:rsidR="00B277D1" w:rsidRPr="00B277D1">
            <w:t>CZĘŚĆ OPISOWA – BRANŻA ARCHITEKTONICZNA</w:t>
          </w:r>
          <w:r w:rsidR="00B277D1" w:rsidRPr="00B277D1">
            <w:tab/>
          </w:r>
          <w:r w:rsidR="00B277D1" w:rsidRPr="00B277D1">
            <w:fldChar w:fldCharType="begin"/>
          </w:r>
          <w:r w:rsidR="00B277D1" w:rsidRPr="00B277D1">
            <w:instrText xml:space="preserve"> PAGEREF _Toc181126719 \h </w:instrText>
          </w:r>
          <w:r w:rsidR="00B277D1" w:rsidRPr="00B277D1">
            <w:fldChar w:fldCharType="separate"/>
          </w:r>
          <w:r w:rsidR="00285BD7">
            <w:t>5</w:t>
          </w:r>
          <w:r w:rsidR="00B277D1" w:rsidRPr="00B277D1">
            <w:fldChar w:fldCharType="end"/>
          </w:r>
        </w:p>
        <w:p w14:paraId="4150DF90" w14:textId="5BF8CF11"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1.1</w:t>
          </w:r>
          <w:r w:rsidRPr="00B277D1">
            <w:rPr>
              <w:rFonts w:eastAsiaTheme="minorEastAsia"/>
              <w:color w:val="auto"/>
              <w:kern w:val="2"/>
              <w:sz w:val="22"/>
              <w:szCs w:val="22"/>
              <w:lang w:eastAsia="pl-PL" w:bidi="ar-SA"/>
              <w14:ligatures w14:val="standardContextual"/>
            </w:rPr>
            <w:tab/>
          </w:r>
          <w:r w:rsidRPr="00B277D1">
            <w:t>PODSTAWA OPRACOWANIA:</w:t>
          </w:r>
          <w:r w:rsidRPr="00B277D1">
            <w:tab/>
          </w:r>
          <w:r w:rsidRPr="00B277D1">
            <w:fldChar w:fldCharType="begin"/>
          </w:r>
          <w:r w:rsidRPr="00B277D1">
            <w:instrText xml:space="preserve"> PAGEREF _Toc181126720 \h </w:instrText>
          </w:r>
          <w:r w:rsidRPr="00B277D1">
            <w:fldChar w:fldCharType="separate"/>
          </w:r>
          <w:r w:rsidR="00285BD7">
            <w:t>5</w:t>
          </w:r>
          <w:r w:rsidRPr="00B277D1">
            <w:fldChar w:fldCharType="end"/>
          </w:r>
        </w:p>
        <w:p w14:paraId="569D5F05" w14:textId="15BCA92A"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1.2</w:t>
          </w:r>
          <w:r w:rsidRPr="00B277D1">
            <w:rPr>
              <w:rFonts w:eastAsiaTheme="minorEastAsia"/>
              <w:color w:val="auto"/>
              <w:kern w:val="2"/>
              <w:sz w:val="22"/>
              <w:szCs w:val="22"/>
              <w:lang w:eastAsia="pl-PL" w:bidi="ar-SA"/>
              <w14:ligatures w14:val="standardContextual"/>
            </w:rPr>
            <w:tab/>
          </w:r>
          <w:r w:rsidRPr="00B277D1">
            <w:t>PRZEDMIOT ZAMIERZENIA BUDOWLANEGO</w:t>
          </w:r>
          <w:r w:rsidRPr="00B277D1">
            <w:tab/>
          </w:r>
          <w:r w:rsidRPr="00B277D1">
            <w:fldChar w:fldCharType="begin"/>
          </w:r>
          <w:r w:rsidRPr="00B277D1">
            <w:instrText xml:space="preserve"> PAGEREF _Toc181126721 \h </w:instrText>
          </w:r>
          <w:r w:rsidRPr="00B277D1">
            <w:fldChar w:fldCharType="separate"/>
          </w:r>
          <w:r w:rsidR="00285BD7">
            <w:t>5</w:t>
          </w:r>
          <w:r w:rsidRPr="00B277D1">
            <w:fldChar w:fldCharType="end"/>
          </w:r>
        </w:p>
        <w:p w14:paraId="6E531622" w14:textId="35975EBA"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1.3</w:t>
          </w:r>
          <w:r w:rsidRPr="00B277D1">
            <w:rPr>
              <w:rFonts w:eastAsiaTheme="minorEastAsia"/>
              <w:color w:val="auto"/>
              <w:kern w:val="2"/>
              <w:sz w:val="22"/>
              <w:szCs w:val="22"/>
              <w:lang w:eastAsia="pl-PL" w:bidi="ar-SA"/>
              <w14:ligatures w14:val="standardContextual"/>
            </w:rPr>
            <w:tab/>
          </w:r>
          <w:r w:rsidRPr="00B277D1">
            <w:t>ISTNIEJĄCE ZAGOSPODAROWANIE TERENU</w:t>
          </w:r>
          <w:r w:rsidRPr="00B277D1">
            <w:tab/>
          </w:r>
          <w:r w:rsidRPr="00B277D1">
            <w:fldChar w:fldCharType="begin"/>
          </w:r>
          <w:r w:rsidRPr="00B277D1">
            <w:instrText xml:space="preserve"> PAGEREF _Toc181126722 \h </w:instrText>
          </w:r>
          <w:r w:rsidRPr="00B277D1">
            <w:fldChar w:fldCharType="separate"/>
          </w:r>
          <w:r w:rsidR="00285BD7">
            <w:t>6</w:t>
          </w:r>
          <w:r w:rsidRPr="00B277D1">
            <w:fldChar w:fldCharType="end"/>
          </w:r>
        </w:p>
        <w:p w14:paraId="048515F5" w14:textId="77CE0826"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1.4</w:t>
          </w:r>
          <w:r w:rsidRPr="00B277D1">
            <w:rPr>
              <w:rFonts w:eastAsiaTheme="minorEastAsia"/>
              <w:color w:val="auto"/>
              <w:kern w:val="2"/>
              <w:sz w:val="22"/>
              <w:szCs w:val="22"/>
              <w:lang w:eastAsia="pl-PL" w:bidi="ar-SA"/>
              <w14:ligatures w14:val="standardContextual"/>
            </w:rPr>
            <w:tab/>
          </w:r>
          <w:r w:rsidRPr="00B277D1">
            <w:t>PROJEKTOWANE ZAGOSPODAROWANIE TERENU</w:t>
          </w:r>
          <w:r w:rsidRPr="00B277D1">
            <w:tab/>
          </w:r>
          <w:r w:rsidRPr="00B277D1">
            <w:fldChar w:fldCharType="begin"/>
          </w:r>
          <w:r w:rsidRPr="00B277D1">
            <w:instrText xml:space="preserve"> PAGEREF _Toc181126723 \h </w:instrText>
          </w:r>
          <w:r w:rsidRPr="00B277D1">
            <w:fldChar w:fldCharType="separate"/>
          </w:r>
          <w:r w:rsidR="00285BD7">
            <w:t>6</w:t>
          </w:r>
          <w:r w:rsidRPr="00B277D1">
            <w:fldChar w:fldCharType="end"/>
          </w:r>
        </w:p>
        <w:p w14:paraId="00A8185F" w14:textId="59AE4A8B" w:rsidR="00B277D1" w:rsidRPr="00B277D1" w:rsidRDefault="00B277D1" w:rsidP="00B277D1">
          <w:pPr>
            <w:pStyle w:val="Spistreci3"/>
            <w:tabs>
              <w:tab w:val="left" w:pos="1560"/>
              <w:tab w:val="right" w:leader="underscore" w:pos="8494"/>
            </w:tabs>
            <w:spacing w:beforeLines="40" w:before="96" w:afterLines="40" w:after="96" w:line="240" w:lineRule="auto"/>
            <w:ind w:firstLine="473"/>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1.4.1</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URZĄDZENIA BUDOWLANE ZWIĄZANE Z OBIEKTAMI BUDOWLANYMI</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_Toc181126724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6</w:t>
          </w:r>
          <w:r w:rsidRPr="00B277D1">
            <w:rPr>
              <w:rFonts w:ascii="Arial" w:hAnsi="Arial" w:cs="Arial"/>
              <w:noProof/>
            </w:rPr>
            <w:fldChar w:fldCharType="end"/>
          </w:r>
        </w:p>
        <w:p w14:paraId="4BBBA91C" w14:textId="4250A8AA" w:rsidR="00B277D1" w:rsidRPr="00B277D1" w:rsidRDefault="00B277D1" w:rsidP="00B277D1">
          <w:pPr>
            <w:pStyle w:val="Spistreci3"/>
            <w:tabs>
              <w:tab w:val="left" w:pos="1560"/>
              <w:tab w:val="right" w:leader="underscore" w:pos="8494"/>
            </w:tabs>
            <w:spacing w:beforeLines="40" w:before="96" w:afterLines="40" w:after="96" w:line="240" w:lineRule="auto"/>
            <w:ind w:firstLine="473"/>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1.4.2</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SPOSÓB ODPROWADZENIA LUB OCZYSZCZANIA ŚCIEKÓW</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_Toc181126725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6</w:t>
          </w:r>
          <w:r w:rsidRPr="00B277D1">
            <w:rPr>
              <w:rFonts w:ascii="Arial" w:hAnsi="Arial" w:cs="Arial"/>
              <w:noProof/>
            </w:rPr>
            <w:fldChar w:fldCharType="end"/>
          </w:r>
        </w:p>
        <w:p w14:paraId="795384A4" w14:textId="1E562767" w:rsidR="00B277D1" w:rsidRPr="00B277D1" w:rsidRDefault="00B277D1" w:rsidP="00B277D1">
          <w:pPr>
            <w:pStyle w:val="Spistreci3"/>
            <w:tabs>
              <w:tab w:val="left" w:pos="1560"/>
              <w:tab w:val="right" w:leader="underscore" w:pos="8494"/>
            </w:tabs>
            <w:spacing w:beforeLines="40" w:before="96" w:afterLines="40" w:after="96" w:line="240" w:lineRule="auto"/>
            <w:ind w:firstLine="473"/>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1.4.3</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UKŁAD KOMUNIKACYJNY</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_Toc181126726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6</w:t>
          </w:r>
          <w:r w:rsidRPr="00B277D1">
            <w:rPr>
              <w:rFonts w:ascii="Arial" w:hAnsi="Arial" w:cs="Arial"/>
              <w:noProof/>
            </w:rPr>
            <w:fldChar w:fldCharType="end"/>
          </w:r>
        </w:p>
        <w:p w14:paraId="14147B58" w14:textId="28952856" w:rsidR="00B277D1" w:rsidRPr="00B277D1" w:rsidRDefault="00B277D1" w:rsidP="00B277D1">
          <w:pPr>
            <w:pStyle w:val="Spistreci3"/>
            <w:tabs>
              <w:tab w:val="left" w:pos="1560"/>
              <w:tab w:val="right" w:leader="underscore" w:pos="8494"/>
            </w:tabs>
            <w:spacing w:beforeLines="40" w:before="96" w:afterLines="40" w:after="96" w:line="240" w:lineRule="auto"/>
            <w:ind w:firstLine="473"/>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1.4.4</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SPOSÓB DOSTĘPU DO DROGI PUBLICZNEJ</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_Toc181126727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7</w:t>
          </w:r>
          <w:r w:rsidRPr="00B277D1">
            <w:rPr>
              <w:rFonts w:ascii="Arial" w:hAnsi="Arial" w:cs="Arial"/>
              <w:noProof/>
            </w:rPr>
            <w:fldChar w:fldCharType="end"/>
          </w:r>
        </w:p>
        <w:p w14:paraId="70CCAADE" w14:textId="17C5F7B1" w:rsidR="00B277D1" w:rsidRPr="00B277D1" w:rsidRDefault="00B277D1" w:rsidP="00B277D1">
          <w:pPr>
            <w:pStyle w:val="Spistreci3"/>
            <w:tabs>
              <w:tab w:val="left" w:pos="1560"/>
              <w:tab w:val="right" w:leader="underscore" w:pos="8494"/>
            </w:tabs>
            <w:spacing w:beforeLines="40" w:before="96" w:afterLines="40" w:after="96" w:line="240" w:lineRule="auto"/>
            <w:ind w:firstLine="473"/>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1.4.5</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PARAMETRY TECHNICZNE SIECI I URZĄDZEŃ UZBROJENIA TERENU</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_Toc181126728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8</w:t>
          </w:r>
          <w:r w:rsidRPr="00B277D1">
            <w:rPr>
              <w:rFonts w:ascii="Arial" w:hAnsi="Arial" w:cs="Arial"/>
              <w:noProof/>
            </w:rPr>
            <w:fldChar w:fldCharType="end"/>
          </w:r>
        </w:p>
        <w:p w14:paraId="76C406EC" w14:textId="6A1C94C0" w:rsidR="00B277D1" w:rsidRPr="00B277D1" w:rsidRDefault="00B277D1" w:rsidP="00B277D1">
          <w:pPr>
            <w:pStyle w:val="Spistreci3"/>
            <w:tabs>
              <w:tab w:val="left" w:pos="1560"/>
              <w:tab w:val="right" w:leader="underscore" w:pos="8494"/>
            </w:tabs>
            <w:spacing w:beforeLines="40" w:before="96" w:afterLines="40" w:after="96" w:line="240" w:lineRule="auto"/>
            <w:ind w:firstLine="473"/>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1.4.6</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UKSZTAŁTOWANIE TERENU I UKŁAD ZIELENI</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_Toc181126729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8</w:t>
          </w:r>
          <w:r w:rsidRPr="00B277D1">
            <w:rPr>
              <w:rFonts w:ascii="Arial" w:hAnsi="Arial" w:cs="Arial"/>
              <w:noProof/>
            </w:rPr>
            <w:fldChar w:fldCharType="end"/>
          </w:r>
        </w:p>
        <w:p w14:paraId="594A8ABD" w14:textId="7F258BC7"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1.5</w:t>
          </w:r>
          <w:r w:rsidRPr="00B277D1">
            <w:rPr>
              <w:rFonts w:eastAsiaTheme="minorEastAsia"/>
              <w:color w:val="auto"/>
              <w:kern w:val="2"/>
              <w:sz w:val="22"/>
              <w:szCs w:val="22"/>
              <w:lang w:eastAsia="pl-PL" w:bidi="ar-SA"/>
              <w14:ligatures w14:val="standardContextual"/>
            </w:rPr>
            <w:tab/>
          </w:r>
          <w:r w:rsidRPr="00B277D1">
            <w:t>ZESTAWIENIE POWIERZCHNI</w:t>
          </w:r>
          <w:r w:rsidRPr="00B277D1">
            <w:tab/>
          </w:r>
          <w:r w:rsidRPr="00B277D1">
            <w:fldChar w:fldCharType="begin"/>
          </w:r>
          <w:r w:rsidRPr="00B277D1">
            <w:instrText xml:space="preserve"> PAGEREF _Toc181126730 \h </w:instrText>
          </w:r>
          <w:r w:rsidRPr="00B277D1">
            <w:fldChar w:fldCharType="separate"/>
          </w:r>
          <w:r w:rsidR="00285BD7">
            <w:t>9</w:t>
          </w:r>
          <w:r w:rsidRPr="00B277D1">
            <w:fldChar w:fldCharType="end"/>
          </w:r>
        </w:p>
        <w:p w14:paraId="1BB94A02" w14:textId="17913443"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1.6</w:t>
          </w:r>
          <w:r w:rsidRPr="00B277D1">
            <w:rPr>
              <w:rFonts w:eastAsiaTheme="minorEastAsia"/>
              <w:color w:val="auto"/>
              <w:kern w:val="2"/>
              <w:sz w:val="22"/>
              <w:szCs w:val="22"/>
              <w:lang w:eastAsia="pl-PL" w:bidi="ar-SA"/>
              <w14:ligatures w14:val="standardContextual"/>
            </w:rPr>
            <w:tab/>
          </w:r>
          <w:r w:rsidRPr="00B277D1">
            <w:t>OGRANICZENIA W ZABUDOWIE I ZAGOSPODAROWANIU TERENU WYNIKAJĄCE Z AKTÓW PRAWA MIEJSCOWEGO LUB DECYZJI O WARUNKACH ZABUDOWY I ZAGOSPODAROWANIA TERENU</w:t>
          </w:r>
          <w:r w:rsidRPr="00B277D1">
            <w:tab/>
          </w:r>
          <w:r w:rsidRPr="00B277D1">
            <w:fldChar w:fldCharType="begin"/>
          </w:r>
          <w:r w:rsidRPr="00B277D1">
            <w:instrText xml:space="preserve"> PAGEREF _Toc181126731 \h </w:instrText>
          </w:r>
          <w:r w:rsidRPr="00B277D1">
            <w:fldChar w:fldCharType="separate"/>
          </w:r>
          <w:r w:rsidR="00285BD7">
            <w:t>9</w:t>
          </w:r>
          <w:r w:rsidRPr="00B277D1">
            <w:fldChar w:fldCharType="end"/>
          </w:r>
        </w:p>
        <w:p w14:paraId="2E58DDEF" w14:textId="56EA922B"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1.7</w:t>
          </w:r>
          <w:r w:rsidRPr="00B277D1">
            <w:rPr>
              <w:rFonts w:eastAsiaTheme="minorEastAsia"/>
              <w:color w:val="auto"/>
              <w:kern w:val="2"/>
              <w:sz w:val="22"/>
              <w:szCs w:val="22"/>
              <w:lang w:eastAsia="pl-PL" w:bidi="ar-SA"/>
              <w14:ligatures w14:val="standardContextual"/>
            </w:rPr>
            <w:tab/>
          </w:r>
          <w:r w:rsidRPr="00B277D1">
            <w:t>INFORMACJA CZY DZIAŁKA LUB TEREN INWESTYCJI SĄ WPISANE DO REJESTRU ZABYTKÓW LUB GMINNEJ EWIDENCJI ZABYTKÓW LUB CZY ZAMIERZENIE BUDOWLANE ZLOKALIZOWANE JEST NA OBSZARZE OBJĘTYM OCHRONĄ KONSERWATORSKĄ</w:t>
          </w:r>
          <w:r w:rsidRPr="00B277D1">
            <w:tab/>
          </w:r>
          <w:r w:rsidRPr="00B277D1">
            <w:fldChar w:fldCharType="begin"/>
          </w:r>
          <w:r w:rsidRPr="00B277D1">
            <w:instrText xml:space="preserve"> PAGEREF _Toc181126732 \h </w:instrText>
          </w:r>
          <w:r w:rsidRPr="00B277D1">
            <w:fldChar w:fldCharType="separate"/>
          </w:r>
          <w:r w:rsidR="00285BD7">
            <w:t>10</w:t>
          </w:r>
          <w:r w:rsidRPr="00B277D1">
            <w:fldChar w:fldCharType="end"/>
          </w:r>
        </w:p>
        <w:p w14:paraId="2246DDF0" w14:textId="2AA9257A"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1.8</w:t>
          </w:r>
          <w:r w:rsidRPr="00B277D1">
            <w:rPr>
              <w:rFonts w:eastAsiaTheme="minorEastAsia"/>
              <w:color w:val="auto"/>
              <w:kern w:val="2"/>
              <w:sz w:val="22"/>
              <w:szCs w:val="22"/>
              <w:lang w:eastAsia="pl-PL" w:bidi="ar-SA"/>
              <w14:ligatures w14:val="standardContextual"/>
            </w:rPr>
            <w:tab/>
          </w:r>
          <w:r w:rsidRPr="00B277D1">
            <w:t>WPŁYW EKSPLOATACJI GÓRNICZEJ NA DZIAŁKĘ LUB TEREN ZAMIERZENIA BUDOWLANEGO – JEŻELI TEREN ZNAJDUJE SIĘ W GRANICACH TERENU GÓRNICZEGO</w:t>
          </w:r>
          <w:r w:rsidRPr="00B277D1">
            <w:tab/>
          </w:r>
          <w:r w:rsidRPr="00B277D1">
            <w:fldChar w:fldCharType="begin"/>
          </w:r>
          <w:r w:rsidRPr="00B277D1">
            <w:instrText xml:space="preserve"> PAGEREF _Toc181126733 \h </w:instrText>
          </w:r>
          <w:r w:rsidRPr="00B277D1">
            <w:fldChar w:fldCharType="separate"/>
          </w:r>
          <w:r w:rsidR="00285BD7">
            <w:t>10</w:t>
          </w:r>
          <w:r w:rsidRPr="00B277D1">
            <w:fldChar w:fldCharType="end"/>
          </w:r>
        </w:p>
        <w:p w14:paraId="13BCF7F0" w14:textId="0CB5F2C7"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1.9</w:t>
          </w:r>
          <w:r w:rsidRPr="00B277D1">
            <w:rPr>
              <w:rFonts w:eastAsiaTheme="minorEastAsia"/>
              <w:color w:val="auto"/>
              <w:kern w:val="2"/>
              <w:sz w:val="22"/>
              <w:szCs w:val="22"/>
              <w:lang w:eastAsia="pl-PL" w:bidi="ar-SA"/>
              <w14:ligatures w14:val="standardContextual"/>
            </w:rPr>
            <w:tab/>
          </w:r>
          <w:r w:rsidRPr="00B277D1">
            <w:t>ISTNIEJĄCE I PRZEWIDYWANE ZAGROŻENIA DLA ŚRODOWISKA ORAZ HIGIENY I ZDROWIA UŻYTKOWNIKÓW PROJEKTOWANYCH OBIEKTÓW BUDOWLANYCH I ICH OTOCZENIA</w:t>
          </w:r>
          <w:r w:rsidRPr="00B277D1">
            <w:tab/>
          </w:r>
          <w:r w:rsidRPr="00B277D1">
            <w:fldChar w:fldCharType="begin"/>
          </w:r>
          <w:r w:rsidRPr="00B277D1">
            <w:instrText xml:space="preserve"> PAGEREF _Toc181126734 \h </w:instrText>
          </w:r>
          <w:r w:rsidRPr="00B277D1">
            <w:fldChar w:fldCharType="separate"/>
          </w:r>
          <w:r w:rsidR="00285BD7">
            <w:t>10</w:t>
          </w:r>
          <w:r w:rsidRPr="00B277D1">
            <w:fldChar w:fldCharType="end"/>
          </w:r>
        </w:p>
        <w:p w14:paraId="53806B0F" w14:textId="295AC226"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1.10</w:t>
          </w:r>
          <w:r w:rsidRPr="00B277D1">
            <w:rPr>
              <w:rFonts w:eastAsiaTheme="minorEastAsia"/>
              <w:color w:val="auto"/>
              <w:kern w:val="2"/>
              <w:sz w:val="22"/>
              <w:szCs w:val="22"/>
              <w:lang w:eastAsia="pl-PL" w:bidi="ar-SA"/>
              <w14:ligatures w14:val="standardContextual"/>
            </w:rPr>
            <w:tab/>
          </w:r>
          <w:r w:rsidRPr="00B277D1">
            <w:t>DANE DOTYCZĄCE WARUNKÓW OCHRONY PRZECIWPOŻAROWEJ A W SZCZEGÓLNOŚCI O DROGACH POŻAROWYCH ORAZ PRZECIWPOŻAROWYM ZAOPATRZENIU W WODĘ WRAZ Z ICH PARAMETRAMI TECHNICZNYMI</w:t>
          </w:r>
          <w:r w:rsidRPr="00B277D1">
            <w:tab/>
          </w:r>
          <w:r w:rsidRPr="00B277D1">
            <w:fldChar w:fldCharType="begin"/>
          </w:r>
          <w:r w:rsidRPr="00B277D1">
            <w:instrText xml:space="preserve"> PAGEREF _Toc181126735 \h </w:instrText>
          </w:r>
          <w:r w:rsidRPr="00B277D1">
            <w:fldChar w:fldCharType="separate"/>
          </w:r>
          <w:r w:rsidR="00285BD7">
            <w:t>10</w:t>
          </w:r>
          <w:r w:rsidRPr="00B277D1">
            <w:fldChar w:fldCharType="end"/>
          </w:r>
        </w:p>
        <w:p w14:paraId="0097F31F" w14:textId="6734714E"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1.10.1</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INFORMACJE O POWIERZCHNI ZABUDOWY, KUBATURZE BRUTTO, WYSOKOŚCI I LICZBIE KONDYGNACJI</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_Toc181126736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10</w:t>
          </w:r>
          <w:r w:rsidRPr="00B277D1">
            <w:rPr>
              <w:rFonts w:ascii="Arial" w:hAnsi="Arial" w:cs="Arial"/>
              <w:noProof/>
            </w:rPr>
            <w:fldChar w:fldCharType="end"/>
          </w:r>
        </w:p>
        <w:p w14:paraId="6056A97A" w14:textId="27161F62"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1.10.2</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INFORMACJE O KLASYFIKACJI POŻAROWEJ Z UWAGI NA PRZEZNACZENIE I SPOSÓB UŻYTKOWANIA</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_Toc181126737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10</w:t>
          </w:r>
          <w:r w:rsidRPr="00B277D1">
            <w:rPr>
              <w:rFonts w:ascii="Arial" w:hAnsi="Arial" w:cs="Arial"/>
              <w:noProof/>
            </w:rPr>
            <w:fldChar w:fldCharType="end"/>
          </w:r>
        </w:p>
        <w:p w14:paraId="77B09685" w14:textId="2CCD89BB"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1.10.3</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INFORMACJE O KLASIE ODPORNOŚCI POŻAROWEJ ORAZ ODPORNOŚCI OGNIOWEJ I STOPNIU ROZPRZESTRZENIANIA OGNIA PRZEZ ŚCIANY ZEWNĘTRZNE I DACHY</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_Toc181126738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10</w:t>
          </w:r>
          <w:r w:rsidRPr="00B277D1">
            <w:rPr>
              <w:rFonts w:ascii="Arial" w:hAnsi="Arial" w:cs="Arial"/>
              <w:noProof/>
            </w:rPr>
            <w:fldChar w:fldCharType="end"/>
          </w:r>
        </w:p>
        <w:p w14:paraId="4C8B5285" w14:textId="29057B3F"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1.10.4</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INFORMACJE O WYSTĘPOWANIU ZAGROŻENIA WYBUCHEM, W TYM INFROMACJE DOTYCZĄCE POMIESZCZEŃ ZAGROŻONYCH WYBUCHEM W PRZESTRZENI ZEWNĘTRZNEJ</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_Toc181126739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10</w:t>
          </w:r>
          <w:r w:rsidRPr="00B277D1">
            <w:rPr>
              <w:rFonts w:ascii="Arial" w:hAnsi="Arial" w:cs="Arial"/>
              <w:noProof/>
            </w:rPr>
            <w:fldChar w:fldCharType="end"/>
          </w:r>
        </w:p>
        <w:p w14:paraId="17E988DE" w14:textId="44ED422D"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1.10.5</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INFORMACJE O USYTUOWANIU Z UWAGI NA BEZPIECZEŃSTWO POŻAROWE, W TYM INFORMACJE O ODLEGŁOŚCIACH OD SĄSIADUJĄCYCH OBIEKTÓW BUDOWLANYCH, DZIAŁEK LUB TERENÓW ORAZ PARAMETRACH WPŁYWAJĄCYCH NA ODLEGŁOŚCI DOPUSZCZALNE</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_Toc181126740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11</w:t>
          </w:r>
          <w:r w:rsidRPr="00B277D1">
            <w:rPr>
              <w:rFonts w:ascii="Arial" w:hAnsi="Arial" w:cs="Arial"/>
              <w:noProof/>
            </w:rPr>
            <w:fldChar w:fldCharType="end"/>
          </w:r>
        </w:p>
        <w:p w14:paraId="75346A3D" w14:textId="60DEC06F"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1.10.6</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INFORMACJE O PRZYGOTOWANIU OBIEKTU BUDOWLANEGO I TERENU DO PROWADZENIA DZIAŁAŃ RATOWNICZYCH, W TYM INFORMACJE O:</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_Toc181126741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11</w:t>
          </w:r>
          <w:r w:rsidRPr="00B277D1">
            <w:rPr>
              <w:rFonts w:ascii="Arial" w:hAnsi="Arial" w:cs="Arial"/>
              <w:noProof/>
            </w:rPr>
            <w:fldChar w:fldCharType="end"/>
          </w:r>
        </w:p>
        <w:p w14:paraId="76DC8BD6" w14:textId="1A7C4A69"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1.10.7</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INFORMACJE O ROZWIĄZANIACH ZAMIENNYCH W STOSUNKU DO WYMAGAŃ OCHRONY PRZECIWPOŻAROWEJ, ZASTOSOWANYCH NA PODSTAWIE ZGODY, O KTÓREJ MOWA W ART. 6c pkt 1 LUB 2 USTAWY Z DNIA 24 SIERPNIA 1991R. O CHRONIE PRZECIWPOŻAROWEJ, W ZAKRESIE ROZWIĄZAŃ OBJĘTYCH PROJEKTM ZAGOSPODAROWANIA DZIAŁKI LUB TERENU</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_Toc181126742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11</w:t>
          </w:r>
          <w:r w:rsidRPr="00B277D1">
            <w:rPr>
              <w:rFonts w:ascii="Arial" w:hAnsi="Arial" w:cs="Arial"/>
              <w:noProof/>
            </w:rPr>
            <w:fldChar w:fldCharType="end"/>
          </w:r>
        </w:p>
        <w:p w14:paraId="05ED7D51" w14:textId="74D42845"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1.11</w:t>
          </w:r>
          <w:r w:rsidRPr="00B277D1">
            <w:rPr>
              <w:rFonts w:eastAsiaTheme="minorEastAsia"/>
              <w:color w:val="auto"/>
              <w:kern w:val="2"/>
              <w:sz w:val="22"/>
              <w:szCs w:val="22"/>
              <w:lang w:eastAsia="pl-PL" w:bidi="ar-SA"/>
              <w14:ligatures w14:val="standardContextual"/>
            </w:rPr>
            <w:tab/>
          </w:r>
          <w:r w:rsidRPr="00B277D1">
            <w:t>INNE NIEZBĘDNE DANE WYNIKAJĄCE ZE SPECYFIKI, CHARAKTERU I STOPNIA SKOMPLIKOWANIA OBIEKTU BUDOWLANEGO LUB ROBÓT BUDOWLANYCH</w:t>
          </w:r>
          <w:r w:rsidRPr="00B277D1">
            <w:tab/>
          </w:r>
          <w:r w:rsidRPr="00B277D1">
            <w:fldChar w:fldCharType="begin"/>
          </w:r>
          <w:r w:rsidRPr="00B277D1">
            <w:instrText xml:space="preserve"> PAGEREF _Toc181126743 \h </w:instrText>
          </w:r>
          <w:r w:rsidRPr="00B277D1">
            <w:fldChar w:fldCharType="separate"/>
          </w:r>
          <w:r w:rsidR="00285BD7">
            <w:t>11</w:t>
          </w:r>
          <w:r w:rsidRPr="00B277D1">
            <w:fldChar w:fldCharType="end"/>
          </w:r>
        </w:p>
        <w:p w14:paraId="02ED478C" w14:textId="1D692DE3" w:rsidR="00B277D1" w:rsidRPr="00B277D1" w:rsidRDefault="00B277D1" w:rsidP="00B277D1">
          <w:pPr>
            <w:pStyle w:val="Spistreci3"/>
            <w:tabs>
              <w:tab w:val="left" w:pos="1701"/>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1.11.1</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Oświetlenie i nasłonecznienie</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_Toc181126744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11</w:t>
          </w:r>
          <w:r w:rsidRPr="00B277D1">
            <w:rPr>
              <w:rFonts w:ascii="Arial" w:hAnsi="Arial" w:cs="Arial"/>
              <w:noProof/>
            </w:rPr>
            <w:fldChar w:fldCharType="end"/>
          </w:r>
        </w:p>
        <w:p w14:paraId="63DE8566" w14:textId="3A7CE698"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1.12</w:t>
          </w:r>
          <w:r w:rsidRPr="00B277D1">
            <w:rPr>
              <w:rFonts w:eastAsiaTheme="minorEastAsia"/>
              <w:color w:val="auto"/>
              <w:kern w:val="2"/>
              <w:sz w:val="22"/>
              <w:szCs w:val="22"/>
              <w:lang w:eastAsia="pl-PL" w:bidi="ar-SA"/>
              <w14:ligatures w14:val="standardContextual"/>
            </w:rPr>
            <w:tab/>
          </w:r>
          <w:r w:rsidRPr="00B277D1">
            <w:t>INFORMACJA O OBSZARZE ODDZIAŁYWANIA OBIEKTU</w:t>
          </w:r>
          <w:r w:rsidRPr="00B277D1">
            <w:tab/>
          </w:r>
          <w:r w:rsidRPr="00B277D1">
            <w:fldChar w:fldCharType="begin"/>
          </w:r>
          <w:r w:rsidRPr="00B277D1">
            <w:instrText xml:space="preserve"> PAGEREF _Toc181126745 \h </w:instrText>
          </w:r>
          <w:r w:rsidRPr="00B277D1">
            <w:fldChar w:fldCharType="separate"/>
          </w:r>
          <w:r w:rsidR="00285BD7">
            <w:t>12</w:t>
          </w:r>
          <w:r w:rsidRPr="00B277D1">
            <w:fldChar w:fldCharType="end"/>
          </w:r>
        </w:p>
        <w:p w14:paraId="6AB07518" w14:textId="7D68FCBF" w:rsidR="00B277D1" w:rsidRPr="00B277D1" w:rsidRDefault="00B277D1" w:rsidP="00B277D1">
          <w:pPr>
            <w:pStyle w:val="Spistreci3"/>
            <w:tabs>
              <w:tab w:val="left" w:pos="1701"/>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1.12.1</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Przepisy w oparciu które dokonano określenia obszaru oddziaływania:</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_Toc181126746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12</w:t>
          </w:r>
          <w:r w:rsidRPr="00B277D1">
            <w:rPr>
              <w:rFonts w:ascii="Arial" w:hAnsi="Arial" w:cs="Arial"/>
              <w:noProof/>
            </w:rPr>
            <w:fldChar w:fldCharType="end"/>
          </w:r>
        </w:p>
        <w:p w14:paraId="0E88FECD" w14:textId="238FBA9A"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lastRenderedPageBreak/>
            <w:t>1.12.2</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Analiza zasięg obszaru oddziaływania obiektu:</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_Toc181126747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12</w:t>
          </w:r>
          <w:r w:rsidRPr="00B277D1">
            <w:rPr>
              <w:rFonts w:ascii="Arial" w:hAnsi="Arial" w:cs="Arial"/>
              <w:noProof/>
            </w:rPr>
            <w:fldChar w:fldCharType="end"/>
          </w:r>
        </w:p>
        <w:p w14:paraId="38A3B339" w14:textId="19354358" w:rsidR="00B277D1" w:rsidRPr="00B277D1" w:rsidRDefault="00B277D1" w:rsidP="00B277D1">
          <w:pPr>
            <w:pStyle w:val="Spistreci1"/>
            <w:spacing w:beforeLines="40" w:before="96" w:afterLines="40" w:after="96" w:line="240" w:lineRule="auto"/>
            <w:rPr>
              <w:rFonts w:eastAsiaTheme="minorEastAsia"/>
              <w:b w:val="0"/>
              <w:bCs w:val="0"/>
              <w:kern w:val="2"/>
              <w:lang w:eastAsia="pl-PL" w:bidi="ar-SA"/>
              <w14:ligatures w14:val="standardContextual"/>
            </w:rPr>
          </w:pPr>
          <w:r w:rsidRPr="00B277D1">
            <w:t>2</w:t>
          </w:r>
          <w:r w:rsidRPr="00B277D1">
            <w:rPr>
              <w:rFonts w:eastAsiaTheme="minorEastAsia"/>
              <w:b w:val="0"/>
              <w:bCs w:val="0"/>
              <w:kern w:val="2"/>
              <w:lang w:eastAsia="pl-PL" w:bidi="ar-SA"/>
              <w14:ligatures w14:val="standardContextual"/>
            </w:rPr>
            <w:tab/>
          </w:r>
          <w:r w:rsidRPr="00B277D1">
            <w:t>CZĘŚĆ OPISOWA - BRANŻA SANITARNA</w:t>
          </w:r>
          <w:r w:rsidRPr="00B277D1">
            <w:tab/>
          </w:r>
          <w:r w:rsidRPr="00B277D1">
            <w:fldChar w:fldCharType="begin"/>
          </w:r>
          <w:r w:rsidRPr="00B277D1">
            <w:instrText xml:space="preserve"> PAGEREF _Toc181126748 \h </w:instrText>
          </w:r>
          <w:r w:rsidRPr="00B277D1">
            <w:fldChar w:fldCharType="separate"/>
          </w:r>
          <w:r w:rsidR="00285BD7">
            <w:t>13</w:t>
          </w:r>
          <w:r w:rsidRPr="00B277D1">
            <w:fldChar w:fldCharType="end"/>
          </w:r>
        </w:p>
        <w:p w14:paraId="7B1F66BF" w14:textId="656BD9FD"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2.1</w:t>
          </w:r>
          <w:r w:rsidRPr="00B277D1">
            <w:rPr>
              <w:rFonts w:eastAsiaTheme="minorEastAsia"/>
              <w:color w:val="auto"/>
              <w:kern w:val="2"/>
              <w:sz w:val="22"/>
              <w:szCs w:val="22"/>
              <w:lang w:eastAsia="pl-PL" w:bidi="ar-SA"/>
              <w14:ligatures w14:val="standardContextual"/>
            </w:rPr>
            <w:tab/>
          </w:r>
          <w:r w:rsidRPr="00B277D1">
            <w:t>PRZEDMIOT OPRACOWANIA</w:t>
          </w:r>
          <w:r w:rsidRPr="00B277D1">
            <w:tab/>
          </w:r>
          <w:r w:rsidRPr="00B277D1">
            <w:fldChar w:fldCharType="begin"/>
          </w:r>
          <w:r w:rsidRPr="00B277D1">
            <w:instrText xml:space="preserve"> PAGEREF _Toc181126749 \h </w:instrText>
          </w:r>
          <w:r w:rsidRPr="00B277D1">
            <w:fldChar w:fldCharType="separate"/>
          </w:r>
          <w:r w:rsidR="00285BD7">
            <w:t>13</w:t>
          </w:r>
          <w:r w:rsidRPr="00B277D1">
            <w:fldChar w:fldCharType="end"/>
          </w:r>
        </w:p>
        <w:p w14:paraId="7EB5B3CE" w14:textId="31B03E69"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2.2</w:t>
          </w:r>
          <w:r w:rsidRPr="00B277D1">
            <w:rPr>
              <w:rFonts w:eastAsiaTheme="minorEastAsia"/>
              <w:color w:val="auto"/>
              <w:kern w:val="2"/>
              <w:sz w:val="22"/>
              <w:szCs w:val="22"/>
              <w:lang w:eastAsia="pl-PL" w:bidi="ar-SA"/>
              <w14:ligatures w14:val="standardContextual"/>
            </w:rPr>
            <w:tab/>
          </w:r>
          <w:r w:rsidRPr="00B277D1">
            <w:t>PODSTAWA OPRACOWANIA</w:t>
          </w:r>
          <w:r w:rsidRPr="00B277D1">
            <w:tab/>
          </w:r>
          <w:r w:rsidRPr="00B277D1">
            <w:fldChar w:fldCharType="begin"/>
          </w:r>
          <w:r w:rsidRPr="00B277D1">
            <w:instrText xml:space="preserve"> PAGEREF _Toc181126750 \h </w:instrText>
          </w:r>
          <w:r w:rsidRPr="00B277D1">
            <w:fldChar w:fldCharType="separate"/>
          </w:r>
          <w:r w:rsidR="00285BD7">
            <w:t>13</w:t>
          </w:r>
          <w:r w:rsidRPr="00B277D1">
            <w:fldChar w:fldCharType="end"/>
          </w:r>
        </w:p>
        <w:p w14:paraId="1BBFE0F2" w14:textId="11B1D413"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2.3</w:t>
          </w:r>
          <w:r w:rsidRPr="00B277D1">
            <w:rPr>
              <w:rFonts w:eastAsiaTheme="minorEastAsia"/>
              <w:color w:val="auto"/>
              <w:kern w:val="2"/>
              <w:sz w:val="22"/>
              <w:szCs w:val="22"/>
              <w:lang w:eastAsia="pl-PL" w:bidi="ar-SA"/>
              <w14:ligatures w14:val="standardContextual"/>
            </w:rPr>
            <w:tab/>
          </w:r>
          <w:r w:rsidRPr="00B277D1">
            <w:t>ZGODNOŚĆ ROBÓT Z DOKUMENTACJĄ PROJEKTOWĄ</w:t>
          </w:r>
          <w:r w:rsidRPr="00B277D1">
            <w:tab/>
          </w:r>
          <w:r w:rsidRPr="00B277D1">
            <w:fldChar w:fldCharType="begin"/>
          </w:r>
          <w:r w:rsidRPr="00B277D1">
            <w:instrText xml:space="preserve"> PAGEREF _Toc181126751 \h </w:instrText>
          </w:r>
          <w:r w:rsidRPr="00B277D1">
            <w:fldChar w:fldCharType="separate"/>
          </w:r>
          <w:r w:rsidR="00285BD7">
            <w:t>13</w:t>
          </w:r>
          <w:r w:rsidRPr="00B277D1">
            <w:fldChar w:fldCharType="end"/>
          </w:r>
        </w:p>
        <w:p w14:paraId="2B25682D" w14:textId="1725BC80"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2.4</w:t>
          </w:r>
          <w:r w:rsidRPr="00B277D1">
            <w:rPr>
              <w:rFonts w:eastAsiaTheme="minorEastAsia"/>
              <w:color w:val="auto"/>
              <w:kern w:val="2"/>
              <w:sz w:val="22"/>
              <w:szCs w:val="22"/>
              <w:lang w:eastAsia="pl-PL" w:bidi="ar-SA"/>
              <w14:ligatures w14:val="standardContextual"/>
            </w:rPr>
            <w:tab/>
          </w:r>
          <w:r w:rsidRPr="00B277D1">
            <w:t>STANDARD WYKONANIA</w:t>
          </w:r>
          <w:r w:rsidRPr="00B277D1">
            <w:tab/>
          </w:r>
          <w:r w:rsidRPr="00B277D1">
            <w:fldChar w:fldCharType="begin"/>
          </w:r>
          <w:r w:rsidRPr="00B277D1">
            <w:instrText xml:space="preserve"> PAGEREF _Toc181126752 \h </w:instrText>
          </w:r>
          <w:r w:rsidRPr="00B277D1">
            <w:fldChar w:fldCharType="separate"/>
          </w:r>
          <w:r w:rsidR="00285BD7">
            <w:t>14</w:t>
          </w:r>
          <w:r w:rsidRPr="00B277D1">
            <w:fldChar w:fldCharType="end"/>
          </w:r>
        </w:p>
        <w:p w14:paraId="551A4C08" w14:textId="010EF9AA"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2.5</w:t>
          </w:r>
          <w:r w:rsidRPr="00B277D1">
            <w:rPr>
              <w:rFonts w:eastAsiaTheme="minorEastAsia"/>
              <w:color w:val="auto"/>
              <w:kern w:val="2"/>
              <w:sz w:val="22"/>
              <w:szCs w:val="22"/>
              <w:lang w:eastAsia="pl-PL" w:bidi="ar-SA"/>
              <w14:ligatures w14:val="standardContextual"/>
            </w:rPr>
            <w:tab/>
          </w:r>
          <w:r w:rsidRPr="00B277D1">
            <w:t>PROWADZENIE ROBÓT BUDOWLANYCH</w:t>
          </w:r>
          <w:r w:rsidRPr="00B277D1">
            <w:tab/>
          </w:r>
          <w:r w:rsidRPr="00B277D1">
            <w:fldChar w:fldCharType="begin"/>
          </w:r>
          <w:r w:rsidRPr="00B277D1">
            <w:instrText xml:space="preserve"> PAGEREF _Toc181126753 \h </w:instrText>
          </w:r>
          <w:r w:rsidRPr="00B277D1">
            <w:fldChar w:fldCharType="separate"/>
          </w:r>
          <w:r w:rsidR="00285BD7">
            <w:t>14</w:t>
          </w:r>
          <w:r w:rsidRPr="00B277D1">
            <w:fldChar w:fldCharType="end"/>
          </w:r>
        </w:p>
        <w:p w14:paraId="6CE3A5E5" w14:textId="4BA8EFF0"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2.6</w:t>
          </w:r>
          <w:r w:rsidRPr="00B277D1">
            <w:rPr>
              <w:rFonts w:eastAsiaTheme="minorEastAsia"/>
              <w:color w:val="auto"/>
              <w:kern w:val="2"/>
              <w:sz w:val="22"/>
              <w:szCs w:val="22"/>
              <w:lang w:eastAsia="pl-PL" w:bidi="ar-SA"/>
              <w14:ligatures w14:val="standardContextual"/>
            </w:rPr>
            <w:tab/>
          </w:r>
          <w:r w:rsidRPr="00B277D1">
            <w:t>ODDZIAŁYWANIE NA ŚRODOWISKO</w:t>
          </w:r>
          <w:r w:rsidRPr="00B277D1">
            <w:tab/>
          </w:r>
          <w:r w:rsidRPr="00B277D1">
            <w:fldChar w:fldCharType="begin"/>
          </w:r>
          <w:r w:rsidRPr="00B277D1">
            <w:instrText xml:space="preserve"> PAGEREF _Toc181126754 \h </w:instrText>
          </w:r>
          <w:r w:rsidRPr="00B277D1">
            <w:fldChar w:fldCharType="separate"/>
          </w:r>
          <w:r w:rsidR="00285BD7">
            <w:t>14</w:t>
          </w:r>
          <w:r w:rsidRPr="00B277D1">
            <w:fldChar w:fldCharType="end"/>
          </w:r>
        </w:p>
        <w:p w14:paraId="74603DF8" w14:textId="29EF68D9"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2.7</w:t>
          </w:r>
          <w:r w:rsidRPr="00B277D1">
            <w:rPr>
              <w:rFonts w:eastAsiaTheme="minorEastAsia"/>
              <w:color w:val="auto"/>
              <w:kern w:val="2"/>
              <w:sz w:val="22"/>
              <w:szCs w:val="22"/>
              <w:lang w:eastAsia="pl-PL" w:bidi="ar-SA"/>
              <w14:ligatures w14:val="standardContextual"/>
            </w:rPr>
            <w:tab/>
          </w:r>
          <w:r w:rsidRPr="00B277D1">
            <w:t>PRZYŁĄCZE WODOCIĄGOWE</w:t>
          </w:r>
          <w:r w:rsidRPr="00B277D1">
            <w:tab/>
          </w:r>
          <w:r w:rsidRPr="00B277D1">
            <w:fldChar w:fldCharType="begin"/>
          </w:r>
          <w:r w:rsidRPr="00B277D1">
            <w:instrText xml:space="preserve"> PAGEREF _Toc181126755 \h </w:instrText>
          </w:r>
          <w:r w:rsidRPr="00B277D1">
            <w:fldChar w:fldCharType="separate"/>
          </w:r>
          <w:r w:rsidR="00285BD7">
            <w:t>15</w:t>
          </w:r>
          <w:r w:rsidRPr="00B277D1">
            <w:fldChar w:fldCharType="end"/>
          </w:r>
        </w:p>
        <w:p w14:paraId="2B3655FF" w14:textId="7A1D1440"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2.8</w:t>
          </w:r>
          <w:r w:rsidRPr="00B277D1">
            <w:rPr>
              <w:rFonts w:eastAsiaTheme="minorEastAsia"/>
              <w:color w:val="auto"/>
              <w:kern w:val="2"/>
              <w:sz w:val="22"/>
              <w:szCs w:val="22"/>
              <w:lang w:eastAsia="pl-PL" w:bidi="ar-SA"/>
              <w14:ligatures w14:val="standardContextual"/>
            </w:rPr>
            <w:tab/>
          </w:r>
          <w:r w:rsidRPr="00B277D1">
            <w:t>ZAPOTRZEBOWANIE W WODĘ</w:t>
          </w:r>
          <w:r w:rsidRPr="00B277D1">
            <w:tab/>
          </w:r>
          <w:r w:rsidRPr="00B277D1">
            <w:fldChar w:fldCharType="begin"/>
          </w:r>
          <w:r w:rsidRPr="00B277D1">
            <w:instrText xml:space="preserve"> PAGEREF _Toc181126756 \h </w:instrText>
          </w:r>
          <w:r w:rsidRPr="00B277D1">
            <w:fldChar w:fldCharType="separate"/>
          </w:r>
          <w:r w:rsidR="00285BD7">
            <w:t>15</w:t>
          </w:r>
          <w:r w:rsidRPr="00B277D1">
            <w:fldChar w:fldCharType="end"/>
          </w:r>
        </w:p>
        <w:p w14:paraId="5E8DD7B3" w14:textId="0F9836DC"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2.9</w:t>
          </w:r>
          <w:r w:rsidRPr="00B277D1">
            <w:rPr>
              <w:rFonts w:eastAsiaTheme="minorEastAsia"/>
              <w:color w:val="auto"/>
              <w:kern w:val="2"/>
              <w:sz w:val="22"/>
              <w:szCs w:val="22"/>
              <w:lang w:eastAsia="pl-PL" w:bidi="ar-SA"/>
              <w14:ligatures w14:val="standardContextual"/>
            </w:rPr>
            <w:tab/>
          </w:r>
          <w:r w:rsidRPr="00B277D1">
            <w:t>PRZYŁĄCZE KANALIZACJI SANITARNEJ</w:t>
          </w:r>
          <w:r w:rsidRPr="00B277D1">
            <w:tab/>
          </w:r>
          <w:r w:rsidRPr="00B277D1">
            <w:fldChar w:fldCharType="begin"/>
          </w:r>
          <w:r w:rsidRPr="00B277D1">
            <w:instrText xml:space="preserve"> PAGEREF _Toc181126757 \h </w:instrText>
          </w:r>
          <w:r w:rsidRPr="00B277D1">
            <w:fldChar w:fldCharType="separate"/>
          </w:r>
          <w:r w:rsidR="00285BD7">
            <w:t>18</w:t>
          </w:r>
          <w:r w:rsidRPr="00B277D1">
            <w:fldChar w:fldCharType="end"/>
          </w:r>
        </w:p>
        <w:p w14:paraId="0298D37C" w14:textId="2E219570" w:rsidR="00B277D1" w:rsidRPr="00B277D1" w:rsidRDefault="00B277D1" w:rsidP="00B277D1">
          <w:pPr>
            <w:pStyle w:val="Spistreci3"/>
            <w:tabs>
              <w:tab w:val="left" w:pos="182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2.9.1</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Ilość odprowadzanych ścieków</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_Toc181126758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19</w:t>
          </w:r>
          <w:r w:rsidRPr="00B277D1">
            <w:rPr>
              <w:rFonts w:ascii="Arial" w:hAnsi="Arial" w:cs="Arial"/>
              <w:noProof/>
            </w:rPr>
            <w:fldChar w:fldCharType="end"/>
          </w:r>
        </w:p>
        <w:p w14:paraId="3BF5ED46" w14:textId="0883CCE7"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2.10</w:t>
          </w:r>
          <w:r w:rsidRPr="00B277D1">
            <w:rPr>
              <w:rFonts w:eastAsiaTheme="minorEastAsia"/>
              <w:color w:val="auto"/>
              <w:kern w:val="2"/>
              <w:sz w:val="22"/>
              <w:szCs w:val="22"/>
              <w:lang w:eastAsia="pl-PL" w:bidi="ar-SA"/>
              <w14:ligatures w14:val="standardContextual"/>
            </w:rPr>
            <w:tab/>
          </w:r>
          <w:r w:rsidRPr="00B277D1">
            <w:t>PRZYŁĄCZE KANALIZACJI DESZCZOWEJ</w:t>
          </w:r>
          <w:r w:rsidRPr="00B277D1">
            <w:tab/>
          </w:r>
          <w:r w:rsidRPr="00B277D1">
            <w:fldChar w:fldCharType="begin"/>
          </w:r>
          <w:r w:rsidRPr="00B277D1">
            <w:instrText xml:space="preserve"> PAGEREF _Toc181126759 \h </w:instrText>
          </w:r>
          <w:r w:rsidRPr="00B277D1">
            <w:fldChar w:fldCharType="separate"/>
          </w:r>
          <w:r w:rsidR="00285BD7">
            <w:t>19</w:t>
          </w:r>
          <w:r w:rsidRPr="00B277D1">
            <w:fldChar w:fldCharType="end"/>
          </w:r>
        </w:p>
        <w:p w14:paraId="649C7D3B" w14:textId="303346D7"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2.10.1</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Bilans wód opadowych i roztopowych</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_Toc181126760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21</w:t>
          </w:r>
          <w:r w:rsidRPr="00B277D1">
            <w:rPr>
              <w:rFonts w:ascii="Arial" w:hAnsi="Arial" w:cs="Arial"/>
              <w:noProof/>
            </w:rPr>
            <w:fldChar w:fldCharType="end"/>
          </w:r>
        </w:p>
        <w:p w14:paraId="627D395E" w14:textId="18E38EA1"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2.11</w:t>
          </w:r>
          <w:r w:rsidRPr="00B277D1">
            <w:rPr>
              <w:rFonts w:eastAsiaTheme="minorEastAsia"/>
              <w:color w:val="auto"/>
              <w:kern w:val="2"/>
              <w:sz w:val="22"/>
              <w:szCs w:val="22"/>
              <w:lang w:eastAsia="pl-PL" w:bidi="ar-SA"/>
              <w14:ligatures w14:val="standardContextual"/>
            </w:rPr>
            <w:tab/>
          </w:r>
          <w:r w:rsidRPr="00B277D1">
            <w:t>KOLIZJE I SKRZYŻOWANIA Z INFRASTRUKTURĄ I UZBROJENIEM PODZIEMNYM</w:t>
          </w:r>
          <w:r w:rsidRPr="00B277D1">
            <w:tab/>
          </w:r>
          <w:r w:rsidRPr="00B277D1">
            <w:fldChar w:fldCharType="begin"/>
          </w:r>
          <w:r w:rsidRPr="00B277D1">
            <w:instrText xml:space="preserve"> PAGEREF _Toc181126761 \h </w:instrText>
          </w:r>
          <w:r w:rsidRPr="00B277D1">
            <w:fldChar w:fldCharType="separate"/>
          </w:r>
          <w:r w:rsidR="00285BD7">
            <w:t>23</w:t>
          </w:r>
          <w:r w:rsidRPr="00B277D1">
            <w:fldChar w:fldCharType="end"/>
          </w:r>
        </w:p>
        <w:p w14:paraId="790EAB6E" w14:textId="6F83EAF0"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2.12</w:t>
          </w:r>
          <w:r w:rsidRPr="00B277D1">
            <w:rPr>
              <w:rFonts w:eastAsiaTheme="minorEastAsia"/>
              <w:color w:val="auto"/>
              <w:kern w:val="2"/>
              <w:sz w:val="22"/>
              <w:szCs w:val="22"/>
              <w:lang w:eastAsia="pl-PL" w:bidi="ar-SA"/>
              <w14:ligatures w14:val="standardContextual"/>
            </w:rPr>
            <w:tab/>
          </w:r>
          <w:r w:rsidRPr="00B277D1">
            <w:t>Skrzyżowania z kablami energetycznymi i teletechnicznymi</w:t>
          </w:r>
          <w:r w:rsidRPr="00B277D1">
            <w:tab/>
          </w:r>
          <w:r w:rsidRPr="00B277D1">
            <w:fldChar w:fldCharType="begin"/>
          </w:r>
          <w:r w:rsidRPr="00B277D1">
            <w:instrText xml:space="preserve"> PAGEREF _Toc181126762 \h </w:instrText>
          </w:r>
          <w:r w:rsidRPr="00B277D1">
            <w:fldChar w:fldCharType="separate"/>
          </w:r>
          <w:r w:rsidR="00285BD7">
            <w:t>23</w:t>
          </w:r>
          <w:r w:rsidRPr="00B277D1">
            <w:fldChar w:fldCharType="end"/>
          </w:r>
        </w:p>
        <w:p w14:paraId="42D38476" w14:textId="46661FC9"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2.12.1</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Skrzyżowania z gazociągiem</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_Toc181126763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23</w:t>
          </w:r>
          <w:r w:rsidRPr="00B277D1">
            <w:rPr>
              <w:rFonts w:ascii="Arial" w:hAnsi="Arial" w:cs="Arial"/>
              <w:noProof/>
            </w:rPr>
            <w:fldChar w:fldCharType="end"/>
          </w:r>
        </w:p>
        <w:p w14:paraId="478D731E" w14:textId="26C5176F"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2.12.2</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Skrzyżowania z wodociągiem</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_Toc181126764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23</w:t>
          </w:r>
          <w:r w:rsidRPr="00B277D1">
            <w:rPr>
              <w:rFonts w:ascii="Arial" w:hAnsi="Arial" w:cs="Arial"/>
              <w:noProof/>
            </w:rPr>
            <w:fldChar w:fldCharType="end"/>
          </w:r>
        </w:p>
        <w:p w14:paraId="18860DFB" w14:textId="6B4B18B8"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2.12.3</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Rury osłonowe</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_Toc181126765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23</w:t>
          </w:r>
          <w:r w:rsidRPr="00B277D1">
            <w:rPr>
              <w:rFonts w:ascii="Arial" w:hAnsi="Arial" w:cs="Arial"/>
              <w:noProof/>
            </w:rPr>
            <w:fldChar w:fldCharType="end"/>
          </w:r>
        </w:p>
        <w:p w14:paraId="69D325FB" w14:textId="143229C8"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2.13</w:t>
          </w:r>
          <w:r w:rsidRPr="00B277D1">
            <w:rPr>
              <w:rFonts w:eastAsiaTheme="minorEastAsia"/>
              <w:color w:val="auto"/>
              <w:kern w:val="2"/>
              <w:sz w:val="22"/>
              <w:szCs w:val="22"/>
              <w:lang w:eastAsia="pl-PL" w:bidi="ar-SA"/>
              <w14:ligatures w14:val="standardContextual"/>
            </w:rPr>
            <w:tab/>
          </w:r>
          <w:r w:rsidRPr="00B277D1">
            <w:t>BADANIA SZCZELNOŚCI</w:t>
          </w:r>
          <w:r w:rsidRPr="00B277D1">
            <w:tab/>
          </w:r>
          <w:r w:rsidRPr="00B277D1">
            <w:fldChar w:fldCharType="begin"/>
          </w:r>
          <w:r w:rsidRPr="00B277D1">
            <w:instrText xml:space="preserve"> PAGEREF _Toc181126766 \h </w:instrText>
          </w:r>
          <w:r w:rsidRPr="00B277D1">
            <w:fldChar w:fldCharType="separate"/>
          </w:r>
          <w:r w:rsidR="00285BD7">
            <w:t>24</w:t>
          </w:r>
          <w:r w:rsidRPr="00B277D1">
            <w:fldChar w:fldCharType="end"/>
          </w:r>
        </w:p>
        <w:p w14:paraId="6464F92E" w14:textId="4DC3C8DB"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2.13.1</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Przyłącze wodociągowe</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_Toc181126767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24</w:t>
          </w:r>
          <w:r w:rsidRPr="00B277D1">
            <w:rPr>
              <w:rFonts w:ascii="Arial" w:hAnsi="Arial" w:cs="Arial"/>
              <w:noProof/>
            </w:rPr>
            <w:fldChar w:fldCharType="end"/>
          </w:r>
        </w:p>
        <w:p w14:paraId="10B8423D" w14:textId="116179A8"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2.13.2</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Kanalizacja sanitarna, kanalizacja deszczowa</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_Toc181126768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25</w:t>
          </w:r>
          <w:r w:rsidRPr="00B277D1">
            <w:rPr>
              <w:rFonts w:ascii="Arial" w:hAnsi="Arial" w:cs="Arial"/>
              <w:noProof/>
            </w:rPr>
            <w:fldChar w:fldCharType="end"/>
          </w:r>
        </w:p>
        <w:p w14:paraId="07D1E08D" w14:textId="793676F3" w:rsidR="00B277D1" w:rsidRPr="00B277D1" w:rsidRDefault="00B277D1" w:rsidP="00B277D1">
          <w:pPr>
            <w:pStyle w:val="Spistreci3"/>
            <w:tabs>
              <w:tab w:val="left" w:pos="2080"/>
              <w:tab w:val="right" w:leader="underscore" w:pos="8494"/>
            </w:tabs>
            <w:spacing w:beforeLines="40" w:before="96" w:afterLines="40" w:after="96" w:line="240" w:lineRule="auto"/>
            <w:rPr>
              <w:rFonts w:ascii="Arial" w:eastAsiaTheme="minorEastAsia" w:hAnsi="Arial" w:cs="Arial"/>
              <w:noProof/>
              <w:kern w:val="2"/>
              <w:sz w:val="22"/>
              <w:szCs w:val="22"/>
              <w:lang w:eastAsia="pl-PL" w:bidi="ar-SA"/>
              <w14:ligatures w14:val="standardContextual"/>
            </w:rPr>
          </w:pPr>
          <w:r w:rsidRPr="00B277D1">
            <w:rPr>
              <w:rFonts w:ascii="Arial" w:hAnsi="Arial" w:cs="Arial"/>
              <w:noProof/>
            </w:rPr>
            <w:t>2.13.3</w:t>
          </w:r>
          <w:r w:rsidRPr="00B277D1">
            <w:rPr>
              <w:rFonts w:ascii="Arial" w:eastAsiaTheme="minorEastAsia" w:hAnsi="Arial" w:cs="Arial"/>
              <w:noProof/>
              <w:kern w:val="2"/>
              <w:sz w:val="22"/>
              <w:szCs w:val="22"/>
              <w:lang w:eastAsia="pl-PL" w:bidi="ar-SA"/>
              <w14:ligatures w14:val="standardContextual"/>
            </w:rPr>
            <w:tab/>
          </w:r>
          <w:r w:rsidRPr="00B277D1">
            <w:rPr>
              <w:rFonts w:ascii="Arial" w:hAnsi="Arial" w:cs="Arial"/>
              <w:noProof/>
            </w:rPr>
            <w:t>ROBOTY ZIEMNE I MONTAŻOWE</w:t>
          </w:r>
          <w:r w:rsidRPr="00B277D1">
            <w:rPr>
              <w:rFonts w:ascii="Arial" w:hAnsi="Arial" w:cs="Arial"/>
              <w:noProof/>
            </w:rPr>
            <w:tab/>
          </w:r>
          <w:r w:rsidRPr="00B277D1">
            <w:rPr>
              <w:rFonts w:ascii="Arial" w:hAnsi="Arial" w:cs="Arial"/>
              <w:noProof/>
            </w:rPr>
            <w:fldChar w:fldCharType="begin"/>
          </w:r>
          <w:r w:rsidRPr="00B277D1">
            <w:rPr>
              <w:rFonts w:ascii="Arial" w:hAnsi="Arial" w:cs="Arial"/>
              <w:noProof/>
            </w:rPr>
            <w:instrText xml:space="preserve"> PAGEREF _Toc181126769 \h </w:instrText>
          </w:r>
          <w:r w:rsidRPr="00B277D1">
            <w:rPr>
              <w:rFonts w:ascii="Arial" w:hAnsi="Arial" w:cs="Arial"/>
              <w:noProof/>
            </w:rPr>
          </w:r>
          <w:r w:rsidRPr="00B277D1">
            <w:rPr>
              <w:rFonts w:ascii="Arial" w:hAnsi="Arial" w:cs="Arial"/>
              <w:noProof/>
            </w:rPr>
            <w:fldChar w:fldCharType="separate"/>
          </w:r>
          <w:r w:rsidR="00285BD7">
            <w:rPr>
              <w:rFonts w:ascii="Arial" w:hAnsi="Arial" w:cs="Arial"/>
              <w:noProof/>
            </w:rPr>
            <w:t>26</w:t>
          </w:r>
          <w:r w:rsidRPr="00B277D1">
            <w:rPr>
              <w:rFonts w:ascii="Arial" w:hAnsi="Arial" w:cs="Arial"/>
              <w:noProof/>
            </w:rPr>
            <w:fldChar w:fldCharType="end"/>
          </w:r>
        </w:p>
        <w:p w14:paraId="19A03227" w14:textId="39DB0905"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2.14</w:t>
          </w:r>
          <w:r w:rsidRPr="00B277D1">
            <w:rPr>
              <w:rFonts w:eastAsiaTheme="minorEastAsia"/>
              <w:color w:val="auto"/>
              <w:kern w:val="2"/>
              <w:sz w:val="22"/>
              <w:szCs w:val="22"/>
              <w:lang w:eastAsia="pl-PL" w:bidi="ar-SA"/>
              <w14:ligatures w14:val="standardContextual"/>
            </w:rPr>
            <w:tab/>
          </w:r>
          <w:r w:rsidRPr="00B277D1">
            <w:t>UWAGI KOŃCOWE</w:t>
          </w:r>
          <w:r w:rsidRPr="00B277D1">
            <w:tab/>
          </w:r>
          <w:r w:rsidRPr="00B277D1">
            <w:fldChar w:fldCharType="begin"/>
          </w:r>
          <w:r w:rsidRPr="00B277D1">
            <w:instrText xml:space="preserve"> PAGEREF _Toc181126770 \h </w:instrText>
          </w:r>
          <w:r w:rsidRPr="00B277D1">
            <w:fldChar w:fldCharType="separate"/>
          </w:r>
          <w:r w:rsidR="00285BD7">
            <w:t>27</w:t>
          </w:r>
          <w:r w:rsidRPr="00B277D1">
            <w:fldChar w:fldCharType="end"/>
          </w:r>
        </w:p>
        <w:p w14:paraId="31B0CD19" w14:textId="4ECD34CC" w:rsidR="00B277D1" w:rsidRPr="00B277D1" w:rsidRDefault="00B277D1" w:rsidP="00B277D1">
          <w:pPr>
            <w:pStyle w:val="Spistreci1"/>
            <w:spacing w:beforeLines="40" w:before="96" w:afterLines="40" w:after="96" w:line="240" w:lineRule="auto"/>
            <w:rPr>
              <w:rFonts w:eastAsiaTheme="minorEastAsia"/>
              <w:b w:val="0"/>
              <w:bCs w:val="0"/>
              <w:kern w:val="2"/>
              <w:lang w:eastAsia="pl-PL" w:bidi="ar-SA"/>
              <w14:ligatures w14:val="standardContextual"/>
            </w:rPr>
          </w:pPr>
          <w:r w:rsidRPr="00B277D1">
            <w:t>3</w:t>
          </w:r>
          <w:r w:rsidRPr="00B277D1">
            <w:rPr>
              <w:rFonts w:eastAsiaTheme="minorEastAsia"/>
              <w:b w:val="0"/>
              <w:bCs w:val="0"/>
              <w:kern w:val="2"/>
              <w:lang w:eastAsia="pl-PL" w:bidi="ar-SA"/>
              <w14:ligatures w14:val="standardContextual"/>
            </w:rPr>
            <w:tab/>
          </w:r>
          <w:r w:rsidRPr="00B277D1">
            <w:t>CZĘŚĆ OPISOWA - BRANŻA ELEKTRYCZNA</w:t>
          </w:r>
          <w:r w:rsidRPr="00B277D1">
            <w:tab/>
          </w:r>
          <w:r w:rsidRPr="00B277D1">
            <w:fldChar w:fldCharType="begin"/>
          </w:r>
          <w:r w:rsidRPr="00B277D1">
            <w:instrText xml:space="preserve"> PAGEREF _Toc181126771 \h </w:instrText>
          </w:r>
          <w:r w:rsidRPr="00B277D1">
            <w:fldChar w:fldCharType="separate"/>
          </w:r>
          <w:r w:rsidR="00285BD7">
            <w:t>31</w:t>
          </w:r>
          <w:r w:rsidRPr="00B277D1">
            <w:fldChar w:fldCharType="end"/>
          </w:r>
        </w:p>
        <w:p w14:paraId="66B90422" w14:textId="15105DD3"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3.1</w:t>
          </w:r>
          <w:r w:rsidRPr="00B277D1">
            <w:rPr>
              <w:rFonts w:eastAsiaTheme="minorEastAsia"/>
              <w:color w:val="auto"/>
              <w:kern w:val="2"/>
              <w:sz w:val="22"/>
              <w:szCs w:val="22"/>
              <w:lang w:eastAsia="pl-PL" w:bidi="ar-SA"/>
              <w14:ligatures w14:val="standardContextual"/>
            </w:rPr>
            <w:tab/>
          </w:r>
          <w:r w:rsidRPr="00B277D1">
            <w:t>PODSTAWOWE DANE ENERGETYCZNE OBIEKTU</w:t>
          </w:r>
          <w:r w:rsidRPr="00B277D1">
            <w:tab/>
          </w:r>
          <w:r w:rsidRPr="00B277D1">
            <w:fldChar w:fldCharType="begin"/>
          </w:r>
          <w:r w:rsidRPr="00B277D1">
            <w:instrText xml:space="preserve"> PAGEREF _Toc181126772 \h </w:instrText>
          </w:r>
          <w:r w:rsidRPr="00B277D1">
            <w:fldChar w:fldCharType="separate"/>
          </w:r>
          <w:r w:rsidR="00285BD7">
            <w:t>31</w:t>
          </w:r>
          <w:r w:rsidRPr="00B277D1">
            <w:fldChar w:fldCharType="end"/>
          </w:r>
        </w:p>
        <w:p w14:paraId="62E07433" w14:textId="11D09C08"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3.2</w:t>
          </w:r>
          <w:r w:rsidRPr="00B277D1">
            <w:rPr>
              <w:rFonts w:eastAsiaTheme="minorEastAsia"/>
              <w:color w:val="auto"/>
              <w:kern w:val="2"/>
              <w:sz w:val="22"/>
              <w:szCs w:val="22"/>
              <w:lang w:eastAsia="pl-PL" w:bidi="ar-SA"/>
              <w14:ligatures w14:val="standardContextual"/>
            </w:rPr>
            <w:tab/>
          </w:r>
          <w:r w:rsidRPr="00B277D1">
            <w:t>OPIS TECHNICZNY INSTALACJI ELEKTRYCZNYCH</w:t>
          </w:r>
          <w:r w:rsidRPr="00B277D1">
            <w:tab/>
          </w:r>
          <w:r w:rsidRPr="00B277D1">
            <w:fldChar w:fldCharType="begin"/>
          </w:r>
          <w:r w:rsidRPr="00B277D1">
            <w:instrText xml:space="preserve"> PAGEREF _Toc181126773 \h </w:instrText>
          </w:r>
          <w:r w:rsidRPr="00B277D1">
            <w:fldChar w:fldCharType="separate"/>
          </w:r>
          <w:r w:rsidR="00285BD7">
            <w:t>31</w:t>
          </w:r>
          <w:r w:rsidRPr="00B277D1">
            <w:fldChar w:fldCharType="end"/>
          </w:r>
        </w:p>
        <w:p w14:paraId="57D6BF4A" w14:textId="64595EBA" w:rsidR="00B277D1" w:rsidRPr="00B277D1" w:rsidRDefault="00B277D1" w:rsidP="00B277D1">
          <w:pPr>
            <w:pStyle w:val="Spistreci1"/>
            <w:spacing w:beforeLines="40" w:before="96" w:afterLines="40" w:after="96" w:line="240" w:lineRule="auto"/>
            <w:rPr>
              <w:rFonts w:eastAsiaTheme="minorEastAsia"/>
              <w:b w:val="0"/>
              <w:bCs w:val="0"/>
              <w:kern w:val="2"/>
              <w:lang w:eastAsia="pl-PL" w:bidi="ar-SA"/>
              <w14:ligatures w14:val="standardContextual"/>
            </w:rPr>
          </w:pPr>
          <w:r w:rsidRPr="00B277D1">
            <w:t>4</w:t>
          </w:r>
          <w:r w:rsidRPr="00B277D1">
            <w:rPr>
              <w:rFonts w:eastAsiaTheme="minorEastAsia"/>
              <w:b w:val="0"/>
              <w:bCs w:val="0"/>
              <w:kern w:val="2"/>
              <w:lang w:eastAsia="pl-PL" w:bidi="ar-SA"/>
              <w14:ligatures w14:val="standardContextual"/>
            </w:rPr>
            <w:tab/>
          </w:r>
          <w:r w:rsidRPr="00B277D1">
            <w:t>CZĘŚĆ RYSUNKOWA</w:t>
          </w:r>
          <w:r w:rsidRPr="00B277D1">
            <w:tab/>
          </w:r>
          <w:r w:rsidRPr="00B277D1">
            <w:fldChar w:fldCharType="begin"/>
          </w:r>
          <w:r w:rsidRPr="00B277D1">
            <w:instrText xml:space="preserve"> PAGEREF _Toc181126774 \h </w:instrText>
          </w:r>
          <w:r w:rsidRPr="00B277D1">
            <w:fldChar w:fldCharType="separate"/>
          </w:r>
          <w:r w:rsidR="00285BD7">
            <w:t>33</w:t>
          </w:r>
          <w:r w:rsidRPr="00B277D1">
            <w:fldChar w:fldCharType="end"/>
          </w:r>
        </w:p>
        <w:p w14:paraId="64754FE6" w14:textId="21E4B82E" w:rsidR="00B277D1" w:rsidRPr="00B277D1" w:rsidRDefault="00B277D1" w:rsidP="00B277D1">
          <w:pPr>
            <w:pStyle w:val="Spistreci2"/>
            <w:tabs>
              <w:tab w:val="left" w:pos="4875"/>
            </w:tabs>
            <w:spacing w:beforeLines="40" w:before="96" w:afterLines="40" w:after="96"/>
            <w:rPr>
              <w:rFonts w:eastAsiaTheme="minorEastAsia"/>
              <w:color w:val="auto"/>
              <w:kern w:val="2"/>
              <w:sz w:val="22"/>
              <w:szCs w:val="22"/>
              <w:lang w:eastAsia="pl-PL" w:bidi="ar-SA"/>
              <w14:ligatures w14:val="standardContextual"/>
            </w:rPr>
          </w:pPr>
          <w:r w:rsidRPr="00B277D1">
            <w:t xml:space="preserve">PZT 01- PROJEKT ZAGOSPODAROWANIA TERENU </w:t>
          </w:r>
          <w:r w:rsidRPr="00B277D1">
            <w:rPr>
              <w:rFonts w:eastAsiaTheme="minorEastAsia"/>
              <w:color w:val="auto"/>
              <w:kern w:val="2"/>
              <w:sz w:val="22"/>
              <w:szCs w:val="22"/>
              <w:lang w:eastAsia="pl-PL" w:bidi="ar-SA"/>
              <w14:ligatures w14:val="standardContextual"/>
            </w:rPr>
            <w:tab/>
          </w:r>
          <w:r w:rsidRPr="00B277D1">
            <w:t xml:space="preserve">   SKALA 1:500</w:t>
          </w:r>
          <w:r w:rsidRPr="00B277D1">
            <w:tab/>
          </w:r>
          <w:r>
            <w:t>34</w:t>
          </w:r>
        </w:p>
        <w:p w14:paraId="0387187A" w14:textId="08119BCC" w:rsidR="00B277D1" w:rsidRDefault="00B277D1" w:rsidP="00B277D1">
          <w:pPr>
            <w:pStyle w:val="Spistreci2"/>
            <w:tabs>
              <w:tab w:val="left" w:pos="4919"/>
            </w:tabs>
            <w:spacing w:beforeLines="40" w:before="96" w:afterLines="40" w:after="96"/>
          </w:pPr>
          <w:r w:rsidRPr="00B277D1">
            <w:t>PZT 02- ANALIZA NASŁONECZNIENIA I ZACIENIANIA</w:t>
          </w:r>
          <w:r w:rsidRPr="00B277D1">
            <w:rPr>
              <w:rFonts w:eastAsiaTheme="minorEastAsia"/>
              <w:color w:val="auto"/>
              <w:kern w:val="2"/>
              <w:sz w:val="22"/>
              <w:szCs w:val="22"/>
              <w:lang w:eastAsia="pl-PL" w:bidi="ar-SA"/>
              <w14:ligatures w14:val="standardContextual"/>
            </w:rPr>
            <w:tab/>
          </w:r>
          <w:r w:rsidRPr="00B277D1">
            <w:t xml:space="preserve">    SKALA 1:500</w:t>
          </w:r>
          <w:r w:rsidRPr="00B277D1">
            <w:tab/>
          </w:r>
          <w:r>
            <w:t>35</w:t>
          </w:r>
        </w:p>
        <w:p w14:paraId="6C6FE9CF" w14:textId="4C75542B" w:rsidR="00D412B2" w:rsidRPr="00B277D1" w:rsidRDefault="00D412B2" w:rsidP="00D412B2">
          <w:pPr>
            <w:pStyle w:val="Spistreci2"/>
            <w:tabs>
              <w:tab w:val="left" w:pos="4919"/>
            </w:tabs>
            <w:spacing w:beforeLines="40" w:before="96" w:afterLines="40" w:after="96"/>
            <w:rPr>
              <w:rFonts w:eastAsiaTheme="minorEastAsia"/>
              <w:color w:val="auto"/>
              <w:kern w:val="2"/>
              <w:sz w:val="22"/>
              <w:szCs w:val="22"/>
              <w:lang w:eastAsia="pl-PL" w:bidi="ar-SA"/>
              <w14:ligatures w14:val="standardContextual"/>
            </w:rPr>
          </w:pPr>
          <w:r w:rsidRPr="00B277D1">
            <w:t>PZT 0</w:t>
          </w:r>
          <w:r>
            <w:t>3</w:t>
          </w:r>
          <w:r w:rsidRPr="00B277D1">
            <w:t xml:space="preserve">- </w:t>
          </w:r>
          <w:r>
            <w:t>NASADZENIA</w:t>
          </w:r>
          <w:r w:rsidRPr="00B277D1">
            <w:rPr>
              <w:rFonts w:eastAsiaTheme="minorEastAsia"/>
              <w:color w:val="auto"/>
              <w:kern w:val="2"/>
              <w:sz w:val="22"/>
              <w:szCs w:val="22"/>
              <w:lang w:eastAsia="pl-PL" w:bidi="ar-SA"/>
              <w14:ligatures w14:val="standardContextual"/>
            </w:rPr>
            <w:tab/>
          </w:r>
          <w:r w:rsidRPr="00B277D1">
            <w:t xml:space="preserve">    SKALA 1:</w:t>
          </w:r>
          <w:r>
            <w:t>250</w:t>
          </w:r>
          <w:r w:rsidRPr="00B277D1">
            <w:tab/>
          </w:r>
          <w:r>
            <w:t>36</w:t>
          </w:r>
        </w:p>
        <w:p w14:paraId="70C2C5B4" w14:textId="45D60FA7" w:rsidR="00B277D1" w:rsidRPr="00B277D1" w:rsidRDefault="00B277D1" w:rsidP="00B277D1">
          <w:pPr>
            <w:pStyle w:val="Spistreci2"/>
            <w:tabs>
              <w:tab w:val="left" w:pos="5512"/>
            </w:tabs>
            <w:spacing w:beforeLines="40" w:before="96" w:afterLines="40" w:after="96"/>
            <w:rPr>
              <w:rFonts w:eastAsiaTheme="minorEastAsia"/>
              <w:color w:val="auto"/>
              <w:kern w:val="2"/>
              <w:sz w:val="22"/>
              <w:szCs w:val="22"/>
              <w:lang w:eastAsia="pl-PL" w:bidi="ar-SA"/>
              <w14:ligatures w14:val="standardContextual"/>
            </w:rPr>
          </w:pPr>
          <w:r w:rsidRPr="00B277D1">
            <w:t>IS01- PROFIL PODŁUŻNY PRZYŁACZA WODOCIĄGOWEGO</w:t>
          </w:r>
          <w:r w:rsidRPr="00B277D1">
            <w:rPr>
              <w:rFonts w:eastAsiaTheme="minorEastAsia"/>
              <w:color w:val="auto"/>
              <w:kern w:val="2"/>
              <w:sz w:val="22"/>
              <w:szCs w:val="22"/>
              <w:lang w:eastAsia="pl-PL" w:bidi="ar-SA"/>
              <w14:ligatures w14:val="standardContextual"/>
            </w:rPr>
            <w:tab/>
          </w:r>
          <w:r w:rsidRPr="00B277D1">
            <w:t xml:space="preserve">  SKALA 1:100/500</w:t>
          </w:r>
          <w:r w:rsidRPr="00B277D1">
            <w:tab/>
          </w:r>
          <w:r w:rsidR="00D412B2">
            <w:t>37</w:t>
          </w:r>
        </w:p>
        <w:p w14:paraId="7B276BDE" w14:textId="1B00FD53" w:rsidR="00B277D1" w:rsidRPr="00B277D1" w:rsidRDefault="00B277D1" w:rsidP="00B277D1">
          <w:pPr>
            <w:pStyle w:val="Spistreci2"/>
            <w:spacing w:beforeLines="40" w:before="96" w:afterLines="40" w:after="96"/>
            <w:rPr>
              <w:rFonts w:eastAsiaTheme="minorEastAsia"/>
              <w:color w:val="auto"/>
              <w:kern w:val="2"/>
              <w:sz w:val="22"/>
              <w:szCs w:val="22"/>
              <w:lang w:eastAsia="pl-PL" w:bidi="ar-SA"/>
              <w14:ligatures w14:val="standardContextual"/>
            </w:rPr>
          </w:pPr>
          <w:r w:rsidRPr="00B277D1">
            <w:t>IS02- RZUT POMIESZCZENIA WODOMIERZA / SCHEMAT ZESTAWU WODOMIERZOWEGO</w:t>
          </w:r>
          <w:r w:rsidRPr="00B277D1">
            <w:tab/>
          </w:r>
          <w:r w:rsidR="00D412B2">
            <w:t>38</w:t>
          </w:r>
        </w:p>
        <w:p w14:paraId="32622FFE" w14:textId="37D47512" w:rsidR="00B277D1" w:rsidRPr="00B277D1" w:rsidRDefault="00B277D1" w:rsidP="00B277D1">
          <w:pPr>
            <w:pStyle w:val="Spistreci2"/>
            <w:tabs>
              <w:tab w:val="left" w:pos="6079"/>
            </w:tabs>
            <w:spacing w:beforeLines="40" w:before="96" w:afterLines="40" w:after="96"/>
            <w:rPr>
              <w:rFonts w:eastAsiaTheme="minorEastAsia"/>
              <w:color w:val="auto"/>
              <w:kern w:val="2"/>
              <w:sz w:val="22"/>
              <w:szCs w:val="22"/>
              <w:lang w:eastAsia="pl-PL" w:bidi="ar-SA"/>
              <w14:ligatures w14:val="standardContextual"/>
            </w:rPr>
          </w:pPr>
          <w:r w:rsidRPr="00B277D1">
            <w:t>IS03- PROFIL PODŁUŻNY PRZYŁĄCZA KANALIZACJI SANITARNEJ</w:t>
          </w:r>
          <w:r w:rsidRPr="00B277D1">
            <w:rPr>
              <w:rFonts w:eastAsiaTheme="minorEastAsia"/>
              <w:color w:val="auto"/>
              <w:kern w:val="2"/>
              <w:sz w:val="22"/>
              <w:szCs w:val="22"/>
              <w:lang w:eastAsia="pl-PL" w:bidi="ar-SA"/>
              <w14:ligatures w14:val="standardContextual"/>
            </w:rPr>
            <w:tab/>
          </w:r>
          <w:r w:rsidRPr="00B277D1">
            <w:t xml:space="preserve"> SKALA 1:100/500</w:t>
          </w:r>
          <w:r w:rsidRPr="00B277D1">
            <w:tab/>
          </w:r>
          <w:r w:rsidR="00D412B2">
            <w:t>39</w:t>
          </w:r>
        </w:p>
        <w:p w14:paraId="7BD7DEFD" w14:textId="3F722465" w:rsidR="00B277D1" w:rsidRPr="00B277D1" w:rsidRDefault="00B277D1" w:rsidP="00B277D1">
          <w:pPr>
            <w:pStyle w:val="Spistreci2"/>
            <w:tabs>
              <w:tab w:val="left" w:pos="6349"/>
            </w:tabs>
            <w:spacing w:beforeLines="40" w:before="96" w:afterLines="40" w:after="96"/>
            <w:rPr>
              <w:rFonts w:eastAsiaTheme="minorEastAsia"/>
              <w:color w:val="auto"/>
              <w:kern w:val="2"/>
              <w:sz w:val="22"/>
              <w:szCs w:val="22"/>
              <w:lang w:eastAsia="pl-PL" w:bidi="ar-SA"/>
              <w14:ligatures w14:val="standardContextual"/>
            </w:rPr>
          </w:pPr>
          <w:r w:rsidRPr="00B277D1">
            <w:t>IS04- PROFILE PODŁUZNE PRZYŁĄCZY KANALIZACJI DESZCZOWEJ</w:t>
          </w:r>
          <w:r w:rsidRPr="00B277D1">
            <w:rPr>
              <w:rFonts w:eastAsiaTheme="minorEastAsia"/>
              <w:color w:val="auto"/>
              <w:kern w:val="2"/>
              <w:sz w:val="22"/>
              <w:szCs w:val="22"/>
              <w:lang w:eastAsia="pl-PL" w:bidi="ar-SA"/>
              <w14:ligatures w14:val="standardContextual"/>
            </w:rPr>
            <w:tab/>
          </w:r>
          <w:r w:rsidRPr="00B277D1">
            <w:t>SKALA 1:100/500</w:t>
          </w:r>
          <w:r w:rsidRPr="00B277D1">
            <w:tab/>
          </w:r>
          <w:r w:rsidR="00D412B2">
            <w:t>40</w:t>
          </w:r>
        </w:p>
        <w:p w14:paraId="49C5810C" w14:textId="23928733" w:rsidR="007629E4" w:rsidRPr="00FD64DE" w:rsidRDefault="00E26A48" w:rsidP="00B277D1">
          <w:pPr>
            <w:spacing w:beforeLines="40" w:before="96" w:afterLines="40" w:after="96" w:line="240" w:lineRule="auto"/>
          </w:pPr>
          <w:r w:rsidRPr="00B277D1">
            <w:rPr>
              <w:i/>
              <w:iCs/>
              <w:noProof/>
              <w:sz w:val="20"/>
              <w:szCs w:val="20"/>
            </w:rPr>
            <w:fldChar w:fldCharType="end"/>
          </w:r>
        </w:p>
      </w:sdtContent>
    </w:sdt>
    <w:p w14:paraId="7AE7D548" w14:textId="77777777" w:rsidR="003C536A" w:rsidRPr="00FD64DE" w:rsidRDefault="003C536A" w:rsidP="00360806">
      <w:pPr>
        <w:sectPr w:rsidR="003C536A" w:rsidRPr="00FD64DE" w:rsidSect="00652227">
          <w:footerReference w:type="default" r:id="rId8"/>
          <w:pgSz w:w="11906" w:h="16838"/>
          <w:pgMar w:top="709" w:right="1701" w:bottom="1134" w:left="1701" w:header="709" w:footer="709" w:gutter="0"/>
          <w:cols w:space="708"/>
          <w:titlePg/>
          <w:docGrid w:linePitch="354"/>
        </w:sectPr>
      </w:pPr>
      <w:r w:rsidRPr="00FD64DE">
        <w:br w:type="page"/>
      </w:r>
    </w:p>
    <w:p w14:paraId="6363441F" w14:textId="3C093145" w:rsidR="00806847" w:rsidRPr="00FD64DE" w:rsidRDefault="00000000" w:rsidP="000440B1">
      <w:pPr>
        <w:pStyle w:val="Nagwek1"/>
      </w:pPr>
      <w:bookmarkStart w:id="2" w:name="_Toc156503245"/>
      <w:bookmarkStart w:id="3" w:name="_Toc156503726"/>
      <w:bookmarkStart w:id="4" w:name="_Toc156503761"/>
      <w:bookmarkStart w:id="5" w:name="_Toc156504178"/>
      <w:bookmarkStart w:id="6" w:name="_Toc181126719"/>
      <w:r w:rsidRPr="00FD64DE">
        <w:lastRenderedPageBreak/>
        <w:t>CZĘŚĆ OPISOWA</w:t>
      </w:r>
      <w:bookmarkEnd w:id="2"/>
      <w:bookmarkEnd w:id="3"/>
      <w:bookmarkEnd w:id="4"/>
      <w:bookmarkEnd w:id="5"/>
      <w:r w:rsidR="001F04E7" w:rsidRPr="00FD64DE">
        <w:t xml:space="preserve"> – BRANŻA ARCHITEKTONICZNA</w:t>
      </w:r>
      <w:bookmarkEnd w:id="6"/>
    </w:p>
    <w:p w14:paraId="723939EB" w14:textId="77777777" w:rsidR="00806847" w:rsidRPr="00FD64DE" w:rsidRDefault="00000000" w:rsidP="00721441">
      <w:pPr>
        <w:pStyle w:val="Nagwek2"/>
      </w:pPr>
      <w:bookmarkStart w:id="7" w:name="_Toc156503246"/>
      <w:bookmarkStart w:id="8" w:name="_Toc156503727"/>
      <w:bookmarkStart w:id="9" w:name="_Toc156503762"/>
      <w:bookmarkStart w:id="10" w:name="_Toc156504179"/>
      <w:bookmarkStart w:id="11" w:name="_Toc181126720"/>
      <w:r w:rsidRPr="00FD64DE">
        <w:t>PODSTAWA OPRACOWANIA:</w:t>
      </w:r>
      <w:bookmarkEnd w:id="7"/>
      <w:bookmarkEnd w:id="8"/>
      <w:bookmarkEnd w:id="9"/>
      <w:bookmarkEnd w:id="10"/>
      <w:bookmarkEnd w:id="11"/>
    </w:p>
    <w:p w14:paraId="186FD25A" w14:textId="77777777" w:rsidR="00806847" w:rsidRPr="00FD64DE" w:rsidRDefault="00000000" w:rsidP="00F402AD">
      <w:pPr>
        <w:pStyle w:val="Akapitzlist"/>
        <w:numPr>
          <w:ilvl w:val="0"/>
          <w:numId w:val="23"/>
        </w:numPr>
        <w:spacing w:line="240" w:lineRule="auto"/>
        <w:ind w:left="714" w:hanging="357"/>
        <w:jc w:val="both"/>
        <w:rPr>
          <w:rStyle w:val="Normalnyod-"/>
        </w:rPr>
      </w:pPr>
      <w:bookmarkStart w:id="12" w:name="_Hlk172661598"/>
      <w:r w:rsidRPr="00FD64DE">
        <w:rPr>
          <w:rStyle w:val="Normalnyod-"/>
        </w:rPr>
        <w:t>Zlecenie inwestora</w:t>
      </w:r>
    </w:p>
    <w:p w14:paraId="14E5826B" w14:textId="565229E6" w:rsidR="00806847" w:rsidRPr="00FD64DE" w:rsidRDefault="00000000" w:rsidP="00F402AD">
      <w:pPr>
        <w:pStyle w:val="Akapitzlist"/>
        <w:numPr>
          <w:ilvl w:val="0"/>
          <w:numId w:val="23"/>
        </w:numPr>
        <w:spacing w:line="240" w:lineRule="auto"/>
        <w:ind w:left="714" w:hanging="357"/>
        <w:jc w:val="both"/>
        <w:rPr>
          <w:rStyle w:val="Normalnyod-"/>
        </w:rPr>
      </w:pPr>
      <w:r w:rsidRPr="00FD64DE">
        <w:rPr>
          <w:rStyle w:val="Normalnyod-"/>
        </w:rPr>
        <w:t xml:space="preserve">Wizja lokalna </w:t>
      </w:r>
    </w:p>
    <w:p w14:paraId="6D8C51B3" w14:textId="1C16C684" w:rsidR="008C27C7" w:rsidRPr="00FD64DE" w:rsidRDefault="008C27C7" w:rsidP="008C27C7">
      <w:pPr>
        <w:pStyle w:val="Akapitzlist"/>
        <w:numPr>
          <w:ilvl w:val="0"/>
          <w:numId w:val="23"/>
        </w:numPr>
        <w:spacing w:line="240" w:lineRule="auto"/>
        <w:ind w:left="714" w:hanging="357"/>
        <w:jc w:val="both"/>
        <w:rPr>
          <w:rStyle w:val="Normalnyod-"/>
        </w:rPr>
      </w:pPr>
      <w:r w:rsidRPr="00FD64DE">
        <w:rPr>
          <w:rStyle w:val="Normalnyod-"/>
        </w:rPr>
        <w:t>Ustawa z dnia 7 lipca 1994 r. Prawo budowlane (Dz. U.  z 2024</w:t>
      </w:r>
      <w:r w:rsidR="00ED2B14" w:rsidRPr="00FD64DE">
        <w:rPr>
          <w:rStyle w:val="Normalnyod-"/>
        </w:rPr>
        <w:t xml:space="preserve"> </w:t>
      </w:r>
      <w:r w:rsidRPr="00FD64DE">
        <w:rPr>
          <w:rStyle w:val="Normalnyod-"/>
        </w:rPr>
        <w:t>r. poz. 725 z późniejszymi zmianami)</w:t>
      </w:r>
    </w:p>
    <w:p w14:paraId="0E497566" w14:textId="30CA6CF4" w:rsidR="00806847" w:rsidRPr="00FD64DE" w:rsidRDefault="00000000" w:rsidP="00F402AD">
      <w:pPr>
        <w:pStyle w:val="Akapitzlist"/>
        <w:numPr>
          <w:ilvl w:val="0"/>
          <w:numId w:val="23"/>
        </w:numPr>
        <w:spacing w:line="240" w:lineRule="auto"/>
        <w:ind w:left="714" w:hanging="357"/>
        <w:jc w:val="both"/>
        <w:rPr>
          <w:rStyle w:val="Normalnyod-"/>
        </w:rPr>
      </w:pPr>
      <w:r w:rsidRPr="00FD64DE">
        <w:rPr>
          <w:rStyle w:val="Normalnyod-"/>
        </w:rPr>
        <w:t>Rozporządzenie Ministra Infrastruktury z dnia 12 kwietnia 2002 r. w sprawie warunków technicznych jakim powinny odpowiadać budynki i ich usytuowanie (Dz.</w:t>
      </w:r>
      <w:r w:rsidR="00E469EB" w:rsidRPr="00FD64DE">
        <w:rPr>
          <w:rStyle w:val="Normalnyod-"/>
        </w:rPr>
        <w:t> </w:t>
      </w:r>
      <w:r w:rsidRPr="00FD64DE">
        <w:rPr>
          <w:rStyle w:val="Normalnyod-"/>
        </w:rPr>
        <w:t xml:space="preserve">U. </w:t>
      </w:r>
      <w:r w:rsidR="00E469EB" w:rsidRPr="00FD64DE">
        <w:rPr>
          <w:rStyle w:val="Normalnyod-"/>
        </w:rPr>
        <w:t> </w:t>
      </w:r>
      <w:r w:rsidRPr="00FD64DE">
        <w:rPr>
          <w:rStyle w:val="Normalnyod-"/>
        </w:rPr>
        <w:t>z 2022</w:t>
      </w:r>
      <w:r w:rsidR="00ED2B14" w:rsidRPr="00FD64DE">
        <w:rPr>
          <w:rStyle w:val="Normalnyod-"/>
        </w:rPr>
        <w:t xml:space="preserve"> </w:t>
      </w:r>
      <w:r w:rsidRPr="00FD64DE">
        <w:rPr>
          <w:rStyle w:val="Normalnyod-"/>
        </w:rPr>
        <w:t>r. poz. 1225 z późniejszymi zmianami)</w:t>
      </w:r>
    </w:p>
    <w:p w14:paraId="332974C4" w14:textId="60C28C8E" w:rsidR="00806847" w:rsidRPr="00FD64DE" w:rsidRDefault="00000000" w:rsidP="00F402AD">
      <w:pPr>
        <w:pStyle w:val="Akapitzlist"/>
        <w:numPr>
          <w:ilvl w:val="0"/>
          <w:numId w:val="23"/>
        </w:numPr>
        <w:spacing w:line="240" w:lineRule="auto"/>
        <w:ind w:left="714" w:hanging="357"/>
        <w:jc w:val="both"/>
        <w:rPr>
          <w:rStyle w:val="Normalnyod-"/>
        </w:rPr>
      </w:pPr>
      <w:r w:rsidRPr="00FD64DE">
        <w:rPr>
          <w:rStyle w:val="Normalnyod-"/>
        </w:rPr>
        <w:t>Rozporządzenie Ministra Rozwoju z dnia 11 września 2020</w:t>
      </w:r>
      <w:r w:rsidR="00ED2B14" w:rsidRPr="00FD64DE">
        <w:rPr>
          <w:rStyle w:val="Normalnyod-"/>
        </w:rPr>
        <w:t xml:space="preserve"> </w:t>
      </w:r>
      <w:r w:rsidRPr="00FD64DE">
        <w:rPr>
          <w:rStyle w:val="Normalnyod-"/>
        </w:rPr>
        <w:t>r. w sprawie szczegółowego zakresu i formy projektu budowlanego  (Dz.U. z 2022 poz. 1679 z późniejszymi zmianami)</w:t>
      </w:r>
    </w:p>
    <w:p w14:paraId="1CD9B961" w14:textId="45EBC544" w:rsidR="00B7749E" w:rsidRPr="00FD64DE" w:rsidRDefault="00B7749E" w:rsidP="00B7749E">
      <w:pPr>
        <w:pStyle w:val="Akapitzlist"/>
        <w:numPr>
          <w:ilvl w:val="0"/>
          <w:numId w:val="23"/>
        </w:numPr>
        <w:spacing w:line="240" w:lineRule="auto"/>
        <w:ind w:left="714" w:hanging="357"/>
        <w:jc w:val="both"/>
        <w:rPr>
          <w:rStyle w:val="Normalnyod-"/>
        </w:rPr>
      </w:pPr>
      <w:r w:rsidRPr="00FD64DE">
        <w:rPr>
          <w:rStyle w:val="Normalnyod-"/>
        </w:rPr>
        <w:t>Rozporządzenie Ministra Spraw Wewnętrznych i Administracji z dnia 7 czerwca 2010</w:t>
      </w:r>
      <w:r w:rsidR="004E1BF9">
        <w:rPr>
          <w:rStyle w:val="Normalnyod-"/>
        </w:rPr>
        <w:t xml:space="preserve"> </w:t>
      </w:r>
      <w:r w:rsidRPr="00FD64DE">
        <w:rPr>
          <w:rStyle w:val="Normalnyod-"/>
        </w:rPr>
        <w:t>r. w sprawie ochrony przeciwpożarowej budynków, innych obiektów budowlanych i terenów (Dz. U. z 2023</w:t>
      </w:r>
      <w:r w:rsidR="004E1BF9">
        <w:rPr>
          <w:rStyle w:val="Normalnyod-"/>
        </w:rPr>
        <w:t xml:space="preserve"> </w:t>
      </w:r>
      <w:r w:rsidRPr="00FD64DE">
        <w:rPr>
          <w:rStyle w:val="Normalnyod-"/>
        </w:rPr>
        <w:t>r. poz. 882 z późniejszymi zmianami)</w:t>
      </w:r>
    </w:p>
    <w:p w14:paraId="67A98126" w14:textId="52472DD8" w:rsidR="00B7749E" w:rsidRPr="00FD64DE" w:rsidRDefault="00B7749E" w:rsidP="00B7749E">
      <w:pPr>
        <w:pStyle w:val="Akapitzlist"/>
        <w:numPr>
          <w:ilvl w:val="0"/>
          <w:numId w:val="23"/>
        </w:numPr>
        <w:spacing w:line="240" w:lineRule="auto"/>
        <w:ind w:left="714" w:hanging="357"/>
        <w:jc w:val="both"/>
        <w:rPr>
          <w:rStyle w:val="Normalnyod-"/>
        </w:rPr>
      </w:pPr>
      <w:r w:rsidRPr="00FD64DE">
        <w:rPr>
          <w:rStyle w:val="Normalnyod-"/>
        </w:rPr>
        <w:t>Rozporządzenie Ministra Spraw Wewnętrznych i Administracyjnych z dnia 5 sierpnia 2023</w:t>
      </w:r>
      <w:r w:rsidR="00ED2B14" w:rsidRPr="00FD64DE">
        <w:rPr>
          <w:rStyle w:val="Normalnyod-"/>
        </w:rPr>
        <w:t xml:space="preserve"> </w:t>
      </w:r>
      <w:r w:rsidRPr="00FD64DE">
        <w:rPr>
          <w:rStyle w:val="Normalnyod-"/>
        </w:rPr>
        <w:t>r. w sprawie uzgadniania projektu zagospodarowania działki lub terenu, projektu architektoniczno-budowlanego, projektu technicznego oraz projektu urządzenia przeciwpożarowego pod względem zgodności z wymaganiami ochrony przeciwpożarowej (Dz. U. z 2023</w:t>
      </w:r>
      <w:r w:rsidR="00ED2B14" w:rsidRPr="00FD64DE">
        <w:rPr>
          <w:rStyle w:val="Normalnyod-"/>
        </w:rPr>
        <w:t xml:space="preserve"> </w:t>
      </w:r>
      <w:r w:rsidRPr="00FD64DE">
        <w:rPr>
          <w:rStyle w:val="Normalnyod-"/>
        </w:rPr>
        <w:t>r. poz. 1563 z późniejszymi zmianami)</w:t>
      </w:r>
    </w:p>
    <w:p w14:paraId="2E43E6A9" w14:textId="6C35FB3F" w:rsidR="001B5A25" w:rsidRPr="00FD64DE" w:rsidRDefault="001B5A25" w:rsidP="001B5A25">
      <w:pPr>
        <w:pStyle w:val="Akapitzlist"/>
        <w:numPr>
          <w:ilvl w:val="0"/>
          <w:numId w:val="23"/>
        </w:numPr>
        <w:spacing w:line="240" w:lineRule="auto"/>
        <w:ind w:left="714" w:hanging="357"/>
        <w:jc w:val="both"/>
        <w:rPr>
          <w:rStyle w:val="Normalnyod-"/>
        </w:rPr>
      </w:pPr>
      <w:r w:rsidRPr="00FD64DE">
        <w:rPr>
          <w:rStyle w:val="Normalnyod-"/>
        </w:rPr>
        <w:t>Rozporządzenie Ministra Rodziny i Polityki Społecznej z dnia 30 października 2023</w:t>
      </w:r>
      <w:r w:rsidR="00ED2B14" w:rsidRPr="00FD64DE">
        <w:rPr>
          <w:rStyle w:val="Normalnyod-"/>
        </w:rPr>
        <w:t xml:space="preserve"> </w:t>
      </w:r>
      <w:r w:rsidRPr="00FD64DE">
        <w:rPr>
          <w:rStyle w:val="Normalnyod-"/>
        </w:rPr>
        <w:t>r. w</w:t>
      </w:r>
      <w:r w:rsidR="008C27C7" w:rsidRPr="00FD64DE">
        <w:rPr>
          <w:rStyle w:val="Normalnyod-"/>
        </w:rPr>
        <w:t> </w:t>
      </w:r>
      <w:r w:rsidRPr="00FD64DE">
        <w:rPr>
          <w:rStyle w:val="Normalnyod-"/>
        </w:rPr>
        <w:t>sprawie mieszkań treningowych i wspomaganych (Dz. U. z 2023 poz. 2354) na podstawie art. 53 ust. 24 ustawy z dnia 12 marca 2004</w:t>
      </w:r>
      <w:r w:rsidR="00ED2B14" w:rsidRPr="00FD64DE">
        <w:rPr>
          <w:rStyle w:val="Normalnyod-"/>
        </w:rPr>
        <w:t xml:space="preserve"> </w:t>
      </w:r>
      <w:r w:rsidRPr="00FD64DE">
        <w:rPr>
          <w:rStyle w:val="Normalnyod-"/>
        </w:rPr>
        <w:t>r. o pomocy społecznej (Dz. U. z 2023</w:t>
      </w:r>
      <w:r w:rsidR="00ED2B14" w:rsidRPr="00FD64DE">
        <w:rPr>
          <w:rStyle w:val="Normalnyod-"/>
        </w:rPr>
        <w:t xml:space="preserve"> </w:t>
      </w:r>
      <w:r w:rsidRPr="00FD64DE">
        <w:rPr>
          <w:rStyle w:val="Normalnyod-"/>
        </w:rPr>
        <w:t>r. poz. 901, 1693 i 1939)</w:t>
      </w:r>
    </w:p>
    <w:p w14:paraId="61D689CB" w14:textId="667C9A46" w:rsidR="00A01312" w:rsidRPr="00FD64DE" w:rsidRDefault="00A01312" w:rsidP="001B5A25">
      <w:pPr>
        <w:pStyle w:val="Akapitzlist"/>
        <w:numPr>
          <w:ilvl w:val="0"/>
          <w:numId w:val="23"/>
        </w:numPr>
        <w:spacing w:line="240" w:lineRule="auto"/>
        <w:ind w:left="714" w:hanging="357"/>
        <w:jc w:val="both"/>
        <w:rPr>
          <w:rStyle w:val="Normalnyod-"/>
        </w:rPr>
      </w:pPr>
      <w:r w:rsidRPr="00FD64DE">
        <w:rPr>
          <w:rStyle w:val="Normalnyod-"/>
        </w:rPr>
        <w:t xml:space="preserve">Załącznik nr 10 do Prognozy Oddziaływania na Środowisko programu FEPW tj. zasada „nie czyń poważnych szkód” – Do No Significat Harm (DNSH) </w:t>
      </w:r>
    </w:p>
    <w:p w14:paraId="58714B35" w14:textId="6DF484D0" w:rsidR="00806847" w:rsidRPr="00FD64DE" w:rsidRDefault="00000000" w:rsidP="00F402AD">
      <w:pPr>
        <w:pStyle w:val="Akapitzlist"/>
        <w:numPr>
          <w:ilvl w:val="0"/>
          <w:numId w:val="23"/>
        </w:numPr>
        <w:spacing w:line="240" w:lineRule="auto"/>
        <w:ind w:left="714" w:hanging="357"/>
        <w:jc w:val="both"/>
        <w:rPr>
          <w:rStyle w:val="Normalnyod-"/>
        </w:rPr>
      </w:pPr>
      <w:r w:rsidRPr="00FD64DE">
        <w:rPr>
          <w:rStyle w:val="Normalnyod-"/>
        </w:rPr>
        <w:t>Mapa do celów projektowych w skali 1:500</w:t>
      </w:r>
      <w:r w:rsidR="00805FE5" w:rsidRPr="00FD64DE">
        <w:rPr>
          <w:rStyle w:val="Normalnyod-"/>
        </w:rPr>
        <w:t xml:space="preserve"> z dnia 29.08.2024</w:t>
      </w:r>
      <w:r w:rsidR="00ED2B14" w:rsidRPr="00FD64DE">
        <w:rPr>
          <w:rStyle w:val="Normalnyod-"/>
        </w:rPr>
        <w:t xml:space="preserve"> </w:t>
      </w:r>
      <w:r w:rsidR="00805FE5" w:rsidRPr="00FD64DE">
        <w:rPr>
          <w:rStyle w:val="Normalnyod-"/>
        </w:rPr>
        <w:t>r.</w:t>
      </w:r>
    </w:p>
    <w:p w14:paraId="4D57E4E6" w14:textId="0E8968D8" w:rsidR="00DA7942" w:rsidRPr="00FD64DE" w:rsidRDefault="00000000" w:rsidP="00F402AD">
      <w:pPr>
        <w:pStyle w:val="Akapitzlist"/>
        <w:numPr>
          <w:ilvl w:val="0"/>
          <w:numId w:val="23"/>
        </w:numPr>
        <w:spacing w:line="240" w:lineRule="auto"/>
        <w:ind w:left="714" w:hanging="357"/>
        <w:jc w:val="both"/>
        <w:rPr>
          <w:rStyle w:val="Normalnyod-"/>
        </w:rPr>
      </w:pPr>
      <w:r w:rsidRPr="00FD64DE">
        <w:rPr>
          <w:rStyle w:val="Normalnyod-"/>
        </w:rPr>
        <w:t>Dane z Centralnego Rejestru Osób Posiadających Uprawnienia „e-Crub”</w:t>
      </w:r>
    </w:p>
    <w:p w14:paraId="217B0116" w14:textId="50D396DD" w:rsidR="005A6F7D" w:rsidRPr="00FD64DE" w:rsidRDefault="005A6F7D" w:rsidP="00F402AD">
      <w:pPr>
        <w:pStyle w:val="Akapitzlist"/>
        <w:numPr>
          <w:ilvl w:val="0"/>
          <w:numId w:val="23"/>
        </w:numPr>
        <w:spacing w:line="240" w:lineRule="auto"/>
        <w:ind w:left="714" w:hanging="357"/>
        <w:jc w:val="both"/>
        <w:rPr>
          <w:rStyle w:val="Normalnyod-"/>
        </w:rPr>
      </w:pPr>
      <w:r w:rsidRPr="00FD64DE">
        <w:rPr>
          <w:rStyle w:val="Normalnyod-"/>
        </w:rPr>
        <w:t>Uchwała nr XVIII/252/07 Rady Miejskiej w Stalowej Woli z dnia 23 listopada 2007 roku w</w:t>
      </w:r>
      <w:r w:rsidR="00805FE5" w:rsidRPr="00FD64DE">
        <w:rPr>
          <w:rStyle w:val="Normalnyod-"/>
        </w:rPr>
        <w:t> </w:t>
      </w:r>
      <w:r w:rsidRPr="00FD64DE">
        <w:rPr>
          <w:rStyle w:val="Normalnyod-"/>
        </w:rPr>
        <w:t xml:space="preserve">sprawie </w:t>
      </w:r>
      <w:r w:rsidR="00BD3C85" w:rsidRPr="00FD64DE">
        <w:rPr>
          <w:rStyle w:val="Normalnyod-"/>
        </w:rPr>
        <w:t>uchwalenia miejscowego planu zagospodarowania przestrzennego obszaru położonego pomiędzy ul. Ofiar Katynia a ulicą Kwiatkowskiego w Stalowej Woli – Etap I</w:t>
      </w:r>
    </w:p>
    <w:p w14:paraId="2B72CF7C" w14:textId="653D7E71" w:rsidR="00797BC2" w:rsidRPr="00FD64DE" w:rsidRDefault="00797BC2" w:rsidP="00F402AD">
      <w:pPr>
        <w:pStyle w:val="Akapitzlist"/>
        <w:numPr>
          <w:ilvl w:val="0"/>
          <w:numId w:val="23"/>
        </w:numPr>
        <w:spacing w:line="240" w:lineRule="auto"/>
        <w:ind w:left="714" w:hanging="357"/>
        <w:jc w:val="both"/>
        <w:rPr>
          <w:rStyle w:val="Normalnyod-"/>
        </w:rPr>
      </w:pPr>
      <w:r w:rsidRPr="00FD64DE">
        <w:rPr>
          <w:rStyle w:val="Normalnyod-"/>
        </w:rPr>
        <w:t>Uchwała nr LVI/942/09 Rady Miejskiej w Stalowej Woli z dnia 26 listopada 2009r. w sprawie uchwalenia I etapu I zmiany miejscowego planu zagospodarowania przestrzennego obszaru położonego między ul.Ofiar Katynia a ulicą Kwiatkowskiego w Stalowej Woli – Etap I</w:t>
      </w:r>
    </w:p>
    <w:bookmarkEnd w:id="12"/>
    <w:p w14:paraId="6DBF027D" w14:textId="77777777" w:rsidR="00DA7942" w:rsidRPr="00FD64DE" w:rsidRDefault="00DA7942" w:rsidP="00DA7942">
      <w:pPr>
        <w:pStyle w:val="Akapitzlist"/>
        <w:spacing w:line="240" w:lineRule="auto"/>
        <w:jc w:val="both"/>
        <w:rPr>
          <w:rStyle w:val="Normalnyod-"/>
        </w:rPr>
      </w:pPr>
    </w:p>
    <w:p w14:paraId="4433148F" w14:textId="1D052E18" w:rsidR="00806847" w:rsidRPr="00FD64DE" w:rsidRDefault="00000000" w:rsidP="00721441">
      <w:pPr>
        <w:pStyle w:val="Nagwek2"/>
      </w:pPr>
      <w:bookmarkStart w:id="13" w:name="_Toc156503247"/>
      <w:bookmarkStart w:id="14" w:name="_Toc156503728"/>
      <w:bookmarkStart w:id="15" w:name="_Toc156503763"/>
      <w:bookmarkStart w:id="16" w:name="_Toc156504180"/>
      <w:bookmarkStart w:id="17" w:name="_Toc181126721"/>
      <w:r w:rsidRPr="00FD64DE">
        <w:t>PRZEDMIOT ZAMIERZENIA BUDOWLANEGO</w:t>
      </w:r>
      <w:bookmarkEnd w:id="13"/>
      <w:bookmarkEnd w:id="14"/>
      <w:bookmarkEnd w:id="15"/>
      <w:bookmarkEnd w:id="16"/>
      <w:bookmarkEnd w:id="17"/>
    </w:p>
    <w:p w14:paraId="43FB55A9" w14:textId="71AF0429" w:rsidR="00805FE5" w:rsidRPr="00FD64DE" w:rsidRDefault="00000000" w:rsidP="00360806">
      <w:bookmarkStart w:id="18" w:name="_Hlk172661606"/>
      <w:r w:rsidRPr="00FD64DE">
        <w:t>Przedmiotem inwestycji jest</w:t>
      </w:r>
      <w:r w:rsidR="000C2649" w:rsidRPr="00FD64DE">
        <w:t xml:space="preserve"> </w:t>
      </w:r>
      <w:r w:rsidR="001F36C6" w:rsidRPr="00FD64DE">
        <w:t>budowa budynku użyteczności publicznej z niezbędną infrastrukturą (przyłączem wody, kanalizacji sanitarnej i deszczowej</w:t>
      </w:r>
      <w:r w:rsidR="00805FE5" w:rsidRPr="00FD64DE">
        <w:t>, zbiornikiem na wody opadowe, oświetleniem terenu oraz zewnętrznym odcinkiem instalacji elektrycznej do punktu pomiarowego</w:t>
      </w:r>
      <w:r w:rsidR="001F36C6" w:rsidRPr="00FD64DE">
        <w:t>) w ramach zadania pn. „Budowa mieszkań treningowych i wspomaganych” na części dział</w:t>
      </w:r>
      <w:r w:rsidR="00FF6B04" w:rsidRPr="00FD64DE">
        <w:t>ki</w:t>
      </w:r>
      <w:r w:rsidR="001F36C6" w:rsidRPr="00FD64DE">
        <w:t xml:space="preserve"> nr 26/10</w:t>
      </w:r>
      <w:r w:rsidR="00FF6B04" w:rsidRPr="00FD64DE">
        <w:t xml:space="preserve"> </w:t>
      </w:r>
      <w:r w:rsidR="001F36C6" w:rsidRPr="00FD64DE">
        <w:t>obręb</w:t>
      </w:r>
      <w:r w:rsidR="00805FE5" w:rsidRPr="00FD64DE">
        <w:t xml:space="preserve"> </w:t>
      </w:r>
      <w:r w:rsidR="001F36C6" w:rsidRPr="00FD64DE">
        <w:t>6</w:t>
      </w:r>
      <w:r w:rsidR="00805FE5" w:rsidRPr="00FD64DE">
        <w:t xml:space="preserve"> HSW, Lasy Państw.</w:t>
      </w:r>
      <w:r w:rsidR="001F36C6" w:rsidRPr="00FD64DE">
        <w:t> w Stalowej Woli.</w:t>
      </w:r>
      <w:r w:rsidR="006A439F" w:rsidRPr="00FD64DE">
        <w:t xml:space="preserve"> </w:t>
      </w:r>
    </w:p>
    <w:p w14:paraId="4691C836" w14:textId="3D7EF41F" w:rsidR="004E1BF9" w:rsidRPr="00F346BA" w:rsidRDefault="006A439F" w:rsidP="004E1BF9">
      <w:r w:rsidRPr="00FD64DE">
        <w:t xml:space="preserve">Celem inwestycji jest utworzenie obiektu jako miejsca dla wsparcia osób ze </w:t>
      </w:r>
      <w:r w:rsidRPr="00FD64DE">
        <w:lastRenderedPageBreak/>
        <w:t>szczególnymi potrzebami poprzez możliwość zamieszkania w formie pobytu całodobowego</w:t>
      </w:r>
      <w:r w:rsidR="004E1BF9">
        <w:t xml:space="preserve"> </w:t>
      </w:r>
      <w:r w:rsidR="004E1BF9" w:rsidRPr="00F346BA">
        <w:t>oraz zapewnienia pomocy dostosowanej do indywidualnych potrzeb osób w nich przebywających w celu umożliwienia prowadzenia niezależnego życia lub wspierających te osoby w codziennym życiu.</w:t>
      </w:r>
    </w:p>
    <w:p w14:paraId="380AF875" w14:textId="77777777" w:rsidR="00806847" w:rsidRPr="00FD64DE" w:rsidRDefault="00000000" w:rsidP="00721441">
      <w:pPr>
        <w:pStyle w:val="Nagwek2"/>
      </w:pPr>
      <w:bookmarkStart w:id="19" w:name="_Toc156503248"/>
      <w:bookmarkStart w:id="20" w:name="_Toc156503729"/>
      <w:bookmarkStart w:id="21" w:name="_Toc156503764"/>
      <w:bookmarkStart w:id="22" w:name="_Toc156504181"/>
      <w:bookmarkStart w:id="23" w:name="_Toc181126722"/>
      <w:bookmarkEnd w:id="18"/>
      <w:r w:rsidRPr="00FD64DE">
        <w:t>ISTNIEJĄCE ZAGOSPODAROWANIE TERENU</w:t>
      </w:r>
      <w:bookmarkEnd w:id="19"/>
      <w:bookmarkEnd w:id="20"/>
      <w:bookmarkEnd w:id="21"/>
      <w:bookmarkEnd w:id="22"/>
      <w:bookmarkEnd w:id="23"/>
    </w:p>
    <w:p w14:paraId="0812029C" w14:textId="1D3319C7" w:rsidR="00AE51A3" w:rsidRPr="00FD64DE" w:rsidRDefault="001F36C6" w:rsidP="00222D96">
      <w:r w:rsidRPr="00FD64DE">
        <w:t>Część działki nr 26/10</w:t>
      </w:r>
      <w:r w:rsidR="00ED2B14" w:rsidRPr="00FD64DE">
        <w:t xml:space="preserve">, </w:t>
      </w:r>
      <w:r w:rsidR="00805FE5" w:rsidRPr="00FD64DE">
        <w:t xml:space="preserve">na której projektuje się budynek </w:t>
      </w:r>
      <w:r w:rsidRPr="00FD64DE">
        <w:t>nie jest zabudowana</w:t>
      </w:r>
      <w:r w:rsidR="005F562E" w:rsidRPr="00FD64DE">
        <w:t xml:space="preserve">. Teren jest </w:t>
      </w:r>
      <w:r w:rsidR="005F787E" w:rsidRPr="00FD64DE">
        <w:t xml:space="preserve">częściowo zadrzewiony i porośnięty trawą. </w:t>
      </w:r>
      <w:r w:rsidRPr="00FD64DE">
        <w:t>Poza obszarem inwestycji na działce nr 26/10</w:t>
      </w:r>
      <w:r w:rsidR="00D0613C" w:rsidRPr="00FD64DE">
        <w:t xml:space="preserve"> </w:t>
      </w:r>
      <w:r w:rsidR="0049484F" w:rsidRPr="00FD64DE">
        <w:t>jest zlokalizowany budynek użyteczności publicznej o powierzchni zabudowy 916</w:t>
      </w:r>
      <w:r w:rsidR="00815483">
        <w:t xml:space="preserve"> </w:t>
      </w:r>
      <w:r w:rsidR="0049484F" w:rsidRPr="00FD64DE">
        <w:t>m² (gdzie mieści się Warsztat Terapii Zajęciowej).</w:t>
      </w:r>
      <w:r w:rsidR="00805FE5" w:rsidRPr="00FD64DE">
        <w:t xml:space="preserve"> </w:t>
      </w:r>
      <w:r w:rsidR="00676D0F" w:rsidRPr="00FD64DE">
        <w:t xml:space="preserve">Teren </w:t>
      </w:r>
      <w:r w:rsidR="00E57714" w:rsidRPr="00FD64DE">
        <w:t>inwestycji jest uzbrojony.</w:t>
      </w:r>
    </w:p>
    <w:p w14:paraId="16E0709D" w14:textId="449E5BBB" w:rsidR="00806847" w:rsidRPr="00FD64DE" w:rsidRDefault="00000000" w:rsidP="00721441">
      <w:pPr>
        <w:pStyle w:val="Nagwek2"/>
      </w:pPr>
      <w:bookmarkStart w:id="24" w:name="_Toc156503249"/>
      <w:bookmarkStart w:id="25" w:name="_Toc156503730"/>
      <w:bookmarkStart w:id="26" w:name="_Toc156503765"/>
      <w:bookmarkStart w:id="27" w:name="_Toc156504182"/>
      <w:bookmarkStart w:id="28" w:name="_Toc181126723"/>
      <w:r w:rsidRPr="00FD64DE">
        <w:t>PROJEKTOWANE ZAGOSPODAROWANIE TERENU</w:t>
      </w:r>
      <w:bookmarkEnd w:id="24"/>
      <w:bookmarkEnd w:id="25"/>
      <w:bookmarkEnd w:id="26"/>
      <w:bookmarkEnd w:id="27"/>
      <w:bookmarkEnd w:id="28"/>
    </w:p>
    <w:p w14:paraId="39809C74" w14:textId="06594A2F" w:rsidR="00C55D36" w:rsidRDefault="00F15B5B" w:rsidP="00222D96">
      <w:pPr>
        <w:rPr>
          <w:rStyle w:val="Normalnyod-"/>
        </w:rPr>
      </w:pPr>
      <w:r w:rsidRPr="00FD64DE">
        <w:rPr>
          <w:rStyle w:val="Normalnyod-"/>
        </w:rPr>
        <w:t xml:space="preserve">Projektuje się budowę </w:t>
      </w:r>
      <w:r w:rsidR="00520340" w:rsidRPr="00FD64DE">
        <w:rPr>
          <w:rStyle w:val="Normalnyod-"/>
        </w:rPr>
        <w:t xml:space="preserve">budynku </w:t>
      </w:r>
      <w:r w:rsidR="0049484F" w:rsidRPr="00FD64DE">
        <w:rPr>
          <w:rStyle w:val="Normalnyod-"/>
        </w:rPr>
        <w:t xml:space="preserve">użyteczności publicznej w ramach zadania „Budowa mieszkań treningowych i wspomaganych” wraz z </w:t>
      </w:r>
      <w:r w:rsidR="00A87C17" w:rsidRPr="00FD64DE">
        <w:rPr>
          <w:rStyle w:val="Normalnyod-"/>
        </w:rPr>
        <w:t xml:space="preserve">utwardzeniem terenu z kostki tj. </w:t>
      </w:r>
      <w:r w:rsidR="0049484F" w:rsidRPr="00FD64DE">
        <w:rPr>
          <w:rStyle w:val="Normalnyod-"/>
        </w:rPr>
        <w:t>2</w:t>
      </w:r>
      <w:r w:rsidR="00A87C17" w:rsidRPr="00FD64DE">
        <w:rPr>
          <w:rStyle w:val="Normalnyod-"/>
        </w:rPr>
        <w:t> </w:t>
      </w:r>
      <w:r w:rsidR="0049484F" w:rsidRPr="00FD64DE">
        <w:rPr>
          <w:rStyle w:val="Normalnyod-"/>
        </w:rPr>
        <w:t>m</w:t>
      </w:r>
      <w:r w:rsidR="00A87C17" w:rsidRPr="00FD64DE">
        <w:rPr>
          <w:rStyle w:val="Normalnyod-"/>
        </w:rPr>
        <w:t xml:space="preserve">iejsc postojowych z dojazdem </w:t>
      </w:r>
      <w:r w:rsidR="0049484F" w:rsidRPr="00FD64DE">
        <w:rPr>
          <w:rStyle w:val="Normalnyod-"/>
        </w:rPr>
        <w:t>(w tym jedn</w:t>
      </w:r>
      <w:r w:rsidR="00A87C17" w:rsidRPr="00FD64DE">
        <w:rPr>
          <w:rStyle w:val="Normalnyod-"/>
        </w:rPr>
        <w:t>o</w:t>
      </w:r>
      <w:r w:rsidR="0049484F" w:rsidRPr="00FD64DE">
        <w:rPr>
          <w:rStyle w:val="Normalnyod-"/>
        </w:rPr>
        <w:t xml:space="preserve"> dla osób niepełnosprawnych)</w:t>
      </w:r>
      <w:r w:rsidR="00A01312" w:rsidRPr="00FD64DE">
        <w:rPr>
          <w:rStyle w:val="Normalnyod-"/>
        </w:rPr>
        <w:t xml:space="preserve">, </w:t>
      </w:r>
      <w:r w:rsidR="0049484F" w:rsidRPr="00FD64DE">
        <w:rPr>
          <w:rStyle w:val="Normalnyod-"/>
        </w:rPr>
        <w:t>chodnikami</w:t>
      </w:r>
      <w:r w:rsidR="00A01312" w:rsidRPr="00FD64DE">
        <w:rPr>
          <w:rStyle w:val="Normalnyod-"/>
        </w:rPr>
        <w:t xml:space="preserve">, </w:t>
      </w:r>
      <w:r w:rsidR="0049484F" w:rsidRPr="00FD64DE">
        <w:rPr>
          <w:rStyle w:val="Normalnyod-"/>
        </w:rPr>
        <w:t>małą architekturą</w:t>
      </w:r>
      <w:r w:rsidR="001B5A25" w:rsidRPr="00FD64DE">
        <w:rPr>
          <w:rStyle w:val="Normalnyod-"/>
        </w:rPr>
        <w:t xml:space="preserve"> (ławki</w:t>
      </w:r>
      <w:r w:rsidR="00B85A0B" w:rsidRPr="00FD64DE">
        <w:rPr>
          <w:rStyle w:val="Normalnyod-"/>
        </w:rPr>
        <w:t xml:space="preserve"> </w:t>
      </w:r>
      <w:r w:rsidR="00CB15D7">
        <w:rPr>
          <w:rStyle w:val="Normalnyod-"/>
        </w:rPr>
        <w:t xml:space="preserve">- </w:t>
      </w:r>
      <w:r w:rsidR="00B85A0B" w:rsidRPr="00FD64DE">
        <w:rPr>
          <w:rStyle w:val="Normalnyod-"/>
        </w:rPr>
        <w:t>z oparciem i podłokietnikami</w:t>
      </w:r>
      <w:r w:rsidR="00E1242D" w:rsidRPr="00FD64DE">
        <w:rPr>
          <w:rStyle w:val="Normalnyod-"/>
        </w:rPr>
        <w:t xml:space="preserve"> </w:t>
      </w:r>
      <w:r w:rsidR="003522BB" w:rsidRPr="00FD64DE">
        <w:rPr>
          <w:rStyle w:val="Normalnyod-"/>
        </w:rPr>
        <w:t>o długości 1.8m</w:t>
      </w:r>
      <w:r w:rsidR="00222D96">
        <w:rPr>
          <w:rStyle w:val="Normalnyod-"/>
        </w:rPr>
        <w:t xml:space="preserve">, drewno podwójnie impregnowane, stelaż z kształtownika 60x40mm malowany proszkowo na kolor czarny </w:t>
      </w:r>
      <w:r w:rsidR="00E1242D" w:rsidRPr="00FD64DE">
        <w:rPr>
          <w:rStyle w:val="Normalnyod-"/>
        </w:rPr>
        <w:t xml:space="preserve">– </w:t>
      </w:r>
      <w:r w:rsidR="00A87C17" w:rsidRPr="00FD64DE">
        <w:rPr>
          <w:rStyle w:val="Normalnyod-"/>
        </w:rPr>
        <w:t>9</w:t>
      </w:r>
      <w:r w:rsidR="00222D96">
        <w:rPr>
          <w:rStyle w:val="Normalnyod-"/>
        </w:rPr>
        <w:t> </w:t>
      </w:r>
      <w:r w:rsidR="00E1242D" w:rsidRPr="00FD64DE">
        <w:rPr>
          <w:rStyle w:val="Normalnyod-"/>
        </w:rPr>
        <w:t>szt.</w:t>
      </w:r>
      <w:r w:rsidR="00222D96">
        <w:rPr>
          <w:rStyle w:val="Normalnyod-"/>
        </w:rPr>
        <w:t xml:space="preserve">; </w:t>
      </w:r>
      <w:r w:rsidR="001B5A25" w:rsidRPr="00FD64DE">
        <w:rPr>
          <w:rStyle w:val="Normalnyod-"/>
        </w:rPr>
        <w:t>kosz</w:t>
      </w:r>
      <w:r w:rsidR="00222D96">
        <w:rPr>
          <w:rStyle w:val="Normalnyod-"/>
        </w:rPr>
        <w:t>e - drewno podwójnie impregnowane, rama malowana proszkowo na kolor czarny, wkład w pełni ocynkowany, uchylny daszek</w:t>
      </w:r>
      <w:r w:rsidR="00CB15D7">
        <w:rPr>
          <w:rStyle w:val="Normalnyod-"/>
        </w:rPr>
        <w:t>, pojemność 60 l</w:t>
      </w:r>
      <w:r w:rsidR="00E1242D" w:rsidRPr="00FD64DE">
        <w:rPr>
          <w:rStyle w:val="Normalnyod-"/>
        </w:rPr>
        <w:t xml:space="preserve">– </w:t>
      </w:r>
      <w:r w:rsidR="00A87C17" w:rsidRPr="00FD64DE">
        <w:rPr>
          <w:rStyle w:val="Normalnyod-"/>
        </w:rPr>
        <w:t>4</w:t>
      </w:r>
      <w:r w:rsidR="00E1242D" w:rsidRPr="00FD64DE">
        <w:rPr>
          <w:rStyle w:val="Normalnyod-"/>
        </w:rPr>
        <w:t xml:space="preserve"> szt.</w:t>
      </w:r>
      <w:r w:rsidR="00222D96">
        <w:rPr>
          <w:rStyle w:val="Normalnyod-"/>
        </w:rPr>
        <w:t>;</w:t>
      </w:r>
      <w:r w:rsidR="001B5A25" w:rsidRPr="00FD64DE">
        <w:rPr>
          <w:rStyle w:val="Normalnyod-"/>
        </w:rPr>
        <w:t xml:space="preserve"> stojak</w:t>
      </w:r>
      <w:r w:rsidR="00C55D36" w:rsidRPr="00FD64DE">
        <w:rPr>
          <w:rStyle w:val="Normalnyod-"/>
        </w:rPr>
        <w:t xml:space="preserve"> na </w:t>
      </w:r>
      <w:r w:rsidR="00E1242D" w:rsidRPr="00FD64DE">
        <w:rPr>
          <w:rStyle w:val="Normalnyod-"/>
        </w:rPr>
        <w:t>10</w:t>
      </w:r>
      <w:r w:rsidR="00C55D36" w:rsidRPr="00FD64DE">
        <w:rPr>
          <w:rStyle w:val="Normalnyod-"/>
        </w:rPr>
        <w:t xml:space="preserve"> rowerów</w:t>
      </w:r>
      <w:r w:rsidR="00222D96">
        <w:rPr>
          <w:rStyle w:val="Normalnyod-"/>
        </w:rPr>
        <w:t xml:space="preserve"> - malowany proszkowo na kolor czarny, mocowany do podłoża</w:t>
      </w:r>
      <w:r w:rsidR="00C55D36" w:rsidRPr="00FD64DE">
        <w:rPr>
          <w:rStyle w:val="Normalnyod-"/>
        </w:rPr>
        <w:t xml:space="preserve"> – </w:t>
      </w:r>
      <w:r w:rsidR="00E1242D" w:rsidRPr="00FD64DE">
        <w:rPr>
          <w:rStyle w:val="Normalnyod-"/>
        </w:rPr>
        <w:t>1</w:t>
      </w:r>
      <w:r w:rsidR="00C55D36" w:rsidRPr="00FD64DE">
        <w:rPr>
          <w:rStyle w:val="Normalnyod-"/>
        </w:rPr>
        <w:t>szt.</w:t>
      </w:r>
      <w:r w:rsidR="00CB15D7">
        <w:rPr>
          <w:rStyle w:val="Normalnyod-"/>
        </w:rPr>
        <w:t>)</w:t>
      </w:r>
      <w:r w:rsidR="00A87C17" w:rsidRPr="00FD64DE">
        <w:rPr>
          <w:rStyle w:val="Normalnyod-"/>
        </w:rPr>
        <w:t xml:space="preserve"> </w:t>
      </w:r>
      <w:r w:rsidR="006B4D17" w:rsidRPr="00FD64DE">
        <w:rPr>
          <w:rStyle w:val="Normalnyod-"/>
        </w:rPr>
        <w:t>oświetleniem terenu (</w:t>
      </w:r>
      <w:r w:rsidR="00A87C17" w:rsidRPr="00FD64DE">
        <w:rPr>
          <w:rStyle w:val="Normalnyod-"/>
        </w:rPr>
        <w:t>7</w:t>
      </w:r>
      <w:r w:rsidR="006B4D17" w:rsidRPr="00FD64DE">
        <w:rPr>
          <w:rStyle w:val="Normalnyod-"/>
        </w:rPr>
        <w:t xml:space="preserve"> lamp) </w:t>
      </w:r>
      <w:r w:rsidR="00A01312" w:rsidRPr="00FD64DE">
        <w:rPr>
          <w:rStyle w:val="Normalnyod-"/>
        </w:rPr>
        <w:t xml:space="preserve"> oraz terenem utwardzonym przeznaczonym </w:t>
      </w:r>
      <w:r w:rsidR="00A87C17" w:rsidRPr="00FD64DE">
        <w:rPr>
          <w:rStyle w:val="Normalnyod-"/>
        </w:rPr>
        <w:t>dla miejsca gromadzenia odpadów.</w:t>
      </w:r>
    </w:p>
    <w:p w14:paraId="751A1C56" w14:textId="00F671E4" w:rsidR="00056E6C" w:rsidRPr="00FD64DE" w:rsidRDefault="00D06E1F" w:rsidP="00360806">
      <w:pPr>
        <w:pStyle w:val="Nagwek3"/>
        <w:rPr>
          <w:rStyle w:val="Normalnyod-"/>
        </w:rPr>
      </w:pPr>
      <w:bookmarkStart w:id="29" w:name="_Toc181126724"/>
      <w:r w:rsidRPr="00FD64DE">
        <w:rPr>
          <w:rStyle w:val="Normalnyod-"/>
        </w:rPr>
        <w:t>URZĄDZENIA BUDOWLANE ZWIĄZANE Z OBIEKTAMI BUDOWLANYMI</w:t>
      </w:r>
      <w:bookmarkEnd w:id="29"/>
    </w:p>
    <w:p w14:paraId="63AE8A80" w14:textId="074DA051" w:rsidR="00CB064F" w:rsidRPr="00FD64DE" w:rsidRDefault="00D65320" w:rsidP="00360806">
      <w:pPr>
        <w:rPr>
          <w:rStyle w:val="Normalnyod-"/>
        </w:rPr>
      </w:pPr>
      <w:r w:rsidRPr="00FD64DE">
        <w:rPr>
          <w:rStyle w:val="Normalnyod-"/>
        </w:rPr>
        <w:t>Projektuje się gruntową pompę ciepła</w:t>
      </w:r>
      <w:r w:rsidR="00A87C17" w:rsidRPr="00FD64DE">
        <w:rPr>
          <w:rStyle w:val="Normalnyod-"/>
        </w:rPr>
        <w:t xml:space="preserve"> (szczegóły wg projektu technicznego branży sanitarnej).</w:t>
      </w:r>
    </w:p>
    <w:p w14:paraId="3A01CA37" w14:textId="71B1114F" w:rsidR="00D06E1F" w:rsidRPr="00FD64DE" w:rsidRDefault="00D06E1F" w:rsidP="00360806">
      <w:pPr>
        <w:pStyle w:val="Nagwek3"/>
        <w:rPr>
          <w:rStyle w:val="Normalnyod-"/>
        </w:rPr>
      </w:pPr>
      <w:bookmarkStart w:id="30" w:name="_Toc181126725"/>
      <w:r w:rsidRPr="00FD64DE">
        <w:rPr>
          <w:rStyle w:val="Normalnyod-"/>
        </w:rPr>
        <w:t>SPOSÓB ODPROWADZENIA LUB OCZYSZCZANIA ŚCIEKÓW</w:t>
      </w:r>
      <w:bookmarkEnd w:id="30"/>
    </w:p>
    <w:p w14:paraId="5043624A" w14:textId="77777777" w:rsidR="00C95C97" w:rsidRPr="00FD64DE" w:rsidRDefault="00C95C97" w:rsidP="00360806">
      <w:pPr>
        <w:rPr>
          <w:rStyle w:val="Normalnyod-"/>
        </w:rPr>
      </w:pPr>
      <w:r w:rsidRPr="00FD64DE">
        <w:rPr>
          <w:rStyle w:val="Normalnyod-"/>
        </w:rPr>
        <w:t>Odprowadzenie ścieków bytowych projektuje się do istniejącej kanalizacji sanitarnej zlokalizowanej na dz. nr ewid. 26/10.</w:t>
      </w:r>
    </w:p>
    <w:p w14:paraId="441E9F07" w14:textId="18324DB1" w:rsidR="00C95C97" w:rsidRPr="00FD64DE" w:rsidRDefault="00C95C97" w:rsidP="00360806">
      <w:pPr>
        <w:rPr>
          <w:rStyle w:val="Normalnyod-"/>
        </w:rPr>
      </w:pPr>
      <w:r w:rsidRPr="00FD64DE">
        <w:rPr>
          <w:rStyle w:val="Normalnyod-"/>
        </w:rPr>
        <w:t xml:space="preserve">Wody opadowe i roztopowe z powierzchni dachu projektowanego budynku odprowadzone zostaną do istniejącej sieci kanalizacji </w:t>
      </w:r>
      <w:r w:rsidR="00F015EF" w:rsidRPr="00FD64DE">
        <w:rPr>
          <w:rStyle w:val="Normalnyod-"/>
        </w:rPr>
        <w:t>deszczowej</w:t>
      </w:r>
      <w:r w:rsidRPr="00FD64DE">
        <w:rPr>
          <w:rStyle w:val="Normalnyod-"/>
        </w:rPr>
        <w:t xml:space="preserve"> </w:t>
      </w:r>
      <w:r w:rsidR="000914A3" w:rsidRPr="00FD64DE">
        <w:rPr>
          <w:rStyle w:val="Normalnyod-"/>
        </w:rPr>
        <w:t>oraz dodatkowo na trasie przyłącza zaprojektowano zbiornik retencyjny do ewentualnego wykorzystania wód opadowych np. do podlewania.</w:t>
      </w:r>
    </w:p>
    <w:p w14:paraId="3096A5D5" w14:textId="2C415336" w:rsidR="00D06E1F" w:rsidRPr="00FD64DE" w:rsidRDefault="00D06E1F" w:rsidP="00360806">
      <w:pPr>
        <w:pStyle w:val="Nagwek3"/>
        <w:rPr>
          <w:rStyle w:val="Normalnyod-"/>
        </w:rPr>
      </w:pPr>
      <w:bookmarkStart w:id="31" w:name="_Toc181126726"/>
      <w:r w:rsidRPr="00FD64DE">
        <w:rPr>
          <w:rStyle w:val="Normalnyod-"/>
        </w:rPr>
        <w:t>UKŁAD KOMUNIKACYJNY</w:t>
      </w:r>
      <w:bookmarkEnd w:id="31"/>
    </w:p>
    <w:p w14:paraId="56261BCA" w14:textId="14C3DC96" w:rsidR="00C741D3" w:rsidRPr="00FD64DE" w:rsidRDefault="003A551C" w:rsidP="00360806">
      <w:pPr>
        <w:rPr>
          <w:rStyle w:val="Normalnyod-"/>
        </w:rPr>
      </w:pPr>
      <w:r w:rsidRPr="00FD64DE">
        <w:rPr>
          <w:rStyle w:val="Normalnyod-"/>
        </w:rPr>
        <w:t xml:space="preserve">Projektuje się </w:t>
      </w:r>
      <w:r w:rsidR="00D65320" w:rsidRPr="00FD64DE">
        <w:rPr>
          <w:rStyle w:val="Normalnyod-"/>
        </w:rPr>
        <w:t xml:space="preserve">dwa miejsca postojowe </w:t>
      </w:r>
      <w:r w:rsidR="000914A3" w:rsidRPr="00FD64DE">
        <w:rPr>
          <w:rStyle w:val="Normalnyod-"/>
        </w:rPr>
        <w:t>z dojazdem</w:t>
      </w:r>
      <w:r w:rsidR="00956470" w:rsidRPr="00FD64DE">
        <w:rPr>
          <w:rStyle w:val="Normalnyod-"/>
        </w:rPr>
        <w:t xml:space="preserve"> (o szerokości 5</w:t>
      </w:r>
      <w:r w:rsidR="00815483">
        <w:rPr>
          <w:rStyle w:val="Normalnyod-"/>
        </w:rPr>
        <w:t xml:space="preserve"> </w:t>
      </w:r>
      <w:r w:rsidR="00956470" w:rsidRPr="00FD64DE">
        <w:rPr>
          <w:rStyle w:val="Normalnyod-"/>
        </w:rPr>
        <w:t>m)</w:t>
      </w:r>
      <w:r w:rsidR="000914A3" w:rsidRPr="00FD64DE">
        <w:rPr>
          <w:rStyle w:val="Normalnyod-"/>
        </w:rPr>
        <w:t xml:space="preserve"> </w:t>
      </w:r>
      <w:r w:rsidR="009A7086" w:rsidRPr="00FD64DE">
        <w:rPr>
          <w:rStyle w:val="Normalnyod-"/>
        </w:rPr>
        <w:t xml:space="preserve">z kostki brukowej o grubości 8 cm </w:t>
      </w:r>
      <w:r w:rsidR="00056B09" w:rsidRPr="00FD64DE">
        <w:rPr>
          <w:rStyle w:val="Normalnyod-"/>
        </w:rPr>
        <w:t xml:space="preserve">oraz obrzeżami betonowymi o gr. 15 cm </w:t>
      </w:r>
      <w:r w:rsidR="00D65320" w:rsidRPr="00FD64DE">
        <w:rPr>
          <w:rStyle w:val="Normalnyod-"/>
        </w:rPr>
        <w:t xml:space="preserve">(dojazd do nich z istniejącej </w:t>
      </w:r>
      <w:r w:rsidR="009A7086" w:rsidRPr="00FD64DE">
        <w:rPr>
          <w:rStyle w:val="Normalnyod-"/>
        </w:rPr>
        <w:t xml:space="preserve">wewnętrznej </w:t>
      </w:r>
      <w:r w:rsidR="00D65320" w:rsidRPr="00FD64DE">
        <w:rPr>
          <w:rStyle w:val="Normalnyod-"/>
        </w:rPr>
        <w:t>drogi poza zakresem opracowania</w:t>
      </w:r>
      <w:r w:rsidR="009A7086" w:rsidRPr="00FD64DE">
        <w:rPr>
          <w:rStyle w:val="Normalnyod-"/>
        </w:rPr>
        <w:t xml:space="preserve"> na tej samej działce tj. 26/10</w:t>
      </w:r>
      <w:r w:rsidR="00D65320" w:rsidRPr="00FD64DE">
        <w:rPr>
          <w:rStyle w:val="Normalnyod-"/>
        </w:rPr>
        <w:t xml:space="preserve">) oraz dojścia do budynku </w:t>
      </w:r>
      <w:r w:rsidR="00956470" w:rsidRPr="00FD64DE">
        <w:rPr>
          <w:rStyle w:val="Normalnyod-"/>
        </w:rPr>
        <w:t>(o szerokości 1,5</w:t>
      </w:r>
      <w:r w:rsidR="00815483">
        <w:rPr>
          <w:rStyle w:val="Normalnyod-"/>
        </w:rPr>
        <w:t xml:space="preserve"> </w:t>
      </w:r>
      <w:r w:rsidR="00956470" w:rsidRPr="00FD64DE">
        <w:rPr>
          <w:rStyle w:val="Normalnyod-"/>
        </w:rPr>
        <w:t>m oraz 2</w:t>
      </w:r>
      <w:r w:rsidR="00815483">
        <w:rPr>
          <w:rStyle w:val="Normalnyod-"/>
        </w:rPr>
        <w:t xml:space="preserve"> </w:t>
      </w:r>
      <w:r w:rsidR="00956470" w:rsidRPr="00FD64DE">
        <w:rPr>
          <w:rStyle w:val="Normalnyod-"/>
        </w:rPr>
        <w:t xml:space="preserve">m – wg rys. PZT01) </w:t>
      </w:r>
      <w:r w:rsidR="00D65320" w:rsidRPr="00FD64DE">
        <w:rPr>
          <w:rStyle w:val="Normalnyod-"/>
        </w:rPr>
        <w:t>wraz z</w:t>
      </w:r>
      <w:r w:rsidR="009A7086" w:rsidRPr="00FD64DE">
        <w:rPr>
          <w:rStyle w:val="Normalnyod-"/>
        </w:rPr>
        <w:t> </w:t>
      </w:r>
      <w:r w:rsidR="00D65320" w:rsidRPr="00FD64DE">
        <w:rPr>
          <w:rStyle w:val="Normalnyod-"/>
        </w:rPr>
        <w:t>terenami utwardzonymi do przestrzeni rekreacyjnych</w:t>
      </w:r>
      <w:r w:rsidR="0022747B" w:rsidRPr="00FD64DE">
        <w:rPr>
          <w:rStyle w:val="Normalnyod-"/>
        </w:rPr>
        <w:t xml:space="preserve"> z kostki brukowej o grubości 6 cm</w:t>
      </w:r>
      <w:r w:rsidR="00056B09" w:rsidRPr="00FD64DE">
        <w:rPr>
          <w:rStyle w:val="Normalnyod-"/>
        </w:rPr>
        <w:t xml:space="preserve"> z obrzeżami betonowymi o gr. 8cm. Na połączeniu chodników z dojazdem do miejsc postojowych oraz istniejącą drogą wewnętrzną wykonać obniżenia nawierzchni (kostki oraz obrzeży, aby nie występowały bariery archi</w:t>
      </w:r>
      <w:r w:rsidR="00956470" w:rsidRPr="00FD64DE">
        <w:rPr>
          <w:rStyle w:val="Normalnyod-"/>
        </w:rPr>
        <w:t>t</w:t>
      </w:r>
      <w:r w:rsidR="00056B09" w:rsidRPr="00FD64DE">
        <w:rPr>
          <w:rStyle w:val="Normalnyod-"/>
        </w:rPr>
        <w:t>ektoniczne</w:t>
      </w:r>
      <w:r w:rsidR="00956470" w:rsidRPr="00FD64DE">
        <w:rPr>
          <w:rStyle w:val="Normalnyod-"/>
        </w:rPr>
        <w:t xml:space="preserve"> dla osób m.in. poruszających się na wózkach inwalidzki, o kulach lub osób starszych)</w:t>
      </w:r>
      <w:r w:rsidR="00901657" w:rsidRPr="00FD64DE">
        <w:rPr>
          <w:rStyle w:val="Normalnyod-"/>
        </w:rPr>
        <w:t xml:space="preserve"> – zastosować w tych miejscach betonowe płytki ostrzegawcze w kolorze </w:t>
      </w:r>
      <w:r w:rsidR="00901657" w:rsidRPr="00FD64DE">
        <w:rPr>
          <w:rStyle w:val="Normalnyod-"/>
        </w:rPr>
        <w:lastRenderedPageBreak/>
        <w:t>żółtym</w:t>
      </w:r>
      <w:r w:rsidR="00956470" w:rsidRPr="00FD64DE">
        <w:rPr>
          <w:rStyle w:val="Normalnyod-"/>
        </w:rPr>
        <w:t>.</w:t>
      </w:r>
      <w:r w:rsidR="00C46D58" w:rsidRPr="00FD64DE">
        <w:rPr>
          <w:rStyle w:val="Normalnyod-"/>
        </w:rPr>
        <w:t xml:space="preserve"> W miejscach w których chodnik bezpośrednio przylega do projektowanego budynku nie stosuje się obrzeż</w:t>
      </w:r>
      <w:r w:rsidR="00901657" w:rsidRPr="00FD64DE">
        <w:rPr>
          <w:rStyle w:val="Normalnyod-"/>
        </w:rPr>
        <w:t>y.</w:t>
      </w:r>
    </w:p>
    <w:p w14:paraId="30BED011" w14:textId="739091EE" w:rsidR="00C46D58" w:rsidRPr="00FD64DE" w:rsidRDefault="00B85A0B" w:rsidP="00360806">
      <w:pPr>
        <w:rPr>
          <w:rStyle w:val="Normalnyod-"/>
        </w:rPr>
      </w:pPr>
      <w:r w:rsidRPr="00FD64DE">
        <w:rPr>
          <w:rStyle w:val="Normalnyod-"/>
        </w:rPr>
        <w:t>Teren</w:t>
      </w:r>
      <w:r w:rsidR="00C741D3" w:rsidRPr="00FD64DE">
        <w:rPr>
          <w:rStyle w:val="Normalnyod-"/>
        </w:rPr>
        <w:t>y</w:t>
      </w:r>
      <w:r w:rsidRPr="00FD64DE">
        <w:rPr>
          <w:rStyle w:val="Normalnyod-"/>
        </w:rPr>
        <w:t xml:space="preserve"> utwardzone przy budynku wykonać z lekkim spadkiem</w:t>
      </w:r>
      <w:r w:rsidR="00C741D3" w:rsidRPr="00FD64DE">
        <w:rPr>
          <w:rStyle w:val="Normalnyod-"/>
        </w:rPr>
        <w:t xml:space="preserve"> w stronę terenów zielonych</w:t>
      </w:r>
      <w:r w:rsidRPr="00FD64DE">
        <w:rPr>
          <w:rStyle w:val="Normalnyod-"/>
        </w:rPr>
        <w:t xml:space="preserve"> (tj. ok</w:t>
      </w:r>
      <w:r w:rsidR="00C741D3" w:rsidRPr="00FD64DE">
        <w:rPr>
          <w:rStyle w:val="Normalnyod-"/>
        </w:rPr>
        <w:t xml:space="preserve"> </w:t>
      </w:r>
      <w:r w:rsidRPr="00FD64DE">
        <w:rPr>
          <w:rStyle w:val="Normalnyod-"/>
        </w:rPr>
        <w:t>2%)</w:t>
      </w:r>
      <w:r w:rsidR="00C741D3" w:rsidRPr="00FD64DE">
        <w:rPr>
          <w:rStyle w:val="Normalnyod-"/>
        </w:rPr>
        <w:t>. Pochylenia poprzeczne chodników przy terenach zielonych zastosować od 1-3%</w:t>
      </w:r>
      <w:r w:rsidR="00815483">
        <w:rPr>
          <w:rStyle w:val="Normalnyod-"/>
        </w:rPr>
        <w:t xml:space="preserve">, </w:t>
      </w:r>
      <w:r w:rsidR="00C741D3" w:rsidRPr="00FD64DE">
        <w:rPr>
          <w:rStyle w:val="Normalnyod-"/>
        </w:rPr>
        <w:t xml:space="preserve">aby umożliwiać sprawny spływ wody opadowej, natomiast pochylenia podłużne nie mogą przekraczać </w:t>
      </w:r>
      <w:r w:rsidR="00517376" w:rsidRPr="00FD64DE">
        <w:rPr>
          <w:rStyle w:val="Normalnyod-"/>
        </w:rPr>
        <w:t>6</w:t>
      </w:r>
      <w:r w:rsidR="00C741D3" w:rsidRPr="00FD64DE">
        <w:rPr>
          <w:rStyle w:val="Normalnyod-"/>
        </w:rPr>
        <w:t>%.</w:t>
      </w:r>
    </w:p>
    <w:p w14:paraId="0D6C1E2E" w14:textId="614A451C" w:rsidR="006A4412" w:rsidRPr="00FD64DE" w:rsidRDefault="006A4412" w:rsidP="00360806">
      <w:pPr>
        <w:rPr>
          <w:rStyle w:val="Normalnyod-"/>
        </w:rPr>
      </w:pPr>
      <w:r w:rsidRPr="00FD64DE">
        <w:rPr>
          <w:rStyle w:val="Normalnyod-"/>
        </w:rPr>
        <w:t>Nawierzchnie utwardzone wykonać z kostki bez fazy, o prostym profilu krawędzi z niewielkimi fugami, tak aby ułatwić poruszanie się osobom ze szczególnymi potrzebami</w:t>
      </w:r>
      <w:r w:rsidR="000F4115" w:rsidRPr="00FD64DE">
        <w:rPr>
          <w:rStyle w:val="Normalnyod-"/>
        </w:rPr>
        <w:t>.</w:t>
      </w:r>
    </w:p>
    <w:p w14:paraId="299E36A9" w14:textId="4B268F4A" w:rsidR="00D229AD" w:rsidRPr="00FD64DE" w:rsidRDefault="00D229AD" w:rsidP="00360806">
      <w:pPr>
        <w:rPr>
          <w:rStyle w:val="Normalnyod-"/>
        </w:rPr>
      </w:pPr>
      <w:r w:rsidRPr="00FD64DE">
        <w:rPr>
          <w:rStyle w:val="Normalnyod-"/>
        </w:rPr>
        <w:t xml:space="preserve">Stanowisko postojowe dla osób z niepełnosprawnością </w:t>
      </w:r>
      <w:r w:rsidR="00956470" w:rsidRPr="00FD64DE">
        <w:rPr>
          <w:rStyle w:val="Normalnyod-"/>
        </w:rPr>
        <w:t xml:space="preserve">(o wymiarach 5,00 x 3,6 m) </w:t>
      </w:r>
      <w:r w:rsidRPr="00FD64DE">
        <w:rPr>
          <w:rStyle w:val="Normalnyod-"/>
        </w:rPr>
        <w:t xml:space="preserve">oznaczyć znakiem pionowym </w:t>
      </w:r>
      <w:r w:rsidR="000651E9" w:rsidRPr="00FD64DE">
        <w:rPr>
          <w:rStyle w:val="Normalnyod-"/>
        </w:rPr>
        <w:t>(D-18 z tabliczką T-29 oraz znakiem poziomym P-18 z symbolem P-24 i niebieską nawierzchnią). Do znaków poziomych użyć farby antypośli</w:t>
      </w:r>
      <w:r w:rsidR="00A9590D" w:rsidRPr="00FD64DE">
        <w:rPr>
          <w:rStyle w:val="Normalnyod-"/>
        </w:rPr>
        <w:t>z</w:t>
      </w:r>
      <w:r w:rsidR="000651E9" w:rsidRPr="00FD64DE">
        <w:rPr>
          <w:rStyle w:val="Normalnyod-"/>
        </w:rPr>
        <w:t>gowej.</w:t>
      </w:r>
    </w:p>
    <w:p w14:paraId="131F876B" w14:textId="0C3B44B6" w:rsidR="009A7086" w:rsidRPr="00FD64DE" w:rsidRDefault="009A7086" w:rsidP="00360806">
      <w:pPr>
        <w:rPr>
          <w:rStyle w:val="Normalnyod-"/>
        </w:rPr>
      </w:pPr>
      <w:r w:rsidRPr="00FD64DE">
        <w:rPr>
          <w:rStyle w:val="Normalnyod-"/>
        </w:rPr>
        <w:t xml:space="preserve">Z uwagi na </w:t>
      </w:r>
      <w:r w:rsidR="00494E53" w:rsidRPr="00FD64DE">
        <w:rPr>
          <w:rStyle w:val="Normalnyod-"/>
        </w:rPr>
        <w:t>wydaną decyzję pozwolenie na budowę nr 304/203 z dnia 14.08.2024r. dla zadania</w:t>
      </w:r>
      <w:r w:rsidRPr="00FD64DE">
        <w:rPr>
          <w:rStyle w:val="Normalnyod-"/>
        </w:rPr>
        <w:t xml:space="preserve"> „Rozbudowy i przebudowy wraz ze zmianą sposobu użytkowania budynku użyteczności publicznej na potrzeby WTZ i utworzenia Centrum Opiekuńczo-Mieszkalnego zlokalizowanego na działce nr 26/10 w Stalowej Woli wraz z obiektami małej architektury”</w:t>
      </w:r>
      <w:r w:rsidR="00494E53" w:rsidRPr="00FD64DE">
        <w:rPr>
          <w:rStyle w:val="Normalnyod-"/>
        </w:rPr>
        <w:t xml:space="preserve"> w</w:t>
      </w:r>
      <w:r w:rsidR="005F562E" w:rsidRPr="00FD64DE">
        <w:rPr>
          <w:rStyle w:val="Normalnyod-"/>
        </w:rPr>
        <w:t> </w:t>
      </w:r>
      <w:r w:rsidR="00494E53" w:rsidRPr="00FD64DE">
        <w:rPr>
          <w:rStyle w:val="Normalnyod-"/>
        </w:rPr>
        <w:t>ramach</w:t>
      </w:r>
      <w:r w:rsidR="00815483">
        <w:rPr>
          <w:rStyle w:val="Normalnyod-"/>
        </w:rPr>
        <w:t>,</w:t>
      </w:r>
      <w:r w:rsidR="00494E53" w:rsidRPr="00FD64DE">
        <w:rPr>
          <w:rStyle w:val="Normalnyod-"/>
        </w:rPr>
        <w:t xml:space="preserve"> którego ma być wykonana </w:t>
      </w:r>
      <w:r w:rsidR="005F562E" w:rsidRPr="00FD64DE">
        <w:rPr>
          <w:rStyle w:val="Normalnyod-"/>
        </w:rPr>
        <w:t>nowa nawierzchnia</w:t>
      </w:r>
      <w:r w:rsidR="00764B6B" w:rsidRPr="00FD64DE">
        <w:rPr>
          <w:rStyle w:val="Normalnyod-"/>
        </w:rPr>
        <w:t xml:space="preserve"> z kostki brukowej</w:t>
      </w:r>
      <w:r w:rsidR="005F562E" w:rsidRPr="00FD64DE">
        <w:rPr>
          <w:rStyle w:val="Normalnyod-"/>
        </w:rPr>
        <w:t xml:space="preserve"> dla </w:t>
      </w:r>
      <w:r w:rsidR="00764B6B" w:rsidRPr="00FD64DE">
        <w:rPr>
          <w:rStyle w:val="Normalnyod-"/>
        </w:rPr>
        <w:t xml:space="preserve">drogi wewnętrznej oraz </w:t>
      </w:r>
      <w:r w:rsidR="005F562E" w:rsidRPr="00FD64DE">
        <w:rPr>
          <w:rStyle w:val="Normalnyod-"/>
        </w:rPr>
        <w:t>istniejących miejsc postojowych - należy nawiązać poziomem oraz rodzajem materiału</w:t>
      </w:r>
      <w:r w:rsidR="0020237F" w:rsidRPr="00FD64DE">
        <w:rPr>
          <w:rStyle w:val="Normalnyod-"/>
        </w:rPr>
        <w:t xml:space="preserve"> i kolorystyką</w:t>
      </w:r>
      <w:r w:rsidR="005F562E" w:rsidRPr="00FD64DE">
        <w:rPr>
          <w:rStyle w:val="Normalnyod-"/>
        </w:rPr>
        <w:t xml:space="preserve"> w celu spójnej estetycznie kontynuacji </w:t>
      </w:r>
      <w:r w:rsidR="00764B6B" w:rsidRPr="00FD64DE">
        <w:rPr>
          <w:rStyle w:val="Normalnyod-"/>
        </w:rPr>
        <w:t>projektowanych utwardzeń.</w:t>
      </w:r>
      <w:r w:rsidR="00901657" w:rsidRPr="00FD64DE">
        <w:rPr>
          <w:rStyle w:val="Normalnyod-"/>
        </w:rPr>
        <w:t xml:space="preserve"> W przypadku podniesienia rzędnej drogi oraz parkingów po wykonaniu w/w prac dostosować projektowane założenia do tych zmian (tj. rzędną budynku oraz projektowane utwardzenia).</w:t>
      </w:r>
    </w:p>
    <w:p w14:paraId="6FE061F7" w14:textId="40B34D88" w:rsidR="00C46D58" w:rsidRPr="00FD64DE" w:rsidRDefault="00C46D58" w:rsidP="00C53B72">
      <w:pPr>
        <w:ind w:left="0" w:firstLine="709"/>
        <w:rPr>
          <w:rStyle w:val="Normalnyod-"/>
        </w:rPr>
      </w:pPr>
      <w:r w:rsidRPr="00FD64DE">
        <w:rPr>
          <w:rStyle w:val="Normalnyod-"/>
        </w:rPr>
        <w:t>Nawierzchnie chodników:</w:t>
      </w:r>
    </w:p>
    <w:p w14:paraId="28128F74" w14:textId="58C7A74C" w:rsidR="00C46D58" w:rsidRPr="00FD64DE" w:rsidRDefault="00C46D58" w:rsidP="00C53B72">
      <w:pPr>
        <w:ind w:firstLine="0"/>
        <w:rPr>
          <w:rStyle w:val="Normalnyod-"/>
        </w:rPr>
      </w:pPr>
      <w:r w:rsidRPr="00FD64DE">
        <w:rPr>
          <w:rStyle w:val="Normalnyod-"/>
        </w:rPr>
        <w:t>- kostka betonowa o gr. 6</w:t>
      </w:r>
      <w:r w:rsidR="00815483">
        <w:rPr>
          <w:rStyle w:val="Normalnyod-"/>
        </w:rPr>
        <w:t xml:space="preserve"> </w:t>
      </w:r>
      <w:r w:rsidRPr="00FD64DE">
        <w:rPr>
          <w:rStyle w:val="Normalnyod-"/>
        </w:rPr>
        <w:t>cm</w:t>
      </w:r>
      <w:r w:rsidR="0020237F" w:rsidRPr="00FD64DE">
        <w:rPr>
          <w:rStyle w:val="Normalnyod-"/>
        </w:rPr>
        <w:t xml:space="preserve"> (kolor szary)</w:t>
      </w:r>
    </w:p>
    <w:p w14:paraId="31523169" w14:textId="43125267" w:rsidR="00C46D58" w:rsidRPr="00FD64DE" w:rsidRDefault="00C46D58" w:rsidP="00C53B72">
      <w:pPr>
        <w:ind w:firstLine="0"/>
        <w:rPr>
          <w:rStyle w:val="Normalnyod-"/>
        </w:rPr>
      </w:pPr>
      <w:r w:rsidRPr="00FD64DE">
        <w:rPr>
          <w:rStyle w:val="Normalnyod-"/>
        </w:rPr>
        <w:t>- podsypka grysowa frakcji 2-8</w:t>
      </w:r>
      <w:r w:rsidR="00815483">
        <w:rPr>
          <w:rStyle w:val="Normalnyod-"/>
        </w:rPr>
        <w:t xml:space="preserve"> </w:t>
      </w:r>
      <w:r w:rsidRPr="00FD64DE">
        <w:rPr>
          <w:rStyle w:val="Normalnyod-"/>
        </w:rPr>
        <w:t>mm – 3</w:t>
      </w:r>
      <w:r w:rsidR="00815483">
        <w:rPr>
          <w:rStyle w:val="Normalnyod-"/>
        </w:rPr>
        <w:t xml:space="preserve"> </w:t>
      </w:r>
      <w:r w:rsidRPr="00FD64DE">
        <w:rPr>
          <w:rStyle w:val="Normalnyod-"/>
        </w:rPr>
        <w:t>cm</w:t>
      </w:r>
    </w:p>
    <w:p w14:paraId="766BEB62" w14:textId="30F00E9D" w:rsidR="00C46D58" w:rsidRPr="00FD64DE" w:rsidRDefault="00C46D58" w:rsidP="00C53B72">
      <w:pPr>
        <w:ind w:firstLine="0"/>
        <w:rPr>
          <w:rStyle w:val="Normalnyod-"/>
        </w:rPr>
      </w:pPr>
      <w:r w:rsidRPr="00FD64DE">
        <w:rPr>
          <w:rStyle w:val="Normalnyod-"/>
        </w:rPr>
        <w:t>- warstwa podbudowy zasadniczej z mieszanki niezwiązanej z kruszywem 0/31,5</w:t>
      </w:r>
      <w:r w:rsidR="00815483">
        <w:rPr>
          <w:rStyle w:val="Normalnyod-"/>
        </w:rPr>
        <w:t xml:space="preserve"> </w:t>
      </w:r>
      <w:r w:rsidRPr="00FD64DE">
        <w:rPr>
          <w:rStyle w:val="Normalnyod-"/>
        </w:rPr>
        <w:t>mm – 15cm</w:t>
      </w:r>
    </w:p>
    <w:p w14:paraId="4D63D61A" w14:textId="4C717900" w:rsidR="00C46D58" w:rsidRPr="00FD64DE" w:rsidRDefault="00C46D58" w:rsidP="00C53B72">
      <w:pPr>
        <w:ind w:firstLine="0"/>
        <w:rPr>
          <w:rStyle w:val="Normalnyod-"/>
        </w:rPr>
      </w:pPr>
      <w:r w:rsidRPr="00FD64DE">
        <w:rPr>
          <w:rStyle w:val="Normalnyod-"/>
        </w:rPr>
        <w:t xml:space="preserve">- warstwa ulepszonego podłoża z gruntu niewysadzinowego – 40 cm  </w:t>
      </w:r>
    </w:p>
    <w:p w14:paraId="39D5CD63" w14:textId="024EBF01" w:rsidR="00A372B2" w:rsidRPr="00FD64DE" w:rsidRDefault="00A372B2" w:rsidP="00C53B72">
      <w:pPr>
        <w:ind w:firstLine="0"/>
        <w:rPr>
          <w:rStyle w:val="Normalnyod-"/>
        </w:rPr>
      </w:pPr>
      <w:r w:rsidRPr="00FD64DE">
        <w:rPr>
          <w:rStyle w:val="Normalnyod-"/>
        </w:rPr>
        <w:t>Nawierzchnie miejsc postojowych z dojazdem</w:t>
      </w:r>
      <w:r w:rsidR="00764B6B" w:rsidRPr="00FD64DE">
        <w:rPr>
          <w:rStyle w:val="Normalnyod-"/>
        </w:rPr>
        <w:t>:</w:t>
      </w:r>
    </w:p>
    <w:p w14:paraId="606BD5A2" w14:textId="046D64AC" w:rsidR="0020237F" w:rsidRPr="00FD64DE" w:rsidRDefault="00A372B2" w:rsidP="00C53B72">
      <w:pPr>
        <w:ind w:firstLine="0"/>
        <w:rPr>
          <w:rStyle w:val="Normalnyod-"/>
        </w:rPr>
      </w:pPr>
      <w:r w:rsidRPr="00FD64DE">
        <w:rPr>
          <w:rStyle w:val="Normalnyod-"/>
        </w:rPr>
        <w:t>- kostka betonowa o gr. 8</w:t>
      </w:r>
      <w:r w:rsidR="00815483">
        <w:rPr>
          <w:rStyle w:val="Normalnyod-"/>
        </w:rPr>
        <w:t xml:space="preserve"> </w:t>
      </w:r>
      <w:r w:rsidRPr="00FD64DE">
        <w:rPr>
          <w:rStyle w:val="Normalnyod-"/>
        </w:rPr>
        <w:t>cm</w:t>
      </w:r>
      <w:r w:rsidR="00764B6B" w:rsidRPr="00FD64DE">
        <w:rPr>
          <w:rStyle w:val="Normalnyod-"/>
        </w:rPr>
        <w:t xml:space="preserve"> </w:t>
      </w:r>
      <w:r w:rsidR="0020237F" w:rsidRPr="00FD64DE">
        <w:rPr>
          <w:rStyle w:val="Normalnyod-"/>
        </w:rPr>
        <w:t>(kolor szary)</w:t>
      </w:r>
    </w:p>
    <w:p w14:paraId="41351D7F" w14:textId="04D3BF52" w:rsidR="00A372B2" w:rsidRPr="00FD64DE" w:rsidRDefault="00A372B2" w:rsidP="00C53B72">
      <w:pPr>
        <w:ind w:firstLine="0"/>
        <w:rPr>
          <w:rStyle w:val="Normalnyod-"/>
        </w:rPr>
      </w:pPr>
      <w:r w:rsidRPr="00FD64DE">
        <w:rPr>
          <w:rStyle w:val="Normalnyod-"/>
        </w:rPr>
        <w:t>- podsypka grysowa frakcji 2-8</w:t>
      </w:r>
      <w:r w:rsidR="00815483">
        <w:rPr>
          <w:rStyle w:val="Normalnyod-"/>
        </w:rPr>
        <w:t xml:space="preserve"> </w:t>
      </w:r>
      <w:r w:rsidRPr="00FD64DE">
        <w:rPr>
          <w:rStyle w:val="Normalnyod-"/>
        </w:rPr>
        <w:t>mm – 3</w:t>
      </w:r>
      <w:r w:rsidR="00815483">
        <w:rPr>
          <w:rStyle w:val="Normalnyod-"/>
        </w:rPr>
        <w:t xml:space="preserve"> </w:t>
      </w:r>
      <w:r w:rsidRPr="00FD64DE">
        <w:rPr>
          <w:rStyle w:val="Normalnyod-"/>
        </w:rPr>
        <w:t>cm</w:t>
      </w:r>
    </w:p>
    <w:p w14:paraId="2DB95FE3" w14:textId="7F5FDEFD" w:rsidR="00A372B2" w:rsidRPr="00FD64DE" w:rsidRDefault="00A372B2" w:rsidP="00C53B72">
      <w:pPr>
        <w:ind w:firstLine="0"/>
        <w:rPr>
          <w:rStyle w:val="Normalnyod-"/>
        </w:rPr>
      </w:pPr>
      <w:r w:rsidRPr="00FD64DE">
        <w:rPr>
          <w:rStyle w:val="Normalnyod-"/>
        </w:rPr>
        <w:t>- warstwa podbudowy zasadniczej z mieszanki niezwiązanej z kruszywem 0/31,5mm– 31</w:t>
      </w:r>
      <w:r w:rsidR="00815483">
        <w:rPr>
          <w:rStyle w:val="Normalnyod-"/>
        </w:rPr>
        <w:t xml:space="preserve"> </w:t>
      </w:r>
      <w:r w:rsidRPr="00FD64DE">
        <w:rPr>
          <w:rStyle w:val="Normalnyod-"/>
        </w:rPr>
        <w:t>cm</w:t>
      </w:r>
    </w:p>
    <w:p w14:paraId="39129D8F" w14:textId="73BCE6C2" w:rsidR="00A372B2" w:rsidRPr="00FD64DE" w:rsidRDefault="00A372B2" w:rsidP="00C53B72">
      <w:pPr>
        <w:ind w:left="426" w:firstLine="283"/>
        <w:rPr>
          <w:rStyle w:val="Normalnyod-"/>
        </w:rPr>
      </w:pPr>
      <w:r w:rsidRPr="00FD64DE">
        <w:rPr>
          <w:rStyle w:val="Normalnyod-"/>
        </w:rPr>
        <w:t>- warstwa mrozoodporna z mieszanki związanej z cementem – 20 cm</w:t>
      </w:r>
    </w:p>
    <w:p w14:paraId="3BA05DA2" w14:textId="2F19EDB0" w:rsidR="00A372B2" w:rsidRPr="00FD64DE" w:rsidRDefault="00A372B2" w:rsidP="00C53B72">
      <w:pPr>
        <w:ind w:left="426" w:firstLine="283"/>
        <w:rPr>
          <w:rStyle w:val="Normalnyod-"/>
        </w:rPr>
      </w:pPr>
      <w:r w:rsidRPr="00FD64DE">
        <w:rPr>
          <w:rStyle w:val="Normalnyod-"/>
        </w:rPr>
        <w:t xml:space="preserve">- warstwa ulepszonego podłoża z gruntu niewysadzinowego – 25 cm  </w:t>
      </w:r>
    </w:p>
    <w:p w14:paraId="777A9B1F" w14:textId="77777777" w:rsidR="00C46D58" w:rsidRPr="00FD64DE" w:rsidRDefault="00C46D58" w:rsidP="00360806">
      <w:pPr>
        <w:rPr>
          <w:rStyle w:val="Normalnyod-"/>
        </w:rPr>
      </w:pPr>
    </w:p>
    <w:p w14:paraId="0A9582E9" w14:textId="6860DDF3" w:rsidR="00D06E1F" w:rsidRPr="00FD64DE" w:rsidRDefault="00D06E1F" w:rsidP="00360806">
      <w:pPr>
        <w:pStyle w:val="Nagwek3"/>
        <w:rPr>
          <w:rStyle w:val="Normalnyod-"/>
        </w:rPr>
      </w:pPr>
      <w:bookmarkStart w:id="32" w:name="_Toc181126727"/>
      <w:r w:rsidRPr="00FD64DE">
        <w:rPr>
          <w:rStyle w:val="Normalnyod-"/>
        </w:rPr>
        <w:t>SPOSÓB DOSTĘPU DO DROGI PUBLICZNEJ</w:t>
      </w:r>
      <w:bookmarkEnd w:id="32"/>
    </w:p>
    <w:p w14:paraId="39E557A1" w14:textId="4CEA49FD" w:rsidR="005F787E" w:rsidRPr="00FD64DE" w:rsidRDefault="005F787E" w:rsidP="00360806">
      <w:r w:rsidRPr="00FD64DE">
        <w:t>Przedmiotowy teren posiada pośredni dostęp do drogi publicznej istniejącym zjazdem – do ul. Kwiatkowskiego (działka nr ewid. 26/2) poprzez działkę nr 26/74.</w:t>
      </w:r>
    </w:p>
    <w:p w14:paraId="1DE7113E" w14:textId="5C755B48" w:rsidR="00D06E1F" w:rsidRPr="00222D96" w:rsidRDefault="00D06E1F" w:rsidP="00360806">
      <w:pPr>
        <w:pStyle w:val="Nagwek3"/>
        <w:rPr>
          <w:rStyle w:val="Normalnyod-"/>
        </w:rPr>
      </w:pPr>
      <w:bookmarkStart w:id="33" w:name="_Toc181126728"/>
      <w:r w:rsidRPr="00222D96">
        <w:rPr>
          <w:rStyle w:val="Normalnyod-"/>
        </w:rPr>
        <w:lastRenderedPageBreak/>
        <w:t>PARAMETRY TECHNICZNE SIECI I URZĄDZEŃ UZBROJENIA TERENU</w:t>
      </w:r>
      <w:bookmarkEnd w:id="33"/>
    </w:p>
    <w:p w14:paraId="04164673" w14:textId="77777777" w:rsidR="005F787E" w:rsidRPr="00222D96" w:rsidRDefault="005F787E" w:rsidP="00360806">
      <w:pPr>
        <w:rPr>
          <w:rStyle w:val="Normalnyod-"/>
        </w:rPr>
      </w:pPr>
      <w:r w:rsidRPr="00222D96">
        <w:rPr>
          <w:rStyle w:val="Normalnyod-"/>
        </w:rPr>
        <w:t>W zakresie uzbrojenia terenu projektuje się:</w:t>
      </w:r>
    </w:p>
    <w:p w14:paraId="65994ABE" w14:textId="77777777" w:rsidR="005F787E" w:rsidRPr="00222D96" w:rsidRDefault="005F787E" w:rsidP="00360806">
      <w:pPr>
        <w:rPr>
          <w:rStyle w:val="Normalnyod-"/>
        </w:rPr>
      </w:pPr>
      <w:r w:rsidRPr="00222D96">
        <w:rPr>
          <w:rStyle w:val="Normalnyod-"/>
        </w:rPr>
        <w:t>- przyłącz wody</w:t>
      </w:r>
    </w:p>
    <w:p w14:paraId="44D5583B" w14:textId="77777777" w:rsidR="005F787E" w:rsidRPr="00222D96" w:rsidRDefault="005F787E" w:rsidP="00360806">
      <w:pPr>
        <w:rPr>
          <w:rStyle w:val="Normalnyod-"/>
        </w:rPr>
      </w:pPr>
      <w:r w:rsidRPr="00222D96">
        <w:rPr>
          <w:rStyle w:val="Normalnyod-"/>
        </w:rPr>
        <w:t>- przyłącz kanalizacji sanitarnej</w:t>
      </w:r>
    </w:p>
    <w:p w14:paraId="47A696EA" w14:textId="77777777" w:rsidR="005F787E" w:rsidRPr="00222D96" w:rsidRDefault="005F787E" w:rsidP="00360806">
      <w:pPr>
        <w:rPr>
          <w:rStyle w:val="Normalnyod-"/>
        </w:rPr>
      </w:pPr>
      <w:r w:rsidRPr="00222D96">
        <w:rPr>
          <w:rStyle w:val="Normalnyod-"/>
        </w:rPr>
        <w:t>- przyłącz kanalizacji deszczowej</w:t>
      </w:r>
    </w:p>
    <w:p w14:paraId="5CF873C9" w14:textId="19523C4E" w:rsidR="005F787E" w:rsidRPr="00222D96" w:rsidRDefault="005F787E" w:rsidP="00360806">
      <w:pPr>
        <w:rPr>
          <w:rStyle w:val="Normalnyod-"/>
        </w:rPr>
      </w:pPr>
      <w:r w:rsidRPr="00222D96">
        <w:rPr>
          <w:rStyle w:val="Normalnyod-"/>
        </w:rPr>
        <w:t xml:space="preserve">- </w:t>
      </w:r>
      <w:r w:rsidR="00764B6B" w:rsidRPr="00222D96">
        <w:rPr>
          <w:rStyle w:val="Normalnyod-"/>
        </w:rPr>
        <w:t>zewnętrzny odcinek instalacji elektrycznej do punktu pomiarowego</w:t>
      </w:r>
      <w:r w:rsidRPr="00222D96">
        <w:rPr>
          <w:rStyle w:val="Normalnyod-"/>
        </w:rPr>
        <w:t xml:space="preserve"> </w:t>
      </w:r>
    </w:p>
    <w:p w14:paraId="700C93E9" w14:textId="6A7DCCC0" w:rsidR="00764B6B" w:rsidRPr="00222D96" w:rsidRDefault="00764B6B" w:rsidP="00360806">
      <w:pPr>
        <w:rPr>
          <w:rStyle w:val="Normalnyod-"/>
        </w:rPr>
      </w:pPr>
      <w:r w:rsidRPr="00222D96">
        <w:rPr>
          <w:rStyle w:val="Normalnyod-"/>
        </w:rPr>
        <w:t>- oświetlenie terenu</w:t>
      </w:r>
    </w:p>
    <w:p w14:paraId="106A3851" w14:textId="30DE31FB" w:rsidR="00D06E1F" w:rsidRPr="00FD64DE" w:rsidRDefault="00D06E1F" w:rsidP="00360806">
      <w:pPr>
        <w:pStyle w:val="Nagwek3"/>
        <w:rPr>
          <w:rStyle w:val="Normalnyod-"/>
        </w:rPr>
      </w:pPr>
      <w:bookmarkStart w:id="34" w:name="_Toc181126729"/>
      <w:r w:rsidRPr="00FD64DE">
        <w:rPr>
          <w:rStyle w:val="Normalnyod-"/>
        </w:rPr>
        <w:t>UKSZTAŁTOWANIE TERENU I UK</w:t>
      </w:r>
      <w:r w:rsidR="008E267D" w:rsidRPr="00FD64DE">
        <w:rPr>
          <w:rStyle w:val="Normalnyod-"/>
        </w:rPr>
        <w:t>ŁAD ZIELENI</w:t>
      </w:r>
      <w:bookmarkEnd w:id="34"/>
    </w:p>
    <w:p w14:paraId="0AB0C906" w14:textId="52FFA42C" w:rsidR="00F73D5F" w:rsidRPr="00FD64DE" w:rsidRDefault="005F787E" w:rsidP="00360806">
      <w:pPr>
        <w:rPr>
          <w:rStyle w:val="Normalnyod-"/>
        </w:rPr>
      </w:pPr>
      <w:r w:rsidRPr="00FD64DE">
        <w:rPr>
          <w:rStyle w:val="Normalnyod-"/>
        </w:rPr>
        <w:t>Projektuje się niewielkie wyrównanie terenu, zieleń niską (trawa) oraz</w:t>
      </w:r>
      <w:r w:rsidR="00764B6B" w:rsidRPr="00FD64DE">
        <w:rPr>
          <w:rStyle w:val="Normalnyod-"/>
        </w:rPr>
        <w:t xml:space="preserve"> </w:t>
      </w:r>
      <w:r w:rsidRPr="00FD64DE">
        <w:rPr>
          <w:rStyle w:val="Normalnyod-"/>
        </w:rPr>
        <w:t>nasadzenia (</w:t>
      </w:r>
      <w:r w:rsidR="00EE44E1">
        <w:rPr>
          <w:rStyle w:val="Normalnyod-"/>
        </w:rPr>
        <w:t>wg rysunku PZT03</w:t>
      </w:r>
      <w:r w:rsidRPr="00FD64DE">
        <w:rPr>
          <w:rStyle w:val="Normalnyod-"/>
        </w:rPr>
        <w:t>).</w:t>
      </w:r>
      <w:r w:rsidR="00F73D5F" w:rsidRPr="00FD64DE">
        <w:rPr>
          <w:rStyle w:val="Normalnyod-"/>
        </w:rPr>
        <w:t xml:space="preserve"> </w:t>
      </w:r>
      <w:r w:rsidR="00EE44E1">
        <w:rPr>
          <w:rStyle w:val="Normalnyod-"/>
        </w:rPr>
        <w:t>Pielęgnacja nasadzeń wg wytycznych dostawcy.</w:t>
      </w:r>
    </w:p>
    <w:p w14:paraId="65D75AF7" w14:textId="33728434" w:rsidR="00467AAB" w:rsidRPr="00FD64DE" w:rsidRDefault="00764B6B" w:rsidP="00360806">
      <w:pPr>
        <w:rPr>
          <w:rStyle w:val="Normalnyod-"/>
        </w:rPr>
      </w:pPr>
      <w:r w:rsidRPr="00FD64DE">
        <w:rPr>
          <w:rStyle w:val="Normalnyod-"/>
        </w:rPr>
        <w:t>Planuje się wycinkę 3 drzew</w:t>
      </w:r>
      <w:r w:rsidR="00D65D0A">
        <w:rPr>
          <w:rStyle w:val="Normalnyod-"/>
        </w:rPr>
        <w:t xml:space="preserve"> oraz nasadzenia zastępcze - </w:t>
      </w:r>
      <w:r w:rsidRPr="00FD64DE">
        <w:rPr>
          <w:rStyle w:val="Normalnyod-"/>
        </w:rPr>
        <w:t>na podstawie zgody Starosty Stalowowolskiego</w:t>
      </w:r>
      <w:r w:rsidR="00D65D0A">
        <w:rPr>
          <w:rStyle w:val="Normalnyod-"/>
        </w:rPr>
        <w:t xml:space="preserve">. </w:t>
      </w:r>
      <w:r w:rsidR="00F73D5F" w:rsidRPr="00FD64DE">
        <w:rPr>
          <w:rStyle w:val="Normalnyod-"/>
        </w:rPr>
        <w:t xml:space="preserve">Wszystkie </w:t>
      </w:r>
      <w:r w:rsidRPr="00FD64DE">
        <w:rPr>
          <w:rStyle w:val="Normalnyod-"/>
        </w:rPr>
        <w:t xml:space="preserve">pozostałe </w:t>
      </w:r>
      <w:r w:rsidR="00F73D5F" w:rsidRPr="00FD64DE">
        <w:rPr>
          <w:rStyle w:val="Normalnyod-"/>
        </w:rPr>
        <w:t>istniejące drzewa w trakcie prac budowlanych należy odpowiednio zabezpieczyć, aby nie uległy zniszczeniu</w:t>
      </w:r>
      <w:r w:rsidR="00EB6957" w:rsidRPr="00FD64DE">
        <w:rPr>
          <w:rStyle w:val="Normalnyod-"/>
        </w:rPr>
        <w:t xml:space="preserve"> oraz przetrwały inwestycję w niepogorszonej kondycji. </w:t>
      </w:r>
      <w:r w:rsidR="00F73D5F" w:rsidRPr="00FD64DE">
        <w:rPr>
          <w:rStyle w:val="Normalnyod-"/>
        </w:rPr>
        <w:t>W obrębie systemu korzeniowego prace muszą być prowadzone ręcznie.</w:t>
      </w:r>
      <w:r w:rsidR="00EB6957" w:rsidRPr="00FD64DE">
        <w:rPr>
          <w:rStyle w:val="Normalnyod-"/>
        </w:rPr>
        <w:t xml:space="preserve"> Prace ziemne w pobliżu drzew należy prowadzić w możliwie jak najkrótszym czasie (należy zabezpieczyć korzenie przed przesuszeniem np. za pomocą mat, ekranów itp. oraz poprzez podlewanie).</w:t>
      </w:r>
      <w:r w:rsidR="00F73D5F" w:rsidRPr="00FD64DE">
        <w:rPr>
          <w:rStyle w:val="Normalnyod-"/>
        </w:rPr>
        <w:t xml:space="preserve"> </w:t>
      </w:r>
      <w:r w:rsidR="00EB6957" w:rsidRPr="00FD64DE">
        <w:rPr>
          <w:rStyle w:val="Normalnyod-"/>
        </w:rPr>
        <w:t>Jeżeli zachodzi uzasadniona konieczność poruszania się sprzętu budowlanego w sąsiedztwie drzew i nie jest możliwe wyznaczenie strefy ochronnej to należy zminimalizować jego nacisk na podłoże. W takiej sytuacji nawierzchnie w związku z prowadzonymi pracami powinny być wykonane w</w:t>
      </w:r>
      <w:r w:rsidR="00467AAB" w:rsidRPr="00FD64DE">
        <w:rPr>
          <w:rStyle w:val="Normalnyod-"/>
        </w:rPr>
        <w:t> </w:t>
      </w:r>
      <w:r w:rsidR="00EB6957" w:rsidRPr="00FD64DE">
        <w:rPr>
          <w:rStyle w:val="Normalnyod-"/>
        </w:rPr>
        <w:t>technologii „geokraty”, ułożonej na warstwie kory lub naturalnego kruszywa o minimalnej grubości 15 cm – możliwie jak najdalej od pni drzew.</w:t>
      </w:r>
      <w:r w:rsidR="00467AAB" w:rsidRPr="00FD64DE">
        <w:rPr>
          <w:rStyle w:val="Normalnyod-"/>
        </w:rPr>
        <w:t xml:space="preserve"> Nie należy dopuszczać do zagęszczania gruntu w</w:t>
      </w:r>
      <w:r w:rsidRPr="00FD64DE">
        <w:rPr>
          <w:rStyle w:val="Normalnyod-"/>
        </w:rPr>
        <w:t> </w:t>
      </w:r>
      <w:r w:rsidR="00467AAB" w:rsidRPr="00FD64DE">
        <w:rPr>
          <w:rStyle w:val="Normalnyod-"/>
        </w:rPr>
        <w:t>obrębie systemów korzeniowych drzew w związku z realizacją planowanej inwestycji – jeżeli jednak to nastąpi to należy podjąć działania w celu poprawy struktury i właściwości gleby np. przy użyciu odpowiednich urządzeń umożliwiających rozluźnienie oraz napowietrzenie gleby.</w:t>
      </w:r>
    </w:p>
    <w:p w14:paraId="1DA1ACF6" w14:textId="0166CE3C" w:rsidR="00F73D5F" w:rsidRPr="00FD64DE" w:rsidRDefault="00467AAB" w:rsidP="00360806">
      <w:pPr>
        <w:rPr>
          <w:rStyle w:val="Normalnyod-"/>
        </w:rPr>
      </w:pPr>
      <w:r w:rsidRPr="00FD64DE">
        <w:rPr>
          <w:rStyle w:val="Normalnyod-"/>
        </w:rPr>
        <w:t xml:space="preserve">Zabrania się przycinania korzeni odkrytych w trakcie prowadzenia wykopu – należy wówczas zabezpieczyć je przed wysychaniem, a wykop zasypać niezwłocznie po zakończeniu prac (z odtworzeniem gleby w obrębie wykopu). </w:t>
      </w:r>
    </w:p>
    <w:p w14:paraId="5F2E3B59" w14:textId="2BEC8C98" w:rsidR="00F73D5F" w:rsidRPr="00FD64DE" w:rsidRDefault="00F73D5F" w:rsidP="00360806">
      <w:pPr>
        <w:rPr>
          <w:rStyle w:val="Normalnyod-"/>
        </w:rPr>
      </w:pPr>
      <w:r w:rsidRPr="00FD64DE">
        <w:rPr>
          <w:rStyle w:val="Normalnyod-"/>
        </w:rPr>
        <w:t xml:space="preserve">Istniejące drzewa </w:t>
      </w:r>
      <w:r w:rsidR="00F514D1" w:rsidRPr="00FD64DE">
        <w:rPr>
          <w:rStyle w:val="Normalnyod-"/>
        </w:rPr>
        <w:t xml:space="preserve">na terenie </w:t>
      </w:r>
      <w:r w:rsidRPr="00FD64DE">
        <w:rPr>
          <w:rStyle w:val="Normalnyod-"/>
        </w:rPr>
        <w:t>budowy muszą być chronione przed:</w:t>
      </w:r>
    </w:p>
    <w:p w14:paraId="4272A516" w14:textId="44869C4A" w:rsidR="00F73D5F" w:rsidRPr="00FD64DE" w:rsidRDefault="00F73D5F" w:rsidP="00360806">
      <w:pPr>
        <w:rPr>
          <w:rStyle w:val="Normalnyod-"/>
        </w:rPr>
      </w:pPr>
      <w:r w:rsidRPr="00FD64DE">
        <w:rPr>
          <w:rStyle w:val="Normalnyod-"/>
        </w:rPr>
        <w:t>- składowaniem pod nimi materiałów budowlanych</w:t>
      </w:r>
      <w:r w:rsidR="005018C5" w:rsidRPr="00FD64DE">
        <w:rPr>
          <w:rStyle w:val="Normalnyod-"/>
        </w:rPr>
        <w:t xml:space="preserve"> czy odpadów</w:t>
      </w:r>
      <w:r w:rsidR="00467AAB" w:rsidRPr="00FD64DE">
        <w:rPr>
          <w:rStyle w:val="Normalnyod-"/>
        </w:rPr>
        <w:t xml:space="preserve"> (aby materiały budowlane jak np. cement nie spływały wraz z woda opadową w kierunku zadrzewień)</w:t>
      </w:r>
    </w:p>
    <w:p w14:paraId="487521EA" w14:textId="7CF8BC67" w:rsidR="005018C5" w:rsidRPr="00FD64DE" w:rsidRDefault="005018C5" w:rsidP="00360806">
      <w:pPr>
        <w:rPr>
          <w:rStyle w:val="Normalnyod-"/>
        </w:rPr>
      </w:pPr>
      <w:r w:rsidRPr="00FD64DE">
        <w:rPr>
          <w:rStyle w:val="Normalnyod-"/>
        </w:rPr>
        <w:t>- wylewaniem substancji, które mogłyby negatywnie oddziaływać na drzewa</w:t>
      </w:r>
    </w:p>
    <w:p w14:paraId="052C72F3" w14:textId="0AABB2ED" w:rsidR="00F73D5F" w:rsidRPr="00FD64DE" w:rsidRDefault="00F73D5F" w:rsidP="00360806">
      <w:pPr>
        <w:rPr>
          <w:rStyle w:val="Normalnyod-"/>
        </w:rPr>
      </w:pPr>
      <w:r w:rsidRPr="00FD64DE">
        <w:rPr>
          <w:rStyle w:val="Normalnyod-"/>
        </w:rPr>
        <w:t>- ruchem ciężkiego sprzętu</w:t>
      </w:r>
      <w:r w:rsidR="005018C5" w:rsidRPr="00FD64DE">
        <w:rPr>
          <w:rStyle w:val="Normalnyod-"/>
        </w:rPr>
        <w:t xml:space="preserve"> (takie działanie zagęszcza grunt i staje się on bardziej nieprzepuszczalny i mniej napowietrzony).</w:t>
      </w:r>
    </w:p>
    <w:p w14:paraId="7E041E03" w14:textId="0CA94205" w:rsidR="00EB6957" w:rsidRPr="00FD64DE" w:rsidRDefault="00EB6957" w:rsidP="00360806">
      <w:pPr>
        <w:rPr>
          <w:rStyle w:val="Normalnyod-"/>
        </w:rPr>
      </w:pPr>
      <w:r w:rsidRPr="00FD64DE">
        <w:rPr>
          <w:rStyle w:val="Normalnyod-"/>
          <w:u w:val="single"/>
        </w:rPr>
        <w:t>Uwaga:</w:t>
      </w:r>
      <w:r w:rsidRPr="00FD64DE">
        <w:rPr>
          <w:rStyle w:val="Normalnyod-"/>
        </w:rPr>
        <w:t xml:space="preserve"> zalecane kiedyś i stosowane nadal szalowanie pnia deskami nie jest sposobem zabezpieczenia drzewa, nie chroni go dostatecznie, a oparcie szalunku na korzeniach powoduje ich uszkodzenie.</w:t>
      </w:r>
    </w:p>
    <w:p w14:paraId="5085327C" w14:textId="3611612B" w:rsidR="00FF6B04" w:rsidRPr="00FD64DE" w:rsidRDefault="00F73D5F" w:rsidP="00360806">
      <w:pPr>
        <w:rPr>
          <w:rStyle w:val="Normalnyod-"/>
        </w:rPr>
      </w:pPr>
      <w:r w:rsidRPr="00FD64DE">
        <w:rPr>
          <w:rStyle w:val="Normalnyod-"/>
        </w:rPr>
        <w:lastRenderedPageBreak/>
        <w:t>Zieleń niską</w:t>
      </w:r>
      <w:r w:rsidR="00467AAB" w:rsidRPr="00FD64DE">
        <w:rPr>
          <w:rStyle w:val="Normalnyod-"/>
        </w:rPr>
        <w:t xml:space="preserve">, w tym przestrzeń </w:t>
      </w:r>
      <w:r w:rsidRPr="00FD64DE">
        <w:rPr>
          <w:rStyle w:val="Normalnyod-"/>
        </w:rPr>
        <w:t>wokół istniejących drzew</w:t>
      </w:r>
      <w:r w:rsidR="00467AAB" w:rsidRPr="00FD64DE">
        <w:rPr>
          <w:rStyle w:val="Normalnyod-"/>
        </w:rPr>
        <w:t xml:space="preserve">, </w:t>
      </w:r>
      <w:r w:rsidRPr="00FD64DE">
        <w:rPr>
          <w:rStyle w:val="Normalnyod-"/>
        </w:rPr>
        <w:t xml:space="preserve">w odległości ok. </w:t>
      </w:r>
      <w:r w:rsidR="00467AAB" w:rsidRPr="00FD64DE">
        <w:rPr>
          <w:rStyle w:val="Normalnyod-"/>
        </w:rPr>
        <w:t xml:space="preserve">5-6 </w:t>
      </w:r>
      <w:r w:rsidRPr="00FD64DE">
        <w:rPr>
          <w:rStyle w:val="Normalnyod-"/>
        </w:rPr>
        <w:t xml:space="preserve">m od </w:t>
      </w:r>
      <w:r w:rsidR="00467AAB" w:rsidRPr="00FD64DE">
        <w:rPr>
          <w:rStyle w:val="Normalnyod-"/>
        </w:rPr>
        <w:t xml:space="preserve">projektowanych </w:t>
      </w:r>
      <w:r w:rsidRPr="00FD64DE">
        <w:rPr>
          <w:rStyle w:val="Normalnyod-"/>
        </w:rPr>
        <w:t xml:space="preserve">ciągów pieszych należy </w:t>
      </w:r>
      <w:r w:rsidR="007C437F" w:rsidRPr="00FD64DE">
        <w:rPr>
          <w:rStyle w:val="Normalnyod-"/>
        </w:rPr>
        <w:t>uporządkować</w:t>
      </w:r>
      <w:r w:rsidR="00D65D0A">
        <w:rPr>
          <w:rStyle w:val="Normalnyod-"/>
        </w:rPr>
        <w:t>, wyrównać</w:t>
      </w:r>
      <w:r w:rsidR="007C437F" w:rsidRPr="00FD64DE">
        <w:rPr>
          <w:rStyle w:val="Normalnyod-"/>
        </w:rPr>
        <w:t xml:space="preserve"> (tj. </w:t>
      </w:r>
      <w:r w:rsidRPr="00FD64DE">
        <w:rPr>
          <w:rStyle w:val="Normalnyod-"/>
        </w:rPr>
        <w:t>oczyścić z chwastów, niewielkich krzewów</w:t>
      </w:r>
      <w:r w:rsidR="007C437F" w:rsidRPr="00FD64DE">
        <w:rPr>
          <w:rStyle w:val="Normalnyod-"/>
        </w:rPr>
        <w:t>, w razie potrzeby zasiać trawę)</w:t>
      </w:r>
      <w:r w:rsidRPr="00FD64DE">
        <w:rPr>
          <w:rStyle w:val="Normalnyod-"/>
        </w:rPr>
        <w:t xml:space="preserve"> w celu uporządkowania przestrzeni</w:t>
      </w:r>
      <w:r w:rsidR="005018C5" w:rsidRPr="00FD64DE">
        <w:rPr>
          <w:rStyle w:val="Normalnyod-"/>
        </w:rPr>
        <w:t>.</w:t>
      </w:r>
    </w:p>
    <w:p w14:paraId="02B0583F" w14:textId="77777777" w:rsidR="00806847" w:rsidRPr="00FD64DE" w:rsidRDefault="00000000" w:rsidP="00721441">
      <w:pPr>
        <w:pStyle w:val="Nagwek2"/>
      </w:pPr>
      <w:bookmarkStart w:id="35" w:name="_Toc156503250"/>
      <w:bookmarkStart w:id="36" w:name="_Toc156503731"/>
      <w:bookmarkStart w:id="37" w:name="_Toc156503766"/>
      <w:bookmarkStart w:id="38" w:name="_Toc156504183"/>
      <w:bookmarkStart w:id="39" w:name="_Toc181126730"/>
      <w:r w:rsidRPr="00FD64DE">
        <w:t>ZESTAWIENIE POWIERZCHNI</w:t>
      </w:r>
      <w:bookmarkEnd w:id="35"/>
      <w:bookmarkEnd w:id="36"/>
      <w:bookmarkEnd w:id="37"/>
      <w:bookmarkEnd w:id="38"/>
      <w:bookmarkEnd w:id="39"/>
    </w:p>
    <w:p w14:paraId="579E1A69" w14:textId="72DE7821" w:rsidR="008E3A47" w:rsidRPr="00FD64DE" w:rsidRDefault="008E3A47" w:rsidP="00360806">
      <w:bookmarkStart w:id="40" w:name="_Hlk160388305"/>
      <w:r w:rsidRPr="00FD64DE">
        <w:t xml:space="preserve">Powierzchnia </w:t>
      </w:r>
      <w:r w:rsidR="008E267D" w:rsidRPr="00FD64DE">
        <w:t xml:space="preserve">terenu inwestycji </w:t>
      </w:r>
      <w:r w:rsidR="006B4D17" w:rsidRPr="00FD64DE">
        <w:tab/>
      </w:r>
      <w:r w:rsidR="006B4D17" w:rsidRPr="00FD64DE">
        <w:tab/>
      </w:r>
      <w:r w:rsidR="006B4D17" w:rsidRPr="00FD64DE">
        <w:tab/>
      </w:r>
      <w:r w:rsidR="00B3686B" w:rsidRPr="00FD64DE">
        <w:tab/>
      </w:r>
      <w:r w:rsidR="007C437F" w:rsidRPr="00FD64DE">
        <w:t>4 </w:t>
      </w:r>
      <w:r w:rsidR="00FF6B04" w:rsidRPr="00FD64DE">
        <w:t>526</w:t>
      </w:r>
      <w:r w:rsidR="007C437F" w:rsidRPr="00FD64DE">
        <w:t>,</w:t>
      </w:r>
      <w:r w:rsidR="00FF6B04" w:rsidRPr="00FD64DE">
        <w:t>32</w:t>
      </w:r>
      <w:r w:rsidR="00164E73" w:rsidRPr="00FD64DE">
        <w:t xml:space="preserve"> m²</w:t>
      </w:r>
      <w:r w:rsidR="009B10F8" w:rsidRPr="00FD64DE">
        <w:tab/>
      </w:r>
      <w:r w:rsidR="007C437F" w:rsidRPr="00FD64DE">
        <w:t>-</w:t>
      </w:r>
    </w:p>
    <w:p w14:paraId="1BB6E30C" w14:textId="05CF4FF3" w:rsidR="007C437F" w:rsidRPr="00FD64DE" w:rsidRDefault="007C437F" w:rsidP="00360806">
      <w:r w:rsidRPr="00FD64DE">
        <w:t xml:space="preserve">Powierzchnia analizowanego terenu </w:t>
      </w:r>
      <w:r w:rsidRPr="00FD64DE">
        <w:tab/>
      </w:r>
      <w:r w:rsidRPr="00FD64DE">
        <w:tab/>
      </w:r>
      <w:r w:rsidRPr="00FD64DE">
        <w:tab/>
      </w:r>
      <w:r w:rsidRPr="00FD64DE">
        <w:tab/>
        <w:t>3 037,80 m²</w:t>
      </w:r>
      <w:r w:rsidRPr="00FD64DE">
        <w:tab/>
        <w:t>(100%)</w:t>
      </w:r>
    </w:p>
    <w:p w14:paraId="38E1D458" w14:textId="01E18C68" w:rsidR="008E267D" w:rsidRPr="00FD64DE" w:rsidRDefault="008E267D" w:rsidP="00360806">
      <w:bookmarkStart w:id="41" w:name="_Hlk160388715"/>
      <w:r w:rsidRPr="00FD64DE">
        <w:t xml:space="preserve">Powierzchnia </w:t>
      </w:r>
      <w:r w:rsidR="006C7DC4" w:rsidRPr="00FD64DE">
        <w:t>zabudowy</w:t>
      </w:r>
      <w:r w:rsidRPr="00FD64DE">
        <w:t xml:space="preserve"> </w:t>
      </w:r>
      <w:r w:rsidRPr="00FD64DE">
        <w:tab/>
      </w:r>
      <w:r w:rsidRPr="00FD64DE">
        <w:tab/>
      </w:r>
      <w:r w:rsidRPr="00FD64DE">
        <w:tab/>
      </w:r>
      <w:r w:rsidR="006B4D17" w:rsidRPr="00FD64DE">
        <w:tab/>
      </w:r>
      <w:r w:rsidR="006B4D17" w:rsidRPr="00FD64DE">
        <w:tab/>
        <w:t>365,58</w:t>
      </w:r>
      <w:r w:rsidRPr="00FD64DE">
        <w:t xml:space="preserve"> m² </w:t>
      </w:r>
      <w:r w:rsidRPr="00FD64DE">
        <w:tab/>
        <w:t>(</w:t>
      </w:r>
      <w:r w:rsidR="006B4D17" w:rsidRPr="00FD64DE">
        <w:t>1</w:t>
      </w:r>
      <w:r w:rsidR="007C437F" w:rsidRPr="00FD64DE">
        <w:t>2</w:t>
      </w:r>
      <w:r w:rsidR="006B4D17" w:rsidRPr="00FD64DE">
        <w:t>,</w:t>
      </w:r>
      <w:r w:rsidR="007C437F" w:rsidRPr="00FD64DE">
        <w:t>03</w:t>
      </w:r>
      <w:r w:rsidRPr="00FD64DE">
        <w:t>%)</w:t>
      </w:r>
    </w:p>
    <w:bookmarkEnd w:id="41"/>
    <w:p w14:paraId="305C9A29" w14:textId="42164F75" w:rsidR="008E267D" w:rsidRPr="00FD64DE" w:rsidRDefault="008E267D" w:rsidP="00360806">
      <w:r w:rsidRPr="00FD64DE">
        <w:t xml:space="preserve">Powierzchnia biologicznie czynna </w:t>
      </w:r>
      <w:r w:rsidR="00D91FC0" w:rsidRPr="00FD64DE">
        <w:tab/>
      </w:r>
      <w:r w:rsidR="006C7DC4" w:rsidRPr="00FD64DE">
        <w:tab/>
      </w:r>
      <w:r w:rsidR="006C7DC4" w:rsidRPr="00FD64DE">
        <w:tab/>
      </w:r>
      <w:r w:rsidR="006C7DC4" w:rsidRPr="00FD64DE">
        <w:tab/>
      </w:r>
      <w:r w:rsidR="007C437F" w:rsidRPr="00FD64DE">
        <w:t>2 179,35</w:t>
      </w:r>
      <w:r w:rsidRPr="00FD64DE">
        <w:t xml:space="preserve"> m² </w:t>
      </w:r>
      <w:r w:rsidR="00C06366" w:rsidRPr="00FD64DE">
        <w:tab/>
      </w:r>
      <w:r w:rsidRPr="00FD64DE">
        <w:t>(</w:t>
      </w:r>
      <w:r w:rsidR="007C437F" w:rsidRPr="00FD64DE">
        <w:t>71,74</w:t>
      </w:r>
      <w:r w:rsidR="006C7DC4" w:rsidRPr="00FD64DE">
        <w:t xml:space="preserve"> </w:t>
      </w:r>
      <w:r w:rsidRPr="00FD64DE">
        <w:t>%)</w:t>
      </w:r>
    </w:p>
    <w:p w14:paraId="4FF94D97" w14:textId="2B3873D4" w:rsidR="00F1030D" w:rsidRPr="00FD64DE" w:rsidRDefault="00D51921" w:rsidP="00360806">
      <w:r w:rsidRPr="00FD64DE">
        <w:t>Powierzchnia terenów utwardzonych</w:t>
      </w:r>
      <w:r w:rsidR="006B4D17" w:rsidRPr="00FD64DE">
        <w:tab/>
      </w:r>
      <w:r w:rsidR="00804E94" w:rsidRPr="00FD64DE">
        <w:tab/>
      </w:r>
      <w:r w:rsidR="006B4D17" w:rsidRPr="00FD64DE">
        <w:tab/>
      </w:r>
      <w:r w:rsidR="006B4D17" w:rsidRPr="00FD64DE">
        <w:tab/>
      </w:r>
      <w:r w:rsidR="007C437F" w:rsidRPr="00FD64DE">
        <w:t>492,87</w:t>
      </w:r>
      <w:r w:rsidR="00804E94" w:rsidRPr="00FD64DE">
        <w:t xml:space="preserve"> m² </w:t>
      </w:r>
      <w:r w:rsidR="006C7DC4" w:rsidRPr="00FD64DE">
        <w:tab/>
      </w:r>
      <w:r w:rsidR="00804E94" w:rsidRPr="00FD64DE">
        <w:t>(</w:t>
      </w:r>
      <w:r w:rsidR="007C437F" w:rsidRPr="00FD64DE">
        <w:t>16,23</w:t>
      </w:r>
      <w:r w:rsidR="00804E94" w:rsidRPr="00FD64DE">
        <w:t>%)</w:t>
      </w:r>
      <w:bookmarkEnd w:id="40"/>
    </w:p>
    <w:p w14:paraId="6E31B225" w14:textId="77777777" w:rsidR="00B85A0B" w:rsidRPr="00FD64DE" w:rsidRDefault="00B85A0B" w:rsidP="00360806"/>
    <w:p w14:paraId="65F878AC" w14:textId="77777777" w:rsidR="00806847" w:rsidRPr="00FD64DE" w:rsidRDefault="00000000" w:rsidP="00721441">
      <w:pPr>
        <w:pStyle w:val="Nagwek2"/>
      </w:pPr>
      <w:bookmarkStart w:id="42" w:name="_Toc156503252"/>
      <w:bookmarkStart w:id="43" w:name="_Toc156503733"/>
      <w:bookmarkStart w:id="44" w:name="_Toc156503768"/>
      <w:bookmarkStart w:id="45" w:name="_Toc156504185"/>
      <w:bookmarkStart w:id="46" w:name="_Toc181126731"/>
      <w:r w:rsidRPr="00FD64DE">
        <w:t>OGRANICZENIA W ZABUDOWIE I ZAGOSPODAROWANIU TERENU WYNIKAJĄCE Z AKTÓW PRAWA MIEJSCOWEGO LUB DECYZJI O WARUNKACH ZABUDOWY I ZAGOSPODAROWANIA TERENU</w:t>
      </w:r>
      <w:bookmarkEnd w:id="42"/>
      <w:bookmarkEnd w:id="43"/>
      <w:bookmarkEnd w:id="44"/>
      <w:bookmarkEnd w:id="45"/>
      <w:bookmarkEnd w:id="46"/>
    </w:p>
    <w:p w14:paraId="778E4071" w14:textId="26AE5E5C" w:rsidR="000012B1" w:rsidRPr="00FD64DE" w:rsidRDefault="000012B1" w:rsidP="00360806">
      <w:bookmarkStart w:id="47" w:name="_Hlk172661649"/>
      <w:bookmarkStart w:id="48" w:name="_Hlk160388281"/>
      <w:bookmarkStart w:id="49" w:name="_Toc156503253"/>
      <w:bookmarkStart w:id="50" w:name="_Toc156503734"/>
      <w:bookmarkStart w:id="51" w:name="_Toc156503769"/>
      <w:bookmarkStart w:id="52" w:name="_Toc156504186"/>
      <w:r w:rsidRPr="00FD64DE">
        <w:t xml:space="preserve">Przedmiotowa działka </w:t>
      </w:r>
      <w:r w:rsidR="00045ED6" w:rsidRPr="00FD64DE">
        <w:t>jest objęta miejscowym planem zagospodarowania przestrzennego</w:t>
      </w:r>
      <w:r w:rsidR="005A6F7D" w:rsidRPr="00FD64DE">
        <w:t>.</w:t>
      </w:r>
    </w:p>
    <w:tbl>
      <w:tblPr>
        <w:tblW w:w="9638" w:type="dxa"/>
        <w:tblLayout w:type="fixed"/>
        <w:tblCellMar>
          <w:left w:w="10" w:type="dxa"/>
          <w:right w:w="10" w:type="dxa"/>
        </w:tblCellMar>
        <w:tblLook w:val="04A0" w:firstRow="1" w:lastRow="0" w:firstColumn="1" w:lastColumn="0" w:noHBand="0" w:noVBand="1"/>
      </w:tblPr>
      <w:tblGrid>
        <w:gridCol w:w="2124"/>
        <w:gridCol w:w="4905"/>
        <w:gridCol w:w="2609"/>
      </w:tblGrid>
      <w:tr w:rsidR="000012B1" w:rsidRPr="00FD64DE" w14:paraId="6F744747" w14:textId="77777777" w:rsidTr="00F1030D">
        <w:trPr>
          <w:trHeight w:val="440"/>
        </w:trPr>
        <w:tc>
          <w:tcPr>
            <w:tcW w:w="702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74B2CDB" w14:textId="50AD74C9" w:rsidR="000012B1" w:rsidRPr="00FD64DE" w:rsidRDefault="00F1030D" w:rsidP="00187D15">
            <w:pPr>
              <w:ind w:left="0" w:firstLine="0"/>
              <w:jc w:val="left"/>
              <w:rPr>
                <w:color w:val="FF0000"/>
              </w:rPr>
            </w:pPr>
            <w:bookmarkStart w:id="53" w:name="_Hlk172661659"/>
            <w:bookmarkEnd w:id="47"/>
            <w:r w:rsidRPr="00FD64DE">
              <w:t xml:space="preserve">PARAMETRY OKREŚLONE W </w:t>
            </w:r>
            <w:r w:rsidR="00BD3C85" w:rsidRPr="00FD64DE">
              <w:t>MPZP</w:t>
            </w:r>
          </w:p>
        </w:tc>
        <w:tc>
          <w:tcPr>
            <w:tcW w:w="260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A04A681" w14:textId="4FFE087E" w:rsidR="000012B1" w:rsidRPr="00FD64DE" w:rsidRDefault="00F1030D" w:rsidP="00187D15">
            <w:pPr>
              <w:ind w:left="0" w:firstLine="0"/>
              <w:jc w:val="left"/>
              <w:rPr>
                <w:color w:val="FF0000"/>
              </w:rPr>
            </w:pPr>
            <w:r w:rsidRPr="00FD64DE">
              <w:t>PARAMETRY PROJEKTOWANE</w:t>
            </w:r>
          </w:p>
        </w:tc>
      </w:tr>
      <w:tr w:rsidR="000012B1" w:rsidRPr="00FD64DE" w14:paraId="45691D73" w14:textId="77777777" w:rsidTr="00F1030D">
        <w:tc>
          <w:tcPr>
            <w:tcW w:w="2124" w:type="dxa"/>
            <w:tcBorders>
              <w:left w:val="single" w:sz="2" w:space="0" w:color="000000"/>
              <w:bottom w:val="single" w:sz="2" w:space="0" w:color="000000"/>
            </w:tcBorders>
            <w:tcMar>
              <w:top w:w="55" w:type="dxa"/>
              <w:left w:w="55" w:type="dxa"/>
              <w:bottom w:w="55" w:type="dxa"/>
              <w:right w:w="55" w:type="dxa"/>
            </w:tcMar>
          </w:tcPr>
          <w:p w14:paraId="5ADF5345" w14:textId="3B10E481" w:rsidR="000012B1" w:rsidRPr="00FD64DE" w:rsidRDefault="00BD3C85" w:rsidP="00187D15">
            <w:pPr>
              <w:ind w:left="0" w:firstLine="0"/>
              <w:jc w:val="left"/>
            </w:pPr>
            <w:r w:rsidRPr="00FD64DE">
              <w:t>Przeznaczenie terenu</w:t>
            </w:r>
          </w:p>
        </w:tc>
        <w:tc>
          <w:tcPr>
            <w:tcW w:w="4905" w:type="dxa"/>
            <w:tcBorders>
              <w:left w:val="single" w:sz="2" w:space="0" w:color="000000"/>
              <w:bottom w:val="single" w:sz="2" w:space="0" w:color="000000"/>
            </w:tcBorders>
            <w:tcMar>
              <w:top w:w="55" w:type="dxa"/>
              <w:left w:w="55" w:type="dxa"/>
              <w:bottom w:w="55" w:type="dxa"/>
              <w:right w:w="55" w:type="dxa"/>
            </w:tcMar>
          </w:tcPr>
          <w:p w14:paraId="448A6E3C" w14:textId="2FB414F4" w:rsidR="000012B1" w:rsidRPr="00FD64DE" w:rsidRDefault="00BD3C85" w:rsidP="00187D15">
            <w:pPr>
              <w:ind w:left="0" w:firstLine="0"/>
              <w:jc w:val="left"/>
            </w:pPr>
            <w:r w:rsidRPr="00FD64DE">
              <w:t>UO – terenu usług oświaty</w:t>
            </w:r>
          </w:p>
        </w:tc>
        <w:tc>
          <w:tcPr>
            <w:tcW w:w="2609" w:type="dxa"/>
            <w:tcBorders>
              <w:left w:val="single" w:sz="2" w:space="0" w:color="000000"/>
              <w:bottom w:val="single" w:sz="2" w:space="0" w:color="000000"/>
              <w:right w:val="single" w:sz="2" w:space="0" w:color="000000"/>
            </w:tcBorders>
            <w:tcMar>
              <w:top w:w="55" w:type="dxa"/>
              <w:left w:w="55" w:type="dxa"/>
              <w:bottom w:w="55" w:type="dxa"/>
              <w:right w:w="55" w:type="dxa"/>
            </w:tcMar>
          </w:tcPr>
          <w:p w14:paraId="0DB3CA6B" w14:textId="14C59B16" w:rsidR="000012B1" w:rsidRPr="00FD64DE" w:rsidRDefault="006A439F" w:rsidP="00187D15">
            <w:pPr>
              <w:ind w:left="0" w:firstLine="0"/>
              <w:jc w:val="left"/>
            </w:pPr>
            <w:r w:rsidRPr="00FD64DE">
              <w:t>Warunek spełniony</w:t>
            </w:r>
          </w:p>
        </w:tc>
      </w:tr>
      <w:tr w:rsidR="00797BC2" w:rsidRPr="00FD64DE" w14:paraId="35EFC0C1" w14:textId="77777777" w:rsidTr="00F1030D">
        <w:tc>
          <w:tcPr>
            <w:tcW w:w="2124" w:type="dxa"/>
            <w:tcBorders>
              <w:left w:val="single" w:sz="2" w:space="0" w:color="000000"/>
              <w:bottom w:val="single" w:sz="2" w:space="0" w:color="000000"/>
            </w:tcBorders>
            <w:tcMar>
              <w:top w:w="55" w:type="dxa"/>
              <w:left w:w="55" w:type="dxa"/>
              <w:bottom w:w="55" w:type="dxa"/>
              <w:right w:w="55" w:type="dxa"/>
            </w:tcMar>
          </w:tcPr>
          <w:p w14:paraId="4F7BA5E3" w14:textId="149C24D3" w:rsidR="00797BC2" w:rsidRPr="00FD64DE" w:rsidRDefault="00797BC2" w:rsidP="00187D15">
            <w:pPr>
              <w:ind w:left="0" w:firstLine="0"/>
              <w:jc w:val="left"/>
            </w:pPr>
            <w:r w:rsidRPr="00FD64DE">
              <w:t>Nieprzekraczalna linia zabudowy</w:t>
            </w:r>
          </w:p>
        </w:tc>
        <w:tc>
          <w:tcPr>
            <w:tcW w:w="4905" w:type="dxa"/>
            <w:tcBorders>
              <w:left w:val="single" w:sz="2" w:space="0" w:color="000000"/>
              <w:bottom w:val="single" w:sz="2" w:space="0" w:color="000000"/>
            </w:tcBorders>
            <w:tcMar>
              <w:top w:w="55" w:type="dxa"/>
              <w:left w:w="55" w:type="dxa"/>
              <w:bottom w:w="55" w:type="dxa"/>
              <w:right w:w="55" w:type="dxa"/>
            </w:tcMar>
          </w:tcPr>
          <w:p w14:paraId="5597C497" w14:textId="072F41A6" w:rsidR="00797BC2" w:rsidRPr="00FD64DE" w:rsidRDefault="003E331D" w:rsidP="00187D15">
            <w:pPr>
              <w:ind w:left="0" w:firstLine="0"/>
              <w:jc w:val="left"/>
            </w:pPr>
            <w:r w:rsidRPr="00FD64DE">
              <w:t>Wg załącznika graficznego PZT01</w:t>
            </w:r>
          </w:p>
        </w:tc>
        <w:tc>
          <w:tcPr>
            <w:tcW w:w="2609" w:type="dxa"/>
            <w:tcBorders>
              <w:left w:val="single" w:sz="2" w:space="0" w:color="000000"/>
              <w:bottom w:val="single" w:sz="2" w:space="0" w:color="000000"/>
              <w:right w:val="single" w:sz="2" w:space="0" w:color="000000"/>
            </w:tcBorders>
            <w:tcMar>
              <w:top w:w="55" w:type="dxa"/>
              <w:left w:w="55" w:type="dxa"/>
              <w:bottom w:w="55" w:type="dxa"/>
              <w:right w:w="55" w:type="dxa"/>
            </w:tcMar>
          </w:tcPr>
          <w:p w14:paraId="3A5DA781" w14:textId="4CFA6140" w:rsidR="00797BC2" w:rsidRPr="00FD64DE" w:rsidRDefault="003E331D" w:rsidP="00187D15">
            <w:pPr>
              <w:ind w:left="0" w:firstLine="0"/>
              <w:jc w:val="left"/>
            </w:pPr>
            <w:r w:rsidRPr="00FD64DE">
              <w:t>Zlokalizowana poza obszarem inwestycji</w:t>
            </w:r>
          </w:p>
        </w:tc>
      </w:tr>
      <w:tr w:rsidR="00797BC2" w:rsidRPr="00FD64DE" w14:paraId="127B5A6C" w14:textId="77777777" w:rsidTr="00F1030D">
        <w:tc>
          <w:tcPr>
            <w:tcW w:w="2124" w:type="dxa"/>
            <w:tcBorders>
              <w:left w:val="single" w:sz="2" w:space="0" w:color="000000"/>
              <w:bottom w:val="single" w:sz="2" w:space="0" w:color="000000"/>
            </w:tcBorders>
            <w:tcMar>
              <w:top w:w="55" w:type="dxa"/>
              <w:left w:w="55" w:type="dxa"/>
              <w:bottom w:w="55" w:type="dxa"/>
              <w:right w:w="55" w:type="dxa"/>
            </w:tcMar>
          </w:tcPr>
          <w:p w14:paraId="4FCFDA27" w14:textId="2BAA5DF9" w:rsidR="00797BC2" w:rsidRPr="00FD64DE" w:rsidRDefault="00797BC2" w:rsidP="00187D15">
            <w:pPr>
              <w:ind w:left="0" w:firstLine="0"/>
              <w:jc w:val="left"/>
            </w:pPr>
            <w:r w:rsidRPr="00FD64DE">
              <w:t>Powierzchnia biologicznie czynna</w:t>
            </w:r>
          </w:p>
        </w:tc>
        <w:tc>
          <w:tcPr>
            <w:tcW w:w="4905" w:type="dxa"/>
            <w:tcBorders>
              <w:left w:val="single" w:sz="2" w:space="0" w:color="000000"/>
              <w:bottom w:val="single" w:sz="2" w:space="0" w:color="000000"/>
            </w:tcBorders>
            <w:tcMar>
              <w:top w:w="55" w:type="dxa"/>
              <w:left w:w="55" w:type="dxa"/>
              <w:bottom w:w="55" w:type="dxa"/>
              <w:right w:w="55" w:type="dxa"/>
            </w:tcMar>
          </w:tcPr>
          <w:p w14:paraId="73F0F743" w14:textId="53B3F148" w:rsidR="00797BC2" w:rsidRPr="00FD64DE" w:rsidRDefault="00797BC2" w:rsidP="00187D15">
            <w:pPr>
              <w:ind w:left="0" w:firstLine="0"/>
              <w:jc w:val="left"/>
            </w:pPr>
            <w:r w:rsidRPr="00FD64DE">
              <w:t>Nakazuje się utrzymanie powierzchni biologicznie czynnej min. 30% terenu</w:t>
            </w:r>
          </w:p>
        </w:tc>
        <w:tc>
          <w:tcPr>
            <w:tcW w:w="2609" w:type="dxa"/>
            <w:tcBorders>
              <w:left w:val="single" w:sz="2" w:space="0" w:color="000000"/>
              <w:bottom w:val="single" w:sz="2" w:space="0" w:color="000000"/>
              <w:right w:val="single" w:sz="2" w:space="0" w:color="000000"/>
            </w:tcBorders>
            <w:tcMar>
              <w:top w:w="55" w:type="dxa"/>
              <w:left w:w="55" w:type="dxa"/>
              <w:bottom w:w="55" w:type="dxa"/>
              <w:right w:w="55" w:type="dxa"/>
            </w:tcMar>
          </w:tcPr>
          <w:p w14:paraId="7E4AB128" w14:textId="4D0ECFB1" w:rsidR="00797BC2" w:rsidRPr="00FD64DE" w:rsidRDefault="006B4D17" w:rsidP="00187D15">
            <w:pPr>
              <w:ind w:left="0" w:firstLine="0"/>
              <w:jc w:val="left"/>
            </w:pPr>
            <w:r w:rsidRPr="00FD64DE">
              <w:t>7</w:t>
            </w:r>
            <w:r w:rsidR="005D0D56" w:rsidRPr="00FD64DE">
              <w:t>1</w:t>
            </w:r>
            <w:r w:rsidRPr="00FD64DE">
              <w:t>,</w:t>
            </w:r>
            <w:r w:rsidR="005D0D56" w:rsidRPr="00FD64DE">
              <w:t>74</w:t>
            </w:r>
            <w:r w:rsidRPr="00FD64DE">
              <w:t xml:space="preserve"> %</w:t>
            </w:r>
          </w:p>
        </w:tc>
      </w:tr>
      <w:tr w:rsidR="00797BC2" w:rsidRPr="00FD64DE" w14:paraId="008D7007" w14:textId="77777777" w:rsidTr="00F1030D">
        <w:tc>
          <w:tcPr>
            <w:tcW w:w="2124" w:type="dxa"/>
            <w:tcBorders>
              <w:left w:val="single" w:sz="2" w:space="0" w:color="000000"/>
              <w:bottom w:val="single" w:sz="2" w:space="0" w:color="000000"/>
            </w:tcBorders>
            <w:tcMar>
              <w:top w:w="55" w:type="dxa"/>
              <w:left w:w="55" w:type="dxa"/>
              <w:bottom w:w="55" w:type="dxa"/>
              <w:right w:w="55" w:type="dxa"/>
            </w:tcMar>
          </w:tcPr>
          <w:p w14:paraId="38215605" w14:textId="13F7FBE8" w:rsidR="00797BC2" w:rsidRPr="00FD64DE" w:rsidRDefault="00797BC2" w:rsidP="00187D15">
            <w:pPr>
              <w:ind w:left="0" w:firstLine="0"/>
              <w:jc w:val="left"/>
            </w:pPr>
            <w:r w:rsidRPr="00FD64DE">
              <w:t>Powierzchnia zabudowy</w:t>
            </w:r>
          </w:p>
        </w:tc>
        <w:tc>
          <w:tcPr>
            <w:tcW w:w="4905" w:type="dxa"/>
            <w:tcBorders>
              <w:left w:val="single" w:sz="2" w:space="0" w:color="000000"/>
              <w:bottom w:val="single" w:sz="2" w:space="0" w:color="000000"/>
            </w:tcBorders>
            <w:tcMar>
              <w:top w:w="55" w:type="dxa"/>
              <w:left w:w="55" w:type="dxa"/>
              <w:bottom w:w="55" w:type="dxa"/>
              <w:right w:w="55" w:type="dxa"/>
            </w:tcMar>
          </w:tcPr>
          <w:p w14:paraId="71EDD0AF" w14:textId="53A9078B" w:rsidR="00797BC2" w:rsidRPr="00FD64DE" w:rsidRDefault="00797BC2" w:rsidP="00187D15">
            <w:pPr>
              <w:ind w:left="0" w:firstLine="0"/>
              <w:jc w:val="left"/>
            </w:pPr>
            <w:r w:rsidRPr="00FD64DE">
              <w:t>Nakazuje się utrzymanie powierzchni zabudowy max. 70% terenu</w:t>
            </w:r>
          </w:p>
        </w:tc>
        <w:tc>
          <w:tcPr>
            <w:tcW w:w="260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B6BC5BB" w14:textId="7CB9C8E6" w:rsidR="00797BC2" w:rsidRPr="00FD64DE" w:rsidRDefault="005D0D56" w:rsidP="00187D15">
            <w:pPr>
              <w:ind w:left="0" w:firstLine="0"/>
              <w:jc w:val="left"/>
            </w:pPr>
            <w:r w:rsidRPr="00FD64DE">
              <w:t>12</w:t>
            </w:r>
            <w:r w:rsidR="006B4D17" w:rsidRPr="00FD64DE">
              <w:t>,</w:t>
            </w:r>
            <w:r w:rsidRPr="00FD64DE">
              <w:t>03</w:t>
            </w:r>
            <w:r w:rsidR="006B4D17" w:rsidRPr="00FD64DE">
              <w:t>%</w:t>
            </w:r>
          </w:p>
        </w:tc>
      </w:tr>
      <w:tr w:rsidR="00797BC2" w:rsidRPr="00FD64DE" w14:paraId="1A77475D" w14:textId="77777777" w:rsidTr="00F1030D">
        <w:tc>
          <w:tcPr>
            <w:tcW w:w="2124" w:type="dxa"/>
            <w:tcBorders>
              <w:left w:val="single" w:sz="2" w:space="0" w:color="000000"/>
              <w:bottom w:val="single" w:sz="2" w:space="0" w:color="000000"/>
            </w:tcBorders>
            <w:tcMar>
              <w:top w:w="55" w:type="dxa"/>
              <w:left w:w="55" w:type="dxa"/>
              <w:bottom w:w="55" w:type="dxa"/>
              <w:right w:w="55" w:type="dxa"/>
            </w:tcMar>
          </w:tcPr>
          <w:p w14:paraId="0FC221C9" w14:textId="028E6C9D" w:rsidR="00797BC2" w:rsidRPr="00FD64DE" w:rsidRDefault="00797BC2" w:rsidP="00187D15">
            <w:pPr>
              <w:ind w:left="0" w:firstLine="0"/>
              <w:jc w:val="left"/>
            </w:pPr>
            <w:r w:rsidRPr="00FD64DE">
              <w:t>Obiekty kubaturowe</w:t>
            </w:r>
          </w:p>
        </w:tc>
        <w:tc>
          <w:tcPr>
            <w:tcW w:w="4905" w:type="dxa"/>
            <w:tcBorders>
              <w:left w:val="single" w:sz="2" w:space="0" w:color="000000"/>
              <w:bottom w:val="single" w:sz="2" w:space="0" w:color="000000"/>
            </w:tcBorders>
            <w:tcMar>
              <w:top w:w="55" w:type="dxa"/>
              <w:left w:w="55" w:type="dxa"/>
              <w:bottom w:w="55" w:type="dxa"/>
              <w:right w:w="55" w:type="dxa"/>
            </w:tcMar>
          </w:tcPr>
          <w:p w14:paraId="2596D890" w14:textId="7E49E347" w:rsidR="00797BC2" w:rsidRPr="00FD64DE" w:rsidRDefault="00797BC2" w:rsidP="00187D15">
            <w:pPr>
              <w:ind w:left="0" w:firstLine="0"/>
              <w:jc w:val="left"/>
            </w:pPr>
            <w:r w:rsidRPr="00FD64DE">
              <w:t xml:space="preserve">Od dwóch do czterech kondygnacji </w:t>
            </w:r>
          </w:p>
        </w:tc>
        <w:tc>
          <w:tcPr>
            <w:tcW w:w="2609" w:type="dxa"/>
            <w:tcBorders>
              <w:left w:val="single" w:sz="2" w:space="0" w:color="000000"/>
              <w:bottom w:val="single" w:sz="2" w:space="0" w:color="000000"/>
              <w:right w:val="single" w:sz="2" w:space="0" w:color="000000"/>
            </w:tcBorders>
            <w:tcMar>
              <w:top w:w="55" w:type="dxa"/>
              <w:left w:w="55" w:type="dxa"/>
              <w:bottom w:w="55" w:type="dxa"/>
              <w:right w:w="55" w:type="dxa"/>
            </w:tcMar>
          </w:tcPr>
          <w:p w14:paraId="26FEDD29" w14:textId="23E36ABE" w:rsidR="00797BC2" w:rsidRPr="00FD64DE" w:rsidRDefault="00797BC2" w:rsidP="00187D15">
            <w:pPr>
              <w:ind w:left="0" w:firstLine="0"/>
              <w:jc w:val="left"/>
              <w:rPr>
                <w:color w:val="FF0000"/>
              </w:rPr>
            </w:pPr>
            <w:r w:rsidRPr="00FD64DE">
              <w:t>Dwie kondygnacje</w:t>
            </w:r>
          </w:p>
        </w:tc>
      </w:tr>
      <w:tr w:rsidR="00797BC2" w:rsidRPr="00FD64DE" w14:paraId="780DD78F" w14:textId="77777777" w:rsidTr="00F1030D">
        <w:tc>
          <w:tcPr>
            <w:tcW w:w="2124" w:type="dxa"/>
            <w:tcBorders>
              <w:left w:val="single" w:sz="2" w:space="0" w:color="000000"/>
              <w:bottom w:val="single" w:sz="2" w:space="0" w:color="000000"/>
            </w:tcBorders>
            <w:tcMar>
              <w:top w:w="55" w:type="dxa"/>
              <w:left w:w="55" w:type="dxa"/>
              <w:bottom w:w="55" w:type="dxa"/>
              <w:right w:w="55" w:type="dxa"/>
            </w:tcMar>
          </w:tcPr>
          <w:p w14:paraId="5403AC66" w14:textId="3041B2E2" w:rsidR="00797BC2" w:rsidRPr="00FD64DE" w:rsidRDefault="00797BC2" w:rsidP="00187D15">
            <w:pPr>
              <w:ind w:left="0" w:firstLine="0"/>
              <w:jc w:val="left"/>
            </w:pPr>
            <w:r w:rsidRPr="00FD64DE">
              <w:t>Dach</w:t>
            </w:r>
          </w:p>
        </w:tc>
        <w:tc>
          <w:tcPr>
            <w:tcW w:w="4905" w:type="dxa"/>
            <w:tcBorders>
              <w:left w:val="single" w:sz="2" w:space="0" w:color="000000"/>
              <w:bottom w:val="single" w:sz="2" w:space="0" w:color="000000"/>
            </w:tcBorders>
            <w:tcMar>
              <w:top w:w="55" w:type="dxa"/>
              <w:left w:w="55" w:type="dxa"/>
              <w:bottom w:w="55" w:type="dxa"/>
              <w:right w:w="55" w:type="dxa"/>
            </w:tcMar>
          </w:tcPr>
          <w:p w14:paraId="2BF99561" w14:textId="015CCDEC" w:rsidR="00797BC2" w:rsidRPr="00FD64DE" w:rsidRDefault="00797BC2" w:rsidP="00187D15">
            <w:pPr>
              <w:ind w:left="0" w:firstLine="0"/>
              <w:jc w:val="left"/>
            </w:pPr>
            <w:r w:rsidRPr="00FD64DE">
              <w:t>Dachy płaskie, dopuszcza się lokalizacji dachów wielospadowych o kącie nachylenia do 45°</w:t>
            </w:r>
          </w:p>
        </w:tc>
        <w:tc>
          <w:tcPr>
            <w:tcW w:w="2609"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E4794A" w14:textId="72586ABA" w:rsidR="00797BC2" w:rsidRPr="00FD64DE" w:rsidRDefault="006566AB" w:rsidP="00187D15">
            <w:pPr>
              <w:ind w:left="0" w:firstLine="0"/>
              <w:jc w:val="left"/>
            </w:pPr>
            <w:r w:rsidRPr="00FD64DE">
              <w:t>35°</w:t>
            </w:r>
          </w:p>
        </w:tc>
      </w:tr>
      <w:tr w:rsidR="00797BC2" w:rsidRPr="00FD64DE" w14:paraId="55D2571E" w14:textId="77777777" w:rsidTr="00F1030D">
        <w:tc>
          <w:tcPr>
            <w:tcW w:w="2124" w:type="dxa"/>
            <w:tcBorders>
              <w:left w:val="single" w:sz="2" w:space="0" w:color="000000"/>
              <w:bottom w:val="single" w:sz="2" w:space="0" w:color="000000"/>
            </w:tcBorders>
            <w:tcMar>
              <w:top w:w="55" w:type="dxa"/>
              <w:left w:w="55" w:type="dxa"/>
              <w:bottom w:w="55" w:type="dxa"/>
              <w:right w:w="55" w:type="dxa"/>
            </w:tcMar>
          </w:tcPr>
          <w:p w14:paraId="6E527607" w14:textId="035A0F1B" w:rsidR="00797BC2" w:rsidRPr="00FD64DE" w:rsidRDefault="00797BC2" w:rsidP="00187D15">
            <w:pPr>
              <w:ind w:left="0" w:firstLine="0"/>
              <w:jc w:val="left"/>
            </w:pPr>
            <w:r w:rsidRPr="00FD64DE">
              <w:t>Elewacje</w:t>
            </w:r>
          </w:p>
        </w:tc>
        <w:tc>
          <w:tcPr>
            <w:tcW w:w="4905" w:type="dxa"/>
            <w:tcBorders>
              <w:left w:val="single" w:sz="2" w:space="0" w:color="000000"/>
              <w:bottom w:val="single" w:sz="2" w:space="0" w:color="000000"/>
            </w:tcBorders>
            <w:tcMar>
              <w:top w:w="55" w:type="dxa"/>
              <w:left w:w="55" w:type="dxa"/>
              <w:bottom w:w="55" w:type="dxa"/>
              <w:right w:w="55" w:type="dxa"/>
            </w:tcMar>
          </w:tcPr>
          <w:p w14:paraId="6C86D803" w14:textId="50D00859" w:rsidR="00797BC2" w:rsidRPr="00FD64DE" w:rsidRDefault="00797BC2" w:rsidP="00187D15">
            <w:pPr>
              <w:ind w:left="0" w:firstLine="0"/>
              <w:jc w:val="left"/>
            </w:pPr>
            <w:r w:rsidRPr="00FD64DE">
              <w:t>W kolorystyce ciepłej, pastelowej</w:t>
            </w:r>
          </w:p>
        </w:tc>
        <w:tc>
          <w:tcPr>
            <w:tcW w:w="2609" w:type="dxa"/>
            <w:tcBorders>
              <w:left w:val="single" w:sz="2" w:space="0" w:color="000000"/>
              <w:bottom w:val="single" w:sz="2" w:space="0" w:color="000000"/>
              <w:right w:val="single" w:sz="2" w:space="0" w:color="000000"/>
            </w:tcBorders>
            <w:tcMar>
              <w:top w:w="55" w:type="dxa"/>
              <w:left w:w="55" w:type="dxa"/>
              <w:bottom w:w="55" w:type="dxa"/>
              <w:right w:w="55" w:type="dxa"/>
            </w:tcMar>
          </w:tcPr>
          <w:p w14:paraId="0C19D378" w14:textId="1961812B" w:rsidR="00797BC2" w:rsidRPr="00FD64DE" w:rsidRDefault="003E331D" w:rsidP="00187D15">
            <w:pPr>
              <w:ind w:left="0" w:firstLine="0"/>
              <w:jc w:val="left"/>
            </w:pPr>
            <w:r w:rsidRPr="00FD64DE">
              <w:t>Warunek spełniony</w:t>
            </w:r>
          </w:p>
        </w:tc>
      </w:tr>
      <w:tr w:rsidR="00797BC2" w:rsidRPr="00FD64DE" w14:paraId="1674ABCE" w14:textId="77777777" w:rsidTr="00F1030D">
        <w:tc>
          <w:tcPr>
            <w:tcW w:w="2124" w:type="dxa"/>
            <w:tcBorders>
              <w:left w:val="single" w:sz="2" w:space="0" w:color="000000"/>
              <w:bottom w:val="single" w:sz="2" w:space="0" w:color="000000"/>
            </w:tcBorders>
            <w:tcMar>
              <w:top w:w="55" w:type="dxa"/>
              <w:left w:w="55" w:type="dxa"/>
              <w:bottom w:w="55" w:type="dxa"/>
              <w:right w:w="55" w:type="dxa"/>
            </w:tcMar>
          </w:tcPr>
          <w:p w14:paraId="6C9B8F8E" w14:textId="4431642F" w:rsidR="00797BC2" w:rsidRPr="00FD64DE" w:rsidRDefault="00797BC2" w:rsidP="00187D15">
            <w:pPr>
              <w:ind w:left="0" w:firstLine="0"/>
              <w:jc w:val="left"/>
            </w:pPr>
            <w:r w:rsidRPr="00FD64DE">
              <w:t>Zapewnienie miejsc parkingowych</w:t>
            </w:r>
          </w:p>
        </w:tc>
        <w:tc>
          <w:tcPr>
            <w:tcW w:w="4905" w:type="dxa"/>
            <w:tcBorders>
              <w:left w:val="single" w:sz="2" w:space="0" w:color="000000"/>
              <w:bottom w:val="single" w:sz="2" w:space="0" w:color="000000"/>
            </w:tcBorders>
            <w:tcMar>
              <w:top w:w="55" w:type="dxa"/>
              <w:left w:w="55" w:type="dxa"/>
              <w:bottom w:w="55" w:type="dxa"/>
              <w:right w:w="55" w:type="dxa"/>
            </w:tcMar>
          </w:tcPr>
          <w:p w14:paraId="26DF1F11" w14:textId="6D8D463B" w:rsidR="00797BC2" w:rsidRPr="00FD64DE" w:rsidRDefault="00D659CB" w:rsidP="00187D15">
            <w:pPr>
              <w:ind w:left="0" w:firstLine="0"/>
              <w:jc w:val="left"/>
            </w:pPr>
            <w:r w:rsidRPr="00FD64DE">
              <w:t>10 stanowisk na 100 bieżących użytkowników</w:t>
            </w:r>
          </w:p>
        </w:tc>
        <w:tc>
          <w:tcPr>
            <w:tcW w:w="260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8B798FB" w14:textId="0085BE08" w:rsidR="00797BC2" w:rsidRPr="00FD64DE" w:rsidRDefault="00D659CB" w:rsidP="00187D15">
            <w:pPr>
              <w:ind w:left="0" w:firstLine="0"/>
              <w:jc w:val="left"/>
            </w:pPr>
            <w:r w:rsidRPr="00FD64DE">
              <w:t xml:space="preserve">2 miejsca postojowe / </w:t>
            </w:r>
            <w:r w:rsidR="00F015EF" w:rsidRPr="00FD64DE">
              <w:t>8</w:t>
            </w:r>
            <w:r w:rsidRPr="00FD64DE">
              <w:t xml:space="preserve"> użytkowników</w:t>
            </w:r>
          </w:p>
        </w:tc>
      </w:tr>
      <w:bookmarkEnd w:id="53"/>
    </w:tbl>
    <w:p w14:paraId="77D780FE" w14:textId="77777777" w:rsidR="00F1030D" w:rsidRPr="00FD64DE" w:rsidRDefault="00F1030D" w:rsidP="00360806">
      <w:pPr>
        <w:rPr>
          <w:rFonts w:eastAsia="Microsoft YaHei"/>
          <w:szCs w:val="28"/>
        </w:rPr>
      </w:pPr>
      <w:r w:rsidRPr="00FD64DE">
        <w:br w:type="page"/>
      </w:r>
    </w:p>
    <w:p w14:paraId="30192D52" w14:textId="71B93CD6" w:rsidR="00806847" w:rsidRPr="00FD64DE" w:rsidRDefault="00000000" w:rsidP="00721441">
      <w:pPr>
        <w:pStyle w:val="Nagwek2"/>
      </w:pPr>
      <w:bookmarkStart w:id="54" w:name="_Toc181126732"/>
      <w:bookmarkEnd w:id="48"/>
      <w:r w:rsidRPr="00FD64DE">
        <w:lastRenderedPageBreak/>
        <w:t xml:space="preserve">INFORMACJA CZY </w:t>
      </w:r>
      <w:r w:rsidRPr="00FD64DE">
        <w:rPr>
          <w:rStyle w:val="WW8Num1z2"/>
        </w:rPr>
        <w:t>DZIAŁKA</w:t>
      </w:r>
      <w:r w:rsidRPr="00FD64DE">
        <w:t xml:space="preserve"> LUB TEREN INWESTYCJI SĄ WPISANE DO REJESTRU ZABYTKÓW LUB GMINNEJ EWIDENCJI ZABYTKÓW LUB CZY ZAMIERZENIE BUDOWLANE ZLOKALIZOWANE JEST NA OBSZARZE OBJĘTYM OCHRONĄ KONSERWATORSKĄ</w:t>
      </w:r>
      <w:bookmarkEnd w:id="49"/>
      <w:bookmarkEnd w:id="50"/>
      <w:bookmarkEnd w:id="51"/>
      <w:bookmarkEnd w:id="52"/>
      <w:bookmarkEnd w:id="54"/>
    </w:p>
    <w:p w14:paraId="50EC7848" w14:textId="77777777" w:rsidR="00806847" w:rsidRPr="00FD64DE" w:rsidRDefault="00000000" w:rsidP="00360806">
      <w:r w:rsidRPr="00FD64DE">
        <w:tab/>
        <w:t>Teren inwestycji ani nie jest wpisany do rejestru zbytków, gminnej ewidencji zabytków ani zlokalizowany na obszarze objętym ochrona konserwatorską.</w:t>
      </w:r>
    </w:p>
    <w:p w14:paraId="1ACF45AA" w14:textId="77777777" w:rsidR="00806847" w:rsidRPr="00FD64DE" w:rsidRDefault="00000000" w:rsidP="00721441">
      <w:pPr>
        <w:pStyle w:val="Nagwek2"/>
      </w:pPr>
      <w:bookmarkStart w:id="55" w:name="_Toc156503254"/>
      <w:bookmarkStart w:id="56" w:name="_Toc156503735"/>
      <w:bookmarkStart w:id="57" w:name="_Toc156503770"/>
      <w:bookmarkStart w:id="58" w:name="_Toc156504187"/>
      <w:bookmarkStart w:id="59" w:name="_Toc181126733"/>
      <w:r w:rsidRPr="00FD64DE">
        <w:t>WPŁYW EKSPLOATACJI GÓRNICZEJ NA DZIAŁKĘ LUB TEREN ZAMIERZENIA BUDOWLANEGO – JEŻELI TEREN ZNAJDUJE SIĘ W GRANICACH TERENU GÓRNICZEGO</w:t>
      </w:r>
      <w:bookmarkEnd w:id="55"/>
      <w:bookmarkEnd w:id="56"/>
      <w:bookmarkEnd w:id="57"/>
      <w:bookmarkEnd w:id="58"/>
      <w:bookmarkEnd w:id="59"/>
    </w:p>
    <w:p w14:paraId="1CB046A1" w14:textId="71E4C539" w:rsidR="00806847" w:rsidRPr="00FD64DE" w:rsidRDefault="00000000" w:rsidP="00360806">
      <w:r w:rsidRPr="00FD64DE">
        <w:t>Nie dotyczy</w:t>
      </w:r>
      <w:r w:rsidR="00402249" w:rsidRPr="00FD64DE">
        <w:t>.</w:t>
      </w:r>
    </w:p>
    <w:p w14:paraId="53BA09BD" w14:textId="3D4A174A" w:rsidR="00806847" w:rsidRPr="00FD64DE" w:rsidRDefault="00000000" w:rsidP="00721441">
      <w:pPr>
        <w:pStyle w:val="Nagwek2"/>
      </w:pPr>
      <w:bookmarkStart w:id="60" w:name="_Toc156503255"/>
      <w:bookmarkStart w:id="61" w:name="_Toc156503736"/>
      <w:bookmarkStart w:id="62" w:name="_Toc156503771"/>
      <w:bookmarkStart w:id="63" w:name="_Toc156504188"/>
      <w:bookmarkStart w:id="64" w:name="_Toc181126734"/>
      <w:r w:rsidRPr="00FD64DE">
        <w:t>ISTNIEJĄCE I PRZEWIDYWANE ZAGROŻENIA DLA ŚRODOWISKA ORAZ HIGIENY I ZDROWIA UŻYTKOWNIKÓW PROJEKTOWANYCH OBIEKTÓW BUDOWLANYCH I ICH OTOCZENIA</w:t>
      </w:r>
      <w:bookmarkEnd w:id="60"/>
      <w:bookmarkEnd w:id="61"/>
      <w:bookmarkEnd w:id="62"/>
      <w:bookmarkEnd w:id="63"/>
      <w:bookmarkEnd w:id="64"/>
    </w:p>
    <w:p w14:paraId="18632AB2" w14:textId="07E5CB22" w:rsidR="00C46EE5" w:rsidRPr="00FD64DE" w:rsidRDefault="00CC51A8" w:rsidP="00360806">
      <w:r w:rsidRPr="00FD64DE">
        <w:t>Nie dotyczy - i</w:t>
      </w:r>
      <w:r w:rsidR="00C46EE5" w:rsidRPr="00FD64DE">
        <w:t>nwestycja nie należy do przedsięwzięć mogących znacząco oddziaływać na środowisko zgodnie z Rozporządzeniem Rady Ministrów z dnia 10 września 2019r.</w:t>
      </w:r>
    </w:p>
    <w:p w14:paraId="2314697C" w14:textId="77777777" w:rsidR="00806847" w:rsidRPr="00FD64DE" w:rsidRDefault="00000000" w:rsidP="00721441">
      <w:pPr>
        <w:pStyle w:val="Nagwek2"/>
      </w:pPr>
      <w:bookmarkStart w:id="65" w:name="_Toc156503256"/>
      <w:bookmarkStart w:id="66" w:name="_Toc156503737"/>
      <w:bookmarkStart w:id="67" w:name="_Toc156503772"/>
      <w:bookmarkStart w:id="68" w:name="_Toc156504189"/>
      <w:bookmarkStart w:id="69" w:name="_Toc181126735"/>
      <w:r w:rsidRPr="00FD64DE">
        <w:t>DANE DOTYCZĄCE WARUNKÓW OCHRONY PRZECIWPOŻAROWEJ A W SZCZEGÓLNOŚCI O DROGACH POŻAROWYCH ORAZ PRZECIWPOŻAROWYM ZAOPATRZENIU W WODĘ WRAZ Z ICH PARAMETRAMI TECHNICZNYMI</w:t>
      </w:r>
      <w:bookmarkEnd w:id="65"/>
      <w:bookmarkEnd w:id="66"/>
      <w:bookmarkEnd w:id="67"/>
      <w:bookmarkEnd w:id="68"/>
      <w:bookmarkEnd w:id="69"/>
    </w:p>
    <w:p w14:paraId="1CEA7922" w14:textId="77777777" w:rsidR="00721441" w:rsidRPr="00FD64DE" w:rsidRDefault="00721441" w:rsidP="00721441">
      <w:r w:rsidRPr="00FD64DE">
        <w:t>Projektowany obiekt wymaga uzgodnienia pod względem zgodności z wymaganiami ochrony przeciwpożarowej.</w:t>
      </w:r>
    </w:p>
    <w:p w14:paraId="236C1FD9" w14:textId="77777777" w:rsidR="00B7749E" w:rsidRPr="00FD64DE" w:rsidRDefault="00B7749E" w:rsidP="00360806">
      <w:pPr>
        <w:pStyle w:val="Nagwek3"/>
      </w:pPr>
      <w:bookmarkStart w:id="70" w:name="_Toc181126736"/>
      <w:r w:rsidRPr="00FD64DE">
        <w:t>INFORMACJE O POWIERZCHNI ZABUDOWY, KUBATURZE BRUTTO, WYSOKOŚCI I LICZBIE KONDYGNACJI</w:t>
      </w:r>
      <w:bookmarkEnd w:id="70"/>
    </w:p>
    <w:p w14:paraId="72325610" w14:textId="77777777" w:rsidR="00773156" w:rsidRPr="00FD64DE" w:rsidRDefault="00773156" w:rsidP="00773156">
      <w:bookmarkStart w:id="71" w:name="_Hlk180667482"/>
      <w:r w:rsidRPr="00FD64DE">
        <w:t>Powierzchnia zabudowy</w:t>
      </w:r>
      <w:r w:rsidRPr="00FD64DE">
        <w:tab/>
      </w:r>
      <w:r w:rsidRPr="00FD64DE">
        <w:tab/>
      </w:r>
      <w:r w:rsidRPr="00FD64DE">
        <w:tab/>
        <w:t>365,58 m ²</w:t>
      </w:r>
      <w:bookmarkEnd w:id="71"/>
      <w:r w:rsidRPr="00FD64DE">
        <w:tab/>
      </w:r>
    </w:p>
    <w:p w14:paraId="6F90AD66" w14:textId="50DCAD34" w:rsidR="00662B3A" w:rsidRPr="00FD64DE" w:rsidRDefault="00662B3A" w:rsidP="00360806">
      <w:r w:rsidRPr="00FD64DE">
        <w:t xml:space="preserve">Kubatura </w:t>
      </w:r>
      <w:r w:rsidR="00773156" w:rsidRPr="00FD64DE">
        <w:t>brutto</w:t>
      </w:r>
      <w:r w:rsidRPr="00FD64DE">
        <w:tab/>
      </w:r>
      <w:r w:rsidRPr="00FD64DE">
        <w:tab/>
      </w:r>
      <w:r w:rsidRPr="00FD64DE">
        <w:tab/>
      </w:r>
      <w:r w:rsidRPr="00FD64DE">
        <w:tab/>
      </w:r>
      <w:r w:rsidRPr="00FD64DE">
        <w:tab/>
        <w:t>2 209,73 m</w:t>
      </w:r>
      <w:r w:rsidRPr="00FD64DE">
        <w:rPr>
          <w:vertAlign w:val="superscript"/>
        </w:rPr>
        <w:t xml:space="preserve">3 </w:t>
      </w:r>
      <w:r w:rsidRPr="00FD64DE">
        <w:tab/>
      </w:r>
    </w:p>
    <w:p w14:paraId="2D20F043" w14:textId="18F3FCE3" w:rsidR="00773156" w:rsidRPr="00FD64DE" w:rsidRDefault="00773156" w:rsidP="00360806">
      <w:bookmarkStart w:id="72" w:name="_Hlk180654539"/>
      <w:r w:rsidRPr="00FD64DE">
        <w:t>Wysokość budynku</w:t>
      </w:r>
      <w:r w:rsidRPr="00FD64DE">
        <w:tab/>
      </w:r>
      <w:r w:rsidRPr="00FD64DE">
        <w:tab/>
      </w:r>
      <w:r w:rsidRPr="00FD64DE">
        <w:tab/>
      </w:r>
      <w:r w:rsidRPr="00FD64DE">
        <w:tab/>
        <w:t>7,60 m</w:t>
      </w:r>
    </w:p>
    <w:bookmarkEnd w:id="72"/>
    <w:p w14:paraId="23D02AA0" w14:textId="5C476811" w:rsidR="00662B3A" w:rsidRPr="00FD64DE" w:rsidRDefault="00662B3A" w:rsidP="00360806">
      <w:r w:rsidRPr="00FD64DE">
        <w:t>Liczba kondygnacji</w:t>
      </w:r>
      <w:r w:rsidRPr="00FD64DE">
        <w:tab/>
      </w:r>
      <w:r w:rsidRPr="00FD64DE">
        <w:tab/>
      </w:r>
      <w:r w:rsidRPr="00FD64DE">
        <w:tab/>
      </w:r>
      <w:r w:rsidRPr="00FD64DE">
        <w:tab/>
        <w:t>II</w:t>
      </w:r>
    </w:p>
    <w:p w14:paraId="060E9204" w14:textId="77777777" w:rsidR="00B7749E" w:rsidRPr="00FD64DE" w:rsidRDefault="00B7749E" w:rsidP="00360806">
      <w:pPr>
        <w:pStyle w:val="Nagwek3"/>
      </w:pPr>
      <w:bookmarkStart w:id="73" w:name="_Toc181126737"/>
      <w:r w:rsidRPr="00FD64DE">
        <w:t>INFORMACJE O KLASYFIKACJI POŻAROWEJ Z UWAGI NA PRZEZNACZENIE I SPOSÓB UŻYTKOWANIA</w:t>
      </w:r>
      <w:bookmarkEnd w:id="73"/>
    </w:p>
    <w:p w14:paraId="297619A5" w14:textId="77777777" w:rsidR="000133DC" w:rsidRPr="00FD64DE" w:rsidRDefault="000133DC" w:rsidP="00360806">
      <w:r w:rsidRPr="00FD64DE">
        <w:t>Projektowany budynek zaliczamy do dwóch kategorii zagrożenia ludzi:</w:t>
      </w:r>
    </w:p>
    <w:p w14:paraId="32C2A915" w14:textId="77777777" w:rsidR="000133DC" w:rsidRPr="00FD64DE" w:rsidRDefault="000133DC" w:rsidP="00360806">
      <w:r w:rsidRPr="00FD64DE">
        <w:t xml:space="preserve">- parter – ZL II </w:t>
      </w:r>
    </w:p>
    <w:p w14:paraId="70DD51CF" w14:textId="77777777" w:rsidR="000133DC" w:rsidRPr="00FD64DE" w:rsidRDefault="000133DC" w:rsidP="00360806">
      <w:r w:rsidRPr="00FD64DE">
        <w:t>- poddasze - PM</w:t>
      </w:r>
    </w:p>
    <w:p w14:paraId="7804502F" w14:textId="77777777" w:rsidR="00B7749E" w:rsidRPr="00FD64DE" w:rsidRDefault="00B7749E" w:rsidP="00360806">
      <w:pPr>
        <w:pStyle w:val="Nagwek3"/>
      </w:pPr>
      <w:bookmarkStart w:id="74" w:name="_Toc181126738"/>
      <w:r w:rsidRPr="00FD64DE">
        <w:t>INFORMACJE O KLASIE ODPORNOŚCI POŻAROWEJ ORAZ ODPORNOŚCI OGNIOWEJ I STOPNIU ROZPRZESTRZENIANIA OGNIA PRZEZ ŚCIANY ZEWNĘTRZNE I DACHY</w:t>
      </w:r>
      <w:bookmarkEnd w:id="74"/>
    </w:p>
    <w:p w14:paraId="40FE434F" w14:textId="77777777" w:rsidR="00A35CB6" w:rsidRPr="00FD64DE" w:rsidRDefault="00A35CB6" w:rsidP="00A35CB6">
      <w:pPr>
        <w:rPr>
          <w:color w:val="000000" w:themeColor="text1"/>
        </w:rPr>
      </w:pPr>
      <w:bookmarkStart w:id="75" w:name="_Hlk180653262"/>
      <w:r w:rsidRPr="00FD64DE">
        <w:rPr>
          <w:color w:val="000000" w:themeColor="text1"/>
        </w:rPr>
        <w:t xml:space="preserve">Klasa odporności pożarowej budynku „D”. </w:t>
      </w:r>
    </w:p>
    <w:tbl>
      <w:tblPr>
        <w:tblStyle w:val="Tabela-Siatka"/>
        <w:tblW w:w="0" w:type="auto"/>
        <w:tblLook w:val="04A0" w:firstRow="1" w:lastRow="0" w:firstColumn="1" w:lastColumn="0" w:noHBand="0" w:noVBand="1"/>
      </w:tblPr>
      <w:tblGrid>
        <w:gridCol w:w="1284"/>
        <w:gridCol w:w="1270"/>
        <w:gridCol w:w="1319"/>
        <w:gridCol w:w="1593"/>
        <w:gridCol w:w="1388"/>
        <w:gridCol w:w="1337"/>
        <w:gridCol w:w="1437"/>
      </w:tblGrid>
      <w:tr w:rsidR="00A35CB6" w:rsidRPr="00FD64DE" w14:paraId="1AEC01F1" w14:textId="77777777" w:rsidTr="00B76FA9">
        <w:tc>
          <w:tcPr>
            <w:tcW w:w="1284" w:type="dxa"/>
            <w:vMerge w:val="restart"/>
          </w:tcPr>
          <w:p w14:paraId="756907D6"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Klasa odporności pożarowej budynku</w:t>
            </w:r>
          </w:p>
        </w:tc>
        <w:tc>
          <w:tcPr>
            <w:tcW w:w="8344" w:type="dxa"/>
            <w:gridSpan w:val="6"/>
          </w:tcPr>
          <w:p w14:paraId="595E8A49"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Klasa odporności ogniowej elementów budynku</w:t>
            </w:r>
          </w:p>
        </w:tc>
      </w:tr>
      <w:tr w:rsidR="00A35CB6" w:rsidRPr="00FD64DE" w14:paraId="2B30AF45" w14:textId="77777777" w:rsidTr="00B76FA9">
        <w:tc>
          <w:tcPr>
            <w:tcW w:w="1284" w:type="dxa"/>
            <w:vMerge/>
          </w:tcPr>
          <w:p w14:paraId="6B1331D8" w14:textId="77777777" w:rsidR="00A35CB6" w:rsidRPr="00FD64DE" w:rsidRDefault="00A35CB6" w:rsidP="00B76FA9">
            <w:pPr>
              <w:pStyle w:val="1BCJTXT"/>
              <w:suppressAutoHyphens/>
              <w:jc w:val="left"/>
              <w:rPr>
                <w:rStyle w:val="Normalnyod-"/>
                <w:rFonts w:cs="Arial"/>
                <w:color w:val="000000" w:themeColor="text1"/>
                <w:sz w:val="20"/>
                <w:szCs w:val="20"/>
              </w:rPr>
            </w:pPr>
          </w:p>
        </w:tc>
        <w:tc>
          <w:tcPr>
            <w:tcW w:w="1270" w:type="dxa"/>
          </w:tcPr>
          <w:p w14:paraId="5A6C2D9E"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Główna konstrukcja nośna</w:t>
            </w:r>
          </w:p>
        </w:tc>
        <w:tc>
          <w:tcPr>
            <w:tcW w:w="1319" w:type="dxa"/>
          </w:tcPr>
          <w:p w14:paraId="031EF3DF"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Konstrukcja  dachu</w:t>
            </w:r>
          </w:p>
        </w:tc>
        <w:tc>
          <w:tcPr>
            <w:tcW w:w="1593" w:type="dxa"/>
          </w:tcPr>
          <w:p w14:paraId="557E73F3"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Strop</w:t>
            </w:r>
          </w:p>
        </w:tc>
        <w:tc>
          <w:tcPr>
            <w:tcW w:w="1388" w:type="dxa"/>
          </w:tcPr>
          <w:p w14:paraId="6F33051F"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Ściana zewnętrzna</w:t>
            </w:r>
          </w:p>
        </w:tc>
        <w:tc>
          <w:tcPr>
            <w:tcW w:w="1337" w:type="dxa"/>
          </w:tcPr>
          <w:p w14:paraId="135870EC"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Ściana wewnętrzna</w:t>
            </w:r>
          </w:p>
        </w:tc>
        <w:tc>
          <w:tcPr>
            <w:tcW w:w="1437" w:type="dxa"/>
          </w:tcPr>
          <w:p w14:paraId="42F0CE8C"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Przekrycie dachu</w:t>
            </w:r>
          </w:p>
        </w:tc>
      </w:tr>
      <w:tr w:rsidR="00A35CB6" w:rsidRPr="00FD64DE" w14:paraId="7B0AE8AA" w14:textId="77777777" w:rsidTr="00B76FA9">
        <w:tc>
          <w:tcPr>
            <w:tcW w:w="1284" w:type="dxa"/>
          </w:tcPr>
          <w:p w14:paraId="05C0BED0"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„D”</w:t>
            </w:r>
          </w:p>
        </w:tc>
        <w:tc>
          <w:tcPr>
            <w:tcW w:w="1270" w:type="dxa"/>
          </w:tcPr>
          <w:p w14:paraId="4E64F5BF" w14:textId="5EF0CC89"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R60</w:t>
            </w:r>
          </w:p>
        </w:tc>
        <w:tc>
          <w:tcPr>
            <w:tcW w:w="1319" w:type="dxa"/>
          </w:tcPr>
          <w:p w14:paraId="12348578" w14:textId="77777777" w:rsidR="00A35CB6" w:rsidRPr="00FD64DE" w:rsidRDefault="00A35CB6" w:rsidP="00B76FA9">
            <w:pPr>
              <w:pStyle w:val="1BCJTXT"/>
              <w:suppressAutoHyphens/>
              <w:jc w:val="left"/>
              <w:rPr>
                <w:rStyle w:val="Normalnyod-"/>
                <w:rFonts w:cs="Arial"/>
                <w:color w:val="000000" w:themeColor="text1"/>
                <w:sz w:val="20"/>
                <w:szCs w:val="20"/>
              </w:rPr>
            </w:pPr>
            <w:r w:rsidRPr="00FD64DE">
              <w:rPr>
                <w:rStyle w:val="Normalnyod-"/>
                <w:rFonts w:cs="Arial"/>
                <w:color w:val="000000" w:themeColor="text1"/>
                <w:sz w:val="20"/>
                <w:szCs w:val="20"/>
              </w:rPr>
              <w:t>-</w:t>
            </w:r>
          </w:p>
        </w:tc>
        <w:tc>
          <w:tcPr>
            <w:tcW w:w="1593" w:type="dxa"/>
          </w:tcPr>
          <w:p w14:paraId="03F10159"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REI60</w:t>
            </w:r>
          </w:p>
        </w:tc>
        <w:tc>
          <w:tcPr>
            <w:tcW w:w="1388" w:type="dxa"/>
          </w:tcPr>
          <w:p w14:paraId="4FCD6203"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EI30</w:t>
            </w:r>
          </w:p>
        </w:tc>
        <w:tc>
          <w:tcPr>
            <w:tcW w:w="1337" w:type="dxa"/>
          </w:tcPr>
          <w:p w14:paraId="1535ED27"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w:t>
            </w:r>
          </w:p>
        </w:tc>
        <w:tc>
          <w:tcPr>
            <w:tcW w:w="1437" w:type="dxa"/>
          </w:tcPr>
          <w:p w14:paraId="50D79F66" w14:textId="77777777" w:rsidR="00A35CB6" w:rsidRPr="00FD64DE" w:rsidRDefault="00A35CB6" w:rsidP="00B76FA9">
            <w:pPr>
              <w:pStyle w:val="1BCJTXT"/>
              <w:suppressAutoHyphens/>
              <w:ind w:firstLine="0"/>
              <w:jc w:val="left"/>
              <w:rPr>
                <w:rStyle w:val="Normalnyod-"/>
                <w:rFonts w:cs="Arial"/>
                <w:color w:val="000000" w:themeColor="text1"/>
                <w:sz w:val="20"/>
                <w:szCs w:val="20"/>
              </w:rPr>
            </w:pPr>
            <w:r w:rsidRPr="00FD64DE">
              <w:rPr>
                <w:rStyle w:val="Normalnyod-"/>
                <w:rFonts w:cs="Arial"/>
                <w:color w:val="000000" w:themeColor="text1"/>
                <w:sz w:val="20"/>
                <w:szCs w:val="20"/>
              </w:rPr>
              <w:t>-</w:t>
            </w:r>
          </w:p>
        </w:tc>
      </w:tr>
    </w:tbl>
    <w:p w14:paraId="588505C5" w14:textId="77777777" w:rsidR="00B7749E" w:rsidRPr="00FD64DE" w:rsidRDefault="00B7749E" w:rsidP="00360806">
      <w:pPr>
        <w:pStyle w:val="Nagwek3"/>
      </w:pPr>
      <w:bookmarkStart w:id="76" w:name="_Toc181126739"/>
      <w:r w:rsidRPr="00FD64DE">
        <w:t>INFORMACJE O WYSTĘPOWANIU ZAGROŻENIA WYBUCHEM, W TYM INFROMACJE DOTYCZĄCE POMIESZCZEŃ ZAGROŻONYCH WYBUCHEM W PRZESTRZENI ZEWNĘTRZNEJ</w:t>
      </w:r>
      <w:bookmarkEnd w:id="76"/>
    </w:p>
    <w:p w14:paraId="199A40F8" w14:textId="354B4E23" w:rsidR="002465F6" w:rsidRPr="00FD64DE" w:rsidRDefault="002465F6" w:rsidP="00360806">
      <w:r w:rsidRPr="00FD64DE">
        <w:t>W projektowanym projekcie nie występują strefy zagrożenia wybuchem</w:t>
      </w:r>
    </w:p>
    <w:p w14:paraId="023B4996" w14:textId="77777777" w:rsidR="00B7749E" w:rsidRPr="00FD64DE" w:rsidRDefault="00B7749E" w:rsidP="00360806">
      <w:pPr>
        <w:pStyle w:val="Nagwek3"/>
      </w:pPr>
      <w:bookmarkStart w:id="77" w:name="_Toc181126740"/>
      <w:bookmarkEnd w:id="75"/>
      <w:r w:rsidRPr="00FD64DE">
        <w:lastRenderedPageBreak/>
        <w:t>INFORMACJE O USYTUOWANIU Z UWAGI NA BEZPIECZEŃSTWO POŻAROWE, W TYM INFORMACJE O ODLEGŁOŚCIACH OD SĄSIADUJĄCYCH OBIEKTÓW BUDOWLANYCH, DZIAŁEK LUB TERENÓW ORAZ PARAMETRACH WPŁYWAJĄCYCH NA ODLEGŁOŚCI DOPUSZCZALNE</w:t>
      </w:r>
      <w:bookmarkEnd w:id="77"/>
    </w:p>
    <w:p w14:paraId="79D78578" w14:textId="537FFDAB" w:rsidR="002465F6" w:rsidRPr="00FD64DE" w:rsidRDefault="002465F6" w:rsidP="00360806">
      <w:r w:rsidRPr="00FD64DE">
        <w:t xml:space="preserve">Lokalizacja projektowanego budynku od </w:t>
      </w:r>
      <w:r w:rsidR="002E412C" w:rsidRPr="00FD64DE">
        <w:t>granicy analizowanego terenu</w:t>
      </w:r>
      <w:r w:rsidRPr="00FD64DE">
        <w:t>:</w:t>
      </w:r>
    </w:p>
    <w:p w14:paraId="5C283B7C" w14:textId="2147721C" w:rsidR="002465F6" w:rsidRPr="00FD64DE" w:rsidRDefault="002465F6" w:rsidP="005900D2">
      <w:pPr>
        <w:pStyle w:val="Akapitzlist"/>
        <w:numPr>
          <w:ilvl w:val="0"/>
          <w:numId w:val="22"/>
        </w:numPr>
        <w:spacing w:after="100"/>
        <w:ind w:left="714" w:hanging="357"/>
        <w:rPr>
          <w:rStyle w:val="Normalnyod-"/>
        </w:rPr>
      </w:pPr>
      <w:r w:rsidRPr="00FD64DE">
        <w:rPr>
          <w:rStyle w:val="Normalnyod-"/>
        </w:rPr>
        <w:t>od strony zachodniej – 3</w:t>
      </w:r>
      <w:r w:rsidR="00767B62" w:rsidRPr="00FD64DE">
        <w:rPr>
          <w:rStyle w:val="Normalnyod-"/>
        </w:rPr>
        <w:t>6</w:t>
      </w:r>
      <w:r w:rsidRPr="00FD64DE">
        <w:rPr>
          <w:rStyle w:val="Normalnyod-"/>
        </w:rPr>
        <w:t>,</w:t>
      </w:r>
      <w:r w:rsidR="00767B62" w:rsidRPr="00FD64DE">
        <w:rPr>
          <w:rStyle w:val="Normalnyod-"/>
        </w:rPr>
        <w:t>84</w:t>
      </w:r>
      <w:r w:rsidRPr="00FD64DE">
        <w:rPr>
          <w:rStyle w:val="Normalnyod-"/>
        </w:rPr>
        <w:t xml:space="preserve"> m</w:t>
      </w:r>
    </w:p>
    <w:p w14:paraId="0E7EFDA9" w14:textId="51C2C330" w:rsidR="002465F6" w:rsidRPr="00FD64DE" w:rsidRDefault="002465F6" w:rsidP="005900D2">
      <w:pPr>
        <w:pStyle w:val="Akapitzlist"/>
        <w:numPr>
          <w:ilvl w:val="0"/>
          <w:numId w:val="22"/>
        </w:numPr>
        <w:spacing w:after="100"/>
        <w:ind w:left="714" w:hanging="357"/>
        <w:rPr>
          <w:rStyle w:val="Normalnyod-"/>
        </w:rPr>
      </w:pPr>
      <w:r w:rsidRPr="00FD64DE">
        <w:rPr>
          <w:rStyle w:val="Normalnyod-"/>
        </w:rPr>
        <w:t xml:space="preserve">od strony północnej – </w:t>
      </w:r>
      <w:r w:rsidR="00767B62" w:rsidRPr="00FD64DE">
        <w:rPr>
          <w:rStyle w:val="Normalnyod-"/>
        </w:rPr>
        <w:t>2</w:t>
      </w:r>
      <w:r w:rsidR="00EA0CD8" w:rsidRPr="00FD64DE">
        <w:rPr>
          <w:rStyle w:val="Normalnyod-"/>
        </w:rPr>
        <w:t>2</w:t>
      </w:r>
      <w:r w:rsidR="00767B62" w:rsidRPr="00FD64DE">
        <w:rPr>
          <w:rStyle w:val="Normalnyod-"/>
        </w:rPr>
        <w:t>,</w:t>
      </w:r>
      <w:r w:rsidR="00EA0CD8" w:rsidRPr="00FD64DE">
        <w:rPr>
          <w:rStyle w:val="Normalnyod-"/>
        </w:rPr>
        <w:t>91</w:t>
      </w:r>
      <w:r w:rsidRPr="00FD64DE">
        <w:rPr>
          <w:rStyle w:val="Normalnyod-"/>
        </w:rPr>
        <w:t xml:space="preserve"> m</w:t>
      </w:r>
    </w:p>
    <w:p w14:paraId="38D5E84E" w14:textId="6F88A1D5" w:rsidR="002465F6" w:rsidRPr="00FD64DE" w:rsidRDefault="002465F6" w:rsidP="005900D2">
      <w:pPr>
        <w:pStyle w:val="Akapitzlist"/>
        <w:numPr>
          <w:ilvl w:val="0"/>
          <w:numId w:val="22"/>
        </w:numPr>
        <w:spacing w:after="100"/>
        <w:ind w:left="714" w:hanging="357"/>
        <w:rPr>
          <w:rStyle w:val="Normalnyod-"/>
        </w:rPr>
      </w:pPr>
      <w:r w:rsidRPr="00FD64DE">
        <w:rPr>
          <w:rStyle w:val="Normalnyod-"/>
        </w:rPr>
        <w:t xml:space="preserve">od strony wschodniej –  </w:t>
      </w:r>
      <w:r w:rsidR="00767B62" w:rsidRPr="00FD64DE">
        <w:rPr>
          <w:rStyle w:val="Normalnyod-"/>
        </w:rPr>
        <w:t>8,50</w:t>
      </w:r>
      <w:r w:rsidRPr="00FD64DE">
        <w:rPr>
          <w:rStyle w:val="Normalnyod-"/>
        </w:rPr>
        <w:t xml:space="preserve"> m</w:t>
      </w:r>
    </w:p>
    <w:p w14:paraId="013DBCC0" w14:textId="4843345B" w:rsidR="002465F6" w:rsidRPr="00FD64DE" w:rsidRDefault="002465F6" w:rsidP="005900D2">
      <w:pPr>
        <w:pStyle w:val="Akapitzlist"/>
        <w:numPr>
          <w:ilvl w:val="0"/>
          <w:numId w:val="22"/>
        </w:numPr>
        <w:spacing w:after="100"/>
        <w:ind w:left="714" w:hanging="357"/>
        <w:rPr>
          <w:rStyle w:val="Normalnyod-"/>
        </w:rPr>
      </w:pPr>
      <w:r w:rsidRPr="00FD64DE">
        <w:rPr>
          <w:rStyle w:val="Normalnyod-"/>
        </w:rPr>
        <w:t xml:space="preserve">od strony południowej –  </w:t>
      </w:r>
      <w:r w:rsidR="00767B62" w:rsidRPr="00FD64DE">
        <w:rPr>
          <w:rStyle w:val="Normalnyod-"/>
        </w:rPr>
        <w:t>5,63</w:t>
      </w:r>
      <w:r w:rsidRPr="00FD64DE">
        <w:rPr>
          <w:rStyle w:val="Normalnyod-"/>
        </w:rPr>
        <w:t xml:space="preserve"> m</w:t>
      </w:r>
    </w:p>
    <w:p w14:paraId="00600AA7" w14:textId="77777777" w:rsidR="000133DC" w:rsidRPr="00FD64DE" w:rsidRDefault="000133DC" w:rsidP="00360806">
      <w:r w:rsidRPr="00FD64DE">
        <w:t>Lokalizacja projektowanego budynku od granicy działki nr 26/10:</w:t>
      </w:r>
    </w:p>
    <w:p w14:paraId="7F856B20" w14:textId="77777777" w:rsidR="000133DC" w:rsidRPr="00FD64DE" w:rsidRDefault="000133DC" w:rsidP="005900D2">
      <w:pPr>
        <w:pStyle w:val="Akapitzlist"/>
        <w:numPr>
          <w:ilvl w:val="0"/>
          <w:numId w:val="22"/>
        </w:numPr>
        <w:spacing w:after="100" w:line="240" w:lineRule="auto"/>
        <w:ind w:left="714" w:hanging="357"/>
        <w:rPr>
          <w:rStyle w:val="Normalnyod-"/>
        </w:rPr>
      </w:pPr>
      <w:r w:rsidRPr="00FD64DE">
        <w:rPr>
          <w:rStyle w:val="Normalnyod-"/>
        </w:rPr>
        <w:t>od strony zachodniej – 36,84 m</w:t>
      </w:r>
    </w:p>
    <w:p w14:paraId="3C6BAF40" w14:textId="77777777" w:rsidR="000133DC" w:rsidRPr="00FD64DE" w:rsidRDefault="000133DC" w:rsidP="005900D2">
      <w:pPr>
        <w:pStyle w:val="Akapitzlist"/>
        <w:numPr>
          <w:ilvl w:val="0"/>
          <w:numId w:val="22"/>
        </w:numPr>
        <w:spacing w:after="100" w:line="240" w:lineRule="auto"/>
        <w:ind w:left="714" w:hanging="357"/>
        <w:rPr>
          <w:rStyle w:val="Normalnyod-"/>
        </w:rPr>
      </w:pPr>
      <w:r w:rsidRPr="00FD64DE">
        <w:rPr>
          <w:rStyle w:val="Normalnyod-"/>
        </w:rPr>
        <w:t>od strony północnej – 22,91 m</w:t>
      </w:r>
    </w:p>
    <w:p w14:paraId="0A2EFF72" w14:textId="77777777" w:rsidR="000133DC" w:rsidRPr="00FD64DE" w:rsidRDefault="000133DC" w:rsidP="005900D2">
      <w:pPr>
        <w:pStyle w:val="Akapitzlist"/>
        <w:numPr>
          <w:ilvl w:val="0"/>
          <w:numId w:val="22"/>
        </w:numPr>
        <w:spacing w:after="100" w:line="240" w:lineRule="auto"/>
        <w:ind w:left="714" w:hanging="357"/>
        <w:rPr>
          <w:rStyle w:val="Normalnyod-"/>
        </w:rPr>
      </w:pPr>
      <w:r w:rsidRPr="00FD64DE">
        <w:rPr>
          <w:rStyle w:val="Normalnyod-"/>
        </w:rPr>
        <w:t>od strony wschodniej –  12,00 m</w:t>
      </w:r>
    </w:p>
    <w:p w14:paraId="77FB57B1" w14:textId="7D79A12F" w:rsidR="000133DC" w:rsidRPr="00FD64DE" w:rsidRDefault="000133DC" w:rsidP="005900D2">
      <w:pPr>
        <w:pStyle w:val="Akapitzlist"/>
        <w:numPr>
          <w:ilvl w:val="0"/>
          <w:numId w:val="22"/>
        </w:numPr>
        <w:spacing w:after="100" w:line="240" w:lineRule="auto"/>
        <w:ind w:left="714" w:hanging="357"/>
        <w:rPr>
          <w:rStyle w:val="Normalnyod-"/>
        </w:rPr>
      </w:pPr>
      <w:r w:rsidRPr="00FD64DE">
        <w:rPr>
          <w:rStyle w:val="Normalnyod-"/>
        </w:rPr>
        <w:t>od strony południowej –  68,5 m</w:t>
      </w:r>
    </w:p>
    <w:p w14:paraId="3782AC00" w14:textId="77777777" w:rsidR="00B7749E" w:rsidRPr="00FD64DE" w:rsidRDefault="00B7749E" w:rsidP="00360806">
      <w:pPr>
        <w:pStyle w:val="Nagwek3"/>
      </w:pPr>
      <w:bookmarkStart w:id="78" w:name="_Toc181126741"/>
      <w:r w:rsidRPr="00FD64DE">
        <w:t>INFORMACJE O PRZYGOTOWANIU OBIEKTU BUDOWLANEGO I TERENU DO PROWADZENIA DZIAŁAŃ RATOWNICZYCH, W TYM INFORMACJE O:</w:t>
      </w:r>
      <w:bookmarkEnd w:id="78"/>
    </w:p>
    <w:p w14:paraId="2B0D51CC" w14:textId="77777777" w:rsidR="00B7749E" w:rsidRPr="00FD64DE" w:rsidRDefault="00B7749E" w:rsidP="00360806">
      <w:pPr>
        <w:pStyle w:val="Nagwek4"/>
      </w:pPr>
      <w:r w:rsidRPr="00FD64DE">
        <w:t>DROGACH POŻAROWYCH ORAZ DOJŚCIACH DLA EKIP RATOWNICZYCH</w:t>
      </w:r>
    </w:p>
    <w:p w14:paraId="2182317E" w14:textId="77777777" w:rsidR="008F1937" w:rsidRPr="00FD64DE" w:rsidRDefault="002465F6" w:rsidP="00360806">
      <w:r w:rsidRPr="00FD64DE">
        <w:t xml:space="preserve">Projektowana inwestycja wymaga doprowadzenia drogi pożarowej z uwagi na </w:t>
      </w:r>
      <w:r w:rsidR="001F420F" w:rsidRPr="00FD64DE">
        <w:t xml:space="preserve">strefę pożarową zakwalifikowaną do kategorii zagrożenia ludzi ZL II. </w:t>
      </w:r>
    </w:p>
    <w:p w14:paraId="3CEDE92F" w14:textId="664FA8B4" w:rsidR="008F1937" w:rsidRPr="00FD64DE" w:rsidRDefault="008F1937" w:rsidP="00360806">
      <w:r w:rsidRPr="00FD64DE">
        <w:t>Budynek ma mniej niż 3 kondygnacje nadziemne oraz wysokość mniejszą niż 12</w:t>
      </w:r>
      <w:r w:rsidR="00815483">
        <w:t xml:space="preserve"> </w:t>
      </w:r>
      <w:r w:rsidRPr="00FD64DE">
        <w:t>m w</w:t>
      </w:r>
      <w:r w:rsidR="00767B62" w:rsidRPr="00FD64DE">
        <w:t> </w:t>
      </w:r>
      <w:r w:rsidRPr="00FD64DE">
        <w:t>związku z tym zapewniono połączenie z drogą pożarową wyjść z budynku utwardzonymi dojściami o minimalnej szerokości 1,5</w:t>
      </w:r>
      <w:r w:rsidR="00815483">
        <w:t xml:space="preserve"> </w:t>
      </w:r>
      <w:r w:rsidRPr="00FD64DE">
        <w:t>m oraz długości nie większej niż 30</w:t>
      </w:r>
      <w:r w:rsidR="00815483">
        <w:t xml:space="preserve"> </w:t>
      </w:r>
      <w:r w:rsidRPr="00FD64DE">
        <w:t>m.</w:t>
      </w:r>
    </w:p>
    <w:p w14:paraId="34FA931E" w14:textId="400B664D" w:rsidR="00360806" w:rsidRPr="00FD64DE" w:rsidRDefault="00B7749E" w:rsidP="00360806">
      <w:pPr>
        <w:pStyle w:val="Nagwek4"/>
      </w:pPr>
      <w:r w:rsidRPr="00FD64DE">
        <w:t>ZAOPATRZENIU W WODĘ DO ZEWNĘTRZNEGO GASZENIA POŻARU, W TYM O WYMAGANEJ ILOŚCI WODY DO CELÓW PRZECIWPOŻAROWYCH, HYDRANTÓW ZEWNĘTRZNYCH LUB INNYCH PUNKTÓW POBORU WODY I STANOWISK CZERPANIA WODY WRAZ Z DOJAZDAMI DLA POJAZDÓW POŻARNICZYCH</w:t>
      </w:r>
    </w:p>
    <w:p w14:paraId="72074710" w14:textId="1907F41C" w:rsidR="008F1937" w:rsidRPr="00FD64DE" w:rsidRDefault="00767B62" w:rsidP="00360806">
      <w:r w:rsidRPr="00FD64DE">
        <w:t>Woda na potrzeby zewnętrznego gaszenia pożaru będzie zapewniona z istniejącego hydrantu, który znajduje się w odległości 70,5</w:t>
      </w:r>
      <w:r w:rsidR="00815483">
        <w:t xml:space="preserve"> </w:t>
      </w:r>
      <w:r w:rsidRPr="00FD64DE">
        <w:t>m od projektowanego budynku.</w:t>
      </w:r>
    </w:p>
    <w:p w14:paraId="7AADCFE1" w14:textId="3D10A0B7" w:rsidR="00B7749E" w:rsidRPr="00FD64DE" w:rsidRDefault="00B7749E" w:rsidP="00360806">
      <w:pPr>
        <w:pStyle w:val="Nagwek3"/>
      </w:pPr>
      <w:bookmarkStart w:id="79" w:name="_Toc181126742"/>
      <w:r w:rsidRPr="00FD64DE">
        <w:t>INFORMACJE O ROZWIĄZANIACH ZAMIENNYCH W STOSUNKU DO WYMAGAŃ OCHRONY PRZECIWPOŻAROWEJ, ZASTOSOWANYCH NA PODSTAWIE ZGODY, O</w:t>
      </w:r>
      <w:r w:rsidR="00815483">
        <w:t> </w:t>
      </w:r>
      <w:r w:rsidRPr="00FD64DE">
        <w:t>KTÓREJ MOWA W ART. 6c pkt 1 LUB 2 USTAWY Z DNIA 24 SIERPNIA 1991</w:t>
      </w:r>
      <w:r w:rsidR="00815483">
        <w:t xml:space="preserve"> </w:t>
      </w:r>
      <w:r w:rsidRPr="00FD64DE">
        <w:t>R. O</w:t>
      </w:r>
      <w:r w:rsidR="00815483">
        <w:t> </w:t>
      </w:r>
      <w:r w:rsidRPr="00FD64DE">
        <w:t>CHRONIE PRZECIWPOŻAROWEJ, W ZAKRESIE ROZWIĄZAŃ OBJĘTYCH PROJEKTEM ZAGOSPODAROWANIA DZIAŁKI LUB TERENU</w:t>
      </w:r>
      <w:bookmarkEnd w:id="79"/>
    </w:p>
    <w:p w14:paraId="4ED4FBDF" w14:textId="3F60B3C2" w:rsidR="008C27C7" w:rsidRPr="00FD64DE" w:rsidRDefault="008C27C7" w:rsidP="00360806">
      <w:r w:rsidRPr="00FD64DE">
        <w:t>Nie dotyczy.</w:t>
      </w:r>
    </w:p>
    <w:p w14:paraId="0FBEE813" w14:textId="16F8B100" w:rsidR="00806847" w:rsidRPr="00FD64DE" w:rsidRDefault="00000000" w:rsidP="00721441">
      <w:pPr>
        <w:pStyle w:val="Nagwek2"/>
      </w:pPr>
      <w:bookmarkStart w:id="80" w:name="_Toc156503257"/>
      <w:bookmarkStart w:id="81" w:name="_Toc156503738"/>
      <w:bookmarkStart w:id="82" w:name="_Toc156503773"/>
      <w:bookmarkStart w:id="83" w:name="_Toc156504190"/>
      <w:bookmarkStart w:id="84" w:name="_Toc181126743"/>
      <w:r w:rsidRPr="00FD64DE">
        <w:t xml:space="preserve">INNE NIEZBĘDNE DANE WYNIKAJĄCE ZE SPECYFIKI, CHARAKTERU I STOPNIA SKOMPLIKOWANIA OBIEKTU BUDOWLANEGO LUB </w:t>
      </w:r>
      <w:r w:rsidR="00F015EF" w:rsidRPr="00FD64DE">
        <w:t xml:space="preserve">ROBÓT </w:t>
      </w:r>
      <w:r w:rsidRPr="00FD64DE">
        <w:t>BUDOWLANYCH</w:t>
      </w:r>
      <w:bookmarkEnd w:id="80"/>
      <w:bookmarkEnd w:id="81"/>
      <w:bookmarkEnd w:id="82"/>
      <w:bookmarkEnd w:id="83"/>
      <w:bookmarkEnd w:id="84"/>
    </w:p>
    <w:p w14:paraId="65BAE263" w14:textId="77777777" w:rsidR="00EC192D" w:rsidRPr="00FD64DE" w:rsidRDefault="00EC192D" w:rsidP="00360806">
      <w:pPr>
        <w:pStyle w:val="Nagwek3"/>
      </w:pPr>
      <w:bookmarkStart w:id="85" w:name="_Toc181126744"/>
      <w:bookmarkStart w:id="86" w:name="_Hlk180569941"/>
      <w:r w:rsidRPr="00FD64DE">
        <w:t>Oświetlenie i nasłonecznienie</w:t>
      </w:r>
      <w:bookmarkEnd w:id="85"/>
    </w:p>
    <w:p w14:paraId="3CE51184" w14:textId="5B39CEDD" w:rsidR="00806847" w:rsidRPr="00FD64DE" w:rsidRDefault="00EC192D" w:rsidP="00360806">
      <w:r w:rsidRPr="00FD64DE">
        <w:t>Lokalizacja projektowanego budynku zapewnia pomieszczeniom na pobyt ludzi czas nasłonecznienie co najmniej 3  godziny w dniach równonocy (21 marca, 21 września) w godzinach 7.00-17.00).</w:t>
      </w:r>
    </w:p>
    <w:p w14:paraId="6927FE0D" w14:textId="77777777" w:rsidR="00806847" w:rsidRPr="00FD64DE" w:rsidRDefault="00000000" w:rsidP="00721441">
      <w:pPr>
        <w:pStyle w:val="Nagwek2"/>
      </w:pPr>
      <w:bookmarkStart w:id="87" w:name="_Toc156503258"/>
      <w:bookmarkStart w:id="88" w:name="_Toc156503739"/>
      <w:bookmarkStart w:id="89" w:name="_Toc156503774"/>
      <w:bookmarkStart w:id="90" w:name="_Toc156504191"/>
      <w:bookmarkStart w:id="91" w:name="_Toc181126745"/>
      <w:bookmarkEnd w:id="86"/>
      <w:r w:rsidRPr="00FD64DE">
        <w:lastRenderedPageBreak/>
        <w:t>INFORMACJA O OBSZARZE ODDZIAŁYWANIA OBIEKTU</w:t>
      </w:r>
      <w:bookmarkEnd w:id="87"/>
      <w:bookmarkEnd w:id="88"/>
      <w:bookmarkEnd w:id="89"/>
      <w:bookmarkEnd w:id="90"/>
      <w:bookmarkEnd w:id="91"/>
    </w:p>
    <w:p w14:paraId="0AC45ED9" w14:textId="34F305D2" w:rsidR="00C46EE5" w:rsidRPr="00FD64DE" w:rsidRDefault="00C46EE5" w:rsidP="00360806">
      <w:pPr>
        <w:pStyle w:val="Nagwek3"/>
      </w:pPr>
      <w:bookmarkStart w:id="92" w:name="_Toc181126746"/>
      <w:r w:rsidRPr="00FD64DE">
        <w:t>Przepisy</w:t>
      </w:r>
      <w:r w:rsidR="004E1BF9">
        <w:t xml:space="preserve">, </w:t>
      </w:r>
      <w:r w:rsidRPr="00FD64DE">
        <w:t>w oparciu które dokonano określenia obszaru oddziaływania:</w:t>
      </w:r>
      <w:bookmarkEnd w:id="92"/>
    </w:p>
    <w:p w14:paraId="0C1F6693" w14:textId="41F27169" w:rsidR="00C46EE5" w:rsidRPr="00FD64DE" w:rsidRDefault="00C46EE5" w:rsidP="00CD36F0">
      <w:pPr>
        <w:pStyle w:val="Textbody"/>
        <w:ind w:left="1134" w:firstLine="0"/>
        <w:rPr>
          <w:rStyle w:val="Normalnyod-"/>
        </w:rPr>
      </w:pPr>
      <w:r w:rsidRPr="00FD64DE">
        <w:rPr>
          <w:rStyle w:val="Normalnyod-"/>
        </w:rPr>
        <w:t xml:space="preserve">- </w:t>
      </w:r>
      <w:r w:rsidR="00CD36F0" w:rsidRPr="00FD64DE">
        <w:rPr>
          <w:rStyle w:val="Normalnyod-"/>
        </w:rPr>
        <w:t>Rozporządzenie Ministra Infrastruktury z dnia 12 kwietnia 2002</w:t>
      </w:r>
      <w:r w:rsidR="00815483">
        <w:rPr>
          <w:rStyle w:val="Normalnyod-"/>
        </w:rPr>
        <w:t xml:space="preserve"> </w:t>
      </w:r>
      <w:r w:rsidR="00CD36F0" w:rsidRPr="00FD64DE">
        <w:rPr>
          <w:rStyle w:val="Normalnyod-"/>
        </w:rPr>
        <w:t>r. w sprawie warunków technicznych, jakim powinny odpowiadać budynki i ich usytuowanie</w:t>
      </w:r>
    </w:p>
    <w:p w14:paraId="25DF580D" w14:textId="375BCE2E" w:rsidR="00C46EE5" w:rsidRPr="00FD64DE" w:rsidRDefault="00C46EE5" w:rsidP="00360806">
      <w:pPr>
        <w:pStyle w:val="Nagwek3"/>
      </w:pPr>
      <w:bookmarkStart w:id="93" w:name="_Toc181126747"/>
      <w:r w:rsidRPr="00FD64DE">
        <w:t>Analiza zasięg obszaru oddziaływania obiektu:</w:t>
      </w:r>
      <w:bookmarkEnd w:id="93"/>
    </w:p>
    <w:p w14:paraId="3DB66D74" w14:textId="77777777" w:rsidR="00806847" w:rsidRPr="00FD64DE" w:rsidRDefault="00000000" w:rsidP="00360806">
      <w:r w:rsidRPr="00FD64DE">
        <w:t>Oddziaływanie obiektu kubaturowego w zakresie funkcji:</w:t>
      </w:r>
    </w:p>
    <w:p w14:paraId="1A91E0BF" w14:textId="40DDA860" w:rsidR="00806847" w:rsidRPr="00FD64DE" w:rsidRDefault="005744C2" w:rsidP="00360806">
      <w:r w:rsidRPr="00FD64DE">
        <w:t>Przedmiot opracowania został zaprojektowany zgodnie z przepisami zawartymi w rozporządzeniu w sprawie warunków technicznych, jakim powinny odpowiadać budynki i ich usytuowanie (§12, §271-273).</w:t>
      </w:r>
    </w:p>
    <w:p w14:paraId="6967BE8D" w14:textId="0F460948" w:rsidR="00806847" w:rsidRPr="00FD64DE" w:rsidRDefault="00000000" w:rsidP="00360806">
      <w:r w:rsidRPr="00FD64DE">
        <w:t xml:space="preserve">Lokalizacja </w:t>
      </w:r>
      <w:r w:rsidR="005744C2" w:rsidRPr="00FD64DE">
        <w:t>projektowane</w:t>
      </w:r>
      <w:r w:rsidR="006B4D17" w:rsidRPr="00FD64DE">
        <w:t xml:space="preserve">go budynku </w:t>
      </w:r>
      <w:r w:rsidRPr="00FD64DE">
        <w:t xml:space="preserve">od </w:t>
      </w:r>
      <w:r w:rsidR="00B85A0B" w:rsidRPr="00FD64DE">
        <w:t>analizowanego terenu</w:t>
      </w:r>
      <w:r w:rsidRPr="00FD64DE">
        <w:t>:</w:t>
      </w:r>
    </w:p>
    <w:p w14:paraId="29B6DA18" w14:textId="77777777" w:rsidR="00B85A0B" w:rsidRPr="00FD64DE" w:rsidRDefault="00B85A0B" w:rsidP="005900D2">
      <w:pPr>
        <w:pStyle w:val="Akapitzlist"/>
        <w:numPr>
          <w:ilvl w:val="0"/>
          <w:numId w:val="22"/>
        </w:numPr>
        <w:spacing w:after="100"/>
        <w:ind w:left="714" w:hanging="357"/>
        <w:rPr>
          <w:rStyle w:val="Normalnyod-"/>
        </w:rPr>
      </w:pPr>
      <w:r w:rsidRPr="00FD64DE">
        <w:rPr>
          <w:rStyle w:val="Normalnyod-"/>
        </w:rPr>
        <w:t>od strony zachodniej – 36,84 m</w:t>
      </w:r>
    </w:p>
    <w:p w14:paraId="66D99F03" w14:textId="77777777" w:rsidR="00B85A0B" w:rsidRPr="00FD64DE" w:rsidRDefault="00B85A0B" w:rsidP="005900D2">
      <w:pPr>
        <w:pStyle w:val="Akapitzlist"/>
        <w:numPr>
          <w:ilvl w:val="0"/>
          <w:numId w:val="22"/>
        </w:numPr>
        <w:spacing w:after="100"/>
        <w:ind w:left="714" w:hanging="357"/>
        <w:rPr>
          <w:rStyle w:val="Normalnyod-"/>
        </w:rPr>
      </w:pPr>
      <w:r w:rsidRPr="00FD64DE">
        <w:rPr>
          <w:rStyle w:val="Normalnyod-"/>
        </w:rPr>
        <w:t>od strony północnej – 22,91 m</w:t>
      </w:r>
    </w:p>
    <w:p w14:paraId="45B61D31" w14:textId="77777777" w:rsidR="00B85A0B" w:rsidRPr="00FD64DE" w:rsidRDefault="00B85A0B" w:rsidP="005900D2">
      <w:pPr>
        <w:pStyle w:val="Akapitzlist"/>
        <w:numPr>
          <w:ilvl w:val="0"/>
          <w:numId w:val="22"/>
        </w:numPr>
        <w:spacing w:after="100"/>
        <w:ind w:left="714" w:hanging="357"/>
        <w:rPr>
          <w:rStyle w:val="Normalnyod-"/>
        </w:rPr>
      </w:pPr>
      <w:r w:rsidRPr="00FD64DE">
        <w:rPr>
          <w:rStyle w:val="Normalnyod-"/>
        </w:rPr>
        <w:t>od strony wschodniej –  8,50 m</w:t>
      </w:r>
    </w:p>
    <w:p w14:paraId="768AB83D" w14:textId="77777777" w:rsidR="00B85A0B" w:rsidRPr="00FD64DE" w:rsidRDefault="00B85A0B" w:rsidP="005900D2">
      <w:pPr>
        <w:pStyle w:val="Akapitzlist"/>
        <w:numPr>
          <w:ilvl w:val="0"/>
          <w:numId w:val="22"/>
        </w:numPr>
        <w:spacing w:after="100"/>
        <w:ind w:left="714" w:hanging="357"/>
        <w:rPr>
          <w:rStyle w:val="Normalnyod-"/>
        </w:rPr>
      </w:pPr>
      <w:r w:rsidRPr="00FD64DE">
        <w:rPr>
          <w:rStyle w:val="Normalnyod-"/>
        </w:rPr>
        <w:t>od strony południowej –  5,63 m</w:t>
      </w:r>
    </w:p>
    <w:p w14:paraId="41BD2813" w14:textId="77777777" w:rsidR="00806847" w:rsidRPr="00FD64DE" w:rsidRDefault="00000000" w:rsidP="00360806">
      <w:r w:rsidRPr="00FD64DE">
        <w:t>Oddziaływanie obiektu kubaturowego w zakresie bryły:</w:t>
      </w:r>
    </w:p>
    <w:p w14:paraId="10B72C49" w14:textId="29296213" w:rsidR="00806847" w:rsidRPr="00FD64DE" w:rsidRDefault="00000000" w:rsidP="00360806">
      <w:r w:rsidRPr="00FD64DE">
        <w:tab/>
        <w:t>Analiza spełnienia minimalnych wymagań w zakresie przesłaniania i zacieniania w odniesieniu do terenów zabudowanych oraz niezabudowanych wyklucza możliwość wystąpienia zjawiska przesłaniania lub zacieniania</w:t>
      </w:r>
      <w:r w:rsidR="00C46EE5" w:rsidRPr="00FD64DE">
        <w:t xml:space="preserve"> </w:t>
      </w:r>
      <w:r w:rsidR="005744C2" w:rsidRPr="00FD64DE">
        <w:t>–</w:t>
      </w:r>
      <w:r w:rsidRPr="00FD64DE">
        <w:t xml:space="preserve"> </w:t>
      </w:r>
      <w:r w:rsidR="005744C2" w:rsidRPr="00FD64DE">
        <w:t>przedmiot opracowania</w:t>
      </w:r>
      <w:r w:rsidRPr="00FD64DE">
        <w:t xml:space="preserve"> nie wpływa na przesłanianie i zacienianie innych budynków.</w:t>
      </w:r>
    </w:p>
    <w:p w14:paraId="566B0F6E" w14:textId="33BF29DA" w:rsidR="00DE4394" w:rsidRPr="00FD64DE" w:rsidRDefault="00000000" w:rsidP="00360806">
      <w:r w:rsidRPr="00FD64DE">
        <w:tab/>
        <w:t xml:space="preserve">Wpływ obiektu na środowisko i jego wykorzystywanie oraz na zdrowie ludzi i obiekty sąsiednie </w:t>
      </w:r>
      <w:r w:rsidR="005744C2" w:rsidRPr="00FD64DE">
        <w:t>–</w:t>
      </w:r>
      <w:r w:rsidRPr="00FD64DE">
        <w:t xml:space="preserve"> </w:t>
      </w:r>
      <w:r w:rsidR="005744C2" w:rsidRPr="00FD64DE">
        <w:t>przedmiot opracowania</w:t>
      </w:r>
      <w:r w:rsidR="00C46EE5" w:rsidRPr="00FD64DE">
        <w:t xml:space="preserve"> </w:t>
      </w:r>
      <w:r w:rsidRPr="00FD64DE">
        <w:t>nie będzie źródłem emisji drgań, promieniowania jonizującego ani pola elektromagnetycznego. Budowa nie będzie miała niekorzystnego wpływu na środowisko naturalne, zdrowie ludzi oraz inne obiekty budowlane.</w:t>
      </w:r>
    </w:p>
    <w:p w14:paraId="13A7B51D" w14:textId="77777777" w:rsidR="006B4D17" w:rsidRPr="00FD64DE" w:rsidRDefault="006B4D17" w:rsidP="00360806"/>
    <w:p w14:paraId="22BC1D28" w14:textId="643BC919" w:rsidR="00806847" w:rsidRPr="00FD64DE" w:rsidRDefault="00000000" w:rsidP="00360806">
      <w:r w:rsidRPr="00FD64DE">
        <w:t>PODSUMOWANIE</w:t>
      </w:r>
    </w:p>
    <w:p w14:paraId="25B75A2E" w14:textId="5162ADC2" w:rsidR="00806847" w:rsidRPr="00FD64DE" w:rsidRDefault="00000000" w:rsidP="00360806">
      <w:r w:rsidRPr="00FD64DE">
        <w:t xml:space="preserve">Obszar oddziaływania </w:t>
      </w:r>
      <w:r w:rsidR="00A875BC" w:rsidRPr="00FD64DE">
        <w:t>projektowane</w:t>
      </w:r>
      <w:r w:rsidR="006B4D17" w:rsidRPr="00FD64DE">
        <w:t xml:space="preserve">go budynku </w:t>
      </w:r>
      <w:r w:rsidRPr="00FD64DE">
        <w:t>nie wykracza poza teren objęty opracowaniem.</w:t>
      </w:r>
    </w:p>
    <w:p w14:paraId="286D29C6" w14:textId="77777777" w:rsidR="00DA7942" w:rsidRPr="00FD64DE" w:rsidRDefault="00000000">
      <w:pPr>
        <w:pStyle w:val="Standard"/>
        <w:autoSpaceDE w:val="0"/>
        <w:ind w:firstLine="0"/>
        <w:jc w:val="both"/>
        <w:rPr>
          <w:rFonts w:ascii="Arial" w:eastAsia="Calibri" w:hAnsi="Arial"/>
        </w:rPr>
      </w:pPr>
      <w:r w:rsidRPr="00FD64DE">
        <w:rPr>
          <w:rFonts w:ascii="Arial" w:eastAsia="Calibri" w:hAnsi="Arial"/>
        </w:rPr>
        <w:tab/>
      </w:r>
      <w:r w:rsidRPr="00FD64DE">
        <w:rPr>
          <w:rFonts w:ascii="Arial" w:eastAsia="Calibri" w:hAnsi="Arial"/>
        </w:rPr>
        <w:tab/>
      </w:r>
    </w:p>
    <w:p w14:paraId="060B579A" w14:textId="29631ED8" w:rsidR="00806847" w:rsidRPr="00FD64DE" w:rsidRDefault="00F9356C">
      <w:pPr>
        <w:pStyle w:val="Standard"/>
        <w:autoSpaceDE w:val="0"/>
        <w:ind w:firstLine="0"/>
        <w:jc w:val="both"/>
        <w:rPr>
          <w:rFonts w:ascii="Arial" w:eastAsia="Calibri" w:hAnsi="Arial"/>
        </w:rPr>
      </w:pPr>
      <w:r w:rsidRPr="00FD64DE">
        <w:rPr>
          <w:rFonts w:ascii="Arial" w:eastAsia="Calibri" w:hAnsi="Arial"/>
        </w:rPr>
        <w:t>Projektant</w:t>
      </w:r>
      <w:r w:rsidR="00DA7942" w:rsidRPr="00FD64DE">
        <w:rPr>
          <w:rFonts w:ascii="Arial" w:eastAsia="Calibri" w:hAnsi="Arial"/>
        </w:rPr>
        <w:t>:</w:t>
      </w:r>
      <w:r w:rsidR="00DA7942" w:rsidRPr="00FD64DE">
        <w:rPr>
          <w:rFonts w:ascii="Arial" w:eastAsia="Calibri" w:hAnsi="Arial"/>
        </w:rPr>
        <w:tab/>
      </w:r>
      <w:r w:rsidR="00DA7942" w:rsidRPr="00FD64DE">
        <w:rPr>
          <w:rFonts w:ascii="Arial" w:eastAsia="Calibri" w:hAnsi="Arial"/>
        </w:rPr>
        <w:tab/>
      </w:r>
      <w:r w:rsidR="00DA7942" w:rsidRPr="00FD64DE">
        <w:rPr>
          <w:rFonts w:ascii="Arial" w:eastAsia="Calibri" w:hAnsi="Arial"/>
        </w:rPr>
        <w:tab/>
      </w:r>
      <w:r w:rsidR="00DA7942" w:rsidRPr="00FD64DE">
        <w:rPr>
          <w:rFonts w:ascii="Arial" w:eastAsia="Calibri" w:hAnsi="Arial"/>
        </w:rPr>
        <w:tab/>
      </w:r>
    </w:p>
    <w:p w14:paraId="7C2C6DF5" w14:textId="77777777" w:rsidR="00806847" w:rsidRPr="00FD64DE" w:rsidRDefault="00806847">
      <w:pPr>
        <w:pStyle w:val="Standard"/>
        <w:autoSpaceDE w:val="0"/>
        <w:jc w:val="right"/>
        <w:rPr>
          <w:rFonts w:ascii="Arial" w:eastAsia="Calibri" w:hAnsi="Arial"/>
        </w:rPr>
      </w:pPr>
    </w:p>
    <w:p w14:paraId="4F8346FD" w14:textId="77777777" w:rsidR="00806847" w:rsidRPr="00FD64DE" w:rsidRDefault="00000000" w:rsidP="00360806">
      <w:r w:rsidRPr="00FD64DE">
        <w:t>mgr inż. arch Marta Uzar</w:t>
      </w:r>
      <w:r w:rsidRPr="00FD64DE">
        <w:tab/>
      </w:r>
      <w:r w:rsidRPr="00FD64DE">
        <w:tab/>
      </w:r>
      <w:r w:rsidRPr="00FD64DE">
        <w:tab/>
      </w:r>
      <w:r w:rsidRPr="00FD64DE">
        <w:tab/>
      </w:r>
    </w:p>
    <w:p w14:paraId="67EDCB8C" w14:textId="77777777" w:rsidR="001F04E7" w:rsidRPr="00FD64DE" w:rsidRDefault="00000000" w:rsidP="00360806">
      <w:r w:rsidRPr="00FD64DE">
        <w:t xml:space="preserve">upr. </w:t>
      </w:r>
      <w:r w:rsidR="00DA7942" w:rsidRPr="00FD64DE">
        <w:t>n</w:t>
      </w:r>
      <w:r w:rsidRPr="00FD64DE">
        <w:t>r 7/PKOKK/2022</w:t>
      </w:r>
      <w:r w:rsidRPr="00FD64DE">
        <w:tab/>
      </w:r>
    </w:p>
    <w:p w14:paraId="32C9959B" w14:textId="77777777" w:rsidR="00AF6B69" w:rsidRPr="00FD64DE" w:rsidRDefault="00AF6B69" w:rsidP="00360806"/>
    <w:p w14:paraId="1EDB0DE2" w14:textId="77777777" w:rsidR="001F04E7" w:rsidRPr="00FD64DE" w:rsidRDefault="001F04E7" w:rsidP="00360806">
      <w:r w:rsidRPr="00FD64DE">
        <w:br w:type="page"/>
      </w:r>
    </w:p>
    <w:p w14:paraId="272A5159" w14:textId="77777777" w:rsidR="004A69EE" w:rsidRPr="00FD64DE" w:rsidRDefault="004A69EE" w:rsidP="004A69EE">
      <w:pPr>
        <w:pStyle w:val="Nagwek1"/>
      </w:pPr>
      <w:bookmarkStart w:id="94" w:name="_Toc181100799"/>
      <w:bookmarkStart w:id="95" w:name="_Toc181126748"/>
      <w:r w:rsidRPr="00FD64DE">
        <w:lastRenderedPageBreak/>
        <w:t>CZĘŚĆ OPISOWA - BRANŻA SANITARNA</w:t>
      </w:r>
      <w:bookmarkEnd w:id="94"/>
      <w:bookmarkEnd w:id="95"/>
    </w:p>
    <w:p w14:paraId="1D7F8DE3" w14:textId="77777777" w:rsidR="004A69EE" w:rsidRPr="00FD64DE" w:rsidRDefault="004A69EE" w:rsidP="004A69EE">
      <w:pPr>
        <w:pStyle w:val="Nagwek2"/>
      </w:pPr>
      <w:bookmarkStart w:id="96" w:name="_Toc181100800"/>
      <w:bookmarkStart w:id="97" w:name="_Toc181126749"/>
      <w:r w:rsidRPr="00FD64DE">
        <w:t>PRZEDMIOT OPRACOWANIA</w:t>
      </w:r>
      <w:bookmarkEnd w:id="96"/>
      <w:bookmarkEnd w:id="97"/>
    </w:p>
    <w:p w14:paraId="41730D0A" w14:textId="77777777" w:rsidR="004A69EE" w:rsidRPr="00FD64DE" w:rsidRDefault="004A69EE" w:rsidP="004A69EE">
      <w:r w:rsidRPr="00FD64DE">
        <w:t>Przedmiotem opracowania jest projekt zagospodarowania terenu dla inwestycji pn.: Budowa budynku użyteczności publicznej z niezbędną infrastrukturą (przyłączem wody, kanalizacji sanitarnej i deszczowej, zbiornikiem na wody opadowe, oświetleniem terenu oraz zewnętrznym odcinkiem instalacji elektrycznej do punktu pomiarowego) w ramach zadania pn. „Budowa mieszkań treningowych i wspomaganych” na części działki nr 26/10 obręb 6 w Stalowej Woli, obejmujący:</w:t>
      </w:r>
    </w:p>
    <w:p w14:paraId="75C80EB9" w14:textId="77777777" w:rsidR="004A69EE" w:rsidRPr="00FD64DE" w:rsidRDefault="004A69EE" w:rsidP="004A69EE">
      <w:r w:rsidRPr="00FD64DE">
        <w:t>- budowę przyłącza wodociągowego do projektowanego budynku;</w:t>
      </w:r>
    </w:p>
    <w:p w14:paraId="16E9C419" w14:textId="77777777" w:rsidR="004A69EE" w:rsidRPr="00FD64DE" w:rsidRDefault="004A69EE" w:rsidP="004A69EE">
      <w:r w:rsidRPr="00FD64DE">
        <w:t>- budowę przyłącza kanalizacji sanitarnej;</w:t>
      </w:r>
    </w:p>
    <w:p w14:paraId="2114B459" w14:textId="77777777" w:rsidR="004A69EE" w:rsidRPr="00FD64DE" w:rsidRDefault="004A69EE" w:rsidP="004A69EE">
      <w:r w:rsidRPr="00FD64DE">
        <w:t>- budowę przyłącza kanalizacji deszczowej wraz ze zbiornikiem retencyjnym.</w:t>
      </w:r>
    </w:p>
    <w:p w14:paraId="325775D4" w14:textId="77777777" w:rsidR="004A69EE" w:rsidRPr="00FD64DE" w:rsidRDefault="004A69EE" w:rsidP="004A69EE">
      <w:r w:rsidRPr="00FD64DE">
        <w:t xml:space="preserve">Projektowana inwestycja jest obiektem podziemnym typu liniowego i nie zajmuje określonej powierzchni działek, nie powoduje uszczuplenia terenów zielonych. Zajęcie terenu jest tylko czasowe. Po zasypaniu wykopów teren zostanie przywrócony do stanu poprzedzającego inwestycję.  </w:t>
      </w:r>
    </w:p>
    <w:p w14:paraId="60500208" w14:textId="77777777" w:rsidR="004A69EE" w:rsidRPr="00FD64DE" w:rsidRDefault="004A69EE" w:rsidP="004A69EE">
      <w:r w:rsidRPr="00FD64DE">
        <w:t xml:space="preserve">Projektowane obiekty całkowicie wbudowane pod powierzchnię terenu, nie będą ingerować w istniejący krajobraz. </w:t>
      </w:r>
    </w:p>
    <w:p w14:paraId="786AD9B3" w14:textId="77777777" w:rsidR="004A69EE" w:rsidRPr="00FD64DE" w:rsidRDefault="004A69EE" w:rsidP="004A69EE">
      <w:pPr>
        <w:pStyle w:val="Nagwek2"/>
      </w:pPr>
      <w:bookmarkStart w:id="98" w:name="_Toc181100801"/>
      <w:bookmarkStart w:id="99" w:name="_Toc181126750"/>
      <w:r w:rsidRPr="00FD64DE">
        <w:t>PODSTAWA OPRACOWANIA</w:t>
      </w:r>
      <w:bookmarkEnd w:id="98"/>
      <w:bookmarkEnd w:id="99"/>
    </w:p>
    <w:p w14:paraId="362E9E57" w14:textId="0CF59653" w:rsidR="004A69EE" w:rsidRPr="00FD64DE" w:rsidRDefault="004A69EE" w:rsidP="004A69EE">
      <w:r w:rsidRPr="00FD64DE">
        <w:t>- Warunki Techniczne na włączenie do sieci wodociągowej wydane przez Miejski Zakład Komunalny sp. z o.o., znak WiK/192/07/2024/MZK z dnia 25.07.2024</w:t>
      </w:r>
      <w:r w:rsidR="00815483">
        <w:t xml:space="preserve"> </w:t>
      </w:r>
      <w:r w:rsidRPr="00FD64DE">
        <w:t>r.;</w:t>
      </w:r>
    </w:p>
    <w:p w14:paraId="357D4241" w14:textId="4494A513" w:rsidR="004A69EE" w:rsidRPr="00FD64DE" w:rsidRDefault="004A69EE" w:rsidP="004A69EE">
      <w:r w:rsidRPr="00FD64DE">
        <w:t>- Warunki techniczne na odprowadzenie ścieków socjalno- bytowych oraz wód opadowych, wydane przez EkoSan Stalowa Wola sp. z o.o. z dnia 26.08.2024</w:t>
      </w:r>
      <w:r w:rsidR="00815483">
        <w:t xml:space="preserve"> </w:t>
      </w:r>
      <w:r w:rsidRPr="00FD64DE">
        <w:t>r.</w:t>
      </w:r>
    </w:p>
    <w:p w14:paraId="21637881" w14:textId="77777777" w:rsidR="004A69EE" w:rsidRPr="00FD64DE" w:rsidRDefault="004A69EE" w:rsidP="004A69EE">
      <w:pPr>
        <w:pStyle w:val="Nagwek2"/>
      </w:pPr>
      <w:bookmarkStart w:id="100" w:name="_Toc181100802"/>
      <w:bookmarkStart w:id="101" w:name="_Toc181126751"/>
      <w:r w:rsidRPr="00FD64DE">
        <w:t>ZGODNOŚĆ ROBÓT Z DOKUMENTACJĄ PROJEKTOWĄ</w:t>
      </w:r>
      <w:bookmarkEnd w:id="100"/>
      <w:bookmarkEnd w:id="101"/>
    </w:p>
    <w:p w14:paraId="0012ABE2" w14:textId="77777777" w:rsidR="004A69EE" w:rsidRPr="00FD64DE" w:rsidRDefault="004A69EE" w:rsidP="004A69EE">
      <w:r w:rsidRPr="00FD64DE">
        <w:t>Dane, wymagania i ilości wyszczególnione choćby w jednym dokumencie stanowiącym część dokumentacji projektowej są obowiązujące dla Wykonawcy tak, jakby były w całej dokumentacji. Wszystkie roboty i materiały mają być zgodne z dokumentacją projektową, ustaleniami z Inwestorem, a także z innymi obowiązującymi przepisami.</w:t>
      </w:r>
    </w:p>
    <w:p w14:paraId="6758A75C" w14:textId="77777777" w:rsidR="004A69EE" w:rsidRPr="00FD64DE" w:rsidRDefault="004A69EE" w:rsidP="004A69EE">
      <w:r w:rsidRPr="00FD64DE">
        <w:t>Wykonawca jest zobowiązany do uwzględnienia przy opracowywaniu oferty wszelkich informacji zawartych w dokumentacji i innych dokumentach przekazanych przez Zamawiającego, jak również zobowiązany jest do zawarcia w ofercie wszystkich, nieprzewidzianych w dokumentacji, a mających zdaniem Wykonawcy wpływ na cenę elementów konicznych do poprawnego, zgodnego z wiedzą techniczną, funkcjonowania obiektu i pełnego zrealizowania zadania. W przypadku jakichkolwiek niejasności obowiązkiem oferenta jest kontakt z Zamawiającym w celu ich wyjaśnienia.</w:t>
      </w:r>
    </w:p>
    <w:p w14:paraId="4F195F58" w14:textId="77777777" w:rsidR="004A69EE" w:rsidRPr="00FD64DE" w:rsidRDefault="004A69EE" w:rsidP="004A69EE">
      <w:r w:rsidRPr="00FD64DE">
        <w:t xml:space="preserve">Należy uwzględniać instrukcje producenta materiałów oraz przepisy związane i obowiązujące, w tym również te, które uległy zmianie lub aktualizacji. W przypadku istnienia norm, atestów, certyfikatów, instrukcji ITB, aprobat technicznych, świadectw dopuszczenia </w:t>
      </w:r>
      <w:r w:rsidRPr="00FD64DE">
        <w:lastRenderedPageBreak/>
        <w:t>nie wyszczególnionych w niniejszej dokumentacji, a obowiązkowych do stosowania Wykonawca ma obowiązek stosowania się do ich treści i postanowień.</w:t>
      </w:r>
    </w:p>
    <w:p w14:paraId="1B6BA22A" w14:textId="77777777" w:rsidR="004A69EE" w:rsidRPr="00FD64DE" w:rsidRDefault="004A69EE" w:rsidP="004A69EE">
      <w:pPr>
        <w:pStyle w:val="Nagwek2"/>
      </w:pPr>
      <w:bookmarkStart w:id="102" w:name="_Toc181100803"/>
      <w:bookmarkStart w:id="103" w:name="_Toc181126752"/>
      <w:r w:rsidRPr="00FD64DE">
        <w:t>STANDARD WYKONANIA</w:t>
      </w:r>
      <w:bookmarkEnd w:id="102"/>
      <w:bookmarkEnd w:id="103"/>
      <w:r w:rsidRPr="00FD64DE">
        <w:t xml:space="preserve"> </w:t>
      </w:r>
    </w:p>
    <w:p w14:paraId="0B38EE04" w14:textId="77777777" w:rsidR="004A69EE" w:rsidRPr="00FD64DE" w:rsidRDefault="004A69EE" w:rsidP="004A69EE">
      <w:r w:rsidRPr="00FD64DE">
        <w:t xml:space="preserve">Użyte w dokumentacji projektowej i specyfikacjach technicznych nazwy firm, wyrobów budowlanych czy technologii należy traktować w myśl art. 29 ust. 3 ustawy "Prawo zamówień publicznych" jako informację nt. oczekiwanego standardu poziomu jakości, a nie ściśle jako wyrób konieczny do użycia. Możliwe jest zastosowanie innych równoważnych wyrobów budowlanych i technologii, których zastosowanie zagwarantuje spełnienie warunków podstawowych (art. 5 ust. Prawo Budowlane, ustawa o wyrobach budowlanych) oraz pozwoli na zachowanie standardu i poziomu jakości równoważnego, lub nie gorszego od określonego w projekcie i specyfikacjach. Wykonawca ma prawo wnioskować o zastosowanie rozwiązań własnych, pod warunkiem, że nie zostanie obniżony określony w projekcie standard. Wprowadzone rozwiązania techniczne i materiałowe nie mogą pociągać za sobą zwiększenia kosztów inwestycji ani zmieniać zasadniczych rozwiązań projektowych i muszą uzyskać akceptację Inwestora. </w:t>
      </w:r>
    </w:p>
    <w:p w14:paraId="220FD13E" w14:textId="77777777" w:rsidR="004A69EE" w:rsidRPr="00FD64DE" w:rsidRDefault="004A69EE" w:rsidP="004A69EE">
      <w:r w:rsidRPr="00FD64DE">
        <w:t>Jeżeli zastosowane rozwiązania wiążą się z koniecznością wprowadzenia zmian w dokumentacji, strona wnioskująca ponosi pełną odpowiedzialność formalną i finansową za dokonanie tych zmian w projekcie, w tym za koordynację międzybranżową oraz uzyskanie niezbędnych uzgodnień i pozwoleń.</w:t>
      </w:r>
    </w:p>
    <w:p w14:paraId="53DAFD6E" w14:textId="77777777" w:rsidR="004A69EE" w:rsidRPr="00FD64DE" w:rsidRDefault="004A69EE" w:rsidP="004A69EE">
      <w:pPr>
        <w:pStyle w:val="Nagwek2"/>
      </w:pPr>
      <w:bookmarkStart w:id="104" w:name="_Toc181100804"/>
      <w:bookmarkStart w:id="105" w:name="_Toc181126753"/>
      <w:r w:rsidRPr="00FD64DE">
        <w:t>PROWADZENIE ROBÓT BUDOWLANYCH</w:t>
      </w:r>
      <w:bookmarkEnd w:id="104"/>
      <w:bookmarkEnd w:id="105"/>
    </w:p>
    <w:p w14:paraId="133950DC" w14:textId="77777777" w:rsidR="004A69EE" w:rsidRPr="00FD64DE" w:rsidRDefault="004A69EE" w:rsidP="004A69EE">
      <w:r w:rsidRPr="00FD64DE">
        <w:t xml:space="preserve">Przed przystąpieniem do robót, Wykonawca zapozna się z dokumentacją, oceni jej czytelność, spójność (dokumentacja rozumiana jako łączna całość: opis, rysunki opracowania branżowe powiązane z robotami), jej wzajemne skoordynowanie, a o wszelkich zauważonych uwagach powiadomi Nadzór autorski. </w:t>
      </w:r>
    </w:p>
    <w:p w14:paraId="18DFD0FB" w14:textId="77777777" w:rsidR="004A69EE" w:rsidRPr="00FD64DE" w:rsidRDefault="004A69EE" w:rsidP="004A69EE">
      <w:r w:rsidRPr="00FD64DE">
        <w:t xml:space="preserve">Nie wolno rozpoczynać żadnych prac przed zapoznaniem się z całością dokumentacji (opis, rysunki, opracowania branżowe powiązane z robotami). Zgłoszenie rozbieżności w trakcie lub po wykonaniu elementu nie będzie uznawane jako wpływające na koszt i termin realizacji. </w:t>
      </w:r>
    </w:p>
    <w:p w14:paraId="5D60E47B" w14:textId="77777777" w:rsidR="004A69EE" w:rsidRPr="00FD64DE" w:rsidRDefault="004A69EE" w:rsidP="004A69EE">
      <w:r w:rsidRPr="00FD64DE">
        <w:t xml:space="preserve">Wykonawca nie może realizować zauważonych błędów w Dokumentacji Projektowej, a o ich wykryciu powinien natychmiast powiadomić Pracownię Projektową. </w:t>
      </w:r>
    </w:p>
    <w:p w14:paraId="692A1E78" w14:textId="77777777" w:rsidR="004A69EE" w:rsidRPr="00FD64DE" w:rsidRDefault="004A69EE" w:rsidP="004A69EE">
      <w:r w:rsidRPr="00FD64DE">
        <w:t>Wszelkie roboty prowadzone będą zgodnie z polskimi przepisami i normami. W miejscach, w których projekt określa wymagania ostrzejsze od wymagań normowych, obowiązują wymagania stawiane w projekcie, co musi zostać uwzględnione w ofercie. Wszelkie roboty będą prowadzone zgodnie z instrukcjami producentów materiałów i wyrobów.</w:t>
      </w:r>
    </w:p>
    <w:p w14:paraId="0FDFCEFE" w14:textId="77777777" w:rsidR="004A69EE" w:rsidRPr="00FD64DE" w:rsidRDefault="004A69EE" w:rsidP="004A69EE">
      <w:pPr>
        <w:pStyle w:val="Nagwek2"/>
      </w:pPr>
      <w:bookmarkStart w:id="106" w:name="_Toc181100805"/>
      <w:bookmarkStart w:id="107" w:name="_Toc181126754"/>
      <w:r w:rsidRPr="00FD64DE">
        <w:t>ODDZIAŁYWANIE NA ŚRODOWISKO</w:t>
      </w:r>
      <w:bookmarkEnd w:id="106"/>
      <w:bookmarkEnd w:id="107"/>
    </w:p>
    <w:p w14:paraId="1814A13F" w14:textId="77777777" w:rsidR="004A69EE" w:rsidRPr="00FD64DE" w:rsidRDefault="004A69EE" w:rsidP="004A69EE">
      <w:r w:rsidRPr="00FD64DE">
        <w:t xml:space="preserve">Projektowane uzbrojenie nie będzie miało ujemnego wpływu na środowisko zarówno w czasie budowy jak i w czasie eksploatacji ponieważ nie stwarza zagrożenia dla wód podziemnych i nawierzchniowych, nie stwarza zagrożeń dla powietrza atmosferycznego w trakcie budowy, nie wpływa na pogorszenie klimatu akustycznego w tym rejonie, </w:t>
      </w:r>
      <w:r w:rsidRPr="00FD64DE">
        <w:lastRenderedPageBreak/>
        <w:t>przekształcenia ziemi będą nieznaczne i tymczasowe, a doprowadzenie do stanu pierwotnego zapewni ochronę ziemi.</w:t>
      </w:r>
    </w:p>
    <w:p w14:paraId="6A7A9F7D" w14:textId="7F2DC207" w:rsidR="004A69EE" w:rsidRPr="00FD64DE" w:rsidRDefault="00593A16" w:rsidP="004A69EE">
      <w:r>
        <w:t>P</w:t>
      </w:r>
      <w:r w:rsidR="004A69EE" w:rsidRPr="00FD64DE">
        <w:t>rzewiduje się wycink</w:t>
      </w:r>
      <w:r>
        <w:t>ę 3 drzew. T</w:t>
      </w:r>
      <w:r w:rsidR="004A69EE" w:rsidRPr="00FD64DE">
        <w:t>eren objęty inwestycją nie znajduje się w obszarze Natura 2000.</w:t>
      </w:r>
    </w:p>
    <w:p w14:paraId="7D4561B0" w14:textId="77777777" w:rsidR="004A69EE" w:rsidRPr="00FD64DE" w:rsidRDefault="004A69EE" w:rsidP="004A69EE">
      <w:pPr>
        <w:pStyle w:val="Nagwek2"/>
      </w:pPr>
      <w:bookmarkStart w:id="108" w:name="_Toc181100806"/>
      <w:bookmarkStart w:id="109" w:name="_Toc181126755"/>
      <w:r w:rsidRPr="00FD64DE">
        <w:t>PRZYŁĄCZE WODOCIĄGOWE</w:t>
      </w:r>
      <w:bookmarkEnd w:id="108"/>
      <w:bookmarkEnd w:id="109"/>
    </w:p>
    <w:p w14:paraId="08ABFE51" w14:textId="77777777" w:rsidR="00536857" w:rsidRPr="00536857" w:rsidRDefault="00536857" w:rsidP="00536857">
      <w:bookmarkStart w:id="110" w:name="_Toc181100807"/>
      <w:bookmarkStart w:id="111" w:name="_Toc181126756"/>
      <w:r w:rsidRPr="00536857">
        <w:t xml:space="preserve">Źródłem wody dla projektowanego budynku będzie przewód sieci wodociągowej z rur </w:t>
      </w:r>
      <w:r w:rsidRPr="00536857">
        <w:br/>
        <w:t>PE o średnicy ø225mm zlokalizowany na dz. przedmiotowej inwestycji- 26/10, obręb 0006 w Stalowej Woli.</w:t>
      </w:r>
    </w:p>
    <w:p w14:paraId="494819AE" w14:textId="5ABE45AE" w:rsidR="00536857" w:rsidRPr="00536857" w:rsidRDefault="00536857" w:rsidP="00536857">
      <w:r w:rsidRPr="00536857">
        <w:tab/>
        <w:t xml:space="preserve">Włączenie projektowanego przyłącza do istniejącej sieci nastąpi za pomocą opaski do nawiercania. Bezpośrednio za opaską należy zamontować zasuwę bezgniazdową z miękko uszczelniającym klinem ze stałą obudowa trzpienia i skrzynką z podstawą stabilizującą. Przyłącze wodociągowe projektowane jest na stałej głębokości 1,5m. </w:t>
      </w:r>
    </w:p>
    <w:p w14:paraId="6E0E0126" w14:textId="77777777" w:rsidR="00536857" w:rsidRPr="00536857" w:rsidRDefault="00536857" w:rsidP="00536857">
      <w:r w:rsidRPr="00536857">
        <w:t>Przyłącze zaprojektowano z rur PE RC PE100 PN16 SDR11 na ciśnienie robocze 1,6 MPa, łączonych przez zgrzewanie. Montaż rurociągów wykonać według technologii producenta.</w:t>
      </w:r>
    </w:p>
    <w:p w14:paraId="2A4EFFF3" w14:textId="77777777" w:rsidR="00536857" w:rsidRPr="00536857" w:rsidRDefault="00536857" w:rsidP="00536857">
      <w:r w:rsidRPr="00536857">
        <w:t>Projektowane przyłącze wodociągowe będzie służyć zaopatrzeniu w wodę pitną oraz zasilania wewnętrznej nawodnionej instalacji przeciwpożarowej o gwarantowanej jakości zgodnie z obowiązującymi wymaganiami i normami sanitarno – higienicznymi. Woda dostarczona powinna spełniać wymagania Rozporządzenia Ministra Zdrowia z dnia 29 marca 2007 w sprawie jakości wody przeznaczonej do spożycia przez ludzi (Dz.U.2007 nr 61 poz.417).</w:t>
      </w:r>
    </w:p>
    <w:p w14:paraId="33BDCB8B" w14:textId="77777777" w:rsidR="00536857" w:rsidRPr="00536857" w:rsidRDefault="00536857" w:rsidP="00536857">
      <w:r w:rsidRPr="00536857">
        <w:t>Zasilanie budynku w wodę projektuje się za pomocą przyłącza PE RC ø63 PE100 SDR11.</w:t>
      </w:r>
    </w:p>
    <w:p w14:paraId="13366B2A" w14:textId="77777777" w:rsidR="00536857" w:rsidRPr="00536857" w:rsidRDefault="00536857" w:rsidP="00536857">
      <w:r w:rsidRPr="00536857">
        <w:t>Przewód wodociągowy ułożony w wykopie należy oznakować ułożoną 30 centymetrów nad przewodem taśmą ostrzegawczą koloru niebieskiego z wkładką aluminiową.</w:t>
      </w:r>
    </w:p>
    <w:p w14:paraId="589346F7" w14:textId="77777777" w:rsidR="004A69EE" w:rsidRPr="00FD64DE" w:rsidRDefault="004A69EE" w:rsidP="004A69EE">
      <w:pPr>
        <w:pStyle w:val="Nagwek2"/>
      </w:pPr>
      <w:r w:rsidRPr="00FD64DE">
        <w:t>ZAPOTRZEBOWANIE W WODĘ</w:t>
      </w:r>
      <w:bookmarkEnd w:id="110"/>
      <w:bookmarkEnd w:id="111"/>
      <w:r w:rsidRPr="00FD64DE">
        <w:t xml:space="preserve"> </w:t>
      </w:r>
    </w:p>
    <w:p w14:paraId="25165F34" w14:textId="709F1C0B" w:rsidR="004A69EE" w:rsidRPr="00FD64DE" w:rsidRDefault="004A69EE" w:rsidP="004A69EE">
      <w:r w:rsidRPr="00FD64DE">
        <w:t>Na podstawie Rozporządzenia Ministra Infrastruktury z dnia 14.01.2002</w:t>
      </w:r>
      <w:r w:rsidR="00815483">
        <w:t xml:space="preserve"> </w:t>
      </w:r>
      <w:r w:rsidRPr="00FD64DE">
        <w:t>r., w sprawie określenia przeciętnych norm zużycia wody (Dz. Ustaw nr 8, poz. 70), przyjęto wskaźnik zużycia wody na jednego użytkownika q</w:t>
      </w:r>
      <w:r w:rsidRPr="00FD64DE">
        <w:rPr>
          <w:vertAlign w:val="subscript"/>
        </w:rPr>
        <w:t>j</w:t>
      </w:r>
      <w:r w:rsidRPr="00FD64DE">
        <w:t>:-150 litrów /( os.x dobę).</w:t>
      </w:r>
    </w:p>
    <w:p w14:paraId="664F0FD3" w14:textId="77777777" w:rsidR="004A69EE" w:rsidRPr="00FD64DE" w:rsidRDefault="004A69EE" w:rsidP="004A69EE">
      <w:r w:rsidRPr="00FD64DE">
        <w:t>Całkowita ilość osób przebywających w części usługowej budynku jest równa 8;</w:t>
      </w:r>
    </w:p>
    <w:p w14:paraId="021F0BDD" w14:textId="77777777" w:rsidR="004A69EE" w:rsidRPr="00FD64DE" w:rsidRDefault="004A69EE" w:rsidP="004A69EE">
      <w:r w:rsidRPr="00FD64DE">
        <w:t xml:space="preserve">Przyjęto współczynnik nierównomierności godzinowej: Nh = 1,6 i dobowej, Nd = 1,5; </w:t>
      </w:r>
    </w:p>
    <w:p w14:paraId="7C16DA93" w14:textId="77777777" w:rsidR="004A69EE" w:rsidRPr="00FD64DE" w:rsidRDefault="004A69EE" w:rsidP="004A69EE">
      <w:r w:rsidRPr="00FD64DE">
        <w:t>Całkowity czas rozbioru t: 12 godzin.</w:t>
      </w:r>
    </w:p>
    <w:bookmarkStart w:id="112" w:name="_Hlk119877684"/>
    <w:p w14:paraId="13CC2993" w14:textId="77777777" w:rsidR="004A69EE" w:rsidRPr="00FD64DE" w:rsidRDefault="00000000" w:rsidP="004A69EE">
      <w:pPr>
        <w:pStyle w:val="1BCJTXT"/>
        <w:numPr>
          <w:ilvl w:val="1"/>
          <w:numId w:val="38"/>
        </w:numPr>
        <w:rPr>
          <w:rFonts w:cs="Arial"/>
          <w:sz w:val="24"/>
          <w:szCs w:val="24"/>
        </w:rPr>
      </w:pPr>
      <m:oMath>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dśr</m:t>
            </m:r>
          </m:sub>
        </m:sSub>
        <m:r>
          <w:rPr>
            <w:rFonts w:ascii="Cambria Math" w:hAnsi="Cambria Math" w:cs="Arial"/>
            <w:sz w:val="24"/>
            <w:szCs w:val="24"/>
          </w:rPr>
          <m:t>=n∙</m:t>
        </m:r>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j</m:t>
            </m:r>
          </m:sub>
        </m:sSub>
        <m:r>
          <w:rPr>
            <w:rFonts w:ascii="Cambria Math" w:hAnsi="Cambria Math" w:cs="Arial"/>
            <w:sz w:val="24"/>
            <w:szCs w:val="24"/>
          </w:rPr>
          <m:t xml:space="preserve"> </m:t>
        </m:r>
        <m:d>
          <m:dPr>
            <m:begChr m:val="["/>
            <m:endChr m:val="]"/>
            <m:ctrlPr>
              <w:rPr>
                <w:rFonts w:ascii="Cambria Math" w:hAnsi="Cambria Math" w:cs="Arial"/>
                <w:i/>
                <w:sz w:val="24"/>
                <w:szCs w:val="24"/>
              </w:rPr>
            </m:ctrlPr>
          </m:dPr>
          <m:e>
            <m:f>
              <m:fPr>
                <m:type m:val="skw"/>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dm</m:t>
                    </m:r>
                  </m:e>
                  <m:sup>
                    <m:r>
                      <w:rPr>
                        <w:rFonts w:ascii="Cambria Math" w:hAnsi="Cambria Math" w:cs="Arial"/>
                        <w:sz w:val="24"/>
                        <w:szCs w:val="24"/>
                      </w:rPr>
                      <m:t>3</m:t>
                    </m:r>
                  </m:sup>
                </m:sSup>
              </m:num>
              <m:den>
                <m:r>
                  <w:rPr>
                    <w:rFonts w:ascii="Cambria Math" w:hAnsi="Cambria Math" w:cs="Arial"/>
                    <w:sz w:val="24"/>
                    <w:szCs w:val="24"/>
                  </w:rPr>
                  <m:t>d</m:t>
                </m:r>
              </m:den>
            </m:f>
          </m:e>
        </m:d>
      </m:oMath>
    </w:p>
    <w:bookmarkEnd w:id="112"/>
    <w:p w14:paraId="1A63B3A9" w14:textId="77777777" w:rsidR="004A69EE" w:rsidRPr="00FD64DE" w:rsidRDefault="00000000" w:rsidP="004A69EE">
      <w:pPr>
        <w:pStyle w:val="1BCJTXT"/>
        <w:ind w:left="1800" w:firstLine="0"/>
        <w:rPr>
          <w:rFonts w:cs="Arial"/>
          <w:sz w:val="24"/>
          <w:szCs w:val="24"/>
        </w:rPr>
      </w:pPr>
      <m:oMathPara>
        <m:oMathParaPr>
          <m:jc m:val="left"/>
        </m:oMathParaPr>
        <m:oMath>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dśr</m:t>
              </m:r>
            </m:sub>
          </m:sSub>
          <m:r>
            <w:rPr>
              <w:rFonts w:ascii="Cambria Math" w:hAnsi="Cambria Math" w:cs="Arial"/>
              <w:sz w:val="24"/>
              <w:szCs w:val="24"/>
            </w:rPr>
            <m:t xml:space="preserve">=8∙150=1200 </m:t>
          </m:r>
          <m:d>
            <m:dPr>
              <m:begChr m:val="["/>
              <m:endChr m:val="]"/>
              <m:ctrlPr>
                <w:rPr>
                  <w:rFonts w:ascii="Cambria Math" w:hAnsi="Cambria Math" w:cs="Arial"/>
                  <w:i/>
                  <w:sz w:val="24"/>
                  <w:szCs w:val="24"/>
                </w:rPr>
              </m:ctrlPr>
            </m:dPr>
            <m:e>
              <m:f>
                <m:fPr>
                  <m:type m:val="skw"/>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dm</m:t>
                      </m:r>
                    </m:e>
                    <m:sup>
                      <m:r>
                        <w:rPr>
                          <w:rFonts w:ascii="Cambria Math" w:hAnsi="Cambria Math" w:cs="Arial"/>
                          <w:sz w:val="24"/>
                          <w:szCs w:val="24"/>
                        </w:rPr>
                        <m:t>3</m:t>
                      </m:r>
                    </m:sup>
                  </m:sSup>
                </m:num>
                <m:den>
                  <m:r>
                    <w:rPr>
                      <w:rFonts w:ascii="Cambria Math" w:hAnsi="Cambria Math" w:cs="Arial"/>
                      <w:sz w:val="24"/>
                      <w:szCs w:val="24"/>
                    </w:rPr>
                    <m:t>d</m:t>
                  </m:r>
                </m:den>
              </m:f>
            </m:e>
          </m:d>
        </m:oMath>
      </m:oMathPara>
    </w:p>
    <w:bookmarkStart w:id="113" w:name="_Hlk119877752"/>
    <w:p w14:paraId="7DF02A44" w14:textId="77777777" w:rsidR="004A69EE" w:rsidRPr="00FD64DE" w:rsidRDefault="00000000" w:rsidP="004A69EE">
      <w:pPr>
        <w:pStyle w:val="1BCJTXT"/>
        <w:numPr>
          <w:ilvl w:val="1"/>
          <w:numId w:val="38"/>
        </w:numPr>
        <w:rPr>
          <w:rFonts w:cs="Arial"/>
          <w:sz w:val="24"/>
          <w:szCs w:val="24"/>
        </w:rPr>
      </w:pPr>
      <m:oMath>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dmax</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N</m:t>
            </m:r>
          </m:e>
          <m:sub>
            <m:r>
              <w:rPr>
                <w:rFonts w:ascii="Cambria Math" w:hAnsi="Cambria Math" w:cs="Arial"/>
                <w:sz w:val="24"/>
                <w:szCs w:val="24"/>
              </w:rPr>
              <m:t>d</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dśr</m:t>
            </m:r>
          </m:sub>
        </m:sSub>
        <m:r>
          <w:rPr>
            <w:rFonts w:ascii="Cambria Math" w:hAnsi="Cambria Math" w:cs="Arial"/>
            <w:sz w:val="24"/>
            <w:szCs w:val="24"/>
          </w:rPr>
          <m:t xml:space="preserve"> </m:t>
        </m:r>
        <m:d>
          <m:dPr>
            <m:begChr m:val="["/>
            <m:endChr m:val="]"/>
            <m:ctrlPr>
              <w:rPr>
                <w:rFonts w:ascii="Cambria Math" w:hAnsi="Cambria Math" w:cs="Arial"/>
                <w:i/>
                <w:sz w:val="24"/>
                <w:szCs w:val="24"/>
              </w:rPr>
            </m:ctrlPr>
          </m:dPr>
          <m:e>
            <m:f>
              <m:fPr>
                <m:type m:val="skw"/>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dm</m:t>
                    </m:r>
                  </m:e>
                  <m:sup>
                    <m:r>
                      <w:rPr>
                        <w:rFonts w:ascii="Cambria Math" w:hAnsi="Cambria Math" w:cs="Arial"/>
                        <w:sz w:val="24"/>
                        <w:szCs w:val="24"/>
                      </w:rPr>
                      <m:t>3</m:t>
                    </m:r>
                  </m:sup>
                </m:sSup>
              </m:num>
              <m:den>
                <m:r>
                  <w:rPr>
                    <w:rFonts w:ascii="Cambria Math" w:hAnsi="Cambria Math" w:cs="Arial"/>
                    <w:sz w:val="24"/>
                    <w:szCs w:val="24"/>
                  </w:rPr>
                  <m:t>d</m:t>
                </m:r>
              </m:den>
            </m:f>
          </m:e>
        </m:d>
      </m:oMath>
    </w:p>
    <w:bookmarkEnd w:id="113"/>
    <w:p w14:paraId="019264AC" w14:textId="77777777" w:rsidR="004A69EE" w:rsidRPr="00FD64DE" w:rsidRDefault="00000000" w:rsidP="004A69EE">
      <w:pPr>
        <w:pStyle w:val="1BCJTXT"/>
        <w:ind w:left="1800" w:firstLine="0"/>
        <w:rPr>
          <w:rFonts w:cs="Arial"/>
          <w:sz w:val="24"/>
          <w:szCs w:val="24"/>
        </w:rPr>
      </w:pPr>
      <m:oMathPara>
        <m:oMathParaPr>
          <m:jc m:val="left"/>
        </m:oMathParaPr>
        <m:oMath>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dmax</m:t>
              </m:r>
            </m:sub>
          </m:sSub>
          <m:r>
            <w:rPr>
              <w:rFonts w:ascii="Cambria Math" w:hAnsi="Cambria Math" w:cs="Arial"/>
              <w:sz w:val="24"/>
              <w:szCs w:val="24"/>
            </w:rPr>
            <m:t xml:space="preserve">=1,5∙1200=1800 </m:t>
          </m:r>
          <m:d>
            <m:dPr>
              <m:begChr m:val="["/>
              <m:endChr m:val="]"/>
              <m:ctrlPr>
                <w:rPr>
                  <w:rFonts w:ascii="Cambria Math" w:hAnsi="Cambria Math" w:cs="Arial"/>
                  <w:i/>
                  <w:sz w:val="24"/>
                  <w:szCs w:val="24"/>
                </w:rPr>
              </m:ctrlPr>
            </m:dPr>
            <m:e>
              <m:f>
                <m:fPr>
                  <m:type m:val="skw"/>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dm</m:t>
                      </m:r>
                    </m:e>
                    <m:sup>
                      <m:r>
                        <w:rPr>
                          <w:rFonts w:ascii="Cambria Math" w:hAnsi="Cambria Math" w:cs="Arial"/>
                          <w:sz w:val="24"/>
                          <w:szCs w:val="24"/>
                        </w:rPr>
                        <m:t>3</m:t>
                      </m:r>
                    </m:sup>
                  </m:sSup>
                </m:num>
                <m:den>
                  <m:r>
                    <w:rPr>
                      <w:rFonts w:ascii="Cambria Math" w:hAnsi="Cambria Math" w:cs="Arial"/>
                      <w:sz w:val="24"/>
                      <w:szCs w:val="24"/>
                    </w:rPr>
                    <m:t>d</m:t>
                  </m:r>
                </m:den>
              </m:f>
            </m:e>
          </m:d>
          <m:r>
            <w:rPr>
              <w:rFonts w:ascii="Cambria Math" w:hAnsi="Cambria Math" w:cs="Arial"/>
              <w:sz w:val="24"/>
              <w:szCs w:val="24"/>
            </w:rPr>
            <m:t>=1,8</m:t>
          </m:r>
          <m:d>
            <m:dPr>
              <m:begChr m:val="["/>
              <m:endChr m:val="]"/>
              <m:ctrlPr>
                <w:rPr>
                  <w:rFonts w:ascii="Cambria Math" w:hAnsi="Cambria Math" w:cs="Arial"/>
                  <w:i/>
                  <w:sz w:val="24"/>
                  <w:szCs w:val="24"/>
                </w:rPr>
              </m:ctrlPr>
            </m:dPr>
            <m:e>
              <m:f>
                <m:fPr>
                  <m:type m:val="skw"/>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m</m:t>
                      </m:r>
                    </m:e>
                    <m:sup>
                      <m:r>
                        <w:rPr>
                          <w:rFonts w:ascii="Cambria Math" w:hAnsi="Cambria Math" w:cs="Arial"/>
                          <w:sz w:val="24"/>
                          <w:szCs w:val="24"/>
                        </w:rPr>
                        <m:t>3</m:t>
                      </m:r>
                    </m:sup>
                  </m:sSup>
                </m:num>
                <m:den>
                  <m:r>
                    <w:rPr>
                      <w:rFonts w:ascii="Cambria Math" w:hAnsi="Cambria Math" w:cs="Arial"/>
                      <w:sz w:val="24"/>
                      <w:szCs w:val="24"/>
                    </w:rPr>
                    <m:t>d</m:t>
                  </m:r>
                </m:den>
              </m:f>
            </m:e>
          </m:d>
        </m:oMath>
      </m:oMathPara>
    </w:p>
    <w:bookmarkStart w:id="114" w:name="_Hlk119877922"/>
    <w:p w14:paraId="682CD899" w14:textId="77777777" w:rsidR="004A69EE" w:rsidRPr="00FD64DE" w:rsidRDefault="00000000" w:rsidP="004A69EE">
      <w:pPr>
        <w:pStyle w:val="1BCJTXT"/>
        <w:numPr>
          <w:ilvl w:val="1"/>
          <w:numId w:val="38"/>
        </w:numPr>
        <w:rPr>
          <w:rFonts w:cs="Arial"/>
          <w:sz w:val="24"/>
          <w:szCs w:val="24"/>
        </w:rPr>
      </w:pPr>
      <m:oMath>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hśr</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dmax</m:t>
                </m:r>
              </m:sub>
            </m:sSub>
          </m:num>
          <m:den>
            <m:r>
              <w:rPr>
                <w:rFonts w:ascii="Cambria Math" w:hAnsi="Cambria Math" w:cs="Arial"/>
                <w:sz w:val="24"/>
                <w:szCs w:val="24"/>
              </w:rPr>
              <m:t>t</m:t>
            </m:r>
          </m:den>
        </m:f>
        <m:r>
          <w:rPr>
            <w:rFonts w:ascii="Cambria Math" w:hAnsi="Cambria Math" w:cs="Arial"/>
            <w:sz w:val="24"/>
            <w:szCs w:val="24"/>
          </w:rPr>
          <m:t xml:space="preserve"> </m:t>
        </m:r>
        <m:d>
          <m:dPr>
            <m:begChr m:val="["/>
            <m:endChr m:val="]"/>
            <m:ctrlPr>
              <w:rPr>
                <w:rFonts w:ascii="Cambria Math" w:hAnsi="Cambria Math" w:cs="Arial"/>
                <w:i/>
                <w:sz w:val="24"/>
                <w:szCs w:val="24"/>
              </w:rPr>
            </m:ctrlPr>
          </m:dPr>
          <m:e>
            <m:f>
              <m:fPr>
                <m:type m:val="skw"/>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m</m:t>
                    </m:r>
                  </m:e>
                  <m:sup>
                    <m:r>
                      <w:rPr>
                        <w:rFonts w:ascii="Cambria Math" w:hAnsi="Cambria Math" w:cs="Arial"/>
                        <w:sz w:val="24"/>
                        <w:szCs w:val="24"/>
                      </w:rPr>
                      <m:t>3</m:t>
                    </m:r>
                  </m:sup>
                </m:sSup>
              </m:num>
              <m:den>
                <m:r>
                  <w:rPr>
                    <w:rFonts w:ascii="Cambria Math" w:hAnsi="Cambria Math" w:cs="Arial"/>
                    <w:sz w:val="24"/>
                    <w:szCs w:val="24"/>
                  </w:rPr>
                  <m:t>h</m:t>
                </m:r>
              </m:den>
            </m:f>
          </m:e>
        </m:d>
      </m:oMath>
    </w:p>
    <w:bookmarkEnd w:id="114"/>
    <w:p w14:paraId="1B7E55AE" w14:textId="77777777" w:rsidR="004A69EE" w:rsidRPr="00FD64DE" w:rsidRDefault="004A69EE" w:rsidP="004A69EE">
      <w:pPr>
        <w:pStyle w:val="1BCJTXT"/>
        <w:rPr>
          <w:rFonts w:cs="Arial"/>
          <w:sz w:val="24"/>
          <w:szCs w:val="24"/>
        </w:rPr>
      </w:pPr>
      <m:oMathPara>
        <m:oMathParaPr>
          <m:jc m:val="left"/>
        </m:oMathParaPr>
        <m:oMath>
          <m: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hśr</m:t>
              </m:r>
            </m:sub>
          </m:sSub>
          <m:r>
            <w:rPr>
              <w:rFonts w:ascii="Cambria Math" w:hAnsi="Cambria Math" w:cs="Arial"/>
              <w:sz w:val="24"/>
              <w:szCs w:val="24"/>
            </w:rPr>
            <m:t>=</m:t>
          </m:r>
          <m:f>
            <m:fPr>
              <m:type m:val="skw"/>
              <m:ctrlPr>
                <w:rPr>
                  <w:rFonts w:ascii="Cambria Math" w:hAnsi="Cambria Math" w:cs="Arial"/>
                  <w:i/>
                  <w:sz w:val="24"/>
                  <w:szCs w:val="24"/>
                </w:rPr>
              </m:ctrlPr>
            </m:fPr>
            <m:num>
              <m:r>
                <w:rPr>
                  <w:rFonts w:ascii="Cambria Math" w:hAnsi="Cambria Math" w:cs="Arial"/>
                  <w:sz w:val="24"/>
                  <w:szCs w:val="24"/>
                </w:rPr>
                <m:t>1,8</m:t>
              </m:r>
            </m:num>
            <m:den>
              <m:r>
                <w:rPr>
                  <w:rFonts w:ascii="Cambria Math" w:hAnsi="Cambria Math" w:cs="Arial"/>
                  <w:sz w:val="24"/>
                  <w:szCs w:val="24"/>
                </w:rPr>
                <m:t>12</m:t>
              </m:r>
            </m:den>
          </m:f>
          <m:r>
            <w:rPr>
              <w:rFonts w:ascii="Cambria Math" w:hAnsi="Cambria Math" w:cs="Arial"/>
              <w:sz w:val="24"/>
              <w:szCs w:val="24"/>
            </w:rPr>
            <m:t>=0,15</m:t>
          </m:r>
          <m:d>
            <m:dPr>
              <m:begChr m:val="["/>
              <m:endChr m:val="]"/>
              <m:ctrlPr>
                <w:rPr>
                  <w:rFonts w:ascii="Cambria Math" w:hAnsi="Cambria Math" w:cs="Arial"/>
                  <w:i/>
                  <w:sz w:val="24"/>
                  <w:szCs w:val="24"/>
                </w:rPr>
              </m:ctrlPr>
            </m:dPr>
            <m:e>
              <m:f>
                <m:fPr>
                  <m:type m:val="skw"/>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m</m:t>
                      </m:r>
                    </m:e>
                    <m:sup>
                      <m:r>
                        <w:rPr>
                          <w:rFonts w:ascii="Cambria Math" w:hAnsi="Cambria Math" w:cs="Arial"/>
                          <w:sz w:val="24"/>
                          <w:szCs w:val="24"/>
                        </w:rPr>
                        <m:t>3</m:t>
                      </m:r>
                    </m:sup>
                  </m:sSup>
                </m:num>
                <m:den>
                  <m:r>
                    <w:rPr>
                      <w:rFonts w:ascii="Cambria Math" w:hAnsi="Cambria Math" w:cs="Arial"/>
                      <w:sz w:val="24"/>
                      <w:szCs w:val="24"/>
                    </w:rPr>
                    <m:t>h</m:t>
                  </m:r>
                </m:den>
              </m:f>
            </m:e>
          </m:d>
        </m:oMath>
      </m:oMathPara>
    </w:p>
    <w:p w14:paraId="58A9A8F6" w14:textId="77777777" w:rsidR="004A69EE" w:rsidRPr="00FD64DE" w:rsidRDefault="00000000" w:rsidP="004A69EE">
      <w:pPr>
        <w:pStyle w:val="1BCJTXT"/>
        <w:numPr>
          <w:ilvl w:val="1"/>
          <w:numId w:val="38"/>
        </w:numPr>
        <w:rPr>
          <w:rFonts w:cs="Arial"/>
          <w:sz w:val="24"/>
          <w:szCs w:val="24"/>
        </w:rPr>
      </w:pPr>
      <m:oMath>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hmax</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hśr</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N</m:t>
            </m:r>
          </m:e>
          <m:sub>
            <m:r>
              <w:rPr>
                <w:rFonts w:ascii="Cambria Math" w:hAnsi="Cambria Math" w:cs="Arial"/>
                <w:sz w:val="24"/>
                <w:szCs w:val="24"/>
              </w:rPr>
              <m:t>h</m:t>
            </m:r>
          </m:sub>
        </m:sSub>
        <m:r>
          <w:rPr>
            <w:rFonts w:ascii="Cambria Math" w:hAnsi="Cambria Math" w:cs="Arial"/>
            <w:sz w:val="24"/>
            <w:szCs w:val="24"/>
          </w:rPr>
          <m:t xml:space="preserve"> </m:t>
        </m:r>
        <m:d>
          <m:dPr>
            <m:begChr m:val="["/>
            <m:endChr m:val="]"/>
            <m:ctrlPr>
              <w:rPr>
                <w:rFonts w:ascii="Cambria Math" w:hAnsi="Cambria Math" w:cs="Arial"/>
                <w:i/>
                <w:sz w:val="24"/>
                <w:szCs w:val="24"/>
              </w:rPr>
            </m:ctrlPr>
          </m:dPr>
          <m:e>
            <m:f>
              <m:fPr>
                <m:type m:val="skw"/>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m</m:t>
                    </m:r>
                  </m:e>
                  <m:sup>
                    <m:r>
                      <w:rPr>
                        <w:rFonts w:ascii="Cambria Math" w:hAnsi="Cambria Math" w:cs="Arial"/>
                        <w:sz w:val="24"/>
                        <w:szCs w:val="24"/>
                      </w:rPr>
                      <m:t>3</m:t>
                    </m:r>
                  </m:sup>
                </m:sSup>
              </m:num>
              <m:den>
                <m:r>
                  <w:rPr>
                    <w:rFonts w:ascii="Cambria Math" w:hAnsi="Cambria Math" w:cs="Arial"/>
                    <w:sz w:val="24"/>
                    <w:szCs w:val="24"/>
                  </w:rPr>
                  <m:t>h</m:t>
                </m:r>
              </m:den>
            </m:f>
          </m:e>
        </m:d>
      </m:oMath>
    </w:p>
    <w:p w14:paraId="7FC3BA68" w14:textId="77777777" w:rsidR="004A69EE" w:rsidRPr="00FD64DE" w:rsidRDefault="00000000" w:rsidP="004A69EE">
      <w:pPr>
        <w:pStyle w:val="1BCJTXT"/>
        <w:ind w:left="1800" w:firstLine="0"/>
        <w:rPr>
          <w:rFonts w:cs="Arial"/>
          <w:sz w:val="24"/>
          <w:szCs w:val="24"/>
        </w:rPr>
      </w:pPr>
      <m:oMathPara>
        <m:oMathParaPr>
          <m:jc m:val="left"/>
        </m:oMathParaPr>
        <m:oMath>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hmax</m:t>
              </m:r>
            </m:sub>
          </m:sSub>
          <m:r>
            <w:rPr>
              <w:rFonts w:ascii="Cambria Math" w:hAnsi="Cambria Math" w:cs="Arial"/>
              <w:sz w:val="24"/>
              <w:szCs w:val="24"/>
            </w:rPr>
            <m:t xml:space="preserve">=0,15∙1,6=0,24 </m:t>
          </m:r>
          <m:d>
            <m:dPr>
              <m:begChr m:val="["/>
              <m:endChr m:val="]"/>
              <m:ctrlPr>
                <w:rPr>
                  <w:rFonts w:ascii="Cambria Math" w:hAnsi="Cambria Math" w:cs="Arial"/>
                  <w:i/>
                  <w:sz w:val="24"/>
                  <w:szCs w:val="24"/>
                </w:rPr>
              </m:ctrlPr>
            </m:dPr>
            <m:e>
              <m:f>
                <m:fPr>
                  <m:type m:val="skw"/>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m</m:t>
                      </m:r>
                    </m:e>
                    <m:sup>
                      <m:r>
                        <w:rPr>
                          <w:rFonts w:ascii="Cambria Math" w:hAnsi="Cambria Math" w:cs="Arial"/>
                          <w:sz w:val="24"/>
                          <w:szCs w:val="24"/>
                        </w:rPr>
                        <m:t>3</m:t>
                      </m:r>
                    </m:sup>
                  </m:sSup>
                </m:num>
                <m:den>
                  <m:r>
                    <w:rPr>
                      <w:rFonts w:ascii="Cambria Math" w:hAnsi="Cambria Math" w:cs="Arial"/>
                      <w:sz w:val="24"/>
                      <w:szCs w:val="24"/>
                    </w:rPr>
                    <m:t>h</m:t>
                  </m:r>
                </m:den>
              </m:f>
            </m:e>
          </m:d>
        </m:oMath>
      </m:oMathPara>
    </w:p>
    <w:p w14:paraId="12D32E35" w14:textId="77777777" w:rsidR="004A69EE" w:rsidRPr="00FD64DE" w:rsidRDefault="004A69EE" w:rsidP="004A69EE">
      <w:r w:rsidRPr="00FD64DE">
        <w:t>Przepływ chwilowy obliczono zgodnie z PN-92/B-01706 „Instalacje wodociągowe. Wymagania w projektowaniu”.</w:t>
      </w:r>
    </w:p>
    <w:p w14:paraId="4AA055A2" w14:textId="77777777" w:rsidR="004A69EE" w:rsidRPr="00FD64DE" w:rsidRDefault="004A69EE" w:rsidP="004A69EE">
      <w:r w:rsidRPr="00FD64DE">
        <w:t>W oparciu o ww. normę normatywne wypływy z punktów czerpalnych instalacji bytowo-gospodarczej projektowanej w części usługowej projektowanego budynku wynoszą:</w:t>
      </w:r>
    </w:p>
    <w:p w14:paraId="04021267" w14:textId="77777777" w:rsidR="004A69EE" w:rsidRPr="00FD64DE" w:rsidRDefault="004A69EE" w:rsidP="004A69EE">
      <w:pPr>
        <w:pStyle w:val="1BCJTXT"/>
        <w:rPr>
          <w:rFonts w:cs="Arial"/>
          <w:sz w:val="24"/>
          <w:szCs w:val="24"/>
        </w:rPr>
      </w:pPr>
    </w:p>
    <w:tbl>
      <w:tblPr>
        <w:tblStyle w:val="Tabela-Siatka"/>
        <w:tblW w:w="0" w:type="auto"/>
        <w:tblLook w:val="04A0" w:firstRow="1" w:lastRow="0" w:firstColumn="1" w:lastColumn="0" w:noHBand="0" w:noVBand="1"/>
      </w:tblPr>
      <w:tblGrid>
        <w:gridCol w:w="2137"/>
        <w:gridCol w:w="963"/>
        <w:gridCol w:w="2846"/>
        <w:gridCol w:w="1690"/>
      </w:tblGrid>
      <w:tr w:rsidR="004A69EE" w:rsidRPr="00FD64DE" w14:paraId="633059A8" w14:textId="77777777" w:rsidTr="00A507CA">
        <w:tc>
          <w:tcPr>
            <w:tcW w:w="1980" w:type="dxa"/>
          </w:tcPr>
          <w:p w14:paraId="5E88B822" w14:textId="77777777" w:rsidR="004A69EE" w:rsidRPr="00FD64DE" w:rsidRDefault="004A69EE" w:rsidP="00A507CA">
            <w:pPr>
              <w:pStyle w:val="1BCJTXT"/>
              <w:ind w:firstLine="0"/>
              <w:jc w:val="center"/>
              <w:rPr>
                <w:rFonts w:cs="Arial"/>
                <w:b/>
                <w:bCs/>
                <w:sz w:val="24"/>
                <w:szCs w:val="24"/>
              </w:rPr>
            </w:pPr>
            <w:r w:rsidRPr="00FD64DE">
              <w:rPr>
                <w:rFonts w:cs="Arial"/>
                <w:b/>
                <w:bCs/>
                <w:sz w:val="24"/>
                <w:szCs w:val="24"/>
              </w:rPr>
              <w:t>Rodzaj armatury czerpalnej</w:t>
            </w:r>
          </w:p>
        </w:tc>
        <w:tc>
          <w:tcPr>
            <w:tcW w:w="839" w:type="dxa"/>
          </w:tcPr>
          <w:p w14:paraId="3E0CCB77" w14:textId="77777777" w:rsidR="004A69EE" w:rsidRPr="00FD64DE" w:rsidRDefault="004A69EE" w:rsidP="00A507CA">
            <w:pPr>
              <w:pStyle w:val="1BCJTXT"/>
              <w:ind w:firstLine="0"/>
              <w:jc w:val="center"/>
              <w:rPr>
                <w:rFonts w:cs="Arial"/>
                <w:b/>
                <w:bCs/>
                <w:sz w:val="24"/>
                <w:szCs w:val="24"/>
              </w:rPr>
            </w:pPr>
            <w:r w:rsidRPr="00FD64DE">
              <w:rPr>
                <w:rFonts w:cs="Arial"/>
                <w:b/>
                <w:bCs/>
                <w:sz w:val="24"/>
                <w:szCs w:val="24"/>
              </w:rPr>
              <w:t>Liczba</w:t>
            </w:r>
          </w:p>
          <w:p w14:paraId="0BE66947" w14:textId="77777777" w:rsidR="004A69EE" w:rsidRPr="00FD64DE" w:rsidRDefault="004A69EE" w:rsidP="00A507CA">
            <w:pPr>
              <w:pStyle w:val="1BCJTXT"/>
              <w:ind w:firstLine="0"/>
              <w:jc w:val="center"/>
              <w:rPr>
                <w:rFonts w:cs="Arial"/>
                <w:sz w:val="24"/>
                <w:szCs w:val="24"/>
              </w:rPr>
            </w:pPr>
            <w:r w:rsidRPr="00FD64DE">
              <w:rPr>
                <w:rFonts w:cs="Arial"/>
                <w:b/>
                <w:bCs/>
                <w:sz w:val="24"/>
                <w:szCs w:val="24"/>
              </w:rPr>
              <w:t>[szt.]</w:t>
            </w:r>
          </w:p>
        </w:tc>
        <w:tc>
          <w:tcPr>
            <w:tcW w:w="2846" w:type="dxa"/>
          </w:tcPr>
          <w:p w14:paraId="2161827D" w14:textId="77777777" w:rsidR="004A69EE" w:rsidRPr="00FD64DE" w:rsidRDefault="004A69EE" w:rsidP="00A507CA">
            <w:pPr>
              <w:pStyle w:val="1BCJTXT"/>
              <w:ind w:firstLine="0"/>
              <w:jc w:val="center"/>
              <w:rPr>
                <w:rFonts w:cs="Arial"/>
                <w:b/>
                <w:bCs/>
                <w:sz w:val="24"/>
                <w:szCs w:val="24"/>
              </w:rPr>
            </w:pPr>
            <w:r w:rsidRPr="00FD64DE">
              <w:rPr>
                <w:rFonts w:cs="Arial"/>
                <w:b/>
                <w:bCs/>
                <w:sz w:val="24"/>
                <w:szCs w:val="24"/>
              </w:rPr>
              <w:t>Normatywny wypływ wody</w:t>
            </w:r>
          </w:p>
          <w:p w14:paraId="34D7CA01" w14:textId="77777777" w:rsidR="004A69EE" w:rsidRPr="00FD64DE" w:rsidRDefault="004A69EE" w:rsidP="00A507CA">
            <w:pPr>
              <w:pStyle w:val="1BCJTXT"/>
              <w:ind w:firstLine="0"/>
              <w:jc w:val="center"/>
              <w:rPr>
                <w:rFonts w:cs="Arial"/>
                <w:b/>
                <w:bCs/>
                <w:sz w:val="24"/>
                <w:szCs w:val="24"/>
              </w:rPr>
            </w:pPr>
            <w:r w:rsidRPr="00FD64DE">
              <w:rPr>
                <w:rFonts w:cs="Arial"/>
                <w:b/>
                <w:bCs/>
                <w:sz w:val="24"/>
                <w:szCs w:val="24"/>
              </w:rPr>
              <w:t>woda zimna/ ciepła</w:t>
            </w:r>
          </w:p>
          <w:p w14:paraId="556D64F9" w14:textId="77777777" w:rsidR="004A69EE" w:rsidRPr="00FD64DE" w:rsidRDefault="004A69EE" w:rsidP="00A507CA">
            <w:pPr>
              <w:pStyle w:val="1BCJTXT"/>
              <w:ind w:firstLine="0"/>
              <w:jc w:val="center"/>
              <w:rPr>
                <w:rFonts w:cs="Arial"/>
                <w:sz w:val="24"/>
                <w:szCs w:val="24"/>
              </w:rPr>
            </w:pPr>
            <w:r w:rsidRPr="00FD64DE">
              <w:rPr>
                <w:rFonts w:cs="Arial"/>
                <w:b/>
                <w:bCs/>
                <w:sz w:val="24"/>
                <w:szCs w:val="24"/>
              </w:rPr>
              <w:t>q</w:t>
            </w:r>
            <w:r w:rsidRPr="00FD64DE">
              <w:rPr>
                <w:rFonts w:cs="Arial"/>
                <w:b/>
                <w:bCs/>
                <w:sz w:val="24"/>
                <w:szCs w:val="24"/>
                <w:vertAlign w:val="subscript"/>
              </w:rPr>
              <w:t>n</w:t>
            </w:r>
            <w:r w:rsidRPr="00FD64DE">
              <w:rPr>
                <w:rFonts w:cs="Arial"/>
                <w:b/>
                <w:bCs/>
                <w:sz w:val="24"/>
                <w:szCs w:val="24"/>
              </w:rPr>
              <w:t xml:space="preserve"> [dm</w:t>
            </w:r>
            <w:r w:rsidRPr="00FD64DE">
              <w:rPr>
                <w:rFonts w:cs="Arial"/>
                <w:b/>
                <w:bCs/>
                <w:sz w:val="24"/>
                <w:szCs w:val="24"/>
                <w:vertAlign w:val="superscript"/>
              </w:rPr>
              <w:t>3</w:t>
            </w:r>
            <w:r w:rsidRPr="00FD64DE">
              <w:rPr>
                <w:rFonts w:cs="Arial"/>
                <w:b/>
                <w:bCs/>
                <w:sz w:val="24"/>
                <w:szCs w:val="24"/>
              </w:rPr>
              <w:t>/s]</w:t>
            </w:r>
          </w:p>
        </w:tc>
        <w:tc>
          <w:tcPr>
            <w:tcW w:w="1690" w:type="dxa"/>
          </w:tcPr>
          <w:p w14:paraId="60C791C7" w14:textId="77777777" w:rsidR="004A69EE" w:rsidRPr="00FD64DE" w:rsidRDefault="004A69EE" w:rsidP="00A507CA">
            <w:pPr>
              <w:pStyle w:val="1BCJTXT"/>
              <w:ind w:firstLine="0"/>
              <w:jc w:val="center"/>
              <w:rPr>
                <w:rFonts w:cs="Arial"/>
                <w:b/>
                <w:bCs/>
                <w:sz w:val="24"/>
                <w:szCs w:val="24"/>
              </w:rPr>
            </w:pPr>
            <w:r w:rsidRPr="00FD64DE">
              <w:rPr>
                <w:rFonts w:cs="Arial"/>
                <w:b/>
                <w:bCs/>
                <w:sz w:val="24"/>
                <w:szCs w:val="24"/>
              </w:rPr>
              <w:t>Suma q</w:t>
            </w:r>
            <w:r w:rsidRPr="00FD64DE">
              <w:rPr>
                <w:rFonts w:cs="Arial"/>
                <w:b/>
                <w:bCs/>
                <w:sz w:val="24"/>
                <w:szCs w:val="24"/>
                <w:vertAlign w:val="subscript"/>
              </w:rPr>
              <w:t>n</w:t>
            </w:r>
            <w:r w:rsidRPr="00FD64DE">
              <w:rPr>
                <w:rFonts w:cs="Arial"/>
                <w:b/>
                <w:bCs/>
                <w:sz w:val="24"/>
                <w:szCs w:val="24"/>
              </w:rPr>
              <w:t xml:space="preserve"> [dm</w:t>
            </w:r>
            <w:r w:rsidRPr="00FD64DE">
              <w:rPr>
                <w:rFonts w:cs="Arial"/>
                <w:b/>
                <w:bCs/>
                <w:sz w:val="24"/>
                <w:szCs w:val="24"/>
                <w:vertAlign w:val="superscript"/>
              </w:rPr>
              <w:t>3</w:t>
            </w:r>
            <w:r w:rsidRPr="00FD64DE">
              <w:rPr>
                <w:rFonts w:cs="Arial"/>
                <w:b/>
                <w:bCs/>
                <w:sz w:val="24"/>
                <w:szCs w:val="24"/>
              </w:rPr>
              <w:t>/s]</w:t>
            </w:r>
          </w:p>
        </w:tc>
      </w:tr>
      <w:tr w:rsidR="004A69EE" w:rsidRPr="00FD64DE" w14:paraId="647B45D3" w14:textId="77777777" w:rsidTr="00A507CA">
        <w:tc>
          <w:tcPr>
            <w:tcW w:w="1980" w:type="dxa"/>
          </w:tcPr>
          <w:p w14:paraId="50EC5E1E" w14:textId="77777777" w:rsidR="004A69EE" w:rsidRPr="00FD64DE" w:rsidRDefault="004A69EE" w:rsidP="00FD64DE">
            <w:pPr>
              <w:pStyle w:val="1BCJTXT"/>
              <w:suppressAutoHyphens/>
              <w:ind w:firstLine="0"/>
              <w:jc w:val="center"/>
              <w:rPr>
                <w:rFonts w:cs="Arial"/>
                <w:sz w:val="24"/>
                <w:szCs w:val="24"/>
              </w:rPr>
            </w:pPr>
            <w:r w:rsidRPr="00FD64DE">
              <w:rPr>
                <w:rFonts w:cs="Arial"/>
                <w:sz w:val="24"/>
                <w:szCs w:val="24"/>
              </w:rPr>
              <w:t>Bateria umywalkowa</w:t>
            </w:r>
          </w:p>
        </w:tc>
        <w:tc>
          <w:tcPr>
            <w:tcW w:w="839" w:type="dxa"/>
          </w:tcPr>
          <w:p w14:paraId="16E387CE" w14:textId="77777777" w:rsidR="004A69EE" w:rsidRPr="00FD64DE" w:rsidRDefault="004A69EE" w:rsidP="00A507CA">
            <w:pPr>
              <w:pStyle w:val="1BCJTXT"/>
              <w:ind w:firstLine="0"/>
              <w:jc w:val="center"/>
              <w:rPr>
                <w:rFonts w:cs="Arial"/>
                <w:sz w:val="24"/>
                <w:szCs w:val="24"/>
              </w:rPr>
            </w:pPr>
            <w:r w:rsidRPr="00FD64DE">
              <w:rPr>
                <w:rFonts w:cs="Arial"/>
                <w:sz w:val="24"/>
                <w:szCs w:val="24"/>
              </w:rPr>
              <w:t>5</w:t>
            </w:r>
          </w:p>
        </w:tc>
        <w:tc>
          <w:tcPr>
            <w:tcW w:w="2846" w:type="dxa"/>
          </w:tcPr>
          <w:p w14:paraId="31DDBAAF" w14:textId="77777777" w:rsidR="004A69EE" w:rsidRPr="00FD64DE" w:rsidRDefault="004A69EE" w:rsidP="00A507CA">
            <w:pPr>
              <w:pStyle w:val="1BCJTXT"/>
              <w:ind w:firstLine="0"/>
              <w:jc w:val="center"/>
              <w:rPr>
                <w:rFonts w:cs="Arial"/>
                <w:sz w:val="24"/>
                <w:szCs w:val="24"/>
              </w:rPr>
            </w:pPr>
            <w:r w:rsidRPr="00FD64DE">
              <w:rPr>
                <w:rFonts w:cs="Arial"/>
                <w:sz w:val="24"/>
                <w:szCs w:val="24"/>
              </w:rPr>
              <w:t>0,14</w:t>
            </w:r>
          </w:p>
        </w:tc>
        <w:tc>
          <w:tcPr>
            <w:tcW w:w="1690" w:type="dxa"/>
          </w:tcPr>
          <w:p w14:paraId="224FA50A" w14:textId="77777777" w:rsidR="004A69EE" w:rsidRPr="00FD64DE" w:rsidRDefault="004A69EE" w:rsidP="00A507CA">
            <w:pPr>
              <w:pStyle w:val="1BCJTXT"/>
              <w:ind w:firstLine="0"/>
              <w:jc w:val="center"/>
              <w:rPr>
                <w:rFonts w:cs="Arial"/>
                <w:sz w:val="24"/>
                <w:szCs w:val="24"/>
              </w:rPr>
            </w:pPr>
            <w:r w:rsidRPr="00FD64DE">
              <w:rPr>
                <w:rFonts w:cs="Arial"/>
                <w:sz w:val="24"/>
                <w:szCs w:val="24"/>
              </w:rPr>
              <w:t>0,7</w:t>
            </w:r>
          </w:p>
        </w:tc>
      </w:tr>
      <w:tr w:rsidR="004A69EE" w:rsidRPr="00FD64DE" w14:paraId="3CB04E91" w14:textId="77777777" w:rsidTr="00A507CA">
        <w:tc>
          <w:tcPr>
            <w:tcW w:w="1980" w:type="dxa"/>
          </w:tcPr>
          <w:p w14:paraId="68329DA5" w14:textId="44C58B11" w:rsidR="004A69EE" w:rsidRPr="00FD64DE" w:rsidRDefault="00536857" w:rsidP="00FD64DE">
            <w:pPr>
              <w:pStyle w:val="1BCJTXT"/>
              <w:suppressAutoHyphens/>
              <w:ind w:firstLine="0"/>
              <w:jc w:val="center"/>
              <w:rPr>
                <w:rFonts w:cs="Arial"/>
                <w:sz w:val="24"/>
                <w:szCs w:val="24"/>
              </w:rPr>
            </w:pPr>
            <w:r>
              <w:rPr>
                <w:rFonts w:cs="Arial"/>
                <w:sz w:val="24"/>
                <w:szCs w:val="24"/>
              </w:rPr>
              <w:t>PRZWIE</w:t>
            </w:r>
            <w:r w:rsidR="004A69EE" w:rsidRPr="00FD64DE">
              <w:rPr>
                <w:rFonts w:cs="Arial"/>
                <w:sz w:val="24"/>
                <w:szCs w:val="24"/>
              </w:rPr>
              <w:t>Płuczka zbiornikowa</w:t>
            </w:r>
          </w:p>
        </w:tc>
        <w:tc>
          <w:tcPr>
            <w:tcW w:w="839" w:type="dxa"/>
          </w:tcPr>
          <w:p w14:paraId="78D6B5A7" w14:textId="77777777" w:rsidR="004A69EE" w:rsidRPr="00FD64DE" w:rsidRDefault="004A69EE" w:rsidP="00A507CA">
            <w:pPr>
              <w:pStyle w:val="1BCJTXT"/>
              <w:ind w:firstLine="0"/>
              <w:jc w:val="center"/>
              <w:rPr>
                <w:rFonts w:cs="Arial"/>
                <w:sz w:val="24"/>
                <w:szCs w:val="24"/>
              </w:rPr>
            </w:pPr>
            <w:r w:rsidRPr="00FD64DE">
              <w:rPr>
                <w:rFonts w:cs="Arial"/>
                <w:sz w:val="24"/>
                <w:szCs w:val="24"/>
              </w:rPr>
              <w:t>3</w:t>
            </w:r>
          </w:p>
        </w:tc>
        <w:tc>
          <w:tcPr>
            <w:tcW w:w="2846" w:type="dxa"/>
          </w:tcPr>
          <w:p w14:paraId="6003CB64" w14:textId="77777777" w:rsidR="004A69EE" w:rsidRPr="00FD64DE" w:rsidRDefault="004A69EE" w:rsidP="00A507CA">
            <w:pPr>
              <w:pStyle w:val="1BCJTXT"/>
              <w:ind w:firstLine="0"/>
              <w:jc w:val="center"/>
              <w:rPr>
                <w:rFonts w:cs="Arial"/>
                <w:sz w:val="24"/>
                <w:szCs w:val="24"/>
              </w:rPr>
            </w:pPr>
            <w:r w:rsidRPr="00FD64DE">
              <w:rPr>
                <w:rFonts w:cs="Arial"/>
                <w:sz w:val="24"/>
                <w:szCs w:val="24"/>
              </w:rPr>
              <w:t>0,13</w:t>
            </w:r>
          </w:p>
        </w:tc>
        <w:tc>
          <w:tcPr>
            <w:tcW w:w="1690" w:type="dxa"/>
          </w:tcPr>
          <w:p w14:paraId="0C9EA1C2" w14:textId="77777777" w:rsidR="004A69EE" w:rsidRPr="00FD64DE" w:rsidRDefault="004A69EE" w:rsidP="00A507CA">
            <w:pPr>
              <w:pStyle w:val="1BCJTXT"/>
              <w:ind w:firstLine="0"/>
              <w:jc w:val="center"/>
              <w:rPr>
                <w:rFonts w:cs="Arial"/>
                <w:sz w:val="24"/>
                <w:szCs w:val="24"/>
              </w:rPr>
            </w:pPr>
            <w:r w:rsidRPr="00FD64DE">
              <w:rPr>
                <w:rFonts w:cs="Arial"/>
                <w:sz w:val="24"/>
                <w:szCs w:val="24"/>
              </w:rPr>
              <w:t>0,39</w:t>
            </w:r>
          </w:p>
        </w:tc>
      </w:tr>
      <w:tr w:rsidR="004A69EE" w:rsidRPr="00FD64DE" w14:paraId="4977A365" w14:textId="77777777" w:rsidTr="00A507CA">
        <w:tc>
          <w:tcPr>
            <w:tcW w:w="1980" w:type="dxa"/>
          </w:tcPr>
          <w:p w14:paraId="52C2E844" w14:textId="77777777" w:rsidR="004A69EE" w:rsidRPr="00FD64DE" w:rsidRDefault="004A69EE" w:rsidP="00FD64DE">
            <w:pPr>
              <w:pStyle w:val="1BCJTXT"/>
              <w:suppressAutoHyphens/>
              <w:ind w:firstLine="0"/>
              <w:jc w:val="center"/>
              <w:rPr>
                <w:rFonts w:cs="Arial"/>
                <w:sz w:val="24"/>
                <w:szCs w:val="24"/>
              </w:rPr>
            </w:pPr>
            <w:r w:rsidRPr="00FD64DE">
              <w:rPr>
                <w:rFonts w:cs="Arial"/>
                <w:sz w:val="24"/>
                <w:szCs w:val="24"/>
              </w:rPr>
              <w:t>Bateria prysznicowar</w:t>
            </w:r>
          </w:p>
        </w:tc>
        <w:tc>
          <w:tcPr>
            <w:tcW w:w="839" w:type="dxa"/>
          </w:tcPr>
          <w:p w14:paraId="1A555F82" w14:textId="77777777" w:rsidR="004A69EE" w:rsidRPr="00FD64DE" w:rsidRDefault="004A69EE" w:rsidP="00A507CA">
            <w:pPr>
              <w:pStyle w:val="1BCJTXT"/>
              <w:ind w:firstLine="0"/>
              <w:jc w:val="center"/>
              <w:rPr>
                <w:rFonts w:cs="Arial"/>
                <w:sz w:val="24"/>
                <w:szCs w:val="24"/>
              </w:rPr>
            </w:pPr>
            <w:r w:rsidRPr="00FD64DE">
              <w:rPr>
                <w:rFonts w:cs="Arial"/>
                <w:sz w:val="24"/>
                <w:szCs w:val="24"/>
              </w:rPr>
              <w:t>3</w:t>
            </w:r>
          </w:p>
        </w:tc>
        <w:tc>
          <w:tcPr>
            <w:tcW w:w="2846" w:type="dxa"/>
          </w:tcPr>
          <w:p w14:paraId="583DB9CB" w14:textId="77777777" w:rsidR="004A69EE" w:rsidRPr="00FD64DE" w:rsidRDefault="004A69EE" w:rsidP="00A507CA">
            <w:pPr>
              <w:pStyle w:val="1BCJTXT"/>
              <w:ind w:firstLine="0"/>
              <w:jc w:val="center"/>
              <w:rPr>
                <w:rFonts w:cs="Arial"/>
                <w:sz w:val="24"/>
                <w:szCs w:val="24"/>
              </w:rPr>
            </w:pPr>
            <w:r w:rsidRPr="00FD64DE">
              <w:rPr>
                <w:rFonts w:cs="Arial"/>
                <w:sz w:val="24"/>
                <w:szCs w:val="24"/>
              </w:rPr>
              <w:t>0,3</w:t>
            </w:r>
          </w:p>
        </w:tc>
        <w:tc>
          <w:tcPr>
            <w:tcW w:w="1690" w:type="dxa"/>
          </w:tcPr>
          <w:p w14:paraId="530D8A18" w14:textId="77777777" w:rsidR="004A69EE" w:rsidRPr="00FD64DE" w:rsidRDefault="004A69EE" w:rsidP="00A507CA">
            <w:pPr>
              <w:pStyle w:val="1BCJTXT"/>
              <w:ind w:firstLine="0"/>
              <w:jc w:val="center"/>
              <w:rPr>
                <w:rFonts w:cs="Arial"/>
                <w:sz w:val="24"/>
                <w:szCs w:val="24"/>
              </w:rPr>
            </w:pPr>
            <w:r w:rsidRPr="00FD64DE">
              <w:rPr>
                <w:rFonts w:cs="Arial"/>
                <w:sz w:val="24"/>
                <w:szCs w:val="24"/>
              </w:rPr>
              <w:t>0,9</w:t>
            </w:r>
          </w:p>
        </w:tc>
      </w:tr>
      <w:tr w:rsidR="004A69EE" w:rsidRPr="00FD64DE" w14:paraId="797340DD" w14:textId="77777777" w:rsidTr="00A507CA">
        <w:tc>
          <w:tcPr>
            <w:tcW w:w="1980" w:type="dxa"/>
          </w:tcPr>
          <w:p w14:paraId="0DC42A05" w14:textId="77777777" w:rsidR="004A69EE" w:rsidRPr="00FD64DE" w:rsidRDefault="004A69EE" w:rsidP="00FD64DE">
            <w:pPr>
              <w:pStyle w:val="1BCJTXT"/>
              <w:suppressAutoHyphens/>
              <w:ind w:firstLine="0"/>
              <w:jc w:val="center"/>
              <w:rPr>
                <w:rFonts w:cs="Arial"/>
                <w:sz w:val="24"/>
                <w:szCs w:val="24"/>
              </w:rPr>
            </w:pPr>
            <w:r w:rsidRPr="00FD64DE">
              <w:rPr>
                <w:rFonts w:cs="Arial"/>
                <w:sz w:val="24"/>
                <w:szCs w:val="24"/>
              </w:rPr>
              <w:t>Bateria zlewozmywakowa</w:t>
            </w:r>
          </w:p>
        </w:tc>
        <w:tc>
          <w:tcPr>
            <w:tcW w:w="839" w:type="dxa"/>
          </w:tcPr>
          <w:p w14:paraId="398CAA81" w14:textId="77777777" w:rsidR="004A69EE" w:rsidRPr="00FD64DE" w:rsidRDefault="004A69EE" w:rsidP="00A507CA">
            <w:pPr>
              <w:pStyle w:val="1BCJTXT"/>
              <w:ind w:firstLine="0"/>
              <w:jc w:val="center"/>
              <w:rPr>
                <w:rFonts w:cs="Arial"/>
                <w:sz w:val="24"/>
                <w:szCs w:val="24"/>
              </w:rPr>
            </w:pPr>
            <w:r w:rsidRPr="00FD64DE">
              <w:rPr>
                <w:rFonts w:cs="Arial"/>
                <w:sz w:val="24"/>
                <w:szCs w:val="24"/>
              </w:rPr>
              <w:t>3</w:t>
            </w:r>
          </w:p>
        </w:tc>
        <w:tc>
          <w:tcPr>
            <w:tcW w:w="2846" w:type="dxa"/>
          </w:tcPr>
          <w:p w14:paraId="6475E28A" w14:textId="77777777" w:rsidR="004A69EE" w:rsidRPr="00FD64DE" w:rsidRDefault="004A69EE" w:rsidP="00A507CA">
            <w:pPr>
              <w:pStyle w:val="1BCJTXT"/>
              <w:ind w:firstLine="0"/>
              <w:jc w:val="center"/>
              <w:rPr>
                <w:rFonts w:cs="Arial"/>
                <w:sz w:val="24"/>
                <w:szCs w:val="24"/>
              </w:rPr>
            </w:pPr>
            <w:r w:rsidRPr="00FD64DE">
              <w:rPr>
                <w:rFonts w:cs="Arial"/>
                <w:sz w:val="24"/>
                <w:szCs w:val="24"/>
              </w:rPr>
              <w:t>0,14</w:t>
            </w:r>
          </w:p>
        </w:tc>
        <w:tc>
          <w:tcPr>
            <w:tcW w:w="1690" w:type="dxa"/>
          </w:tcPr>
          <w:p w14:paraId="1980B382" w14:textId="77777777" w:rsidR="004A69EE" w:rsidRPr="00FD64DE" w:rsidRDefault="004A69EE" w:rsidP="00A507CA">
            <w:pPr>
              <w:pStyle w:val="1BCJTXT"/>
              <w:ind w:firstLine="0"/>
              <w:jc w:val="center"/>
              <w:rPr>
                <w:rFonts w:cs="Arial"/>
                <w:sz w:val="24"/>
                <w:szCs w:val="24"/>
              </w:rPr>
            </w:pPr>
            <w:r w:rsidRPr="00FD64DE">
              <w:rPr>
                <w:rFonts w:cs="Arial"/>
                <w:sz w:val="24"/>
                <w:szCs w:val="24"/>
              </w:rPr>
              <w:t>0,42</w:t>
            </w:r>
          </w:p>
        </w:tc>
      </w:tr>
      <w:tr w:rsidR="004A69EE" w:rsidRPr="00FD64DE" w14:paraId="439E1DE8" w14:textId="77777777" w:rsidTr="00A507CA">
        <w:tc>
          <w:tcPr>
            <w:tcW w:w="1980" w:type="dxa"/>
          </w:tcPr>
          <w:p w14:paraId="558C58CB" w14:textId="77777777" w:rsidR="004A69EE" w:rsidRPr="00FD64DE" w:rsidRDefault="004A69EE" w:rsidP="00FD64DE">
            <w:pPr>
              <w:pStyle w:val="1BCJTXT"/>
              <w:suppressAutoHyphens/>
              <w:ind w:firstLine="0"/>
              <w:jc w:val="center"/>
              <w:rPr>
                <w:rFonts w:cs="Arial"/>
                <w:sz w:val="24"/>
                <w:szCs w:val="24"/>
              </w:rPr>
            </w:pPr>
            <w:r w:rsidRPr="00FD64DE">
              <w:rPr>
                <w:rFonts w:cs="Arial"/>
                <w:sz w:val="24"/>
                <w:szCs w:val="24"/>
              </w:rPr>
              <w:t>Pralka</w:t>
            </w:r>
          </w:p>
        </w:tc>
        <w:tc>
          <w:tcPr>
            <w:tcW w:w="839" w:type="dxa"/>
          </w:tcPr>
          <w:p w14:paraId="04373CFD" w14:textId="77777777" w:rsidR="004A69EE" w:rsidRPr="00FD64DE" w:rsidRDefault="004A69EE" w:rsidP="00A507CA">
            <w:pPr>
              <w:pStyle w:val="1BCJTXT"/>
              <w:ind w:firstLine="0"/>
              <w:jc w:val="center"/>
              <w:rPr>
                <w:rFonts w:cs="Arial"/>
                <w:sz w:val="24"/>
                <w:szCs w:val="24"/>
              </w:rPr>
            </w:pPr>
            <w:r w:rsidRPr="00FD64DE">
              <w:rPr>
                <w:rFonts w:cs="Arial"/>
                <w:sz w:val="24"/>
                <w:szCs w:val="24"/>
              </w:rPr>
              <w:t>3</w:t>
            </w:r>
          </w:p>
        </w:tc>
        <w:tc>
          <w:tcPr>
            <w:tcW w:w="2846" w:type="dxa"/>
          </w:tcPr>
          <w:p w14:paraId="562B7633" w14:textId="77777777" w:rsidR="004A69EE" w:rsidRPr="00FD64DE" w:rsidRDefault="004A69EE" w:rsidP="00A507CA">
            <w:pPr>
              <w:pStyle w:val="1BCJTXT"/>
              <w:ind w:firstLine="0"/>
              <w:jc w:val="center"/>
              <w:rPr>
                <w:rFonts w:cs="Arial"/>
                <w:sz w:val="24"/>
                <w:szCs w:val="24"/>
              </w:rPr>
            </w:pPr>
            <w:r w:rsidRPr="00FD64DE">
              <w:rPr>
                <w:rFonts w:cs="Arial"/>
                <w:sz w:val="24"/>
                <w:szCs w:val="24"/>
              </w:rPr>
              <w:t>0,25</w:t>
            </w:r>
          </w:p>
        </w:tc>
        <w:tc>
          <w:tcPr>
            <w:tcW w:w="1690" w:type="dxa"/>
          </w:tcPr>
          <w:p w14:paraId="5C625685" w14:textId="77777777" w:rsidR="004A69EE" w:rsidRPr="00FD64DE" w:rsidRDefault="004A69EE" w:rsidP="00A507CA">
            <w:pPr>
              <w:pStyle w:val="1BCJTXT"/>
              <w:ind w:firstLine="0"/>
              <w:jc w:val="center"/>
              <w:rPr>
                <w:rFonts w:cs="Arial"/>
                <w:sz w:val="24"/>
                <w:szCs w:val="24"/>
              </w:rPr>
            </w:pPr>
            <w:r w:rsidRPr="00FD64DE">
              <w:rPr>
                <w:rFonts w:cs="Arial"/>
                <w:sz w:val="24"/>
                <w:szCs w:val="24"/>
              </w:rPr>
              <w:t>0,75</w:t>
            </w:r>
          </w:p>
        </w:tc>
      </w:tr>
      <w:tr w:rsidR="004A69EE" w:rsidRPr="00FD64DE" w14:paraId="00FDE162" w14:textId="77777777" w:rsidTr="00A507CA">
        <w:tc>
          <w:tcPr>
            <w:tcW w:w="1980" w:type="dxa"/>
          </w:tcPr>
          <w:p w14:paraId="23EE3535" w14:textId="77777777" w:rsidR="004A69EE" w:rsidRPr="00FD64DE" w:rsidRDefault="004A69EE" w:rsidP="00FD64DE">
            <w:pPr>
              <w:pStyle w:val="1BCJTXT"/>
              <w:suppressAutoHyphens/>
              <w:ind w:firstLine="0"/>
              <w:jc w:val="center"/>
              <w:rPr>
                <w:rFonts w:cs="Arial"/>
                <w:sz w:val="24"/>
                <w:szCs w:val="24"/>
              </w:rPr>
            </w:pPr>
            <w:r w:rsidRPr="00FD64DE">
              <w:rPr>
                <w:rFonts w:cs="Arial"/>
                <w:sz w:val="24"/>
                <w:szCs w:val="24"/>
              </w:rPr>
              <w:t>Zmywarka</w:t>
            </w:r>
          </w:p>
        </w:tc>
        <w:tc>
          <w:tcPr>
            <w:tcW w:w="839" w:type="dxa"/>
          </w:tcPr>
          <w:p w14:paraId="047C09A0" w14:textId="77777777" w:rsidR="004A69EE" w:rsidRPr="00FD64DE" w:rsidRDefault="004A69EE" w:rsidP="00A507CA">
            <w:pPr>
              <w:pStyle w:val="1BCJTXT"/>
              <w:ind w:firstLine="0"/>
              <w:jc w:val="center"/>
              <w:rPr>
                <w:rFonts w:cs="Arial"/>
                <w:sz w:val="24"/>
                <w:szCs w:val="24"/>
              </w:rPr>
            </w:pPr>
            <w:r w:rsidRPr="00FD64DE">
              <w:rPr>
                <w:rFonts w:cs="Arial"/>
                <w:sz w:val="24"/>
                <w:szCs w:val="24"/>
              </w:rPr>
              <w:t>3</w:t>
            </w:r>
          </w:p>
        </w:tc>
        <w:tc>
          <w:tcPr>
            <w:tcW w:w="2846" w:type="dxa"/>
          </w:tcPr>
          <w:p w14:paraId="2589EAA9" w14:textId="77777777" w:rsidR="004A69EE" w:rsidRPr="00FD64DE" w:rsidRDefault="004A69EE" w:rsidP="00A507CA">
            <w:pPr>
              <w:pStyle w:val="1BCJTXT"/>
              <w:ind w:firstLine="0"/>
              <w:jc w:val="center"/>
              <w:rPr>
                <w:rFonts w:cs="Arial"/>
                <w:sz w:val="24"/>
                <w:szCs w:val="24"/>
              </w:rPr>
            </w:pPr>
            <w:r w:rsidRPr="00FD64DE">
              <w:rPr>
                <w:rFonts w:cs="Arial"/>
                <w:sz w:val="24"/>
                <w:szCs w:val="24"/>
              </w:rPr>
              <w:t>0,15</w:t>
            </w:r>
          </w:p>
        </w:tc>
        <w:tc>
          <w:tcPr>
            <w:tcW w:w="1690" w:type="dxa"/>
          </w:tcPr>
          <w:p w14:paraId="36FC1D54" w14:textId="77777777" w:rsidR="004A69EE" w:rsidRPr="00FD64DE" w:rsidRDefault="004A69EE" w:rsidP="00A507CA">
            <w:pPr>
              <w:pStyle w:val="1BCJTXT"/>
              <w:ind w:firstLine="0"/>
              <w:jc w:val="center"/>
              <w:rPr>
                <w:rFonts w:cs="Arial"/>
                <w:sz w:val="24"/>
                <w:szCs w:val="24"/>
              </w:rPr>
            </w:pPr>
            <w:r w:rsidRPr="00FD64DE">
              <w:rPr>
                <w:rFonts w:cs="Arial"/>
                <w:sz w:val="24"/>
                <w:szCs w:val="24"/>
              </w:rPr>
              <w:t>0,45</w:t>
            </w:r>
          </w:p>
        </w:tc>
      </w:tr>
      <w:tr w:rsidR="004A69EE" w:rsidRPr="00FD64DE" w14:paraId="01D97E86" w14:textId="77777777" w:rsidTr="00A507CA">
        <w:tc>
          <w:tcPr>
            <w:tcW w:w="1980" w:type="dxa"/>
          </w:tcPr>
          <w:p w14:paraId="26BC131E" w14:textId="77777777" w:rsidR="004A69EE" w:rsidRPr="00FD64DE" w:rsidRDefault="004A69EE" w:rsidP="00FD64DE">
            <w:pPr>
              <w:pStyle w:val="1BCJTXT"/>
              <w:suppressAutoHyphens/>
              <w:ind w:firstLine="0"/>
              <w:jc w:val="center"/>
              <w:rPr>
                <w:rFonts w:cs="Arial"/>
                <w:sz w:val="24"/>
                <w:szCs w:val="24"/>
              </w:rPr>
            </w:pPr>
            <w:r w:rsidRPr="00FD64DE">
              <w:rPr>
                <w:rFonts w:cs="Arial"/>
                <w:sz w:val="24"/>
                <w:szCs w:val="24"/>
              </w:rPr>
              <w:t>Zawór czerpalny</w:t>
            </w:r>
          </w:p>
        </w:tc>
        <w:tc>
          <w:tcPr>
            <w:tcW w:w="839" w:type="dxa"/>
          </w:tcPr>
          <w:p w14:paraId="18362751" w14:textId="77777777" w:rsidR="004A69EE" w:rsidRPr="00FD64DE" w:rsidRDefault="004A69EE" w:rsidP="00A507CA">
            <w:pPr>
              <w:pStyle w:val="1BCJTXT"/>
              <w:ind w:firstLine="0"/>
              <w:jc w:val="center"/>
              <w:rPr>
                <w:rFonts w:cs="Arial"/>
                <w:sz w:val="24"/>
                <w:szCs w:val="24"/>
              </w:rPr>
            </w:pPr>
            <w:r w:rsidRPr="00FD64DE">
              <w:rPr>
                <w:rFonts w:cs="Arial"/>
                <w:sz w:val="24"/>
                <w:szCs w:val="24"/>
              </w:rPr>
              <w:t>2</w:t>
            </w:r>
          </w:p>
        </w:tc>
        <w:tc>
          <w:tcPr>
            <w:tcW w:w="2846" w:type="dxa"/>
          </w:tcPr>
          <w:p w14:paraId="708EFCFE" w14:textId="77777777" w:rsidR="004A69EE" w:rsidRPr="00FD64DE" w:rsidRDefault="004A69EE" w:rsidP="00A507CA">
            <w:pPr>
              <w:pStyle w:val="1BCJTXT"/>
              <w:ind w:firstLine="0"/>
              <w:jc w:val="center"/>
              <w:rPr>
                <w:rFonts w:cs="Arial"/>
                <w:sz w:val="24"/>
                <w:szCs w:val="24"/>
              </w:rPr>
            </w:pPr>
            <w:r w:rsidRPr="00FD64DE">
              <w:rPr>
                <w:rFonts w:cs="Arial"/>
                <w:sz w:val="24"/>
                <w:szCs w:val="24"/>
              </w:rPr>
              <w:t>0,3</w:t>
            </w:r>
          </w:p>
        </w:tc>
        <w:tc>
          <w:tcPr>
            <w:tcW w:w="1690" w:type="dxa"/>
          </w:tcPr>
          <w:p w14:paraId="388C8510" w14:textId="77777777" w:rsidR="004A69EE" w:rsidRPr="00FD64DE" w:rsidRDefault="004A69EE" w:rsidP="00A507CA">
            <w:pPr>
              <w:pStyle w:val="1BCJTXT"/>
              <w:ind w:firstLine="0"/>
              <w:jc w:val="center"/>
              <w:rPr>
                <w:rFonts w:cs="Arial"/>
                <w:sz w:val="24"/>
                <w:szCs w:val="24"/>
              </w:rPr>
            </w:pPr>
            <w:r w:rsidRPr="00FD64DE">
              <w:rPr>
                <w:rFonts w:cs="Arial"/>
                <w:sz w:val="24"/>
                <w:szCs w:val="24"/>
              </w:rPr>
              <w:t>0,6</w:t>
            </w:r>
          </w:p>
        </w:tc>
      </w:tr>
    </w:tbl>
    <w:p w14:paraId="0FD787A4" w14:textId="3CF646FF" w:rsidR="004A69EE" w:rsidRPr="00FD64DE" w:rsidRDefault="004A69EE" w:rsidP="004A69EE">
      <w:pPr>
        <w:pStyle w:val="1BCJTXT"/>
        <w:ind w:firstLine="0"/>
        <w:rPr>
          <w:rFonts w:cs="Arial"/>
          <w:b/>
          <w:bCs/>
          <w:sz w:val="24"/>
          <w:szCs w:val="24"/>
        </w:rPr>
      </w:pPr>
      <w:r w:rsidRPr="00FD64DE">
        <w:rPr>
          <w:rFonts w:cs="Arial"/>
          <w:sz w:val="24"/>
          <w:szCs w:val="24"/>
        </w:rPr>
        <w:tab/>
      </w:r>
      <w:r w:rsidRPr="00FD64DE">
        <w:rPr>
          <w:rFonts w:cs="Arial"/>
          <w:sz w:val="24"/>
          <w:szCs w:val="24"/>
        </w:rPr>
        <w:tab/>
      </w:r>
      <w:r w:rsidRPr="00FD64DE">
        <w:rPr>
          <w:rFonts w:cs="Arial"/>
          <w:sz w:val="24"/>
          <w:szCs w:val="24"/>
        </w:rPr>
        <w:tab/>
      </w:r>
      <w:r w:rsidRPr="00FD64DE">
        <w:rPr>
          <w:rFonts w:cs="Arial"/>
          <w:sz w:val="24"/>
          <w:szCs w:val="24"/>
        </w:rPr>
        <w:tab/>
      </w:r>
      <w:r w:rsidRPr="00FD64DE">
        <w:rPr>
          <w:rFonts w:cs="Arial"/>
          <w:sz w:val="24"/>
          <w:szCs w:val="24"/>
        </w:rPr>
        <w:tab/>
      </w:r>
      <w:r w:rsidRPr="00FD64DE">
        <w:rPr>
          <w:rFonts w:cs="Arial"/>
          <w:sz w:val="24"/>
          <w:szCs w:val="24"/>
        </w:rPr>
        <w:tab/>
        <w:t xml:space="preserve">           </w:t>
      </w:r>
      <w:r w:rsidRPr="00FD64DE">
        <w:rPr>
          <w:rFonts w:cs="Arial"/>
          <w:b/>
          <w:bCs/>
          <w:sz w:val="24"/>
          <w:szCs w:val="24"/>
        </w:rPr>
        <w:t>Suma:</w:t>
      </w:r>
      <w:r w:rsidRPr="00FD64DE">
        <w:rPr>
          <w:rFonts w:cs="Arial"/>
          <w:b/>
          <w:bCs/>
          <w:sz w:val="24"/>
          <w:szCs w:val="24"/>
        </w:rPr>
        <w:tab/>
        <w:t xml:space="preserve">  4,21</w:t>
      </w:r>
      <w:r w:rsidRPr="00FD64DE">
        <w:rPr>
          <w:rFonts w:cs="Arial"/>
          <w:b/>
          <w:bCs/>
          <w:sz w:val="24"/>
          <w:szCs w:val="24"/>
        </w:rPr>
        <w:tab/>
      </w:r>
    </w:p>
    <w:p w14:paraId="5A7B5175" w14:textId="77777777" w:rsidR="004A69EE" w:rsidRPr="00FD64DE" w:rsidRDefault="004A69EE" w:rsidP="004A69EE">
      <w:pPr>
        <w:pStyle w:val="1BCJTXT"/>
        <w:ind w:firstLine="0"/>
        <w:rPr>
          <w:rFonts w:cs="Arial"/>
          <w:sz w:val="24"/>
          <w:szCs w:val="24"/>
        </w:rPr>
      </w:pPr>
    </w:p>
    <w:p w14:paraId="47F0CCCC" w14:textId="77777777" w:rsidR="004A69EE" w:rsidRPr="00FD64DE" w:rsidRDefault="004A69EE" w:rsidP="004A69EE">
      <w:pPr>
        <w:pStyle w:val="1BCJTXT"/>
        <w:ind w:firstLine="0"/>
        <w:rPr>
          <w:rFonts w:cs="Arial"/>
          <w:sz w:val="24"/>
          <w:szCs w:val="24"/>
        </w:rPr>
      </w:pPr>
      <w:r w:rsidRPr="00FD64DE">
        <w:rPr>
          <w:rFonts w:cs="Arial"/>
          <w:sz w:val="24"/>
          <w:szCs w:val="24"/>
        </w:rPr>
        <w:t>Przepływ obliczeniowy wody zimnej wynosi:</w:t>
      </w:r>
    </w:p>
    <w:p w14:paraId="7BED7909" w14:textId="77777777" w:rsidR="004A69EE" w:rsidRPr="00FD64DE" w:rsidRDefault="004A69EE" w:rsidP="004A69EE">
      <w:pPr>
        <w:pStyle w:val="1BCJTXT"/>
        <w:ind w:firstLine="0"/>
        <w:rPr>
          <w:rFonts w:cs="Arial"/>
          <w:sz w:val="24"/>
          <w:szCs w:val="24"/>
        </w:rPr>
      </w:pPr>
      <m:oMath>
        <m:r>
          <w:rPr>
            <w:rFonts w:ascii="Cambria Math" w:hAnsi="Cambria Math" w:cs="Arial"/>
            <w:sz w:val="24"/>
            <w:szCs w:val="24"/>
          </w:rPr>
          <m:t>q=</m:t>
        </m:r>
        <m:sSup>
          <m:sSupPr>
            <m:ctrlPr>
              <w:rPr>
                <w:rFonts w:ascii="Cambria Math" w:hAnsi="Cambria Math" w:cs="Arial"/>
                <w:i/>
                <w:sz w:val="24"/>
                <w:szCs w:val="24"/>
              </w:rPr>
            </m:ctrlPr>
          </m:sSupPr>
          <m:e>
            <m:r>
              <w:rPr>
                <w:rFonts w:ascii="Cambria Math" w:hAnsi="Cambria Math" w:cs="Arial"/>
                <w:sz w:val="24"/>
                <w:szCs w:val="24"/>
              </w:rPr>
              <m:t>0,698 ∙(</m:t>
            </m:r>
            <m:nary>
              <m:naryPr>
                <m:chr m:val="∑"/>
                <m:limLoc m:val="undOvr"/>
                <m:subHide m:val="1"/>
                <m:supHide m:val="1"/>
                <m:ctrlPr>
                  <w:rPr>
                    <w:rFonts w:ascii="Cambria Math" w:hAnsi="Cambria Math" w:cs="Arial"/>
                    <w:i/>
                    <w:sz w:val="24"/>
                    <w:szCs w:val="24"/>
                  </w:rPr>
                </m:ctrlPr>
              </m:naryPr>
              <m:sub/>
              <m:sup/>
              <m:e>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n</m:t>
                    </m:r>
                  </m:sub>
                </m:sSub>
                <m:r>
                  <w:rPr>
                    <w:rFonts w:ascii="Cambria Math" w:hAnsi="Cambria Math" w:cs="Arial"/>
                    <w:sz w:val="24"/>
                    <w:szCs w:val="24"/>
                  </w:rPr>
                  <m:t>)</m:t>
                </m:r>
              </m:e>
            </m:nary>
          </m:e>
          <m:sup>
            <m:r>
              <w:rPr>
                <w:rFonts w:ascii="Cambria Math" w:hAnsi="Cambria Math" w:cs="Arial"/>
                <w:sz w:val="24"/>
                <w:szCs w:val="24"/>
              </w:rPr>
              <m:t>0,5</m:t>
            </m:r>
          </m:sup>
        </m:sSup>
        <m:r>
          <w:rPr>
            <w:rFonts w:ascii="Cambria Math" w:hAnsi="Cambria Math" w:cs="Arial"/>
            <w:sz w:val="24"/>
            <w:szCs w:val="24"/>
          </w:rPr>
          <m:t xml:space="preserve">-0,12 </m:t>
        </m:r>
        <m:d>
          <m:dPr>
            <m:begChr m:val="["/>
            <m:endChr m:val="]"/>
            <m:ctrlPr>
              <w:rPr>
                <w:rFonts w:ascii="Cambria Math" w:hAnsi="Cambria Math" w:cs="Arial"/>
                <w:i/>
                <w:sz w:val="24"/>
                <w:szCs w:val="24"/>
              </w:rPr>
            </m:ctrlPr>
          </m:dPr>
          <m:e>
            <m:f>
              <m:fPr>
                <m:type m:val="skw"/>
                <m:ctrlPr>
                  <w:rPr>
                    <w:rFonts w:ascii="Cambria Math" w:hAnsi="Cambria Math" w:cs="Arial"/>
                    <w:i/>
                    <w:sz w:val="24"/>
                    <w:szCs w:val="24"/>
                  </w:rPr>
                </m:ctrlPr>
              </m:fPr>
              <m:num>
                <m:sSup>
                  <m:sSupPr>
                    <m:ctrlPr>
                      <w:rPr>
                        <w:rFonts w:ascii="Cambria Math" w:hAnsi="Cambria Math" w:cs="Arial"/>
                        <w:i/>
                        <w:sz w:val="24"/>
                        <w:szCs w:val="24"/>
                      </w:rPr>
                    </m:ctrlPr>
                  </m:sSupPr>
                  <m:e>
                    <m:r>
                      <w:rPr>
                        <w:rFonts w:ascii="Cambria Math" w:hAnsi="Cambria Math" w:cs="Arial"/>
                        <w:sz w:val="24"/>
                        <w:szCs w:val="24"/>
                      </w:rPr>
                      <m:t>dm</m:t>
                    </m:r>
                  </m:e>
                  <m:sup>
                    <m:r>
                      <w:rPr>
                        <w:rFonts w:ascii="Cambria Math" w:hAnsi="Cambria Math" w:cs="Arial"/>
                        <w:sz w:val="24"/>
                        <w:szCs w:val="24"/>
                      </w:rPr>
                      <m:t>3</m:t>
                    </m:r>
                  </m:sup>
                </m:sSup>
              </m:num>
              <m:den>
                <m:r>
                  <w:rPr>
                    <w:rFonts w:ascii="Cambria Math" w:hAnsi="Cambria Math" w:cs="Arial"/>
                    <w:sz w:val="24"/>
                    <w:szCs w:val="24"/>
                  </w:rPr>
                  <m:t>s</m:t>
                </m:r>
              </m:den>
            </m:f>
          </m:e>
        </m:d>
      </m:oMath>
      <w:r w:rsidRPr="00FD64DE">
        <w:rPr>
          <w:rFonts w:cs="Arial"/>
          <w:sz w:val="24"/>
          <w:szCs w:val="24"/>
        </w:rPr>
        <w:t xml:space="preserve"> </w:t>
      </w:r>
    </w:p>
    <w:p w14:paraId="604940AF" w14:textId="77777777" w:rsidR="004A69EE" w:rsidRPr="00FD64DE" w:rsidRDefault="004A69EE" w:rsidP="004A69EE">
      <w:pPr>
        <w:pStyle w:val="1BCJTXT"/>
        <w:ind w:firstLine="0"/>
        <w:rPr>
          <w:rFonts w:cs="Arial"/>
          <w:b/>
          <w:bCs/>
          <w:sz w:val="24"/>
          <w:szCs w:val="24"/>
        </w:rPr>
      </w:pPr>
      <m:oMath>
        <m:r>
          <m:rPr>
            <m:sty m:val="bi"/>
          </m:rPr>
          <w:rPr>
            <w:rFonts w:ascii="Cambria Math" w:hAnsi="Cambria Math" w:cs="Arial"/>
            <w:sz w:val="24"/>
            <w:szCs w:val="24"/>
          </w:rPr>
          <m:t>q=1,3</m:t>
        </m:r>
        <m:d>
          <m:dPr>
            <m:begChr m:val="["/>
            <m:endChr m:val="]"/>
            <m:ctrlPr>
              <w:rPr>
                <w:rFonts w:ascii="Cambria Math" w:hAnsi="Cambria Math" w:cs="Arial"/>
                <w:b/>
                <w:bCs/>
                <w:i/>
                <w:sz w:val="24"/>
                <w:szCs w:val="24"/>
              </w:rPr>
            </m:ctrlPr>
          </m:dPr>
          <m:e>
            <m:f>
              <m:fPr>
                <m:type m:val="skw"/>
                <m:ctrlPr>
                  <w:rPr>
                    <w:rFonts w:ascii="Cambria Math" w:hAnsi="Cambria Math" w:cs="Arial"/>
                    <w:b/>
                    <w:bCs/>
                    <w:i/>
                    <w:sz w:val="24"/>
                    <w:szCs w:val="24"/>
                  </w:rPr>
                </m:ctrlPr>
              </m:fPr>
              <m:num>
                <m:sSup>
                  <m:sSupPr>
                    <m:ctrlPr>
                      <w:rPr>
                        <w:rFonts w:ascii="Cambria Math" w:hAnsi="Cambria Math" w:cs="Arial"/>
                        <w:b/>
                        <w:bCs/>
                        <w:i/>
                        <w:sz w:val="24"/>
                        <w:szCs w:val="24"/>
                      </w:rPr>
                    </m:ctrlPr>
                  </m:sSupPr>
                  <m:e>
                    <m:r>
                      <m:rPr>
                        <m:sty m:val="bi"/>
                      </m:rPr>
                      <w:rPr>
                        <w:rFonts w:ascii="Cambria Math" w:hAnsi="Cambria Math" w:cs="Arial"/>
                        <w:sz w:val="24"/>
                        <w:szCs w:val="24"/>
                      </w:rPr>
                      <m:t>dm</m:t>
                    </m:r>
                  </m:e>
                  <m:sup>
                    <m:r>
                      <m:rPr>
                        <m:sty m:val="bi"/>
                      </m:rPr>
                      <w:rPr>
                        <w:rFonts w:ascii="Cambria Math" w:hAnsi="Cambria Math" w:cs="Arial"/>
                        <w:sz w:val="24"/>
                        <w:szCs w:val="24"/>
                      </w:rPr>
                      <m:t>3</m:t>
                    </m:r>
                  </m:sup>
                </m:sSup>
              </m:num>
              <m:den>
                <m:r>
                  <m:rPr>
                    <m:sty m:val="bi"/>
                  </m:rPr>
                  <w:rPr>
                    <w:rFonts w:ascii="Cambria Math" w:hAnsi="Cambria Math" w:cs="Arial"/>
                    <w:sz w:val="24"/>
                    <w:szCs w:val="24"/>
                  </w:rPr>
                  <m:t>s</m:t>
                </m:r>
              </m:den>
            </m:f>
          </m:e>
        </m:d>
        <m:r>
          <m:rPr>
            <m:sty m:val="bi"/>
          </m:rPr>
          <w:rPr>
            <w:rFonts w:ascii="Cambria Math" w:hAnsi="Cambria Math" w:cs="Arial"/>
            <w:sz w:val="24"/>
            <w:szCs w:val="24"/>
          </w:rPr>
          <m:t xml:space="preserve">=4,72 </m:t>
        </m:r>
        <m:d>
          <m:dPr>
            <m:begChr m:val="["/>
            <m:endChr m:val="]"/>
            <m:ctrlPr>
              <w:rPr>
                <w:rFonts w:ascii="Cambria Math" w:hAnsi="Cambria Math" w:cs="Arial"/>
                <w:b/>
                <w:bCs/>
                <w:i/>
                <w:sz w:val="24"/>
                <w:szCs w:val="24"/>
              </w:rPr>
            </m:ctrlPr>
          </m:dPr>
          <m:e>
            <m:f>
              <m:fPr>
                <m:type m:val="skw"/>
                <m:ctrlPr>
                  <w:rPr>
                    <w:rFonts w:ascii="Cambria Math" w:hAnsi="Cambria Math" w:cs="Arial"/>
                    <w:b/>
                    <w:bCs/>
                    <w:i/>
                    <w:sz w:val="24"/>
                    <w:szCs w:val="24"/>
                  </w:rPr>
                </m:ctrlPr>
              </m:fPr>
              <m:num>
                <m:sSup>
                  <m:sSupPr>
                    <m:ctrlPr>
                      <w:rPr>
                        <w:rFonts w:ascii="Cambria Math" w:hAnsi="Cambria Math" w:cs="Arial"/>
                        <w:b/>
                        <w:bCs/>
                        <w:i/>
                        <w:sz w:val="24"/>
                        <w:szCs w:val="24"/>
                      </w:rPr>
                    </m:ctrlPr>
                  </m:sSupPr>
                  <m:e>
                    <m:r>
                      <m:rPr>
                        <m:sty m:val="bi"/>
                      </m:rPr>
                      <w:rPr>
                        <w:rFonts w:ascii="Cambria Math" w:hAnsi="Cambria Math" w:cs="Arial"/>
                        <w:sz w:val="24"/>
                        <w:szCs w:val="24"/>
                      </w:rPr>
                      <m:t>m</m:t>
                    </m:r>
                  </m:e>
                  <m:sup>
                    <m:r>
                      <m:rPr>
                        <m:sty m:val="bi"/>
                      </m:rPr>
                      <w:rPr>
                        <w:rFonts w:ascii="Cambria Math" w:hAnsi="Cambria Math" w:cs="Arial"/>
                        <w:sz w:val="24"/>
                        <w:szCs w:val="24"/>
                      </w:rPr>
                      <m:t>3</m:t>
                    </m:r>
                  </m:sup>
                </m:sSup>
              </m:num>
              <m:den>
                <m:r>
                  <m:rPr>
                    <m:sty m:val="bi"/>
                  </m:rPr>
                  <w:rPr>
                    <w:rFonts w:ascii="Cambria Math" w:hAnsi="Cambria Math" w:cs="Arial"/>
                    <w:sz w:val="24"/>
                    <w:szCs w:val="24"/>
                  </w:rPr>
                  <m:t>h</m:t>
                </m:r>
              </m:den>
            </m:f>
          </m:e>
        </m:d>
      </m:oMath>
      <w:r w:rsidRPr="00FD64DE">
        <w:rPr>
          <w:rFonts w:cs="Arial"/>
          <w:b/>
          <w:bCs/>
          <w:sz w:val="24"/>
          <w:szCs w:val="24"/>
        </w:rPr>
        <w:t xml:space="preserve"> </w:t>
      </w:r>
    </w:p>
    <w:p w14:paraId="7543617F" w14:textId="77777777" w:rsidR="004A69EE" w:rsidRPr="00FD64DE" w:rsidRDefault="004A69EE" w:rsidP="004A69EE">
      <w:pPr>
        <w:pStyle w:val="1BCJTXT"/>
        <w:ind w:firstLine="0"/>
        <w:rPr>
          <w:rFonts w:cs="Arial"/>
          <w:sz w:val="24"/>
          <w:szCs w:val="24"/>
        </w:rPr>
      </w:pPr>
    </w:p>
    <w:p w14:paraId="350042DE" w14:textId="77777777" w:rsidR="004A69EE" w:rsidRPr="00FD64DE" w:rsidRDefault="004A69EE" w:rsidP="004A69EE">
      <w:pPr>
        <w:pStyle w:val="Nagwek4"/>
      </w:pPr>
      <w:r w:rsidRPr="00FD64DE">
        <w:t>Dobór wodomierzy, obliczanie średnicy przyłącza i instalacji wodnej</w:t>
      </w:r>
    </w:p>
    <w:p w14:paraId="661210B1" w14:textId="77777777" w:rsidR="004A69EE" w:rsidRPr="00FD64DE" w:rsidRDefault="004A69EE" w:rsidP="004A69EE">
      <w:r w:rsidRPr="00FD64DE">
        <w:t>Przepływ obliczeniowy wody na cele przeciwpożarowe przyjęto w oparciu o pracę hydrantu wewnętrznego HP25:</w:t>
      </w:r>
    </w:p>
    <w:p w14:paraId="5E175288" w14:textId="77777777" w:rsidR="004A69EE" w:rsidRPr="00FD64DE" w:rsidRDefault="004A69EE" w:rsidP="004A69EE">
      <w:r w:rsidRPr="00FD64DE">
        <w:t>Q</w:t>
      </w:r>
      <w:r w:rsidRPr="00FD64DE">
        <w:rPr>
          <w:vertAlign w:val="subscript"/>
        </w:rPr>
        <w:t>p.poż.</w:t>
      </w:r>
      <w:r w:rsidRPr="00FD64DE">
        <w:t>= 1 dm</w:t>
      </w:r>
      <w:r w:rsidRPr="00FD64DE">
        <w:rPr>
          <w:vertAlign w:val="superscript"/>
        </w:rPr>
        <w:t>3</w:t>
      </w:r>
      <w:r w:rsidRPr="00FD64DE">
        <w:t>/s= 3,6 m</w:t>
      </w:r>
      <w:r w:rsidRPr="00FD64DE">
        <w:rPr>
          <w:vertAlign w:val="superscript"/>
        </w:rPr>
        <w:t>3</w:t>
      </w:r>
      <w:r w:rsidRPr="00FD64DE">
        <w:t>/h</w:t>
      </w:r>
    </w:p>
    <w:p w14:paraId="3FC60B64" w14:textId="77777777" w:rsidR="004A69EE" w:rsidRPr="00FD64DE" w:rsidRDefault="004A69EE" w:rsidP="004A69EE"/>
    <w:p w14:paraId="2BAFC8F5" w14:textId="77777777" w:rsidR="004A69EE" w:rsidRPr="00FD64DE" w:rsidRDefault="004A69EE" w:rsidP="004A69EE">
      <w:r w:rsidRPr="00FD64DE">
        <w:t>Przepływ obliczeniowy wody na cele bytowo- gospodarcze:</w:t>
      </w:r>
    </w:p>
    <w:p w14:paraId="11BD1960" w14:textId="77777777" w:rsidR="004A69EE" w:rsidRPr="00FD64DE" w:rsidRDefault="004A69EE" w:rsidP="004A69EE">
      <w:r w:rsidRPr="00FD64DE">
        <w:t>Q= 1,3 dm</w:t>
      </w:r>
      <w:r w:rsidRPr="00FD64DE">
        <w:rPr>
          <w:vertAlign w:val="superscript"/>
        </w:rPr>
        <w:t>3</w:t>
      </w:r>
      <w:r w:rsidRPr="00FD64DE">
        <w:t>/s= 4,72 m</w:t>
      </w:r>
      <w:r w:rsidRPr="00FD64DE">
        <w:rPr>
          <w:vertAlign w:val="superscript"/>
        </w:rPr>
        <w:t>3</w:t>
      </w:r>
      <w:r w:rsidRPr="00FD64DE">
        <w:t>/h</w:t>
      </w:r>
    </w:p>
    <w:p w14:paraId="1E833E76" w14:textId="77777777" w:rsidR="004A69EE" w:rsidRPr="00FD64DE" w:rsidRDefault="004A69EE" w:rsidP="004A69EE">
      <w:pPr>
        <w:pStyle w:val="1BCJTXT"/>
        <w:ind w:firstLine="0"/>
        <w:rPr>
          <w:rFonts w:cs="Arial"/>
          <w:sz w:val="24"/>
          <w:szCs w:val="24"/>
        </w:rPr>
      </w:pPr>
    </w:p>
    <w:p w14:paraId="2BFFEC64" w14:textId="77777777" w:rsidR="004A69EE" w:rsidRPr="00FD64DE" w:rsidRDefault="004A69EE" w:rsidP="004A69EE">
      <w:r w:rsidRPr="00FD64DE">
        <w:t>Całkowita strata ciśnienia dla instalacji hydrantowej:</w:t>
      </w:r>
    </w:p>
    <w:p w14:paraId="141C82A9" w14:textId="77777777" w:rsidR="004A69EE" w:rsidRPr="00FD64DE" w:rsidRDefault="004A69EE" w:rsidP="004A69EE">
      <w:bookmarkStart w:id="115" w:name="_Hlk121431852"/>
      <m:oMathPara>
        <m:oMath>
          <m:r>
            <w:rPr>
              <w:rFonts w:ascii="Cambria Math" w:hAnsi="Cambria Math"/>
            </w:rPr>
            <w:lastRenderedPageBreak/>
            <m:t>H</m:t>
          </m:r>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w:rPr>
                  <w:rFonts w:ascii="Cambria Math" w:hAnsi="Cambria Math"/>
                </w:rPr>
                <m:t>g</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w</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ZA</m:t>
              </m:r>
            </m:sub>
          </m:sSub>
        </m:oMath>
      </m:oMathPara>
    </w:p>
    <w:bookmarkEnd w:id="115"/>
    <w:p w14:paraId="24CD4811" w14:textId="2303C756" w:rsidR="004A69EE" w:rsidRPr="00FD64DE" w:rsidRDefault="004A69EE" w:rsidP="004A69EE">
      <w:r w:rsidRPr="00FD64DE">
        <w:t>h</w:t>
      </w:r>
      <w:r w:rsidRPr="00FD64DE">
        <w:rPr>
          <w:vertAlign w:val="subscript"/>
        </w:rPr>
        <w:t>g</w:t>
      </w:r>
      <w:r w:rsidRPr="00FD64DE">
        <w:t xml:space="preserve">- geometryczna wysokość położenia zaworu </w:t>
      </w:r>
      <w:r w:rsidRPr="00FD64DE">
        <w:rPr>
          <w:b/>
          <w:bCs/>
        </w:rPr>
        <w:t>=2,85</w:t>
      </w:r>
      <w:r w:rsidR="00815483">
        <w:rPr>
          <w:b/>
          <w:bCs/>
        </w:rPr>
        <w:t xml:space="preserve"> </w:t>
      </w:r>
      <w:r w:rsidRPr="00FD64DE">
        <w:rPr>
          <w:b/>
          <w:bCs/>
        </w:rPr>
        <w:t>m</w:t>
      </w:r>
    </w:p>
    <w:p w14:paraId="72527044" w14:textId="6302F319" w:rsidR="004A69EE" w:rsidRPr="00FD64DE" w:rsidRDefault="004A69EE" w:rsidP="004A69EE">
      <w:r w:rsidRPr="00FD64DE">
        <w:t>h</w:t>
      </w:r>
      <w:r w:rsidRPr="00FD64DE">
        <w:rPr>
          <w:vertAlign w:val="subscript"/>
        </w:rPr>
        <w:t>1</w:t>
      </w:r>
      <w:r w:rsidRPr="00FD64DE">
        <w:t xml:space="preserve">- wymagana wysokość ciśnienia wody przed zaworem </w:t>
      </w:r>
      <w:r w:rsidRPr="00FD64DE">
        <w:rPr>
          <w:b/>
          <w:bCs/>
        </w:rPr>
        <w:t>=20</w:t>
      </w:r>
      <w:r w:rsidR="00815483">
        <w:rPr>
          <w:b/>
          <w:bCs/>
        </w:rPr>
        <w:t xml:space="preserve"> </w:t>
      </w:r>
      <w:r w:rsidRPr="00FD64DE">
        <w:rPr>
          <w:b/>
          <w:bCs/>
        </w:rPr>
        <w:t>m</w:t>
      </w:r>
    </w:p>
    <w:p w14:paraId="5FA9D477" w14:textId="03350384" w:rsidR="004A69EE" w:rsidRPr="00FD64DE" w:rsidRDefault="004A69EE" w:rsidP="004A69EE">
      <w:r w:rsidRPr="00FD64DE">
        <w:t>h</w:t>
      </w:r>
      <w:r w:rsidRPr="00FD64DE">
        <w:rPr>
          <w:vertAlign w:val="subscript"/>
        </w:rPr>
        <w:t>2</w:t>
      </w:r>
      <w:r w:rsidRPr="00FD64DE">
        <w:t xml:space="preserve">- wysokość strat liniowych i miejscowych na instalacji wewnętrznej </w:t>
      </w:r>
      <w:r w:rsidRPr="00FD64DE">
        <w:rPr>
          <w:b/>
          <w:bCs/>
        </w:rPr>
        <w:t>= 1,1</w:t>
      </w:r>
      <w:r w:rsidR="00815483">
        <w:rPr>
          <w:b/>
          <w:bCs/>
        </w:rPr>
        <w:t xml:space="preserve"> </w:t>
      </w:r>
      <w:r w:rsidRPr="00FD64DE">
        <w:rPr>
          <w:b/>
          <w:bCs/>
        </w:rPr>
        <w:t>m</w:t>
      </w:r>
    </w:p>
    <w:p w14:paraId="1148CB80" w14:textId="23D494FA" w:rsidR="004A69EE" w:rsidRPr="00FD64DE" w:rsidRDefault="004A69EE" w:rsidP="004A69EE">
      <w:r w:rsidRPr="00FD64DE">
        <w:t>h</w:t>
      </w:r>
      <w:r w:rsidRPr="00FD64DE">
        <w:rPr>
          <w:vertAlign w:val="subscript"/>
        </w:rPr>
        <w:t>3</w:t>
      </w:r>
      <w:r w:rsidRPr="00FD64DE">
        <w:t>- wysokość strat na przyłączu</w:t>
      </w:r>
      <w:r w:rsidRPr="00FD64DE">
        <w:rPr>
          <w:b/>
          <w:bCs/>
        </w:rPr>
        <w:t>= 0,98</w:t>
      </w:r>
      <w:r w:rsidR="00815483">
        <w:rPr>
          <w:b/>
          <w:bCs/>
        </w:rPr>
        <w:t xml:space="preserve"> </w:t>
      </w:r>
      <w:r w:rsidRPr="00FD64DE">
        <w:rPr>
          <w:b/>
          <w:bCs/>
        </w:rPr>
        <w:t>m</w:t>
      </w:r>
    </w:p>
    <w:p w14:paraId="30B3A10D" w14:textId="2D64133D" w:rsidR="004A69EE" w:rsidRPr="00FD64DE" w:rsidRDefault="004A69EE" w:rsidP="004A69EE">
      <w:pPr>
        <w:rPr>
          <w:b/>
          <w:bCs/>
        </w:rPr>
      </w:pPr>
      <w:r w:rsidRPr="00FD64DE">
        <w:t>h</w:t>
      </w:r>
      <w:r w:rsidRPr="00FD64DE">
        <w:rPr>
          <w:vertAlign w:val="subscript"/>
        </w:rPr>
        <w:t>w</w:t>
      </w:r>
      <w:r w:rsidRPr="00FD64DE">
        <w:t>- wysokość strat ciśnienia wody na wodomierzu</w:t>
      </w:r>
      <w:r w:rsidRPr="00FD64DE">
        <w:rPr>
          <w:b/>
          <w:bCs/>
        </w:rPr>
        <w:t>= 4,0</w:t>
      </w:r>
      <w:r w:rsidR="00815483">
        <w:rPr>
          <w:b/>
          <w:bCs/>
        </w:rPr>
        <w:t xml:space="preserve"> </w:t>
      </w:r>
      <w:r w:rsidRPr="00FD64DE">
        <w:rPr>
          <w:b/>
          <w:bCs/>
        </w:rPr>
        <w:t>m</w:t>
      </w:r>
    </w:p>
    <w:p w14:paraId="7636485C" w14:textId="7342E286" w:rsidR="004A69EE" w:rsidRPr="00FD64DE" w:rsidRDefault="004A69EE" w:rsidP="004A69EE">
      <w:r w:rsidRPr="00FD64DE">
        <w:t>h</w:t>
      </w:r>
      <w:r w:rsidRPr="00FD64DE">
        <w:rPr>
          <w:vertAlign w:val="subscript"/>
        </w:rPr>
        <w:t>ZA</w:t>
      </w:r>
      <w:r w:rsidRPr="00FD64DE">
        <w:t>- wysokość strat ciśnienia wody na zaworze antyskażeniowym</w:t>
      </w:r>
      <w:r w:rsidRPr="00FD64DE">
        <w:rPr>
          <w:b/>
        </w:rPr>
        <w:t>= 0,4</w:t>
      </w:r>
      <w:r w:rsidR="00815483">
        <w:rPr>
          <w:b/>
        </w:rPr>
        <w:t xml:space="preserve"> </w:t>
      </w:r>
      <w:r w:rsidRPr="00FD64DE">
        <w:rPr>
          <w:b/>
        </w:rPr>
        <w:t>m</w:t>
      </w:r>
    </w:p>
    <w:p w14:paraId="1B82ED0E" w14:textId="77777777" w:rsidR="004A69EE" w:rsidRPr="00FD64DE" w:rsidRDefault="004A69EE" w:rsidP="004A69EE">
      <w:pPr>
        <w:rPr>
          <w:bCs/>
        </w:rPr>
      </w:pPr>
      <m:oMath>
        <m:r>
          <m:rPr>
            <m:sty m:val="bi"/>
          </m:rPr>
          <w:rPr>
            <w:rFonts w:ascii="Cambria Math" w:hAnsi="Cambria Math"/>
          </w:rPr>
          <m:t>H</m:t>
        </m:r>
        <m:r>
          <m:rPr>
            <m:sty m:val="p"/>
          </m:rPr>
          <w:rPr>
            <w:rFonts w:ascii="Cambria Math" w:hAnsi="Cambria Math"/>
          </w:rPr>
          <m:t xml:space="preserve">= </m:t>
        </m:r>
        <m:r>
          <m:rPr>
            <m:sty m:val="b"/>
          </m:rPr>
          <w:rPr>
            <w:rFonts w:ascii="Cambria Math" w:hAnsi="Cambria Math"/>
          </w:rPr>
          <m:t>29,33</m:t>
        </m:r>
        <m:r>
          <m:rPr>
            <m:sty m:val="p"/>
          </m:rPr>
          <w:rPr>
            <w:rFonts w:ascii="Cambria Math" w:hAnsi="Cambria Math"/>
          </w:rPr>
          <m:t xml:space="preserve">  </m:t>
        </m:r>
      </m:oMath>
      <w:r w:rsidRPr="00FD64DE">
        <w:rPr>
          <w:bCs/>
        </w:rPr>
        <w:t>mH</w:t>
      </w:r>
      <w:r w:rsidRPr="00FD64DE">
        <w:rPr>
          <w:bCs/>
          <w:vertAlign w:val="subscript"/>
        </w:rPr>
        <w:t>2</w:t>
      </w:r>
      <w:r w:rsidRPr="00FD64DE">
        <w:rPr>
          <w:bCs/>
        </w:rPr>
        <w:t>O</w:t>
      </w:r>
    </w:p>
    <w:p w14:paraId="08CD00D7" w14:textId="77777777" w:rsidR="004A69EE" w:rsidRPr="00536857" w:rsidRDefault="004A69EE" w:rsidP="004A69EE">
      <w:r w:rsidRPr="00FD64DE">
        <w:t xml:space="preserve">Na podstawie wartości przepływu na cele bytowo- gospodarcze oraz zapotrzebowania na wodę do zewnętrznego gaszenia pożaru wyznaczona została średnica przyłącza za pomocą </w:t>
      </w:r>
      <w:r w:rsidRPr="00536857">
        <w:t xml:space="preserve">programu do obliczeń hydraulicznych przewodów wodociągowych firmy Pipelife.: </w:t>
      </w:r>
      <w:bookmarkStart w:id="116" w:name="_Hlk119934029"/>
    </w:p>
    <w:p w14:paraId="76989DA5" w14:textId="77777777" w:rsidR="00536857" w:rsidRPr="00536857" w:rsidRDefault="00536857" w:rsidP="00536857">
      <w:r w:rsidRPr="00536857">
        <w:t>Wyznaczona średnica: PE RC 100 SDR11 ø63</w:t>
      </w:r>
    </w:p>
    <w:p w14:paraId="66BEAB23" w14:textId="77777777" w:rsidR="004A69EE" w:rsidRPr="00FD64DE" w:rsidRDefault="004A69EE" w:rsidP="004A69EE">
      <w:r w:rsidRPr="00FD64DE">
        <w:t>Strata ciśnienia: 1,13 mH</w:t>
      </w:r>
      <w:r w:rsidRPr="00FD64DE">
        <w:rPr>
          <w:vertAlign w:val="subscript"/>
        </w:rPr>
        <w:t>2</w:t>
      </w:r>
      <w:r w:rsidRPr="00FD64DE">
        <w:t>O</w:t>
      </w:r>
    </w:p>
    <w:p w14:paraId="3BB84138" w14:textId="67F926F0" w:rsidR="004A69EE" w:rsidRPr="00FD64DE" w:rsidRDefault="004A69EE" w:rsidP="004A69EE">
      <w:r w:rsidRPr="00FD64DE">
        <w:t>Prędkość: v=0,63</w:t>
      </w:r>
      <w:r w:rsidR="00815483">
        <w:t xml:space="preserve"> </w:t>
      </w:r>
      <w:r w:rsidRPr="00FD64DE">
        <w:t>m/s</w:t>
      </w:r>
    </w:p>
    <w:p w14:paraId="26AAE394" w14:textId="77777777" w:rsidR="004A69EE" w:rsidRPr="00FD64DE" w:rsidRDefault="004A69EE" w:rsidP="004A69EE">
      <w:r w:rsidRPr="00FD64DE">
        <w:t>Q=1,3 dm</w:t>
      </w:r>
      <w:r w:rsidRPr="00FD64DE">
        <w:rPr>
          <w:vertAlign w:val="superscript"/>
        </w:rPr>
        <w:t>3</w:t>
      </w:r>
      <w:r w:rsidRPr="00FD64DE">
        <w:t>/s</w:t>
      </w:r>
    </w:p>
    <w:p w14:paraId="04E95D44" w14:textId="5C57B38E" w:rsidR="004A69EE" w:rsidRPr="00FD64DE" w:rsidRDefault="004A69EE" w:rsidP="004A69EE">
      <w:r w:rsidRPr="00FD64DE">
        <w:t>Długość odcinka: 117,0</w:t>
      </w:r>
      <w:r w:rsidR="00815483">
        <w:t xml:space="preserve"> </w:t>
      </w:r>
      <w:r w:rsidRPr="00FD64DE">
        <w:t>m</w:t>
      </w:r>
      <w:bookmarkEnd w:id="116"/>
      <w:r w:rsidRPr="00FD64DE">
        <w:t>.</w:t>
      </w:r>
    </w:p>
    <w:p w14:paraId="07ABAB89" w14:textId="77777777" w:rsidR="004A69EE" w:rsidRPr="00FD64DE" w:rsidRDefault="004A69EE" w:rsidP="004A69EE"/>
    <w:p w14:paraId="5FE0523A" w14:textId="77777777" w:rsidR="004A69EE" w:rsidRPr="00FD64DE" w:rsidRDefault="004A69EE" w:rsidP="004A69EE">
      <w:pPr>
        <w:rPr>
          <w:i/>
          <w:u w:val="single"/>
        </w:rPr>
      </w:pPr>
      <w:r w:rsidRPr="00FD64DE">
        <w:rPr>
          <w:i/>
          <w:u w:val="single"/>
        </w:rPr>
        <w:t>Dobór wodomierzy instalacji bytowo gospodarczej:</w:t>
      </w:r>
    </w:p>
    <w:p w14:paraId="3BBF6266" w14:textId="77777777" w:rsidR="004A69EE" w:rsidRPr="00FD64DE" w:rsidRDefault="004A69EE" w:rsidP="004A69EE">
      <w:r w:rsidRPr="00FD64DE">
        <w:t>W innych budynkach niż mieszkalne (np. użyteczności publicznej) uzyskaną wartość przepływu obliczeniowego należy odnieść do wartości strumienia ciągłego Q</w:t>
      </w:r>
      <w:r w:rsidRPr="00FD64DE">
        <w:rPr>
          <w:vertAlign w:val="subscript"/>
        </w:rPr>
        <w:t>3</w:t>
      </w:r>
      <w:r w:rsidRPr="00FD64DE">
        <w:t>.</w:t>
      </w:r>
    </w:p>
    <w:p w14:paraId="382EA90A" w14:textId="77777777" w:rsidR="004A69EE" w:rsidRPr="00FD64DE" w:rsidRDefault="004A69EE" w:rsidP="004A69EE">
      <w:r w:rsidRPr="00FD64DE">
        <w:t>Instalacja bytowa:</w:t>
      </w:r>
    </w:p>
    <w:p w14:paraId="7117B122" w14:textId="77777777" w:rsidR="004A69EE" w:rsidRPr="00FD64DE" w:rsidRDefault="004A69EE" w:rsidP="004A69EE">
      <w:r w:rsidRPr="00FD64DE">
        <w:t xml:space="preserve">Dobrano wodomierz </w:t>
      </w:r>
      <w:r w:rsidRPr="00FD64DE">
        <w:rPr>
          <w:b/>
          <w:bCs/>
        </w:rPr>
        <w:t>JS 6,3</w:t>
      </w:r>
    </w:p>
    <w:p w14:paraId="34F350A6" w14:textId="77777777" w:rsidR="004A69EE" w:rsidRPr="00FD64DE" w:rsidRDefault="004A69EE" w:rsidP="004A69EE">
      <w:r w:rsidRPr="00FD64DE">
        <w:t>Średnica nominalna: DN25</w:t>
      </w:r>
    </w:p>
    <w:p w14:paraId="7569CE56" w14:textId="77777777" w:rsidR="004A69EE" w:rsidRPr="00FD64DE" w:rsidRDefault="004A69EE" w:rsidP="004A69EE">
      <w:r w:rsidRPr="00FD64DE">
        <w:t>Ciągły strumień objętości: 6,3 m</w:t>
      </w:r>
      <w:r w:rsidRPr="00FD64DE">
        <w:rPr>
          <w:vertAlign w:val="superscript"/>
        </w:rPr>
        <w:t>3</w:t>
      </w:r>
      <w:r w:rsidRPr="00FD64DE">
        <w:t>/h</w:t>
      </w:r>
    </w:p>
    <w:p w14:paraId="771DB7DE" w14:textId="77777777" w:rsidR="004A69EE" w:rsidRPr="00FD64DE" w:rsidRDefault="004A69EE" w:rsidP="004A69EE">
      <w:r w:rsidRPr="00FD64DE">
        <w:t>Maksymalny strumień objętości: 7,875 m</w:t>
      </w:r>
      <w:r w:rsidRPr="00FD64DE">
        <w:rPr>
          <w:vertAlign w:val="superscript"/>
        </w:rPr>
        <w:t>3</w:t>
      </w:r>
      <w:r w:rsidRPr="00FD64DE">
        <w:t>/h</w:t>
      </w:r>
    </w:p>
    <w:p w14:paraId="4A23BEF4" w14:textId="2B903DC8" w:rsidR="004A69EE" w:rsidRPr="00FD64DE" w:rsidRDefault="004A69EE" w:rsidP="004A69EE">
      <w:r w:rsidRPr="00FD64DE">
        <w:t>Straty ciśnienia: 35</w:t>
      </w:r>
      <w:r w:rsidR="00815483">
        <w:t xml:space="preserve"> </w:t>
      </w:r>
      <w:r w:rsidRPr="00FD64DE">
        <w:t>kPa</w:t>
      </w:r>
    </w:p>
    <w:p w14:paraId="5861617E" w14:textId="77777777" w:rsidR="004A69EE" w:rsidRPr="00536857" w:rsidRDefault="004A69EE" w:rsidP="004A69EE">
      <w:r w:rsidRPr="00FD64DE">
        <w:tab/>
      </w:r>
      <w:r w:rsidRPr="00FD64DE">
        <w:tab/>
      </w:r>
      <w:bookmarkStart w:id="117" w:name="_Hlk119935346"/>
      <w:r w:rsidRPr="00536857">
        <w:t>Zestaw wodomierzowy:</w:t>
      </w:r>
    </w:p>
    <w:p w14:paraId="134C0E48" w14:textId="77777777" w:rsidR="00536857" w:rsidRPr="00536857" w:rsidRDefault="00536857" w:rsidP="00536857">
      <w:r w:rsidRPr="00536857">
        <w:t>- 2 zawory odcinające grzybkowe DN32;</w:t>
      </w:r>
    </w:p>
    <w:p w14:paraId="5622F250" w14:textId="77777777" w:rsidR="004A69EE" w:rsidRPr="00FD64DE" w:rsidRDefault="004A69EE" w:rsidP="004A69EE">
      <w:r w:rsidRPr="00FD64DE">
        <w:t>- wodomierz jednostrumieniowy skrzydełkowy JS 6,3;</w:t>
      </w:r>
    </w:p>
    <w:p w14:paraId="15B6DD74" w14:textId="77777777" w:rsidR="004A69EE" w:rsidRPr="00FD64DE" w:rsidRDefault="004A69EE" w:rsidP="004A69EE">
      <w:r w:rsidRPr="00FD64DE">
        <w:t>- zawór antyskażeniowy EA 251 DN32;</w:t>
      </w:r>
      <w:bookmarkEnd w:id="117"/>
    </w:p>
    <w:p w14:paraId="235A5E52" w14:textId="77777777" w:rsidR="004A69EE" w:rsidRPr="00FD64DE" w:rsidRDefault="004A69EE" w:rsidP="004A69EE"/>
    <w:p w14:paraId="5CE12596" w14:textId="77777777" w:rsidR="004A69EE" w:rsidRPr="00FD64DE" w:rsidRDefault="004A69EE" w:rsidP="004A69EE">
      <w:r w:rsidRPr="00FD64DE">
        <w:t>Dodatkowo na odejściu przewodu wodociagowego na instalację bytową za zaworem antyskażeniowym należy zamontować firltr siatkowy oraz zawór pierwszeństwa typu VV300, który odcina dopływ wody na wyżej wymienioną instalację w przypaku poboru wody na cele p.poż.</w:t>
      </w:r>
    </w:p>
    <w:p w14:paraId="446BD55E" w14:textId="77777777" w:rsidR="004A69EE" w:rsidRPr="00FD64DE" w:rsidRDefault="004A69EE" w:rsidP="004A69EE">
      <w:pPr>
        <w:rPr>
          <w:i/>
          <w:u w:val="single"/>
        </w:rPr>
      </w:pPr>
      <w:r w:rsidRPr="00FD64DE">
        <w:rPr>
          <w:i/>
          <w:u w:val="single"/>
        </w:rPr>
        <w:lastRenderedPageBreak/>
        <w:t>Instalacja p. poż.:</w:t>
      </w:r>
    </w:p>
    <w:p w14:paraId="77E543DF" w14:textId="77777777" w:rsidR="004A69EE" w:rsidRPr="00FD64DE" w:rsidRDefault="004A69EE" w:rsidP="004A69EE">
      <w:r w:rsidRPr="00FD64DE">
        <w:t xml:space="preserve">Dobrano wodomierz </w:t>
      </w:r>
      <w:r w:rsidRPr="00FD64DE">
        <w:rPr>
          <w:b/>
          <w:bCs/>
        </w:rPr>
        <w:t>JS 4</w:t>
      </w:r>
    </w:p>
    <w:p w14:paraId="3169C237" w14:textId="77777777" w:rsidR="004A69EE" w:rsidRPr="00FD64DE" w:rsidRDefault="004A69EE" w:rsidP="004A69EE">
      <w:r w:rsidRPr="00FD64DE">
        <w:t>Średnica nominalna: DN20</w:t>
      </w:r>
    </w:p>
    <w:p w14:paraId="414C89BA" w14:textId="77777777" w:rsidR="004A69EE" w:rsidRPr="00FD64DE" w:rsidRDefault="004A69EE" w:rsidP="004A69EE">
      <w:r w:rsidRPr="00FD64DE">
        <w:t>Ciągły strumień objętości: 4,0 m</w:t>
      </w:r>
      <w:r w:rsidRPr="00FD64DE">
        <w:rPr>
          <w:vertAlign w:val="superscript"/>
        </w:rPr>
        <w:t>3</w:t>
      </w:r>
      <w:r w:rsidRPr="00FD64DE">
        <w:t>/h</w:t>
      </w:r>
    </w:p>
    <w:p w14:paraId="304C84EE" w14:textId="77777777" w:rsidR="004A69EE" w:rsidRPr="00FD64DE" w:rsidRDefault="004A69EE" w:rsidP="004A69EE">
      <w:r w:rsidRPr="00FD64DE">
        <w:t>Maksymalny strumień objętości: 5,0 m</w:t>
      </w:r>
      <w:r w:rsidRPr="00FD64DE">
        <w:rPr>
          <w:vertAlign w:val="superscript"/>
        </w:rPr>
        <w:t>3</w:t>
      </w:r>
      <w:r w:rsidRPr="00FD64DE">
        <w:t>/h</w:t>
      </w:r>
    </w:p>
    <w:p w14:paraId="02946892" w14:textId="77777777" w:rsidR="004A69EE" w:rsidRPr="00536857" w:rsidRDefault="004A69EE" w:rsidP="004A69EE">
      <w:r w:rsidRPr="00FD64DE">
        <w:t xml:space="preserve">Straty </w:t>
      </w:r>
      <w:r w:rsidRPr="00536857">
        <w:t>ciśnienia: 40 kPa</w:t>
      </w:r>
    </w:p>
    <w:p w14:paraId="127C4ECE" w14:textId="77777777" w:rsidR="004A69EE" w:rsidRPr="00536857" w:rsidRDefault="004A69EE" w:rsidP="004A69EE">
      <w:r w:rsidRPr="00536857">
        <w:t>Zestaw wodomierzowy:</w:t>
      </w:r>
    </w:p>
    <w:p w14:paraId="2740DC7A" w14:textId="77777777" w:rsidR="00536857" w:rsidRPr="00536857" w:rsidRDefault="00536857" w:rsidP="00536857">
      <w:r w:rsidRPr="00536857">
        <w:t>- 2 zawory odcinające grzybkowe DN40;</w:t>
      </w:r>
    </w:p>
    <w:p w14:paraId="6FED0986" w14:textId="77777777" w:rsidR="004A69EE" w:rsidRPr="00FD64DE" w:rsidRDefault="004A69EE" w:rsidP="004A69EE">
      <w:r w:rsidRPr="00FD64DE">
        <w:t>- wodomierz jednostrumieniowy skrzydełkowy JS 4;</w:t>
      </w:r>
    </w:p>
    <w:p w14:paraId="73934D5E" w14:textId="77777777" w:rsidR="004A69EE" w:rsidRPr="00FD64DE" w:rsidRDefault="004A69EE" w:rsidP="004A69EE">
      <w:r w:rsidRPr="00FD64DE">
        <w:t>- zawór antyskażeniowy EA 251 DN40;</w:t>
      </w:r>
    </w:p>
    <w:p w14:paraId="750BFA5E" w14:textId="77777777" w:rsidR="004A69EE" w:rsidRPr="00FD64DE" w:rsidRDefault="004A69EE" w:rsidP="004A69EE">
      <w:pPr>
        <w:pStyle w:val="Nagwek2"/>
      </w:pPr>
      <w:bookmarkStart w:id="118" w:name="_Toc181100808"/>
      <w:bookmarkStart w:id="119" w:name="_Toc181126757"/>
      <w:r w:rsidRPr="00FD64DE">
        <w:t>PRZYŁĄCZE KANALIZACJI SANITARNEJ</w:t>
      </w:r>
      <w:bookmarkEnd w:id="118"/>
      <w:bookmarkEnd w:id="119"/>
    </w:p>
    <w:p w14:paraId="6790E5A7" w14:textId="579EEA69" w:rsidR="004A69EE" w:rsidRPr="00FD64DE" w:rsidRDefault="004A69EE" w:rsidP="004A69EE">
      <w:r w:rsidRPr="00FD64DE">
        <w:t>Odprowadzenie ścieków bytowo - gospodarczych nastąpi poprzez włączenie projektowanego przykanalika o długości 11,7</w:t>
      </w:r>
      <w:r w:rsidR="00815483">
        <w:t xml:space="preserve"> </w:t>
      </w:r>
      <w:r w:rsidRPr="00FD64DE">
        <w:t xml:space="preserve">m do istniejącej studni studni betonowej SW. </w:t>
      </w:r>
    </w:p>
    <w:p w14:paraId="3CC71B19" w14:textId="77777777" w:rsidR="004A69EE" w:rsidRPr="00FD64DE" w:rsidRDefault="004A69EE" w:rsidP="004A69EE">
      <w:r w:rsidRPr="00FD64DE">
        <w:t>Na trasie projektowanego przykanalika ze względu na zmianę kierunku prowadzenia przewodu zlokalizowano studnię betonową S1.</w:t>
      </w:r>
    </w:p>
    <w:p w14:paraId="3D676958" w14:textId="77777777" w:rsidR="004A69EE" w:rsidRPr="00FD64DE" w:rsidRDefault="004A69EE" w:rsidP="004A69EE">
      <w:r w:rsidRPr="00FD64DE">
        <w:t xml:space="preserve">Studnia S1 projektowana jest jako studnia betonowa ø1000z betonu C35/45 złazowa ze stopniami powlekanymi i kinetą monolityczną. </w:t>
      </w:r>
    </w:p>
    <w:p w14:paraId="434137F3" w14:textId="695F7784" w:rsidR="004A69EE" w:rsidRPr="00FD64DE" w:rsidRDefault="004A69EE" w:rsidP="004A69EE">
      <w:r w:rsidRPr="00FD64DE">
        <w:t>Przykrycie studni włazem kanałowym, żeliwnym, okrągłym fi600mm klasy D-400 z blokadą S zgodnie z PN-EN 124:2000. Rzędna włazu studni kanalizacyjnej powinna być równa rzędnej nawierzchni. Studzienkę należy montować w przygotowanym, odwodnionym wykopie, na podsypce piaskowej grubości 10</w:t>
      </w:r>
      <w:r w:rsidR="00815483">
        <w:t xml:space="preserve"> </w:t>
      </w:r>
      <w:r w:rsidRPr="00FD64DE">
        <w:t>cm w gruntach nienawodnionych spoistych, lub podłożu z betonu C8/10 grubości 20</w:t>
      </w:r>
      <w:r w:rsidR="00815483">
        <w:t xml:space="preserve"> </w:t>
      </w:r>
      <w:r w:rsidRPr="00FD64DE">
        <w:t xml:space="preserve">cm i podsypce filtracyjnej grubości 20cm w gruntach nawodnionych. </w:t>
      </w:r>
    </w:p>
    <w:p w14:paraId="380C3D18" w14:textId="0E78EEDA" w:rsidR="004A69EE" w:rsidRPr="00FD64DE" w:rsidRDefault="004A69EE" w:rsidP="004A69EE">
      <w:r w:rsidRPr="00FD64DE">
        <w:t>Tylko w agresywnym środowisku gruntowo – wodnym wykonać izolację antykorozyjną zewnętrznych powierzchni studzienek z dwóch warstw bitizolu R+Pg. Prefabrykowane elementy studzienek betonowych łączone są za pomocą uszczelek. Do jej montażu używać smarów poślizgowych. Pierścienie dystansowe łączone przy użyciu zaprawy betonowej, o grubości warstwy połączeniowej do 10</w:t>
      </w:r>
      <w:r w:rsidR="00815483">
        <w:t xml:space="preserve"> </w:t>
      </w:r>
      <w:r w:rsidRPr="00FD64DE">
        <w:t xml:space="preserve">mm. Przejścia kanałów przez ściany studzienek wykonuje się jako szczelne w stopniu uniemożliwiającym infiltrację wody gruntowej </w:t>
      </w:r>
      <w:r w:rsidRPr="00FD64DE">
        <w:br/>
        <w:t>i eksfiltracje ścieków. W ścianach studzienek powinny być fabrycznie wykonane króćce połączeniowe do połączenia z kanałami.</w:t>
      </w:r>
    </w:p>
    <w:p w14:paraId="48909710" w14:textId="77777777" w:rsidR="004A69EE" w:rsidRPr="00FD64DE" w:rsidRDefault="004A69EE" w:rsidP="004A69EE">
      <w:r w:rsidRPr="00FD64DE">
        <w:t>Przykanalik zostanie wykonany z rur PVC-U SN8 Dz 160x4,7 o jednolitych ściankach gładkich.</w:t>
      </w:r>
    </w:p>
    <w:p w14:paraId="6E001661" w14:textId="77777777" w:rsidR="004A69EE" w:rsidRPr="00FD64DE" w:rsidRDefault="004A69EE" w:rsidP="004A69EE">
      <w:r w:rsidRPr="00FD64DE">
        <w:t xml:space="preserve">Łączenie rur kielichowych PVC-U o wydłużonych kielichach poprzez uszczelkę dwuelementową. Uszczelka składa się z pierścienia uszczelniającego wykonanego z elastomeru TPE oraz pierścienia mocującego wykonanego z PP wzmocnionego włóknem szklanym. Uszczelnienie zintegrowane eliminuje luzy, czego efektem jest szczelne i trwałe </w:t>
      </w:r>
      <w:r w:rsidRPr="00FD64DE">
        <w:lastRenderedPageBreak/>
        <w:t>połączenie – umożliwia to posadowienie przewodów w gruncie nawodnionym, a także szybki montaż.</w:t>
      </w:r>
    </w:p>
    <w:p w14:paraId="146771B7" w14:textId="77777777" w:rsidR="004A69EE" w:rsidRPr="00FD64DE" w:rsidRDefault="004A69EE" w:rsidP="004A69EE">
      <w:pPr>
        <w:pStyle w:val="Nagwek3"/>
      </w:pPr>
      <w:bookmarkStart w:id="120" w:name="_Toc181100809"/>
      <w:bookmarkStart w:id="121" w:name="_Toc181126758"/>
      <w:r w:rsidRPr="00FD64DE">
        <w:t>Ilość odprowadzanych ścieków</w:t>
      </w:r>
      <w:bookmarkEnd w:id="120"/>
      <w:bookmarkEnd w:id="121"/>
    </w:p>
    <w:p w14:paraId="5F82314D" w14:textId="77777777" w:rsidR="004A69EE" w:rsidRPr="00FD64DE" w:rsidRDefault="004A69EE" w:rsidP="004A69EE">
      <w:r w:rsidRPr="00FD64DE">
        <w:t>Zgodnie z normą PN EN12056 dla systemu I (maksymalny stopień wypełnienia podejść kanalizacyjnych: 50%) wartości jednostkowych odpływów DU przyjmują następujące wartości:</w:t>
      </w:r>
    </w:p>
    <w:p w14:paraId="20AA3D2D" w14:textId="77777777" w:rsidR="004A69EE" w:rsidRPr="00FD64DE" w:rsidRDefault="004A69EE" w:rsidP="004A69EE">
      <w:pPr>
        <w:pStyle w:val="1BCJTXT"/>
        <w:rPr>
          <w:rFonts w:cs="Arial"/>
          <w:sz w:val="24"/>
          <w:szCs w:val="24"/>
        </w:rPr>
      </w:pPr>
    </w:p>
    <w:tbl>
      <w:tblPr>
        <w:tblW w:w="0" w:type="auto"/>
        <w:tblInd w:w="637" w:type="dxa"/>
        <w:tblCellMar>
          <w:left w:w="70" w:type="dxa"/>
          <w:right w:w="70" w:type="dxa"/>
        </w:tblCellMar>
        <w:tblLook w:val="04A0" w:firstRow="1" w:lastRow="0" w:firstColumn="1" w:lastColumn="0" w:noHBand="0" w:noVBand="1"/>
      </w:tblPr>
      <w:tblGrid>
        <w:gridCol w:w="479"/>
        <w:gridCol w:w="2837"/>
        <w:gridCol w:w="1789"/>
        <w:gridCol w:w="1862"/>
        <w:gridCol w:w="2014"/>
      </w:tblGrid>
      <w:tr w:rsidR="004A69EE" w:rsidRPr="00FD64DE" w14:paraId="148AA60C" w14:textId="77777777" w:rsidTr="00FD64DE">
        <w:trPr>
          <w:trHeight w:val="600"/>
        </w:trPr>
        <w:tc>
          <w:tcPr>
            <w:tcW w:w="4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DF9B7E5" w14:textId="77777777" w:rsidR="004A69EE" w:rsidRPr="00FD64DE" w:rsidRDefault="004A69EE" w:rsidP="00FD64DE">
            <w:pPr>
              <w:widowControl/>
              <w:suppressAutoHyphens w:val="0"/>
              <w:autoSpaceDN/>
              <w:spacing w:line="240" w:lineRule="auto"/>
              <w:ind w:left="0" w:firstLine="0"/>
              <w:textAlignment w:val="auto"/>
              <w:rPr>
                <w:rFonts w:eastAsia="Times New Roman"/>
                <w:color w:val="000000"/>
                <w:kern w:val="0"/>
                <w:lang w:eastAsia="pl-PL" w:bidi="ar-SA"/>
              </w:rPr>
            </w:pPr>
            <w:r w:rsidRPr="00FD64DE">
              <w:rPr>
                <w:rFonts w:eastAsia="Times New Roman"/>
                <w:color w:val="000000"/>
                <w:kern w:val="0"/>
                <w:lang w:eastAsia="pl-PL" w:bidi="ar-SA"/>
              </w:rPr>
              <w:t>Lp.</w:t>
            </w:r>
          </w:p>
        </w:tc>
        <w:tc>
          <w:tcPr>
            <w:tcW w:w="2899" w:type="dxa"/>
            <w:tcBorders>
              <w:top w:val="single" w:sz="8" w:space="0" w:color="auto"/>
              <w:left w:val="nil"/>
              <w:bottom w:val="single" w:sz="4" w:space="0" w:color="auto"/>
              <w:right w:val="single" w:sz="4" w:space="0" w:color="auto"/>
            </w:tcBorders>
            <w:shd w:val="clear" w:color="auto" w:fill="auto"/>
            <w:vAlign w:val="center"/>
            <w:hideMark/>
          </w:tcPr>
          <w:p w14:paraId="3010B026" w14:textId="77777777" w:rsidR="004A69EE" w:rsidRPr="00FD64DE" w:rsidRDefault="004A69EE" w:rsidP="00FD64DE">
            <w:pPr>
              <w:widowControl/>
              <w:autoSpaceDN/>
              <w:spacing w:line="240" w:lineRule="auto"/>
              <w:ind w:left="0"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Rodzaj przyboru sanitarnego</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B42611F"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Ilość [szt.]</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C94A866"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DU [dm³/s]</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3E0D0521"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∑DU [dm³/s]</w:t>
            </w:r>
          </w:p>
        </w:tc>
      </w:tr>
      <w:tr w:rsidR="004A69EE" w:rsidRPr="00FD64DE" w14:paraId="482B55D6" w14:textId="77777777" w:rsidTr="00FD64DE">
        <w:trPr>
          <w:trHeight w:val="30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610D2C8" w14:textId="77777777" w:rsidR="004A69EE" w:rsidRPr="00FD64DE" w:rsidRDefault="004A69EE" w:rsidP="00FD64DE">
            <w:pPr>
              <w:widowControl/>
              <w:suppressAutoHyphens w:val="0"/>
              <w:autoSpaceDN/>
              <w:spacing w:line="240" w:lineRule="auto"/>
              <w:ind w:left="0" w:firstLine="0"/>
              <w:textAlignment w:val="auto"/>
              <w:rPr>
                <w:rFonts w:eastAsia="Times New Roman"/>
                <w:color w:val="000000"/>
                <w:kern w:val="0"/>
                <w:lang w:eastAsia="pl-PL" w:bidi="ar-SA"/>
              </w:rPr>
            </w:pPr>
            <w:r w:rsidRPr="00FD64DE">
              <w:rPr>
                <w:rFonts w:eastAsia="Times New Roman"/>
                <w:color w:val="000000"/>
                <w:kern w:val="0"/>
                <w:lang w:eastAsia="pl-PL" w:bidi="ar-SA"/>
              </w:rPr>
              <w:t>1</w:t>
            </w:r>
          </w:p>
        </w:tc>
        <w:tc>
          <w:tcPr>
            <w:tcW w:w="2899" w:type="dxa"/>
            <w:tcBorders>
              <w:top w:val="nil"/>
              <w:left w:val="nil"/>
              <w:bottom w:val="single" w:sz="4" w:space="0" w:color="auto"/>
              <w:right w:val="single" w:sz="4" w:space="0" w:color="auto"/>
            </w:tcBorders>
            <w:shd w:val="clear" w:color="auto" w:fill="auto"/>
            <w:noWrap/>
            <w:vAlign w:val="bottom"/>
            <w:hideMark/>
          </w:tcPr>
          <w:p w14:paraId="6E7313E0" w14:textId="77777777" w:rsidR="004A69EE" w:rsidRPr="00FD64DE" w:rsidRDefault="004A69EE" w:rsidP="00FD64DE">
            <w:pPr>
              <w:widowControl/>
              <w:autoSpaceDN/>
              <w:spacing w:line="240" w:lineRule="auto"/>
              <w:ind w:left="0"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umywalka</w:t>
            </w:r>
          </w:p>
        </w:tc>
        <w:tc>
          <w:tcPr>
            <w:tcW w:w="0" w:type="auto"/>
            <w:tcBorders>
              <w:top w:val="nil"/>
              <w:left w:val="nil"/>
              <w:bottom w:val="single" w:sz="4" w:space="0" w:color="auto"/>
              <w:right w:val="single" w:sz="4" w:space="0" w:color="auto"/>
            </w:tcBorders>
            <w:shd w:val="clear" w:color="auto" w:fill="auto"/>
            <w:noWrap/>
            <w:vAlign w:val="bottom"/>
            <w:hideMark/>
          </w:tcPr>
          <w:p w14:paraId="4FCE74AE"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5</w:t>
            </w:r>
          </w:p>
        </w:tc>
        <w:tc>
          <w:tcPr>
            <w:tcW w:w="0" w:type="auto"/>
            <w:tcBorders>
              <w:top w:val="nil"/>
              <w:left w:val="nil"/>
              <w:bottom w:val="single" w:sz="4" w:space="0" w:color="auto"/>
              <w:right w:val="single" w:sz="4" w:space="0" w:color="auto"/>
            </w:tcBorders>
            <w:shd w:val="clear" w:color="auto" w:fill="auto"/>
            <w:noWrap/>
            <w:vAlign w:val="bottom"/>
            <w:hideMark/>
          </w:tcPr>
          <w:p w14:paraId="3E5F1E3D"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0,5</w:t>
            </w:r>
          </w:p>
        </w:tc>
        <w:tc>
          <w:tcPr>
            <w:tcW w:w="0" w:type="auto"/>
            <w:tcBorders>
              <w:top w:val="nil"/>
              <w:left w:val="nil"/>
              <w:bottom w:val="single" w:sz="4" w:space="0" w:color="auto"/>
              <w:right w:val="single" w:sz="8" w:space="0" w:color="auto"/>
            </w:tcBorders>
            <w:shd w:val="clear" w:color="auto" w:fill="auto"/>
            <w:noWrap/>
            <w:vAlign w:val="bottom"/>
            <w:hideMark/>
          </w:tcPr>
          <w:p w14:paraId="6217DAA2"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2,5</w:t>
            </w:r>
          </w:p>
        </w:tc>
      </w:tr>
      <w:tr w:rsidR="004A69EE" w:rsidRPr="00FD64DE" w14:paraId="1E9A7205" w14:textId="77777777" w:rsidTr="00FD64DE">
        <w:trPr>
          <w:trHeight w:val="30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188DC8B" w14:textId="77777777" w:rsidR="004A69EE" w:rsidRPr="00FD64DE" w:rsidRDefault="004A69EE" w:rsidP="00FD64DE">
            <w:pPr>
              <w:widowControl/>
              <w:suppressAutoHyphens w:val="0"/>
              <w:autoSpaceDN/>
              <w:spacing w:line="240" w:lineRule="auto"/>
              <w:ind w:left="0" w:firstLine="0"/>
              <w:textAlignment w:val="auto"/>
              <w:rPr>
                <w:rFonts w:eastAsia="Times New Roman"/>
                <w:color w:val="000000"/>
                <w:kern w:val="0"/>
                <w:lang w:eastAsia="pl-PL" w:bidi="ar-SA"/>
              </w:rPr>
            </w:pPr>
            <w:r w:rsidRPr="00FD64DE">
              <w:rPr>
                <w:rFonts w:eastAsia="Times New Roman"/>
                <w:color w:val="000000"/>
                <w:kern w:val="0"/>
                <w:lang w:eastAsia="pl-PL" w:bidi="ar-SA"/>
              </w:rPr>
              <w:t>2</w:t>
            </w:r>
          </w:p>
        </w:tc>
        <w:tc>
          <w:tcPr>
            <w:tcW w:w="2899" w:type="dxa"/>
            <w:tcBorders>
              <w:top w:val="nil"/>
              <w:left w:val="nil"/>
              <w:bottom w:val="single" w:sz="4" w:space="0" w:color="auto"/>
              <w:right w:val="single" w:sz="4" w:space="0" w:color="auto"/>
            </w:tcBorders>
            <w:shd w:val="clear" w:color="auto" w:fill="auto"/>
            <w:noWrap/>
            <w:vAlign w:val="bottom"/>
            <w:hideMark/>
          </w:tcPr>
          <w:p w14:paraId="3A818641" w14:textId="77777777" w:rsidR="004A69EE" w:rsidRPr="00FD64DE" w:rsidRDefault="004A69EE" w:rsidP="00FD64DE">
            <w:pPr>
              <w:widowControl/>
              <w:autoSpaceDN/>
              <w:spacing w:line="240" w:lineRule="auto"/>
              <w:ind w:left="0"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miska ustępowa</w:t>
            </w:r>
          </w:p>
        </w:tc>
        <w:tc>
          <w:tcPr>
            <w:tcW w:w="0" w:type="auto"/>
            <w:tcBorders>
              <w:top w:val="nil"/>
              <w:left w:val="nil"/>
              <w:bottom w:val="single" w:sz="4" w:space="0" w:color="auto"/>
              <w:right w:val="single" w:sz="4" w:space="0" w:color="auto"/>
            </w:tcBorders>
            <w:shd w:val="clear" w:color="auto" w:fill="auto"/>
            <w:noWrap/>
            <w:vAlign w:val="bottom"/>
            <w:hideMark/>
          </w:tcPr>
          <w:p w14:paraId="16084994"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3</w:t>
            </w:r>
          </w:p>
        </w:tc>
        <w:tc>
          <w:tcPr>
            <w:tcW w:w="0" w:type="auto"/>
            <w:tcBorders>
              <w:top w:val="nil"/>
              <w:left w:val="nil"/>
              <w:bottom w:val="single" w:sz="4" w:space="0" w:color="auto"/>
              <w:right w:val="single" w:sz="4" w:space="0" w:color="auto"/>
            </w:tcBorders>
            <w:shd w:val="clear" w:color="auto" w:fill="auto"/>
            <w:noWrap/>
            <w:vAlign w:val="bottom"/>
            <w:hideMark/>
          </w:tcPr>
          <w:p w14:paraId="56FB5DB3"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2</w:t>
            </w:r>
          </w:p>
        </w:tc>
        <w:tc>
          <w:tcPr>
            <w:tcW w:w="0" w:type="auto"/>
            <w:tcBorders>
              <w:top w:val="nil"/>
              <w:left w:val="nil"/>
              <w:bottom w:val="single" w:sz="4" w:space="0" w:color="auto"/>
              <w:right w:val="single" w:sz="8" w:space="0" w:color="auto"/>
            </w:tcBorders>
            <w:shd w:val="clear" w:color="auto" w:fill="auto"/>
            <w:noWrap/>
            <w:vAlign w:val="bottom"/>
            <w:hideMark/>
          </w:tcPr>
          <w:p w14:paraId="044678F1"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6</w:t>
            </w:r>
          </w:p>
        </w:tc>
      </w:tr>
      <w:tr w:rsidR="004A69EE" w:rsidRPr="00FD64DE" w14:paraId="749A2377" w14:textId="77777777" w:rsidTr="00FD64DE">
        <w:trPr>
          <w:trHeight w:val="30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614F3B3" w14:textId="77777777" w:rsidR="004A69EE" w:rsidRPr="00FD64DE" w:rsidRDefault="004A69EE" w:rsidP="00FD64DE">
            <w:pPr>
              <w:widowControl/>
              <w:suppressAutoHyphens w:val="0"/>
              <w:autoSpaceDN/>
              <w:spacing w:line="240" w:lineRule="auto"/>
              <w:ind w:left="0" w:firstLine="0"/>
              <w:textAlignment w:val="auto"/>
              <w:rPr>
                <w:rFonts w:eastAsia="Times New Roman"/>
                <w:color w:val="000000"/>
                <w:kern w:val="0"/>
                <w:lang w:eastAsia="pl-PL" w:bidi="ar-SA"/>
              </w:rPr>
            </w:pPr>
            <w:r w:rsidRPr="00FD64DE">
              <w:rPr>
                <w:rFonts w:eastAsia="Times New Roman"/>
                <w:color w:val="000000"/>
                <w:kern w:val="0"/>
                <w:lang w:eastAsia="pl-PL" w:bidi="ar-SA"/>
              </w:rPr>
              <w:t>3</w:t>
            </w:r>
          </w:p>
        </w:tc>
        <w:tc>
          <w:tcPr>
            <w:tcW w:w="2899" w:type="dxa"/>
            <w:tcBorders>
              <w:top w:val="nil"/>
              <w:left w:val="nil"/>
              <w:bottom w:val="single" w:sz="4" w:space="0" w:color="auto"/>
              <w:right w:val="single" w:sz="4" w:space="0" w:color="auto"/>
            </w:tcBorders>
            <w:shd w:val="clear" w:color="auto" w:fill="auto"/>
            <w:noWrap/>
            <w:vAlign w:val="bottom"/>
            <w:hideMark/>
          </w:tcPr>
          <w:p w14:paraId="0CD5D141" w14:textId="77777777" w:rsidR="004A69EE" w:rsidRPr="00FD64DE" w:rsidRDefault="004A69EE" w:rsidP="00FD64DE">
            <w:pPr>
              <w:widowControl/>
              <w:autoSpaceDN/>
              <w:spacing w:line="240" w:lineRule="auto"/>
              <w:ind w:left="0"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natrysk</w:t>
            </w:r>
          </w:p>
        </w:tc>
        <w:tc>
          <w:tcPr>
            <w:tcW w:w="0" w:type="auto"/>
            <w:tcBorders>
              <w:top w:val="nil"/>
              <w:left w:val="nil"/>
              <w:bottom w:val="single" w:sz="4" w:space="0" w:color="auto"/>
              <w:right w:val="single" w:sz="4" w:space="0" w:color="auto"/>
            </w:tcBorders>
            <w:shd w:val="clear" w:color="auto" w:fill="auto"/>
            <w:noWrap/>
            <w:vAlign w:val="bottom"/>
            <w:hideMark/>
          </w:tcPr>
          <w:p w14:paraId="01C95913"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3</w:t>
            </w:r>
          </w:p>
        </w:tc>
        <w:tc>
          <w:tcPr>
            <w:tcW w:w="0" w:type="auto"/>
            <w:tcBorders>
              <w:top w:val="nil"/>
              <w:left w:val="nil"/>
              <w:bottom w:val="single" w:sz="4" w:space="0" w:color="auto"/>
              <w:right w:val="single" w:sz="4" w:space="0" w:color="auto"/>
            </w:tcBorders>
            <w:shd w:val="clear" w:color="auto" w:fill="auto"/>
            <w:noWrap/>
            <w:vAlign w:val="bottom"/>
            <w:hideMark/>
          </w:tcPr>
          <w:p w14:paraId="246AD2B2"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0,8</w:t>
            </w:r>
          </w:p>
        </w:tc>
        <w:tc>
          <w:tcPr>
            <w:tcW w:w="0" w:type="auto"/>
            <w:tcBorders>
              <w:top w:val="nil"/>
              <w:left w:val="nil"/>
              <w:bottom w:val="single" w:sz="4" w:space="0" w:color="auto"/>
              <w:right w:val="single" w:sz="8" w:space="0" w:color="auto"/>
            </w:tcBorders>
            <w:shd w:val="clear" w:color="auto" w:fill="auto"/>
            <w:noWrap/>
            <w:vAlign w:val="bottom"/>
            <w:hideMark/>
          </w:tcPr>
          <w:p w14:paraId="3121B143"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2,4</w:t>
            </w:r>
          </w:p>
        </w:tc>
      </w:tr>
      <w:tr w:rsidR="004A69EE" w:rsidRPr="00FD64DE" w14:paraId="7315849F" w14:textId="77777777" w:rsidTr="00FD64DE">
        <w:trPr>
          <w:trHeight w:val="30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84F7B0C" w14:textId="77777777" w:rsidR="004A69EE" w:rsidRPr="00FD64DE" w:rsidRDefault="004A69EE" w:rsidP="00FD64DE">
            <w:pPr>
              <w:widowControl/>
              <w:suppressAutoHyphens w:val="0"/>
              <w:autoSpaceDN/>
              <w:spacing w:line="240" w:lineRule="auto"/>
              <w:ind w:left="0" w:firstLine="0"/>
              <w:textAlignment w:val="auto"/>
              <w:rPr>
                <w:rFonts w:eastAsia="Times New Roman"/>
                <w:color w:val="000000"/>
                <w:kern w:val="0"/>
                <w:lang w:eastAsia="pl-PL" w:bidi="ar-SA"/>
              </w:rPr>
            </w:pPr>
            <w:r w:rsidRPr="00FD64DE">
              <w:rPr>
                <w:rFonts w:eastAsia="Times New Roman"/>
                <w:color w:val="000000"/>
                <w:kern w:val="0"/>
                <w:lang w:eastAsia="pl-PL" w:bidi="ar-SA"/>
              </w:rPr>
              <w:t>4</w:t>
            </w:r>
          </w:p>
        </w:tc>
        <w:tc>
          <w:tcPr>
            <w:tcW w:w="2899" w:type="dxa"/>
            <w:tcBorders>
              <w:top w:val="nil"/>
              <w:left w:val="nil"/>
              <w:bottom w:val="single" w:sz="4" w:space="0" w:color="auto"/>
              <w:right w:val="single" w:sz="4" w:space="0" w:color="auto"/>
            </w:tcBorders>
            <w:shd w:val="clear" w:color="auto" w:fill="auto"/>
            <w:noWrap/>
            <w:vAlign w:val="bottom"/>
            <w:hideMark/>
          </w:tcPr>
          <w:p w14:paraId="7C306E12" w14:textId="77777777" w:rsidR="004A69EE" w:rsidRPr="00FD64DE" w:rsidRDefault="004A69EE" w:rsidP="00FD64DE">
            <w:pPr>
              <w:widowControl/>
              <w:autoSpaceDN/>
              <w:spacing w:line="240" w:lineRule="auto"/>
              <w:ind w:left="0"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pralka</w:t>
            </w:r>
          </w:p>
        </w:tc>
        <w:tc>
          <w:tcPr>
            <w:tcW w:w="0" w:type="auto"/>
            <w:tcBorders>
              <w:top w:val="nil"/>
              <w:left w:val="nil"/>
              <w:bottom w:val="single" w:sz="4" w:space="0" w:color="auto"/>
              <w:right w:val="single" w:sz="4" w:space="0" w:color="auto"/>
            </w:tcBorders>
            <w:shd w:val="clear" w:color="auto" w:fill="auto"/>
            <w:noWrap/>
            <w:vAlign w:val="bottom"/>
            <w:hideMark/>
          </w:tcPr>
          <w:p w14:paraId="68FBAC43"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3</w:t>
            </w:r>
          </w:p>
        </w:tc>
        <w:tc>
          <w:tcPr>
            <w:tcW w:w="0" w:type="auto"/>
            <w:tcBorders>
              <w:top w:val="nil"/>
              <w:left w:val="nil"/>
              <w:bottom w:val="single" w:sz="4" w:space="0" w:color="auto"/>
              <w:right w:val="single" w:sz="4" w:space="0" w:color="auto"/>
            </w:tcBorders>
            <w:shd w:val="clear" w:color="auto" w:fill="auto"/>
            <w:noWrap/>
            <w:vAlign w:val="bottom"/>
            <w:hideMark/>
          </w:tcPr>
          <w:p w14:paraId="1A0C6CC5"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0,8</w:t>
            </w:r>
          </w:p>
        </w:tc>
        <w:tc>
          <w:tcPr>
            <w:tcW w:w="0" w:type="auto"/>
            <w:tcBorders>
              <w:top w:val="nil"/>
              <w:left w:val="nil"/>
              <w:bottom w:val="single" w:sz="4" w:space="0" w:color="auto"/>
              <w:right w:val="single" w:sz="8" w:space="0" w:color="auto"/>
            </w:tcBorders>
            <w:shd w:val="clear" w:color="auto" w:fill="auto"/>
            <w:noWrap/>
            <w:vAlign w:val="bottom"/>
            <w:hideMark/>
          </w:tcPr>
          <w:p w14:paraId="69B580A7"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2,4</w:t>
            </w:r>
          </w:p>
        </w:tc>
      </w:tr>
      <w:tr w:rsidR="004A69EE" w:rsidRPr="00FD64DE" w14:paraId="3FEEDF64" w14:textId="77777777" w:rsidTr="00FD64DE">
        <w:trPr>
          <w:trHeight w:val="30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B8DAE91" w14:textId="77777777" w:rsidR="004A69EE" w:rsidRPr="00FD64DE" w:rsidRDefault="004A69EE" w:rsidP="00FD64DE">
            <w:pPr>
              <w:widowControl/>
              <w:suppressAutoHyphens w:val="0"/>
              <w:autoSpaceDN/>
              <w:spacing w:line="240" w:lineRule="auto"/>
              <w:ind w:left="0" w:firstLine="0"/>
              <w:textAlignment w:val="auto"/>
              <w:rPr>
                <w:rFonts w:eastAsia="Times New Roman"/>
                <w:color w:val="000000"/>
                <w:kern w:val="0"/>
                <w:lang w:eastAsia="pl-PL" w:bidi="ar-SA"/>
              </w:rPr>
            </w:pPr>
            <w:r w:rsidRPr="00FD64DE">
              <w:rPr>
                <w:rFonts w:eastAsia="Times New Roman"/>
                <w:color w:val="000000"/>
                <w:kern w:val="0"/>
                <w:lang w:eastAsia="pl-PL" w:bidi="ar-SA"/>
              </w:rPr>
              <w:t>5</w:t>
            </w:r>
          </w:p>
        </w:tc>
        <w:tc>
          <w:tcPr>
            <w:tcW w:w="2899" w:type="dxa"/>
            <w:tcBorders>
              <w:top w:val="nil"/>
              <w:left w:val="nil"/>
              <w:bottom w:val="single" w:sz="4" w:space="0" w:color="auto"/>
              <w:right w:val="single" w:sz="4" w:space="0" w:color="auto"/>
            </w:tcBorders>
            <w:shd w:val="clear" w:color="auto" w:fill="auto"/>
            <w:noWrap/>
            <w:vAlign w:val="bottom"/>
            <w:hideMark/>
          </w:tcPr>
          <w:p w14:paraId="256EAC3F" w14:textId="77777777" w:rsidR="004A69EE" w:rsidRPr="00FD64DE" w:rsidRDefault="004A69EE" w:rsidP="00FD64DE">
            <w:pPr>
              <w:widowControl/>
              <w:autoSpaceDN/>
              <w:spacing w:line="240" w:lineRule="auto"/>
              <w:ind w:left="0"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zmywarka</w:t>
            </w:r>
          </w:p>
        </w:tc>
        <w:tc>
          <w:tcPr>
            <w:tcW w:w="0" w:type="auto"/>
            <w:tcBorders>
              <w:top w:val="nil"/>
              <w:left w:val="nil"/>
              <w:bottom w:val="single" w:sz="4" w:space="0" w:color="auto"/>
              <w:right w:val="single" w:sz="4" w:space="0" w:color="auto"/>
            </w:tcBorders>
            <w:shd w:val="clear" w:color="auto" w:fill="auto"/>
            <w:noWrap/>
            <w:vAlign w:val="bottom"/>
            <w:hideMark/>
          </w:tcPr>
          <w:p w14:paraId="21D2AFE0"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3</w:t>
            </w:r>
          </w:p>
        </w:tc>
        <w:tc>
          <w:tcPr>
            <w:tcW w:w="0" w:type="auto"/>
            <w:tcBorders>
              <w:top w:val="nil"/>
              <w:left w:val="nil"/>
              <w:bottom w:val="single" w:sz="4" w:space="0" w:color="auto"/>
              <w:right w:val="single" w:sz="4" w:space="0" w:color="auto"/>
            </w:tcBorders>
            <w:shd w:val="clear" w:color="auto" w:fill="auto"/>
            <w:noWrap/>
            <w:vAlign w:val="bottom"/>
            <w:hideMark/>
          </w:tcPr>
          <w:p w14:paraId="2AB1E6B0"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0,8</w:t>
            </w:r>
          </w:p>
        </w:tc>
        <w:tc>
          <w:tcPr>
            <w:tcW w:w="0" w:type="auto"/>
            <w:tcBorders>
              <w:top w:val="nil"/>
              <w:left w:val="nil"/>
              <w:bottom w:val="single" w:sz="4" w:space="0" w:color="auto"/>
              <w:right w:val="single" w:sz="8" w:space="0" w:color="auto"/>
            </w:tcBorders>
            <w:shd w:val="clear" w:color="auto" w:fill="auto"/>
            <w:noWrap/>
            <w:vAlign w:val="bottom"/>
            <w:hideMark/>
          </w:tcPr>
          <w:p w14:paraId="05EBBE44"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2,4</w:t>
            </w:r>
          </w:p>
        </w:tc>
      </w:tr>
      <w:tr w:rsidR="004A69EE" w:rsidRPr="00FD64DE" w14:paraId="2219A8CC" w14:textId="77777777" w:rsidTr="00FD64DE">
        <w:trPr>
          <w:trHeight w:val="30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9FCCB01" w14:textId="77777777" w:rsidR="004A69EE" w:rsidRPr="00FD64DE" w:rsidRDefault="004A69EE" w:rsidP="00FD64DE">
            <w:pPr>
              <w:widowControl/>
              <w:suppressAutoHyphens w:val="0"/>
              <w:autoSpaceDN/>
              <w:spacing w:line="240" w:lineRule="auto"/>
              <w:ind w:left="0" w:firstLine="0"/>
              <w:textAlignment w:val="auto"/>
              <w:rPr>
                <w:rFonts w:eastAsia="Times New Roman"/>
                <w:color w:val="000000"/>
                <w:kern w:val="0"/>
                <w:lang w:eastAsia="pl-PL" w:bidi="ar-SA"/>
              </w:rPr>
            </w:pPr>
            <w:r w:rsidRPr="00FD64DE">
              <w:rPr>
                <w:rFonts w:eastAsia="Times New Roman"/>
                <w:color w:val="000000"/>
                <w:kern w:val="0"/>
                <w:lang w:eastAsia="pl-PL" w:bidi="ar-SA"/>
              </w:rPr>
              <w:t>6</w:t>
            </w:r>
          </w:p>
        </w:tc>
        <w:tc>
          <w:tcPr>
            <w:tcW w:w="2899" w:type="dxa"/>
            <w:tcBorders>
              <w:top w:val="nil"/>
              <w:left w:val="nil"/>
              <w:bottom w:val="single" w:sz="4" w:space="0" w:color="auto"/>
              <w:right w:val="single" w:sz="4" w:space="0" w:color="auto"/>
            </w:tcBorders>
            <w:shd w:val="clear" w:color="auto" w:fill="auto"/>
            <w:noWrap/>
            <w:vAlign w:val="bottom"/>
            <w:hideMark/>
          </w:tcPr>
          <w:p w14:paraId="0204D0BD" w14:textId="77777777" w:rsidR="004A69EE" w:rsidRPr="00FD64DE" w:rsidRDefault="004A69EE" w:rsidP="00FD64DE">
            <w:pPr>
              <w:widowControl/>
              <w:autoSpaceDN/>
              <w:spacing w:line="240" w:lineRule="auto"/>
              <w:ind w:left="0"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wpust podłodowy</w:t>
            </w:r>
          </w:p>
        </w:tc>
        <w:tc>
          <w:tcPr>
            <w:tcW w:w="0" w:type="auto"/>
            <w:tcBorders>
              <w:top w:val="nil"/>
              <w:left w:val="nil"/>
              <w:bottom w:val="single" w:sz="4" w:space="0" w:color="auto"/>
              <w:right w:val="single" w:sz="4" w:space="0" w:color="auto"/>
            </w:tcBorders>
            <w:shd w:val="clear" w:color="auto" w:fill="auto"/>
            <w:noWrap/>
            <w:vAlign w:val="bottom"/>
            <w:hideMark/>
          </w:tcPr>
          <w:p w14:paraId="0DC8A14E"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3</w:t>
            </w:r>
          </w:p>
        </w:tc>
        <w:tc>
          <w:tcPr>
            <w:tcW w:w="0" w:type="auto"/>
            <w:tcBorders>
              <w:top w:val="nil"/>
              <w:left w:val="nil"/>
              <w:bottom w:val="single" w:sz="4" w:space="0" w:color="auto"/>
              <w:right w:val="single" w:sz="4" w:space="0" w:color="auto"/>
            </w:tcBorders>
            <w:shd w:val="clear" w:color="auto" w:fill="auto"/>
            <w:noWrap/>
            <w:vAlign w:val="bottom"/>
            <w:hideMark/>
          </w:tcPr>
          <w:p w14:paraId="64E0DB1E"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0,8</w:t>
            </w:r>
          </w:p>
        </w:tc>
        <w:tc>
          <w:tcPr>
            <w:tcW w:w="0" w:type="auto"/>
            <w:tcBorders>
              <w:top w:val="nil"/>
              <w:left w:val="nil"/>
              <w:bottom w:val="single" w:sz="4" w:space="0" w:color="auto"/>
              <w:right w:val="single" w:sz="8" w:space="0" w:color="auto"/>
            </w:tcBorders>
            <w:shd w:val="clear" w:color="auto" w:fill="auto"/>
            <w:noWrap/>
            <w:vAlign w:val="bottom"/>
            <w:hideMark/>
          </w:tcPr>
          <w:p w14:paraId="2142FE11"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2,4</w:t>
            </w:r>
          </w:p>
        </w:tc>
      </w:tr>
      <w:tr w:rsidR="004A69EE" w:rsidRPr="00FD64DE" w14:paraId="2BF917C2" w14:textId="77777777" w:rsidTr="00FD64DE">
        <w:trPr>
          <w:trHeight w:val="315"/>
        </w:trPr>
        <w:tc>
          <w:tcPr>
            <w:tcW w:w="487" w:type="dxa"/>
            <w:tcBorders>
              <w:top w:val="nil"/>
              <w:left w:val="single" w:sz="8" w:space="0" w:color="auto"/>
              <w:bottom w:val="single" w:sz="8" w:space="0" w:color="auto"/>
              <w:right w:val="single" w:sz="4" w:space="0" w:color="auto"/>
            </w:tcBorders>
            <w:shd w:val="clear" w:color="auto" w:fill="auto"/>
            <w:noWrap/>
            <w:vAlign w:val="bottom"/>
            <w:hideMark/>
          </w:tcPr>
          <w:p w14:paraId="4D6D4CAF" w14:textId="77777777" w:rsidR="004A69EE" w:rsidRPr="00FD64DE" w:rsidRDefault="004A69EE" w:rsidP="00FD64DE">
            <w:pPr>
              <w:widowControl/>
              <w:suppressAutoHyphens w:val="0"/>
              <w:autoSpaceDN/>
              <w:spacing w:line="240" w:lineRule="auto"/>
              <w:ind w:left="0" w:firstLine="0"/>
              <w:textAlignment w:val="auto"/>
              <w:rPr>
                <w:rFonts w:eastAsia="Times New Roman"/>
                <w:color w:val="000000"/>
                <w:kern w:val="0"/>
                <w:lang w:eastAsia="pl-PL" w:bidi="ar-SA"/>
              </w:rPr>
            </w:pPr>
            <w:r w:rsidRPr="00FD64DE">
              <w:rPr>
                <w:rFonts w:eastAsia="Times New Roman"/>
                <w:color w:val="000000"/>
                <w:kern w:val="0"/>
                <w:lang w:eastAsia="pl-PL" w:bidi="ar-SA"/>
              </w:rPr>
              <w:t>7</w:t>
            </w:r>
          </w:p>
        </w:tc>
        <w:tc>
          <w:tcPr>
            <w:tcW w:w="2899" w:type="dxa"/>
            <w:tcBorders>
              <w:top w:val="nil"/>
              <w:left w:val="nil"/>
              <w:bottom w:val="single" w:sz="8" w:space="0" w:color="auto"/>
              <w:right w:val="single" w:sz="4" w:space="0" w:color="auto"/>
            </w:tcBorders>
            <w:shd w:val="clear" w:color="auto" w:fill="auto"/>
            <w:noWrap/>
            <w:vAlign w:val="bottom"/>
            <w:hideMark/>
          </w:tcPr>
          <w:p w14:paraId="7523C6B7" w14:textId="77777777" w:rsidR="004A69EE" w:rsidRPr="00FD64DE" w:rsidRDefault="004A69EE" w:rsidP="00FD64DE">
            <w:pPr>
              <w:widowControl/>
              <w:autoSpaceDN/>
              <w:spacing w:line="240" w:lineRule="auto"/>
              <w:ind w:left="0"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zlewozozmywak</w:t>
            </w:r>
          </w:p>
        </w:tc>
        <w:tc>
          <w:tcPr>
            <w:tcW w:w="0" w:type="auto"/>
            <w:tcBorders>
              <w:top w:val="nil"/>
              <w:left w:val="nil"/>
              <w:bottom w:val="single" w:sz="8" w:space="0" w:color="auto"/>
              <w:right w:val="single" w:sz="4" w:space="0" w:color="auto"/>
            </w:tcBorders>
            <w:shd w:val="clear" w:color="auto" w:fill="auto"/>
            <w:noWrap/>
            <w:vAlign w:val="bottom"/>
            <w:hideMark/>
          </w:tcPr>
          <w:p w14:paraId="788B3EF5"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2</w:t>
            </w:r>
          </w:p>
        </w:tc>
        <w:tc>
          <w:tcPr>
            <w:tcW w:w="0" w:type="auto"/>
            <w:tcBorders>
              <w:top w:val="nil"/>
              <w:left w:val="nil"/>
              <w:bottom w:val="single" w:sz="8" w:space="0" w:color="auto"/>
              <w:right w:val="single" w:sz="4" w:space="0" w:color="auto"/>
            </w:tcBorders>
            <w:shd w:val="clear" w:color="auto" w:fill="auto"/>
            <w:noWrap/>
            <w:vAlign w:val="bottom"/>
            <w:hideMark/>
          </w:tcPr>
          <w:p w14:paraId="10FB2D2D"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0,8</w:t>
            </w:r>
          </w:p>
        </w:tc>
        <w:tc>
          <w:tcPr>
            <w:tcW w:w="0" w:type="auto"/>
            <w:tcBorders>
              <w:top w:val="nil"/>
              <w:left w:val="nil"/>
              <w:bottom w:val="single" w:sz="8" w:space="0" w:color="auto"/>
              <w:right w:val="single" w:sz="8" w:space="0" w:color="auto"/>
            </w:tcBorders>
            <w:shd w:val="clear" w:color="auto" w:fill="auto"/>
            <w:noWrap/>
            <w:vAlign w:val="bottom"/>
            <w:hideMark/>
          </w:tcPr>
          <w:p w14:paraId="0F00C7AE" w14:textId="77777777" w:rsidR="004A69EE" w:rsidRPr="00FD64DE" w:rsidRDefault="004A69EE" w:rsidP="00FD64DE">
            <w:pPr>
              <w:widowControl/>
              <w:suppressAutoHyphens w:val="0"/>
              <w:autoSpaceDN/>
              <w:spacing w:line="240" w:lineRule="auto"/>
              <w:ind w:firstLine="0"/>
              <w:jc w:val="center"/>
              <w:textAlignment w:val="auto"/>
              <w:rPr>
                <w:rFonts w:eastAsia="Times New Roman"/>
                <w:color w:val="000000"/>
                <w:kern w:val="0"/>
                <w:lang w:eastAsia="pl-PL" w:bidi="ar-SA"/>
              </w:rPr>
            </w:pPr>
            <w:r w:rsidRPr="00FD64DE">
              <w:rPr>
                <w:rFonts w:eastAsia="Times New Roman"/>
                <w:color w:val="000000"/>
                <w:kern w:val="0"/>
                <w:lang w:eastAsia="pl-PL" w:bidi="ar-SA"/>
              </w:rPr>
              <w:t>1,6</w:t>
            </w:r>
          </w:p>
        </w:tc>
      </w:tr>
    </w:tbl>
    <w:p w14:paraId="0E113423" w14:textId="77777777" w:rsidR="004A69EE" w:rsidRPr="00FD64DE" w:rsidRDefault="004A69EE" w:rsidP="004A69EE">
      <w:pPr>
        <w:pStyle w:val="1BCJTXT"/>
        <w:ind w:firstLine="0"/>
        <w:rPr>
          <w:rFonts w:cs="Arial"/>
          <w:sz w:val="24"/>
          <w:szCs w:val="24"/>
        </w:rPr>
      </w:pPr>
    </w:p>
    <w:p w14:paraId="4509E134" w14:textId="77777777" w:rsidR="004A69EE" w:rsidRPr="00FD64DE" w:rsidRDefault="004A69EE" w:rsidP="004A69EE">
      <w:r w:rsidRPr="00FD64DE">
        <w:t>gdzie:</w:t>
      </w:r>
    </w:p>
    <w:p w14:paraId="27117477" w14:textId="77777777" w:rsidR="004A69EE" w:rsidRPr="00FD64DE" w:rsidRDefault="004A69EE" w:rsidP="004A69EE">
      <w:r w:rsidRPr="00FD64DE">
        <w:t>K- współczynnik częstości =0,7;</w:t>
      </w:r>
    </w:p>
    <w:p w14:paraId="63ADB446" w14:textId="77777777" w:rsidR="004A69EE" w:rsidRPr="00FD64DE" w:rsidRDefault="004A69EE" w:rsidP="004A69EE">
      <w:r w:rsidRPr="00FD64DE">
        <w:t>DU- jednostka odpływu zależna od rodzaju przyboru sanitarnego oraz przyjętego systemu kanalizacyjnego, dm</w:t>
      </w:r>
      <w:r w:rsidRPr="00FD64DE">
        <w:rPr>
          <w:vertAlign w:val="superscript"/>
        </w:rPr>
        <w:t>3</w:t>
      </w:r>
      <w:r w:rsidRPr="00FD64DE">
        <w:t>/s.</w:t>
      </w:r>
    </w:p>
    <w:p w14:paraId="19E9C05E" w14:textId="77777777" w:rsidR="004A69EE" w:rsidRPr="00FD64DE" w:rsidRDefault="004A69EE" w:rsidP="004A69EE">
      <w:r w:rsidRPr="00FD64DE">
        <w:tab/>
        <w:t>Natężenie przepływu ścieków:</w:t>
      </w:r>
    </w:p>
    <w:p w14:paraId="37858EF2" w14:textId="77777777" w:rsidR="004A69EE" w:rsidRPr="00FD64DE" w:rsidRDefault="00000000" w:rsidP="004A69EE">
      <m:oMath>
        <m:sSub>
          <m:sSubPr>
            <m:ctrlPr>
              <w:rPr>
                <w:rFonts w:ascii="Cambria Math" w:hAnsi="Cambria Math"/>
              </w:rPr>
            </m:ctrlPr>
          </m:sSubPr>
          <m:e>
            <m:r>
              <w:rPr>
                <w:rFonts w:ascii="Cambria Math" w:hAnsi="Cambria Math"/>
              </w:rPr>
              <m:t>Q</m:t>
            </m:r>
          </m:e>
          <m:sub>
            <m:r>
              <w:rPr>
                <w:rFonts w:ascii="Cambria Math" w:hAnsi="Cambria Math"/>
              </w:rPr>
              <m:t>s</m:t>
            </m:r>
          </m:sub>
        </m:sSub>
        <m:r>
          <m:rPr>
            <m:sty m:val="p"/>
          </m:rPr>
          <w:rPr>
            <w:rFonts w:ascii="Cambria Math" w:hAnsi="Cambria Math"/>
          </w:rPr>
          <m:t>=0,7∙</m:t>
        </m:r>
        <m:rad>
          <m:radPr>
            <m:degHide m:val="1"/>
            <m:ctrlPr>
              <w:rPr>
                <w:rFonts w:ascii="Cambria Math" w:hAnsi="Cambria Math"/>
              </w:rPr>
            </m:ctrlPr>
          </m:radPr>
          <m:deg/>
          <m:e>
            <m:nary>
              <m:naryPr>
                <m:chr m:val="∑"/>
                <m:limLoc m:val="undOvr"/>
                <m:subHide m:val="1"/>
                <m:supHide m:val="1"/>
                <m:ctrlPr>
                  <w:rPr>
                    <w:rFonts w:ascii="Cambria Math" w:hAnsi="Cambria Math"/>
                  </w:rPr>
                </m:ctrlPr>
              </m:naryPr>
              <m:sub/>
              <m:sup/>
              <m:e>
                <m:r>
                  <w:rPr>
                    <w:rFonts w:ascii="Cambria Math" w:hAnsi="Cambria Math"/>
                  </w:rPr>
                  <m:t>DU</m:t>
                </m:r>
              </m:e>
            </m:nary>
          </m:e>
        </m:rad>
      </m:oMath>
      <w:r w:rsidR="004A69EE" w:rsidRPr="00FD64DE">
        <w:t>, [dm</w:t>
      </w:r>
      <w:r w:rsidR="004A69EE" w:rsidRPr="00FD64DE">
        <w:rPr>
          <w:vertAlign w:val="superscript"/>
        </w:rPr>
        <w:t>3</w:t>
      </w:r>
      <w:r w:rsidR="004A69EE" w:rsidRPr="00FD64DE">
        <w:t>/s]</w:t>
      </w:r>
    </w:p>
    <w:p w14:paraId="19C9A79E" w14:textId="77777777" w:rsidR="004A69EE" w:rsidRPr="00FD64DE" w:rsidRDefault="00000000" w:rsidP="004A69EE">
      <m:oMath>
        <m:sSub>
          <m:sSubPr>
            <m:ctrlPr>
              <w:rPr>
                <w:rFonts w:ascii="Cambria Math" w:hAnsi="Cambria Math"/>
              </w:rPr>
            </m:ctrlPr>
          </m:sSubPr>
          <m:e>
            <m:r>
              <w:rPr>
                <w:rFonts w:ascii="Cambria Math" w:hAnsi="Cambria Math"/>
              </w:rPr>
              <m:t>Q</m:t>
            </m:r>
          </m:e>
          <m:sub>
            <m:r>
              <w:rPr>
                <w:rFonts w:ascii="Cambria Math" w:hAnsi="Cambria Math"/>
              </w:rPr>
              <m:t>s</m:t>
            </m:r>
          </m:sub>
        </m:sSub>
        <m:r>
          <m:rPr>
            <m:sty m:val="p"/>
          </m:rPr>
          <w:rPr>
            <w:rFonts w:ascii="Cambria Math" w:hAnsi="Cambria Math"/>
          </w:rPr>
          <m:t>=3,1</m:t>
        </m:r>
      </m:oMath>
      <w:r w:rsidR="004A69EE" w:rsidRPr="00FD64DE">
        <w:t xml:space="preserve">  dm</w:t>
      </w:r>
      <w:r w:rsidR="004A69EE" w:rsidRPr="00FD64DE">
        <w:rPr>
          <w:vertAlign w:val="superscript"/>
        </w:rPr>
        <w:t>3</w:t>
      </w:r>
      <w:r w:rsidR="004A69EE" w:rsidRPr="00FD64DE">
        <w:t>/s.</w:t>
      </w:r>
    </w:p>
    <w:p w14:paraId="683019BC" w14:textId="77777777" w:rsidR="004A69EE" w:rsidRPr="00FD64DE" w:rsidRDefault="004A69EE" w:rsidP="004A69EE">
      <w:r w:rsidRPr="00FD64DE">
        <w:tab/>
        <w:t>Dobrano średnicę zewnętrznej kanalizacji PVC-U SN8 o średnicy 160x4,7.</w:t>
      </w:r>
    </w:p>
    <w:p w14:paraId="18582A20" w14:textId="77777777" w:rsidR="004A69EE" w:rsidRPr="00FD64DE" w:rsidRDefault="004A69EE" w:rsidP="004A69EE">
      <w:pPr>
        <w:pStyle w:val="Nagwek2"/>
      </w:pPr>
      <w:bookmarkStart w:id="122" w:name="_Toc181100810"/>
      <w:bookmarkStart w:id="123" w:name="_Toc181126759"/>
      <w:r w:rsidRPr="00FD64DE">
        <w:t>PRZYŁĄCZE KANALIZACJI DESZCZOWEJ</w:t>
      </w:r>
      <w:bookmarkEnd w:id="122"/>
      <w:bookmarkEnd w:id="123"/>
    </w:p>
    <w:p w14:paraId="0954C586" w14:textId="77777777" w:rsidR="004A69EE" w:rsidRPr="00FD64DE" w:rsidRDefault="004A69EE" w:rsidP="004A69EE">
      <w:r w:rsidRPr="00FD64DE">
        <w:t>Odbiornikiem wód opadowych i roztopowych z powierzchni dachu projektowanego budynku będzie istniejąca kanalizacja deszczowa.</w:t>
      </w:r>
    </w:p>
    <w:p w14:paraId="142A6C7D" w14:textId="77777777" w:rsidR="004A69EE" w:rsidRPr="002C2A51" w:rsidRDefault="004A69EE" w:rsidP="004A69EE">
      <w:r w:rsidRPr="00FD64DE">
        <w:t xml:space="preserve">Odprowadzenie wód deszczowych i roztopowych odbywać się będzie poprzez system rynien, a następnie poprzez projektowane rury spustowe poprowadzone po zewnętrznych ścianach budynku. Wody opadowe odprowadzone będą do projektowanego zbiornika retencyjnego, a następnie do istniejącej studni betonowej </w:t>
      </w:r>
      <w:r w:rsidRPr="002C2A51">
        <w:t>Sdw przewodami PP o średnicy ø200mm. Na przewodach kanalizacji opadowej przewidziano montaż czterech studni z tworzywa sztucznego o średnicy ø600mm- Sd1, Sd2, Sd3, Sd4, jak również czterech studni betonowych o średnicy ø1000mm- Sd5, Sd6, Sd7, Sd8.</w:t>
      </w:r>
    </w:p>
    <w:p w14:paraId="0ABDE82F" w14:textId="77777777" w:rsidR="002C2A51" w:rsidRPr="002C2A51" w:rsidRDefault="002C2A51" w:rsidP="002C2A51">
      <w:r w:rsidRPr="002C2A51">
        <w:t>Przewody zewnętrznej instalacji kanalizacji deszczowej wykonywane metodą wykopu otwartego zaprojektowane zostały jako przewody PP SN8 o średnicy ø200mm, łączone kielichowo.</w:t>
      </w:r>
    </w:p>
    <w:p w14:paraId="328101D5" w14:textId="77777777" w:rsidR="002C2A51" w:rsidRPr="002C2A51" w:rsidRDefault="002C2A51" w:rsidP="002C2A51">
      <w:r w:rsidRPr="002C2A51">
        <w:lastRenderedPageBreak/>
        <w:t>Na odcinku Sd8-Sd9- ze względu na zbliżenia projektowanego przewodu do istniejących drzew projektuje się wykonanie tego zakresu za pomoca przewiertu sterowanego z rur PE RC PN100 SDR11 ø200mm.</w:t>
      </w:r>
    </w:p>
    <w:p w14:paraId="3A90C3D6" w14:textId="77777777" w:rsidR="004A69EE" w:rsidRPr="002C2A51" w:rsidRDefault="004A69EE" w:rsidP="004A69EE">
      <w:r w:rsidRPr="002C2A51">
        <w:t>Przewody zewnętrznej instalacji kanalizacji deszczowej wykonane zostaną z rur PP SN8 o średnicy ø200mm, łączone kielichowo.</w:t>
      </w:r>
    </w:p>
    <w:p w14:paraId="5EB5CD12" w14:textId="77777777" w:rsidR="004A69EE" w:rsidRPr="002C2A51" w:rsidRDefault="004A69EE" w:rsidP="004A69EE">
      <w:r w:rsidRPr="002C2A51">
        <w:t xml:space="preserve">Projekt przewiduje zabudowę studzienek kanalizacyjnych niewłazowych, przelotowych </w:t>
      </w:r>
      <w:r w:rsidRPr="002C2A51">
        <w:br/>
        <w:t xml:space="preserve">i połączeniowych Ø600mm, które umożliwiają obsługę systemu kanalizacyjnego za pomocą sprzętu z poziomu terenu. Konstrukcja studzienki oparta jest na możliwości łączenia ze sobą różnych elementów. Studzienka składa się z kinety przelotowej lub zbiorczej, rury wznoszącej, rury teleskopowej i pokrywy żeliwnej. </w:t>
      </w:r>
    </w:p>
    <w:p w14:paraId="7F890DB1" w14:textId="77777777" w:rsidR="004A69EE" w:rsidRPr="002C2A51" w:rsidRDefault="004A69EE" w:rsidP="004A69EE">
      <w:r w:rsidRPr="002C2A51">
        <w:t xml:space="preserve">Kinety z PP prefabrykowane, monolityczne wykonywane metodą wtrysku z wyprofilowanym dnem o optymalnym kształcie i łagodnej powierzchni spływu z wysokosprawną hydrauliką. Kineta wyposażona jest w uszczelki gumowe, montowane fabrycznie w kielichach oraz na połączeniu z rurą wznoszącą. Uszczelnienie to chroni przed eksfiltracją ścieków do gruntu oraz przed infiltracją wód gruntowych do kanalizacji. </w:t>
      </w:r>
    </w:p>
    <w:p w14:paraId="47DF3D8E" w14:textId="77777777" w:rsidR="004A69EE" w:rsidRPr="002C2A51" w:rsidRDefault="004A69EE" w:rsidP="004A69EE">
      <w:r w:rsidRPr="002C2A51">
        <w:t xml:space="preserve">Rurę wznoszącą stanowi karbowana, bezkielichowa rura kanalizacyjna o średnicy Ø600mm o profilu karbów dostosowanym do zabudowy w pionie, co ułatwia wykonanie zagęszczenia wokół studzienki i możliwości montażu do 6,0 m p.p.t. </w:t>
      </w:r>
    </w:p>
    <w:p w14:paraId="5A494CF9" w14:textId="77777777" w:rsidR="004A69EE" w:rsidRPr="002C2A51" w:rsidRDefault="004A69EE" w:rsidP="004A69EE">
      <w:r w:rsidRPr="002C2A51">
        <w:t xml:space="preserve">Rura teleskopowa wykonana z PVC-u ze ścianką litą o wysokiej trwałości jest zintegrowanym elementem stanowiącym połączenie rury wznoszącej z włazem żeliwnym. Każdy teleskop wyposażony jest w profilowany pierścień gumowy – manszetę uszczelniającą, umożliwiającą elastyczne połączenie rury teleskopowej z rurą wznoszącą. Włazy wykonane z żeliwa szarego D400, nie wentylowane. </w:t>
      </w:r>
    </w:p>
    <w:p w14:paraId="491AC4DF" w14:textId="77777777" w:rsidR="004A69EE" w:rsidRPr="002C2A51" w:rsidRDefault="004A69EE" w:rsidP="004A69EE">
      <w:r w:rsidRPr="002C2A51">
        <w:t xml:space="preserve">Studnie ustawiać na wykonanej wcześniej podsypce piaskowej. Montaż studzienek zgodnie z instrukcją producenta. </w:t>
      </w:r>
    </w:p>
    <w:p w14:paraId="22FF85BE" w14:textId="77777777" w:rsidR="004A69EE" w:rsidRPr="002C2A51" w:rsidRDefault="004A69EE" w:rsidP="004A69EE">
      <w:r w:rsidRPr="002C2A51">
        <w:t xml:space="preserve">Studnie Sd5, Sd6, Sd7, Sd8 projektowane są jako studnie betonowa ø1000z betonu C35/45 złazowe ze stopniami powlekanymi i kinetą monolityczną. </w:t>
      </w:r>
    </w:p>
    <w:p w14:paraId="3FBA7EA0" w14:textId="707A76E8" w:rsidR="004A69EE" w:rsidRPr="00FD64DE" w:rsidRDefault="004A69EE" w:rsidP="004A69EE">
      <w:r w:rsidRPr="002C2A51">
        <w:t xml:space="preserve">Przykrycie studni włazem kanałowym, żeliwnym, okrągłym fi600mm klasy D-400 z blokadą S zgodnie z PN-EN 124:2000. Rzędna włazu studni kanalizacyjnej powinna być równa rzędnej nawierzchni. Studzienkę należy montować w przygotowanym, odwodnionym wykopie, na podsypce piaskowej grubości 10cm w gruntach nienawodnionych spoistych, lub podłożu z betonu </w:t>
      </w:r>
      <w:r w:rsidRPr="00FD64DE">
        <w:t>C8/10 grubości 20</w:t>
      </w:r>
      <w:r w:rsidR="00815483">
        <w:t xml:space="preserve"> </w:t>
      </w:r>
      <w:r w:rsidRPr="00FD64DE">
        <w:t>cm i podsypce filtracyjnej grubości 20</w:t>
      </w:r>
      <w:r w:rsidR="00815483">
        <w:t xml:space="preserve"> </w:t>
      </w:r>
      <w:r w:rsidRPr="00FD64DE">
        <w:t xml:space="preserve">cm w gruntach nawodnionych. </w:t>
      </w:r>
    </w:p>
    <w:p w14:paraId="7098873B" w14:textId="2530A46F" w:rsidR="004A69EE" w:rsidRPr="00FD64DE" w:rsidRDefault="004A69EE" w:rsidP="004A69EE">
      <w:r w:rsidRPr="00FD64DE">
        <w:t>Tylko w agresywnym środowisku gruntowo – wodnym wykonać izolację antykorozyjną zewnętrznych powierzchni studzienek z dwóch warstw bitizolu R+Pg. Prefabrykowane elementy studzienek betonowych łączone są za pomocą uszczelek. Do jej montażu używać smarów poślizgowych. Pierścienie dystansowe łączone przy użyciu zaprawy betonowej, o grubości warstwy połączeniowej do 10</w:t>
      </w:r>
      <w:r w:rsidR="00815483">
        <w:t xml:space="preserve"> </w:t>
      </w:r>
      <w:r w:rsidRPr="00FD64DE">
        <w:t xml:space="preserve">mm. Przejścia kanałów przez ściany studzienek </w:t>
      </w:r>
      <w:r w:rsidRPr="00FD64DE">
        <w:lastRenderedPageBreak/>
        <w:t xml:space="preserve">wykonuje się jako szczelne w stopniu uniemożliwiającym infiltrację wody gruntowej </w:t>
      </w:r>
      <w:r w:rsidRPr="00FD64DE">
        <w:br/>
        <w:t>i eksfiltracje ścieków. W ścianach studzienek powinny być fabrycznie wykonane króćce połączeniowe do połączenia z kanałami.</w:t>
      </w:r>
    </w:p>
    <w:p w14:paraId="2688CABC" w14:textId="77777777" w:rsidR="004A69EE" w:rsidRPr="00FD64DE" w:rsidRDefault="004A69EE" w:rsidP="004A69EE">
      <w:pPr>
        <w:pStyle w:val="Nagwek3"/>
      </w:pPr>
      <w:bookmarkStart w:id="124" w:name="_Toc181100811"/>
      <w:bookmarkStart w:id="125" w:name="_Toc181126760"/>
      <w:r w:rsidRPr="00FD64DE">
        <w:t>Bilans wód opadowych i roztopowych</w:t>
      </w:r>
      <w:bookmarkEnd w:id="124"/>
      <w:bookmarkEnd w:id="125"/>
    </w:p>
    <w:p w14:paraId="68D66224" w14:textId="3C9D8CF7" w:rsidR="004A69EE" w:rsidRPr="00FD64DE" w:rsidRDefault="004A69EE" w:rsidP="00FD64DE">
      <w:pPr>
        <w:rPr>
          <w:bCs/>
        </w:rPr>
      </w:pPr>
      <w:r w:rsidRPr="00FD64DE">
        <w:t>Obliczanie ilości wód opadowych odprowadzanych z dachu projektowanego budynku dokonano przy założeniu deszczu nawalnego w wysokości q=177dm3/s ha, dla p=20% (raz na 5 lat) i</w:t>
      </w:r>
      <w:r w:rsidR="00FD64DE">
        <w:t> </w:t>
      </w:r>
      <w:r w:rsidRPr="00FD64DE">
        <w:t>czas trwania deszczu 15 minut w oparciu o wzór</w:t>
      </w:r>
      <w:r w:rsidRPr="00FD64DE">
        <w:rPr>
          <w:bCs/>
        </w:rPr>
        <w:t>:</w:t>
      </w:r>
    </w:p>
    <w:p w14:paraId="037FE2BD" w14:textId="77777777" w:rsidR="004A69EE" w:rsidRPr="00FD64DE" w:rsidRDefault="004A69EE" w:rsidP="004A69EE">
      <w:pPr>
        <w:pStyle w:val="Default"/>
        <w:jc w:val="center"/>
      </w:pPr>
      <w:r w:rsidRPr="00FD64DE">
        <w:rPr>
          <w:b/>
          <w:bCs/>
        </w:rPr>
        <w:t>Qproj.= F x q x ψ x ɸ, [dm3/s],</w:t>
      </w:r>
    </w:p>
    <w:p w14:paraId="5C2A101A" w14:textId="77777777" w:rsidR="004A69EE" w:rsidRPr="00FD64DE" w:rsidRDefault="004A69EE" w:rsidP="004A69EE">
      <w:r w:rsidRPr="00FD64DE">
        <w:t xml:space="preserve">gdzie: </w:t>
      </w:r>
    </w:p>
    <w:p w14:paraId="54B88C10" w14:textId="77777777" w:rsidR="004A69EE" w:rsidRPr="00FD64DE" w:rsidRDefault="004A69EE" w:rsidP="004A69EE">
      <w:r w:rsidRPr="00FD64DE">
        <w:t xml:space="preserve">F- powierzchnia, [ha], </w:t>
      </w:r>
    </w:p>
    <w:p w14:paraId="46E21AC1" w14:textId="77777777" w:rsidR="004A69EE" w:rsidRPr="00FD64DE" w:rsidRDefault="004A69EE" w:rsidP="004A69EE">
      <w:r w:rsidRPr="00FD64DE">
        <w:t xml:space="preserve">q- natężenie deszczu, [dm3/s x ha], </w:t>
      </w:r>
    </w:p>
    <w:p w14:paraId="6B2928E4" w14:textId="77777777" w:rsidR="004A69EE" w:rsidRPr="00FD64DE" w:rsidRDefault="004A69EE" w:rsidP="004A69EE">
      <w:r w:rsidRPr="00FD64DE">
        <w:t xml:space="preserve">ψ- współczynnik spływu, [-], </w:t>
      </w:r>
    </w:p>
    <w:p w14:paraId="2512974F" w14:textId="77777777" w:rsidR="004A69EE" w:rsidRPr="00FD64DE" w:rsidRDefault="004A69EE" w:rsidP="004A69EE">
      <w:r w:rsidRPr="00FD64DE">
        <w:t xml:space="preserve">ɸ- współczynnik opóźnienia odpływu, [-] </w:t>
      </w:r>
    </w:p>
    <w:p w14:paraId="55437B81" w14:textId="77777777" w:rsidR="004A69EE" w:rsidRPr="00FD64DE" w:rsidRDefault="004A69EE" w:rsidP="004A69EE">
      <w:pPr>
        <w:pStyle w:val="Default"/>
      </w:pPr>
    </w:p>
    <w:p w14:paraId="18E5DA7C" w14:textId="77777777" w:rsidR="004A69EE" w:rsidRPr="00FD64DE" w:rsidRDefault="004A69EE" w:rsidP="004A69EE">
      <w:r w:rsidRPr="00FD64DE">
        <w:t>Prawdopodobieństwo obliczono ze wzoru:</w:t>
      </w:r>
    </w:p>
    <w:p w14:paraId="44FB79A0" w14:textId="77777777" w:rsidR="004A69EE" w:rsidRPr="00FD64DE" w:rsidRDefault="004A69EE" w:rsidP="004A69EE">
      <w:pPr>
        <w:pStyle w:val="Default"/>
        <w:jc w:val="center"/>
        <w:rPr>
          <w:b/>
        </w:rPr>
      </w:pPr>
      <w:r w:rsidRPr="00FD64DE">
        <w:rPr>
          <w:b/>
        </w:rPr>
        <w:t>p=1/c x 100%,</w:t>
      </w:r>
    </w:p>
    <w:p w14:paraId="7E75B9E6" w14:textId="77777777" w:rsidR="004A69EE" w:rsidRPr="00FD64DE" w:rsidRDefault="004A69EE" w:rsidP="004A69EE">
      <w:r w:rsidRPr="00FD64DE">
        <w:t>gdzie:</w:t>
      </w:r>
    </w:p>
    <w:p w14:paraId="0569B767" w14:textId="77777777" w:rsidR="004A69EE" w:rsidRPr="00FD64DE" w:rsidRDefault="004A69EE" w:rsidP="004A69EE">
      <w:r w:rsidRPr="00FD64DE">
        <w:t>c- częstotliwość deszczu (c=5);</w:t>
      </w:r>
    </w:p>
    <w:p w14:paraId="43AD8DDC" w14:textId="77777777" w:rsidR="004A69EE" w:rsidRPr="00FD64DE" w:rsidRDefault="004A69EE" w:rsidP="004A69EE">
      <w:pPr>
        <w:pStyle w:val="Default"/>
        <w:jc w:val="center"/>
        <w:rPr>
          <w:b/>
        </w:rPr>
      </w:pPr>
      <w:r w:rsidRPr="00FD64DE">
        <w:rPr>
          <w:b/>
        </w:rPr>
        <w:t>p=1/5 x 100%=20%.</w:t>
      </w:r>
    </w:p>
    <w:p w14:paraId="74280789" w14:textId="77777777" w:rsidR="004A69EE" w:rsidRPr="00FD64DE" w:rsidRDefault="004A69EE" w:rsidP="004A69EE">
      <w:r w:rsidRPr="00FD64DE">
        <w:t>Współczynnik c przyjęto z uwagi na bezpieczne projektowanie przyłącza kanalizacji deszczowej, które ma na celu zapewnienie odpowiedniego standardu odwodnienia terenu, który definiuje się jako przystosowanie sieci do przyjęcia prognozowanych strumieni objętości wód opadowych z częstością równą dopuszczalnej częstości wystąpienia wylania.</w:t>
      </w:r>
    </w:p>
    <w:p w14:paraId="3EB61213" w14:textId="5620FD6E" w:rsidR="004A69EE" w:rsidRPr="00FD64DE" w:rsidRDefault="004A69EE" w:rsidP="004A69EE">
      <w:r w:rsidRPr="00FD64DE">
        <w:t>Zgodnie z zaleceniami normy PN-EN 752:2008 dla kategorii standardu odwodnienia III, tj. centra miast, tereny usług i przemysłu częstość wylania wynosi 1 na 300</w:t>
      </w:r>
      <w:r w:rsidR="00815483">
        <w:t xml:space="preserve"> </w:t>
      </w:r>
      <w:r w:rsidRPr="00FD64DE">
        <w:t>lat, co odpowiada częstości deszczu 1 na 5 lat.</w:t>
      </w:r>
    </w:p>
    <w:p w14:paraId="69E02DC1" w14:textId="77777777" w:rsidR="004A69EE" w:rsidRPr="00FD64DE" w:rsidRDefault="004A69EE" w:rsidP="004A69EE">
      <w:r w:rsidRPr="00FD64DE">
        <w:t xml:space="preserve">Natężenie deszczu miarodajnego obliczono ze wzoru na zależność natężenia deszczu od czasu jego trwania i prawdopodobieństwa pojawienia się: </w:t>
      </w:r>
    </w:p>
    <w:p w14:paraId="5848308F" w14:textId="77777777" w:rsidR="004A69EE" w:rsidRPr="00FD64DE" w:rsidRDefault="004A69EE" w:rsidP="004A69EE">
      <w:pPr>
        <w:pStyle w:val="Default"/>
        <w:jc w:val="center"/>
      </w:pPr>
      <w:r w:rsidRPr="00FD64DE">
        <w:rPr>
          <w:b/>
          <w:bCs/>
        </w:rPr>
        <w:t>q=A/t0,667, [dm3/s ha],</w:t>
      </w:r>
    </w:p>
    <w:p w14:paraId="647BC9EB" w14:textId="77777777" w:rsidR="004A69EE" w:rsidRPr="00FD64DE" w:rsidRDefault="004A69EE" w:rsidP="004A69EE">
      <w:r w:rsidRPr="00FD64DE">
        <w:t xml:space="preserve">gdzie: </w:t>
      </w:r>
    </w:p>
    <w:p w14:paraId="7BFE32C1" w14:textId="77777777" w:rsidR="004A69EE" w:rsidRPr="00FD64DE" w:rsidRDefault="004A69EE" w:rsidP="004A69EE">
      <w:r w:rsidRPr="00FD64DE">
        <w:t xml:space="preserve">t- czas trwania deszczu [min], </w:t>
      </w:r>
    </w:p>
    <w:p w14:paraId="61EE1604" w14:textId="77777777" w:rsidR="004A69EE" w:rsidRPr="00FD64DE" w:rsidRDefault="004A69EE" w:rsidP="004A69EE">
      <w:r w:rsidRPr="00FD64DE">
        <w:t xml:space="preserve">A – współczynnik zależny od prawdopodobieństwa pojawienia się deszczu oraz średniej rocznej wysokości opadu [-] </w:t>
      </w:r>
    </w:p>
    <w:p w14:paraId="05CF73B2" w14:textId="4AA74D43" w:rsidR="004A69EE" w:rsidRPr="00FD64DE" w:rsidRDefault="004A69EE" w:rsidP="004A69EE">
      <w:r w:rsidRPr="00FD64DE">
        <w:t>Wartość współczynnika A dla średniej rocznej wysokości opadu h do 800</w:t>
      </w:r>
      <w:r w:rsidR="00815483">
        <w:t xml:space="preserve"> </w:t>
      </w:r>
      <w:r w:rsidRPr="00FD64DE">
        <w:t xml:space="preserve">mm, oraz prawdopodobieństwa pojawienia się deszczu 20% wynosi 804. </w:t>
      </w:r>
    </w:p>
    <w:p w14:paraId="029617C9" w14:textId="77777777" w:rsidR="004A69EE" w:rsidRPr="00FD64DE" w:rsidRDefault="004A69EE" w:rsidP="004A69EE">
      <w:r w:rsidRPr="00FD64DE">
        <w:t xml:space="preserve">Natężenie deszczu miarodajnego dla deszczu trwającego 15 minut wynosi </w:t>
      </w:r>
      <w:r w:rsidRPr="00FD64DE">
        <w:rPr>
          <w:b/>
          <w:bCs/>
        </w:rPr>
        <w:t xml:space="preserve">q=177 dm3/s. </w:t>
      </w:r>
    </w:p>
    <w:p w14:paraId="531B1C43" w14:textId="77777777" w:rsidR="004A69EE" w:rsidRPr="00FD64DE" w:rsidRDefault="004A69EE" w:rsidP="004A69EE">
      <w:r w:rsidRPr="00FD64DE">
        <w:lastRenderedPageBreak/>
        <w:t xml:space="preserve">Współczynnik opóźnienia odpływu przyjęto </w:t>
      </w:r>
      <w:r w:rsidRPr="00FD64DE">
        <w:rPr>
          <w:b/>
          <w:bCs/>
        </w:rPr>
        <w:t>ɸ=1</w:t>
      </w:r>
      <w:r w:rsidRPr="00FD64DE">
        <w:t xml:space="preserve">. </w:t>
      </w:r>
    </w:p>
    <w:p w14:paraId="5218108E" w14:textId="77777777" w:rsidR="004A69EE" w:rsidRPr="00FD64DE" w:rsidRDefault="004A69EE" w:rsidP="004A69EE">
      <w:pPr>
        <w:rPr>
          <w:b/>
          <w:bCs/>
        </w:rPr>
      </w:pPr>
      <w:r w:rsidRPr="00FD64DE">
        <w:t xml:space="preserve">Współczynnik spływu przyjęto </w:t>
      </w:r>
      <w:r w:rsidRPr="00FD64DE">
        <w:rPr>
          <w:b/>
          <w:bCs/>
        </w:rPr>
        <w:t>ψ=1</w:t>
      </w:r>
      <w:r w:rsidRPr="00FD64DE">
        <w:t>.</w:t>
      </w:r>
    </w:p>
    <w:p w14:paraId="003FFCBE" w14:textId="77777777" w:rsidR="004A69EE" w:rsidRPr="00FD64DE" w:rsidRDefault="004A69EE" w:rsidP="004A69EE">
      <w:r w:rsidRPr="00FD64DE">
        <w:t>Ilość wód dopływających do zbiornika:</w:t>
      </w:r>
    </w:p>
    <w:p w14:paraId="31CFC0BE" w14:textId="77777777" w:rsidR="004A69EE" w:rsidRPr="00FD64DE" w:rsidRDefault="004A69EE" w:rsidP="004A69EE">
      <w:r w:rsidRPr="00FD64DE">
        <w:t>F=366m</w:t>
      </w:r>
      <w:r w:rsidRPr="00FD64DE">
        <w:rPr>
          <w:vertAlign w:val="superscript"/>
        </w:rPr>
        <w:t>2</w:t>
      </w:r>
      <w:r w:rsidRPr="00FD64DE">
        <w:t>=0,0366ha</w:t>
      </w:r>
    </w:p>
    <w:p w14:paraId="0A2209F3" w14:textId="77777777" w:rsidR="004A69EE" w:rsidRPr="00FD64DE" w:rsidRDefault="004A69EE" w:rsidP="004A69EE">
      <w:r w:rsidRPr="00FD64DE">
        <w:t>Q</w:t>
      </w:r>
      <w:r w:rsidRPr="00FD64DE">
        <w:rPr>
          <w:vertAlign w:val="subscript"/>
        </w:rPr>
        <w:t>proj.</w:t>
      </w:r>
      <w:r w:rsidRPr="00FD64DE">
        <w:t>= 0,0366 x 177 x 1 x 1= 6,5 dm</w:t>
      </w:r>
      <w:r w:rsidRPr="00FD64DE">
        <w:rPr>
          <w:vertAlign w:val="superscript"/>
        </w:rPr>
        <w:t>3</w:t>
      </w:r>
      <w:r w:rsidRPr="00FD64DE">
        <w:t>/s</w:t>
      </w:r>
    </w:p>
    <w:p w14:paraId="56E477BB" w14:textId="6B8B09BA" w:rsidR="004A69EE" w:rsidRPr="00FD64DE" w:rsidRDefault="004A69EE" w:rsidP="004A69EE">
      <w:r w:rsidRPr="00FD64DE">
        <w:t>W oparciu o warunki techniczne wydane przez EkoSan sp. z o.o., znak: ZW/365/24 z dnia 26.08.2024</w:t>
      </w:r>
      <w:r w:rsidR="00815483">
        <w:t xml:space="preserve"> </w:t>
      </w:r>
      <w:r w:rsidRPr="00FD64DE">
        <w:t>r. ilość odprowadzanych wód opadowych odprowadzanych do sieci nie może przekroczyć 10</w:t>
      </w:r>
      <w:r w:rsidR="00815483">
        <w:t xml:space="preserve"> </w:t>
      </w:r>
      <w:r w:rsidRPr="00FD64DE">
        <w:t xml:space="preserve">m3/h, co jest równe 2,8 dm3/s. </w:t>
      </w:r>
    </w:p>
    <w:p w14:paraId="15D23394" w14:textId="77777777" w:rsidR="004A69EE" w:rsidRPr="00FD64DE" w:rsidRDefault="004A69EE" w:rsidP="004A69EE">
      <w:r w:rsidRPr="00FD64DE">
        <w:t>W związku z powyższym zaprojektowany został zbiornik retencyjny z regulatorem przepływu.</w:t>
      </w:r>
    </w:p>
    <w:p w14:paraId="3C1164CC" w14:textId="77777777" w:rsidR="004A69EE" w:rsidRPr="00FD64DE" w:rsidRDefault="004A69EE" w:rsidP="004A69EE">
      <w:r w:rsidRPr="00FD64DE">
        <w:t>Objętość zbiornika retencyjnego obliczono ze wzoru:</w:t>
      </w:r>
    </w:p>
    <w:p w14:paraId="0254AA26" w14:textId="77777777" w:rsidR="004A69EE" w:rsidRPr="00FD64DE" w:rsidRDefault="004A69EE" w:rsidP="004A69EE">
      <w:r w:rsidRPr="00FD64DE">
        <w:t>V</w:t>
      </w:r>
      <w:r w:rsidRPr="00FD64DE">
        <w:rPr>
          <w:vertAlign w:val="subscript"/>
        </w:rPr>
        <w:t>z</w:t>
      </w:r>
      <w:r w:rsidRPr="00FD64DE">
        <w:t>=60/1000 x (q</w:t>
      </w:r>
      <w:r w:rsidRPr="00FD64DE">
        <w:rPr>
          <w:vertAlign w:val="subscript"/>
        </w:rPr>
        <w:t>d</w:t>
      </w:r>
      <w:r w:rsidRPr="00FD64DE">
        <w:t>-q</w:t>
      </w:r>
      <w:r w:rsidRPr="00FD64DE">
        <w:rPr>
          <w:vertAlign w:val="subscript"/>
        </w:rPr>
        <w:t>0</w:t>
      </w:r>
      <w:r w:rsidRPr="00FD64DE">
        <w:t>) x t 1,2,</w:t>
      </w:r>
    </w:p>
    <w:p w14:paraId="05102496" w14:textId="77777777" w:rsidR="004A69EE" w:rsidRPr="00FD64DE" w:rsidRDefault="004A69EE" w:rsidP="004A69EE">
      <w:r w:rsidRPr="00FD64DE">
        <w:t>gdzie:</w:t>
      </w:r>
    </w:p>
    <w:p w14:paraId="57584B7C" w14:textId="77777777" w:rsidR="004A69EE" w:rsidRPr="00FD64DE" w:rsidRDefault="004A69EE" w:rsidP="004A69EE">
      <w:r w:rsidRPr="00FD64DE">
        <w:t>q</w:t>
      </w:r>
      <w:r w:rsidRPr="00FD64DE">
        <w:rPr>
          <w:vertAlign w:val="subscript"/>
        </w:rPr>
        <w:t>d</w:t>
      </w:r>
      <w:r w:rsidRPr="00FD64DE">
        <w:t>- ilość wód opadowych dopływających do zbiornika [dm</w:t>
      </w:r>
      <w:r w:rsidRPr="00FD64DE">
        <w:rPr>
          <w:vertAlign w:val="superscript"/>
        </w:rPr>
        <w:t>3</w:t>
      </w:r>
      <w:r w:rsidRPr="00FD64DE">
        <w:t>/s],</w:t>
      </w:r>
    </w:p>
    <w:p w14:paraId="7154BF55" w14:textId="77777777" w:rsidR="004A69EE" w:rsidRPr="00FD64DE" w:rsidRDefault="004A69EE" w:rsidP="004A69EE">
      <w:r w:rsidRPr="00FD64DE">
        <w:t>q</w:t>
      </w:r>
      <w:r w:rsidRPr="00FD64DE">
        <w:rPr>
          <w:vertAlign w:val="subscript"/>
        </w:rPr>
        <w:t>o</w:t>
      </w:r>
      <w:r w:rsidRPr="00FD64DE">
        <w:t>- ilość wód opadowych odpływających ze zbiornika [dm</w:t>
      </w:r>
      <w:r w:rsidRPr="00FD64DE">
        <w:rPr>
          <w:vertAlign w:val="superscript"/>
        </w:rPr>
        <w:t>3</w:t>
      </w:r>
      <w:r w:rsidRPr="00FD64DE">
        <w:t>/s]</w:t>
      </w:r>
    </w:p>
    <w:p w14:paraId="5B3D14FE" w14:textId="77777777" w:rsidR="004A69EE" w:rsidRPr="00FD64DE" w:rsidRDefault="004A69EE" w:rsidP="004A69EE">
      <w:r w:rsidRPr="00FD64DE">
        <w:t>t- czas trwania deszczu 15 minut</w:t>
      </w:r>
    </w:p>
    <w:p w14:paraId="515B2A84" w14:textId="77777777" w:rsidR="004A69EE" w:rsidRPr="00FD64DE" w:rsidRDefault="004A69EE" w:rsidP="004A69EE">
      <w:r w:rsidRPr="00FD64DE">
        <w:t>V</w:t>
      </w:r>
      <w:r w:rsidRPr="00FD64DE">
        <w:rPr>
          <w:vertAlign w:val="subscript"/>
        </w:rPr>
        <w:t>z</w:t>
      </w:r>
      <w:r w:rsidRPr="00FD64DE">
        <w:t>=4m</w:t>
      </w:r>
      <w:r w:rsidRPr="00FD64DE">
        <w:rPr>
          <w:vertAlign w:val="superscript"/>
        </w:rPr>
        <w:t>3</w:t>
      </w:r>
    </w:p>
    <w:p w14:paraId="317AE66A" w14:textId="500114BD" w:rsidR="004A69EE" w:rsidRPr="00FD64DE" w:rsidRDefault="004A69EE" w:rsidP="004A69EE">
      <w:r w:rsidRPr="00FD64DE">
        <w:t>Aby ograniczyć odpływ do 2,8 dm</w:t>
      </w:r>
      <w:r w:rsidRPr="00FD64DE">
        <w:rPr>
          <w:vertAlign w:val="superscript"/>
        </w:rPr>
        <w:t>3</w:t>
      </w:r>
      <w:r w:rsidRPr="00FD64DE">
        <w:t>/s, uwzględniając 20% zapasu należy zastosować zbiornik o pojemności 3,3</w:t>
      </w:r>
      <w:r w:rsidR="00815483">
        <w:t xml:space="preserve"> </w:t>
      </w:r>
      <w:r w:rsidRPr="00FD64DE">
        <w:t>m</w:t>
      </w:r>
      <w:r w:rsidRPr="00FD64DE">
        <w:rPr>
          <w:vertAlign w:val="superscript"/>
        </w:rPr>
        <w:t>3</w:t>
      </w:r>
      <w:r w:rsidRPr="00FD64DE">
        <w:t>.</w:t>
      </w:r>
    </w:p>
    <w:p w14:paraId="52E64FE4" w14:textId="77777777" w:rsidR="004A69EE" w:rsidRPr="00FD64DE" w:rsidRDefault="004A69EE" w:rsidP="004A69EE">
      <w:r w:rsidRPr="00FD64DE">
        <w:t>Zaprojektowano zbiornik o wymiarach wewnętrznych:</w:t>
      </w:r>
    </w:p>
    <w:p w14:paraId="6893C06E" w14:textId="54856D5A" w:rsidR="004A69EE" w:rsidRPr="00FD64DE" w:rsidRDefault="004A69EE" w:rsidP="004A69EE">
      <w:r w:rsidRPr="00FD64DE">
        <w:t>- długość- 2,8</w:t>
      </w:r>
      <w:r w:rsidR="00815483">
        <w:t xml:space="preserve"> </w:t>
      </w:r>
      <w:r w:rsidRPr="00FD64DE">
        <w:t>m;</w:t>
      </w:r>
    </w:p>
    <w:p w14:paraId="074A3DAA" w14:textId="1DC0F59B" w:rsidR="004A69EE" w:rsidRPr="00FD64DE" w:rsidRDefault="004A69EE" w:rsidP="004A69EE">
      <w:r w:rsidRPr="00FD64DE">
        <w:t>- szerokość 1,5</w:t>
      </w:r>
      <w:r w:rsidR="00815483">
        <w:t xml:space="preserve"> </w:t>
      </w:r>
      <w:r w:rsidRPr="00FD64DE">
        <w:t>m;</w:t>
      </w:r>
    </w:p>
    <w:p w14:paraId="462C6658" w14:textId="0E9B01F8" w:rsidR="004A69EE" w:rsidRPr="00FD64DE" w:rsidRDefault="004A69EE" w:rsidP="004A69EE">
      <w:r w:rsidRPr="00FD64DE">
        <w:t>- wysokość – 2</w:t>
      </w:r>
      <w:r w:rsidR="00815483">
        <w:t xml:space="preserve"> </w:t>
      </w:r>
      <w:r w:rsidRPr="00FD64DE">
        <w:t>m, przy maksymalnej wysokości spiętrzania wody 0,95m.</w:t>
      </w:r>
    </w:p>
    <w:p w14:paraId="305F11AA" w14:textId="6BA74595" w:rsidR="004A69EE" w:rsidRPr="00FD64DE" w:rsidRDefault="004A69EE" w:rsidP="004A69EE">
      <w:r w:rsidRPr="00FD64DE">
        <w:t>Objętość projektowanego zbiornika to 4,00</w:t>
      </w:r>
      <w:r w:rsidR="00815483">
        <w:t xml:space="preserve"> </w:t>
      </w:r>
      <w:r w:rsidRPr="00FD64DE">
        <w:t>m</w:t>
      </w:r>
      <w:r w:rsidRPr="00FD64DE">
        <w:rPr>
          <w:vertAlign w:val="superscript"/>
        </w:rPr>
        <w:t>3</w:t>
      </w:r>
      <w:r w:rsidRPr="00FD64DE">
        <w:t>.</w:t>
      </w:r>
    </w:p>
    <w:p w14:paraId="4A357C7A" w14:textId="77777777" w:rsidR="004A69EE" w:rsidRPr="00FD64DE" w:rsidRDefault="004A69EE" w:rsidP="004A69EE">
      <w:r w:rsidRPr="00FD64DE">
        <w:t xml:space="preserve">Projektuje się zbiornik retencyjny zamknięty żelbetowy jednokomorowy. W zbiorniku należy wykonać spadek podłużny równy 0,2% oraz poprzeczny równy 1%. W zbiorniku projektuje się właz kontrolny D400. Na odpływie ze zbiornika należy zamontować regulator przepływu. </w:t>
      </w:r>
    </w:p>
    <w:p w14:paraId="00F5265F" w14:textId="0B2551B4" w:rsidR="004A69EE" w:rsidRPr="00FD64DE" w:rsidRDefault="004A69EE" w:rsidP="004A69EE">
      <w:r w:rsidRPr="00FD64DE">
        <w:t>Zbiorniki należy montować na ustabilizowanym i utwardzonym podłożu. Dla gruntów o dużej stabilności dopuszcza się wykonanie z usypanej warstwy grubego żwiru lub pospółki o grubości min. 20</w:t>
      </w:r>
      <w:r w:rsidR="00815483">
        <w:t xml:space="preserve"> </w:t>
      </w:r>
      <w:r w:rsidRPr="00FD64DE">
        <w:t xml:space="preserve">cm, która powinna być zagęszczona mechanicznie w taki sposób, by uzyskać wymagany poziom posadowienia i wskaźnik zagęszczenia. Prace ziemne powinny być wykonywane zgodnie z zasadami zawartymi w normie PN-EN 1610. </w:t>
      </w:r>
    </w:p>
    <w:p w14:paraId="57CDBA04" w14:textId="77777777" w:rsidR="004A69EE" w:rsidRPr="00FD64DE" w:rsidRDefault="004A69EE" w:rsidP="004A69EE">
      <w:r w:rsidRPr="00FD64DE">
        <w:t>Do łączenia elementów zbiornika należy wykorzystać zaprawy cementowe wodoszczelne. Montaż i zamocowanie rur przyłączeniowych należy wykonywać zgodnie z technologią połączeń dla zastosowanych rur.</w:t>
      </w:r>
    </w:p>
    <w:p w14:paraId="0A660B71" w14:textId="31BC2183" w:rsidR="004A69EE" w:rsidRPr="00FD64DE" w:rsidRDefault="004A69EE" w:rsidP="004A69EE">
      <w:r w:rsidRPr="00FD64DE">
        <w:lastRenderedPageBreak/>
        <w:t xml:space="preserve">W celu ograniczenia przepływu w istniejących przewodach kanalizacji ogólnospławnej </w:t>
      </w:r>
      <w:r w:rsidR="00815483">
        <w:t>,</w:t>
      </w:r>
      <w:r w:rsidRPr="00FD64DE">
        <w:t>do której projektuje się odprowadzenie wód opadowych z dachu projektowanego budynku zastosowano pionowy regulator przepływu. Konstrukcja regulatora wykonana jest z nierdzewnej stali stopowej chromolnikowej. Regulatory projektuje się jako montowane na odpływie ze zbiornika. Układa się na dnie zbiornika, a następnie obetonowuje.</w:t>
      </w:r>
    </w:p>
    <w:p w14:paraId="07D1A0C8" w14:textId="544DF306" w:rsidR="004A69EE" w:rsidRPr="00FD64DE" w:rsidRDefault="004A69EE" w:rsidP="004A69EE">
      <w:r w:rsidRPr="00FD64DE">
        <w:t>Parametry pracy regulatora- 2,8</w:t>
      </w:r>
      <w:r w:rsidR="00815483">
        <w:t xml:space="preserve"> </w:t>
      </w:r>
      <w:r w:rsidRPr="00FD64DE">
        <w:t>dm</w:t>
      </w:r>
      <w:r w:rsidRPr="00FD64DE">
        <w:rPr>
          <w:vertAlign w:val="superscript"/>
        </w:rPr>
        <w:t>3</w:t>
      </w:r>
      <w:r w:rsidRPr="00FD64DE">
        <w:t>/s przy napełnieniu maksymalnym 1</w:t>
      </w:r>
      <w:r w:rsidR="00815483">
        <w:t xml:space="preserve"> </w:t>
      </w:r>
      <w:r w:rsidRPr="00FD64DE">
        <w:t>m.</w:t>
      </w:r>
    </w:p>
    <w:p w14:paraId="1011CB03" w14:textId="77777777" w:rsidR="004A69EE" w:rsidRPr="00FD64DE" w:rsidRDefault="004A69EE" w:rsidP="004A69EE">
      <w:pPr>
        <w:pStyle w:val="Nagwek2"/>
      </w:pPr>
      <w:bookmarkStart w:id="126" w:name="_Toc181100812"/>
      <w:bookmarkStart w:id="127" w:name="_Toc181126761"/>
      <w:r w:rsidRPr="00FD64DE">
        <w:t>KOLIZJE I SKRZYŻOWANIA Z INFRASTRUKTURĄ I UZBROJENIEM PODZIEMNYM</w:t>
      </w:r>
      <w:bookmarkEnd w:id="126"/>
      <w:bookmarkEnd w:id="127"/>
    </w:p>
    <w:p w14:paraId="15A5E7F7" w14:textId="77777777" w:rsidR="004A69EE" w:rsidRPr="00FD64DE" w:rsidRDefault="004A69EE" w:rsidP="004A69EE">
      <w:r w:rsidRPr="00FD64DE">
        <w:t>Trasa projektowanej kanalizacji deszczowej i wodociąg przebiega w terenie uzbrojonym.</w:t>
      </w:r>
    </w:p>
    <w:p w14:paraId="18C0B936" w14:textId="77777777" w:rsidR="004A69EE" w:rsidRPr="00FD64DE" w:rsidRDefault="004A69EE" w:rsidP="004A69EE">
      <w:r w:rsidRPr="00FD64DE">
        <w:t>Wykonując kanał należy bezwzględnie przestrzegać zasad:</w:t>
      </w:r>
    </w:p>
    <w:p w14:paraId="348E1539" w14:textId="77777777" w:rsidR="004A69EE" w:rsidRPr="00FD64DE" w:rsidRDefault="004A69EE" w:rsidP="004A69EE">
      <w:r w:rsidRPr="00FD64DE">
        <w:t>-przed przystąpieniem do robót należy zapoznać się z protokołem Zespołu Uzgadniania Dokumentacji Projektowej,</w:t>
      </w:r>
    </w:p>
    <w:p w14:paraId="49D105EC" w14:textId="77777777" w:rsidR="004A69EE" w:rsidRPr="00FD64DE" w:rsidRDefault="004A69EE" w:rsidP="004A69EE">
      <w:r w:rsidRPr="00FD64DE">
        <w:t>-przed przystąpieniem do robót ziemnych mechanicznych, ręcznych, zlokalizować istniejące uzbrojenie krzyżujące się lub przebiegające równolegle z projektowaną kanalizacją deszczową i siecią wodociągową,</w:t>
      </w:r>
    </w:p>
    <w:p w14:paraId="72DCFCE2" w14:textId="77777777" w:rsidR="004A69EE" w:rsidRPr="00FD64DE" w:rsidRDefault="004A69EE" w:rsidP="004A69EE">
      <w:r w:rsidRPr="00FD64DE">
        <w:t>-przed przystąpieniem do realizowania kolizji powiadomić odpowiedniego właściciela, któremu dane medium podlega, a prace przy zabezpieczeniu kolizji prowadzić w obecności odpowiedzialnego przedstawiciela i jeżeli to jest wymagane zakończyć protokołem.</w:t>
      </w:r>
    </w:p>
    <w:p w14:paraId="22DE5540" w14:textId="77777777" w:rsidR="004A69EE" w:rsidRPr="00FD64DE" w:rsidRDefault="004A69EE" w:rsidP="004A69EE">
      <w:pPr>
        <w:pStyle w:val="Nagwek2"/>
      </w:pPr>
      <w:bookmarkStart w:id="128" w:name="_Toc181100813"/>
      <w:bookmarkStart w:id="129" w:name="_Toc181126762"/>
      <w:r w:rsidRPr="00FD64DE">
        <w:t>Skrzyżowania z kablami energetycznymi i teletechnicznymi</w:t>
      </w:r>
      <w:bookmarkEnd w:id="128"/>
      <w:bookmarkEnd w:id="129"/>
    </w:p>
    <w:p w14:paraId="46794880" w14:textId="4D71219E" w:rsidR="004A69EE" w:rsidRPr="00FD64DE" w:rsidRDefault="004A69EE" w:rsidP="004A69EE">
      <w:r w:rsidRPr="00FD64DE">
        <w:t>Przy skrzyżowaniach projektowanych przyłączy z kablami energetycznymi, krzyżujące się kable należy zabezpieczyć rurami ochronnymi dwudzielnymi typu A110PS. Zabezpieczenie wykonać zgodnie z normą PN/E-05100, PN/E-05125. Długość osłony w miejscu skrzyżowania powinna być większa o co najmniej po 50</w:t>
      </w:r>
      <w:r w:rsidR="00815483">
        <w:t xml:space="preserve"> </w:t>
      </w:r>
      <w:r w:rsidRPr="00FD64DE">
        <w:t>cm z każdej strony kabla.</w:t>
      </w:r>
    </w:p>
    <w:p w14:paraId="35DF1E95" w14:textId="77777777" w:rsidR="004A69EE" w:rsidRPr="00FD64DE" w:rsidRDefault="004A69EE" w:rsidP="004A69EE">
      <w:r w:rsidRPr="00FD64DE">
        <w:t>Skrzyżowania oraz rury ochronne przedstawiono na mapach sytuacyjno-wysokościowych oraz profilach. Kolizje z projektowanymi i przebudowanymi kablami energetycznymi i teletechnicznymi zabezpieczać zgodnie z projektem branży elektrycznej.</w:t>
      </w:r>
    </w:p>
    <w:p w14:paraId="4BA509ED" w14:textId="77777777" w:rsidR="004A69EE" w:rsidRPr="00FD64DE" w:rsidRDefault="004A69EE" w:rsidP="004A69EE">
      <w:pPr>
        <w:pStyle w:val="Nagwek3"/>
      </w:pPr>
      <w:bookmarkStart w:id="130" w:name="_Toc181100814"/>
      <w:bookmarkStart w:id="131" w:name="_Toc181126763"/>
      <w:r w:rsidRPr="00FD64DE">
        <w:t>Skrzyżowania z gazociągiem</w:t>
      </w:r>
      <w:bookmarkEnd w:id="130"/>
      <w:bookmarkEnd w:id="131"/>
    </w:p>
    <w:p w14:paraId="157AB419" w14:textId="77777777" w:rsidR="004A69EE" w:rsidRPr="00FD64DE" w:rsidRDefault="004A69EE" w:rsidP="004A69EE">
      <w:r w:rsidRPr="00FD64DE">
        <w:t>Skrzyżowania projektowanych przyłączy z gazociągiem należy zabezpieczyć rurą osłonową o dł. 3,0m (po 1,5m od osi skrzyżowania). Należy ponadto zachować odległość pionową min. 0,2m między zewnętrzną ścianką rury osłonowej na kanalizacji deszczowej, a zewnętrzną skrajnią gazociągu.</w:t>
      </w:r>
    </w:p>
    <w:p w14:paraId="1F5BE53F" w14:textId="77777777" w:rsidR="004A69EE" w:rsidRPr="00FD64DE" w:rsidRDefault="004A69EE" w:rsidP="004A69EE">
      <w:pPr>
        <w:pStyle w:val="Nagwek3"/>
      </w:pPr>
      <w:bookmarkStart w:id="132" w:name="_Toc181100815"/>
      <w:bookmarkStart w:id="133" w:name="_Toc181126764"/>
      <w:r w:rsidRPr="00FD64DE">
        <w:t>Skrzyżowania z wodociągiem</w:t>
      </w:r>
      <w:bookmarkEnd w:id="132"/>
      <w:bookmarkEnd w:id="133"/>
    </w:p>
    <w:p w14:paraId="23766446" w14:textId="3ED07EAE" w:rsidR="004A69EE" w:rsidRPr="00FD64DE" w:rsidRDefault="004A69EE" w:rsidP="004A69EE">
      <w:r w:rsidRPr="00FD64DE">
        <w:t>Skrzyżowania projektowanych przewodów z wodociągiem należy zabezpieczyć rurą osłonową o dł. 3,0</w:t>
      </w:r>
      <w:r w:rsidR="00815483">
        <w:t xml:space="preserve"> </w:t>
      </w:r>
      <w:r w:rsidRPr="00FD64DE">
        <w:t>m (po 1,5</w:t>
      </w:r>
      <w:r w:rsidR="00815483">
        <w:t xml:space="preserve"> </w:t>
      </w:r>
      <w:r w:rsidRPr="00FD64DE">
        <w:t>m od osi skrzyżowania). Należy ponadto zachować odległość pionową min. 0,2</w:t>
      </w:r>
      <w:r w:rsidR="00815483">
        <w:t xml:space="preserve"> </w:t>
      </w:r>
      <w:r w:rsidRPr="00FD64DE">
        <w:t>m między zewnętrzną ścianką rury osłonowej na kanalizacji deszczowej, a zewnętrzną skrajnią wodociągu.</w:t>
      </w:r>
    </w:p>
    <w:p w14:paraId="0FF1A8B9" w14:textId="77777777" w:rsidR="004A69EE" w:rsidRPr="00FD64DE" w:rsidRDefault="004A69EE" w:rsidP="004A69EE">
      <w:pPr>
        <w:pStyle w:val="Nagwek3"/>
      </w:pPr>
      <w:bookmarkStart w:id="134" w:name="_Toc181100816"/>
      <w:bookmarkStart w:id="135" w:name="_Toc181126765"/>
      <w:r w:rsidRPr="00FD64DE">
        <w:t>Rury osłonowe</w:t>
      </w:r>
      <w:bookmarkEnd w:id="134"/>
      <w:bookmarkEnd w:id="135"/>
    </w:p>
    <w:p w14:paraId="44E28C23" w14:textId="77777777" w:rsidR="004A69EE" w:rsidRPr="00FD64DE" w:rsidRDefault="004A69EE" w:rsidP="004A69EE">
      <w:r w:rsidRPr="00FD64DE">
        <w:t xml:space="preserve">Rury osłonowe zakładać na rurach centrycznie. Na rury przewodowe prowadzone </w:t>
      </w:r>
      <w:r w:rsidRPr="00FD64DE">
        <w:lastRenderedPageBreak/>
        <w:t>w rurach ochronnych zabudować płozy dystansowe np. płozy typu B, ZR, TR. Montaż płóz należy wykonać zgodnie z instrukcją ich producenta. Ilość płóz dla jednej rury osłonowej wyznacza się ze wzoru: i = L/1.5 +1, gdzie; L- długość rury ochronnej w [m].</w:t>
      </w:r>
    </w:p>
    <w:p w14:paraId="4226E6C4" w14:textId="77777777" w:rsidR="004A69EE" w:rsidRPr="00FD64DE" w:rsidRDefault="004A69EE" w:rsidP="004A69EE">
      <w:pPr>
        <w:pStyle w:val="Nagwek2"/>
      </w:pPr>
      <w:bookmarkStart w:id="136" w:name="_Toc181100817"/>
      <w:bookmarkStart w:id="137" w:name="_Toc181126766"/>
      <w:r w:rsidRPr="00FD64DE">
        <w:t>BADANIA SZCZELNOŚCI</w:t>
      </w:r>
      <w:bookmarkEnd w:id="136"/>
      <w:bookmarkEnd w:id="137"/>
    </w:p>
    <w:p w14:paraId="696FD50D" w14:textId="77777777" w:rsidR="004A69EE" w:rsidRPr="00FD64DE" w:rsidRDefault="004A69EE" w:rsidP="004A69EE">
      <w:pPr>
        <w:pStyle w:val="Nagwek3"/>
      </w:pPr>
      <w:bookmarkStart w:id="138" w:name="_Toc181100818"/>
      <w:bookmarkStart w:id="139" w:name="_Toc181126767"/>
      <w:r w:rsidRPr="00FD64DE">
        <w:t>Przyłącze wodociągowe</w:t>
      </w:r>
      <w:bookmarkEnd w:id="138"/>
      <w:bookmarkEnd w:id="139"/>
    </w:p>
    <w:p w14:paraId="024D4A7D" w14:textId="77777777" w:rsidR="004A69EE" w:rsidRPr="00FD64DE" w:rsidRDefault="004A69EE" w:rsidP="004A69EE">
      <w:r w:rsidRPr="00FD64DE">
        <w:t>Przyłącze wodociągowe należy poddać próbie ciśnieniowej w celu sprawdzenia szczelności i wytrzymałości połączeń przewodu. Sposób przeprowadzania i pełny zakres wymagań związanych z próbami szczelności podane są w normie PN-EN 805:2002, PN-B-10725:1997.</w:t>
      </w:r>
    </w:p>
    <w:p w14:paraId="6A2F4D10" w14:textId="77777777" w:rsidR="004A69EE" w:rsidRPr="00FD64DE" w:rsidRDefault="004A69EE" w:rsidP="004A69EE">
      <w:r w:rsidRPr="00FD64DE">
        <w:t>Próby szczelności należy wykonać dla kolejnych odbieranych odcinkach przewodu. Należy również przeprowadzić próbę szczelności całego przewodu. Ciśnienie próbne powinno być 1,5 krotnie wyższe od ciśnienia roboczego na danym odcinku sieci wodociągowej lecz nie mniejsze niż 1MPa.</w:t>
      </w:r>
    </w:p>
    <w:p w14:paraId="33AC4CBC" w14:textId="5F98B4C6" w:rsidR="004A69EE" w:rsidRPr="00FD64DE" w:rsidRDefault="004A69EE" w:rsidP="004A69EE">
      <w:r w:rsidRPr="00FD64DE">
        <w:t>Przewody należy odpowietrzyć, przepłukać z ewentualnych zanieczyszczeń i pozostawić rurociąg bez ciśnienia i dostępu powietrza na co najmniej godzinę w celu stabilizacji. Następnie należy podnosić ciśnienie do poziomu roboczego przez 30 minut, a potem do ciśnienia próbnego i utrzymać to ciśnienie kolejne 30 minut. Spadek ciśnienia nie może przekroczyć 30</w:t>
      </w:r>
      <w:r w:rsidR="00815483">
        <w:t xml:space="preserve"> </w:t>
      </w:r>
      <w:r w:rsidRPr="00FD64DE">
        <w:t xml:space="preserve">kPa. </w:t>
      </w:r>
    </w:p>
    <w:p w14:paraId="7408A4AE" w14:textId="77777777" w:rsidR="004A69EE" w:rsidRPr="00FD64DE" w:rsidRDefault="004A69EE" w:rsidP="004A69EE">
      <w:r w:rsidRPr="00FD64DE">
        <w:t>W przypadku wystąpienia przecieków, nieszczelności należy je usunąć, a całą próbę wykonać od początku.</w:t>
      </w:r>
    </w:p>
    <w:p w14:paraId="0AA2A5FE" w14:textId="77777777" w:rsidR="004A69EE" w:rsidRPr="00FD64DE" w:rsidRDefault="004A69EE" w:rsidP="004A69EE">
      <w:r w:rsidRPr="00FD64DE">
        <w:t>W czasie prowadzenia próby szczelności należy w szczególności przestrzegać następujących warunków:</w:t>
      </w:r>
    </w:p>
    <w:p w14:paraId="1CC6C1A4" w14:textId="77777777" w:rsidR="004A69EE" w:rsidRPr="00FD64DE" w:rsidRDefault="004A69EE" w:rsidP="004A69EE">
      <w:r w:rsidRPr="00FD64DE">
        <w:t>• przewód nie może być nasłoneczniony a zimą temperatura jego powierzchni zewnętrznej nie może być niższa niż 1 °C,</w:t>
      </w:r>
    </w:p>
    <w:p w14:paraId="0FFF652E" w14:textId="77777777" w:rsidR="004A69EE" w:rsidRPr="00FD64DE" w:rsidRDefault="004A69EE" w:rsidP="004A69EE">
      <w:r w:rsidRPr="00FD64DE">
        <w:t>• napełnianie przewodu powinno odbywać się powoli od najniższego punktu,</w:t>
      </w:r>
    </w:p>
    <w:p w14:paraId="53D95CD1" w14:textId="77777777" w:rsidR="004A69EE" w:rsidRPr="00FD64DE" w:rsidRDefault="004A69EE" w:rsidP="004A69EE">
      <w:r w:rsidRPr="00FD64DE">
        <w:t>• temperatura wody wykorzystywanej przy próbie ciśnienia nie powinna przekraczać 20°C,</w:t>
      </w:r>
    </w:p>
    <w:p w14:paraId="54CAA63A" w14:textId="77777777" w:rsidR="004A69EE" w:rsidRPr="00FD64DE" w:rsidRDefault="004A69EE" w:rsidP="004A69EE">
      <w:r w:rsidRPr="00FD64DE">
        <w:t>• po całkowitym napełnieniu wodą i odpowietrzeniu przewodu należy pozostawić go na 12 godzin w celu ustabilizowania,</w:t>
      </w:r>
    </w:p>
    <w:p w14:paraId="7D57D2E9" w14:textId="77777777" w:rsidR="004A69EE" w:rsidRPr="00FD64DE" w:rsidRDefault="004A69EE" w:rsidP="004A69EE">
      <w:r w:rsidRPr="00FD64DE">
        <w:t>• cały przewód może być poddany próbie szczelności dopiero po uzyskaniu pozytywnych wyników prób szczelności poszczególnych jego odcinków oraz po jego zasypaniu, z wyjątkiem miejsc łączenia odcinków.</w:t>
      </w:r>
    </w:p>
    <w:p w14:paraId="2D433EAA" w14:textId="77777777" w:rsidR="004A69EE" w:rsidRPr="00FD64DE" w:rsidRDefault="004A69EE" w:rsidP="004A69EE">
      <w:r w:rsidRPr="00FD64DE">
        <w:t xml:space="preserve">Po zakończeniu próby szczelności należy zmniejszyć ciśnienie powoli w sposób kontrolowany, </w:t>
      </w:r>
      <w:r w:rsidRPr="00FD64DE">
        <w:br/>
        <w:t>a przewód powinien być opróżniony z wody.</w:t>
      </w:r>
    </w:p>
    <w:p w14:paraId="07C7C9B7" w14:textId="77777777" w:rsidR="004A69EE" w:rsidRPr="00FD64DE" w:rsidRDefault="004A69EE" w:rsidP="004A69EE">
      <w:pPr>
        <w:pStyle w:val="1BCJTXT"/>
        <w:rPr>
          <w:rFonts w:cs="Arial"/>
          <w:sz w:val="24"/>
          <w:szCs w:val="24"/>
        </w:rPr>
      </w:pPr>
    </w:p>
    <w:p w14:paraId="16922FAC" w14:textId="77777777" w:rsidR="004A69EE" w:rsidRPr="00FD64DE" w:rsidRDefault="004A69EE" w:rsidP="004A69EE">
      <w:r w:rsidRPr="00FD64DE">
        <w:t xml:space="preserve">Po uzyskaniu pozytywnego wyniku próby szczelności sieć wodociągową należy poddać płukaniu i dezynfekcji do osiągnięcia pozytywnego efektu potwierdzonego wynikami </w:t>
      </w:r>
      <w:r w:rsidRPr="00FD64DE">
        <w:lastRenderedPageBreak/>
        <w:t>badań.</w:t>
      </w:r>
    </w:p>
    <w:p w14:paraId="013BAA30" w14:textId="005BE86D" w:rsidR="004A69EE" w:rsidRPr="00FD64DE" w:rsidRDefault="004A69EE" w:rsidP="004A69EE">
      <w:r w:rsidRPr="00FD64DE">
        <w:t>Dezynfekcję przewodów należy wykonać wodą chlorowaną, o maksymalnym stężeniu 50 mg Cl</w:t>
      </w:r>
      <w:r w:rsidRPr="00FD64DE">
        <w:rPr>
          <w:vertAlign w:val="subscript"/>
        </w:rPr>
        <w:t>2</w:t>
      </w:r>
      <w:r w:rsidRPr="00FD64DE">
        <w:t>/dm</w:t>
      </w:r>
      <w:r w:rsidRPr="00FD64DE">
        <w:rPr>
          <w:vertAlign w:val="superscript"/>
        </w:rPr>
        <w:t>3</w:t>
      </w:r>
      <w:r w:rsidRPr="00FD64DE">
        <w:t>, w czasie kontaktu wynoszącym min.</w:t>
      </w:r>
      <w:r w:rsidR="00815483">
        <w:t xml:space="preserve"> </w:t>
      </w:r>
      <w:r w:rsidRPr="00FD64DE">
        <w:t>24 godz. a następnie przewód należy poddać intensywnemu płukaniu wodą sieciową. Po upływie 48 godzin od przeprowadzenia dezynfekcji należy pobrać próbki wody z wodociągu i dokonać badań bakteriologicznych w zakładzie sanitarno-epidemiologicznym.</w:t>
      </w:r>
    </w:p>
    <w:p w14:paraId="68FC989A" w14:textId="77777777" w:rsidR="004A69EE" w:rsidRPr="00FD64DE" w:rsidRDefault="004A69EE" w:rsidP="004A69EE">
      <w:r w:rsidRPr="00FD64DE">
        <w:t>Dezynfekcja powinna odbyć się zgodnie z normą PN-EN 805:2002 Zaopatrzenie w wodę – Wymagania dotyczące systemów zewnętrznych i ich części składowych.</w:t>
      </w:r>
    </w:p>
    <w:p w14:paraId="3D772962" w14:textId="77777777" w:rsidR="004A69EE" w:rsidRPr="00FD64DE" w:rsidRDefault="004A69EE" w:rsidP="004A69EE">
      <w:r w:rsidRPr="00FD64DE">
        <w:t>Pobrana woda po płukaniu musi odpowiadać warunkom określonym w Rozporządzeniu Ministra Zdrowia z dnia 20.04.2010 r. w sprawie wymagań dotyczących jakości wody przeznaczonej do spożycia przez ludzi (Dz. U. 2010 Nr 72 poz.466).</w:t>
      </w:r>
    </w:p>
    <w:p w14:paraId="1F7B66F3" w14:textId="77777777" w:rsidR="004A69EE" w:rsidRPr="00FD64DE" w:rsidRDefault="004A69EE" w:rsidP="004A69EE">
      <w:pPr>
        <w:pStyle w:val="1BCJTXT"/>
        <w:rPr>
          <w:rFonts w:cs="Arial"/>
          <w:sz w:val="24"/>
          <w:szCs w:val="24"/>
        </w:rPr>
      </w:pPr>
    </w:p>
    <w:p w14:paraId="5C2943A7" w14:textId="77777777" w:rsidR="004A69EE" w:rsidRPr="00FD64DE" w:rsidRDefault="004A69EE" w:rsidP="004A69EE">
      <w:pPr>
        <w:pStyle w:val="Nagwek3"/>
      </w:pPr>
      <w:bookmarkStart w:id="140" w:name="_Toc181100819"/>
      <w:bookmarkStart w:id="141" w:name="_Toc181126768"/>
      <w:r w:rsidRPr="00FD64DE">
        <w:t>Kanalizacja sanitarna, kanalizacja deszczowa</w:t>
      </w:r>
      <w:bookmarkEnd w:id="140"/>
      <w:bookmarkEnd w:id="141"/>
    </w:p>
    <w:p w14:paraId="36155388" w14:textId="77777777" w:rsidR="004A69EE" w:rsidRPr="00FD64DE" w:rsidRDefault="004A69EE" w:rsidP="004A69EE">
      <w:r w:rsidRPr="00FD64DE">
        <w:t>Odbiory robót związane z instalowaniem przewodów kanalizacyjnych z tworzyw sztucznych należy przeprowadzić w oparciu o normy PN-92/B10735, PN-EN 1610:2002 oraz wytycznymi producenta rur.</w:t>
      </w:r>
    </w:p>
    <w:p w14:paraId="6B325787" w14:textId="77777777" w:rsidR="004A69EE" w:rsidRPr="00FD64DE" w:rsidRDefault="004A69EE" w:rsidP="004A69EE">
      <w:r w:rsidRPr="00FD64DE">
        <w:t>Odbiorom podlegają w szczególności:</w:t>
      </w:r>
    </w:p>
    <w:p w14:paraId="0554CF0E" w14:textId="77777777" w:rsidR="004A69EE" w:rsidRPr="00FD64DE" w:rsidRDefault="004A69EE" w:rsidP="004A69EE">
      <w:r w:rsidRPr="00FD64DE">
        <w:t>- wykopy: utrzymanie sztywności gruntu rodzimego w obrębie obsypki,</w:t>
      </w:r>
    </w:p>
    <w:p w14:paraId="21980D0D" w14:textId="77777777" w:rsidR="004A69EE" w:rsidRPr="00FD64DE" w:rsidRDefault="004A69EE" w:rsidP="004A69EE">
      <w:r w:rsidRPr="00FD64DE">
        <w:t>- dno wykopu: zachowanie nienaruszalności gruntu rodzimego, ewentualnie wzmocnienie podłoża,</w:t>
      </w:r>
    </w:p>
    <w:p w14:paraId="613971B4" w14:textId="77777777" w:rsidR="004A69EE" w:rsidRPr="00FD64DE" w:rsidRDefault="004A69EE" w:rsidP="004A69EE">
      <w:r w:rsidRPr="00FD64DE">
        <w:t>- sprawdzenie wyprofilowania,</w:t>
      </w:r>
    </w:p>
    <w:p w14:paraId="73CBF941" w14:textId="77777777" w:rsidR="004A69EE" w:rsidRPr="00FD64DE" w:rsidRDefault="004A69EE" w:rsidP="004A69EE">
      <w:r w:rsidRPr="00FD64DE">
        <w:t>- obsypka,</w:t>
      </w:r>
    </w:p>
    <w:p w14:paraId="73261DE8" w14:textId="77777777" w:rsidR="004A69EE" w:rsidRPr="00FD64DE" w:rsidRDefault="004A69EE" w:rsidP="004A69EE">
      <w:r w:rsidRPr="00FD64DE">
        <w:t>- szczelność przewodu: próby na eksfiltrację i infiltrację,</w:t>
      </w:r>
    </w:p>
    <w:p w14:paraId="185651AF" w14:textId="77777777" w:rsidR="004A69EE" w:rsidRPr="00FD64DE" w:rsidRDefault="004A69EE" w:rsidP="004A69EE">
      <w:r w:rsidRPr="00FD64DE">
        <w:t>- zasypka rurociągu: materiał, stopień zagęszczenia,</w:t>
      </w:r>
    </w:p>
    <w:p w14:paraId="4288588D" w14:textId="77777777" w:rsidR="004A69EE" w:rsidRPr="00FD64DE" w:rsidRDefault="004A69EE" w:rsidP="004A69EE">
      <w:r w:rsidRPr="00FD64DE">
        <w:t>- deformacja rury: zgodność odkształcenia początkowego z dopuszczalnym.</w:t>
      </w:r>
    </w:p>
    <w:p w14:paraId="03B9F8FC" w14:textId="77777777" w:rsidR="004A69EE" w:rsidRPr="00FD64DE" w:rsidRDefault="004A69EE" w:rsidP="004A69EE">
      <w:pPr>
        <w:pStyle w:val="1BCJTXT"/>
        <w:rPr>
          <w:rFonts w:cs="Arial"/>
          <w:sz w:val="24"/>
          <w:szCs w:val="24"/>
        </w:rPr>
      </w:pPr>
    </w:p>
    <w:p w14:paraId="10919445" w14:textId="77777777" w:rsidR="004A69EE" w:rsidRPr="00FD64DE" w:rsidRDefault="004A69EE" w:rsidP="004A69EE">
      <w:r w:rsidRPr="00FD64DE">
        <w:t>Przewody kanalizacji sanitarnej i deszczowej należy poddać w zakresie szczelności na eksfiltrację ścieków do gruntu oraz infiltrację wód gruntowych do przewodu.</w:t>
      </w:r>
    </w:p>
    <w:p w14:paraId="3BF1E1CD" w14:textId="77777777" w:rsidR="004A69EE" w:rsidRPr="00FD64DE" w:rsidRDefault="004A69EE" w:rsidP="004A69EE">
      <w:r w:rsidRPr="00FD64DE">
        <w:t>Próba na infiltrację i eksfiltrację :</w:t>
      </w:r>
    </w:p>
    <w:p w14:paraId="49703AEE" w14:textId="77777777" w:rsidR="004A69EE" w:rsidRPr="00FD64DE" w:rsidRDefault="004A69EE" w:rsidP="004A69EE">
      <w:r w:rsidRPr="00FD64DE">
        <w:t>-próbę przeprowadzić odcinkami o długości równej odległości między studzienkami rewizyjnymi,</w:t>
      </w:r>
    </w:p>
    <w:p w14:paraId="7191A4E9" w14:textId="77777777" w:rsidR="004A69EE" w:rsidRPr="00FD64DE" w:rsidRDefault="004A69EE" w:rsidP="004A69EE">
      <w:r w:rsidRPr="00FD64DE">
        <w:t>-dopuszcza się zakrycie obsypką całych rurociągów przed wykonaniem próby szczelności,</w:t>
      </w:r>
    </w:p>
    <w:p w14:paraId="7B70606C" w14:textId="77777777" w:rsidR="004A69EE" w:rsidRPr="00FD64DE" w:rsidRDefault="004A69EE" w:rsidP="004A69EE">
      <w:r w:rsidRPr="00FD64DE">
        <w:t>-wszystkie otwory badanego odcinka powinny być dokładnie zaślepione przy pomocy balonu gumowego, korka lub tarczy odpowiednio uszczelnionych oraz zamocowanych w sposób zabezpieczający złącza podczas próby,</w:t>
      </w:r>
    </w:p>
    <w:p w14:paraId="21301116" w14:textId="77777777" w:rsidR="004A69EE" w:rsidRPr="00FD64DE" w:rsidRDefault="004A69EE" w:rsidP="004A69EE">
      <w:r w:rsidRPr="00FD64DE">
        <w:t xml:space="preserve">-podczas próby poziom zwierciadła wody gruntowej należy obniżyć min. 0,5 m poniżej </w:t>
      </w:r>
      <w:r w:rsidRPr="00FD64DE">
        <w:lastRenderedPageBreak/>
        <w:t>dna wykopu,</w:t>
      </w:r>
    </w:p>
    <w:p w14:paraId="4C0C4A97" w14:textId="77777777" w:rsidR="004A69EE" w:rsidRPr="00FD64DE" w:rsidRDefault="004A69EE" w:rsidP="004A69EE">
      <w:r w:rsidRPr="00FD64DE">
        <w:t>-poziom zw. wody w studzience powyżej powinien mieć rzędną niższą o min. 0,5 m w stosunku do rzędnej terenu przy dolnej studzience po napełnieniu przewodu wodą i osiągnięciu poziomu w studzience górnej,</w:t>
      </w:r>
    </w:p>
    <w:p w14:paraId="0E965548" w14:textId="77777777" w:rsidR="004A69EE" w:rsidRPr="00FD64DE" w:rsidRDefault="004A69EE" w:rsidP="004A69EE">
      <w:r w:rsidRPr="00FD64DE">
        <w:t>-poziomu zwierciadła wody na wys. 0,5 m ponad górną krawędź otworu wylotowego, należy przerwać dopływ wody i tak całkowicie napełniony odcinek przewodu pozostawić przez godzinę w celu należytego odpowietrzenia i ustabilizowania się poziomu wody w studzience,</w:t>
      </w:r>
    </w:p>
    <w:p w14:paraId="38525724" w14:textId="77777777" w:rsidR="004A69EE" w:rsidRPr="00FD64DE" w:rsidRDefault="004A69EE" w:rsidP="004A69EE">
      <w:r w:rsidRPr="00FD64DE">
        <w:t xml:space="preserve">-po tym czasie podczas trwania próby szczelności nie powinno być ubytku wody w studzience górnej. </w:t>
      </w:r>
    </w:p>
    <w:p w14:paraId="49E5CB75" w14:textId="77777777" w:rsidR="004A69EE" w:rsidRPr="00FD64DE" w:rsidRDefault="004A69EE" w:rsidP="004A69EE">
      <w:r w:rsidRPr="00FD64DE">
        <w:t>Czas trwania próby:30 min. –odcinek do 50 m, 60 min. –odcinek powyżej 50 m.</w:t>
      </w:r>
    </w:p>
    <w:p w14:paraId="0FBB1702" w14:textId="77777777" w:rsidR="004A69EE" w:rsidRPr="00FD64DE" w:rsidRDefault="004A69EE" w:rsidP="004A69EE">
      <w:r w:rsidRPr="00FD64DE">
        <w:t>W przypadku pozytywnego wyniku próby na infiltrację nie ma potrzeby wykonywania próby na eksfiltrację. Złącza kielichowe z uszczelnieniem w postaci uszczelki gumowej o specjalnej konstrukcji posiadają działanie dwustronne o jednakowej jakości, tj. zabezpieczają szczelność w obu kierunkach (infiltracji i eksfiltracji).</w:t>
      </w:r>
    </w:p>
    <w:p w14:paraId="176E507E" w14:textId="77777777" w:rsidR="004A69EE" w:rsidRPr="00FD64DE" w:rsidRDefault="004A69EE" w:rsidP="004A69EE">
      <w:pPr>
        <w:pStyle w:val="1BCJTXT"/>
        <w:ind w:firstLine="0"/>
        <w:rPr>
          <w:rFonts w:cs="Arial"/>
          <w:szCs w:val="20"/>
        </w:rPr>
      </w:pPr>
    </w:p>
    <w:p w14:paraId="7E129E0D" w14:textId="77777777" w:rsidR="004A69EE" w:rsidRPr="00FD64DE" w:rsidRDefault="004A69EE" w:rsidP="004A69EE">
      <w:pPr>
        <w:pStyle w:val="Nagwek3"/>
      </w:pPr>
      <w:bookmarkStart w:id="142" w:name="_Toc181100820"/>
      <w:bookmarkStart w:id="143" w:name="_Toc181126769"/>
      <w:r w:rsidRPr="00FD64DE">
        <w:t>ROBOTY ZIEMNE I MONTAŻOWE</w:t>
      </w:r>
      <w:bookmarkEnd w:id="142"/>
      <w:bookmarkEnd w:id="143"/>
    </w:p>
    <w:p w14:paraId="2B466657" w14:textId="77777777" w:rsidR="004A69EE" w:rsidRPr="00FD64DE" w:rsidRDefault="004A69EE" w:rsidP="004A69EE">
      <w:r w:rsidRPr="00FD64DE">
        <w:t>Roboty ziemne i montażowe wykonać zgodnie z normami PN-B-10736, PN-B-10725:1997, PN-92/B-10735 z zachowaniem przepisów BHP oraz zgodnie z instrukcją producenta rur.</w:t>
      </w:r>
    </w:p>
    <w:p w14:paraId="46D0D6C5" w14:textId="77777777" w:rsidR="004A69EE" w:rsidRPr="00FD64DE" w:rsidRDefault="004A69EE" w:rsidP="004A69EE">
      <w:r w:rsidRPr="00FD64DE">
        <w:t xml:space="preserve">Przed rozpoczęciem prac ziemnych należy zidentyfikować uzbrojenie podziemne, wyznaczyć je i trwale oznakować. Prace w rejonie istniejącego uzbrojenia należy prowadzić ręcznie. Roboty ziemne wykonywane będą mechanicznie i ręcznie. </w:t>
      </w:r>
    </w:p>
    <w:p w14:paraId="54CC2220" w14:textId="77777777" w:rsidR="004A69EE" w:rsidRPr="00FD64DE" w:rsidRDefault="004A69EE" w:rsidP="004A69EE">
      <w:r w:rsidRPr="00FD64DE">
        <w:t>W pobliżu drzew, budynków, słupów oraz przy skrzyżowaniu z uzbrojeniem podziemnym, roboty ziemne należy wykonywać sposobem ręcznym z umocnieniem ścian wykopów. Po zlokalizowaniu podziemnego uzbrojenia – mechanicznie. Wykopy wykonać jako wąsko-przestrzenne o ścianach pionowych umocnionych. Ziemię składować na odkład, wzdłuż wykopów. Wszystkie napotkane przewody podziemne na trasie wykonywanego wykopu, krzyżujące się lub biegnące równolegle z wykopem należy zabezpieczyć przed uszkodzeniem, a w razie potrzeby wykonać podwieszenie w sposób zapewniający ich ciągłą eksploatację i bezpieczeństwo pracujących w wykopie ludzi.</w:t>
      </w:r>
    </w:p>
    <w:p w14:paraId="3646084E" w14:textId="77777777" w:rsidR="004A69EE" w:rsidRPr="00FD64DE" w:rsidRDefault="004A69EE" w:rsidP="004A69EE">
      <w:r w:rsidRPr="00FD64DE">
        <w:t>W przypadku napotkania nie zinwentaryzowanych przewodów podziemnych należy ten fakt zgłosić odpowiednim użytkownikom przewodu. Z właścicielem kolidujących przewodów należy każdorazowo uzgodnić ich obejście lub przełożenie.</w:t>
      </w:r>
    </w:p>
    <w:p w14:paraId="37B97AA5" w14:textId="77777777" w:rsidR="004A69EE" w:rsidRPr="00FD64DE" w:rsidRDefault="004A69EE" w:rsidP="004A69EE">
      <w:r w:rsidRPr="00FD64DE">
        <w:t>Do wykonania warstw wypełniających wykop, należy przystąpić natychmiast po dokonaniu i zatwierdzeniu częściowego odbioru robót w zakresie zakończonego posadowienia rurociągu. Wypełnienie wykopu należy przeprowadzić w dwóch etapach:</w:t>
      </w:r>
    </w:p>
    <w:p w14:paraId="61A2CB67" w14:textId="77777777" w:rsidR="004A69EE" w:rsidRPr="00FD64DE" w:rsidRDefault="004A69EE" w:rsidP="004A69EE">
      <w:r w:rsidRPr="00FD64DE">
        <w:t>-wypełnienie wykopu w strefie ochronnej rury – obsypka rurociągu</w:t>
      </w:r>
    </w:p>
    <w:p w14:paraId="3D6228DA" w14:textId="77777777" w:rsidR="004A69EE" w:rsidRPr="00FD64DE" w:rsidRDefault="004A69EE" w:rsidP="004A69EE">
      <w:r w:rsidRPr="00FD64DE">
        <w:lastRenderedPageBreak/>
        <w:t>-wypełnienie wykopu nad strefą ochronną rury – zasypka rurociągu.</w:t>
      </w:r>
    </w:p>
    <w:p w14:paraId="79C60563" w14:textId="77777777" w:rsidR="004A69EE" w:rsidRPr="00FD64DE" w:rsidRDefault="004A69EE" w:rsidP="004A69EE">
      <w:r w:rsidRPr="00FD64DE">
        <w:t>Budowę danego odcinka projektowanego przewodu należy rozpocząć od rozmieszczenia w planie, a następnie zastabilizowania sytuacyjno-wysokościowego wszystkich punktów węzłowych przewidzianych w dokumentacji.</w:t>
      </w:r>
    </w:p>
    <w:p w14:paraId="3CC9B122" w14:textId="77777777" w:rsidR="004A69EE" w:rsidRPr="00FD64DE" w:rsidRDefault="004A69EE" w:rsidP="004A69EE">
      <w:r w:rsidRPr="00FD64DE">
        <w:t xml:space="preserve">Po wstępnym rozmieszczeniu rur w wykopie należy przystąpić do montażu rurociągu. Montaż kanalizacji należy prowadzić zgodnie z projektowanym spadkiem pomiędzy węzłami od punktu o rzędnej niższej do punktu o rzędnej wyższej. </w:t>
      </w:r>
    </w:p>
    <w:p w14:paraId="209D3D18" w14:textId="77777777" w:rsidR="004A69EE" w:rsidRPr="00FD64DE" w:rsidRDefault="004A69EE" w:rsidP="004A69EE">
      <w:r w:rsidRPr="00FD64DE">
        <w:t>Szerokość dna wykopu powinna wynosić min. 0,40 m plus zewnętrzna średnica rury i nie może być mniejsza od 0,50 m. Na dnie wykopu zostawić ok. 10 cm warstwy ziemi, który zdjąć bezpośrednio przed ułożeniem rurociągu.</w:t>
      </w:r>
    </w:p>
    <w:p w14:paraId="4B3D9018" w14:textId="77777777" w:rsidR="004A69EE" w:rsidRPr="00FD64DE" w:rsidRDefault="004A69EE" w:rsidP="004A69EE">
      <w:r w:rsidRPr="00FD64DE">
        <w:t>Roboty montażowe muszą być prowadzone w wykopach o podłożu odwodnionym, przy temperaturze otoczenia od 0°C do 30°C. W przypadku wystąpienia wód gruntowych w obrębie prowadzonych robót ziemnych, należy podjąć czynności mające na celu odwodnienie wykopu przy pomocy igłofiltrów.</w:t>
      </w:r>
    </w:p>
    <w:p w14:paraId="13CDC269" w14:textId="77777777" w:rsidR="004A69EE" w:rsidRPr="00FD64DE" w:rsidRDefault="004A69EE" w:rsidP="004A69EE">
      <w:r w:rsidRPr="00FD64DE">
        <w:t>Rury muszą być ułożone do wykopu oczyszczonego z kamieni, gruzu, betonu oraz trwałych przedmiotów. Dno wykopu winno być wykonane ze spadkiem zgodnie z załączonym profilem podłużnym i wyrównane tak, aby rura przewodowa wzdłuż całej swej długości i na ¼ swego obwodu opierała się na podłożu. W gruncie kamienistym należy stosować podsypkę z piasku lub ziemi bez kamieni i korzeni. Grubość warstwy podsypkowej wynosi min. 10 cm. Do budowy przewodu używać tylko rury i kształtki bez uszkodzeń (wgnieceń, pęknięć, oraz rys). Rurociąg montować na powierzchni terenu wzdłuż projektowanej trasy przebiegu, a następnie opuścić na dno wykopu.</w:t>
      </w:r>
    </w:p>
    <w:p w14:paraId="57A7F9E1" w14:textId="77777777" w:rsidR="004A69EE" w:rsidRPr="00FD64DE" w:rsidRDefault="004A69EE" w:rsidP="004A69EE">
      <w:r w:rsidRPr="00FD64DE">
        <w:t>Montaż przewodów i uzbrojenia zgodnie z wytycznymi danego producenta.</w:t>
      </w:r>
    </w:p>
    <w:p w14:paraId="622A0E5E" w14:textId="77777777" w:rsidR="004A69EE" w:rsidRPr="00FD64DE" w:rsidRDefault="004A69EE" w:rsidP="004A69EE">
      <w:r w:rsidRPr="00FD64DE">
        <w:t>Po wykonaniu montażu i próbie szczelności, wykonać obsypkę piaskową nad wierzch rury na wysokość min. 30 cm i zagęścić: pod drogami i parkingami do 95% zmodyfikowanej wartości Proctora. Teren poza drogami i parkingami zagęścić do wartości 85-90% zmodyfikowanej wartości Proctora. Materiał obsypki – piasek. Dalsze zasypywanie wykopu, ziemią rodzimą bez kamieni z zagęszczaniem mechanicznym co 20 cm.</w:t>
      </w:r>
    </w:p>
    <w:p w14:paraId="094FC38A" w14:textId="77777777" w:rsidR="002C2A51" w:rsidRPr="002C2A51" w:rsidRDefault="002C2A51" w:rsidP="002C2A51">
      <w:bookmarkStart w:id="144" w:name="_Toc181100821"/>
      <w:bookmarkStart w:id="145" w:name="_Toc181126770"/>
      <w:r w:rsidRPr="00FD64DE">
        <w:t xml:space="preserve">Po zakończeniu prac, teren zajmowany w trakcie realizacji inwestycji, powinien zostać przywrócony do stanu poprzedzającego rozpoczęcie robót – na terenach zielonych wykopy zasypywać gruntem rodzimym z odtworzeniem </w:t>
      </w:r>
      <w:r w:rsidRPr="002C2A51">
        <w:t xml:space="preserve">warstwy humusu lub ziemi urodzajnej, pozostały teren wg branży drogowej. Z uwagi na dokonywanie obsypek kanałów gruntem piaszczystym, wystąpią nadwyżki ilości mas ziemnych. Grunt </w:t>
      </w:r>
      <w:r w:rsidRPr="002C2A51">
        <w:br/>
        <w:t>z wykopów może być częściowo przeznaczonych do ich zasypywania, natomiast nadmiar ziemi powinien być wykorzystany gospodarczo w miejscach położonych blisko terenu inwestycji, bądź też należy odwieźć go w miejsce wskazane przez Inwestora, a tam starannie rozplanować w sposób uzgodniony z Inwestorem.</w:t>
      </w:r>
    </w:p>
    <w:p w14:paraId="540D2AF9" w14:textId="77777777" w:rsidR="002C2A51" w:rsidRPr="002C2A51" w:rsidRDefault="002C2A51" w:rsidP="002C2A51">
      <w:r w:rsidRPr="002C2A51">
        <w:t xml:space="preserve">Przewód projektowanego przyłącza wodociągowego oraz kanalizacji deszczowej na </w:t>
      </w:r>
      <w:r w:rsidRPr="002C2A51">
        <w:lastRenderedPageBreak/>
        <w:t>odc. Sd8-Sd9- zlokalizowane poza terenem utwardzonym ze względu na duże zadrzewienie terenu zielonego należy wykonać za pomocą przewiertu sterowanego.</w:t>
      </w:r>
    </w:p>
    <w:p w14:paraId="183661E2" w14:textId="77777777" w:rsidR="002C2A51" w:rsidRPr="002C2A51" w:rsidRDefault="002C2A51" w:rsidP="002C2A51">
      <w:r w:rsidRPr="002C2A51">
        <w:t>Technologia wykonania przewiertu sterowanego:</w:t>
      </w:r>
    </w:p>
    <w:p w14:paraId="7955E341" w14:textId="77777777" w:rsidR="002C2A51" w:rsidRPr="002C2A51" w:rsidRDefault="002C2A51" w:rsidP="002C2A51">
      <w:r w:rsidRPr="002C2A51">
        <w:t>WIERCENIE PILOTOWE</w:t>
      </w:r>
    </w:p>
    <w:p w14:paraId="6EFC31BE" w14:textId="77777777" w:rsidR="002C2A51" w:rsidRPr="002C2A51" w:rsidRDefault="002C2A51" w:rsidP="002C2A51">
      <w:r w:rsidRPr="002C2A51">
        <w:t>W tym etapie, w zaplanowanej osi rurociągu wykonywany jest otwór pilotowy drążony ukośnie w dół pod kątem wejścia, następnie na odpowiedniej głębokości kierunek zostaje zmieniany. Drążenie otworu pilotowego odbywa się poprzez wciskanie w grunt żerdzi wiertniczych tworzących przewód wiertniczy, z ich jednoczesnym obracaniem. Na początku przewodu wiertniczego usytuowana jest głowica pilotowa, a za nią znajduje się sonda nadawcza. Urabianie gruntu za pomocą głowicy wspomagane jest płuczką wiertniczą na bazie bentonitu. Urządzeniem do wbudowywania rurociągów tą metodą jest wiertnica, która umieszcza się na poziomie terenu. Punkt, w którym głowica wraz z żerdziami wprowadzana jest w grunt nazywany jest punktem wejścia. Punkt w którym głowica wychodzi z gruntu na powierzchnię terenu nazywa się punktem wyjścia.</w:t>
      </w:r>
    </w:p>
    <w:p w14:paraId="5C0D2D0C" w14:textId="77777777" w:rsidR="002C2A51" w:rsidRPr="002C2A51" w:rsidRDefault="002C2A51" w:rsidP="002C2A51">
      <w:r w:rsidRPr="002C2A51">
        <w:t>ROZWIERCENIE GRUNTU</w:t>
      </w:r>
    </w:p>
    <w:p w14:paraId="00861C46" w14:textId="77777777" w:rsidR="002C2A51" w:rsidRPr="002C2A51" w:rsidRDefault="002C2A51" w:rsidP="002C2A51">
      <w:r w:rsidRPr="002C2A51">
        <w:t>Drugi etap rozpoczyna się wraz z osiągnięciem punktu wyjścia przez głowicę pilotową. Wówczas głowica pilotowa wymieniana jest na odpowiedniej wielkości  głowicę rozwiercającą. Rozwiercanie może być jednokrotne lub wielokrotne. Przy rozwiercaniu jednokrotnym bezpośrednio za głowicą rozwiercającą montuje się rurociąg. Jeżeli rozwiercanie jest wielokrotne, to podczas każdego rozwiercania do głowicy rozwiercającej, od strony punktu wyjścia, mocowane są żerdzie wiertnicze. Po osiągnięciu przez rozwiertak punktu wejścia jest on demontowany a w punkcie wyjścia montuje się rozwiertak o większej średnicy. Bezpośrednio za rozwiertakiem montuje się rurociąg.</w:t>
      </w:r>
    </w:p>
    <w:p w14:paraId="33F76706" w14:textId="77777777" w:rsidR="002C2A51" w:rsidRPr="002C2A51" w:rsidRDefault="002C2A51" w:rsidP="002C2A51">
      <w:r w:rsidRPr="002C2A51">
        <w:t>WCIĄGANIE RUROCIĄGU</w:t>
      </w:r>
    </w:p>
    <w:p w14:paraId="3538107F" w14:textId="77777777" w:rsidR="002C2A51" w:rsidRPr="002C2A51" w:rsidRDefault="002C2A51" w:rsidP="002C2A51">
      <w:r w:rsidRPr="002C2A51">
        <w:t xml:space="preserve">Podczas rozwiercania i przeciągania rozwiertaka w kierunku do wiertnicy, następuje równoczesne wciąganie rury przepustowej - trzeci i ostatni etap przewiertu. Rura przepustowa mocowana jest do rozwiertaka za pomocą krętlika zapobiegającego obracaniu się wciąganego rurociągu. </w:t>
      </w:r>
    </w:p>
    <w:p w14:paraId="42DDA9C5" w14:textId="77777777" w:rsidR="002C2A51" w:rsidRPr="002C2A51" w:rsidRDefault="002C2A51" w:rsidP="002C2A51">
      <w:pPr>
        <w:rPr>
          <w:rFonts w:ascii="Arial Narrow" w:hAnsi="Arial Narrow"/>
        </w:rPr>
      </w:pPr>
      <w:r w:rsidRPr="002C2A51">
        <w:t xml:space="preserve">Po obu stronach przejścia należy wykonać komory, pierwszą przewiertową, drugą kontrolną. Wymiary komory umożliwiają montaż i demontaż rur i mieszczą urządzenia do wykonywania przewiertu. </w:t>
      </w:r>
    </w:p>
    <w:p w14:paraId="4CC6D3A7" w14:textId="77777777" w:rsidR="002C2A51" w:rsidRPr="002C2A51" w:rsidRDefault="002C2A51" w:rsidP="002C2A51">
      <w:r w:rsidRPr="002C2A51">
        <w:t>Po zakończeniu budowy elementy uzbrojenia wodociągu (zasuwy, hydrant) należy oznakować tabliczkami informacyjnymi zgodnie z PN-M-51520:1965 (PN-65/M-51520).</w:t>
      </w:r>
    </w:p>
    <w:p w14:paraId="02B2912D" w14:textId="77777777" w:rsidR="002C2A51" w:rsidRDefault="002C2A51" w:rsidP="002C2A51">
      <w:r w:rsidRPr="002C2A51">
        <w:t>UWAGA: Wykonane wykopy należy zabezpieczyć przed osobami postronnymi i oznakować.</w:t>
      </w:r>
    </w:p>
    <w:p w14:paraId="333A6BDC" w14:textId="77777777" w:rsidR="002C2A51" w:rsidRDefault="002C2A51" w:rsidP="002C2A51"/>
    <w:p w14:paraId="73D7DB5C" w14:textId="77777777" w:rsidR="002C2A51" w:rsidRPr="002C2A51" w:rsidRDefault="002C2A51" w:rsidP="002C2A51"/>
    <w:p w14:paraId="5B20CEE5" w14:textId="77777777" w:rsidR="004A69EE" w:rsidRPr="002C2A51" w:rsidRDefault="004A69EE" w:rsidP="004A69EE">
      <w:pPr>
        <w:pStyle w:val="Nagwek2"/>
      </w:pPr>
      <w:r w:rsidRPr="002C2A51">
        <w:lastRenderedPageBreak/>
        <w:t>UWAGI KOŃCOWE</w:t>
      </w:r>
      <w:bookmarkEnd w:id="144"/>
      <w:bookmarkEnd w:id="145"/>
    </w:p>
    <w:p w14:paraId="14AE0694" w14:textId="19798EC4" w:rsidR="004A69EE" w:rsidRPr="002C2A51" w:rsidRDefault="004A69EE" w:rsidP="004A69EE">
      <w:r w:rsidRPr="002C2A51">
        <w:t>Całość robót wykonać zgodnie z niniejszym opracowaniem i warunkami technicznymi wykonania i odbioru robót montażowych branży sanitarnej.</w:t>
      </w:r>
    </w:p>
    <w:p w14:paraId="733F1801" w14:textId="77777777" w:rsidR="004A69EE" w:rsidRPr="00FD64DE" w:rsidRDefault="004A69EE" w:rsidP="004A69EE">
      <w:r w:rsidRPr="00FD64DE">
        <w:t>Montaż wodociągu z PE należy wykonać zgodnie z Instrukcją Wykonania i Odbioru Instalacji Rurociągowych z polietylenu (PE).</w:t>
      </w:r>
    </w:p>
    <w:p w14:paraId="5688E010" w14:textId="77777777" w:rsidR="004A69EE" w:rsidRPr="00FD64DE" w:rsidRDefault="004A69EE" w:rsidP="004A69EE">
      <w:r w:rsidRPr="00FD64DE">
        <w:t>Montaż sieci kanalizacji z PVC należy wykonać zgodnie z Instrukcją Wykonania i Odbioru Instalacji Rurociągowych z PVC.</w:t>
      </w:r>
    </w:p>
    <w:p w14:paraId="5C08AFD6" w14:textId="77777777" w:rsidR="004A69EE" w:rsidRPr="00FD64DE" w:rsidRDefault="004A69EE" w:rsidP="004A69EE">
      <w:r w:rsidRPr="00FD64DE">
        <w:t>Roboty ziemne i montażowe wykonać zgodnie z normami PN-B-10736, PN-B-10725:1997, PN- 92/B-10735.</w:t>
      </w:r>
    </w:p>
    <w:p w14:paraId="544E7F68" w14:textId="77777777" w:rsidR="004A69EE" w:rsidRPr="00FD64DE" w:rsidRDefault="004A69EE" w:rsidP="004A69EE">
      <w:r w:rsidRPr="00FD64DE">
        <w:t>Całość robót instalacyjno-montażowych i towarzyszących wykonać zgodnie z „Warunkami technicznymi wykonania i odbioru robót budowlano- montażowych” cz.II „Instalacje sanitarne i przemysłowe”.</w:t>
      </w:r>
    </w:p>
    <w:p w14:paraId="627A8A60" w14:textId="77777777" w:rsidR="004A69EE" w:rsidRPr="00FD64DE" w:rsidRDefault="004A69EE" w:rsidP="004A69EE">
      <w:r w:rsidRPr="00FD64DE">
        <w:t>Do budowy wodociągu należy użyć materiałów, które posiadają deklaracje zgodności z PN i odpowiednią Aprobatę Techniczną oraz świadectwa i atesty dopuszczające do obrotu i stosowania w budownictwie.</w:t>
      </w:r>
    </w:p>
    <w:p w14:paraId="121B7DAA" w14:textId="77777777" w:rsidR="004A69EE" w:rsidRPr="00FD64DE" w:rsidRDefault="004A69EE" w:rsidP="004A69EE">
      <w:r w:rsidRPr="00FD64DE">
        <w:t>Po zakończeniu robót montażowych i sprawdzeniu prawidłowości ich wykonania, należy przeprowadzić próby szczelności instalacji i odbioru robót zgodnie z normą PN-EN 805, PN-92/B10735.</w:t>
      </w:r>
    </w:p>
    <w:p w14:paraId="43B08EBE" w14:textId="77777777" w:rsidR="004A69EE" w:rsidRPr="00FD64DE" w:rsidRDefault="004A69EE" w:rsidP="004A69EE">
      <w:r w:rsidRPr="00FD64DE">
        <w:t>Załoga zatrudniona przy obsłudze kanałów powinna posiadać poza wiadomościami praktycznymi jeszcze przeszkolenie teoretyczne ze swego zawodu w wymiarze podstawowym.</w:t>
      </w:r>
    </w:p>
    <w:p w14:paraId="6760DA66" w14:textId="77777777" w:rsidR="004A69EE" w:rsidRPr="00FD64DE" w:rsidRDefault="004A69EE" w:rsidP="004A69EE">
      <w:r w:rsidRPr="00FD64DE">
        <w:t>Niezależnie od posiadanych wiadomości zawodowych niezbędna jest znajomość nie tylko ogólnych przepisów bezpieczeństwa i higieny pracy, lecz szczególnie o pracy w kanałach, aby pracowników zabezpieczyć przed wypadkami.</w:t>
      </w:r>
    </w:p>
    <w:p w14:paraId="09A770EC" w14:textId="77777777" w:rsidR="004A69EE" w:rsidRPr="00FD64DE" w:rsidRDefault="004A69EE" w:rsidP="004A69EE">
      <w:r w:rsidRPr="00FD64DE">
        <w:t>W trakcie prac przygotowawczych i budowlanych należy osłaniać pnie drzew rosnących w bezpośrednim sąsiedztwie prowadzonych prac ziemnych, a roboty ziemne w obrębie systemów korzennych wykonywać ręcznie.</w:t>
      </w:r>
    </w:p>
    <w:p w14:paraId="77A3B67E" w14:textId="77777777" w:rsidR="004A69EE" w:rsidRPr="00FD64DE" w:rsidRDefault="004A69EE" w:rsidP="004A69EE">
      <w:r w:rsidRPr="00FD64DE">
        <w:t>Materiały budowlane i ziemia z wykopów nie będzie składowana w obrębie systemów korzennych. Prace związane z ruchem maszyn budowlanych i samochodów ciężarowych należy przeprowadzić tylko w porze dziennej( 6</w:t>
      </w:r>
      <w:r w:rsidRPr="00FD64DE">
        <w:rPr>
          <w:vertAlign w:val="superscript"/>
        </w:rPr>
        <w:t>00</w:t>
      </w:r>
      <w:r w:rsidRPr="00FD64DE">
        <w:t xml:space="preserve"> – 22</w:t>
      </w:r>
      <w:r w:rsidRPr="00FD64DE">
        <w:rPr>
          <w:vertAlign w:val="superscript"/>
        </w:rPr>
        <w:t>00</w:t>
      </w:r>
      <w:r w:rsidRPr="00FD64DE">
        <w:t>).</w:t>
      </w:r>
    </w:p>
    <w:p w14:paraId="5E9CF8C8" w14:textId="77777777" w:rsidR="004A69EE" w:rsidRPr="00FD64DE" w:rsidRDefault="004A69EE" w:rsidP="004A69EE">
      <w:r w:rsidRPr="00FD64DE">
        <w:t>W czasie budowy przestrzegać przepisów BHP w zakresie transportu, składowania materiałów, zabezpieczania wykopów, oznakowania miejsc niebezpiecznych.</w:t>
      </w:r>
    </w:p>
    <w:p w14:paraId="4700F7FB" w14:textId="60F03E90" w:rsidR="004A69EE" w:rsidRPr="00FD64DE" w:rsidRDefault="004A69EE" w:rsidP="004A69EE">
      <w:r w:rsidRPr="00FD64DE">
        <w:t>Wytworzone odpady w trakcie realizacji robót budowlanych należy segregować oraz magazynować w odpowiednich pojemnikach, w wydzielonym, oznakowanym miejscu i sukcesywnie wywozić do odzysku lub unieszkodliwienia uprawnionym odbiorcom.</w:t>
      </w:r>
    </w:p>
    <w:p w14:paraId="0B364489" w14:textId="77777777" w:rsidR="004A69EE" w:rsidRPr="00FD64DE" w:rsidRDefault="004A69EE" w:rsidP="004A69EE">
      <w:r w:rsidRPr="00FD64DE">
        <w:t>Wykopy pod rurociągi wykonać jako wąsko przestrzenne w szalunkach systemowych.</w:t>
      </w:r>
    </w:p>
    <w:p w14:paraId="3BEFE1E9" w14:textId="77777777" w:rsidR="004A69EE" w:rsidRPr="00FD64DE" w:rsidRDefault="004A69EE" w:rsidP="004A69EE">
      <w:r w:rsidRPr="00FD64DE">
        <w:t xml:space="preserve">Prace budowlane nie mogą powodować przekroczeń dopuszczalnego poziomu hałasu </w:t>
      </w:r>
      <w:r w:rsidRPr="00FD64DE">
        <w:lastRenderedPageBreak/>
        <w:t>emitowanego na tereny chronione pod względem akustycznym.</w:t>
      </w:r>
    </w:p>
    <w:p w14:paraId="7CBA6C93" w14:textId="77777777" w:rsidR="004A69EE" w:rsidRPr="00FD64DE" w:rsidRDefault="004A69EE" w:rsidP="004A69EE">
      <w:r w:rsidRPr="00FD64DE">
        <w:t>Oddziaływanie źródeł emisji zanieczyszczeń do atmosfery nie mogą przekraczać dopuszczalnych norm.</w:t>
      </w:r>
    </w:p>
    <w:p w14:paraId="16E447CE" w14:textId="77777777" w:rsidR="004A69EE" w:rsidRPr="00FD64DE" w:rsidRDefault="004A69EE" w:rsidP="004A69EE">
      <w:r w:rsidRPr="00FD64DE">
        <w:t>Po zakończeniu prac budowlanych teren należy uprzątnąć i przywrócić do stanu pierwotnego.</w:t>
      </w:r>
    </w:p>
    <w:p w14:paraId="4EA35BD0" w14:textId="77777777" w:rsidR="004A69EE" w:rsidRPr="00FD64DE" w:rsidRDefault="004A69EE" w:rsidP="004A69EE">
      <w:r w:rsidRPr="00FD64DE">
        <w:t>Wszelkiego rodzaju odstępstwa w stosunku do założeń projektowych wymagają natychmiastowego powiadomienia inspektora nadzoru.</w:t>
      </w:r>
    </w:p>
    <w:p w14:paraId="6C061A52" w14:textId="77777777" w:rsidR="004A69EE" w:rsidRPr="00FD64DE" w:rsidRDefault="004A69EE" w:rsidP="004A69EE">
      <w:r w:rsidRPr="00FD64DE">
        <w:t>Projektant dopuszcza możliwość zamiany dobranych materiałów i urządzeń na inne, pod warunkiem spełnienia parametrów i wymogów stawianych zaprojektowanym materiałom i urządzeniom.</w:t>
      </w:r>
    </w:p>
    <w:p w14:paraId="412C9AE0" w14:textId="77777777" w:rsidR="004A69EE" w:rsidRPr="00FD64DE" w:rsidRDefault="004A69EE" w:rsidP="004A69EE">
      <w:pPr>
        <w:pStyle w:val="Standard"/>
        <w:autoSpaceDE w:val="0"/>
        <w:ind w:firstLine="0"/>
        <w:jc w:val="both"/>
        <w:rPr>
          <w:rFonts w:ascii="Arial" w:eastAsia="Calibri" w:hAnsi="Arial"/>
          <w:color w:val="00B0F0"/>
        </w:rPr>
      </w:pPr>
      <w:r w:rsidRPr="00FD64DE">
        <w:rPr>
          <w:rFonts w:ascii="Arial" w:eastAsia="Calibri" w:hAnsi="Arial"/>
          <w:color w:val="00B0F0"/>
        </w:rPr>
        <w:tab/>
      </w:r>
    </w:p>
    <w:p w14:paraId="673E4A2E" w14:textId="77777777" w:rsidR="004A69EE" w:rsidRPr="00FD64DE" w:rsidRDefault="004A69EE" w:rsidP="004A69EE">
      <w:pPr>
        <w:pStyle w:val="Standard"/>
        <w:autoSpaceDE w:val="0"/>
        <w:ind w:firstLine="0"/>
        <w:jc w:val="both"/>
        <w:rPr>
          <w:rFonts w:ascii="Arial" w:eastAsia="Calibri" w:hAnsi="Arial"/>
          <w:color w:val="00B0F0"/>
          <w:sz w:val="22"/>
          <w:szCs w:val="22"/>
        </w:rPr>
      </w:pPr>
      <w:r w:rsidRPr="00FD64DE">
        <w:rPr>
          <w:rFonts w:ascii="Arial" w:eastAsia="Calibri" w:hAnsi="Arial"/>
          <w:sz w:val="22"/>
          <w:szCs w:val="22"/>
        </w:rPr>
        <w:t>Projektant:</w:t>
      </w:r>
      <w:r w:rsidRPr="00FD64DE">
        <w:rPr>
          <w:rFonts w:ascii="Arial" w:eastAsia="Calibri" w:hAnsi="Arial"/>
          <w:sz w:val="22"/>
          <w:szCs w:val="22"/>
        </w:rPr>
        <w:tab/>
      </w:r>
      <w:r w:rsidRPr="00FD64DE">
        <w:rPr>
          <w:rFonts w:ascii="Arial" w:eastAsia="Calibri" w:hAnsi="Arial"/>
          <w:color w:val="00B0F0"/>
          <w:sz w:val="22"/>
          <w:szCs w:val="22"/>
        </w:rPr>
        <w:tab/>
      </w:r>
      <w:r w:rsidRPr="00FD64DE">
        <w:rPr>
          <w:rFonts w:ascii="Arial" w:eastAsia="Calibri" w:hAnsi="Arial"/>
          <w:color w:val="00B0F0"/>
          <w:sz w:val="22"/>
          <w:szCs w:val="22"/>
        </w:rPr>
        <w:tab/>
      </w:r>
      <w:r w:rsidRPr="00FD64DE">
        <w:rPr>
          <w:rFonts w:ascii="Arial" w:eastAsia="Calibri" w:hAnsi="Arial"/>
          <w:color w:val="00B0F0"/>
          <w:sz w:val="22"/>
          <w:szCs w:val="22"/>
        </w:rPr>
        <w:tab/>
      </w:r>
    </w:p>
    <w:p w14:paraId="5BB0B980" w14:textId="77777777" w:rsidR="004A69EE" w:rsidRPr="00FD64DE" w:rsidRDefault="004A69EE" w:rsidP="004A69EE"/>
    <w:p w14:paraId="25C947D5" w14:textId="77777777" w:rsidR="004A69EE" w:rsidRPr="00FD64DE" w:rsidRDefault="004A69EE" w:rsidP="004A69EE"/>
    <w:p w14:paraId="35D5722C" w14:textId="77777777" w:rsidR="004A69EE" w:rsidRPr="00FD64DE" w:rsidRDefault="004A69EE" w:rsidP="004A69EE">
      <w:r w:rsidRPr="00FD64DE">
        <w:t>mgr inż. Barbara Sekulska-Dul</w:t>
      </w:r>
      <w:r w:rsidRPr="00FD64DE">
        <w:tab/>
      </w:r>
      <w:r w:rsidRPr="00FD64DE">
        <w:tab/>
      </w:r>
      <w:r w:rsidRPr="00FD64DE">
        <w:tab/>
      </w:r>
    </w:p>
    <w:p w14:paraId="5889D9E0" w14:textId="77777777" w:rsidR="004A69EE" w:rsidRPr="00FD64DE" w:rsidRDefault="004A69EE" w:rsidP="004A69EE">
      <w:r w:rsidRPr="00FD64DE">
        <w:t>upr. nr PDK/0165/POOS/23</w:t>
      </w:r>
    </w:p>
    <w:p w14:paraId="3704CC68" w14:textId="77777777" w:rsidR="00471E05" w:rsidRPr="00FD64DE" w:rsidRDefault="00471E05" w:rsidP="00360806"/>
    <w:p w14:paraId="6BA74C66" w14:textId="77777777" w:rsidR="00471E05" w:rsidRPr="00FD64DE" w:rsidRDefault="00471E05" w:rsidP="00471E05">
      <w:pPr>
        <w:pStyle w:val="Textbody"/>
        <w:rPr>
          <w:rFonts w:ascii="Arial" w:hAnsi="Arial"/>
          <w:color w:val="FF0000"/>
        </w:rPr>
      </w:pPr>
    </w:p>
    <w:p w14:paraId="31D7475C" w14:textId="620E0BD3" w:rsidR="00ED2B14" w:rsidRPr="00FD64DE" w:rsidRDefault="00ED2B14">
      <w:pPr>
        <w:suppressAutoHyphens w:val="0"/>
        <w:spacing w:before="0" w:after="0" w:line="240" w:lineRule="auto"/>
        <w:ind w:left="0" w:firstLine="0"/>
        <w:jc w:val="left"/>
        <w:rPr>
          <w:color w:val="FF0000"/>
          <w:sz w:val="24"/>
          <w:szCs w:val="24"/>
        </w:rPr>
      </w:pPr>
      <w:r w:rsidRPr="00FD64DE">
        <w:rPr>
          <w:color w:val="FF0000"/>
        </w:rPr>
        <w:br w:type="page"/>
      </w:r>
    </w:p>
    <w:p w14:paraId="3FDDFAB6" w14:textId="4E1F6B64" w:rsidR="00471E05" w:rsidRPr="00FD64DE" w:rsidRDefault="000417E6" w:rsidP="000417E6">
      <w:pPr>
        <w:pStyle w:val="Nagwek1"/>
      </w:pPr>
      <w:bookmarkStart w:id="146" w:name="_Toc181126771"/>
      <w:r w:rsidRPr="00FD64DE">
        <w:lastRenderedPageBreak/>
        <w:t xml:space="preserve">CZĘŚĆ OPISOWA - </w:t>
      </w:r>
      <w:r w:rsidR="00471E05" w:rsidRPr="00FD64DE">
        <w:t>BRANŻA ELEKTRYCZNA</w:t>
      </w:r>
      <w:bookmarkEnd w:id="146"/>
    </w:p>
    <w:p w14:paraId="4B561EDC" w14:textId="266BCB38" w:rsidR="00675840" w:rsidRPr="00FD64DE" w:rsidRDefault="007F5D22" w:rsidP="00721441">
      <w:pPr>
        <w:pStyle w:val="Nagwek2"/>
      </w:pPr>
      <w:bookmarkStart w:id="147" w:name="_Toc181126772"/>
      <w:r w:rsidRPr="00FD64DE">
        <w:t>PODSTAWOWE DANE ENERGETYCZNE OBIEKTU</w:t>
      </w:r>
      <w:bookmarkEnd w:id="147"/>
    </w:p>
    <w:p w14:paraId="6767252E" w14:textId="77777777" w:rsidR="00675840" w:rsidRPr="00FD64DE" w:rsidRDefault="00675840" w:rsidP="00360806">
      <w:r w:rsidRPr="00FD64DE">
        <w:t>Zasilanie i pomiar energii elektrycznej – realizuje ENESTA</w:t>
      </w:r>
    </w:p>
    <w:p w14:paraId="7B0A34A4" w14:textId="77777777" w:rsidR="00675840" w:rsidRPr="00FD64DE" w:rsidRDefault="00675840" w:rsidP="007F5D22">
      <w:pPr>
        <w:pStyle w:val="Akapitzlist"/>
        <w:numPr>
          <w:ilvl w:val="1"/>
          <w:numId w:val="38"/>
        </w:numPr>
        <w:spacing w:after="0"/>
        <w:ind w:left="1797" w:hanging="357"/>
        <w:rPr>
          <w:rFonts w:ascii="Arial" w:hAnsi="Arial"/>
          <w:sz w:val="22"/>
          <w:szCs w:val="22"/>
        </w:rPr>
      </w:pPr>
      <w:r w:rsidRPr="00FD64DE">
        <w:rPr>
          <w:rFonts w:ascii="Arial" w:hAnsi="Arial"/>
          <w:sz w:val="22"/>
          <w:szCs w:val="22"/>
        </w:rPr>
        <w:t>Moc zainstalowana Pi = ~30 kW</w:t>
      </w:r>
    </w:p>
    <w:p w14:paraId="51927D19" w14:textId="77777777" w:rsidR="00675840" w:rsidRPr="00FD64DE" w:rsidRDefault="00675840" w:rsidP="007F5D22">
      <w:pPr>
        <w:pStyle w:val="Akapitzlist"/>
        <w:numPr>
          <w:ilvl w:val="1"/>
          <w:numId w:val="38"/>
        </w:numPr>
        <w:spacing w:after="0"/>
        <w:ind w:left="1797" w:hanging="357"/>
        <w:rPr>
          <w:rFonts w:ascii="Arial" w:hAnsi="Arial"/>
          <w:sz w:val="22"/>
          <w:szCs w:val="22"/>
        </w:rPr>
      </w:pPr>
      <w:r w:rsidRPr="00FD64DE">
        <w:rPr>
          <w:rFonts w:ascii="Arial" w:hAnsi="Arial"/>
          <w:sz w:val="22"/>
          <w:szCs w:val="22"/>
        </w:rPr>
        <w:t>Moc przyłączeniowa Ps = ~40 kW</w:t>
      </w:r>
    </w:p>
    <w:p w14:paraId="7BD61C4B" w14:textId="77777777" w:rsidR="00675840" w:rsidRPr="00FD64DE" w:rsidRDefault="00675840" w:rsidP="007F5D22">
      <w:pPr>
        <w:pStyle w:val="Akapitzlist"/>
        <w:numPr>
          <w:ilvl w:val="1"/>
          <w:numId w:val="38"/>
        </w:numPr>
        <w:spacing w:after="0"/>
        <w:ind w:left="1797" w:hanging="357"/>
        <w:rPr>
          <w:rFonts w:ascii="Arial" w:hAnsi="Arial"/>
          <w:sz w:val="22"/>
          <w:szCs w:val="22"/>
        </w:rPr>
      </w:pPr>
      <w:r w:rsidRPr="00FD64DE">
        <w:rPr>
          <w:rFonts w:ascii="Arial" w:hAnsi="Arial"/>
          <w:sz w:val="22"/>
          <w:szCs w:val="22"/>
        </w:rPr>
        <w:t>Układ instalacji wewnętrznych – TN-S (L1,L2,L3,N,PE)</w:t>
      </w:r>
    </w:p>
    <w:p w14:paraId="60085EE2" w14:textId="77777777" w:rsidR="00675840" w:rsidRPr="00FD64DE" w:rsidRDefault="00675840" w:rsidP="00360806">
      <w:r w:rsidRPr="00FD64DE">
        <w:t>Przyłącz światłowodowy – realizuje Multimedia Polska S.A.</w:t>
      </w:r>
    </w:p>
    <w:p w14:paraId="2D9B9056" w14:textId="77777777" w:rsidR="007F5D22" w:rsidRPr="00FD64DE" w:rsidRDefault="007F5D22" w:rsidP="00360806"/>
    <w:p w14:paraId="2153AC54" w14:textId="576799B2" w:rsidR="00675840" w:rsidRPr="00FD64DE" w:rsidRDefault="007F5D22" w:rsidP="00721441">
      <w:pPr>
        <w:pStyle w:val="Nagwek2"/>
      </w:pPr>
      <w:bookmarkStart w:id="148" w:name="_Toc181126773"/>
      <w:r w:rsidRPr="00FD64DE">
        <w:t>OPIS TECHNICZNY INSTALACJI ELEKTRYCZNYCH</w:t>
      </w:r>
      <w:bookmarkEnd w:id="148"/>
    </w:p>
    <w:p w14:paraId="7981ABF5" w14:textId="77777777" w:rsidR="00675840" w:rsidRPr="00FD64DE" w:rsidRDefault="00675840" w:rsidP="00360806">
      <w:r w:rsidRPr="00FD64DE">
        <w:t>Przyłącz do budynku</w:t>
      </w:r>
    </w:p>
    <w:p w14:paraId="7EAEDD65" w14:textId="204839CE" w:rsidR="00675840" w:rsidRPr="00FD64DE" w:rsidRDefault="00675840" w:rsidP="00360806">
      <w:r w:rsidRPr="00FD64DE">
        <w:t>Budynek zasilany będzie przyłączem kablowym zgodnie z wydanymi warunkami przez Enestę. W linii ogrodzenia przewiduje się montaż złącza kablowego ZK-P 109 z</w:t>
      </w:r>
      <w:r w:rsidR="007F5D22" w:rsidRPr="00FD64DE">
        <w:t> </w:t>
      </w:r>
      <w:r w:rsidRPr="00FD64DE">
        <w:t xml:space="preserve">bezpośrednim pomiarem energii elektrycznej. Ze złącza ZK-P 109 wyprowadzić wlz w ziemi  kablem YAKY4x35 i wprowadzić do złącza PWP zlokalizowanym przy wejściu głównym do projektowanego budynku. W złączu PWP zamontowany będzie certyfikowany wyłącznik przeciwpożarowy budynku. Przyciski sterujące przeciwpożarowym wyłącznikiem prądu zlokalizowane będą przy wejściach głównych do budynku. </w:t>
      </w:r>
    </w:p>
    <w:p w14:paraId="15707497" w14:textId="77777777" w:rsidR="00675840" w:rsidRPr="00FD64DE" w:rsidRDefault="00675840" w:rsidP="00360806">
      <w:r w:rsidRPr="00FD64DE">
        <w:t>Instalacje wewnętrzne w budynku</w:t>
      </w:r>
    </w:p>
    <w:p w14:paraId="163572F0" w14:textId="77777777" w:rsidR="00675840" w:rsidRPr="00FD64DE" w:rsidRDefault="00675840" w:rsidP="00360806">
      <w:r w:rsidRPr="00FD64DE">
        <w:t>Z przed wyłącznika PWP zasilona zostanie centrala systemu oddymiania zlokalizowana na klatce schodowej poddasza. Ze złącza PWP zasilania zostanie tablica główna budynku TG i rozdzielnia techniczna RT. Z tablicy TG wyprowadzone będą obwody zasilające poszczególne lokale mieszkaniowe z tablic TB1, TB2, TB3, TB4 oraz oświetlenie komunikacyjne, oświetlenie awaryjne i ewakuacyjne oraz oświetlenie zewnętrzne budynku. Z tablic TB1-TB3 zasilane będą obwody oświetleniowe, gniazda wtyczkowe oraz obwody siłowe do płyt indukcyjnych w lokalach mieszkaniowych. Z tablicy TB4 zasilane będą obwody oświetlenie, oświetlenie awaryjne i ewakuacyjne oraz gniazd wtyczkowych zlokalizowanych na poddaszu.</w:t>
      </w:r>
    </w:p>
    <w:p w14:paraId="1B872FDD" w14:textId="77777777" w:rsidR="00675840" w:rsidRPr="00FD64DE" w:rsidRDefault="00675840" w:rsidP="00360806">
      <w:r w:rsidRPr="00FD64DE">
        <w:t xml:space="preserve">Z tablicy RT zasilane będą urządzenia klimatyzacji i wentylacji i pompy ciepła. </w:t>
      </w:r>
    </w:p>
    <w:p w14:paraId="2C44007C" w14:textId="77777777" w:rsidR="00675840" w:rsidRPr="00FD64DE" w:rsidRDefault="00675840" w:rsidP="00360806">
      <w:r w:rsidRPr="00FD64DE">
        <w:t>Do zasilania urządzeń należy stosować przewody YD(L)Yżo 450/750V które należy prowadzić  w rurkach izolacyjnych w bruzdach pod tynkiem lub w korytkach nad stropami podwieszonymi. Zaleca się stosowanie przewodów o izolacji halogenkowej nierozprzestrzeniającej ognia.</w:t>
      </w:r>
    </w:p>
    <w:p w14:paraId="47D36EA9" w14:textId="77777777" w:rsidR="00675840" w:rsidRPr="00FD64DE" w:rsidRDefault="00675840" w:rsidP="00360806">
      <w:r w:rsidRPr="00FD64DE">
        <w:t xml:space="preserve">Na dachu zamontowana zostanie instalacja fotowoltaiczna o łącznej mocy 28,42 kWp. </w:t>
      </w:r>
    </w:p>
    <w:p w14:paraId="15492C87" w14:textId="0B9D9108" w:rsidR="00675840" w:rsidRPr="00FD64DE" w:rsidRDefault="00675840" w:rsidP="00360806">
      <w:r w:rsidRPr="00FD64DE">
        <w:t xml:space="preserve">Projektowane moduły fotowoltaiczne zamontowane zostaną na dedykowanej konstrukcji montażowej. Inwerter wpięty zostanie równolegle do projektowanej instalacji elektrycznej obiektu i będzie współpracował z magazynem energii elektrycznej. Energia elektryczna wyprodukowana w systemie wykorzystywana będzie na potrzeby własne oraz do </w:t>
      </w:r>
      <w:r w:rsidRPr="00FD64DE">
        <w:lastRenderedPageBreak/>
        <w:t>ładowania magazynu energii, w celu wykorzystania zmagazynowanej energii w godzinach poza pracą instalacji fotowoltaicznej, jak również w zależności od możliwości wykorzystanego falownika, do zasilania awaryjnego obiektu w przypadku awarii zasilania z</w:t>
      </w:r>
      <w:r w:rsidR="007F5D22" w:rsidRPr="00FD64DE">
        <w:t> </w:t>
      </w:r>
      <w:r w:rsidRPr="00FD64DE">
        <w:t>sieci energetycznej.</w:t>
      </w:r>
    </w:p>
    <w:p w14:paraId="25B06A4C" w14:textId="77777777" w:rsidR="00471E05" w:rsidRPr="00FD64DE" w:rsidRDefault="00471E05" w:rsidP="00675840">
      <w:pPr>
        <w:pStyle w:val="Textbody"/>
        <w:ind w:firstLine="0"/>
        <w:rPr>
          <w:rFonts w:ascii="Arial" w:hAnsi="Arial"/>
          <w:color w:val="FF0000"/>
        </w:rPr>
      </w:pPr>
    </w:p>
    <w:p w14:paraId="3AFB4801" w14:textId="77777777" w:rsidR="00471E05" w:rsidRPr="00FD64DE" w:rsidRDefault="00471E05" w:rsidP="00471E05">
      <w:pPr>
        <w:pStyle w:val="Standard"/>
        <w:autoSpaceDE w:val="0"/>
        <w:ind w:firstLine="0"/>
        <w:jc w:val="both"/>
        <w:rPr>
          <w:rFonts w:ascii="Arial" w:eastAsia="Calibri" w:hAnsi="Arial"/>
          <w:color w:val="FF0000"/>
          <w:sz w:val="22"/>
          <w:szCs w:val="22"/>
        </w:rPr>
      </w:pPr>
      <w:r w:rsidRPr="00FD64DE">
        <w:rPr>
          <w:rFonts w:ascii="Arial" w:eastAsia="Calibri" w:hAnsi="Arial"/>
          <w:color w:val="FF0000"/>
          <w:sz w:val="22"/>
          <w:szCs w:val="22"/>
        </w:rPr>
        <w:tab/>
      </w:r>
      <w:r w:rsidRPr="00FD64DE">
        <w:rPr>
          <w:rFonts w:ascii="Arial" w:eastAsia="Calibri" w:hAnsi="Arial"/>
          <w:color w:val="FF0000"/>
          <w:sz w:val="22"/>
          <w:szCs w:val="22"/>
        </w:rPr>
        <w:tab/>
      </w:r>
    </w:p>
    <w:p w14:paraId="55062144" w14:textId="77777777" w:rsidR="00471E05" w:rsidRPr="00FD64DE" w:rsidRDefault="00471E05" w:rsidP="00471E05">
      <w:pPr>
        <w:pStyle w:val="Standard"/>
        <w:autoSpaceDE w:val="0"/>
        <w:ind w:firstLine="0"/>
        <w:jc w:val="both"/>
        <w:rPr>
          <w:rFonts w:ascii="Arial" w:eastAsia="Calibri" w:hAnsi="Arial"/>
          <w:sz w:val="22"/>
          <w:szCs w:val="22"/>
        </w:rPr>
      </w:pPr>
      <w:r w:rsidRPr="00FD64DE">
        <w:rPr>
          <w:rFonts w:ascii="Arial" w:eastAsia="Calibri" w:hAnsi="Arial"/>
          <w:sz w:val="22"/>
          <w:szCs w:val="22"/>
        </w:rPr>
        <w:t>Projektant:</w:t>
      </w:r>
      <w:r w:rsidRPr="00FD64DE">
        <w:rPr>
          <w:rFonts w:ascii="Arial" w:eastAsia="Calibri" w:hAnsi="Arial"/>
          <w:sz w:val="22"/>
          <w:szCs w:val="22"/>
        </w:rPr>
        <w:tab/>
      </w:r>
      <w:r w:rsidRPr="00FD64DE">
        <w:rPr>
          <w:rFonts w:ascii="Arial" w:eastAsia="Calibri" w:hAnsi="Arial"/>
          <w:sz w:val="22"/>
          <w:szCs w:val="22"/>
        </w:rPr>
        <w:tab/>
      </w:r>
      <w:r w:rsidRPr="00FD64DE">
        <w:rPr>
          <w:rFonts w:ascii="Arial" w:eastAsia="Calibri" w:hAnsi="Arial"/>
          <w:sz w:val="22"/>
          <w:szCs w:val="22"/>
        </w:rPr>
        <w:tab/>
      </w:r>
      <w:r w:rsidRPr="00FD64DE">
        <w:rPr>
          <w:rFonts w:ascii="Arial" w:eastAsia="Calibri" w:hAnsi="Arial"/>
          <w:sz w:val="22"/>
          <w:szCs w:val="22"/>
        </w:rPr>
        <w:tab/>
      </w:r>
    </w:p>
    <w:p w14:paraId="592EF590" w14:textId="77777777" w:rsidR="00471E05" w:rsidRPr="00FD64DE" w:rsidRDefault="00471E05" w:rsidP="00360806"/>
    <w:p w14:paraId="798F7D62" w14:textId="77777777" w:rsidR="00471E05" w:rsidRPr="00FD64DE" w:rsidRDefault="00471E05" w:rsidP="00360806">
      <w:r w:rsidRPr="00FD64DE">
        <w:t>mgr inż. Robert Kuśmierek</w:t>
      </w:r>
      <w:r w:rsidRPr="00FD64DE">
        <w:tab/>
      </w:r>
      <w:r w:rsidRPr="00FD64DE">
        <w:tab/>
      </w:r>
      <w:r w:rsidRPr="00FD64DE">
        <w:tab/>
      </w:r>
      <w:r w:rsidRPr="00FD64DE">
        <w:tab/>
      </w:r>
    </w:p>
    <w:p w14:paraId="10CA2445" w14:textId="77777777" w:rsidR="00471E05" w:rsidRPr="00FD64DE" w:rsidRDefault="00471E05" w:rsidP="00360806">
      <w:r w:rsidRPr="00FD64DE">
        <w:t>upr. nr 56/TBG/93</w:t>
      </w:r>
      <w:r w:rsidRPr="00FD64DE">
        <w:tab/>
      </w:r>
    </w:p>
    <w:p w14:paraId="35DE34B9" w14:textId="77777777" w:rsidR="00471E05" w:rsidRPr="00FD64DE" w:rsidRDefault="00471E05" w:rsidP="00360806">
      <w:r w:rsidRPr="00FD64DE">
        <w:br w:type="page"/>
      </w:r>
    </w:p>
    <w:p w14:paraId="22F87683" w14:textId="5799BC69" w:rsidR="00F9356C" w:rsidRPr="00FD64DE" w:rsidRDefault="00F9356C" w:rsidP="00F9356C">
      <w:pPr>
        <w:pStyle w:val="Nagwek1"/>
      </w:pPr>
      <w:bookmarkStart w:id="149" w:name="_Toc181126774"/>
      <w:r w:rsidRPr="00FD64DE">
        <w:lastRenderedPageBreak/>
        <w:t>CZĘŚĆ RYSUNKOWA</w:t>
      </w:r>
      <w:bookmarkEnd w:id="149"/>
      <w:r w:rsidRPr="00FD64DE">
        <w:t xml:space="preserve"> </w:t>
      </w:r>
    </w:p>
    <w:p w14:paraId="30E74832" w14:textId="5EB3F33F" w:rsidR="00F9356C" w:rsidRPr="00FD64DE" w:rsidRDefault="00F9356C" w:rsidP="00FD64DE">
      <w:pPr>
        <w:pStyle w:val="Nagwek2"/>
        <w:numPr>
          <w:ilvl w:val="0"/>
          <w:numId w:val="0"/>
        </w:numPr>
        <w:ind w:left="578" w:hanging="578"/>
        <w:rPr>
          <w:sz w:val="22"/>
          <w:szCs w:val="22"/>
        </w:rPr>
      </w:pPr>
      <w:bookmarkStart w:id="150" w:name="_Toc157289857"/>
      <w:bookmarkStart w:id="151" w:name="_Toc160387511"/>
      <w:bookmarkStart w:id="152" w:name="_Toc160387618"/>
      <w:bookmarkStart w:id="153" w:name="_Toc166565240"/>
      <w:bookmarkStart w:id="154" w:name="_Toc172800077"/>
      <w:bookmarkStart w:id="155" w:name="_Toc180173819"/>
      <w:bookmarkStart w:id="156" w:name="_Toc180174180"/>
      <w:bookmarkStart w:id="157" w:name="_Toc181042807"/>
      <w:bookmarkStart w:id="158" w:name="_Toc181126775"/>
      <w:r w:rsidRPr="00FD64DE">
        <w:rPr>
          <w:sz w:val="22"/>
          <w:szCs w:val="22"/>
        </w:rPr>
        <w:t>PZT</w:t>
      </w:r>
      <w:r w:rsidR="0058332C">
        <w:rPr>
          <w:sz w:val="22"/>
          <w:szCs w:val="22"/>
        </w:rPr>
        <w:t xml:space="preserve"> </w:t>
      </w:r>
      <w:r w:rsidR="0037640A" w:rsidRPr="00FD64DE">
        <w:rPr>
          <w:sz w:val="22"/>
          <w:szCs w:val="22"/>
        </w:rPr>
        <w:t>01-</w:t>
      </w:r>
      <w:r w:rsidRPr="00FD64DE">
        <w:rPr>
          <w:sz w:val="22"/>
          <w:szCs w:val="22"/>
        </w:rPr>
        <w:t xml:space="preserve"> PROJEKT ZAGOSPODAROWANIA TERENU </w:t>
      </w:r>
      <w:r w:rsidRPr="00FD64DE">
        <w:rPr>
          <w:sz w:val="22"/>
          <w:szCs w:val="22"/>
        </w:rPr>
        <w:tab/>
      </w:r>
      <w:r w:rsidRPr="00FD64DE">
        <w:rPr>
          <w:sz w:val="22"/>
          <w:szCs w:val="22"/>
        </w:rPr>
        <w:tab/>
      </w:r>
      <w:r w:rsidR="00A00779" w:rsidRPr="00FD64DE">
        <w:rPr>
          <w:sz w:val="22"/>
          <w:szCs w:val="22"/>
        </w:rPr>
        <w:tab/>
      </w:r>
      <w:r w:rsidR="00A00779" w:rsidRPr="00FD64DE">
        <w:rPr>
          <w:sz w:val="22"/>
          <w:szCs w:val="22"/>
        </w:rPr>
        <w:tab/>
      </w:r>
      <w:r w:rsidRPr="00FD64DE">
        <w:rPr>
          <w:sz w:val="22"/>
          <w:szCs w:val="22"/>
        </w:rPr>
        <w:t>SKALA 1:500</w:t>
      </w:r>
      <w:bookmarkEnd w:id="150"/>
      <w:bookmarkEnd w:id="151"/>
      <w:bookmarkEnd w:id="152"/>
      <w:bookmarkEnd w:id="153"/>
      <w:bookmarkEnd w:id="154"/>
      <w:bookmarkEnd w:id="155"/>
      <w:bookmarkEnd w:id="156"/>
      <w:bookmarkEnd w:id="157"/>
      <w:bookmarkEnd w:id="158"/>
    </w:p>
    <w:p w14:paraId="0983D761" w14:textId="4A82B013" w:rsidR="00493A0D" w:rsidRDefault="00493A0D" w:rsidP="00FD64DE">
      <w:pPr>
        <w:pStyle w:val="Nagwek2"/>
        <w:numPr>
          <w:ilvl w:val="0"/>
          <w:numId w:val="0"/>
        </w:numPr>
        <w:ind w:left="578" w:hanging="578"/>
        <w:rPr>
          <w:sz w:val="22"/>
          <w:szCs w:val="22"/>
        </w:rPr>
      </w:pPr>
      <w:bookmarkStart w:id="159" w:name="_Toc180173820"/>
      <w:bookmarkStart w:id="160" w:name="_Toc180174181"/>
      <w:bookmarkStart w:id="161" w:name="_Toc181042808"/>
      <w:bookmarkStart w:id="162" w:name="_Toc181126776"/>
      <w:r w:rsidRPr="00FD64DE">
        <w:rPr>
          <w:sz w:val="22"/>
          <w:szCs w:val="22"/>
        </w:rPr>
        <w:t xml:space="preserve">PZT 02- </w:t>
      </w:r>
      <w:r w:rsidR="00D41CC6" w:rsidRPr="00FD64DE">
        <w:rPr>
          <w:sz w:val="22"/>
          <w:szCs w:val="22"/>
        </w:rPr>
        <w:t>ANALIZA NASŁONECZNIENIA I ZACIENIANIA</w:t>
      </w:r>
      <w:r w:rsidRPr="00FD64DE">
        <w:rPr>
          <w:sz w:val="22"/>
          <w:szCs w:val="22"/>
        </w:rPr>
        <w:tab/>
      </w:r>
      <w:r w:rsidRPr="00FD64DE">
        <w:rPr>
          <w:sz w:val="22"/>
          <w:szCs w:val="22"/>
        </w:rPr>
        <w:tab/>
        <w:t xml:space="preserve"> </w:t>
      </w:r>
      <w:r w:rsidR="00A00779" w:rsidRPr="00FD64DE">
        <w:rPr>
          <w:sz w:val="22"/>
          <w:szCs w:val="22"/>
        </w:rPr>
        <w:tab/>
      </w:r>
      <w:r w:rsidR="00A00779" w:rsidRPr="00FD64DE">
        <w:rPr>
          <w:sz w:val="22"/>
          <w:szCs w:val="22"/>
        </w:rPr>
        <w:tab/>
      </w:r>
      <w:r w:rsidRPr="00FD64DE">
        <w:rPr>
          <w:sz w:val="22"/>
          <w:szCs w:val="22"/>
        </w:rPr>
        <w:t>SKALA 1:500</w:t>
      </w:r>
      <w:bookmarkEnd w:id="159"/>
      <w:bookmarkEnd w:id="160"/>
      <w:bookmarkEnd w:id="161"/>
      <w:bookmarkEnd w:id="162"/>
    </w:p>
    <w:p w14:paraId="58595E6A" w14:textId="706FFF4C" w:rsidR="00D412B2" w:rsidRDefault="00D412B2" w:rsidP="00D412B2">
      <w:pPr>
        <w:pStyle w:val="Nagwek2"/>
        <w:numPr>
          <w:ilvl w:val="0"/>
          <w:numId w:val="0"/>
        </w:numPr>
        <w:ind w:left="578" w:hanging="578"/>
        <w:rPr>
          <w:sz w:val="22"/>
          <w:szCs w:val="22"/>
        </w:rPr>
      </w:pPr>
      <w:r w:rsidRPr="00FD64DE">
        <w:rPr>
          <w:sz w:val="22"/>
          <w:szCs w:val="22"/>
        </w:rPr>
        <w:t>PZT 0</w:t>
      </w:r>
      <w:r>
        <w:rPr>
          <w:sz w:val="22"/>
          <w:szCs w:val="22"/>
        </w:rPr>
        <w:t>3</w:t>
      </w:r>
      <w:r w:rsidRPr="00FD64DE">
        <w:rPr>
          <w:sz w:val="22"/>
          <w:szCs w:val="22"/>
        </w:rPr>
        <w:t xml:space="preserve">- </w:t>
      </w:r>
      <w:r>
        <w:rPr>
          <w:sz w:val="22"/>
          <w:szCs w:val="22"/>
        </w:rPr>
        <w:t>NASADZENIA</w:t>
      </w:r>
      <w:r w:rsidRPr="00FD64DE">
        <w:rPr>
          <w:sz w:val="22"/>
          <w:szCs w:val="22"/>
        </w:rPr>
        <w:t xml:space="preserve"> </w:t>
      </w:r>
      <w:r w:rsidRPr="00FD64DE">
        <w:rPr>
          <w:sz w:val="22"/>
          <w:szCs w:val="22"/>
        </w:rPr>
        <w:tab/>
      </w:r>
      <w:r w:rsidRPr="00FD64DE">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FD64DE">
        <w:rPr>
          <w:sz w:val="22"/>
          <w:szCs w:val="22"/>
        </w:rPr>
        <w:t>SKALA 1:</w:t>
      </w:r>
      <w:r>
        <w:rPr>
          <w:sz w:val="22"/>
          <w:szCs w:val="22"/>
        </w:rPr>
        <w:t>250</w:t>
      </w:r>
    </w:p>
    <w:p w14:paraId="318012BE" w14:textId="77777777" w:rsidR="00A00779" w:rsidRPr="00FD64DE" w:rsidRDefault="00A00779" w:rsidP="00FD64DE">
      <w:pPr>
        <w:pStyle w:val="Nagwek2"/>
        <w:numPr>
          <w:ilvl w:val="0"/>
          <w:numId w:val="0"/>
        </w:numPr>
        <w:ind w:left="578" w:hanging="578"/>
        <w:rPr>
          <w:sz w:val="22"/>
          <w:szCs w:val="22"/>
        </w:rPr>
      </w:pPr>
      <w:bookmarkStart w:id="163" w:name="_Toc181126777"/>
      <w:r w:rsidRPr="00FD64DE">
        <w:rPr>
          <w:sz w:val="22"/>
          <w:szCs w:val="22"/>
        </w:rPr>
        <w:t>IS01- PROFIL PODŁUŻNY PRZYŁACZA WODOCIĄGOWEGO</w:t>
      </w:r>
      <w:r w:rsidRPr="00FD64DE">
        <w:rPr>
          <w:sz w:val="22"/>
          <w:szCs w:val="22"/>
        </w:rPr>
        <w:tab/>
      </w:r>
      <w:r w:rsidRPr="00FD64DE">
        <w:rPr>
          <w:sz w:val="22"/>
          <w:szCs w:val="22"/>
        </w:rPr>
        <w:tab/>
      </w:r>
      <w:r w:rsidRPr="00FD64DE">
        <w:rPr>
          <w:sz w:val="22"/>
          <w:szCs w:val="22"/>
        </w:rPr>
        <w:tab/>
        <w:t>SKALA 1:100/500</w:t>
      </w:r>
      <w:bookmarkEnd w:id="163"/>
    </w:p>
    <w:p w14:paraId="195BCCC1" w14:textId="0B2C164B" w:rsidR="00A00779" w:rsidRPr="00FD64DE" w:rsidRDefault="00A00779" w:rsidP="00FD64DE">
      <w:pPr>
        <w:pStyle w:val="Nagwek2"/>
        <w:numPr>
          <w:ilvl w:val="0"/>
          <w:numId w:val="0"/>
        </w:numPr>
        <w:ind w:left="578" w:hanging="578"/>
        <w:rPr>
          <w:sz w:val="22"/>
          <w:szCs w:val="22"/>
        </w:rPr>
      </w:pPr>
      <w:bookmarkStart w:id="164" w:name="_Toc181126778"/>
      <w:r w:rsidRPr="00FD64DE">
        <w:rPr>
          <w:sz w:val="22"/>
          <w:szCs w:val="22"/>
        </w:rPr>
        <w:t>IS02- RZUT POMIESZCZENIA WODOMIERZA / SCHEMAT ZESTAWU WODOMIERZOWEGO</w:t>
      </w:r>
      <w:bookmarkEnd w:id="164"/>
    </w:p>
    <w:p w14:paraId="71CAD7C2" w14:textId="77777777" w:rsidR="00A00779" w:rsidRPr="00FD64DE" w:rsidRDefault="00A00779" w:rsidP="00FD64DE">
      <w:pPr>
        <w:pStyle w:val="Nagwek2"/>
        <w:numPr>
          <w:ilvl w:val="0"/>
          <w:numId w:val="0"/>
        </w:numPr>
        <w:ind w:left="578" w:hanging="578"/>
        <w:rPr>
          <w:sz w:val="22"/>
          <w:szCs w:val="22"/>
        </w:rPr>
      </w:pPr>
      <w:bookmarkStart w:id="165" w:name="_Toc181126779"/>
      <w:r w:rsidRPr="00FD64DE">
        <w:rPr>
          <w:sz w:val="22"/>
          <w:szCs w:val="22"/>
        </w:rPr>
        <w:t>IS03- PROFIL PODŁUŻNY PRZYŁĄCZA KANALIZACJI SANITARNEJ</w:t>
      </w:r>
      <w:r w:rsidRPr="00FD64DE">
        <w:rPr>
          <w:sz w:val="22"/>
          <w:szCs w:val="22"/>
        </w:rPr>
        <w:tab/>
      </w:r>
      <w:r w:rsidRPr="00FD64DE">
        <w:rPr>
          <w:sz w:val="22"/>
          <w:szCs w:val="22"/>
        </w:rPr>
        <w:tab/>
        <w:t>SKALA 1:100/500</w:t>
      </w:r>
      <w:bookmarkEnd w:id="165"/>
    </w:p>
    <w:p w14:paraId="0DC430E7" w14:textId="77777777" w:rsidR="00A00779" w:rsidRPr="00FD64DE" w:rsidRDefault="00A00779" w:rsidP="00FD64DE">
      <w:pPr>
        <w:pStyle w:val="Nagwek2"/>
        <w:numPr>
          <w:ilvl w:val="0"/>
          <w:numId w:val="0"/>
        </w:numPr>
        <w:ind w:left="578" w:hanging="578"/>
        <w:rPr>
          <w:sz w:val="22"/>
          <w:szCs w:val="22"/>
        </w:rPr>
      </w:pPr>
      <w:bookmarkStart w:id="166" w:name="_Toc181126780"/>
      <w:r w:rsidRPr="00FD64DE">
        <w:rPr>
          <w:sz w:val="22"/>
          <w:szCs w:val="22"/>
        </w:rPr>
        <w:t>IS04- PROFILE PODŁUZNE PRZYŁĄCZY KANALIZACJI DESZCZOWEJ</w:t>
      </w:r>
      <w:r w:rsidRPr="00FD64DE">
        <w:rPr>
          <w:sz w:val="22"/>
          <w:szCs w:val="22"/>
        </w:rPr>
        <w:tab/>
        <w:t>SKALA 1:100/500</w:t>
      </w:r>
      <w:bookmarkEnd w:id="166"/>
    </w:p>
    <w:p w14:paraId="57006FBD" w14:textId="77777777" w:rsidR="00A00779" w:rsidRPr="00FD64DE" w:rsidRDefault="00A00779" w:rsidP="00A00779">
      <w:pPr>
        <w:pStyle w:val="Textbody"/>
        <w:rPr>
          <w:rFonts w:ascii="Arial" w:hAnsi="Arial"/>
        </w:rPr>
      </w:pPr>
    </w:p>
    <w:p w14:paraId="7819FD59" w14:textId="77777777" w:rsidR="0011629F" w:rsidRPr="00FD64DE" w:rsidRDefault="0011629F" w:rsidP="0011629F">
      <w:pPr>
        <w:pStyle w:val="Textbody"/>
        <w:rPr>
          <w:rFonts w:ascii="Arial" w:hAnsi="Arial"/>
        </w:rPr>
      </w:pPr>
    </w:p>
    <w:p w14:paraId="17D961A6" w14:textId="77777777" w:rsidR="00493A0D" w:rsidRPr="00FD64DE" w:rsidRDefault="00493A0D" w:rsidP="00493A0D">
      <w:pPr>
        <w:pStyle w:val="Textbody"/>
        <w:rPr>
          <w:rFonts w:ascii="Arial" w:hAnsi="Arial"/>
        </w:rPr>
      </w:pPr>
    </w:p>
    <w:p w14:paraId="52B3D879" w14:textId="77777777" w:rsidR="00493A0D" w:rsidRPr="00FD64DE" w:rsidRDefault="00493A0D" w:rsidP="00493A0D">
      <w:pPr>
        <w:pStyle w:val="Textbody"/>
        <w:rPr>
          <w:rFonts w:ascii="Arial" w:hAnsi="Arial"/>
        </w:rPr>
      </w:pPr>
    </w:p>
    <w:p w14:paraId="6E82186B" w14:textId="77777777" w:rsidR="00493A0D" w:rsidRPr="00FD64DE" w:rsidRDefault="00493A0D" w:rsidP="00493A0D">
      <w:pPr>
        <w:pStyle w:val="Textbody"/>
        <w:rPr>
          <w:rFonts w:ascii="Arial" w:hAnsi="Arial"/>
        </w:rPr>
      </w:pPr>
    </w:p>
    <w:p w14:paraId="68195777" w14:textId="53141712" w:rsidR="00A03491" w:rsidRPr="00FD64DE" w:rsidRDefault="005C1132" w:rsidP="00721441">
      <w:pPr>
        <w:pStyle w:val="Nagwek2"/>
        <w:numPr>
          <w:ilvl w:val="0"/>
          <w:numId w:val="0"/>
        </w:numPr>
        <w:ind w:left="576"/>
      </w:pPr>
      <w:bookmarkStart w:id="167" w:name="_Toc157289860"/>
      <w:r w:rsidRPr="00FD64DE">
        <w:tab/>
      </w:r>
      <w:r w:rsidRPr="00FD64DE">
        <w:tab/>
      </w:r>
      <w:r w:rsidRPr="00FD64DE">
        <w:tab/>
      </w:r>
      <w:r w:rsidRPr="00FD64DE">
        <w:tab/>
      </w:r>
      <w:r w:rsidRPr="00FD64DE">
        <w:tab/>
      </w:r>
      <w:r w:rsidRPr="00FD64DE">
        <w:tab/>
      </w:r>
      <w:r w:rsidRPr="00FD64DE">
        <w:tab/>
      </w:r>
      <w:bookmarkEnd w:id="167"/>
    </w:p>
    <w:p w14:paraId="10DA66E7" w14:textId="77777777" w:rsidR="00A03491" w:rsidRPr="00FD64DE" w:rsidRDefault="00A03491" w:rsidP="00360806"/>
    <w:p w14:paraId="25AA622B" w14:textId="62F2CF59" w:rsidR="00686406" w:rsidRPr="00FD64DE" w:rsidRDefault="00686406" w:rsidP="00360806"/>
    <w:sectPr w:rsidR="00686406" w:rsidRPr="00FD64DE">
      <w:pgSz w:w="11906" w:h="16838"/>
      <w:pgMar w:top="708"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3ED61" w14:textId="77777777" w:rsidR="00A13124" w:rsidRDefault="00A13124" w:rsidP="00360806">
      <w:r>
        <w:separator/>
      </w:r>
    </w:p>
  </w:endnote>
  <w:endnote w:type="continuationSeparator" w:id="0">
    <w:p w14:paraId="324A2885" w14:textId="77777777" w:rsidR="00A13124" w:rsidRDefault="00A13124" w:rsidP="00360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iberation Serif">
    <w:altName w:val="Times New Roman"/>
    <w:charset w:val="00"/>
    <w:family w:val="roman"/>
    <w:pitch w:val="variable"/>
  </w:font>
  <w:font w:name="Calibri-Bold">
    <w:charset w:val="00"/>
    <w:family w:val="auto"/>
    <w:pitch w:val="variable"/>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DB7A5" w14:textId="77777777" w:rsidR="003C2D61" w:rsidRDefault="00000000">
    <w:pPr>
      <w:pStyle w:val="Stopka"/>
      <w:jc w:val="right"/>
    </w:pPr>
    <w:r>
      <w:fldChar w:fldCharType="begin"/>
    </w:r>
    <w:r>
      <w:instrText xml:space="preserve"> PAGE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DC2DA" w14:textId="77777777" w:rsidR="00A13124" w:rsidRDefault="00A13124" w:rsidP="00360806">
      <w:r>
        <w:separator/>
      </w:r>
    </w:p>
  </w:footnote>
  <w:footnote w:type="continuationSeparator" w:id="0">
    <w:p w14:paraId="7BD505FA" w14:textId="77777777" w:rsidR="00A13124" w:rsidRDefault="00A13124" w:rsidP="00360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524EF"/>
    <w:multiLevelType w:val="hybridMultilevel"/>
    <w:tmpl w:val="3606E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3F3758"/>
    <w:multiLevelType w:val="hybridMultilevel"/>
    <w:tmpl w:val="CDC6A0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5066E9E"/>
    <w:multiLevelType w:val="hybridMultilevel"/>
    <w:tmpl w:val="C322836A"/>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5511EA4"/>
    <w:multiLevelType w:val="multilevel"/>
    <w:tmpl w:val="3D5076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5B02B0"/>
    <w:multiLevelType w:val="hybridMultilevel"/>
    <w:tmpl w:val="EA8448D8"/>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6A34939"/>
    <w:multiLevelType w:val="hybridMultilevel"/>
    <w:tmpl w:val="36B40B4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E25A89"/>
    <w:multiLevelType w:val="hybridMultilevel"/>
    <w:tmpl w:val="207ED9E4"/>
    <w:lvl w:ilvl="0" w:tplc="6A0826E4">
      <w:start w:val="1"/>
      <w:numFmt w:val="upperRoman"/>
      <w:lvlText w:val="%1."/>
      <w:lvlJc w:val="left"/>
      <w:pPr>
        <w:ind w:left="1080" w:hanging="720"/>
      </w:pPr>
      <w:rPr>
        <w:rFonts w:hint="default"/>
      </w:rPr>
    </w:lvl>
    <w:lvl w:ilvl="1" w:tplc="04150001">
      <w:start w:val="1"/>
      <w:numFmt w:val="bullet"/>
      <w:lvlText w:val=""/>
      <w:lvlJc w:val="left"/>
      <w:pPr>
        <w:ind w:left="180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BD165A"/>
    <w:multiLevelType w:val="hybridMultilevel"/>
    <w:tmpl w:val="816C971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F4B61E9"/>
    <w:multiLevelType w:val="multilevel"/>
    <w:tmpl w:val="FD4289A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10AF3CFF"/>
    <w:multiLevelType w:val="multilevel"/>
    <w:tmpl w:val="6EF406FC"/>
    <w:styleLink w:val="WW8Num4"/>
    <w:lvl w:ilvl="0">
      <w:numFmt w:val="bullet"/>
      <w:lvlText w:val="-"/>
      <w:lvlJc w:val="left"/>
      <w:pPr>
        <w:ind w:left="1429" w:hanging="360"/>
      </w:pPr>
      <w:rPr>
        <w:rFonts w:ascii="Liberation Serif" w:eastAsia="Calibri-Bold" w:hAnsi="Liberation Serif" w:cs="Arial"/>
        <w:color w:val="000000"/>
        <w:szCs w:val="2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18D74CF"/>
    <w:multiLevelType w:val="multilevel"/>
    <w:tmpl w:val="0E16DAB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12045995"/>
    <w:multiLevelType w:val="hybridMultilevel"/>
    <w:tmpl w:val="F81E400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E51C3E"/>
    <w:multiLevelType w:val="hybridMultilevel"/>
    <w:tmpl w:val="43766CCE"/>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6A48C5"/>
    <w:multiLevelType w:val="hybridMultilevel"/>
    <w:tmpl w:val="DEC6D878"/>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4" w15:restartNumberingAfterBreak="0">
    <w:nsid w:val="1CBC164F"/>
    <w:multiLevelType w:val="multilevel"/>
    <w:tmpl w:val="196CBF82"/>
    <w:styleLink w:val="WW8Num5"/>
    <w:lvl w:ilvl="0">
      <w:start w:val="1"/>
      <w:numFmt w:val="decimal"/>
      <w:lvlText w:val="%1."/>
      <w:lvlJc w:val="left"/>
      <w:pPr>
        <w:ind w:left="1288"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1D2B3534"/>
    <w:multiLevelType w:val="hybridMultilevel"/>
    <w:tmpl w:val="87DA3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3D71653"/>
    <w:multiLevelType w:val="multilevel"/>
    <w:tmpl w:val="55C865D0"/>
    <w:styleLink w:val="WW8Num1"/>
    <w:lvl w:ilvl="0">
      <w:start w:val="1"/>
      <w:numFmt w:val="upperRoman"/>
      <w:lvlText w:val="%1."/>
      <w:lvlJc w:val="left"/>
      <w:pPr>
        <w:ind w:left="720" w:hanging="360"/>
      </w:pPr>
      <w:rPr>
        <w:rFonts w:ascii="Calibri" w:eastAsia="Calibri-Bold" w:hAnsi="Calibri" w:cs="Calibri"/>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8451118"/>
    <w:multiLevelType w:val="multilevel"/>
    <w:tmpl w:val="F51CF2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66106F"/>
    <w:multiLevelType w:val="hybridMultilevel"/>
    <w:tmpl w:val="AAF63E2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7665C3"/>
    <w:multiLevelType w:val="hybridMultilevel"/>
    <w:tmpl w:val="482637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39E6979"/>
    <w:multiLevelType w:val="hybridMultilevel"/>
    <w:tmpl w:val="0D5CDF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50E1A43"/>
    <w:multiLevelType w:val="hybridMultilevel"/>
    <w:tmpl w:val="5AA84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AC336F"/>
    <w:multiLevelType w:val="multilevel"/>
    <w:tmpl w:val="DDE42EE6"/>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3" w15:restartNumberingAfterBreak="0">
    <w:nsid w:val="3829312D"/>
    <w:multiLevelType w:val="hybridMultilevel"/>
    <w:tmpl w:val="3A90FE4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3A191F9C"/>
    <w:multiLevelType w:val="multilevel"/>
    <w:tmpl w:val="D0C0EF4C"/>
    <w:styleLink w:val="Outline"/>
    <w:lvl w:ilvl="0">
      <w:start w:val="1"/>
      <w:numFmt w:val="none"/>
      <w:lvlText w:val="%1"/>
      <w:lvlJc w:val="left"/>
      <w:pPr>
        <w:ind w:left="432" w:hanging="432"/>
      </w:pPr>
    </w:lvl>
    <w:lvl w:ilvl="1">
      <w:start w:val="1"/>
      <w:numFmt w:val="decimal"/>
      <w:lvlText w:val="%2"/>
      <w:lvlJc w:val="left"/>
      <w:pPr>
        <w:ind w:left="576" w:hanging="576"/>
      </w:pPr>
    </w:lvl>
    <w:lvl w:ilvl="2">
      <w:start w:val="1"/>
      <w:numFmt w:val="decimal"/>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5" w15:restartNumberingAfterBreak="0">
    <w:nsid w:val="3BE04520"/>
    <w:multiLevelType w:val="multilevel"/>
    <w:tmpl w:val="55C865D0"/>
    <w:numStyleLink w:val="WW8Num1"/>
  </w:abstractNum>
  <w:abstractNum w:abstractNumId="26" w15:restartNumberingAfterBreak="0">
    <w:nsid w:val="3CC92C03"/>
    <w:multiLevelType w:val="hybridMultilevel"/>
    <w:tmpl w:val="5E929B0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17C7688"/>
    <w:multiLevelType w:val="multilevel"/>
    <w:tmpl w:val="1DFA8B9E"/>
    <w:styleLink w:val="WW8Num2"/>
    <w:lvl w:ilvl="0">
      <w:numFmt w:val="bullet"/>
      <w:lvlText w:val="-"/>
      <w:lvlJc w:val="left"/>
      <w:pPr>
        <w:ind w:left="786" w:hanging="360"/>
      </w:pPr>
      <w:rPr>
        <w:rFonts w:ascii="Liberation Serif" w:hAnsi="Liberation Serif" w:cs="Liberation Serif"/>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47BA6157"/>
    <w:multiLevelType w:val="hybridMultilevel"/>
    <w:tmpl w:val="2BD614C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593448"/>
    <w:multiLevelType w:val="multilevel"/>
    <w:tmpl w:val="E42AA772"/>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9917A39"/>
    <w:multiLevelType w:val="hybridMultilevel"/>
    <w:tmpl w:val="C46AB6F2"/>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03378F8"/>
    <w:multiLevelType w:val="hybridMultilevel"/>
    <w:tmpl w:val="E098E3C0"/>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514B6BF1"/>
    <w:multiLevelType w:val="hybridMultilevel"/>
    <w:tmpl w:val="AEB2503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5C31B4"/>
    <w:multiLevelType w:val="multilevel"/>
    <w:tmpl w:val="A74A764E"/>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4" w15:restartNumberingAfterBreak="0">
    <w:nsid w:val="5C3E0086"/>
    <w:multiLevelType w:val="hybridMultilevel"/>
    <w:tmpl w:val="66486264"/>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35" w15:restartNumberingAfterBreak="0">
    <w:nsid w:val="5E471D55"/>
    <w:multiLevelType w:val="multilevel"/>
    <w:tmpl w:val="F0348A82"/>
    <w:styleLink w:val="WWNum4"/>
    <w:lvl w:ilvl="0">
      <w:start w:val="1"/>
      <w:numFmt w:val="lowerLetter"/>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63EA65BB"/>
    <w:multiLevelType w:val="hybridMultilevel"/>
    <w:tmpl w:val="E10E75B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66505353"/>
    <w:multiLevelType w:val="hybridMultilevel"/>
    <w:tmpl w:val="AAC27C8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6D5559B"/>
    <w:multiLevelType w:val="hybridMultilevel"/>
    <w:tmpl w:val="FA2286EA"/>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67EB6884"/>
    <w:multiLevelType w:val="hybridMultilevel"/>
    <w:tmpl w:val="B1E2C9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C2C2F7D"/>
    <w:multiLevelType w:val="hybridMultilevel"/>
    <w:tmpl w:val="39C0021A"/>
    <w:lvl w:ilvl="0" w:tplc="0FAEF69A">
      <w:numFmt w:val="bullet"/>
      <w:lvlText w:val=""/>
      <w:lvlJc w:val="left"/>
      <w:pPr>
        <w:ind w:left="1080" w:hanging="360"/>
      </w:pPr>
      <w:rPr>
        <w:rFonts w:ascii="Symbol" w:eastAsia="SimSu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6FFC6CC4"/>
    <w:multiLevelType w:val="hybridMultilevel"/>
    <w:tmpl w:val="E610881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D6E6B"/>
    <w:multiLevelType w:val="hybridMultilevel"/>
    <w:tmpl w:val="DA0C859E"/>
    <w:lvl w:ilvl="0" w:tplc="04150005">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num w:numId="1" w16cid:durableId="712123484">
    <w:abstractNumId w:val="24"/>
  </w:num>
  <w:num w:numId="2" w16cid:durableId="684333508">
    <w:abstractNumId w:val="9"/>
  </w:num>
  <w:num w:numId="3" w16cid:durableId="1073046588">
    <w:abstractNumId w:val="14"/>
  </w:num>
  <w:num w:numId="4" w16cid:durableId="683242428">
    <w:abstractNumId w:val="16"/>
  </w:num>
  <w:num w:numId="5" w16cid:durableId="1228880581">
    <w:abstractNumId w:val="27"/>
  </w:num>
  <w:num w:numId="6" w16cid:durableId="613024386">
    <w:abstractNumId w:val="29"/>
  </w:num>
  <w:num w:numId="7" w16cid:durableId="185099821">
    <w:abstractNumId w:val="35"/>
  </w:num>
  <w:num w:numId="8" w16cid:durableId="1874154883">
    <w:abstractNumId w:val="8"/>
  </w:num>
  <w:num w:numId="9" w16cid:durableId="968172583">
    <w:abstractNumId w:val="10"/>
  </w:num>
  <w:num w:numId="10" w16cid:durableId="607203322">
    <w:abstractNumId w:val="9"/>
  </w:num>
  <w:num w:numId="11" w16cid:durableId="33386390">
    <w:abstractNumId w:val="17"/>
  </w:num>
  <w:num w:numId="12" w16cid:durableId="961375974">
    <w:abstractNumId w:val="25"/>
  </w:num>
  <w:num w:numId="13" w16cid:durableId="861433743">
    <w:abstractNumId w:val="11"/>
  </w:num>
  <w:num w:numId="14" w16cid:durableId="1519615676">
    <w:abstractNumId w:val="32"/>
  </w:num>
  <w:num w:numId="15" w16cid:durableId="1864631694">
    <w:abstractNumId w:val="22"/>
  </w:num>
  <w:num w:numId="16" w16cid:durableId="1390878484">
    <w:abstractNumId w:val="39"/>
  </w:num>
  <w:num w:numId="17" w16cid:durableId="788208882">
    <w:abstractNumId w:val="12"/>
  </w:num>
  <w:num w:numId="18" w16cid:durableId="1508059010">
    <w:abstractNumId w:val="37"/>
  </w:num>
  <w:num w:numId="19" w16cid:durableId="913273372">
    <w:abstractNumId w:val="30"/>
  </w:num>
  <w:num w:numId="20" w16cid:durableId="5140396">
    <w:abstractNumId w:val="41"/>
  </w:num>
  <w:num w:numId="21" w16cid:durableId="2078017692">
    <w:abstractNumId w:val="5"/>
  </w:num>
  <w:num w:numId="22" w16cid:durableId="1077827667">
    <w:abstractNumId w:val="20"/>
  </w:num>
  <w:num w:numId="23" w16cid:durableId="1503009113">
    <w:abstractNumId w:val="7"/>
  </w:num>
  <w:num w:numId="24" w16cid:durableId="2128575017">
    <w:abstractNumId w:val="28"/>
  </w:num>
  <w:num w:numId="25" w16cid:durableId="1701275976">
    <w:abstractNumId w:val="26"/>
  </w:num>
  <w:num w:numId="26" w16cid:durableId="487939486">
    <w:abstractNumId w:val="18"/>
  </w:num>
  <w:num w:numId="27" w16cid:durableId="1621719060">
    <w:abstractNumId w:val="1"/>
  </w:num>
  <w:num w:numId="28" w16cid:durableId="1274439531">
    <w:abstractNumId w:val="34"/>
  </w:num>
  <w:num w:numId="29" w16cid:durableId="1760172099">
    <w:abstractNumId w:val="13"/>
  </w:num>
  <w:num w:numId="30" w16cid:durableId="324473934">
    <w:abstractNumId w:val="1"/>
  </w:num>
  <w:num w:numId="31" w16cid:durableId="794176190">
    <w:abstractNumId w:val="0"/>
  </w:num>
  <w:num w:numId="32" w16cid:durableId="1010375023">
    <w:abstractNumId w:val="4"/>
  </w:num>
  <w:num w:numId="33" w16cid:durableId="1410275043">
    <w:abstractNumId w:val="19"/>
  </w:num>
  <w:num w:numId="34" w16cid:durableId="699161439">
    <w:abstractNumId w:val="15"/>
  </w:num>
  <w:num w:numId="35" w16cid:durableId="367024778">
    <w:abstractNumId w:val="21"/>
  </w:num>
  <w:num w:numId="36" w16cid:durableId="262343628">
    <w:abstractNumId w:val="31"/>
  </w:num>
  <w:num w:numId="37" w16cid:durableId="507599480">
    <w:abstractNumId w:val="40"/>
  </w:num>
  <w:num w:numId="38" w16cid:durableId="170923448">
    <w:abstractNumId w:val="6"/>
  </w:num>
  <w:num w:numId="39" w16cid:durableId="453912013">
    <w:abstractNumId w:val="3"/>
  </w:num>
  <w:num w:numId="40" w16cid:durableId="17500754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212613">
    <w:abstractNumId w:val="23"/>
  </w:num>
  <w:num w:numId="42" w16cid:durableId="1280995332">
    <w:abstractNumId w:val="36"/>
  </w:num>
  <w:num w:numId="43" w16cid:durableId="2126610279">
    <w:abstractNumId w:val="2"/>
  </w:num>
  <w:num w:numId="44" w16cid:durableId="591165187">
    <w:abstractNumId w:val="38"/>
  </w:num>
  <w:num w:numId="45" w16cid:durableId="32397312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stylePaneFormatFilter w:val="1428" w:allStyles="0" w:customStyles="0" w:latentStyles="0" w:stylesInUse="1" w:headingStyles="1" w:numberingStyles="0" w:tableStyles="0" w:directFormattingOnRuns="0" w:directFormattingOnParagraphs="0" w:directFormattingOnNumbering="1"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47"/>
    <w:rsid w:val="000012B1"/>
    <w:rsid w:val="00002961"/>
    <w:rsid w:val="000133DC"/>
    <w:rsid w:val="00015BCA"/>
    <w:rsid w:val="000218B3"/>
    <w:rsid w:val="0003160A"/>
    <w:rsid w:val="000322A4"/>
    <w:rsid w:val="000417E6"/>
    <w:rsid w:val="00042DAD"/>
    <w:rsid w:val="00042E9E"/>
    <w:rsid w:val="000440B1"/>
    <w:rsid w:val="0004444B"/>
    <w:rsid w:val="00045ED6"/>
    <w:rsid w:val="0005451E"/>
    <w:rsid w:val="00056B09"/>
    <w:rsid w:val="00056E6C"/>
    <w:rsid w:val="0005780B"/>
    <w:rsid w:val="000633CA"/>
    <w:rsid w:val="000645EF"/>
    <w:rsid w:val="000651E9"/>
    <w:rsid w:val="0007261F"/>
    <w:rsid w:val="00074F35"/>
    <w:rsid w:val="00075AEA"/>
    <w:rsid w:val="0007648D"/>
    <w:rsid w:val="000914A3"/>
    <w:rsid w:val="00092DA2"/>
    <w:rsid w:val="000960F8"/>
    <w:rsid w:val="000A464E"/>
    <w:rsid w:val="000A72AC"/>
    <w:rsid w:val="000C2649"/>
    <w:rsid w:val="000D767D"/>
    <w:rsid w:val="000F26FF"/>
    <w:rsid w:val="000F4115"/>
    <w:rsid w:val="001111B9"/>
    <w:rsid w:val="0011399C"/>
    <w:rsid w:val="0011629F"/>
    <w:rsid w:val="00126F77"/>
    <w:rsid w:val="001277E9"/>
    <w:rsid w:val="00131127"/>
    <w:rsid w:val="001433BB"/>
    <w:rsid w:val="00145B10"/>
    <w:rsid w:val="00151063"/>
    <w:rsid w:val="001525EA"/>
    <w:rsid w:val="0016080D"/>
    <w:rsid w:val="00164E73"/>
    <w:rsid w:val="0016575B"/>
    <w:rsid w:val="00165E6B"/>
    <w:rsid w:val="00165E8D"/>
    <w:rsid w:val="00187D15"/>
    <w:rsid w:val="00187EA6"/>
    <w:rsid w:val="00190E53"/>
    <w:rsid w:val="001B2384"/>
    <w:rsid w:val="001B27AC"/>
    <w:rsid w:val="001B5A25"/>
    <w:rsid w:val="001C740D"/>
    <w:rsid w:val="001D2A3B"/>
    <w:rsid w:val="001F04E7"/>
    <w:rsid w:val="001F36C6"/>
    <w:rsid w:val="001F420F"/>
    <w:rsid w:val="0020237F"/>
    <w:rsid w:val="00202869"/>
    <w:rsid w:val="00220FD1"/>
    <w:rsid w:val="00222D96"/>
    <w:rsid w:val="0022442F"/>
    <w:rsid w:val="0022747B"/>
    <w:rsid w:val="00230A90"/>
    <w:rsid w:val="002465F6"/>
    <w:rsid w:val="00263292"/>
    <w:rsid w:val="002654C3"/>
    <w:rsid w:val="002703E0"/>
    <w:rsid w:val="0027399D"/>
    <w:rsid w:val="00285BD7"/>
    <w:rsid w:val="002864B5"/>
    <w:rsid w:val="002A1925"/>
    <w:rsid w:val="002A2110"/>
    <w:rsid w:val="002B11FE"/>
    <w:rsid w:val="002B12AE"/>
    <w:rsid w:val="002C2A51"/>
    <w:rsid w:val="002D4490"/>
    <w:rsid w:val="002E412C"/>
    <w:rsid w:val="002E6B1E"/>
    <w:rsid w:val="002F3FA1"/>
    <w:rsid w:val="002F76A9"/>
    <w:rsid w:val="00351CC1"/>
    <w:rsid w:val="003522BB"/>
    <w:rsid w:val="00357B0F"/>
    <w:rsid w:val="003607D1"/>
    <w:rsid w:val="00360806"/>
    <w:rsid w:val="00364A7E"/>
    <w:rsid w:val="0037640A"/>
    <w:rsid w:val="003814C3"/>
    <w:rsid w:val="003913C3"/>
    <w:rsid w:val="00391E51"/>
    <w:rsid w:val="00395161"/>
    <w:rsid w:val="003A551C"/>
    <w:rsid w:val="003A6044"/>
    <w:rsid w:val="003B6571"/>
    <w:rsid w:val="003C2D61"/>
    <w:rsid w:val="003C30B7"/>
    <w:rsid w:val="003C536A"/>
    <w:rsid w:val="003D0A6D"/>
    <w:rsid w:val="003E2A94"/>
    <w:rsid w:val="003E331D"/>
    <w:rsid w:val="003E4981"/>
    <w:rsid w:val="003E4E37"/>
    <w:rsid w:val="003F574C"/>
    <w:rsid w:val="00400C04"/>
    <w:rsid w:val="00402249"/>
    <w:rsid w:val="00410258"/>
    <w:rsid w:val="00413080"/>
    <w:rsid w:val="00415ED5"/>
    <w:rsid w:val="00420896"/>
    <w:rsid w:val="00436CC6"/>
    <w:rsid w:val="0044467D"/>
    <w:rsid w:val="00450CD3"/>
    <w:rsid w:val="00453959"/>
    <w:rsid w:val="00467AAB"/>
    <w:rsid w:val="00471E05"/>
    <w:rsid w:val="00483284"/>
    <w:rsid w:val="00486A25"/>
    <w:rsid w:val="004900E5"/>
    <w:rsid w:val="00493A0D"/>
    <w:rsid w:val="0049484F"/>
    <w:rsid w:val="00494E53"/>
    <w:rsid w:val="004969B1"/>
    <w:rsid w:val="00497E7F"/>
    <w:rsid w:val="004A4A01"/>
    <w:rsid w:val="004A69EE"/>
    <w:rsid w:val="004B046D"/>
    <w:rsid w:val="004B15AF"/>
    <w:rsid w:val="004B75B4"/>
    <w:rsid w:val="004E13C7"/>
    <w:rsid w:val="004E1BF9"/>
    <w:rsid w:val="004E2613"/>
    <w:rsid w:val="00500D28"/>
    <w:rsid w:val="005018C5"/>
    <w:rsid w:val="00504BD5"/>
    <w:rsid w:val="00510841"/>
    <w:rsid w:val="00512C89"/>
    <w:rsid w:val="00517376"/>
    <w:rsid w:val="00520340"/>
    <w:rsid w:val="00521E59"/>
    <w:rsid w:val="00531769"/>
    <w:rsid w:val="00536857"/>
    <w:rsid w:val="00540128"/>
    <w:rsid w:val="00544E6A"/>
    <w:rsid w:val="00552AA7"/>
    <w:rsid w:val="005553D4"/>
    <w:rsid w:val="00561AF5"/>
    <w:rsid w:val="005620E8"/>
    <w:rsid w:val="005744B9"/>
    <w:rsid w:val="005744C2"/>
    <w:rsid w:val="005807F5"/>
    <w:rsid w:val="00581BBA"/>
    <w:rsid w:val="0058332C"/>
    <w:rsid w:val="005900D2"/>
    <w:rsid w:val="005938A8"/>
    <w:rsid w:val="00593A16"/>
    <w:rsid w:val="005A48D3"/>
    <w:rsid w:val="005A6F7D"/>
    <w:rsid w:val="005B17F0"/>
    <w:rsid w:val="005B452B"/>
    <w:rsid w:val="005B45E4"/>
    <w:rsid w:val="005C0C4C"/>
    <w:rsid w:val="005C1132"/>
    <w:rsid w:val="005C4284"/>
    <w:rsid w:val="005D0259"/>
    <w:rsid w:val="005D0D56"/>
    <w:rsid w:val="005D71E5"/>
    <w:rsid w:val="005E450C"/>
    <w:rsid w:val="005E6F64"/>
    <w:rsid w:val="005F30A9"/>
    <w:rsid w:val="005F562E"/>
    <w:rsid w:val="005F787E"/>
    <w:rsid w:val="00614B66"/>
    <w:rsid w:val="00621D91"/>
    <w:rsid w:val="006378B9"/>
    <w:rsid w:val="00645971"/>
    <w:rsid w:val="00647150"/>
    <w:rsid w:val="00651BBC"/>
    <w:rsid w:val="00652227"/>
    <w:rsid w:val="006566AB"/>
    <w:rsid w:val="00662B3A"/>
    <w:rsid w:val="006639D2"/>
    <w:rsid w:val="00674E5E"/>
    <w:rsid w:val="00675840"/>
    <w:rsid w:val="00676D0F"/>
    <w:rsid w:val="00686406"/>
    <w:rsid w:val="006954B5"/>
    <w:rsid w:val="006A439F"/>
    <w:rsid w:val="006A4412"/>
    <w:rsid w:val="006B4D17"/>
    <w:rsid w:val="006C7DC4"/>
    <w:rsid w:val="006E17DE"/>
    <w:rsid w:val="006E1DB0"/>
    <w:rsid w:val="0071384A"/>
    <w:rsid w:val="00721441"/>
    <w:rsid w:val="00727F62"/>
    <w:rsid w:val="00732838"/>
    <w:rsid w:val="00735627"/>
    <w:rsid w:val="00752330"/>
    <w:rsid w:val="00754A89"/>
    <w:rsid w:val="00755435"/>
    <w:rsid w:val="00755E40"/>
    <w:rsid w:val="00757EDA"/>
    <w:rsid w:val="00760440"/>
    <w:rsid w:val="007618C9"/>
    <w:rsid w:val="007629E4"/>
    <w:rsid w:val="00764B6B"/>
    <w:rsid w:val="00767B62"/>
    <w:rsid w:val="00773156"/>
    <w:rsid w:val="00777769"/>
    <w:rsid w:val="00783CBF"/>
    <w:rsid w:val="007845B8"/>
    <w:rsid w:val="00791BA6"/>
    <w:rsid w:val="0079350B"/>
    <w:rsid w:val="00797BC2"/>
    <w:rsid w:val="007A32CA"/>
    <w:rsid w:val="007A51F7"/>
    <w:rsid w:val="007A77F2"/>
    <w:rsid w:val="007A7B32"/>
    <w:rsid w:val="007B0BE5"/>
    <w:rsid w:val="007B16E4"/>
    <w:rsid w:val="007C437F"/>
    <w:rsid w:val="007C56D0"/>
    <w:rsid w:val="007D76BB"/>
    <w:rsid w:val="007E0E80"/>
    <w:rsid w:val="007F5D22"/>
    <w:rsid w:val="008035E6"/>
    <w:rsid w:val="00804E94"/>
    <w:rsid w:val="00805FE5"/>
    <w:rsid w:val="00806847"/>
    <w:rsid w:val="00815483"/>
    <w:rsid w:val="00825156"/>
    <w:rsid w:val="008319E3"/>
    <w:rsid w:val="00837CA1"/>
    <w:rsid w:val="00845E10"/>
    <w:rsid w:val="00863FE6"/>
    <w:rsid w:val="008705B7"/>
    <w:rsid w:val="008718E6"/>
    <w:rsid w:val="008A1208"/>
    <w:rsid w:val="008A54AF"/>
    <w:rsid w:val="008A6747"/>
    <w:rsid w:val="008B184A"/>
    <w:rsid w:val="008B3D97"/>
    <w:rsid w:val="008C27C7"/>
    <w:rsid w:val="008C3D85"/>
    <w:rsid w:val="008C6A65"/>
    <w:rsid w:val="008D0033"/>
    <w:rsid w:val="008D1CBA"/>
    <w:rsid w:val="008D415C"/>
    <w:rsid w:val="008E1DC8"/>
    <w:rsid w:val="008E267D"/>
    <w:rsid w:val="008E3A47"/>
    <w:rsid w:val="008F181C"/>
    <w:rsid w:val="008F1937"/>
    <w:rsid w:val="008F6A91"/>
    <w:rsid w:val="00901657"/>
    <w:rsid w:val="009362B7"/>
    <w:rsid w:val="0093758C"/>
    <w:rsid w:val="00951B83"/>
    <w:rsid w:val="00956470"/>
    <w:rsid w:val="009601A1"/>
    <w:rsid w:val="009621AD"/>
    <w:rsid w:val="00964187"/>
    <w:rsid w:val="00971E0E"/>
    <w:rsid w:val="00976568"/>
    <w:rsid w:val="009771B1"/>
    <w:rsid w:val="009804D8"/>
    <w:rsid w:val="0098134B"/>
    <w:rsid w:val="009860E2"/>
    <w:rsid w:val="009952E8"/>
    <w:rsid w:val="00995D70"/>
    <w:rsid w:val="009A1D56"/>
    <w:rsid w:val="009A7086"/>
    <w:rsid w:val="009B10F8"/>
    <w:rsid w:val="009B2982"/>
    <w:rsid w:val="009B77F3"/>
    <w:rsid w:val="009C09D9"/>
    <w:rsid w:val="009C1A06"/>
    <w:rsid w:val="009D302C"/>
    <w:rsid w:val="009E17A1"/>
    <w:rsid w:val="009F01FC"/>
    <w:rsid w:val="009F06B8"/>
    <w:rsid w:val="00A00779"/>
    <w:rsid w:val="00A01312"/>
    <w:rsid w:val="00A03491"/>
    <w:rsid w:val="00A0484F"/>
    <w:rsid w:val="00A11294"/>
    <w:rsid w:val="00A13124"/>
    <w:rsid w:val="00A23821"/>
    <w:rsid w:val="00A26400"/>
    <w:rsid w:val="00A35CB6"/>
    <w:rsid w:val="00A372B2"/>
    <w:rsid w:val="00A44287"/>
    <w:rsid w:val="00A45C59"/>
    <w:rsid w:val="00A526F9"/>
    <w:rsid w:val="00A56366"/>
    <w:rsid w:val="00A64C8F"/>
    <w:rsid w:val="00A743B6"/>
    <w:rsid w:val="00A80F9D"/>
    <w:rsid w:val="00A832A2"/>
    <w:rsid w:val="00A83317"/>
    <w:rsid w:val="00A875BC"/>
    <w:rsid w:val="00A87C17"/>
    <w:rsid w:val="00A9590D"/>
    <w:rsid w:val="00A96457"/>
    <w:rsid w:val="00AA073E"/>
    <w:rsid w:val="00AA162B"/>
    <w:rsid w:val="00AA3124"/>
    <w:rsid w:val="00AB4CE7"/>
    <w:rsid w:val="00AB6381"/>
    <w:rsid w:val="00AC6428"/>
    <w:rsid w:val="00AD65C8"/>
    <w:rsid w:val="00AD74DA"/>
    <w:rsid w:val="00AD7F21"/>
    <w:rsid w:val="00AE25B0"/>
    <w:rsid w:val="00AE51A3"/>
    <w:rsid w:val="00AF6B69"/>
    <w:rsid w:val="00AF6C6C"/>
    <w:rsid w:val="00B01CF3"/>
    <w:rsid w:val="00B0377D"/>
    <w:rsid w:val="00B07C7E"/>
    <w:rsid w:val="00B277D1"/>
    <w:rsid w:val="00B3686B"/>
    <w:rsid w:val="00B55319"/>
    <w:rsid w:val="00B57175"/>
    <w:rsid w:val="00B61A12"/>
    <w:rsid w:val="00B66EEE"/>
    <w:rsid w:val="00B67937"/>
    <w:rsid w:val="00B73376"/>
    <w:rsid w:val="00B7749E"/>
    <w:rsid w:val="00B85A0B"/>
    <w:rsid w:val="00B94AFB"/>
    <w:rsid w:val="00BA403D"/>
    <w:rsid w:val="00BB1190"/>
    <w:rsid w:val="00BB1780"/>
    <w:rsid w:val="00BB4B3E"/>
    <w:rsid w:val="00BC4BC3"/>
    <w:rsid w:val="00BD3C85"/>
    <w:rsid w:val="00BE73BA"/>
    <w:rsid w:val="00BF0EA1"/>
    <w:rsid w:val="00BF2451"/>
    <w:rsid w:val="00BF5BD7"/>
    <w:rsid w:val="00C06366"/>
    <w:rsid w:val="00C218C7"/>
    <w:rsid w:val="00C21EFD"/>
    <w:rsid w:val="00C302F4"/>
    <w:rsid w:val="00C308FD"/>
    <w:rsid w:val="00C413B9"/>
    <w:rsid w:val="00C4528D"/>
    <w:rsid w:val="00C46D58"/>
    <w:rsid w:val="00C46EE5"/>
    <w:rsid w:val="00C53B72"/>
    <w:rsid w:val="00C55868"/>
    <w:rsid w:val="00C55D36"/>
    <w:rsid w:val="00C6143B"/>
    <w:rsid w:val="00C741D3"/>
    <w:rsid w:val="00C805EE"/>
    <w:rsid w:val="00C8155C"/>
    <w:rsid w:val="00C8368D"/>
    <w:rsid w:val="00C86216"/>
    <w:rsid w:val="00C9226A"/>
    <w:rsid w:val="00C938BE"/>
    <w:rsid w:val="00C95C97"/>
    <w:rsid w:val="00C96DF8"/>
    <w:rsid w:val="00C97105"/>
    <w:rsid w:val="00CA451B"/>
    <w:rsid w:val="00CA51DB"/>
    <w:rsid w:val="00CB064F"/>
    <w:rsid w:val="00CB15D7"/>
    <w:rsid w:val="00CB54BB"/>
    <w:rsid w:val="00CC0CB6"/>
    <w:rsid w:val="00CC51A8"/>
    <w:rsid w:val="00CD1223"/>
    <w:rsid w:val="00CD36F0"/>
    <w:rsid w:val="00CE02BC"/>
    <w:rsid w:val="00CE491B"/>
    <w:rsid w:val="00CE5D06"/>
    <w:rsid w:val="00CF1493"/>
    <w:rsid w:val="00CF2033"/>
    <w:rsid w:val="00CF251E"/>
    <w:rsid w:val="00D0151B"/>
    <w:rsid w:val="00D0613C"/>
    <w:rsid w:val="00D06E1F"/>
    <w:rsid w:val="00D229AD"/>
    <w:rsid w:val="00D319F1"/>
    <w:rsid w:val="00D412B2"/>
    <w:rsid w:val="00D41CC6"/>
    <w:rsid w:val="00D4676A"/>
    <w:rsid w:val="00D51183"/>
    <w:rsid w:val="00D51921"/>
    <w:rsid w:val="00D56845"/>
    <w:rsid w:val="00D611BF"/>
    <w:rsid w:val="00D62E76"/>
    <w:rsid w:val="00D64024"/>
    <w:rsid w:val="00D65320"/>
    <w:rsid w:val="00D659CB"/>
    <w:rsid w:val="00D65D0A"/>
    <w:rsid w:val="00D81192"/>
    <w:rsid w:val="00D813A7"/>
    <w:rsid w:val="00D91FC0"/>
    <w:rsid w:val="00D93259"/>
    <w:rsid w:val="00DA7942"/>
    <w:rsid w:val="00DC459B"/>
    <w:rsid w:val="00DD00C5"/>
    <w:rsid w:val="00DD1046"/>
    <w:rsid w:val="00DD13A6"/>
    <w:rsid w:val="00DE4394"/>
    <w:rsid w:val="00DE5831"/>
    <w:rsid w:val="00DE5B98"/>
    <w:rsid w:val="00DF09EB"/>
    <w:rsid w:val="00E0466A"/>
    <w:rsid w:val="00E1242D"/>
    <w:rsid w:val="00E15E57"/>
    <w:rsid w:val="00E239F8"/>
    <w:rsid w:val="00E26A48"/>
    <w:rsid w:val="00E31D00"/>
    <w:rsid w:val="00E34C71"/>
    <w:rsid w:val="00E35C71"/>
    <w:rsid w:val="00E37417"/>
    <w:rsid w:val="00E46648"/>
    <w:rsid w:val="00E469EB"/>
    <w:rsid w:val="00E57714"/>
    <w:rsid w:val="00E63AE3"/>
    <w:rsid w:val="00E952D6"/>
    <w:rsid w:val="00EA0CD8"/>
    <w:rsid w:val="00EB104C"/>
    <w:rsid w:val="00EB6957"/>
    <w:rsid w:val="00EC192D"/>
    <w:rsid w:val="00ED2B14"/>
    <w:rsid w:val="00ED6DDC"/>
    <w:rsid w:val="00EE44E1"/>
    <w:rsid w:val="00EF20CD"/>
    <w:rsid w:val="00EF365B"/>
    <w:rsid w:val="00F015EF"/>
    <w:rsid w:val="00F1030D"/>
    <w:rsid w:val="00F15B5B"/>
    <w:rsid w:val="00F2204B"/>
    <w:rsid w:val="00F2453B"/>
    <w:rsid w:val="00F402AD"/>
    <w:rsid w:val="00F514D1"/>
    <w:rsid w:val="00F73D5F"/>
    <w:rsid w:val="00F823DC"/>
    <w:rsid w:val="00F82F62"/>
    <w:rsid w:val="00F91472"/>
    <w:rsid w:val="00F9356C"/>
    <w:rsid w:val="00F94011"/>
    <w:rsid w:val="00FA0A3C"/>
    <w:rsid w:val="00FA3251"/>
    <w:rsid w:val="00FB738C"/>
    <w:rsid w:val="00FD11B8"/>
    <w:rsid w:val="00FD64DE"/>
    <w:rsid w:val="00FE18D7"/>
    <w:rsid w:val="00FF6B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18B30"/>
  <w15:docId w15:val="{0057271A-EF95-4650-9F3B-C6C5A21FD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ri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0806"/>
    <w:pPr>
      <w:suppressAutoHyphens/>
      <w:spacing w:before="60" w:after="60" w:line="360" w:lineRule="auto"/>
      <w:ind w:left="709" w:firstLine="578"/>
      <w:jc w:val="both"/>
    </w:pPr>
    <w:rPr>
      <w:rFonts w:ascii="Arial" w:hAnsi="Arial"/>
      <w:sz w:val="22"/>
      <w:szCs w:val="22"/>
    </w:rPr>
  </w:style>
  <w:style w:type="paragraph" w:styleId="Nagwek1">
    <w:name w:val="heading 1"/>
    <w:basedOn w:val="Heading"/>
    <w:next w:val="Textbody"/>
    <w:uiPriority w:val="9"/>
    <w:qFormat/>
    <w:rsid w:val="000440B1"/>
    <w:pPr>
      <w:numPr>
        <w:numId w:val="15"/>
      </w:numPr>
      <w:outlineLvl w:val="0"/>
    </w:pPr>
    <w:rPr>
      <w:b/>
      <w:bCs/>
      <w:sz w:val="32"/>
    </w:rPr>
  </w:style>
  <w:style w:type="paragraph" w:styleId="Nagwek2">
    <w:name w:val="heading 2"/>
    <w:basedOn w:val="Heading"/>
    <w:next w:val="Textbody"/>
    <w:uiPriority w:val="9"/>
    <w:unhideWhenUsed/>
    <w:qFormat/>
    <w:rsid w:val="00721441"/>
    <w:pPr>
      <w:numPr>
        <w:ilvl w:val="1"/>
        <w:numId w:val="15"/>
      </w:numPr>
      <w:spacing w:before="60" w:after="60" w:line="240" w:lineRule="auto"/>
      <w:ind w:left="578" w:hanging="578"/>
      <w:outlineLvl w:val="1"/>
    </w:pPr>
    <w:rPr>
      <w:b/>
      <w:bCs/>
      <w:sz w:val="24"/>
      <w:szCs w:val="24"/>
    </w:rPr>
  </w:style>
  <w:style w:type="paragraph" w:styleId="Nagwek3">
    <w:name w:val="heading 3"/>
    <w:basedOn w:val="Heading"/>
    <w:next w:val="Textbody"/>
    <w:uiPriority w:val="9"/>
    <w:unhideWhenUsed/>
    <w:qFormat/>
    <w:rsid w:val="00360806"/>
    <w:pPr>
      <w:numPr>
        <w:ilvl w:val="2"/>
        <w:numId w:val="15"/>
      </w:numPr>
      <w:spacing w:before="0" w:after="0" w:line="240" w:lineRule="auto"/>
      <w:ind w:left="993" w:hanging="709"/>
      <w:outlineLvl w:val="2"/>
    </w:pPr>
    <w:rPr>
      <w:sz w:val="22"/>
      <w:szCs w:val="22"/>
    </w:rPr>
  </w:style>
  <w:style w:type="paragraph" w:styleId="Nagwek4">
    <w:name w:val="heading 4"/>
    <w:basedOn w:val="Heading"/>
    <w:next w:val="Textbody"/>
    <w:uiPriority w:val="9"/>
    <w:unhideWhenUsed/>
    <w:qFormat/>
    <w:rsid w:val="00360806"/>
    <w:pPr>
      <w:numPr>
        <w:ilvl w:val="3"/>
        <w:numId w:val="15"/>
      </w:numPr>
      <w:spacing w:before="0" w:after="0" w:line="240" w:lineRule="auto"/>
      <w:ind w:left="1843" w:hanging="851"/>
      <w:outlineLvl w:val="3"/>
    </w:pPr>
    <w:rPr>
      <w:sz w:val="22"/>
      <w:szCs w:val="22"/>
    </w:rPr>
  </w:style>
  <w:style w:type="paragraph" w:styleId="Nagwek5">
    <w:name w:val="heading 5"/>
    <w:basedOn w:val="Heading"/>
    <w:next w:val="Textbody"/>
    <w:uiPriority w:val="9"/>
    <w:unhideWhenUsed/>
    <w:qFormat/>
    <w:pPr>
      <w:numPr>
        <w:ilvl w:val="4"/>
        <w:numId w:val="15"/>
      </w:numPr>
      <w:outlineLvl w:val="4"/>
    </w:pPr>
    <w:rPr>
      <w:b/>
      <w:bCs/>
    </w:rPr>
  </w:style>
  <w:style w:type="paragraph" w:styleId="Nagwek6">
    <w:name w:val="heading 6"/>
    <w:basedOn w:val="Heading"/>
    <w:next w:val="Textbody"/>
    <w:uiPriority w:val="9"/>
    <w:unhideWhenUsed/>
    <w:qFormat/>
    <w:pPr>
      <w:numPr>
        <w:ilvl w:val="5"/>
        <w:numId w:val="15"/>
      </w:numPr>
      <w:outlineLvl w:val="5"/>
    </w:pPr>
    <w:rPr>
      <w:b/>
      <w:bCs/>
    </w:rPr>
  </w:style>
  <w:style w:type="paragraph" w:styleId="Nagwek7">
    <w:name w:val="heading 7"/>
    <w:basedOn w:val="Heading"/>
    <w:next w:val="Textbody"/>
    <w:pPr>
      <w:numPr>
        <w:ilvl w:val="6"/>
        <w:numId w:val="15"/>
      </w:numPr>
      <w:outlineLvl w:val="6"/>
    </w:pPr>
    <w:rPr>
      <w:b/>
      <w:bCs/>
    </w:rPr>
  </w:style>
  <w:style w:type="paragraph" w:styleId="Nagwek8">
    <w:name w:val="heading 8"/>
    <w:basedOn w:val="Heading"/>
    <w:next w:val="Textbody"/>
    <w:pPr>
      <w:numPr>
        <w:ilvl w:val="7"/>
        <w:numId w:val="15"/>
      </w:numPr>
      <w:outlineLvl w:val="7"/>
    </w:pPr>
    <w:rPr>
      <w:b/>
      <w:bCs/>
    </w:rPr>
  </w:style>
  <w:style w:type="paragraph" w:styleId="Nagwek9">
    <w:name w:val="heading 9"/>
    <w:basedOn w:val="Heading"/>
    <w:next w:val="Textbody"/>
    <w:pPr>
      <w:numPr>
        <w:ilvl w:val="8"/>
        <w:numId w:val="15"/>
      </w:numP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Outline">
    <w:name w:val="Outline"/>
    <w:basedOn w:val="Bezlisty"/>
    <w:pPr>
      <w:numPr>
        <w:numId w:val="1"/>
      </w:numPr>
    </w:pPr>
  </w:style>
  <w:style w:type="paragraph" w:customStyle="1" w:styleId="Standard">
    <w:name w:val="Standard"/>
    <w:pPr>
      <w:suppressAutoHyphens/>
      <w:spacing w:line="360" w:lineRule="auto"/>
      <w:ind w:firstLine="1134"/>
    </w:pPr>
    <w:rPr>
      <w:rFonts w:ascii="Calibri" w:hAnsi="Calibri"/>
    </w:r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Akapitzlist">
    <w:name w:val="List Paragraph"/>
    <w:basedOn w:val="Standard"/>
    <w:pPr>
      <w:spacing w:after="200"/>
      <w:ind w:left="720" w:firstLine="0"/>
    </w:pPr>
  </w:style>
  <w:style w:type="paragraph" w:customStyle="1" w:styleId="Textbodyindent">
    <w:name w:val="Text body indent"/>
    <w:basedOn w:val="Standard"/>
    <w:pPr>
      <w:tabs>
        <w:tab w:val="left" w:pos="2268"/>
      </w:tabs>
      <w:ind w:left="567" w:firstLine="0"/>
    </w:pPr>
    <w:rPr>
      <w:rFonts w:eastAsia="Times New Roman" w:cs="Times New Roman"/>
      <w:sz w:val="26"/>
      <w:szCs w:val="20"/>
      <w:lang w:val="en-US"/>
    </w:rPr>
  </w:style>
  <w:style w:type="paragraph" w:styleId="Stopka">
    <w:name w:val="footer"/>
    <w:basedOn w:val="Standard"/>
    <w:pPr>
      <w:suppressLineNumbers/>
      <w:tabs>
        <w:tab w:val="center" w:pos="4819"/>
        <w:tab w:val="right" w:pos="9638"/>
      </w:tabs>
    </w:pPr>
  </w:style>
  <w:style w:type="paragraph" w:customStyle="1" w:styleId="Styltabeli2">
    <w:name w:val="Styl tabeli 2"/>
    <w:rsid w:val="003C536A"/>
    <w:pPr>
      <w:widowControl/>
    </w:pPr>
    <w:rPr>
      <w:rFonts w:ascii="Arial" w:hAnsi="Arial" w:cs="Arial Unicode MS"/>
      <w:color w:val="000000"/>
      <w:sz w:val="20"/>
    </w:rPr>
  </w:style>
  <w:style w:type="paragraph" w:customStyle="1" w:styleId="Tre">
    <w:name w:val="Treść"/>
    <w:pPr>
      <w:widowControl/>
    </w:pPr>
    <w:rPr>
      <w:rFonts w:ascii="Helvetica" w:hAnsi="Helvetica" w:cs="Arial Unicode MS"/>
      <w:color w:val="000000"/>
      <w:sz w:val="22"/>
      <w:szCs w:val="22"/>
    </w:rPr>
  </w:style>
  <w:style w:type="paragraph" w:customStyle="1" w:styleId="Heading10">
    <w:name w:val="Heading 10"/>
    <w:basedOn w:val="Heading"/>
    <w:next w:val="Textbody"/>
    <w:rPr>
      <w:b/>
      <w:bCs/>
    </w:rPr>
  </w:style>
  <w:style w:type="character" w:customStyle="1" w:styleId="Normalnyod-">
    <w:name w:val="Normalny od -"/>
    <w:rsid w:val="00B7749E"/>
    <w:rPr>
      <w:rFonts w:ascii="Arial" w:hAnsi="Arial"/>
      <w:sz w:val="22"/>
      <w:szCs w:val="22"/>
    </w:rPr>
  </w:style>
  <w:style w:type="character" w:customStyle="1" w:styleId="BulletSymbols">
    <w:name w:val="Bullet Symbols"/>
    <w:rPr>
      <w:rFonts w:ascii="OpenSymbol" w:eastAsia="OpenSymbol" w:hAnsi="OpenSymbol" w:cs="OpenSymbol"/>
    </w:rPr>
  </w:style>
  <w:style w:type="character" w:customStyle="1" w:styleId="WW8Num4z0">
    <w:name w:val="WW8Num4z0"/>
    <w:rPr>
      <w:rFonts w:ascii="Liberation Serif" w:eastAsia="Calibri-Bold" w:hAnsi="Liberation Serif" w:cs="Arial"/>
      <w:color w:val="000000"/>
      <w:szCs w:val="26"/>
    </w:rPr>
  </w:style>
  <w:style w:type="character" w:customStyle="1" w:styleId="WW8Num5z0">
    <w:name w:val="WW8Num5z0"/>
  </w:style>
  <w:style w:type="character" w:customStyle="1" w:styleId="WW8Num1z0">
    <w:name w:val="WW8Num1z0"/>
    <w:rPr>
      <w:rFonts w:ascii="Calibri" w:eastAsia="Calibri-Bold" w:hAnsi="Calibri" w:cs="Calibri"/>
      <w:b w:val="0"/>
      <w:bCs w:val="0"/>
      <w:sz w:val="20"/>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Liberation Serif" w:hAnsi="Liberation Serif" w:cs="Liberation Serif"/>
    </w:rPr>
  </w:style>
  <w:style w:type="character" w:customStyle="1" w:styleId="ListLabel1">
    <w:name w:val="ListLabel 1"/>
    <w:rPr>
      <w:rFonts w:cs="Courier New"/>
    </w:rPr>
  </w:style>
  <w:style w:type="character" w:customStyle="1" w:styleId="ListLabel2">
    <w:name w:val="ListLabel 2"/>
    <w:rPr>
      <w:color w:val="00000A"/>
    </w:rPr>
  </w:style>
  <w:style w:type="paragraph" w:styleId="Nagwekspisutreci">
    <w:name w:val="TOC Heading"/>
    <w:basedOn w:val="Nagwek1"/>
    <w:next w:val="Normalny"/>
    <w:uiPriority w:val="39"/>
    <w:unhideWhenUsed/>
    <w:qFormat/>
    <w:rsid w:val="003C536A"/>
    <w:pPr>
      <w:keepLines/>
      <w:widowControl/>
      <w:numPr>
        <w:numId w:val="0"/>
      </w:numPr>
      <w:suppressAutoHyphens w:val="0"/>
      <w:autoSpaceDN/>
      <w:spacing w:after="0" w:line="259" w:lineRule="auto"/>
      <w:jc w:val="center"/>
      <w:textAlignment w:val="auto"/>
      <w:outlineLvl w:val="9"/>
    </w:pPr>
    <w:rPr>
      <w:rFonts w:eastAsiaTheme="majorEastAsia"/>
      <w:kern w:val="0"/>
      <w:sz w:val="28"/>
      <w:u w:val="single"/>
      <w:lang w:eastAsia="pl-PL" w:bidi="ar-SA"/>
    </w:rPr>
  </w:style>
  <w:style w:type="paragraph" w:styleId="Spistreci1">
    <w:name w:val="toc 1"/>
    <w:aliases w:val="SPIS TREŚCI PROJEKTU ZAGOSPODAROWANIA TERENU"/>
    <w:basedOn w:val="Normalny"/>
    <w:next w:val="Normalny"/>
    <w:autoRedefine/>
    <w:uiPriority w:val="39"/>
    <w:unhideWhenUsed/>
    <w:rsid w:val="00805FE5"/>
    <w:pPr>
      <w:tabs>
        <w:tab w:val="left" w:pos="520"/>
        <w:tab w:val="left" w:pos="1820"/>
        <w:tab w:val="right" w:leader="underscore" w:pos="8494"/>
      </w:tabs>
      <w:spacing w:before="120"/>
      <w:ind w:hanging="425"/>
      <w:jc w:val="left"/>
    </w:pPr>
    <w:rPr>
      <w:b/>
      <w:bCs/>
      <w:noProof/>
    </w:rPr>
  </w:style>
  <w:style w:type="paragraph" w:styleId="Spistreci2">
    <w:name w:val="toc 2"/>
    <w:basedOn w:val="Normalny"/>
    <w:next w:val="Normalny"/>
    <w:autoRedefine/>
    <w:uiPriority w:val="39"/>
    <w:unhideWhenUsed/>
    <w:rsid w:val="00E26A48"/>
    <w:pPr>
      <w:tabs>
        <w:tab w:val="left" w:pos="780"/>
        <w:tab w:val="right" w:leader="underscore" w:pos="8494"/>
      </w:tabs>
      <w:spacing w:before="120" w:line="240" w:lineRule="auto"/>
      <w:ind w:left="658" w:right="567" w:hanging="397"/>
      <w:jc w:val="left"/>
    </w:pPr>
    <w:rPr>
      <w:noProof/>
      <w:color w:val="000000"/>
      <w:sz w:val="18"/>
      <w:szCs w:val="18"/>
    </w:rPr>
  </w:style>
  <w:style w:type="character" w:styleId="Hipercze">
    <w:name w:val="Hyperlink"/>
    <w:basedOn w:val="Domylnaczcionkaakapitu"/>
    <w:uiPriority w:val="99"/>
    <w:unhideWhenUsed/>
    <w:rsid w:val="005C4284"/>
    <w:rPr>
      <w:color w:val="0563C1" w:themeColor="hyperlink"/>
      <w:u w:val="single"/>
    </w:rPr>
  </w:style>
  <w:style w:type="paragraph" w:styleId="Spistreci3">
    <w:name w:val="toc 3"/>
    <w:basedOn w:val="Normalny"/>
    <w:next w:val="Normalny"/>
    <w:autoRedefine/>
    <w:uiPriority w:val="39"/>
    <w:unhideWhenUsed/>
    <w:rsid w:val="00E26A48"/>
    <w:pPr>
      <w:ind w:left="520"/>
      <w:jc w:val="left"/>
    </w:pPr>
    <w:rPr>
      <w:rFonts w:asciiTheme="minorHAnsi" w:hAnsiTheme="minorHAnsi" w:cstheme="minorHAnsi"/>
      <w:sz w:val="20"/>
      <w:szCs w:val="20"/>
    </w:rPr>
  </w:style>
  <w:style w:type="paragraph" w:styleId="Spistreci4">
    <w:name w:val="toc 4"/>
    <w:basedOn w:val="Normalny"/>
    <w:next w:val="Normalny"/>
    <w:autoRedefine/>
    <w:uiPriority w:val="39"/>
    <w:unhideWhenUsed/>
    <w:rsid w:val="00E26A48"/>
    <w:pPr>
      <w:ind w:left="780"/>
      <w:jc w:val="left"/>
    </w:pPr>
    <w:rPr>
      <w:rFonts w:asciiTheme="minorHAnsi" w:hAnsiTheme="minorHAnsi" w:cstheme="minorHAnsi"/>
      <w:sz w:val="20"/>
      <w:szCs w:val="20"/>
    </w:rPr>
  </w:style>
  <w:style w:type="paragraph" w:styleId="Spistreci5">
    <w:name w:val="toc 5"/>
    <w:basedOn w:val="Normalny"/>
    <w:next w:val="Normalny"/>
    <w:autoRedefine/>
    <w:uiPriority w:val="39"/>
    <w:unhideWhenUsed/>
    <w:rsid w:val="00E26A48"/>
    <w:pPr>
      <w:ind w:left="1040"/>
      <w:jc w:val="left"/>
    </w:pPr>
    <w:rPr>
      <w:rFonts w:asciiTheme="minorHAnsi" w:hAnsiTheme="minorHAnsi" w:cstheme="minorHAnsi"/>
      <w:sz w:val="20"/>
      <w:szCs w:val="20"/>
    </w:rPr>
  </w:style>
  <w:style w:type="paragraph" w:styleId="Spistreci6">
    <w:name w:val="toc 6"/>
    <w:basedOn w:val="Normalny"/>
    <w:next w:val="Normalny"/>
    <w:autoRedefine/>
    <w:uiPriority w:val="39"/>
    <w:unhideWhenUsed/>
    <w:rsid w:val="00E26A48"/>
    <w:pPr>
      <w:ind w:left="1300"/>
      <w:jc w:val="left"/>
    </w:pPr>
    <w:rPr>
      <w:rFonts w:asciiTheme="minorHAnsi" w:hAnsiTheme="minorHAnsi" w:cstheme="minorHAnsi"/>
      <w:sz w:val="20"/>
      <w:szCs w:val="20"/>
    </w:rPr>
  </w:style>
  <w:style w:type="paragraph" w:styleId="Spistreci7">
    <w:name w:val="toc 7"/>
    <w:basedOn w:val="Normalny"/>
    <w:next w:val="Normalny"/>
    <w:autoRedefine/>
    <w:uiPriority w:val="39"/>
    <w:unhideWhenUsed/>
    <w:rsid w:val="00E26A48"/>
    <w:pPr>
      <w:ind w:left="1560"/>
      <w:jc w:val="left"/>
    </w:pPr>
    <w:rPr>
      <w:rFonts w:asciiTheme="minorHAnsi" w:hAnsiTheme="minorHAnsi" w:cstheme="minorHAnsi"/>
      <w:sz w:val="20"/>
      <w:szCs w:val="20"/>
    </w:rPr>
  </w:style>
  <w:style w:type="paragraph" w:styleId="Spistreci8">
    <w:name w:val="toc 8"/>
    <w:basedOn w:val="Normalny"/>
    <w:next w:val="Normalny"/>
    <w:autoRedefine/>
    <w:uiPriority w:val="39"/>
    <w:unhideWhenUsed/>
    <w:rsid w:val="00E26A48"/>
    <w:pPr>
      <w:ind w:left="1820"/>
      <w:jc w:val="left"/>
    </w:pPr>
    <w:rPr>
      <w:rFonts w:asciiTheme="minorHAnsi" w:hAnsiTheme="minorHAnsi" w:cstheme="minorHAnsi"/>
      <w:sz w:val="20"/>
      <w:szCs w:val="20"/>
    </w:rPr>
  </w:style>
  <w:style w:type="paragraph" w:styleId="Spistreci9">
    <w:name w:val="toc 9"/>
    <w:basedOn w:val="Normalny"/>
    <w:next w:val="Normalny"/>
    <w:autoRedefine/>
    <w:uiPriority w:val="39"/>
    <w:unhideWhenUsed/>
    <w:rsid w:val="00E26A48"/>
    <w:pPr>
      <w:ind w:left="2080"/>
      <w:jc w:val="left"/>
    </w:pPr>
    <w:rPr>
      <w:rFonts w:asciiTheme="minorHAnsi" w:hAnsiTheme="minorHAnsi" w:cstheme="minorHAnsi"/>
      <w:sz w:val="20"/>
      <w:szCs w:val="20"/>
    </w:rPr>
  </w:style>
  <w:style w:type="paragraph" w:styleId="Bezodstpw">
    <w:name w:val="No Spacing"/>
    <w:uiPriority w:val="1"/>
    <w:qFormat/>
    <w:rsid w:val="00F402AD"/>
    <w:pPr>
      <w:suppressAutoHyphens/>
      <w:jc w:val="both"/>
    </w:pPr>
    <w:rPr>
      <w:rFonts w:ascii="Arial" w:hAnsi="Arial" w:cs="Mangal"/>
      <w:sz w:val="26"/>
    </w:rPr>
  </w:style>
  <w:style w:type="character" w:customStyle="1" w:styleId="Internetlink">
    <w:name w:val="Internet link"/>
    <w:rPr>
      <w:color w:val="000080"/>
      <w:u w:val="single"/>
    </w:rPr>
  </w:style>
  <w:style w:type="numbering" w:customStyle="1" w:styleId="WW8Num4">
    <w:name w:val="WW8Num4"/>
    <w:basedOn w:val="Bezlisty"/>
    <w:pPr>
      <w:numPr>
        <w:numId w:val="2"/>
      </w:numPr>
    </w:pPr>
  </w:style>
  <w:style w:type="numbering" w:customStyle="1" w:styleId="WW8Num5">
    <w:name w:val="WW8Num5"/>
    <w:basedOn w:val="Bezlisty"/>
    <w:pPr>
      <w:numPr>
        <w:numId w:val="3"/>
      </w:numPr>
    </w:pPr>
  </w:style>
  <w:style w:type="numbering" w:customStyle="1" w:styleId="WW8Num1">
    <w:name w:val="WW8Num1"/>
    <w:basedOn w:val="Bezlisty"/>
    <w:pPr>
      <w:numPr>
        <w:numId w:val="4"/>
      </w:numPr>
    </w:pPr>
  </w:style>
  <w:style w:type="numbering" w:customStyle="1" w:styleId="WW8Num2">
    <w:name w:val="WW8Num2"/>
    <w:basedOn w:val="Bezlisty"/>
    <w:pPr>
      <w:numPr>
        <w:numId w:val="5"/>
      </w:numPr>
    </w:pPr>
  </w:style>
  <w:style w:type="numbering" w:customStyle="1" w:styleId="WWNum3">
    <w:name w:val="WWNum3"/>
    <w:basedOn w:val="Bezlisty"/>
    <w:pPr>
      <w:numPr>
        <w:numId w:val="6"/>
      </w:numPr>
    </w:pPr>
  </w:style>
  <w:style w:type="numbering" w:customStyle="1" w:styleId="WWNum4">
    <w:name w:val="WWNum4"/>
    <w:basedOn w:val="Bezlisty"/>
    <w:pPr>
      <w:numPr>
        <w:numId w:val="7"/>
      </w:numPr>
    </w:pPr>
  </w:style>
  <w:style w:type="paragraph" w:styleId="Lista3">
    <w:name w:val="List 3"/>
    <w:basedOn w:val="Normalny"/>
    <w:uiPriority w:val="99"/>
    <w:semiHidden/>
    <w:unhideWhenUsed/>
    <w:rsid w:val="001F04E7"/>
    <w:pPr>
      <w:ind w:left="849" w:hanging="283"/>
      <w:contextualSpacing/>
    </w:pPr>
    <w:rPr>
      <w:rFonts w:cs="Mangal"/>
    </w:rPr>
  </w:style>
  <w:style w:type="paragraph" w:styleId="Lista-kontynuacja2">
    <w:name w:val="List Continue 2"/>
    <w:basedOn w:val="Normalny"/>
    <w:uiPriority w:val="99"/>
    <w:semiHidden/>
    <w:unhideWhenUsed/>
    <w:rsid w:val="001F04E7"/>
    <w:pPr>
      <w:spacing w:after="120"/>
      <w:ind w:left="566"/>
      <w:contextualSpacing/>
    </w:pPr>
    <w:rPr>
      <w:rFonts w:cs="Mangal"/>
    </w:rPr>
  </w:style>
  <w:style w:type="paragraph" w:customStyle="1" w:styleId="BCJTXT">
    <w:name w:val="BCJ TXT"/>
    <w:qFormat/>
    <w:rsid w:val="001F04E7"/>
    <w:pPr>
      <w:widowControl/>
      <w:autoSpaceDN/>
      <w:spacing w:line="276" w:lineRule="auto"/>
      <w:ind w:firstLine="709"/>
      <w:jc w:val="both"/>
      <w:textAlignment w:val="auto"/>
    </w:pPr>
    <w:rPr>
      <w:rFonts w:ascii="Arial" w:eastAsia="Times New Roman" w:hAnsi="Arial" w:cs="Times New Roman"/>
      <w:kern w:val="0"/>
      <w:sz w:val="20"/>
      <w:szCs w:val="22"/>
      <w:lang w:eastAsia="pl-PL" w:bidi="ar-SA"/>
    </w:rPr>
  </w:style>
  <w:style w:type="paragraph" w:customStyle="1" w:styleId="1BCJTXT">
    <w:name w:val="1BCJ TXT"/>
    <w:qFormat/>
    <w:rsid w:val="001F04E7"/>
    <w:pPr>
      <w:widowControl/>
      <w:autoSpaceDN/>
      <w:spacing w:line="276" w:lineRule="auto"/>
      <w:ind w:firstLine="709"/>
      <w:jc w:val="both"/>
      <w:textAlignment w:val="auto"/>
    </w:pPr>
    <w:rPr>
      <w:rFonts w:ascii="Arial" w:eastAsia="Times New Roman" w:hAnsi="Arial" w:cs="Times New Roman"/>
      <w:kern w:val="0"/>
      <w:sz w:val="20"/>
      <w:szCs w:val="22"/>
      <w:lang w:eastAsia="pl-PL" w:bidi="ar-SA"/>
    </w:rPr>
  </w:style>
  <w:style w:type="paragraph" w:styleId="Tekstprzypisukocowego">
    <w:name w:val="endnote text"/>
    <w:basedOn w:val="Normalny"/>
    <w:link w:val="TekstprzypisukocowegoZnak"/>
    <w:uiPriority w:val="99"/>
    <w:semiHidden/>
    <w:unhideWhenUsed/>
    <w:rsid w:val="00CD1223"/>
    <w:pPr>
      <w:spacing w:line="240" w:lineRule="auto"/>
    </w:pPr>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CD1223"/>
    <w:rPr>
      <w:rFonts w:ascii="Arial" w:hAnsi="Arial" w:cs="Mangal"/>
      <w:sz w:val="20"/>
      <w:szCs w:val="18"/>
    </w:rPr>
  </w:style>
  <w:style w:type="character" w:styleId="Odwoanieprzypisukocowego">
    <w:name w:val="endnote reference"/>
    <w:basedOn w:val="Domylnaczcionkaakapitu"/>
    <w:uiPriority w:val="99"/>
    <w:semiHidden/>
    <w:unhideWhenUsed/>
    <w:rsid w:val="00CD1223"/>
    <w:rPr>
      <w:vertAlign w:val="superscript"/>
    </w:rPr>
  </w:style>
  <w:style w:type="paragraph" w:styleId="Nagwek">
    <w:name w:val="header"/>
    <w:basedOn w:val="Normalny"/>
    <w:link w:val="NagwekZnak"/>
    <w:uiPriority w:val="99"/>
    <w:unhideWhenUsed/>
    <w:rsid w:val="007A7B32"/>
    <w:pPr>
      <w:tabs>
        <w:tab w:val="center" w:pos="4536"/>
        <w:tab w:val="right" w:pos="9072"/>
      </w:tabs>
      <w:spacing w:line="240" w:lineRule="auto"/>
    </w:pPr>
    <w:rPr>
      <w:rFonts w:cs="Mangal"/>
    </w:rPr>
  </w:style>
  <w:style w:type="character" w:customStyle="1" w:styleId="NagwekZnak">
    <w:name w:val="Nagłówek Znak"/>
    <w:basedOn w:val="Domylnaczcionkaakapitu"/>
    <w:link w:val="Nagwek"/>
    <w:uiPriority w:val="99"/>
    <w:rsid w:val="007A7B32"/>
    <w:rPr>
      <w:rFonts w:ascii="Arial" w:hAnsi="Arial" w:cs="Mangal"/>
      <w:sz w:val="26"/>
    </w:rPr>
  </w:style>
  <w:style w:type="table" w:styleId="Tabela-Siatka">
    <w:name w:val="Table Grid"/>
    <w:basedOn w:val="Standardowy"/>
    <w:uiPriority w:val="39"/>
    <w:rsid w:val="002A21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61AF5"/>
    <w:pPr>
      <w:widowControl/>
      <w:autoSpaceDE w:val="0"/>
      <w:adjustRightInd w:val="0"/>
      <w:textAlignment w:val="auto"/>
    </w:pPr>
    <w:rPr>
      <w:rFonts w:ascii="Arial" w:hAnsi="Arial"/>
      <w:color w:val="000000"/>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904300">
      <w:bodyDiv w:val="1"/>
      <w:marLeft w:val="0"/>
      <w:marRight w:val="0"/>
      <w:marTop w:val="0"/>
      <w:marBottom w:val="0"/>
      <w:divBdr>
        <w:top w:val="none" w:sz="0" w:space="0" w:color="auto"/>
        <w:left w:val="none" w:sz="0" w:space="0" w:color="auto"/>
        <w:bottom w:val="none" w:sz="0" w:space="0" w:color="auto"/>
        <w:right w:val="none" w:sz="0" w:space="0" w:color="auto"/>
      </w:divBdr>
    </w:div>
    <w:div w:id="371271689">
      <w:bodyDiv w:val="1"/>
      <w:marLeft w:val="0"/>
      <w:marRight w:val="0"/>
      <w:marTop w:val="0"/>
      <w:marBottom w:val="0"/>
      <w:divBdr>
        <w:top w:val="none" w:sz="0" w:space="0" w:color="auto"/>
        <w:left w:val="none" w:sz="0" w:space="0" w:color="auto"/>
        <w:bottom w:val="none" w:sz="0" w:space="0" w:color="auto"/>
        <w:right w:val="none" w:sz="0" w:space="0" w:color="auto"/>
      </w:divBdr>
    </w:div>
    <w:div w:id="380715633">
      <w:bodyDiv w:val="1"/>
      <w:marLeft w:val="0"/>
      <w:marRight w:val="0"/>
      <w:marTop w:val="0"/>
      <w:marBottom w:val="0"/>
      <w:divBdr>
        <w:top w:val="none" w:sz="0" w:space="0" w:color="auto"/>
        <w:left w:val="none" w:sz="0" w:space="0" w:color="auto"/>
        <w:bottom w:val="none" w:sz="0" w:space="0" w:color="auto"/>
        <w:right w:val="none" w:sz="0" w:space="0" w:color="auto"/>
      </w:divBdr>
    </w:div>
    <w:div w:id="510873214">
      <w:bodyDiv w:val="1"/>
      <w:marLeft w:val="0"/>
      <w:marRight w:val="0"/>
      <w:marTop w:val="0"/>
      <w:marBottom w:val="0"/>
      <w:divBdr>
        <w:top w:val="none" w:sz="0" w:space="0" w:color="auto"/>
        <w:left w:val="none" w:sz="0" w:space="0" w:color="auto"/>
        <w:bottom w:val="none" w:sz="0" w:space="0" w:color="auto"/>
        <w:right w:val="none" w:sz="0" w:space="0" w:color="auto"/>
      </w:divBdr>
    </w:div>
    <w:div w:id="833226051">
      <w:bodyDiv w:val="1"/>
      <w:marLeft w:val="0"/>
      <w:marRight w:val="0"/>
      <w:marTop w:val="0"/>
      <w:marBottom w:val="0"/>
      <w:divBdr>
        <w:top w:val="none" w:sz="0" w:space="0" w:color="auto"/>
        <w:left w:val="none" w:sz="0" w:space="0" w:color="auto"/>
        <w:bottom w:val="none" w:sz="0" w:space="0" w:color="auto"/>
        <w:right w:val="none" w:sz="0" w:space="0" w:color="auto"/>
      </w:divBdr>
    </w:div>
    <w:div w:id="1698921987">
      <w:bodyDiv w:val="1"/>
      <w:marLeft w:val="0"/>
      <w:marRight w:val="0"/>
      <w:marTop w:val="0"/>
      <w:marBottom w:val="0"/>
      <w:divBdr>
        <w:top w:val="none" w:sz="0" w:space="0" w:color="auto"/>
        <w:left w:val="none" w:sz="0" w:space="0" w:color="auto"/>
        <w:bottom w:val="none" w:sz="0" w:space="0" w:color="auto"/>
        <w:right w:val="none" w:sz="0" w:space="0" w:color="auto"/>
      </w:divBdr>
    </w:div>
    <w:div w:id="2033609662">
      <w:bodyDiv w:val="1"/>
      <w:marLeft w:val="0"/>
      <w:marRight w:val="0"/>
      <w:marTop w:val="0"/>
      <w:marBottom w:val="0"/>
      <w:divBdr>
        <w:top w:val="none" w:sz="0" w:space="0" w:color="auto"/>
        <w:left w:val="none" w:sz="0" w:space="0" w:color="auto"/>
        <w:bottom w:val="none" w:sz="0" w:space="0" w:color="auto"/>
        <w:right w:val="none" w:sz="0" w:space="0" w:color="auto"/>
      </w:divBdr>
    </w:div>
    <w:div w:id="2056275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4A542-F7C5-4029-928A-916CC942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33</Pages>
  <Words>9797</Words>
  <Characters>58782</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2`klnljknkjlnlijn</dc:creator>
  <cp:lastModifiedBy>XXX</cp:lastModifiedBy>
  <cp:revision>10</cp:revision>
  <cp:lastPrinted>2024-11-14T21:05:00Z</cp:lastPrinted>
  <dcterms:created xsi:type="dcterms:W3CDTF">2024-11-07T20:38:00Z</dcterms:created>
  <dcterms:modified xsi:type="dcterms:W3CDTF">2024-11-14T21:09:00Z</dcterms:modified>
</cp:coreProperties>
</file>