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DE30A" w14:textId="0EC40FAC" w:rsidR="006E50D8" w:rsidRPr="00081E58" w:rsidRDefault="006E50D8" w:rsidP="00081E58">
      <w:pPr>
        <w:keepNext/>
        <w:keepLines/>
        <w:spacing w:after="0" w:line="276" w:lineRule="auto"/>
        <w:ind w:left="206" w:right="261" w:hanging="10"/>
        <w:jc w:val="right"/>
        <w:outlineLvl w:val="0"/>
        <w:rPr>
          <w:rFonts w:ascii="Arial Narrow" w:eastAsia="Times New Roman" w:hAnsi="Arial Narrow" w:cs="Times New Roman"/>
          <w:color w:val="000000"/>
          <w:kern w:val="0"/>
          <w:sz w:val="22"/>
          <w14:ligatures w14:val="none"/>
        </w:rPr>
      </w:pPr>
      <w:r w:rsidRPr="00081E58">
        <w:rPr>
          <w:rFonts w:ascii="Arial Narrow" w:eastAsia="Times New Roman" w:hAnsi="Arial Narrow" w:cs="Times New Roman"/>
          <w:b/>
          <w:bCs/>
          <w:color w:val="000000"/>
          <w:kern w:val="0"/>
          <w:sz w:val="22"/>
          <w14:ligatures w14:val="none"/>
        </w:rPr>
        <w:tab/>
      </w:r>
      <w:r w:rsidRPr="00081E58">
        <w:rPr>
          <w:rFonts w:ascii="Arial Narrow" w:eastAsia="Times New Roman" w:hAnsi="Arial Narrow" w:cs="Times New Roman"/>
          <w:b/>
          <w:bCs/>
          <w:color w:val="000000"/>
          <w:kern w:val="0"/>
          <w:sz w:val="22"/>
          <w14:ligatures w14:val="none"/>
        </w:rPr>
        <w:tab/>
      </w:r>
      <w:r w:rsidRPr="00081E58">
        <w:rPr>
          <w:rFonts w:ascii="Arial Narrow" w:eastAsia="Times New Roman" w:hAnsi="Arial Narrow" w:cs="Times New Roman"/>
          <w:b/>
          <w:bCs/>
          <w:color w:val="000000"/>
          <w:kern w:val="0"/>
          <w:sz w:val="22"/>
          <w14:ligatures w14:val="none"/>
        </w:rPr>
        <w:tab/>
      </w:r>
      <w:r w:rsidRPr="00081E58">
        <w:rPr>
          <w:rFonts w:ascii="Arial Narrow" w:eastAsia="Times New Roman" w:hAnsi="Arial Narrow" w:cs="Times New Roman"/>
          <w:b/>
          <w:bCs/>
          <w:color w:val="000000"/>
          <w:kern w:val="0"/>
          <w:sz w:val="22"/>
          <w14:ligatures w14:val="none"/>
        </w:rPr>
        <w:tab/>
      </w:r>
      <w:r w:rsidRPr="00081E58">
        <w:rPr>
          <w:rFonts w:ascii="Arial Narrow" w:eastAsia="Times New Roman" w:hAnsi="Arial Narrow" w:cs="Times New Roman"/>
          <w:b/>
          <w:bCs/>
          <w:color w:val="000000"/>
          <w:kern w:val="0"/>
          <w:sz w:val="22"/>
          <w14:ligatures w14:val="none"/>
        </w:rPr>
        <w:tab/>
      </w:r>
      <w:r w:rsidRPr="00081E58">
        <w:rPr>
          <w:rFonts w:ascii="Arial Narrow" w:eastAsia="Times New Roman" w:hAnsi="Arial Narrow" w:cs="Times New Roman"/>
          <w:b/>
          <w:bCs/>
          <w:color w:val="000000"/>
          <w:kern w:val="0"/>
          <w:sz w:val="22"/>
          <w14:ligatures w14:val="none"/>
        </w:rPr>
        <w:tab/>
      </w:r>
      <w:r w:rsidRPr="00081E58">
        <w:rPr>
          <w:rFonts w:ascii="Arial Narrow" w:eastAsia="Times New Roman" w:hAnsi="Arial Narrow" w:cs="Times New Roman"/>
          <w:b/>
          <w:bCs/>
          <w:color w:val="000000"/>
          <w:kern w:val="0"/>
          <w:sz w:val="22"/>
          <w14:ligatures w14:val="none"/>
        </w:rPr>
        <w:tab/>
      </w:r>
      <w:r w:rsidRPr="00081E58">
        <w:rPr>
          <w:rFonts w:ascii="Arial Narrow" w:eastAsia="Times New Roman" w:hAnsi="Arial Narrow" w:cs="Times New Roman"/>
          <w:b/>
          <w:bCs/>
          <w:color w:val="000000"/>
          <w:kern w:val="0"/>
          <w:sz w:val="22"/>
          <w14:ligatures w14:val="none"/>
        </w:rPr>
        <w:tab/>
      </w:r>
      <w:r w:rsidRPr="00081E58">
        <w:rPr>
          <w:rFonts w:ascii="Arial Narrow" w:eastAsia="Times New Roman" w:hAnsi="Arial Narrow" w:cs="Times New Roman"/>
          <w:color w:val="000000"/>
          <w:kern w:val="0"/>
          <w:sz w:val="22"/>
          <w14:ligatures w14:val="none"/>
        </w:rPr>
        <w:t>Załącznik nr 8</w:t>
      </w:r>
    </w:p>
    <w:p w14:paraId="5B23A779" w14:textId="15049612" w:rsidR="001A45AA" w:rsidRDefault="001A45AA" w:rsidP="00081E58">
      <w:pPr>
        <w:keepNext/>
        <w:keepLines/>
        <w:spacing w:after="0" w:line="276" w:lineRule="auto"/>
        <w:ind w:left="206" w:right="261" w:hanging="10"/>
        <w:jc w:val="center"/>
        <w:outlineLvl w:val="0"/>
        <w:rPr>
          <w:rFonts w:ascii="Arial Narrow" w:eastAsia="Times New Roman" w:hAnsi="Arial Narrow" w:cs="Times New Roman"/>
          <w:b/>
          <w:bCs/>
          <w:color w:val="000000"/>
          <w:kern w:val="0"/>
          <w:sz w:val="22"/>
          <w14:ligatures w14:val="none"/>
        </w:rPr>
      </w:pPr>
      <w:r w:rsidRPr="00081E58">
        <w:rPr>
          <w:rFonts w:ascii="Arial Narrow" w:eastAsia="Times New Roman" w:hAnsi="Arial Narrow" w:cs="Times New Roman"/>
          <w:b/>
          <w:bCs/>
          <w:color w:val="000000"/>
          <w:kern w:val="0"/>
          <w:sz w:val="22"/>
          <w14:ligatures w14:val="none"/>
        </w:rPr>
        <w:t xml:space="preserve">UMOWA NR </w:t>
      </w:r>
      <w:r w:rsidR="00E53AC5" w:rsidRPr="00081E58">
        <w:rPr>
          <w:rFonts w:ascii="Arial Narrow" w:eastAsia="Times New Roman" w:hAnsi="Arial Narrow" w:cs="Times New Roman"/>
          <w:b/>
          <w:bCs/>
          <w:color w:val="000000"/>
          <w:kern w:val="0"/>
          <w:sz w:val="22"/>
          <w14:ligatures w14:val="none"/>
        </w:rPr>
        <w:t xml:space="preserve"> [ ] </w:t>
      </w:r>
      <w:r w:rsidR="001B41F7" w:rsidRPr="00081E58">
        <w:rPr>
          <w:rFonts w:ascii="Arial Narrow" w:eastAsia="Times New Roman" w:hAnsi="Arial Narrow" w:cs="Times New Roman"/>
          <w:b/>
          <w:bCs/>
          <w:color w:val="000000"/>
          <w:kern w:val="0"/>
          <w:sz w:val="22"/>
          <w14:ligatures w14:val="none"/>
        </w:rPr>
        <w:t xml:space="preserve"> </w:t>
      </w:r>
      <w:r w:rsidRPr="00081E58">
        <w:rPr>
          <w:rFonts w:ascii="Arial Narrow" w:eastAsia="Times New Roman" w:hAnsi="Arial Narrow" w:cs="Times New Roman"/>
          <w:b/>
          <w:bCs/>
          <w:color w:val="000000"/>
          <w:kern w:val="0"/>
          <w:sz w:val="22"/>
          <w14:ligatures w14:val="none"/>
        </w:rPr>
        <w:t xml:space="preserve">O USŁUGI PROJEKTOWE </w:t>
      </w:r>
    </w:p>
    <w:p w14:paraId="4ACE2942" w14:textId="77777777" w:rsidR="00081E58" w:rsidRPr="00081E58" w:rsidRDefault="00081E58" w:rsidP="00081E58">
      <w:pPr>
        <w:keepNext/>
        <w:keepLines/>
        <w:spacing w:after="0" w:line="276" w:lineRule="auto"/>
        <w:ind w:left="206" w:right="261" w:hanging="10"/>
        <w:jc w:val="center"/>
        <w:outlineLvl w:val="0"/>
        <w:rPr>
          <w:rFonts w:ascii="Arial Narrow" w:eastAsia="Times New Roman" w:hAnsi="Arial Narrow" w:cs="Times New Roman"/>
          <w:b/>
          <w:bCs/>
          <w:kern w:val="0"/>
          <w14:ligatures w14:val="none"/>
        </w:rPr>
      </w:pPr>
    </w:p>
    <w:p w14:paraId="01DCB8EF" w14:textId="1E8D068C" w:rsidR="001A45AA" w:rsidRDefault="001A45AA" w:rsidP="00081E58">
      <w:pPr>
        <w:spacing w:after="0" w:line="276" w:lineRule="auto"/>
        <w:ind w:left="10" w:right="67" w:hanging="10"/>
        <w:jc w:val="both"/>
        <w:rPr>
          <w:rFonts w:ascii="Arial Narrow" w:eastAsia="Times New Roman" w:hAnsi="Arial Narrow" w:cs="Times New Roman"/>
          <w:color w:val="000000"/>
          <w:kern w:val="0"/>
          <w:sz w:val="22"/>
          <w14:ligatures w14:val="none"/>
        </w:rPr>
      </w:pPr>
      <w:r w:rsidRPr="00081E58">
        <w:rPr>
          <w:rFonts w:ascii="Arial Narrow" w:eastAsia="Times New Roman" w:hAnsi="Arial Narrow" w:cs="Times New Roman"/>
          <w:color w:val="000000"/>
          <w:kern w:val="0"/>
          <w:sz w:val="22"/>
          <w14:ligatures w14:val="none"/>
        </w:rPr>
        <w:t xml:space="preserve">Niniejsza umowa, zwana dalej „Umową” została zawarta w dniu </w:t>
      </w:r>
      <w:r w:rsidR="00E53AC5" w:rsidRPr="00081E58">
        <w:rPr>
          <w:rFonts w:ascii="Arial Narrow" w:eastAsia="Times New Roman" w:hAnsi="Arial Narrow" w:cs="Times New Roman"/>
          <w:color w:val="000000"/>
          <w:kern w:val="0"/>
          <w:sz w:val="22"/>
          <w14:ligatures w14:val="none"/>
        </w:rPr>
        <w:t xml:space="preserve"> [ ] </w:t>
      </w:r>
      <w:r w:rsidRPr="00081E58">
        <w:rPr>
          <w:rFonts w:ascii="Arial Narrow" w:eastAsia="Times New Roman" w:hAnsi="Arial Narrow" w:cs="Times New Roman"/>
          <w:color w:val="000000"/>
          <w:kern w:val="0"/>
          <w:sz w:val="22"/>
          <w14:ligatures w14:val="none"/>
        </w:rPr>
        <w:t xml:space="preserve"> r. w Chełmnie, pomiędzy </w:t>
      </w:r>
    </w:p>
    <w:p w14:paraId="5A523594" w14:textId="77777777" w:rsidR="00081E58" w:rsidRPr="00081E58" w:rsidRDefault="00081E58" w:rsidP="00081E58">
      <w:pPr>
        <w:spacing w:after="0" w:line="276" w:lineRule="auto"/>
        <w:ind w:left="10" w:right="67" w:hanging="10"/>
        <w:jc w:val="both"/>
        <w:rPr>
          <w:rFonts w:ascii="Arial Narrow" w:eastAsia="Times New Roman" w:hAnsi="Arial Narrow" w:cs="Times New Roman"/>
          <w:kern w:val="0"/>
          <w14:ligatures w14:val="none"/>
        </w:rPr>
      </w:pPr>
    </w:p>
    <w:p w14:paraId="0BAF527D" w14:textId="1299E03A" w:rsidR="001A45AA" w:rsidRPr="00081E58" w:rsidRDefault="001A45AA" w:rsidP="00081E58">
      <w:pPr>
        <w:spacing w:after="0" w:line="276" w:lineRule="auto"/>
        <w:ind w:left="10" w:hanging="10"/>
        <w:jc w:val="both"/>
        <w:rPr>
          <w:rFonts w:ascii="Arial Narrow" w:eastAsia="Times New Roman" w:hAnsi="Arial Narrow" w:cs="Times New Roman"/>
          <w:kern w:val="0"/>
          <w14:ligatures w14:val="none"/>
        </w:rPr>
      </w:pPr>
      <w:r w:rsidRPr="00081E58">
        <w:rPr>
          <w:rFonts w:ascii="Arial Narrow" w:eastAsia="Times New Roman" w:hAnsi="Arial Narrow" w:cs="Times New Roman"/>
          <w:b/>
          <w:bCs/>
          <w:color w:val="000000"/>
          <w:kern w:val="0"/>
          <w:sz w:val="22"/>
          <w14:ligatures w14:val="none"/>
        </w:rPr>
        <w:t>Chełmińską Społeczną Inicjatywą Mieszkaniową Sp. z .o.o. w Chełmnie</w:t>
      </w:r>
      <w:r w:rsidRPr="00081E58">
        <w:rPr>
          <w:rFonts w:ascii="Arial Narrow" w:eastAsia="Times New Roman" w:hAnsi="Arial Narrow" w:cs="Times New Roman"/>
          <w:color w:val="000000"/>
          <w:kern w:val="0"/>
          <w:sz w:val="22"/>
          <w14:ligatures w14:val="none"/>
        </w:rPr>
        <w:t>, ul. Dworcowa</w:t>
      </w:r>
      <w:r w:rsidR="001B41F7" w:rsidRPr="00081E58">
        <w:rPr>
          <w:rFonts w:ascii="Arial Narrow" w:eastAsia="Times New Roman" w:hAnsi="Arial Narrow" w:cs="Times New Roman"/>
          <w:color w:val="000000"/>
          <w:kern w:val="0"/>
          <w:sz w:val="22"/>
          <w14:ligatures w14:val="none"/>
        </w:rPr>
        <w:t xml:space="preserve"> </w:t>
      </w:r>
      <w:r w:rsidRPr="00081E58">
        <w:rPr>
          <w:rFonts w:ascii="Arial Narrow" w:eastAsia="Times New Roman" w:hAnsi="Arial Narrow" w:cs="Times New Roman"/>
          <w:color w:val="000000"/>
          <w:kern w:val="0"/>
          <w:sz w:val="22"/>
          <w14:ligatures w14:val="none"/>
        </w:rPr>
        <w:t xml:space="preserve">1, </w:t>
      </w:r>
      <w:r w:rsidRPr="00081E58">
        <w:rPr>
          <w:rFonts w:ascii="Arial Narrow" w:eastAsia="Times New Roman" w:hAnsi="Arial Narrow" w:cs="Times New Roman"/>
          <w:color w:val="000000"/>
          <w:kern w:val="0"/>
          <w:sz w:val="22"/>
          <w14:ligatures w14:val="none"/>
        </w:rPr>
        <w:br/>
        <w:t>86-200 Chełmno,</w:t>
      </w:r>
      <w:r w:rsidR="00E53AC5" w:rsidRPr="00081E58">
        <w:rPr>
          <w:rFonts w:ascii="Arial Narrow" w:eastAsia="Times New Roman" w:hAnsi="Arial Narrow" w:cs="Times New Roman"/>
          <w:color w:val="000000"/>
          <w:kern w:val="0"/>
          <w:sz w:val="22"/>
          <w14:ligatures w14:val="none"/>
        </w:rPr>
        <w:t xml:space="preserve"> KRS </w:t>
      </w:r>
      <w:r w:rsidR="00015A57" w:rsidRPr="00081E58">
        <w:rPr>
          <w:rFonts w:ascii="Arial Narrow" w:eastAsia="Times New Roman" w:hAnsi="Arial Narrow" w:cs="Times New Roman"/>
          <w:color w:val="000000"/>
          <w:kern w:val="0"/>
          <w:sz w:val="22"/>
          <w14:ligatures w14:val="none"/>
        </w:rPr>
        <w:t>0000914066</w:t>
      </w:r>
      <w:r w:rsidR="00E53AC5" w:rsidRPr="00081E58">
        <w:rPr>
          <w:rFonts w:ascii="Arial Narrow" w:eastAsia="Times New Roman" w:hAnsi="Arial Narrow" w:cs="Times New Roman"/>
          <w:color w:val="000000"/>
          <w:kern w:val="0"/>
          <w:sz w:val="22"/>
          <w14:ligatures w14:val="none"/>
        </w:rPr>
        <w:t xml:space="preserve"> , NIP  </w:t>
      </w:r>
      <w:r w:rsidR="006E50D8" w:rsidRPr="00081E58">
        <w:rPr>
          <w:rFonts w:ascii="Arial Narrow" w:eastAsia="Times New Roman" w:hAnsi="Arial Narrow" w:cs="Times New Roman"/>
          <w:color w:val="000000"/>
          <w:kern w:val="0"/>
          <w:sz w:val="22"/>
          <w14:ligatures w14:val="none"/>
        </w:rPr>
        <w:t>8</w:t>
      </w:r>
      <w:r w:rsidR="00015A57" w:rsidRPr="00081E58">
        <w:rPr>
          <w:rFonts w:ascii="Arial Narrow" w:eastAsia="Times New Roman" w:hAnsi="Arial Narrow" w:cs="Times New Roman"/>
          <w:color w:val="000000"/>
          <w:kern w:val="0"/>
          <w:sz w:val="22"/>
          <w14:ligatures w14:val="none"/>
        </w:rPr>
        <w:t>751565221</w:t>
      </w:r>
      <w:r w:rsidR="00E53AC5" w:rsidRPr="00081E58">
        <w:rPr>
          <w:rFonts w:ascii="Arial Narrow" w:eastAsia="Times New Roman" w:hAnsi="Arial Narrow" w:cs="Times New Roman"/>
          <w:color w:val="000000"/>
          <w:kern w:val="0"/>
          <w:sz w:val="22"/>
          <w14:ligatures w14:val="none"/>
        </w:rPr>
        <w:t xml:space="preserve"> </w:t>
      </w:r>
      <w:r w:rsidRPr="00081E58">
        <w:rPr>
          <w:rFonts w:ascii="Arial Narrow" w:eastAsia="Times New Roman" w:hAnsi="Arial Narrow" w:cs="Times New Roman"/>
          <w:color w:val="000000"/>
          <w:kern w:val="0"/>
          <w:sz w:val="22"/>
          <w14:ligatures w14:val="none"/>
        </w:rPr>
        <w:t xml:space="preserve"> reprezentowaną przez: Prezeskę Zarządu – Jolantę Padzik zwaną dalej </w:t>
      </w:r>
      <w:r w:rsidRPr="00081E58">
        <w:rPr>
          <w:rFonts w:ascii="Arial Narrow" w:eastAsia="Times New Roman" w:hAnsi="Arial Narrow" w:cs="Times New Roman"/>
          <w:b/>
          <w:bCs/>
          <w:color w:val="000000"/>
          <w:kern w:val="0"/>
          <w:sz w:val="22"/>
          <w14:ligatures w14:val="none"/>
        </w:rPr>
        <w:t>Zamawiającym,</w:t>
      </w:r>
      <w:r w:rsidRPr="00081E58">
        <w:rPr>
          <w:rFonts w:ascii="Arial Narrow" w:eastAsia="Times New Roman" w:hAnsi="Arial Narrow" w:cs="Times New Roman"/>
          <w:color w:val="000000"/>
          <w:kern w:val="0"/>
          <w:sz w:val="22"/>
          <w14:ligatures w14:val="none"/>
        </w:rPr>
        <w:t xml:space="preserve"> </w:t>
      </w:r>
    </w:p>
    <w:p w14:paraId="5FFC3896" w14:textId="77777777" w:rsidR="001A45AA" w:rsidRPr="00081E58" w:rsidRDefault="001A45AA" w:rsidP="00081E58">
      <w:pPr>
        <w:spacing w:after="0" w:line="276" w:lineRule="auto"/>
        <w:ind w:left="10" w:right="67" w:hanging="10"/>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a </w:t>
      </w:r>
    </w:p>
    <w:p w14:paraId="6A13C5A5" w14:textId="77777777" w:rsidR="001A45AA" w:rsidRPr="00081E58" w:rsidRDefault="00872427" w:rsidP="00081E58">
      <w:pPr>
        <w:spacing w:after="0" w:line="276" w:lineRule="auto"/>
        <w:ind w:left="10" w:right="67" w:hanging="10"/>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 ] </w:t>
      </w:r>
      <w:r w:rsidR="001A45AA" w:rsidRPr="00081E58">
        <w:rPr>
          <w:rFonts w:ascii="Arial Narrow" w:eastAsia="Times New Roman" w:hAnsi="Arial Narrow" w:cs="Times New Roman"/>
          <w:color w:val="000000"/>
          <w:kern w:val="0"/>
          <w:sz w:val="22"/>
          <w14:ligatures w14:val="none"/>
        </w:rPr>
        <w:t xml:space="preserve">zwanym dalej </w:t>
      </w:r>
      <w:r w:rsidR="001A45AA" w:rsidRPr="00081E58">
        <w:rPr>
          <w:rFonts w:ascii="Arial Narrow" w:eastAsia="Times New Roman" w:hAnsi="Arial Narrow" w:cs="Times New Roman"/>
          <w:b/>
          <w:bCs/>
          <w:color w:val="000000"/>
          <w:kern w:val="0"/>
          <w:sz w:val="22"/>
          <w14:ligatures w14:val="none"/>
        </w:rPr>
        <w:t>Wykonawcą</w:t>
      </w:r>
      <w:r w:rsidR="001A45AA" w:rsidRPr="00081E58">
        <w:rPr>
          <w:rFonts w:ascii="Arial Narrow" w:eastAsia="Times New Roman" w:hAnsi="Arial Narrow" w:cs="Times New Roman"/>
          <w:color w:val="000000"/>
          <w:kern w:val="0"/>
          <w:sz w:val="22"/>
          <w14:ligatures w14:val="none"/>
        </w:rPr>
        <w:t xml:space="preserve">, </w:t>
      </w:r>
    </w:p>
    <w:p w14:paraId="139242D4" w14:textId="77777777" w:rsidR="001A45AA" w:rsidRPr="00081E58" w:rsidRDefault="001A45AA" w:rsidP="00081E58">
      <w:pPr>
        <w:keepNext/>
        <w:keepLines/>
        <w:spacing w:after="0" w:line="276" w:lineRule="auto"/>
        <w:ind w:left="3806" w:right="264" w:firstLine="514"/>
        <w:jc w:val="both"/>
        <w:outlineLvl w:val="1"/>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 1 </w:t>
      </w:r>
    </w:p>
    <w:p w14:paraId="6D1A8A77" w14:textId="77777777" w:rsidR="001A45AA" w:rsidRPr="00081E58" w:rsidRDefault="001A45AA" w:rsidP="00081E58">
      <w:pPr>
        <w:spacing w:after="0" w:line="276" w:lineRule="auto"/>
        <w:ind w:left="213" w:hanging="10"/>
        <w:jc w:val="both"/>
        <w:rPr>
          <w:rFonts w:ascii="Arial Narrow" w:eastAsia="Times New Roman" w:hAnsi="Arial Narrow" w:cs="Times New Roman"/>
          <w:kern w:val="0"/>
          <w:szCs w:val="22"/>
          <w14:ligatures w14:val="none"/>
        </w:rPr>
      </w:pPr>
      <w:r w:rsidRPr="00081E58">
        <w:rPr>
          <w:rFonts w:ascii="Arial Narrow" w:eastAsia="Times New Roman" w:hAnsi="Arial Narrow" w:cs="Times New Roman"/>
          <w:color w:val="000000"/>
          <w:kern w:val="0"/>
          <w:sz w:val="22"/>
          <w:szCs w:val="22"/>
          <w14:ligatures w14:val="none"/>
        </w:rPr>
        <w:t>Przedmiotem umowy jest:</w:t>
      </w:r>
    </w:p>
    <w:p w14:paraId="7D11AD76" w14:textId="77777777" w:rsidR="005B5639" w:rsidRDefault="005B5639" w:rsidP="005B5639">
      <w:pPr>
        <w:spacing w:after="0" w:line="259" w:lineRule="auto"/>
        <w:ind w:left="4"/>
        <w:jc w:val="center"/>
        <w:rPr>
          <w:rFonts w:ascii="Arial Narrow" w:hAnsi="Arial Narrow"/>
        </w:rPr>
      </w:pPr>
      <w:r w:rsidRPr="00C31FC6">
        <w:rPr>
          <w:rFonts w:ascii="Arial Narrow" w:hAnsi="Arial Narrow"/>
        </w:rPr>
        <w:t>„</w:t>
      </w:r>
      <w:r w:rsidRPr="00C31FC6">
        <w:rPr>
          <w:rFonts w:ascii="Arial Narrow" w:hAnsi="Arial Narrow"/>
          <w:b/>
          <w:bCs/>
        </w:rPr>
        <w:t xml:space="preserve">Opracowanie wielobranżowej dokumentacji projektowej </w:t>
      </w:r>
      <w:r>
        <w:rPr>
          <w:rFonts w:ascii="Arial Narrow" w:hAnsi="Arial Narrow"/>
          <w:b/>
          <w:bCs/>
        </w:rPr>
        <w:t>dotyczącej remontu i przebudowy</w:t>
      </w:r>
      <w:r w:rsidRPr="00C31FC6">
        <w:rPr>
          <w:rFonts w:ascii="Arial Narrow" w:hAnsi="Arial Narrow"/>
          <w:b/>
          <w:bCs/>
        </w:rPr>
        <w:t xml:space="preserve"> dawnego budynku koszarowego przy ul. Biskupiej 24 w Chełmnie na cele mieszkaniowe”.</w:t>
      </w:r>
      <w:r w:rsidRPr="00EE3389">
        <w:rPr>
          <w:rFonts w:ascii="Arial Narrow" w:hAnsi="Arial Narrow"/>
        </w:rPr>
        <w:t xml:space="preserve"> </w:t>
      </w:r>
    </w:p>
    <w:p w14:paraId="3845CB33" w14:textId="77777777" w:rsidR="005B5639" w:rsidRPr="00EE3389" w:rsidRDefault="005B5639" w:rsidP="005B5639">
      <w:pPr>
        <w:spacing w:after="0" w:line="259" w:lineRule="auto"/>
        <w:ind w:left="4"/>
        <w:jc w:val="center"/>
        <w:rPr>
          <w:rFonts w:ascii="Arial Narrow" w:hAnsi="Arial Narrow"/>
        </w:rPr>
      </w:pPr>
    </w:p>
    <w:p w14:paraId="4D097FA4" w14:textId="77777777" w:rsidR="005B5639" w:rsidRPr="00EE3389" w:rsidRDefault="005B5639" w:rsidP="005B5639">
      <w:pPr>
        <w:spacing w:after="0"/>
        <w:ind w:left="281" w:right="67"/>
        <w:rPr>
          <w:rFonts w:ascii="Arial Narrow" w:hAnsi="Arial Narrow"/>
        </w:rPr>
      </w:pPr>
      <w:r w:rsidRPr="00EE3389">
        <w:rPr>
          <w:rFonts w:ascii="Arial Narrow" w:hAnsi="Arial Narrow"/>
        </w:rPr>
        <w:t xml:space="preserve">Budynek położony jest w Chełmnie, przy ul. Biskupiej 24, na działce 420/51, obręb ewidencyjny 3. </w:t>
      </w:r>
    </w:p>
    <w:p w14:paraId="52771E41" w14:textId="77777777" w:rsidR="00081E58" w:rsidRPr="00081E58" w:rsidRDefault="00081E58" w:rsidP="00081E58">
      <w:pPr>
        <w:spacing w:after="0" w:line="276" w:lineRule="auto"/>
        <w:ind w:left="281" w:right="67" w:hanging="10"/>
        <w:jc w:val="both"/>
        <w:rPr>
          <w:rFonts w:ascii="Arial Narrow" w:eastAsia="Times New Roman" w:hAnsi="Arial Narrow" w:cs="Times New Roman"/>
          <w:kern w:val="0"/>
          <w14:ligatures w14:val="none"/>
        </w:rPr>
      </w:pPr>
    </w:p>
    <w:p w14:paraId="066228F3" w14:textId="77777777" w:rsidR="001A45AA" w:rsidRPr="00081E58" w:rsidRDefault="001A45AA" w:rsidP="00081E58">
      <w:pPr>
        <w:keepNext/>
        <w:keepLines/>
        <w:spacing w:after="0" w:line="276" w:lineRule="auto"/>
        <w:ind w:left="206" w:right="264" w:hanging="10"/>
        <w:jc w:val="both"/>
        <w:outlineLvl w:val="1"/>
        <w:rPr>
          <w:rFonts w:ascii="Arial Narrow" w:eastAsia="Times New Roman" w:hAnsi="Arial Narrow" w:cs="Times New Roman"/>
          <w:kern w:val="0"/>
          <w:lang w:val="en-US"/>
          <w14:ligatures w14:val="none"/>
        </w:rPr>
      </w:pPr>
      <w:r w:rsidRPr="00081E58">
        <w:rPr>
          <w:rFonts w:ascii="Arial Narrow" w:eastAsia="Times New Roman" w:hAnsi="Arial Narrow" w:cs="Times New Roman"/>
          <w:color w:val="000000"/>
          <w:kern w:val="0"/>
          <w:sz w:val="22"/>
          <w14:ligatures w14:val="none"/>
        </w:rPr>
        <w:t xml:space="preserve"> </w:t>
      </w:r>
      <w:r w:rsidRPr="00081E58">
        <w:rPr>
          <w:rFonts w:ascii="Arial Narrow" w:eastAsia="Times New Roman" w:hAnsi="Arial Narrow" w:cs="Times New Roman"/>
          <w:color w:val="000000"/>
          <w:kern w:val="0"/>
          <w:sz w:val="22"/>
          <w14:ligatures w14:val="none"/>
        </w:rPr>
        <w:tab/>
      </w:r>
      <w:r w:rsidRPr="00081E58">
        <w:rPr>
          <w:rFonts w:ascii="Arial Narrow" w:eastAsia="Times New Roman" w:hAnsi="Arial Narrow" w:cs="Times New Roman"/>
          <w:color w:val="000000"/>
          <w:kern w:val="0"/>
          <w:sz w:val="22"/>
          <w14:ligatures w14:val="none"/>
        </w:rPr>
        <w:tab/>
      </w:r>
      <w:r w:rsidRPr="00081E58">
        <w:rPr>
          <w:rFonts w:ascii="Arial Narrow" w:eastAsia="Times New Roman" w:hAnsi="Arial Narrow" w:cs="Times New Roman"/>
          <w:color w:val="000000"/>
          <w:kern w:val="0"/>
          <w:sz w:val="22"/>
          <w14:ligatures w14:val="none"/>
        </w:rPr>
        <w:tab/>
      </w:r>
      <w:r w:rsidRPr="00081E58">
        <w:rPr>
          <w:rFonts w:ascii="Arial Narrow" w:eastAsia="Times New Roman" w:hAnsi="Arial Narrow" w:cs="Times New Roman"/>
          <w:color w:val="000000"/>
          <w:kern w:val="0"/>
          <w:sz w:val="22"/>
          <w14:ligatures w14:val="none"/>
        </w:rPr>
        <w:tab/>
      </w:r>
      <w:r w:rsidRPr="00081E58">
        <w:rPr>
          <w:rFonts w:ascii="Arial Narrow" w:eastAsia="Times New Roman" w:hAnsi="Arial Narrow" w:cs="Times New Roman"/>
          <w:color w:val="000000"/>
          <w:kern w:val="0"/>
          <w:sz w:val="22"/>
          <w14:ligatures w14:val="none"/>
        </w:rPr>
        <w:tab/>
        <w:t xml:space="preserve">            </w:t>
      </w:r>
      <w:r w:rsidRPr="00081E58">
        <w:rPr>
          <w:rFonts w:ascii="Arial Narrow" w:eastAsia="Times New Roman" w:hAnsi="Arial Narrow" w:cs="Times New Roman"/>
          <w:color w:val="000000"/>
          <w:kern w:val="0"/>
          <w:sz w:val="22"/>
          <w:lang w:val="en-US"/>
          <w14:ligatures w14:val="none"/>
        </w:rPr>
        <w:t xml:space="preserve">§ 2 </w:t>
      </w:r>
    </w:p>
    <w:p w14:paraId="7EC9AFA4" w14:textId="77777777" w:rsidR="001A45AA" w:rsidRPr="00081E58" w:rsidRDefault="001A45AA" w:rsidP="00081E58">
      <w:pPr>
        <w:spacing w:after="0" w:line="276" w:lineRule="auto"/>
        <w:ind w:left="281" w:right="67" w:hanging="10"/>
        <w:jc w:val="both"/>
        <w:rPr>
          <w:rFonts w:ascii="Arial Narrow" w:eastAsia="Times New Roman" w:hAnsi="Arial Narrow" w:cs="Times New Roman"/>
          <w:kern w:val="0"/>
          <w:lang w:val="en-US"/>
          <w14:ligatures w14:val="none"/>
        </w:rPr>
      </w:pPr>
      <w:r w:rsidRPr="00081E58">
        <w:rPr>
          <w:rFonts w:ascii="Arial Narrow" w:eastAsia="Times New Roman" w:hAnsi="Arial Narrow" w:cs="Times New Roman"/>
          <w:color w:val="000000"/>
          <w:kern w:val="0"/>
          <w:sz w:val="22"/>
          <w:lang w:val="en-US"/>
          <w14:ligatures w14:val="none"/>
        </w:rPr>
        <w:t xml:space="preserve">1.Opracowanie dokumentacji obejmuje: </w:t>
      </w:r>
    </w:p>
    <w:p w14:paraId="7E78247D" w14:textId="77777777" w:rsidR="005B5639" w:rsidRPr="00EE3389" w:rsidRDefault="005B5639" w:rsidP="005B5639">
      <w:pPr>
        <w:numPr>
          <w:ilvl w:val="0"/>
          <w:numId w:val="1"/>
        </w:numPr>
        <w:spacing w:after="11" w:line="248" w:lineRule="auto"/>
        <w:ind w:right="67" w:hanging="360"/>
        <w:jc w:val="both"/>
        <w:rPr>
          <w:rFonts w:ascii="Arial Narrow" w:hAnsi="Arial Narrow"/>
        </w:rPr>
      </w:pPr>
      <w:r w:rsidRPr="00EE3389">
        <w:rPr>
          <w:rFonts w:ascii="Arial Narrow" w:hAnsi="Arial Narrow"/>
        </w:rPr>
        <w:t xml:space="preserve">Uzyskanie map do celów projektowych, </w:t>
      </w:r>
    </w:p>
    <w:p w14:paraId="621CC26C" w14:textId="77777777" w:rsidR="005B5639" w:rsidRPr="00EE3389" w:rsidRDefault="005B5639" w:rsidP="005B5639">
      <w:pPr>
        <w:numPr>
          <w:ilvl w:val="0"/>
          <w:numId w:val="1"/>
        </w:numPr>
        <w:spacing w:after="8" w:line="248" w:lineRule="auto"/>
        <w:ind w:right="67" w:hanging="360"/>
        <w:jc w:val="both"/>
        <w:rPr>
          <w:rFonts w:ascii="Arial Narrow" w:hAnsi="Arial Narrow"/>
        </w:rPr>
      </w:pPr>
      <w:r w:rsidRPr="00EE3389">
        <w:rPr>
          <w:rFonts w:ascii="Arial Narrow" w:hAnsi="Arial Narrow"/>
        </w:rPr>
        <w:t>Inwentaryzację stanu istniejącego budynku koszarowego objętego zamówieniem,</w:t>
      </w:r>
    </w:p>
    <w:p w14:paraId="045BA28C" w14:textId="77777777" w:rsidR="005B5639" w:rsidRPr="00EE3389" w:rsidRDefault="005B5639" w:rsidP="005B5639">
      <w:pPr>
        <w:numPr>
          <w:ilvl w:val="0"/>
          <w:numId w:val="1"/>
        </w:numPr>
        <w:spacing w:after="8" w:line="248" w:lineRule="auto"/>
        <w:ind w:right="67" w:hanging="360"/>
        <w:jc w:val="both"/>
        <w:rPr>
          <w:rFonts w:ascii="Arial Narrow" w:hAnsi="Arial Narrow"/>
        </w:rPr>
      </w:pPr>
      <w:r w:rsidRPr="00EE3389">
        <w:rPr>
          <w:rFonts w:ascii="Arial Narrow" w:hAnsi="Arial Narrow"/>
        </w:rPr>
        <w:t xml:space="preserve">Opracowanie koncepcji remontu i modernizacji budynku w tym projektu zagospodarowania terenu (m.in. przyłącza mediów do budynków, oświetlenie zewnętrzne), przy uwzględnieniu oczekiwań </w:t>
      </w:r>
      <w:r>
        <w:rPr>
          <w:rFonts w:ascii="Arial Narrow" w:hAnsi="Arial Narrow"/>
        </w:rPr>
        <w:t>Z</w:t>
      </w:r>
      <w:r w:rsidRPr="00EE3389">
        <w:rPr>
          <w:rFonts w:ascii="Arial Narrow" w:hAnsi="Arial Narrow"/>
        </w:rPr>
        <w:t>amawiającego,</w:t>
      </w:r>
    </w:p>
    <w:p w14:paraId="4A778B42" w14:textId="77777777" w:rsidR="005B5639" w:rsidRPr="00C31FC6" w:rsidRDefault="005B5639" w:rsidP="005B5639">
      <w:pPr>
        <w:numPr>
          <w:ilvl w:val="0"/>
          <w:numId w:val="1"/>
        </w:numPr>
        <w:spacing w:after="8" w:line="248" w:lineRule="auto"/>
        <w:ind w:right="67" w:hanging="360"/>
        <w:jc w:val="both"/>
        <w:rPr>
          <w:rFonts w:ascii="Arial Narrow" w:hAnsi="Arial Narrow"/>
        </w:rPr>
      </w:pPr>
      <w:r w:rsidRPr="00C31FC6">
        <w:rPr>
          <w:rFonts w:ascii="Arial Narrow" w:hAnsi="Arial Narrow"/>
        </w:rPr>
        <w:t>Opracowanie projektu architektoniczno-budowlanego</w:t>
      </w:r>
      <w:r>
        <w:rPr>
          <w:rFonts w:ascii="Arial Narrow" w:hAnsi="Arial Narrow"/>
        </w:rPr>
        <w:t>,</w:t>
      </w:r>
      <w:r w:rsidRPr="00C31FC6">
        <w:rPr>
          <w:rFonts w:ascii="Arial Narrow" w:hAnsi="Arial Narrow"/>
        </w:rPr>
        <w:t xml:space="preserve">  </w:t>
      </w:r>
    </w:p>
    <w:p w14:paraId="672637DE" w14:textId="77777777" w:rsidR="005B5639" w:rsidRPr="00C31FC6" w:rsidRDefault="005B5639" w:rsidP="005B5639">
      <w:pPr>
        <w:numPr>
          <w:ilvl w:val="0"/>
          <w:numId w:val="1"/>
        </w:numPr>
        <w:spacing w:after="8" w:line="248" w:lineRule="auto"/>
        <w:ind w:right="67" w:hanging="360"/>
        <w:jc w:val="both"/>
        <w:rPr>
          <w:rFonts w:ascii="Arial Narrow" w:hAnsi="Arial Narrow"/>
        </w:rPr>
      </w:pPr>
      <w:r w:rsidRPr="00C31FC6">
        <w:rPr>
          <w:rFonts w:ascii="Arial Narrow" w:hAnsi="Arial Narrow"/>
        </w:rPr>
        <w:t>Opracowanie projektów technicznych wielobranżowych,</w:t>
      </w:r>
      <w:r w:rsidRPr="00C31FC6">
        <w:rPr>
          <w:rFonts w:ascii="Arial Narrow" w:hAnsi="Arial Narrow"/>
          <w:color w:val="FF0000"/>
        </w:rPr>
        <w:t xml:space="preserve"> </w:t>
      </w:r>
      <w:r w:rsidRPr="00C31FC6">
        <w:rPr>
          <w:rFonts w:ascii="Arial Narrow" w:hAnsi="Arial Narrow"/>
        </w:rPr>
        <w:t xml:space="preserve"> </w:t>
      </w:r>
    </w:p>
    <w:p w14:paraId="403A3822" w14:textId="77777777" w:rsidR="005B5639" w:rsidRPr="00EE3389" w:rsidRDefault="005B5639" w:rsidP="005B5639">
      <w:pPr>
        <w:numPr>
          <w:ilvl w:val="0"/>
          <w:numId w:val="1"/>
        </w:numPr>
        <w:spacing w:after="5" w:line="248" w:lineRule="auto"/>
        <w:ind w:right="67" w:hanging="360"/>
        <w:jc w:val="both"/>
        <w:rPr>
          <w:rFonts w:ascii="Arial Narrow" w:hAnsi="Arial Narrow"/>
        </w:rPr>
      </w:pPr>
      <w:r w:rsidRPr="00EE3389">
        <w:rPr>
          <w:rFonts w:ascii="Arial Narrow" w:hAnsi="Arial Narrow"/>
        </w:rPr>
        <w:t xml:space="preserve">Opracowanie projektu stałej organizacji ruchu w przypadku takiej konieczności, </w:t>
      </w:r>
    </w:p>
    <w:p w14:paraId="14884D31" w14:textId="77777777" w:rsidR="005B5639" w:rsidRPr="00EE3389" w:rsidRDefault="005B5639" w:rsidP="005B5639">
      <w:pPr>
        <w:numPr>
          <w:ilvl w:val="0"/>
          <w:numId w:val="1"/>
        </w:numPr>
        <w:spacing w:after="5" w:line="248" w:lineRule="auto"/>
        <w:ind w:right="67" w:hanging="360"/>
        <w:jc w:val="both"/>
        <w:rPr>
          <w:rFonts w:ascii="Arial Narrow" w:hAnsi="Arial Narrow"/>
        </w:rPr>
      </w:pPr>
      <w:r w:rsidRPr="00EE3389">
        <w:rPr>
          <w:rFonts w:ascii="Arial Narrow" w:hAnsi="Arial Narrow"/>
        </w:rPr>
        <w:t xml:space="preserve">Opracowanie projektów rozwiązania kolizji sieci w przypadku takiej konieczności,  </w:t>
      </w:r>
    </w:p>
    <w:p w14:paraId="4C06064D" w14:textId="77777777" w:rsidR="005B5639" w:rsidRPr="00EE3389" w:rsidRDefault="005B5639" w:rsidP="005B5639">
      <w:pPr>
        <w:numPr>
          <w:ilvl w:val="0"/>
          <w:numId w:val="1"/>
        </w:numPr>
        <w:spacing w:after="5" w:line="248" w:lineRule="auto"/>
        <w:ind w:right="67" w:hanging="360"/>
        <w:jc w:val="both"/>
        <w:rPr>
          <w:rFonts w:ascii="Arial Narrow" w:hAnsi="Arial Narrow"/>
        </w:rPr>
      </w:pPr>
      <w:r w:rsidRPr="00EE3389">
        <w:rPr>
          <w:rFonts w:ascii="Arial Narrow" w:hAnsi="Arial Narrow"/>
        </w:rPr>
        <w:t xml:space="preserve">Opracowanie dokumentacji geologicznej w przypadku takiej konieczności,  </w:t>
      </w:r>
    </w:p>
    <w:p w14:paraId="1E2C85FA" w14:textId="77777777" w:rsidR="005B5639" w:rsidRPr="00EE3389" w:rsidRDefault="005B5639" w:rsidP="005B5639">
      <w:pPr>
        <w:numPr>
          <w:ilvl w:val="0"/>
          <w:numId w:val="1"/>
        </w:numPr>
        <w:spacing w:after="5" w:line="248" w:lineRule="auto"/>
        <w:ind w:right="67" w:hanging="360"/>
        <w:jc w:val="both"/>
        <w:rPr>
          <w:rFonts w:ascii="Arial Narrow" w:hAnsi="Arial Narrow"/>
        </w:rPr>
      </w:pPr>
      <w:r w:rsidRPr="00EE3389">
        <w:rPr>
          <w:rFonts w:ascii="Arial Narrow" w:hAnsi="Arial Narrow"/>
        </w:rPr>
        <w:t>Uzyskanie decyzji środowiskowej w przypadku takiej konieczności,</w:t>
      </w:r>
      <w:r w:rsidRPr="00EE3389">
        <w:rPr>
          <w:rFonts w:ascii="Arial Narrow" w:hAnsi="Arial Narrow"/>
          <w:color w:val="FF0000"/>
        </w:rPr>
        <w:t xml:space="preserve"> </w:t>
      </w:r>
      <w:r w:rsidRPr="00EE3389">
        <w:rPr>
          <w:rFonts w:ascii="Arial Narrow" w:hAnsi="Arial Narrow"/>
        </w:rPr>
        <w:t xml:space="preserve">(w tym również Ekspertyza ornitologiczna i chiropterologiczna z decyzją RDOŚ w przypadku takiej konieczności),  </w:t>
      </w:r>
    </w:p>
    <w:p w14:paraId="2D1C7EAB" w14:textId="77777777" w:rsidR="005B5639" w:rsidRPr="00EE3389" w:rsidRDefault="005B5639" w:rsidP="005B5639">
      <w:pPr>
        <w:numPr>
          <w:ilvl w:val="0"/>
          <w:numId w:val="1"/>
        </w:numPr>
        <w:spacing w:after="5" w:line="248" w:lineRule="auto"/>
        <w:ind w:right="67" w:hanging="360"/>
        <w:jc w:val="both"/>
        <w:rPr>
          <w:rFonts w:ascii="Arial Narrow" w:hAnsi="Arial Narrow"/>
        </w:rPr>
      </w:pPr>
      <w:r w:rsidRPr="00EE3389">
        <w:rPr>
          <w:rFonts w:ascii="Arial Narrow" w:hAnsi="Arial Narrow"/>
        </w:rPr>
        <w:t xml:space="preserve">Uzgodnienie wytycznych i decyzji z WKZ w przedmiocie projektowanych prac, </w:t>
      </w:r>
    </w:p>
    <w:p w14:paraId="39343E76" w14:textId="77777777" w:rsidR="005B5639" w:rsidRPr="00EE3389" w:rsidRDefault="005B5639" w:rsidP="005B5639">
      <w:pPr>
        <w:numPr>
          <w:ilvl w:val="0"/>
          <w:numId w:val="1"/>
        </w:numPr>
        <w:spacing w:after="8" w:line="248" w:lineRule="auto"/>
        <w:ind w:right="67" w:hanging="360"/>
        <w:jc w:val="both"/>
        <w:rPr>
          <w:rFonts w:ascii="Arial Narrow" w:hAnsi="Arial Narrow"/>
        </w:rPr>
      </w:pPr>
      <w:r w:rsidRPr="00EE3389">
        <w:rPr>
          <w:rFonts w:ascii="Arial Narrow" w:hAnsi="Arial Narrow"/>
        </w:rPr>
        <w:t>Opracowanie kosztorysów inwestorskich oraz ich aktualizowanie w przypadku takiej potrzeby,</w:t>
      </w:r>
    </w:p>
    <w:p w14:paraId="244D14A1" w14:textId="77777777" w:rsidR="005B5639" w:rsidRPr="00C31FC6" w:rsidRDefault="005B5639" w:rsidP="005B5639">
      <w:pPr>
        <w:numPr>
          <w:ilvl w:val="0"/>
          <w:numId w:val="1"/>
        </w:numPr>
        <w:spacing w:after="8" w:line="248" w:lineRule="auto"/>
        <w:ind w:right="67" w:hanging="360"/>
        <w:jc w:val="both"/>
        <w:rPr>
          <w:rFonts w:ascii="Arial Narrow" w:hAnsi="Arial Narrow"/>
        </w:rPr>
      </w:pPr>
      <w:r w:rsidRPr="00C31FC6">
        <w:rPr>
          <w:rFonts w:ascii="Arial Narrow" w:hAnsi="Arial Narrow"/>
        </w:rPr>
        <w:t xml:space="preserve">Opracowanie przedmiarów robót, </w:t>
      </w:r>
    </w:p>
    <w:p w14:paraId="3C1D1D36" w14:textId="77777777" w:rsidR="005B5639" w:rsidRPr="00EE3389" w:rsidRDefault="005B5639" w:rsidP="005B5639">
      <w:pPr>
        <w:numPr>
          <w:ilvl w:val="0"/>
          <w:numId w:val="1"/>
        </w:numPr>
        <w:spacing w:after="8" w:line="248" w:lineRule="auto"/>
        <w:ind w:right="67" w:hanging="360"/>
        <w:jc w:val="both"/>
        <w:rPr>
          <w:rFonts w:ascii="Arial Narrow" w:hAnsi="Arial Narrow"/>
        </w:rPr>
      </w:pPr>
      <w:r w:rsidRPr="00EE3389">
        <w:rPr>
          <w:rFonts w:ascii="Arial Narrow" w:hAnsi="Arial Narrow"/>
        </w:rPr>
        <w:t>Opracowanie Specyfikacji Technicznych Wykonania i Odbioru Robót,</w:t>
      </w:r>
    </w:p>
    <w:p w14:paraId="43F66759" w14:textId="77777777" w:rsidR="005B5639" w:rsidRPr="00EE3389" w:rsidRDefault="005B5639" w:rsidP="005B5639">
      <w:pPr>
        <w:numPr>
          <w:ilvl w:val="0"/>
          <w:numId w:val="1"/>
        </w:numPr>
        <w:spacing w:after="8" w:line="248" w:lineRule="auto"/>
        <w:ind w:right="67" w:hanging="360"/>
        <w:jc w:val="both"/>
        <w:rPr>
          <w:rFonts w:ascii="Arial Narrow" w:hAnsi="Arial Narrow"/>
        </w:rPr>
      </w:pPr>
      <w:r w:rsidRPr="00EE3389">
        <w:rPr>
          <w:rFonts w:ascii="Arial Narrow" w:hAnsi="Arial Narrow"/>
        </w:rPr>
        <w:t xml:space="preserve">Opracowanie innej dokumentacji w przypadku takiej konieczności, </w:t>
      </w:r>
    </w:p>
    <w:p w14:paraId="5EE7AD27" w14:textId="77777777" w:rsidR="005B5639" w:rsidRDefault="005B5639" w:rsidP="005B5639">
      <w:pPr>
        <w:numPr>
          <w:ilvl w:val="0"/>
          <w:numId w:val="1"/>
        </w:numPr>
        <w:spacing w:after="11" w:line="248" w:lineRule="auto"/>
        <w:ind w:right="67" w:hanging="360"/>
        <w:jc w:val="both"/>
        <w:rPr>
          <w:rFonts w:ascii="Arial Narrow" w:hAnsi="Arial Narrow"/>
        </w:rPr>
      </w:pPr>
      <w:r w:rsidRPr="00C31FC6">
        <w:rPr>
          <w:rFonts w:ascii="Arial Narrow" w:hAnsi="Arial Narrow"/>
        </w:rPr>
        <w:t>Pełnienie nadzoru autorskiego</w:t>
      </w:r>
      <w:r>
        <w:rPr>
          <w:rFonts w:ascii="Arial Narrow" w:hAnsi="Arial Narrow"/>
        </w:rPr>
        <w:t>,</w:t>
      </w:r>
    </w:p>
    <w:p w14:paraId="78EA999D" w14:textId="77777777" w:rsidR="005B5639" w:rsidRPr="008D1BD9" w:rsidRDefault="005B5639" w:rsidP="005B5639">
      <w:pPr>
        <w:numPr>
          <w:ilvl w:val="0"/>
          <w:numId w:val="1"/>
        </w:numPr>
        <w:spacing w:after="11" w:line="248" w:lineRule="auto"/>
        <w:ind w:right="67" w:hanging="360"/>
        <w:jc w:val="both"/>
        <w:rPr>
          <w:rFonts w:ascii="Arial Narrow" w:hAnsi="Arial Narrow"/>
        </w:rPr>
      </w:pPr>
      <w:r w:rsidRPr="008D1BD9">
        <w:rPr>
          <w:rFonts w:ascii="Arial Narrow" w:hAnsi="Arial Narrow"/>
        </w:rPr>
        <w:t>Uzyskanie prawomocnej decyzji o pozwoleniu na budowę.</w:t>
      </w:r>
    </w:p>
    <w:p w14:paraId="21888B53" w14:textId="77777777" w:rsidR="00800C54" w:rsidRPr="00EE3389" w:rsidRDefault="001A45AA" w:rsidP="00800C54">
      <w:pPr>
        <w:spacing w:after="0"/>
        <w:ind w:left="281" w:right="67"/>
        <w:rPr>
          <w:rFonts w:ascii="Arial Narrow" w:hAnsi="Arial Narrow"/>
        </w:rPr>
      </w:pPr>
      <w:r w:rsidRPr="00081E58">
        <w:rPr>
          <w:rFonts w:ascii="Arial Narrow" w:eastAsia="Times New Roman" w:hAnsi="Arial Narrow" w:cs="Times New Roman"/>
          <w:color w:val="000000"/>
          <w:kern w:val="0"/>
          <w:sz w:val="22"/>
          <w14:ligatures w14:val="none"/>
        </w:rPr>
        <w:t xml:space="preserve">2. </w:t>
      </w:r>
      <w:r w:rsidR="00800C54" w:rsidRPr="00EE3389">
        <w:rPr>
          <w:rFonts w:ascii="Arial Narrow" w:hAnsi="Arial Narrow"/>
        </w:rPr>
        <w:t xml:space="preserve">W budynku objętym przedmiotem zamówienia należy zaprojektować indywidualne źródło ciepła z wykorzystaniem OZE, system wentylacji mechanicznej z rekuperacją lub klimatyzacji (w przypadku takich możliwości). </w:t>
      </w:r>
    </w:p>
    <w:p w14:paraId="2EA7BB0F" w14:textId="0E55B896" w:rsidR="001A45AA" w:rsidRPr="00081E58" w:rsidRDefault="001A45AA" w:rsidP="00081E58">
      <w:pPr>
        <w:spacing w:after="0" w:line="276" w:lineRule="auto"/>
        <w:ind w:left="281" w:right="67" w:hanging="10"/>
        <w:jc w:val="both"/>
        <w:rPr>
          <w:rFonts w:ascii="Arial Narrow" w:eastAsia="Times New Roman" w:hAnsi="Arial Narrow" w:cs="Times New Roman"/>
          <w:kern w:val="0"/>
          <w14:ligatures w14:val="none"/>
        </w:rPr>
      </w:pPr>
    </w:p>
    <w:p w14:paraId="1EF2E32E" w14:textId="77777777" w:rsidR="000C5DC7" w:rsidRDefault="000C5DC7" w:rsidP="00081E58">
      <w:pPr>
        <w:spacing w:after="0" w:line="276" w:lineRule="auto"/>
        <w:ind w:left="293" w:hanging="10"/>
        <w:rPr>
          <w:rFonts w:ascii="Arial Narrow" w:eastAsia="Times New Roman" w:hAnsi="Arial Narrow" w:cs="Times New Roman"/>
          <w:color w:val="000000"/>
          <w:kern w:val="0"/>
          <w:sz w:val="22"/>
          <w:lang w:val="en-US"/>
          <w14:ligatures w14:val="none"/>
        </w:rPr>
      </w:pPr>
    </w:p>
    <w:p w14:paraId="5627296F" w14:textId="77777777" w:rsidR="000C5DC7" w:rsidRDefault="000C5DC7" w:rsidP="00081E58">
      <w:pPr>
        <w:spacing w:after="0" w:line="276" w:lineRule="auto"/>
        <w:ind w:left="293" w:hanging="10"/>
        <w:rPr>
          <w:rFonts w:ascii="Arial Narrow" w:eastAsia="Times New Roman" w:hAnsi="Arial Narrow" w:cs="Times New Roman"/>
          <w:color w:val="000000"/>
          <w:kern w:val="0"/>
          <w:sz w:val="22"/>
          <w:lang w:val="en-US"/>
          <w14:ligatures w14:val="none"/>
        </w:rPr>
      </w:pPr>
    </w:p>
    <w:p w14:paraId="73BFF8B3" w14:textId="67021687" w:rsidR="001A45AA" w:rsidRPr="00081E58" w:rsidRDefault="001A45AA" w:rsidP="00081E58">
      <w:pPr>
        <w:spacing w:after="0" w:line="276" w:lineRule="auto"/>
        <w:ind w:left="293" w:hanging="10"/>
        <w:rPr>
          <w:rFonts w:ascii="Arial Narrow" w:eastAsia="Times New Roman" w:hAnsi="Arial Narrow" w:cs="Times New Roman"/>
          <w:kern w:val="0"/>
          <w:lang w:val="en-US"/>
          <w14:ligatures w14:val="none"/>
        </w:rPr>
      </w:pPr>
      <w:r w:rsidRPr="00081E58">
        <w:rPr>
          <w:rFonts w:ascii="Arial Narrow" w:eastAsia="Times New Roman" w:hAnsi="Arial Narrow" w:cs="Times New Roman"/>
          <w:color w:val="000000"/>
          <w:kern w:val="0"/>
          <w:sz w:val="22"/>
          <w:lang w:val="en-US"/>
          <w14:ligatures w14:val="none"/>
        </w:rPr>
        <w:t>3.</w:t>
      </w:r>
      <w:r w:rsidR="000C5DC7">
        <w:rPr>
          <w:rFonts w:ascii="Arial Narrow" w:eastAsia="Times New Roman" w:hAnsi="Arial Narrow" w:cs="Times New Roman"/>
          <w:color w:val="000000"/>
          <w:kern w:val="0"/>
          <w:sz w:val="22"/>
          <w:lang w:val="en-US"/>
          <w14:ligatures w14:val="none"/>
        </w:rPr>
        <w:t xml:space="preserve"> </w:t>
      </w:r>
      <w:r w:rsidRPr="00800C54">
        <w:rPr>
          <w:rFonts w:ascii="Arial Narrow" w:eastAsia="Times New Roman" w:hAnsi="Arial Narrow" w:cs="Times New Roman"/>
          <w:color w:val="000000"/>
          <w:kern w:val="0"/>
          <w:lang w:val="en-US"/>
          <w14:ligatures w14:val="none"/>
        </w:rPr>
        <w:t>Wytyczne do projektowania:</w:t>
      </w:r>
    </w:p>
    <w:p w14:paraId="456710F1" w14:textId="77777777" w:rsidR="005B5639" w:rsidRPr="00EE3389" w:rsidRDefault="005B5639" w:rsidP="005B5639">
      <w:pPr>
        <w:pStyle w:val="Akapitzlist"/>
        <w:numPr>
          <w:ilvl w:val="0"/>
          <w:numId w:val="15"/>
        </w:numPr>
        <w:spacing w:after="10" w:line="249" w:lineRule="auto"/>
        <w:rPr>
          <w:rFonts w:ascii="Arial Narrow" w:hAnsi="Arial Narrow"/>
        </w:rPr>
      </w:pPr>
      <w:r w:rsidRPr="00EE3389">
        <w:rPr>
          <w:rFonts w:ascii="Arial Narrow" w:hAnsi="Arial Narrow"/>
        </w:rPr>
        <w:t>W kondygnacji parterowej zaplanować rozmieszczenie mieszkań treningowych lub wspomaganych</w:t>
      </w:r>
    </w:p>
    <w:p w14:paraId="1E01C837" w14:textId="77777777" w:rsidR="005B5639" w:rsidRPr="00EE3389" w:rsidRDefault="005B5639" w:rsidP="005B5639">
      <w:pPr>
        <w:pStyle w:val="Akapitzlist"/>
        <w:numPr>
          <w:ilvl w:val="0"/>
          <w:numId w:val="15"/>
        </w:numPr>
        <w:spacing w:after="10" w:line="249" w:lineRule="auto"/>
        <w:rPr>
          <w:rFonts w:ascii="Arial Narrow" w:hAnsi="Arial Narrow"/>
        </w:rPr>
      </w:pPr>
      <w:r w:rsidRPr="00EE3389">
        <w:rPr>
          <w:rFonts w:ascii="Arial Narrow" w:hAnsi="Arial Narrow"/>
        </w:rPr>
        <w:lastRenderedPageBreak/>
        <w:t>W kondygnacji parterowej zaplanować 4 mieszkania przystosowane dla osób poruszających się na wózkach inwalidzkich,</w:t>
      </w:r>
    </w:p>
    <w:p w14:paraId="456AB794" w14:textId="77777777" w:rsidR="005B5639" w:rsidRPr="00EE3389" w:rsidRDefault="005B5639" w:rsidP="005B5639">
      <w:pPr>
        <w:pStyle w:val="Akapitzlist"/>
        <w:numPr>
          <w:ilvl w:val="0"/>
          <w:numId w:val="15"/>
        </w:numPr>
        <w:spacing w:after="10" w:line="249" w:lineRule="auto"/>
        <w:rPr>
          <w:rFonts w:ascii="Arial Narrow" w:hAnsi="Arial Narrow"/>
        </w:rPr>
      </w:pPr>
      <w:r w:rsidRPr="00EE3389">
        <w:rPr>
          <w:rFonts w:ascii="Arial Narrow" w:hAnsi="Arial Narrow"/>
        </w:rPr>
        <w:t>Mieszkania 1 pokojowe z osobną kuchnią,</w:t>
      </w:r>
    </w:p>
    <w:p w14:paraId="2A117B30" w14:textId="77777777" w:rsidR="005B5639" w:rsidRDefault="005B5639" w:rsidP="005B5639">
      <w:pPr>
        <w:pStyle w:val="Akapitzlist"/>
        <w:numPr>
          <w:ilvl w:val="0"/>
          <w:numId w:val="15"/>
        </w:numPr>
        <w:spacing w:after="10" w:line="249" w:lineRule="auto"/>
        <w:rPr>
          <w:rFonts w:ascii="Arial Narrow" w:hAnsi="Arial Narrow"/>
        </w:rPr>
      </w:pPr>
      <w:r w:rsidRPr="00EE3389">
        <w:rPr>
          <w:rFonts w:ascii="Arial Narrow" w:hAnsi="Arial Narrow"/>
        </w:rPr>
        <w:t>Mieszkania 2, 3 pokojowe z odrębną kuchnią lub aneksem kuchennym,</w:t>
      </w:r>
    </w:p>
    <w:p w14:paraId="1DA2C93C" w14:textId="2AEF79A6" w:rsidR="00994AD7" w:rsidRDefault="000C5DC7" w:rsidP="000C5DC7">
      <w:pPr>
        <w:spacing w:after="0" w:line="276" w:lineRule="auto"/>
        <w:ind w:left="284" w:right="67"/>
        <w:jc w:val="both"/>
        <w:rPr>
          <w:rFonts w:ascii="Arial Narrow" w:eastAsia="Times New Roman" w:hAnsi="Arial Narrow" w:cs="Times New Roman"/>
          <w:color w:val="000000"/>
          <w:kern w:val="0"/>
          <w14:ligatures w14:val="none"/>
        </w:rPr>
      </w:pPr>
      <w:r>
        <w:rPr>
          <w:rFonts w:ascii="Arial Narrow" w:eastAsia="Times New Roman" w:hAnsi="Arial Narrow" w:cs="Times New Roman"/>
          <w:color w:val="000000"/>
          <w:kern w:val="0"/>
          <w:sz w:val="22"/>
          <w14:ligatures w14:val="none"/>
        </w:rPr>
        <w:t>4</w:t>
      </w:r>
      <w:bookmarkStart w:id="0" w:name="_Hlk243485017"/>
      <w:r>
        <w:rPr>
          <w:rFonts w:ascii="Arial Narrow" w:eastAsia="Times New Roman" w:hAnsi="Arial Narrow" w:cs="Times New Roman"/>
          <w:color w:val="000000"/>
          <w:kern w:val="0"/>
          <w:sz w:val="22"/>
          <w14:ligatures w14:val="none"/>
        </w:rPr>
        <w:t xml:space="preserve">. </w:t>
      </w:r>
      <w:r w:rsidRPr="000C5DC7">
        <w:rPr>
          <w:rFonts w:ascii="Arial Narrow" w:eastAsia="Times New Roman" w:hAnsi="Arial Narrow" w:cs="Times New Roman"/>
          <w:color w:val="000000"/>
          <w:kern w:val="0"/>
          <w14:ligatures w14:val="none"/>
        </w:rPr>
        <w:t>Wymagania odnośnie wyposażenia budynku mieszkalnego w dźwigi osobowe</w:t>
      </w:r>
      <w:r>
        <w:rPr>
          <w:rFonts w:ascii="Arial Narrow" w:eastAsia="Times New Roman" w:hAnsi="Arial Narrow" w:cs="Times New Roman"/>
          <w:color w:val="000000"/>
          <w:kern w:val="0"/>
          <w14:ligatures w14:val="none"/>
        </w:rPr>
        <w:t>.</w:t>
      </w:r>
    </w:p>
    <w:p w14:paraId="2F70AB74" w14:textId="3D2F61A2" w:rsidR="000C5DC7" w:rsidRPr="000C5DC7" w:rsidRDefault="000C5DC7" w:rsidP="000C5DC7">
      <w:pPr>
        <w:spacing w:after="0" w:line="276" w:lineRule="auto"/>
        <w:ind w:left="284" w:right="67"/>
        <w:jc w:val="both"/>
        <w:rPr>
          <w:rFonts w:ascii="Arial Narrow" w:eastAsia="Times New Roman" w:hAnsi="Arial Narrow" w:cs="Times New Roman"/>
          <w:color w:val="000000"/>
          <w:kern w:val="0"/>
          <w14:ligatures w14:val="none"/>
        </w:rPr>
      </w:pPr>
      <w:r>
        <w:rPr>
          <w:rFonts w:ascii="Arial Narrow" w:eastAsia="Times New Roman" w:hAnsi="Arial Narrow" w:cs="Times New Roman"/>
          <w:color w:val="000000"/>
          <w:kern w:val="0"/>
          <w14:ligatures w14:val="none"/>
        </w:rPr>
        <w:t xml:space="preserve">a) </w:t>
      </w:r>
      <w:r w:rsidRPr="000C5DC7">
        <w:rPr>
          <w:rFonts w:ascii="Arial Narrow" w:eastAsia="Times New Roman" w:hAnsi="Arial Narrow" w:cs="Times New Roman"/>
          <w:color w:val="000000"/>
          <w:kern w:val="0"/>
          <w14:ligatures w14:val="none"/>
        </w:rPr>
        <w:t>Wymagania w zakresie dźwigów osobowych służących komunikacji ogólnej w budynku określają pkty 5-9 załącznika nr 1 do rozporządzenie Ministra Inwestycji i Rozwoju z dnia 4 marca 2019 r. w sprawie standardów przestrzennego kształtowania budynku i jego otoczenia, technologii wykonania i wyposażenia technicznego budynku oraz lokalizacji przedsięwzięć realizowanych z wykorzystaniem finansowego wsparcia z Funduszu Dopłat:</w:t>
      </w:r>
    </w:p>
    <w:p w14:paraId="106E3AD7" w14:textId="676D4442" w:rsidR="000C5DC7" w:rsidRPr="000C5DC7" w:rsidRDefault="000C5DC7" w:rsidP="000C5DC7">
      <w:pPr>
        <w:spacing w:after="0" w:line="276" w:lineRule="auto"/>
        <w:ind w:left="284" w:right="67"/>
        <w:jc w:val="both"/>
        <w:rPr>
          <w:rFonts w:ascii="Arial Narrow" w:eastAsia="Times New Roman" w:hAnsi="Arial Narrow" w:cs="Times New Roman"/>
          <w:color w:val="000000"/>
          <w:kern w:val="0"/>
          <w14:ligatures w14:val="none"/>
        </w:rPr>
      </w:pPr>
      <w:r>
        <w:rPr>
          <w:rFonts w:ascii="Arial Narrow" w:eastAsia="Times New Roman" w:hAnsi="Arial Narrow" w:cs="Times New Roman"/>
          <w:color w:val="000000"/>
          <w:kern w:val="0"/>
          <w14:ligatures w14:val="none"/>
        </w:rPr>
        <w:t xml:space="preserve">b) </w:t>
      </w:r>
      <w:r w:rsidRPr="000C5DC7">
        <w:rPr>
          <w:rFonts w:ascii="Arial Narrow" w:eastAsia="Times New Roman" w:hAnsi="Arial Narrow" w:cs="Times New Roman"/>
          <w:color w:val="000000"/>
          <w:kern w:val="0"/>
          <w14:ligatures w14:val="none"/>
        </w:rPr>
        <w:t>Pozostałe wymogi odnośnie dźwigów osobowych są zawarte w pkt 7-9 załącznika nr 1 ww. rozporządzenia.</w:t>
      </w:r>
    </w:p>
    <w:p w14:paraId="6FD3F855" w14:textId="77777777" w:rsidR="000C5DC7" w:rsidRPr="000C5DC7" w:rsidRDefault="000C5DC7" w:rsidP="000C5DC7">
      <w:pPr>
        <w:numPr>
          <w:ilvl w:val="0"/>
          <w:numId w:val="23"/>
        </w:numPr>
        <w:spacing w:after="0" w:line="276" w:lineRule="auto"/>
        <w:ind w:right="67"/>
        <w:jc w:val="both"/>
        <w:rPr>
          <w:rFonts w:ascii="Arial Narrow" w:eastAsia="Times New Roman" w:hAnsi="Arial Narrow" w:cs="Times New Roman"/>
          <w:color w:val="000000"/>
          <w:kern w:val="0"/>
          <w14:ligatures w14:val="none"/>
        </w:rPr>
      </w:pPr>
      <w:r w:rsidRPr="000C5DC7">
        <w:rPr>
          <w:rFonts w:ascii="Arial Narrow" w:eastAsia="Times New Roman" w:hAnsi="Arial Narrow" w:cs="Times New Roman"/>
          <w:color w:val="000000"/>
          <w:kern w:val="0"/>
          <w14:ligatures w14:val="none"/>
        </w:rPr>
        <w:t>w przypadku przedsięwzięcia polegającego na budowie budynku mieszkalnego posiadającego 3 lub więcej kondygnacji nadziemnych należy zamontować w budynku, a także w każdej wydzielonej w pionie odrębnej części (segmencie) takiego budynku, co najmniej jeden dźwig osobowy,</w:t>
      </w:r>
    </w:p>
    <w:p w14:paraId="31EAD7DB" w14:textId="77777777" w:rsidR="000C5DC7" w:rsidRPr="000C5DC7" w:rsidRDefault="000C5DC7" w:rsidP="000C5DC7">
      <w:pPr>
        <w:numPr>
          <w:ilvl w:val="0"/>
          <w:numId w:val="23"/>
        </w:numPr>
        <w:spacing w:after="0" w:line="276" w:lineRule="auto"/>
        <w:ind w:right="67"/>
        <w:jc w:val="both"/>
        <w:rPr>
          <w:rFonts w:ascii="Arial Narrow" w:eastAsia="Times New Roman" w:hAnsi="Arial Narrow" w:cs="Times New Roman"/>
          <w:color w:val="000000"/>
          <w:kern w:val="0"/>
          <w14:ligatures w14:val="none"/>
        </w:rPr>
      </w:pPr>
      <w:r w:rsidRPr="000C5DC7">
        <w:rPr>
          <w:rFonts w:ascii="Arial Narrow" w:eastAsia="Times New Roman" w:hAnsi="Arial Narrow" w:cs="Times New Roman"/>
          <w:color w:val="000000"/>
          <w:kern w:val="0"/>
          <w14:ligatures w14:val="none"/>
        </w:rPr>
        <w:t>w przypadku wyposażenia (zaprojektowania) budynku (segmentu) tylko w jeden dźwig, winien on być przystosowany do przewozu mebli, chorych na noszach i osób niepełnosprawnych,</w:t>
      </w:r>
    </w:p>
    <w:p w14:paraId="1967B385" w14:textId="77777777" w:rsidR="000C5DC7" w:rsidRPr="000C5DC7" w:rsidRDefault="000C5DC7" w:rsidP="000C5DC7">
      <w:pPr>
        <w:numPr>
          <w:ilvl w:val="0"/>
          <w:numId w:val="23"/>
        </w:numPr>
        <w:spacing w:after="0" w:line="276" w:lineRule="auto"/>
        <w:ind w:right="67"/>
        <w:jc w:val="both"/>
        <w:rPr>
          <w:rFonts w:ascii="Arial Narrow" w:eastAsia="Times New Roman" w:hAnsi="Arial Narrow" w:cs="Times New Roman"/>
          <w:color w:val="000000"/>
          <w:kern w:val="0"/>
          <w14:ligatures w14:val="none"/>
        </w:rPr>
      </w:pPr>
      <w:r w:rsidRPr="000C5DC7">
        <w:rPr>
          <w:rFonts w:ascii="Arial Narrow" w:eastAsia="Times New Roman" w:hAnsi="Arial Narrow" w:cs="Times New Roman"/>
          <w:color w:val="000000"/>
          <w:kern w:val="0"/>
          <w14:ligatures w14:val="none"/>
        </w:rPr>
        <w:t>w przypadku wyposażenia (zaprojektowania) budynku (segmentu) w więcej niż jeden dźwig, przystosowanie do przewozu mebli, chorych na noszach i osób niepełnosprawnych jest wymagane tylko dla jednego dźwigu, natomiast dla pozostałych nie jest wymagane, ale jest dopuszczalne.</w:t>
      </w:r>
    </w:p>
    <w:bookmarkEnd w:id="0"/>
    <w:p w14:paraId="10B464D1" w14:textId="77777777" w:rsidR="000C5DC7" w:rsidRPr="00081E58" w:rsidRDefault="000C5DC7" w:rsidP="000C5DC7">
      <w:pPr>
        <w:spacing w:after="0" w:line="276" w:lineRule="auto"/>
        <w:ind w:left="284" w:right="67"/>
        <w:jc w:val="both"/>
        <w:rPr>
          <w:rFonts w:ascii="Arial Narrow" w:eastAsia="Times New Roman" w:hAnsi="Arial Narrow" w:cs="Times New Roman"/>
          <w:color w:val="000000"/>
          <w:kern w:val="0"/>
          <w:sz w:val="22"/>
          <w14:ligatures w14:val="none"/>
        </w:rPr>
      </w:pPr>
    </w:p>
    <w:p w14:paraId="0589F4BB" w14:textId="77777777" w:rsidR="005B5639" w:rsidRPr="00EE3389" w:rsidRDefault="005B5639" w:rsidP="005B5639">
      <w:pPr>
        <w:pStyle w:val="Akapitzlist"/>
        <w:numPr>
          <w:ilvl w:val="0"/>
          <w:numId w:val="16"/>
        </w:numPr>
        <w:spacing w:after="0" w:line="259" w:lineRule="auto"/>
        <w:rPr>
          <w:rFonts w:ascii="Arial Narrow" w:hAnsi="Arial Narrow"/>
        </w:rPr>
      </w:pPr>
      <w:r w:rsidRPr="00EE3389">
        <w:rPr>
          <w:rFonts w:ascii="Arial Narrow" w:hAnsi="Arial Narrow"/>
        </w:rPr>
        <w:t>Ustawa z dnia 8 grudnia 2006 r. o finansowym wsparciu niektórych przedsięwzięć mieszkaniowych,</w:t>
      </w:r>
    </w:p>
    <w:p w14:paraId="187E4E20" w14:textId="77777777" w:rsidR="005B5639" w:rsidRPr="00EE3389" w:rsidRDefault="005B5639" w:rsidP="005B5639">
      <w:pPr>
        <w:pStyle w:val="Akapitzlist"/>
        <w:numPr>
          <w:ilvl w:val="0"/>
          <w:numId w:val="16"/>
        </w:numPr>
        <w:spacing w:after="0" w:line="259" w:lineRule="auto"/>
        <w:rPr>
          <w:rFonts w:ascii="Arial Narrow" w:hAnsi="Arial Narrow"/>
        </w:rPr>
      </w:pPr>
      <w:r w:rsidRPr="00EE3389">
        <w:rPr>
          <w:rFonts w:ascii="Arial Narrow" w:hAnsi="Arial Narrow"/>
        </w:rPr>
        <w:t>Ustawa z dnia 29 września 2022 r. o zmianie niektórych ustaw wspierających poprawę warunków mieszkaniowch,</w:t>
      </w:r>
    </w:p>
    <w:p w14:paraId="4087F133" w14:textId="77777777" w:rsidR="005B5639" w:rsidRPr="00EE3389" w:rsidRDefault="005B5639" w:rsidP="005B5639">
      <w:pPr>
        <w:pStyle w:val="Akapitzlist"/>
        <w:numPr>
          <w:ilvl w:val="0"/>
          <w:numId w:val="16"/>
        </w:numPr>
        <w:spacing w:after="0" w:line="259" w:lineRule="auto"/>
        <w:rPr>
          <w:rFonts w:ascii="Arial Narrow" w:hAnsi="Arial Narrow"/>
        </w:rPr>
      </w:pPr>
      <w:r w:rsidRPr="00EE3389">
        <w:rPr>
          <w:rFonts w:ascii="Arial Narrow" w:hAnsi="Arial Narrow"/>
        </w:rPr>
        <w:t>Rozporządzenie Ministra Rozwoju, Pracy i Technologii z dnia 25 marca 2021 r. w sprawie finansowego wsparcia na tworzenie lokali mieszkalnych na wynajem, mieszkań chronionych, noclegowni, schronisk dla osób bezdomnych, ogrzewalni, tymczasowych ...</w:t>
      </w:r>
    </w:p>
    <w:p w14:paraId="3A3D079F" w14:textId="77777777" w:rsidR="005B5639" w:rsidRPr="00EE3389" w:rsidRDefault="005B5639" w:rsidP="005B5639">
      <w:pPr>
        <w:pStyle w:val="Akapitzlist"/>
        <w:numPr>
          <w:ilvl w:val="0"/>
          <w:numId w:val="16"/>
        </w:numPr>
        <w:spacing w:after="0" w:line="259" w:lineRule="auto"/>
        <w:rPr>
          <w:rFonts w:ascii="Arial Narrow" w:hAnsi="Arial Narrow"/>
        </w:rPr>
      </w:pPr>
      <w:r w:rsidRPr="00EE3389">
        <w:rPr>
          <w:rFonts w:ascii="Arial Narrow" w:hAnsi="Arial Narrow"/>
        </w:rPr>
        <w:t>Rozporządzenie Ministra Inwestycji i Rozwoju z dnia 4 marca 2019 r. w sprawie standardów dotyczących przestrzennego kształtowania budynku i jego otoczenia, technologii wykonania i wyposażenia technicznego budynku oraz lokalizacji przedsięwzięć...</w:t>
      </w:r>
    </w:p>
    <w:p w14:paraId="525A2D49" w14:textId="77777777" w:rsidR="005B5639" w:rsidRPr="00EE3389" w:rsidRDefault="005B5639" w:rsidP="005B5639">
      <w:pPr>
        <w:pStyle w:val="Akapitzlist"/>
        <w:numPr>
          <w:ilvl w:val="0"/>
          <w:numId w:val="16"/>
        </w:numPr>
        <w:spacing w:after="0" w:line="259" w:lineRule="auto"/>
        <w:rPr>
          <w:rFonts w:ascii="Arial Narrow" w:hAnsi="Arial Narrow"/>
        </w:rPr>
      </w:pPr>
      <w:r w:rsidRPr="00EE3389">
        <w:rPr>
          <w:rFonts w:ascii="Arial Narrow" w:hAnsi="Arial Narrow"/>
        </w:rPr>
        <w:t>Rozporządzenie Ministra Rozwoju i Technologii z dnia 22 września 2022 r. w sprawie finansowego wsparcia udzielanego na realizację niektórych przedsięwzięć mieszkaniowych</w:t>
      </w:r>
    </w:p>
    <w:p w14:paraId="68883125" w14:textId="77777777" w:rsidR="005B5639" w:rsidRPr="00EE3389" w:rsidRDefault="005B5639" w:rsidP="005B5639">
      <w:pPr>
        <w:pStyle w:val="Akapitzlist"/>
        <w:numPr>
          <w:ilvl w:val="0"/>
          <w:numId w:val="16"/>
        </w:numPr>
        <w:spacing w:after="0" w:line="259" w:lineRule="auto"/>
        <w:rPr>
          <w:rFonts w:ascii="Arial Narrow" w:hAnsi="Arial Narrow"/>
        </w:rPr>
      </w:pPr>
      <w:r w:rsidRPr="00EE3389">
        <w:rPr>
          <w:rFonts w:ascii="Arial Narrow" w:hAnsi="Arial Narrow"/>
        </w:rPr>
        <w:t>Ustawa z dnia 12 marca 2004 r. o pomocy społecznej,</w:t>
      </w:r>
    </w:p>
    <w:p w14:paraId="04E19882" w14:textId="77777777" w:rsidR="005B5639" w:rsidRPr="00800C54" w:rsidRDefault="005B5639" w:rsidP="005B5639">
      <w:pPr>
        <w:pStyle w:val="Akapitzlist"/>
        <w:numPr>
          <w:ilvl w:val="0"/>
          <w:numId w:val="16"/>
        </w:numPr>
        <w:spacing w:after="0" w:line="276" w:lineRule="auto"/>
        <w:ind w:left="1054" w:hanging="357"/>
        <w:rPr>
          <w:rFonts w:ascii="Arial Narrow" w:hAnsi="Arial Narrow" w:cs="Times New Roman"/>
        </w:rPr>
      </w:pPr>
      <w:r w:rsidRPr="00800C54">
        <w:rPr>
          <w:rFonts w:ascii="Arial Narrow" w:hAnsi="Arial Narrow" w:cs="Times New Roman"/>
        </w:rPr>
        <w:t>Przepisy wynikające z programu „Bezzwrotne Wsparcie Budownictwa z Funduszu Dopłat”</w:t>
      </w:r>
    </w:p>
    <w:p w14:paraId="4BD23A4C" w14:textId="77777777" w:rsidR="005B5639" w:rsidRPr="00EE3389" w:rsidRDefault="005B5639" w:rsidP="005B5639">
      <w:pPr>
        <w:spacing w:after="0" w:line="259" w:lineRule="auto"/>
        <w:ind w:left="340"/>
        <w:rPr>
          <w:rFonts w:ascii="Arial Narrow" w:hAnsi="Arial Narrow"/>
        </w:rPr>
      </w:pPr>
    </w:p>
    <w:p w14:paraId="5B1357FD" w14:textId="77777777" w:rsidR="005B5639" w:rsidRPr="00EE3389" w:rsidRDefault="005B5639" w:rsidP="005B5639">
      <w:pPr>
        <w:spacing w:after="0"/>
        <w:ind w:left="281" w:right="67"/>
        <w:rPr>
          <w:rFonts w:ascii="Arial Narrow" w:hAnsi="Arial Narrow"/>
        </w:rPr>
      </w:pPr>
      <w:r w:rsidRPr="00EE3389">
        <w:rPr>
          <w:rFonts w:ascii="Arial Narrow" w:hAnsi="Arial Narrow"/>
        </w:rPr>
        <w:t xml:space="preserve">Podstawa do projektowania MPZP - UCHWAŁA Nr XLVII/333/2022 RADY MIASTA CHEŁMNA z dnia 23 lutego 2022 r. w sprawie zmiany miejscowego planu zagospodarowania przestrzennego 10 terenów położonych na terenie Gminy Miasta Chełmno   </w:t>
      </w:r>
    </w:p>
    <w:p w14:paraId="102371B6" w14:textId="77777777" w:rsidR="005B5639" w:rsidRPr="00EE3389" w:rsidRDefault="005B5639" w:rsidP="005B5639">
      <w:pPr>
        <w:spacing w:after="10" w:line="249" w:lineRule="auto"/>
        <w:ind w:left="278"/>
        <w:rPr>
          <w:rFonts w:ascii="Arial Narrow" w:hAnsi="Arial Narrow"/>
        </w:rPr>
      </w:pPr>
      <w:r w:rsidRPr="00EE3389">
        <w:rPr>
          <w:rFonts w:ascii="Arial Narrow" w:hAnsi="Arial Narrow"/>
          <w:color w:val="0563C1"/>
          <w:u w:val="single" w:color="0563C1"/>
        </w:rPr>
        <w:t>https://bip.chelmno.pl/artykul/106/8669/plan-zagospodarowania-przestrzennego-xlvii333-2022</w:t>
      </w:r>
      <w:r w:rsidRPr="00EE3389">
        <w:rPr>
          <w:rFonts w:ascii="Arial Narrow" w:hAnsi="Arial Narrow"/>
          <w:color w:val="70AD47"/>
        </w:rPr>
        <w:t xml:space="preserve"> </w:t>
      </w:r>
    </w:p>
    <w:p w14:paraId="73CE3871" w14:textId="447118EC" w:rsidR="001A45AA" w:rsidRPr="00081E58" w:rsidRDefault="001A45AA" w:rsidP="00081E58">
      <w:pPr>
        <w:spacing w:after="0" w:line="276" w:lineRule="auto"/>
        <w:ind w:right="67"/>
        <w:jc w:val="both"/>
        <w:rPr>
          <w:rFonts w:ascii="Arial Narrow" w:eastAsia="Times New Roman" w:hAnsi="Arial Narrow" w:cs="Times New Roman"/>
          <w:kern w:val="0"/>
          <w14:ligatures w14:val="none"/>
        </w:rPr>
      </w:pPr>
    </w:p>
    <w:p w14:paraId="49584621" w14:textId="0704D911" w:rsidR="001A45AA" w:rsidRPr="00081E58" w:rsidRDefault="005B5639" w:rsidP="00081E58">
      <w:pPr>
        <w:spacing w:after="0" w:line="276" w:lineRule="auto"/>
        <w:ind w:left="281" w:right="67" w:hanging="10"/>
        <w:jc w:val="both"/>
        <w:rPr>
          <w:rFonts w:ascii="Arial Narrow" w:eastAsia="Times New Roman" w:hAnsi="Arial Narrow" w:cs="Times New Roman"/>
          <w:kern w:val="0"/>
          <w14:ligatures w14:val="none"/>
        </w:rPr>
      </w:pPr>
      <w:r>
        <w:rPr>
          <w:rFonts w:ascii="Arial Narrow" w:eastAsia="Times New Roman" w:hAnsi="Arial Narrow" w:cs="Times New Roman"/>
          <w:color w:val="000000"/>
          <w:kern w:val="0"/>
          <w:sz w:val="22"/>
          <w14:ligatures w14:val="none"/>
        </w:rPr>
        <w:t>4</w:t>
      </w:r>
      <w:r w:rsidR="001A45AA" w:rsidRPr="00081E58">
        <w:rPr>
          <w:rFonts w:ascii="Arial Narrow" w:eastAsia="Times New Roman" w:hAnsi="Arial Narrow" w:cs="Times New Roman"/>
          <w:color w:val="000000"/>
          <w:kern w:val="0"/>
          <w:sz w:val="22"/>
          <w14:ligatures w14:val="none"/>
        </w:rPr>
        <w:t xml:space="preserve">.Całość dokumentacji powinna zawierać niezbędne uzgodnienia oświadczenia wymagane do uzyskania decyzji prawomocnego pozwolenia na budowę wraz z prawomocną decyzją o </w:t>
      </w:r>
      <w:r w:rsidR="0044386E" w:rsidRPr="00081E58">
        <w:rPr>
          <w:rFonts w:ascii="Arial Narrow" w:eastAsia="Times New Roman" w:hAnsi="Arial Narrow" w:cs="Times New Roman"/>
          <w:color w:val="000000"/>
          <w:kern w:val="0"/>
          <w:sz w:val="22"/>
          <w14:ligatures w14:val="none"/>
        </w:rPr>
        <w:t>pozwoleniu</w:t>
      </w:r>
      <w:r w:rsidR="001A45AA" w:rsidRPr="00081E58">
        <w:rPr>
          <w:rFonts w:ascii="Arial Narrow" w:eastAsia="Times New Roman" w:hAnsi="Arial Narrow" w:cs="Times New Roman"/>
          <w:color w:val="000000"/>
          <w:kern w:val="0"/>
          <w:sz w:val="22"/>
          <w14:ligatures w14:val="none"/>
        </w:rPr>
        <w:t xml:space="preserve"> na budowę.</w:t>
      </w:r>
    </w:p>
    <w:p w14:paraId="5A873C39" w14:textId="30FBDD1E" w:rsidR="001A45AA" w:rsidRPr="00081E58" w:rsidRDefault="005B5639" w:rsidP="00081E58">
      <w:pPr>
        <w:spacing w:after="0" w:line="276" w:lineRule="auto"/>
        <w:ind w:left="281" w:right="67" w:hanging="10"/>
        <w:jc w:val="both"/>
        <w:rPr>
          <w:rFonts w:ascii="Arial Narrow" w:eastAsia="Times New Roman" w:hAnsi="Arial Narrow" w:cs="Times New Roman"/>
          <w:kern w:val="0"/>
          <w14:ligatures w14:val="none"/>
        </w:rPr>
      </w:pPr>
      <w:r>
        <w:rPr>
          <w:rFonts w:ascii="Arial Narrow" w:eastAsia="Times New Roman" w:hAnsi="Arial Narrow" w:cs="Times New Roman"/>
          <w:color w:val="000000"/>
          <w:kern w:val="0"/>
          <w:sz w:val="22"/>
          <w14:ligatures w14:val="none"/>
        </w:rPr>
        <w:t>5</w:t>
      </w:r>
      <w:r w:rsidR="001A45AA" w:rsidRPr="00081E58">
        <w:rPr>
          <w:rFonts w:ascii="Arial Narrow" w:eastAsia="Times New Roman" w:hAnsi="Arial Narrow" w:cs="Times New Roman"/>
          <w:color w:val="000000"/>
          <w:kern w:val="0"/>
          <w:sz w:val="22"/>
          <w14:ligatures w14:val="none"/>
        </w:rPr>
        <w:t>.Jednocześnie Zamawiający informuje, że planowanym źródłem dofinansowania przedmiotowego zadania inwestycyjnego jest program “Bezzwrotne wsparcie budownictwa z Funduszu Dopłat”</w:t>
      </w:r>
    </w:p>
    <w:p w14:paraId="111E478D" w14:textId="77777777" w:rsidR="001A45AA" w:rsidRPr="00081E58" w:rsidRDefault="001A45AA" w:rsidP="00081E58">
      <w:pPr>
        <w:spacing w:after="0" w:line="276" w:lineRule="auto"/>
        <w:ind w:left="281" w:right="67" w:hanging="10"/>
        <w:jc w:val="both"/>
        <w:rPr>
          <w:rFonts w:ascii="Arial Narrow" w:eastAsia="Times New Roman" w:hAnsi="Arial Narrow" w:cs="Times New Roman"/>
          <w:kern w:val="0"/>
          <w:u w:val="single"/>
          <w14:ligatures w14:val="none"/>
        </w:rPr>
      </w:pPr>
      <w:r w:rsidRPr="00081E58">
        <w:rPr>
          <w:rFonts w:ascii="Arial Narrow" w:eastAsia="Times New Roman" w:hAnsi="Arial Narrow" w:cs="Times New Roman"/>
          <w:color w:val="000000"/>
          <w:kern w:val="0"/>
          <w:sz w:val="22"/>
          <w:u w:val="single"/>
          <w14:ligatures w14:val="none"/>
        </w:rPr>
        <w:t>https://www.bgk.pl/programy-i-fundusze/programy/bezzwrotne-wsparcie-budownictwa-z-funduszu-doplat/</w:t>
      </w:r>
    </w:p>
    <w:p w14:paraId="51ABB4D4" w14:textId="4C5339A5" w:rsidR="001A45AA" w:rsidRPr="00081E58" w:rsidRDefault="005B5639" w:rsidP="00081E58">
      <w:pPr>
        <w:spacing w:after="0" w:line="276" w:lineRule="auto"/>
        <w:ind w:left="10" w:right="67" w:firstLine="274"/>
        <w:jc w:val="both"/>
        <w:rPr>
          <w:rFonts w:ascii="Arial Narrow" w:eastAsia="Times New Roman" w:hAnsi="Arial Narrow" w:cs="Times New Roman"/>
          <w:kern w:val="0"/>
          <w14:ligatures w14:val="none"/>
        </w:rPr>
      </w:pPr>
      <w:r>
        <w:rPr>
          <w:rFonts w:ascii="Arial Narrow" w:eastAsia="Times New Roman" w:hAnsi="Arial Narrow" w:cs="Times New Roman"/>
          <w:color w:val="000000"/>
          <w:kern w:val="0"/>
          <w:sz w:val="22"/>
          <w14:ligatures w14:val="none"/>
        </w:rPr>
        <w:lastRenderedPageBreak/>
        <w:t>6</w:t>
      </w:r>
      <w:r w:rsidR="001A45AA" w:rsidRPr="00081E58">
        <w:rPr>
          <w:rFonts w:ascii="Arial Narrow" w:eastAsia="Times New Roman" w:hAnsi="Arial Narrow" w:cs="Times New Roman"/>
          <w:color w:val="000000"/>
          <w:kern w:val="0"/>
          <w:sz w:val="22"/>
          <w14:ligatures w14:val="none"/>
        </w:rPr>
        <w:t xml:space="preserve">.Wykonawca zobowiązany jest do wykonania umowy z należytą starannością. </w:t>
      </w:r>
    </w:p>
    <w:p w14:paraId="4345033B" w14:textId="721E262B" w:rsidR="001A45AA" w:rsidRPr="00081E58" w:rsidRDefault="005B5639" w:rsidP="00081E58">
      <w:pPr>
        <w:spacing w:after="0" w:line="276" w:lineRule="auto"/>
        <w:ind w:left="213" w:right="67" w:firstLine="71"/>
        <w:jc w:val="both"/>
        <w:rPr>
          <w:rFonts w:ascii="Arial Narrow" w:eastAsia="Times New Roman" w:hAnsi="Arial Narrow" w:cs="Times New Roman"/>
          <w:kern w:val="0"/>
          <w14:ligatures w14:val="none"/>
        </w:rPr>
      </w:pPr>
      <w:r>
        <w:rPr>
          <w:rFonts w:ascii="Arial Narrow" w:eastAsia="Times New Roman" w:hAnsi="Arial Narrow" w:cs="Times New Roman"/>
          <w:color w:val="000000"/>
          <w:kern w:val="0"/>
          <w:sz w:val="22"/>
          <w14:ligatures w14:val="none"/>
        </w:rPr>
        <w:t>7</w:t>
      </w:r>
      <w:r w:rsidR="001A45AA" w:rsidRPr="00081E58">
        <w:rPr>
          <w:rFonts w:ascii="Arial Narrow" w:eastAsia="Times New Roman" w:hAnsi="Arial Narrow" w:cs="Times New Roman"/>
          <w:color w:val="000000"/>
          <w:kern w:val="0"/>
          <w:sz w:val="22"/>
          <w14:ligatures w14:val="none"/>
        </w:rPr>
        <w:t xml:space="preserve">. W ramach wykonania przedmiotu umowy oraz wynagrodzenia określonego w § 9 Wykonawca jest </w:t>
      </w:r>
      <w:r w:rsidR="00271AE1" w:rsidRPr="00081E58">
        <w:rPr>
          <w:rFonts w:ascii="Arial Narrow" w:eastAsia="Times New Roman" w:hAnsi="Arial Narrow" w:cs="Times New Roman"/>
          <w:color w:val="000000"/>
          <w:kern w:val="0"/>
          <w:sz w:val="22"/>
          <w14:ligatures w14:val="none"/>
        </w:rPr>
        <w:t xml:space="preserve">  </w:t>
      </w:r>
      <w:r w:rsidR="001A45AA" w:rsidRPr="00081E58">
        <w:rPr>
          <w:rFonts w:ascii="Arial Narrow" w:eastAsia="Times New Roman" w:hAnsi="Arial Narrow" w:cs="Times New Roman"/>
          <w:color w:val="000000"/>
          <w:kern w:val="0"/>
          <w:sz w:val="22"/>
          <w14:ligatures w14:val="none"/>
        </w:rPr>
        <w:t xml:space="preserve">zobowiązany do uczestniczenia w procesie budowlanym poprzez udzielania odpowiedzi na zapytania </w:t>
      </w:r>
    </w:p>
    <w:p w14:paraId="4999BC95" w14:textId="5A6E2CE0" w:rsidR="001A45AA" w:rsidRPr="00081E58" w:rsidRDefault="001A45AA" w:rsidP="00081E58">
      <w:pPr>
        <w:spacing w:after="0" w:line="276" w:lineRule="auto"/>
        <w:ind w:left="213" w:right="67" w:hanging="10"/>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Zamawiającego i/lub Wykonawcy robot budowl</w:t>
      </w:r>
      <w:r w:rsidR="0038307D" w:rsidRPr="00081E58">
        <w:rPr>
          <w:rFonts w:ascii="Arial Narrow" w:eastAsia="Times New Roman" w:hAnsi="Arial Narrow" w:cs="Times New Roman"/>
          <w:color w:val="000000"/>
          <w:kern w:val="0"/>
          <w:sz w:val="22"/>
          <w14:ligatures w14:val="none"/>
        </w:rPr>
        <w:t>a</w:t>
      </w:r>
      <w:r w:rsidRPr="00081E58">
        <w:rPr>
          <w:rFonts w:ascii="Arial Narrow" w:eastAsia="Times New Roman" w:hAnsi="Arial Narrow" w:cs="Times New Roman"/>
          <w:color w:val="000000"/>
          <w:kern w:val="0"/>
          <w:sz w:val="22"/>
          <w14:ligatures w14:val="none"/>
        </w:rPr>
        <w:t>nych</w:t>
      </w:r>
      <w:r w:rsidR="0044386E" w:rsidRPr="00081E58">
        <w:rPr>
          <w:rFonts w:ascii="Arial Narrow" w:eastAsia="Times New Roman" w:hAnsi="Arial Narrow" w:cs="Times New Roman"/>
          <w:color w:val="000000"/>
          <w:kern w:val="0"/>
          <w:sz w:val="22"/>
          <w14:ligatures w14:val="none"/>
        </w:rPr>
        <w:t xml:space="preserve"> </w:t>
      </w:r>
      <w:r w:rsidRPr="00081E58">
        <w:rPr>
          <w:rFonts w:ascii="Arial Narrow" w:eastAsia="Times New Roman" w:hAnsi="Arial Narrow" w:cs="Times New Roman"/>
          <w:color w:val="000000"/>
          <w:kern w:val="0"/>
          <w:sz w:val="22"/>
          <w14:ligatures w14:val="none"/>
        </w:rPr>
        <w:t>(tj.</w:t>
      </w:r>
      <w:r w:rsidR="0038307D" w:rsidRPr="00081E58">
        <w:rPr>
          <w:rFonts w:ascii="Arial Narrow" w:eastAsia="Times New Roman" w:hAnsi="Arial Narrow" w:cs="Times New Roman"/>
          <w:color w:val="000000"/>
          <w:kern w:val="0"/>
          <w:sz w:val="22"/>
          <w14:ligatures w14:val="none"/>
        </w:rPr>
        <w:t xml:space="preserve"> </w:t>
      </w:r>
      <w:r w:rsidRPr="00081E58">
        <w:rPr>
          <w:rFonts w:ascii="Arial Narrow" w:eastAsia="Times New Roman" w:hAnsi="Arial Narrow" w:cs="Times New Roman"/>
          <w:color w:val="000000"/>
          <w:kern w:val="0"/>
          <w:sz w:val="22"/>
          <w14:ligatures w14:val="none"/>
        </w:rPr>
        <w:t xml:space="preserve">robót wykonywanych na podstawie opracowanego przez Wykonawcę projektu) nie później niż w terminie 5 dni kalendarzowych od dnia przesłania zapytania przez Zamawiającego lub </w:t>
      </w:r>
      <w:r w:rsidR="0044386E" w:rsidRPr="00081E58">
        <w:rPr>
          <w:rFonts w:ascii="Arial Narrow" w:eastAsia="Times New Roman" w:hAnsi="Arial Narrow" w:cs="Times New Roman"/>
          <w:color w:val="000000"/>
          <w:kern w:val="0"/>
          <w:sz w:val="22"/>
          <w14:ligatures w14:val="none"/>
        </w:rPr>
        <w:t>Wykonawcę</w:t>
      </w:r>
      <w:r w:rsidRPr="00081E58">
        <w:rPr>
          <w:rFonts w:ascii="Arial Narrow" w:eastAsia="Times New Roman" w:hAnsi="Arial Narrow" w:cs="Times New Roman"/>
          <w:color w:val="000000"/>
          <w:kern w:val="0"/>
          <w:sz w:val="22"/>
          <w14:ligatures w14:val="none"/>
        </w:rPr>
        <w:t xml:space="preserve"> robót. </w:t>
      </w:r>
    </w:p>
    <w:p w14:paraId="29E48B47" w14:textId="77777777" w:rsidR="001A45AA" w:rsidRPr="00081E58" w:rsidRDefault="001A45AA" w:rsidP="00081E58">
      <w:pPr>
        <w:keepNext/>
        <w:keepLines/>
        <w:spacing w:after="0" w:line="276" w:lineRule="auto"/>
        <w:ind w:left="206" w:right="264" w:hanging="10"/>
        <w:jc w:val="center"/>
        <w:outlineLvl w:val="1"/>
        <w:rPr>
          <w:rFonts w:ascii="Arial Narrow" w:eastAsia="Times New Roman" w:hAnsi="Arial Narrow" w:cs="Times New Roman"/>
          <w:kern w:val="0"/>
          <w:lang w:val="en-US"/>
          <w14:ligatures w14:val="none"/>
        </w:rPr>
      </w:pPr>
      <w:r w:rsidRPr="00081E58">
        <w:rPr>
          <w:rFonts w:ascii="Arial Narrow" w:eastAsia="Times New Roman" w:hAnsi="Arial Narrow" w:cs="Times New Roman"/>
          <w:color w:val="000000"/>
          <w:kern w:val="0"/>
          <w:sz w:val="22"/>
          <w:lang w:val="en-US"/>
          <w14:ligatures w14:val="none"/>
        </w:rPr>
        <w:t xml:space="preserve">§ 3 </w:t>
      </w:r>
    </w:p>
    <w:p w14:paraId="3FBFF2E4" w14:textId="036C3CB6" w:rsidR="001A45AA" w:rsidRPr="00081E58" w:rsidRDefault="001A45AA" w:rsidP="00081E58">
      <w:pPr>
        <w:numPr>
          <w:ilvl w:val="0"/>
          <w:numId w:val="2"/>
        </w:numPr>
        <w:spacing w:after="0" w:line="276" w:lineRule="auto"/>
        <w:ind w:left="426" w:right="35" w:hanging="359"/>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Wykonawca udziela Inwestorowi gwarancji jakości na przedmiot Umowy. Okres gwarancji jakości wynosi 24 miesiące licząc od daty zakończenia prac projektowych. W ramach udzielonej gwarancji jakości Wykonawca zobowiązuje się do usuwania w wyznaczonym przez Inwestora terminie wszelkich braków</w:t>
      </w:r>
      <w:r w:rsidR="0038307D" w:rsidRPr="00081E58">
        <w:rPr>
          <w:rFonts w:ascii="Arial Narrow" w:eastAsia="Times New Roman" w:hAnsi="Arial Narrow" w:cs="Times New Roman"/>
          <w:color w:val="000000"/>
          <w:kern w:val="0"/>
          <w:sz w:val="22"/>
          <w14:ligatures w14:val="none"/>
        </w:rPr>
        <w:t>, nieścisłości</w:t>
      </w:r>
      <w:r w:rsidRPr="00081E58">
        <w:rPr>
          <w:rFonts w:ascii="Arial Narrow" w:eastAsia="Times New Roman" w:hAnsi="Arial Narrow" w:cs="Times New Roman"/>
          <w:color w:val="000000"/>
          <w:kern w:val="0"/>
          <w:sz w:val="22"/>
          <w14:ligatures w14:val="none"/>
        </w:rPr>
        <w:t xml:space="preserve"> i niedopracowań.</w:t>
      </w:r>
      <w:r w:rsidR="0044386E" w:rsidRPr="00081E58">
        <w:rPr>
          <w:rFonts w:ascii="Arial Narrow" w:eastAsia="Times New Roman" w:hAnsi="Arial Narrow" w:cs="Times New Roman"/>
          <w:color w:val="000000"/>
          <w:kern w:val="0"/>
          <w:sz w:val="22"/>
          <w14:ligatures w14:val="none"/>
        </w:rPr>
        <w:t xml:space="preserve"> </w:t>
      </w:r>
      <w:r w:rsidRPr="00081E58">
        <w:rPr>
          <w:rFonts w:ascii="Arial Narrow" w:eastAsia="Times New Roman" w:hAnsi="Arial Narrow" w:cs="Times New Roman"/>
          <w:color w:val="000000"/>
          <w:kern w:val="0"/>
          <w:sz w:val="22"/>
          <w14:ligatures w14:val="none"/>
        </w:rPr>
        <w:t xml:space="preserve">Warunkiem wykonania uprawnień z tytułu gwarancji jakości jest złożenie przez Inwestora pisemnej reklamacji. </w:t>
      </w:r>
    </w:p>
    <w:p w14:paraId="41D5F556" w14:textId="77777777" w:rsidR="001A45AA" w:rsidRPr="00081E58" w:rsidRDefault="001A45AA" w:rsidP="00081E58">
      <w:pPr>
        <w:numPr>
          <w:ilvl w:val="0"/>
          <w:numId w:val="2"/>
        </w:numPr>
        <w:spacing w:after="0" w:line="276" w:lineRule="auto"/>
        <w:ind w:left="426" w:right="35" w:hanging="359"/>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Na pisemny wniosek Zamawiającego, Wykonawca zobowiązuje się do dokonania aktualizacji dokumentacji projektowej i kosztorysów inwestorskich przez okres 24 miesięcy od dnia podpisania protokołu odbioru. </w:t>
      </w:r>
    </w:p>
    <w:p w14:paraId="24020CB9" w14:textId="77777777" w:rsidR="00081E58" w:rsidRDefault="00081E58" w:rsidP="00081E58">
      <w:pPr>
        <w:keepNext/>
        <w:keepLines/>
        <w:spacing w:after="0" w:line="276" w:lineRule="auto"/>
        <w:ind w:left="206" w:right="264" w:hanging="10"/>
        <w:jc w:val="center"/>
        <w:outlineLvl w:val="1"/>
        <w:rPr>
          <w:rFonts w:ascii="Arial Narrow" w:eastAsia="Times New Roman" w:hAnsi="Arial Narrow" w:cs="Times New Roman"/>
          <w:color w:val="000000"/>
          <w:kern w:val="0"/>
          <w:sz w:val="22"/>
          <w14:ligatures w14:val="none"/>
        </w:rPr>
      </w:pPr>
    </w:p>
    <w:p w14:paraId="37110068" w14:textId="607D600C" w:rsidR="004D3210" w:rsidRPr="00A70495" w:rsidRDefault="001A45AA" w:rsidP="00A70495">
      <w:pPr>
        <w:keepNext/>
        <w:keepLines/>
        <w:spacing w:after="0" w:line="276" w:lineRule="auto"/>
        <w:ind w:left="206" w:right="264" w:hanging="10"/>
        <w:jc w:val="center"/>
        <w:outlineLvl w:val="1"/>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 4 </w:t>
      </w:r>
    </w:p>
    <w:p w14:paraId="22495EFD" w14:textId="0F1BBB8A" w:rsidR="004D3210" w:rsidRPr="00081E58" w:rsidRDefault="00A70495" w:rsidP="00081E58">
      <w:pPr>
        <w:spacing w:after="0" w:line="276" w:lineRule="auto"/>
        <w:rPr>
          <w:rFonts w:ascii="Arial Narrow" w:hAnsi="Arial Narrow"/>
        </w:rPr>
      </w:pPr>
      <w:r>
        <w:rPr>
          <w:rFonts w:ascii="Arial Narrow" w:hAnsi="Arial Narrow"/>
          <w:color w:val="000000"/>
          <w:sz w:val="22"/>
        </w:rPr>
        <w:t>1</w:t>
      </w:r>
      <w:r w:rsidRPr="00081E58">
        <w:rPr>
          <w:rFonts w:ascii="Arial Narrow" w:hAnsi="Arial Narrow"/>
          <w:color w:val="000000"/>
          <w:sz w:val="22"/>
        </w:rPr>
        <w:t xml:space="preserve">. </w:t>
      </w:r>
      <w:bookmarkStart w:id="1" w:name="_Hlk243485227"/>
      <w:r w:rsidR="002B2DF4" w:rsidRPr="002B2DF4">
        <w:rPr>
          <w:rFonts w:ascii="Arial Narrow" w:hAnsi="Arial Narrow"/>
          <w:color w:val="000000"/>
          <w:sz w:val="22"/>
        </w:rPr>
        <w:t>Wykonawca zobowiązuje się do wykonania i przekazania kompletnej dokumentacji projektowej wraz z wymaganymi uzgodnieniami i ostateczną decyzją o pozwoleniu na budowę w terminie ........ dni od dnia zawarcia umowy, zgodnie z terminem wskazanym w formularzu ofertowym.</w:t>
      </w:r>
      <w:bookmarkEnd w:id="1"/>
    </w:p>
    <w:p w14:paraId="3A76BFFD" w14:textId="444BB02F" w:rsidR="004D3210" w:rsidRPr="00081E58" w:rsidRDefault="00A70495" w:rsidP="00081E58">
      <w:pPr>
        <w:spacing w:after="0" w:line="276" w:lineRule="auto"/>
        <w:jc w:val="both"/>
        <w:rPr>
          <w:rFonts w:ascii="Arial Narrow" w:hAnsi="Arial Narrow"/>
        </w:rPr>
      </w:pPr>
      <w:r>
        <w:rPr>
          <w:rFonts w:ascii="Arial Narrow" w:hAnsi="Arial Narrow"/>
          <w:color w:val="000000"/>
          <w:sz w:val="22"/>
        </w:rPr>
        <w:t>2</w:t>
      </w:r>
      <w:r w:rsidR="00E53AC5" w:rsidRPr="00081E58">
        <w:rPr>
          <w:rFonts w:ascii="Arial Narrow" w:hAnsi="Arial Narrow"/>
          <w:color w:val="000000"/>
          <w:sz w:val="22"/>
        </w:rPr>
        <w:t>. Zmiana terminu wymaga podstawy dopuszczalnej w świetle art. 454–455 Prawa zamówień publicznych oraz zachowania formy określonej w § 14. Wyznaczenie terminu dodatkowego do wykonania zobowiązania nie stanowi samo przez się zmiany terminu umownego ani zrzeczenia się roszczeń.</w:t>
      </w:r>
    </w:p>
    <w:p w14:paraId="394985B9" w14:textId="77777777" w:rsidR="00081E58" w:rsidRDefault="00081E58" w:rsidP="00081E58">
      <w:pPr>
        <w:spacing w:after="0" w:line="276" w:lineRule="auto"/>
        <w:ind w:right="3287" w:firstLine="4582"/>
        <w:jc w:val="both"/>
        <w:rPr>
          <w:rFonts w:ascii="Arial Narrow" w:eastAsia="Times New Roman" w:hAnsi="Arial Narrow" w:cs="Times New Roman"/>
          <w:color w:val="000000"/>
          <w:kern w:val="0"/>
          <w:sz w:val="22"/>
          <w14:ligatures w14:val="none"/>
        </w:rPr>
      </w:pPr>
    </w:p>
    <w:p w14:paraId="78B014C3" w14:textId="7DAEE30E" w:rsidR="001A45AA" w:rsidRPr="00081E58" w:rsidRDefault="001A45AA" w:rsidP="00081E58">
      <w:pPr>
        <w:spacing w:after="0" w:line="276" w:lineRule="auto"/>
        <w:ind w:right="3287" w:firstLine="4582"/>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 5 </w:t>
      </w:r>
    </w:p>
    <w:p w14:paraId="16198477" w14:textId="74099D74" w:rsidR="004D3210" w:rsidRPr="00081E58" w:rsidRDefault="00000000" w:rsidP="00081E58">
      <w:pPr>
        <w:spacing w:after="0" w:line="276" w:lineRule="auto"/>
        <w:jc w:val="both"/>
        <w:rPr>
          <w:rFonts w:ascii="Arial Narrow" w:hAnsi="Arial Narrow"/>
        </w:rPr>
      </w:pPr>
      <w:r w:rsidRPr="00081E58">
        <w:rPr>
          <w:rFonts w:ascii="Arial Narrow" w:hAnsi="Arial Narrow"/>
          <w:color w:val="000000"/>
          <w:sz w:val="22"/>
        </w:rPr>
        <w:t>1. Zamówienie jest wykonane, gdy Wykonawca przekazał Zamawiającemu dokumentację w całym zakresie wymaganym Umową, wraz z wymaganymi uzgodnieniami, oświadczeniami i prawomocną decyzją o pozwoleniu na budowę</w:t>
      </w:r>
      <w:r w:rsidR="002B2DF4">
        <w:rPr>
          <w:rFonts w:ascii="Arial Narrow" w:hAnsi="Arial Narrow"/>
          <w:color w:val="000000"/>
          <w:sz w:val="22"/>
        </w:rPr>
        <w:t>.</w:t>
      </w:r>
    </w:p>
    <w:p w14:paraId="6BFB73DD" w14:textId="6A61D5B3" w:rsidR="004D3210" w:rsidRPr="00081E58" w:rsidRDefault="00000000" w:rsidP="00081E58">
      <w:pPr>
        <w:spacing w:after="0" w:line="276" w:lineRule="auto"/>
        <w:jc w:val="both"/>
        <w:rPr>
          <w:rFonts w:ascii="Arial Narrow" w:hAnsi="Arial Narrow"/>
        </w:rPr>
      </w:pPr>
      <w:r w:rsidRPr="00081E58">
        <w:rPr>
          <w:rFonts w:ascii="Arial Narrow" w:hAnsi="Arial Narrow"/>
          <w:color w:val="000000"/>
          <w:sz w:val="22"/>
        </w:rPr>
        <w:t xml:space="preserve">2. Zamawiający w terminie 7 dni roboczych od przekazania dokumentacji przystąpi do jej weryfikacji </w:t>
      </w:r>
      <w:r w:rsidR="0038307D" w:rsidRPr="00081E58">
        <w:rPr>
          <w:rFonts w:ascii="Arial Narrow" w:hAnsi="Arial Narrow"/>
          <w:color w:val="000000"/>
          <w:sz w:val="22"/>
        </w:rPr>
        <w:br/>
      </w:r>
      <w:r w:rsidRPr="00081E58">
        <w:rPr>
          <w:rFonts w:ascii="Arial Narrow" w:hAnsi="Arial Narrow"/>
          <w:color w:val="000000"/>
          <w:sz w:val="22"/>
        </w:rPr>
        <w:t>i sporządzi protokół odbioru albo przekaże uzasadniony wykaz braków lub wad. Datą wykonania jest dzień rzeczywistego przekazania dokumentacji spełniającej wymagania ust. 1, a nie późniejsza data podpisania protokołu. Dni robocze oznaczają dni od poniedziałku do piątku z wyłączeniem dni ustawowo wolnych od pracy.</w:t>
      </w:r>
    </w:p>
    <w:p w14:paraId="2898CCB0" w14:textId="549BEAF0" w:rsidR="004D3210" w:rsidRPr="00081E58" w:rsidRDefault="00000000" w:rsidP="00081E58">
      <w:pPr>
        <w:spacing w:after="0" w:line="276" w:lineRule="auto"/>
        <w:jc w:val="both"/>
        <w:rPr>
          <w:rFonts w:ascii="Arial Narrow" w:hAnsi="Arial Narrow"/>
        </w:rPr>
      </w:pPr>
      <w:r w:rsidRPr="00081E58">
        <w:rPr>
          <w:rFonts w:ascii="Arial Narrow" w:hAnsi="Arial Narrow"/>
          <w:color w:val="000000"/>
          <w:sz w:val="22"/>
        </w:rPr>
        <w:t>3. Wady istotne, uniemożliwiające wykorzystanie dokumentacji zgodnie z jej przeznaczeniem lub uzyskanie wymaganych decyzji, oraz braki powodujące niekompletność przedmiotu zamówienia uprawniają do odmowy odbioru. Wady nieistotne nie uzasadniają odmowy odbioru; ujmuje się je w protokole z odpowiednim terminem usunięcia, co do zasady nie krótszym niż 7 dni kalendarzowych.</w:t>
      </w:r>
    </w:p>
    <w:p w14:paraId="08F148E4" w14:textId="77777777" w:rsidR="004D3210" w:rsidRDefault="00000000" w:rsidP="00081E58">
      <w:pPr>
        <w:spacing w:after="0" w:line="276" w:lineRule="auto"/>
        <w:jc w:val="both"/>
        <w:rPr>
          <w:rFonts w:ascii="Arial Narrow" w:hAnsi="Arial Narrow"/>
          <w:color w:val="000000"/>
          <w:sz w:val="22"/>
        </w:rPr>
      </w:pPr>
      <w:r w:rsidRPr="00081E58">
        <w:rPr>
          <w:rFonts w:ascii="Arial Narrow" w:hAnsi="Arial Narrow"/>
          <w:color w:val="000000"/>
          <w:sz w:val="22"/>
        </w:rPr>
        <w:t>4. Przekazanie jedynie części dokumentacji nie stanowi wykonania całości zamówienia. Przyjęcie materiałów do weryfikacji, ich inwentaryzacja albo zabezpieczenie nie oznaczają odbioru końcowego, zmiany terminu ani zrzeczenia się roszczeń. Odbiór części do rozliczenia wskutek odstąpienia następuje na zasadach § 12.</w:t>
      </w:r>
    </w:p>
    <w:p w14:paraId="60BA922B" w14:textId="77777777" w:rsidR="00081E58" w:rsidRPr="00081E58" w:rsidRDefault="00081E58" w:rsidP="00081E58">
      <w:pPr>
        <w:spacing w:after="0" w:line="276" w:lineRule="auto"/>
        <w:jc w:val="both"/>
        <w:rPr>
          <w:rFonts w:ascii="Arial Narrow" w:hAnsi="Arial Narrow"/>
        </w:rPr>
      </w:pPr>
    </w:p>
    <w:p w14:paraId="2B861B36" w14:textId="77777777" w:rsidR="001A45AA" w:rsidRPr="00081E58" w:rsidRDefault="001A45AA" w:rsidP="00081E58">
      <w:pPr>
        <w:keepNext/>
        <w:keepLines/>
        <w:spacing w:after="0" w:line="276" w:lineRule="auto"/>
        <w:ind w:left="206" w:right="264" w:hanging="10"/>
        <w:jc w:val="center"/>
        <w:outlineLvl w:val="1"/>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 6 </w:t>
      </w:r>
    </w:p>
    <w:p w14:paraId="52CEABED" w14:textId="7A63C84C" w:rsidR="001A45AA" w:rsidRPr="00081E58" w:rsidRDefault="001A45AA" w:rsidP="00081E58">
      <w:pPr>
        <w:spacing w:after="0" w:line="276" w:lineRule="auto"/>
        <w:ind w:left="10" w:right="67" w:hanging="10"/>
        <w:jc w:val="both"/>
        <w:rPr>
          <w:rFonts w:ascii="Arial Narrow" w:eastAsia="Times New Roman" w:hAnsi="Arial Narrow" w:cs="Times New Roman"/>
          <w:b/>
          <w:bCs/>
          <w:kern w:val="0"/>
          <w14:ligatures w14:val="none"/>
        </w:rPr>
      </w:pPr>
      <w:r w:rsidRPr="00081E58">
        <w:rPr>
          <w:rFonts w:ascii="Arial Narrow" w:eastAsia="Times New Roman" w:hAnsi="Arial Narrow" w:cs="Times New Roman"/>
          <w:color w:val="000000"/>
          <w:kern w:val="0"/>
          <w:sz w:val="22"/>
          <w14:ligatures w14:val="none"/>
        </w:rPr>
        <w:t xml:space="preserve">Osobą odpowiedzialna za bieżące kontakty z Wykonawcą po stronie Zamawiającego jest: </w:t>
      </w:r>
      <w:r w:rsidR="000950FA" w:rsidRPr="00081E58">
        <w:rPr>
          <w:rFonts w:ascii="Arial Narrow" w:eastAsia="Times New Roman" w:hAnsi="Arial Narrow" w:cs="Times New Roman"/>
          <w:b/>
          <w:bCs/>
          <w:color w:val="000000"/>
          <w:kern w:val="0"/>
          <w:sz w:val="22"/>
          <w14:ligatures w14:val="none"/>
        </w:rPr>
        <w:t>Krystian Dziedzic tel. 570 690 924 e-mail krystian.dziedzic@chsim.pl</w:t>
      </w:r>
      <w:r w:rsidR="00E53AC5" w:rsidRPr="00081E58">
        <w:rPr>
          <w:rFonts w:ascii="Arial Narrow" w:eastAsia="Times New Roman" w:hAnsi="Arial Narrow" w:cs="Times New Roman"/>
          <w:b/>
          <w:bCs/>
          <w:color w:val="000000"/>
          <w:kern w:val="0"/>
          <w:sz w:val="22"/>
          <w14:ligatures w14:val="none"/>
        </w:rPr>
        <w:t xml:space="preserve"> </w:t>
      </w:r>
    </w:p>
    <w:p w14:paraId="5DA67D9C" w14:textId="77777777" w:rsidR="001A45AA" w:rsidRPr="00081E58" w:rsidRDefault="001A45AA" w:rsidP="00081E58">
      <w:pPr>
        <w:spacing w:after="0" w:line="276" w:lineRule="auto"/>
        <w:ind w:left="10" w:right="67" w:hanging="10"/>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Osobą odpowiedzialną za bieżące kontakty z Zamawiającym po stronie Wykonawcy jest: ………………………</w:t>
      </w:r>
      <w:r w:rsidR="00B65806" w:rsidRPr="00081E58">
        <w:rPr>
          <w:rFonts w:ascii="Arial Narrow" w:eastAsia="Times New Roman" w:hAnsi="Arial Narrow" w:cs="Times New Roman"/>
          <w:color w:val="000000"/>
          <w:kern w:val="0"/>
          <w:sz w:val="22"/>
          <w14:ligatures w14:val="none"/>
        </w:rPr>
        <w:t>…………………………..</w:t>
      </w:r>
      <w:r w:rsidRPr="00081E58">
        <w:rPr>
          <w:rFonts w:ascii="Arial Narrow" w:eastAsia="Times New Roman" w:hAnsi="Arial Narrow" w:cs="Times New Roman"/>
          <w:color w:val="000000"/>
          <w:kern w:val="0"/>
          <w:sz w:val="22"/>
          <w14:ligatures w14:val="none"/>
        </w:rPr>
        <w:t xml:space="preserve"> tel. ……………………….. </w:t>
      </w:r>
      <w:r w:rsidR="00B65806" w:rsidRPr="00081E58">
        <w:rPr>
          <w:rFonts w:ascii="Arial Narrow" w:eastAsia="Times New Roman" w:hAnsi="Arial Narrow" w:cs="Times New Roman"/>
          <w:color w:val="000000"/>
          <w:kern w:val="0"/>
          <w:sz w:val="22"/>
          <w14:ligatures w14:val="none"/>
        </w:rPr>
        <w:t>……………………………</w:t>
      </w:r>
    </w:p>
    <w:p w14:paraId="6D4FB89D" w14:textId="77777777" w:rsidR="00081E58" w:rsidRDefault="00081E58" w:rsidP="00081E58">
      <w:pPr>
        <w:keepNext/>
        <w:keepLines/>
        <w:spacing w:after="0" w:line="276" w:lineRule="auto"/>
        <w:ind w:left="206" w:right="264" w:hanging="10"/>
        <w:jc w:val="center"/>
        <w:outlineLvl w:val="1"/>
        <w:rPr>
          <w:rFonts w:ascii="Arial Narrow" w:eastAsia="Times New Roman" w:hAnsi="Arial Narrow" w:cs="Times New Roman"/>
          <w:color w:val="000000"/>
          <w:kern w:val="0"/>
          <w:sz w:val="22"/>
          <w14:ligatures w14:val="none"/>
        </w:rPr>
      </w:pPr>
    </w:p>
    <w:p w14:paraId="572DB3B2" w14:textId="70865AA1" w:rsidR="001A45AA" w:rsidRPr="00081E58" w:rsidRDefault="001A45AA" w:rsidP="00081E58">
      <w:pPr>
        <w:keepNext/>
        <w:keepLines/>
        <w:spacing w:after="0" w:line="276" w:lineRule="auto"/>
        <w:ind w:left="206" w:right="264" w:hanging="10"/>
        <w:jc w:val="center"/>
        <w:outlineLvl w:val="1"/>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 7 </w:t>
      </w:r>
    </w:p>
    <w:p w14:paraId="0F538E55" w14:textId="77777777" w:rsidR="001A45AA" w:rsidRPr="00081E58" w:rsidRDefault="001A45AA" w:rsidP="00081E58">
      <w:pPr>
        <w:spacing w:after="0" w:line="276" w:lineRule="auto"/>
        <w:ind w:left="10" w:right="67" w:hanging="10"/>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Wykonawca ponosi odpowiedzialność za działania osób/podmiotów, którym powierzy wykonanie części zamówienia lub określonych czynności związanych z wykonywanym zamówieniem. </w:t>
      </w:r>
    </w:p>
    <w:p w14:paraId="576794D7" w14:textId="77777777" w:rsidR="00081E58" w:rsidRDefault="00081E58" w:rsidP="00081E58">
      <w:pPr>
        <w:keepNext/>
        <w:keepLines/>
        <w:spacing w:after="0" w:line="276" w:lineRule="auto"/>
        <w:ind w:left="206" w:right="264" w:hanging="10"/>
        <w:jc w:val="center"/>
        <w:outlineLvl w:val="1"/>
        <w:rPr>
          <w:rFonts w:ascii="Arial Narrow" w:eastAsia="Times New Roman" w:hAnsi="Arial Narrow" w:cs="Times New Roman"/>
          <w:color w:val="000000"/>
          <w:kern w:val="0"/>
          <w:sz w:val="22"/>
          <w14:ligatures w14:val="none"/>
        </w:rPr>
      </w:pPr>
    </w:p>
    <w:p w14:paraId="1387FE1E" w14:textId="266A4F0E" w:rsidR="001A45AA" w:rsidRPr="00081E58" w:rsidRDefault="001A45AA" w:rsidP="00081E58">
      <w:pPr>
        <w:keepNext/>
        <w:keepLines/>
        <w:spacing w:after="0" w:line="276" w:lineRule="auto"/>
        <w:ind w:left="206" w:right="264" w:hanging="10"/>
        <w:jc w:val="center"/>
        <w:outlineLvl w:val="1"/>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 8 </w:t>
      </w:r>
    </w:p>
    <w:p w14:paraId="632C70F4" w14:textId="77777777" w:rsidR="001A45AA" w:rsidRPr="00081E58" w:rsidRDefault="001A45AA" w:rsidP="00081E58">
      <w:pPr>
        <w:spacing w:after="0" w:line="276" w:lineRule="auto"/>
        <w:ind w:left="10" w:right="67" w:hanging="10"/>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Wykonawca jest zobowiązany zachować w tajemnicy wszelkie informacje, w których posiadanie wszedł wykonując zamówienie. </w:t>
      </w:r>
    </w:p>
    <w:p w14:paraId="3AF6395A" w14:textId="77777777" w:rsidR="001A45AA" w:rsidRPr="00081E58" w:rsidRDefault="001A45AA" w:rsidP="00081E58">
      <w:pPr>
        <w:keepNext/>
        <w:keepLines/>
        <w:spacing w:after="0" w:line="276" w:lineRule="auto"/>
        <w:ind w:left="206" w:right="264" w:hanging="10"/>
        <w:jc w:val="center"/>
        <w:outlineLvl w:val="1"/>
        <w:rPr>
          <w:rFonts w:ascii="Arial Narrow" w:eastAsia="Times New Roman" w:hAnsi="Arial Narrow" w:cs="Times New Roman"/>
          <w:kern w:val="0"/>
          <w:lang w:val="en-US"/>
          <w14:ligatures w14:val="none"/>
        </w:rPr>
      </w:pPr>
      <w:r w:rsidRPr="00081E58">
        <w:rPr>
          <w:rFonts w:ascii="Arial Narrow" w:eastAsia="Times New Roman" w:hAnsi="Arial Narrow" w:cs="Times New Roman"/>
          <w:color w:val="000000"/>
          <w:kern w:val="0"/>
          <w:sz w:val="22"/>
          <w:lang w:val="en-US"/>
          <w14:ligatures w14:val="none"/>
        </w:rPr>
        <w:t xml:space="preserve">§ 9 </w:t>
      </w:r>
    </w:p>
    <w:p w14:paraId="1302FD14" w14:textId="77777777" w:rsidR="001A45AA" w:rsidRPr="00081E58" w:rsidRDefault="001A45AA" w:rsidP="00081E58">
      <w:pPr>
        <w:numPr>
          <w:ilvl w:val="0"/>
          <w:numId w:val="4"/>
        </w:numPr>
        <w:spacing w:after="0" w:line="276" w:lineRule="auto"/>
        <w:ind w:right="67" w:hanging="282"/>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Za wykonanie przedmiotu umowy Zamawiający zapłaci Wykonawcy wynagrodzenie ryczałtowe w wysokości </w:t>
      </w:r>
      <w:r w:rsidR="00872427" w:rsidRPr="00081E58">
        <w:rPr>
          <w:rFonts w:ascii="Arial Narrow" w:eastAsia="Times New Roman" w:hAnsi="Arial Narrow" w:cs="Times New Roman"/>
          <w:color w:val="000000"/>
          <w:kern w:val="0"/>
          <w:sz w:val="22"/>
          <w14:ligatures w14:val="none"/>
        </w:rPr>
        <w:t xml:space="preserve">[ ] </w:t>
      </w:r>
      <w:r w:rsidRPr="00081E58">
        <w:rPr>
          <w:rFonts w:ascii="Arial Narrow" w:eastAsia="Times New Roman" w:hAnsi="Arial Narrow" w:cs="Times New Roman"/>
          <w:color w:val="000000"/>
          <w:kern w:val="0"/>
          <w:sz w:val="22"/>
          <w14:ligatures w14:val="none"/>
        </w:rPr>
        <w:t xml:space="preserve"> zł brutto (słownie: </w:t>
      </w:r>
      <w:r w:rsidR="00872427" w:rsidRPr="00081E58">
        <w:rPr>
          <w:rFonts w:ascii="Arial Narrow" w:eastAsia="Times New Roman" w:hAnsi="Arial Narrow" w:cs="Times New Roman"/>
          <w:color w:val="000000"/>
          <w:kern w:val="0"/>
          <w:sz w:val="22"/>
          <w14:ligatures w14:val="none"/>
        </w:rPr>
        <w:t xml:space="preserve">[ ] </w:t>
      </w:r>
      <w:r w:rsidR="00B65806" w:rsidRPr="00081E58">
        <w:rPr>
          <w:rFonts w:ascii="Arial Narrow" w:eastAsia="Times New Roman" w:hAnsi="Arial Narrow" w:cs="Times New Roman"/>
          <w:color w:val="000000"/>
          <w:kern w:val="0"/>
          <w:sz w:val="22"/>
          <w14:ligatures w14:val="none"/>
        </w:rPr>
        <w:t xml:space="preserve"> </w:t>
      </w:r>
      <w:r w:rsidRPr="00081E58">
        <w:rPr>
          <w:rFonts w:ascii="Arial Narrow" w:eastAsia="Times New Roman" w:hAnsi="Arial Narrow" w:cs="Times New Roman"/>
          <w:color w:val="000000"/>
          <w:kern w:val="0"/>
          <w:sz w:val="22"/>
          <w14:ligatures w14:val="none"/>
        </w:rPr>
        <w:t xml:space="preserve">złotych i </w:t>
      </w:r>
      <w:r w:rsidR="00B65806" w:rsidRPr="00081E58">
        <w:rPr>
          <w:rFonts w:ascii="Arial Narrow" w:eastAsia="Times New Roman" w:hAnsi="Arial Narrow" w:cs="Times New Roman"/>
          <w:color w:val="000000"/>
          <w:kern w:val="0"/>
          <w:sz w:val="22"/>
          <w14:ligatures w14:val="none"/>
        </w:rPr>
        <w:t>00</w:t>
      </w:r>
      <w:r w:rsidRPr="00081E58">
        <w:rPr>
          <w:rFonts w:ascii="Arial Narrow" w:eastAsia="Times New Roman" w:hAnsi="Arial Narrow" w:cs="Times New Roman"/>
          <w:color w:val="000000"/>
          <w:kern w:val="0"/>
          <w:sz w:val="22"/>
          <w14:ligatures w14:val="none"/>
        </w:rPr>
        <w:t xml:space="preserve">/100) obejmujące: </w:t>
      </w:r>
    </w:p>
    <w:p w14:paraId="74B39166" w14:textId="77777777" w:rsidR="001A45AA" w:rsidRPr="00081E58" w:rsidRDefault="001A45AA" w:rsidP="00081E58">
      <w:pPr>
        <w:spacing w:after="0" w:line="276" w:lineRule="auto"/>
        <w:ind w:left="10" w:right="67" w:hanging="10"/>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 kwotę netto wynoszącą </w:t>
      </w:r>
      <w:r w:rsidR="00B65806" w:rsidRPr="00081E58">
        <w:rPr>
          <w:rFonts w:ascii="Arial Narrow" w:eastAsia="Times New Roman" w:hAnsi="Arial Narrow" w:cs="Times New Roman"/>
          <w:color w:val="000000"/>
          <w:kern w:val="0"/>
          <w:sz w:val="22"/>
          <w14:ligatures w14:val="none"/>
        </w:rPr>
        <w:t xml:space="preserve"> </w:t>
      </w:r>
      <w:r w:rsidR="00872427" w:rsidRPr="00081E58">
        <w:rPr>
          <w:rFonts w:ascii="Arial Narrow" w:eastAsia="Times New Roman" w:hAnsi="Arial Narrow" w:cs="Times New Roman"/>
          <w:color w:val="000000"/>
          <w:kern w:val="0"/>
          <w:sz w:val="22"/>
          <w14:ligatures w14:val="none"/>
        </w:rPr>
        <w:t xml:space="preserve">[ ] </w:t>
      </w:r>
      <w:r w:rsidRPr="00081E58">
        <w:rPr>
          <w:rFonts w:ascii="Arial Narrow" w:eastAsia="Times New Roman" w:hAnsi="Arial Narrow" w:cs="Times New Roman"/>
          <w:color w:val="000000"/>
          <w:kern w:val="0"/>
          <w:sz w:val="22"/>
          <w14:ligatures w14:val="none"/>
        </w:rPr>
        <w:t xml:space="preserve"> zł </w:t>
      </w:r>
    </w:p>
    <w:p w14:paraId="27DDEB8B" w14:textId="14C65D64" w:rsidR="001A45AA" w:rsidRPr="00081E58" w:rsidRDefault="001A45AA" w:rsidP="00081E58">
      <w:pPr>
        <w:spacing w:after="0" w:line="276" w:lineRule="auto"/>
        <w:ind w:left="10" w:right="67" w:hanging="10"/>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 kwotę należnego podatku VAT wg stawki 23% wynoszącą </w:t>
      </w:r>
      <w:r w:rsidR="00E53AC5" w:rsidRPr="00081E58">
        <w:rPr>
          <w:rFonts w:ascii="Arial Narrow" w:eastAsia="Times New Roman" w:hAnsi="Arial Narrow" w:cs="Times New Roman"/>
          <w:color w:val="000000"/>
          <w:kern w:val="0"/>
          <w:sz w:val="22"/>
          <w14:ligatures w14:val="none"/>
        </w:rPr>
        <w:t xml:space="preserve"> [ ] </w:t>
      </w:r>
      <w:r w:rsidRPr="00081E58">
        <w:rPr>
          <w:rFonts w:ascii="Arial Narrow" w:eastAsia="Times New Roman" w:hAnsi="Arial Narrow" w:cs="Times New Roman"/>
          <w:color w:val="000000"/>
          <w:kern w:val="0"/>
          <w:sz w:val="22"/>
          <w14:ligatures w14:val="none"/>
        </w:rPr>
        <w:t xml:space="preserve"> zł </w:t>
      </w:r>
    </w:p>
    <w:p w14:paraId="07A20625" w14:textId="77777777" w:rsidR="001A45AA" w:rsidRPr="00081E58" w:rsidRDefault="001A45AA" w:rsidP="00081E58">
      <w:pPr>
        <w:numPr>
          <w:ilvl w:val="0"/>
          <w:numId w:val="4"/>
        </w:numPr>
        <w:spacing w:after="0" w:line="276" w:lineRule="auto"/>
        <w:ind w:right="67" w:hanging="282"/>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Wynagrodzenie określone zostało w ofercie sporządzonej przez Wykonawcę  z dnia </w:t>
      </w:r>
      <w:r w:rsidR="00872427" w:rsidRPr="00081E58">
        <w:rPr>
          <w:rFonts w:ascii="Arial Narrow" w:eastAsia="Times New Roman" w:hAnsi="Arial Narrow" w:cs="Times New Roman"/>
          <w:color w:val="000000"/>
          <w:kern w:val="0"/>
          <w:sz w:val="22"/>
          <w14:ligatures w14:val="none"/>
        </w:rPr>
        <w:t xml:space="preserve">[ ] </w:t>
      </w:r>
      <w:r w:rsidRPr="00081E58">
        <w:rPr>
          <w:rFonts w:ascii="Arial Narrow" w:eastAsia="Times New Roman" w:hAnsi="Arial Narrow" w:cs="Times New Roman"/>
          <w:color w:val="000000"/>
          <w:kern w:val="0"/>
          <w:sz w:val="22"/>
          <w14:ligatures w14:val="none"/>
        </w:rPr>
        <w:t xml:space="preserve"> r. </w:t>
      </w:r>
    </w:p>
    <w:p w14:paraId="6DD27A54" w14:textId="77777777" w:rsidR="001A45AA" w:rsidRPr="00081E58" w:rsidRDefault="001A45AA" w:rsidP="00081E58">
      <w:pPr>
        <w:numPr>
          <w:ilvl w:val="0"/>
          <w:numId w:val="4"/>
        </w:numPr>
        <w:spacing w:after="0" w:line="276" w:lineRule="auto"/>
        <w:ind w:right="67" w:hanging="282"/>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Wynagrodzenie określone w ust. 1 obejmuje wszystkie koszty związane z wykonaniem zamówienia. </w:t>
      </w:r>
    </w:p>
    <w:p w14:paraId="3EABCDE5" w14:textId="172B693A" w:rsidR="001A45AA" w:rsidRPr="00081E58" w:rsidRDefault="001A45AA" w:rsidP="00081E58">
      <w:pPr>
        <w:numPr>
          <w:ilvl w:val="0"/>
          <w:numId w:val="5"/>
        </w:numPr>
        <w:spacing w:after="0" w:line="276" w:lineRule="auto"/>
        <w:ind w:right="67" w:hanging="270"/>
        <w:jc w:val="both"/>
        <w:rPr>
          <w:rFonts w:ascii="Arial Narrow" w:eastAsia="Times New Roman" w:hAnsi="Arial Narrow" w:cs="Times New Roman"/>
          <w:color w:val="000000"/>
          <w:kern w:val="0"/>
          <w:sz w:val="22"/>
          <w14:ligatures w14:val="none"/>
        </w:rPr>
      </w:pPr>
      <w:r w:rsidRPr="00081E58">
        <w:rPr>
          <w:rFonts w:ascii="Arial Narrow" w:eastAsia="Times New Roman" w:hAnsi="Arial Narrow" w:cs="Times New Roman"/>
          <w:color w:val="000000"/>
          <w:kern w:val="0"/>
          <w:sz w:val="22"/>
          <w14:ligatures w14:val="none"/>
        </w:rPr>
        <w:t>Wynagrodzenie, o którym mowa w ust. 1 niniejszego paragrafu, płatne będzie na podstawie Faktur</w:t>
      </w:r>
      <w:r w:rsidR="005B5639">
        <w:rPr>
          <w:rFonts w:ascii="Arial Narrow" w:eastAsia="Times New Roman" w:hAnsi="Arial Narrow" w:cs="Times New Roman"/>
          <w:color w:val="000000"/>
          <w:kern w:val="0"/>
          <w:sz w:val="22"/>
          <w14:ligatures w14:val="none"/>
        </w:rPr>
        <w:t>y</w:t>
      </w:r>
      <w:r w:rsidRPr="00081E58">
        <w:rPr>
          <w:rFonts w:ascii="Arial Narrow" w:eastAsia="Times New Roman" w:hAnsi="Arial Narrow" w:cs="Times New Roman"/>
          <w:color w:val="000000"/>
          <w:kern w:val="0"/>
          <w:sz w:val="22"/>
          <w14:ligatures w14:val="none"/>
        </w:rPr>
        <w:t xml:space="preserve"> </w:t>
      </w:r>
      <w:r w:rsidR="00176B67" w:rsidRPr="00081E58">
        <w:rPr>
          <w:rFonts w:ascii="Arial Narrow" w:eastAsia="Times New Roman" w:hAnsi="Arial Narrow" w:cs="Times New Roman"/>
          <w:color w:val="000000"/>
          <w:kern w:val="0"/>
          <w:sz w:val="22"/>
          <w14:ligatures w14:val="none"/>
        </w:rPr>
        <w:t>wystawion</w:t>
      </w:r>
      <w:r w:rsidR="005B5639">
        <w:rPr>
          <w:rFonts w:ascii="Arial Narrow" w:eastAsia="Times New Roman" w:hAnsi="Arial Narrow" w:cs="Times New Roman"/>
          <w:color w:val="000000"/>
          <w:kern w:val="0"/>
          <w:sz w:val="22"/>
          <w14:ligatures w14:val="none"/>
        </w:rPr>
        <w:t>ej</w:t>
      </w:r>
      <w:r w:rsidR="00176B67" w:rsidRPr="00081E58">
        <w:rPr>
          <w:rFonts w:ascii="Arial Narrow" w:eastAsia="Times New Roman" w:hAnsi="Arial Narrow" w:cs="Times New Roman"/>
          <w:color w:val="000000"/>
          <w:kern w:val="0"/>
          <w:sz w:val="22"/>
          <w14:ligatures w14:val="none"/>
        </w:rPr>
        <w:t xml:space="preserve"> </w:t>
      </w:r>
      <w:r w:rsidRPr="00081E58">
        <w:rPr>
          <w:rFonts w:ascii="Arial Narrow" w:eastAsia="Times New Roman" w:hAnsi="Arial Narrow" w:cs="Times New Roman"/>
          <w:color w:val="000000"/>
          <w:kern w:val="0"/>
          <w:sz w:val="22"/>
          <w14:ligatures w14:val="none"/>
        </w:rPr>
        <w:t>po podpisaniu przez Strony Protokołu Odbioru</w:t>
      </w:r>
      <w:r w:rsidR="005B5639">
        <w:rPr>
          <w:rFonts w:ascii="Arial Narrow" w:eastAsia="Times New Roman" w:hAnsi="Arial Narrow" w:cs="Times New Roman"/>
          <w:color w:val="000000"/>
          <w:kern w:val="0"/>
          <w:sz w:val="22"/>
          <w14:ligatures w14:val="none"/>
        </w:rPr>
        <w:t>.</w:t>
      </w:r>
      <w:r w:rsidR="00B54B80">
        <w:rPr>
          <w:rFonts w:ascii="Arial Narrow" w:eastAsia="Times New Roman" w:hAnsi="Arial Narrow" w:cs="Times New Roman"/>
          <w:color w:val="000000"/>
          <w:kern w:val="0"/>
          <w:sz w:val="22"/>
          <w14:ligatures w14:val="none"/>
        </w:rPr>
        <w:t xml:space="preserve"> </w:t>
      </w:r>
    </w:p>
    <w:p w14:paraId="60069AE3" w14:textId="1B0CA4F9" w:rsidR="001A45AA" w:rsidRPr="00081E58" w:rsidRDefault="001A45AA" w:rsidP="00081E58">
      <w:pPr>
        <w:numPr>
          <w:ilvl w:val="0"/>
          <w:numId w:val="5"/>
        </w:numPr>
        <w:spacing w:after="0" w:line="276" w:lineRule="auto"/>
        <w:ind w:right="67" w:hanging="270"/>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Termin płatności faktur</w:t>
      </w:r>
      <w:r w:rsidR="005B5639">
        <w:rPr>
          <w:rFonts w:ascii="Arial Narrow" w:eastAsia="Times New Roman" w:hAnsi="Arial Narrow" w:cs="Times New Roman"/>
          <w:color w:val="000000"/>
          <w:kern w:val="0"/>
          <w:sz w:val="22"/>
          <w14:ligatures w14:val="none"/>
        </w:rPr>
        <w:t>y</w:t>
      </w:r>
      <w:r w:rsidR="007222F1" w:rsidRPr="00081E58">
        <w:rPr>
          <w:rFonts w:ascii="Arial Narrow" w:eastAsia="Times New Roman" w:hAnsi="Arial Narrow" w:cs="Times New Roman"/>
          <w:color w:val="000000"/>
          <w:kern w:val="0"/>
          <w:sz w:val="22"/>
          <w14:ligatures w14:val="none"/>
        </w:rPr>
        <w:t xml:space="preserve"> </w:t>
      </w:r>
      <w:r w:rsidRPr="00081E58">
        <w:rPr>
          <w:rFonts w:ascii="Arial Narrow" w:eastAsia="Times New Roman" w:hAnsi="Arial Narrow" w:cs="Times New Roman"/>
          <w:color w:val="000000"/>
          <w:kern w:val="0"/>
          <w:sz w:val="22"/>
          <w14:ligatures w14:val="none"/>
        </w:rPr>
        <w:t>będzie wynosi</w:t>
      </w:r>
      <w:r w:rsidR="007222F1" w:rsidRPr="00081E58">
        <w:rPr>
          <w:rFonts w:ascii="Arial Narrow" w:eastAsia="Times New Roman" w:hAnsi="Arial Narrow" w:cs="Times New Roman"/>
          <w:color w:val="000000"/>
          <w:kern w:val="0"/>
          <w:sz w:val="22"/>
          <w14:ligatures w14:val="none"/>
        </w:rPr>
        <w:t>ł</w:t>
      </w:r>
      <w:r w:rsidRPr="00081E58">
        <w:rPr>
          <w:rFonts w:ascii="Arial Narrow" w:eastAsia="Times New Roman" w:hAnsi="Arial Narrow" w:cs="Times New Roman"/>
          <w:color w:val="000000"/>
          <w:kern w:val="0"/>
          <w:sz w:val="22"/>
          <w14:ligatures w14:val="none"/>
        </w:rPr>
        <w:t xml:space="preserve"> do 30 dni od dnia dostarczenia faktury </w:t>
      </w:r>
      <w:r w:rsidR="007222F1" w:rsidRPr="00081E58">
        <w:rPr>
          <w:rFonts w:ascii="Arial Narrow" w:eastAsia="Times New Roman" w:hAnsi="Arial Narrow" w:cs="Times New Roman"/>
          <w:color w:val="000000"/>
          <w:kern w:val="0"/>
          <w:sz w:val="22"/>
          <w14:ligatures w14:val="none"/>
        </w:rPr>
        <w:t xml:space="preserve">wraz z Protokołem Odbioru podpisanym przez strony umowy </w:t>
      </w:r>
      <w:r w:rsidRPr="00081E58">
        <w:rPr>
          <w:rFonts w:ascii="Arial Narrow" w:eastAsia="Times New Roman" w:hAnsi="Arial Narrow" w:cs="Times New Roman"/>
          <w:color w:val="000000"/>
          <w:kern w:val="0"/>
          <w:sz w:val="22"/>
          <w14:ligatures w14:val="none"/>
        </w:rPr>
        <w:t xml:space="preserve">do zamawiającego. </w:t>
      </w:r>
      <w:r w:rsidR="00E0536F" w:rsidRPr="00081E58">
        <w:rPr>
          <w:rFonts w:ascii="Arial Narrow" w:hAnsi="Arial Narrow"/>
          <w:color w:val="000000"/>
          <w:sz w:val="22"/>
        </w:rPr>
        <w:t>Wady nieistotne nie uzasadniają odmowy odbioru; ujmuje się je w protokole z odpowiednim terminem usunięcia, co do zasady nie krótszym niż 7 dni kalendarzowych</w:t>
      </w:r>
      <w:r w:rsidR="00E0536F">
        <w:rPr>
          <w:rFonts w:ascii="Arial Narrow" w:hAnsi="Arial Narrow"/>
          <w:color w:val="000000"/>
          <w:sz w:val="22"/>
        </w:rPr>
        <w:t>.</w:t>
      </w:r>
    </w:p>
    <w:p w14:paraId="7870E85A" w14:textId="2650354D" w:rsidR="001A45AA" w:rsidRPr="00081E58" w:rsidRDefault="001A45AA" w:rsidP="00081E58">
      <w:pPr>
        <w:numPr>
          <w:ilvl w:val="0"/>
          <w:numId w:val="5"/>
        </w:numPr>
        <w:spacing w:after="0" w:line="276" w:lineRule="auto"/>
        <w:ind w:right="67" w:hanging="270"/>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Wynagrodzenie płatne będzie przelewem na rachunek Wykonawcy wskazany </w:t>
      </w:r>
      <w:r w:rsidR="0038307D" w:rsidRPr="00081E58">
        <w:rPr>
          <w:rFonts w:ascii="Arial Narrow" w:eastAsia="Times New Roman" w:hAnsi="Arial Narrow" w:cs="Times New Roman"/>
          <w:color w:val="000000"/>
          <w:kern w:val="0"/>
          <w:sz w:val="22"/>
          <w14:ligatures w14:val="none"/>
        </w:rPr>
        <w:t>na</w:t>
      </w:r>
      <w:r w:rsidRPr="00081E58">
        <w:rPr>
          <w:rFonts w:ascii="Arial Narrow" w:eastAsia="Times New Roman" w:hAnsi="Arial Narrow" w:cs="Times New Roman"/>
          <w:color w:val="000000"/>
          <w:kern w:val="0"/>
          <w:sz w:val="22"/>
          <w14:ligatures w14:val="none"/>
        </w:rPr>
        <w:t xml:space="preserve"> fakturze. </w:t>
      </w:r>
    </w:p>
    <w:p w14:paraId="1E8EC87F" w14:textId="77777777" w:rsidR="001A45AA" w:rsidRPr="00081E58" w:rsidRDefault="001A45AA" w:rsidP="00081E58">
      <w:pPr>
        <w:numPr>
          <w:ilvl w:val="0"/>
          <w:numId w:val="5"/>
        </w:numPr>
        <w:spacing w:after="0" w:line="276" w:lineRule="auto"/>
        <w:ind w:right="67" w:hanging="270"/>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Za dzień zapłaty uważany będzie dzień obciążenia rachunku Zamawiającego. </w:t>
      </w:r>
    </w:p>
    <w:p w14:paraId="66AE7717" w14:textId="6E198557" w:rsidR="001A45AA" w:rsidRPr="00081E58" w:rsidRDefault="001A45AA" w:rsidP="00081E58">
      <w:pPr>
        <w:numPr>
          <w:ilvl w:val="0"/>
          <w:numId w:val="5"/>
        </w:numPr>
        <w:spacing w:after="0" w:line="276" w:lineRule="auto"/>
        <w:ind w:right="67" w:hanging="270"/>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Wprowadza się następujące zasady dotyczące płatności wynagrodzenia należnego wykonawcy </w:t>
      </w:r>
      <w:r w:rsidR="0038307D" w:rsidRPr="00081E58">
        <w:rPr>
          <w:rFonts w:ascii="Arial Narrow" w:eastAsia="Times New Roman" w:hAnsi="Arial Narrow" w:cs="Times New Roman"/>
          <w:color w:val="000000"/>
          <w:kern w:val="0"/>
          <w:sz w:val="22"/>
          <w14:ligatures w14:val="none"/>
        </w:rPr>
        <w:br/>
      </w:r>
      <w:r w:rsidRPr="00081E58">
        <w:rPr>
          <w:rFonts w:ascii="Arial Narrow" w:eastAsia="Times New Roman" w:hAnsi="Arial Narrow" w:cs="Times New Roman"/>
          <w:color w:val="000000"/>
          <w:kern w:val="0"/>
          <w:sz w:val="22"/>
          <w14:ligatures w14:val="none"/>
        </w:rPr>
        <w:t xml:space="preserve">z tytułu realizacji Umowy z zastosowaniem mechanizmu podzielonej płatności. Zamawiający zastrzega sobie prawo rozliczenia płatności wynikających z umowy za pośrednictwem mechanizmu podzielonej płatności przewidzianego w przepisach ustawy o podatku od towarów i usług. </w:t>
      </w:r>
    </w:p>
    <w:p w14:paraId="4E1BAE15" w14:textId="77777777" w:rsidR="001A45AA" w:rsidRPr="00081E58" w:rsidRDefault="001A45AA" w:rsidP="00081E58">
      <w:pPr>
        <w:numPr>
          <w:ilvl w:val="0"/>
          <w:numId w:val="5"/>
        </w:numPr>
        <w:spacing w:after="0" w:line="276" w:lineRule="auto"/>
        <w:ind w:right="67" w:hanging="270"/>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Wykonawca oświadcza, że rachunek bankowy wskazany w umowie i na fakturach: </w:t>
      </w:r>
    </w:p>
    <w:p w14:paraId="16F237B8" w14:textId="74A9CD78" w:rsidR="001A45AA" w:rsidRPr="00081E58" w:rsidRDefault="001A45AA" w:rsidP="00081E58">
      <w:pPr>
        <w:numPr>
          <w:ilvl w:val="0"/>
          <w:numId w:val="6"/>
        </w:numPr>
        <w:spacing w:after="0" w:line="276" w:lineRule="auto"/>
        <w:ind w:left="11" w:right="32" w:hanging="10"/>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Jest rachunkiem umożliwiającym płatność, w ramach mechanizmu podzielonej płatności, o której mowa powyżej, </w:t>
      </w:r>
    </w:p>
    <w:p w14:paraId="65504A62" w14:textId="77777777" w:rsidR="001A45AA" w:rsidRPr="00081E58" w:rsidRDefault="001A45AA" w:rsidP="00081E58">
      <w:pPr>
        <w:numPr>
          <w:ilvl w:val="0"/>
          <w:numId w:val="6"/>
        </w:numPr>
        <w:spacing w:after="0" w:line="276" w:lineRule="auto"/>
        <w:ind w:left="11" w:right="-75" w:hanging="10"/>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Jest rachunkiem znajdującym się elektronicznym wykazie podmiotów prowadzonym od 1 września 2019r., przez Szefa Krajowej Administracji Skarbowej, o którym mowa w ustawie o podatku od towarów I usług. </w:t>
      </w:r>
    </w:p>
    <w:p w14:paraId="544288D0" w14:textId="77777777" w:rsidR="001A45AA" w:rsidRDefault="001A45AA" w:rsidP="00081E58">
      <w:pPr>
        <w:spacing w:after="0" w:line="276" w:lineRule="auto"/>
        <w:ind w:left="11" w:right="67" w:hanging="10"/>
        <w:jc w:val="both"/>
        <w:rPr>
          <w:rFonts w:ascii="Arial Narrow" w:eastAsia="Times New Roman" w:hAnsi="Arial Narrow" w:cs="Times New Roman"/>
          <w:color w:val="000000"/>
          <w:kern w:val="0"/>
          <w:sz w:val="22"/>
          <w14:ligatures w14:val="none"/>
        </w:rPr>
      </w:pPr>
      <w:r w:rsidRPr="00081E58">
        <w:rPr>
          <w:rFonts w:ascii="Arial Narrow" w:eastAsia="Times New Roman" w:hAnsi="Arial Narrow" w:cs="Times New Roman"/>
          <w:color w:val="000000"/>
          <w:kern w:val="0"/>
          <w:sz w:val="22"/>
          <w14:ligatures w14:val="none"/>
        </w:rPr>
        <w:t xml:space="preserve">10.W przypadku gdy rachunek bankowy nie spełnia warunków określonych w niniejszej umowie, opóźnienie w dokonaniu płatności w terminie określonym w umowie, powstałe w skutek braku możliwości realizacji przez Zamawiającego płatności wynagrodzenia, z zachowaniem mechanizmu podzielonej płatności, bądź dokonania płatności na rachunek objęty wykazem, że nie stanowi dla Wykonawcy podstawy do żądania od Zamawiającego, jakichkolwiek odsetek/odszkodowań lub innych roszczeń z tytułu dokonania nieterminowej płatności.” </w:t>
      </w:r>
    </w:p>
    <w:p w14:paraId="77D2864C" w14:textId="77777777" w:rsidR="00081E58" w:rsidRPr="00081E58" w:rsidRDefault="00081E58" w:rsidP="00081E58">
      <w:pPr>
        <w:spacing w:after="0" w:line="276" w:lineRule="auto"/>
        <w:ind w:left="11" w:right="67" w:hanging="10"/>
        <w:jc w:val="both"/>
        <w:rPr>
          <w:rFonts w:ascii="Arial Narrow" w:eastAsia="Times New Roman" w:hAnsi="Arial Narrow" w:cs="Times New Roman"/>
          <w:kern w:val="0"/>
          <w14:ligatures w14:val="none"/>
        </w:rPr>
      </w:pPr>
    </w:p>
    <w:p w14:paraId="17876D08" w14:textId="77777777" w:rsidR="001A45AA" w:rsidRPr="00081E58" w:rsidRDefault="001A45AA" w:rsidP="00081E58">
      <w:pPr>
        <w:spacing w:after="0" w:line="276" w:lineRule="auto"/>
        <w:ind w:left="10" w:right="67" w:hanging="10"/>
        <w:jc w:val="both"/>
        <w:rPr>
          <w:rFonts w:ascii="Arial Narrow" w:eastAsia="Times New Roman" w:hAnsi="Arial Narrow" w:cs="Times New Roman"/>
          <w:kern w:val="0"/>
          <w:lang w:val="en-US"/>
          <w14:ligatures w14:val="none"/>
        </w:rPr>
      </w:pPr>
      <w:r w:rsidRPr="00081E58">
        <w:rPr>
          <w:rFonts w:ascii="Arial Narrow" w:eastAsia="Times New Roman" w:hAnsi="Arial Narrow" w:cs="Times New Roman"/>
          <w:color w:val="000000"/>
          <w:kern w:val="0"/>
          <w:sz w:val="22"/>
          <w14:ligatures w14:val="none"/>
        </w:rPr>
        <w:tab/>
      </w:r>
      <w:r w:rsidRPr="00081E58">
        <w:rPr>
          <w:rFonts w:ascii="Arial Narrow" w:eastAsia="Times New Roman" w:hAnsi="Arial Narrow" w:cs="Times New Roman"/>
          <w:color w:val="000000"/>
          <w:kern w:val="0"/>
          <w:sz w:val="22"/>
          <w14:ligatures w14:val="none"/>
        </w:rPr>
        <w:tab/>
      </w:r>
      <w:r w:rsidRPr="00081E58">
        <w:rPr>
          <w:rFonts w:ascii="Arial Narrow" w:eastAsia="Times New Roman" w:hAnsi="Arial Narrow" w:cs="Times New Roman"/>
          <w:color w:val="000000"/>
          <w:kern w:val="0"/>
          <w:sz w:val="22"/>
          <w14:ligatures w14:val="none"/>
        </w:rPr>
        <w:tab/>
      </w:r>
      <w:r w:rsidRPr="00081E58">
        <w:rPr>
          <w:rFonts w:ascii="Arial Narrow" w:eastAsia="Times New Roman" w:hAnsi="Arial Narrow" w:cs="Times New Roman"/>
          <w:color w:val="000000"/>
          <w:kern w:val="0"/>
          <w:sz w:val="22"/>
          <w14:ligatures w14:val="none"/>
        </w:rPr>
        <w:tab/>
      </w:r>
      <w:r w:rsidRPr="00081E58">
        <w:rPr>
          <w:rFonts w:ascii="Arial Narrow" w:eastAsia="Times New Roman" w:hAnsi="Arial Narrow" w:cs="Times New Roman"/>
          <w:color w:val="000000"/>
          <w:kern w:val="0"/>
          <w:sz w:val="22"/>
          <w14:ligatures w14:val="none"/>
        </w:rPr>
        <w:tab/>
        <w:t xml:space="preserve"> </w:t>
      </w:r>
      <w:r w:rsidRPr="00081E58">
        <w:rPr>
          <w:rFonts w:ascii="Arial Narrow" w:eastAsia="Times New Roman" w:hAnsi="Arial Narrow" w:cs="Times New Roman"/>
          <w:color w:val="000000"/>
          <w:kern w:val="0"/>
          <w:sz w:val="22"/>
          <w14:ligatures w14:val="none"/>
        </w:rPr>
        <w:tab/>
      </w:r>
      <w:r w:rsidRPr="00081E58">
        <w:rPr>
          <w:rFonts w:ascii="Arial Narrow" w:eastAsia="Times New Roman" w:hAnsi="Arial Narrow" w:cs="Times New Roman"/>
          <w:color w:val="000000"/>
          <w:kern w:val="0"/>
          <w:sz w:val="22"/>
          <w14:ligatures w14:val="none"/>
        </w:rPr>
        <w:tab/>
        <w:t xml:space="preserve">   </w:t>
      </w:r>
      <w:r w:rsidRPr="00081E58">
        <w:rPr>
          <w:rFonts w:ascii="Arial Narrow" w:eastAsia="Times New Roman" w:hAnsi="Arial Narrow" w:cs="Times New Roman"/>
          <w:color w:val="000000"/>
          <w:kern w:val="0"/>
          <w:sz w:val="22"/>
          <w:lang w:val="en-US"/>
          <w14:ligatures w14:val="none"/>
        </w:rPr>
        <w:t xml:space="preserve">§ 10 </w:t>
      </w:r>
    </w:p>
    <w:p w14:paraId="416E7ABD" w14:textId="77777777" w:rsidR="004D3210" w:rsidRPr="00081E58" w:rsidRDefault="00000000" w:rsidP="00081E58">
      <w:pPr>
        <w:spacing w:after="0" w:line="276" w:lineRule="auto"/>
        <w:rPr>
          <w:rFonts w:ascii="Arial Narrow" w:hAnsi="Arial Narrow"/>
        </w:rPr>
      </w:pPr>
      <w:r w:rsidRPr="00081E58">
        <w:rPr>
          <w:rFonts w:ascii="Arial Narrow" w:hAnsi="Arial Narrow"/>
          <w:color w:val="000000"/>
          <w:sz w:val="22"/>
        </w:rPr>
        <w:t>1. Na potrzeby Umowy przyjmuje się następujące znaczenie pojęć:</w:t>
      </w:r>
    </w:p>
    <w:p w14:paraId="46676C4B" w14:textId="77777777" w:rsidR="004D3210" w:rsidRPr="00081E58" w:rsidRDefault="00000000" w:rsidP="00081E58">
      <w:pPr>
        <w:spacing w:after="0" w:line="276" w:lineRule="auto"/>
        <w:jc w:val="both"/>
        <w:rPr>
          <w:rFonts w:ascii="Arial Narrow" w:hAnsi="Arial Narrow"/>
        </w:rPr>
      </w:pPr>
      <w:r w:rsidRPr="00081E58">
        <w:rPr>
          <w:rFonts w:ascii="Arial Narrow" w:hAnsi="Arial Narrow"/>
          <w:color w:val="000000"/>
          <w:sz w:val="22"/>
        </w:rPr>
        <w:t>1) opóźnienie – niespełnienie wymagalnego świadczenia w terminie wynikającym z Umowy, niezależnie od przyczyny uchybienia terminowi; samo wystąpienie opóźnienia nie przesądza o odpowiedzialności Wykonawcy;</w:t>
      </w:r>
    </w:p>
    <w:p w14:paraId="08B2459A" w14:textId="77777777" w:rsidR="004D3210" w:rsidRPr="00081E58" w:rsidRDefault="00000000" w:rsidP="00081E58">
      <w:pPr>
        <w:spacing w:after="0" w:line="276" w:lineRule="auto"/>
        <w:jc w:val="both"/>
        <w:rPr>
          <w:rFonts w:ascii="Arial Narrow" w:hAnsi="Arial Narrow"/>
        </w:rPr>
      </w:pPr>
      <w:r w:rsidRPr="00081E58">
        <w:rPr>
          <w:rFonts w:ascii="Arial Narrow" w:hAnsi="Arial Narrow"/>
          <w:color w:val="000000"/>
          <w:sz w:val="22"/>
        </w:rPr>
        <w:t>2) zwłoka – opóźnienie wynikające z okoliczności, za które Wykonawca ponosi odpowiedzialność, zgodnie z art. 476 w związku z art. 471–474 Kodeksu cywilnego, w tym z niezachowania należytej staranności wymaganej od profesjonalisty oraz z działań lub zaniechań osób, z których pomocą wykonuje zobowiązanie lub którym powierza jego wykonanie;</w:t>
      </w:r>
    </w:p>
    <w:p w14:paraId="3A24DBF2" w14:textId="11A2F182" w:rsidR="004D3210" w:rsidRPr="00081E58" w:rsidRDefault="00000000" w:rsidP="00081E58">
      <w:pPr>
        <w:spacing w:after="0" w:line="276" w:lineRule="auto"/>
        <w:jc w:val="both"/>
        <w:rPr>
          <w:rFonts w:ascii="Arial Narrow" w:hAnsi="Arial Narrow"/>
        </w:rPr>
      </w:pPr>
      <w:r w:rsidRPr="00081E58">
        <w:rPr>
          <w:rFonts w:ascii="Arial Narrow" w:hAnsi="Arial Narrow"/>
          <w:color w:val="000000"/>
          <w:sz w:val="22"/>
        </w:rPr>
        <w:t xml:space="preserve">3) niewykonanie </w:t>
      </w:r>
      <w:r w:rsidR="00E53AC5" w:rsidRPr="00081E58">
        <w:rPr>
          <w:rFonts w:ascii="Arial Narrow" w:hAnsi="Arial Narrow"/>
          <w:color w:val="000000"/>
          <w:sz w:val="22"/>
        </w:rPr>
        <w:t xml:space="preserve"> umowy</w:t>
      </w:r>
      <w:r w:rsidRPr="00081E58">
        <w:rPr>
          <w:rFonts w:ascii="Arial Narrow" w:hAnsi="Arial Narrow"/>
          <w:color w:val="000000"/>
          <w:sz w:val="22"/>
        </w:rPr>
        <w:t xml:space="preserve">– niespełnienie </w:t>
      </w:r>
      <w:r w:rsidR="00E53AC5" w:rsidRPr="00081E58">
        <w:rPr>
          <w:rFonts w:ascii="Arial Narrow" w:hAnsi="Arial Narrow"/>
          <w:color w:val="000000"/>
          <w:sz w:val="22"/>
        </w:rPr>
        <w:t xml:space="preserve">warunków umowy , niewykonanie umowy </w:t>
      </w:r>
      <w:r w:rsidRPr="00081E58">
        <w:rPr>
          <w:rFonts w:ascii="Arial Narrow" w:hAnsi="Arial Narrow"/>
          <w:color w:val="000000"/>
          <w:sz w:val="22"/>
        </w:rPr>
        <w:t xml:space="preserve"> w całości albo w części z </w:t>
      </w:r>
      <w:r w:rsidR="00E53AC5" w:rsidRPr="00081E58">
        <w:rPr>
          <w:rFonts w:ascii="Arial Narrow" w:hAnsi="Arial Narrow"/>
          <w:color w:val="000000"/>
          <w:sz w:val="22"/>
        </w:rPr>
        <w:t>przyczyn leżących po stronie</w:t>
      </w:r>
      <w:r w:rsidRPr="00081E58">
        <w:rPr>
          <w:rFonts w:ascii="Arial Narrow" w:hAnsi="Arial Narrow"/>
          <w:color w:val="000000"/>
          <w:sz w:val="22"/>
        </w:rPr>
        <w:t xml:space="preserve"> Wykonawcy albo </w:t>
      </w:r>
      <w:r w:rsidR="00E53AC5" w:rsidRPr="00081E58">
        <w:rPr>
          <w:rFonts w:ascii="Arial Narrow" w:hAnsi="Arial Narrow"/>
          <w:color w:val="000000"/>
          <w:sz w:val="22"/>
        </w:rPr>
        <w:t xml:space="preserve">z powodu okoliczności, że niewykonanie umowy w całości lub w części </w:t>
      </w:r>
      <w:r w:rsidRPr="00081E58">
        <w:rPr>
          <w:rFonts w:ascii="Arial Narrow" w:hAnsi="Arial Narrow"/>
          <w:color w:val="000000"/>
          <w:sz w:val="22"/>
        </w:rPr>
        <w:t xml:space="preserve">stało się trwale niemożliwe z przyczyn, za które Wykonawca odpowiada. </w:t>
      </w:r>
    </w:p>
    <w:p w14:paraId="331692D4" w14:textId="24BAA6CF" w:rsidR="004D3210" w:rsidRPr="00081E58" w:rsidRDefault="00000000" w:rsidP="00081E58">
      <w:pPr>
        <w:spacing w:after="0" w:line="276" w:lineRule="auto"/>
        <w:jc w:val="both"/>
        <w:rPr>
          <w:rFonts w:ascii="Arial Narrow" w:hAnsi="Arial Narrow"/>
        </w:rPr>
      </w:pPr>
      <w:r w:rsidRPr="00081E58">
        <w:rPr>
          <w:rFonts w:ascii="Arial Narrow" w:hAnsi="Arial Narrow"/>
          <w:color w:val="000000"/>
          <w:sz w:val="22"/>
        </w:rPr>
        <w:t xml:space="preserve">2. Wykonawca nie ponosi </w:t>
      </w:r>
      <w:r w:rsidR="0038307D" w:rsidRPr="00081E58">
        <w:rPr>
          <w:rFonts w:ascii="Arial Narrow" w:hAnsi="Arial Narrow"/>
          <w:color w:val="000000"/>
          <w:sz w:val="22"/>
        </w:rPr>
        <w:t xml:space="preserve">odpowiedzialności </w:t>
      </w:r>
      <w:r w:rsidRPr="00081E58">
        <w:rPr>
          <w:rFonts w:ascii="Arial Narrow" w:hAnsi="Arial Narrow"/>
          <w:color w:val="000000"/>
          <w:sz w:val="22"/>
        </w:rPr>
        <w:t xml:space="preserve">za opóźnienie wynikające z okoliczności, za które </w:t>
      </w:r>
      <w:r w:rsidR="00E53AC5" w:rsidRPr="00081E58">
        <w:rPr>
          <w:rFonts w:ascii="Arial Narrow" w:hAnsi="Arial Narrow"/>
          <w:color w:val="000000"/>
          <w:sz w:val="22"/>
        </w:rPr>
        <w:t xml:space="preserve">on </w:t>
      </w:r>
      <w:r w:rsidR="0038307D" w:rsidRPr="00081E58">
        <w:rPr>
          <w:rFonts w:ascii="Arial Narrow" w:hAnsi="Arial Narrow"/>
          <w:color w:val="000000"/>
          <w:sz w:val="22"/>
        </w:rPr>
        <w:t xml:space="preserve">nie </w:t>
      </w:r>
      <w:r w:rsidRPr="00081E58">
        <w:rPr>
          <w:rFonts w:ascii="Arial Narrow" w:hAnsi="Arial Narrow"/>
          <w:color w:val="000000"/>
          <w:sz w:val="22"/>
        </w:rPr>
        <w:t>odpowiada, w szczególności za okoliczności obciążające wyłącznie Zamawiającego. Wykonawca powinien niezwłocznie zgłosić i udokumentować przeszkodę, jej wpływ na termin oraz podjęte działania ograniczające skutki. Sam brak zgłoszenia nie przekształca opóźnienia niezawinionego w zwłokę; nie wyłącza odpowiedzialności za skutki zawinionego zaniechania powiadomienia na zasadach ogólnych.</w:t>
      </w:r>
    </w:p>
    <w:p w14:paraId="040BA689" w14:textId="77777777" w:rsidR="004D3210" w:rsidRPr="00081E58" w:rsidRDefault="00000000" w:rsidP="00081E58">
      <w:pPr>
        <w:spacing w:after="0" w:line="276" w:lineRule="auto"/>
        <w:rPr>
          <w:rFonts w:ascii="Arial Narrow" w:hAnsi="Arial Narrow"/>
        </w:rPr>
      </w:pPr>
      <w:r w:rsidRPr="00081E58">
        <w:rPr>
          <w:rFonts w:ascii="Arial Narrow" w:hAnsi="Arial Narrow"/>
          <w:color w:val="000000"/>
          <w:sz w:val="22"/>
        </w:rPr>
        <w:t>3. Wykonawca zapłaci Zamawiającemu następujące kary umowne:</w:t>
      </w:r>
    </w:p>
    <w:p w14:paraId="4E008F3D" w14:textId="1116FDCE" w:rsidR="004D3210" w:rsidRPr="00081E58" w:rsidRDefault="00000000" w:rsidP="00081E58">
      <w:pPr>
        <w:spacing w:after="0" w:line="276" w:lineRule="auto"/>
        <w:rPr>
          <w:rFonts w:ascii="Arial Narrow" w:hAnsi="Arial Narrow"/>
        </w:rPr>
      </w:pPr>
      <w:r w:rsidRPr="00081E58">
        <w:rPr>
          <w:rFonts w:ascii="Arial Narrow" w:hAnsi="Arial Narrow"/>
          <w:color w:val="000000"/>
          <w:sz w:val="22"/>
        </w:rPr>
        <w:lastRenderedPageBreak/>
        <w:t xml:space="preserve">1) za zwłokę w wykonaniu całości przedmiotu zamówienia – </w:t>
      </w:r>
      <w:r w:rsidR="0038307D" w:rsidRPr="00081E58">
        <w:rPr>
          <w:rFonts w:ascii="Arial Narrow" w:hAnsi="Arial Narrow"/>
          <w:color w:val="000000"/>
          <w:sz w:val="22"/>
        </w:rPr>
        <w:t xml:space="preserve">1 </w:t>
      </w:r>
      <w:r w:rsidRPr="00081E58">
        <w:rPr>
          <w:rFonts w:ascii="Arial Narrow" w:hAnsi="Arial Narrow"/>
          <w:color w:val="000000"/>
          <w:sz w:val="22"/>
        </w:rPr>
        <w:t>% wynagrodzenia brutto określonego w § 9 ust. 1 za każdy dzień zwłoki. Jeżeli odebrano samodzielnie użyteczną część zamówienia i ustalono jej wartość zgodnie z § 12 ust. 5, podstawę naliczania od dnia jej odbioru stanowi wyłącznie wartość brutto części pozostałej do wykonania;</w:t>
      </w:r>
    </w:p>
    <w:p w14:paraId="0683FD37" w14:textId="5218C9A3" w:rsidR="004D3210" w:rsidRPr="00081E58" w:rsidRDefault="00000000" w:rsidP="00081E58">
      <w:pPr>
        <w:spacing w:after="0" w:line="276" w:lineRule="auto"/>
        <w:rPr>
          <w:rFonts w:ascii="Arial Narrow" w:hAnsi="Arial Narrow"/>
        </w:rPr>
      </w:pPr>
      <w:r w:rsidRPr="00081E58">
        <w:rPr>
          <w:rFonts w:ascii="Arial Narrow" w:hAnsi="Arial Narrow"/>
          <w:color w:val="000000"/>
          <w:sz w:val="22"/>
        </w:rPr>
        <w:t xml:space="preserve">2) za zwłokę w usunięciu wad lub braków stwierdzonych przy odbiorze albo w okresie gwarancji – 1% wartości brutto opracowania objętego wadą lub brakiem za każdy dzień zwłoki po upływie odpowiedniego terminu wskazanego w pisemnym wezwaniu. Wartość opracowania ustala się według zasad § 12 ust. 5; jeżeli wada czyni całość dokumentacji niezdatną do umówionego wykorzystania, podstawą </w:t>
      </w:r>
      <w:r w:rsidR="00E53AC5" w:rsidRPr="00081E58">
        <w:rPr>
          <w:rFonts w:ascii="Arial Narrow" w:hAnsi="Arial Narrow"/>
          <w:color w:val="000000"/>
          <w:sz w:val="22"/>
        </w:rPr>
        <w:t xml:space="preserve">wyliczenia kary umownej </w:t>
      </w:r>
      <w:r w:rsidRPr="00081E58">
        <w:rPr>
          <w:rFonts w:ascii="Arial Narrow" w:hAnsi="Arial Narrow"/>
          <w:color w:val="000000"/>
          <w:sz w:val="22"/>
        </w:rPr>
        <w:t>jest wynagrodzenie brutto za całość;</w:t>
      </w:r>
    </w:p>
    <w:p w14:paraId="1095E998" w14:textId="4E0E0D56" w:rsidR="004D3210" w:rsidRPr="00081E58" w:rsidRDefault="00000000" w:rsidP="00081E58">
      <w:pPr>
        <w:spacing w:after="0" w:line="276" w:lineRule="auto"/>
        <w:rPr>
          <w:rFonts w:ascii="Arial Narrow" w:hAnsi="Arial Narrow"/>
        </w:rPr>
      </w:pPr>
      <w:r w:rsidRPr="00081E58">
        <w:rPr>
          <w:rFonts w:ascii="Arial Narrow" w:hAnsi="Arial Narrow"/>
          <w:color w:val="000000"/>
          <w:sz w:val="22"/>
        </w:rPr>
        <w:t xml:space="preserve">3) za zwłokę w udzieleniu odpowiedzi wymaganej na podstawie § 2 ust. </w:t>
      </w:r>
      <w:r w:rsidR="002B2DF4">
        <w:rPr>
          <w:rFonts w:ascii="Arial Narrow" w:hAnsi="Arial Narrow"/>
          <w:color w:val="000000"/>
          <w:sz w:val="22"/>
        </w:rPr>
        <w:t>7</w:t>
      </w:r>
      <w:r w:rsidRPr="00081E58">
        <w:rPr>
          <w:rFonts w:ascii="Arial Narrow" w:hAnsi="Arial Narrow"/>
          <w:color w:val="000000"/>
          <w:sz w:val="22"/>
        </w:rPr>
        <w:t xml:space="preserve">  0,5% wynagrodzenia brutto z § 9 ust. 1 za każdy dzień zwłoki w odniesieniu do danego zapytania, nie więcej niż </w:t>
      </w:r>
      <w:r w:rsidR="0038307D" w:rsidRPr="00081E58">
        <w:rPr>
          <w:rFonts w:ascii="Arial Narrow" w:hAnsi="Arial Narrow"/>
          <w:color w:val="000000"/>
          <w:sz w:val="22"/>
        </w:rPr>
        <w:t>2</w:t>
      </w:r>
      <w:r w:rsidRPr="00081E58">
        <w:rPr>
          <w:rFonts w:ascii="Arial Narrow" w:hAnsi="Arial Narrow"/>
          <w:color w:val="000000"/>
          <w:sz w:val="22"/>
        </w:rPr>
        <w:t>% tego wynagrodzenia za jedno zapytanie</w:t>
      </w:r>
      <w:r w:rsidR="0038307D" w:rsidRPr="00081E58">
        <w:rPr>
          <w:rFonts w:ascii="Arial Narrow" w:hAnsi="Arial Narrow"/>
          <w:color w:val="000000"/>
          <w:sz w:val="22"/>
        </w:rPr>
        <w:t>;</w:t>
      </w:r>
    </w:p>
    <w:p w14:paraId="622F320D" w14:textId="39ED1C06" w:rsidR="004D3210" w:rsidRPr="00081E58" w:rsidRDefault="00000000" w:rsidP="00081E58">
      <w:pPr>
        <w:spacing w:after="0" w:line="276" w:lineRule="auto"/>
        <w:rPr>
          <w:rFonts w:ascii="Arial Narrow" w:hAnsi="Arial Narrow"/>
        </w:rPr>
      </w:pPr>
      <w:r w:rsidRPr="00081E58">
        <w:rPr>
          <w:rFonts w:ascii="Arial Narrow" w:hAnsi="Arial Narrow"/>
          <w:color w:val="000000"/>
          <w:sz w:val="22"/>
        </w:rPr>
        <w:t>4) za niewykonanie całości przedmiotu zamówienia z przyczyn, za które Wykonawca ponosi odpowiedzialność – 20% wynagrodzenia brutto z § 9 ust. 1;</w:t>
      </w:r>
    </w:p>
    <w:p w14:paraId="47A001A7" w14:textId="3621632D" w:rsidR="004D3210" w:rsidRPr="00081E58" w:rsidRDefault="00000000" w:rsidP="00081E58">
      <w:pPr>
        <w:spacing w:after="0" w:line="276" w:lineRule="auto"/>
        <w:rPr>
          <w:rFonts w:ascii="Arial Narrow" w:hAnsi="Arial Narrow"/>
        </w:rPr>
      </w:pPr>
      <w:r w:rsidRPr="00081E58">
        <w:rPr>
          <w:rFonts w:ascii="Arial Narrow" w:hAnsi="Arial Narrow"/>
          <w:color w:val="000000"/>
          <w:sz w:val="22"/>
        </w:rPr>
        <w:t>5) za niewykonanie części przedmiotu zamówienia z przyczyn, za które Wykonawca ponosi odpowiedzialność – 20% wartości brutto niewykonanej części</w:t>
      </w:r>
      <w:r w:rsidR="00E53AC5" w:rsidRPr="00081E58">
        <w:rPr>
          <w:rFonts w:ascii="Arial Narrow" w:hAnsi="Arial Narrow"/>
          <w:color w:val="000000"/>
          <w:sz w:val="22"/>
        </w:rPr>
        <w:t xml:space="preserve">. </w:t>
      </w:r>
      <w:r w:rsidRPr="00081E58">
        <w:rPr>
          <w:rFonts w:ascii="Arial Narrow" w:hAnsi="Arial Narrow"/>
          <w:color w:val="000000"/>
          <w:sz w:val="22"/>
        </w:rPr>
        <w:t>Kary z pkt 4</w:t>
      </w:r>
      <w:r w:rsidR="00E53AC5" w:rsidRPr="00081E58">
        <w:rPr>
          <w:rFonts w:ascii="Arial Narrow" w:hAnsi="Arial Narrow"/>
          <w:color w:val="000000"/>
          <w:sz w:val="22"/>
        </w:rPr>
        <w:t>)</w:t>
      </w:r>
      <w:r w:rsidRPr="00081E58">
        <w:rPr>
          <w:rFonts w:ascii="Arial Narrow" w:hAnsi="Arial Narrow"/>
          <w:color w:val="000000"/>
          <w:sz w:val="22"/>
        </w:rPr>
        <w:t xml:space="preserve"> i 5</w:t>
      </w:r>
      <w:r w:rsidR="00E53AC5" w:rsidRPr="00081E58">
        <w:rPr>
          <w:rFonts w:ascii="Arial Narrow" w:hAnsi="Arial Narrow"/>
          <w:color w:val="000000"/>
          <w:sz w:val="22"/>
        </w:rPr>
        <w:t>)</w:t>
      </w:r>
      <w:r w:rsidRPr="00081E58">
        <w:rPr>
          <w:rFonts w:ascii="Arial Narrow" w:hAnsi="Arial Narrow"/>
          <w:color w:val="000000"/>
          <w:sz w:val="22"/>
        </w:rPr>
        <w:t xml:space="preserve"> nie podlegają łączeniu w odniesieniu do tego samego zakresu świadczenia.</w:t>
      </w:r>
    </w:p>
    <w:p w14:paraId="606C30D8" w14:textId="26C9CC62" w:rsidR="004D3210" w:rsidRPr="00081E58" w:rsidRDefault="00000000" w:rsidP="00081E58">
      <w:pPr>
        <w:spacing w:after="0" w:line="276" w:lineRule="auto"/>
        <w:rPr>
          <w:rFonts w:ascii="Arial Narrow" w:hAnsi="Arial Narrow"/>
        </w:rPr>
      </w:pPr>
      <w:r w:rsidRPr="00081E58">
        <w:rPr>
          <w:rFonts w:ascii="Arial Narrow" w:hAnsi="Arial Narrow"/>
          <w:color w:val="000000"/>
          <w:sz w:val="22"/>
        </w:rPr>
        <w:t xml:space="preserve">4. Kara za niewykonanie </w:t>
      </w:r>
      <w:r w:rsidR="0038307D" w:rsidRPr="00081E58">
        <w:rPr>
          <w:rFonts w:ascii="Arial Narrow" w:hAnsi="Arial Narrow"/>
          <w:color w:val="000000"/>
          <w:sz w:val="22"/>
        </w:rPr>
        <w:t xml:space="preserve">przedmiotu zamówienia w całości lub w części </w:t>
      </w:r>
      <w:r w:rsidRPr="00081E58">
        <w:rPr>
          <w:rFonts w:ascii="Arial Narrow" w:hAnsi="Arial Narrow"/>
          <w:color w:val="000000"/>
          <w:sz w:val="22"/>
        </w:rPr>
        <w:t xml:space="preserve">obejmuje również przypadek skutecznego odstąpienia przez Zamawiającego od Umowy z powodu niewykonania </w:t>
      </w:r>
      <w:r w:rsidR="00E53AC5" w:rsidRPr="00081E58">
        <w:rPr>
          <w:rFonts w:ascii="Arial Narrow" w:hAnsi="Arial Narrow"/>
          <w:color w:val="000000"/>
          <w:sz w:val="22"/>
        </w:rPr>
        <w:t xml:space="preserve">umowy przez </w:t>
      </w:r>
      <w:r w:rsidRPr="00081E58">
        <w:rPr>
          <w:rFonts w:ascii="Arial Narrow" w:hAnsi="Arial Narrow"/>
          <w:color w:val="000000"/>
          <w:sz w:val="22"/>
        </w:rPr>
        <w:t>Wykonawc</w:t>
      </w:r>
      <w:r w:rsidR="00E53AC5" w:rsidRPr="00081E58">
        <w:rPr>
          <w:rFonts w:ascii="Arial Narrow" w:hAnsi="Arial Narrow"/>
          <w:color w:val="000000"/>
          <w:sz w:val="22"/>
        </w:rPr>
        <w:t>ę,</w:t>
      </w:r>
      <w:r w:rsidRPr="00081E58">
        <w:rPr>
          <w:rFonts w:ascii="Arial Narrow" w:hAnsi="Arial Narrow"/>
          <w:color w:val="000000"/>
          <w:sz w:val="22"/>
        </w:rPr>
        <w:t xml:space="preserve"> za które Wykonawca odpowiada. </w:t>
      </w:r>
    </w:p>
    <w:p w14:paraId="319AABC1" w14:textId="66D91676" w:rsidR="004D3210" w:rsidRPr="00081E58" w:rsidRDefault="00000000" w:rsidP="00081E58">
      <w:pPr>
        <w:spacing w:after="0" w:line="276" w:lineRule="auto"/>
        <w:rPr>
          <w:rFonts w:ascii="Arial Narrow" w:hAnsi="Arial Narrow"/>
        </w:rPr>
      </w:pPr>
      <w:r w:rsidRPr="00081E58">
        <w:rPr>
          <w:rFonts w:ascii="Arial Narrow" w:hAnsi="Arial Narrow"/>
          <w:color w:val="000000"/>
          <w:sz w:val="22"/>
        </w:rPr>
        <w:t xml:space="preserve">5. Kary dzienne nalicza się za dni kalendarzowe, od dnia następującego po upływie właściwego terminu do dnia wykonania danego obowiązku włącznie, z wyłączeniem dni, w których uchybienie terminowi wynikało z okoliczności, za które Wykonawca nie odpowiada. W zakresie objętym skutecznym odstąpieniem lub trwałą niemożliwością </w:t>
      </w:r>
      <w:r w:rsidR="00E53AC5" w:rsidRPr="00081E58">
        <w:rPr>
          <w:rFonts w:ascii="Arial Narrow" w:hAnsi="Arial Narrow"/>
          <w:color w:val="000000"/>
          <w:sz w:val="22"/>
        </w:rPr>
        <w:t xml:space="preserve">wykonania umowy </w:t>
      </w:r>
      <w:r w:rsidRPr="00081E58">
        <w:rPr>
          <w:rFonts w:ascii="Arial Narrow" w:hAnsi="Arial Narrow"/>
          <w:color w:val="000000"/>
          <w:sz w:val="22"/>
        </w:rPr>
        <w:t>naliczanie kar dziennych kończy się najpóźniej w dniu poprzedzającym to zdarzenie, z uwzględnieniem § 11.</w:t>
      </w:r>
    </w:p>
    <w:p w14:paraId="15BBEA6D" w14:textId="373DF71C" w:rsidR="004D3210" w:rsidRPr="00081E58" w:rsidRDefault="00000000" w:rsidP="00081E58">
      <w:pPr>
        <w:spacing w:after="0" w:line="276" w:lineRule="auto"/>
        <w:rPr>
          <w:rFonts w:ascii="Arial Narrow" w:hAnsi="Arial Narrow"/>
        </w:rPr>
      </w:pPr>
      <w:r w:rsidRPr="00081E58">
        <w:rPr>
          <w:rFonts w:ascii="Arial Narrow" w:hAnsi="Arial Narrow"/>
          <w:color w:val="000000"/>
          <w:sz w:val="22"/>
        </w:rPr>
        <w:t xml:space="preserve">6. Kara za niewykonanie staje się należna z chwilą wystąpienia zdarzenia określonego w </w:t>
      </w:r>
      <w:r w:rsidR="00E53AC5" w:rsidRPr="00081E58">
        <w:rPr>
          <w:rFonts w:ascii="Arial Narrow" w:hAnsi="Arial Narrow"/>
          <w:color w:val="000000"/>
          <w:sz w:val="22"/>
        </w:rPr>
        <w:t>umowie,</w:t>
      </w:r>
      <w:r w:rsidRPr="00081E58">
        <w:rPr>
          <w:rFonts w:ascii="Arial Narrow" w:hAnsi="Arial Narrow"/>
          <w:color w:val="000000"/>
          <w:sz w:val="22"/>
        </w:rPr>
        <w:t xml:space="preserve"> z zastrzeżeniem terminu zapłaty z § 11 ust. 4. Zapłata kary za zwłokę nie uprawnia Wykonawcy do rezygnacji z wykonania zobowiązania.</w:t>
      </w:r>
    </w:p>
    <w:p w14:paraId="651D0CDF" w14:textId="77777777" w:rsidR="001A45AA" w:rsidRPr="00081E58" w:rsidRDefault="001A45AA" w:rsidP="00081E58">
      <w:pPr>
        <w:keepNext/>
        <w:keepLines/>
        <w:spacing w:after="0" w:line="276" w:lineRule="auto"/>
        <w:ind w:left="206" w:right="261" w:hanging="10"/>
        <w:jc w:val="center"/>
        <w:outlineLvl w:val="1"/>
        <w:rPr>
          <w:rFonts w:ascii="Arial Narrow" w:eastAsia="Times New Roman" w:hAnsi="Arial Narrow" w:cs="Times New Roman"/>
          <w:kern w:val="0"/>
          <w:lang w:val="en-US"/>
          <w14:ligatures w14:val="none"/>
        </w:rPr>
      </w:pPr>
      <w:r w:rsidRPr="00081E58">
        <w:rPr>
          <w:rFonts w:ascii="Arial Narrow" w:eastAsia="Times New Roman" w:hAnsi="Arial Narrow" w:cs="Times New Roman"/>
          <w:color w:val="000000"/>
          <w:kern w:val="0"/>
          <w:sz w:val="22"/>
          <w:lang w:val="en-US"/>
          <w14:ligatures w14:val="none"/>
        </w:rPr>
        <w:t xml:space="preserve">§ 11 </w:t>
      </w:r>
    </w:p>
    <w:p w14:paraId="2683A679" w14:textId="08547836" w:rsidR="004D3210" w:rsidRPr="00081E58" w:rsidRDefault="00000000" w:rsidP="00081E58">
      <w:pPr>
        <w:spacing w:after="0" w:line="276" w:lineRule="auto"/>
        <w:jc w:val="both"/>
        <w:rPr>
          <w:rFonts w:ascii="Arial Narrow" w:hAnsi="Arial Narrow"/>
        </w:rPr>
      </w:pPr>
      <w:r w:rsidRPr="00081E58">
        <w:rPr>
          <w:rFonts w:ascii="Arial Narrow" w:hAnsi="Arial Narrow"/>
          <w:color w:val="000000"/>
          <w:sz w:val="22"/>
        </w:rPr>
        <w:t xml:space="preserve">1. Łączna maksymalna wysokość wszystkich kar umownych, których strony mogą dochodzić na podstawie Umowy, wynosi 30% wynagrodzenia brutto określonego w § 9 ust. 1. Limit obejmuje także kary związane z gwarancją, aktualizacją dokumentacji oraz obowiązkiem udzielania odpowiedzi. Nie stanowi ograniczenia odpowiedzialności odszkodowawczej na zasadach </w:t>
      </w:r>
      <w:r w:rsidR="00E53AC5" w:rsidRPr="00081E58">
        <w:rPr>
          <w:rFonts w:ascii="Arial Narrow" w:hAnsi="Arial Narrow"/>
          <w:color w:val="000000"/>
          <w:sz w:val="22"/>
        </w:rPr>
        <w:t>ogólnych.</w:t>
      </w:r>
    </w:p>
    <w:p w14:paraId="2396332B" w14:textId="2E08E549" w:rsidR="004D3210" w:rsidRPr="00081E58" w:rsidRDefault="00000000" w:rsidP="00081E58">
      <w:pPr>
        <w:spacing w:after="0" w:line="276" w:lineRule="auto"/>
        <w:jc w:val="both"/>
        <w:rPr>
          <w:rFonts w:ascii="Arial Narrow" w:hAnsi="Arial Narrow"/>
        </w:rPr>
      </w:pPr>
      <w:r w:rsidRPr="00081E58">
        <w:rPr>
          <w:rFonts w:ascii="Arial Narrow" w:hAnsi="Arial Narrow"/>
          <w:color w:val="000000"/>
          <w:sz w:val="22"/>
        </w:rPr>
        <w:t xml:space="preserve">2. Kary z różnych tytułów mogą być łączone wyłącznie w przypadku odrębnych naruszeń, </w:t>
      </w:r>
      <w:r w:rsidR="0038307D" w:rsidRPr="00081E58">
        <w:rPr>
          <w:rFonts w:ascii="Arial Narrow" w:hAnsi="Arial Narrow"/>
          <w:color w:val="000000"/>
          <w:sz w:val="22"/>
        </w:rPr>
        <w:br/>
      </w:r>
      <w:r w:rsidRPr="00081E58">
        <w:rPr>
          <w:rFonts w:ascii="Arial Narrow" w:hAnsi="Arial Narrow"/>
          <w:color w:val="000000"/>
          <w:sz w:val="22"/>
        </w:rPr>
        <w:t>z uwzględnieniem limitu z ust. 1. Za ten sam brak lub wadę oraz ten sam okres nie nalicza się równocześnie kary za zwłokę w wykonaniu przedmiotu zamówienia i kary za zwłokę w usunięciu wad lub braków; w takim przypadku stosuje się karę za zwłokę w wykonaniu.</w:t>
      </w:r>
    </w:p>
    <w:p w14:paraId="5435CFD6" w14:textId="62770945" w:rsidR="004D3210" w:rsidRPr="00081E58" w:rsidRDefault="00000000" w:rsidP="00081E58">
      <w:pPr>
        <w:spacing w:after="0" w:line="276" w:lineRule="auto"/>
        <w:jc w:val="both"/>
        <w:rPr>
          <w:rFonts w:ascii="Arial Narrow" w:hAnsi="Arial Narrow"/>
        </w:rPr>
      </w:pPr>
      <w:r w:rsidRPr="00081E58">
        <w:rPr>
          <w:rFonts w:ascii="Arial Narrow" w:hAnsi="Arial Narrow"/>
          <w:color w:val="000000"/>
          <w:sz w:val="22"/>
        </w:rPr>
        <w:t>3. Kara za niewykonanie zastępuje kary za zwłokę i za nienależyte wykonanie odnoszące się do tego samego zakresu świadczenia, także za okres poprzedzający odstąpienie. Kary te nie podlegają sumowaniu. Kwoty już zapłacone lub potrącone z tego tytułu zalicza się na karę za niewykonanie, a ewentualną nadwyżkę zwraca Wykonawcy w terminie 14 dni od doręczenia rozliczenia. Kary dotyczące odrębnego, zachowanego zakresu świadczenia mogą być dochodzone z zachowaniem ust. 1 i 2.</w:t>
      </w:r>
    </w:p>
    <w:p w14:paraId="2F732F11" w14:textId="77777777" w:rsidR="004D3210" w:rsidRPr="00081E58" w:rsidRDefault="00000000" w:rsidP="00081E58">
      <w:pPr>
        <w:spacing w:after="0" w:line="276" w:lineRule="auto"/>
        <w:jc w:val="both"/>
        <w:rPr>
          <w:rFonts w:ascii="Arial Narrow" w:hAnsi="Arial Narrow"/>
        </w:rPr>
      </w:pPr>
      <w:r w:rsidRPr="00081E58">
        <w:rPr>
          <w:rFonts w:ascii="Arial Narrow" w:hAnsi="Arial Narrow"/>
          <w:color w:val="000000"/>
          <w:sz w:val="22"/>
        </w:rPr>
        <w:t>4. Zamawiający doręcza Wykonawcy wezwanie do zapłaty ze wskazaniem naruszonego obowiązku, podstawy prawnej i umownej, podstawy obliczenia, stawki, okresu naliczania i kwoty kary. Termin zapłaty wynosi 14 dni od doręczenia wezwania. Wykonawca może przedstawić wyjaśnienia i dokumenty dotyczące podstaw lub wysokości kary.</w:t>
      </w:r>
    </w:p>
    <w:p w14:paraId="70E16F59" w14:textId="77777777" w:rsidR="004D3210" w:rsidRPr="00081E58" w:rsidRDefault="00000000" w:rsidP="00081E58">
      <w:pPr>
        <w:spacing w:after="0" w:line="276" w:lineRule="auto"/>
        <w:jc w:val="both"/>
        <w:rPr>
          <w:rFonts w:ascii="Arial Narrow" w:hAnsi="Arial Narrow"/>
        </w:rPr>
      </w:pPr>
      <w:r w:rsidRPr="00081E58">
        <w:rPr>
          <w:rFonts w:ascii="Arial Narrow" w:hAnsi="Arial Narrow"/>
          <w:color w:val="000000"/>
          <w:sz w:val="22"/>
        </w:rPr>
        <w:t>5. Po upływie terminu zapłaty Zamawiający może potrącić wymagalną karę z wierzytelnością Wykonawcy, jeżeli spełnione są ustawowe przesłanki potrącenia, składając oświadczenie wskazujące obie wierzytelności. Zaspokojenie z zabezpieczenia następuje zgodnie z prawem i warunkami zabezpieczenia. Ta sama należność nie może być zaspokojona więcej niż raz.</w:t>
      </w:r>
    </w:p>
    <w:p w14:paraId="137990D0" w14:textId="77777777" w:rsidR="004D3210" w:rsidRPr="00081E58" w:rsidRDefault="00000000" w:rsidP="00081E58">
      <w:pPr>
        <w:spacing w:after="0" w:line="276" w:lineRule="auto"/>
        <w:jc w:val="both"/>
        <w:rPr>
          <w:rFonts w:ascii="Arial Narrow" w:hAnsi="Arial Narrow"/>
        </w:rPr>
      </w:pPr>
      <w:r w:rsidRPr="00081E58">
        <w:rPr>
          <w:rFonts w:ascii="Arial Narrow" w:hAnsi="Arial Narrow"/>
          <w:color w:val="000000"/>
          <w:sz w:val="22"/>
        </w:rPr>
        <w:lastRenderedPageBreak/>
        <w:t>6. Zamawiający może dochodzić na zasadach ogólnych odszkodowania przewyższającego należne kary za niewykonanie lub nienależyte wykonanie Umowy, w tym uzasadnionych kosztów dokończenia dokumentacji i usunięcia wad przez osobę trzecią, w zakresie pozostającym w normalnym związku przyczynowym z naruszeniem. Uzyskane kary zalicza się na poczet odszkodowania za tę samą szkodę.</w:t>
      </w:r>
    </w:p>
    <w:p w14:paraId="39B52932" w14:textId="61CCA2F0" w:rsidR="004D3210" w:rsidRDefault="00000000" w:rsidP="00081E58">
      <w:pPr>
        <w:spacing w:after="0" w:line="276" w:lineRule="auto"/>
        <w:jc w:val="both"/>
        <w:rPr>
          <w:rFonts w:ascii="Arial Narrow" w:hAnsi="Arial Narrow"/>
          <w:color w:val="000000"/>
          <w:sz w:val="22"/>
        </w:rPr>
      </w:pPr>
      <w:r w:rsidRPr="00081E58">
        <w:rPr>
          <w:rFonts w:ascii="Arial Narrow" w:hAnsi="Arial Narrow"/>
          <w:color w:val="000000"/>
          <w:sz w:val="22"/>
        </w:rPr>
        <w:t xml:space="preserve">7. Postanowienia dotyczące rozliczenia kar i odszkodowania zachowują zastosowanie po odstąpieniu od Umowy w zakresie niezbędnym do rozliczenia odpowiedzialności za naruszenia stanowiące ich podstawę. </w:t>
      </w:r>
    </w:p>
    <w:p w14:paraId="4C4FD185" w14:textId="77777777" w:rsidR="00081E58" w:rsidRPr="00081E58" w:rsidRDefault="00081E58" w:rsidP="00081E58">
      <w:pPr>
        <w:spacing w:after="0" w:line="276" w:lineRule="auto"/>
        <w:jc w:val="both"/>
        <w:rPr>
          <w:rFonts w:ascii="Arial Narrow" w:hAnsi="Arial Narrow"/>
        </w:rPr>
      </w:pPr>
    </w:p>
    <w:p w14:paraId="75FA2E64" w14:textId="77777777" w:rsidR="001A45AA" w:rsidRPr="00081E58" w:rsidRDefault="001A45AA" w:rsidP="00081E58">
      <w:pPr>
        <w:keepNext/>
        <w:keepLines/>
        <w:spacing w:after="0" w:line="276" w:lineRule="auto"/>
        <w:ind w:left="206" w:right="261" w:hanging="10"/>
        <w:jc w:val="center"/>
        <w:outlineLvl w:val="1"/>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 12 </w:t>
      </w:r>
    </w:p>
    <w:p w14:paraId="19D29A42" w14:textId="62A6E336" w:rsidR="004D3210" w:rsidRPr="00081E58" w:rsidRDefault="00000000" w:rsidP="00081E58">
      <w:pPr>
        <w:spacing w:after="0" w:line="276" w:lineRule="auto"/>
        <w:jc w:val="both"/>
        <w:rPr>
          <w:rFonts w:ascii="Arial Narrow" w:hAnsi="Arial Narrow"/>
        </w:rPr>
      </w:pPr>
      <w:r w:rsidRPr="00081E58">
        <w:rPr>
          <w:rFonts w:ascii="Arial Narrow" w:hAnsi="Arial Narrow"/>
          <w:color w:val="000000"/>
          <w:sz w:val="22"/>
        </w:rPr>
        <w:t xml:space="preserve">1. Jeżeli Wykonawca pozostaje w zwłoce z wykonaniem całości albo części zamówienia, Zamawiający może wyznaczyć mu na piśmie odpowiedni dodatkowy termin do wykonania, co do zasady nie krótszy niż </w:t>
      </w:r>
      <w:r w:rsidR="00E53AC5" w:rsidRPr="00081E58">
        <w:rPr>
          <w:rFonts w:ascii="Arial Narrow" w:hAnsi="Arial Narrow"/>
          <w:color w:val="000000"/>
          <w:sz w:val="22"/>
        </w:rPr>
        <w:t>7</w:t>
      </w:r>
      <w:r w:rsidRPr="00081E58">
        <w:rPr>
          <w:rFonts w:ascii="Arial Narrow" w:hAnsi="Arial Narrow"/>
          <w:color w:val="000000"/>
          <w:sz w:val="22"/>
        </w:rPr>
        <w:t xml:space="preserve"> dni kalendarzowych od doręczenia wezwania, z wyraźnym zagrożeniem odstąpienia od Umowy w całości albo w odpowiedniej części po bezskutecznym upływie tego terminu. Termin powinien uwzględniać rzeczywisty zakres zaległych prac.</w:t>
      </w:r>
    </w:p>
    <w:p w14:paraId="3F74870E" w14:textId="77777777" w:rsidR="004D3210" w:rsidRPr="00081E58" w:rsidRDefault="00000000" w:rsidP="00081E58">
      <w:pPr>
        <w:spacing w:after="0" w:line="276" w:lineRule="auto"/>
        <w:jc w:val="both"/>
        <w:rPr>
          <w:rFonts w:ascii="Arial Narrow" w:hAnsi="Arial Narrow"/>
        </w:rPr>
      </w:pPr>
      <w:r w:rsidRPr="00081E58">
        <w:rPr>
          <w:rFonts w:ascii="Arial Narrow" w:hAnsi="Arial Narrow"/>
          <w:color w:val="000000"/>
          <w:sz w:val="22"/>
        </w:rPr>
        <w:t>2. Po bezskutecznym upływie terminu dodatkowego Zamawiający może odstąpić od Umowy na zasadach art. 491 Kodeksu cywilnego. Zakres odstąpienia ustala się z uwzględnieniem podzielności świadczenia; odstąpienie od całości mimo częściowego wykonania wymaga spełnienia ustawowych przesłanek, w szczególności braku znaczenia świadczenia częściowego ze względu na właściwości zobowiązania albo znany Wykonawcy cel Umowy.</w:t>
      </w:r>
    </w:p>
    <w:p w14:paraId="746DFCF3" w14:textId="37676B74" w:rsidR="004D3210" w:rsidRPr="00081E58" w:rsidRDefault="00000000" w:rsidP="00081E58">
      <w:pPr>
        <w:spacing w:after="0" w:line="276" w:lineRule="auto"/>
        <w:jc w:val="both"/>
        <w:rPr>
          <w:rFonts w:ascii="Arial Narrow" w:hAnsi="Arial Narrow"/>
        </w:rPr>
      </w:pPr>
      <w:r w:rsidRPr="00081E58">
        <w:rPr>
          <w:rFonts w:ascii="Arial Narrow" w:hAnsi="Arial Narrow"/>
          <w:color w:val="000000"/>
          <w:sz w:val="22"/>
        </w:rPr>
        <w:t xml:space="preserve">3. Zachowuje się ustawowe prawa odstąpienia bez wyznaczania terminu dodatkowego, w szczególności na zasadach art. 492, 492¹ i 493 Kodeksu cywilnego oraz art. 635 i 636 tego Kodeksu, o ile mają zastosowanie do danego stosunku prawnego i spełnione są przewidziane w nich przesłanki. </w:t>
      </w:r>
    </w:p>
    <w:p w14:paraId="3A8DE074" w14:textId="216F7D5E" w:rsidR="004D3210" w:rsidRPr="00081E58" w:rsidRDefault="00000000" w:rsidP="00081E58">
      <w:pPr>
        <w:spacing w:after="0" w:line="276" w:lineRule="auto"/>
        <w:jc w:val="both"/>
        <w:rPr>
          <w:rFonts w:ascii="Arial Narrow" w:hAnsi="Arial Narrow"/>
        </w:rPr>
      </w:pPr>
      <w:r w:rsidRPr="00081E58">
        <w:rPr>
          <w:rFonts w:ascii="Arial Narrow" w:hAnsi="Arial Narrow"/>
          <w:color w:val="000000"/>
          <w:sz w:val="22"/>
        </w:rPr>
        <w:t xml:space="preserve">4. Oświadczenie o odstąpieniu wymaga formy pisemnej pod rygorem nieważności. Forma elektroniczna z kwalifikowanym podpisem elektronicznym jest równoważna formie pisemnej. </w:t>
      </w:r>
    </w:p>
    <w:p w14:paraId="6FE88473" w14:textId="1D4E0995" w:rsidR="004D3210" w:rsidRPr="00081E58" w:rsidRDefault="00000000" w:rsidP="00081E58">
      <w:pPr>
        <w:spacing w:after="0" w:line="276" w:lineRule="auto"/>
        <w:jc w:val="both"/>
        <w:rPr>
          <w:rFonts w:ascii="Arial Narrow" w:hAnsi="Arial Narrow"/>
        </w:rPr>
      </w:pPr>
      <w:r w:rsidRPr="00081E58">
        <w:rPr>
          <w:rFonts w:ascii="Arial Narrow" w:hAnsi="Arial Narrow"/>
          <w:color w:val="000000"/>
          <w:sz w:val="22"/>
        </w:rPr>
        <w:t xml:space="preserve">5. W terminie </w:t>
      </w:r>
      <w:r w:rsidR="00E53AC5" w:rsidRPr="00081E58">
        <w:rPr>
          <w:rFonts w:ascii="Arial Narrow" w:hAnsi="Arial Narrow"/>
          <w:color w:val="000000"/>
          <w:sz w:val="22"/>
        </w:rPr>
        <w:t>14</w:t>
      </w:r>
      <w:r w:rsidRPr="00081E58">
        <w:rPr>
          <w:rFonts w:ascii="Arial Narrow" w:hAnsi="Arial Narrow"/>
          <w:color w:val="000000"/>
          <w:sz w:val="22"/>
        </w:rPr>
        <w:t xml:space="preserve"> dni roboczych od skutecznego odstąpienia strony przystąpią do inwentaryzacji. </w:t>
      </w:r>
      <w:r w:rsidR="0038307D" w:rsidRPr="00081E58">
        <w:rPr>
          <w:rFonts w:ascii="Arial Narrow" w:hAnsi="Arial Narrow"/>
          <w:color w:val="000000"/>
          <w:sz w:val="22"/>
        </w:rPr>
        <w:br/>
      </w:r>
      <w:r w:rsidRPr="00081E58">
        <w:rPr>
          <w:rFonts w:ascii="Arial Narrow" w:hAnsi="Arial Narrow"/>
          <w:color w:val="000000"/>
          <w:sz w:val="22"/>
        </w:rPr>
        <w:t xml:space="preserve">W protokole określą zakres wykonany, przydatność dokumentacji, wady oraz zakres niewykonany. Wartość brutto części określa się według wyodrębnionych wartości z oferty lub załącznika cenowego, </w:t>
      </w:r>
      <w:r w:rsidR="0038307D" w:rsidRPr="00081E58">
        <w:rPr>
          <w:rFonts w:ascii="Arial Narrow" w:hAnsi="Arial Narrow"/>
          <w:color w:val="000000"/>
          <w:sz w:val="22"/>
        </w:rPr>
        <w:br/>
      </w:r>
      <w:r w:rsidRPr="00081E58">
        <w:rPr>
          <w:rFonts w:ascii="Arial Narrow" w:hAnsi="Arial Narrow"/>
          <w:color w:val="000000"/>
          <w:sz w:val="22"/>
        </w:rPr>
        <w:t>a gdy ich brak – proporcjonalnie do obiektywnej wartości i pracochłonności poszczególnych opracowań, w granicach wynagrodzenia ryczałtowego. W razie sporu można skorzystać z opinii niezależnego rzeczoznawcy; jednostronny protokół nie wiąże drugiej strony co do spornych ustaleń. Brak udziału prawidłowo zawiadomionego Wykonawcy nie wstrzymuje udokumentowania stanu prac przez Zamawiającego.</w:t>
      </w:r>
    </w:p>
    <w:p w14:paraId="462E2677" w14:textId="77777777" w:rsidR="004D3210" w:rsidRPr="00081E58" w:rsidRDefault="00000000" w:rsidP="00081E58">
      <w:pPr>
        <w:spacing w:after="0" w:line="276" w:lineRule="auto"/>
        <w:jc w:val="both"/>
        <w:rPr>
          <w:rFonts w:ascii="Arial Narrow" w:hAnsi="Arial Narrow"/>
        </w:rPr>
      </w:pPr>
      <w:r w:rsidRPr="00081E58">
        <w:rPr>
          <w:rFonts w:ascii="Arial Narrow" w:hAnsi="Arial Narrow"/>
          <w:color w:val="000000"/>
          <w:sz w:val="22"/>
        </w:rPr>
        <w:t>6. Rozliczenie wykonanej części i zwrot świadczeń następują zgodnie z zakresem oraz skutkami odstąpienia, w szczególności art. 494 Kodeksu cywilnego. Samo sporządzenie inwentaryzacji nie oznacza odbioru ani obowiązku zapłaty za nieprzydatne materiały. Dokończenie dokumentacji przez inną osobę wymaga zapewnienia odpowiednich praw autorskich i zachowania przepisów o udzielaniu zamówień publicznych.</w:t>
      </w:r>
    </w:p>
    <w:p w14:paraId="73867247" w14:textId="77777777" w:rsidR="004D3210" w:rsidRDefault="00000000" w:rsidP="00081E58">
      <w:pPr>
        <w:spacing w:after="0" w:line="276" w:lineRule="auto"/>
        <w:jc w:val="both"/>
        <w:rPr>
          <w:rFonts w:ascii="Arial Narrow" w:hAnsi="Arial Narrow"/>
          <w:color w:val="000000"/>
          <w:sz w:val="22"/>
        </w:rPr>
      </w:pPr>
      <w:r w:rsidRPr="00081E58">
        <w:rPr>
          <w:rFonts w:ascii="Arial Narrow" w:hAnsi="Arial Narrow"/>
          <w:color w:val="000000"/>
          <w:sz w:val="22"/>
        </w:rPr>
        <w:t>7. Zamawiający zachowuje uprawnienia z art. 456 Prawa zamówień publicznych, w tym prawo odstąpienia w terminie 30 dni od powzięcia wiadomości o okolicznościach określonych w art. 456 ust. 1 pkt 1. W przypadkach z art. 456 ust. 1 Wykonawca może żądać wyłącznie wynagrodzenia należnego za wykonaną część Umowy. Odstąpienie z przyczyn interesu publicznego nie stanowi samoistnej podstawy kary obciążającej Wykonawcę.</w:t>
      </w:r>
    </w:p>
    <w:p w14:paraId="1D60F1A6" w14:textId="77777777" w:rsidR="00081E58" w:rsidRPr="00081E58" w:rsidRDefault="00081E58" w:rsidP="00081E58">
      <w:pPr>
        <w:spacing w:after="0" w:line="276" w:lineRule="auto"/>
        <w:jc w:val="both"/>
        <w:rPr>
          <w:rFonts w:ascii="Arial Narrow" w:hAnsi="Arial Narrow"/>
        </w:rPr>
      </w:pPr>
    </w:p>
    <w:p w14:paraId="656DC551" w14:textId="77777777" w:rsidR="00081E58" w:rsidRPr="00081E58" w:rsidRDefault="001A45AA" w:rsidP="00081E58">
      <w:pPr>
        <w:spacing w:after="0" w:line="276" w:lineRule="auto"/>
        <w:ind w:left="206" w:right="261" w:hanging="10"/>
        <w:jc w:val="center"/>
        <w:outlineLvl w:val="1"/>
        <w:rPr>
          <w:rFonts w:ascii="Arial Narrow" w:eastAsia="Times New Roman" w:hAnsi="Arial Narrow" w:cs="Times New Roman"/>
          <w:b/>
          <w:bCs/>
          <w:color w:val="000000"/>
          <w:kern w:val="0"/>
          <w:sz w:val="22"/>
          <w14:ligatures w14:val="none"/>
        </w:rPr>
      </w:pPr>
      <w:r w:rsidRPr="00081E58">
        <w:rPr>
          <w:rFonts w:ascii="Arial Narrow" w:eastAsia="Times New Roman" w:hAnsi="Arial Narrow" w:cs="Times New Roman"/>
          <w:color w:val="000000"/>
          <w:kern w:val="0"/>
          <w:sz w:val="22"/>
          <w14:ligatures w14:val="none"/>
        </w:rPr>
        <w:t xml:space="preserve">§ 13 </w:t>
      </w:r>
    </w:p>
    <w:p w14:paraId="4E4283F7" w14:textId="7B147ABA" w:rsidR="00081E58" w:rsidRPr="00081E58" w:rsidRDefault="005A678C" w:rsidP="00081E58">
      <w:pPr>
        <w:pStyle w:val="Akapitzlist"/>
        <w:numPr>
          <w:ilvl w:val="0"/>
          <w:numId w:val="22"/>
        </w:numPr>
        <w:tabs>
          <w:tab w:val="clear" w:pos="720"/>
          <w:tab w:val="num" w:pos="426"/>
        </w:tabs>
        <w:spacing w:after="0" w:line="276" w:lineRule="auto"/>
        <w:ind w:left="0" w:right="261" w:firstLine="0"/>
        <w:jc w:val="both"/>
        <w:outlineLvl w:val="1"/>
        <w:rPr>
          <w:rFonts w:ascii="Arial Narrow" w:eastAsia="Times New Roman" w:hAnsi="Arial Narrow" w:cs="Times New Roman"/>
          <w:b/>
          <w:bCs/>
          <w:color w:val="000000"/>
          <w:kern w:val="0"/>
          <w:sz w:val="22"/>
          <w14:ligatures w14:val="none"/>
        </w:rPr>
      </w:pPr>
      <w:r w:rsidRPr="00081E58">
        <w:rPr>
          <w:rFonts w:ascii="Arial Narrow" w:eastAsia="Times New Roman" w:hAnsi="Arial Narrow" w:cs="Times New Roman"/>
          <w:color w:val="000000"/>
          <w:kern w:val="0"/>
          <w:sz w:val="22"/>
          <w14:ligatures w14:val="none"/>
        </w:rPr>
        <w:t>W ramach wynagrodzenia ryczałtowego określonego w § 9 ust. 1 Umowy Wykonawca zobowiązuje się do przeniesienia na Zamawiającego autorskich praw majątkowych do wszystkich utworów powstałych w wyniku realizacji przedmiotu Umowy, w szczególności dokumentacji projektowej, opracowań architektonicznych, konstrukcyjnych, instalacyjnych, technicznych, rysunków, schematów, koncepcji, wizualizacji oraz innych opracowań stanowiących utwory w rozumieniu ustawy o prawie autorskim i prawach pokrewnych.</w:t>
      </w:r>
    </w:p>
    <w:p w14:paraId="1C00F8D2" w14:textId="79FB9253" w:rsidR="00081E58" w:rsidRPr="00081E58" w:rsidRDefault="005A678C" w:rsidP="00081E58">
      <w:pPr>
        <w:pStyle w:val="Akapitzlist"/>
        <w:numPr>
          <w:ilvl w:val="0"/>
          <w:numId w:val="22"/>
        </w:numPr>
        <w:tabs>
          <w:tab w:val="clear" w:pos="720"/>
          <w:tab w:val="num" w:pos="426"/>
        </w:tabs>
        <w:spacing w:after="0" w:line="276" w:lineRule="auto"/>
        <w:ind w:left="0" w:right="261" w:firstLine="0"/>
        <w:jc w:val="both"/>
        <w:outlineLvl w:val="1"/>
        <w:rPr>
          <w:rFonts w:ascii="Arial Narrow" w:eastAsia="Times New Roman" w:hAnsi="Arial Narrow" w:cs="Times New Roman"/>
          <w:b/>
          <w:bCs/>
          <w:color w:val="000000"/>
          <w:kern w:val="0"/>
          <w:sz w:val="22"/>
          <w14:ligatures w14:val="none"/>
        </w:rPr>
      </w:pPr>
      <w:r w:rsidRPr="00081E58">
        <w:rPr>
          <w:rFonts w:ascii="Arial Narrow" w:eastAsia="Times New Roman" w:hAnsi="Arial Narrow" w:cs="Times New Roman"/>
          <w:color w:val="000000"/>
          <w:kern w:val="0"/>
          <w:sz w:val="22"/>
          <w14:ligatures w14:val="none"/>
        </w:rPr>
        <w:t>Przeniesienie autorskich praw majątkowych następuje z chwilą przekazania Zamawiającemu danego utworu lub jego wyodrębnionej części, bez konieczności składania dodatkowych oświadczeń, na następujących polach eksploatacji:</w:t>
      </w:r>
    </w:p>
    <w:p w14:paraId="2FC266A7" w14:textId="5CF9F61E" w:rsidR="005A678C" w:rsidRPr="00081E58" w:rsidRDefault="005A678C" w:rsidP="00081E58">
      <w:pPr>
        <w:pStyle w:val="Akapitzlist"/>
        <w:spacing w:after="0" w:line="276" w:lineRule="auto"/>
        <w:ind w:left="0" w:right="261"/>
        <w:jc w:val="both"/>
        <w:outlineLvl w:val="1"/>
        <w:rPr>
          <w:rFonts w:ascii="Arial Narrow" w:eastAsia="Times New Roman" w:hAnsi="Arial Narrow" w:cs="Times New Roman"/>
          <w:b/>
          <w:bCs/>
          <w:color w:val="000000"/>
          <w:kern w:val="0"/>
          <w:sz w:val="22"/>
          <w14:ligatures w14:val="none"/>
        </w:rPr>
      </w:pPr>
      <w:r w:rsidRPr="00081E58">
        <w:rPr>
          <w:rFonts w:ascii="Arial Narrow" w:eastAsia="Times New Roman" w:hAnsi="Arial Narrow" w:cs="Times New Roman"/>
          <w:color w:val="000000"/>
          <w:kern w:val="0"/>
          <w:sz w:val="22"/>
          <w14:ligatures w14:val="none"/>
        </w:rPr>
        <w:t>a) utrwalanie i zwielokrotnianie dokumentacji dowolną techniką, w tym drukarską, reprograficzną, fotograficzną, cyfrową i elektroniczną;</w:t>
      </w:r>
    </w:p>
    <w:p w14:paraId="4FE8E73D" w14:textId="77777777" w:rsidR="005A678C" w:rsidRPr="005A678C" w:rsidRDefault="005A678C" w:rsidP="00081E58">
      <w:pPr>
        <w:keepNext/>
        <w:keepLines/>
        <w:spacing w:after="0" w:line="276" w:lineRule="auto"/>
        <w:ind w:left="206" w:right="261" w:hanging="10"/>
        <w:jc w:val="both"/>
        <w:outlineLvl w:val="1"/>
        <w:rPr>
          <w:rFonts w:ascii="Arial Narrow" w:eastAsia="Times New Roman" w:hAnsi="Arial Narrow" w:cs="Times New Roman"/>
          <w:color w:val="000000"/>
          <w:kern w:val="0"/>
          <w:sz w:val="22"/>
          <w14:ligatures w14:val="none"/>
        </w:rPr>
      </w:pPr>
      <w:r w:rsidRPr="005A678C">
        <w:rPr>
          <w:rFonts w:ascii="Arial Narrow" w:eastAsia="Times New Roman" w:hAnsi="Arial Narrow" w:cs="Times New Roman"/>
          <w:color w:val="000000"/>
          <w:kern w:val="0"/>
          <w:sz w:val="22"/>
          <w14:ligatures w14:val="none"/>
        </w:rPr>
        <w:lastRenderedPageBreak/>
        <w:t>b) wprowadzanie dokumentacji do pamięci komputerów, serwerów, systemów informatycznych oraz przechowywanie i archiwizowanie;</w:t>
      </w:r>
    </w:p>
    <w:p w14:paraId="34FBEF72" w14:textId="77777777" w:rsidR="005A678C" w:rsidRPr="005A678C" w:rsidRDefault="005A678C" w:rsidP="00081E58">
      <w:pPr>
        <w:keepNext/>
        <w:keepLines/>
        <w:spacing w:after="0" w:line="276" w:lineRule="auto"/>
        <w:ind w:left="206" w:right="261" w:hanging="10"/>
        <w:jc w:val="both"/>
        <w:outlineLvl w:val="1"/>
        <w:rPr>
          <w:rFonts w:ascii="Arial Narrow" w:eastAsia="Times New Roman" w:hAnsi="Arial Narrow" w:cs="Times New Roman"/>
          <w:color w:val="000000"/>
          <w:kern w:val="0"/>
          <w:sz w:val="22"/>
          <w14:ligatures w14:val="none"/>
        </w:rPr>
      </w:pPr>
      <w:r w:rsidRPr="005A678C">
        <w:rPr>
          <w:rFonts w:ascii="Arial Narrow" w:eastAsia="Times New Roman" w:hAnsi="Arial Narrow" w:cs="Times New Roman"/>
          <w:color w:val="000000"/>
          <w:kern w:val="0"/>
          <w:sz w:val="22"/>
          <w14:ligatures w14:val="none"/>
        </w:rPr>
        <w:t>c) wykorzystywanie dokumentacji w całości lub w części na potrzeby realizacji, przebudowy, rozbudowy, modernizacji, remontu i utrzymania inwestycji;</w:t>
      </w:r>
    </w:p>
    <w:p w14:paraId="401DAB8D" w14:textId="77777777" w:rsidR="005A678C" w:rsidRPr="005A678C" w:rsidRDefault="005A678C" w:rsidP="00081E58">
      <w:pPr>
        <w:keepNext/>
        <w:keepLines/>
        <w:spacing w:after="0" w:line="276" w:lineRule="auto"/>
        <w:ind w:left="206" w:right="261" w:hanging="10"/>
        <w:jc w:val="both"/>
        <w:outlineLvl w:val="1"/>
        <w:rPr>
          <w:rFonts w:ascii="Arial Narrow" w:eastAsia="Times New Roman" w:hAnsi="Arial Narrow" w:cs="Times New Roman"/>
          <w:color w:val="000000"/>
          <w:kern w:val="0"/>
          <w:sz w:val="22"/>
          <w14:ligatures w14:val="none"/>
        </w:rPr>
      </w:pPr>
      <w:r w:rsidRPr="005A678C">
        <w:rPr>
          <w:rFonts w:ascii="Arial Narrow" w:eastAsia="Times New Roman" w:hAnsi="Arial Narrow" w:cs="Times New Roman"/>
          <w:color w:val="000000"/>
          <w:kern w:val="0"/>
          <w:sz w:val="22"/>
          <w14:ligatures w14:val="none"/>
        </w:rPr>
        <w:t>d) udostępnianie dokumentacji wykonawcom robót budowlanych, projektantom, rzeczoznawcom, organom administracji publicznej, instytucjom finansującym oraz innym podmiotom uczestniczącym w przygotowaniu i realizacji inwestycji;</w:t>
      </w:r>
    </w:p>
    <w:p w14:paraId="4D4B1078" w14:textId="77777777" w:rsidR="005A678C" w:rsidRPr="005A678C" w:rsidRDefault="005A678C" w:rsidP="00081E58">
      <w:pPr>
        <w:keepNext/>
        <w:keepLines/>
        <w:spacing w:after="0" w:line="276" w:lineRule="auto"/>
        <w:ind w:left="206" w:right="261" w:hanging="10"/>
        <w:jc w:val="both"/>
        <w:outlineLvl w:val="1"/>
        <w:rPr>
          <w:rFonts w:ascii="Arial Narrow" w:eastAsia="Times New Roman" w:hAnsi="Arial Narrow" w:cs="Times New Roman"/>
          <w:color w:val="000000"/>
          <w:kern w:val="0"/>
          <w:sz w:val="22"/>
          <w14:ligatures w14:val="none"/>
        </w:rPr>
      </w:pPr>
      <w:r w:rsidRPr="005A678C">
        <w:rPr>
          <w:rFonts w:ascii="Arial Narrow" w:eastAsia="Times New Roman" w:hAnsi="Arial Narrow" w:cs="Times New Roman"/>
          <w:color w:val="000000"/>
          <w:kern w:val="0"/>
          <w:sz w:val="22"/>
          <w14:ligatures w14:val="none"/>
        </w:rPr>
        <w:t>e) wykorzystywanie dokumentacji w postępowaniach administracyjnych, przetargowych, kontrolnych i związanych z uzyskaniem dofinansowania;</w:t>
      </w:r>
    </w:p>
    <w:p w14:paraId="53C3BA0A" w14:textId="77777777" w:rsidR="005A678C" w:rsidRPr="005A678C" w:rsidRDefault="005A678C" w:rsidP="00081E58">
      <w:pPr>
        <w:keepNext/>
        <w:keepLines/>
        <w:spacing w:after="0" w:line="276" w:lineRule="auto"/>
        <w:ind w:left="206" w:right="261" w:hanging="10"/>
        <w:jc w:val="both"/>
        <w:outlineLvl w:val="1"/>
        <w:rPr>
          <w:rFonts w:ascii="Arial Narrow" w:eastAsia="Times New Roman" w:hAnsi="Arial Narrow" w:cs="Times New Roman"/>
          <w:color w:val="000000"/>
          <w:kern w:val="0"/>
          <w:sz w:val="22"/>
          <w14:ligatures w14:val="none"/>
        </w:rPr>
      </w:pPr>
      <w:r w:rsidRPr="005A678C">
        <w:rPr>
          <w:rFonts w:ascii="Arial Narrow" w:eastAsia="Times New Roman" w:hAnsi="Arial Narrow" w:cs="Times New Roman"/>
          <w:color w:val="000000"/>
          <w:kern w:val="0"/>
          <w:sz w:val="22"/>
          <w14:ligatures w14:val="none"/>
        </w:rPr>
        <w:t>f) publiczne udostępnianie dokumentacji w zakresie niezbędnym do przeprowadzenia postępowań o udzielenie zamówień publicznych, w tym za pośrednictwem platform elektronicznych;</w:t>
      </w:r>
    </w:p>
    <w:p w14:paraId="16C4E16F" w14:textId="77777777" w:rsidR="005A678C" w:rsidRPr="005A678C" w:rsidRDefault="005A678C" w:rsidP="00081E58">
      <w:pPr>
        <w:keepNext/>
        <w:keepLines/>
        <w:spacing w:after="0" w:line="276" w:lineRule="auto"/>
        <w:ind w:left="206" w:right="261" w:hanging="10"/>
        <w:jc w:val="both"/>
        <w:outlineLvl w:val="1"/>
        <w:rPr>
          <w:rFonts w:ascii="Arial Narrow" w:eastAsia="Times New Roman" w:hAnsi="Arial Narrow" w:cs="Times New Roman"/>
          <w:color w:val="000000"/>
          <w:kern w:val="0"/>
          <w:sz w:val="22"/>
          <w14:ligatures w14:val="none"/>
        </w:rPr>
      </w:pPr>
      <w:r w:rsidRPr="005A678C">
        <w:rPr>
          <w:rFonts w:ascii="Arial Narrow" w:eastAsia="Times New Roman" w:hAnsi="Arial Narrow" w:cs="Times New Roman"/>
          <w:color w:val="000000"/>
          <w:kern w:val="0"/>
          <w:sz w:val="22"/>
          <w14:ligatures w14:val="none"/>
        </w:rPr>
        <w:t>g) wprowadzanie do obrotu, użyczanie oraz przekazywanie egzemplarzy dokumentacji podmiotom uczestniczącym w realizacji inwestycji.</w:t>
      </w:r>
    </w:p>
    <w:p w14:paraId="1A0923F6" w14:textId="77777777" w:rsidR="005A678C" w:rsidRPr="005A678C" w:rsidRDefault="005A678C" w:rsidP="00081E58">
      <w:pPr>
        <w:keepNext/>
        <w:keepLines/>
        <w:numPr>
          <w:ilvl w:val="0"/>
          <w:numId w:val="22"/>
        </w:numPr>
        <w:tabs>
          <w:tab w:val="clear" w:pos="720"/>
          <w:tab w:val="num" w:pos="567"/>
        </w:tabs>
        <w:spacing w:after="0" w:line="276" w:lineRule="auto"/>
        <w:ind w:left="0" w:right="261" w:firstLine="0"/>
        <w:jc w:val="both"/>
        <w:outlineLvl w:val="1"/>
        <w:rPr>
          <w:rFonts w:ascii="Arial Narrow" w:eastAsia="Times New Roman" w:hAnsi="Arial Narrow" w:cs="Times New Roman"/>
          <w:color w:val="000000"/>
          <w:kern w:val="0"/>
          <w:sz w:val="22"/>
          <w14:ligatures w14:val="none"/>
        </w:rPr>
      </w:pPr>
      <w:r w:rsidRPr="005A678C">
        <w:rPr>
          <w:rFonts w:ascii="Arial Narrow" w:eastAsia="Times New Roman" w:hAnsi="Arial Narrow" w:cs="Times New Roman"/>
          <w:color w:val="000000"/>
          <w:kern w:val="0"/>
          <w:sz w:val="22"/>
          <w14:ligatures w14:val="none"/>
        </w:rPr>
        <w:t>Wykonawca zezwala Zamawiającemu na wykonywanie praw zależnych do dokumentacji projektowej, w szczególności na jej zmianę, aktualizację, adaptację, uzupełnianie, poprawianie oraz opracowywanie dokumentacji zamiennej. Wykonawca przenosi na Zamawiającego wyłączne prawo zezwalania na wykonywanie zależnych praw autorskich do przekazanych utworów.</w:t>
      </w:r>
    </w:p>
    <w:p w14:paraId="6BB55687" w14:textId="77777777" w:rsidR="005A678C" w:rsidRPr="005A678C" w:rsidRDefault="005A678C" w:rsidP="00081E58">
      <w:pPr>
        <w:keepNext/>
        <w:keepLines/>
        <w:numPr>
          <w:ilvl w:val="0"/>
          <w:numId w:val="22"/>
        </w:numPr>
        <w:tabs>
          <w:tab w:val="clear" w:pos="720"/>
          <w:tab w:val="num" w:pos="567"/>
        </w:tabs>
        <w:spacing w:after="0" w:line="276" w:lineRule="auto"/>
        <w:ind w:left="0" w:right="261" w:firstLine="0"/>
        <w:jc w:val="both"/>
        <w:outlineLvl w:val="1"/>
        <w:rPr>
          <w:rFonts w:ascii="Arial Narrow" w:eastAsia="Times New Roman" w:hAnsi="Arial Narrow" w:cs="Times New Roman"/>
          <w:color w:val="000000"/>
          <w:kern w:val="0"/>
          <w:sz w:val="22"/>
          <w14:ligatures w14:val="none"/>
        </w:rPr>
      </w:pPr>
      <w:r w:rsidRPr="005A678C">
        <w:rPr>
          <w:rFonts w:ascii="Arial Narrow" w:eastAsia="Times New Roman" w:hAnsi="Arial Narrow" w:cs="Times New Roman"/>
          <w:color w:val="000000"/>
          <w:kern w:val="0"/>
          <w:sz w:val="22"/>
          <w14:ligatures w14:val="none"/>
        </w:rPr>
        <w:t>Zamawiający ma prawo powierzyć innemu projektantowi lub podmiotowi posiadającemu odpowiednie uprawnienia budowlane dalsze opracowanie, poprawienie, uzupełnienie lub dokończenie dokumentacji projektowej bez konieczności uzyskiwania dodatkowej zgody Wykonawcy i bez obowiązku zapłaty dodatkowego wynagrodzenia z tytułu korzystania z nabytych praw autorskich.</w:t>
      </w:r>
    </w:p>
    <w:p w14:paraId="26C561CB" w14:textId="77777777" w:rsidR="005A678C" w:rsidRPr="005A678C" w:rsidRDefault="005A678C" w:rsidP="00081E58">
      <w:pPr>
        <w:keepNext/>
        <w:keepLines/>
        <w:numPr>
          <w:ilvl w:val="0"/>
          <w:numId w:val="22"/>
        </w:numPr>
        <w:tabs>
          <w:tab w:val="clear" w:pos="720"/>
          <w:tab w:val="num" w:pos="567"/>
        </w:tabs>
        <w:spacing w:after="0" w:line="276" w:lineRule="auto"/>
        <w:ind w:left="0" w:right="261" w:firstLine="0"/>
        <w:jc w:val="both"/>
        <w:outlineLvl w:val="1"/>
        <w:rPr>
          <w:rFonts w:ascii="Arial Narrow" w:eastAsia="Times New Roman" w:hAnsi="Arial Narrow" w:cs="Times New Roman"/>
          <w:color w:val="000000"/>
          <w:kern w:val="0"/>
          <w:sz w:val="22"/>
          <w14:ligatures w14:val="none"/>
        </w:rPr>
      </w:pPr>
      <w:r w:rsidRPr="005A678C">
        <w:rPr>
          <w:rFonts w:ascii="Arial Narrow" w:eastAsia="Times New Roman" w:hAnsi="Arial Narrow" w:cs="Times New Roman"/>
          <w:color w:val="000000"/>
          <w:kern w:val="0"/>
          <w:sz w:val="22"/>
          <w14:ligatures w14:val="none"/>
        </w:rPr>
        <w:t>W przypadku odstąpienia od Umowy, jej rozwiązania albo niewykonania lub nienależytego wykonania przez Wykonawcę, Zamawiający zachowuje prawa nabyte do dokumentacji lub jej części przekazanych przed zakończeniem obowiązywania Umowy. Zamawiający jest uprawniony do wykorzystania tych opracowań w celu kontynuowania i zakończenia inwestycji przez innego wykonawcę.</w:t>
      </w:r>
    </w:p>
    <w:p w14:paraId="7D45802F" w14:textId="77777777" w:rsidR="005A678C" w:rsidRPr="005A678C" w:rsidRDefault="005A678C" w:rsidP="00081E58">
      <w:pPr>
        <w:keepNext/>
        <w:keepLines/>
        <w:numPr>
          <w:ilvl w:val="0"/>
          <w:numId w:val="22"/>
        </w:numPr>
        <w:tabs>
          <w:tab w:val="clear" w:pos="720"/>
          <w:tab w:val="num" w:pos="567"/>
        </w:tabs>
        <w:spacing w:after="0" w:line="276" w:lineRule="auto"/>
        <w:ind w:left="0" w:right="261" w:firstLine="0"/>
        <w:jc w:val="both"/>
        <w:outlineLvl w:val="1"/>
        <w:rPr>
          <w:rFonts w:ascii="Arial Narrow" w:eastAsia="Times New Roman" w:hAnsi="Arial Narrow" w:cs="Times New Roman"/>
          <w:color w:val="000000"/>
          <w:kern w:val="0"/>
          <w:sz w:val="22"/>
          <w14:ligatures w14:val="none"/>
        </w:rPr>
      </w:pPr>
      <w:r w:rsidRPr="005A678C">
        <w:rPr>
          <w:rFonts w:ascii="Arial Narrow" w:eastAsia="Times New Roman" w:hAnsi="Arial Narrow" w:cs="Times New Roman"/>
          <w:color w:val="000000"/>
          <w:kern w:val="0"/>
          <w:sz w:val="22"/>
          <w14:ligatures w14:val="none"/>
        </w:rPr>
        <w:t>Wykonawca zobowiązuje się przekazać Zamawiającemu dokumentację również w formatach edytowalnych, w szczególności DWG, DOCX, ATH oraz innych formatach źródłowych stosowanych przy sporządzaniu poszczególnych opracowań, umożliwiających ich dalszą edycję i wykorzystanie.</w:t>
      </w:r>
    </w:p>
    <w:p w14:paraId="6E538A4D" w14:textId="77777777" w:rsidR="005A678C" w:rsidRPr="005A678C" w:rsidRDefault="005A678C" w:rsidP="00081E58">
      <w:pPr>
        <w:keepNext/>
        <w:keepLines/>
        <w:numPr>
          <w:ilvl w:val="0"/>
          <w:numId w:val="22"/>
        </w:numPr>
        <w:tabs>
          <w:tab w:val="clear" w:pos="720"/>
          <w:tab w:val="num" w:pos="567"/>
        </w:tabs>
        <w:spacing w:after="0" w:line="276" w:lineRule="auto"/>
        <w:ind w:left="0" w:right="261" w:firstLine="0"/>
        <w:jc w:val="both"/>
        <w:outlineLvl w:val="1"/>
        <w:rPr>
          <w:rFonts w:ascii="Arial Narrow" w:eastAsia="Times New Roman" w:hAnsi="Arial Narrow" w:cs="Times New Roman"/>
          <w:color w:val="000000"/>
          <w:kern w:val="0"/>
          <w:sz w:val="22"/>
          <w14:ligatures w14:val="none"/>
        </w:rPr>
      </w:pPr>
      <w:r w:rsidRPr="005A678C">
        <w:rPr>
          <w:rFonts w:ascii="Arial Narrow" w:eastAsia="Times New Roman" w:hAnsi="Arial Narrow" w:cs="Times New Roman"/>
          <w:color w:val="000000"/>
          <w:kern w:val="0"/>
          <w:sz w:val="22"/>
          <w14:ligatures w14:val="none"/>
        </w:rPr>
        <w:t>Wykonawca oświadcza, że będzie dysponował prawami niezbędnymi do skutecznego przeniesienia autorskich praw majątkowych do dokumentacji, w tym do opracowań sporządzonych przez osoby, którymi posługuje się przy wykonywaniu Umowy. Wykonawca ponosi odpowiedzialność za roszczenia osób trzecich wynikające z naruszenia ich praw autorskich z przyczyn leżących po stronie Wykonawcy.</w:t>
      </w:r>
    </w:p>
    <w:p w14:paraId="15ED964C" w14:textId="77777777" w:rsidR="005A678C" w:rsidRPr="005A678C" w:rsidRDefault="005A678C" w:rsidP="00081E58">
      <w:pPr>
        <w:keepNext/>
        <w:keepLines/>
        <w:numPr>
          <w:ilvl w:val="0"/>
          <w:numId w:val="22"/>
        </w:numPr>
        <w:tabs>
          <w:tab w:val="clear" w:pos="720"/>
          <w:tab w:val="num" w:pos="567"/>
        </w:tabs>
        <w:spacing w:after="0" w:line="276" w:lineRule="auto"/>
        <w:ind w:left="0" w:right="261" w:firstLine="0"/>
        <w:jc w:val="both"/>
        <w:outlineLvl w:val="1"/>
        <w:rPr>
          <w:rFonts w:ascii="Arial Narrow" w:eastAsia="Times New Roman" w:hAnsi="Arial Narrow" w:cs="Times New Roman"/>
          <w:color w:val="000000"/>
          <w:kern w:val="0"/>
          <w:sz w:val="22"/>
          <w14:ligatures w14:val="none"/>
        </w:rPr>
      </w:pPr>
      <w:r w:rsidRPr="005A678C">
        <w:rPr>
          <w:rFonts w:ascii="Arial Narrow" w:eastAsia="Times New Roman" w:hAnsi="Arial Narrow" w:cs="Times New Roman"/>
          <w:color w:val="000000"/>
          <w:kern w:val="0"/>
          <w:sz w:val="22"/>
          <w14:ligatures w14:val="none"/>
        </w:rPr>
        <w:t>Wykonawca zobowiązuje się uzyskać od twórców dokumentacji, w zakresie prawnie dopuszczalnym, zobowiązania do niewykonywania autorskich praw osobistych w sposób uniemożliwiający Zamawiającemu korzystanie z dokumentacji zgodnie z Umową, z zachowaniem obowiązujących przepisów prawa.</w:t>
      </w:r>
    </w:p>
    <w:p w14:paraId="56ABB1DB" w14:textId="77777777" w:rsidR="005A678C" w:rsidRPr="005A678C" w:rsidRDefault="005A678C" w:rsidP="00081E58">
      <w:pPr>
        <w:keepNext/>
        <w:keepLines/>
        <w:numPr>
          <w:ilvl w:val="0"/>
          <w:numId w:val="22"/>
        </w:numPr>
        <w:tabs>
          <w:tab w:val="clear" w:pos="720"/>
          <w:tab w:val="num" w:pos="567"/>
        </w:tabs>
        <w:spacing w:after="0" w:line="276" w:lineRule="auto"/>
        <w:ind w:left="0" w:right="261" w:firstLine="0"/>
        <w:jc w:val="both"/>
        <w:outlineLvl w:val="1"/>
        <w:rPr>
          <w:rFonts w:ascii="Arial Narrow" w:eastAsia="Times New Roman" w:hAnsi="Arial Narrow" w:cs="Times New Roman"/>
          <w:color w:val="000000"/>
          <w:kern w:val="0"/>
          <w:sz w:val="22"/>
          <w14:ligatures w14:val="none"/>
        </w:rPr>
      </w:pPr>
      <w:r w:rsidRPr="005A678C">
        <w:rPr>
          <w:rFonts w:ascii="Arial Narrow" w:eastAsia="Times New Roman" w:hAnsi="Arial Narrow" w:cs="Times New Roman"/>
          <w:color w:val="000000"/>
          <w:kern w:val="0"/>
          <w:sz w:val="22"/>
          <w14:ligatures w14:val="none"/>
        </w:rPr>
        <w:t>Przeniesienie autorskich praw majątkowych następuje bez ograniczeń terytorialnych, na cały okres trwania tych praw, w ramach wynagrodzenia określonego w § 9 ust. 1 Umowy.</w:t>
      </w:r>
    </w:p>
    <w:p w14:paraId="13D30D02" w14:textId="77777777" w:rsidR="005A678C" w:rsidRPr="00081E58" w:rsidRDefault="005A678C" w:rsidP="00081E58">
      <w:pPr>
        <w:keepNext/>
        <w:keepLines/>
        <w:numPr>
          <w:ilvl w:val="0"/>
          <w:numId w:val="22"/>
        </w:numPr>
        <w:tabs>
          <w:tab w:val="clear" w:pos="720"/>
          <w:tab w:val="num" w:pos="567"/>
        </w:tabs>
        <w:spacing w:after="0" w:line="276" w:lineRule="auto"/>
        <w:ind w:left="0" w:right="261" w:firstLine="0"/>
        <w:jc w:val="both"/>
        <w:outlineLvl w:val="1"/>
        <w:rPr>
          <w:rFonts w:ascii="Arial Narrow" w:eastAsia="Times New Roman" w:hAnsi="Arial Narrow" w:cs="Times New Roman"/>
          <w:color w:val="000000"/>
          <w:kern w:val="0"/>
          <w:sz w:val="22"/>
          <w14:ligatures w14:val="none"/>
        </w:rPr>
      </w:pPr>
      <w:r w:rsidRPr="005A678C">
        <w:rPr>
          <w:rFonts w:ascii="Arial Narrow" w:eastAsia="Times New Roman" w:hAnsi="Arial Narrow" w:cs="Times New Roman"/>
          <w:color w:val="000000"/>
          <w:kern w:val="0"/>
          <w:sz w:val="22"/>
          <w14:ligatures w14:val="none"/>
        </w:rPr>
        <w:t>Postanowienia niniejszego paragrafu zachowują moc również po rozwiązaniu, wygaśnięciu lub odstąpieniu od Umowy, w zakresie praw skutecznie nabytych przez Zamawiającego.</w:t>
      </w:r>
    </w:p>
    <w:p w14:paraId="4A0EC2FD" w14:textId="77777777" w:rsidR="00081E58" w:rsidRPr="005A678C" w:rsidRDefault="00081E58" w:rsidP="00081E58">
      <w:pPr>
        <w:keepNext/>
        <w:keepLines/>
        <w:spacing w:after="0" w:line="276" w:lineRule="auto"/>
        <w:ind w:right="261"/>
        <w:jc w:val="both"/>
        <w:outlineLvl w:val="1"/>
        <w:rPr>
          <w:rFonts w:ascii="Arial Narrow" w:eastAsia="Times New Roman" w:hAnsi="Arial Narrow" w:cs="Times New Roman"/>
          <w:color w:val="000000"/>
          <w:kern w:val="0"/>
          <w:sz w:val="22"/>
          <w14:ligatures w14:val="none"/>
        </w:rPr>
      </w:pPr>
    </w:p>
    <w:p w14:paraId="07DAFFD6" w14:textId="43298106" w:rsidR="001A45AA" w:rsidRPr="00081E58" w:rsidRDefault="005A678C" w:rsidP="00081E58">
      <w:pPr>
        <w:keepNext/>
        <w:keepLines/>
        <w:spacing w:after="0" w:line="276" w:lineRule="auto"/>
        <w:jc w:val="center"/>
        <w:outlineLvl w:val="1"/>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14</w:t>
      </w:r>
    </w:p>
    <w:p w14:paraId="779579C0" w14:textId="77777777" w:rsidR="001A45AA" w:rsidRDefault="001A45AA" w:rsidP="00081E58">
      <w:pPr>
        <w:spacing w:after="0" w:line="276" w:lineRule="auto"/>
        <w:ind w:left="10" w:right="67" w:hanging="10"/>
        <w:jc w:val="both"/>
        <w:rPr>
          <w:rFonts w:ascii="Arial Narrow" w:eastAsia="Times New Roman" w:hAnsi="Arial Narrow" w:cs="Times New Roman"/>
          <w:color w:val="000000"/>
          <w:kern w:val="0"/>
          <w:sz w:val="22"/>
          <w14:ligatures w14:val="none"/>
        </w:rPr>
      </w:pPr>
      <w:r w:rsidRPr="00081E58">
        <w:rPr>
          <w:rFonts w:ascii="Arial Narrow" w:eastAsia="Times New Roman" w:hAnsi="Arial Narrow" w:cs="Times New Roman"/>
          <w:color w:val="000000"/>
          <w:kern w:val="0"/>
          <w:sz w:val="22"/>
          <w14:ligatures w14:val="none"/>
        </w:rPr>
        <w:t xml:space="preserve">W sprawach nieuregulowanych niniejszą umową mają zastosowanie przepisy kodeksu cywilnego. </w:t>
      </w:r>
    </w:p>
    <w:p w14:paraId="6B6C395E" w14:textId="77777777" w:rsidR="00081E58" w:rsidRPr="00081E58" w:rsidRDefault="00081E58" w:rsidP="00081E58">
      <w:pPr>
        <w:spacing w:after="0" w:line="276" w:lineRule="auto"/>
        <w:ind w:left="10" w:right="67" w:hanging="10"/>
        <w:jc w:val="both"/>
        <w:rPr>
          <w:rFonts w:ascii="Arial Narrow" w:eastAsia="Times New Roman" w:hAnsi="Arial Narrow" w:cs="Times New Roman"/>
          <w:kern w:val="0"/>
          <w14:ligatures w14:val="none"/>
        </w:rPr>
      </w:pPr>
    </w:p>
    <w:p w14:paraId="3C6C9FC1" w14:textId="35B7BA08" w:rsidR="001A45AA" w:rsidRPr="00081E58" w:rsidRDefault="001A45AA" w:rsidP="00081E58">
      <w:pPr>
        <w:keepNext/>
        <w:keepLines/>
        <w:spacing w:after="0" w:line="276" w:lineRule="auto"/>
        <w:ind w:left="206" w:right="261" w:hanging="10"/>
        <w:jc w:val="center"/>
        <w:outlineLvl w:val="1"/>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1</w:t>
      </w:r>
      <w:r w:rsidR="005A678C" w:rsidRPr="00081E58">
        <w:rPr>
          <w:rFonts w:ascii="Arial Narrow" w:eastAsia="Times New Roman" w:hAnsi="Arial Narrow" w:cs="Times New Roman"/>
          <w:color w:val="000000"/>
          <w:kern w:val="0"/>
          <w:sz w:val="22"/>
          <w14:ligatures w14:val="none"/>
        </w:rPr>
        <w:t>5</w:t>
      </w:r>
      <w:r w:rsidRPr="00081E58">
        <w:rPr>
          <w:rFonts w:ascii="Arial Narrow" w:eastAsia="Times New Roman" w:hAnsi="Arial Narrow" w:cs="Times New Roman"/>
          <w:color w:val="000000"/>
          <w:kern w:val="0"/>
          <w:sz w:val="22"/>
          <w14:ligatures w14:val="none"/>
        </w:rPr>
        <w:t xml:space="preserve"> </w:t>
      </w:r>
    </w:p>
    <w:p w14:paraId="2E398342" w14:textId="77777777" w:rsidR="001A45AA" w:rsidRPr="00081E58" w:rsidRDefault="001A45AA" w:rsidP="00081E58">
      <w:pPr>
        <w:spacing w:after="0" w:line="276" w:lineRule="auto"/>
        <w:ind w:left="10" w:right="67" w:hanging="10"/>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1. Dokonanie istotnych zmian postanowień Umowy w stosunku do treści Oferty Wykonawcy jest możliwe w następujących przypadkach: </w:t>
      </w:r>
    </w:p>
    <w:p w14:paraId="6F6D5423" w14:textId="77777777" w:rsidR="001A45AA" w:rsidRPr="00081E58" w:rsidRDefault="001A45AA" w:rsidP="00081E58">
      <w:pPr>
        <w:spacing w:after="0" w:line="276" w:lineRule="auto"/>
        <w:ind w:left="10" w:right="67" w:hanging="10"/>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1) zmiany terminu wykonania Umowy, jeżeli jej wykonanie w terminie określonym § 4 Umowy jest niemożliwe z przyczyn niezawinionych przez Wykonawcę, w tym w szczególności: </w:t>
      </w:r>
    </w:p>
    <w:p w14:paraId="5041C8C3" w14:textId="1EED05B5" w:rsidR="001A45AA" w:rsidRPr="00081E58" w:rsidRDefault="001A45AA" w:rsidP="00081E58">
      <w:pPr>
        <w:numPr>
          <w:ilvl w:val="0"/>
          <w:numId w:val="9"/>
        </w:numPr>
        <w:spacing w:after="0" w:line="276" w:lineRule="auto"/>
        <w:ind w:right="67" w:hanging="253"/>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konieczności synchronizacji terminów realizacji innych umów, zadań (projektów),</w:t>
      </w:r>
      <w:r w:rsidR="0038307D" w:rsidRPr="00081E58">
        <w:rPr>
          <w:rFonts w:ascii="Arial Narrow" w:eastAsia="Times New Roman" w:hAnsi="Arial Narrow" w:cs="Times New Roman"/>
          <w:color w:val="000000"/>
          <w:kern w:val="0"/>
          <w:sz w:val="22"/>
          <w14:ligatures w14:val="none"/>
        </w:rPr>
        <w:t xml:space="preserve"> </w:t>
      </w:r>
      <w:r w:rsidRPr="00081E58">
        <w:rPr>
          <w:rFonts w:ascii="Arial Narrow" w:eastAsia="Times New Roman" w:hAnsi="Arial Narrow" w:cs="Times New Roman"/>
          <w:color w:val="000000"/>
          <w:kern w:val="0"/>
          <w:sz w:val="22"/>
          <w14:ligatures w14:val="none"/>
        </w:rPr>
        <w:t xml:space="preserve">w tym realizowanych, prowadzonych lub planowanych przez Zamawiającego,  a powiązanych z realizacją przedmiotu Umowy lub mających wpływ na realizacje przedmiotu Umowy, </w:t>
      </w:r>
    </w:p>
    <w:p w14:paraId="06BFB909" w14:textId="77777777" w:rsidR="001A45AA" w:rsidRPr="00081E58" w:rsidRDefault="001A45AA" w:rsidP="00081E58">
      <w:pPr>
        <w:numPr>
          <w:ilvl w:val="0"/>
          <w:numId w:val="9"/>
        </w:numPr>
        <w:spacing w:after="0" w:line="276" w:lineRule="auto"/>
        <w:ind w:right="67" w:hanging="253"/>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lastRenderedPageBreak/>
        <w:t xml:space="preserve">ustalenia przez Strony zmiany sposobu realizacji przedmiotu Umowy w postaci konieczności wykonania prac dodatkowych, zamiennych, w szczególności w oparciu o protokół konieczności zatwierdzony przez Zamawiającego, </w:t>
      </w:r>
    </w:p>
    <w:p w14:paraId="042A39BB" w14:textId="77777777" w:rsidR="001A45AA" w:rsidRPr="00081E58" w:rsidRDefault="001A45AA" w:rsidP="00081E58">
      <w:pPr>
        <w:numPr>
          <w:ilvl w:val="0"/>
          <w:numId w:val="9"/>
        </w:numPr>
        <w:spacing w:after="0" w:line="276" w:lineRule="auto"/>
        <w:ind w:right="67" w:hanging="253"/>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wywołanych treścią decyzji administracyjnych lub orzeczeń sądowych; </w:t>
      </w:r>
    </w:p>
    <w:p w14:paraId="62F57BE5" w14:textId="77777777" w:rsidR="001A45AA" w:rsidRPr="00081E58" w:rsidRDefault="001A45AA" w:rsidP="00081E58">
      <w:pPr>
        <w:spacing w:after="0" w:line="276" w:lineRule="auto"/>
        <w:ind w:left="10" w:right="67" w:hanging="10"/>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2) termin wykonania Przedmiotu Zamówienia określony w § 4 może ulec zmianie, niezależnie od innych postanowień Umowy, w przypadku wystąpienia opóźnień w realizacji prac wynikających z: </w:t>
      </w:r>
    </w:p>
    <w:p w14:paraId="7E9EEC89" w14:textId="77777777" w:rsidR="001A45AA" w:rsidRPr="00081E58" w:rsidRDefault="001A45AA" w:rsidP="00081E58">
      <w:pPr>
        <w:numPr>
          <w:ilvl w:val="0"/>
          <w:numId w:val="10"/>
        </w:numPr>
        <w:spacing w:after="0" w:line="276" w:lineRule="auto"/>
        <w:ind w:right="67" w:hanging="10"/>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działania siły wyższej (np. klęski żywiołowe, pandemia itp.) mającej bezpośredni wpływ na terminowość wykonania robót lub wystąpienia zdarzenia losowego wywołanego przez czynniki zewnętrzne, którego nie można było przewidzieć z pewnością, a w szczególności zagrażające bezpośrednio życiu lub zdrowiu ludzi lub grożącego powstaniu szkody w znacznych rozmiarach. </w:t>
      </w:r>
    </w:p>
    <w:p w14:paraId="31E536A3" w14:textId="77777777" w:rsidR="001A45AA" w:rsidRPr="00081E58" w:rsidRDefault="001A45AA" w:rsidP="00081E58">
      <w:pPr>
        <w:numPr>
          <w:ilvl w:val="0"/>
          <w:numId w:val="10"/>
        </w:numPr>
        <w:spacing w:after="0" w:line="276" w:lineRule="auto"/>
        <w:ind w:right="67" w:hanging="10"/>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zmiany sposobu wykonania przedmiotu Umowy, spowodowanej m. in., choć niewyłącznie: </w:t>
      </w:r>
    </w:p>
    <w:p w14:paraId="416DD039" w14:textId="77777777" w:rsidR="001A45AA" w:rsidRPr="00081E58" w:rsidRDefault="001A45AA" w:rsidP="00081E58">
      <w:pPr>
        <w:numPr>
          <w:ilvl w:val="0"/>
          <w:numId w:val="17"/>
        </w:numPr>
        <w:spacing w:after="0" w:line="276" w:lineRule="auto"/>
        <w:ind w:right="67"/>
        <w:contextualSpacing/>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okolicznościami, których nie można było przewidzieć w chwili zawarcia Umowy (w tym siły wyższej), </w:t>
      </w:r>
    </w:p>
    <w:p w14:paraId="2CD9FFB6" w14:textId="77777777" w:rsidR="001A45AA" w:rsidRPr="00081E58" w:rsidRDefault="001A45AA" w:rsidP="00081E58">
      <w:pPr>
        <w:numPr>
          <w:ilvl w:val="0"/>
          <w:numId w:val="17"/>
        </w:numPr>
        <w:spacing w:after="0" w:line="276" w:lineRule="auto"/>
        <w:ind w:right="1069"/>
        <w:contextualSpacing/>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zmianą obowiązujących przepisów prawa lub odpowiednich norm branżowych, </w:t>
      </w:r>
    </w:p>
    <w:p w14:paraId="4233BD43" w14:textId="77777777" w:rsidR="001A45AA" w:rsidRPr="00081E58" w:rsidRDefault="001A45AA" w:rsidP="00081E58">
      <w:pPr>
        <w:numPr>
          <w:ilvl w:val="0"/>
          <w:numId w:val="17"/>
        </w:numPr>
        <w:spacing w:after="0" w:line="276" w:lineRule="auto"/>
        <w:ind w:right="1069"/>
        <w:contextualSpacing/>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treścią decyzji administracyjnych lub orzeczeń sądowych, </w:t>
      </w:r>
    </w:p>
    <w:p w14:paraId="55F08C81" w14:textId="77777777" w:rsidR="001A45AA" w:rsidRPr="00081E58" w:rsidRDefault="001A45AA" w:rsidP="00081E58">
      <w:pPr>
        <w:spacing w:after="0" w:line="276" w:lineRule="auto"/>
        <w:ind w:right="1069"/>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3) zmiany wynagrodzenia: </w:t>
      </w:r>
    </w:p>
    <w:p w14:paraId="084B108D" w14:textId="77777777" w:rsidR="001A45AA" w:rsidRPr="00081E58" w:rsidRDefault="001A45AA" w:rsidP="00081E58">
      <w:pPr>
        <w:spacing w:after="0" w:line="276" w:lineRule="auto"/>
        <w:ind w:left="10" w:right="67" w:hanging="10"/>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a. w przypadkach zmian Umowy dokonywanych na podstawie pkt. 1) lub 2) powyżej </w:t>
      </w:r>
    </w:p>
    <w:p w14:paraId="42C6A2FA" w14:textId="77777777" w:rsidR="001A45AA" w:rsidRPr="00081E58" w:rsidRDefault="001A45AA" w:rsidP="00081E58">
      <w:pPr>
        <w:spacing w:after="0" w:line="276" w:lineRule="auto"/>
        <w:ind w:left="10" w:right="67" w:hanging="10"/>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 jako bezpośredni skutek tych zmian, lub </w:t>
      </w:r>
    </w:p>
    <w:p w14:paraId="59671BAC" w14:textId="77777777" w:rsidR="001A45AA" w:rsidRPr="00081E58" w:rsidRDefault="001A45AA" w:rsidP="00081E58">
      <w:pPr>
        <w:spacing w:after="0" w:line="276" w:lineRule="auto"/>
        <w:ind w:left="10" w:right="67" w:hanging="10"/>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b. w przypadku zmiany obowiązującej stawki podatku od towarów i usług (VAT): </w:t>
      </w:r>
    </w:p>
    <w:p w14:paraId="639D80EE" w14:textId="77777777" w:rsidR="001A45AA" w:rsidRPr="00081E58" w:rsidRDefault="001A45AA" w:rsidP="00081E58">
      <w:pPr>
        <w:numPr>
          <w:ilvl w:val="0"/>
          <w:numId w:val="18"/>
        </w:numPr>
        <w:spacing w:after="0" w:line="276" w:lineRule="auto"/>
        <w:ind w:right="67"/>
        <w:contextualSpacing/>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jeśli zmiana stawki VAT będzie powodować zwiększenie kosztów wykonania umowy po stronie Wykonawcy, Zamawiający dopuszcza możliwość zwiększenia wynagrodzenia o kwotę równą różnicy w kwocie podatku VAT zapłaconego przez wykonawcę, </w:t>
      </w:r>
    </w:p>
    <w:p w14:paraId="2C68166F" w14:textId="524920D0" w:rsidR="001A45AA" w:rsidRPr="00081E58" w:rsidRDefault="001A45AA" w:rsidP="00081E58">
      <w:pPr>
        <w:numPr>
          <w:ilvl w:val="0"/>
          <w:numId w:val="18"/>
        </w:numPr>
        <w:spacing w:after="0" w:line="276" w:lineRule="auto"/>
        <w:ind w:right="67"/>
        <w:contextualSpacing/>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jeśli zmiana stawki VAT będzie powodować zmniejszenie kosztów wykonania umowy po stronie Wykonawcy, Zamawiający dopuszcza możliwość zmniejszenia wynagrodzenia o kwotę stanowiącą różnicę kwoty podatku VAT do zapłacenia przez wykonawcę, </w:t>
      </w:r>
    </w:p>
    <w:p w14:paraId="30317059" w14:textId="3B3640C6" w:rsidR="001A45AA" w:rsidRPr="005F06A0" w:rsidRDefault="001A45AA" w:rsidP="005F06A0">
      <w:pPr>
        <w:spacing w:after="0" w:line="276" w:lineRule="auto"/>
        <w:ind w:left="567" w:right="67"/>
        <w:jc w:val="both"/>
        <w:rPr>
          <w:rFonts w:ascii="Arial Narrow" w:eastAsia="Times New Roman" w:hAnsi="Arial Narrow" w:cs="Times New Roman"/>
          <w:color w:val="000000"/>
          <w:kern w:val="0"/>
          <w:sz w:val="22"/>
          <w14:ligatures w14:val="none"/>
        </w:rPr>
      </w:pPr>
      <w:r w:rsidRPr="005F06A0">
        <w:rPr>
          <w:rFonts w:ascii="Arial Narrow" w:eastAsia="Times New Roman" w:hAnsi="Arial Narrow" w:cs="Times New Roman"/>
          <w:color w:val="000000"/>
          <w:kern w:val="0"/>
          <w:sz w:val="22"/>
          <w14:ligatures w14:val="none"/>
        </w:rPr>
        <w:t xml:space="preserve">Zmiana niniejszej umowy wymaga zgody obojga stron w formie pisemnej pod rygorem nieważności. </w:t>
      </w:r>
    </w:p>
    <w:p w14:paraId="3B2CA803" w14:textId="77777777" w:rsidR="00081E58" w:rsidRPr="00081E58" w:rsidRDefault="00081E58" w:rsidP="00081E58">
      <w:pPr>
        <w:pStyle w:val="Akapitzlist"/>
        <w:spacing w:after="0" w:line="276" w:lineRule="auto"/>
        <w:ind w:left="719" w:right="67"/>
        <w:jc w:val="both"/>
        <w:rPr>
          <w:rFonts w:ascii="Arial Narrow" w:eastAsia="Times New Roman" w:hAnsi="Arial Narrow" w:cs="Times New Roman"/>
          <w:kern w:val="0"/>
          <w14:ligatures w14:val="none"/>
        </w:rPr>
      </w:pPr>
    </w:p>
    <w:p w14:paraId="73AFDFDE" w14:textId="6F9A34A8" w:rsidR="001A45AA" w:rsidRPr="00081E58" w:rsidRDefault="001A45AA" w:rsidP="00081E58">
      <w:pPr>
        <w:keepNext/>
        <w:keepLines/>
        <w:spacing w:after="0" w:line="276" w:lineRule="auto"/>
        <w:ind w:left="206" w:right="261" w:hanging="10"/>
        <w:jc w:val="center"/>
        <w:outlineLvl w:val="1"/>
        <w:rPr>
          <w:rFonts w:ascii="Arial Narrow" w:eastAsia="Times New Roman" w:hAnsi="Arial Narrow" w:cs="Times New Roman"/>
          <w:kern w:val="0"/>
          <w:lang w:val="en-US"/>
          <w14:ligatures w14:val="none"/>
        </w:rPr>
      </w:pPr>
      <w:r w:rsidRPr="00081E58">
        <w:rPr>
          <w:rFonts w:ascii="Arial Narrow" w:eastAsia="Times New Roman" w:hAnsi="Arial Narrow" w:cs="Times New Roman"/>
          <w:color w:val="000000"/>
          <w:kern w:val="0"/>
          <w:sz w:val="22"/>
          <w:lang w:val="en-US"/>
          <w14:ligatures w14:val="none"/>
        </w:rPr>
        <w:t>§ 1</w:t>
      </w:r>
      <w:r w:rsidR="00226B9D">
        <w:rPr>
          <w:rFonts w:ascii="Arial Narrow" w:eastAsia="Times New Roman" w:hAnsi="Arial Narrow" w:cs="Times New Roman"/>
          <w:color w:val="000000"/>
          <w:kern w:val="0"/>
          <w:sz w:val="22"/>
          <w:lang w:val="en-US"/>
          <w14:ligatures w14:val="none"/>
        </w:rPr>
        <w:t>6</w:t>
      </w:r>
    </w:p>
    <w:p w14:paraId="3D2C4A2D" w14:textId="77777777" w:rsidR="001A45AA" w:rsidRPr="00081E58" w:rsidRDefault="001A45AA" w:rsidP="00081E58">
      <w:pPr>
        <w:numPr>
          <w:ilvl w:val="0"/>
          <w:numId w:val="11"/>
        </w:numPr>
        <w:spacing w:after="0" w:line="276" w:lineRule="auto"/>
        <w:ind w:right="67" w:hanging="282"/>
        <w:jc w:val="both"/>
        <w:rPr>
          <w:rFonts w:ascii="Arial Narrow" w:eastAsia="Times New Roman" w:hAnsi="Arial Narrow" w:cs="Times New Roman"/>
          <w:kern w:val="0"/>
          <w14:ligatures w14:val="none"/>
        </w:rPr>
      </w:pPr>
      <w:bookmarkStart w:id="2" w:name="_Hlk243480726"/>
      <w:r w:rsidRPr="00081E58">
        <w:rPr>
          <w:rFonts w:ascii="Arial Narrow" w:eastAsia="Times New Roman" w:hAnsi="Arial Narrow" w:cs="Times New Roman"/>
          <w:color w:val="000000"/>
          <w:kern w:val="0"/>
          <w:sz w:val="22"/>
          <w14:ligatures w14:val="none"/>
        </w:rPr>
        <w:t xml:space="preserve">Zabezpieczenie należytego wykonania Umowy ustalono w wysokości 10% ceny całkowitej za realizację przedmiotu Umowy podanej w Ofercie Wykonawcy, tj. </w:t>
      </w:r>
      <w:r w:rsidR="00872427" w:rsidRPr="00081E58">
        <w:rPr>
          <w:rFonts w:ascii="Arial Narrow" w:eastAsia="Times New Roman" w:hAnsi="Arial Narrow" w:cs="Times New Roman"/>
          <w:color w:val="000000"/>
          <w:kern w:val="0"/>
          <w:sz w:val="22"/>
          <w14:ligatures w14:val="none"/>
        </w:rPr>
        <w:t>[ ]</w:t>
      </w:r>
      <w:r w:rsidRPr="00081E58">
        <w:rPr>
          <w:rFonts w:ascii="Arial Narrow" w:eastAsia="Times New Roman" w:hAnsi="Arial Narrow" w:cs="Times New Roman"/>
          <w:color w:val="000000"/>
          <w:kern w:val="0"/>
          <w:sz w:val="22"/>
          <w14:ligatures w14:val="none"/>
        </w:rPr>
        <w:t xml:space="preserve"> zł (słownie: </w:t>
      </w:r>
      <w:r w:rsidR="00872427" w:rsidRPr="00081E58">
        <w:rPr>
          <w:rFonts w:ascii="Arial Narrow" w:eastAsia="Times New Roman" w:hAnsi="Arial Narrow" w:cs="Times New Roman"/>
          <w:color w:val="000000"/>
          <w:kern w:val="0"/>
          <w:sz w:val="22"/>
          <w14:ligatures w14:val="none"/>
        </w:rPr>
        <w:t xml:space="preserve">[ ] </w:t>
      </w:r>
      <w:r w:rsidRPr="00081E58">
        <w:rPr>
          <w:rFonts w:ascii="Arial Narrow" w:eastAsia="Times New Roman" w:hAnsi="Arial Narrow" w:cs="Times New Roman"/>
          <w:color w:val="000000"/>
          <w:kern w:val="0"/>
          <w:sz w:val="22"/>
          <w14:ligatures w14:val="none"/>
        </w:rPr>
        <w:t xml:space="preserve"> złot</w:t>
      </w:r>
      <w:r w:rsidR="00C80B3A" w:rsidRPr="00081E58">
        <w:rPr>
          <w:rFonts w:ascii="Arial Narrow" w:eastAsia="Times New Roman" w:hAnsi="Arial Narrow" w:cs="Times New Roman"/>
          <w:color w:val="000000"/>
          <w:kern w:val="0"/>
          <w:sz w:val="22"/>
          <w14:ligatures w14:val="none"/>
        </w:rPr>
        <w:t>ych</w:t>
      </w:r>
      <w:r w:rsidRPr="00081E58">
        <w:rPr>
          <w:rFonts w:ascii="Arial Narrow" w:eastAsia="Times New Roman" w:hAnsi="Arial Narrow" w:cs="Times New Roman"/>
          <w:color w:val="000000"/>
          <w:kern w:val="0"/>
          <w:sz w:val="22"/>
          <w14:ligatures w14:val="none"/>
        </w:rPr>
        <w:t xml:space="preserve"> i 00/100). Do określenia wysokości zabezpieczenia uwzględnia się cenę zawierającą podatek VAT. </w:t>
      </w:r>
    </w:p>
    <w:p w14:paraId="672663DB" w14:textId="3E36A783" w:rsidR="001A45AA" w:rsidRPr="00081E58" w:rsidRDefault="001A45AA" w:rsidP="00081E58">
      <w:pPr>
        <w:numPr>
          <w:ilvl w:val="0"/>
          <w:numId w:val="11"/>
        </w:numPr>
        <w:spacing w:after="0" w:line="276" w:lineRule="auto"/>
        <w:ind w:right="67" w:hanging="282"/>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Zabezpieczenie należytego wykonania Umowy (dalej także „Zabezpieczenie”) zostało wniesione w formie: o których mowa w art. 45</w:t>
      </w:r>
      <w:r w:rsidR="00B54B80">
        <w:rPr>
          <w:rFonts w:ascii="Arial Narrow" w:eastAsia="Times New Roman" w:hAnsi="Arial Narrow" w:cs="Times New Roman"/>
          <w:color w:val="000000"/>
          <w:kern w:val="0"/>
          <w:sz w:val="22"/>
          <w14:ligatures w14:val="none"/>
        </w:rPr>
        <w:t>0</w:t>
      </w:r>
      <w:r w:rsidRPr="00081E58">
        <w:rPr>
          <w:rFonts w:ascii="Arial Narrow" w:eastAsia="Times New Roman" w:hAnsi="Arial Narrow" w:cs="Times New Roman"/>
          <w:color w:val="000000"/>
          <w:kern w:val="0"/>
          <w:sz w:val="22"/>
          <w14:ligatures w14:val="none"/>
        </w:rPr>
        <w:t xml:space="preserve"> ust. 1 ustawy z dnia 11 września 2019 roku - Prawo zamówień publicznych</w:t>
      </w:r>
      <w:r w:rsidR="00E53AC5" w:rsidRPr="00081E58">
        <w:rPr>
          <w:rFonts w:ascii="Arial Narrow" w:eastAsia="Times New Roman" w:hAnsi="Arial Narrow" w:cs="Times New Roman"/>
          <w:color w:val="000000"/>
          <w:kern w:val="0"/>
          <w:sz w:val="22"/>
          <w14:ligatures w14:val="none"/>
        </w:rPr>
        <w:t>.</w:t>
      </w:r>
    </w:p>
    <w:p w14:paraId="46D1BBA6" w14:textId="2E730132" w:rsidR="001A45AA" w:rsidRPr="00081E58" w:rsidRDefault="001A45AA" w:rsidP="00081E58">
      <w:pPr>
        <w:numPr>
          <w:ilvl w:val="0"/>
          <w:numId w:val="11"/>
        </w:numPr>
        <w:spacing w:after="0" w:line="276" w:lineRule="auto"/>
        <w:ind w:right="67" w:hanging="282"/>
        <w:jc w:val="both"/>
        <w:rPr>
          <w:rFonts w:ascii="Arial Narrow" w:eastAsia="Times New Roman" w:hAnsi="Arial Narrow" w:cs="Times New Roman"/>
          <w:kern w:val="0"/>
          <w:lang w:val="en-US"/>
          <w14:ligatures w14:val="none"/>
        </w:rPr>
      </w:pPr>
      <w:r w:rsidRPr="00081E58">
        <w:rPr>
          <w:rFonts w:ascii="Arial Narrow" w:eastAsia="Times New Roman" w:hAnsi="Arial Narrow" w:cs="Times New Roman"/>
          <w:color w:val="000000"/>
          <w:kern w:val="0"/>
          <w:sz w:val="22"/>
          <w14:ligatures w14:val="none"/>
        </w:rPr>
        <w:t>Część kwoty Zabezpieczenia, w wysokości 70% (słownie: siedemdziesięciu procent)</w:t>
      </w:r>
      <w:r w:rsidR="00C80B3A" w:rsidRPr="00081E58">
        <w:rPr>
          <w:rFonts w:ascii="Arial Narrow" w:eastAsia="Times New Roman" w:hAnsi="Arial Narrow" w:cs="Times New Roman"/>
          <w:color w:val="000000"/>
          <w:kern w:val="0"/>
          <w:sz w:val="22"/>
          <w14:ligatures w14:val="none"/>
        </w:rPr>
        <w:t xml:space="preserve">, </w:t>
      </w:r>
      <w:r w:rsidRPr="00081E58">
        <w:rPr>
          <w:rFonts w:ascii="Arial Narrow" w:eastAsia="Times New Roman" w:hAnsi="Arial Narrow" w:cs="Times New Roman"/>
          <w:color w:val="000000"/>
          <w:kern w:val="0"/>
          <w:sz w:val="22"/>
          <w14:ligatures w14:val="none"/>
        </w:rPr>
        <w:t xml:space="preserve">kwoty Zabezpieczenia, zostanie zwolniona przez Zamawiającego w terminie 30 (słownie: trzydziestu) dni po Odbiorze Końcowym przedmiotu Umowy. Pozostała część kwoty Zabezpieczenia, pozostawiona na zabezpieczenie roszczeń z tytułu gwarancji, w wysokości 30 % (słownie: trzydziestu procent) kwoty Zabezpieczenia, zostanie zwolniona nie później niż w 15 </w:t>
      </w:r>
      <w:r w:rsidRPr="00081E58">
        <w:rPr>
          <w:rFonts w:ascii="Arial Narrow" w:eastAsia="Times New Roman" w:hAnsi="Arial Narrow" w:cs="Times New Roman"/>
          <w:color w:val="000000"/>
          <w:kern w:val="0"/>
          <w:sz w:val="22"/>
          <w:lang w:val="en-US"/>
          <w14:ligatures w14:val="none"/>
        </w:rPr>
        <w:t xml:space="preserve">(słownie: piętnastym) dniu po upływie okresu gwarancji. </w:t>
      </w:r>
    </w:p>
    <w:p w14:paraId="7718A924" w14:textId="77777777" w:rsidR="001A45AA" w:rsidRPr="00081E58" w:rsidRDefault="001A45AA" w:rsidP="00081E58">
      <w:pPr>
        <w:numPr>
          <w:ilvl w:val="0"/>
          <w:numId w:val="11"/>
        </w:numPr>
        <w:spacing w:after="0" w:line="276" w:lineRule="auto"/>
        <w:ind w:right="67" w:hanging="282"/>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W przypadku przesunięcia terminu wykonania Umowy lub przedłużenia okresu gwarancji Zabezpieczenie będzie odpowiednio przedłużone i przedłożone Zamawiającemu, niezależnie od podpisania lub nie stosownego aneksu do Umowy w tym terminie, nie później niż na 30 dni przed upływem dotychczasowego terminu realizacji przedmiotu Umowy lub upływu okresu gwarancji. </w:t>
      </w:r>
    </w:p>
    <w:p w14:paraId="081DC21E" w14:textId="77777777" w:rsidR="001A45AA" w:rsidRPr="00081E58" w:rsidRDefault="001A45AA" w:rsidP="00081E58">
      <w:pPr>
        <w:numPr>
          <w:ilvl w:val="0"/>
          <w:numId w:val="11"/>
        </w:numPr>
        <w:spacing w:after="0" w:line="276" w:lineRule="auto"/>
        <w:ind w:right="67" w:hanging="282"/>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Zabezpieczenie służy pokryciu roszczeń Zamawiającego z tytułu niewykonania lub nienależytego wykonania Umowy. W zakresie prawnie dopuszczalnym Zamawiający jest upoważniony do potrącania z Zabezpieczenia, jak również z innych kwot należnych Wykonawcy, wszelkich należności z tytułu kar umownych, lub innych odszkodowań należnych Zamawiającemu na podstawie Umowy oraz kwot wynagrodzenia zapłaconych przez Zamawiającego osobom trzecim z tytułu wykonania zastępczego. </w:t>
      </w:r>
    </w:p>
    <w:p w14:paraId="78ACABEC" w14:textId="77777777" w:rsidR="001A45AA" w:rsidRPr="00081E58" w:rsidRDefault="001A45AA" w:rsidP="00081E58">
      <w:pPr>
        <w:numPr>
          <w:ilvl w:val="0"/>
          <w:numId w:val="11"/>
        </w:numPr>
        <w:spacing w:after="0" w:line="276" w:lineRule="auto"/>
        <w:ind w:right="67" w:hanging="282"/>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O potrąceniu jakichkolwiek kwot z Zabezpieczenia Zamawiający jest zobowiązany powiadomić Wykonawcę. </w:t>
      </w:r>
    </w:p>
    <w:p w14:paraId="134C7153" w14:textId="77777777" w:rsidR="001A45AA" w:rsidRPr="00081E58" w:rsidRDefault="001A45AA" w:rsidP="00081E58">
      <w:pPr>
        <w:numPr>
          <w:ilvl w:val="0"/>
          <w:numId w:val="11"/>
        </w:numPr>
        <w:spacing w:after="0" w:line="276" w:lineRule="auto"/>
        <w:ind w:right="67" w:hanging="282"/>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Zamawiający dopuszcza możliwość złożenia tytułem Zabezpieczenia następujących po sobie nieodwołalnych i bezwarunkowych gwarancji bankowych/ubezpieczeniowych z okresem ważności nie krótszym niż 1 (jeden) </w:t>
      </w:r>
      <w:r w:rsidRPr="00081E58">
        <w:rPr>
          <w:rFonts w:ascii="Arial Narrow" w:eastAsia="Times New Roman" w:hAnsi="Arial Narrow" w:cs="Times New Roman"/>
          <w:color w:val="000000"/>
          <w:kern w:val="0"/>
          <w:sz w:val="22"/>
          <w14:ligatures w14:val="none"/>
        </w:rPr>
        <w:lastRenderedPageBreak/>
        <w:t xml:space="preserve">rok, pod warunkiem złożenia kolejnego zabezpieczenia najpóźniej 60 dni przed upływem terminu ważności poprzedniego zabezpieczenia. </w:t>
      </w:r>
    </w:p>
    <w:p w14:paraId="76A448E7" w14:textId="77777777" w:rsidR="001A45AA" w:rsidRPr="00081E58" w:rsidRDefault="001A45AA" w:rsidP="00081E58">
      <w:pPr>
        <w:numPr>
          <w:ilvl w:val="0"/>
          <w:numId w:val="11"/>
        </w:numPr>
        <w:spacing w:after="0" w:line="276" w:lineRule="auto"/>
        <w:ind w:right="67" w:hanging="282"/>
        <w:jc w:val="both"/>
        <w:rPr>
          <w:rFonts w:ascii="Arial Narrow" w:eastAsia="Times New Roman" w:hAnsi="Arial Narrow" w:cs="Times New Roman"/>
          <w:kern w:val="0"/>
          <w:lang w:val="en-US"/>
          <w14:ligatures w14:val="none"/>
        </w:rPr>
      </w:pPr>
      <w:r w:rsidRPr="00081E58">
        <w:rPr>
          <w:rFonts w:ascii="Arial Narrow" w:eastAsia="Times New Roman" w:hAnsi="Arial Narrow" w:cs="Times New Roman"/>
          <w:color w:val="000000"/>
          <w:kern w:val="0"/>
          <w:sz w:val="22"/>
          <w:lang w:val="en-US"/>
          <w14:ligatures w14:val="none"/>
        </w:rPr>
        <w:t xml:space="preserve">Wykonawca zobowiązuje się do: </w:t>
      </w:r>
    </w:p>
    <w:p w14:paraId="178DB843" w14:textId="77777777" w:rsidR="001A45AA" w:rsidRPr="00081E58" w:rsidRDefault="001A45AA" w:rsidP="00081E58">
      <w:pPr>
        <w:numPr>
          <w:ilvl w:val="0"/>
          <w:numId w:val="12"/>
        </w:numPr>
        <w:spacing w:after="0" w:line="276" w:lineRule="auto"/>
        <w:ind w:right="65" w:hanging="10"/>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utrzymywania Zabezpieczenia przez okres do 30-go dnia włącznie po Odbiorze Końcowym przedmiotu Umowy, z zastrzeżeniem, że jakiekolwiek opóźnienie w terminie Odbioru Końcowego powoduje obowiązek przedłużenia terminu obowiązywania Zabezpieczenia o przewidywany okres opóźnienia, </w:t>
      </w:r>
    </w:p>
    <w:p w14:paraId="32E29CDC" w14:textId="47EB0E70" w:rsidR="001A45AA" w:rsidRPr="00081E58" w:rsidRDefault="001A45AA" w:rsidP="00081E58">
      <w:pPr>
        <w:numPr>
          <w:ilvl w:val="0"/>
          <w:numId w:val="12"/>
        </w:numPr>
        <w:spacing w:after="0" w:line="276" w:lineRule="auto"/>
        <w:ind w:right="65" w:hanging="10"/>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utrzymywania części Zabezpieczenia zgodnie z ust. </w:t>
      </w:r>
      <w:r w:rsidR="00D65423">
        <w:rPr>
          <w:rFonts w:ascii="Arial Narrow" w:eastAsia="Times New Roman" w:hAnsi="Arial Narrow" w:cs="Times New Roman"/>
          <w:color w:val="000000"/>
          <w:kern w:val="0"/>
          <w:sz w:val="22"/>
          <w14:ligatures w14:val="none"/>
        </w:rPr>
        <w:t>3</w:t>
      </w:r>
      <w:r w:rsidRPr="00081E58">
        <w:rPr>
          <w:rFonts w:ascii="Arial Narrow" w:eastAsia="Times New Roman" w:hAnsi="Arial Narrow" w:cs="Times New Roman"/>
          <w:color w:val="000000"/>
          <w:kern w:val="0"/>
          <w:sz w:val="22"/>
          <w14:ligatures w14:val="none"/>
        </w:rPr>
        <w:t xml:space="preserve"> zdanie 2 niniejszego paragrafu przez okres od 31-go dnia włącznie po Odbiorze Końcowym przedmiotu Umowy do 15-go dnia włącznie po upływie okresu gwarancji, z zastrzeżeniem, że Wykonawca nie jest zobowiązany do uzupełnienia kwoty Zabezpieczenia o kwoty należności, w tym odszkodowań i kar umownych oraz innych przewidzianych przez Umowę sum, potrącanych przez Zamawiającego z Zabezpieczenia.   </w:t>
      </w:r>
    </w:p>
    <w:p w14:paraId="3AA87871" w14:textId="77777777" w:rsidR="001A45AA" w:rsidRPr="00081E58" w:rsidRDefault="001A45AA" w:rsidP="00081E58">
      <w:pPr>
        <w:spacing w:after="0" w:line="276" w:lineRule="auto"/>
        <w:ind w:left="10" w:right="67" w:hanging="10"/>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9. Uchybienie jakimkolwiek obowiązkom wymienionym w niniejszym paragrafie stanowi istotne naruszenie Umowy i uprawnia Zamawiającego do: </w:t>
      </w:r>
    </w:p>
    <w:p w14:paraId="6C215CB1" w14:textId="77777777" w:rsidR="001A45AA" w:rsidRPr="00081E58" w:rsidRDefault="001A45AA" w:rsidP="00081E58">
      <w:pPr>
        <w:numPr>
          <w:ilvl w:val="0"/>
          <w:numId w:val="13"/>
        </w:numPr>
        <w:spacing w:after="0" w:line="276" w:lineRule="auto"/>
        <w:ind w:right="67" w:hanging="283"/>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zaliczenia istniejących wierzytelności pieniężnych wynikających z Umowy należnych </w:t>
      </w:r>
    </w:p>
    <w:p w14:paraId="56EDE3BE" w14:textId="77777777" w:rsidR="001A45AA" w:rsidRPr="00081E58" w:rsidRDefault="001A45AA" w:rsidP="00081E58">
      <w:pPr>
        <w:spacing w:after="0" w:line="276" w:lineRule="auto"/>
        <w:ind w:left="10" w:right="67" w:hanging="10"/>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Wykonawcy od Zamawiającego na poczet zabezpieczenia, </w:t>
      </w:r>
    </w:p>
    <w:p w14:paraId="7F46CA02" w14:textId="77777777" w:rsidR="001A45AA" w:rsidRPr="00081E58" w:rsidRDefault="001A45AA" w:rsidP="00081E58">
      <w:pPr>
        <w:numPr>
          <w:ilvl w:val="0"/>
          <w:numId w:val="13"/>
        </w:numPr>
        <w:spacing w:after="0" w:line="276" w:lineRule="auto"/>
        <w:ind w:right="67" w:hanging="283"/>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dopóki Wykonawca nie zaoferuje innej formy zabezpieczenia, wstrzymania płatności wynikających z Umowy do czasu wniesienia, uzupełnienia lub odnowienia zabezpieczenia, </w:t>
      </w:r>
    </w:p>
    <w:p w14:paraId="59C0B4B2" w14:textId="77777777" w:rsidR="001A45AA" w:rsidRPr="00081E58" w:rsidRDefault="001A45AA" w:rsidP="00081E58">
      <w:pPr>
        <w:numPr>
          <w:ilvl w:val="0"/>
          <w:numId w:val="13"/>
        </w:numPr>
        <w:spacing w:after="0" w:line="276" w:lineRule="auto"/>
        <w:ind w:right="67" w:hanging="283"/>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wystąpienia z żądaniem zapłaty z zabezpieczenia wniesionego w formie innej niż środki pieniężne celem zapewnienia zabezpieczenia dalszej realizacji Umowy, </w:t>
      </w:r>
    </w:p>
    <w:p w14:paraId="50E1082D" w14:textId="26BBB01D" w:rsidR="001A45AA" w:rsidRPr="00081E58" w:rsidRDefault="001A45AA" w:rsidP="00081E58">
      <w:pPr>
        <w:spacing w:after="0" w:line="276" w:lineRule="auto"/>
        <w:ind w:left="10" w:right="67" w:hanging="10"/>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d) odstąpienia od Umowy w trybie §12 Umowy i naliczenia kary umownej na podstawie §10 </w:t>
      </w:r>
      <w:r w:rsidR="00CA2EC6" w:rsidRPr="00081E58">
        <w:rPr>
          <w:rFonts w:ascii="Arial Narrow" w:eastAsia="Times New Roman" w:hAnsi="Arial Narrow" w:cs="Times New Roman"/>
          <w:color w:val="000000"/>
          <w:kern w:val="0"/>
          <w:sz w:val="22"/>
          <w14:ligatures w14:val="none"/>
        </w:rPr>
        <w:t xml:space="preserve">i 11 </w:t>
      </w:r>
      <w:r w:rsidRPr="00081E58">
        <w:rPr>
          <w:rFonts w:ascii="Arial Narrow" w:eastAsia="Times New Roman" w:hAnsi="Arial Narrow" w:cs="Times New Roman"/>
          <w:color w:val="000000"/>
          <w:kern w:val="0"/>
          <w:sz w:val="22"/>
          <w14:ligatures w14:val="none"/>
        </w:rPr>
        <w:t xml:space="preserve">Umowy. </w:t>
      </w:r>
    </w:p>
    <w:p w14:paraId="64037552" w14:textId="77777777" w:rsidR="001A45AA" w:rsidRDefault="001A45AA" w:rsidP="00081E58">
      <w:pPr>
        <w:spacing w:after="0" w:line="276" w:lineRule="auto"/>
        <w:ind w:left="10" w:right="67" w:hanging="10"/>
        <w:jc w:val="both"/>
        <w:rPr>
          <w:rFonts w:ascii="Arial Narrow" w:eastAsia="Times New Roman" w:hAnsi="Arial Narrow" w:cs="Times New Roman"/>
          <w:color w:val="000000"/>
          <w:kern w:val="0"/>
          <w:sz w:val="22"/>
          <w14:ligatures w14:val="none"/>
        </w:rPr>
      </w:pPr>
      <w:r w:rsidRPr="00081E58">
        <w:rPr>
          <w:rFonts w:ascii="Arial Narrow" w:eastAsia="Times New Roman" w:hAnsi="Arial Narrow" w:cs="Times New Roman"/>
          <w:color w:val="000000"/>
          <w:kern w:val="0"/>
          <w:sz w:val="22"/>
          <w14:ligatures w14:val="none"/>
        </w:rPr>
        <w:t xml:space="preserve">11. Zabezpieczenie należytego wykonania umowy wniesione w pieniądzu zostanie zwrócone wraz z odsetkami wynikającymi z umowy rachunku bankowego Zamawiającego, na którym było ono przechowywane, pomniejszone o koszty prowadzenia rachunku oraz prowizji bankowej za przelew pieniędzy na rachunek Wykonawcy. </w:t>
      </w:r>
    </w:p>
    <w:bookmarkEnd w:id="2"/>
    <w:p w14:paraId="3E431E46" w14:textId="77777777" w:rsidR="00081E58" w:rsidRPr="00081E58" w:rsidRDefault="00081E58" w:rsidP="00081E58">
      <w:pPr>
        <w:spacing w:after="0" w:line="276" w:lineRule="auto"/>
        <w:ind w:left="10" w:right="67" w:hanging="10"/>
        <w:jc w:val="both"/>
        <w:rPr>
          <w:rFonts w:ascii="Arial Narrow" w:eastAsia="Times New Roman" w:hAnsi="Arial Narrow" w:cs="Times New Roman"/>
          <w:kern w:val="0"/>
          <w14:ligatures w14:val="none"/>
        </w:rPr>
      </w:pPr>
    </w:p>
    <w:p w14:paraId="73B8B5DC" w14:textId="67389B32" w:rsidR="001A45AA" w:rsidRPr="00081E58" w:rsidRDefault="001A45AA" w:rsidP="00081E58">
      <w:pPr>
        <w:keepNext/>
        <w:keepLines/>
        <w:spacing w:after="0" w:line="276" w:lineRule="auto"/>
        <w:ind w:left="206" w:right="261" w:hanging="10"/>
        <w:jc w:val="center"/>
        <w:outlineLvl w:val="1"/>
        <w:rPr>
          <w:rFonts w:ascii="Arial Narrow" w:eastAsia="Times New Roman" w:hAnsi="Arial Narrow" w:cs="Times New Roman"/>
          <w:kern w:val="0"/>
          <w:lang w:val="en-US"/>
          <w14:ligatures w14:val="none"/>
        </w:rPr>
      </w:pPr>
      <w:r w:rsidRPr="00081E58">
        <w:rPr>
          <w:rFonts w:ascii="Arial Narrow" w:eastAsia="Times New Roman" w:hAnsi="Arial Narrow" w:cs="Times New Roman"/>
          <w:color w:val="000000"/>
          <w:kern w:val="0"/>
          <w:sz w:val="22"/>
          <w:lang w:val="en-US"/>
          <w14:ligatures w14:val="none"/>
        </w:rPr>
        <w:t>§ 1</w:t>
      </w:r>
      <w:r w:rsidR="00226B9D">
        <w:rPr>
          <w:rFonts w:ascii="Arial Narrow" w:eastAsia="Times New Roman" w:hAnsi="Arial Narrow" w:cs="Times New Roman"/>
          <w:color w:val="000000"/>
          <w:kern w:val="0"/>
          <w:sz w:val="22"/>
          <w:lang w:val="en-US"/>
          <w14:ligatures w14:val="none"/>
        </w:rPr>
        <w:t>7</w:t>
      </w:r>
      <w:r w:rsidRPr="00081E58">
        <w:rPr>
          <w:rFonts w:ascii="Arial Narrow" w:eastAsia="Times New Roman" w:hAnsi="Arial Narrow" w:cs="Times New Roman"/>
          <w:color w:val="000000"/>
          <w:kern w:val="0"/>
          <w:sz w:val="22"/>
          <w:lang w:val="en-US"/>
          <w14:ligatures w14:val="none"/>
        </w:rPr>
        <w:t xml:space="preserve"> </w:t>
      </w:r>
    </w:p>
    <w:p w14:paraId="1025A86B" w14:textId="76987839" w:rsidR="001A45AA" w:rsidRPr="00081E58" w:rsidRDefault="0044386E" w:rsidP="00081E58">
      <w:pPr>
        <w:numPr>
          <w:ilvl w:val="0"/>
          <w:numId w:val="14"/>
        </w:numPr>
        <w:spacing w:after="0" w:line="276" w:lineRule="auto"/>
        <w:ind w:left="284" w:right="67" w:hanging="359"/>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Zamawiający</w:t>
      </w:r>
      <w:r w:rsidR="001A45AA" w:rsidRPr="00081E58">
        <w:rPr>
          <w:rFonts w:ascii="Arial Narrow" w:eastAsia="Times New Roman" w:hAnsi="Arial Narrow" w:cs="Times New Roman"/>
          <w:color w:val="000000"/>
          <w:kern w:val="0"/>
          <w:sz w:val="22"/>
          <w14:ligatures w14:val="none"/>
        </w:rPr>
        <w:t xml:space="preserve"> działając na podstawie art. 4 ust. 3 w zw. z ust. 4 ustawy z dnia 19 lipca 2019</w:t>
      </w:r>
      <w:r w:rsidR="0038307D" w:rsidRPr="00081E58">
        <w:rPr>
          <w:rFonts w:ascii="Arial Narrow" w:eastAsia="Times New Roman" w:hAnsi="Arial Narrow" w:cs="Times New Roman"/>
          <w:color w:val="000000"/>
          <w:kern w:val="0"/>
          <w:sz w:val="22"/>
          <w14:ligatures w14:val="none"/>
        </w:rPr>
        <w:t xml:space="preserve"> </w:t>
      </w:r>
      <w:r w:rsidR="001A45AA" w:rsidRPr="00081E58">
        <w:rPr>
          <w:rFonts w:ascii="Arial Narrow" w:eastAsia="Times New Roman" w:hAnsi="Arial Narrow" w:cs="Times New Roman"/>
          <w:color w:val="000000"/>
          <w:kern w:val="0"/>
          <w:sz w:val="22"/>
          <w14:ligatures w14:val="none"/>
        </w:rPr>
        <w:t>r</w:t>
      </w:r>
      <w:r w:rsidR="0038307D" w:rsidRPr="00081E58">
        <w:rPr>
          <w:rFonts w:ascii="Arial Narrow" w:eastAsia="Times New Roman" w:hAnsi="Arial Narrow" w:cs="Times New Roman"/>
          <w:color w:val="000000"/>
          <w:kern w:val="0"/>
          <w:sz w:val="22"/>
          <w14:ligatures w14:val="none"/>
        </w:rPr>
        <w:t>.</w:t>
      </w:r>
      <w:r w:rsidR="001A45AA" w:rsidRPr="00081E58">
        <w:rPr>
          <w:rFonts w:ascii="Arial Narrow" w:eastAsia="Times New Roman" w:hAnsi="Arial Narrow" w:cs="Times New Roman"/>
          <w:color w:val="000000"/>
          <w:kern w:val="0"/>
          <w:sz w:val="22"/>
          <w14:ligatures w14:val="none"/>
        </w:rPr>
        <w:t xml:space="preserve"> </w:t>
      </w:r>
      <w:r w:rsidR="0038307D" w:rsidRPr="00081E58">
        <w:rPr>
          <w:rFonts w:ascii="Arial Narrow" w:eastAsia="Times New Roman" w:hAnsi="Arial Narrow" w:cs="Times New Roman"/>
          <w:color w:val="000000"/>
          <w:kern w:val="0"/>
          <w:sz w:val="22"/>
          <w14:ligatures w14:val="none"/>
        </w:rPr>
        <w:br/>
      </w:r>
      <w:r w:rsidR="001A45AA" w:rsidRPr="00081E58">
        <w:rPr>
          <w:rFonts w:ascii="Arial Narrow" w:eastAsia="Times New Roman" w:hAnsi="Arial Narrow" w:cs="Times New Roman"/>
          <w:color w:val="000000"/>
          <w:kern w:val="0"/>
          <w:sz w:val="22"/>
          <w14:ligatures w14:val="none"/>
        </w:rPr>
        <w:t xml:space="preserve">o zapewnieniu </w:t>
      </w:r>
      <w:r w:rsidRPr="00081E58">
        <w:rPr>
          <w:rFonts w:ascii="Arial Narrow" w:eastAsia="Times New Roman" w:hAnsi="Arial Narrow" w:cs="Times New Roman"/>
          <w:color w:val="000000"/>
          <w:kern w:val="0"/>
          <w:sz w:val="22"/>
          <w14:ligatures w14:val="none"/>
        </w:rPr>
        <w:t>dostępności</w:t>
      </w:r>
      <w:r w:rsidR="001A45AA" w:rsidRPr="00081E58">
        <w:rPr>
          <w:rFonts w:ascii="Arial Narrow" w:eastAsia="Times New Roman" w:hAnsi="Arial Narrow" w:cs="Times New Roman"/>
          <w:color w:val="000000"/>
          <w:kern w:val="0"/>
          <w:sz w:val="22"/>
          <w14:ligatures w14:val="none"/>
        </w:rPr>
        <w:t xml:space="preserve"> osobom ze szczególnymi potrzebami określa, iż Wykonawca dokumentacji projektowej jest zobowiązany do wykonywania przedmiotu umowy zgodnie z obowiązującymi przepisami prawa budowlanego, normami techniczno-budowlanymi i zasadami wiedzy technicznej, w szczególności z uwzględnieniem zasad projektowania uniwersalnego, w ten sposób, iż projekt architektoniczno – budowlany będzie uwzględniać niezbędne warunki do korzystania z obiektu przez osoby ze szczególnymi potrzebami, o których mowa w ustawie z dnia 19 lipca 2019 r. o zapewnieniu dostępności osobom  ze szczególnymi potrzebami. </w:t>
      </w:r>
    </w:p>
    <w:p w14:paraId="0FBACF24" w14:textId="77777777" w:rsidR="001A45AA" w:rsidRPr="00081E58" w:rsidRDefault="001A45AA" w:rsidP="00081E58">
      <w:pPr>
        <w:numPr>
          <w:ilvl w:val="0"/>
          <w:numId w:val="14"/>
        </w:numPr>
        <w:spacing w:after="0" w:line="276" w:lineRule="auto"/>
        <w:ind w:left="284" w:right="67" w:hanging="359"/>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Wykonawca zobowiązuje się, że przygotowana dokumentacja w szczególności spełni wymagania, o których mowa w art. 6 pkt. 1 ustawy z dnia 19 lipca 2019r o zapewnieniu dostępności osobom ze szczególnymi potrzebami, tj.: </w:t>
      </w:r>
    </w:p>
    <w:p w14:paraId="0CA94962" w14:textId="77777777" w:rsidR="001A45AA" w:rsidRPr="00081E58" w:rsidRDefault="001A45AA" w:rsidP="00081E58">
      <w:pPr>
        <w:numPr>
          <w:ilvl w:val="0"/>
          <w:numId w:val="19"/>
        </w:numPr>
        <w:spacing w:after="0" w:line="276" w:lineRule="auto"/>
        <w:ind w:left="1418" w:right="67"/>
        <w:contextualSpacing/>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Zostaną zapewnione wolne od barier poziome i pionowe przestrzenie komunikacyjne, </w:t>
      </w:r>
    </w:p>
    <w:p w14:paraId="5570FC02" w14:textId="77777777" w:rsidR="001A45AA" w:rsidRPr="00081E58" w:rsidRDefault="001A45AA" w:rsidP="00081E58">
      <w:pPr>
        <w:numPr>
          <w:ilvl w:val="0"/>
          <w:numId w:val="19"/>
        </w:numPr>
        <w:spacing w:after="0" w:line="276" w:lineRule="auto"/>
        <w:ind w:left="1418" w:right="67"/>
        <w:contextualSpacing/>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Zostanie zapewniony dostęp do </w:t>
      </w:r>
      <w:r w:rsidR="0044386E" w:rsidRPr="00081E58">
        <w:rPr>
          <w:rFonts w:ascii="Arial Narrow" w:eastAsia="Times New Roman" w:hAnsi="Arial Narrow" w:cs="Times New Roman"/>
          <w:color w:val="000000"/>
          <w:kern w:val="0"/>
          <w:sz w:val="22"/>
          <w14:ligatures w14:val="none"/>
        </w:rPr>
        <w:t>wszystkich</w:t>
      </w:r>
      <w:r w:rsidRPr="00081E58">
        <w:rPr>
          <w:rFonts w:ascii="Arial Narrow" w:eastAsia="Times New Roman" w:hAnsi="Arial Narrow" w:cs="Times New Roman"/>
          <w:color w:val="000000"/>
          <w:kern w:val="0"/>
          <w:sz w:val="22"/>
          <w14:ligatures w14:val="none"/>
        </w:rPr>
        <w:t xml:space="preserve"> pomieszczeń, w wyłączeniem pomieszczeń technicznych, </w:t>
      </w:r>
    </w:p>
    <w:p w14:paraId="6A80B689" w14:textId="77777777" w:rsidR="001A45AA" w:rsidRPr="00081E58" w:rsidRDefault="001A45AA" w:rsidP="00081E58">
      <w:pPr>
        <w:numPr>
          <w:ilvl w:val="0"/>
          <w:numId w:val="19"/>
        </w:numPr>
        <w:spacing w:after="0" w:line="276" w:lineRule="auto"/>
        <w:ind w:left="1418" w:right="67"/>
        <w:contextualSpacing/>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Zostanie zapewniona wizualna i głosowa informacja na temat rozkładu pomieszczeń, </w:t>
      </w:r>
    </w:p>
    <w:p w14:paraId="66E78F7E" w14:textId="77777777" w:rsidR="001A45AA" w:rsidRPr="00081E58" w:rsidRDefault="001A45AA" w:rsidP="00081E58">
      <w:pPr>
        <w:numPr>
          <w:ilvl w:val="0"/>
          <w:numId w:val="19"/>
        </w:numPr>
        <w:spacing w:after="0" w:line="276" w:lineRule="auto"/>
        <w:ind w:left="1418" w:right="67"/>
        <w:contextualSpacing/>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Zostaną przewidziane rozwiązania umożliwiające osobom ze szczególnymi potrzebami możliwości ewakuacji lub ich uratowania. </w:t>
      </w:r>
    </w:p>
    <w:p w14:paraId="5C78B9ED" w14:textId="2FED3B79" w:rsidR="001A45AA" w:rsidRPr="00081E58" w:rsidRDefault="001A45AA" w:rsidP="00081E58">
      <w:pPr>
        <w:numPr>
          <w:ilvl w:val="0"/>
          <w:numId w:val="14"/>
        </w:numPr>
        <w:spacing w:after="0" w:line="276" w:lineRule="auto"/>
        <w:ind w:left="284" w:right="67" w:hanging="359"/>
        <w:jc w:val="both"/>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t xml:space="preserve">Wykonawca oświadcza </w:t>
      </w:r>
      <w:r w:rsidR="0044386E" w:rsidRPr="00081E58">
        <w:rPr>
          <w:rFonts w:ascii="Arial Narrow" w:eastAsia="Times New Roman" w:hAnsi="Arial Narrow" w:cs="Times New Roman"/>
          <w:color w:val="000000"/>
          <w:kern w:val="0"/>
          <w:sz w:val="22"/>
          <w14:ligatures w14:val="none"/>
        </w:rPr>
        <w:t>Zamawiającemu</w:t>
      </w:r>
      <w:r w:rsidRPr="00081E58">
        <w:rPr>
          <w:rFonts w:ascii="Arial Narrow" w:eastAsia="Times New Roman" w:hAnsi="Arial Narrow" w:cs="Times New Roman"/>
          <w:color w:val="000000"/>
          <w:kern w:val="0"/>
          <w:sz w:val="22"/>
          <w14:ligatures w14:val="none"/>
        </w:rPr>
        <w:t xml:space="preserve">, iż dysponuje wiedzą i </w:t>
      </w:r>
      <w:r w:rsidR="0044386E" w:rsidRPr="00081E58">
        <w:rPr>
          <w:rFonts w:ascii="Arial Narrow" w:eastAsia="Times New Roman" w:hAnsi="Arial Narrow" w:cs="Times New Roman"/>
          <w:color w:val="000000"/>
          <w:kern w:val="0"/>
          <w:sz w:val="22"/>
          <w14:ligatures w14:val="none"/>
        </w:rPr>
        <w:t>doświadczeniem</w:t>
      </w:r>
      <w:r w:rsidRPr="00081E58">
        <w:rPr>
          <w:rFonts w:ascii="Arial Narrow" w:eastAsia="Times New Roman" w:hAnsi="Arial Narrow" w:cs="Times New Roman"/>
          <w:color w:val="000000"/>
          <w:kern w:val="0"/>
          <w:sz w:val="22"/>
          <w14:ligatures w14:val="none"/>
        </w:rPr>
        <w:t xml:space="preserve"> w zakresie projektowania uniwersalnego oraz wykona przedmiot umowy zgodnie z obowiązującymi przepisami prawa budowlanego i normami technicznobudowlanymi, w </w:t>
      </w:r>
      <w:r w:rsidR="0044386E" w:rsidRPr="00081E58">
        <w:rPr>
          <w:rFonts w:ascii="Arial Narrow" w:eastAsia="Times New Roman" w:hAnsi="Arial Narrow" w:cs="Times New Roman"/>
          <w:color w:val="000000"/>
          <w:kern w:val="0"/>
          <w:sz w:val="22"/>
          <w14:ligatures w14:val="none"/>
        </w:rPr>
        <w:t>szczególności</w:t>
      </w:r>
      <w:r w:rsidRPr="00081E58">
        <w:rPr>
          <w:rFonts w:ascii="Arial Narrow" w:eastAsia="Times New Roman" w:hAnsi="Arial Narrow" w:cs="Times New Roman"/>
          <w:color w:val="000000"/>
          <w:kern w:val="0"/>
          <w:sz w:val="22"/>
          <w14:ligatures w14:val="none"/>
        </w:rPr>
        <w:t xml:space="preserve"> z uwzględnieniem zasad projektowania uniwersalnego, w ten sposób, że projekt architektoniczno – budowlany będzie określać niezbędne warunki do korzystania z obiektu przez osoby ze szczególnymi potrzebami, o których mowa w ustawie z dnia 19 lipca 2019r o zapewnieniu </w:t>
      </w:r>
      <w:r w:rsidR="0044386E" w:rsidRPr="00081E58">
        <w:rPr>
          <w:rFonts w:ascii="Arial Narrow" w:eastAsia="Times New Roman" w:hAnsi="Arial Narrow" w:cs="Times New Roman"/>
          <w:color w:val="000000"/>
          <w:kern w:val="0"/>
          <w:sz w:val="22"/>
          <w14:ligatures w14:val="none"/>
        </w:rPr>
        <w:t>dostępności</w:t>
      </w:r>
      <w:r w:rsidRPr="00081E58">
        <w:rPr>
          <w:rFonts w:ascii="Arial Narrow" w:eastAsia="Times New Roman" w:hAnsi="Arial Narrow" w:cs="Times New Roman"/>
          <w:color w:val="000000"/>
          <w:kern w:val="0"/>
          <w:sz w:val="22"/>
          <w14:ligatures w14:val="none"/>
        </w:rPr>
        <w:t xml:space="preserve"> osobom ze szczególnymi potrzebami. </w:t>
      </w:r>
    </w:p>
    <w:p w14:paraId="5636ABAC" w14:textId="77777777" w:rsidR="00081E58" w:rsidRPr="00081E58" w:rsidRDefault="00081E58" w:rsidP="00081E58">
      <w:pPr>
        <w:spacing w:after="0" w:line="276" w:lineRule="auto"/>
        <w:ind w:left="284" w:right="67"/>
        <w:jc w:val="both"/>
        <w:rPr>
          <w:rFonts w:ascii="Arial Narrow" w:eastAsia="Times New Roman" w:hAnsi="Arial Narrow" w:cs="Times New Roman"/>
          <w:kern w:val="0"/>
          <w14:ligatures w14:val="none"/>
        </w:rPr>
      </w:pPr>
    </w:p>
    <w:p w14:paraId="1E819B2E" w14:textId="4197EAB3" w:rsidR="001A45AA" w:rsidRPr="00081E58" w:rsidRDefault="001A45AA" w:rsidP="00081E58">
      <w:pPr>
        <w:keepNext/>
        <w:keepLines/>
        <w:spacing w:after="0" w:line="276" w:lineRule="auto"/>
        <w:ind w:left="206" w:right="261" w:hanging="10"/>
        <w:jc w:val="center"/>
        <w:outlineLvl w:val="1"/>
        <w:rPr>
          <w:rFonts w:ascii="Arial Narrow" w:eastAsia="Times New Roman" w:hAnsi="Arial Narrow" w:cs="Times New Roman"/>
          <w:kern w:val="0"/>
          <w14:ligatures w14:val="none"/>
        </w:rPr>
      </w:pPr>
      <w:r w:rsidRPr="00081E58">
        <w:rPr>
          <w:rFonts w:ascii="Arial Narrow" w:eastAsia="Times New Roman" w:hAnsi="Arial Narrow" w:cs="Times New Roman"/>
          <w:color w:val="000000"/>
          <w:kern w:val="0"/>
          <w:sz w:val="22"/>
          <w14:ligatures w14:val="none"/>
        </w:rPr>
        <w:lastRenderedPageBreak/>
        <w:t>§ 1</w:t>
      </w:r>
      <w:r w:rsidR="00226B9D">
        <w:rPr>
          <w:rFonts w:ascii="Arial Narrow" w:eastAsia="Times New Roman" w:hAnsi="Arial Narrow" w:cs="Times New Roman"/>
          <w:color w:val="000000"/>
          <w:kern w:val="0"/>
          <w:sz w:val="22"/>
          <w14:ligatures w14:val="none"/>
        </w:rPr>
        <w:t>8</w:t>
      </w:r>
    </w:p>
    <w:p w14:paraId="6D2B04A2" w14:textId="77777777" w:rsidR="001A45AA" w:rsidRPr="00081E58" w:rsidRDefault="001A45AA" w:rsidP="00081E58">
      <w:pPr>
        <w:spacing w:after="0" w:line="276" w:lineRule="auto"/>
        <w:ind w:left="10" w:right="67" w:hanging="10"/>
        <w:jc w:val="both"/>
        <w:rPr>
          <w:rFonts w:ascii="Arial Narrow" w:eastAsia="Times New Roman" w:hAnsi="Arial Narrow" w:cs="Times New Roman"/>
          <w:color w:val="000000"/>
          <w:kern w:val="0"/>
          <w:sz w:val="22"/>
          <w14:ligatures w14:val="none"/>
        </w:rPr>
      </w:pPr>
      <w:r w:rsidRPr="00081E58">
        <w:rPr>
          <w:rFonts w:ascii="Arial Narrow" w:eastAsia="Times New Roman" w:hAnsi="Arial Narrow" w:cs="Times New Roman"/>
          <w:color w:val="000000"/>
          <w:kern w:val="0"/>
          <w:sz w:val="22"/>
          <w14:ligatures w14:val="none"/>
        </w:rPr>
        <w:t xml:space="preserve">Umowę sporządzono w dwóch jednobrzmiących egzemplarzach, po jednym dla każdej ze stron. </w:t>
      </w:r>
    </w:p>
    <w:p w14:paraId="48018B7A" w14:textId="77777777" w:rsidR="0038307D" w:rsidRPr="00081E58" w:rsidRDefault="0038307D" w:rsidP="00081E58">
      <w:pPr>
        <w:spacing w:after="0" w:line="276" w:lineRule="auto"/>
        <w:ind w:left="10" w:right="67" w:hanging="10"/>
        <w:jc w:val="both"/>
        <w:rPr>
          <w:rFonts w:ascii="Arial Narrow" w:eastAsia="Times New Roman" w:hAnsi="Arial Narrow" w:cs="Times New Roman"/>
          <w:kern w:val="0"/>
          <w14:ligatures w14:val="none"/>
        </w:rPr>
      </w:pPr>
    </w:p>
    <w:p w14:paraId="6C03D360" w14:textId="77777777" w:rsidR="000D6E52" w:rsidRDefault="0044386E" w:rsidP="00081E58">
      <w:pPr>
        <w:tabs>
          <w:tab w:val="center" w:pos="1441"/>
          <w:tab w:val="center" w:pos="2838"/>
          <w:tab w:val="center" w:pos="3546"/>
          <w:tab w:val="center" w:pos="4254"/>
          <w:tab w:val="center" w:pos="4964"/>
          <w:tab w:val="center" w:pos="5672"/>
          <w:tab w:val="center" w:pos="7061"/>
        </w:tabs>
        <w:spacing w:after="0" w:line="276" w:lineRule="auto"/>
        <w:rPr>
          <w:rFonts w:ascii="Arial Narrow" w:eastAsia="Times New Roman" w:hAnsi="Arial Narrow" w:cs="Times New Roman"/>
          <w:b/>
          <w:bCs/>
          <w:color w:val="000000"/>
          <w:kern w:val="0"/>
          <w:sz w:val="22"/>
          <w14:ligatures w14:val="none"/>
        </w:rPr>
      </w:pPr>
      <w:r w:rsidRPr="00081E58">
        <w:rPr>
          <w:rFonts w:ascii="Arial Narrow" w:eastAsia="Times New Roman" w:hAnsi="Arial Narrow" w:cs="Times New Roman"/>
          <w:b/>
          <w:bCs/>
          <w:color w:val="000000"/>
          <w:kern w:val="0"/>
          <w:sz w:val="22"/>
          <w14:ligatures w14:val="none"/>
        </w:rPr>
        <w:tab/>
      </w:r>
    </w:p>
    <w:p w14:paraId="12FF689B" w14:textId="77777777" w:rsidR="000D6E52" w:rsidRDefault="000D6E52" w:rsidP="00081E58">
      <w:pPr>
        <w:tabs>
          <w:tab w:val="center" w:pos="1441"/>
          <w:tab w:val="center" w:pos="2838"/>
          <w:tab w:val="center" w:pos="3546"/>
          <w:tab w:val="center" w:pos="4254"/>
          <w:tab w:val="center" w:pos="4964"/>
          <w:tab w:val="center" w:pos="5672"/>
          <w:tab w:val="center" w:pos="7061"/>
        </w:tabs>
        <w:spacing w:after="0" w:line="276" w:lineRule="auto"/>
        <w:rPr>
          <w:rFonts w:ascii="Arial Narrow" w:eastAsia="Times New Roman" w:hAnsi="Arial Narrow" w:cs="Times New Roman"/>
          <w:b/>
          <w:bCs/>
          <w:color w:val="000000"/>
          <w:kern w:val="0"/>
          <w:sz w:val="22"/>
          <w14:ligatures w14:val="none"/>
        </w:rPr>
      </w:pPr>
    </w:p>
    <w:p w14:paraId="5D49A21D" w14:textId="77777777" w:rsidR="000D6E52" w:rsidRDefault="000D6E52" w:rsidP="00081E58">
      <w:pPr>
        <w:tabs>
          <w:tab w:val="center" w:pos="1441"/>
          <w:tab w:val="center" w:pos="2838"/>
          <w:tab w:val="center" w:pos="3546"/>
          <w:tab w:val="center" w:pos="4254"/>
          <w:tab w:val="center" w:pos="4964"/>
          <w:tab w:val="center" w:pos="5672"/>
          <w:tab w:val="center" w:pos="7061"/>
        </w:tabs>
        <w:spacing w:after="0" w:line="276" w:lineRule="auto"/>
        <w:rPr>
          <w:rFonts w:ascii="Arial Narrow" w:eastAsia="Times New Roman" w:hAnsi="Arial Narrow" w:cs="Times New Roman"/>
          <w:b/>
          <w:bCs/>
          <w:color w:val="000000"/>
          <w:kern w:val="0"/>
          <w:sz w:val="22"/>
          <w14:ligatures w14:val="none"/>
        </w:rPr>
      </w:pPr>
    </w:p>
    <w:p w14:paraId="7AD3E6A4" w14:textId="77777777" w:rsidR="000D6E52" w:rsidRDefault="000D6E52" w:rsidP="00081E58">
      <w:pPr>
        <w:tabs>
          <w:tab w:val="center" w:pos="1441"/>
          <w:tab w:val="center" w:pos="2838"/>
          <w:tab w:val="center" w:pos="3546"/>
          <w:tab w:val="center" w:pos="4254"/>
          <w:tab w:val="center" w:pos="4964"/>
          <w:tab w:val="center" w:pos="5672"/>
          <w:tab w:val="center" w:pos="7061"/>
        </w:tabs>
        <w:spacing w:after="0" w:line="276" w:lineRule="auto"/>
        <w:rPr>
          <w:rFonts w:ascii="Arial Narrow" w:eastAsia="Times New Roman" w:hAnsi="Arial Narrow" w:cs="Times New Roman"/>
          <w:b/>
          <w:bCs/>
          <w:color w:val="000000"/>
          <w:kern w:val="0"/>
          <w:sz w:val="22"/>
          <w14:ligatures w14:val="none"/>
        </w:rPr>
      </w:pPr>
    </w:p>
    <w:p w14:paraId="07E4BAFE" w14:textId="77777777" w:rsidR="000D6E52" w:rsidRDefault="000D6E52" w:rsidP="00081E58">
      <w:pPr>
        <w:tabs>
          <w:tab w:val="center" w:pos="1441"/>
          <w:tab w:val="center" w:pos="2838"/>
          <w:tab w:val="center" w:pos="3546"/>
          <w:tab w:val="center" w:pos="4254"/>
          <w:tab w:val="center" w:pos="4964"/>
          <w:tab w:val="center" w:pos="5672"/>
          <w:tab w:val="center" w:pos="7061"/>
        </w:tabs>
        <w:spacing w:after="0" w:line="276" w:lineRule="auto"/>
        <w:rPr>
          <w:rFonts w:ascii="Arial Narrow" w:eastAsia="Times New Roman" w:hAnsi="Arial Narrow" w:cs="Times New Roman"/>
          <w:b/>
          <w:bCs/>
          <w:color w:val="000000"/>
          <w:kern w:val="0"/>
          <w:sz w:val="22"/>
          <w14:ligatures w14:val="none"/>
        </w:rPr>
      </w:pPr>
    </w:p>
    <w:p w14:paraId="265D9B49" w14:textId="6CE65047" w:rsidR="001A45AA" w:rsidRPr="00081E58" w:rsidRDefault="000D6E52" w:rsidP="00081E58">
      <w:pPr>
        <w:tabs>
          <w:tab w:val="center" w:pos="1441"/>
          <w:tab w:val="center" w:pos="2838"/>
          <w:tab w:val="center" w:pos="3546"/>
          <w:tab w:val="center" w:pos="4254"/>
          <w:tab w:val="center" w:pos="4964"/>
          <w:tab w:val="center" w:pos="5672"/>
          <w:tab w:val="center" w:pos="7061"/>
        </w:tabs>
        <w:spacing w:after="0" w:line="276" w:lineRule="auto"/>
        <w:rPr>
          <w:rFonts w:ascii="Arial Narrow" w:eastAsia="Times New Roman" w:hAnsi="Arial Narrow" w:cs="Times New Roman"/>
          <w:b/>
          <w:bCs/>
          <w:kern w:val="0"/>
          <w14:ligatures w14:val="none"/>
        </w:rPr>
      </w:pPr>
      <w:r>
        <w:rPr>
          <w:rFonts w:ascii="Arial Narrow" w:eastAsia="Times New Roman" w:hAnsi="Arial Narrow" w:cs="Times New Roman"/>
          <w:b/>
          <w:bCs/>
          <w:color w:val="000000"/>
          <w:kern w:val="0"/>
          <w:sz w:val="22"/>
          <w14:ligatures w14:val="none"/>
        </w:rPr>
        <w:tab/>
      </w:r>
      <w:r w:rsidR="0044386E" w:rsidRPr="00081E58">
        <w:rPr>
          <w:rFonts w:ascii="Arial Narrow" w:eastAsia="Times New Roman" w:hAnsi="Arial Narrow" w:cs="Times New Roman"/>
          <w:b/>
          <w:bCs/>
          <w:color w:val="000000"/>
          <w:kern w:val="0"/>
          <w:sz w:val="22"/>
          <w14:ligatures w14:val="none"/>
        </w:rPr>
        <w:tab/>
      </w:r>
      <w:r w:rsidR="001A45AA" w:rsidRPr="00081E58">
        <w:rPr>
          <w:rFonts w:ascii="Arial Narrow" w:eastAsia="Times New Roman" w:hAnsi="Arial Narrow" w:cs="Times New Roman"/>
          <w:b/>
          <w:bCs/>
          <w:color w:val="000000"/>
          <w:kern w:val="0"/>
          <w:sz w:val="22"/>
          <w14:ligatures w14:val="none"/>
        </w:rPr>
        <w:t xml:space="preserve">Wykonawca: </w:t>
      </w:r>
      <w:r w:rsidR="0044386E" w:rsidRPr="00081E58">
        <w:rPr>
          <w:rFonts w:ascii="Arial Narrow" w:eastAsia="Times New Roman" w:hAnsi="Arial Narrow" w:cs="Times New Roman"/>
          <w:b/>
          <w:bCs/>
          <w:color w:val="000000"/>
          <w:kern w:val="0"/>
          <w:sz w:val="22"/>
          <w14:ligatures w14:val="none"/>
        </w:rPr>
        <w:t xml:space="preserve">                                                                               Zamawiający:  </w:t>
      </w:r>
    </w:p>
    <w:p w14:paraId="7B4001FB" w14:textId="011C0994" w:rsidR="004D3210" w:rsidRPr="00081E58" w:rsidRDefault="004D3210" w:rsidP="00081E58">
      <w:pPr>
        <w:spacing w:after="0" w:line="276" w:lineRule="auto"/>
        <w:rPr>
          <w:rFonts w:ascii="Arial Narrow" w:hAnsi="Arial Narrow"/>
        </w:rPr>
      </w:pPr>
    </w:p>
    <w:sectPr w:rsidR="004D3210" w:rsidRPr="00081E58" w:rsidSect="005F06A0">
      <w:footerReference w:type="default" r:id="rId7"/>
      <w:pgSz w:w="11906" w:h="16838"/>
      <w:pgMar w:top="568" w:right="1417" w:bottom="1417" w:left="1417" w:header="708" w:footer="3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8595B" w14:textId="77777777" w:rsidR="00360C52" w:rsidRDefault="00360C52" w:rsidP="0044386E">
      <w:pPr>
        <w:spacing w:after="0" w:line="240" w:lineRule="auto"/>
      </w:pPr>
      <w:r>
        <w:separator/>
      </w:r>
    </w:p>
  </w:endnote>
  <w:endnote w:type="continuationSeparator" w:id="0">
    <w:p w14:paraId="0DA3870B" w14:textId="77777777" w:rsidR="00360C52" w:rsidRDefault="00360C52" w:rsidP="00443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cs="Times New Roman"/>
        <w:sz w:val="18"/>
        <w:szCs w:val="18"/>
      </w:rPr>
      <w:id w:val="1614008375"/>
      <w:docPartObj>
        <w:docPartGallery w:val="Page Numbers (Bottom of Page)"/>
        <w:docPartUnique/>
      </w:docPartObj>
    </w:sdtPr>
    <w:sdtContent>
      <w:sdt>
        <w:sdtPr>
          <w:rPr>
            <w:rFonts w:ascii="Arial Narrow" w:hAnsi="Arial Narrow" w:cs="Times New Roman"/>
            <w:sz w:val="18"/>
            <w:szCs w:val="18"/>
          </w:rPr>
          <w:id w:val="-1769616900"/>
          <w:docPartObj>
            <w:docPartGallery w:val="Page Numbers (Top of Page)"/>
            <w:docPartUnique/>
          </w:docPartObj>
        </w:sdtPr>
        <w:sdtContent>
          <w:p w14:paraId="37C321EE" w14:textId="77777777" w:rsidR="0044386E" w:rsidRPr="00081E58" w:rsidRDefault="0044386E">
            <w:pPr>
              <w:pStyle w:val="Stopka"/>
              <w:jc w:val="right"/>
              <w:rPr>
                <w:rFonts w:ascii="Arial Narrow" w:hAnsi="Arial Narrow" w:cs="Times New Roman"/>
                <w:sz w:val="18"/>
                <w:szCs w:val="18"/>
              </w:rPr>
            </w:pPr>
            <w:r w:rsidRPr="00081E58">
              <w:rPr>
                <w:rFonts w:ascii="Arial Narrow" w:hAnsi="Arial Narrow" w:cs="Times New Roman"/>
                <w:sz w:val="18"/>
                <w:szCs w:val="18"/>
              </w:rPr>
              <w:t xml:space="preserve">Strona </w:t>
            </w:r>
            <w:r w:rsidRPr="00081E58">
              <w:rPr>
                <w:rFonts w:ascii="Arial Narrow" w:hAnsi="Arial Narrow" w:cs="Times New Roman"/>
                <w:b/>
                <w:bCs/>
                <w:sz w:val="18"/>
                <w:szCs w:val="18"/>
              </w:rPr>
              <w:fldChar w:fldCharType="begin"/>
            </w:r>
            <w:r w:rsidRPr="00081E58">
              <w:rPr>
                <w:rFonts w:ascii="Arial Narrow" w:hAnsi="Arial Narrow" w:cs="Times New Roman"/>
                <w:b/>
                <w:bCs/>
                <w:sz w:val="18"/>
                <w:szCs w:val="18"/>
              </w:rPr>
              <w:instrText>PAGE</w:instrText>
            </w:r>
            <w:r w:rsidRPr="00081E58">
              <w:rPr>
                <w:rFonts w:ascii="Arial Narrow" w:hAnsi="Arial Narrow" w:cs="Times New Roman"/>
                <w:b/>
                <w:bCs/>
                <w:sz w:val="18"/>
                <w:szCs w:val="18"/>
              </w:rPr>
              <w:fldChar w:fldCharType="separate"/>
            </w:r>
            <w:r w:rsidRPr="00081E58">
              <w:rPr>
                <w:rFonts w:ascii="Arial Narrow" w:hAnsi="Arial Narrow" w:cs="Times New Roman"/>
                <w:b/>
                <w:bCs/>
                <w:sz w:val="18"/>
                <w:szCs w:val="18"/>
              </w:rPr>
              <w:t>2</w:t>
            </w:r>
            <w:r w:rsidRPr="00081E58">
              <w:rPr>
                <w:rFonts w:ascii="Arial Narrow" w:hAnsi="Arial Narrow" w:cs="Times New Roman"/>
                <w:b/>
                <w:bCs/>
                <w:sz w:val="18"/>
                <w:szCs w:val="18"/>
              </w:rPr>
              <w:fldChar w:fldCharType="end"/>
            </w:r>
            <w:r w:rsidRPr="00081E58">
              <w:rPr>
                <w:rFonts w:ascii="Arial Narrow" w:hAnsi="Arial Narrow" w:cs="Times New Roman"/>
                <w:sz w:val="18"/>
                <w:szCs w:val="18"/>
              </w:rPr>
              <w:t xml:space="preserve"> z </w:t>
            </w:r>
            <w:r w:rsidRPr="00081E58">
              <w:rPr>
                <w:rFonts w:ascii="Arial Narrow" w:hAnsi="Arial Narrow" w:cs="Times New Roman"/>
                <w:b/>
                <w:bCs/>
                <w:sz w:val="18"/>
                <w:szCs w:val="18"/>
              </w:rPr>
              <w:fldChar w:fldCharType="begin"/>
            </w:r>
            <w:r w:rsidRPr="00081E58">
              <w:rPr>
                <w:rFonts w:ascii="Arial Narrow" w:hAnsi="Arial Narrow" w:cs="Times New Roman"/>
                <w:b/>
                <w:bCs/>
                <w:sz w:val="18"/>
                <w:szCs w:val="18"/>
              </w:rPr>
              <w:instrText>NUMPAGES</w:instrText>
            </w:r>
            <w:r w:rsidRPr="00081E58">
              <w:rPr>
                <w:rFonts w:ascii="Arial Narrow" w:hAnsi="Arial Narrow" w:cs="Times New Roman"/>
                <w:b/>
                <w:bCs/>
                <w:sz w:val="18"/>
                <w:szCs w:val="18"/>
              </w:rPr>
              <w:fldChar w:fldCharType="separate"/>
            </w:r>
            <w:r w:rsidRPr="00081E58">
              <w:rPr>
                <w:rFonts w:ascii="Arial Narrow" w:hAnsi="Arial Narrow" w:cs="Times New Roman"/>
                <w:b/>
                <w:bCs/>
                <w:sz w:val="18"/>
                <w:szCs w:val="18"/>
              </w:rPr>
              <w:t>2</w:t>
            </w:r>
            <w:r w:rsidRPr="00081E58">
              <w:rPr>
                <w:rFonts w:ascii="Arial Narrow" w:hAnsi="Arial Narrow" w:cs="Times New Roman"/>
                <w:b/>
                <w:bCs/>
                <w:sz w:val="18"/>
                <w:szCs w:val="18"/>
              </w:rPr>
              <w:fldChar w:fldCharType="end"/>
            </w:r>
          </w:p>
        </w:sdtContent>
      </w:sdt>
    </w:sdtContent>
  </w:sdt>
  <w:p w14:paraId="53F971B7" w14:textId="77777777" w:rsidR="0044386E" w:rsidRPr="00081E58" w:rsidRDefault="0044386E">
    <w:pPr>
      <w:pStyle w:val="Stopka"/>
      <w:rPr>
        <w:rFonts w:ascii="Arial Narrow" w:hAnsi="Arial Narrow"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90D60" w14:textId="77777777" w:rsidR="00360C52" w:rsidRDefault="00360C52" w:rsidP="0044386E">
      <w:pPr>
        <w:spacing w:after="0" w:line="240" w:lineRule="auto"/>
      </w:pPr>
      <w:r>
        <w:separator/>
      </w:r>
    </w:p>
  </w:footnote>
  <w:footnote w:type="continuationSeparator" w:id="0">
    <w:p w14:paraId="39D3DAAF" w14:textId="77777777" w:rsidR="00360C52" w:rsidRDefault="00360C52" w:rsidP="004438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34C92"/>
    <w:multiLevelType w:val="hybridMultilevel"/>
    <w:tmpl w:val="FACE701A"/>
    <w:lvl w:ilvl="0" w:tplc="0C404E6A">
      <w:start w:val="1"/>
      <w:numFmt w:val="lowerLetter"/>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9C6A7E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84FCE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601A4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5A7BE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50737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FCACA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F0890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DAD26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9EB1D9F"/>
    <w:multiLevelType w:val="hybridMultilevel"/>
    <w:tmpl w:val="BCB6020C"/>
    <w:lvl w:ilvl="0" w:tplc="D4A2F426">
      <w:start w:val="1"/>
      <w:numFmt w:val="decimal"/>
      <w:lvlText w:val="%1."/>
      <w:lvlJc w:val="left"/>
      <w:pPr>
        <w:ind w:left="282"/>
      </w:pPr>
      <w:rPr>
        <w:rFonts w:ascii="Arial Narrow" w:eastAsia="Times New Roman" w:hAnsi="Arial Narrow" w:cs="Times New Roman" w:hint="default"/>
        <w:b w:val="0"/>
        <w:i w:val="0"/>
        <w:strike w:val="0"/>
        <w:dstrike w:val="0"/>
        <w:color w:val="000000"/>
        <w:sz w:val="22"/>
        <w:szCs w:val="22"/>
        <w:u w:val="none" w:color="000000"/>
        <w:bdr w:val="none" w:sz="0" w:space="0" w:color="auto"/>
        <w:shd w:val="clear" w:color="auto" w:fill="auto"/>
        <w:vertAlign w:val="baseline"/>
      </w:rPr>
    </w:lvl>
    <w:lvl w:ilvl="1" w:tplc="865C1B8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5A14A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6A006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3E3F2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98C53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6017C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94D74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6ACA4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C0F474C"/>
    <w:multiLevelType w:val="hybridMultilevel"/>
    <w:tmpl w:val="CAB87C6C"/>
    <w:lvl w:ilvl="0" w:tplc="BD96928A">
      <w:start w:val="1"/>
      <w:numFmt w:val="lowerLetter"/>
      <w:lvlText w:val="%1."/>
      <w:lvlJc w:val="left"/>
      <w:pPr>
        <w:ind w:left="10"/>
      </w:pPr>
      <w:rPr>
        <w:rFonts w:ascii="Arial Narrow" w:eastAsia="Times New Roman" w:hAnsi="Arial Narrow" w:cs="Times New Roman" w:hint="default"/>
        <w:b w:val="0"/>
        <w:i w:val="0"/>
        <w:strike w:val="0"/>
        <w:dstrike w:val="0"/>
        <w:color w:val="000000"/>
        <w:sz w:val="22"/>
        <w:szCs w:val="22"/>
        <w:u w:val="none" w:color="000000"/>
        <w:bdr w:val="none" w:sz="0" w:space="0" w:color="auto"/>
        <w:shd w:val="clear" w:color="auto" w:fill="auto"/>
        <w:vertAlign w:val="baseline"/>
      </w:rPr>
    </w:lvl>
    <w:lvl w:ilvl="1" w:tplc="B4A237A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18BC1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22B44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DE102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FA7B2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FAA5E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86A86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EF23DB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FA15858"/>
    <w:multiLevelType w:val="hybridMultilevel"/>
    <w:tmpl w:val="80909B40"/>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4" w15:restartNumberingAfterBreak="0">
    <w:nsid w:val="0FA97FB6"/>
    <w:multiLevelType w:val="multilevel"/>
    <w:tmpl w:val="8B526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F97600"/>
    <w:multiLevelType w:val="hybridMultilevel"/>
    <w:tmpl w:val="59EAFD46"/>
    <w:lvl w:ilvl="0" w:tplc="1B3C1A98">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7A4C5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426CB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624AB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DCB61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16403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5EE226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68DA7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886E0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422018D"/>
    <w:multiLevelType w:val="hybridMultilevel"/>
    <w:tmpl w:val="E11CA26C"/>
    <w:lvl w:ilvl="0" w:tplc="8774F1A0">
      <w:start w:val="1"/>
      <w:numFmt w:val="decimal"/>
      <w:lvlText w:val="%1)"/>
      <w:lvlJc w:val="left"/>
      <w:pPr>
        <w:ind w:left="10"/>
      </w:pPr>
      <w:rPr>
        <w:rFonts w:ascii="Arial Narrow" w:eastAsia="Times New Roman" w:hAnsi="Arial Narrow" w:cs="Times New Roman" w:hint="default"/>
        <w:b w:val="0"/>
        <w:i w:val="0"/>
        <w:strike w:val="0"/>
        <w:dstrike w:val="0"/>
        <w:color w:val="000000"/>
        <w:sz w:val="22"/>
        <w:szCs w:val="22"/>
        <w:u w:val="none" w:color="000000"/>
        <w:bdr w:val="none" w:sz="0" w:space="0" w:color="auto"/>
        <w:shd w:val="clear" w:color="auto" w:fill="auto"/>
        <w:vertAlign w:val="baseline"/>
      </w:rPr>
    </w:lvl>
    <w:lvl w:ilvl="1" w:tplc="A58C81A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86EB2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7E973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30BCD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7C68F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C09B1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46755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52D08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6B02570"/>
    <w:multiLevelType w:val="hybridMultilevel"/>
    <w:tmpl w:val="DAE63BF8"/>
    <w:lvl w:ilvl="0" w:tplc="04150001">
      <w:start w:val="1"/>
      <w:numFmt w:val="bullet"/>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8" w15:restartNumberingAfterBreak="0">
    <w:nsid w:val="183430B7"/>
    <w:multiLevelType w:val="hybridMultilevel"/>
    <w:tmpl w:val="0CF2F624"/>
    <w:lvl w:ilvl="0" w:tplc="55063720">
      <w:start w:val="1"/>
      <w:numFmt w:val="decimal"/>
      <w:lvlText w:val="%1."/>
      <w:lvlJc w:val="left"/>
      <w:pPr>
        <w:ind w:left="719"/>
      </w:pPr>
      <w:rPr>
        <w:rFonts w:ascii="Arial Narrow" w:eastAsia="Times New Roman" w:hAnsi="Arial Narrow" w:cs="Times New Roman" w:hint="default"/>
        <w:b w:val="0"/>
        <w:i w:val="0"/>
        <w:strike w:val="0"/>
        <w:dstrike w:val="0"/>
        <w:color w:val="000000"/>
        <w:sz w:val="24"/>
        <w:szCs w:val="24"/>
        <w:u w:val="none" w:color="000000"/>
        <w:bdr w:val="none" w:sz="0" w:space="0" w:color="auto"/>
        <w:shd w:val="clear" w:color="auto" w:fill="auto"/>
        <w:vertAlign w:val="baseline"/>
      </w:rPr>
    </w:lvl>
    <w:lvl w:ilvl="1" w:tplc="92125FFA">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E3AE1D0">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C4C02A">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B86050">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D24E7A">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6AAC4A">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14966C">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FE2B36">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ACC2A52"/>
    <w:multiLevelType w:val="hybridMultilevel"/>
    <w:tmpl w:val="90F0EB14"/>
    <w:lvl w:ilvl="0" w:tplc="83C6BFBA">
      <w:start w:val="1"/>
      <w:numFmt w:val="bullet"/>
      <w:lvlText w:val="•"/>
      <w:lvlJc w:val="left"/>
      <w:pPr>
        <w:ind w:left="106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150003" w:tentative="1">
      <w:start w:val="1"/>
      <w:numFmt w:val="bullet"/>
      <w:lvlText w:val="o"/>
      <w:lvlJc w:val="left"/>
      <w:pPr>
        <w:ind w:left="1780" w:hanging="360"/>
      </w:pPr>
      <w:rPr>
        <w:rFonts w:ascii="Courier New" w:hAnsi="Courier New" w:cs="Courier New" w:hint="default"/>
      </w:rPr>
    </w:lvl>
    <w:lvl w:ilvl="2" w:tplc="04150005" w:tentative="1">
      <w:start w:val="1"/>
      <w:numFmt w:val="bullet"/>
      <w:lvlText w:val=""/>
      <w:lvlJc w:val="left"/>
      <w:pPr>
        <w:ind w:left="2500" w:hanging="360"/>
      </w:pPr>
      <w:rPr>
        <w:rFonts w:ascii="Wingdings" w:hAnsi="Wingdings" w:hint="default"/>
      </w:rPr>
    </w:lvl>
    <w:lvl w:ilvl="3" w:tplc="04150001" w:tentative="1">
      <w:start w:val="1"/>
      <w:numFmt w:val="bullet"/>
      <w:lvlText w:val=""/>
      <w:lvlJc w:val="left"/>
      <w:pPr>
        <w:ind w:left="3220" w:hanging="360"/>
      </w:pPr>
      <w:rPr>
        <w:rFonts w:ascii="Symbol" w:hAnsi="Symbol" w:hint="default"/>
      </w:rPr>
    </w:lvl>
    <w:lvl w:ilvl="4" w:tplc="04150003" w:tentative="1">
      <w:start w:val="1"/>
      <w:numFmt w:val="bullet"/>
      <w:lvlText w:val="o"/>
      <w:lvlJc w:val="left"/>
      <w:pPr>
        <w:ind w:left="3940" w:hanging="360"/>
      </w:pPr>
      <w:rPr>
        <w:rFonts w:ascii="Courier New" w:hAnsi="Courier New" w:cs="Courier New" w:hint="default"/>
      </w:rPr>
    </w:lvl>
    <w:lvl w:ilvl="5" w:tplc="04150005" w:tentative="1">
      <w:start w:val="1"/>
      <w:numFmt w:val="bullet"/>
      <w:lvlText w:val=""/>
      <w:lvlJc w:val="left"/>
      <w:pPr>
        <w:ind w:left="4660" w:hanging="360"/>
      </w:pPr>
      <w:rPr>
        <w:rFonts w:ascii="Wingdings" w:hAnsi="Wingdings" w:hint="default"/>
      </w:rPr>
    </w:lvl>
    <w:lvl w:ilvl="6" w:tplc="04150001" w:tentative="1">
      <w:start w:val="1"/>
      <w:numFmt w:val="bullet"/>
      <w:lvlText w:val=""/>
      <w:lvlJc w:val="left"/>
      <w:pPr>
        <w:ind w:left="5380" w:hanging="360"/>
      </w:pPr>
      <w:rPr>
        <w:rFonts w:ascii="Symbol" w:hAnsi="Symbol" w:hint="default"/>
      </w:rPr>
    </w:lvl>
    <w:lvl w:ilvl="7" w:tplc="04150003" w:tentative="1">
      <w:start w:val="1"/>
      <w:numFmt w:val="bullet"/>
      <w:lvlText w:val="o"/>
      <w:lvlJc w:val="left"/>
      <w:pPr>
        <w:ind w:left="6100" w:hanging="360"/>
      </w:pPr>
      <w:rPr>
        <w:rFonts w:ascii="Courier New" w:hAnsi="Courier New" w:cs="Courier New" w:hint="default"/>
      </w:rPr>
    </w:lvl>
    <w:lvl w:ilvl="8" w:tplc="04150005" w:tentative="1">
      <w:start w:val="1"/>
      <w:numFmt w:val="bullet"/>
      <w:lvlText w:val=""/>
      <w:lvlJc w:val="left"/>
      <w:pPr>
        <w:ind w:left="6820" w:hanging="360"/>
      </w:pPr>
      <w:rPr>
        <w:rFonts w:ascii="Wingdings" w:hAnsi="Wingdings" w:hint="default"/>
      </w:rPr>
    </w:lvl>
  </w:abstractNum>
  <w:abstractNum w:abstractNumId="10" w15:restartNumberingAfterBreak="0">
    <w:nsid w:val="3176282B"/>
    <w:multiLevelType w:val="hybridMultilevel"/>
    <w:tmpl w:val="69FA34C6"/>
    <w:lvl w:ilvl="0" w:tplc="04150001">
      <w:start w:val="1"/>
      <w:numFmt w:val="bullet"/>
      <w:lvlText w:val=""/>
      <w:lvlJc w:val="left"/>
      <w:pPr>
        <w:ind w:left="1003" w:hanging="360"/>
      </w:pPr>
      <w:rPr>
        <w:rFonts w:ascii="Symbol" w:hAnsi="Symbol" w:hint="default"/>
      </w:rPr>
    </w:lvl>
    <w:lvl w:ilvl="1" w:tplc="04150003" w:tentative="1">
      <w:start w:val="1"/>
      <w:numFmt w:val="bullet"/>
      <w:lvlText w:val="o"/>
      <w:lvlJc w:val="left"/>
      <w:pPr>
        <w:ind w:left="1723" w:hanging="360"/>
      </w:pPr>
      <w:rPr>
        <w:rFonts w:ascii="Courier New" w:hAnsi="Courier New" w:cs="Courier New" w:hint="default"/>
      </w:rPr>
    </w:lvl>
    <w:lvl w:ilvl="2" w:tplc="04150005" w:tentative="1">
      <w:start w:val="1"/>
      <w:numFmt w:val="bullet"/>
      <w:lvlText w:val=""/>
      <w:lvlJc w:val="left"/>
      <w:pPr>
        <w:ind w:left="2443" w:hanging="360"/>
      </w:pPr>
      <w:rPr>
        <w:rFonts w:ascii="Wingdings" w:hAnsi="Wingdings" w:hint="default"/>
      </w:rPr>
    </w:lvl>
    <w:lvl w:ilvl="3" w:tplc="04150001" w:tentative="1">
      <w:start w:val="1"/>
      <w:numFmt w:val="bullet"/>
      <w:lvlText w:val=""/>
      <w:lvlJc w:val="left"/>
      <w:pPr>
        <w:ind w:left="3163" w:hanging="360"/>
      </w:pPr>
      <w:rPr>
        <w:rFonts w:ascii="Symbol" w:hAnsi="Symbol" w:hint="default"/>
      </w:rPr>
    </w:lvl>
    <w:lvl w:ilvl="4" w:tplc="04150003" w:tentative="1">
      <w:start w:val="1"/>
      <w:numFmt w:val="bullet"/>
      <w:lvlText w:val="o"/>
      <w:lvlJc w:val="left"/>
      <w:pPr>
        <w:ind w:left="3883" w:hanging="360"/>
      </w:pPr>
      <w:rPr>
        <w:rFonts w:ascii="Courier New" w:hAnsi="Courier New" w:cs="Courier New" w:hint="default"/>
      </w:rPr>
    </w:lvl>
    <w:lvl w:ilvl="5" w:tplc="04150005" w:tentative="1">
      <w:start w:val="1"/>
      <w:numFmt w:val="bullet"/>
      <w:lvlText w:val=""/>
      <w:lvlJc w:val="left"/>
      <w:pPr>
        <w:ind w:left="4603" w:hanging="360"/>
      </w:pPr>
      <w:rPr>
        <w:rFonts w:ascii="Wingdings" w:hAnsi="Wingdings" w:hint="default"/>
      </w:rPr>
    </w:lvl>
    <w:lvl w:ilvl="6" w:tplc="04150001" w:tentative="1">
      <w:start w:val="1"/>
      <w:numFmt w:val="bullet"/>
      <w:lvlText w:val=""/>
      <w:lvlJc w:val="left"/>
      <w:pPr>
        <w:ind w:left="5323" w:hanging="360"/>
      </w:pPr>
      <w:rPr>
        <w:rFonts w:ascii="Symbol" w:hAnsi="Symbol" w:hint="default"/>
      </w:rPr>
    </w:lvl>
    <w:lvl w:ilvl="7" w:tplc="04150003" w:tentative="1">
      <w:start w:val="1"/>
      <w:numFmt w:val="bullet"/>
      <w:lvlText w:val="o"/>
      <w:lvlJc w:val="left"/>
      <w:pPr>
        <w:ind w:left="6043" w:hanging="360"/>
      </w:pPr>
      <w:rPr>
        <w:rFonts w:ascii="Courier New" w:hAnsi="Courier New" w:cs="Courier New" w:hint="default"/>
      </w:rPr>
    </w:lvl>
    <w:lvl w:ilvl="8" w:tplc="04150005" w:tentative="1">
      <w:start w:val="1"/>
      <w:numFmt w:val="bullet"/>
      <w:lvlText w:val=""/>
      <w:lvlJc w:val="left"/>
      <w:pPr>
        <w:ind w:left="6763" w:hanging="360"/>
      </w:pPr>
      <w:rPr>
        <w:rFonts w:ascii="Wingdings" w:hAnsi="Wingdings" w:hint="default"/>
      </w:rPr>
    </w:lvl>
  </w:abstractNum>
  <w:abstractNum w:abstractNumId="11" w15:restartNumberingAfterBreak="0">
    <w:nsid w:val="328A206E"/>
    <w:multiLevelType w:val="hybridMultilevel"/>
    <w:tmpl w:val="6526C994"/>
    <w:lvl w:ilvl="0" w:tplc="AC105CFC">
      <w:start w:val="4"/>
      <w:numFmt w:val="decimal"/>
      <w:lvlText w:val="%1."/>
      <w:lvlJc w:val="left"/>
      <w:pPr>
        <w:ind w:left="270"/>
      </w:pPr>
      <w:rPr>
        <w:rFonts w:ascii="Times New Roman" w:eastAsia="Times New Roman" w:hAnsi="Times New Roman" w:cs="Times New Roman"/>
        <w:b w:val="0"/>
        <w:i w:val="0"/>
        <w:strike w:val="0"/>
        <w:dstrike w:val="0"/>
        <w:color w:val="auto"/>
        <w:sz w:val="24"/>
        <w:szCs w:val="24"/>
        <w:u w:val="none" w:color="000000"/>
        <w:bdr w:val="none" w:sz="0" w:space="0" w:color="auto"/>
        <w:shd w:val="clear" w:color="auto" w:fill="auto"/>
        <w:vertAlign w:val="baseline"/>
      </w:rPr>
    </w:lvl>
    <w:lvl w:ilvl="1" w:tplc="F76473B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909EE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AED92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E88AC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201C5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8C4E4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88036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48837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FE03A5C"/>
    <w:multiLevelType w:val="hybridMultilevel"/>
    <w:tmpl w:val="FA6CA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99F2D59"/>
    <w:multiLevelType w:val="multilevel"/>
    <w:tmpl w:val="2DAA2038"/>
    <w:lvl w:ilvl="0">
      <w:start w:val="1"/>
      <w:numFmt w:val="decimal"/>
      <w:lvlText w:val="%1."/>
      <w:lvlJc w:val="left"/>
      <w:pPr>
        <w:tabs>
          <w:tab w:val="num" w:pos="720"/>
        </w:tabs>
        <w:ind w:left="720" w:hanging="360"/>
      </w:pPr>
      <w:rPr>
        <w:rFonts w:ascii="Arial Narrow" w:eastAsia="Times New Roman" w:hAnsi="Arial Narrow" w:cs="Times New Roman" w:hint="default"/>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59A3DC6"/>
    <w:multiLevelType w:val="hybridMultilevel"/>
    <w:tmpl w:val="2FA8CCE2"/>
    <w:lvl w:ilvl="0" w:tplc="04150011">
      <w:start w:val="1"/>
      <w:numFmt w:val="decimal"/>
      <w:lvlText w:val="%1)"/>
      <w:lvlJc w:val="left"/>
      <w:pPr>
        <w:ind w:left="923" w:hanging="360"/>
      </w:pPr>
    </w:lvl>
    <w:lvl w:ilvl="1" w:tplc="04150019" w:tentative="1">
      <w:start w:val="1"/>
      <w:numFmt w:val="lowerLetter"/>
      <w:lvlText w:val="%2."/>
      <w:lvlJc w:val="left"/>
      <w:pPr>
        <w:ind w:left="1643" w:hanging="360"/>
      </w:pPr>
    </w:lvl>
    <w:lvl w:ilvl="2" w:tplc="0415001B" w:tentative="1">
      <w:start w:val="1"/>
      <w:numFmt w:val="lowerRoman"/>
      <w:lvlText w:val="%3."/>
      <w:lvlJc w:val="right"/>
      <w:pPr>
        <w:ind w:left="2363" w:hanging="180"/>
      </w:pPr>
    </w:lvl>
    <w:lvl w:ilvl="3" w:tplc="0415000F" w:tentative="1">
      <w:start w:val="1"/>
      <w:numFmt w:val="decimal"/>
      <w:lvlText w:val="%4."/>
      <w:lvlJc w:val="left"/>
      <w:pPr>
        <w:ind w:left="3083" w:hanging="360"/>
      </w:pPr>
    </w:lvl>
    <w:lvl w:ilvl="4" w:tplc="04150019" w:tentative="1">
      <w:start w:val="1"/>
      <w:numFmt w:val="lowerLetter"/>
      <w:lvlText w:val="%5."/>
      <w:lvlJc w:val="left"/>
      <w:pPr>
        <w:ind w:left="3803" w:hanging="360"/>
      </w:pPr>
    </w:lvl>
    <w:lvl w:ilvl="5" w:tplc="0415001B" w:tentative="1">
      <w:start w:val="1"/>
      <w:numFmt w:val="lowerRoman"/>
      <w:lvlText w:val="%6."/>
      <w:lvlJc w:val="right"/>
      <w:pPr>
        <w:ind w:left="4523" w:hanging="180"/>
      </w:pPr>
    </w:lvl>
    <w:lvl w:ilvl="6" w:tplc="0415000F" w:tentative="1">
      <w:start w:val="1"/>
      <w:numFmt w:val="decimal"/>
      <w:lvlText w:val="%7."/>
      <w:lvlJc w:val="left"/>
      <w:pPr>
        <w:ind w:left="5243" w:hanging="360"/>
      </w:pPr>
    </w:lvl>
    <w:lvl w:ilvl="7" w:tplc="04150019" w:tentative="1">
      <w:start w:val="1"/>
      <w:numFmt w:val="lowerLetter"/>
      <w:lvlText w:val="%8."/>
      <w:lvlJc w:val="left"/>
      <w:pPr>
        <w:ind w:left="5963" w:hanging="360"/>
      </w:pPr>
    </w:lvl>
    <w:lvl w:ilvl="8" w:tplc="0415001B" w:tentative="1">
      <w:start w:val="1"/>
      <w:numFmt w:val="lowerRoman"/>
      <w:lvlText w:val="%9."/>
      <w:lvlJc w:val="right"/>
      <w:pPr>
        <w:ind w:left="6683" w:hanging="180"/>
      </w:pPr>
    </w:lvl>
  </w:abstractNum>
  <w:abstractNum w:abstractNumId="15" w15:restartNumberingAfterBreak="0">
    <w:nsid w:val="63E9406A"/>
    <w:multiLevelType w:val="hybridMultilevel"/>
    <w:tmpl w:val="A510C1CC"/>
    <w:lvl w:ilvl="0" w:tplc="5C721ABA">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A84C6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F8868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2C7A1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788B24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10905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F6BAD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866F7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ABCC4C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48F0E0E"/>
    <w:multiLevelType w:val="hybridMultilevel"/>
    <w:tmpl w:val="21E6DE5E"/>
    <w:lvl w:ilvl="0" w:tplc="04150001">
      <w:start w:val="1"/>
      <w:numFmt w:val="bullet"/>
      <w:lvlText w:val=""/>
      <w:lvlJc w:val="left"/>
      <w:pPr>
        <w:ind w:left="1003"/>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729C44CE">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10E774">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CC616A">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1E7EEC">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86CB3E">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A2AAA0">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0A7984">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7AD33C">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8914229"/>
    <w:multiLevelType w:val="hybridMultilevel"/>
    <w:tmpl w:val="B1CC944C"/>
    <w:lvl w:ilvl="0" w:tplc="04150001">
      <w:start w:val="1"/>
      <w:numFmt w:val="bullet"/>
      <w:lvlText w:val=""/>
      <w:lvlJc w:val="left"/>
      <w:pPr>
        <w:ind w:left="1003" w:hanging="360"/>
      </w:pPr>
      <w:rPr>
        <w:rFonts w:ascii="Symbol" w:hAnsi="Symbol" w:hint="default"/>
      </w:rPr>
    </w:lvl>
    <w:lvl w:ilvl="1" w:tplc="04150003" w:tentative="1">
      <w:start w:val="1"/>
      <w:numFmt w:val="bullet"/>
      <w:lvlText w:val="o"/>
      <w:lvlJc w:val="left"/>
      <w:pPr>
        <w:ind w:left="1723" w:hanging="360"/>
      </w:pPr>
      <w:rPr>
        <w:rFonts w:ascii="Courier New" w:hAnsi="Courier New" w:cs="Courier New" w:hint="default"/>
      </w:rPr>
    </w:lvl>
    <w:lvl w:ilvl="2" w:tplc="04150005" w:tentative="1">
      <w:start w:val="1"/>
      <w:numFmt w:val="bullet"/>
      <w:lvlText w:val=""/>
      <w:lvlJc w:val="left"/>
      <w:pPr>
        <w:ind w:left="2443" w:hanging="360"/>
      </w:pPr>
      <w:rPr>
        <w:rFonts w:ascii="Wingdings" w:hAnsi="Wingdings" w:hint="default"/>
      </w:rPr>
    </w:lvl>
    <w:lvl w:ilvl="3" w:tplc="04150001" w:tentative="1">
      <w:start w:val="1"/>
      <w:numFmt w:val="bullet"/>
      <w:lvlText w:val=""/>
      <w:lvlJc w:val="left"/>
      <w:pPr>
        <w:ind w:left="3163" w:hanging="360"/>
      </w:pPr>
      <w:rPr>
        <w:rFonts w:ascii="Symbol" w:hAnsi="Symbol" w:hint="default"/>
      </w:rPr>
    </w:lvl>
    <w:lvl w:ilvl="4" w:tplc="04150003" w:tentative="1">
      <w:start w:val="1"/>
      <w:numFmt w:val="bullet"/>
      <w:lvlText w:val="o"/>
      <w:lvlJc w:val="left"/>
      <w:pPr>
        <w:ind w:left="3883" w:hanging="360"/>
      </w:pPr>
      <w:rPr>
        <w:rFonts w:ascii="Courier New" w:hAnsi="Courier New" w:cs="Courier New" w:hint="default"/>
      </w:rPr>
    </w:lvl>
    <w:lvl w:ilvl="5" w:tplc="04150005" w:tentative="1">
      <w:start w:val="1"/>
      <w:numFmt w:val="bullet"/>
      <w:lvlText w:val=""/>
      <w:lvlJc w:val="left"/>
      <w:pPr>
        <w:ind w:left="4603" w:hanging="360"/>
      </w:pPr>
      <w:rPr>
        <w:rFonts w:ascii="Wingdings" w:hAnsi="Wingdings" w:hint="default"/>
      </w:rPr>
    </w:lvl>
    <w:lvl w:ilvl="6" w:tplc="04150001" w:tentative="1">
      <w:start w:val="1"/>
      <w:numFmt w:val="bullet"/>
      <w:lvlText w:val=""/>
      <w:lvlJc w:val="left"/>
      <w:pPr>
        <w:ind w:left="5323" w:hanging="360"/>
      </w:pPr>
      <w:rPr>
        <w:rFonts w:ascii="Symbol" w:hAnsi="Symbol" w:hint="default"/>
      </w:rPr>
    </w:lvl>
    <w:lvl w:ilvl="7" w:tplc="04150003" w:tentative="1">
      <w:start w:val="1"/>
      <w:numFmt w:val="bullet"/>
      <w:lvlText w:val="o"/>
      <w:lvlJc w:val="left"/>
      <w:pPr>
        <w:ind w:left="6043" w:hanging="360"/>
      </w:pPr>
      <w:rPr>
        <w:rFonts w:ascii="Courier New" w:hAnsi="Courier New" w:cs="Courier New" w:hint="default"/>
      </w:rPr>
    </w:lvl>
    <w:lvl w:ilvl="8" w:tplc="04150005" w:tentative="1">
      <w:start w:val="1"/>
      <w:numFmt w:val="bullet"/>
      <w:lvlText w:val=""/>
      <w:lvlJc w:val="left"/>
      <w:pPr>
        <w:ind w:left="6763" w:hanging="360"/>
      </w:pPr>
      <w:rPr>
        <w:rFonts w:ascii="Wingdings" w:hAnsi="Wingdings" w:hint="default"/>
      </w:rPr>
    </w:lvl>
  </w:abstractNum>
  <w:abstractNum w:abstractNumId="18" w15:restartNumberingAfterBreak="0">
    <w:nsid w:val="72D51964"/>
    <w:multiLevelType w:val="hybridMultilevel"/>
    <w:tmpl w:val="D2D4C62A"/>
    <w:lvl w:ilvl="0" w:tplc="C870195A">
      <w:start w:val="1"/>
      <w:numFmt w:val="lowerLetter"/>
      <w:lvlText w:val="%1)"/>
      <w:lvlJc w:val="left"/>
      <w:pPr>
        <w:ind w:left="283"/>
      </w:pPr>
      <w:rPr>
        <w:rFonts w:ascii="Arial Narrow" w:eastAsia="Times New Roman" w:hAnsi="Arial Narrow" w:cs="Times New Roman" w:hint="default"/>
        <w:b w:val="0"/>
        <w:i w:val="0"/>
        <w:strike w:val="0"/>
        <w:dstrike w:val="0"/>
        <w:color w:val="000000"/>
        <w:sz w:val="22"/>
        <w:szCs w:val="22"/>
        <w:u w:val="none" w:color="000000"/>
        <w:bdr w:val="none" w:sz="0" w:space="0" w:color="auto"/>
        <w:shd w:val="clear" w:color="auto" w:fill="auto"/>
        <w:vertAlign w:val="baseline"/>
      </w:rPr>
    </w:lvl>
    <w:lvl w:ilvl="1" w:tplc="0CD0E08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BE344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38629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C4C76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E4891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322D5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7096C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FE011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74147A2F"/>
    <w:multiLevelType w:val="hybridMultilevel"/>
    <w:tmpl w:val="8286BBE4"/>
    <w:lvl w:ilvl="0" w:tplc="A17A76BC">
      <w:start w:val="1"/>
      <w:numFmt w:val="bullet"/>
      <w:lvlText w:val="•"/>
      <w:lvlJc w:val="left"/>
      <w:pPr>
        <w:ind w:left="6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8A645C4">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FCD8B2">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8E64B4">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90B312">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C0D67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84033C">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CEAE80">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2E8244">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BDE3509"/>
    <w:multiLevelType w:val="hybridMultilevel"/>
    <w:tmpl w:val="30441396"/>
    <w:lvl w:ilvl="0" w:tplc="CDFA6AA6">
      <w:start w:val="1"/>
      <w:numFmt w:val="decimal"/>
      <w:lvlText w:val="%1."/>
      <w:lvlJc w:val="left"/>
      <w:pPr>
        <w:ind w:left="2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1F68ED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BE016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82EDA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181B8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086C8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84B2C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24D4D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8EFFF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F2C03ED"/>
    <w:multiLevelType w:val="hybridMultilevel"/>
    <w:tmpl w:val="E31C532E"/>
    <w:lvl w:ilvl="0" w:tplc="A70AAB1A">
      <w:start w:val="1"/>
      <w:numFmt w:val="decimal"/>
      <w:lvlText w:val="%1."/>
      <w:lvlJc w:val="left"/>
      <w:pPr>
        <w:ind w:left="719"/>
      </w:pPr>
      <w:rPr>
        <w:rFonts w:ascii="Arial Narrow" w:eastAsia="Times New Roman" w:hAnsi="Arial Narrow" w:cs="Times New Roman" w:hint="default"/>
        <w:b w:val="0"/>
        <w:i w:val="0"/>
        <w:strike w:val="0"/>
        <w:dstrike w:val="0"/>
        <w:color w:val="000000"/>
        <w:sz w:val="22"/>
        <w:szCs w:val="22"/>
        <w:u w:val="none" w:color="000000"/>
        <w:bdr w:val="none" w:sz="0" w:space="0" w:color="auto"/>
        <w:shd w:val="clear" w:color="auto" w:fill="auto"/>
        <w:vertAlign w:val="baseline"/>
      </w:rPr>
    </w:lvl>
    <w:lvl w:ilvl="1" w:tplc="02C484C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0E801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DEF03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84036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DC1C4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60D15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C2EA9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DAD9D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FB16F6B"/>
    <w:multiLevelType w:val="hybridMultilevel"/>
    <w:tmpl w:val="E73220F0"/>
    <w:lvl w:ilvl="0" w:tplc="205AA344">
      <w:start w:val="1"/>
      <w:numFmt w:val="lowerLetter"/>
      <w:lvlText w:val="%1."/>
      <w:lvlJc w:val="left"/>
      <w:pPr>
        <w:ind w:left="253"/>
      </w:pPr>
      <w:rPr>
        <w:rFonts w:ascii="Arial Narrow" w:eastAsia="Times New Roman" w:hAnsi="Arial Narrow" w:cs="Times New Roman" w:hint="default"/>
        <w:b w:val="0"/>
        <w:i w:val="0"/>
        <w:strike w:val="0"/>
        <w:dstrike w:val="0"/>
        <w:color w:val="000000"/>
        <w:sz w:val="24"/>
        <w:szCs w:val="24"/>
        <w:u w:val="none" w:color="000000"/>
        <w:bdr w:val="none" w:sz="0" w:space="0" w:color="auto"/>
        <w:shd w:val="clear" w:color="auto" w:fill="auto"/>
        <w:vertAlign w:val="baseline"/>
      </w:rPr>
    </w:lvl>
    <w:lvl w:ilvl="1" w:tplc="CCE27C8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9CEE7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88514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C29DE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672C40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BA861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A28B7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7CAFD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486744801">
    <w:abstractNumId w:val="16"/>
  </w:num>
  <w:num w:numId="2" w16cid:durableId="1017344841">
    <w:abstractNumId w:val="21"/>
  </w:num>
  <w:num w:numId="3" w16cid:durableId="524097053">
    <w:abstractNumId w:val="19"/>
  </w:num>
  <w:num w:numId="4" w16cid:durableId="1236356527">
    <w:abstractNumId w:val="20"/>
  </w:num>
  <w:num w:numId="5" w16cid:durableId="351879999">
    <w:abstractNumId w:val="11"/>
  </w:num>
  <w:num w:numId="6" w16cid:durableId="472410381">
    <w:abstractNumId w:val="0"/>
  </w:num>
  <w:num w:numId="7" w16cid:durableId="2106607894">
    <w:abstractNumId w:val="15"/>
  </w:num>
  <w:num w:numId="8" w16cid:durableId="1566141838">
    <w:abstractNumId w:val="5"/>
  </w:num>
  <w:num w:numId="9" w16cid:durableId="1819416491">
    <w:abstractNumId w:val="22"/>
  </w:num>
  <w:num w:numId="10" w16cid:durableId="1420298758">
    <w:abstractNumId w:val="2"/>
  </w:num>
  <w:num w:numId="11" w16cid:durableId="681858606">
    <w:abstractNumId w:val="1"/>
  </w:num>
  <w:num w:numId="12" w16cid:durableId="1809348823">
    <w:abstractNumId w:val="6"/>
  </w:num>
  <w:num w:numId="13" w16cid:durableId="174614339">
    <w:abstractNumId w:val="18"/>
  </w:num>
  <w:num w:numId="14" w16cid:durableId="1726372525">
    <w:abstractNumId w:val="8"/>
  </w:num>
  <w:num w:numId="15" w16cid:durableId="1647247532">
    <w:abstractNumId w:val="17"/>
  </w:num>
  <w:num w:numId="16" w16cid:durableId="1327050044">
    <w:abstractNumId w:val="9"/>
  </w:num>
  <w:num w:numId="17" w16cid:durableId="780875280">
    <w:abstractNumId w:val="12"/>
  </w:num>
  <w:num w:numId="18" w16cid:durableId="900291760">
    <w:abstractNumId w:val="7"/>
  </w:num>
  <w:num w:numId="19" w16cid:durableId="1891068691">
    <w:abstractNumId w:val="3"/>
  </w:num>
  <w:num w:numId="20" w16cid:durableId="1110124621">
    <w:abstractNumId w:val="14"/>
  </w:num>
  <w:num w:numId="21" w16cid:durableId="1258948826">
    <w:abstractNumId w:val="10"/>
  </w:num>
  <w:num w:numId="22" w16cid:durableId="2040274863">
    <w:abstractNumId w:val="13"/>
  </w:num>
  <w:num w:numId="23" w16cid:durableId="9736071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5AA"/>
    <w:rsid w:val="00015A57"/>
    <w:rsid w:val="0004208E"/>
    <w:rsid w:val="00081E58"/>
    <w:rsid w:val="00087E61"/>
    <w:rsid w:val="000950FA"/>
    <w:rsid w:val="000C5DC7"/>
    <w:rsid w:val="000D6E52"/>
    <w:rsid w:val="0010795D"/>
    <w:rsid w:val="00176B67"/>
    <w:rsid w:val="001848D6"/>
    <w:rsid w:val="001916F0"/>
    <w:rsid w:val="001A45AA"/>
    <w:rsid w:val="001B41F7"/>
    <w:rsid w:val="00226B9D"/>
    <w:rsid w:val="00271AE1"/>
    <w:rsid w:val="002A1B41"/>
    <w:rsid w:val="002B1615"/>
    <w:rsid w:val="002B2DF4"/>
    <w:rsid w:val="002F473B"/>
    <w:rsid w:val="00340846"/>
    <w:rsid w:val="003427C0"/>
    <w:rsid w:val="00360C52"/>
    <w:rsid w:val="0038307D"/>
    <w:rsid w:val="0043303D"/>
    <w:rsid w:val="0044386E"/>
    <w:rsid w:val="004462D2"/>
    <w:rsid w:val="004D13FE"/>
    <w:rsid w:val="004D3210"/>
    <w:rsid w:val="004F60B3"/>
    <w:rsid w:val="00565996"/>
    <w:rsid w:val="005A678C"/>
    <w:rsid w:val="005B5639"/>
    <w:rsid w:val="005D039D"/>
    <w:rsid w:val="005F06A0"/>
    <w:rsid w:val="006C6D3A"/>
    <w:rsid w:val="006E50D8"/>
    <w:rsid w:val="0070408D"/>
    <w:rsid w:val="007222F1"/>
    <w:rsid w:val="00745936"/>
    <w:rsid w:val="00751E77"/>
    <w:rsid w:val="007C6622"/>
    <w:rsid w:val="007C6986"/>
    <w:rsid w:val="00800C54"/>
    <w:rsid w:val="008721A4"/>
    <w:rsid w:val="00872427"/>
    <w:rsid w:val="00886BE7"/>
    <w:rsid w:val="008D73E6"/>
    <w:rsid w:val="008F2403"/>
    <w:rsid w:val="00994AD7"/>
    <w:rsid w:val="009A7EEF"/>
    <w:rsid w:val="009F54C4"/>
    <w:rsid w:val="00A068B6"/>
    <w:rsid w:val="00A308C1"/>
    <w:rsid w:val="00A70495"/>
    <w:rsid w:val="00B00D0F"/>
    <w:rsid w:val="00B54B80"/>
    <w:rsid w:val="00B65806"/>
    <w:rsid w:val="00C03C08"/>
    <w:rsid w:val="00C54D9D"/>
    <w:rsid w:val="00C7447A"/>
    <w:rsid w:val="00C80B3A"/>
    <w:rsid w:val="00CA2EC6"/>
    <w:rsid w:val="00CC1E8B"/>
    <w:rsid w:val="00CC5D70"/>
    <w:rsid w:val="00D65423"/>
    <w:rsid w:val="00DD4DB7"/>
    <w:rsid w:val="00DF0ACB"/>
    <w:rsid w:val="00E0536F"/>
    <w:rsid w:val="00E43855"/>
    <w:rsid w:val="00E53AC5"/>
    <w:rsid w:val="00E67864"/>
    <w:rsid w:val="00EA1E7A"/>
    <w:rsid w:val="00EC400A"/>
    <w:rsid w:val="00F35B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6418A4"/>
  <w15:chartTrackingRefBased/>
  <w15:docId w15:val="{B404C799-0827-4C96-8F40-214FC6F5E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1A45AA"/>
    <w:pPr>
      <w:keepNext/>
      <w:keepLines/>
      <w:spacing w:before="360" w:after="80"/>
      <w:outlineLvl w:val="0"/>
    </w:pPr>
    <w:rPr>
      <w:rFonts w:asciiTheme="majorHAnsi" w:eastAsiaTheme="majorEastAsia" w:hAnsiTheme="majorHAnsi" w:cstheme="majorBidi"/>
      <w:color w:val="000000"/>
      <w:sz w:val="40"/>
      <w:szCs w:val="40"/>
    </w:rPr>
  </w:style>
  <w:style w:type="paragraph" w:styleId="Nagwek2">
    <w:name w:val="heading 2"/>
    <w:basedOn w:val="Normalny"/>
    <w:next w:val="Normalny"/>
    <w:link w:val="Nagwek2Znak"/>
    <w:uiPriority w:val="9"/>
    <w:semiHidden/>
    <w:unhideWhenUsed/>
    <w:qFormat/>
    <w:rsid w:val="001A45AA"/>
    <w:pPr>
      <w:keepNext/>
      <w:keepLines/>
      <w:spacing w:before="160" w:after="80"/>
      <w:outlineLvl w:val="1"/>
    </w:pPr>
    <w:rPr>
      <w:rFonts w:asciiTheme="majorHAnsi" w:eastAsiaTheme="majorEastAsia" w:hAnsiTheme="majorHAnsi" w:cstheme="majorBidi"/>
      <w:color w:val="000000"/>
      <w:sz w:val="32"/>
      <w:szCs w:val="32"/>
    </w:rPr>
  </w:style>
  <w:style w:type="paragraph" w:styleId="Nagwek3">
    <w:name w:val="heading 3"/>
    <w:basedOn w:val="Normalny"/>
    <w:next w:val="Normalny"/>
    <w:link w:val="Nagwek3Znak"/>
    <w:uiPriority w:val="9"/>
    <w:semiHidden/>
    <w:unhideWhenUsed/>
    <w:qFormat/>
    <w:rsid w:val="001A45AA"/>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1A45AA"/>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1A45AA"/>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1A45A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A45A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A45A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A45A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A45AA"/>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1A45AA"/>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1A45AA"/>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1A45AA"/>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1A45AA"/>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1A45A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A45A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A45A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A45AA"/>
    <w:rPr>
      <w:rFonts w:eastAsiaTheme="majorEastAsia" w:cstheme="majorBidi"/>
      <w:color w:val="272727" w:themeColor="text1" w:themeTint="D8"/>
    </w:rPr>
  </w:style>
  <w:style w:type="paragraph" w:styleId="Tytu">
    <w:name w:val="Title"/>
    <w:basedOn w:val="Normalny"/>
    <w:next w:val="Normalny"/>
    <w:link w:val="TytuZnak"/>
    <w:uiPriority w:val="10"/>
    <w:qFormat/>
    <w:rsid w:val="001A45AA"/>
    <w:pPr>
      <w:spacing w:after="80" w:line="240" w:lineRule="auto"/>
      <w:contextualSpacing/>
    </w:pPr>
    <w:rPr>
      <w:rFonts w:asciiTheme="majorHAnsi" w:eastAsiaTheme="majorEastAsia" w:hAnsiTheme="majorHAnsi" w:cstheme="majorBidi"/>
      <w:color w:val="000000"/>
      <w:spacing w:val="-10"/>
      <w:kern w:val="28"/>
      <w:sz w:val="56"/>
      <w:szCs w:val="56"/>
    </w:rPr>
  </w:style>
  <w:style w:type="character" w:customStyle="1" w:styleId="TytuZnak">
    <w:name w:val="Tytuł Znak"/>
    <w:basedOn w:val="Domylnaczcionkaakapitu"/>
    <w:link w:val="Tytu"/>
    <w:uiPriority w:val="10"/>
    <w:rsid w:val="001A45A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A45A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A45A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A45AA"/>
    <w:pPr>
      <w:spacing w:before="160"/>
      <w:jc w:val="center"/>
    </w:pPr>
    <w:rPr>
      <w:i/>
      <w:iCs/>
      <w:color w:val="404040" w:themeColor="text1" w:themeTint="BF"/>
    </w:rPr>
  </w:style>
  <w:style w:type="character" w:customStyle="1" w:styleId="CytatZnak">
    <w:name w:val="Cytat Znak"/>
    <w:basedOn w:val="Domylnaczcionkaakapitu"/>
    <w:link w:val="Cytat"/>
    <w:uiPriority w:val="29"/>
    <w:rsid w:val="001A45AA"/>
    <w:rPr>
      <w:i/>
      <w:iCs/>
      <w:color w:val="404040" w:themeColor="text1" w:themeTint="BF"/>
    </w:rPr>
  </w:style>
  <w:style w:type="paragraph" w:styleId="Akapitzlist">
    <w:name w:val="List Paragraph"/>
    <w:aliases w:val="CW_Lista,L1,Numerowanie,Akapit z listą5,Kolorowa lista — akcent 11,Preambuła,Akapit z listą BS,Bulleted list,Odstavec,Podsis rysunku,T_SZ_List Paragraph,sw tekst,maz_wyliczenie,opis dzialania,K-P_odwolanie,A_wyliczenie,normalny tekst,lp1"/>
    <w:basedOn w:val="Normalny"/>
    <w:link w:val="AkapitzlistZnak"/>
    <w:uiPriority w:val="34"/>
    <w:qFormat/>
    <w:rsid w:val="001A45AA"/>
    <w:pPr>
      <w:ind w:left="720"/>
      <w:contextualSpacing/>
    </w:pPr>
  </w:style>
  <w:style w:type="character" w:styleId="Wyrnienieintensywne">
    <w:name w:val="Intense Emphasis"/>
    <w:basedOn w:val="Domylnaczcionkaakapitu"/>
    <w:uiPriority w:val="21"/>
    <w:qFormat/>
    <w:rsid w:val="001A45AA"/>
    <w:rPr>
      <w:i/>
      <w:iCs/>
      <w:color w:val="2F5496" w:themeColor="accent1" w:themeShade="BF"/>
    </w:rPr>
  </w:style>
  <w:style w:type="paragraph" w:styleId="Cytatintensywny">
    <w:name w:val="Intense Quote"/>
    <w:basedOn w:val="Normalny"/>
    <w:next w:val="Normalny"/>
    <w:link w:val="CytatintensywnyZnak"/>
    <w:uiPriority w:val="30"/>
    <w:qFormat/>
    <w:rsid w:val="001A45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1A45AA"/>
    <w:rPr>
      <w:i/>
      <w:iCs/>
      <w:color w:val="2F5496" w:themeColor="accent1" w:themeShade="BF"/>
    </w:rPr>
  </w:style>
  <w:style w:type="character" w:styleId="Odwoanieintensywne">
    <w:name w:val="Intense Reference"/>
    <w:basedOn w:val="Domylnaczcionkaakapitu"/>
    <w:uiPriority w:val="32"/>
    <w:qFormat/>
    <w:rsid w:val="001A45AA"/>
    <w:rPr>
      <w:b/>
      <w:bCs/>
      <w:smallCaps/>
      <w:color w:val="2F5496" w:themeColor="accent1" w:themeShade="BF"/>
      <w:spacing w:val="5"/>
    </w:rPr>
  </w:style>
  <w:style w:type="paragraph" w:styleId="Nagwek">
    <w:name w:val="header"/>
    <w:basedOn w:val="Normalny"/>
    <w:link w:val="NagwekZnak"/>
    <w:uiPriority w:val="99"/>
    <w:unhideWhenUsed/>
    <w:rsid w:val="0044386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4386E"/>
  </w:style>
  <w:style w:type="paragraph" w:styleId="Stopka">
    <w:name w:val="footer"/>
    <w:basedOn w:val="Normalny"/>
    <w:link w:val="StopkaZnak"/>
    <w:uiPriority w:val="99"/>
    <w:unhideWhenUsed/>
    <w:rsid w:val="0044386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4386E"/>
  </w:style>
  <w:style w:type="character" w:customStyle="1" w:styleId="AkapitzlistZnak">
    <w:name w:val="Akapit z listą Znak"/>
    <w:aliases w:val="CW_Lista Znak,L1 Znak,Numerowanie Znak,Akapit z listą5 Znak,Kolorowa lista — akcent 11 Znak,Preambuła Znak,Akapit z listą BS Znak,Bulleted list Znak,Odstavec Znak,Podsis rysunku Znak,T_SZ_List Paragraph Znak,sw tekst Znak,lp1 Znak"/>
    <w:link w:val="Akapitzlist"/>
    <w:uiPriority w:val="34"/>
    <w:qFormat/>
    <w:rsid w:val="00994A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4761</Words>
  <Characters>28572</Characters>
  <Application>Microsoft Office Word</Application>
  <DocSecurity>0</DocSecurity>
  <Lines>238</Lines>
  <Paragraphs>66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Krystian Dziedzic</dc:creator>
  <cp:keywords/>
  <dc:description/>
  <cp:lastModifiedBy>Krystian Dziedzic</cp:lastModifiedBy>
  <cp:revision>4</cp:revision>
  <cp:lastPrinted>2026-10-19T07:16:00Z</cp:lastPrinted>
  <dcterms:created xsi:type="dcterms:W3CDTF">2026-10-22T10:44:00Z</dcterms:created>
  <dcterms:modified xsi:type="dcterms:W3CDTF">2026-10-22T12:50:00Z</dcterms:modified>
</cp:coreProperties>
</file>