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495" w:rsidRDefault="00E57495" w:rsidP="00E57495">
      <w:pPr>
        <w:pStyle w:val="Akapitzlist"/>
        <w:numPr>
          <w:ilvl w:val="0"/>
          <w:numId w:val="1"/>
        </w:numPr>
        <w:ind w:left="284"/>
        <w:rPr>
          <w:b/>
          <w:sz w:val="20"/>
          <w:szCs w:val="20"/>
        </w:rPr>
      </w:pPr>
      <w:r>
        <w:rPr>
          <w:b/>
          <w:sz w:val="20"/>
          <w:szCs w:val="20"/>
        </w:rPr>
        <w:t>O</w:t>
      </w:r>
      <w:r w:rsidRPr="00FC47F7">
        <w:rPr>
          <w:b/>
          <w:sz w:val="20"/>
          <w:szCs w:val="20"/>
        </w:rPr>
        <w:t>pis przedmiotu z</w:t>
      </w:r>
      <w:r>
        <w:rPr>
          <w:b/>
          <w:sz w:val="20"/>
          <w:szCs w:val="20"/>
        </w:rPr>
        <w:t>amówienia</w:t>
      </w:r>
      <w:r w:rsidRPr="00FC47F7">
        <w:rPr>
          <w:b/>
          <w:sz w:val="20"/>
          <w:szCs w:val="20"/>
        </w:rPr>
        <w:t>.</w:t>
      </w:r>
    </w:p>
    <w:p w:rsidR="00F34AF4" w:rsidRDefault="00E57495" w:rsidP="00F34AF4">
      <w:pPr>
        <w:numPr>
          <w:ilvl w:val="0"/>
          <w:numId w:val="3"/>
        </w:numPr>
        <w:tabs>
          <w:tab w:val="clear" w:pos="360"/>
          <w:tab w:val="left" w:pos="383"/>
        </w:tabs>
        <w:suppressAutoHyphens/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 w:rsidRPr="00AB2B5A">
        <w:rPr>
          <w:rFonts w:eastAsia="Times New Roman" w:cs="Calibri"/>
          <w:sz w:val="20"/>
          <w:szCs w:val="20"/>
          <w:lang w:eastAsia="pl-PL"/>
        </w:rPr>
        <w:t>Przedmiotem zamówienia są dostawy własnym transportem lekkiego oleju opałowego spełniającego wymagania Polskiej Normy PN-C-96024:2011</w:t>
      </w:r>
      <w:r>
        <w:rPr>
          <w:rFonts w:eastAsia="Times New Roman" w:cs="Calibri"/>
          <w:sz w:val="20"/>
          <w:szCs w:val="20"/>
          <w:lang w:eastAsia="pl-PL"/>
        </w:rPr>
        <w:t xml:space="preserve"> (lub równoważnej, o parametrach nie gorszych niż podane w poniższej tabeli),</w:t>
      </w:r>
      <w:r w:rsidRPr="00AB2B5A">
        <w:rPr>
          <w:rFonts w:eastAsia="Times New Roman" w:cs="Calibri"/>
          <w:sz w:val="20"/>
          <w:szCs w:val="20"/>
          <w:lang w:eastAsia="pl-PL"/>
        </w:rPr>
        <w:t xml:space="preserve"> do kotłowni olejowych w Urzędzie Gminy w Dalikowie, Gminnej Bibliotece Publicznej w Dalikowie oraz szkołach znajdujących się na terenie Gminy Dalików: Szkole Podstawowej </w:t>
      </w:r>
      <w:r>
        <w:rPr>
          <w:rFonts w:eastAsia="Times New Roman" w:cs="Calibri"/>
          <w:sz w:val="20"/>
          <w:szCs w:val="20"/>
          <w:lang w:eastAsia="pl-PL"/>
        </w:rPr>
        <w:t xml:space="preserve">im. Powstańców Styczniowych </w:t>
      </w:r>
      <w:r w:rsidRPr="00AB2B5A">
        <w:rPr>
          <w:rFonts w:eastAsia="Times New Roman" w:cs="Calibri"/>
          <w:sz w:val="20"/>
          <w:szCs w:val="20"/>
          <w:lang w:eastAsia="pl-PL"/>
        </w:rPr>
        <w:t xml:space="preserve">w Dalikowie </w:t>
      </w:r>
      <w:r>
        <w:rPr>
          <w:rFonts w:eastAsia="Times New Roman" w:cs="Calibri"/>
          <w:sz w:val="20"/>
          <w:szCs w:val="20"/>
          <w:lang w:eastAsia="pl-PL"/>
        </w:rPr>
        <w:br/>
      </w:r>
      <w:r w:rsidRPr="00AB2B5A">
        <w:rPr>
          <w:rFonts w:eastAsia="Times New Roman" w:cs="Calibri"/>
          <w:sz w:val="20"/>
          <w:szCs w:val="20"/>
          <w:lang w:eastAsia="pl-PL"/>
        </w:rPr>
        <w:t xml:space="preserve">i Szkole Podstawowej </w:t>
      </w:r>
      <w:r>
        <w:rPr>
          <w:rFonts w:eastAsia="Times New Roman" w:cs="Calibri"/>
          <w:sz w:val="20"/>
          <w:szCs w:val="20"/>
          <w:lang w:eastAsia="pl-PL"/>
        </w:rPr>
        <w:t xml:space="preserve">im. prof. Mieczysława Szymczaka w Domaniewie w okresie </w:t>
      </w:r>
      <w:r w:rsidR="00825222">
        <w:rPr>
          <w:rFonts w:eastAsia="Times New Roman" w:cs="Calibri"/>
          <w:sz w:val="20"/>
          <w:szCs w:val="20"/>
          <w:lang w:eastAsia="pl-PL"/>
        </w:rPr>
        <w:t>10</w:t>
      </w:r>
      <w:r>
        <w:rPr>
          <w:rFonts w:eastAsia="Times New Roman" w:cs="Calibri"/>
          <w:sz w:val="20"/>
          <w:szCs w:val="20"/>
          <w:lang w:eastAsia="pl-PL"/>
        </w:rPr>
        <w:t xml:space="preserve"> mies</w:t>
      </w:r>
      <w:r w:rsidR="00825222">
        <w:rPr>
          <w:rFonts w:eastAsia="Times New Roman" w:cs="Calibri"/>
          <w:sz w:val="20"/>
          <w:szCs w:val="20"/>
          <w:lang w:eastAsia="pl-PL"/>
        </w:rPr>
        <w:t>ięcy</w:t>
      </w:r>
      <w:r>
        <w:rPr>
          <w:rFonts w:eastAsia="Times New Roman" w:cs="Calibri"/>
          <w:sz w:val="20"/>
          <w:szCs w:val="20"/>
          <w:lang w:eastAsia="pl-PL"/>
        </w:rPr>
        <w:t xml:space="preserve"> od dnia</w:t>
      </w:r>
      <w:r w:rsidRPr="00AB2B5A">
        <w:rPr>
          <w:rFonts w:eastAsia="Times New Roman" w:cs="Calibri"/>
          <w:sz w:val="20"/>
          <w:szCs w:val="20"/>
          <w:lang w:eastAsia="pl-PL"/>
        </w:rPr>
        <w:t xml:space="preserve"> podpisa</w:t>
      </w:r>
      <w:r>
        <w:rPr>
          <w:rFonts w:eastAsia="Times New Roman" w:cs="Calibri"/>
          <w:sz w:val="20"/>
          <w:szCs w:val="20"/>
          <w:lang w:eastAsia="pl-PL"/>
        </w:rPr>
        <w:t>nia umowy</w:t>
      </w:r>
      <w:r w:rsidRPr="00AB2B5A">
        <w:rPr>
          <w:rFonts w:eastAsia="Times New Roman" w:cs="Calibri"/>
          <w:sz w:val="20"/>
          <w:szCs w:val="20"/>
          <w:lang w:eastAsia="pl-PL"/>
        </w:rPr>
        <w:t xml:space="preserve">. Całość dostaw </w:t>
      </w:r>
      <w:r w:rsidR="00825222">
        <w:rPr>
          <w:rFonts w:eastAsia="Times New Roman" w:cs="Calibri"/>
          <w:sz w:val="20"/>
          <w:szCs w:val="20"/>
          <w:lang w:eastAsia="pl-PL"/>
        </w:rPr>
        <w:t>szacowana jest na maksymalnie</w:t>
      </w:r>
      <w:r w:rsidRPr="00AB2B5A">
        <w:rPr>
          <w:rFonts w:eastAsia="Times New Roman" w:cs="Calibri"/>
          <w:sz w:val="20"/>
          <w:szCs w:val="20"/>
          <w:lang w:eastAsia="pl-PL"/>
        </w:rPr>
        <w:t xml:space="preserve"> </w:t>
      </w:r>
      <w:r>
        <w:rPr>
          <w:rFonts w:eastAsia="Times New Roman" w:cs="Calibri"/>
          <w:sz w:val="20"/>
          <w:szCs w:val="20"/>
          <w:lang w:eastAsia="pl-PL"/>
        </w:rPr>
        <w:t>6</w:t>
      </w:r>
      <w:r w:rsidR="001878C9">
        <w:rPr>
          <w:rFonts w:eastAsia="Times New Roman" w:cs="Calibri"/>
          <w:sz w:val="20"/>
          <w:szCs w:val="20"/>
          <w:lang w:eastAsia="pl-PL"/>
        </w:rPr>
        <w:t>4</w:t>
      </w:r>
      <w:r w:rsidRPr="00AB2B5A">
        <w:rPr>
          <w:rFonts w:eastAsia="Times New Roman" w:cs="Calibri"/>
          <w:sz w:val="20"/>
          <w:szCs w:val="20"/>
          <w:lang w:eastAsia="pl-PL"/>
        </w:rPr>
        <w:t>.000 L.</w:t>
      </w:r>
      <w:r>
        <w:rPr>
          <w:rFonts w:eastAsia="Times New Roman" w:cs="Calibri"/>
          <w:sz w:val="20"/>
          <w:szCs w:val="20"/>
          <w:lang w:eastAsia="pl-PL"/>
        </w:rPr>
        <w:t xml:space="preserve"> </w:t>
      </w:r>
    </w:p>
    <w:p w:rsidR="00F34AF4" w:rsidRPr="00F34AF4" w:rsidRDefault="00F34AF4" w:rsidP="00F34AF4">
      <w:pPr>
        <w:numPr>
          <w:ilvl w:val="0"/>
          <w:numId w:val="3"/>
        </w:numPr>
        <w:tabs>
          <w:tab w:val="clear" w:pos="360"/>
          <w:tab w:val="left" w:pos="383"/>
        </w:tabs>
        <w:suppressAutoHyphens/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 w:rsidRPr="00F34AF4">
        <w:rPr>
          <w:rFonts w:cs="Calibri"/>
          <w:sz w:val="20"/>
          <w:szCs w:val="20"/>
        </w:rPr>
        <w:t xml:space="preserve">Szacowana wielkość dostaw do poszczególnych kotłowni: </w:t>
      </w:r>
    </w:p>
    <w:p w:rsidR="00F34AF4" w:rsidRDefault="00F34AF4" w:rsidP="00F34AF4">
      <w:pPr>
        <w:numPr>
          <w:ilvl w:val="0"/>
          <w:numId w:val="8"/>
        </w:numPr>
        <w:suppressAutoHyphens/>
        <w:spacing w:after="0" w:line="240" w:lineRule="auto"/>
        <w:jc w:val="both"/>
        <w:rPr>
          <w:rFonts w:cs="Calibri"/>
          <w:sz w:val="20"/>
          <w:szCs w:val="20"/>
        </w:rPr>
      </w:pPr>
      <w:r w:rsidRPr="00426C14">
        <w:rPr>
          <w:rFonts w:cs="Calibri"/>
          <w:sz w:val="20"/>
          <w:szCs w:val="20"/>
        </w:rPr>
        <w:t xml:space="preserve">Szkoła Podstawowa w Dalikowie </w:t>
      </w:r>
      <w:r>
        <w:rPr>
          <w:rFonts w:cs="Calibri"/>
          <w:sz w:val="20"/>
          <w:szCs w:val="20"/>
        </w:rPr>
        <w:t>-</w:t>
      </w:r>
      <w:r w:rsidRPr="00426C14">
        <w:rPr>
          <w:rFonts w:cs="Calibri"/>
          <w:sz w:val="20"/>
          <w:szCs w:val="20"/>
        </w:rPr>
        <w:t xml:space="preserve"> 30000 L., </w:t>
      </w:r>
    </w:p>
    <w:p w:rsidR="00F34AF4" w:rsidRDefault="00F34AF4" w:rsidP="00F34AF4">
      <w:pPr>
        <w:numPr>
          <w:ilvl w:val="0"/>
          <w:numId w:val="8"/>
        </w:numPr>
        <w:suppressAutoHyphens/>
        <w:spacing w:after="0" w:line="240" w:lineRule="auto"/>
        <w:jc w:val="both"/>
        <w:rPr>
          <w:rFonts w:cs="Calibri"/>
          <w:sz w:val="20"/>
          <w:szCs w:val="20"/>
        </w:rPr>
      </w:pPr>
      <w:r w:rsidRPr="00426C14">
        <w:rPr>
          <w:rFonts w:cs="Calibri"/>
          <w:sz w:val="20"/>
          <w:szCs w:val="20"/>
        </w:rPr>
        <w:t xml:space="preserve">Szkoła Podstawowa w Domaniewie </w:t>
      </w:r>
      <w:r>
        <w:rPr>
          <w:rFonts w:cs="Calibri"/>
          <w:sz w:val="20"/>
          <w:szCs w:val="20"/>
        </w:rPr>
        <w:t>-</w:t>
      </w:r>
      <w:r w:rsidRPr="00426C14">
        <w:rPr>
          <w:rFonts w:cs="Calibri"/>
          <w:sz w:val="20"/>
          <w:szCs w:val="20"/>
        </w:rPr>
        <w:t xml:space="preserve"> 2</w:t>
      </w:r>
      <w:r w:rsidR="001878C9">
        <w:rPr>
          <w:rFonts w:cs="Calibri"/>
          <w:sz w:val="20"/>
          <w:szCs w:val="20"/>
        </w:rPr>
        <w:t>4</w:t>
      </w:r>
      <w:r w:rsidRPr="00426C14">
        <w:rPr>
          <w:rFonts w:cs="Calibri"/>
          <w:sz w:val="20"/>
          <w:szCs w:val="20"/>
        </w:rPr>
        <w:t xml:space="preserve">500 L. </w:t>
      </w:r>
    </w:p>
    <w:p w:rsidR="00F34AF4" w:rsidRDefault="00F34AF4" w:rsidP="00F34AF4">
      <w:pPr>
        <w:numPr>
          <w:ilvl w:val="0"/>
          <w:numId w:val="8"/>
        </w:numPr>
        <w:suppressAutoHyphens/>
        <w:spacing w:after="0" w:line="240" w:lineRule="auto"/>
        <w:jc w:val="both"/>
        <w:rPr>
          <w:rFonts w:cs="Calibri"/>
          <w:sz w:val="20"/>
          <w:szCs w:val="20"/>
        </w:rPr>
      </w:pPr>
      <w:r w:rsidRPr="00426C14">
        <w:rPr>
          <w:rFonts w:cs="Calibri"/>
          <w:sz w:val="20"/>
          <w:szCs w:val="20"/>
        </w:rPr>
        <w:t>U</w:t>
      </w:r>
      <w:r>
        <w:rPr>
          <w:rFonts w:cs="Calibri"/>
          <w:sz w:val="20"/>
          <w:szCs w:val="20"/>
        </w:rPr>
        <w:t xml:space="preserve">rząd </w:t>
      </w:r>
      <w:r w:rsidRPr="00426C14">
        <w:rPr>
          <w:rFonts w:cs="Calibri"/>
          <w:sz w:val="20"/>
          <w:szCs w:val="20"/>
        </w:rPr>
        <w:t>G</w:t>
      </w:r>
      <w:r>
        <w:rPr>
          <w:rFonts w:cs="Calibri"/>
          <w:sz w:val="20"/>
          <w:szCs w:val="20"/>
        </w:rPr>
        <w:t>miny</w:t>
      </w:r>
      <w:r w:rsidRPr="00426C14">
        <w:rPr>
          <w:rFonts w:cs="Calibri"/>
          <w:sz w:val="20"/>
          <w:szCs w:val="20"/>
        </w:rPr>
        <w:t xml:space="preserve"> w Dalikowie </w:t>
      </w:r>
      <w:r>
        <w:rPr>
          <w:rFonts w:cs="Calibri"/>
          <w:sz w:val="20"/>
          <w:szCs w:val="20"/>
        </w:rPr>
        <w:t>-</w:t>
      </w:r>
      <w:r w:rsidR="001878C9">
        <w:rPr>
          <w:rFonts w:cs="Calibri"/>
          <w:sz w:val="20"/>
          <w:szCs w:val="20"/>
        </w:rPr>
        <w:t xml:space="preserve"> 60</w:t>
      </w:r>
      <w:r w:rsidRPr="00426C14">
        <w:rPr>
          <w:rFonts w:cs="Calibri"/>
          <w:sz w:val="20"/>
          <w:szCs w:val="20"/>
        </w:rPr>
        <w:t xml:space="preserve">00 L (planowana zmiana na ogrzewanie pompami ciepła), </w:t>
      </w:r>
    </w:p>
    <w:p w:rsidR="00F34AF4" w:rsidRPr="00F34AF4" w:rsidRDefault="00F34AF4" w:rsidP="00F34AF4">
      <w:pPr>
        <w:numPr>
          <w:ilvl w:val="0"/>
          <w:numId w:val="8"/>
        </w:numPr>
        <w:tabs>
          <w:tab w:val="left" w:pos="360"/>
        </w:tabs>
        <w:suppressAutoHyphens/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Gminna</w:t>
      </w:r>
      <w:r w:rsidRPr="005F2A76">
        <w:rPr>
          <w:rFonts w:cs="Calibri"/>
          <w:sz w:val="20"/>
          <w:szCs w:val="20"/>
        </w:rPr>
        <w:t xml:space="preserve"> Bibliote</w:t>
      </w:r>
      <w:r>
        <w:rPr>
          <w:rFonts w:cs="Calibri"/>
          <w:sz w:val="20"/>
          <w:szCs w:val="20"/>
        </w:rPr>
        <w:t>ka</w:t>
      </w:r>
      <w:r w:rsidRPr="005F2A76">
        <w:rPr>
          <w:rFonts w:cs="Calibri"/>
          <w:sz w:val="20"/>
          <w:szCs w:val="20"/>
        </w:rPr>
        <w:t xml:space="preserve"> Publiczn</w:t>
      </w:r>
      <w:r>
        <w:rPr>
          <w:rFonts w:cs="Calibri"/>
          <w:sz w:val="20"/>
          <w:szCs w:val="20"/>
        </w:rPr>
        <w:t>a</w:t>
      </w:r>
      <w:r w:rsidRPr="00426C14">
        <w:rPr>
          <w:rFonts w:cs="Calibri"/>
          <w:sz w:val="20"/>
          <w:szCs w:val="20"/>
        </w:rPr>
        <w:t xml:space="preserve"> w Dalikowie </w:t>
      </w:r>
      <w:r>
        <w:rPr>
          <w:rFonts w:cs="Calibri"/>
          <w:sz w:val="20"/>
          <w:szCs w:val="20"/>
        </w:rPr>
        <w:t xml:space="preserve">- </w:t>
      </w:r>
      <w:r w:rsidRPr="00426C14">
        <w:rPr>
          <w:rFonts w:cs="Calibri"/>
          <w:sz w:val="20"/>
          <w:szCs w:val="20"/>
        </w:rPr>
        <w:t>3500 L.</w:t>
      </w:r>
    </w:p>
    <w:p w:rsidR="00E57495" w:rsidRDefault="00E57495" w:rsidP="00E57495">
      <w:pPr>
        <w:numPr>
          <w:ilvl w:val="0"/>
          <w:numId w:val="3"/>
        </w:numPr>
        <w:tabs>
          <w:tab w:val="clear" w:pos="360"/>
          <w:tab w:val="left" w:pos="383"/>
        </w:tabs>
        <w:suppressAutoHyphens/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 xml:space="preserve">Jednorazowe dostawy wynikać będą z potrzeb jednak nie więcej niż wynika to z pojemności zbiorników znajdujących się w kotłowniach. </w:t>
      </w:r>
    </w:p>
    <w:p w:rsidR="00E57495" w:rsidRDefault="00E57495" w:rsidP="00E57495">
      <w:pPr>
        <w:suppressAutoHyphens/>
        <w:spacing w:after="0" w:line="240" w:lineRule="auto"/>
        <w:ind w:left="360"/>
        <w:jc w:val="both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>Pojemności zbiorników oleju opałowego w kotłowniach przedstawiają się następująco:</w:t>
      </w:r>
    </w:p>
    <w:p w:rsidR="00E57495" w:rsidRDefault="00E57495" w:rsidP="00E57495">
      <w:pPr>
        <w:numPr>
          <w:ilvl w:val="0"/>
          <w:numId w:val="6"/>
        </w:numPr>
        <w:suppressAutoHyphens/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>Urząd Gminy w Dalikowie – 4000 L,</w:t>
      </w:r>
    </w:p>
    <w:p w:rsidR="00E57495" w:rsidRDefault="00E57495" w:rsidP="00E57495">
      <w:pPr>
        <w:numPr>
          <w:ilvl w:val="0"/>
          <w:numId w:val="6"/>
        </w:numPr>
        <w:suppressAutoHyphens/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 w:rsidRPr="00AB2B5A">
        <w:rPr>
          <w:rFonts w:eastAsia="Times New Roman" w:cs="Calibri"/>
          <w:sz w:val="20"/>
          <w:szCs w:val="20"/>
          <w:lang w:eastAsia="pl-PL"/>
        </w:rPr>
        <w:t>Gminn</w:t>
      </w:r>
      <w:r>
        <w:rPr>
          <w:rFonts w:eastAsia="Times New Roman" w:cs="Calibri"/>
          <w:sz w:val="20"/>
          <w:szCs w:val="20"/>
          <w:lang w:eastAsia="pl-PL"/>
        </w:rPr>
        <w:t>a</w:t>
      </w:r>
      <w:r w:rsidRPr="00AB2B5A">
        <w:rPr>
          <w:rFonts w:eastAsia="Times New Roman" w:cs="Calibri"/>
          <w:sz w:val="20"/>
          <w:szCs w:val="20"/>
          <w:lang w:eastAsia="pl-PL"/>
        </w:rPr>
        <w:t xml:space="preserve"> Bibliote</w:t>
      </w:r>
      <w:r>
        <w:rPr>
          <w:rFonts w:eastAsia="Times New Roman" w:cs="Calibri"/>
          <w:sz w:val="20"/>
          <w:szCs w:val="20"/>
          <w:lang w:eastAsia="pl-PL"/>
        </w:rPr>
        <w:t>ka Publiczna</w:t>
      </w:r>
      <w:r w:rsidRPr="00AB2B5A">
        <w:rPr>
          <w:rFonts w:eastAsia="Times New Roman" w:cs="Calibri"/>
          <w:sz w:val="20"/>
          <w:szCs w:val="20"/>
          <w:lang w:eastAsia="pl-PL"/>
        </w:rPr>
        <w:t xml:space="preserve"> w Dalikowie</w:t>
      </w:r>
      <w:r>
        <w:rPr>
          <w:rFonts w:eastAsia="Times New Roman" w:cs="Calibri"/>
          <w:sz w:val="20"/>
          <w:szCs w:val="20"/>
          <w:lang w:eastAsia="pl-PL"/>
        </w:rPr>
        <w:t xml:space="preserve"> – 1</w:t>
      </w:r>
      <w:r w:rsidR="003B529B">
        <w:rPr>
          <w:rFonts w:eastAsia="Times New Roman" w:cs="Calibri"/>
          <w:sz w:val="20"/>
          <w:szCs w:val="20"/>
          <w:lang w:eastAsia="pl-PL"/>
        </w:rPr>
        <w:t>0</w:t>
      </w:r>
      <w:r>
        <w:rPr>
          <w:rFonts w:eastAsia="Times New Roman" w:cs="Calibri"/>
          <w:sz w:val="20"/>
          <w:szCs w:val="20"/>
          <w:lang w:eastAsia="pl-PL"/>
        </w:rPr>
        <w:t>00 L,</w:t>
      </w:r>
    </w:p>
    <w:p w:rsidR="00E57495" w:rsidRDefault="00E57495" w:rsidP="00E57495">
      <w:pPr>
        <w:numPr>
          <w:ilvl w:val="0"/>
          <w:numId w:val="6"/>
        </w:numPr>
        <w:suppressAutoHyphens/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>Szkoła Podstawowa</w:t>
      </w:r>
      <w:r w:rsidRPr="00AB2B5A">
        <w:rPr>
          <w:rFonts w:eastAsia="Times New Roman" w:cs="Calibri"/>
          <w:sz w:val="20"/>
          <w:szCs w:val="20"/>
          <w:lang w:eastAsia="pl-PL"/>
        </w:rPr>
        <w:t xml:space="preserve"> </w:t>
      </w:r>
      <w:r>
        <w:rPr>
          <w:rFonts w:eastAsia="Times New Roman" w:cs="Calibri"/>
          <w:sz w:val="20"/>
          <w:szCs w:val="20"/>
          <w:lang w:eastAsia="pl-PL"/>
        </w:rPr>
        <w:t xml:space="preserve">im. Powstańców Styczniowych </w:t>
      </w:r>
      <w:r w:rsidRPr="00AB2B5A">
        <w:rPr>
          <w:rFonts w:eastAsia="Times New Roman" w:cs="Calibri"/>
          <w:sz w:val="20"/>
          <w:szCs w:val="20"/>
          <w:lang w:eastAsia="pl-PL"/>
        </w:rPr>
        <w:t>w Dalikowie</w:t>
      </w:r>
      <w:r>
        <w:rPr>
          <w:rFonts w:eastAsia="Times New Roman" w:cs="Calibri"/>
          <w:sz w:val="20"/>
          <w:szCs w:val="20"/>
          <w:lang w:eastAsia="pl-PL"/>
        </w:rPr>
        <w:t xml:space="preserve"> </w:t>
      </w:r>
      <w:r w:rsidR="00221F6B">
        <w:rPr>
          <w:rFonts w:eastAsia="Times New Roman" w:cs="Calibri"/>
          <w:sz w:val="20"/>
          <w:szCs w:val="20"/>
          <w:lang w:eastAsia="pl-PL"/>
        </w:rPr>
        <w:t>–</w:t>
      </w:r>
      <w:r>
        <w:rPr>
          <w:rFonts w:eastAsia="Times New Roman" w:cs="Calibri"/>
          <w:sz w:val="20"/>
          <w:szCs w:val="20"/>
          <w:lang w:eastAsia="pl-PL"/>
        </w:rPr>
        <w:t xml:space="preserve"> 6000 L,</w:t>
      </w:r>
    </w:p>
    <w:p w:rsidR="00E57495" w:rsidRDefault="00E57495" w:rsidP="00E57495">
      <w:pPr>
        <w:numPr>
          <w:ilvl w:val="0"/>
          <w:numId w:val="6"/>
        </w:numPr>
        <w:suppressAutoHyphens/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>Szkoła Podstawowa</w:t>
      </w:r>
      <w:r w:rsidRPr="00AB2B5A">
        <w:rPr>
          <w:rFonts w:eastAsia="Times New Roman" w:cs="Calibri"/>
          <w:sz w:val="20"/>
          <w:szCs w:val="20"/>
          <w:lang w:eastAsia="pl-PL"/>
        </w:rPr>
        <w:t xml:space="preserve"> </w:t>
      </w:r>
      <w:r>
        <w:rPr>
          <w:rFonts w:eastAsia="Times New Roman" w:cs="Calibri"/>
          <w:sz w:val="20"/>
          <w:szCs w:val="20"/>
          <w:lang w:eastAsia="pl-PL"/>
        </w:rPr>
        <w:t xml:space="preserve">im. prof. Mieczysława Szymczaka </w:t>
      </w:r>
      <w:r w:rsidRPr="00AB2B5A">
        <w:rPr>
          <w:rFonts w:eastAsia="Times New Roman" w:cs="Calibri"/>
          <w:sz w:val="20"/>
          <w:szCs w:val="20"/>
          <w:lang w:eastAsia="pl-PL"/>
        </w:rPr>
        <w:t xml:space="preserve">w Domaniewie </w:t>
      </w:r>
      <w:r w:rsidR="00221F6B">
        <w:rPr>
          <w:rFonts w:eastAsia="Times New Roman" w:cs="Calibri"/>
          <w:sz w:val="20"/>
          <w:szCs w:val="20"/>
          <w:lang w:eastAsia="pl-PL"/>
        </w:rPr>
        <w:t>–</w:t>
      </w:r>
      <w:r>
        <w:rPr>
          <w:rFonts w:eastAsia="Times New Roman" w:cs="Calibri"/>
          <w:sz w:val="20"/>
          <w:szCs w:val="20"/>
          <w:lang w:eastAsia="pl-PL"/>
        </w:rPr>
        <w:t xml:space="preserve"> 5600 L.</w:t>
      </w:r>
    </w:p>
    <w:p w:rsidR="00E57495" w:rsidRPr="00AB2B5A" w:rsidRDefault="00E57495" w:rsidP="00E57495">
      <w:pPr>
        <w:suppressAutoHyphens/>
        <w:spacing w:after="0" w:line="240" w:lineRule="auto"/>
        <w:ind w:left="360"/>
        <w:jc w:val="both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 xml:space="preserve">Zamawiający dołoży starań, aby zamówienia dostaw łączyć w większe logistycznie uzasadnione ilości. </w:t>
      </w:r>
    </w:p>
    <w:p w:rsidR="00AE3AF8" w:rsidRDefault="00AE3AF8" w:rsidP="00E57495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 w:rsidRPr="00507618">
        <w:rPr>
          <w:rFonts w:eastAsia="Times New Roman" w:cs="Calibri"/>
          <w:sz w:val="20"/>
          <w:szCs w:val="20"/>
          <w:lang w:eastAsia="pl-PL"/>
        </w:rPr>
        <w:t xml:space="preserve">Zamawiający zastrzega sobie prawo niewykorzystania całego zakresu ilościowego przedmiotu zamówienia. W takim przypadku Dostawcy nie będzie przysługiwało roszczenie względem Zamawiającego z tytułu konieczności wykorzystania pełnej ilości przedmiotu zamówienia, ani jakakolwiek kara umowna czy też odszkodowanie. Na podstawie art. 433 pkt. 4 ustawy </w:t>
      </w:r>
      <w:proofErr w:type="spellStart"/>
      <w:r w:rsidRPr="00507618">
        <w:rPr>
          <w:rFonts w:eastAsia="Times New Roman" w:cs="Calibri"/>
          <w:sz w:val="20"/>
          <w:szCs w:val="20"/>
          <w:lang w:eastAsia="pl-PL"/>
        </w:rPr>
        <w:t>Pzp</w:t>
      </w:r>
      <w:proofErr w:type="spellEnd"/>
      <w:r w:rsidRPr="00507618">
        <w:rPr>
          <w:rFonts w:eastAsia="Times New Roman" w:cs="Calibri"/>
          <w:sz w:val="20"/>
          <w:szCs w:val="20"/>
          <w:lang w:eastAsia="pl-PL"/>
        </w:rPr>
        <w:t xml:space="preserve"> Zamawiający wskazuje minimalną ilość dostaw oleju opałowego w wysokości 3</w:t>
      </w:r>
      <w:r w:rsidR="000C34FB">
        <w:rPr>
          <w:rFonts w:eastAsia="Times New Roman" w:cs="Calibri"/>
          <w:sz w:val="20"/>
          <w:szCs w:val="20"/>
          <w:lang w:eastAsia="pl-PL"/>
        </w:rPr>
        <w:t>1</w:t>
      </w:r>
      <w:r w:rsidRPr="00507618">
        <w:rPr>
          <w:rFonts w:eastAsia="Times New Roman" w:cs="Calibri"/>
          <w:sz w:val="20"/>
          <w:szCs w:val="20"/>
          <w:lang w:eastAsia="pl-PL"/>
        </w:rPr>
        <w:t>.</w:t>
      </w:r>
      <w:r w:rsidR="000C34FB">
        <w:rPr>
          <w:rFonts w:eastAsia="Times New Roman" w:cs="Calibri"/>
          <w:sz w:val="20"/>
          <w:szCs w:val="20"/>
          <w:lang w:eastAsia="pl-PL"/>
        </w:rPr>
        <w:t>5</w:t>
      </w:r>
      <w:r w:rsidRPr="00507618">
        <w:rPr>
          <w:rFonts w:eastAsia="Times New Roman" w:cs="Calibri"/>
          <w:sz w:val="20"/>
          <w:szCs w:val="20"/>
          <w:lang w:eastAsia="pl-PL"/>
        </w:rPr>
        <w:t>00 litrów.</w:t>
      </w:r>
    </w:p>
    <w:p w:rsidR="007F1101" w:rsidRDefault="007F1101" w:rsidP="00E57495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 w:rsidRPr="00F2179B">
        <w:rPr>
          <w:rFonts w:eastAsia="Times New Roman" w:cs="Calibri"/>
          <w:sz w:val="20"/>
          <w:szCs w:val="20"/>
          <w:lang w:eastAsia="pl-PL"/>
        </w:rPr>
        <w:t xml:space="preserve">Zamawiający zastrzega również możliwość rozszerzenia zakresu zamówienia podstawowego o </w:t>
      </w:r>
      <w:r w:rsidRPr="00F2179B">
        <w:rPr>
          <w:rFonts w:eastAsia="Times New Roman" w:cs="Calibri"/>
          <w:b/>
          <w:sz w:val="20"/>
          <w:szCs w:val="20"/>
          <w:lang w:eastAsia="pl-PL"/>
        </w:rPr>
        <w:t>zamówienie opcjonalne o wartości maksymalnej nie większej niż 50% wielkości zamówienia podstawowego</w:t>
      </w:r>
      <w:r w:rsidRPr="00F2179B">
        <w:rPr>
          <w:rFonts w:eastAsia="Times New Roman" w:cs="Calibri"/>
          <w:sz w:val="20"/>
          <w:szCs w:val="20"/>
          <w:lang w:eastAsia="pl-PL"/>
        </w:rPr>
        <w:t xml:space="preserve">, na zasadach szczegółowo </w:t>
      </w:r>
      <w:r>
        <w:rPr>
          <w:rFonts w:eastAsia="Times New Roman" w:cs="Calibri"/>
          <w:sz w:val="20"/>
          <w:szCs w:val="20"/>
          <w:lang w:eastAsia="pl-PL"/>
        </w:rPr>
        <w:t>wskazanych w Załączniku do SWZ – Projekcie umowy.</w:t>
      </w:r>
    </w:p>
    <w:p w:rsidR="000C34FB" w:rsidRPr="00AE3F7C" w:rsidRDefault="000C34FB" w:rsidP="00E57495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 w:rsidRPr="00AE3F7C">
        <w:rPr>
          <w:rFonts w:eastAsia="Times New Roman" w:cs="Calibri"/>
          <w:sz w:val="20"/>
          <w:szCs w:val="20"/>
          <w:lang w:eastAsia="pl-PL"/>
        </w:rPr>
        <w:t>Iloś</w:t>
      </w:r>
      <w:r w:rsidR="00F34AF4" w:rsidRPr="00AE3F7C">
        <w:rPr>
          <w:rFonts w:eastAsia="Times New Roman" w:cs="Calibri"/>
          <w:sz w:val="20"/>
          <w:szCs w:val="20"/>
          <w:lang w:eastAsia="pl-PL"/>
        </w:rPr>
        <w:t>ć</w:t>
      </w:r>
      <w:r w:rsidRPr="00AE3F7C">
        <w:rPr>
          <w:rFonts w:eastAsia="Times New Roman" w:cs="Calibri"/>
          <w:sz w:val="20"/>
          <w:szCs w:val="20"/>
          <w:lang w:eastAsia="pl-PL"/>
        </w:rPr>
        <w:t xml:space="preserve"> dostarczonego oleju opałowego do każdej kotłowni Zamawiającego, to ilość odczytana na urządzeniu rejestrującym wydaną ilość oleju opałowego zamontowanym na samochodzie dostarczającym olej opałowy</w:t>
      </w:r>
      <w:r w:rsidR="0093341A" w:rsidRPr="00AE3F7C">
        <w:rPr>
          <w:rFonts w:eastAsia="Times New Roman" w:cs="Calibri"/>
          <w:sz w:val="20"/>
          <w:szCs w:val="20"/>
          <w:lang w:eastAsia="pl-PL"/>
        </w:rPr>
        <w:t>.</w:t>
      </w:r>
    </w:p>
    <w:p w:rsidR="000C34FB" w:rsidRPr="00AE3F7C" w:rsidRDefault="000C34FB" w:rsidP="000C34FB">
      <w:pPr>
        <w:numPr>
          <w:ilvl w:val="0"/>
          <w:numId w:val="3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AE3F7C">
        <w:rPr>
          <w:rFonts w:cs="Calibri"/>
          <w:sz w:val="20"/>
          <w:szCs w:val="20"/>
        </w:rPr>
        <w:t xml:space="preserve">Dostawca zobowiązuje się sprzedawać paliwo o niezmienionym standardzie, o własnościach określonych </w:t>
      </w:r>
      <w:r w:rsidRPr="00AE3F7C">
        <w:rPr>
          <w:rFonts w:cs="Calibri"/>
          <w:sz w:val="20"/>
          <w:szCs w:val="20"/>
        </w:rPr>
        <w:br/>
        <w:t xml:space="preserve">w świadectwie jakości lub orzeczeniu laboratoryjnym załączonym do oferty złożonej w ramach postępowania </w:t>
      </w:r>
      <w:r w:rsidRPr="00AE3F7C">
        <w:rPr>
          <w:rFonts w:cs="Calibri"/>
          <w:sz w:val="20"/>
          <w:szCs w:val="20"/>
        </w:rPr>
        <w:br/>
        <w:t xml:space="preserve">o udzielenie zamówienia publicznego, którego parametry będzie potwierdzać aktualnym świadectwem jakości </w:t>
      </w:r>
      <w:r w:rsidRPr="00AE3F7C">
        <w:rPr>
          <w:rFonts w:cs="Calibri"/>
          <w:sz w:val="20"/>
          <w:szCs w:val="20"/>
        </w:rPr>
        <w:br/>
        <w:t>lub orzeczeniem laboratoryjnym.</w:t>
      </w:r>
    </w:p>
    <w:p w:rsidR="00E57495" w:rsidRDefault="00E57495" w:rsidP="00E57495">
      <w:pPr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>Dostarczany</w:t>
      </w:r>
      <w:r w:rsidRPr="00AB2B5A">
        <w:rPr>
          <w:rFonts w:eastAsia="Times New Roman" w:cs="Calibri"/>
          <w:sz w:val="20"/>
          <w:szCs w:val="20"/>
          <w:lang w:eastAsia="pl-PL"/>
        </w:rPr>
        <w:t xml:space="preserve"> lekk</w:t>
      </w:r>
      <w:r>
        <w:rPr>
          <w:rFonts w:eastAsia="Times New Roman" w:cs="Calibri"/>
          <w:sz w:val="20"/>
          <w:szCs w:val="20"/>
          <w:lang w:eastAsia="pl-PL"/>
        </w:rPr>
        <w:t>i olej opałowy spełniający</w:t>
      </w:r>
      <w:r w:rsidRPr="00AB2B5A">
        <w:rPr>
          <w:rFonts w:eastAsia="Times New Roman" w:cs="Calibri"/>
          <w:sz w:val="20"/>
          <w:szCs w:val="20"/>
          <w:lang w:eastAsia="pl-PL"/>
        </w:rPr>
        <w:t xml:space="preserve"> wymagania Polskiej Normy PN-C-96024:2011</w:t>
      </w:r>
      <w:r>
        <w:rPr>
          <w:rFonts w:eastAsia="Times New Roman" w:cs="Calibri"/>
          <w:sz w:val="20"/>
          <w:szCs w:val="20"/>
          <w:lang w:eastAsia="pl-PL"/>
        </w:rPr>
        <w:t xml:space="preserve"> lub równoważną musi charakteryzować </w:t>
      </w:r>
      <w:r w:rsidRPr="00CC390D">
        <w:rPr>
          <w:rFonts w:eastAsia="Times New Roman" w:cs="Calibri"/>
          <w:sz w:val="20"/>
          <w:szCs w:val="20"/>
          <w:lang w:eastAsia="pl-PL"/>
        </w:rPr>
        <w:t>się następującymi parametrami</w:t>
      </w:r>
      <w:r>
        <w:rPr>
          <w:rFonts w:eastAsia="Times New Roman" w:cs="Calibri"/>
          <w:sz w:val="20"/>
          <w:szCs w:val="20"/>
          <w:lang w:eastAsia="pl-PL"/>
        </w:rPr>
        <w:t>:</w:t>
      </w:r>
    </w:p>
    <w:p w:rsidR="00E57495" w:rsidRPr="00CC390D" w:rsidRDefault="00E57495" w:rsidP="00E57495">
      <w:pPr>
        <w:suppressAutoHyphens/>
        <w:spacing w:after="0" w:line="240" w:lineRule="auto"/>
        <w:ind w:left="360"/>
        <w:rPr>
          <w:rFonts w:eastAsia="Times New Roman" w:cs="Calibri"/>
          <w:sz w:val="20"/>
          <w:szCs w:val="20"/>
          <w:lang w:eastAsia="pl-PL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3"/>
        <w:gridCol w:w="2759"/>
      </w:tblGrid>
      <w:tr w:rsidR="00E57495" w:rsidRPr="00CC390D" w:rsidTr="00C24481">
        <w:trPr>
          <w:jc w:val="center"/>
        </w:trPr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b/>
                <w:sz w:val="20"/>
                <w:szCs w:val="20"/>
                <w:lang w:eastAsia="pl-PL"/>
              </w:rPr>
              <w:t>Wymagania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b/>
                <w:sz w:val="20"/>
                <w:szCs w:val="20"/>
                <w:lang w:eastAsia="pl-PL"/>
              </w:rPr>
              <w:t>Wartość</w:t>
            </w:r>
          </w:p>
        </w:tc>
      </w:tr>
      <w:tr w:rsidR="00E57495" w:rsidRPr="00CC390D" w:rsidTr="00C24481">
        <w:trPr>
          <w:jc w:val="center"/>
        </w:trPr>
        <w:tc>
          <w:tcPr>
            <w:tcW w:w="5943" w:type="dxa"/>
            <w:tcBorders>
              <w:left w:val="single" w:sz="4" w:space="0" w:color="000000"/>
              <w:bottom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Gęstość w temperaturze 15ºC, nie wyższa niż</w:t>
            </w:r>
          </w:p>
        </w:tc>
        <w:tc>
          <w:tcPr>
            <w:tcW w:w="2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vertAlign w:val="superscript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860 kg/m</w:t>
            </w:r>
            <w:r w:rsidRPr="00CC390D">
              <w:rPr>
                <w:rFonts w:eastAsia="Times New Roman" w:cs="Calibri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E57495" w:rsidRPr="00CC390D" w:rsidTr="00C24481">
        <w:trPr>
          <w:jc w:val="center"/>
        </w:trPr>
        <w:tc>
          <w:tcPr>
            <w:tcW w:w="5943" w:type="dxa"/>
            <w:tcBorders>
              <w:left w:val="single" w:sz="4" w:space="0" w:color="000000"/>
              <w:bottom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Temperatura zapłonu, nie niższa niż</w:t>
            </w:r>
          </w:p>
        </w:tc>
        <w:tc>
          <w:tcPr>
            <w:tcW w:w="2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56 ºC</w:t>
            </w:r>
          </w:p>
        </w:tc>
      </w:tr>
      <w:tr w:rsidR="00E57495" w:rsidRPr="00CC390D" w:rsidTr="00C24481">
        <w:trPr>
          <w:jc w:val="center"/>
        </w:trPr>
        <w:tc>
          <w:tcPr>
            <w:tcW w:w="5943" w:type="dxa"/>
            <w:tcBorders>
              <w:left w:val="single" w:sz="4" w:space="0" w:color="000000"/>
              <w:bottom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Lepkość kinematyczna w temperaturze 20ºC, nie wyższa niż</w:t>
            </w:r>
          </w:p>
        </w:tc>
        <w:tc>
          <w:tcPr>
            <w:tcW w:w="2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6,0</w:t>
            </w:r>
            <w:r w:rsidR="00CE3E5A">
              <w:rPr>
                <w:rFonts w:eastAsia="Times New Roman" w:cs="Calibri"/>
                <w:sz w:val="20"/>
                <w:szCs w:val="20"/>
                <w:lang w:eastAsia="pl-PL"/>
              </w:rPr>
              <w:t>0</w:t>
            </w: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0 mm</w:t>
            </w:r>
            <w:r w:rsidRPr="00CC390D">
              <w:rPr>
                <w:rFonts w:eastAsia="Times New Roman" w:cs="Calibri"/>
                <w:sz w:val="20"/>
                <w:szCs w:val="20"/>
                <w:vertAlign w:val="superscript"/>
                <w:lang w:eastAsia="pl-PL"/>
              </w:rPr>
              <w:t>2</w:t>
            </w: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/s</w:t>
            </w:r>
          </w:p>
        </w:tc>
      </w:tr>
      <w:tr w:rsidR="00E57495" w:rsidRPr="00CC390D" w:rsidTr="00C24481">
        <w:trPr>
          <w:jc w:val="center"/>
        </w:trPr>
        <w:tc>
          <w:tcPr>
            <w:tcW w:w="5943" w:type="dxa"/>
            <w:tcBorders>
              <w:left w:val="single" w:sz="4" w:space="0" w:color="000000"/>
              <w:bottom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Skład frakcyjny:</w:t>
            </w:r>
          </w:p>
          <w:p w:rsidR="00E57495" w:rsidRPr="00CC390D" w:rsidRDefault="00E57495" w:rsidP="00E57495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 xml:space="preserve">do 250ºC destyluje nie więcej niż </w:t>
            </w:r>
            <w:r w:rsidRPr="00CC390D">
              <w:rPr>
                <w:rFonts w:eastAsia="Times New Roman" w:cs="Calibri"/>
                <w:i/>
                <w:sz w:val="20"/>
                <w:szCs w:val="20"/>
                <w:lang w:eastAsia="pl-PL"/>
              </w:rPr>
              <w:t>(wyrażono ułamkiem objętościowym)</w:t>
            </w:r>
          </w:p>
          <w:p w:rsidR="00E57495" w:rsidRPr="00CC390D" w:rsidRDefault="00E57495" w:rsidP="00E57495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 xml:space="preserve">do 350ºC destyluje nie mniej niż </w:t>
            </w:r>
            <w:r w:rsidRPr="00CC390D">
              <w:rPr>
                <w:rFonts w:eastAsia="Times New Roman" w:cs="Calibri"/>
                <w:i/>
                <w:sz w:val="20"/>
                <w:szCs w:val="20"/>
                <w:lang w:eastAsia="pl-PL"/>
              </w:rPr>
              <w:t>(wyrażono ułamkiem objętościowym)</w:t>
            </w:r>
          </w:p>
        </w:tc>
        <w:tc>
          <w:tcPr>
            <w:tcW w:w="2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57495" w:rsidRPr="00CC390D" w:rsidRDefault="00E57495" w:rsidP="00C24481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 xml:space="preserve">65% </w:t>
            </w:r>
            <w:r w:rsidR="002613CA">
              <w:rPr>
                <w:rFonts w:eastAsia="Times New Roman" w:cs="Calibri"/>
                <w:sz w:val="20"/>
                <w:szCs w:val="20"/>
                <w:lang w:eastAsia="pl-PL"/>
              </w:rPr>
              <w:t>(V/V)</w:t>
            </w:r>
          </w:p>
          <w:p w:rsidR="00E57495" w:rsidRPr="00CC390D" w:rsidRDefault="00E57495" w:rsidP="00C24481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57495" w:rsidRPr="00CC390D" w:rsidRDefault="00E57495" w:rsidP="00C24481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 xml:space="preserve">85% </w:t>
            </w:r>
            <w:r w:rsidR="002613CA">
              <w:rPr>
                <w:rFonts w:eastAsia="Times New Roman" w:cs="Calibri"/>
                <w:sz w:val="20"/>
                <w:szCs w:val="20"/>
                <w:lang w:eastAsia="pl-PL"/>
              </w:rPr>
              <w:t>(V/V)</w:t>
            </w:r>
          </w:p>
        </w:tc>
      </w:tr>
      <w:tr w:rsidR="00E57495" w:rsidRPr="00CC390D" w:rsidTr="00C24481">
        <w:trPr>
          <w:jc w:val="center"/>
        </w:trPr>
        <w:tc>
          <w:tcPr>
            <w:tcW w:w="5943" w:type="dxa"/>
            <w:tcBorders>
              <w:left w:val="single" w:sz="4" w:space="0" w:color="000000"/>
              <w:bottom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 xml:space="preserve">Zawartość siarki </w:t>
            </w:r>
            <w:r w:rsidRPr="00CC390D">
              <w:rPr>
                <w:rFonts w:eastAsia="Times New Roman" w:cs="Calibri"/>
                <w:i/>
                <w:sz w:val="20"/>
                <w:szCs w:val="20"/>
                <w:lang w:eastAsia="pl-PL"/>
              </w:rPr>
              <w:t xml:space="preserve">(wyrażona ułamkiem masowym) </w:t>
            </w: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nie więcej niż</w:t>
            </w:r>
          </w:p>
        </w:tc>
        <w:tc>
          <w:tcPr>
            <w:tcW w:w="2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0,10</w:t>
            </w:r>
            <w:r w:rsidR="002613CA">
              <w:rPr>
                <w:rFonts w:eastAsia="Times New Roman" w:cs="Calibri"/>
                <w:sz w:val="20"/>
                <w:szCs w:val="20"/>
                <w:lang w:eastAsia="pl-PL"/>
              </w:rPr>
              <w:t>0</w:t>
            </w: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 xml:space="preserve">% </w:t>
            </w:r>
            <w:r w:rsidR="002613CA">
              <w:rPr>
                <w:rFonts w:eastAsia="Times New Roman" w:cs="Calibri"/>
                <w:sz w:val="20"/>
                <w:szCs w:val="20"/>
                <w:lang w:eastAsia="pl-PL"/>
              </w:rPr>
              <w:t>(m/m)</w:t>
            </w:r>
          </w:p>
        </w:tc>
      </w:tr>
      <w:tr w:rsidR="00E57495" w:rsidRPr="00CC390D" w:rsidTr="00C24481">
        <w:trPr>
          <w:jc w:val="center"/>
        </w:trPr>
        <w:tc>
          <w:tcPr>
            <w:tcW w:w="5943" w:type="dxa"/>
            <w:tcBorders>
              <w:left w:val="single" w:sz="4" w:space="0" w:color="000000"/>
              <w:bottom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Pozostałość po koksowaniu wyrażona ułamkiem masowym (</w:t>
            </w:r>
            <w:r w:rsidRPr="00CC390D">
              <w:rPr>
                <w:rFonts w:eastAsia="Times New Roman" w:cs="Calibri"/>
                <w:i/>
                <w:sz w:val="20"/>
                <w:szCs w:val="20"/>
                <w:lang w:eastAsia="pl-PL"/>
              </w:rPr>
              <w:t>z 10 % pozostałości destylacyjnej wyrażonej ułamkiem objętościowym),</w:t>
            </w: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 xml:space="preserve"> nie większa niż</w:t>
            </w:r>
          </w:p>
        </w:tc>
        <w:tc>
          <w:tcPr>
            <w:tcW w:w="2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:rsidR="00E57495" w:rsidRPr="00CC390D" w:rsidRDefault="00E57495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0,3</w:t>
            </w:r>
            <w:r w:rsidR="002613CA">
              <w:rPr>
                <w:rFonts w:eastAsia="Times New Roman" w:cs="Calibri"/>
                <w:sz w:val="20"/>
                <w:szCs w:val="20"/>
                <w:lang w:eastAsia="pl-PL"/>
              </w:rPr>
              <w:t>0</w:t>
            </w: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 xml:space="preserve">% </w:t>
            </w:r>
            <w:r w:rsidR="002613CA">
              <w:rPr>
                <w:rFonts w:eastAsia="Times New Roman" w:cs="Calibri"/>
                <w:sz w:val="20"/>
                <w:szCs w:val="20"/>
                <w:lang w:eastAsia="pl-PL"/>
              </w:rPr>
              <w:t>(m/m)</w:t>
            </w:r>
          </w:p>
        </w:tc>
      </w:tr>
      <w:tr w:rsidR="00E57495" w:rsidRPr="00CC390D" w:rsidTr="00C24481">
        <w:trPr>
          <w:jc w:val="center"/>
        </w:trPr>
        <w:tc>
          <w:tcPr>
            <w:tcW w:w="5943" w:type="dxa"/>
            <w:tcBorders>
              <w:left w:val="single" w:sz="4" w:space="0" w:color="000000"/>
              <w:bottom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 xml:space="preserve">Pozostałość po spopieleniu </w:t>
            </w:r>
            <w:r w:rsidRPr="00CC390D">
              <w:rPr>
                <w:rFonts w:eastAsia="Times New Roman" w:cs="Calibri"/>
                <w:i/>
                <w:sz w:val="20"/>
                <w:szCs w:val="20"/>
                <w:lang w:eastAsia="pl-PL"/>
              </w:rPr>
              <w:t xml:space="preserve">(wyrażona ułamkiem masowym) </w:t>
            </w: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nie większa niż</w:t>
            </w:r>
          </w:p>
        </w:tc>
        <w:tc>
          <w:tcPr>
            <w:tcW w:w="2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0,01</w:t>
            </w:r>
            <w:r w:rsidR="002613CA">
              <w:rPr>
                <w:rFonts w:eastAsia="Times New Roman" w:cs="Calibri"/>
                <w:sz w:val="20"/>
                <w:szCs w:val="20"/>
                <w:lang w:eastAsia="pl-PL"/>
              </w:rPr>
              <w:t>0</w:t>
            </w: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 xml:space="preserve">% </w:t>
            </w:r>
            <w:r w:rsidR="002613CA">
              <w:rPr>
                <w:rFonts w:eastAsia="Times New Roman" w:cs="Calibri"/>
                <w:sz w:val="20"/>
                <w:szCs w:val="20"/>
                <w:lang w:eastAsia="pl-PL"/>
              </w:rPr>
              <w:t>(m/m)</w:t>
            </w:r>
          </w:p>
        </w:tc>
      </w:tr>
      <w:tr w:rsidR="00E57495" w:rsidRPr="00CC390D" w:rsidTr="00C24481">
        <w:trPr>
          <w:jc w:val="center"/>
        </w:trPr>
        <w:tc>
          <w:tcPr>
            <w:tcW w:w="5943" w:type="dxa"/>
            <w:tcBorders>
              <w:left w:val="single" w:sz="4" w:space="0" w:color="000000"/>
              <w:bottom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Zawartość wody nie większa niż</w:t>
            </w:r>
          </w:p>
        </w:tc>
        <w:tc>
          <w:tcPr>
            <w:tcW w:w="2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200 mg/kg</w:t>
            </w:r>
          </w:p>
        </w:tc>
      </w:tr>
      <w:tr w:rsidR="00E57495" w:rsidRPr="00CC390D" w:rsidTr="00C24481">
        <w:trPr>
          <w:jc w:val="center"/>
        </w:trPr>
        <w:tc>
          <w:tcPr>
            <w:tcW w:w="5943" w:type="dxa"/>
            <w:tcBorders>
              <w:left w:val="single" w:sz="4" w:space="0" w:color="000000"/>
              <w:bottom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Zawartość zanieczyszczeń stałych nie większa niż</w:t>
            </w:r>
          </w:p>
        </w:tc>
        <w:tc>
          <w:tcPr>
            <w:tcW w:w="27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24 mg/kg</w:t>
            </w:r>
          </w:p>
        </w:tc>
      </w:tr>
      <w:tr w:rsidR="00E57495" w:rsidRPr="00CC390D" w:rsidTr="00C24481">
        <w:trPr>
          <w:jc w:val="center"/>
        </w:trPr>
        <w:tc>
          <w:tcPr>
            <w:tcW w:w="5943" w:type="dxa"/>
            <w:tcBorders>
              <w:left w:val="single" w:sz="4" w:space="0" w:color="000000"/>
              <w:bottom w:val="single" w:sz="4" w:space="0" w:color="auto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Wartość opałowa nie niższa niż</w:t>
            </w:r>
          </w:p>
        </w:tc>
        <w:tc>
          <w:tcPr>
            <w:tcW w:w="27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42,6 MJ/kg</w:t>
            </w:r>
          </w:p>
        </w:tc>
      </w:tr>
      <w:tr w:rsidR="00E57495" w:rsidRPr="00CC390D" w:rsidTr="00C24481">
        <w:trPr>
          <w:jc w:val="center"/>
        </w:trPr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Temperatura płynięcia nie wyższa niż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-20 ºC</w:t>
            </w:r>
          </w:p>
        </w:tc>
      </w:tr>
      <w:tr w:rsidR="00E57495" w:rsidRPr="00CC390D" w:rsidTr="00C24481">
        <w:trPr>
          <w:jc w:val="center"/>
        </w:trPr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95" w:rsidRPr="00CC390D" w:rsidRDefault="00E1008D" w:rsidP="00C24481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Stabilność oksydacyjna</w:t>
            </w: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 xml:space="preserve"> nie wyższa niż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95" w:rsidRPr="00E1008D" w:rsidRDefault="00E1008D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25 g/m</w:t>
            </w:r>
            <w:r>
              <w:rPr>
                <w:rFonts w:eastAsia="Times New Roman" w:cs="Calibri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E57495" w:rsidRPr="00CC390D" w:rsidTr="00C24481">
        <w:trPr>
          <w:jc w:val="center"/>
        </w:trPr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95" w:rsidRDefault="00E57495" w:rsidP="00E1008D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Smarność, skorygowana średnicą śladu zużycia (WS</w:t>
            </w:r>
            <w:r w:rsidR="00E1008D">
              <w:rPr>
                <w:rFonts w:eastAsia="Times New Roman" w:cs="Calibri"/>
                <w:sz w:val="20"/>
                <w:szCs w:val="20"/>
                <w:lang w:eastAsia="pl-PL"/>
              </w:rPr>
              <w:t>I</w:t>
            </w: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 xml:space="preserve">,4) w </w:t>
            </w: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lastRenderedPageBreak/>
              <w:t>temperaturze 60ºC nie wyższa niż</w:t>
            </w:r>
          </w:p>
          <w:p w:rsidR="0016140A" w:rsidRPr="00CC390D" w:rsidRDefault="0016140A" w:rsidP="0016140A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i/>
                <w:sz w:val="20"/>
                <w:szCs w:val="20"/>
                <w:lang w:eastAsia="pl-PL"/>
              </w:rPr>
              <w:t>(</w:t>
            </w:r>
            <w:r w:rsidRPr="00CC390D">
              <w:rPr>
                <w:rFonts w:eastAsia="Times New Roman" w:cs="Calibri"/>
                <w:i/>
                <w:sz w:val="20"/>
                <w:szCs w:val="20"/>
                <w:lang w:eastAsia="pl-PL"/>
              </w:rPr>
              <w:t>smarność należy oznaczać dla oleju opałowego o zawartości siarki poniżej 0,05%</w:t>
            </w:r>
            <w:r>
              <w:rPr>
                <w:rFonts w:eastAsia="Times New Roman" w:cs="Calibri"/>
                <w:i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95" w:rsidRPr="00CC390D" w:rsidRDefault="00E57495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lastRenderedPageBreak/>
              <w:t xml:space="preserve">460 </w:t>
            </w:r>
            <w:proofErr w:type="spellStart"/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μm</w:t>
            </w:r>
            <w:proofErr w:type="spellEnd"/>
          </w:p>
        </w:tc>
      </w:tr>
      <w:tr w:rsidR="00E57495" w:rsidRPr="00CC390D" w:rsidTr="00C24481">
        <w:trPr>
          <w:trHeight w:val="371"/>
          <w:jc w:val="center"/>
        </w:trPr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40A" w:rsidRPr="0016140A" w:rsidRDefault="0016140A" w:rsidP="00C24481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16140A">
              <w:rPr>
                <w:rFonts w:eastAsia="Times New Roman" w:cs="Calibri"/>
                <w:sz w:val="20"/>
                <w:szCs w:val="20"/>
                <w:lang w:eastAsia="pl-PL"/>
              </w:rPr>
              <w:lastRenderedPageBreak/>
              <w:t>Barwa</w:t>
            </w:r>
          </w:p>
          <w:p w:rsidR="00E57495" w:rsidRPr="00CC390D" w:rsidRDefault="0016140A" w:rsidP="00C24481">
            <w:pPr>
              <w:snapToGrid w:val="0"/>
              <w:spacing w:after="0" w:line="240" w:lineRule="auto"/>
              <w:rPr>
                <w:rFonts w:eastAsia="Times New Roman" w:cs="Calibri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i/>
                <w:sz w:val="20"/>
                <w:szCs w:val="20"/>
                <w:lang w:eastAsia="pl-PL"/>
              </w:rPr>
              <w:t>(</w:t>
            </w:r>
            <w:r w:rsidRPr="0016140A">
              <w:rPr>
                <w:rFonts w:eastAsia="Times New Roman" w:cs="Calibri"/>
                <w:i/>
                <w:sz w:val="20"/>
                <w:szCs w:val="20"/>
                <w:lang w:eastAsia="pl-PL"/>
              </w:rPr>
              <w:t>barwnik czerwony oraz znacznik zgodnie z aktualnymi wymogami formalno-prawnymi</w:t>
            </w:r>
            <w:r>
              <w:rPr>
                <w:rFonts w:eastAsia="Times New Roman" w:cs="Calibri"/>
                <w:i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95" w:rsidRPr="00CC390D" w:rsidRDefault="0016140A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czerwona</w:t>
            </w:r>
          </w:p>
        </w:tc>
      </w:tr>
    </w:tbl>
    <w:p w:rsidR="00E57495" w:rsidRDefault="00E57495" w:rsidP="00E57495">
      <w:pPr>
        <w:suppressAutoHyphens/>
        <w:spacing w:after="60" w:line="240" w:lineRule="auto"/>
        <w:ind w:left="360"/>
        <w:rPr>
          <w:rFonts w:eastAsia="Times New Roman" w:cs="Calibri"/>
          <w:sz w:val="20"/>
          <w:szCs w:val="20"/>
          <w:lang w:eastAsia="pl-PL"/>
        </w:rPr>
      </w:pPr>
    </w:p>
    <w:p w:rsidR="00E57495" w:rsidRPr="00CC390D" w:rsidRDefault="00E57495" w:rsidP="00E57495">
      <w:pPr>
        <w:numPr>
          <w:ilvl w:val="0"/>
          <w:numId w:val="3"/>
        </w:numPr>
        <w:tabs>
          <w:tab w:val="left" w:pos="360"/>
        </w:tabs>
        <w:suppressAutoHyphens/>
        <w:spacing w:after="60" w:line="240" w:lineRule="auto"/>
        <w:rPr>
          <w:rFonts w:eastAsia="Times New Roman" w:cs="Calibri"/>
          <w:sz w:val="20"/>
          <w:szCs w:val="20"/>
          <w:lang w:eastAsia="pl-PL"/>
        </w:rPr>
      </w:pPr>
      <w:r w:rsidRPr="00CC390D">
        <w:rPr>
          <w:rFonts w:eastAsia="Times New Roman" w:cs="Calibri"/>
          <w:sz w:val="20"/>
          <w:szCs w:val="20"/>
          <w:lang w:eastAsia="pl-PL"/>
        </w:rPr>
        <w:t>Zamówienie obejmuje:</w:t>
      </w:r>
    </w:p>
    <w:p w:rsidR="00E57495" w:rsidRPr="00CC390D" w:rsidRDefault="00E57495" w:rsidP="00E57495">
      <w:pPr>
        <w:numPr>
          <w:ilvl w:val="0"/>
          <w:numId w:val="2"/>
        </w:numPr>
        <w:tabs>
          <w:tab w:val="left" w:pos="360"/>
        </w:tabs>
        <w:suppressAutoHyphens/>
        <w:spacing w:after="6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 w:rsidRPr="00CC390D">
        <w:rPr>
          <w:rFonts w:eastAsia="Times New Roman" w:cs="Calibri"/>
          <w:sz w:val="20"/>
          <w:szCs w:val="20"/>
          <w:lang w:eastAsia="pl-PL"/>
        </w:rPr>
        <w:t xml:space="preserve">dostarczanie własnym transportem lekkiego oleju opałowego do kotłowni olejowych w Urzędzie Gminy </w:t>
      </w:r>
      <w:r>
        <w:rPr>
          <w:rFonts w:eastAsia="Times New Roman" w:cs="Calibri"/>
          <w:sz w:val="20"/>
          <w:szCs w:val="20"/>
          <w:lang w:eastAsia="pl-PL"/>
        </w:rPr>
        <w:br/>
      </w:r>
      <w:r w:rsidRPr="00CC390D">
        <w:rPr>
          <w:rFonts w:eastAsia="Times New Roman" w:cs="Calibri"/>
          <w:sz w:val="20"/>
          <w:szCs w:val="20"/>
          <w:lang w:eastAsia="pl-PL"/>
        </w:rPr>
        <w:t xml:space="preserve">w Dalikowie, Gminnej Bibliotece Publicznej w Dalikowie oraz szkołach znajdujących się na terenie Gminy Dalików: Szkole Podstawowej </w:t>
      </w:r>
      <w:r>
        <w:rPr>
          <w:rFonts w:eastAsia="Times New Roman" w:cs="Calibri"/>
          <w:sz w:val="20"/>
          <w:szCs w:val="20"/>
          <w:lang w:eastAsia="pl-PL"/>
        </w:rPr>
        <w:t>im. Powstańców Styczniowych</w:t>
      </w:r>
      <w:r w:rsidRPr="00CC390D">
        <w:rPr>
          <w:rFonts w:eastAsia="Times New Roman" w:cs="Calibri"/>
          <w:sz w:val="20"/>
          <w:szCs w:val="20"/>
          <w:lang w:eastAsia="pl-PL"/>
        </w:rPr>
        <w:t xml:space="preserve"> w Dalikowie i Szkole Podstawowej </w:t>
      </w:r>
      <w:r>
        <w:rPr>
          <w:rFonts w:eastAsia="Times New Roman" w:cs="Calibri"/>
          <w:sz w:val="20"/>
          <w:szCs w:val="20"/>
          <w:lang w:eastAsia="pl-PL"/>
        </w:rPr>
        <w:t xml:space="preserve">im. prof. Mieczysława Szymczaka </w:t>
      </w:r>
      <w:r w:rsidRPr="00CC390D">
        <w:rPr>
          <w:rFonts w:eastAsia="Times New Roman" w:cs="Calibri"/>
          <w:sz w:val="20"/>
          <w:szCs w:val="20"/>
          <w:lang w:eastAsia="pl-PL"/>
        </w:rPr>
        <w:t xml:space="preserve">w Domaniewie w ciągu max. 72 godzin od momentu telefonicznego </w:t>
      </w:r>
      <w:r w:rsidR="00374DDF">
        <w:rPr>
          <w:rFonts w:eastAsia="Times New Roman" w:cs="Calibri"/>
          <w:sz w:val="20"/>
          <w:szCs w:val="20"/>
          <w:lang w:eastAsia="pl-PL"/>
        </w:rPr>
        <w:t xml:space="preserve">lub mailowego </w:t>
      </w:r>
      <w:r w:rsidRPr="00CC390D">
        <w:rPr>
          <w:rFonts w:eastAsia="Times New Roman" w:cs="Calibri"/>
          <w:sz w:val="20"/>
          <w:szCs w:val="20"/>
          <w:lang w:eastAsia="pl-PL"/>
        </w:rPr>
        <w:t xml:space="preserve">powiadomienia </w:t>
      </w:r>
      <w:r w:rsidR="00374DDF">
        <w:rPr>
          <w:rFonts w:eastAsia="Times New Roman" w:cs="Calibri"/>
          <w:sz w:val="20"/>
          <w:szCs w:val="20"/>
          <w:lang w:eastAsia="pl-PL"/>
        </w:rPr>
        <w:br/>
      </w:r>
      <w:r w:rsidRPr="00CC390D">
        <w:rPr>
          <w:rFonts w:eastAsia="Times New Roman" w:cs="Calibri"/>
          <w:sz w:val="20"/>
          <w:szCs w:val="20"/>
          <w:lang w:eastAsia="pl-PL"/>
        </w:rPr>
        <w:t>o wymaganej dostawie przez jedną z jednostek objętych dostawami,</w:t>
      </w:r>
    </w:p>
    <w:p w:rsidR="00E57495" w:rsidRPr="00CC390D" w:rsidRDefault="00E57495" w:rsidP="00E57495">
      <w:pPr>
        <w:numPr>
          <w:ilvl w:val="0"/>
          <w:numId w:val="2"/>
        </w:numPr>
        <w:tabs>
          <w:tab w:val="left" w:pos="360"/>
        </w:tabs>
        <w:suppressAutoHyphens/>
        <w:spacing w:after="6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 w:rsidRPr="00CC390D">
        <w:rPr>
          <w:rFonts w:eastAsia="Times New Roman" w:cs="Calibri"/>
          <w:sz w:val="20"/>
          <w:szCs w:val="20"/>
          <w:lang w:eastAsia="pl-PL"/>
        </w:rPr>
        <w:t>napełnienie zbiorników na olej opałowy w kotłowni jednostki, która zgłosiła dostawę do pełnego stanu lub stanu wskazanego przez przyjmującego olej opałowy,</w:t>
      </w:r>
    </w:p>
    <w:p w:rsidR="007F1101" w:rsidRPr="000C34FB" w:rsidRDefault="00E57495" w:rsidP="000C34FB">
      <w:pPr>
        <w:numPr>
          <w:ilvl w:val="0"/>
          <w:numId w:val="2"/>
        </w:numPr>
        <w:tabs>
          <w:tab w:val="left" w:pos="360"/>
        </w:tabs>
        <w:suppressAutoHyphens/>
        <w:spacing w:after="6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 w:rsidRPr="00CC390D">
        <w:rPr>
          <w:rFonts w:eastAsia="Times New Roman" w:cs="Calibri"/>
          <w:sz w:val="20"/>
          <w:szCs w:val="20"/>
          <w:lang w:eastAsia="pl-PL"/>
        </w:rPr>
        <w:t>wystawienie dokumentu dostawy paliwa dla jednostki objętej dostawą i uzyskanie potwierdzenia osoby przyjmującej wielkość dostawy (dotyczy sytuacji, gdy faktura wystawiana nie jest w miejscu dostawy oleju opałowego),</w:t>
      </w:r>
    </w:p>
    <w:p w:rsidR="00E57495" w:rsidRDefault="00E57495" w:rsidP="00E57495">
      <w:pPr>
        <w:numPr>
          <w:ilvl w:val="0"/>
          <w:numId w:val="2"/>
        </w:numPr>
        <w:tabs>
          <w:tab w:val="left" w:pos="360"/>
        </w:tabs>
        <w:suppressAutoHyphens/>
        <w:spacing w:after="6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 w:rsidRPr="00CC390D">
        <w:rPr>
          <w:rFonts w:eastAsia="Times New Roman" w:cs="Calibri"/>
          <w:sz w:val="20"/>
          <w:szCs w:val="20"/>
          <w:lang w:eastAsia="pl-PL"/>
        </w:rPr>
        <w:t xml:space="preserve">wystawienie faktury na ilość dostarczonego oleju opałowego bezpośrednio na jednostkę objętą dostawą, </w:t>
      </w:r>
      <w:r w:rsidRPr="00CC390D">
        <w:rPr>
          <w:rFonts w:eastAsia="Times New Roman" w:cs="Calibri"/>
          <w:b/>
          <w:sz w:val="20"/>
          <w:szCs w:val="20"/>
          <w:lang w:eastAsia="pl-PL"/>
        </w:rPr>
        <w:t>oddzielnie dla każdej kotłowni</w:t>
      </w:r>
      <w:r w:rsidRPr="00CC390D">
        <w:rPr>
          <w:rFonts w:eastAsia="Times New Roman" w:cs="Calibri"/>
          <w:sz w:val="20"/>
          <w:szCs w:val="20"/>
          <w:lang w:eastAsia="pl-PL"/>
        </w:rPr>
        <w:t>, a mianowicie:</w:t>
      </w:r>
    </w:p>
    <w:p w:rsidR="00AE3AF8" w:rsidRPr="00CC390D" w:rsidRDefault="00AE3AF8" w:rsidP="00AE3AF8">
      <w:pPr>
        <w:suppressAutoHyphens/>
        <w:spacing w:after="60" w:line="240" w:lineRule="auto"/>
        <w:ind w:left="360"/>
        <w:jc w:val="both"/>
        <w:rPr>
          <w:rFonts w:eastAsia="Times New Roman" w:cs="Calibri"/>
          <w:sz w:val="20"/>
          <w:szCs w:val="20"/>
          <w:lang w:eastAsia="pl-PL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685"/>
      </w:tblGrid>
      <w:tr w:rsidR="00E57495" w:rsidRPr="00CC390D" w:rsidTr="008D254A">
        <w:trPr>
          <w:trHeight w:val="525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57495" w:rsidRPr="00CC390D" w:rsidRDefault="00E57495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b/>
                <w:sz w:val="20"/>
                <w:szCs w:val="20"/>
                <w:lang w:eastAsia="pl-PL"/>
              </w:rPr>
              <w:t>Jednostka objęta dostawą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495" w:rsidRPr="00CC390D" w:rsidRDefault="00E57495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b/>
                <w:sz w:val="20"/>
                <w:szCs w:val="20"/>
                <w:lang w:eastAsia="pl-PL"/>
              </w:rPr>
              <w:t>Dane do wystawienia faktury</w:t>
            </w:r>
          </w:p>
        </w:tc>
      </w:tr>
      <w:tr w:rsidR="00E57495" w:rsidRPr="00CC390D" w:rsidTr="008D254A">
        <w:trPr>
          <w:trHeight w:val="198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57495" w:rsidRPr="00CC390D" w:rsidRDefault="00E57495" w:rsidP="00C24481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57495" w:rsidRPr="00CC390D" w:rsidRDefault="00E57495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b/>
                <w:sz w:val="20"/>
                <w:szCs w:val="20"/>
                <w:lang w:eastAsia="pl-PL"/>
              </w:rPr>
              <w:t>Nabywca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57495" w:rsidRPr="00CC390D" w:rsidRDefault="00E57495" w:rsidP="00C24481">
            <w:pPr>
              <w:snapToGrid w:val="0"/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b/>
                <w:sz w:val="20"/>
                <w:szCs w:val="20"/>
                <w:lang w:eastAsia="pl-PL"/>
              </w:rPr>
              <w:t>Odbiorca</w:t>
            </w:r>
          </w:p>
        </w:tc>
      </w:tr>
      <w:tr w:rsidR="008D254A" w:rsidRPr="00CC390D" w:rsidTr="008D254A">
        <w:trPr>
          <w:trHeight w:val="908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D254A" w:rsidRPr="00CC390D" w:rsidRDefault="008D254A" w:rsidP="00C24481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Urząd Gminy w Dalikowie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D254A" w:rsidRPr="008D254A" w:rsidRDefault="008D254A" w:rsidP="00FC4D9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Gmina Dalików</w:t>
            </w:r>
          </w:p>
          <w:p w:rsidR="008D254A" w:rsidRPr="008D254A" w:rsidRDefault="008D254A" w:rsidP="00FC4D9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Pl. Powstańców 1, 99-205 Dalików</w:t>
            </w:r>
          </w:p>
          <w:p w:rsidR="008D254A" w:rsidRPr="008D254A" w:rsidRDefault="008D254A" w:rsidP="00FC4D9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NIP 828-135-52-29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D254A" w:rsidRPr="008D254A" w:rsidRDefault="008D254A" w:rsidP="00FC4D9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Urząd Gminy w Dalikowie</w:t>
            </w:r>
          </w:p>
          <w:p w:rsidR="008D254A" w:rsidRPr="008D254A" w:rsidRDefault="008D254A" w:rsidP="00FC4D9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Pl. Powstańców 1, 99-205 Dalików</w:t>
            </w:r>
          </w:p>
          <w:p w:rsidR="008D254A" w:rsidRPr="008D254A" w:rsidRDefault="008D254A" w:rsidP="00FC4D9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NIP 828-102-24-10 (</w:t>
            </w:r>
            <w:proofErr w:type="spellStart"/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KSeF</w:t>
            </w:r>
            <w:proofErr w:type="spellEnd"/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)</w:t>
            </w:r>
          </w:p>
        </w:tc>
      </w:tr>
      <w:tr w:rsidR="008D254A" w:rsidRPr="00CC390D" w:rsidTr="008D254A">
        <w:trPr>
          <w:trHeight w:val="1110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D254A" w:rsidRDefault="008D254A" w:rsidP="00C24481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 xml:space="preserve">Szkoła Podstawowa </w:t>
            </w:r>
          </w:p>
          <w:p w:rsidR="008D254A" w:rsidRDefault="008D254A" w:rsidP="00E57495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im. Powstańców Styczniowych</w:t>
            </w: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</w:p>
          <w:p w:rsidR="008D254A" w:rsidRPr="00CC390D" w:rsidRDefault="008D254A" w:rsidP="00E57495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w Dalikowie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D254A" w:rsidRPr="008D254A" w:rsidRDefault="008D254A" w:rsidP="00FC4D9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Gmina Dalików</w:t>
            </w:r>
          </w:p>
          <w:p w:rsidR="008D254A" w:rsidRPr="008D254A" w:rsidRDefault="008D254A" w:rsidP="00FC4D9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Pl. Powstańców 1, 99-205 Dalików</w:t>
            </w:r>
          </w:p>
          <w:p w:rsidR="008D254A" w:rsidRPr="008D254A" w:rsidRDefault="008D254A" w:rsidP="00FC4D9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NIP 828-135-52-29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D254A" w:rsidRPr="008D254A" w:rsidRDefault="008D254A" w:rsidP="00FC4D90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Szkoła Podstawowa im. Powstańców Styczniowych w Dalikowie</w:t>
            </w:r>
          </w:p>
          <w:p w:rsidR="008D254A" w:rsidRPr="008D254A" w:rsidRDefault="008D254A" w:rsidP="00FC4D90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ul. Łęczycka 3, 99-205 Dalików</w:t>
            </w:r>
          </w:p>
          <w:p w:rsidR="008D254A" w:rsidRPr="008D254A" w:rsidRDefault="008D254A" w:rsidP="00FC4D90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NIP 828-128-15-60 (</w:t>
            </w:r>
            <w:proofErr w:type="spellStart"/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KSeF</w:t>
            </w:r>
            <w:proofErr w:type="spellEnd"/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)</w:t>
            </w:r>
          </w:p>
        </w:tc>
      </w:tr>
      <w:tr w:rsidR="008D254A" w:rsidRPr="00CC390D" w:rsidTr="008D254A">
        <w:trPr>
          <w:trHeight w:val="1126"/>
        </w:trPr>
        <w:tc>
          <w:tcPr>
            <w:tcW w:w="297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8D254A" w:rsidRDefault="008D254A" w:rsidP="00C24481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 xml:space="preserve">Szkoła Podstawowa </w:t>
            </w:r>
          </w:p>
          <w:p w:rsidR="008D254A" w:rsidRDefault="008D254A" w:rsidP="00C24481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im. prof. Mieczysława Szymczaka </w:t>
            </w:r>
          </w:p>
          <w:p w:rsidR="008D254A" w:rsidRPr="00CC390D" w:rsidRDefault="008D254A" w:rsidP="00C24481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>w Domaniewie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D254A" w:rsidRPr="008D254A" w:rsidRDefault="008D254A" w:rsidP="00FC4D9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 xml:space="preserve">Gmina Dalików </w:t>
            </w:r>
          </w:p>
          <w:p w:rsidR="008D254A" w:rsidRPr="008D254A" w:rsidRDefault="008D254A" w:rsidP="00FC4D9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Pl. Powstańców 1, 99-205 Dalików</w:t>
            </w:r>
          </w:p>
          <w:p w:rsidR="008D254A" w:rsidRPr="008D254A" w:rsidRDefault="008D254A" w:rsidP="00FC4D9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NIP 828-135-52-29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D254A" w:rsidRPr="008D254A" w:rsidRDefault="008D254A" w:rsidP="00FC4D90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Szkoła Podstawowa im. prof. Mieczysława Szymczaka w Domaniewie</w:t>
            </w:r>
          </w:p>
          <w:p w:rsidR="008D254A" w:rsidRPr="008D254A" w:rsidRDefault="008D254A" w:rsidP="00FC4D90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Domaniew 42, 99-205 Dalików</w:t>
            </w:r>
          </w:p>
          <w:p w:rsidR="008D254A" w:rsidRPr="008D254A" w:rsidRDefault="008D254A" w:rsidP="00FC4D90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NIP 828-128-15-54 (</w:t>
            </w:r>
            <w:proofErr w:type="spellStart"/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KSeF</w:t>
            </w:r>
            <w:proofErr w:type="spellEnd"/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)</w:t>
            </w:r>
          </w:p>
        </w:tc>
      </w:tr>
      <w:tr w:rsidR="008D254A" w:rsidRPr="00CC390D" w:rsidTr="008D254A">
        <w:trPr>
          <w:trHeight w:val="982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D254A" w:rsidRPr="00CC390D" w:rsidRDefault="008D254A" w:rsidP="00FC4D9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t xml:space="preserve">Gminna Biblioteka Publiczna </w:t>
            </w:r>
            <w:r w:rsidRPr="00CC390D">
              <w:rPr>
                <w:rFonts w:eastAsia="Times New Roman" w:cs="Calibri"/>
                <w:sz w:val="20"/>
                <w:szCs w:val="20"/>
                <w:lang w:eastAsia="pl-PL"/>
              </w:rPr>
              <w:br/>
              <w:t>w Dalikowie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D254A" w:rsidRPr="008D254A" w:rsidRDefault="008D254A" w:rsidP="00FC4D90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 xml:space="preserve">Gminna Biblioteka Publiczna w Dalikowie, </w:t>
            </w: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br/>
              <w:t xml:space="preserve">Pl. Powstańców </w:t>
            </w:r>
            <w:r w:rsidR="005048AD">
              <w:rPr>
                <w:rFonts w:eastAsia="Times New Roman" w:cs="Calibri"/>
                <w:sz w:val="20"/>
                <w:szCs w:val="20"/>
                <w:lang w:eastAsia="pl-PL"/>
              </w:rPr>
              <w:t>4</w:t>
            </w: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 xml:space="preserve">, 99-205 Dalików, </w:t>
            </w:r>
          </w:p>
          <w:p w:rsidR="008D254A" w:rsidRPr="008D254A" w:rsidRDefault="008D254A" w:rsidP="00FC4D90">
            <w:pPr>
              <w:snapToGrid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D254A">
              <w:rPr>
                <w:rFonts w:eastAsia="Times New Roman" w:cs="Calibri"/>
                <w:sz w:val="20"/>
                <w:szCs w:val="20"/>
                <w:lang w:eastAsia="pl-PL"/>
              </w:rPr>
              <w:t>NIP 828-137-18-20</w:t>
            </w:r>
          </w:p>
        </w:tc>
      </w:tr>
    </w:tbl>
    <w:p w:rsidR="00047E35" w:rsidRDefault="00047E35"/>
    <w:sectPr w:rsidR="00047E35" w:rsidSect="00E574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0606" w:rsidRDefault="00300606" w:rsidP="00DF7F06">
      <w:pPr>
        <w:spacing w:after="0" w:line="240" w:lineRule="auto"/>
      </w:pPr>
      <w:r>
        <w:separator/>
      </w:r>
    </w:p>
  </w:endnote>
  <w:endnote w:type="continuationSeparator" w:id="0">
    <w:p w:rsidR="00300606" w:rsidRDefault="00300606" w:rsidP="00DF7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F06" w:rsidRDefault="00DF7F0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F06" w:rsidRDefault="00DF7F0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F06" w:rsidRDefault="00DF7F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0606" w:rsidRDefault="00300606" w:rsidP="00DF7F06">
      <w:pPr>
        <w:spacing w:after="0" w:line="240" w:lineRule="auto"/>
      </w:pPr>
      <w:r>
        <w:separator/>
      </w:r>
    </w:p>
  </w:footnote>
  <w:footnote w:type="continuationSeparator" w:id="0">
    <w:p w:rsidR="00300606" w:rsidRDefault="00300606" w:rsidP="00DF7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F06" w:rsidRDefault="00DF7F0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F06" w:rsidRDefault="00DF7F06" w:rsidP="00DF7F06">
    <w:pPr>
      <w:pStyle w:val="Nagwek"/>
      <w:jc w:val="right"/>
    </w:pPr>
    <w:bookmarkStart w:id="0" w:name="_GoBack"/>
    <w:bookmarkEnd w:id="0"/>
    <w:r>
      <w:t>Załącznik nr 1 - OPZ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F06" w:rsidRDefault="00DF7F0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19"/>
    <w:multiLevelType w:val="singleLevel"/>
    <w:tmpl w:val="F5348980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2" w15:restartNumberingAfterBreak="0">
    <w:nsid w:val="0000001B"/>
    <w:multiLevelType w:val="singleLevel"/>
    <w:tmpl w:val="0000001B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8675E51"/>
    <w:multiLevelType w:val="hybridMultilevel"/>
    <w:tmpl w:val="2ECA40EE"/>
    <w:lvl w:ilvl="0" w:tplc="8EB655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C60F5"/>
    <w:multiLevelType w:val="hybridMultilevel"/>
    <w:tmpl w:val="DA2A3398"/>
    <w:name w:val="WW8Num622"/>
    <w:lvl w:ilvl="0" w:tplc="FC38A65C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008"/>
        </w:tabs>
        <w:ind w:left="1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28"/>
        </w:tabs>
        <w:ind w:left="1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48"/>
        </w:tabs>
        <w:ind w:left="2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168"/>
        </w:tabs>
        <w:ind w:left="3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888"/>
        </w:tabs>
        <w:ind w:left="3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</w:abstractNum>
  <w:abstractNum w:abstractNumId="5" w15:restartNumberingAfterBreak="0">
    <w:nsid w:val="35A37EB3"/>
    <w:multiLevelType w:val="hybridMultilevel"/>
    <w:tmpl w:val="B504FE58"/>
    <w:lvl w:ilvl="0" w:tplc="8EB655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9C554F"/>
    <w:multiLevelType w:val="hybridMultilevel"/>
    <w:tmpl w:val="04EC1754"/>
    <w:name w:val="WW8Num62"/>
    <w:lvl w:ilvl="0" w:tplc="FC38A65C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008"/>
        </w:tabs>
        <w:ind w:left="1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28"/>
        </w:tabs>
        <w:ind w:left="1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48"/>
        </w:tabs>
        <w:ind w:left="2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168"/>
        </w:tabs>
        <w:ind w:left="3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888"/>
        </w:tabs>
        <w:ind w:left="3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</w:abstractNum>
  <w:abstractNum w:abstractNumId="7" w15:restartNumberingAfterBreak="0">
    <w:nsid w:val="7E06763D"/>
    <w:multiLevelType w:val="multilevel"/>
    <w:tmpl w:val="94EEE4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495"/>
    <w:rsid w:val="00047E35"/>
    <w:rsid w:val="000C34FB"/>
    <w:rsid w:val="0016140A"/>
    <w:rsid w:val="001878C9"/>
    <w:rsid w:val="00221F6B"/>
    <w:rsid w:val="002613CA"/>
    <w:rsid w:val="00300606"/>
    <w:rsid w:val="00374DDF"/>
    <w:rsid w:val="003B529B"/>
    <w:rsid w:val="005048AD"/>
    <w:rsid w:val="007F1101"/>
    <w:rsid w:val="00825222"/>
    <w:rsid w:val="008D254A"/>
    <w:rsid w:val="0093341A"/>
    <w:rsid w:val="00A23D9B"/>
    <w:rsid w:val="00AE3AF8"/>
    <w:rsid w:val="00AE3F7C"/>
    <w:rsid w:val="00CE3E5A"/>
    <w:rsid w:val="00D76C49"/>
    <w:rsid w:val="00DF7F06"/>
    <w:rsid w:val="00E1008D"/>
    <w:rsid w:val="00E57495"/>
    <w:rsid w:val="00F34AF4"/>
    <w:rsid w:val="00F9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45293"/>
  <w15:docId w15:val="{6EAAD01D-AA75-408F-8B91-C80CD877E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749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5749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F7F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7F0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F7F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7F0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9EDA1-183B-40B3-8553-86379343D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</dc:creator>
  <cp:lastModifiedBy>informatyk@dalikow.eu</cp:lastModifiedBy>
  <cp:revision>3</cp:revision>
  <dcterms:created xsi:type="dcterms:W3CDTF">2026-10-09T10:21:00Z</dcterms:created>
  <dcterms:modified xsi:type="dcterms:W3CDTF">2026-10-15T09:26:00Z</dcterms:modified>
</cp:coreProperties>
</file>