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A720D58" w14:textId="77777777" w:rsidR="00DB2759" w:rsidRPr="003E037C" w:rsidRDefault="00DB2759" w:rsidP="00DB2759">
      <w:pPr>
        <w:jc w:val="right"/>
        <w:rPr>
          <w:rStyle w:val="Domylnaczcionkaakapitu7"/>
          <w:rFonts w:ascii="Century Gothic" w:hAnsi="Century Gothic" w:cs="Times New Roman"/>
          <w:b/>
          <w:color w:val="FF0000"/>
        </w:rPr>
      </w:pPr>
      <w:bookmarkStart w:id="0" w:name="_Hlk92965418"/>
      <w:r>
        <w:rPr>
          <w:rStyle w:val="Domylnaczcionkaakapitu7"/>
          <w:rFonts w:ascii="Century Gothic" w:hAnsi="Century Gothic" w:cs="Times New Roman"/>
          <w:b/>
          <w:color w:val="FF0000"/>
        </w:rPr>
        <w:t>Załącznik nr 3 do SWZ</w:t>
      </w:r>
    </w:p>
    <w:p w14:paraId="2476BB64" w14:textId="77777777" w:rsidR="00E17B4D" w:rsidRPr="003E037C" w:rsidRDefault="00E17B4D" w:rsidP="00DB2759">
      <w:pPr>
        <w:jc w:val="right"/>
        <w:rPr>
          <w:rFonts w:ascii="Century Gothic" w:hAnsi="Century Gothic" w:cs="Times New Roman"/>
          <w:b/>
          <w:i/>
          <w:color w:val="FF0000"/>
        </w:rPr>
      </w:pPr>
    </w:p>
    <w:p w14:paraId="79FFBDAC" w14:textId="77777777" w:rsidR="0064064D" w:rsidRPr="003E037C" w:rsidRDefault="00DB2759" w:rsidP="00F66A79">
      <w:pPr>
        <w:pStyle w:val="Textbody"/>
        <w:spacing w:before="0" w:after="0"/>
        <w:ind w:left="4956"/>
        <w:rPr>
          <w:rStyle w:val="Domylnaczcionkaakapitu7"/>
          <w:rFonts w:ascii="Century Gothic" w:eastAsia="Calibri" w:hAnsi="Century Gothic"/>
          <w:b/>
          <w:bCs/>
          <w:i/>
          <w:color w:val="000000"/>
          <w:szCs w:val="22"/>
        </w:rPr>
      </w:pPr>
      <w:r>
        <w:rPr>
          <w:rFonts w:ascii="Century Gothic" w:hAnsi="Century Gothic"/>
          <w:b/>
          <w:szCs w:val="22"/>
        </w:rPr>
        <w:tab/>
        <w:t>Zamawiający:</w:t>
      </w:r>
    </w:p>
    <w:p w14:paraId="631C6139" w14:textId="77777777" w:rsidR="0064064D" w:rsidRPr="003E037C" w:rsidRDefault="0064064D" w:rsidP="0064064D">
      <w:pPr>
        <w:pStyle w:val="Textbody"/>
        <w:spacing w:before="0" w:after="0"/>
        <w:ind w:left="5664"/>
        <w:rPr>
          <w:rStyle w:val="Domylnaczcionkaakapitu7"/>
          <w:rFonts w:ascii="Century Gothic" w:eastAsia="Calibri" w:hAnsi="Century Gothic"/>
          <w:szCs w:val="22"/>
        </w:rPr>
      </w:pPr>
      <w:r>
        <w:rPr>
          <w:rStyle w:val="Domylnaczcionkaakapitu7"/>
          <w:rFonts w:ascii="Century Gothic" w:eastAsia="Calibri" w:hAnsi="Century Gothic"/>
          <w:bCs/>
          <w:color w:val="000000"/>
          <w:szCs w:val="22"/>
        </w:rPr>
        <w:t>Instytut Wysokich Ciśnień Polskiej Akademii Nauk,</w:t>
      </w:r>
      <w:r>
        <w:rPr>
          <w:rStyle w:val="Domylnaczcionkaakapitu7"/>
          <w:rFonts w:ascii="Century Gothic" w:eastAsia="Calibri" w:hAnsi="Century Gothic"/>
          <w:szCs w:val="22"/>
        </w:rPr>
        <w:tab/>
      </w:r>
      <w:r>
        <w:rPr>
          <w:rStyle w:val="Domylnaczcionkaakapitu7"/>
          <w:rFonts w:ascii="Century Gothic" w:eastAsia="Calibri" w:hAnsi="Century Gothic"/>
          <w:szCs w:val="22"/>
        </w:rPr>
        <w:tab/>
      </w:r>
    </w:p>
    <w:p w14:paraId="52CABDB8" w14:textId="77777777" w:rsidR="0064064D" w:rsidRPr="003E037C" w:rsidRDefault="0064064D" w:rsidP="0064064D">
      <w:pPr>
        <w:pStyle w:val="Textbody"/>
        <w:spacing w:before="0" w:after="0"/>
        <w:ind w:left="5664"/>
        <w:rPr>
          <w:rStyle w:val="Domylnaczcionkaakapitu7"/>
          <w:rFonts w:ascii="Century Gothic" w:eastAsia="Calibri" w:hAnsi="Century Gothic"/>
          <w:szCs w:val="22"/>
        </w:rPr>
      </w:pPr>
      <w:r>
        <w:rPr>
          <w:rStyle w:val="Domylnaczcionkaakapitu7"/>
          <w:rFonts w:ascii="Century Gothic" w:eastAsia="Calibri" w:hAnsi="Century Gothic"/>
          <w:szCs w:val="22"/>
        </w:rPr>
        <w:t>ul. Sokołowska 29/37,</w:t>
      </w:r>
    </w:p>
    <w:p w14:paraId="46DD18E8" w14:textId="77777777" w:rsidR="0064064D" w:rsidRPr="003E037C" w:rsidRDefault="0064064D" w:rsidP="0064064D">
      <w:pPr>
        <w:pStyle w:val="Textbody"/>
        <w:spacing w:before="0" w:after="0"/>
        <w:ind w:left="5664"/>
        <w:rPr>
          <w:rFonts w:ascii="Century Gothic" w:hAnsi="Century Gothic"/>
          <w:szCs w:val="22"/>
        </w:rPr>
      </w:pPr>
      <w:r>
        <w:rPr>
          <w:rFonts w:ascii="Century Gothic" w:hAnsi="Century Gothic"/>
          <w:szCs w:val="22"/>
        </w:rPr>
        <w:t>01-142 Warszawa</w:t>
      </w:r>
    </w:p>
    <w:p w14:paraId="2B1146B0" w14:textId="77777777" w:rsidR="00C05FE0" w:rsidRPr="003E037C" w:rsidRDefault="00C05FE0" w:rsidP="00C05FE0">
      <w:pPr>
        <w:ind w:left="5664"/>
        <w:rPr>
          <w:rFonts w:ascii="Century Gothic" w:eastAsia="Times New Roman" w:hAnsi="Century Gothic"/>
          <w:b/>
          <w:bCs/>
        </w:rPr>
      </w:pPr>
      <w:bookmarkStart w:id="1" w:name="_Hlk110336174"/>
      <w:bookmarkStart w:id="2" w:name="_Hlk142556012"/>
      <w:r>
        <w:rPr>
          <w:rFonts w:ascii="Century Gothic" w:eastAsia="Times New Roman" w:hAnsi="Century Gothic"/>
          <w:b/>
        </w:rPr>
        <w:t xml:space="preserve">Nr sprawy: </w:t>
      </w:r>
      <w:bookmarkEnd w:id="1"/>
      <w:bookmarkEnd w:id="2"/>
      <w:r>
        <w:rPr>
          <w:rFonts w:ascii="Century Gothic" w:eastAsia="Times New Roman" w:hAnsi="Century Gothic"/>
          <w:b/>
          <w:bCs/>
          <w:color w:val="FF0000"/>
        </w:rPr>
        <w:t>ZP</w:t>
      </w:r>
      <w:r>
        <w:rPr>
          <w:rFonts w:ascii="Century Gothic" w:eastAsia="Times New Roman" w:hAnsi="Century Gothic"/>
          <w:b/>
          <w:bCs/>
          <w:color w:val="FF0000"/>
          <w:highlight w:val="yellow"/>
        </w:rPr>
        <w:t>-……….</w:t>
      </w:r>
    </w:p>
    <w:p w14:paraId="50D18F93" w14:textId="77777777" w:rsidR="00C05FE0" w:rsidRPr="003E037C" w:rsidRDefault="00C05FE0" w:rsidP="00C05FE0">
      <w:pPr>
        <w:ind w:left="5664"/>
        <w:rPr>
          <w:rFonts w:ascii="Century Gothic" w:eastAsia="Times New Roman" w:hAnsi="Century Gothic"/>
          <w:bCs/>
        </w:rPr>
      </w:pPr>
    </w:p>
    <w:p w14:paraId="127DD8BD" w14:textId="77777777" w:rsidR="00387DFE" w:rsidRPr="003E037C" w:rsidRDefault="00C05FE0" w:rsidP="0015026B">
      <w:pPr>
        <w:pStyle w:val="Textbody"/>
        <w:ind w:left="0"/>
        <w:jc w:val="left"/>
        <w:rPr>
          <w:rFonts w:ascii="Century Gothic" w:hAnsi="Century Gothic"/>
          <w:b/>
          <w:szCs w:val="22"/>
        </w:rPr>
      </w:pPr>
      <w:r>
        <w:rPr>
          <w:rFonts w:ascii="Century Gothic" w:hAnsi="Century Gothic"/>
          <w:b/>
          <w:szCs w:val="22"/>
          <w:lang w:eastAsia="en-US"/>
        </w:rPr>
        <w:t xml:space="preserve">Postępowanie: </w:t>
      </w:r>
      <w:r>
        <w:rPr>
          <w:rFonts w:ascii="Century Gothic" w:hAnsi="Century Gothic"/>
          <w:bCs/>
          <w:szCs w:val="22"/>
          <w:highlight w:val="yellow"/>
        </w:rPr>
        <w:t>………………………</w:t>
      </w:r>
    </w:p>
    <w:p w14:paraId="00F09871" w14:textId="77777777" w:rsidR="0064064D" w:rsidRPr="003E037C" w:rsidRDefault="0064064D" w:rsidP="00387DFE">
      <w:pPr>
        <w:pStyle w:val="Tekstpodstawowy"/>
        <w:spacing w:after="0"/>
        <w:jc w:val="center"/>
        <w:rPr>
          <w:rFonts w:ascii="Century Gothic" w:hAnsi="Century Gothic" w:cs="Times New Roman"/>
          <w:b/>
          <w:color w:val="00B050"/>
        </w:rPr>
      </w:pPr>
      <w:r>
        <w:rPr>
          <w:rFonts w:ascii="Century Gothic" w:hAnsi="Century Gothic" w:cs="Times New Roman"/>
          <w:b/>
          <w:color w:val="00B050"/>
          <w:highlight w:val="yellow"/>
        </w:rPr>
        <w:t>Projektowane postanowienia umowy</w:t>
      </w:r>
    </w:p>
    <w:p w14:paraId="2914C8FF" w14:textId="77777777" w:rsidR="00DB2759" w:rsidRPr="003E037C" w:rsidRDefault="00DB2759" w:rsidP="00DB2759">
      <w:pPr>
        <w:jc w:val="center"/>
        <w:rPr>
          <w:rFonts w:ascii="Century Gothic" w:hAnsi="Century Gothic" w:cs="Times New Roman"/>
          <w:b/>
          <w:bCs/>
        </w:rPr>
      </w:pPr>
      <w:r>
        <w:rPr>
          <w:rFonts w:ascii="Century Gothic" w:hAnsi="Century Gothic" w:cs="Times New Roman"/>
          <w:b/>
          <w:bCs/>
        </w:rPr>
        <w:t xml:space="preserve">UMOWA NR </w:t>
      </w:r>
      <w:r>
        <w:rPr>
          <w:rFonts w:ascii="Century Gothic" w:hAnsi="Century Gothic"/>
          <w:b/>
          <w:bCs/>
          <w:noProof/>
          <w:color w:val="FF0000"/>
        </w:rPr>
        <w:t>ZP-</w:t>
      </w:r>
      <w:r>
        <w:rPr>
          <w:rFonts w:ascii="Century Gothic" w:hAnsi="Century Gothic"/>
          <w:b/>
          <w:bCs/>
          <w:noProof/>
          <w:color w:val="FF0000"/>
          <w:highlight w:val="yellow"/>
        </w:rPr>
        <w:t>…………</w:t>
      </w:r>
    </w:p>
    <w:p w14:paraId="1D6F9CFB" w14:textId="77777777" w:rsidR="00103C18" w:rsidRPr="003E037C" w:rsidRDefault="00103C18" w:rsidP="00DB2759">
      <w:pPr>
        <w:jc w:val="center"/>
        <w:rPr>
          <w:rFonts w:ascii="Century Gothic" w:hAnsi="Century Gothic" w:cs="Times New Roman"/>
          <w:b/>
          <w:bCs/>
        </w:rPr>
      </w:pPr>
    </w:p>
    <w:p w14:paraId="5DE60CF4" w14:textId="77777777" w:rsidR="00DB2759" w:rsidRPr="003E037C" w:rsidRDefault="00DB2759" w:rsidP="00DB2759">
      <w:pPr>
        <w:jc w:val="both"/>
        <w:rPr>
          <w:rFonts w:ascii="Century Gothic" w:hAnsi="Century Gothic" w:cs="Times New Roman"/>
          <w:b/>
          <w:bCs/>
          <w:i/>
        </w:rPr>
      </w:pPr>
      <w:r>
        <w:rPr>
          <w:rFonts w:ascii="Century Gothic" w:hAnsi="Century Gothic" w:cs="Times New Roman"/>
          <w:b/>
          <w:bCs/>
          <w:i/>
        </w:rPr>
        <w:t xml:space="preserve">zawarta w dniu ……………. w Warszawie </w:t>
      </w:r>
    </w:p>
    <w:p w14:paraId="5D8BE4F0" w14:textId="77777777" w:rsidR="006B359A" w:rsidRPr="003E037C" w:rsidRDefault="006B359A" w:rsidP="00DB2759">
      <w:pPr>
        <w:jc w:val="both"/>
        <w:rPr>
          <w:rFonts w:ascii="Century Gothic" w:hAnsi="Century Gothic" w:cs="Times New Roman"/>
          <w:bCs/>
          <w:i/>
          <w:color w:val="00B050"/>
        </w:rPr>
      </w:pPr>
      <w:r>
        <w:rPr>
          <w:rFonts w:ascii="Century Gothic" w:hAnsi="Century Gothic" w:cs="Times New Roman"/>
          <w:bCs/>
          <w:i/>
          <w:color w:val="00B050"/>
        </w:rPr>
        <w:t>(w przypadku podpisywania umowy w sposób elektroniczny, za datę zawarcia umowy uważa się datę złożenia ostatniego podpisu)</w:t>
      </w:r>
    </w:p>
    <w:p w14:paraId="5ADAA9BF"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pomiędzy:</w:t>
      </w:r>
    </w:p>
    <w:p w14:paraId="11AEE712" w14:textId="77777777" w:rsidR="00DB2759" w:rsidRPr="003E037C" w:rsidRDefault="00DB2759" w:rsidP="00DB2759">
      <w:pPr>
        <w:spacing w:line="240" w:lineRule="auto"/>
        <w:jc w:val="both"/>
        <w:rPr>
          <w:rFonts w:ascii="Century Gothic" w:hAnsi="Century Gothic" w:cs="Times New Roman"/>
          <w:b/>
          <w:bCs/>
        </w:rPr>
      </w:pPr>
      <w:r>
        <w:rPr>
          <w:rFonts w:ascii="Century Gothic" w:hAnsi="Century Gothic" w:cs="Times New Roman"/>
          <w:b/>
          <w:bCs/>
        </w:rPr>
        <w:t>INSTYTUTEM WYSOKICH CIŚNIEŃ POLSKIEJ AKADEMII NAUK</w:t>
      </w:r>
    </w:p>
    <w:p w14:paraId="7DE3597A"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 xml:space="preserve">UL. SOKOŁOWSKA 29/37 </w:t>
      </w:r>
    </w:p>
    <w:p w14:paraId="15ECA984"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01-142 WARSZAWA</w:t>
      </w:r>
    </w:p>
    <w:p w14:paraId="332FDABC" w14:textId="77777777" w:rsidR="00DB2759" w:rsidRPr="003E037C" w:rsidRDefault="00DB2759" w:rsidP="00DB2759">
      <w:pPr>
        <w:spacing w:line="240" w:lineRule="auto"/>
        <w:jc w:val="both"/>
        <w:rPr>
          <w:rFonts w:ascii="Century Gothic" w:hAnsi="Century Gothic" w:cs="Times New Roman"/>
        </w:rPr>
      </w:pPr>
      <w:bookmarkStart w:id="3" w:name="_Hlk129767129"/>
      <w:r>
        <w:rPr>
          <w:rFonts w:ascii="Century Gothic" w:hAnsi="Century Gothic" w:cs="Times New Roman"/>
        </w:rPr>
        <w:t>zwanym w treści umowy ”</w:t>
      </w:r>
      <w:r>
        <w:rPr>
          <w:rFonts w:ascii="Century Gothic" w:hAnsi="Century Gothic" w:cs="Times New Roman"/>
          <w:b/>
          <w:bCs/>
        </w:rPr>
        <w:t>ZAMAWIAJĄCYM</w:t>
      </w:r>
      <w:r>
        <w:rPr>
          <w:rFonts w:ascii="Century Gothic" w:hAnsi="Century Gothic" w:cs="Times New Roman"/>
        </w:rPr>
        <w:t>”, reprezentowanym przez:</w:t>
      </w:r>
    </w:p>
    <w:p w14:paraId="4DE73776"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Prof. dr hab. Michała Boćkowskiego – Dyrektora Instytutu</w:t>
      </w:r>
    </w:p>
    <w:bookmarkEnd w:id="3"/>
    <w:p w14:paraId="3A47898D"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Zamawiający jest płatnikiem VAT i posiada:</w:t>
      </w:r>
    </w:p>
    <w:p w14:paraId="6574BE56"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NIP: PL 527 24 45 658,</w:t>
      </w:r>
    </w:p>
    <w:p w14:paraId="4AB6DA75"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Regon: 015825134,</w:t>
      </w:r>
    </w:p>
    <w:p w14:paraId="63E7A5F3"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rPr>
        <w:t>jest zarejestrowany w Rejestrze Instytutów Naukowych PAN nr: RIN – III – 62/04;</w:t>
      </w:r>
    </w:p>
    <w:p w14:paraId="48D64740" w14:textId="77777777" w:rsidR="00385877" w:rsidRPr="003E037C" w:rsidRDefault="00385877" w:rsidP="00DB2759">
      <w:pPr>
        <w:spacing w:line="240" w:lineRule="auto"/>
        <w:jc w:val="both"/>
        <w:rPr>
          <w:rFonts w:ascii="Century Gothic" w:hAnsi="Century Gothic" w:cs="Times New Roman"/>
        </w:rPr>
      </w:pPr>
    </w:p>
    <w:p w14:paraId="5F783246" w14:textId="77777777" w:rsidR="001F7002"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rPr>
        <w:t xml:space="preserve">a, </w:t>
      </w:r>
      <w:r>
        <w:rPr>
          <w:rFonts w:ascii="Century Gothic" w:hAnsi="Century Gothic" w:cs="Times New Roman"/>
          <w:b/>
          <w:bCs/>
          <w:highlight w:val="yellow"/>
        </w:rPr>
        <w:t>.....................................</w:t>
      </w:r>
    </w:p>
    <w:p w14:paraId="212D80F9" w14:textId="77777777" w:rsidR="001F7002"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w:t>
      </w:r>
    </w:p>
    <w:p w14:paraId="69B98641" w14:textId="77777777" w:rsidR="00DB2759"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w:t>
      </w:r>
    </w:p>
    <w:p w14:paraId="0D60557E" w14:textId="77777777" w:rsidR="00DB2759"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 xml:space="preserve">REGON: ............................, </w:t>
      </w:r>
    </w:p>
    <w:p w14:paraId="43BC6923" w14:textId="77777777" w:rsidR="00DB2759"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 xml:space="preserve">NIP: ..................................., </w:t>
      </w:r>
    </w:p>
    <w:p w14:paraId="2E1A3D8E" w14:textId="77777777" w:rsidR="00DB2759"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zwanym w treści umowy ”</w:t>
      </w:r>
      <w:r>
        <w:rPr>
          <w:rFonts w:ascii="Century Gothic" w:hAnsi="Century Gothic" w:cs="Times New Roman"/>
          <w:b/>
          <w:bCs/>
          <w:highlight w:val="yellow"/>
        </w:rPr>
        <w:t>WYKONAWCĄ</w:t>
      </w:r>
      <w:r>
        <w:rPr>
          <w:rFonts w:ascii="Century Gothic" w:hAnsi="Century Gothic" w:cs="Times New Roman"/>
          <w:highlight w:val="yellow"/>
        </w:rPr>
        <w:t>” reprezentowanym przez:</w:t>
      </w:r>
    </w:p>
    <w:p w14:paraId="3FB84242" w14:textId="77777777" w:rsidR="00DB2759" w:rsidRPr="003E037C" w:rsidRDefault="00DB2759" w:rsidP="00DB2759">
      <w:pPr>
        <w:spacing w:line="240" w:lineRule="auto"/>
        <w:jc w:val="both"/>
        <w:rPr>
          <w:rFonts w:ascii="Century Gothic" w:hAnsi="Century Gothic" w:cs="Times New Roman"/>
          <w:highlight w:val="yellow"/>
        </w:rPr>
      </w:pPr>
      <w:r>
        <w:rPr>
          <w:rFonts w:ascii="Century Gothic" w:hAnsi="Century Gothic" w:cs="Times New Roman"/>
          <w:highlight w:val="yellow"/>
        </w:rPr>
        <w:t>1.</w:t>
      </w:r>
      <w:r>
        <w:rPr>
          <w:rFonts w:ascii="Century Gothic" w:hAnsi="Century Gothic" w:cs="Times New Roman"/>
          <w:highlight w:val="yellow"/>
        </w:rPr>
        <w:tab/>
        <w:t>.......................................................</w:t>
      </w:r>
    </w:p>
    <w:p w14:paraId="1AD2B75E" w14:textId="77777777" w:rsidR="00DB2759" w:rsidRPr="003E037C" w:rsidRDefault="00DB2759" w:rsidP="00DB2759">
      <w:pPr>
        <w:spacing w:line="240" w:lineRule="auto"/>
        <w:jc w:val="both"/>
        <w:rPr>
          <w:rFonts w:ascii="Century Gothic" w:hAnsi="Century Gothic" w:cs="Times New Roman"/>
        </w:rPr>
      </w:pPr>
      <w:r>
        <w:rPr>
          <w:rFonts w:ascii="Century Gothic" w:hAnsi="Century Gothic" w:cs="Times New Roman"/>
          <w:highlight w:val="yellow"/>
        </w:rPr>
        <w:t>2.</w:t>
      </w:r>
      <w:r>
        <w:rPr>
          <w:rFonts w:ascii="Century Gothic" w:hAnsi="Century Gothic" w:cs="Times New Roman"/>
          <w:highlight w:val="yellow"/>
        </w:rPr>
        <w:tab/>
        <w:t>.......................................................</w:t>
      </w:r>
    </w:p>
    <w:p w14:paraId="20D15F60" w14:textId="77777777" w:rsidR="00DB2759" w:rsidRPr="003E037C" w:rsidRDefault="00DB2759" w:rsidP="00DB2759">
      <w:pPr>
        <w:jc w:val="both"/>
        <w:rPr>
          <w:rFonts w:ascii="Century Gothic" w:hAnsi="Century Gothic" w:cs="Times New Roman"/>
          <w:b/>
        </w:rPr>
      </w:pPr>
    </w:p>
    <w:p w14:paraId="1B44B1A1" w14:textId="77777777" w:rsidR="00385877" w:rsidRPr="003E037C" w:rsidRDefault="00385877" w:rsidP="00DB2759">
      <w:pPr>
        <w:jc w:val="both"/>
        <w:rPr>
          <w:rFonts w:ascii="Century Gothic" w:hAnsi="Century Gothic" w:cs="Times New Roman"/>
          <w:b/>
        </w:rPr>
      </w:pPr>
    </w:p>
    <w:p w14:paraId="355F3977" w14:textId="77777777" w:rsidR="00385877" w:rsidRPr="003E037C" w:rsidRDefault="00385877" w:rsidP="00DB2759">
      <w:pPr>
        <w:jc w:val="both"/>
        <w:rPr>
          <w:rFonts w:ascii="Century Gothic" w:hAnsi="Century Gothic" w:cs="Times New Roman"/>
          <w:b/>
        </w:rPr>
      </w:pPr>
    </w:p>
    <w:p w14:paraId="212C6B1D" w14:textId="77777777" w:rsidR="00DB2759" w:rsidRPr="003E037C" w:rsidRDefault="00DB2759" w:rsidP="00DB2759">
      <w:pPr>
        <w:jc w:val="center"/>
        <w:rPr>
          <w:rFonts w:ascii="Century Gothic" w:hAnsi="Century Gothic" w:cs="Times New Roman"/>
          <w:b/>
        </w:rPr>
      </w:pPr>
      <w:r>
        <w:rPr>
          <w:rFonts w:ascii="Century Gothic" w:hAnsi="Century Gothic" w:cs="Times New Roman"/>
          <w:b/>
        </w:rPr>
        <w:t>Źródło finansowania zamówienia:</w:t>
      </w:r>
    </w:p>
    <w:p w14:paraId="40160C0E" w14:textId="77777777" w:rsidR="00B31B51" w:rsidRPr="00C1794A" w:rsidRDefault="00B31B51" w:rsidP="00B31B51">
      <w:pPr>
        <w:tabs>
          <w:tab w:val="left" w:pos="2364"/>
        </w:tabs>
        <w:jc w:val="center"/>
        <w:rPr>
          <w:rFonts w:ascii="Century Gothic" w:hAnsi="Century Gothic" w:cs="Times New Roman"/>
          <w:bCs/>
          <w:color w:val="000000"/>
        </w:rPr>
      </w:pPr>
      <w:r>
        <w:rPr>
          <w:rFonts w:ascii="Century Gothic" w:hAnsi="Century Gothic" w:cs="Times New Roman"/>
          <w:bCs/>
          <w:color w:val="000000"/>
        </w:rPr>
        <w:t>Zamówienie będzie realizowane w ramach projektu pn.</w:t>
      </w:r>
    </w:p>
    <w:p w14:paraId="28D94ABB" w14:textId="77777777" w:rsidR="00B31B51" w:rsidRPr="00C1794A" w:rsidRDefault="00B31B51" w:rsidP="00B31B51">
      <w:pPr>
        <w:tabs>
          <w:tab w:val="left" w:pos="2364"/>
        </w:tabs>
        <w:jc w:val="center"/>
        <w:rPr>
          <w:rFonts w:ascii="Century Gothic" w:hAnsi="Century Gothic" w:cs="Times New Roman"/>
          <w:bCs/>
          <w:color w:val="000000"/>
        </w:rPr>
      </w:pPr>
      <w:r>
        <w:rPr>
          <w:rFonts w:ascii="Century Gothic" w:hAnsi="Century Gothic" w:cs="Times New Roman"/>
          <w:bCs/>
          <w:color w:val="000000"/>
        </w:rPr>
        <w:t>Centrum Fizyki i Technologii Półprzewodników Azotkowych "GaN-Unipress" (A8.13.0002), realizowanego na podstawie umowy o dofinansowanie nr</w:t>
      </w:r>
    </w:p>
    <w:p w14:paraId="3314B303" w14:textId="77777777" w:rsidR="00385877" w:rsidRPr="003E037C" w:rsidRDefault="00B31B51" w:rsidP="00B31B51">
      <w:pPr>
        <w:suppressAutoHyphens w:val="0"/>
        <w:spacing w:before="0" w:line="240" w:lineRule="auto"/>
        <w:jc w:val="center"/>
        <w:rPr>
          <w:rFonts w:ascii="Century Gothic" w:hAnsi="Century Gothic" w:cs="Times New Roman"/>
        </w:rPr>
      </w:pPr>
      <w:r>
        <w:rPr>
          <w:rFonts w:ascii="Century Gothic" w:hAnsi="Century Gothic" w:cs="Times New Roman"/>
          <w:bCs/>
          <w:color w:val="000000"/>
        </w:rPr>
        <w:t>FENG.02.01-IP.05-M042/25 w ramach programu Fundusze Europejskie dla Nowoczesnej Gospodarki 2021–2027.</w:t>
      </w:r>
      <w:r>
        <w:rPr>
          <w:rFonts w:ascii="Century Gothic" w:hAnsi="Century Gothic" w:cs="Times New Roman"/>
        </w:rPr>
        <w:br w:type="page"/>
      </w:r>
    </w:p>
    <w:p w14:paraId="3C245414" w14:textId="77777777" w:rsidR="00DB2759" w:rsidRPr="003E037C" w:rsidRDefault="00DB2759" w:rsidP="00DB2759">
      <w:pPr>
        <w:jc w:val="both"/>
        <w:rPr>
          <w:rFonts w:ascii="Century Gothic" w:hAnsi="Century Gothic" w:cs="Times New Roman"/>
        </w:rPr>
      </w:pPr>
    </w:p>
    <w:p w14:paraId="58BA62DF" w14:textId="77777777" w:rsidR="00DB2759" w:rsidRPr="003E037C" w:rsidRDefault="00DB2759" w:rsidP="00385877">
      <w:pPr>
        <w:spacing w:line="240" w:lineRule="auto"/>
        <w:jc w:val="both"/>
        <w:rPr>
          <w:rFonts w:ascii="Century Gothic" w:hAnsi="Century Gothic" w:cs="Times New Roman"/>
          <w:b/>
        </w:rPr>
      </w:pPr>
      <w:r>
        <w:rPr>
          <w:rFonts w:ascii="Century Gothic" w:hAnsi="Century Gothic" w:cs="Times New Roman"/>
          <w:b/>
        </w:rPr>
        <w:t>Definicje:</w:t>
      </w:r>
    </w:p>
    <w:p w14:paraId="016FFC87" w14:textId="77777777" w:rsidR="00DB2759" w:rsidRPr="003E037C" w:rsidRDefault="00827358"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Na potrzeby niniejszej Umowy następujące pojęcia, niezależnie, czy użyte w liczbie pojedynczej, czy mnogiej, będą miały określone poniżej znaczenie:</w:t>
      </w:r>
    </w:p>
    <w:p w14:paraId="40376FA8" w14:textId="77777777" w:rsidR="00A840A5" w:rsidRPr="003E037C" w:rsidRDefault="00A840A5" w:rsidP="001D4F83">
      <w:pPr>
        <w:numPr>
          <w:ilvl w:val="0"/>
          <w:numId w:val="21"/>
        </w:numPr>
        <w:suppressAutoHyphens w:val="0"/>
        <w:spacing w:before="120" w:after="120" w:line="240" w:lineRule="auto"/>
        <w:ind w:left="851"/>
        <w:jc w:val="both"/>
        <w:rPr>
          <w:rFonts w:ascii="Century Gothic" w:hAnsi="Century Gothic" w:cs="Times New Roman"/>
        </w:rPr>
      </w:pPr>
      <w:r>
        <w:rPr>
          <w:rFonts w:ascii="Century Gothic" w:hAnsi="Century Gothic" w:cs="Times New Roman"/>
          <w:b/>
        </w:rPr>
        <w:t>Informacje Poufne</w:t>
      </w:r>
      <w:r>
        <w:rPr>
          <w:rFonts w:ascii="Century Gothic" w:hAnsi="Century Gothic" w:cs="Times New Roman"/>
        </w:rPr>
        <w:t xml:space="preserve"> - wszelkie informacje w dowolnej formie lub trybie komunikacji, które Strona ujawnia drugiej Stronie w związku z Projektem w trakcie jego realizacji i które zostały wyraźnie oznaczone jako „poufne” w momencie ujawnienia lub w momencie ujawnienia ustnie zostały uznane za poufne w momencie ujawnienia i zostały potwierdzone oraz wskazane na piśmie najpóźniej w ciągu 15 dni kalendarzowych od ustnego ujawnienia jako informacje poufne przez Stronę ujawniającą.</w:t>
      </w:r>
    </w:p>
    <w:p w14:paraId="29C344BE" w14:textId="77777777" w:rsidR="00DB2759" w:rsidRPr="003E037C" w:rsidRDefault="00DB2759" w:rsidP="001D4F83">
      <w:pPr>
        <w:numPr>
          <w:ilvl w:val="0"/>
          <w:numId w:val="21"/>
        </w:numPr>
        <w:suppressAutoHyphens w:val="0"/>
        <w:spacing w:before="120" w:after="120" w:line="240" w:lineRule="auto"/>
        <w:ind w:left="851"/>
        <w:jc w:val="both"/>
        <w:rPr>
          <w:rFonts w:ascii="Century Gothic" w:hAnsi="Century Gothic" w:cs="Times New Roman"/>
        </w:rPr>
      </w:pPr>
      <w:r>
        <w:rPr>
          <w:rFonts w:ascii="Century Gothic" w:hAnsi="Century Gothic" w:cs="Times New Roman"/>
          <w:b/>
        </w:rPr>
        <w:t>Wykonawca lub Dostawca</w:t>
      </w:r>
      <w:r>
        <w:rPr>
          <w:rFonts w:ascii="Century Gothic" w:hAnsi="Century Gothic" w:cs="Times New Roman"/>
        </w:rPr>
        <w:t>, należy przez to rozumieć Wykonawcę, z którym została zawarta niniejsza Umowa.</w:t>
      </w:r>
    </w:p>
    <w:p w14:paraId="4331019E" w14:textId="77777777" w:rsidR="00DB2759" w:rsidRPr="003E037C" w:rsidRDefault="00DB2759" w:rsidP="001D4F83">
      <w:pPr>
        <w:numPr>
          <w:ilvl w:val="0"/>
          <w:numId w:val="21"/>
        </w:numPr>
        <w:suppressAutoHyphens w:val="0"/>
        <w:spacing w:before="120" w:after="120" w:line="240" w:lineRule="auto"/>
        <w:ind w:left="851"/>
        <w:jc w:val="both"/>
        <w:rPr>
          <w:rFonts w:ascii="Century Gothic" w:hAnsi="Century Gothic" w:cs="Times New Roman"/>
        </w:rPr>
      </w:pPr>
      <w:r>
        <w:rPr>
          <w:rFonts w:ascii="Century Gothic" w:hAnsi="Century Gothic" w:cs="Times New Roman"/>
          <w:b/>
        </w:rPr>
        <w:t>Umowa o podwykonawstwo</w:t>
      </w:r>
      <w:r>
        <w:rPr>
          <w:rFonts w:ascii="Century Gothic" w:hAnsi="Century Gothic" w:cs="Times New Roman"/>
        </w:rPr>
        <w:t xml:space="preserve"> - należy przez to rozumieć umowę w formie pisemnej o charakterze odpłatnym, której przedmiotem są dostawy lub usługi stanowiące część Przedmiotu umowy, zawartą między wybranym przez Zamawiającego Wykonawcą a innym podmiotem (podwykonawcą).</w:t>
      </w:r>
    </w:p>
    <w:p w14:paraId="4A17E702" w14:textId="77777777" w:rsidR="00DB2759" w:rsidRPr="003E037C" w:rsidRDefault="00DB2759" w:rsidP="001D4F83">
      <w:pPr>
        <w:numPr>
          <w:ilvl w:val="0"/>
          <w:numId w:val="21"/>
        </w:numPr>
        <w:suppressAutoHyphens w:val="0"/>
        <w:spacing w:before="120" w:after="120" w:line="240" w:lineRule="auto"/>
        <w:ind w:left="851"/>
        <w:jc w:val="both"/>
        <w:rPr>
          <w:rFonts w:ascii="Century Gothic" w:hAnsi="Century Gothic" w:cs="Times New Roman"/>
        </w:rPr>
      </w:pPr>
      <w:r>
        <w:rPr>
          <w:rFonts w:ascii="Century Gothic" w:hAnsi="Century Gothic" w:cs="Times New Roman"/>
          <w:b/>
        </w:rPr>
        <w:t xml:space="preserve">Wada </w:t>
      </w:r>
      <w:r>
        <w:rPr>
          <w:rFonts w:ascii="Century Gothic" w:hAnsi="Century Gothic" w:cs="Times New Roman"/>
        </w:rPr>
        <w:t>– wada fizyczna lub prawna w rozumieniu przepisów Kodeksu cywilnego oraz jakakolwiek ilościowa lub jakościowa niezgodność towaru z przepisami prawa, odpowiednimi normami, jakimikolwiek postanowieniami czy zobowiązaniami określonymi w Umowie, opisem towaru lub próbkami towaru dostarczonymi przez Wykonawcę, zaakceptowanymi referencjami, katalogami, specyfikacjami, projektami, jak i oświadczeniami i gwarancjami producenta lub Wykonawcy.</w:t>
      </w:r>
    </w:p>
    <w:p w14:paraId="1206250D" w14:textId="77777777" w:rsidR="00DB2759" w:rsidRPr="003E037C" w:rsidRDefault="00DB2759" w:rsidP="001D4F83">
      <w:pPr>
        <w:numPr>
          <w:ilvl w:val="0"/>
          <w:numId w:val="21"/>
        </w:numPr>
        <w:suppressAutoHyphens w:val="0"/>
        <w:spacing w:before="120" w:after="120" w:line="240" w:lineRule="auto"/>
        <w:ind w:left="851"/>
        <w:jc w:val="both"/>
        <w:rPr>
          <w:rFonts w:ascii="Century Gothic" w:hAnsi="Century Gothic" w:cs="Times New Roman"/>
        </w:rPr>
      </w:pPr>
      <w:r>
        <w:rPr>
          <w:rFonts w:ascii="Century Gothic" w:hAnsi="Century Gothic" w:cs="Times New Roman"/>
          <w:b/>
        </w:rPr>
        <w:t>Siła wyższa</w:t>
      </w:r>
      <w:r>
        <w:rPr>
          <w:rFonts w:ascii="Century Gothic" w:hAnsi="Century Gothic" w:cs="Times New Roman"/>
        </w:rPr>
        <w:t xml:space="preserve"> – wydarzenie lub okoliczność o charakterze nadzwyczajnym, na którą Wykonawca ani Zamawiający nie mają wpływu, wystąpieniu której Wykonawca ani Zamawiający, działając racjonalnie, nie mogli zapobiec, której, w przypadku jej wystąpienia, Wykonawca ani Zamawiający, działając racjonalnie, nie mogli uniknąć lub jej przezwyciężyć oraz która nie może być zasadniczo przypisana Wykonawcy ani Zamawiającemu.</w:t>
      </w:r>
    </w:p>
    <w:p w14:paraId="10C817BA" w14:textId="77777777" w:rsidR="00DB2759" w:rsidRPr="003E037C" w:rsidRDefault="00DB2759"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Jeżeli inne terminy (pojęcia) użyte w Umowie posiadają definicje ustawowe lub są używane w ustawie w określonym znaczeniu, to na potrzeby niniejszej Umowy należy rozumieć je w taki sposób, jaki wynika z tych ustaw, chyba że z niniejszej Umowy wynika inaczej.</w:t>
      </w:r>
    </w:p>
    <w:p w14:paraId="6742F04B" w14:textId="77777777" w:rsidR="00DB2759" w:rsidRPr="003E037C" w:rsidRDefault="00DB2759"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Postanowienia Umowy są interpretowane na podstawie przepisów prawa polskiego.</w:t>
      </w:r>
    </w:p>
    <w:p w14:paraId="0A18B791" w14:textId="77777777" w:rsidR="00527573" w:rsidRPr="003E037C" w:rsidRDefault="00527573" w:rsidP="00BF5946">
      <w:pPr>
        <w:suppressAutoHyphens w:val="0"/>
        <w:spacing w:before="0" w:line="240" w:lineRule="auto"/>
        <w:ind w:left="426"/>
        <w:jc w:val="both"/>
        <w:rPr>
          <w:rFonts w:ascii="Century Gothic" w:hAnsi="Century Gothic" w:cs="Times New Roman"/>
        </w:rPr>
      </w:pPr>
    </w:p>
    <w:p w14:paraId="7146FD4E" w14:textId="77777777" w:rsidR="00BF5946" w:rsidRPr="003E037C" w:rsidRDefault="00BF5946" w:rsidP="00BF5946">
      <w:pPr>
        <w:suppressAutoHyphens w:val="0"/>
        <w:spacing w:before="0" w:line="240" w:lineRule="auto"/>
        <w:ind w:left="426"/>
        <w:jc w:val="both"/>
        <w:rPr>
          <w:rFonts w:ascii="Century Gothic" w:hAnsi="Century Gothic" w:cs="Times New Roman"/>
        </w:rPr>
      </w:pPr>
    </w:p>
    <w:p w14:paraId="4B708C0D" w14:textId="77777777" w:rsidR="00DB2759" w:rsidRPr="003E037C" w:rsidRDefault="00DB2759"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Jeżeli Wykonawcą jest Konsorcjum, wówczas Wykonawcy wchodzący w skład Konsorcjum są solidarnie odpowiedzialni przed Zamawiającym za wykonanie Umowy.</w:t>
      </w:r>
    </w:p>
    <w:p w14:paraId="37B9AC29" w14:textId="77777777" w:rsidR="00DB2759" w:rsidRPr="003E037C" w:rsidRDefault="00DB2759"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Wykonawcy wchodzący w skład Konsorcjum zobowiązani są do pozostawania w Konsorcjum przez cały czas trwania Umowy łącznie z okresem gwarancji i rękojmi za wady.</w:t>
      </w:r>
    </w:p>
    <w:p w14:paraId="690E67C6" w14:textId="77777777" w:rsidR="00DB2759" w:rsidRPr="003E037C" w:rsidRDefault="00DB2759" w:rsidP="001D4F83">
      <w:pPr>
        <w:pStyle w:val="Akapitzlist"/>
        <w:numPr>
          <w:ilvl w:val="0"/>
          <w:numId w:val="39"/>
        </w:numPr>
        <w:spacing w:before="120" w:after="120"/>
        <w:ind w:left="426" w:hanging="437"/>
        <w:contextualSpacing w:val="0"/>
        <w:jc w:val="both"/>
        <w:rPr>
          <w:rFonts w:ascii="Century Gothic" w:hAnsi="Century Gothic"/>
          <w:sz w:val="22"/>
          <w:szCs w:val="22"/>
        </w:rPr>
      </w:pPr>
      <w:r>
        <w:rPr>
          <w:rFonts w:ascii="Century Gothic" w:hAnsi="Century Gothic"/>
          <w:sz w:val="22"/>
          <w:szCs w:val="22"/>
        </w:rPr>
        <w:t xml:space="preserve">W przypadku rozwiązania umowy Konsorcjum przed upływem okresu gwarancji lub rękojmi za wady Zamawiający jest uprawniony do żądania wykonania całości lub części Przedmiotu Umowy lub zobowiązań wynikających z gwarancji lub rękojmi za wady od wszystkich, niektórych lub jednego z Wykonawców wchodzących w skład Konsorcjum. </w:t>
      </w:r>
    </w:p>
    <w:p w14:paraId="68B010B0" w14:textId="77777777" w:rsidR="007E0788" w:rsidRPr="003E037C" w:rsidRDefault="007E0788">
      <w:pPr>
        <w:suppressAutoHyphens w:val="0"/>
        <w:spacing w:before="0" w:line="240" w:lineRule="auto"/>
        <w:rPr>
          <w:rFonts w:ascii="Century Gothic" w:hAnsi="Century Gothic" w:cs="Times New Roman"/>
        </w:rPr>
      </w:pPr>
      <w:r>
        <w:rPr>
          <w:rFonts w:ascii="Century Gothic" w:hAnsi="Century Gothic" w:cs="Times New Roman"/>
        </w:rPr>
        <w:br w:type="page"/>
      </w:r>
    </w:p>
    <w:p w14:paraId="457D1025" w14:textId="77777777" w:rsidR="00DB2759" w:rsidRPr="003E037C" w:rsidRDefault="00DB2759" w:rsidP="00DB2759">
      <w:pPr>
        <w:spacing w:line="240" w:lineRule="auto"/>
        <w:jc w:val="both"/>
        <w:rPr>
          <w:rFonts w:ascii="Century Gothic" w:hAnsi="Century Gothic" w:cs="Times New Roman"/>
        </w:rPr>
      </w:pPr>
    </w:p>
    <w:p w14:paraId="69E13DF8" w14:textId="77777777" w:rsidR="00DB2759" w:rsidRPr="003E037C" w:rsidRDefault="00DB2759" w:rsidP="00DB2759">
      <w:pPr>
        <w:spacing w:line="240" w:lineRule="auto"/>
        <w:jc w:val="both"/>
        <w:rPr>
          <w:rFonts w:ascii="Century Gothic" w:hAnsi="Century Gothic" w:cs="Times New Roman"/>
        </w:rPr>
      </w:pPr>
    </w:p>
    <w:p w14:paraId="01134DD5"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1</w:t>
      </w:r>
    </w:p>
    <w:p w14:paraId="5C9D85B8"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Przedmiot umowy</w:t>
      </w:r>
    </w:p>
    <w:p w14:paraId="221FDD88" w14:textId="77777777" w:rsidR="00515DFC" w:rsidRPr="003E037C" w:rsidRDefault="00DB2759" w:rsidP="001D4F83">
      <w:pPr>
        <w:pStyle w:val="Zwykytekst"/>
        <w:numPr>
          <w:ilvl w:val="0"/>
          <w:numId w:val="55"/>
        </w:numPr>
        <w:spacing w:before="120" w:after="120"/>
        <w:jc w:val="both"/>
        <w:rPr>
          <w:rFonts w:ascii="Century Gothic" w:hAnsi="Century Gothic" w:cs="Times New Roman"/>
          <w:color w:val="000000" w:themeColor="text1"/>
          <w:szCs w:val="22"/>
        </w:rPr>
      </w:pPr>
      <w:r>
        <w:rPr>
          <w:rFonts w:ascii="Century Gothic" w:hAnsi="Century Gothic"/>
          <w:szCs w:val="22"/>
        </w:rPr>
        <w:t>Zamawiający</w:t>
      </w:r>
      <w:r>
        <w:rPr>
          <w:rFonts w:ascii="Century Gothic" w:hAnsi="Century Gothic" w:cs="Times New Roman"/>
          <w:szCs w:val="22"/>
        </w:rPr>
        <w:t xml:space="preserve"> zleca, a Wykonawca przyjmuje do realizacji:</w:t>
      </w:r>
      <w:r>
        <w:rPr>
          <w:rFonts w:ascii="Century Gothic" w:hAnsi="Century Gothic" w:cs="Times New Roman"/>
          <w:color w:val="000000" w:themeColor="text1"/>
          <w:szCs w:val="22"/>
        </w:rPr>
        <w:t xml:space="preserve"> </w:t>
      </w:r>
    </w:p>
    <w:p w14:paraId="3B8268BF" w14:textId="77777777" w:rsidR="002D3A70" w:rsidRPr="003E037C" w:rsidRDefault="005E2073" w:rsidP="001D4F83">
      <w:pPr>
        <w:spacing w:before="120" w:after="120" w:line="240" w:lineRule="auto"/>
        <w:jc w:val="both"/>
        <w:rPr>
          <w:rFonts w:ascii="Century Gothic" w:hAnsi="Century Gothic" w:cs="Times New Roman"/>
          <w:color w:val="000000" w:themeColor="text1"/>
        </w:rPr>
      </w:pPr>
      <w:r>
        <w:rPr>
          <w:rFonts w:ascii="Century Gothic" w:hAnsi="Century Gothic" w:cs="Times New Roman"/>
          <w:color w:val="000000" w:themeColor="text1"/>
          <w:highlight w:val="yellow"/>
        </w:rPr>
        <w:t>………………………………...</w:t>
      </w:r>
    </w:p>
    <w:p w14:paraId="14F94606" w14:textId="77777777" w:rsidR="00FA5DB7" w:rsidRPr="003E037C" w:rsidRDefault="00DB2759" w:rsidP="001D4F83">
      <w:pPr>
        <w:pStyle w:val="Zwykytekst"/>
        <w:numPr>
          <w:ilvl w:val="0"/>
          <w:numId w:val="55"/>
        </w:numPr>
        <w:spacing w:before="120" w:after="120"/>
        <w:jc w:val="both"/>
        <w:rPr>
          <w:rFonts w:ascii="Century Gothic" w:hAnsi="Century Gothic" w:cs="Times New Roman"/>
          <w:szCs w:val="22"/>
        </w:rPr>
      </w:pPr>
      <w:r>
        <w:rPr>
          <w:rFonts w:ascii="Century Gothic" w:hAnsi="Century Gothic"/>
          <w:szCs w:val="22"/>
        </w:rPr>
        <w:t>Szczegółowy</w:t>
      </w:r>
      <w:r>
        <w:rPr>
          <w:rFonts w:ascii="Century Gothic" w:hAnsi="Century Gothic" w:cs="Times New Roman"/>
          <w:szCs w:val="22"/>
        </w:rPr>
        <w:t xml:space="preserve"> opis Przedmiotu Umowy został zawarty w </w:t>
      </w:r>
      <w:r>
        <w:rPr>
          <w:rFonts w:ascii="Century Gothic" w:hAnsi="Century Gothic" w:cs="Times New Roman"/>
          <w:b/>
          <w:bCs/>
          <w:szCs w:val="22"/>
        </w:rPr>
        <w:t>Załączniku nr 1</w:t>
      </w:r>
      <w:r>
        <w:rPr>
          <w:rFonts w:ascii="Century Gothic" w:hAnsi="Century Gothic" w:cs="Times New Roman"/>
          <w:szCs w:val="22"/>
        </w:rPr>
        <w:t xml:space="preserve"> do Umowy („</w:t>
      </w:r>
      <w:r>
        <w:rPr>
          <w:rFonts w:ascii="Century Gothic" w:hAnsi="Century Gothic" w:cs="Times New Roman"/>
          <w:b/>
          <w:bCs/>
          <w:szCs w:val="22"/>
        </w:rPr>
        <w:t>Przedmiot Umowy</w:t>
      </w:r>
      <w:r>
        <w:rPr>
          <w:rFonts w:ascii="Century Gothic" w:hAnsi="Century Gothic" w:cs="Times New Roman"/>
          <w:szCs w:val="22"/>
        </w:rPr>
        <w:t>”).</w:t>
      </w:r>
    </w:p>
    <w:p w14:paraId="3A001777" w14:textId="77777777" w:rsidR="00765EAE" w:rsidRPr="003E037C" w:rsidRDefault="00765EAE" w:rsidP="001D4F83">
      <w:pPr>
        <w:pStyle w:val="Zwykytekst"/>
        <w:numPr>
          <w:ilvl w:val="0"/>
          <w:numId w:val="55"/>
        </w:numPr>
        <w:spacing w:before="120" w:after="120"/>
        <w:jc w:val="both"/>
        <w:rPr>
          <w:rFonts w:ascii="Century Gothic" w:hAnsi="Century Gothic" w:cs="Calibri"/>
          <w:szCs w:val="22"/>
        </w:rPr>
      </w:pPr>
      <w:r>
        <w:rPr>
          <w:rFonts w:ascii="Century Gothic" w:hAnsi="Century Gothic"/>
          <w:szCs w:val="22"/>
        </w:rPr>
        <w:t>Strony uzgadniają, że Przedmiot Umowy obejmuje ponadto, w szczególności:</w:t>
      </w:r>
    </w:p>
    <w:p w14:paraId="30910E6B" w14:textId="77777777" w:rsidR="00765EAE" w:rsidRPr="003E037C" w:rsidRDefault="00B8561E" w:rsidP="001D4F83">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 xml:space="preserve">Sprzedaż, dostawę, rozładunek oraz — jeżeli przewiduje to opis przedmiotu zamówienia — instalację Przedmiotu Umowy, transportem własnym, na swój koszt i ryzyko do siedziby Zamawiającego – </w:t>
      </w:r>
      <w:r>
        <w:rPr>
          <w:rFonts w:ascii="Century Gothic" w:hAnsi="Century Gothic"/>
          <w:color w:val="000000"/>
        </w:rPr>
        <w:t xml:space="preserve">Instytut Wysokich Ciśnień Polskiej Akademii Nauk, </w:t>
      </w:r>
      <w:r>
        <w:rPr>
          <w:rFonts w:ascii="Century Gothic" w:hAnsi="Century Gothic"/>
          <w:color w:val="000000"/>
          <w:highlight w:val="yellow"/>
        </w:rPr>
        <w:t>ul. Strużańska 8, 05-126 Stanisławów Pierwszy.</w:t>
      </w:r>
      <w:r>
        <w:rPr>
          <w:rFonts w:ascii="Century Gothic" w:hAnsi="Century Gothic"/>
          <w:color w:val="000000"/>
        </w:rPr>
        <w:t xml:space="preserve"> </w:t>
      </w:r>
    </w:p>
    <w:p w14:paraId="47E2DEB6" w14:textId="77777777" w:rsidR="00765EAE" w:rsidRPr="003E037C" w:rsidRDefault="00765EAE" w:rsidP="001D4F83">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Ubezpieczenie transportu,</w:t>
      </w:r>
    </w:p>
    <w:p w14:paraId="6586BCAA" w14:textId="77777777" w:rsidR="00765EAE" w:rsidRPr="003E037C" w:rsidRDefault="00864289" w:rsidP="001D4F83">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podatek od towarów i usług — jeżeli dotyczy, z zastrzeżeniem § 2 ust. 1 zdanie drugie</w:t>
      </w:r>
    </w:p>
    <w:p w14:paraId="7D00A9B5" w14:textId="77777777" w:rsidR="00A21006" w:rsidRPr="003E037C" w:rsidRDefault="00864289" w:rsidP="00A21006">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cło — jeżeli dotyczy, z zastrzeżeniem § 2 ust. 1 zdanie drugie</w:t>
      </w:r>
    </w:p>
    <w:p w14:paraId="1D7B90CC" w14:textId="77777777" w:rsidR="006D3628" w:rsidRPr="003E037C" w:rsidRDefault="006D3628" w:rsidP="006D3628">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Podatek akcyzowy (jeśli dotyczy)</w:t>
      </w:r>
    </w:p>
    <w:p w14:paraId="286EA852" w14:textId="77777777" w:rsidR="006D3628" w:rsidRPr="003E037C" w:rsidRDefault="00E74953" w:rsidP="00A21006">
      <w:pPr>
        <w:numPr>
          <w:ilvl w:val="0"/>
          <w:numId w:val="23"/>
        </w:numPr>
        <w:suppressAutoHyphens w:val="0"/>
        <w:spacing w:before="120" w:after="120" w:line="276" w:lineRule="auto"/>
        <w:ind w:left="709"/>
        <w:jc w:val="both"/>
        <w:rPr>
          <w:rFonts w:ascii="Century Gothic" w:hAnsi="Century Gothic"/>
        </w:rPr>
      </w:pPr>
      <w:r>
        <w:rPr>
          <w:rFonts w:ascii="Century Gothic" w:hAnsi="Century Gothic"/>
        </w:rPr>
        <w:t>Wydanie dokumentu gwarancji, (jeśli dotyczy)</w:t>
      </w:r>
    </w:p>
    <w:p w14:paraId="383C0CD5" w14:textId="77777777" w:rsidR="006D3628" w:rsidRPr="003E037C" w:rsidRDefault="00E74953" w:rsidP="00A21006">
      <w:pPr>
        <w:numPr>
          <w:ilvl w:val="0"/>
          <w:numId w:val="23"/>
        </w:numPr>
        <w:suppressAutoHyphens w:val="0"/>
        <w:spacing w:before="120" w:after="120" w:line="276" w:lineRule="auto"/>
        <w:ind w:left="709"/>
        <w:jc w:val="both"/>
        <w:rPr>
          <w:rFonts w:ascii="Century Gothic" w:hAnsi="Century Gothic"/>
        </w:rPr>
      </w:pPr>
      <w:bookmarkStart w:id="5" w:name="_Hlk179542392"/>
      <w:r>
        <w:rPr>
          <w:rFonts w:ascii="Century Gothic" w:hAnsi="Century Gothic"/>
        </w:rPr>
        <w:t>Wydanie innych niezbędnych dokumentów, tj.: instrukcji dla użytkowników, dokumentacji producenta, zasad konserwacji</w:t>
      </w:r>
      <w:bookmarkEnd w:id="5"/>
      <w:r>
        <w:rPr>
          <w:rFonts w:ascii="Century Gothic" w:hAnsi="Century Gothic"/>
        </w:rPr>
        <w:t xml:space="preserve"> (jeśli dotyczy)</w:t>
      </w:r>
    </w:p>
    <w:p w14:paraId="72C5264F" w14:textId="77777777" w:rsidR="00E74953" w:rsidRPr="003E037C" w:rsidRDefault="00E74953" w:rsidP="00E74953">
      <w:pPr>
        <w:spacing w:before="120" w:after="120" w:line="276" w:lineRule="auto"/>
        <w:jc w:val="both"/>
        <w:rPr>
          <w:rFonts w:ascii="Century Gothic" w:hAnsi="Century Gothic"/>
        </w:rPr>
      </w:pPr>
      <w:r>
        <w:rPr>
          <w:rFonts w:ascii="Century Gothic" w:hAnsi="Century Gothic"/>
        </w:rPr>
        <w:t>- oraz wszystkie inne koszty nie wymienione wyżej, niezbędne do realizacji Przedmiotu Umowy.</w:t>
      </w:r>
    </w:p>
    <w:p w14:paraId="105BAA3A" w14:textId="77777777" w:rsidR="00B31B51" w:rsidRPr="00703B07" w:rsidRDefault="00B31B51" w:rsidP="00B31B51">
      <w:pPr>
        <w:pStyle w:val="Zwykytekst"/>
        <w:numPr>
          <w:ilvl w:val="0"/>
          <w:numId w:val="55"/>
        </w:numPr>
        <w:spacing w:after="120"/>
        <w:jc w:val="both"/>
        <w:rPr>
          <w:rFonts w:ascii="Century Gothic" w:hAnsi="Century Gothic"/>
          <w:szCs w:val="22"/>
        </w:rPr>
      </w:pPr>
      <w:r>
        <w:rPr>
          <w:rFonts w:ascii="Century Gothic" w:hAnsi="Century Gothic"/>
          <w:szCs w:val="22"/>
        </w:rPr>
        <w:t>Wykonawca oświadcza, że realizacja Przedmiotu Umowy odbywa się z poszanowaniem zasad horyzontalnych i polityk unijnych obowiązujących w Projekcie współfinansowanym ze środków Unii Europejskiej,  w szczególności zasady równości szans i niedyskryminacji oraz wymogów ochrony środowiska i zrównoważonego wykorzystania zasobów, a ponadto że dostawa Przedmiotu Umowy:</w:t>
      </w:r>
    </w:p>
    <w:p w14:paraId="279E1A8F" w14:textId="77777777" w:rsidR="00B31B51" w:rsidRPr="00703B07" w:rsidRDefault="00B31B51" w:rsidP="00B31B51">
      <w:pPr>
        <w:pStyle w:val="Zwykytekst"/>
        <w:numPr>
          <w:ilvl w:val="1"/>
          <w:numId w:val="55"/>
        </w:numPr>
        <w:spacing w:after="120"/>
        <w:jc w:val="both"/>
        <w:rPr>
          <w:rFonts w:ascii="Century Gothic" w:hAnsi="Century Gothic"/>
          <w:szCs w:val="22"/>
        </w:rPr>
      </w:pPr>
      <w:r>
        <w:rPr>
          <w:rFonts w:ascii="Century Gothic" w:hAnsi="Century Gothic"/>
          <w:szCs w:val="22"/>
        </w:rPr>
        <w:t>nie prowadzi do znaczącego, nieefektywnego wykorzystania zasobów naturalnych ani do znaczącego wzrostu emisji zanieczyszczeń do powietrza, wody lub ziemi na żadnym z etapów objętych dostawą;</w:t>
      </w:r>
    </w:p>
    <w:p w14:paraId="776DAF38" w14:textId="77777777" w:rsidR="00B31B51" w:rsidRPr="00703B07" w:rsidRDefault="00B31B51" w:rsidP="00B31B51">
      <w:pPr>
        <w:pStyle w:val="Zwykytekst"/>
        <w:numPr>
          <w:ilvl w:val="1"/>
          <w:numId w:val="55"/>
        </w:numPr>
        <w:spacing w:after="120"/>
        <w:jc w:val="both"/>
        <w:rPr>
          <w:rFonts w:ascii="Century Gothic" w:hAnsi="Century Gothic"/>
          <w:szCs w:val="22"/>
        </w:rPr>
      </w:pPr>
      <w:r>
        <w:rPr>
          <w:rFonts w:ascii="Century Gothic" w:hAnsi="Century Gothic"/>
          <w:szCs w:val="22"/>
        </w:rPr>
        <w:t>w zakresie gospodarowania odpadami powstałymi w związku z dostawą, w tym opakowaniami, jest realizowana zgodnie z hierarchią sposobów postępowania z odpadami określoną w ustawie z dnia 14 grudnia 2012 r. o odpadach, ze szczególnym uwzględnieniem zapobiegania powstawaniu odpadów;</w:t>
      </w:r>
    </w:p>
    <w:p w14:paraId="45E7FE4A" w14:textId="77777777" w:rsidR="00B31B51" w:rsidRPr="00703B07" w:rsidRDefault="00B31B51" w:rsidP="00B31B51">
      <w:pPr>
        <w:pStyle w:val="Zwykytekst"/>
        <w:numPr>
          <w:ilvl w:val="1"/>
          <w:numId w:val="55"/>
        </w:numPr>
        <w:spacing w:after="120"/>
        <w:jc w:val="both"/>
        <w:rPr>
          <w:rFonts w:ascii="Century Gothic" w:hAnsi="Century Gothic"/>
          <w:szCs w:val="22"/>
        </w:rPr>
      </w:pPr>
      <w:r>
        <w:rPr>
          <w:rFonts w:ascii="Century Gothic" w:hAnsi="Century Gothic"/>
          <w:szCs w:val="22"/>
        </w:rPr>
        <w:t>w zakresie, w jakim Przedmiot Umowy stanowi substancję chemiczną — jest zgodna z rozporządzeniem (WE) nr 1907/2006 (REACH) oraz, jeżeli dotyczy, z rozporządzeniem (WE) nr 1272/2008 (CLP); Wykonawca dostarcza aktualną kartę charakterystyki, o ile jest wymagana dla Przedmiotu Umowy, oraz zapewnia prawidłową klasyfikację, oznakowanie i opakowanie substancji;</w:t>
      </w:r>
    </w:p>
    <w:p w14:paraId="70133BF7" w14:textId="77777777" w:rsidR="00B31B51" w:rsidRPr="00703B07" w:rsidRDefault="00B31B51" w:rsidP="00B31B51">
      <w:pPr>
        <w:pStyle w:val="Zwykytekst"/>
        <w:numPr>
          <w:ilvl w:val="1"/>
          <w:numId w:val="55"/>
        </w:numPr>
        <w:spacing w:after="120"/>
        <w:jc w:val="both"/>
        <w:rPr>
          <w:rFonts w:ascii="Century Gothic" w:hAnsi="Century Gothic"/>
          <w:szCs w:val="22"/>
        </w:rPr>
      </w:pPr>
      <w:r>
        <w:rPr>
          <w:rFonts w:ascii="Century Gothic" w:hAnsi="Century Gothic"/>
          <w:szCs w:val="22"/>
        </w:rPr>
        <w:t>w odniesieniu do ewentualnych substancji lub odpadów niebezpiecznych zapewnia postępowanie z nimi zgodnie z ustawą z dnia 14 grudnia 2012 r. o odpadach;</w:t>
      </w:r>
    </w:p>
    <w:p w14:paraId="2CF05FD4" w14:textId="77777777" w:rsidR="00B31B51" w:rsidRPr="00703B07" w:rsidRDefault="00B31B51" w:rsidP="00B31B51">
      <w:pPr>
        <w:pStyle w:val="Zwykytekst"/>
        <w:numPr>
          <w:ilvl w:val="1"/>
          <w:numId w:val="55"/>
        </w:numPr>
        <w:spacing w:after="120"/>
        <w:jc w:val="both"/>
        <w:rPr>
          <w:rFonts w:ascii="Century Gothic" w:hAnsi="Century Gothic"/>
          <w:szCs w:val="22"/>
        </w:rPr>
      </w:pPr>
      <w:r>
        <w:rPr>
          <w:rFonts w:ascii="Century Gothic" w:hAnsi="Century Gothic"/>
          <w:szCs w:val="22"/>
        </w:rPr>
        <w:t xml:space="preserve">jest dostarczana w opakowaniu ograniczającym powstawanie odpadów, w miarę możliwości nadającym się do ponownego użycia lub recyklingu, zabezpieczającym </w:t>
      </w:r>
      <w:r>
        <w:rPr>
          <w:rFonts w:ascii="Century Gothic" w:hAnsi="Century Gothic"/>
          <w:szCs w:val="22"/>
        </w:rPr>
        <w:lastRenderedPageBreak/>
        <w:t>Przedmiot Umowy zgodnie z wymaganiami Opisu Przedmiotu Zamówienia (Załącznik nr 1).</w:t>
      </w:r>
    </w:p>
    <w:p w14:paraId="1C990D7A" w14:textId="77777777" w:rsidR="00DB2759" w:rsidRPr="003E037C" w:rsidRDefault="00DB2759" w:rsidP="001D4F83">
      <w:pPr>
        <w:pStyle w:val="Zwykytekst"/>
        <w:numPr>
          <w:ilvl w:val="0"/>
          <w:numId w:val="55"/>
        </w:numPr>
        <w:spacing w:before="120" w:after="120"/>
        <w:jc w:val="both"/>
        <w:rPr>
          <w:rFonts w:ascii="Century Gothic" w:hAnsi="Century Gothic"/>
          <w:szCs w:val="22"/>
        </w:rPr>
      </w:pPr>
      <w:r>
        <w:rPr>
          <w:rFonts w:ascii="Century Gothic" w:hAnsi="Century Gothic"/>
          <w:szCs w:val="22"/>
        </w:rPr>
        <w:t>Wykonawca zobowiązuje się na żądanie Zamawiającego w terminie nie dłuższym niż 3 dni udzielić informacji, wyjaśnień lub przedstawić dokumentację związaną z Przedmiotem Umowy w szczególności dokumentację techniczną i dokumentację związaną z wpływem realizacji na środowisko.</w:t>
      </w:r>
    </w:p>
    <w:p w14:paraId="36A6C368" w14:textId="77777777" w:rsidR="00DB2759" w:rsidRPr="003E037C" w:rsidRDefault="00DB2759" w:rsidP="001D4F83">
      <w:pPr>
        <w:pStyle w:val="Zwykytekst"/>
        <w:numPr>
          <w:ilvl w:val="0"/>
          <w:numId w:val="55"/>
        </w:numPr>
        <w:spacing w:before="120" w:after="120"/>
        <w:jc w:val="both"/>
        <w:rPr>
          <w:rFonts w:ascii="Century Gothic" w:hAnsi="Century Gothic"/>
          <w:szCs w:val="22"/>
        </w:rPr>
      </w:pPr>
      <w:r>
        <w:rPr>
          <w:rFonts w:ascii="Century Gothic" w:hAnsi="Century Gothic"/>
          <w:szCs w:val="22"/>
        </w:rPr>
        <w:t>Na etapie realizacji Umowy Wykonawca umożliwi weryfikację dostarczanego Przedmiotu Umowy.</w:t>
      </w:r>
    </w:p>
    <w:p w14:paraId="36A34E90" w14:textId="77777777" w:rsidR="00DB2759" w:rsidRPr="003E037C" w:rsidRDefault="00DB2759" w:rsidP="001D4F83">
      <w:pPr>
        <w:pStyle w:val="Zwykytekst"/>
        <w:numPr>
          <w:ilvl w:val="0"/>
          <w:numId w:val="55"/>
        </w:numPr>
        <w:spacing w:before="120" w:after="120"/>
        <w:jc w:val="both"/>
        <w:rPr>
          <w:rFonts w:ascii="Century Gothic" w:hAnsi="Century Gothic" w:cs="Times New Roman"/>
          <w:szCs w:val="22"/>
        </w:rPr>
      </w:pPr>
      <w:r>
        <w:rPr>
          <w:rFonts w:ascii="Century Gothic" w:hAnsi="Century Gothic"/>
          <w:szCs w:val="22"/>
        </w:rPr>
        <w:t>Dostarczony</w:t>
      </w:r>
      <w:r>
        <w:rPr>
          <w:rFonts w:ascii="Century Gothic" w:hAnsi="Century Gothic" w:cs="Times New Roman"/>
          <w:szCs w:val="22"/>
        </w:rPr>
        <w:t xml:space="preserve"> Przedmiot Umowy musi być zgodny z ofertą Wykonawcy (stanowiącą </w:t>
      </w:r>
      <w:r>
        <w:rPr>
          <w:rFonts w:ascii="Century Gothic" w:hAnsi="Century Gothic" w:cs="Times New Roman"/>
          <w:b/>
          <w:bCs/>
          <w:szCs w:val="22"/>
        </w:rPr>
        <w:t>Załącznik nr 2</w:t>
      </w:r>
      <w:r>
        <w:rPr>
          <w:rFonts w:ascii="Century Gothic" w:hAnsi="Century Gothic" w:cs="Times New Roman"/>
          <w:szCs w:val="22"/>
        </w:rPr>
        <w:t xml:space="preserve"> do Umowy).</w:t>
      </w:r>
    </w:p>
    <w:p w14:paraId="3209C5BA" w14:textId="77777777" w:rsidR="00DB2759" w:rsidRPr="003E037C" w:rsidRDefault="00DB2759" w:rsidP="001D4F83">
      <w:pPr>
        <w:pStyle w:val="Zwykytekst"/>
        <w:numPr>
          <w:ilvl w:val="0"/>
          <w:numId w:val="55"/>
        </w:numPr>
        <w:spacing w:before="120" w:after="120"/>
        <w:jc w:val="both"/>
        <w:rPr>
          <w:rFonts w:ascii="Century Gothic" w:hAnsi="Century Gothic" w:cs="Times New Roman"/>
          <w:szCs w:val="22"/>
        </w:rPr>
      </w:pPr>
      <w:r>
        <w:rPr>
          <w:rFonts w:ascii="Century Gothic" w:hAnsi="Century Gothic"/>
          <w:szCs w:val="22"/>
        </w:rPr>
        <w:t>Wykonawca</w:t>
      </w:r>
      <w:r>
        <w:rPr>
          <w:rFonts w:ascii="Century Gothic" w:hAnsi="Century Gothic" w:cs="Times New Roman"/>
          <w:szCs w:val="22"/>
        </w:rPr>
        <w:t xml:space="preserve"> gwarantuje, że</w:t>
      </w:r>
      <w:r>
        <w:rPr>
          <w:rFonts w:ascii="Century Gothic" w:hAnsi="Century Gothic"/>
          <w:szCs w:val="22"/>
        </w:rPr>
        <w:t xml:space="preserve"> Przedmiot Umowy</w:t>
      </w:r>
      <w:r>
        <w:rPr>
          <w:rFonts w:ascii="Century Gothic" w:hAnsi="Century Gothic" w:cs="Times New Roman"/>
          <w:szCs w:val="22"/>
        </w:rPr>
        <w:t>:</w:t>
      </w:r>
    </w:p>
    <w:p w14:paraId="3BF33B20" w14:textId="77777777" w:rsidR="00DB2759" w:rsidRPr="003E037C" w:rsidRDefault="00DB2759" w:rsidP="001D4F83">
      <w:pPr>
        <w:numPr>
          <w:ilvl w:val="0"/>
          <w:numId w:val="41"/>
        </w:numPr>
        <w:suppressAutoHyphens w:val="0"/>
        <w:spacing w:before="120" w:after="120" w:line="276" w:lineRule="auto"/>
        <w:ind w:left="709"/>
        <w:jc w:val="both"/>
        <w:rPr>
          <w:rFonts w:ascii="Century Gothic" w:hAnsi="Century Gothic"/>
        </w:rPr>
      </w:pPr>
      <w:r>
        <w:rPr>
          <w:rFonts w:ascii="Century Gothic" w:hAnsi="Century Gothic"/>
        </w:rPr>
        <w:t>jest wyłączną jego własnością i nie istnieją żadne zobowiązania, w wyniku których Wykonawca nie byłby uprawniony do sprzedaży Przedmiotu Umowy lub byłby zobowiązany do zbycia Przedmiotu Umowy na rzecz jakichkolwiek innych podmiotów niż Zamawiający;</w:t>
      </w:r>
    </w:p>
    <w:p w14:paraId="7D300A32" w14:textId="77777777" w:rsidR="00DB2759" w:rsidRPr="003E037C" w:rsidRDefault="00DB2759" w:rsidP="00427BD1">
      <w:pPr>
        <w:numPr>
          <w:ilvl w:val="0"/>
          <w:numId w:val="41"/>
        </w:numPr>
        <w:suppressAutoHyphens w:val="0"/>
        <w:spacing w:before="120" w:after="120" w:line="276" w:lineRule="auto"/>
        <w:ind w:left="709"/>
        <w:jc w:val="both"/>
        <w:rPr>
          <w:rFonts w:ascii="Century Gothic" w:hAnsi="Century Gothic"/>
        </w:rPr>
      </w:pPr>
      <w:r>
        <w:rPr>
          <w:rFonts w:ascii="Century Gothic" w:hAnsi="Century Gothic"/>
        </w:rPr>
        <w:t xml:space="preserve">jest fabrycznie nowy, kompletny, wolny od wszelkich wad i spełnia wszelkie normy, i parametry określone przez prawo Polskie oraz przez prawo Unii Europejskiej w tym zakresie, w szczególności </w:t>
      </w:r>
      <w:r>
        <w:rPr>
          <w:rFonts w:ascii="Century Gothic" w:hAnsi="Century Gothic"/>
          <w:color w:val="000000" w:themeColor="text1"/>
        </w:rPr>
        <w:t>sprzedaż Zamawiającemu Przedmiotu Umowy nie stanowi naruszenia prawa lub jakiejkolwiek regulacji, w tym nie będą naruszać praw osób trzecich, w szczególności praw autorskich do Oprogramowania;</w:t>
      </w:r>
    </w:p>
    <w:p w14:paraId="37041C9F" w14:textId="77777777" w:rsidR="009F0BEB" w:rsidRPr="003E037C" w:rsidRDefault="009F0BEB" w:rsidP="001D4F83">
      <w:pPr>
        <w:numPr>
          <w:ilvl w:val="0"/>
          <w:numId w:val="41"/>
        </w:numPr>
        <w:suppressAutoHyphens w:val="0"/>
        <w:spacing w:before="120" w:after="120" w:line="276" w:lineRule="auto"/>
        <w:ind w:left="709"/>
        <w:jc w:val="both"/>
        <w:rPr>
          <w:rFonts w:ascii="Century Gothic" w:hAnsi="Century Gothic"/>
        </w:rPr>
      </w:pPr>
      <w:r>
        <w:rPr>
          <w:rFonts w:ascii="Century Gothic" w:hAnsi="Century Gothic" w:cstheme="minorBidi"/>
        </w:rPr>
        <w:t>do poprawnego użytkowania nie wymaga zakupu jakichkolwiek dodatkowych elementów lub akcesoriów.</w:t>
      </w:r>
    </w:p>
    <w:p w14:paraId="33CACE5D" w14:textId="77777777" w:rsidR="00046385" w:rsidRDefault="000E2940">
      <w:pPr>
        <w:pStyle w:val="Zwykytekst"/>
        <w:numPr>
          <w:ilvl w:val="0"/>
          <w:numId w:val="55"/>
        </w:numPr>
        <w:spacing w:before="120" w:after="120"/>
        <w:jc w:val="both"/>
        <w:rPr>
          <w:rFonts w:ascii="Century Gothic" w:hAnsi="Century Gothic" w:cs="Times New Roman"/>
          <w:szCs w:val="22"/>
        </w:rPr>
      </w:pPr>
      <w:r>
        <w:rPr>
          <w:rFonts w:ascii="Century Gothic" w:hAnsi="Century Gothic"/>
          <w:szCs w:val="22"/>
        </w:rPr>
        <w:t>Jeżeli Przedmiot Umowy obejmuje produkty ICT, usługi ICT lub procesy ICT, Wykonawca jest zobowiązany do realizacji Umowy z wykorzystaniem produktów ICT, usług ICT oraz procesów ICT stanowiących Przedmiot Umowy lub element świadczenia objętego Umową i odpowiadających treści oferty, w tym wykazowi produktów ICT objętych ofertą, dokumentom zamówienia oraz postanowieniom Umowy. Zastąpienie w toku realizacji Umowy producenta, dostawcy technologii, modelu, wersji albo procesu ICT może nastąpić wyłącznie w przypadkach prawnie dopuszczalnych, z zachowaniem wymagań wynikających z art. 454 i art. 455 ustawy Pzp oraz na zasadach określonych w § 11. Zmiana taka nie może pozostawać w sprzeczności z dokumentami zamówienia ani prowadzić do objęcia realizacji Umowy produktem ICT, usługą ICT lub procesem ICT, wobec którego zachodziłyby okoliczności odpowiadające przesłankom określonym w art. 226 ust. 1 pkt 17 albo pkt 19 ustawy Pzp. Przed wprowadzeniem zmiany Wykonawca przedkłada Zamawiającemu zaktualizowany wykaz produktów ICT wraz z uzasadnieniem oraz dokumentami potwierdzającymi zgodność proponowanego rozwiązania z wymaganiami Zamawiającego.</w:t>
      </w:r>
    </w:p>
    <w:p w14:paraId="065B8E05" w14:textId="77777777" w:rsidR="00046385" w:rsidRDefault="000E2940">
      <w:pPr>
        <w:pStyle w:val="Zwykytekst"/>
        <w:numPr>
          <w:ilvl w:val="0"/>
          <w:numId w:val="55"/>
        </w:numPr>
        <w:spacing w:before="120" w:after="120"/>
        <w:jc w:val="both"/>
        <w:rPr>
          <w:rFonts w:ascii="Century Gothic" w:hAnsi="Century Gothic" w:cs="Times New Roman"/>
          <w:szCs w:val="22"/>
        </w:rPr>
      </w:pPr>
      <w:r>
        <w:rPr>
          <w:rFonts w:ascii="Century Gothic" w:hAnsi="Century Gothic"/>
          <w:szCs w:val="22"/>
        </w:rPr>
        <w:t>W razie opublikowania rekomendacji, o której mowa w art. 33 ust. 4 ustawy z dnia 5 lipca 2018 r. o krajowym systemie cyberbezpieczeństwa, albo decyzji, o której mowa w art. 67b ust. 15 tej ustawy, obejmującej produkt ICT, usługę ICT lub proces ICT stanowiące przedmiot Umowy lub element świadczenia objętego Umową, Wykonawca niezwłocznie poinformuje o tym Zamawiającego i przedstawi sposób zapewnienia dalszej zgodności realizacji Umowy z przepisami prawa oraz dokumentami zamówienia.</w:t>
      </w:r>
    </w:p>
    <w:p w14:paraId="01640D31" w14:textId="77777777" w:rsidR="007E0788" w:rsidRPr="003E037C" w:rsidRDefault="007E0788" w:rsidP="001D4F83">
      <w:pPr>
        <w:suppressAutoHyphens w:val="0"/>
        <w:spacing w:before="120" w:after="120" w:line="240" w:lineRule="auto"/>
        <w:rPr>
          <w:rFonts w:ascii="Century Gothic" w:eastAsia="Times New Roman" w:hAnsi="Century Gothic" w:cs="Times New Roman"/>
          <w:lang w:eastAsia="pl-PL"/>
        </w:rPr>
      </w:pPr>
    </w:p>
    <w:p w14:paraId="765ACD31" w14:textId="77777777" w:rsidR="00DB2759" w:rsidRPr="003E037C" w:rsidRDefault="00DB2759" w:rsidP="001D4F83">
      <w:pPr>
        <w:pStyle w:val="Akapitzlist"/>
        <w:spacing w:before="120" w:after="120"/>
        <w:ind w:left="426"/>
        <w:contextualSpacing w:val="0"/>
        <w:jc w:val="both"/>
        <w:rPr>
          <w:rFonts w:ascii="Century Gothic" w:hAnsi="Century Gothic"/>
          <w:sz w:val="22"/>
          <w:szCs w:val="22"/>
        </w:rPr>
      </w:pPr>
    </w:p>
    <w:p w14:paraId="147EBA14" w14:textId="77777777" w:rsidR="00DB2759" w:rsidRPr="003E037C" w:rsidRDefault="00DB2759" w:rsidP="001D4F83">
      <w:pPr>
        <w:pStyle w:val="Akapitzlist"/>
        <w:spacing w:before="120" w:after="120"/>
        <w:ind w:left="284"/>
        <w:contextualSpacing w:val="0"/>
        <w:jc w:val="center"/>
        <w:rPr>
          <w:rFonts w:ascii="Century Gothic" w:hAnsi="Century Gothic"/>
          <w:b/>
          <w:sz w:val="22"/>
          <w:szCs w:val="22"/>
        </w:rPr>
      </w:pPr>
      <w:r>
        <w:rPr>
          <w:rFonts w:ascii="Century Gothic" w:hAnsi="Century Gothic"/>
          <w:b/>
          <w:sz w:val="22"/>
          <w:szCs w:val="22"/>
        </w:rPr>
        <w:t>§ 2</w:t>
      </w:r>
    </w:p>
    <w:p w14:paraId="5CB55839" w14:textId="77777777" w:rsidR="00DB2759" w:rsidRPr="003E037C" w:rsidRDefault="00DB2759" w:rsidP="001D4F83">
      <w:pPr>
        <w:pStyle w:val="Akapitzlist"/>
        <w:spacing w:before="120" w:after="120"/>
        <w:ind w:left="284"/>
        <w:contextualSpacing w:val="0"/>
        <w:jc w:val="center"/>
        <w:rPr>
          <w:rFonts w:ascii="Century Gothic" w:hAnsi="Century Gothic"/>
          <w:b/>
          <w:sz w:val="22"/>
          <w:szCs w:val="22"/>
          <w:u w:val="single"/>
        </w:rPr>
      </w:pPr>
      <w:r>
        <w:rPr>
          <w:rFonts w:ascii="Century Gothic" w:hAnsi="Century Gothic"/>
          <w:b/>
          <w:sz w:val="22"/>
          <w:szCs w:val="22"/>
          <w:u w:val="single"/>
        </w:rPr>
        <w:t>Wynagrodzenie</w:t>
      </w:r>
    </w:p>
    <w:p w14:paraId="34065D12" w14:textId="77777777" w:rsidR="005D3B07" w:rsidRPr="003E037C" w:rsidRDefault="00DB2759" w:rsidP="001D4F83">
      <w:pPr>
        <w:pStyle w:val="Zwykytekst"/>
        <w:numPr>
          <w:ilvl w:val="0"/>
          <w:numId w:val="56"/>
        </w:numPr>
        <w:spacing w:before="120" w:after="120"/>
        <w:jc w:val="both"/>
        <w:rPr>
          <w:rFonts w:ascii="Century Gothic" w:hAnsi="Century Gothic" w:cs="Times New Roman"/>
          <w:szCs w:val="22"/>
        </w:rPr>
      </w:pPr>
      <w:r>
        <w:rPr>
          <w:rFonts w:ascii="Century Gothic" w:hAnsi="Century Gothic"/>
          <w:szCs w:val="22"/>
        </w:rPr>
        <w:lastRenderedPageBreak/>
        <w:t>Wynagrodzenie</w:t>
      </w:r>
      <w:r>
        <w:rPr>
          <w:rFonts w:ascii="Century Gothic" w:hAnsi="Century Gothic" w:cs="Times New Roman"/>
          <w:szCs w:val="22"/>
        </w:rPr>
        <w:t xml:space="preserve"> Wykonawcy z tytułu wykonania Umowy wynosi </w:t>
      </w:r>
      <w:r>
        <w:rPr>
          <w:rFonts w:ascii="Century Gothic" w:hAnsi="Century Gothic" w:cs="Times New Roman"/>
          <w:szCs w:val="22"/>
          <w:highlight w:val="yellow"/>
        </w:rPr>
        <w:t xml:space="preserve">………………………….. </w:t>
      </w:r>
      <w:r>
        <w:rPr>
          <w:rFonts w:ascii="Century Gothic" w:hAnsi="Century Gothic" w:cs="Times New Roman"/>
          <w:b/>
          <w:szCs w:val="22"/>
          <w:highlight w:val="yellow"/>
        </w:rPr>
        <w:t>brutto</w:t>
      </w:r>
      <w:r>
        <w:rPr>
          <w:rFonts w:ascii="Century Gothic" w:hAnsi="Century Gothic" w:cs="Times New Roman"/>
          <w:szCs w:val="22"/>
          <w:highlight w:val="yellow"/>
        </w:rPr>
        <w:t xml:space="preserve"> (słownie: ………………………….. brutto) w tym ………………………….. netto i należny podatek VAT w kwocie ………………………….. („</w:t>
      </w:r>
      <w:r>
        <w:rPr>
          <w:rFonts w:ascii="Century Gothic" w:hAnsi="Century Gothic" w:cs="Times New Roman"/>
          <w:b/>
          <w:bCs/>
          <w:szCs w:val="22"/>
          <w:highlight w:val="yellow"/>
        </w:rPr>
        <w:t>Wynagrodzenie</w:t>
      </w:r>
      <w:r>
        <w:rPr>
          <w:rFonts w:ascii="Century Gothic" w:hAnsi="Century Gothic" w:cs="Times New Roman"/>
          <w:szCs w:val="22"/>
          <w:highlight w:val="yellow"/>
        </w:rPr>
        <w:t>”)</w:t>
      </w:r>
      <w:r>
        <w:rPr>
          <w:rFonts w:ascii="Century Gothic" w:hAnsi="Century Gothic" w:cs="Times New Roman"/>
        </w:rPr>
        <w:t xml:space="preserve">. </w:t>
      </w:r>
      <w:r>
        <w:rPr>
          <w:rFonts w:ascii="Century Gothic" w:hAnsi="Century Gothic" w:cs="Times New Roman"/>
        </w:rPr>
        <w:t>Jeżeli wybór oferty Wykonawcy prowadził do powstania u Zamawiającego obowiązku podatkowego w zakresie podatku od towarów i usług, Wynagrodzenie stanowi kwota netto wskazana w ofercie, a podatek od towarów i usług oraz ewentualne należności celne rozlicza Zamawiający poza Wynagrodzeniem.</w:t>
      </w:r>
    </w:p>
    <w:p w14:paraId="2D877808" w14:textId="77777777" w:rsidR="000A2243" w:rsidRPr="003E037C" w:rsidRDefault="000A2243" w:rsidP="001D4F83">
      <w:pPr>
        <w:spacing w:before="120" w:after="120" w:line="240" w:lineRule="auto"/>
        <w:jc w:val="both"/>
        <w:rPr>
          <w:rFonts w:ascii="Century Gothic" w:hAnsi="Century Gothic" w:cs="Times New Roman"/>
        </w:rPr>
      </w:pPr>
    </w:p>
    <w:p w14:paraId="41149BC1" w14:textId="77777777" w:rsidR="000A2243" w:rsidRPr="003E037C" w:rsidRDefault="000A2243" w:rsidP="001D4F83">
      <w:pPr>
        <w:pStyle w:val="Zwykytekst"/>
        <w:numPr>
          <w:ilvl w:val="0"/>
          <w:numId w:val="56"/>
        </w:numPr>
        <w:spacing w:before="120" w:after="120"/>
        <w:jc w:val="both"/>
        <w:rPr>
          <w:rFonts w:ascii="Century Gothic" w:hAnsi="Century Gothic" w:cs="Times New Roman"/>
          <w:szCs w:val="22"/>
        </w:rPr>
      </w:pPr>
      <w:r>
        <w:rPr>
          <w:rFonts w:ascii="Century Gothic" w:hAnsi="Century Gothic"/>
          <w:szCs w:val="22"/>
        </w:rPr>
        <w:t>Zapłata</w:t>
      </w:r>
      <w:r>
        <w:rPr>
          <w:rFonts w:ascii="Century Gothic" w:hAnsi="Century Gothic" w:cs="Times New Roman"/>
          <w:szCs w:val="22"/>
        </w:rPr>
        <w:t xml:space="preserve"> będzie dokonywana przelewem na rachunek bankowy Wykonawcy numer:</w:t>
      </w:r>
    </w:p>
    <w:p w14:paraId="4EA81494" w14:textId="77777777" w:rsidR="000A2243" w:rsidRPr="003E037C" w:rsidRDefault="000A2243" w:rsidP="001D4F83">
      <w:pPr>
        <w:spacing w:before="120" w:after="120" w:line="240" w:lineRule="auto"/>
        <w:jc w:val="both"/>
        <w:rPr>
          <w:rFonts w:ascii="Century Gothic" w:hAnsi="Century Gothic" w:cs="Times New Roman"/>
        </w:rPr>
      </w:pPr>
    </w:p>
    <w:p w14:paraId="212A46F6" w14:textId="77777777" w:rsidR="000A2243" w:rsidRPr="003E037C" w:rsidRDefault="000A2243" w:rsidP="001D4F83">
      <w:pPr>
        <w:spacing w:before="120" w:after="120" w:line="240" w:lineRule="auto"/>
        <w:jc w:val="center"/>
        <w:rPr>
          <w:rFonts w:ascii="Century Gothic" w:hAnsi="Century Gothic" w:cs="Times New Roman"/>
          <w:b/>
        </w:rPr>
      </w:pPr>
      <w:r>
        <w:rPr>
          <w:rFonts w:ascii="Century Gothic" w:hAnsi="Century Gothic" w:cs="Times New Roman"/>
          <w:b/>
          <w:highlight w:val="green"/>
        </w:rPr>
        <w:t>……………………………………………………..</w:t>
      </w:r>
    </w:p>
    <w:p w14:paraId="6DF112FF" w14:textId="77777777" w:rsidR="000A2243" w:rsidRPr="003E037C" w:rsidRDefault="000A2243" w:rsidP="001D4F83">
      <w:pPr>
        <w:pStyle w:val="Akapitzlist"/>
        <w:spacing w:before="120" w:after="120"/>
        <w:contextualSpacing w:val="0"/>
        <w:jc w:val="both"/>
        <w:rPr>
          <w:rFonts w:ascii="Century Gothic" w:hAnsi="Century Gothic"/>
          <w:sz w:val="22"/>
          <w:szCs w:val="22"/>
        </w:rPr>
      </w:pPr>
    </w:p>
    <w:p w14:paraId="5472B35A" w14:textId="77777777" w:rsidR="000A2243" w:rsidRPr="003E037C" w:rsidRDefault="000A2243" w:rsidP="001D4F83">
      <w:pPr>
        <w:pStyle w:val="Zwykytekst"/>
        <w:numPr>
          <w:ilvl w:val="0"/>
          <w:numId w:val="56"/>
        </w:numPr>
        <w:spacing w:before="120" w:after="120"/>
        <w:jc w:val="both"/>
        <w:rPr>
          <w:rFonts w:ascii="Century Gothic" w:hAnsi="Century Gothic" w:cs="Times New Roman"/>
          <w:szCs w:val="22"/>
        </w:rPr>
      </w:pPr>
      <w:r>
        <w:rPr>
          <w:rFonts w:ascii="Century Gothic" w:hAnsi="Century Gothic"/>
          <w:szCs w:val="22"/>
        </w:rPr>
        <w:t>Wynagrodzenie</w:t>
      </w:r>
      <w:r>
        <w:rPr>
          <w:rFonts w:ascii="Century Gothic" w:hAnsi="Century Gothic" w:cs="Times New Roman"/>
          <w:szCs w:val="22"/>
        </w:rPr>
        <w:t xml:space="preserve"> wskazane w ust. 1 ma charakter ryczałtowy i obejmuje w szczególności:</w:t>
      </w:r>
    </w:p>
    <w:p w14:paraId="4F576121" w14:textId="77777777" w:rsidR="000A2243" w:rsidRPr="003E037C" w:rsidRDefault="000A2243" w:rsidP="001D4F83">
      <w:pPr>
        <w:numPr>
          <w:ilvl w:val="0"/>
          <w:numId w:val="57"/>
        </w:numPr>
        <w:suppressAutoHyphens w:val="0"/>
        <w:spacing w:before="120" w:after="120" w:line="276" w:lineRule="auto"/>
        <w:ind w:left="709"/>
        <w:jc w:val="both"/>
        <w:rPr>
          <w:rFonts w:ascii="Century Gothic" w:hAnsi="Century Gothic"/>
        </w:rPr>
      </w:pPr>
      <w:r>
        <w:rPr>
          <w:rFonts w:ascii="Century Gothic" w:hAnsi="Century Gothic"/>
        </w:rPr>
        <w:t>wartość Przedmiotu Umowy;</w:t>
      </w:r>
    </w:p>
    <w:p w14:paraId="66361C3B" w14:textId="77777777" w:rsidR="000A2243" w:rsidRPr="003E037C" w:rsidRDefault="000A2243" w:rsidP="001D4F83">
      <w:pPr>
        <w:numPr>
          <w:ilvl w:val="0"/>
          <w:numId w:val="57"/>
        </w:numPr>
        <w:suppressAutoHyphens w:val="0"/>
        <w:spacing w:before="120" w:after="120" w:line="276" w:lineRule="auto"/>
        <w:ind w:left="709"/>
        <w:jc w:val="both"/>
        <w:rPr>
          <w:rFonts w:ascii="Century Gothic" w:hAnsi="Century Gothic"/>
        </w:rPr>
      </w:pPr>
      <w:r>
        <w:rPr>
          <w:rFonts w:ascii="Century Gothic" w:hAnsi="Century Gothic"/>
        </w:rPr>
        <w:t>koszty</w:t>
      </w:r>
      <w:bookmarkStart w:id="6" w:name="_Hlk67903274"/>
      <w:r>
        <w:rPr>
          <w:rFonts w:ascii="Century Gothic" w:hAnsi="Century Gothic"/>
        </w:rPr>
        <w:t xml:space="preserve"> transportu </w:t>
      </w:r>
      <w:bookmarkEnd w:id="6"/>
      <w:r>
        <w:rPr>
          <w:rFonts w:ascii="Century Gothic" w:hAnsi="Century Gothic"/>
        </w:rPr>
        <w:t xml:space="preserve">do miejsca wskazanego przez Zamawiającego </w:t>
      </w:r>
      <w:bookmarkStart w:id="7" w:name="_Hlk67903332"/>
      <w:r>
        <w:rPr>
          <w:rFonts w:ascii="Century Gothic" w:hAnsi="Century Gothic"/>
        </w:rPr>
        <w:t>wraz ze stosownym ubezpieczeniem przewozowym</w:t>
      </w:r>
      <w:bookmarkEnd w:id="7"/>
      <w:r>
        <w:rPr>
          <w:rFonts w:ascii="Century Gothic" w:hAnsi="Century Gothic"/>
        </w:rPr>
        <w:t>;</w:t>
      </w:r>
    </w:p>
    <w:p w14:paraId="44E5FD31" w14:textId="77777777" w:rsidR="000A2243" w:rsidRPr="003E037C" w:rsidRDefault="000A2243" w:rsidP="001D4F83">
      <w:pPr>
        <w:numPr>
          <w:ilvl w:val="0"/>
          <w:numId w:val="57"/>
        </w:numPr>
        <w:suppressAutoHyphens w:val="0"/>
        <w:spacing w:before="120" w:after="120" w:line="276" w:lineRule="auto"/>
        <w:ind w:left="709"/>
        <w:jc w:val="both"/>
        <w:rPr>
          <w:rFonts w:ascii="Century Gothic" w:hAnsi="Century Gothic"/>
        </w:rPr>
      </w:pPr>
      <w:r>
        <w:rPr>
          <w:rFonts w:ascii="Century Gothic" w:hAnsi="Century Gothic"/>
        </w:rPr>
        <w:t>koszty należności celnych — z zastrzeżeniem ust. 1 zdanie drugie;</w:t>
      </w:r>
    </w:p>
    <w:p w14:paraId="462F2102" w14:textId="77777777" w:rsidR="00327F34" w:rsidRDefault="000A2243" w:rsidP="00327F34">
      <w:pPr>
        <w:numPr>
          <w:ilvl w:val="0"/>
          <w:numId w:val="57"/>
        </w:numPr>
        <w:suppressAutoHyphens w:val="0"/>
        <w:spacing w:before="120" w:after="120" w:line="276" w:lineRule="auto"/>
        <w:ind w:left="709"/>
        <w:jc w:val="both"/>
        <w:rPr>
          <w:rFonts w:ascii="Century Gothic" w:hAnsi="Century Gothic"/>
        </w:rPr>
      </w:pPr>
      <w:r>
        <w:rPr>
          <w:rFonts w:ascii="Century Gothic" w:hAnsi="Century Gothic"/>
        </w:rPr>
        <w:t>koszty ubezpieczenia;</w:t>
      </w:r>
    </w:p>
    <w:p w14:paraId="19122C43" w14:textId="77777777" w:rsidR="00DB2759" w:rsidRPr="00327F34" w:rsidRDefault="00327F34" w:rsidP="00327F34">
      <w:pPr>
        <w:numPr>
          <w:ilvl w:val="0"/>
          <w:numId w:val="57"/>
        </w:numPr>
        <w:suppressAutoHyphens w:val="0"/>
        <w:spacing w:before="120" w:after="120" w:line="276" w:lineRule="auto"/>
        <w:ind w:left="709"/>
        <w:jc w:val="both"/>
        <w:rPr>
          <w:rFonts w:ascii="Century Gothic" w:hAnsi="Century Gothic"/>
        </w:rPr>
      </w:pPr>
      <w:r>
        <w:rPr>
          <w:rFonts w:ascii="Century Gothic" w:hAnsi="Century Gothic"/>
        </w:rPr>
        <w:t>podatek od towarów i usług — z zastrzeżeniem ust. 1 zdanie drugie — oraz wszelkie inne koszty, jakie może ponieść Wykonawca w związku z realizacją Umowy.</w:t>
      </w:r>
    </w:p>
    <w:p w14:paraId="6938B458" w14:textId="77777777" w:rsidR="00DB2759" w:rsidRPr="003E037C" w:rsidRDefault="00DB2759" w:rsidP="00DB2759">
      <w:pPr>
        <w:spacing w:line="240" w:lineRule="auto"/>
        <w:jc w:val="both"/>
        <w:rPr>
          <w:rFonts w:ascii="Century Gothic" w:hAnsi="Century Gothic" w:cs="Times New Roman"/>
        </w:rPr>
      </w:pPr>
    </w:p>
    <w:p w14:paraId="3F6B820A"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3</w:t>
      </w:r>
    </w:p>
    <w:p w14:paraId="1A688CF5"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 xml:space="preserve">Warunki płatności </w:t>
      </w:r>
    </w:p>
    <w:p w14:paraId="37F445E2" w14:textId="77777777" w:rsidR="00DB2759" w:rsidRPr="003E037C" w:rsidRDefault="00DB2759"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Zamawiający zobowiązuje się zapłacić Wykonawcy za należyte wykonanie Przedmiotu Umowy Wynagrodzenie stanowiące cenę określoną w § 2 ust. 1 przelewem, na </w:t>
      </w:r>
      <w:r>
        <w:rPr>
          <w:rFonts w:ascii="Century Gothic" w:hAnsi="Century Gothic"/>
          <w:szCs w:val="22"/>
        </w:rPr>
        <w:t>podstawie</w:t>
      </w:r>
      <w:r>
        <w:rPr>
          <w:rFonts w:ascii="Century Gothic" w:hAnsi="Century Gothic" w:cs="Times New Roman"/>
          <w:szCs w:val="22"/>
        </w:rPr>
        <w:t xml:space="preserve"> prawidłowo wystawionej faktury, na wskazany na fakturze rachunek bankowy.</w:t>
      </w:r>
    </w:p>
    <w:p w14:paraId="3129AF64" w14:textId="77777777" w:rsidR="00DB2759" w:rsidRPr="003E037C" w:rsidRDefault="00DB2759"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Podstawą do zapłacenia faktury będzie podpisany bez zastrzeżeń przez Zamawiającego protokół odbioru Przedmiotu Umowy („</w:t>
      </w:r>
      <w:r>
        <w:rPr>
          <w:rFonts w:ascii="Century Gothic" w:hAnsi="Century Gothic" w:cs="Times New Roman"/>
          <w:b/>
          <w:bCs/>
          <w:szCs w:val="22"/>
        </w:rPr>
        <w:t>Protokół Odbioru</w:t>
      </w:r>
      <w:r>
        <w:rPr>
          <w:rFonts w:ascii="Century Gothic" w:hAnsi="Century Gothic" w:cs="Times New Roman"/>
          <w:szCs w:val="22"/>
        </w:rPr>
        <w:t xml:space="preserve">”). Wzór Protokołu Odbioru stanowi </w:t>
      </w:r>
      <w:r>
        <w:rPr>
          <w:rFonts w:ascii="Century Gothic" w:hAnsi="Century Gothic" w:cs="Times New Roman"/>
          <w:b/>
          <w:bCs/>
          <w:szCs w:val="22"/>
        </w:rPr>
        <w:t>Załącznik nr 3</w:t>
      </w:r>
      <w:r>
        <w:rPr>
          <w:rFonts w:ascii="Century Gothic" w:hAnsi="Century Gothic" w:cs="Times New Roman"/>
          <w:szCs w:val="22"/>
        </w:rPr>
        <w:t xml:space="preserve"> do Umowy.</w:t>
      </w:r>
    </w:p>
    <w:p w14:paraId="273A6353" w14:textId="77777777" w:rsidR="00DB2759" w:rsidRPr="003E037C" w:rsidRDefault="00DB2759"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Wykonawca wystawi fakturę tak, aby</w:t>
      </w:r>
      <w:r>
        <w:rPr>
          <w:rFonts w:ascii="Century Gothic" w:hAnsi="Century Gothic" w:cs="Times New Roman"/>
          <w:color w:val="00B050"/>
          <w:szCs w:val="22"/>
        </w:rPr>
        <w:t xml:space="preserve"> </w:t>
      </w:r>
      <w:r>
        <w:rPr>
          <w:rFonts w:ascii="Century Gothic" w:hAnsi="Century Gothic" w:cs="Times New Roman"/>
          <w:szCs w:val="22"/>
        </w:rPr>
        <w:t>asortyment</w:t>
      </w:r>
      <w:r>
        <w:rPr>
          <w:rFonts w:ascii="Century Gothic" w:hAnsi="Century Gothic" w:cs="Times New Roman"/>
          <w:color w:val="00B050"/>
          <w:szCs w:val="22"/>
        </w:rPr>
        <w:t xml:space="preserve"> </w:t>
      </w:r>
      <w:r>
        <w:rPr>
          <w:rFonts w:ascii="Century Gothic" w:hAnsi="Century Gothic" w:cs="Times New Roman"/>
          <w:szCs w:val="22"/>
        </w:rPr>
        <w:t>na wystawionej fakturze był wyszczególniony w analogiczny sposób jak w złożonym formularzu ofertowym.</w:t>
      </w:r>
    </w:p>
    <w:p w14:paraId="06013262" w14:textId="77777777" w:rsidR="004D29AB" w:rsidRPr="003E037C" w:rsidRDefault="004D29AB" w:rsidP="001D4F83">
      <w:pPr>
        <w:pStyle w:val="Zwykytekst"/>
        <w:numPr>
          <w:ilvl w:val="0"/>
          <w:numId w:val="58"/>
        </w:numPr>
        <w:spacing w:before="120" w:after="120"/>
        <w:jc w:val="both"/>
        <w:rPr>
          <w:rFonts w:ascii="Century Gothic" w:hAnsi="Century Gothic"/>
          <w:szCs w:val="22"/>
        </w:rPr>
      </w:pPr>
      <w:r>
        <w:rPr>
          <w:rFonts w:ascii="Century Gothic" w:hAnsi="Century Gothic" w:cs="Times New Roman"/>
          <w:szCs w:val="22"/>
        </w:rPr>
        <w:t>Wynagrodzenie jest płatne jednorazowo, przelewem, w terminie 30 dni od dnia doręczenia Zamawiającemu prawidłowo wystawionej faktury, nie wcześniej niż po podpisaniu bez zastrzeżeń Protokołu Odbioru.</w:t>
      </w:r>
    </w:p>
    <w:p w14:paraId="76F69B29" w14:textId="77777777" w:rsidR="00DB2759" w:rsidRPr="003E037C" w:rsidRDefault="00A05690"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Wykonawca wystawia faktury zgodnie z ustawą z dnia 11 marca 2004 r. o podatku od towarów i usług, w tym z przepisami dotyczącymi Krajowego Systemu e-Faktur (KSeF). Wykonawca oświadcza, że w odniesieniu do niniejszej Umowy (niewłaściwe skreślić): a) wystawia faktury w KSeF; b) nie jest zobowiązany do wystawiania faktur w KSeF, a podstawę prawną wystawiania faktur poza KSeF stanowi: ……………………… . O zmianie okoliczności mających wpływ na prawdziwość tego oświadczenia Wykonawca niezwłocznie informuje Zamawiającego w formie dokumentowej. Zamawiający zapewnia możliwość odbioru ustrukturyzowanych faktur elektronicznych przesyłanych za pośrednictwem platformy elektronicznego fakturowania (PEF), zgodnie z art. 4 ust. 1 ustawy z dnia 9 listopada 2018 r. o elektronicznym fakturowaniu w zamówieniach publicznych, koncesjach na roboty budowlane lub usługi oraz partnerstwie publiczno-</w:t>
      </w:r>
      <w:r>
        <w:rPr>
          <w:rFonts w:ascii="Century Gothic" w:hAnsi="Century Gothic" w:cs="Times New Roman"/>
          <w:szCs w:val="22"/>
        </w:rPr>
        <w:lastRenderedPageBreak/>
        <w:t>prywatnym (Dz.U. z 2026 r. poz. 276); korzystanie z PEF nie zastępuje KSeF w zakresie, w jakim do danej faktury ma zastosowanie obowiązek jej wystawienia w KSeF.</w:t>
      </w:r>
    </w:p>
    <w:p w14:paraId="6DAB719F" w14:textId="77777777" w:rsidR="00046385" w:rsidRDefault="000E2940">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Za dzień doręczenia faktury wystawionej w KSeF uznaje się dzień przydzielenia jej numeru w KSeF, także w przypadku przekazania jej za pośrednictwem PEF. Za dzień doręczenia faktury wystawionej poza KSeF uznaje się dzień jej wpływu na adres poczty elektronicznej Zamawiającego wskazany w § 10 ust. 2 albo dzień jej udostępnienia Zamawiającemu w PEF. W przypadku awarii KSeF po stronie podmiotu prowadzącego system faktura jest doręczana zgodnie ze zdaniem drugim, a jeżeli numer KSeF zostanie jej przydzielony wcześniej, za dzień doręczenia uznaje się dzień przydzielenia numeru KSeF. W przypadku wystawienia faktury w trybie offline albo z powodu niedostępności KSeF po stronie Wykonawcy za dzień doręczenia uznaje się dzień przydzielenia jej numeru w KSeF.</w:t>
      </w:r>
    </w:p>
    <w:p w14:paraId="6532D92B" w14:textId="77777777" w:rsidR="00DB2759" w:rsidRPr="003E037C" w:rsidRDefault="00DB2759"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Za dzień zapłaty uznaje się dzień obciążenia przez bank rachunku Zamawiającego.</w:t>
      </w:r>
    </w:p>
    <w:p w14:paraId="6AC242ED" w14:textId="77777777" w:rsidR="00DB2759" w:rsidRPr="003E037C" w:rsidRDefault="00DB2759"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Wierzytelność wynikająca z niniejszej Umowy nie może być przedmiotem cesji na rzecz osób trzecich bez zgody Zamawiającego.</w:t>
      </w:r>
    </w:p>
    <w:p w14:paraId="398E650D" w14:textId="77777777" w:rsidR="002039F4" w:rsidRPr="003E037C" w:rsidRDefault="002039F4" w:rsidP="001D4F83">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Cena wskazana powyżej zawiera całkowity koszt realizacji Umowy, obejmujący wszystkie koszty związane z realizacją Umowy, w tym kompletną realizację Przedmiotu Umowy, z uwzględnieniem wszystkich warunków opisu przedmiotu zamówienia i oferty, w tym koszty niezbędne do jego wykonania z uwzględnieniem wszystkich ciężarów publicznoprawnych (opłat, ceł i podatków, w tym podatku VAT), z zastrzeżeniem § 2 ust. 1 zdanie drugie.</w:t>
      </w:r>
    </w:p>
    <w:p w14:paraId="26C76D3B" w14:textId="77777777" w:rsidR="00263268" w:rsidRPr="003E037C" w:rsidRDefault="002039F4" w:rsidP="00365CDA">
      <w:pPr>
        <w:pStyle w:val="Zwykytekst"/>
        <w:numPr>
          <w:ilvl w:val="0"/>
          <w:numId w:val="58"/>
        </w:numPr>
        <w:spacing w:before="120" w:after="120"/>
        <w:jc w:val="both"/>
        <w:rPr>
          <w:rFonts w:ascii="Century Gothic" w:hAnsi="Century Gothic" w:cs="Times New Roman"/>
          <w:szCs w:val="22"/>
        </w:rPr>
      </w:pPr>
      <w:r>
        <w:rPr>
          <w:rFonts w:ascii="Century Gothic" w:hAnsi="Century Gothic" w:cs="Times New Roman"/>
          <w:szCs w:val="22"/>
        </w:rPr>
        <w:t>Rachunek bankowy Wykonawcy jest uwzględniony w wykazie informacji o podatnikach VAT(jeśli dotyczy).</w:t>
      </w:r>
    </w:p>
    <w:p w14:paraId="4BB62B2D" w14:textId="77777777" w:rsidR="001866F2" w:rsidRPr="003E037C" w:rsidRDefault="001866F2" w:rsidP="0008059E">
      <w:pPr>
        <w:pStyle w:val="Zwykytekst"/>
        <w:spacing w:before="120" w:after="120"/>
        <w:ind w:left="360"/>
        <w:jc w:val="both"/>
        <w:rPr>
          <w:rFonts w:ascii="Century Gothic" w:hAnsi="Century Gothic" w:cs="Times New Roman"/>
          <w:szCs w:val="22"/>
        </w:rPr>
      </w:pPr>
    </w:p>
    <w:p w14:paraId="26A346C6" w14:textId="77777777" w:rsidR="00DB2759" w:rsidRPr="003E037C" w:rsidRDefault="00DB2759" w:rsidP="001D4F83">
      <w:pPr>
        <w:spacing w:before="120" w:after="120" w:line="240" w:lineRule="auto"/>
        <w:jc w:val="both"/>
        <w:rPr>
          <w:rFonts w:ascii="Century Gothic" w:hAnsi="Century Gothic" w:cs="Times New Roman"/>
        </w:rPr>
      </w:pPr>
    </w:p>
    <w:p w14:paraId="60DEE335"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4</w:t>
      </w:r>
    </w:p>
    <w:p w14:paraId="61BF5AD1"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Termin wykonania umowy</w:t>
      </w:r>
    </w:p>
    <w:p w14:paraId="050BF9B8" w14:textId="77777777" w:rsidR="00DB2759" w:rsidRPr="003E037C" w:rsidRDefault="00DB2759" w:rsidP="001D4F83">
      <w:pPr>
        <w:spacing w:before="120" w:after="120"/>
        <w:jc w:val="center"/>
        <w:rPr>
          <w:rFonts w:ascii="Century Gothic" w:hAnsi="Century Gothic" w:cs="Times New Roman"/>
          <w:b/>
          <w:u w:val="single"/>
        </w:rPr>
      </w:pPr>
    </w:p>
    <w:p w14:paraId="3777A9A3" w14:textId="0B5BF84C" w:rsidR="00487DBF" w:rsidRPr="00487DBF" w:rsidRDefault="00487DBF" w:rsidP="00487DBF">
      <w:pPr>
        <w:tabs>
          <w:tab w:val="left" w:pos="2160"/>
        </w:tabs>
        <w:suppressAutoHyphens w:val="0"/>
        <w:spacing w:before="120" w:after="120" w:line="240" w:lineRule="auto"/>
        <w:rPr>
          <w:rFonts w:ascii="Century Gothic" w:eastAsiaTheme="minorHAnsi" w:hAnsi="Century Gothic" w:cs="Times New Roman"/>
        </w:rPr>
      </w:pPr>
      <w:r>
        <w:rPr>
          <w:rFonts w:ascii="Century Gothic" w:eastAsiaTheme="minorHAnsi" w:hAnsi="Century Gothic" w:cs="Times New Roman"/>
        </w:rPr>
        <w:t>1. Wykonawca zobowiązuje się wykonać całość Przedmiotu Umowy: Dostawa kompletnego, złożonego w całość i gotowego do instalacji systemów operacyjnych sprzętu musi nastąpić w terminie do 30 dni od dnia zawarcia umowy.</w:t>
      </w:r>
    </w:p>
    <w:p w14:paraId="04B3A8FC" w14:textId="77777777" w:rsidR="00487DBF" w:rsidRPr="00487DBF" w:rsidRDefault="00487DBF" w:rsidP="00487DBF">
      <w:pPr>
        <w:tabs>
          <w:tab w:val="left" w:pos="2160"/>
        </w:tabs>
        <w:suppressAutoHyphens w:val="0"/>
        <w:spacing w:before="120" w:after="120" w:line="240" w:lineRule="auto"/>
        <w:rPr>
          <w:rFonts w:ascii="Century Gothic" w:eastAsiaTheme="minorHAnsi" w:hAnsi="Century Gothic" w:cs="Times New Roman"/>
        </w:rPr>
      </w:pPr>
      <w:r>
        <w:rPr>
          <w:rFonts w:ascii="Century Gothic" w:eastAsiaTheme="minorHAnsi" w:hAnsi="Century Gothic" w:cs="Times New Roman"/>
        </w:rPr>
        <w:t>2. Podpisanie Protokołu Odbioru nastąpi po dokonaniu odbioru technicznego oraz przekazaniu dokumentów wskazanych w § 1 ust. 3 pkt 6 i 7, nie później niż w terminie 7 dni od spełnienia tych warunków.</w:t>
      </w:r>
    </w:p>
    <w:p w14:paraId="7B668C0F" w14:textId="77777777" w:rsidR="00487DBF" w:rsidRPr="00487DBF" w:rsidRDefault="00487DBF" w:rsidP="00487DBF">
      <w:pPr>
        <w:tabs>
          <w:tab w:val="left" w:pos="2160"/>
        </w:tabs>
        <w:suppressAutoHyphens w:val="0"/>
        <w:spacing w:before="120" w:after="120" w:line="240" w:lineRule="auto"/>
        <w:rPr>
          <w:rFonts w:ascii="Century Gothic" w:eastAsiaTheme="minorHAnsi" w:hAnsi="Century Gothic" w:cs="Times New Roman"/>
        </w:rPr>
      </w:pPr>
      <w:r>
        <w:rPr>
          <w:rFonts w:ascii="Century Gothic" w:eastAsiaTheme="minorHAnsi" w:hAnsi="Century Gothic" w:cs="Times New Roman"/>
        </w:rPr>
        <w:t>3. Protokół Odbioru zostanie sporządzony w dwóch jednobrzmiących egzemplarzach i podpisany przez osoby uprawnione po stronie Wykonawcy i Zamawiającego.</w:t>
      </w:r>
    </w:p>
    <w:p w14:paraId="2818045A" w14:textId="77777777" w:rsidR="00046385" w:rsidRDefault="000E2940">
      <w:pPr>
        <w:tabs>
          <w:tab w:val="left" w:pos="2160"/>
        </w:tabs>
        <w:suppressAutoHyphens w:val="0"/>
        <w:spacing w:before="120" w:after="120" w:line="240" w:lineRule="auto"/>
        <w:rPr>
          <w:rFonts w:ascii="Century Gothic" w:eastAsiaTheme="minorHAnsi" w:hAnsi="Century Gothic" w:cs="Times New Roman"/>
        </w:rPr>
      </w:pPr>
      <w:r>
        <w:rPr>
          <w:rFonts w:ascii="Century Gothic" w:eastAsiaTheme="minorHAnsi" w:hAnsi="Century Gothic" w:cs="Times New Roman"/>
        </w:rPr>
        <w:t>4. Jeżeli Przedmiot Umowy obejmuje produkty ICT, usługi ICT lub procesy ICT, warunkiem przystąpienia do odbioru jest przedłożenie przez Wykonawcę aktualnego wykazu produktów ICT, usług ICT oraz procesów ICT stanowiących przedmiot Umowy lub element świadczenia objętego Umową. W przypadku stwierdzenia, że produkty ICT, usługi ICT lub procesy ICT stanowiące przedmiot Umowy lub element świadczenia objętego Umową nie odpowiadają treści oferty, dokumentom zamówienia albo postanowieniom Umowy, albo że zaktualizowany wykaz lub stan realizacji Umowy wskazuje na objęcie jej wykonania produktem ICT, usługą ICT lub procesem ICT, wobec których zachodziłyby okoliczności odpowiadające przesłankom określonym w art. 226 ust. 1 pkt 17 albo pkt 19 ustawy Pzp, Zamawiający jest uprawniony do odmowy dokonania odbioru do czasu usunięcia stwierdzonych niezgodności.</w:t>
      </w:r>
    </w:p>
    <w:p w14:paraId="3C6BAF90" w14:textId="77777777" w:rsidR="006B3D8B" w:rsidRDefault="006B3D8B" w:rsidP="001D4F83">
      <w:pPr>
        <w:tabs>
          <w:tab w:val="left" w:pos="2160"/>
        </w:tabs>
        <w:suppressAutoHyphens w:val="0"/>
        <w:spacing w:before="120" w:after="120" w:line="240" w:lineRule="auto"/>
        <w:jc w:val="center"/>
        <w:rPr>
          <w:rFonts w:ascii="Century Gothic" w:eastAsiaTheme="minorHAnsi" w:hAnsi="Century Gothic" w:cs="Times New Roman"/>
        </w:rPr>
      </w:pPr>
    </w:p>
    <w:p w14:paraId="0A3AEA01" w14:textId="77777777" w:rsidR="00DB2759" w:rsidRPr="003E037C" w:rsidRDefault="00DB2759" w:rsidP="001D4F83">
      <w:pPr>
        <w:tabs>
          <w:tab w:val="left" w:pos="2160"/>
        </w:tabs>
        <w:suppressAutoHyphens w:val="0"/>
        <w:spacing w:before="120" w:after="120" w:line="240" w:lineRule="auto"/>
        <w:jc w:val="center"/>
        <w:rPr>
          <w:rFonts w:ascii="Century Gothic" w:hAnsi="Century Gothic" w:cs="Times New Roman"/>
          <w:b/>
        </w:rPr>
      </w:pPr>
      <w:r>
        <w:rPr>
          <w:rFonts w:ascii="Century Gothic" w:hAnsi="Century Gothic" w:cs="Times New Roman"/>
          <w:b/>
        </w:rPr>
        <w:t>§ 5</w:t>
      </w:r>
    </w:p>
    <w:p w14:paraId="112FCECE"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lastRenderedPageBreak/>
        <w:t>Warunki dostawy</w:t>
      </w:r>
    </w:p>
    <w:p w14:paraId="721D6F47" w14:textId="77777777" w:rsidR="00DB2759" w:rsidRPr="003E037C" w:rsidRDefault="00DB2759" w:rsidP="001D4F83">
      <w:pPr>
        <w:pStyle w:val="Zwykytekst"/>
        <w:numPr>
          <w:ilvl w:val="0"/>
          <w:numId w:val="61"/>
        </w:numPr>
        <w:spacing w:before="120" w:after="120"/>
        <w:jc w:val="both"/>
        <w:rPr>
          <w:rFonts w:ascii="Century Gothic" w:hAnsi="Century Gothic" w:cs="Times New Roman"/>
          <w:szCs w:val="22"/>
        </w:rPr>
      </w:pPr>
      <w:r>
        <w:rPr>
          <w:rFonts w:ascii="Century Gothic" w:hAnsi="Century Gothic" w:cs="Times New Roman"/>
          <w:szCs w:val="22"/>
        </w:rPr>
        <w:t>Towar ma być opakowany w sposób zabezpieczający go przed uszkodzeniem, na opakowaniu ma znajdować się informacja o rodzaju i ilości towaru.</w:t>
      </w:r>
    </w:p>
    <w:p w14:paraId="6E42EAB4" w14:textId="77777777" w:rsidR="00DB2759" w:rsidRPr="003E037C" w:rsidRDefault="00DB2759" w:rsidP="001D4F83">
      <w:pPr>
        <w:pStyle w:val="Zwykytekst"/>
        <w:numPr>
          <w:ilvl w:val="0"/>
          <w:numId w:val="61"/>
        </w:numPr>
        <w:spacing w:before="120" w:after="120"/>
        <w:jc w:val="both"/>
        <w:rPr>
          <w:rFonts w:ascii="Century Gothic" w:hAnsi="Century Gothic" w:cs="Times New Roman"/>
          <w:szCs w:val="22"/>
        </w:rPr>
      </w:pPr>
      <w:r>
        <w:rPr>
          <w:rFonts w:ascii="Century Gothic" w:hAnsi="Century Gothic" w:cs="Times New Roman"/>
          <w:szCs w:val="22"/>
        </w:rPr>
        <w:t>Na Wykonawcy ciąży odpowiedzialność z tytułu uszkodzenia bądź utraty towaru aż do chwili podpisania przez Strony Protokołu Odbioru.</w:t>
      </w:r>
    </w:p>
    <w:p w14:paraId="1832FB98" w14:textId="77777777" w:rsidR="00DB2759" w:rsidRPr="003E037C" w:rsidRDefault="00DB2759" w:rsidP="001D4F83">
      <w:pPr>
        <w:pStyle w:val="Zwykytekst"/>
        <w:numPr>
          <w:ilvl w:val="0"/>
          <w:numId w:val="61"/>
        </w:numPr>
        <w:spacing w:before="120" w:after="120"/>
        <w:jc w:val="both"/>
        <w:rPr>
          <w:rFonts w:ascii="Century Gothic" w:hAnsi="Century Gothic" w:cs="Times New Roman"/>
          <w:szCs w:val="22"/>
        </w:rPr>
      </w:pPr>
      <w:r>
        <w:rPr>
          <w:rFonts w:ascii="Century Gothic" w:hAnsi="Century Gothic" w:cs="Times New Roman"/>
          <w:szCs w:val="22"/>
        </w:rPr>
        <w:t>Wykonawca zobowiązuje się dostarczyć towar na własny koszt i ryzyko do miejsca wskazanego w § 1 ust. 3 pkt 1 Umowy.</w:t>
      </w:r>
    </w:p>
    <w:p w14:paraId="76EAC7F6" w14:textId="77777777" w:rsidR="00DB2759" w:rsidRPr="003E037C" w:rsidRDefault="00DB2759" w:rsidP="001D4F83">
      <w:pPr>
        <w:spacing w:before="120" w:after="120" w:line="240" w:lineRule="auto"/>
        <w:jc w:val="both"/>
        <w:rPr>
          <w:rFonts w:ascii="Century Gothic" w:hAnsi="Century Gothic" w:cs="Times New Roman"/>
        </w:rPr>
      </w:pPr>
    </w:p>
    <w:p w14:paraId="28062F17" w14:textId="77777777" w:rsidR="00DB2759" w:rsidRPr="003E037C" w:rsidRDefault="00DB2759" w:rsidP="001D4F83">
      <w:pPr>
        <w:spacing w:before="120" w:after="120"/>
        <w:jc w:val="center"/>
        <w:rPr>
          <w:rFonts w:ascii="Century Gothic" w:hAnsi="Century Gothic" w:cs="Times New Roman"/>
          <w:b/>
        </w:rPr>
      </w:pPr>
      <w:bookmarkStart w:id="8" w:name="_Hlk223601478"/>
      <w:r>
        <w:rPr>
          <w:rFonts w:ascii="Century Gothic" w:hAnsi="Century Gothic" w:cs="Times New Roman"/>
          <w:b/>
        </w:rPr>
        <w:t>§ 6</w:t>
      </w:r>
    </w:p>
    <w:bookmarkEnd w:id="8"/>
    <w:p w14:paraId="10494F9D"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Rękojmia za wady i gwarancja</w:t>
      </w:r>
    </w:p>
    <w:p w14:paraId="677FEDBC" w14:textId="77777777" w:rsidR="00A22D87" w:rsidRPr="00A22D87" w:rsidRDefault="00A22D87" w:rsidP="00A22D87">
      <w:pPr>
        <w:pStyle w:val="Zwykytekst"/>
        <w:numPr>
          <w:ilvl w:val="0"/>
          <w:numId w:val="62"/>
        </w:numPr>
        <w:spacing w:before="120" w:after="120"/>
        <w:jc w:val="both"/>
        <w:rPr>
          <w:rFonts w:ascii="Century Gothic" w:hAnsi="Century Gothic" w:cs="Times New Roman"/>
          <w:szCs w:val="22"/>
        </w:rPr>
      </w:pPr>
      <w:r>
        <w:rPr>
          <w:rFonts w:ascii="Century Gothic" w:hAnsi="Century Gothic"/>
        </w:rPr>
        <w:t>Wykonawca udziela Zamawiającemu gwarancji jakości na okres 36 miesięcy od daty podpisania Protokołu Odbioru.</w:t>
      </w:r>
    </w:p>
    <w:p w14:paraId="31D02BE0" w14:textId="77777777" w:rsidR="00DB2759" w:rsidRPr="003E037C" w:rsidRDefault="00A22D87" w:rsidP="00A22D87">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Niezależnie od gwarancji Zamawiającemu przysługują uprawnienia z tytułu rękojmi za wady na zasadach przewidzianych w Kodeksie cywilnym, z zastrzeżeniem, że okres rękojmi równa się okresowi gwarancji udzielonej przez Wykonawcę, jeśli jest dłuższy niż termin ustawowy.</w:t>
      </w:r>
    </w:p>
    <w:p w14:paraId="1A2FFD67"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W przypadku ujawnienia wad towarów, zostaną one zwrócone do Wykonawcy w ramach rękojmi lub gwarancji (według wyboru Zamawiającego).</w:t>
      </w:r>
    </w:p>
    <w:p w14:paraId="3E1927C4"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 xml:space="preserve">Wszelkie naprawy dokonywane będą na koszt Wykonawcy przez Wykonawcę lub inny upoważniony podmiot wskazany przez Wykonawcę. Każda naprawa gwarancyjna nie może trwać dłużej niż </w:t>
      </w:r>
      <w:r>
        <w:rPr>
          <w:rFonts w:ascii="Century Gothic" w:hAnsi="Century Gothic" w:cs="Times New Roman"/>
          <w:b/>
          <w:szCs w:val="22"/>
          <w:highlight w:val="yellow"/>
        </w:rPr>
        <w:t>14 dni roboczych od dnia zgłoszenia awarii.</w:t>
      </w:r>
      <w:r>
        <w:rPr>
          <w:rFonts w:ascii="Century Gothic" w:hAnsi="Century Gothic" w:cs="Times New Roman"/>
          <w:szCs w:val="22"/>
        </w:rPr>
        <w:t xml:space="preserve"> </w:t>
      </w:r>
      <w:r>
        <w:rPr>
          <w:rFonts w:ascii="Century Gothic" w:hAnsi="Century Gothic"/>
          <w:szCs w:val="22"/>
        </w:rPr>
        <w:t xml:space="preserve">Czas reakcji serwisu nie dłuższy niż </w:t>
      </w:r>
      <w:r>
        <w:rPr>
          <w:rFonts w:ascii="Century Gothic" w:hAnsi="Century Gothic"/>
          <w:b/>
          <w:szCs w:val="22"/>
          <w:highlight w:val="yellow"/>
        </w:rPr>
        <w:t>24 godziny</w:t>
      </w:r>
      <w:r>
        <w:rPr>
          <w:rFonts w:ascii="Century Gothic" w:hAnsi="Century Gothic"/>
          <w:szCs w:val="22"/>
        </w:rPr>
        <w:t xml:space="preserve"> zegarowe od zgłoszenia w dni robocze.</w:t>
      </w:r>
    </w:p>
    <w:p w14:paraId="661771C1"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 xml:space="preserve">Wykonawca może dostarczyć Zamawiającemu towar zastępczy, o parametrach nie gorszych niż towar, który wymaga naprawy oraz spełniających wymagania opisu przedmiotu zamówienia. </w:t>
      </w:r>
    </w:p>
    <w:p w14:paraId="2C73D401"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Naprawa będzie potwierdzona protokołem naprawy, podpisanym przez obie Strony.</w:t>
      </w:r>
    </w:p>
    <w:p w14:paraId="7298EA80"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Niezależnie od innych postanowień Umowy, Wykonawca naprawi szkodę wyrządzoną Zamawiającemu powstałą w związku z wadami dostarczonych towarów lub nieprawdziwymi oświadczeniami lub gwarancjami.</w:t>
      </w:r>
    </w:p>
    <w:p w14:paraId="6F691CEB"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Do okresu gwarancyjnego nie jest zaliczany okres realizacji reklamacji (tj. okres od daty zgłoszenia wady do daty podpisania przez strony protokołu naprawy).</w:t>
      </w:r>
    </w:p>
    <w:p w14:paraId="2E875D48" w14:textId="77777777" w:rsidR="00DB2759" w:rsidRPr="003E037C" w:rsidRDefault="00DB2759" w:rsidP="001D4F83">
      <w:pPr>
        <w:pStyle w:val="Zwykytekst"/>
        <w:numPr>
          <w:ilvl w:val="0"/>
          <w:numId w:val="62"/>
        </w:numPr>
        <w:spacing w:before="120" w:after="120"/>
        <w:jc w:val="both"/>
        <w:rPr>
          <w:rFonts w:ascii="Century Gothic" w:hAnsi="Century Gothic" w:cs="Times New Roman"/>
          <w:szCs w:val="22"/>
        </w:rPr>
      </w:pPr>
      <w:r>
        <w:rPr>
          <w:rFonts w:ascii="Century Gothic" w:hAnsi="Century Gothic" w:cs="Times New Roman"/>
          <w:szCs w:val="22"/>
        </w:rPr>
        <w:t>W okresie gwarancji Wykonawca zobowiązuje się do wymiany towaru na nowy po 3 naprawach gwarancyjnych tego samego towaru w przypadku dalszego wadliwego działania towaru. Procedura opisana w niniejszym ustępie nie dotyczy uszkodzeń powstałych z winy użytkownika.</w:t>
      </w:r>
    </w:p>
    <w:p w14:paraId="1A125B04" w14:textId="77777777" w:rsidR="00F22D74" w:rsidRPr="003E037C" w:rsidRDefault="00F22D74" w:rsidP="00427BD1">
      <w:pPr>
        <w:pStyle w:val="Zwykytekst"/>
        <w:numPr>
          <w:ilvl w:val="0"/>
          <w:numId w:val="62"/>
        </w:numPr>
        <w:spacing w:before="120" w:after="120"/>
        <w:jc w:val="both"/>
        <w:rPr>
          <w:rFonts w:ascii="Century Gothic" w:hAnsi="Century Gothic"/>
          <w:szCs w:val="22"/>
        </w:rPr>
      </w:pPr>
      <w:bookmarkStart w:id="9" w:name="_Hlk129767755"/>
      <w:r>
        <w:rPr>
          <w:rFonts w:ascii="Century Gothic" w:hAnsi="Century Gothic" w:cs="Times New Roman"/>
          <w:szCs w:val="22"/>
        </w:rPr>
        <w:t>Wykonawca</w:t>
      </w:r>
      <w:r>
        <w:rPr>
          <w:rFonts w:ascii="Century Gothic" w:hAnsi="Century Gothic"/>
          <w:szCs w:val="22"/>
        </w:rPr>
        <w:t xml:space="preserve"> gwarantuje minimum </w:t>
      </w:r>
      <w:r>
        <w:rPr>
          <w:rFonts w:ascii="Century Gothic" w:hAnsi="Century Gothic"/>
          <w:b/>
          <w:szCs w:val="22"/>
        </w:rPr>
        <w:t>5-letni</w:t>
      </w:r>
      <w:r>
        <w:rPr>
          <w:rFonts w:ascii="Century Gothic" w:hAnsi="Century Gothic"/>
          <w:szCs w:val="22"/>
        </w:rPr>
        <w:t xml:space="preserve"> dostęp do części zamiennych, materiałów eksploatacyjnych i akcesoriów od dnia podpisania Protokołu Odbioru.</w:t>
      </w:r>
    </w:p>
    <w:bookmarkEnd w:id="9"/>
    <w:p w14:paraId="4D3A6359" w14:textId="77777777" w:rsidR="00DB2759" w:rsidRPr="003E037C" w:rsidRDefault="00DB2759" w:rsidP="001D4F83">
      <w:pPr>
        <w:spacing w:before="120" w:after="120" w:line="240" w:lineRule="auto"/>
        <w:jc w:val="both"/>
        <w:rPr>
          <w:rFonts w:ascii="Century Gothic" w:hAnsi="Century Gothic" w:cs="Times New Roman"/>
        </w:rPr>
      </w:pPr>
    </w:p>
    <w:p w14:paraId="54021E54" w14:textId="77777777" w:rsidR="00DB2759" w:rsidRPr="003E037C" w:rsidRDefault="00DB2759" w:rsidP="001D4F83">
      <w:pPr>
        <w:spacing w:before="120" w:after="120"/>
        <w:jc w:val="center"/>
        <w:rPr>
          <w:rFonts w:ascii="Century Gothic" w:hAnsi="Century Gothic" w:cs="Times New Roman"/>
          <w:b/>
        </w:rPr>
      </w:pPr>
      <w:bookmarkStart w:id="10" w:name="_Hlk111013872"/>
      <w:r>
        <w:rPr>
          <w:rFonts w:ascii="Century Gothic" w:hAnsi="Century Gothic" w:cs="Times New Roman"/>
          <w:b/>
        </w:rPr>
        <w:t>§ 7</w:t>
      </w:r>
      <w:bookmarkEnd w:id="10"/>
    </w:p>
    <w:p w14:paraId="705263EA"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Kary umowne</w:t>
      </w:r>
    </w:p>
    <w:p w14:paraId="23CFFB53"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Wykonawca zapłaci kary umowne:</w:t>
      </w:r>
    </w:p>
    <w:p w14:paraId="7CE9679B" w14:textId="77777777" w:rsidR="00DB2759" w:rsidRPr="003E037C" w:rsidRDefault="00DB2759" w:rsidP="001D4F83">
      <w:pPr>
        <w:pStyle w:val="Akapitzlist"/>
        <w:numPr>
          <w:ilvl w:val="1"/>
          <w:numId w:val="28"/>
        </w:numPr>
        <w:spacing w:before="120" w:after="120"/>
        <w:ind w:left="851"/>
        <w:contextualSpacing w:val="0"/>
        <w:jc w:val="both"/>
        <w:rPr>
          <w:rFonts w:ascii="Century Gothic" w:hAnsi="Century Gothic"/>
          <w:sz w:val="22"/>
          <w:szCs w:val="22"/>
        </w:rPr>
      </w:pPr>
      <w:r>
        <w:rPr>
          <w:rFonts w:ascii="Century Gothic" w:hAnsi="Century Gothic"/>
          <w:sz w:val="22"/>
          <w:szCs w:val="22"/>
        </w:rPr>
        <w:t xml:space="preserve">za zwłokę w dostawie Przedmiotu Umowy w terminie określonym </w:t>
      </w:r>
      <w:r>
        <w:rPr>
          <w:rFonts w:ascii="Century Gothic" w:hAnsi="Century Gothic"/>
          <w:color w:val="000000" w:themeColor="text1"/>
          <w:sz w:val="22"/>
          <w:szCs w:val="22"/>
        </w:rPr>
        <w:t xml:space="preserve">w § 4 ust. 1 – </w:t>
      </w:r>
      <w:r>
        <w:rPr>
          <w:rFonts w:ascii="Century Gothic" w:hAnsi="Century Gothic"/>
          <w:sz w:val="22"/>
          <w:szCs w:val="22"/>
        </w:rPr>
        <w:t>w wysokości 0,25% wynagrodzenia netto określonego w § 2 ust. 1 Umowy, za każdy rozpoczęty dzień zwłoki;</w:t>
      </w:r>
    </w:p>
    <w:p w14:paraId="213897F3" w14:textId="77777777" w:rsidR="00DB2759" w:rsidRPr="003E037C" w:rsidRDefault="00DB2759" w:rsidP="001D4F83">
      <w:pPr>
        <w:pStyle w:val="Akapitzlist"/>
        <w:numPr>
          <w:ilvl w:val="1"/>
          <w:numId w:val="28"/>
        </w:numPr>
        <w:spacing w:before="120" w:after="120"/>
        <w:ind w:left="851"/>
        <w:contextualSpacing w:val="0"/>
        <w:jc w:val="both"/>
        <w:rPr>
          <w:rFonts w:ascii="Century Gothic" w:hAnsi="Century Gothic"/>
          <w:sz w:val="22"/>
          <w:szCs w:val="22"/>
        </w:rPr>
      </w:pPr>
      <w:r>
        <w:rPr>
          <w:rFonts w:ascii="Century Gothic" w:hAnsi="Century Gothic"/>
          <w:sz w:val="22"/>
          <w:szCs w:val="22"/>
        </w:rPr>
        <w:t xml:space="preserve">za brak dostarczenia w dniu podpisania Protokołu Odbioru jakiegokolwiek z dokumentów wskazanych </w:t>
      </w:r>
      <w:r>
        <w:rPr>
          <w:rFonts w:ascii="Century Gothic" w:hAnsi="Century Gothic"/>
          <w:color w:val="000000" w:themeColor="text1"/>
          <w:sz w:val="22"/>
          <w:szCs w:val="22"/>
        </w:rPr>
        <w:t xml:space="preserve">w § 1 ust.3 pkt 6 i 7 Umowy </w:t>
      </w:r>
      <w:r>
        <w:rPr>
          <w:rFonts w:ascii="Century Gothic" w:hAnsi="Century Gothic"/>
          <w:sz w:val="22"/>
          <w:szCs w:val="22"/>
        </w:rPr>
        <w:t xml:space="preserve">– w wysokości 0,2% </w:t>
      </w:r>
      <w:r>
        <w:rPr>
          <w:rFonts w:ascii="Century Gothic" w:hAnsi="Century Gothic"/>
          <w:sz w:val="22"/>
          <w:szCs w:val="22"/>
        </w:rPr>
        <w:lastRenderedPageBreak/>
        <w:t>wynagrodzenia netto, określonego w § 2 ust. 1 Umowy, za każdy rozpoczęty dzień zwłoki;</w:t>
      </w:r>
    </w:p>
    <w:p w14:paraId="132A1BD3" w14:textId="77777777" w:rsidR="00DB2759" w:rsidRPr="003E037C" w:rsidRDefault="00DB2759" w:rsidP="001D4F83">
      <w:pPr>
        <w:pStyle w:val="Akapitzlist"/>
        <w:numPr>
          <w:ilvl w:val="1"/>
          <w:numId w:val="28"/>
        </w:numPr>
        <w:spacing w:before="120" w:after="120"/>
        <w:ind w:left="851"/>
        <w:contextualSpacing w:val="0"/>
        <w:jc w:val="both"/>
        <w:rPr>
          <w:rFonts w:ascii="Century Gothic" w:hAnsi="Century Gothic"/>
          <w:sz w:val="22"/>
          <w:szCs w:val="22"/>
        </w:rPr>
      </w:pPr>
      <w:r>
        <w:rPr>
          <w:rFonts w:ascii="Century Gothic" w:hAnsi="Century Gothic"/>
          <w:sz w:val="22"/>
          <w:szCs w:val="22"/>
        </w:rPr>
        <w:t>za nieterminowe usunięcie wad towarów stanowiących Przedmiot Umowy w okresie gwarancji lub rękojmi – w wysokości 0,1% wynagrodzenia netto, określonego w § 2 ust. 1 Umowy, za każdy rozpoczęty dzień zwłoki;</w:t>
      </w:r>
    </w:p>
    <w:p w14:paraId="517A1943" w14:textId="77777777" w:rsidR="00DB2759" w:rsidRPr="003E037C" w:rsidRDefault="00DB2759" w:rsidP="001D4F83">
      <w:pPr>
        <w:pStyle w:val="Akapitzlist"/>
        <w:numPr>
          <w:ilvl w:val="1"/>
          <w:numId w:val="28"/>
        </w:numPr>
        <w:spacing w:before="120" w:after="120"/>
        <w:ind w:left="851"/>
        <w:contextualSpacing w:val="0"/>
        <w:jc w:val="both"/>
        <w:rPr>
          <w:rFonts w:ascii="Century Gothic" w:hAnsi="Century Gothic"/>
          <w:color w:val="000000"/>
          <w:sz w:val="22"/>
          <w:szCs w:val="22"/>
        </w:rPr>
      </w:pPr>
      <w:r>
        <w:rPr>
          <w:rFonts w:ascii="Century Gothic" w:hAnsi="Century Gothic"/>
          <w:sz w:val="22"/>
          <w:szCs w:val="22"/>
        </w:rPr>
        <w:t xml:space="preserve">w przypadku odstąpienia, wypowiedzenia lub rozwiązania Umowy przez którąkolwiek ze Stron z przyczyn leżących po stronie Wykonawcy </w:t>
      </w:r>
      <w:r>
        <w:rPr>
          <w:rFonts w:ascii="Century Gothic" w:hAnsi="Century Gothic"/>
          <w:color w:val="000000" w:themeColor="text1"/>
          <w:sz w:val="22"/>
          <w:szCs w:val="22"/>
        </w:rPr>
        <w:t>–</w:t>
      </w:r>
      <w:r>
        <w:rPr>
          <w:rFonts w:ascii="Century Gothic" w:hAnsi="Century Gothic"/>
          <w:sz w:val="22"/>
          <w:szCs w:val="22"/>
        </w:rPr>
        <w:t xml:space="preserve"> w wysokości 10% wynagrodzenia netto, określonego w § 2 ust. 1 Umowy.</w:t>
      </w:r>
    </w:p>
    <w:p w14:paraId="5427EE3D"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Zamawiającemu przysługuje prawo do dochodzenia odszkodowania uzupełniającego na zasadach ogólnych określonych w ustawie Kodeks cywilny, gdy wartość kar umownych jest niższa niż wartość powstałej szkody. Wykonawca nie ponosi odpowiedzialności za szkody pośrednie takie jak utracone korzyści i zyski.</w:t>
      </w:r>
    </w:p>
    <w:p w14:paraId="1AEB7E44"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Limit kar umownych, jakich Zamawiający może żądać od Wykonawcy z wszystkich tytułów przewidzianych w ust. 1 wynosi 20% wynagrodzenia netto o którym mowa w § 2 ust. 1 Umowy.</w:t>
      </w:r>
    </w:p>
    <w:p w14:paraId="5757C3F4"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Kara umowna należna na podstawie Umowy zostanie zapłacona przez Wykonawcę w terminie 14 dni od daty wystąpienia przez Zamawiającego z żądaniem zapłaty. Kara umowna może być również potrącona z wynagrodzenia Wykonawcy, w tym także niewymagalnego.</w:t>
      </w:r>
    </w:p>
    <w:p w14:paraId="5D054BE5"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Naliczenie bądź zapłata przez Wykonawcę kary umownej nie zwalnia go z wykonania zobowiązań wynikających z niniejszej Umowy.</w:t>
      </w:r>
    </w:p>
    <w:p w14:paraId="2F3D6B61" w14:textId="77777777" w:rsidR="00DB2759" w:rsidRPr="003E037C" w:rsidRDefault="00DB2759" w:rsidP="001D4F83">
      <w:pPr>
        <w:pStyle w:val="Zwykytekst"/>
        <w:numPr>
          <w:ilvl w:val="0"/>
          <w:numId w:val="63"/>
        </w:numPr>
        <w:spacing w:before="120" w:after="120"/>
        <w:jc w:val="both"/>
        <w:rPr>
          <w:rFonts w:ascii="Century Gothic" w:hAnsi="Century Gothic" w:cs="Times New Roman"/>
          <w:szCs w:val="22"/>
        </w:rPr>
      </w:pPr>
      <w:r>
        <w:rPr>
          <w:rFonts w:ascii="Century Gothic" w:hAnsi="Century Gothic" w:cs="Times New Roman"/>
          <w:szCs w:val="22"/>
        </w:rPr>
        <w:t>W przypadku gdy Wykonawca odmówi usunięcia wady powstałej w okresie trwania rękojmi lub gwarancji, Zamawiający ma prawo do usunięcia wady we własnym zakresie. Kosztem usunięcia wady obciążony zostanie Wykonawca. Powyższe nie uchybia uprawnieniu Zamawiającego do nałożenia na Wykonawcę kary umownej zgodnie z ustępem 1.</w:t>
      </w:r>
    </w:p>
    <w:p w14:paraId="624D4440" w14:textId="77777777" w:rsidR="0077669C" w:rsidRPr="003E037C" w:rsidRDefault="0077669C" w:rsidP="0077669C">
      <w:pPr>
        <w:pStyle w:val="Zwykytekst"/>
        <w:spacing w:before="120" w:after="120"/>
        <w:ind w:left="360"/>
        <w:jc w:val="both"/>
        <w:rPr>
          <w:rFonts w:ascii="Century Gothic" w:hAnsi="Century Gothic" w:cs="Times New Roman"/>
          <w:szCs w:val="22"/>
        </w:rPr>
      </w:pPr>
    </w:p>
    <w:p w14:paraId="49402730" w14:textId="77777777" w:rsidR="0077669C" w:rsidRPr="003E037C" w:rsidRDefault="0077669C" w:rsidP="0077669C">
      <w:pPr>
        <w:pStyle w:val="Zwykytekst"/>
        <w:spacing w:before="120" w:after="120"/>
        <w:ind w:left="360"/>
        <w:jc w:val="both"/>
        <w:rPr>
          <w:rFonts w:ascii="Century Gothic" w:hAnsi="Century Gothic" w:cs="Times New Roman"/>
          <w:szCs w:val="22"/>
        </w:rPr>
      </w:pPr>
    </w:p>
    <w:p w14:paraId="3D2C3168" w14:textId="77777777" w:rsidR="0077669C" w:rsidRPr="003E037C" w:rsidRDefault="0077669C" w:rsidP="0077669C">
      <w:pPr>
        <w:pStyle w:val="Zwykytekst"/>
        <w:spacing w:before="120" w:after="120"/>
        <w:ind w:left="360"/>
        <w:jc w:val="both"/>
        <w:rPr>
          <w:rFonts w:ascii="Century Gothic" w:hAnsi="Century Gothic" w:cs="Times New Roman"/>
          <w:szCs w:val="22"/>
        </w:rPr>
      </w:pPr>
    </w:p>
    <w:p w14:paraId="63703BDF" w14:textId="77777777" w:rsidR="0077669C" w:rsidRPr="003E037C" w:rsidRDefault="0077669C" w:rsidP="0077669C">
      <w:pPr>
        <w:pStyle w:val="Zwykytekst"/>
        <w:spacing w:before="120" w:after="120"/>
        <w:ind w:left="360"/>
        <w:jc w:val="both"/>
        <w:rPr>
          <w:rFonts w:ascii="Century Gothic" w:hAnsi="Century Gothic" w:cs="Times New Roman"/>
          <w:szCs w:val="22"/>
        </w:rPr>
      </w:pPr>
    </w:p>
    <w:p w14:paraId="63B5B2BA"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8</w:t>
      </w:r>
    </w:p>
    <w:p w14:paraId="4C9665CE"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Odstąpienie i rozwiązanie Umowy</w:t>
      </w:r>
    </w:p>
    <w:p w14:paraId="40CC80AE" w14:textId="77777777" w:rsidR="00DB2759" w:rsidRPr="003E037C" w:rsidRDefault="00DB2759" w:rsidP="001D4F83">
      <w:pPr>
        <w:pStyle w:val="Zwykytekst"/>
        <w:numPr>
          <w:ilvl w:val="0"/>
          <w:numId w:val="64"/>
        </w:numPr>
        <w:spacing w:before="120" w:after="120"/>
        <w:jc w:val="both"/>
        <w:rPr>
          <w:rFonts w:ascii="Century Gothic" w:hAnsi="Century Gothic" w:cs="Times New Roman"/>
          <w:szCs w:val="22"/>
        </w:rPr>
      </w:pPr>
      <w:r>
        <w:rPr>
          <w:rFonts w:ascii="Century Gothic" w:hAnsi="Century Gothic" w:cs="Times New Roman"/>
          <w:szCs w:val="22"/>
        </w:rPr>
        <w:t>Zamawiający może odstąpić od Umowy 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terminie 30 dni od powzięcia wiadomości o powyższych okolicznościach. W takim wypadku Wykonawca może żądać jedynie wynagrodzenia należnego mu z tytułu wykonanej części Umowy.</w:t>
      </w:r>
    </w:p>
    <w:p w14:paraId="00715BD2" w14:textId="77777777" w:rsidR="00DB2759" w:rsidRPr="003E037C" w:rsidRDefault="00DB2759" w:rsidP="001D4F83">
      <w:pPr>
        <w:pStyle w:val="Zwykytekst"/>
        <w:numPr>
          <w:ilvl w:val="0"/>
          <w:numId w:val="64"/>
        </w:numPr>
        <w:spacing w:before="120" w:after="120"/>
        <w:jc w:val="both"/>
        <w:rPr>
          <w:rFonts w:ascii="Century Gothic" w:hAnsi="Century Gothic" w:cs="Times New Roman"/>
          <w:szCs w:val="22"/>
        </w:rPr>
      </w:pPr>
      <w:r>
        <w:rPr>
          <w:rFonts w:ascii="Century Gothic" w:hAnsi="Century Gothic" w:cs="Times New Roman"/>
          <w:szCs w:val="22"/>
        </w:rPr>
        <w:t>Zamawiający jest uprawniony do rozwiązania Umowy w trybie natychmiastowym, jeżeli:</w:t>
      </w:r>
    </w:p>
    <w:p w14:paraId="17DC3B24" w14:textId="77777777" w:rsidR="00DB2759" w:rsidRPr="003E037C" w:rsidRDefault="00DB2759" w:rsidP="001D4F83">
      <w:pPr>
        <w:pStyle w:val="Akapitzlist"/>
        <w:numPr>
          <w:ilvl w:val="1"/>
          <w:numId w:val="29"/>
        </w:numPr>
        <w:spacing w:before="120" w:after="120"/>
        <w:ind w:left="851"/>
        <w:contextualSpacing w:val="0"/>
        <w:jc w:val="both"/>
        <w:rPr>
          <w:rFonts w:ascii="Century Gothic" w:hAnsi="Century Gothic"/>
          <w:sz w:val="22"/>
          <w:szCs w:val="22"/>
        </w:rPr>
      </w:pPr>
      <w:r>
        <w:rPr>
          <w:rFonts w:ascii="Century Gothic" w:hAnsi="Century Gothic"/>
          <w:sz w:val="22"/>
          <w:szCs w:val="22"/>
        </w:rPr>
        <w:t>Wykonawca nie wykonuje Umowy lub wykonuje ją nienależycie i pomimo pisemnego wezwania do podjęcia wykonywania lub należytego wykonywania Umowy w wyznaczonym 7-dniowym terminie nie zadośćuczyni żądaniu Zamawiającego.</w:t>
      </w:r>
    </w:p>
    <w:p w14:paraId="76D5A23A" w14:textId="77777777" w:rsidR="00DB2759" w:rsidRPr="003E037C" w:rsidRDefault="00DB2759" w:rsidP="001D4F83">
      <w:pPr>
        <w:pStyle w:val="Akapitzlist"/>
        <w:numPr>
          <w:ilvl w:val="1"/>
          <w:numId w:val="29"/>
        </w:numPr>
        <w:spacing w:before="120" w:after="120"/>
        <w:ind w:left="851"/>
        <w:contextualSpacing w:val="0"/>
        <w:jc w:val="both"/>
        <w:rPr>
          <w:rFonts w:ascii="Century Gothic" w:hAnsi="Century Gothic"/>
          <w:sz w:val="22"/>
          <w:szCs w:val="22"/>
        </w:rPr>
      </w:pPr>
      <w:r>
        <w:rPr>
          <w:rFonts w:ascii="Century Gothic" w:hAnsi="Century Gothic"/>
          <w:sz w:val="22"/>
          <w:szCs w:val="22"/>
        </w:rPr>
        <w:t>Wykonawca dokonuje cesji Umowy lub jej części.</w:t>
      </w:r>
    </w:p>
    <w:p w14:paraId="7CBD81B7" w14:textId="77777777" w:rsidR="00DB2759" w:rsidRPr="003E037C" w:rsidRDefault="00DB2759" w:rsidP="001D4F83">
      <w:pPr>
        <w:pStyle w:val="Zwykytekst"/>
        <w:numPr>
          <w:ilvl w:val="0"/>
          <w:numId w:val="64"/>
        </w:numPr>
        <w:spacing w:before="120" w:after="120"/>
        <w:jc w:val="both"/>
        <w:rPr>
          <w:rFonts w:ascii="Century Gothic" w:hAnsi="Century Gothic"/>
          <w:szCs w:val="22"/>
        </w:rPr>
      </w:pPr>
      <w:r>
        <w:rPr>
          <w:rFonts w:ascii="Century Gothic" w:hAnsi="Century Gothic" w:cs="Times New Roman"/>
          <w:szCs w:val="22"/>
        </w:rPr>
        <w:t>Rozwiązanie czy odstąpienie od Umowy nie wpływa na prawa i obowiązki Stron wynikające z Umowy, powstałe przed rozwiązaniem lub odstąpieniem.</w:t>
      </w:r>
    </w:p>
    <w:p w14:paraId="0D264EA2"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lastRenderedPageBreak/>
        <w:t>§ 9</w:t>
      </w:r>
    </w:p>
    <w:p w14:paraId="11A347CA"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Podwykonawcy</w:t>
      </w:r>
    </w:p>
    <w:p w14:paraId="4005C6EE" w14:textId="77777777" w:rsidR="00DB2759" w:rsidRPr="003E037C" w:rsidRDefault="00DB2759" w:rsidP="001D4F83">
      <w:pPr>
        <w:pStyle w:val="Zwykytekst"/>
        <w:numPr>
          <w:ilvl w:val="0"/>
          <w:numId w:val="65"/>
        </w:numPr>
        <w:spacing w:before="120" w:after="120"/>
        <w:jc w:val="both"/>
        <w:rPr>
          <w:rFonts w:ascii="Century Gothic" w:hAnsi="Century Gothic" w:cs="Times New Roman"/>
          <w:szCs w:val="22"/>
        </w:rPr>
      </w:pPr>
      <w:r>
        <w:rPr>
          <w:rFonts w:ascii="Century Gothic" w:hAnsi="Century Gothic" w:cs="Times New Roman"/>
          <w:szCs w:val="22"/>
        </w:rPr>
        <w:t>Wykonawca jest uprawniony, na warunkach określonych w niniejszym paragrafie do:</w:t>
      </w:r>
    </w:p>
    <w:p w14:paraId="38AD7B4B" w14:textId="77777777" w:rsidR="00DB2759" w:rsidRPr="003E037C" w:rsidRDefault="00DB2759" w:rsidP="001D4F83">
      <w:pPr>
        <w:numPr>
          <w:ilvl w:val="0"/>
          <w:numId w:val="30"/>
        </w:numPr>
        <w:tabs>
          <w:tab w:val="clear" w:pos="1080"/>
        </w:tabs>
        <w:suppressAutoHyphens w:val="0"/>
        <w:spacing w:before="120" w:after="120" w:line="240" w:lineRule="auto"/>
        <w:ind w:left="851"/>
        <w:jc w:val="both"/>
        <w:rPr>
          <w:rFonts w:ascii="Century Gothic" w:hAnsi="Century Gothic" w:cs="Times New Roman"/>
        </w:rPr>
      </w:pPr>
      <w:r>
        <w:rPr>
          <w:rFonts w:ascii="Century Gothic" w:hAnsi="Century Gothic" w:cs="Times New Roman"/>
        </w:rPr>
        <w:t>powierzenia realizacji części Przedmiotu Umowy podwykonawcy (podwykonawcom), zgodnie z ofertą Wykonawcy;</w:t>
      </w:r>
    </w:p>
    <w:p w14:paraId="725FB61F" w14:textId="77777777" w:rsidR="00DB2759" w:rsidRPr="003E037C" w:rsidRDefault="00DB2759" w:rsidP="001D4F83">
      <w:pPr>
        <w:numPr>
          <w:ilvl w:val="0"/>
          <w:numId w:val="30"/>
        </w:numPr>
        <w:tabs>
          <w:tab w:val="clear" w:pos="1080"/>
        </w:tabs>
        <w:suppressAutoHyphens w:val="0"/>
        <w:spacing w:before="120" w:after="120" w:line="240" w:lineRule="auto"/>
        <w:ind w:left="851"/>
        <w:jc w:val="both"/>
        <w:rPr>
          <w:rFonts w:ascii="Century Gothic" w:hAnsi="Century Gothic" w:cs="Times New Roman"/>
        </w:rPr>
      </w:pPr>
      <w:r>
        <w:rPr>
          <w:rFonts w:ascii="Century Gothic" w:hAnsi="Century Gothic" w:cs="Times New Roman"/>
        </w:rPr>
        <w:t>rezygnacji z wykonania części Przedmiotu Umowy przez podwykonawcę (podwykonawców).</w:t>
      </w:r>
    </w:p>
    <w:p w14:paraId="5CDAC736" w14:textId="77777777" w:rsidR="00DB2759" w:rsidRPr="003E037C" w:rsidRDefault="00DB2759" w:rsidP="001D4F83">
      <w:pPr>
        <w:pStyle w:val="Zwykytekst"/>
        <w:numPr>
          <w:ilvl w:val="0"/>
          <w:numId w:val="65"/>
        </w:numPr>
        <w:spacing w:before="120" w:after="120"/>
        <w:jc w:val="both"/>
        <w:rPr>
          <w:rFonts w:ascii="Century Gothic" w:hAnsi="Century Gothic" w:cs="Times New Roman"/>
          <w:b/>
          <w:szCs w:val="22"/>
        </w:rPr>
      </w:pPr>
      <w:r>
        <w:rPr>
          <w:rFonts w:ascii="Century Gothic" w:hAnsi="Century Gothic" w:cs="Times New Roman"/>
          <w:szCs w:val="22"/>
        </w:rPr>
        <w:t>Wykonawca ponosi pełną odpowiedzialność za działania i zaniechania podwykonawców, jak i za działania lub zaniechania własne.</w:t>
      </w:r>
    </w:p>
    <w:p w14:paraId="50193783" w14:textId="77777777" w:rsidR="006E06CF" w:rsidRDefault="00C16999">
      <w:pPr>
        <w:pStyle w:val="Zwykytekst"/>
        <w:numPr>
          <w:ilvl w:val="0"/>
          <w:numId w:val="65"/>
        </w:numPr>
        <w:spacing w:before="120" w:after="120"/>
        <w:jc w:val="both"/>
        <w:rPr>
          <w:rFonts w:ascii="Century Gothic" w:hAnsi="Century Gothic" w:cs="Times New Roman"/>
          <w:b/>
          <w:szCs w:val="22"/>
        </w:rPr>
      </w:pPr>
      <w:r>
        <w:rPr>
          <w:rFonts w:ascii="Century Gothic" w:hAnsi="Century Gothic" w:cs="Times New Roman"/>
          <w:szCs w:val="22"/>
        </w:rPr>
        <w:t>Jeżeli dokumenty zamówienia nie dopuszczały powierzenia wykonania części zamówienia podwykonawcom pochodzącym z państw trzecich niebędących stronami umów międzynarodowych w rozumieniu art. 16b ust. 1 pkt 1 ustawy Pzp, Wykonawca nie może powierzyć wykonania części Przedmiotu Umowy takim podwykonawcom, a podwykonawca — dalszym podwykonawcom pochodzącym z tych państw. Powierzenie wykonania części Przedmiotu Umowy podwykonawcy, w tym dalszemu podwykonawcy, niewskazanemu w ofercie Wykonawcy wymaga uprzedniej pisemnej zgody Zamawiającego. W razie naruszenia zakazu, o którym mowa w zdaniu pierwszym, Zamawiający wzywa Wykonawcę do niezwłocznego zaprzestania wykonywania części Przedmiotu Umowy przez tego podwykonawcę, a w razie niezastosowania się do wezwania w terminie 7 dni jest uprawniony do odstąpienia od Umowy w terminie 30 dni od dnia upływu terminu wyznaczonego w wezwaniu.</w:t>
      </w:r>
    </w:p>
    <w:p w14:paraId="72736EB5" w14:textId="77777777" w:rsidR="007B4115" w:rsidRPr="003E037C" w:rsidRDefault="007B4115" w:rsidP="001D4F83">
      <w:pPr>
        <w:spacing w:before="120" w:after="120" w:line="240" w:lineRule="auto"/>
        <w:jc w:val="both"/>
        <w:rPr>
          <w:rFonts w:ascii="Century Gothic" w:hAnsi="Century Gothic" w:cs="Times New Roman"/>
        </w:rPr>
      </w:pPr>
    </w:p>
    <w:p w14:paraId="516B18F4" w14:textId="77777777" w:rsidR="00DB2759" w:rsidRPr="003E037C" w:rsidRDefault="00DB2759" w:rsidP="001D4F83">
      <w:pPr>
        <w:spacing w:before="120" w:after="120" w:line="360" w:lineRule="auto"/>
        <w:jc w:val="center"/>
        <w:rPr>
          <w:rFonts w:ascii="Century Gothic" w:hAnsi="Century Gothic" w:cs="Times New Roman"/>
          <w:b/>
        </w:rPr>
      </w:pPr>
      <w:r>
        <w:rPr>
          <w:rFonts w:ascii="Century Gothic" w:hAnsi="Century Gothic" w:cs="Times New Roman"/>
          <w:b/>
        </w:rPr>
        <w:t>§ 10</w:t>
      </w:r>
    </w:p>
    <w:p w14:paraId="14A92495" w14:textId="77777777" w:rsidR="00E14E67" w:rsidRPr="003E037C" w:rsidRDefault="00E14E67" w:rsidP="001D4F83">
      <w:pPr>
        <w:spacing w:before="120" w:after="120"/>
        <w:jc w:val="center"/>
        <w:rPr>
          <w:rFonts w:ascii="Century Gothic" w:hAnsi="Century Gothic" w:cs="Times New Roman"/>
          <w:b/>
          <w:u w:val="single"/>
        </w:rPr>
      </w:pPr>
      <w:r>
        <w:rPr>
          <w:rFonts w:ascii="Century Gothic" w:hAnsi="Century Gothic" w:cs="Times New Roman"/>
          <w:b/>
          <w:u w:val="single"/>
        </w:rPr>
        <w:t>Porozumiewanie się Stron</w:t>
      </w:r>
    </w:p>
    <w:p w14:paraId="37ED16BC" w14:textId="77777777" w:rsidR="00E14E67" w:rsidRPr="003E037C" w:rsidRDefault="00E14E67" w:rsidP="001D4F83">
      <w:pPr>
        <w:pStyle w:val="Akapitzlist"/>
        <w:numPr>
          <w:ilvl w:val="0"/>
          <w:numId w:val="38"/>
        </w:numPr>
        <w:spacing w:before="120" w:after="120"/>
        <w:contextualSpacing w:val="0"/>
        <w:jc w:val="both"/>
        <w:rPr>
          <w:rFonts w:ascii="Century Gothic" w:hAnsi="Century Gothic"/>
          <w:sz w:val="22"/>
          <w:szCs w:val="22"/>
        </w:rPr>
      </w:pPr>
      <w:r>
        <w:rPr>
          <w:rFonts w:ascii="Century Gothic" w:hAnsi="Century Gothic"/>
          <w:sz w:val="22"/>
          <w:szCs w:val="22"/>
        </w:rPr>
        <w:t>Wymiana korespondencji w sprawach bieżących będzie realizowana za pomocą poczty elektronicznej na adresy wskazane w ust. 2, chyba że postanowienia Umowy wymagają formy pisemnej.</w:t>
      </w:r>
    </w:p>
    <w:p w14:paraId="1D8E0364" w14:textId="77777777" w:rsidR="00E14E67" w:rsidRPr="003E037C" w:rsidRDefault="00E14E67" w:rsidP="001D4F83">
      <w:pPr>
        <w:pStyle w:val="Akapitzlist"/>
        <w:numPr>
          <w:ilvl w:val="0"/>
          <w:numId w:val="38"/>
        </w:numPr>
        <w:spacing w:before="120" w:after="120"/>
        <w:contextualSpacing w:val="0"/>
        <w:jc w:val="both"/>
        <w:rPr>
          <w:rFonts w:ascii="Century Gothic" w:hAnsi="Century Gothic"/>
          <w:sz w:val="22"/>
          <w:szCs w:val="22"/>
        </w:rPr>
      </w:pPr>
      <w:r>
        <w:rPr>
          <w:rFonts w:ascii="Century Gothic" w:hAnsi="Century Gothic"/>
          <w:sz w:val="22"/>
          <w:szCs w:val="22"/>
        </w:rPr>
        <w:t>Korespondencję należy kierować na wskazane adresy:</w:t>
      </w:r>
    </w:p>
    <w:p w14:paraId="6C24C5AD" w14:textId="77777777" w:rsidR="00E14E67" w:rsidRPr="003E037C" w:rsidRDefault="00E14E67" w:rsidP="001D4F83">
      <w:pPr>
        <w:spacing w:before="120" w:after="120" w:line="240" w:lineRule="auto"/>
        <w:ind w:left="851"/>
        <w:jc w:val="both"/>
        <w:rPr>
          <w:rFonts w:ascii="Century Gothic" w:hAnsi="Century Gothic" w:cs="Times New Roman"/>
          <w:u w:val="single"/>
        </w:rPr>
      </w:pPr>
      <w:r>
        <w:rPr>
          <w:rFonts w:ascii="Century Gothic" w:hAnsi="Century Gothic" w:cs="Times New Roman"/>
          <w:u w:val="single"/>
        </w:rPr>
        <w:t>Korespondencja kierowana do Zamawiającego:</w:t>
      </w:r>
    </w:p>
    <w:p w14:paraId="59C08072" w14:textId="77777777" w:rsidR="00E14E67" w:rsidRPr="003E037C" w:rsidRDefault="00E14E67" w:rsidP="001D4F83">
      <w:pPr>
        <w:spacing w:before="120" w:after="120" w:line="240" w:lineRule="auto"/>
        <w:ind w:left="851"/>
        <w:jc w:val="both"/>
        <w:rPr>
          <w:rFonts w:ascii="Century Gothic" w:hAnsi="Century Gothic" w:cs="Times New Roman"/>
        </w:rPr>
      </w:pPr>
      <w:r>
        <w:rPr>
          <w:rFonts w:ascii="Century Gothic" w:hAnsi="Century Gothic" w:cs="Times New Roman"/>
          <w:highlight w:val="yellow"/>
        </w:rPr>
        <w:t>……@………………</w:t>
      </w:r>
    </w:p>
    <w:p w14:paraId="490C8655" w14:textId="77777777" w:rsidR="00E14E67" w:rsidRPr="003E037C" w:rsidRDefault="00E14E67" w:rsidP="001D4F83">
      <w:pPr>
        <w:spacing w:before="120" w:after="120" w:line="240" w:lineRule="auto"/>
        <w:ind w:left="851"/>
        <w:jc w:val="both"/>
        <w:rPr>
          <w:rFonts w:ascii="Century Gothic" w:hAnsi="Century Gothic" w:cs="Times New Roman"/>
          <w:u w:val="single"/>
        </w:rPr>
      </w:pPr>
      <w:r>
        <w:rPr>
          <w:rFonts w:ascii="Century Gothic" w:hAnsi="Century Gothic" w:cs="Times New Roman"/>
          <w:u w:val="single"/>
        </w:rPr>
        <w:t>Korespondencja kierowana do Wykonawcy:</w:t>
      </w:r>
    </w:p>
    <w:p w14:paraId="008A3A75" w14:textId="77777777" w:rsidR="00E14E67" w:rsidRPr="003E037C" w:rsidRDefault="00E14E67" w:rsidP="001D4F83">
      <w:pPr>
        <w:spacing w:before="120" w:after="120" w:line="240" w:lineRule="auto"/>
        <w:ind w:left="851"/>
        <w:jc w:val="both"/>
        <w:rPr>
          <w:rFonts w:ascii="Century Gothic" w:hAnsi="Century Gothic" w:cs="Times New Roman"/>
        </w:rPr>
      </w:pPr>
      <w:r>
        <w:rPr>
          <w:rFonts w:ascii="Century Gothic" w:hAnsi="Century Gothic" w:cs="Times New Roman"/>
          <w:highlight w:val="green"/>
        </w:rPr>
        <w:t>……@………………</w:t>
      </w:r>
    </w:p>
    <w:p w14:paraId="51F14A3C" w14:textId="77777777" w:rsidR="00E14E67" w:rsidRPr="003E037C" w:rsidRDefault="00E14E67" w:rsidP="001D4F83">
      <w:pPr>
        <w:pStyle w:val="Akapitzlist"/>
        <w:numPr>
          <w:ilvl w:val="0"/>
          <w:numId w:val="38"/>
        </w:numPr>
        <w:spacing w:before="120" w:after="120"/>
        <w:contextualSpacing w:val="0"/>
        <w:jc w:val="both"/>
        <w:rPr>
          <w:rFonts w:ascii="Century Gothic" w:hAnsi="Century Gothic"/>
          <w:sz w:val="22"/>
          <w:szCs w:val="22"/>
        </w:rPr>
      </w:pPr>
      <w:r>
        <w:rPr>
          <w:rFonts w:ascii="Century Gothic" w:hAnsi="Century Gothic"/>
          <w:sz w:val="22"/>
          <w:szCs w:val="22"/>
        </w:rPr>
        <w:t>Zmiana danych wskazanych powyżej w ust. 2, nie stanowi zmiany Umowy i wymaga jedynie pisemnego powiadomienia drugiej Strony.</w:t>
      </w:r>
    </w:p>
    <w:p w14:paraId="30B9AE53" w14:textId="77777777" w:rsidR="00A439F7" w:rsidRPr="003E037C" w:rsidRDefault="00A439F7" w:rsidP="001D4F83">
      <w:pPr>
        <w:spacing w:before="120" w:after="120" w:line="240" w:lineRule="auto"/>
        <w:jc w:val="both"/>
        <w:rPr>
          <w:rFonts w:ascii="Century Gothic" w:hAnsi="Century Gothic" w:cs="Times New Roman"/>
        </w:rPr>
      </w:pPr>
    </w:p>
    <w:p w14:paraId="5E6172E1" w14:textId="77777777" w:rsidR="00AE76F5" w:rsidRPr="003E037C" w:rsidRDefault="00AE76F5" w:rsidP="001D4F83">
      <w:pPr>
        <w:spacing w:before="120" w:after="120" w:line="240" w:lineRule="auto"/>
        <w:jc w:val="both"/>
        <w:rPr>
          <w:rFonts w:ascii="Century Gothic" w:hAnsi="Century Gothic" w:cs="Times New Roman"/>
        </w:rPr>
      </w:pPr>
    </w:p>
    <w:p w14:paraId="5B80FB93" w14:textId="77777777" w:rsidR="00DB2759" w:rsidRPr="003E037C" w:rsidRDefault="00DB2759" w:rsidP="001D4F83">
      <w:pPr>
        <w:spacing w:before="120" w:after="120"/>
        <w:jc w:val="center"/>
        <w:rPr>
          <w:rFonts w:ascii="Century Gothic" w:hAnsi="Century Gothic" w:cs="Times New Roman"/>
          <w:b/>
        </w:rPr>
      </w:pPr>
      <w:bookmarkStart w:id="11" w:name="_Hlk223601517"/>
      <w:r>
        <w:rPr>
          <w:rFonts w:ascii="Century Gothic" w:hAnsi="Century Gothic" w:cs="Times New Roman"/>
          <w:b/>
        </w:rPr>
        <w:t>§ 11</w:t>
      </w:r>
    </w:p>
    <w:bookmarkEnd w:id="11"/>
    <w:p w14:paraId="7E402E6F"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Zmiany umowy</w:t>
      </w:r>
    </w:p>
    <w:p w14:paraId="7F425813" w14:textId="77777777" w:rsidR="00DB2759" w:rsidRPr="003E037C" w:rsidRDefault="00DB2759" w:rsidP="001D4F83">
      <w:pPr>
        <w:spacing w:before="120" w:after="120"/>
        <w:jc w:val="center"/>
        <w:rPr>
          <w:rFonts w:ascii="Century Gothic" w:hAnsi="Century Gothic" w:cs="Times New Roman"/>
          <w:b/>
        </w:rPr>
      </w:pPr>
    </w:p>
    <w:p w14:paraId="2F39C591" w14:textId="77777777" w:rsidR="00C3530D" w:rsidRPr="003E037C" w:rsidRDefault="00DB2759" w:rsidP="001D4F83">
      <w:pPr>
        <w:pStyle w:val="Akapitzlist"/>
        <w:numPr>
          <w:ilvl w:val="0"/>
          <w:numId w:val="51"/>
        </w:numPr>
        <w:spacing w:before="120" w:after="120"/>
        <w:contextualSpacing w:val="0"/>
        <w:jc w:val="both"/>
        <w:rPr>
          <w:rFonts w:ascii="Century Gothic" w:hAnsi="Century Gothic"/>
          <w:sz w:val="22"/>
          <w:szCs w:val="22"/>
        </w:rPr>
      </w:pPr>
      <w:r>
        <w:rPr>
          <w:rFonts w:ascii="Century Gothic" w:hAnsi="Century Gothic"/>
          <w:sz w:val="22"/>
          <w:szCs w:val="22"/>
        </w:rPr>
        <w:t>Zmiany Umowy mogą być dokonywane wyłącznie w formie pisemnej za zgodą Stron, pod rygorem nieważności.</w:t>
      </w:r>
    </w:p>
    <w:p w14:paraId="565D1E78" w14:textId="77777777" w:rsidR="00C3530D" w:rsidRPr="003E037C" w:rsidRDefault="00DB2759" w:rsidP="001D4F83">
      <w:pPr>
        <w:pStyle w:val="Akapitzlist"/>
        <w:numPr>
          <w:ilvl w:val="0"/>
          <w:numId w:val="51"/>
        </w:numPr>
        <w:spacing w:before="120" w:after="120"/>
        <w:contextualSpacing w:val="0"/>
        <w:jc w:val="both"/>
        <w:rPr>
          <w:rFonts w:ascii="Century Gothic" w:hAnsi="Century Gothic"/>
          <w:sz w:val="22"/>
          <w:szCs w:val="22"/>
        </w:rPr>
      </w:pPr>
      <w:r>
        <w:rPr>
          <w:rFonts w:ascii="Century Gothic" w:hAnsi="Century Gothic"/>
          <w:sz w:val="22"/>
          <w:szCs w:val="22"/>
        </w:rPr>
        <w:t>Istotna zmiana zawartej Umowy wymaga przeprowadzenia nowego postępowania.</w:t>
      </w:r>
    </w:p>
    <w:p w14:paraId="4D66D6C8" w14:textId="77777777" w:rsidR="00C3530D" w:rsidRPr="003E037C" w:rsidRDefault="00DB2759" w:rsidP="001D4F83">
      <w:pPr>
        <w:pStyle w:val="Akapitzlist"/>
        <w:numPr>
          <w:ilvl w:val="0"/>
          <w:numId w:val="51"/>
        </w:numPr>
        <w:spacing w:before="120" w:after="120"/>
        <w:contextualSpacing w:val="0"/>
        <w:jc w:val="both"/>
        <w:rPr>
          <w:rFonts w:ascii="Century Gothic" w:hAnsi="Century Gothic"/>
          <w:sz w:val="22"/>
          <w:szCs w:val="22"/>
        </w:rPr>
      </w:pPr>
      <w:r>
        <w:rPr>
          <w:rFonts w:ascii="Century Gothic" w:hAnsi="Century Gothic"/>
          <w:sz w:val="22"/>
          <w:szCs w:val="22"/>
        </w:rPr>
        <w:t>Zamawiający przewiduje dokonanie następujących zmian Umowy:</w:t>
      </w:r>
    </w:p>
    <w:p w14:paraId="7D4A93CA" w14:textId="77777777" w:rsidR="00C3530D" w:rsidRPr="003E037C" w:rsidRDefault="00BC7058" w:rsidP="001D4F83">
      <w:pPr>
        <w:numPr>
          <w:ilvl w:val="0"/>
          <w:numId w:val="42"/>
        </w:numPr>
        <w:tabs>
          <w:tab w:val="clear" w:pos="1080"/>
        </w:tabs>
        <w:suppressAutoHyphens w:val="0"/>
        <w:spacing w:before="120" w:after="120" w:line="240" w:lineRule="auto"/>
        <w:ind w:left="851"/>
        <w:jc w:val="both"/>
        <w:rPr>
          <w:rFonts w:ascii="Century Gothic" w:hAnsi="Century Gothic"/>
        </w:rPr>
      </w:pPr>
      <w:r>
        <w:rPr>
          <w:rFonts w:ascii="Century Gothic" w:hAnsi="Century Gothic" w:cs="Times New Roman"/>
        </w:rPr>
        <w:lastRenderedPageBreak/>
        <w:t xml:space="preserve">zmiana terminu wykonania Umowy - jest możliwa w przypadku wystąpienia Siły Wyższej uniemożliwiającej wykonanie Przedmiotu Umowy zgodnie z jej warunkami. </w:t>
      </w:r>
    </w:p>
    <w:p w14:paraId="3114A41F" w14:textId="77777777" w:rsidR="00C3530D" w:rsidRPr="003E037C" w:rsidRDefault="00BC7058" w:rsidP="001D4F83">
      <w:pPr>
        <w:numPr>
          <w:ilvl w:val="0"/>
          <w:numId w:val="42"/>
        </w:numPr>
        <w:suppressAutoHyphens w:val="0"/>
        <w:spacing w:before="120" w:after="120" w:line="240" w:lineRule="auto"/>
        <w:ind w:left="851"/>
        <w:jc w:val="both"/>
        <w:rPr>
          <w:rFonts w:ascii="Century Gothic" w:hAnsi="Century Gothic"/>
        </w:rPr>
      </w:pPr>
      <w:r>
        <w:rPr>
          <w:rFonts w:ascii="Century Gothic" w:hAnsi="Century Gothic" w:cs="Times New Roman"/>
        </w:rPr>
        <w:t>zmiana stawki VAT wraz z wiążącą się z nią zmianą Wynagrodzenia - zmiana wynagrodzenia brutto w przypadku zmiany podatku VAT, o wysokość podatku zmienionego w wyniku zmiany ustawowej stawki podatku VAT. W przypadku ww. zmiany wartość wynagrodzenia netto nie zmieni się, a wartość wynagrodzenia brutto zostanie wyliczona na podstawie nowych przepisów.</w:t>
      </w:r>
    </w:p>
    <w:p w14:paraId="7FE8F6ED" w14:textId="77777777" w:rsidR="00C3530D" w:rsidRPr="003E037C" w:rsidRDefault="00BC7058" w:rsidP="001D4F83">
      <w:pPr>
        <w:numPr>
          <w:ilvl w:val="0"/>
          <w:numId w:val="42"/>
        </w:numPr>
        <w:suppressAutoHyphens w:val="0"/>
        <w:spacing w:before="120" w:after="120" w:line="240" w:lineRule="auto"/>
        <w:ind w:left="851"/>
        <w:jc w:val="both"/>
        <w:rPr>
          <w:rFonts w:ascii="Century Gothic" w:hAnsi="Century Gothic"/>
        </w:rPr>
      </w:pPr>
      <w:r>
        <w:rPr>
          <w:rFonts w:ascii="Century Gothic" w:hAnsi="Century Gothic" w:cs="Times New Roman"/>
        </w:rPr>
        <w:t>zmiany w zakresie terminów płatności - wynikające z wszelkich zmian wprowadzonych do Umowy, o ile nie spowodują konieczności zapłaty odsetek lub wynagrodzenia w większej</w:t>
      </w:r>
      <w:r>
        <w:rPr>
          <w:rFonts w:ascii="Century Gothic" w:hAnsi="Century Gothic"/>
        </w:rPr>
        <w:t xml:space="preserve"> kwocie.</w:t>
      </w:r>
    </w:p>
    <w:p w14:paraId="2755CEBF" w14:textId="77777777" w:rsidR="00C3530D" w:rsidRPr="003E037C" w:rsidRDefault="00E824BC" w:rsidP="001D4F83">
      <w:pPr>
        <w:pStyle w:val="Akapitzlist"/>
        <w:numPr>
          <w:ilvl w:val="0"/>
          <w:numId w:val="51"/>
        </w:numPr>
        <w:spacing w:before="120" w:after="120"/>
        <w:contextualSpacing w:val="0"/>
        <w:jc w:val="both"/>
        <w:rPr>
          <w:rFonts w:ascii="Century Gothic" w:hAnsi="Century Gothic"/>
          <w:sz w:val="22"/>
          <w:szCs w:val="22"/>
        </w:rPr>
      </w:pPr>
      <w:r>
        <w:rPr>
          <w:rFonts w:ascii="Century Gothic" w:hAnsi="Century Gothic"/>
          <w:color w:val="000000" w:themeColor="text1"/>
          <w:sz w:val="22"/>
          <w:szCs w:val="22"/>
        </w:rPr>
        <w:t>Zamawiający dopuszcza możliwość wprowadzenia  zmian postanowień Umowy w stosunku do treści oferty, na podstawie której dokonano wyboru Wykonawcy (zgodnie z art. 455 ust 1 pkt 1) ustawy Pzp) w następującym zakresie:</w:t>
      </w:r>
    </w:p>
    <w:p w14:paraId="21E9378D" w14:textId="77777777" w:rsidR="00C3530D" w:rsidRPr="003E037C" w:rsidRDefault="00E824BC" w:rsidP="001D4F83">
      <w:pPr>
        <w:numPr>
          <w:ilvl w:val="0"/>
          <w:numId w:val="43"/>
        </w:numPr>
        <w:tabs>
          <w:tab w:val="clear" w:pos="1080"/>
        </w:tabs>
        <w:suppressAutoHyphens w:val="0"/>
        <w:spacing w:before="120" w:after="120" w:line="240" w:lineRule="auto"/>
        <w:ind w:left="851"/>
        <w:jc w:val="both"/>
        <w:rPr>
          <w:rFonts w:ascii="Century Gothic" w:hAnsi="Century Gothic"/>
        </w:rPr>
      </w:pPr>
      <w:r>
        <w:rPr>
          <w:rFonts w:ascii="Century Gothic" w:hAnsi="Century Gothic"/>
          <w:color w:val="000000" w:themeColor="text1"/>
        </w:rPr>
        <w:t xml:space="preserve">Terminu wykonania zamówienia (wydłużenie może nastąpić o czas niezbędny do </w:t>
      </w:r>
      <w:r>
        <w:rPr>
          <w:rFonts w:ascii="Century Gothic" w:hAnsi="Century Gothic" w:cs="Times New Roman"/>
        </w:rPr>
        <w:t>wykonania</w:t>
      </w:r>
      <w:r>
        <w:rPr>
          <w:rFonts w:ascii="Century Gothic" w:hAnsi="Century Gothic"/>
          <w:color w:val="000000" w:themeColor="text1"/>
        </w:rPr>
        <w:t xml:space="preserve"> Przedmiotu Umowy w sposób należyty – nie dłużej niż o czas ich występowania) oraz Wynagrodzenia (o udokumentowaną przez Wykonawcę kwotę wzrostu kosztów realizacji Przedmiotu Umowy) w przypadku:</w:t>
      </w:r>
    </w:p>
    <w:p w14:paraId="0B04DE9D" w14:textId="77777777" w:rsidR="00C3530D" w:rsidRPr="003E037C" w:rsidRDefault="00E824BC" w:rsidP="001D4F83">
      <w:pPr>
        <w:numPr>
          <w:ilvl w:val="1"/>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zmiany przepisów prawa mającej wpływ na zakres i sposób realizacji przedmiotu umowy;</w:t>
      </w:r>
    </w:p>
    <w:p w14:paraId="54DCDDF6" w14:textId="77777777" w:rsidR="00C3530D" w:rsidRPr="003E037C" w:rsidRDefault="00E824BC" w:rsidP="001D4F83">
      <w:pPr>
        <w:numPr>
          <w:ilvl w:val="1"/>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gdy dochowanie terminu umownego jest niemożliwe z powodu wystąpienia okoliczności niezależnych od Wykonawcy, w tym działania/ zaniechania osób trzecich (także organów władzy publicznej) lub wystąpienia  Siły Wyższej;</w:t>
      </w:r>
    </w:p>
    <w:p w14:paraId="383C17A9" w14:textId="77777777" w:rsidR="00C3530D" w:rsidRPr="003E037C" w:rsidRDefault="00E824BC" w:rsidP="001D4F83">
      <w:pPr>
        <w:numPr>
          <w:ilvl w:val="1"/>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zmiany sposobu realizacji Przedmiotu Umowy w szczególności:</w:t>
      </w:r>
    </w:p>
    <w:p w14:paraId="74647A72" w14:textId="77777777" w:rsidR="00C3530D" w:rsidRPr="003E037C" w:rsidRDefault="00E824BC" w:rsidP="001D4F83">
      <w:pPr>
        <w:numPr>
          <w:ilvl w:val="2"/>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pojawienia się na rynku nowych rozwiązań technicznych lub technologicznych pozwalających na skrócenie czasu realizacji zamówienia, kosztów eksploatacji Przedmiotu Umowy, lub uzyskanie korzystniejszych parametrów technicznych;</w:t>
      </w:r>
    </w:p>
    <w:p w14:paraId="4DBA4F44" w14:textId="77777777" w:rsidR="00C3530D" w:rsidRPr="003E037C" w:rsidRDefault="00E824BC" w:rsidP="001D4F83">
      <w:pPr>
        <w:numPr>
          <w:ilvl w:val="2"/>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zaniechania lub wycofania z produkcji określonych materiałów lub elementów wskazanych w ofercie lub w dokumentacji technicznej;</w:t>
      </w:r>
    </w:p>
    <w:p w14:paraId="7F7FB43F" w14:textId="77777777" w:rsidR="00C3530D" w:rsidRPr="003E037C" w:rsidRDefault="00E824BC" w:rsidP="001D4F83">
      <w:pPr>
        <w:numPr>
          <w:ilvl w:val="2"/>
          <w:numId w:val="43"/>
        </w:numPr>
        <w:suppressAutoHyphens w:val="0"/>
        <w:spacing w:before="120" w:after="120" w:line="240" w:lineRule="auto"/>
        <w:jc w:val="both"/>
        <w:rPr>
          <w:rFonts w:ascii="Century Gothic" w:hAnsi="Century Gothic"/>
          <w:color w:val="000000" w:themeColor="text1"/>
        </w:rPr>
      </w:pPr>
      <w:r>
        <w:rPr>
          <w:rFonts w:ascii="Century Gothic" w:hAnsi="Century Gothic"/>
          <w:color w:val="000000" w:themeColor="text1"/>
        </w:rPr>
        <w:t>wprowadzeniem nowej wersji oprogramowania przez producenta oprogramowania wykorzystywanego przez Wykonawcę do wykonania Przedmiotu Umowy;</w:t>
      </w:r>
    </w:p>
    <w:p w14:paraId="6132DF34" w14:textId="77777777" w:rsidR="00E824BC" w:rsidRPr="003E037C" w:rsidRDefault="00E824BC" w:rsidP="001D4F83">
      <w:pPr>
        <w:numPr>
          <w:ilvl w:val="2"/>
          <w:numId w:val="43"/>
        </w:numPr>
        <w:suppressAutoHyphens w:val="0"/>
        <w:spacing w:before="120" w:after="120" w:line="240" w:lineRule="auto"/>
        <w:jc w:val="both"/>
        <w:rPr>
          <w:rFonts w:ascii="Century Gothic" w:hAnsi="Century Gothic"/>
        </w:rPr>
      </w:pPr>
      <w:r>
        <w:rPr>
          <w:rFonts w:ascii="Century Gothic" w:hAnsi="Century Gothic"/>
          <w:color w:val="000000" w:themeColor="text1"/>
        </w:rPr>
        <w:t>zmiany obowiązujących norm.</w:t>
      </w:r>
    </w:p>
    <w:p w14:paraId="77A9B3B7" w14:textId="77777777" w:rsidR="009A62C1" w:rsidRPr="003E037C" w:rsidRDefault="00D1628A" w:rsidP="00184150">
      <w:pPr>
        <w:numPr>
          <w:ilvl w:val="0"/>
          <w:numId w:val="43"/>
        </w:numPr>
        <w:suppressAutoHyphens w:val="0"/>
        <w:spacing w:before="120" w:after="120" w:line="240" w:lineRule="auto"/>
        <w:jc w:val="both"/>
        <w:rPr>
          <w:rFonts w:ascii="Century Gothic" w:hAnsi="Century Gothic"/>
        </w:rPr>
      </w:pPr>
      <w:bookmarkStart w:id="12" w:name="_Hlk185427489"/>
      <w:r>
        <w:rPr>
          <w:rFonts w:ascii="Century Gothic" w:hAnsi="Century Gothic"/>
        </w:rPr>
        <w:t xml:space="preserve">wydłużenia terminu wykonania zamówienia o czas niezbędny do wykonania Przedmiotu Umowy w sposób należyty, w przypadku przedłużenia okresu kwalifikowalności wydatków przez </w:t>
      </w:r>
      <w:bookmarkEnd w:id="12"/>
      <w:r>
        <w:rPr>
          <w:rFonts w:ascii="Century Gothic" w:hAnsi="Century Gothic"/>
        </w:rPr>
        <w:t>instytucję finansującą.</w:t>
      </w:r>
    </w:p>
    <w:p w14:paraId="44606DEA" w14:textId="77777777" w:rsidR="00501725" w:rsidRPr="003E037C" w:rsidRDefault="008A544F" w:rsidP="001D4F83">
      <w:pPr>
        <w:pStyle w:val="Akapitzlist"/>
        <w:keepNext/>
        <w:numPr>
          <w:ilvl w:val="0"/>
          <w:numId w:val="51"/>
        </w:numPr>
        <w:spacing w:before="120" w:after="120"/>
        <w:ind w:hanging="357"/>
        <w:contextualSpacing w:val="0"/>
        <w:jc w:val="both"/>
        <w:rPr>
          <w:rFonts w:ascii="Century Gothic" w:eastAsiaTheme="minorHAnsi" w:hAnsi="Century Gothic" w:cstheme="minorBidi"/>
          <w:sz w:val="22"/>
          <w:szCs w:val="22"/>
        </w:rPr>
      </w:pPr>
      <w:r>
        <w:rPr>
          <w:rFonts w:ascii="Century Gothic" w:hAnsi="Century Gothic"/>
          <w:sz w:val="22"/>
          <w:szCs w:val="22"/>
        </w:rPr>
        <w:t>W przypadku zawarcia Umowy na okres dłuższy niż 6 miesięcy:</w:t>
      </w:r>
    </w:p>
    <w:p w14:paraId="42657C5B" w14:textId="77777777" w:rsidR="00C646A1" w:rsidRPr="003E037C" w:rsidRDefault="00501725" w:rsidP="001D4F83">
      <w:pPr>
        <w:keepNext/>
        <w:numPr>
          <w:ilvl w:val="0"/>
          <w:numId w:val="45"/>
        </w:numPr>
        <w:tabs>
          <w:tab w:val="clear" w:pos="1080"/>
        </w:tabs>
        <w:suppressAutoHyphens w:val="0"/>
        <w:spacing w:before="120" w:after="120" w:line="240" w:lineRule="auto"/>
        <w:ind w:left="851" w:hanging="357"/>
        <w:jc w:val="both"/>
        <w:rPr>
          <w:rFonts w:ascii="Century Gothic" w:hAnsi="Century Gothic"/>
        </w:rPr>
      </w:pPr>
      <w:r>
        <w:rPr>
          <w:rFonts w:ascii="Century Gothic" w:hAnsi="Century Gothic" w:cs="Times New Roman"/>
        </w:rPr>
        <w:t>Stosownie</w:t>
      </w:r>
      <w:r>
        <w:rPr>
          <w:rFonts w:ascii="Century Gothic" w:eastAsiaTheme="minorHAnsi" w:hAnsi="Century Gothic" w:cstheme="minorBidi"/>
        </w:rPr>
        <w:t xml:space="preserve"> do treści art. 439 ustawy Prawo zamówień publicznych Zamawiający przewiduje możliwość zmiany wysokości Wynagrodzenia w przypadku zmiany ceny materiałów lub kosztów </w:t>
      </w:r>
      <w:r>
        <w:rPr>
          <w:rFonts w:ascii="Century Gothic" w:eastAsia="Times New Roman" w:hAnsi="Century Gothic" w:cs="Times New Roman"/>
          <w:color w:val="000000" w:themeColor="text1"/>
        </w:rPr>
        <w:t>związanych</w:t>
      </w:r>
      <w:r>
        <w:rPr>
          <w:rFonts w:ascii="Century Gothic" w:eastAsiaTheme="minorHAnsi" w:hAnsi="Century Gothic" w:cstheme="minorBidi"/>
        </w:rPr>
        <w:t xml:space="preserve"> z realizacją Przedmiotu Umowy:</w:t>
      </w:r>
    </w:p>
    <w:p w14:paraId="4A607A70"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Sposób ustalania zmiany wynagrodzenia – miernikiem zmiany ceny materiałów lub kosztów związanych z realizacją zamówienia jest kwartalny wskaźnik cen towarów i usług konsumpcyjnych ogółem, ogłaszany w komunikacie Prezesa Głównego Urzędu Statystycznego.</w:t>
      </w:r>
    </w:p>
    <w:p w14:paraId="7245EA2F"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 xml:space="preserve">Waloryzacja Wynagrodzenia Wykonawcy w oparciu o wskaźnik wskazany w §11 ust. 5 pkt. 1 lit a powyżej będzie następowała co 6 miesięcy licząc od miesiąca, w którym zawarto Umowę – waloryzacja wynagrodzenia Wykonawcy może nastąpić po upływie 6 miesięcy od dnia podpisania </w:t>
      </w:r>
      <w:r>
        <w:rPr>
          <w:rFonts w:ascii="Century Gothic" w:hAnsi="Century Gothic" w:cs="Times New Roman"/>
        </w:rPr>
        <w:lastRenderedPageBreak/>
        <w:t>Umowy. Jeżeli na koniec 6-miesięcznego okresu wskaźnik, o którym mowa w pkt 1 wzrośnie/spadnie co najmniej o 4 % w stosunku do poprzedniego okresu, to jest to podstawą do ewentualnej zmiany wynagrodzenia Wykonawcy.</w:t>
      </w:r>
    </w:p>
    <w:p w14:paraId="7F36028F"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Maksymalna wartość zmiany Wynagrodzenia, jaką dopuszcza Zamawiający w efekcie zastosowania postanowień o zasadach wprowadzania zmian wysokości Wynagrodzenia w przypadku zmiany ceny materiałów lub kosztów związanych z realizacją Zamówienia nie może przekroczyć kumulatywnie 5 % wynagrodzenia brutto, określonego w § 2 ust. 1 Umowy.</w:t>
      </w:r>
    </w:p>
    <w:p w14:paraId="560D20F5"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Zmiana Wynagrodzenia może polegać zarówno na jego wzroście jak i obniżeniu.</w:t>
      </w:r>
    </w:p>
    <w:p w14:paraId="50B63E54"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W przypadku zaistnienia sytuacji wskazanej w §11 ust. 5 pkt. 1 lit b Strona występująca o zmianę Wynagrodzenia winna złożyć drugiej Stronie wniosek o dokonanie zmiany wysokości Wynagrodzenia zawierający szczegółowe kalkulacje obrazujące, czy i w jakim stopniu zmiana przyjętego wskaźnika wpłynęła na koszty wykonania Umowy.</w:t>
      </w:r>
    </w:p>
    <w:p w14:paraId="7A8208DC"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W terminie 30 dni od dnia otrzymania wniosku, Strona która wniosek otrzymała przekaże drugiej Stronie informację o zakresie, w jakim zatwierdza wniosek oraz wskaże kwotę, o którą Wynagrodzenie należne Wykonawcy powinno ulec zmianie, albo informację o niezatwierdzeniu wniosku wraz z uzasadnieniem.</w:t>
      </w:r>
    </w:p>
    <w:p w14:paraId="699AD2C9" w14:textId="77777777" w:rsidR="00B83140"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Wykonawca zobowiązany będzie do dokonania odpowiedniej waloryzacji Wynagrodzenia podwykonawców, w zakresie odpowiadającym zmianom cen materiałów lub kosztów dotyczących zobowiązania podwykonawcy wg powyższych zasad, jeżeli okres obowiązywania umowy podwykonawczej przekracza 6 miesięcy.</w:t>
      </w:r>
    </w:p>
    <w:p w14:paraId="73955464" w14:textId="77777777" w:rsidR="000E582F" w:rsidRPr="003E037C" w:rsidRDefault="000E582F" w:rsidP="001D4F83">
      <w:pPr>
        <w:numPr>
          <w:ilvl w:val="0"/>
          <w:numId w:val="45"/>
        </w:numPr>
        <w:tabs>
          <w:tab w:val="clear" w:pos="1080"/>
        </w:tabs>
        <w:suppressAutoHyphens w:val="0"/>
        <w:spacing w:before="120" w:after="120" w:line="240" w:lineRule="auto"/>
        <w:ind w:left="851"/>
        <w:jc w:val="both"/>
        <w:rPr>
          <w:rFonts w:ascii="Century Gothic" w:hAnsi="Century Gothic" w:cs="Times New Roman"/>
        </w:rPr>
      </w:pPr>
      <w:r>
        <w:rPr>
          <w:rFonts w:ascii="Century Gothic" w:hAnsi="Century Gothic" w:cs="Times New Roman"/>
        </w:rPr>
        <w:t>Zgodnie z art. 436 pkt 4 lit. b ustawy Prawo zamówień publicznych, wysokość wynagrodzenia należnego Wykonawcy może podlegać waloryzacji, w przypadku zmiany:</w:t>
      </w:r>
    </w:p>
    <w:p w14:paraId="42D36555"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stawki podatku od towarów i usług oraz podatku akcyzowego,</w:t>
      </w:r>
    </w:p>
    <w:p w14:paraId="42E34206"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wysokości minimalnego wynagrodzenia za pracę albo wysokości minimalnej stawki godzinowej, ustalonych na podstawie przepisów ustawy z dnia 10 października 2002 r. o minimalnym wynagrodzeniu za pracę,</w:t>
      </w:r>
    </w:p>
    <w:p w14:paraId="2368B959"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zasad podlegania ubezpieczeniom społecznym lub ubezpieczeniu zdrowotnemu lub wysokości składki na ubezpieczenia społeczne lub zdrowotne,</w:t>
      </w:r>
    </w:p>
    <w:p w14:paraId="039B44A8" w14:textId="77777777" w:rsidR="000E582F" w:rsidRPr="003E037C" w:rsidRDefault="000E582F" w:rsidP="001D4F83">
      <w:pPr>
        <w:numPr>
          <w:ilvl w:val="1"/>
          <w:numId w:val="45"/>
        </w:numPr>
        <w:suppressAutoHyphens w:val="0"/>
        <w:spacing w:before="120" w:after="120" w:line="240" w:lineRule="auto"/>
        <w:jc w:val="both"/>
        <w:rPr>
          <w:rFonts w:ascii="Century Gothic" w:hAnsi="Century Gothic" w:cs="Times New Roman"/>
        </w:rPr>
      </w:pPr>
      <w:r>
        <w:rPr>
          <w:rFonts w:ascii="Century Gothic" w:hAnsi="Century Gothic" w:cs="Times New Roman"/>
        </w:rPr>
        <w:t>zasad gromadzenia i wysokości wpłat do pracowniczych planów kapitałowych, o których mowa w ustawie z dnia 4 października 2018 r. o pracowniczych planach kapitałowych,</w:t>
      </w:r>
    </w:p>
    <w:p w14:paraId="76A592C8" w14:textId="77777777" w:rsidR="000E582F" w:rsidRPr="003E037C" w:rsidRDefault="000E582F" w:rsidP="001D4F83">
      <w:pPr>
        <w:suppressAutoHyphens w:val="0"/>
        <w:spacing w:before="120" w:after="120" w:line="240" w:lineRule="auto"/>
        <w:ind w:left="1800"/>
        <w:jc w:val="both"/>
        <w:rPr>
          <w:rFonts w:ascii="Century Gothic" w:hAnsi="Century Gothic"/>
        </w:rPr>
      </w:pPr>
      <w:r>
        <w:rPr>
          <w:rFonts w:ascii="Century Gothic" w:hAnsi="Century Gothic" w:cs="Times New Roman"/>
        </w:rPr>
        <w:t>- jeżeli zmiany te będą miały wpływ na koszty wykonania zamówienia przez Wykonawcę.</w:t>
      </w:r>
    </w:p>
    <w:p w14:paraId="48FCF3DF"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W przypadku zmiany, o której mowa w §11 ust. 5 pkt. 2 lit a, wartość netto wynagrodzenia Wykonawcy nie ulegnie zmianie, a określona w aneksie do Umowy wartość brutto wynagrodzenia zostanie wyliczona na podstawie nowych przepisów dotyczących podatku od towarów i usług lub podatku akcyzowego.</w:t>
      </w:r>
    </w:p>
    <w:p w14:paraId="2B249D89" w14:textId="77777777" w:rsidR="009A2C82"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 xml:space="preserve">W przypadku zmiany, o której mowa w §11 ust. 5 pkt. 2 lit b , Wykonawca zobligowany będzie przedłożyć Zamawiającemu wykaz zatrudnionych do realizacji umowy pracowników, dla których ma zastosowanie zmiana wraz z kalkulacją kosztów wynikającą z przedmiotowej zmiany, które mają bezpośredni wpływ na zaoferowaną w </w:t>
      </w:r>
      <w:r>
        <w:rPr>
          <w:rFonts w:ascii="Century Gothic" w:hAnsi="Century Gothic" w:cs="Times New Roman"/>
          <w:szCs w:val="22"/>
        </w:rPr>
        <w:lastRenderedPageBreak/>
        <w:t>ofercie cenę wykonania zamówienia. Jeżeli Wykonawca udowodni Zamawiającemu zasadność zmiany, jego wynagrodzenie ulegnie zmianie o wartość wzrostu całkowitego kosztu Wykonawcy, wynikającą ze zwiększenia wynagrodzenia osób bezpośrednio wykonujących zamówienie.</w:t>
      </w:r>
    </w:p>
    <w:p w14:paraId="36BC5D59"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W przypadku zmiany, o której mowa w §11 ust. 5 pkt. 2 lit c-d Wykonawca zobligowany będzie przedłożyć Zamawiającemu wykaz zatrudnionych do realizacji umowy pracowników, dla których ma zastosowanie zmiana zasad wraz z kalkulacją kosztów wynikającą z przedmiotowej zmiany, które mają bezpośredni wpływ na zaoferowaną w ofercie cenę wykonania zamówienia. Jeżeli Wykonawca udowodni Zamawiającemu zasadność zmiany, jego wynagrodzenie ulegnie zmianie o wartość wzrostu całkowitego kosztu Wykonawcy, jaką będzie on zobowiązany dodatkowo ponieść w celu uwzględnienia zmiany zasad wskazanych w §11 ust. 5 pkt. 2 lit c-d  przy zachowaniu dotychczasowej kwoty netto wynagrodzenia osób bezpośrednio wykonujących zamówienie na rzecz Zamawiającego.</w:t>
      </w:r>
    </w:p>
    <w:p w14:paraId="7355EB3B"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Podstawą do dokonania zmiany wynagrodzenia w przypadkach, o których mowa w § 11 ust. 5, jest pisemny wniosek Wykonawcy lub Zamawiającego, złożony drugiej Stronie Umowy najpóźniej w terminie do 30 dni od wejścia w życie nowych przepisów, zawierający dokładny opis proponowanej zmiany wraz z uzasadnieniem i szczegółową kalkulacją kosztów oraz zasadami sporządzenia takiej kalkulacji.</w:t>
      </w:r>
    </w:p>
    <w:p w14:paraId="422E36B6"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Wykonawca zobowiązany jest wykazać we wniosku i udowodnić Zamawiającemu, że zmiana przepisów, wskazanych powyżej, będzie miała wpływ na koszty wykonania przez niego zamówienia.</w:t>
      </w:r>
    </w:p>
    <w:p w14:paraId="01F5BCC3"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 xml:space="preserve">Wniosek Wykonawcy wraz z załączonymi dokumentami podlegać będzie weryfikacji ze strony Zamawiającego, który w terminie </w:t>
      </w:r>
      <w:r>
        <w:rPr>
          <w:rFonts w:ascii="Century Gothic" w:hAnsi="Century Gothic" w:cs="Times New Roman"/>
          <w:b/>
          <w:szCs w:val="22"/>
        </w:rPr>
        <w:t>30 dni</w:t>
      </w:r>
      <w:r>
        <w:rPr>
          <w:rFonts w:ascii="Century Gothic" w:hAnsi="Century Gothic" w:cs="Times New Roman"/>
          <w:szCs w:val="22"/>
        </w:rPr>
        <w:t xml:space="preserve"> od otrzymania wniosku może zwrócić się do Wykonawcy z wezwaniem o jego uzupełnienie, poprzez przekazanie dodatkowych wyjaśnień, informacji lub dokumentów. Wykonawca jest zobowiązany odpowiedzieć na wezwanie Zamawiającego wyczerpująco i zgodnie ze stanem faktycznym, w terminie 7 dni od dnia otrzymania wezwania.</w:t>
      </w:r>
    </w:p>
    <w:p w14:paraId="4B5733BF"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 xml:space="preserve">Zamawiający w terminie </w:t>
      </w:r>
      <w:r>
        <w:rPr>
          <w:rFonts w:ascii="Century Gothic" w:hAnsi="Century Gothic" w:cs="Times New Roman"/>
          <w:b/>
          <w:szCs w:val="22"/>
        </w:rPr>
        <w:t>30 dni</w:t>
      </w:r>
      <w:r>
        <w:rPr>
          <w:rFonts w:ascii="Century Gothic" w:hAnsi="Century Gothic" w:cs="Times New Roman"/>
          <w:szCs w:val="22"/>
        </w:rPr>
        <w:t xml:space="preserve"> od otrzymania kompletnego wniosku, informacji i wyjaśnień zajmie pisemne stanowisko w sprawie; za dzień przekazania stanowiska, uznaje się dzień jego wysłania na adres właściwy dla doręczeń pism dla Wykonawcy.</w:t>
      </w:r>
    </w:p>
    <w:p w14:paraId="6B68F4FD"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Zamawiający zastrzega sobie prawo odmowy dokonania zmiany wysokości wynagrodzenia należnego Wykonawcy w przypadku, gdy wniosek Wykonawcy nie będzie spełniał warunków opisanych w postanowieniach niniejszej Umowy.</w:t>
      </w:r>
    </w:p>
    <w:p w14:paraId="348B6D25"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W przypadku wniosku składanego przez Zamawiającego, wniosek taki powinien zawierać co najmniej propozycję zmiany Umowy w zakresie wysokości wynagrodzenia należnego Wykonawcy oraz powołanie się na podstawę prawną zmiany przepisów.</w:t>
      </w:r>
    </w:p>
    <w:p w14:paraId="63E6F92F"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Przed przekazaniem wniosku, o którym mowa w ust. 14 powyżej, Zamawiający może zwrócić się do Wykonawcy o udzielenie informacji lub przekazanie wyjaśnień lub dokumentów niezbędnych do oceny przez Zamawiającego, czy zmiany w zakresie przepisów przywołanych w ust. 5 pkt. 2 mają wpływ na koszty wykonania Umowy przez Wykonawcę oraz w jakim stopniu zmiany tych kosztów uzasadniają zmianę wysokości wynagrodzenia; rodzaj i zakres tych informacji określi Zamawiający w wezwaniu.</w:t>
      </w:r>
    </w:p>
    <w:p w14:paraId="2EF26AA0"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Jeżeli w trakcie trwania procedury opisanej powyżej zostanie wykazane bezsprzecznie, że zmiany przywołanych w ust. 5 pkt. 2 przepisów uzasadniają zmianę wysokości wynagrodzenia należnego Wykonawcy, Strony Umowy zawrą stosowny aneks do Umowy, określający nową wysokość wynagrodzenia Wykonawcy, z uwzględnieniem dowiedzionych zmian.</w:t>
      </w:r>
    </w:p>
    <w:p w14:paraId="24F13AD8" w14:textId="77777777" w:rsidR="000E582F" w:rsidRPr="003E037C" w:rsidRDefault="000E582F" w:rsidP="001D4F83">
      <w:pPr>
        <w:pStyle w:val="Zwykytekst"/>
        <w:numPr>
          <w:ilvl w:val="0"/>
          <w:numId w:val="51"/>
        </w:numPr>
        <w:spacing w:before="120" w:after="120"/>
        <w:jc w:val="both"/>
        <w:rPr>
          <w:rFonts w:ascii="Century Gothic" w:hAnsi="Century Gothic" w:cs="Times New Roman"/>
          <w:szCs w:val="22"/>
        </w:rPr>
      </w:pPr>
      <w:r>
        <w:rPr>
          <w:rFonts w:ascii="Century Gothic" w:hAnsi="Century Gothic" w:cs="Times New Roman"/>
          <w:szCs w:val="22"/>
        </w:rPr>
        <w:t xml:space="preserve">Zmiana wynagrodzenia należnego Wykonawcy może nastąpić nie wcześniej niż z dniem wejścia w życie przepisów, stanowiących podstawę do wystąpienia z wnioskiem </w:t>
      </w:r>
      <w:r>
        <w:rPr>
          <w:rFonts w:ascii="Century Gothic" w:hAnsi="Century Gothic" w:cs="Times New Roman"/>
          <w:szCs w:val="22"/>
        </w:rPr>
        <w:lastRenderedPageBreak/>
        <w:t xml:space="preserve">o zmianę i nie wcześniej niż po upływie </w:t>
      </w:r>
      <w:r>
        <w:rPr>
          <w:rFonts w:ascii="Century Gothic" w:hAnsi="Century Gothic" w:cs="Times New Roman"/>
          <w:b/>
          <w:szCs w:val="22"/>
        </w:rPr>
        <w:t>6 miesięcy</w:t>
      </w:r>
      <w:r>
        <w:rPr>
          <w:rFonts w:ascii="Century Gothic" w:hAnsi="Century Gothic" w:cs="Times New Roman"/>
          <w:szCs w:val="22"/>
        </w:rPr>
        <w:t xml:space="preserve"> od daty rozpoczęcia realizacji zamówienia.</w:t>
      </w:r>
    </w:p>
    <w:p w14:paraId="556B2538" w14:textId="77777777" w:rsidR="00DB2759" w:rsidRPr="003E037C" w:rsidRDefault="00DD7BEF" w:rsidP="00F9458D">
      <w:pPr>
        <w:pStyle w:val="Akapitzlist"/>
        <w:numPr>
          <w:ilvl w:val="0"/>
          <w:numId w:val="51"/>
        </w:numPr>
        <w:spacing w:before="120" w:after="120"/>
        <w:ind w:left="284"/>
        <w:contextualSpacing w:val="0"/>
        <w:jc w:val="both"/>
        <w:rPr>
          <w:rFonts w:ascii="Century Gothic" w:hAnsi="Century Gothic"/>
          <w:color w:val="000000" w:themeColor="text1"/>
          <w:sz w:val="22"/>
          <w:szCs w:val="22"/>
        </w:rPr>
      </w:pPr>
      <w:r>
        <w:rPr>
          <w:rFonts w:ascii="Century Gothic" w:eastAsiaTheme="minorHAnsi" w:hAnsi="Century Gothic"/>
          <w:sz w:val="22"/>
          <w:szCs w:val="22"/>
          <w:lang w:eastAsia="en-US"/>
        </w:rPr>
        <w:t>Zamawiający będzie uprawniony do skorzystania z wykonania zastępczego na koszt Wykonawcy, bez konieczności uzyskania uprzedniego upoważnienia sądu, jeżeli Wykonawca nie dostarczy w całości Przedmiotu Umowy lub dostarczone w części lub całości materiały nie będą spełniać warunków zawartych w Opisie Przedmiotu Zamówienia. Zamawiający nie jest zobowiązany do wyznaczenia Wykonawcy dodatkowego terminu na dokonanie naprawy pod rygorem wykonania zastępczego, jednakże jeżeli Wykonawca zapewni Zamawiającego, że usunie awarię lub dokona naprawy w tym samym czasie co osoba trzecia, to Zamawiający nie będzie mógł się temu sprzeciwić. Wykonawca będzie zwolniony z obowiązków określonych niniejszą Umową dopiero z chwilą, gdy nastąpi wykonanie zastępcze i z tą chwilą Strony będą zobowiązane do wzajemnego rozliczenia poniesionych kosztów wykonania zastępczego. Zamawiający będzie zobowiązany do wykazania wysokości poniesionych kosztów wykonania zastępczego np. przez przedłożenie Wykonawcy kopii faktur. Wykonanie zastępcze nie zwalnia Wykonawcy z obowiązku zapłaty kar umownych o których mowa w § 7. W tym wypadku kary będą naliczane do czasu przystąpienia do wykonania zastępczego przez osobę trzecią.</w:t>
      </w:r>
    </w:p>
    <w:p w14:paraId="0A7FAA64" w14:textId="77777777" w:rsidR="00A439F7" w:rsidRPr="003E037C" w:rsidRDefault="00A439F7" w:rsidP="001D4F83">
      <w:pPr>
        <w:spacing w:before="120" w:after="120"/>
        <w:jc w:val="center"/>
        <w:rPr>
          <w:rFonts w:ascii="Century Gothic" w:hAnsi="Century Gothic" w:cs="Times New Roman"/>
          <w:b/>
        </w:rPr>
      </w:pPr>
    </w:p>
    <w:p w14:paraId="5EB87805" w14:textId="77777777" w:rsidR="00766FDA" w:rsidRPr="003E037C" w:rsidRDefault="00766FDA" w:rsidP="001D4F83">
      <w:pPr>
        <w:spacing w:before="120" w:after="120"/>
        <w:jc w:val="center"/>
        <w:rPr>
          <w:rFonts w:ascii="Century Gothic" w:hAnsi="Century Gothic" w:cs="Times New Roman"/>
          <w:b/>
        </w:rPr>
      </w:pPr>
    </w:p>
    <w:p w14:paraId="65E152C6" w14:textId="77777777" w:rsidR="00766FDA" w:rsidRPr="003E037C" w:rsidRDefault="00766FDA" w:rsidP="001D4F83">
      <w:pPr>
        <w:spacing w:before="120" w:after="120"/>
        <w:jc w:val="center"/>
        <w:rPr>
          <w:rFonts w:ascii="Century Gothic" w:hAnsi="Century Gothic" w:cs="Times New Roman"/>
          <w:b/>
        </w:rPr>
      </w:pPr>
    </w:p>
    <w:p w14:paraId="1031528B" w14:textId="77777777" w:rsidR="00766FDA" w:rsidRPr="003E037C" w:rsidRDefault="00766FDA" w:rsidP="001D4F83">
      <w:pPr>
        <w:spacing w:before="120" w:after="120"/>
        <w:jc w:val="center"/>
        <w:rPr>
          <w:rFonts w:ascii="Century Gothic" w:hAnsi="Century Gothic" w:cs="Times New Roman"/>
          <w:b/>
        </w:rPr>
      </w:pPr>
    </w:p>
    <w:p w14:paraId="4F386574"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12</w:t>
      </w:r>
    </w:p>
    <w:p w14:paraId="4198ED81"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Klauzula poufności</w:t>
      </w:r>
    </w:p>
    <w:p w14:paraId="22DC49F4" w14:textId="77777777" w:rsidR="00DB2759" w:rsidRPr="003E037C" w:rsidRDefault="00DB2759" w:rsidP="001D4F83">
      <w:pPr>
        <w:spacing w:before="120" w:after="120"/>
        <w:jc w:val="center"/>
        <w:rPr>
          <w:rFonts w:ascii="Century Gothic" w:hAnsi="Century Gothic" w:cs="Times New Roman"/>
          <w:b/>
          <w:u w:val="single"/>
        </w:rPr>
      </w:pPr>
    </w:p>
    <w:p w14:paraId="780DD22E" w14:textId="77777777" w:rsidR="00DB2759" w:rsidRPr="003E037C" w:rsidRDefault="00F35EAF" w:rsidP="001D4F83">
      <w:pPr>
        <w:pStyle w:val="Zwykytekst"/>
        <w:numPr>
          <w:ilvl w:val="0"/>
          <w:numId w:val="52"/>
        </w:numPr>
        <w:spacing w:before="120" w:after="120"/>
        <w:jc w:val="both"/>
        <w:rPr>
          <w:rFonts w:ascii="Century Gothic" w:hAnsi="Century Gothic" w:cs="Times New Roman"/>
          <w:szCs w:val="22"/>
        </w:rPr>
      </w:pPr>
      <w:r>
        <w:rPr>
          <w:rFonts w:ascii="Century Gothic" w:hAnsi="Century Gothic" w:cs="Times New Roman"/>
          <w:szCs w:val="22"/>
        </w:rPr>
        <w:t>Strony zobowiązują się do zachowania w tajemnicy wszelkich Informacji Poufnych dotyczących Umowy, które otrzymały od drugiej Strony w toku zawarcia Umowy oraz jej realizacji, w szczególności do zachowania tajemnicy wszelkich dokumentów, opracowań, materiałów i innych informacji wyrażonych pisemnie lub w jakiejkolwiek innej formie w tym także informacji przekazywanych lub udostępnianych w ramach bezpośrednich, roboczych kontaktów ich przedstawicieli, dotyczących Umowy. Strony Umowy będą związane klauzulą poufności przez 5 lat po zakończeniu Projektu.</w:t>
      </w:r>
    </w:p>
    <w:p w14:paraId="454525EC" w14:textId="77777777" w:rsidR="00DB2759" w:rsidRPr="003E037C" w:rsidRDefault="00DB2759" w:rsidP="001D4F83">
      <w:pPr>
        <w:pStyle w:val="Zwykytekst"/>
        <w:numPr>
          <w:ilvl w:val="0"/>
          <w:numId w:val="52"/>
        </w:numPr>
        <w:spacing w:before="120" w:after="120"/>
        <w:jc w:val="both"/>
        <w:rPr>
          <w:rFonts w:ascii="Century Gothic" w:hAnsi="Century Gothic"/>
          <w:szCs w:val="22"/>
        </w:rPr>
      </w:pPr>
      <w:r>
        <w:rPr>
          <w:rFonts w:ascii="Century Gothic" w:hAnsi="Century Gothic"/>
          <w:szCs w:val="22"/>
        </w:rPr>
        <w:t xml:space="preserve">Informacje związane z realizacją niniejszej Umowy oraz dotyczące Przedmiotu Umowy </w:t>
      </w:r>
      <w:r>
        <w:rPr>
          <w:rFonts w:ascii="Century Gothic" w:hAnsi="Century Gothic" w:cs="Times New Roman"/>
          <w:szCs w:val="22"/>
        </w:rPr>
        <w:t>mogą być rozpowszechniane i/lub publikowane przez Wykonawcę bez uzgodnienia z Zamawiającym, jednakże z zastrzeżeniem odpowiednich informacji i z poszanowaniem wszystkich innych postanowień, w tym poufności, zgodnie z niniejszą Umową.</w:t>
      </w:r>
    </w:p>
    <w:p w14:paraId="08CCA847" w14:textId="77777777" w:rsidR="00DB2759" w:rsidRPr="003E037C" w:rsidRDefault="00DB2759" w:rsidP="001D4F83">
      <w:pPr>
        <w:pStyle w:val="Zwykytekst"/>
        <w:numPr>
          <w:ilvl w:val="0"/>
          <w:numId w:val="52"/>
        </w:numPr>
        <w:spacing w:before="120" w:after="120"/>
        <w:jc w:val="both"/>
        <w:rPr>
          <w:rFonts w:ascii="Century Gothic" w:hAnsi="Century Gothic" w:cs="Times New Roman"/>
          <w:szCs w:val="22"/>
        </w:rPr>
      </w:pPr>
      <w:r>
        <w:rPr>
          <w:rFonts w:ascii="Century Gothic" w:hAnsi="Century Gothic" w:cs="Times New Roman"/>
          <w:szCs w:val="22"/>
        </w:rPr>
        <w:t>Obowiązek zachowania poufności, wynikający z ust. 1, nie obejmuje informacji powszechnie znanych oraz informacji, których obowiązek ujawnienia wynika z obowiązujących przepisów prawa.</w:t>
      </w:r>
    </w:p>
    <w:p w14:paraId="2E606198" w14:textId="77777777" w:rsidR="00DB2759" w:rsidRPr="003E037C" w:rsidRDefault="00DB2759" w:rsidP="001D4F83">
      <w:pPr>
        <w:spacing w:before="120" w:after="120" w:line="240" w:lineRule="auto"/>
        <w:jc w:val="both"/>
        <w:rPr>
          <w:rFonts w:ascii="Century Gothic" w:hAnsi="Century Gothic" w:cs="Times New Roman"/>
        </w:rPr>
      </w:pPr>
    </w:p>
    <w:p w14:paraId="428CC7BB" w14:textId="77777777" w:rsidR="00DB2759" w:rsidRPr="003E037C" w:rsidRDefault="00DB2759" w:rsidP="001D4F83">
      <w:pPr>
        <w:spacing w:before="120" w:after="120"/>
        <w:jc w:val="center"/>
        <w:rPr>
          <w:rFonts w:ascii="Century Gothic" w:hAnsi="Century Gothic" w:cs="Times New Roman"/>
          <w:b/>
        </w:rPr>
      </w:pPr>
      <w:r>
        <w:rPr>
          <w:rFonts w:ascii="Century Gothic" w:hAnsi="Century Gothic" w:cs="Times New Roman"/>
          <w:b/>
        </w:rPr>
        <w:t>§ 13</w:t>
      </w:r>
    </w:p>
    <w:p w14:paraId="2DD71DA9"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Postanowienia końcowe</w:t>
      </w:r>
    </w:p>
    <w:p w14:paraId="3099B63C" w14:textId="77777777" w:rsidR="00DB2759" w:rsidRPr="003E037C" w:rsidRDefault="00DB2759" w:rsidP="001D4F83">
      <w:pPr>
        <w:spacing w:before="120" w:after="120" w:line="240" w:lineRule="auto"/>
        <w:jc w:val="both"/>
        <w:rPr>
          <w:rFonts w:ascii="Century Gothic" w:hAnsi="Century Gothic" w:cs="Times New Roman"/>
        </w:rPr>
      </w:pPr>
    </w:p>
    <w:p w14:paraId="13F0ED79" w14:textId="77777777" w:rsidR="00DB2759" w:rsidRPr="003E037C" w:rsidRDefault="00DB2759" w:rsidP="001D4F83">
      <w:pPr>
        <w:pStyle w:val="Zwykytekst"/>
        <w:numPr>
          <w:ilvl w:val="0"/>
          <w:numId w:val="53"/>
        </w:numPr>
        <w:spacing w:before="120" w:after="120"/>
        <w:jc w:val="both"/>
        <w:rPr>
          <w:rFonts w:ascii="Century Gothic" w:hAnsi="Century Gothic" w:cs="Times New Roman"/>
          <w:szCs w:val="22"/>
        </w:rPr>
      </w:pPr>
      <w:r>
        <w:rPr>
          <w:rFonts w:ascii="Century Gothic" w:hAnsi="Century Gothic" w:cs="Times New Roman"/>
          <w:szCs w:val="22"/>
        </w:rPr>
        <w:t>W sprawach nieuregulowanych Umową zastosowanie mają przepisy obowiązującego prawa w szczególności Kodeksu cywilnego i Prawa zamówień publicznych.</w:t>
      </w:r>
    </w:p>
    <w:p w14:paraId="1CD2EDFC" w14:textId="77777777" w:rsidR="00DB2759" w:rsidRPr="003E037C" w:rsidRDefault="00DB2759" w:rsidP="001D4F83">
      <w:pPr>
        <w:pStyle w:val="Zwykytekst"/>
        <w:numPr>
          <w:ilvl w:val="0"/>
          <w:numId w:val="53"/>
        </w:numPr>
        <w:spacing w:before="120" w:after="120"/>
        <w:jc w:val="both"/>
        <w:rPr>
          <w:rFonts w:ascii="Century Gothic" w:hAnsi="Century Gothic" w:cs="Times New Roman"/>
          <w:szCs w:val="22"/>
        </w:rPr>
      </w:pPr>
      <w:r>
        <w:rPr>
          <w:rFonts w:ascii="Century Gothic" w:hAnsi="Century Gothic" w:cs="Times New Roman"/>
          <w:szCs w:val="22"/>
        </w:rPr>
        <w:t xml:space="preserve">Prawa i obowiązki wynikające z niniejszej Umowy nie mogą być przenoszone na osoby trzecie bez pisemnej zgody Zamawiającego na dokonanie takiej czynności. Powyższe </w:t>
      </w:r>
      <w:r>
        <w:rPr>
          <w:rFonts w:ascii="Century Gothic" w:hAnsi="Century Gothic" w:cs="Times New Roman"/>
          <w:szCs w:val="22"/>
        </w:rPr>
        <w:lastRenderedPageBreak/>
        <w:t>dotyczy także przelewu wierzytelności Wykonawcy przysługujących mu względem Zamawiającego, w szczególności w formie cesji, faktoringu lub innych czynności o takim skutku.</w:t>
      </w:r>
    </w:p>
    <w:p w14:paraId="6300AAC5" w14:textId="77777777" w:rsidR="00DB2759" w:rsidRPr="003E037C" w:rsidRDefault="00DB2759" w:rsidP="001D4F83">
      <w:pPr>
        <w:pStyle w:val="Zwykytekst"/>
        <w:numPr>
          <w:ilvl w:val="0"/>
          <w:numId w:val="53"/>
        </w:numPr>
        <w:spacing w:before="120" w:after="120"/>
        <w:jc w:val="both"/>
        <w:rPr>
          <w:rFonts w:ascii="Century Gothic" w:hAnsi="Century Gothic" w:cs="Times New Roman"/>
          <w:szCs w:val="22"/>
        </w:rPr>
      </w:pPr>
      <w:r>
        <w:rPr>
          <w:rFonts w:ascii="Century Gothic" w:hAnsi="Century Gothic" w:cs="Times New Roman"/>
          <w:szCs w:val="22"/>
        </w:rPr>
        <w:t>Wszelkie spory mogące powstać w związku z realizacją Umowy będą rozstrzygane przez sąd właściwy miejscowo dla Zamawiającego.</w:t>
      </w:r>
    </w:p>
    <w:p w14:paraId="2BA439AF" w14:textId="77777777" w:rsidR="00DB2759" w:rsidRPr="003E037C" w:rsidRDefault="00DB2759" w:rsidP="001D4F83">
      <w:pPr>
        <w:pStyle w:val="Zwykytekst"/>
        <w:numPr>
          <w:ilvl w:val="0"/>
          <w:numId w:val="53"/>
        </w:numPr>
        <w:spacing w:before="120" w:after="120"/>
        <w:jc w:val="both"/>
        <w:rPr>
          <w:rFonts w:ascii="Century Gothic" w:hAnsi="Century Gothic" w:cs="Times New Roman"/>
          <w:szCs w:val="22"/>
        </w:rPr>
      </w:pPr>
      <w:r>
        <w:rPr>
          <w:rFonts w:ascii="Century Gothic" w:hAnsi="Century Gothic" w:cs="Times New Roman"/>
          <w:szCs w:val="22"/>
        </w:rPr>
        <w:t>Wszelkie zmiany Umowy wymagają formy pisemnego aneksu pod rygorem nieważności, chyba, że Strony w Umowie wskazały inną formę.</w:t>
      </w:r>
    </w:p>
    <w:p w14:paraId="5645BA8D" w14:textId="77777777" w:rsidR="00F35EAF" w:rsidRPr="003E037C" w:rsidRDefault="00F35EAF" w:rsidP="001D4F83">
      <w:pPr>
        <w:pStyle w:val="Zwykytekst"/>
        <w:numPr>
          <w:ilvl w:val="0"/>
          <w:numId w:val="53"/>
        </w:numPr>
        <w:spacing w:before="120" w:after="120"/>
        <w:jc w:val="both"/>
        <w:rPr>
          <w:rFonts w:ascii="Century Gothic" w:hAnsi="Century Gothic" w:cs="Times New Roman"/>
          <w:szCs w:val="22"/>
        </w:rPr>
      </w:pPr>
      <w:r>
        <w:rPr>
          <w:rFonts w:ascii="Century Gothic" w:hAnsi="Century Gothic" w:cs="Times New Roman"/>
          <w:szCs w:val="22"/>
        </w:rPr>
        <w:t xml:space="preserve">Jeżeli jedno lub więcej postanowień niniejszej Umowy jest lub stanie się całkowicie lub częściowo nieważne, ważność pozostałych postanowień pozostaje nienaruszona. W takim przypadku każda ze Stron Umowy może żądać uzgodnienia ważnego postanowienia, które najbardziej odpowiada celowi nieważnego postanowienia. </w:t>
      </w:r>
    </w:p>
    <w:p w14:paraId="4C12941B" w14:textId="77777777" w:rsidR="00DB2759" w:rsidRPr="003E037C" w:rsidRDefault="00DB2759" w:rsidP="001D4F83">
      <w:pPr>
        <w:spacing w:before="120" w:after="120" w:line="240" w:lineRule="auto"/>
        <w:jc w:val="both"/>
        <w:rPr>
          <w:rFonts w:ascii="Century Gothic" w:hAnsi="Century Gothic" w:cs="Times New Roman"/>
        </w:rPr>
      </w:pPr>
    </w:p>
    <w:p w14:paraId="7FC8A453" w14:textId="77777777" w:rsidR="00766FDA" w:rsidRPr="003E037C" w:rsidRDefault="00766FDA" w:rsidP="001D4F83">
      <w:pPr>
        <w:spacing w:before="120" w:after="120" w:line="240" w:lineRule="auto"/>
        <w:jc w:val="both"/>
        <w:rPr>
          <w:rFonts w:ascii="Century Gothic" w:hAnsi="Century Gothic" w:cs="Times New Roman"/>
        </w:rPr>
      </w:pPr>
    </w:p>
    <w:p w14:paraId="4F550028" w14:textId="77777777" w:rsidR="00766FDA" w:rsidRPr="003E037C" w:rsidRDefault="00766FDA" w:rsidP="001D4F83">
      <w:pPr>
        <w:spacing w:before="120" w:after="120" w:line="240" w:lineRule="auto"/>
        <w:jc w:val="both"/>
        <w:rPr>
          <w:rFonts w:ascii="Century Gothic" w:hAnsi="Century Gothic" w:cs="Times New Roman"/>
        </w:rPr>
      </w:pPr>
    </w:p>
    <w:p w14:paraId="0AF3F00D" w14:textId="77777777" w:rsidR="00766FDA" w:rsidRPr="003E037C" w:rsidRDefault="00766FDA" w:rsidP="001D4F83">
      <w:pPr>
        <w:spacing w:before="120" w:after="120" w:line="240" w:lineRule="auto"/>
        <w:jc w:val="both"/>
        <w:rPr>
          <w:rFonts w:ascii="Century Gothic" w:hAnsi="Century Gothic" w:cs="Times New Roman"/>
        </w:rPr>
      </w:pPr>
    </w:p>
    <w:p w14:paraId="4B4CDD51" w14:textId="77777777" w:rsidR="00766FDA" w:rsidRPr="003E037C" w:rsidRDefault="00766FDA" w:rsidP="001D4F83">
      <w:pPr>
        <w:spacing w:before="120" w:after="120" w:line="240" w:lineRule="auto"/>
        <w:jc w:val="both"/>
        <w:rPr>
          <w:rFonts w:ascii="Century Gothic" w:hAnsi="Century Gothic" w:cs="Times New Roman"/>
        </w:rPr>
      </w:pPr>
    </w:p>
    <w:p w14:paraId="5ED347E9" w14:textId="77777777" w:rsidR="00766FDA" w:rsidRPr="003E037C" w:rsidRDefault="00766FDA" w:rsidP="001D4F83">
      <w:pPr>
        <w:spacing w:before="120" w:after="120" w:line="240" w:lineRule="auto"/>
        <w:jc w:val="both"/>
        <w:rPr>
          <w:rFonts w:ascii="Century Gothic" w:hAnsi="Century Gothic" w:cs="Times New Roman"/>
        </w:rPr>
      </w:pPr>
    </w:p>
    <w:p w14:paraId="6A7AAD87" w14:textId="77777777" w:rsidR="00766FDA" w:rsidRPr="003E037C" w:rsidRDefault="00766FDA" w:rsidP="001D4F83">
      <w:pPr>
        <w:spacing w:before="120" w:after="120" w:line="240" w:lineRule="auto"/>
        <w:jc w:val="both"/>
        <w:rPr>
          <w:rFonts w:ascii="Century Gothic" w:hAnsi="Century Gothic" w:cs="Times New Roman"/>
        </w:rPr>
      </w:pPr>
    </w:p>
    <w:p w14:paraId="7F6005DB" w14:textId="77777777" w:rsidR="00766FDA" w:rsidRPr="003E037C" w:rsidRDefault="00766FDA" w:rsidP="001D4F83">
      <w:pPr>
        <w:spacing w:before="120" w:after="120" w:line="240" w:lineRule="auto"/>
        <w:jc w:val="both"/>
        <w:rPr>
          <w:rFonts w:ascii="Century Gothic" w:hAnsi="Century Gothic" w:cs="Times New Roman"/>
        </w:rPr>
      </w:pPr>
    </w:p>
    <w:p w14:paraId="21CD9F64" w14:textId="77777777" w:rsidR="00DB2759" w:rsidRPr="003E037C" w:rsidRDefault="00DB2759" w:rsidP="001D4F83">
      <w:pPr>
        <w:spacing w:before="120" w:after="120" w:line="240" w:lineRule="auto"/>
        <w:jc w:val="both"/>
        <w:rPr>
          <w:rFonts w:ascii="Century Gothic" w:hAnsi="Century Gothic" w:cs="Times New Roman"/>
        </w:rPr>
      </w:pPr>
    </w:p>
    <w:p w14:paraId="68688A7B" w14:textId="77777777" w:rsidR="00DB2759" w:rsidRPr="003E037C" w:rsidRDefault="00DB2759" w:rsidP="001D4F83">
      <w:pPr>
        <w:spacing w:before="120" w:after="120"/>
        <w:jc w:val="center"/>
        <w:rPr>
          <w:rFonts w:ascii="Century Gothic" w:hAnsi="Century Gothic"/>
          <w:b/>
        </w:rPr>
      </w:pPr>
      <w:r>
        <w:rPr>
          <w:rFonts w:ascii="Century Gothic" w:hAnsi="Century Gothic"/>
          <w:b/>
        </w:rPr>
        <w:t xml:space="preserve">§ </w:t>
      </w:r>
      <w:r>
        <w:rPr>
          <w:rFonts w:ascii="Century Gothic" w:hAnsi="Century Gothic" w:cs="Times New Roman"/>
          <w:b/>
        </w:rPr>
        <w:t>14</w:t>
      </w:r>
    </w:p>
    <w:p w14:paraId="0D9571A5"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Ochrona Danych Osobowych</w:t>
      </w:r>
    </w:p>
    <w:p w14:paraId="39357C11" w14:textId="77777777" w:rsidR="00F851F3" w:rsidRPr="00C718E6" w:rsidRDefault="00F851F3" w:rsidP="00F851F3">
      <w:pPr>
        <w:pStyle w:val="Akapitzlist"/>
        <w:numPr>
          <w:ilvl w:val="0"/>
          <w:numId w:val="67"/>
        </w:numPr>
        <w:spacing w:before="120" w:after="200"/>
        <w:jc w:val="both"/>
        <w:rPr>
          <w:rFonts w:ascii="Century Gothic" w:hAnsi="Century Gothic"/>
        </w:rPr>
      </w:pPr>
      <w:r>
        <w:rPr>
          <w:rFonts w:ascii="Century Gothic" w:hAnsi="Century Gothic"/>
        </w:rPr>
        <w:t>Zgodnie z art. 13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(Dz.Urz. UE L 119, s. 1) – dalej RODO, obowiązującym od 25 maja 2018 r., informuję, że:</w:t>
      </w:r>
    </w:p>
    <w:p w14:paraId="53E569B2"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Administratorem Pani/Pana danych osobowych jest INSTYTUT WYSOKICH CIŚNIEŃ POLSKIEJ AKADEMII NAUK z siedzibą w Warszawie (01-142), ul. Sokołowska 29/37 (dalej zwany: IWC PAN).</w:t>
      </w:r>
    </w:p>
    <w:p w14:paraId="2314C37B"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 xml:space="preserve">Kontakt z Inspektorem Ochrony Danych możliwy jest za pośrednictwem adresu email: </w:t>
      </w:r>
      <w:hyperlink r:id="rId10" w:history="1">
        <w:r>
          <w:rPr>
            <w:rStyle w:val="Hipercze"/>
            <w:rFonts w:ascii="Century Gothic" w:hAnsi="Century Gothic"/>
          </w:rPr>
          <w:t>rodo@unipress.waw.pl</w:t>
        </w:r>
      </w:hyperlink>
    </w:p>
    <w:p w14:paraId="6E9C1C26"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Pani/Pana dane osobowe przetwarzane będą w celu:</w:t>
      </w:r>
    </w:p>
    <w:p w14:paraId="75F0CF2B"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przeprowadzenia postępowania o udzielenie zamówienia publicznego;</w:t>
      </w:r>
    </w:p>
    <w:p w14:paraId="32489E15"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wyłonienia wykonawcy oraz udzielenia zamówienia publicznego poprzez zawarcie Umowy;</w:t>
      </w:r>
    </w:p>
    <w:p w14:paraId="26E5500A"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przechowywania dokumentacji postępowania o udzielenie zamówienia publicznego na wypadek kontroli prowadzonej przez uprawnione organy i podmioty;</w:t>
      </w:r>
    </w:p>
    <w:p w14:paraId="463C6341"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 xml:space="preserve">przekazania dokumentacji postępowania o udzielenie zamówienia publicznego do archiwum, a następnie jej zbrakowania (trwałego usunięcia i zniszczenia); w zakresie: dane zwykłe – imię, nazwisko, zajmowane stanowisko, miejsce pracy oraz posiadane kwalifikacje zawodowe wymagane do spełnienia warunków udziału w postępowaniu/realizacji Umowy, a także w przypadku złożenia </w:t>
      </w:r>
      <w:r>
        <w:rPr>
          <w:rFonts w:ascii="Century Gothic" w:hAnsi="Century Gothic"/>
        </w:rPr>
        <w:lastRenderedPageBreak/>
        <w:t>pełnomocnictwa, oświadczeń i innych dokumentów - dane osobowe w nim zawarte;</w:t>
      </w:r>
    </w:p>
    <w:p w14:paraId="15B8835E"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Podstawą prawną przetwarzania danych osobowych przez IWC PAN jest art. 6 ust. 1 lit. c i f RODO, przy czym za prawnie uzasadniony interes IWC PAN wskazuje się konieczność przeprowadzenia postępowania o udzielenie Zamówienia;</w:t>
      </w:r>
    </w:p>
    <w:p w14:paraId="62945CF3"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Odbiorcami Pani/Pana danych osobowych będą osoby lub podmioty, którym udostępniona zostanie dokumentacja postępowania na podstawie art. 18 oraz art. 74 ustawy Pzp, podmioty przetwarzające dane na zlecenie IWC PAN na podstawie zawartych umów, a także — w związku z realizacją projektu „Centrum Fizyki i Technologii Półprzewodników Azotkowych "GaN-Unipress"” na podstawie umowy o dofinansowanie nr FENG.02.01-IP.05-M042/25 — Fundacja na rzecz Nauki Polskiej jako Instytucja Pośrednicząca, Instytucja Zarządzająca programem Fundusze Europejskie dla Nowoczesnej Gospodarki 2021–2027, instytucje Unii Europejskiej oraz inne podmioty uprawnione do kontroli i audytu projektu na podstawie przepisów prawa;</w:t>
      </w:r>
    </w:p>
    <w:p w14:paraId="70BED222"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Dane osobowe mogą być przekazane do państwa nienależącego do Europejskiego Obszaru Gospodarczego (państwa trzeciego) lub organizacji międzynarodowej w rozumieniu RODO, w ramach powierzenia przetwarzania danych osobowych lub udostępnienia na mocy przepisów prawa, przy czym, zawsze przy spełnieniu jednego z warunków:</w:t>
      </w:r>
    </w:p>
    <w:p w14:paraId="639045DB"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Komisja Europejska stwierdziła, że to państwo trzecie lub organizacja międzynarodowa zapewnia odpowiedni stopień ochrony danych osobowych, zgodnie z art. 45 RODO,</w:t>
      </w:r>
    </w:p>
    <w:p w14:paraId="30D4C4CA"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państwo trzecie lub organizacja międzynarodowa zapewnia odpowiednie zabezpieczenia i obowiązują tam egzekwowalne prawa osób, których dane dotyczą i skuteczne środki ochrony prawnej, zgodnie z art. 46 RODO,</w:t>
      </w:r>
    </w:p>
    <w:p w14:paraId="6D8E583D"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zachodzi przypadek, o którym mowa w art. 49 ust. 1 akapit drugi RODO, przy czym dane te zostaną wówczas w sposób odpowiedni zabezpieczone, a Wykonawca ma prawo do uzyskania dostępu do kopii tych zabezpieczeń pod wskazanym uprzednio adresem e-mail do kontaktu z Inspektorem Ochrony Danych;</w:t>
      </w:r>
    </w:p>
    <w:p w14:paraId="08DC1AB8"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Pani/Pana dane osobowe będą przechowywane przez okres 4 lat od dnia zakończenia postępowania o udzielenie zamówienia, a jeżeli czas trwania umowy przekracza 4 lata — przez cały czas trwania umowy (art. 78 ust. 1 i 4 ustawy Pzp); w związku z finansowaniem zamówienia ze środków programu Fundusze Europejskie dla Nowoczesnej Gospodarki 2021–2027 okres ten trwa co najmniej do upływu 5 lat od dnia 31 grudnia roku, w którym Instytucja Pośrednicząca dokonała ostatniej płatności na rzecz IWC PAN w ramach projektu (art. 82 ust. 1 rozporządzenia Parlamentu Europejskiego i Rady (UE) 2021/1060), przy czym obowiązuje okres dłuższy.</w:t>
      </w:r>
    </w:p>
    <w:p w14:paraId="7EF9B060"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Posiada Pani/Pan prawo dostępu do danych osobowych Pani/Pana dotyczących (art. 15 RODO), prawo do ich sprostowania lub uzupełnienia (art. 16 RODO), przy czym skorzystanie z tego uprawnienia nie może skutkować zmianą wyniku postępowania o udzielenie zamówienia ani zmianą postanowień umowy w sprawie zamówienia publicznego w zakresie niezgodnym z ustawą Pzp (art. 19 ust. 2 ustawy Pzp), oraz prawo żądania ograniczenia przetwarzania danych osobowych (art. 18 RODO), przy czym zgłoszenie takiego żądania nie ogranicza przetwarzania danych osobowych do czasu zakończenia postępowania o udzielenie zamówienia (art. 19 ust. 3 ustawy Pzp). W zakresie, w jakim podstawą przetwarzania jest art. 6 ust. 1 lit. c RODO, nie przysługuje Pani/Panu prawo do usunięcia danych osobowych (art. 17 ust. 3 lit. b RODO), prawo do przenoszenia danych osobowych (art. 20 RODO) ani prawo sprzeciwu (art. 21 RODO); w zakresie, w jakim podstawą przetwarzania jest art. 6 ust. 1 lit. f RODO, przysługuje Pani/Panu prawo sprzeciwu na zasadach art. 21 ust. 1 RODO;</w:t>
      </w:r>
    </w:p>
    <w:p w14:paraId="4BF0412B"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W przypadku, gdy realizacja Pani/Pana żądania do dostępu do danych osobowych Pani/Pana dotyczących oraz ich ograniczenia przetwarzania wymagałoby niewspółmiernie dużego wysiłku, Zamawiający może żądać od Pani/Pana wskazania dodatkowych informacji mających na celu sprecyzowanie żądania;</w:t>
      </w:r>
    </w:p>
    <w:p w14:paraId="5B00F6D8"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lastRenderedPageBreak/>
        <w:t>Ma Pani/Pan prawo do wniesienia skargi do organu nadzorczego, tzn. Prezesa Urzędu Ochrony Danych Osobowych;</w:t>
      </w:r>
    </w:p>
    <w:p w14:paraId="4F0AAFB5"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IWC PAN nie będzie przeprowadzać zautomatyzowanego podejmowania decyzji, w tym profilowania na podstawie podanych danych osobowych.</w:t>
      </w:r>
    </w:p>
    <w:p w14:paraId="68039A87" w14:textId="77777777" w:rsidR="00F851F3" w:rsidRPr="00C718E6"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Wykonawca zobowiązuje się poinformować w imieniu Zamawiającego wszystkie osoby fizyczne kierowane ze strony Wykonawcy do realizacji Zamówienia oraz osoby fizyczne prowadzące działalność gospodarczą, które zostaną wskazane przez Wykonawcę jako podwykonawca, a których dane osobowe zawarte są w składanej ofercie lub jakimkolwiek załączniku lub dokumencie składanym w postępowaniu o udzielenie Zamówienia, o:</w:t>
      </w:r>
    </w:p>
    <w:p w14:paraId="6D4C1CD5"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fakcie przekazania danych osobowych Zamawiającemu;</w:t>
      </w:r>
    </w:p>
    <w:p w14:paraId="1BFB17E2" w14:textId="77777777" w:rsidR="00F851F3" w:rsidRPr="00C718E6" w:rsidRDefault="00F851F3" w:rsidP="00F851F3">
      <w:pPr>
        <w:pStyle w:val="Akapitzlist"/>
        <w:numPr>
          <w:ilvl w:val="2"/>
          <w:numId w:val="67"/>
        </w:numPr>
        <w:spacing w:before="120" w:after="200"/>
        <w:jc w:val="both"/>
        <w:rPr>
          <w:rFonts w:ascii="Century Gothic" w:hAnsi="Century Gothic"/>
        </w:rPr>
      </w:pPr>
      <w:r>
        <w:rPr>
          <w:rFonts w:ascii="Century Gothic" w:hAnsi="Century Gothic"/>
        </w:rPr>
        <w:t>przetwarzaniu danych osobowych przez Zamawiającego.</w:t>
      </w:r>
    </w:p>
    <w:p w14:paraId="0AD0005D" w14:textId="77777777" w:rsidR="00F851F3"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Wykonawca zobowiązuje się, powołując się na art. 14 RODO, wykonać w imieniu Zamawiającego obowiązek informacyjny wobec osób, o których mowa w pkt 1.12, przekazując im treść klauzuli informacyjnej, o której mowa w niniejszym paragrafie, wskazując jednocześnie tym osobom Wykonawcę jako źródło pochodzenia danych osobowych, którymi dysponował będzie Zamawiający.</w:t>
      </w:r>
    </w:p>
    <w:p w14:paraId="68AA994B" w14:textId="77777777" w:rsidR="00DB2759" w:rsidRPr="00F851F3" w:rsidRDefault="00F851F3" w:rsidP="00F851F3">
      <w:pPr>
        <w:pStyle w:val="Akapitzlist"/>
        <w:numPr>
          <w:ilvl w:val="1"/>
          <w:numId w:val="67"/>
        </w:numPr>
        <w:spacing w:before="120" w:after="200"/>
        <w:jc w:val="both"/>
        <w:rPr>
          <w:rFonts w:ascii="Century Gothic" w:hAnsi="Century Gothic"/>
        </w:rPr>
      </w:pPr>
      <w:r>
        <w:rPr>
          <w:rFonts w:ascii="Century Gothic" w:hAnsi="Century Gothic"/>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73C7C436" w14:textId="77777777" w:rsidR="00DB2759" w:rsidRPr="003E037C" w:rsidRDefault="00DB2759" w:rsidP="001D4F83">
      <w:pPr>
        <w:pStyle w:val="Akapitzlist"/>
        <w:spacing w:before="120" w:after="120"/>
        <w:ind w:left="0"/>
        <w:contextualSpacing w:val="0"/>
        <w:jc w:val="both"/>
        <w:rPr>
          <w:rFonts w:ascii="Century Gothic" w:hAnsi="Century Gothic"/>
          <w:sz w:val="22"/>
          <w:szCs w:val="22"/>
        </w:rPr>
      </w:pPr>
    </w:p>
    <w:p w14:paraId="51BF3005" w14:textId="77777777" w:rsidR="00DB2759" w:rsidRPr="003E037C" w:rsidRDefault="00DB2759" w:rsidP="001D4F83">
      <w:pPr>
        <w:pStyle w:val="Akapitzlist"/>
        <w:spacing w:before="120" w:after="120"/>
        <w:ind w:left="360"/>
        <w:contextualSpacing w:val="0"/>
        <w:jc w:val="center"/>
        <w:rPr>
          <w:rFonts w:ascii="Century Gothic" w:hAnsi="Century Gothic"/>
          <w:b/>
          <w:sz w:val="22"/>
          <w:szCs w:val="22"/>
        </w:rPr>
      </w:pPr>
      <w:r>
        <w:rPr>
          <w:rFonts w:ascii="Century Gothic" w:hAnsi="Century Gothic"/>
          <w:b/>
          <w:sz w:val="22"/>
          <w:szCs w:val="22"/>
        </w:rPr>
        <w:t>§ 15</w:t>
      </w:r>
    </w:p>
    <w:p w14:paraId="2EA218F1" w14:textId="77777777" w:rsidR="00DB2759" w:rsidRPr="003E037C" w:rsidRDefault="00DB2759" w:rsidP="001D4F83">
      <w:pPr>
        <w:spacing w:before="120" w:after="120"/>
        <w:jc w:val="center"/>
        <w:rPr>
          <w:rFonts w:ascii="Century Gothic" w:hAnsi="Century Gothic" w:cs="Times New Roman"/>
          <w:b/>
          <w:u w:val="single"/>
        </w:rPr>
      </w:pPr>
      <w:r>
        <w:rPr>
          <w:rFonts w:ascii="Century Gothic" w:hAnsi="Century Gothic" w:cs="Times New Roman"/>
          <w:b/>
          <w:u w:val="single"/>
        </w:rPr>
        <w:t>Egzemplarze umowy, załączniki</w:t>
      </w:r>
    </w:p>
    <w:p w14:paraId="1BA3A953" w14:textId="77777777" w:rsidR="00DB2759" w:rsidRPr="003E037C" w:rsidRDefault="00DB2759" w:rsidP="00AF03D3">
      <w:pPr>
        <w:pStyle w:val="Zwykytekst"/>
        <w:numPr>
          <w:ilvl w:val="0"/>
          <w:numId w:val="66"/>
        </w:numPr>
        <w:spacing w:before="120" w:after="120"/>
        <w:jc w:val="both"/>
        <w:rPr>
          <w:rFonts w:ascii="Century Gothic" w:hAnsi="Century Gothic"/>
          <w:szCs w:val="22"/>
        </w:rPr>
      </w:pPr>
      <w:r>
        <w:rPr>
          <w:rFonts w:ascii="Century Gothic" w:hAnsi="Century Gothic"/>
          <w:szCs w:val="22"/>
        </w:rPr>
        <w:t>Niniejsza Umowa została sporządzona w trzech jednobrzmiących egzemplarzach, dwa dla Zamawiającego i jeden dla Wykonawcy, albo w formie elektronicznej opatrzonej kwalifikowanymi podpisami elektronicznymi Stron.</w:t>
      </w:r>
    </w:p>
    <w:p w14:paraId="70A38B79" w14:textId="77777777" w:rsidR="00DB2759" w:rsidRPr="003E037C" w:rsidRDefault="00DB2759" w:rsidP="00AF03D3">
      <w:pPr>
        <w:pStyle w:val="Zwykytekst"/>
        <w:numPr>
          <w:ilvl w:val="0"/>
          <w:numId w:val="66"/>
        </w:numPr>
        <w:spacing w:before="120" w:after="120"/>
        <w:jc w:val="both"/>
        <w:rPr>
          <w:rFonts w:ascii="Century Gothic" w:hAnsi="Century Gothic"/>
          <w:szCs w:val="22"/>
        </w:rPr>
      </w:pPr>
      <w:r>
        <w:rPr>
          <w:rFonts w:ascii="Century Gothic" w:hAnsi="Century Gothic"/>
          <w:szCs w:val="22"/>
        </w:rPr>
        <w:t>Załączniki do Umowy stanowią jej integralną część.</w:t>
      </w:r>
    </w:p>
    <w:p w14:paraId="4D2A953F" w14:textId="77777777" w:rsidR="00DB2759" w:rsidRPr="003E037C" w:rsidRDefault="00DB2759" w:rsidP="00AF03D3">
      <w:pPr>
        <w:pStyle w:val="Zwykytekst"/>
        <w:numPr>
          <w:ilvl w:val="0"/>
          <w:numId w:val="66"/>
        </w:numPr>
        <w:spacing w:before="120" w:after="120"/>
        <w:jc w:val="both"/>
        <w:rPr>
          <w:rFonts w:ascii="Century Gothic" w:hAnsi="Century Gothic" w:cs="Times New Roman"/>
          <w:szCs w:val="22"/>
        </w:rPr>
      </w:pPr>
      <w:r>
        <w:rPr>
          <w:rFonts w:ascii="Century Gothic" w:hAnsi="Century Gothic"/>
          <w:szCs w:val="22"/>
        </w:rPr>
        <w:t>Załącznikami</w:t>
      </w:r>
      <w:r>
        <w:rPr>
          <w:rFonts w:ascii="Century Gothic" w:hAnsi="Century Gothic" w:cs="Times New Roman"/>
          <w:szCs w:val="22"/>
        </w:rPr>
        <w:t xml:space="preserve"> do niniejszej Umowy są:</w:t>
      </w:r>
    </w:p>
    <w:p w14:paraId="75AC6820" w14:textId="77777777" w:rsidR="00DB2759" w:rsidRPr="003E037C" w:rsidRDefault="00DB2759" w:rsidP="001D4F83">
      <w:pPr>
        <w:numPr>
          <w:ilvl w:val="0"/>
          <w:numId w:val="40"/>
        </w:numPr>
        <w:suppressAutoHyphens w:val="0"/>
        <w:spacing w:before="120" w:after="120" w:line="276" w:lineRule="auto"/>
        <w:ind w:left="1134"/>
        <w:jc w:val="both"/>
        <w:rPr>
          <w:rFonts w:ascii="Century Gothic" w:hAnsi="Century Gothic"/>
        </w:rPr>
      </w:pPr>
      <w:r>
        <w:rPr>
          <w:rFonts w:ascii="Century Gothic" w:hAnsi="Century Gothic"/>
          <w:b/>
          <w:bCs/>
        </w:rPr>
        <w:t xml:space="preserve">Załącznik nr 1 </w:t>
      </w:r>
      <w:r>
        <w:rPr>
          <w:rFonts w:ascii="Century Gothic" w:hAnsi="Century Gothic"/>
        </w:rPr>
        <w:t>– Szczegółowy opis Przedmiotu Umowy stanowi punkt 3 SWZ</w:t>
      </w:r>
    </w:p>
    <w:p w14:paraId="72239672" w14:textId="77777777" w:rsidR="00DB2759" w:rsidRPr="003E037C" w:rsidRDefault="00DB2759" w:rsidP="001D4F83">
      <w:pPr>
        <w:numPr>
          <w:ilvl w:val="0"/>
          <w:numId w:val="40"/>
        </w:numPr>
        <w:suppressAutoHyphens w:val="0"/>
        <w:spacing w:before="120" w:after="120" w:line="276" w:lineRule="auto"/>
        <w:ind w:left="1134"/>
        <w:jc w:val="both"/>
        <w:rPr>
          <w:rFonts w:ascii="Century Gothic" w:hAnsi="Century Gothic"/>
        </w:rPr>
      </w:pPr>
      <w:r>
        <w:rPr>
          <w:rFonts w:ascii="Century Gothic" w:hAnsi="Century Gothic"/>
          <w:b/>
          <w:bCs/>
        </w:rPr>
        <w:t xml:space="preserve">Załącznik nr 2 </w:t>
      </w:r>
      <w:r>
        <w:rPr>
          <w:rFonts w:ascii="Century Gothic" w:hAnsi="Century Gothic"/>
        </w:rPr>
        <w:t>– Oferta Wykonawcy,</w:t>
      </w:r>
    </w:p>
    <w:p w14:paraId="5A4F994F" w14:textId="77777777" w:rsidR="00DB2759" w:rsidRPr="003E037C" w:rsidRDefault="00DB2759" w:rsidP="001D4F83">
      <w:pPr>
        <w:numPr>
          <w:ilvl w:val="0"/>
          <w:numId w:val="40"/>
        </w:numPr>
        <w:suppressAutoHyphens w:val="0"/>
        <w:spacing w:before="120" w:after="120" w:line="276" w:lineRule="auto"/>
        <w:ind w:left="1134"/>
        <w:jc w:val="both"/>
        <w:rPr>
          <w:rFonts w:ascii="Century Gothic" w:hAnsi="Century Gothic"/>
        </w:rPr>
      </w:pPr>
      <w:r>
        <w:rPr>
          <w:rFonts w:ascii="Century Gothic" w:hAnsi="Century Gothic"/>
          <w:b/>
          <w:bCs/>
        </w:rPr>
        <w:t xml:space="preserve">Załącznik nr 3 </w:t>
      </w:r>
      <w:r>
        <w:rPr>
          <w:rFonts w:ascii="Century Gothic" w:hAnsi="Century Gothic"/>
        </w:rPr>
        <w:t>– Wzór Protokołu Odbioru (protokół zdawczo-odbiorczy).</w:t>
      </w:r>
    </w:p>
    <w:p w14:paraId="3AB95C51" w14:textId="77777777" w:rsidR="00DB2759" w:rsidRPr="003E037C" w:rsidRDefault="00DB2759" w:rsidP="00DB2759">
      <w:pPr>
        <w:spacing w:after="120"/>
        <w:rPr>
          <w:rFonts w:ascii="Century Gothic" w:hAnsi="Century Gothic" w:cs="Times New Roman"/>
        </w:rPr>
      </w:pPr>
    </w:p>
    <w:p w14:paraId="7417697D" w14:textId="77777777" w:rsidR="000724F4" w:rsidRPr="003E037C" w:rsidRDefault="00DB2759" w:rsidP="00FF1005">
      <w:pPr>
        <w:spacing w:after="120"/>
        <w:jc w:val="both"/>
        <w:rPr>
          <w:rFonts w:ascii="Century Gothic" w:hAnsi="Century Gothic" w:cs="Times New Roman"/>
        </w:rPr>
      </w:pPr>
      <w:r>
        <w:rPr>
          <w:rFonts w:ascii="Century Gothic" w:hAnsi="Century Gothic" w:cs="Times New Roman"/>
        </w:rPr>
        <w:t>Wykonawca</w:t>
      </w:r>
      <w:r>
        <w:rPr>
          <w:rFonts w:ascii="Century Gothic" w:hAnsi="Century Gothic" w:cs="Times New Roman"/>
        </w:rPr>
        <w:tab/>
      </w:r>
      <w:r>
        <w:rPr>
          <w:rFonts w:ascii="Century Gothic" w:hAnsi="Century Gothic" w:cs="Times New Roman"/>
        </w:rPr>
        <w:tab/>
      </w:r>
      <w:r>
        <w:rPr>
          <w:rFonts w:ascii="Century Gothic" w:hAnsi="Century Gothic" w:cs="Times New Roman"/>
        </w:rPr>
        <w:tab/>
      </w:r>
      <w:r>
        <w:rPr>
          <w:rFonts w:ascii="Century Gothic" w:hAnsi="Century Gothic" w:cs="Times New Roman"/>
        </w:rPr>
        <w:tab/>
        <w:t xml:space="preserve">     </w:t>
      </w:r>
      <w:r>
        <w:rPr>
          <w:rFonts w:ascii="Century Gothic" w:hAnsi="Century Gothic" w:cs="Times New Roman"/>
        </w:rPr>
        <w:tab/>
      </w:r>
      <w:r>
        <w:rPr>
          <w:rFonts w:ascii="Century Gothic" w:hAnsi="Century Gothic" w:cs="Times New Roman"/>
        </w:rPr>
        <w:tab/>
      </w:r>
      <w:r>
        <w:rPr>
          <w:rFonts w:ascii="Century Gothic" w:hAnsi="Century Gothic" w:cs="Times New Roman"/>
        </w:rPr>
        <w:tab/>
        <w:t xml:space="preserve">Zamawiający </w:t>
      </w:r>
      <w:r>
        <w:rPr>
          <w:rFonts w:ascii="Century Gothic" w:hAnsi="Century Gothic" w:cs="Times New Roman"/>
        </w:rPr>
        <w:br w:type="page"/>
      </w:r>
    </w:p>
    <w:p w14:paraId="4136C6FD" w14:textId="77777777" w:rsidR="00DB2759" w:rsidRPr="003E037C" w:rsidRDefault="00DB2759" w:rsidP="00DB2759">
      <w:pPr>
        <w:rPr>
          <w:rFonts w:ascii="Century Gothic" w:hAnsi="Century Gothic" w:cs="Times New Roman"/>
        </w:rPr>
      </w:pPr>
    </w:p>
    <w:p w14:paraId="6D7CA502" w14:textId="77777777" w:rsidR="00DB2759" w:rsidRPr="003E037C" w:rsidRDefault="001D1501" w:rsidP="00DB2759">
      <w:pPr>
        <w:rPr>
          <w:rFonts w:ascii="Century Gothic" w:hAnsi="Century Gothic" w:cs="Times New Roman"/>
        </w:rPr>
      </w:pPr>
      <w:r>
        <w:rPr>
          <w:rFonts w:ascii="Century Gothic" w:hAnsi="Century Gothic"/>
          <w:noProof/>
        </w:rPr>
        <w:drawing>
          <wp:inline distT="0" distB="0" distL="0" distR="0" wp14:anchorId="3A3F94BC" wp14:editId="3439B29C">
            <wp:extent cx="6123305" cy="816441"/>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3305" cy="816441"/>
                    </a:xfrm>
                    <a:prstGeom prst="rect">
                      <a:avLst/>
                    </a:prstGeom>
                    <a:noFill/>
                    <a:ln>
                      <a:noFill/>
                    </a:ln>
                  </pic:spPr>
                </pic:pic>
              </a:graphicData>
            </a:graphic>
          </wp:inline>
        </w:drawing>
      </w:r>
    </w:p>
    <w:p w14:paraId="61D33A68" w14:textId="77777777" w:rsidR="00DB2759" w:rsidRPr="003E037C" w:rsidRDefault="00DB2759" w:rsidP="00DB2759">
      <w:pPr>
        <w:pStyle w:val="Default"/>
        <w:jc w:val="right"/>
        <w:rPr>
          <w:rFonts w:ascii="Century Gothic" w:hAnsi="Century Gothic" w:cs="Times New Roman"/>
          <w:sz w:val="22"/>
          <w:szCs w:val="22"/>
        </w:rPr>
      </w:pPr>
      <w:bookmarkStart w:id="13" w:name="_Hlk84931175"/>
      <w:r>
        <w:rPr>
          <w:rFonts w:ascii="Century Gothic" w:hAnsi="Century Gothic" w:cs="Times New Roman"/>
          <w:b/>
          <w:bCs/>
          <w:sz w:val="22"/>
          <w:szCs w:val="22"/>
        </w:rPr>
        <w:t xml:space="preserve">Załącznik nr 3 do umowy </w:t>
      </w:r>
      <w:r>
        <w:rPr>
          <w:rFonts w:ascii="Century Gothic" w:hAnsi="Century Gothic"/>
          <w:b/>
          <w:bCs/>
          <w:color w:val="FF0000"/>
          <w:sz w:val="22"/>
          <w:szCs w:val="22"/>
        </w:rPr>
        <w:t>ZP</w:t>
      </w:r>
      <w:r>
        <w:rPr>
          <w:rFonts w:ascii="Century Gothic" w:hAnsi="Century Gothic"/>
          <w:b/>
          <w:bCs/>
          <w:color w:val="FF0000"/>
          <w:sz w:val="22"/>
          <w:szCs w:val="22"/>
          <w:highlight w:val="yellow"/>
        </w:rPr>
        <w:t>-……….</w:t>
      </w:r>
    </w:p>
    <w:p w14:paraId="7F748B35" w14:textId="77777777" w:rsidR="00DB2759" w:rsidRPr="003E037C" w:rsidRDefault="00DB2759" w:rsidP="00DB2759">
      <w:pPr>
        <w:jc w:val="center"/>
        <w:rPr>
          <w:rFonts w:ascii="Century Gothic" w:hAnsi="Century Gothic" w:cs="Times New Roman"/>
          <w:b/>
        </w:rPr>
      </w:pPr>
    </w:p>
    <w:p w14:paraId="350D71E1" w14:textId="77777777" w:rsidR="00DB2759" w:rsidRPr="003E037C" w:rsidRDefault="00DB2759" w:rsidP="00DB2759">
      <w:pPr>
        <w:jc w:val="center"/>
        <w:rPr>
          <w:rFonts w:ascii="Century Gothic" w:hAnsi="Century Gothic" w:cs="Times New Roman"/>
          <w:b/>
        </w:rPr>
      </w:pPr>
      <w:r>
        <w:rPr>
          <w:rFonts w:ascii="Century Gothic" w:hAnsi="Century Gothic" w:cs="Times New Roman"/>
          <w:b/>
        </w:rPr>
        <w:t>PROTOKÓŁ ZDAWCZO-ODBIORCZY</w:t>
      </w:r>
    </w:p>
    <w:p w14:paraId="5FD6A7DE" w14:textId="77777777" w:rsidR="00DB2759" w:rsidRPr="003E037C" w:rsidRDefault="00DB2759" w:rsidP="00DB2759">
      <w:pPr>
        <w:jc w:val="center"/>
        <w:rPr>
          <w:rFonts w:ascii="Century Gothic" w:hAnsi="Century Gothic" w:cs="Times New Roman"/>
          <w:b/>
        </w:rPr>
      </w:pPr>
    </w:p>
    <w:p w14:paraId="48F2D567" w14:textId="77777777" w:rsidR="00DB2759" w:rsidRPr="003E037C" w:rsidRDefault="00DB2759" w:rsidP="00DB2759">
      <w:pPr>
        <w:tabs>
          <w:tab w:val="left" w:pos="2880"/>
          <w:tab w:val="left" w:pos="7170"/>
          <w:tab w:val="right" w:leader="dot" w:pos="9085"/>
        </w:tabs>
        <w:rPr>
          <w:rFonts w:ascii="Century Gothic" w:hAnsi="Century Gothic" w:cs="Times New Roman"/>
        </w:rPr>
      </w:pPr>
      <w:r>
        <w:rPr>
          <w:rFonts w:ascii="Century Gothic" w:hAnsi="Century Gothic" w:cs="Times New Roman"/>
        </w:rPr>
        <w:t>Nazwa jednostki przyjmującej:  Instytut Wysokich Ciśnień Polskiej Akademii Nauk</w:t>
      </w:r>
    </w:p>
    <w:p w14:paraId="26F19D85" w14:textId="77777777" w:rsidR="00DB2759" w:rsidRPr="003E037C" w:rsidRDefault="00DB2759" w:rsidP="00E74953">
      <w:pPr>
        <w:tabs>
          <w:tab w:val="left" w:pos="2880"/>
          <w:tab w:val="left" w:pos="7170"/>
          <w:tab w:val="right" w:leader="dot" w:pos="9085"/>
        </w:tabs>
        <w:rPr>
          <w:rFonts w:ascii="Century Gothic" w:hAnsi="Century Gothic" w:cs="Times New Roman"/>
        </w:rPr>
      </w:pPr>
      <w:r>
        <w:rPr>
          <w:rFonts w:ascii="Century Gothic" w:hAnsi="Century Gothic" w:cs="Times New Roman"/>
        </w:rPr>
        <w:t xml:space="preserve">Adres dostawy:  </w:t>
      </w:r>
    </w:p>
    <w:tbl>
      <w:tblPr>
        <w:tblW w:w="5024" w:type="dxa"/>
        <w:tblCellMar>
          <w:left w:w="70" w:type="dxa"/>
          <w:right w:w="70" w:type="dxa"/>
        </w:tblCellMar>
        <w:tblLook w:val="04A0" w:firstRow="1" w:lastRow="0" w:firstColumn="1" w:lastColumn="0" w:noHBand="0" w:noVBand="1"/>
      </w:tblPr>
      <w:tblGrid>
        <w:gridCol w:w="5024"/>
      </w:tblGrid>
      <w:tr w:rsidR="0022599B" w:rsidRPr="003E037C" w14:paraId="21A1DC6C" w14:textId="77777777" w:rsidTr="001D1501">
        <w:trPr>
          <w:cantSplit/>
          <w:trHeight w:val="337"/>
        </w:trPr>
        <w:tc>
          <w:tcPr>
            <w:tcW w:w="5024" w:type="dxa"/>
            <w:vMerge w:val="restart"/>
            <w:tcBorders>
              <w:top w:val="single" w:sz="4" w:space="0" w:color="000000"/>
              <w:left w:val="single" w:sz="4" w:space="0" w:color="000000"/>
              <w:bottom w:val="single" w:sz="4" w:space="0" w:color="000000"/>
              <w:right w:val="single" w:sz="4" w:space="0" w:color="000000"/>
            </w:tcBorders>
          </w:tcPr>
          <w:p w14:paraId="1E34CDA3" w14:textId="77777777" w:rsidR="0022599B" w:rsidRPr="003E037C" w:rsidRDefault="0022599B" w:rsidP="009F160E">
            <w:pPr>
              <w:rPr>
                <w:rFonts w:ascii="Century Gothic" w:hAnsi="Century Gothic" w:cs="Times New Roman"/>
                <w:b/>
              </w:rPr>
            </w:pPr>
            <w:r>
              <w:rPr>
                <w:rFonts w:ascii="Century Gothic" w:hAnsi="Century Gothic" w:cs="Times New Roman"/>
                <w:b/>
                <w:i/>
                <w:u w:val="single"/>
              </w:rPr>
              <w:t>Przedmiot odbioru:</w:t>
            </w:r>
          </w:p>
          <w:p w14:paraId="6AC1A347" w14:textId="77777777" w:rsidR="0022599B" w:rsidRPr="003E037C" w:rsidRDefault="0022599B" w:rsidP="009F160E">
            <w:pPr>
              <w:rPr>
                <w:rFonts w:ascii="Century Gothic" w:hAnsi="Century Gothic" w:cs="Times New Roman"/>
                <w:b/>
                <w:lang w:val="en-US"/>
              </w:rPr>
            </w:pPr>
          </w:p>
        </w:tc>
      </w:tr>
      <w:tr w:rsidR="0022599B" w:rsidRPr="003E037C" w14:paraId="4B129E03" w14:textId="77777777" w:rsidTr="001D1501">
        <w:trPr>
          <w:cantSplit/>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1D7DA" w14:textId="77777777" w:rsidR="0022599B" w:rsidRPr="003E037C" w:rsidRDefault="0022599B" w:rsidP="009F160E">
            <w:pPr>
              <w:spacing w:line="240" w:lineRule="auto"/>
              <w:rPr>
                <w:rFonts w:ascii="Century Gothic" w:hAnsi="Century Gothic" w:cs="Times New Roman"/>
                <w:b/>
              </w:rPr>
            </w:pPr>
          </w:p>
        </w:tc>
      </w:tr>
    </w:tbl>
    <w:p w14:paraId="2444AE6F" w14:textId="77777777" w:rsidR="000F5973" w:rsidRPr="003E037C" w:rsidRDefault="000F5973" w:rsidP="00DB2759">
      <w:pPr>
        <w:rPr>
          <w:rFonts w:ascii="Century Gothic" w:hAnsi="Century Gothic" w:cs="Times New Roman"/>
        </w:rPr>
      </w:pPr>
    </w:p>
    <w:p w14:paraId="79E4ADE4" w14:textId="77777777" w:rsidR="00DB2759" w:rsidRPr="003E037C" w:rsidRDefault="00EC0D5E" w:rsidP="00DB2759">
      <w:pPr>
        <w:rPr>
          <w:rFonts w:ascii="Century Gothic" w:hAnsi="Century Gothic" w:cs="Times New Roman"/>
        </w:rPr>
      </w:pPr>
      <w:r>
        <w:rPr>
          <w:rFonts w:ascii="Century Gothic" w:hAnsi="Century Gothic" w:cs="Times New Roman"/>
        </w:rPr>
        <w:t xml:space="preserve">Zamówienie wykonano: </w:t>
      </w:r>
      <w:r>
        <w:rPr>
          <w:rFonts w:ascii="Century Gothic" w:hAnsi="Century Gothic" w:cs="Times New Roman"/>
          <w:b/>
        </w:rPr>
        <w:t>TAK/NIE</w:t>
      </w:r>
    </w:p>
    <w:p w14:paraId="54EFEE4D" w14:textId="77777777" w:rsidR="00DB2759" w:rsidRPr="003E037C" w:rsidRDefault="00DB2759" w:rsidP="00DB2759">
      <w:pPr>
        <w:rPr>
          <w:rFonts w:ascii="Century Gothic" w:hAnsi="Century Gothic" w:cs="Times New Roman"/>
        </w:rPr>
      </w:pPr>
      <w:r>
        <w:rPr>
          <w:rFonts w:ascii="Century Gothic" w:hAnsi="Century Gothic" w:cs="Times New Roman"/>
        </w:rPr>
        <w:t xml:space="preserve">Zastrzeżenia: </w:t>
      </w:r>
      <w:r>
        <w:rPr>
          <w:rFonts w:ascii="Century Gothic" w:hAnsi="Century Gothic" w:cs="Times New Roman"/>
          <w:b/>
        </w:rPr>
        <w:t>TAK/NIE</w:t>
      </w:r>
    </w:p>
    <w:p w14:paraId="1395DE29" w14:textId="77777777" w:rsidR="00DB2759" w:rsidRPr="003E037C" w:rsidRDefault="00DB2759" w:rsidP="00DB2759">
      <w:pPr>
        <w:rPr>
          <w:rFonts w:ascii="Century Gothic" w:hAnsi="Century Gothic" w:cs="Times New Roman"/>
        </w:rPr>
      </w:pPr>
      <w:r>
        <w:rPr>
          <w:rFonts w:ascii="Century Gothic" w:hAnsi="Century Gothic" w:cs="Times New Roman"/>
        </w:rPr>
        <w:t>UWAGI: …………………………………………………………………………………………</w:t>
      </w:r>
    </w:p>
    <w:p w14:paraId="77788ABB" w14:textId="77777777" w:rsidR="00DB2759" w:rsidRPr="003E037C" w:rsidRDefault="00DB2759" w:rsidP="00DB2759">
      <w:pPr>
        <w:rPr>
          <w:rFonts w:ascii="Century Gothic" w:hAnsi="Century Gothic" w:cs="Times New Roman"/>
        </w:rPr>
      </w:pPr>
      <w:r>
        <w:rPr>
          <w:rFonts w:ascii="Century Gothic" w:hAnsi="Century Gothic" w:cs="Times New Roman"/>
        </w:rPr>
        <w:t>I*) Termin usunięcia wad: ……………………………………</w:t>
      </w:r>
    </w:p>
    <w:tbl>
      <w:tblPr>
        <w:tblW w:w="9610" w:type="dxa"/>
        <w:tblCellMar>
          <w:left w:w="70" w:type="dxa"/>
          <w:right w:w="70" w:type="dxa"/>
        </w:tblCellMar>
        <w:tblLook w:val="04A0" w:firstRow="1" w:lastRow="0" w:firstColumn="1" w:lastColumn="0" w:noHBand="0" w:noVBand="1"/>
      </w:tblPr>
      <w:tblGrid>
        <w:gridCol w:w="4749"/>
        <w:gridCol w:w="4861"/>
      </w:tblGrid>
      <w:tr w:rsidR="00DB2759" w:rsidRPr="003E037C" w14:paraId="65D2936A" w14:textId="77777777" w:rsidTr="009F160E">
        <w:tc>
          <w:tcPr>
            <w:tcW w:w="4749" w:type="dxa"/>
            <w:tcBorders>
              <w:top w:val="single" w:sz="4" w:space="0" w:color="000000"/>
              <w:left w:val="single" w:sz="4" w:space="0" w:color="000000"/>
              <w:bottom w:val="single" w:sz="4" w:space="0" w:color="000000"/>
              <w:right w:val="single" w:sz="4" w:space="0" w:color="000000"/>
            </w:tcBorders>
          </w:tcPr>
          <w:p w14:paraId="666F1ED8"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Pieczęć Zamawiającego</w:t>
            </w:r>
          </w:p>
          <w:p w14:paraId="4FFF287F" w14:textId="77777777" w:rsidR="00DB2759" w:rsidRPr="003E037C" w:rsidRDefault="00DB2759" w:rsidP="009F160E">
            <w:pPr>
              <w:jc w:val="center"/>
              <w:rPr>
                <w:rFonts w:ascii="Century Gothic" w:hAnsi="Century Gothic" w:cs="Times New Roman"/>
                <w:b/>
              </w:rPr>
            </w:pPr>
          </w:p>
          <w:p w14:paraId="0AC17CC9" w14:textId="77777777" w:rsidR="00DB2759" w:rsidRPr="003E037C" w:rsidRDefault="00DB2759" w:rsidP="009F160E">
            <w:pPr>
              <w:jc w:val="center"/>
              <w:rPr>
                <w:rFonts w:ascii="Century Gothic" w:hAnsi="Century Gothic" w:cs="Times New Roman"/>
                <w:b/>
              </w:rPr>
            </w:pPr>
          </w:p>
          <w:p w14:paraId="3BDCED08" w14:textId="77777777" w:rsidR="00DB2759" w:rsidRPr="003E037C" w:rsidRDefault="00DB2759" w:rsidP="009F160E">
            <w:pPr>
              <w:jc w:val="center"/>
              <w:rPr>
                <w:rFonts w:ascii="Century Gothic" w:hAnsi="Century Gothic" w:cs="Times New Roman"/>
                <w:b/>
              </w:rPr>
            </w:pPr>
          </w:p>
          <w:p w14:paraId="257E26B9" w14:textId="77777777" w:rsidR="00DB2759" w:rsidRPr="003E037C" w:rsidRDefault="00DB2759" w:rsidP="009F160E">
            <w:pPr>
              <w:jc w:val="center"/>
              <w:rPr>
                <w:rFonts w:ascii="Century Gothic" w:hAnsi="Century Gothic" w:cs="Times New Roman"/>
                <w:b/>
              </w:rPr>
            </w:pPr>
          </w:p>
        </w:tc>
        <w:tc>
          <w:tcPr>
            <w:tcW w:w="4860" w:type="dxa"/>
            <w:tcBorders>
              <w:top w:val="single" w:sz="4" w:space="0" w:color="000000"/>
              <w:left w:val="single" w:sz="4" w:space="0" w:color="000000"/>
              <w:bottom w:val="single" w:sz="4" w:space="0" w:color="000000"/>
              <w:right w:val="single" w:sz="4" w:space="0" w:color="000000"/>
            </w:tcBorders>
            <w:hideMark/>
          </w:tcPr>
          <w:p w14:paraId="73A04060"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Pieczęć Wykonawcy</w:t>
            </w:r>
          </w:p>
        </w:tc>
      </w:tr>
      <w:tr w:rsidR="00DB2759" w:rsidRPr="003E037C" w14:paraId="2E7CADD0" w14:textId="77777777" w:rsidTr="009F160E">
        <w:trPr>
          <w:cantSplit/>
        </w:trPr>
        <w:tc>
          <w:tcPr>
            <w:tcW w:w="4749" w:type="dxa"/>
            <w:tcBorders>
              <w:top w:val="single" w:sz="4" w:space="0" w:color="000000"/>
              <w:left w:val="single" w:sz="4" w:space="0" w:color="000000"/>
              <w:bottom w:val="single" w:sz="4" w:space="0" w:color="000000"/>
              <w:right w:val="single" w:sz="4" w:space="0" w:color="000000"/>
            </w:tcBorders>
          </w:tcPr>
          <w:p w14:paraId="5A6E431D"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Podpis osoby upoważnionej ze strony Zamawiającego</w:t>
            </w:r>
          </w:p>
          <w:p w14:paraId="5311A82B" w14:textId="77777777" w:rsidR="00DB2759" w:rsidRPr="003E037C" w:rsidRDefault="00DB2759" w:rsidP="009F160E">
            <w:pPr>
              <w:rPr>
                <w:rFonts w:ascii="Century Gothic" w:hAnsi="Century Gothic" w:cs="Times New Roman"/>
                <w:b/>
              </w:rPr>
            </w:pPr>
          </w:p>
          <w:p w14:paraId="676D6464" w14:textId="77777777" w:rsidR="00DB2759" w:rsidRPr="003E037C" w:rsidRDefault="00DB2759" w:rsidP="009F160E">
            <w:pPr>
              <w:rPr>
                <w:rFonts w:ascii="Century Gothic" w:hAnsi="Century Gothic" w:cs="Times New Roman"/>
                <w:b/>
              </w:rPr>
            </w:pPr>
          </w:p>
        </w:tc>
        <w:tc>
          <w:tcPr>
            <w:tcW w:w="4860" w:type="dxa"/>
            <w:tcBorders>
              <w:top w:val="single" w:sz="4" w:space="0" w:color="000000"/>
              <w:left w:val="single" w:sz="4" w:space="0" w:color="000000"/>
              <w:bottom w:val="single" w:sz="4" w:space="0" w:color="000000"/>
              <w:right w:val="single" w:sz="4" w:space="0" w:color="000000"/>
            </w:tcBorders>
            <w:hideMark/>
          </w:tcPr>
          <w:p w14:paraId="6AB14A4F"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Podpis osoby upoważnionej ze strony Wykonawcy</w:t>
            </w:r>
          </w:p>
        </w:tc>
      </w:tr>
    </w:tbl>
    <w:p w14:paraId="0024DABC" w14:textId="77777777" w:rsidR="00DB2759" w:rsidRPr="003E037C" w:rsidRDefault="00DB2759" w:rsidP="00DB2759">
      <w:pPr>
        <w:rPr>
          <w:rFonts w:ascii="Century Gothic" w:hAnsi="Century Gothic" w:cs="Times New Roman"/>
          <w:b/>
        </w:rPr>
      </w:pPr>
    </w:p>
    <w:p w14:paraId="20E80D6E" w14:textId="77777777" w:rsidR="00DB2759" w:rsidRPr="003E037C" w:rsidRDefault="00DB2759" w:rsidP="00DB2759">
      <w:pPr>
        <w:rPr>
          <w:rFonts w:ascii="Century Gothic" w:hAnsi="Century Gothic" w:cs="Times New Roman"/>
        </w:rPr>
      </w:pPr>
      <w:r>
        <w:rPr>
          <w:rFonts w:ascii="Century Gothic" w:hAnsi="Century Gothic" w:cs="Times New Roman"/>
        </w:rPr>
        <w:t>II*) Przyjęto bez zastrzeżeń w dniu: ……………………………………</w:t>
      </w:r>
    </w:p>
    <w:tbl>
      <w:tblPr>
        <w:tblW w:w="9610" w:type="dxa"/>
        <w:tblCellMar>
          <w:left w:w="70" w:type="dxa"/>
          <w:right w:w="70" w:type="dxa"/>
        </w:tblCellMar>
        <w:tblLook w:val="04A0" w:firstRow="1" w:lastRow="0" w:firstColumn="1" w:lastColumn="0" w:noHBand="0" w:noVBand="1"/>
      </w:tblPr>
      <w:tblGrid>
        <w:gridCol w:w="4749"/>
        <w:gridCol w:w="4861"/>
      </w:tblGrid>
      <w:tr w:rsidR="00DB2759" w:rsidRPr="003E037C" w14:paraId="6E46731A" w14:textId="77777777" w:rsidTr="009F160E">
        <w:tc>
          <w:tcPr>
            <w:tcW w:w="4749" w:type="dxa"/>
            <w:tcBorders>
              <w:top w:val="single" w:sz="4" w:space="0" w:color="000000"/>
              <w:left w:val="single" w:sz="4" w:space="0" w:color="000000"/>
              <w:bottom w:val="single" w:sz="4" w:space="0" w:color="000000"/>
              <w:right w:val="single" w:sz="4" w:space="0" w:color="000000"/>
            </w:tcBorders>
          </w:tcPr>
          <w:p w14:paraId="0157F21C"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Pieczęć Zamawiającego</w:t>
            </w:r>
          </w:p>
          <w:p w14:paraId="25EFC010" w14:textId="77777777" w:rsidR="00DB2759" w:rsidRPr="003E037C" w:rsidRDefault="00DB2759" w:rsidP="009F160E">
            <w:pPr>
              <w:jc w:val="center"/>
              <w:rPr>
                <w:rFonts w:ascii="Century Gothic" w:hAnsi="Century Gothic" w:cs="Times New Roman"/>
                <w:b/>
              </w:rPr>
            </w:pPr>
          </w:p>
          <w:p w14:paraId="79A7FFE0" w14:textId="77777777" w:rsidR="00DB2759" w:rsidRPr="003E037C" w:rsidRDefault="00DB2759" w:rsidP="009F160E">
            <w:pPr>
              <w:jc w:val="center"/>
              <w:rPr>
                <w:rFonts w:ascii="Century Gothic" w:hAnsi="Century Gothic" w:cs="Times New Roman"/>
                <w:b/>
              </w:rPr>
            </w:pPr>
          </w:p>
          <w:p w14:paraId="3D102674" w14:textId="77777777" w:rsidR="00DB2759" w:rsidRPr="003E037C" w:rsidRDefault="00DB2759" w:rsidP="009F160E">
            <w:pPr>
              <w:jc w:val="center"/>
              <w:rPr>
                <w:rFonts w:ascii="Century Gothic" w:hAnsi="Century Gothic" w:cs="Times New Roman"/>
                <w:b/>
              </w:rPr>
            </w:pPr>
          </w:p>
          <w:p w14:paraId="2FA00BEE" w14:textId="77777777" w:rsidR="00DB2759" w:rsidRPr="003E037C" w:rsidRDefault="00DB2759" w:rsidP="009F160E">
            <w:pPr>
              <w:jc w:val="center"/>
              <w:rPr>
                <w:rFonts w:ascii="Century Gothic" w:hAnsi="Century Gothic" w:cs="Times New Roman"/>
                <w:b/>
              </w:rPr>
            </w:pPr>
          </w:p>
        </w:tc>
        <w:tc>
          <w:tcPr>
            <w:tcW w:w="4860" w:type="dxa"/>
            <w:tcBorders>
              <w:top w:val="single" w:sz="4" w:space="0" w:color="000000"/>
              <w:left w:val="single" w:sz="4" w:space="0" w:color="000000"/>
              <w:bottom w:val="single" w:sz="4" w:space="0" w:color="000000"/>
              <w:right w:val="single" w:sz="4" w:space="0" w:color="000000"/>
            </w:tcBorders>
            <w:hideMark/>
          </w:tcPr>
          <w:p w14:paraId="29F6707F"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Pieczęć Wykonawcy</w:t>
            </w:r>
          </w:p>
        </w:tc>
      </w:tr>
      <w:tr w:rsidR="00DB2759" w:rsidRPr="003E037C" w14:paraId="4E10D8C3" w14:textId="77777777" w:rsidTr="009F160E">
        <w:trPr>
          <w:cantSplit/>
        </w:trPr>
        <w:tc>
          <w:tcPr>
            <w:tcW w:w="4749" w:type="dxa"/>
            <w:tcBorders>
              <w:top w:val="single" w:sz="4" w:space="0" w:color="000000"/>
              <w:left w:val="single" w:sz="4" w:space="0" w:color="000000"/>
              <w:bottom w:val="single" w:sz="4" w:space="0" w:color="000000"/>
              <w:right w:val="single" w:sz="4" w:space="0" w:color="000000"/>
            </w:tcBorders>
          </w:tcPr>
          <w:p w14:paraId="1FBAAAC7"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Podpis osoby upoważnionej ze strony Zamawiającego</w:t>
            </w:r>
          </w:p>
          <w:p w14:paraId="5736515C" w14:textId="77777777" w:rsidR="00DB2759" w:rsidRPr="003E037C" w:rsidRDefault="00DB2759" w:rsidP="009F160E">
            <w:pPr>
              <w:rPr>
                <w:rFonts w:ascii="Century Gothic" w:hAnsi="Century Gothic" w:cs="Times New Roman"/>
                <w:b/>
              </w:rPr>
            </w:pPr>
          </w:p>
          <w:p w14:paraId="59DC11AF" w14:textId="77777777" w:rsidR="00DB2759" w:rsidRPr="003E037C" w:rsidRDefault="00DB2759" w:rsidP="009F160E">
            <w:pPr>
              <w:rPr>
                <w:rFonts w:ascii="Century Gothic" w:hAnsi="Century Gothic" w:cs="Times New Roman"/>
                <w:b/>
              </w:rPr>
            </w:pPr>
          </w:p>
          <w:p w14:paraId="6A9F498D" w14:textId="77777777" w:rsidR="00DB2759" w:rsidRPr="003E037C" w:rsidRDefault="00DB2759" w:rsidP="009F160E">
            <w:pPr>
              <w:rPr>
                <w:rFonts w:ascii="Century Gothic" w:hAnsi="Century Gothic" w:cs="Times New Roman"/>
                <w:b/>
              </w:rPr>
            </w:pPr>
          </w:p>
        </w:tc>
        <w:tc>
          <w:tcPr>
            <w:tcW w:w="4860" w:type="dxa"/>
            <w:tcBorders>
              <w:top w:val="single" w:sz="4" w:space="0" w:color="000000"/>
              <w:left w:val="single" w:sz="4" w:space="0" w:color="000000"/>
              <w:bottom w:val="single" w:sz="4" w:space="0" w:color="000000"/>
              <w:right w:val="single" w:sz="4" w:space="0" w:color="000000"/>
            </w:tcBorders>
            <w:hideMark/>
          </w:tcPr>
          <w:p w14:paraId="7BD5A466" w14:textId="77777777" w:rsidR="00DB2759" w:rsidRPr="003E037C" w:rsidRDefault="00DB2759" w:rsidP="009F160E">
            <w:pPr>
              <w:jc w:val="center"/>
              <w:rPr>
                <w:rFonts w:ascii="Century Gothic" w:hAnsi="Century Gothic" w:cs="Times New Roman"/>
                <w:b/>
              </w:rPr>
            </w:pPr>
            <w:r>
              <w:rPr>
                <w:rFonts w:ascii="Century Gothic" w:hAnsi="Century Gothic" w:cs="Times New Roman"/>
                <w:b/>
              </w:rPr>
              <w:t>Podpis osoby upoważnionej ze strony Wykonawcy</w:t>
            </w:r>
          </w:p>
        </w:tc>
      </w:tr>
    </w:tbl>
    <w:p w14:paraId="7758867B" w14:textId="77777777" w:rsidR="00CD439D" w:rsidRPr="003E037C" w:rsidRDefault="00DB2759" w:rsidP="007727D2">
      <w:pPr>
        <w:rPr>
          <w:rFonts w:ascii="Century Gothic" w:hAnsi="Century Gothic" w:cs="Times New Roman"/>
        </w:rPr>
      </w:pPr>
      <w:r>
        <w:rPr>
          <w:rFonts w:ascii="Century Gothic" w:hAnsi="Century Gothic" w:cs="Times New Roman"/>
          <w:i/>
        </w:rPr>
        <w:t>UWAGA: Powyższy protokół podpisany „bez zastrzeżeń” jest podstawą do wystawienia faktury VAT.</w:t>
      </w:r>
      <w:bookmarkEnd w:id="0"/>
      <w:bookmarkEnd w:id="13"/>
    </w:p>
    <w:sectPr w:rsidR="00CD439D" w:rsidRPr="003E037C" w:rsidSect="00E3006E">
      <w:headerReference w:type="even" r:id="rId12"/>
      <w:footerReference w:type="default" r:id="rId13"/>
      <w:headerReference w:type="first" r:id="rId14"/>
      <w:footerReference w:type="first" r:id="rId15"/>
      <w:pgSz w:w="11906" w:h="16838"/>
      <w:pgMar w:top="794" w:right="845" w:bottom="851" w:left="1418" w:header="170" w:footer="0" w:gutter="0"/>
      <w:cols w:space="708"/>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DE96D" w14:textId="77777777" w:rsidR="00DC5AE1" w:rsidRDefault="00DC5AE1">
      <w:pPr>
        <w:spacing w:before="0" w:line="240" w:lineRule="auto"/>
      </w:pPr>
      <w:r>
        <w:separator/>
      </w:r>
    </w:p>
  </w:endnote>
  <w:endnote w:type="continuationSeparator" w:id="0">
    <w:p w14:paraId="6F94F14B" w14:textId="77777777" w:rsidR="00DC5AE1" w:rsidRDefault="00DC5AE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font184">
    <w:altName w:val="Calibri"/>
    <w:charset w:val="EE"/>
    <w:family w:val="auto"/>
    <w:pitch w:val="variable"/>
  </w:font>
  <w:font w:name="Segoe UI">
    <w:panose1 w:val="020B0502040204020203"/>
    <w:charset w:val="EE"/>
    <w:family w:val="swiss"/>
    <w:pitch w:val="variable"/>
    <w:sig w:usb0="E4002EFF" w:usb1="C000E47F" w:usb2="00000009" w:usb3="00000000" w:csb0="000001FF" w:csb1="00000000"/>
  </w:font>
  <w:font w:name="Liberation Sans">
    <w:altName w:val="Arial"/>
    <w:panose1 w:val="00000000000000000000"/>
    <w:charset w:val="00"/>
    <w:family w:val="moder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89AF" w14:textId="77777777" w:rsidR="00AD70AD" w:rsidRDefault="00AD70AD">
    <w:pPr>
      <w:shd w:val="clear" w:color="auto" w:fill="FFFFFF"/>
      <w:tabs>
        <w:tab w:val="left" w:pos="39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1C54" w14:textId="77777777" w:rsidR="00AD70AD" w:rsidRPr="00A05950" w:rsidRDefault="00AD70AD" w:rsidP="00D70614">
    <w:pPr>
      <w:shd w:val="clear" w:color="auto" w:fill="FFFFFF"/>
      <w:tabs>
        <w:tab w:val="left" w:pos="5730"/>
        <w:tab w:val="right" w:pos="9498"/>
        <w:tab w:val="left" w:pos="10076"/>
        <w:tab w:val="left" w:pos="10992"/>
        <w:tab w:val="left" w:pos="11908"/>
        <w:tab w:val="left" w:pos="12824"/>
        <w:tab w:val="left" w:pos="13740"/>
        <w:tab w:val="left" w:pos="14656"/>
      </w:tabs>
      <w:spacing w:before="0" w:line="240" w:lineRule="auto"/>
      <w:jc w:val="both"/>
      <w:rPr>
        <w:lang w:val="fr-FR"/>
      </w:rPr>
    </w:pPr>
    <w:r w:rsidRPr="00A05950">
      <w:rPr>
        <w:lang w:val="fr-FR"/>
      </w:rPr>
      <w:tab/>
    </w:r>
    <w:r w:rsidRPr="00A05950">
      <w:rPr>
        <w:lang w:val="fr-FR"/>
      </w:rPr>
      <w:tab/>
    </w:r>
    <w:r w:rsidRPr="00A05950">
      <w:rPr>
        <w:lang w:val="fr-FR"/>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C3112" w14:textId="77777777" w:rsidR="00DC5AE1" w:rsidRDefault="00DC5AE1">
      <w:pPr>
        <w:spacing w:before="0" w:line="240" w:lineRule="auto"/>
      </w:pPr>
      <w:r>
        <w:separator/>
      </w:r>
    </w:p>
  </w:footnote>
  <w:footnote w:type="continuationSeparator" w:id="0">
    <w:p w14:paraId="7CF43FF1" w14:textId="77777777" w:rsidR="00DC5AE1" w:rsidRDefault="00DC5AE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03D3" w14:textId="77777777" w:rsidR="00AD70AD" w:rsidRDefault="0000000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DC58" w14:textId="77777777" w:rsidR="00AD70AD" w:rsidRPr="002D3A70" w:rsidRDefault="00B31B51" w:rsidP="00886263">
    <w:pPr>
      <w:pStyle w:val="Nagwek"/>
      <w:jc w:val="center"/>
    </w:pPr>
    <w:r>
      <w:rPr>
        <w:noProof/>
      </w:rPr>
      <w:drawing>
        <wp:inline distT="0" distB="0" distL="0" distR="0" wp14:anchorId="0444BA77" wp14:editId="5BB20965">
          <wp:extent cx="5395595" cy="719455"/>
          <wp:effectExtent l="0" t="0" r="0" b="0"/>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pic:cNvPicPr>
                    <a:picLocks noChangeAspect="1" noChangeArrowheads="1"/>
                  </pic:cNvPicPr>
                </pic:nvPicPr>
                <pic:blipFill>
                  <a:blip r:embed="rId1"/>
                  <a:stretch>
                    <a:fillRect/>
                  </a:stretch>
                </pic:blipFill>
                <pic:spPr bwMode="auto">
                  <a:xfrm>
                    <a:off x="0" y="0"/>
                    <a:ext cx="5395595" cy="7194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786"/>
        </w:tabs>
        <w:ind w:left="786" w:hanging="360"/>
      </w:pPr>
      <w:rPr>
        <w:rFonts w:ascii="Arial" w:hAnsi="Arial" w:cs="Times New Roman"/>
        <w:b/>
        <w:sz w:val="20"/>
        <w:szCs w:val="20"/>
      </w:rPr>
    </w:lvl>
    <w:lvl w:ilvl="1">
      <w:start w:val="1"/>
      <w:numFmt w:val="bullet"/>
      <w:lvlText w:val=""/>
      <w:lvlJc w:val="left"/>
      <w:pPr>
        <w:tabs>
          <w:tab w:val="num" w:pos="1724"/>
        </w:tabs>
        <w:ind w:left="1724" w:hanging="360"/>
      </w:pPr>
      <w:rPr>
        <w:rFonts w:ascii="Wingdings" w:hAnsi="Wingdings" w:cs="Wingdings"/>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ascii="Arial" w:hAnsi="Arial" w:cs="Times New Roman"/>
        <w:b/>
        <w:sz w:val="20"/>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0F7246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1D2020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CE1DEA"/>
    <w:multiLevelType w:val="hybridMultilevel"/>
    <w:tmpl w:val="A562338C"/>
    <w:lvl w:ilvl="0" w:tplc="79CE54B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05D8537F"/>
    <w:multiLevelType w:val="hybridMultilevel"/>
    <w:tmpl w:val="D228BED0"/>
    <w:lvl w:ilvl="0" w:tplc="3ED844F4">
      <w:start w:val="5"/>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5E96F17"/>
    <w:multiLevelType w:val="hybridMultilevel"/>
    <w:tmpl w:val="76668D5E"/>
    <w:lvl w:ilvl="0" w:tplc="CC440AD6">
      <w:start w:val="1"/>
      <w:numFmt w:val="lowerLetter"/>
      <w:lvlText w:val="%1."/>
      <w:lvlJc w:val="left"/>
      <w:pPr>
        <w:tabs>
          <w:tab w:val="num" w:pos="1800"/>
        </w:tabs>
        <w:ind w:left="1800" w:hanging="360"/>
      </w:pPr>
      <w:rPr>
        <w:rFonts w:ascii="Century Gothic" w:eastAsia="Calibri" w:hAnsi="Century Gothic" w:cs="font18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B781A81"/>
    <w:multiLevelType w:val="hybridMultilevel"/>
    <w:tmpl w:val="1E18F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896334"/>
    <w:multiLevelType w:val="hybridMultilevel"/>
    <w:tmpl w:val="FE8CD204"/>
    <w:lvl w:ilvl="0" w:tplc="1668D1A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0E67621"/>
    <w:multiLevelType w:val="hybridMultilevel"/>
    <w:tmpl w:val="F168AF0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9">
      <w:start w:val="1"/>
      <w:numFmt w:val="lowerLetter"/>
      <w:lvlText w:val="%3."/>
      <w:lvlJc w:val="left"/>
      <w:pPr>
        <w:ind w:left="2869" w:hanging="180"/>
      </w:pPr>
      <w:rPr>
        <w:rFonts w:cs="Times New Roman"/>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13C5297D"/>
    <w:multiLevelType w:val="hybridMultilevel"/>
    <w:tmpl w:val="6A8CE95C"/>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2" w15:restartNumberingAfterBreak="0">
    <w:nsid w:val="171C3007"/>
    <w:multiLevelType w:val="hybridMultilevel"/>
    <w:tmpl w:val="0AB4FE0C"/>
    <w:lvl w:ilvl="0" w:tplc="04150011">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15:restartNumberingAfterBreak="0">
    <w:nsid w:val="18896249"/>
    <w:multiLevelType w:val="hybridMultilevel"/>
    <w:tmpl w:val="C5BEAA58"/>
    <w:lvl w:ilvl="0" w:tplc="B776C21C">
      <w:start w:val="1"/>
      <w:numFmt w:val="decimal"/>
      <w:lvlText w:val="%1."/>
      <w:lvlJc w:val="left"/>
      <w:pPr>
        <w:tabs>
          <w:tab w:val="num" w:pos="454"/>
        </w:tabs>
        <w:ind w:left="454"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156737"/>
    <w:multiLevelType w:val="multilevel"/>
    <w:tmpl w:val="9802ED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337064"/>
    <w:multiLevelType w:val="hybridMultilevel"/>
    <w:tmpl w:val="9B06C7F2"/>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6" w15:restartNumberingAfterBreak="0">
    <w:nsid w:val="19772A7F"/>
    <w:multiLevelType w:val="hybridMultilevel"/>
    <w:tmpl w:val="EA3C9C98"/>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B2634A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DA04721"/>
    <w:multiLevelType w:val="hybridMultilevel"/>
    <w:tmpl w:val="012EA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7D25EF"/>
    <w:multiLevelType w:val="hybridMultilevel"/>
    <w:tmpl w:val="307445E4"/>
    <w:lvl w:ilvl="0" w:tplc="255EF5BA">
      <w:start w:val="4"/>
      <w:numFmt w:val="decimal"/>
      <w:lvlText w:val="%1."/>
      <w:lvlJc w:val="left"/>
      <w:pPr>
        <w:ind w:left="360" w:hanging="360"/>
      </w:pPr>
    </w:lvl>
    <w:lvl w:ilvl="1" w:tplc="04150017">
      <w:start w:val="1"/>
      <w:numFmt w:val="lowerLetter"/>
      <w:lvlText w:val="%2)"/>
      <w:lvlJc w:val="left"/>
      <w:pPr>
        <w:ind w:left="1080" w:hanging="360"/>
      </w:pPr>
    </w:lvl>
    <w:lvl w:ilvl="2" w:tplc="CB3E81F2">
      <w:start w:val="1"/>
      <w:numFmt w:val="lowerLetter"/>
      <w:lvlText w:val="%3)"/>
      <w:lvlJc w:val="right"/>
      <w:pPr>
        <w:ind w:left="1800" w:hanging="180"/>
      </w:pPr>
      <w:rPr>
        <w:rFonts w:ascii="Calibri" w:eastAsia="Calibri" w:hAnsi="Calibri" w:cs="font184"/>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230A6F41"/>
    <w:multiLevelType w:val="hybridMultilevel"/>
    <w:tmpl w:val="76668D5E"/>
    <w:lvl w:ilvl="0" w:tplc="FFFFFFFF">
      <w:start w:val="1"/>
      <w:numFmt w:val="lowerLetter"/>
      <w:lvlText w:val="%1."/>
      <w:lvlJc w:val="left"/>
      <w:pPr>
        <w:tabs>
          <w:tab w:val="num" w:pos="1800"/>
        </w:tabs>
        <w:ind w:left="1800" w:hanging="360"/>
      </w:pPr>
      <w:rPr>
        <w:rFonts w:ascii="Century Gothic" w:eastAsia="Calibri" w:hAnsi="Century Gothic" w:cs="font18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26153463"/>
    <w:multiLevelType w:val="hybridMultilevel"/>
    <w:tmpl w:val="53E264B4"/>
    <w:lvl w:ilvl="0" w:tplc="04150011">
      <w:start w:val="1"/>
      <w:numFmt w:val="decimal"/>
      <w:lvlText w:val="%1)"/>
      <w:lvlJc w:val="left"/>
      <w:pPr>
        <w:ind w:left="2204" w:hanging="360"/>
      </w:pPr>
      <w:rPr>
        <w:rFonts w:cs="Times New Roman"/>
      </w:rPr>
    </w:lvl>
    <w:lvl w:ilvl="1" w:tplc="04150019">
      <w:start w:val="1"/>
      <w:numFmt w:val="lowerLetter"/>
      <w:lvlText w:val="%2."/>
      <w:lvlJc w:val="left"/>
      <w:pPr>
        <w:ind w:left="2924" w:hanging="360"/>
      </w:pPr>
      <w:rPr>
        <w:rFonts w:cs="Times New Roman"/>
      </w:rPr>
    </w:lvl>
    <w:lvl w:ilvl="2" w:tplc="0415001B">
      <w:start w:val="1"/>
      <w:numFmt w:val="lowerRoman"/>
      <w:lvlText w:val="%3."/>
      <w:lvlJc w:val="right"/>
      <w:pPr>
        <w:ind w:left="3644" w:hanging="180"/>
      </w:pPr>
      <w:rPr>
        <w:rFonts w:cs="Times New Roman"/>
      </w:rPr>
    </w:lvl>
    <w:lvl w:ilvl="3" w:tplc="0415000F">
      <w:start w:val="1"/>
      <w:numFmt w:val="decimal"/>
      <w:lvlText w:val="%4."/>
      <w:lvlJc w:val="left"/>
      <w:pPr>
        <w:ind w:left="4364" w:hanging="360"/>
      </w:pPr>
      <w:rPr>
        <w:rFonts w:cs="Times New Roman"/>
      </w:rPr>
    </w:lvl>
    <w:lvl w:ilvl="4" w:tplc="04150019">
      <w:start w:val="1"/>
      <w:numFmt w:val="lowerLetter"/>
      <w:lvlText w:val="%5."/>
      <w:lvlJc w:val="left"/>
      <w:pPr>
        <w:ind w:left="5084" w:hanging="360"/>
      </w:pPr>
      <w:rPr>
        <w:rFonts w:cs="Times New Roman"/>
      </w:rPr>
    </w:lvl>
    <w:lvl w:ilvl="5" w:tplc="0415001B">
      <w:start w:val="1"/>
      <w:numFmt w:val="lowerRoman"/>
      <w:lvlText w:val="%6."/>
      <w:lvlJc w:val="right"/>
      <w:pPr>
        <w:ind w:left="5804" w:hanging="180"/>
      </w:pPr>
      <w:rPr>
        <w:rFonts w:cs="Times New Roman"/>
      </w:rPr>
    </w:lvl>
    <w:lvl w:ilvl="6" w:tplc="0415000F">
      <w:start w:val="1"/>
      <w:numFmt w:val="decimal"/>
      <w:lvlText w:val="%7."/>
      <w:lvlJc w:val="left"/>
      <w:pPr>
        <w:ind w:left="6524" w:hanging="360"/>
      </w:pPr>
      <w:rPr>
        <w:rFonts w:cs="Times New Roman"/>
      </w:rPr>
    </w:lvl>
    <w:lvl w:ilvl="7" w:tplc="04150019">
      <w:start w:val="1"/>
      <w:numFmt w:val="lowerLetter"/>
      <w:lvlText w:val="%8."/>
      <w:lvlJc w:val="left"/>
      <w:pPr>
        <w:ind w:left="7244" w:hanging="360"/>
      </w:pPr>
      <w:rPr>
        <w:rFonts w:cs="Times New Roman"/>
      </w:rPr>
    </w:lvl>
    <w:lvl w:ilvl="8" w:tplc="0415001B">
      <w:start w:val="1"/>
      <w:numFmt w:val="lowerRoman"/>
      <w:lvlText w:val="%9."/>
      <w:lvlJc w:val="right"/>
      <w:pPr>
        <w:ind w:left="7964" w:hanging="180"/>
      </w:pPr>
      <w:rPr>
        <w:rFonts w:cs="Times New Roman"/>
      </w:rPr>
    </w:lvl>
  </w:abstractNum>
  <w:abstractNum w:abstractNumId="22" w15:restartNumberingAfterBreak="0">
    <w:nsid w:val="2AB47465"/>
    <w:multiLevelType w:val="hybridMultilevel"/>
    <w:tmpl w:val="53E264B4"/>
    <w:lvl w:ilvl="0" w:tplc="FFFFFFFF">
      <w:start w:val="1"/>
      <w:numFmt w:val="decimal"/>
      <w:lvlText w:val="%1)"/>
      <w:lvlJc w:val="left"/>
      <w:pPr>
        <w:ind w:left="2204" w:hanging="360"/>
      </w:pPr>
      <w:rPr>
        <w:rFonts w:cs="Times New Roman"/>
      </w:rPr>
    </w:lvl>
    <w:lvl w:ilvl="1" w:tplc="FFFFFFFF">
      <w:start w:val="1"/>
      <w:numFmt w:val="lowerLetter"/>
      <w:lvlText w:val="%2."/>
      <w:lvlJc w:val="left"/>
      <w:pPr>
        <w:ind w:left="2924" w:hanging="360"/>
      </w:pPr>
      <w:rPr>
        <w:rFonts w:cs="Times New Roman"/>
      </w:rPr>
    </w:lvl>
    <w:lvl w:ilvl="2" w:tplc="FFFFFFFF">
      <w:start w:val="1"/>
      <w:numFmt w:val="lowerRoman"/>
      <w:lvlText w:val="%3."/>
      <w:lvlJc w:val="right"/>
      <w:pPr>
        <w:ind w:left="3644" w:hanging="180"/>
      </w:pPr>
      <w:rPr>
        <w:rFonts w:cs="Times New Roman"/>
      </w:rPr>
    </w:lvl>
    <w:lvl w:ilvl="3" w:tplc="FFFFFFFF">
      <w:start w:val="1"/>
      <w:numFmt w:val="decimal"/>
      <w:lvlText w:val="%4."/>
      <w:lvlJc w:val="left"/>
      <w:pPr>
        <w:ind w:left="4364" w:hanging="360"/>
      </w:pPr>
      <w:rPr>
        <w:rFonts w:cs="Times New Roman"/>
      </w:rPr>
    </w:lvl>
    <w:lvl w:ilvl="4" w:tplc="FFFFFFFF">
      <w:start w:val="1"/>
      <w:numFmt w:val="lowerLetter"/>
      <w:lvlText w:val="%5."/>
      <w:lvlJc w:val="left"/>
      <w:pPr>
        <w:ind w:left="5084" w:hanging="360"/>
      </w:pPr>
      <w:rPr>
        <w:rFonts w:cs="Times New Roman"/>
      </w:rPr>
    </w:lvl>
    <w:lvl w:ilvl="5" w:tplc="FFFFFFFF">
      <w:start w:val="1"/>
      <w:numFmt w:val="lowerRoman"/>
      <w:lvlText w:val="%6."/>
      <w:lvlJc w:val="right"/>
      <w:pPr>
        <w:ind w:left="5804" w:hanging="180"/>
      </w:pPr>
      <w:rPr>
        <w:rFonts w:cs="Times New Roman"/>
      </w:rPr>
    </w:lvl>
    <w:lvl w:ilvl="6" w:tplc="FFFFFFFF">
      <w:start w:val="1"/>
      <w:numFmt w:val="decimal"/>
      <w:lvlText w:val="%7."/>
      <w:lvlJc w:val="left"/>
      <w:pPr>
        <w:ind w:left="6524" w:hanging="360"/>
      </w:pPr>
      <w:rPr>
        <w:rFonts w:cs="Times New Roman"/>
      </w:rPr>
    </w:lvl>
    <w:lvl w:ilvl="7" w:tplc="FFFFFFFF">
      <w:start w:val="1"/>
      <w:numFmt w:val="lowerLetter"/>
      <w:lvlText w:val="%8."/>
      <w:lvlJc w:val="left"/>
      <w:pPr>
        <w:ind w:left="7244" w:hanging="360"/>
      </w:pPr>
      <w:rPr>
        <w:rFonts w:cs="Times New Roman"/>
      </w:rPr>
    </w:lvl>
    <w:lvl w:ilvl="8" w:tplc="FFFFFFFF">
      <w:start w:val="1"/>
      <w:numFmt w:val="lowerRoman"/>
      <w:lvlText w:val="%9."/>
      <w:lvlJc w:val="right"/>
      <w:pPr>
        <w:ind w:left="7964" w:hanging="180"/>
      </w:pPr>
      <w:rPr>
        <w:rFonts w:cs="Times New Roman"/>
      </w:rPr>
    </w:lvl>
  </w:abstractNum>
  <w:abstractNum w:abstractNumId="23" w15:restartNumberingAfterBreak="0">
    <w:nsid w:val="2C6F55B6"/>
    <w:multiLevelType w:val="hybridMultilevel"/>
    <w:tmpl w:val="C5BEAA58"/>
    <w:lvl w:ilvl="0" w:tplc="B776C21C">
      <w:start w:val="1"/>
      <w:numFmt w:val="decimal"/>
      <w:lvlText w:val="%1."/>
      <w:lvlJc w:val="left"/>
      <w:pPr>
        <w:tabs>
          <w:tab w:val="num" w:pos="454"/>
        </w:tabs>
        <w:ind w:left="454"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367158"/>
    <w:multiLevelType w:val="hybridMultilevel"/>
    <w:tmpl w:val="6A8CE95C"/>
    <w:lvl w:ilvl="0" w:tplc="04150011">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5" w15:restartNumberingAfterBreak="0">
    <w:nsid w:val="33A61F7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41C4678"/>
    <w:multiLevelType w:val="hybridMultilevel"/>
    <w:tmpl w:val="5714340C"/>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48E7473"/>
    <w:multiLevelType w:val="hybridMultilevel"/>
    <w:tmpl w:val="C8FAB32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35831A36"/>
    <w:multiLevelType w:val="hybridMultilevel"/>
    <w:tmpl w:val="53E264B4"/>
    <w:lvl w:ilvl="0" w:tplc="FFFFFFFF">
      <w:start w:val="1"/>
      <w:numFmt w:val="decimal"/>
      <w:lvlText w:val="%1)"/>
      <w:lvlJc w:val="left"/>
      <w:pPr>
        <w:ind w:left="2204" w:hanging="360"/>
      </w:pPr>
      <w:rPr>
        <w:rFonts w:cs="Times New Roman"/>
      </w:rPr>
    </w:lvl>
    <w:lvl w:ilvl="1" w:tplc="FFFFFFFF">
      <w:start w:val="1"/>
      <w:numFmt w:val="lowerLetter"/>
      <w:lvlText w:val="%2."/>
      <w:lvlJc w:val="left"/>
      <w:pPr>
        <w:ind w:left="2924" w:hanging="360"/>
      </w:pPr>
      <w:rPr>
        <w:rFonts w:cs="Times New Roman"/>
      </w:rPr>
    </w:lvl>
    <w:lvl w:ilvl="2" w:tplc="FFFFFFFF">
      <w:start w:val="1"/>
      <w:numFmt w:val="lowerRoman"/>
      <w:lvlText w:val="%3."/>
      <w:lvlJc w:val="right"/>
      <w:pPr>
        <w:ind w:left="3644" w:hanging="180"/>
      </w:pPr>
      <w:rPr>
        <w:rFonts w:cs="Times New Roman"/>
      </w:rPr>
    </w:lvl>
    <w:lvl w:ilvl="3" w:tplc="FFFFFFFF">
      <w:start w:val="1"/>
      <w:numFmt w:val="decimal"/>
      <w:lvlText w:val="%4."/>
      <w:lvlJc w:val="left"/>
      <w:pPr>
        <w:ind w:left="4364" w:hanging="360"/>
      </w:pPr>
      <w:rPr>
        <w:rFonts w:cs="Times New Roman"/>
      </w:rPr>
    </w:lvl>
    <w:lvl w:ilvl="4" w:tplc="FFFFFFFF">
      <w:start w:val="1"/>
      <w:numFmt w:val="lowerLetter"/>
      <w:lvlText w:val="%5."/>
      <w:lvlJc w:val="left"/>
      <w:pPr>
        <w:ind w:left="5084" w:hanging="360"/>
      </w:pPr>
      <w:rPr>
        <w:rFonts w:cs="Times New Roman"/>
      </w:rPr>
    </w:lvl>
    <w:lvl w:ilvl="5" w:tplc="FFFFFFFF">
      <w:start w:val="1"/>
      <w:numFmt w:val="lowerRoman"/>
      <w:lvlText w:val="%6."/>
      <w:lvlJc w:val="right"/>
      <w:pPr>
        <w:ind w:left="5804" w:hanging="180"/>
      </w:pPr>
      <w:rPr>
        <w:rFonts w:cs="Times New Roman"/>
      </w:rPr>
    </w:lvl>
    <w:lvl w:ilvl="6" w:tplc="FFFFFFFF">
      <w:start w:val="1"/>
      <w:numFmt w:val="decimal"/>
      <w:lvlText w:val="%7."/>
      <w:lvlJc w:val="left"/>
      <w:pPr>
        <w:ind w:left="6524" w:hanging="360"/>
      </w:pPr>
      <w:rPr>
        <w:rFonts w:cs="Times New Roman"/>
      </w:rPr>
    </w:lvl>
    <w:lvl w:ilvl="7" w:tplc="FFFFFFFF">
      <w:start w:val="1"/>
      <w:numFmt w:val="lowerLetter"/>
      <w:lvlText w:val="%8."/>
      <w:lvlJc w:val="left"/>
      <w:pPr>
        <w:ind w:left="7244" w:hanging="360"/>
      </w:pPr>
      <w:rPr>
        <w:rFonts w:cs="Times New Roman"/>
      </w:rPr>
    </w:lvl>
    <w:lvl w:ilvl="8" w:tplc="FFFFFFFF">
      <w:start w:val="1"/>
      <w:numFmt w:val="lowerRoman"/>
      <w:lvlText w:val="%9."/>
      <w:lvlJc w:val="right"/>
      <w:pPr>
        <w:ind w:left="7964" w:hanging="180"/>
      </w:pPr>
      <w:rPr>
        <w:rFonts w:cs="Times New Roman"/>
      </w:rPr>
    </w:lvl>
  </w:abstractNum>
  <w:abstractNum w:abstractNumId="29" w15:restartNumberingAfterBreak="0">
    <w:nsid w:val="359255A5"/>
    <w:multiLevelType w:val="multilevel"/>
    <w:tmpl w:val="A684BA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7D5BB8"/>
    <w:multiLevelType w:val="multilevel"/>
    <w:tmpl w:val="3E1ACBB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9360720"/>
    <w:multiLevelType w:val="hybridMultilevel"/>
    <w:tmpl w:val="76668D5E"/>
    <w:lvl w:ilvl="0" w:tplc="FFFFFFFF">
      <w:start w:val="1"/>
      <w:numFmt w:val="lowerLetter"/>
      <w:lvlText w:val="%1."/>
      <w:lvlJc w:val="left"/>
      <w:pPr>
        <w:tabs>
          <w:tab w:val="num" w:pos="1800"/>
        </w:tabs>
        <w:ind w:left="1800" w:hanging="360"/>
      </w:pPr>
      <w:rPr>
        <w:rFonts w:ascii="Century Gothic" w:eastAsia="Calibri" w:hAnsi="Century Gothic" w:cs="font184"/>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3A6B477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D174C8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F097338"/>
    <w:multiLevelType w:val="hybridMultilevel"/>
    <w:tmpl w:val="259C2060"/>
    <w:lvl w:ilvl="0" w:tplc="828809A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0BE072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40079BF"/>
    <w:multiLevelType w:val="hybridMultilevel"/>
    <w:tmpl w:val="39F274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5B564CA"/>
    <w:multiLevelType w:val="hybridMultilevel"/>
    <w:tmpl w:val="BEEE56A0"/>
    <w:lvl w:ilvl="0" w:tplc="79CE54B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4A41610B"/>
    <w:multiLevelType w:val="hybridMultilevel"/>
    <w:tmpl w:val="43C2D904"/>
    <w:lvl w:ilvl="0" w:tplc="04150013">
      <w:start w:val="1"/>
      <w:numFmt w:val="upperRoman"/>
      <w:lvlText w:val="%1."/>
      <w:lvlJc w:val="right"/>
      <w:pPr>
        <w:ind w:left="1080" w:hanging="720"/>
      </w:pPr>
      <w:rPr>
        <w:rFonts w:hint="default"/>
      </w:rPr>
    </w:lvl>
    <w:lvl w:ilvl="1" w:tplc="081433B8">
      <w:start w:val="1"/>
      <w:numFmt w:val="decimal"/>
      <w:lvlText w:val="%2)"/>
      <w:lvlJc w:val="left"/>
      <w:pPr>
        <w:ind w:left="1440" w:hanging="360"/>
      </w:pPr>
      <w:rPr>
        <w:rFonts w:hint="default"/>
      </w:rPr>
    </w:lvl>
    <w:lvl w:ilvl="2" w:tplc="F2A65D80">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7F1C4F"/>
    <w:multiLevelType w:val="hybridMultilevel"/>
    <w:tmpl w:val="C5BEAA58"/>
    <w:lvl w:ilvl="0" w:tplc="B776C21C">
      <w:start w:val="1"/>
      <w:numFmt w:val="decimal"/>
      <w:lvlText w:val="%1."/>
      <w:lvlJc w:val="left"/>
      <w:pPr>
        <w:tabs>
          <w:tab w:val="num" w:pos="454"/>
        </w:tabs>
        <w:ind w:left="454"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BDA3E6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F4255B1"/>
    <w:multiLevelType w:val="hybridMultilevel"/>
    <w:tmpl w:val="53E264B4"/>
    <w:lvl w:ilvl="0" w:tplc="FFFFFFFF">
      <w:start w:val="1"/>
      <w:numFmt w:val="decimal"/>
      <w:lvlText w:val="%1)"/>
      <w:lvlJc w:val="left"/>
      <w:pPr>
        <w:ind w:left="2204" w:hanging="360"/>
      </w:pPr>
      <w:rPr>
        <w:rFonts w:cs="Times New Roman"/>
      </w:rPr>
    </w:lvl>
    <w:lvl w:ilvl="1" w:tplc="FFFFFFFF">
      <w:start w:val="1"/>
      <w:numFmt w:val="lowerLetter"/>
      <w:lvlText w:val="%2."/>
      <w:lvlJc w:val="left"/>
      <w:pPr>
        <w:ind w:left="2924" w:hanging="360"/>
      </w:pPr>
      <w:rPr>
        <w:rFonts w:cs="Times New Roman"/>
      </w:rPr>
    </w:lvl>
    <w:lvl w:ilvl="2" w:tplc="FFFFFFFF">
      <w:start w:val="1"/>
      <w:numFmt w:val="lowerRoman"/>
      <w:lvlText w:val="%3."/>
      <w:lvlJc w:val="right"/>
      <w:pPr>
        <w:ind w:left="3644" w:hanging="180"/>
      </w:pPr>
      <w:rPr>
        <w:rFonts w:cs="Times New Roman"/>
      </w:rPr>
    </w:lvl>
    <w:lvl w:ilvl="3" w:tplc="FFFFFFFF">
      <w:start w:val="1"/>
      <w:numFmt w:val="decimal"/>
      <w:lvlText w:val="%4."/>
      <w:lvlJc w:val="left"/>
      <w:pPr>
        <w:ind w:left="4364" w:hanging="360"/>
      </w:pPr>
      <w:rPr>
        <w:rFonts w:cs="Times New Roman"/>
      </w:rPr>
    </w:lvl>
    <w:lvl w:ilvl="4" w:tplc="FFFFFFFF">
      <w:start w:val="1"/>
      <w:numFmt w:val="lowerLetter"/>
      <w:lvlText w:val="%5."/>
      <w:lvlJc w:val="left"/>
      <w:pPr>
        <w:ind w:left="5084" w:hanging="360"/>
      </w:pPr>
      <w:rPr>
        <w:rFonts w:cs="Times New Roman"/>
      </w:rPr>
    </w:lvl>
    <w:lvl w:ilvl="5" w:tplc="FFFFFFFF">
      <w:start w:val="1"/>
      <w:numFmt w:val="lowerRoman"/>
      <w:lvlText w:val="%6."/>
      <w:lvlJc w:val="right"/>
      <w:pPr>
        <w:ind w:left="5804" w:hanging="180"/>
      </w:pPr>
      <w:rPr>
        <w:rFonts w:cs="Times New Roman"/>
      </w:rPr>
    </w:lvl>
    <w:lvl w:ilvl="6" w:tplc="FFFFFFFF">
      <w:start w:val="1"/>
      <w:numFmt w:val="decimal"/>
      <w:lvlText w:val="%7."/>
      <w:lvlJc w:val="left"/>
      <w:pPr>
        <w:ind w:left="6524" w:hanging="360"/>
      </w:pPr>
      <w:rPr>
        <w:rFonts w:cs="Times New Roman"/>
      </w:rPr>
    </w:lvl>
    <w:lvl w:ilvl="7" w:tplc="FFFFFFFF">
      <w:start w:val="1"/>
      <w:numFmt w:val="lowerLetter"/>
      <w:lvlText w:val="%8."/>
      <w:lvlJc w:val="left"/>
      <w:pPr>
        <w:ind w:left="7244" w:hanging="360"/>
      </w:pPr>
      <w:rPr>
        <w:rFonts w:cs="Times New Roman"/>
      </w:rPr>
    </w:lvl>
    <w:lvl w:ilvl="8" w:tplc="FFFFFFFF">
      <w:start w:val="1"/>
      <w:numFmt w:val="lowerRoman"/>
      <w:lvlText w:val="%9."/>
      <w:lvlJc w:val="right"/>
      <w:pPr>
        <w:ind w:left="7964" w:hanging="180"/>
      </w:pPr>
      <w:rPr>
        <w:rFonts w:cs="Times New Roman"/>
      </w:rPr>
    </w:lvl>
  </w:abstractNum>
  <w:abstractNum w:abstractNumId="42" w15:restartNumberingAfterBreak="0">
    <w:nsid w:val="51450838"/>
    <w:multiLevelType w:val="hybridMultilevel"/>
    <w:tmpl w:val="A78AD1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7A7DC5"/>
    <w:multiLevelType w:val="hybridMultilevel"/>
    <w:tmpl w:val="A39C3524"/>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2D1526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428491C"/>
    <w:multiLevelType w:val="hybridMultilevel"/>
    <w:tmpl w:val="DD521A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B923009"/>
    <w:multiLevelType w:val="hybridMultilevel"/>
    <w:tmpl w:val="238E6304"/>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E077107"/>
    <w:multiLevelType w:val="hybridMultilevel"/>
    <w:tmpl w:val="53E264B4"/>
    <w:lvl w:ilvl="0" w:tplc="FFFFFFFF">
      <w:start w:val="1"/>
      <w:numFmt w:val="decimal"/>
      <w:lvlText w:val="%1)"/>
      <w:lvlJc w:val="left"/>
      <w:pPr>
        <w:ind w:left="2204" w:hanging="360"/>
      </w:pPr>
      <w:rPr>
        <w:rFonts w:cs="Times New Roman"/>
      </w:rPr>
    </w:lvl>
    <w:lvl w:ilvl="1" w:tplc="FFFFFFFF">
      <w:start w:val="1"/>
      <w:numFmt w:val="lowerLetter"/>
      <w:lvlText w:val="%2."/>
      <w:lvlJc w:val="left"/>
      <w:pPr>
        <w:ind w:left="2924" w:hanging="360"/>
      </w:pPr>
      <w:rPr>
        <w:rFonts w:cs="Times New Roman"/>
      </w:rPr>
    </w:lvl>
    <w:lvl w:ilvl="2" w:tplc="FFFFFFFF">
      <w:start w:val="1"/>
      <w:numFmt w:val="lowerRoman"/>
      <w:lvlText w:val="%3."/>
      <w:lvlJc w:val="right"/>
      <w:pPr>
        <w:ind w:left="3644" w:hanging="180"/>
      </w:pPr>
      <w:rPr>
        <w:rFonts w:cs="Times New Roman"/>
      </w:rPr>
    </w:lvl>
    <w:lvl w:ilvl="3" w:tplc="FFFFFFFF">
      <w:start w:val="1"/>
      <w:numFmt w:val="decimal"/>
      <w:lvlText w:val="%4."/>
      <w:lvlJc w:val="left"/>
      <w:pPr>
        <w:ind w:left="4364" w:hanging="360"/>
      </w:pPr>
      <w:rPr>
        <w:rFonts w:cs="Times New Roman"/>
      </w:rPr>
    </w:lvl>
    <w:lvl w:ilvl="4" w:tplc="FFFFFFFF">
      <w:start w:val="1"/>
      <w:numFmt w:val="lowerLetter"/>
      <w:lvlText w:val="%5."/>
      <w:lvlJc w:val="left"/>
      <w:pPr>
        <w:ind w:left="5084" w:hanging="360"/>
      </w:pPr>
      <w:rPr>
        <w:rFonts w:cs="Times New Roman"/>
      </w:rPr>
    </w:lvl>
    <w:lvl w:ilvl="5" w:tplc="FFFFFFFF">
      <w:start w:val="1"/>
      <w:numFmt w:val="lowerRoman"/>
      <w:lvlText w:val="%6."/>
      <w:lvlJc w:val="right"/>
      <w:pPr>
        <w:ind w:left="5804" w:hanging="180"/>
      </w:pPr>
      <w:rPr>
        <w:rFonts w:cs="Times New Roman"/>
      </w:rPr>
    </w:lvl>
    <w:lvl w:ilvl="6" w:tplc="FFFFFFFF">
      <w:start w:val="1"/>
      <w:numFmt w:val="decimal"/>
      <w:lvlText w:val="%7."/>
      <w:lvlJc w:val="left"/>
      <w:pPr>
        <w:ind w:left="6524" w:hanging="360"/>
      </w:pPr>
      <w:rPr>
        <w:rFonts w:cs="Times New Roman"/>
      </w:rPr>
    </w:lvl>
    <w:lvl w:ilvl="7" w:tplc="FFFFFFFF">
      <w:start w:val="1"/>
      <w:numFmt w:val="lowerLetter"/>
      <w:lvlText w:val="%8."/>
      <w:lvlJc w:val="left"/>
      <w:pPr>
        <w:ind w:left="7244" w:hanging="360"/>
      </w:pPr>
      <w:rPr>
        <w:rFonts w:cs="Times New Roman"/>
      </w:rPr>
    </w:lvl>
    <w:lvl w:ilvl="8" w:tplc="FFFFFFFF">
      <w:start w:val="1"/>
      <w:numFmt w:val="lowerRoman"/>
      <w:lvlText w:val="%9."/>
      <w:lvlJc w:val="right"/>
      <w:pPr>
        <w:ind w:left="7964" w:hanging="180"/>
      </w:pPr>
      <w:rPr>
        <w:rFonts w:cs="Times New Roman"/>
      </w:rPr>
    </w:lvl>
  </w:abstractNum>
  <w:abstractNum w:abstractNumId="48" w15:restartNumberingAfterBreak="0">
    <w:nsid w:val="5FE17C5A"/>
    <w:multiLevelType w:val="hybridMultilevel"/>
    <w:tmpl w:val="9B06C7F2"/>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49" w15:restartNumberingAfterBreak="0">
    <w:nsid w:val="60EB52C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1611CA0"/>
    <w:multiLevelType w:val="hybridMultilevel"/>
    <w:tmpl w:val="D27A2D6A"/>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1AA0A18"/>
    <w:multiLevelType w:val="hybridMultilevel"/>
    <w:tmpl w:val="9B06C7F2"/>
    <w:lvl w:ilvl="0" w:tplc="FFFFFFFF">
      <w:start w:val="1"/>
      <w:numFmt w:val="decimal"/>
      <w:lvlText w:val="%1)"/>
      <w:lvlJc w:val="left"/>
      <w:pPr>
        <w:tabs>
          <w:tab w:val="num" w:pos="1080"/>
        </w:tabs>
        <w:ind w:left="1080" w:hanging="36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52" w15:restartNumberingAfterBreak="0">
    <w:nsid w:val="61F37458"/>
    <w:multiLevelType w:val="hybridMultilevel"/>
    <w:tmpl w:val="47D2D68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6482118A"/>
    <w:multiLevelType w:val="multilevel"/>
    <w:tmpl w:val="CD76E1A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782373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AFC10E7"/>
    <w:multiLevelType w:val="hybridMultilevel"/>
    <w:tmpl w:val="F4CA760A"/>
    <w:lvl w:ilvl="0" w:tplc="79CE54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C04231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EEB7BAE"/>
    <w:multiLevelType w:val="hybridMultilevel"/>
    <w:tmpl w:val="10CCC15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6FF0148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4D0147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51F6BDD"/>
    <w:multiLevelType w:val="hybridMultilevel"/>
    <w:tmpl w:val="5EE03E20"/>
    <w:lvl w:ilvl="0" w:tplc="E54C556E">
      <w:start w:val="1"/>
      <w:numFmt w:val="decimal"/>
      <w:lvlText w:val="%1)"/>
      <w:lvlJc w:val="left"/>
      <w:pPr>
        <w:ind w:left="4188" w:hanging="360"/>
      </w:pPr>
      <w:rPr>
        <w:color w:val="000000" w:themeColor="text1"/>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1" w15:restartNumberingAfterBreak="0">
    <w:nsid w:val="76957E03"/>
    <w:multiLevelType w:val="hybridMultilevel"/>
    <w:tmpl w:val="BED80B44"/>
    <w:lvl w:ilvl="0" w:tplc="57642E04">
      <w:start w:val="1"/>
      <w:numFmt w:val="decimal"/>
      <w:lvlText w:val="%1."/>
      <w:lvlJc w:val="left"/>
      <w:pPr>
        <w:tabs>
          <w:tab w:val="num" w:pos="1065"/>
        </w:tabs>
        <w:ind w:left="1065" w:hanging="705"/>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B776C21C">
      <w:start w:val="1"/>
      <w:numFmt w:val="decimal"/>
      <w:lvlText w:val="%4."/>
      <w:lvlJc w:val="left"/>
      <w:pPr>
        <w:tabs>
          <w:tab w:val="num" w:pos="454"/>
        </w:tabs>
        <w:ind w:left="454" w:hanging="397"/>
      </w:pPr>
      <w:rPr>
        <w:rFonts w:hint="default"/>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2" w15:restartNumberingAfterBreak="0">
    <w:nsid w:val="77D44BA6"/>
    <w:multiLevelType w:val="hybridMultilevel"/>
    <w:tmpl w:val="E2CAF03E"/>
    <w:lvl w:ilvl="0" w:tplc="FFFFFFFF">
      <w:start w:val="1"/>
      <w:numFmt w:val="decimal"/>
      <w:lvlText w:val="%1)"/>
      <w:lvlJc w:val="left"/>
      <w:pPr>
        <w:tabs>
          <w:tab w:val="num" w:pos="1800"/>
        </w:tabs>
        <w:ind w:left="180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7BCF7B73"/>
    <w:multiLevelType w:val="hybridMultilevel"/>
    <w:tmpl w:val="D3A292FE"/>
    <w:lvl w:ilvl="0" w:tplc="04150011">
      <w:start w:val="1"/>
      <w:numFmt w:val="decimal"/>
      <w:lvlText w:val="%1)"/>
      <w:lvlJc w:val="left"/>
      <w:pPr>
        <w:ind w:left="720" w:hanging="360"/>
      </w:pPr>
    </w:lvl>
    <w:lvl w:ilvl="1" w:tplc="95E4E01A">
      <w:start w:val="1"/>
      <w:numFmt w:val="decimal"/>
      <w:lvlText w:val="%2)"/>
      <w:lvlJc w:val="left"/>
      <w:pPr>
        <w:ind w:left="1440" w:hanging="360"/>
      </w:pPr>
      <w:rPr>
        <w:b w:val="0"/>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C3D7F39"/>
    <w:multiLevelType w:val="multilevel"/>
    <w:tmpl w:val="A684BA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D5458FA"/>
    <w:multiLevelType w:val="multilevel"/>
    <w:tmpl w:val="3E1ACBBA"/>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4278369">
    <w:abstractNumId w:val="0"/>
  </w:num>
  <w:num w:numId="2" w16cid:durableId="2087071694">
    <w:abstractNumId w:val="1"/>
  </w:num>
  <w:num w:numId="3" w16cid:durableId="216011604">
    <w:abstractNumId w:val="61"/>
  </w:num>
  <w:num w:numId="4" w16cid:durableId="1248226774">
    <w:abstractNumId w:val="39"/>
  </w:num>
  <w:num w:numId="5" w16cid:durableId="1544750541">
    <w:abstractNumId w:val="23"/>
  </w:num>
  <w:num w:numId="6" w16cid:durableId="307825362">
    <w:abstractNumId w:val="13"/>
  </w:num>
  <w:num w:numId="7" w16cid:durableId="1917208908">
    <w:abstractNumId w:val="14"/>
  </w:num>
  <w:num w:numId="8" w16cid:durableId="156043214">
    <w:abstractNumId w:val="9"/>
  </w:num>
  <w:num w:numId="9" w16cid:durableId="1987739052">
    <w:abstractNumId w:val="36"/>
  </w:num>
  <w:num w:numId="10" w16cid:durableId="252133313">
    <w:abstractNumId w:val="8"/>
  </w:num>
  <w:num w:numId="11" w16cid:durableId="1960262559">
    <w:abstractNumId w:val="16"/>
  </w:num>
  <w:num w:numId="12" w16cid:durableId="151064470">
    <w:abstractNumId w:val="50"/>
  </w:num>
  <w:num w:numId="13" w16cid:durableId="1308974946">
    <w:abstractNumId w:val="52"/>
  </w:num>
  <w:num w:numId="14" w16cid:durableId="297106976">
    <w:abstractNumId w:val="5"/>
  </w:num>
  <w:num w:numId="15" w16cid:durableId="2042395220">
    <w:abstractNumId w:val="18"/>
  </w:num>
  <w:num w:numId="16" w16cid:durableId="1353072299">
    <w:abstractNumId w:val="37"/>
  </w:num>
  <w:num w:numId="17" w16cid:durableId="1781951674">
    <w:abstractNumId w:val="43"/>
  </w:num>
  <w:num w:numId="18" w16cid:durableId="1365443452">
    <w:abstractNumId w:val="46"/>
  </w:num>
  <w:num w:numId="19" w16cid:durableId="1947032941">
    <w:abstractNumId w:val="26"/>
  </w:num>
  <w:num w:numId="20" w16cid:durableId="2040814188">
    <w:abstractNumId w:val="55"/>
  </w:num>
  <w:num w:numId="21" w16cid:durableId="1537620591">
    <w:abstractNumId w:val="2"/>
  </w:num>
  <w:num w:numId="22" w16cid:durableId="1731688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27769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58747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539458">
    <w:abstractNumId w:val="57"/>
  </w:num>
  <w:num w:numId="26" w16cid:durableId="2138452346">
    <w:abstractNumId w:val="38"/>
  </w:num>
  <w:num w:numId="27" w16cid:durableId="42295843">
    <w:abstractNumId w:val="29"/>
  </w:num>
  <w:num w:numId="28" w16cid:durableId="583496465">
    <w:abstractNumId w:val="63"/>
  </w:num>
  <w:num w:numId="29" w16cid:durableId="2004354610">
    <w:abstractNumId w:val="45"/>
  </w:num>
  <w:num w:numId="30" w16cid:durableId="1231499696">
    <w:abstractNumId w:val="48"/>
  </w:num>
  <w:num w:numId="31" w16cid:durableId="1726836031">
    <w:abstractNumId w:val="10"/>
  </w:num>
  <w:num w:numId="32" w16cid:durableId="141493556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0592834">
    <w:abstractNumId w:val="27"/>
  </w:num>
  <w:num w:numId="34" w16cid:durableId="1504465933">
    <w:abstractNumId w:val="6"/>
  </w:num>
  <w:num w:numId="35" w16cid:durableId="569580450">
    <w:abstractNumId w:val="64"/>
  </w:num>
  <w:num w:numId="36" w16cid:durableId="1171216139">
    <w:abstractNumId w:val="53"/>
  </w:num>
  <w:num w:numId="37" w16cid:durableId="1356617235">
    <w:abstractNumId w:val="19"/>
  </w:num>
  <w:num w:numId="38" w16cid:durableId="925308878">
    <w:abstractNumId w:val="54"/>
  </w:num>
  <w:num w:numId="39" w16cid:durableId="1099830221">
    <w:abstractNumId w:val="34"/>
  </w:num>
  <w:num w:numId="40" w16cid:durableId="381097582">
    <w:abstractNumId w:val="28"/>
  </w:num>
  <w:num w:numId="41" w16cid:durableId="1532721838">
    <w:abstractNumId w:val="22"/>
  </w:num>
  <w:num w:numId="42" w16cid:durableId="1618025999">
    <w:abstractNumId w:val="51"/>
  </w:num>
  <w:num w:numId="43" w16cid:durableId="111673858">
    <w:abstractNumId w:val="15"/>
  </w:num>
  <w:num w:numId="44" w16cid:durableId="764690539">
    <w:abstractNumId w:val="42"/>
  </w:num>
  <w:num w:numId="45" w16cid:durableId="620191455">
    <w:abstractNumId w:val="24"/>
  </w:num>
  <w:num w:numId="46" w16cid:durableId="2005817473">
    <w:abstractNumId w:val="11"/>
  </w:num>
  <w:num w:numId="47" w16cid:durableId="934679220">
    <w:abstractNumId w:val="62"/>
  </w:num>
  <w:num w:numId="48" w16cid:durableId="147476350">
    <w:abstractNumId w:val="7"/>
  </w:num>
  <w:num w:numId="49" w16cid:durableId="112136010">
    <w:abstractNumId w:val="20"/>
  </w:num>
  <w:num w:numId="50" w16cid:durableId="566037086">
    <w:abstractNumId w:val="31"/>
  </w:num>
  <w:num w:numId="51" w16cid:durableId="866335189">
    <w:abstractNumId w:val="35"/>
  </w:num>
  <w:num w:numId="52" w16cid:durableId="1281959133">
    <w:abstractNumId w:val="25"/>
  </w:num>
  <w:num w:numId="53" w16cid:durableId="972754121">
    <w:abstractNumId w:val="44"/>
  </w:num>
  <w:num w:numId="54" w16cid:durableId="703673552">
    <w:abstractNumId w:val="4"/>
  </w:num>
  <w:num w:numId="55" w16cid:durableId="397752054">
    <w:abstractNumId w:val="58"/>
  </w:num>
  <w:num w:numId="56" w16cid:durableId="1880701332">
    <w:abstractNumId w:val="3"/>
  </w:num>
  <w:num w:numId="57" w16cid:durableId="27073029">
    <w:abstractNumId w:val="41"/>
  </w:num>
  <w:num w:numId="58" w16cid:durableId="2087609634">
    <w:abstractNumId w:val="49"/>
  </w:num>
  <w:num w:numId="59" w16cid:durableId="1168714150">
    <w:abstractNumId w:val="47"/>
  </w:num>
  <w:num w:numId="60" w16cid:durableId="1452480515">
    <w:abstractNumId w:val="32"/>
  </w:num>
  <w:num w:numId="61" w16cid:durableId="993728189">
    <w:abstractNumId w:val="59"/>
  </w:num>
  <w:num w:numId="62" w16cid:durableId="1219786867">
    <w:abstractNumId w:val="33"/>
  </w:num>
  <w:num w:numId="63" w16cid:durableId="1739356081">
    <w:abstractNumId w:val="17"/>
  </w:num>
  <w:num w:numId="64" w16cid:durableId="368604545">
    <w:abstractNumId w:val="40"/>
  </w:num>
  <w:num w:numId="65" w16cid:durableId="562956302">
    <w:abstractNumId w:val="65"/>
  </w:num>
  <w:num w:numId="66" w16cid:durableId="955909394">
    <w:abstractNumId w:val="30"/>
  </w:num>
  <w:num w:numId="67" w16cid:durableId="1061099927">
    <w:abstractNumId w:val="5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25"/>
    <w:rsid w:val="00005E6F"/>
    <w:rsid w:val="00012A21"/>
    <w:rsid w:val="00013D21"/>
    <w:rsid w:val="00021610"/>
    <w:rsid w:val="000318C7"/>
    <w:rsid w:val="0003393F"/>
    <w:rsid w:val="00034C74"/>
    <w:rsid w:val="0004222B"/>
    <w:rsid w:val="00042CE6"/>
    <w:rsid w:val="00046368"/>
    <w:rsid w:val="00046385"/>
    <w:rsid w:val="00063DAF"/>
    <w:rsid w:val="000724F4"/>
    <w:rsid w:val="0008059E"/>
    <w:rsid w:val="00080E4C"/>
    <w:rsid w:val="00082D43"/>
    <w:rsid w:val="000841E3"/>
    <w:rsid w:val="00084FF4"/>
    <w:rsid w:val="00085EEB"/>
    <w:rsid w:val="0009251D"/>
    <w:rsid w:val="00095522"/>
    <w:rsid w:val="000A2243"/>
    <w:rsid w:val="000A30AD"/>
    <w:rsid w:val="000A46C8"/>
    <w:rsid w:val="000B3192"/>
    <w:rsid w:val="000B7F1D"/>
    <w:rsid w:val="000C1954"/>
    <w:rsid w:val="000D2B22"/>
    <w:rsid w:val="000D3B2C"/>
    <w:rsid w:val="000D4AE2"/>
    <w:rsid w:val="000D548F"/>
    <w:rsid w:val="000E0072"/>
    <w:rsid w:val="000E2940"/>
    <w:rsid w:val="000E582F"/>
    <w:rsid w:val="000F5973"/>
    <w:rsid w:val="0010180C"/>
    <w:rsid w:val="00103C18"/>
    <w:rsid w:val="001044CA"/>
    <w:rsid w:val="00116EC5"/>
    <w:rsid w:val="0011782B"/>
    <w:rsid w:val="0012163E"/>
    <w:rsid w:val="00122433"/>
    <w:rsid w:val="00131D84"/>
    <w:rsid w:val="00135903"/>
    <w:rsid w:val="001416B5"/>
    <w:rsid w:val="0015026B"/>
    <w:rsid w:val="00153656"/>
    <w:rsid w:val="00157D10"/>
    <w:rsid w:val="001630FC"/>
    <w:rsid w:val="001668A8"/>
    <w:rsid w:val="00167EFE"/>
    <w:rsid w:val="00171085"/>
    <w:rsid w:val="00171484"/>
    <w:rsid w:val="00184150"/>
    <w:rsid w:val="001841D0"/>
    <w:rsid w:val="001860EE"/>
    <w:rsid w:val="001866F2"/>
    <w:rsid w:val="00186B48"/>
    <w:rsid w:val="00186CC1"/>
    <w:rsid w:val="001A2637"/>
    <w:rsid w:val="001B14C7"/>
    <w:rsid w:val="001B7EC3"/>
    <w:rsid w:val="001D1501"/>
    <w:rsid w:val="001D441E"/>
    <w:rsid w:val="001D4F83"/>
    <w:rsid w:val="001D530A"/>
    <w:rsid w:val="001E52FE"/>
    <w:rsid w:val="001F7002"/>
    <w:rsid w:val="00201B64"/>
    <w:rsid w:val="00203371"/>
    <w:rsid w:val="002039F4"/>
    <w:rsid w:val="00204E0E"/>
    <w:rsid w:val="00210356"/>
    <w:rsid w:val="00212868"/>
    <w:rsid w:val="00214AAD"/>
    <w:rsid w:val="00216EF0"/>
    <w:rsid w:val="0022599B"/>
    <w:rsid w:val="00227082"/>
    <w:rsid w:val="00230F6B"/>
    <w:rsid w:val="00235823"/>
    <w:rsid w:val="0024678D"/>
    <w:rsid w:val="00263268"/>
    <w:rsid w:val="00267DA3"/>
    <w:rsid w:val="00270E33"/>
    <w:rsid w:val="00275311"/>
    <w:rsid w:val="00285552"/>
    <w:rsid w:val="002A56FC"/>
    <w:rsid w:val="002B07EA"/>
    <w:rsid w:val="002B52AC"/>
    <w:rsid w:val="002D176D"/>
    <w:rsid w:val="002D3A70"/>
    <w:rsid w:val="002F1D2F"/>
    <w:rsid w:val="002F56E6"/>
    <w:rsid w:val="002F70C3"/>
    <w:rsid w:val="00301572"/>
    <w:rsid w:val="003027F4"/>
    <w:rsid w:val="00313418"/>
    <w:rsid w:val="00313AE3"/>
    <w:rsid w:val="003163D5"/>
    <w:rsid w:val="00327F34"/>
    <w:rsid w:val="0033598D"/>
    <w:rsid w:val="00343BBE"/>
    <w:rsid w:val="00355369"/>
    <w:rsid w:val="0035772A"/>
    <w:rsid w:val="00360925"/>
    <w:rsid w:val="0036152E"/>
    <w:rsid w:val="00362575"/>
    <w:rsid w:val="00365CDA"/>
    <w:rsid w:val="00372836"/>
    <w:rsid w:val="00374231"/>
    <w:rsid w:val="00374DDE"/>
    <w:rsid w:val="0038409E"/>
    <w:rsid w:val="00384655"/>
    <w:rsid w:val="00385877"/>
    <w:rsid w:val="00387DFE"/>
    <w:rsid w:val="00391B93"/>
    <w:rsid w:val="003963F4"/>
    <w:rsid w:val="00396A8D"/>
    <w:rsid w:val="00396D84"/>
    <w:rsid w:val="003A2D7C"/>
    <w:rsid w:val="003A67A3"/>
    <w:rsid w:val="003B45E4"/>
    <w:rsid w:val="003C14A3"/>
    <w:rsid w:val="003C43AD"/>
    <w:rsid w:val="003E037C"/>
    <w:rsid w:val="003E3A09"/>
    <w:rsid w:val="003F37C9"/>
    <w:rsid w:val="00404B36"/>
    <w:rsid w:val="00417AE3"/>
    <w:rsid w:val="00420B92"/>
    <w:rsid w:val="00422820"/>
    <w:rsid w:val="0042333C"/>
    <w:rsid w:val="00427BD1"/>
    <w:rsid w:val="0043331B"/>
    <w:rsid w:val="00443A48"/>
    <w:rsid w:val="00445BC2"/>
    <w:rsid w:val="004651F1"/>
    <w:rsid w:val="00473E9A"/>
    <w:rsid w:val="00474F6B"/>
    <w:rsid w:val="0047544B"/>
    <w:rsid w:val="00484A09"/>
    <w:rsid w:val="00487DBF"/>
    <w:rsid w:val="00490FE0"/>
    <w:rsid w:val="0049141E"/>
    <w:rsid w:val="004969EB"/>
    <w:rsid w:val="004A12E2"/>
    <w:rsid w:val="004A14AE"/>
    <w:rsid w:val="004A36DF"/>
    <w:rsid w:val="004C0659"/>
    <w:rsid w:val="004C213F"/>
    <w:rsid w:val="004C3348"/>
    <w:rsid w:val="004C5AFA"/>
    <w:rsid w:val="004C7F17"/>
    <w:rsid w:val="004D29AB"/>
    <w:rsid w:val="004D33BA"/>
    <w:rsid w:val="004D4537"/>
    <w:rsid w:val="004D7D1B"/>
    <w:rsid w:val="004E6444"/>
    <w:rsid w:val="004F0C38"/>
    <w:rsid w:val="004F5D15"/>
    <w:rsid w:val="004F7F27"/>
    <w:rsid w:val="00501725"/>
    <w:rsid w:val="00511A96"/>
    <w:rsid w:val="00511D24"/>
    <w:rsid w:val="005120C1"/>
    <w:rsid w:val="00512B84"/>
    <w:rsid w:val="00513C2B"/>
    <w:rsid w:val="00515DFC"/>
    <w:rsid w:val="005237C3"/>
    <w:rsid w:val="00526AA4"/>
    <w:rsid w:val="00527573"/>
    <w:rsid w:val="00542E19"/>
    <w:rsid w:val="00551B54"/>
    <w:rsid w:val="00553596"/>
    <w:rsid w:val="005545F9"/>
    <w:rsid w:val="005652F7"/>
    <w:rsid w:val="0056566F"/>
    <w:rsid w:val="0057519D"/>
    <w:rsid w:val="00577B4C"/>
    <w:rsid w:val="00581DCA"/>
    <w:rsid w:val="00581FF6"/>
    <w:rsid w:val="0059614C"/>
    <w:rsid w:val="005970C1"/>
    <w:rsid w:val="005A072F"/>
    <w:rsid w:val="005A0CCF"/>
    <w:rsid w:val="005A3AF6"/>
    <w:rsid w:val="005B07F8"/>
    <w:rsid w:val="005B244B"/>
    <w:rsid w:val="005C20AF"/>
    <w:rsid w:val="005C6852"/>
    <w:rsid w:val="005C6F34"/>
    <w:rsid w:val="005D3B07"/>
    <w:rsid w:val="005D54DF"/>
    <w:rsid w:val="005E2073"/>
    <w:rsid w:val="005E212E"/>
    <w:rsid w:val="005E37B9"/>
    <w:rsid w:val="005E3E12"/>
    <w:rsid w:val="005F0D08"/>
    <w:rsid w:val="005F75AF"/>
    <w:rsid w:val="006137D7"/>
    <w:rsid w:val="00614A1A"/>
    <w:rsid w:val="0062362C"/>
    <w:rsid w:val="00631E7F"/>
    <w:rsid w:val="00637586"/>
    <w:rsid w:val="0064064D"/>
    <w:rsid w:val="00641DBC"/>
    <w:rsid w:val="006461F0"/>
    <w:rsid w:val="00657EE8"/>
    <w:rsid w:val="00666442"/>
    <w:rsid w:val="006710AC"/>
    <w:rsid w:val="0067361C"/>
    <w:rsid w:val="00681850"/>
    <w:rsid w:val="00681D76"/>
    <w:rsid w:val="00695F5B"/>
    <w:rsid w:val="00697EE7"/>
    <w:rsid w:val="006A16C4"/>
    <w:rsid w:val="006A696E"/>
    <w:rsid w:val="006B345C"/>
    <w:rsid w:val="006B359A"/>
    <w:rsid w:val="006B3D8B"/>
    <w:rsid w:val="006C42E4"/>
    <w:rsid w:val="006D2B8E"/>
    <w:rsid w:val="006D3628"/>
    <w:rsid w:val="006D4209"/>
    <w:rsid w:val="006D4944"/>
    <w:rsid w:val="006E06CF"/>
    <w:rsid w:val="006E1E8C"/>
    <w:rsid w:val="006E2467"/>
    <w:rsid w:val="006F39D8"/>
    <w:rsid w:val="00700FAE"/>
    <w:rsid w:val="0071218F"/>
    <w:rsid w:val="007136B8"/>
    <w:rsid w:val="00713EAB"/>
    <w:rsid w:val="007142C2"/>
    <w:rsid w:val="00717A11"/>
    <w:rsid w:val="00717CAA"/>
    <w:rsid w:val="00720B92"/>
    <w:rsid w:val="00724512"/>
    <w:rsid w:val="00724839"/>
    <w:rsid w:val="0075084E"/>
    <w:rsid w:val="00750DB5"/>
    <w:rsid w:val="007556FE"/>
    <w:rsid w:val="00756816"/>
    <w:rsid w:val="00764C12"/>
    <w:rsid w:val="0076554A"/>
    <w:rsid w:val="00765EAE"/>
    <w:rsid w:val="00766FDA"/>
    <w:rsid w:val="007706DC"/>
    <w:rsid w:val="007727D2"/>
    <w:rsid w:val="0077669C"/>
    <w:rsid w:val="007771BE"/>
    <w:rsid w:val="00784810"/>
    <w:rsid w:val="00792B34"/>
    <w:rsid w:val="007A2EEF"/>
    <w:rsid w:val="007B10F0"/>
    <w:rsid w:val="007B13CD"/>
    <w:rsid w:val="007B4115"/>
    <w:rsid w:val="007C4B3E"/>
    <w:rsid w:val="007C7B7C"/>
    <w:rsid w:val="007D1E81"/>
    <w:rsid w:val="007E0788"/>
    <w:rsid w:val="007E398D"/>
    <w:rsid w:val="007E6AAB"/>
    <w:rsid w:val="007E7E7B"/>
    <w:rsid w:val="007F2539"/>
    <w:rsid w:val="00800927"/>
    <w:rsid w:val="00806978"/>
    <w:rsid w:val="008235A4"/>
    <w:rsid w:val="008240BE"/>
    <w:rsid w:val="00824523"/>
    <w:rsid w:val="00827358"/>
    <w:rsid w:val="00835148"/>
    <w:rsid w:val="00837BE7"/>
    <w:rsid w:val="00844D3C"/>
    <w:rsid w:val="008477C7"/>
    <w:rsid w:val="008527AE"/>
    <w:rsid w:val="00853E50"/>
    <w:rsid w:val="00854F6A"/>
    <w:rsid w:val="00857900"/>
    <w:rsid w:val="008639B1"/>
    <w:rsid w:val="00864289"/>
    <w:rsid w:val="008740B4"/>
    <w:rsid w:val="00874B2B"/>
    <w:rsid w:val="0087608A"/>
    <w:rsid w:val="00885214"/>
    <w:rsid w:val="008856B0"/>
    <w:rsid w:val="00886263"/>
    <w:rsid w:val="00895C90"/>
    <w:rsid w:val="008A544F"/>
    <w:rsid w:val="008A65FA"/>
    <w:rsid w:val="008B1B24"/>
    <w:rsid w:val="008C04C2"/>
    <w:rsid w:val="008C0E26"/>
    <w:rsid w:val="008C78AD"/>
    <w:rsid w:val="008D026F"/>
    <w:rsid w:val="008D4DA4"/>
    <w:rsid w:val="008D735E"/>
    <w:rsid w:val="008E61E8"/>
    <w:rsid w:val="008F7829"/>
    <w:rsid w:val="00902696"/>
    <w:rsid w:val="00902C95"/>
    <w:rsid w:val="00904A65"/>
    <w:rsid w:val="0091445E"/>
    <w:rsid w:val="0092128C"/>
    <w:rsid w:val="00931A68"/>
    <w:rsid w:val="009323BE"/>
    <w:rsid w:val="009342BC"/>
    <w:rsid w:val="00937B4A"/>
    <w:rsid w:val="00941B26"/>
    <w:rsid w:val="00944C85"/>
    <w:rsid w:val="00945C29"/>
    <w:rsid w:val="00957DAD"/>
    <w:rsid w:val="00962479"/>
    <w:rsid w:val="00975388"/>
    <w:rsid w:val="0098146E"/>
    <w:rsid w:val="00983AE4"/>
    <w:rsid w:val="00990B27"/>
    <w:rsid w:val="00994A2F"/>
    <w:rsid w:val="009A2C82"/>
    <w:rsid w:val="009A62C1"/>
    <w:rsid w:val="009B38E3"/>
    <w:rsid w:val="009C7671"/>
    <w:rsid w:val="009D579A"/>
    <w:rsid w:val="009D6262"/>
    <w:rsid w:val="009F0BEB"/>
    <w:rsid w:val="009F174F"/>
    <w:rsid w:val="009F662F"/>
    <w:rsid w:val="00A031A0"/>
    <w:rsid w:val="00A03824"/>
    <w:rsid w:val="00A05690"/>
    <w:rsid w:val="00A05950"/>
    <w:rsid w:val="00A10DEF"/>
    <w:rsid w:val="00A1225A"/>
    <w:rsid w:val="00A13A8E"/>
    <w:rsid w:val="00A17D08"/>
    <w:rsid w:val="00A21006"/>
    <w:rsid w:val="00A22D87"/>
    <w:rsid w:val="00A24392"/>
    <w:rsid w:val="00A253F0"/>
    <w:rsid w:val="00A3449F"/>
    <w:rsid w:val="00A439F7"/>
    <w:rsid w:val="00A45E5B"/>
    <w:rsid w:val="00A46B4B"/>
    <w:rsid w:val="00A57708"/>
    <w:rsid w:val="00A60917"/>
    <w:rsid w:val="00A65951"/>
    <w:rsid w:val="00A66F90"/>
    <w:rsid w:val="00A73E1E"/>
    <w:rsid w:val="00A74013"/>
    <w:rsid w:val="00A749AC"/>
    <w:rsid w:val="00A840A5"/>
    <w:rsid w:val="00A932B8"/>
    <w:rsid w:val="00A95FD1"/>
    <w:rsid w:val="00AC2229"/>
    <w:rsid w:val="00AC5BDB"/>
    <w:rsid w:val="00AD15BD"/>
    <w:rsid w:val="00AD2B7D"/>
    <w:rsid w:val="00AD70AD"/>
    <w:rsid w:val="00AE467C"/>
    <w:rsid w:val="00AE76F5"/>
    <w:rsid w:val="00AF03D3"/>
    <w:rsid w:val="00B100E4"/>
    <w:rsid w:val="00B10B6E"/>
    <w:rsid w:val="00B22644"/>
    <w:rsid w:val="00B22B9B"/>
    <w:rsid w:val="00B30F50"/>
    <w:rsid w:val="00B31B51"/>
    <w:rsid w:val="00B417AC"/>
    <w:rsid w:val="00B501A7"/>
    <w:rsid w:val="00B502C1"/>
    <w:rsid w:val="00B53CA8"/>
    <w:rsid w:val="00B53CC8"/>
    <w:rsid w:val="00B55265"/>
    <w:rsid w:val="00B61CBF"/>
    <w:rsid w:val="00B83140"/>
    <w:rsid w:val="00B83664"/>
    <w:rsid w:val="00B8561E"/>
    <w:rsid w:val="00B860D4"/>
    <w:rsid w:val="00B96799"/>
    <w:rsid w:val="00BA653E"/>
    <w:rsid w:val="00BB0C6C"/>
    <w:rsid w:val="00BB16AF"/>
    <w:rsid w:val="00BB61F0"/>
    <w:rsid w:val="00BC7058"/>
    <w:rsid w:val="00BD5DA8"/>
    <w:rsid w:val="00BE26B9"/>
    <w:rsid w:val="00BE7469"/>
    <w:rsid w:val="00BE781E"/>
    <w:rsid w:val="00BF13D2"/>
    <w:rsid w:val="00BF29E2"/>
    <w:rsid w:val="00BF2EAD"/>
    <w:rsid w:val="00BF5946"/>
    <w:rsid w:val="00BF691F"/>
    <w:rsid w:val="00C00250"/>
    <w:rsid w:val="00C01F8B"/>
    <w:rsid w:val="00C036C6"/>
    <w:rsid w:val="00C05B75"/>
    <w:rsid w:val="00C05FE0"/>
    <w:rsid w:val="00C07364"/>
    <w:rsid w:val="00C11EEF"/>
    <w:rsid w:val="00C16999"/>
    <w:rsid w:val="00C211F5"/>
    <w:rsid w:val="00C21EEF"/>
    <w:rsid w:val="00C24390"/>
    <w:rsid w:val="00C25398"/>
    <w:rsid w:val="00C319F1"/>
    <w:rsid w:val="00C33A0C"/>
    <w:rsid w:val="00C347DD"/>
    <w:rsid w:val="00C3530D"/>
    <w:rsid w:val="00C36F59"/>
    <w:rsid w:val="00C37918"/>
    <w:rsid w:val="00C37F2B"/>
    <w:rsid w:val="00C4113D"/>
    <w:rsid w:val="00C45F6F"/>
    <w:rsid w:val="00C55358"/>
    <w:rsid w:val="00C646A1"/>
    <w:rsid w:val="00C6793A"/>
    <w:rsid w:val="00C72ECA"/>
    <w:rsid w:val="00C83356"/>
    <w:rsid w:val="00C95E60"/>
    <w:rsid w:val="00C97F87"/>
    <w:rsid w:val="00CA35AD"/>
    <w:rsid w:val="00CA4DC4"/>
    <w:rsid w:val="00CB1EB9"/>
    <w:rsid w:val="00CB3324"/>
    <w:rsid w:val="00CC3743"/>
    <w:rsid w:val="00CD17D5"/>
    <w:rsid w:val="00CD439D"/>
    <w:rsid w:val="00CD58DA"/>
    <w:rsid w:val="00CD7C86"/>
    <w:rsid w:val="00CE4EC8"/>
    <w:rsid w:val="00CF2504"/>
    <w:rsid w:val="00CF3B19"/>
    <w:rsid w:val="00CF4C72"/>
    <w:rsid w:val="00D057BA"/>
    <w:rsid w:val="00D110FF"/>
    <w:rsid w:val="00D15574"/>
    <w:rsid w:val="00D1628A"/>
    <w:rsid w:val="00D21C61"/>
    <w:rsid w:val="00D277D6"/>
    <w:rsid w:val="00D301EB"/>
    <w:rsid w:val="00D50BEB"/>
    <w:rsid w:val="00D5581B"/>
    <w:rsid w:val="00D62BC2"/>
    <w:rsid w:val="00D70614"/>
    <w:rsid w:val="00D76FB3"/>
    <w:rsid w:val="00D86171"/>
    <w:rsid w:val="00D9021B"/>
    <w:rsid w:val="00D9147A"/>
    <w:rsid w:val="00D9232A"/>
    <w:rsid w:val="00D939DA"/>
    <w:rsid w:val="00D94877"/>
    <w:rsid w:val="00D978B2"/>
    <w:rsid w:val="00DA4938"/>
    <w:rsid w:val="00DA4D90"/>
    <w:rsid w:val="00DA4E07"/>
    <w:rsid w:val="00DA737D"/>
    <w:rsid w:val="00DA797F"/>
    <w:rsid w:val="00DB2759"/>
    <w:rsid w:val="00DC157A"/>
    <w:rsid w:val="00DC329E"/>
    <w:rsid w:val="00DC5AE1"/>
    <w:rsid w:val="00DD1771"/>
    <w:rsid w:val="00DD1ABC"/>
    <w:rsid w:val="00DD375C"/>
    <w:rsid w:val="00DD7BEF"/>
    <w:rsid w:val="00DE0607"/>
    <w:rsid w:val="00DE18ED"/>
    <w:rsid w:val="00DE5630"/>
    <w:rsid w:val="00DE5941"/>
    <w:rsid w:val="00DE7061"/>
    <w:rsid w:val="00E00051"/>
    <w:rsid w:val="00E03555"/>
    <w:rsid w:val="00E14E67"/>
    <w:rsid w:val="00E17B4D"/>
    <w:rsid w:val="00E20112"/>
    <w:rsid w:val="00E226D0"/>
    <w:rsid w:val="00E27E95"/>
    <w:rsid w:val="00E3006E"/>
    <w:rsid w:val="00E315DA"/>
    <w:rsid w:val="00E34161"/>
    <w:rsid w:val="00E45868"/>
    <w:rsid w:val="00E51CBD"/>
    <w:rsid w:val="00E5753F"/>
    <w:rsid w:val="00E62177"/>
    <w:rsid w:val="00E62513"/>
    <w:rsid w:val="00E63312"/>
    <w:rsid w:val="00E66CEB"/>
    <w:rsid w:val="00E735A0"/>
    <w:rsid w:val="00E74953"/>
    <w:rsid w:val="00E7760C"/>
    <w:rsid w:val="00E824BC"/>
    <w:rsid w:val="00E90122"/>
    <w:rsid w:val="00E91722"/>
    <w:rsid w:val="00EA3A9B"/>
    <w:rsid w:val="00EA53FB"/>
    <w:rsid w:val="00EB2D03"/>
    <w:rsid w:val="00EC0D5E"/>
    <w:rsid w:val="00EC41D2"/>
    <w:rsid w:val="00EC5660"/>
    <w:rsid w:val="00ED07F5"/>
    <w:rsid w:val="00EE22D6"/>
    <w:rsid w:val="00EE2649"/>
    <w:rsid w:val="00EE2963"/>
    <w:rsid w:val="00EE2BEC"/>
    <w:rsid w:val="00EF076D"/>
    <w:rsid w:val="00F03022"/>
    <w:rsid w:val="00F053DD"/>
    <w:rsid w:val="00F05F78"/>
    <w:rsid w:val="00F0795C"/>
    <w:rsid w:val="00F14C64"/>
    <w:rsid w:val="00F15187"/>
    <w:rsid w:val="00F20DDA"/>
    <w:rsid w:val="00F22D74"/>
    <w:rsid w:val="00F243C2"/>
    <w:rsid w:val="00F32F03"/>
    <w:rsid w:val="00F35EAF"/>
    <w:rsid w:val="00F66A79"/>
    <w:rsid w:val="00F66F64"/>
    <w:rsid w:val="00F671A2"/>
    <w:rsid w:val="00F82E38"/>
    <w:rsid w:val="00F851F3"/>
    <w:rsid w:val="00F91F72"/>
    <w:rsid w:val="00F94D6E"/>
    <w:rsid w:val="00FA200A"/>
    <w:rsid w:val="00FA2965"/>
    <w:rsid w:val="00FA4D7C"/>
    <w:rsid w:val="00FA5DB7"/>
    <w:rsid w:val="00FB2D93"/>
    <w:rsid w:val="00FB6A52"/>
    <w:rsid w:val="00FE4F71"/>
    <w:rsid w:val="00FF1005"/>
    <w:rsid w:val="00FF3D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610A3E5"/>
  <w15:docId w15:val="{4E8BB0E2-C1DC-4D05-AF8B-D73F47336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7BE7"/>
    <w:pPr>
      <w:suppressAutoHyphens/>
      <w:spacing w:before="40" w:line="264" w:lineRule="auto"/>
    </w:pPr>
    <w:rPr>
      <w:rFonts w:ascii="Calibri" w:eastAsia="Calibri" w:hAnsi="Calibri" w:cs="font184"/>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837BE7"/>
  </w:style>
  <w:style w:type="character" w:customStyle="1" w:styleId="NagwekZnak">
    <w:name w:val="Nagłówek Znak"/>
    <w:basedOn w:val="Domylnaczcionkaakapitu1"/>
    <w:uiPriority w:val="99"/>
    <w:rsid w:val="00837BE7"/>
  </w:style>
  <w:style w:type="character" w:customStyle="1" w:styleId="StopkaZnak">
    <w:name w:val="Stopka Znak"/>
    <w:basedOn w:val="Domylnaczcionkaakapitu1"/>
    <w:uiPriority w:val="99"/>
    <w:rsid w:val="00837BE7"/>
  </w:style>
  <w:style w:type="character" w:customStyle="1" w:styleId="IIIcdZnak">
    <w:name w:val="I_II_cd Znak"/>
    <w:rsid w:val="00837BE7"/>
    <w:rPr>
      <w:rFonts w:ascii="Times New Roman" w:eastAsia="Times New Roman" w:hAnsi="Times New Roman" w:cs="Times New Roman"/>
      <w:sz w:val="24"/>
      <w:szCs w:val="24"/>
    </w:rPr>
  </w:style>
  <w:style w:type="character" w:styleId="Hipercze">
    <w:name w:val="Hyperlink"/>
    <w:uiPriority w:val="99"/>
    <w:rsid w:val="00837BE7"/>
    <w:rPr>
      <w:color w:val="0563C1"/>
      <w:u w:val="single"/>
    </w:rPr>
  </w:style>
  <w:style w:type="character" w:customStyle="1" w:styleId="Nierozpoznanawzmianka1">
    <w:name w:val="Nierozpoznana wzmianka1"/>
    <w:rsid w:val="00837BE7"/>
    <w:rPr>
      <w:color w:val="605E5C"/>
      <w:shd w:val="clear" w:color="auto" w:fill="E1DFDD"/>
    </w:rPr>
  </w:style>
  <w:style w:type="character" w:customStyle="1" w:styleId="tlid-translation">
    <w:name w:val="tlid-translation"/>
    <w:basedOn w:val="Domylnaczcionkaakapitu1"/>
    <w:rsid w:val="00837BE7"/>
  </w:style>
  <w:style w:type="character" w:customStyle="1" w:styleId="TekstdymkaZnak">
    <w:name w:val="Tekst dymka Znak"/>
    <w:rsid w:val="00837BE7"/>
    <w:rPr>
      <w:rFonts w:ascii="Segoe UI" w:hAnsi="Segoe UI" w:cs="Segoe UI"/>
      <w:sz w:val="18"/>
      <w:szCs w:val="18"/>
    </w:rPr>
  </w:style>
  <w:style w:type="character" w:customStyle="1" w:styleId="ListLabel1">
    <w:name w:val="ListLabel 1"/>
    <w:rsid w:val="00837BE7"/>
    <w:rPr>
      <w:rFonts w:ascii="Arial" w:hAnsi="Arial" w:cs="Times New Roman"/>
      <w:b/>
      <w:sz w:val="20"/>
      <w:szCs w:val="20"/>
    </w:rPr>
  </w:style>
  <w:style w:type="character" w:customStyle="1" w:styleId="ListLabel2">
    <w:name w:val="ListLabel 2"/>
    <w:rsid w:val="00837BE7"/>
    <w:rPr>
      <w:rFonts w:cs="Wingdings"/>
    </w:rPr>
  </w:style>
  <w:style w:type="character" w:customStyle="1" w:styleId="ListLabel3">
    <w:name w:val="ListLabel 3"/>
    <w:rsid w:val="00837BE7"/>
    <w:rPr>
      <w:rFonts w:cs="Times New Roman"/>
    </w:rPr>
  </w:style>
  <w:style w:type="character" w:customStyle="1" w:styleId="ListLabel4">
    <w:name w:val="ListLabel 4"/>
    <w:rsid w:val="00837BE7"/>
    <w:rPr>
      <w:rFonts w:cs="Times New Roman"/>
    </w:rPr>
  </w:style>
  <w:style w:type="character" w:customStyle="1" w:styleId="ListLabel5">
    <w:name w:val="ListLabel 5"/>
    <w:rsid w:val="00837BE7"/>
    <w:rPr>
      <w:rFonts w:ascii="Arial" w:hAnsi="Arial" w:cs="Times New Roman"/>
      <w:b/>
      <w:sz w:val="20"/>
    </w:rPr>
  </w:style>
  <w:style w:type="character" w:customStyle="1" w:styleId="ListLabel6">
    <w:name w:val="ListLabel 6"/>
    <w:rsid w:val="00837BE7"/>
    <w:rPr>
      <w:rFonts w:cs="Times New Roman"/>
    </w:rPr>
  </w:style>
  <w:style w:type="character" w:customStyle="1" w:styleId="ListLabel7">
    <w:name w:val="ListLabel 7"/>
    <w:rsid w:val="00837BE7"/>
    <w:rPr>
      <w:rFonts w:cs="Times New Roman"/>
    </w:rPr>
  </w:style>
  <w:style w:type="character" w:customStyle="1" w:styleId="ListLabel8">
    <w:name w:val="ListLabel 8"/>
    <w:rsid w:val="00837BE7"/>
    <w:rPr>
      <w:rFonts w:cs="Times New Roman"/>
    </w:rPr>
  </w:style>
  <w:style w:type="character" w:customStyle="1" w:styleId="ListLabel9">
    <w:name w:val="ListLabel 9"/>
    <w:rsid w:val="00837BE7"/>
    <w:rPr>
      <w:rFonts w:cs="Times New Roman"/>
    </w:rPr>
  </w:style>
  <w:style w:type="paragraph" w:customStyle="1" w:styleId="Nagwek1">
    <w:name w:val="Nagłówek1"/>
    <w:basedOn w:val="Normalny"/>
    <w:next w:val="Tekstpodstawowy"/>
    <w:rsid w:val="00837BE7"/>
    <w:pPr>
      <w:keepNext/>
      <w:spacing w:before="240" w:after="120"/>
    </w:pPr>
    <w:rPr>
      <w:rFonts w:ascii="Liberation Sans" w:eastAsia="Microsoft YaHei" w:hAnsi="Liberation Sans" w:cs="Arial"/>
      <w:sz w:val="28"/>
      <w:szCs w:val="28"/>
    </w:rPr>
  </w:style>
  <w:style w:type="paragraph" w:styleId="Tekstpodstawowy">
    <w:name w:val="Body Text"/>
    <w:basedOn w:val="Normalny"/>
    <w:rsid w:val="00837BE7"/>
    <w:pPr>
      <w:spacing w:before="0" w:after="140" w:line="276" w:lineRule="auto"/>
    </w:pPr>
  </w:style>
  <w:style w:type="paragraph" w:styleId="Lista">
    <w:name w:val="List"/>
    <w:basedOn w:val="Tekstpodstawowy"/>
    <w:rsid w:val="00837BE7"/>
    <w:rPr>
      <w:rFonts w:cs="Arial"/>
    </w:rPr>
  </w:style>
  <w:style w:type="paragraph" w:styleId="Legenda">
    <w:name w:val="caption"/>
    <w:basedOn w:val="Normalny"/>
    <w:qFormat/>
    <w:rsid w:val="00837BE7"/>
    <w:pPr>
      <w:suppressLineNumbers/>
      <w:spacing w:before="120" w:after="120"/>
    </w:pPr>
    <w:rPr>
      <w:rFonts w:cs="Arial"/>
      <w:i/>
      <w:iCs/>
      <w:sz w:val="24"/>
      <w:szCs w:val="24"/>
    </w:rPr>
  </w:style>
  <w:style w:type="paragraph" w:customStyle="1" w:styleId="Indeks">
    <w:name w:val="Indeks"/>
    <w:basedOn w:val="Normalny"/>
    <w:rsid w:val="00837BE7"/>
    <w:pPr>
      <w:suppressLineNumbers/>
    </w:pPr>
    <w:rPr>
      <w:rFonts w:cs="Arial"/>
    </w:rPr>
  </w:style>
  <w:style w:type="paragraph" w:customStyle="1" w:styleId="Akapitzlist1">
    <w:name w:val="Akapit z listą1"/>
    <w:basedOn w:val="Normalny"/>
    <w:rsid w:val="00837BE7"/>
    <w:pPr>
      <w:ind w:left="720"/>
      <w:contextualSpacing/>
    </w:pPr>
  </w:style>
  <w:style w:type="paragraph" w:customStyle="1" w:styleId="Norm">
    <w:name w:val="Norm"/>
    <w:rsid w:val="00837BE7"/>
    <w:pPr>
      <w:suppressAutoHyphens/>
      <w:spacing w:before="60" w:line="276" w:lineRule="auto"/>
      <w:jc w:val="both"/>
    </w:pPr>
    <w:rPr>
      <w:rFonts w:ascii="Calibri" w:hAnsi="Calibri"/>
      <w:sz w:val="22"/>
      <w:szCs w:val="24"/>
      <w:lang w:val="en-GB" w:eastAsia="lt-LT"/>
    </w:rPr>
  </w:style>
  <w:style w:type="paragraph" w:customStyle="1" w:styleId="Gwkaistopka">
    <w:name w:val="Główka i stopka"/>
    <w:basedOn w:val="Normalny"/>
    <w:rsid w:val="00837BE7"/>
  </w:style>
  <w:style w:type="paragraph" w:styleId="Nagwek">
    <w:name w:val="header"/>
    <w:basedOn w:val="Normalny"/>
    <w:uiPriority w:val="99"/>
    <w:rsid w:val="00837BE7"/>
    <w:pPr>
      <w:tabs>
        <w:tab w:val="center" w:pos="4536"/>
        <w:tab w:val="right" w:pos="9072"/>
      </w:tabs>
      <w:spacing w:line="240" w:lineRule="auto"/>
    </w:pPr>
  </w:style>
  <w:style w:type="paragraph" w:styleId="Stopka">
    <w:name w:val="footer"/>
    <w:basedOn w:val="Normalny"/>
    <w:uiPriority w:val="99"/>
    <w:rsid w:val="00837BE7"/>
    <w:pPr>
      <w:tabs>
        <w:tab w:val="center" w:pos="4536"/>
        <w:tab w:val="right" w:pos="9072"/>
      </w:tabs>
      <w:spacing w:line="240" w:lineRule="auto"/>
    </w:pPr>
  </w:style>
  <w:style w:type="paragraph" w:customStyle="1" w:styleId="IIIcd">
    <w:name w:val="I_II_cd"/>
    <w:basedOn w:val="Normalny"/>
    <w:rsid w:val="00837BE7"/>
    <w:pPr>
      <w:spacing w:line="240" w:lineRule="auto"/>
      <w:ind w:left="284"/>
      <w:jc w:val="both"/>
    </w:pPr>
    <w:rPr>
      <w:rFonts w:ascii="Times New Roman" w:eastAsia="Times New Roman" w:hAnsi="Times New Roman" w:cs="Times New Roman"/>
      <w:sz w:val="24"/>
      <w:szCs w:val="24"/>
    </w:rPr>
  </w:style>
  <w:style w:type="paragraph" w:customStyle="1" w:styleId="Legenda1">
    <w:name w:val="Legenda1"/>
    <w:basedOn w:val="Normalny"/>
    <w:next w:val="Normalny"/>
    <w:rsid w:val="00837BE7"/>
    <w:pPr>
      <w:spacing w:before="0" w:after="200" w:line="240" w:lineRule="auto"/>
    </w:pPr>
    <w:rPr>
      <w:rFonts w:cs="Times New Roman"/>
      <w:b/>
      <w:bCs/>
      <w:color w:val="4472C4"/>
      <w:sz w:val="18"/>
      <w:szCs w:val="18"/>
    </w:rPr>
  </w:style>
  <w:style w:type="paragraph" w:customStyle="1" w:styleId="Tekstdymka1">
    <w:name w:val="Tekst dymka1"/>
    <w:basedOn w:val="Normalny"/>
    <w:rsid w:val="00837BE7"/>
    <w:pPr>
      <w:spacing w:before="0" w:line="240" w:lineRule="auto"/>
    </w:pPr>
    <w:rPr>
      <w:rFonts w:ascii="Segoe UI" w:hAnsi="Segoe UI" w:cs="Segoe UI"/>
      <w:sz w:val="18"/>
      <w:szCs w:val="18"/>
    </w:rPr>
  </w:style>
  <w:style w:type="paragraph" w:styleId="Tekstdymka">
    <w:name w:val="Balloon Text"/>
    <w:basedOn w:val="Normalny"/>
    <w:link w:val="TekstdymkaZnak1"/>
    <w:uiPriority w:val="99"/>
    <w:semiHidden/>
    <w:unhideWhenUsed/>
    <w:rsid w:val="00360925"/>
    <w:pPr>
      <w:spacing w:before="0" w:line="240" w:lineRule="auto"/>
    </w:pPr>
    <w:rPr>
      <w:rFonts w:ascii="Segoe UI" w:hAnsi="Segoe UI" w:cs="Times New Roman"/>
      <w:sz w:val="18"/>
      <w:szCs w:val="18"/>
    </w:rPr>
  </w:style>
  <w:style w:type="character" w:customStyle="1" w:styleId="TekstdymkaZnak1">
    <w:name w:val="Tekst dymka Znak1"/>
    <w:link w:val="Tekstdymka"/>
    <w:uiPriority w:val="99"/>
    <w:semiHidden/>
    <w:rsid w:val="00360925"/>
    <w:rPr>
      <w:rFonts w:ascii="Segoe UI" w:eastAsia="Calibri" w:hAnsi="Segoe UI" w:cs="Segoe UI"/>
      <w:sz w:val="18"/>
      <w:szCs w:val="18"/>
      <w:lang w:eastAsia="en-US"/>
    </w:rPr>
  </w:style>
  <w:style w:type="character" w:customStyle="1" w:styleId="Nierozpoznanawzmianka2">
    <w:name w:val="Nierozpoznana wzmianka2"/>
    <w:uiPriority w:val="99"/>
    <w:semiHidden/>
    <w:unhideWhenUsed/>
    <w:rsid w:val="000A30AD"/>
    <w:rPr>
      <w:color w:val="605E5C"/>
      <w:shd w:val="clear" w:color="auto" w:fill="E1DFDD"/>
    </w:rPr>
  </w:style>
  <w:style w:type="paragraph" w:styleId="Tekstpodstawowywcity">
    <w:name w:val="Body Text Indent"/>
    <w:basedOn w:val="Normalny"/>
    <w:link w:val="TekstpodstawowywcityZnak"/>
    <w:uiPriority w:val="99"/>
    <w:unhideWhenUsed/>
    <w:rsid w:val="00A3449F"/>
    <w:pPr>
      <w:spacing w:after="120"/>
      <w:ind w:left="283"/>
    </w:pPr>
  </w:style>
  <w:style w:type="character" w:customStyle="1" w:styleId="TekstpodstawowywcityZnak">
    <w:name w:val="Tekst podstawowy wcięty Znak"/>
    <w:link w:val="Tekstpodstawowywcity"/>
    <w:uiPriority w:val="99"/>
    <w:rsid w:val="00A3449F"/>
    <w:rPr>
      <w:rFonts w:ascii="Calibri" w:eastAsia="Calibri" w:hAnsi="Calibri" w:cs="font184"/>
      <w:sz w:val="22"/>
      <w:szCs w:val="22"/>
      <w:lang w:eastAsia="en-US"/>
    </w:rPr>
  </w:style>
  <w:style w:type="paragraph" w:styleId="Tytu">
    <w:name w:val="Title"/>
    <w:basedOn w:val="Normalny"/>
    <w:link w:val="TytuZnak"/>
    <w:qFormat/>
    <w:rsid w:val="00A3449F"/>
    <w:pPr>
      <w:suppressAutoHyphens w:val="0"/>
      <w:spacing w:before="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link w:val="Tytu"/>
    <w:rsid w:val="00A3449F"/>
    <w:rPr>
      <w:b/>
      <w:bCs/>
      <w:sz w:val="24"/>
      <w:szCs w:val="24"/>
    </w:rPr>
  </w:style>
  <w:style w:type="paragraph" w:styleId="Akapitzlist">
    <w:name w:val="List Paragraph"/>
    <w:aliases w:val="Akapit z listą BS,L1,Numerowanie,List Paragraph,Akapit z listą5,2 heading,A_wyliczenie,K-P_odwolanie,maz_wyliczenie,opis dzialania"/>
    <w:basedOn w:val="Normalny"/>
    <w:link w:val="AkapitzlistZnak"/>
    <w:uiPriority w:val="34"/>
    <w:qFormat/>
    <w:rsid w:val="00A3449F"/>
    <w:pPr>
      <w:suppressAutoHyphens w:val="0"/>
      <w:spacing w:before="0" w:line="240" w:lineRule="auto"/>
      <w:ind w:left="720"/>
      <w:contextualSpacing/>
    </w:pPr>
    <w:rPr>
      <w:rFonts w:ascii="Times New Roman" w:eastAsia="Times New Roman" w:hAnsi="Times New Roman" w:cs="Times New Roman"/>
      <w:sz w:val="24"/>
      <w:szCs w:val="24"/>
      <w:lang w:eastAsia="pl-PL"/>
    </w:rPr>
  </w:style>
  <w:style w:type="paragraph" w:customStyle="1" w:styleId="Default">
    <w:name w:val="Default"/>
    <w:rsid w:val="00DB2759"/>
    <w:pPr>
      <w:autoSpaceDE w:val="0"/>
      <w:autoSpaceDN w:val="0"/>
      <w:adjustRightInd w:val="0"/>
    </w:pPr>
    <w:rPr>
      <w:rFonts w:ascii="Garamond" w:eastAsiaTheme="minorHAnsi" w:hAnsi="Garamond" w:cs="Garamond"/>
      <w:color w:val="000000"/>
      <w:sz w:val="24"/>
      <w:szCs w:val="24"/>
      <w:lang w:eastAsia="en-US"/>
    </w:rPr>
  </w:style>
  <w:style w:type="paragraph" w:customStyle="1" w:styleId="Nagwek5">
    <w:name w:val="Nagłówek5"/>
    <w:basedOn w:val="Normalny"/>
    <w:next w:val="Tekstpodstawowy"/>
    <w:rsid w:val="00DB2759"/>
    <w:pPr>
      <w:keepNext/>
      <w:spacing w:before="240" w:after="120" w:line="240" w:lineRule="auto"/>
      <w:ind w:left="709"/>
      <w:jc w:val="center"/>
      <w:textAlignment w:val="baseline"/>
    </w:pPr>
    <w:rPr>
      <w:rFonts w:ascii="Arial" w:eastAsia="Microsoft YaHei" w:hAnsi="Arial" w:cs="Mangal"/>
      <w:b/>
      <w:color w:val="000000"/>
      <w:kern w:val="1"/>
      <w:sz w:val="28"/>
      <w:szCs w:val="28"/>
      <w:lang w:eastAsia="zh-CN" w:bidi="hi-IN"/>
    </w:rPr>
  </w:style>
  <w:style w:type="paragraph" w:customStyle="1" w:styleId="Textbody">
    <w:name w:val="Text body"/>
    <w:basedOn w:val="Normalny"/>
    <w:rsid w:val="00DB2759"/>
    <w:pPr>
      <w:spacing w:before="120" w:after="120" w:line="240" w:lineRule="auto"/>
      <w:ind w:left="709"/>
      <w:jc w:val="both"/>
    </w:pPr>
    <w:rPr>
      <w:rFonts w:ascii="Times New Roman" w:eastAsia="Times New Roman" w:hAnsi="Times New Roman" w:cs="Times New Roman"/>
      <w:szCs w:val="20"/>
      <w:lang w:eastAsia="zh-CN"/>
    </w:rPr>
  </w:style>
  <w:style w:type="character" w:customStyle="1" w:styleId="Domylnaczcionkaakapitu7">
    <w:name w:val="Domyślna czcionka akapitu7"/>
    <w:rsid w:val="00DB2759"/>
  </w:style>
  <w:style w:type="character" w:styleId="Odwoaniedokomentarza">
    <w:name w:val="annotation reference"/>
    <w:basedOn w:val="Domylnaczcionkaakapitu"/>
    <w:uiPriority w:val="99"/>
    <w:semiHidden/>
    <w:unhideWhenUsed/>
    <w:rsid w:val="00DB2759"/>
    <w:rPr>
      <w:sz w:val="16"/>
      <w:szCs w:val="16"/>
    </w:rPr>
  </w:style>
  <w:style w:type="paragraph" w:styleId="Tekstkomentarza">
    <w:name w:val="annotation text"/>
    <w:basedOn w:val="Normalny"/>
    <w:link w:val="TekstkomentarzaZnak"/>
    <w:uiPriority w:val="99"/>
    <w:unhideWhenUsed/>
    <w:rsid w:val="00DB2759"/>
    <w:pPr>
      <w:suppressAutoHyphens w:val="0"/>
      <w:spacing w:before="0" w:after="200" w:line="240" w:lineRule="auto"/>
    </w:pPr>
    <w:rPr>
      <w:rFonts w:cs="Times New Roman"/>
      <w:sz w:val="20"/>
      <w:szCs w:val="20"/>
    </w:rPr>
  </w:style>
  <w:style w:type="character" w:customStyle="1" w:styleId="TekstkomentarzaZnak">
    <w:name w:val="Tekst komentarza Znak"/>
    <w:basedOn w:val="Domylnaczcionkaakapitu"/>
    <w:link w:val="Tekstkomentarza"/>
    <w:uiPriority w:val="99"/>
    <w:rsid w:val="00DB2759"/>
    <w:rPr>
      <w:rFonts w:ascii="Calibri" w:eastAsia="Calibri" w:hAnsi="Calibri"/>
      <w:lang w:eastAsia="en-US"/>
    </w:rPr>
  </w:style>
  <w:style w:type="paragraph" w:styleId="Tematkomentarza">
    <w:name w:val="annotation subject"/>
    <w:basedOn w:val="Tekstkomentarza"/>
    <w:next w:val="Tekstkomentarza"/>
    <w:link w:val="TematkomentarzaZnak"/>
    <w:uiPriority w:val="99"/>
    <w:semiHidden/>
    <w:unhideWhenUsed/>
    <w:rsid w:val="007B13CD"/>
    <w:pPr>
      <w:suppressAutoHyphens/>
      <w:spacing w:before="40" w:after="0"/>
    </w:pPr>
    <w:rPr>
      <w:rFonts w:cs="font184"/>
      <w:b/>
      <w:bCs/>
    </w:rPr>
  </w:style>
  <w:style w:type="character" w:customStyle="1" w:styleId="TematkomentarzaZnak">
    <w:name w:val="Temat komentarza Znak"/>
    <w:basedOn w:val="TekstkomentarzaZnak"/>
    <w:link w:val="Tematkomentarza"/>
    <w:uiPriority w:val="99"/>
    <w:semiHidden/>
    <w:rsid w:val="007B13CD"/>
    <w:rPr>
      <w:rFonts w:ascii="Calibri" w:eastAsia="Calibri" w:hAnsi="Calibri" w:cs="font184"/>
      <w:b/>
      <w:bCs/>
      <w:lang w:eastAsia="en-US"/>
    </w:rPr>
  </w:style>
  <w:style w:type="paragraph" w:styleId="Poprawka">
    <w:name w:val="Revision"/>
    <w:hidden/>
    <w:uiPriority w:val="99"/>
    <w:semiHidden/>
    <w:rsid w:val="00F66A79"/>
    <w:rPr>
      <w:rFonts w:ascii="Calibri" w:eastAsia="Calibri" w:hAnsi="Calibri" w:cs="font184"/>
      <w:sz w:val="22"/>
      <w:szCs w:val="22"/>
      <w:lang w:eastAsia="en-US"/>
    </w:rPr>
  </w:style>
  <w:style w:type="paragraph" w:styleId="Zwykytekst">
    <w:name w:val="Plain Text"/>
    <w:basedOn w:val="Normalny"/>
    <w:link w:val="ZwykytekstZnak"/>
    <w:uiPriority w:val="99"/>
    <w:unhideWhenUsed/>
    <w:rsid w:val="000E582F"/>
    <w:pPr>
      <w:suppressAutoHyphens w:val="0"/>
      <w:spacing w:before="0" w:line="240" w:lineRule="auto"/>
    </w:pPr>
    <w:rPr>
      <w:rFonts w:eastAsiaTheme="minorHAnsi" w:cstheme="minorBidi"/>
      <w:szCs w:val="21"/>
    </w:rPr>
  </w:style>
  <w:style w:type="character" w:customStyle="1" w:styleId="ZwykytekstZnak">
    <w:name w:val="Zwykły tekst Znak"/>
    <w:basedOn w:val="Domylnaczcionkaakapitu"/>
    <w:link w:val="Zwykytekst"/>
    <w:uiPriority w:val="99"/>
    <w:rsid w:val="000E582F"/>
    <w:rPr>
      <w:rFonts w:ascii="Calibri" w:eastAsiaTheme="minorHAnsi" w:hAnsi="Calibri" w:cstheme="minorBidi"/>
      <w:sz w:val="22"/>
      <w:szCs w:val="21"/>
      <w:lang w:eastAsia="en-US"/>
    </w:rPr>
  </w:style>
  <w:style w:type="character" w:customStyle="1" w:styleId="AkapitzlistZnak">
    <w:name w:val="Akapit z listą Znak"/>
    <w:aliases w:val="Akapit z listą BS Znak,L1 Znak,Numerowanie Znak,List Paragraph Znak,Akapit z listą5 Znak,2 heading Znak,A_wyliczenie Znak,K-P_odwolanie Znak,maz_wyliczenie Znak,opis dzialania Znak"/>
    <w:link w:val="Akapitzlist"/>
    <w:uiPriority w:val="34"/>
    <w:qFormat/>
    <w:locked/>
    <w:rsid w:val="004D29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45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rodo@unipress.waw.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A7438914AE4D449831BE44A9940A211" ma:contentTypeVersion="18" ma:contentTypeDescription="Utwórz nowy dokument." ma:contentTypeScope="" ma:versionID="4085636db762ce184717bf2ef167b740">
  <xsd:schema xmlns:xsd="http://www.w3.org/2001/XMLSchema" xmlns:xs="http://www.w3.org/2001/XMLSchema" xmlns:p="http://schemas.microsoft.com/office/2006/metadata/properties" xmlns:ns2="1652c38d-cc3c-4f3b-8eb0-9bbd998102c2" xmlns:ns3="21ec89fd-43e5-4b4c-9462-4412de223096" targetNamespace="http://schemas.microsoft.com/office/2006/metadata/properties" ma:root="true" ma:fieldsID="cb02324788238dbe46948e5b06da1395" ns2:_="" ns3:_="">
    <xsd:import namespace="1652c38d-cc3c-4f3b-8eb0-9bbd998102c2"/>
    <xsd:import namespace="21ec89fd-43e5-4b4c-9462-4412de2230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52c38d-cc3c-4f3b-8eb0-9bbd99810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85d87686-9c6d-418a-836f-f015f2dd3d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c89fd-43e5-4b4c-9462-4412de223096"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d94319a-f522-4f23-b2ab-7b9d23aa691f}" ma:internalName="TaxCatchAll" ma:showField="CatchAllData" ma:web="21ec89fd-43e5-4b4c-9462-4412de2230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64CD8-C260-4E7E-9A79-2AE854A533BF}">
  <ds:schemaRefs>
    <ds:schemaRef ds:uri="http://schemas.microsoft.com/sharepoint/v3/contenttype/forms"/>
  </ds:schemaRefs>
</ds:datastoreItem>
</file>

<file path=customXml/itemProps2.xml><?xml version="1.0" encoding="utf-8"?>
<ds:datastoreItem xmlns:ds="http://schemas.openxmlformats.org/officeDocument/2006/customXml" ds:itemID="{BD9E35BA-058F-4914-BD24-ACFE05D0D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52c38d-cc3c-4f3b-8eb0-9bbd998102c2"/>
    <ds:schemaRef ds:uri="21ec89fd-43e5-4b4c-9462-4412de223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715A5E-D21C-4E81-8F17-B8D129BB0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6203</Words>
  <Characters>37219</Characters>
  <Application>Microsoft Office Word</Application>
  <DocSecurity>0</DocSecurity>
  <Lines>310</Lines>
  <Paragraphs>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Personal</Company>
  <LinksUpToDate>false</LinksUpToDate>
  <CharactersWithSpaces>43336</CharactersWithSpaces>
  <SharedDoc>false</SharedDoc>
  <HLinks>
    <vt:vector size="6" baseType="variant">
      <vt:variant>
        <vt:i4>3866664</vt:i4>
      </vt:variant>
      <vt:variant>
        <vt:i4>3</vt:i4>
      </vt:variant>
      <vt:variant>
        <vt:i4>0</vt:i4>
      </vt:variant>
      <vt:variant>
        <vt:i4>5</vt:i4>
      </vt:variant>
      <vt:variant>
        <vt:lpwstr>http://www.unipress.waw.pl/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Nicia</dc:creator>
  <cp:lastModifiedBy>Dariusz Nicia</cp:lastModifiedBy>
  <cp:revision>3</cp:revision>
  <cp:lastPrinted>2024-10-07T09:41:00Z</cp:lastPrinted>
  <dcterms:created xsi:type="dcterms:W3CDTF">2026-09-26T11:26:00Z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8</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