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652A" w14:textId="510649EF" w:rsidR="0083623F" w:rsidRPr="001638DF" w:rsidRDefault="0037501F" w:rsidP="001638DF">
      <w:pPr>
        <w:pStyle w:val="Normalny1"/>
        <w:autoSpaceDE w:val="0"/>
        <w:spacing w:after="120" w:line="276" w:lineRule="auto"/>
        <w:jc w:val="right"/>
        <w:rPr>
          <w:rFonts w:asciiTheme="minorHAnsi" w:eastAsia="Arial" w:hAnsiTheme="minorHAnsi" w:cstheme="minorHAnsi"/>
          <w:b/>
          <w:bCs/>
          <w:i/>
          <w:iCs/>
          <w:color w:val="EE0000"/>
          <w:sz w:val="22"/>
          <w:szCs w:val="22"/>
        </w:rPr>
      </w:pPr>
      <w:r w:rsidRPr="001638DF">
        <w:rPr>
          <w:rFonts w:asciiTheme="minorHAnsi" w:hAnsiTheme="minorHAnsi" w:cstheme="minorHAnsi"/>
          <w:sz w:val="20"/>
          <w:szCs w:val="20"/>
        </w:rPr>
        <w:t xml:space="preserve"> </w:t>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83623F" w:rsidRPr="001638DF">
        <w:rPr>
          <w:rFonts w:asciiTheme="minorHAnsi" w:hAnsiTheme="minorHAnsi" w:cstheme="minorHAnsi"/>
          <w:sz w:val="20"/>
          <w:szCs w:val="20"/>
        </w:rPr>
        <w:tab/>
      </w:r>
      <w:r w:rsidR="001758C0" w:rsidRPr="001638DF">
        <w:rPr>
          <w:rFonts w:asciiTheme="minorHAnsi" w:hAnsiTheme="minorHAnsi" w:cstheme="minorHAnsi"/>
          <w:sz w:val="20"/>
          <w:szCs w:val="20"/>
        </w:rPr>
        <w:t xml:space="preserve">  </w:t>
      </w:r>
    </w:p>
    <w:p w14:paraId="7195BE0B" w14:textId="05E5CCEE" w:rsidR="00412017" w:rsidRPr="001638DF" w:rsidRDefault="00FF2094" w:rsidP="00412017">
      <w:pPr>
        <w:pStyle w:val="Tytu"/>
        <w:rPr>
          <w:rFonts w:asciiTheme="minorHAnsi" w:hAnsiTheme="minorHAnsi" w:cstheme="minorHAnsi"/>
          <w:szCs w:val="28"/>
        </w:rPr>
      </w:pPr>
      <w:r w:rsidRPr="001638DF">
        <w:rPr>
          <w:rFonts w:asciiTheme="minorHAnsi" w:hAnsiTheme="minorHAnsi" w:cstheme="minorHAnsi"/>
          <w:sz w:val="32"/>
          <w:szCs w:val="32"/>
        </w:rPr>
        <w:t>MINIMALNE WYMAGANIA TECHNICZNO – UŻYTKOWE</w:t>
      </w:r>
    </w:p>
    <w:p w14:paraId="1D4B40E0" w14:textId="7230B2E6" w:rsidR="00CA485E" w:rsidRDefault="001638DF" w:rsidP="00412017">
      <w:pPr>
        <w:pStyle w:val="Tytu"/>
        <w:rPr>
          <w:rFonts w:asciiTheme="minorHAnsi" w:hAnsiTheme="minorHAnsi" w:cstheme="minorHAnsi"/>
          <w:sz w:val="22"/>
          <w:szCs w:val="22"/>
        </w:rPr>
      </w:pPr>
      <w:r w:rsidRPr="001638DF">
        <w:rPr>
          <w:rFonts w:asciiTheme="minorHAnsi" w:hAnsiTheme="minorHAnsi" w:cstheme="minorHAnsi"/>
          <w:sz w:val="22"/>
          <w:szCs w:val="22"/>
        </w:rPr>
        <w:t>„Dostawa fabrycznie nowego samochodu lekkiego rozpoznawczo-ratowniczego dla KM PSP w Gdyni”</w:t>
      </w:r>
    </w:p>
    <w:p w14:paraId="3BEA844E" w14:textId="77777777" w:rsidR="003B3224" w:rsidRPr="001638DF" w:rsidRDefault="003B3224" w:rsidP="00412017">
      <w:pPr>
        <w:pStyle w:val="Tytu"/>
        <w:rPr>
          <w:rFonts w:asciiTheme="minorHAnsi" w:hAnsiTheme="minorHAnsi" w:cstheme="minorHAnsi"/>
          <w:sz w:val="22"/>
          <w:szCs w:val="22"/>
        </w:rPr>
      </w:pPr>
    </w:p>
    <w:p w14:paraId="6B4A5F3A" w14:textId="77777777" w:rsidR="000E5999" w:rsidRDefault="003B3224" w:rsidP="003B3224">
      <w:pPr>
        <w:pStyle w:val="Nagwek"/>
        <w:tabs>
          <w:tab w:val="clear" w:pos="9072"/>
          <w:tab w:val="right" w:pos="14601"/>
        </w:tabs>
        <w:jc w:val="both"/>
        <w:rPr>
          <w:rFonts w:asciiTheme="minorHAnsi" w:hAnsiTheme="minorHAnsi" w:cstheme="minorHAnsi"/>
        </w:rPr>
      </w:pPr>
      <w:r w:rsidRPr="003B3224">
        <w:rPr>
          <w:rFonts w:asciiTheme="minorHAnsi" w:hAnsiTheme="minorHAnsi" w:cstheme="minorHAnsi"/>
        </w:rPr>
        <w:t xml:space="preserve">Prawą stronę tabeli </w:t>
      </w:r>
      <w:r>
        <w:rPr>
          <w:rFonts w:asciiTheme="minorHAnsi" w:hAnsiTheme="minorHAnsi" w:cstheme="minorHAnsi"/>
        </w:rPr>
        <w:t>kolumna [</w:t>
      </w:r>
      <w:r w:rsidRPr="003B3224">
        <w:rPr>
          <w:rFonts w:asciiTheme="minorHAnsi" w:hAnsiTheme="minorHAnsi" w:cstheme="minorHAnsi"/>
        </w:rPr>
        <w:t>3</w:t>
      </w:r>
      <w:r>
        <w:rPr>
          <w:rFonts w:asciiTheme="minorHAnsi" w:hAnsiTheme="minorHAnsi" w:cstheme="minorHAnsi"/>
        </w:rPr>
        <w:t>]</w:t>
      </w:r>
      <w:r w:rsidRPr="003B3224">
        <w:rPr>
          <w:rFonts w:asciiTheme="minorHAnsi" w:hAnsiTheme="minorHAnsi" w:cstheme="minorHAnsi"/>
        </w:rPr>
        <w:t xml:space="preserve"> należy wypełnić stosując słowa </w:t>
      </w:r>
      <w:r w:rsidRPr="003B3224">
        <w:rPr>
          <w:rFonts w:asciiTheme="minorHAnsi" w:hAnsiTheme="minorHAnsi" w:cstheme="minorHAnsi"/>
          <w:b/>
          <w:bCs/>
        </w:rPr>
        <w:t xml:space="preserve">„spełnia” lub „nie spełnia”. </w:t>
      </w:r>
      <w:r w:rsidRPr="003B3224">
        <w:rPr>
          <w:rFonts w:asciiTheme="minorHAnsi" w:hAnsiTheme="minorHAnsi" w:cstheme="minorHAnsi"/>
        </w:rPr>
        <w:t>W przypadku parametrów określonych przez Zamawiającego jako minimalne należy podać oferowaną wartość, jeżeli jest wyższa od wymaganej, natomiast w przypadku parametrów określonych jako maksymalne należy podać oferowaną wartość, jeżeli jest niższa od wymaganej.</w:t>
      </w:r>
      <w:r w:rsidR="000E5999">
        <w:rPr>
          <w:rFonts w:asciiTheme="minorHAnsi" w:hAnsiTheme="minorHAnsi" w:cstheme="minorHAnsi"/>
        </w:rPr>
        <w:t xml:space="preserve"> </w:t>
      </w:r>
    </w:p>
    <w:p w14:paraId="3ADBF9FE" w14:textId="23CF85BD" w:rsidR="003B3224" w:rsidRPr="003B3224" w:rsidRDefault="000E5999" w:rsidP="003B3224">
      <w:pPr>
        <w:pStyle w:val="Nagwek"/>
        <w:tabs>
          <w:tab w:val="clear" w:pos="9072"/>
          <w:tab w:val="right" w:pos="14601"/>
        </w:tabs>
        <w:jc w:val="both"/>
        <w:rPr>
          <w:rFonts w:asciiTheme="minorHAnsi" w:hAnsiTheme="minorHAnsi" w:cstheme="minorHAnsi"/>
        </w:rPr>
      </w:pPr>
      <w:r>
        <w:rPr>
          <w:rFonts w:asciiTheme="minorHAnsi" w:hAnsiTheme="minorHAnsi" w:cstheme="minorHAnsi"/>
        </w:rPr>
        <w:t>W sytuacji braku wskazania wartości parametru Zamawiający do oceny przyjemnie wartość wskazaną w opisie warunku.</w:t>
      </w:r>
    </w:p>
    <w:p w14:paraId="24126482" w14:textId="77777777" w:rsidR="003B3224" w:rsidRPr="003B3224" w:rsidRDefault="003B3224" w:rsidP="003B3224">
      <w:pPr>
        <w:pStyle w:val="Nagwek"/>
        <w:tabs>
          <w:tab w:val="clear" w:pos="9072"/>
          <w:tab w:val="right" w:pos="14601"/>
        </w:tabs>
        <w:jc w:val="both"/>
        <w:rPr>
          <w:rFonts w:asciiTheme="minorHAnsi" w:hAnsiTheme="minorHAnsi" w:cstheme="minorHAnsi"/>
        </w:rPr>
      </w:pPr>
      <w:r w:rsidRPr="003B3224">
        <w:rPr>
          <w:rFonts w:asciiTheme="minorHAnsi" w:hAnsiTheme="minorHAnsi" w:cstheme="minorHAnsi"/>
        </w:rPr>
        <w:t>W przypadku, gdy Wykonawca w którejkolwiek z pozycji wpisze słowa „nie spełnia” lub zaoferuje wartości niespełniające wskazanych wartości minimalnych, maksymalnych lub przedziałów, oferta podlega odrzuceniu zgodnie z warunkami SWZ.</w:t>
      </w:r>
    </w:p>
    <w:p w14:paraId="029B9C56" w14:textId="77777777" w:rsidR="001638DF" w:rsidRPr="001638DF" w:rsidRDefault="001638DF" w:rsidP="00412017">
      <w:pPr>
        <w:pStyle w:val="Tytu"/>
        <w:rPr>
          <w:rFonts w:asciiTheme="minorHAnsi" w:hAnsiTheme="minorHAnsi" w:cstheme="minorHAnsi"/>
          <w:sz w:val="20"/>
          <w:szCs w:val="20"/>
        </w:rPr>
      </w:pPr>
    </w:p>
    <w:tbl>
      <w:tblPr>
        <w:tblW w:w="15545" w:type="dxa"/>
        <w:tblLayout w:type="fixed"/>
        <w:tblCellMar>
          <w:left w:w="10" w:type="dxa"/>
          <w:right w:w="10" w:type="dxa"/>
        </w:tblCellMar>
        <w:tblLook w:val="04A0" w:firstRow="1" w:lastRow="0" w:firstColumn="1" w:lastColumn="0" w:noHBand="0" w:noVBand="1"/>
      </w:tblPr>
      <w:tblGrid>
        <w:gridCol w:w="846"/>
        <w:gridCol w:w="11482"/>
        <w:gridCol w:w="3217"/>
      </w:tblGrid>
      <w:tr w:rsidR="001C43DC" w:rsidRPr="001638DF" w14:paraId="1F90A2CA" w14:textId="77777777" w:rsidTr="00AC0519">
        <w:trPr>
          <w:tblHeader/>
        </w:trPr>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B04848C" w14:textId="77777777" w:rsidR="001C43DC" w:rsidRPr="00247E1C" w:rsidRDefault="001C43DC">
            <w:pPr>
              <w:pStyle w:val="Standard"/>
              <w:snapToGrid w:val="0"/>
              <w:jc w:val="center"/>
              <w:rPr>
                <w:rFonts w:asciiTheme="minorHAnsi" w:hAnsiTheme="minorHAnsi" w:cstheme="minorHAnsi"/>
                <w:b/>
                <w:bCs/>
              </w:rPr>
            </w:pPr>
            <w:r w:rsidRPr="00247E1C">
              <w:rPr>
                <w:rFonts w:asciiTheme="minorHAnsi" w:hAnsiTheme="minorHAnsi" w:cstheme="minorHAnsi"/>
                <w:b/>
                <w:bCs/>
              </w:rPr>
              <w:t>Lp.</w:t>
            </w: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75DF163" w14:textId="77777777" w:rsidR="001C43DC" w:rsidRPr="00247E1C" w:rsidRDefault="001C43DC">
            <w:pPr>
              <w:pStyle w:val="Standard"/>
              <w:snapToGrid w:val="0"/>
              <w:jc w:val="center"/>
              <w:rPr>
                <w:rFonts w:asciiTheme="minorHAnsi" w:hAnsiTheme="minorHAnsi" w:cstheme="minorHAnsi"/>
              </w:rPr>
            </w:pPr>
            <w:r w:rsidRPr="00247E1C">
              <w:rPr>
                <w:rFonts w:asciiTheme="minorHAnsi" w:hAnsiTheme="minorHAnsi" w:cstheme="minorHAnsi"/>
                <w:b/>
                <w:bCs/>
                <w:sz w:val="28"/>
                <w:szCs w:val="28"/>
              </w:rPr>
              <w:t>Warunki</w:t>
            </w:r>
            <w:r w:rsidRPr="00247E1C">
              <w:rPr>
                <w:rFonts w:asciiTheme="minorHAnsi" w:eastAsia="Times New Roman" w:hAnsiTheme="minorHAnsi" w:cstheme="minorHAnsi"/>
                <w:b/>
                <w:bCs/>
                <w:sz w:val="28"/>
                <w:szCs w:val="28"/>
              </w:rPr>
              <w:t xml:space="preserve"> </w:t>
            </w:r>
            <w:r w:rsidRPr="00247E1C">
              <w:rPr>
                <w:rFonts w:asciiTheme="minorHAnsi" w:hAnsiTheme="minorHAnsi" w:cstheme="minorHAnsi"/>
                <w:b/>
                <w:bCs/>
                <w:sz w:val="28"/>
                <w:szCs w:val="28"/>
              </w:rPr>
              <w:t>Zamawiającego</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0226A0" w14:textId="77777777" w:rsidR="001C43DC" w:rsidRPr="00247E1C" w:rsidRDefault="001C43DC">
            <w:pPr>
              <w:pStyle w:val="Standard"/>
              <w:snapToGrid w:val="0"/>
              <w:jc w:val="center"/>
              <w:rPr>
                <w:rFonts w:asciiTheme="minorHAnsi" w:hAnsiTheme="minorHAnsi" w:cstheme="minorHAnsi"/>
              </w:rPr>
            </w:pPr>
            <w:r w:rsidRPr="00247E1C">
              <w:rPr>
                <w:rFonts w:asciiTheme="minorHAnsi" w:hAnsiTheme="minorHAnsi" w:cstheme="minorHAnsi"/>
                <w:b/>
                <w:bCs/>
              </w:rPr>
              <w:t>Spełnienie</w:t>
            </w:r>
            <w:r w:rsidRPr="00247E1C">
              <w:rPr>
                <w:rFonts w:asciiTheme="minorHAnsi" w:eastAsia="Times New Roman" w:hAnsiTheme="minorHAnsi" w:cstheme="minorHAnsi"/>
                <w:b/>
                <w:bCs/>
              </w:rPr>
              <w:t xml:space="preserve"> </w:t>
            </w:r>
            <w:r w:rsidRPr="00247E1C">
              <w:rPr>
                <w:rFonts w:asciiTheme="minorHAnsi" w:hAnsiTheme="minorHAnsi" w:cstheme="minorHAnsi"/>
                <w:b/>
                <w:bCs/>
              </w:rPr>
              <w:t>wymagań</w:t>
            </w:r>
            <w:r w:rsidRPr="00247E1C">
              <w:rPr>
                <w:rFonts w:asciiTheme="minorHAnsi" w:eastAsia="Times New Roman" w:hAnsiTheme="minorHAnsi" w:cstheme="minorHAnsi"/>
                <w:b/>
                <w:bCs/>
              </w:rPr>
              <w:t xml:space="preserve"> – </w:t>
            </w:r>
            <w:r w:rsidRPr="00247E1C">
              <w:rPr>
                <w:rFonts w:asciiTheme="minorHAnsi" w:hAnsiTheme="minorHAnsi" w:cstheme="minorHAnsi"/>
                <w:b/>
                <w:bCs/>
              </w:rPr>
              <w:t>wypełnia</w:t>
            </w:r>
            <w:r w:rsidRPr="00247E1C">
              <w:rPr>
                <w:rFonts w:asciiTheme="minorHAnsi" w:eastAsia="Times New Roman" w:hAnsiTheme="minorHAnsi" w:cstheme="minorHAnsi"/>
                <w:b/>
                <w:bCs/>
              </w:rPr>
              <w:t xml:space="preserve"> </w:t>
            </w:r>
            <w:r w:rsidRPr="00247E1C">
              <w:rPr>
                <w:rFonts w:asciiTheme="minorHAnsi" w:hAnsiTheme="minorHAnsi" w:cstheme="minorHAnsi"/>
                <w:b/>
                <w:bCs/>
              </w:rPr>
              <w:t>wykonawca</w:t>
            </w:r>
          </w:p>
        </w:tc>
      </w:tr>
      <w:tr w:rsidR="003B3224" w:rsidRPr="001638DF" w14:paraId="21BA4333" w14:textId="77777777" w:rsidTr="00AC0519">
        <w:tc>
          <w:tcPr>
            <w:tcW w:w="846" w:type="dxa"/>
            <w:tcBorders>
              <w:top w:val="nil"/>
              <w:left w:val="single" w:sz="4" w:space="0" w:color="000000"/>
              <w:bottom w:val="single" w:sz="4" w:space="0" w:color="000000"/>
              <w:right w:val="nil"/>
            </w:tcBorders>
            <w:shd w:val="clear" w:color="auto" w:fill="CCCCCC"/>
            <w:tcMar>
              <w:top w:w="0" w:type="dxa"/>
              <w:left w:w="108" w:type="dxa"/>
              <w:bottom w:w="0" w:type="dxa"/>
              <w:right w:w="108" w:type="dxa"/>
            </w:tcMar>
            <w:vAlign w:val="center"/>
          </w:tcPr>
          <w:p w14:paraId="5AA9AAB8" w14:textId="16EC4785" w:rsidR="003B3224" w:rsidRPr="001638DF" w:rsidRDefault="003B3224">
            <w:pPr>
              <w:pStyle w:val="Standard"/>
              <w:snapToGrid w:val="0"/>
              <w:jc w:val="center"/>
              <w:rPr>
                <w:rFonts w:asciiTheme="minorHAnsi" w:hAnsiTheme="minorHAnsi" w:cstheme="minorHAnsi"/>
                <w:sz w:val="20"/>
                <w:szCs w:val="20"/>
              </w:rPr>
            </w:pPr>
            <w:r>
              <w:rPr>
                <w:rFonts w:asciiTheme="minorHAnsi" w:hAnsiTheme="minorHAnsi" w:cstheme="minorHAnsi"/>
                <w:sz w:val="20"/>
                <w:szCs w:val="20"/>
              </w:rPr>
              <w:t>[</w:t>
            </w:r>
            <w:r w:rsidRPr="001638DF">
              <w:rPr>
                <w:rFonts w:asciiTheme="minorHAnsi" w:hAnsiTheme="minorHAnsi" w:cstheme="minorHAnsi"/>
                <w:sz w:val="20"/>
                <w:szCs w:val="20"/>
              </w:rPr>
              <w:t>1</w:t>
            </w:r>
            <w:r>
              <w:rPr>
                <w:rFonts w:asciiTheme="minorHAnsi" w:hAnsiTheme="minorHAnsi" w:cstheme="minorHAnsi"/>
                <w:sz w:val="20"/>
                <w:szCs w:val="20"/>
              </w:rPr>
              <w:t>]</w:t>
            </w:r>
          </w:p>
        </w:tc>
        <w:tc>
          <w:tcPr>
            <w:tcW w:w="11482" w:type="dxa"/>
            <w:tcBorders>
              <w:top w:val="nil"/>
              <w:left w:val="single" w:sz="4" w:space="0" w:color="000000"/>
              <w:bottom w:val="single" w:sz="4" w:space="0" w:color="000000"/>
              <w:right w:val="nil"/>
            </w:tcBorders>
            <w:shd w:val="clear" w:color="auto" w:fill="CCCCCC"/>
            <w:tcMar>
              <w:top w:w="0" w:type="dxa"/>
              <w:left w:w="108" w:type="dxa"/>
              <w:bottom w:w="0" w:type="dxa"/>
              <w:right w:w="108" w:type="dxa"/>
            </w:tcMar>
            <w:vAlign w:val="center"/>
          </w:tcPr>
          <w:p w14:paraId="3A07301B" w14:textId="399AB9BC" w:rsidR="003B3224" w:rsidRPr="001638DF" w:rsidRDefault="003B3224" w:rsidP="00C3558F">
            <w:pPr>
              <w:pStyle w:val="Standard"/>
              <w:snapToGrid w:val="0"/>
              <w:jc w:val="center"/>
              <w:rPr>
                <w:rFonts w:asciiTheme="minorHAnsi" w:hAnsiTheme="minorHAnsi" w:cstheme="minorHAnsi"/>
                <w:sz w:val="22"/>
                <w:szCs w:val="22"/>
              </w:rPr>
            </w:pPr>
            <w:r>
              <w:rPr>
                <w:rFonts w:asciiTheme="minorHAnsi" w:hAnsiTheme="minorHAnsi" w:cstheme="minorHAnsi"/>
                <w:sz w:val="22"/>
                <w:szCs w:val="22"/>
              </w:rPr>
              <w:t>[2]</w:t>
            </w:r>
          </w:p>
        </w:tc>
        <w:tc>
          <w:tcPr>
            <w:tcW w:w="3217" w:type="dxa"/>
            <w:tcBorders>
              <w:top w:val="nil"/>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tcPr>
          <w:p w14:paraId="40CD5ECA" w14:textId="0A07C0B6" w:rsidR="003B3224" w:rsidRPr="001638DF" w:rsidRDefault="003B3224">
            <w:pPr>
              <w:pStyle w:val="Standard"/>
              <w:snapToGrid w:val="0"/>
              <w:jc w:val="center"/>
              <w:rPr>
                <w:rFonts w:asciiTheme="minorHAnsi" w:hAnsiTheme="minorHAnsi" w:cstheme="minorHAnsi"/>
                <w:sz w:val="22"/>
                <w:szCs w:val="22"/>
              </w:rPr>
            </w:pPr>
            <w:r>
              <w:rPr>
                <w:rFonts w:asciiTheme="minorHAnsi" w:hAnsiTheme="minorHAnsi" w:cstheme="minorHAnsi"/>
                <w:sz w:val="22"/>
                <w:szCs w:val="22"/>
              </w:rPr>
              <w:t>[</w:t>
            </w:r>
            <w:r w:rsidRPr="001638DF">
              <w:rPr>
                <w:rFonts w:asciiTheme="minorHAnsi" w:hAnsiTheme="minorHAnsi" w:cstheme="minorHAnsi"/>
                <w:sz w:val="22"/>
                <w:szCs w:val="22"/>
              </w:rPr>
              <w:t>3</w:t>
            </w:r>
            <w:r>
              <w:rPr>
                <w:rFonts w:asciiTheme="minorHAnsi" w:hAnsiTheme="minorHAnsi" w:cstheme="minorHAnsi"/>
                <w:sz w:val="22"/>
                <w:szCs w:val="22"/>
              </w:rPr>
              <w:t>]</w:t>
            </w:r>
          </w:p>
        </w:tc>
      </w:tr>
      <w:tr w:rsidR="003B3224" w:rsidRPr="001638DF" w14:paraId="41DC2B69" w14:textId="77777777" w:rsidTr="00A51EED">
        <w:tc>
          <w:tcPr>
            <w:tcW w:w="15545" w:type="dxa"/>
            <w:gridSpan w:val="3"/>
            <w:tcBorders>
              <w:top w:val="nil"/>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hideMark/>
          </w:tcPr>
          <w:p w14:paraId="2965CFA8" w14:textId="307B7043" w:rsidR="003B3224" w:rsidRPr="001638DF" w:rsidRDefault="003B3224" w:rsidP="003B3224">
            <w:pPr>
              <w:pStyle w:val="Standard"/>
              <w:numPr>
                <w:ilvl w:val="0"/>
                <w:numId w:val="2"/>
              </w:numPr>
              <w:snapToGrid w:val="0"/>
              <w:rPr>
                <w:rFonts w:asciiTheme="minorHAnsi" w:hAnsiTheme="minorHAnsi" w:cstheme="minorHAnsi"/>
                <w:sz w:val="22"/>
                <w:szCs w:val="22"/>
              </w:rPr>
            </w:pPr>
            <w:r w:rsidRPr="001638DF">
              <w:rPr>
                <w:rFonts w:asciiTheme="minorHAnsi" w:hAnsiTheme="minorHAnsi" w:cstheme="minorHAnsi"/>
                <w:sz w:val="22"/>
                <w:szCs w:val="22"/>
              </w:rPr>
              <w:t>Wymagania</w:t>
            </w:r>
            <w:r w:rsidRPr="001638DF">
              <w:rPr>
                <w:rFonts w:asciiTheme="minorHAnsi" w:eastAsia="Times New Roman" w:hAnsiTheme="minorHAnsi" w:cstheme="minorHAnsi"/>
                <w:sz w:val="22"/>
                <w:szCs w:val="22"/>
              </w:rPr>
              <w:t xml:space="preserve"> </w:t>
            </w:r>
            <w:r w:rsidRPr="001638DF">
              <w:rPr>
                <w:rFonts w:asciiTheme="minorHAnsi" w:hAnsiTheme="minorHAnsi" w:cstheme="minorHAnsi"/>
                <w:sz w:val="22"/>
                <w:szCs w:val="22"/>
              </w:rPr>
              <w:t>dla</w:t>
            </w:r>
            <w:r w:rsidRPr="001638DF">
              <w:rPr>
                <w:rFonts w:asciiTheme="minorHAnsi" w:eastAsia="Times New Roman" w:hAnsiTheme="minorHAnsi" w:cstheme="minorHAnsi"/>
                <w:sz w:val="22"/>
                <w:szCs w:val="22"/>
              </w:rPr>
              <w:t xml:space="preserve"> </w:t>
            </w:r>
            <w:r w:rsidRPr="001638DF">
              <w:rPr>
                <w:rFonts w:asciiTheme="minorHAnsi" w:hAnsiTheme="minorHAnsi" w:cstheme="minorHAnsi"/>
                <w:sz w:val="22"/>
                <w:szCs w:val="22"/>
              </w:rPr>
              <w:t xml:space="preserve">pojazdu </w:t>
            </w:r>
          </w:p>
        </w:tc>
      </w:tr>
      <w:tr w:rsidR="00886677" w:rsidRPr="001638DF" w14:paraId="1485E88B"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7A2AA5" w14:textId="77777777" w:rsidR="00886677" w:rsidRPr="001638DF" w:rsidRDefault="00886677" w:rsidP="00956D7A">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7C2CB12" w14:textId="6E113046" w:rsidR="00886677" w:rsidRPr="001638DF" w:rsidRDefault="00A27B7B" w:rsidP="004518A7">
            <w:pPr>
              <w:pStyle w:val="Nagwek"/>
              <w:jc w:val="both"/>
              <w:rPr>
                <w:rFonts w:asciiTheme="minorHAnsi" w:hAnsiTheme="minorHAnsi" w:cstheme="minorHAnsi"/>
              </w:rPr>
            </w:pPr>
            <w:r w:rsidRPr="00A27B7B">
              <w:rPr>
                <w:rFonts w:asciiTheme="minorHAnsi" w:hAnsiTheme="minorHAnsi" w:cstheme="minorHAnsi"/>
              </w:rPr>
              <w:t>Pojazd musi spełniać wymagania określone w obowiązujących przepisach dotyczących dopuszczenia pojazdów do ruchu drogowego oraz wymagań dla pojazdów uprzywilejowanych, w szczególności w ustawie z dnia 20 czerwca 1997 r. – Prawo o</w:t>
            </w:r>
            <w:r w:rsidR="00A51EED">
              <w:rPr>
                <w:rFonts w:asciiTheme="minorHAnsi" w:hAnsiTheme="minorHAnsi" w:cstheme="minorHAnsi"/>
              </w:rPr>
              <w:t> </w:t>
            </w:r>
            <w:r w:rsidRPr="00A27B7B">
              <w:rPr>
                <w:rFonts w:asciiTheme="minorHAnsi" w:hAnsiTheme="minorHAnsi" w:cstheme="minorHAnsi"/>
              </w:rPr>
              <w:t>ruchu drogowym (Dz.U. z 2024 r</w:t>
            </w:r>
            <w:r w:rsidR="003C3D68">
              <w:rPr>
                <w:rFonts w:asciiTheme="minorHAnsi" w:hAnsiTheme="minorHAnsi" w:cstheme="minorHAnsi"/>
              </w:rPr>
              <w:t xml:space="preserve">., </w:t>
            </w:r>
            <w:r w:rsidRPr="00A27B7B">
              <w:rPr>
                <w:rFonts w:asciiTheme="minorHAnsi" w:hAnsiTheme="minorHAnsi" w:cstheme="minorHAnsi"/>
              </w:rPr>
              <w:t>poz. 1251, z</w:t>
            </w:r>
            <w:r w:rsidR="003C3D68">
              <w:rPr>
                <w:rFonts w:asciiTheme="minorHAnsi" w:hAnsiTheme="minorHAnsi" w:cstheme="minorHAnsi"/>
              </w:rPr>
              <w:t xml:space="preserve">e </w:t>
            </w:r>
            <w:r w:rsidRPr="00A27B7B">
              <w:rPr>
                <w:rFonts w:asciiTheme="minorHAnsi" w:hAnsiTheme="minorHAnsi" w:cstheme="minorHAnsi"/>
              </w:rPr>
              <w:t>zm.) oraz w przepisach wykonawczych do tej ustawy.</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1DD2" w14:textId="6CA6C506" w:rsidR="00886677" w:rsidRPr="001638DF" w:rsidRDefault="00886677">
            <w:pPr>
              <w:pStyle w:val="Standard"/>
              <w:snapToGrid w:val="0"/>
              <w:rPr>
                <w:rFonts w:asciiTheme="minorHAnsi" w:hAnsiTheme="minorHAnsi" w:cstheme="minorHAnsi"/>
                <w:sz w:val="18"/>
                <w:szCs w:val="18"/>
              </w:rPr>
            </w:pPr>
          </w:p>
        </w:tc>
      </w:tr>
      <w:tr w:rsidR="004A7985" w:rsidRPr="001638DF" w14:paraId="6BDD12B0"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036DB82"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3900137" w14:textId="05F60244" w:rsidR="004A7985" w:rsidRPr="001638DF" w:rsidRDefault="004A7985" w:rsidP="004518A7">
            <w:pPr>
              <w:jc w:val="both"/>
              <w:rPr>
                <w:rFonts w:asciiTheme="minorHAnsi" w:hAnsiTheme="minorHAnsi" w:cstheme="minorHAnsi"/>
                <w:bCs/>
              </w:rPr>
            </w:pPr>
            <w:r w:rsidRPr="001638DF">
              <w:rPr>
                <w:rFonts w:asciiTheme="minorHAnsi" w:hAnsiTheme="minorHAnsi" w:cstheme="minorHAnsi"/>
                <w:bCs/>
              </w:rPr>
              <w:t xml:space="preserve">Pojazd musi spełniać wymagania </w:t>
            </w:r>
            <w:r w:rsidR="003C3D68">
              <w:rPr>
                <w:rFonts w:asciiTheme="minorHAnsi" w:hAnsiTheme="minorHAnsi" w:cstheme="minorHAnsi"/>
                <w:bCs/>
              </w:rPr>
              <w:t>r</w:t>
            </w:r>
            <w:r w:rsidRPr="001638DF">
              <w:rPr>
                <w:rFonts w:asciiTheme="minorHAnsi" w:hAnsiTheme="minorHAnsi" w:cstheme="minorHAnsi"/>
                <w:bCs/>
              </w:rPr>
              <w:t>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(Dz.U. z 2019</w:t>
            </w:r>
            <w:r w:rsidR="003C3D68">
              <w:rPr>
                <w:rFonts w:asciiTheme="minorHAnsi" w:hAnsiTheme="minorHAnsi" w:cstheme="minorHAnsi"/>
                <w:bCs/>
              </w:rPr>
              <w:t xml:space="preserve"> </w:t>
            </w:r>
            <w:r w:rsidRPr="001638DF">
              <w:rPr>
                <w:rFonts w:asciiTheme="minorHAnsi" w:hAnsiTheme="minorHAnsi" w:cstheme="minorHAnsi"/>
                <w:bCs/>
              </w:rPr>
              <w:t>r., poz. 594).</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B5F8A" w14:textId="54E175BC"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6BD183E1"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B22D6D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2979A31" w14:textId="68D4F112" w:rsidR="004A7985" w:rsidRPr="001638DF" w:rsidRDefault="00A27B7B" w:rsidP="004518A7">
            <w:pPr>
              <w:jc w:val="both"/>
              <w:rPr>
                <w:rFonts w:asciiTheme="minorHAnsi" w:hAnsiTheme="minorHAnsi" w:cstheme="minorHAnsi"/>
              </w:rPr>
            </w:pPr>
            <w:r w:rsidRPr="00A27B7B">
              <w:rPr>
                <w:rFonts w:asciiTheme="minorHAnsi" w:hAnsiTheme="minorHAnsi" w:cstheme="minorHAnsi"/>
              </w:rPr>
              <w:t>W przypadku przekroczenia maksymalnej masy rzeczywistej (MMR) powyżej 3000 kg pojazd musi spełniać wymagania określone w rozporządzeniu Ministra Spraw Wewnętrznych i Administracji z dnia 20 czerwca 2007 r. w sprawie wykazu wyrobów służących zapewnieniu bezpieczeństwa publicznego lub ochronie zdrowia i życia oraz mienia, a także zasad wydawania dopuszczenia tych wyrobów do użytkowania (Dz.U. z 2007 r.</w:t>
            </w:r>
            <w:r w:rsidR="003C3D68">
              <w:rPr>
                <w:rFonts w:asciiTheme="minorHAnsi" w:hAnsiTheme="minorHAnsi" w:cstheme="minorHAnsi"/>
              </w:rPr>
              <w:t>, n</w:t>
            </w:r>
            <w:r w:rsidRPr="00A27B7B">
              <w:rPr>
                <w:rFonts w:asciiTheme="minorHAnsi" w:hAnsiTheme="minorHAnsi" w:cstheme="minorHAnsi"/>
              </w:rPr>
              <w:t>r 143, poz. 1002</w:t>
            </w:r>
            <w:r w:rsidR="00024B23">
              <w:rPr>
                <w:rFonts w:asciiTheme="minorHAnsi" w:hAnsiTheme="minorHAnsi" w:cstheme="minorHAnsi"/>
              </w:rPr>
              <w:t xml:space="preserve"> </w:t>
            </w:r>
            <w:r w:rsidRPr="00A27B7B">
              <w:rPr>
                <w:rFonts w:asciiTheme="minorHAnsi" w:hAnsiTheme="minorHAnsi" w:cstheme="minorHAnsi"/>
              </w:rPr>
              <w:t>z</w:t>
            </w:r>
            <w:r w:rsidR="003C3D68">
              <w:rPr>
                <w:rFonts w:asciiTheme="minorHAnsi" w:hAnsiTheme="minorHAnsi" w:cstheme="minorHAnsi"/>
              </w:rPr>
              <w:t xml:space="preserve">e </w:t>
            </w:r>
            <w:r w:rsidRPr="00A27B7B">
              <w:rPr>
                <w:rFonts w:asciiTheme="minorHAnsi" w:hAnsiTheme="minorHAnsi" w:cstheme="minorHAnsi"/>
              </w:rPr>
              <w:t>zm.).</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31F38" w14:textId="686E7F31"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61E3CC48"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FBD3517"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8AA91FD" w14:textId="29CA9812" w:rsidR="004A7985" w:rsidRPr="001638DF" w:rsidRDefault="00A27B7B" w:rsidP="004518A7">
            <w:pPr>
              <w:jc w:val="both"/>
              <w:rPr>
                <w:rFonts w:asciiTheme="minorHAnsi" w:hAnsiTheme="minorHAnsi" w:cstheme="minorHAnsi"/>
              </w:rPr>
            </w:pPr>
            <w:r w:rsidRPr="00A27B7B">
              <w:rPr>
                <w:rFonts w:asciiTheme="minorHAnsi" w:hAnsiTheme="minorHAnsi" w:cstheme="minorHAnsi"/>
              </w:rPr>
              <w:t>Sprzęt dostarczony wraz z pojazdem, dla którego wymagane jest świadectwo dopuszczenia do użytkowania, musi spełniać wymagania określone w rozporządzeniu Ministra Spraw Wewnętrznych i Administracji z dnia 20 czerwca 2007 r. w sprawie wykazu wyrobów służących zapewnieniu bezpieczeństwa publicznego lub ochronie zdrowia i życia oraz mienia, a także zasad wydawania dopuszczenia tych wyrobów do użytkowania (Dz.U. z 2007 r.</w:t>
            </w:r>
            <w:r w:rsidR="003C3D68">
              <w:rPr>
                <w:rFonts w:asciiTheme="minorHAnsi" w:hAnsiTheme="minorHAnsi" w:cstheme="minorHAnsi"/>
              </w:rPr>
              <w:t>, n</w:t>
            </w:r>
            <w:r w:rsidRPr="00A27B7B">
              <w:rPr>
                <w:rFonts w:asciiTheme="minorHAnsi" w:hAnsiTheme="minorHAnsi" w:cstheme="minorHAnsi"/>
              </w:rPr>
              <w:t>r 143, poz. 1002</w:t>
            </w:r>
            <w:r w:rsidR="00024B23">
              <w:rPr>
                <w:rFonts w:asciiTheme="minorHAnsi" w:hAnsiTheme="minorHAnsi" w:cstheme="minorHAnsi"/>
              </w:rPr>
              <w:t xml:space="preserve"> </w:t>
            </w:r>
            <w:r w:rsidRPr="00A27B7B">
              <w:rPr>
                <w:rFonts w:asciiTheme="minorHAnsi" w:hAnsiTheme="minorHAnsi" w:cstheme="minorHAnsi"/>
              </w:rPr>
              <w:t>z</w:t>
            </w:r>
            <w:r w:rsidR="003C3D68">
              <w:rPr>
                <w:rFonts w:asciiTheme="minorHAnsi" w:hAnsiTheme="minorHAnsi" w:cstheme="minorHAnsi"/>
              </w:rPr>
              <w:t xml:space="preserve">e </w:t>
            </w:r>
            <w:r w:rsidRPr="00A27B7B">
              <w:rPr>
                <w:rFonts w:asciiTheme="minorHAnsi" w:hAnsiTheme="minorHAnsi" w:cstheme="minorHAnsi"/>
              </w:rPr>
              <w:t>zm.). Wykonawca zobowiązany jest dostarczyć wymagane świadectwa dopuszczenia najpóźniej w dniu odbioru techniczno-jakościowego przedmiotu zamówienia.</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F808F" w14:textId="72126918"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0CA20AA0"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B20DA4B"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6635DEB" w14:textId="6B2CD004" w:rsidR="004A7985" w:rsidRPr="001638DF" w:rsidRDefault="00A27B7B" w:rsidP="004518A7">
            <w:pPr>
              <w:ind w:right="-70"/>
              <w:jc w:val="both"/>
              <w:rPr>
                <w:rFonts w:asciiTheme="minorHAnsi" w:hAnsiTheme="minorHAnsi" w:cstheme="minorHAnsi"/>
                <w:iCs/>
              </w:rPr>
            </w:pPr>
            <w:r w:rsidRPr="00A27B7B">
              <w:rPr>
                <w:rFonts w:asciiTheme="minorHAnsi" w:hAnsiTheme="minorHAnsi" w:cstheme="minorHAnsi"/>
                <w:iCs/>
              </w:rPr>
              <w:t xml:space="preserve">Urządzenia i podzespoły zamontowane w pojeździe muszą spełniać wymagania obowiązujących przepisów krajowych </w:t>
            </w:r>
            <w:r>
              <w:rPr>
                <w:rFonts w:asciiTheme="minorHAnsi" w:hAnsiTheme="minorHAnsi" w:cstheme="minorHAnsi"/>
                <w:iCs/>
              </w:rPr>
              <w:br/>
            </w:r>
            <w:r w:rsidRPr="00A27B7B">
              <w:rPr>
                <w:rFonts w:asciiTheme="minorHAnsi" w:hAnsiTheme="minorHAnsi" w:cstheme="minorHAnsi"/>
                <w:iCs/>
              </w:rPr>
              <w:t>i międzynarodowych, mających do nich zastosowanie.</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6BECA" w14:textId="4756A5F2"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843F951"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7E5B4A"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D810471" w14:textId="27375A2C" w:rsidR="004A7985" w:rsidRPr="00A27B7B" w:rsidRDefault="00A27B7B" w:rsidP="004518A7">
            <w:pPr>
              <w:ind w:right="-70"/>
              <w:jc w:val="both"/>
              <w:rPr>
                <w:rFonts w:asciiTheme="minorHAnsi" w:hAnsiTheme="minorHAnsi" w:cstheme="minorHAnsi"/>
                <w:iCs/>
              </w:rPr>
            </w:pPr>
            <w:r w:rsidRPr="00A27B7B">
              <w:rPr>
                <w:rFonts w:asciiTheme="minorHAnsi" w:hAnsiTheme="minorHAnsi" w:cstheme="minorHAnsi"/>
                <w:iCs/>
              </w:rPr>
              <w:t>Podwozie pojazdu musi posiadać dokumenty potwierdzające spełnienie wymagań homologacyjnych, wymagane przepisami prawa, w szczególności świadectwo homologacji typu UE pojazdu lub świadectwo zgodności (</w:t>
            </w:r>
            <w:proofErr w:type="spellStart"/>
            <w:r w:rsidRPr="00A27B7B">
              <w:rPr>
                <w:rFonts w:asciiTheme="minorHAnsi" w:hAnsiTheme="minorHAnsi" w:cstheme="minorHAnsi"/>
                <w:iCs/>
              </w:rPr>
              <w:t>CoC</w:t>
            </w:r>
            <w:proofErr w:type="spellEnd"/>
            <w:r w:rsidRPr="00A27B7B">
              <w:rPr>
                <w:rFonts w:asciiTheme="minorHAnsi" w:hAnsiTheme="minorHAnsi" w:cstheme="minorHAnsi"/>
                <w:iCs/>
              </w:rPr>
              <w:t>), zawierające dane techniczne niezbędne do rejestracji pojazdu, odpowiednie do etapu kompletacji pojazdu.</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445BC" w14:textId="622901DD"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450B896A"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2C05EDD"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5CEE21FC" w14:textId="77777777" w:rsidR="00A27B7B" w:rsidRDefault="00A27B7B" w:rsidP="004518A7">
            <w:pPr>
              <w:tabs>
                <w:tab w:val="left" w:pos="716"/>
              </w:tabs>
              <w:jc w:val="both"/>
              <w:rPr>
                <w:rFonts w:asciiTheme="minorHAnsi" w:hAnsiTheme="minorHAnsi" w:cstheme="minorHAnsi"/>
              </w:rPr>
            </w:pPr>
            <w:r w:rsidRPr="00A27B7B">
              <w:rPr>
                <w:rFonts w:asciiTheme="minorHAnsi" w:hAnsiTheme="minorHAnsi" w:cstheme="minorHAnsi"/>
              </w:rPr>
              <w:t xml:space="preserve">Pojazd musi być oznakowany numerami operacyjnymi Państwowej Straży Pożarnej oraz tabliczką pamiątkową, zgodnie </w:t>
            </w:r>
          </w:p>
          <w:p w14:paraId="663650E2" w14:textId="369AA8FF" w:rsidR="00A27B7B" w:rsidRPr="00A27B7B" w:rsidRDefault="00A27B7B" w:rsidP="004518A7">
            <w:pPr>
              <w:tabs>
                <w:tab w:val="left" w:pos="716"/>
              </w:tabs>
              <w:jc w:val="both"/>
              <w:rPr>
                <w:rFonts w:asciiTheme="minorHAnsi" w:hAnsiTheme="minorHAnsi" w:cstheme="minorHAnsi"/>
              </w:rPr>
            </w:pPr>
            <w:r w:rsidRPr="00A27B7B">
              <w:rPr>
                <w:rFonts w:asciiTheme="minorHAnsi" w:hAnsiTheme="minorHAnsi" w:cstheme="minorHAnsi"/>
              </w:rPr>
              <w:lastRenderedPageBreak/>
              <w:t xml:space="preserve">z obowiązującymi zasadami określonymi w zarządzeniu nr 6 Komendanta Głównego Państwowej Straży Pożarnej z dnia 8 maja 2025 r. w sprawie gospodarki transportowej w jednostkach organizacyjnych Państwowej Straży Pożarnej, </w:t>
            </w:r>
            <w:r>
              <w:rPr>
                <w:rFonts w:asciiTheme="minorHAnsi" w:hAnsiTheme="minorHAnsi" w:cstheme="minorHAnsi"/>
              </w:rPr>
              <w:br/>
            </w:r>
            <w:r w:rsidRPr="00A27B7B">
              <w:rPr>
                <w:rFonts w:asciiTheme="minorHAnsi" w:hAnsiTheme="minorHAnsi" w:cstheme="minorHAnsi"/>
              </w:rPr>
              <w:t>z późniejszymi zmianami.</w:t>
            </w:r>
          </w:p>
          <w:p w14:paraId="2903EDDF" w14:textId="1AB9D3F8" w:rsidR="004A7985" w:rsidRPr="001638DF" w:rsidRDefault="00A27B7B" w:rsidP="004518A7">
            <w:pPr>
              <w:tabs>
                <w:tab w:val="left" w:pos="716"/>
              </w:tabs>
              <w:jc w:val="both"/>
              <w:rPr>
                <w:rFonts w:asciiTheme="minorHAnsi" w:hAnsiTheme="minorHAnsi" w:cstheme="minorHAnsi"/>
              </w:rPr>
            </w:pPr>
            <w:r w:rsidRPr="00A27B7B">
              <w:rPr>
                <w:rFonts w:asciiTheme="minorHAnsi" w:hAnsiTheme="minorHAnsi" w:cstheme="minorHAnsi"/>
              </w:rPr>
              <w:t>Dane niezbędne do wykonania oznakowania, w tym numer operacyjny pojazdu oraz treść tabliczki pamiątkowej, zostaną przekazane Wykonawcy przez Zamawiającego w trakcie realizacji zamówienia.</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95696" w14:textId="5A396A07"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F02DC2E" w14:textId="77777777" w:rsidTr="00AC0519">
        <w:tc>
          <w:tcPr>
            <w:tcW w:w="84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6A387F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6971C8B" w14:textId="6652206B" w:rsidR="00A27B7B" w:rsidRPr="00A27B7B" w:rsidRDefault="00A27B7B" w:rsidP="004518A7">
            <w:pPr>
              <w:jc w:val="both"/>
              <w:rPr>
                <w:rFonts w:asciiTheme="minorHAnsi" w:hAnsiTheme="minorHAnsi" w:cstheme="minorHAnsi"/>
              </w:rPr>
            </w:pPr>
            <w:r w:rsidRPr="00A27B7B">
              <w:rPr>
                <w:rFonts w:asciiTheme="minorHAnsi" w:hAnsiTheme="minorHAnsi" w:cstheme="minorHAnsi"/>
              </w:rPr>
              <w:t xml:space="preserve">Zmiany adaptacyjne pojazdu związane z montażem wyposażenia oraz wykonaniem zabudowy nie mogą powodować utraty ani ograniczenia uprawnień Zamawiającego wynikających z gwarancji producenta podwozia w zakresie niezwiązanym </w:t>
            </w:r>
            <w:r>
              <w:rPr>
                <w:rFonts w:asciiTheme="minorHAnsi" w:hAnsiTheme="minorHAnsi" w:cstheme="minorHAnsi"/>
              </w:rPr>
              <w:br/>
            </w:r>
            <w:r w:rsidRPr="00A27B7B">
              <w:rPr>
                <w:rFonts w:asciiTheme="minorHAnsi" w:hAnsiTheme="minorHAnsi" w:cstheme="minorHAnsi"/>
              </w:rPr>
              <w:t>z przyczyną ewentualnej awarii lub uszkodzenia. Wykonawca zobowiązany jest zapewnić, że wykonane prace adaptacyjne nie naruszą warunków gwarancji producenta podwozia.</w:t>
            </w:r>
          </w:p>
          <w:p w14:paraId="2AA2F9A0" w14:textId="66058C49" w:rsidR="004A7985" w:rsidRPr="001638DF" w:rsidRDefault="004A7985" w:rsidP="004518A7">
            <w:pPr>
              <w:jc w:val="both"/>
              <w:rPr>
                <w:rFonts w:asciiTheme="minorHAnsi" w:hAnsiTheme="minorHAnsi" w:cstheme="minorHAnsi"/>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3721" w14:textId="67A57A36"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636E1BD4" w14:textId="77777777" w:rsidTr="00AC0519">
        <w:trPr>
          <w:trHeight w:val="527"/>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BC5BFD5"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5C5D103D" w14:textId="2E7FDA10" w:rsidR="004A7985" w:rsidRPr="001638DF" w:rsidRDefault="00A27B7B" w:rsidP="004518A7">
            <w:pPr>
              <w:jc w:val="both"/>
              <w:rPr>
                <w:rFonts w:asciiTheme="minorHAnsi" w:hAnsiTheme="minorHAnsi" w:cstheme="minorHAnsi"/>
              </w:rPr>
            </w:pPr>
            <w:r w:rsidRPr="00A27B7B">
              <w:rPr>
                <w:rFonts w:asciiTheme="minorHAnsi" w:hAnsiTheme="minorHAnsi" w:cstheme="minorHAnsi"/>
              </w:rPr>
              <w:t xml:space="preserve">Samochód musi być fabrycznie nowy, nieużytkowany i niezarejestrowany przed dniem dostawy, wyprodukowany </w:t>
            </w:r>
            <w:proofErr w:type="gramStart"/>
            <w:r w:rsidR="00024B23" w:rsidRPr="00A27B7B">
              <w:rPr>
                <w:rFonts w:asciiTheme="minorHAnsi" w:hAnsiTheme="minorHAnsi" w:cstheme="minorHAnsi"/>
              </w:rPr>
              <w:t>nie wcześniej</w:t>
            </w:r>
            <w:proofErr w:type="gramEnd"/>
            <w:r w:rsidRPr="00A27B7B">
              <w:rPr>
                <w:rFonts w:asciiTheme="minorHAnsi" w:hAnsiTheme="minorHAnsi" w:cstheme="minorHAnsi"/>
              </w:rPr>
              <w:t xml:space="preserve"> niż w </w:t>
            </w:r>
            <w:r w:rsidRPr="008854F2">
              <w:rPr>
                <w:rFonts w:asciiTheme="minorHAnsi" w:hAnsiTheme="minorHAnsi" w:cstheme="minorHAnsi"/>
                <w:b/>
                <w:bCs/>
              </w:rPr>
              <w:t xml:space="preserve">2026 </w:t>
            </w:r>
            <w:r w:rsidRPr="00A27B7B">
              <w:rPr>
                <w:rFonts w:asciiTheme="minorHAnsi" w:hAnsiTheme="minorHAnsi" w:cstheme="minorHAnsi"/>
              </w:rPr>
              <w:t>roku, wolny od wad fizycznych i prawnych.</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944E766" w14:textId="3348781A"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00D947E"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22E83E3" w14:textId="77777777" w:rsidR="004A7985" w:rsidRPr="001638DF" w:rsidRDefault="004A7985" w:rsidP="004A7985">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375814E0" w14:textId="20FCE0C1" w:rsidR="00A27B7B" w:rsidRPr="00A27B7B" w:rsidRDefault="00A27B7B" w:rsidP="004518A7">
            <w:pPr>
              <w:pStyle w:val="Standard"/>
              <w:snapToGrid w:val="0"/>
              <w:jc w:val="both"/>
              <w:rPr>
                <w:rFonts w:asciiTheme="minorHAnsi" w:eastAsia="Droid Sans" w:hAnsiTheme="minorHAnsi" w:cstheme="minorHAnsi"/>
                <w:sz w:val="20"/>
                <w:szCs w:val="20"/>
              </w:rPr>
            </w:pPr>
            <w:r w:rsidRPr="00A27B7B">
              <w:rPr>
                <w:rFonts w:asciiTheme="minorHAnsi" w:eastAsia="Droid Sans" w:hAnsiTheme="minorHAnsi" w:cstheme="minorHAnsi"/>
                <w:sz w:val="20"/>
                <w:szCs w:val="20"/>
              </w:rPr>
              <w:t>Liczba miejsc siedzących w pojeździe – maksymalnie 5, łącznie z miejscem kierowcy. Wszystkie miejsca siedzące muszą być wyposażone w trzypunktowe pasy bezpieczeństwa</w:t>
            </w:r>
            <w:r w:rsidR="000E5999">
              <w:rPr>
                <w:rFonts w:asciiTheme="minorHAnsi" w:eastAsia="Droid Sans" w:hAnsiTheme="minorHAnsi" w:cstheme="minorHAnsi"/>
                <w:sz w:val="20"/>
                <w:szCs w:val="20"/>
              </w:rPr>
              <w:t>.</w:t>
            </w:r>
          </w:p>
          <w:p w14:paraId="1D865636" w14:textId="58783696" w:rsidR="004A7985" w:rsidRPr="00A27B7B" w:rsidRDefault="004A7985" w:rsidP="004518A7">
            <w:pPr>
              <w:pStyle w:val="Standard"/>
              <w:snapToGrid w:val="0"/>
              <w:jc w:val="both"/>
              <w:rPr>
                <w:rFonts w:asciiTheme="minorHAnsi" w:eastAsia="Droid Sans" w:hAnsiTheme="minorHAnsi" w:cstheme="minorHAnsi"/>
                <w:sz w:val="20"/>
                <w:szCs w:val="20"/>
              </w:rPr>
            </w:pP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5A618AE" w14:textId="25584DCD" w:rsidR="004A7985" w:rsidRPr="001638DF" w:rsidRDefault="004A7985" w:rsidP="004A7985">
            <w:pPr>
              <w:pStyle w:val="Standard"/>
              <w:snapToGrid w:val="0"/>
              <w:rPr>
                <w:rFonts w:asciiTheme="minorHAnsi" w:hAnsiTheme="minorHAnsi" w:cstheme="minorHAnsi"/>
                <w:sz w:val="18"/>
                <w:szCs w:val="18"/>
              </w:rPr>
            </w:pPr>
          </w:p>
        </w:tc>
      </w:tr>
      <w:tr w:rsidR="000E5999" w:rsidRPr="001638DF" w14:paraId="09D81610" w14:textId="77777777" w:rsidTr="00A51EED">
        <w:tc>
          <w:tcPr>
            <w:tcW w:w="15545" w:type="dxa"/>
            <w:gridSpan w:val="3"/>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4029420F" w14:textId="6F733F18" w:rsidR="000E5999" w:rsidRPr="001638DF" w:rsidRDefault="000E5999" w:rsidP="000E5999">
            <w:pPr>
              <w:pStyle w:val="Standard"/>
              <w:numPr>
                <w:ilvl w:val="0"/>
                <w:numId w:val="2"/>
              </w:numPr>
              <w:snapToGrid w:val="0"/>
              <w:rPr>
                <w:rFonts w:asciiTheme="minorHAnsi" w:hAnsiTheme="minorHAnsi" w:cstheme="minorHAnsi"/>
                <w:sz w:val="18"/>
                <w:szCs w:val="18"/>
              </w:rPr>
            </w:pPr>
            <w:r w:rsidRPr="001638DF">
              <w:rPr>
                <w:rFonts w:asciiTheme="minorHAnsi" w:hAnsiTheme="minorHAnsi" w:cstheme="minorHAnsi"/>
                <w:sz w:val="20"/>
                <w:szCs w:val="20"/>
              </w:rPr>
              <w:t>Podstawowe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parametry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napędu/podwozia</w:t>
            </w:r>
          </w:p>
        </w:tc>
      </w:tr>
      <w:tr w:rsidR="0083780A" w:rsidRPr="001638DF" w14:paraId="1F5C8C8F" w14:textId="77777777" w:rsidTr="00AC0519">
        <w:trPr>
          <w:trHeight w:val="191"/>
        </w:trPr>
        <w:tc>
          <w:tcPr>
            <w:tcW w:w="846" w:type="dxa"/>
            <w:vMerge w:val="restart"/>
            <w:tcBorders>
              <w:top w:val="nil"/>
              <w:left w:val="single" w:sz="4" w:space="0" w:color="000000"/>
              <w:right w:val="nil"/>
            </w:tcBorders>
            <w:tcMar>
              <w:top w:w="0" w:type="dxa"/>
              <w:left w:w="108" w:type="dxa"/>
              <w:bottom w:w="0" w:type="dxa"/>
              <w:right w:w="108" w:type="dxa"/>
            </w:tcMar>
          </w:tcPr>
          <w:p w14:paraId="41D32AC5" w14:textId="77777777" w:rsidR="0083780A" w:rsidRPr="001638DF" w:rsidRDefault="0083780A" w:rsidP="00956D7A">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auto"/>
              <w:right w:val="nil"/>
            </w:tcBorders>
            <w:tcMar>
              <w:top w:w="0" w:type="dxa"/>
              <w:left w:w="108" w:type="dxa"/>
              <w:bottom w:w="0" w:type="dxa"/>
              <w:right w:w="108" w:type="dxa"/>
            </w:tcMar>
            <w:hideMark/>
          </w:tcPr>
          <w:p w14:paraId="05A3D40E" w14:textId="35CDA59F" w:rsidR="0083780A" w:rsidRPr="001638DF" w:rsidRDefault="0083780A" w:rsidP="004518A7">
            <w:pPr>
              <w:pStyle w:val="NormalnyWeb"/>
              <w:jc w:val="both"/>
              <w:rPr>
                <w:rFonts w:asciiTheme="minorHAnsi" w:hAnsiTheme="minorHAnsi" w:cstheme="minorHAnsi"/>
                <w:sz w:val="20"/>
                <w:szCs w:val="20"/>
              </w:rPr>
            </w:pPr>
            <w:r w:rsidRPr="0083780A">
              <w:rPr>
                <w:rFonts w:asciiTheme="minorHAnsi" w:hAnsiTheme="minorHAnsi" w:cstheme="minorHAnsi"/>
                <w:sz w:val="20"/>
                <w:szCs w:val="20"/>
              </w:rPr>
              <w:t xml:space="preserve">Silnik wysokoprężny o zapłonie samoczynnym, o mocy maksymalnej nie mniejszej niż 150 </w:t>
            </w:r>
            <w:proofErr w:type="spellStart"/>
            <w:r w:rsidRPr="0083780A">
              <w:rPr>
                <w:rFonts w:asciiTheme="minorHAnsi" w:hAnsiTheme="minorHAnsi" w:cstheme="minorHAnsi"/>
                <w:sz w:val="20"/>
                <w:szCs w:val="20"/>
              </w:rPr>
              <w:t>kW.</w:t>
            </w:r>
            <w:proofErr w:type="spellEnd"/>
          </w:p>
        </w:tc>
        <w:tc>
          <w:tcPr>
            <w:tcW w:w="3217" w:type="dxa"/>
            <w:tcBorders>
              <w:top w:val="nil"/>
              <w:left w:val="single" w:sz="4" w:space="0" w:color="000000"/>
              <w:bottom w:val="single" w:sz="4" w:space="0" w:color="auto"/>
              <w:right w:val="single" w:sz="4" w:space="0" w:color="000000"/>
            </w:tcBorders>
            <w:tcMar>
              <w:top w:w="0" w:type="dxa"/>
              <w:left w:w="108" w:type="dxa"/>
              <w:bottom w:w="0" w:type="dxa"/>
              <w:right w:w="108" w:type="dxa"/>
            </w:tcMar>
          </w:tcPr>
          <w:p w14:paraId="2EE196A2" w14:textId="77777777" w:rsidR="0083780A" w:rsidRPr="001638DF" w:rsidRDefault="0083780A" w:rsidP="00C07102">
            <w:pPr>
              <w:pStyle w:val="Standard"/>
              <w:rPr>
                <w:rFonts w:asciiTheme="minorHAnsi" w:hAnsiTheme="minorHAnsi" w:cstheme="minorHAnsi"/>
                <w:i/>
                <w:iCs/>
                <w:sz w:val="18"/>
                <w:szCs w:val="18"/>
              </w:rPr>
            </w:pPr>
          </w:p>
        </w:tc>
      </w:tr>
      <w:tr w:rsidR="0083780A" w:rsidRPr="001638DF" w14:paraId="1D648EF9" w14:textId="77777777" w:rsidTr="00AC0519">
        <w:trPr>
          <w:trHeight w:val="281"/>
        </w:trPr>
        <w:tc>
          <w:tcPr>
            <w:tcW w:w="846" w:type="dxa"/>
            <w:vMerge/>
            <w:tcBorders>
              <w:top w:val="nil"/>
              <w:left w:val="single" w:sz="4" w:space="0" w:color="000000"/>
              <w:right w:val="nil"/>
            </w:tcBorders>
            <w:tcMar>
              <w:top w:w="0" w:type="dxa"/>
              <w:left w:w="108" w:type="dxa"/>
              <w:bottom w:w="0" w:type="dxa"/>
              <w:right w:w="108" w:type="dxa"/>
            </w:tcMar>
          </w:tcPr>
          <w:p w14:paraId="6AD1F990" w14:textId="77777777" w:rsidR="0083780A" w:rsidRPr="001638DF" w:rsidRDefault="0083780A" w:rsidP="00956D7A">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145FF7FC" w14:textId="16216379" w:rsidR="0083780A" w:rsidRPr="0083780A" w:rsidRDefault="0083780A" w:rsidP="004518A7">
            <w:pPr>
              <w:pStyle w:val="NormalnyWeb"/>
              <w:jc w:val="both"/>
              <w:rPr>
                <w:rFonts w:asciiTheme="minorHAnsi" w:hAnsiTheme="minorHAnsi" w:cstheme="minorHAnsi"/>
                <w:sz w:val="20"/>
                <w:szCs w:val="20"/>
              </w:rPr>
            </w:pPr>
            <w:r w:rsidRPr="0083780A">
              <w:rPr>
                <w:rFonts w:asciiTheme="minorHAnsi" w:hAnsiTheme="minorHAnsi" w:cstheme="minorHAnsi"/>
                <w:sz w:val="20"/>
                <w:szCs w:val="20"/>
              </w:rPr>
              <w:t>Maksymalny moment obrotowy silnika: nie mniejszy niż 400 Nm.</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0B93CF6" w14:textId="77777777" w:rsidR="0083780A" w:rsidRPr="001638DF" w:rsidRDefault="0083780A" w:rsidP="00C07102">
            <w:pPr>
              <w:pStyle w:val="Standard"/>
              <w:rPr>
                <w:rFonts w:asciiTheme="minorHAnsi" w:hAnsiTheme="minorHAnsi" w:cstheme="minorHAnsi"/>
                <w:i/>
                <w:iCs/>
                <w:sz w:val="18"/>
                <w:szCs w:val="18"/>
              </w:rPr>
            </w:pPr>
          </w:p>
        </w:tc>
      </w:tr>
      <w:tr w:rsidR="0083780A" w:rsidRPr="001638DF" w14:paraId="34234C68" w14:textId="77777777" w:rsidTr="00AC0519">
        <w:trPr>
          <w:trHeight w:val="201"/>
        </w:trPr>
        <w:tc>
          <w:tcPr>
            <w:tcW w:w="846" w:type="dxa"/>
            <w:vMerge/>
            <w:tcBorders>
              <w:top w:val="nil"/>
              <w:left w:val="single" w:sz="4" w:space="0" w:color="000000"/>
              <w:right w:val="nil"/>
            </w:tcBorders>
            <w:tcMar>
              <w:top w:w="0" w:type="dxa"/>
              <w:left w:w="108" w:type="dxa"/>
              <w:bottom w:w="0" w:type="dxa"/>
              <w:right w:w="108" w:type="dxa"/>
            </w:tcMar>
          </w:tcPr>
          <w:p w14:paraId="0EB627A0" w14:textId="77777777" w:rsidR="0083780A" w:rsidRPr="001638DF" w:rsidRDefault="0083780A" w:rsidP="00956D7A">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7D1ACEA2" w14:textId="1F1F2139" w:rsidR="0083780A" w:rsidRPr="0083780A" w:rsidRDefault="0083780A" w:rsidP="004518A7">
            <w:pPr>
              <w:pStyle w:val="NormalnyWeb"/>
              <w:jc w:val="both"/>
              <w:rPr>
                <w:rFonts w:asciiTheme="minorHAnsi" w:hAnsiTheme="minorHAnsi" w:cstheme="minorHAnsi"/>
                <w:sz w:val="20"/>
                <w:szCs w:val="20"/>
              </w:rPr>
            </w:pPr>
            <w:r w:rsidRPr="0083780A">
              <w:rPr>
                <w:rFonts w:asciiTheme="minorHAnsi" w:hAnsiTheme="minorHAnsi" w:cstheme="minorHAnsi"/>
                <w:sz w:val="20"/>
                <w:szCs w:val="20"/>
              </w:rPr>
              <w:t>Pojemność skokowa silnika: nie mniejsza niż 2750 cm³.</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8760ED2" w14:textId="77777777" w:rsidR="0083780A" w:rsidRPr="001638DF" w:rsidRDefault="0083780A" w:rsidP="00C07102">
            <w:pPr>
              <w:pStyle w:val="Standard"/>
              <w:rPr>
                <w:rFonts w:asciiTheme="minorHAnsi" w:hAnsiTheme="minorHAnsi" w:cstheme="minorHAnsi"/>
                <w:i/>
                <w:iCs/>
                <w:sz w:val="18"/>
                <w:szCs w:val="18"/>
              </w:rPr>
            </w:pPr>
          </w:p>
        </w:tc>
      </w:tr>
      <w:tr w:rsidR="0083780A" w:rsidRPr="001638DF" w14:paraId="464E2B7F" w14:textId="77777777" w:rsidTr="00AC0519">
        <w:trPr>
          <w:trHeight w:val="276"/>
        </w:trPr>
        <w:tc>
          <w:tcPr>
            <w:tcW w:w="846" w:type="dxa"/>
            <w:vMerge/>
            <w:tcBorders>
              <w:left w:val="single" w:sz="4" w:space="0" w:color="000000"/>
              <w:bottom w:val="single" w:sz="4" w:space="0" w:color="000000"/>
              <w:right w:val="nil"/>
            </w:tcBorders>
            <w:tcMar>
              <w:top w:w="0" w:type="dxa"/>
              <w:left w:w="108" w:type="dxa"/>
              <w:bottom w:w="0" w:type="dxa"/>
              <w:right w:w="108" w:type="dxa"/>
            </w:tcMar>
          </w:tcPr>
          <w:p w14:paraId="2CF5F18F" w14:textId="77777777" w:rsidR="0083780A" w:rsidRPr="001638DF" w:rsidRDefault="0083780A" w:rsidP="00956D7A">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7240C460" w14:textId="173B876B" w:rsidR="0083780A" w:rsidRPr="0083780A" w:rsidRDefault="0083780A" w:rsidP="004518A7">
            <w:pPr>
              <w:pStyle w:val="NormalnyWeb"/>
              <w:jc w:val="both"/>
              <w:rPr>
                <w:rFonts w:asciiTheme="minorHAnsi" w:hAnsiTheme="minorHAnsi" w:cstheme="minorHAnsi"/>
                <w:sz w:val="20"/>
                <w:szCs w:val="20"/>
              </w:rPr>
            </w:pPr>
            <w:r w:rsidRPr="0083780A">
              <w:rPr>
                <w:rFonts w:asciiTheme="minorHAnsi" w:hAnsiTheme="minorHAnsi" w:cstheme="minorHAnsi"/>
                <w:sz w:val="20"/>
                <w:szCs w:val="20"/>
              </w:rPr>
              <w:t>Osłona silnika oraz skrzyni rozdzielczej, zabezpieczająca podzespoły przed uszkodzeniami podczas jazdy w trudnym terenie.</w:t>
            </w:r>
          </w:p>
        </w:tc>
        <w:tc>
          <w:tcPr>
            <w:tcW w:w="321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9BA9761" w14:textId="77777777" w:rsidR="0083780A" w:rsidRPr="001638DF" w:rsidRDefault="0083780A" w:rsidP="00C07102">
            <w:pPr>
              <w:pStyle w:val="Standard"/>
              <w:rPr>
                <w:rFonts w:asciiTheme="minorHAnsi" w:hAnsiTheme="minorHAnsi" w:cstheme="minorHAnsi"/>
                <w:i/>
                <w:iCs/>
                <w:sz w:val="18"/>
                <w:szCs w:val="18"/>
              </w:rPr>
            </w:pPr>
          </w:p>
        </w:tc>
      </w:tr>
      <w:tr w:rsidR="0085399D" w:rsidRPr="001638DF" w14:paraId="2C4B081C" w14:textId="77777777" w:rsidTr="00AC0519">
        <w:trPr>
          <w:trHeight w:val="235"/>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622EB421" w14:textId="77777777" w:rsidR="0085399D" w:rsidRPr="001638DF" w:rsidRDefault="0085399D"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tcPr>
          <w:p w14:paraId="34C150DF" w14:textId="40034E06" w:rsidR="0085399D" w:rsidRPr="0085399D" w:rsidRDefault="0085399D" w:rsidP="004518A7">
            <w:pPr>
              <w:pStyle w:val="Standard"/>
              <w:snapToGrid w:val="0"/>
              <w:spacing w:line="276" w:lineRule="auto"/>
              <w:jc w:val="both"/>
              <w:rPr>
                <w:rFonts w:asciiTheme="minorHAnsi" w:hAnsiTheme="minorHAnsi" w:cstheme="minorHAnsi"/>
                <w:sz w:val="20"/>
                <w:szCs w:val="20"/>
              </w:rPr>
            </w:pPr>
            <w:r w:rsidRPr="0085399D">
              <w:rPr>
                <w:rFonts w:asciiTheme="minorHAnsi" w:hAnsiTheme="minorHAnsi" w:cstheme="minorHAnsi"/>
                <w:sz w:val="20"/>
                <w:szCs w:val="20"/>
              </w:rPr>
              <w:t>Zabezpieczenie antykorozyjne podwozia</w:t>
            </w:r>
            <w:r>
              <w:rPr>
                <w:rFonts w:asciiTheme="minorHAnsi" w:hAnsiTheme="minorHAnsi" w:cstheme="minorHAnsi"/>
                <w:sz w:val="20"/>
                <w:szCs w:val="20"/>
              </w:rPr>
              <w:t>- p</w:t>
            </w:r>
            <w:r w:rsidRPr="0085399D">
              <w:rPr>
                <w:rFonts w:asciiTheme="minorHAnsi" w:hAnsiTheme="minorHAnsi" w:cstheme="minorHAnsi"/>
                <w:sz w:val="20"/>
                <w:szCs w:val="20"/>
              </w:rPr>
              <w:t xml:space="preserve">odwozie pojazdu, w szczególności rama oraz elementy podwozia narażone na działanie wilgoci, soli drogowej i innych czynników powodujących korozję, musi zostać dodatkowo zabezpieczone antykorozyjnie, z zastosowaniem technologii i materiałów przeznaczonych do tego rodzaju zabezpieczeń, dopuszczonych </w:t>
            </w:r>
            <w:r>
              <w:rPr>
                <w:rFonts w:asciiTheme="minorHAnsi" w:hAnsiTheme="minorHAnsi" w:cstheme="minorHAnsi"/>
                <w:sz w:val="20"/>
                <w:szCs w:val="20"/>
              </w:rPr>
              <w:br/>
            </w:r>
            <w:r w:rsidRPr="0085399D">
              <w:rPr>
                <w:rFonts w:asciiTheme="minorHAnsi" w:hAnsiTheme="minorHAnsi" w:cstheme="minorHAnsi"/>
                <w:sz w:val="20"/>
                <w:szCs w:val="20"/>
              </w:rPr>
              <w:t>do stosowania przez producenta pojazdu. Zastosowane zabezpieczenie nie może powodować utraty ani ograniczenia gwarancji producenta pojazdu.</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74850A7" w14:textId="77777777" w:rsidR="0085399D" w:rsidRPr="001638DF" w:rsidRDefault="0085399D" w:rsidP="004A7985">
            <w:pPr>
              <w:pStyle w:val="Standard"/>
              <w:snapToGrid w:val="0"/>
              <w:rPr>
                <w:rFonts w:asciiTheme="minorHAnsi" w:hAnsiTheme="minorHAnsi" w:cstheme="minorHAnsi"/>
                <w:b/>
                <w:i/>
                <w:iCs/>
                <w:sz w:val="18"/>
                <w:szCs w:val="18"/>
              </w:rPr>
            </w:pPr>
          </w:p>
        </w:tc>
      </w:tr>
      <w:tr w:rsidR="004A7985" w:rsidRPr="001638DF" w14:paraId="015F7D0F" w14:textId="77777777" w:rsidTr="00AC0519">
        <w:trPr>
          <w:trHeight w:val="235"/>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C891D45"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7334B94E" w14:textId="5FC5E259" w:rsidR="004A7985" w:rsidRPr="001638DF" w:rsidRDefault="004A7985" w:rsidP="004518A7">
            <w:pPr>
              <w:pStyle w:val="Standard"/>
              <w:snapToGrid w:val="0"/>
              <w:spacing w:line="276" w:lineRule="auto"/>
              <w:jc w:val="both"/>
              <w:rPr>
                <w:rFonts w:asciiTheme="minorHAnsi" w:hAnsiTheme="minorHAnsi" w:cstheme="minorHAnsi"/>
                <w:sz w:val="20"/>
                <w:szCs w:val="20"/>
              </w:rPr>
            </w:pPr>
            <w:r w:rsidRPr="001638DF">
              <w:rPr>
                <w:rFonts w:asciiTheme="minorHAnsi" w:hAnsiTheme="minorHAnsi" w:cstheme="minorHAnsi"/>
                <w:sz w:val="20"/>
                <w:szCs w:val="20"/>
              </w:rPr>
              <w:t>Skrzynia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biegów</w:t>
            </w:r>
            <w:r w:rsidRPr="001638DF">
              <w:rPr>
                <w:rFonts w:asciiTheme="minorHAnsi" w:eastAsia="Times New Roman" w:hAnsiTheme="minorHAnsi" w:cstheme="minorHAnsi"/>
                <w:sz w:val="20"/>
                <w:szCs w:val="20"/>
              </w:rPr>
              <w:t xml:space="preserve"> </w:t>
            </w:r>
            <w:r w:rsidR="00DD644C" w:rsidRPr="001638DF">
              <w:rPr>
                <w:rFonts w:asciiTheme="minorHAnsi" w:eastAsia="Times New Roman" w:hAnsiTheme="minorHAnsi" w:cstheme="minorHAnsi"/>
                <w:sz w:val="20"/>
                <w:szCs w:val="20"/>
              </w:rPr>
              <w:t>min.</w:t>
            </w:r>
            <w:r w:rsidR="00370CA8" w:rsidRPr="001638DF">
              <w:rPr>
                <w:rFonts w:asciiTheme="minorHAnsi" w:eastAsia="Times New Roman" w:hAnsiTheme="minorHAnsi" w:cstheme="minorHAnsi"/>
                <w:sz w:val="20"/>
                <w:szCs w:val="20"/>
              </w:rPr>
              <w:t xml:space="preserve"> AUTOMATYCZNA</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8B5CBFD" w14:textId="6DD3C376" w:rsidR="004A7985" w:rsidRPr="001638DF" w:rsidRDefault="004A7985" w:rsidP="004A7985">
            <w:pPr>
              <w:pStyle w:val="Standard"/>
              <w:snapToGrid w:val="0"/>
              <w:rPr>
                <w:rFonts w:asciiTheme="minorHAnsi" w:hAnsiTheme="minorHAnsi" w:cstheme="minorHAnsi"/>
                <w:b/>
                <w:i/>
                <w:iCs/>
                <w:sz w:val="18"/>
                <w:szCs w:val="18"/>
              </w:rPr>
            </w:pPr>
          </w:p>
        </w:tc>
      </w:tr>
      <w:tr w:rsidR="004A7985" w:rsidRPr="001638DF" w14:paraId="6EE129B1"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474D5B4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DB285EE" w14:textId="4BB2CB66" w:rsidR="00FE06AA" w:rsidRPr="001638DF" w:rsidRDefault="004A7985" w:rsidP="004518A7">
            <w:pPr>
              <w:pStyle w:val="Standard"/>
              <w:snapToGrid w:val="0"/>
              <w:jc w:val="both"/>
              <w:rPr>
                <w:rFonts w:asciiTheme="minorHAnsi" w:eastAsia="Times New Roman" w:hAnsiTheme="minorHAnsi" w:cstheme="minorHAnsi"/>
                <w:sz w:val="20"/>
                <w:szCs w:val="20"/>
              </w:rPr>
            </w:pPr>
            <w:r w:rsidRPr="001638DF">
              <w:rPr>
                <w:rFonts w:asciiTheme="minorHAnsi" w:hAnsiTheme="minorHAnsi" w:cstheme="minorHAnsi"/>
                <w:sz w:val="20"/>
                <w:szCs w:val="20"/>
              </w:rPr>
              <w:t>Napęd</w:t>
            </w:r>
            <w:r w:rsidRPr="001638DF">
              <w:rPr>
                <w:rFonts w:asciiTheme="minorHAnsi" w:eastAsia="Times New Roman" w:hAnsiTheme="minorHAnsi" w:cstheme="minorHAnsi"/>
                <w:sz w:val="20"/>
                <w:szCs w:val="20"/>
              </w:rPr>
              <w:t xml:space="preserve"> 4x4 z odłączanym napędem osi przedniej. Blokada tylnego mechanizmu</w:t>
            </w:r>
            <w:r w:rsidR="00691963" w:rsidRPr="001638DF">
              <w:rPr>
                <w:rFonts w:asciiTheme="minorHAnsi" w:eastAsia="Times New Roman" w:hAnsiTheme="minorHAnsi" w:cstheme="minorHAnsi"/>
                <w:sz w:val="20"/>
                <w:szCs w:val="20"/>
              </w:rPr>
              <w:t xml:space="preserve"> </w:t>
            </w:r>
            <w:r w:rsidRPr="001638DF">
              <w:rPr>
                <w:rFonts w:asciiTheme="minorHAnsi" w:eastAsia="Times New Roman" w:hAnsiTheme="minorHAnsi" w:cstheme="minorHAnsi"/>
                <w:sz w:val="20"/>
                <w:szCs w:val="20"/>
              </w:rPr>
              <w:t>różnicowego.</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4C90567" w14:textId="6FFE7E93" w:rsidR="004A7985" w:rsidRPr="001638DF" w:rsidRDefault="004A7985" w:rsidP="004A7985">
            <w:pPr>
              <w:pStyle w:val="Standard"/>
              <w:snapToGrid w:val="0"/>
              <w:rPr>
                <w:rFonts w:asciiTheme="minorHAnsi" w:eastAsia="Times New Roman" w:hAnsiTheme="minorHAnsi" w:cstheme="minorHAnsi"/>
                <w:i/>
                <w:iCs/>
                <w:sz w:val="18"/>
                <w:szCs w:val="18"/>
              </w:rPr>
            </w:pPr>
          </w:p>
        </w:tc>
      </w:tr>
      <w:tr w:rsidR="00C07102" w:rsidRPr="001638DF" w14:paraId="302F92D6"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4F094D02" w14:textId="64CA0716" w:rsidR="00C07102" w:rsidRPr="001638DF" w:rsidRDefault="00C07102" w:rsidP="00956D7A">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32DC1A2C" w14:textId="77777777" w:rsidR="00C07102" w:rsidRPr="001638DF" w:rsidRDefault="00C07102" w:rsidP="004518A7">
            <w:pPr>
              <w:pStyle w:val="Standard"/>
              <w:snapToGrid w:val="0"/>
              <w:jc w:val="both"/>
              <w:rPr>
                <w:rFonts w:asciiTheme="minorHAnsi" w:eastAsia="Droid Sans" w:hAnsiTheme="minorHAnsi" w:cstheme="minorHAnsi"/>
                <w:sz w:val="20"/>
                <w:szCs w:val="20"/>
              </w:rPr>
            </w:pPr>
            <w:r w:rsidRPr="001638DF">
              <w:rPr>
                <w:rFonts w:asciiTheme="minorHAnsi" w:hAnsiTheme="minorHAnsi" w:cstheme="minorHAnsi"/>
                <w:sz w:val="20"/>
                <w:szCs w:val="20"/>
              </w:rPr>
              <w:t>Dopuszczalna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masa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całkowita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max.</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3500</w:t>
            </w:r>
            <w:r w:rsidRPr="001638DF">
              <w:rPr>
                <w:rFonts w:asciiTheme="minorHAnsi" w:eastAsia="Times New Roman" w:hAnsiTheme="minorHAnsi" w:cstheme="minorHAnsi"/>
                <w:sz w:val="20"/>
                <w:szCs w:val="20"/>
              </w:rPr>
              <w:t xml:space="preserve"> </w:t>
            </w:r>
            <w:r w:rsidR="008D443D" w:rsidRPr="001638DF">
              <w:rPr>
                <w:rFonts w:asciiTheme="minorHAnsi" w:hAnsiTheme="minorHAnsi" w:cstheme="minorHAnsi"/>
                <w:sz w:val="20"/>
                <w:szCs w:val="20"/>
              </w:rPr>
              <w:t>kg</w:t>
            </w:r>
            <w:r w:rsidRPr="001638DF">
              <w:rPr>
                <w:rFonts w:asciiTheme="minorHAnsi" w:hAnsiTheme="minorHAnsi" w:cstheme="minorHAnsi"/>
                <w:sz w:val="20"/>
                <w:szCs w:val="20"/>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589A98" w14:textId="114ABF39" w:rsidR="00860B79" w:rsidRPr="001638DF" w:rsidRDefault="00860B79" w:rsidP="008D443D">
            <w:pPr>
              <w:pStyle w:val="Standard"/>
              <w:snapToGrid w:val="0"/>
              <w:rPr>
                <w:rFonts w:asciiTheme="minorHAnsi" w:hAnsiTheme="minorHAnsi" w:cstheme="minorHAnsi"/>
                <w:sz w:val="18"/>
                <w:szCs w:val="18"/>
              </w:rPr>
            </w:pPr>
          </w:p>
        </w:tc>
      </w:tr>
      <w:tr w:rsidR="004A7985" w:rsidRPr="001638DF" w14:paraId="53656C2D"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C20D883"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031ED8FC" w14:textId="6815E034"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Zbiornik</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paliwa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o</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pojemności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minimum</w:t>
            </w:r>
            <w:r w:rsidRPr="001638DF">
              <w:rPr>
                <w:rFonts w:asciiTheme="minorHAnsi" w:eastAsia="Times New Roman" w:hAnsiTheme="minorHAnsi" w:cstheme="minorHAnsi"/>
                <w:sz w:val="20"/>
                <w:szCs w:val="20"/>
              </w:rPr>
              <w:t xml:space="preserve"> </w:t>
            </w:r>
            <w:r w:rsidR="0083780A">
              <w:rPr>
                <w:rFonts w:asciiTheme="minorHAnsi" w:eastAsia="Times New Roman" w:hAnsiTheme="minorHAnsi" w:cstheme="minorHAnsi"/>
                <w:sz w:val="20"/>
                <w:szCs w:val="20"/>
              </w:rPr>
              <w:t>80</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l.</w:t>
            </w:r>
          </w:p>
          <w:p w14:paraId="5176E249" w14:textId="2EF5ACC1"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 xml:space="preserve">Zbiornik </w:t>
            </w:r>
            <w:r w:rsidR="000E5999">
              <w:rPr>
                <w:rFonts w:asciiTheme="minorHAnsi" w:hAnsiTheme="minorHAnsi" w:cstheme="minorHAnsi"/>
                <w:sz w:val="20"/>
                <w:szCs w:val="20"/>
              </w:rPr>
              <w:t>dodatku katalitycznego,</w:t>
            </w:r>
            <w:r w:rsidRPr="001638DF">
              <w:rPr>
                <w:rFonts w:asciiTheme="minorHAnsi" w:hAnsiTheme="minorHAnsi" w:cstheme="minorHAnsi"/>
                <w:sz w:val="20"/>
                <w:szCs w:val="20"/>
              </w:rPr>
              <w:t xml:space="preserve"> </w:t>
            </w:r>
            <w:r w:rsidR="0083780A" w:rsidRPr="0083780A">
              <w:rPr>
                <w:rFonts w:asciiTheme="minorHAnsi" w:hAnsiTheme="minorHAnsi" w:cstheme="minorHAnsi"/>
                <w:sz w:val="20"/>
                <w:szCs w:val="20"/>
              </w:rPr>
              <w:t>jeżeli występuje w oferowanej wersji pojazdu</w:t>
            </w:r>
            <w:r w:rsidR="0083780A">
              <w:rPr>
                <w:rFonts w:asciiTheme="minorHAnsi" w:hAnsiTheme="minorHAnsi" w:cstheme="minorHAnsi"/>
                <w:sz w:val="20"/>
                <w:szCs w:val="20"/>
              </w:rPr>
              <w:t xml:space="preserve"> </w:t>
            </w:r>
            <w:r w:rsidRPr="001638DF">
              <w:rPr>
                <w:rFonts w:asciiTheme="minorHAnsi" w:hAnsiTheme="minorHAnsi" w:cstheme="minorHAnsi"/>
                <w:sz w:val="20"/>
                <w:szCs w:val="20"/>
              </w:rPr>
              <w:t>– min. 20 litrów</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8D3E0D7" w14:textId="7B969DE2" w:rsidR="004A7985" w:rsidRPr="001638DF" w:rsidRDefault="004A7985" w:rsidP="004A7985">
            <w:pPr>
              <w:pStyle w:val="Standard"/>
              <w:snapToGrid w:val="0"/>
              <w:rPr>
                <w:rFonts w:asciiTheme="minorHAnsi" w:hAnsiTheme="minorHAnsi" w:cstheme="minorHAnsi"/>
                <w:sz w:val="18"/>
                <w:szCs w:val="18"/>
              </w:rPr>
            </w:pPr>
          </w:p>
        </w:tc>
      </w:tr>
      <w:tr w:rsidR="00FB5354" w:rsidRPr="001638DF" w14:paraId="6FDDEBDA" w14:textId="77777777" w:rsidTr="00AC0519">
        <w:trPr>
          <w:trHeight w:val="434"/>
        </w:trPr>
        <w:tc>
          <w:tcPr>
            <w:tcW w:w="846" w:type="dxa"/>
            <w:vMerge w:val="restart"/>
            <w:tcBorders>
              <w:top w:val="nil"/>
              <w:left w:val="single" w:sz="4" w:space="0" w:color="000000"/>
              <w:right w:val="nil"/>
            </w:tcBorders>
            <w:tcMar>
              <w:top w:w="0" w:type="dxa"/>
              <w:left w:w="108" w:type="dxa"/>
              <w:bottom w:w="0" w:type="dxa"/>
              <w:right w:w="108" w:type="dxa"/>
            </w:tcMar>
            <w:vAlign w:val="center"/>
          </w:tcPr>
          <w:p w14:paraId="74F3CC8B" w14:textId="77777777" w:rsidR="00FB5354" w:rsidRPr="001638DF" w:rsidRDefault="00FB5354"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auto"/>
              <w:right w:val="nil"/>
            </w:tcBorders>
            <w:tcMar>
              <w:top w:w="0" w:type="dxa"/>
              <w:left w:w="108" w:type="dxa"/>
              <w:bottom w:w="0" w:type="dxa"/>
              <w:right w:w="108" w:type="dxa"/>
            </w:tcMar>
            <w:vAlign w:val="center"/>
            <w:hideMark/>
          </w:tcPr>
          <w:p w14:paraId="47FAD44D" w14:textId="23D3A5E4" w:rsidR="00FB5354" w:rsidRPr="0083780A" w:rsidRDefault="00FB5354" w:rsidP="004518A7">
            <w:pPr>
              <w:pStyle w:val="Standard"/>
              <w:snapToGrid w:val="0"/>
              <w:jc w:val="both"/>
              <w:rPr>
                <w:rFonts w:asciiTheme="minorHAnsi" w:hAnsiTheme="minorHAnsi" w:cstheme="minorHAnsi"/>
              </w:rPr>
            </w:pPr>
            <w:r w:rsidRPr="00FB5354">
              <w:rPr>
                <w:rFonts w:asciiTheme="minorHAnsi" w:hAnsiTheme="minorHAnsi" w:cstheme="minorHAnsi"/>
                <w:sz w:val="20"/>
                <w:szCs w:val="20"/>
              </w:rPr>
              <w:t>Felgi ze stopów lekkich o średnicy co najmniej 18 cali, wyposażone w opony letnie typu AT (</w:t>
            </w:r>
            <w:proofErr w:type="spellStart"/>
            <w:r w:rsidRPr="00FB5354">
              <w:rPr>
                <w:rFonts w:asciiTheme="minorHAnsi" w:hAnsiTheme="minorHAnsi" w:cstheme="minorHAnsi"/>
                <w:sz w:val="20"/>
                <w:szCs w:val="20"/>
              </w:rPr>
              <w:t>All</w:t>
            </w:r>
            <w:proofErr w:type="spellEnd"/>
            <w:r w:rsidRPr="00FB5354">
              <w:rPr>
                <w:rFonts w:asciiTheme="minorHAnsi" w:hAnsiTheme="minorHAnsi" w:cstheme="minorHAnsi"/>
                <w:sz w:val="20"/>
                <w:szCs w:val="20"/>
              </w:rPr>
              <w:t xml:space="preserve"> </w:t>
            </w:r>
            <w:proofErr w:type="spellStart"/>
            <w:r w:rsidRPr="00FB5354">
              <w:rPr>
                <w:rFonts w:asciiTheme="minorHAnsi" w:hAnsiTheme="minorHAnsi" w:cstheme="minorHAnsi"/>
                <w:sz w:val="20"/>
                <w:szCs w:val="20"/>
              </w:rPr>
              <w:t>Terrain</w:t>
            </w:r>
            <w:proofErr w:type="spellEnd"/>
            <w:r w:rsidRPr="00FB5354">
              <w:rPr>
                <w:rFonts w:asciiTheme="minorHAnsi" w:hAnsiTheme="minorHAnsi" w:cstheme="minorHAnsi"/>
                <w:sz w:val="20"/>
                <w:szCs w:val="20"/>
              </w:rPr>
              <w:t>), przystosowane do jazdy po drogach utwardzonych i w terenie – 5 sztuk, w tym koło zapasowe.</w:t>
            </w:r>
          </w:p>
        </w:tc>
        <w:tc>
          <w:tcPr>
            <w:tcW w:w="3217" w:type="dxa"/>
            <w:tcBorders>
              <w:top w:val="nil"/>
              <w:left w:val="single" w:sz="4" w:space="0" w:color="000000"/>
              <w:bottom w:val="single" w:sz="4" w:space="0" w:color="auto"/>
              <w:right w:val="single" w:sz="4" w:space="0" w:color="000000"/>
            </w:tcBorders>
            <w:tcMar>
              <w:top w:w="0" w:type="dxa"/>
              <w:left w:w="108" w:type="dxa"/>
              <w:bottom w:w="0" w:type="dxa"/>
              <w:right w:w="108" w:type="dxa"/>
            </w:tcMar>
          </w:tcPr>
          <w:p w14:paraId="7CAF65B6" w14:textId="5C33DF6F" w:rsidR="00FB5354" w:rsidRPr="001638DF" w:rsidRDefault="00FB5354" w:rsidP="004A7985">
            <w:pPr>
              <w:pStyle w:val="Standard"/>
              <w:snapToGrid w:val="0"/>
              <w:rPr>
                <w:rFonts w:asciiTheme="minorHAnsi" w:hAnsiTheme="minorHAnsi" w:cstheme="minorHAnsi"/>
                <w:sz w:val="18"/>
                <w:szCs w:val="18"/>
              </w:rPr>
            </w:pPr>
          </w:p>
        </w:tc>
      </w:tr>
      <w:tr w:rsidR="00FB5354" w:rsidRPr="001638DF" w14:paraId="72FD3465" w14:textId="77777777" w:rsidTr="00AC0519">
        <w:trPr>
          <w:trHeight w:val="289"/>
        </w:trPr>
        <w:tc>
          <w:tcPr>
            <w:tcW w:w="846" w:type="dxa"/>
            <w:vMerge/>
            <w:tcBorders>
              <w:top w:val="nil"/>
              <w:left w:val="single" w:sz="4" w:space="0" w:color="000000"/>
              <w:right w:val="nil"/>
            </w:tcBorders>
            <w:tcMar>
              <w:top w:w="0" w:type="dxa"/>
              <w:left w:w="108" w:type="dxa"/>
              <w:bottom w:w="0" w:type="dxa"/>
              <w:right w:w="108" w:type="dxa"/>
            </w:tcMar>
            <w:vAlign w:val="center"/>
          </w:tcPr>
          <w:p w14:paraId="6FD7D16B" w14:textId="77777777" w:rsidR="00FB5354" w:rsidRPr="001638DF" w:rsidRDefault="00FB5354"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vAlign w:val="center"/>
          </w:tcPr>
          <w:p w14:paraId="4589D81A" w14:textId="77777777" w:rsidR="00FB5354" w:rsidRPr="00FB5354" w:rsidRDefault="00FB5354" w:rsidP="004518A7">
            <w:pPr>
              <w:pStyle w:val="Standard"/>
              <w:snapToGrid w:val="0"/>
              <w:jc w:val="both"/>
              <w:rPr>
                <w:rFonts w:asciiTheme="minorHAnsi" w:hAnsiTheme="minorHAnsi" w:cstheme="minorHAnsi"/>
                <w:sz w:val="20"/>
                <w:szCs w:val="20"/>
              </w:rPr>
            </w:pPr>
            <w:r w:rsidRPr="00FB5354">
              <w:rPr>
                <w:rFonts w:asciiTheme="minorHAnsi" w:hAnsiTheme="minorHAnsi" w:cstheme="minorHAnsi"/>
                <w:sz w:val="20"/>
                <w:szCs w:val="20"/>
              </w:rPr>
              <w:t>System monitorowania ciśnienia w oponach (TPMS).</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4343C61" w14:textId="77777777" w:rsidR="00FB5354" w:rsidRPr="001638DF" w:rsidRDefault="00FB5354" w:rsidP="004A7985">
            <w:pPr>
              <w:pStyle w:val="Standard"/>
              <w:snapToGrid w:val="0"/>
              <w:rPr>
                <w:rFonts w:asciiTheme="minorHAnsi" w:hAnsiTheme="minorHAnsi" w:cstheme="minorHAnsi"/>
                <w:sz w:val="18"/>
                <w:szCs w:val="18"/>
              </w:rPr>
            </w:pPr>
          </w:p>
        </w:tc>
      </w:tr>
      <w:tr w:rsidR="00FB5354" w:rsidRPr="001638DF" w14:paraId="41D2BB60" w14:textId="77777777" w:rsidTr="00AC0519">
        <w:trPr>
          <w:trHeight w:val="519"/>
        </w:trPr>
        <w:tc>
          <w:tcPr>
            <w:tcW w:w="846" w:type="dxa"/>
            <w:vMerge/>
            <w:tcBorders>
              <w:left w:val="single" w:sz="4" w:space="0" w:color="000000"/>
              <w:bottom w:val="single" w:sz="4" w:space="0" w:color="000000"/>
              <w:right w:val="nil"/>
            </w:tcBorders>
            <w:tcMar>
              <w:top w:w="0" w:type="dxa"/>
              <w:left w:w="108" w:type="dxa"/>
              <w:bottom w:w="0" w:type="dxa"/>
              <w:right w:w="108" w:type="dxa"/>
            </w:tcMar>
            <w:vAlign w:val="center"/>
          </w:tcPr>
          <w:p w14:paraId="16FF978B" w14:textId="77777777" w:rsidR="00FB5354" w:rsidRPr="001638DF" w:rsidRDefault="00FB5354"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tcPr>
          <w:p w14:paraId="66657A46" w14:textId="6BA6586F" w:rsidR="00FB5354" w:rsidRPr="00FB5354" w:rsidRDefault="00FB5354" w:rsidP="004518A7">
            <w:pPr>
              <w:pStyle w:val="Standard"/>
              <w:snapToGrid w:val="0"/>
              <w:jc w:val="both"/>
              <w:rPr>
                <w:rFonts w:asciiTheme="minorHAnsi" w:hAnsiTheme="minorHAnsi" w:cstheme="minorHAnsi"/>
                <w:sz w:val="20"/>
                <w:szCs w:val="20"/>
              </w:rPr>
            </w:pPr>
            <w:r w:rsidRPr="00FB5354">
              <w:rPr>
                <w:rFonts w:asciiTheme="minorHAnsi" w:hAnsiTheme="minorHAnsi" w:cstheme="minorHAnsi"/>
                <w:sz w:val="20"/>
                <w:szCs w:val="20"/>
              </w:rPr>
              <w:t xml:space="preserve">Dodatkowo Wykonawca dostarczy komplet 4 kół zimowych, wyposażonych w felgi aluminiowe oraz opony zimowe </w:t>
            </w:r>
            <w:r w:rsidR="00813C4C">
              <w:rPr>
                <w:rFonts w:asciiTheme="minorHAnsi" w:hAnsiTheme="minorHAnsi" w:cstheme="minorHAnsi"/>
                <w:sz w:val="20"/>
                <w:szCs w:val="20"/>
              </w:rPr>
              <w:br/>
            </w:r>
            <w:r w:rsidRPr="00FB5354">
              <w:rPr>
                <w:rFonts w:asciiTheme="minorHAnsi" w:hAnsiTheme="minorHAnsi" w:cstheme="minorHAnsi"/>
                <w:sz w:val="20"/>
                <w:szCs w:val="20"/>
              </w:rPr>
              <w:t>o parametrach nie gorszych niż parametry kół letnich, z uwzględnieniem wymagań producenta pojazdu.</w:t>
            </w:r>
          </w:p>
        </w:tc>
        <w:tc>
          <w:tcPr>
            <w:tcW w:w="321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E10B3E8" w14:textId="77777777" w:rsidR="00FB5354" w:rsidRPr="001638DF" w:rsidRDefault="00FB5354" w:rsidP="004A7985">
            <w:pPr>
              <w:pStyle w:val="Standard"/>
              <w:snapToGrid w:val="0"/>
              <w:rPr>
                <w:rFonts w:asciiTheme="minorHAnsi" w:hAnsiTheme="minorHAnsi" w:cstheme="minorHAnsi"/>
                <w:sz w:val="18"/>
                <w:szCs w:val="18"/>
              </w:rPr>
            </w:pPr>
          </w:p>
        </w:tc>
      </w:tr>
      <w:tr w:rsidR="004A7985" w:rsidRPr="001638DF" w14:paraId="4F136BCC"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2FAE0A66"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42D1BCCD" w14:textId="6FF85F2B"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 xml:space="preserve">Prześwit pod osią przednią i tylną minimum </w:t>
            </w:r>
            <w:r w:rsidR="00FB5354">
              <w:rPr>
                <w:rFonts w:asciiTheme="minorHAnsi" w:hAnsiTheme="minorHAnsi" w:cstheme="minorHAnsi"/>
                <w:sz w:val="20"/>
                <w:szCs w:val="20"/>
              </w:rPr>
              <w:t>30</w:t>
            </w:r>
            <w:r w:rsidR="00663052" w:rsidRPr="001638DF">
              <w:rPr>
                <w:rFonts w:asciiTheme="minorHAnsi" w:hAnsiTheme="minorHAnsi" w:cstheme="minorHAnsi"/>
                <w:sz w:val="20"/>
                <w:szCs w:val="20"/>
              </w:rPr>
              <w:t>0</w:t>
            </w:r>
            <w:r w:rsidRPr="001638DF">
              <w:rPr>
                <w:rFonts w:asciiTheme="minorHAnsi" w:hAnsiTheme="minorHAnsi" w:cstheme="minorHAnsi"/>
                <w:sz w:val="20"/>
                <w:szCs w:val="20"/>
              </w:rPr>
              <w:t xml:space="preserve"> mm</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6262E" w14:textId="4D0F9ABD"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221393E2"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71B4B7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2D29CD13" w14:textId="417A24FB" w:rsidR="004A7985" w:rsidRPr="001638DF" w:rsidRDefault="004A7985" w:rsidP="004518A7">
            <w:pPr>
              <w:pStyle w:val="Standard"/>
              <w:snapToGrid w:val="0"/>
              <w:jc w:val="both"/>
              <w:rPr>
                <w:rFonts w:asciiTheme="minorHAnsi" w:hAnsiTheme="minorHAnsi" w:cstheme="minorHAnsi"/>
                <w:sz w:val="20"/>
                <w:szCs w:val="20"/>
                <w:vertAlign w:val="superscript"/>
              </w:rPr>
            </w:pPr>
            <w:r w:rsidRPr="001638DF">
              <w:rPr>
                <w:rFonts w:asciiTheme="minorHAnsi" w:hAnsiTheme="minorHAnsi" w:cstheme="minorHAnsi"/>
                <w:sz w:val="20"/>
                <w:szCs w:val="20"/>
              </w:rPr>
              <w:t xml:space="preserve">Kąt natarcia minimum </w:t>
            </w:r>
            <w:r w:rsidR="00FB5354">
              <w:rPr>
                <w:rFonts w:asciiTheme="minorHAnsi" w:hAnsiTheme="minorHAnsi" w:cstheme="minorHAnsi"/>
                <w:sz w:val="20"/>
                <w:szCs w:val="20"/>
              </w:rPr>
              <w:t>29</w:t>
            </w:r>
            <w:r w:rsidRPr="001638DF">
              <w:rPr>
                <w:rFonts w:asciiTheme="minorHAnsi" w:hAnsiTheme="minorHAnsi" w:cstheme="minorHAnsi"/>
                <w:sz w:val="20"/>
                <w:szCs w:val="20"/>
                <w:vertAlign w:val="superscript"/>
              </w:rPr>
              <w:t>o</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4D95EB9" w14:textId="6AB01056"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1897384"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641D132D"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4A758987" w14:textId="65E899DE"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Kąt zejścia (bez</w:t>
            </w:r>
            <w:r w:rsidR="00BE732E">
              <w:rPr>
                <w:rFonts w:asciiTheme="minorHAnsi" w:hAnsiTheme="minorHAnsi" w:cstheme="minorHAnsi"/>
                <w:sz w:val="20"/>
                <w:szCs w:val="20"/>
              </w:rPr>
              <w:t xml:space="preserve"> uwzględnienia</w:t>
            </w:r>
            <w:r w:rsidRPr="001638DF">
              <w:rPr>
                <w:rFonts w:asciiTheme="minorHAnsi" w:hAnsiTheme="minorHAnsi" w:cstheme="minorHAnsi"/>
                <w:sz w:val="20"/>
                <w:szCs w:val="20"/>
              </w:rPr>
              <w:t xml:space="preserve"> haka</w:t>
            </w:r>
            <w:r w:rsidR="00BE732E">
              <w:rPr>
                <w:rFonts w:asciiTheme="minorHAnsi" w:hAnsiTheme="minorHAnsi" w:cstheme="minorHAnsi"/>
                <w:sz w:val="20"/>
                <w:szCs w:val="20"/>
              </w:rPr>
              <w:t xml:space="preserve"> holowniczego</w:t>
            </w:r>
            <w:r w:rsidRPr="001638DF">
              <w:rPr>
                <w:rFonts w:asciiTheme="minorHAnsi" w:hAnsiTheme="minorHAnsi" w:cstheme="minorHAnsi"/>
                <w:sz w:val="20"/>
                <w:szCs w:val="20"/>
              </w:rPr>
              <w:t>) minimum 2</w:t>
            </w:r>
            <w:r w:rsidR="00FB5354">
              <w:rPr>
                <w:rFonts w:asciiTheme="minorHAnsi" w:hAnsiTheme="minorHAnsi" w:cstheme="minorHAnsi"/>
                <w:sz w:val="20"/>
                <w:szCs w:val="20"/>
              </w:rPr>
              <w:t>4</w:t>
            </w:r>
            <w:r w:rsidRPr="001638DF">
              <w:rPr>
                <w:rFonts w:asciiTheme="minorHAnsi" w:hAnsiTheme="minorHAnsi" w:cstheme="minorHAnsi"/>
                <w:sz w:val="20"/>
                <w:szCs w:val="20"/>
                <w:vertAlign w:val="superscript"/>
              </w:rPr>
              <w:t>o</w:t>
            </w:r>
            <w:r w:rsidRPr="001638DF">
              <w:rPr>
                <w:rFonts w:asciiTheme="minorHAnsi" w:hAnsiTheme="minorHAnsi" w:cstheme="minorHAnsi"/>
                <w:sz w:val="20"/>
                <w:szCs w:val="20"/>
              </w:rPr>
              <w:t xml:space="preserve"> </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1C0EE79" w14:textId="7F6F9E9C" w:rsidR="004A7985" w:rsidRPr="001638DF" w:rsidRDefault="004A7985" w:rsidP="004A7985">
            <w:pPr>
              <w:pStyle w:val="Standard"/>
              <w:snapToGrid w:val="0"/>
              <w:rPr>
                <w:rFonts w:asciiTheme="minorHAnsi" w:hAnsiTheme="minorHAnsi" w:cstheme="minorHAnsi"/>
                <w:sz w:val="18"/>
                <w:szCs w:val="18"/>
              </w:rPr>
            </w:pPr>
          </w:p>
        </w:tc>
      </w:tr>
      <w:tr w:rsidR="00BE732E" w:rsidRPr="001638DF" w14:paraId="648D0D9F" w14:textId="77777777" w:rsidTr="00A51EED">
        <w:tc>
          <w:tcPr>
            <w:tcW w:w="15545" w:type="dxa"/>
            <w:gridSpan w:val="3"/>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15C5E91F" w14:textId="0744E5F0" w:rsidR="00BE732E" w:rsidRPr="001638DF" w:rsidRDefault="00BE732E" w:rsidP="00BE732E">
            <w:pPr>
              <w:pStyle w:val="Standard"/>
              <w:numPr>
                <w:ilvl w:val="0"/>
                <w:numId w:val="2"/>
              </w:numPr>
              <w:snapToGrid w:val="0"/>
              <w:rPr>
                <w:rFonts w:asciiTheme="minorHAnsi" w:hAnsiTheme="minorHAnsi" w:cstheme="minorHAnsi"/>
                <w:sz w:val="18"/>
                <w:szCs w:val="18"/>
              </w:rPr>
            </w:pPr>
            <w:r w:rsidRPr="001638DF">
              <w:rPr>
                <w:rFonts w:asciiTheme="minorHAnsi" w:hAnsiTheme="minorHAnsi" w:cstheme="minorHAnsi"/>
                <w:sz w:val="20"/>
                <w:szCs w:val="20"/>
              </w:rPr>
              <w:lastRenderedPageBreak/>
              <w:t>Podstawowe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parametry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nadwozia/pojazdu</w:t>
            </w:r>
          </w:p>
        </w:tc>
      </w:tr>
      <w:tr w:rsidR="004A7985" w:rsidRPr="001638DF" w14:paraId="3CD8DB3A"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25071EB"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1AA855E2" w14:textId="6356F044" w:rsidR="004A7985" w:rsidRDefault="004A7985" w:rsidP="004518A7">
            <w:pPr>
              <w:pStyle w:val="Standard"/>
              <w:snapToGrid w:val="0"/>
              <w:jc w:val="both"/>
              <w:rPr>
                <w:rFonts w:asciiTheme="minorHAnsi" w:eastAsia="Times New Roman" w:hAnsiTheme="minorHAnsi" w:cstheme="minorHAnsi"/>
                <w:sz w:val="20"/>
                <w:szCs w:val="20"/>
              </w:rPr>
            </w:pPr>
            <w:r w:rsidRPr="001638DF">
              <w:rPr>
                <w:rFonts w:asciiTheme="minorHAnsi" w:hAnsiTheme="minorHAnsi" w:cstheme="minorHAnsi"/>
                <w:sz w:val="20"/>
                <w:szCs w:val="20"/>
              </w:rPr>
              <w:t>Kolor</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nadwozia:</w:t>
            </w:r>
            <w:r w:rsidRPr="001638DF">
              <w:rPr>
                <w:rFonts w:asciiTheme="minorHAnsi" w:eastAsia="Times New Roman" w:hAnsiTheme="minorHAnsi" w:cstheme="minorHAnsi"/>
                <w:sz w:val="20"/>
                <w:szCs w:val="20"/>
              </w:rPr>
              <w:t xml:space="preserve"> </w:t>
            </w:r>
            <w:r w:rsidR="00376E23" w:rsidRPr="001638DF">
              <w:rPr>
                <w:rFonts w:asciiTheme="minorHAnsi" w:eastAsia="Times New Roman" w:hAnsiTheme="minorHAnsi" w:cstheme="minorHAnsi"/>
                <w:sz w:val="20"/>
                <w:szCs w:val="20"/>
              </w:rPr>
              <w:t>czerwo</w:t>
            </w:r>
            <w:r w:rsidR="00F76CA8" w:rsidRPr="001638DF">
              <w:rPr>
                <w:rFonts w:asciiTheme="minorHAnsi" w:eastAsia="Times New Roman" w:hAnsiTheme="minorHAnsi" w:cstheme="minorHAnsi"/>
                <w:sz w:val="20"/>
                <w:szCs w:val="20"/>
              </w:rPr>
              <w:t>ny</w:t>
            </w:r>
            <w:r w:rsidR="00FB5354">
              <w:rPr>
                <w:rFonts w:asciiTheme="minorHAnsi" w:eastAsia="Times New Roman" w:hAnsiTheme="minorHAnsi" w:cstheme="minorHAnsi"/>
                <w:sz w:val="20"/>
                <w:szCs w:val="20"/>
              </w:rPr>
              <w:t xml:space="preserve"> RAL 3000 </w:t>
            </w:r>
            <w:r w:rsidRPr="001638DF">
              <w:rPr>
                <w:rFonts w:asciiTheme="minorHAnsi" w:eastAsia="Times New Roman" w:hAnsiTheme="minorHAnsi" w:cstheme="minorHAnsi"/>
                <w:sz w:val="20"/>
                <w:szCs w:val="20"/>
              </w:rPr>
              <w:t xml:space="preserve">– </w:t>
            </w:r>
            <w:r w:rsidR="00BE732E">
              <w:rPr>
                <w:rFonts w:asciiTheme="minorHAnsi" w:eastAsia="Times New Roman" w:hAnsiTheme="minorHAnsi" w:cstheme="minorHAnsi"/>
                <w:sz w:val="20"/>
                <w:szCs w:val="20"/>
              </w:rPr>
              <w:t xml:space="preserve">preferowane </w:t>
            </w:r>
            <w:r w:rsidRPr="001638DF">
              <w:rPr>
                <w:rFonts w:asciiTheme="minorHAnsi" w:eastAsia="Times New Roman" w:hAnsiTheme="minorHAnsi" w:cstheme="minorHAnsi"/>
                <w:sz w:val="20"/>
                <w:szCs w:val="20"/>
              </w:rPr>
              <w:t>lakierowan</w:t>
            </w:r>
            <w:r w:rsidR="00BE732E">
              <w:rPr>
                <w:rFonts w:asciiTheme="minorHAnsi" w:eastAsia="Times New Roman" w:hAnsiTheme="minorHAnsi" w:cstheme="minorHAnsi"/>
                <w:sz w:val="20"/>
                <w:szCs w:val="20"/>
              </w:rPr>
              <w:t>ie</w:t>
            </w:r>
            <w:r w:rsidRPr="001638DF">
              <w:rPr>
                <w:rFonts w:asciiTheme="minorHAnsi" w:eastAsia="Times New Roman" w:hAnsiTheme="minorHAnsi" w:cstheme="minorHAnsi"/>
                <w:sz w:val="20"/>
                <w:szCs w:val="20"/>
              </w:rPr>
              <w:t xml:space="preserve"> fabryczn</w:t>
            </w:r>
            <w:r w:rsidR="00BE732E">
              <w:rPr>
                <w:rFonts w:asciiTheme="minorHAnsi" w:eastAsia="Times New Roman" w:hAnsiTheme="minorHAnsi" w:cstheme="minorHAnsi"/>
                <w:sz w:val="20"/>
                <w:szCs w:val="20"/>
              </w:rPr>
              <w:t>e.</w:t>
            </w:r>
          </w:p>
          <w:p w14:paraId="747A52C5" w14:textId="77777777" w:rsidR="00BE732E" w:rsidRDefault="00BE732E" w:rsidP="004518A7">
            <w:pPr>
              <w:pStyle w:val="Standard"/>
              <w:snapToGrid w:val="0"/>
              <w:jc w:val="both"/>
              <w:rPr>
                <w:rFonts w:asciiTheme="minorHAnsi" w:eastAsia="Times New Roman" w:hAnsiTheme="minorHAnsi" w:cstheme="minorHAnsi"/>
                <w:sz w:val="20"/>
                <w:szCs w:val="20"/>
              </w:rPr>
            </w:pPr>
            <w:r>
              <w:rPr>
                <w:rFonts w:asciiTheme="minorHAnsi" w:eastAsia="Times New Roman" w:hAnsiTheme="minorHAnsi" w:cstheme="minorHAnsi"/>
                <w:sz w:val="20"/>
                <w:szCs w:val="20"/>
              </w:rPr>
              <w:t>Dopuszczalne malowanie przez Wykonawcę z zachowaniem terminu dostawy określonym w SWZ</w:t>
            </w:r>
          </w:p>
          <w:p w14:paraId="13C63300" w14:textId="758E6BA2" w:rsidR="00BE732E" w:rsidRDefault="00BE732E" w:rsidP="00BE732E">
            <w:pPr>
              <w:pStyle w:val="Standard"/>
              <w:snapToGrid w:val="0"/>
              <w:jc w:val="both"/>
              <w:rPr>
                <w:rFonts w:asciiTheme="minorHAnsi" w:eastAsia="Times New Roman" w:hAnsiTheme="minorHAnsi" w:cstheme="minorHAnsi"/>
                <w:sz w:val="20"/>
                <w:szCs w:val="20"/>
              </w:rPr>
            </w:pPr>
            <w:r>
              <w:rPr>
                <w:rFonts w:asciiTheme="minorHAnsi" w:eastAsia="Times New Roman" w:hAnsiTheme="minorHAnsi" w:cstheme="minorHAnsi"/>
                <w:sz w:val="20"/>
                <w:szCs w:val="20"/>
              </w:rPr>
              <w:t xml:space="preserve">Dopuszczalne inne kolory elementów nadwozia np.: zderzaków, błotników, </w:t>
            </w:r>
            <w:proofErr w:type="spellStart"/>
            <w:r>
              <w:rPr>
                <w:rFonts w:asciiTheme="minorHAnsi" w:eastAsia="Times New Roman" w:hAnsiTheme="minorHAnsi" w:cstheme="minorHAnsi"/>
                <w:sz w:val="20"/>
                <w:szCs w:val="20"/>
              </w:rPr>
              <w:t>ect</w:t>
            </w:r>
            <w:proofErr w:type="spellEnd"/>
            <w:r>
              <w:rPr>
                <w:rFonts w:asciiTheme="minorHAnsi" w:eastAsia="Times New Roman" w:hAnsiTheme="minorHAnsi" w:cstheme="minorHAnsi"/>
                <w:sz w:val="20"/>
                <w:szCs w:val="20"/>
              </w:rPr>
              <w:t>.</w:t>
            </w:r>
          </w:p>
          <w:p w14:paraId="332F0017" w14:textId="364DD7A7" w:rsidR="00BE732E" w:rsidRPr="001638DF" w:rsidRDefault="00BE732E" w:rsidP="004518A7">
            <w:pPr>
              <w:pStyle w:val="Standard"/>
              <w:snapToGrid w:val="0"/>
              <w:jc w:val="both"/>
              <w:rPr>
                <w:rFonts w:asciiTheme="minorHAnsi" w:hAnsiTheme="minorHAnsi" w:cstheme="minorHAnsi"/>
                <w:sz w:val="20"/>
                <w:szCs w:val="20"/>
              </w:rPr>
            </w:pP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D234348" w14:textId="7824D209"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41D1F70B" w14:textId="77777777" w:rsidTr="00AC0519">
        <w:trPr>
          <w:trHeight w:val="1766"/>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7982C6BF"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290F79A9" w14:textId="77777777" w:rsidR="004A7985" w:rsidRPr="001638DF" w:rsidRDefault="004A7985" w:rsidP="00BE732E">
            <w:pPr>
              <w:pStyle w:val="Standard"/>
              <w:snapToGrid w:val="0"/>
              <w:ind w:left="720"/>
              <w:jc w:val="both"/>
              <w:rPr>
                <w:rFonts w:asciiTheme="minorHAnsi" w:hAnsiTheme="minorHAnsi" w:cstheme="minorHAnsi"/>
                <w:sz w:val="20"/>
                <w:szCs w:val="20"/>
              </w:rPr>
            </w:pPr>
            <w:r w:rsidRPr="001638DF">
              <w:rPr>
                <w:rFonts w:asciiTheme="minorHAnsi" w:hAnsiTheme="minorHAnsi" w:cstheme="minorHAnsi"/>
                <w:sz w:val="20"/>
                <w:szCs w:val="20"/>
              </w:rPr>
              <w:t>Wymiary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pojazdu</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[mm]:</w:t>
            </w:r>
          </w:p>
          <w:p w14:paraId="51BB0E01" w14:textId="42DC134B" w:rsidR="004A7985" w:rsidRPr="001638DF" w:rsidRDefault="004A7985" w:rsidP="004518A7">
            <w:pPr>
              <w:pStyle w:val="Akapitzlist"/>
              <w:numPr>
                <w:ilvl w:val="0"/>
                <w:numId w:val="13"/>
              </w:numPr>
              <w:suppressAutoHyphens/>
              <w:autoSpaceDN w:val="0"/>
              <w:spacing w:after="0" w:line="240" w:lineRule="auto"/>
              <w:jc w:val="both"/>
              <w:rPr>
                <w:rFonts w:asciiTheme="minorHAnsi" w:hAnsiTheme="minorHAnsi" w:cstheme="minorHAnsi"/>
                <w:sz w:val="20"/>
                <w:szCs w:val="20"/>
                <w:lang w:bidi="hi-IN"/>
              </w:rPr>
            </w:pPr>
            <w:r w:rsidRPr="001638DF">
              <w:rPr>
                <w:rFonts w:asciiTheme="minorHAnsi" w:hAnsiTheme="minorHAnsi" w:cstheme="minorHAnsi"/>
                <w:sz w:val="20"/>
                <w:szCs w:val="20"/>
                <w:lang w:bidi="hi-IN"/>
              </w:rPr>
              <w:t>długość: min. 5</w:t>
            </w:r>
            <w:r w:rsidR="00F76CA8" w:rsidRPr="001638DF">
              <w:rPr>
                <w:rFonts w:asciiTheme="minorHAnsi" w:hAnsiTheme="minorHAnsi" w:cstheme="minorHAnsi"/>
                <w:sz w:val="20"/>
                <w:szCs w:val="20"/>
                <w:lang w:bidi="hi-IN"/>
              </w:rPr>
              <w:t>3</w:t>
            </w:r>
            <w:r w:rsidRPr="001638DF">
              <w:rPr>
                <w:rFonts w:asciiTheme="minorHAnsi" w:hAnsiTheme="minorHAnsi" w:cstheme="minorHAnsi"/>
                <w:sz w:val="20"/>
                <w:szCs w:val="20"/>
                <w:lang w:bidi="hi-IN"/>
              </w:rPr>
              <w:t>00 mm,</w:t>
            </w:r>
          </w:p>
          <w:p w14:paraId="12890B82" w14:textId="381C5309" w:rsidR="004A7985" w:rsidRPr="001638DF" w:rsidRDefault="00F76CA8" w:rsidP="004518A7">
            <w:pPr>
              <w:pStyle w:val="Akapitzlist"/>
              <w:numPr>
                <w:ilvl w:val="0"/>
                <w:numId w:val="13"/>
              </w:numPr>
              <w:suppressAutoHyphens/>
              <w:autoSpaceDN w:val="0"/>
              <w:spacing w:after="0" w:line="240" w:lineRule="auto"/>
              <w:jc w:val="both"/>
              <w:rPr>
                <w:rFonts w:asciiTheme="minorHAnsi" w:hAnsiTheme="minorHAnsi" w:cstheme="minorHAnsi"/>
                <w:sz w:val="20"/>
                <w:szCs w:val="20"/>
                <w:lang w:bidi="hi-IN"/>
              </w:rPr>
            </w:pPr>
            <w:r w:rsidRPr="001638DF">
              <w:rPr>
                <w:rFonts w:asciiTheme="minorHAnsi" w:hAnsiTheme="minorHAnsi" w:cstheme="minorHAnsi"/>
                <w:sz w:val="20"/>
                <w:szCs w:val="20"/>
                <w:lang w:bidi="hi-IN"/>
              </w:rPr>
              <w:t>rozstaw osi: min. 3</w:t>
            </w:r>
            <w:r w:rsidR="00C54199">
              <w:rPr>
                <w:rFonts w:asciiTheme="minorHAnsi" w:hAnsiTheme="minorHAnsi" w:cstheme="minorHAnsi"/>
                <w:sz w:val="20"/>
                <w:szCs w:val="20"/>
                <w:lang w:bidi="hi-IN"/>
              </w:rPr>
              <w:t>0</w:t>
            </w:r>
            <w:r w:rsidR="004A7985" w:rsidRPr="001638DF">
              <w:rPr>
                <w:rFonts w:asciiTheme="minorHAnsi" w:hAnsiTheme="minorHAnsi" w:cstheme="minorHAnsi"/>
                <w:sz w:val="20"/>
                <w:szCs w:val="20"/>
                <w:lang w:bidi="hi-IN"/>
              </w:rPr>
              <w:t>00 mm,</w:t>
            </w:r>
          </w:p>
          <w:p w14:paraId="2E8B3007" w14:textId="73C42959" w:rsidR="004A7985" w:rsidRPr="001638DF" w:rsidRDefault="004A7985" w:rsidP="004518A7">
            <w:pPr>
              <w:pStyle w:val="Akapitzlist"/>
              <w:numPr>
                <w:ilvl w:val="0"/>
                <w:numId w:val="13"/>
              </w:numPr>
              <w:suppressAutoHyphens/>
              <w:autoSpaceDN w:val="0"/>
              <w:spacing w:after="0" w:line="240" w:lineRule="auto"/>
              <w:jc w:val="both"/>
              <w:rPr>
                <w:rFonts w:asciiTheme="minorHAnsi" w:hAnsiTheme="minorHAnsi" w:cstheme="minorHAnsi"/>
                <w:sz w:val="20"/>
                <w:szCs w:val="20"/>
                <w:lang w:bidi="hi-IN"/>
              </w:rPr>
            </w:pPr>
            <w:r w:rsidRPr="001638DF">
              <w:rPr>
                <w:rFonts w:asciiTheme="minorHAnsi" w:hAnsiTheme="minorHAnsi" w:cstheme="minorHAnsi"/>
                <w:sz w:val="20"/>
                <w:szCs w:val="20"/>
                <w:lang w:bidi="hi-IN"/>
              </w:rPr>
              <w:t>szerokość min.</w:t>
            </w:r>
            <w:r w:rsidR="00BE732E">
              <w:rPr>
                <w:rFonts w:asciiTheme="minorHAnsi" w:hAnsiTheme="minorHAnsi" w:cstheme="minorHAnsi"/>
                <w:sz w:val="20"/>
                <w:szCs w:val="20"/>
                <w:lang w:bidi="hi-IN"/>
              </w:rPr>
              <w:t xml:space="preserve"> </w:t>
            </w:r>
            <w:r w:rsidRPr="001638DF">
              <w:rPr>
                <w:rFonts w:asciiTheme="minorHAnsi" w:hAnsiTheme="minorHAnsi" w:cstheme="minorHAnsi"/>
                <w:sz w:val="20"/>
                <w:szCs w:val="20"/>
                <w:lang w:bidi="hi-IN"/>
              </w:rPr>
              <w:t>1800 mm.</w:t>
            </w:r>
          </w:p>
          <w:p w14:paraId="2CBE400E" w14:textId="0BC963FA" w:rsidR="004A7985" w:rsidRPr="001638DF" w:rsidRDefault="004A7985" w:rsidP="004518A7">
            <w:pPr>
              <w:pStyle w:val="Akapitzlist"/>
              <w:widowControl w:val="0"/>
              <w:numPr>
                <w:ilvl w:val="0"/>
                <w:numId w:val="13"/>
              </w:numPr>
              <w:suppressAutoHyphens/>
              <w:overflowPunct w:val="0"/>
              <w:autoSpaceDE w:val="0"/>
              <w:snapToGrid w:val="0"/>
              <w:spacing w:after="0"/>
              <w:contextualSpacing/>
              <w:jc w:val="both"/>
              <w:rPr>
                <w:rFonts w:asciiTheme="minorHAnsi" w:hAnsiTheme="minorHAnsi" w:cstheme="minorHAnsi"/>
                <w:sz w:val="20"/>
                <w:szCs w:val="20"/>
              </w:rPr>
            </w:pPr>
            <w:r w:rsidRPr="001638DF">
              <w:rPr>
                <w:rFonts w:asciiTheme="minorHAnsi" w:hAnsiTheme="minorHAnsi" w:cstheme="minorHAnsi"/>
                <w:sz w:val="20"/>
                <w:szCs w:val="20"/>
              </w:rPr>
              <w:t>minimalny promień skrętu nie większy niż 6,</w:t>
            </w:r>
            <w:r w:rsidR="00C54199">
              <w:rPr>
                <w:rFonts w:asciiTheme="minorHAnsi" w:hAnsiTheme="minorHAnsi" w:cstheme="minorHAnsi"/>
                <w:sz w:val="20"/>
                <w:szCs w:val="20"/>
              </w:rPr>
              <w:t xml:space="preserve">3 </w:t>
            </w:r>
            <w:r w:rsidRPr="001638DF">
              <w:rPr>
                <w:rFonts w:asciiTheme="minorHAnsi" w:hAnsiTheme="minorHAnsi" w:cstheme="minorHAnsi"/>
                <w:sz w:val="20"/>
                <w:szCs w:val="20"/>
              </w:rPr>
              <w:t>m.</w:t>
            </w:r>
          </w:p>
          <w:p w14:paraId="19AC25D1" w14:textId="6A1DE577" w:rsidR="004A7985" w:rsidRPr="001638DF" w:rsidRDefault="004A7985" w:rsidP="004518A7">
            <w:pPr>
              <w:pStyle w:val="Akapitzlist"/>
              <w:widowControl w:val="0"/>
              <w:numPr>
                <w:ilvl w:val="0"/>
                <w:numId w:val="13"/>
              </w:numPr>
              <w:suppressAutoHyphens/>
              <w:overflowPunct w:val="0"/>
              <w:autoSpaceDE w:val="0"/>
              <w:snapToGrid w:val="0"/>
              <w:spacing w:after="0"/>
              <w:contextualSpacing/>
              <w:jc w:val="both"/>
              <w:rPr>
                <w:rFonts w:asciiTheme="minorHAnsi" w:eastAsia="Times New Roman" w:hAnsiTheme="minorHAnsi" w:cstheme="minorHAnsi"/>
                <w:sz w:val="20"/>
                <w:szCs w:val="20"/>
              </w:rPr>
            </w:pPr>
            <w:r w:rsidRPr="001638DF">
              <w:rPr>
                <w:rFonts w:asciiTheme="minorHAnsi" w:hAnsiTheme="minorHAnsi" w:cstheme="minorHAnsi"/>
                <w:sz w:val="20"/>
                <w:szCs w:val="20"/>
              </w:rPr>
              <w:t xml:space="preserve">głębokość brodzenia pojazdu min. </w:t>
            </w:r>
            <w:r w:rsidR="00D97AE1">
              <w:rPr>
                <w:rFonts w:asciiTheme="minorHAnsi" w:hAnsiTheme="minorHAnsi" w:cstheme="minorHAnsi"/>
                <w:sz w:val="20"/>
                <w:szCs w:val="20"/>
              </w:rPr>
              <w:t>7</w:t>
            </w:r>
            <w:r w:rsidRPr="001638DF">
              <w:rPr>
                <w:rFonts w:asciiTheme="minorHAnsi" w:hAnsiTheme="minorHAnsi" w:cstheme="minorHAnsi"/>
                <w:sz w:val="20"/>
                <w:szCs w:val="20"/>
              </w:rPr>
              <w:t>00 mm,</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ED6C4" w14:textId="41A3B488" w:rsidR="004A7985" w:rsidRPr="001638DF" w:rsidRDefault="004A7985" w:rsidP="00BE732E">
            <w:pPr>
              <w:pStyle w:val="Standard"/>
              <w:snapToGrid w:val="0"/>
              <w:ind w:left="92"/>
              <w:rPr>
                <w:rFonts w:asciiTheme="minorHAnsi" w:hAnsiTheme="minorHAnsi" w:cstheme="minorHAnsi"/>
                <w:sz w:val="18"/>
                <w:szCs w:val="18"/>
              </w:rPr>
            </w:pPr>
          </w:p>
        </w:tc>
      </w:tr>
      <w:tr w:rsidR="004A7985" w:rsidRPr="001638DF" w14:paraId="46046BAE"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EFF32AB"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0F47A384" w14:textId="123D2F1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 xml:space="preserve">Konstrukcja pojazdu o </w:t>
            </w:r>
            <w:r w:rsidR="00691963" w:rsidRPr="001638DF">
              <w:rPr>
                <w:rFonts w:asciiTheme="minorHAnsi" w:hAnsiTheme="minorHAnsi" w:cstheme="minorHAnsi"/>
                <w:sz w:val="20"/>
                <w:szCs w:val="20"/>
              </w:rPr>
              <w:t xml:space="preserve">nadwoziu </w:t>
            </w:r>
            <w:r w:rsidRPr="001638DF">
              <w:rPr>
                <w:rFonts w:asciiTheme="minorHAnsi" w:hAnsiTheme="minorHAnsi" w:cstheme="minorHAnsi"/>
                <w:sz w:val="20"/>
                <w:szCs w:val="20"/>
              </w:rPr>
              <w:t>czterodrzwiowym.</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A58A6D1" w14:textId="4051AC0F"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335B6A58"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2A3BE3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4EC41852"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Lusterka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zewnętrzne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elektrycznie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regulowane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ogrzewane.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3E5D64F" w14:textId="18428F72"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2F777489"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639C0000"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2B8EB12"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Światła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przeciwmgielne</w:t>
            </w:r>
            <w:r w:rsidRPr="001638DF">
              <w:rPr>
                <w:rFonts w:asciiTheme="minorHAnsi" w:eastAsia="Times New Roman" w:hAnsiTheme="minorHAnsi" w:cstheme="minorHAnsi"/>
                <w:sz w:val="20"/>
                <w:szCs w:val="20"/>
              </w:rPr>
              <w:t xml:space="preserve"> przednie i tylne.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B1F0108" w14:textId="45152281" w:rsidR="004A7985" w:rsidRPr="001638DF" w:rsidRDefault="004A7985" w:rsidP="004A7985">
            <w:pPr>
              <w:pStyle w:val="Standard"/>
              <w:snapToGrid w:val="0"/>
              <w:rPr>
                <w:rFonts w:asciiTheme="minorHAnsi" w:eastAsia="Times New Roman" w:hAnsiTheme="minorHAnsi" w:cstheme="minorHAnsi"/>
                <w:sz w:val="18"/>
                <w:szCs w:val="18"/>
              </w:rPr>
            </w:pPr>
          </w:p>
        </w:tc>
      </w:tr>
      <w:tr w:rsidR="004A7985" w:rsidRPr="001638DF" w14:paraId="2636A1C5"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4BE8370" w14:textId="77777777" w:rsidR="004A7985" w:rsidRPr="001638DF" w:rsidRDefault="004A7985" w:rsidP="004A7985">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6BC52718" w14:textId="558989EF" w:rsidR="004A7985" w:rsidRPr="001638DF" w:rsidRDefault="00A4245F" w:rsidP="004518A7">
            <w:pPr>
              <w:pStyle w:val="Standard"/>
              <w:snapToGrid w:val="0"/>
              <w:jc w:val="both"/>
              <w:rPr>
                <w:rFonts w:asciiTheme="minorHAnsi" w:eastAsia="Droid Sans" w:hAnsiTheme="minorHAnsi" w:cstheme="minorHAnsi"/>
                <w:sz w:val="20"/>
                <w:szCs w:val="20"/>
              </w:rPr>
            </w:pPr>
            <w:r w:rsidRPr="001638DF">
              <w:rPr>
                <w:rFonts w:asciiTheme="minorHAnsi" w:hAnsiTheme="minorHAnsi" w:cstheme="minorHAnsi"/>
                <w:sz w:val="20"/>
                <w:szCs w:val="20"/>
              </w:rPr>
              <w:t>Reflektory ze ś</w:t>
            </w:r>
            <w:r w:rsidR="004A7985" w:rsidRPr="001638DF">
              <w:rPr>
                <w:rFonts w:asciiTheme="minorHAnsi" w:hAnsiTheme="minorHAnsi" w:cstheme="minorHAnsi"/>
                <w:sz w:val="20"/>
                <w:szCs w:val="20"/>
              </w:rPr>
              <w:t>wiatła</w:t>
            </w:r>
            <w:r w:rsidRPr="001638DF">
              <w:rPr>
                <w:rFonts w:asciiTheme="minorHAnsi" w:hAnsiTheme="minorHAnsi" w:cstheme="minorHAnsi"/>
                <w:sz w:val="20"/>
                <w:szCs w:val="20"/>
              </w:rPr>
              <w:t>mi</w:t>
            </w:r>
            <w:r w:rsidR="004A7985" w:rsidRPr="001638DF">
              <w:rPr>
                <w:rFonts w:asciiTheme="minorHAnsi" w:hAnsiTheme="minorHAnsi" w:cstheme="minorHAnsi"/>
                <w:sz w:val="20"/>
                <w:szCs w:val="20"/>
              </w:rPr>
              <w:t xml:space="preserve"> do jazdy dziennej</w:t>
            </w:r>
            <w:r w:rsidR="00376E23" w:rsidRPr="001638DF">
              <w:rPr>
                <w:rFonts w:asciiTheme="minorHAnsi" w:hAnsiTheme="minorHAnsi" w:cstheme="minorHAnsi"/>
                <w:sz w:val="20"/>
                <w:szCs w:val="20"/>
              </w:rPr>
              <w:t xml:space="preserve"> z automatyczną zmianą świateł mijania na drogowe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579A188" w14:textId="56D9863B"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F6A16A5"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8E8C15C" w14:textId="77777777" w:rsidR="004A7985" w:rsidRPr="001638DF" w:rsidRDefault="004A7985" w:rsidP="004A7985">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344EA224" w14:textId="77777777" w:rsidR="004A7985"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System</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zapobiegający</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blokowaniu</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kół</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podczas</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hamowania</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[ABS],</w:t>
            </w:r>
            <w:r w:rsidRPr="001638DF">
              <w:rPr>
                <w:rFonts w:asciiTheme="minorHAnsi" w:eastAsia="Times New Roman" w:hAnsiTheme="minorHAnsi" w:cstheme="minorHAnsi"/>
                <w:sz w:val="20"/>
                <w:szCs w:val="20"/>
                <w:shd w:val="clear" w:color="auto" w:fill="FFFFFF"/>
              </w:rPr>
              <w:t xml:space="preserve"> </w:t>
            </w:r>
          </w:p>
          <w:p w14:paraId="47AF1000" w14:textId="77777777" w:rsidR="004A7985"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System</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stabilizacji</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toru</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jazdy</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[ESP],</w:t>
            </w:r>
            <w:r w:rsidRPr="001638DF">
              <w:rPr>
                <w:rFonts w:asciiTheme="minorHAnsi" w:eastAsia="Times New Roman" w:hAnsiTheme="minorHAnsi" w:cstheme="minorHAnsi"/>
                <w:sz w:val="20"/>
                <w:szCs w:val="20"/>
                <w:shd w:val="clear" w:color="auto" w:fill="FFFFFF"/>
              </w:rPr>
              <w:t xml:space="preserve"> </w:t>
            </w:r>
          </w:p>
          <w:p w14:paraId="2205B06F" w14:textId="77777777" w:rsidR="004A7985"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System</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optymalizacji</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przyczepności</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podczas</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przyśpieszania</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[ASR],</w:t>
            </w:r>
            <w:r w:rsidRPr="001638DF">
              <w:rPr>
                <w:rFonts w:asciiTheme="minorHAnsi" w:eastAsia="Times New Roman" w:hAnsiTheme="minorHAnsi" w:cstheme="minorHAnsi"/>
                <w:sz w:val="20"/>
                <w:szCs w:val="20"/>
                <w:shd w:val="clear" w:color="auto" w:fill="FFFFFF"/>
              </w:rPr>
              <w:t xml:space="preserve"> </w:t>
            </w:r>
          </w:p>
          <w:p w14:paraId="4F4E6365" w14:textId="69559DA5" w:rsidR="004A7985" w:rsidRPr="00C54199" w:rsidRDefault="004A7985" w:rsidP="004518A7">
            <w:pPr>
              <w:pStyle w:val="Standard"/>
              <w:snapToGrid w:val="0"/>
              <w:jc w:val="both"/>
              <w:rPr>
                <w:rFonts w:asciiTheme="minorHAnsi" w:hAnsiTheme="minorHAnsi" w:cstheme="minorHAnsi"/>
                <w:sz w:val="20"/>
                <w:szCs w:val="20"/>
                <w:shd w:val="clear" w:color="auto" w:fill="FFFFFF"/>
              </w:rPr>
            </w:pPr>
            <w:r w:rsidRPr="001638DF">
              <w:rPr>
                <w:rFonts w:asciiTheme="minorHAnsi" w:hAnsiTheme="minorHAnsi" w:cstheme="minorHAnsi"/>
                <w:sz w:val="20"/>
                <w:szCs w:val="20"/>
                <w:shd w:val="clear" w:color="auto" w:fill="FFFFFF"/>
              </w:rPr>
              <w:t>System</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wspomagający</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ruszanie</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z</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miejsca</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na</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wzniesieniach</w:t>
            </w:r>
            <w:r w:rsidR="00C54199">
              <w:rPr>
                <w:rFonts w:asciiTheme="minorHAnsi" w:hAnsiTheme="minorHAnsi" w:cstheme="minorHAnsi"/>
                <w:sz w:val="20"/>
                <w:szCs w:val="20"/>
                <w:shd w:val="clear" w:color="auto" w:fill="FFFFFF"/>
              </w:rPr>
              <w:t xml:space="preserve"> (</w:t>
            </w:r>
            <w:r w:rsidR="00C54199" w:rsidRPr="00C54199">
              <w:rPr>
                <w:rFonts w:asciiTheme="minorHAnsi" w:hAnsiTheme="minorHAnsi" w:cstheme="minorHAnsi"/>
                <w:sz w:val="20"/>
                <w:szCs w:val="20"/>
                <w:shd w:val="clear" w:color="auto" w:fill="FFFFFF"/>
              </w:rPr>
              <w:t>HAC lub system równoważny</w:t>
            </w:r>
            <w:r w:rsidR="00C54199">
              <w:rPr>
                <w:rFonts w:asciiTheme="minorHAnsi" w:hAnsiTheme="minorHAnsi" w:cstheme="minorHAnsi"/>
                <w:sz w:val="20"/>
                <w:szCs w:val="20"/>
                <w:shd w:val="clear" w:color="auto" w:fill="FFFFFF"/>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D480810" w14:textId="71FF5754"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0BB3E65B" w14:textId="77777777" w:rsidTr="00AC0519">
        <w:tc>
          <w:tcPr>
            <w:tcW w:w="846"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tcPr>
          <w:p w14:paraId="43F380B2" w14:textId="77777777" w:rsidR="004A7985" w:rsidRPr="001638DF" w:rsidRDefault="004A7985" w:rsidP="004A7985">
            <w:pPr>
              <w:pStyle w:val="Standard"/>
              <w:numPr>
                <w:ilvl w:val="0"/>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hideMark/>
          </w:tcPr>
          <w:p w14:paraId="6F9D14D0" w14:textId="77777777" w:rsidR="004A7985" w:rsidRPr="007A6AB6" w:rsidRDefault="004A7985" w:rsidP="004518A7">
            <w:pPr>
              <w:pStyle w:val="Standard"/>
              <w:snapToGrid w:val="0"/>
              <w:jc w:val="both"/>
              <w:rPr>
                <w:rFonts w:asciiTheme="minorHAnsi" w:hAnsiTheme="minorHAnsi" w:cstheme="minorHAnsi"/>
                <w:b/>
                <w:bCs/>
                <w:sz w:val="20"/>
                <w:szCs w:val="20"/>
              </w:rPr>
            </w:pPr>
            <w:r w:rsidRPr="007A6AB6">
              <w:rPr>
                <w:rFonts w:asciiTheme="minorHAnsi" w:hAnsiTheme="minorHAnsi" w:cstheme="minorHAnsi"/>
                <w:b/>
                <w:bCs/>
                <w:sz w:val="22"/>
                <w:szCs w:val="22"/>
              </w:rPr>
              <w:t>Wyposażenie</w:t>
            </w:r>
            <w:r w:rsidRPr="007A6AB6">
              <w:rPr>
                <w:rFonts w:asciiTheme="minorHAnsi" w:eastAsia="Times New Roman" w:hAnsiTheme="minorHAnsi" w:cstheme="minorHAnsi"/>
                <w:b/>
                <w:bCs/>
                <w:sz w:val="22"/>
                <w:szCs w:val="22"/>
              </w:rPr>
              <w:t xml:space="preserve"> </w:t>
            </w:r>
            <w:r w:rsidRPr="007A6AB6">
              <w:rPr>
                <w:rFonts w:asciiTheme="minorHAnsi" w:hAnsiTheme="minorHAnsi" w:cstheme="minorHAnsi"/>
                <w:b/>
                <w:bCs/>
                <w:sz w:val="22"/>
                <w:szCs w:val="22"/>
              </w:rPr>
              <w:t>pojazdu</w:t>
            </w:r>
          </w:p>
        </w:tc>
        <w:tc>
          <w:tcPr>
            <w:tcW w:w="3217" w:type="dxa"/>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8345BD5" w14:textId="77777777"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32DEFFFE"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0F98DACC"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60E7E40"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Szyby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boczne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kabinie</w:t>
            </w:r>
            <w:r w:rsidRPr="001638DF">
              <w:rPr>
                <w:rFonts w:asciiTheme="minorHAnsi" w:eastAsia="Times New Roman" w:hAnsiTheme="minorHAnsi" w:cstheme="minorHAnsi"/>
                <w:sz w:val="20"/>
                <w:szCs w:val="20"/>
              </w:rPr>
              <w:t xml:space="preserve"> kierowcy i pasażerów </w:t>
            </w:r>
            <w:r w:rsidRPr="001638DF">
              <w:rPr>
                <w:rFonts w:asciiTheme="minorHAnsi" w:hAnsiTheme="minorHAnsi" w:cstheme="minorHAnsi"/>
                <w:sz w:val="20"/>
                <w:szCs w:val="20"/>
              </w:rPr>
              <w:t>sterowane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 xml:space="preserve">elektrycznie. </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50E5BA8" w14:textId="6BC61FCF"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6E2C3B02"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00F8373"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5E3293E3" w14:textId="40EEC08E"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Immobilis</w:t>
            </w:r>
            <w:r w:rsidR="00376E23" w:rsidRPr="001638DF">
              <w:rPr>
                <w:rFonts w:asciiTheme="minorHAnsi" w:hAnsiTheme="minorHAnsi" w:cstheme="minorHAnsi"/>
                <w:sz w:val="20"/>
                <w:szCs w:val="20"/>
              </w:rPr>
              <w:t>er</w:t>
            </w:r>
            <w:r w:rsidRPr="001638DF">
              <w:rPr>
                <w:rFonts w:asciiTheme="minorHAnsi" w:hAnsiTheme="minorHAnsi" w:cstheme="minorHAnsi"/>
                <w:sz w:val="20"/>
                <w:szCs w:val="20"/>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56065BF" w14:textId="2ABF306D"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54E9647C"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1E0A7C6"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12912E13"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Poduszki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powietrzne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kabinie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kierowcy: min.</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przednie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boczne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dla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kierowcy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 pasażera,</w:t>
            </w:r>
            <w:r w:rsidRPr="001638DF">
              <w:rPr>
                <w:rFonts w:asciiTheme="minorHAnsi" w:eastAsia="Times New Roman" w:hAnsiTheme="minorHAnsi" w:cstheme="minorHAnsi"/>
                <w:sz w:val="20"/>
                <w:szCs w:val="20"/>
              </w:rPr>
              <w:t xml:space="preserve"> kurtyny powietrzne, poduszka kolanowa kierowcy.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6A14BE4" w14:textId="03B1928E"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70ED5EC"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8C0D027"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37FE193F"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Kierownica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wielofunkcyjna,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umożliwiająca obsługę</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radia</w:t>
            </w:r>
            <w:r w:rsidRPr="001638DF">
              <w:rPr>
                <w:rFonts w:asciiTheme="minorHAnsi" w:eastAsia="Times New Roman" w:hAnsiTheme="minorHAnsi" w:cstheme="minorHAnsi"/>
                <w:sz w:val="20"/>
                <w:szCs w:val="20"/>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A1B5EC1" w14:textId="4E4FF39A"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03AC692"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0F31A756" w14:textId="77777777" w:rsidR="004A7985" w:rsidRPr="001638DF" w:rsidRDefault="004A7985" w:rsidP="004A7985">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EED5798" w14:textId="77777777" w:rsidR="004A7985" w:rsidRPr="001638DF" w:rsidRDefault="004A7985" w:rsidP="004518A7">
            <w:pPr>
              <w:pStyle w:val="Standard"/>
              <w:snapToGrid w:val="0"/>
              <w:jc w:val="both"/>
              <w:rPr>
                <w:rFonts w:asciiTheme="minorHAnsi" w:eastAsia="Droid Sans" w:hAnsiTheme="minorHAnsi" w:cstheme="minorHAnsi"/>
                <w:sz w:val="20"/>
                <w:szCs w:val="20"/>
              </w:rPr>
            </w:pPr>
            <w:r w:rsidRPr="001638DF">
              <w:rPr>
                <w:rFonts w:asciiTheme="minorHAnsi" w:hAnsiTheme="minorHAnsi" w:cstheme="minorHAnsi"/>
                <w:sz w:val="20"/>
                <w:szCs w:val="20"/>
              </w:rPr>
              <w:t>Kolumna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kierownicy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regulacją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minimum jednej</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płaszczyźnie.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2465BC0" w14:textId="6C41469D" w:rsidR="004A7985" w:rsidRPr="001638DF" w:rsidRDefault="004A7985" w:rsidP="004A7985">
            <w:pPr>
              <w:pStyle w:val="Standard"/>
              <w:snapToGrid w:val="0"/>
              <w:rPr>
                <w:rFonts w:asciiTheme="minorHAnsi" w:eastAsia="Droid Sans" w:hAnsiTheme="minorHAnsi" w:cstheme="minorHAnsi"/>
                <w:sz w:val="18"/>
                <w:szCs w:val="18"/>
              </w:rPr>
            </w:pPr>
          </w:p>
        </w:tc>
      </w:tr>
      <w:tr w:rsidR="004A7985" w:rsidRPr="001638DF" w14:paraId="0F351F56"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9E07F38"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47D5950" w14:textId="00341396"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Centralny zamek sterowany z pilota</w:t>
            </w:r>
            <w:r w:rsidR="00F364F4">
              <w:rPr>
                <w:rFonts w:asciiTheme="minorHAnsi" w:hAnsiTheme="minorHAnsi" w:cstheme="minorHAnsi"/>
                <w:sz w:val="20"/>
                <w:szCs w:val="20"/>
              </w:rPr>
              <w:t xml:space="preserve"> oraz z kluczyka (wraz z pojazdem dostarczyć 2 </w:t>
            </w:r>
            <w:proofErr w:type="spellStart"/>
            <w:r w:rsidR="00F364F4">
              <w:rPr>
                <w:rFonts w:asciiTheme="minorHAnsi" w:hAnsiTheme="minorHAnsi" w:cstheme="minorHAnsi"/>
                <w:sz w:val="20"/>
                <w:szCs w:val="20"/>
              </w:rPr>
              <w:t>kpl</w:t>
            </w:r>
            <w:proofErr w:type="spellEnd"/>
            <w:r w:rsidR="00F364F4">
              <w:rPr>
                <w:rFonts w:asciiTheme="minorHAnsi" w:hAnsiTheme="minorHAnsi" w:cstheme="minorHAnsi"/>
                <w:sz w:val="20"/>
                <w:szCs w:val="20"/>
              </w:rPr>
              <w:t>. Kluczyków i 2 piloty)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7D84754" w14:textId="1F3EF5EA"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6790BCFC"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03FFD41A"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0878A338" w14:textId="279055A5"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Wszystkie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fotele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wyposażone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zagłówki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regulacją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wysokości</w:t>
            </w:r>
            <w:r w:rsidR="00EC0E76" w:rsidRPr="001638DF">
              <w:rPr>
                <w:rFonts w:asciiTheme="minorHAnsi" w:hAnsiTheme="minorHAnsi" w:cstheme="minorHAnsi"/>
                <w:sz w:val="20"/>
                <w:szCs w:val="20"/>
              </w:rPr>
              <w:t xml:space="preserve"> oraz bezwładnościowe pasy bezpieczeństwa</w:t>
            </w:r>
            <w:r w:rsidRPr="001638DF">
              <w:rPr>
                <w:rFonts w:asciiTheme="minorHAnsi" w:hAnsiTheme="minorHAnsi" w:cstheme="minorHAnsi"/>
                <w:sz w:val="20"/>
                <w:szCs w:val="20"/>
              </w:rPr>
              <w:t>,</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wszystkie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siedzenia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przodem</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do</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kierunku</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jazdy. Podłokietnik z przodu.</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71A508C" w14:textId="4D6CD5AB"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885286A"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6AEFD3E"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10CEC6D9" w14:textId="77777777" w:rsidR="00F364F4" w:rsidRDefault="00C54199" w:rsidP="004518A7">
            <w:pPr>
              <w:pStyle w:val="Standard"/>
              <w:snapToGrid w:val="0"/>
              <w:jc w:val="both"/>
              <w:rPr>
                <w:rFonts w:asciiTheme="minorHAnsi" w:hAnsiTheme="minorHAnsi" w:cstheme="minorHAnsi"/>
                <w:sz w:val="20"/>
                <w:szCs w:val="20"/>
              </w:rPr>
            </w:pPr>
            <w:r w:rsidRPr="00C54199">
              <w:rPr>
                <w:rFonts w:asciiTheme="minorHAnsi" w:hAnsiTheme="minorHAnsi" w:cstheme="minorHAnsi"/>
                <w:sz w:val="20"/>
                <w:szCs w:val="20"/>
              </w:rPr>
              <w:t xml:space="preserve">Fotele oraz wnętrze przestrzeni pasażerskiej w ciemnej kolorystyce. </w:t>
            </w:r>
          </w:p>
          <w:p w14:paraId="72360A5D" w14:textId="67325409" w:rsidR="004A7985" w:rsidRPr="00C54199" w:rsidRDefault="00C54199" w:rsidP="004518A7">
            <w:pPr>
              <w:pStyle w:val="Standard"/>
              <w:snapToGrid w:val="0"/>
              <w:jc w:val="both"/>
              <w:rPr>
                <w:rFonts w:asciiTheme="minorHAnsi" w:hAnsiTheme="minorHAnsi" w:cstheme="minorHAnsi"/>
                <w:sz w:val="20"/>
                <w:szCs w:val="20"/>
              </w:rPr>
            </w:pPr>
            <w:r w:rsidRPr="00C54199">
              <w:rPr>
                <w:rFonts w:asciiTheme="minorHAnsi" w:hAnsiTheme="minorHAnsi" w:cstheme="minorHAnsi"/>
                <w:sz w:val="20"/>
                <w:szCs w:val="20"/>
              </w:rPr>
              <w:t>Siedzenia pokryte tapicerką skórzaną lub wykonaną z tkaniny odpornej na uszkodzenia mechaniczne i łatwej w czyszczeniu.</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E387FA2" w14:textId="634DDBC8"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9D762AA"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76C5E0D"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0360CFCD" w14:textId="50445381"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 xml:space="preserve">Klimatyzacja </w:t>
            </w:r>
            <w:r w:rsidR="00376E23" w:rsidRPr="001638DF">
              <w:rPr>
                <w:rFonts w:asciiTheme="minorHAnsi" w:hAnsiTheme="minorHAnsi" w:cstheme="minorHAnsi"/>
                <w:sz w:val="20"/>
                <w:szCs w:val="20"/>
              </w:rPr>
              <w:t xml:space="preserve">min. </w:t>
            </w:r>
            <w:r w:rsidR="005F28AC" w:rsidRPr="001638DF">
              <w:rPr>
                <w:rFonts w:asciiTheme="minorHAnsi" w:hAnsiTheme="minorHAnsi" w:cstheme="minorHAnsi"/>
                <w:sz w:val="20"/>
                <w:szCs w:val="20"/>
              </w:rPr>
              <w:t>automatyczna</w:t>
            </w:r>
            <w:r w:rsidRPr="001638DF">
              <w:rPr>
                <w:rFonts w:asciiTheme="minorHAnsi" w:hAnsiTheme="minorHAnsi" w:cstheme="minorHAnsi"/>
                <w:sz w:val="20"/>
                <w:szCs w:val="20"/>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4108BFE" w14:textId="3CF57F9E"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49370C9"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6F11A54"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A8BEB0B"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Głośniki</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rozprowadzoną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instalacją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elektryczną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rozmieszczone</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pojeździe.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4C4FFBA" w14:textId="312DA2D2"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7E2A792"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75AD6A3"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52E922BA"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Instalacja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radiowa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wyposażona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antenę.</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4E6088B" w14:textId="3ECC24A3"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451203A6"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6D43552B"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4B273740" w14:textId="24D4FB6A" w:rsidR="004A7985" w:rsidRPr="00C54199" w:rsidRDefault="00C54199" w:rsidP="004518A7">
            <w:pPr>
              <w:pStyle w:val="TableContents"/>
              <w:snapToGrid w:val="0"/>
              <w:ind w:right="9"/>
              <w:jc w:val="both"/>
              <w:rPr>
                <w:rFonts w:asciiTheme="minorHAnsi" w:hAnsiTheme="minorHAnsi" w:cstheme="minorHAnsi"/>
              </w:rPr>
            </w:pPr>
            <w:r w:rsidRPr="00C54199">
              <w:rPr>
                <w:rFonts w:asciiTheme="minorHAnsi" w:hAnsiTheme="minorHAnsi" w:cstheme="minorHAnsi"/>
                <w:sz w:val="20"/>
                <w:szCs w:val="20"/>
              </w:rPr>
              <w:t xml:space="preserve">Radioodtwarzacz cyfrowy z tunerem DAB, systemem Bluetooth, kolorowym ekranem dotykowym o przekątnej minimum </w:t>
            </w:r>
            <w:r>
              <w:rPr>
                <w:rFonts w:asciiTheme="minorHAnsi" w:hAnsiTheme="minorHAnsi" w:cstheme="minorHAnsi"/>
                <w:sz w:val="20"/>
                <w:szCs w:val="20"/>
              </w:rPr>
              <w:t>12</w:t>
            </w:r>
            <w:r w:rsidRPr="00C54199">
              <w:rPr>
                <w:rFonts w:asciiTheme="minorHAnsi" w:hAnsiTheme="minorHAnsi" w:cstheme="minorHAnsi"/>
                <w:sz w:val="20"/>
                <w:szCs w:val="20"/>
              </w:rPr>
              <w:t xml:space="preserve"> cali oraz co najmniej 6 głośnikami.</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A7F69FE" w14:textId="38A64C98"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7C2698EA"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F22D0FE"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55B88A5F"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Deska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rozdzielcza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wyposażona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prędkościomierz,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obrotomierz,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wskaźnik</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poziomu</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paliwa,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wskaźnik</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poziomu</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płynu</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chłodzącego,</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komputer</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pokładowy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itp.</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3A14025" w14:textId="5ED532B7"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3DFFB06E"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6FC5422A"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D883A84" w14:textId="68446702" w:rsidR="004A7985" w:rsidRPr="001638DF" w:rsidRDefault="004A7985" w:rsidP="004518A7">
            <w:pPr>
              <w:pStyle w:val="Standard"/>
              <w:snapToGrid w:val="0"/>
              <w:jc w:val="both"/>
              <w:rPr>
                <w:rFonts w:asciiTheme="minorHAnsi" w:eastAsia="Times New Roman" w:hAnsiTheme="minorHAnsi" w:cstheme="minorHAnsi"/>
                <w:sz w:val="20"/>
                <w:szCs w:val="20"/>
              </w:rPr>
            </w:pPr>
            <w:r w:rsidRPr="001638DF">
              <w:rPr>
                <w:rFonts w:asciiTheme="minorHAnsi" w:eastAsia="Times New Roman" w:hAnsiTheme="minorHAnsi" w:cstheme="minorHAnsi"/>
                <w:sz w:val="20"/>
                <w:szCs w:val="20"/>
              </w:rPr>
              <w:t>Uchwyt holownicz</w:t>
            </w:r>
            <w:r w:rsidR="00A4245F" w:rsidRPr="001638DF">
              <w:rPr>
                <w:rFonts w:asciiTheme="minorHAnsi" w:eastAsia="Times New Roman" w:hAnsiTheme="minorHAnsi" w:cstheme="minorHAnsi"/>
                <w:sz w:val="20"/>
                <w:szCs w:val="20"/>
              </w:rPr>
              <w:t>y z przodu pojazdu</w:t>
            </w:r>
            <w:r w:rsidRPr="001638DF">
              <w:rPr>
                <w:rFonts w:asciiTheme="minorHAnsi" w:eastAsia="Times New Roman" w:hAnsiTheme="minorHAnsi" w:cstheme="minorHAnsi"/>
                <w:sz w:val="20"/>
                <w:szCs w:val="20"/>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E39E47E" w14:textId="34078BF8" w:rsidR="004A7985" w:rsidRPr="001638DF" w:rsidRDefault="004A7985" w:rsidP="004A7985">
            <w:pPr>
              <w:pStyle w:val="Standard"/>
              <w:snapToGrid w:val="0"/>
              <w:rPr>
                <w:rFonts w:asciiTheme="minorHAnsi" w:eastAsia="Times New Roman" w:hAnsiTheme="minorHAnsi" w:cstheme="minorHAnsi"/>
                <w:sz w:val="18"/>
                <w:szCs w:val="18"/>
              </w:rPr>
            </w:pPr>
          </w:p>
        </w:tc>
      </w:tr>
      <w:tr w:rsidR="004A7985" w:rsidRPr="001638DF" w14:paraId="5F9BAFCE" w14:textId="77777777" w:rsidTr="00AC0519">
        <w:trPr>
          <w:trHeight w:val="381"/>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4FB885BE" w14:textId="77777777" w:rsidR="004A7985" w:rsidRPr="001638DF" w:rsidRDefault="004A7985" w:rsidP="004A7985">
            <w:pPr>
              <w:pStyle w:val="Standard"/>
              <w:numPr>
                <w:ilvl w:val="1"/>
                <w:numId w:val="2"/>
              </w:numPr>
              <w:snapToGrid w:val="0"/>
              <w:textAlignment w:val="auto"/>
              <w:rPr>
                <w:rFonts w:asciiTheme="minorHAnsi" w:eastAsia="Times New Roman"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74EFB099" w14:textId="301A1A2F" w:rsidR="004A7985" w:rsidRPr="00C54199" w:rsidRDefault="00C54199" w:rsidP="004518A7">
            <w:pPr>
              <w:pStyle w:val="Standard"/>
              <w:snapToGrid w:val="0"/>
              <w:jc w:val="both"/>
              <w:rPr>
                <w:rFonts w:asciiTheme="minorHAnsi" w:hAnsiTheme="minorHAnsi" w:cstheme="minorHAnsi"/>
              </w:rPr>
            </w:pPr>
            <w:r w:rsidRPr="00C54199">
              <w:rPr>
                <w:rFonts w:asciiTheme="minorHAnsi" w:hAnsiTheme="minorHAnsi" w:cstheme="minorHAnsi"/>
                <w:sz w:val="20"/>
                <w:szCs w:val="20"/>
              </w:rPr>
              <w:t>Tempomat adaptacyjny (ACC), automatycznie dostosowujący prędkość jazdy do prędkości poprzedzającego pojazdu.</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A56D0F9" w14:textId="0844E8EA"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2D3EA50A" w14:textId="77777777" w:rsidTr="00AC0519">
        <w:trPr>
          <w:trHeight w:val="315"/>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72B45962"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1D0E34DF" w14:textId="77777777" w:rsidR="00C54199" w:rsidRPr="00C54199" w:rsidRDefault="00C54199" w:rsidP="004518A7">
            <w:pPr>
              <w:pStyle w:val="Standard"/>
              <w:snapToGrid w:val="0"/>
              <w:jc w:val="both"/>
              <w:rPr>
                <w:rFonts w:asciiTheme="minorHAnsi" w:hAnsiTheme="minorHAnsi" w:cstheme="minorHAnsi"/>
                <w:sz w:val="20"/>
                <w:szCs w:val="20"/>
                <w:shd w:val="clear" w:color="auto" w:fill="FFFFFF"/>
              </w:rPr>
            </w:pPr>
            <w:r w:rsidRPr="00C54199">
              <w:rPr>
                <w:rFonts w:asciiTheme="minorHAnsi" w:hAnsiTheme="minorHAnsi" w:cstheme="minorHAnsi"/>
                <w:b/>
                <w:bCs/>
                <w:sz w:val="20"/>
                <w:szCs w:val="20"/>
                <w:shd w:val="clear" w:color="auto" w:fill="FFFFFF"/>
              </w:rPr>
              <w:t>Zabudowa przestrzeni ładunkowej:</w:t>
            </w:r>
          </w:p>
          <w:p w14:paraId="450F094E" w14:textId="77777777" w:rsidR="00C54199" w:rsidRPr="00C54199" w:rsidRDefault="00C54199" w:rsidP="004518A7">
            <w:pPr>
              <w:pStyle w:val="Standard"/>
              <w:numPr>
                <w:ilvl w:val="0"/>
                <w:numId w:val="22"/>
              </w:numPr>
              <w:snapToGrid w:val="0"/>
              <w:jc w:val="both"/>
              <w:rPr>
                <w:rFonts w:asciiTheme="minorHAnsi" w:hAnsiTheme="minorHAnsi" w:cstheme="minorHAnsi"/>
                <w:sz w:val="20"/>
                <w:szCs w:val="20"/>
                <w:shd w:val="clear" w:color="auto" w:fill="FFFFFF"/>
              </w:rPr>
            </w:pPr>
            <w:r w:rsidRPr="00C54199">
              <w:rPr>
                <w:rFonts w:asciiTheme="minorHAnsi" w:hAnsiTheme="minorHAnsi" w:cstheme="minorHAnsi"/>
                <w:sz w:val="20"/>
                <w:szCs w:val="20"/>
                <w:shd w:val="clear" w:color="auto" w:fill="FFFFFF"/>
              </w:rPr>
              <w:t xml:space="preserve">Przestrzeń ładunkowa pojazdu musi być wyposażona w aluminiowy </w:t>
            </w:r>
            <w:proofErr w:type="spellStart"/>
            <w:r w:rsidRPr="00C54199">
              <w:rPr>
                <w:rFonts w:asciiTheme="minorHAnsi" w:hAnsiTheme="minorHAnsi" w:cstheme="minorHAnsi"/>
                <w:sz w:val="20"/>
                <w:szCs w:val="20"/>
                <w:shd w:val="clear" w:color="auto" w:fill="FFFFFF"/>
              </w:rPr>
              <w:t>hardtop</w:t>
            </w:r>
            <w:proofErr w:type="spellEnd"/>
            <w:r w:rsidRPr="00C54199">
              <w:rPr>
                <w:rFonts w:asciiTheme="minorHAnsi" w:hAnsiTheme="minorHAnsi" w:cstheme="minorHAnsi"/>
                <w:sz w:val="20"/>
                <w:szCs w:val="20"/>
                <w:shd w:val="clear" w:color="auto" w:fill="FFFFFF"/>
              </w:rPr>
              <w:t xml:space="preserve"> z trzema klapami otwieranymi do góry, zapewniającymi dostęp do wnętrza zabudowy.</w:t>
            </w:r>
          </w:p>
          <w:p w14:paraId="6CE4DB50" w14:textId="14F9A867" w:rsidR="00C54199" w:rsidRPr="00C54199" w:rsidRDefault="00C54199" w:rsidP="004518A7">
            <w:pPr>
              <w:pStyle w:val="Standard"/>
              <w:numPr>
                <w:ilvl w:val="0"/>
                <w:numId w:val="22"/>
              </w:numPr>
              <w:snapToGrid w:val="0"/>
              <w:jc w:val="both"/>
              <w:rPr>
                <w:rFonts w:asciiTheme="minorHAnsi" w:hAnsiTheme="minorHAnsi" w:cstheme="minorHAnsi"/>
                <w:sz w:val="20"/>
                <w:szCs w:val="20"/>
                <w:shd w:val="clear" w:color="auto" w:fill="FFFFFF"/>
              </w:rPr>
            </w:pPr>
            <w:r w:rsidRPr="00C54199">
              <w:rPr>
                <w:rFonts w:asciiTheme="minorHAnsi" w:hAnsiTheme="minorHAnsi" w:cstheme="minorHAnsi"/>
                <w:sz w:val="20"/>
                <w:szCs w:val="20"/>
                <w:shd w:val="clear" w:color="auto" w:fill="FFFFFF"/>
              </w:rPr>
              <w:t>Wewnątrz głównej części zabudowy należy zapewnić oświetlenie</w:t>
            </w:r>
            <w:r w:rsidR="00F364F4">
              <w:rPr>
                <w:rFonts w:asciiTheme="minorHAnsi" w:hAnsiTheme="minorHAnsi" w:cstheme="minorHAnsi"/>
                <w:sz w:val="20"/>
                <w:szCs w:val="20"/>
                <w:shd w:val="clear" w:color="auto" w:fill="FFFFFF"/>
              </w:rPr>
              <w:t xml:space="preserve"> (minimum 2 punkty świetlne)</w:t>
            </w:r>
            <w:r w:rsidRPr="00C54199">
              <w:rPr>
                <w:rFonts w:asciiTheme="minorHAnsi" w:hAnsiTheme="minorHAnsi" w:cstheme="minorHAnsi"/>
                <w:sz w:val="20"/>
                <w:szCs w:val="20"/>
                <w:shd w:val="clear" w:color="auto" w:fill="FFFFFF"/>
              </w:rPr>
              <w:t>.</w:t>
            </w:r>
          </w:p>
          <w:p w14:paraId="22BE6E12" w14:textId="77777777" w:rsidR="00C54199" w:rsidRPr="00C54199" w:rsidRDefault="00C54199" w:rsidP="004518A7">
            <w:pPr>
              <w:pStyle w:val="Standard"/>
              <w:numPr>
                <w:ilvl w:val="0"/>
                <w:numId w:val="22"/>
              </w:numPr>
              <w:snapToGrid w:val="0"/>
              <w:jc w:val="both"/>
              <w:rPr>
                <w:rFonts w:asciiTheme="minorHAnsi" w:hAnsiTheme="minorHAnsi" w:cstheme="minorHAnsi"/>
                <w:sz w:val="20"/>
                <w:szCs w:val="20"/>
                <w:shd w:val="clear" w:color="auto" w:fill="FFFFFF"/>
              </w:rPr>
            </w:pPr>
            <w:r w:rsidRPr="00C54199">
              <w:rPr>
                <w:rFonts w:asciiTheme="minorHAnsi" w:hAnsiTheme="minorHAnsi" w:cstheme="minorHAnsi"/>
                <w:sz w:val="20"/>
                <w:szCs w:val="20"/>
                <w:shd w:val="clear" w:color="auto" w:fill="FFFFFF"/>
              </w:rPr>
              <w:t>Wnętrze zabudowy musi być wyłożone materiałem wodoodpornym, odpornym na uszkodzenia mechaniczne i łatwym w czyszczeniu.</w:t>
            </w:r>
          </w:p>
          <w:p w14:paraId="7E91727D" w14:textId="451A1D49" w:rsidR="00C54199" w:rsidRPr="00C54199" w:rsidRDefault="00C54199" w:rsidP="004518A7">
            <w:pPr>
              <w:pStyle w:val="Standard"/>
              <w:numPr>
                <w:ilvl w:val="0"/>
                <w:numId w:val="22"/>
              </w:numPr>
              <w:snapToGrid w:val="0"/>
              <w:jc w:val="both"/>
              <w:rPr>
                <w:rFonts w:asciiTheme="minorHAnsi" w:hAnsiTheme="minorHAnsi" w:cstheme="minorHAnsi"/>
                <w:sz w:val="20"/>
                <w:szCs w:val="20"/>
                <w:shd w:val="clear" w:color="auto" w:fill="FFFFFF"/>
              </w:rPr>
            </w:pPr>
            <w:r w:rsidRPr="00C54199">
              <w:rPr>
                <w:rFonts w:asciiTheme="minorHAnsi" w:hAnsiTheme="minorHAnsi" w:cstheme="minorHAnsi"/>
                <w:sz w:val="20"/>
                <w:szCs w:val="20"/>
                <w:shd w:val="clear" w:color="auto" w:fill="FFFFFF"/>
              </w:rPr>
              <w:t xml:space="preserve">W przestrzeni ładunkowej należy zamontować wysuwaną szufladę sprzętową na całej powierzchni użytkowej, </w:t>
            </w:r>
            <w:r w:rsidR="00D97AE1">
              <w:rPr>
                <w:rFonts w:asciiTheme="minorHAnsi" w:hAnsiTheme="minorHAnsi" w:cstheme="minorHAnsi"/>
                <w:sz w:val="20"/>
                <w:szCs w:val="20"/>
                <w:shd w:val="clear" w:color="auto" w:fill="FFFFFF"/>
              </w:rPr>
              <w:br/>
            </w:r>
            <w:r w:rsidRPr="00C54199">
              <w:rPr>
                <w:rFonts w:asciiTheme="minorHAnsi" w:hAnsiTheme="minorHAnsi" w:cstheme="minorHAnsi"/>
                <w:sz w:val="20"/>
                <w:szCs w:val="20"/>
                <w:shd w:val="clear" w:color="auto" w:fill="FFFFFF"/>
              </w:rPr>
              <w:t>o dopuszczalnej ładowności minimum 250 kg, wyposażoną w co najmniej 6 uchwytów montażowych umożliwiających mocowanie przewożonego sprzętu.</w:t>
            </w:r>
          </w:p>
          <w:p w14:paraId="41415338" w14:textId="770E12F9" w:rsidR="00727870" w:rsidRDefault="00C54199" w:rsidP="004518A7">
            <w:pPr>
              <w:pStyle w:val="Standard"/>
              <w:numPr>
                <w:ilvl w:val="0"/>
                <w:numId w:val="22"/>
              </w:numPr>
              <w:snapToGrid w:val="0"/>
              <w:jc w:val="both"/>
              <w:rPr>
                <w:rFonts w:asciiTheme="minorHAnsi" w:hAnsiTheme="minorHAnsi" w:cstheme="minorHAnsi"/>
                <w:sz w:val="20"/>
                <w:szCs w:val="20"/>
                <w:shd w:val="clear" w:color="auto" w:fill="FFFFFF"/>
              </w:rPr>
            </w:pPr>
            <w:r w:rsidRPr="00C54199">
              <w:rPr>
                <w:rFonts w:asciiTheme="minorHAnsi" w:hAnsiTheme="minorHAnsi" w:cstheme="minorHAnsi"/>
                <w:sz w:val="20"/>
                <w:szCs w:val="20"/>
                <w:shd w:val="clear" w:color="auto" w:fill="FFFFFF"/>
              </w:rPr>
              <w:t xml:space="preserve">Po lewej stronie </w:t>
            </w:r>
            <w:proofErr w:type="spellStart"/>
            <w:r w:rsidRPr="00C54199">
              <w:rPr>
                <w:rFonts w:asciiTheme="minorHAnsi" w:hAnsiTheme="minorHAnsi" w:cstheme="minorHAnsi"/>
                <w:sz w:val="20"/>
                <w:szCs w:val="20"/>
                <w:shd w:val="clear" w:color="auto" w:fill="FFFFFF"/>
              </w:rPr>
              <w:t>hardtopu</w:t>
            </w:r>
            <w:proofErr w:type="spellEnd"/>
            <w:r w:rsidRPr="00C54199">
              <w:rPr>
                <w:rFonts w:asciiTheme="minorHAnsi" w:hAnsiTheme="minorHAnsi" w:cstheme="minorHAnsi"/>
                <w:sz w:val="20"/>
                <w:szCs w:val="20"/>
                <w:shd w:val="clear" w:color="auto" w:fill="FFFFFF"/>
              </w:rPr>
              <w:t xml:space="preserve"> należy wykonać skrytkę przeznaczoną do przewozu sprzętu burzącego. Skrytka musi być wykonana z materiałów odpornych na uszkodzenia mechaniczne oraz wyposażona w system mocowań zapewniający bezpieczne i stabilne rozmieszczenie sprzętu</w:t>
            </w:r>
            <w:r w:rsidR="00F364F4">
              <w:rPr>
                <w:rFonts w:asciiTheme="minorHAnsi" w:hAnsiTheme="minorHAnsi" w:cstheme="minorHAnsi"/>
                <w:sz w:val="20"/>
                <w:szCs w:val="20"/>
                <w:shd w:val="clear" w:color="auto" w:fill="FFFFFF"/>
              </w:rPr>
              <w:t xml:space="preserve"> (rozmieszczenie sprzętu do ustalenia z Zamawiającym po podpisaniu umowy)</w:t>
            </w:r>
          </w:p>
          <w:p w14:paraId="0484D73B" w14:textId="46CCC131" w:rsidR="00F364F4" w:rsidRPr="00C54199" w:rsidRDefault="00F364F4" w:rsidP="00F364F4">
            <w:pPr>
              <w:pStyle w:val="Standard"/>
              <w:snapToGrid w:val="0"/>
              <w:ind w:left="720"/>
              <w:jc w:val="both"/>
              <w:rPr>
                <w:rFonts w:asciiTheme="minorHAnsi" w:hAnsiTheme="minorHAnsi" w:cstheme="minorHAnsi"/>
                <w:sz w:val="20"/>
                <w:szCs w:val="20"/>
                <w:shd w:val="clear" w:color="auto" w:fill="FFFFFF"/>
              </w:rPr>
            </w:pP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741AAB4" w14:textId="56A81805" w:rsidR="004A7985" w:rsidRPr="001638DF" w:rsidRDefault="004A7985" w:rsidP="004A7985">
            <w:pPr>
              <w:pStyle w:val="Standard"/>
              <w:snapToGrid w:val="0"/>
              <w:rPr>
                <w:rFonts w:asciiTheme="minorHAnsi" w:hAnsiTheme="minorHAnsi" w:cstheme="minorHAnsi"/>
                <w:sz w:val="18"/>
                <w:szCs w:val="18"/>
                <w:shd w:val="clear" w:color="auto" w:fill="FFFFFF"/>
              </w:rPr>
            </w:pPr>
          </w:p>
        </w:tc>
      </w:tr>
      <w:tr w:rsidR="006E4291" w:rsidRPr="001638DF" w14:paraId="368DC561"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77F38FFD" w14:textId="77777777" w:rsidR="006E4291" w:rsidRPr="001638DF" w:rsidRDefault="006E4291"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55E7C489" w14:textId="7243B451" w:rsidR="006E4291" w:rsidRPr="001638DF" w:rsidRDefault="006E4291" w:rsidP="004518A7">
            <w:pPr>
              <w:pStyle w:val="Standard"/>
              <w:snapToGrid w:val="0"/>
              <w:jc w:val="both"/>
              <w:rPr>
                <w:rFonts w:asciiTheme="minorHAnsi" w:hAnsiTheme="minorHAnsi" w:cstheme="minorHAnsi"/>
                <w:sz w:val="20"/>
                <w:szCs w:val="20"/>
                <w:shd w:val="clear" w:color="auto" w:fill="FFFFFF"/>
              </w:rPr>
            </w:pPr>
            <w:r w:rsidRPr="001638DF">
              <w:rPr>
                <w:rFonts w:asciiTheme="minorHAnsi" w:hAnsiTheme="minorHAnsi" w:cstheme="minorHAnsi"/>
                <w:sz w:val="20"/>
                <w:szCs w:val="20"/>
                <w:shd w:val="clear" w:color="auto" w:fill="FFFFFF"/>
              </w:rPr>
              <w:t>Dywaniki gumowe dla wszystkich 5 członków załogi – o wysokich brzegach</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76B9DB4" w14:textId="77777777" w:rsidR="006E4291" w:rsidRPr="001638DF" w:rsidRDefault="006E4291" w:rsidP="004A7985">
            <w:pPr>
              <w:pStyle w:val="Standard"/>
              <w:snapToGrid w:val="0"/>
              <w:rPr>
                <w:rFonts w:asciiTheme="minorHAnsi" w:hAnsiTheme="minorHAnsi" w:cstheme="minorHAnsi"/>
                <w:sz w:val="18"/>
                <w:szCs w:val="18"/>
              </w:rPr>
            </w:pPr>
          </w:p>
        </w:tc>
      </w:tr>
      <w:tr w:rsidR="004A7985" w:rsidRPr="001638DF" w14:paraId="08810435"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74E4EF7" w14:textId="33C5AB8C"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2ED63649" w14:textId="77777777" w:rsidR="00727870"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Na</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wyposażeniu:</w:t>
            </w:r>
            <w:r w:rsidRPr="001638DF">
              <w:rPr>
                <w:rFonts w:asciiTheme="minorHAnsi" w:eastAsia="Times New Roman" w:hAnsiTheme="minorHAnsi" w:cstheme="minorHAnsi"/>
                <w:sz w:val="20"/>
                <w:szCs w:val="20"/>
                <w:shd w:val="clear" w:color="auto" w:fill="FFFFFF"/>
              </w:rPr>
              <w:t xml:space="preserve"> </w:t>
            </w:r>
          </w:p>
          <w:p w14:paraId="29DDF382" w14:textId="641C5ADA" w:rsidR="00A4245F"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zestaw</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narzędzi,</w:t>
            </w:r>
            <w:r w:rsidRPr="001638DF">
              <w:rPr>
                <w:rFonts w:asciiTheme="minorHAnsi" w:eastAsia="Times New Roman" w:hAnsiTheme="minorHAnsi" w:cstheme="minorHAnsi"/>
                <w:sz w:val="20"/>
                <w:szCs w:val="20"/>
                <w:shd w:val="clear" w:color="auto" w:fill="FFFFFF"/>
              </w:rPr>
              <w:t xml:space="preserve"> </w:t>
            </w:r>
          </w:p>
          <w:p w14:paraId="4AC0CDBA" w14:textId="689109A7" w:rsidR="00A4245F"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podnośnik</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samochodowy</w:t>
            </w:r>
            <w:r w:rsidR="00F364F4">
              <w:rPr>
                <w:rFonts w:asciiTheme="minorHAnsi" w:hAnsiTheme="minorHAnsi" w:cstheme="minorHAnsi"/>
                <w:sz w:val="20"/>
                <w:szCs w:val="20"/>
                <w:shd w:val="clear" w:color="auto" w:fill="FFFFFF"/>
              </w:rPr>
              <w:t xml:space="preserve"> dostosowany do masy pojazdu</w:t>
            </w:r>
            <w:r w:rsidRPr="001638DF">
              <w:rPr>
                <w:rFonts w:asciiTheme="minorHAnsi" w:hAnsiTheme="minorHAnsi" w:cstheme="minorHAnsi"/>
                <w:sz w:val="20"/>
                <w:szCs w:val="20"/>
                <w:shd w:val="clear" w:color="auto" w:fill="FFFFFF"/>
              </w:rPr>
              <w:t>,</w:t>
            </w:r>
            <w:r w:rsidRPr="001638DF">
              <w:rPr>
                <w:rFonts w:asciiTheme="minorHAnsi" w:eastAsia="Times New Roman" w:hAnsiTheme="minorHAnsi" w:cstheme="minorHAnsi"/>
                <w:sz w:val="20"/>
                <w:szCs w:val="20"/>
                <w:shd w:val="clear" w:color="auto" w:fill="FFFFFF"/>
              </w:rPr>
              <w:t xml:space="preserve"> </w:t>
            </w:r>
          </w:p>
          <w:p w14:paraId="4FB98BB3" w14:textId="61A13A80" w:rsidR="00A4245F" w:rsidRPr="001638DF" w:rsidRDefault="004A7985" w:rsidP="004518A7">
            <w:pPr>
              <w:pStyle w:val="Standard"/>
              <w:snapToGrid w:val="0"/>
              <w:jc w:val="both"/>
              <w:rPr>
                <w:rFonts w:asciiTheme="minorHAnsi" w:eastAsia="Times New Roman" w:hAnsiTheme="minorHAnsi" w:cstheme="minorHAnsi"/>
                <w:sz w:val="20"/>
                <w:szCs w:val="20"/>
                <w:shd w:val="clear" w:color="auto" w:fill="FFFFFF"/>
              </w:rPr>
            </w:pPr>
            <w:r w:rsidRPr="001638DF">
              <w:rPr>
                <w:rFonts w:asciiTheme="minorHAnsi" w:hAnsiTheme="minorHAnsi" w:cstheme="minorHAnsi"/>
                <w:sz w:val="20"/>
                <w:szCs w:val="20"/>
                <w:shd w:val="clear" w:color="auto" w:fill="FFFFFF"/>
              </w:rPr>
              <w:t>klucz</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do</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kół,</w:t>
            </w:r>
            <w:r w:rsidRPr="001638DF">
              <w:rPr>
                <w:rFonts w:asciiTheme="minorHAnsi" w:eastAsia="Times New Roman" w:hAnsiTheme="minorHAnsi" w:cstheme="minorHAnsi"/>
                <w:sz w:val="20"/>
                <w:szCs w:val="20"/>
                <w:shd w:val="clear" w:color="auto" w:fill="FFFFFF"/>
              </w:rPr>
              <w:t xml:space="preserve"> </w:t>
            </w:r>
          </w:p>
          <w:p w14:paraId="261EED4E" w14:textId="77777777" w:rsidR="00A4245F" w:rsidRPr="001638DF" w:rsidRDefault="004A7985" w:rsidP="004518A7">
            <w:pPr>
              <w:pStyle w:val="Standard"/>
              <w:snapToGrid w:val="0"/>
              <w:jc w:val="both"/>
              <w:rPr>
                <w:rFonts w:asciiTheme="minorHAnsi" w:hAnsiTheme="minorHAnsi" w:cstheme="minorHAnsi"/>
                <w:sz w:val="20"/>
                <w:szCs w:val="20"/>
                <w:shd w:val="clear" w:color="auto" w:fill="FFFFFF"/>
              </w:rPr>
            </w:pPr>
            <w:r w:rsidRPr="001638DF">
              <w:rPr>
                <w:rFonts w:asciiTheme="minorHAnsi" w:hAnsiTheme="minorHAnsi" w:cstheme="minorHAnsi"/>
                <w:sz w:val="20"/>
                <w:szCs w:val="20"/>
                <w:shd w:val="clear" w:color="auto" w:fill="FFFFFF"/>
              </w:rPr>
              <w:t>trójkąt</w:t>
            </w:r>
            <w:r w:rsidRPr="001638DF">
              <w:rPr>
                <w:rFonts w:asciiTheme="minorHAnsi" w:eastAsia="Times New Roman" w:hAnsiTheme="minorHAnsi" w:cstheme="minorHAnsi"/>
                <w:sz w:val="20"/>
                <w:szCs w:val="20"/>
                <w:shd w:val="clear" w:color="auto" w:fill="FFFFFF"/>
              </w:rPr>
              <w:t xml:space="preserve"> </w:t>
            </w:r>
            <w:r w:rsidRPr="001638DF">
              <w:rPr>
                <w:rFonts w:asciiTheme="minorHAnsi" w:hAnsiTheme="minorHAnsi" w:cstheme="minorHAnsi"/>
                <w:sz w:val="20"/>
                <w:szCs w:val="20"/>
                <w:shd w:val="clear" w:color="auto" w:fill="FFFFFF"/>
              </w:rPr>
              <w:t xml:space="preserve">ostrzegawczy, </w:t>
            </w:r>
          </w:p>
          <w:p w14:paraId="41521FFB" w14:textId="27C76ED8" w:rsidR="00376E23" w:rsidRPr="001638DF" w:rsidRDefault="004A7985" w:rsidP="004518A7">
            <w:pPr>
              <w:pStyle w:val="Standard"/>
              <w:snapToGrid w:val="0"/>
              <w:jc w:val="both"/>
              <w:rPr>
                <w:rFonts w:asciiTheme="minorHAnsi" w:hAnsiTheme="minorHAnsi" w:cstheme="minorHAnsi"/>
                <w:sz w:val="20"/>
                <w:szCs w:val="20"/>
                <w:shd w:val="clear" w:color="auto" w:fill="FFFFFF"/>
              </w:rPr>
            </w:pPr>
            <w:r w:rsidRPr="001638DF">
              <w:rPr>
                <w:rFonts w:asciiTheme="minorHAnsi" w:hAnsiTheme="minorHAnsi" w:cstheme="minorHAnsi"/>
                <w:sz w:val="20"/>
                <w:szCs w:val="20"/>
                <w:shd w:val="clear" w:color="auto" w:fill="FFFFFF"/>
              </w:rPr>
              <w:t xml:space="preserve">gaśnica proszkowa min. </w:t>
            </w:r>
            <w:r w:rsidR="00F364F4">
              <w:rPr>
                <w:rFonts w:asciiTheme="minorHAnsi" w:hAnsiTheme="minorHAnsi" w:cstheme="minorHAnsi"/>
                <w:sz w:val="20"/>
                <w:szCs w:val="20"/>
                <w:shd w:val="clear" w:color="auto" w:fill="FFFFFF"/>
              </w:rPr>
              <w:t>2</w:t>
            </w:r>
            <w:r w:rsidRPr="001638DF">
              <w:rPr>
                <w:rFonts w:asciiTheme="minorHAnsi" w:hAnsiTheme="minorHAnsi" w:cstheme="minorHAnsi"/>
                <w:sz w:val="20"/>
                <w:szCs w:val="20"/>
                <w:shd w:val="clear" w:color="auto" w:fill="FFFFFF"/>
              </w:rPr>
              <w:t xml:space="preserve"> kg</w:t>
            </w:r>
            <w:r w:rsidR="00A4245F" w:rsidRPr="001638DF">
              <w:rPr>
                <w:rFonts w:asciiTheme="minorHAnsi" w:hAnsiTheme="minorHAnsi" w:cstheme="minorHAnsi"/>
                <w:sz w:val="20"/>
                <w:szCs w:val="20"/>
                <w:shd w:val="clear" w:color="auto" w:fill="FFFFFF"/>
              </w:rPr>
              <w:t xml:space="preserve"> </w:t>
            </w:r>
            <w:r w:rsidR="00F364F4">
              <w:rPr>
                <w:rFonts w:asciiTheme="minorHAnsi" w:hAnsiTheme="minorHAnsi" w:cstheme="minorHAnsi"/>
                <w:sz w:val="20"/>
                <w:szCs w:val="20"/>
                <w:shd w:val="clear" w:color="auto" w:fill="FFFFFF"/>
              </w:rPr>
              <w:t>ABC, rok produkcji 2026</w:t>
            </w:r>
          </w:p>
          <w:p w14:paraId="72384DDE" w14:textId="50ED913A" w:rsidR="00663052" w:rsidRPr="001638DF" w:rsidRDefault="00663052" w:rsidP="004518A7">
            <w:pPr>
              <w:pStyle w:val="Standard"/>
              <w:snapToGrid w:val="0"/>
              <w:jc w:val="both"/>
              <w:rPr>
                <w:rFonts w:asciiTheme="minorHAnsi" w:hAnsiTheme="minorHAnsi" w:cstheme="minorHAnsi"/>
                <w:sz w:val="20"/>
                <w:szCs w:val="20"/>
                <w:shd w:val="clear" w:color="auto" w:fill="FFFFFF"/>
              </w:rPr>
            </w:pP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5102C51" w14:textId="09AE6ECE" w:rsidR="004A7985" w:rsidRPr="001638DF" w:rsidRDefault="004A7985" w:rsidP="004A7985">
            <w:pPr>
              <w:pStyle w:val="Standard"/>
              <w:snapToGrid w:val="0"/>
              <w:rPr>
                <w:rFonts w:asciiTheme="minorHAnsi" w:hAnsiTheme="minorHAnsi" w:cstheme="minorHAnsi"/>
                <w:sz w:val="18"/>
                <w:szCs w:val="18"/>
              </w:rPr>
            </w:pPr>
          </w:p>
        </w:tc>
      </w:tr>
      <w:tr w:rsidR="007A6AB6" w:rsidRPr="001638DF" w14:paraId="24719445"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1FD542C" w14:textId="77777777" w:rsidR="007A6AB6" w:rsidRPr="001638DF" w:rsidRDefault="007A6AB6"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429D2634" w14:textId="3C5B4BB9" w:rsidR="007A6AB6" w:rsidRPr="00375331" w:rsidRDefault="007A6AB6" w:rsidP="004518A7">
            <w:pPr>
              <w:pStyle w:val="Standard"/>
              <w:snapToGrid w:val="0"/>
              <w:jc w:val="both"/>
              <w:rPr>
                <w:rFonts w:asciiTheme="minorHAnsi" w:hAnsiTheme="minorHAnsi" w:cstheme="minorHAnsi"/>
                <w:sz w:val="20"/>
                <w:szCs w:val="20"/>
                <w:shd w:val="clear" w:color="auto" w:fill="FFFFFF"/>
              </w:rPr>
            </w:pPr>
            <w:r w:rsidRPr="00375331">
              <w:rPr>
                <w:rFonts w:asciiTheme="minorHAnsi" w:hAnsiTheme="minorHAnsi" w:cstheme="minorHAnsi"/>
                <w:sz w:val="20"/>
                <w:szCs w:val="20"/>
                <w:shd w:val="clear" w:color="auto" w:fill="FFFFFF"/>
              </w:rPr>
              <w:t>Przystosowanie pojazdu do montażu pługa odśnieżnego</w:t>
            </w:r>
          </w:p>
          <w:p w14:paraId="21CF5DFA" w14:textId="1294A5B9" w:rsidR="007A6AB6" w:rsidRPr="00375331" w:rsidRDefault="007A6AB6" w:rsidP="004518A7">
            <w:pPr>
              <w:pStyle w:val="Standard"/>
              <w:snapToGrid w:val="0"/>
              <w:jc w:val="both"/>
              <w:rPr>
                <w:rFonts w:asciiTheme="minorHAnsi" w:hAnsiTheme="minorHAnsi" w:cstheme="minorHAnsi"/>
                <w:sz w:val="20"/>
                <w:szCs w:val="20"/>
                <w:shd w:val="clear" w:color="auto" w:fill="FFFFFF"/>
              </w:rPr>
            </w:pPr>
            <w:r w:rsidRPr="00375331">
              <w:rPr>
                <w:rFonts w:asciiTheme="minorHAnsi" w:hAnsiTheme="minorHAnsi" w:cstheme="minorHAnsi"/>
                <w:sz w:val="20"/>
                <w:szCs w:val="20"/>
                <w:shd w:val="clear" w:color="auto" w:fill="FFFFFF"/>
              </w:rPr>
              <w:t>Pojazd należy przystosować do montażu i demontażu pługa odśnieżnego będącego w posiadaniu Zamawiającego. Wykonawca zobowiązany jest zapewnić odpowiedni układ mocujący oraz niezbędne elementy montażowe, dostosowane do oferowanego pojazdu i posiadanego pługa.</w:t>
            </w:r>
          </w:p>
          <w:p w14:paraId="757EE40F" w14:textId="77777777" w:rsidR="007A6AB6" w:rsidRPr="00375331" w:rsidRDefault="007A6AB6" w:rsidP="004518A7">
            <w:pPr>
              <w:pStyle w:val="Standard"/>
              <w:snapToGrid w:val="0"/>
              <w:jc w:val="both"/>
              <w:rPr>
                <w:rFonts w:asciiTheme="minorHAnsi" w:hAnsiTheme="minorHAnsi" w:cstheme="minorHAnsi"/>
                <w:sz w:val="20"/>
                <w:szCs w:val="20"/>
                <w:shd w:val="clear" w:color="auto" w:fill="FFFFFF"/>
              </w:rPr>
            </w:pPr>
            <w:r w:rsidRPr="00375331">
              <w:rPr>
                <w:rFonts w:asciiTheme="minorHAnsi" w:hAnsiTheme="minorHAnsi" w:cstheme="minorHAnsi"/>
                <w:sz w:val="20"/>
                <w:szCs w:val="20"/>
                <w:shd w:val="clear" w:color="auto" w:fill="FFFFFF"/>
              </w:rPr>
              <w:t>Sposób mocowania musi umożliwiać bezpieczne użytkowanie pługa zgodnie z jego przeznaczeniem, bez konieczności dokonywania każdorazowo trwałych zmian konstrukcyjnych w pojeździe. Zastosowane rozwiązanie nie może powodować przekroczenia dopuszczalnej masy całkowitej pojazdu ani dopuszczalnych nacisków na osie.</w:t>
            </w:r>
          </w:p>
          <w:p w14:paraId="5E92E590" w14:textId="4AAEC7C9" w:rsidR="006B42FB" w:rsidRPr="00375331" w:rsidRDefault="006B42FB" w:rsidP="004518A7">
            <w:pPr>
              <w:pStyle w:val="Standard"/>
              <w:snapToGrid w:val="0"/>
              <w:jc w:val="both"/>
              <w:rPr>
                <w:rFonts w:asciiTheme="minorHAnsi" w:hAnsiTheme="minorHAnsi" w:cstheme="minorHAnsi"/>
                <w:shd w:val="clear" w:color="auto" w:fill="FFFFFF"/>
              </w:rPr>
            </w:pPr>
            <w:r w:rsidRPr="00375331">
              <w:rPr>
                <w:rFonts w:asciiTheme="minorHAnsi" w:hAnsiTheme="minorHAnsi" w:cstheme="minorHAnsi"/>
                <w:sz w:val="20"/>
                <w:szCs w:val="20"/>
                <w:shd w:val="clear" w:color="auto" w:fill="FFFFFF"/>
              </w:rPr>
              <w:t>(Zamawiający dopuszcza dostarczenie pługa odśnieżnego przez Wykonawcę w ramach przedmiotu zamówienia – Wykonawca decydując się na dostawę pługa wskazuję tę informację w kol. 3 i uwzględnia jego cenę w ofercie)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47DAD63" w14:textId="77777777" w:rsidR="007A6AB6" w:rsidRPr="001638DF" w:rsidRDefault="007A6AB6" w:rsidP="004A7985">
            <w:pPr>
              <w:pStyle w:val="Standard"/>
              <w:snapToGrid w:val="0"/>
              <w:rPr>
                <w:rFonts w:asciiTheme="minorHAnsi" w:hAnsiTheme="minorHAnsi" w:cstheme="minorHAnsi"/>
                <w:sz w:val="18"/>
                <w:szCs w:val="18"/>
              </w:rPr>
            </w:pPr>
          </w:p>
        </w:tc>
      </w:tr>
      <w:tr w:rsidR="004A7985" w:rsidRPr="001638DF" w14:paraId="6B714F5D"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88B2491"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067B5D92" w14:textId="77777777"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Hak</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holowniczy fabryczny, homologowany, kulowy,</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z</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wyprowadzoną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instalacją</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elektryczną</w:t>
            </w:r>
            <w:r w:rsidRPr="001638DF">
              <w:rPr>
                <w:rFonts w:asciiTheme="minorHAnsi" w:eastAsia="Times New Roman" w:hAnsiTheme="minorHAnsi" w:cstheme="minorHAnsi"/>
                <w:sz w:val="20"/>
                <w:szCs w:val="20"/>
              </w:rPr>
              <w:t xml:space="preserve"> i </w:t>
            </w:r>
            <w:r w:rsidRPr="001638DF">
              <w:rPr>
                <w:rFonts w:asciiTheme="minorHAnsi" w:hAnsiTheme="minorHAnsi" w:cstheme="minorHAnsi"/>
                <w:sz w:val="20"/>
                <w:szCs w:val="20"/>
              </w:rPr>
              <w:t>gniazdem 13-pinowym</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do</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podłączenia</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przyczepy. Dodatkowa przejściówka na 7 pin.</w:t>
            </w:r>
          </w:p>
          <w:p w14:paraId="6D06BB2B" w14:textId="77777777" w:rsidR="00663052" w:rsidRPr="001638DF" w:rsidRDefault="00663052" w:rsidP="004518A7">
            <w:pPr>
              <w:pStyle w:val="Standard"/>
              <w:snapToGrid w:val="0"/>
              <w:jc w:val="both"/>
              <w:rPr>
                <w:rFonts w:asciiTheme="minorHAnsi" w:hAnsiTheme="minorHAnsi" w:cstheme="minorHAnsi"/>
                <w:sz w:val="20"/>
                <w:szCs w:val="20"/>
              </w:rPr>
            </w:pP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647616C" w14:textId="03DD9966" w:rsidR="004A7985" w:rsidRPr="001638DF" w:rsidRDefault="004A7985" w:rsidP="004A7985">
            <w:pPr>
              <w:pStyle w:val="Standard"/>
              <w:snapToGrid w:val="0"/>
              <w:rPr>
                <w:rFonts w:asciiTheme="minorHAnsi" w:hAnsiTheme="minorHAnsi" w:cstheme="minorHAnsi"/>
                <w:sz w:val="18"/>
                <w:szCs w:val="18"/>
              </w:rPr>
            </w:pPr>
          </w:p>
        </w:tc>
      </w:tr>
      <w:tr w:rsidR="004A7985" w:rsidRPr="001638DF" w14:paraId="11582E9F"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74FE8889"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63C8E362" w14:textId="1E2F442C" w:rsidR="004A7985" w:rsidRPr="001638DF" w:rsidRDefault="004A7985"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Maksymalna masa ciągniętej przyczepy bez hamulca 750 kg</w:t>
            </w:r>
            <w:r w:rsidR="003F3623" w:rsidRPr="001638DF">
              <w:rPr>
                <w:rFonts w:asciiTheme="minorHAnsi" w:hAnsiTheme="minorHAnsi" w:cstheme="minorHAnsi"/>
                <w:sz w:val="20"/>
                <w:szCs w:val="20"/>
              </w:rPr>
              <w:t>;</w:t>
            </w:r>
            <w:r w:rsidRPr="001638DF">
              <w:rPr>
                <w:rFonts w:asciiTheme="minorHAnsi" w:hAnsiTheme="minorHAnsi" w:cstheme="minorHAnsi"/>
                <w:sz w:val="20"/>
                <w:szCs w:val="20"/>
              </w:rPr>
              <w:t xml:space="preserve"> z hamulcem 3</w:t>
            </w:r>
            <w:r w:rsidR="00376E23" w:rsidRPr="001638DF">
              <w:rPr>
                <w:rFonts w:asciiTheme="minorHAnsi" w:hAnsiTheme="minorHAnsi" w:cstheme="minorHAnsi"/>
                <w:sz w:val="20"/>
                <w:szCs w:val="20"/>
              </w:rPr>
              <w:t>4</w:t>
            </w:r>
            <w:r w:rsidRPr="001638DF">
              <w:rPr>
                <w:rFonts w:asciiTheme="minorHAnsi" w:hAnsiTheme="minorHAnsi" w:cstheme="minorHAnsi"/>
                <w:sz w:val="20"/>
                <w:szCs w:val="20"/>
              </w:rPr>
              <w:t>00 kg zgodnie ze świadectwem zgodności WE.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CC80AEF" w14:textId="6752993F" w:rsidR="004A7985" w:rsidRPr="001638DF" w:rsidRDefault="004A7985" w:rsidP="004A7985">
            <w:pPr>
              <w:pStyle w:val="Standard"/>
              <w:snapToGrid w:val="0"/>
              <w:rPr>
                <w:rFonts w:asciiTheme="minorHAnsi" w:hAnsiTheme="minorHAnsi" w:cstheme="minorHAnsi"/>
                <w:b/>
                <w:sz w:val="18"/>
                <w:szCs w:val="18"/>
              </w:rPr>
            </w:pPr>
          </w:p>
        </w:tc>
      </w:tr>
      <w:tr w:rsidR="004A7985" w:rsidRPr="001638DF" w14:paraId="4891F098" w14:textId="77777777" w:rsidTr="00AC0519">
        <w:trPr>
          <w:trHeight w:val="279"/>
        </w:trPr>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7F013B49" w14:textId="77777777" w:rsidR="004A7985" w:rsidRPr="001638DF" w:rsidRDefault="004A7985" w:rsidP="004A7985">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51D1C5EF" w14:textId="533AFE65" w:rsidR="004A7985" w:rsidRDefault="004A7985" w:rsidP="004518A7">
            <w:pPr>
              <w:pStyle w:val="Standard"/>
              <w:snapToGrid w:val="0"/>
              <w:jc w:val="both"/>
              <w:rPr>
                <w:rFonts w:asciiTheme="minorHAnsi" w:eastAsia="Times New Roman" w:hAnsiTheme="minorHAnsi" w:cstheme="minorHAnsi"/>
                <w:sz w:val="20"/>
                <w:szCs w:val="20"/>
              </w:rPr>
            </w:pPr>
            <w:r w:rsidRPr="001638DF">
              <w:rPr>
                <w:rFonts w:asciiTheme="minorHAnsi" w:eastAsia="Times New Roman" w:hAnsiTheme="minorHAnsi" w:cstheme="minorHAnsi"/>
                <w:sz w:val="20"/>
                <w:szCs w:val="20"/>
              </w:rPr>
              <w:t xml:space="preserve">Gniazdo 12 V - </w:t>
            </w:r>
            <w:r w:rsidR="00D06534" w:rsidRPr="001638DF">
              <w:rPr>
                <w:rFonts w:asciiTheme="minorHAnsi" w:eastAsia="Times New Roman" w:hAnsiTheme="minorHAnsi" w:cstheme="minorHAnsi"/>
                <w:sz w:val="20"/>
                <w:szCs w:val="20"/>
              </w:rPr>
              <w:t>2</w:t>
            </w:r>
            <w:r w:rsidRPr="001638DF">
              <w:rPr>
                <w:rFonts w:asciiTheme="minorHAnsi" w:eastAsia="Times New Roman" w:hAnsiTheme="minorHAnsi" w:cstheme="minorHAnsi"/>
                <w:sz w:val="20"/>
                <w:szCs w:val="20"/>
              </w:rPr>
              <w:t xml:space="preserve"> szt. w przedziale kierowcy.</w:t>
            </w:r>
          </w:p>
          <w:p w14:paraId="7DBB5674" w14:textId="370A0DAC" w:rsidR="006B42FB" w:rsidRPr="001638DF" w:rsidRDefault="006B42FB" w:rsidP="004518A7">
            <w:pPr>
              <w:pStyle w:val="Standard"/>
              <w:snapToGrid w:val="0"/>
              <w:jc w:val="both"/>
              <w:rPr>
                <w:rFonts w:asciiTheme="minorHAnsi" w:eastAsia="Times New Roman" w:hAnsiTheme="minorHAnsi" w:cstheme="minorHAnsi"/>
                <w:sz w:val="20"/>
                <w:szCs w:val="20"/>
              </w:rPr>
            </w:pPr>
            <w:r>
              <w:rPr>
                <w:rFonts w:asciiTheme="minorHAnsi" w:eastAsia="Times New Roman" w:hAnsiTheme="minorHAnsi" w:cstheme="minorHAnsi"/>
                <w:sz w:val="20"/>
                <w:szCs w:val="20"/>
              </w:rPr>
              <w:t>Gniazdo USB – 2 szt. w okolicy deski rozdzielczej,</w:t>
            </w:r>
            <w:r w:rsidR="009E2955">
              <w:rPr>
                <w:rFonts w:asciiTheme="minorHAnsi" w:eastAsia="Times New Roman" w:hAnsiTheme="minorHAnsi" w:cstheme="minorHAnsi"/>
                <w:sz w:val="20"/>
                <w:szCs w:val="20"/>
              </w:rPr>
              <w:t xml:space="preserve"> dodatkowe 1 gniazdo USB dostępne z tylnej kanapy</w:t>
            </w:r>
          </w:p>
          <w:p w14:paraId="6D4C6231" w14:textId="7170F606" w:rsidR="002060A7" w:rsidRPr="001638DF" w:rsidRDefault="002060A7" w:rsidP="004518A7">
            <w:pPr>
              <w:pStyle w:val="Standard"/>
              <w:snapToGrid w:val="0"/>
              <w:jc w:val="both"/>
              <w:rPr>
                <w:rFonts w:asciiTheme="minorHAnsi" w:eastAsia="Times New Roman" w:hAnsiTheme="minorHAnsi" w:cstheme="minorHAnsi"/>
                <w:sz w:val="20"/>
                <w:szCs w:val="20"/>
              </w:rPr>
            </w:pPr>
            <w:r w:rsidRPr="001638DF">
              <w:rPr>
                <w:rFonts w:asciiTheme="minorHAnsi" w:eastAsia="Times New Roman" w:hAnsiTheme="minorHAnsi" w:cstheme="minorHAnsi"/>
                <w:sz w:val="20"/>
                <w:szCs w:val="20"/>
              </w:rPr>
              <w:t xml:space="preserve">Gniazda 12V – </w:t>
            </w:r>
            <w:r w:rsidR="00D06534" w:rsidRPr="001638DF">
              <w:rPr>
                <w:rFonts w:asciiTheme="minorHAnsi" w:eastAsia="Times New Roman" w:hAnsiTheme="minorHAnsi" w:cstheme="minorHAnsi"/>
                <w:sz w:val="20"/>
                <w:szCs w:val="20"/>
              </w:rPr>
              <w:t>2</w:t>
            </w:r>
            <w:r w:rsidRPr="001638DF">
              <w:rPr>
                <w:rFonts w:asciiTheme="minorHAnsi" w:eastAsia="Times New Roman" w:hAnsiTheme="minorHAnsi" w:cstheme="minorHAnsi"/>
                <w:sz w:val="20"/>
                <w:szCs w:val="20"/>
              </w:rPr>
              <w:t xml:space="preserve"> szt</w:t>
            </w:r>
            <w:r w:rsidR="00FE3874" w:rsidRPr="001638DF">
              <w:rPr>
                <w:rFonts w:asciiTheme="minorHAnsi" w:eastAsia="Times New Roman" w:hAnsiTheme="minorHAnsi" w:cstheme="minorHAnsi"/>
                <w:sz w:val="20"/>
                <w:szCs w:val="20"/>
              </w:rPr>
              <w:t>.</w:t>
            </w:r>
            <w:r w:rsidRPr="001638DF">
              <w:rPr>
                <w:rFonts w:asciiTheme="minorHAnsi" w:eastAsia="Times New Roman" w:hAnsiTheme="minorHAnsi" w:cstheme="minorHAnsi"/>
                <w:sz w:val="20"/>
                <w:szCs w:val="20"/>
              </w:rPr>
              <w:t xml:space="preserve"> w przedziale technicznym</w:t>
            </w:r>
            <w:r w:rsidR="006B42FB">
              <w:rPr>
                <w:rFonts w:asciiTheme="minorHAnsi" w:eastAsia="Times New Roman" w:hAnsiTheme="minorHAnsi" w:cstheme="minorHAnsi"/>
                <w:sz w:val="20"/>
                <w:szCs w:val="20"/>
              </w:rPr>
              <w:t>(zabudowie)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5FE99D" w14:textId="66CDF2C1" w:rsidR="004A7985" w:rsidRPr="001638DF" w:rsidRDefault="004A7985" w:rsidP="004A7985">
            <w:pPr>
              <w:pStyle w:val="Standard"/>
              <w:snapToGrid w:val="0"/>
              <w:rPr>
                <w:rFonts w:asciiTheme="minorHAnsi" w:eastAsia="Times New Roman" w:hAnsiTheme="minorHAnsi" w:cstheme="minorHAnsi"/>
                <w:sz w:val="18"/>
                <w:szCs w:val="18"/>
              </w:rPr>
            </w:pPr>
          </w:p>
        </w:tc>
      </w:tr>
      <w:tr w:rsidR="00FE3874" w:rsidRPr="001638DF" w14:paraId="59CF83AF"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1604219" w14:textId="77777777" w:rsidR="00FE3874" w:rsidRPr="001638DF" w:rsidRDefault="00FE3874" w:rsidP="00A6525D">
            <w:pPr>
              <w:pStyle w:val="Standard"/>
              <w:numPr>
                <w:ilvl w:val="1"/>
                <w:numId w:val="2"/>
              </w:numPr>
              <w:snapToGrid w:val="0"/>
              <w:textAlignment w:val="auto"/>
              <w:rPr>
                <w:rFonts w:asciiTheme="minorHAnsi" w:eastAsia="Droid Sans"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45F00BE7" w14:textId="77777777" w:rsidR="00FE3874" w:rsidRDefault="00FE3874" w:rsidP="004518A7">
            <w:pPr>
              <w:jc w:val="both"/>
              <w:rPr>
                <w:rFonts w:asciiTheme="minorHAnsi" w:hAnsiTheme="minorHAnsi" w:cstheme="minorHAnsi"/>
              </w:rPr>
            </w:pPr>
            <w:r w:rsidRPr="001638DF">
              <w:rPr>
                <w:rFonts w:asciiTheme="minorHAnsi" w:hAnsiTheme="minorHAnsi" w:cstheme="minorHAnsi"/>
              </w:rPr>
              <w:t>Przetwornica napięcia 12V na 230V zapewniająca czystą sinusoidę o mocy min. 1000W.</w:t>
            </w:r>
          </w:p>
          <w:p w14:paraId="04D4751B" w14:textId="03112030" w:rsidR="009E2955" w:rsidRPr="001638DF" w:rsidRDefault="003C6DDC" w:rsidP="004518A7">
            <w:pPr>
              <w:jc w:val="both"/>
              <w:rPr>
                <w:rFonts w:asciiTheme="minorHAnsi" w:hAnsiTheme="minorHAnsi" w:cstheme="minorHAnsi"/>
              </w:rPr>
            </w:pPr>
            <w:r>
              <w:rPr>
                <w:rFonts w:asciiTheme="minorHAnsi" w:hAnsiTheme="minorHAnsi" w:cstheme="minorHAnsi"/>
              </w:rPr>
              <w:lastRenderedPageBreak/>
              <w:t xml:space="preserve">Miejsce montażu przetwornicy nieograniczający przestrzeni </w:t>
            </w:r>
            <w:r w:rsidR="009E2955">
              <w:rPr>
                <w:rFonts w:asciiTheme="minorHAnsi" w:hAnsiTheme="minorHAnsi" w:cstheme="minorHAnsi"/>
              </w:rPr>
              <w:t xml:space="preserve">pasażerskiej, </w:t>
            </w:r>
            <w:r>
              <w:rPr>
                <w:rFonts w:asciiTheme="minorHAnsi" w:hAnsiTheme="minorHAnsi" w:cstheme="minorHAnsi"/>
              </w:rPr>
              <w:t>uzgodnić z Zamawiającym</w:t>
            </w:r>
            <w:r w:rsidR="009E2955">
              <w:rPr>
                <w:rFonts w:asciiTheme="minorHAnsi" w:hAnsiTheme="minorHAnsi" w:cstheme="minorHAnsi"/>
              </w:rPr>
              <w:t>.</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59D2CE0" w14:textId="77777777" w:rsidR="00FE3874" w:rsidRPr="001638DF" w:rsidRDefault="00FE3874" w:rsidP="00A6525D">
            <w:pPr>
              <w:pStyle w:val="Standard"/>
              <w:snapToGrid w:val="0"/>
              <w:rPr>
                <w:rFonts w:asciiTheme="minorHAnsi" w:hAnsiTheme="minorHAnsi" w:cstheme="minorHAnsi"/>
                <w:sz w:val="18"/>
                <w:szCs w:val="18"/>
              </w:rPr>
            </w:pPr>
          </w:p>
        </w:tc>
      </w:tr>
      <w:tr w:rsidR="00A6525D" w:rsidRPr="001638DF" w14:paraId="2FD1A123"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1C7D8C7" w14:textId="77777777" w:rsidR="00A6525D" w:rsidRPr="001638DF" w:rsidRDefault="00A6525D" w:rsidP="00A6525D">
            <w:pPr>
              <w:pStyle w:val="Standard"/>
              <w:numPr>
                <w:ilvl w:val="1"/>
                <w:numId w:val="2"/>
              </w:numPr>
              <w:snapToGrid w:val="0"/>
              <w:textAlignment w:val="auto"/>
              <w:rPr>
                <w:rFonts w:asciiTheme="minorHAnsi" w:eastAsia="Droid Sans"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hideMark/>
          </w:tcPr>
          <w:p w14:paraId="705C5431" w14:textId="778D5E9C" w:rsidR="00A6525D" w:rsidRPr="001638DF" w:rsidRDefault="00A6525D" w:rsidP="004518A7">
            <w:pPr>
              <w:jc w:val="both"/>
              <w:rPr>
                <w:rFonts w:asciiTheme="minorHAnsi" w:hAnsiTheme="minorHAnsi" w:cstheme="minorHAnsi"/>
              </w:rPr>
            </w:pPr>
            <w:r w:rsidRPr="001638DF">
              <w:rPr>
                <w:rFonts w:asciiTheme="minorHAnsi" w:hAnsiTheme="minorHAnsi" w:cstheme="minorHAnsi"/>
              </w:rPr>
              <w:t xml:space="preserve">W kabinie kierowcy zamontowany radiotelefon przewoźny z mikrofonem zewnętrznym i  przyciskiem PTT o parametrach: VHF 136-174 MHz, moc 1-25 W, odstęp międzykanałowy 12,5 kHz, posiadający możliwość zaprogramowania min. 250 kanałów, wyświetlacz alfanumeryczny lub graficzny min. 14 znaków, modulacje co najmniej 11K0F3E , 7K60FXD, 7K60FXW z anteną ¼ λ zamontowaną na dachu pojazdu i zestrojoną na częstotliwość 149 MHz oraz zamontowaną i podłączoną dedykowaną anteną GPS, przystosowany do pracy w sieci MSWiA oraz spełniający minimalne wymagania techniczno-funkcjonalne określone </w:t>
            </w:r>
            <w:r w:rsidR="00813C4C">
              <w:rPr>
                <w:rFonts w:asciiTheme="minorHAnsi" w:hAnsiTheme="minorHAnsi" w:cstheme="minorHAnsi"/>
              </w:rPr>
              <w:br/>
            </w:r>
            <w:r w:rsidRPr="001638DF">
              <w:rPr>
                <w:rFonts w:asciiTheme="minorHAnsi" w:hAnsiTheme="minorHAnsi" w:cstheme="minorHAnsi"/>
              </w:rPr>
              <w:t xml:space="preserve">w załączniku nr 3 do instrukcji stanowiącej załącznik do rozkazu nr 8 Komendanta Głównego Państwowej Straży Pożarnej z dnia 5 kwietnia  2019 r. w sprawie  organizacji łączności radiowej. Radiotelefon musi posiadać możliwość maskowania korespondencji w trybie cyfrowym DMR </w:t>
            </w:r>
            <w:proofErr w:type="spellStart"/>
            <w:r w:rsidRPr="001638DF">
              <w:rPr>
                <w:rFonts w:asciiTheme="minorHAnsi" w:hAnsiTheme="minorHAnsi" w:cstheme="minorHAnsi"/>
              </w:rPr>
              <w:t>Tier</w:t>
            </w:r>
            <w:proofErr w:type="spellEnd"/>
            <w:r w:rsidRPr="001638DF">
              <w:rPr>
                <w:rFonts w:asciiTheme="minorHAnsi" w:hAnsiTheme="minorHAnsi" w:cstheme="minorHAnsi"/>
              </w:rPr>
              <w:t xml:space="preserve"> II algorytmem ARC4 o długości klucza 40 bit. Parametry anteny - WFS na częstotliwości 149 MHz nie przekraczający wartości 1,3, a zysk energetyczny zamontowanej anteny λ/4 co najmniej 0</w:t>
            </w:r>
            <w:r w:rsidR="00AA3DF3">
              <w:rPr>
                <w:rFonts w:asciiTheme="minorHAnsi" w:hAnsiTheme="minorHAnsi" w:cstheme="minorHAnsi"/>
              </w:rPr>
              <w:t> </w:t>
            </w:r>
            <w:proofErr w:type="spellStart"/>
            <w:r w:rsidRPr="001638DF">
              <w:rPr>
                <w:rFonts w:asciiTheme="minorHAnsi" w:hAnsiTheme="minorHAnsi" w:cstheme="minorHAnsi"/>
              </w:rPr>
              <w:t>dBd</w:t>
            </w:r>
            <w:proofErr w:type="spellEnd"/>
            <w:r w:rsidR="00AA3DF3">
              <w:rPr>
                <w:rFonts w:asciiTheme="minorHAnsi" w:hAnsiTheme="minorHAnsi" w:cstheme="minorHAnsi"/>
              </w:rPr>
              <w:t> </w:t>
            </w:r>
            <w:r w:rsidRPr="001638DF">
              <w:rPr>
                <w:rFonts w:asciiTheme="minorHAnsi" w:hAnsiTheme="minorHAnsi" w:cstheme="minorHAnsi"/>
              </w:rPr>
              <w:t>(2,15</w:t>
            </w:r>
            <w:r w:rsidR="00AA3DF3">
              <w:rPr>
                <w:rFonts w:asciiTheme="minorHAnsi" w:hAnsiTheme="minorHAnsi" w:cstheme="minorHAnsi"/>
              </w:rPr>
              <w:t> </w:t>
            </w:r>
            <w:proofErr w:type="spellStart"/>
            <w:r w:rsidRPr="001638DF">
              <w:rPr>
                <w:rFonts w:asciiTheme="minorHAnsi" w:hAnsiTheme="minorHAnsi" w:cstheme="minorHAnsi"/>
              </w:rPr>
              <w:t>dBi</w:t>
            </w:r>
            <w:proofErr w:type="spellEnd"/>
            <w:r w:rsidRPr="001638DF">
              <w:rPr>
                <w:rFonts w:asciiTheme="minorHAnsi" w:hAnsiTheme="minorHAnsi" w:cstheme="minorHAnsi"/>
              </w:rPr>
              <w:t xml:space="preserve">). </w:t>
            </w:r>
          </w:p>
          <w:p w14:paraId="2116DCE8" w14:textId="77777777" w:rsidR="00A6525D" w:rsidRPr="001638DF" w:rsidRDefault="00A6525D" w:rsidP="004518A7">
            <w:pPr>
              <w:jc w:val="both"/>
              <w:rPr>
                <w:rFonts w:asciiTheme="minorHAnsi" w:hAnsiTheme="minorHAnsi" w:cstheme="minorHAnsi"/>
              </w:rPr>
            </w:pPr>
            <w:r w:rsidRPr="001638DF">
              <w:rPr>
                <w:rFonts w:asciiTheme="minorHAnsi" w:hAnsiTheme="minorHAnsi" w:cstheme="minorHAnsi"/>
              </w:rPr>
              <w:t>Dodatkowo radiotelefon musi spełniać warunki:</w:t>
            </w:r>
          </w:p>
          <w:p w14:paraId="05256290" w14:textId="77777777" w:rsidR="00A6525D" w:rsidRPr="001638DF" w:rsidRDefault="00A6525D" w:rsidP="004518A7">
            <w:pPr>
              <w:numPr>
                <w:ilvl w:val="0"/>
                <w:numId w:val="14"/>
              </w:numPr>
              <w:tabs>
                <w:tab w:val="left" w:pos="349"/>
              </w:tabs>
              <w:spacing w:line="276" w:lineRule="auto"/>
              <w:ind w:left="349" w:hanging="283"/>
              <w:jc w:val="both"/>
              <w:rPr>
                <w:rFonts w:asciiTheme="minorHAnsi" w:eastAsia="Calibri" w:hAnsiTheme="minorHAnsi" w:cstheme="minorHAnsi"/>
                <w:lang w:eastAsia="en-US"/>
              </w:rPr>
            </w:pPr>
            <w:r w:rsidRPr="001638DF">
              <w:rPr>
                <w:rFonts w:asciiTheme="minorHAnsi" w:eastAsia="Calibri" w:hAnsiTheme="minorHAnsi" w:cstheme="minorHAnsi"/>
                <w:lang w:eastAsia="en-US"/>
              </w:rPr>
              <w:t xml:space="preserve">praca w trybie wykorzystującym dwie szczeliny czasowe na jednej częstotliwości simpleksowej. Możliwość późniejszej modernizacji do </w:t>
            </w:r>
            <w:proofErr w:type="spellStart"/>
            <w:r w:rsidRPr="001638DF">
              <w:rPr>
                <w:rFonts w:asciiTheme="minorHAnsi" w:eastAsia="Calibri" w:hAnsiTheme="minorHAnsi" w:cstheme="minorHAnsi"/>
                <w:lang w:eastAsia="en-US"/>
              </w:rPr>
              <w:t>trunkingu</w:t>
            </w:r>
            <w:proofErr w:type="spellEnd"/>
            <w:r w:rsidRPr="001638DF">
              <w:rPr>
                <w:rFonts w:asciiTheme="minorHAnsi" w:eastAsia="Calibri" w:hAnsiTheme="minorHAnsi" w:cstheme="minorHAnsi"/>
                <w:lang w:eastAsia="en-US"/>
              </w:rPr>
              <w:t xml:space="preserve"> DMR </w:t>
            </w:r>
            <w:proofErr w:type="spellStart"/>
            <w:r w:rsidRPr="001638DF">
              <w:rPr>
                <w:rFonts w:asciiTheme="minorHAnsi" w:eastAsia="Calibri" w:hAnsiTheme="minorHAnsi" w:cstheme="minorHAnsi"/>
                <w:lang w:eastAsia="en-US"/>
              </w:rPr>
              <w:t>Tier</w:t>
            </w:r>
            <w:proofErr w:type="spellEnd"/>
            <w:r w:rsidRPr="001638DF">
              <w:rPr>
                <w:rFonts w:asciiTheme="minorHAnsi" w:eastAsia="Calibri" w:hAnsiTheme="minorHAnsi" w:cstheme="minorHAnsi"/>
                <w:lang w:eastAsia="en-US"/>
              </w:rPr>
              <w:t xml:space="preserve"> 3 (ETSI DMR TS 102 361-4) bez konieczności wymiany radiotelefonu,</w:t>
            </w:r>
          </w:p>
          <w:p w14:paraId="0642DD39" w14:textId="77777777" w:rsidR="00A6525D" w:rsidRPr="001638DF" w:rsidRDefault="00A6525D" w:rsidP="004518A7">
            <w:pPr>
              <w:numPr>
                <w:ilvl w:val="0"/>
                <w:numId w:val="14"/>
              </w:numPr>
              <w:tabs>
                <w:tab w:val="left" w:pos="349"/>
              </w:tabs>
              <w:spacing w:line="276" w:lineRule="auto"/>
              <w:ind w:left="349" w:hanging="283"/>
              <w:jc w:val="both"/>
              <w:rPr>
                <w:rFonts w:asciiTheme="minorHAnsi" w:eastAsia="Calibri" w:hAnsiTheme="minorHAnsi" w:cstheme="minorHAnsi"/>
                <w:lang w:eastAsia="en-US"/>
              </w:rPr>
            </w:pPr>
            <w:r w:rsidRPr="001638DF">
              <w:rPr>
                <w:rFonts w:asciiTheme="minorHAnsi" w:eastAsia="Calibri" w:hAnsiTheme="minorHAnsi" w:cstheme="minorHAnsi"/>
                <w:lang w:eastAsia="en-US"/>
              </w:rPr>
              <w:t>obsługa Bluetooth 4.x lub nowszy do obsługi akcesoriów,</w:t>
            </w:r>
          </w:p>
          <w:p w14:paraId="4E2D7BF1" w14:textId="049C490D" w:rsidR="00A6525D" w:rsidRPr="001638DF" w:rsidRDefault="00A6525D" w:rsidP="004518A7">
            <w:pPr>
              <w:numPr>
                <w:ilvl w:val="0"/>
                <w:numId w:val="14"/>
              </w:numPr>
              <w:tabs>
                <w:tab w:val="left" w:pos="349"/>
              </w:tabs>
              <w:spacing w:line="276" w:lineRule="auto"/>
              <w:ind w:left="349" w:hanging="283"/>
              <w:jc w:val="both"/>
              <w:rPr>
                <w:rFonts w:asciiTheme="minorHAnsi" w:eastAsia="Calibri" w:hAnsiTheme="minorHAnsi" w:cstheme="minorHAnsi"/>
                <w:lang w:eastAsia="en-US"/>
              </w:rPr>
            </w:pPr>
            <w:r w:rsidRPr="001638DF">
              <w:rPr>
                <w:rFonts w:asciiTheme="minorHAnsi" w:eastAsia="Calibri" w:hAnsiTheme="minorHAnsi" w:cstheme="minorHAnsi"/>
                <w:lang w:eastAsia="en-US"/>
              </w:rPr>
              <w:t>wbudowany moduł GPS</w:t>
            </w:r>
            <w:r w:rsidR="00070CF3" w:rsidRPr="001638DF">
              <w:rPr>
                <w:rFonts w:asciiTheme="minorHAnsi" w:eastAsia="Calibri" w:hAnsiTheme="minorHAnsi" w:cstheme="minorHAnsi"/>
                <w:lang w:eastAsia="en-US"/>
              </w:rPr>
              <w:t>,</w:t>
            </w:r>
          </w:p>
          <w:p w14:paraId="41F8BB25" w14:textId="27F862E4" w:rsidR="00A6525D" w:rsidRPr="001638DF" w:rsidRDefault="00A6525D" w:rsidP="004518A7">
            <w:pPr>
              <w:numPr>
                <w:ilvl w:val="0"/>
                <w:numId w:val="14"/>
              </w:numPr>
              <w:tabs>
                <w:tab w:val="left" w:pos="349"/>
              </w:tabs>
              <w:spacing w:line="276" w:lineRule="auto"/>
              <w:ind w:left="349" w:hanging="283"/>
              <w:jc w:val="both"/>
              <w:rPr>
                <w:rFonts w:asciiTheme="minorHAnsi" w:eastAsia="Calibri" w:hAnsiTheme="minorHAnsi" w:cstheme="minorHAnsi"/>
                <w:lang w:eastAsia="en-US"/>
              </w:rPr>
            </w:pPr>
            <w:r w:rsidRPr="001638DF">
              <w:rPr>
                <w:rFonts w:asciiTheme="minorHAnsi" w:hAnsiTheme="minorHAnsi" w:cstheme="minorHAnsi"/>
              </w:rPr>
              <w:t>obsługa IEEE 802.11g Wi-Fi lub lepszy, aby umożliwić bezprzewodowe programowanie i</w:t>
            </w:r>
            <w:r w:rsidR="00070CF3" w:rsidRPr="001638DF">
              <w:rPr>
                <w:rFonts w:asciiTheme="minorHAnsi" w:hAnsiTheme="minorHAnsi" w:cstheme="minorHAnsi"/>
              </w:rPr>
              <w:t xml:space="preserve"> aktualizacje oprogramowania sprzętowego,</w:t>
            </w:r>
          </w:p>
          <w:p w14:paraId="7E30582C" w14:textId="77777777" w:rsidR="00A6525D" w:rsidRPr="001638DF" w:rsidRDefault="00A6525D" w:rsidP="004518A7">
            <w:pPr>
              <w:pStyle w:val="Akapitzlist"/>
              <w:numPr>
                <w:ilvl w:val="0"/>
                <w:numId w:val="14"/>
              </w:numPr>
              <w:tabs>
                <w:tab w:val="left" w:pos="349"/>
              </w:tabs>
              <w:spacing w:after="0"/>
              <w:ind w:left="349" w:hanging="283"/>
              <w:jc w:val="both"/>
              <w:rPr>
                <w:rFonts w:asciiTheme="minorHAnsi" w:hAnsiTheme="minorHAnsi" w:cstheme="minorHAnsi"/>
                <w:sz w:val="20"/>
                <w:szCs w:val="20"/>
              </w:rPr>
            </w:pPr>
            <w:r w:rsidRPr="001638DF">
              <w:rPr>
                <w:rFonts w:asciiTheme="minorHAnsi" w:hAnsiTheme="minorHAnsi" w:cstheme="minorHAnsi"/>
                <w:sz w:val="20"/>
                <w:szCs w:val="20"/>
              </w:rPr>
              <w:t>aktualizacje oprogramowania sprzętowego,</w:t>
            </w:r>
          </w:p>
          <w:p w14:paraId="1FB3991B" w14:textId="77777777" w:rsidR="00A6525D" w:rsidRPr="001638DF" w:rsidRDefault="00A6525D" w:rsidP="004518A7">
            <w:pPr>
              <w:pStyle w:val="Akapitzlist"/>
              <w:numPr>
                <w:ilvl w:val="0"/>
                <w:numId w:val="14"/>
              </w:numPr>
              <w:tabs>
                <w:tab w:val="left" w:pos="349"/>
              </w:tabs>
              <w:spacing w:after="0"/>
              <w:ind w:left="349" w:hanging="283"/>
              <w:jc w:val="both"/>
              <w:rPr>
                <w:rFonts w:asciiTheme="minorHAnsi" w:hAnsiTheme="minorHAnsi" w:cstheme="minorHAnsi"/>
                <w:sz w:val="20"/>
                <w:szCs w:val="20"/>
              </w:rPr>
            </w:pPr>
            <w:r w:rsidRPr="001638DF">
              <w:rPr>
                <w:rFonts w:asciiTheme="minorHAnsi" w:hAnsiTheme="minorHAnsi" w:cstheme="minorHAnsi"/>
                <w:sz w:val="20"/>
                <w:szCs w:val="20"/>
              </w:rPr>
              <w:t xml:space="preserve">parametry techniczne nadajnika: stabilność częstotliwości +/- 0.5 </w:t>
            </w:r>
            <w:proofErr w:type="spellStart"/>
            <w:r w:rsidRPr="001638DF">
              <w:rPr>
                <w:rFonts w:asciiTheme="minorHAnsi" w:hAnsiTheme="minorHAnsi" w:cstheme="minorHAnsi"/>
                <w:sz w:val="20"/>
                <w:szCs w:val="20"/>
              </w:rPr>
              <w:t>ppm</w:t>
            </w:r>
            <w:proofErr w:type="spellEnd"/>
            <w:r w:rsidRPr="001638DF">
              <w:rPr>
                <w:rFonts w:asciiTheme="minorHAnsi" w:hAnsiTheme="minorHAnsi" w:cstheme="minorHAnsi"/>
                <w:sz w:val="20"/>
                <w:szCs w:val="20"/>
              </w:rPr>
              <w:t>,</w:t>
            </w:r>
          </w:p>
          <w:p w14:paraId="480563DF" w14:textId="5EE0028D" w:rsidR="00A6525D" w:rsidRPr="001638DF" w:rsidRDefault="00A6525D" w:rsidP="004518A7">
            <w:pPr>
              <w:pStyle w:val="Akapitzlist"/>
              <w:numPr>
                <w:ilvl w:val="0"/>
                <w:numId w:val="14"/>
              </w:numPr>
              <w:tabs>
                <w:tab w:val="left" w:pos="349"/>
              </w:tabs>
              <w:spacing w:after="0"/>
              <w:ind w:left="349" w:hanging="283"/>
              <w:jc w:val="both"/>
              <w:rPr>
                <w:rFonts w:asciiTheme="minorHAnsi" w:hAnsiTheme="minorHAnsi" w:cstheme="minorHAnsi"/>
                <w:sz w:val="20"/>
                <w:szCs w:val="20"/>
              </w:rPr>
            </w:pPr>
            <w:r w:rsidRPr="001638DF">
              <w:rPr>
                <w:rFonts w:asciiTheme="minorHAnsi" w:hAnsiTheme="minorHAnsi" w:cstheme="minorHAnsi"/>
                <w:sz w:val="20"/>
                <w:szCs w:val="20"/>
              </w:rPr>
              <w:t xml:space="preserve">parametry techniczne odbiornika: </w:t>
            </w:r>
          </w:p>
          <w:p w14:paraId="11D52B4B" w14:textId="77777777" w:rsidR="00A6525D" w:rsidRPr="001638DF" w:rsidRDefault="00A6525D" w:rsidP="004518A7">
            <w:pPr>
              <w:pStyle w:val="Akapitzlist"/>
              <w:numPr>
                <w:ilvl w:val="0"/>
                <w:numId w:val="15"/>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 xml:space="preserve">czułość analogowa nie gorsza niż 0,25 </w:t>
            </w:r>
            <w:proofErr w:type="spellStart"/>
            <w:r w:rsidRPr="001638DF">
              <w:rPr>
                <w:rFonts w:asciiTheme="minorHAnsi" w:hAnsiTheme="minorHAnsi" w:cstheme="minorHAnsi"/>
                <w:sz w:val="20"/>
                <w:szCs w:val="20"/>
              </w:rPr>
              <w:t>μV</w:t>
            </w:r>
            <w:proofErr w:type="spellEnd"/>
            <w:r w:rsidRPr="001638DF">
              <w:rPr>
                <w:rFonts w:asciiTheme="minorHAnsi" w:hAnsiTheme="minorHAnsi" w:cstheme="minorHAnsi"/>
                <w:sz w:val="20"/>
                <w:szCs w:val="20"/>
              </w:rPr>
              <w:t xml:space="preserve"> przy SINAD wynoszącym 12 </w:t>
            </w:r>
            <w:proofErr w:type="spellStart"/>
            <w:r w:rsidRPr="001638DF">
              <w:rPr>
                <w:rFonts w:asciiTheme="minorHAnsi" w:hAnsiTheme="minorHAnsi" w:cstheme="minorHAnsi"/>
                <w:sz w:val="20"/>
                <w:szCs w:val="20"/>
              </w:rPr>
              <w:t>dB</w:t>
            </w:r>
            <w:proofErr w:type="spellEnd"/>
            <w:r w:rsidRPr="001638DF">
              <w:rPr>
                <w:rFonts w:asciiTheme="minorHAnsi" w:hAnsiTheme="minorHAnsi" w:cstheme="minorHAnsi"/>
                <w:sz w:val="20"/>
                <w:szCs w:val="20"/>
              </w:rPr>
              <w:t>,</w:t>
            </w:r>
          </w:p>
          <w:p w14:paraId="39EAA873" w14:textId="77777777" w:rsidR="00A6525D" w:rsidRPr="001638DF" w:rsidRDefault="00A6525D" w:rsidP="004518A7">
            <w:pPr>
              <w:pStyle w:val="Akapitzlist"/>
              <w:numPr>
                <w:ilvl w:val="0"/>
                <w:numId w:val="15"/>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 xml:space="preserve">czułość cyfrowa przy bitowej stopie błędu (BER) 5% nie gorsza niż 0,25 </w:t>
            </w:r>
            <w:proofErr w:type="spellStart"/>
            <w:r w:rsidRPr="001638DF">
              <w:rPr>
                <w:rFonts w:asciiTheme="minorHAnsi" w:hAnsiTheme="minorHAnsi" w:cstheme="minorHAnsi"/>
                <w:sz w:val="20"/>
                <w:szCs w:val="20"/>
              </w:rPr>
              <w:t>μV</w:t>
            </w:r>
            <w:proofErr w:type="spellEnd"/>
            <w:r w:rsidRPr="001638DF">
              <w:rPr>
                <w:rFonts w:asciiTheme="minorHAnsi" w:hAnsiTheme="minorHAnsi" w:cstheme="minorHAnsi"/>
                <w:sz w:val="20"/>
                <w:szCs w:val="20"/>
              </w:rPr>
              <w:t>,</w:t>
            </w:r>
          </w:p>
          <w:p w14:paraId="7A4D1333" w14:textId="77777777" w:rsidR="00A6525D" w:rsidRPr="001638DF" w:rsidRDefault="00A6525D" w:rsidP="004518A7">
            <w:pPr>
              <w:pStyle w:val="Akapitzlist"/>
              <w:numPr>
                <w:ilvl w:val="0"/>
                <w:numId w:val="15"/>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moc akustyczna &gt; 2 W,</w:t>
            </w:r>
          </w:p>
          <w:p w14:paraId="79E67A0B" w14:textId="77777777" w:rsidR="00A6525D" w:rsidRPr="001638DF" w:rsidRDefault="00A6525D" w:rsidP="004518A7">
            <w:pPr>
              <w:pStyle w:val="Akapitzlist"/>
              <w:numPr>
                <w:ilvl w:val="0"/>
                <w:numId w:val="15"/>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zniekształcenia akustyczne przy nominalnej mocy akustycznej ≤3%.</w:t>
            </w:r>
          </w:p>
          <w:p w14:paraId="19E4F534" w14:textId="77777777" w:rsidR="00A6525D" w:rsidRPr="001638DF" w:rsidRDefault="00A6525D" w:rsidP="004518A7">
            <w:pPr>
              <w:pStyle w:val="Akapitzlist"/>
              <w:numPr>
                <w:ilvl w:val="0"/>
                <w:numId w:val="14"/>
              </w:numPr>
              <w:tabs>
                <w:tab w:val="left" w:pos="349"/>
              </w:tabs>
              <w:spacing w:after="0"/>
              <w:ind w:left="349" w:hanging="283"/>
              <w:jc w:val="both"/>
              <w:rPr>
                <w:rFonts w:asciiTheme="minorHAnsi" w:hAnsiTheme="minorHAnsi" w:cstheme="minorHAnsi"/>
                <w:sz w:val="20"/>
                <w:szCs w:val="20"/>
              </w:rPr>
            </w:pPr>
            <w:r w:rsidRPr="001638DF">
              <w:rPr>
                <w:rFonts w:asciiTheme="minorHAnsi" w:hAnsiTheme="minorHAnsi" w:cstheme="minorHAnsi"/>
                <w:sz w:val="20"/>
                <w:szCs w:val="20"/>
              </w:rPr>
              <w:t>środowisko i klimatyczne warunki pracy:</w:t>
            </w:r>
          </w:p>
          <w:p w14:paraId="7F9F9372" w14:textId="77777777" w:rsidR="00A6525D" w:rsidRPr="001638DF" w:rsidRDefault="00A6525D" w:rsidP="004518A7">
            <w:pPr>
              <w:pStyle w:val="Akapitzlist"/>
              <w:numPr>
                <w:ilvl w:val="0"/>
                <w:numId w:val="16"/>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ochrona przed pyłem i wilgocią min.: IP54 zgodnie z EN60529,</w:t>
            </w:r>
          </w:p>
          <w:p w14:paraId="19F0CE87" w14:textId="35537E3A" w:rsidR="00A6525D" w:rsidRPr="001638DF" w:rsidRDefault="00A6525D" w:rsidP="004518A7">
            <w:pPr>
              <w:pStyle w:val="Akapitzlist"/>
              <w:numPr>
                <w:ilvl w:val="0"/>
                <w:numId w:val="16"/>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zgodny z MIL-STD810G w zakresie odporności na wysoką temperaturę; niską temperaturę; szok temperaturowy; niskie ciśnienie; promieniowanie słoneczne; wilgotność; deszcz; słoną mgłę; wibracje; wstrząsy; kurz.</w:t>
            </w:r>
          </w:p>
          <w:p w14:paraId="462FDE85" w14:textId="77777777" w:rsidR="00A6525D" w:rsidRPr="001638DF" w:rsidRDefault="00A6525D" w:rsidP="004518A7">
            <w:pPr>
              <w:pStyle w:val="Akapitzlist"/>
              <w:numPr>
                <w:ilvl w:val="0"/>
                <w:numId w:val="14"/>
              </w:numPr>
              <w:tabs>
                <w:tab w:val="left" w:pos="349"/>
              </w:tabs>
              <w:spacing w:after="0"/>
              <w:ind w:left="349" w:hanging="283"/>
              <w:jc w:val="both"/>
              <w:rPr>
                <w:rFonts w:asciiTheme="minorHAnsi" w:hAnsiTheme="minorHAnsi" w:cstheme="minorHAnsi"/>
                <w:sz w:val="20"/>
                <w:szCs w:val="20"/>
              </w:rPr>
            </w:pPr>
            <w:r w:rsidRPr="001638DF">
              <w:rPr>
                <w:rFonts w:asciiTheme="minorHAnsi" w:hAnsiTheme="minorHAnsi" w:cstheme="minorHAnsi"/>
                <w:sz w:val="20"/>
                <w:szCs w:val="20"/>
              </w:rPr>
              <w:t>wymagania uzupełniające:</w:t>
            </w:r>
          </w:p>
          <w:p w14:paraId="3578671D" w14:textId="77777777" w:rsidR="00A6525D" w:rsidRPr="001638DF" w:rsidRDefault="00A6525D" w:rsidP="004518A7">
            <w:pPr>
              <w:pStyle w:val="Akapitzlist"/>
              <w:numPr>
                <w:ilvl w:val="0"/>
                <w:numId w:val="17"/>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t>Metody pomiarów i parametry radiowe nie ujęte w niniejszych wymaganiach muszą być zgodne z normami: ETSI EN 300 086, ETSI EN 300 113, ETSI TS 102 361-2. Wymagania dotyczące kompatybilności elektromagnetycznej muszą być zgodne z normami: ETSI EN 301 489-1 i ETSI EN 301 489-5. Wymagania odnośnie bezpieczeństwa urządzeń nadawczych muszą być zgodne z normą EN 62368-1.</w:t>
            </w:r>
          </w:p>
          <w:p w14:paraId="6718925C" w14:textId="57EE59EE" w:rsidR="00A6525D" w:rsidRPr="001638DF" w:rsidRDefault="00A6525D" w:rsidP="004518A7">
            <w:pPr>
              <w:pStyle w:val="Akapitzlist"/>
              <w:numPr>
                <w:ilvl w:val="0"/>
                <w:numId w:val="17"/>
              </w:numPr>
              <w:tabs>
                <w:tab w:val="left" w:pos="349"/>
              </w:tabs>
              <w:spacing w:after="0"/>
              <w:jc w:val="both"/>
              <w:rPr>
                <w:rFonts w:asciiTheme="minorHAnsi" w:hAnsiTheme="minorHAnsi" w:cstheme="minorHAnsi"/>
                <w:sz w:val="20"/>
                <w:szCs w:val="20"/>
              </w:rPr>
            </w:pPr>
            <w:r w:rsidRPr="001638DF">
              <w:rPr>
                <w:rFonts w:asciiTheme="minorHAnsi" w:hAnsiTheme="minorHAnsi" w:cstheme="minorHAnsi"/>
                <w:sz w:val="20"/>
                <w:szCs w:val="20"/>
              </w:rPr>
              <w:lastRenderedPageBreak/>
              <w:t xml:space="preserve">Możliwość aktualizacji oprogramowania </w:t>
            </w:r>
            <w:proofErr w:type="spellStart"/>
            <w:r w:rsidRPr="001638DF">
              <w:rPr>
                <w:rFonts w:asciiTheme="minorHAnsi" w:hAnsiTheme="minorHAnsi" w:cstheme="minorHAnsi"/>
                <w:sz w:val="20"/>
                <w:szCs w:val="20"/>
              </w:rPr>
              <w:t>firmware</w:t>
            </w:r>
            <w:proofErr w:type="spellEnd"/>
            <w:r w:rsidRPr="001638DF">
              <w:rPr>
                <w:rFonts w:asciiTheme="minorHAnsi" w:hAnsiTheme="minorHAnsi" w:cstheme="minorHAnsi"/>
                <w:sz w:val="20"/>
                <w:szCs w:val="20"/>
              </w:rPr>
              <w:t xml:space="preserve">. Możliwość zarządzania wszystkimi konfiguracjami radiotelefonów i aktualizacjami oprogramowania sprzętowego, w tym możliwość aktualizacji bez fizycznego połączenia </w:t>
            </w:r>
            <w:r w:rsidR="00813C4C">
              <w:rPr>
                <w:rFonts w:asciiTheme="minorHAnsi" w:hAnsiTheme="minorHAnsi" w:cstheme="minorHAnsi"/>
                <w:sz w:val="20"/>
                <w:szCs w:val="20"/>
              </w:rPr>
              <w:br/>
            </w:r>
            <w:r w:rsidRPr="001638DF">
              <w:rPr>
                <w:rFonts w:asciiTheme="minorHAnsi" w:hAnsiTheme="minorHAnsi" w:cstheme="minorHAnsi"/>
                <w:sz w:val="20"/>
                <w:szCs w:val="20"/>
              </w:rPr>
              <w:t>z komputerem.</w:t>
            </w:r>
          </w:p>
          <w:p w14:paraId="3D9BAE56" w14:textId="77777777" w:rsidR="00523293" w:rsidRPr="001638DF" w:rsidRDefault="00523293" w:rsidP="004518A7">
            <w:pPr>
              <w:jc w:val="both"/>
              <w:rPr>
                <w:rFonts w:asciiTheme="minorHAnsi" w:hAnsiTheme="minorHAnsi" w:cstheme="minorHAnsi"/>
              </w:rPr>
            </w:pPr>
            <w:r w:rsidRPr="001638DF">
              <w:rPr>
                <w:rFonts w:asciiTheme="minorHAnsi" w:hAnsiTheme="minorHAnsi" w:cstheme="minorHAnsi"/>
              </w:rPr>
              <w:t>Miejsce oraz sposób montażu radiotelefonu i anten do uzgodnienia z Zamawiającym na etapie realizacji.</w:t>
            </w:r>
          </w:p>
          <w:p w14:paraId="34B3B08F" w14:textId="568D1756" w:rsidR="00A6525D" w:rsidRPr="001638DF" w:rsidRDefault="00A6525D" w:rsidP="004518A7">
            <w:pPr>
              <w:jc w:val="both"/>
              <w:rPr>
                <w:rFonts w:asciiTheme="minorHAnsi" w:hAnsiTheme="minorHAnsi" w:cstheme="minorHAnsi"/>
              </w:rPr>
            </w:pPr>
            <w:r w:rsidRPr="001638DF">
              <w:rPr>
                <w:rFonts w:asciiTheme="minorHAnsi" w:hAnsiTheme="minorHAnsi" w:cstheme="minorHAnsi"/>
              </w:rPr>
              <w:t xml:space="preserve">Należy dostarczyć wykresy współczynnika fali stojącej dla f=149 MHz i szerokości pasma </w:t>
            </w:r>
            <w:r w:rsidR="003C1210" w:rsidRPr="001638DF">
              <w:rPr>
                <w:rFonts w:asciiTheme="minorHAnsi" w:hAnsiTheme="minorHAnsi" w:cstheme="minorHAnsi"/>
              </w:rPr>
              <w:t>32</w:t>
            </w:r>
            <w:r w:rsidRPr="001638DF">
              <w:rPr>
                <w:rFonts w:asciiTheme="minorHAnsi" w:hAnsiTheme="minorHAnsi" w:cstheme="minorHAnsi"/>
              </w:rPr>
              <w:t xml:space="preserve"> </w:t>
            </w:r>
            <w:r w:rsidR="003C1210" w:rsidRPr="001638DF">
              <w:rPr>
                <w:rFonts w:asciiTheme="minorHAnsi" w:hAnsiTheme="minorHAnsi" w:cstheme="minorHAnsi"/>
              </w:rPr>
              <w:t>k</w:t>
            </w:r>
            <w:r w:rsidRPr="001638DF">
              <w:rPr>
                <w:rFonts w:asciiTheme="minorHAnsi" w:hAnsiTheme="minorHAnsi" w:cstheme="minorHAnsi"/>
              </w:rPr>
              <w:t>Hz.</w:t>
            </w:r>
          </w:p>
          <w:p w14:paraId="6C892F52" w14:textId="77777777" w:rsidR="00A6525D" w:rsidRPr="001638DF" w:rsidRDefault="00A6525D" w:rsidP="004518A7">
            <w:pPr>
              <w:jc w:val="both"/>
              <w:rPr>
                <w:rFonts w:asciiTheme="minorHAnsi" w:hAnsiTheme="minorHAnsi" w:cstheme="minorHAnsi"/>
              </w:rPr>
            </w:pPr>
            <w:r w:rsidRPr="001638DF">
              <w:rPr>
                <w:rFonts w:asciiTheme="minorHAnsi" w:hAnsiTheme="minorHAnsi" w:cstheme="minorHAnsi"/>
              </w:rPr>
              <w:t>Zestaw do programowania radiotelefonu zawierający oprogramowanie i osprzęt niezbędny do realizacji czynności związanych z programowaniem i umożliwiający wcześniejsze przygotowanie pliku konfiguracyjnego.</w:t>
            </w:r>
          </w:p>
          <w:p w14:paraId="628C2F81" w14:textId="65E940AB" w:rsidR="00A6525D" w:rsidRPr="001638DF" w:rsidRDefault="00A6525D" w:rsidP="004518A7">
            <w:pPr>
              <w:pStyle w:val="Standard"/>
              <w:snapToGrid w:val="0"/>
              <w:jc w:val="both"/>
              <w:rPr>
                <w:rFonts w:asciiTheme="minorHAnsi" w:hAnsiTheme="minorHAnsi" w:cstheme="minorHAnsi"/>
                <w:sz w:val="20"/>
                <w:szCs w:val="20"/>
              </w:rPr>
            </w:pPr>
            <w:r w:rsidRPr="001638DF">
              <w:rPr>
                <w:rFonts w:asciiTheme="minorHAnsi" w:hAnsiTheme="minorHAnsi" w:cstheme="minorHAnsi"/>
                <w:sz w:val="20"/>
                <w:szCs w:val="20"/>
              </w:rPr>
              <w:t>Urządzenia fabryczne samochodu oraz pozostałe zamontowane w trakcie zabudowy pojazdu nie mogą powodować zakłóceń w pracy urządzeń łączności.</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7075842" w14:textId="05E6D366" w:rsidR="00A6525D" w:rsidRPr="001638DF" w:rsidRDefault="00A6525D" w:rsidP="00A6525D">
            <w:pPr>
              <w:pStyle w:val="Standard"/>
              <w:snapToGrid w:val="0"/>
              <w:rPr>
                <w:rFonts w:asciiTheme="minorHAnsi" w:hAnsiTheme="minorHAnsi" w:cstheme="minorHAnsi"/>
                <w:sz w:val="18"/>
                <w:szCs w:val="18"/>
              </w:rPr>
            </w:pPr>
          </w:p>
        </w:tc>
      </w:tr>
      <w:tr w:rsidR="00523293" w:rsidRPr="001638DF" w14:paraId="72AC5F3D"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39221CD"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37479A80" w14:textId="74782DCC" w:rsidR="00523293" w:rsidRPr="001638DF" w:rsidRDefault="00523293" w:rsidP="004518A7">
            <w:pPr>
              <w:contextualSpacing/>
              <w:jc w:val="both"/>
              <w:rPr>
                <w:rFonts w:asciiTheme="minorHAnsi" w:hAnsiTheme="minorHAnsi" w:cstheme="minorHAnsi"/>
                <w:lang w:eastAsia="ar-SA"/>
              </w:rPr>
            </w:pPr>
            <w:r w:rsidRPr="001638DF">
              <w:rPr>
                <w:rFonts w:asciiTheme="minorHAnsi" w:hAnsiTheme="minorHAnsi" w:cstheme="minorHAnsi"/>
                <w:lang w:eastAsia="ar-SA"/>
              </w:rPr>
              <w:t xml:space="preserve">2 </w:t>
            </w:r>
            <w:proofErr w:type="spellStart"/>
            <w:r w:rsidRPr="001638DF">
              <w:rPr>
                <w:rFonts w:asciiTheme="minorHAnsi" w:hAnsiTheme="minorHAnsi" w:cstheme="minorHAnsi"/>
                <w:lang w:eastAsia="ar-SA"/>
              </w:rPr>
              <w:t>kpl</w:t>
            </w:r>
            <w:proofErr w:type="spellEnd"/>
            <w:r w:rsidRPr="001638DF">
              <w:rPr>
                <w:rFonts w:asciiTheme="minorHAnsi" w:hAnsiTheme="minorHAnsi" w:cstheme="minorHAnsi"/>
                <w:lang w:eastAsia="ar-SA"/>
              </w:rPr>
              <w:t xml:space="preserve">. radiotelefonów </w:t>
            </w:r>
            <w:r w:rsidR="00A82DE3" w:rsidRPr="001638DF">
              <w:rPr>
                <w:rFonts w:asciiTheme="minorHAnsi" w:hAnsiTheme="minorHAnsi" w:cstheme="minorHAnsi"/>
                <w:lang w:eastAsia="ar-SA"/>
              </w:rPr>
              <w:t>noszonych</w:t>
            </w:r>
            <w:r w:rsidRPr="001638DF">
              <w:rPr>
                <w:rFonts w:asciiTheme="minorHAnsi" w:hAnsiTheme="minorHAnsi" w:cstheme="minorHAnsi"/>
                <w:lang w:eastAsia="ar-SA"/>
              </w:rPr>
              <w:t xml:space="preserve"> z </w:t>
            </w:r>
            <w:proofErr w:type="spellStart"/>
            <w:r w:rsidRPr="001638DF">
              <w:rPr>
                <w:rFonts w:asciiTheme="minorHAnsi" w:hAnsiTheme="minorHAnsi" w:cstheme="minorHAnsi"/>
                <w:lang w:eastAsia="ar-SA"/>
              </w:rPr>
              <w:t>mikrofonogłośnikiem</w:t>
            </w:r>
            <w:proofErr w:type="spellEnd"/>
            <w:r w:rsidRPr="001638DF">
              <w:rPr>
                <w:rFonts w:asciiTheme="minorHAnsi" w:hAnsiTheme="minorHAnsi" w:cstheme="minorHAnsi"/>
                <w:lang w:eastAsia="ar-SA"/>
              </w:rPr>
              <w:t xml:space="preserve"> o parametrach: VHF 136-174 MHz, moc 1-5 W, odstęp międzykanałowy 12,5 kHz, posiadające możliwość zaprogramowania min. 250 kanałów, modulacje co najmniej 11K0F3E , 7K60FXD, 7K60FXW  przystosowanych do pracy w sieci MSWiA oraz spełniających minimalne wymagania techniczno-funkcjonalne określone w załączniku nr 4 do instrukcji, stanowiącej załącznik do rozkazu nr 8 Komendanta Głównego Państwowej Straży Pożarnej z dnia 5 kwietnia 2019 r. w sprawie organizacji łączności radiowej , z zamontowanymi na stałe ładowarkami samochodowymi. Radiotelefony muszą posiadać możliwość maskowania korespondencji w trybie cyfrowym DMR </w:t>
            </w:r>
            <w:proofErr w:type="spellStart"/>
            <w:r w:rsidRPr="001638DF">
              <w:rPr>
                <w:rFonts w:asciiTheme="minorHAnsi" w:hAnsiTheme="minorHAnsi" w:cstheme="minorHAnsi"/>
                <w:lang w:eastAsia="ar-SA"/>
              </w:rPr>
              <w:t>Tier</w:t>
            </w:r>
            <w:proofErr w:type="spellEnd"/>
            <w:r w:rsidRPr="001638DF">
              <w:rPr>
                <w:rFonts w:asciiTheme="minorHAnsi" w:hAnsiTheme="minorHAnsi" w:cstheme="minorHAnsi"/>
                <w:lang w:eastAsia="ar-SA"/>
              </w:rPr>
              <w:t xml:space="preserve"> II algorytmem ARC4 o długości klucza 40 bit.</w:t>
            </w:r>
          </w:p>
          <w:p w14:paraId="50FEE38F" w14:textId="77777777" w:rsidR="00523293" w:rsidRPr="001638DF" w:rsidRDefault="00523293" w:rsidP="004518A7">
            <w:pPr>
              <w:contextualSpacing/>
              <w:jc w:val="both"/>
              <w:rPr>
                <w:rFonts w:asciiTheme="minorHAnsi" w:hAnsiTheme="minorHAnsi" w:cstheme="minorHAnsi"/>
                <w:lang w:eastAsia="ar-SA"/>
              </w:rPr>
            </w:pPr>
            <w:r w:rsidRPr="001638DF">
              <w:rPr>
                <w:rFonts w:asciiTheme="minorHAnsi" w:hAnsiTheme="minorHAnsi" w:cstheme="minorHAnsi"/>
                <w:lang w:eastAsia="ar-SA"/>
              </w:rPr>
              <w:t>Dodatkowo radiotelefony muszą spełniać warunki:</w:t>
            </w:r>
          </w:p>
          <w:p w14:paraId="5D6CD497" w14:textId="1C7CA700" w:rsidR="00523293" w:rsidRPr="001638DF" w:rsidRDefault="00523293" w:rsidP="004518A7">
            <w:pPr>
              <w:numPr>
                <w:ilvl w:val="0"/>
                <w:numId w:val="18"/>
              </w:numPr>
              <w:tabs>
                <w:tab w:val="left" w:pos="349"/>
              </w:tabs>
              <w:spacing w:after="200" w:line="276" w:lineRule="auto"/>
              <w:ind w:left="349" w:hanging="349"/>
              <w:contextualSpacing/>
              <w:jc w:val="both"/>
              <w:rPr>
                <w:rFonts w:asciiTheme="minorHAnsi" w:eastAsia="Calibri" w:hAnsiTheme="minorHAnsi" w:cstheme="minorHAnsi"/>
                <w:lang w:eastAsia="ar-SA"/>
              </w:rPr>
            </w:pPr>
            <w:r w:rsidRPr="001638DF">
              <w:rPr>
                <w:rFonts w:asciiTheme="minorHAnsi" w:eastAsia="Calibri" w:hAnsiTheme="minorHAnsi" w:cstheme="minorHAnsi"/>
                <w:lang w:eastAsia="ar-SA"/>
              </w:rPr>
              <w:t xml:space="preserve">praca w trybie wykorzystującym dwie szczeliny czasowe na jednej częstotliwości simpleksowej. Możliwość późniejszej modernizacji do </w:t>
            </w:r>
            <w:proofErr w:type="spellStart"/>
            <w:r w:rsidRPr="001638DF">
              <w:rPr>
                <w:rFonts w:asciiTheme="minorHAnsi" w:eastAsia="Calibri" w:hAnsiTheme="minorHAnsi" w:cstheme="minorHAnsi"/>
                <w:lang w:eastAsia="ar-SA"/>
              </w:rPr>
              <w:t>trunkingu</w:t>
            </w:r>
            <w:proofErr w:type="spellEnd"/>
            <w:r w:rsidRPr="001638DF">
              <w:rPr>
                <w:rFonts w:asciiTheme="minorHAnsi" w:eastAsia="Calibri" w:hAnsiTheme="minorHAnsi" w:cstheme="minorHAnsi"/>
                <w:lang w:eastAsia="ar-SA"/>
              </w:rPr>
              <w:t xml:space="preserve"> DMR </w:t>
            </w:r>
            <w:proofErr w:type="spellStart"/>
            <w:r w:rsidRPr="001638DF">
              <w:rPr>
                <w:rFonts w:asciiTheme="minorHAnsi" w:eastAsia="Calibri" w:hAnsiTheme="minorHAnsi" w:cstheme="minorHAnsi"/>
                <w:lang w:eastAsia="ar-SA"/>
              </w:rPr>
              <w:t>Tier</w:t>
            </w:r>
            <w:proofErr w:type="spellEnd"/>
            <w:r w:rsidRPr="001638DF">
              <w:rPr>
                <w:rFonts w:asciiTheme="minorHAnsi" w:eastAsia="Calibri" w:hAnsiTheme="minorHAnsi" w:cstheme="minorHAnsi"/>
                <w:lang w:eastAsia="ar-SA"/>
              </w:rPr>
              <w:t xml:space="preserve"> 3 (ETSI DMR TS 102 361-4) bez konieczności wymiany radiotelefon</w:t>
            </w:r>
            <w:r w:rsidR="00FE3874" w:rsidRPr="001638DF">
              <w:rPr>
                <w:rFonts w:asciiTheme="minorHAnsi" w:eastAsia="Calibri" w:hAnsiTheme="minorHAnsi" w:cstheme="minorHAnsi"/>
                <w:lang w:eastAsia="ar-SA"/>
              </w:rPr>
              <w:t>,</w:t>
            </w:r>
          </w:p>
          <w:p w14:paraId="3324976C" w14:textId="6DFCD9D2" w:rsidR="00523293" w:rsidRPr="001638DF" w:rsidRDefault="00523293" w:rsidP="004518A7">
            <w:pPr>
              <w:numPr>
                <w:ilvl w:val="0"/>
                <w:numId w:val="18"/>
              </w:numPr>
              <w:tabs>
                <w:tab w:val="left" w:pos="349"/>
              </w:tabs>
              <w:spacing w:after="200" w:line="276" w:lineRule="auto"/>
              <w:ind w:left="349" w:hanging="349"/>
              <w:contextualSpacing/>
              <w:jc w:val="both"/>
              <w:rPr>
                <w:rFonts w:asciiTheme="minorHAnsi" w:eastAsia="Calibri" w:hAnsiTheme="minorHAnsi" w:cstheme="minorHAnsi"/>
                <w:lang w:eastAsia="ar-SA"/>
              </w:rPr>
            </w:pPr>
            <w:r w:rsidRPr="001638DF">
              <w:rPr>
                <w:rFonts w:asciiTheme="minorHAnsi" w:eastAsia="Calibri" w:hAnsiTheme="minorHAnsi" w:cstheme="minorHAnsi"/>
                <w:lang w:eastAsia="ar-SA"/>
              </w:rPr>
              <w:t xml:space="preserve">czytelny alfanumeryczny wyświetlacz LCD z podświetlaniem (min. 4 wiersze) umożliwiający wizualizację odbieranych </w:t>
            </w:r>
            <w:r w:rsidR="00813C4C">
              <w:rPr>
                <w:rFonts w:asciiTheme="minorHAnsi" w:eastAsia="Calibri" w:hAnsiTheme="minorHAnsi" w:cstheme="minorHAnsi"/>
                <w:lang w:eastAsia="ar-SA"/>
              </w:rPr>
              <w:br/>
            </w:r>
            <w:r w:rsidRPr="001638DF">
              <w:rPr>
                <w:rFonts w:asciiTheme="minorHAnsi" w:eastAsia="Calibri" w:hAnsiTheme="minorHAnsi" w:cstheme="minorHAnsi"/>
                <w:lang w:eastAsia="ar-SA"/>
              </w:rPr>
              <w:t xml:space="preserve">i wysyłanych </w:t>
            </w:r>
            <w:proofErr w:type="spellStart"/>
            <w:r w:rsidRPr="001638DF">
              <w:rPr>
                <w:rFonts w:asciiTheme="minorHAnsi" w:eastAsia="Calibri" w:hAnsiTheme="minorHAnsi" w:cstheme="minorHAnsi"/>
                <w:lang w:eastAsia="ar-SA"/>
              </w:rPr>
              <w:t>wywołań</w:t>
            </w:r>
            <w:proofErr w:type="spellEnd"/>
            <w:r w:rsidRPr="001638DF">
              <w:rPr>
                <w:rFonts w:asciiTheme="minorHAnsi" w:eastAsia="Calibri" w:hAnsiTheme="minorHAnsi" w:cstheme="minorHAnsi"/>
                <w:lang w:eastAsia="ar-SA"/>
              </w:rPr>
              <w:t xml:space="preserve"> oraz poziomu sygnału w trybie cyfrowym. Pełna klawiatura numeryczna,</w:t>
            </w:r>
          </w:p>
          <w:p w14:paraId="1DD1D9A9" w14:textId="4F3BE2B5" w:rsidR="00523293" w:rsidRPr="001638DF" w:rsidRDefault="00523293" w:rsidP="004518A7">
            <w:pPr>
              <w:numPr>
                <w:ilvl w:val="0"/>
                <w:numId w:val="18"/>
              </w:numPr>
              <w:tabs>
                <w:tab w:val="left" w:pos="349"/>
              </w:tabs>
              <w:spacing w:line="276" w:lineRule="auto"/>
              <w:ind w:left="349" w:hanging="349"/>
              <w:contextualSpacing/>
              <w:jc w:val="both"/>
              <w:rPr>
                <w:rFonts w:asciiTheme="minorHAnsi" w:eastAsia="Calibri" w:hAnsiTheme="minorHAnsi" w:cstheme="minorHAnsi"/>
                <w:lang w:eastAsia="ar-SA"/>
              </w:rPr>
            </w:pPr>
            <w:r w:rsidRPr="001638DF">
              <w:rPr>
                <w:rFonts w:asciiTheme="minorHAnsi" w:eastAsia="Calibri" w:hAnsiTheme="minorHAnsi" w:cstheme="minorHAnsi"/>
                <w:lang w:eastAsia="ar-SA"/>
              </w:rPr>
              <w:t>wbudowany podwójny mikrofon z redukcją szumów</w:t>
            </w:r>
            <w:r w:rsidR="00FE3874" w:rsidRPr="001638DF">
              <w:rPr>
                <w:rFonts w:asciiTheme="minorHAnsi" w:eastAsia="Calibri" w:hAnsiTheme="minorHAnsi" w:cstheme="minorHAnsi"/>
                <w:lang w:eastAsia="ar-SA"/>
              </w:rPr>
              <w:t>,</w:t>
            </w:r>
          </w:p>
          <w:p w14:paraId="1697F08E" w14:textId="77777777" w:rsidR="00523293" w:rsidRPr="001638DF" w:rsidRDefault="00523293" w:rsidP="004518A7">
            <w:pPr>
              <w:pStyle w:val="Akapitzlist"/>
              <w:numPr>
                <w:ilvl w:val="0"/>
                <w:numId w:val="18"/>
              </w:numPr>
              <w:tabs>
                <w:tab w:val="left" w:pos="349"/>
              </w:tabs>
              <w:spacing w:after="0"/>
              <w:ind w:left="349" w:hanging="349"/>
              <w:contextualSpacing/>
              <w:jc w:val="both"/>
              <w:rPr>
                <w:rFonts w:asciiTheme="minorHAnsi" w:hAnsiTheme="minorHAnsi" w:cstheme="minorHAnsi"/>
                <w:sz w:val="20"/>
                <w:szCs w:val="20"/>
              </w:rPr>
            </w:pPr>
            <w:r w:rsidRPr="001638DF">
              <w:rPr>
                <w:rFonts w:asciiTheme="minorHAnsi" w:hAnsiTheme="minorHAnsi" w:cstheme="minorHAnsi"/>
                <w:sz w:val="20"/>
                <w:szCs w:val="20"/>
              </w:rPr>
              <w:t>obsługa Bluetooth 4.x lub nowszy oraz obsługa profili GATT, które pozwolą na podłączenie czujników zewnętrznych,</w:t>
            </w:r>
          </w:p>
          <w:p w14:paraId="5DF427FD" w14:textId="77777777" w:rsidR="00523293" w:rsidRPr="001638DF" w:rsidRDefault="00523293" w:rsidP="004518A7">
            <w:pPr>
              <w:pStyle w:val="Akapitzlist"/>
              <w:numPr>
                <w:ilvl w:val="0"/>
                <w:numId w:val="18"/>
              </w:numPr>
              <w:tabs>
                <w:tab w:val="left" w:pos="349"/>
              </w:tabs>
              <w:ind w:left="349" w:hanging="349"/>
              <w:contextualSpacing/>
              <w:jc w:val="both"/>
              <w:rPr>
                <w:rFonts w:asciiTheme="minorHAnsi" w:hAnsiTheme="minorHAnsi" w:cstheme="minorHAnsi"/>
                <w:sz w:val="20"/>
                <w:szCs w:val="20"/>
              </w:rPr>
            </w:pPr>
            <w:r w:rsidRPr="001638DF">
              <w:rPr>
                <w:rFonts w:asciiTheme="minorHAnsi" w:hAnsiTheme="minorHAnsi" w:cstheme="minorHAnsi"/>
                <w:sz w:val="20"/>
                <w:szCs w:val="20"/>
              </w:rPr>
              <w:t>obsługa IEEE 802.11g Wi-Fi lub lepszy, aby umożliwić bezprzewodowe programowanie i aktualizacje oprogramowania sprzętowego,</w:t>
            </w:r>
          </w:p>
          <w:p w14:paraId="7AAEFBC9" w14:textId="77777777" w:rsidR="00523293" w:rsidRPr="001638DF" w:rsidRDefault="00523293" w:rsidP="004518A7">
            <w:pPr>
              <w:pStyle w:val="Akapitzlist"/>
              <w:numPr>
                <w:ilvl w:val="0"/>
                <w:numId w:val="18"/>
              </w:numPr>
              <w:tabs>
                <w:tab w:val="left" w:pos="349"/>
              </w:tabs>
              <w:ind w:left="349" w:hanging="349"/>
              <w:contextualSpacing/>
              <w:jc w:val="both"/>
              <w:rPr>
                <w:rFonts w:asciiTheme="minorHAnsi" w:hAnsiTheme="minorHAnsi" w:cstheme="minorHAnsi"/>
                <w:sz w:val="20"/>
                <w:szCs w:val="20"/>
              </w:rPr>
            </w:pPr>
            <w:r w:rsidRPr="001638DF">
              <w:rPr>
                <w:rFonts w:asciiTheme="minorHAnsi" w:hAnsiTheme="minorHAnsi" w:cstheme="minorHAnsi"/>
                <w:sz w:val="20"/>
                <w:szCs w:val="20"/>
              </w:rPr>
              <w:t xml:space="preserve">parametry techniczne nadajnika - Stabilność częstotliwości +/- 0.5 </w:t>
            </w:r>
            <w:proofErr w:type="spellStart"/>
            <w:r w:rsidRPr="001638DF">
              <w:rPr>
                <w:rFonts w:asciiTheme="minorHAnsi" w:hAnsiTheme="minorHAnsi" w:cstheme="minorHAnsi"/>
                <w:sz w:val="20"/>
                <w:szCs w:val="20"/>
              </w:rPr>
              <w:t>ppm</w:t>
            </w:r>
            <w:proofErr w:type="spellEnd"/>
            <w:r w:rsidRPr="001638DF">
              <w:rPr>
                <w:rFonts w:asciiTheme="minorHAnsi" w:hAnsiTheme="minorHAnsi" w:cstheme="minorHAnsi"/>
                <w:sz w:val="20"/>
                <w:szCs w:val="20"/>
              </w:rPr>
              <w:t>.</w:t>
            </w:r>
          </w:p>
          <w:p w14:paraId="25FE36EC" w14:textId="77777777" w:rsidR="00523293" w:rsidRPr="001638DF" w:rsidRDefault="00523293" w:rsidP="004518A7">
            <w:pPr>
              <w:pStyle w:val="Akapitzlist"/>
              <w:numPr>
                <w:ilvl w:val="0"/>
                <w:numId w:val="18"/>
              </w:numPr>
              <w:tabs>
                <w:tab w:val="left" w:pos="349"/>
              </w:tabs>
              <w:ind w:left="349" w:hanging="349"/>
              <w:contextualSpacing/>
              <w:jc w:val="both"/>
              <w:rPr>
                <w:rFonts w:asciiTheme="minorHAnsi" w:hAnsiTheme="minorHAnsi" w:cstheme="minorHAnsi"/>
                <w:sz w:val="20"/>
                <w:szCs w:val="20"/>
              </w:rPr>
            </w:pPr>
            <w:r w:rsidRPr="001638DF">
              <w:rPr>
                <w:rFonts w:asciiTheme="minorHAnsi" w:hAnsiTheme="minorHAnsi" w:cstheme="minorHAnsi"/>
                <w:sz w:val="20"/>
                <w:szCs w:val="20"/>
              </w:rPr>
              <w:t>parametry techniczne odbiornika:</w:t>
            </w:r>
          </w:p>
          <w:p w14:paraId="248DBA9A" w14:textId="77777777" w:rsidR="00523293" w:rsidRPr="001638DF" w:rsidRDefault="00523293" w:rsidP="004518A7">
            <w:pPr>
              <w:pStyle w:val="Akapitzlist"/>
              <w:numPr>
                <w:ilvl w:val="0"/>
                <w:numId w:val="20"/>
              </w:numPr>
              <w:tabs>
                <w:tab w:val="left" w:pos="349"/>
              </w:tabs>
              <w:contextualSpacing/>
              <w:jc w:val="both"/>
              <w:rPr>
                <w:rFonts w:asciiTheme="minorHAnsi" w:hAnsiTheme="minorHAnsi" w:cstheme="minorHAnsi"/>
                <w:sz w:val="20"/>
                <w:szCs w:val="20"/>
              </w:rPr>
            </w:pPr>
            <w:r w:rsidRPr="001638DF">
              <w:rPr>
                <w:rFonts w:asciiTheme="minorHAnsi" w:hAnsiTheme="minorHAnsi" w:cstheme="minorHAnsi"/>
                <w:sz w:val="20"/>
                <w:szCs w:val="20"/>
              </w:rPr>
              <w:t xml:space="preserve">czułość analogowa nie gorsza niż 0,25 </w:t>
            </w:r>
            <w:proofErr w:type="spellStart"/>
            <w:r w:rsidRPr="001638DF">
              <w:rPr>
                <w:rFonts w:asciiTheme="minorHAnsi" w:hAnsiTheme="minorHAnsi" w:cstheme="minorHAnsi"/>
                <w:sz w:val="20"/>
                <w:szCs w:val="20"/>
              </w:rPr>
              <w:t>μV</w:t>
            </w:r>
            <w:proofErr w:type="spellEnd"/>
            <w:r w:rsidRPr="001638DF">
              <w:rPr>
                <w:rFonts w:asciiTheme="minorHAnsi" w:hAnsiTheme="minorHAnsi" w:cstheme="minorHAnsi"/>
                <w:sz w:val="20"/>
                <w:szCs w:val="20"/>
              </w:rPr>
              <w:t xml:space="preserve"> przy SINAD wynoszącym 12dB,</w:t>
            </w:r>
          </w:p>
          <w:p w14:paraId="6C3C68A1" w14:textId="77777777" w:rsidR="00523293" w:rsidRPr="001638DF" w:rsidRDefault="00523293" w:rsidP="004518A7">
            <w:pPr>
              <w:pStyle w:val="Akapitzlist"/>
              <w:numPr>
                <w:ilvl w:val="0"/>
                <w:numId w:val="20"/>
              </w:numPr>
              <w:tabs>
                <w:tab w:val="left" w:pos="349"/>
              </w:tabs>
              <w:contextualSpacing/>
              <w:jc w:val="both"/>
              <w:rPr>
                <w:rFonts w:asciiTheme="minorHAnsi" w:hAnsiTheme="minorHAnsi" w:cstheme="minorHAnsi"/>
                <w:sz w:val="20"/>
                <w:szCs w:val="20"/>
              </w:rPr>
            </w:pPr>
            <w:r w:rsidRPr="001638DF">
              <w:rPr>
                <w:rFonts w:asciiTheme="minorHAnsi" w:hAnsiTheme="minorHAnsi" w:cstheme="minorHAnsi"/>
                <w:sz w:val="20"/>
                <w:szCs w:val="20"/>
              </w:rPr>
              <w:t xml:space="preserve">czułość cyfrowa przy bitowej stopie błędu (BER) 5% nie gorsza niż 0,25 </w:t>
            </w:r>
            <w:proofErr w:type="spellStart"/>
            <w:r w:rsidRPr="001638DF">
              <w:rPr>
                <w:rFonts w:asciiTheme="minorHAnsi" w:hAnsiTheme="minorHAnsi" w:cstheme="minorHAnsi"/>
                <w:sz w:val="20"/>
                <w:szCs w:val="20"/>
              </w:rPr>
              <w:t>μV</w:t>
            </w:r>
            <w:proofErr w:type="spellEnd"/>
            <w:r w:rsidRPr="001638DF">
              <w:rPr>
                <w:rFonts w:asciiTheme="minorHAnsi" w:hAnsiTheme="minorHAnsi" w:cstheme="minorHAnsi"/>
                <w:sz w:val="20"/>
                <w:szCs w:val="20"/>
              </w:rPr>
              <w:t>,</w:t>
            </w:r>
          </w:p>
          <w:p w14:paraId="6486DBA7" w14:textId="77777777" w:rsidR="00523293" w:rsidRPr="001638DF" w:rsidRDefault="00523293" w:rsidP="004518A7">
            <w:pPr>
              <w:pStyle w:val="Akapitzlist"/>
              <w:numPr>
                <w:ilvl w:val="0"/>
                <w:numId w:val="20"/>
              </w:numPr>
              <w:tabs>
                <w:tab w:val="left" w:pos="349"/>
              </w:tabs>
              <w:contextualSpacing/>
              <w:jc w:val="both"/>
              <w:rPr>
                <w:rFonts w:asciiTheme="minorHAnsi" w:hAnsiTheme="minorHAnsi" w:cstheme="minorHAnsi"/>
                <w:sz w:val="20"/>
                <w:szCs w:val="20"/>
              </w:rPr>
            </w:pPr>
            <w:r w:rsidRPr="001638DF">
              <w:rPr>
                <w:rFonts w:asciiTheme="minorHAnsi" w:hAnsiTheme="minorHAnsi" w:cstheme="minorHAnsi"/>
                <w:sz w:val="20"/>
                <w:szCs w:val="20"/>
              </w:rPr>
              <w:t>maksymalna moc akustyczna &gt; 2 W,</w:t>
            </w:r>
          </w:p>
          <w:p w14:paraId="24A5768D" w14:textId="77777777" w:rsidR="00523293" w:rsidRPr="001638DF" w:rsidRDefault="00523293" w:rsidP="004518A7">
            <w:pPr>
              <w:pStyle w:val="Akapitzlist"/>
              <w:numPr>
                <w:ilvl w:val="0"/>
                <w:numId w:val="20"/>
              </w:numPr>
              <w:tabs>
                <w:tab w:val="left" w:pos="349"/>
              </w:tabs>
              <w:contextualSpacing/>
              <w:jc w:val="both"/>
              <w:rPr>
                <w:rFonts w:asciiTheme="minorHAnsi" w:hAnsiTheme="minorHAnsi" w:cstheme="minorHAnsi"/>
                <w:sz w:val="20"/>
                <w:szCs w:val="20"/>
              </w:rPr>
            </w:pPr>
            <w:r w:rsidRPr="001638DF">
              <w:rPr>
                <w:rFonts w:asciiTheme="minorHAnsi" w:hAnsiTheme="minorHAnsi" w:cstheme="minorHAnsi"/>
                <w:sz w:val="20"/>
                <w:szCs w:val="20"/>
              </w:rPr>
              <w:t>zniekształcenia akustyczne ≤1,5% przy mocy akustycznej 1 W.</w:t>
            </w:r>
          </w:p>
          <w:p w14:paraId="7AC1D3BD" w14:textId="77777777" w:rsidR="00523293" w:rsidRPr="001638DF" w:rsidRDefault="00523293" w:rsidP="004518A7">
            <w:pPr>
              <w:pStyle w:val="Akapitzlist"/>
              <w:numPr>
                <w:ilvl w:val="0"/>
                <w:numId w:val="18"/>
              </w:numPr>
              <w:ind w:left="349" w:hanging="349"/>
              <w:contextualSpacing/>
              <w:jc w:val="both"/>
              <w:rPr>
                <w:rFonts w:asciiTheme="minorHAnsi" w:hAnsiTheme="minorHAnsi" w:cstheme="minorHAnsi"/>
                <w:sz w:val="20"/>
                <w:szCs w:val="20"/>
              </w:rPr>
            </w:pPr>
            <w:r w:rsidRPr="001638DF">
              <w:rPr>
                <w:rFonts w:asciiTheme="minorHAnsi" w:hAnsiTheme="minorHAnsi" w:cstheme="minorHAnsi"/>
                <w:sz w:val="20"/>
                <w:szCs w:val="20"/>
              </w:rPr>
              <w:t>środowisko i klimatyczne warunki pracy:</w:t>
            </w:r>
          </w:p>
          <w:p w14:paraId="78E4F5AA" w14:textId="77777777" w:rsidR="00523293" w:rsidRPr="001638DF" w:rsidRDefault="00523293" w:rsidP="004518A7">
            <w:pPr>
              <w:pStyle w:val="Akapitzlist"/>
              <w:numPr>
                <w:ilvl w:val="0"/>
                <w:numId w:val="19"/>
              </w:numPr>
              <w:tabs>
                <w:tab w:val="left" w:pos="633"/>
              </w:tabs>
              <w:ind w:left="633" w:hanging="284"/>
              <w:contextualSpacing/>
              <w:jc w:val="both"/>
              <w:rPr>
                <w:rFonts w:asciiTheme="minorHAnsi" w:hAnsiTheme="minorHAnsi" w:cstheme="minorHAnsi"/>
                <w:sz w:val="20"/>
                <w:szCs w:val="20"/>
              </w:rPr>
            </w:pPr>
            <w:r w:rsidRPr="001638DF">
              <w:rPr>
                <w:rFonts w:asciiTheme="minorHAnsi" w:hAnsiTheme="minorHAnsi" w:cstheme="minorHAnsi"/>
                <w:sz w:val="20"/>
                <w:szCs w:val="20"/>
              </w:rPr>
              <w:t>minimalny zakres temperatury pracy zestawu radiotelefonu -20°C ÷ +60°C,</w:t>
            </w:r>
          </w:p>
          <w:p w14:paraId="02B16C47" w14:textId="77777777" w:rsidR="00523293" w:rsidRPr="001638DF" w:rsidRDefault="00523293" w:rsidP="004518A7">
            <w:pPr>
              <w:pStyle w:val="Akapitzlist"/>
              <w:numPr>
                <w:ilvl w:val="0"/>
                <w:numId w:val="19"/>
              </w:numPr>
              <w:tabs>
                <w:tab w:val="left" w:pos="633"/>
              </w:tabs>
              <w:ind w:left="633" w:hanging="284"/>
              <w:contextualSpacing/>
              <w:jc w:val="both"/>
              <w:rPr>
                <w:rFonts w:asciiTheme="minorHAnsi" w:hAnsiTheme="minorHAnsi" w:cstheme="minorHAnsi"/>
                <w:sz w:val="20"/>
                <w:szCs w:val="20"/>
              </w:rPr>
            </w:pPr>
            <w:r w:rsidRPr="001638DF">
              <w:rPr>
                <w:rFonts w:asciiTheme="minorHAnsi" w:hAnsiTheme="minorHAnsi" w:cstheme="minorHAnsi"/>
                <w:sz w:val="20"/>
                <w:szCs w:val="20"/>
              </w:rPr>
              <w:t>ochrona przed pyłem i wilgocią min. IP68 zgodnie z EN60529,</w:t>
            </w:r>
          </w:p>
          <w:p w14:paraId="6B939A76" w14:textId="77777777" w:rsidR="00523293" w:rsidRPr="001638DF" w:rsidRDefault="00523293" w:rsidP="004518A7">
            <w:pPr>
              <w:pStyle w:val="Akapitzlist"/>
              <w:numPr>
                <w:ilvl w:val="0"/>
                <w:numId w:val="19"/>
              </w:numPr>
              <w:tabs>
                <w:tab w:val="left" w:pos="633"/>
              </w:tabs>
              <w:ind w:left="633" w:hanging="284"/>
              <w:contextualSpacing/>
              <w:jc w:val="both"/>
              <w:rPr>
                <w:rFonts w:asciiTheme="minorHAnsi" w:hAnsiTheme="minorHAnsi" w:cstheme="minorHAnsi"/>
                <w:sz w:val="20"/>
                <w:szCs w:val="20"/>
              </w:rPr>
            </w:pPr>
            <w:r w:rsidRPr="001638DF">
              <w:rPr>
                <w:rFonts w:asciiTheme="minorHAnsi" w:hAnsiTheme="minorHAnsi" w:cstheme="minorHAnsi"/>
                <w:sz w:val="20"/>
                <w:szCs w:val="20"/>
              </w:rPr>
              <w:t>zgodny z MIL-STD810G w zakresie odporności na wysoką temperaturę; niską temperaturę; szok temperaturowy; niskie ciśnienie; promieniowanie słoneczne; wilgotność; deszcz; słoną mgłę; wibracje; wstrząsy; kurz.</w:t>
            </w:r>
          </w:p>
          <w:p w14:paraId="18998354" w14:textId="0B2E1703" w:rsidR="00523293" w:rsidRPr="001638DF" w:rsidRDefault="00523293" w:rsidP="004518A7">
            <w:pPr>
              <w:tabs>
                <w:tab w:val="left" w:pos="633"/>
              </w:tabs>
              <w:spacing w:after="200" w:line="276" w:lineRule="auto"/>
              <w:contextualSpacing/>
              <w:jc w:val="both"/>
              <w:rPr>
                <w:rFonts w:asciiTheme="minorHAnsi" w:hAnsiTheme="minorHAnsi" w:cstheme="minorHAnsi"/>
              </w:rPr>
            </w:pPr>
            <w:r w:rsidRPr="001638DF">
              <w:rPr>
                <w:rFonts w:asciiTheme="minorHAnsi" w:hAnsiTheme="minorHAnsi" w:cstheme="minorHAnsi"/>
              </w:rPr>
              <w:lastRenderedPageBreak/>
              <w:t xml:space="preserve">Ładowarki zasilane z instalacji elektrycznej pojazdu, zapewniające sygnalizację cyklu pracy oraz ładowanie bez odpinania akumulatora od radiotelefonu oraz samego odpiętego akumulatora. Wszystkie podzespoły zestawu jednego producenta. Miejsce </w:t>
            </w:r>
            <w:r w:rsidR="003757C1" w:rsidRPr="001638DF">
              <w:rPr>
                <w:rFonts w:asciiTheme="minorHAnsi" w:hAnsiTheme="minorHAnsi" w:cstheme="minorHAnsi"/>
              </w:rPr>
              <w:t xml:space="preserve">i sposób </w:t>
            </w:r>
            <w:r w:rsidRPr="001638DF">
              <w:rPr>
                <w:rFonts w:asciiTheme="minorHAnsi" w:hAnsiTheme="minorHAnsi" w:cstheme="minorHAnsi"/>
              </w:rPr>
              <w:t>montażu</w:t>
            </w:r>
            <w:r w:rsidR="00FE3874" w:rsidRPr="001638DF">
              <w:rPr>
                <w:rFonts w:asciiTheme="minorHAnsi" w:hAnsiTheme="minorHAnsi" w:cstheme="minorHAnsi"/>
              </w:rPr>
              <w:t xml:space="preserve"> </w:t>
            </w:r>
            <w:r w:rsidR="00AA3DF3" w:rsidRPr="001638DF">
              <w:rPr>
                <w:rFonts w:asciiTheme="minorHAnsi" w:hAnsiTheme="minorHAnsi" w:cstheme="minorHAnsi"/>
              </w:rPr>
              <w:t>zostaną</w:t>
            </w:r>
            <w:r w:rsidRPr="001638DF">
              <w:rPr>
                <w:rFonts w:asciiTheme="minorHAnsi" w:hAnsiTheme="minorHAnsi" w:cstheme="minorHAnsi"/>
              </w:rPr>
              <w:t xml:space="preserve"> uzgodnion</w:t>
            </w:r>
            <w:r w:rsidR="00AA3DF3">
              <w:rPr>
                <w:rFonts w:asciiTheme="minorHAnsi" w:hAnsiTheme="minorHAnsi" w:cstheme="minorHAnsi"/>
              </w:rPr>
              <w:t>e</w:t>
            </w:r>
            <w:r w:rsidRPr="001638DF">
              <w:rPr>
                <w:rFonts w:asciiTheme="minorHAnsi" w:hAnsiTheme="minorHAnsi" w:cstheme="minorHAnsi"/>
              </w:rPr>
              <w:t xml:space="preserve"> z Zamawiającym na etapie realizacji.</w:t>
            </w:r>
          </w:p>
          <w:p w14:paraId="544FEBA1" w14:textId="2EF4282B" w:rsidR="00523293" w:rsidRPr="001638DF" w:rsidRDefault="00523293" w:rsidP="004518A7">
            <w:pPr>
              <w:tabs>
                <w:tab w:val="left" w:pos="633"/>
              </w:tabs>
              <w:spacing w:after="200" w:line="276" w:lineRule="auto"/>
              <w:contextualSpacing/>
              <w:jc w:val="both"/>
              <w:rPr>
                <w:rFonts w:asciiTheme="minorHAnsi" w:hAnsiTheme="minorHAnsi" w:cstheme="minorHAnsi"/>
              </w:rPr>
            </w:pPr>
            <w:r w:rsidRPr="001638DF">
              <w:rPr>
                <w:rFonts w:asciiTheme="minorHAnsi" w:hAnsiTheme="minorHAnsi" w:cstheme="minorHAnsi"/>
              </w:rPr>
              <w:t>Dodatkowo należy dostarczyć ładowarkę, tzw. „szybką”, zasilaną z sieci 230 V/AC, do ładowania radiotelefonów przenośnych</w:t>
            </w:r>
            <w:r w:rsidR="00AA3DF3">
              <w:rPr>
                <w:rFonts w:asciiTheme="minorHAnsi" w:hAnsiTheme="minorHAnsi" w:cstheme="minorHAnsi"/>
              </w:rPr>
              <w:t>,</w:t>
            </w:r>
            <w:r w:rsidRPr="001638DF">
              <w:rPr>
                <w:rFonts w:asciiTheme="minorHAnsi" w:hAnsiTheme="minorHAnsi" w:cstheme="minorHAnsi"/>
              </w:rPr>
              <w:t xml:space="preserve"> </w:t>
            </w:r>
          </w:p>
          <w:p w14:paraId="0827813B" w14:textId="45E5A2E2" w:rsidR="00523293" w:rsidRPr="001638DF" w:rsidRDefault="00AA3DF3" w:rsidP="004518A7">
            <w:pPr>
              <w:jc w:val="both"/>
              <w:rPr>
                <w:rFonts w:asciiTheme="minorHAnsi" w:hAnsiTheme="minorHAnsi" w:cstheme="minorHAnsi"/>
              </w:rPr>
            </w:pPr>
            <w:r>
              <w:rPr>
                <w:rFonts w:asciiTheme="minorHAnsi" w:hAnsiTheme="minorHAnsi" w:cstheme="minorHAnsi"/>
              </w:rPr>
              <w:t>z</w:t>
            </w:r>
            <w:r w:rsidR="00523293" w:rsidRPr="001638DF">
              <w:rPr>
                <w:rFonts w:asciiTheme="minorHAnsi" w:hAnsiTheme="minorHAnsi" w:cstheme="minorHAnsi"/>
              </w:rPr>
              <w:t>estaw do programowania radiotelefonu zawierający oprogramowanie i osprzęt niezbędny do realizacji czynności związanych z programowaniem i umożliwiający wcześniejsze przygotowanie pliku konfiguracyjnego.</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E955A0C" w14:textId="77777777" w:rsidR="00523293" w:rsidRPr="001638DF" w:rsidRDefault="00523293" w:rsidP="00523293">
            <w:pPr>
              <w:pStyle w:val="Standard"/>
              <w:snapToGrid w:val="0"/>
              <w:rPr>
                <w:rFonts w:asciiTheme="minorHAnsi" w:hAnsiTheme="minorHAnsi" w:cstheme="minorHAnsi"/>
                <w:i/>
                <w:sz w:val="18"/>
                <w:szCs w:val="18"/>
                <w:lang w:eastAsia="pl-PL"/>
              </w:rPr>
            </w:pPr>
          </w:p>
        </w:tc>
      </w:tr>
      <w:tr w:rsidR="008B77D1" w:rsidRPr="001638DF" w14:paraId="0C6D1D01"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77FBCF1" w14:textId="77777777" w:rsidR="008B77D1" w:rsidRPr="001638DF" w:rsidRDefault="008B77D1" w:rsidP="008B77D1">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4B7B84D" w14:textId="69CBFF88" w:rsidR="00A82DE3" w:rsidRPr="001638DF" w:rsidRDefault="00A82DE3" w:rsidP="004518A7">
            <w:pPr>
              <w:jc w:val="both"/>
              <w:rPr>
                <w:rFonts w:asciiTheme="minorHAnsi" w:hAnsiTheme="minorHAnsi" w:cstheme="minorHAnsi"/>
              </w:rPr>
            </w:pPr>
            <w:r w:rsidRPr="001638DF">
              <w:rPr>
                <w:rFonts w:asciiTheme="minorHAnsi" w:hAnsiTheme="minorHAnsi" w:cstheme="minorHAnsi"/>
              </w:rPr>
              <w:t>2 komplety r</w:t>
            </w:r>
            <w:r w:rsidR="008B77D1" w:rsidRPr="001638DF">
              <w:rPr>
                <w:rFonts w:asciiTheme="minorHAnsi" w:hAnsiTheme="minorHAnsi" w:cstheme="minorHAnsi"/>
              </w:rPr>
              <w:t>adiotelefon</w:t>
            </w:r>
            <w:r w:rsidRPr="001638DF">
              <w:rPr>
                <w:rFonts w:asciiTheme="minorHAnsi" w:hAnsiTheme="minorHAnsi" w:cstheme="minorHAnsi"/>
              </w:rPr>
              <w:t>ów</w:t>
            </w:r>
            <w:r w:rsidR="008B77D1" w:rsidRPr="001638DF">
              <w:rPr>
                <w:rFonts w:asciiTheme="minorHAnsi" w:hAnsiTheme="minorHAnsi" w:cstheme="minorHAnsi"/>
              </w:rPr>
              <w:t xml:space="preserve"> noszony</w:t>
            </w:r>
            <w:r w:rsidRPr="001638DF">
              <w:rPr>
                <w:rFonts w:asciiTheme="minorHAnsi" w:hAnsiTheme="minorHAnsi" w:cstheme="minorHAnsi"/>
              </w:rPr>
              <w:t>ch</w:t>
            </w:r>
            <w:r w:rsidR="008B77D1" w:rsidRPr="001638DF">
              <w:rPr>
                <w:rFonts w:asciiTheme="minorHAnsi" w:hAnsiTheme="minorHAnsi" w:cstheme="minorHAnsi"/>
              </w:rPr>
              <w:t xml:space="preserve"> w standardzie TETRA</w:t>
            </w:r>
            <w:r w:rsidRPr="001638DF">
              <w:rPr>
                <w:rFonts w:asciiTheme="minorHAnsi" w:hAnsiTheme="minorHAnsi" w:cstheme="minorHAnsi"/>
              </w:rPr>
              <w:t xml:space="preserve"> z </w:t>
            </w:r>
            <w:proofErr w:type="spellStart"/>
            <w:r w:rsidRPr="001638DF">
              <w:rPr>
                <w:rFonts w:asciiTheme="minorHAnsi" w:hAnsiTheme="minorHAnsi" w:cstheme="minorHAnsi"/>
              </w:rPr>
              <w:t>mikrofonogłośnikiem</w:t>
            </w:r>
            <w:proofErr w:type="spellEnd"/>
            <w:r w:rsidRPr="001638DF">
              <w:rPr>
                <w:rFonts w:asciiTheme="minorHAnsi" w:hAnsiTheme="minorHAnsi" w:cstheme="minorHAnsi"/>
              </w:rPr>
              <w:t xml:space="preserve"> oraz</w:t>
            </w:r>
            <w:r w:rsidR="008B77D1" w:rsidRPr="001638DF">
              <w:rPr>
                <w:rFonts w:asciiTheme="minorHAnsi" w:hAnsiTheme="minorHAnsi" w:cstheme="minorHAnsi"/>
              </w:rPr>
              <w:t xml:space="preserve"> z ładowarką zasilaną z instalacji pojazdu </w:t>
            </w:r>
            <w:r w:rsidRPr="001638DF">
              <w:rPr>
                <w:rFonts w:asciiTheme="minorHAnsi" w:hAnsiTheme="minorHAnsi" w:cstheme="minorHAnsi"/>
              </w:rPr>
              <w:t xml:space="preserve">spełniający następujące wymagania ogólne: tryby pracy radiotelefonu </w:t>
            </w:r>
            <w:proofErr w:type="spellStart"/>
            <w:r w:rsidRPr="001638DF">
              <w:rPr>
                <w:rFonts w:asciiTheme="minorHAnsi" w:hAnsiTheme="minorHAnsi" w:cstheme="minorHAnsi"/>
              </w:rPr>
              <w:t>trankingowy</w:t>
            </w:r>
            <w:proofErr w:type="spellEnd"/>
            <w:r w:rsidRPr="001638DF">
              <w:rPr>
                <w:rFonts w:asciiTheme="minorHAnsi" w:hAnsiTheme="minorHAnsi" w:cstheme="minorHAnsi"/>
              </w:rPr>
              <w:t xml:space="preserve"> (TMO), tryb bezpośredni (DMO), podświetlany kolorowy wyświetlacz o liczbie kolorów nie mniej niż 65000 i rozdzielczości nie mniejszej niż 160x128 pikseli, wbudowany i uaktywniony moduł GPS, podświetlana klawiatura alfanumeryczna, zabezpieczona przed przypadkowym użyciem, możliwość programowego ograniczania czasu nadawania, dedykowane pokrętło lub przyciski funkcji wyboru grup rozmównych, dedykowane pokrętło lub przyciski regulacji głośności, możliwość tworzenia przy użyciu zestawu </w:t>
            </w:r>
            <w:r w:rsidR="000F7F6C">
              <w:rPr>
                <w:rFonts w:asciiTheme="minorHAnsi" w:hAnsiTheme="minorHAnsi" w:cstheme="minorHAnsi"/>
              </w:rPr>
              <w:t> </w:t>
            </w:r>
            <w:r w:rsidRPr="001638DF">
              <w:rPr>
                <w:rFonts w:asciiTheme="minorHAnsi" w:hAnsiTheme="minorHAnsi" w:cstheme="minorHAnsi"/>
              </w:rPr>
              <w:t xml:space="preserve">do programowania struktury folderów, grup w sposób uniemożliwiający ingerencję ze strony użytkownika niewyposażonego w w/w zestaw w zaprogramowaną ilość, układ i zawartość folderów, możliwość zdefiniowania przynajmniej jednego folderu </w:t>
            </w:r>
            <w:r w:rsidR="000F7F6C">
              <w:rPr>
                <w:rFonts w:asciiTheme="minorHAnsi" w:hAnsiTheme="minorHAnsi" w:cstheme="minorHAnsi"/>
              </w:rPr>
              <w:t> </w:t>
            </w:r>
            <w:r w:rsidRPr="001638DF">
              <w:rPr>
                <w:rFonts w:asciiTheme="minorHAnsi" w:hAnsiTheme="minorHAnsi" w:cstheme="minorHAnsi"/>
              </w:rPr>
              <w:t xml:space="preserve">o pojemności min. 16 grup TMO i/lub grup DMO, przy użyciu zestawu do programowania i/lub ręcznego z poziomu menu, którego zawartość może być zmieniana przez użytkownika z poziomu menu w zakresie grup zaprogramowanych uprzednio w radiotelefonie przy użyciu zestawu do programowania, możliwość tworzenia przynajmniej 20 różnych list skanowania </w:t>
            </w:r>
            <w:r w:rsidR="000F7F6C">
              <w:rPr>
                <w:rFonts w:asciiTheme="minorHAnsi" w:hAnsiTheme="minorHAnsi" w:cstheme="minorHAnsi"/>
              </w:rPr>
              <w:t> </w:t>
            </w:r>
            <w:r w:rsidRPr="001638DF">
              <w:rPr>
                <w:rFonts w:asciiTheme="minorHAnsi" w:hAnsiTheme="minorHAnsi" w:cstheme="minorHAnsi"/>
              </w:rPr>
              <w:t xml:space="preserve">o pojemności przynajmniej 16 pozycji każda, które będą uaktywniane stosownie do potrzeb użytkownika, programowe definiowanie wyświetlanej nazwy grupy (min. 12 znaków alfanumerycznych), interfejs użytkownika radiotelefonu w języku polskim, programowalny przycisk funkcyjny, umieszczony na obudowie w sposób umożliwiający szybki i łatwy dostęp do zdefiniowanej funkcji, dedykowany przycisk funkcyjny w wyróżniającym się kolorze, umożliwiający włączenie trybu alarmowego, zabezpieczony przed przypadkowym użyciem, umieszczony na obudowie w sposób zapewniający łatwy dostęp, możliwość programowego i ręcznego zdefiniowania listy kontaktów radiowych i telefonicznych o pojemności przynajmniej 500 pozycji, sygnalizacja przebywania w zasięgu i poza zasięgiem sieci, praca w trybach DMO </w:t>
            </w:r>
            <w:proofErr w:type="spellStart"/>
            <w:r w:rsidRPr="001638DF">
              <w:rPr>
                <w:rFonts w:asciiTheme="minorHAnsi" w:hAnsiTheme="minorHAnsi" w:cstheme="minorHAnsi"/>
              </w:rPr>
              <w:t>Repeater</w:t>
            </w:r>
            <w:proofErr w:type="spellEnd"/>
            <w:r w:rsidRPr="001638DF">
              <w:rPr>
                <w:rFonts w:asciiTheme="minorHAnsi" w:hAnsiTheme="minorHAnsi" w:cstheme="minorHAnsi"/>
              </w:rPr>
              <w:t xml:space="preserve"> i TMO/DMO Gateway za pośrednictwem dedykowanych terminali oferujących ww. usługi, uaktywniony moduł Bluetooth umożliwiający obsługę m.in. zewnętrznego zestawu </w:t>
            </w:r>
            <w:proofErr w:type="spellStart"/>
            <w:r w:rsidRPr="001638DF">
              <w:rPr>
                <w:rFonts w:asciiTheme="minorHAnsi" w:hAnsiTheme="minorHAnsi" w:cstheme="minorHAnsi"/>
              </w:rPr>
              <w:t>mikrofonowo-słuchawkowego</w:t>
            </w:r>
            <w:proofErr w:type="spellEnd"/>
            <w:r w:rsidRPr="001638DF">
              <w:rPr>
                <w:rFonts w:asciiTheme="minorHAnsi" w:hAnsiTheme="minorHAnsi" w:cstheme="minorHAnsi"/>
              </w:rPr>
              <w:t>.</w:t>
            </w:r>
          </w:p>
          <w:p w14:paraId="23554F58" w14:textId="42ADECA3" w:rsidR="00A82DE3" w:rsidRPr="001638DF" w:rsidRDefault="00A82DE3" w:rsidP="004518A7">
            <w:pPr>
              <w:jc w:val="both"/>
              <w:rPr>
                <w:rFonts w:asciiTheme="minorHAnsi" w:hAnsiTheme="minorHAnsi" w:cstheme="minorHAnsi"/>
              </w:rPr>
            </w:pPr>
          </w:p>
          <w:p w14:paraId="3CDE7A65" w14:textId="5DA5E782" w:rsidR="003757C1" w:rsidRPr="001638DF" w:rsidRDefault="00A82DE3" w:rsidP="004518A7">
            <w:pPr>
              <w:jc w:val="both"/>
              <w:rPr>
                <w:rFonts w:asciiTheme="minorHAnsi" w:hAnsiTheme="minorHAnsi" w:cstheme="minorHAnsi"/>
              </w:rPr>
            </w:pPr>
            <w:r w:rsidRPr="001638DF">
              <w:rPr>
                <w:rFonts w:asciiTheme="minorHAnsi" w:hAnsiTheme="minorHAnsi" w:cstheme="minorHAnsi"/>
              </w:rPr>
              <w:t>Radiotelefon musi zapewniać szyfrowanie zgodnie z algorytmem TEA2 i w tym zakresie musi mieć uaktywnione wymagane licencje</w:t>
            </w:r>
            <w:r w:rsidR="003757C1" w:rsidRPr="001638DF">
              <w:rPr>
                <w:rFonts w:asciiTheme="minorHAnsi" w:hAnsiTheme="minorHAnsi" w:cstheme="minorHAnsi"/>
              </w:rPr>
              <w:t>, p</w:t>
            </w:r>
            <w:r w:rsidRPr="001638DF">
              <w:rPr>
                <w:rFonts w:asciiTheme="minorHAnsi" w:hAnsiTheme="minorHAnsi" w:cstheme="minorHAnsi"/>
              </w:rPr>
              <w:t>raca w klasach bezpieczeństwa: SC1, SC2, SC3 (z i bez GCK)</w:t>
            </w:r>
            <w:r w:rsidR="003757C1" w:rsidRPr="001638DF">
              <w:rPr>
                <w:rFonts w:asciiTheme="minorHAnsi" w:hAnsiTheme="minorHAnsi" w:cstheme="minorHAnsi"/>
              </w:rPr>
              <w:t>, m</w:t>
            </w:r>
            <w:r w:rsidRPr="001638DF">
              <w:rPr>
                <w:rFonts w:asciiTheme="minorHAnsi" w:hAnsiTheme="minorHAnsi" w:cstheme="minorHAnsi"/>
              </w:rPr>
              <w:t>ożliwość stosowania dynamicznej zmiany kluczy szyfrujących (GCK, CCK, SCK) drogą radiową (OTAR)</w:t>
            </w:r>
            <w:r w:rsidR="003757C1" w:rsidRPr="001638DF">
              <w:rPr>
                <w:rFonts w:asciiTheme="minorHAnsi" w:hAnsiTheme="minorHAnsi" w:cstheme="minorHAnsi"/>
              </w:rPr>
              <w:t>, w</w:t>
            </w:r>
            <w:r w:rsidRPr="001638DF">
              <w:rPr>
                <w:rFonts w:asciiTheme="minorHAnsi" w:hAnsiTheme="minorHAnsi" w:cstheme="minorHAnsi"/>
              </w:rPr>
              <w:t>zajemne uwierzytelnianie radiotelefonu i infrastruktury sieci (</w:t>
            </w:r>
            <w:proofErr w:type="spellStart"/>
            <w:r w:rsidRPr="001638DF">
              <w:rPr>
                <w:rFonts w:asciiTheme="minorHAnsi" w:hAnsiTheme="minorHAnsi" w:cstheme="minorHAnsi"/>
              </w:rPr>
              <w:t>SwMI</w:t>
            </w:r>
            <w:proofErr w:type="spellEnd"/>
            <w:r w:rsidRPr="001638DF">
              <w:rPr>
                <w:rFonts w:asciiTheme="minorHAnsi" w:hAnsiTheme="minorHAnsi" w:cstheme="minorHAnsi"/>
              </w:rPr>
              <w:t>) inicjowane przez radiotelefon</w:t>
            </w:r>
            <w:r w:rsidR="003757C1" w:rsidRPr="001638DF">
              <w:rPr>
                <w:rFonts w:asciiTheme="minorHAnsi" w:hAnsiTheme="minorHAnsi" w:cstheme="minorHAnsi"/>
              </w:rPr>
              <w:t>, o</w:t>
            </w:r>
            <w:r w:rsidRPr="001638DF">
              <w:rPr>
                <w:rFonts w:asciiTheme="minorHAnsi" w:hAnsiTheme="minorHAnsi" w:cstheme="minorHAnsi"/>
              </w:rPr>
              <w:t>bsługa uwierzytelniania inicjowanego przez infrastrukturę sieci (</w:t>
            </w:r>
            <w:proofErr w:type="spellStart"/>
            <w:r w:rsidRPr="001638DF">
              <w:rPr>
                <w:rFonts w:asciiTheme="minorHAnsi" w:hAnsiTheme="minorHAnsi" w:cstheme="minorHAnsi"/>
              </w:rPr>
              <w:t>SwMI</w:t>
            </w:r>
            <w:proofErr w:type="spellEnd"/>
            <w:r w:rsidRPr="001638DF">
              <w:rPr>
                <w:rFonts w:asciiTheme="minorHAnsi" w:hAnsiTheme="minorHAnsi" w:cstheme="minorHAnsi"/>
              </w:rPr>
              <w:t>)</w:t>
            </w:r>
            <w:r w:rsidR="003757C1" w:rsidRPr="001638DF">
              <w:rPr>
                <w:rFonts w:asciiTheme="minorHAnsi" w:hAnsiTheme="minorHAnsi" w:cstheme="minorHAnsi"/>
              </w:rPr>
              <w:t>, m</w:t>
            </w:r>
            <w:r w:rsidRPr="001638DF">
              <w:rPr>
                <w:rFonts w:asciiTheme="minorHAnsi" w:hAnsiTheme="minorHAnsi" w:cstheme="minorHAnsi"/>
              </w:rPr>
              <w:t>ożliwość zdalnego, trwałego zablokowania obsługi radiotelefonu w sieci</w:t>
            </w:r>
            <w:r w:rsidR="003757C1" w:rsidRPr="001638DF">
              <w:rPr>
                <w:rFonts w:asciiTheme="minorHAnsi" w:hAnsiTheme="minorHAnsi" w:cstheme="minorHAnsi"/>
              </w:rPr>
              <w:t>, m</w:t>
            </w:r>
            <w:r w:rsidRPr="001638DF">
              <w:rPr>
                <w:rFonts w:asciiTheme="minorHAnsi" w:hAnsiTheme="minorHAnsi" w:cstheme="minorHAnsi"/>
              </w:rPr>
              <w:t>ożliwość zdalnego, czasowego zablokowania/odblokowania obsługi radiotelefonu w sieci</w:t>
            </w:r>
            <w:r w:rsidR="003757C1" w:rsidRPr="001638DF">
              <w:rPr>
                <w:rFonts w:asciiTheme="minorHAnsi" w:hAnsiTheme="minorHAnsi" w:cstheme="minorHAnsi"/>
              </w:rPr>
              <w:t>, k</w:t>
            </w:r>
            <w:r w:rsidRPr="001638DF">
              <w:rPr>
                <w:rFonts w:asciiTheme="minorHAnsi" w:hAnsiTheme="minorHAnsi" w:cstheme="minorHAnsi"/>
              </w:rPr>
              <w:t>ontrola dostępu do funkcji radiotelefonu za pomocą indywidualnego kodu użytkownika (PIN)</w:t>
            </w:r>
            <w:r w:rsidR="003757C1" w:rsidRPr="001638DF">
              <w:rPr>
                <w:rFonts w:asciiTheme="minorHAnsi" w:hAnsiTheme="minorHAnsi" w:cstheme="minorHAnsi"/>
              </w:rPr>
              <w:t>, r</w:t>
            </w:r>
            <w:r w:rsidRPr="001638DF">
              <w:rPr>
                <w:rFonts w:asciiTheme="minorHAnsi" w:hAnsiTheme="minorHAnsi" w:cstheme="minorHAnsi"/>
              </w:rPr>
              <w:t>adiotelefon obsługuje kod PUK umożliwiający odblokowanie radia w przypadku błędnego wprowadzenia kodu PIN</w:t>
            </w:r>
            <w:r w:rsidR="003757C1" w:rsidRPr="001638DF">
              <w:rPr>
                <w:rFonts w:asciiTheme="minorHAnsi" w:hAnsiTheme="minorHAnsi" w:cstheme="minorHAnsi"/>
              </w:rPr>
              <w:t>, m</w:t>
            </w:r>
            <w:r w:rsidRPr="001638DF">
              <w:rPr>
                <w:rFonts w:asciiTheme="minorHAnsi" w:hAnsiTheme="minorHAnsi" w:cstheme="minorHAnsi"/>
              </w:rPr>
              <w:t>ożliwość szyfrowania korespondencji kluczem SCK w sytuacji, kiedy szyfrowanie korespondencji kluczem DCK jest niedostępne</w:t>
            </w:r>
            <w:r w:rsidR="003757C1" w:rsidRPr="001638DF">
              <w:rPr>
                <w:rFonts w:asciiTheme="minorHAnsi" w:hAnsiTheme="minorHAnsi" w:cstheme="minorHAnsi"/>
              </w:rPr>
              <w:t>, m</w:t>
            </w:r>
            <w:r w:rsidRPr="001638DF">
              <w:rPr>
                <w:rFonts w:asciiTheme="minorHAnsi" w:hAnsiTheme="minorHAnsi" w:cstheme="minorHAnsi"/>
              </w:rPr>
              <w:t xml:space="preserve">ożliwość aktualizacji oprogramowania </w:t>
            </w:r>
            <w:proofErr w:type="spellStart"/>
            <w:r w:rsidRPr="001638DF">
              <w:rPr>
                <w:rFonts w:asciiTheme="minorHAnsi" w:hAnsiTheme="minorHAnsi" w:cstheme="minorHAnsi"/>
              </w:rPr>
              <w:t>firmware</w:t>
            </w:r>
            <w:proofErr w:type="spellEnd"/>
            <w:r w:rsidRPr="001638DF">
              <w:rPr>
                <w:rFonts w:asciiTheme="minorHAnsi" w:hAnsiTheme="minorHAnsi" w:cstheme="minorHAnsi"/>
              </w:rPr>
              <w:t xml:space="preserve"> radiotelefonu.</w:t>
            </w:r>
          </w:p>
          <w:p w14:paraId="718325FE" w14:textId="321B5558" w:rsidR="003757C1" w:rsidRPr="001638DF" w:rsidRDefault="00A82DE3" w:rsidP="004518A7">
            <w:pPr>
              <w:jc w:val="both"/>
              <w:rPr>
                <w:rFonts w:asciiTheme="minorHAnsi" w:hAnsiTheme="minorHAnsi" w:cstheme="minorHAnsi"/>
              </w:rPr>
            </w:pPr>
            <w:r w:rsidRPr="001638DF">
              <w:rPr>
                <w:rFonts w:asciiTheme="minorHAnsi" w:hAnsiTheme="minorHAnsi" w:cstheme="minorHAnsi"/>
              </w:rPr>
              <w:t xml:space="preserve">Zakres częstotliwości pracy w trybie </w:t>
            </w:r>
            <w:proofErr w:type="spellStart"/>
            <w:r w:rsidRPr="001638DF">
              <w:rPr>
                <w:rFonts w:asciiTheme="minorHAnsi" w:hAnsiTheme="minorHAnsi" w:cstheme="minorHAnsi"/>
              </w:rPr>
              <w:t>trankingowym</w:t>
            </w:r>
            <w:proofErr w:type="spellEnd"/>
            <w:r w:rsidRPr="001638DF">
              <w:rPr>
                <w:rFonts w:asciiTheme="minorHAnsi" w:hAnsiTheme="minorHAnsi" w:cstheme="minorHAnsi"/>
              </w:rPr>
              <w:t xml:space="preserve"> (TMO) 380 - 430 MHz</w:t>
            </w:r>
            <w:r w:rsidR="003757C1" w:rsidRPr="001638DF">
              <w:rPr>
                <w:rFonts w:asciiTheme="minorHAnsi" w:hAnsiTheme="minorHAnsi" w:cstheme="minorHAnsi"/>
              </w:rPr>
              <w:t>,</w:t>
            </w:r>
            <w:r w:rsidRPr="001638DF">
              <w:rPr>
                <w:rFonts w:asciiTheme="minorHAnsi" w:hAnsiTheme="minorHAnsi" w:cstheme="minorHAnsi"/>
              </w:rPr>
              <w:t xml:space="preserve"> w trybie bezpośrednim (DMO) 380 - 430 MHz</w:t>
            </w:r>
            <w:r w:rsidR="003757C1" w:rsidRPr="001638DF">
              <w:rPr>
                <w:rFonts w:asciiTheme="minorHAnsi" w:hAnsiTheme="minorHAnsi" w:cstheme="minorHAnsi"/>
              </w:rPr>
              <w:t>, c</w:t>
            </w:r>
            <w:r w:rsidRPr="001638DF">
              <w:rPr>
                <w:rFonts w:asciiTheme="minorHAnsi" w:hAnsiTheme="minorHAnsi" w:cstheme="minorHAnsi"/>
              </w:rPr>
              <w:t>zęstotliwości znamionowe i numeracja kanałów TETRA zgodnie ze specyfikacją ETSI TS 100 392-15 V1.5.1.</w:t>
            </w:r>
            <w:r w:rsidR="003757C1" w:rsidRPr="001638DF">
              <w:rPr>
                <w:rFonts w:asciiTheme="minorHAnsi" w:hAnsiTheme="minorHAnsi" w:cstheme="minorHAnsi"/>
              </w:rPr>
              <w:t>, n</w:t>
            </w:r>
            <w:r w:rsidRPr="001638DF">
              <w:rPr>
                <w:rFonts w:asciiTheme="minorHAnsi" w:hAnsiTheme="minorHAnsi" w:cstheme="minorHAnsi"/>
              </w:rPr>
              <w:t>adajnik klasy 3</w:t>
            </w:r>
            <w:r w:rsidR="003757C1" w:rsidRPr="001638DF">
              <w:rPr>
                <w:rFonts w:asciiTheme="minorHAnsi" w:hAnsiTheme="minorHAnsi" w:cstheme="minorHAnsi"/>
              </w:rPr>
              <w:t>, k</w:t>
            </w:r>
            <w:r w:rsidRPr="001638DF">
              <w:rPr>
                <w:rFonts w:asciiTheme="minorHAnsi" w:hAnsiTheme="minorHAnsi" w:cstheme="minorHAnsi"/>
              </w:rPr>
              <w:t>lasa odbiornika: A i B (wg EN300392-2)</w:t>
            </w:r>
            <w:r w:rsidR="003757C1" w:rsidRPr="001638DF">
              <w:rPr>
                <w:rFonts w:asciiTheme="minorHAnsi" w:hAnsiTheme="minorHAnsi" w:cstheme="minorHAnsi"/>
              </w:rPr>
              <w:t>, m</w:t>
            </w:r>
            <w:r w:rsidRPr="001638DF">
              <w:rPr>
                <w:rFonts w:asciiTheme="minorHAnsi" w:hAnsiTheme="minorHAnsi" w:cstheme="minorHAnsi"/>
              </w:rPr>
              <w:t>inimalny zakres temperatury pracy od -25°C do +55°C.</w:t>
            </w:r>
            <w:r w:rsidR="003757C1" w:rsidRPr="001638DF">
              <w:rPr>
                <w:rFonts w:asciiTheme="minorHAnsi" w:hAnsiTheme="minorHAnsi" w:cstheme="minorHAnsi"/>
              </w:rPr>
              <w:t>, m</w:t>
            </w:r>
            <w:r w:rsidRPr="001638DF">
              <w:rPr>
                <w:rFonts w:asciiTheme="minorHAnsi" w:hAnsiTheme="minorHAnsi" w:cstheme="minorHAnsi"/>
              </w:rPr>
              <w:t>inimalna klasa ochrony obudowy przed wnikaniem pyłu i wody: IP</w:t>
            </w:r>
            <w:r w:rsidR="000F7F6C">
              <w:rPr>
                <w:rFonts w:asciiTheme="minorHAnsi" w:hAnsiTheme="minorHAnsi" w:cstheme="minorHAnsi"/>
              </w:rPr>
              <w:t> </w:t>
            </w:r>
            <w:r w:rsidRPr="001638DF">
              <w:rPr>
                <w:rFonts w:asciiTheme="minorHAnsi" w:hAnsiTheme="minorHAnsi" w:cstheme="minorHAnsi"/>
              </w:rPr>
              <w:t>65.</w:t>
            </w:r>
          </w:p>
          <w:p w14:paraId="07F91942" w14:textId="32EBD435" w:rsidR="00A82DE3" w:rsidRPr="001638DF" w:rsidRDefault="00A82DE3" w:rsidP="004518A7">
            <w:pPr>
              <w:jc w:val="both"/>
              <w:rPr>
                <w:rFonts w:asciiTheme="minorHAnsi" w:hAnsiTheme="minorHAnsi" w:cstheme="minorHAnsi"/>
              </w:rPr>
            </w:pPr>
            <w:r w:rsidRPr="001638DF">
              <w:rPr>
                <w:rFonts w:asciiTheme="minorHAnsi" w:hAnsiTheme="minorHAnsi" w:cstheme="minorHAnsi"/>
              </w:rPr>
              <w:lastRenderedPageBreak/>
              <w:t>Dostarczony sprzęt: radiotelefony wraz z wyposażeniem dodatkowym, powinien być oznakowany zgodnie ze znajdującymi zastosowanie wymaganiami zasadniczymi w zakresie: bezpieczeństwa i ochrony zdrowia użytkowników, kompatybilności elektromagnetycznej oraz efektywnego wykorzystania widma częstotliwości radiowych określonymi w europejskich dyrektywach: 2014/30/UE, 2014/35/UE, 2014/53/UE.</w:t>
            </w:r>
          </w:p>
          <w:p w14:paraId="666DFFC9" w14:textId="77777777" w:rsidR="008B77D1" w:rsidRPr="001638DF" w:rsidRDefault="00A82DE3" w:rsidP="004518A7">
            <w:pPr>
              <w:jc w:val="both"/>
              <w:rPr>
                <w:rFonts w:asciiTheme="minorHAnsi" w:hAnsiTheme="minorHAnsi" w:cstheme="minorHAnsi"/>
              </w:rPr>
            </w:pPr>
            <w:r w:rsidRPr="001638DF">
              <w:rPr>
                <w:rFonts w:asciiTheme="minorHAnsi" w:hAnsiTheme="minorHAnsi" w:cstheme="minorHAnsi"/>
              </w:rPr>
              <w:t>Zgodność z odpowiednimi wymaganiami zasadniczymi powinna być potwierdzona w dostarczonej deklaracji zgodności wystawionej przez producenta lub jego upoważnionego przedstawiciela, mającego siedzibę na terenie UE.</w:t>
            </w:r>
          </w:p>
          <w:p w14:paraId="578A9D28" w14:textId="4CE6A25B" w:rsidR="003757C1" w:rsidRPr="001638DF" w:rsidRDefault="003757C1" w:rsidP="004518A7">
            <w:pPr>
              <w:tabs>
                <w:tab w:val="left" w:pos="633"/>
              </w:tabs>
              <w:spacing w:after="200" w:line="276" w:lineRule="auto"/>
              <w:contextualSpacing/>
              <w:jc w:val="both"/>
              <w:rPr>
                <w:rFonts w:asciiTheme="minorHAnsi" w:hAnsiTheme="minorHAnsi" w:cstheme="minorHAnsi"/>
              </w:rPr>
            </w:pPr>
            <w:r w:rsidRPr="001638DF">
              <w:rPr>
                <w:rFonts w:asciiTheme="minorHAnsi" w:hAnsiTheme="minorHAnsi" w:cstheme="minorHAnsi"/>
              </w:rPr>
              <w:t xml:space="preserve">Miejsce i sposób montażu </w:t>
            </w:r>
            <w:r w:rsidR="00AA3DF3" w:rsidRPr="001638DF">
              <w:rPr>
                <w:rFonts w:asciiTheme="minorHAnsi" w:hAnsiTheme="minorHAnsi" w:cstheme="minorHAnsi"/>
              </w:rPr>
              <w:t>zostan</w:t>
            </w:r>
            <w:r w:rsidR="00AA3DF3">
              <w:rPr>
                <w:rFonts w:asciiTheme="minorHAnsi" w:hAnsiTheme="minorHAnsi" w:cstheme="minorHAnsi"/>
              </w:rPr>
              <w:t>ą</w:t>
            </w:r>
            <w:r w:rsidRPr="001638DF">
              <w:rPr>
                <w:rFonts w:asciiTheme="minorHAnsi" w:hAnsiTheme="minorHAnsi" w:cstheme="minorHAnsi"/>
              </w:rPr>
              <w:t xml:space="preserve"> uzgodnion</w:t>
            </w:r>
            <w:r w:rsidR="00AA3DF3">
              <w:rPr>
                <w:rFonts w:asciiTheme="minorHAnsi" w:hAnsiTheme="minorHAnsi" w:cstheme="minorHAnsi"/>
              </w:rPr>
              <w:t>e</w:t>
            </w:r>
            <w:r w:rsidRPr="001638DF">
              <w:rPr>
                <w:rFonts w:asciiTheme="minorHAnsi" w:hAnsiTheme="minorHAnsi" w:cstheme="minorHAnsi"/>
              </w:rPr>
              <w:t xml:space="preserve"> z Zamawiającym na etapie realizacji. Dodatkowo należy dostarczyć ładowarkę, zasilaną z sieci 230 V/AC, do ładowania radiotelefonów przenośnych.</w:t>
            </w:r>
          </w:p>
          <w:p w14:paraId="3A8045B7" w14:textId="4F034091" w:rsidR="003757C1" w:rsidRPr="001638DF" w:rsidRDefault="003757C1" w:rsidP="004518A7">
            <w:pPr>
              <w:jc w:val="both"/>
              <w:rPr>
                <w:rFonts w:asciiTheme="minorHAnsi" w:hAnsiTheme="minorHAnsi" w:cstheme="minorHAnsi"/>
              </w:rPr>
            </w:pPr>
            <w:r w:rsidRPr="001638DF">
              <w:rPr>
                <w:rFonts w:asciiTheme="minorHAnsi" w:hAnsiTheme="minorHAnsi" w:cstheme="minorHAnsi"/>
              </w:rPr>
              <w:t>Zestaw do programowania radiotelefonu zawierający oprogramowanie i osprzęt niezbędny do realizacji czynności związanych z programowaniem.</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5FF40FD" w14:textId="77777777" w:rsidR="008B77D1" w:rsidRPr="001638DF" w:rsidRDefault="008B77D1" w:rsidP="008B77D1">
            <w:pPr>
              <w:pStyle w:val="Standard"/>
              <w:snapToGrid w:val="0"/>
              <w:rPr>
                <w:rFonts w:asciiTheme="minorHAnsi" w:hAnsiTheme="minorHAnsi" w:cstheme="minorHAnsi"/>
                <w:i/>
                <w:sz w:val="18"/>
                <w:szCs w:val="18"/>
                <w:lang w:eastAsia="pl-PL"/>
              </w:rPr>
            </w:pPr>
          </w:p>
        </w:tc>
      </w:tr>
      <w:tr w:rsidR="00523293" w:rsidRPr="001638DF" w14:paraId="1B92E5AB"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220C3185"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tcPr>
          <w:p w14:paraId="61AC2951" w14:textId="15A0BDEC" w:rsidR="00523293" w:rsidRPr="001638DF" w:rsidRDefault="00523293" w:rsidP="004518A7">
            <w:pPr>
              <w:jc w:val="both"/>
              <w:rPr>
                <w:rFonts w:asciiTheme="minorHAnsi" w:hAnsiTheme="minorHAnsi" w:cstheme="minorHAnsi"/>
              </w:rPr>
            </w:pPr>
            <w:r w:rsidRPr="001638DF">
              <w:rPr>
                <w:rFonts w:asciiTheme="minorHAnsi" w:hAnsiTheme="minorHAnsi" w:cstheme="minorHAnsi"/>
              </w:rPr>
              <w:t>W kabinie kierowcy zamontowany drugi radiotelefon przewoźny pracujący w systemie TETRA w paśmie 380-400 MHz spełniający minimalne wymagania techniczno-funkcjonalne określone w załączniku nr 6 do instrukcji stanowiącej załącznik do Rozkazu Nr 8 Komendanta Głównego Państwowej Straży Pożarnej z dnia 5 kwietnia 2019 r. w sprawie organizacji łączności radiowej (</w:t>
            </w:r>
            <w:r w:rsidR="00813C4C" w:rsidRPr="001638DF">
              <w:rPr>
                <w:rFonts w:asciiTheme="minorHAnsi" w:hAnsiTheme="minorHAnsi" w:cstheme="minorHAnsi"/>
              </w:rPr>
              <w:t>Dz. Urz.KGPSP</w:t>
            </w:r>
            <w:r w:rsidRPr="001638DF">
              <w:rPr>
                <w:rFonts w:asciiTheme="minorHAnsi" w:hAnsiTheme="minorHAnsi" w:cstheme="minorHAnsi"/>
              </w:rPr>
              <w:t xml:space="preserve">.2019.7). Dodatkowo radiotelefon musi obsługiwać szyfrowanie w standardzie TEA2. Po stronie Wykonawcy jest wgranie do radiotelefonu licencji TEA2. Radiotelefon powinien posiadać funkcje: </w:t>
            </w:r>
            <w:proofErr w:type="spellStart"/>
            <w:r w:rsidRPr="001638DF">
              <w:rPr>
                <w:rFonts w:asciiTheme="minorHAnsi" w:hAnsiTheme="minorHAnsi" w:cstheme="minorHAnsi"/>
              </w:rPr>
              <w:t>enhanced</w:t>
            </w:r>
            <w:proofErr w:type="spellEnd"/>
            <w:r w:rsidRPr="001638DF">
              <w:rPr>
                <w:rFonts w:asciiTheme="minorHAnsi" w:hAnsiTheme="minorHAnsi" w:cstheme="minorHAnsi"/>
              </w:rPr>
              <w:t xml:space="preserve"> </w:t>
            </w:r>
            <w:proofErr w:type="spellStart"/>
            <w:r w:rsidRPr="001638DF">
              <w:rPr>
                <w:rFonts w:asciiTheme="minorHAnsi" w:hAnsiTheme="minorHAnsi" w:cstheme="minorHAnsi"/>
              </w:rPr>
              <w:t>security</w:t>
            </w:r>
            <w:proofErr w:type="spellEnd"/>
            <w:r w:rsidRPr="001638DF">
              <w:rPr>
                <w:rFonts w:asciiTheme="minorHAnsi" w:hAnsiTheme="minorHAnsi" w:cstheme="minorHAnsi"/>
              </w:rPr>
              <w:t xml:space="preserve">, SDS </w:t>
            </w:r>
            <w:proofErr w:type="spellStart"/>
            <w:r w:rsidRPr="001638DF">
              <w:rPr>
                <w:rFonts w:asciiTheme="minorHAnsi" w:hAnsiTheme="minorHAnsi" w:cstheme="minorHAnsi"/>
              </w:rPr>
              <w:t>remote</w:t>
            </w:r>
            <w:proofErr w:type="spellEnd"/>
            <w:r w:rsidRPr="001638DF">
              <w:rPr>
                <w:rFonts w:asciiTheme="minorHAnsi" w:hAnsiTheme="minorHAnsi" w:cstheme="minorHAnsi"/>
              </w:rPr>
              <w:t xml:space="preserve"> </w:t>
            </w:r>
            <w:proofErr w:type="spellStart"/>
            <w:r w:rsidRPr="001638DF">
              <w:rPr>
                <w:rFonts w:asciiTheme="minorHAnsi" w:hAnsiTheme="minorHAnsi" w:cstheme="minorHAnsi"/>
              </w:rPr>
              <w:t>control</w:t>
            </w:r>
            <w:proofErr w:type="spellEnd"/>
            <w:r w:rsidRPr="001638DF">
              <w:rPr>
                <w:rFonts w:asciiTheme="minorHAnsi" w:hAnsiTheme="minorHAnsi" w:cstheme="minorHAnsi"/>
              </w:rPr>
              <w:t xml:space="preserve">, permanent </w:t>
            </w:r>
            <w:proofErr w:type="spellStart"/>
            <w:r w:rsidRPr="001638DF">
              <w:rPr>
                <w:rFonts w:asciiTheme="minorHAnsi" w:hAnsiTheme="minorHAnsi" w:cstheme="minorHAnsi"/>
              </w:rPr>
              <w:t>disable</w:t>
            </w:r>
            <w:proofErr w:type="spellEnd"/>
            <w:r w:rsidRPr="001638DF">
              <w:rPr>
                <w:rFonts w:asciiTheme="minorHAnsi" w:hAnsiTheme="minorHAnsi" w:cstheme="minorHAnsi"/>
              </w:rPr>
              <w:t xml:space="preserve"> V2, obsługa 2 kanałów SCCH. Radiotelefon w wersji rozłącznej zespół nadawczo – odbiorczego oraz panel. Uchwyt mikrofonu zamontowany w uzgodnieniu z Zamawiającym. Dodatkowy głośnik. Moduł GPS.  Antena samochodowa na zakres częstotliwości pracy 380-420 MHz z przewodem o długości dostosowanej do oferowanego pojazdu zakończona wtykiem dedykowanym do radiotelefonu, polaryzacja pionowa, dookólna charakterystyka promieniowania w płaszczyźnie poziomej, ¼ fali oraz dedykowanej anteny GPS. Dopuszcza się zastosowanie anteny zewnętrznej zintegrowanej GPS. Wymagany WFS dla f=390 MHz mniejszy lub równy 1,3. Należy dostarczyć wykresy współczynnika fali stojącej dla f=390 MHz i szerokości pasma ±15 MHz.</w:t>
            </w:r>
          </w:p>
          <w:p w14:paraId="24B9E5F0" w14:textId="41F872B7" w:rsidR="00523293" w:rsidRPr="001638DF" w:rsidRDefault="00523293" w:rsidP="004518A7">
            <w:pPr>
              <w:jc w:val="both"/>
              <w:rPr>
                <w:rFonts w:asciiTheme="minorHAnsi" w:hAnsiTheme="minorHAnsi" w:cstheme="minorHAnsi"/>
              </w:rPr>
            </w:pPr>
            <w:r w:rsidRPr="001638DF">
              <w:rPr>
                <w:rFonts w:asciiTheme="minorHAnsi" w:hAnsiTheme="minorHAnsi" w:cstheme="minorHAnsi"/>
              </w:rPr>
              <w:t>Miejsce oraz sposób montażu radiotelefonu i anten do uzgodnienia z Zamawiającym na etapie realizacji.</w:t>
            </w:r>
          </w:p>
          <w:p w14:paraId="0AB6F60B" w14:textId="1D0EA6FB" w:rsidR="00523293" w:rsidRPr="001638DF" w:rsidRDefault="00523293" w:rsidP="004518A7">
            <w:pPr>
              <w:jc w:val="both"/>
              <w:rPr>
                <w:rFonts w:asciiTheme="minorHAnsi" w:hAnsiTheme="minorHAnsi" w:cstheme="minorHAnsi"/>
              </w:rPr>
            </w:pPr>
            <w:r w:rsidRPr="001638DF">
              <w:rPr>
                <w:rFonts w:asciiTheme="minorHAnsi" w:hAnsiTheme="minorHAnsi" w:cstheme="minorHAnsi"/>
              </w:rPr>
              <w:t>Wraz z radiotelefonem należy dostarczyć oprogramowanie (z licencją) i okablowanie niezbędne do programowania radiotelefonu kompatybilne z systemem Microsoft Windows 10 i nowszym.</w:t>
            </w:r>
          </w:p>
          <w:p w14:paraId="48D48E09" w14:textId="2809ACE9" w:rsidR="00523293" w:rsidRPr="001638DF" w:rsidRDefault="00523293" w:rsidP="004518A7">
            <w:pPr>
              <w:jc w:val="both"/>
              <w:rPr>
                <w:rFonts w:asciiTheme="minorHAnsi" w:hAnsiTheme="minorHAnsi" w:cstheme="minorHAnsi"/>
              </w:rPr>
            </w:pPr>
            <w:r w:rsidRPr="001638DF">
              <w:rPr>
                <w:rFonts w:asciiTheme="minorHAnsi" w:hAnsiTheme="minorHAnsi" w:cstheme="minorHAnsi"/>
              </w:rPr>
              <w:t>Urządzenia fabryczne samochodu oraz pozostałe zamontowane w trakcie zabudowy pojazdu nie mogą powodować zakłóceń w pracy urządzeń łączności.</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D59DD7E" w14:textId="77777777" w:rsidR="00523293" w:rsidRPr="001638DF" w:rsidRDefault="00523293" w:rsidP="00523293">
            <w:pPr>
              <w:pStyle w:val="Standard"/>
              <w:snapToGrid w:val="0"/>
              <w:rPr>
                <w:rFonts w:asciiTheme="minorHAnsi" w:hAnsiTheme="minorHAnsi" w:cstheme="minorHAnsi"/>
                <w:i/>
                <w:sz w:val="18"/>
                <w:szCs w:val="18"/>
                <w:lang w:eastAsia="pl-PL"/>
              </w:rPr>
            </w:pPr>
          </w:p>
        </w:tc>
      </w:tr>
      <w:tr w:rsidR="00523293" w:rsidRPr="001638DF" w14:paraId="20FB2ABD"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181F884B" w14:textId="295E1A20"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0CBC7127" w14:textId="77777777" w:rsidR="00523293" w:rsidRPr="001638DF" w:rsidRDefault="00523293" w:rsidP="004518A7">
            <w:pPr>
              <w:jc w:val="both"/>
              <w:rPr>
                <w:rFonts w:asciiTheme="minorHAnsi" w:hAnsiTheme="minorHAnsi" w:cstheme="minorHAnsi"/>
              </w:rPr>
            </w:pPr>
            <w:r w:rsidRPr="00AC0519">
              <w:rPr>
                <w:rFonts w:asciiTheme="minorHAnsi" w:hAnsiTheme="minorHAnsi" w:cstheme="minorHAnsi"/>
                <w:b/>
                <w:bCs/>
              </w:rPr>
              <w:t>Urządzenia sygnalizacyjno-ostrzegawcze</w:t>
            </w:r>
            <w:r w:rsidRPr="001638DF">
              <w:rPr>
                <w:rFonts w:asciiTheme="minorHAnsi" w:hAnsiTheme="minorHAnsi" w:cstheme="minorHAnsi"/>
              </w:rPr>
              <w:t xml:space="preserve"> świetlne barwy niebieskiej i dźwiękowe pojazdu uprzywilejowanego spełniające wymagania Regulaminu 10 oraz 65 EKG ONZ:</w:t>
            </w:r>
          </w:p>
          <w:p w14:paraId="344D98B8" w14:textId="48C97071" w:rsidR="00523293" w:rsidRPr="001638DF" w:rsidRDefault="00523293" w:rsidP="004518A7">
            <w:pPr>
              <w:numPr>
                <w:ilvl w:val="1"/>
                <w:numId w:val="11"/>
              </w:numPr>
              <w:tabs>
                <w:tab w:val="left" w:pos="383"/>
              </w:tabs>
              <w:ind w:left="428"/>
              <w:jc w:val="both"/>
              <w:rPr>
                <w:rFonts w:asciiTheme="minorHAnsi" w:hAnsiTheme="minorHAnsi" w:cstheme="minorHAnsi"/>
              </w:rPr>
            </w:pPr>
            <w:r w:rsidRPr="001638DF">
              <w:rPr>
                <w:rFonts w:asciiTheme="minorHAnsi" w:hAnsiTheme="minorHAnsi" w:cstheme="minorHAnsi"/>
              </w:rPr>
              <w:t>na dachu kabiny belka sygnalizacyjna w technologii LED, min. 3 modułów LED po min. 3 LED każdy z przodu belki oraz min. 2 panele na każdym boku, belka nie może wystawać poza szerokość dachu, podświetlany napis STRAŻ;</w:t>
            </w:r>
          </w:p>
          <w:p w14:paraId="3AD4A151" w14:textId="76327518" w:rsidR="00523293" w:rsidRPr="001638DF" w:rsidRDefault="00523293" w:rsidP="004518A7">
            <w:pPr>
              <w:numPr>
                <w:ilvl w:val="1"/>
                <w:numId w:val="11"/>
              </w:numPr>
              <w:tabs>
                <w:tab w:val="left" w:pos="383"/>
              </w:tabs>
              <w:ind w:left="428"/>
              <w:jc w:val="both"/>
              <w:rPr>
                <w:rFonts w:asciiTheme="minorHAnsi" w:hAnsiTheme="minorHAnsi" w:cstheme="minorHAnsi"/>
              </w:rPr>
            </w:pPr>
            <w:r w:rsidRPr="001638DF">
              <w:rPr>
                <w:rFonts w:asciiTheme="minorHAnsi" w:hAnsiTheme="minorHAnsi" w:cstheme="minorHAnsi"/>
              </w:rPr>
              <w:t>dodatkowe dwie lampy sygnalizacyjne niebieskie w technologii LED, zamontowane z przodu pojazdu w atrapie pokrywy silnika;</w:t>
            </w:r>
          </w:p>
          <w:p w14:paraId="7ED4413B" w14:textId="3FB91C5C" w:rsidR="00523293" w:rsidRPr="001638DF" w:rsidRDefault="00523293" w:rsidP="004518A7">
            <w:pPr>
              <w:numPr>
                <w:ilvl w:val="1"/>
                <w:numId w:val="11"/>
              </w:numPr>
              <w:tabs>
                <w:tab w:val="left" w:pos="383"/>
              </w:tabs>
              <w:ind w:left="428"/>
              <w:jc w:val="both"/>
              <w:rPr>
                <w:rFonts w:asciiTheme="minorHAnsi" w:hAnsiTheme="minorHAnsi" w:cstheme="minorHAnsi"/>
              </w:rPr>
            </w:pPr>
            <w:r w:rsidRPr="001638DF">
              <w:rPr>
                <w:rFonts w:asciiTheme="minorHAnsi" w:hAnsiTheme="minorHAnsi" w:cstheme="minorHAnsi"/>
              </w:rPr>
              <w:t xml:space="preserve">dodatkowo lampa w kolorze czerwonym – do jazdy w kolumnie </w:t>
            </w:r>
          </w:p>
          <w:p w14:paraId="32D7B4AB" w14:textId="27D6A95F" w:rsidR="00523293" w:rsidRPr="001638DF" w:rsidRDefault="00523293" w:rsidP="00AC0519">
            <w:pPr>
              <w:numPr>
                <w:ilvl w:val="1"/>
                <w:numId w:val="11"/>
              </w:numPr>
              <w:tabs>
                <w:tab w:val="left" w:pos="383"/>
              </w:tabs>
              <w:ind w:left="428"/>
              <w:jc w:val="both"/>
              <w:rPr>
                <w:rFonts w:asciiTheme="minorHAnsi" w:hAnsiTheme="minorHAnsi" w:cstheme="minorHAnsi"/>
              </w:rPr>
            </w:pPr>
            <w:r w:rsidRPr="001638DF">
              <w:rPr>
                <w:rFonts w:asciiTheme="minorHAnsi" w:hAnsiTheme="minorHAnsi" w:cstheme="minorHAnsi"/>
              </w:rPr>
              <w:t>urządzenie dźwiękowe (min. 3 modulowane tony zmieniane po uruchomieniu klaksonu pojazdu), wyposażone w funkcję megafonu z podłączeniem wyjścia radioodtwarzacza; wzmacniacz o mocy 100W wraz z głośnikiem o mocy min 100W – głośnik zamontowany za atrapą pokryw</w:t>
            </w:r>
            <w:r w:rsidR="00D97AE1">
              <w:rPr>
                <w:rFonts w:asciiTheme="minorHAnsi" w:hAnsiTheme="minorHAnsi" w:cstheme="minorHAnsi"/>
              </w:rPr>
              <w:t>y</w:t>
            </w:r>
            <w:r w:rsidRPr="001638DF">
              <w:rPr>
                <w:rFonts w:asciiTheme="minorHAnsi" w:hAnsiTheme="minorHAnsi" w:cstheme="minorHAnsi"/>
              </w:rPr>
              <w:t xml:space="preserve"> silnika. Miejsce zamocowania sterownika i mikrofonu w kabinie zapewniające łatwy dostęp dla kierowcy oraz dowódcy;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83AC097" w14:textId="03489825" w:rsidR="00523293" w:rsidRPr="001638DF" w:rsidRDefault="00523293" w:rsidP="00523293">
            <w:pPr>
              <w:pStyle w:val="Standard"/>
              <w:snapToGrid w:val="0"/>
              <w:rPr>
                <w:rFonts w:asciiTheme="minorHAnsi" w:hAnsiTheme="minorHAnsi" w:cstheme="minorHAnsi"/>
                <w:i/>
                <w:sz w:val="18"/>
                <w:szCs w:val="18"/>
                <w:lang w:eastAsia="pl-PL"/>
              </w:rPr>
            </w:pPr>
          </w:p>
        </w:tc>
      </w:tr>
      <w:tr w:rsidR="00E363E9" w:rsidRPr="001638DF" w14:paraId="7FF342EF"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47C85B92" w14:textId="77777777" w:rsidR="00E363E9" w:rsidRPr="001638DF" w:rsidRDefault="00E363E9"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6C6DCFDF" w14:textId="3AC36B28" w:rsidR="00E363E9" w:rsidRPr="001638DF" w:rsidRDefault="00E363E9" w:rsidP="004518A7">
            <w:pPr>
              <w:pStyle w:val="TableContents"/>
              <w:snapToGrid w:val="0"/>
              <w:jc w:val="both"/>
              <w:rPr>
                <w:rFonts w:asciiTheme="minorHAnsi" w:hAnsiTheme="minorHAnsi" w:cstheme="minorHAnsi"/>
                <w:sz w:val="20"/>
                <w:szCs w:val="20"/>
                <w:lang w:eastAsia="pl-PL"/>
              </w:rPr>
            </w:pPr>
            <w:r w:rsidRPr="001638DF">
              <w:rPr>
                <w:rFonts w:asciiTheme="minorHAnsi" w:hAnsiTheme="minorHAnsi" w:cstheme="minorHAnsi"/>
                <w:sz w:val="20"/>
                <w:szCs w:val="20"/>
                <w:lang w:eastAsia="pl-PL"/>
              </w:rPr>
              <w:t xml:space="preserve">Pojazd wyposażony w rejestrator jazdy zamontowany w kabinie w taki sposób, aby swoim zasięgiem obejmował drogę przed pojazdem, wyposażony w układ zasilania, antenę GPS, uchwyt transportowy i kartę pamięci min. 64GB. Parametry minimalne: możliwość rejestracji obrazu z rozdzielczością Full HD 1920x1080p przy prędkości nagrywania 30 klatek/s, kąt widzenia - 140 stopni wyposażona w obiektyw </w:t>
            </w:r>
            <w:proofErr w:type="spellStart"/>
            <w:r w:rsidRPr="001638DF">
              <w:rPr>
                <w:rFonts w:asciiTheme="minorHAnsi" w:hAnsiTheme="minorHAnsi" w:cstheme="minorHAnsi"/>
                <w:sz w:val="20"/>
                <w:szCs w:val="20"/>
                <w:lang w:eastAsia="pl-PL"/>
              </w:rPr>
              <w:lastRenderedPageBreak/>
              <w:t>stałoogniskowy</w:t>
            </w:r>
            <w:proofErr w:type="spellEnd"/>
            <w:r w:rsidRPr="001638DF">
              <w:rPr>
                <w:rFonts w:asciiTheme="minorHAnsi" w:hAnsiTheme="minorHAnsi" w:cstheme="minorHAnsi"/>
                <w:sz w:val="20"/>
                <w:szCs w:val="20"/>
                <w:lang w:eastAsia="pl-PL"/>
              </w:rPr>
              <w:t xml:space="preserve"> o jasności f/1,8, obsługa wymiennych kart pamięci o pojemności 64GB (transfer min. 10 MB/s), obsługa minimum funkcji: automatyczne rozpoczęcie nagrywania wraz z uruchomieniem silnika, nagrywanie w pętli, pozycjonowanie GPS, tryb parkingowy, wyłączenia nagrywania dźwięku, oprogramowanie do odtwarzania na zewnętrznym komputerze.</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BCC8410" w14:textId="77777777" w:rsidR="00E363E9" w:rsidRPr="001638DF" w:rsidRDefault="00E363E9" w:rsidP="00523293">
            <w:pPr>
              <w:pStyle w:val="Standard"/>
              <w:snapToGrid w:val="0"/>
              <w:rPr>
                <w:rFonts w:asciiTheme="minorHAnsi" w:hAnsiTheme="minorHAnsi" w:cstheme="minorHAnsi"/>
                <w:sz w:val="18"/>
                <w:szCs w:val="18"/>
              </w:rPr>
            </w:pPr>
          </w:p>
        </w:tc>
      </w:tr>
      <w:tr w:rsidR="00523293" w:rsidRPr="001638DF" w14:paraId="72CEF204"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08899D09"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225A05DD" w14:textId="12F94F83" w:rsidR="00523293" w:rsidRPr="00375331" w:rsidRDefault="00523293" w:rsidP="004518A7">
            <w:pPr>
              <w:pStyle w:val="TableContents"/>
              <w:snapToGrid w:val="0"/>
              <w:jc w:val="both"/>
              <w:rPr>
                <w:rFonts w:asciiTheme="minorHAnsi" w:hAnsiTheme="minorHAnsi" w:cstheme="minorHAnsi"/>
                <w:sz w:val="20"/>
                <w:szCs w:val="20"/>
                <w:lang w:eastAsia="pl-PL"/>
              </w:rPr>
            </w:pPr>
            <w:r w:rsidRPr="00375331">
              <w:rPr>
                <w:rFonts w:asciiTheme="minorHAnsi" w:hAnsiTheme="minorHAnsi" w:cstheme="minorHAnsi"/>
                <w:sz w:val="20"/>
                <w:szCs w:val="20"/>
                <w:lang w:eastAsia="pl-PL"/>
              </w:rPr>
              <w:t>Przenośn</w:t>
            </w:r>
            <w:r w:rsidR="00AC0519">
              <w:rPr>
                <w:rFonts w:asciiTheme="minorHAnsi" w:hAnsiTheme="minorHAnsi" w:cstheme="minorHAnsi"/>
                <w:sz w:val="20"/>
                <w:szCs w:val="20"/>
                <w:lang w:eastAsia="pl-PL"/>
              </w:rPr>
              <w:t>e akumulatorowe</w:t>
            </w:r>
            <w:r w:rsidRPr="00375331">
              <w:rPr>
                <w:rFonts w:asciiTheme="minorHAnsi" w:hAnsiTheme="minorHAnsi" w:cstheme="minorHAnsi"/>
                <w:sz w:val="20"/>
                <w:szCs w:val="20"/>
                <w:lang w:eastAsia="pl-PL"/>
              </w:rPr>
              <w:t xml:space="preserve"> lamp</w:t>
            </w:r>
            <w:r w:rsidR="00AC0519">
              <w:rPr>
                <w:rFonts w:asciiTheme="minorHAnsi" w:hAnsiTheme="minorHAnsi" w:cstheme="minorHAnsi"/>
                <w:sz w:val="20"/>
                <w:szCs w:val="20"/>
                <w:lang w:eastAsia="pl-PL"/>
              </w:rPr>
              <w:t>y</w:t>
            </w:r>
            <w:r w:rsidRPr="00375331">
              <w:rPr>
                <w:rFonts w:asciiTheme="minorHAnsi" w:hAnsiTheme="minorHAnsi" w:cstheme="minorHAnsi"/>
                <w:sz w:val="20"/>
                <w:szCs w:val="20"/>
                <w:lang w:eastAsia="pl-PL"/>
              </w:rPr>
              <w:t xml:space="preserve"> ostrzegawcz</w:t>
            </w:r>
            <w:r w:rsidR="00AC0519">
              <w:rPr>
                <w:rFonts w:asciiTheme="minorHAnsi" w:hAnsiTheme="minorHAnsi" w:cstheme="minorHAnsi"/>
                <w:sz w:val="20"/>
                <w:szCs w:val="20"/>
                <w:lang w:eastAsia="pl-PL"/>
              </w:rPr>
              <w:t>e</w:t>
            </w:r>
            <w:r w:rsidRPr="00375331">
              <w:rPr>
                <w:rFonts w:asciiTheme="minorHAnsi" w:hAnsiTheme="minorHAnsi" w:cstheme="minorHAnsi"/>
                <w:sz w:val="20"/>
                <w:szCs w:val="20"/>
                <w:lang w:eastAsia="pl-PL"/>
              </w:rPr>
              <w:t xml:space="preserve"> – </w:t>
            </w:r>
            <w:r w:rsidR="00A05147" w:rsidRPr="00375331">
              <w:rPr>
                <w:rFonts w:asciiTheme="minorHAnsi" w:hAnsiTheme="minorHAnsi" w:cstheme="minorHAnsi"/>
                <w:sz w:val="20"/>
                <w:szCs w:val="20"/>
                <w:lang w:eastAsia="pl-PL"/>
              </w:rPr>
              <w:t xml:space="preserve">1 </w:t>
            </w:r>
            <w:r w:rsidRPr="00375331">
              <w:rPr>
                <w:rFonts w:asciiTheme="minorHAnsi" w:hAnsiTheme="minorHAnsi" w:cstheme="minorHAnsi"/>
                <w:sz w:val="20"/>
                <w:szCs w:val="20"/>
                <w:lang w:eastAsia="pl-PL"/>
              </w:rPr>
              <w:t>ko</w:t>
            </w:r>
            <w:r w:rsidR="00A05147" w:rsidRPr="00375331">
              <w:rPr>
                <w:rFonts w:asciiTheme="minorHAnsi" w:hAnsiTheme="minorHAnsi" w:cstheme="minorHAnsi"/>
                <w:sz w:val="20"/>
                <w:szCs w:val="20"/>
                <w:lang w:eastAsia="pl-PL"/>
              </w:rPr>
              <w:t>m</w:t>
            </w:r>
            <w:r w:rsidRPr="00375331">
              <w:rPr>
                <w:rFonts w:asciiTheme="minorHAnsi" w:hAnsiTheme="minorHAnsi" w:cstheme="minorHAnsi"/>
                <w:sz w:val="20"/>
                <w:szCs w:val="20"/>
                <w:lang w:eastAsia="pl-PL"/>
              </w:rPr>
              <w:t>plet dysków</w:t>
            </w:r>
            <w:r w:rsidR="00AA3DF3" w:rsidRPr="00375331">
              <w:rPr>
                <w:rFonts w:asciiTheme="minorHAnsi" w:hAnsiTheme="minorHAnsi" w:cstheme="minorHAnsi"/>
                <w:sz w:val="20"/>
                <w:szCs w:val="20"/>
                <w:lang w:eastAsia="pl-PL"/>
              </w:rPr>
              <w:t xml:space="preserve"> (min 6 szt.) </w:t>
            </w:r>
            <w:r w:rsidRPr="00375331">
              <w:rPr>
                <w:rFonts w:asciiTheme="minorHAnsi" w:hAnsiTheme="minorHAnsi" w:cstheme="minorHAnsi"/>
                <w:sz w:val="20"/>
                <w:szCs w:val="20"/>
                <w:lang w:eastAsia="pl-PL"/>
              </w:rPr>
              <w:t>sygnalizacyjnych przewożonych w walizce</w:t>
            </w:r>
            <w:r w:rsidR="00AA3DF3" w:rsidRPr="00375331">
              <w:rPr>
                <w:rFonts w:asciiTheme="minorHAnsi" w:hAnsiTheme="minorHAnsi" w:cstheme="minorHAnsi"/>
                <w:sz w:val="20"/>
                <w:szCs w:val="20"/>
                <w:lang w:eastAsia="pl-PL"/>
              </w:rPr>
              <w:t xml:space="preserve"> lub innym dedykowanym opakowaniu, wyposażonym w ładowarkę samochodową 12V oraz sieciową 230 V, lampy ostrzegawcze emitujące światło pomarańczowe w minimum 3 różnych trybach: pulsacyjn</w:t>
            </w:r>
            <w:r w:rsidR="00375331" w:rsidRPr="00375331">
              <w:rPr>
                <w:rFonts w:asciiTheme="minorHAnsi" w:hAnsiTheme="minorHAnsi" w:cstheme="minorHAnsi"/>
                <w:sz w:val="20"/>
                <w:szCs w:val="20"/>
                <w:lang w:eastAsia="pl-PL"/>
              </w:rPr>
              <w:t>ym</w:t>
            </w:r>
            <w:r w:rsidR="00AA3DF3" w:rsidRPr="00375331">
              <w:rPr>
                <w:rFonts w:asciiTheme="minorHAnsi" w:hAnsiTheme="minorHAnsi" w:cstheme="minorHAnsi"/>
                <w:sz w:val="20"/>
                <w:szCs w:val="20"/>
                <w:lang w:eastAsia="pl-PL"/>
              </w:rPr>
              <w:t xml:space="preserve">, </w:t>
            </w:r>
            <w:r w:rsidR="00375331" w:rsidRPr="00375331">
              <w:rPr>
                <w:rFonts w:asciiTheme="minorHAnsi" w:hAnsiTheme="minorHAnsi" w:cstheme="minorHAnsi"/>
                <w:sz w:val="20"/>
                <w:szCs w:val="20"/>
                <w:lang w:eastAsia="pl-PL"/>
              </w:rPr>
              <w:t>ciągłym</w:t>
            </w:r>
            <w:r w:rsidR="00AA3DF3" w:rsidRPr="00375331">
              <w:rPr>
                <w:rFonts w:asciiTheme="minorHAnsi" w:hAnsiTheme="minorHAnsi" w:cstheme="minorHAnsi"/>
                <w:sz w:val="20"/>
                <w:szCs w:val="20"/>
                <w:lang w:eastAsia="pl-PL"/>
              </w:rPr>
              <w:t xml:space="preserve"> (stał</w:t>
            </w:r>
            <w:r w:rsidR="00375331" w:rsidRPr="00375331">
              <w:rPr>
                <w:rFonts w:asciiTheme="minorHAnsi" w:hAnsiTheme="minorHAnsi" w:cstheme="minorHAnsi"/>
                <w:sz w:val="20"/>
                <w:szCs w:val="20"/>
                <w:lang w:eastAsia="pl-PL"/>
              </w:rPr>
              <w:t>ym</w:t>
            </w:r>
            <w:r w:rsidR="00AA3DF3" w:rsidRPr="00375331">
              <w:rPr>
                <w:rFonts w:asciiTheme="minorHAnsi" w:hAnsiTheme="minorHAnsi" w:cstheme="minorHAnsi"/>
                <w:sz w:val="20"/>
                <w:szCs w:val="20"/>
                <w:lang w:eastAsia="pl-PL"/>
              </w:rPr>
              <w:t>)</w:t>
            </w:r>
            <w:r w:rsidR="00375331" w:rsidRPr="00375331">
              <w:rPr>
                <w:rFonts w:asciiTheme="minorHAnsi" w:hAnsiTheme="minorHAnsi" w:cstheme="minorHAnsi"/>
                <w:sz w:val="20"/>
                <w:szCs w:val="20"/>
                <w:lang w:eastAsia="pl-PL"/>
              </w:rPr>
              <w:t>, dookólnym</w:t>
            </w:r>
            <w:r w:rsidR="00AC0519">
              <w:rPr>
                <w:rFonts w:asciiTheme="minorHAnsi" w:hAnsiTheme="minorHAnsi" w:cstheme="minorHAnsi"/>
                <w:sz w:val="20"/>
                <w:szCs w:val="20"/>
                <w:lang w:eastAsia="pl-PL"/>
              </w:rPr>
              <w:t>, stopień ochrony IP 67</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29FAD79" w14:textId="77777777" w:rsidR="00523293" w:rsidRPr="001638DF" w:rsidRDefault="00523293" w:rsidP="00523293">
            <w:pPr>
              <w:pStyle w:val="Standard"/>
              <w:snapToGrid w:val="0"/>
              <w:rPr>
                <w:rFonts w:asciiTheme="minorHAnsi" w:hAnsiTheme="minorHAnsi" w:cstheme="minorHAnsi"/>
                <w:sz w:val="18"/>
                <w:szCs w:val="18"/>
              </w:rPr>
            </w:pPr>
          </w:p>
        </w:tc>
      </w:tr>
      <w:tr w:rsidR="00523293" w:rsidRPr="001638DF" w14:paraId="7D79A66B"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EA34BE1" w14:textId="4AECD45E"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39A2F1EC" w14:textId="7ADDA760" w:rsidR="00523293" w:rsidRPr="001638DF" w:rsidRDefault="00523293" w:rsidP="004518A7">
            <w:pPr>
              <w:pStyle w:val="TableContents"/>
              <w:snapToGrid w:val="0"/>
              <w:jc w:val="both"/>
              <w:rPr>
                <w:rFonts w:asciiTheme="minorHAnsi" w:hAnsiTheme="minorHAnsi" w:cstheme="minorHAnsi"/>
                <w:sz w:val="20"/>
                <w:szCs w:val="20"/>
                <w:lang w:eastAsia="pl-PL"/>
              </w:rPr>
            </w:pPr>
            <w:r w:rsidRPr="001638DF">
              <w:rPr>
                <w:rFonts w:asciiTheme="minorHAnsi" w:hAnsiTheme="minorHAnsi" w:cstheme="minorHAnsi"/>
                <w:sz w:val="20"/>
                <w:szCs w:val="20"/>
                <w:lang w:eastAsia="pl-PL"/>
              </w:rPr>
              <w:t xml:space="preserve">Samochód wyposażony w główny wyłącznik, umożliwiający odłączenie akumulatora od wszystkich systemów elektrycznych </w:t>
            </w:r>
            <w:r w:rsidR="005E7523">
              <w:rPr>
                <w:rFonts w:asciiTheme="minorHAnsi" w:hAnsiTheme="minorHAnsi" w:cstheme="minorHAnsi"/>
                <w:sz w:val="20"/>
                <w:szCs w:val="20"/>
                <w:lang w:eastAsia="pl-PL"/>
              </w:rPr>
              <w:br/>
            </w:r>
            <w:r w:rsidRPr="001638DF">
              <w:rPr>
                <w:rFonts w:asciiTheme="minorHAnsi" w:hAnsiTheme="minorHAnsi" w:cstheme="minorHAnsi"/>
                <w:sz w:val="20"/>
                <w:szCs w:val="20"/>
                <w:lang w:eastAsia="pl-PL"/>
              </w:rPr>
              <w:t>(z wyjątkiem tych, które wymagają stałego zasilania). Wyłącznik główny powinien znajdować się w zasięgu kierowcy.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B27B5E3" w14:textId="13017DBD" w:rsidR="00523293" w:rsidRPr="001638DF" w:rsidRDefault="00523293" w:rsidP="00523293">
            <w:pPr>
              <w:pStyle w:val="Standard"/>
              <w:snapToGrid w:val="0"/>
              <w:rPr>
                <w:rFonts w:asciiTheme="minorHAnsi" w:hAnsiTheme="minorHAnsi" w:cstheme="minorHAnsi"/>
                <w:sz w:val="18"/>
                <w:szCs w:val="18"/>
              </w:rPr>
            </w:pPr>
          </w:p>
        </w:tc>
      </w:tr>
      <w:tr w:rsidR="00523293" w:rsidRPr="001638DF" w14:paraId="6391294B"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EF258B9"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24282CD" w14:textId="5A831E4E"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 xml:space="preserve">Wyciągarka o napędzie elektrycznym, zamontowana z przodu pojazdu, minimalna siła uciągu na pierwszym zwoju, co najmniej równa 120% dopuszczalnej masy całkowitej pojazdu, wyciągarka wyposażona w linę kompozytową o długości użytkowej minimum 20 m zakończoną kauszą, rolkową lub ślizgową prowadnicę liny, </w:t>
            </w:r>
          </w:p>
          <w:p w14:paraId="7CA0EB41" w14:textId="42D542F0"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 xml:space="preserve">Wyciągarka powinna posiadać niezależne zabezpieczenie zasilania elektrycznego, zabezpieczające instalacje elektryczną pojazdu przed uszkodzeniem w momencie przeciążenia wyciągarki. </w:t>
            </w:r>
          </w:p>
          <w:p w14:paraId="4E34DC9B" w14:textId="77777777" w:rsidR="00523293" w:rsidRPr="001638DF" w:rsidRDefault="00523293" w:rsidP="004518A7">
            <w:pPr>
              <w:pStyle w:val="TableContents"/>
              <w:snapToGrid w:val="0"/>
              <w:jc w:val="both"/>
              <w:rPr>
                <w:rFonts w:asciiTheme="minorHAnsi" w:hAnsiTheme="minorHAnsi" w:cstheme="minorHAnsi"/>
                <w:sz w:val="20"/>
                <w:szCs w:val="20"/>
                <w:lang w:eastAsia="pl-PL"/>
              </w:rPr>
            </w:pPr>
            <w:r w:rsidRPr="001638DF">
              <w:rPr>
                <w:rFonts w:asciiTheme="minorHAnsi" w:eastAsia="Calibri" w:hAnsiTheme="minorHAnsi" w:cstheme="minorHAnsi"/>
                <w:kern w:val="0"/>
                <w:sz w:val="20"/>
                <w:szCs w:val="20"/>
                <w:lang w:eastAsia="en-US" w:bidi="ar-SA"/>
              </w:rPr>
              <w:t>Wyciągarka zamontowana w ramie pojazdu (nie na zew. zderzaka). Pilot sterowania przewodowy.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CFFFCC6" w14:textId="3B417B47" w:rsidR="00523293" w:rsidRPr="001638DF" w:rsidRDefault="00523293" w:rsidP="00523293">
            <w:pPr>
              <w:pStyle w:val="Standard"/>
              <w:snapToGrid w:val="0"/>
              <w:rPr>
                <w:rFonts w:asciiTheme="minorHAnsi" w:hAnsiTheme="minorHAnsi" w:cstheme="minorHAnsi"/>
                <w:sz w:val="18"/>
                <w:szCs w:val="18"/>
              </w:rPr>
            </w:pPr>
          </w:p>
        </w:tc>
      </w:tr>
      <w:tr w:rsidR="00523293" w:rsidRPr="001638DF" w14:paraId="6D3876F6"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549F1D46"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0303BC43" w14:textId="4C6553DD" w:rsidR="00FE3874" w:rsidRPr="001638DF" w:rsidRDefault="00375331" w:rsidP="004518A7">
            <w:pPr>
              <w:pStyle w:val="TableContents"/>
              <w:snapToGrid w:val="0"/>
              <w:jc w:val="both"/>
              <w:rPr>
                <w:rFonts w:asciiTheme="minorHAnsi" w:eastAsia="Calibri" w:hAnsiTheme="minorHAnsi" w:cstheme="minorHAnsi"/>
                <w:kern w:val="0"/>
                <w:sz w:val="20"/>
                <w:szCs w:val="20"/>
                <w:lang w:eastAsia="en-US" w:bidi="ar-SA"/>
              </w:rPr>
            </w:pPr>
            <w:r w:rsidRPr="00375331">
              <w:rPr>
                <w:rFonts w:asciiTheme="minorHAnsi" w:eastAsia="Calibri" w:hAnsiTheme="minorHAnsi" w:cstheme="minorHAnsi"/>
                <w:b/>
                <w:bCs/>
                <w:kern w:val="0"/>
                <w:sz w:val="20"/>
                <w:szCs w:val="20"/>
                <w:lang w:eastAsia="en-US" w:bidi="ar-SA"/>
              </w:rPr>
              <w:t>Tablet multimedialny</w:t>
            </w:r>
            <w:r w:rsidRPr="001638DF">
              <w:rPr>
                <w:rFonts w:asciiTheme="minorHAnsi" w:eastAsia="Calibri" w:hAnsiTheme="minorHAnsi" w:cstheme="minorHAnsi"/>
                <w:kern w:val="0"/>
                <w:sz w:val="20"/>
                <w:szCs w:val="20"/>
                <w:lang w:eastAsia="en-US" w:bidi="ar-SA"/>
              </w:rPr>
              <w:t xml:space="preserve"> </w:t>
            </w:r>
            <w:r>
              <w:rPr>
                <w:rFonts w:asciiTheme="minorHAnsi" w:eastAsia="Calibri" w:hAnsiTheme="minorHAnsi" w:cstheme="minorHAnsi"/>
                <w:kern w:val="0"/>
                <w:sz w:val="20"/>
                <w:szCs w:val="20"/>
                <w:lang w:eastAsia="en-US" w:bidi="ar-SA"/>
              </w:rPr>
              <w:t xml:space="preserve">z </w:t>
            </w:r>
            <w:r w:rsidR="00523293" w:rsidRPr="001638DF">
              <w:rPr>
                <w:rFonts w:asciiTheme="minorHAnsi" w:eastAsia="Calibri" w:hAnsiTheme="minorHAnsi" w:cstheme="minorHAnsi"/>
                <w:kern w:val="0"/>
                <w:sz w:val="20"/>
                <w:szCs w:val="20"/>
                <w:lang w:eastAsia="en-US" w:bidi="ar-SA"/>
              </w:rPr>
              <w:t>system</w:t>
            </w:r>
            <w:r>
              <w:rPr>
                <w:rFonts w:asciiTheme="minorHAnsi" w:eastAsia="Calibri" w:hAnsiTheme="minorHAnsi" w:cstheme="minorHAnsi"/>
                <w:kern w:val="0"/>
                <w:sz w:val="20"/>
                <w:szCs w:val="20"/>
                <w:lang w:eastAsia="en-US" w:bidi="ar-SA"/>
              </w:rPr>
              <w:t>em</w:t>
            </w:r>
            <w:r w:rsidR="00523293" w:rsidRPr="001638DF">
              <w:rPr>
                <w:rFonts w:asciiTheme="minorHAnsi" w:eastAsia="Calibri" w:hAnsiTheme="minorHAnsi" w:cstheme="minorHAnsi"/>
                <w:kern w:val="0"/>
                <w:sz w:val="20"/>
                <w:szCs w:val="20"/>
                <w:lang w:eastAsia="en-US" w:bidi="ar-SA"/>
              </w:rPr>
              <w:t xml:space="preserve"> lokalizacji pojazdu</w:t>
            </w:r>
            <w:r>
              <w:rPr>
                <w:rFonts w:asciiTheme="minorHAnsi" w:eastAsia="Calibri" w:hAnsiTheme="minorHAnsi" w:cstheme="minorHAnsi"/>
                <w:kern w:val="0"/>
                <w:sz w:val="20"/>
                <w:szCs w:val="20"/>
                <w:lang w:eastAsia="en-US" w:bidi="ar-SA"/>
              </w:rPr>
              <w:t xml:space="preserve">, </w:t>
            </w:r>
            <w:r w:rsidR="00523293" w:rsidRPr="001638DF">
              <w:rPr>
                <w:rFonts w:asciiTheme="minorHAnsi" w:eastAsia="Calibri" w:hAnsiTheme="minorHAnsi" w:cstheme="minorHAnsi"/>
                <w:kern w:val="0"/>
                <w:sz w:val="20"/>
                <w:szCs w:val="20"/>
                <w:lang w:eastAsia="en-US" w:bidi="ar-SA"/>
              </w:rPr>
              <w:t xml:space="preserve">z oprogramowaniem i uchwytem </w:t>
            </w:r>
            <w:r w:rsidR="00FE3874" w:rsidRPr="001638DF">
              <w:rPr>
                <w:rFonts w:asciiTheme="minorHAnsi" w:eastAsia="Calibri" w:hAnsiTheme="minorHAnsi" w:cstheme="minorHAnsi"/>
                <w:sz w:val="20"/>
                <w:szCs w:val="20"/>
                <w:lang w:eastAsia="en-US"/>
              </w:rPr>
              <w:t>o niżej wymienionych minimalnych parametrach:</w:t>
            </w:r>
          </w:p>
          <w:p w14:paraId="4159FBE1"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 przekątna ekranu min. 8”;</w:t>
            </w:r>
          </w:p>
          <w:p w14:paraId="3420C0A8"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2) rodzaj wyświetlacza: TFT o rozdzielczości minimum 1920 x 1200 (WUXGA) i głębi kolorów 16M;</w:t>
            </w:r>
          </w:p>
          <w:p w14:paraId="678BB64F"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3) procesor: minimum 8 rdzeniowy o taktowaniu minimum dla 4 rdzeni 2,4 GHz oraz dla kolejnych 4 rdzeni minimum</w:t>
            </w:r>
          </w:p>
          <w:p w14:paraId="75DDE743"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1,8 GHz;</w:t>
            </w:r>
          </w:p>
          <w:p w14:paraId="5CFDEB20"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4) pamięć RAM: minimum 6 GB;</w:t>
            </w:r>
          </w:p>
          <w:p w14:paraId="60FB7735" w14:textId="02435760"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 xml:space="preserve">5) pamięć wewnętrzna: minimum 128 GB, wbudowany slot obsługujący karty </w:t>
            </w:r>
            <w:proofErr w:type="spellStart"/>
            <w:r w:rsidRPr="001638DF">
              <w:rPr>
                <w:rFonts w:asciiTheme="minorHAnsi" w:eastAsia="Calibri" w:hAnsiTheme="minorHAnsi" w:cstheme="minorHAnsi"/>
                <w:sz w:val="20"/>
                <w:szCs w:val="20"/>
                <w:lang w:eastAsia="en-US"/>
              </w:rPr>
              <w:t>microSD</w:t>
            </w:r>
            <w:proofErr w:type="spellEnd"/>
            <w:r w:rsidRPr="001638DF">
              <w:rPr>
                <w:rFonts w:asciiTheme="minorHAnsi" w:eastAsia="Calibri" w:hAnsiTheme="minorHAnsi" w:cstheme="minorHAnsi"/>
                <w:sz w:val="20"/>
                <w:szCs w:val="20"/>
                <w:lang w:eastAsia="en-US"/>
              </w:rPr>
              <w:t xml:space="preserve"> o pojemności minimum</w:t>
            </w:r>
            <w:r w:rsidR="00AC0519">
              <w:rPr>
                <w:rFonts w:asciiTheme="minorHAnsi" w:eastAsia="Calibri" w:hAnsiTheme="minorHAnsi" w:cstheme="minorHAnsi"/>
                <w:sz w:val="20"/>
                <w:szCs w:val="20"/>
                <w:lang w:eastAsia="en-US"/>
              </w:rPr>
              <w:t xml:space="preserve"> </w:t>
            </w:r>
            <w:r w:rsidRPr="001638DF">
              <w:rPr>
                <w:rFonts w:asciiTheme="minorHAnsi" w:eastAsia="Calibri" w:hAnsiTheme="minorHAnsi" w:cstheme="minorHAnsi"/>
                <w:sz w:val="20"/>
                <w:szCs w:val="20"/>
                <w:lang w:eastAsia="en-US"/>
              </w:rPr>
              <w:t>512 GB;</w:t>
            </w:r>
          </w:p>
          <w:p w14:paraId="54BE06B1" w14:textId="27E8CC93"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6) oferowany system operacyjny w pełni kompatybilny z systemem wykorzystywanym przez Użytkownika,</w:t>
            </w:r>
            <w:r w:rsidR="00AC0519">
              <w:rPr>
                <w:rFonts w:asciiTheme="minorHAnsi" w:eastAsia="Calibri" w:hAnsiTheme="minorHAnsi" w:cstheme="minorHAnsi"/>
                <w:sz w:val="20"/>
                <w:szCs w:val="20"/>
                <w:lang w:eastAsia="en-US"/>
              </w:rPr>
              <w:t xml:space="preserve"> </w:t>
            </w:r>
            <w:r w:rsidRPr="001638DF">
              <w:rPr>
                <w:rFonts w:asciiTheme="minorHAnsi" w:eastAsia="Calibri" w:hAnsiTheme="minorHAnsi" w:cstheme="minorHAnsi"/>
                <w:sz w:val="20"/>
                <w:szCs w:val="20"/>
                <w:lang w:eastAsia="en-US"/>
              </w:rPr>
              <w:t>tj.: minimum Android 12 (najwyższa dostępna i aktualna wersja systemu) lub równoważny, o następujących</w:t>
            </w:r>
            <w:r w:rsidR="00AC0519">
              <w:rPr>
                <w:rFonts w:asciiTheme="minorHAnsi" w:eastAsia="Calibri" w:hAnsiTheme="minorHAnsi" w:cstheme="minorHAnsi"/>
                <w:sz w:val="20"/>
                <w:szCs w:val="20"/>
                <w:lang w:eastAsia="en-US"/>
              </w:rPr>
              <w:t xml:space="preserve"> </w:t>
            </w:r>
            <w:r w:rsidRPr="001638DF">
              <w:rPr>
                <w:rFonts w:asciiTheme="minorHAnsi" w:eastAsia="Calibri" w:hAnsiTheme="minorHAnsi" w:cstheme="minorHAnsi"/>
                <w:sz w:val="20"/>
                <w:szCs w:val="20"/>
                <w:lang w:eastAsia="en-US"/>
              </w:rPr>
              <w:t>minimalnych parametrach funkcjonalnych:</w:t>
            </w:r>
          </w:p>
          <w:p w14:paraId="19139D5A"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a) system operacyjny musi zapewnić wielozadaniowość, wielowątkowość i możliwość zarządzania pamięcią,</w:t>
            </w:r>
          </w:p>
          <w:p w14:paraId="20885280"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b) możliwość zmiany kolejności kafelków szybkich ustawień,</w:t>
            </w:r>
          </w:p>
          <w:p w14:paraId="28D1B2F2"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c) możliwość bezpośredniej odpowiedzi na powiadomienie,</w:t>
            </w:r>
          </w:p>
          <w:p w14:paraId="0FCABB78"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d) możliwość grupowania powiadomień,</w:t>
            </w:r>
          </w:p>
          <w:p w14:paraId="6F869DFE"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e) możliwość indywidulanego ustawienia ograniczenia ilości danych zużywanych przez urządzenie,</w:t>
            </w:r>
          </w:p>
          <w:p w14:paraId="1A680A58"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f) personalizacja rozmiaru wyświetlacza,</w:t>
            </w:r>
          </w:p>
          <w:p w14:paraId="24618931"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g) pobieranie aktualizacji w tle bez konieczności wyłączania urządzenia,</w:t>
            </w:r>
          </w:p>
          <w:p w14:paraId="4CD8F19F"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h) wbudowany menadżer pamięci,</w:t>
            </w:r>
          </w:p>
          <w:p w14:paraId="39BA2BEA"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i) możliwość zapisywania danych w chmurze,</w:t>
            </w:r>
          </w:p>
          <w:p w14:paraId="363390F7"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j) możliwość instalacji innych aplikacji z dedykowanego sklepu,</w:t>
            </w:r>
          </w:p>
          <w:p w14:paraId="731948DD" w14:textId="3D5B9C7C"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7) aparat główny minimum 1</w:t>
            </w:r>
            <w:r w:rsidR="00400CB8">
              <w:rPr>
                <w:rFonts w:asciiTheme="minorHAnsi" w:eastAsia="Calibri" w:hAnsiTheme="minorHAnsi" w:cstheme="minorHAnsi"/>
                <w:sz w:val="20"/>
                <w:szCs w:val="20"/>
                <w:lang w:eastAsia="en-US"/>
              </w:rPr>
              <w:t>2</w:t>
            </w:r>
            <w:r w:rsidRPr="001638DF">
              <w:rPr>
                <w:rFonts w:asciiTheme="minorHAnsi" w:eastAsia="Calibri" w:hAnsiTheme="minorHAnsi" w:cstheme="minorHAnsi"/>
                <w:sz w:val="20"/>
                <w:szCs w:val="20"/>
                <w:lang w:eastAsia="en-US"/>
              </w:rPr>
              <w:t xml:space="preserve"> </w:t>
            </w:r>
            <w:proofErr w:type="spellStart"/>
            <w:r w:rsidRPr="001638DF">
              <w:rPr>
                <w:rFonts w:asciiTheme="minorHAnsi" w:eastAsia="Calibri" w:hAnsiTheme="minorHAnsi" w:cstheme="minorHAnsi"/>
                <w:sz w:val="20"/>
                <w:szCs w:val="20"/>
                <w:lang w:eastAsia="en-US"/>
              </w:rPr>
              <w:t>Mpix</w:t>
            </w:r>
            <w:proofErr w:type="spellEnd"/>
            <w:r w:rsidRPr="001638DF">
              <w:rPr>
                <w:rFonts w:asciiTheme="minorHAnsi" w:eastAsia="Calibri" w:hAnsiTheme="minorHAnsi" w:cstheme="minorHAnsi"/>
                <w:sz w:val="20"/>
                <w:szCs w:val="20"/>
                <w:lang w:eastAsia="en-US"/>
              </w:rPr>
              <w:t>;</w:t>
            </w:r>
          </w:p>
          <w:p w14:paraId="2C0D381A"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8) wbudowany moduł GPS z obsługą GLONASS, GALILEO i BEIDOU;</w:t>
            </w:r>
          </w:p>
          <w:p w14:paraId="122E13FE"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9) wbudowany modem 5G LTE z obsługą kart SIM (wbudowany slot obsługujący kartę SIM), obsługa technologii NFC;</w:t>
            </w:r>
          </w:p>
          <w:p w14:paraId="0CC1A2E3"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10) wbudowany moduł Bluetooth minimum w wersji v5.2;</w:t>
            </w:r>
          </w:p>
          <w:p w14:paraId="7B9286FF"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 xml:space="preserve">11) akumulator o pojemności minimum 5000 </w:t>
            </w:r>
            <w:proofErr w:type="spellStart"/>
            <w:r w:rsidRPr="001638DF">
              <w:rPr>
                <w:rFonts w:asciiTheme="minorHAnsi" w:eastAsia="Calibri" w:hAnsiTheme="minorHAnsi" w:cstheme="minorHAnsi"/>
                <w:sz w:val="20"/>
                <w:szCs w:val="20"/>
                <w:lang w:eastAsia="en-US"/>
              </w:rPr>
              <w:t>mAh</w:t>
            </w:r>
            <w:proofErr w:type="spellEnd"/>
            <w:r w:rsidRPr="001638DF">
              <w:rPr>
                <w:rFonts w:asciiTheme="minorHAnsi" w:eastAsia="Calibri" w:hAnsiTheme="minorHAnsi" w:cstheme="minorHAnsi"/>
                <w:sz w:val="20"/>
                <w:szCs w:val="20"/>
                <w:lang w:eastAsia="en-US"/>
              </w:rPr>
              <w:t>;</w:t>
            </w:r>
          </w:p>
          <w:p w14:paraId="3F51EF1B"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lastRenderedPageBreak/>
              <w:t xml:space="preserve">12) wbudowany moduł </w:t>
            </w:r>
            <w:proofErr w:type="spellStart"/>
            <w:r w:rsidRPr="001638DF">
              <w:rPr>
                <w:rFonts w:asciiTheme="minorHAnsi" w:eastAsia="Calibri" w:hAnsiTheme="minorHAnsi" w:cstheme="minorHAnsi"/>
                <w:sz w:val="20"/>
                <w:szCs w:val="20"/>
                <w:lang w:eastAsia="en-US"/>
              </w:rPr>
              <w:t>WiFi</w:t>
            </w:r>
            <w:proofErr w:type="spellEnd"/>
            <w:r w:rsidRPr="001638DF">
              <w:rPr>
                <w:rFonts w:asciiTheme="minorHAnsi" w:eastAsia="Calibri" w:hAnsiTheme="minorHAnsi" w:cstheme="minorHAnsi"/>
                <w:sz w:val="20"/>
                <w:szCs w:val="20"/>
                <w:lang w:eastAsia="en-US"/>
              </w:rPr>
              <w:t xml:space="preserve"> obsługujący standard minimum 802.11 a/b/g/n/</w:t>
            </w:r>
            <w:proofErr w:type="spellStart"/>
            <w:r w:rsidRPr="001638DF">
              <w:rPr>
                <w:rFonts w:asciiTheme="minorHAnsi" w:eastAsia="Calibri" w:hAnsiTheme="minorHAnsi" w:cstheme="minorHAnsi"/>
                <w:sz w:val="20"/>
                <w:szCs w:val="20"/>
                <w:lang w:eastAsia="en-US"/>
              </w:rPr>
              <w:t>ac</w:t>
            </w:r>
            <w:proofErr w:type="spellEnd"/>
            <w:r w:rsidRPr="001638DF">
              <w:rPr>
                <w:rFonts w:asciiTheme="minorHAnsi" w:eastAsia="Calibri" w:hAnsiTheme="minorHAnsi" w:cstheme="minorHAnsi"/>
                <w:sz w:val="20"/>
                <w:szCs w:val="20"/>
                <w:lang w:eastAsia="en-US"/>
              </w:rPr>
              <w:t>/</w:t>
            </w:r>
            <w:proofErr w:type="spellStart"/>
            <w:r w:rsidRPr="001638DF">
              <w:rPr>
                <w:rFonts w:asciiTheme="minorHAnsi" w:eastAsia="Calibri" w:hAnsiTheme="minorHAnsi" w:cstheme="minorHAnsi"/>
                <w:sz w:val="20"/>
                <w:szCs w:val="20"/>
                <w:lang w:eastAsia="en-US"/>
              </w:rPr>
              <w:t>ax</w:t>
            </w:r>
            <w:proofErr w:type="spellEnd"/>
            <w:r w:rsidRPr="001638DF">
              <w:rPr>
                <w:rFonts w:asciiTheme="minorHAnsi" w:eastAsia="Calibri" w:hAnsiTheme="minorHAnsi" w:cstheme="minorHAnsi"/>
                <w:sz w:val="20"/>
                <w:szCs w:val="20"/>
                <w:lang w:eastAsia="en-US"/>
              </w:rPr>
              <w:t>;</w:t>
            </w:r>
          </w:p>
          <w:p w14:paraId="454EAC0F"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13) dostarczony rysik w komplecie z tabletem;</w:t>
            </w:r>
          </w:p>
          <w:p w14:paraId="762B9FB3"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14) wbudowany mikrofon i głośnik;</w:t>
            </w:r>
          </w:p>
          <w:p w14:paraId="029A9795"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15) porty: USB min. 3.2 Generacji 1 Typ C, dedykowany wbudowany port do obsługi stacji dokującej;</w:t>
            </w:r>
          </w:p>
          <w:p w14:paraId="7FB5E4D9"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16) czujniki: akcelerometr, czujnik światła, żyroskop;</w:t>
            </w:r>
          </w:p>
          <w:p w14:paraId="0019621B"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17) tablet w obudowie zapewniającej standard minimum IP67;</w:t>
            </w:r>
          </w:p>
          <w:p w14:paraId="68D5675E"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18) tablet z dodatkową obudową/etui lub w obudowie wzmocnionej, zgodnej ze standardem MIL-STD-810H;</w:t>
            </w:r>
          </w:p>
          <w:p w14:paraId="5DEB7EE1"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19) ładowarka sieciowa do tabletu.</w:t>
            </w:r>
          </w:p>
          <w:p w14:paraId="2E6F5D46"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Wykonawca zainstaluje stację dokującą dla tabletu w kabinie pojazdu. Stacja dokująca: dedykowana, zbudowana</w:t>
            </w:r>
          </w:p>
          <w:p w14:paraId="015A109D"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z wytrzymałych odpornych na uderzenia materiałów, umożliwiająca podłączenie tabletu poprzez dedykowany port w celu</w:t>
            </w:r>
          </w:p>
          <w:p w14:paraId="773C03C4"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ciągłego ładowania urządzenia lub przez między innymi gniazdo zapalniczki, stacja dokująca zainstalowana na stałe</w:t>
            </w:r>
          </w:p>
          <w:p w14:paraId="546960E7" w14:textId="77777777"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w pojeździe.</w:t>
            </w:r>
          </w:p>
          <w:p w14:paraId="7732F59F" w14:textId="598B9253" w:rsidR="00FE3874" w:rsidRPr="001638DF" w:rsidRDefault="00FE3874" w:rsidP="004518A7">
            <w:pPr>
              <w:pStyle w:val="TableContents"/>
              <w:snapToGrid w:val="0"/>
              <w:jc w:val="both"/>
              <w:rPr>
                <w:rFonts w:asciiTheme="minorHAnsi" w:eastAsia="Calibri" w:hAnsiTheme="minorHAnsi" w:cstheme="minorHAnsi"/>
                <w:sz w:val="20"/>
                <w:szCs w:val="20"/>
                <w:lang w:eastAsia="en-US"/>
              </w:rPr>
            </w:pPr>
            <w:r w:rsidRPr="001638DF">
              <w:rPr>
                <w:rFonts w:asciiTheme="minorHAnsi" w:eastAsia="Calibri" w:hAnsiTheme="minorHAnsi" w:cstheme="minorHAnsi"/>
                <w:sz w:val="20"/>
                <w:szCs w:val="20"/>
                <w:lang w:eastAsia="en-US"/>
              </w:rPr>
              <w:t xml:space="preserve">Miejsce i sposób montażu </w:t>
            </w:r>
            <w:proofErr w:type="spellStart"/>
            <w:r w:rsidRPr="001638DF">
              <w:rPr>
                <w:rFonts w:asciiTheme="minorHAnsi" w:eastAsia="Calibri" w:hAnsiTheme="minorHAnsi" w:cstheme="minorHAnsi"/>
                <w:sz w:val="20"/>
                <w:szCs w:val="20"/>
                <w:lang w:eastAsia="en-US"/>
              </w:rPr>
              <w:t>tableta</w:t>
            </w:r>
            <w:proofErr w:type="spellEnd"/>
            <w:r w:rsidRPr="001638DF">
              <w:rPr>
                <w:rFonts w:asciiTheme="minorHAnsi" w:eastAsia="Calibri" w:hAnsiTheme="minorHAnsi" w:cstheme="minorHAnsi"/>
                <w:sz w:val="20"/>
                <w:szCs w:val="20"/>
                <w:lang w:eastAsia="en-US"/>
              </w:rPr>
              <w:t xml:space="preserve"> wraz z osprzętem zostanie uzgodnion</w:t>
            </w:r>
            <w:r w:rsidR="0089232F" w:rsidRPr="001638DF">
              <w:rPr>
                <w:rFonts w:asciiTheme="minorHAnsi" w:eastAsia="Calibri" w:hAnsiTheme="minorHAnsi" w:cstheme="minorHAnsi"/>
                <w:sz w:val="20"/>
                <w:szCs w:val="20"/>
                <w:lang w:eastAsia="en-US"/>
              </w:rPr>
              <w:t>e</w:t>
            </w:r>
            <w:r w:rsidRPr="001638DF">
              <w:rPr>
                <w:rFonts w:asciiTheme="minorHAnsi" w:eastAsia="Calibri" w:hAnsiTheme="minorHAnsi" w:cstheme="minorHAnsi"/>
                <w:sz w:val="20"/>
                <w:szCs w:val="20"/>
                <w:lang w:eastAsia="en-US"/>
              </w:rPr>
              <w:t xml:space="preserve"> na etapie realizacji </w:t>
            </w:r>
            <w:r w:rsidRPr="001638DF">
              <w:rPr>
                <w:rFonts w:asciiTheme="minorHAnsi" w:eastAsia="Calibri" w:hAnsiTheme="minorHAnsi" w:cstheme="minorHAnsi"/>
                <w:kern w:val="0"/>
                <w:sz w:val="20"/>
                <w:szCs w:val="20"/>
                <w:lang w:eastAsia="en-US" w:bidi="ar-SA"/>
              </w:rPr>
              <w:t>zamówienia na wniosek Wykonawcy.</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905C3E1" w14:textId="77777777" w:rsidR="00523293" w:rsidRPr="001638DF" w:rsidRDefault="00523293" w:rsidP="00523293">
            <w:pPr>
              <w:pStyle w:val="Standard"/>
              <w:snapToGrid w:val="0"/>
              <w:rPr>
                <w:rFonts w:asciiTheme="minorHAnsi" w:hAnsiTheme="minorHAnsi" w:cstheme="minorHAnsi"/>
                <w:sz w:val="18"/>
                <w:szCs w:val="18"/>
              </w:rPr>
            </w:pPr>
          </w:p>
        </w:tc>
      </w:tr>
      <w:tr w:rsidR="00FC73E3" w:rsidRPr="001638DF" w14:paraId="5353B71E"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42C90F84" w14:textId="77777777" w:rsidR="00FC73E3" w:rsidRPr="001638DF" w:rsidRDefault="00FC73E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36651385" w14:textId="24A59C58" w:rsidR="00FC73E3" w:rsidRPr="001638DF" w:rsidRDefault="00FC73E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 xml:space="preserve">Zestaw ratownictwa medycznego R1 w plecaku modułowym (bez noszy typu deska i szyn </w:t>
            </w:r>
            <w:r w:rsidR="00375331">
              <w:rPr>
                <w:rFonts w:asciiTheme="minorHAnsi" w:eastAsia="Calibri" w:hAnsiTheme="minorHAnsi" w:cstheme="minorHAnsi"/>
                <w:kern w:val="0"/>
                <w:sz w:val="20"/>
                <w:szCs w:val="20"/>
                <w:lang w:eastAsia="en-US" w:bidi="ar-SA"/>
              </w:rPr>
              <w:t>K</w:t>
            </w:r>
            <w:r w:rsidRPr="001638DF">
              <w:rPr>
                <w:rFonts w:asciiTheme="minorHAnsi" w:eastAsia="Calibri" w:hAnsiTheme="minorHAnsi" w:cstheme="minorHAnsi"/>
                <w:kern w:val="0"/>
                <w:sz w:val="20"/>
                <w:szCs w:val="20"/>
                <w:lang w:eastAsia="en-US" w:bidi="ar-SA"/>
              </w:rPr>
              <w:t>ramera) z wyposażaniem odpowiadającym wymaganiom określonym przez Komendanta Głównego Państwowej Straży Pożarnej z czerwca 2021 roku “Zasady Organizacji Ratownictwa Medycznego w Krajowym Systemie Ratowniczo-Gaśniczym”.</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EAAA39D" w14:textId="77777777" w:rsidR="00FC73E3" w:rsidRPr="001638DF" w:rsidRDefault="00FC73E3" w:rsidP="00523293">
            <w:pPr>
              <w:pStyle w:val="Standard"/>
              <w:snapToGrid w:val="0"/>
              <w:rPr>
                <w:rFonts w:asciiTheme="minorHAnsi" w:hAnsiTheme="minorHAnsi" w:cstheme="minorHAnsi"/>
                <w:sz w:val="18"/>
                <w:szCs w:val="18"/>
              </w:rPr>
            </w:pPr>
          </w:p>
        </w:tc>
      </w:tr>
      <w:tr w:rsidR="00523293" w:rsidRPr="001638DF" w14:paraId="06521037" w14:textId="77777777" w:rsidTr="00AC0519">
        <w:tc>
          <w:tcPr>
            <w:tcW w:w="846" w:type="dxa"/>
            <w:tcBorders>
              <w:top w:val="nil"/>
              <w:left w:val="single" w:sz="4" w:space="0" w:color="000000"/>
              <w:bottom w:val="single" w:sz="4" w:space="0" w:color="000000"/>
              <w:right w:val="nil"/>
            </w:tcBorders>
            <w:tcMar>
              <w:top w:w="0" w:type="dxa"/>
              <w:left w:w="108" w:type="dxa"/>
              <w:bottom w:w="0" w:type="dxa"/>
              <w:right w:w="108" w:type="dxa"/>
            </w:tcMar>
          </w:tcPr>
          <w:p w14:paraId="3CBC84C6" w14:textId="77777777" w:rsidR="00523293" w:rsidRPr="001638DF" w:rsidRDefault="00523293" w:rsidP="00523293">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65F30755" w14:textId="3B3BE3AB" w:rsidR="00E5277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 xml:space="preserve">Zestaw doposażenia: </w:t>
            </w:r>
          </w:p>
          <w:p w14:paraId="7B2CC71E" w14:textId="1BB36A29"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Gaśnica</w:t>
            </w:r>
            <w:r w:rsidR="00105FAD" w:rsidRPr="001638DF">
              <w:rPr>
                <w:rFonts w:asciiTheme="minorHAnsi" w:eastAsia="Calibri" w:hAnsiTheme="minorHAnsi" w:cstheme="minorHAnsi"/>
                <w:kern w:val="0"/>
                <w:sz w:val="20"/>
                <w:szCs w:val="20"/>
                <w:lang w:eastAsia="en-US" w:bidi="ar-SA"/>
              </w:rPr>
              <w:t xml:space="preserve"> </w:t>
            </w:r>
            <w:r w:rsidR="003A7F9E">
              <w:rPr>
                <w:rFonts w:asciiTheme="minorHAnsi" w:eastAsia="Calibri" w:hAnsiTheme="minorHAnsi" w:cstheme="minorHAnsi"/>
                <w:kern w:val="0"/>
                <w:sz w:val="20"/>
                <w:szCs w:val="20"/>
                <w:lang w:eastAsia="en-US" w:bidi="ar-SA"/>
              </w:rPr>
              <w:t xml:space="preserve">proszkowa ABC </w:t>
            </w:r>
            <w:r w:rsidR="00105FAD" w:rsidRPr="001638DF">
              <w:rPr>
                <w:rFonts w:asciiTheme="minorHAnsi" w:eastAsia="Calibri" w:hAnsiTheme="minorHAnsi" w:cstheme="minorHAnsi"/>
                <w:kern w:val="0"/>
                <w:sz w:val="20"/>
                <w:szCs w:val="20"/>
                <w:lang w:eastAsia="en-US" w:bidi="ar-SA"/>
              </w:rPr>
              <w:t>min</w:t>
            </w:r>
            <w:r w:rsidR="003943C4" w:rsidRPr="001638DF">
              <w:rPr>
                <w:rFonts w:asciiTheme="minorHAnsi" w:eastAsia="Calibri" w:hAnsiTheme="minorHAnsi" w:cstheme="minorHAnsi"/>
                <w:kern w:val="0"/>
                <w:sz w:val="20"/>
                <w:szCs w:val="20"/>
                <w:lang w:eastAsia="en-US" w:bidi="ar-SA"/>
              </w:rPr>
              <w:t>.</w:t>
            </w:r>
            <w:r w:rsidRPr="001638DF">
              <w:rPr>
                <w:rFonts w:asciiTheme="minorHAnsi" w:eastAsia="Calibri" w:hAnsiTheme="minorHAnsi" w:cstheme="minorHAnsi"/>
                <w:kern w:val="0"/>
                <w:sz w:val="20"/>
                <w:szCs w:val="20"/>
                <w:lang w:eastAsia="en-US" w:bidi="ar-SA"/>
              </w:rPr>
              <w:t xml:space="preserve"> </w:t>
            </w:r>
            <w:r w:rsidR="003943C4" w:rsidRPr="001638DF">
              <w:rPr>
                <w:rFonts w:asciiTheme="minorHAnsi" w:eastAsia="Calibri" w:hAnsiTheme="minorHAnsi" w:cstheme="minorHAnsi"/>
                <w:kern w:val="0"/>
                <w:sz w:val="20"/>
                <w:szCs w:val="20"/>
                <w:lang w:eastAsia="en-US" w:bidi="ar-SA"/>
              </w:rPr>
              <w:t xml:space="preserve">6 </w:t>
            </w:r>
            <w:r w:rsidRPr="001638DF">
              <w:rPr>
                <w:rFonts w:asciiTheme="minorHAnsi" w:eastAsia="Calibri" w:hAnsiTheme="minorHAnsi" w:cstheme="minorHAnsi"/>
                <w:kern w:val="0"/>
                <w:sz w:val="20"/>
                <w:szCs w:val="20"/>
                <w:lang w:eastAsia="en-US" w:bidi="ar-SA"/>
              </w:rPr>
              <w:t>kg</w:t>
            </w:r>
            <w:r w:rsidR="003A7F9E">
              <w:rPr>
                <w:rFonts w:asciiTheme="minorHAnsi" w:eastAsia="Calibri" w:hAnsiTheme="minorHAnsi" w:cstheme="minorHAnsi"/>
                <w:kern w:val="0"/>
                <w:sz w:val="20"/>
                <w:szCs w:val="20"/>
                <w:lang w:eastAsia="en-US" w:bidi="ar-SA"/>
              </w:rPr>
              <w:t xml:space="preserve"> ze </w:t>
            </w:r>
            <w:r w:rsidR="003A7F9E" w:rsidRPr="003A7F9E">
              <w:rPr>
                <w:rFonts w:asciiTheme="minorHAnsi" w:eastAsia="Calibri" w:hAnsiTheme="minorHAnsi" w:cstheme="minorHAnsi"/>
                <w:kern w:val="0"/>
                <w:sz w:val="20"/>
                <w:szCs w:val="20"/>
                <w:lang w:eastAsia="en-US" w:bidi="ar-SA"/>
              </w:rPr>
              <w:t>Świadectwo Dopuszczenia CNBOP</w:t>
            </w:r>
            <w:r w:rsidR="003A7F9E">
              <w:rPr>
                <w:rFonts w:asciiTheme="minorHAnsi" w:eastAsia="Calibri" w:hAnsiTheme="minorHAnsi" w:cstheme="minorHAnsi"/>
                <w:kern w:val="0"/>
                <w:sz w:val="20"/>
                <w:szCs w:val="20"/>
                <w:lang w:eastAsia="en-US" w:bidi="ar-SA"/>
              </w:rPr>
              <w:t xml:space="preserve"> </w:t>
            </w:r>
            <w:r w:rsidR="003C59B6">
              <w:rPr>
                <w:rFonts w:asciiTheme="minorHAnsi" w:eastAsia="Calibri" w:hAnsiTheme="minorHAnsi" w:cstheme="minorHAnsi"/>
                <w:kern w:val="0"/>
                <w:sz w:val="20"/>
                <w:szCs w:val="20"/>
                <w:lang w:eastAsia="en-US" w:bidi="ar-SA"/>
              </w:rPr>
              <w:t>-</w:t>
            </w:r>
            <w:r w:rsidR="00FC73E3" w:rsidRPr="001638DF">
              <w:rPr>
                <w:rFonts w:asciiTheme="minorHAnsi" w:eastAsia="Calibri" w:hAnsiTheme="minorHAnsi" w:cstheme="minorHAnsi"/>
                <w:kern w:val="0"/>
                <w:sz w:val="20"/>
                <w:szCs w:val="20"/>
                <w:lang w:eastAsia="en-US" w:bidi="ar-SA"/>
              </w:rPr>
              <w:t xml:space="preserve"> </w:t>
            </w:r>
            <w:r w:rsidR="003C59B6">
              <w:rPr>
                <w:rFonts w:asciiTheme="minorHAnsi" w:eastAsia="Calibri" w:hAnsiTheme="minorHAnsi" w:cstheme="minorHAnsi"/>
                <w:kern w:val="0"/>
                <w:sz w:val="20"/>
                <w:szCs w:val="20"/>
                <w:lang w:eastAsia="en-US" w:bidi="ar-SA"/>
              </w:rPr>
              <w:t xml:space="preserve">1 </w:t>
            </w:r>
            <w:r w:rsidR="00FC73E3" w:rsidRPr="001638DF">
              <w:rPr>
                <w:rFonts w:asciiTheme="minorHAnsi" w:eastAsia="Calibri" w:hAnsiTheme="minorHAnsi" w:cstheme="minorHAnsi"/>
                <w:kern w:val="0"/>
                <w:sz w:val="20"/>
                <w:szCs w:val="20"/>
                <w:lang w:eastAsia="en-US" w:bidi="ar-SA"/>
              </w:rPr>
              <w:t>szt</w:t>
            </w:r>
            <w:r w:rsidR="00105FAD" w:rsidRPr="001638DF">
              <w:rPr>
                <w:rFonts w:asciiTheme="minorHAnsi" w:eastAsia="Calibri" w:hAnsiTheme="minorHAnsi" w:cstheme="minorHAnsi"/>
                <w:kern w:val="0"/>
                <w:sz w:val="20"/>
                <w:szCs w:val="20"/>
                <w:lang w:eastAsia="en-US" w:bidi="ar-SA"/>
              </w:rPr>
              <w:t>.</w:t>
            </w:r>
          </w:p>
          <w:p w14:paraId="4FB58C29" w14:textId="3899789D"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Zbija</w:t>
            </w:r>
            <w:r w:rsidR="00FC73E3" w:rsidRPr="001638DF">
              <w:rPr>
                <w:rFonts w:asciiTheme="minorHAnsi" w:eastAsia="Calibri" w:hAnsiTheme="minorHAnsi" w:cstheme="minorHAnsi"/>
                <w:kern w:val="0"/>
                <w:sz w:val="20"/>
                <w:szCs w:val="20"/>
                <w:lang w:eastAsia="en-US" w:bidi="ar-SA"/>
              </w:rPr>
              <w:t>k</w:t>
            </w:r>
            <w:r w:rsidRPr="001638DF">
              <w:rPr>
                <w:rFonts w:asciiTheme="minorHAnsi" w:eastAsia="Calibri" w:hAnsiTheme="minorHAnsi" w:cstheme="minorHAnsi"/>
                <w:kern w:val="0"/>
                <w:sz w:val="20"/>
                <w:szCs w:val="20"/>
                <w:lang w:eastAsia="en-US" w:bidi="ar-SA"/>
              </w:rPr>
              <w:t xml:space="preserve"> do szyb z nożem do pasów</w:t>
            </w:r>
            <w:r w:rsidR="003A7F9E">
              <w:rPr>
                <w:rFonts w:asciiTheme="minorHAnsi" w:eastAsia="Calibri" w:hAnsiTheme="minorHAnsi" w:cstheme="minorHAnsi"/>
                <w:kern w:val="0"/>
                <w:sz w:val="20"/>
                <w:szCs w:val="20"/>
                <w:lang w:eastAsia="en-US" w:bidi="ar-SA"/>
              </w:rPr>
              <w:t xml:space="preserve"> </w:t>
            </w:r>
            <w:r w:rsidR="003C59B6">
              <w:rPr>
                <w:rFonts w:asciiTheme="minorHAnsi" w:eastAsia="Calibri" w:hAnsiTheme="minorHAnsi" w:cstheme="minorHAnsi"/>
                <w:kern w:val="0"/>
                <w:sz w:val="20"/>
                <w:szCs w:val="20"/>
                <w:lang w:eastAsia="en-US" w:bidi="ar-SA"/>
              </w:rPr>
              <w:t>-</w:t>
            </w:r>
            <w:r w:rsidRPr="001638DF">
              <w:rPr>
                <w:rFonts w:asciiTheme="minorHAnsi" w:eastAsia="Calibri" w:hAnsiTheme="minorHAnsi" w:cstheme="minorHAnsi"/>
                <w:kern w:val="0"/>
                <w:sz w:val="20"/>
                <w:szCs w:val="20"/>
                <w:lang w:eastAsia="en-US" w:bidi="ar-SA"/>
              </w:rPr>
              <w:t xml:space="preserve"> </w:t>
            </w:r>
            <w:r w:rsidR="003C59B6">
              <w:rPr>
                <w:rFonts w:asciiTheme="minorHAnsi" w:eastAsia="Calibri" w:hAnsiTheme="minorHAnsi" w:cstheme="minorHAnsi"/>
                <w:kern w:val="0"/>
                <w:sz w:val="20"/>
                <w:szCs w:val="20"/>
                <w:lang w:eastAsia="en-US" w:bidi="ar-SA"/>
              </w:rPr>
              <w:t xml:space="preserve">1 </w:t>
            </w:r>
            <w:r w:rsidRPr="001638DF">
              <w:rPr>
                <w:rFonts w:asciiTheme="minorHAnsi" w:eastAsia="Calibri" w:hAnsiTheme="minorHAnsi" w:cstheme="minorHAnsi"/>
                <w:kern w:val="0"/>
                <w:sz w:val="20"/>
                <w:szCs w:val="20"/>
                <w:lang w:eastAsia="en-US" w:bidi="ar-SA"/>
              </w:rPr>
              <w:t>szt</w:t>
            </w:r>
            <w:r w:rsidR="00105FAD" w:rsidRPr="001638DF">
              <w:rPr>
                <w:rFonts w:asciiTheme="minorHAnsi" w:eastAsia="Calibri" w:hAnsiTheme="minorHAnsi" w:cstheme="minorHAnsi"/>
                <w:kern w:val="0"/>
                <w:sz w:val="20"/>
                <w:szCs w:val="20"/>
                <w:lang w:eastAsia="en-US" w:bidi="ar-SA"/>
              </w:rPr>
              <w:t>.</w:t>
            </w:r>
          </w:p>
          <w:p w14:paraId="59FCFE55" w14:textId="69BA8EBF"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Koc gaśniczy</w:t>
            </w:r>
            <w:r w:rsidR="003A7F9E">
              <w:rPr>
                <w:rFonts w:asciiTheme="minorHAnsi" w:eastAsia="Calibri" w:hAnsiTheme="minorHAnsi" w:cstheme="minorHAnsi"/>
                <w:kern w:val="0"/>
                <w:sz w:val="20"/>
                <w:szCs w:val="20"/>
                <w:lang w:eastAsia="en-US" w:bidi="ar-SA"/>
              </w:rPr>
              <w:t xml:space="preserve"> </w:t>
            </w:r>
            <w:r w:rsidR="00CB66F1">
              <w:rPr>
                <w:rFonts w:asciiTheme="minorHAnsi" w:eastAsia="Calibri" w:hAnsiTheme="minorHAnsi" w:cstheme="minorHAnsi"/>
                <w:kern w:val="0"/>
                <w:sz w:val="20"/>
                <w:szCs w:val="20"/>
                <w:lang w:eastAsia="en-US" w:bidi="ar-SA"/>
              </w:rPr>
              <w:t xml:space="preserve">o wymiarach nie mniejszych niż </w:t>
            </w:r>
            <w:r w:rsidR="00CB66F1" w:rsidRPr="00CB66F1">
              <w:rPr>
                <w:rFonts w:asciiTheme="minorHAnsi" w:eastAsia="Calibri" w:hAnsiTheme="minorHAnsi" w:cstheme="minorHAnsi"/>
                <w:kern w:val="0"/>
                <w:sz w:val="20"/>
                <w:szCs w:val="20"/>
                <w:lang w:eastAsia="en-US" w:bidi="ar-SA"/>
              </w:rPr>
              <w:t xml:space="preserve">120 × 180 cm </w:t>
            </w:r>
            <w:r w:rsidR="003A7F9E">
              <w:rPr>
                <w:rFonts w:asciiTheme="minorHAnsi" w:eastAsia="Calibri" w:hAnsiTheme="minorHAnsi" w:cstheme="minorHAnsi"/>
                <w:kern w:val="0"/>
                <w:sz w:val="20"/>
                <w:szCs w:val="20"/>
                <w:lang w:eastAsia="en-US" w:bidi="ar-SA"/>
              </w:rPr>
              <w:t xml:space="preserve">ze </w:t>
            </w:r>
            <w:r w:rsidR="003A7F9E" w:rsidRPr="003A7F9E">
              <w:rPr>
                <w:rFonts w:asciiTheme="minorHAnsi" w:eastAsia="Calibri" w:hAnsiTheme="minorHAnsi" w:cstheme="minorHAnsi"/>
                <w:kern w:val="0"/>
                <w:sz w:val="20"/>
                <w:szCs w:val="20"/>
                <w:lang w:eastAsia="en-US" w:bidi="ar-SA"/>
              </w:rPr>
              <w:t>Świadectwo Dopuszczenia CNBOP</w:t>
            </w:r>
            <w:r w:rsidR="003A7F9E">
              <w:rPr>
                <w:rFonts w:asciiTheme="minorHAnsi" w:eastAsia="Calibri" w:hAnsiTheme="minorHAnsi" w:cstheme="minorHAnsi"/>
                <w:kern w:val="0"/>
                <w:sz w:val="20"/>
                <w:szCs w:val="20"/>
                <w:lang w:eastAsia="en-US" w:bidi="ar-SA"/>
              </w:rPr>
              <w:t xml:space="preserve"> </w:t>
            </w:r>
            <w:r w:rsidR="003C59B6">
              <w:rPr>
                <w:rFonts w:asciiTheme="minorHAnsi" w:eastAsia="Calibri" w:hAnsiTheme="minorHAnsi" w:cstheme="minorHAnsi"/>
                <w:kern w:val="0"/>
                <w:sz w:val="20"/>
                <w:szCs w:val="20"/>
                <w:lang w:eastAsia="en-US" w:bidi="ar-SA"/>
              </w:rPr>
              <w:t>- 1</w:t>
            </w:r>
            <w:r w:rsidRPr="001638DF">
              <w:rPr>
                <w:rFonts w:asciiTheme="minorHAnsi" w:eastAsia="Calibri" w:hAnsiTheme="minorHAnsi" w:cstheme="minorHAnsi"/>
                <w:kern w:val="0"/>
                <w:sz w:val="20"/>
                <w:szCs w:val="20"/>
                <w:lang w:eastAsia="en-US" w:bidi="ar-SA"/>
              </w:rPr>
              <w:t xml:space="preserve"> szt</w:t>
            </w:r>
            <w:r w:rsidR="00105FAD" w:rsidRPr="001638DF">
              <w:rPr>
                <w:rFonts w:asciiTheme="minorHAnsi" w:eastAsia="Calibri" w:hAnsiTheme="minorHAnsi" w:cstheme="minorHAnsi"/>
                <w:kern w:val="0"/>
                <w:sz w:val="20"/>
                <w:szCs w:val="20"/>
                <w:lang w:eastAsia="en-US" w:bidi="ar-SA"/>
              </w:rPr>
              <w:t>.</w:t>
            </w:r>
          </w:p>
          <w:p w14:paraId="089CAC10" w14:textId="121852E9" w:rsidR="00523293" w:rsidRPr="001638DF" w:rsidRDefault="00523293"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Taśma ostrzegawcza</w:t>
            </w:r>
            <w:r w:rsidR="00A05147" w:rsidRPr="001638DF">
              <w:rPr>
                <w:rFonts w:asciiTheme="minorHAnsi" w:eastAsia="Calibri" w:hAnsiTheme="minorHAnsi" w:cstheme="minorHAnsi"/>
                <w:kern w:val="0"/>
                <w:sz w:val="20"/>
                <w:szCs w:val="20"/>
                <w:lang w:eastAsia="en-US" w:bidi="ar-SA"/>
              </w:rPr>
              <w:t xml:space="preserve"> </w:t>
            </w:r>
            <w:r w:rsidR="00CB66F1">
              <w:rPr>
                <w:rFonts w:asciiTheme="minorHAnsi" w:eastAsia="Calibri" w:hAnsiTheme="minorHAnsi" w:cstheme="minorHAnsi"/>
                <w:kern w:val="0"/>
                <w:sz w:val="20"/>
                <w:szCs w:val="20"/>
                <w:lang w:eastAsia="en-US" w:bidi="ar-SA"/>
              </w:rPr>
              <w:t xml:space="preserve">o szerokości 8 cm – </w:t>
            </w:r>
            <w:r w:rsidR="00A05147" w:rsidRPr="001638DF">
              <w:rPr>
                <w:rFonts w:asciiTheme="minorHAnsi" w:eastAsia="Calibri" w:hAnsiTheme="minorHAnsi" w:cstheme="minorHAnsi"/>
                <w:kern w:val="0"/>
                <w:sz w:val="20"/>
                <w:szCs w:val="20"/>
                <w:lang w:eastAsia="en-US" w:bidi="ar-SA"/>
              </w:rPr>
              <w:t>rolka</w:t>
            </w:r>
            <w:r w:rsidR="00CB66F1">
              <w:rPr>
                <w:rFonts w:asciiTheme="minorHAnsi" w:eastAsia="Calibri" w:hAnsiTheme="minorHAnsi" w:cstheme="minorHAnsi"/>
                <w:kern w:val="0"/>
                <w:sz w:val="20"/>
                <w:szCs w:val="20"/>
                <w:lang w:eastAsia="en-US" w:bidi="ar-SA"/>
              </w:rPr>
              <w:t xml:space="preserve"> lub rolki o długości sumarycznej nie mniejszej niż </w:t>
            </w:r>
            <w:r w:rsidR="00A05147" w:rsidRPr="001638DF">
              <w:rPr>
                <w:rFonts w:asciiTheme="minorHAnsi" w:eastAsia="Calibri" w:hAnsiTheme="minorHAnsi" w:cstheme="minorHAnsi"/>
                <w:kern w:val="0"/>
                <w:sz w:val="20"/>
                <w:szCs w:val="20"/>
                <w:lang w:eastAsia="en-US" w:bidi="ar-SA"/>
              </w:rPr>
              <w:t xml:space="preserve">500 </w:t>
            </w:r>
            <w:r w:rsidR="00813C4C" w:rsidRPr="001638DF">
              <w:rPr>
                <w:rFonts w:asciiTheme="minorHAnsi" w:eastAsia="Calibri" w:hAnsiTheme="minorHAnsi" w:cstheme="minorHAnsi"/>
                <w:kern w:val="0"/>
                <w:sz w:val="20"/>
                <w:szCs w:val="20"/>
                <w:lang w:eastAsia="en-US" w:bidi="ar-SA"/>
              </w:rPr>
              <w:t>m</w:t>
            </w:r>
          </w:p>
          <w:p w14:paraId="5956841B" w14:textId="21130F42" w:rsidR="00A05147" w:rsidRPr="003C59B6" w:rsidRDefault="00CB66F1" w:rsidP="004518A7">
            <w:pPr>
              <w:pStyle w:val="TableContents"/>
              <w:snapToGrid w:val="0"/>
              <w:jc w:val="both"/>
              <w:rPr>
                <w:rFonts w:asciiTheme="minorHAnsi" w:eastAsia="Calibri" w:hAnsiTheme="minorHAnsi" w:cstheme="minorHAnsi"/>
                <w:strike/>
                <w:kern w:val="0"/>
                <w:sz w:val="20"/>
                <w:szCs w:val="20"/>
                <w:lang w:eastAsia="en-US" w:bidi="ar-SA"/>
              </w:rPr>
            </w:pPr>
            <w:r>
              <w:rPr>
                <w:rFonts w:asciiTheme="minorHAnsi" w:eastAsia="Calibri" w:hAnsiTheme="minorHAnsi" w:cstheme="minorHAnsi"/>
                <w:kern w:val="0"/>
                <w:sz w:val="20"/>
                <w:szCs w:val="20"/>
                <w:lang w:eastAsia="en-US" w:bidi="ar-SA"/>
              </w:rPr>
              <w:t>W</w:t>
            </w:r>
            <w:r w:rsidRPr="00CB66F1">
              <w:rPr>
                <w:rFonts w:asciiTheme="minorHAnsi" w:eastAsia="Calibri" w:hAnsiTheme="minorHAnsi" w:cstheme="minorHAnsi"/>
                <w:kern w:val="0"/>
                <w:sz w:val="20"/>
                <w:szCs w:val="20"/>
                <w:lang w:eastAsia="en-US" w:bidi="ar-SA"/>
              </w:rPr>
              <w:t xml:space="preserve">ielofunkcyjne narzędzie ratownicze (łom wielofunkcyjny) – wykuty z wysokogatunkowej stali, o długości </w:t>
            </w:r>
            <w:r>
              <w:rPr>
                <w:rFonts w:asciiTheme="minorHAnsi" w:eastAsia="Calibri" w:hAnsiTheme="minorHAnsi" w:cstheme="minorHAnsi"/>
                <w:kern w:val="0"/>
                <w:sz w:val="20"/>
                <w:szCs w:val="20"/>
                <w:lang w:eastAsia="en-US" w:bidi="ar-SA"/>
              </w:rPr>
              <w:t>nie mniejszej niż 75 cm</w:t>
            </w:r>
            <w:r w:rsidRPr="00CB66F1">
              <w:rPr>
                <w:rFonts w:asciiTheme="minorHAnsi" w:eastAsia="Calibri" w:hAnsiTheme="minorHAnsi" w:cstheme="minorHAnsi"/>
                <w:kern w:val="0"/>
                <w:sz w:val="20"/>
                <w:szCs w:val="20"/>
                <w:lang w:eastAsia="en-US" w:bidi="ar-SA"/>
              </w:rPr>
              <w:t xml:space="preserve">, posiadający 3 końcówki robocze: do podważania (płaska), wyprofilowany „kieł” oraz do podważania i wyciągania gwoździ (z otworem podłużnym po środku) </w:t>
            </w:r>
            <w:r w:rsidR="003C59B6" w:rsidRPr="003C59B6">
              <w:rPr>
                <w:rFonts w:asciiTheme="minorHAnsi" w:eastAsia="Calibri" w:hAnsiTheme="minorHAnsi" w:cstheme="minorHAnsi"/>
                <w:kern w:val="0"/>
                <w:sz w:val="20"/>
                <w:szCs w:val="20"/>
                <w:lang w:eastAsia="en-US" w:bidi="ar-SA"/>
              </w:rPr>
              <w:t xml:space="preserve">- </w:t>
            </w:r>
            <w:r w:rsidR="00A05147" w:rsidRPr="003C59B6">
              <w:rPr>
                <w:rFonts w:asciiTheme="minorHAnsi" w:eastAsia="Calibri" w:hAnsiTheme="minorHAnsi" w:cstheme="minorHAnsi"/>
                <w:kern w:val="0"/>
                <w:sz w:val="20"/>
                <w:szCs w:val="20"/>
                <w:lang w:eastAsia="en-US" w:bidi="ar-SA"/>
              </w:rPr>
              <w:t>szt</w:t>
            </w:r>
            <w:r w:rsidR="00105FAD" w:rsidRPr="003C59B6">
              <w:rPr>
                <w:rFonts w:asciiTheme="minorHAnsi" w:eastAsia="Calibri" w:hAnsiTheme="minorHAnsi" w:cstheme="minorHAnsi"/>
                <w:kern w:val="0"/>
                <w:sz w:val="20"/>
                <w:szCs w:val="20"/>
                <w:lang w:eastAsia="en-US" w:bidi="ar-SA"/>
              </w:rPr>
              <w:t>.</w:t>
            </w:r>
            <w:r w:rsidR="00A05147" w:rsidRPr="003C59B6">
              <w:rPr>
                <w:rFonts w:asciiTheme="minorHAnsi" w:eastAsia="Calibri" w:hAnsiTheme="minorHAnsi" w:cstheme="minorHAnsi"/>
                <w:kern w:val="0"/>
                <w:sz w:val="20"/>
                <w:szCs w:val="20"/>
                <w:lang w:eastAsia="en-US" w:bidi="ar-SA"/>
              </w:rPr>
              <w:t xml:space="preserve"> 1</w:t>
            </w:r>
          </w:p>
          <w:p w14:paraId="273E82E9" w14:textId="5ED6D14F" w:rsidR="00A05147" w:rsidRPr="001638DF" w:rsidRDefault="00A05147" w:rsidP="004518A7">
            <w:pPr>
              <w:pStyle w:val="TableContents"/>
              <w:snapToGrid w:val="0"/>
              <w:jc w:val="both"/>
              <w:rPr>
                <w:rFonts w:asciiTheme="minorHAnsi" w:eastAsia="Calibri" w:hAnsiTheme="minorHAnsi" w:cstheme="minorHAnsi"/>
                <w:kern w:val="0"/>
                <w:sz w:val="20"/>
                <w:szCs w:val="20"/>
                <w:lang w:eastAsia="en-US" w:bidi="ar-SA"/>
              </w:rPr>
            </w:pPr>
            <w:r w:rsidRPr="001638DF">
              <w:rPr>
                <w:rFonts w:asciiTheme="minorHAnsi" w:eastAsia="Calibri" w:hAnsiTheme="minorHAnsi" w:cstheme="minorHAnsi"/>
                <w:kern w:val="0"/>
                <w:sz w:val="20"/>
                <w:szCs w:val="20"/>
                <w:lang w:eastAsia="en-US" w:bidi="ar-SA"/>
              </w:rPr>
              <w:t>Szpadel ostry z metalowym trzonem szt</w:t>
            </w:r>
            <w:r w:rsidR="00105FAD" w:rsidRPr="001638DF">
              <w:rPr>
                <w:rFonts w:asciiTheme="minorHAnsi" w:eastAsia="Calibri" w:hAnsiTheme="minorHAnsi" w:cstheme="minorHAnsi"/>
                <w:kern w:val="0"/>
                <w:sz w:val="20"/>
                <w:szCs w:val="20"/>
                <w:lang w:eastAsia="en-US" w:bidi="ar-SA"/>
              </w:rPr>
              <w:t>.</w:t>
            </w:r>
            <w:r w:rsidRPr="001638DF">
              <w:rPr>
                <w:rFonts w:asciiTheme="minorHAnsi" w:eastAsia="Calibri" w:hAnsiTheme="minorHAnsi" w:cstheme="minorHAnsi"/>
                <w:kern w:val="0"/>
                <w:sz w:val="20"/>
                <w:szCs w:val="20"/>
                <w:lang w:eastAsia="en-US" w:bidi="ar-SA"/>
              </w:rPr>
              <w:t xml:space="preserve"> 2</w:t>
            </w:r>
          </w:p>
        </w:tc>
        <w:tc>
          <w:tcPr>
            <w:tcW w:w="3217"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430FC76" w14:textId="77777777" w:rsidR="00523293" w:rsidRPr="001638DF" w:rsidRDefault="00523293" w:rsidP="00523293">
            <w:pPr>
              <w:pStyle w:val="Standard"/>
              <w:snapToGrid w:val="0"/>
              <w:rPr>
                <w:rFonts w:asciiTheme="minorHAnsi" w:hAnsiTheme="minorHAnsi" w:cstheme="minorHAnsi"/>
                <w:sz w:val="18"/>
                <w:szCs w:val="18"/>
              </w:rPr>
            </w:pPr>
          </w:p>
        </w:tc>
      </w:tr>
      <w:tr w:rsidR="00BF6C63" w:rsidRPr="001638DF" w14:paraId="573583CD" w14:textId="77777777" w:rsidTr="00AC0519">
        <w:trPr>
          <w:trHeight w:val="269"/>
        </w:trPr>
        <w:tc>
          <w:tcPr>
            <w:tcW w:w="846" w:type="dxa"/>
            <w:tcBorders>
              <w:top w:val="single" w:sz="4" w:space="0" w:color="000000"/>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tcPr>
          <w:p w14:paraId="0FFBCB4D" w14:textId="427B79E1" w:rsidR="00BF6C63" w:rsidRPr="00BF6C63" w:rsidRDefault="00BF6C63" w:rsidP="00BF6C63">
            <w:pPr>
              <w:pStyle w:val="Standard"/>
              <w:numPr>
                <w:ilvl w:val="0"/>
                <w:numId w:val="2"/>
              </w:numPr>
              <w:snapToGrid w:val="0"/>
              <w:textAlignment w:val="auto"/>
              <w:rPr>
                <w:rFonts w:asciiTheme="minorHAnsi" w:hAnsiTheme="minorHAnsi" w:cstheme="minorHAnsi"/>
                <w:sz w:val="20"/>
                <w:szCs w:val="20"/>
              </w:rPr>
            </w:pPr>
          </w:p>
        </w:tc>
        <w:tc>
          <w:tcPr>
            <w:tcW w:w="11482" w:type="dxa"/>
            <w:tcBorders>
              <w:top w:val="single" w:sz="4" w:space="0" w:color="000000"/>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hideMark/>
          </w:tcPr>
          <w:p w14:paraId="49B2F1BC" w14:textId="3688F5D1" w:rsidR="00BF6C63" w:rsidRPr="001638DF" w:rsidRDefault="00BF6C63" w:rsidP="00BF6C63">
            <w:pPr>
              <w:pStyle w:val="Standard"/>
              <w:jc w:val="both"/>
              <w:rPr>
                <w:rFonts w:asciiTheme="minorHAnsi" w:hAnsiTheme="minorHAnsi" w:cstheme="minorHAnsi"/>
                <w:sz w:val="20"/>
                <w:szCs w:val="20"/>
              </w:rPr>
            </w:pPr>
            <w:r w:rsidRPr="007A6AB6">
              <w:rPr>
                <w:rFonts w:asciiTheme="minorHAnsi" w:hAnsiTheme="minorHAnsi" w:cstheme="minorHAnsi"/>
                <w:b/>
                <w:bCs/>
                <w:sz w:val="20"/>
                <w:szCs w:val="20"/>
              </w:rPr>
              <w:t>Pozostałe</w:t>
            </w:r>
            <w:r w:rsidRPr="007A6AB6">
              <w:rPr>
                <w:rFonts w:asciiTheme="minorHAnsi" w:eastAsia="Times New Roman" w:hAnsiTheme="minorHAnsi" w:cstheme="minorHAnsi"/>
                <w:b/>
                <w:bCs/>
                <w:sz w:val="20"/>
                <w:szCs w:val="20"/>
              </w:rPr>
              <w:t xml:space="preserve"> </w:t>
            </w:r>
            <w:r w:rsidRPr="007A6AB6">
              <w:rPr>
                <w:rFonts w:asciiTheme="minorHAnsi" w:hAnsiTheme="minorHAnsi" w:cstheme="minorHAnsi"/>
                <w:b/>
                <w:bCs/>
                <w:sz w:val="20"/>
                <w:szCs w:val="20"/>
              </w:rPr>
              <w:t>warunki</w:t>
            </w:r>
            <w:r w:rsidRPr="007A6AB6">
              <w:rPr>
                <w:rFonts w:asciiTheme="minorHAnsi" w:eastAsia="Times New Roman" w:hAnsiTheme="minorHAnsi" w:cstheme="minorHAnsi"/>
                <w:b/>
                <w:bCs/>
                <w:sz w:val="20"/>
                <w:szCs w:val="20"/>
              </w:rPr>
              <w:t xml:space="preserve"> </w:t>
            </w:r>
            <w:r w:rsidRPr="007A6AB6">
              <w:rPr>
                <w:rFonts w:asciiTheme="minorHAnsi" w:hAnsiTheme="minorHAnsi" w:cstheme="minorHAnsi"/>
                <w:b/>
                <w:bCs/>
                <w:sz w:val="20"/>
                <w:szCs w:val="20"/>
              </w:rPr>
              <w:t>zamawiającego</w:t>
            </w:r>
          </w:p>
        </w:tc>
        <w:tc>
          <w:tcPr>
            <w:tcW w:w="321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tcPr>
          <w:p w14:paraId="70F08BF1" w14:textId="7380922D" w:rsidR="00BF6C63" w:rsidRPr="001638DF" w:rsidRDefault="00BF6C63" w:rsidP="00BF6C63">
            <w:pPr>
              <w:pStyle w:val="Standard"/>
              <w:snapToGrid w:val="0"/>
              <w:rPr>
                <w:rFonts w:asciiTheme="minorHAnsi" w:hAnsiTheme="minorHAnsi" w:cstheme="minorHAnsi"/>
                <w:i/>
                <w:iCs/>
                <w:sz w:val="18"/>
                <w:szCs w:val="18"/>
              </w:rPr>
            </w:pPr>
          </w:p>
        </w:tc>
      </w:tr>
      <w:tr w:rsidR="00AC0519" w:rsidRPr="001638DF" w14:paraId="6A4820C6" w14:textId="77777777" w:rsidTr="00AC0519">
        <w:trPr>
          <w:trHeight w:val="269"/>
        </w:trPr>
        <w:tc>
          <w:tcPr>
            <w:tcW w:w="846" w:type="dxa"/>
            <w:tcBorders>
              <w:top w:val="nil"/>
              <w:left w:val="single" w:sz="4" w:space="0" w:color="000000"/>
              <w:bottom w:val="single" w:sz="4" w:space="0" w:color="auto"/>
              <w:right w:val="nil"/>
            </w:tcBorders>
            <w:tcMar>
              <w:top w:w="0" w:type="dxa"/>
              <w:left w:w="108" w:type="dxa"/>
              <w:bottom w:w="0" w:type="dxa"/>
              <w:right w:w="108" w:type="dxa"/>
            </w:tcMar>
          </w:tcPr>
          <w:p w14:paraId="727FB978" w14:textId="77777777" w:rsidR="00AC0519" w:rsidRPr="00AC0519" w:rsidRDefault="00AC0519" w:rsidP="00AC0519">
            <w:pPr>
              <w:pStyle w:val="Standard"/>
              <w:numPr>
                <w:ilvl w:val="1"/>
                <w:numId w:val="2"/>
              </w:numPr>
              <w:snapToGrid w:val="0"/>
              <w:textAlignment w:val="auto"/>
              <w:rPr>
                <w:rFonts w:asciiTheme="minorHAnsi" w:hAnsiTheme="minorHAnsi" w:cstheme="minorHAnsi"/>
                <w:sz w:val="20"/>
                <w:szCs w:val="20"/>
              </w:rPr>
            </w:pPr>
          </w:p>
        </w:tc>
        <w:tc>
          <w:tcPr>
            <w:tcW w:w="11482" w:type="dxa"/>
            <w:tcBorders>
              <w:top w:val="nil"/>
              <w:left w:val="single" w:sz="4" w:space="0" w:color="000000"/>
              <w:bottom w:val="single" w:sz="4" w:space="0" w:color="auto"/>
              <w:right w:val="nil"/>
            </w:tcBorders>
            <w:tcMar>
              <w:top w:w="0" w:type="dxa"/>
              <w:left w:w="108" w:type="dxa"/>
              <w:bottom w:w="0" w:type="dxa"/>
              <w:right w:w="108" w:type="dxa"/>
            </w:tcMar>
            <w:hideMark/>
          </w:tcPr>
          <w:p w14:paraId="6C25A46A" w14:textId="77777777" w:rsidR="00D8581C" w:rsidRDefault="00D8581C" w:rsidP="00AC0519">
            <w:pPr>
              <w:pStyle w:val="Standard"/>
              <w:jc w:val="both"/>
              <w:rPr>
                <w:rFonts w:asciiTheme="minorHAnsi" w:hAnsiTheme="minorHAnsi" w:cstheme="minorHAnsi"/>
                <w:sz w:val="20"/>
                <w:szCs w:val="20"/>
              </w:rPr>
            </w:pPr>
          </w:p>
          <w:p w14:paraId="2109AFF2" w14:textId="0BAFA3A5" w:rsidR="00AC0519" w:rsidRDefault="00AC0519" w:rsidP="00AC0519">
            <w:pPr>
              <w:pStyle w:val="Standard"/>
              <w:jc w:val="both"/>
              <w:rPr>
                <w:rFonts w:asciiTheme="minorHAnsi" w:eastAsia="Times New Roman" w:hAnsiTheme="minorHAnsi" w:cstheme="minorHAnsi"/>
                <w:b/>
                <w:bCs/>
                <w:sz w:val="20"/>
                <w:szCs w:val="20"/>
              </w:rPr>
            </w:pPr>
            <w:r w:rsidRPr="001638DF">
              <w:rPr>
                <w:rFonts w:asciiTheme="minorHAnsi" w:hAnsiTheme="minorHAnsi" w:cstheme="minorHAnsi"/>
                <w:sz w:val="20"/>
                <w:szCs w:val="20"/>
              </w:rPr>
              <w:t>Okres</w:t>
            </w:r>
            <w:r w:rsidRPr="001638DF">
              <w:rPr>
                <w:rFonts w:asciiTheme="minorHAnsi" w:eastAsia="Times New Roman" w:hAnsiTheme="minorHAnsi" w:cstheme="minorHAnsi"/>
                <w:sz w:val="20"/>
                <w:szCs w:val="20"/>
              </w:rPr>
              <w:t xml:space="preserve"> </w:t>
            </w:r>
            <w:r w:rsidRPr="001638DF">
              <w:rPr>
                <w:rFonts w:asciiTheme="minorHAnsi" w:hAnsiTheme="minorHAnsi" w:cstheme="minorHAnsi"/>
                <w:sz w:val="20"/>
                <w:szCs w:val="20"/>
              </w:rPr>
              <w:t>gwarancji</w:t>
            </w:r>
            <w:r w:rsidRPr="001638DF">
              <w:rPr>
                <w:rFonts w:asciiTheme="minorHAnsi" w:eastAsia="Times New Roman" w:hAnsiTheme="minorHAnsi" w:cstheme="minorHAnsi"/>
                <w:sz w:val="20"/>
                <w:szCs w:val="20"/>
              </w:rPr>
              <w:t xml:space="preserve">: minimum </w:t>
            </w:r>
            <w:r w:rsidRPr="007A6AB6">
              <w:rPr>
                <w:rFonts w:asciiTheme="minorHAnsi" w:eastAsia="Times New Roman" w:hAnsiTheme="minorHAnsi" w:cstheme="minorHAnsi"/>
                <w:b/>
                <w:bCs/>
                <w:sz w:val="20"/>
                <w:szCs w:val="20"/>
              </w:rPr>
              <w:t>24 miesiące</w:t>
            </w:r>
            <w:r w:rsidRPr="001638DF">
              <w:rPr>
                <w:rFonts w:asciiTheme="minorHAnsi" w:eastAsia="Times New Roman" w:hAnsiTheme="minorHAnsi" w:cstheme="minorHAnsi"/>
                <w:sz w:val="20"/>
                <w:szCs w:val="20"/>
              </w:rPr>
              <w:t xml:space="preserve"> bez limitu km</w:t>
            </w:r>
            <w:r>
              <w:rPr>
                <w:rFonts w:asciiTheme="minorHAnsi" w:eastAsia="Times New Roman" w:hAnsiTheme="minorHAnsi" w:cstheme="minorHAnsi"/>
                <w:sz w:val="20"/>
                <w:szCs w:val="20"/>
              </w:rPr>
              <w:t xml:space="preserve"> </w:t>
            </w:r>
            <w:r w:rsidRPr="00375331">
              <w:rPr>
                <w:rFonts w:asciiTheme="minorHAnsi" w:eastAsia="Times New Roman" w:hAnsiTheme="minorHAnsi" w:cstheme="minorHAnsi"/>
                <w:b/>
                <w:bCs/>
                <w:sz w:val="20"/>
                <w:szCs w:val="20"/>
              </w:rPr>
              <w:t>(kryterium oceny ofert)</w:t>
            </w:r>
          </w:p>
          <w:p w14:paraId="4C9AA409" w14:textId="77777777" w:rsidR="00D8581C" w:rsidRDefault="00D8581C" w:rsidP="00AC0519">
            <w:pPr>
              <w:pStyle w:val="Standard"/>
              <w:jc w:val="both"/>
              <w:rPr>
                <w:rFonts w:asciiTheme="minorHAnsi" w:eastAsia="Times New Roman" w:hAnsiTheme="minorHAnsi" w:cstheme="minorHAnsi"/>
                <w:b/>
                <w:bCs/>
                <w:sz w:val="20"/>
                <w:szCs w:val="20"/>
              </w:rPr>
            </w:pPr>
          </w:p>
          <w:p w14:paraId="473704CB" w14:textId="2A73C63E" w:rsidR="00D8581C" w:rsidRPr="001638DF" w:rsidRDefault="00D8581C" w:rsidP="00AC0519">
            <w:pPr>
              <w:pStyle w:val="Standard"/>
              <w:jc w:val="both"/>
              <w:rPr>
                <w:rFonts w:asciiTheme="minorHAnsi" w:hAnsiTheme="minorHAnsi" w:cstheme="minorHAnsi"/>
                <w:sz w:val="20"/>
                <w:szCs w:val="20"/>
              </w:rPr>
            </w:pPr>
          </w:p>
        </w:tc>
        <w:tc>
          <w:tcPr>
            <w:tcW w:w="3217" w:type="dxa"/>
            <w:tcBorders>
              <w:top w:val="nil"/>
              <w:left w:val="single" w:sz="4" w:space="0" w:color="000000"/>
              <w:bottom w:val="single" w:sz="4" w:space="0" w:color="auto"/>
              <w:right w:val="single" w:sz="4" w:space="0" w:color="000000"/>
            </w:tcBorders>
            <w:tcMar>
              <w:top w:w="0" w:type="dxa"/>
              <w:left w:w="108" w:type="dxa"/>
              <w:bottom w:w="0" w:type="dxa"/>
              <w:right w:w="108" w:type="dxa"/>
            </w:tcMar>
          </w:tcPr>
          <w:p w14:paraId="24BFB9D0" w14:textId="33EB45CE" w:rsidR="00AC0519" w:rsidRPr="001638DF" w:rsidRDefault="00AC0519" w:rsidP="00AC0519">
            <w:pPr>
              <w:pStyle w:val="Standard"/>
              <w:snapToGrid w:val="0"/>
              <w:rPr>
                <w:rFonts w:asciiTheme="minorHAnsi" w:hAnsiTheme="minorHAnsi" w:cstheme="minorHAnsi"/>
                <w:sz w:val="18"/>
                <w:szCs w:val="18"/>
              </w:rPr>
            </w:pPr>
            <w:r>
              <w:rPr>
                <w:rFonts w:asciiTheme="minorHAnsi" w:hAnsiTheme="minorHAnsi" w:cstheme="minorHAnsi"/>
                <w:i/>
                <w:iCs/>
                <w:sz w:val="18"/>
                <w:szCs w:val="18"/>
              </w:rPr>
              <w:t>(wskazać okres gwarancji)</w:t>
            </w:r>
          </w:p>
        </w:tc>
      </w:tr>
      <w:tr w:rsidR="00AC0519" w:rsidRPr="001638DF" w14:paraId="4AE4579F" w14:textId="77777777" w:rsidTr="00AC0519">
        <w:trPr>
          <w:trHeight w:val="240"/>
        </w:trPr>
        <w:tc>
          <w:tcPr>
            <w:tcW w:w="846"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1A0F71BE" w14:textId="77777777" w:rsidR="00AC0519" w:rsidRPr="001638DF" w:rsidRDefault="00AC0519" w:rsidP="00AC0519">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6CDC34C2" w14:textId="77777777" w:rsidR="00AC0519" w:rsidRPr="001638DF"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Wykonawca obowiązany jest do dostarczenia wraz z samochodem:</w:t>
            </w:r>
          </w:p>
          <w:p w14:paraId="56E0DA6E" w14:textId="77777777" w:rsidR="00AC0519" w:rsidRPr="001638DF"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 instrukcj</w:t>
            </w:r>
            <w:r>
              <w:rPr>
                <w:rFonts w:asciiTheme="minorHAnsi" w:hAnsiTheme="minorHAnsi" w:cstheme="minorHAnsi"/>
                <w:sz w:val="20"/>
                <w:szCs w:val="20"/>
              </w:rPr>
              <w:t>e</w:t>
            </w:r>
            <w:r w:rsidRPr="001638DF">
              <w:rPr>
                <w:rFonts w:asciiTheme="minorHAnsi" w:hAnsiTheme="minorHAnsi" w:cstheme="minorHAnsi"/>
                <w:sz w:val="20"/>
                <w:szCs w:val="20"/>
              </w:rPr>
              <w:t xml:space="preserve"> obsługi </w:t>
            </w:r>
            <w:r>
              <w:rPr>
                <w:rFonts w:asciiTheme="minorHAnsi" w:hAnsiTheme="minorHAnsi" w:cstheme="minorHAnsi"/>
                <w:sz w:val="20"/>
                <w:szCs w:val="20"/>
              </w:rPr>
              <w:t xml:space="preserve">i konserwacji </w:t>
            </w:r>
            <w:r w:rsidRPr="001638DF">
              <w:rPr>
                <w:rFonts w:asciiTheme="minorHAnsi" w:hAnsiTheme="minorHAnsi" w:cstheme="minorHAnsi"/>
                <w:sz w:val="20"/>
                <w:szCs w:val="20"/>
              </w:rPr>
              <w:t>samochodu w języku polskim,</w:t>
            </w:r>
          </w:p>
          <w:p w14:paraId="0B2893CB" w14:textId="77777777" w:rsidR="00AC0519" w:rsidRPr="001638DF"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 instrukcje obsługi urządzeń zamontowanych w pojeździe oraz dostarczonych z pojazdem – w języku polskim,</w:t>
            </w:r>
          </w:p>
          <w:p w14:paraId="2EBA8074" w14:textId="77777777" w:rsidR="00AC0519"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 dokumentacji niezbędnej do zarejestrowania samochodu, jako pojazd specjalny,</w:t>
            </w:r>
          </w:p>
          <w:p w14:paraId="43DEB456" w14:textId="77777777" w:rsidR="00AC0519" w:rsidRPr="001638DF" w:rsidRDefault="00AC0519" w:rsidP="00AC0519">
            <w:pPr>
              <w:pStyle w:val="Standard"/>
              <w:jc w:val="both"/>
              <w:rPr>
                <w:rFonts w:asciiTheme="minorHAnsi" w:hAnsiTheme="minorHAnsi" w:cstheme="minorHAnsi"/>
                <w:sz w:val="20"/>
                <w:szCs w:val="20"/>
              </w:rPr>
            </w:pPr>
            <w:r>
              <w:rPr>
                <w:rFonts w:asciiTheme="minorHAnsi" w:hAnsiTheme="minorHAnsi" w:cstheme="minorHAnsi"/>
                <w:sz w:val="20"/>
                <w:szCs w:val="20"/>
              </w:rPr>
              <w:t xml:space="preserve">- </w:t>
            </w:r>
            <w:r w:rsidRPr="00A51EED">
              <w:rPr>
                <w:rFonts w:asciiTheme="minorHAnsi" w:hAnsiTheme="minorHAnsi" w:cstheme="minorHAnsi"/>
                <w:sz w:val="20"/>
                <w:szCs w:val="20"/>
              </w:rPr>
              <w:t>książkę napraw serwisowych (jako rozwiązanie równoważne Wykonawca może udzielić nieograniczony dostęp do elektronicznego profilu dla pojazdu umożliwiający odczyt czynności serwisowych i zakresu obsług pojazdu i zabudowy)</w:t>
            </w:r>
          </w:p>
          <w:p w14:paraId="51B92B0C" w14:textId="77777777" w:rsidR="00AC0519"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 dokumenty gwarancyjne</w:t>
            </w:r>
          </w:p>
          <w:p w14:paraId="47B5431A" w14:textId="77777777" w:rsidR="00AC0519" w:rsidRDefault="00AC0519" w:rsidP="00AC0519">
            <w:pPr>
              <w:pStyle w:val="Standard"/>
              <w:jc w:val="both"/>
              <w:rPr>
                <w:rFonts w:asciiTheme="minorHAnsi" w:hAnsiTheme="minorHAnsi" w:cstheme="minorHAnsi"/>
                <w:sz w:val="20"/>
                <w:szCs w:val="20"/>
              </w:rPr>
            </w:pPr>
            <w:r>
              <w:rPr>
                <w:rFonts w:asciiTheme="minorHAnsi" w:hAnsiTheme="minorHAnsi" w:cstheme="minorHAnsi"/>
                <w:sz w:val="20"/>
                <w:szCs w:val="20"/>
              </w:rPr>
              <w:t xml:space="preserve">- </w:t>
            </w:r>
            <w:r w:rsidRPr="00A51EED">
              <w:rPr>
                <w:rFonts w:asciiTheme="minorHAnsi" w:hAnsiTheme="minorHAnsi" w:cstheme="minorHAnsi"/>
                <w:sz w:val="20"/>
                <w:szCs w:val="20"/>
              </w:rPr>
              <w:t>wykaz ilościowo wartościowy (brutto) sprzętu (wyposażenia) stanowiącego wyposażenie przedmiotu umowy oraz warunki gwarancji producenta dla poszczególnego sprzętu,</w:t>
            </w:r>
          </w:p>
          <w:p w14:paraId="5D8B35E7" w14:textId="293917C9" w:rsidR="00AC0519" w:rsidRPr="001638DF" w:rsidRDefault="00AC0519" w:rsidP="00AC0519">
            <w:pPr>
              <w:pStyle w:val="Standard"/>
              <w:jc w:val="both"/>
              <w:rPr>
                <w:rFonts w:asciiTheme="minorHAnsi" w:hAnsiTheme="minorHAnsi" w:cstheme="minorHAnsi"/>
                <w:sz w:val="20"/>
                <w:szCs w:val="20"/>
              </w:rPr>
            </w:pPr>
            <w:r>
              <w:rPr>
                <w:rFonts w:asciiTheme="minorHAnsi" w:hAnsiTheme="minorHAnsi" w:cstheme="minorHAnsi"/>
                <w:sz w:val="20"/>
                <w:szCs w:val="20"/>
              </w:rPr>
              <w:lastRenderedPageBreak/>
              <w:t>Dokumentacja powinna być przekazana w dniu odbioru faktycznego w sposób uporządkowany w formie drukowanej (min 1 egzemplarz) oraz elektronicznej na nośniku danych np. pamięć USB</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09FBB61" w14:textId="77777777" w:rsidR="00AC0519" w:rsidRPr="001638DF" w:rsidRDefault="00AC0519" w:rsidP="00AC0519">
            <w:pPr>
              <w:pStyle w:val="Standard"/>
              <w:snapToGrid w:val="0"/>
              <w:rPr>
                <w:rFonts w:asciiTheme="minorHAnsi" w:hAnsiTheme="minorHAnsi" w:cstheme="minorHAnsi"/>
                <w:sz w:val="18"/>
                <w:szCs w:val="18"/>
              </w:rPr>
            </w:pPr>
          </w:p>
        </w:tc>
      </w:tr>
      <w:tr w:rsidR="00AC0519" w:rsidRPr="001638DF" w14:paraId="376F925F" w14:textId="77777777" w:rsidTr="00AC0519">
        <w:trPr>
          <w:trHeight w:val="240"/>
        </w:trPr>
        <w:tc>
          <w:tcPr>
            <w:tcW w:w="846"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107A3658" w14:textId="77777777" w:rsidR="00AC0519" w:rsidRPr="001638DF" w:rsidRDefault="00AC0519" w:rsidP="00AC0519">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3B838A5D" w14:textId="25C3C8EA" w:rsidR="00AC0519" w:rsidRPr="001638DF" w:rsidRDefault="00AC0519" w:rsidP="00AC0519">
            <w:pPr>
              <w:pStyle w:val="Standard"/>
              <w:jc w:val="both"/>
              <w:rPr>
                <w:rFonts w:asciiTheme="minorHAnsi" w:hAnsiTheme="minorHAnsi" w:cstheme="minorHAnsi"/>
                <w:sz w:val="20"/>
                <w:szCs w:val="20"/>
              </w:rPr>
            </w:pPr>
            <w:r w:rsidRPr="001638DF">
              <w:rPr>
                <w:rFonts w:asciiTheme="minorHAnsi" w:hAnsiTheme="minorHAnsi" w:cstheme="minorHAnsi"/>
                <w:sz w:val="20"/>
                <w:szCs w:val="20"/>
              </w:rPr>
              <w:t>Sprzęt będący na wyposażeniu pojazdu będzie transportowany zamiennie z zachowaniem MMR pojazdu</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05FD4B2" w14:textId="77777777" w:rsidR="00AC0519" w:rsidRPr="001638DF" w:rsidRDefault="00AC0519" w:rsidP="00AC0519">
            <w:pPr>
              <w:pStyle w:val="Standard"/>
              <w:snapToGrid w:val="0"/>
              <w:rPr>
                <w:rFonts w:asciiTheme="minorHAnsi" w:hAnsiTheme="minorHAnsi" w:cstheme="minorHAnsi"/>
                <w:sz w:val="18"/>
                <w:szCs w:val="18"/>
              </w:rPr>
            </w:pPr>
          </w:p>
        </w:tc>
      </w:tr>
      <w:tr w:rsidR="00AC0519" w:rsidRPr="001638DF" w14:paraId="1B10929E" w14:textId="77777777" w:rsidTr="00AC0519">
        <w:trPr>
          <w:trHeight w:val="240"/>
        </w:trPr>
        <w:tc>
          <w:tcPr>
            <w:tcW w:w="846"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1A584A84" w14:textId="77777777" w:rsidR="00AC0519" w:rsidRPr="001638DF" w:rsidRDefault="00AC0519" w:rsidP="00AC0519">
            <w:pPr>
              <w:pStyle w:val="Standard"/>
              <w:numPr>
                <w:ilvl w:val="1"/>
                <w:numId w:val="2"/>
              </w:numPr>
              <w:snapToGrid w:val="0"/>
              <w:textAlignment w:val="auto"/>
              <w:rPr>
                <w:rFonts w:asciiTheme="minorHAnsi" w:hAnsiTheme="minorHAnsi" w:cstheme="minorHAnsi"/>
                <w:sz w:val="20"/>
                <w:szCs w:val="20"/>
              </w:rPr>
            </w:pPr>
          </w:p>
        </w:tc>
        <w:tc>
          <w:tcPr>
            <w:tcW w:w="11482"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482F5A6E" w14:textId="77EF0EEC" w:rsidR="00AC0519" w:rsidRDefault="00AC0519" w:rsidP="00AC0519">
            <w:pPr>
              <w:pStyle w:val="Standard"/>
              <w:jc w:val="both"/>
              <w:rPr>
                <w:rFonts w:asciiTheme="minorHAnsi" w:hAnsiTheme="minorHAnsi" w:cstheme="minorHAnsi"/>
                <w:sz w:val="20"/>
                <w:szCs w:val="20"/>
              </w:rPr>
            </w:pPr>
            <w:r>
              <w:rPr>
                <w:rFonts w:asciiTheme="minorHAnsi" w:hAnsiTheme="minorHAnsi" w:cstheme="minorHAnsi"/>
                <w:sz w:val="20"/>
                <w:szCs w:val="20"/>
              </w:rPr>
              <w:t>W dniu odbioru faktycznego Wykonawca dokona instruktażu / szkolenia z obsługi pojazdu oraz dostarczonych urządzeń stanowiących przedmiot zamówienia. Szkolenie realizowane będzie w siedzibie zamawiającego w czasie nie dłuższym niż 1 dzień roboczego dla przedstawicieli Zamawiającego.</w:t>
            </w:r>
          </w:p>
        </w:tc>
        <w:tc>
          <w:tcPr>
            <w:tcW w:w="321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BAD1BCE" w14:textId="77777777" w:rsidR="00AC0519" w:rsidRPr="001638DF" w:rsidRDefault="00AC0519" w:rsidP="00AC0519">
            <w:pPr>
              <w:pStyle w:val="Standard"/>
              <w:snapToGrid w:val="0"/>
              <w:rPr>
                <w:rFonts w:asciiTheme="minorHAnsi" w:hAnsiTheme="minorHAnsi" w:cstheme="minorHAnsi"/>
                <w:sz w:val="18"/>
                <w:szCs w:val="18"/>
              </w:rPr>
            </w:pPr>
          </w:p>
        </w:tc>
      </w:tr>
    </w:tbl>
    <w:p w14:paraId="4461C6E2" w14:textId="77777777" w:rsidR="00AC0519" w:rsidRDefault="00AC0519" w:rsidP="003C59B6">
      <w:pPr>
        <w:pStyle w:val="Default"/>
        <w:jc w:val="both"/>
        <w:rPr>
          <w:rFonts w:asciiTheme="minorHAnsi" w:hAnsiTheme="minorHAnsi" w:cstheme="minorHAnsi"/>
          <w:sz w:val="20"/>
          <w:szCs w:val="20"/>
        </w:rPr>
      </w:pPr>
    </w:p>
    <w:p w14:paraId="10AF71EF" w14:textId="291C792F" w:rsidR="003C59B6" w:rsidRPr="003C59B6" w:rsidRDefault="003C59B6" w:rsidP="003C59B6">
      <w:pPr>
        <w:pStyle w:val="Default"/>
        <w:jc w:val="both"/>
        <w:rPr>
          <w:rFonts w:asciiTheme="minorHAnsi" w:hAnsiTheme="minorHAnsi" w:cstheme="minorHAnsi"/>
        </w:rPr>
      </w:pPr>
      <w:r w:rsidRPr="003C59B6">
        <w:rPr>
          <w:rFonts w:asciiTheme="minorHAnsi" w:hAnsiTheme="minorHAnsi" w:cstheme="minorHAnsi"/>
          <w:sz w:val="20"/>
          <w:szCs w:val="20"/>
        </w:rPr>
        <w:t>Wykonawca oświadcza, że podane przez niego w niniejszym załączniku informacje są zgodne z prawdą i że w przypadku wyboru jego oferty poniesie on pełną odpowiedzialność za realizację zamówienia zgodnie z wymienionymi tu warunkami.</w:t>
      </w:r>
    </w:p>
    <w:p w14:paraId="35B298A5" w14:textId="77777777" w:rsidR="003C59B6" w:rsidRPr="003C59B6" w:rsidRDefault="003C59B6" w:rsidP="003C59B6">
      <w:pPr>
        <w:pStyle w:val="Default"/>
        <w:jc w:val="both"/>
        <w:rPr>
          <w:rFonts w:asciiTheme="minorHAnsi" w:hAnsiTheme="minorHAnsi" w:cstheme="minorHAnsi"/>
          <w:sz w:val="20"/>
          <w:szCs w:val="20"/>
        </w:rPr>
      </w:pPr>
    </w:p>
    <w:p w14:paraId="1F96D2FA" w14:textId="61B70C87" w:rsidR="003C59B6" w:rsidRPr="003C59B6" w:rsidRDefault="003C59B6" w:rsidP="003C59B6">
      <w:pPr>
        <w:pStyle w:val="Default"/>
        <w:jc w:val="both"/>
        <w:rPr>
          <w:rFonts w:asciiTheme="minorHAnsi" w:hAnsiTheme="minorHAnsi" w:cstheme="minorHAnsi"/>
        </w:rPr>
      </w:pPr>
      <w:r w:rsidRPr="003C59B6">
        <w:rPr>
          <w:rFonts w:asciiTheme="minorHAnsi" w:hAnsiTheme="minorHAnsi" w:cstheme="minorHAnsi"/>
          <w:sz w:val="20"/>
          <w:szCs w:val="20"/>
        </w:rPr>
        <w:t>Informujemy, że opis przedmiotu zamówienia „Specyfikacja techniczna” wskazuje minimalne wymagania dla</w:t>
      </w:r>
      <w:r>
        <w:rPr>
          <w:rFonts w:asciiTheme="minorHAnsi" w:hAnsiTheme="minorHAnsi" w:cstheme="minorHAnsi"/>
          <w:sz w:val="20"/>
          <w:szCs w:val="20"/>
        </w:rPr>
        <w:t xml:space="preserve"> lekkiego</w:t>
      </w:r>
      <w:r w:rsidRPr="003C59B6">
        <w:rPr>
          <w:rFonts w:asciiTheme="minorHAnsi" w:hAnsiTheme="minorHAnsi" w:cstheme="minorHAnsi"/>
          <w:sz w:val="20"/>
          <w:szCs w:val="20"/>
        </w:rPr>
        <w:t xml:space="preserve"> </w:t>
      </w:r>
      <w:r w:rsidR="005E4868">
        <w:rPr>
          <w:rFonts w:asciiTheme="minorHAnsi" w:hAnsiTheme="minorHAnsi" w:cstheme="minorHAnsi"/>
          <w:sz w:val="20"/>
          <w:szCs w:val="20"/>
        </w:rPr>
        <w:t xml:space="preserve">samochodu </w:t>
      </w:r>
      <w:r w:rsidR="005E4868" w:rsidRPr="005E4868">
        <w:rPr>
          <w:rFonts w:asciiTheme="minorHAnsi" w:hAnsiTheme="minorHAnsi" w:cstheme="minorHAnsi"/>
          <w:sz w:val="20"/>
          <w:szCs w:val="20"/>
        </w:rPr>
        <w:t>rozpoznawczo-ratowniczego</w:t>
      </w:r>
      <w:r w:rsidRPr="003C59B6">
        <w:rPr>
          <w:rFonts w:asciiTheme="minorHAnsi" w:hAnsiTheme="minorHAnsi" w:cstheme="minorHAnsi"/>
          <w:sz w:val="20"/>
          <w:szCs w:val="20"/>
        </w:rPr>
        <w:t xml:space="preserve">. Podane przez Zamawiającego </w:t>
      </w:r>
      <w:r>
        <w:rPr>
          <w:rFonts w:asciiTheme="minorHAnsi" w:hAnsiTheme="minorHAnsi" w:cstheme="minorHAnsi"/>
          <w:sz w:val="20"/>
          <w:szCs w:val="20"/>
        </w:rPr>
        <w:br/>
      </w:r>
      <w:r w:rsidRPr="003C59B6">
        <w:rPr>
          <w:rFonts w:asciiTheme="minorHAnsi" w:hAnsiTheme="minorHAnsi" w:cstheme="minorHAnsi"/>
          <w:sz w:val="20"/>
          <w:szCs w:val="20"/>
        </w:rPr>
        <w:t xml:space="preserve">w opisie przedmiotu zamówienia „Specyfikacji technicznej” ewentualne nazwy (znaki towarowe), normy, oceny i specyfikacje techniczne mają charakter przykładowy, a ich wskazanie ma na celu określenie oczekiwanego standardu, przy czym Zamawiający dopuszcza składanie ofert równoważnych na podstawie art. 101 ust. 4, 5, 6 </w:t>
      </w:r>
      <w:proofErr w:type="spellStart"/>
      <w:r w:rsidRPr="003C59B6">
        <w:rPr>
          <w:rFonts w:asciiTheme="minorHAnsi" w:hAnsiTheme="minorHAnsi" w:cstheme="minorHAnsi"/>
          <w:sz w:val="20"/>
          <w:szCs w:val="20"/>
        </w:rPr>
        <w:t>uPzp</w:t>
      </w:r>
      <w:proofErr w:type="spellEnd"/>
      <w:r w:rsidRPr="003C59B6">
        <w:rPr>
          <w:rFonts w:asciiTheme="minorHAnsi" w:hAnsiTheme="minorHAnsi" w:cstheme="minorHAnsi"/>
          <w:sz w:val="20"/>
          <w:szCs w:val="20"/>
        </w:rPr>
        <w:t xml:space="preserve"> w związku z art. 99 </w:t>
      </w:r>
      <w:proofErr w:type="spellStart"/>
      <w:r w:rsidRPr="003C59B6">
        <w:rPr>
          <w:rFonts w:asciiTheme="minorHAnsi" w:hAnsiTheme="minorHAnsi" w:cstheme="minorHAnsi"/>
          <w:sz w:val="20"/>
          <w:szCs w:val="20"/>
        </w:rPr>
        <w:t>uPzp</w:t>
      </w:r>
      <w:proofErr w:type="spellEnd"/>
      <w:r w:rsidRPr="003C59B6">
        <w:rPr>
          <w:rFonts w:asciiTheme="minorHAnsi" w:hAnsiTheme="minorHAnsi" w:cstheme="minorHAnsi"/>
          <w:sz w:val="20"/>
          <w:szCs w:val="20"/>
        </w:rPr>
        <w:t>. Jeżeli w dokumentacji postępowania wskazano konkretne normy, oceny i specyfikacje techniczne</w:t>
      </w:r>
      <w:r>
        <w:rPr>
          <w:rFonts w:asciiTheme="minorHAnsi" w:hAnsiTheme="minorHAnsi" w:cstheme="minorHAnsi"/>
          <w:sz w:val="20"/>
          <w:szCs w:val="20"/>
        </w:rPr>
        <w:t>,</w:t>
      </w:r>
      <w:r w:rsidRPr="003C59B6">
        <w:rPr>
          <w:rFonts w:asciiTheme="minorHAnsi" w:hAnsiTheme="minorHAnsi" w:cstheme="minorHAnsi"/>
          <w:sz w:val="20"/>
          <w:szCs w:val="20"/>
        </w:rPr>
        <w:t xml:space="preserve"> Zamawiający informuje, że dopuszcza zastosowanie rozwiązań równoważnych opisanych przez te normy. Wykonawca, który powołuje się na rozwiązania równoważne opisane przez Zamawiającego, jest zobowiązany wykazać w ofercie - w szczególności za pomocą przedmiotowych środków dowodowych </w:t>
      </w:r>
      <w:r w:rsidR="00A51EED">
        <w:rPr>
          <w:rFonts w:asciiTheme="minorHAnsi" w:hAnsiTheme="minorHAnsi" w:cstheme="minorHAnsi"/>
          <w:sz w:val="20"/>
          <w:szCs w:val="20"/>
        </w:rPr>
        <w:t>–</w:t>
      </w:r>
      <w:r w:rsidRPr="003C59B6">
        <w:rPr>
          <w:rFonts w:asciiTheme="minorHAnsi" w:hAnsiTheme="minorHAnsi" w:cstheme="minorHAnsi"/>
          <w:sz w:val="20"/>
          <w:szCs w:val="20"/>
        </w:rPr>
        <w:t xml:space="preserve"> że</w:t>
      </w:r>
      <w:r w:rsidR="00A51EED">
        <w:rPr>
          <w:rFonts w:asciiTheme="minorHAnsi" w:hAnsiTheme="minorHAnsi" w:cstheme="minorHAnsi"/>
          <w:sz w:val="20"/>
          <w:szCs w:val="20"/>
        </w:rPr>
        <w:t> </w:t>
      </w:r>
      <w:r w:rsidRPr="003C59B6">
        <w:rPr>
          <w:rFonts w:asciiTheme="minorHAnsi" w:hAnsiTheme="minorHAnsi" w:cstheme="minorHAnsi"/>
          <w:sz w:val="20"/>
          <w:szCs w:val="20"/>
        </w:rPr>
        <w:t>oferowane przez niego dostawy</w:t>
      </w:r>
      <w:r w:rsidR="00A51EED">
        <w:rPr>
          <w:rFonts w:asciiTheme="minorHAnsi" w:hAnsiTheme="minorHAnsi" w:cstheme="minorHAnsi"/>
          <w:sz w:val="20"/>
          <w:szCs w:val="20"/>
        </w:rPr>
        <w:t xml:space="preserve"> </w:t>
      </w:r>
      <w:r w:rsidRPr="003C59B6">
        <w:rPr>
          <w:rFonts w:asciiTheme="minorHAnsi" w:hAnsiTheme="minorHAnsi" w:cstheme="minorHAnsi"/>
          <w:sz w:val="20"/>
          <w:szCs w:val="20"/>
        </w:rPr>
        <w:t>spełniają wymagania określone przez Zamawiającego. Obowiązek udowodnienia równoważności leży po stronie Wykonawcy.</w:t>
      </w:r>
    </w:p>
    <w:p w14:paraId="78287CE9" w14:textId="77777777" w:rsidR="003C59B6" w:rsidRPr="003C59B6" w:rsidRDefault="003C59B6" w:rsidP="003C59B6">
      <w:pPr>
        <w:pStyle w:val="Default"/>
        <w:jc w:val="both"/>
        <w:rPr>
          <w:rFonts w:asciiTheme="minorHAnsi" w:hAnsiTheme="minorHAnsi" w:cstheme="minorHAnsi"/>
          <w:sz w:val="20"/>
          <w:szCs w:val="20"/>
        </w:rPr>
      </w:pPr>
    </w:p>
    <w:p w14:paraId="444CEA69" w14:textId="77777777" w:rsidR="003C59B6" w:rsidRPr="003C59B6" w:rsidRDefault="003C59B6" w:rsidP="003C59B6">
      <w:pPr>
        <w:pStyle w:val="Default"/>
        <w:jc w:val="both"/>
        <w:rPr>
          <w:rFonts w:asciiTheme="minorHAnsi" w:hAnsiTheme="minorHAnsi" w:cstheme="minorHAnsi"/>
          <w:sz w:val="20"/>
          <w:szCs w:val="20"/>
        </w:rPr>
      </w:pPr>
      <w:r w:rsidRPr="003C59B6">
        <w:rPr>
          <w:rFonts w:asciiTheme="minorHAnsi" w:hAnsiTheme="minorHAnsi" w:cstheme="minorHAnsi"/>
          <w:sz w:val="20"/>
          <w:szCs w:val="20"/>
        </w:rPr>
        <w:t>W celu optymalnego rozmieszczenia i zamontowania sprzętu przez wykonawcę Zamawiający wymaga uzgodnienia rozłożenia sprzętu w procesie zabudowy pojazdu.</w:t>
      </w:r>
    </w:p>
    <w:p w14:paraId="55C98A0C" w14:textId="77777777" w:rsidR="003C59B6" w:rsidRDefault="003C59B6" w:rsidP="003C59B6">
      <w:pPr>
        <w:pStyle w:val="Default"/>
        <w:rPr>
          <w:rFonts w:asciiTheme="minorHAnsi" w:hAnsiTheme="minorHAnsi" w:cstheme="minorHAnsi"/>
          <w:sz w:val="20"/>
          <w:szCs w:val="20"/>
        </w:rPr>
      </w:pPr>
    </w:p>
    <w:p w14:paraId="6C2BDCD2" w14:textId="77777777" w:rsidR="00AC0519" w:rsidRDefault="00AC0519" w:rsidP="003C59B6">
      <w:pPr>
        <w:pStyle w:val="Default"/>
        <w:rPr>
          <w:rFonts w:asciiTheme="minorHAnsi" w:hAnsiTheme="minorHAnsi" w:cstheme="minorHAnsi"/>
          <w:sz w:val="20"/>
          <w:szCs w:val="20"/>
        </w:rPr>
      </w:pPr>
    </w:p>
    <w:p w14:paraId="07B0EA6C" w14:textId="77777777" w:rsidR="00AC0519" w:rsidRPr="003C59B6" w:rsidRDefault="00AC0519" w:rsidP="003C59B6">
      <w:pPr>
        <w:pStyle w:val="Default"/>
        <w:rPr>
          <w:rFonts w:asciiTheme="minorHAnsi" w:hAnsiTheme="minorHAnsi" w:cstheme="minorHAnsi"/>
          <w:sz w:val="20"/>
          <w:szCs w:val="20"/>
        </w:rPr>
      </w:pPr>
    </w:p>
    <w:p w14:paraId="2FC1C846" w14:textId="77777777" w:rsidR="003C59B6" w:rsidRPr="003C59B6" w:rsidRDefault="003C59B6" w:rsidP="003C59B6">
      <w:pPr>
        <w:pStyle w:val="Default"/>
        <w:rPr>
          <w:rFonts w:asciiTheme="minorHAnsi" w:hAnsiTheme="minorHAnsi" w:cstheme="minorHAnsi"/>
          <w:sz w:val="20"/>
          <w:szCs w:val="20"/>
        </w:rPr>
      </w:pPr>
    </w:p>
    <w:p w14:paraId="382CFE12" w14:textId="77777777" w:rsidR="003C59B6" w:rsidRPr="003C59B6" w:rsidRDefault="003C59B6" w:rsidP="003C59B6">
      <w:pPr>
        <w:pStyle w:val="Default"/>
        <w:rPr>
          <w:rFonts w:asciiTheme="minorHAnsi" w:hAnsiTheme="minorHAnsi" w:cstheme="minorHAnsi"/>
          <w:sz w:val="20"/>
          <w:szCs w:val="20"/>
        </w:rPr>
      </w:pPr>
    </w:p>
    <w:p w14:paraId="311BCDCF" w14:textId="77777777" w:rsidR="003C59B6" w:rsidRPr="00552C9A" w:rsidRDefault="003C59B6" w:rsidP="003C59B6">
      <w:pPr>
        <w:pStyle w:val="Default"/>
        <w:ind w:left="9781"/>
        <w:jc w:val="right"/>
        <w:rPr>
          <w:rFonts w:ascii="Calibri" w:hAnsi="Calibri" w:cs="Calibri"/>
          <w:sz w:val="20"/>
          <w:szCs w:val="20"/>
        </w:rPr>
      </w:pPr>
      <w:r w:rsidRPr="00552C9A">
        <w:rPr>
          <w:rFonts w:ascii="Arial" w:hAnsi="Arial" w:cs="Calibri"/>
          <w:sz w:val="20"/>
          <w:szCs w:val="20"/>
        </w:rPr>
        <w:tab/>
        <w:t>podpis</w:t>
      </w:r>
    </w:p>
    <w:p w14:paraId="6C1E3F51" w14:textId="12B34CCD" w:rsidR="00CA7265" w:rsidRPr="001638DF" w:rsidRDefault="003C59B6" w:rsidP="003C59B6">
      <w:pPr>
        <w:pStyle w:val="Standard"/>
        <w:tabs>
          <w:tab w:val="left" w:pos="284"/>
        </w:tabs>
        <w:spacing w:after="60"/>
        <w:jc w:val="right"/>
        <w:rPr>
          <w:rFonts w:asciiTheme="minorHAnsi" w:hAnsiTheme="minorHAnsi" w:cstheme="minorHAnsi"/>
          <w:sz w:val="20"/>
          <w:szCs w:val="20"/>
        </w:rPr>
      </w:pPr>
      <w:r w:rsidRPr="00552C9A">
        <w:rPr>
          <w:rFonts w:ascii="Arial" w:hAnsi="Arial" w:cs="Calibri"/>
          <w:color w:val="FF0000"/>
          <w:sz w:val="20"/>
          <w:szCs w:val="20"/>
        </w:rPr>
        <w:t>(kwalifikowany podpis elektroniczny)</w:t>
      </w:r>
    </w:p>
    <w:sectPr w:rsidR="00CA7265" w:rsidRPr="001638DF" w:rsidSect="00300D45">
      <w:headerReference w:type="default" r:id="rId8"/>
      <w:footerReference w:type="default" r:id="rId9"/>
      <w:pgSz w:w="16840" w:h="11907" w:orient="landscape" w:code="9"/>
      <w:pgMar w:top="851" w:right="567" w:bottom="851" w:left="567" w:header="284" w:footer="56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EB46" w14:textId="77777777" w:rsidR="004C225C" w:rsidRDefault="004C225C">
      <w:r>
        <w:separator/>
      </w:r>
    </w:p>
  </w:endnote>
  <w:endnote w:type="continuationSeparator" w:id="0">
    <w:p w14:paraId="3B1CCC60" w14:textId="77777777" w:rsidR="004C225C" w:rsidRDefault="004C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roid Sans">
    <w:panose1 w:val="00000000000000000000"/>
    <w:charset w:val="00"/>
    <w:family w:val="roman"/>
    <w:notTrueType/>
    <w:pitch w:val="default"/>
  </w:font>
  <w:font w:name="DejaVu Sans Condensed">
    <w:altName w:val="Arial"/>
    <w:charset w:val="EE"/>
    <w:family w:val="swiss"/>
    <w:pitch w:val="variable"/>
    <w:sig w:usb0="00000000" w:usb1="D200FDFF" w:usb2="0A24602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C8E8" w14:textId="63664AC4" w:rsidR="00F47BCA" w:rsidRDefault="009D4539">
    <w:pPr>
      <w:pStyle w:val="Stopka"/>
      <w:jc w:val="right"/>
    </w:pPr>
    <w:r>
      <w:rPr>
        <w:noProof/>
      </w:rPr>
      <w:fldChar w:fldCharType="begin"/>
    </w:r>
    <w:r>
      <w:rPr>
        <w:noProof/>
      </w:rPr>
      <w:instrText xml:space="preserve"> PAGE   \* MERGEFORMAT </w:instrText>
    </w:r>
    <w:r>
      <w:rPr>
        <w:noProof/>
      </w:rPr>
      <w:fldChar w:fldCharType="separate"/>
    </w:r>
    <w:r w:rsidR="00E6719B">
      <w:rPr>
        <w:noProof/>
      </w:rPr>
      <w:t>8</w:t>
    </w:r>
    <w:r>
      <w:rPr>
        <w:noProof/>
      </w:rPr>
      <w:fldChar w:fldCharType="end"/>
    </w:r>
  </w:p>
  <w:p w14:paraId="62953C87" w14:textId="77777777" w:rsidR="00F47BCA" w:rsidRDefault="00F47B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5467" w14:textId="77777777" w:rsidR="004C225C" w:rsidRDefault="004C225C">
      <w:r>
        <w:separator/>
      </w:r>
    </w:p>
  </w:footnote>
  <w:footnote w:type="continuationSeparator" w:id="0">
    <w:p w14:paraId="28514ED6" w14:textId="77777777" w:rsidR="004C225C" w:rsidRDefault="004C2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7A91" w14:textId="63DBE4DF" w:rsidR="001638DF" w:rsidRDefault="001638DF" w:rsidP="001638DF">
    <w:pPr>
      <w:pStyle w:val="Nagwek"/>
      <w:jc w:val="right"/>
    </w:pPr>
    <w:r>
      <w:rPr>
        <w:rFonts w:ascii="Arial" w:hAnsi="Arial" w:cs="Arial"/>
      </w:rPr>
      <w:t xml:space="preserve">Załącznik nr </w:t>
    </w:r>
    <w:r w:rsidR="003340D5">
      <w:rPr>
        <w:rFonts w:ascii="Arial" w:hAnsi="Arial" w:cs="Arial"/>
      </w:rPr>
      <w:t>1</w:t>
    </w:r>
    <w:r>
      <w:rPr>
        <w:rFonts w:ascii="Arial" w:hAnsi="Arial" w:cs="Arial"/>
      </w:rPr>
      <w:t xml:space="preserve"> do SWZ </w:t>
    </w:r>
    <w:r>
      <w:rPr>
        <w:rFonts w:ascii="Arial" w:hAnsi="Arial" w:cs="Arial"/>
        <w:iCs/>
      </w:rPr>
      <w:t>PT.2370.30.2026</w:t>
    </w:r>
  </w:p>
  <w:p w14:paraId="35D8CFC6" w14:textId="7A51B040" w:rsidR="00FF2094" w:rsidRPr="001638DF" w:rsidRDefault="00FF2094" w:rsidP="001638D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singleLevel"/>
    <w:tmpl w:val="0000000C"/>
    <w:name w:val="WW8Num39"/>
    <w:lvl w:ilvl="0">
      <w:start w:val="1"/>
      <w:numFmt w:val="decimal"/>
      <w:suff w:val="nothing"/>
      <w:lvlText w:val="%1."/>
      <w:lvlJc w:val="left"/>
      <w:pPr>
        <w:ind w:left="720" w:hanging="360"/>
      </w:pPr>
    </w:lvl>
  </w:abstractNum>
  <w:abstractNum w:abstractNumId="1" w15:restartNumberingAfterBreak="0">
    <w:nsid w:val="032B4605"/>
    <w:multiLevelType w:val="hybridMultilevel"/>
    <w:tmpl w:val="FB2E9B6E"/>
    <w:lvl w:ilvl="0" w:tplc="B2D4E0D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310BEA"/>
    <w:multiLevelType w:val="multilevel"/>
    <w:tmpl w:val="61EA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15960"/>
    <w:multiLevelType w:val="multilevel"/>
    <w:tmpl w:val="27A8A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C94E1E"/>
    <w:multiLevelType w:val="multilevel"/>
    <w:tmpl w:val="1B6086DA"/>
    <w:styleLink w:val="WW8Num3"/>
    <w:lvl w:ilvl="0">
      <w:numFmt w:val="bullet"/>
      <w:lvlText w:val="-"/>
      <w:lvlJc w:val="left"/>
      <w:pPr>
        <w:ind w:left="720" w:hanging="360"/>
      </w:pPr>
      <w:rPr>
        <w:rFonts w:ascii="Tahoma" w:hAnsi="Tahoma" w:cs="Tahoma"/>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7A469FC"/>
    <w:multiLevelType w:val="hybridMultilevel"/>
    <w:tmpl w:val="80BAD016"/>
    <w:lvl w:ilvl="0" w:tplc="B2D4E0D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B7C7E16"/>
    <w:multiLevelType w:val="multilevel"/>
    <w:tmpl w:val="B598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790F2A"/>
    <w:multiLevelType w:val="multilevel"/>
    <w:tmpl w:val="72A0F4CA"/>
    <w:lvl w:ilvl="0">
      <w:start w:val="5"/>
      <w:numFmt w:val="decimal"/>
      <w:lvlText w:val="%1."/>
      <w:lvlJc w:val="left"/>
      <w:pPr>
        <w:ind w:left="720" w:hanging="360"/>
      </w:pPr>
      <w:rPr>
        <w:rFonts w:hint="default"/>
      </w:rPr>
    </w:lvl>
    <w:lvl w:ilvl="1">
      <w:start w:val="1"/>
      <w:numFmt w:val="decimal"/>
      <w:lvlText w:val="5.%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F96135"/>
    <w:multiLevelType w:val="hybridMultilevel"/>
    <w:tmpl w:val="2A984C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4F2FEE"/>
    <w:multiLevelType w:val="multilevel"/>
    <w:tmpl w:val="EFA8AF28"/>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474A93"/>
    <w:multiLevelType w:val="multilevel"/>
    <w:tmpl w:val="6A6412F0"/>
    <w:lvl w:ilvl="0">
      <w:start w:val="1"/>
      <w:numFmt w:val="bullet"/>
      <w:lvlText w:val=""/>
      <w:lvlJc w:val="left"/>
      <w:pPr>
        <w:ind w:left="1440" w:hanging="360"/>
      </w:pPr>
      <w:rPr>
        <w:rFonts w:ascii="Symbol" w:hAnsi="Symbol" w:hint="default"/>
        <w:color w:val="auto"/>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B2B1790"/>
    <w:multiLevelType w:val="hybridMultilevel"/>
    <w:tmpl w:val="50E862CC"/>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EC96B17"/>
    <w:multiLevelType w:val="hybridMultilevel"/>
    <w:tmpl w:val="3806BDE4"/>
    <w:lvl w:ilvl="0" w:tplc="236E974A">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3" w15:restartNumberingAfterBreak="0">
    <w:nsid w:val="46C36D5F"/>
    <w:multiLevelType w:val="hybridMultilevel"/>
    <w:tmpl w:val="6D12EDD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06A2939"/>
    <w:multiLevelType w:val="hybridMultilevel"/>
    <w:tmpl w:val="12CCA4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3522F1D"/>
    <w:multiLevelType w:val="multilevel"/>
    <w:tmpl w:val="5532E25A"/>
    <w:styleLink w:val="WW8Num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5BFC1DBB"/>
    <w:multiLevelType w:val="multilevel"/>
    <w:tmpl w:val="6E448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F2444C"/>
    <w:multiLevelType w:val="hybridMultilevel"/>
    <w:tmpl w:val="A238EF18"/>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F93193E"/>
    <w:multiLevelType w:val="multilevel"/>
    <w:tmpl w:val="19F052E4"/>
    <w:styleLink w:val="WW8Num4"/>
    <w:lvl w:ilvl="0">
      <w:numFmt w:val="bullet"/>
      <w:lvlText w:val="-"/>
      <w:lvlJc w:val="left"/>
      <w:pPr>
        <w:ind w:left="1440" w:hanging="360"/>
      </w:pPr>
      <w:rPr>
        <w:rFonts w:ascii="Tahoma" w:hAnsi="Tahoma" w:cs="Tahoma"/>
        <w:color w:val="auto"/>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2EA53F3"/>
    <w:multiLevelType w:val="multilevel"/>
    <w:tmpl w:val="BF56E678"/>
    <w:styleLink w:val="WW8Num2"/>
    <w:lvl w:ilvl="0">
      <w:start w:val="1"/>
      <w:numFmt w:val="decimal"/>
      <w:lvlText w:val="%1."/>
      <w:lvlJc w:val="left"/>
      <w:pPr>
        <w:ind w:left="737" w:hanging="624"/>
      </w:pPr>
      <w:rPr>
        <w:rFonts w:ascii="Arial" w:hAnsi="Arial" w:cs="Arial"/>
        <w:color w:val="000000"/>
        <w:spacing w:val="2"/>
        <w:position w:val="0"/>
        <w:sz w:val="20"/>
        <w:vertAlign w:val="baseline"/>
      </w:rPr>
    </w:lvl>
    <w:lvl w:ilvl="1">
      <w:start w:val="1"/>
      <w:numFmt w:val="decimal"/>
      <w:lvlText w:val="%1.%2."/>
      <w:lvlJc w:val="left"/>
      <w:pPr>
        <w:ind w:left="792" w:hanging="679"/>
      </w:pPr>
      <w:rPr>
        <w:spacing w:val="2"/>
        <w:position w:val="0"/>
        <w:sz w:val="20"/>
        <w:szCs w:val="20"/>
        <w:vertAlign w:val="baseline"/>
      </w:rPr>
    </w:lvl>
    <w:lvl w:ilvl="2">
      <w:start w:val="1"/>
      <w:numFmt w:val="decimal"/>
      <w:lvlText w:val="%1.%2.%3."/>
      <w:lvlJc w:val="left"/>
      <w:pPr>
        <w:ind w:left="1224" w:hanging="1111"/>
      </w:pPr>
    </w:lvl>
    <w:lvl w:ilvl="3">
      <w:start w:val="1"/>
      <w:numFmt w:val="decimal"/>
      <w:lvlText w:val="%1.%2.%3.%4."/>
      <w:lvlJc w:val="left"/>
      <w:pPr>
        <w:ind w:left="1728" w:hanging="1615"/>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B1F3718"/>
    <w:multiLevelType w:val="multilevel"/>
    <w:tmpl w:val="72A0F4CA"/>
    <w:lvl w:ilvl="0">
      <w:start w:val="5"/>
      <w:numFmt w:val="decimal"/>
      <w:lvlText w:val="%1."/>
      <w:lvlJc w:val="left"/>
      <w:pPr>
        <w:ind w:left="720" w:hanging="360"/>
      </w:pPr>
      <w:rPr>
        <w:rFonts w:hint="default"/>
      </w:rPr>
    </w:lvl>
    <w:lvl w:ilvl="1">
      <w:start w:val="1"/>
      <w:numFmt w:val="decimal"/>
      <w:lvlText w:val="5.%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B6C2E9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4E170A"/>
    <w:multiLevelType w:val="hybridMultilevel"/>
    <w:tmpl w:val="1D26AC4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7506227">
    <w:abstractNumId w:val="19"/>
  </w:num>
  <w:num w:numId="2" w16cid:durableId="1313829145">
    <w:abstractNumId w:val="19"/>
  </w:num>
  <w:num w:numId="3" w16cid:durableId="1456876001">
    <w:abstractNumId w:val="18"/>
  </w:num>
  <w:num w:numId="4" w16cid:durableId="203858346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42058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3626089">
    <w:abstractNumId w:val="4"/>
  </w:num>
  <w:num w:numId="7" w16cid:durableId="8762356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1086142">
    <w:abstractNumId w:val="15"/>
  </w:num>
  <w:num w:numId="9" w16cid:durableId="1103039459">
    <w:abstractNumId w:val="2"/>
  </w:num>
  <w:num w:numId="10" w16cid:durableId="194126375">
    <w:abstractNumId w:val="10"/>
  </w:num>
  <w:num w:numId="11" w16cid:durableId="99113054">
    <w:abstractNumId w:val="3"/>
  </w:num>
  <w:num w:numId="12" w16cid:durableId="1615943580">
    <w:abstractNumId w:val="1"/>
  </w:num>
  <w:num w:numId="13" w16cid:durableId="161089377">
    <w:abstractNumId w:val="5"/>
  </w:num>
  <w:num w:numId="14" w16cid:durableId="1381325551">
    <w:abstractNumId w:val="8"/>
  </w:num>
  <w:num w:numId="15" w16cid:durableId="1777826299">
    <w:abstractNumId w:val="13"/>
  </w:num>
  <w:num w:numId="16" w16cid:durableId="1255359271">
    <w:abstractNumId w:val="22"/>
  </w:num>
  <w:num w:numId="17" w16cid:durableId="1450661933">
    <w:abstractNumId w:val="11"/>
  </w:num>
  <w:num w:numId="18" w16cid:durableId="1303003130">
    <w:abstractNumId w:val="14"/>
  </w:num>
  <w:num w:numId="19" w16cid:durableId="374740317">
    <w:abstractNumId w:val="12"/>
  </w:num>
  <w:num w:numId="20" w16cid:durableId="313485046">
    <w:abstractNumId w:val="17"/>
  </w:num>
  <w:num w:numId="21" w16cid:durableId="1512601220">
    <w:abstractNumId w:val="6"/>
  </w:num>
  <w:num w:numId="22" w16cid:durableId="1895003965">
    <w:abstractNumId w:val="16"/>
  </w:num>
  <w:num w:numId="23" w16cid:durableId="73671254">
    <w:abstractNumId w:val="20"/>
  </w:num>
  <w:num w:numId="24" w16cid:durableId="1391921401">
    <w:abstractNumId w:val="21"/>
  </w:num>
  <w:num w:numId="25" w16cid:durableId="490876538">
    <w:abstractNumId w:val="9"/>
  </w:num>
  <w:num w:numId="26" w16cid:durableId="74889368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5E"/>
    <w:rsid w:val="00006B65"/>
    <w:rsid w:val="00006EE7"/>
    <w:rsid w:val="00014AA8"/>
    <w:rsid w:val="0002191E"/>
    <w:rsid w:val="00024B23"/>
    <w:rsid w:val="000259DA"/>
    <w:rsid w:val="00026E0D"/>
    <w:rsid w:val="0003039D"/>
    <w:rsid w:val="00036DF9"/>
    <w:rsid w:val="000375E9"/>
    <w:rsid w:val="000377B8"/>
    <w:rsid w:val="00040BE0"/>
    <w:rsid w:val="000458EE"/>
    <w:rsid w:val="00064E70"/>
    <w:rsid w:val="00070CF3"/>
    <w:rsid w:val="00071313"/>
    <w:rsid w:val="000716F7"/>
    <w:rsid w:val="0007704C"/>
    <w:rsid w:val="000820FC"/>
    <w:rsid w:val="000821B7"/>
    <w:rsid w:val="000849B5"/>
    <w:rsid w:val="000856F3"/>
    <w:rsid w:val="000A1D84"/>
    <w:rsid w:val="000A3730"/>
    <w:rsid w:val="000A4E2D"/>
    <w:rsid w:val="000A7102"/>
    <w:rsid w:val="000B13E8"/>
    <w:rsid w:val="000C06FE"/>
    <w:rsid w:val="000C5C60"/>
    <w:rsid w:val="000D0FF0"/>
    <w:rsid w:val="000E5999"/>
    <w:rsid w:val="000F6E70"/>
    <w:rsid w:val="000F7F6C"/>
    <w:rsid w:val="00101B40"/>
    <w:rsid w:val="001044CB"/>
    <w:rsid w:val="001050C8"/>
    <w:rsid w:val="00105FAD"/>
    <w:rsid w:val="00107A17"/>
    <w:rsid w:val="00111942"/>
    <w:rsid w:val="00113B01"/>
    <w:rsid w:val="001146DD"/>
    <w:rsid w:val="0011520C"/>
    <w:rsid w:val="00115C7A"/>
    <w:rsid w:val="001172EE"/>
    <w:rsid w:val="0013163B"/>
    <w:rsid w:val="00135332"/>
    <w:rsid w:val="001523A7"/>
    <w:rsid w:val="0015415F"/>
    <w:rsid w:val="00154698"/>
    <w:rsid w:val="00157398"/>
    <w:rsid w:val="00160D21"/>
    <w:rsid w:val="0016211F"/>
    <w:rsid w:val="001638DF"/>
    <w:rsid w:val="00166677"/>
    <w:rsid w:val="00167E05"/>
    <w:rsid w:val="001758C0"/>
    <w:rsid w:val="001833A9"/>
    <w:rsid w:val="001873E9"/>
    <w:rsid w:val="00194735"/>
    <w:rsid w:val="001A2623"/>
    <w:rsid w:val="001A58D5"/>
    <w:rsid w:val="001A70E9"/>
    <w:rsid w:val="001B1A5F"/>
    <w:rsid w:val="001B22FC"/>
    <w:rsid w:val="001B464E"/>
    <w:rsid w:val="001B4889"/>
    <w:rsid w:val="001C3667"/>
    <w:rsid w:val="001C4238"/>
    <w:rsid w:val="001C43DC"/>
    <w:rsid w:val="001D096F"/>
    <w:rsid w:val="001D1AAE"/>
    <w:rsid w:val="001D3A4B"/>
    <w:rsid w:val="001D3E39"/>
    <w:rsid w:val="001D41ED"/>
    <w:rsid w:val="001D479D"/>
    <w:rsid w:val="001D51AD"/>
    <w:rsid w:val="001E3A39"/>
    <w:rsid w:val="001F0771"/>
    <w:rsid w:val="001F21A6"/>
    <w:rsid w:val="001F59D7"/>
    <w:rsid w:val="001F5DBC"/>
    <w:rsid w:val="00200997"/>
    <w:rsid w:val="00203285"/>
    <w:rsid w:val="002058FC"/>
    <w:rsid w:val="002060A7"/>
    <w:rsid w:val="002068C6"/>
    <w:rsid w:val="00206ACF"/>
    <w:rsid w:val="0021157F"/>
    <w:rsid w:val="00217D5A"/>
    <w:rsid w:val="00221B39"/>
    <w:rsid w:val="0023367E"/>
    <w:rsid w:val="00234034"/>
    <w:rsid w:val="00234A86"/>
    <w:rsid w:val="00237FF0"/>
    <w:rsid w:val="0024387B"/>
    <w:rsid w:val="00247E1C"/>
    <w:rsid w:val="002529F9"/>
    <w:rsid w:val="002537DE"/>
    <w:rsid w:val="00253E32"/>
    <w:rsid w:val="00260ACF"/>
    <w:rsid w:val="00261938"/>
    <w:rsid w:val="00280F83"/>
    <w:rsid w:val="00283A82"/>
    <w:rsid w:val="002848FD"/>
    <w:rsid w:val="00287C4F"/>
    <w:rsid w:val="002920E4"/>
    <w:rsid w:val="00297CAB"/>
    <w:rsid w:val="002A03E3"/>
    <w:rsid w:val="002A46B9"/>
    <w:rsid w:val="002A476D"/>
    <w:rsid w:val="002B613A"/>
    <w:rsid w:val="002C46AE"/>
    <w:rsid w:val="002C768D"/>
    <w:rsid w:val="002D55AB"/>
    <w:rsid w:val="002D706C"/>
    <w:rsid w:val="002D76DB"/>
    <w:rsid w:val="002E1BE4"/>
    <w:rsid w:val="002E2206"/>
    <w:rsid w:val="002F1647"/>
    <w:rsid w:val="002F656D"/>
    <w:rsid w:val="00300D45"/>
    <w:rsid w:val="00300F6E"/>
    <w:rsid w:val="0030267E"/>
    <w:rsid w:val="00304E1C"/>
    <w:rsid w:val="0031514E"/>
    <w:rsid w:val="00324446"/>
    <w:rsid w:val="003254A5"/>
    <w:rsid w:val="00332AAD"/>
    <w:rsid w:val="003340D5"/>
    <w:rsid w:val="00334ACD"/>
    <w:rsid w:val="003355E1"/>
    <w:rsid w:val="003401D1"/>
    <w:rsid w:val="00353DF5"/>
    <w:rsid w:val="0035556D"/>
    <w:rsid w:val="003558D0"/>
    <w:rsid w:val="00356DDF"/>
    <w:rsid w:val="00360FB9"/>
    <w:rsid w:val="0036510F"/>
    <w:rsid w:val="00367DF7"/>
    <w:rsid w:val="00370CA8"/>
    <w:rsid w:val="00371C71"/>
    <w:rsid w:val="00374238"/>
    <w:rsid w:val="0037501F"/>
    <w:rsid w:val="00375331"/>
    <w:rsid w:val="003757C1"/>
    <w:rsid w:val="00376E23"/>
    <w:rsid w:val="00377B65"/>
    <w:rsid w:val="003801C7"/>
    <w:rsid w:val="00381C43"/>
    <w:rsid w:val="00381D2D"/>
    <w:rsid w:val="0038750D"/>
    <w:rsid w:val="003943C4"/>
    <w:rsid w:val="003A7F9E"/>
    <w:rsid w:val="003B142A"/>
    <w:rsid w:val="003B3224"/>
    <w:rsid w:val="003B444B"/>
    <w:rsid w:val="003B4F40"/>
    <w:rsid w:val="003B5C09"/>
    <w:rsid w:val="003B6E03"/>
    <w:rsid w:val="003B7486"/>
    <w:rsid w:val="003C1210"/>
    <w:rsid w:val="003C1F4C"/>
    <w:rsid w:val="003C27EA"/>
    <w:rsid w:val="003C3D68"/>
    <w:rsid w:val="003C4F71"/>
    <w:rsid w:val="003C59B6"/>
    <w:rsid w:val="003C6DDC"/>
    <w:rsid w:val="003E01AE"/>
    <w:rsid w:val="003E0529"/>
    <w:rsid w:val="003E1135"/>
    <w:rsid w:val="003E33A6"/>
    <w:rsid w:val="003E34DB"/>
    <w:rsid w:val="003F2D79"/>
    <w:rsid w:val="003F3623"/>
    <w:rsid w:val="003F4FFC"/>
    <w:rsid w:val="003F6B11"/>
    <w:rsid w:val="00400CB8"/>
    <w:rsid w:val="004046A1"/>
    <w:rsid w:val="00407552"/>
    <w:rsid w:val="00407F4B"/>
    <w:rsid w:val="00412017"/>
    <w:rsid w:val="004235EB"/>
    <w:rsid w:val="00425651"/>
    <w:rsid w:val="00437019"/>
    <w:rsid w:val="004376CD"/>
    <w:rsid w:val="00440267"/>
    <w:rsid w:val="004474BD"/>
    <w:rsid w:val="004510B4"/>
    <w:rsid w:val="00451680"/>
    <w:rsid w:val="004518A7"/>
    <w:rsid w:val="00454998"/>
    <w:rsid w:val="0045651E"/>
    <w:rsid w:val="004578CD"/>
    <w:rsid w:val="00461A5E"/>
    <w:rsid w:val="00472FF9"/>
    <w:rsid w:val="004831B0"/>
    <w:rsid w:val="0048735C"/>
    <w:rsid w:val="0049732E"/>
    <w:rsid w:val="004A5459"/>
    <w:rsid w:val="004A7985"/>
    <w:rsid w:val="004B3097"/>
    <w:rsid w:val="004B56AB"/>
    <w:rsid w:val="004C034A"/>
    <w:rsid w:val="004C225C"/>
    <w:rsid w:val="004C7644"/>
    <w:rsid w:val="004D16B4"/>
    <w:rsid w:val="004D2681"/>
    <w:rsid w:val="004D36AD"/>
    <w:rsid w:val="004D57A0"/>
    <w:rsid w:val="004E2D08"/>
    <w:rsid w:val="004E333A"/>
    <w:rsid w:val="004E58DD"/>
    <w:rsid w:val="004F41A2"/>
    <w:rsid w:val="004F58D4"/>
    <w:rsid w:val="004F7E15"/>
    <w:rsid w:val="00503BDD"/>
    <w:rsid w:val="00503D9C"/>
    <w:rsid w:val="005048D4"/>
    <w:rsid w:val="00507D67"/>
    <w:rsid w:val="00513DA0"/>
    <w:rsid w:val="00517A26"/>
    <w:rsid w:val="00517DBD"/>
    <w:rsid w:val="00521001"/>
    <w:rsid w:val="00523085"/>
    <w:rsid w:val="00523293"/>
    <w:rsid w:val="00525DB1"/>
    <w:rsid w:val="00532993"/>
    <w:rsid w:val="005437D4"/>
    <w:rsid w:val="00557711"/>
    <w:rsid w:val="00561B39"/>
    <w:rsid w:val="00561F98"/>
    <w:rsid w:val="0057322A"/>
    <w:rsid w:val="005755E4"/>
    <w:rsid w:val="00575FF8"/>
    <w:rsid w:val="00580DD8"/>
    <w:rsid w:val="00581608"/>
    <w:rsid w:val="005850B4"/>
    <w:rsid w:val="005901BD"/>
    <w:rsid w:val="005908FD"/>
    <w:rsid w:val="005953B9"/>
    <w:rsid w:val="00595B09"/>
    <w:rsid w:val="00596153"/>
    <w:rsid w:val="00596228"/>
    <w:rsid w:val="005A78D1"/>
    <w:rsid w:val="005B066E"/>
    <w:rsid w:val="005B2791"/>
    <w:rsid w:val="005B4289"/>
    <w:rsid w:val="005B67F9"/>
    <w:rsid w:val="005C1913"/>
    <w:rsid w:val="005C27A5"/>
    <w:rsid w:val="005C32EC"/>
    <w:rsid w:val="005C6DE8"/>
    <w:rsid w:val="005D13A5"/>
    <w:rsid w:val="005D28B7"/>
    <w:rsid w:val="005D38C6"/>
    <w:rsid w:val="005E4868"/>
    <w:rsid w:val="005E4DD1"/>
    <w:rsid w:val="005E5E57"/>
    <w:rsid w:val="005E7523"/>
    <w:rsid w:val="005F0253"/>
    <w:rsid w:val="005F0586"/>
    <w:rsid w:val="005F28AC"/>
    <w:rsid w:val="005F3067"/>
    <w:rsid w:val="005F6481"/>
    <w:rsid w:val="00600FDC"/>
    <w:rsid w:val="006031F7"/>
    <w:rsid w:val="006055A8"/>
    <w:rsid w:val="0060608D"/>
    <w:rsid w:val="0061211C"/>
    <w:rsid w:val="006150FC"/>
    <w:rsid w:val="0062002D"/>
    <w:rsid w:val="00633499"/>
    <w:rsid w:val="00640062"/>
    <w:rsid w:val="00646DDC"/>
    <w:rsid w:val="006527A3"/>
    <w:rsid w:val="006534ED"/>
    <w:rsid w:val="00654D97"/>
    <w:rsid w:val="0066114C"/>
    <w:rsid w:val="0066232C"/>
    <w:rsid w:val="00663052"/>
    <w:rsid w:val="00664770"/>
    <w:rsid w:val="006670CB"/>
    <w:rsid w:val="00667703"/>
    <w:rsid w:val="00667D59"/>
    <w:rsid w:val="0067271E"/>
    <w:rsid w:val="00684160"/>
    <w:rsid w:val="00690A4D"/>
    <w:rsid w:val="0069162A"/>
    <w:rsid w:val="00691963"/>
    <w:rsid w:val="00693386"/>
    <w:rsid w:val="006A339B"/>
    <w:rsid w:val="006A4F82"/>
    <w:rsid w:val="006A6C11"/>
    <w:rsid w:val="006A6D9B"/>
    <w:rsid w:val="006B42FB"/>
    <w:rsid w:val="006C6A85"/>
    <w:rsid w:val="006E2E5E"/>
    <w:rsid w:val="006E4291"/>
    <w:rsid w:val="006E5AFB"/>
    <w:rsid w:val="006F59C0"/>
    <w:rsid w:val="00700850"/>
    <w:rsid w:val="00704202"/>
    <w:rsid w:val="007100E1"/>
    <w:rsid w:val="007148B2"/>
    <w:rsid w:val="00715787"/>
    <w:rsid w:val="007214A8"/>
    <w:rsid w:val="0072780F"/>
    <w:rsid w:val="00727870"/>
    <w:rsid w:val="0074444C"/>
    <w:rsid w:val="00747033"/>
    <w:rsid w:val="007515FC"/>
    <w:rsid w:val="00754E69"/>
    <w:rsid w:val="00760A55"/>
    <w:rsid w:val="0076199C"/>
    <w:rsid w:val="00763485"/>
    <w:rsid w:val="00767FB5"/>
    <w:rsid w:val="00782519"/>
    <w:rsid w:val="00785C63"/>
    <w:rsid w:val="00787260"/>
    <w:rsid w:val="00793A65"/>
    <w:rsid w:val="007942F8"/>
    <w:rsid w:val="00796193"/>
    <w:rsid w:val="007A35E1"/>
    <w:rsid w:val="007A4EE5"/>
    <w:rsid w:val="007A6AB6"/>
    <w:rsid w:val="007B4729"/>
    <w:rsid w:val="007B7FA4"/>
    <w:rsid w:val="007C251B"/>
    <w:rsid w:val="007C28FA"/>
    <w:rsid w:val="007C297B"/>
    <w:rsid w:val="007C3DE0"/>
    <w:rsid w:val="007D0415"/>
    <w:rsid w:val="007D7F68"/>
    <w:rsid w:val="007E042B"/>
    <w:rsid w:val="007E3E18"/>
    <w:rsid w:val="007E46CE"/>
    <w:rsid w:val="007F0766"/>
    <w:rsid w:val="007F268F"/>
    <w:rsid w:val="008003D9"/>
    <w:rsid w:val="00803C20"/>
    <w:rsid w:val="008041AE"/>
    <w:rsid w:val="00813C4C"/>
    <w:rsid w:val="00820F16"/>
    <w:rsid w:val="00831D2A"/>
    <w:rsid w:val="0083623F"/>
    <w:rsid w:val="00836D0B"/>
    <w:rsid w:val="00836D97"/>
    <w:rsid w:val="0083780A"/>
    <w:rsid w:val="00843945"/>
    <w:rsid w:val="0085399D"/>
    <w:rsid w:val="00855003"/>
    <w:rsid w:val="00860B79"/>
    <w:rsid w:val="00864872"/>
    <w:rsid w:val="00865AA6"/>
    <w:rsid w:val="00865AF1"/>
    <w:rsid w:val="00866A2E"/>
    <w:rsid w:val="00870976"/>
    <w:rsid w:val="00881CDD"/>
    <w:rsid w:val="008837DF"/>
    <w:rsid w:val="0088466E"/>
    <w:rsid w:val="008854F2"/>
    <w:rsid w:val="00886677"/>
    <w:rsid w:val="00886E20"/>
    <w:rsid w:val="0089232F"/>
    <w:rsid w:val="008925A3"/>
    <w:rsid w:val="0089564D"/>
    <w:rsid w:val="008A4214"/>
    <w:rsid w:val="008A51A4"/>
    <w:rsid w:val="008A71C3"/>
    <w:rsid w:val="008B77D1"/>
    <w:rsid w:val="008C431C"/>
    <w:rsid w:val="008C4AD2"/>
    <w:rsid w:val="008D0586"/>
    <w:rsid w:val="008D368A"/>
    <w:rsid w:val="008D443D"/>
    <w:rsid w:val="008E2B43"/>
    <w:rsid w:val="008E3FD1"/>
    <w:rsid w:val="008E5A2C"/>
    <w:rsid w:val="008F1D8D"/>
    <w:rsid w:val="008F71B5"/>
    <w:rsid w:val="0091401C"/>
    <w:rsid w:val="00916F05"/>
    <w:rsid w:val="009217C2"/>
    <w:rsid w:val="00921B4A"/>
    <w:rsid w:val="00927353"/>
    <w:rsid w:val="00930847"/>
    <w:rsid w:val="00931F4A"/>
    <w:rsid w:val="00932135"/>
    <w:rsid w:val="00932942"/>
    <w:rsid w:val="00932EEE"/>
    <w:rsid w:val="00935F73"/>
    <w:rsid w:val="00937029"/>
    <w:rsid w:val="00940FF6"/>
    <w:rsid w:val="009427CE"/>
    <w:rsid w:val="00942B56"/>
    <w:rsid w:val="00950390"/>
    <w:rsid w:val="009567FF"/>
    <w:rsid w:val="00956D7A"/>
    <w:rsid w:val="00963E36"/>
    <w:rsid w:val="009715F8"/>
    <w:rsid w:val="009828B2"/>
    <w:rsid w:val="00991EE1"/>
    <w:rsid w:val="009924AE"/>
    <w:rsid w:val="009A176A"/>
    <w:rsid w:val="009A19AA"/>
    <w:rsid w:val="009A4D10"/>
    <w:rsid w:val="009B5207"/>
    <w:rsid w:val="009B6886"/>
    <w:rsid w:val="009B6C8A"/>
    <w:rsid w:val="009C05D8"/>
    <w:rsid w:val="009C17CE"/>
    <w:rsid w:val="009C6AFA"/>
    <w:rsid w:val="009D0F34"/>
    <w:rsid w:val="009D11A7"/>
    <w:rsid w:val="009D4539"/>
    <w:rsid w:val="009D6E47"/>
    <w:rsid w:val="009E2273"/>
    <w:rsid w:val="009E2955"/>
    <w:rsid w:val="009E3A11"/>
    <w:rsid w:val="00A000EC"/>
    <w:rsid w:val="00A00CC3"/>
    <w:rsid w:val="00A037ED"/>
    <w:rsid w:val="00A03CA1"/>
    <w:rsid w:val="00A05147"/>
    <w:rsid w:val="00A11BF6"/>
    <w:rsid w:val="00A2263D"/>
    <w:rsid w:val="00A261AA"/>
    <w:rsid w:val="00A27B7B"/>
    <w:rsid w:val="00A334EC"/>
    <w:rsid w:val="00A351F2"/>
    <w:rsid w:val="00A3655F"/>
    <w:rsid w:val="00A41AA5"/>
    <w:rsid w:val="00A4245F"/>
    <w:rsid w:val="00A43C87"/>
    <w:rsid w:val="00A448F3"/>
    <w:rsid w:val="00A4700E"/>
    <w:rsid w:val="00A51EED"/>
    <w:rsid w:val="00A547D4"/>
    <w:rsid w:val="00A5752E"/>
    <w:rsid w:val="00A62D01"/>
    <w:rsid w:val="00A6525D"/>
    <w:rsid w:val="00A82386"/>
    <w:rsid w:val="00A82DE3"/>
    <w:rsid w:val="00A82F3E"/>
    <w:rsid w:val="00A84465"/>
    <w:rsid w:val="00A84BF6"/>
    <w:rsid w:val="00A92555"/>
    <w:rsid w:val="00A9435C"/>
    <w:rsid w:val="00A94576"/>
    <w:rsid w:val="00A97BAD"/>
    <w:rsid w:val="00AA0A2D"/>
    <w:rsid w:val="00AA26A1"/>
    <w:rsid w:val="00AA3DF3"/>
    <w:rsid w:val="00AA6CBB"/>
    <w:rsid w:val="00AC0519"/>
    <w:rsid w:val="00AC309E"/>
    <w:rsid w:val="00AC3D98"/>
    <w:rsid w:val="00AD111B"/>
    <w:rsid w:val="00AD30FD"/>
    <w:rsid w:val="00AD3CE6"/>
    <w:rsid w:val="00AD6D5F"/>
    <w:rsid w:val="00AE2226"/>
    <w:rsid w:val="00AF1EA5"/>
    <w:rsid w:val="00AF3508"/>
    <w:rsid w:val="00AF3679"/>
    <w:rsid w:val="00B003AC"/>
    <w:rsid w:val="00B01D32"/>
    <w:rsid w:val="00B021E1"/>
    <w:rsid w:val="00B117BC"/>
    <w:rsid w:val="00B17717"/>
    <w:rsid w:val="00B21F5F"/>
    <w:rsid w:val="00B3184C"/>
    <w:rsid w:val="00B33C3D"/>
    <w:rsid w:val="00B34E84"/>
    <w:rsid w:val="00B35D2B"/>
    <w:rsid w:val="00B37D4F"/>
    <w:rsid w:val="00B40CDC"/>
    <w:rsid w:val="00B41F64"/>
    <w:rsid w:val="00B53778"/>
    <w:rsid w:val="00B537C2"/>
    <w:rsid w:val="00B57DA9"/>
    <w:rsid w:val="00B60B39"/>
    <w:rsid w:val="00B735F3"/>
    <w:rsid w:val="00B76292"/>
    <w:rsid w:val="00B94441"/>
    <w:rsid w:val="00BA3C89"/>
    <w:rsid w:val="00BA45A2"/>
    <w:rsid w:val="00BB0DD5"/>
    <w:rsid w:val="00BB4F69"/>
    <w:rsid w:val="00BB5F47"/>
    <w:rsid w:val="00BC0DC2"/>
    <w:rsid w:val="00BC1EBB"/>
    <w:rsid w:val="00BC6261"/>
    <w:rsid w:val="00BD6755"/>
    <w:rsid w:val="00BD7BCE"/>
    <w:rsid w:val="00BD7EE3"/>
    <w:rsid w:val="00BE2AD2"/>
    <w:rsid w:val="00BE330B"/>
    <w:rsid w:val="00BE732E"/>
    <w:rsid w:val="00BF3A53"/>
    <w:rsid w:val="00BF4321"/>
    <w:rsid w:val="00BF6C63"/>
    <w:rsid w:val="00BF6C8E"/>
    <w:rsid w:val="00BF71EC"/>
    <w:rsid w:val="00C01292"/>
    <w:rsid w:val="00C01E4B"/>
    <w:rsid w:val="00C042EE"/>
    <w:rsid w:val="00C05A43"/>
    <w:rsid w:val="00C07102"/>
    <w:rsid w:val="00C114BB"/>
    <w:rsid w:val="00C11F99"/>
    <w:rsid w:val="00C3558F"/>
    <w:rsid w:val="00C35D5E"/>
    <w:rsid w:val="00C4102E"/>
    <w:rsid w:val="00C43330"/>
    <w:rsid w:val="00C4577A"/>
    <w:rsid w:val="00C54199"/>
    <w:rsid w:val="00C57D18"/>
    <w:rsid w:val="00C63E93"/>
    <w:rsid w:val="00C713FA"/>
    <w:rsid w:val="00C770A2"/>
    <w:rsid w:val="00C80E16"/>
    <w:rsid w:val="00C81978"/>
    <w:rsid w:val="00C85F60"/>
    <w:rsid w:val="00C873CE"/>
    <w:rsid w:val="00C907DB"/>
    <w:rsid w:val="00C94306"/>
    <w:rsid w:val="00CA485E"/>
    <w:rsid w:val="00CA7265"/>
    <w:rsid w:val="00CB66F1"/>
    <w:rsid w:val="00CB71EE"/>
    <w:rsid w:val="00CC28BE"/>
    <w:rsid w:val="00CC4853"/>
    <w:rsid w:val="00CD4768"/>
    <w:rsid w:val="00CE1F82"/>
    <w:rsid w:val="00CE2A82"/>
    <w:rsid w:val="00CF1C00"/>
    <w:rsid w:val="00CF785F"/>
    <w:rsid w:val="00D06534"/>
    <w:rsid w:val="00D10347"/>
    <w:rsid w:val="00D125B9"/>
    <w:rsid w:val="00D13E0C"/>
    <w:rsid w:val="00D141A4"/>
    <w:rsid w:val="00D159F1"/>
    <w:rsid w:val="00D1635C"/>
    <w:rsid w:val="00D16488"/>
    <w:rsid w:val="00D16DDF"/>
    <w:rsid w:val="00D200B9"/>
    <w:rsid w:val="00D2323F"/>
    <w:rsid w:val="00D25D06"/>
    <w:rsid w:val="00D2745A"/>
    <w:rsid w:val="00D3088D"/>
    <w:rsid w:val="00D33F78"/>
    <w:rsid w:val="00D356D8"/>
    <w:rsid w:val="00D364E0"/>
    <w:rsid w:val="00D46515"/>
    <w:rsid w:val="00D55F43"/>
    <w:rsid w:val="00D6563F"/>
    <w:rsid w:val="00D65BE8"/>
    <w:rsid w:val="00D66DD6"/>
    <w:rsid w:val="00D70D6C"/>
    <w:rsid w:val="00D7146F"/>
    <w:rsid w:val="00D7692B"/>
    <w:rsid w:val="00D77C32"/>
    <w:rsid w:val="00D800E1"/>
    <w:rsid w:val="00D8184C"/>
    <w:rsid w:val="00D83BC8"/>
    <w:rsid w:val="00D8581C"/>
    <w:rsid w:val="00D90EB2"/>
    <w:rsid w:val="00D93FFE"/>
    <w:rsid w:val="00D97621"/>
    <w:rsid w:val="00D97AE1"/>
    <w:rsid w:val="00DA5E0D"/>
    <w:rsid w:val="00DA77AA"/>
    <w:rsid w:val="00DB128A"/>
    <w:rsid w:val="00DB24C9"/>
    <w:rsid w:val="00DB587F"/>
    <w:rsid w:val="00DC178E"/>
    <w:rsid w:val="00DC22DA"/>
    <w:rsid w:val="00DC2701"/>
    <w:rsid w:val="00DC3BC9"/>
    <w:rsid w:val="00DC7585"/>
    <w:rsid w:val="00DC78B0"/>
    <w:rsid w:val="00DD5194"/>
    <w:rsid w:val="00DD644C"/>
    <w:rsid w:val="00DD6A86"/>
    <w:rsid w:val="00DD70EA"/>
    <w:rsid w:val="00DF3096"/>
    <w:rsid w:val="00DF7FE8"/>
    <w:rsid w:val="00E03075"/>
    <w:rsid w:val="00E05269"/>
    <w:rsid w:val="00E11821"/>
    <w:rsid w:val="00E14501"/>
    <w:rsid w:val="00E15967"/>
    <w:rsid w:val="00E161C7"/>
    <w:rsid w:val="00E2181F"/>
    <w:rsid w:val="00E32424"/>
    <w:rsid w:val="00E34587"/>
    <w:rsid w:val="00E351AF"/>
    <w:rsid w:val="00E360E4"/>
    <w:rsid w:val="00E363E9"/>
    <w:rsid w:val="00E36EBD"/>
    <w:rsid w:val="00E37DA2"/>
    <w:rsid w:val="00E401A4"/>
    <w:rsid w:val="00E40E0B"/>
    <w:rsid w:val="00E43897"/>
    <w:rsid w:val="00E51989"/>
    <w:rsid w:val="00E52773"/>
    <w:rsid w:val="00E554B1"/>
    <w:rsid w:val="00E57C21"/>
    <w:rsid w:val="00E60292"/>
    <w:rsid w:val="00E6161E"/>
    <w:rsid w:val="00E64543"/>
    <w:rsid w:val="00E66FB0"/>
    <w:rsid w:val="00E6719B"/>
    <w:rsid w:val="00E72869"/>
    <w:rsid w:val="00E736BD"/>
    <w:rsid w:val="00E77FF2"/>
    <w:rsid w:val="00E856C4"/>
    <w:rsid w:val="00E86B98"/>
    <w:rsid w:val="00EA39B5"/>
    <w:rsid w:val="00EA3ADE"/>
    <w:rsid w:val="00EA55B1"/>
    <w:rsid w:val="00EB3978"/>
    <w:rsid w:val="00EC05F9"/>
    <w:rsid w:val="00EC0E76"/>
    <w:rsid w:val="00EC1F35"/>
    <w:rsid w:val="00EC3F65"/>
    <w:rsid w:val="00EE04B4"/>
    <w:rsid w:val="00EE6B9B"/>
    <w:rsid w:val="00EF2F06"/>
    <w:rsid w:val="00EF620D"/>
    <w:rsid w:val="00F057B3"/>
    <w:rsid w:val="00F06064"/>
    <w:rsid w:val="00F064CF"/>
    <w:rsid w:val="00F073D4"/>
    <w:rsid w:val="00F07F98"/>
    <w:rsid w:val="00F14320"/>
    <w:rsid w:val="00F16949"/>
    <w:rsid w:val="00F1697B"/>
    <w:rsid w:val="00F2012D"/>
    <w:rsid w:val="00F236FF"/>
    <w:rsid w:val="00F23B71"/>
    <w:rsid w:val="00F2712C"/>
    <w:rsid w:val="00F32124"/>
    <w:rsid w:val="00F364F4"/>
    <w:rsid w:val="00F43B3D"/>
    <w:rsid w:val="00F47BCA"/>
    <w:rsid w:val="00F47FB2"/>
    <w:rsid w:val="00F50371"/>
    <w:rsid w:val="00F55975"/>
    <w:rsid w:val="00F56B9F"/>
    <w:rsid w:val="00F638AA"/>
    <w:rsid w:val="00F706AA"/>
    <w:rsid w:val="00F71E5E"/>
    <w:rsid w:val="00F75B10"/>
    <w:rsid w:val="00F76CA8"/>
    <w:rsid w:val="00F77D8E"/>
    <w:rsid w:val="00F807E7"/>
    <w:rsid w:val="00F82261"/>
    <w:rsid w:val="00F862BC"/>
    <w:rsid w:val="00F87CCC"/>
    <w:rsid w:val="00F908AF"/>
    <w:rsid w:val="00F91016"/>
    <w:rsid w:val="00F93CA4"/>
    <w:rsid w:val="00FA650D"/>
    <w:rsid w:val="00FB304B"/>
    <w:rsid w:val="00FB3DBB"/>
    <w:rsid w:val="00FB5354"/>
    <w:rsid w:val="00FC67A3"/>
    <w:rsid w:val="00FC73E3"/>
    <w:rsid w:val="00FD6D57"/>
    <w:rsid w:val="00FD7E19"/>
    <w:rsid w:val="00FE06AA"/>
    <w:rsid w:val="00FE1B48"/>
    <w:rsid w:val="00FE222B"/>
    <w:rsid w:val="00FE3874"/>
    <w:rsid w:val="00FE3CF6"/>
    <w:rsid w:val="00FE5E31"/>
    <w:rsid w:val="00FF2094"/>
    <w:rsid w:val="00FF2795"/>
    <w:rsid w:val="00FF5C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D57C7"/>
  <w15:docId w15:val="{A1C7FFD3-6C4A-467D-B0E8-D5880588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14A8"/>
  </w:style>
  <w:style w:type="paragraph" w:styleId="Nagwek1">
    <w:name w:val="heading 1"/>
    <w:basedOn w:val="Normalny"/>
    <w:next w:val="Normalny"/>
    <w:link w:val="Nagwek1Znak"/>
    <w:uiPriority w:val="9"/>
    <w:qFormat/>
    <w:rsid w:val="007214A8"/>
    <w:pPr>
      <w:keepNext/>
      <w:outlineLvl w:val="0"/>
    </w:pPr>
    <w:rPr>
      <w:b/>
      <w:sz w:val="28"/>
    </w:rPr>
  </w:style>
  <w:style w:type="paragraph" w:styleId="Nagwek2">
    <w:name w:val="heading 2"/>
    <w:basedOn w:val="Normalny"/>
    <w:next w:val="Normalny"/>
    <w:qFormat/>
    <w:rsid w:val="007214A8"/>
    <w:pPr>
      <w:keepNext/>
      <w:jc w:val="both"/>
      <w:outlineLvl w:val="1"/>
    </w:pPr>
    <w:rPr>
      <w:b/>
      <w:sz w:val="28"/>
    </w:rPr>
  </w:style>
  <w:style w:type="paragraph" w:styleId="Nagwek3">
    <w:name w:val="heading 3"/>
    <w:basedOn w:val="Normalny"/>
    <w:next w:val="Normalny"/>
    <w:qFormat/>
    <w:rsid w:val="007214A8"/>
    <w:pPr>
      <w:keepNext/>
      <w:spacing w:before="120"/>
      <w:ind w:left="709" w:hanging="709"/>
      <w:jc w:val="both"/>
      <w:outlineLvl w:val="2"/>
    </w:pPr>
    <w:rPr>
      <w:b/>
      <w:caps/>
      <w:color w:val="000000"/>
      <w:sz w:val="24"/>
      <w:szCs w:val="24"/>
    </w:rPr>
  </w:style>
  <w:style w:type="paragraph" w:styleId="Nagwek6">
    <w:name w:val="heading 6"/>
    <w:basedOn w:val="Normalny"/>
    <w:next w:val="Normalny"/>
    <w:qFormat/>
    <w:rsid w:val="007214A8"/>
    <w:pPr>
      <w:spacing w:before="240" w:after="60"/>
      <w:outlineLvl w:val="5"/>
    </w:pPr>
    <w:rPr>
      <w:b/>
      <w:bCs/>
      <w:sz w:val="22"/>
      <w:szCs w:val="22"/>
    </w:rPr>
  </w:style>
  <w:style w:type="paragraph" w:styleId="Nagwek7">
    <w:name w:val="heading 7"/>
    <w:basedOn w:val="Normalny"/>
    <w:next w:val="Normalny"/>
    <w:qFormat/>
    <w:rsid w:val="007214A8"/>
    <w:pPr>
      <w:keepNext/>
      <w:jc w:val="both"/>
      <w:outlineLvl w:val="6"/>
    </w:pPr>
    <w:rPr>
      <w:b/>
      <w:caps/>
      <w:sz w:val="24"/>
      <w:szCs w:val="24"/>
    </w:rPr>
  </w:style>
  <w:style w:type="paragraph" w:styleId="Nagwek8">
    <w:name w:val="heading 8"/>
    <w:basedOn w:val="Normalny"/>
    <w:next w:val="Normalny"/>
    <w:qFormat/>
    <w:rsid w:val="007214A8"/>
    <w:pPr>
      <w:keepNext/>
      <w:jc w:val="center"/>
      <w:outlineLvl w:val="7"/>
    </w:pPr>
    <w:rPr>
      <w:color w:val="000000"/>
      <w:sz w:val="28"/>
      <w:szCs w:val="28"/>
    </w:rPr>
  </w:style>
  <w:style w:type="paragraph" w:styleId="Nagwek9">
    <w:name w:val="heading 9"/>
    <w:basedOn w:val="Normalny"/>
    <w:next w:val="Normalny"/>
    <w:qFormat/>
    <w:rsid w:val="007214A8"/>
    <w:pPr>
      <w:keepNext/>
      <w:jc w:val="right"/>
      <w:outlineLvl w:val="8"/>
    </w:pPr>
    <w:rPr>
      <w:color w:val="000000"/>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semiHidden/>
    <w:rsid w:val="007214A8"/>
    <w:rPr>
      <w:color w:val="0000FF"/>
      <w:u w:val="single"/>
    </w:rPr>
  </w:style>
  <w:style w:type="paragraph" w:styleId="Tekstpodstawowy">
    <w:name w:val="Body Text"/>
    <w:basedOn w:val="Normalny"/>
    <w:rsid w:val="007214A8"/>
    <w:rPr>
      <w:rFonts w:ascii="TimesNewRomanPS" w:hAnsi="TimesNewRomanPS"/>
      <w:color w:val="000000"/>
      <w:sz w:val="24"/>
      <w:lang w:val="cs-CZ"/>
    </w:rPr>
  </w:style>
  <w:style w:type="paragraph" w:styleId="Tekstpodstawowy2">
    <w:name w:val="Body Text 2"/>
    <w:basedOn w:val="Normalny"/>
    <w:semiHidden/>
    <w:rsid w:val="007214A8"/>
    <w:pPr>
      <w:spacing w:before="120"/>
      <w:jc w:val="both"/>
    </w:pPr>
    <w:rPr>
      <w:bCs/>
      <w:sz w:val="22"/>
      <w:szCs w:val="22"/>
    </w:rPr>
  </w:style>
  <w:style w:type="paragraph" w:styleId="Tekstpodstawowy3">
    <w:name w:val="Body Text 3"/>
    <w:basedOn w:val="Normalny"/>
    <w:semiHidden/>
    <w:rsid w:val="007214A8"/>
    <w:pPr>
      <w:spacing w:before="120"/>
      <w:jc w:val="both"/>
    </w:pPr>
    <w:rPr>
      <w:color w:val="000000"/>
      <w:sz w:val="24"/>
      <w:szCs w:val="24"/>
    </w:rPr>
  </w:style>
  <w:style w:type="paragraph" w:styleId="Tekstpodstawowywcity2">
    <w:name w:val="Body Text Indent 2"/>
    <w:basedOn w:val="Normalny"/>
    <w:semiHidden/>
    <w:rsid w:val="007214A8"/>
    <w:pPr>
      <w:ind w:left="709" w:hanging="709"/>
      <w:jc w:val="both"/>
    </w:pPr>
    <w:rPr>
      <w:b/>
      <w:caps/>
      <w:color w:val="000000"/>
      <w:sz w:val="24"/>
      <w:szCs w:val="24"/>
    </w:rPr>
  </w:style>
  <w:style w:type="paragraph" w:customStyle="1" w:styleId="Tekstpodstawowywcity1">
    <w:name w:val="Tekst podstawowy wcięty1"/>
    <w:basedOn w:val="Normalny"/>
    <w:rsid w:val="007214A8"/>
    <w:pPr>
      <w:spacing w:after="120"/>
      <w:ind w:left="283"/>
    </w:pPr>
  </w:style>
  <w:style w:type="paragraph" w:customStyle="1" w:styleId="Akapitzlist1">
    <w:name w:val="Akapit z listą1"/>
    <w:basedOn w:val="Normalny"/>
    <w:rsid w:val="007214A8"/>
    <w:pPr>
      <w:spacing w:after="200" w:line="276" w:lineRule="auto"/>
      <w:ind w:left="720"/>
    </w:pPr>
    <w:rPr>
      <w:rFonts w:ascii="Calibri" w:hAnsi="Calibri"/>
      <w:sz w:val="24"/>
      <w:szCs w:val="24"/>
      <w:lang w:eastAsia="en-US"/>
    </w:rPr>
  </w:style>
  <w:style w:type="paragraph" w:styleId="Stopka">
    <w:name w:val="footer"/>
    <w:basedOn w:val="Normalny"/>
    <w:semiHidden/>
    <w:rsid w:val="007214A8"/>
    <w:pPr>
      <w:tabs>
        <w:tab w:val="center" w:pos="4536"/>
        <w:tab w:val="right" w:pos="9072"/>
      </w:tabs>
    </w:pPr>
  </w:style>
  <w:style w:type="character" w:styleId="Numerstrony">
    <w:name w:val="page number"/>
    <w:basedOn w:val="Domylnaczcionkaakapitu"/>
    <w:semiHidden/>
    <w:rsid w:val="007214A8"/>
  </w:style>
  <w:style w:type="paragraph" w:styleId="Nagwek">
    <w:name w:val="header"/>
    <w:basedOn w:val="Normalny"/>
    <w:rsid w:val="007214A8"/>
    <w:pPr>
      <w:tabs>
        <w:tab w:val="center" w:pos="4536"/>
        <w:tab w:val="right" w:pos="9072"/>
      </w:tabs>
    </w:pPr>
  </w:style>
  <w:style w:type="paragraph" w:styleId="Tekstpodstawowywcity">
    <w:name w:val="Body Text Indent"/>
    <w:basedOn w:val="Normalny"/>
    <w:semiHidden/>
    <w:rsid w:val="007214A8"/>
    <w:pPr>
      <w:spacing w:before="120"/>
      <w:ind w:left="567" w:hanging="567"/>
      <w:jc w:val="both"/>
    </w:pPr>
    <w:rPr>
      <w:bCs/>
      <w:sz w:val="22"/>
      <w:szCs w:val="22"/>
    </w:rPr>
  </w:style>
  <w:style w:type="paragraph" w:customStyle="1" w:styleId="Kolorowalistaakcent11">
    <w:name w:val="Kolorowa lista — akcent 11"/>
    <w:basedOn w:val="Normalny"/>
    <w:qFormat/>
    <w:rsid w:val="007214A8"/>
    <w:pPr>
      <w:spacing w:after="200" w:line="276" w:lineRule="auto"/>
      <w:ind w:left="720"/>
    </w:pPr>
    <w:rPr>
      <w:rFonts w:ascii="Calibri" w:eastAsia="Calibri" w:hAnsi="Calibri"/>
      <w:sz w:val="24"/>
      <w:szCs w:val="24"/>
      <w:lang w:eastAsia="en-US"/>
    </w:rPr>
  </w:style>
  <w:style w:type="character" w:customStyle="1" w:styleId="FontStyle15">
    <w:name w:val="Font Style15"/>
    <w:rsid w:val="007214A8"/>
    <w:rPr>
      <w:rFonts w:ascii="Arial" w:hAnsi="Arial" w:cs="Arial"/>
      <w:sz w:val="24"/>
      <w:szCs w:val="24"/>
    </w:rPr>
  </w:style>
  <w:style w:type="character" w:customStyle="1" w:styleId="TekstpodstawowyZnak">
    <w:name w:val="Tekst podstawowy Znak"/>
    <w:rsid w:val="007214A8"/>
    <w:rPr>
      <w:rFonts w:ascii="TimesNewRomanPS" w:hAnsi="TimesNewRomanPS"/>
      <w:color w:val="000000"/>
      <w:sz w:val="24"/>
      <w:lang w:val="cs-CZ"/>
    </w:rPr>
  </w:style>
  <w:style w:type="paragraph" w:customStyle="1" w:styleId="Tekstpodstawowywcity10">
    <w:name w:val="Tekst podstawowy wcięty1"/>
    <w:basedOn w:val="Normalny"/>
    <w:rsid w:val="007214A8"/>
    <w:pPr>
      <w:spacing w:after="120"/>
      <w:ind w:left="283"/>
    </w:pPr>
  </w:style>
  <w:style w:type="character" w:customStyle="1" w:styleId="Tekstpodstawowy3Znak">
    <w:name w:val="Tekst podstawowy 3 Znak"/>
    <w:semiHidden/>
    <w:rsid w:val="007214A8"/>
    <w:rPr>
      <w:color w:val="000000"/>
      <w:sz w:val="24"/>
      <w:szCs w:val="24"/>
    </w:rPr>
  </w:style>
  <w:style w:type="paragraph" w:styleId="Tekstprzypisudolnego">
    <w:name w:val="footnote text"/>
    <w:basedOn w:val="Normalny"/>
    <w:semiHidden/>
    <w:unhideWhenUsed/>
    <w:rsid w:val="007214A8"/>
  </w:style>
  <w:style w:type="character" w:customStyle="1" w:styleId="TekstprzypisudolnegoZnak">
    <w:name w:val="Tekst przypisu dolnego Znak"/>
    <w:basedOn w:val="Domylnaczcionkaakapitu"/>
    <w:semiHidden/>
    <w:rsid w:val="007214A8"/>
  </w:style>
  <w:style w:type="character" w:styleId="Odwoanieprzypisudolnego">
    <w:name w:val="footnote reference"/>
    <w:semiHidden/>
    <w:unhideWhenUsed/>
    <w:rsid w:val="007214A8"/>
    <w:rPr>
      <w:vertAlign w:val="superscript"/>
    </w:rPr>
  </w:style>
  <w:style w:type="paragraph" w:customStyle="1" w:styleId="Domylnie">
    <w:name w:val="Domyślnie"/>
    <w:rsid w:val="007214A8"/>
    <w:pPr>
      <w:widowControl w:val="0"/>
      <w:autoSpaceDE w:val="0"/>
      <w:autoSpaceDN w:val="0"/>
      <w:adjustRightInd w:val="0"/>
    </w:pPr>
    <w:rPr>
      <w:rFonts w:ascii="Nimbus Roman No9 L"/>
      <w:sz w:val="24"/>
      <w:szCs w:val="24"/>
    </w:rPr>
  </w:style>
  <w:style w:type="character" w:customStyle="1" w:styleId="StopkaZnak">
    <w:name w:val="Stopka Znak"/>
    <w:basedOn w:val="Domylnaczcionkaakapitu"/>
    <w:rsid w:val="007214A8"/>
  </w:style>
  <w:style w:type="character" w:customStyle="1" w:styleId="st">
    <w:name w:val="st"/>
    <w:basedOn w:val="Domylnaczcionkaakapitu"/>
    <w:rsid w:val="007214A8"/>
  </w:style>
  <w:style w:type="paragraph" w:styleId="Tytu">
    <w:name w:val="Title"/>
    <w:aliases w:val=" Znak Znak Znak"/>
    <w:basedOn w:val="Normalny"/>
    <w:qFormat/>
    <w:rsid w:val="007214A8"/>
    <w:pPr>
      <w:shd w:val="clear" w:color="auto" w:fill="FFFFFF"/>
      <w:tabs>
        <w:tab w:val="left" w:pos="240"/>
      </w:tabs>
      <w:ind w:left="173"/>
      <w:jc w:val="center"/>
    </w:pPr>
    <w:rPr>
      <w:b/>
      <w:bCs/>
      <w:sz w:val="28"/>
      <w:szCs w:val="24"/>
    </w:rPr>
  </w:style>
  <w:style w:type="character" w:customStyle="1" w:styleId="TytuZnak">
    <w:name w:val="Tytuł Znak"/>
    <w:aliases w:val=" Znak Znak Znak Znak"/>
    <w:rsid w:val="007214A8"/>
    <w:rPr>
      <w:b/>
      <w:bCs/>
      <w:sz w:val="28"/>
      <w:szCs w:val="24"/>
      <w:shd w:val="clear" w:color="auto" w:fill="FFFFFF"/>
    </w:rPr>
  </w:style>
  <w:style w:type="paragraph" w:styleId="Bezodstpw">
    <w:name w:val="No Spacing"/>
    <w:qFormat/>
    <w:rsid w:val="007214A8"/>
    <w:rPr>
      <w:sz w:val="24"/>
    </w:rPr>
  </w:style>
  <w:style w:type="paragraph" w:customStyle="1" w:styleId="Standard">
    <w:name w:val="Standard"/>
    <w:qFormat/>
    <w:rsid w:val="007214A8"/>
    <w:pPr>
      <w:widowControl w:val="0"/>
      <w:suppressAutoHyphens/>
      <w:autoSpaceDN w:val="0"/>
      <w:textAlignment w:val="baseline"/>
    </w:pPr>
    <w:rPr>
      <w:rFonts w:eastAsia="Arial Unicode MS" w:cs="Mangal"/>
      <w:kern w:val="3"/>
      <w:sz w:val="24"/>
      <w:szCs w:val="24"/>
      <w:lang w:eastAsia="zh-CN" w:bidi="hi-IN"/>
    </w:rPr>
  </w:style>
  <w:style w:type="character" w:customStyle="1" w:styleId="NagwekZnak">
    <w:name w:val="Nagłówek Znak"/>
    <w:basedOn w:val="Domylnaczcionkaakapitu"/>
    <w:uiPriority w:val="99"/>
    <w:qFormat/>
    <w:locked/>
    <w:rsid w:val="007214A8"/>
  </w:style>
  <w:style w:type="paragraph" w:customStyle="1" w:styleId="ListParagraph1">
    <w:name w:val="List Paragraph1"/>
    <w:basedOn w:val="Normalny"/>
    <w:rsid w:val="007214A8"/>
    <w:pPr>
      <w:spacing w:after="200" w:line="276" w:lineRule="auto"/>
      <w:ind w:left="720"/>
      <w:contextualSpacing/>
    </w:pPr>
    <w:rPr>
      <w:rFonts w:ascii="Calibri" w:hAnsi="Calibri"/>
      <w:sz w:val="22"/>
      <w:szCs w:val="22"/>
      <w:lang w:eastAsia="en-US"/>
    </w:rPr>
  </w:style>
  <w:style w:type="paragraph" w:styleId="Zwykytekst">
    <w:name w:val="Plain Text"/>
    <w:basedOn w:val="Normalny"/>
    <w:semiHidden/>
    <w:rsid w:val="007214A8"/>
    <w:rPr>
      <w:rFonts w:ascii="Courier New" w:hAnsi="Courier New"/>
      <w:lang w:eastAsia="en-US"/>
    </w:rPr>
  </w:style>
  <w:style w:type="character" w:customStyle="1" w:styleId="ZwykytekstZnak">
    <w:name w:val="Zwykły tekst Znak"/>
    <w:rsid w:val="007214A8"/>
    <w:rPr>
      <w:rFonts w:ascii="Courier New" w:hAnsi="Courier New"/>
      <w:lang w:eastAsia="en-US"/>
    </w:rPr>
  </w:style>
  <w:style w:type="paragraph" w:customStyle="1" w:styleId="Akapitzlist2">
    <w:name w:val="Akapit z listą2"/>
    <w:basedOn w:val="Normalny"/>
    <w:rsid w:val="007214A8"/>
    <w:pPr>
      <w:spacing w:after="200" w:line="276" w:lineRule="auto"/>
      <w:ind w:left="720"/>
    </w:pPr>
    <w:rPr>
      <w:rFonts w:ascii="Calibri" w:hAnsi="Calibri"/>
      <w:sz w:val="24"/>
      <w:szCs w:val="24"/>
      <w:lang w:eastAsia="en-US"/>
    </w:rPr>
  </w:style>
  <w:style w:type="paragraph" w:styleId="Tekstdymka">
    <w:name w:val="Balloon Text"/>
    <w:basedOn w:val="Normalny"/>
    <w:semiHidden/>
    <w:unhideWhenUsed/>
    <w:rsid w:val="007214A8"/>
    <w:rPr>
      <w:rFonts w:ascii="Tahoma" w:hAnsi="Tahoma"/>
      <w:sz w:val="16"/>
      <w:szCs w:val="16"/>
    </w:rPr>
  </w:style>
  <w:style w:type="character" w:customStyle="1" w:styleId="TekstdymkaZnak">
    <w:name w:val="Tekst dymka Znak"/>
    <w:semiHidden/>
    <w:rsid w:val="007214A8"/>
    <w:rPr>
      <w:rFonts w:ascii="Tahoma" w:hAnsi="Tahoma" w:cs="Tahoma"/>
      <w:sz w:val="16"/>
      <w:szCs w:val="16"/>
    </w:rPr>
  </w:style>
  <w:style w:type="paragraph" w:customStyle="1" w:styleId="Default">
    <w:name w:val="Default"/>
    <w:qFormat/>
    <w:rsid w:val="007214A8"/>
    <w:pPr>
      <w:autoSpaceDE w:val="0"/>
      <w:autoSpaceDN w:val="0"/>
      <w:adjustRightInd w:val="0"/>
    </w:pPr>
    <w:rPr>
      <w:color w:val="000000"/>
      <w:sz w:val="24"/>
      <w:szCs w:val="24"/>
    </w:rPr>
  </w:style>
  <w:style w:type="character" w:styleId="Pogrubienie">
    <w:name w:val="Strong"/>
    <w:uiPriority w:val="22"/>
    <w:qFormat/>
    <w:rsid w:val="007214A8"/>
    <w:rPr>
      <w:b/>
      <w:bCs/>
    </w:rPr>
  </w:style>
  <w:style w:type="character" w:customStyle="1" w:styleId="Teksttreci">
    <w:name w:val="Tekst treści_"/>
    <w:rsid w:val="007214A8"/>
    <w:rPr>
      <w:spacing w:val="2"/>
      <w:sz w:val="21"/>
      <w:szCs w:val="21"/>
      <w:shd w:val="clear" w:color="auto" w:fill="FFFFFF"/>
    </w:rPr>
  </w:style>
  <w:style w:type="paragraph" w:customStyle="1" w:styleId="Teksttreci0">
    <w:name w:val="Tekst treści"/>
    <w:basedOn w:val="Normalny"/>
    <w:rsid w:val="007214A8"/>
    <w:pPr>
      <w:shd w:val="clear" w:color="auto" w:fill="FFFFFF"/>
      <w:spacing w:line="240" w:lineRule="atLeast"/>
      <w:ind w:hanging="360"/>
    </w:pPr>
    <w:rPr>
      <w:spacing w:val="2"/>
      <w:sz w:val="21"/>
      <w:szCs w:val="21"/>
      <w:shd w:val="clear" w:color="auto" w:fill="FFFFFF"/>
    </w:rPr>
  </w:style>
  <w:style w:type="paragraph" w:customStyle="1" w:styleId="Teksttreci1">
    <w:name w:val="Tekst treści1"/>
    <w:basedOn w:val="Normalny"/>
    <w:rsid w:val="007214A8"/>
    <w:pPr>
      <w:widowControl w:val="0"/>
      <w:shd w:val="clear" w:color="auto" w:fill="FFFFFF"/>
      <w:spacing w:line="278" w:lineRule="exact"/>
      <w:ind w:hanging="640"/>
    </w:pPr>
    <w:rPr>
      <w:rFonts w:ascii="Arial" w:eastAsia="Calibri" w:hAnsi="Arial" w:cs="Arial"/>
      <w:sz w:val="18"/>
      <w:szCs w:val="18"/>
      <w:lang w:eastAsia="en-US"/>
    </w:rPr>
  </w:style>
  <w:style w:type="character" w:customStyle="1" w:styleId="Teksttreci10">
    <w:name w:val="Tekst treści10"/>
    <w:rsid w:val="007214A8"/>
    <w:rPr>
      <w:rFonts w:ascii="Arial" w:hAnsi="Arial" w:cs="Arial"/>
      <w:spacing w:val="2"/>
      <w:sz w:val="18"/>
      <w:szCs w:val="18"/>
      <w:u w:val="single"/>
      <w:shd w:val="clear" w:color="auto" w:fill="FFFFFF"/>
      <w:lang w:val="en-US" w:eastAsia="en-US"/>
    </w:rPr>
  </w:style>
  <w:style w:type="character" w:customStyle="1" w:styleId="Teksttreci9">
    <w:name w:val="Tekst treści9"/>
    <w:rsid w:val="007214A8"/>
    <w:rPr>
      <w:rFonts w:ascii="Arial" w:hAnsi="Arial" w:cs="Arial"/>
      <w:noProof/>
      <w:spacing w:val="2"/>
      <w:sz w:val="18"/>
      <w:szCs w:val="18"/>
      <w:u w:val="none"/>
      <w:shd w:val="clear" w:color="auto" w:fill="FFFFFF"/>
    </w:rPr>
  </w:style>
  <w:style w:type="character" w:customStyle="1" w:styleId="Teksttreci8">
    <w:name w:val="Tekst treści8"/>
    <w:rsid w:val="007214A8"/>
    <w:rPr>
      <w:rFonts w:ascii="Arial" w:hAnsi="Arial" w:cs="Arial"/>
      <w:spacing w:val="2"/>
      <w:sz w:val="18"/>
      <w:szCs w:val="18"/>
      <w:u w:val="single"/>
      <w:shd w:val="clear" w:color="auto" w:fill="FFFFFF"/>
    </w:rPr>
  </w:style>
  <w:style w:type="character" w:customStyle="1" w:styleId="Nagwek20">
    <w:name w:val="Nagłówek #2_"/>
    <w:rsid w:val="007214A8"/>
    <w:rPr>
      <w:rFonts w:ascii="Arial" w:hAnsi="Arial" w:cs="Arial"/>
      <w:b/>
      <w:bCs/>
      <w:shd w:val="clear" w:color="auto" w:fill="FFFFFF"/>
    </w:rPr>
  </w:style>
  <w:style w:type="character" w:customStyle="1" w:styleId="TeksttreciPogrubienie">
    <w:name w:val="Tekst treści + Pogrubienie"/>
    <w:rsid w:val="007214A8"/>
    <w:rPr>
      <w:rFonts w:ascii="Arial" w:hAnsi="Arial" w:cs="Arial"/>
      <w:b/>
      <w:bCs/>
      <w:spacing w:val="2"/>
      <w:sz w:val="20"/>
      <w:szCs w:val="20"/>
      <w:shd w:val="clear" w:color="auto" w:fill="FFFFFF"/>
    </w:rPr>
  </w:style>
  <w:style w:type="paragraph" w:customStyle="1" w:styleId="Nagwek21">
    <w:name w:val="Nagłówek #21"/>
    <w:basedOn w:val="Normalny"/>
    <w:rsid w:val="007214A8"/>
    <w:pPr>
      <w:widowControl w:val="0"/>
      <w:shd w:val="clear" w:color="auto" w:fill="FFFFFF"/>
      <w:spacing w:after="180" w:line="240" w:lineRule="atLeast"/>
      <w:ind w:hanging="680"/>
      <w:jc w:val="both"/>
      <w:outlineLvl w:val="1"/>
    </w:pPr>
    <w:rPr>
      <w:rFonts w:ascii="Arial" w:hAnsi="Arial"/>
      <w:b/>
      <w:bCs/>
    </w:rPr>
  </w:style>
  <w:style w:type="character" w:customStyle="1" w:styleId="apple-converted-space">
    <w:name w:val="apple-converted-space"/>
    <w:rsid w:val="007214A8"/>
  </w:style>
  <w:style w:type="paragraph" w:customStyle="1" w:styleId="ChapterTitle">
    <w:name w:val="ChapterTitle"/>
    <w:basedOn w:val="Normalny"/>
    <w:next w:val="Normalny"/>
    <w:rsid w:val="007214A8"/>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7214A8"/>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7214A8"/>
    <w:pPr>
      <w:spacing w:before="120" w:after="120"/>
      <w:jc w:val="center"/>
    </w:pPr>
    <w:rPr>
      <w:rFonts w:eastAsia="Calibri"/>
      <w:b/>
      <w:sz w:val="24"/>
      <w:szCs w:val="22"/>
      <w:u w:val="single"/>
      <w:lang w:eastAsia="en-GB"/>
    </w:rPr>
  </w:style>
  <w:style w:type="character" w:styleId="Odwoaniedokomentarza">
    <w:name w:val="annotation reference"/>
    <w:uiPriority w:val="99"/>
    <w:semiHidden/>
    <w:unhideWhenUsed/>
    <w:rsid w:val="007214A8"/>
    <w:rPr>
      <w:sz w:val="18"/>
      <w:szCs w:val="18"/>
    </w:rPr>
  </w:style>
  <w:style w:type="paragraph" w:styleId="Tekstkomentarza">
    <w:name w:val="annotation text"/>
    <w:basedOn w:val="Normalny"/>
    <w:uiPriority w:val="99"/>
    <w:semiHidden/>
    <w:unhideWhenUsed/>
    <w:rsid w:val="007214A8"/>
    <w:rPr>
      <w:sz w:val="24"/>
      <w:szCs w:val="24"/>
    </w:rPr>
  </w:style>
  <w:style w:type="character" w:customStyle="1" w:styleId="TekstkomentarzaZnak">
    <w:name w:val="Tekst komentarza Znak"/>
    <w:uiPriority w:val="99"/>
    <w:semiHidden/>
    <w:rsid w:val="007214A8"/>
    <w:rPr>
      <w:sz w:val="24"/>
      <w:szCs w:val="24"/>
    </w:rPr>
  </w:style>
  <w:style w:type="paragraph" w:styleId="Tematkomentarza">
    <w:name w:val="annotation subject"/>
    <w:basedOn w:val="Tekstkomentarza"/>
    <w:next w:val="Tekstkomentarza"/>
    <w:semiHidden/>
    <w:unhideWhenUsed/>
    <w:rsid w:val="007214A8"/>
    <w:rPr>
      <w:b/>
      <w:bCs/>
    </w:rPr>
  </w:style>
  <w:style w:type="character" w:customStyle="1" w:styleId="TematkomentarzaZnak">
    <w:name w:val="Temat komentarza Znak"/>
    <w:semiHidden/>
    <w:rsid w:val="007214A8"/>
    <w:rPr>
      <w:b/>
      <w:bCs/>
      <w:sz w:val="24"/>
      <w:szCs w:val="24"/>
    </w:rPr>
  </w:style>
  <w:style w:type="paragraph" w:styleId="Akapitzlist">
    <w:name w:val="List Paragraph"/>
    <w:basedOn w:val="Normalny"/>
    <w:uiPriority w:val="34"/>
    <w:qFormat/>
    <w:rsid w:val="007214A8"/>
    <w:pPr>
      <w:spacing w:after="200" w:line="276" w:lineRule="auto"/>
      <w:ind w:left="720"/>
    </w:pPr>
    <w:rPr>
      <w:rFonts w:ascii="Calibri" w:eastAsia="Calibri" w:hAnsi="Calibri"/>
      <w:sz w:val="24"/>
      <w:szCs w:val="24"/>
      <w:lang w:eastAsia="en-US"/>
    </w:rPr>
  </w:style>
  <w:style w:type="paragraph" w:styleId="Tekstpodstawowywcity3">
    <w:name w:val="Body Text Indent 3"/>
    <w:basedOn w:val="Normalny"/>
    <w:semiHidden/>
    <w:unhideWhenUsed/>
    <w:rsid w:val="007214A8"/>
    <w:pPr>
      <w:spacing w:after="120"/>
      <w:ind w:left="283"/>
    </w:pPr>
    <w:rPr>
      <w:sz w:val="16"/>
      <w:szCs w:val="16"/>
    </w:rPr>
  </w:style>
  <w:style w:type="character" w:customStyle="1" w:styleId="Tekstpodstawowywcity3Znak">
    <w:name w:val="Tekst podstawowy wcięty 3 Znak"/>
    <w:semiHidden/>
    <w:rsid w:val="007214A8"/>
    <w:rPr>
      <w:sz w:val="16"/>
      <w:szCs w:val="16"/>
    </w:rPr>
  </w:style>
  <w:style w:type="character" w:customStyle="1" w:styleId="Nagwek3Znak">
    <w:name w:val="Nagłówek 3 Znak"/>
    <w:rsid w:val="007214A8"/>
    <w:rPr>
      <w:b/>
      <w:caps/>
      <w:color w:val="000000"/>
      <w:sz w:val="24"/>
      <w:szCs w:val="24"/>
    </w:rPr>
  </w:style>
  <w:style w:type="paragraph" w:customStyle="1" w:styleId="Textbody">
    <w:name w:val="Text body"/>
    <w:basedOn w:val="Standard"/>
    <w:qFormat/>
    <w:rsid w:val="001F21A6"/>
    <w:pPr>
      <w:suppressAutoHyphens w:val="0"/>
      <w:overflowPunct w:val="0"/>
      <w:autoSpaceDN/>
      <w:spacing w:after="120"/>
      <w:textAlignment w:val="auto"/>
    </w:pPr>
    <w:rPr>
      <w:rFonts w:eastAsia="Times New Roman" w:cs="Times New Roman"/>
      <w:color w:val="00000A"/>
      <w:kern w:val="0"/>
      <w:sz w:val="20"/>
      <w:szCs w:val="20"/>
      <w:lang w:bidi="ar-SA"/>
    </w:rPr>
  </w:style>
  <w:style w:type="paragraph" w:customStyle="1" w:styleId="Standarduser">
    <w:name w:val="Standard (user)"/>
    <w:rsid w:val="001C43DC"/>
    <w:pPr>
      <w:widowControl w:val="0"/>
      <w:suppressAutoHyphens/>
      <w:autoSpaceDE w:val="0"/>
      <w:autoSpaceDN w:val="0"/>
    </w:pPr>
    <w:rPr>
      <w:kern w:val="3"/>
      <w:sz w:val="24"/>
      <w:szCs w:val="24"/>
      <w:lang w:eastAsia="zh-CN"/>
    </w:rPr>
  </w:style>
  <w:style w:type="paragraph" w:customStyle="1" w:styleId="TableContents">
    <w:name w:val="Table Contents"/>
    <w:basedOn w:val="Standard"/>
    <w:rsid w:val="001C43DC"/>
    <w:pPr>
      <w:suppressLineNumbers/>
      <w:textAlignment w:val="auto"/>
    </w:pPr>
    <w:rPr>
      <w:rFonts w:eastAsia="Droid Sans" w:cs="DejaVu Sans Condensed"/>
    </w:rPr>
  </w:style>
  <w:style w:type="character" w:customStyle="1" w:styleId="Internetlink">
    <w:name w:val="Internet link"/>
    <w:rsid w:val="001C43DC"/>
    <w:rPr>
      <w:color w:val="0000FF"/>
      <w:u w:val="single" w:color="000000"/>
    </w:rPr>
  </w:style>
  <w:style w:type="numbering" w:customStyle="1" w:styleId="WW8Num2">
    <w:name w:val="WW8Num2"/>
    <w:rsid w:val="001C43DC"/>
    <w:pPr>
      <w:numPr>
        <w:numId w:val="1"/>
      </w:numPr>
    </w:pPr>
  </w:style>
  <w:style w:type="numbering" w:customStyle="1" w:styleId="WW8Num4">
    <w:name w:val="WW8Num4"/>
    <w:rsid w:val="001C43DC"/>
    <w:pPr>
      <w:numPr>
        <w:numId w:val="3"/>
      </w:numPr>
    </w:pPr>
  </w:style>
  <w:style w:type="numbering" w:customStyle="1" w:styleId="WW8Num3">
    <w:name w:val="WW8Num3"/>
    <w:rsid w:val="001C43DC"/>
    <w:pPr>
      <w:numPr>
        <w:numId w:val="6"/>
      </w:numPr>
    </w:pPr>
  </w:style>
  <w:style w:type="numbering" w:customStyle="1" w:styleId="WW8Num6">
    <w:name w:val="WW8Num6"/>
    <w:rsid w:val="001C43DC"/>
    <w:pPr>
      <w:numPr>
        <w:numId w:val="8"/>
      </w:numPr>
    </w:pPr>
  </w:style>
  <w:style w:type="character" w:customStyle="1" w:styleId="Nagwek1Znak">
    <w:name w:val="Nagłówek 1 Znak"/>
    <w:basedOn w:val="Domylnaczcionkaakapitu"/>
    <w:link w:val="Nagwek1"/>
    <w:uiPriority w:val="9"/>
    <w:rsid w:val="003B7486"/>
    <w:rPr>
      <w:b/>
      <w:sz w:val="28"/>
    </w:rPr>
  </w:style>
  <w:style w:type="paragraph" w:customStyle="1" w:styleId="Normalny1">
    <w:name w:val="Normalny1"/>
    <w:basedOn w:val="Normalny"/>
    <w:rsid w:val="00FF2094"/>
    <w:pPr>
      <w:widowControl w:val="0"/>
      <w:suppressAutoHyphens/>
    </w:pPr>
    <w:rPr>
      <w:rFonts w:eastAsia="Lucida Sans Unicode" w:cs="Tahoma"/>
      <w:color w:val="000000"/>
      <w:sz w:val="24"/>
      <w:szCs w:val="24"/>
    </w:rPr>
  </w:style>
  <w:style w:type="paragraph" w:styleId="NormalnyWeb">
    <w:name w:val="Normal (Web)"/>
    <w:basedOn w:val="Normalny"/>
    <w:uiPriority w:val="99"/>
    <w:unhideWhenUsed/>
    <w:rsid w:val="008854F2"/>
    <w:pPr>
      <w:spacing w:before="100" w:beforeAutospacing="1" w:after="100" w:afterAutospacing="1"/>
    </w:pPr>
    <w:rPr>
      <w:sz w:val="24"/>
      <w:szCs w:val="24"/>
    </w:rPr>
  </w:style>
  <w:style w:type="character" w:customStyle="1" w:styleId="WW8Num15z2">
    <w:name w:val="WW8Num15z2"/>
    <w:qFormat/>
    <w:rsid w:val="003C59B6"/>
    <w:rPr>
      <w:rFonts w:ascii="Wingdings" w:hAnsi="Wingdings"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48981">
      <w:bodyDiv w:val="1"/>
      <w:marLeft w:val="0"/>
      <w:marRight w:val="0"/>
      <w:marTop w:val="0"/>
      <w:marBottom w:val="0"/>
      <w:divBdr>
        <w:top w:val="none" w:sz="0" w:space="0" w:color="auto"/>
        <w:left w:val="none" w:sz="0" w:space="0" w:color="auto"/>
        <w:bottom w:val="none" w:sz="0" w:space="0" w:color="auto"/>
        <w:right w:val="none" w:sz="0" w:space="0" w:color="auto"/>
      </w:divBdr>
    </w:div>
    <w:div w:id="439378054">
      <w:bodyDiv w:val="1"/>
      <w:marLeft w:val="0"/>
      <w:marRight w:val="0"/>
      <w:marTop w:val="0"/>
      <w:marBottom w:val="0"/>
      <w:divBdr>
        <w:top w:val="none" w:sz="0" w:space="0" w:color="auto"/>
        <w:left w:val="none" w:sz="0" w:space="0" w:color="auto"/>
        <w:bottom w:val="none" w:sz="0" w:space="0" w:color="auto"/>
        <w:right w:val="none" w:sz="0" w:space="0" w:color="auto"/>
      </w:divBdr>
    </w:div>
    <w:div w:id="888538044">
      <w:bodyDiv w:val="1"/>
      <w:marLeft w:val="0"/>
      <w:marRight w:val="0"/>
      <w:marTop w:val="0"/>
      <w:marBottom w:val="0"/>
      <w:divBdr>
        <w:top w:val="none" w:sz="0" w:space="0" w:color="auto"/>
        <w:left w:val="none" w:sz="0" w:space="0" w:color="auto"/>
        <w:bottom w:val="none" w:sz="0" w:space="0" w:color="auto"/>
        <w:right w:val="none" w:sz="0" w:space="0" w:color="auto"/>
      </w:divBdr>
    </w:div>
    <w:div w:id="1185939679">
      <w:bodyDiv w:val="1"/>
      <w:marLeft w:val="0"/>
      <w:marRight w:val="0"/>
      <w:marTop w:val="0"/>
      <w:marBottom w:val="0"/>
      <w:divBdr>
        <w:top w:val="none" w:sz="0" w:space="0" w:color="auto"/>
        <w:left w:val="none" w:sz="0" w:space="0" w:color="auto"/>
        <w:bottom w:val="none" w:sz="0" w:space="0" w:color="auto"/>
        <w:right w:val="none" w:sz="0" w:space="0" w:color="auto"/>
      </w:divBdr>
    </w:div>
    <w:div w:id="1268078781">
      <w:bodyDiv w:val="1"/>
      <w:marLeft w:val="0"/>
      <w:marRight w:val="0"/>
      <w:marTop w:val="0"/>
      <w:marBottom w:val="0"/>
      <w:divBdr>
        <w:top w:val="none" w:sz="0" w:space="0" w:color="auto"/>
        <w:left w:val="none" w:sz="0" w:space="0" w:color="auto"/>
        <w:bottom w:val="none" w:sz="0" w:space="0" w:color="auto"/>
        <w:right w:val="none" w:sz="0" w:space="0" w:color="auto"/>
      </w:divBdr>
    </w:div>
    <w:div w:id="1269193937">
      <w:bodyDiv w:val="1"/>
      <w:marLeft w:val="0"/>
      <w:marRight w:val="0"/>
      <w:marTop w:val="0"/>
      <w:marBottom w:val="0"/>
      <w:divBdr>
        <w:top w:val="none" w:sz="0" w:space="0" w:color="auto"/>
        <w:left w:val="none" w:sz="0" w:space="0" w:color="auto"/>
        <w:bottom w:val="none" w:sz="0" w:space="0" w:color="auto"/>
        <w:right w:val="none" w:sz="0" w:space="0" w:color="auto"/>
      </w:divBdr>
    </w:div>
    <w:div w:id="1751196757">
      <w:bodyDiv w:val="1"/>
      <w:marLeft w:val="0"/>
      <w:marRight w:val="0"/>
      <w:marTop w:val="0"/>
      <w:marBottom w:val="0"/>
      <w:divBdr>
        <w:top w:val="none" w:sz="0" w:space="0" w:color="auto"/>
        <w:left w:val="none" w:sz="0" w:space="0" w:color="auto"/>
        <w:bottom w:val="none" w:sz="0" w:space="0" w:color="auto"/>
        <w:right w:val="none" w:sz="0" w:space="0" w:color="auto"/>
      </w:divBdr>
    </w:div>
    <w:div w:id="1813869758">
      <w:bodyDiv w:val="1"/>
      <w:marLeft w:val="0"/>
      <w:marRight w:val="0"/>
      <w:marTop w:val="0"/>
      <w:marBottom w:val="0"/>
      <w:divBdr>
        <w:top w:val="none" w:sz="0" w:space="0" w:color="auto"/>
        <w:left w:val="none" w:sz="0" w:space="0" w:color="auto"/>
        <w:bottom w:val="none" w:sz="0" w:space="0" w:color="auto"/>
        <w:right w:val="none" w:sz="0" w:space="0" w:color="auto"/>
      </w:divBdr>
    </w:div>
    <w:div w:id="1841239437">
      <w:bodyDiv w:val="1"/>
      <w:marLeft w:val="0"/>
      <w:marRight w:val="0"/>
      <w:marTop w:val="0"/>
      <w:marBottom w:val="0"/>
      <w:divBdr>
        <w:top w:val="none" w:sz="0" w:space="0" w:color="auto"/>
        <w:left w:val="none" w:sz="0" w:space="0" w:color="auto"/>
        <w:bottom w:val="none" w:sz="0" w:space="0" w:color="auto"/>
        <w:right w:val="none" w:sz="0" w:space="0" w:color="auto"/>
      </w:divBdr>
    </w:div>
    <w:div w:id="201241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2D663-4D24-42D5-8186-18A2DF17A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11</Pages>
  <Words>4775</Words>
  <Characters>28650</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M.Nowak (KM Gdynia)</dc:creator>
  <cp:lastModifiedBy>S.Prena (KM Gdynia)</cp:lastModifiedBy>
  <cp:revision>22</cp:revision>
  <cp:lastPrinted>2025-08-06T06:22:00Z</cp:lastPrinted>
  <dcterms:created xsi:type="dcterms:W3CDTF">2026-10-16T12:04:00Z</dcterms:created>
  <dcterms:modified xsi:type="dcterms:W3CDTF">2026-10-30T08:38:00Z</dcterms:modified>
</cp:coreProperties>
</file>