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43E0CE" w14:textId="77777777" w:rsidR="00C914D8" w:rsidRPr="00C637FC" w:rsidRDefault="00C914D8" w:rsidP="002C41D2">
      <w:pPr>
        <w:spacing w:line="276" w:lineRule="auto"/>
        <w:jc w:val="both"/>
        <w:rPr>
          <w:rFonts w:ascii="Palatino" w:hAnsi="Palatino" w:cs="Arial"/>
          <w:b/>
          <w:iCs/>
          <w:sz w:val="20"/>
          <w:szCs w:val="20"/>
        </w:rPr>
      </w:pPr>
    </w:p>
    <w:p w14:paraId="50141288" w14:textId="77777777" w:rsidR="00C914D8" w:rsidRPr="00C637FC" w:rsidRDefault="00C914D8" w:rsidP="002C41D2">
      <w:pPr>
        <w:spacing w:line="276" w:lineRule="auto"/>
        <w:rPr>
          <w:rFonts w:ascii="Palatino" w:hAnsi="Palatino"/>
          <w:b/>
          <w:bCs/>
          <w:sz w:val="20"/>
          <w:szCs w:val="20"/>
        </w:rPr>
      </w:pPr>
      <w:bookmarkStart w:id="0" w:name="_Toc289152266"/>
      <w:bookmarkStart w:id="1" w:name="_Toc289152407"/>
      <w:bookmarkStart w:id="2" w:name="_Toc289152706"/>
      <w:bookmarkStart w:id="3" w:name="_Toc289152882"/>
    </w:p>
    <w:p w14:paraId="2D17C120" w14:textId="77777777" w:rsidR="003970A4" w:rsidRDefault="00C914D8" w:rsidP="002C41D2">
      <w:pPr>
        <w:spacing w:line="276" w:lineRule="auto"/>
        <w:jc w:val="center"/>
        <w:rPr>
          <w:rFonts w:ascii="Palatino" w:hAnsi="Palatino"/>
          <w:b/>
          <w:bCs/>
          <w:sz w:val="20"/>
          <w:szCs w:val="20"/>
        </w:rPr>
      </w:pPr>
      <w:r>
        <w:rPr>
          <w:rFonts w:ascii="Palatino" w:hAnsi="Palatino"/>
          <w:b/>
          <w:bCs/>
          <w:sz w:val="20"/>
          <w:szCs w:val="20"/>
        </w:rPr>
        <w:t>ZAMAWIAJĄCY:</w:t>
      </w:r>
      <w:bookmarkEnd w:id="0"/>
      <w:bookmarkEnd w:id="1"/>
      <w:bookmarkEnd w:id="2"/>
      <w:bookmarkEnd w:id="3"/>
    </w:p>
    <w:p w14:paraId="0358BAAD" w14:textId="77777777" w:rsidR="00315EC2" w:rsidRDefault="00315EC2" w:rsidP="002C41D2">
      <w:pPr>
        <w:spacing w:line="276" w:lineRule="auto"/>
        <w:jc w:val="center"/>
        <w:rPr>
          <w:rFonts w:ascii="Palatino" w:hAnsi="Palatino"/>
          <w:b/>
          <w:bCs/>
          <w:sz w:val="20"/>
          <w:szCs w:val="20"/>
        </w:rPr>
      </w:pPr>
      <w:r>
        <w:rPr>
          <w:rFonts w:ascii="Palatino" w:hAnsi="Palatino"/>
          <w:b/>
          <w:bCs/>
          <w:sz w:val="20"/>
          <w:szCs w:val="20"/>
        </w:rPr>
        <w:t>Górskie Ochotnicze Pogotowie Ratunkowe (Oddział Terenowy: Grupa Regionalna GOPR – Grupa Karkonoska</w:t>
      </w:r>
    </w:p>
    <w:p w14:paraId="7DFE2E59" w14:textId="77777777" w:rsidR="00C914D8" w:rsidRPr="00C637FC" w:rsidRDefault="00C914D8" w:rsidP="002C41D2">
      <w:pPr>
        <w:spacing w:line="276" w:lineRule="auto"/>
        <w:rPr>
          <w:rFonts w:ascii="Palatino" w:hAnsi="Palatino"/>
          <w:b/>
          <w:bCs/>
          <w:sz w:val="20"/>
          <w:szCs w:val="20"/>
        </w:rPr>
      </w:pPr>
    </w:p>
    <w:p w14:paraId="1B4512AE" w14:textId="77777777" w:rsidR="00C914D8" w:rsidRPr="00C637FC" w:rsidRDefault="00C914D8" w:rsidP="002C41D2">
      <w:pPr>
        <w:spacing w:line="276" w:lineRule="auto"/>
        <w:jc w:val="center"/>
        <w:rPr>
          <w:rFonts w:ascii="Palatino" w:hAnsi="Palatino"/>
          <w:b/>
          <w:bCs/>
          <w:sz w:val="20"/>
          <w:szCs w:val="20"/>
        </w:rPr>
      </w:pPr>
      <w:r>
        <w:rPr>
          <w:rFonts w:ascii="Palatino" w:hAnsi="Palatino"/>
          <w:b/>
          <w:bCs/>
          <w:sz w:val="20"/>
          <w:szCs w:val="20"/>
        </w:rPr>
        <w:t>Specyfikacja warunków zamówienia</w:t>
      </w:r>
    </w:p>
    <w:p w14:paraId="43EA6AE9" w14:textId="77777777" w:rsidR="00C914D8" w:rsidRPr="00C637FC" w:rsidRDefault="00C914D8" w:rsidP="002C41D2">
      <w:pPr>
        <w:spacing w:line="276" w:lineRule="auto"/>
        <w:jc w:val="center"/>
        <w:rPr>
          <w:rFonts w:ascii="Palatino" w:hAnsi="Palatino" w:cs="Arial"/>
          <w:b/>
          <w:spacing w:val="16"/>
          <w:w w:val="150"/>
          <w:kern w:val="32"/>
          <w:sz w:val="20"/>
          <w:szCs w:val="20"/>
        </w:rPr>
      </w:pPr>
    </w:p>
    <w:p w14:paraId="13145459" w14:textId="77777777" w:rsidR="00C914D8" w:rsidRPr="00C637FC" w:rsidRDefault="00C914D8" w:rsidP="002C41D2">
      <w:pPr>
        <w:spacing w:line="276" w:lineRule="auto"/>
        <w:jc w:val="center"/>
        <w:rPr>
          <w:rFonts w:ascii="Palatino" w:hAnsi="Palatino" w:cs="Arial"/>
          <w:sz w:val="20"/>
          <w:szCs w:val="20"/>
        </w:rPr>
      </w:pPr>
    </w:p>
    <w:p w14:paraId="0DF49CCC" w14:textId="77777777" w:rsidR="00C914D8" w:rsidRDefault="00C914D8" w:rsidP="002C41D2">
      <w:pPr>
        <w:spacing w:line="276" w:lineRule="auto"/>
        <w:jc w:val="center"/>
        <w:rPr>
          <w:rFonts w:ascii="Palatino" w:hAnsi="Palatino" w:cs="Arial"/>
          <w:b/>
          <w:sz w:val="20"/>
          <w:szCs w:val="20"/>
        </w:rPr>
      </w:pPr>
      <w:r>
        <w:rPr>
          <w:rFonts w:ascii="Palatino" w:hAnsi="Palatino" w:cs="Arial"/>
          <w:sz w:val="20"/>
          <w:szCs w:val="20"/>
        </w:rPr>
        <w:t>Przedmiot zamówienia</w:t>
      </w:r>
      <w:r>
        <w:rPr>
          <w:rFonts w:ascii="Palatino" w:hAnsi="Palatino" w:cs="Arial"/>
          <w:b/>
          <w:sz w:val="20"/>
          <w:szCs w:val="20"/>
        </w:rPr>
        <w:t xml:space="preserve">: </w:t>
      </w:r>
    </w:p>
    <w:p w14:paraId="7C2FF601" w14:textId="77777777" w:rsidR="00F65C55" w:rsidRDefault="00EE201B" w:rsidP="002C41D2">
      <w:pPr>
        <w:spacing w:line="276" w:lineRule="auto"/>
        <w:jc w:val="center"/>
        <w:rPr>
          <w:rFonts w:ascii="Palatino" w:hAnsi="Palatino" w:cs="Arial"/>
          <w:b/>
          <w:sz w:val="20"/>
          <w:szCs w:val="20"/>
        </w:rPr>
      </w:pPr>
      <w:r>
        <w:rPr>
          <w:rFonts w:ascii="Palatino" w:hAnsi="Palatino" w:cs="Arial"/>
          <w:b/>
          <w:sz w:val="20"/>
          <w:szCs w:val="20"/>
        </w:rPr>
        <w:t>Usługa logistyczna dla Szkolenia alpejskiego ratowników górskich – przygotowanie do transgranicznych działań ratowniczych w okresie zimy dla GOPR i Horskiej Służby</w:t>
      </w:r>
    </w:p>
    <w:p w14:paraId="56FD7188" w14:textId="77777777" w:rsidR="00367625" w:rsidRPr="00C637FC" w:rsidRDefault="00367625" w:rsidP="002C41D2">
      <w:pPr>
        <w:spacing w:line="276" w:lineRule="auto"/>
        <w:jc w:val="center"/>
        <w:rPr>
          <w:rFonts w:ascii="Palatino" w:hAnsi="Palatino" w:cs="Arial"/>
          <w:b/>
          <w:sz w:val="20"/>
          <w:szCs w:val="20"/>
        </w:rPr>
      </w:pPr>
    </w:p>
    <w:p w14:paraId="53F96145" w14:textId="77777777" w:rsidR="003614C8" w:rsidRPr="00C637FC" w:rsidRDefault="00FB6BBE" w:rsidP="002C41D2">
      <w:pPr>
        <w:spacing w:line="276" w:lineRule="auto"/>
        <w:jc w:val="center"/>
        <w:rPr>
          <w:rFonts w:ascii="Palatino" w:hAnsi="Palatino" w:cs="Arial"/>
          <w:sz w:val="20"/>
          <w:szCs w:val="20"/>
        </w:rPr>
      </w:pPr>
      <w:r>
        <w:rPr>
          <w:rFonts w:ascii="Palatino" w:hAnsi="Palatino" w:cs="Arial"/>
          <w:sz w:val="20"/>
          <w:szCs w:val="20"/>
        </w:rPr>
        <w:t>Numer postępowania: ZP/TP/3/2026</w:t>
      </w:r>
    </w:p>
    <w:p w14:paraId="21157F5E" w14:textId="77777777" w:rsidR="00C914D8" w:rsidRPr="00C637FC" w:rsidRDefault="00C914D8" w:rsidP="002C41D2">
      <w:pPr>
        <w:spacing w:line="276" w:lineRule="auto"/>
        <w:jc w:val="center"/>
        <w:rPr>
          <w:rFonts w:ascii="Palatino" w:hAnsi="Palatino" w:cs="Arial"/>
          <w:sz w:val="20"/>
          <w:szCs w:val="20"/>
        </w:rPr>
      </w:pPr>
    </w:p>
    <w:p w14:paraId="50C3F0D2" w14:textId="77777777" w:rsidR="00C914D8" w:rsidRPr="00C637FC" w:rsidRDefault="00C914D8" w:rsidP="002C41D2">
      <w:pPr>
        <w:spacing w:line="276" w:lineRule="auto"/>
        <w:jc w:val="center"/>
        <w:rPr>
          <w:rFonts w:ascii="Palatino" w:hAnsi="Palatino" w:cs="Arial"/>
          <w:sz w:val="20"/>
          <w:szCs w:val="20"/>
        </w:rPr>
      </w:pPr>
    </w:p>
    <w:p w14:paraId="07FA808F" w14:textId="7B2ED970" w:rsidR="00C914D8" w:rsidRPr="00C637FC" w:rsidRDefault="00C914D8" w:rsidP="002C41D2">
      <w:pPr>
        <w:spacing w:line="276" w:lineRule="auto"/>
        <w:jc w:val="center"/>
        <w:rPr>
          <w:rFonts w:ascii="Palatino" w:hAnsi="Palatino" w:cs="Arial"/>
          <w:sz w:val="20"/>
          <w:szCs w:val="20"/>
        </w:rPr>
      </w:pPr>
      <w:r>
        <w:rPr>
          <w:rFonts w:ascii="Palatino" w:hAnsi="Palatino" w:cs="Arial"/>
          <w:sz w:val="20"/>
          <w:szCs w:val="20"/>
        </w:rPr>
        <w:t>Tryb postępowania – tryb podstawowy z możliwością prowadzenia negocjacji na podstawie art. 275 pkt 2 Ustawy Pzp</w:t>
      </w:r>
    </w:p>
    <w:p w14:paraId="3022A061" w14:textId="77777777" w:rsidR="00C914D8" w:rsidRPr="00C637FC" w:rsidRDefault="00C914D8" w:rsidP="002C41D2">
      <w:pPr>
        <w:spacing w:line="276" w:lineRule="auto"/>
        <w:jc w:val="center"/>
        <w:rPr>
          <w:rFonts w:ascii="Palatino" w:hAnsi="Palatino" w:cs="Arial"/>
          <w:sz w:val="20"/>
          <w:szCs w:val="20"/>
        </w:rPr>
      </w:pPr>
    </w:p>
    <w:p w14:paraId="3B6F6615" w14:textId="77777777" w:rsidR="00364493" w:rsidRDefault="00364493" w:rsidP="002C41D2">
      <w:pPr>
        <w:spacing w:line="276" w:lineRule="auto"/>
        <w:jc w:val="center"/>
        <w:rPr>
          <w:rFonts w:ascii="Palatino" w:hAnsi="Palatino"/>
          <w:b/>
          <w:bCs/>
          <w:color w:val="000000" w:themeColor="text1"/>
          <w:sz w:val="20"/>
          <w:szCs w:val="20"/>
        </w:rPr>
      </w:pPr>
      <w:r>
        <w:rPr>
          <w:rFonts w:ascii="Palatino" w:hAnsi="Palatino"/>
          <w:b/>
          <w:bCs/>
          <w:color w:val="000000" w:themeColor="text1"/>
          <w:sz w:val="20"/>
          <w:szCs w:val="20"/>
        </w:rPr>
        <w:t>Przedmiotowe postępowanie prowadzone jest przy użyciu środków komunikacji elektronicznej. Składanie ofert następuje za pośrednictwem platformy elektronicznej</w:t>
      </w:r>
    </w:p>
    <w:p w14:paraId="3BABF9FD" w14:textId="77777777" w:rsidR="00EE201B" w:rsidRDefault="00EE201B" w:rsidP="002C41D2">
      <w:pPr>
        <w:spacing w:line="276" w:lineRule="auto"/>
        <w:jc w:val="center"/>
        <w:rPr>
          <w:rFonts w:ascii="Palatino" w:hAnsi="Palatino"/>
          <w:b/>
          <w:bCs/>
          <w:color w:val="000000" w:themeColor="text1"/>
          <w:sz w:val="20"/>
          <w:szCs w:val="20"/>
        </w:rPr>
      </w:pPr>
    </w:p>
    <w:p w14:paraId="4FA227E4" w14:textId="77777777" w:rsidR="00EE201B" w:rsidRDefault="0090206B" w:rsidP="002C41D2">
      <w:pPr>
        <w:pStyle w:val="Cytat"/>
        <w:spacing w:line="276" w:lineRule="auto"/>
        <w:ind w:left="0"/>
        <w:jc w:val="right"/>
        <w:rPr>
          <w:rFonts w:ascii="Palatino" w:hAnsi="Palatino"/>
          <w:sz w:val="20"/>
          <w:szCs w:val="20"/>
        </w:rPr>
      </w:pPr>
      <w:hyperlink r:id="rId8" w:history="1">
        <w:r>
          <w:rPr>
            <w:rStyle w:val="Hipercze"/>
            <w:rFonts w:ascii="Palatino" w:hAnsi="Palatino"/>
            <w:sz w:val="20"/>
            <w:szCs w:val="20"/>
          </w:rPr>
          <w:t>https://ezamowienia.gov.pl/mp-client/tenders/ocds-148610-60c0fbb1-bf5b-4a0c-a086-38857598b5a7</w:t>
        </w:r>
      </w:hyperlink>
      <w:r>
        <w:rPr>
          <w:rFonts w:ascii="Palatino" w:hAnsi="Palatino"/>
          <w:sz w:val="20"/>
          <w:szCs w:val="20"/>
        </w:rPr>
        <w:t xml:space="preserve"> </w:t>
      </w:r>
    </w:p>
    <w:p w14:paraId="1AE12C86" w14:textId="77777777" w:rsidR="001F3B8B" w:rsidRPr="00C637FC" w:rsidRDefault="001F3B8B" w:rsidP="002C41D2">
      <w:pPr>
        <w:pStyle w:val="Cytat"/>
        <w:spacing w:line="276" w:lineRule="auto"/>
        <w:ind w:left="0"/>
        <w:jc w:val="right"/>
        <w:rPr>
          <w:rFonts w:ascii="Palatino" w:hAnsi="Palatino"/>
          <w:sz w:val="20"/>
          <w:szCs w:val="20"/>
        </w:rPr>
      </w:pPr>
      <w:r>
        <w:rPr>
          <w:rFonts w:ascii="Palatino" w:hAnsi="Palatino"/>
          <w:sz w:val="20"/>
          <w:szCs w:val="20"/>
        </w:rPr>
        <w:t>ZATWIERDZAM</w:t>
      </w:r>
    </w:p>
    <w:p w14:paraId="4B75CA39" w14:textId="77777777" w:rsidR="00F57E18" w:rsidRDefault="00D4178B" w:rsidP="002C41D2">
      <w:pPr>
        <w:spacing w:line="276" w:lineRule="auto"/>
        <w:rPr>
          <w:rFonts w:ascii="Palatino" w:hAnsi="Palatino"/>
          <w:sz w:val="20"/>
          <w:szCs w:val="20"/>
        </w:rPr>
      </w:pPr>
      <w:r>
        <w:rPr>
          <w:rFonts w:ascii="Palatino" w:hAnsi="Palatino"/>
          <w:sz w:val="20"/>
          <w:szCs w:val="20"/>
        </w:rPr>
        <w:tab/>
      </w:r>
      <w:r>
        <w:rPr>
          <w:rFonts w:ascii="Palatino" w:hAnsi="Palatino"/>
          <w:sz w:val="20"/>
          <w:szCs w:val="20"/>
        </w:rPr>
        <w:tab/>
      </w:r>
      <w:r>
        <w:rPr>
          <w:rFonts w:ascii="Palatino" w:hAnsi="Palatino"/>
          <w:sz w:val="20"/>
          <w:szCs w:val="20"/>
        </w:rPr>
        <w:tab/>
      </w:r>
      <w:r>
        <w:rPr>
          <w:rFonts w:ascii="Palatino" w:hAnsi="Palatino"/>
          <w:sz w:val="20"/>
          <w:szCs w:val="20"/>
        </w:rPr>
        <w:tab/>
      </w:r>
      <w:r>
        <w:rPr>
          <w:rFonts w:ascii="Palatino" w:hAnsi="Palatino"/>
          <w:sz w:val="20"/>
          <w:szCs w:val="20"/>
        </w:rPr>
        <w:tab/>
      </w:r>
      <w:r>
        <w:rPr>
          <w:rFonts w:ascii="Palatino" w:hAnsi="Palatino"/>
          <w:sz w:val="20"/>
          <w:szCs w:val="20"/>
        </w:rPr>
        <w:tab/>
      </w:r>
      <w:r>
        <w:rPr>
          <w:rFonts w:ascii="Palatino" w:hAnsi="Palatino"/>
          <w:sz w:val="20"/>
          <w:szCs w:val="20"/>
        </w:rPr>
        <w:tab/>
      </w:r>
      <w:r>
        <w:rPr>
          <w:rFonts w:ascii="Palatino" w:hAnsi="Palatino"/>
          <w:sz w:val="20"/>
          <w:szCs w:val="20"/>
        </w:rPr>
        <w:tab/>
        <w:t>Kierownik Zamawiającego</w:t>
      </w:r>
    </w:p>
    <w:p w14:paraId="00DBD9BB" w14:textId="77777777" w:rsidR="00F815E1" w:rsidRDefault="00F815E1" w:rsidP="002C41D2">
      <w:pPr>
        <w:spacing w:line="276" w:lineRule="auto"/>
        <w:rPr>
          <w:rFonts w:ascii="Palatino" w:hAnsi="Palatino"/>
          <w:sz w:val="20"/>
          <w:szCs w:val="20"/>
        </w:rPr>
      </w:pPr>
    </w:p>
    <w:p w14:paraId="0D3C996D" w14:textId="77777777" w:rsidR="00F815E1" w:rsidRDefault="00F815E1" w:rsidP="002C41D2">
      <w:pPr>
        <w:spacing w:line="276" w:lineRule="auto"/>
        <w:rPr>
          <w:rFonts w:ascii="Palatino" w:hAnsi="Palatino"/>
          <w:sz w:val="20"/>
          <w:szCs w:val="20"/>
        </w:rPr>
      </w:pPr>
    </w:p>
    <w:p w14:paraId="68D6B0CE" w14:textId="77777777" w:rsidR="00F815E1" w:rsidRDefault="00F815E1" w:rsidP="002C41D2">
      <w:pPr>
        <w:spacing w:line="276" w:lineRule="auto"/>
        <w:rPr>
          <w:rFonts w:ascii="Palatino" w:hAnsi="Palatino"/>
          <w:sz w:val="20"/>
          <w:szCs w:val="20"/>
        </w:rPr>
      </w:pPr>
    </w:p>
    <w:p w14:paraId="0F49BBBF" w14:textId="77777777" w:rsidR="00F815E1" w:rsidRDefault="00F815E1" w:rsidP="002C41D2">
      <w:pPr>
        <w:spacing w:line="276" w:lineRule="auto"/>
        <w:rPr>
          <w:rFonts w:ascii="Palatino" w:hAnsi="Palatino"/>
          <w:sz w:val="20"/>
          <w:szCs w:val="20"/>
        </w:rPr>
      </w:pPr>
    </w:p>
    <w:p w14:paraId="1AB455A5" w14:textId="77777777" w:rsidR="00F815E1" w:rsidRDefault="00F815E1" w:rsidP="002C41D2">
      <w:pPr>
        <w:spacing w:line="276" w:lineRule="auto"/>
        <w:rPr>
          <w:rFonts w:ascii="Palatino" w:hAnsi="Palatino"/>
          <w:sz w:val="20"/>
          <w:szCs w:val="20"/>
        </w:rPr>
      </w:pPr>
    </w:p>
    <w:p w14:paraId="13466AD1" w14:textId="77777777" w:rsidR="00F815E1" w:rsidRPr="00C637FC" w:rsidRDefault="00F815E1" w:rsidP="002C41D2">
      <w:pPr>
        <w:spacing w:line="276" w:lineRule="auto"/>
        <w:rPr>
          <w:rFonts w:ascii="Palatino" w:hAnsi="Palatino"/>
          <w:sz w:val="20"/>
          <w:szCs w:val="20"/>
        </w:rPr>
      </w:pPr>
    </w:p>
    <w:p w14:paraId="0F7C9F88" w14:textId="77777777" w:rsidR="00B16AF4" w:rsidRPr="00C637FC" w:rsidRDefault="00B16AF4" w:rsidP="002C41D2">
      <w:pPr>
        <w:spacing w:line="276" w:lineRule="auto"/>
        <w:rPr>
          <w:rFonts w:ascii="Palatino" w:hAnsi="Palatino" w:cs="Arial"/>
          <w:b/>
          <w:bCs/>
          <w:sz w:val="20"/>
          <w:szCs w:val="20"/>
        </w:rPr>
      </w:pPr>
    </w:p>
    <w:p w14:paraId="3B00E273" w14:textId="77777777" w:rsidR="005836CB" w:rsidRPr="00C637FC" w:rsidRDefault="005836CB" w:rsidP="002C41D2">
      <w:pPr>
        <w:spacing w:line="276" w:lineRule="auto"/>
        <w:rPr>
          <w:rFonts w:ascii="Palatino" w:hAnsi="Palatino" w:cs="Arial"/>
          <w:b/>
          <w:bCs/>
          <w:sz w:val="20"/>
          <w:szCs w:val="20"/>
        </w:rPr>
      </w:pPr>
    </w:p>
    <w:p w14:paraId="2BFC188A" w14:textId="77777777" w:rsidR="005836CB" w:rsidRPr="00C637FC" w:rsidRDefault="00BC04A4" w:rsidP="002C41D2">
      <w:pPr>
        <w:spacing w:line="276" w:lineRule="auto"/>
        <w:jc w:val="both"/>
        <w:rPr>
          <w:rFonts w:ascii="Palatino" w:hAnsi="Palatino" w:cs="Arial"/>
          <w:i/>
          <w:iCs/>
          <w:sz w:val="20"/>
          <w:szCs w:val="20"/>
        </w:rPr>
      </w:pPr>
      <w:r>
        <w:rPr>
          <w:rFonts w:ascii="Palatino" w:hAnsi="Palatino" w:cs="Arial"/>
          <w:i/>
          <w:iCs/>
          <w:sz w:val="20"/>
          <w:szCs w:val="20"/>
        </w:rPr>
        <w:t>Deklaracja dostępności: niniejszy dokument niemal w całości dostosowany został do zasad dostępności cyfrowej. Wdrożone zostały w nim rozwiązania, które umożliwiają lub ułatwiają odczytywanie treści przez osoby dotknięte ograniczeniami. Z uwagi na fakt, że pewien problem w procesie zautomatyzowanego czytania stanowić mogą bardziej skomplikowane tabele, przy każdej z nich – tam, gdzie niemożliwa była rezygnacja z ich zastosowania - zawarty został opis zawartości</w:t>
      </w:r>
    </w:p>
    <w:p w14:paraId="014639E8" w14:textId="77777777" w:rsidR="005836CB" w:rsidRPr="00C637FC" w:rsidRDefault="005836CB" w:rsidP="002C41D2">
      <w:pPr>
        <w:spacing w:line="276" w:lineRule="auto"/>
        <w:rPr>
          <w:rFonts w:ascii="Palatino" w:hAnsi="Palatino" w:cs="Arial"/>
          <w:b/>
          <w:bCs/>
          <w:sz w:val="20"/>
          <w:szCs w:val="20"/>
        </w:rPr>
      </w:pPr>
    </w:p>
    <w:p w14:paraId="7E282F9A" w14:textId="77777777" w:rsidR="005836CB" w:rsidRPr="00C637FC" w:rsidRDefault="005836CB" w:rsidP="002C41D2">
      <w:pPr>
        <w:spacing w:line="276" w:lineRule="auto"/>
        <w:rPr>
          <w:rFonts w:ascii="Palatino" w:hAnsi="Palatino" w:cs="Arial"/>
          <w:b/>
          <w:bCs/>
          <w:sz w:val="20"/>
          <w:szCs w:val="20"/>
        </w:rPr>
      </w:pPr>
    </w:p>
    <w:p w14:paraId="66B71B3C" w14:textId="77777777" w:rsidR="005836CB" w:rsidRPr="00C637FC" w:rsidRDefault="005836CB" w:rsidP="002C41D2">
      <w:pPr>
        <w:spacing w:line="276" w:lineRule="auto"/>
        <w:rPr>
          <w:rFonts w:ascii="Palatino" w:hAnsi="Palatino" w:cs="Arial"/>
          <w:b/>
          <w:bCs/>
          <w:sz w:val="20"/>
          <w:szCs w:val="20"/>
        </w:rPr>
      </w:pPr>
    </w:p>
    <w:p w14:paraId="199CAE95" w14:textId="77777777" w:rsidR="002B06F3" w:rsidRPr="00C637FC" w:rsidRDefault="002B06F3" w:rsidP="002C41D2">
      <w:pPr>
        <w:spacing w:line="276" w:lineRule="auto"/>
        <w:rPr>
          <w:rFonts w:ascii="Palatino" w:hAnsi="Palatino" w:cs="Arial"/>
          <w:b/>
          <w:bCs/>
          <w:sz w:val="20"/>
          <w:szCs w:val="20"/>
        </w:rPr>
      </w:pPr>
    </w:p>
    <w:p w14:paraId="2AE23F2E" w14:textId="77777777" w:rsidR="002B06F3" w:rsidRPr="00C637FC" w:rsidRDefault="002B06F3" w:rsidP="002C41D2">
      <w:pPr>
        <w:spacing w:line="276" w:lineRule="auto"/>
        <w:rPr>
          <w:rFonts w:ascii="Palatino" w:hAnsi="Palatino" w:cs="Arial"/>
          <w:b/>
          <w:bCs/>
          <w:sz w:val="20"/>
          <w:szCs w:val="20"/>
        </w:rPr>
      </w:pPr>
    </w:p>
    <w:p w14:paraId="449E9244" w14:textId="77777777" w:rsidR="00F57E18" w:rsidRPr="00C637FC" w:rsidRDefault="00F65C55" w:rsidP="002C41D2">
      <w:pPr>
        <w:spacing w:line="276" w:lineRule="auto"/>
        <w:jc w:val="center"/>
        <w:rPr>
          <w:rFonts w:ascii="Palatino" w:hAnsi="Palatino" w:cs="Arial"/>
          <w:b/>
          <w:bCs/>
          <w:sz w:val="20"/>
          <w:szCs w:val="20"/>
        </w:rPr>
      </w:pPr>
      <w:bookmarkStart w:id="4" w:name="_Toc462902736"/>
      <w:r>
        <w:rPr>
          <w:rFonts w:ascii="Palatino" w:hAnsi="Palatino" w:cs="Arial"/>
          <w:b/>
          <w:bCs/>
          <w:sz w:val="20"/>
          <w:szCs w:val="20"/>
        </w:rPr>
        <w:t>Jelenia Góra, dnia 29.10. 2026 r.</w:t>
      </w:r>
    </w:p>
    <w:p w14:paraId="125E0A48" w14:textId="77777777" w:rsidR="00BC04A4" w:rsidRDefault="00BC04A4" w:rsidP="002C41D2">
      <w:pPr>
        <w:spacing w:line="276" w:lineRule="auto"/>
        <w:jc w:val="center"/>
        <w:rPr>
          <w:rFonts w:ascii="Palatino" w:hAnsi="Palatino"/>
          <w:b/>
          <w:sz w:val="20"/>
          <w:szCs w:val="20"/>
        </w:rPr>
      </w:pPr>
    </w:p>
    <w:p w14:paraId="3CBD1BE3" w14:textId="77777777" w:rsidR="00C637FC" w:rsidRDefault="00C637FC" w:rsidP="002C41D2">
      <w:pPr>
        <w:spacing w:line="276" w:lineRule="auto"/>
        <w:jc w:val="center"/>
        <w:rPr>
          <w:rFonts w:ascii="Palatino" w:hAnsi="Palatino"/>
          <w:b/>
          <w:sz w:val="20"/>
          <w:szCs w:val="20"/>
        </w:rPr>
      </w:pPr>
    </w:p>
    <w:p w14:paraId="3DE3A1FD" w14:textId="77777777" w:rsidR="0090206B" w:rsidRPr="00C637FC" w:rsidRDefault="0090206B" w:rsidP="002C41D2">
      <w:pPr>
        <w:spacing w:line="276" w:lineRule="auto"/>
        <w:jc w:val="center"/>
        <w:rPr>
          <w:rFonts w:ascii="Palatino" w:hAnsi="Palatino"/>
          <w:b/>
          <w:sz w:val="20"/>
          <w:szCs w:val="20"/>
        </w:rPr>
      </w:pPr>
    </w:p>
    <w:p w14:paraId="60CA4E89" w14:textId="77777777" w:rsidR="00BC04A4" w:rsidRPr="00C637FC" w:rsidRDefault="00BC04A4" w:rsidP="002C41D2">
      <w:pPr>
        <w:spacing w:line="276" w:lineRule="auto"/>
        <w:jc w:val="center"/>
        <w:rPr>
          <w:rFonts w:ascii="Palatino" w:hAnsi="Palatino"/>
          <w:b/>
          <w:sz w:val="20"/>
          <w:szCs w:val="20"/>
        </w:rPr>
      </w:pPr>
    </w:p>
    <w:p w14:paraId="4C33BFA0" w14:textId="77777777" w:rsidR="00F35914" w:rsidRPr="00C637FC" w:rsidRDefault="00592059" w:rsidP="002C41D2">
      <w:pPr>
        <w:spacing w:line="276" w:lineRule="auto"/>
        <w:jc w:val="center"/>
        <w:rPr>
          <w:rFonts w:ascii="Palatino" w:hAnsi="Palatino"/>
          <w:b/>
          <w:sz w:val="20"/>
          <w:szCs w:val="20"/>
        </w:rPr>
      </w:pPr>
      <w:r>
        <w:rPr>
          <w:rFonts w:ascii="Palatino" w:hAnsi="Palatino"/>
          <w:b/>
          <w:sz w:val="20"/>
          <w:szCs w:val="20"/>
        </w:rPr>
        <w:lastRenderedPageBreak/>
        <w:t xml:space="preserve">SPECYFIKACJA WARUNKÓW ZAMÓWIENIA </w:t>
      </w:r>
    </w:p>
    <w:p w14:paraId="784B3F81" w14:textId="77777777" w:rsidR="00C914D8" w:rsidRPr="00C637FC" w:rsidRDefault="00C914D8" w:rsidP="002C41D2">
      <w:pPr>
        <w:pStyle w:val="Nagwek1"/>
        <w:spacing w:line="276" w:lineRule="auto"/>
        <w:rPr>
          <w:rFonts w:ascii="Palatino" w:hAnsi="Palatino"/>
          <w:bCs/>
          <w:sz w:val="20"/>
          <w:szCs w:val="20"/>
        </w:rPr>
      </w:pPr>
    </w:p>
    <w:p w14:paraId="79D024A8" w14:textId="77777777" w:rsidR="00C914D8" w:rsidRPr="00C637FC" w:rsidRDefault="00C914D8" w:rsidP="002C41D2">
      <w:pPr>
        <w:pStyle w:val="Nagwek1"/>
        <w:numPr>
          <w:ilvl w:val="0"/>
          <w:numId w:val="1"/>
        </w:numPr>
        <w:spacing w:line="276" w:lineRule="auto"/>
        <w:rPr>
          <w:rFonts w:ascii="Palatino" w:hAnsi="Palatino"/>
          <w:bCs/>
          <w:sz w:val="20"/>
          <w:szCs w:val="20"/>
        </w:rPr>
      </w:pPr>
      <w:r>
        <w:rPr>
          <w:rFonts w:ascii="Palatino" w:hAnsi="Palatino"/>
          <w:bCs/>
          <w:sz w:val="20"/>
          <w:szCs w:val="20"/>
        </w:rPr>
        <w:t>NAZWA I ADRES ZAMAWIAJĄCEGO</w:t>
      </w:r>
    </w:p>
    <w:p w14:paraId="411B3758" w14:textId="77777777" w:rsidR="00C914D8" w:rsidRPr="00C637FC" w:rsidRDefault="00C914D8" w:rsidP="002C41D2">
      <w:pPr>
        <w:spacing w:line="276" w:lineRule="auto"/>
        <w:rPr>
          <w:rFonts w:ascii="Palatino" w:hAnsi="Palatino"/>
          <w:sz w:val="20"/>
          <w:szCs w:val="20"/>
        </w:rPr>
      </w:pPr>
    </w:p>
    <w:p w14:paraId="4C26FD9D" w14:textId="77777777" w:rsidR="00F6571E" w:rsidRPr="00F6571E" w:rsidRDefault="00F6571E" w:rsidP="002C41D2">
      <w:pPr>
        <w:pStyle w:val="Akapitzlist"/>
        <w:numPr>
          <w:ilvl w:val="1"/>
          <w:numId w:val="1"/>
        </w:numPr>
        <w:spacing w:line="276" w:lineRule="auto"/>
        <w:jc w:val="both"/>
        <w:rPr>
          <w:rFonts w:ascii="Palatino" w:hAnsi="Palatino" w:cs="Arial"/>
          <w:sz w:val="20"/>
          <w:szCs w:val="20"/>
        </w:rPr>
      </w:pPr>
      <w:r>
        <w:rPr>
          <w:rFonts w:ascii="Palatino" w:hAnsi="Palatino" w:cs="Arial"/>
          <w:sz w:val="20"/>
          <w:szCs w:val="20"/>
        </w:rPr>
        <w:t>Zamawiający: Górskie Ochotnicze Pogotowie Ratunkowe (Oddział Terenowy: Grupa Regionalna GOPR – Grupa Karkonoska), wpisane do rejestru stowarzyszeń, innych organizacji społ. i zawodowych, fundacji, ZOZ Krajowego Rejestru Sądowego pod numerem KRS 0000156881, prowadzonego przez Sąd Rejonowy dla Krakowa-Śródmieścia w Krakowie, XII Wydział Gospodarczy Krajowego Rejestru Sądowego, NIP 7361039808, REGON 00070686900000</w:t>
      </w:r>
    </w:p>
    <w:p w14:paraId="0EDC574A" w14:textId="77777777" w:rsidR="00F6571E" w:rsidRPr="00F6571E" w:rsidRDefault="00F6571E" w:rsidP="002C41D2">
      <w:pPr>
        <w:pStyle w:val="Akapitzlist"/>
        <w:numPr>
          <w:ilvl w:val="1"/>
          <w:numId w:val="1"/>
        </w:numPr>
        <w:spacing w:line="276" w:lineRule="auto"/>
        <w:jc w:val="both"/>
        <w:rPr>
          <w:rFonts w:ascii="Palatino" w:hAnsi="Palatino" w:cs="Arial"/>
          <w:sz w:val="20"/>
          <w:szCs w:val="20"/>
        </w:rPr>
      </w:pPr>
      <w:r>
        <w:rPr>
          <w:rFonts w:ascii="Palatino" w:hAnsi="Palatino" w:cs="Arial"/>
          <w:sz w:val="20"/>
          <w:szCs w:val="20"/>
        </w:rPr>
        <w:t>Jednostka organizacyjna prowadząca postępowanie: Grupa Regionalna GOPR Grupa Karkonoska</w:t>
      </w:r>
    </w:p>
    <w:p w14:paraId="360D70E6" w14:textId="77777777" w:rsidR="00F6571E" w:rsidRPr="00F6571E" w:rsidRDefault="00F6571E" w:rsidP="002C41D2">
      <w:pPr>
        <w:pStyle w:val="Akapitzlist"/>
        <w:numPr>
          <w:ilvl w:val="1"/>
          <w:numId w:val="1"/>
        </w:numPr>
        <w:spacing w:line="276" w:lineRule="auto"/>
        <w:jc w:val="both"/>
        <w:rPr>
          <w:rFonts w:ascii="Palatino" w:hAnsi="Palatino" w:cs="Arial"/>
          <w:sz w:val="20"/>
          <w:szCs w:val="20"/>
        </w:rPr>
      </w:pPr>
      <w:r>
        <w:rPr>
          <w:rFonts w:ascii="Palatino" w:hAnsi="Palatino" w:cs="Arial"/>
          <w:sz w:val="20"/>
          <w:szCs w:val="20"/>
        </w:rPr>
        <w:t>Adres: ul. Sudecka 79, 58-500 Jelenia Góra</w:t>
      </w:r>
    </w:p>
    <w:p w14:paraId="3CB0F82E" w14:textId="77777777" w:rsidR="00F6571E" w:rsidRPr="00F6571E" w:rsidRDefault="00F6571E" w:rsidP="002C41D2">
      <w:pPr>
        <w:pStyle w:val="Akapitzlist"/>
        <w:numPr>
          <w:ilvl w:val="1"/>
          <w:numId w:val="1"/>
        </w:numPr>
        <w:spacing w:line="276" w:lineRule="auto"/>
        <w:jc w:val="both"/>
        <w:rPr>
          <w:rFonts w:ascii="Palatino" w:hAnsi="Palatino" w:cs="Arial"/>
          <w:sz w:val="20"/>
          <w:szCs w:val="20"/>
        </w:rPr>
      </w:pPr>
      <w:r>
        <w:rPr>
          <w:rFonts w:ascii="Palatino" w:hAnsi="Palatino" w:cs="Arial"/>
          <w:sz w:val="20"/>
          <w:szCs w:val="20"/>
        </w:rPr>
        <w:t>NIP: 736-10-39-808</w:t>
      </w:r>
    </w:p>
    <w:p w14:paraId="6C2DC145" w14:textId="77777777" w:rsidR="00F6571E" w:rsidRPr="00F6571E" w:rsidRDefault="00F6571E" w:rsidP="002C41D2">
      <w:pPr>
        <w:pStyle w:val="Akapitzlist"/>
        <w:numPr>
          <w:ilvl w:val="1"/>
          <w:numId w:val="1"/>
        </w:numPr>
        <w:spacing w:line="276" w:lineRule="auto"/>
        <w:jc w:val="both"/>
        <w:rPr>
          <w:rFonts w:ascii="Palatino" w:hAnsi="Palatino" w:cs="Arial"/>
          <w:sz w:val="20"/>
          <w:szCs w:val="20"/>
        </w:rPr>
      </w:pPr>
      <w:r>
        <w:rPr>
          <w:rFonts w:ascii="Palatino" w:hAnsi="Palatino" w:cs="Arial"/>
          <w:sz w:val="20"/>
          <w:szCs w:val="20"/>
        </w:rPr>
        <w:t>tel. +48 75 75 24 734 (wyłącznie sprawy biurowe)</w:t>
      </w:r>
    </w:p>
    <w:p w14:paraId="325C55A0" w14:textId="77777777" w:rsidR="00012053" w:rsidRDefault="00000000">
      <w:pPr>
        <w:pStyle w:val="Akapitzlist"/>
        <w:numPr>
          <w:ilvl w:val="1"/>
          <w:numId w:val="1"/>
        </w:numPr>
        <w:spacing w:line="276" w:lineRule="auto"/>
        <w:jc w:val="both"/>
      </w:pPr>
      <w:r>
        <w:rPr>
          <w:rFonts w:ascii="Palatino" w:hAnsi="Palatino" w:cs="Arial"/>
          <w:sz w:val="20"/>
          <w:szCs w:val="20"/>
        </w:rPr>
        <w:t>Osoba uprawniona do komunikowania się z Wykonawcami: Natalia Miłostan, e-mail: nmilostan@lacny.pl (komunikacja w postępowaniu odbywa się za pośrednictwem Platformy e-Zamówienia na zasadach określonych w rozdziale 3 SWZ).</w:t>
      </w:r>
    </w:p>
    <w:p w14:paraId="1B4DA1A3" w14:textId="77777777" w:rsidR="00271108" w:rsidRDefault="00F6571E" w:rsidP="00271108">
      <w:pPr>
        <w:pStyle w:val="Akapitzlist"/>
        <w:numPr>
          <w:ilvl w:val="1"/>
          <w:numId w:val="1"/>
        </w:numPr>
        <w:spacing w:line="276" w:lineRule="auto"/>
        <w:jc w:val="both"/>
        <w:rPr>
          <w:rFonts w:ascii="Palatino" w:hAnsi="Palatino" w:cs="Arial"/>
          <w:sz w:val="20"/>
          <w:szCs w:val="20"/>
        </w:rPr>
      </w:pPr>
      <w:r>
        <w:rPr>
          <w:rFonts w:ascii="Palatino" w:hAnsi="Palatino" w:cs="Arial"/>
          <w:sz w:val="20"/>
          <w:szCs w:val="20"/>
        </w:rPr>
        <w:t xml:space="preserve">E-mail biura: </w:t>
      </w:r>
      <w:hyperlink r:id="rId9" w:history="1">
        <w:r>
          <w:rPr>
            <w:rFonts w:ascii="Ubuntu" w:hAnsi="Ubuntu"/>
            <w:color w:val="00ACFF"/>
            <w:sz w:val="19"/>
            <w:szCs w:val="19"/>
            <w:u w:val="single"/>
          </w:rPr>
          <w:t>biuro@karkonosze.gopr.pl</w:t>
        </w:r>
      </w:hyperlink>
      <w:r>
        <w:t xml:space="preserve"> </w:t>
      </w:r>
    </w:p>
    <w:p w14:paraId="0C3E9AC6" w14:textId="77777777" w:rsidR="00DB1B1C" w:rsidRPr="00271108" w:rsidRDefault="00E05D3E" w:rsidP="00EE201B">
      <w:pPr>
        <w:pStyle w:val="Akapitzlist"/>
        <w:numPr>
          <w:ilvl w:val="1"/>
          <w:numId w:val="1"/>
        </w:numPr>
        <w:spacing w:line="276" w:lineRule="auto"/>
        <w:ind w:left="851" w:hanging="425"/>
        <w:jc w:val="both"/>
        <w:rPr>
          <w:rFonts w:ascii="Palatino" w:hAnsi="Palatino" w:cs="Arial"/>
          <w:sz w:val="20"/>
          <w:szCs w:val="20"/>
        </w:rPr>
      </w:pPr>
      <w:r>
        <w:rPr>
          <w:rFonts w:ascii="Palatino" w:hAnsi="Palatino" w:cs="Arial"/>
          <w:sz w:val="20"/>
          <w:szCs w:val="20"/>
        </w:rPr>
        <w:t xml:space="preserve">Strona prowadzonego postępowania o udzielenie zamówienia publicznego: </w:t>
      </w:r>
      <w:hyperlink r:id="rId10" w:history="1">
        <w:r>
          <w:rPr>
            <w:rStyle w:val="Hipercze"/>
            <w:rFonts w:ascii="Palatino" w:hAnsi="Palatino" w:cs="Arial"/>
            <w:sz w:val="20"/>
            <w:szCs w:val="20"/>
          </w:rPr>
          <w:t>https://ezamowienia.gov.pl/mp-client/tenders/ocds-148610-60c0fbb1-bf5b-4a0c-a086-38857598b5a7</w:t>
        </w:r>
      </w:hyperlink>
      <w:r>
        <w:rPr>
          <w:rFonts w:ascii="Palatino" w:hAnsi="Palatino" w:cs="Arial"/>
          <w:sz w:val="20"/>
          <w:szCs w:val="20"/>
        </w:rPr>
        <w:t xml:space="preserve">  </w:t>
      </w:r>
    </w:p>
    <w:p w14:paraId="58C44604" w14:textId="77777777" w:rsidR="00DB1B1C" w:rsidRDefault="00CF689F" w:rsidP="002C41D2">
      <w:pPr>
        <w:pStyle w:val="Akapitzlist"/>
        <w:numPr>
          <w:ilvl w:val="1"/>
          <w:numId w:val="1"/>
        </w:numPr>
        <w:spacing w:line="276" w:lineRule="auto"/>
        <w:ind w:left="851" w:hanging="425"/>
        <w:jc w:val="both"/>
        <w:rPr>
          <w:rFonts w:ascii="Palatino" w:hAnsi="Palatino" w:cs="Arial"/>
          <w:sz w:val="20"/>
          <w:szCs w:val="20"/>
        </w:rPr>
      </w:pPr>
      <w:r>
        <w:rPr>
          <w:rFonts w:ascii="Palatino" w:hAnsi="Palatino" w:cs="Arial"/>
          <w:sz w:val="20"/>
          <w:szCs w:val="20"/>
        </w:rPr>
        <w:t xml:space="preserve"> Identyfikator postępowania:   ocds-148610-60c0fbb1-bf5b-4a0c-a086-38857598b5a7 </w:t>
      </w:r>
    </w:p>
    <w:p w14:paraId="7CBEE81B" w14:textId="77777777" w:rsidR="00DB1B1C" w:rsidRDefault="00E05D3E" w:rsidP="002C41D2">
      <w:pPr>
        <w:pStyle w:val="Akapitzlist"/>
        <w:numPr>
          <w:ilvl w:val="1"/>
          <w:numId w:val="1"/>
        </w:numPr>
        <w:spacing w:line="276" w:lineRule="auto"/>
        <w:ind w:left="851" w:hanging="425"/>
        <w:jc w:val="both"/>
        <w:rPr>
          <w:rFonts w:ascii="Palatino" w:hAnsi="Palatino" w:cs="Arial"/>
          <w:sz w:val="20"/>
          <w:szCs w:val="20"/>
        </w:rPr>
      </w:pPr>
      <w:r>
        <w:rPr>
          <w:rFonts w:ascii="Palatino" w:hAnsi="Palatino" w:cs="Arial"/>
          <w:sz w:val="20"/>
          <w:szCs w:val="20"/>
        </w:rPr>
        <w:t>Jednocześnie Zamawiający informuje, że na wskazanej powyżej stronie zostanie umieszczona Specyfikacja Warunków Zamówienia oraz będą udzielane odpowiedzi na pytania.</w:t>
      </w:r>
    </w:p>
    <w:p w14:paraId="42DB6026" w14:textId="4F58A59B" w:rsidR="008F60D5" w:rsidRPr="00DB1B1C" w:rsidRDefault="008F60D5" w:rsidP="002C41D2">
      <w:pPr>
        <w:pStyle w:val="Akapitzlist"/>
        <w:numPr>
          <w:ilvl w:val="1"/>
          <w:numId w:val="1"/>
        </w:numPr>
        <w:spacing w:line="276" w:lineRule="auto"/>
        <w:ind w:left="851" w:hanging="425"/>
        <w:jc w:val="both"/>
        <w:rPr>
          <w:rFonts w:ascii="Palatino" w:hAnsi="Palatino" w:cs="Arial"/>
          <w:sz w:val="20"/>
          <w:szCs w:val="20"/>
        </w:rPr>
      </w:pPr>
      <w:r>
        <w:rPr>
          <w:rFonts w:ascii="Palatino" w:hAnsi="Palatino" w:cs="Arial"/>
          <w:sz w:val="20"/>
          <w:szCs w:val="20"/>
        </w:rPr>
        <w:t xml:space="preserve">Zmiany i wyjaśnienia treści SWZ oraz inne dokumenty zamówienia bezpośrednio związane z postępowaniem o udzielenie zamówienia będą udostępniane na stronie internetowej:  </w:t>
      </w:r>
      <w:hyperlink r:id="rId11" w:history="1">
        <w:r>
          <w:rPr>
            <w:rFonts w:ascii="Palatino" w:hAnsi="Palatino" w:cs="Arial"/>
            <w:sz w:val="20"/>
            <w:szCs w:val="20"/>
          </w:rPr>
          <w:t>https://ezamowienia.gov.pl/mp-client/tenders/ocds-148610-60c0fbb1-bf5b-4a0c-a086-38857598b5a7</w:t>
        </w:r>
      </w:hyperlink>
      <w:r>
        <w:rPr>
          <w:rFonts w:ascii="Palatino" w:hAnsi="Palatino" w:cs="Arial"/>
          <w:sz w:val="20"/>
          <w:szCs w:val="20"/>
        </w:rPr>
        <w:t xml:space="preserve"> </w:t>
      </w:r>
    </w:p>
    <w:p w14:paraId="750473E2" w14:textId="77777777" w:rsidR="00880FE9" w:rsidRDefault="00000000">
      <w:pPr>
        <w:pStyle w:val="Akapitzlist"/>
        <w:numPr>
          <w:ilvl w:val="1"/>
          <w:numId w:val="1"/>
        </w:numPr>
        <w:spacing w:line="276" w:lineRule="auto"/>
        <w:ind w:left="851" w:hanging="425"/>
        <w:jc w:val="both"/>
        <w:rPr>
          <w:rFonts w:ascii="Palatino" w:hAnsi="Palatino" w:cs="Arial"/>
          <w:sz w:val="20"/>
          <w:szCs w:val="20"/>
        </w:rPr>
      </w:pPr>
      <w:r>
        <w:rPr>
          <w:rFonts w:ascii="Palatino" w:hAnsi="Palatino" w:cs="Arial"/>
          <w:sz w:val="20"/>
          <w:szCs w:val="20"/>
        </w:rPr>
        <w:t>Zamawiający zapewnia, od dnia zamieszczenia ogłoszenia o zamówieniu w Biuletynie Zamówień Publicznych, nie krócej niż do dnia udzielenia zamówienia, bezpłatny, pełny, bezpośredni i nieograniczony dostęp do wszystkich dokumentów zamówienia na stronie internetowej prowadzonego postępowania (art. 280 ust. 1 pkt 1 ustawy pzp), tj. do niniejszej SWZ wraz ze wszystkimi załącznikami, w tym Formularza wyceny (Załącznik nr 1.1), Opisu przedmiotu zamówienia (Załącznik nr 2) i Projektowanych postanowień umowy (Załącznik nr 5), a także do interaktywnego „Formularza ofertowego” (Załącznik nr 1), który jest udostępniany na Platformie e-Zamówienia jednocześnie z publikacją ogłoszenia. Każda zmiana treści SWZ jest niezwłocznie udostępniana na stronie internetowej prowadzonego postępowania, a jeżeli jest to niezbędne do przygotowania lub zmiany ofert – Zamawiający przedłuża termin składania ofert z uwzględnieniem czasu niezbędnego na wprowadzenie zmian w ofertach (art. 286 ustawy pzp).</w:t>
      </w:r>
    </w:p>
    <w:p w14:paraId="46DE9C63" w14:textId="77777777" w:rsidR="00124CAD" w:rsidRPr="00C637FC" w:rsidRDefault="00124CAD" w:rsidP="002C41D2">
      <w:pPr>
        <w:spacing w:line="276" w:lineRule="auto"/>
        <w:rPr>
          <w:rFonts w:ascii="Palatino" w:hAnsi="Palatino"/>
          <w:sz w:val="20"/>
          <w:szCs w:val="20"/>
        </w:rPr>
      </w:pPr>
    </w:p>
    <w:p w14:paraId="65226265" w14:textId="77777777" w:rsidR="00C914D8" w:rsidRPr="00C637FC" w:rsidRDefault="008464E9" w:rsidP="002C41D2">
      <w:pPr>
        <w:pStyle w:val="Nagwek1"/>
        <w:numPr>
          <w:ilvl w:val="0"/>
          <w:numId w:val="1"/>
        </w:numPr>
        <w:spacing w:line="276" w:lineRule="auto"/>
        <w:rPr>
          <w:rFonts w:ascii="Palatino" w:hAnsi="Palatino"/>
          <w:bCs/>
          <w:sz w:val="20"/>
          <w:szCs w:val="20"/>
        </w:rPr>
      </w:pPr>
      <w:r>
        <w:rPr>
          <w:rFonts w:ascii="Palatino" w:hAnsi="Palatino"/>
          <w:bCs/>
          <w:sz w:val="20"/>
          <w:szCs w:val="20"/>
        </w:rPr>
        <w:t>INFORMACJE OGÓLNE</w:t>
      </w:r>
    </w:p>
    <w:p w14:paraId="7325B420" w14:textId="77777777" w:rsidR="00C914D8" w:rsidRPr="00C637FC" w:rsidRDefault="00C914D8" w:rsidP="002C41D2">
      <w:pPr>
        <w:spacing w:line="276" w:lineRule="auto"/>
        <w:rPr>
          <w:rFonts w:ascii="Palatino" w:hAnsi="Palatino"/>
          <w:sz w:val="20"/>
          <w:szCs w:val="20"/>
        </w:rPr>
      </w:pPr>
    </w:p>
    <w:p w14:paraId="087C1E00" w14:textId="77777777" w:rsidR="00C914D8" w:rsidRPr="00C637FC" w:rsidRDefault="00C914D8" w:rsidP="002C41D2">
      <w:pPr>
        <w:pStyle w:val="Akapitzlist"/>
        <w:numPr>
          <w:ilvl w:val="1"/>
          <w:numId w:val="1"/>
        </w:numPr>
        <w:spacing w:line="276" w:lineRule="auto"/>
        <w:ind w:left="426" w:hanging="567"/>
        <w:jc w:val="both"/>
        <w:rPr>
          <w:rFonts w:ascii="Palatino" w:hAnsi="Palatino"/>
          <w:sz w:val="20"/>
          <w:szCs w:val="20"/>
        </w:rPr>
      </w:pPr>
      <w:r>
        <w:rPr>
          <w:rFonts w:ascii="Palatino" w:hAnsi="Palatino" w:cs="Arial"/>
          <w:bCs/>
          <w:sz w:val="20"/>
          <w:szCs w:val="20"/>
        </w:rPr>
        <w:t>Niniejsze postępowanie o udzielenie zamówienia publicznego prowadzone jest w trybie podstawowym, na podstawie art. 275 pkt 2 w związku z art. 359 ustawy z dnia 11 września 2019 r. - Prawo zamówień publicznych (Dz. U. z 2026 r. poz. 793), zwanej dalej także „ustawą pzp”.</w:t>
      </w:r>
    </w:p>
    <w:p w14:paraId="1C97888B" w14:textId="77777777" w:rsidR="00271108" w:rsidRPr="00271108" w:rsidRDefault="00C914D8" w:rsidP="00271108">
      <w:pPr>
        <w:pStyle w:val="Akapitzlist"/>
        <w:numPr>
          <w:ilvl w:val="1"/>
          <w:numId w:val="1"/>
        </w:numPr>
        <w:spacing w:line="276" w:lineRule="auto"/>
        <w:ind w:left="426" w:hanging="567"/>
        <w:jc w:val="both"/>
        <w:rPr>
          <w:rFonts w:ascii="Palatino" w:hAnsi="Palatino"/>
          <w:sz w:val="20"/>
          <w:szCs w:val="20"/>
        </w:rPr>
      </w:pPr>
      <w:r>
        <w:rPr>
          <w:rFonts w:ascii="Palatino" w:hAnsi="Palatino" w:cs="Arial"/>
          <w:bCs/>
          <w:sz w:val="20"/>
          <w:szCs w:val="20"/>
        </w:rPr>
        <w:t>Postępowanie prowadzone jest w języku polskim.</w:t>
      </w:r>
    </w:p>
    <w:p w14:paraId="7C5E0C37" w14:textId="77777777" w:rsidR="00D406FA" w:rsidRPr="00271108" w:rsidRDefault="002517C2" w:rsidP="00271108">
      <w:pPr>
        <w:pStyle w:val="Akapitzlist"/>
        <w:numPr>
          <w:ilvl w:val="1"/>
          <w:numId w:val="1"/>
        </w:numPr>
        <w:spacing w:line="276" w:lineRule="auto"/>
        <w:ind w:left="426" w:hanging="567"/>
        <w:jc w:val="both"/>
        <w:rPr>
          <w:rFonts w:ascii="Palatino" w:hAnsi="Palatino"/>
          <w:sz w:val="20"/>
          <w:szCs w:val="20"/>
        </w:rPr>
      </w:pPr>
      <w:r>
        <w:rPr>
          <w:rFonts w:ascii="Palatino" w:hAnsi="Palatino" w:cs="Arial"/>
          <w:bCs/>
          <w:sz w:val="20"/>
          <w:szCs w:val="20"/>
        </w:rPr>
        <w:t>Sygnatura/Znak/Numer postępowania : ZP/TP/3/2026</w:t>
      </w:r>
    </w:p>
    <w:p w14:paraId="3F07A460" w14:textId="77777777" w:rsidR="00965AF8" w:rsidRDefault="00965AF8" w:rsidP="002C41D2">
      <w:pPr>
        <w:pStyle w:val="Akapitzlist"/>
        <w:numPr>
          <w:ilvl w:val="1"/>
          <w:numId w:val="1"/>
        </w:numPr>
        <w:autoSpaceDE w:val="0"/>
        <w:autoSpaceDN w:val="0"/>
        <w:adjustRightInd w:val="0"/>
        <w:spacing w:line="276" w:lineRule="auto"/>
        <w:ind w:left="426" w:hanging="568"/>
        <w:jc w:val="both"/>
        <w:rPr>
          <w:rFonts w:ascii="Palatino" w:hAnsi="Palatino" w:cs="Arial"/>
          <w:bCs/>
          <w:sz w:val="20"/>
          <w:szCs w:val="20"/>
        </w:rPr>
      </w:pPr>
      <w:r>
        <w:rPr>
          <w:rFonts w:ascii="Palatino" w:hAnsi="Palatino" w:cs="Arial"/>
          <w:bCs/>
          <w:sz w:val="20"/>
          <w:szCs w:val="20"/>
        </w:rPr>
        <w:t xml:space="preserve">Zamawiający nie dopuszcza składania ofert częściowych.  </w:t>
      </w:r>
    </w:p>
    <w:p w14:paraId="2339BD3C" w14:textId="77777777" w:rsidR="00F6571E" w:rsidRPr="002C41D2" w:rsidRDefault="002C41D2" w:rsidP="00367625">
      <w:pPr>
        <w:pStyle w:val="Akapitzlist"/>
        <w:numPr>
          <w:ilvl w:val="1"/>
          <w:numId w:val="1"/>
        </w:numPr>
        <w:autoSpaceDE w:val="0"/>
        <w:autoSpaceDN w:val="0"/>
        <w:adjustRightInd w:val="0"/>
        <w:spacing w:line="276" w:lineRule="auto"/>
        <w:ind w:left="426" w:hanging="568"/>
        <w:jc w:val="both"/>
        <w:rPr>
          <w:rFonts w:ascii="Palatino" w:hAnsi="Palatino" w:cs="Arial"/>
          <w:bCs/>
          <w:sz w:val="20"/>
          <w:szCs w:val="20"/>
        </w:rPr>
      </w:pPr>
      <w:r>
        <w:rPr>
          <w:rFonts w:ascii="Palatino" w:hAnsi="Palatino" w:cs="Arial"/>
          <w:bCs/>
          <w:sz w:val="20"/>
          <w:szCs w:val="20"/>
        </w:rPr>
        <w:lastRenderedPageBreak/>
        <w:t xml:space="preserve">Przedmiot zamówienia nie został podzielony na części. Uzasadnienie braku podziału na części: Zamawiający odstąpił od podziału zamówienia na części, ponieważ jego zakres jest funkcjonalnie i organizacyjnie jednorodny, a realizacja wymaga skoordynowanego, spójnego i nieprzerwanego świadczenia usług logistycznych dla jednego szkolenia alpejskiego, obejmującego zakwaterowanie, wyżywienie, karnety, salę szkoleniową, ubezpieczenie oraz rozliczenie kosztów transportu w jednym miejscu i terminie. Rozdzielenie zamówienia prowadziłoby do rozproszenia odpowiedzialności, ryzyka niespójności organizacyjnej oraz zwiększenia kosztów koordynacyjnych po stronie Zamawiającego. Zamówienie obejmuje usługę logistyczną dla szkolenia realizowanego w 2026 r. i jest udzielane w trybie konkurencyjnym, z publikacją ogłoszenia o zamówieniu w Biuletynie Zamówień Publicznych. Utrzymanie zamówienia jako jednego, niepodzielonego pakietu zapewnia spójność organizacyjną i programową, jednolite standardy realizacji, efektywne zarządzanie ryzykiem oraz ograniczenie obciążeń administracyjnych. Podział zamówienia nie zwiększyłby konkurencyjności, ponieważ usługi wymagają łącznego zabezpieczenia infrastruktury, personelu i sprzętu. W konsekwencji Zamawiający uznał, że udzielenie zamówienia w formule niepodzielonej jest rozwiązaniem racjonalnym, operacyjnie uzasadnionym i zgodnym z zasadą efektywności wynikającą z ustawy Pzp. </w:t>
      </w:r>
    </w:p>
    <w:p w14:paraId="791D6FC6" w14:textId="77777777" w:rsidR="00D406FA" w:rsidRPr="00C637FC" w:rsidRDefault="008464E9" w:rsidP="002C41D2">
      <w:pPr>
        <w:pStyle w:val="Akapitzlist"/>
        <w:numPr>
          <w:ilvl w:val="1"/>
          <w:numId w:val="1"/>
        </w:numPr>
        <w:autoSpaceDE w:val="0"/>
        <w:autoSpaceDN w:val="0"/>
        <w:adjustRightInd w:val="0"/>
        <w:spacing w:line="276" w:lineRule="auto"/>
        <w:ind w:left="426" w:hanging="568"/>
        <w:jc w:val="both"/>
        <w:rPr>
          <w:rFonts w:ascii="Palatino" w:hAnsi="Palatino" w:cs="Arial"/>
          <w:bCs/>
          <w:sz w:val="20"/>
          <w:szCs w:val="20"/>
        </w:rPr>
      </w:pPr>
      <w:r>
        <w:rPr>
          <w:rFonts w:ascii="Palatino" w:hAnsi="Palatino"/>
          <w:sz w:val="20"/>
          <w:szCs w:val="20"/>
        </w:rPr>
        <w:t>Zamawiający nie dopuszcza możliwości składania ofert wariantowych.</w:t>
      </w:r>
    </w:p>
    <w:p w14:paraId="7955FBFB" w14:textId="77777777" w:rsidR="00D406FA" w:rsidRPr="00C637FC" w:rsidRDefault="00A867ED" w:rsidP="002C41D2">
      <w:pPr>
        <w:pStyle w:val="Akapitzlist"/>
        <w:numPr>
          <w:ilvl w:val="1"/>
          <w:numId w:val="1"/>
        </w:numPr>
        <w:autoSpaceDE w:val="0"/>
        <w:autoSpaceDN w:val="0"/>
        <w:adjustRightInd w:val="0"/>
        <w:spacing w:line="276" w:lineRule="auto"/>
        <w:ind w:left="426" w:hanging="568"/>
        <w:jc w:val="both"/>
        <w:rPr>
          <w:rFonts w:ascii="Palatino" w:hAnsi="Palatino" w:cs="Arial"/>
          <w:bCs/>
          <w:sz w:val="20"/>
          <w:szCs w:val="20"/>
        </w:rPr>
      </w:pPr>
      <w:r>
        <w:rPr>
          <w:rFonts w:ascii="Palatino" w:hAnsi="Palatino"/>
          <w:sz w:val="20"/>
          <w:szCs w:val="20"/>
        </w:rPr>
        <w:t>Zamawiający nie przewiduje możliwości udzielenia zamówień, o których mowa w art. 214 ust. 1 pkt 7 i 8 ustawy pzp.</w:t>
      </w:r>
    </w:p>
    <w:p w14:paraId="72B0D287" w14:textId="77777777" w:rsidR="00D406FA" w:rsidRPr="00C637FC" w:rsidRDefault="00657C80" w:rsidP="002C41D2">
      <w:pPr>
        <w:pStyle w:val="Akapitzlist"/>
        <w:numPr>
          <w:ilvl w:val="1"/>
          <w:numId w:val="1"/>
        </w:numPr>
        <w:autoSpaceDE w:val="0"/>
        <w:autoSpaceDN w:val="0"/>
        <w:adjustRightInd w:val="0"/>
        <w:spacing w:line="276" w:lineRule="auto"/>
        <w:ind w:left="426" w:hanging="568"/>
        <w:jc w:val="both"/>
        <w:rPr>
          <w:rFonts w:ascii="Palatino" w:hAnsi="Palatino" w:cs="Arial"/>
          <w:bCs/>
          <w:sz w:val="20"/>
          <w:szCs w:val="20"/>
        </w:rPr>
      </w:pPr>
      <w:r>
        <w:rPr>
          <w:rFonts w:ascii="Palatino" w:hAnsi="Palatino"/>
          <w:sz w:val="20"/>
          <w:szCs w:val="20"/>
        </w:rPr>
        <w:t xml:space="preserve">Zamawiający nie przewiduje możliwości wyboru oferty najkorzystniejszej z zastosowaniem aukcji elektronicznej </w:t>
      </w:r>
    </w:p>
    <w:p w14:paraId="0489791C" w14:textId="77777777" w:rsidR="00D406FA" w:rsidRPr="00C637FC" w:rsidRDefault="009C5A65" w:rsidP="002C41D2">
      <w:pPr>
        <w:pStyle w:val="Akapitzlist"/>
        <w:numPr>
          <w:ilvl w:val="1"/>
          <w:numId w:val="1"/>
        </w:numPr>
        <w:autoSpaceDE w:val="0"/>
        <w:autoSpaceDN w:val="0"/>
        <w:adjustRightInd w:val="0"/>
        <w:spacing w:line="276" w:lineRule="auto"/>
        <w:ind w:left="426" w:hanging="568"/>
        <w:jc w:val="both"/>
        <w:rPr>
          <w:rFonts w:ascii="Palatino" w:hAnsi="Palatino" w:cs="Arial"/>
          <w:bCs/>
          <w:sz w:val="20"/>
          <w:szCs w:val="20"/>
        </w:rPr>
      </w:pPr>
      <w:r>
        <w:rPr>
          <w:rFonts w:ascii="Palatino" w:hAnsi="Palatino"/>
          <w:sz w:val="20"/>
          <w:szCs w:val="20"/>
        </w:rPr>
        <w:t xml:space="preserve">Rozliczenia między Zamawiającym a Wykonawca będą prowadzone w PLN. Zamawiający nie przewiduje rozliczania w walutach obcych. </w:t>
      </w:r>
    </w:p>
    <w:p w14:paraId="28F7E896" w14:textId="77777777" w:rsidR="00EB758A" w:rsidRPr="006B021D" w:rsidRDefault="005D5FAC" w:rsidP="002C41D2">
      <w:pPr>
        <w:pStyle w:val="Akapitzlist"/>
        <w:numPr>
          <w:ilvl w:val="1"/>
          <w:numId w:val="1"/>
        </w:numPr>
        <w:autoSpaceDE w:val="0"/>
        <w:autoSpaceDN w:val="0"/>
        <w:adjustRightInd w:val="0"/>
        <w:spacing w:line="276" w:lineRule="auto"/>
        <w:ind w:left="426" w:hanging="568"/>
        <w:jc w:val="both"/>
        <w:rPr>
          <w:rFonts w:ascii="Palatino" w:hAnsi="Palatino" w:cs="Arial"/>
          <w:bCs/>
          <w:sz w:val="20"/>
          <w:szCs w:val="20"/>
        </w:rPr>
      </w:pPr>
      <w:r>
        <w:rPr>
          <w:rFonts w:ascii="Palatino" w:hAnsi="Palatino"/>
          <w:sz w:val="20"/>
          <w:szCs w:val="20"/>
        </w:rPr>
        <w:t xml:space="preserve">Zamawiający nie przewiduje możliwości zwrotu Wykonawcom kosztów udziału </w:t>
      </w:r>
      <w:r>
        <w:rPr>
          <w:rFonts w:ascii="Palatino" w:hAnsi="Palatino"/>
          <w:sz w:val="20"/>
          <w:szCs w:val="20"/>
        </w:rPr>
        <w:br/>
        <w:t>w postępowaniu.</w:t>
      </w:r>
    </w:p>
    <w:p w14:paraId="49A28BEC" w14:textId="16D6182F" w:rsidR="006B021D" w:rsidRPr="00C637FC" w:rsidRDefault="006B021D" w:rsidP="002C41D2">
      <w:pPr>
        <w:pStyle w:val="Akapitzlist"/>
        <w:numPr>
          <w:ilvl w:val="1"/>
          <w:numId w:val="1"/>
        </w:numPr>
        <w:autoSpaceDE w:val="0"/>
        <w:autoSpaceDN w:val="0"/>
        <w:adjustRightInd w:val="0"/>
        <w:spacing w:line="276" w:lineRule="auto"/>
        <w:ind w:left="426" w:hanging="568"/>
        <w:jc w:val="both"/>
        <w:rPr>
          <w:rFonts w:ascii="Palatino" w:hAnsi="Palatino" w:cs="Arial"/>
          <w:bCs/>
          <w:sz w:val="20"/>
          <w:szCs w:val="20"/>
        </w:rPr>
      </w:pPr>
      <w:r>
        <w:rPr>
          <w:rFonts w:ascii="Palatino" w:hAnsi="Palatino"/>
          <w:sz w:val="20"/>
          <w:szCs w:val="20"/>
        </w:rPr>
        <w:t xml:space="preserve">Zamówienie finansowane w ramach Projektu pt. „Transgraniczne ratownictwo górskie – Góry Izerskie, </w:t>
      </w:r>
      <w:proofErr w:type="spellStart"/>
      <w:r>
        <w:rPr>
          <w:rFonts w:ascii="Palatino" w:hAnsi="Palatino"/>
          <w:sz w:val="20"/>
          <w:szCs w:val="20"/>
        </w:rPr>
        <w:t>Karkonos</w:t>
      </w:r>
      <w:proofErr w:type="spellEnd"/>
      <w:r>
        <w:rPr>
          <w:rFonts w:ascii="Palatino" w:hAnsi="Palatino"/>
          <w:sz w:val="20"/>
          <w:szCs w:val="20"/>
        </w:rPr>
        <w:t>” (Numer projektu: CZ.11.01.01/00/24_012/0000179) jest współfinansowane z Europejskiego Funduszu Rozwoju Regionalnego w ramach Programu Interreg Czechy-Polska 2021–2027, Priorytet 1.1 – Większa gotowość i transgraniczna zdolność do radzenia sobie z zagrożeniami i katastrofami.</w:t>
      </w:r>
    </w:p>
    <w:bookmarkEnd w:id="4"/>
    <w:p w14:paraId="7BDEB6DF" w14:textId="77777777" w:rsidR="00367625" w:rsidRPr="00C637FC" w:rsidRDefault="00367625" w:rsidP="006B021D">
      <w:pPr>
        <w:autoSpaceDE w:val="0"/>
        <w:autoSpaceDN w:val="0"/>
        <w:adjustRightInd w:val="0"/>
        <w:spacing w:line="276" w:lineRule="auto"/>
        <w:jc w:val="both"/>
        <w:rPr>
          <w:rFonts w:ascii="Palatino" w:hAnsi="Palatino" w:cs="Arial"/>
          <w:b/>
          <w:sz w:val="20"/>
          <w:szCs w:val="20"/>
        </w:rPr>
      </w:pPr>
    </w:p>
    <w:p w14:paraId="2A1A768F" w14:textId="77777777" w:rsidR="004D0582" w:rsidRPr="00C637FC" w:rsidRDefault="00D406FA" w:rsidP="002C41D2">
      <w:pPr>
        <w:pStyle w:val="Nagwek1"/>
        <w:numPr>
          <w:ilvl w:val="0"/>
          <w:numId w:val="1"/>
        </w:numPr>
        <w:spacing w:line="276" w:lineRule="auto"/>
        <w:ind w:right="23"/>
        <w:jc w:val="both"/>
        <w:rPr>
          <w:rFonts w:ascii="Palatino" w:hAnsi="Palatino"/>
          <w:bCs/>
          <w:iCs/>
          <w:sz w:val="20"/>
          <w:szCs w:val="20"/>
        </w:rPr>
      </w:pPr>
      <w:bookmarkStart w:id="5" w:name="_Toc462902737"/>
      <w:r>
        <w:rPr>
          <w:rFonts w:ascii="Palatino" w:hAnsi="Palatino"/>
          <w:bCs/>
          <w:iCs/>
          <w:sz w:val="20"/>
          <w:szCs w:val="20"/>
        </w:rPr>
        <w:t>KOMUNIKACJA W POSTĘPOWANIU:</w:t>
      </w:r>
    </w:p>
    <w:p w14:paraId="544314DB" w14:textId="77777777" w:rsidR="004D0582" w:rsidRPr="00C637FC" w:rsidRDefault="004D0582" w:rsidP="002C41D2">
      <w:pPr>
        <w:spacing w:line="276" w:lineRule="auto"/>
        <w:rPr>
          <w:rFonts w:ascii="Palatino" w:hAnsi="Palatino"/>
          <w:sz w:val="20"/>
          <w:szCs w:val="20"/>
        </w:rPr>
      </w:pPr>
    </w:p>
    <w:p w14:paraId="2C83E549" w14:textId="77777777" w:rsidR="004D0582"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W postępowaniu o udzielenie zamówienia komunikacja między Zamawiającym a Wykonawcami odbywa się drogą elektroniczną przy użyciu platformy zamówień publicznych e-Zamówienia, która jest dostępna pod adresem https://ezamowienia.gov.pl/ </w:t>
      </w:r>
    </w:p>
    <w:p w14:paraId="5AFFDF2F" w14:textId="77777777" w:rsidR="004D0582"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Korzystanie z Platformy e-Zamówienia jest bezpłatne. </w:t>
      </w:r>
    </w:p>
    <w:p w14:paraId="2521FAB9" w14:textId="77777777" w:rsidR="004D0582"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Wykonawca zamierzający wziąć udział w postępowaniu o udzielenie zamówienia publicznego musi posiadać konto podmiotu „Wykonawca” na Platformie e-Zamówienia.</w:t>
      </w:r>
    </w:p>
    <w:p w14:paraId="239C4D39" w14:textId="77777777" w:rsidR="004D0582"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Szczegółowe informacje na temat zakładania kont podmiotów oraz zasady i warunki korzystania z Platformy e-Zamówienia, w tym minimalne wymagania techniczne dotyczące sprzętu używanego w celu korzystania z usług określa Regulamin Platformy e-Zamówienia oraz informacje zamieszczone w zakładce „Centrum pomocy”. </w:t>
      </w:r>
    </w:p>
    <w:p w14:paraId="3E4B3828" w14:textId="77777777" w:rsidR="004D0582"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Komunikacja w postępowaniu odbywa się drogą elektroniczną za pośrednictwem formularzy do komunikacji dostępnych w zakładce „Formularze” („Formularze do komunikacji”). </w:t>
      </w:r>
    </w:p>
    <w:p w14:paraId="66B63610" w14:textId="77777777" w:rsidR="00A63807"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Za pośrednictwem „Formularzy do komunikacji” odbywa się w szczególności przekazywanie: </w:t>
      </w:r>
    </w:p>
    <w:p w14:paraId="7744F45A" w14:textId="77777777" w:rsidR="00A63807" w:rsidRPr="00C637FC" w:rsidRDefault="004D0582" w:rsidP="002C41D2">
      <w:pPr>
        <w:pStyle w:val="Akapitzlist"/>
        <w:numPr>
          <w:ilvl w:val="2"/>
          <w:numId w:val="1"/>
        </w:numPr>
        <w:autoSpaceDE w:val="0"/>
        <w:autoSpaceDN w:val="0"/>
        <w:adjustRightInd w:val="0"/>
        <w:spacing w:line="276" w:lineRule="auto"/>
        <w:ind w:left="1276" w:hanging="425"/>
        <w:jc w:val="both"/>
        <w:rPr>
          <w:rFonts w:ascii="Palatino" w:hAnsi="Palatino"/>
          <w:sz w:val="20"/>
          <w:szCs w:val="20"/>
        </w:rPr>
      </w:pPr>
      <w:r>
        <w:rPr>
          <w:rFonts w:ascii="Palatino" w:hAnsi="Palatino"/>
          <w:sz w:val="20"/>
          <w:szCs w:val="20"/>
        </w:rPr>
        <w:t xml:space="preserve">wniosków o wyjaśnienie treści SWZ; </w:t>
      </w:r>
    </w:p>
    <w:p w14:paraId="2B5F1A28" w14:textId="77777777" w:rsidR="00A63807" w:rsidRPr="00C637FC" w:rsidRDefault="004D0582" w:rsidP="002C41D2">
      <w:pPr>
        <w:pStyle w:val="Akapitzlist"/>
        <w:numPr>
          <w:ilvl w:val="2"/>
          <w:numId w:val="1"/>
        </w:numPr>
        <w:autoSpaceDE w:val="0"/>
        <w:autoSpaceDN w:val="0"/>
        <w:adjustRightInd w:val="0"/>
        <w:spacing w:line="276" w:lineRule="auto"/>
        <w:ind w:left="1276" w:hanging="425"/>
        <w:jc w:val="both"/>
        <w:rPr>
          <w:rFonts w:ascii="Palatino" w:hAnsi="Palatino"/>
          <w:sz w:val="20"/>
          <w:szCs w:val="20"/>
        </w:rPr>
      </w:pPr>
      <w:r>
        <w:rPr>
          <w:rFonts w:ascii="Palatino" w:hAnsi="Palatino"/>
          <w:sz w:val="20"/>
          <w:szCs w:val="20"/>
        </w:rPr>
        <w:t xml:space="preserve">wezwań i zawiadomień; </w:t>
      </w:r>
    </w:p>
    <w:p w14:paraId="7A7B34F0" w14:textId="77777777" w:rsidR="00A63807" w:rsidRPr="00C637FC" w:rsidRDefault="004D0582" w:rsidP="002C41D2">
      <w:pPr>
        <w:pStyle w:val="Akapitzlist"/>
        <w:numPr>
          <w:ilvl w:val="2"/>
          <w:numId w:val="1"/>
        </w:numPr>
        <w:autoSpaceDE w:val="0"/>
        <w:autoSpaceDN w:val="0"/>
        <w:adjustRightInd w:val="0"/>
        <w:spacing w:line="276" w:lineRule="auto"/>
        <w:ind w:left="1276" w:hanging="425"/>
        <w:jc w:val="both"/>
        <w:rPr>
          <w:rFonts w:ascii="Palatino" w:hAnsi="Palatino"/>
          <w:sz w:val="20"/>
          <w:szCs w:val="20"/>
        </w:rPr>
      </w:pPr>
      <w:r>
        <w:rPr>
          <w:rFonts w:ascii="Palatino" w:hAnsi="Palatino"/>
          <w:sz w:val="20"/>
          <w:szCs w:val="20"/>
        </w:rPr>
        <w:lastRenderedPageBreak/>
        <w:t xml:space="preserve">dokumentów składanych na wezwanie zamawiającego (podmiotowych środków dowodowych); </w:t>
      </w:r>
    </w:p>
    <w:p w14:paraId="63AAD52B" w14:textId="77777777" w:rsidR="004D0582" w:rsidRPr="00C637FC" w:rsidRDefault="004D0582" w:rsidP="002C41D2">
      <w:pPr>
        <w:pStyle w:val="Akapitzlist"/>
        <w:numPr>
          <w:ilvl w:val="2"/>
          <w:numId w:val="1"/>
        </w:numPr>
        <w:autoSpaceDE w:val="0"/>
        <w:autoSpaceDN w:val="0"/>
        <w:adjustRightInd w:val="0"/>
        <w:spacing w:line="276" w:lineRule="auto"/>
        <w:ind w:left="1276" w:hanging="425"/>
        <w:jc w:val="both"/>
        <w:rPr>
          <w:rFonts w:ascii="Palatino" w:hAnsi="Palatino"/>
          <w:sz w:val="20"/>
          <w:szCs w:val="20"/>
        </w:rPr>
      </w:pPr>
      <w:r>
        <w:rPr>
          <w:rFonts w:ascii="Palatino" w:hAnsi="Palatino"/>
          <w:sz w:val="20"/>
          <w:szCs w:val="20"/>
        </w:rPr>
        <w:t xml:space="preserve">wyjaśnień składanych na wezwanie zamawiającego. </w:t>
      </w:r>
    </w:p>
    <w:p w14:paraId="2BC0C7BC" w14:textId="77777777" w:rsidR="004D0582"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Formularze do komunikacji umożliwiają dołączenie załącznika do przesyłanej wiadomości (przycisk „dodaj załącznik”). </w:t>
      </w:r>
    </w:p>
    <w:p w14:paraId="1DBB4D78" w14:textId="77777777" w:rsidR="004D0582"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W przypadku załączników opatrzonych kwalifikowanym podpisem elektronicznym, w zależności od rodzaju podpisu i jego typu (zewnętrzny, wewnętrzny): - dodaje się uprzednio podpisany dokument wraz z wygenerowanym plikiem podpisu (typ zewnętrzny) lub - dokument z „wszytym” podpisem (typ wewnętrzny). </w:t>
      </w:r>
    </w:p>
    <w:p w14:paraId="3597A3BA" w14:textId="77777777" w:rsidR="004D0582"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Informacje, oświadczenia, wnioski, zawiadomienia lub dokumenty inne niż wymienione w pkt 3.6 sporządza się w postaci elektronicznej i przekazuje jako załącznik do „Formularza do komunikacji” lub jako tekst wpisany bezpośrednio do „Formularza do komunikacji”, w sposób umożliwiający ustalenie tożsamości osoby przekazującej. </w:t>
      </w:r>
    </w:p>
    <w:p w14:paraId="1570D3B7" w14:textId="77777777" w:rsidR="004D0582"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Możliwość korzystania w postępowaniu z „Formularzy do komunikacji” w pełnym zakresie wymaga posiadania konta „Wykonawcy” na Platformie e-Zamówienia oraz zalogowania się na Platformie e-Zamówienia. </w:t>
      </w:r>
    </w:p>
    <w:p w14:paraId="2476CF5A" w14:textId="77777777" w:rsidR="004D0582"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Wszystkie wysłane i odebrane w postępowaniu przez wykonawcę wiadomości widoczne są po zalogowaniu w podglądzie postępowania w zakładce „Komunikacja”. </w:t>
      </w:r>
    </w:p>
    <w:p w14:paraId="7CFD6830" w14:textId="77777777" w:rsidR="004D0582" w:rsidRPr="00C637FC"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Maksymalny rozmiar plików przesyłanych za pośrednictwem „Formularzy do komunikacji” wynosi 150 MB (wielkość ta dotyczy plików przesyłanych jako załączniki do jednego formularza). </w:t>
      </w:r>
    </w:p>
    <w:p w14:paraId="2092F7FE" w14:textId="77777777" w:rsidR="002C41D2"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Sposób sporządzenia dokumentów elektronicznych, cyfrowych odwzorowań dokumentów oraz informacji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 oraz rozporządzeniu Ministra Rozwoju, Pracy i Technologii z dnia 23 grudnia 2020 r. w sprawie podmiotowych środków dowodowych oraz innych dokumentów lub oświadczeń, jakich może żądać zamawiający od wykonawcy (Dz. U. z 2020 r. poz. 2415 oraz z 2023 r. poz. 1824).</w:t>
      </w:r>
    </w:p>
    <w:p w14:paraId="41409D2C" w14:textId="77777777" w:rsidR="004D0582" w:rsidRPr="002C41D2"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 xml:space="preserve">Zamawiający dopuszcza możliwość komunikowania się z Wykonawcami za pomocą poczty elektronicznej, email: </w:t>
      </w:r>
      <w:hyperlink r:id="rId12" w:history="1">
        <w:r>
          <w:rPr>
            <w:rFonts w:ascii="Ubuntu" w:hAnsi="Ubuntu"/>
            <w:color w:val="00ACFF"/>
            <w:sz w:val="19"/>
            <w:szCs w:val="19"/>
            <w:u w:val="single"/>
          </w:rPr>
          <w:t>biuro@karkonosze.gopr.pl</w:t>
        </w:r>
      </w:hyperlink>
      <w:r>
        <w:t xml:space="preserve"> </w:t>
      </w:r>
      <w:r>
        <w:rPr>
          <w:rFonts w:ascii="Palatino" w:hAnsi="Palatino"/>
          <w:sz w:val="20"/>
          <w:szCs w:val="20"/>
        </w:rPr>
        <w:t xml:space="preserve">w przypadku niefunkcjonowania platformy ezamowienia.gov.pl (nie dotyczy składania ofert). </w:t>
      </w:r>
    </w:p>
    <w:p w14:paraId="66DA68EA" w14:textId="77777777" w:rsidR="00162801" w:rsidRDefault="004D0582" w:rsidP="002C41D2">
      <w:pPr>
        <w:pStyle w:val="Akapitzlist"/>
        <w:numPr>
          <w:ilvl w:val="1"/>
          <w:numId w:val="1"/>
        </w:numPr>
        <w:autoSpaceDE w:val="0"/>
        <w:autoSpaceDN w:val="0"/>
        <w:adjustRightInd w:val="0"/>
        <w:spacing w:line="276" w:lineRule="auto"/>
        <w:ind w:left="426" w:hanging="568"/>
        <w:jc w:val="both"/>
        <w:rPr>
          <w:rFonts w:ascii="Palatino" w:hAnsi="Palatino"/>
          <w:sz w:val="20"/>
          <w:szCs w:val="20"/>
        </w:rPr>
      </w:pPr>
      <w:r>
        <w:rPr>
          <w:rFonts w:ascii="Palatino" w:hAnsi="Palatino"/>
          <w:sz w:val="20"/>
          <w:szCs w:val="20"/>
        </w:rPr>
        <w:t>Zamawiający nie przewiduje sposobu komunikowania się z Wykonawcami w inny sposób niż przy użyciu środków komunikacji elektronicznej, wskazanych w SWZ.</w:t>
      </w:r>
    </w:p>
    <w:p w14:paraId="63F7C13B" w14:textId="77777777" w:rsidR="00162801" w:rsidRPr="00C637FC" w:rsidRDefault="00162801" w:rsidP="002C41D2">
      <w:pPr>
        <w:spacing w:line="276" w:lineRule="auto"/>
        <w:rPr>
          <w:rFonts w:ascii="Palatino" w:hAnsi="Palatino"/>
          <w:sz w:val="20"/>
          <w:szCs w:val="20"/>
        </w:rPr>
      </w:pPr>
    </w:p>
    <w:p w14:paraId="32BCE7AD" w14:textId="77777777" w:rsidR="00DB1B1C" w:rsidRPr="00F6571E" w:rsidRDefault="00C914D8" w:rsidP="002C41D2">
      <w:pPr>
        <w:pStyle w:val="Nagwek1"/>
        <w:numPr>
          <w:ilvl w:val="0"/>
          <w:numId w:val="1"/>
        </w:numPr>
        <w:spacing w:line="276" w:lineRule="auto"/>
        <w:ind w:right="23"/>
        <w:jc w:val="both"/>
        <w:rPr>
          <w:rFonts w:ascii="Palatino" w:hAnsi="Palatino"/>
          <w:bCs/>
          <w:sz w:val="20"/>
          <w:szCs w:val="20"/>
        </w:rPr>
      </w:pPr>
      <w:r>
        <w:rPr>
          <w:rFonts w:ascii="Palatino" w:hAnsi="Palatino"/>
          <w:bCs/>
          <w:sz w:val="20"/>
          <w:szCs w:val="20"/>
        </w:rPr>
        <w:t xml:space="preserve">PRZEDMIOT ZAMÓWIENIA </w:t>
      </w:r>
      <w:bookmarkStart w:id="6" w:name="_Hlk507150087"/>
      <w:bookmarkStart w:id="7" w:name="_Hlk486322438"/>
      <w:bookmarkEnd w:id="5"/>
    </w:p>
    <w:p w14:paraId="14109943" w14:textId="77777777" w:rsidR="00256E10" w:rsidRDefault="00367625" w:rsidP="00EE201B">
      <w:pPr>
        <w:pStyle w:val="Akapitzlist"/>
        <w:widowControl w:val="0"/>
        <w:numPr>
          <w:ilvl w:val="1"/>
          <w:numId w:val="1"/>
        </w:numPr>
        <w:shd w:val="clear" w:color="auto" w:fill="FFFFFF"/>
        <w:tabs>
          <w:tab w:val="left" w:pos="2552"/>
        </w:tabs>
        <w:autoSpaceDE w:val="0"/>
        <w:autoSpaceDN w:val="0"/>
        <w:adjustRightInd w:val="0"/>
        <w:spacing w:before="120" w:after="120" w:line="276" w:lineRule="auto"/>
        <w:ind w:left="426"/>
        <w:jc w:val="both"/>
        <w:rPr>
          <w:rFonts w:ascii="Palatino" w:hAnsi="Palatino" w:cs="Calibri"/>
          <w:sz w:val="20"/>
          <w:szCs w:val="20"/>
        </w:rPr>
      </w:pPr>
      <w:bookmarkStart w:id="8" w:name="_Hlk486862539"/>
      <w:bookmarkEnd w:id="6"/>
      <w:bookmarkEnd w:id="7"/>
      <w:r>
        <w:rPr>
          <w:rFonts w:ascii="Palatino" w:hAnsi="Palatino" w:cs="Calibri"/>
          <w:sz w:val="20"/>
          <w:szCs w:val="20"/>
        </w:rPr>
        <w:t xml:space="preserve">Przedmiot zamówienia, zwany dalej „zadaniem”, obejmuje zapewnienie usługi logistycznej jednego szkolenia pn.: „Szkolenie alpejskie ratowników górskich – przygotowanie do transgranicznych działań ratowniczych w okresie zimy, organizowanego w ramach współpracy transgranicznej GOPR i Horskiej Służby”. W szkoleniu uczestniczyć będzie maksymalnie 30 osób, w tym: 24 ratowników GOPR i Horskiej služby ČR oraz 6 instruktorów prowadzących (3 instruktorów zapewnia wykonawca usługi szkoleniowej, 3 instruktorów – etatowych pracowników – deleguje Zamawiający). </w:t>
      </w:r>
    </w:p>
    <w:p w14:paraId="5BD468C5" w14:textId="2E6A73A1" w:rsidR="00EE201B" w:rsidRDefault="00367625" w:rsidP="00EE201B">
      <w:pPr>
        <w:pStyle w:val="Akapitzlist"/>
        <w:widowControl w:val="0"/>
        <w:numPr>
          <w:ilvl w:val="1"/>
          <w:numId w:val="1"/>
        </w:numPr>
        <w:shd w:val="clear" w:color="auto" w:fill="FFFFFF"/>
        <w:tabs>
          <w:tab w:val="left" w:pos="2552"/>
        </w:tabs>
        <w:autoSpaceDE w:val="0"/>
        <w:autoSpaceDN w:val="0"/>
        <w:adjustRightInd w:val="0"/>
        <w:spacing w:before="120" w:after="120" w:line="276" w:lineRule="auto"/>
        <w:ind w:left="426"/>
        <w:jc w:val="both"/>
        <w:rPr>
          <w:rFonts w:ascii="Palatino" w:hAnsi="Palatino" w:cs="Calibri"/>
          <w:sz w:val="20"/>
          <w:szCs w:val="20"/>
        </w:rPr>
      </w:pPr>
      <w:r>
        <w:rPr>
          <w:rFonts w:ascii="Palatino" w:hAnsi="Palatino" w:cs="Calibri"/>
          <w:sz w:val="20"/>
          <w:szCs w:val="20"/>
        </w:rPr>
        <w:t xml:space="preserve">Szkolenie odbędzie się w dniach 06–11.12.2026 r. przez „zapewnienie usługi logistycznej” Zamawiający rozumie zapewnienie: rozliczenia kosztów transportu (w zakresie określonym w pkt V OPZ – Wykonawca nie świadczy usług przewozu osób), noclegu, wyżywienia, zakupu karnetów, sali do zajęć teoretycznych oraz zawarcie ubezpieczenia NNW, kosztów leczenia i ratownictwa oraz OC uczestników oraz kadry instruktorskiej. Zamawiający przewiduje możliwość zmniejszenia liczby osób objętych rozliczeniem, przy czym minimalna wielkość świadczenia wynosi 80% ilości wskazanych w poz. 1–6 Formularza wyceny, tj. zakwaterowanie i wyżywienie </w:t>
      </w:r>
      <w:r>
        <w:rPr>
          <w:rFonts w:ascii="Palatino" w:hAnsi="Palatino" w:cs="Calibri"/>
          <w:sz w:val="20"/>
          <w:szCs w:val="20"/>
        </w:rPr>
        <w:lastRenderedPageBreak/>
        <w:t xml:space="preserve">dla 22 spośród 27 osób objętych rozliczeniem w ramach projektu oraz karnety i ubezpieczenie dla 24 spośród 30 osób (art. 433 pkt 4 ustawy pzp); świadczenia w poz. 7 i 12–15 Formularza wyceny realizowane są w pełnym zakresie – na zasadach określonych w OPZ i w § 5 wzoru umowy. </w:t>
      </w:r>
    </w:p>
    <w:p w14:paraId="7EC427B4" w14:textId="77777777" w:rsidR="00EE201B" w:rsidRPr="00EE201B" w:rsidRDefault="00DB1B1C" w:rsidP="00EE201B">
      <w:pPr>
        <w:pStyle w:val="Akapitzlist"/>
        <w:widowControl w:val="0"/>
        <w:numPr>
          <w:ilvl w:val="1"/>
          <w:numId w:val="1"/>
        </w:numPr>
        <w:shd w:val="clear" w:color="auto" w:fill="FFFFFF"/>
        <w:tabs>
          <w:tab w:val="left" w:pos="2552"/>
        </w:tabs>
        <w:autoSpaceDE w:val="0"/>
        <w:autoSpaceDN w:val="0"/>
        <w:adjustRightInd w:val="0"/>
        <w:spacing w:before="120" w:after="120" w:line="276" w:lineRule="auto"/>
        <w:ind w:left="426"/>
        <w:jc w:val="both"/>
        <w:rPr>
          <w:rFonts w:ascii="Palatino" w:hAnsi="Palatino" w:cs="Calibri"/>
          <w:sz w:val="20"/>
          <w:szCs w:val="20"/>
        </w:rPr>
      </w:pPr>
      <w:r>
        <w:rPr>
          <w:rFonts w:ascii="Palatino" w:hAnsi="Palatino"/>
          <w:sz w:val="20"/>
          <w:szCs w:val="20"/>
        </w:rPr>
        <w:t xml:space="preserve">Szczegółowy opis przedmiotu zamówienia znajduje się w </w:t>
      </w:r>
      <w:bookmarkStart w:id="9" w:name="_Hlk71280748"/>
      <w:bookmarkEnd w:id="8"/>
      <w:r>
        <w:rPr>
          <w:rFonts w:ascii="Palatino" w:hAnsi="Palatino"/>
          <w:sz w:val="20"/>
          <w:szCs w:val="20"/>
          <w:u w:val="single"/>
        </w:rPr>
        <w:t>Załączniku nr 2 do SWZ – Opis przedmiotu zamówienia (OPZ) oraz Załączniku nr 5 do SWZ – Projektowane</w:t>
      </w:r>
      <w:r>
        <w:rPr>
          <w:rFonts w:ascii="Palatino" w:hAnsi="Palatino"/>
          <w:sz w:val="20"/>
          <w:szCs w:val="20"/>
        </w:rPr>
        <w:t xml:space="preserve"> postanowienia Umowne.</w:t>
      </w:r>
    </w:p>
    <w:p w14:paraId="463411F0" w14:textId="77777777" w:rsidR="00EE201B" w:rsidRDefault="00DB1B1C" w:rsidP="00EE201B">
      <w:pPr>
        <w:pStyle w:val="Akapitzlist"/>
        <w:widowControl w:val="0"/>
        <w:numPr>
          <w:ilvl w:val="1"/>
          <w:numId w:val="1"/>
        </w:numPr>
        <w:shd w:val="clear" w:color="auto" w:fill="FFFFFF"/>
        <w:tabs>
          <w:tab w:val="left" w:pos="2552"/>
        </w:tabs>
        <w:autoSpaceDE w:val="0"/>
        <w:autoSpaceDN w:val="0"/>
        <w:adjustRightInd w:val="0"/>
        <w:spacing w:before="120" w:after="120" w:line="276" w:lineRule="auto"/>
        <w:ind w:left="426"/>
        <w:jc w:val="both"/>
        <w:rPr>
          <w:rFonts w:ascii="Palatino" w:hAnsi="Palatino" w:cs="Calibri"/>
          <w:sz w:val="20"/>
          <w:szCs w:val="20"/>
        </w:rPr>
      </w:pPr>
      <w:r>
        <w:rPr>
          <w:rFonts w:ascii="Palatino" w:hAnsi="Palatino" w:cs="Calibri"/>
          <w:sz w:val="20"/>
          <w:szCs w:val="20"/>
        </w:rPr>
        <w:t>Zamawiający nie przewiduje stawiania wymagań w zakresie zatrudnienia na podstawie stosunku pracy w okolicznościach, o których mowa w art. 95 Pzp</w:t>
      </w:r>
      <w:bookmarkEnd w:id="9"/>
      <w:r>
        <w:rPr>
          <w:rFonts w:ascii="Palatino" w:hAnsi="Palatino" w:cs="Calibri"/>
          <w:sz w:val="20"/>
          <w:szCs w:val="20"/>
        </w:rPr>
        <w:t>.  Uzasadnienie, o którym mowa w art. 95 ust. 1 ustawy pzp, oraz informacja w zakresie wymagań, o których mowa w art. 100 ustawy pzp, zostały zawarte w pkt XIII OPZ.</w:t>
      </w:r>
    </w:p>
    <w:p w14:paraId="56A0ED17" w14:textId="77777777" w:rsidR="00DB1B1C" w:rsidRPr="00EE201B" w:rsidRDefault="00DB1B1C" w:rsidP="00EE201B">
      <w:pPr>
        <w:pStyle w:val="Akapitzlist"/>
        <w:widowControl w:val="0"/>
        <w:numPr>
          <w:ilvl w:val="1"/>
          <w:numId w:val="1"/>
        </w:numPr>
        <w:shd w:val="clear" w:color="auto" w:fill="FFFFFF"/>
        <w:tabs>
          <w:tab w:val="left" w:pos="2552"/>
        </w:tabs>
        <w:autoSpaceDE w:val="0"/>
        <w:autoSpaceDN w:val="0"/>
        <w:adjustRightInd w:val="0"/>
        <w:spacing w:before="120" w:after="120" w:line="276" w:lineRule="auto"/>
        <w:ind w:left="426"/>
        <w:jc w:val="both"/>
        <w:rPr>
          <w:rFonts w:ascii="Palatino" w:hAnsi="Palatino" w:cs="Calibri"/>
          <w:sz w:val="20"/>
          <w:szCs w:val="20"/>
        </w:rPr>
      </w:pPr>
      <w:r>
        <w:rPr>
          <w:rFonts w:ascii="Palatino" w:hAnsi="Palatino" w:cs="Calibri"/>
          <w:sz w:val="20"/>
          <w:szCs w:val="20"/>
        </w:rPr>
        <w:t xml:space="preserve">Zamawiający nie przewiduje wymagań w zakresie przedmiotowych środków dowodowych. </w:t>
      </w:r>
    </w:p>
    <w:p w14:paraId="76B48170" w14:textId="77777777" w:rsidR="005E47AE" w:rsidRDefault="005E47AE" w:rsidP="002C41D2">
      <w:pPr>
        <w:pStyle w:val="Akapitzlist"/>
        <w:widowControl w:val="0"/>
        <w:numPr>
          <w:ilvl w:val="1"/>
          <w:numId w:val="1"/>
        </w:numPr>
        <w:shd w:val="clear" w:color="auto" w:fill="FFFFFF"/>
        <w:tabs>
          <w:tab w:val="left" w:pos="2552"/>
        </w:tabs>
        <w:autoSpaceDE w:val="0"/>
        <w:autoSpaceDN w:val="0"/>
        <w:adjustRightInd w:val="0"/>
        <w:spacing w:before="120" w:after="120" w:line="276" w:lineRule="auto"/>
        <w:ind w:left="567" w:hanging="567"/>
        <w:jc w:val="both"/>
        <w:rPr>
          <w:rFonts w:ascii="Palatino" w:hAnsi="Palatino" w:cs="Calibri"/>
          <w:sz w:val="20"/>
          <w:szCs w:val="20"/>
        </w:rPr>
      </w:pPr>
      <w:r>
        <w:rPr>
          <w:rFonts w:ascii="Palatino" w:hAnsi="Palatino" w:cs="Calibri"/>
          <w:sz w:val="20"/>
          <w:szCs w:val="20"/>
        </w:rPr>
        <w:t>Kod CPV: (główny i dodatkowe – zgodnie z OPZ)</w:t>
      </w:r>
    </w:p>
    <w:p w14:paraId="05D6B015" w14:textId="486A98D8" w:rsidR="00A878E2" w:rsidRPr="00A878E2" w:rsidRDefault="00A878E2" w:rsidP="00A878E2">
      <w:pPr>
        <w:pStyle w:val="Akapitzlist"/>
        <w:widowControl w:val="0"/>
        <w:shd w:val="clear" w:color="auto" w:fill="FFFFFF"/>
        <w:tabs>
          <w:tab w:val="left" w:pos="2552"/>
        </w:tabs>
        <w:autoSpaceDE w:val="0"/>
        <w:autoSpaceDN w:val="0"/>
        <w:adjustRightInd w:val="0"/>
        <w:spacing w:before="120" w:after="120" w:line="276" w:lineRule="auto"/>
        <w:ind w:left="360"/>
        <w:jc w:val="both"/>
        <w:rPr>
          <w:rFonts w:ascii="Palatino" w:hAnsi="Palatino" w:cs="Calibri"/>
          <w:i/>
          <w:iCs/>
          <w:sz w:val="20"/>
          <w:szCs w:val="20"/>
        </w:rPr>
      </w:pPr>
      <w:r>
        <w:rPr>
          <w:rFonts w:ascii="Palatino" w:hAnsi="Palatino" w:cs="Calibri"/>
          <w:i/>
          <w:iCs/>
          <w:sz w:val="20"/>
          <w:szCs w:val="20"/>
        </w:rPr>
        <w:t>Główny: 55110000-4 Hotelarskie usługi noclegowe. Dodatkowe: 63510000-7 Usługi biur podróży i podobne; 55300000-3 Usługi restauracyjne i dotyczące podawania posiłków; 55520000-1 Usługi dostarczania posiłków; 92610000-0 Usługi obsługi obiektów sportowych; 09134100-8 Olej napędowy; 09132000-3 Benzyna; 66512100-3 Usługi ubezpieczenia od następstw nieszczęśliwych wypadków; 66516000-0 Usługi ubezpieczeń od odpowiedzialności cywilnej.</w:t>
      </w:r>
    </w:p>
    <w:p w14:paraId="182DDBFD" w14:textId="77777777" w:rsidR="005E47AE" w:rsidRPr="00367625" w:rsidRDefault="005E47AE" w:rsidP="00367625">
      <w:pPr>
        <w:spacing w:line="276" w:lineRule="auto"/>
        <w:rPr>
          <w:rFonts w:ascii="Palatino" w:hAnsi="Palatino"/>
          <w:sz w:val="20"/>
          <w:szCs w:val="20"/>
        </w:rPr>
      </w:pPr>
    </w:p>
    <w:p w14:paraId="325D41E4" w14:textId="77777777" w:rsidR="003C0282" w:rsidRPr="00C637FC" w:rsidRDefault="003C0282" w:rsidP="002C41D2">
      <w:pPr>
        <w:pStyle w:val="Akapitzlist"/>
        <w:autoSpaceDE w:val="0"/>
        <w:autoSpaceDN w:val="0"/>
        <w:adjustRightInd w:val="0"/>
        <w:spacing w:line="276" w:lineRule="auto"/>
        <w:ind w:left="426"/>
        <w:jc w:val="both"/>
        <w:rPr>
          <w:rFonts w:ascii="Palatino" w:hAnsi="Palatino" w:cstheme="minorHAnsi"/>
          <w:color w:val="000000" w:themeColor="text1"/>
          <w:sz w:val="20"/>
          <w:szCs w:val="20"/>
        </w:rPr>
      </w:pPr>
    </w:p>
    <w:p w14:paraId="3EB59E85" w14:textId="77777777" w:rsidR="00995DA3" w:rsidRPr="00C637FC" w:rsidRDefault="00995DA3" w:rsidP="002C41D2">
      <w:pPr>
        <w:pStyle w:val="Nagwek1"/>
        <w:numPr>
          <w:ilvl w:val="0"/>
          <w:numId w:val="1"/>
        </w:numPr>
        <w:spacing w:line="276" w:lineRule="auto"/>
        <w:rPr>
          <w:rFonts w:ascii="Palatino" w:hAnsi="Palatino"/>
          <w:bCs/>
          <w:sz w:val="20"/>
          <w:szCs w:val="20"/>
        </w:rPr>
      </w:pPr>
      <w:r>
        <w:rPr>
          <w:rFonts w:ascii="Palatino" w:hAnsi="Palatino"/>
          <w:bCs/>
          <w:sz w:val="20"/>
          <w:szCs w:val="20"/>
        </w:rPr>
        <w:t>PROJEKTOWANE POSTANOWIENIA UMOWY W SPRAWIE ZAMÓWIENIA PUBLICZNEGO, KTÓRE ZOSTANĄ WPROWADZONE DO TREŚCI UMOWY</w:t>
      </w:r>
    </w:p>
    <w:p w14:paraId="588F3439" w14:textId="77777777" w:rsidR="004D0582" w:rsidRPr="00C637FC" w:rsidRDefault="004D0582" w:rsidP="002C41D2">
      <w:pPr>
        <w:spacing w:line="276" w:lineRule="auto"/>
        <w:rPr>
          <w:rFonts w:ascii="Palatino" w:hAnsi="Palatino"/>
          <w:sz w:val="20"/>
          <w:szCs w:val="20"/>
        </w:rPr>
      </w:pPr>
    </w:p>
    <w:p w14:paraId="08D35BBB" w14:textId="77777777" w:rsidR="006131C4" w:rsidRPr="00C637FC" w:rsidRDefault="00995DA3" w:rsidP="002C41D2">
      <w:pPr>
        <w:pStyle w:val="Akapitzlist"/>
        <w:numPr>
          <w:ilvl w:val="1"/>
          <w:numId w:val="1"/>
        </w:numPr>
        <w:spacing w:line="276" w:lineRule="auto"/>
        <w:ind w:left="426"/>
        <w:jc w:val="both"/>
        <w:rPr>
          <w:rFonts w:ascii="Palatino" w:hAnsi="Palatino" w:cstheme="minorHAnsi"/>
          <w:sz w:val="20"/>
          <w:szCs w:val="20"/>
        </w:rPr>
      </w:pPr>
      <w:r>
        <w:rPr>
          <w:rFonts w:ascii="Palatino" w:hAnsi="Palatino" w:cstheme="minorHAnsi"/>
          <w:color w:val="000000" w:themeColor="text1"/>
          <w:sz w:val="20"/>
          <w:szCs w:val="20"/>
        </w:rPr>
        <w:t xml:space="preserve">Z Wykonawcą, który złoży najkorzystniejszą ofertę zostanie zawarta umowa, której projekt został określony w </w:t>
      </w:r>
      <w:r>
        <w:rPr>
          <w:rFonts w:ascii="Palatino" w:hAnsi="Palatino" w:cstheme="minorHAnsi"/>
          <w:sz w:val="20"/>
          <w:szCs w:val="20"/>
        </w:rPr>
        <w:t>Załączniku nr 5 do SWZ.</w:t>
      </w:r>
    </w:p>
    <w:p w14:paraId="2F72D36D" w14:textId="3C767C72" w:rsidR="00717B34" w:rsidRPr="00C637FC" w:rsidRDefault="00717B34" w:rsidP="002C41D2">
      <w:pPr>
        <w:pStyle w:val="Akapitzlist"/>
        <w:numPr>
          <w:ilvl w:val="1"/>
          <w:numId w:val="1"/>
        </w:numPr>
        <w:spacing w:line="276" w:lineRule="auto"/>
        <w:ind w:left="426"/>
        <w:jc w:val="both"/>
        <w:rPr>
          <w:rFonts w:ascii="Palatino" w:hAnsi="Palatino" w:cstheme="minorHAnsi"/>
          <w:sz w:val="20"/>
          <w:szCs w:val="20"/>
        </w:rPr>
      </w:pPr>
      <w:r>
        <w:rPr>
          <w:rFonts w:ascii="Palatino" w:hAnsi="Palatino" w:cstheme="minorHAnsi"/>
          <w:color w:val="000000" w:themeColor="text1"/>
          <w:sz w:val="20"/>
          <w:szCs w:val="20"/>
        </w:rPr>
        <w:t>Zamawiający przewiduje możliwość zmiany zawartej umowy wyłącznie w zakresie i na warunkach określonych w § 8 Załącznika nr 5 do SWZ (art. 455 ust. 1 pkt 1 ustawy pzp).</w:t>
      </w:r>
    </w:p>
    <w:p w14:paraId="6325C2CE" w14:textId="77777777" w:rsidR="00995DA3" w:rsidRPr="00C637FC" w:rsidRDefault="00995DA3" w:rsidP="002C41D2">
      <w:pPr>
        <w:pStyle w:val="Nagwek1"/>
        <w:spacing w:line="276" w:lineRule="auto"/>
        <w:ind w:left="360"/>
        <w:rPr>
          <w:rFonts w:ascii="Palatino" w:hAnsi="Palatino"/>
          <w:sz w:val="20"/>
          <w:szCs w:val="20"/>
        </w:rPr>
      </w:pPr>
    </w:p>
    <w:p w14:paraId="3AAF3A3E" w14:textId="77777777" w:rsidR="00C914D8" w:rsidRPr="00C637FC" w:rsidRDefault="00C914D8" w:rsidP="002C41D2">
      <w:pPr>
        <w:pStyle w:val="Nagwek1"/>
        <w:numPr>
          <w:ilvl w:val="0"/>
          <w:numId w:val="1"/>
        </w:numPr>
        <w:spacing w:line="276" w:lineRule="auto"/>
        <w:rPr>
          <w:rFonts w:ascii="Palatino" w:hAnsi="Palatino"/>
          <w:sz w:val="20"/>
          <w:szCs w:val="20"/>
        </w:rPr>
      </w:pPr>
      <w:r>
        <w:rPr>
          <w:rFonts w:ascii="Palatino" w:hAnsi="Palatino"/>
          <w:sz w:val="20"/>
          <w:szCs w:val="20"/>
        </w:rPr>
        <w:t>TERMIN WYKONANIA ZAMÓWIENIA</w:t>
      </w:r>
    </w:p>
    <w:p w14:paraId="6F5A3B74" w14:textId="77777777" w:rsidR="00C914D8" w:rsidRPr="00C637FC" w:rsidRDefault="00C914D8" w:rsidP="002C41D2">
      <w:pPr>
        <w:spacing w:line="276" w:lineRule="auto"/>
        <w:ind w:left="360" w:hanging="360"/>
        <w:jc w:val="both"/>
        <w:rPr>
          <w:rFonts w:ascii="Palatino" w:hAnsi="Palatino" w:cs="Arial"/>
          <w:sz w:val="20"/>
          <w:szCs w:val="20"/>
        </w:rPr>
      </w:pPr>
    </w:p>
    <w:p w14:paraId="73A7D6A9" w14:textId="77777777" w:rsidR="00C65D92" w:rsidRPr="00EE201B" w:rsidRDefault="003816B5" w:rsidP="00EE201B">
      <w:pPr>
        <w:pStyle w:val="Akapitzlist"/>
        <w:numPr>
          <w:ilvl w:val="1"/>
          <w:numId w:val="1"/>
        </w:numPr>
        <w:autoSpaceDE w:val="0"/>
        <w:autoSpaceDN w:val="0"/>
        <w:adjustRightInd w:val="0"/>
        <w:spacing w:line="276" w:lineRule="auto"/>
        <w:ind w:left="426"/>
        <w:jc w:val="both"/>
        <w:rPr>
          <w:rFonts w:ascii="Palatino" w:hAnsi="Palatino"/>
          <w:b/>
          <w:sz w:val="20"/>
          <w:szCs w:val="20"/>
        </w:rPr>
      </w:pPr>
      <w:r>
        <w:rPr>
          <w:rFonts w:ascii="Palatino" w:hAnsi="Palatino" w:cs="Arial"/>
          <w:bCs/>
          <w:sz w:val="20"/>
          <w:szCs w:val="20"/>
        </w:rPr>
        <w:t>Wykonawca zobowiązany jest zrealizować przedmiot zamówienia</w:t>
      </w:r>
      <w:bookmarkStart w:id="10" w:name="_Toc462902738"/>
      <w:r>
        <w:rPr>
          <w:rFonts w:ascii="Palatino" w:hAnsi="Palatino" w:cs="Arial"/>
          <w:bCs/>
          <w:sz w:val="20"/>
          <w:szCs w:val="20"/>
        </w:rPr>
        <w:t xml:space="preserve"> od dnia zawarcia umowy do dnia 31.12.2026 r.  z zastrzeżeniem, że usługa logistyczna szkolenia obejmuje sześć następujących po sobie dni (trzy noclegi w miejscu zakwaterowania: 7/8, 8/9 i 9/10 grudnia 2026 r.) w terminie: 06–11.12.2026 r. (od niedzieli do piątku), zgodnie z pkt II OPZ.</w:t>
      </w:r>
    </w:p>
    <w:p w14:paraId="08E30576" w14:textId="77777777" w:rsidR="00965AF8" w:rsidRPr="00C637FC" w:rsidRDefault="00965AF8" w:rsidP="002C41D2">
      <w:pPr>
        <w:pStyle w:val="Akapitzlist"/>
        <w:autoSpaceDE w:val="0"/>
        <w:autoSpaceDN w:val="0"/>
        <w:adjustRightInd w:val="0"/>
        <w:spacing w:line="276" w:lineRule="auto"/>
        <w:ind w:left="426"/>
        <w:jc w:val="both"/>
        <w:rPr>
          <w:rFonts w:ascii="Palatino" w:hAnsi="Palatino"/>
          <w:b/>
          <w:sz w:val="20"/>
          <w:szCs w:val="20"/>
        </w:rPr>
      </w:pPr>
    </w:p>
    <w:p w14:paraId="08554149" w14:textId="77777777" w:rsidR="00C914D8" w:rsidRPr="00C637FC" w:rsidRDefault="00C914D8" w:rsidP="002C41D2">
      <w:pPr>
        <w:pStyle w:val="Nagwek1"/>
        <w:numPr>
          <w:ilvl w:val="0"/>
          <w:numId w:val="1"/>
        </w:numPr>
        <w:tabs>
          <w:tab w:val="left" w:pos="644"/>
          <w:tab w:val="left" w:pos="709"/>
        </w:tabs>
        <w:spacing w:line="276" w:lineRule="auto"/>
        <w:jc w:val="both"/>
        <w:rPr>
          <w:rFonts w:ascii="Palatino" w:hAnsi="Palatino"/>
          <w:bCs/>
          <w:sz w:val="20"/>
          <w:szCs w:val="20"/>
        </w:rPr>
      </w:pPr>
      <w:r>
        <w:rPr>
          <w:rFonts w:ascii="Palatino" w:hAnsi="Palatino"/>
          <w:bCs/>
          <w:sz w:val="20"/>
          <w:szCs w:val="20"/>
        </w:rPr>
        <w:t>OPIS WARUNKÓW UDZIAŁU W POSTĘPOWANIU ORAZ OPIS SPOSOBU DOKONYWANIA OCENY SPEŁNIANIA TYCH WAR</w:t>
      </w:r>
      <w:bookmarkStart w:id="11" w:name="_Toc292785390"/>
      <w:r>
        <w:rPr>
          <w:rFonts w:ascii="Palatino" w:hAnsi="Palatino"/>
          <w:bCs/>
          <w:sz w:val="20"/>
          <w:szCs w:val="20"/>
        </w:rPr>
        <w:t>UNKÓW</w:t>
      </w:r>
      <w:bookmarkEnd w:id="10"/>
      <w:bookmarkEnd w:id="11"/>
    </w:p>
    <w:p w14:paraId="49B63096" w14:textId="77777777" w:rsidR="00C914D8" w:rsidRPr="00C637FC" w:rsidRDefault="00C914D8" w:rsidP="002C41D2">
      <w:pPr>
        <w:spacing w:line="276" w:lineRule="auto"/>
        <w:rPr>
          <w:rFonts w:ascii="Palatino" w:hAnsi="Palatino"/>
          <w:sz w:val="20"/>
          <w:szCs w:val="20"/>
        </w:rPr>
      </w:pPr>
    </w:p>
    <w:p w14:paraId="6D72C4A1" w14:textId="77777777" w:rsidR="00BF730E" w:rsidRPr="00C637FC" w:rsidRDefault="00137471" w:rsidP="002C41D2">
      <w:pPr>
        <w:pStyle w:val="Akapitzlist"/>
        <w:numPr>
          <w:ilvl w:val="1"/>
          <w:numId w:val="1"/>
        </w:numPr>
        <w:spacing w:after="120" w:line="276" w:lineRule="auto"/>
        <w:ind w:left="357" w:hanging="357"/>
        <w:contextualSpacing w:val="0"/>
        <w:jc w:val="both"/>
        <w:rPr>
          <w:rFonts w:ascii="Palatino" w:hAnsi="Palatino" w:cs="Arial"/>
          <w:bCs/>
          <w:sz w:val="20"/>
          <w:szCs w:val="20"/>
        </w:rPr>
      </w:pPr>
      <w:r>
        <w:rPr>
          <w:rFonts w:ascii="Palatino" w:hAnsi="Palatino" w:cs="Arial"/>
          <w:sz w:val="20"/>
          <w:szCs w:val="20"/>
        </w:rPr>
        <w:t xml:space="preserve">Zgodnie z art. 112 ust. 2 ustawy pzp o udzielenie zamówienia mogą ubiegać się </w:t>
      </w:r>
      <w:r>
        <w:rPr>
          <w:rFonts w:ascii="Palatino" w:hAnsi="Palatino" w:cstheme="minorHAnsi"/>
          <w:color w:val="000000" w:themeColor="text1"/>
          <w:sz w:val="20"/>
          <w:szCs w:val="20"/>
        </w:rPr>
        <w:t>Wykonawcy</w:t>
      </w:r>
      <w:r>
        <w:rPr>
          <w:rFonts w:ascii="Palatino" w:hAnsi="Palatino" w:cs="Arial"/>
          <w:sz w:val="20"/>
          <w:szCs w:val="20"/>
        </w:rPr>
        <w:t>, którzy spełniają niżej wymienione warunki udziału w postępowaniu:</w:t>
      </w:r>
    </w:p>
    <w:p w14:paraId="66EE4208" w14:textId="77777777" w:rsidR="001E7FEA" w:rsidRPr="00C637FC" w:rsidRDefault="00B54BEA" w:rsidP="002C41D2">
      <w:pPr>
        <w:pStyle w:val="Akapitzlist"/>
        <w:numPr>
          <w:ilvl w:val="2"/>
          <w:numId w:val="1"/>
        </w:numPr>
        <w:spacing w:after="120" w:line="276" w:lineRule="auto"/>
        <w:ind w:left="1134" w:hanging="567"/>
        <w:contextualSpacing w:val="0"/>
        <w:jc w:val="both"/>
        <w:rPr>
          <w:rFonts w:ascii="Palatino" w:hAnsi="Palatino" w:cs="Arial"/>
          <w:bCs/>
          <w:sz w:val="20"/>
          <w:szCs w:val="20"/>
        </w:rPr>
      </w:pPr>
      <w:r>
        <w:rPr>
          <w:rFonts w:ascii="Palatino" w:hAnsi="Palatino" w:cs="Arial"/>
          <w:bCs/>
          <w:sz w:val="20"/>
          <w:szCs w:val="20"/>
        </w:rPr>
        <w:t xml:space="preserve">dysponują zdolnością do występowania w obrocie gospodarczym, </w:t>
      </w:r>
      <w:r>
        <w:rPr>
          <w:rFonts w:ascii="Palatino" w:hAnsi="Palatino" w:cs="Arial"/>
          <w:sz w:val="20"/>
          <w:szCs w:val="20"/>
        </w:rPr>
        <w:t>przejawiającą się następującym minimalnym poziomem zdolności</w:t>
      </w:r>
      <w:r>
        <w:rPr>
          <w:rFonts w:ascii="Palatino" w:hAnsi="Palatino" w:cs="Arial"/>
          <w:bCs/>
          <w:sz w:val="20"/>
          <w:szCs w:val="20"/>
        </w:rPr>
        <w:t xml:space="preserve">. </w:t>
      </w:r>
    </w:p>
    <w:p w14:paraId="5D681C2C" w14:textId="77777777" w:rsidR="008467DD" w:rsidRPr="00C637FC" w:rsidRDefault="00B54BEA" w:rsidP="002C41D2">
      <w:pPr>
        <w:pStyle w:val="Akapitzlist"/>
        <w:spacing w:after="120" w:line="276" w:lineRule="auto"/>
        <w:ind w:left="717"/>
        <w:contextualSpacing w:val="0"/>
        <w:jc w:val="both"/>
        <w:rPr>
          <w:rFonts w:ascii="Palatino" w:hAnsi="Palatino" w:cs="Arial"/>
          <w:bCs/>
          <w:i/>
          <w:iCs/>
          <w:sz w:val="20"/>
          <w:szCs w:val="20"/>
        </w:rPr>
      </w:pPr>
      <w:r>
        <w:rPr>
          <w:rFonts w:ascii="Palatino" w:hAnsi="Palatino" w:cs="Arial"/>
          <w:bCs/>
          <w:i/>
          <w:iCs/>
          <w:sz w:val="20"/>
          <w:szCs w:val="20"/>
        </w:rPr>
        <w:t>Zamawiający nie określa szczegółowego warunku w tym zakresie;</w:t>
      </w:r>
    </w:p>
    <w:p w14:paraId="7E0DBA11" w14:textId="77777777" w:rsidR="00657C80" w:rsidRPr="00C637FC" w:rsidRDefault="00657C80" w:rsidP="002C41D2">
      <w:pPr>
        <w:spacing w:after="120" w:line="276" w:lineRule="auto"/>
        <w:jc w:val="both"/>
        <w:rPr>
          <w:rFonts w:ascii="Palatino" w:hAnsi="Palatino" w:cs="Arial"/>
          <w:bCs/>
          <w:i/>
          <w:iCs/>
          <w:sz w:val="20"/>
          <w:szCs w:val="20"/>
        </w:rPr>
      </w:pPr>
    </w:p>
    <w:p w14:paraId="6FA82891" w14:textId="77777777" w:rsidR="00727B5C" w:rsidRPr="00C637FC" w:rsidRDefault="001E7FEA" w:rsidP="002C41D2">
      <w:pPr>
        <w:pStyle w:val="Akapitzlist"/>
        <w:numPr>
          <w:ilvl w:val="2"/>
          <w:numId w:val="1"/>
        </w:numPr>
        <w:spacing w:after="120" w:line="276" w:lineRule="auto"/>
        <w:ind w:left="1276" w:hanging="709"/>
        <w:jc w:val="both"/>
        <w:rPr>
          <w:rFonts w:ascii="Palatino" w:hAnsi="Palatino" w:cs="Arial"/>
          <w:bCs/>
          <w:sz w:val="20"/>
          <w:szCs w:val="20"/>
        </w:rPr>
      </w:pPr>
      <w:r>
        <w:rPr>
          <w:rFonts w:ascii="Palatino" w:hAnsi="Palatino" w:cs="Arial"/>
          <w:bCs/>
          <w:sz w:val="20"/>
          <w:szCs w:val="20"/>
        </w:rPr>
        <w:t>posiadają uprawnienia do prowadzenia określonej działalności gospodarczej lub zawodowej.</w:t>
      </w:r>
    </w:p>
    <w:p w14:paraId="21292F66" w14:textId="77777777" w:rsidR="007E7D7C" w:rsidRPr="00C637FC" w:rsidRDefault="007E7D7C" w:rsidP="002C41D2">
      <w:pPr>
        <w:pStyle w:val="Akapitzlist"/>
        <w:spacing w:after="120" w:line="276" w:lineRule="auto"/>
        <w:ind w:left="1499"/>
        <w:rPr>
          <w:rFonts w:ascii="Palatino" w:hAnsi="Palatino" w:cs="Arial"/>
          <w:bCs/>
          <w:i/>
          <w:iCs/>
          <w:sz w:val="20"/>
          <w:szCs w:val="20"/>
        </w:rPr>
      </w:pPr>
    </w:p>
    <w:p w14:paraId="440C251C" w14:textId="77777777" w:rsidR="00AD1347" w:rsidRPr="00C637FC" w:rsidRDefault="00AD1347" w:rsidP="002C41D2">
      <w:pPr>
        <w:pStyle w:val="Akapitzlist"/>
        <w:spacing w:after="120" w:line="276" w:lineRule="auto"/>
        <w:ind w:left="717"/>
        <w:contextualSpacing w:val="0"/>
        <w:jc w:val="both"/>
        <w:rPr>
          <w:rFonts w:ascii="Palatino" w:hAnsi="Palatino" w:cs="Arial"/>
          <w:bCs/>
          <w:i/>
          <w:iCs/>
          <w:sz w:val="20"/>
          <w:szCs w:val="20"/>
        </w:rPr>
      </w:pPr>
      <w:r>
        <w:rPr>
          <w:rFonts w:ascii="Palatino" w:hAnsi="Palatino" w:cs="Arial"/>
          <w:bCs/>
          <w:i/>
          <w:iCs/>
          <w:sz w:val="20"/>
          <w:szCs w:val="20"/>
        </w:rPr>
        <w:t>Zamawiający nie określa szczegółowego warunku w tym zakresie;</w:t>
      </w:r>
    </w:p>
    <w:p w14:paraId="20F880D6" w14:textId="77777777" w:rsidR="00AD1347" w:rsidRPr="00C637FC" w:rsidRDefault="00AD1347" w:rsidP="002C41D2">
      <w:pPr>
        <w:pStyle w:val="Akapitzlist"/>
        <w:spacing w:after="120" w:line="276" w:lineRule="auto"/>
        <w:ind w:left="1499"/>
        <w:rPr>
          <w:rFonts w:ascii="Palatino" w:hAnsi="Palatino" w:cs="Arial"/>
          <w:bCs/>
          <w:sz w:val="20"/>
          <w:szCs w:val="20"/>
        </w:rPr>
      </w:pPr>
    </w:p>
    <w:p w14:paraId="7873472A" w14:textId="77777777" w:rsidR="000610F4" w:rsidRPr="00C637FC" w:rsidRDefault="001E7FEA" w:rsidP="002C41D2">
      <w:pPr>
        <w:pStyle w:val="Akapitzlist"/>
        <w:numPr>
          <w:ilvl w:val="2"/>
          <w:numId w:val="1"/>
        </w:numPr>
        <w:spacing w:after="120" w:line="276" w:lineRule="auto"/>
        <w:ind w:left="1134"/>
        <w:jc w:val="both"/>
        <w:rPr>
          <w:rFonts w:ascii="Palatino" w:hAnsi="Palatino" w:cs="Arial"/>
          <w:b/>
          <w:bCs/>
          <w:color w:val="FF0000"/>
          <w:sz w:val="20"/>
          <w:szCs w:val="20"/>
        </w:rPr>
      </w:pPr>
      <w:r>
        <w:rPr>
          <w:rFonts w:ascii="Palatino" w:hAnsi="Palatino" w:cs="Arial"/>
          <w:b/>
          <w:bCs/>
          <w:sz w:val="20"/>
          <w:szCs w:val="20"/>
        </w:rPr>
        <w:t>znajdują się w sytuacji ekonomicznej lub finansowej potwierdzającej zdolność Wykonawcy do należytego wykonania zamówienia, przejawiającą się następującym minimalnym poziomem zdolności</w:t>
      </w:r>
      <w:r>
        <w:rPr>
          <w:rFonts w:ascii="Palatino" w:hAnsi="Palatino" w:cs="Arial"/>
          <w:b/>
          <w:bCs/>
          <w:color w:val="FF0000"/>
          <w:sz w:val="20"/>
          <w:szCs w:val="20"/>
        </w:rPr>
        <w:t>.</w:t>
      </w:r>
    </w:p>
    <w:p w14:paraId="797E03A6" w14:textId="77777777" w:rsidR="00F57E18" w:rsidRDefault="00F57E18" w:rsidP="002C41D2">
      <w:pPr>
        <w:pStyle w:val="Akapitzlist"/>
        <w:spacing w:after="120" w:line="276" w:lineRule="auto"/>
        <w:ind w:left="2064"/>
        <w:jc w:val="both"/>
        <w:rPr>
          <w:rFonts w:ascii="Palatino" w:hAnsi="Palatino" w:cs="Arial"/>
          <w:b/>
          <w:bCs/>
          <w:sz w:val="20"/>
          <w:szCs w:val="20"/>
        </w:rPr>
      </w:pPr>
    </w:p>
    <w:p w14:paraId="725EFEFF" w14:textId="77777777" w:rsidR="00F815E1" w:rsidRPr="00C637FC" w:rsidRDefault="00F815E1" w:rsidP="002C41D2">
      <w:pPr>
        <w:pStyle w:val="Akapitzlist"/>
        <w:spacing w:after="120" w:line="276" w:lineRule="auto"/>
        <w:ind w:left="717"/>
        <w:contextualSpacing w:val="0"/>
        <w:jc w:val="both"/>
        <w:rPr>
          <w:rFonts w:ascii="Palatino" w:hAnsi="Palatino" w:cs="Arial"/>
          <w:bCs/>
          <w:i/>
          <w:iCs/>
          <w:sz w:val="20"/>
          <w:szCs w:val="20"/>
        </w:rPr>
      </w:pPr>
      <w:r>
        <w:rPr>
          <w:rFonts w:ascii="Palatino" w:hAnsi="Palatino" w:cs="Arial"/>
          <w:bCs/>
          <w:i/>
          <w:iCs/>
          <w:sz w:val="20"/>
          <w:szCs w:val="20"/>
        </w:rPr>
        <w:t>Zamawiający nie określa szczegółowego warunku w tym zakresie;</w:t>
      </w:r>
    </w:p>
    <w:p w14:paraId="41697B0A" w14:textId="77777777" w:rsidR="00F815E1" w:rsidRPr="00C637FC" w:rsidRDefault="00F815E1" w:rsidP="002C41D2">
      <w:pPr>
        <w:pStyle w:val="Akapitzlist"/>
        <w:spacing w:after="120" w:line="276" w:lineRule="auto"/>
        <w:ind w:left="2064"/>
        <w:jc w:val="both"/>
        <w:rPr>
          <w:rFonts w:ascii="Palatino" w:hAnsi="Palatino" w:cs="Arial"/>
          <w:b/>
          <w:bCs/>
          <w:sz w:val="20"/>
          <w:szCs w:val="20"/>
        </w:rPr>
      </w:pPr>
    </w:p>
    <w:p w14:paraId="06A218F6" w14:textId="77777777" w:rsidR="00FD7F2F" w:rsidRPr="00C637FC" w:rsidRDefault="00FD7F2F" w:rsidP="002C41D2">
      <w:pPr>
        <w:pStyle w:val="Akapitzlist"/>
        <w:spacing w:after="120" w:line="276" w:lineRule="auto"/>
        <w:ind w:left="2064"/>
        <w:jc w:val="both"/>
        <w:rPr>
          <w:rFonts w:ascii="Palatino" w:hAnsi="Palatino" w:cs="Arial"/>
          <w:b/>
          <w:bCs/>
          <w:sz w:val="20"/>
          <w:szCs w:val="20"/>
        </w:rPr>
      </w:pPr>
    </w:p>
    <w:p w14:paraId="13A43F2E" w14:textId="77777777" w:rsidR="00A213B0" w:rsidRPr="00A213B0" w:rsidRDefault="001E7FEA" w:rsidP="00A213B0">
      <w:pPr>
        <w:pStyle w:val="Akapitzlist"/>
        <w:numPr>
          <w:ilvl w:val="2"/>
          <w:numId w:val="1"/>
        </w:numPr>
        <w:spacing w:after="120" w:line="276" w:lineRule="auto"/>
        <w:ind w:left="1276" w:hanging="709"/>
        <w:jc w:val="both"/>
        <w:rPr>
          <w:rFonts w:ascii="Palatino" w:hAnsi="Palatino" w:cs="Arial"/>
          <w:b/>
          <w:sz w:val="20"/>
          <w:szCs w:val="20"/>
        </w:rPr>
      </w:pPr>
      <w:r>
        <w:rPr>
          <w:rFonts w:ascii="Palatino" w:hAnsi="Palatino" w:cs="Arial"/>
          <w:b/>
          <w:sz w:val="20"/>
          <w:szCs w:val="20"/>
        </w:rPr>
        <w:t>dysponują zdolnością techniczną lub zawodową potwierdzającą zdolność Wykonawcy do należytego wykonania zamówienia, przejawiającą się następującym minimalnym poziomem zdolności w następującym zakresie:</w:t>
      </w:r>
    </w:p>
    <w:p w14:paraId="1F1888D3" w14:textId="77777777" w:rsidR="00A213B0" w:rsidRDefault="00A213B0" w:rsidP="00A213B0">
      <w:pPr>
        <w:pStyle w:val="Akapitzlist"/>
        <w:numPr>
          <w:ilvl w:val="3"/>
          <w:numId w:val="1"/>
        </w:numPr>
        <w:spacing w:after="120" w:line="276" w:lineRule="auto"/>
        <w:jc w:val="both"/>
        <w:rPr>
          <w:rFonts w:ascii="Palatino" w:hAnsi="Palatino" w:cs="Arial"/>
          <w:b/>
          <w:sz w:val="20"/>
          <w:szCs w:val="20"/>
        </w:rPr>
      </w:pPr>
      <w:r>
        <w:rPr>
          <w:rFonts w:ascii="Palatino" w:hAnsi="Palatino" w:cs="Arial"/>
          <w:b/>
          <w:sz w:val="20"/>
          <w:szCs w:val="20"/>
        </w:rPr>
        <w:t xml:space="preserve">Zdolność zawodowa: </w:t>
      </w:r>
    </w:p>
    <w:p w14:paraId="0B45DA93" w14:textId="2891036C" w:rsidR="00A213B0" w:rsidRPr="00EE201B" w:rsidRDefault="00A213B0" w:rsidP="00EE201B">
      <w:pPr>
        <w:spacing w:after="120" w:line="276" w:lineRule="auto"/>
        <w:jc w:val="both"/>
        <w:rPr>
          <w:rFonts w:ascii="Palatino" w:hAnsi="Palatino" w:cs="Arial"/>
          <w:bCs/>
          <w:sz w:val="20"/>
          <w:szCs w:val="20"/>
        </w:rPr>
      </w:pPr>
      <w:r>
        <w:rPr>
          <w:rFonts w:ascii="Palatino" w:hAnsi="Palatino" w:cs="Arial"/>
          <w:bCs/>
          <w:sz w:val="20"/>
          <w:szCs w:val="20"/>
        </w:rPr>
        <w:t>W okresie ostatnich 3 lat przed upływem terminu składania ofert, a jeżeli okres prowadzenia działalności jest krótszy – w tym okresie, wykonali należycie co najmniej jedną usługę polegającą na organizacji zakwaterowania i wyżywienia albo pełnej obsługi logistycznej – w obu przypadkach w ramach wyjazdu zagranicznego – dla grupy liczącej co najmniej 24 osoby.</w:t>
      </w:r>
    </w:p>
    <w:p w14:paraId="11DEFDAA" w14:textId="77777777" w:rsidR="00A213B0" w:rsidRDefault="00A213B0" w:rsidP="00A213B0">
      <w:pPr>
        <w:pStyle w:val="Akapitzlist"/>
        <w:numPr>
          <w:ilvl w:val="3"/>
          <w:numId w:val="1"/>
        </w:numPr>
        <w:spacing w:after="120" w:line="276" w:lineRule="auto"/>
        <w:jc w:val="both"/>
        <w:rPr>
          <w:rFonts w:ascii="Palatino" w:hAnsi="Palatino" w:cs="Arial"/>
          <w:b/>
          <w:sz w:val="20"/>
          <w:szCs w:val="20"/>
        </w:rPr>
      </w:pPr>
      <w:r>
        <w:rPr>
          <w:rFonts w:ascii="Palatino" w:hAnsi="Palatino" w:cs="Arial"/>
          <w:b/>
          <w:sz w:val="20"/>
          <w:szCs w:val="20"/>
        </w:rPr>
        <w:t>Zdolność techniczna:</w:t>
      </w:r>
    </w:p>
    <w:p w14:paraId="32B62871" w14:textId="77777777" w:rsidR="00A213B0" w:rsidRPr="00EE201B" w:rsidRDefault="00A213B0" w:rsidP="00EE201B">
      <w:pPr>
        <w:spacing w:after="120" w:line="276" w:lineRule="auto"/>
        <w:jc w:val="both"/>
        <w:rPr>
          <w:rFonts w:ascii="Palatino" w:hAnsi="Palatino" w:cs="Arial"/>
          <w:bCs/>
          <w:sz w:val="20"/>
          <w:szCs w:val="20"/>
        </w:rPr>
      </w:pPr>
      <w:r>
        <w:rPr>
          <w:rFonts w:ascii="Palatino" w:hAnsi="Palatino" w:cs="Arial"/>
          <w:bCs/>
          <w:sz w:val="20"/>
          <w:szCs w:val="20"/>
        </w:rPr>
        <w:t xml:space="preserve">Dysponują lub będą dysponować zespołem organizacyjnym zdolnym do wykonania zamówienia w postaci co najmniej 1 osoby odpowiedzialnej za kontakt z Zamawiającym i bieżącą koordynację działań w ramach realizacji usługi. </w:t>
      </w:r>
    </w:p>
    <w:p w14:paraId="113A4E0C" w14:textId="77777777" w:rsidR="00315EC2" w:rsidRDefault="00315EC2" w:rsidP="002C41D2">
      <w:pPr>
        <w:spacing w:after="120" w:line="276" w:lineRule="auto"/>
        <w:jc w:val="both"/>
        <w:rPr>
          <w:rFonts w:ascii="Palatino" w:hAnsi="Palatino" w:cs="Arial"/>
          <w:bCs/>
          <w:i/>
          <w:iCs/>
          <w:sz w:val="20"/>
          <w:szCs w:val="20"/>
        </w:rPr>
      </w:pPr>
    </w:p>
    <w:p w14:paraId="59FEAC0B" w14:textId="77777777" w:rsidR="00FD7F2F" w:rsidRPr="00C637FC" w:rsidRDefault="00FD7F2F" w:rsidP="002C41D2">
      <w:pPr>
        <w:spacing w:line="276" w:lineRule="auto"/>
        <w:jc w:val="both"/>
        <w:rPr>
          <w:rFonts w:ascii="Palatino" w:hAnsi="Palatino" w:cs="Arial"/>
          <w:bCs/>
          <w:i/>
          <w:iCs/>
          <w:sz w:val="20"/>
          <w:szCs w:val="20"/>
        </w:rPr>
      </w:pPr>
    </w:p>
    <w:p w14:paraId="1A1B085A" w14:textId="77777777" w:rsidR="000A16FA" w:rsidRPr="00C637FC" w:rsidRDefault="000A16FA"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Wykonawca może w celu potwierdzenia spełniania warunków udziału w postępowaniu, w stosownych sytuacjach, polegać na zdolnościach technicznych lub zawodowych lub sytuacji finansowej lub ekonomicznej innych podmiotów, niezależnie od charakteru prawnego łączących go z nimi stosunków prawnych.</w:t>
      </w:r>
    </w:p>
    <w:p w14:paraId="1A1C1CD2" w14:textId="77777777" w:rsidR="00C2713A" w:rsidRPr="00C637FC" w:rsidRDefault="000A16FA"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 xml:space="preserve">W przypadku, gdy Wykonawca powołuje się na doświadczenie nabyte w ramach zamówienia zrealizowanego przez wykonawców wspólnie ubiegających się o udzielenie zamówienia (konsorcjum), Zamawiający nie dopuszcza by Wykonawca wykazywał doświadczenie grupy wykonawców, której był członkiem, jeżeli faktycznie i konkretnie nie wykonywał danego zakresu czynności. Zamawiający zastrzega sobie możliwość zwrócenia się do Wykonawcy o udzielenie wyjaśnień w zakresie faktycznie i konkretnie zrealizowanego zakresu czynności oraz przedstawienia stosownych dowodów np. umowy konsorcjum, z której wynika zakres obowiązków, czy wystawionych przez wykonawcę faktur. </w:t>
      </w:r>
    </w:p>
    <w:p w14:paraId="438A59A3" w14:textId="77777777" w:rsidR="000A16FA" w:rsidRDefault="000A16FA"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podmiot ten nie ponosi winy.</w:t>
      </w:r>
    </w:p>
    <w:p w14:paraId="2D9DA8A5" w14:textId="6F5E11F8" w:rsidR="00256E10" w:rsidRPr="00C637FC" w:rsidRDefault="00256E10"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Zamawiający nie określa warunków udziału w postępowaniu z zastosowaniem poziomów zdolności, o których mowa w art. 112 ust. 3 ustawy Pzp, dla przedmiotu niniejszego zamówienia nie został określony poziom zdolności w przepisach wydanych na podstawie art. 5 ust. 4 lub 5 ustawy z dnia 5 sierpnia 2025 r. o certyfikacji wykonawców zamówień publicznych (Dz. U. z 2025 r. poz. 1235 z późn. zm.).</w:t>
      </w:r>
    </w:p>
    <w:p w14:paraId="145B8109" w14:textId="77777777" w:rsidR="001312EC" w:rsidRPr="00C637FC" w:rsidRDefault="001312EC" w:rsidP="002C41D2">
      <w:pPr>
        <w:pStyle w:val="Akapitzlist"/>
        <w:spacing w:line="276" w:lineRule="auto"/>
        <w:ind w:left="851" w:hanging="567"/>
        <w:jc w:val="both"/>
        <w:rPr>
          <w:rFonts w:ascii="Palatino" w:hAnsi="Palatino" w:cs="Arial"/>
          <w:sz w:val="20"/>
          <w:szCs w:val="20"/>
        </w:rPr>
      </w:pPr>
    </w:p>
    <w:p w14:paraId="1571E780" w14:textId="77777777" w:rsidR="00C914D8" w:rsidRPr="00C637FC" w:rsidRDefault="00C914D8" w:rsidP="002C41D2">
      <w:pPr>
        <w:pStyle w:val="Nagwek1"/>
        <w:numPr>
          <w:ilvl w:val="0"/>
          <w:numId w:val="1"/>
        </w:numPr>
        <w:spacing w:line="276" w:lineRule="auto"/>
        <w:rPr>
          <w:rFonts w:ascii="Palatino" w:hAnsi="Palatino"/>
          <w:sz w:val="20"/>
          <w:szCs w:val="20"/>
        </w:rPr>
      </w:pPr>
      <w:r>
        <w:rPr>
          <w:rFonts w:ascii="Palatino" w:hAnsi="Palatino"/>
          <w:sz w:val="20"/>
          <w:szCs w:val="20"/>
        </w:rPr>
        <w:t>WYKLUCZENIE WYKONAWCY</w:t>
      </w:r>
    </w:p>
    <w:p w14:paraId="4DCAD9F0" w14:textId="77777777" w:rsidR="00C914D8" w:rsidRPr="00C637FC" w:rsidRDefault="00C914D8" w:rsidP="002C41D2">
      <w:pPr>
        <w:pStyle w:val="Akapitzlist"/>
        <w:tabs>
          <w:tab w:val="left" w:pos="900"/>
        </w:tabs>
        <w:autoSpaceDN w:val="0"/>
        <w:adjustRightInd w:val="0"/>
        <w:spacing w:line="276" w:lineRule="auto"/>
        <w:ind w:left="540"/>
        <w:jc w:val="both"/>
        <w:rPr>
          <w:rFonts w:ascii="Palatino" w:hAnsi="Palatino"/>
          <w:b/>
          <w:color w:val="548DD4"/>
          <w:sz w:val="20"/>
          <w:szCs w:val="20"/>
        </w:rPr>
      </w:pPr>
    </w:p>
    <w:p w14:paraId="7A17AE1E" w14:textId="77777777" w:rsidR="00AD1347" w:rsidRPr="00C637FC" w:rsidRDefault="005A5D85"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lastRenderedPageBreak/>
        <w:t>O udzielenie zamówienia mogą ubiegać się Wykonawcy, którzy nie podlegają wykluczeniu w okolicznościach wskazanych w art. 108 ust. 1 ustawy pzp, z zastrzeżeniem art. 110 ust. 2 ustawy pzp, tj. wykonawcę:</w:t>
      </w:r>
    </w:p>
    <w:p w14:paraId="797F9E3F" w14:textId="77777777" w:rsidR="00AD1347" w:rsidRPr="00C637FC" w:rsidRDefault="00AD1347" w:rsidP="002C41D2">
      <w:pPr>
        <w:pStyle w:val="Akapitzlist"/>
        <w:numPr>
          <w:ilvl w:val="2"/>
          <w:numId w:val="1"/>
        </w:numPr>
        <w:spacing w:line="276" w:lineRule="auto"/>
        <w:ind w:left="1276" w:hanging="567"/>
        <w:jc w:val="both"/>
        <w:rPr>
          <w:rFonts w:ascii="Palatino" w:hAnsi="Palatino" w:cs="Arial"/>
          <w:sz w:val="20"/>
          <w:szCs w:val="20"/>
        </w:rPr>
      </w:pPr>
      <w:r>
        <w:rPr>
          <w:rFonts w:ascii="Palatino" w:hAnsi="Palatino" w:cs="Arial"/>
          <w:sz w:val="20"/>
          <w:szCs w:val="20"/>
        </w:rPr>
        <w:t>będącego osobą fizyczną, którego prawomocnie skazano za przestępstwo:</w:t>
      </w:r>
    </w:p>
    <w:p w14:paraId="2FE6BF90" w14:textId="77777777" w:rsidR="00AD1347" w:rsidRPr="00C637FC" w:rsidRDefault="00AD1347" w:rsidP="002C41D2">
      <w:pPr>
        <w:pStyle w:val="Akapitzlist"/>
        <w:numPr>
          <w:ilvl w:val="0"/>
          <w:numId w:val="18"/>
        </w:numPr>
        <w:spacing w:line="276" w:lineRule="auto"/>
        <w:jc w:val="both"/>
        <w:rPr>
          <w:rFonts w:ascii="Palatino" w:hAnsi="Palatino" w:cs="Arial"/>
          <w:sz w:val="20"/>
          <w:szCs w:val="20"/>
        </w:rPr>
      </w:pPr>
      <w:r>
        <w:rPr>
          <w:rFonts w:ascii="Palatino" w:hAnsi="Palatino" w:cs="Arial"/>
          <w:sz w:val="20"/>
          <w:szCs w:val="20"/>
        </w:rPr>
        <w:t xml:space="preserve">udziału w zorganizowanej grupie przestępczej albo związku mającym na celu popełnienie przestępstwa lub przestępstwa skarbowego, o którym mowa w </w:t>
      </w:r>
      <w:hyperlink r:id="rId13" w:anchor="/document/16798683?unitId=art(258)&amp;cm=DOCUMENT" w:history="1">
        <w:r>
          <w:rPr>
            <w:rFonts w:ascii="Palatino" w:hAnsi="Palatino" w:cs="Arial"/>
            <w:sz w:val="20"/>
            <w:szCs w:val="20"/>
          </w:rPr>
          <w:t>art. 258</w:t>
        </w:r>
      </w:hyperlink>
      <w:r>
        <w:rPr>
          <w:rFonts w:ascii="Palatino" w:hAnsi="Palatino" w:cs="Arial"/>
          <w:sz w:val="20"/>
          <w:szCs w:val="20"/>
        </w:rPr>
        <w:t xml:space="preserve"> Kodeksu karnego,</w:t>
      </w:r>
    </w:p>
    <w:p w14:paraId="424FC7B6" w14:textId="77777777" w:rsidR="00AD1347" w:rsidRPr="00C637FC" w:rsidRDefault="00AD1347" w:rsidP="002C41D2">
      <w:pPr>
        <w:pStyle w:val="Akapitzlist"/>
        <w:numPr>
          <w:ilvl w:val="0"/>
          <w:numId w:val="18"/>
        </w:numPr>
        <w:spacing w:line="276" w:lineRule="auto"/>
        <w:jc w:val="both"/>
        <w:rPr>
          <w:rFonts w:ascii="Palatino" w:hAnsi="Palatino" w:cs="Arial"/>
          <w:sz w:val="20"/>
          <w:szCs w:val="20"/>
        </w:rPr>
      </w:pPr>
      <w:r>
        <w:rPr>
          <w:rFonts w:ascii="Palatino" w:hAnsi="Palatino" w:cs="Arial"/>
          <w:sz w:val="20"/>
          <w:szCs w:val="20"/>
        </w:rPr>
        <w:t xml:space="preserve">handlu ludźmi, o którym mowa w </w:t>
      </w:r>
      <w:hyperlink r:id="rId14" w:anchor="/document/16798683?unitId=art(189(a))&amp;cm=DOCUMENT" w:history="1">
        <w:r>
          <w:rPr>
            <w:rFonts w:ascii="Palatino" w:hAnsi="Palatino" w:cs="Arial"/>
            <w:sz w:val="20"/>
            <w:szCs w:val="20"/>
          </w:rPr>
          <w:t>art. 189a</w:t>
        </w:r>
      </w:hyperlink>
      <w:r>
        <w:rPr>
          <w:rFonts w:ascii="Palatino" w:hAnsi="Palatino" w:cs="Arial"/>
          <w:sz w:val="20"/>
          <w:szCs w:val="20"/>
        </w:rPr>
        <w:t xml:space="preserve"> Kodeksu karnego,</w:t>
      </w:r>
    </w:p>
    <w:p w14:paraId="09AD6723" w14:textId="77777777" w:rsidR="00AD1347" w:rsidRPr="00C637FC" w:rsidRDefault="00AD1347" w:rsidP="002C41D2">
      <w:pPr>
        <w:pStyle w:val="Akapitzlist"/>
        <w:numPr>
          <w:ilvl w:val="0"/>
          <w:numId w:val="18"/>
        </w:numPr>
        <w:spacing w:line="276" w:lineRule="auto"/>
        <w:jc w:val="both"/>
        <w:rPr>
          <w:rFonts w:ascii="Palatino" w:hAnsi="Palatino" w:cs="Arial"/>
          <w:sz w:val="20"/>
          <w:szCs w:val="20"/>
        </w:rPr>
      </w:pPr>
      <w:r>
        <w:rPr>
          <w:rFonts w:ascii="Palatino" w:hAnsi="Palatino" w:cs="Arial"/>
          <w:sz w:val="20"/>
          <w:szCs w:val="20"/>
        </w:rPr>
        <w:t xml:space="preserve">o którym mowa w </w:t>
      </w:r>
      <w:hyperlink r:id="rId15" w:anchor="/document/16798683?unitId=art(228)&amp;cm=DOCUMENT" w:history="1">
        <w:r>
          <w:rPr>
            <w:rFonts w:ascii="Palatino" w:hAnsi="Palatino" w:cs="Arial"/>
            <w:sz w:val="20"/>
            <w:szCs w:val="20"/>
          </w:rPr>
          <w:t>art. 228-230a</w:t>
        </w:r>
      </w:hyperlink>
      <w:r>
        <w:rPr>
          <w:rFonts w:ascii="Palatino" w:hAnsi="Palatino" w:cs="Arial"/>
          <w:sz w:val="20"/>
          <w:szCs w:val="20"/>
        </w:rPr>
        <w:t xml:space="preserve">, </w:t>
      </w:r>
      <w:hyperlink r:id="rId16" w:anchor="/document/17631344?unitId=art(250(a))&amp;cm=DOCUMENT" w:history="1">
        <w:r>
          <w:rPr>
            <w:rFonts w:ascii="Palatino" w:hAnsi="Palatino" w:cs="Arial"/>
            <w:sz w:val="20"/>
            <w:szCs w:val="20"/>
          </w:rPr>
          <w:t>art. 250a</w:t>
        </w:r>
      </w:hyperlink>
      <w:r>
        <w:rPr>
          <w:rFonts w:ascii="Palatino" w:hAnsi="Palatino" w:cs="Arial"/>
          <w:sz w:val="20"/>
          <w:szCs w:val="20"/>
        </w:rPr>
        <w:t xml:space="preserve"> Kodeksu karnego, w </w:t>
      </w:r>
      <w:hyperlink r:id="rId17" w:anchor="/document/17631344?unitId=art(46)&amp;cm=DOCUMENT" w:history="1">
        <w:r>
          <w:rPr>
            <w:rFonts w:ascii="Palatino" w:hAnsi="Palatino" w:cs="Arial"/>
            <w:sz w:val="20"/>
            <w:szCs w:val="20"/>
          </w:rPr>
          <w:t>art. 46-48</w:t>
        </w:r>
      </w:hyperlink>
      <w:r>
        <w:rPr>
          <w:rFonts w:ascii="Palatino" w:hAnsi="Palatino" w:cs="Arial"/>
          <w:sz w:val="20"/>
          <w:szCs w:val="20"/>
        </w:rPr>
        <w:t xml:space="preserve"> ustawy z dnia 25 czerwca 2010 r. o sporcie (Dz. U. z 2026 r. poz. 95 i 615) lub w </w:t>
      </w:r>
      <w:hyperlink r:id="rId18" w:anchor="/document/17712396?unitId=art(54)ust(1)&amp;cm=DOCUMENT" w:history="1">
        <w:r>
          <w:rPr>
            <w:rFonts w:ascii="Palatino" w:hAnsi="Palatino" w:cs="Arial"/>
            <w:sz w:val="20"/>
            <w:szCs w:val="20"/>
          </w:rPr>
          <w:t>art. 54 ust. 1-4</w:t>
        </w:r>
      </w:hyperlink>
      <w:r>
        <w:rPr>
          <w:rFonts w:ascii="Palatino" w:hAnsi="Palatino" w:cs="Arial"/>
          <w:sz w:val="20"/>
          <w:szCs w:val="20"/>
        </w:rPr>
        <w:t xml:space="preserve"> ustawy z dnia 12 maja 2011 r. o refundacji leków, środków spożywczych specjalnego przeznaczenia żywieniowego oraz wyrobów medycznych (Dz. U. z 2026 r. poz. 253),</w:t>
      </w:r>
    </w:p>
    <w:p w14:paraId="5C5A7145" w14:textId="77777777" w:rsidR="00AD1347" w:rsidRPr="00C637FC" w:rsidRDefault="00AD1347" w:rsidP="002C41D2">
      <w:pPr>
        <w:pStyle w:val="Akapitzlist"/>
        <w:numPr>
          <w:ilvl w:val="0"/>
          <w:numId w:val="18"/>
        </w:numPr>
        <w:spacing w:line="276" w:lineRule="auto"/>
        <w:jc w:val="both"/>
        <w:rPr>
          <w:rFonts w:ascii="Palatino" w:hAnsi="Palatino" w:cs="Arial"/>
          <w:sz w:val="20"/>
          <w:szCs w:val="20"/>
        </w:rPr>
      </w:pPr>
      <w:r>
        <w:rPr>
          <w:rFonts w:ascii="Palatino" w:hAnsi="Palatino" w:cs="Arial"/>
          <w:sz w:val="20"/>
          <w:szCs w:val="20"/>
        </w:rPr>
        <w:t xml:space="preserve">finansowania przestępstwa o charakterze terrorystycznym, o którym mowa w </w:t>
      </w:r>
      <w:hyperlink r:id="rId19" w:anchor="/document/16798683?unitId=art(165(a))&amp;cm=DOCUMENT" w:history="1">
        <w:r>
          <w:rPr>
            <w:rFonts w:ascii="Palatino" w:hAnsi="Palatino" w:cs="Arial"/>
            <w:sz w:val="20"/>
            <w:szCs w:val="20"/>
          </w:rPr>
          <w:t>art. 165a</w:t>
        </w:r>
      </w:hyperlink>
      <w:r>
        <w:rPr>
          <w:rFonts w:ascii="Palatino" w:hAnsi="Palatino" w:cs="Arial"/>
          <w:sz w:val="20"/>
          <w:szCs w:val="20"/>
        </w:rPr>
        <w:t xml:space="preserve"> Kodeksu karnego, lub przestępstwo udaremniania lub utrudniania stwierdzenia przestępnego pochodzenia pieniędzy lub ukrywania ich pochodzenia, o którym mowa w </w:t>
      </w:r>
      <w:hyperlink r:id="rId20" w:anchor="/document/16798683?unitId=art(299)&amp;cm=DOCUMENT" w:history="1">
        <w:r>
          <w:rPr>
            <w:rFonts w:ascii="Palatino" w:hAnsi="Palatino" w:cs="Arial"/>
            <w:sz w:val="20"/>
            <w:szCs w:val="20"/>
          </w:rPr>
          <w:t>art. 299</w:t>
        </w:r>
      </w:hyperlink>
      <w:r>
        <w:rPr>
          <w:rFonts w:ascii="Palatino" w:hAnsi="Palatino" w:cs="Arial"/>
          <w:sz w:val="20"/>
          <w:szCs w:val="20"/>
        </w:rPr>
        <w:t xml:space="preserve"> Kodeksu karnego,</w:t>
      </w:r>
    </w:p>
    <w:p w14:paraId="14B84FD1" w14:textId="77777777" w:rsidR="00AD1347" w:rsidRPr="00C637FC" w:rsidRDefault="00AD1347" w:rsidP="002C41D2">
      <w:pPr>
        <w:pStyle w:val="Akapitzlist"/>
        <w:numPr>
          <w:ilvl w:val="0"/>
          <w:numId w:val="18"/>
        </w:numPr>
        <w:spacing w:line="276" w:lineRule="auto"/>
        <w:jc w:val="both"/>
        <w:rPr>
          <w:rFonts w:ascii="Palatino" w:hAnsi="Palatino" w:cs="Arial"/>
          <w:sz w:val="20"/>
          <w:szCs w:val="20"/>
        </w:rPr>
      </w:pPr>
      <w:r>
        <w:rPr>
          <w:rFonts w:ascii="Palatino" w:hAnsi="Palatino" w:cs="Arial"/>
          <w:sz w:val="20"/>
          <w:szCs w:val="20"/>
        </w:rPr>
        <w:t xml:space="preserve">o charakterze terrorystycznym, o którym mowa w </w:t>
      </w:r>
      <w:hyperlink r:id="rId21" w:anchor="/document/16798683?unitId=art(115)par(20)&amp;cm=DOCUMENT" w:history="1">
        <w:r>
          <w:rPr>
            <w:rFonts w:ascii="Palatino" w:hAnsi="Palatino" w:cs="Arial"/>
            <w:sz w:val="20"/>
            <w:szCs w:val="20"/>
          </w:rPr>
          <w:t>art. 115 § 20</w:t>
        </w:r>
      </w:hyperlink>
      <w:r>
        <w:rPr>
          <w:rFonts w:ascii="Palatino" w:hAnsi="Palatino" w:cs="Arial"/>
          <w:sz w:val="20"/>
          <w:szCs w:val="20"/>
        </w:rPr>
        <w:t xml:space="preserve"> Kodeksu karnego, lub mające na celu popełnienie tego przestępstwa,</w:t>
      </w:r>
    </w:p>
    <w:p w14:paraId="7DDAC00A" w14:textId="77777777" w:rsidR="00AD1347" w:rsidRPr="00C637FC" w:rsidRDefault="00AD1347" w:rsidP="002C41D2">
      <w:pPr>
        <w:pStyle w:val="Akapitzlist"/>
        <w:numPr>
          <w:ilvl w:val="0"/>
          <w:numId w:val="18"/>
        </w:numPr>
        <w:spacing w:line="276" w:lineRule="auto"/>
        <w:jc w:val="both"/>
        <w:rPr>
          <w:rFonts w:ascii="Palatino" w:hAnsi="Palatino" w:cs="Arial"/>
          <w:sz w:val="20"/>
          <w:szCs w:val="20"/>
        </w:rPr>
      </w:pPr>
      <w:r>
        <w:rPr>
          <w:rFonts w:ascii="Palatino" w:hAnsi="Palatino" w:cs="Arial"/>
          <w:sz w:val="20"/>
          <w:szCs w:val="20"/>
        </w:rPr>
        <w:t xml:space="preserve">powierzenia wykonywania pracy małoletniemu cudzoziemcowi, o którym mowa w </w:t>
      </w:r>
      <w:hyperlink r:id="rId22" w:anchor="/document/17896506?unitId=art(9)ust(2)&amp;cm=DOCUMENT" w:history="1">
        <w:r>
          <w:rPr>
            <w:rFonts w:ascii="Palatino" w:hAnsi="Palatino" w:cs="Arial"/>
            <w:sz w:val="20"/>
            <w:szCs w:val="20"/>
          </w:rPr>
          <w:t>art. 9 ust. 2</w:t>
        </w:r>
      </w:hyperlink>
      <w:r>
        <w:rPr>
          <w:rFonts w:ascii="Palatino" w:hAnsi="Palatino" w:cs="Arial"/>
          <w:sz w:val="20"/>
          <w:szCs w:val="20"/>
        </w:rPr>
        <w:t xml:space="preserve"> ustawy z dnia 15 czerwca 2012 r. o skutkach powierzania wykonywania pracy cudzoziemcom przebywającym wbrew przepisom na terytorium Rzeczypospolitej Polskiej (Dz. U. z 2025 r. poz. 1567),</w:t>
      </w:r>
    </w:p>
    <w:p w14:paraId="4C064BE6" w14:textId="77777777" w:rsidR="00AD1347" w:rsidRPr="00C637FC" w:rsidRDefault="00AD1347" w:rsidP="002C41D2">
      <w:pPr>
        <w:pStyle w:val="Akapitzlist"/>
        <w:numPr>
          <w:ilvl w:val="0"/>
          <w:numId w:val="18"/>
        </w:numPr>
        <w:spacing w:line="276" w:lineRule="auto"/>
        <w:jc w:val="both"/>
        <w:rPr>
          <w:rFonts w:ascii="Palatino" w:hAnsi="Palatino" w:cs="Arial"/>
          <w:sz w:val="20"/>
          <w:szCs w:val="20"/>
        </w:rPr>
      </w:pPr>
      <w:r>
        <w:rPr>
          <w:rFonts w:ascii="Palatino" w:hAnsi="Palatino" w:cs="Arial"/>
          <w:sz w:val="20"/>
          <w:szCs w:val="20"/>
        </w:rPr>
        <w:t xml:space="preserve">przeciwko obrotowi gospodarczemu, o których mowa w </w:t>
      </w:r>
      <w:hyperlink r:id="rId23" w:anchor="/document/16798683?unitId=art(296)&amp;cm=DOCUMENT" w:history="1">
        <w:r>
          <w:rPr>
            <w:rFonts w:ascii="Palatino" w:hAnsi="Palatino" w:cs="Arial"/>
            <w:sz w:val="20"/>
            <w:szCs w:val="20"/>
          </w:rPr>
          <w:t>art. 296-307</w:t>
        </w:r>
      </w:hyperlink>
      <w:r>
        <w:rPr>
          <w:rFonts w:ascii="Palatino" w:hAnsi="Palatino" w:cs="Arial"/>
          <w:sz w:val="20"/>
          <w:szCs w:val="20"/>
        </w:rPr>
        <w:t xml:space="preserve"> Kodeksu karnego, przestępstwo oszustwa, o którym mowa w </w:t>
      </w:r>
      <w:hyperlink r:id="rId24" w:anchor="/document/16798683?unitId=art(286)&amp;cm=DOCUMENT" w:history="1">
        <w:r>
          <w:rPr>
            <w:rFonts w:ascii="Palatino" w:hAnsi="Palatino" w:cs="Arial"/>
            <w:sz w:val="20"/>
            <w:szCs w:val="20"/>
          </w:rPr>
          <w:t>art. 286</w:t>
        </w:r>
      </w:hyperlink>
      <w:r>
        <w:rPr>
          <w:rFonts w:ascii="Palatino" w:hAnsi="Palatino" w:cs="Arial"/>
          <w:sz w:val="20"/>
          <w:szCs w:val="20"/>
        </w:rPr>
        <w:t xml:space="preserve"> Kodeksu karnego, przestępstwo przeciwko wiarygodności dokumentów, o których mowa w </w:t>
      </w:r>
      <w:hyperlink r:id="rId25" w:anchor="/document/16798683?unitId=art(270)&amp;cm=DOCUMENT" w:history="1">
        <w:r>
          <w:rPr>
            <w:rFonts w:ascii="Palatino" w:hAnsi="Palatino" w:cs="Arial"/>
            <w:sz w:val="20"/>
            <w:szCs w:val="20"/>
          </w:rPr>
          <w:t>art. 270-277d</w:t>
        </w:r>
      </w:hyperlink>
      <w:r>
        <w:rPr>
          <w:rFonts w:ascii="Palatino" w:hAnsi="Palatino" w:cs="Arial"/>
          <w:sz w:val="20"/>
          <w:szCs w:val="20"/>
        </w:rPr>
        <w:t xml:space="preserve"> Kodeksu karnego, lub przestępstwo skarbowe,</w:t>
      </w:r>
    </w:p>
    <w:p w14:paraId="289A9198" w14:textId="77777777" w:rsidR="00AD1347" w:rsidRPr="00C637FC" w:rsidRDefault="00AD1347" w:rsidP="002C41D2">
      <w:pPr>
        <w:pStyle w:val="Akapitzlist"/>
        <w:numPr>
          <w:ilvl w:val="0"/>
          <w:numId w:val="18"/>
        </w:numPr>
        <w:spacing w:line="276" w:lineRule="auto"/>
        <w:jc w:val="both"/>
        <w:rPr>
          <w:rFonts w:ascii="Palatino" w:hAnsi="Palatino" w:cs="Arial"/>
          <w:sz w:val="20"/>
          <w:szCs w:val="20"/>
        </w:rPr>
      </w:pPr>
      <w:r>
        <w:rPr>
          <w:rFonts w:ascii="Palatino" w:hAnsi="Palatino" w:cs="Arial"/>
          <w:sz w:val="20"/>
          <w:szCs w:val="20"/>
        </w:rPr>
        <w:t>o którym mowa w art. 9 ust. 1 i 3 lub art. 10 ustawy z dnia 15 czerwca 2012 r. o skutkach powierzania wykonywania pracy cudzoziemcom przebywającym wbrew przepisom na terytorium Rzeczypospolitej Polskiej</w:t>
      </w:r>
    </w:p>
    <w:p w14:paraId="4CD0424B" w14:textId="77777777" w:rsidR="00AD1347" w:rsidRPr="00C637FC" w:rsidRDefault="00AD1347" w:rsidP="002C41D2">
      <w:pPr>
        <w:pStyle w:val="text-justify"/>
        <w:shd w:val="clear" w:color="auto" w:fill="FFFFFF"/>
        <w:spacing w:before="120" w:beforeAutospacing="0" w:after="150" w:afterAutospacing="0" w:line="276" w:lineRule="auto"/>
        <w:ind w:left="103"/>
        <w:jc w:val="both"/>
        <w:rPr>
          <w:rFonts w:ascii="Palatino" w:hAnsi="Palatino" w:cs="Arial"/>
          <w:sz w:val="20"/>
          <w:szCs w:val="20"/>
        </w:rPr>
      </w:pPr>
      <w:r>
        <w:rPr>
          <w:rFonts w:ascii="Palatino" w:hAnsi="Palatino" w:cs="Arial"/>
          <w:sz w:val="20"/>
          <w:szCs w:val="20"/>
        </w:rPr>
        <w:t>- lub za odpowiedni czyn zabroniony określony w przepisach prawa obcego,</w:t>
      </w:r>
    </w:p>
    <w:p w14:paraId="6C8C1B6C" w14:textId="77777777" w:rsidR="00AD1347" w:rsidRPr="00C637FC" w:rsidRDefault="00AD1347" w:rsidP="002C41D2">
      <w:pPr>
        <w:pStyle w:val="Akapitzlist"/>
        <w:numPr>
          <w:ilvl w:val="2"/>
          <w:numId w:val="1"/>
        </w:numPr>
        <w:spacing w:line="276" w:lineRule="auto"/>
        <w:ind w:left="1276" w:hanging="567"/>
        <w:jc w:val="both"/>
        <w:rPr>
          <w:rFonts w:ascii="Palatino" w:hAnsi="Palatino" w:cs="Arial"/>
          <w:sz w:val="20"/>
          <w:szCs w:val="20"/>
        </w:rPr>
      </w:pPr>
      <w:r>
        <w:rPr>
          <w:rFonts w:ascii="Palatino" w:hAnsi="Palatino" w:cs="Arial"/>
          <w:sz w:val="20"/>
          <w:szCs w:val="20"/>
        </w:rPr>
        <w:t xml:space="preserve"> jeżeli urzędującego członka jego organu zarządzającego lub nadzorczego, wspólnika spółki w spółce jawnej lub partnerskiej albo komplementariusza w spółce komandytowej lub komandytowo-akcyjnej lub prokurenta prawomocnie skazano za przestępstwo, o którym mowa w pkt 8.1.1;</w:t>
      </w:r>
    </w:p>
    <w:p w14:paraId="5604F8D1" w14:textId="77777777" w:rsidR="00AD1347" w:rsidRPr="00C637FC" w:rsidRDefault="00AD1347" w:rsidP="002C41D2">
      <w:pPr>
        <w:pStyle w:val="Akapitzlist"/>
        <w:numPr>
          <w:ilvl w:val="2"/>
          <w:numId w:val="1"/>
        </w:numPr>
        <w:spacing w:line="276" w:lineRule="auto"/>
        <w:ind w:left="1276" w:hanging="567"/>
        <w:jc w:val="both"/>
        <w:rPr>
          <w:rFonts w:ascii="Palatino" w:hAnsi="Palatino" w:cs="Arial"/>
          <w:sz w:val="20"/>
          <w:szCs w:val="20"/>
        </w:rPr>
      </w:pPr>
      <w:r>
        <w:rPr>
          <w:rFonts w:ascii="Palatino" w:hAnsi="Palatino" w:cs="Arial"/>
          <w:sz w:val="20"/>
          <w:szCs w:val="20"/>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7CA4A10" w14:textId="77777777" w:rsidR="00AD1347" w:rsidRPr="00C637FC" w:rsidRDefault="00AD1347" w:rsidP="002C41D2">
      <w:pPr>
        <w:pStyle w:val="Akapitzlist"/>
        <w:numPr>
          <w:ilvl w:val="2"/>
          <w:numId w:val="1"/>
        </w:numPr>
        <w:spacing w:line="276" w:lineRule="auto"/>
        <w:ind w:left="1276" w:hanging="567"/>
        <w:jc w:val="both"/>
        <w:rPr>
          <w:rFonts w:ascii="Palatino" w:hAnsi="Palatino" w:cs="Arial"/>
          <w:sz w:val="20"/>
          <w:szCs w:val="20"/>
        </w:rPr>
      </w:pPr>
      <w:r>
        <w:rPr>
          <w:rFonts w:ascii="Palatino" w:hAnsi="Palatino" w:cs="Arial"/>
          <w:sz w:val="20"/>
          <w:szCs w:val="20"/>
        </w:rPr>
        <w:t>wobec którego prawomocnie orzeczono zakaz ubiegania się o zamówienia publiczne;</w:t>
      </w:r>
    </w:p>
    <w:p w14:paraId="4687FD03" w14:textId="77777777" w:rsidR="00AD1347" w:rsidRPr="00C637FC" w:rsidRDefault="00AD1347" w:rsidP="002C41D2">
      <w:pPr>
        <w:pStyle w:val="Akapitzlist"/>
        <w:numPr>
          <w:ilvl w:val="2"/>
          <w:numId w:val="1"/>
        </w:numPr>
        <w:spacing w:line="276" w:lineRule="auto"/>
        <w:ind w:left="1276" w:hanging="567"/>
        <w:jc w:val="both"/>
        <w:rPr>
          <w:rFonts w:ascii="Palatino" w:hAnsi="Palatino" w:cs="Arial"/>
          <w:sz w:val="20"/>
          <w:szCs w:val="20"/>
        </w:rPr>
      </w:pPr>
      <w:r>
        <w:rPr>
          <w:rFonts w:ascii="Palatino" w:hAnsi="Palatino" w:cs="Arial"/>
          <w:sz w:val="20"/>
          <w:szCs w:val="20"/>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hyperlink r:id="rId26" w:anchor="/document/17337528?cm=DOCUMENT" w:history="1">
        <w:r>
          <w:rPr>
            <w:rFonts w:ascii="Palatino" w:hAnsi="Palatino" w:cs="Arial"/>
            <w:sz w:val="20"/>
            <w:szCs w:val="20"/>
          </w:rPr>
          <w:t>ustawy</w:t>
        </w:r>
      </w:hyperlink>
      <w:r>
        <w:rPr>
          <w:rFonts w:ascii="Palatino" w:hAnsi="Palatino" w:cs="Arial"/>
          <w:sz w:val="20"/>
          <w:szCs w:val="20"/>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6A023494" w14:textId="77777777" w:rsidR="00AD1347" w:rsidRPr="00C637FC" w:rsidRDefault="00AD1347" w:rsidP="002C41D2">
      <w:pPr>
        <w:pStyle w:val="Akapitzlist"/>
        <w:numPr>
          <w:ilvl w:val="2"/>
          <w:numId w:val="1"/>
        </w:numPr>
        <w:spacing w:line="276" w:lineRule="auto"/>
        <w:ind w:left="1276" w:hanging="567"/>
        <w:jc w:val="both"/>
        <w:rPr>
          <w:rFonts w:ascii="Palatino" w:hAnsi="Palatino" w:cs="Arial"/>
          <w:sz w:val="20"/>
          <w:szCs w:val="20"/>
        </w:rPr>
      </w:pPr>
      <w:r>
        <w:rPr>
          <w:rFonts w:ascii="Palatino" w:hAnsi="Palatino" w:cs="Arial"/>
          <w:sz w:val="20"/>
          <w:szCs w:val="20"/>
        </w:rPr>
        <w:lastRenderedPageBreak/>
        <w:t xml:space="preserve">jeżeli, w przypadkach, o których mowa w art. 85 ust. 1, doszło do zakłócenia konkurencji wynikającego z wcześniejszego zaangażowania tego wykonawcy lub podmiotu, który należy z wykonawcą do tej samej grupy kapitałowej w rozumieniu </w:t>
      </w:r>
      <w:hyperlink r:id="rId27" w:anchor="/document/17337528?cm=DOCUMENT" w:history="1">
        <w:r>
          <w:rPr>
            <w:rFonts w:ascii="Palatino" w:hAnsi="Palatino" w:cs="Arial"/>
            <w:sz w:val="20"/>
            <w:szCs w:val="20"/>
          </w:rPr>
          <w:t>ustawy</w:t>
        </w:r>
      </w:hyperlink>
      <w:r>
        <w:rPr>
          <w:rFonts w:ascii="Palatino" w:hAnsi="Palatino" w:cs="Arial"/>
          <w:sz w:val="20"/>
          <w:szCs w:val="20"/>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71A7FF75" w14:textId="77777777" w:rsidR="00C914D8" w:rsidRPr="00C637FC" w:rsidRDefault="00C914D8"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 xml:space="preserve">Zamawiający wykluczy również Wykonawcę spełniającego następujące przesłanki określone w </w:t>
      </w:r>
      <w:r>
        <w:rPr>
          <w:rFonts w:ascii="Palatino" w:hAnsi="Palatino" w:cs="Arial"/>
          <w:b/>
          <w:bCs/>
          <w:sz w:val="20"/>
          <w:szCs w:val="20"/>
        </w:rPr>
        <w:t>art. 109 ust. 1 pkt 4, 5 i 7–10 ustawy pzp</w:t>
      </w:r>
      <w:r>
        <w:rPr>
          <w:rFonts w:ascii="Palatino" w:hAnsi="Palatino" w:cs="Arial"/>
          <w:sz w:val="20"/>
          <w:szCs w:val="20"/>
        </w:rPr>
        <w:t>, tj.:</w:t>
      </w:r>
    </w:p>
    <w:p w14:paraId="550028B5" w14:textId="77777777" w:rsidR="005A5D85" w:rsidRPr="00C637FC" w:rsidRDefault="005A5D85" w:rsidP="002C41D2">
      <w:pPr>
        <w:pStyle w:val="Akapitzlist"/>
        <w:numPr>
          <w:ilvl w:val="2"/>
          <w:numId w:val="1"/>
        </w:numPr>
        <w:spacing w:line="276" w:lineRule="auto"/>
        <w:ind w:left="1418" w:hanging="567"/>
        <w:jc w:val="both"/>
        <w:rPr>
          <w:rFonts w:ascii="Palatino" w:hAnsi="Palatino" w:cs="Arial"/>
          <w:sz w:val="20"/>
          <w:szCs w:val="20"/>
        </w:rPr>
      </w:pPr>
      <w:r>
        <w:rPr>
          <w:rFonts w:ascii="Palatino" w:hAnsi="Palatino" w:cs="Arial"/>
          <w:sz w:val="20"/>
          <w:szCs w:val="20"/>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022695AE" w14:textId="77777777" w:rsidR="005A5D85" w:rsidRPr="00C637FC" w:rsidRDefault="005A5D85" w:rsidP="002C41D2">
      <w:pPr>
        <w:pStyle w:val="Akapitzlist"/>
        <w:numPr>
          <w:ilvl w:val="2"/>
          <w:numId w:val="1"/>
        </w:numPr>
        <w:spacing w:line="276" w:lineRule="auto"/>
        <w:ind w:left="1418" w:hanging="567"/>
        <w:jc w:val="both"/>
        <w:rPr>
          <w:rFonts w:ascii="Palatino" w:hAnsi="Palatino" w:cs="Arial"/>
          <w:sz w:val="20"/>
          <w:szCs w:val="20"/>
        </w:rPr>
      </w:pPr>
      <w:r>
        <w:rPr>
          <w:rFonts w:ascii="Palatino" w:hAnsi="Palatino"/>
          <w:sz w:val="20"/>
          <w:szCs w:val="20"/>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1D48D33C" w14:textId="77777777" w:rsidR="005A5D85" w:rsidRPr="00C637FC" w:rsidRDefault="005A5D85" w:rsidP="002C41D2">
      <w:pPr>
        <w:pStyle w:val="Akapitzlist"/>
        <w:numPr>
          <w:ilvl w:val="2"/>
          <w:numId w:val="1"/>
        </w:numPr>
        <w:spacing w:line="276" w:lineRule="auto"/>
        <w:ind w:left="1418" w:hanging="567"/>
        <w:jc w:val="both"/>
        <w:rPr>
          <w:rFonts w:ascii="Palatino" w:hAnsi="Palatino" w:cs="Arial"/>
          <w:sz w:val="20"/>
          <w:szCs w:val="20"/>
        </w:rPr>
      </w:pPr>
      <w:r>
        <w:rPr>
          <w:rFonts w:ascii="Palatino" w:hAnsi="Palatino" w:cs="Arial"/>
          <w:sz w:val="20"/>
          <w:szCs w:val="20"/>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0DDC5FEC" w14:textId="77777777" w:rsidR="005A5D85" w:rsidRPr="00C637FC" w:rsidRDefault="005A5D85" w:rsidP="002C41D2">
      <w:pPr>
        <w:pStyle w:val="Akapitzlist"/>
        <w:numPr>
          <w:ilvl w:val="2"/>
          <w:numId w:val="1"/>
        </w:numPr>
        <w:spacing w:line="276" w:lineRule="auto"/>
        <w:ind w:left="1418" w:hanging="567"/>
        <w:jc w:val="both"/>
        <w:rPr>
          <w:rFonts w:ascii="Palatino" w:hAnsi="Palatino" w:cs="Arial"/>
          <w:sz w:val="20"/>
          <w:szCs w:val="20"/>
        </w:rPr>
      </w:pPr>
      <w:r>
        <w:rPr>
          <w:rFonts w:ascii="Palatino" w:hAnsi="Palatino" w:cs="Arial"/>
          <w:sz w:val="20"/>
          <w:szCs w:val="20"/>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5A5890E9" w14:textId="77777777" w:rsidR="005A5D85" w:rsidRPr="00C637FC" w:rsidRDefault="005A5D85" w:rsidP="002C41D2">
      <w:pPr>
        <w:pStyle w:val="Akapitzlist"/>
        <w:numPr>
          <w:ilvl w:val="2"/>
          <w:numId w:val="1"/>
        </w:numPr>
        <w:spacing w:line="276" w:lineRule="auto"/>
        <w:ind w:left="1418" w:hanging="567"/>
        <w:jc w:val="both"/>
        <w:rPr>
          <w:rFonts w:ascii="Palatino" w:hAnsi="Palatino" w:cs="Arial"/>
          <w:sz w:val="20"/>
          <w:szCs w:val="20"/>
        </w:rPr>
      </w:pPr>
      <w:r>
        <w:rPr>
          <w:rFonts w:ascii="Palatino" w:hAnsi="Palatino"/>
          <w:sz w:val="20"/>
          <w:szCs w:val="20"/>
        </w:rPr>
        <w:t>który bezprawnie wpływał lub próbował wpływać na czynności zamawiającego lub próbował pozyskać lub pozyskał informacje poufne, mogące dać mu przewagę w postępowaniu o udzielenie zamówienia;</w:t>
      </w:r>
    </w:p>
    <w:p w14:paraId="12BC32FC" w14:textId="77777777" w:rsidR="005A5D85" w:rsidRPr="00C637FC" w:rsidRDefault="005A5D85" w:rsidP="002C41D2">
      <w:pPr>
        <w:pStyle w:val="Akapitzlist"/>
        <w:numPr>
          <w:ilvl w:val="2"/>
          <w:numId w:val="1"/>
        </w:numPr>
        <w:spacing w:line="276" w:lineRule="auto"/>
        <w:ind w:left="1418" w:hanging="567"/>
        <w:jc w:val="both"/>
        <w:rPr>
          <w:rFonts w:ascii="Palatino" w:hAnsi="Palatino" w:cs="Arial"/>
          <w:sz w:val="20"/>
          <w:szCs w:val="20"/>
        </w:rPr>
      </w:pPr>
      <w:r>
        <w:rPr>
          <w:rFonts w:ascii="Palatino" w:hAnsi="Palatino" w:cs="Arial"/>
          <w:sz w:val="20"/>
          <w:szCs w:val="20"/>
        </w:rPr>
        <w:t>który w wyniku lekkomyślności lub niedbalstwa przedstawił informacje wprowadzające w błąd, co mogło mieć istotny wpływ na decyzje podejmowane przez zamawiającego w postępowaniu o udzielenie zamówienia.</w:t>
      </w:r>
    </w:p>
    <w:p w14:paraId="58FC9615" w14:textId="77777777" w:rsidR="00C93532" w:rsidRPr="00C637FC" w:rsidRDefault="0025185B"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Wykonawca nie podlega wykluczeniu w okolicznościach określonych w art. 108 ust. 1 pkt 1, 2 i 5 lub art. 109 ust. 1 pkt 4-5 i 7</w:t>
      </w:r>
      <w:r>
        <w:rPr>
          <w:rFonts w:ascii="Palatino" w:hAnsi="Palatino"/>
          <w:sz w:val="20"/>
          <w:szCs w:val="20"/>
        </w:rPr>
        <w:t>‒</w:t>
      </w:r>
      <w:r>
        <w:rPr>
          <w:rFonts w:ascii="Palatino" w:hAnsi="Palatino" w:cs="Arial"/>
          <w:sz w:val="20"/>
          <w:szCs w:val="20"/>
        </w:rPr>
        <w:t>10, jeżeli udowodni zamawiającemu, że spełnił łącznie przesłanki określone w art. 110 ust. 2 pkt 1–3 ustawy pzp.</w:t>
      </w:r>
    </w:p>
    <w:p w14:paraId="6D1687BB" w14:textId="77777777" w:rsidR="00C93532" w:rsidRPr="00C637FC" w:rsidRDefault="00C93532"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Procedury samooczyszczenia się Wykonawcy nie stosuje się, jeżeli wobec Wykonawcy, będącego podmiotem zbiorowym, orzeczono prawomocnym wyrokiem sądu zakaz ubiegania się o udzielenie zamówienia oraz nie upłynął określony w tym wyroku okres obowiązywania tego zakazu.</w:t>
      </w:r>
    </w:p>
    <w:p w14:paraId="1462048D" w14:textId="77777777" w:rsidR="00C93532" w:rsidRPr="00C637FC" w:rsidRDefault="00C93532"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Wykonawca nie podlega wykluczeniu, jeżeli Zamawiający, uwzględniając wagę i szczególne okoliczności czynu wykonawcy, uzna za wystarczające dowody o których mowa w pkt 8.7.</w:t>
      </w:r>
    </w:p>
    <w:p w14:paraId="0F555331" w14:textId="06E448FD" w:rsidR="00C93532" w:rsidRPr="00C637FC" w:rsidRDefault="00C93532"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W przypadkach, o których mowa w art. 108 ust. 1 pkt 6 ustawy Pzp, przed wykluczeniem Wykonawcy, Zamawiający zapewnia temu Wykonawcy możliwość udowodnienia, że jego udział w przygotowaniu postępowania o udzielenie zamówienia nie zakłóci konkurencji.</w:t>
      </w:r>
    </w:p>
    <w:p w14:paraId="57653A98" w14:textId="77777777" w:rsidR="00C93532" w:rsidRPr="00C637FC" w:rsidRDefault="00C93532"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 xml:space="preserve">Stosownie do treści art. 110 ustawy PZP Wykonawca, który podlega wykluczeniu na podstawie art. 108 ust. 1 pkt 1, 2 lub 5 lub art. 109 ust. 1 pkt 4, 5 i 7–10 ustawy pzp, może przedstawić dowody </w:t>
      </w:r>
      <w:r>
        <w:rPr>
          <w:rFonts w:ascii="Palatino" w:hAnsi="Palatino" w:cs="Arial"/>
          <w:sz w:val="20"/>
          <w:szCs w:val="20"/>
        </w:rPr>
        <w:lastRenderedPageBreak/>
        <w:t>na to, że podjęte przez niego środki są wystarczające do wykazania jego rzetelności, w szczególności że spełnił łącznie następujące przesłanki:</w:t>
      </w:r>
    </w:p>
    <w:p w14:paraId="6185B11C" w14:textId="77777777" w:rsidR="00C93532" w:rsidRPr="00C637FC" w:rsidRDefault="00C93532" w:rsidP="002C41D2">
      <w:pPr>
        <w:widowControl w:val="0"/>
        <w:numPr>
          <w:ilvl w:val="2"/>
          <w:numId w:val="1"/>
        </w:numPr>
        <w:autoSpaceDE w:val="0"/>
        <w:autoSpaceDN w:val="0"/>
        <w:adjustRightInd w:val="0"/>
        <w:spacing w:line="276" w:lineRule="auto"/>
        <w:ind w:left="1418" w:hanging="709"/>
        <w:jc w:val="both"/>
        <w:rPr>
          <w:rFonts w:ascii="Palatino" w:hAnsi="Palatino"/>
          <w:sz w:val="20"/>
          <w:szCs w:val="20"/>
        </w:rPr>
      </w:pPr>
      <w:r>
        <w:rPr>
          <w:rFonts w:ascii="Palatino" w:hAnsi="Palatino" w:cs="Open Sans"/>
          <w:color w:val="333333"/>
          <w:sz w:val="20"/>
          <w:szCs w:val="20"/>
        </w:rPr>
        <w:t>naprawił lub zobowiązał się do naprawienia szkody wyrządzonej przestępstwem, wykroczeniem lub swoim nieprawidłowym postępowaniem, w tym poprzez zadośćuczynienie pieniężne;</w:t>
      </w:r>
    </w:p>
    <w:p w14:paraId="60E85B7B" w14:textId="77777777" w:rsidR="00C93532" w:rsidRPr="00C637FC" w:rsidRDefault="00C93532" w:rsidP="002C41D2">
      <w:pPr>
        <w:widowControl w:val="0"/>
        <w:numPr>
          <w:ilvl w:val="2"/>
          <w:numId w:val="1"/>
        </w:numPr>
        <w:autoSpaceDE w:val="0"/>
        <w:autoSpaceDN w:val="0"/>
        <w:adjustRightInd w:val="0"/>
        <w:spacing w:line="276" w:lineRule="auto"/>
        <w:ind w:left="1418" w:hanging="709"/>
        <w:jc w:val="both"/>
        <w:rPr>
          <w:rFonts w:ascii="Palatino" w:hAnsi="Palatino"/>
          <w:sz w:val="20"/>
          <w:szCs w:val="20"/>
        </w:rPr>
      </w:pPr>
      <w:r>
        <w:rPr>
          <w:rFonts w:ascii="Palatino" w:hAnsi="Palatino" w:cs="Open Sans"/>
          <w:color w:val="333333"/>
          <w:sz w:val="20"/>
          <w:szCs w:val="20"/>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4D0A757E" w14:textId="77777777" w:rsidR="00C93532" w:rsidRPr="00C637FC" w:rsidRDefault="00C93532" w:rsidP="002C41D2">
      <w:pPr>
        <w:widowControl w:val="0"/>
        <w:numPr>
          <w:ilvl w:val="2"/>
          <w:numId w:val="1"/>
        </w:numPr>
        <w:autoSpaceDE w:val="0"/>
        <w:autoSpaceDN w:val="0"/>
        <w:adjustRightInd w:val="0"/>
        <w:spacing w:line="276" w:lineRule="auto"/>
        <w:ind w:left="1418" w:hanging="709"/>
        <w:jc w:val="both"/>
        <w:rPr>
          <w:rFonts w:ascii="Palatino" w:hAnsi="Palatino"/>
          <w:sz w:val="20"/>
          <w:szCs w:val="20"/>
        </w:rPr>
      </w:pPr>
      <w:r>
        <w:rPr>
          <w:rFonts w:ascii="Palatino" w:hAnsi="Palatino" w:cs="Open Sans"/>
          <w:color w:val="333333"/>
          <w:sz w:val="20"/>
          <w:szCs w:val="20"/>
        </w:rPr>
        <w:t>podjął konkretne środki techniczne, organizacyjne i kadrowe, odpowiednie dla zapobiegania dalszym przestępstwom, wykroczeniom lub nieprawidłowemu postępowaniu, w szczególności:</w:t>
      </w:r>
    </w:p>
    <w:p w14:paraId="254A4DA0" w14:textId="77777777" w:rsidR="00C93532" w:rsidRPr="00C637FC" w:rsidRDefault="00C93532" w:rsidP="002C41D2">
      <w:pPr>
        <w:widowControl w:val="0"/>
        <w:numPr>
          <w:ilvl w:val="3"/>
          <w:numId w:val="1"/>
        </w:numPr>
        <w:autoSpaceDE w:val="0"/>
        <w:autoSpaceDN w:val="0"/>
        <w:adjustRightInd w:val="0"/>
        <w:spacing w:line="276" w:lineRule="auto"/>
        <w:ind w:left="2410" w:hanging="851"/>
        <w:jc w:val="both"/>
        <w:rPr>
          <w:rFonts w:ascii="Palatino" w:hAnsi="Palatino"/>
          <w:sz w:val="20"/>
          <w:szCs w:val="20"/>
        </w:rPr>
      </w:pPr>
      <w:r>
        <w:rPr>
          <w:rFonts w:ascii="Palatino" w:hAnsi="Palatino" w:cs="Open Sans"/>
          <w:color w:val="333333"/>
          <w:sz w:val="20"/>
          <w:szCs w:val="20"/>
        </w:rPr>
        <w:t>zerwał wszelkie powiązania z osobami lub podmiotami odpowiedzialnymi za nieprawidłowe postępowanie wykonawcy,</w:t>
      </w:r>
    </w:p>
    <w:p w14:paraId="2E90A75A" w14:textId="77777777" w:rsidR="00C93532" w:rsidRPr="00C637FC" w:rsidRDefault="00C93532" w:rsidP="002C41D2">
      <w:pPr>
        <w:widowControl w:val="0"/>
        <w:numPr>
          <w:ilvl w:val="3"/>
          <w:numId w:val="1"/>
        </w:numPr>
        <w:autoSpaceDE w:val="0"/>
        <w:autoSpaceDN w:val="0"/>
        <w:adjustRightInd w:val="0"/>
        <w:spacing w:line="276" w:lineRule="auto"/>
        <w:ind w:left="2410" w:hanging="851"/>
        <w:jc w:val="both"/>
        <w:rPr>
          <w:rFonts w:ascii="Palatino" w:hAnsi="Palatino"/>
          <w:sz w:val="20"/>
          <w:szCs w:val="20"/>
        </w:rPr>
      </w:pPr>
      <w:r>
        <w:rPr>
          <w:rFonts w:ascii="Palatino" w:hAnsi="Palatino" w:cs="Open Sans"/>
          <w:color w:val="333333"/>
          <w:sz w:val="20"/>
          <w:szCs w:val="20"/>
        </w:rPr>
        <w:t>zreorganizował personel,</w:t>
      </w:r>
    </w:p>
    <w:p w14:paraId="7E70F252" w14:textId="77777777" w:rsidR="00C93532" w:rsidRPr="00C637FC" w:rsidRDefault="00C93532" w:rsidP="002C41D2">
      <w:pPr>
        <w:widowControl w:val="0"/>
        <w:numPr>
          <w:ilvl w:val="3"/>
          <w:numId w:val="1"/>
        </w:numPr>
        <w:autoSpaceDE w:val="0"/>
        <w:autoSpaceDN w:val="0"/>
        <w:adjustRightInd w:val="0"/>
        <w:spacing w:line="276" w:lineRule="auto"/>
        <w:ind w:left="2410" w:hanging="851"/>
        <w:jc w:val="both"/>
        <w:rPr>
          <w:rFonts w:ascii="Palatino" w:hAnsi="Palatino"/>
          <w:sz w:val="20"/>
          <w:szCs w:val="20"/>
        </w:rPr>
      </w:pPr>
      <w:r>
        <w:rPr>
          <w:rFonts w:ascii="Palatino" w:hAnsi="Palatino" w:cs="Open Sans"/>
          <w:color w:val="333333"/>
          <w:sz w:val="20"/>
          <w:szCs w:val="20"/>
        </w:rPr>
        <w:t>wdrożył system sprawozdawczości i kontroli,</w:t>
      </w:r>
    </w:p>
    <w:p w14:paraId="4E0D30B2" w14:textId="77777777" w:rsidR="00C93532" w:rsidRPr="00C637FC" w:rsidRDefault="00C93532" w:rsidP="002C41D2">
      <w:pPr>
        <w:widowControl w:val="0"/>
        <w:numPr>
          <w:ilvl w:val="3"/>
          <w:numId w:val="1"/>
        </w:numPr>
        <w:autoSpaceDE w:val="0"/>
        <w:autoSpaceDN w:val="0"/>
        <w:adjustRightInd w:val="0"/>
        <w:spacing w:line="276" w:lineRule="auto"/>
        <w:ind w:left="2410" w:hanging="851"/>
        <w:jc w:val="both"/>
        <w:rPr>
          <w:rFonts w:ascii="Palatino" w:hAnsi="Palatino"/>
          <w:sz w:val="20"/>
          <w:szCs w:val="20"/>
        </w:rPr>
      </w:pPr>
      <w:r>
        <w:rPr>
          <w:rFonts w:ascii="Palatino" w:hAnsi="Palatino" w:cs="Open Sans"/>
          <w:color w:val="333333"/>
          <w:sz w:val="20"/>
          <w:szCs w:val="20"/>
        </w:rPr>
        <w:t>utworzył struktury audytu wewnętrznego do monitorowania przestrzegania przepisów, wewnętrznych regulacji lub standardów,</w:t>
      </w:r>
    </w:p>
    <w:p w14:paraId="6B11EEB5" w14:textId="77777777" w:rsidR="00C93532" w:rsidRPr="00C637FC" w:rsidRDefault="00C93532" w:rsidP="002C41D2">
      <w:pPr>
        <w:widowControl w:val="0"/>
        <w:numPr>
          <w:ilvl w:val="3"/>
          <w:numId w:val="1"/>
        </w:numPr>
        <w:autoSpaceDE w:val="0"/>
        <w:autoSpaceDN w:val="0"/>
        <w:adjustRightInd w:val="0"/>
        <w:spacing w:line="276" w:lineRule="auto"/>
        <w:ind w:left="2410" w:hanging="851"/>
        <w:jc w:val="both"/>
        <w:rPr>
          <w:rFonts w:ascii="Palatino" w:hAnsi="Palatino"/>
          <w:sz w:val="20"/>
          <w:szCs w:val="20"/>
        </w:rPr>
      </w:pPr>
      <w:r>
        <w:rPr>
          <w:rFonts w:ascii="Palatino" w:hAnsi="Palatino" w:cs="Open Sans"/>
          <w:color w:val="333333"/>
          <w:sz w:val="20"/>
          <w:szCs w:val="20"/>
        </w:rPr>
        <w:t>wprowadził wewnętrzne regulacje dotyczące odpowiedzialności i odszkodowań za nieprzestrzeganie przepisów, wewnętrznych regulacji lub standardów.</w:t>
      </w:r>
    </w:p>
    <w:p w14:paraId="29FF91FD" w14:textId="77777777" w:rsidR="00C93532" w:rsidRPr="00C637FC" w:rsidRDefault="00C93532" w:rsidP="002C41D2">
      <w:pPr>
        <w:pStyle w:val="Akapitzlist"/>
        <w:widowControl w:val="0"/>
        <w:numPr>
          <w:ilvl w:val="1"/>
          <w:numId w:val="1"/>
        </w:numPr>
        <w:suppressAutoHyphens/>
        <w:spacing w:line="276" w:lineRule="auto"/>
        <w:jc w:val="both"/>
        <w:rPr>
          <w:rFonts w:ascii="Palatino" w:hAnsi="Palatino"/>
          <w:sz w:val="20"/>
          <w:szCs w:val="20"/>
        </w:rPr>
      </w:pPr>
      <w:r>
        <w:rPr>
          <w:rFonts w:ascii="Palatino" w:hAnsi="Palatino"/>
          <w:sz w:val="20"/>
          <w:szCs w:val="20"/>
        </w:rPr>
        <w:t>W postępowaniu mogą wziąć udział Wykonawcy, którzy nie podlegają wykluczeniu z postępowania na podstawie art. 7 ust. 1 ustawy z dnia 13 kwietnia 2022 r. o szczególnych rozwiązaniach w zakresie przeciwdziałania wspieraniu agresji na Ukrainę oraz służących ochronie bezpieczeństwa narodowego (Dz. U. z 2025 r. poz. 514) zwanej dalej: „Ustawą sankcyjną”.</w:t>
      </w:r>
    </w:p>
    <w:p w14:paraId="4C905088" w14:textId="77777777" w:rsidR="00592059" w:rsidRPr="00C637FC" w:rsidRDefault="00C93532" w:rsidP="002C41D2">
      <w:pPr>
        <w:pStyle w:val="Akapitzlist"/>
        <w:widowControl w:val="0"/>
        <w:numPr>
          <w:ilvl w:val="1"/>
          <w:numId w:val="1"/>
        </w:numPr>
        <w:suppressAutoHyphens/>
        <w:spacing w:line="276" w:lineRule="auto"/>
        <w:jc w:val="both"/>
        <w:rPr>
          <w:rFonts w:ascii="Palatino" w:hAnsi="Palatino"/>
          <w:sz w:val="20"/>
          <w:szCs w:val="20"/>
        </w:rPr>
      </w:pPr>
      <w:r>
        <w:rPr>
          <w:rFonts w:ascii="Palatino" w:hAnsi="Palatino"/>
          <w:sz w:val="20"/>
          <w:szCs w:val="20"/>
        </w:rPr>
        <w:t>Zamawiający informuje, że podstawa wykluczenia, o której mowa w pkt 8.8 będzie badana na podstawie oświadczenia składanego, w związku z art. 1 pkt 3 oraz 7 ust. 1 Ustawy sankcyjnej. Treść oświadczenia znajduje się w Załączniku nr 3 do SWZ.</w:t>
      </w:r>
    </w:p>
    <w:p w14:paraId="576E3F08" w14:textId="77777777" w:rsidR="001F32B8" w:rsidRPr="00C637FC" w:rsidRDefault="001F32B8" w:rsidP="002C41D2">
      <w:pPr>
        <w:pStyle w:val="Akapitzlist"/>
        <w:widowControl w:val="0"/>
        <w:suppressAutoHyphens/>
        <w:spacing w:line="276" w:lineRule="auto"/>
        <w:ind w:left="792"/>
        <w:jc w:val="both"/>
        <w:rPr>
          <w:rFonts w:ascii="Palatino" w:hAnsi="Palatino"/>
          <w:sz w:val="20"/>
          <w:szCs w:val="20"/>
        </w:rPr>
      </w:pPr>
    </w:p>
    <w:p w14:paraId="3B74F6A4" w14:textId="77777777" w:rsidR="00BB77CA" w:rsidRPr="00C637FC" w:rsidRDefault="00C914D8" w:rsidP="002C41D2">
      <w:pPr>
        <w:pStyle w:val="Nagwek1"/>
        <w:numPr>
          <w:ilvl w:val="0"/>
          <w:numId w:val="1"/>
        </w:numPr>
        <w:spacing w:line="276" w:lineRule="auto"/>
        <w:jc w:val="both"/>
        <w:rPr>
          <w:rFonts w:ascii="Palatino" w:hAnsi="Palatino"/>
          <w:bCs/>
          <w:sz w:val="20"/>
          <w:szCs w:val="20"/>
        </w:rPr>
      </w:pPr>
      <w:bookmarkStart w:id="12" w:name="_Toc462902739"/>
      <w:r>
        <w:rPr>
          <w:rFonts w:ascii="Palatino" w:hAnsi="Palatino"/>
          <w:bCs/>
          <w:sz w:val="20"/>
          <w:szCs w:val="20"/>
        </w:rPr>
        <w:t xml:space="preserve">WYKAZ </w:t>
      </w:r>
      <w:bookmarkEnd w:id="12"/>
      <w:r>
        <w:rPr>
          <w:rFonts w:ascii="Palatino" w:hAnsi="Palatino"/>
          <w:bCs/>
          <w:sz w:val="20"/>
          <w:szCs w:val="20"/>
        </w:rPr>
        <w:t xml:space="preserve">PODMIOTOWYCH ŚRODKÓW DOWODOWYCH ORAZ INNYCH DOKUMENTÓW LUB OŚWIADCZEŃ JAKICH MOŻE ŻĄDAĆ ZAMAWIAJĄCY OD WYKONAWCY W CELU POTWIERDZENIA SPEŁNIENIE WARUNKÓW UDZIAŁU W POSTĘPOWANIU ORAZ BRAKU </w:t>
      </w:r>
      <w:r>
        <w:rPr>
          <w:rFonts w:ascii="Palatino" w:hAnsi="Palatino"/>
          <w:sz w:val="20"/>
          <w:szCs w:val="20"/>
        </w:rPr>
        <w:t>PODSTAW</w:t>
      </w:r>
      <w:r>
        <w:rPr>
          <w:rFonts w:ascii="Palatino" w:hAnsi="Palatino"/>
          <w:bCs/>
          <w:sz w:val="20"/>
          <w:szCs w:val="20"/>
        </w:rPr>
        <w:t xml:space="preserve"> DO WYKLUCZENIA</w:t>
      </w:r>
    </w:p>
    <w:p w14:paraId="1126B82A" w14:textId="77777777" w:rsidR="0018322E" w:rsidRPr="00C637FC" w:rsidRDefault="0018322E" w:rsidP="002C41D2">
      <w:pPr>
        <w:spacing w:line="276" w:lineRule="auto"/>
        <w:rPr>
          <w:rFonts w:ascii="Palatino" w:hAnsi="Palatino"/>
          <w:sz w:val="20"/>
          <w:szCs w:val="20"/>
        </w:rPr>
      </w:pPr>
    </w:p>
    <w:p w14:paraId="1573DAC8" w14:textId="77777777" w:rsidR="00C96D15" w:rsidRPr="00AD3198" w:rsidRDefault="00BB77CA" w:rsidP="002C41D2">
      <w:pPr>
        <w:pStyle w:val="Akapitzlist"/>
        <w:numPr>
          <w:ilvl w:val="1"/>
          <w:numId w:val="1"/>
        </w:numPr>
        <w:spacing w:line="276" w:lineRule="auto"/>
        <w:ind w:left="567" w:hanging="567"/>
        <w:jc w:val="both"/>
        <w:rPr>
          <w:rFonts w:ascii="Palatino" w:hAnsi="Palatino"/>
          <w:bCs/>
          <w:sz w:val="20"/>
          <w:szCs w:val="20"/>
        </w:rPr>
      </w:pPr>
      <w:r>
        <w:rPr>
          <w:rFonts w:ascii="Palatino" w:hAnsi="Palatino"/>
          <w:bCs/>
          <w:sz w:val="20"/>
          <w:szCs w:val="20"/>
        </w:rPr>
        <w:t>Do  oferty  Wykonawca  zobowiązany  jest  dołączyć  aktualne  na  dzień  składania  ofert oświadczenie o spełnianiu warunków udziału w postępowaniu oraz o  braku  podstaw  do wykluczenia z postępowania – zgodnie z Załącznikiem nr 3 do SWZ (art. 125 ust. 1 ustawy pzp).</w:t>
      </w:r>
    </w:p>
    <w:p w14:paraId="189CF4FD" w14:textId="77777777" w:rsidR="0018322E" w:rsidRPr="00C637FC" w:rsidRDefault="00BB77CA" w:rsidP="002C41D2">
      <w:pPr>
        <w:pStyle w:val="Akapitzlist"/>
        <w:numPr>
          <w:ilvl w:val="1"/>
          <w:numId w:val="1"/>
        </w:numPr>
        <w:spacing w:line="276" w:lineRule="auto"/>
        <w:ind w:left="567" w:hanging="567"/>
        <w:jc w:val="both"/>
        <w:rPr>
          <w:rFonts w:ascii="Palatino" w:hAnsi="Palatino"/>
          <w:bCs/>
          <w:sz w:val="20"/>
          <w:szCs w:val="20"/>
        </w:rPr>
      </w:pPr>
      <w:r>
        <w:rPr>
          <w:rFonts w:ascii="Palatino" w:hAnsi="Palatino"/>
          <w:bCs/>
          <w:sz w:val="20"/>
          <w:szCs w:val="20"/>
        </w:rPr>
        <w:t>Informacje zawarte w oświadczeniu, o  którym mowa w pkt 9.1 stanowią wstępne potwierdzenie, że Wykonawca nie podlega wykluczeniu oraz spełnia warunki udziału w postępowaniu.</w:t>
      </w:r>
    </w:p>
    <w:p w14:paraId="586F4894" w14:textId="77777777" w:rsidR="0030575F" w:rsidRPr="00C637FC" w:rsidRDefault="00BB77CA" w:rsidP="002C41D2">
      <w:pPr>
        <w:pStyle w:val="Akapitzlist"/>
        <w:numPr>
          <w:ilvl w:val="1"/>
          <w:numId w:val="1"/>
        </w:numPr>
        <w:spacing w:line="276" w:lineRule="auto"/>
        <w:ind w:left="567" w:hanging="567"/>
        <w:jc w:val="both"/>
        <w:rPr>
          <w:rFonts w:ascii="Palatino" w:hAnsi="Palatino"/>
          <w:bCs/>
          <w:sz w:val="20"/>
          <w:szCs w:val="20"/>
        </w:rPr>
      </w:pPr>
      <w:r>
        <w:rPr>
          <w:rFonts w:ascii="Palatino" w:hAnsi="Palatino"/>
          <w:bCs/>
          <w:sz w:val="20"/>
          <w:szCs w:val="20"/>
        </w:rPr>
        <w:t>Zgodnie z art. 274 ust. 1 ustawy pzp 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 w postaci dokumentów wskazanych w pkt 9.4 SWZ.</w:t>
      </w:r>
    </w:p>
    <w:p w14:paraId="40403839" w14:textId="77777777" w:rsidR="00646268" w:rsidRPr="00C637FC" w:rsidRDefault="00BB77CA" w:rsidP="002C41D2">
      <w:pPr>
        <w:pStyle w:val="Akapitzlist"/>
        <w:numPr>
          <w:ilvl w:val="1"/>
          <w:numId w:val="1"/>
        </w:numPr>
        <w:spacing w:line="276" w:lineRule="auto"/>
        <w:ind w:left="567" w:hanging="567"/>
        <w:jc w:val="both"/>
        <w:rPr>
          <w:rFonts w:ascii="Palatino" w:hAnsi="Palatino"/>
          <w:bCs/>
          <w:sz w:val="20"/>
          <w:szCs w:val="20"/>
        </w:rPr>
      </w:pPr>
      <w:r>
        <w:rPr>
          <w:rFonts w:ascii="Palatino" w:hAnsi="Palatino"/>
          <w:bCs/>
          <w:sz w:val="20"/>
          <w:szCs w:val="20"/>
        </w:rPr>
        <w:t>Podmiotowe środki dowodowe wymagane od Wykonawcy obejmują:</w:t>
      </w:r>
    </w:p>
    <w:p w14:paraId="7AB9B01B" w14:textId="77777777" w:rsidR="000D53AA" w:rsidRPr="00C637FC" w:rsidRDefault="00C07399" w:rsidP="002C41D2">
      <w:pPr>
        <w:pStyle w:val="Akapitzlist"/>
        <w:numPr>
          <w:ilvl w:val="2"/>
          <w:numId w:val="1"/>
        </w:numPr>
        <w:spacing w:line="276" w:lineRule="auto"/>
        <w:ind w:left="567" w:firstLine="0"/>
        <w:rPr>
          <w:rFonts w:ascii="Palatino" w:hAnsi="Palatino"/>
          <w:bCs/>
          <w:sz w:val="20"/>
          <w:szCs w:val="20"/>
        </w:rPr>
      </w:pPr>
      <w:r>
        <w:rPr>
          <w:rFonts w:ascii="Palatino" w:hAnsi="Palatino"/>
          <w:b/>
          <w:sz w:val="20"/>
          <w:szCs w:val="20"/>
        </w:rPr>
        <w:t xml:space="preserve">OŚWIADCZENIA LUB DOKUMENTY POTWIERDZAJĄCE BRAK PODSTAW DO  WYKLUCZENIA WYKONAWCY Z UDZIAŁU W POSTĘPOWANIA </w:t>
      </w:r>
    </w:p>
    <w:p w14:paraId="40A5EE00" w14:textId="77777777" w:rsidR="009D3325" w:rsidRPr="00C637FC" w:rsidRDefault="0017454D" w:rsidP="002C41D2">
      <w:pPr>
        <w:pStyle w:val="Akapitzlist"/>
        <w:numPr>
          <w:ilvl w:val="3"/>
          <w:numId w:val="17"/>
        </w:numPr>
        <w:spacing w:line="276" w:lineRule="auto"/>
        <w:ind w:left="1701" w:hanging="850"/>
        <w:jc w:val="both"/>
        <w:rPr>
          <w:rFonts w:ascii="Palatino" w:hAnsi="Palatino"/>
          <w:sz w:val="20"/>
          <w:szCs w:val="20"/>
        </w:rPr>
      </w:pPr>
      <w:r>
        <w:rPr>
          <w:rFonts w:ascii="Palatino" w:hAnsi="Palatino"/>
          <w:sz w:val="20"/>
          <w:szCs w:val="20"/>
        </w:rPr>
        <w:t xml:space="preserve">odpis lub informacja z Krajowego Rejestru Sądowego lub z Centralnej Ewidencji i Informacji o Działalności Gospodarczej, sporządzone nie wcześniej niż 3 miesiące </w:t>
      </w:r>
      <w:r>
        <w:rPr>
          <w:rFonts w:ascii="Palatino" w:hAnsi="Palatino"/>
          <w:sz w:val="20"/>
          <w:szCs w:val="20"/>
        </w:rPr>
        <w:lastRenderedPageBreak/>
        <w:t xml:space="preserve">przed ich złożeniem, jeżeli odrębne przepisy wymagają wpisu do rejestru lub ewidencji, w celu potwierdzenia braku podstaw wykluczenia na podstawie art. 109 ust. 1 pkt 4 ustawy pzp. </w:t>
      </w:r>
    </w:p>
    <w:p w14:paraId="3807E9BE" w14:textId="19E56A0B" w:rsidR="00DC147B" w:rsidRPr="00AD3198" w:rsidRDefault="0017454D" w:rsidP="002C41D2">
      <w:pPr>
        <w:pStyle w:val="Akapitzlist"/>
        <w:numPr>
          <w:ilvl w:val="3"/>
          <w:numId w:val="17"/>
        </w:numPr>
        <w:spacing w:line="276" w:lineRule="auto"/>
        <w:ind w:left="1701" w:hanging="850"/>
        <w:jc w:val="both"/>
        <w:rPr>
          <w:rFonts w:ascii="Palatino" w:hAnsi="Palatino"/>
          <w:sz w:val="20"/>
          <w:szCs w:val="20"/>
        </w:rPr>
      </w:pPr>
      <w:r>
        <w:rPr>
          <w:rFonts w:ascii="Palatino" w:hAnsi="Palatino"/>
          <w:sz w:val="20"/>
          <w:szCs w:val="20"/>
        </w:rPr>
        <w:t>oświadczenie Wykonawcy, o braku przynależności do tej samej grupy kapitałowej w rozumieniu ustawy z dnia 16 lutego 2007 r. o ochronie konkurencji i konsumentów (Dz. U. z 2025 r. poz. 1714), z innym wykonawcą, który złożył odrębną ofertę, albo oświadczenie o przynależności do tej samej grupy kapitałowej wraz z dokumentami lub informacjami potwierdzającymi przygotowanie oferty niezależnie od innego wykonawcy należącego do tej samej grupy kapitałowej, zgodne z wzorem stanowiącym Załącznik nr 7 do SWZ.</w:t>
      </w:r>
    </w:p>
    <w:p w14:paraId="4231B7A8" w14:textId="77777777" w:rsidR="00AD1347" w:rsidRPr="00C637FC" w:rsidRDefault="00DC147B" w:rsidP="002C41D2">
      <w:pPr>
        <w:pStyle w:val="Akapitzlist"/>
        <w:numPr>
          <w:ilvl w:val="3"/>
          <w:numId w:val="17"/>
        </w:numPr>
        <w:spacing w:line="276" w:lineRule="auto"/>
        <w:ind w:left="1701" w:hanging="850"/>
        <w:jc w:val="both"/>
        <w:rPr>
          <w:rFonts w:ascii="Palatino" w:hAnsi="Palatino"/>
          <w:sz w:val="20"/>
          <w:szCs w:val="20"/>
        </w:rPr>
      </w:pPr>
      <w:r>
        <w:rPr>
          <w:rFonts w:ascii="Palatino" w:hAnsi="Palatino"/>
          <w:sz w:val="20"/>
          <w:szCs w:val="20"/>
        </w:rPr>
        <w:t>oświadczenia Wykonawcy o aktualności informacji zawartych we wstępnym oświadczeniu o niepodleganiu wykluczeniu, w zakresie podstaw wykluczenia z postępowania wskazanych przez Zamawiającego, tj. art. 108 ust. 1 pkt 3, art. 108 ust. 1 pkt 4 (w zakresie orzeczenia zakazu tytułem środka zapobiegawczego), art. 108 ust. 1 pkt 5 (w zakresie porozumienia mającego na celu zakłócenie konkurencji) i pkt 6, art. 109 ust. 1 pkt 5 i 7–10 ustawy pzp oraz art. 7 ust. 1 Ustawy sankcyjnej (wzór oświadczenia stanowi załącznik nr 10 do SWZ). W przypadku wspólnego ubiegania się o zamówienie przez Wykonawców, oświadczenie to składa każdy z Wykonawców;</w:t>
      </w:r>
    </w:p>
    <w:p w14:paraId="1C9ECD3E" w14:textId="77777777" w:rsidR="006718CA" w:rsidRPr="00C637FC" w:rsidRDefault="006718CA" w:rsidP="002C41D2">
      <w:pPr>
        <w:spacing w:line="276" w:lineRule="auto"/>
        <w:jc w:val="both"/>
        <w:rPr>
          <w:rFonts w:ascii="Palatino" w:hAnsi="Palatino"/>
          <w:sz w:val="20"/>
          <w:szCs w:val="20"/>
        </w:rPr>
      </w:pPr>
    </w:p>
    <w:p w14:paraId="13347CEC" w14:textId="77777777" w:rsidR="000610F4" w:rsidRPr="00C637FC" w:rsidRDefault="00F74CB4" w:rsidP="002C41D2">
      <w:pPr>
        <w:pStyle w:val="Akapitzlist"/>
        <w:numPr>
          <w:ilvl w:val="2"/>
          <w:numId w:val="1"/>
        </w:numPr>
        <w:spacing w:line="276" w:lineRule="auto"/>
        <w:ind w:left="567"/>
        <w:jc w:val="both"/>
        <w:rPr>
          <w:rFonts w:ascii="Palatino" w:hAnsi="Palatino"/>
          <w:b/>
          <w:sz w:val="20"/>
          <w:szCs w:val="20"/>
        </w:rPr>
      </w:pPr>
      <w:r>
        <w:rPr>
          <w:rFonts w:ascii="Palatino" w:hAnsi="Palatino"/>
          <w:b/>
          <w:sz w:val="20"/>
          <w:szCs w:val="20"/>
        </w:rPr>
        <w:t>OŚWIADCZENIA LUB DOKUMENTY POTWIERDZAJĄCE SPEŁNIANIE WARUNKÓW UDZIAŁU W POSTĘPOWANIU:</w:t>
      </w:r>
    </w:p>
    <w:p w14:paraId="5FA92274" w14:textId="77777777" w:rsidR="00367778" w:rsidRPr="00B965B9" w:rsidRDefault="00367778" w:rsidP="002C41D2">
      <w:pPr>
        <w:spacing w:line="276" w:lineRule="auto"/>
        <w:jc w:val="both"/>
        <w:rPr>
          <w:rFonts w:ascii="Palatino" w:hAnsi="Palatino"/>
          <w:sz w:val="20"/>
          <w:szCs w:val="20"/>
        </w:rPr>
      </w:pPr>
    </w:p>
    <w:p w14:paraId="65E3A57B" w14:textId="6CC15FC6" w:rsidR="00EE201B" w:rsidRPr="00552308" w:rsidRDefault="00367778" w:rsidP="00552308">
      <w:pPr>
        <w:pStyle w:val="Akapitzlist"/>
        <w:numPr>
          <w:ilvl w:val="3"/>
          <w:numId w:val="1"/>
        </w:numPr>
        <w:spacing w:line="276" w:lineRule="auto"/>
        <w:ind w:left="1701" w:hanging="850"/>
        <w:jc w:val="both"/>
        <w:rPr>
          <w:rFonts w:ascii="Palatino" w:hAnsi="Palatino"/>
          <w:sz w:val="20"/>
          <w:szCs w:val="20"/>
        </w:rPr>
      </w:pPr>
      <w:r>
        <w:rPr>
          <w:rFonts w:ascii="Palatino" w:hAnsi="Palatino"/>
          <w:sz w:val="20"/>
          <w:szCs w:val="20"/>
        </w:rPr>
        <w:t xml:space="preserve">wykaz osób, skierowanych przez Wykonawcę do realizacji zamówienia publicznego, w szczególności odpowiedzialnych za świadczenie usług, kontrolę jakości, wraz z informacjami na temat ich kwalifikacji zawodowych, uprawnień, doświadczenia i wykształcenia niezbędnych do wykonania zamówienia publicznego, a także zakresu wykonywanych przez nie czynności oraz informacją o podstawie do dysponowania tymi osobami – załącznik nr 8 do SWZ. </w:t>
      </w:r>
    </w:p>
    <w:p w14:paraId="69505D56" w14:textId="77777777" w:rsidR="00880FE9" w:rsidRPr="00CE4DC3" w:rsidRDefault="00000000" w:rsidP="00CE4DC3">
      <w:pPr>
        <w:pStyle w:val="Akapitzlist"/>
        <w:numPr>
          <w:ilvl w:val="3"/>
          <w:numId w:val="1"/>
        </w:numPr>
        <w:spacing w:line="276" w:lineRule="auto"/>
        <w:ind w:left="1701" w:hanging="850"/>
        <w:jc w:val="both"/>
        <w:rPr>
          <w:rFonts w:ascii="Palatino" w:hAnsi="Palatino"/>
          <w:sz w:val="20"/>
          <w:szCs w:val="20"/>
        </w:rPr>
      </w:pPr>
      <w:r>
        <w:rPr>
          <w:rFonts w:ascii="Palatino" w:hAnsi="Palatino"/>
          <w:sz w:val="20"/>
          <w:szCs w:val="20"/>
        </w:rPr>
        <w:t>wykazu dostaw lub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lub usługi zostały wykonane lub są wykonywane, oraz załączeniem dowodów określających, czy te dostawy lub usługi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oświadczenie wykonawcy – zgodnie z wzorem stanowiącym Załącznik nr 9 do SWZ.</w:t>
      </w:r>
    </w:p>
    <w:p w14:paraId="4B199D89" w14:textId="77777777" w:rsidR="00880FE9" w:rsidRDefault="00000000">
      <w:pPr>
        <w:pStyle w:val="Akapitzlist"/>
        <w:spacing w:line="276" w:lineRule="auto"/>
        <w:ind w:left="1701" w:hanging="850"/>
        <w:jc w:val="both"/>
        <w:rPr>
          <w:rFonts w:ascii="Palatino" w:hAnsi="Palatino"/>
          <w:sz w:val="20"/>
          <w:szCs w:val="20"/>
        </w:rPr>
      </w:pPr>
      <w:r>
        <w:rPr>
          <w:rFonts w:ascii="Palatino" w:hAnsi="Palatino"/>
          <w:sz w:val="20"/>
          <w:szCs w:val="20"/>
        </w:rPr>
        <w:t xml:space="preserve">„2. Okresy wyrażone w latach lub miesiącach, o których mowa w ust. 1 pkt 1, 2 i 9, liczy się wstecz od dnia: 1) w którym upływa termin składania ofert lub wniosków o dopuszczenie do udziału w postępowaniu; 2) złożenia wniosku o dopuszczenie do udziału w dynamicznym systemie zakupów albo wniosku o dopuszczenie do udziału w systemie kwalifikowania wykonawców; 3) złożenia podmiotowego </w:t>
      </w:r>
      <w:r>
        <w:rPr>
          <w:rFonts w:ascii="Palatino" w:hAnsi="Palatino"/>
          <w:sz w:val="20"/>
          <w:szCs w:val="20"/>
        </w:rPr>
        <w:lastRenderedPageBreak/>
        <w:t>środka dowodowego, o którym mowa w ust. 1 pkt 1, 2 i 9, w przypadkach, o których mowa w art. 217 ust. 2, art. 455 ust. 1 pkt 2 lit. b oraz art. 462 ust. 7 ustawy.”</w:t>
      </w:r>
    </w:p>
    <w:p w14:paraId="30BD5CD3" w14:textId="77777777" w:rsidR="00367625" w:rsidRPr="00AD3198" w:rsidRDefault="00367625" w:rsidP="00367625">
      <w:pPr>
        <w:pStyle w:val="Akapitzlist"/>
        <w:spacing w:line="276" w:lineRule="auto"/>
        <w:ind w:left="1701"/>
        <w:jc w:val="both"/>
        <w:rPr>
          <w:rFonts w:ascii="Palatino" w:hAnsi="Palatino"/>
          <w:sz w:val="20"/>
          <w:szCs w:val="20"/>
        </w:rPr>
      </w:pPr>
    </w:p>
    <w:p w14:paraId="6B9ECC23" w14:textId="77777777" w:rsidR="0030575F" w:rsidRPr="00C637FC" w:rsidRDefault="00C07399" w:rsidP="002C41D2">
      <w:pPr>
        <w:pStyle w:val="Akapitzlist"/>
        <w:numPr>
          <w:ilvl w:val="2"/>
          <w:numId w:val="1"/>
        </w:numPr>
        <w:spacing w:line="276" w:lineRule="auto"/>
        <w:ind w:left="567" w:hanging="567"/>
        <w:jc w:val="both"/>
        <w:rPr>
          <w:rFonts w:ascii="Palatino" w:hAnsi="Palatino"/>
          <w:b/>
          <w:sz w:val="20"/>
          <w:szCs w:val="20"/>
        </w:rPr>
      </w:pPr>
      <w:r>
        <w:rPr>
          <w:rFonts w:ascii="Palatino" w:hAnsi="Palatino"/>
          <w:b/>
          <w:sz w:val="20"/>
          <w:szCs w:val="20"/>
        </w:rPr>
        <w:t>DOKUMENTY JAKIE WINNI ZŁOŻYĆ WYKONAWCY, KTÓRZY MAJĄ SIEDZIBĘ LUB MIEJSCE ZAMIESZKANIA POZA TERYTORIUM RZECZPOSPOLITEJ POLSKIEJ, W CELU POTWIERDZENIA BRAKU PODSTAW DO WYKLUCZENIA</w:t>
      </w:r>
    </w:p>
    <w:p w14:paraId="460A517A" w14:textId="77777777" w:rsidR="00AD1347" w:rsidRPr="00C637FC" w:rsidRDefault="00C07399" w:rsidP="002C41D2">
      <w:pPr>
        <w:pStyle w:val="Akapitzlist"/>
        <w:numPr>
          <w:ilvl w:val="3"/>
          <w:numId w:val="1"/>
        </w:numPr>
        <w:spacing w:line="276" w:lineRule="auto"/>
        <w:ind w:left="1701" w:hanging="850"/>
        <w:jc w:val="both"/>
        <w:rPr>
          <w:rFonts w:ascii="Palatino" w:hAnsi="Palatino"/>
          <w:b/>
          <w:sz w:val="20"/>
          <w:szCs w:val="20"/>
        </w:rPr>
      </w:pPr>
      <w:r>
        <w:rPr>
          <w:rFonts w:ascii="Palatino" w:hAnsi="Palatino"/>
          <w:sz w:val="20"/>
          <w:szCs w:val="20"/>
        </w:rPr>
        <w:t>Jeżeli Wykonawca ma siedzibę lub miejsce zamieszkania poza terytorium Rzeczypospolitej Polskiej, zamiast odpisu lub informacji z Krajowego Rejestru Sądowego lub z Centralnej Ewidencji i Informacji o Działalności Gospodarczej, o których mowa w pkt 9.4.1.1,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wystawiony nie wcześniej niż 3 miesiące przed jego złożeniem.</w:t>
      </w:r>
    </w:p>
    <w:p w14:paraId="1EC53009" w14:textId="0C38AB3D" w:rsidR="00880FE9" w:rsidRDefault="00C1569A">
      <w:pPr>
        <w:pStyle w:val="Akapitzlist"/>
        <w:spacing w:line="276" w:lineRule="auto"/>
        <w:ind w:left="1701" w:hanging="850"/>
        <w:jc w:val="both"/>
        <w:rPr>
          <w:rFonts w:ascii="Palatino" w:hAnsi="Palatino"/>
          <w:b/>
          <w:sz w:val="20"/>
          <w:szCs w:val="20"/>
        </w:rPr>
      </w:pPr>
      <w:r>
        <w:rPr>
          <w:rFonts w:ascii="Palatino" w:hAnsi="Palatino"/>
          <w:sz w:val="20"/>
          <w:szCs w:val="20"/>
        </w:rPr>
        <w:t xml:space="preserve">9.4.3.2. Jeżeli w kraju, w którym wykonawca ma siedzibę lub miejsce zamieszkania lub miejsce zamieszkania ma osoba, której dokument dotyczy, nie wydaje się dokumentów, o których mowa w pkt 9.4.3.1, lub gdy dokumenty te nie odnoszą się do wszystkich przypadków, o których mowa w art. 109 ust. 1 pkt 4 ustawy pzp,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 Dokument ten powinien być sporządzony </w:t>
      </w:r>
      <w:proofErr w:type="gramStart"/>
      <w:r>
        <w:rPr>
          <w:rFonts w:ascii="Palatino" w:hAnsi="Palatino"/>
          <w:sz w:val="20"/>
          <w:szCs w:val="20"/>
        </w:rPr>
        <w:t>nie wcześniej</w:t>
      </w:r>
      <w:proofErr w:type="gramEnd"/>
      <w:r>
        <w:rPr>
          <w:rFonts w:ascii="Palatino" w:hAnsi="Palatino"/>
          <w:sz w:val="20"/>
          <w:szCs w:val="20"/>
        </w:rPr>
        <w:t xml:space="preserve"> niż 3 miesiące przed jego złożeniem.</w:t>
      </w:r>
    </w:p>
    <w:p w14:paraId="0DD08A89" w14:textId="77777777" w:rsidR="000D53AA" w:rsidRDefault="000D53AA" w:rsidP="002C41D2">
      <w:pPr>
        <w:pStyle w:val="Akapitzlist"/>
        <w:widowControl w:val="0"/>
        <w:numPr>
          <w:ilvl w:val="1"/>
          <w:numId w:val="1"/>
        </w:numPr>
        <w:tabs>
          <w:tab w:val="left" w:pos="706"/>
        </w:tabs>
        <w:spacing w:line="276" w:lineRule="auto"/>
        <w:ind w:left="567"/>
        <w:jc w:val="both"/>
        <w:rPr>
          <w:rFonts w:ascii="Palatino" w:hAnsi="Palatino"/>
          <w:bCs/>
          <w:sz w:val="20"/>
          <w:szCs w:val="20"/>
        </w:rPr>
      </w:pPr>
      <w:r>
        <w:rPr>
          <w:rFonts w:ascii="Palatino" w:hAnsi="Palatino"/>
          <w:bCs/>
          <w:sz w:val="20"/>
          <w:szCs w:val="20"/>
        </w:rPr>
        <w:t>Na podstawie art. 127 ust. 2 ustawy Pzp Wykonawca nie jest zobowiązany do złożenia podmiotowych środków dowodowych, które Zamawiający posiada, jeżeli Wykonawca wskaże te środki oraz potwierdzi ich prawidłowość i aktualność.</w:t>
      </w:r>
    </w:p>
    <w:p w14:paraId="145F6544" w14:textId="77777777" w:rsidR="00256E10" w:rsidRPr="00256E10" w:rsidRDefault="00256E10" w:rsidP="00256E10">
      <w:pPr>
        <w:pStyle w:val="Akapitzlist"/>
        <w:widowControl w:val="0"/>
        <w:numPr>
          <w:ilvl w:val="1"/>
          <w:numId w:val="1"/>
        </w:numPr>
        <w:tabs>
          <w:tab w:val="left" w:pos="706"/>
        </w:tabs>
        <w:spacing w:line="276" w:lineRule="auto"/>
        <w:ind w:left="567"/>
        <w:jc w:val="both"/>
        <w:rPr>
          <w:rFonts w:ascii="Palatino" w:hAnsi="Palatino"/>
          <w:bCs/>
          <w:sz w:val="20"/>
          <w:szCs w:val="20"/>
        </w:rPr>
      </w:pPr>
      <w:r>
        <w:rPr>
          <w:rFonts w:ascii="Palatino" w:hAnsi="Palatino"/>
          <w:bCs/>
          <w:sz w:val="20"/>
          <w:szCs w:val="20"/>
        </w:rPr>
        <w:t>W treści oświadczenia, o którym mowa w art. 125 ust. 1 ustawy Pzp, wykonawca wskazuje, czy w niniejszym postępowaniu będzie posługiwał się certyfikatem wykonawcy zamówień publicznych, o którym mowa w art. 124 ust. 2 ustawy Pzp. Brak informacji o certyfikacie będzie uznany za oświadczenie wykonawcy, że w niniejszym postępowaniu nie będzie on posługiwał się certyfikatem. W przypadku posługiwania się certyfikatem wykonawca podaje dane umożliwiające jego identyfikację oraz samodzielne uzyskanie (pobranie) przez zamawiającego z bazy certyfikacji.</w:t>
      </w:r>
    </w:p>
    <w:p w14:paraId="2ABC9DB9" w14:textId="750DF12A" w:rsidR="00256E10" w:rsidRPr="00256E10" w:rsidRDefault="00256E10" w:rsidP="00256E10">
      <w:pPr>
        <w:pStyle w:val="Akapitzlist"/>
        <w:widowControl w:val="0"/>
        <w:numPr>
          <w:ilvl w:val="1"/>
          <w:numId w:val="1"/>
        </w:numPr>
        <w:tabs>
          <w:tab w:val="left" w:pos="706"/>
        </w:tabs>
        <w:spacing w:line="276" w:lineRule="auto"/>
        <w:ind w:left="567"/>
        <w:jc w:val="both"/>
        <w:rPr>
          <w:rFonts w:ascii="Palatino" w:hAnsi="Palatino"/>
          <w:bCs/>
          <w:sz w:val="20"/>
          <w:szCs w:val="20"/>
        </w:rPr>
      </w:pPr>
      <w:r>
        <w:rPr>
          <w:rFonts w:ascii="Palatino" w:hAnsi="Palatino"/>
          <w:bCs/>
          <w:sz w:val="20"/>
          <w:szCs w:val="20"/>
        </w:rPr>
        <w:t>Zgodnie z art. 124 ust. 2 ustawy Pzp wykonawca może posługiwać się certyfikatem wykonawcy zamówień publicznych na potwierdzenie braku podstaw wykluczenia. W zakresie, w jakim certyfikat potwierdza brak podstaw wykluczenia lub spełnianie warunków udziału w postępowaniu, Wykonawca nie jest zobowiązany do złożenia odpowiadających mu podmiotowych środków dowodowych wymienionych w pkt 9.4 SWZ; złożenie certyfikatu nie jest obowiązkowe; wykonawca posługujący się certyfikatem wskazuje tę okoliczność w oświadczeniu, o którym mowa w art. 125 ust. 1 ustawy Pzp.</w:t>
      </w:r>
    </w:p>
    <w:p w14:paraId="20FB88A4" w14:textId="77777777" w:rsidR="000D53AA" w:rsidRPr="00C637FC" w:rsidRDefault="000D53AA" w:rsidP="002C41D2">
      <w:pPr>
        <w:pStyle w:val="Akapitzlist"/>
        <w:widowControl w:val="0"/>
        <w:numPr>
          <w:ilvl w:val="1"/>
          <w:numId w:val="1"/>
        </w:numPr>
        <w:tabs>
          <w:tab w:val="left" w:pos="706"/>
        </w:tabs>
        <w:spacing w:line="276" w:lineRule="auto"/>
        <w:ind w:left="567"/>
        <w:jc w:val="both"/>
        <w:rPr>
          <w:rFonts w:ascii="Palatino" w:hAnsi="Palatino"/>
          <w:bCs/>
          <w:sz w:val="20"/>
          <w:szCs w:val="20"/>
        </w:rPr>
      </w:pPr>
      <w:r>
        <w:rPr>
          <w:rFonts w:ascii="Palatino" w:hAnsi="Palatino"/>
          <w:bCs/>
          <w:sz w:val="20"/>
          <w:szCs w:val="20"/>
        </w:rPr>
        <w:t xml:space="preserve">Jeżeli jest to niezbędne do zapewnienia odpowiedniego przebiegu postępowania o udzielenie zamówienia, Zamawiający może, na każdym etapie postępowania wezwać Wykonawców do </w:t>
      </w:r>
      <w:r>
        <w:rPr>
          <w:rFonts w:ascii="Palatino" w:hAnsi="Palatino"/>
          <w:bCs/>
          <w:sz w:val="20"/>
          <w:szCs w:val="20"/>
        </w:rPr>
        <w:lastRenderedPageBreak/>
        <w:t>złożenia wszystkich lub niektórych oświadczeń lub dokumentów potwierdzających, że nie podlegają wykluczeniu, spełniają warunki udziału w postępowaniu lub kryteria selekcji, a jeżeli zachodzą uzasadnione podstawy do uznania, że złożone uprzednio oświadczenia lub dokumenty nie są już aktualne, do złożenia aktualnych oświadczeń lub dokumentów.</w:t>
      </w:r>
    </w:p>
    <w:p w14:paraId="6CB5CB86" w14:textId="32E9C654" w:rsidR="00880FE9" w:rsidRPr="00C1569A" w:rsidRDefault="000D53AA" w:rsidP="00C1569A">
      <w:pPr>
        <w:pStyle w:val="Akapitzlist"/>
        <w:widowControl w:val="0"/>
        <w:numPr>
          <w:ilvl w:val="1"/>
          <w:numId w:val="1"/>
        </w:numPr>
        <w:tabs>
          <w:tab w:val="left" w:pos="567"/>
        </w:tabs>
        <w:spacing w:line="276" w:lineRule="auto"/>
        <w:ind w:left="567" w:hanging="567"/>
        <w:jc w:val="both"/>
        <w:rPr>
          <w:rFonts w:ascii="Palatino" w:hAnsi="Palatino"/>
          <w:bCs/>
          <w:sz w:val="20"/>
          <w:szCs w:val="20"/>
        </w:rPr>
      </w:pPr>
      <w:r>
        <w:rPr>
          <w:rFonts w:ascii="Palatino" w:hAnsi="Palatino"/>
          <w:bCs/>
          <w:sz w:val="20"/>
          <w:szCs w:val="20"/>
        </w:rPr>
        <w:t>Zgodnie z art. 63 ust. 2 ustawy Pzp ofertę, oświadczenie, o którym mowa w art. 125 ust. 1 ustawy Pzp, składa się, pod rygorem nieważności, w formie elektronicznej lub w postaci elektronicznej opatrzonej podpisem zaufanym lub podpisem osobistym. Dokumenty sporządzone w języku obcym są składane wraz z tłumaczeniem na język polski. Podmiotowe środki dowodowe, przedmiotowe środki dowodowe oraz inne dokumenty lub oświadczenia, sporządzone w języku obcym przekazuje się wraz z tłumaczeniem na język polski. Tłumaczenie nie jest wymagane, jeżeli zamawiający wyraził zgodę, w przypadkach, o których mowa w art. 20 ust. 3 ustawy pzp.</w:t>
      </w:r>
    </w:p>
    <w:p w14:paraId="154DCC9E" w14:textId="03BB65DB" w:rsidR="00880FE9" w:rsidRPr="00C1569A" w:rsidRDefault="00A32E1B" w:rsidP="00C1569A">
      <w:pPr>
        <w:pStyle w:val="Akapitzlist"/>
        <w:widowControl w:val="0"/>
        <w:numPr>
          <w:ilvl w:val="1"/>
          <w:numId w:val="1"/>
        </w:numPr>
        <w:tabs>
          <w:tab w:val="left" w:pos="567"/>
        </w:tabs>
        <w:spacing w:line="276" w:lineRule="auto"/>
        <w:ind w:left="567" w:hanging="567"/>
        <w:jc w:val="both"/>
        <w:rPr>
          <w:rFonts w:ascii="Palatino" w:hAnsi="Palatino"/>
          <w:bCs/>
          <w:sz w:val="20"/>
          <w:szCs w:val="20"/>
        </w:rPr>
      </w:pPr>
      <w:r>
        <w:rPr>
          <w:rFonts w:ascii="Palatino" w:hAnsi="Palatino"/>
          <w:bCs/>
          <w:sz w:val="20"/>
          <w:szCs w:val="20"/>
        </w:rPr>
        <w:t>Wykonawca, który polega na zasobach innych podmiotów oraz którego oferta zostanie oceniona najwyżej, powinien przedłożyć w odniesieniu do tych podmiotów podmiotowe środki dowodowe, o których mowa w pkt 9.4.1.1 i 9.4.1.3, na potwierdzenie braku podstaw do wykluczenia, jak również te same dokumenty dot. potwierdzenia spełniania warunków udziału w postępowaniu, które Wykonawca wykazuje z powołaniem się na zasoby tego podmiotu.  Zamawiający może żądać od wykonawcy, który polega na zdolnościach technicznych lub zawodowych lub sytuacji finansowej lub ekonomicznej podmiotów udostępniających zasoby na zasadach określonych w art. 118 ustawy, przedstawienia podmiotowych środków dowodowych, o których mowa w pkt 9.4.1.1 i 9.4.1.3 SWZ, dotyczących tych podmiotów, potwierdzających, że nie zachodzą wobec tych podmiotów podstawy wykluczenia z postępowania. W odniesieniu do podmiotów mających siedzibę lub miejsce zamieszkania poza terytorium Rzeczypospolitej Polskiej pkt 9.4.3 SWZ stosuje się odpowiednio.</w:t>
      </w:r>
    </w:p>
    <w:p w14:paraId="64AF8351" w14:textId="77777777" w:rsidR="00A32E1B" w:rsidRPr="00C637FC" w:rsidRDefault="00A32E1B" w:rsidP="002C41D2">
      <w:pPr>
        <w:pStyle w:val="Akapitzlist"/>
        <w:widowControl w:val="0"/>
        <w:numPr>
          <w:ilvl w:val="1"/>
          <w:numId w:val="1"/>
        </w:numPr>
        <w:tabs>
          <w:tab w:val="left" w:pos="567"/>
        </w:tabs>
        <w:spacing w:line="276" w:lineRule="auto"/>
        <w:ind w:left="567" w:hanging="567"/>
        <w:jc w:val="both"/>
        <w:rPr>
          <w:rFonts w:ascii="Palatino" w:hAnsi="Palatino"/>
          <w:bCs/>
          <w:sz w:val="20"/>
          <w:szCs w:val="20"/>
        </w:rPr>
      </w:pPr>
      <w:r>
        <w:rPr>
          <w:rFonts w:ascii="Palatino" w:hAnsi="Palatino"/>
          <w:sz w:val="20"/>
          <w:szCs w:val="20"/>
        </w:rPr>
        <w:t>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3C4DA3ED" w14:textId="77777777" w:rsidR="0030575F" w:rsidRPr="00C637FC" w:rsidRDefault="00A32E1B" w:rsidP="002C41D2">
      <w:pPr>
        <w:pStyle w:val="Akapitzlist"/>
        <w:widowControl w:val="0"/>
        <w:numPr>
          <w:ilvl w:val="1"/>
          <w:numId w:val="1"/>
        </w:numPr>
        <w:tabs>
          <w:tab w:val="left" w:pos="567"/>
        </w:tabs>
        <w:spacing w:line="276" w:lineRule="auto"/>
        <w:ind w:left="567" w:hanging="567"/>
        <w:jc w:val="both"/>
        <w:rPr>
          <w:rFonts w:ascii="Palatino" w:hAnsi="Palatino"/>
          <w:bCs/>
          <w:sz w:val="20"/>
          <w:szCs w:val="20"/>
        </w:rPr>
      </w:pPr>
      <w:r>
        <w:rPr>
          <w:rFonts w:ascii="Palatino" w:hAnsi="Palatino"/>
          <w:sz w:val="20"/>
          <w:szCs w:val="20"/>
        </w:rPr>
        <w:t>Wymagania dotyczące polegania na zdolnościach lub sytuacjach innych podmiotów, o których mowa w pkt 9.11:</w:t>
      </w:r>
    </w:p>
    <w:p w14:paraId="09968B59" w14:textId="77777777" w:rsidR="009D3325" w:rsidRPr="00C637FC" w:rsidRDefault="00A32E1B" w:rsidP="002C41D2">
      <w:pPr>
        <w:pStyle w:val="Akapitzlist"/>
        <w:widowControl w:val="0"/>
        <w:numPr>
          <w:ilvl w:val="2"/>
          <w:numId w:val="1"/>
        </w:numPr>
        <w:tabs>
          <w:tab w:val="left" w:pos="567"/>
        </w:tabs>
        <w:spacing w:line="276" w:lineRule="auto"/>
        <w:ind w:left="1701" w:hanging="850"/>
        <w:jc w:val="both"/>
        <w:rPr>
          <w:rFonts w:ascii="Palatino" w:hAnsi="Palatino"/>
          <w:bCs/>
          <w:sz w:val="20"/>
          <w:szCs w:val="20"/>
        </w:rPr>
      </w:pPr>
      <w:r>
        <w:rPr>
          <w:rFonts w:ascii="Palatino" w:hAnsi="Palatino"/>
          <w:sz w:val="20"/>
          <w:szCs w:val="20"/>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tą okoliczność;</w:t>
      </w:r>
    </w:p>
    <w:p w14:paraId="6F6C9D69" w14:textId="77777777" w:rsidR="009D3325" w:rsidRPr="00C637FC" w:rsidRDefault="00A32E1B" w:rsidP="002C41D2">
      <w:pPr>
        <w:pStyle w:val="Akapitzlist"/>
        <w:widowControl w:val="0"/>
        <w:numPr>
          <w:ilvl w:val="2"/>
          <w:numId w:val="1"/>
        </w:numPr>
        <w:tabs>
          <w:tab w:val="left" w:pos="567"/>
        </w:tabs>
        <w:spacing w:line="276" w:lineRule="auto"/>
        <w:ind w:left="1701" w:hanging="850"/>
        <w:jc w:val="both"/>
        <w:rPr>
          <w:rFonts w:ascii="Palatino" w:hAnsi="Palatino"/>
          <w:sz w:val="20"/>
          <w:szCs w:val="20"/>
        </w:rPr>
      </w:pPr>
      <w:r>
        <w:rPr>
          <w:rFonts w:ascii="Palatino" w:hAnsi="Palatino"/>
          <w:sz w:val="20"/>
          <w:szCs w:val="20"/>
        </w:rPr>
        <w:t>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w:t>
      </w:r>
    </w:p>
    <w:p w14:paraId="34DFBB4F" w14:textId="77777777" w:rsidR="009D3325" w:rsidRPr="00C637FC" w:rsidRDefault="00A32E1B" w:rsidP="002C41D2">
      <w:pPr>
        <w:pStyle w:val="Akapitzlist"/>
        <w:widowControl w:val="0"/>
        <w:numPr>
          <w:ilvl w:val="2"/>
          <w:numId w:val="1"/>
        </w:numPr>
        <w:tabs>
          <w:tab w:val="left" w:pos="567"/>
        </w:tabs>
        <w:spacing w:line="276" w:lineRule="auto"/>
        <w:ind w:left="1701" w:hanging="850"/>
        <w:jc w:val="both"/>
        <w:rPr>
          <w:rFonts w:ascii="Palatino" w:hAnsi="Palatino"/>
          <w:sz w:val="20"/>
          <w:szCs w:val="20"/>
        </w:rPr>
      </w:pPr>
      <w:r>
        <w:rPr>
          <w:rFonts w:ascii="Palatino" w:hAnsi="Palatino"/>
          <w:sz w:val="20"/>
          <w:szCs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06218A6A" w14:textId="77777777" w:rsidR="009D3325" w:rsidRPr="00C637FC" w:rsidRDefault="00A32E1B" w:rsidP="002C41D2">
      <w:pPr>
        <w:pStyle w:val="Akapitzlist"/>
        <w:widowControl w:val="0"/>
        <w:numPr>
          <w:ilvl w:val="2"/>
          <w:numId w:val="1"/>
        </w:numPr>
        <w:tabs>
          <w:tab w:val="left" w:pos="567"/>
        </w:tabs>
        <w:spacing w:line="276" w:lineRule="auto"/>
        <w:ind w:left="1701" w:hanging="850"/>
        <w:jc w:val="both"/>
        <w:rPr>
          <w:rFonts w:ascii="Palatino" w:hAnsi="Palatino"/>
          <w:sz w:val="20"/>
          <w:szCs w:val="20"/>
        </w:rPr>
      </w:pPr>
      <w:r>
        <w:rPr>
          <w:rFonts w:ascii="Palatino" w:hAnsi="Palatino"/>
          <w:sz w:val="20"/>
          <w:szCs w:val="20"/>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t>
      </w:r>
      <w:r>
        <w:rPr>
          <w:rFonts w:ascii="Palatino" w:hAnsi="Palatino"/>
          <w:sz w:val="20"/>
          <w:szCs w:val="20"/>
        </w:rPr>
        <w:lastRenderedPageBreak/>
        <w:t>wykazał, że samodzielnie spełnia warunki udziału w postępowaniu. 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ofert nie polegał on w danym zakresie na zdolnościach lub sytuacji podmiotów udostępniających zasoby.</w:t>
      </w:r>
    </w:p>
    <w:p w14:paraId="4FC7A746" w14:textId="77777777" w:rsidR="0030575F" w:rsidRPr="00AD3198" w:rsidRDefault="00A32E1B" w:rsidP="002C41D2">
      <w:pPr>
        <w:pStyle w:val="Akapitzlist"/>
        <w:widowControl w:val="0"/>
        <w:numPr>
          <w:ilvl w:val="2"/>
          <w:numId w:val="1"/>
        </w:numPr>
        <w:tabs>
          <w:tab w:val="left" w:pos="567"/>
        </w:tabs>
        <w:spacing w:line="276" w:lineRule="auto"/>
        <w:ind w:left="1701" w:hanging="850"/>
        <w:jc w:val="both"/>
        <w:rPr>
          <w:rFonts w:ascii="Palatino" w:hAnsi="Palatino"/>
          <w:sz w:val="20"/>
          <w:szCs w:val="20"/>
        </w:rPr>
      </w:pPr>
      <w:r>
        <w:rPr>
          <w:rFonts w:ascii="Palatino" w:hAnsi="Palatino"/>
          <w:sz w:val="20"/>
          <w:szCs w:val="20"/>
        </w:rPr>
        <w:t>W celu oceny, czy Wykonawca polegając na zdolnościach lub sytuacji innych podmiotów na zasadach określonych w ust. 9.11, będzie dysponował niezbędnymi zasobami w stopniu umożliwiającym należyte wykonanie zamówienia publicznego oraz oceny, czy stosunek łączący Wykonawcę z tymi podmiotami gwarantuje rzeczywisty dostęp do ich zasobów, a także w celu wykazania braku wobec tych podmiotów podstaw do wykluczenia oraz spełniania, w zakresie w jakim powołuje się na ich zasoby, warunków udziału w postępowaniu, Wykonawca:</w:t>
      </w:r>
    </w:p>
    <w:p w14:paraId="39690D0F" w14:textId="77777777" w:rsidR="0030575F" w:rsidRPr="00AD3198" w:rsidRDefault="00A32E1B" w:rsidP="002C41D2">
      <w:pPr>
        <w:pStyle w:val="Akapitzlist"/>
        <w:widowControl w:val="0"/>
        <w:numPr>
          <w:ilvl w:val="3"/>
          <w:numId w:val="1"/>
        </w:numPr>
        <w:tabs>
          <w:tab w:val="left" w:pos="567"/>
        </w:tabs>
        <w:spacing w:line="276" w:lineRule="auto"/>
        <w:ind w:left="2268" w:hanging="992"/>
        <w:jc w:val="both"/>
        <w:rPr>
          <w:rFonts w:ascii="Palatino" w:hAnsi="Palatino"/>
          <w:sz w:val="20"/>
          <w:szCs w:val="20"/>
        </w:rPr>
      </w:pPr>
      <w:r>
        <w:rPr>
          <w:rFonts w:ascii="Palatino" w:hAnsi="Palatino"/>
          <w:sz w:val="20"/>
          <w:szCs w:val="20"/>
        </w:rPr>
        <w:t>składa wraz z ofertą zobowiązanie innego podmiotu do udostępnienia niezbędnych zasobów Wykonawcy - zgodnie z Załącznikiem nr 4 do SWZ</w:t>
      </w:r>
    </w:p>
    <w:p w14:paraId="0E26D01E" w14:textId="77777777" w:rsidR="00A32E1B" w:rsidRPr="00AD3198" w:rsidRDefault="00A32E1B" w:rsidP="002C41D2">
      <w:pPr>
        <w:pStyle w:val="Akapitzlist"/>
        <w:widowControl w:val="0"/>
        <w:numPr>
          <w:ilvl w:val="3"/>
          <w:numId w:val="1"/>
        </w:numPr>
        <w:tabs>
          <w:tab w:val="left" w:pos="567"/>
        </w:tabs>
        <w:spacing w:line="276" w:lineRule="auto"/>
        <w:ind w:left="2268" w:hanging="992"/>
        <w:jc w:val="both"/>
        <w:rPr>
          <w:rFonts w:ascii="Palatino" w:hAnsi="Palatino"/>
          <w:sz w:val="20"/>
          <w:szCs w:val="20"/>
        </w:rPr>
      </w:pPr>
      <w:r>
        <w:rPr>
          <w:rFonts w:ascii="Palatino" w:hAnsi="Palatino"/>
          <w:sz w:val="20"/>
          <w:szCs w:val="20"/>
        </w:rPr>
        <w:t>składa oświadczenie o spełnieniu warunków udziału w postępowaniu oraz  braku podstaw do wykluczenia - zgodnie z Załącznikiem nr 3 do SWZ</w:t>
      </w:r>
    </w:p>
    <w:p w14:paraId="020AD64F" w14:textId="77777777" w:rsidR="003A1FC5" w:rsidRPr="00C637FC" w:rsidRDefault="003A1FC5" w:rsidP="002C41D2">
      <w:pPr>
        <w:spacing w:line="276" w:lineRule="auto"/>
        <w:ind w:left="567" w:hanging="567"/>
        <w:jc w:val="both"/>
        <w:rPr>
          <w:rFonts w:ascii="Palatino" w:hAnsi="Palatino" w:cs="Calibri"/>
          <w:b/>
          <w:color w:val="FF0000"/>
          <w:sz w:val="20"/>
          <w:szCs w:val="20"/>
        </w:rPr>
      </w:pPr>
    </w:p>
    <w:p w14:paraId="74CC4C25" w14:textId="77777777" w:rsidR="006A1374" w:rsidRPr="00C637FC" w:rsidRDefault="006A1374" w:rsidP="002C41D2">
      <w:pPr>
        <w:pStyle w:val="Nagwek1"/>
        <w:numPr>
          <w:ilvl w:val="0"/>
          <w:numId w:val="1"/>
        </w:numPr>
        <w:spacing w:line="276" w:lineRule="auto"/>
        <w:jc w:val="both"/>
        <w:rPr>
          <w:rFonts w:ascii="Palatino" w:hAnsi="Palatino"/>
          <w:bCs/>
          <w:sz w:val="20"/>
          <w:szCs w:val="20"/>
        </w:rPr>
      </w:pPr>
      <w:r>
        <w:rPr>
          <w:rFonts w:ascii="Palatino" w:hAnsi="Palatino"/>
          <w:bCs/>
          <w:sz w:val="20"/>
          <w:szCs w:val="20"/>
        </w:rPr>
        <w:t>WSPÓLNE UBIEGANIE SIĘ O UDZIELENIE ZAMÓWIENIA</w:t>
      </w:r>
    </w:p>
    <w:p w14:paraId="5C92112B" w14:textId="77777777" w:rsidR="0030575F" w:rsidRPr="00C637FC" w:rsidRDefault="0030575F" w:rsidP="002C41D2">
      <w:pPr>
        <w:spacing w:line="276" w:lineRule="auto"/>
        <w:rPr>
          <w:rFonts w:ascii="Palatino" w:hAnsi="Palatino"/>
          <w:sz w:val="20"/>
          <w:szCs w:val="20"/>
        </w:rPr>
      </w:pPr>
    </w:p>
    <w:p w14:paraId="6AA97469" w14:textId="77777777" w:rsidR="006A1374" w:rsidRPr="00C637FC" w:rsidRDefault="000D53AA" w:rsidP="002C41D2">
      <w:pPr>
        <w:pStyle w:val="Nagwek1"/>
        <w:numPr>
          <w:ilvl w:val="1"/>
          <w:numId w:val="1"/>
        </w:numPr>
        <w:spacing w:line="276" w:lineRule="auto"/>
        <w:ind w:left="567" w:hanging="567"/>
        <w:jc w:val="both"/>
        <w:rPr>
          <w:rFonts w:ascii="Palatino" w:hAnsi="Palatino"/>
          <w:bCs/>
          <w:sz w:val="20"/>
          <w:szCs w:val="20"/>
        </w:rPr>
      </w:pPr>
      <w:r>
        <w:rPr>
          <w:rFonts w:ascii="Palatino" w:hAnsi="Palatino" w:cs="Times New Roman"/>
          <w:b w:val="0"/>
          <w:color w:val="auto"/>
          <w:sz w:val="20"/>
          <w:szCs w:val="20"/>
        </w:rPr>
        <w:t xml:space="preserve">Zamawiający dopuszcza możliwość składania oferty przez dwóch lub więcej Wykonawców (w ramach oferty wspólnej w rozumieniu art. 58 ustawy Pzp) pod warunkiem, że taka oferta spełniać będzie następujące wymagania: </w:t>
      </w:r>
    </w:p>
    <w:p w14:paraId="01E3DF87" w14:textId="77777777" w:rsidR="000D53AA" w:rsidRPr="00C637FC" w:rsidRDefault="000D53AA" w:rsidP="002C41D2">
      <w:pPr>
        <w:pStyle w:val="Nagwek1"/>
        <w:numPr>
          <w:ilvl w:val="2"/>
          <w:numId w:val="1"/>
        </w:numPr>
        <w:spacing w:line="276" w:lineRule="auto"/>
        <w:ind w:left="1418" w:hanging="851"/>
        <w:jc w:val="both"/>
        <w:rPr>
          <w:rFonts w:ascii="Palatino" w:hAnsi="Palatino"/>
          <w:bCs/>
          <w:sz w:val="20"/>
          <w:szCs w:val="20"/>
        </w:rPr>
      </w:pPr>
      <w:r>
        <w:rPr>
          <w:rFonts w:ascii="Palatino" w:hAnsi="Palatino" w:cs="Times New Roman"/>
          <w:b w:val="0"/>
          <w:color w:val="auto"/>
          <w:sz w:val="20"/>
          <w:szCs w:val="20"/>
        </w:rPr>
        <w:t>Wykonawcy występujący wspólnie są zobowiązani do ustanowienia pełnomocnika do reprezentowania ich w postępowaniu albo do reprezentowania ich w postępowaniu i zawarcia umowy w sprawie przedmiotowego zamówienia publicznego.</w:t>
      </w:r>
    </w:p>
    <w:p w14:paraId="1E02E96E" w14:textId="77777777" w:rsidR="000D53AA" w:rsidRPr="00C637FC" w:rsidRDefault="000D53AA" w:rsidP="002C41D2">
      <w:pPr>
        <w:pStyle w:val="Nagwek1"/>
        <w:numPr>
          <w:ilvl w:val="3"/>
          <w:numId w:val="1"/>
        </w:numPr>
        <w:spacing w:line="276" w:lineRule="auto"/>
        <w:ind w:left="1418" w:hanging="851"/>
        <w:jc w:val="both"/>
        <w:rPr>
          <w:rFonts w:ascii="Palatino" w:hAnsi="Palatino" w:cs="Times New Roman"/>
          <w:b w:val="0"/>
          <w:color w:val="auto"/>
          <w:sz w:val="20"/>
          <w:szCs w:val="20"/>
        </w:rPr>
      </w:pPr>
      <w:r>
        <w:rPr>
          <w:rFonts w:ascii="Palatino" w:hAnsi="Palatino" w:cs="Times New Roman"/>
          <w:b w:val="0"/>
          <w:color w:val="auto"/>
          <w:sz w:val="20"/>
          <w:szCs w:val="20"/>
        </w:rPr>
        <w:t xml:space="preserve">Wszelka korespondencja prowadzona będzie przez Zamawiającego wyłącznie z pełnomocnikiem, którego adres należy wpisać w Formularzu oferty. </w:t>
      </w:r>
    </w:p>
    <w:p w14:paraId="70C1DAF5" w14:textId="77777777" w:rsidR="000D53AA" w:rsidRPr="00C637FC" w:rsidRDefault="000D53AA" w:rsidP="002C41D2">
      <w:pPr>
        <w:pStyle w:val="Nagwek1"/>
        <w:numPr>
          <w:ilvl w:val="3"/>
          <w:numId w:val="1"/>
        </w:numPr>
        <w:spacing w:line="276" w:lineRule="auto"/>
        <w:ind w:left="1418" w:hanging="851"/>
        <w:jc w:val="both"/>
        <w:rPr>
          <w:rFonts w:ascii="Palatino" w:hAnsi="Palatino" w:cs="Times New Roman"/>
          <w:b w:val="0"/>
          <w:color w:val="auto"/>
          <w:sz w:val="20"/>
          <w:szCs w:val="20"/>
        </w:rPr>
      </w:pPr>
      <w:r>
        <w:rPr>
          <w:rFonts w:ascii="Palatino" w:hAnsi="Palatino" w:cs="Times New Roman"/>
          <w:b w:val="0"/>
          <w:color w:val="auto"/>
          <w:sz w:val="20"/>
          <w:szCs w:val="20"/>
        </w:rPr>
        <w:t xml:space="preserve">Pełnomocnictwo lub inny dokument (np. umowa konsorcjum, spółki cywilnej) z którego wynika takie pełnomocnictwo należy złożyć razem z ofertą. </w:t>
      </w:r>
    </w:p>
    <w:p w14:paraId="57F9CA1C" w14:textId="77777777" w:rsidR="000D53AA" w:rsidRPr="00AD3198" w:rsidRDefault="000D53AA" w:rsidP="002C41D2">
      <w:pPr>
        <w:pStyle w:val="Nagwek1"/>
        <w:numPr>
          <w:ilvl w:val="3"/>
          <w:numId w:val="1"/>
        </w:numPr>
        <w:spacing w:line="276" w:lineRule="auto"/>
        <w:ind w:left="1418" w:hanging="851"/>
        <w:jc w:val="both"/>
        <w:rPr>
          <w:rFonts w:ascii="Palatino" w:hAnsi="Palatino" w:cs="Times New Roman"/>
          <w:b w:val="0"/>
          <w:color w:val="auto"/>
          <w:sz w:val="20"/>
          <w:szCs w:val="20"/>
        </w:rPr>
      </w:pPr>
      <w:r>
        <w:rPr>
          <w:rFonts w:ascii="Palatino" w:hAnsi="Palatino" w:cs="Times New Roman"/>
          <w:b w:val="0"/>
          <w:color w:val="auto"/>
          <w:sz w:val="20"/>
          <w:szCs w:val="20"/>
        </w:rPr>
        <w:t xml:space="preserve">W odniesieniu do warunków określonych w pkt 7.1 SWZ, wymagania te muszą być spełnione wspólnie przez Wykonawców składających ofertę wspólną (nie musi ich spełniać osobno każdy z Wykonawców składających ofertę wspólną). </w:t>
      </w:r>
    </w:p>
    <w:p w14:paraId="24CB7D99" w14:textId="473F3EBA" w:rsidR="000D53AA" w:rsidRPr="00AD3198" w:rsidRDefault="000D53AA" w:rsidP="002C41D2">
      <w:pPr>
        <w:pStyle w:val="Nagwek1"/>
        <w:numPr>
          <w:ilvl w:val="3"/>
          <w:numId w:val="1"/>
        </w:numPr>
        <w:spacing w:line="276" w:lineRule="auto"/>
        <w:ind w:left="1418" w:hanging="851"/>
        <w:jc w:val="both"/>
        <w:rPr>
          <w:rFonts w:ascii="Palatino" w:hAnsi="Palatino" w:cs="Times New Roman"/>
          <w:b w:val="0"/>
          <w:color w:val="auto"/>
          <w:sz w:val="20"/>
          <w:szCs w:val="20"/>
        </w:rPr>
      </w:pPr>
      <w:r>
        <w:rPr>
          <w:rFonts w:ascii="Palatino" w:hAnsi="Palatino" w:cs="Times New Roman"/>
          <w:b w:val="0"/>
          <w:color w:val="auto"/>
          <w:sz w:val="20"/>
          <w:szCs w:val="20"/>
        </w:rPr>
        <w:t>Każdy z Wykonawców wspólnie ubiegających się o zamówienie składa oświadczenie zgodne z treścią Załącznika Nr 3 do SWZ, aktualne na dzień składania ofert, celem potwierdzenia, że każdy z Wykonawców ubiegających się wspólnie o zamówienie nie podlega wykluczeniu z postępowania na podstawie art. 108 ust. 1 oraz art. 109 ust. 1 pkt 4, 5, 7-10 ustawy Pzp oraz spełnia warunki udziału w postępowaniu określone w SWZ w zakresie, w którym każdy z nich wykazuje brak podstaw wykluczenia z postępowania oraz spełnia warunki udziału w postępowaniu. W przypadku, o którym mowa w art. 117 ust. 3 ustawy pzp, Wykonawcy wspólnie ubiegający się o udzielenie zamówienia dołączają do oferty oświadczenie, o którym mowa w art. 117 ust. 4 ustawy pzp, z którego wynika, które usługi wykonają poszczególni Wykonawcy – wzór oświadczenia znajduje się w Załączniku nr 6 do SWZ.</w:t>
      </w:r>
    </w:p>
    <w:p w14:paraId="2D9E1FDD" w14:textId="77777777" w:rsidR="006A1374" w:rsidRPr="00AD3198" w:rsidRDefault="000D53AA" w:rsidP="002C41D2">
      <w:pPr>
        <w:pStyle w:val="Nagwek1"/>
        <w:numPr>
          <w:ilvl w:val="1"/>
          <w:numId w:val="1"/>
        </w:numPr>
        <w:tabs>
          <w:tab w:val="left" w:pos="567"/>
        </w:tabs>
        <w:spacing w:line="276" w:lineRule="auto"/>
        <w:ind w:left="567" w:hanging="425"/>
        <w:jc w:val="both"/>
        <w:rPr>
          <w:rFonts w:ascii="Palatino" w:hAnsi="Palatino" w:cs="Times New Roman"/>
          <w:b w:val="0"/>
          <w:color w:val="auto"/>
          <w:sz w:val="20"/>
          <w:szCs w:val="20"/>
        </w:rPr>
      </w:pPr>
      <w:r>
        <w:rPr>
          <w:rFonts w:ascii="Palatino" w:hAnsi="Palatino" w:cs="Times New Roman"/>
          <w:b w:val="0"/>
          <w:color w:val="auto"/>
          <w:sz w:val="20"/>
          <w:szCs w:val="20"/>
        </w:rPr>
        <w:t xml:space="preserve">Wykonawcy wspólnie ubiegający się o udzielenie zamówienia mogą polegać na zdolnościach tych z wykonawców, którzy wykonają usługi, do realizacji których te zdolności są wymagane. W takiej sytuacji wykonawcy są zobowiązani dołączyć do oferty oświadczenie, z którego wynika, </w:t>
      </w:r>
      <w:r>
        <w:rPr>
          <w:rFonts w:ascii="Palatino" w:hAnsi="Palatino" w:cs="Times New Roman"/>
          <w:b w:val="0"/>
          <w:color w:val="auto"/>
          <w:sz w:val="20"/>
          <w:szCs w:val="20"/>
        </w:rPr>
        <w:lastRenderedPageBreak/>
        <w:t>które usługi wykonają poszczególni wykonawcy. Wzór oświadczenia został zawarty w Załączniku nr 6 do SWZ</w:t>
      </w:r>
    </w:p>
    <w:p w14:paraId="26392D7D" w14:textId="77777777" w:rsidR="000D53AA" w:rsidRPr="00C637FC" w:rsidRDefault="000D53AA" w:rsidP="002C41D2">
      <w:pPr>
        <w:pStyle w:val="Nagwek1"/>
        <w:numPr>
          <w:ilvl w:val="1"/>
          <w:numId w:val="1"/>
        </w:numPr>
        <w:tabs>
          <w:tab w:val="left" w:pos="284"/>
        </w:tabs>
        <w:spacing w:line="276" w:lineRule="auto"/>
        <w:ind w:left="284" w:hanging="284"/>
        <w:jc w:val="both"/>
        <w:rPr>
          <w:rFonts w:ascii="Palatino" w:hAnsi="Palatino" w:cs="Times New Roman"/>
          <w:b w:val="0"/>
          <w:bCs/>
          <w:color w:val="auto"/>
          <w:sz w:val="20"/>
          <w:szCs w:val="20"/>
        </w:rPr>
      </w:pPr>
      <w:r>
        <w:rPr>
          <w:rFonts w:ascii="Palatino" w:hAnsi="Palatino" w:cs="Times New Roman"/>
          <w:b w:val="0"/>
          <w:bCs/>
          <w:color w:val="auto"/>
          <w:sz w:val="20"/>
          <w:szCs w:val="20"/>
        </w:rPr>
        <w:t>Pełnomocnictwo do złożenia oferty musi być złożone w oryginale w takiej samej formie, jak składana oferta tj. w formie elektronicznej lub postaci elektronicznej opatrzonej podpisem zaufanym lub podpisem osobistym. Dopuszcza się także złożenie elektronicznej kopii pełnomocnictwa sporządzonego uprzednio w formie pisemnej, w formie elektronicznego poświadczenia sporządzonego stosownie do art. 97 § 2 ustawy z dnia 14 lutego 1991 r. – Prawo o notariacie (Dz. U. z 2026 r. poz. 614), które to poświadczenie notariusz opatruje kwalifikowanym podpisem elektronicznym, bądź też poprzez opatrzenie skanu pełnomocnictwa sporządzonego uprzednio w formie pisemnej kwalifikowanym podpisem, podpisem zaufanym lub podpisem osobistym mocodawcy. Zgodnie z § 7 ust. 3 pkt 3 rozporządzenia, o którym mowa poniżej, poświadczenia zgodności cyfrowego odwzorowania pełnomocnictwa z dokumentem w postaci papierowej dokonuje mocodawca (albo notariusz) – elektroniczna kopia pełnomocnictwa nie może być poświadczona przez pełnomocnika.</w:t>
      </w:r>
    </w:p>
    <w:p w14:paraId="7A92E3D5" w14:textId="77777777" w:rsidR="00880FE9" w:rsidRDefault="00000000">
      <w:pPr>
        <w:pStyle w:val="Nagwek1"/>
        <w:tabs>
          <w:tab w:val="left" w:pos="284"/>
        </w:tabs>
        <w:spacing w:line="276" w:lineRule="auto"/>
        <w:ind w:left="284" w:hanging="284"/>
        <w:jc w:val="both"/>
        <w:rPr>
          <w:rFonts w:ascii="Palatino" w:hAnsi="Palatino" w:cs="Times New Roman"/>
          <w:b w:val="0"/>
          <w:bCs/>
          <w:color w:val="auto"/>
          <w:sz w:val="20"/>
          <w:szCs w:val="20"/>
        </w:rPr>
      </w:pPr>
      <w:r>
        <w:rPr>
          <w:rFonts w:ascii="Palatino" w:hAnsi="Palatino" w:cs="Times New Roman"/>
          <w:b w:val="0"/>
          <w:bCs/>
          <w:color w:val="auto"/>
          <w:sz w:val="20"/>
          <w:szCs w:val="20"/>
        </w:rPr>
        <w:t>Zgodnie z § 7 rozporządzenia Prezesa Rady Ministrów z dnia 30 grudnia 2020 r. (Dz. U. z 2020 r. poz. 2452):</w:t>
      </w:r>
    </w:p>
    <w:p w14:paraId="703B50E5" w14:textId="77777777" w:rsidR="00880FE9" w:rsidRDefault="00000000">
      <w:pPr>
        <w:pStyle w:val="Nagwek1"/>
        <w:tabs>
          <w:tab w:val="left" w:pos="284"/>
        </w:tabs>
        <w:spacing w:line="276" w:lineRule="auto"/>
        <w:ind w:left="284" w:hanging="284"/>
        <w:jc w:val="both"/>
        <w:rPr>
          <w:rFonts w:ascii="Palatino" w:hAnsi="Palatino" w:cs="Times New Roman"/>
          <w:b w:val="0"/>
          <w:bCs/>
          <w:color w:val="auto"/>
          <w:sz w:val="20"/>
          <w:szCs w:val="20"/>
        </w:rPr>
      </w:pPr>
      <w:r>
        <w:rPr>
          <w:rFonts w:ascii="Palatino" w:hAnsi="Palatino" w:cs="Times New Roman"/>
          <w:b w:val="0"/>
          <w:bCs/>
          <w:color w:val="auto"/>
          <w:sz w:val="20"/>
          <w:szCs w:val="20"/>
        </w:rPr>
        <w:t>„§ 7. 1. Podmiotowe środki dowodowe, w tym oświadczenie, o którym mowa w art. 117 ust. 4 ustawy, oraz zobowiązanie podmiotu udostępniającego zasoby, przedmiotowe środki dowodowe, dokumenty, o których mowa w art. 94 ust. 2 ustawy, niewystawione przez upoważnione podmioty, oraz pełnomocnictwo przekazuje się w postaci elektronicznej i opatruje się kwalifikowanym podpisem elektronicznym, a w przypadku postępowań lub konkursów o wartości mniejszej niż progi unijne, kwalifikowanym podpisem elektronicznym, podpisem zaufanym lub podpisem osobistym.</w:t>
      </w:r>
    </w:p>
    <w:p w14:paraId="2E9B5E66" w14:textId="77777777" w:rsidR="00880FE9" w:rsidRDefault="00000000">
      <w:pPr>
        <w:pStyle w:val="Nagwek1"/>
        <w:tabs>
          <w:tab w:val="left" w:pos="284"/>
        </w:tabs>
        <w:spacing w:line="276" w:lineRule="auto"/>
        <w:ind w:left="284" w:hanging="284"/>
        <w:jc w:val="both"/>
        <w:rPr>
          <w:rFonts w:ascii="Palatino" w:hAnsi="Palatino" w:cs="Times New Roman"/>
          <w:b w:val="0"/>
          <w:bCs/>
          <w:color w:val="auto"/>
          <w:sz w:val="20"/>
          <w:szCs w:val="20"/>
        </w:rPr>
      </w:pPr>
      <w:r>
        <w:rPr>
          <w:rFonts w:ascii="Palatino" w:hAnsi="Palatino" w:cs="Times New Roman"/>
          <w:b w:val="0"/>
          <w:bCs/>
          <w:color w:val="auto"/>
          <w:sz w:val="20"/>
          <w:szCs w:val="20"/>
        </w:rPr>
        <w:t>2. W przypadku gdy podmiotowe środki dowodowe, w tym oświadczenie, o którym mowa w art. 117 ust. 4 ustawy, oraz zobowiązanie podmiotu udostępniającego zasoby, przedmiotowe środki dowodowe, dokumenty, o których mowa w art. 94 ust. 2 ustawy, niewystawione przez upoważnione podmioty lub pełnomocnictwo, zostały sporządzone jako dokument w postaci papierowej i opatrzone własnoręcznym podpisem, przekazuje się cyfrowe odwzorowanie tego dokumentu opatrzone kwalifikowanym podpisem elektronicznym, a w przypadku postępowań lub konkursów, o wartości mniejszej niż progi unijne, kwalifikowanym podpisem elektronicznym, podpisem zaufanym lub podpisem osobistym, poświadczającym zgodność cyfrowego odwzorowania z dokumentem w postaci papierowej.</w:t>
      </w:r>
    </w:p>
    <w:p w14:paraId="1981369D" w14:textId="77777777" w:rsidR="00880FE9" w:rsidRDefault="00000000">
      <w:pPr>
        <w:pStyle w:val="Nagwek1"/>
        <w:tabs>
          <w:tab w:val="left" w:pos="284"/>
        </w:tabs>
        <w:spacing w:line="276" w:lineRule="auto"/>
        <w:ind w:left="284" w:hanging="284"/>
        <w:jc w:val="both"/>
        <w:rPr>
          <w:rFonts w:ascii="Palatino" w:hAnsi="Palatino" w:cs="Times New Roman"/>
          <w:b w:val="0"/>
          <w:bCs/>
          <w:color w:val="auto"/>
          <w:sz w:val="20"/>
          <w:szCs w:val="20"/>
        </w:rPr>
      </w:pPr>
      <w:r>
        <w:rPr>
          <w:rFonts w:ascii="Palatino" w:hAnsi="Palatino" w:cs="Times New Roman"/>
          <w:b w:val="0"/>
          <w:bCs/>
          <w:color w:val="auto"/>
          <w:sz w:val="20"/>
          <w:szCs w:val="20"/>
        </w:rPr>
        <w:t>3. Poświadczenia zgodności cyfrowego odwzorowania z dokumentem w postaci papierowej, o którym mowa w ust. 2, dokonuje w przypadku: 1) podmiotowych środków dowodowych – odpowiednio wykonawca, wykonawca wspólnie ubiegający się o udzielenie zamówienia, podmiot udostępniający zasoby lub podwykonawca, w zakresie podmiotowych środków dowodowych, które każdego z nich dotyczą; 2) przedmiotowego środka dowodowego, dokumentu, o którym mowa w art. 94 ust. 2 ustawy, oświadczenia, o którym mowa w art. 117 ust. 4 ustawy, lub zobowiązania podmiotu udostępniającego zasoby – odpowiednio wykonawca lub wykonawca wspólnie ubiegający się o udzielenie zamówienia; 3) pełnomocnictwa – mocodawca.</w:t>
      </w:r>
    </w:p>
    <w:p w14:paraId="0D18EA6C" w14:textId="77777777" w:rsidR="00880FE9" w:rsidRDefault="00000000">
      <w:pPr>
        <w:pStyle w:val="Nagwek1"/>
        <w:tabs>
          <w:tab w:val="left" w:pos="284"/>
        </w:tabs>
        <w:spacing w:line="276" w:lineRule="auto"/>
        <w:ind w:left="284" w:hanging="284"/>
        <w:jc w:val="both"/>
        <w:rPr>
          <w:rFonts w:ascii="Palatino" w:hAnsi="Palatino" w:cs="Times New Roman"/>
          <w:b w:val="0"/>
          <w:bCs/>
          <w:color w:val="auto"/>
          <w:sz w:val="20"/>
          <w:szCs w:val="20"/>
        </w:rPr>
      </w:pPr>
      <w:r>
        <w:rPr>
          <w:rFonts w:ascii="Palatino" w:hAnsi="Palatino" w:cs="Times New Roman"/>
          <w:b w:val="0"/>
          <w:bCs/>
          <w:color w:val="auto"/>
          <w:sz w:val="20"/>
          <w:szCs w:val="20"/>
        </w:rPr>
        <w:t>4. Poświadczenia zgodności cyfrowego odwzorowania z dokumentem w postaci papierowej, o którym mowa w ust. 2, może dokonać również notariusz.”</w:t>
      </w:r>
    </w:p>
    <w:p w14:paraId="0FE5EC5B" w14:textId="77777777" w:rsidR="00D86C0D" w:rsidRPr="00C637FC" w:rsidRDefault="00D86C0D" w:rsidP="002C41D2">
      <w:pPr>
        <w:tabs>
          <w:tab w:val="left" w:pos="540"/>
        </w:tabs>
        <w:spacing w:line="276" w:lineRule="auto"/>
        <w:jc w:val="both"/>
        <w:rPr>
          <w:rFonts w:ascii="Palatino" w:hAnsi="Palatino" w:cs="Arial"/>
          <w:sz w:val="20"/>
          <w:szCs w:val="20"/>
        </w:rPr>
      </w:pPr>
    </w:p>
    <w:p w14:paraId="02A91E9A" w14:textId="77777777" w:rsidR="00C914D8" w:rsidRPr="00C637FC" w:rsidRDefault="00D96B46" w:rsidP="002C41D2">
      <w:pPr>
        <w:pStyle w:val="Nagwek1"/>
        <w:numPr>
          <w:ilvl w:val="0"/>
          <w:numId w:val="1"/>
        </w:numPr>
        <w:spacing w:line="276" w:lineRule="auto"/>
        <w:jc w:val="both"/>
        <w:rPr>
          <w:rFonts w:ascii="Palatino" w:hAnsi="Palatino"/>
          <w:bCs/>
          <w:sz w:val="20"/>
          <w:szCs w:val="20"/>
        </w:rPr>
      </w:pPr>
      <w:bookmarkStart w:id="13" w:name="_Toc462902742"/>
      <w:r>
        <w:rPr>
          <w:rFonts w:ascii="Palatino" w:hAnsi="Palatino"/>
          <w:bCs/>
          <w:sz w:val="20"/>
          <w:szCs w:val="20"/>
        </w:rPr>
        <w:t>TRYB, MIEJSCE ORAZ TERMIN SKŁADANIA I OTWARCIA OFERT</w:t>
      </w:r>
      <w:bookmarkEnd w:id="13"/>
    </w:p>
    <w:p w14:paraId="2D07AE9F" w14:textId="77777777" w:rsidR="00EF568A" w:rsidRPr="00C637FC" w:rsidRDefault="00EF568A" w:rsidP="002C41D2">
      <w:pPr>
        <w:spacing w:line="276" w:lineRule="auto"/>
        <w:rPr>
          <w:rFonts w:ascii="Palatino" w:hAnsi="Palatino"/>
          <w:sz w:val="20"/>
          <w:szCs w:val="20"/>
        </w:rPr>
      </w:pPr>
    </w:p>
    <w:p w14:paraId="1AC2D7D8" w14:textId="605639F0" w:rsidR="004A61AD" w:rsidRPr="00EE201B" w:rsidRDefault="004A61AD" w:rsidP="00661AD4">
      <w:pPr>
        <w:pStyle w:val="Akapitzlist"/>
        <w:numPr>
          <w:ilvl w:val="1"/>
          <w:numId w:val="1"/>
        </w:numPr>
        <w:tabs>
          <w:tab w:val="left" w:pos="1134"/>
        </w:tabs>
        <w:spacing w:line="276" w:lineRule="auto"/>
        <w:ind w:right="23" w:hanging="709"/>
        <w:jc w:val="both"/>
        <w:rPr>
          <w:rFonts w:ascii="Palatino" w:hAnsi="Palatino" w:cs="Arial"/>
          <w:color w:val="FF0000"/>
          <w:sz w:val="20"/>
          <w:szCs w:val="20"/>
        </w:rPr>
      </w:pPr>
      <w:r>
        <w:rPr>
          <w:rFonts w:ascii="Palatino" w:hAnsi="Palatino" w:cs="Arial"/>
          <w:b/>
          <w:color w:val="FF0000"/>
          <w:sz w:val="20"/>
          <w:szCs w:val="20"/>
          <w:u w:val="single"/>
        </w:rPr>
        <w:t>Ofertę w formie</w:t>
      </w:r>
      <w:r>
        <w:rPr>
          <w:rFonts w:ascii="Palatino" w:hAnsi="Palatino" w:cs="Arial"/>
          <w:color w:val="FF0000"/>
          <w:sz w:val="20"/>
          <w:szCs w:val="20"/>
          <w:u w:val="single"/>
        </w:rPr>
        <w:t xml:space="preserve"> </w:t>
      </w:r>
      <w:r>
        <w:rPr>
          <w:rFonts w:ascii="Palatino" w:hAnsi="Palatino" w:cs="Arial"/>
          <w:b/>
          <w:color w:val="FF0000"/>
          <w:sz w:val="20"/>
          <w:szCs w:val="20"/>
          <w:u w:val="single"/>
        </w:rPr>
        <w:t>elektronicznej</w:t>
      </w:r>
      <w:r>
        <w:rPr>
          <w:rFonts w:ascii="Palatino" w:hAnsi="Palatino" w:cs="Arial"/>
          <w:color w:val="FF0000"/>
          <w:sz w:val="20"/>
          <w:szCs w:val="20"/>
        </w:rPr>
        <w:t xml:space="preserve"> </w:t>
      </w:r>
      <w:r>
        <w:rPr>
          <w:rFonts w:ascii="Palatino" w:hAnsi="Palatino" w:cs="Arial"/>
          <w:sz w:val="20"/>
          <w:szCs w:val="20"/>
        </w:rPr>
        <w:t xml:space="preserve">wraz z wymaganymi dokumentami należy zamieścić </w:t>
      </w:r>
      <w:hyperlink r:id="rId28" w:history="1">
        <w:r>
          <w:rPr>
            <w:rFonts w:ascii="Palatino" w:hAnsi="Palatino" w:cs="Arial"/>
            <w:sz w:val="20"/>
            <w:szCs w:val="20"/>
          </w:rPr>
          <w:t xml:space="preserve">na Platformie e-Zamówienia, na stronie prowadzonego postępowania pod adresem: </w:t>
        </w:r>
      </w:hyperlink>
      <w:r>
        <w:t xml:space="preserve"> </w:t>
      </w:r>
      <w:hyperlink r:id="rId29" w:history="1">
        <w:r>
          <w:rPr>
            <w:rStyle w:val="Hipercze"/>
            <w:rFonts w:cs="Arial"/>
            <w:sz w:val="20"/>
            <w:szCs w:val="20"/>
          </w:rPr>
          <w:t>https://ezamowienia.gov.pl/mp-client/tenders/ocds-148610-60c0fbb1-bf5b-4a0c-a086-38857598b5a7</w:t>
        </w:r>
      </w:hyperlink>
      <w:r>
        <w:t xml:space="preserve"> </w:t>
      </w:r>
    </w:p>
    <w:p w14:paraId="3FDF27ED" w14:textId="77777777" w:rsidR="00F74CB4" w:rsidRPr="00C637FC" w:rsidRDefault="00F74CB4" w:rsidP="002C41D2">
      <w:pPr>
        <w:pStyle w:val="Akapitzlist"/>
        <w:tabs>
          <w:tab w:val="left" w:pos="1134"/>
        </w:tabs>
        <w:spacing w:line="276" w:lineRule="auto"/>
        <w:ind w:left="993" w:right="23"/>
        <w:jc w:val="both"/>
        <w:rPr>
          <w:rFonts w:ascii="Palatino" w:hAnsi="Palatino" w:cs="Arial"/>
          <w:color w:val="FF0000"/>
          <w:sz w:val="20"/>
          <w:szCs w:val="20"/>
        </w:rPr>
      </w:pPr>
      <w:r>
        <w:rPr>
          <w:rFonts w:ascii="Palatino" w:hAnsi="Palatino" w:cs="Arial"/>
          <w:color w:val="FF0000"/>
          <w:sz w:val="20"/>
          <w:szCs w:val="20"/>
        </w:rPr>
        <w:tab/>
      </w:r>
      <w:r>
        <w:rPr>
          <w:rFonts w:ascii="Palatino" w:hAnsi="Palatino" w:cs="Arial"/>
          <w:color w:val="FF0000"/>
          <w:sz w:val="20"/>
          <w:szCs w:val="20"/>
        </w:rPr>
        <w:tab/>
      </w:r>
      <w:r>
        <w:rPr>
          <w:rFonts w:ascii="Palatino" w:hAnsi="Palatino" w:cs="Arial"/>
          <w:color w:val="FF0000"/>
          <w:sz w:val="20"/>
          <w:szCs w:val="20"/>
        </w:rPr>
        <w:tab/>
      </w:r>
    </w:p>
    <w:p w14:paraId="6F0B7A40" w14:textId="77777777" w:rsidR="004A61AD" w:rsidRPr="00C637FC" w:rsidRDefault="00FB6BBE" w:rsidP="002C41D2">
      <w:pPr>
        <w:pStyle w:val="Akapitzlist"/>
        <w:spacing w:line="276" w:lineRule="auto"/>
        <w:ind w:left="993" w:right="23" w:hanging="709"/>
        <w:jc w:val="center"/>
        <w:rPr>
          <w:rFonts w:ascii="Palatino" w:hAnsi="Palatino" w:cs="Arial"/>
          <w:b/>
          <w:color w:val="FF0000"/>
          <w:sz w:val="20"/>
          <w:szCs w:val="20"/>
        </w:rPr>
      </w:pPr>
      <w:r>
        <w:rPr>
          <w:rFonts w:ascii="Palatino" w:hAnsi="Palatino" w:cs="Arial"/>
          <w:b/>
          <w:color w:val="FF0000"/>
          <w:sz w:val="20"/>
          <w:szCs w:val="20"/>
        </w:rPr>
        <w:t>do dnia 6.11.2026 r. do godziny 10:00.</w:t>
      </w:r>
    </w:p>
    <w:p w14:paraId="265DCA36" w14:textId="77777777" w:rsidR="005737D4" w:rsidRPr="00C637FC" w:rsidRDefault="005737D4" w:rsidP="002C41D2">
      <w:pPr>
        <w:pStyle w:val="Akapitzlist"/>
        <w:spacing w:line="276" w:lineRule="auto"/>
        <w:ind w:left="993" w:right="23" w:hanging="709"/>
        <w:jc w:val="center"/>
        <w:rPr>
          <w:rFonts w:ascii="Palatino" w:hAnsi="Palatino" w:cs="Arial"/>
          <w:b/>
          <w:color w:val="FF0000"/>
          <w:sz w:val="20"/>
          <w:szCs w:val="20"/>
        </w:rPr>
      </w:pPr>
    </w:p>
    <w:p w14:paraId="77232EBD" w14:textId="77777777" w:rsidR="005737D4" w:rsidRPr="00C637FC" w:rsidRDefault="005737D4" w:rsidP="002C41D2">
      <w:pPr>
        <w:spacing w:line="276" w:lineRule="auto"/>
        <w:ind w:right="23"/>
        <w:rPr>
          <w:rFonts w:ascii="Palatino" w:hAnsi="Palatino" w:cs="Arial"/>
          <w:b/>
          <w:color w:val="FF0000"/>
          <w:sz w:val="20"/>
          <w:szCs w:val="20"/>
        </w:rPr>
      </w:pPr>
    </w:p>
    <w:p w14:paraId="1BC5008C" w14:textId="77777777" w:rsidR="004A61AD" w:rsidRPr="00F815E1" w:rsidRDefault="004A61AD" w:rsidP="002C41D2">
      <w:pPr>
        <w:pStyle w:val="Akapitzlist"/>
        <w:numPr>
          <w:ilvl w:val="1"/>
          <w:numId w:val="1"/>
        </w:numPr>
        <w:tabs>
          <w:tab w:val="left" w:pos="1134"/>
        </w:tabs>
        <w:spacing w:line="276" w:lineRule="auto"/>
        <w:ind w:left="567" w:right="23" w:hanging="709"/>
        <w:jc w:val="both"/>
        <w:rPr>
          <w:rFonts w:ascii="Palatino" w:hAnsi="Palatino" w:cs="Arial"/>
          <w:b/>
          <w:bCs/>
          <w:color w:val="FF0000"/>
          <w:sz w:val="20"/>
          <w:szCs w:val="20"/>
        </w:rPr>
      </w:pPr>
      <w:r>
        <w:rPr>
          <w:rFonts w:ascii="Palatino" w:hAnsi="Palatino" w:cs="Arial"/>
          <w:sz w:val="20"/>
          <w:szCs w:val="20"/>
        </w:rPr>
        <w:t xml:space="preserve">O terminie złożenia oferty decyduje czas pełnego przeprocesowania transakcji </w:t>
      </w:r>
      <w:r>
        <w:rPr>
          <w:rFonts w:ascii="Palatino" w:hAnsi="Palatino" w:cs="Arial"/>
          <w:sz w:val="20"/>
          <w:szCs w:val="20"/>
        </w:rPr>
        <w:br/>
        <w:t xml:space="preserve">na platformie </w:t>
      </w:r>
      <w:hyperlink r:id="rId30" w:history="1">
        <w:r>
          <w:rPr>
            <w:rStyle w:val="Hipercze"/>
            <w:rFonts w:ascii="Palatino" w:hAnsi="Palatino" w:cs="Arial"/>
            <w:sz w:val="20"/>
            <w:szCs w:val="20"/>
          </w:rPr>
          <w:t>https://ezamowienia.gov.pl/mp-client/tenders/ocds-148610-60c0fbb1-bf5b-4a0c-a086-38857598b5a7</w:t>
        </w:r>
      </w:hyperlink>
      <w:r>
        <w:rPr>
          <w:rFonts w:ascii="Palatino" w:hAnsi="Palatino" w:cs="Arial"/>
          <w:sz w:val="20"/>
          <w:szCs w:val="20"/>
        </w:rPr>
        <w:t xml:space="preserve"> </w:t>
      </w:r>
    </w:p>
    <w:p w14:paraId="6FB2C64F" w14:textId="77777777" w:rsidR="004A61AD" w:rsidRPr="00C637FC" w:rsidRDefault="004A61AD" w:rsidP="002C41D2">
      <w:pPr>
        <w:pStyle w:val="Akapitzlist"/>
        <w:numPr>
          <w:ilvl w:val="1"/>
          <w:numId w:val="1"/>
        </w:numPr>
        <w:spacing w:line="276" w:lineRule="auto"/>
        <w:ind w:left="567" w:right="23" w:hanging="709"/>
        <w:jc w:val="both"/>
        <w:rPr>
          <w:rFonts w:ascii="Palatino" w:hAnsi="Palatino" w:cs="Arial"/>
          <w:color w:val="FF0000"/>
          <w:sz w:val="20"/>
          <w:szCs w:val="20"/>
        </w:rPr>
      </w:pPr>
      <w:r>
        <w:rPr>
          <w:rFonts w:ascii="Palatino" w:hAnsi="Palatino" w:cs="Arial"/>
          <w:sz w:val="20"/>
          <w:szCs w:val="20"/>
        </w:rPr>
        <w:t>Po upływie terminu składania ofert dodanie oferty lub inne czynności zmierzające do złożenia oferty nie będą możliwe.</w:t>
      </w:r>
    </w:p>
    <w:p w14:paraId="386EC188" w14:textId="77777777" w:rsidR="004A61AD" w:rsidRPr="00C637FC" w:rsidRDefault="00941463" w:rsidP="002C41D2">
      <w:pPr>
        <w:pStyle w:val="Akapitzlist"/>
        <w:numPr>
          <w:ilvl w:val="1"/>
          <w:numId w:val="1"/>
        </w:numPr>
        <w:spacing w:line="276" w:lineRule="auto"/>
        <w:ind w:left="567" w:hanging="709"/>
        <w:jc w:val="both"/>
        <w:rPr>
          <w:rFonts w:ascii="Palatino" w:hAnsi="Palatino" w:cs="Arial"/>
          <w:color w:val="FF0000"/>
          <w:sz w:val="20"/>
          <w:szCs w:val="20"/>
        </w:rPr>
      </w:pPr>
      <w:r>
        <w:rPr>
          <w:rFonts w:ascii="Palatino" w:hAnsi="Palatino" w:cs="Arial"/>
          <w:sz w:val="20"/>
          <w:szCs w:val="20"/>
        </w:rPr>
        <w:t xml:space="preserve">Otwarcie ofert odbędzie się </w:t>
      </w:r>
      <w:r>
        <w:rPr>
          <w:rFonts w:ascii="Palatino" w:hAnsi="Palatino" w:cs="Arial"/>
          <w:b/>
          <w:bCs/>
          <w:color w:val="FF0000"/>
          <w:sz w:val="20"/>
          <w:szCs w:val="20"/>
        </w:rPr>
        <w:t>w dniu 6.11.2026 r. o godzinie 10:30</w:t>
      </w:r>
    </w:p>
    <w:p w14:paraId="0C03496A" w14:textId="77777777" w:rsidR="00941463" w:rsidRPr="00C637FC" w:rsidRDefault="00941463" w:rsidP="002C41D2">
      <w:pPr>
        <w:pStyle w:val="Akapitzlist"/>
        <w:numPr>
          <w:ilvl w:val="1"/>
          <w:numId w:val="1"/>
        </w:numPr>
        <w:spacing w:line="276" w:lineRule="auto"/>
        <w:ind w:left="567" w:hanging="709"/>
        <w:jc w:val="both"/>
        <w:rPr>
          <w:rFonts w:ascii="Palatino" w:hAnsi="Palatino" w:cs="Arial"/>
          <w:sz w:val="20"/>
          <w:szCs w:val="20"/>
        </w:rPr>
      </w:pPr>
      <w:r>
        <w:rPr>
          <w:rFonts w:ascii="Palatino" w:hAnsi="Palatino" w:cs="Arial"/>
          <w:sz w:val="20"/>
          <w:szCs w:val="20"/>
        </w:rPr>
        <w:t>Zamawiają</w:t>
      </w:r>
      <w:r>
        <w:rPr>
          <w:rFonts w:ascii="Palatino" w:hAnsi="Palatino"/>
          <w:sz w:val="20"/>
          <w:szCs w:val="20"/>
        </w:rPr>
        <w:t>c</w:t>
      </w:r>
      <w:r>
        <w:rPr>
          <w:rFonts w:ascii="Palatino" w:hAnsi="Palatino" w:cs="Arial"/>
          <w:sz w:val="20"/>
          <w:szCs w:val="20"/>
        </w:rPr>
        <w:t>y, najpóźniej przed otwarciem ofert, udostę</w:t>
      </w:r>
      <w:r>
        <w:rPr>
          <w:rFonts w:ascii="Palatino" w:hAnsi="Palatino"/>
          <w:sz w:val="20"/>
          <w:szCs w:val="20"/>
        </w:rPr>
        <w:t>p</w:t>
      </w:r>
      <w:r>
        <w:rPr>
          <w:rFonts w:ascii="Palatino" w:hAnsi="Palatino" w:cs="Arial"/>
          <w:sz w:val="20"/>
          <w:szCs w:val="20"/>
        </w:rPr>
        <w:t>ni na stronie internetowej prowadzonego postępowania informacje o kwocie, jaką zamierza przeznaczyć na sfinansowanie zamówienia.</w:t>
      </w:r>
    </w:p>
    <w:p w14:paraId="7524142A" w14:textId="77777777" w:rsidR="004A61AD" w:rsidRPr="00C637FC" w:rsidRDefault="00941463" w:rsidP="002C41D2">
      <w:pPr>
        <w:pStyle w:val="Akapitzlist"/>
        <w:numPr>
          <w:ilvl w:val="1"/>
          <w:numId w:val="1"/>
        </w:numPr>
        <w:spacing w:line="276" w:lineRule="auto"/>
        <w:ind w:left="567" w:right="23" w:hanging="709"/>
        <w:jc w:val="both"/>
        <w:rPr>
          <w:rFonts w:ascii="Palatino" w:hAnsi="Palatino" w:cs="Arial"/>
          <w:color w:val="FF0000"/>
          <w:sz w:val="20"/>
          <w:szCs w:val="20"/>
        </w:rPr>
      </w:pPr>
      <w:r>
        <w:rPr>
          <w:rFonts w:ascii="Palatino" w:hAnsi="Palatino" w:cs="Arial"/>
          <w:sz w:val="20"/>
          <w:szCs w:val="20"/>
        </w:rPr>
        <w:t>Niezwłocznie po otwarciu ofert, Zamawiający udostępni na stronie internetowej prowadzonego postępowania informacje</w:t>
      </w:r>
      <w:r>
        <w:rPr>
          <w:rFonts w:ascii="Palatino" w:hAnsi="Palatino" w:cs="Arial"/>
          <w:color w:val="000000"/>
          <w:sz w:val="20"/>
          <w:szCs w:val="20"/>
        </w:rPr>
        <w:t xml:space="preserve"> o: </w:t>
      </w:r>
    </w:p>
    <w:p w14:paraId="042672FE" w14:textId="77777777" w:rsidR="004A61AD" w:rsidRPr="00C637FC" w:rsidRDefault="00EC1CFC" w:rsidP="002C41D2">
      <w:pPr>
        <w:pStyle w:val="Akapitzlist"/>
        <w:numPr>
          <w:ilvl w:val="0"/>
          <w:numId w:val="5"/>
        </w:numPr>
        <w:spacing w:line="276" w:lineRule="auto"/>
        <w:ind w:left="1418" w:right="23" w:hanging="425"/>
        <w:jc w:val="both"/>
        <w:rPr>
          <w:rFonts w:ascii="Palatino" w:hAnsi="Palatino" w:cs="Arial"/>
          <w:color w:val="000000"/>
          <w:sz w:val="20"/>
          <w:szCs w:val="20"/>
        </w:rPr>
      </w:pPr>
      <w:r>
        <w:rPr>
          <w:rFonts w:ascii="Palatino" w:hAnsi="Palatino" w:cs="Arial"/>
          <w:color w:val="000000"/>
          <w:sz w:val="20"/>
          <w:szCs w:val="20"/>
        </w:rPr>
        <w:t xml:space="preserve">nazwach albo imionach i nazwiskach oraz siedzibach lub miejscach prowadzonej działalności gospodarczej albo miejscach zamieszkania wykonawców, których oferty zostały otwarte; </w:t>
      </w:r>
    </w:p>
    <w:p w14:paraId="521624C2" w14:textId="77777777" w:rsidR="00EC1CFC" w:rsidRPr="00C637FC" w:rsidRDefault="00EC1CFC" w:rsidP="002C41D2">
      <w:pPr>
        <w:pStyle w:val="Akapitzlist"/>
        <w:numPr>
          <w:ilvl w:val="0"/>
          <w:numId w:val="5"/>
        </w:numPr>
        <w:spacing w:line="276" w:lineRule="auto"/>
        <w:ind w:left="1418" w:right="23" w:hanging="425"/>
        <w:jc w:val="both"/>
        <w:rPr>
          <w:rFonts w:ascii="Palatino" w:hAnsi="Palatino" w:cs="Arial"/>
          <w:color w:val="000000"/>
          <w:sz w:val="20"/>
          <w:szCs w:val="20"/>
        </w:rPr>
      </w:pPr>
      <w:r>
        <w:rPr>
          <w:rFonts w:ascii="Palatino" w:hAnsi="Palatino" w:cs="Arial"/>
          <w:color w:val="000000"/>
          <w:sz w:val="20"/>
          <w:szCs w:val="20"/>
        </w:rPr>
        <w:t>cenach lub kosztach zawartych w ofertach.</w:t>
      </w:r>
    </w:p>
    <w:p w14:paraId="368CFFF1" w14:textId="77777777" w:rsidR="007143A5" w:rsidRPr="00C637FC" w:rsidRDefault="00EC1CFC" w:rsidP="002C41D2">
      <w:pPr>
        <w:pStyle w:val="Akapitzlist"/>
        <w:numPr>
          <w:ilvl w:val="1"/>
          <w:numId w:val="1"/>
        </w:numPr>
        <w:spacing w:line="276" w:lineRule="auto"/>
        <w:ind w:left="567" w:right="23" w:hanging="709"/>
        <w:jc w:val="both"/>
        <w:rPr>
          <w:rFonts w:ascii="Palatino" w:hAnsi="Palatino" w:cs="Arial"/>
          <w:color w:val="000000"/>
          <w:sz w:val="20"/>
          <w:szCs w:val="20"/>
        </w:rPr>
      </w:pPr>
      <w:r>
        <w:rPr>
          <w:rFonts w:ascii="Palatino" w:hAnsi="Palatino" w:cs="Arial"/>
          <w:color w:val="000000"/>
          <w:sz w:val="20"/>
          <w:szCs w:val="20"/>
        </w:rPr>
        <w:t>W przypadku wystąpienia awarii systemu teleinformatycznego, która spowoduje brak moż</w:t>
      </w:r>
      <w:r>
        <w:rPr>
          <w:rFonts w:ascii="Palatino" w:hAnsi="Palatino"/>
          <w:color w:val="000000"/>
          <w:sz w:val="20"/>
          <w:szCs w:val="20"/>
        </w:rPr>
        <w:t>l</w:t>
      </w:r>
      <w:r>
        <w:rPr>
          <w:rFonts w:ascii="Palatino" w:hAnsi="Palatino" w:cs="Arial"/>
          <w:color w:val="000000"/>
          <w:sz w:val="20"/>
          <w:szCs w:val="20"/>
        </w:rPr>
        <w:t>iwości otwarcia ofert w terminie określonym przez Zamawiają</w:t>
      </w:r>
      <w:r>
        <w:rPr>
          <w:rFonts w:ascii="Palatino" w:hAnsi="Palatino"/>
          <w:color w:val="000000"/>
          <w:sz w:val="20"/>
          <w:szCs w:val="20"/>
        </w:rPr>
        <w:t>c</w:t>
      </w:r>
      <w:r>
        <w:rPr>
          <w:rFonts w:ascii="Palatino" w:hAnsi="Palatino" w:cs="Arial"/>
          <w:color w:val="000000"/>
          <w:sz w:val="20"/>
          <w:szCs w:val="20"/>
        </w:rPr>
        <w:t>ego, otwarcie ofert nastąpi niezwłocznie po usunięciu awarii (art. 222 ust. 2 ustawy pzp). Zamawiający poinformuje o zmianie terminu otwarcia ofert na stronie internetowej prowadzonego postępowania (art. 222 ust. 3 ustawy pzp). Krótkotrwała awaria lub opóźnienie otwarcia ofert nie stanowią podstawy do unieważnienia postępowania, jeżeli nie uniemożliwiły wykonawcom złożenia ofert.</w:t>
      </w:r>
    </w:p>
    <w:p w14:paraId="5A4395BE" w14:textId="77777777" w:rsidR="00880FE9" w:rsidRDefault="00000000">
      <w:pPr>
        <w:pStyle w:val="Akapitzlist"/>
        <w:numPr>
          <w:ilvl w:val="1"/>
          <w:numId w:val="1"/>
        </w:numPr>
        <w:spacing w:line="276" w:lineRule="auto"/>
        <w:ind w:left="567" w:right="23" w:hanging="709"/>
        <w:jc w:val="both"/>
        <w:rPr>
          <w:rFonts w:ascii="Palatino" w:hAnsi="Palatino" w:cs="Arial"/>
          <w:color w:val="000000"/>
          <w:sz w:val="20"/>
          <w:szCs w:val="20"/>
        </w:rPr>
      </w:pPr>
      <w:r>
        <w:rPr>
          <w:rFonts w:ascii="Palatino" w:hAnsi="Palatino" w:cs="Arial"/>
          <w:color w:val="000000"/>
          <w:sz w:val="20"/>
          <w:szCs w:val="20"/>
        </w:rPr>
        <w:t>W przypadku wystąpienia przed upływem terminu składania ofert awarii lub niedostępności Platformy e-Zamówienia, uniemożliwiającej wykonawcom złożenie ofert, Zamawiający niezwłocznie przedłuży termin składania ofert co najmniej o czas trwania niedostępności, dokonując zmiany SWZ i ogłoszenia o zamówieniu oraz informując o tym na stronie internetowej prowadzonego postępowania. W przypadku awarii Platformy wykonawca powinien niezwłocznie powiadomić Zamawiającego za pośrednictwem poczty elektronicznej (pkt 3.14 SWZ) oraz zgłosić problem operatorowi Platformy (Centrum pomocy).</w:t>
      </w:r>
    </w:p>
    <w:p w14:paraId="6DD48804" w14:textId="77777777" w:rsidR="001F32B8" w:rsidRPr="00C637FC" w:rsidRDefault="001F32B8" w:rsidP="002C41D2">
      <w:pPr>
        <w:pStyle w:val="Akapitzlist"/>
        <w:spacing w:line="276" w:lineRule="auto"/>
        <w:ind w:left="993" w:right="23"/>
        <w:jc w:val="both"/>
        <w:rPr>
          <w:rFonts w:ascii="Palatino" w:hAnsi="Palatino" w:cs="Arial"/>
          <w:color w:val="000000"/>
          <w:sz w:val="20"/>
          <w:szCs w:val="20"/>
        </w:rPr>
      </w:pPr>
    </w:p>
    <w:p w14:paraId="0D72F42C" w14:textId="77777777" w:rsidR="00FF3F7C" w:rsidRPr="00C637FC" w:rsidRDefault="00C914D8" w:rsidP="002C41D2">
      <w:pPr>
        <w:pStyle w:val="Nagwek1"/>
        <w:numPr>
          <w:ilvl w:val="0"/>
          <w:numId w:val="1"/>
        </w:numPr>
        <w:spacing w:line="276" w:lineRule="auto"/>
        <w:ind w:right="23"/>
        <w:jc w:val="both"/>
        <w:rPr>
          <w:rFonts w:ascii="Palatino" w:hAnsi="Palatino"/>
          <w:bCs/>
          <w:sz w:val="20"/>
          <w:szCs w:val="20"/>
        </w:rPr>
      </w:pPr>
      <w:bookmarkStart w:id="14" w:name="_Toc462902743"/>
      <w:r>
        <w:rPr>
          <w:rFonts w:ascii="Palatino" w:hAnsi="Palatino"/>
          <w:bCs/>
          <w:sz w:val="20"/>
          <w:szCs w:val="20"/>
        </w:rPr>
        <w:t>INFORMACJE O SPOSOBIE PRZEKAZYWANIA OFERT, OŚWIADCZEŃ I DOKUMENTÓW</w:t>
      </w:r>
      <w:bookmarkEnd w:id="14"/>
      <w:r>
        <w:rPr>
          <w:rFonts w:ascii="Palatino" w:hAnsi="Palatino"/>
          <w:bCs/>
          <w:sz w:val="20"/>
          <w:szCs w:val="20"/>
        </w:rPr>
        <w:t xml:space="preserve"> Z WYKORZYSTANIEM PLATFORMY EZAMOWIENIA ORAZ SPOSÓB PRZYGOTOWANIA OFERTY</w:t>
      </w:r>
    </w:p>
    <w:p w14:paraId="0E0DF30F" w14:textId="77777777" w:rsidR="0030575F" w:rsidRPr="00C637FC" w:rsidRDefault="0030575F" w:rsidP="002C41D2">
      <w:pPr>
        <w:spacing w:line="276" w:lineRule="auto"/>
        <w:rPr>
          <w:rFonts w:ascii="Palatino" w:hAnsi="Palatino"/>
          <w:sz w:val="20"/>
          <w:szCs w:val="20"/>
        </w:rPr>
      </w:pPr>
    </w:p>
    <w:p w14:paraId="48324D55" w14:textId="77777777" w:rsidR="00DC147B" w:rsidRPr="00C637FC" w:rsidRDefault="00DC147B" w:rsidP="002C41D2">
      <w:pPr>
        <w:pStyle w:val="Nagwek1"/>
        <w:numPr>
          <w:ilvl w:val="1"/>
          <w:numId w:val="1"/>
        </w:numPr>
        <w:spacing w:line="276" w:lineRule="auto"/>
        <w:ind w:left="567" w:right="23" w:hanging="508"/>
        <w:jc w:val="both"/>
        <w:rPr>
          <w:rFonts w:ascii="Palatino" w:hAnsi="Palatino"/>
          <w:b w:val="0"/>
          <w:color w:val="000000"/>
          <w:sz w:val="20"/>
          <w:szCs w:val="20"/>
        </w:rPr>
      </w:pPr>
      <w:r>
        <w:rPr>
          <w:rFonts w:ascii="Palatino" w:hAnsi="Palatino"/>
          <w:b w:val="0"/>
          <w:color w:val="000000"/>
          <w:sz w:val="20"/>
          <w:szCs w:val="20"/>
        </w:rPr>
        <w:t>Wykonawca może złożyć tylko jedną ofertę.</w:t>
      </w:r>
    </w:p>
    <w:p w14:paraId="4CCD8946" w14:textId="77777777" w:rsidR="00DC147B" w:rsidRPr="00C637FC" w:rsidRDefault="00DC147B" w:rsidP="002C41D2">
      <w:pPr>
        <w:pStyle w:val="Nagwek1"/>
        <w:numPr>
          <w:ilvl w:val="1"/>
          <w:numId w:val="1"/>
        </w:numPr>
        <w:spacing w:line="276" w:lineRule="auto"/>
        <w:ind w:left="567" w:right="23" w:hanging="508"/>
        <w:jc w:val="both"/>
        <w:rPr>
          <w:rFonts w:ascii="Palatino" w:hAnsi="Palatino"/>
          <w:b w:val="0"/>
          <w:color w:val="000000"/>
          <w:sz w:val="20"/>
          <w:szCs w:val="20"/>
        </w:rPr>
      </w:pPr>
      <w:r>
        <w:rPr>
          <w:rFonts w:ascii="Palatino" w:hAnsi="Palatino"/>
          <w:b w:val="0"/>
          <w:color w:val="000000"/>
          <w:sz w:val="20"/>
          <w:szCs w:val="20"/>
        </w:rPr>
        <w:t xml:space="preserve"> Oferta musi być sporządzona w języku polskim i opatrzona kwalifikowanym podpisem elektronicznym, podpisem zaufanym lub podpisem osobistym. </w:t>
      </w:r>
    </w:p>
    <w:p w14:paraId="041822A4" w14:textId="77777777" w:rsidR="00DC147B" w:rsidRPr="0052511E" w:rsidRDefault="00DC147B" w:rsidP="002C41D2">
      <w:pPr>
        <w:pStyle w:val="Nagwek1"/>
        <w:numPr>
          <w:ilvl w:val="1"/>
          <w:numId w:val="1"/>
        </w:numPr>
        <w:spacing w:line="276" w:lineRule="auto"/>
        <w:ind w:left="567" w:right="23" w:hanging="508"/>
        <w:jc w:val="both"/>
        <w:rPr>
          <w:rFonts w:ascii="Palatino" w:hAnsi="Palatino"/>
          <w:bCs/>
          <w:color w:val="000000"/>
          <w:sz w:val="20"/>
          <w:szCs w:val="20"/>
        </w:rPr>
      </w:pPr>
      <w:r>
        <w:rPr>
          <w:rFonts w:ascii="Palatino" w:hAnsi="Palatino"/>
          <w:b w:val="0"/>
          <w:color w:val="000000"/>
          <w:sz w:val="20"/>
          <w:szCs w:val="20"/>
        </w:rPr>
        <w:t xml:space="preserve"> Ofertę stanowi wypełniony „Formularz ofertowy (interaktywny)” </w:t>
      </w:r>
      <w:r>
        <w:rPr>
          <w:rFonts w:ascii="Palatino" w:hAnsi="Palatino"/>
          <w:bCs/>
          <w:color w:val="000000"/>
          <w:sz w:val="20"/>
          <w:szCs w:val="20"/>
        </w:rPr>
        <w:t>oraz Formularz wyceny stanowiący Załącznik nr 1.1 do SWZ, sporządzony według wzoru Zamawiającego, bez zmiany pozycji, jednostek miary i ilości. Brak Formularza wyceny lub niewypełnienie którejkolwiek pozycji podlegającej wycenie stanowi niezgodność treści oferty z warunkami zamówienia (art. 226 ust. 1 pkt 5 ustawy pzp).</w:t>
      </w:r>
    </w:p>
    <w:p w14:paraId="2CF5A9BF" w14:textId="77777777" w:rsidR="005C4571" w:rsidRPr="00C637FC" w:rsidRDefault="00DC147B" w:rsidP="002C41D2">
      <w:pPr>
        <w:pStyle w:val="Nagwek1"/>
        <w:numPr>
          <w:ilvl w:val="1"/>
          <w:numId w:val="1"/>
        </w:numPr>
        <w:spacing w:line="276" w:lineRule="auto"/>
        <w:ind w:left="567" w:right="23" w:hanging="508"/>
        <w:jc w:val="both"/>
        <w:rPr>
          <w:rFonts w:ascii="Palatino" w:hAnsi="Palatino"/>
          <w:bCs/>
          <w:color w:val="000000"/>
          <w:sz w:val="20"/>
          <w:szCs w:val="20"/>
        </w:rPr>
      </w:pPr>
      <w:r>
        <w:rPr>
          <w:rFonts w:ascii="Palatino" w:hAnsi="Palatino"/>
          <w:bCs/>
          <w:color w:val="000000"/>
          <w:sz w:val="20"/>
          <w:szCs w:val="20"/>
        </w:rPr>
        <w:t>Wykonawca przygotowuje Formularz oferty przy pomocy interaktywnego „Formularza ofertowego” udostępnionego przez Zamawiającego na Platformie e-Zamówienia i zamieszczonego w podglądzie postępowania w zakładce „Informacje podstawowe”. Formularz ofertowy jest dostępny na Platformie e-Zamówienia od dnia publikacji ogłoszenia o zamówieniu.</w:t>
      </w:r>
    </w:p>
    <w:p w14:paraId="677DD8C1" w14:textId="77777777" w:rsidR="00DC147B" w:rsidRPr="00C637FC" w:rsidRDefault="00DC147B" w:rsidP="002C41D2">
      <w:pPr>
        <w:pStyle w:val="Nagwek1"/>
        <w:numPr>
          <w:ilvl w:val="1"/>
          <w:numId w:val="1"/>
        </w:numPr>
        <w:spacing w:line="276" w:lineRule="auto"/>
        <w:ind w:left="567" w:right="23" w:hanging="508"/>
        <w:jc w:val="both"/>
        <w:rPr>
          <w:rFonts w:ascii="Palatino" w:hAnsi="Palatino"/>
          <w:b w:val="0"/>
          <w:color w:val="000000"/>
          <w:sz w:val="20"/>
          <w:szCs w:val="20"/>
        </w:rPr>
      </w:pPr>
      <w:r>
        <w:rPr>
          <w:rFonts w:ascii="Palatino" w:hAnsi="Palatino"/>
          <w:b w:val="0"/>
          <w:color w:val="000000"/>
          <w:sz w:val="20"/>
          <w:szCs w:val="20"/>
        </w:rPr>
        <w:t xml:space="preserve">Zalogowany wykonawca używając przycisku „Wypełnij” widocznego pod „Formularzem ofertowym” zobowiązany jest do zweryfikowania poprawności danych automatycznie </w:t>
      </w:r>
      <w:r>
        <w:rPr>
          <w:rFonts w:ascii="Palatino" w:hAnsi="Palatino"/>
          <w:b w:val="0"/>
          <w:color w:val="000000"/>
          <w:sz w:val="20"/>
          <w:szCs w:val="20"/>
        </w:rPr>
        <w:lastRenderedPageBreak/>
        <w:t xml:space="preserve">pobranych przez system z jego konta i uzupełnienia pozostałych informacji dotyczących wykonawcy/wykonawców wspólnie ubiegających się o udzielenie zamówienia. </w:t>
      </w:r>
    </w:p>
    <w:p w14:paraId="61F1522E" w14:textId="77777777" w:rsidR="00DC147B" w:rsidRPr="00C637FC" w:rsidRDefault="00DC147B" w:rsidP="002C41D2">
      <w:pPr>
        <w:pStyle w:val="Nagwek1"/>
        <w:numPr>
          <w:ilvl w:val="1"/>
          <w:numId w:val="1"/>
        </w:numPr>
        <w:spacing w:line="276" w:lineRule="auto"/>
        <w:ind w:left="567" w:right="23" w:hanging="508"/>
        <w:jc w:val="both"/>
        <w:rPr>
          <w:rFonts w:ascii="Palatino" w:hAnsi="Palatino"/>
          <w:b w:val="0"/>
          <w:color w:val="000000"/>
          <w:sz w:val="20"/>
          <w:szCs w:val="20"/>
        </w:rPr>
      </w:pPr>
      <w:r>
        <w:rPr>
          <w:rFonts w:ascii="Palatino" w:hAnsi="Palatino"/>
          <w:b w:val="0"/>
          <w:color w:val="000000"/>
          <w:sz w:val="20"/>
          <w:szCs w:val="20"/>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w:t>
      </w:r>
      <w:r>
        <w:rPr>
          <w:rFonts w:ascii="Palatino" w:hAnsi="Palatino"/>
          <w:bCs/>
          <w:color w:val="000000"/>
          <w:sz w:val="20"/>
          <w:szCs w:val="20"/>
        </w:rPr>
        <w:t>Uwaga! Nie należy zmieniać nazwy pliku nadanej przez Platformę e-Zamówienia. Zapisany „ofertowy” należy zawsze otwierać w programie Adobe Acrobat Reader DC.</w:t>
      </w:r>
      <w:r>
        <w:rPr>
          <w:rFonts w:ascii="Palatino" w:hAnsi="Palatino"/>
          <w:b w:val="0"/>
          <w:color w:val="000000"/>
          <w:sz w:val="20"/>
          <w:szCs w:val="20"/>
        </w:rPr>
        <w:t xml:space="preserve"> </w:t>
      </w:r>
    </w:p>
    <w:p w14:paraId="01EAA866" w14:textId="77777777" w:rsidR="00DC147B" w:rsidRPr="00C637FC" w:rsidRDefault="00DC147B" w:rsidP="002C41D2">
      <w:pPr>
        <w:pStyle w:val="Nagwek1"/>
        <w:numPr>
          <w:ilvl w:val="1"/>
          <w:numId w:val="1"/>
        </w:numPr>
        <w:spacing w:line="276" w:lineRule="auto"/>
        <w:ind w:left="567" w:right="23" w:hanging="508"/>
        <w:jc w:val="both"/>
        <w:rPr>
          <w:rFonts w:ascii="Palatino" w:hAnsi="Palatino"/>
          <w:b w:val="0"/>
          <w:color w:val="000000"/>
          <w:sz w:val="20"/>
          <w:szCs w:val="20"/>
        </w:rPr>
      </w:pPr>
      <w:r>
        <w:rPr>
          <w:rFonts w:ascii="Palatino" w:hAnsi="Palatino"/>
          <w:b w:val="0"/>
          <w:color w:val="000000"/>
          <w:sz w:val="20"/>
          <w:szCs w:val="20"/>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224B03EF" w14:textId="77777777" w:rsidR="00DC147B" w:rsidRPr="00C637FC" w:rsidRDefault="00DC147B" w:rsidP="002C41D2">
      <w:pPr>
        <w:pStyle w:val="Nagwek1"/>
        <w:numPr>
          <w:ilvl w:val="1"/>
          <w:numId w:val="1"/>
        </w:numPr>
        <w:spacing w:line="276" w:lineRule="auto"/>
        <w:ind w:left="567" w:right="23" w:hanging="508"/>
        <w:jc w:val="both"/>
        <w:rPr>
          <w:rFonts w:ascii="Palatino" w:hAnsi="Palatino"/>
          <w:b w:val="0"/>
          <w:color w:val="000000"/>
          <w:sz w:val="20"/>
          <w:szCs w:val="20"/>
        </w:rPr>
      </w:pPr>
      <w:r>
        <w:rPr>
          <w:rFonts w:ascii="Palatino" w:hAnsi="Palatino"/>
          <w:b w:val="0"/>
          <w:color w:val="000000"/>
          <w:sz w:val="20"/>
          <w:szCs w:val="20"/>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2E2A81E" w14:textId="77777777" w:rsidR="00DC147B" w:rsidRPr="00C637FC" w:rsidRDefault="00DC147B" w:rsidP="002C41D2">
      <w:pPr>
        <w:pStyle w:val="Nagwek1"/>
        <w:numPr>
          <w:ilvl w:val="1"/>
          <w:numId w:val="1"/>
        </w:numPr>
        <w:spacing w:line="276" w:lineRule="auto"/>
        <w:ind w:left="567" w:right="23" w:hanging="508"/>
        <w:jc w:val="both"/>
        <w:rPr>
          <w:rFonts w:ascii="Palatino" w:hAnsi="Palatino"/>
          <w:b w:val="0"/>
          <w:color w:val="000000"/>
          <w:sz w:val="20"/>
          <w:szCs w:val="20"/>
        </w:rPr>
      </w:pPr>
      <w:r>
        <w:rPr>
          <w:rFonts w:ascii="Palatino" w:hAnsi="Palatino"/>
          <w:b w:val="0"/>
          <w:color w:val="000000"/>
          <w:sz w:val="20"/>
          <w:szCs w:val="20"/>
        </w:rPr>
        <w:t xml:space="preserve">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3C584B89" w14:textId="77777777" w:rsidR="00DC147B" w:rsidRPr="00C637FC" w:rsidRDefault="00DC147B" w:rsidP="002C41D2">
      <w:pPr>
        <w:pStyle w:val="Nagwek1"/>
        <w:numPr>
          <w:ilvl w:val="1"/>
          <w:numId w:val="1"/>
        </w:numPr>
        <w:spacing w:line="276" w:lineRule="auto"/>
        <w:ind w:left="567" w:right="23" w:hanging="650"/>
        <w:jc w:val="both"/>
        <w:rPr>
          <w:rFonts w:ascii="Palatino" w:hAnsi="Palatino"/>
          <w:b w:val="0"/>
          <w:color w:val="000000"/>
          <w:sz w:val="20"/>
          <w:szCs w:val="20"/>
        </w:rPr>
      </w:pPr>
      <w:r>
        <w:rPr>
          <w:rFonts w:ascii="Palatino" w:hAnsi="Palatino"/>
          <w:b w:val="0"/>
          <w:color w:val="000000"/>
          <w:sz w:val="20"/>
          <w:szCs w:val="20"/>
        </w:rPr>
        <w:t xml:space="preserve"> Oferta może być złożona tylko do upływu terminu składania ofert. </w:t>
      </w:r>
    </w:p>
    <w:p w14:paraId="225688EF" w14:textId="77777777" w:rsidR="00DC147B" w:rsidRPr="00C637FC" w:rsidRDefault="00DC147B" w:rsidP="002C41D2">
      <w:pPr>
        <w:pStyle w:val="Nagwek1"/>
        <w:numPr>
          <w:ilvl w:val="1"/>
          <w:numId w:val="1"/>
        </w:numPr>
        <w:spacing w:line="276" w:lineRule="auto"/>
        <w:ind w:left="567" w:right="23" w:hanging="650"/>
        <w:jc w:val="both"/>
        <w:rPr>
          <w:rFonts w:ascii="Palatino" w:hAnsi="Palatino"/>
          <w:b w:val="0"/>
          <w:color w:val="000000"/>
          <w:sz w:val="20"/>
          <w:szCs w:val="20"/>
        </w:rPr>
      </w:pPr>
      <w:r>
        <w:rPr>
          <w:rFonts w:ascii="Palatino" w:hAnsi="Palatino"/>
          <w:b w:val="0"/>
          <w:color w:val="000000"/>
          <w:sz w:val="20"/>
          <w:szCs w:val="20"/>
        </w:rPr>
        <w:t xml:space="preserve">Maksymalny łączny rozmiar plików stanowiących ofertę lub składanych wraz z ofertą to 250 MB. </w:t>
      </w:r>
    </w:p>
    <w:p w14:paraId="6CCFFB35" w14:textId="77777777" w:rsidR="00FF3F7C" w:rsidRPr="00C637FC" w:rsidRDefault="00DC147B" w:rsidP="002C41D2">
      <w:pPr>
        <w:pStyle w:val="Nagwek1"/>
        <w:numPr>
          <w:ilvl w:val="1"/>
          <w:numId w:val="1"/>
        </w:numPr>
        <w:spacing w:line="276" w:lineRule="auto"/>
        <w:ind w:left="567" w:right="23" w:hanging="650"/>
        <w:jc w:val="both"/>
        <w:rPr>
          <w:rFonts w:ascii="Palatino" w:hAnsi="Palatino"/>
          <w:b w:val="0"/>
          <w:color w:val="000000"/>
          <w:sz w:val="20"/>
          <w:szCs w:val="20"/>
        </w:rPr>
      </w:pPr>
      <w:r>
        <w:rPr>
          <w:rFonts w:ascii="Palatino" w:hAnsi="Palatino"/>
          <w:b w:val="0"/>
          <w:color w:val="000000"/>
          <w:sz w:val="20"/>
          <w:szCs w:val="20"/>
        </w:rPr>
        <w:t>Wykonawca może przed upływem terminu składania ofert wycofać ofertę. Wykonawca wycofuje ofertę w zakładce „Oferty/wnioski” używając przycisku „Wycofaj ofertę”.</w:t>
      </w:r>
    </w:p>
    <w:p w14:paraId="01E51DEA" w14:textId="77777777" w:rsidR="00FF3F7C" w:rsidRPr="00C637FC" w:rsidRDefault="00FF3F7C" w:rsidP="002C41D2">
      <w:pPr>
        <w:pStyle w:val="Nagwek1"/>
        <w:numPr>
          <w:ilvl w:val="1"/>
          <w:numId w:val="1"/>
        </w:numPr>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 xml:space="preserve">Oferta musi być podpisana przez osoby upoważnione do reprezentowania Wykonawcy (Wykonawców wspólnie ubiegających się o udzielenie zamówienia). Oznacza to, iż jeżeli z dokumentu(ów) określającego(ych) status prawny Wykonawcy(ów) lub pełnomocnictwa (pełnomocnictw) wynika, iż do reprezentowania Wykonawcy(ów) upoważnionych jest łącznie kilka osób, dokumenty wchodzące w skład oferty muszą być podpisane przez wszystkie te osoby. </w:t>
      </w:r>
    </w:p>
    <w:p w14:paraId="4DB93EA6" w14:textId="77777777" w:rsidR="00FF3F7C" w:rsidRPr="00C637FC" w:rsidRDefault="00FF3F7C" w:rsidP="002C41D2">
      <w:pPr>
        <w:pStyle w:val="Nagwek1"/>
        <w:numPr>
          <w:ilvl w:val="1"/>
          <w:numId w:val="1"/>
        </w:numPr>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 xml:space="preserve">Upoważnienie osób podpisujących ofertę wynikać musi bezpośrednio z dokumentów dołączonych do oferty. Oznacza to, że jeżeli upoważnienie takie nie wynika wprost z dokumentu stwierdzającego status prawny Wykonawcy (odpisu z właściwego rejestru), to do oferty należy dołączyć stosowne pełnomocnictwo wystawione przez osoby do tego upoważnione. </w:t>
      </w:r>
    </w:p>
    <w:p w14:paraId="56A53954" w14:textId="66F99A41" w:rsidR="00FF3F7C" w:rsidRPr="00C637FC" w:rsidRDefault="00FF3F7C" w:rsidP="002C41D2">
      <w:pPr>
        <w:pStyle w:val="Nagwek1"/>
        <w:numPr>
          <w:ilvl w:val="1"/>
          <w:numId w:val="1"/>
        </w:numPr>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Pełnomocnictwo, określające zakres umocowania, musi być złożone w oryginale i podpisane przez osoby uprawnione do reprezentowania odpowiednio Wykonawcy, podmiotu, na którego zdolnościach polega Wykonawca, Wykonawców wspólnie ubiegających się o udzielenie zamówienia publicznego, w postaci dokumentu elektronicznego albo cyfrowego odwzorowania tego dokumentu poświadczonego za zgodność z oryginałem. Wraz z pełnomocnictwem należy złożyć, w oryginale w postaci dokumentu elektronicznego albo cyfrowego odwzorowania tego dokumentu poświadczonego za zgodność z oryginałem, dokumenty, z których wynika uprawnienie osób udzielających pełnomocnictwa do reprezentowania danego podmiotu. Szczegółowe zasady przekazywania pełnomocnictwa określa § 7 rozporządzenia, o którym mowa w pkt 3.13, zacytowany w rozdziale 10 SWZ.</w:t>
      </w:r>
    </w:p>
    <w:p w14:paraId="1B951FE3" w14:textId="77777777" w:rsidR="00FF3F7C" w:rsidRPr="00C637FC" w:rsidRDefault="00FF3F7C" w:rsidP="002C41D2">
      <w:pPr>
        <w:pStyle w:val="Nagwek1"/>
        <w:numPr>
          <w:ilvl w:val="1"/>
          <w:numId w:val="1"/>
        </w:numPr>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 xml:space="preserve">Dokumenty potwierdzające uprawnienie do podpisania oferty oraz do podpisania lub poświadczenia za zgodność z oryginałem składanych oświadczeń lub dokumentów (inne niż </w:t>
      </w:r>
      <w:r>
        <w:rPr>
          <w:rFonts w:ascii="Palatino" w:hAnsi="Palatino" w:cs="Times New Roman"/>
          <w:b w:val="0"/>
          <w:color w:val="auto"/>
          <w:sz w:val="20"/>
          <w:szCs w:val="20"/>
        </w:rPr>
        <w:lastRenderedPageBreak/>
        <w:t>pełnomocnictwo) muszą być złożone w oryginale w postaci dokumentu elektronicznego albo cyfrowego odwzorowania tego dokumentu poświadczonego za zgodność z oryginałem.</w:t>
      </w:r>
    </w:p>
    <w:p w14:paraId="42F50F2C" w14:textId="77777777" w:rsidR="00880FE9" w:rsidRDefault="00000000">
      <w:pPr>
        <w:pStyle w:val="Nagwek1"/>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Zgodnie z § 6 rozporządzenia Prezesa Rady Ministrów z dnia 30 grudnia 2020 r. (Dz. U. z 2020 r. poz. 2452):</w:t>
      </w:r>
    </w:p>
    <w:p w14:paraId="4E53DE4E" w14:textId="77777777" w:rsidR="00880FE9" w:rsidRDefault="00000000">
      <w:pPr>
        <w:pStyle w:val="Nagwek1"/>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 6. 1. W przypadku gdy podmiotowe środki dowodowe, przedmiotowe środki dowodowe, inne dokumenty, w tym dokumenty, o których mowa w art. 94 ust. 2 ustawy, lub dokumenty potwierdzające umocowanie do reprezentowania odpowiednio wykonawcy, wykonawców wspólnie ubiegających się o udzielenie zamówienia publicznego, podmiotu udostępniającego zasoby na zasadach określonych w art. 118 ustawy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02842F94" w14:textId="77777777" w:rsidR="00880FE9" w:rsidRDefault="00000000">
      <w:pPr>
        <w:pStyle w:val="Nagwek1"/>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2. W przypadku gdy podmiotowe środki dowodowe, przedmiotowe środki dowodowe, inne dokumenty, w tym dokumenty, o których mowa w art. 94 ust. 2 ustawy, lub dokumenty potwierdzające umocowanie do reprezentowania, zostały wystawione przez upoważnione podmioty jako dokument w postaci papierowej, przekazuje się cyfrowe odwzorowanie tego dokumentu opatrzone kwalifikowanym podpisem elektronicznym, a w przypadku postępowań lub konkursów o wartości mniejszej niż progi unijne, kwalifikowanym podpisem elektronicznym, podpisem zaufanym lub podpisem osobistym, poświadczające zgodność cyfrowego odwzorowania z dokumentem w postaci papierowej.</w:t>
      </w:r>
    </w:p>
    <w:p w14:paraId="2422010E" w14:textId="77777777" w:rsidR="00880FE9" w:rsidRDefault="00000000">
      <w:pPr>
        <w:pStyle w:val="Nagwek1"/>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3. Poświadczenia zgodności cyfrowego odwzorowania z dokumentem w postaci papierowej, o którym mowa w ust. 2, dokonuje w przypadku: 1)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2) przedmiotowych środków dowodowych – odpowiednio wykonawca lub wykonawca wspólnie ubiegający się o udzielenie zamówienia; 3) innych dokumentów, w tym dokumentów, o których mowa w art. 94 ust. 2 ustawy – odpowiednio wykonawca lub wykonawca wspólnie ubiegający się o udzielenie zamówienia, w zakresie dokumentów, które każdego z nich dotyczą.</w:t>
      </w:r>
    </w:p>
    <w:p w14:paraId="478F4A15" w14:textId="77777777" w:rsidR="00880FE9" w:rsidRDefault="00000000">
      <w:pPr>
        <w:pStyle w:val="Nagwek1"/>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4. Poświadczenia zgodności cyfrowego odwzorowania z dokumentem w postaci papierowej, o którym mowa w ust. 2, może dokonać również notariusz.</w:t>
      </w:r>
    </w:p>
    <w:p w14:paraId="5F19E9DC" w14:textId="77777777" w:rsidR="00880FE9" w:rsidRDefault="00000000">
      <w:pPr>
        <w:pStyle w:val="Nagwek1"/>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5. Przez cyfrowe odwzorowanie, o którym mowa w ust. 2–4 oraz § 7 ust. 2–4, należy rozumieć dokument elektroniczny będący kopią elektroniczną treści zapisanej w postaci papierowej, umożliwiający zapoznanie się z tą treścią i jej zrozumienie, bez konieczności bezpośredniego dostępu do oryginału.”</w:t>
      </w:r>
    </w:p>
    <w:p w14:paraId="002D7BC9" w14:textId="77777777" w:rsidR="00FF3F7C" w:rsidRPr="00C637FC" w:rsidRDefault="00FF3F7C" w:rsidP="002C41D2">
      <w:pPr>
        <w:pStyle w:val="Nagwek1"/>
        <w:numPr>
          <w:ilvl w:val="1"/>
          <w:numId w:val="1"/>
        </w:numPr>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 xml:space="preserve">Wykonawca ponosi wszelkie koszty związane z przygotowaniem i złożeniem oferty. </w:t>
      </w:r>
    </w:p>
    <w:p w14:paraId="6BF27FD8" w14:textId="77777777" w:rsidR="00FF3F7C" w:rsidRPr="00C637FC" w:rsidRDefault="00FF3F7C" w:rsidP="002C41D2">
      <w:pPr>
        <w:pStyle w:val="Nagwek1"/>
        <w:numPr>
          <w:ilvl w:val="1"/>
          <w:numId w:val="1"/>
        </w:numPr>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 xml:space="preserve">W przypadku zastrzeżenia części oferty jako tajemnica przedsiębiorstwa na podstawie art. 18 ust. 3 ustawy pzp Wykonawca winien załączyć do oferty stosowne wyjaśnienia mające wykazać, iż zastrzeżone informacje stanowią tajemnicę przedsiębiorstwa w rozumieniu przepisów o zwalczaniu nieuczciwej konkurencji. Wszelkie informacje stanowiące tajemnicę przedsiębiorstwa w rozumieniu ustawy z dnia 16 kwietnia 1993 r. o zwalczaniu nieuczciwej konkurencji (Dz. U. z 2026 r. poz. 85), które Wykonawca zastrzeże jako tajemnicę </w:t>
      </w:r>
      <w:r>
        <w:rPr>
          <w:rFonts w:ascii="Palatino" w:hAnsi="Palatino" w:cs="Times New Roman"/>
          <w:b w:val="0"/>
          <w:color w:val="auto"/>
          <w:sz w:val="20"/>
          <w:szCs w:val="20"/>
        </w:rPr>
        <w:lastRenderedPageBreak/>
        <w:t>przedsiębiorstwa, powinny zostać złożone w osobnym pliku wraz z jednoczesnym zaznaczeniem pliku „Załącznik stanowiący tajemnicę przedsiębiorstwa”.</w:t>
      </w:r>
    </w:p>
    <w:p w14:paraId="511F79A8" w14:textId="77777777" w:rsidR="00880FE9" w:rsidRDefault="00000000">
      <w:pPr>
        <w:pStyle w:val="Nagwek1"/>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Zgodnie z § 4 ust. 1 rozporządzenia Prezesa Rady Ministrów z dnia 30 grudnia 2020 r. (Dz. U. z 2020 r. poz. 2452):</w:t>
      </w:r>
    </w:p>
    <w:p w14:paraId="3F8AF161" w14:textId="77777777" w:rsidR="00880FE9" w:rsidRDefault="00000000">
      <w:pPr>
        <w:pStyle w:val="Nagwek1"/>
        <w:spacing w:line="276" w:lineRule="auto"/>
        <w:ind w:left="567" w:right="23" w:hanging="650"/>
        <w:jc w:val="both"/>
        <w:rPr>
          <w:rFonts w:ascii="Palatino" w:hAnsi="Palatino"/>
          <w:b w:val="0"/>
          <w:color w:val="000000"/>
          <w:sz w:val="20"/>
          <w:szCs w:val="20"/>
        </w:rPr>
      </w:pPr>
      <w:r>
        <w:rPr>
          <w:rFonts w:ascii="Palatino" w:hAnsi="Palatino" w:cs="Times New Roman"/>
          <w:b w:val="0"/>
          <w:color w:val="auto"/>
          <w:sz w:val="20"/>
          <w:szCs w:val="20"/>
        </w:rPr>
        <w:t>„§ 4. 1. W przypadku gdy dokumenty elektroniczne w postępowaniu lub konkursie,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w:t>
      </w:r>
    </w:p>
    <w:p w14:paraId="505AFDCA" w14:textId="77777777" w:rsidR="0030575F" w:rsidRPr="00C637FC" w:rsidRDefault="00FF3F7C" w:rsidP="002C41D2">
      <w:pPr>
        <w:pStyle w:val="Nagwek1"/>
        <w:numPr>
          <w:ilvl w:val="1"/>
          <w:numId w:val="1"/>
        </w:numPr>
        <w:spacing w:line="276" w:lineRule="auto"/>
        <w:ind w:left="567" w:right="23" w:hanging="650"/>
        <w:jc w:val="both"/>
        <w:rPr>
          <w:rFonts w:ascii="Palatino" w:hAnsi="Palatino" w:cs="Times New Roman"/>
          <w:b w:val="0"/>
          <w:color w:val="auto"/>
          <w:sz w:val="20"/>
          <w:szCs w:val="20"/>
        </w:rPr>
      </w:pPr>
      <w:r>
        <w:rPr>
          <w:rFonts w:ascii="Palatino" w:hAnsi="Palatino" w:cs="Times New Roman"/>
          <w:b w:val="0"/>
          <w:color w:val="auto"/>
          <w:sz w:val="20"/>
          <w:szCs w:val="20"/>
        </w:rPr>
        <w:t>W przypadku przekazywania dokumentów elektronicznych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PODPIS ODRĘCZNY NIE JEST PODPISEM OSOBISTYM.</w:t>
      </w:r>
    </w:p>
    <w:p w14:paraId="4DC70945" w14:textId="77777777" w:rsidR="00880FE9" w:rsidRDefault="00000000">
      <w:pPr>
        <w:pStyle w:val="Nagwek1"/>
        <w:spacing w:line="276" w:lineRule="auto"/>
        <w:ind w:left="567" w:right="23" w:hanging="650"/>
        <w:jc w:val="both"/>
        <w:rPr>
          <w:rFonts w:ascii="Palatino" w:hAnsi="Palatino" w:cs="Times New Roman"/>
          <w:b w:val="0"/>
          <w:color w:val="auto"/>
          <w:sz w:val="20"/>
          <w:szCs w:val="20"/>
        </w:rPr>
      </w:pPr>
      <w:r>
        <w:rPr>
          <w:rFonts w:ascii="Palatino" w:hAnsi="Palatino" w:cs="Times New Roman"/>
          <w:b w:val="0"/>
          <w:color w:val="auto"/>
          <w:sz w:val="20"/>
          <w:szCs w:val="20"/>
        </w:rPr>
        <w:t>Powyższe wynika z § 8 rozporządzenia Prezesa Rady Ministrów z dnia 30 grudnia 2020 r. (Dz. U. z 2020 r. poz. 2452):</w:t>
      </w:r>
    </w:p>
    <w:p w14:paraId="67BB8291" w14:textId="77777777" w:rsidR="00880FE9" w:rsidRDefault="00000000">
      <w:pPr>
        <w:pStyle w:val="Nagwek1"/>
        <w:spacing w:line="276" w:lineRule="auto"/>
        <w:ind w:left="567" w:right="23" w:hanging="650"/>
        <w:jc w:val="both"/>
        <w:rPr>
          <w:rFonts w:ascii="Palatino" w:hAnsi="Palatino" w:cs="Times New Roman"/>
          <w:b w:val="0"/>
          <w:color w:val="auto"/>
          <w:sz w:val="20"/>
          <w:szCs w:val="20"/>
        </w:rPr>
      </w:pPr>
      <w:r>
        <w:rPr>
          <w:rFonts w:ascii="Palatino" w:hAnsi="Palatino" w:cs="Times New Roman"/>
          <w:b w:val="0"/>
          <w:color w:val="auto"/>
          <w:sz w:val="20"/>
          <w:szCs w:val="20"/>
        </w:rPr>
        <w:t>„§ 8. W przypadku przekazywania w postępowaniu lub konkursie dokumentu elektronicznego w formacie poddającym dane kompresji, opatrzenie pliku zawierającego skompresowane dokumenty kwalifikowanym podpisem elektronicznym, a w przypadku postępowań lub konkursów o wartości mniejszej niż progi unijne, kwalifikowanym podpisem elektronicznym, podpisem zaufanym lub podpisem osobistym, jest równoznaczne z opatrzeniem wszystkich dokumentów zawartych w tym pliku odpowiednio kwalifikowanym podpisem elektronicznym, podpisem zaufanym lub podpisem osobistym.”</w:t>
      </w:r>
    </w:p>
    <w:p w14:paraId="1F8CE119" w14:textId="77777777" w:rsidR="00DC147B" w:rsidRPr="00C637FC" w:rsidRDefault="006A1374" w:rsidP="002C41D2">
      <w:pPr>
        <w:pStyle w:val="Nagwek1"/>
        <w:numPr>
          <w:ilvl w:val="1"/>
          <w:numId w:val="1"/>
        </w:numPr>
        <w:spacing w:line="276" w:lineRule="auto"/>
        <w:ind w:left="567" w:right="23" w:hanging="650"/>
        <w:jc w:val="both"/>
        <w:rPr>
          <w:rFonts w:ascii="Palatino" w:hAnsi="Palatino" w:cs="Times New Roman"/>
          <w:b w:val="0"/>
          <w:color w:val="auto"/>
          <w:sz w:val="20"/>
          <w:szCs w:val="20"/>
        </w:rPr>
      </w:pPr>
      <w:r>
        <w:rPr>
          <w:rFonts w:ascii="Palatino" w:hAnsi="Palatino" w:cs="Times New Roman"/>
          <w:b w:val="0"/>
          <w:color w:val="auto"/>
          <w:sz w:val="20"/>
          <w:szCs w:val="20"/>
        </w:rPr>
        <w:t>Wskazane jest, aby pliki, które zawierają tajemnicę przedsiębiorstwa w rozumieniu ustawy z dnia 16 kwietnia 1993 r. o zwalczaniu nieuczciwej konkurencji (Dz. U. z 2026 r. poz. 85), które Wykonawca zastrzeże jako tajemnice przedsiębiorstwa zostały złożone w osobnym wyznaczonym do tego miejscu na platformie.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udostępnianie.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art. 18 ust. 3 ustawy pzp.</w:t>
      </w:r>
    </w:p>
    <w:p w14:paraId="7AA44F8D" w14:textId="77777777" w:rsidR="00986E85" w:rsidRPr="00C637FC" w:rsidRDefault="00986E85" w:rsidP="002C41D2">
      <w:pPr>
        <w:pStyle w:val="Akapitzlist"/>
        <w:numPr>
          <w:ilvl w:val="1"/>
          <w:numId w:val="1"/>
        </w:numPr>
        <w:spacing w:line="276" w:lineRule="auto"/>
        <w:ind w:left="567" w:hanging="709"/>
        <w:rPr>
          <w:rFonts w:ascii="Palatino" w:hAnsi="Palatino"/>
          <w:sz w:val="20"/>
          <w:szCs w:val="20"/>
        </w:rPr>
      </w:pPr>
      <w:r>
        <w:rPr>
          <w:rFonts w:ascii="Palatino" w:hAnsi="Palatino"/>
          <w:sz w:val="20"/>
          <w:szCs w:val="20"/>
        </w:rPr>
        <w:t xml:space="preserve">Do oferty (wzór formularza oferty stanowi załącznik nr 1 do SWZ – jest to Formularz interaktywny) należy załączyć: </w:t>
      </w:r>
    </w:p>
    <w:p w14:paraId="0C8CBB67" w14:textId="77777777" w:rsidR="0052511E" w:rsidRPr="0052511E" w:rsidRDefault="0052511E" w:rsidP="0052511E">
      <w:pPr>
        <w:pStyle w:val="Akapitzlist"/>
        <w:numPr>
          <w:ilvl w:val="2"/>
          <w:numId w:val="1"/>
        </w:numPr>
        <w:spacing w:line="276" w:lineRule="auto"/>
        <w:ind w:hanging="788"/>
        <w:jc w:val="both"/>
        <w:rPr>
          <w:rFonts w:ascii="Palatino" w:hAnsi="Palatino"/>
          <w:b/>
          <w:bCs/>
          <w:sz w:val="20"/>
          <w:szCs w:val="20"/>
        </w:rPr>
      </w:pPr>
      <w:r>
        <w:rPr>
          <w:rFonts w:ascii="Palatino" w:hAnsi="Palatino"/>
          <w:b/>
          <w:bCs/>
          <w:sz w:val="20"/>
          <w:szCs w:val="20"/>
        </w:rPr>
        <w:t>Formularz wyceny stanowiący Załącznik nr 1.1. do SWZ</w:t>
      </w:r>
    </w:p>
    <w:p w14:paraId="0DFE168B" w14:textId="77777777" w:rsidR="00986E85" w:rsidRPr="00AD3198" w:rsidRDefault="00C67E57" w:rsidP="002C41D2">
      <w:pPr>
        <w:pStyle w:val="Akapitzlist"/>
        <w:numPr>
          <w:ilvl w:val="2"/>
          <w:numId w:val="1"/>
        </w:numPr>
        <w:spacing w:line="276" w:lineRule="auto"/>
        <w:ind w:hanging="788"/>
        <w:jc w:val="both"/>
        <w:rPr>
          <w:rFonts w:ascii="Palatino" w:hAnsi="Palatino"/>
          <w:sz w:val="20"/>
          <w:szCs w:val="20"/>
        </w:rPr>
      </w:pPr>
      <w:r>
        <w:rPr>
          <w:rFonts w:ascii="Palatino" w:hAnsi="Palatino"/>
          <w:sz w:val="20"/>
          <w:szCs w:val="20"/>
        </w:rPr>
        <w:t xml:space="preserve">oświadczenie o braku podstaw do wykluczenia i spełnieniu warunków udziału w postepowaniu zgodnie z Załącznikiem nr 3 do SWZ (w sposób i w zakresie wymaganym w SWZ); </w:t>
      </w:r>
    </w:p>
    <w:p w14:paraId="67B387D8" w14:textId="77777777" w:rsidR="00986E85" w:rsidRPr="00DD7B57" w:rsidRDefault="00986E85" w:rsidP="002C41D2">
      <w:pPr>
        <w:pStyle w:val="Akapitzlist"/>
        <w:numPr>
          <w:ilvl w:val="2"/>
          <w:numId w:val="1"/>
        </w:numPr>
        <w:spacing w:line="276" w:lineRule="auto"/>
        <w:ind w:hanging="788"/>
        <w:jc w:val="both"/>
        <w:rPr>
          <w:rFonts w:ascii="Palatino" w:hAnsi="Palatino"/>
          <w:sz w:val="20"/>
          <w:szCs w:val="20"/>
        </w:rPr>
      </w:pPr>
      <w:r>
        <w:rPr>
          <w:rFonts w:ascii="Palatino" w:hAnsi="Palatino"/>
          <w:sz w:val="20"/>
          <w:szCs w:val="20"/>
        </w:rPr>
        <w:t>pełnomocnictwo, w przypadku, gdy ofertę lub załączone do niej oświadczenia lub dokumenty podpisuje pełnomocnik;</w:t>
      </w:r>
    </w:p>
    <w:p w14:paraId="6D6F4FE5" w14:textId="77777777" w:rsidR="00EE4284" w:rsidRPr="00DD7B57" w:rsidRDefault="00986E85" w:rsidP="002C41D2">
      <w:pPr>
        <w:pStyle w:val="Akapitzlist"/>
        <w:numPr>
          <w:ilvl w:val="2"/>
          <w:numId w:val="1"/>
        </w:numPr>
        <w:spacing w:line="276" w:lineRule="auto"/>
        <w:ind w:hanging="788"/>
        <w:jc w:val="both"/>
        <w:rPr>
          <w:rFonts w:ascii="Palatino" w:hAnsi="Palatino"/>
          <w:sz w:val="20"/>
          <w:szCs w:val="20"/>
        </w:rPr>
      </w:pPr>
      <w:r>
        <w:rPr>
          <w:rFonts w:ascii="Palatino" w:hAnsi="Palatino"/>
          <w:sz w:val="20"/>
          <w:szCs w:val="20"/>
        </w:rPr>
        <w:t>oświadczenie innego podmiotu, na którego zasoby powołuje się Wykonawca, aktualne na dzień składania ofert, celem wykazania braku istnienia wobec niego podstaw wykluczenia oraz spełniania, w zakresie, w jakim Wykonawca powołuje się na jego zasoby, warunków udziału w postępowaniu; Załącznik nr 3  do SWZ)</w:t>
      </w:r>
    </w:p>
    <w:p w14:paraId="6258E9A4" w14:textId="77777777" w:rsidR="00B965B9" w:rsidRPr="00DD7B57" w:rsidRDefault="00B965B9" w:rsidP="002C41D2">
      <w:pPr>
        <w:pStyle w:val="Akapitzlist"/>
        <w:numPr>
          <w:ilvl w:val="2"/>
          <w:numId w:val="1"/>
        </w:numPr>
        <w:spacing w:line="276" w:lineRule="auto"/>
        <w:ind w:hanging="788"/>
        <w:jc w:val="both"/>
        <w:rPr>
          <w:rFonts w:ascii="Palatino" w:hAnsi="Palatino"/>
          <w:sz w:val="20"/>
          <w:szCs w:val="20"/>
        </w:rPr>
      </w:pPr>
      <w:r>
        <w:rPr>
          <w:rFonts w:ascii="Palatino" w:hAnsi="Palatino"/>
          <w:sz w:val="20"/>
          <w:szCs w:val="20"/>
        </w:rPr>
        <w:lastRenderedPageBreak/>
        <w:t>zobowiązanie podmiotu udostępniającego zasoby do oddania mu do dyspozycji niezbędnych zasobów na potrzeby realizacji danego zamówienia lub inny podmiotowy środek dowodowy potwierdzający, że Wykonawca realizując</w:t>
      </w:r>
    </w:p>
    <w:p w14:paraId="08083689" w14:textId="77777777" w:rsidR="00B965B9" w:rsidRPr="00DD7B57" w:rsidRDefault="00B965B9" w:rsidP="002C41D2">
      <w:pPr>
        <w:pStyle w:val="Akapitzlist"/>
        <w:spacing w:line="276" w:lineRule="auto"/>
        <w:ind w:left="2064"/>
        <w:jc w:val="both"/>
        <w:rPr>
          <w:rFonts w:ascii="Palatino" w:hAnsi="Palatino"/>
          <w:sz w:val="20"/>
          <w:szCs w:val="20"/>
        </w:rPr>
      </w:pPr>
      <w:r>
        <w:rPr>
          <w:rFonts w:ascii="Palatino" w:hAnsi="Palatino"/>
          <w:sz w:val="20"/>
          <w:szCs w:val="20"/>
        </w:rPr>
        <w:t>zamówienie, będzie dysponował niezbędnymi zasobami tych podmiotów Załącznik nr 4  do SWZ)</w:t>
      </w:r>
    </w:p>
    <w:p w14:paraId="3E20E635" w14:textId="77777777" w:rsidR="00B965B9" w:rsidRDefault="00B965B9" w:rsidP="002C41D2">
      <w:pPr>
        <w:pStyle w:val="Akapitzlist"/>
        <w:numPr>
          <w:ilvl w:val="2"/>
          <w:numId w:val="1"/>
        </w:numPr>
        <w:spacing w:line="276" w:lineRule="auto"/>
        <w:ind w:hanging="788"/>
        <w:jc w:val="both"/>
        <w:rPr>
          <w:rFonts w:ascii="Palatino" w:hAnsi="Palatino"/>
          <w:sz w:val="20"/>
          <w:szCs w:val="20"/>
        </w:rPr>
      </w:pPr>
      <w:r>
        <w:rPr>
          <w:rFonts w:ascii="Palatino" w:hAnsi="Palatino"/>
          <w:sz w:val="20"/>
          <w:szCs w:val="20"/>
        </w:rPr>
        <w:t xml:space="preserve">oświadczenie, o którym mowa w art. 117 ust. 4 ustawy Pzp, z którego wynika, które usługi wykonają poszczególni Wykonawcy (wzór oświadczenia stanowi Załącznik nr 6 do SWZ) - jeżeli dotyczy; </w:t>
      </w:r>
    </w:p>
    <w:p w14:paraId="0F2C6130" w14:textId="77777777" w:rsidR="007143A5" w:rsidRPr="00C637FC" w:rsidRDefault="007143A5" w:rsidP="002C41D2">
      <w:pPr>
        <w:pStyle w:val="Akapitzlist"/>
        <w:spacing w:line="276" w:lineRule="auto"/>
        <w:ind w:left="480" w:right="23"/>
        <w:jc w:val="both"/>
        <w:rPr>
          <w:rFonts w:ascii="Palatino" w:hAnsi="Palatino" w:cs="Arial"/>
          <w:sz w:val="20"/>
          <w:szCs w:val="20"/>
        </w:rPr>
      </w:pPr>
    </w:p>
    <w:p w14:paraId="3499316D" w14:textId="77777777" w:rsidR="00C914D8" w:rsidRPr="00C637FC" w:rsidRDefault="00C914D8" w:rsidP="002C41D2">
      <w:pPr>
        <w:pStyle w:val="Nagwek1"/>
        <w:numPr>
          <w:ilvl w:val="0"/>
          <w:numId w:val="1"/>
        </w:numPr>
        <w:spacing w:line="276" w:lineRule="auto"/>
        <w:jc w:val="both"/>
        <w:rPr>
          <w:rFonts w:ascii="Palatino" w:hAnsi="Palatino"/>
          <w:bCs/>
          <w:sz w:val="20"/>
          <w:szCs w:val="20"/>
        </w:rPr>
      </w:pPr>
      <w:bookmarkStart w:id="15" w:name="_Toc462902745"/>
      <w:r>
        <w:rPr>
          <w:rFonts w:ascii="Palatino" w:hAnsi="Palatino"/>
          <w:bCs/>
          <w:sz w:val="20"/>
          <w:szCs w:val="20"/>
        </w:rPr>
        <w:t>TERMIN ZWIĄZANIA OFERTĄ</w:t>
      </w:r>
    </w:p>
    <w:p w14:paraId="7409E4E8" w14:textId="77777777" w:rsidR="0082568A" w:rsidRPr="00C637FC" w:rsidRDefault="0082568A" w:rsidP="002C41D2">
      <w:pPr>
        <w:spacing w:line="276" w:lineRule="auto"/>
        <w:jc w:val="both"/>
        <w:rPr>
          <w:rFonts w:ascii="Palatino" w:hAnsi="Palatino"/>
          <w:sz w:val="20"/>
          <w:szCs w:val="20"/>
        </w:rPr>
      </w:pPr>
    </w:p>
    <w:p w14:paraId="3A9F8EF8" w14:textId="109FA94D" w:rsidR="00C914D8" w:rsidRPr="00C637FC" w:rsidRDefault="001441C0" w:rsidP="002C41D2">
      <w:pPr>
        <w:pStyle w:val="Akapitzlist"/>
        <w:numPr>
          <w:ilvl w:val="1"/>
          <w:numId w:val="1"/>
        </w:numPr>
        <w:spacing w:line="276" w:lineRule="auto"/>
        <w:ind w:left="567" w:hanging="567"/>
        <w:jc w:val="both"/>
        <w:rPr>
          <w:rFonts w:ascii="Palatino" w:hAnsi="Palatino"/>
          <w:color w:val="FF0000"/>
          <w:sz w:val="20"/>
          <w:szCs w:val="20"/>
        </w:rPr>
      </w:pPr>
      <w:r>
        <w:rPr>
          <w:rFonts w:ascii="Palatino" w:hAnsi="Palatino"/>
          <w:sz w:val="20"/>
          <w:szCs w:val="20"/>
        </w:rPr>
        <w:t>Wykonawca jest związany ofertą przez okres 30 dni od dnia upływu terminu składania ofert, tj. do dnia 05.12.2026 r., przy czym pierwszym dniem terminu związania ofertą jest dzień, w którym upływa termin składania ofert (art. 307 ust. 1 ustawy pzp).</w:t>
      </w:r>
    </w:p>
    <w:p w14:paraId="163C8F25" w14:textId="77777777" w:rsidR="001441C0" w:rsidRPr="00C637FC" w:rsidRDefault="001441C0" w:rsidP="002C41D2">
      <w:pPr>
        <w:pStyle w:val="Akapitzlist"/>
        <w:numPr>
          <w:ilvl w:val="1"/>
          <w:numId w:val="1"/>
        </w:numPr>
        <w:spacing w:line="276" w:lineRule="auto"/>
        <w:ind w:left="567" w:hanging="567"/>
        <w:jc w:val="both"/>
        <w:rPr>
          <w:rFonts w:ascii="Palatino" w:hAnsi="Palatino"/>
          <w:sz w:val="20"/>
          <w:szCs w:val="20"/>
        </w:rPr>
      </w:pPr>
      <w:r>
        <w:rPr>
          <w:rFonts w:ascii="Palatino" w:hAnsi="Palatino"/>
          <w:sz w:val="20"/>
          <w:szCs w:val="20"/>
        </w:rPr>
        <w:t>W przypadku gdy wyboru najkorzystniejszej oferty nie nastąpi przed upływem terminu związania ofertą określonego w SWZ, Zamawiający przed upływem terminu związania ofertą zwraca się jednokrotnie do Wykonawców o wyrażenie zgody na przed</w:t>
      </w:r>
      <w:r>
        <w:rPr>
          <w:rFonts w:ascii="Palatino" w:hAnsi="Palatino" w:cs="Palatino Linotype"/>
          <w:sz w:val="20"/>
          <w:szCs w:val="20"/>
        </w:rPr>
        <w:t>ł</w:t>
      </w:r>
      <w:r>
        <w:rPr>
          <w:rFonts w:ascii="Palatino" w:hAnsi="Palatino"/>
          <w:sz w:val="20"/>
          <w:szCs w:val="20"/>
        </w:rPr>
        <w:t>użenie tego terminu o wskazywany przez niego okres, nie d</w:t>
      </w:r>
      <w:r>
        <w:rPr>
          <w:rFonts w:ascii="Palatino" w:hAnsi="Palatino" w:cs="Palatino Linotype"/>
          <w:sz w:val="20"/>
          <w:szCs w:val="20"/>
        </w:rPr>
        <w:t>ł</w:t>
      </w:r>
      <w:r>
        <w:rPr>
          <w:rFonts w:ascii="Palatino" w:hAnsi="Palatino"/>
          <w:sz w:val="20"/>
          <w:szCs w:val="20"/>
        </w:rPr>
        <w:t>uższy niż 30 dni.</w:t>
      </w:r>
    </w:p>
    <w:p w14:paraId="2C4C4A1F" w14:textId="77777777" w:rsidR="001441C0" w:rsidRPr="00C637FC" w:rsidRDefault="001441C0" w:rsidP="002C41D2">
      <w:pPr>
        <w:pStyle w:val="Akapitzlist"/>
        <w:numPr>
          <w:ilvl w:val="1"/>
          <w:numId w:val="1"/>
        </w:numPr>
        <w:spacing w:line="276" w:lineRule="auto"/>
        <w:ind w:left="567" w:hanging="567"/>
        <w:jc w:val="both"/>
        <w:rPr>
          <w:rFonts w:ascii="Palatino" w:hAnsi="Palatino"/>
          <w:sz w:val="20"/>
          <w:szCs w:val="20"/>
        </w:rPr>
      </w:pPr>
      <w:r>
        <w:rPr>
          <w:rFonts w:ascii="Palatino" w:hAnsi="Palatino"/>
          <w:sz w:val="20"/>
          <w:szCs w:val="20"/>
        </w:rPr>
        <w:t>Przedłużenie terminu związania ofertą, o którym mowa w pkt 13.2, wymaga złożenia przez Wykonawcę pisemnego oświadczenia o wyrażeniu zgody na przedłużenie terminu związania oferta.</w:t>
      </w:r>
    </w:p>
    <w:p w14:paraId="05C44C46" w14:textId="77777777" w:rsidR="007860FD" w:rsidRPr="00C637FC" w:rsidRDefault="007860FD" w:rsidP="002C41D2">
      <w:pPr>
        <w:spacing w:line="276" w:lineRule="auto"/>
        <w:rPr>
          <w:rFonts w:ascii="Palatino" w:hAnsi="Palatino" w:cs="Arial"/>
          <w:b/>
          <w:bCs/>
          <w:color w:val="0070C0"/>
          <w:sz w:val="20"/>
          <w:szCs w:val="20"/>
        </w:rPr>
      </w:pPr>
    </w:p>
    <w:p w14:paraId="56AED812" w14:textId="77777777" w:rsidR="00C914D8" w:rsidRPr="00C637FC" w:rsidRDefault="00C914D8" w:rsidP="002C41D2">
      <w:pPr>
        <w:pStyle w:val="Nagwek1"/>
        <w:numPr>
          <w:ilvl w:val="0"/>
          <w:numId w:val="1"/>
        </w:numPr>
        <w:spacing w:line="276" w:lineRule="auto"/>
        <w:jc w:val="both"/>
        <w:rPr>
          <w:rFonts w:ascii="Palatino" w:hAnsi="Palatino"/>
          <w:bCs/>
          <w:sz w:val="20"/>
          <w:szCs w:val="20"/>
        </w:rPr>
      </w:pPr>
      <w:bookmarkStart w:id="16" w:name="_Toc462902747"/>
      <w:bookmarkEnd w:id="15"/>
      <w:r>
        <w:rPr>
          <w:rFonts w:ascii="Palatino" w:hAnsi="Palatino"/>
          <w:bCs/>
          <w:sz w:val="20"/>
          <w:szCs w:val="20"/>
        </w:rPr>
        <w:t>OPIS SPOSOBU OBLICZENIA CENY OFERTY</w:t>
      </w:r>
      <w:bookmarkEnd w:id="16"/>
    </w:p>
    <w:p w14:paraId="0CA3FEB0" w14:textId="77777777" w:rsidR="00E71118" w:rsidRPr="00C637FC" w:rsidRDefault="00E71118" w:rsidP="002C41D2">
      <w:pPr>
        <w:spacing w:line="276" w:lineRule="auto"/>
        <w:rPr>
          <w:rFonts w:ascii="Palatino" w:hAnsi="Palatino"/>
          <w:sz w:val="20"/>
          <w:szCs w:val="20"/>
        </w:rPr>
      </w:pPr>
    </w:p>
    <w:p w14:paraId="0A6E58BE" w14:textId="77777777" w:rsidR="0052627B" w:rsidRPr="00C637FC" w:rsidRDefault="0052627B" w:rsidP="002C41D2">
      <w:pPr>
        <w:pStyle w:val="Akapitzlist"/>
        <w:numPr>
          <w:ilvl w:val="1"/>
          <w:numId w:val="1"/>
        </w:numPr>
        <w:autoSpaceDE w:val="0"/>
        <w:autoSpaceDN w:val="0"/>
        <w:adjustRightInd w:val="0"/>
        <w:spacing w:line="276" w:lineRule="auto"/>
        <w:ind w:left="567" w:hanging="567"/>
        <w:jc w:val="both"/>
        <w:rPr>
          <w:rFonts w:ascii="Palatino" w:hAnsi="Palatino" w:cs="Arial"/>
          <w:sz w:val="20"/>
          <w:szCs w:val="20"/>
        </w:rPr>
      </w:pPr>
      <w:r>
        <w:rPr>
          <w:rFonts w:ascii="Palatino" w:hAnsi="Palatino" w:cs="Arial"/>
          <w:sz w:val="20"/>
          <w:szCs w:val="20"/>
        </w:rPr>
        <w:t>Cena oferty brutto musi być wyrażona w złotych polskich i obejmować wszystkie koszty związane z należytym wykonaniem przedmiotu zamówienia, na warunkach określonych w SWZ.   Cenę podaje się z dokładnością do dwóch miejsc po przecinku.</w:t>
      </w:r>
    </w:p>
    <w:p w14:paraId="464F2A58" w14:textId="77777777" w:rsidR="0052627B" w:rsidRDefault="0052627B" w:rsidP="002C41D2">
      <w:pPr>
        <w:pStyle w:val="Akapitzlist"/>
        <w:numPr>
          <w:ilvl w:val="1"/>
          <w:numId w:val="1"/>
        </w:numPr>
        <w:autoSpaceDE w:val="0"/>
        <w:autoSpaceDN w:val="0"/>
        <w:adjustRightInd w:val="0"/>
        <w:spacing w:line="276" w:lineRule="auto"/>
        <w:ind w:left="567" w:hanging="567"/>
        <w:jc w:val="both"/>
        <w:rPr>
          <w:rFonts w:ascii="Palatino" w:hAnsi="Palatino" w:cs="Arial"/>
          <w:sz w:val="20"/>
          <w:szCs w:val="20"/>
        </w:rPr>
      </w:pPr>
      <w:r>
        <w:rPr>
          <w:rFonts w:ascii="Palatino" w:hAnsi="Palatino" w:cs="Arial"/>
          <w:sz w:val="20"/>
          <w:szCs w:val="20"/>
        </w:rPr>
        <w:t xml:space="preserve">Zamawiający oczekuje, by Wykonawca przed przystąpieniem do wyliczenia ceny ofertowej dokonał szczegółowej analizy treści OPZ, któremu Zamawiający przypisuje w niniejszym postępowaniu rolę szczególną i nadrzędną. </w:t>
      </w:r>
    </w:p>
    <w:p w14:paraId="66184A15" w14:textId="582EA1D9" w:rsidR="00F6571E" w:rsidRDefault="00F6571E" w:rsidP="002C41D2">
      <w:pPr>
        <w:pStyle w:val="Akapitzlist"/>
        <w:numPr>
          <w:ilvl w:val="1"/>
          <w:numId w:val="1"/>
        </w:numPr>
        <w:autoSpaceDE w:val="0"/>
        <w:autoSpaceDN w:val="0"/>
        <w:adjustRightInd w:val="0"/>
        <w:spacing w:line="276" w:lineRule="auto"/>
        <w:ind w:left="567" w:hanging="567"/>
        <w:jc w:val="both"/>
        <w:rPr>
          <w:rFonts w:ascii="Palatino" w:hAnsi="Palatino" w:cs="Arial"/>
          <w:sz w:val="20"/>
          <w:szCs w:val="20"/>
        </w:rPr>
      </w:pPr>
      <w:r>
        <w:rPr>
          <w:rFonts w:ascii="Palatino" w:hAnsi="Palatino" w:cs="Arial"/>
          <w:sz w:val="20"/>
          <w:szCs w:val="20"/>
        </w:rPr>
        <w:t xml:space="preserve">Wykonawca dokona wyliczenia ceny ofertowej z wykorzystaniem Formularza wyceny stanowiącego Załącznik nr 1.1. do SWZ. W Formularzu wyceny Wykonawca zobowiązany jest wskazać ceny jednostkowe brutto za realizację określonych w nim świadczeń oraz wartości stanowiące iloczyn cen jednostkowych brutto oraz ilości wskazanych przez Zamawiającego. W pozycjach rozliczanych według faktycznie poniesionych kosztów (paliwo, winiety, opłaty drogowe i parkingowe, przejazd do obiektu noclegowego, kaucje i duplikaty karnetów) Wykonawca wpisuje do Formularza wyceny skalkulowane przez siebie kwoty brutto, które wchodzą do ceny oferty i stanowią maksymalną wysokość zwrotu tych kosztów; kalkulując je, Wykonawca uwzględnia ilości i zakres określone w pkt V i VI OPZ (w szczególności limit 1 155 litrów paliwa i liczbę pojazdów). Ceny jednostkowe w poz. 12–15 Formularza wyceny muszą być równe cenom jednostkowym w odpowiadających im poz. 1–4; oferta niespełniająca tego wymogu podlega odrzuceniu jako niezgodna z warunkami zamówienia (art. 226 ust. 1 pkt 5 ustawy pzp). </w:t>
      </w:r>
    </w:p>
    <w:p w14:paraId="4CDEF8D8" w14:textId="77777777" w:rsidR="00380D22" w:rsidRPr="0052511E" w:rsidRDefault="00380D22" w:rsidP="002C41D2">
      <w:pPr>
        <w:pStyle w:val="Akapitzlist"/>
        <w:numPr>
          <w:ilvl w:val="1"/>
          <w:numId w:val="1"/>
        </w:numPr>
        <w:autoSpaceDE w:val="0"/>
        <w:autoSpaceDN w:val="0"/>
        <w:adjustRightInd w:val="0"/>
        <w:spacing w:line="276" w:lineRule="auto"/>
        <w:ind w:left="567" w:hanging="567"/>
        <w:jc w:val="both"/>
        <w:rPr>
          <w:rFonts w:ascii="Palatino" w:hAnsi="Palatino" w:cs="Arial"/>
          <w:b/>
          <w:bCs/>
          <w:sz w:val="20"/>
          <w:szCs w:val="20"/>
        </w:rPr>
      </w:pPr>
      <w:r>
        <w:rPr>
          <w:rFonts w:ascii="Palatino" w:hAnsi="Palatino" w:cs="Arial"/>
          <w:b/>
          <w:bCs/>
          <w:sz w:val="20"/>
          <w:szCs w:val="20"/>
        </w:rPr>
        <w:t>Wykonawca w Formularzu wyceny stanowiącym Załącznik nr 1.1. wylicza wartość każdej pozycji Tabeli wyceny oddzielnie, a następnie sumuje je w wierszu „Razem”; wartość z wiersza „Razem” stanowi cenę oferty, którą należy przenieść do interaktywnego Formularza ofertowego. Formularz wyceny stanowiący Załącznik nr 1.1. należy dołączyć do oferty.</w:t>
      </w:r>
    </w:p>
    <w:p w14:paraId="20FD61EB" w14:textId="77777777" w:rsidR="00380D22" w:rsidRDefault="00380D22" w:rsidP="002C41D2">
      <w:pPr>
        <w:pStyle w:val="Akapitzlist"/>
        <w:numPr>
          <w:ilvl w:val="1"/>
          <w:numId w:val="1"/>
        </w:numPr>
        <w:autoSpaceDE w:val="0"/>
        <w:autoSpaceDN w:val="0"/>
        <w:adjustRightInd w:val="0"/>
        <w:spacing w:line="276" w:lineRule="auto"/>
        <w:ind w:left="567" w:hanging="567"/>
        <w:jc w:val="both"/>
        <w:rPr>
          <w:rFonts w:ascii="Palatino" w:hAnsi="Palatino" w:cs="Arial"/>
          <w:sz w:val="20"/>
          <w:szCs w:val="20"/>
        </w:rPr>
      </w:pPr>
      <w:r>
        <w:rPr>
          <w:rFonts w:ascii="Palatino" w:hAnsi="Palatino" w:cs="Arial"/>
          <w:sz w:val="20"/>
          <w:szCs w:val="20"/>
        </w:rPr>
        <w:t xml:space="preserve">Wykonawca nie jest uprawniony do samodzielnego umieszczania dodatkowych elementów pozycji podlegających wycenie. </w:t>
      </w:r>
    </w:p>
    <w:p w14:paraId="33A239FB" w14:textId="77777777" w:rsidR="0052627B" w:rsidRPr="00F95BF1" w:rsidRDefault="0052627B" w:rsidP="002C41D2">
      <w:pPr>
        <w:pStyle w:val="Akapitzlist"/>
        <w:numPr>
          <w:ilvl w:val="1"/>
          <w:numId w:val="1"/>
        </w:numPr>
        <w:autoSpaceDE w:val="0"/>
        <w:autoSpaceDN w:val="0"/>
        <w:adjustRightInd w:val="0"/>
        <w:spacing w:line="276" w:lineRule="auto"/>
        <w:ind w:left="567" w:hanging="567"/>
        <w:jc w:val="both"/>
        <w:rPr>
          <w:rFonts w:ascii="Palatino" w:hAnsi="Palatino" w:cs="Arial"/>
          <w:color w:val="000000" w:themeColor="text1"/>
          <w:sz w:val="20"/>
          <w:szCs w:val="20"/>
        </w:rPr>
      </w:pPr>
      <w:r>
        <w:rPr>
          <w:rFonts w:ascii="Palatino" w:hAnsi="Palatino" w:cs="Arial"/>
          <w:color w:val="000000" w:themeColor="text1"/>
          <w:sz w:val="20"/>
          <w:szCs w:val="20"/>
        </w:rPr>
        <w:t xml:space="preserve">Wyliczona cena oferty brutto będzie służyć do porównania złożonych ofert. </w:t>
      </w:r>
    </w:p>
    <w:p w14:paraId="71972234" w14:textId="1003E87D" w:rsidR="004170C6" w:rsidRPr="00C637FC" w:rsidRDefault="004170C6" w:rsidP="002C41D2">
      <w:pPr>
        <w:pStyle w:val="Akapitzlist"/>
        <w:numPr>
          <w:ilvl w:val="1"/>
          <w:numId w:val="1"/>
        </w:numPr>
        <w:autoSpaceDE w:val="0"/>
        <w:autoSpaceDN w:val="0"/>
        <w:adjustRightInd w:val="0"/>
        <w:spacing w:line="276" w:lineRule="auto"/>
        <w:ind w:left="567" w:hanging="567"/>
        <w:jc w:val="both"/>
        <w:rPr>
          <w:rFonts w:ascii="Palatino" w:hAnsi="Palatino" w:cs="Arial"/>
          <w:sz w:val="20"/>
          <w:szCs w:val="20"/>
        </w:rPr>
      </w:pPr>
      <w:r>
        <w:rPr>
          <w:rFonts w:ascii="Palatino" w:hAnsi="Palatino" w:cs="Arial"/>
          <w:color w:val="000000" w:themeColor="text1"/>
          <w:sz w:val="20"/>
          <w:szCs w:val="20"/>
        </w:rPr>
        <w:lastRenderedPageBreak/>
        <w:t>Wynagrodzenie Wykonawcy ma charakter kosztorysowy (powykonawczy) i zostanie ustalone jako suma iloczynów cen jednostkowych brutto wskazanych w Formularzu wyceny i faktycznie zrealizowanych ilości świadczeń oraz faktycznie poniesionych i udokumentowanych kosztów w pozycjach rozliczanych według kosztów, nie więcej jednak niż cena oferty. Zamawiający gwarantuje realizację zamówienia w zakresie nie mniejszym niż 80% ilości wskazanych w poz. 1–6 Formularza wyceny, zgodnie z pkt 4.2 SWZ (art. 433 pkt 4 ustawy pzp). Ceny jednostkowe są stałe przez cały okres realizacji umowy, z zastrzeżeniem postanowień wzoru umowy dotyczących zmian umowy.</w:t>
      </w:r>
    </w:p>
    <w:p w14:paraId="4E0824CB" w14:textId="77777777" w:rsidR="00E71118" w:rsidRPr="00C637FC" w:rsidRDefault="00E71118" w:rsidP="002C41D2">
      <w:pPr>
        <w:pStyle w:val="Akapitzlist"/>
        <w:numPr>
          <w:ilvl w:val="1"/>
          <w:numId w:val="1"/>
        </w:numPr>
        <w:autoSpaceDE w:val="0"/>
        <w:autoSpaceDN w:val="0"/>
        <w:adjustRightInd w:val="0"/>
        <w:spacing w:line="276" w:lineRule="auto"/>
        <w:ind w:left="567" w:hanging="567"/>
        <w:jc w:val="both"/>
        <w:rPr>
          <w:rFonts w:ascii="Palatino" w:hAnsi="Palatino" w:cs="Arial"/>
          <w:sz w:val="20"/>
          <w:szCs w:val="20"/>
        </w:rPr>
      </w:pPr>
      <w:r>
        <w:rPr>
          <w:rFonts w:ascii="Palatino" w:hAnsi="Palatino" w:cs="Arial"/>
          <w:sz w:val="20"/>
          <w:szCs w:val="20"/>
        </w:rPr>
        <w:t>Rozliczenia pomiędzy Zamawiającym i Wykonawcą dokonywane będą w złotych polskich.</w:t>
      </w:r>
    </w:p>
    <w:p w14:paraId="29785BFC" w14:textId="77777777" w:rsidR="00CC0950" w:rsidRPr="00C637FC" w:rsidRDefault="00CC0950" w:rsidP="002C41D2">
      <w:pPr>
        <w:pStyle w:val="Akapitzlist"/>
        <w:numPr>
          <w:ilvl w:val="1"/>
          <w:numId w:val="1"/>
        </w:numPr>
        <w:autoSpaceDE w:val="0"/>
        <w:autoSpaceDN w:val="0"/>
        <w:adjustRightInd w:val="0"/>
        <w:spacing w:line="276" w:lineRule="auto"/>
        <w:ind w:left="567" w:hanging="567"/>
        <w:jc w:val="both"/>
        <w:rPr>
          <w:rFonts w:ascii="Palatino" w:hAnsi="Palatino" w:cs="Arial"/>
          <w:sz w:val="20"/>
          <w:szCs w:val="20"/>
        </w:rPr>
      </w:pPr>
      <w:r>
        <w:rPr>
          <w:rFonts w:ascii="Palatino" w:hAnsi="Palatino" w:cs="Arial"/>
          <w:sz w:val="20"/>
          <w:szCs w:val="20"/>
        </w:rPr>
        <w:t xml:space="preserve">W przypadku, w którym wybór oferty Wykonawcy będzie prowadzić do powstania u Zamawiającego obowiązku podatkowego zgodnie z przepisami o podatku od towarów i usług, Wykonawca jest zobowiązany poinformować Zamawiającego (w dodatkowym oświadczeniu do oferty), że wybór jego oferty będzie prowadził do powstania u zamawiającego obowiązku podatkowego, wskazując nazwę (rodzaj) towaru lub usługi, których dostawa lub świadczenie będzie prowadzić do jego powstania oraz wskazując ich wartość bez kwoty podatku VAT oraz wskazując stawkę podatku VAT, która zgodnie z wiedzą wykonawcy będzie miała zastosowanie. </w:t>
      </w:r>
    </w:p>
    <w:p w14:paraId="096D9D07" w14:textId="77777777" w:rsidR="00C914D8" w:rsidRDefault="00616C4E" w:rsidP="002C41D2">
      <w:pPr>
        <w:pStyle w:val="Akapitzlist"/>
        <w:numPr>
          <w:ilvl w:val="1"/>
          <w:numId w:val="1"/>
        </w:numPr>
        <w:autoSpaceDE w:val="0"/>
        <w:autoSpaceDN w:val="0"/>
        <w:adjustRightInd w:val="0"/>
        <w:spacing w:line="276" w:lineRule="auto"/>
        <w:ind w:left="567" w:hanging="567"/>
        <w:jc w:val="both"/>
        <w:rPr>
          <w:rFonts w:ascii="Palatino" w:hAnsi="Palatino" w:cs="Arial"/>
          <w:sz w:val="20"/>
          <w:szCs w:val="20"/>
        </w:rPr>
      </w:pPr>
      <w:r>
        <w:rPr>
          <w:rFonts w:ascii="Palatino" w:hAnsi="Palatino" w:cs="Arial"/>
          <w:sz w:val="20"/>
          <w:szCs w:val="20"/>
        </w:rPr>
        <w:t>Wykonawcy, dokonując kalkulacji warunków cenowych swoich ofert są zobowiązani do przestrzegania zasad uczciwej konkurencji z uwzględnieniem, że cena oferty nie może być rażąco niska w stosunku do przedmiotu zamówienia. Konsekwencją złożenia oferty z rażąco niską ceną jest jej (po zastosowaniu procedury wyjaśnienia ceny złożonej oferty) odrzucenie – zgodnie z art. 226 ust. 1 pkt 8 w związku z art. 224 ust. 6 ustawy pzp.</w:t>
      </w:r>
    </w:p>
    <w:p w14:paraId="4D2DDE26" w14:textId="77777777" w:rsidR="00380D22" w:rsidRPr="00C637FC" w:rsidRDefault="00380D22" w:rsidP="002C41D2">
      <w:pPr>
        <w:pStyle w:val="Akapitzlist"/>
        <w:numPr>
          <w:ilvl w:val="1"/>
          <w:numId w:val="1"/>
        </w:numPr>
        <w:autoSpaceDE w:val="0"/>
        <w:autoSpaceDN w:val="0"/>
        <w:adjustRightInd w:val="0"/>
        <w:spacing w:line="276" w:lineRule="auto"/>
        <w:ind w:left="567" w:hanging="567"/>
        <w:jc w:val="both"/>
        <w:rPr>
          <w:rFonts w:ascii="Palatino" w:hAnsi="Palatino" w:cs="Arial"/>
          <w:sz w:val="20"/>
          <w:szCs w:val="20"/>
        </w:rPr>
      </w:pPr>
      <w:r>
        <w:rPr>
          <w:rFonts w:ascii="Palatino" w:hAnsi="Palatino" w:cs="Arial"/>
          <w:sz w:val="20"/>
          <w:szCs w:val="20"/>
        </w:rPr>
        <w:t>Zamawiający informuje, że nie jest podatnikiem VAT.</w:t>
      </w:r>
    </w:p>
    <w:p w14:paraId="73B03204" w14:textId="77777777" w:rsidR="00637547" w:rsidRPr="00C637FC" w:rsidRDefault="00637547" w:rsidP="002C41D2">
      <w:pPr>
        <w:pStyle w:val="Akapitzlist"/>
        <w:autoSpaceDE w:val="0"/>
        <w:autoSpaceDN w:val="0"/>
        <w:adjustRightInd w:val="0"/>
        <w:spacing w:line="276" w:lineRule="auto"/>
        <w:ind w:left="567"/>
        <w:jc w:val="both"/>
        <w:rPr>
          <w:rFonts w:ascii="Palatino" w:hAnsi="Palatino" w:cs="Arial"/>
          <w:sz w:val="20"/>
          <w:szCs w:val="20"/>
        </w:rPr>
      </w:pPr>
    </w:p>
    <w:p w14:paraId="497BB7F7" w14:textId="77777777" w:rsidR="0043089D" w:rsidRPr="00C637FC" w:rsidRDefault="00C914D8" w:rsidP="002C41D2">
      <w:pPr>
        <w:pStyle w:val="Nagwek1"/>
        <w:numPr>
          <w:ilvl w:val="0"/>
          <w:numId w:val="1"/>
        </w:numPr>
        <w:spacing w:line="276" w:lineRule="auto"/>
        <w:jc w:val="both"/>
        <w:rPr>
          <w:rFonts w:ascii="Palatino" w:hAnsi="Palatino"/>
          <w:bCs/>
          <w:sz w:val="20"/>
          <w:szCs w:val="20"/>
        </w:rPr>
      </w:pPr>
      <w:bookmarkStart w:id="17" w:name="_Toc462902748"/>
      <w:r>
        <w:rPr>
          <w:rFonts w:ascii="Palatino" w:hAnsi="Palatino"/>
          <w:bCs/>
          <w:sz w:val="20"/>
          <w:szCs w:val="20"/>
        </w:rPr>
        <w:t>BADANIE OFERT, KRYTERIA OCENY OFERT ORAZ SPOSÓB OCENY OFERT</w:t>
      </w:r>
      <w:bookmarkEnd w:id="17"/>
    </w:p>
    <w:p w14:paraId="2A4D69F4" w14:textId="77777777" w:rsidR="0030575F" w:rsidRPr="00C637FC" w:rsidRDefault="0030575F" w:rsidP="002C41D2">
      <w:pPr>
        <w:spacing w:line="276" w:lineRule="auto"/>
        <w:rPr>
          <w:rFonts w:ascii="Palatino" w:hAnsi="Palatino"/>
          <w:sz w:val="20"/>
          <w:szCs w:val="20"/>
        </w:rPr>
      </w:pPr>
    </w:p>
    <w:p w14:paraId="76E68CB4" w14:textId="77777777" w:rsidR="007D0FC7" w:rsidRDefault="007D0FC7"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 xml:space="preserve">Zamawiający dokona oceny ofert i wyboru najkorzystniejszej oferty jedynie spośród ofert niepodlegających odrzuceniu oraz złożonych przez Wykonawców niepodlegających wykluczeniu, spełniających wymogi SWZ. </w:t>
      </w:r>
    </w:p>
    <w:p w14:paraId="05B0D825" w14:textId="77777777" w:rsidR="007D0FC7" w:rsidRDefault="007D0FC7"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 xml:space="preserve">Zamawiający dokona oceny ofert przyznając punkty w ramach poszczególnych kryteriów oceny ofert, przyjmując zasadę, że 1% = 1 punkt. </w:t>
      </w:r>
    </w:p>
    <w:p w14:paraId="6C60B591" w14:textId="77777777" w:rsidR="007D0FC7" w:rsidRPr="00C637FC" w:rsidRDefault="007D0FC7"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b/>
          <w:sz w:val="20"/>
          <w:szCs w:val="20"/>
          <w:u w:val="single"/>
        </w:rPr>
        <w:t>Zamawiający przy wyborze ofert będzie kierował się następującymi kryteriami:</w:t>
      </w:r>
    </w:p>
    <w:p w14:paraId="5522695F" w14:textId="77777777" w:rsidR="00F815E1" w:rsidRPr="00F815E1" w:rsidRDefault="00F815E1" w:rsidP="002C41D2">
      <w:pPr>
        <w:spacing w:line="276" w:lineRule="auto"/>
        <w:jc w:val="both"/>
        <w:rPr>
          <w:rFonts w:ascii="Palatino" w:hAnsi="Palatino" w:cs="Arial"/>
          <w:sz w:val="20"/>
          <w:szCs w:val="20"/>
        </w:rPr>
      </w:pP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1"/>
        <w:gridCol w:w="5625"/>
        <w:gridCol w:w="1484"/>
      </w:tblGrid>
      <w:tr w:rsidR="00F815E1" w:rsidRPr="00F815E1" w14:paraId="20C32C40" w14:textId="77777777" w:rsidTr="00312F77">
        <w:trPr>
          <w:trHeight w:val="493"/>
          <w:jc w:val="center"/>
        </w:trPr>
        <w:tc>
          <w:tcPr>
            <w:tcW w:w="1801" w:type="dxa"/>
          </w:tcPr>
          <w:p w14:paraId="2431385B" w14:textId="77777777" w:rsidR="00F815E1" w:rsidRPr="00F815E1" w:rsidRDefault="00F815E1" w:rsidP="002C41D2">
            <w:pPr>
              <w:widowControl w:val="0"/>
              <w:autoSpaceDE w:val="0"/>
              <w:autoSpaceDN w:val="0"/>
              <w:adjustRightInd w:val="0"/>
              <w:spacing w:before="120" w:after="120" w:line="276" w:lineRule="auto"/>
              <w:jc w:val="center"/>
              <w:rPr>
                <w:rFonts w:ascii="Palatino" w:eastAsia="SimSun" w:hAnsi="Palatino" w:cs="Arial"/>
                <w:b/>
                <w:bCs/>
                <w:sz w:val="20"/>
                <w:szCs w:val="20"/>
              </w:rPr>
            </w:pPr>
            <w:r>
              <w:rPr>
                <w:rFonts w:ascii="Palatino" w:eastAsia="SimSun" w:hAnsi="Palatino" w:cs="Arial"/>
                <w:b/>
                <w:bCs/>
                <w:sz w:val="20"/>
                <w:szCs w:val="20"/>
              </w:rPr>
              <w:t>Lp.</w:t>
            </w:r>
          </w:p>
        </w:tc>
        <w:tc>
          <w:tcPr>
            <w:tcW w:w="5625" w:type="dxa"/>
          </w:tcPr>
          <w:p w14:paraId="0F4BC28B" w14:textId="77777777" w:rsidR="00F815E1" w:rsidRPr="00F815E1" w:rsidRDefault="00F815E1" w:rsidP="002C41D2">
            <w:pPr>
              <w:widowControl w:val="0"/>
              <w:autoSpaceDE w:val="0"/>
              <w:autoSpaceDN w:val="0"/>
              <w:adjustRightInd w:val="0"/>
              <w:spacing w:before="120" w:after="120" w:line="276" w:lineRule="auto"/>
              <w:jc w:val="center"/>
              <w:rPr>
                <w:rFonts w:ascii="Palatino" w:eastAsia="SimSun" w:hAnsi="Palatino" w:cs="Arial"/>
                <w:b/>
                <w:bCs/>
                <w:sz w:val="20"/>
                <w:szCs w:val="20"/>
              </w:rPr>
            </w:pPr>
            <w:r>
              <w:rPr>
                <w:rFonts w:ascii="Palatino" w:eastAsia="SimSun" w:hAnsi="Palatino" w:cs="Arial"/>
                <w:b/>
                <w:bCs/>
                <w:sz w:val="20"/>
                <w:szCs w:val="20"/>
              </w:rPr>
              <w:t xml:space="preserve">KRYTERIUM </w:t>
            </w:r>
          </w:p>
        </w:tc>
        <w:tc>
          <w:tcPr>
            <w:tcW w:w="1484" w:type="dxa"/>
          </w:tcPr>
          <w:p w14:paraId="68730CE9" w14:textId="77777777" w:rsidR="00F815E1" w:rsidRPr="00F815E1" w:rsidRDefault="00F815E1" w:rsidP="002C41D2">
            <w:pPr>
              <w:widowControl w:val="0"/>
              <w:autoSpaceDE w:val="0"/>
              <w:autoSpaceDN w:val="0"/>
              <w:adjustRightInd w:val="0"/>
              <w:spacing w:before="120" w:after="120" w:line="276" w:lineRule="auto"/>
              <w:jc w:val="center"/>
              <w:rPr>
                <w:rFonts w:ascii="Palatino" w:eastAsia="SimSun" w:hAnsi="Palatino" w:cs="Arial"/>
                <w:b/>
                <w:bCs/>
                <w:sz w:val="20"/>
                <w:szCs w:val="20"/>
              </w:rPr>
            </w:pPr>
            <w:r>
              <w:rPr>
                <w:rFonts w:ascii="Palatino" w:eastAsia="SimSun" w:hAnsi="Palatino" w:cs="Arial"/>
                <w:b/>
                <w:bCs/>
                <w:sz w:val="20"/>
                <w:szCs w:val="20"/>
              </w:rPr>
              <w:t>WAGA (%) / PUNKTACJA</w:t>
            </w:r>
          </w:p>
        </w:tc>
      </w:tr>
      <w:tr w:rsidR="00F815E1" w:rsidRPr="00F815E1" w14:paraId="64CF37DC" w14:textId="77777777" w:rsidTr="00312F77">
        <w:trPr>
          <w:trHeight w:val="557"/>
          <w:jc w:val="center"/>
        </w:trPr>
        <w:tc>
          <w:tcPr>
            <w:tcW w:w="1801" w:type="dxa"/>
          </w:tcPr>
          <w:p w14:paraId="7A855269" w14:textId="77777777" w:rsidR="00F815E1" w:rsidRPr="00F815E1" w:rsidRDefault="00F815E1" w:rsidP="002C41D2">
            <w:pPr>
              <w:widowControl w:val="0"/>
              <w:autoSpaceDE w:val="0"/>
              <w:autoSpaceDN w:val="0"/>
              <w:adjustRightInd w:val="0"/>
              <w:spacing w:before="60" w:after="60" w:line="276" w:lineRule="auto"/>
              <w:jc w:val="center"/>
              <w:rPr>
                <w:rFonts w:ascii="Palatino" w:eastAsia="SimSun" w:hAnsi="Palatino" w:cs="Arial"/>
                <w:sz w:val="20"/>
                <w:szCs w:val="20"/>
              </w:rPr>
            </w:pPr>
          </w:p>
          <w:p w14:paraId="67B78B11" w14:textId="77777777" w:rsidR="00F815E1" w:rsidRPr="00F815E1" w:rsidRDefault="00F815E1" w:rsidP="002C41D2">
            <w:pPr>
              <w:widowControl w:val="0"/>
              <w:autoSpaceDE w:val="0"/>
              <w:autoSpaceDN w:val="0"/>
              <w:adjustRightInd w:val="0"/>
              <w:spacing w:before="60" w:after="60" w:line="276" w:lineRule="auto"/>
              <w:jc w:val="center"/>
              <w:rPr>
                <w:rFonts w:ascii="Palatino" w:eastAsia="SimSun" w:hAnsi="Palatino" w:cs="Arial"/>
                <w:sz w:val="4"/>
                <w:szCs w:val="4"/>
              </w:rPr>
            </w:pPr>
          </w:p>
          <w:p w14:paraId="075EEDDC" w14:textId="77777777" w:rsidR="00F815E1" w:rsidRPr="00F815E1" w:rsidRDefault="00F815E1" w:rsidP="002C41D2">
            <w:pPr>
              <w:widowControl w:val="0"/>
              <w:autoSpaceDE w:val="0"/>
              <w:autoSpaceDN w:val="0"/>
              <w:adjustRightInd w:val="0"/>
              <w:spacing w:before="60" w:after="60" w:line="276" w:lineRule="auto"/>
              <w:jc w:val="center"/>
              <w:rPr>
                <w:rFonts w:ascii="Palatino" w:eastAsia="SimSun" w:hAnsi="Palatino" w:cs="Arial"/>
                <w:sz w:val="20"/>
                <w:szCs w:val="20"/>
              </w:rPr>
            </w:pPr>
          </w:p>
        </w:tc>
        <w:tc>
          <w:tcPr>
            <w:tcW w:w="5625" w:type="dxa"/>
          </w:tcPr>
          <w:p w14:paraId="5FD7CCDD" w14:textId="77777777" w:rsidR="00F815E1" w:rsidRPr="00F815E1" w:rsidRDefault="00F815E1" w:rsidP="002C41D2">
            <w:pPr>
              <w:widowControl w:val="0"/>
              <w:autoSpaceDE w:val="0"/>
              <w:autoSpaceDN w:val="0"/>
              <w:adjustRightInd w:val="0"/>
              <w:spacing w:before="120" w:after="120" w:line="276" w:lineRule="auto"/>
              <w:jc w:val="both"/>
              <w:rPr>
                <w:rFonts w:ascii="Palatino" w:eastAsia="SimSun" w:hAnsi="Palatino" w:cs="Arial"/>
                <w:sz w:val="20"/>
                <w:szCs w:val="20"/>
              </w:rPr>
            </w:pPr>
            <w:r>
              <w:rPr>
                <w:rFonts w:ascii="Palatino" w:eastAsia="SimSun" w:hAnsi="Palatino" w:cs="Arial"/>
                <w:sz w:val="20"/>
                <w:szCs w:val="20"/>
              </w:rPr>
              <w:t>Cena (łączna brutto) za wykonanie przedmiotu zamówienia wynikająca z Formularza oferty</w:t>
            </w:r>
          </w:p>
          <w:p w14:paraId="74DB201C" w14:textId="77777777" w:rsidR="00F815E1" w:rsidRPr="00F815E1" w:rsidRDefault="00F815E1" w:rsidP="002C41D2">
            <w:pPr>
              <w:widowControl w:val="0"/>
              <w:autoSpaceDE w:val="0"/>
              <w:autoSpaceDN w:val="0"/>
              <w:adjustRightInd w:val="0"/>
              <w:spacing w:before="120" w:after="120" w:line="276" w:lineRule="auto"/>
              <w:jc w:val="both"/>
              <w:rPr>
                <w:rFonts w:ascii="Palatino" w:eastAsia="SimSun" w:hAnsi="Palatino" w:cs="Arial"/>
                <w:sz w:val="20"/>
                <w:szCs w:val="20"/>
              </w:rPr>
            </w:pPr>
          </w:p>
        </w:tc>
        <w:tc>
          <w:tcPr>
            <w:tcW w:w="1484" w:type="dxa"/>
          </w:tcPr>
          <w:p w14:paraId="156BCC9C" w14:textId="77777777" w:rsidR="00F815E1" w:rsidRPr="00F815E1" w:rsidRDefault="00F6571E" w:rsidP="002C41D2">
            <w:pPr>
              <w:widowControl w:val="0"/>
              <w:autoSpaceDE w:val="0"/>
              <w:autoSpaceDN w:val="0"/>
              <w:adjustRightInd w:val="0"/>
              <w:spacing w:before="60" w:after="60" w:line="276" w:lineRule="auto"/>
              <w:jc w:val="center"/>
              <w:rPr>
                <w:rFonts w:ascii="Palatino" w:eastAsia="SimSun" w:hAnsi="Palatino" w:cs="Arial"/>
                <w:sz w:val="20"/>
                <w:szCs w:val="20"/>
              </w:rPr>
            </w:pPr>
            <w:r>
              <w:rPr>
                <w:rFonts w:ascii="Palatino" w:eastAsia="SimSun" w:hAnsi="Palatino" w:cs="Arial"/>
                <w:sz w:val="20"/>
                <w:szCs w:val="20"/>
              </w:rPr>
              <w:t>100</w:t>
            </w:r>
          </w:p>
          <w:p w14:paraId="63952881" w14:textId="77777777" w:rsidR="00F815E1" w:rsidRPr="00F815E1" w:rsidRDefault="00F815E1" w:rsidP="002C41D2">
            <w:pPr>
              <w:widowControl w:val="0"/>
              <w:autoSpaceDE w:val="0"/>
              <w:autoSpaceDN w:val="0"/>
              <w:adjustRightInd w:val="0"/>
              <w:spacing w:before="60" w:after="60" w:line="276" w:lineRule="auto"/>
              <w:jc w:val="center"/>
              <w:rPr>
                <w:rFonts w:ascii="Palatino" w:eastAsia="SimSun" w:hAnsi="Palatino" w:cs="Arial"/>
                <w:sz w:val="4"/>
                <w:szCs w:val="4"/>
              </w:rPr>
            </w:pPr>
          </w:p>
          <w:p w14:paraId="6C3FC0AA" w14:textId="77777777" w:rsidR="00F815E1" w:rsidRPr="00F815E1" w:rsidRDefault="00F815E1" w:rsidP="002C41D2">
            <w:pPr>
              <w:widowControl w:val="0"/>
              <w:autoSpaceDE w:val="0"/>
              <w:autoSpaceDN w:val="0"/>
              <w:adjustRightInd w:val="0"/>
              <w:spacing w:before="120" w:after="120" w:line="276" w:lineRule="auto"/>
              <w:jc w:val="center"/>
              <w:rPr>
                <w:rFonts w:ascii="Palatino" w:eastAsia="SimSun" w:hAnsi="Palatino" w:cs="Arial"/>
                <w:sz w:val="20"/>
                <w:szCs w:val="20"/>
              </w:rPr>
            </w:pPr>
          </w:p>
        </w:tc>
      </w:tr>
    </w:tbl>
    <w:p w14:paraId="7C9EE7BB" w14:textId="77777777" w:rsidR="00F815E1" w:rsidRPr="00F815E1" w:rsidRDefault="00F815E1"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Wykonawca musi podać cenę (wartość brutto w złotych z dokładnością maksymalnie do dwóch miejsc po przecinku), z uwzględnieniem wszystkich kosztów związanych z wykonaniem przedmiotu zamówienia.</w:t>
      </w:r>
    </w:p>
    <w:p w14:paraId="772CF7F4" w14:textId="77777777" w:rsidR="00F815E1" w:rsidRPr="00F815E1" w:rsidRDefault="00F815E1"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Punktacja w kryterium nr 1 „Cena” – kryterium będzie wartościowane na podstawie ceny (wartości brutto) podanej przez wykonawcę w ofercie, według Formularza ofertowego (Załącznik nr 1 do SWZ) i Formularza wyceny (Załącznik nr 1.1 do SWZ). Następnie zostanie obliczona ilość punktów według wzoru:</w:t>
      </w:r>
    </w:p>
    <w:p w14:paraId="1331319F" w14:textId="77777777" w:rsidR="00F815E1" w:rsidRPr="00A80C29" w:rsidRDefault="00F815E1" w:rsidP="002C41D2">
      <w:pPr>
        <w:spacing w:before="120" w:after="120" w:line="276" w:lineRule="auto"/>
        <w:ind w:left="540" w:firstLine="708"/>
        <w:jc w:val="both"/>
        <w:rPr>
          <w:rFonts w:ascii="Calibri" w:hAnsi="Calibri" w:cs="Arial"/>
          <w:sz w:val="22"/>
          <w:szCs w:val="22"/>
        </w:rPr>
      </w:pPr>
      <w:r>
        <w:rPr>
          <w:rFonts w:ascii="Calibri" w:hAnsi="Calibri" w:cs="Arial"/>
          <w:sz w:val="22"/>
          <w:szCs w:val="22"/>
        </w:rPr>
        <w:tab/>
      </w:r>
      <w:r>
        <w:rPr>
          <w:rFonts w:ascii="Calibri" w:hAnsi="Calibri" w:cs="Arial"/>
          <w:sz w:val="22"/>
          <w:szCs w:val="22"/>
        </w:rPr>
        <w:tab/>
      </w:r>
      <w:r>
        <w:rPr>
          <w:rFonts w:ascii="Calibri" w:hAnsi="Calibri" w:cs="Arial"/>
          <w:sz w:val="22"/>
          <w:szCs w:val="22"/>
        </w:rPr>
        <w:tab/>
      </w:r>
    </w:p>
    <w:p w14:paraId="61495C7A" w14:textId="77777777" w:rsidR="00F815E1" w:rsidRPr="00F6571E" w:rsidRDefault="00F815E1" w:rsidP="002C41D2">
      <w:pPr>
        <w:pStyle w:val="Akapitzlist"/>
        <w:spacing w:line="276" w:lineRule="auto"/>
        <w:ind w:left="2694" w:firstLine="142"/>
        <w:jc w:val="both"/>
        <w:rPr>
          <w:rFonts w:ascii="Palatino" w:hAnsi="Palatino" w:cs="Arial"/>
          <w:i/>
          <w:iCs/>
          <w:sz w:val="18"/>
          <w:szCs w:val="18"/>
        </w:rPr>
      </w:pPr>
      <w:r>
        <w:rPr>
          <w:rFonts w:ascii="Palatino" w:hAnsi="Palatino" w:cs="Arial"/>
          <w:i/>
          <w:iCs/>
          <w:sz w:val="18"/>
          <w:szCs w:val="18"/>
        </w:rPr>
        <w:t>cena najniższej oferty (brutto) spośród nieodrzuconych ofert</w:t>
      </w:r>
    </w:p>
    <w:p w14:paraId="566DAB9B" w14:textId="77777777" w:rsidR="00F815E1" w:rsidRPr="00F6571E" w:rsidRDefault="00F815E1" w:rsidP="002C41D2">
      <w:pPr>
        <w:pStyle w:val="Akapitzlist"/>
        <w:spacing w:line="276" w:lineRule="auto"/>
        <w:ind w:left="567"/>
        <w:jc w:val="both"/>
        <w:rPr>
          <w:rFonts w:ascii="Palatino" w:hAnsi="Palatino" w:cs="Arial"/>
          <w:i/>
          <w:iCs/>
          <w:sz w:val="18"/>
          <w:szCs w:val="18"/>
        </w:rPr>
      </w:pPr>
      <w:r>
        <w:rPr>
          <w:rFonts w:ascii="Palatino" w:hAnsi="Palatino" w:cs="Arial"/>
          <w:i/>
          <w:iCs/>
          <w:noProof/>
          <w:sz w:val="18"/>
          <w:szCs w:val="18"/>
        </w:rPr>
        <w:lastRenderedPageBreak/>
        <mc:AlternateContent>
          <mc:Choice Requires="wps">
            <w:drawing>
              <wp:anchor distT="0" distB="0" distL="114300" distR="114300" simplePos="0" relativeHeight="251660288" behindDoc="0" locked="0" layoutInCell="1" allowOverlap="1" wp14:anchorId="6AFAB8A4" wp14:editId="2F8A5CA5">
                <wp:simplePos x="0" y="0"/>
                <wp:positionH relativeFrom="column">
                  <wp:posOffset>1371600</wp:posOffset>
                </wp:positionH>
                <wp:positionV relativeFrom="paragraph">
                  <wp:posOffset>123190</wp:posOffset>
                </wp:positionV>
                <wp:extent cx="4000500" cy="0"/>
                <wp:effectExtent l="0" t="0" r="0" b="0"/>
                <wp:wrapNone/>
                <wp:docPr id="10966754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896D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7pt" to="423pt,9.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agWoQEAADIDAAAOAAAAZHJzL2Uyb0RvYy54bWysUk1v2zAMvQ/YfxB0X+QGy7AZcXpo1126 LUC7H8BIcixMFgVSiZ1/P0lNsq/bMB8I8euZ75Hr23n04miJHYZO3iwaKWzQaFzYd/Lb88Ob91Jw gmDAY7CdPFmWt5vXr9ZTbO0SB/TGksgggdspdnJIKbZKsR7sCLzAaENO9kgjpOzSXhmCKaOPXi2b 5p2akEwk1JY5R+9fknJT8fve6vS179km4TuZZ0vVUrW7YtVmDe2eIA5On8eAf5hiBBfyT69Q95BA HMj9BTU6TcjYp4XGUWHfO20rh8zmpvmDzdMA0VYuWRyOV5n4/8HqL8e7sKUyup7DU3xE/Z2zKGqK 3F6TxeG4JbGbPqPJa4RDwsp37mkszZmJmKusp6usdk5C5+DbpmlWTVZfX3IK2ktjJE6fLI6iPDrp XSiMoYXjI6cyCLSXkhIO+OC8r1vzQUyd/LBarmoDo3emJEsZ035350kcoey9fmXVGey3MsJDMBVs sGA+nt8JnH9553ofzmIU/uWsuN2hOW2pwBUvL6YCn4+obP5Xv1b9PPXNDwAAAP//AwBQSwMEFAAG AAgAAAAhAFVyWZzfAAAADgEAAA8AAABkcnMvZG93bnJldi54bWxMT01PwzAMvSPxHyIjcZlYujJN o2s6IUZvXBggrl5j2orG6ZpsK/x6PHGAiyW/Z7+PfD26Th1pCK1nA7NpAoq48rbl2sDrS3mzBBUi ssXOMxn4ogDr4vIix8z6Ez/TcRtrJSIcMjTQxNhnWoeqIYdh6nti4T784DDKOtTaDngScdfpNEkW 2mHL4tBgTw8NVZ/bgzMQyjfal9+TapK839ae0v3m6RGNub4aNysZ9ytQkcb49wHnDpIfCgm28we2 QXUG0tlCCkUh7uag5GA5PwO7X0AXuf5fo/gBAAD//wMAUEsBAi0AFAAGAAgAAAAhALaDOJL+AAAA 4QEAABMAAAAAAAAAAAAAAAAAAAAAAFtDb250ZW50X1R5cGVzXS54bWxQSwECLQAUAAYACAAAACEA OP0h/9YAAACUAQAACwAAAAAAAAAAAAAAAAAvAQAAX3JlbHMvLnJlbHNQSwECLQAUAAYACAAAACEA wf2oFqEBAAAyAwAADgAAAAAAAAAAAAAAAAAuAgAAZHJzL2Uyb0RvYy54bWxQSwECLQAUAAYACAAA ACEAVXJZnN8AAAAOAQAADwAAAAAAAAAAAAAAAAD7AwAAZHJzL2Rvd25yZXYueG1sUEsFBgAAAAAE AAQA8wAAAAcFAAAAAA== ">
                <o:lock v:ext="edit" shapetype="f"/>
              </v:line>
            </w:pict>
          </mc:Fallback>
        </mc:AlternateContent>
      </w:r>
      <w:r>
        <w:rPr>
          <w:rFonts w:ascii="Palatino" w:hAnsi="Palatino" w:cs="Arial"/>
          <w:i/>
          <w:iCs/>
          <w:noProof/>
          <w:sz w:val="18"/>
          <w:szCs w:val="18"/>
        </w:rPr>
        <mc:AlternateContent>
          <mc:Choice Requires="wps">
            <w:drawing>
              <wp:anchor distT="0" distB="0" distL="114300" distR="114300" simplePos="0" relativeHeight="251659264" behindDoc="0" locked="0" layoutInCell="1" allowOverlap="1" wp14:anchorId="6A110386" wp14:editId="29C126DD">
                <wp:simplePos x="0" y="0"/>
                <wp:positionH relativeFrom="column">
                  <wp:posOffset>1943100</wp:posOffset>
                </wp:positionH>
                <wp:positionV relativeFrom="paragraph">
                  <wp:posOffset>133985</wp:posOffset>
                </wp:positionV>
                <wp:extent cx="0" cy="0"/>
                <wp:effectExtent l="0" t="0" r="0" b="0"/>
                <wp:wrapNone/>
                <wp:docPr id="11717672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3E642"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10.55pt" to="153pt,10.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KP26mgEAACwDAAAOAAAAZHJzL2Uyb0RvYy54bWysUslu2zAQvRfIPxC8x3IMpGgJyzlk6SVt DaT9gDFJWUQoDjFDW/Lfl6SXpO2tqA4DzvY0780s76bBi70ldhhaeTObS2GDRuPCtpU/fzxdf5KC EwQDHoNt5cGyvFtdfViOUdkF9uiNJZFBAqsxtrJPKaqmYd3bAXiG0Yac7JAGSNmlbWMIxow++GYx n39sRiQTCbVlztGHY1KuKn7XWZ2+dx3bJHwr82ypWqp2U2yzWoLaEsTe6dMY8A9TDOBC/ukF6gES iB25v6AGpwkZuzTTODTYdU7byiGzuZn/wealh2grlywOx4tM/P9g9bf9fVhTGV1P4SU+o37lLEoz RlaXZHE4rklsxq9o8hphl7DynToaSnNmIqYq6+Eiq52S0MegPkcbUOeWSJy+WBxEebTSu1C4goL9 M6cyAqhzSQkHfHLe1335IMZWfr5d3NYGRu9MSZYypu3m3pPYQ9l4/cqSM9hvZYS7YCpYb8E8nt4J nD++c70PJxkK83JQrDZoDmsqcMXLK6nAp/MpO3/v16q3I1/9AgAA//8DAFBLAwQUAAYACAAAACEA m0NxRd8AAAAOAQAADwAAAGRycy9kb3ducmV2LnhtbEyPQU/DMAyF70j8h8hIXCaWtpMm1DWdEKM3 Lowhrl5j2orG6ZpsK/x6jHaAiyU/28/vK9aT69WJxtB5NpDOE1DEtbcdNwZ2r9XdPagQkS32nsnA FwVYl9dXBebWn/mFTtvYKDHhkKOBNsYh1zrULTkMcz8Qy+zDjw6jtGOj7YhnMXe9zpJkqR12LB9a HOixpfpze3QGQvVGh+p7Vs+S90XjKTtsnp/QmNubabOS8rACFWmKfxfwyyD5oZRge39kG1RvYJEs BSgayNIUlCxchP1F0GWh/2OUPwAAAP//AwBQSwECLQAUAAYACAAAACEAtoM4kv4AAADhAQAAEwAA AAAAAAAAAAAAAAAAAAAAW0NvbnRlbnRfVHlwZXNdLnhtbFBLAQItABQABgAIAAAAIQA4/SH/1gAA AJQBAAALAAAAAAAAAAAAAAAAAC8BAABfcmVscy8ucmVsc1BLAQItABQABgAIAAAAIQANKP26mgEA ACwDAAAOAAAAAAAAAAAAAAAAAC4CAABkcnMvZTJvRG9jLnhtbFBLAQItABQABgAIAAAAIQCbQ3FF 3wAAAA4BAAAPAAAAAAAAAAAAAAAAAPQDAABkcnMvZG93bnJldi54bWxQSwUGAAAAAAQABADzAAAA AAUAAAAA ">
                <o:lock v:ext="edit" shapetype="f"/>
              </v:line>
            </w:pict>
          </mc:Fallback>
        </mc:AlternateContent>
      </w:r>
      <w:r>
        <w:rPr>
          <w:rFonts w:ascii="Palatino" w:hAnsi="Palatino" w:cs="Arial"/>
          <w:i/>
          <w:iCs/>
          <w:sz w:val="18"/>
          <w:szCs w:val="18"/>
        </w:rPr>
        <w:t xml:space="preserve">                 P1 =                                                                         </w:t>
      </w:r>
      <w:r>
        <w:rPr>
          <w:rFonts w:ascii="Palatino" w:hAnsi="Palatino" w:cs="Arial"/>
          <w:i/>
          <w:iCs/>
          <w:sz w:val="18"/>
          <w:szCs w:val="18"/>
        </w:rPr>
        <w:tab/>
      </w:r>
      <w:r>
        <w:rPr>
          <w:rFonts w:ascii="Palatino" w:hAnsi="Palatino" w:cs="Arial"/>
          <w:i/>
          <w:iCs/>
          <w:sz w:val="18"/>
          <w:szCs w:val="18"/>
        </w:rPr>
        <w:tab/>
      </w:r>
      <w:r>
        <w:rPr>
          <w:rFonts w:ascii="Palatino" w:hAnsi="Palatino" w:cs="Arial"/>
          <w:i/>
          <w:iCs/>
          <w:sz w:val="18"/>
          <w:szCs w:val="18"/>
        </w:rPr>
        <w:tab/>
      </w:r>
      <w:r>
        <w:rPr>
          <w:rFonts w:ascii="Palatino" w:hAnsi="Palatino" w:cs="Arial"/>
          <w:i/>
          <w:iCs/>
          <w:sz w:val="18"/>
          <w:szCs w:val="18"/>
        </w:rPr>
        <w:tab/>
        <w:t xml:space="preserve">   x 100</w:t>
      </w:r>
    </w:p>
    <w:p w14:paraId="485D39BE" w14:textId="77777777" w:rsidR="00F815E1" w:rsidRPr="00F6571E" w:rsidRDefault="00F815E1" w:rsidP="002C41D2">
      <w:pPr>
        <w:pStyle w:val="Akapitzlist"/>
        <w:spacing w:line="276" w:lineRule="auto"/>
        <w:ind w:left="567"/>
        <w:jc w:val="both"/>
        <w:rPr>
          <w:rFonts w:ascii="Palatino" w:hAnsi="Palatino" w:cs="Arial"/>
          <w:i/>
          <w:iCs/>
          <w:sz w:val="18"/>
          <w:szCs w:val="18"/>
        </w:rPr>
      </w:pPr>
      <w:r>
        <w:rPr>
          <w:rFonts w:ascii="Palatino" w:hAnsi="Palatino" w:cs="Arial"/>
          <w:i/>
          <w:iCs/>
          <w:sz w:val="18"/>
          <w:szCs w:val="18"/>
        </w:rPr>
        <w:t xml:space="preserve">  </w:t>
      </w:r>
      <w:r>
        <w:rPr>
          <w:rFonts w:ascii="Palatino" w:hAnsi="Palatino" w:cs="Arial"/>
          <w:i/>
          <w:iCs/>
          <w:sz w:val="18"/>
          <w:szCs w:val="18"/>
        </w:rPr>
        <w:tab/>
      </w:r>
      <w:r>
        <w:rPr>
          <w:rFonts w:ascii="Palatino" w:hAnsi="Palatino" w:cs="Arial"/>
          <w:i/>
          <w:iCs/>
          <w:sz w:val="18"/>
          <w:szCs w:val="18"/>
        </w:rPr>
        <w:tab/>
      </w:r>
      <w:r>
        <w:rPr>
          <w:rFonts w:ascii="Palatino" w:hAnsi="Palatino" w:cs="Arial"/>
          <w:i/>
          <w:iCs/>
          <w:sz w:val="18"/>
          <w:szCs w:val="18"/>
        </w:rPr>
        <w:tab/>
      </w:r>
      <w:r>
        <w:rPr>
          <w:rFonts w:ascii="Palatino" w:hAnsi="Palatino" w:cs="Arial"/>
          <w:i/>
          <w:iCs/>
          <w:sz w:val="18"/>
          <w:szCs w:val="18"/>
        </w:rPr>
        <w:tab/>
        <w:t>cena badanej (przeliczanej) oferty brutto</w:t>
      </w:r>
    </w:p>
    <w:p w14:paraId="3B7CFF19" w14:textId="77777777" w:rsidR="00F815E1" w:rsidRPr="00A80C29" w:rsidRDefault="00F815E1" w:rsidP="002C41D2">
      <w:pPr>
        <w:spacing w:before="120" w:after="120" w:line="276" w:lineRule="auto"/>
        <w:ind w:firstLine="540"/>
        <w:jc w:val="both"/>
        <w:rPr>
          <w:rFonts w:ascii="Calibri" w:hAnsi="Calibri" w:cs="Arial"/>
          <w:sz w:val="22"/>
          <w:szCs w:val="22"/>
        </w:rPr>
      </w:pPr>
    </w:p>
    <w:p w14:paraId="45532A17" w14:textId="77777777" w:rsidR="00F815E1" w:rsidRPr="00A80C29" w:rsidRDefault="00F815E1" w:rsidP="002C41D2">
      <w:pPr>
        <w:spacing w:before="120" w:after="120" w:line="276" w:lineRule="auto"/>
        <w:ind w:firstLine="540"/>
        <w:jc w:val="both"/>
        <w:rPr>
          <w:rFonts w:ascii="Calibri" w:hAnsi="Calibri" w:cs="Arial"/>
          <w:sz w:val="22"/>
          <w:szCs w:val="22"/>
        </w:rPr>
      </w:pPr>
      <w:r>
        <w:rPr>
          <w:rFonts w:ascii="Calibri" w:hAnsi="Calibri" w:cs="Arial"/>
          <w:sz w:val="22"/>
          <w:szCs w:val="22"/>
        </w:rPr>
        <w:t>P</w:t>
      </w:r>
      <w:r>
        <w:rPr>
          <w:rFonts w:ascii="Calibri" w:hAnsi="Calibri" w:cs="Arial"/>
          <w:sz w:val="22"/>
          <w:szCs w:val="22"/>
          <w:vertAlign w:val="subscript"/>
        </w:rPr>
        <w:t>1</w:t>
      </w:r>
      <w:r>
        <w:rPr>
          <w:rFonts w:ascii="Calibri" w:hAnsi="Calibri" w:cs="Arial"/>
          <w:sz w:val="22"/>
          <w:szCs w:val="22"/>
        </w:rPr>
        <w:t xml:space="preserve"> – otrzymane punkty w kryterium „Cena”</w:t>
      </w:r>
    </w:p>
    <w:p w14:paraId="22827D30" w14:textId="77777777" w:rsidR="00F815E1" w:rsidRPr="00F815E1" w:rsidRDefault="00F815E1"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Stosowana punktacja: od  0 – 100 pkt. Wykonawca, który przedstawi w ofercie najniższą cenę otrzyma 100 punktów, inni wykonawcy odpowiednio mniej, stosownie do wyżej przedstawionego wzoru. W przypadku wyniku ułamkowego, zamawiający dokona zaokrąglenia zgodnego z zasadami księgowymi z dokładnością do dwóch miejsc po przecinku.</w:t>
      </w:r>
    </w:p>
    <w:p w14:paraId="03096332" w14:textId="77777777" w:rsidR="00F815E1" w:rsidRDefault="00F815E1" w:rsidP="002C41D2">
      <w:pPr>
        <w:pStyle w:val="Akapitzlist"/>
        <w:numPr>
          <w:ilvl w:val="1"/>
          <w:numId w:val="1"/>
        </w:numPr>
        <w:spacing w:line="276" w:lineRule="auto"/>
        <w:ind w:left="567" w:hanging="567"/>
        <w:jc w:val="both"/>
        <w:rPr>
          <w:rFonts w:ascii="Palatino" w:hAnsi="Palatino" w:cs="Arial"/>
          <w:sz w:val="20"/>
          <w:szCs w:val="20"/>
        </w:rPr>
      </w:pPr>
      <w:r>
        <w:rPr>
          <w:rFonts w:ascii="Palatino" w:hAnsi="Palatino" w:cs="Arial"/>
          <w:sz w:val="20"/>
          <w:szCs w:val="20"/>
        </w:rPr>
        <w:t>UWAGA: Jeżeli zostanie złożona oferta, której wybór prowadziłby do powstania u zamawiającego obowiązku podatkowego zgodnie z ustawą z dnia 11 marca 2004 r. o podatku od towarów i usług (Dz. U. z 2026 r. poz. 1263), dla celów stosowania kryterium ceny zamawiający dolicza do przedstawionej w tej ofercie ceny kwotę podatku od towarów i usług, którą miałby obowiązek rozliczyć.</w:t>
      </w:r>
    </w:p>
    <w:p w14:paraId="1A2F36F4" w14:textId="77777777" w:rsidR="00C75918" w:rsidRPr="00C637FC" w:rsidRDefault="007D0FC7" w:rsidP="002C41D2">
      <w:pPr>
        <w:pStyle w:val="Akapitzlist"/>
        <w:numPr>
          <w:ilvl w:val="1"/>
          <w:numId w:val="1"/>
        </w:numPr>
        <w:spacing w:line="276" w:lineRule="auto"/>
        <w:ind w:left="567" w:hanging="709"/>
        <w:jc w:val="both"/>
        <w:rPr>
          <w:rFonts w:ascii="Palatino" w:hAnsi="Palatino" w:cs="Arial"/>
          <w:b/>
          <w:bCs/>
          <w:sz w:val="20"/>
          <w:szCs w:val="20"/>
        </w:rPr>
      </w:pPr>
      <w:r>
        <w:rPr>
          <w:rFonts w:ascii="Palatino" w:hAnsi="Palatino" w:cs="Arial"/>
          <w:sz w:val="20"/>
          <w:szCs w:val="20"/>
        </w:rPr>
        <w:t xml:space="preserve">Oferta złożona przez Wykonawcę otrzyma zaokrągloną do dwóch miejsc po przecinku liczbę punktów wynikającą z działania arytmetycznego. </w:t>
      </w:r>
    </w:p>
    <w:p w14:paraId="205BF48E" w14:textId="77777777" w:rsidR="00C75918" w:rsidRPr="00C637FC" w:rsidRDefault="00080534" w:rsidP="002C41D2">
      <w:pPr>
        <w:pStyle w:val="Akapitzlist"/>
        <w:numPr>
          <w:ilvl w:val="1"/>
          <w:numId w:val="1"/>
        </w:numPr>
        <w:spacing w:line="276" w:lineRule="auto"/>
        <w:ind w:left="567" w:hanging="709"/>
        <w:jc w:val="both"/>
        <w:rPr>
          <w:rFonts w:ascii="Palatino" w:hAnsi="Palatino" w:cs="Arial"/>
          <w:b/>
          <w:bCs/>
          <w:sz w:val="20"/>
          <w:szCs w:val="20"/>
        </w:rPr>
      </w:pPr>
      <w:r>
        <w:rPr>
          <w:rFonts w:ascii="Palatino" w:hAnsi="Palatino" w:cs="Calibri"/>
          <w:color w:val="000000"/>
          <w:sz w:val="20"/>
          <w:szCs w:val="20"/>
        </w:rPr>
        <w:t xml:space="preserve">Ocena punktowa będzie zaokrąglana do dwóch miejsc po przecinku, zgodnie z zasadą: ułamek kończący się cyfrą od 1 do 4 zaokrąglić należy w dół, ułamek kończący się cyfrą od 5 do 9 zaokrąglić należy w górę. </w:t>
      </w:r>
    </w:p>
    <w:p w14:paraId="02C1A1C3" w14:textId="77777777" w:rsidR="00C75918" w:rsidRPr="00C637FC" w:rsidRDefault="008A0BE8" w:rsidP="002C41D2">
      <w:pPr>
        <w:pStyle w:val="Akapitzlist"/>
        <w:numPr>
          <w:ilvl w:val="1"/>
          <w:numId w:val="1"/>
        </w:numPr>
        <w:spacing w:line="276" w:lineRule="auto"/>
        <w:ind w:left="567" w:hanging="709"/>
        <w:jc w:val="both"/>
        <w:rPr>
          <w:rFonts w:ascii="Palatino" w:hAnsi="Palatino" w:cs="Arial"/>
          <w:b/>
          <w:bCs/>
          <w:sz w:val="20"/>
          <w:szCs w:val="20"/>
        </w:rPr>
      </w:pPr>
      <w:r>
        <w:rPr>
          <w:rFonts w:ascii="Palatino" w:hAnsi="Palatino" w:cs="Arial"/>
          <w:sz w:val="20"/>
          <w:szCs w:val="20"/>
        </w:rPr>
        <w:t xml:space="preserve">W sytuacji, gdy Zamawiający nie będzie mógł dokonać wyboru najkorzystniejszej oferty ze względu na to, że zostały złożone oferty o takiej samej cenie, wezwie on Wykonawców, którzy złożyli te oferty, do złożenia w terminie określonym przez Zamawiającego ofert dodatkowych zawierających nową cenę. </w:t>
      </w:r>
      <w:bookmarkStart w:id="18" w:name="_Hlk64392731"/>
      <w:r>
        <w:rPr>
          <w:rFonts w:ascii="Palatino" w:hAnsi="Palatino" w:cs="Arial"/>
          <w:sz w:val="20"/>
          <w:szCs w:val="20"/>
        </w:rPr>
        <w:t>Wykonawcy, składając oferty dodatkowe, nie mogą zaoferować cen wyższych niż zaoferowane w uprzednio złożonych przez nich ofertach</w:t>
      </w:r>
      <w:bookmarkEnd w:id="18"/>
      <w:r>
        <w:rPr>
          <w:rFonts w:ascii="Palatino" w:hAnsi="Palatino" w:cs="Arial"/>
          <w:sz w:val="20"/>
          <w:szCs w:val="20"/>
        </w:rPr>
        <w:t>.</w:t>
      </w:r>
    </w:p>
    <w:p w14:paraId="596775D4" w14:textId="77777777" w:rsidR="0014365C" w:rsidRPr="00C637FC" w:rsidRDefault="0014365C" w:rsidP="002C41D2">
      <w:pPr>
        <w:spacing w:line="276" w:lineRule="auto"/>
        <w:rPr>
          <w:rFonts w:ascii="Palatino" w:hAnsi="Palatino"/>
          <w:color w:val="000000" w:themeColor="text1"/>
          <w:sz w:val="20"/>
          <w:szCs w:val="20"/>
        </w:rPr>
      </w:pPr>
    </w:p>
    <w:p w14:paraId="71202480" w14:textId="77777777" w:rsidR="00380CF7" w:rsidRDefault="00380CF7" w:rsidP="002C41D2">
      <w:pPr>
        <w:pStyle w:val="Akapitzlist"/>
        <w:numPr>
          <w:ilvl w:val="0"/>
          <w:numId w:val="1"/>
        </w:numPr>
        <w:spacing w:line="276" w:lineRule="auto"/>
        <w:rPr>
          <w:rFonts w:ascii="Palatino" w:hAnsi="Palatino"/>
          <w:b/>
          <w:color w:val="0070C0"/>
          <w:sz w:val="20"/>
          <w:szCs w:val="20"/>
        </w:rPr>
      </w:pPr>
      <w:r>
        <w:rPr>
          <w:rFonts w:ascii="Palatino" w:hAnsi="Palatino"/>
          <w:b/>
          <w:color w:val="0070C0"/>
          <w:sz w:val="20"/>
          <w:szCs w:val="20"/>
        </w:rPr>
        <w:t>NEGOCJACJE</w:t>
      </w:r>
    </w:p>
    <w:p w14:paraId="79253536" w14:textId="77777777" w:rsidR="00380CF7" w:rsidRDefault="00380CF7" w:rsidP="002C41D2">
      <w:pPr>
        <w:pStyle w:val="Akapitzlist"/>
        <w:spacing w:line="276" w:lineRule="auto"/>
        <w:ind w:left="360"/>
        <w:rPr>
          <w:rFonts w:ascii="Palatino" w:hAnsi="Palatino"/>
          <w:b/>
          <w:color w:val="0070C0"/>
          <w:sz w:val="20"/>
          <w:szCs w:val="20"/>
        </w:rPr>
      </w:pPr>
    </w:p>
    <w:p w14:paraId="23775C6B" w14:textId="00FAB10C" w:rsidR="00380CF7" w:rsidRPr="003B006F" w:rsidRDefault="00380CF7" w:rsidP="002C41D2">
      <w:pPr>
        <w:pStyle w:val="Akapitzlist"/>
        <w:numPr>
          <w:ilvl w:val="1"/>
          <w:numId w:val="1"/>
        </w:numPr>
        <w:spacing w:line="276" w:lineRule="auto"/>
        <w:ind w:left="709" w:hanging="709"/>
        <w:jc w:val="both"/>
        <w:rPr>
          <w:rFonts w:ascii="Palatino" w:hAnsi="Palatino"/>
          <w:b/>
          <w:color w:val="0070C0"/>
          <w:sz w:val="20"/>
          <w:szCs w:val="20"/>
        </w:rPr>
      </w:pPr>
      <w:r>
        <w:rPr>
          <w:rFonts w:ascii="Palatino" w:hAnsi="Palatino"/>
          <w:color w:val="000000" w:themeColor="text1"/>
          <w:sz w:val="20"/>
          <w:szCs w:val="20"/>
        </w:rPr>
        <w:t>Zamawiający nie przewiduje ograniczenia liczby wykonawców, których zaprosi do negocjacji (art. 288 ust. 1 ustawy pzp); w przypadku podjęcia decyzji o prowadzeniu negocjacji Zamawiający zaprasza do nich wszystkich wykonawców, którzy złożyli oferty niepodlegające odrzuceniu.</w:t>
      </w:r>
    </w:p>
    <w:p w14:paraId="35213BD4" w14:textId="77777777" w:rsidR="00380CF7" w:rsidRPr="003B006F" w:rsidRDefault="00380CF7" w:rsidP="002C41D2">
      <w:pPr>
        <w:pStyle w:val="Akapitzlist"/>
        <w:numPr>
          <w:ilvl w:val="1"/>
          <w:numId w:val="1"/>
        </w:numPr>
        <w:spacing w:line="276" w:lineRule="auto"/>
        <w:ind w:left="709" w:hanging="709"/>
        <w:jc w:val="both"/>
        <w:rPr>
          <w:rFonts w:ascii="Palatino" w:hAnsi="Palatino"/>
          <w:b/>
          <w:color w:val="0070C0"/>
          <w:sz w:val="20"/>
          <w:szCs w:val="20"/>
        </w:rPr>
      </w:pPr>
      <w:r>
        <w:rPr>
          <w:rFonts w:ascii="Palatino" w:hAnsi="Palatino"/>
          <w:color w:val="000000" w:themeColor="text1"/>
          <w:sz w:val="20"/>
          <w:szCs w:val="20"/>
        </w:rPr>
        <w:t>W   przypadku podjęcia decyzji o prowadzeniu negocjacji w pierwszym kroku zamawiający poinformuje równocześnie wszystkich wykonawców, którzy złożyli oferty, o wykonawcach:</w:t>
      </w:r>
    </w:p>
    <w:p w14:paraId="57010E61" w14:textId="77777777" w:rsidR="00380CF7" w:rsidRPr="003B006F" w:rsidRDefault="00380CF7" w:rsidP="002C41D2">
      <w:pPr>
        <w:pStyle w:val="Akapitzlist"/>
        <w:numPr>
          <w:ilvl w:val="2"/>
          <w:numId w:val="1"/>
        </w:numPr>
        <w:spacing w:line="276" w:lineRule="auto"/>
        <w:ind w:left="1418" w:hanging="709"/>
        <w:rPr>
          <w:rFonts w:ascii="Palatino" w:hAnsi="Palatino"/>
          <w:b/>
          <w:color w:val="0070C0"/>
          <w:sz w:val="20"/>
          <w:szCs w:val="20"/>
        </w:rPr>
      </w:pPr>
      <w:r>
        <w:rPr>
          <w:rFonts w:ascii="Palatino" w:hAnsi="Palatino"/>
          <w:color w:val="000000" w:themeColor="text1"/>
          <w:sz w:val="20"/>
          <w:szCs w:val="20"/>
        </w:rPr>
        <w:t>których oferty nie zostały odrzucone, oraz punktacji przyznanej ofertom w każdym kryterium oceny ofert i łącznej punktacji,</w:t>
      </w:r>
    </w:p>
    <w:p w14:paraId="5E917B53" w14:textId="77777777" w:rsidR="00380CF7" w:rsidRPr="003B006F" w:rsidRDefault="00380CF7" w:rsidP="002C41D2">
      <w:pPr>
        <w:pStyle w:val="Akapitzlist"/>
        <w:numPr>
          <w:ilvl w:val="2"/>
          <w:numId w:val="1"/>
        </w:numPr>
        <w:spacing w:line="276" w:lineRule="auto"/>
        <w:ind w:left="1418" w:hanging="709"/>
        <w:rPr>
          <w:rFonts w:ascii="Palatino" w:hAnsi="Palatino"/>
          <w:b/>
          <w:color w:val="0070C0"/>
          <w:sz w:val="20"/>
          <w:szCs w:val="20"/>
        </w:rPr>
      </w:pPr>
      <w:r>
        <w:rPr>
          <w:rFonts w:ascii="Palatino" w:hAnsi="Palatino"/>
          <w:color w:val="000000" w:themeColor="text1"/>
          <w:sz w:val="20"/>
          <w:szCs w:val="20"/>
        </w:rPr>
        <w:t>których oferty zostały odrzucone podając uzasadnienie faktyczne i prawne.</w:t>
      </w:r>
    </w:p>
    <w:p w14:paraId="0E350210" w14:textId="77777777" w:rsidR="00380CF7" w:rsidRPr="003B006F" w:rsidRDefault="00380CF7" w:rsidP="002C41D2">
      <w:pPr>
        <w:pStyle w:val="Akapitzlist"/>
        <w:numPr>
          <w:ilvl w:val="1"/>
          <w:numId w:val="1"/>
        </w:numPr>
        <w:spacing w:line="276" w:lineRule="auto"/>
        <w:ind w:left="709" w:hanging="709"/>
        <w:jc w:val="both"/>
        <w:rPr>
          <w:rFonts w:ascii="Palatino" w:hAnsi="Palatino"/>
          <w:color w:val="000000" w:themeColor="text1"/>
          <w:sz w:val="20"/>
          <w:szCs w:val="20"/>
        </w:rPr>
      </w:pPr>
      <w:r>
        <w:rPr>
          <w:rFonts w:ascii="Palatino" w:hAnsi="Palatino"/>
          <w:color w:val="000000" w:themeColor="text1"/>
          <w:sz w:val="20"/>
          <w:szCs w:val="20"/>
        </w:rPr>
        <w:t>Zamawiający w zaproszeniu do negocjacji wskaże miejsce, termin i sposób prowadzenia negocjacji oraz kryteria oceny ofert, w ramach których będą prowadzone negocjacje w celu ulepszenia treści ofert.</w:t>
      </w:r>
    </w:p>
    <w:p w14:paraId="229CCA4D" w14:textId="77777777" w:rsidR="00380CF7" w:rsidRPr="003B006F" w:rsidRDefault="00380CF7" w:rsidP="002C41D2">
      <w:pPr>
        <w:pStyle w:val="Akapitzlist"/>
        <w:numPr>
          <w:ilvl w:val="1"/>
          <w:numId w:val="1"/>
        </w:numPr>
        <w:spacing w:line="276" w:lineRule="auto"/>
        <w:ind w:left="709" w:hanging="709"/>
        <w:jc w:val="both"/>
        <w:rPr>
          <w:rFonts w:ascii="Palatino" w:hAnsi="Palatino"/>
          <w:color w:val="000000" w:themeColor="text1"/>
          <w:sz w:val="20"/>
          <w:szCs w:val="20"/>
        </w:rPr>
      </w:pPr>
      <w:r>
        <w:rPr>
          <w:rFonts w:ascii="Palatino" w:hAnsi="Palatino"/>
          <w:color w:val="000000" w:themeColor="text1"/>
          <w:sz w:val="20"/>
          <w:szCs w:val="20"/>
        </w:rPr>
        <w:t>Prowadzone negocjacje mają poufny charakter. Żadna ze stron nie może, bez zgody drugiej strony, ujawniać informacji technicznych i handlowych związanych z negocjacjami. Zgoda jest udzielana w odniesieniu do konkretnych informacji i przed ich ujawnieniem.</w:t>
      </w:r>
    </w:p>
    <w:p w14:paraId="74099F12" w14:textId="77777777" w:rsidR="00380CF7" w:rsidRPr="003B006F" w:rsidRDefault="00380CF7" w:rsidP="002C41D2">
      <w:pPr>
        <w:pStyle w:val="Akapitzlist"/>
        <w:numPr>
          <w:ilvl w:val="1"/>
          <w:numId w:val="1"/>
        </w:numPr>
        <w:spacing w:line="276" w:lineRule="auto"/>
        <w:ind w:left="709" w:hanging="709"/>
        <w:jc w:val="both"/>
        <w:rPr>
          <w:rFonts w:ascii="Palatino" w:hAnsi="Palatino"/>
          <w:color w:val="000000" w:themeColor="text1"/>
          <w:sz w:val="20"/>
          <w:szCs w:val="20"/>
        </w:rPr>
      </w:pPr>
      <w:r>
        <w:rPr>
          <w:rFonts w:ascii="Palatino" w:hAnsi="Palatino"/>
          <w:color w:val="000000" w:themeColor="text1"/>
          <w:sz w:val="20"/>
          <w:szCs w:val="20"/>
        </w:rPr>
        <w:t>Po zakończeniu negocjacji z wszystkimi wykonawcami, zamawiający informuje o tym fakcie uczestników negocjacji oraz zaprasza ich do składania ofert dodatkowych.</w:t>
      </w:r>
    </w:p>
    <w:p w14:paraId="30287119" w14:textId="77777777" w:rsidR="00380CF7" w:rsidRPr="003B006F" w:rsidRDefault="00380CF7" w:rsidP="002C41D2">
      <w:pPr>
        <w:pStyle w:val="Akapitzlist"/>
        <w:numPr>
          <w:ilvl w:val="1"/>
          <w:numId w:val="1"/>
        </w:numPr>
        <w:tabs>
          <w:tab w:val="left" w:pos="567"/>
        </w:tabs>
        <w:spacing w:line="276" w:lineRule="auto"/>
        <w:ind w:left="709" w:hanging="709"/>
        <w:jc w:val="both"/>
        <w:rPr>
          <w:rFonts w:ascii="Palatino" w:hAnsi="Palatino"/>
          <w:color w:val="000000" w:themeColor="text1"/>
          <w:sz w:val="20"/>
          <w:szCs w:val="20"/>
        </w:rPr>
      </w:pPr>
      <w:r>
        <w:rPr>
          <w:rFonts w:ascii="Palatino" w:hAnsi="Palatino"/>
          <w:color w:val="000000" w:themeColor="text1"/>
          <w:sz w:val="20"/>
          <w:szCs w:val="20"/>
        </w:rPr>
        <w:t>Zaproszenie do złożenia ofert dodatkowych będzie zawierać co najmniej:</w:t>
      </w:r>
    </w:p>
    <w:p w14:paraId="1A8793CB" w14:textId="77777777" w:rsidR="00380CF7" w:rsidRPr="003B006F" w:rsidRDefault="00380CF7" w:rsidP="002C41D2">
      <w:pPr>
        <w:pStyle w:val="Akapitzlist"/>
        <w:numPr>
          <w:ilvl w:val="2"/>
          <w:numId w:val="1"/>
        </w:numPr>
        <w:spacing w:line="276" w:lineRule="auto"/>
        <w:ind w:left="1418" w:hanging="709"/>
        <w:jc w:val="both"/>
        <w:rPr>
          <w:rFonts w:ascii="Palatino" w:hAnsi="Palatino"/>
          <w:color w:val="000000" w:themeColor="text1"/>
          <w:sz w:val="20"/>
          <w:szCs w:val="20"/>
        </w:rPr>
      </w:pPr>
      <w:r>
        <w:rPr>
          <w:rFonts w:ascii="Palatino" w:hAnsi="Palatino"/>
          <w:color w:val="000000" w:themeColor="text1"/>
          <w:sz w:val="20"/>
          <w:szCs w:val="20"/>
        </w:rPr>
        <w:t>nazwę oraz adres zamawiającego, numer telefonu, adres poczty elektronicznej oraz strony internetowej prowadzonego postępowania;</w:t>
      </w:r>
    </w:p>
    <w:p w14:paraId="5E3D7FB4" w14:textId="77777777" w:rsidR="00380CF7" w:rsidRPr="003B006F" w:rsidRDefault="00380CF7" w:rsidP="002C41D2">
      <w:pPr>
        <w:pStyle w:val="Akapitzlist"/>
        <w:numPr>
          <w:ilvl w:val="2"/>
          <w:numId w:val="1"/>
        </w:numPr>
        <w:spacing w:line="276" w:lineRule="auto"/>
        <w:ind w:left="1418" w:hanging="709"/>
        <w:jc w:val="both"/>
        <w:rPr>
          <w:rFonts w:ascii="Palatino" w:hAnsi="Palatino"/>
          <w:color w:val="000000" w:themeColor="text1"/>
          <w:sz w:val="20"/>
          <w:szCs w:val="20"/>
        </w:rPr>
      </w:pPr>
      <w:r>
        <w:rPr>
          <w:rFonts w:ascii="Palatino" w:hAnsi="Palatino"/>
          <w:color w:val="000000" w:themeColor="text1"/>
          <w:sz w:val="20"/>
          <w:szCs w:val="20"/>
        </w:rPr>
        <w:t>sposób i termin składania ofert dodatkowych oraz język lub języki, w jakich muszą one być sporządzone, oraz termin otwarcia tych ofert.</w:t>
      </w:r>
    </w:p>
    <w:p w14:paraId="7858F5A1" w14:textId="77777777" w:rsidR="00380CF7" w:rsidRPr="003B006F" w:rsidRDefault="00380CF7" w:rsidP="002C41D2">
      <w:pPr>
        <w:pStyle w:val="Akapitzlist"/>
        <w:numPr>
          <w:ilvl w:val="1"/>
          <w:numId w:val="1"/>
        </w:numPr>
        <w:spacing w:line="276" w:lineRule="auto"/>
        <w:ind w:left="709" w:hanging="709"/>
        <w:jc w:val="both"/>
        <w:rPr>
          <w:rFonts w:ascii="Palatino" w:hAnsi="Palatino"/>
          <w:color w:val="000000" w:themeColor="text1"/>
          <w:sz w:val="20"/>
          <w:szCs w:val="20"/>
        </w:rPr>
      </w:pPr>
      <w:r>
        <w:rPr>
          <w:rFonts w:ascii="Palatino" w:hAnsi="Palatino"/>
          <w:color w:val="000000" w:themeColor="text1"/>
          <w:sz w:val="20"/>
          <w:szCs w:val="20"/>
        </w:rPr>
        <w:lastRenderedPageBreak/>
        <w:t xml:space="preserve">Wykonawca może złożyć ofertę dodatkową, która zawiera nowe propozycje w zakresie treści oferty podlegających ocenie w ramach kryteriów oceny ofert wskazanych przez zamawiającego w zaproszeniu do negocjacji. </w:t>
      </w:r>
    </w:p>
    <w:p w14:paraId="07D40825" w14:textId="77777777" w:rsidR="00380CF7" w:rsidRPr="003B006F" w:rsidRDefault="00380CF7" w:rsidP="002C41D2">
      <w:pPr>
        <w:pStyle w:val="Akapitzlist"/>
        <w:numPr>
          <w:ilvl w:val="1"/>
          <w:numId w:val="1"/>
        </w:numPr>
        <w:spacing w:line="276" w:lineRule="auto"/>
        <w:ind w:left="709" w:hanging="709"/>
        <w:jc w:val="both"/>
        <w:rPr>
          <w:rFonts w:ascii="Palatino" w:hAnsi="Palatino"/>
          <w:color w:val="000000" w:themeColor="text1"/>
          <w:sz w:val="20"/>
          <w:szCs w:val="20"/>
        </w:rPr>
      </w:pPr>
      <w:r>
        <w:rPr>
          <w:rFonts w:ascii="Palatino" w:hAnsi="Palatino"/>
          <w:color w:val="000000" w:themeColor="text1"/>
          <w:sz w:val="20"/>
          <w:szCs w:val="20"/>
        </w:rPr>
        <w:t xml:space="preserve">Oferta dodatkowa nie może być mniej korzystna w żadnym z kryteriów oceny ofert wskazanych w zaproszeniu do negocjacji niż oferta złożona w odpowiedzi na ogłoszenie o zamówieniu. </w:t>
      </w:r>
    </w:p>
    <w:p w14:paraId="6C492112" w14:textId="77777777" w:rsidR="00380CF7" w:rsidRPr="003B006F" w:rsidRDefault="00380CF7" w:rsidP="002C41D2">
      <w:pPr>
        <w:pStyle w:val="Akapitzlist"/>
        <w:numPr>
          <w:ilvl w:val="1"/>
          <w:numId w:val="1"/>
        </w:numPr>
        <w:spacing w:line="276" w:lineRule="auto"/>
        <w:ind w:left="709" w:hanging="709"/>
        <w:jc w:val="both"/>
        <w:rPr>
          <w:rFonts w:ascii="Palatino" w:hAnsi="Palatino"/>
          <w:color w:val="000000" w:themeColor="text1"/>
          <w:sz w:val="20"/>
          <w:szCs w:val="20"/>
        </w:rPr>
      </w:pPr>
      <w:r>
        <w:rPr>
          <w:rFonts w:ascii="Palatino" w:hAnsi="Palatino"/>
          <w:color w:val="000000" w:themeColor="text1"/>
          <w:sz w:val="20"/>
          <w:szCs w:val="20"/>
        </w:rPr>
        <w:t xml:space="preserve">Oferta przestaje wiązać wykonawcę w zakresie, w jakim złoży on ofertę dodatkową zawierającą korzystniejsze propozycje w ramach każdego z kryteriów oceny ofert wskazanych w zaproszeniu do negocjacji. </w:t>
      </w:r>
    </w:p>
    <w:p w14:paraId="4C86A121" w14:textId="77777777" w:rsidR="00380CF7" w:rsidRDefault="00380CF7" w:rsidP="002C41D2">
      <w:pPr>
        <w:pStyle w:val="Akapitzlist"/>
        <w:numPr>
          <w:ilvl w:val="1"/>
          <w:numId w:val="1"/>
        </w:numPr>
        <w:spacing w:line="276" w:lineRule="auto"/>
        <w:ind w:left="709" w:hanging="709"/>
        <w:jc w:val="both"/>
        <w:rPr>
          <w:rFonts w:ascii="Palatino" w:hAnsi="Palatino"/>
          <w:color w:val="000000" w:themeColor="text1"/>
          <w:sz w:val="20"/>
          <w:szCs w:val="20"/>
        </w:rPr>
      </w:pPr>
      <w:r>
        <w:rPr>
          <w:rFonts w:ascii="Palatino" w:hAnsi="Palatino"/>
          <w:color w:val="000000" w:themeColor="text1"/>
          <w:sz w:val="20"/>
          <w:szCs w:val="20"/>
        </w:rPr>
        <w:t>Oferta dodatkowa, która jest mniej korzystna w którymkolwiek z kryteriów oceny ofert wskazanych w zaproszeniu do negocjacji niż oferta złożona w odpowiedzi na ogłoszenie o zamówieniu, podlega odrzuceniu.</w:t>
      </w:r>
    </w:p>
    <w:p w14:paraId="63E056E9" w14:textId="77777777" w:rsidR="00380CF7" w:rsidRDefault="00380CF7" w:rsidP="002C41D2">
      <w:pPr>
        <w:pStyle w:val="Akapitzlist"/>
        <w:spacing w:line="276" w:lineRule="auto"/>
        <w:ind w:left="360"/>
        <w:rPr>
          <w:rFonts w:ascii="Palatino" w:hAnsi="Palatino"/>
          <w:b/>
          <w:color w:val="0070C0"/>
          <w:sz w:val="20"/>
          <w:szCs w:val="20"/>
        </w:rPr>
      </w:pPr>
    </w:p>
    <w:p w14:paraId="30732660" w14:textId="77777777" w:rsidR="00315CE4" w:rsidRPr="00C637FC" w:rsidRDefault="00FB7CB4" w:rsidP="002C41D2">
      <w:pPr>
        <w:pStyle w:val="Akapitzlist"/>
        <w:numPr>
          <w:ilvl w:val="0"/>
          <w:numId w:val="1"/>
        </w:numPr>
        <w:spacing w:line="276" w:lineRule="auto"/>
        <w:rPr>
          <w:rFonts w:ascii="Palatino" w:hAnsi="Palatino"/>
          <w:b/>
          <w:color w:val="0070C0"/>
          <w:sz w:val="20"/>
          <w:szCs w:val="20"/>
        </w:rPr>
      </w:pPr>
      <w:r>
        <w:rPr>
          <w:rFonts w:ascii="Palatino" w:hAnsi="Palatino"/>
          <w:b/>
          <w:color w:val="0070C0"/>
          <w:sz w:val="20"/>
          <w:szCs w:val="20"/>
        </w:rPr>
        <w:t>WADIUM</w:t>
      </w:r>
    </w:p>
    <w:p w14:paraId="4C9402C5" w14:textId="77777777" w:rsidR="00E517FC" w:rsidRDefault="00E517FC" w:rsidP="002C41D2">
      <w:pPr>
        <w:spacing w:line="276" w:lineRule="auto"/>
        <w:rPr>
          <w:rFonts w:ascii="Palatino" w:hAnsi="Palatino"/>
          <w:sz w:val="20"/>
          <w:szCs w:val="20"/>
        </w:rPr>
      </w:pPr>
    </w:p>
    <w:p w14:paraId="653B2DDC" w14:textId="77777777" w:rsidR="00BC04A4" w:rsidRDefault="00271108" w:rsidP="002C41D2">
      <w:pPr>
        <w:spacing w:line="276" w:lineRule="auto"/>
        <w:rPr>
          <w:rFonts w:ascii="Palatino" w:hAnsi="Palatino"/>
          <w:sz w:val="20"/>
          <w:szCs w:val="20"/>
        </w:rPr>
      </w:pPr>
      <w:r>
        <w:rPr>
          <w:rFonts w:ascii="Palatino" w:hAnsi="Palatino"/>
          <w:sz w:val="20"/>
          <w:szCs w:val="20"/>
        </w:rPr>
        <w:t>Zamawiający nie przewiduje obowiązku wniesienia wadium.</w:t>
      </w:r>
    </w:p>
    <w:p w14:paraId="2A5B3926" w14:textId="77777777" w:rsidR="00271108" w:rsidRPr="00C637FC" w:rsidRDefault="00271108" w:rsidP="002C41D2">
      <w:pPr>
        <w:spacing w:line="276" w:lineRule="auto"/>
        <w:rPr>
          <w:rFonts w:ascii="Palatino" w:hAnsi="Palatino"/>
          <w:sz w:val="20"/>
          <w:szCs w:val="20"/>
        </w:rPr>
      </w:pPr>
    </w:p>
    <w:p w14:paraId="08AC33AF" w14:textId="77777777" w:rsidR="00075E33" w:rsidRPr="00C637FC" w:rsidRDefault="00FB7CB4" w:rsidP="002C41D2">
      <w:pPr>
        <w:pStyle w:val="Akapitzlist"/>
        <w:numPr>
          <w:ilvl w:val="0"/>
          <w:numId w:val="1"/>
        </w:numPr>
        <w:spacing w:line="276" w:lineRule="auto"/>
        <w:rPr>
          <w:rFonts w:ascii="Palatino" w:hAnsi="Palatino"/>
          <w:b/>
          <w:color w:val="0070C0"/>
          <w:sz w:val="20"/>
          <w:szCs w:val="20"/>
        </w:rPr>
      </w:pPr>
      <w:r>
        <w:rPr>
          <w:rFonts w:ascii="Palatino" w:hAnsi="Palatino"/>
          <w:b/>
          <w:color w:val="0070C0"/>
          <w:sz w:val="20"/>
          <w:szCs w:val="20"/>
        </w:rPr>
        <w:t>ZABEZPIECZENIE NALEŻYTEGO WYKONANIA UMOWY</w:t>
      </w:r>
    </w:p>
    <w:p w14:paraId="514781FC" w14:textId="77777777" w:rsidR="00355729" w:rsidRDefault="00355729" w:rsidP="002C41D2">
      <w:pPr>
        <w:pStyle w:val="Akapitzlist"/>
        <w:tabs>
          <w:tab w:val="left" w:pos="851"/>
        </w:tabs>
        <w:spacing w:line="276" w:lineRule="auto"/>
        <w:ind w:left="851"/>
        <w:jc w:val="both"/>
        <w:rPr>
          <w:rFonts w:ascii="Palatino" w:hAnsi="Palatino"/>
          <w:sz w:val="20"/>
          <w:szCs w:val="20"/>
        </w:rPr>
      </w:pPr>
    </w:p>
    <w:p w14:paraId="3F529057" w14:textId="77777777" w:rsidR="00075E33" w:rsidRPr="00355729" w:rsidRDefault="00355729" w:rsidP="002C41D2">
      <w:pPr>
        <w:tabs>
          <w:tab w:val="left" w:pos="851"/>
        </w:tabs>
        <w:spacing w:line="276" w:lineRule="auto"/>
        <w:jc w:val="both"/>
        <w:rPr>
          <w:rFonts w:ascii="Palatino" w:hAnsi="Palatino"/>
          <w:sz w:val="20"/>
          <w:szCs w:val="20"/>
        </w:rPr>
      </w:pPr>
      <w:r>
        <w:rPr>
          <w:rFonts w:ascii="Palatino" w:hAnsi="Palatino"/>
          <w:sz w:val="20"/>
          <w:szCs w:val="20"/>
        </w:rPr>
        <w:t xml:space="preserve">Zamawiający nie przewiduje obowiązku wniesienia zabezpieczenia należytego wykonania umowy. </w:t>
      </w:r>
    </w:p>
    <w:p w14:paraId="5D7833BE" w14:textId="77777777" w:rsidR="001B2533" w:rsidRPr="00C637FC" w:rsidRDefault="001B2533" w:rsidP="002C41D2">
      <w:pPr>
        <w:pStyle w:val="Akapitzlist"/>
        <w:spacing w:line="276" w:lineRule="auto"/>
        <w:ind w:left="792"/>
        <w:jc w:val="both"/>
        <w:rPr>
          <w:rFonts w:ascii="Palatino" w:hAnsi="Palatino"/>
          <w:sz w:val="20"/>
          <w:szCs w:val="20"/>
        </w:rPr>
      </w:pPr>
    </w:p>
    <w:p w14:paraId="6765ED91" w14:textId="77777777" w:rsidR="00FB7CB4" w:rsidRPr="00C637FC" w:rsidRDefault="00FB7CB4" w:rsidP="002C41D2">
      <w:pPr>
        <w:pStyle w:val="Nagwek1"/>
        <w:numPr>
          <w:ilvl w:val="0"/>
          <w:numId w:val="1"/>
        </w:numPr>
        <w:spacing w:line="276" w:lineRule="auto"/>
        <w:jc w:val="both"/>
        <w:rPr>
          <w:rFonts w:ascii="Palatino" w:hAnsi="Palatino"/>
          <w:bCs/>
          <w:sz w:val="20"/>
          <w:szCs w:val="20"/>
        </w:rPr>
      </w:pPr>
      <w:r>
        <w:rPr>
          <w:rFonts w:ascii="Palatino" w:hAnsi="Palatino"/>
          <w:bCs/>
          <w:sz w:val="20"/>
          <w:szCs w:val="20"/>
        </w:rPr>
        <w:t xml:space="preserve">INFORMACJE O FORMALNOŚCIACH, JAKIE POWINNY ZOSTAĆ DOPEŁNIONE PO WYBORZE OFERTY W CELU ZAWARCIA UMOWY W SPRAWIE ZAMÓWIENIA </w:t>
      </w:r>
      <w:bookmarkStart w:id="19" w:name="_Toc292785401"/>
      <w:r>
        <w:rPr>
          <w:rFonts w:ascii="Palatino" w:hAnsi="Palatino"/>
          <w:bCs/>
          <w:sz w:val="20"/>
          <w:szCs w:val="20"/>
        </w:rPr>
        <w:t>PUBLICZNEGO</w:t>
      </w:r>
      <w:bookmarkEnd w:id="19"/>
    </w:p>
    <w:p w14:paraId="4C57C2F2" w14:textId="77777777" w:rsidR="00FB7CB4" w:rsidRPr="00C637FC" w:rsidRDefault="00FB7CB4" w:rsidP="002C41D2">
      <w:pPr>
        <w:spacing w:line="276" w:lineRule="auto"/>
        <w:rPr>
          <w:rFonts w:ascii="Palatino" w:hAnsi="Palatino"/>
          <w:sz w:val="20"/>
          <w:szCs w:val="20"/>
        </w:rPr>
      </w:pPr>
    </w:p>
    <w:p w14:paraId="5DDE8DA3" w14:textId="77777777" w:rsidR="00FB7CB4"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 xml:space="preserve">Zamawiający udzieli zamówienia Wykonawcy, którego oferta odpowiada wszystkim wymaganiom określonym w SWZ o zamówieniu i została oceniona jako najkorzystniejsza w oparciu o podane w SWZ kryteria oceny ofert. </w:t>
      </w:r>
    </w:p>
    <w:p w14:paraId="3DEC8A3F" w14:textId="77777777" w:rsidR="00FB7CB4" w:rsidRPr="00C637FC"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Zamawiający zawrze umowę</w:t>
      </w:r>
      <w:r>
        <w:rPr>
          <w:rFonts w:ascii="Palatino" w:hAnsi="Palatino" w:cs="Arial"/>
          <w:sz w:val="20"/>
          <w:szCs w:val="20"/>
        </w:rPr>
        <w:t>̨</w:t>
      </w:r>
      <w:r>
        <w:rPr>
          <w:rFonts w:ascii="Palatino" w:hAnsi="Palatino"/>
          <w:sz w:val="20"/>
          <w:szCs w:val="20"/>
        </w:rPr>
        <w:t xml:space="preserve"> w sprawie zamówienia publicznego, z uwzględnieniem art. 577 ustawy pzp, zgodnie z art. 308 ust. 2 ustawy pzp, w terminie nie krótszym niż</w:t>
      </w:r>
      <w:r>
        <w:rPr>
          <w:rFonts w:ascii="Palatino" w:hAnsi="Palatino" w:cs="Arial"/>
          <w:sz w:val="20"/>
          <w:szCs w:val="20"/>
        </w:rPr>
        <w:t>̇</w:t>
      </w:r>
      <w:r>
        <w:rPr>
          <w:rFonts w:ascii="Palatino" w:hAnsi="Palatino"/>
          <w:sz w:val="20"/>
          <w:szCs w:val="20"/>
        </w:rPr>
        <w:t xml:space="preserve"> 5 dni od dnia przesłania zawiadomienia </w:t>
      </w:r>
      <w:r>
        <w:rPr>
          <w:rFonts w:ascii="Palatino" w:hAnsi="Palatino"/>
          <w:sz w:val="20"/>
          <w:szCs w:val="20"/>
        </w:rPr>
        <w:br/>
        <w:t>o wyborze najkorzystniejszej oferty, jeżeli zawiadomienie to zostało przesłane przy użyciu środków komunikacji elektronicznej albo 10 dni, jeżeli zostało przesłane w inny sposób.</w:t>
      </w:r>
    </w:p>
    <w:p w14:paraId="3680592C" w14:textId="77777777" w:rsidR="00FB7CB4" w:rsidRPr="00C637FC"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Zamawiający może zawrzeć umowę</w:t>
      </w:r>
      <w:r>
        <w:rPr>
          <w:rFonts w:ascii="Palatino" w:hAnsi="Palatino" w:cs="Arial"/>
          <w:sz w:val="20"/>
          <w:szCs w:val="20"/>
        </w:rPr>
        <w:t>̨</w:t>
      </w:r>
      <w:r>
        <w:rPr>
          <w:rFonts w:ascii="Palatino" w:hAnsi="Palatino"/>
          <w:sz w:val="20"/>
          <w:szCs w:val="20"/>
        </w:rPr>
        <w:t xml:space="preserve"> w sprawie zamówienia publicznego przed upływem terminu, o którym mowa w pkt. 19.2., jeżeli w postepowaniu o udzielenie zamówienia złożono tylko jedna</w:t>
      </w:r>
      <w:r>
        <w:rPr>
          <w:rFonts w:ascii="Palatino" w:hAnsi="Palatino" w:cs="Arial"/>
          <w:sz w:val="20"/>
          <w:szCs w:val="20"/>
        </w:rPr>
        <w:t>̨</w:t>
      </w:r>
      <w:r>
        <w:rPr>
          <w:rFonts w:ascii="Palatino" w:hAnsi="Palatino"/>
          <w:sz w:val="20"/>
          <w:szCs w:val="20"/>
        </w:rPr>
        <w:t xml:space="preserve"> ofertę.</w:t>
      </w:r>
    </w:p>
    <w:p w14:paraId="74E9AEFE" w14:textId="77777777" w:rsidR="00FB7CB4" w:rsidRPr="00C637FC"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Wykonawca, którego oferta została wybrana jako najkorzystniejsza, zostanie poinformowany przez Zamawiającego o miejscu i terminie podpisania umowy.</w:t>
      </w:r>
    </w:p>
    <w:p w14:paraId="43EB4773" w14:textId="77777777" w:rsidR="00FB7CB4" w:rsidRPr="00C637FC"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Wykonawca, o którym mowa w pkt.  19.1., ma obowiązek zawrzeć umowę w sprawie zamówienia na warunkach określonych w projektowanych postanowieniach umowy, które zostały określone w Załączniku nr 5 do SWZ. Umowa zostanie uzupełniona o zapisy wynikające ze złożonej oferty.</w:t>
      </w:r>
    </w:p>
    <w:p w14:paraId="3420E650" w14:textId="2C66BE3A" w:rsidR="00FB7CB4" w:rsidRPr="00C637FC"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Przed podpisaniem umowy Wykonawcy wspólnie ubiegający się o udzielenie zamówienia (w przypadku wyboru ich oferty jako najkorzystniejszej) przedstawią Zamawiającemu umowę regulującą współpracę tych Wykonawców.</w:t>
      </w:r>
    </w:p>
    <w:p w14:paraId="6D30553D" w14:textId="77777777" w:rsidR="00012053" w:rsidRDefault="00000000">
      <w:pPr>
        <w:pStyle w:val="Akapitzlist"/>
        <w:numPr>
          <w:ilvl w:val="1"/>
          <w:numId w:val="1"/>
        </w:numPr>
        <w:tabs>
          <w:tab w:val="left" w:pos="851"/>
        </w:tabs>
        <w:spacing w:line="276" w:lineRule="auto"/>
        <w:ind w:left="851" w:hanging="567"/>
        <w:jc w:val="both"/>
      </w:pPr>
      <w:r>
        <w:rPr>
          <w:rFonts w:ascii="Palatino" w:hAnsi="Palatino"/>
          <w:sz w:val="20"/>
          <w:szCs w:val="20"/>
        </w:rPr>
        <w:t>Przed podpisaniem umowy Wykonawca, którego oferta została wybrana jako najkorzystniejsza, przedłoży Zamawiającemu projekt polisy lub ogólne warunki ubezpieczenia, o których mowa w pkt VII OPZ; Zamawiający weryfikuje wyłącznie ich zgodność z wymaganiami określonymi w OPZ.</w:t>
      </w:r>
    </w:p>
    <w:p w14:paraId="7242FE9E" w14:textId="77777777" w:rsidR="00FB7CB4" w:rsidRPr="00C637FC"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lastRenderedPageBreak/>
        <w:t>Jeżeli Wykonawca, którego oferta została wybrana jako najkorzystniejsza, uchyla się</w:t>
      </w:r>
      <w:r>
        <w:rPr>
          <w:rFonts w:ascii="Palatino" w:hAnsi="Palatino" w:cs="Arial"/>
          <w:sz w:val="20"/>
          <w:szCs w:val="20"/>
        </w:rPr>
        <w:t>̨</w:t>
      </w:r>
      <w:r>
        <w:rPr>
          <w:rFonts w:ascii="Palatino" w:hAnsi="Palatino"/>
          <w:sz w:val="20"/>
          <w:szCs w:val="20"/>
        </w:rPr>
        <w:t xml:space="preserve"> od zawarcia umowy w sprawie zamówienia publicznego Zamawiający może dokonać́ ponownego badania i oceny ofert spo</w:t>
      </w:r>
      <w:r>
        <w:rPr>
          <w:rFonts w:ascii="Palatino" w:hAnsi="Palatino" w:cs="Arial Narrow"/>
          <w:sz w:val="20"/>
          <w:szCs w:val="20"/>
        </w:rPr>
        <w:t>ś</w:t>
      </w:r>
      <w:r>
        <w:rPr>
          <w:rFonts w:ascii="Palatino" w:hAnsi="Palatino"/>
          <w:sz w:val="20"/>
          <w:szCs w:val="20"/>
        </w:rPr>
        <w:t>r</w:t>
      </w:r>
      <w:r>
        <w:rPr>
          <w:rFonts w:ascii="Palatino" w:hAnsi="Palatino" w:cs="Arial Narrow"/>
          <w:sz w:val="20"/>
          <w:szCs w:val="20"/>
        </w:rPr>
        <w:t>ó</w:t>
      </w:r>
      <w:r>
        <w:rPr>
          <w:rFonts w:ascii="Palatino" w:hAnsi="Palatino"/>
          <w:sz w:val="20"/>
          <w:szCs w:val="20"/>
        </w:rPr>
        <w:t>d ofert pozosta</w:t>
      </w:r>
      <w:r>
        <w:rPr>
          <w:rFonts w:ascii="Palatino" w:hAnsi="Palatino" w:cs="Arial Narrow"/>
          <w:sz w:val="20"/>
          <w:szCs w:val="20"/>
        </w:rPr>
        <w:t>ł</w:t>
      </w:r>
      <w:r>
        <w:rPr>
          <w:rFonts w:ascii="Palatino" w:hAnsi="Palatino"/>
          <w:sz w:val="20"/>
          <w:szCs w:val="20"/>
        </w:rPr>
        <w:t>ych w post</w:t>
      </w:r>
      <w:r>
        <w:rPr>
          <w:rFonts w:ascii="Palatino" w:hAnsi="Palatino" w:cs="Arial Narrow"/>
          <w:sz w:val="20"/>
          <w:szCs w:val="20"/>
        </w:rPr>
        <w:t>ę</w:t>
      </w:r>
      <w:r>
        <w:rPr>
          <w:rFonts w:ascii="Palatino" w:hAnsi="Palatino"/>
          <w:sz w:val="20"/>
          <w:szCs w:val="20"/>
        </w:rPr>
        <w:t>powaniu Wykonawców albo unieważnić postępowanie.</w:t>
      </w:r>
    </w:p>
    <w:p w14:paraId="0F2EDE2D" w14:textId="77777777" w:rsidR="00880FE9" w:rsidRDefault="00000000">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Zamawiający zamieszcza w Biuletynie Zamówień Publicznych ogłoszenie o wyniku postępowania nie później niż w terminie 30 dni od dnia zakończenia postępowania (art. 309 ust. 1 ustawy pzp).</w:t>
      </w:r>
    </w:p>
    <w:p w14:paraId="140E11AF" w14:textId="77777777" w:rsidR="00FB7CB4" w:rsidRPr="00C637FC" w:rsidRDefault="00FB7CB4" w:rsidP="002C41D2">
      <w:pPr>
        <w:pStyle w:val="Lista4"/>
        <w:spacing w:before="0" w:line="276" w:lineRule="auto"/>
        <w:ind w:left="0" w:firstLine="0"/>
        <w:rPr>
          <w:rFonts w:ascii="Palatino" w:hAnsi="Palatino" w:cs="Arial"/>
          <w:bCs/>
          <w:color w:val="000000"/>
          <w:sz w:val="20"/>
        </w:rPr>
      </w:pPr>
    </w:p>
    <w:p w14:paraId="7AC915ED" w14:textId="77777777" w:rsidR="00FB7CB4" w:rsidRPr="00C637FC" w:rsidRDefault="00FB7CB4" w:rsidP="002C41D2">
      <w:pPr>
        <w:pStyle w:val="Nagwek1"/>
        <w:numPr>
          <w:ilvl w:val="0"/>
          <w:numId w:val="1"/>
        </w:numPr>
        <w:spacing w:line="276" w:lineRule="auto"/>
        <w:jc w:val="both"/>
        <w:rPr>
          <w:rFonts w:ascii="Palatino" w:hAnsi="Palatino"/>
          <w:bCs/>
          <w:sz w:val="20"/>
          <w:szCs w:val="20"/>
        </w:rPr>
      </w:pPr>
      <w:bookmarkStart w:id="20" w:name="_Toc462902752"/>
      <w:r>
        <w:rPr>
          <w:rFonts w:ascii="Palatino" w:hAnsi="Palatino"/>
          <w:bCs/>
          <w:sz w:val="20"/>
          <w:szCs w:val="20"/>
        </w:rPr>
        <w:t>POUCZENIE O ŚRODKACH OCHRONY PRAWNEJ PRZYSŁUGUJĄCYCH WYKONAWCY W TOKU POSTĘPOWANIA O UDZIELENIE ZAMÓWIENIA</w:t>
      </w:r>
    </w:p>
    <w:p w14:paraId="0F5B1D83" w14:textId="77777777" w:rsidR="00FB7CB4" w:rsidRPr="00C637FC" w:rsidRDefault="00FB7CB4" w:rsidP="002C41D2">
      <w:pPr>
        <w:spacing w:line="276" w:lineRule="auto"/>
        <w:jc w:val="both"/>
        <w:rPr>
          <w:rFonts w:ascii="Palatino" w:hAnsi="Palatino"/>
          <w:sz w:val="20"/>
          <w:szCs w:val="20"/>
        </w:rPr>
      </w:pPr>
    </w:p>
    <w:p w14:paraId="3587DA2C" w14:textId="77777777" w:rsidR="00FB7CB4" w:rsidRPr="00C637FC"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Środki ochrony prawnej przysługują</w:t>
      </w:r>
      <w:r>
        <w:rPr>
          <w:rFonts w:ascii="Palatino" w:hAnsi="Palatino" w:cs="Arial"/>
          <w:sz w:val="20"/>
          <w:szCs w:val="20"/>
        </w:rPr>
        <w:t>̨</w:t>
      </w:r>
      <w:r>
        <w:rPr>
          <w:rFonts w:ascii="Palatino" w:hAnsi="Palatino"/>
          <w:sz w:val="20"/>
          <w:szCs w:val="20"/>
        </w:rPr>
        <w:t xml:space="preserve"> Wykonawcy, je</w:t>
      </w:r>
      <w:r>
        <w:rPr>
          <w:rFonts w:ascii="Palatino" w:hAnsi="Palatino" w:cs="Arial Narrow"/>
          <w:sz w:val="20"/>
          <w:szCs w:val="20"/>
        </w:rPr>
        <w:t>ż</w:t>
      </w:r>
      <w:r>
        <w:rPr>
          <w:rFonts w:ascii="Palatino" w:hAnsi="Palatino"/>
          <w:sz w:val="20"/>
          <w:szCs w:val="20"/>
        </w:rPr>
        <w:t>eli ma lub mia</w:t>
      </w:r>
      <w:r>
        <w:rPr>
          <w:rFonts w:ascii="Palatino" w:hAnsi="Palatino" w:cs="Palatino Linotype"/>
          <w:sz w:val="20"/>
          <w:szCs w:val="20"/>
        </w:rPr>
        <w:t>ł</w:t>
      </w:r>
      <w:r>
        <w:rPr>
          <w:rFonts w:ascii="Palatino" w:hAnsi="Palatino"/>
          <w:sz w:val="20"/>
          <w:szCs w:val="20"/>
        </w:rPr>
        <w:t xml:space="preserve"> interes w uzyskaniu zamówienia oraz poniósł lub może ponieść́ szkod</w:t>
      </w:r>
      <w:r>
        <w:rPr>
          <w:rFonts w:ascii="Palatino" w:hAnsi="Palatino" w:cs="Arial Narrow"/>
          <w:sz w:val="20"/>
          <w:szCs w:val="20"/>
        </w:rPr>
        <w:t>ę</w:t>
      </w:r>
      <w:r>
        <w:rPr>
          <w:rFonts w:ascii="Palatino" w:hAnsi="Palatino" w:cs="Arial"/>
          <w:sz w:val="20"/>
          <w:szCs w:val="20"/>
        </w:rPr>
        <w:t>̨</w:t>
      </w:r>
      <w:r>
        <w:rPr>
          <w:rFonts w:ascii="Palatino" w:hAnsi="Palatino"/>
          <w:sz w:val="20"/>
          <w:szCs w:val="20"/>
        </w:rPr>
        <w:t xml:space="preserve"> w wyniku naruszenia przez Zamawiaj</w:t>
      </w:r>
      <w:r>
        <w:rPr>
          <w:rFonts w:ascii="Palatino" w:hAnsi="Palatino" w:cs="Arial Narrow"/>
          <w:sz w:val="20"/>
          <w:szCs w:val="20"/>
        </w:rPr>
        <w:t>ą</w:t>
      </w:r>
      <w:r>
        <w:rPr>
          <w:rFonts w:ascii="Palatino" w:hAnsi="Palatino"/>
          <w:sz w:val="20"/>
          <w:szCs w:val="20"/>
        </w:rPr>
        <w:t>cego przepis</w:t>
      </w:r>
      <w:r>
        <w:rPr>
          <w:rFonts w:ascii="Palatino" w:hAnsi="Palatino" w:cs="Arial Narrow"/>
          <w:sz w:val="20"/>
          <w:szCs w:val="20"/>
        </w:rPr>
        <w:t>ó</w:t>
      </w:r>
      <w:r>
        <w:rPr>
          <w:rFonts w:ascii="Palatino" w:hAnsi="Palatino"/>
          <w:sz w:val="20"/>
          <w:szCs w:val="20"/>
        </w:rPr>
        <w:t>w ustawy pzp.</w:t>
      </w:r>
    </w:p>
    <w:p w14:paraId="37C98A93" w14:textId="77777777" w:rsidR="005836CB" w:rsidRPr="00C637FC"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Odwo</w:t>
      </w:r>
      <w:r>
        <w:rPr>
          <w:rFonts w:ascii="Palatino" w:hAnsi="Palatino" w:cs="Palatino Linotype"/>
          <w:sz w:val="20"/>
          <w:szCs w:val="20"/>
        </w:rPr>
        <w:t>ł</w:t>
      </w:r>
      <w:r>
        <w:rPr>
          <w:rFonts w:ascii="Palatino" w:hAnsi="Palatino"/>
          <w:sz w:val="20"/>
          <w:szCs w:val="20"/>
        </w:rPr>
        <w:t>anie przys</w:t>
      </w:r>
      <w:r>
        <w:rPr>
          <w:rFonts w:ascii="Palatino" w:hAnsi="Palatino" w:cs="Palatino Linotype"/>
          <w:sz w:val="20"/>
          <w:szCs w:val="20"/>
        </w:rPr>
        <w:t>ł</w:t>
      </w:r>
      <w:r>
        <w:rPr>
          <w:rFonts w:ascii="Palatino" w:hAnsi="Palatino"/>
          <w:sz w:val="20"/>
          <w:szCs w:val="20"/>
        </w:rPr>
        <w:t xml:space="preserve">uguje na: </w:t>
      </w:r>
    </w:p>
    <w:p w14:paraId="49D5F2E8" w14:textId="77777777" w:rsidR="005836CB" w:rsidRPr="00C637FC" w:rsidRDefault="00FB7CB4" w:rsidP="002C41D2">
      <w:pPr>
        <w:pStyle w:val="Akapitzlist"/>
        <w:numPr>
          <w:ilvl w:val="2"/>
          <w:numId w:val="1"/>
        </w:numPr>
        <w:tabs>
          <w:tab w:val="left" w:pos="851"/>
        </w:tabs>
        <w:spacing w:line="276" w:lineRule="auto"/>
        <w:ind w:left="1701" w:hanging="850"/>
        <w:jc w:val="both"/>
        <w:rPr>
          <w:rFonts w:ascii="Palatino" w:hAnsi="Palatino"/>
          <w:sz w:val="20"/>
          <w:szCs w:val="20"/>
        </w:rPr>
      </w:pPr>
      <w:r>
        <w:rPr>
          <w:rFonts w:ascii="Palatino" w:hAnsi="Palatino"/>
          <w:sz w:val="20"/>
          <w:szCs w:val="20"/>
        </w:rPr>
        <w:t>niezgodna</w:t>
      </w:r>
      <w:r>
        <w:rPr>
          <w:rFonts w:ascii="Palatino" w:hAnsi="Palatino" w:cs="Arial"/>
          <w:sz w:val="20"/>
          <w:szCs w:val="20"/>
        </w:rPr>
        <w:t>̨</w:t>
      </w:r>
      <w:r>
        <w:rPr>
          <w:rFonts w:ascii="Palatino" w:hAnsi="Palatino"/>
          <w:sz w:val="20"/>
          <w:szCs w:val="20"/>
        </w:rPr>
        <w:t xml:space="preserve"> z przepisami ustawy czynno</w:t>
      </w:r>
      <w:r>
        <w:rPr>
          <w:rFonts w:ascii="Palatino" w:hAnsi="Palatino" w:cs="Arial Narrow"/>
          <w:sz w:val="20"/>
          <w:szCs w:val="20"/>
        </w:rPr>
        <w:t>ść</w:t>
      </w:r>
      <w:r>
        <w:rPr>
          <w:rFonts w:ascii="Palatino" w:hAnsi="Palatino"/>
          <w:sz w:val="20"/>
          <w:szCs w:val="20"/>
        </w:rPr>
        <w:t xml:space="preserve"> Zamawiaj</w:t>
      </w:r>
      <w:r>
        <w:rPr>
          <w:rFonts w:ascii="Palatino" w:hAnsi="Palatino" w:cs="Arial Narrow"/>
          <w:sz w:val="20"/>
          <w:szCs w:val="20"/>
        </w:rPr>
        <w:t>ą</w:t>
      </w:r>
      <w:r>
        <w:rPr>
          <w:rFonts w:ascii="Palatino" w:hAnsi="Palatino"/>
          <w:sz w:val="20"/>
          <w:szCs w:val="20"/>
        </w:rPr>
        <w:t>cego, podj</w:t>
      </w:r>
      <w:r>
        <w:rPr>
          <w:rFonts w:ascii="Palatino" w:hAnsi="Palatino" w:cs="Arial Narrow"/>
          <w:sz w:val="20"/>
          <w:szCs w:val="20"/>
        </w:rPr>
        <w:t>ę</w:t>
      </w:r>
      <w:r>
        <w:rPr>
          <w:rFonts w:ascii="Palatino" w:hAnsi="Palatino"/>
          <w:sz w:val="20"/>
          <w:szCs w:val="20"/>
        </w:rPr>
        <w:t>ta</w:t>
      </w:r>
      <w:r>
        <w:rPr>
          <w:rFonts w:ascii="Palatino" w:hAnsi="Palatino" w:cs="Arial"/>
          <w:sz w:val="20"/>
          <w:szCs w:val="20"/>
        </w:rPr>
        <w:t>̨</w:t>
      </w:r>
      <w:r>
        <w:rPr>
          <w:rFonts w:ascii="Palatino" w:hAnsi="Palatino"/>
          <w:sz w:val="20"/>
          <w:szCs w:val="20"/>
        </w:rPr>
        <w:t xml:space="preserve"> w postepowaniu o udzielenie zam</w:t>
      </w:r>
      <w:r>
        <w:rPr>
          <w:rFonts w:ascii="Palatino" w:hAnsi="Palatino" w:cs="Arial Narrow"/>
          <w:sz w:val="20"/>
          <w:szCs w:val="20"/>
        </w:rPr>
        <w:t>ó</w:t>
      </w:r>
      <w:r>
        <w:rPr>
          <w:rFonts w:ascii="Palatino" w:hAnsi="Palatino"/>
          <w:sz w:val="20"/>
          <w:szCs w:val="20"/>
        </w:rPr>
        <w:t xml:space="preserve">wienia, w tym na projektowane postanowienie umowy; </w:t>
      </w:r>
    </w:p>
    <w:p w14:paraId="2FD48F64" w14:textId="77777777" w:rsidR="00FB7CB4" w:rsidRPr="00C637FC" w:rsidRDefault="00FB7CB4" w:rsidP="002C41D2">
      <w:pPr>
        <w:pStyle w:val="Akapitzlist"/>
        <w:numPr>
          <w:ilvl w:val="2"/>
          <w:numId w:val="1"/>
        </w:numPr>
        <w:tabs>
          <w:tab w:val="left" w:pos="851"/>
        </w:tabs>
        <w:spacing w:line="276" w:lineRule="auto"/>
        <w:ind w:left="1701" w:hanging="850"/>
        <w:jc w:val="both"/>
        <w:rPr>
          <w:rFonts w:ascii="Palatino" w:hAnsi="Palatino"/>
          <w:sz w:val="20"/>
          <w:szCs w:val="20"/>
        </w:rPr>
      </w:pPr>
      <w:r>
        <w:rPr>
          <w:rFonts w:ascii="Palatino" w:hAnsi="Palatino"/>
          <w:sz w:val="20"/>
          <w:szCs w:val="20"/>
        </w:rPr>
        <w:t>zaniechanie czynności w postepowaniu o udzielenie zamówienia, do której Zamawiający by</w:t>
      </w:r>
      <w:r>
        <w:rPr>
          <w:rFonts w:ascii="Palatino" w:hAnsi="Palatino" w:cs="Palatino Linotype"/>
          <w:sz w:val="20"/>
          <w:szCs w:val="20"/>
        </w:rPr>
        <w:t>ł</w:t>
      </w:r>
      <w:r>
        <w:rPr>
          <w:rFonts w:ascii="Palatino" w:hAnsi="Palatino"/>
          <w:sz w:val="20"/>
          <w:szCs w:val="20"/>
        </w:rPr>
        <w:t xml:space="preserve"> obowiązany na podstawie ustawy pzp</w:t>
      </w:r>
    </w:p>
    <w:p w14:paraId="088DB265" w14:textId="77777777" w:rsidR="00FB7CB4" w:rsidRPr="00C637FC"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Odwołanie wnosi się</w:t>
      </w:r>
      <w:r>
        <w:rPr>
          <w:rFonts w:ascii="Palatino" w:hAnsi="Palatino" w:cs="Arial"/>
          <w:sz w:val="20"/>
          <w:szCs w:val="20"/>
        </w:rPr>
        <w:t>̨</w:t>
      </w:r>
      <w:r>
        <w:rPr>
          <w:rFonts w:ascii="Palatino" w:hAnsi="Palatino"/>
          <w:sz w:val="20"/>
          <w:szCs w:val="20"/>
        </w:rPr>
        <w:t xml:space="preserve"> do Prezesa Krajowej Izby Odwo</w:t>
      </w:r>
      <w:r>
        <w:rPr>
          <w:rFonts w:ascii="Palatino" w:hAnsi="Palatino" w:cs="Palatino Linotype"/>
          <w:sz w:val="20"/>
          <w:szCs w:val="20"/>
        </w:rPr>
        <w:t>ł</w:t>
      </w:r>
      <w:r>
        <w:rPr>
          <w:rFonts w:ascii="Palatino" w:hAnsi="Palatino"/>
          <w:sz w:val="20"/>
          <w:szCs w:val="20"/>
        </w:rPr>
        <w:t xml:space="preserve">awczej w formie pisemnej albo w formie elektronicznej albo w postaci elektronicznej opatrzone podpisem zaufanym. </w:t>
      </w:r>
    </w:p>
    <w:p w14:paraId="3F016F9C" w14:textId="77777777" w:rsidR="00FB7CB4" w:rsidRPr="00C637FC"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Na orzeczenie Krajowej Izby Odwo</w:t>
      </w:r>
      <w:r>
        <w:rPr>
          <w:rFonts w:ascii="Palatino" w:hAnsi="Palatino" w:cs="Palatino Linotype"/>
          <w:sz w:val="20"/>
          <w:szCs w:val="20"/>
        </w:rPr>
        <w:t>ł</w:t>
      </w:r>
      <w:r>
        <w:rPr>
          <w:rFonts w:ascii="Palatino" w:hAnsi="Palatino"/>
          <w:sz w:val="20"/>
          <w:szCs w:val="20"/>
        </w:rPr>
        <w:t>awczej oraz postanowienie Prezesa Krajowej Izby Odwo</w:t>
      </w:r>
      <w:r>
        <w:rPr>
          <w:rFonts w:ascii="Palatino" w:hAnsi="Palatino" w:cs="Palatino Linotype"/>
          <w:sz w:val="20"/>
          <w:szCs w:val="20"/>
        </w:rPr>
        <w:t>ł</w:t>
      </w:r>
      <w:r>
        <w:rPr>
          <w:rFonts w:ascii="Palatino" w:hAnsi="Palatino"/>
          <w:sz w:val="20"/>
          <w:szCs w:val="20"/>
        </w:rPr>
        <w:t>awczej, o którym mowa w art. 519 ust. 1 ustawy pzp, stronom oraz uczestnikom postepowania odwo</w:t>
      </w:r>
      <w:r>
        <w:rPr>
          <w:rFonts w:ascii="Palatino" w:hAnsi="Palatino" w:cs="Palatino Linotype"/>
          <w:sz w:val="20"/>
          <w:szCs w:val="20"/>
        </w:rPr>
        <w:t>ł</w:t>
      </w:r>
      <w:r>
        <w:rPr>
          <w:rFonts w:ascii="Palatino" w:hAnsi="Palatino"/>
          <w:sz w:val="20"/>
          <w:szCs w:val="20"/>
        </w:rPr>
        <w:t>awczego przys</w:t>
      </w:r>
      <w:r>
        <w:rPr>
          <w:rFonts w:ascii="Palatino" w:hAnsi="Palatino" w:cs="Palatino Linotype"/>
          <w:sz w:val="20"/>
          <w:szCs w:val="20"/>
        </w:rPr>
        <w:t>ł</w:t>
      </w:r>
      <w:r>
        <w:rPr>
          <w:rFonts w:ascii="Palatino" w:hAnsi="Palatino"/>
          <w:sz w:val="20"/>
          <w:szCs w:val="20"/>
        </w:rPr>
        <w:t>uguje skarga do sądu. Skargę</w:t>
      </w:r>
      <w:r>
        <w:rPr>
          <w:rFonts w:ascii="Palatino" w:hAnsi="Palatino" w:cs="Arial"/>
          <w:sz w:val="20"/>
          <w:szCs w:val="20"/>
        </w:rPr>
        <w:t>̨</w:t>
      </w:r>
      <w:r>
        <w:rPr>
          <w:rFonts w:ascii="Palatino" w:hAnsi="Palatino"/>
          <w:sz w:val="20"/>
          <w:szCs w:val="20"/>
        </w:rPr>
        <w:t xml:space="preserve"> wnosi si</w:t>
      </w:r>
      <w:r>
        <w:rPr>
          <w:rFonts w:ascii="Palatino" w:hAnsi="Palatino" w:cs="Arial Narrow"/>
          <w:sz w:val="20"/>
          <w:szCs w:val="20"/>
        </w:rPr>
        <w:t>ę</w:t>
      </w:r>
      <w:r>
        <w:rPr>
          <w:rFonts w:ascii="Palatino" w:hAnsi="Palatino" w:cs="Arial"/>
          <w:sz w:val="20"/>
          <w:szCs w:val="20"/>
        </w:rPr>
        <w:t>̨</w:t>
      </w:r>
      <w:r>
        <w:rPr>
          <w:rFonts w:ascii="Palatino" w:hAnsi="Palatino"/>
          <w:sz w:val="20"/>
          <w:szCs w:val="20"/>
        </w:rPr>
        <w:t xml:space="preserve"> do S</w:t>
      </w:r>
      <w:r>
        <w:rPr>
          <w:rFonts w:ascii="Palatino" w:hAnsi="Palatino" w:cs="Arial Narrow"/>
          <w:sz w:val="20"/>
          <w:szCs w:val="20"/>
        </w:rPr>
        <w:t>ą</w:t>
      </w:r>
      <w:r>
        <w:rPr>
          <w:rFonts w:ascii="Palatino" w:hAnsi="Palatino"/>
          <w:sz w:val="20"/>
          <w:szCs w:val="20"/>
        </w:rPr>
        <w:t>du Okr</w:t>
      </w:r>
      <w:r>
        <w:rPr>
          <w:rFonts w:ascii="Palatino" w:hAnsi="Palatino" w:cs="Arial Narrow"/>
          <w:sz w:val="20"/>
          <w:szCs w:val="20"/>
        </w:rPr>
        <w:t>ę</w:t>
      </w:r>
      <w:r>
        <w:rPr>
          <w:rFonts w:ascii="Palatino" w:hAnsi="Palatino"/>
          <w:sz w:val="20"/>
          <w:szCs w:val="20"/>
        </w:rPr>
        <w:t>gowego w Warszawie za po</w:t>
      </w:r>
      <w:r>
        <w:rPr>
          <w:rFonts w:ascii="Palatino" w:hAnsi="Palatino" w:cs="Arial Narrow"/>
          <w:sz w:val="20"/>
          <w:szCs w:val="20"/>
        </w:rPr>
        <w:t>ś</w:t>
      </w:r>
      <w:r>
        <w:rPr>
          <w:rFonts w:ascii="Palatino" w:hAnsi="Palatino"/>
          <w:sz w:val="20"/>
          <w:szCs w:val="20"/>
        </w:rPr>
        <w:t>rednictwem Prezesa Krajowej Izby Odwo</w:t>
      </w:r>
      <w:r>
        <w:rPr>
          <w:rFonts w:ascii="Palatino" w:hAnsi="Palatino" w:cs="Palatino Linotype"/>
          <w:sz w:val="20"/>
          <w:szCs w:val="20"/>
        </w:rPr>
        <w:t>ł</w:t>
      </w:r>
      <w:r>
        <w:rPr>
          <w:rFonts w:ascii="Palatino" w:hAnsi="Palatino"/>
          <w:sz w:val="20"/>
          <w:szCs w:val="20"/>
        </w:rPr>
        <w:t xml:space="preserve">awczej. </w:t>
      </w:r>
    </w:p>
    <w:p w14:paraId="35237FE0" w14:textId="77777777" w:rsidR="00FB7CB4" w:rsidRPr="00C637FC" w:rsidRDefault="00FB7CB4" w:rsidP="002C41D2">
      <w:pPr>
        <w:pStyle w:val="Akapitzlist"/>
        <w:numPr>
          <w:ilvl w:val="1"/>
          <w:numId w:val="1"/>
        </w:numPr>
        <w:tabs>
          <w:tab w:val="left" w:pos="851"/>
        </w:tabs>
        <w:spacing w:line="276" w:lineRule="auto"/>
        <w:ind w:left="851" w:hanging="567"/>
        <w:jc w:val="both"/>
        <w:rPr>
          <w:rFonts w:ascii="Palatino" w:hAnsi="Palatino"/>
          <w:sz w:val="20"/>
          <w:szCs w:val="20"/>
        </w:rPr>
      </w:pPr>
      <w:r>
        <w:rPr>
          <w:rFonts w:ascii="Palatino" w:hAnsi="Palatino"/>
          <w:sz w:val="20"/>
          <w:szCs w:val="20"/>
        </w:rPr>
        <w:t>Szczeg</w:t>
      </w:r>
      <w:r>
        <w:rPr>
          <w:rFonts w:ascii="Palatino" w:hAnsi="Palatino" w:cs="Palatino Linotype"/>
          <w:sz w:val="20"/>
          <w:szCs w:val="20"/>
        </w:rPr>
        <w:t>ół</w:t>
      </w:r>
      <w:r>
        <w:rPr>
          <w:rFonts w:ascii="Palatino" w:hAnsi="Palatino"/>
          <w:sz w:val="20"/>
          <w:szCs w:val="20"/>
        </w:rPr>
        <w:t>owe informacje dotyczące środków ochrony prawnej określone są w Dziale IX „Środki ochrony prawnej” ustawy pzp.</w:t>
      </w:r>
    </w:p>
    <w:p w14:paraId="2DED83CD" w14:textId="77777777" w:rsidR="00FB7CB4" w:rsidRPr="00C637FC" w:rsidRDefault="00FB7CB4" w:rsidP="002C41D2">
      <w:pPr>
        <w:pStyle w:val="Akapitzlist"/>
        <w:tabs>
          <w:tab w:val="left" w:pos="851"/>
        </w:tabs>
        <w:spacing w:line="276" w:lineRule="auto"/>
        <w:ind w:left="851" w:hanging="567"/>
        <w:jc w:val="both"/>
        <w:rPr>
          <w:rFonts w:ascii="Palatino" w:hAnsi="Palatino"/>
          <w:sz w:val="20"/>
          <w:szCs w:val="20"/>
        </w:rPr>
      </w:pPr>
    </w:p>
    <w:p w14:paraId="0BE617A2" w14:textId="77777777" w:rsidR="00FB7CB4" w:rsidRPr="00C637FC" w:rsidRDefault="00FB7CB4" w:rsidP="002C41D2">
      <w:pPr>
        <w:pStyle w:val="Nagwek1"/>
        <w:numPr>
          <w:ilvl w:val="0"/>
          <w:numId w:val="1"/>
        </w:numPr>
        <w:spacing w:line="276" w:lineRule="auto"/>
        <w:jc w:val="both"/>
        <w:rPr>
          <w:rFonts w:ascii="Palatino" w:hAnsi="Palatino"/>
          <w:bCs/>
          <w:sz w:val="20"/>
          <w:szCs w:val="20"/>
        </w:rPr>
      </w:pPr>
      <w:r>
        <w:rPr>
          <w:rFonts w:ascii="Palatino" w:hAnsi="Palatino"/>
          <w:bCs/>
          <w:sz w:val="20"/>
          <w:szCs w:val="20"/>
        </w:rPr>
        <w:t>INFORMACJA O PRZETWARZANIU DANYCH OSOBOWYCH</w:t>
      </w:r>
    </w:p>
    <w:p w14:paraId="15255242" w14:textId="77777777" w:rsidR="00FB7CB4" w:rsidRPr="00C637FC" w:rsidRDefault="00FB7CB4" w:rsidP="002C41D2">
      <w:pPr>
        <w:spacing w:line="276" w:lineRule="auto"/>
        <w:rPr>
          <w:rFonts w:ascii="Palatino" w:hAnsi="Palatino"/>
          <w:sz w:val="20"/>
          <w:szCs w:val="20"/>
        </w:rPr>
      </w:pPr>
    </w:p>
    <w:p w14:paraId="53D16E7D" w14:textId="77777777" w:rsidR="002517C2" w:rsidRPr="00C637FC" w:rsidRDefault="00FB7CB4" w:rsidP="002C41D2">
      <w:pPr>
        <w:autoSpaceDE w:val="0"/>
        <w:autoSpaceDN w:val="0"/>
        <w:adjustRightInd w:val="0"/>
        <w:spacing w:line="276" w:lineRule="auto"/>
        <w:jc w:val="both"/>
        <w:rPr>
          <w:rFonts w:ascii="Palatino" w:hAnsi="Palatino" w:cs="TT17Bt00"/>
          <w:color w:val="000000"/>
          <w:sz w:val="20"/>
          <w:szCs w:val="20"/>
        </w:rPr>
      </w:pPr>
      <w:r>
        <w:rPr>
          <w:rFonts w:ascii="Palatino" w:hAnsi="Palatino" w:cs="TT17Bt00"/>
          <w:color w:val="000000"/>
          <w:sz w:val="20"/>
          <w:szCs w:val="20"/>
        </w:rPr>
        <w:t>Zamawiający informuje, zgodnie z art. 13 ust. 1 i 2 Rozporządzenia Parlamentu Europejskiego i Rady (UE) 2016/679 z dnia 27 kwietnia 2016r. w sprawie ochrony osób fizycznych w związku z przetwarzaniem danych osobowych i w sprawie swobodnego przepływu takich danych i uchylenia dyrektywy 95/46/WE (ogólne rozporządzenie o ochronie danych) (Dz. Urz. UE L 119 z 04.05.2016, str. 1, z późn. zm.) zwane dalej „RODO”, że:</w:t>
      </w:r>
    </w:p>
    <w:p w14:paraId="24889A50" w14:textId="77777777" w:rsidR="00F6571E" w:rsidRPr="00F6571E" w:rsidRDefault="00355729" w:rsidP="002C41D2">
      <w:pPr>
        <w:pStyle w:val="Akapitzlist"/>
        <w:numPr>
          <w:ilvl w:val="1"/>
          <w:numId w:val="16"/>
        </w:numPr>
        <w:autoSpaceDE w:val="0"/>
        <w:autoSpaceDN w:val="0"/>
        <w:adjustRightInd w:val="0"/>
        <w:spacing w:line="276" w:lineRule="auto"/>
        <w:jc w:val="both"/>
        <w:rPr>
          <w:rFonts w:ascii="Palatino" w:hAnsi="Palatino" w:cs="TT17Bt00"/>
          <w:color w:val="000000"/>
          <w:sz w:val="20"/>
          <w:szCs w:val="20"/>
        </w:rPr>
      </w:pPr>
      <w:r>
        <w:rPr>
          <w:rFonts w:ascii="Palatino" w:hAnsi="Palatino" w:cs="TT17Bt00"/>
          <w:color w:val="000000"/>
          <w:sz w:val="20"/>
          <w:szCs w:val="20"/>
        </w:rPr>
        <w:t xml:space="preserve">Administratorem danych osobowych jest Górskie Ochotnicze Pogotowie Ratunkowe 34-500 Zakopane ul. Józefa Piłsudskiego nr 65, NIP7361039808, REGON 000706869, KRS 0000156881, adres e-mail: zarzad@gopr.pl tel. 18 20 61 550, 20 14 152, www.gopr.pl   </w:t>
      </w:r>
    </w:p>
    <w:p w14:paraId="2794ADEE" w14:textId="77777777" w:rsidR="00F6571E" w:rsidRPr="00F6571E" w:rsidRDefault="00F6571E" w:rsidP="002C41D2">
      <w:pPr>
        <w:pStyle w:val="Akapitzlist"/>
        <w:numPr>
          <w:ilvl w:val="1"/>
          <w:numId w:val="16"/>
        </w:numPr>
        <w:autoSpaceDE w:val="0"/>
        <w:autoSpaceDN w:val="0"/>
        <w:adjustRightInd w:val="0"/>
        <w:spacing w:line="276" w:lineRule="auto"/>
        <w:jc w:val="both"/>
        <w:rPr>
          <w:rFonts w:ascii="Palatino" w:hAnsi="Palatino" w:cs="TT17Bt00"/>
          <w:color w:val="000000"/>
          <w:sz w:val="20"/>
          <w:szCs w:val="20"/>
        </w:rPr>
      </w:pPr>
      <w:r>
        <w:rPr>
          <w:rFonts w:ascii="Palatino" w:hAnsi="Palatino" w:cs="TT17Bt00"/>
          <w:color w:val="000000"/>
          <w:sz w:val="20"/>
          <w:szCs w:val="20"/>
        </w:rPr>
        <w:t>Kontakt z Inspektorem Ochrony Danych – e-mail: iod@gopr.pl</w:t>
      </w:r>
    </w:p>
    <w:p w14:paraId="0DE14627" w14:textId="7C9C78A1" w:rsidR="00FB4370" w:rsidRPr="00380CF7" w:rsidRDefault="00FB4370" w:rsidP="002C41D2">
      <w:pPr>
        <w:pStyle w:val="Akapitzlist"/>
        <w:numPr>
          <w:ilvl w:val="1"/>
          <w:numId w:val="16"/>
        </w:numPr>
        <w:autoSpaceDE w:val="0"/>
        <w:autoSpaceDN w:val="0"/>
        <w:adjustRightInd w:val="0"/>
        <w:spacing w:line="276" w:lineRule="auto"/>
        <w:jc w:val="both"/>
        <w:rPr>
          <w:rFonts w:ascii="Palatino" w:hAnsi="Palatino" w:cs="TT17Bt00"/>
          <w:color w:val="000000"/>
          <w:sz w:val="20"/>
          <w:szCs w:val="20"/>
        </w:rPr>
      </w:pPr>
      <w:r>
        <w:rPr>
          <w:rFonts w:ascii="Palatino" w:hAnsi="Palatino" w:cs="TT17Bt00"/>
          <w:color w:val="000000"/>
          <w:sz w:val="20"/>
          <w:szCs w:val="20"/>
        </w:rPr>
        <w:t xml:space="preserve">Pani/Pana dane osobowe przetwarzane będą na podstawie art. 6 ust. 1 lit. c RODO w celu związanym z postępowaniem o udzielenie zamówienia publicznego jak w tytule, prowadzonym w trybie podstawowym na podstawie art. 275 pkt 2 ustawy </w:t>
      </w:r>
      <w:proofErr w:type="spellStart"/>
      <w:r>
        <w:rPr>
          <w:rFonts w:ascii="Palatino" w:hAnsi="Palatino" w:cs="TT17Bt00"/>
          <w:color w:val="000000"/>
          <w:sz w:val="20"/>
          <w:szCs w:val="20"/>
        </w:rPr>
        <w:t>pzp</w:t>
      </w:r>
      <w:proofErr w:type="spellEnd"/>
      <w:r>
        <w:rPr>
          <w:rFonts w:ascii="Palatino" w:hAnsi="Palatino" w:cs="TT17Bt00"/>
          <w:color w:val="000000"/>
          <w:sz w:val="20"/>
          <w:szCs w:val="20"/>
        </w:rPr>
        <w:t>, oznaczonym numerem ZP/TP/3/2026;</w:t>
      </w:r>
    </w:p>
    <w:p w14:paraId="164CEC9C" w14:textId="77777777" w:rsidR="00FB7CB4" w:rsidRPr="00C637FC" w:rsidRDefault="00FB7CB4" w:rsidP="002C41D2">
      <w:pPr>
        <w:pStyle w:val="Akapitzlist"/>
        <w:numPr>
          <w:ilvl w:val="1"/>
          <w:numId w:val="16"/>
        </w:numPr>
        <w:autoSpaceDE w:val="0"/>
        <w:autoSpaceDN w:val="0"/>
        <w:adjustRightInd w:val="0"/>
        <w:spacing w:line="276" w:lineRule="auto"/>
        <w:jc w:val="both"/>
        <w:rPr>
          <w:rFonts w:ascii="Palatino" w:hAnsi="Palatino" w:cs="TT17Bt00"/>
          <w:color w:val="000000"/>
          <w:sz w:val="20"/>
          <w:szCs w:val="20"/>
        </w:rPr>
      </w:pPr>
      <w:r>
        <w:rPr>
          <w:rFonts w:ascii="Palatino" w:hAnsi="Palatino" w:cs="TT17Bt00"/>
          <w:color w:val="000000"/>
          <w:sz w:val="20"/>
          <w:szCs w:val="20"/>
        </w:rPr>
        <w:t xml:space="preserve">Dane osobowe zawarte w ofertach są przetwarzane na podstawie art. 6 ust. 1 lit. c RODO, tj. przetwarzanie jest niezbędne do wypełnienia obowiązku prawnego ciążącego na administratorze. Celem przetwarzania danych osobowych jest prowadzenie w imieniu własnym postępowania o udzielenie zamówienia publicznego. </w:t>
      </w:r>
    </w:p>
    <w:p w14:paraId="201DD71E" w14:textId="19CCC1B9" w:rsidR="00FB7CB4" w:rsidRPr="00C637FC" w:rsidRDefault="00FB7CB4" w:rsidP="002C41D2">
      <w:pPr>
        <w:pStyle w:val="Akapitzlist"/>
        <w:numPr>
          <w:ilvl w:val="1"/>
          <w:numId w:val="16"/>
        </w:numPr>
        <w:autoSpaceDE w:val="0"/>
        <w:autoSpaceDN w:val="0"/>
        <w:adjustRightInd w:val="0"/>
        <w:spacing w:line="276" w:lineRule="auto"/>
        <w:jc w:val="both"/>
        <w:rPr>
          <w:rFonts w:ascii="Palatino" w:hAnsi="Palatino" w:cs="TT17Bt00"/>
          <w:color w:val="000000"/>
          <w:sz w:val="20"/>
          <w:szCs w:val="20"/>
        </w:rPr>
      </w:pPr>
      <w:r>
        <w:rPr>
          <w:rFonts w:ascii="Palatino" w:hAnsi="Palatino" w:cs="TT17Bt00"/>
          <w:color w:val="000000"/>
          <w:sz w:val="20"/>
          <w:szCs w:val="20"/>
        </w:rPr>
        <w:t>Odbiorcą Pani/Pana danych osobowych będą osoby lub podmioty, którym udostępniona zostanie dokumentacja postępowania w oparciu o art. 18 oraz art. 74 ustawy z dnia 11 września 2019 r. – Prawo zamówień publicznych (Dz. U. z 2026 r. poz. 793).</w:t>
      </w:r>
    </w:p>
    <w:p w14:paraId="33D26773" w14:textId="5F30906D" w:rsidR="00FB4370" w:rsidRPr="00C637FC" w:rsidRDefault="00FB4370" w:rsidP="002C41D2">
      <w:pPr>
        <w:pStyle w:val="Akapitzlist"/>
        <w:numPr>
          <w:ilvl w:val="1"/>
          <w:numId w:val="16"/>
        </w:numPr>
        <w:autoSpaceDE w:val="0"/>
        <w:autoSpaceDN w:val="0"/>
        <w:adjustRightInd w:val="0"/>
        <w:spacing w:line="276" w:lineRule="auto"/>
        <w:jc w:val="both"/>
        <w:rPr>
          <w:rFonts w:ascii="Palatino" w:hAnsi="Palatino" w:cs="TT17Bt00"/>
          <w:color w:val="000000"/>
          <w:sz w:val="20"/>
          <w:szCs w:val="20"/>
        </w:rPr>
      </w:pPr>
      <w:r>
        <w:rPr>
          <w:rFonts w:ascii="Palatino" w:hAnsi="Palatino" w:cs="TT17Bt00"/>
          <w:color w:val="000000"/>
          <w:sz w:val="20"/>
          <w:szCs w:val="20"/>
        </w:rPr>
        <w:lastRenderedPageBreak/>
        <w:t xml:space="preserve">Pani/Pana dane osobowe będą przechowywane, zgodnie z art. 78 ust. 1 ustawy Pzp, przez okres co </w:t>
      </w:r>
      <w:proofErr w:type="gramStart"/>
      <w:r>
        <w:rPr>
          <w:rFonts w:ascii="Palatino" w:hAnsi="Palatino" w:cs="TT17Bt00"/>
          <w:color w:val="000000"/>
          <w:sz w:val="20"/>
          <w:szCs w:val="20"/>
        </w:rPr>
        <w:t>najmniej  4</w:t>
      </w:r>
      <w:proofErr w:type="gramEnd"/>
      <w:r>
        <w:rPr>
          <w:rFonts w:ascii="Palatino" w:hAnsi="Palatino" w:cs="TT17Bt00"/>
          <w:color w:val="000000"/>
          <w:sz w:val="20"/>
          <w:szCs w:val="20"/>
        </w:rPr>
        <w:t xml:space="preserve"> lat od dnia zakończenia postępowania o udzielenie zamówienia, a jeżeli czas trwania umowy przekracza 4 lata, okres przechowywania umowy, </w:t>
      </w:r>
      <w:proofErr w:type="gramStart"/>
      <w:r>
        <w:rPr>
          <w:rFonts w:ascii="Palatino" w:hAnsi="Palatino" w:cs="TT17Bt00"/>
          <w:color w:val="000000"/>
          <w:sz w:val="20"/>
          <w:szCs w:val="20"/>
        </w:rPr>
        <w:t>obejmuje  cały</w:t>
      </w:r>
      <w:proofErr w:type="gramEnd"/>
      <w:r>
        <w:rPr>
          <w:rFonts w:ascii="Palatino" w:hAnsi="Palatino" w:cs="TT17Bt00"/>
          <w:color w:val="000000"/>
          <w:sz w:val="20"/>
          <w:szCs w:val="20"/>
        </w:rPr>
        <w:t xml:space="preserve"> czas trwania umowy. Ponadto informuję, że zgodnie z Jednolitym Rzeczowym Wykazem Akt dokumentacja zamówień publicznych posiada kategorię archiwalną B5 (okres przechowywania 5 lat, a umowa w sprawie zamówienia publicznego posiada kategorię archiwalną B10 (okres przechowywania 10 lat). Po tym okresie przechowywania/przetwarzania dane będą zniszczone lub zanonimizowane</w:t>
      </w:r>
    </w:p>
    <w:p w14:paraId="29D7808B" w14:textId="77777777" w:rsidR="00FB7CB4" w:rsidRPr="00C637FC" w:rsidRDefault="00FB7CB4" w:rsidP="002C41D2">
      <w:pPr>
        <w:pStyle w:val="Akapitzlist"/>
        <w:numPr>
          <w:ilvl w:val="1"/>
          <w:numId w:val="16"/>
        </w:numPr>
        <w:autoSpaceDE w:val="0"/>
        <w:autoSpaceDN w:val="0"/>
        <w:adjustRightInd w:val="0"/>
        <w:spacing w:line="276" w:lineRule="auto"/>
        <w:jc w:val="both"/>
        <w:rPr>
          <w:rFonts w:ascii="Palatino" w:hAnsi="Palatino" w:cs="TT17Bt00"/>
          <w:color w:val="000000"/>
          <w:sz w:val="20"/>
          <w:szCs w:val="20"/>
        </w:rPr>
      </w:pPr>
      <w:r>
        <w:rPr>
          <w:rFonts w:ascii="Palatino" w:hAnsi="Palatino" w:cs="Arial"/>
          <w:sz w:val="20"/>
          <w:szCs w:val="20"/>
        </w:rPr>
        <w:t>Posiada Pani/Pan:</w:t>
      </w:r>
    </w:p>
    <w:p w14:paraId="4B6B1F33" w14:textId="77777777" w:rsidR="00FB7CB4" w:rsidRPr="00C637FC" w:rsidRDefault="00FB7CB4" w:rsidP="002C41D2">
      <w:pPr>
        <w:pStyle w:val="Akapitzlist"/>
        <w:numPr>
          <w:ilvl w:val="0"/>
          <w:numId w:val="3"/>
        </w:numPr>
        <w:spacing w:after="150" w:line="276" w:lineRule="auto"/>
        <w:jc w:val="both"/>
        <w:rPr>
          <w:rFonts w:ascii="Palatino" w:hAnsi="Palatino" w:cs="Arial"/>
          <w:color w:val="00B0F0"/>
          <w:sz w:val="20"/>
          <w:szCs w:val="20"/>
        </w:rPr>
      </w:pPr>
      <w:r>
        <w:rPr>
          <w:rFonts w:ascii="Palatino" w:hAnsi="Palatino" w:cs="Arial"/>
          <w:sz w:val="20"/>
          <w:szCs w:val="20"/>
        </w:rPr>
        <w:t>na podstawie art. 15 RODO prawo dostępu do danych osobowych Pani/Pana dotyczących;</w:t>
      </w:r>
    </w:p>
    <w:p w14:paraId="6798C509" w14:textId="77777777" w:rsidR="00FB7CB4" w:rsidRPr="00C637FC" w:rsidRDefault="00FB7CB4" w:rsidP="002C41D2">
      <w:pPr>
        <w:pStyle w:val="Akapitzlist"/>
        <w:numPr>
          <w:ilvl w:val="0"/>
          <w:numId w:val="3"/>
        </w:numPr>
        <w:spacing w:after="150" w:line="276" w:lineRule="auto"/>
        <w:jc w:val="both"/>
        <w:rPr>
          <w:rFonts w:ascii="Palatino" w:hAnsi="Palatino" w:cs="Arial"/>
          <w:color w:val="00B0F0"/>
          <w:sz w:val="20"/>
          <w:szCs w:val="20"/>
        </w:rPr>
      </w:pPr>
      <w:r>
        <w:rPr>
          <w:rFonts w:ascii="Palatino" w:hAnsi="Palatino" w:cs="Arial"/>
          <w:sz w:val="20"/>
          <w:szCs w:val="20"/>
        </w:rPr>
        <w:t>na podstawie art. 16 RODO prawo do sprostowania Pani/Pana danych osobowych;</w:t>
      </w:r>
    </w:p>
    <w:p w14:paraId="6ACBDE7B" w14:textId="77777777" w:rsidR="00FB7CB4" w:rsidRPr="00C637FC" w:rsidRDefault="00FB7CB4" w:rsidP="002C41D2">
      <w:pPr>
        <w:pStyle w:val="Akapitzlist"/>
        <w:numPr>
          <w:ilvl w:val="0"/>
          <w:numId w:val="3"/>
        </w:numPr>
        <w:spacing w:after="150" w:line="276" w:lineRule="auto"/>
        <w:jc w:val="both"/>
        <w:rPr>
          <w:rFonts w:ascii="Palatino" w:hAnsi="Palatino" w:cs="Arial"/>
          <w:color w:val="00B0F0"/>
          <w:sz w:val="20"/>
          <w:szCs w:val="20"/>
        </w:rPr>
      </w:pPr>
      <w:r>
        <w:rPr>
          <w:rFonts w:ascii="Palatino" w:hAnsi="Palatino" w:cs="Arial"/>
          <w:sz w:val="20"/>
          <w:szCs w:val="20"/>
        </w:rPr>
        <w:t>na podstawie art. 18 RODO prawo żądania od administratora ograniczenia przetwarzania danych osobowych z zastrzeżeniem przypadków, o których mowa w art. 18 ust. 2 RODO,</w:t>
      </w:r>
    </w:p>
    <w:p w14:paraId="2A230A53" w14:textId="77777777" w:rsidR="00FB7CB4" w:rsidRPr="00C637FC" w:rsidRDefault="00FB7CB4" w:rsidP="002C41D2">
      <w:pPr>
        <w:pStyle w:val="Akapitzlist"/>
        <w:numPr>
          <w:ilvl w:val="0"/>
          <w:numId w:val="3"/>
        </w:numPr>
        <w:spacing w:after="150" w:line="276" w:lineRule="auto"/>
        <w:jc w:val="both"/>
        <w:rPr>
          <w:rFonts w:ascii="Palatino" w:hAnsi="Palatino" w:cs="Arial"/>
          <w:color w:val="00B0F0"/>
          <w:sz w:val="20"/>
          <w:szCs w:val="20"/>
        </w:rPr>
      </w:pPr>
      <w:r>
        <w:rPr>
          <w:rFonts w:ascii="Palatino" w:hAnsi="Palatino" w:cs="Arial"/>
          <w:sz w:val="20"/>
          <w:szCs w:val="20"/>
        </w:rPr>
        <w:t>prawo do wniesienia skargi do Prezesa Urzędu Ochrony Danych Osobowych, gdy uzna Pani/Pan, że przetwarzanie danych osobowych Pani/Pana dotyczących narusza przepisy RODO;</w:t>
      </w:r>
    </w:p>
    <w:p w14:paraId="1D4FCC60" w14:textId="77777777" w:rsidR="00FB7CB4" w:rsidRPr="00C637FC" w:rsidRDefault="00FB7CB4" w:rsidP="002C41D2">
      <w:pPr>
        <w:pStyle w:val="Akapitzlist"/>
        <w:numPr>
          <w:ilvl w:val="1"/>
          <w:numId w:val="16"/>
        </w:numPr>
        <w:spacing w:after="150" w:line="276" w:lineRule="auto"/>
        <w:ind w:left="709" w:hanging="425"/>
        <w:jc w:val="both"/>
        <w:rPr>
          <w:rFonts w:ascii="Palatino" w:hAnsi="Palatino" w:cs="Arial"/>
          <w:i/>
          <w:color w:val="00B0F0"/>
          <w:sz w:val="20"/>
          <w:szCs w:val="20"/>
        </w:rPr>
      </w:pPr>
      <w:r>
        <w:rPr>
          <w:rFonts w:ascii="Palatino" w:hAnsi="Palatino" w:cs="TT17Bt00"/>
          <w:color w:val="000000"/>
          <w:sz w:val="20"/>
          <w:szCs w:val="20"/>
        </w:rPr>
        <w:t xml:space="preserve"> </w:t>
      </w:r>
      <w:r>
        <w:rPr>
          <w:rFonts w:ascii="Palatino" w:hAnsi="Palatino" w:cs="Arial"/>
          <w:sz w:val="20"/>
          <w:szCs w:val="20"/>
        </w:rPr>
        <w:t>Nie przysługuje Pani/Panu:</w:t>
      </w:r>
    </w:p>
    <w:p w14:paraId="19603786" w14:textId="77777777" w:rsidR="00FB7CB4" w:rsidRPr="00C637FC" w:rsidRDefault="00FB7CB4" w:rsidP="002C41D2">
      <w:pPr>
        <w:pStyle w:val="Akapitzlist"/>
        <w:numPr>
          <w:ilvl w:val="0"/>
          <w:numId w:val="4"/>
        </w:numPr>
        <w:spacing w:after="150" w:line="276" w:lineRule="auto"/>
        <w:ind w:left="709" w:hanging="425"/>
        <w:jc w:val="both"/>
        <w:rPr>
          <w:rFonts w:ascii="Palatino" w:hAnsi="Palatino" w:cs="Arial"/>
          <w:i/>
          <w:color w:val="00B0F0"/>
          <w:sz w:val="20"/>
          <w:szCs w:val="20"/>
        </w:rPr>
      </w:pPr>
      <w:r>
        <w:rPr>
          <w:rFonts w:ascii="Palatino" w:hAnsi="Palatino" w:cs="Arial"/>
          <w:sz w:val="20"/>
          <w:szCs w:val="20"/>
        </w:rPr>
        <w:t>w związku z art. 17 ust. 3 lit. b, d lub e RODO prawo do usunięcia danych osobowych;</w:t>
      </w:r>
    </w:p>
    <w:p w14:paraId="1B3ECF72" w14:textId="77777777" w:rsidR="00FB7CB4" w:rsidRPr="00C637FC" w:rsidRDefault="00FB7CB4" w:rsidP="002C41D2">
      <w:pPr>
        <w:pStyle w:val="Akapitzlist"/>
        <w:numPr>
          <w:ilvl w:val="0"/>
          <w:numId w:val="4"/>
        </w:numPr>
        <w:spacing w:after="150" w:line="276" w:lineRule="auto"/>
        <w:ind w:left="709" w:hanging="425"/>
        <w:jc w:val="both"/>
        <w:rPr>
          <w:rFonts w:ascii="Palatino" w:hAnsi="Palatino" w:cs="Arial"/>
          <w:b/>
          <w:i/>
          <w:sz w:val="20"/>
          <w:szCs w:val="20"/>
        </w:rPr>
      </w:pPr>
      <w:r>
        <w:rPr>
          <w:rFonts w:ascii="Palatino" w:hAnsi="Palatino" w:cs="Arial"/>
          <w:sz w:val="20"/>
          <w:szCs w:val="20"/>
        </w:rPr>
        <w:t>prawo do przenoszenia danych osobowych, o którym mowa w art. 20 RODO;</w:t>
      </w:r>
    </w:p>
    <w:p w14:paraId="53A911FE" w14:textId="77777777" w:rsidR="00FB7CB4" w:rsidRPr="00C637FC" w:rsidRDefault="00FB7CB4" w:rsidP="002C41D2">
      <w:pPr>
        <w:pStyle w:val="Akapitzlist"/>
        <w:numPr>
          <w:ilvl w:val="0"/>
          <w:numId w:val="4"/>
        </w:numPr>
        <w:spacing w:after="150" w:line="276" w:lineRule="auto"/>
        <w:ind w:left="709" w:hanging="425"/>
        <w:jc w:val="both"/>
        <w:rPr>
          <w:rFonts w:ascii="Palatino" w:hAnsi="Palatino" w:cs="Arial"/>
          <w:i/>
          <w:sz w:val="20"/>
          <w:szCs w:val="20"/>
        </w:rPr>
      </w:pPr>
      <w:r>
        <w:rPr>
          <w:rFonts w:ascii="Palatino" w:hAnsi="Palatino" w:cs="Arial"/>
          <w:sz w:val="20"/>
          <w:szCs w:val="20"/>
        </w:rPr>
        <w:t xml:space="preserve">na podstawie art. 21 RODO prawo sprzeciwu, wobec przetwarzania danych osobowych, gdyż podstawą prawną przetwarzania Pani/Pana danych osobowych jest art. 6 ust. 1 lit. c RODO. </w:t>
      </w:r>
    </w:p>
    <w:p w14:paraId="1824255A" w14:textId="77777777" w:rsidR="00FB7CB4" w:rsidRPr="00C637FC" w:rsidRDefault="00FB7CB4" w:rsidP="002C41D2">
      <w:pPr>
        <w:pStyle w:val="Akapitzlist"/>
        <w:numPr>
          <w:ilvl w:val="1"/>
          <w:numId w:val="16"/>
        </w:numPr>
        <w:spacing w:after="150" w:line="276" w:lineRule="auto"/>
        <w:ind w:left="709" w:hanging="425"/>
        <w:jc w:val="both"/>
        <w:rPr>
          <w:rFonts w:ascii="Palatino" w:hAnsi="Palatino" w:cs="TT17Bt00"/>
          <w:color w:val="000000"/>
          <w:sz w:val="20"/>
          <w:szCs w:val="20"/>
          <w:lang w:eastAsia="en-US"/>
        </w:rPr>
      </w:pPr>
      <w:r>
        <w:rPr>
          <w:rFonts w:ascii="Palatino" w:hAnsi="Palatino" w:cs="TT17Bt00"/>
          <w:color w:val="000000"/>
          <w:sz w:val="20"/>
          <w:szCs w:val="20"/>
        </w:rPr>
        <w:t xml:space="preserve">W odniesieniu do Pani/Pana danych osobowych decyzje nie będą podejmowane </w:t>
      </w:r>
      <w:r>
        <w:rPr>
          <w:rFonts w:ascii="Palatino" w:hAnsi="Palatino" w:cs="TT17Bt00"/>
          <w:color w:val="000000"/>
          <w:sz w:val="20"/>
          <w:szCs w:val="20"/>
        </w:rPr>
        <w:br/>
        <w:t>w sposób zautomatyzowany, stosownie do art. 22 RODO.</w:t>
      </w:r>
    </w:p>
    <w:p w14:paraId="3DB9ACA3" w14:textId="77777777" w:rsidR="00FB7CB4" w:rsidRPr="00C637FC" w:rsidRDefault="00FB7CB4" w:rsidP="002C41D2">
      <w:pPr>
        <w:pStyle w:val="Akapitzlist"/>
        <w:numPr>
          <w:ilvl w:val="1"/>
          <w:numId w:val="16"/>
        </w:numPr>
        <w:spacing w:after="150" w:line="276" w:lineRule="auto"/>
        <w:ind w:left="709" w:hanging="567"/>
        <w:jc w:val="both"/>
        <w:rPr>
          <w:rFonts w:ascii="Palatino" w:hAnsi="Palatino" w:cs="TT17Bt00"/>
          <w:color w:val="000000"/>
          <w:sz w:val="20"/>
          <w:szCs w:val="20"/>
          <w:lang w:eastAsia="en-US"/>
        </w:rPr>
      </w:pPr>
      <w:r>
        <w:rPr>
          <w:rFonts w:ascii="Palatino" w:hAnsi="Palatino" w:cs="TT17Bt00"/>
          <w:color w:val="000000"/>
          <w:sz w:val="20"/>
          <w:szCs w:val="20"/>
        </w:rPr>
        <w:t>Podanie przez Pana/Panią danych osobowych jest wymogiem ustawowym. Jest Pan/Pani zobowiązana do ich podania, a konsekwencją niepodania danych osobowych będzie niemożliwość oceny ofert i zawarcia umowy.</w:t>
      </w:r>
    </w:p>
    <w:p w14:paraId="1720B2DF" w14:textId="77777777" w:rsidR="00FB7CB4" w:rsidRPr="00C637FC" w:rsidRDefault="00FB7CB4" w:rsidP="002C41D2">
      <w:pPr>
        <w:pStyle w:val="Akapitzlist"/>
        <w:numPr>
          <w:ilvl w:val="1"/>
          <w:numId w:val="16"/>
        </w:numPr>
        <w:spacing w:after="150" w:line="276" w:lineRule="auto"/>
        <w:ind w:left="709" w:hanging="425"/>
        <w:jc w:val="both"/>
        <w:rPr>
          <w:rFonts w:ascii="Palatino" w:hAnsi="Palatino" w:cs="TT17Bt00"/>
          <w:color w:val="000000"/>
          <w:sz w:val="20"/>
          <w:szCs w:val="20"/>
          <w:lang w:eastAsia="en-US"/>
        </w:rPr>
      </w:pPr>
      <w:r>
        <w:rPr>
          <w:rFonts w:ascii="Palatino" w:hAnsi="Palatino" w:cs="TT17Bt00"/>
          <w:color w:val="000000"/>
          <w:sz w:val="20"/>
          <w:szCs w:val="20"/>
        </w:rPr>
        <w:t>Administrator danych nie ma zamiaru przekazywać danych osobowych do państwa trzeciego lub organizacji międzynarodowej.</w:t>
      </w:r>
    </w:p>
    <w:p w14:paraId="5C7ADDB1" w14:textId="77777777" w:rsidR="00012053" w:rsidRDefault="00000000">
      <w:pPr>
        <w:pStyle w:val="Akapitzlist"/>
        <w:numPr>
          <w:ilvl w:val="1"/>
          <w:numId w:val="16"/>
        </w:numPr>
        <w:spacing w:after="150" w:line="276" w:lineRule="auto"/>
        <w:ind w:left="709" w:hanging="425"/>
        <w:jc w:val="both"/>
      </w:pPr>
      <w:r>
        <w:rPr>
          <w:rFonts w:ascii="Palatino" w:hAnsi="Palatino" w:cs="TT17Bt00"/>
          <w:color w:val="000000"/>
          <w:sz w:val="20"/>
          <w:szCs w:val="20"/>
        </w:rPr>
        <w:t>Skorzystanie przez Panią/Pana z prawa do sprostowania lub uzupełnienia danych osobowych nie może skutkować zmianą wyniku postępowania o udzielenie zamówienia ani zmianą postanowień umowy w zakresie niezgodnym z ustawą pzp oraz nie może naruszać integralności protokołu postępowania oraz jego załączników (art. 19 ust. 2 ustawy pzp). Wystąpienie z żądaniem ograniczenia przetwarzania nie ogranicza przetwarzania danych osobowych do czasu zakończenia postępowania o udzielenie zamówienia (art. 19 ust. 3 ustawy pzp).</w:t>
      </w:r>
    </w:p>
    <w:p w14:paraId="7097B07B" w14:textId="77777777" w:rsidR="00FB7CB4" w:rsidRPr="00C637FC" w:rsidRDefault="00FB7CB4" w:rsidP="002C41D2">
      <w:pPr>
        <w:pStyle w:val="Nagwek1"/>
        <w:numPr>
          <w:ilvl w:val="0"/>
          <w:numId w:val="1"/>
        </w:numPr>
        <w:spacing w:line="276" w:lineRule="auto"/>
        <w:jc w:val="both"/>
        <w:rPr>
          <w:rFonts w:ascii="Palatino" w:hAnsi="Palatino"/>
          <w:bCs/>
          <w:sz w:val="20"/>
          <w:szCs w:val="20"/>
        </w:rPr>
      </w:pPr>
      <w:r>
        <w:rPr>
          <w:rFonts w:ascii="Palatino" w:hAnsi="Palatino"/>
          <w:bCs/>
          <w:sz w:val="20"/>
          <w:szCs w:val="20"/>
        </w:rPr>
        <w:lastRenderedPageBreak/>
        <w:t>WYKAZ ZAŁĄCZNIKÓW DO SPECYFIKACJI WARUNKÓW ZAMÓWIENIA</w:t>
      </w:r>
      <w:bookmarkEnd w:id="20"/>
    </w:p>
    <w:p w14:paraId="065A4F14" w14:textId="77777777" w:rsidR="00995D30" w:rsidRPr="00C637FC" w:rsidRDefault="00995D30" w:rsidP="002C41D2">
      <w:pPr>
        <w:keepNext/>
        <w:keepLines/>
        <w:autoSpaceDE w:val="0"/>
        <w:autoSpaceDN w:val="0"/>
        <w:adjustRightInd w:val="0"/>
        <w:spacing w:after="120" w:line="276" w:lineRule="auto"/>
        <w:outlineLvl w:val="1"/>
        <w:rPr>
          <w:rFonts w:ascii="Palatino" w:hAnsi="Palatino" w:cs="Arial"/>
          <w:sz w:val="20"/>
          <w:szCs w:val="20"/>
          <w:lang w:eastAsia="en-US"/>
        </w:rPr>
      </w:pPr>
    </w:p>
    <w:p w14:paraId="5198776C" w14:textId="77777777" w:rsidR="00995D30" w:rsidRDefault="00995D30" w:rsidP="002C41D2">
      <w:pPr>
        <w:pStyle w:val="Akapitzlist"/>
        <w:keepNext/>
        <w:keepLines/>
        <w:numPr>
          <w:ilvl w:val="0"/>
          <w:numId w:val="20"/>
        </w:numPr>
        <w:autoSpaceDE w:val="0"/>
        <w:autoSpaceDN w:val="0"/>
        <w:adjustRightInd w:val="0"/>
        <w:spacing w:after="120" w:line="276" w:lineRule="auto"/>
        <w:outlineLvl w:val="1"/>
        <w:rPr>
          <w:rFonts w:ascii="Palatino" w:hAnsi="Palatino" w:cs="Arial"/>
          <w:sz w:val="20"/>
          <w:szCs w:val="20"/>
          <w:lang w:eastAsia="en-US"/>
        </w:rPr>
      </w:pPr>
      <w:r>
        <w:rPr>
          <w:rFonts w:ascii="Palatino" w:hAnsi="Palatino" w:cs="Arial"/>
          <w:sz w:val="20"/>
          <w:szCs w:val="20"/>
          <w:lang w:eastAsia="en-US"/>
        </w:rPr>
        <w:t>Formularz oferty - załącznik nr 1 – dokument interaktywny na Platformie ezamowienia</w:t>
      </w:r>
    </w:p>
    <w:p w14:paraId="612A5D2C" w14:textId="77777777" w:rsidR="00F6571E" w:rsidRPr="00C637FC" w:rsidRDefault="00F6571E" w:rsidP="002C41D2">
      <w:pPr>
        <w:pStyle w:val="Akapitzlist"/>
        <w:keepNext/>
        <w:keepLines/>
        <w:numPr>
          <w:ilvl w:val="0"/>
          <w:numId w:val="20"/>
        </w:numPr>
        <w:autoSpaceDE w:val="0"/>
        <w:autoSpaceDN w:val="0"/>
        <w:adjustRightInd w:val="0"/>
        <w:spacing w:after="120" w:line="276" w:lineRule="auto"/>
        <w:outlineLvl w:val="1"/>
        <w:rPr>
          <w:rFonts w:ascii="Palatino" w:hAnsi="Palatino" w:cs="Arial"/>
          <w:sz w:val="20"/>
          <w:szCs w:val="20"/>
          <w:lang w:eastAsia="en-US"/>
        </w:rPr>
      </w:pPr>
      <w:r>
        <w:rPr>
          <w:rFonts w:ascii="Palatino" w:hAnsi="Palatino" w:cs="Arial"/>
          <w:sz w:val="20"/>
          <w:szCs w:val="20"/>
          <w:lang w:eastAsia="en-US"/>
        </w:rPr>
        <w:t>Formularz wyceny – załącznik nr 1.1.</w:t>
      </w:r>
    </w:p>
    <w:p w14:paraId="31455340" w14:textId="77777777" w:rsidR="00995D30" w:rsidRDefault="00995D30" w:rsidP="002C41D2">
      <w:pPr>
        <w:pStyle w:val="Akapitzlist"/>
        <w:keepNext/>
        <w:keepLines/>
        <w:numPr>
          <w:ilvl w:val="0"/>
          <w:numId w:val="20"/>
        </w:numPr>
        <w:autoSpaceDE w:val="0"/>
        <w:autoSpaceDN w:val="0"/>
        <w:adjustRightInd w:val="0"/>
        <w:spacing w:after="120" w:line="276" w:lineRule="auto"/>
        <w:outlineLvl w:val="1"/>
        <w:rPr>
          <w:rFonts w:ascii="Palatino" w:hAnsi="Palatino" w:cs="Arial"/>
          <w:sz w:val="20"/>
          <w:szCs w:val="20"/>
          <w:lang w:eastAsia="en-US"/>
        </w:rPr>
      </w:pPr>
      <w:r>
        <w:rPr>
          <w:rFonts w:ascii="Palatino" w:hAnsi="Palatino" w:cs="Arial"/>
          <w:sz w:val="20"/>
          <w:szCs w:val="20"/>
          <w:lang w:eastAsia="en-US"/>
        </w:rPr>
        <w:t>Opis przedmiotu zamówienia – załącznik nr 2</w:t>
      </w:r>
    </w:p>
    <w:p w14:paraId="4B97982A" w14:textId="77777777" w:rsidR="00995D30" w:rsidRDefault="00860413" w:rsidP="002C41D2">
      <w:pPr>
        <w:pStyle w:val="Akapitzlist"/>
        <w:keepNext/>
        <w:keepLines/>
        <w:numPr>
          <w:ilvl w:val="0"/>
          <w:numId w:val="20"/>
        </w:numPr>
        <w:autoSpaceDE w:val="0"/>
        <w:autoSpaceDN w:val="0"/>
        <w:adjustRightInd w:val="0"/>
        <w:spacing w:after="120" w:line="276" w:lineRule="auto"/>
        <w:outlineLvl w:val="1"/>
        <w:rPr>
          <w:rFonts w:ascii="Palatino" w:hAnsi="Palatino" w:cs="Arial"/>
          <w:sz w:val="20"/>
          <w:szCs w:val="20"/>
          <w:lang w:eastAsia="en-US"/>
        </w:rPr>
      </w:pPr>
      <w:r>
        <w:rPr>
          <w:rFonts w:ascii="Palatino" w:hAnsi="Palatino" w:cs="Arial"/>
          <w:sz w:val="20"/>
          <w:szCs w:val="20"/>
          <w:lang w:eastAsia="en-US"/>
        </w:rPr>
        <w:t>Formularz oświadczenia Wykonawcy w zakresie braku podstaw wykluczenia z postępowania oraz spełnienia warunków udziału w postępowaniu, składanego na podstawie art. 125 ust. 1 ustawy PZP - załącznik nr 3</w:t>
      </w:r>
    </w:p>
    <w:p w14:paraId="11B55BE7" w14:textId="77777777" w:rsidR="00860413" w:rsidRDefault="00860413" w:rsidP="002C41D2">
      <w:pPr>
        <w:pStyle w:val="Akapitzlist"/>
        <w:keepNext/>
        <w:keepLines/>
        <w:numPr>
          <w:ilvl w:val="0"/>
          <w:numId w:val="20"/>
        </w:numPr>
        <w:autoSpaceDE w:val="0"/>
        <w:autoSpaceDN w:val="0"/>
        <w:adjustRightInd w:val="0"/>
        <w:spacing w:after="120" w:line="276" w:lineRule="auto"/>
        <w:outlineLvl w:val="1"/>
        <w:rPr>
          <w:rFonts w:ascii="Palatino" w:hAnsi="Palatino" w:cs="Arial"/>
          <w:sz w:val="20"/>
          <w:szCs w:val="20"/>
          <w:lang w:eastAsia="en-US"/>
        </w:rPr>
      </w:pPr>
      <w:r>
        <w:rPr>
          <w:rFonts w:ascii="Palatino" w:hAnsi="Palatino" w:cs="Arial"/>
          <w:sz w:val="20"/>
          <w:szCs w:val="20"/>
          <w:lang w:eastAsia="en-US"/>
        </w:rPr>
        <w:t>Formularz zobowiązania innego podmiotu do oddania do dyspozycji Wykonawcy niezbędnych zasobów na potrzeby wykonania zamówienia (wzór) - załącznik nr 4</w:t>
      </w:r>
    </w:p>
    <w:p w14:paraId="75935BD2" w14:textId="77777777" w:rsidR="00860413" w:rsidRDefault="00860413" w:rsidP="002C41D2">
      <w:pPr>
        <w:pStyle w:val="Akapitzlist"/>
        <w:keepNext/>
        <w:keepLines/>
        <w:numPr>
          <w:ilvl w:val="0"/>
          <w:numId w:val="20"/>
        </w:numPr>
        <w:autoSpaceDE w:val="0"/>
        <w:autoSpaceDN w:val="0"/>
        <w:adjustRightInd w:val="0"/>
        <w:spacing w:after="120" w:line="276" w:lineRule="auto"/>
        <w:outlineLvl w:val="1"/>
        <w:rPr>
          <w:rFonts w:ascii="Palatino" w:hAnsi="Palatino" w:cs="Arial"/>
          <w:sz w:val="20"/>
          <w:szCs w:val="20"/>
          <w:lang w:eastAsia="en-US"/>
        </w:rPr>
      </w:pPr>
      <w:r>
        <w:rPr>
          <w:rFonts w:ascii="Palatino" w:hAnsi="Palatino" w:cs="Arial"/>
          <w:sz w:val="20"/>
          <w:szCs w:val="20"/>
          <w:lang w:eastAsia="en-US"/>
        </w:rPr>
        <w:t>Projektowane postanowienia umowy - załącznik nr 5</w:t>
      </w:r>
    </w:p>
    <w:p w14:paraId="31367C41" w14:textId="77777777" w:rsidR="00860413" w:rsidRDefault="00860413" w:rsidP="002C41D2">
      <w:pPr>
        <w:pStyle w:val="Akapitzlist"/>
        <w:keepNext/>
        <w:keepLines/>
        <w:numPr>
          <w:ilvl w:val="0"/>
          <w:numId w:val="20"/>
        </w:numPr>
        <w:autoSpaceDE w:val="0"/>
        <w:autoSpaceDN w:val="0"/>
        <w:adjustRightInd w:val="0"/>
        <w:spacing w:after="120" w:line="276" w:lineRule="auto"/>
        <w:outlineLvl w:val="1"/>
        <w:rPr>
          <w:rFonts w:ascii="Palatino" w:hAnsi="Palatino" w:cs="Arial"/>
          <w:sz w:val="20"/>
          <w:szCs w:val="20"/>
          <w:lang w:eastAsia="en-US"/>
        </w:rPr>
      </w:pPr>
      <w:r>
        <w:rPr>
          <w:rFonts w:ascii="Palatino" w:hAnsi="Palatino" w:cs="Arial"/>
          <w:sz w:val="20"/>
          <w:szCs w:val="20"/>
          <w:lang w:eastAsia="en-US"/>
        </w:rPr>
        <w:t>Formularz oświadczenia Wykonawców wspólnie ubiegających się o udzielenie zamówienia, składanego na podstawie art. 117 ust. 4 ustawy PZP - załącznik nr 6</w:t>
      </w:r>
    </w:p>
    <w:p w14:paraId="124991EC" w14:textId="77777777" w:rsidR="00860413" w:rsidRDefault="00860413" w:rsidP="002C41D2">
      <w:pPr>
        <w:pStyle w:val="Akapitzlist"/>
        <w:keepNext/>
        <w:keepLines/>
        <w:numPr>
          <w:ilvl w:val="0"/>
          <w:numId w:val="20"/>
        </w:numPr>
        <w:autoSpaceDE w:val="0"/>
        <w:autoSpaceDN w:val="0"/>
        <w:adjustRightInd w:val="0"/>
        <w:spacing w:after="120" w:line="276" w:lineRule="auto"/>
        <w:outlineLvl w:val="1"/>
        <w:rPr>
          <w:rFonts w:ascii="Palatino" w:hAnsi="Palatino" w:cs="Arial"/>
          <w:sz w:val="20"/>
          <w:szCs w:val="20"/>
          <w:lang w:eastAsia="en-US"/>
        </w:rPr>
      </w:pPr>
      <w:r>
        <w:rPr>
          <w:rFonts w:ascii="Palatino" w:hAnsi="Palatino" w:cs="Arial"/>
          <w:sz w:val="20"/>
          <w:szCs w:val="20"/>
          <w:lang w:eastAsia="en-US"/>
        </w:rPr>
        <w:t>Formularz oświadczenia Wykonawcy dotyczący przynależności do grupy kapitałowej - załącznik nr 7</w:t>
      </w:r>
    </w:p>
    <w:p w14:paraId="2B6FC914" w14:textId="77777777" w:rsidR="00860413" w:rsidRDefault="00860413" w:rsidP="002C41D2">
      <w:pPr>
        <w:pStyle w:val="Akapitzlist"/>
        <w:keepNext/>
        <w:keepLines/>
        <w:numPr>
          <w:ilvl w:val="0"/>
          <w:numId w:val="20"/>
        </w:numPr>
        <w:autoSpaceDE w:val="0"/>
        <w:autoSpaceDN w:val="0"/>
        <w:adjustRightInd w:val="0"/>
        <w:spacing w:after="120" w:line="276" w:lineRule="auto"/>
        <w:outlineLvl w:val="1"/>
        <w:rPr>
          <w:rFonts w:ascii="Palatino" w:hAnsi="Palatino" w:cs="Arial"/>
          <w:sz w:val="20"/>
          <w:szCs w:val="20"/>
          <w:lang w:eastAsia="en-US"/>
        </w:rPr>
      </w:pPr>
      <w:r>
        <w:rPr>
          <w:rFonts w:ascii="Palatino" w:hAnsi="Palatino" w:cs="Arial"/>
          <w:sz w:val="20"/>
          <w:szCs w:val="20"/>
          <w:lang w:eastAsia="en-US"/>
        </w:rPr>
        <w:t>Wykaz osób skierowanych przez Wykonawcę do realizacji zamówienia - załącznik nr 8</w:t>
      </w:r>
    </w:p>
    <w:p w14:paraId="7A81BC89" w14:textId="77777777" w:rsidR="00860413" w:rsidRDefault="00860413" w:rsidP="002C41D2">
      <w:pPr>
        <w:pStyle w:val="Akapitzlist"/>
        <w:keepNext/>
        <w:keepLines/>
        <w:numPr>
          <w:ilvl w:val="0"/>
          <w:numId w:val="20"/>
        </w:numPr>
        <w:autoSpaceDE w:val="0"/>
        <w:autoSpaceDN w:val="0"/>
        <w:adjustRightInd w:val="0"/>
        <w:spacing w:after="120" w:line="276" w:lineRule="auto"/>
        <w:outlineLvl w:val="1"/>
        <w:rPr>
          <w:rFonts w:ascii="Palatino" w:hAnsi="Palatino" w:cs="Arial"/>
          <w:sz w:val="20"/>
          <w:szCs w:val="20"/>
          <w:lang w:eastAsia="en-US"/>
        </w:rPr>
      </w:pPr>
      <w:r>
        <w:rPr>
          <w:rFonts w:ascii="Palatino" w:hAnsi="Palatino" w:cs="Arial"/>
          <w:sz w:val="20"/>
          <w:szCs w:val="20"/>
          <w:lang w:eastAsia="en-US"/>
        </w:rPr>
        <w:t>Wykaz wykonanych usług - załącznik nr 9</w:t>
      </w:r>
    </w:p>
    <w:p w14:paraId="5E2ABD6B" w14:textId="77777777" w:rsidR="00860413" w:rsidRDefault="00860413" w:rsidP="002C41D2">
      <w:pPr>
        <w:pStyle w:val="Akapitzlist"/>
        <w:keepNext/>
        <w:keepLines/>
        <w:numPr>
          <w:ilvl w:val="0"/>
          <w:numId w:val="20"/>
        </w:numPr>
        <w:autoSpaceDE w:val="0"/>
        <w:autoSpaceDN w:val="0"/>
        <w:adjustRightInd w:val="0"/>
        <w:spacing w:after="120" w:line="276" w:lineRule="auto"/>
        <w:outlineLvl w:val="1"/>
        <w:rPr>
          <w:rFonts w:ascii="Palatino" w:hAnsi="Palatino" w:cs="Arial"/>
          <w:sz w:val="20"/>
          <w:szCs w:val="20"/>
          <w:lang w:eastAsia="en-US"/>
        </w:rPr>
      </w:pPr>
      <w:r>
        <w:rPr>
          <w:rFonts w:ascii="Palatino" w:hAnsi="Palatino" w:cs="Arial"/>
          <w:sz w:val="20"/>
          <w:szCs w:val="20"/>
          <w:lang w:eastAsia="en-US"/>
        </w:rPr>
        <w:t>Formularz oświadczenia Wykonawcy w zakresie aktualności danych w zakresie braku podstaw wykluczenia z postępowania  - załącznik nr 10</w:t>
      </w:r>
    </w:p>
    <w:p w14:paraId="28B1900F" w14:textId="77777777" w:rsidR="00860413" w:rsidRPr="00860413" w:rsidRDefault="00860413" w:rsidP="002C41D2">
      <w:pPr>
        <w:pStyle w:val="Akapitzlist"/>
        <w:keepNext/>
        <w:keepLines/>
        <w:autoSpaceDE w:val="0"/>
        <w:autoSpaceDN w:val="0"/>
        <w:adjustRightInd w:val="0"/>
        <w:spacing w:after="120" w:line="276" w:lineRule="auto"/>
        <w:outlineLvl w:val="1"/>
        <w:rPr>
          <w:rFonts w:ascii="Palatino" w:hAnsi="Palatino" w:cs="Arial"/>
          <w:sz w:val="20"/>
          <w:szCs w:val="20"/>
          <w:lang w:eastAsia="en-US"/>
        </w:rPr>
      </w:pPr>
    </w:p>
    <w:sectPr w:rsidR="00860413" w:rsidRPr="00860413" w:rsidSect="00BC04A4">
      <w:headerReference w:type="default" r:id="rId31"/>
      <w:footerReference w:type="even" r:id="rId32"/>
      <w:footerReference w:type="default" r:id="rId33"/>
      <w:pgSz w:w="11906" w:h="16838"/>
      <w:pgMar w:top="312" w:right="1418" w:bottom="1418" w:left="1418" w:header="737"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23EBEE" w14:textId="77777777" w:rsidR="005E7057" w:rsidRDefault="005E7057">
      <w:r>
        <w:separator/>
      </w:r>
    </w:p>
  </w:endnote>
  <w:endnote w:type="continuationSeparator" w:id="0">
    <w:p w14:paraId="171C5A77" w14:textId="77777777" w:rsidR="005E7057" w:rsidRDefault="005E7057">
      <w:r>
        <w:continuationSeparator/>
      </w:r>
    </w:p>
  </w:endnote>
  <w:endnote w:type="continuationNotice" w:id="1">
    <w:p w14:paraId="36916A06" w14:textId="77777777" w:rsidR="005E7057" w:rsidRDefault="005E70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Palatino">
    <w:panose1 w:val="00000000000000000000"/>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tima">
    <w:panose1 w:val="02000503060000020004"/>
    <w:charset w:val="00"/>
    <w:family w:val="auto"/>
    <w:pitch w:val="variable"/>
    <w:sig w:usb0="80000067"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Ubuntu">
    <w:panose1 w:val="020B0504030602030204"/>
    <w:charset w:val="00"/>
    <w:family w:val="swiss"/>
    <w:pitch w:val="variable"/>
    <w:sig w:usb0="E00002FF" w:usb1="5000205B" w:usb2="00000000" w:usb3="00000000" w:csb0="0000009F"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T17Bt00">
    <w:panose1 w:val="020B0604020202020204"/>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21774C" w14:textId="77777777" w:rsidR="00DF25A8" w:rsidRDefault="00DF25A8" w:rsidP="00C121A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476A2D">
      <w:rPr>
        <w:rStyle w:val="Numerstrony"/>
        <w:noProof/>
      </w:rPr>
      <w:t>18</w:t>
    </w:r>
    <w:r>
      <w:rPr>
        <w:rStyle w:val="Numerstrony"/>
      </w:rPr>
      <w:fldChar w:fldCharType="end"/>
    </w:r>
  </w:p>
  <w:p w14:paraId="09EA9DEB" w14:textId="77777777" w:rsidR="00DF25A8" w:rsidRDefault="00DF25A8" w:rsidP="00AB278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2DD780" w14:textId="77777777" w:rsidR="00DF25A8" w:rsidRDefault="00DF25A8">
    <w:pPr>
      <w:pStyle w:val="Stopka"/>
      <w:jc w:val="right"/>
    </w:pPr>
    <w:r>
      <w:rPr>
        <w:noProof/>
      </w:rPr>
      <w:fldChar w:fldCharType="begin"/>
    </w:r>
    <w:r>
      <w:rPr>
        <w:noProof/>
      </w:rPr>
      <w:instrText>PAGE   \* MERGEFORMAT</w:instrText>
    </w:r>
    <w:r>
      <w:rPr>
        <w:noProof/>
      </w:rPr>
      <w:fldChar w:fldCharType="separate"/>
    </w:r>
    <w:r>
      <w:rPr>
        <w:noProof/>
      </w:rPr>
      <w:t>24</w:t>
    </w:r>
    <w:r>
      <w:rPr>
        <w:noProof/>
      </w:rPr>
      <w:fldChar w:fldCharType="end"/>
    </w:r>
  </w:p>
  <w:p w14:paraId="51B1133B" w14:textId="77777777" w:rsidR="00DF25A8" w:rsidRDefault="00DF25A8">
    <w:pPr>
      <w:pStyle w:val="Stopka"/>
      <w:jc w:val="right"/>
    </w:pPr>
  </w:p>
  <w:p w14:paraId="113B8E16" w14:textId="77777777" w:rsidR="00DF25A8" w:rsidRDefault="00DF25A8" w:rsidP="00AB278E">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3BE4B8" w14:textId="77777777" w:rsidR="005E7057" w:rsidRDefault="005E7057">
      <w:r>
        <w:separator/>
      </w:r>
    </w:p>
  </w:footnote>
  <w:footnote w:type="continuationSeparator" w:id="0">
    <w:p w14:paraId="34EA2C49" w14:textId="77777777" w:rsidR="005E7057" w:rsidRDefault="005E7057">
      <w:r>
        <w:continuationSeparator/>
      </w:r>
    </w:p>
  </w:footnote>
  <w:footnote w:type="continuationNotice" w:id="1">
    <w:p w14:paraId="398FD193" w14:textId="77777777" w:rsidR="005E7057" w:rsidRDefault="005E70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1C11B" w14:textId="77777777" w:rsidR="00263D37" w:rsidRDefault="00263D37">
    <w:pPr>
      <w:pStyle w:val="Nagwek"/>
    </w:pPr>
    <w:r>
      <w:rPr>
        <w:noProof/>
      </w:rPr>
      <w:drawing>
        <wp:inline distT="114300" distB="114300" distL="114300" distR="114300" wp14:anchorId="3F42E33C" wp14:editId="021A4B48">
          <wp:extent cx="2686367" cy="619287"/>
          <wp:effectExtent l="0" t="0" r="0" b="0"/>
          <wp:docPr id="2" name="image1.png" descr="Obraz zawierający tekst, zrzut ekranu, Czcionka,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2" name="image1.png" descr="Obraz zawierający tekst, zrzut ekranu, Czcionka, Jaskrawoniebieski&#10;&#10;Zawartość wygenerowana przez sztuczną inteligencję może być niepoprawna."/>
                  <pic:cNvPicPr preferRelativeResize="0"/>
                </pic:nvPicPr>
                <pic:blipFill>
                  <a:blip r:embed="rId1"/>
                  <a:srcRect/>
                  <a:stretch>
                    <a:fillRect/>
                  </a:stretch>
                </pic:blipFill>
                <pic:spPr>
                  <a:xfrm>
                    <a:off x="0" y="0"/>
                    <a:ext cx="2686367" cy="61928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6"/>
    <w:multiLevelType w:val="singleLevel"/>
    <w:tmpl w:val="00000006"/>
    <w:name w:val="WW8Num6"/>
    <w:lvl w:ilvl="0">
      <w:start w:val="1"/>
      <w:numFmt w:val="decimal"/>
      <w:lvlText w:val="%1)"/>
      <w:lvlJc w:val="left"/>
      <w:pPr>
        <w:tabs>
          <w:tab w:val="num" w:pos="0"/>
        </w:tabs>
        <w:ind w:left="1069" w:hanging="360"/>
      </w:pPr>
      <w:rPr>
        <w:rFonts w:ascii="Calibri" w:eastAsia="Calibri" w:hAnsi="Calibri" w:cs="Calibri"/>
        <w:b w:val="0"/>
        <w:i w:val="0"/>
        <w:color w:val="000000"/>
        <w:sz w:val="24"/>
        <w:szCs w:val="24"/>
        <w:lang w:val="pl-PL"/>
      </w:rPr>
    </w:lvl>
  </w:abstractNum>
  <w:abstractNum w:abstractNumId="1" w15:restartNumberingAfterBreak="0">
    <w:nsid w:val="00000008"/>
    <w:multiLevelType w:val="multilevel"/>
    <w:tmpl w:val="00000008"/>
    <w:name w:val="RTF_Num 29"/>
    <w:lvl w:ilvl="0">
      <w:start w:val="6"/>
      <w:numFmt w:val="decimal"/>
      <w:lvlText w:val="%1."/>
      <w:lvlJc w:val="left"/>
      <w:pPr>
        <w:ind w:left="360" w:hanging="360"/>
      </w:pPr>
      <w:rPr>
        <w:rFonts w:cs="Times New Roman"/>
      </w:rPr>
    </w:lvl>
    <w:lvl w:ilvl="1">
      <w:start w:val="1"/>
      <w:numFmt w:val="decimal"/>
      <w:lvlText w:val="%1.%2."/>
      <w:lvlJc w:val="left"/>
      <w:pPr>
        <w:ind w:left="644" w:hanging="360"/>
      </w:pPr>
      <w:rPr>
        <w:rFonts w:cs="Times New Roman"/>
      </w:rPr>
    </w:lvl>
    <w:lvl w:ilvl="2">
      <w:start w:val="3"/>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2" w15:restartNumberingAfterBreak="0">
    <w:nsid w:val="0000000B"/>
    <w:multiLevelType w:val="multilevel"/>
    <w:tmpl w:val="0000000B"/>
    <w:name w:val="WW8Num11"/>
    <w:lvl w:ilvl="0">
      <w:start w:val="1"/>
      <w:numFmt w:val="decimal"/>
      <w:lvlText w:val="%1."/>
      <w:lvlJc w:val="left"/>
      <w:pPr>
        <w:tabs>
          <w:tab w:val="num" w:pos="0"/>
        </w:tabs>
        <w:ind w:left="720" w:hanging="360"/>
      </w:pPr>
      <w:rPr>
        <w:rFonts w:ascii="Georgia" w:hAnsi="Georgia" w:cs="Georgia"/>
        <w:color w:val="000000"/>
        <w:sz w:val="20"/>
      </w:rPr>
    </w:lvl>
    <w:lvl w:ilvl="1">
      <w:start w:val="1"/>
      <w:numFmt w:val="decimal"/>
      <w:lvlText w:val="%2)"/>
      <w:lvlJc w:val="left"/>
      <w:pPr>
        <w:tabs>
          <w:tab w:val="num" w:pos="0"/>
        </w:tabs>
        <w:ind w:left="1440" w:hanging="360"/>
      </w:pPr>
      <w:rPr>
        <w:rFonts w:ascii="Georgia" w:hAnsi="Georgia" w:cs="Georgia"/>
        <w:color w:val="000000"/>
        <w:sz w:val="20"/>
      </w:rPr>
    </w:lvl>
    <w:lvl w:ilvl="2">
      <w:start w:val="1"/>
      <w:numFmt w:val="lowerLetter"/>
      <w:lvlText w:val="%3)"/>
      <w:lvlJc w:val="left"/>
      <w:pPr>
        <w:tabs>
          <w:tab w:val="num" w:pos="0"/>
        </w:tabs>
        <w:ind w:left="2160" w:hanging="180"/>
      </w:pPr>
      <w:rPr>
        <w:rFonts w:ascii="Georgia" w:hAnsi="Georgia" w:cs="Georgia"/>
        <w:color w:val="000000"/>
        <w:sz w:val="20"/>
      </w:rPr>
    </w:lvl>
    <w:lvl w:ilvl="3">
      <w:start w:val="1"/>
      <w:numFmt w:val="decimal"/>
      <w:lvlText w:val="%4."/>
      <w:lvlJc w:val="left"/>
      <w:pPr>
        <w:tabs>
          <w:tab w:val="num" w:pos="0"/>
        </w:tabs>
        <w:ind w:left="2880" w:hanging="360"/>
      </w:pPr>
      <w:rPr>
        <w:rFonts w:ascii="Georgia" w:hAnsi="Georgia" w:cs="Georgia"/>
        <w:color w:val="000000"/>
        <w:sz w:val="2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C"/>
    <w:multiLevelType w:val="multilevel"/>
    <w:tmpl w:val="3E2812C8"/>
    <w:name w:val="WW8Num14"/>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420"/>
        </w:tabs>
        <w:ind w:left="420" w:hanging="360"/>
      </w:pPr>
      <w:rPr>
        <w:rFonts w:ascii="Symbol" w:hAnsi="Symbol" w:cs="Times New Roman"/>
      </w:rPr>
    </w:lvl>
    <w:lvl w:ilvl="2">
      <w:start w:val="1"/>
      <w:numFmt w:val="decimal"/>
      <w:lvlText w:val="%1.%2.%3."/>
      <w:lvlJc w:val="left"/>
      <w:pPr>
        <w:tabs>
          <w:tab w:val="num" w:pos="480"/>
        </w:tabs>
        <w:ind w:left="480" w:hanging="360"/>
      </w:pPr>
      <w:rPr>
        <w:rFonts w:cs="Times New Roman"/>
      </w:rPr>
    </w:lvl>
    <w:lvl w:ilvl="3">
      <w:start w:val="1"/>
      <w:numFmt w:val="decimal"/>
      <w:lvlText w:val="%1.%2.%3.%4."/>
      <w:lvlJc w:val="left"/>
      <w:pPr>
        <w:tabs>
          <w:tab w:val="num" w:pos="540"/>
        </w:tabs>
        <w:ind w:left="540" w:hanging="360"/>
      </w:pPr>
      <w:rPr>
        <w:rFonts w:cs="Times New Roman"/>
      </w:rPr>
    </w:lvl>
    <w:lvl w:ilvl="4">
      <w:start w:val="1"/>
      <w:numFmt w:val="decimal"/>
      <w:lvlText w:val="%1.%2.%3.%4.%5."/>
      <w:lvlJc w:val="left"/>
      <w:pPr>
        <w:tabs>
          <w:tab w:val="num" w:pos="600"/>
        </w:tabs>
        <w:ind w:left="600" w:hanging="360"/>
      </w:pPr>
      <w:rPr>
        <w:rFonts w:cs="Times New Roman"/>
      </w:rPr>
    </w:lvl>
    <w:lvl w:ilvl="5">
      <w:start w:val="1"/>
      <w:numFmt w:val="decimal"/>
      <w:lvlText w:val="%1.%2.%3.%4.%5.%6."/>
      <w:lvlJc w:val="left"/>
      <w:pPr>
        <w:tabs>
          <w:tab w:val="num" w:pos="660"/>
        </w:tabs>
        <w:ind w:left="660" w:hanging="360"/>
      </w:pPr>
      <w:rPr>
        <w:rFonts w:cs="Times New Roman"/>
      </w:rPr>
    </w:lvl>
    <w:lvl w:ilvl="6">
      <w:start w:val="1"/>
      <w:numFmt w:val="decimal"/>
      <w:lvlText w:val="%1.%2.%3.%4.%5.%6.%7."/>
      <w:lvlJc w:val="left"/>
      <w:pPr>
        <w:tabs>
          <w:tab w:val="num" w:pos="720"/>
        </w:tabs>
        <w:ind w:left="720" w:hanging="360"/>
      </w:pPr>
      <w:rPr>
        <w:rFonts w:cs="Times New Roman"/>
      </w:rPr>
    </w:lvl>
    <w:lvl w:ilvl="7">
      <w:start w:val="1"/>
      <w:numFmt w:val="decimal"/>
      <w:lvlText w:val="%1.%2.%3.%4.%5.%6.%7.%8."/>
      <w:lvlJc w:val="left"/>
      <w:pPr>
        <w:tabs>
          <w:tab w:val="num" w:pos="780"/>
        </w:tabs>
        <w:ind w:left="780" w:hanging="360"/>
      </w:pPr>
      <w:rPr>
        <w:rFonts w:cs="Times New Roman"/>
      </w:rPr>
    </w:lvl>
    <w:lvl w:ilvl="8">
      <w:start w:val="1"/>
      <w:numFmt w:val="decimal"/>
      <w:lvlText w:val="%1.%2.%3.%4.%5.%6.%7.%8.%9."/>
      <w:lvlJc w:val="left"/>
      <w:pPr>
        <w:tabs>
          <w:tab w:val="num" w:pos="840"/>
        </w:tabs>
        <w:ind w:left="840" w:hanging="360"/>
      </w:pPr>
      <w:rPr>
        <w:rFonts w:cs="Times New Roman"/>
      </w:rPr>
    </w:lvl>
  </w:abstractNum>
  <w:abstractNum w:abstractNumId="4" w15:restartNumberingAfterBreak="0">
    <w:nsid w:val="0000003E"/>
    <w:multiLevelType w:val="singleLevel"/>
    <w:tmpl w:val="AB80EDEE"/>
    <w:lvl w:ilvl="0">
      <w:start w:val="1"/>
      <w:numFmt w:val="decimal"/>
      <w:lvlText w:val="%1)"/>
      <w:lvlJc w:val="left"/>
      <w:pPr>
        <w:ind w:left="360" w:hanging="360"/>
      </w:pPr>
      <w:rPr>
        <w:rFonts w:hint="default"/>
        <w:b w:val="0"/>
        <w:bCs/>
        <w:color w:val="000000"/>
        <w:sz w:val="24"/>
        <w:szCs w:val="24"/>
      </w:rPr>
    </w:lvl>
  </w:abstractNum>
  <w:abstractNum w:abstractNumId="5" w15:restartNumberingAfterBreak="0">
    <w:nsid w:val="067E441E"/>
    <w:multiLevelType w:val="multilevel"/>
    <w:tmpl w:val="06AA057A"/>
    <w:styleLink w:val="WWNum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 w15:restartNumberingAfterBreak="0">
    <w:nsid w:val="078E0B31"/>
    <w:multiLevelType w:val="multilevel"/>
    <w:tmpl w:val="5BBA8196"/>
    <w:styleLink w:val="WWNum11"/>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7" w15:restartNumberingAfterBreak="0">
    <w:nsid w:val="079174E1"/>
    <w:multiLevelType w:val="hybridMultilevel"/>
    <w:tmpl w:val="0F048248"/>
    <w:lvl w:ilvl="0" w:tplc="8F2C21A8">
      <w:start w:val="1"/>
      <w:numFmt w:val="decimal"/>
      <w:lvlText w:val="%1)"/>
      <w:lvlJc w:val="left"/>
      <w:pPr>
        <w:tabs>
          <w:tab w:val="num" w:pos="363"/>
        </w:tabs>
        <w:ind w:left="363" w:hanging="363"/>
      </w:pPr>
      <w:rPr>
        <w:rFonts w:hint="default"/>
        <w:b w:val="0"/>
        <w:bCs/>
        <w:color w:val="auto"/>
      </w:rPr>
    </w:lvl>
    <w:lvl w:ilvl="1" w:tplc="27D6C098">
      <w:start w:val="1"/>
      <w:numFmt w:val="lowerLetter"/>
      <w:lvlText w:val="%2)"/>
      <w:lvlJc w:val="left"/>
      <w:pPr>
        <w:tabs>
          <w:tab w:val="num" w:pos="720"/>
        </w:tabs>
        <w:ind w:left="720" w:hanging="363"/>
      </w:pPr>
      <w:rPr>
        <w:rFonts w:hint="default"/>
        <w:color w:val="auto"/>
      </w:rPr>
    </w:lvl>
    <w:lvl w:ilvl="2" w:tplc="6D2CB05E">
      <w:start w:val="1"/>
      <w:numFmt w:val="bullet"/>
      <w:lvlText w:val=""/>
      <w:lvlJc w:val="left"/>
      <w:pPr>
        <w:tabs>
          <w:tab w:val="num" w:pos="2340"/>
        </w:tabs>
        <w:ind w:left="2340" w:hanging="360"/>
      </w:pPr>
      <w:rPr>
        <w:rFonts w:ascii="Symbol" w:hAnsi="Symbol" w:hint="default"/>
        <w:color w:val="auto"/>
        <w:sz w:val="20"/>
      </w:rPr>
    </w:lvl>
    <w:lvl w:ilvl="3" w:tplc="AEFCACE2">
      <w:start w:val="1"/>
      <w:numFmt w:val="lowerLetter"/>
      <w:lvlText w:val="%4)"/>
      <w:lvlJc w:val="left"/>
      <w:pPr>
        <w:tabs>
          <w:tab w:val="num" w:pos="2880"/>
        </w:tabs>
        <w:ind w:left="2880" w:hanging="360"/>
      </w:pPr>
      <w:rPr>
        <w:rFonts w:hint="default"/>
        <w:color w:val="auto"/>
        <w:sz w:val="2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094542D4"/>
    <w:multiLevelType w:val="multilevel"/>
    <w:tmpl w:val="E688A78C"/>
    <w:styleLink w:val="WWNum10"/>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9" w15:restartNumberingAfterBreak="0">
    <w:nsid w:val="11813857"/>
    <w:multiLevelType w:val="multilevel"/>
    <w:tmpl w:val="2B84B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65038B5"/>
    <w:multiLevelType w:val="hybridMultilevel"/>
    <w:tmpl w:val="5CDE399E"/>
    <w:lvl w:ilvl="0" w:tplc="7EE21D8E">
      <w:start w:val="1"/>
      <w:numFmt w:val="bullet"/>
      <w:lvlText w:val=""/>
      <w:lvlJc w:val="left"/>
      <w:pPr>
        <w:tabs>
          <w:tab w:val="num" w:pos="1068"/>
        </w:tabs>
        <w:ind w:left="1068" w:hanging="360"/>
      </w:pPr>
      <w:rPr>
        <w:rFonts w:ascii="Symbol" w:hAnsi="Symbol" w:hint="default"/>
        <w:color w:val="auto"/>
      </w:rPr>
    </w:lvl>
    <w:lvl w:ilvl="1" w:tplc="04150019" w:tentative="1">
      <w:start w:val="1"/>
      <w:numFmt w:val="bullet"/>
      <w:lvlText w:val="o"/>
      <w:lvlJc w:val="left"/>
      <w:pPr>
        <w:tabs>
          <w:tab w:val="num" w:pos="348"/>
        </w:tabs>
        <w:ind w:left="348" w:hanging="360"/>
      </w:pPr>
      <w:rPr>
        <w:rFonts w:ascii="Courier New" w:hAnsi="Courier New" w:cs="Courier New" w:hint="default"/>
      </w:rPr>
    </w:lvl>
    <w:lvl w:ilvl="2" w:tplc="0415001B" w:tentative="1">
      <w:start w:val="1"/>
      <w:numFmt w:val="bullet"/>
      <w:lvlText w:val=""/>
      <w:lvlJc w:val="left"/>
      <w:pPr>
        <w:tabs>
          <w:tab w:val="num" w:pos="1068"/>
        </w:tabs>
        <w:ind w:left="1068" w:hanging="360"/>
      </w:pPr>
      <w:rPr>
        <w:rFonts w:ascii="Wingdings" w:hAnsi="Wingdings" w:hint="default"/>
      </w:rPr>
    </w:lvl>
    <w:lvl w:ilvl="3" w:tplc="0415000F" w:tentative="1">
      <w:start w:val="1"/>
      <w:numFmt w:val="bullet"/>
      <w:lvlText w:val=""/>
      <w:lvlJc w:val="left"/>
      <w:pPr>
        <w:tabs>
          <w:tab w:val="num" w:pos="1788"/>
        </w:tabs>
        <w:ind w:left="1788" w:hanging="360"/>
      </w:pPr>
      <w:rPr>
        <w:rFonts w:ascii="Symbol" w:hAnsi="Symbol" w:hint="default"/>
      </w:rPr>
    </w:lvl>
    <w:lvl w:ilvl="4" w:tplc="04150019" w:tentative="1">
      <w:start w:val="1"/>
      <w:numFmt w:val="bullet"/>
      <w:lvlText w:val="o"/>
      <w:lvlJc w:val="left"/>
      <w:pPr>
        <w:tabs>
          <w:tab w:val="num" w:pos="2508"/>
        </w:tabs>
        <w:ind w:left="2508" w:hanging="360"/>
      </w:pPr>
      <w:rPr>
        <w:rFonts w:ascii="Courier New" w:hAnsi="Courier New" w:cs="Courier New" w:hint="default"/>
      </w:rPr>
    </w:lvl>
    <w:lvl w:ilvl="5" w:tplc="0415001B" w:tentative="1">
      <w:start w:val="1"/>
      <w:numFmt w:val="bullet"/>
      <w:lvlText w:val=""/>
      <w:lvlJc w:val="left"/>
      <w:pPr>
        <w:tabs>
          <w:tab w:val="num" w:pos="3228"/>
        </w:tabs>
        <w:ind w:left="3228" w:hanging="360"/>
      </w:pPr>
      <w:rPr>
        <w:rFonts w:ascii="Wingdings" w:hAnsi="Wingdings" w:hint="default"/>
      </w:rPr>
    </w:lvl>
    <w:lvl w:ilvl="6" w:tplc="0415000F" w:tentative="1">
      <w:start w:val="1"/>
      <w:numFmt w:val="bullet"/>
      <w:lvlText w:val=""/>
      <w:lvlJc w:val="left"/>
      <w:pPr>
        <w:tabs>
          <w:tab w:val="num" w:pos="3948"/>
        </w:tabs>
        <w:ind w:left="3948" w:hanging="360"/>
      </w:pPr>
      <w:rPr>
        <w:rFonts w:ascii="Symbol" w:hAnsi="Symbol" w:hint="default"/>
      </w:rPr>
    </w:lvl>
    <w:lvl w:ilvl="7" w:tplc="04150019" w:tentative="1">
      <w:start w:val="1"/>
      <w:numFmt w:val="bullet"/>
      <w:lvlText w:val="o"/>
      <w:lvlJc w:val="left"/>
      <w:pPr>
        <w:tabs>
          <w:tab w:val="num" w:pos="4668"/>
        </w:tabs>
        <w:ind w:left="4668" w:hanging="360"/>
      </w:pPr>
      <w:rPr>
        <w:rFonts w:ascii="Courier New" w:hAnsi="Courier New" w:cs="Courier New" w:hint="default"/>
      </w:rPr>
    </w:lvl>
    <w:lvl w:ilvl="8" w:tplc="0415001B" w:tentative="1">
      <w:start w:val="1"/>
      <w:numFmt w:val="bullet"/>
      <w:lvlText w:val=""/>
      <w:lvlJc w:val="left"/>
      <w:pPr>
        <w:tabs>
          <w:tab w:val="num" w:pos="5388"/>
        </w:tabs>
        <w:ind w:left="5388" w:hanging="360"/>
      </w:pPr>
      <w:rPr>
        <w:rFonts w:ascii="Wingdings" w:hAnsi="Wingdings" w:hint="default"/>
      </w:rPr>
    </w:lvl>
  </w:abstractNum>
  <w:abstractNum w:abstractNumId="11" w15:restartNumberingAfterBreak="0">
    <w:nsid w:val="19BD0E74"/>
    <w:multiLevelType w:val="multilevel"/>
    <w:tmpl w:val="0D6C64C2"/>
    <w:styleLink w:val="WWNum4"/>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2" w15:restartNumberingAfterBreak="0">
    <w:nsid w:val="1B5A03C5"/>
    <w:multiLevelType w:val="hybridMultilevel"/>
    <w:tmpl w:val="B84A71E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F535A40"/>
    <w:multiLevelType w:val="hybridMultilevel"/>
    <w:tmpl w:val="48E020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B773E3"/>
    <w:multiLevelType w:val="hybridMultilevel"/>
    <w:tmpl w:val="2ED27E2A"/>
    <w:lvl w:ilvl="0" w:tplc="D944B23E">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4866E8A"/>
    <w:multiLevelType w:val="multilevel"/>
    <w:tmpl w:val="C2A85B3E"/>
    <w:lvl w:ilvl="0">
      <w:start w:val="15"/>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CB6E97"/>
    <w:multiLevelType w:val="hybridMultilevel"/>
    <w:tmpl w:val="AF76D9A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2D1457E"/>
    <w:multiLevelType w:val="multilevel"/>
    <w:tmpl w:val="05ACE0E6"/>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ascii="Palatino" w:hAnsi="Palatino" w:cs="Times New Roman" w:hint="default"/>
        <w:b w:val="0"/>
        <w:i w:val="0"/>
        <w:color w:val="auto"/>
        <w:sz w:val="20"/>
        <w:szCs w:val="20"/>
      </w:rPr>
    </w:lvl>
    <w:lvl w:ilvl="2">
      <w:start w:val="1"/>
      <w:numFmt w:val="decimal"/>
      <w:lvlText w:val="%1.%2.%3."/>
      <w:lvlJc w:val="left"/>
      <w:pPr>
        <w:ind w:left="2064" w:hanging="504"/>
      </w:pPr>
      <w:rPr>
        <w:rFonts w:ascii="Palatino" w:hAnsi="Palatino" w:cs="Times New Roman" w:hint="default"/>
        <w:b w:val="0"/>
        <w:bCs/>
        <w:color w:val="auto"/>
        <w:sz w:val="20"/>
        <w:szCs w:val="20"/>
      </w:rPr>
    </w:lvl>
    <w:lvl w:ilvl="3">
      <w:start w:val="1"/>
      <w:numFmt w:val="decimal"/>
      <w:lvlText w:val="%1.%2.%3.%4."/>
      <w:lvlJc w:val="left"/>
      <w:pPr>
        <w:ind w:left="1499" w:hanging="648"/>
      </w:pPr>
      <w:rPr>
        <w:rFonts w:ascii="Palatino" w:hAnsi="Palatino" w:cs="Times New Roman" w:hint="default"/>
        <w:b w:val="0"/>
        <w:bCs/>
        <w:color w:val="auto"/>
        <w:sz w:val="20"/>
        <w:szCs w:val="20"/>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8)"/>
      <w:lvlJc w:val="left"/>
      <w:pPr>
        <w:ind w:left="3744" w:hanging="1224"/>
      </w:pPr>
    </w:lvl>
    <w:lvl w:ilvl="8">
      <w:start w:val="1"/>
      <w:numFmt w:val="decimal"/>
      <w:lvlText w:val="%1.%2.%3.%4.%5.%6.%7.%8.%9."/>
      <w:lvlJc w:val="left"/>
      <w:pPr>
        <w:ind w:left="4320" w:hanging="1440"/>
      </w:pPr>
      <w:rPr>
        <w:rFonts w:cs="Times New Roman"/>
      </w:rPr>
    </w:lvl>
  </w:abstractNum>
  <w:abstractNum w:abstractNumId="19" w15:restartNumberingAfterBreak="0">
    <w:nsid w:val="33C01C84"/>
    <w:multiLevelType w:val="hybridMultilevel"/>
    <w:tmpl w:val="41A0F34A"/>
    <w:lvl w:ilvl="0" w:tplc="04150011">
      <w:start w:val="1"/>
      <w:numFmt w:val="decimal"/>
      <w:lvlText w:val="%1)"/>
      <w:lvlJc w:val="left"/>
      <w:pPr>
        <w:tabs>
          <w:tab w:val="num" w:pos="360"/>
        </w:tabs>
        <w:ind w:left="360" w:hanging="360"/>
      </w:pPr>
      <w:rPr>
        <w:rFonts w:hint="default"/>
      </w:rPr>
    </w:lvl>
    <w:lvl w:ilvl="1" w:tplc="04150017">
      <w:start w:val="1"/>
      <w:numFmt w:val="lowerLetter"/>
      <w:lvlText w:val="%2)"/>
      <w:lvlJc w:val="left"/>
      <w:pPr>
        <w:tabs>
          <w:tab w:val="num" w:pos="1080"/>
        </w:tabs>
        <w:ind w:left="1080" w:hanging="360"/>
      </w:pPr>
    </w:lvl>
    <w:lvl w:ilvl="2" w:tplc="04150005" w:tentative="1">
      <w:start w:val="1"/>
      <w:numFmt w:val="lowerRoman"/>
      <w:lvlText w:val="%3."/>
      <w:lvlJc w:val="right"/>
      <w:pPr>
        <w:tabs>
          <w:tab w:val="num" w:pos="1800"/>
        </w:tabs>
        <w:ind w:left="1800" w:hanging="180"/>
      </w:pPr>
    </w:lvl>
    <w:lvl w:ilvl="3" w:tplc="04150001" w:tentative="1">
      <w:start w:val="1"/>
      <w:numFmt w:val="decimal"/>
      <w:lvlText w:val="%4."/>
      <w:lvlJc w:val="left"/>
      <w:pPr>
        <w:tabs>
          <w:tab w:val="num" w:pos="2520"/>
        </w:tabs>
        <w:ind w:left="2520" w:hanging="360"/>
      </w:pPr>
    </w:lvl>
    <w:lvl w:ilvl="4" w:tplc="04150003" w:tentative="1">
      <w:start w:val="1"/>
      <w:numFmt w:val="lowerLetter"/>
      <w:lvlText w:val="%5."/>
      <w:lvlJc w:val="left"/>
      <w:pPr>
        <w:tabs>
          <w:tab w:val="num" w:pos="3240"/>
        </w:tabs>
        <w:ind w:left="3240" w:hanging="360"/>
      </w:pPr>
    </w:lvl>
    <w:lvl w:ilvl="5" w:tplc="04150005" w:tentative="1">
      <w:start w:val="1"/>
      <w:numFmt w:val="lowerRoman"/>
      <w:lvlText w:val="%6."/>
      <w:lvlJc w:val="right"/>
      <w:pPr>
        <w:tabs>
          <w:tab w:val="num" w:pos="3960"/>
        </w:tabs>
        <w:ind w:left="3960" w:hanging="180"/>
      </w:pPr>
    </w:lvl>
    <w:lvl w:ilvl="6" w:tplc="04150001" w:tentative="1">
      <w:start w:val="1"/>
      <w:numFmt w:val="decimal"/>
      <w:lvlText w:val="%7."/>
      <w:lvlJc w:val="left"/>
      <w:pPr>
        <w:tabs>
          <w:tab w:val="num" w:pos="4680"/>
        </w:tabs>
        <w:ind w:left="4680" w:hanging="360"/>
      </w:pPr>
    </w:lvl>
    <w:lvl w:ilvl="7" w:tplc="04150003" w:tentative="1">
      <w:start w:val="1"/>
      <w:numFmt w:val="lowerLetter"/>
      <w:lvlText w:val="%8."/>
      <w:lvlJc w:val="left"/>
      <w:pPr>
        <w:tabs>
          <w:tab w:val="num" w:pos="5400"/>
        </w:tabs>
        <w:ind w:left="5400" w:hanging="360"/>
      </w:pPr>
    </w:lvl>
    <w:lvl w:ilvl="8" w:tplc="04150005" w:tentative="1">
      <w:start w:val="1"/>
      <w:numFmt w:val="lowerRoman"/>
      <w:lvlText w:val="%9."/>
      <w:lvlJc w:val="right"/>
      <w:pPr>
        <w:tabs>
          <w:tab w:val="num" w:pos="6120"/>
        </w:tabs>
        <w:ind w:left="6120" w:hanging="180"/>
      </w:pPr>
    </w:lvl>
  </w:abstractNum>
  <w:abstractNum w:abstractNumId="20" w15:restartNumberingAfterBreak="0">
    <w:nsid w:val="353F7F18"/>
    <w:multiLevelType w:val="hybridMultilevel"/>
    <w:tmpl w:val="B0900608"/>
    <w:lvl w:ilvl="0" w:tplc="A2BEDAD6">
      <w:start w:val="1"/>
      <w:numFmt w:val="decimal"/>
      <w:lvlText w:val="%1."/>
      <w:lvlJc w:val="left"/>
      <w:pPr>
        <w:tabs>
          <w:tab w:val="num" w:pos="1800"/>
        </w:tabs>
        <w:ind w:left="1800" w:hanging="363"/>
      </w:pPr>
      <w:rPr>
        <w:rFonts w:ascii="Times New Roman" w:eastAsia="Times New Roman" w:hAnsi="Times New Roman" w:cs="Times New Roman" w:hint="default"/>
        <w:b w:val="0"/>
        <w:bCs/>
      </w:rPr>
    </w:lvl>
    <w:lvl w:ilvl="1" w:tplc="77FA523C">
      <w:start w:val="1"/>
      <w:numFmt w:val="lowerLetter"/>
      <w:lvlText w:val="%2."/>
      <w:lvlJc w:val="left"/>
      <w:pPr>
        <w:tabs>
          <w:tab w:val="num" w:pos="1440"/>
        </w:tabs>
        <w:ind w:left="1440" w:hanging="360"/>
      </w:pPr>
      <w:rPr>
        <w:lang w:val="pl-PL"/>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37AA3323"/>
    <w:multiLevelType w:val="multilevel"/>
    <w:tmpl w:val="553EA58E"/>
    <w:styleLink w:val="WWNum9"/>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2" w15:restartNumberingAfterBreak="0">
    <w:nsid w:val="39DE4530"/>
    <w:multiLevelType w:val="hybridMultilevel"/>
    <w:tmpl w:val="0BE25AD2"/>
    <w:lvl w:ilvl="0" w:tplc="D944B23E">
      <w:start w:val="1"/>
      <w:numFmt w:val="bullet"/>
      <w:lvlText w:val="−"/>
      <w:lvlJc w:val="left"/>
      <w:pPr>
        <w:ind w:left="1506" w:hanging="360"/>
      </w:pPr>
      <w:rPr>
        <w:rFonts w:ascii="Times New Roman" w:hAnsi="Times New Roman" w:hint="default"/>
        <w:color w:val="auto"/>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3" w15:restartNumberingAfterBreak="0">
    <w:nsid w:val="3BA446A1"/>
    <w:multiLevelType w:val="multilevel"/>
    <w:tmpl w:val="FE5A8A5C"/>
    <w:styleLink w:val="WWNum6"/>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4" w15:restartNumberingAfterBreak="0">
    <w:nsid w:val="3C3D3B1B"/>
    <w:multiLevelType w:val="hybridMultilevel"/>
    <w:tmpl w:val="3242995E"/>
    <w:lvl w:ilvl="0" w:tplc="FE90A930">
      <w:start w:val="1"/>
      <w:numFmt w:val="lowerLetter"/>
      <w:lvlText w:val="%1)"/>
      <w:lvlJc w:val="left"/>
      <w:pPr>
        <w:ind w:left="1778" w:hanging="360"/>
      </w:pPr>
      <w:rPr>
        <w:rFonts w:hint="default"/>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25" w15:restartNumberingAfterBreak="0">
    <w:nsid w:val="3C8A3762"/>
    <w:multiLevelType w:val="multilevel"/>
    <w:tmpl w:val="B20055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29D477E"/>
    <w:multiLevelType w:val="multilevel"/>
    <w:tmpl w:val="CF06C65A"/>
    <w:styleLink w:val="WWNum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hint="default"/>
      </w:rPr>
    </w:lvl>
    <w:lvl w:ilvl="1" w:tplc="502612F8">
      <w:start w:val="1"/>
      <w:numFmt w:val="decimal"/>
      <w:lvlText w:val="%2."/>
      <w:lvlJc w:val="left"/>
      <w:pPr>
        <w:tabs>
          <w:tab w:val="num" w:pos="1440"/>
        </w:tabs>
        <w:ind w:left="1440" w:hanging="360"/>
      </w:pPr>
      <w:rPr>
        <w:rFonts w:hint="default"/>
      </w:rPr>
    </w:lvl>
    <w:lvl w:ilvl="2" w:tplc="D85001B6">
      <w:start w:val="1"/>
      <w:numFmt w:val="decimal"/>
      <w:lvlText w:val="%3)"/>
      <w:lvlJc w:val="left"/>
      <w:pPr>
        <w:tabs>
          <w:tab w:val="num" w:pos="2340"/>
        </w:tabs>
        <w:ind w:left="2340" w:hanging="360"/>
      </w:pPr>
      <w:rPr>
        <w:rFonts w:hint="default"/>
      </w:rPr>
    </w:lvl>
    <w:lvl w:ilvl="3" w:tplc="502612F8"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45C305D2"/>
    <w:multiLevelType w:val="multilevel"/>
    <w:tmpl w:val="E8DE2282"/>
    <w:lvl w:ilvl="0">
      <w:start w:val="9"/>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A875BC7"/>
    <w:multiLevelType w:val="multilevel"/>
    <w:tmpl w:val="77CC52B4"/>
    <w:styleLink w:val="WWNum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0" w15:restartNumberingAfterBreak="0">
    <w:nsid w:val="4FFC41B7"/>
    <w:multiLevelType w:val="hybridMultilevel"/>
    <w:tmpl w:val="8CAAD16A"/>
    <w:lvl w:ilvl="0" w:tplc="A296DEC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53215DD9"/>
    <w:multiLevelType w:val="multilevel"/>
    <w:tmpl w:val="87F4069C"/>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ascii="Palatino" w:hAnsi="Palatino" w:cs="Times New Roman" w:hint="default"/>
        <w:b w:val="0"/>
        <w:i w:val="0"/>
        <w:color w:val="auto"/>
        <w:sz w:val="20"/>
        <w:szCs w:val="20"/>
      </w:rPr>
    </w:lvl>
    <w:lvl w:ilvl="2">
      <w:start w:val="1"/>
      <w:numFmt w:val="decimal"/>
      <w:lvlText w:val="%1.%2.%3."/>
      <w:lvlJc w:val="left"/>
      <w:pPr>
        <w:ind w:left="2064" w:hanging="504"/>
      </w:pPr>
      <w:rPr>
        <w:rFonts w:ascii="Palatino" w:hAnsi="Palatino" w:cs="Times New Roman" w:hint="default"/>
        <w:b w:val="0"/>
        <w:bCs/>
        <w:color w:val="auto"/>
        <w:sz w:val="20"/>
        <w:szCs w:val="20"/>
      </w:rPr>
    </w:lvl>
    <w:lvl w:ilvl="3">
      <w:start w:val="1"/>
      <w:numFmt w:val="decimal"/>
      <w:lvlText w:val="%1.%2.%3.%4."/>
      <w:lvlJc w:val="left"/>
      <w:pPr>
        <w:ind w:left="1499" w:hanging="648"/>
      </w:pPr>
      <w:rPr>
        <w:rFonts w:ascii="Palatino" w:hAnsi="Palatino" w:cs="Times New Roman" w:hint="default"/>
        <w:b w:val="0"/>
        <w:bCs/>
        <w:color w:val="auto"/>
        <w:sz w:val="20"/>
        <w:szCs w:val="20"/>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8)"/>
      <w:lvlJc w:val="left"/>
      <w:pPr>
        <w:ind w:left="3744" w:hanging="1224"/>
      </w:pPr>
    </w:lvl>
    <w:lvl w:ilvl="8">
      <w:start w:val="1"/>
      <w:numFmt w:val="decimal"/>
      <w:lvlText w:val="%1.%2.%3.%4.%5.%6.%7.%8.%9."/>
      <w:lvlJc w:val="left"/>
      <w:pPr>
        <w:ind w:left="4320" w:hanging="1440"/>
      </w:pPr>
      <w:rPr>
        <w:rFonts w:cs="Times New Roman"/>
      </w:rPr>
    </w:lvl>
  </w:abstractNum>
  <w:abstractNum w:abstractNumId="32" w15:restartNumberingAfterBreak="0">
    <w:nsid w:val="57883240"/>
    <w:multiLevelType w:val="hybridMultilevel"/>
    <w:tmpl w:val="5072799E"/>
    <w:name w:val="WW8Num2623222222225"/>
    <w:lvl w:ilvl="0" w:tplc="29503B08">
      <w:start w:val="1"/>
      <w:numFmt w:val="decimal"/>
      <w:lvlText w:val="%1."/>
      <w:lvlJc w:val="left"/>
      <w:pPr>
        <w:tabs>
          <w:tab w:val="num" w:pos="340"/>
        </w:tabs>
        <w:ind w:left="340" w:hanging="340"/>
      </w:pPr>
      <w:rPr>
        <w:rFonts w:asciiTheme="minorHAnsi" w:eastAsia="Times New Roman" w:hAnsiTheme="minorHAnsi" w:cs="Arial" w:hint="default"/>
      </w:rPr>
    </w:lvl>
    <w:lvl w:ilvl="1" w:tplc="0415000F">
      <w:start w:val="1"/>
      <w:numFmt w:val="decimal"/>
      <w:lvlText w:val="%2."/>
      <w:lvlJc w:val="left"/>
      <w:pPr>
        <w:tabs>
          <w:tab w:val="num" w:pos="1156"/>
        </w:tabs>
        <w:ind w:left="1156" w:hanging="360"/>
      </w:pPr>
    </w:lvl>
    <w:lvl w:ilvl="2" w:tplc="0415001B" w:tentative="1">
      <w:start w:val="1"/>
      <w:numFmt w:val="lowerRoman"/>
      <w:lvlText w:val="%3."/>
      <w:lvlJc w:val="right"/>
      <w:pPr>
        <w:tabs>
          <w:tab w:val="num" w:pos="1876"/>
        </w:tabs>
        <w:ind w:left="1876" w:hanging="180"/>
      </w:pPr>
    </w:lvl>
    <w:lvl w:ilvl="3" w:tplc="0415000F" w:tentative="1">
      <w:start w:val="1"/>
      <w:numFmt w:val="decimal"/>
      <w:lvlText w:val="%4."/>
      <w:lvlJc w:val="left"/>
      <w:pPr>
        <w:tabs>
          <w:tab w:val="num" w:pos="2596"/>
        </w:tabs>
        <w:ind w:left="2596" w:hanging="360"/>
      </w:pPr>
    </w:lvl>
    <w:lvl w:ilvl="4" w:tplc="04150019" w:tentative="1">
      <w:start w:val="1"/>
      <w:numFmt w:val="lowerLetter"/>
      <w:lvlText w:val="%5."/>
      <w:lvlJc w:val="left"/>
      <w:pPr>
        <w:tabs>
          <w:tab w:val="num" w:pos="3316"/>
        </w:tabs>
        <w:ind w:left="3316" w:hanging="360"/>
      </w:pPr>
    </w:lvl>
    <w:lvl w:ilvl="5" w:tplc="0415001B" w:tentative="1">
      <w:start w:val="1"/>
      <w:numFmt w:val="lowerRoman"/>
      <w:lvlText w:val="%6."/>
      <w:lvlJc w:val="right"/>
      <w:pPr>
        <w:tabs>
          <w:tab w:val="num" w:pos="4036"/>
        </w:tabs>
        <w:ind w:left="4036" w:hanging="180"/>
      </w:pPr>
    </w:lvl>
    <w:lvl w:ilvl="6" w:tplc="0415000F" w:tentative="1">
      <w:start w:val="1"/>
      <w:numFmt w:val="decimal"/>
      <w:lvlText w:val="%7."/>
      <w:lvlJc w:val="left"/>
      <w:pPr>
        <w:tabs>
          <w:tab w:val="num" w:pos="4756"/>
        </w:tabs>
        <w:ind w:left="4756" w:hanging="360"/>
      </w:pPr>
    </w:lvl>
    <w:lvl w:ilvl="7" w:tplc="04150019" w:tentative="1">
      <w:start w:val="1"/>
      <w:numFmt w:val="lowerLetter"/>
      <w:lvlText w:val="%8."/>
      <w:lvlJc w:val="left"/>
      <w:pPr>
        <w:tabs>
          <w:tab w:val="num" w:pos="5476"/>
        </w:tabs>
        <w:ind w:left="5476" w:hanging="360"/>
      </w:pPr>
    </w:lvl>
    <w:lvl w:ilvl="8" w:tplc="0415001B" w:tentative="1">
      <w:start w:val="1"/>
      <w:numFmt w:val="lowerRoman"/>
      <w:lvlText w:val="%9."/>
      <w:lvlJc w:val="right"/>
      <w:pPr>
        <w:tabs>
          <w:tab w:val="num" w:pos="6196"/>
        </w:tabs>
        <w:ind w:left="6196" w:hanging="180"/>
      </w:pPr>
    </w:lvl>
  </w:abstractNum>
  <w:abstractNum w:abstractNumId="33" w15:restartNumberingAfterBreak="0">
    <w:nsid w:val="5B686BE5"/>
    <w:multiLevelType w:val="multilevel"/>
    <w:tmpl w:val="10C00FC4"/>
    <w:styleLink w:val="WWNum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4" w15:restartNumberingAfterBreak="0">
    <w:nsid w:val="5C6C74F7"/>
    <w:multiLevelType w:val="hybridMultilevel"/>
    <w:tmpl w:val="4F54AFA2"/>
    <w:lvl w:ilvl="0" w:tplc="5784D554">
      <w:start w:val="1"/>
      <w:numFmt w:val="decimal"/>
      <w:lvlText w:val="%1)"/>
      <w:lvlJc w:val="left"/>
      <w:pPr>
        <w:ind w:left="720" w:hanging="36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7E20363"/>
    <w:multiLevelType w:val="multilevel"/>
    <w:tmpl w:val="77C06A0A"/>
    <w:lvl w:ilvl="0">
      <w:start w:val="1"/>
      <w:numFmt w:val="upperRoman"/>
      <w:pStyle w:val="Nagwek11"/>
      <w:lvlText w:val="%1."/>
      <w:lvlJc w:val="left"/>
      <w:rPr>
        <w:rFonts w:ascii="Calibri" w:hAnsi="Calibri" w:cs="Calibri" w:hint="default"/>
        <w:b/>
        <w:sz w:val="22"/>
        <w:szCs w:val="22"/>
      </w:rPr>
    </w:lvl>
    <w:lvl w:ilvl="1">
      <w:start w:val="1"/>
      <w:numFmt w:val="upperLetter"/>
      <w:pStyle w:val="Nagwek21"/>
      <w:lvlText w:val="%2."/>
      <w:lvlJc w:val="left"/>
      <w:pPr>
        <w:ind w:left="720"/>
      </w:pPr>
      <w:rPr>
        <w:rFonts w:cs="Times New Roman"/>
        <w:b/>
      </w:rPr>
    </w:lvl>
    <w:lvl w:ilvl="2">
      <w:start w:val="1"/>
      <w:numFmt w:val="decimal"/>
      <w:pStyle w:val="Nagwek31"/>
      <w:lvlText w:val="%3."/>
      <w:lvlJc w:val="left"/>
      <w:pPr>
        <w:ind w:left="1440"/>
      </w:pPr>
      <w:rPr>
        <w:rFonts w:cs="Times New Roman"/>
      </w:rPr>
    </w:lvl>
    <w:lvl w:ilvl="3">
      <w:start w:val="1"/>
      <w:numFmt w:val="decimal"/>
      <w:pStyle w:val="Nagwek41"/>
      <w:lvlText w:val="%4)"/>
      <w:lvlJc w:val="left"/>
      <w:pPr>
        <w:ind w:left="710"/>
      </w:pPr>
      <w:rPr>
        <w:rFonts w:ascii="Palatino Linotype" w:eastAsia="Times New Roman" w:hAnsi="Palatino Linotype" w:cs="Times New Roman"/>
      </w:rPr>
    </w:lvl>
    <w:lvl w:ilvl="4">
      <w:start w:val="1"/>
      <w:numFmt w:val="decimal"/>
      <w:pStyle w:val="Nagwek51"/>
      <w:lvlText w:val="(%5)"/>
      <w:lvlJc w:val="left"/>
      <w:pPr>
        <w:ind w:left="2880"/>
      </w:pPr>
      <w:rPr>
        <w:rFonts w:cs="Times New Roman"/>
      </w:rPr>
    </w:lvl>
    <w:lvl w:ilvl="5">
      <w:start w:val="1"/>
      <w:numFmt w:val="lowerLetter"/>
      <w:pStyle w:val="Nagwek61"/>
      <w:lvlText w:val="(%6)"/>
      <w:lvlJc w:val="left"/>
      <w:pPr>
        <w:ind w:left="3600"/>
      </w:pPr>
      <w:rPr>
        <w:rFonts w:cs="Times New Roman"/>
      </w:rPr>
    </w:lvl>
    <w:lvl w:ilvl="6">
      <w:start w:val="1"/>
      <w:numFmt w:val="lowerRoman"/>
      <w:pStyle w:val="Nagwek71"/>
      <w:lvlText w:val="(%7)"/>
      <w:lvlJc w:val="left"/>
      <w:pPr>
        <w:ind w:left="4320"/>
      </w:pPr>
      <w:rPr>
        <w:rFonts w:cs="Times New Roman"/>
      </w:rPr>
    </w:lvl>
    <w:lvl w:ilvl="7">
      <w:start w:val="1"/>
      <w:numFmt w:val="lowerLetter"/>
      <w:pStyle w:val="Nagwek81"/>
      <w:lvlText w:val="(%8)"/>
      <w:lvlJc w:val="left"/>
      <w:pPr>
        <w:ind w:left="5040"/>
      </w:pPr>
      <w:rPr>
        <w:rFonts w:cs="Times New Roman"/>
      </w:rPr>
    </w:lvl>
    <w:lvl w:ilvl="8">
      <w:start w:val="1"/>
      <w:numFmt w:val="lowerRoman"/>
      <w:pStyle w:val="Nagwek91"/>
      <w:lvlText w:val="(%9)"/>
      <w:lvlJc w:val="left"/>
      <w:pPr>
        <w:ind w:left="5760"/>
      </w:pPr>
      <w:rPr>
        <w:rFonts w:cs="Times New Roman"/>
      </w:rPr>
    </w:lvl>
  </w:abstractNum>
  <w:abstractNum w:abstractNumId="36" w15:restartNumberingAfterBreak="0">
    <w:nsid w:val="68DC0541"/>
    <w:multiLevelType w:val="hybridMultilevel"/>
    <w:tmpl w:val="142EA732"/>
    <w:lvl w:ilvl="0" w:tplc="524822E8">
      <w:start w:val="1"/>
      <w:numFmt w:val="decimal"/>
      <w:lvlText w:val="1.%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C8D2183"/>
    <w:multiLevelType w:val="hybridMultilevel"/>
    <w:tmpl w:val="A7526A18"/>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6DCF6F01"/>
    <w:multiLevelType w:val="hybridMultilevel"/>
    <w:tmpl w:val="AE38356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C45359"/>
    <w:multiLevelType w:val="multilevel"/>
    <w:tmpl w:val="93746C5A"/>
    <w:lvl w:ilvl="0">
      <w:start w:val="10"/>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16165E6"/>
    <w:multiLevelType w:val="multilevel"/>
    <w:tmpl w:val="AA34FB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759631D"/>
    <w:multiLevelType w:val="multilevel"/>
    <w:tmpl w:val="2F9AB5EA"/>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E572314"/>
    <w:multiLevelType w:val="multilevel"/>
    <w:tmpl w:val="E974CC9C"/>
    <w:styleLink w:val="WWNum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num w:numId="1" w16cid:durableId="736705572">
    <w:abstractNumId w:val="31"/>
  </w:num>
  <w:num w:numId="2" w16cid:durableId="21153237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6514116">
    <w:abstractNumId w:val="22"/>
  </w:num>
  <w:num w:numId="4" w16cid:durableId="356542218">
    <w:abstractNumId w:val="14"/>
  </w:num>
  <w:num w:numId="5" w16cid:durableId="19266939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0259963">
    <w:abstractNumId w:val="26"/>
  </w:num>
  <w:num w:numId="7" w16cid:durableId="689529215">
    <w:abstractNumId w:val="5"/>
  </w:num>
  <w:num w:numId="8" w16cid:durableId="2142915976">
    <w:abstractNumId w:val="23"/>
  </w:num>
  <w:num w:numId="9" w16cid:durableId="1633246655">
    <w:abstractNumId w:val="29"/>
  </w:num>
  <w:num w:numId="10" w16cid:durableId="1176265605">
    <w:abstractNumId w:val="11"/>
  </w:num>
  <w:num w:numId="11" w16cid:durableId="1199471319">
    <w:abstractNumId w:val="33"/>
  </w:num>
  <w:num w:numId="12" w16cid:durableId="449471515">
    <w:abstractNumId w:val="21"/>
  </w:num>
  <w:num w:numId="13" w16cid:durableId="2014062186">
    <w:abstractNumId w:val="8"/>
  </w:num>
  <w:num w:numId="14" w16cid:durableId="508720735">
    <w:abstractNumId w:val="6"/>
  </w:num>
  <w:num w:numId="15" w16cid:durableId="1041174089">
    <w:abstractNumId w:val="42"/>
  </w:num>
  <w:num w:numId="16" w16cid:durableId="1312907856">
    <w:abstractNumId w:val="40"/>
  </w:num>
  <w:num w:numId="17" w16cid:durableId="1602957947">
    <w:abstractNumId w:val="28"/>
  </w:num>
  <w:num w:numId="18" w16cid:durableId="2031951526">
    <w:abstractNumId w:val="24"/>
  </w:num>
  <w:num w:numId="19" w16cid:durableId="1542127898">
    <w:abstractNumId w:val="34"/>
  </w:num>
  <w:num w:numId="20" w16cid:durableId="1615087844">
    <w:abstractNumId w:val="13"/>
  </w:num>
  <w:num w:numId="21" w16cid:durableId="506558778">
    <w:abstractNumId w:val="2"/>
  </w:num>
  <w:num w:numId="22" w16cid:durableId="1174489901">
    <w:abstractNumId w:val="38"/>
  </w:num>
  <w:num w:numId="23" w16cid:durableId="337201348">
    <w:abstractNumId w:val="15"/>
  </w:num>
  <w:num w:numId="24" w16cid:durableId="1423455095">
    <w:abstractNumId w:val="4"/>
  </w:num>
  <w:num w:numId="25" w16cid:durableId="961576016">
    <w:abstractNumId w:val="27"/>
  </w:num>
  <w:num w:numId="26" w16cid:durableId="518198527">
    <w:abstractNumId w:val="20"/>
  </w:num>
  <w:num w:numId="27" w16cid:durableId="1830369078">
    <w:abstractNumId w:val="36"/>
  </w:num>
  <w:num w:numId="28" w16cid:durableId="1636134996">
    <w:abstractNumId w:val="37"/>
  </w:num>
  <w:num w:numId="29" w16cid:durableId="886262773">
    <w:abstractNumId w:val="18"/>
  </w:num>
  <w:num w:numId="30" w16cid:durableId="1967084090">
    <w:abstractNumId w:val="17"/>
  </w:num>
  <w:num w:numId="31" w16cid:durableId="1502115817">
    <w:abstractNumId w:val="30"/>
  </w:num>
  <w:num w:numId="32" w16cid:durableId="1770851603">
    <w:abstractNumId w:val="12"/>
  </w:num>
  <w:num w:numId="33" w16cid:durableId="287443902">
    <w:abstractNumId w:val="19"/>
  </w:num>
  <w:num w:numId="34" w16cid:durableId="1123226628">
    <w:abstractNumId w:val="10"/>
  </w:num>
  <w:num w:numId="35" w16cid:durableId="1993673231">
    <w:abstractNumId w:val="16"/>
  </w:num>
  <w:num w:numId="36" w16cid:durableId="747307627">
    <w:abstractNumId w:val="39"/>
  </w:num>
  <w:num w:numId="37" w16cid:durableId="685986410">
    <w:abstractNumId w:val="7"/>
  </w:num>
  <w:num w:numId="38" w16cid:durableId="876897320">
    <w:abstractNumId w:val="41"/>
  </w:num>
  <w:num w:numId="39" w16cid:durableId="324631202">
    <w:abstractNumId w:val="9"/>
  </w:num>
  <w:num w:numId="40" w16cid:durableId="860362080">
    <w:abstractNumId w:val="25"/>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6C0"/>
    <w:rsid w:val="000006D2"/>
    <w:rsid w:val="000011AD"/>
    <w:rsid w:val="000018F9"/>
    <w:rsid w:val="00002280"/>
    <w:rsid w:val="000027BE"/>
    <w:rsid w:val="00002DA8"/>
    <w:rsid w:val="00007637"/>
    <w:rsid w:val="00007826"/>
    <w:rsid w:val="00007A96"/>
    <w:rsid w:val="000113B4"/>
    <w:rsid w:val="00011934"/>
    <w:rsid w:val="00012053"/>
    <w:rsid w:val="00012D85"/>
    <w:rsid w:val="00013D66"/>
    <w:rsid w:val="000142DD"/>
    <w:rsid w:val="00014561"/>
    <w:rsid w:val="000149B5"/>
    <w:rsid w:val="00015642"/>
    <w:rsid w:val="00015B25"/>
    <w:rsid w:val="00015D55"/>
    <w:rsid w:val="0001637D"/>
    <w:rsid w:val="00016B99"/>
    <w:rsid w:val="0001790A"/>
    <w:rsid w:val="00017AD8"/>
    <w:rsid w:val="000210CB"/>
    <w:rsid w:val="00021509"/>
    <w:rsid w:val="00022082"/>
    <w:rsid w:val="000246DD"/>
    <w:rsid w:val="000254E2"/>
    <w:rsid w:val="0002622E"/>
    <w:rsid w:val="0002647A"/>
    <w:rsid w:val="000266E1"/>
    <w:rsid w:val="00026CEC"/>
    <w:rsid w:val="0003082C"/>
    <w:rsid w:val="0003230E"/>
    <w:rsid w:val="00034A85"/>
    <w:rsid w:val="00035AC1"/>
    <w:rsid w:val="000360AE"/>
    <w:rsid w:val="0003634C"/>
    <w:rsid w:val="00036D64"/>
    <w:rsid w:val="0003739E"/>
    <w:rsid w:val="000374FC"/>
    <w:rsid w:val="000401C9"/>
    <w:rsid w:val="0004063F"/>
    <w:rsid w:val="0004137A"/>
    <w:rsid w:val="0004314A"/>
    <w:rsid w:val="00043AC9"/>
    <w:rsid w:val="00043CF1"/>
    <w:rsid w:val="0004420E"/>
    <w:rsid w:val="0004455C"/>
    <w:rsid w:val="0004561F"/>
    <w:rsid w:val="000459BD"/>
    <w:rsid w:val="000462AD"/>
    <w:rsid w:val="0004630C"/>
    <w:rsid w:val="00047A7B"/>
    <w:rsid w:val="00050DF4"/>
    <w:rsid w:val="00050F1D"/>
    <w:rsid w:val="00052BC9"/>
    <w:rsid w:val="00053716"/>
    <w:rsid w:val="00053FA0"/>
    <w:rsid w:val="00054FF4"/>
    <w:rsid w:val="00056453"/>
    <w:rsid w:val="00056BE5"/>
    <w:rsid w:val="00056CB6"/>
    <w:rsid w:val="0005758D"/>
    <w:rsid w:val="00057B82"/>
    <w:rsid w:val="00057F88"/>
    <w:rsid w:val="00060557"/>
    <w:rsid w:val="000610F0"/>
    <w:rsid w:val="000610F4"/>
    <w:rsid w:val="00064092"/>
    <w:rsid w:val="000642FC"/>
    <w:rsid w:val="0006490C"/>
    <w:rsid w:val="00064C9C"/>
    <w:rsid w:val="00064E26"/>
    <w:rsid w:val="0006519E"/>
    <w:rsid w:val="000652D1"/>
    <w:rsid w:val="000665EC"/>
    <w:rsid w:val="00066969"/>
    <w:rsid w:val="000671D3"/>
    <w:rsid w:val="0006747D"/>
    <w:rsid w:val="00070582"/>
    <w:rsid w:val="00070821"/>
    <w:rsid w:val="000708AC"/>
    <w:rsid w:val="00071C34"/>
    <w:rsid w:val="00071F5B"/>
    <w:rsid w:val="00072153"/>
    <w:rsid w:val="00072937"/>
    <w:rsid w:val="00073083"/>
    <w:rsid w:val="00073E41"/>
    <w:rsid w:val="000748B5"/>
    <w:rsid w:val="00074A3E"/>
    <w:rsid w:val="0007585F"/>
    <w:rsid w:val="00075AD3"/>
    <w:rsid w:val="00075D6B"/>
    <w:rsid w:val="00075E33"/>
    <w:rsid w:val="00075F79"/>
    <w:rsid w:val="00076101"/>
    <w:rsid w:val="0007718A"/>
    <w:rsid w:val="00077277"/>
    <w:rsid w:val="00077B6C"/>
    <w:rsid w:val="00080459"/>
    <w:rsid w:val="00080534"/>
    <w:rsid w:val="00080DF1"/>
    <w:rsid w:val="000819C5"/>
    <w:rsid w:val="00081D01"/>
    <w:rsid w:val="0008268B"/>
    <w:rsid w:val="00082F7D"/>
    <w:rsid w:val="0008391F"/>
    <w:rsid w:val="00083A33"/>
    <w:rsid w:val="00085472"/>
    <w:rsid w:val="00085CEE"/>
    <w:rsid w:val="00085E23"/>
    <w:rsid w:val="000862E2"/>
    <w:rsid w:val="0008779C"/>
    <w:rsid w:val="000914DB"/>
    <w:rsid w:val="0009197F"/>
    <w:rsid w:val="00091CE1"/>
    <w:rsid w:val="00092B6F"/>
    <w:rsid w:val="00092C4A"/>
    <w:rsid w:val="000937C8"/>
    <w:rsid w:val="00093926"/>
    <w:rsid w:val="0009455C"/>
    <w:rsid w:val="000945CA"/>
    <w:rsid w:val="00095A98"/>
    <w:rsid w:val="00097057"/>
    <w:rsid w:val="000978A6"/>
    <w:rsid w:val="00097E8E"/>
    <w:rsid w:val="00097ED5"/>
    <w:rsid w:val="000A0C07"/>
    <w:rsid w:val="000A0EDE"/>
    <w:rsid w:val="000A15F0"/>
    <w:rsid w:val="000A16FA"/>
    <w:rsid w:val="000A30DC"/>
    <w:rsid w:val="000A3A66"/>
    <w:rsid w:val="000A3C9F"/>
    <w:rsid w:val="000A46C2"/>
    <w:rsid w:val="000A49A7"/>
    <w:rsid w:val="000A4D88"/>
    <w:rsid w:val="000A5748"/>
    <w:rsid w:val="000A5936"/>
    <w:rsid w:val="000A609D"/>
    <w:rsid w:val="000A6187"/>
    <w:rsid w:val="000A6DCD"/>
    <w:rsid w:val="000A7068"/>
    <w:rsid w:val="000A7A88"/>
    <w:rsid w:val="000A7F78"/>
    <w:rsid w:val="000B1185"/>
    <w:rsid w:val="000B1305"/>
    <w:rsid w:val="000B21A7"/>
    <w:rsid w:val="000B2A56"/>
    <w:rsid w:val="000B2C46"/>
    <w:rsid w:val="000B2C6D"/>
    <w:rsid w:val="000B2EAA"/>
    <w:rsid w:val="000B31DD"/>
    <w:rsid w:val="000B3648"/>
    <w:rsid w:val="000B3922"/>
    <w:rsid w:val="000B472B"/>
    <w:rsid w:val="000B4D43"/>
    <w:rsid w:val="000B5217"/>
    <w:rsid w:val="000B581B"/>
    <w:rsid w:val="000B63B6"/>
    <w:rsid w:val="000B674B"/>
    <w:rsid w:val="000B6CAE"/>
    <w:rsid w:val="000B6E85"/>
    <w:rsid w:val="000B71D8"/>
    <w:rsid w:val="000B7382"/>
    <w:rsid w:val="000B7EA4"/>
    <w:rsid w:val="000B7F59"/>
    <w:rsid w:val="000C0B3F"/>
    <w:rsid w:val="000C0CA5"/>
    <w:rsid w:val="000C162F"/>
    <w:rsid w:val="000C2504"/>
    <w:rsid w:val="000C292E"/>
    <w:rsid w:val="000C3F0B"/>
    <w:rsid w:val="000C491D"/>
    <w:rsid w:val="000C58D7"/>
    <w:rsid w:val="000C665D"/>
    <w:rsid w:val="000C680B"/>
    <w:rsid w:val="000C6846"/>
    <w:rsid w:val="000C70B4"/>
    <w:rsid w:val="000D037F"/>
    <w:rsid w:val="000D0489"/>
    <w:rsid w:val="000D0ADD"/>
    <w:rsid w:val="000D0D54"/>
    <w:rsid w:val="000D1134"/>
    <w:rsid w:val="000D12C8"/>
    <w:rsid w:val="000D1314"/>
    <w:rsid w:val="000D1682"/>
    <w:rsid w:val="000D1842"/>
    <w:rsid w:val="000D19F3"/>
    <w:rsid w:val="000D32B1"/>
    <w:rsid w:val="000D4360"/>
    <w:rsid w:val="000D4651"/>
    <w:rsid w:val="000D4C83"/>
    <w:rsid w:val="000D4CA4"/>
    <w:rsid w:val="000D53AA"/>
    <w:rsid w:val="000D6063"/>
    <w:rsid w:val="000D61A6"/>
    <w:rsid w:val="000D7EC5"/>
    <w:rsid w:val="000D7EEA"/>
    <w:rsid w:val="000E0762"/>
    <w:rsid w:val="000E1B19"/>
    <w:rsid w:val="000E2238"/>
    <w:rsid w:val="000E2B4B"/>
    <w:rsid w:val="000E3424"/>
    <w:rsid w:val="000E35EA"/>
    <w:rsid w:val="000E38FA"/>
    <w:rsid w:val="000E40EE"/>
    <w:rsid w:val="000E4712"/>
    <w:rsid w:val="000E5015"/>
    <w:rsid w:val="000E558E"/>
    <w:rsid w:val="000E568F"/>
    <w:rsid w:val="000E5D2D"/>
    <w:rsid w:val="000E68B6"/>
    <w:rsid w:val="000E6D23"/>
    <w:rsid w:val="000E7D5B"/>
    <w:rsid w:val="000F0A66"/>
    <w:rsid w:val="000F15F2"/>
    <w:rsid w:val="000F1C2A"/>
    <w:rsid w:val="000F24A5"/>
    <w:rsid w:val="000F26DC"/>
    <w:rsid w:val="000F28B2"/>
    <w:rsid w:val="000F330D"/>
    <w:rsid w:val="000F406B"/>
    <w:rsid w:val="000F42F4"/>
    <w:rsid w:val="000F4993"/>
    <w:rsid w:val="000F4BA1"/>
    <w:rsid w:val="000F4C42"/>
    <w:rsid w:val="000F4E19"/>
    <w:rsid w:val="000F4FBA"/>
    <w:rsid w:val="000F64EC"/>
    <w:rsid w:val="000F6ED2"/>
    <w:rsid w:val="000F70E3"/>
    <w:rsid w:val="001008D0"/>
    <w:rsid w:val="00101654"/>
    <w:rsid w:val="0010267B"/>
    <w:rsid w:val="00102EB1"/>
    <w:rsid w:val="00103224"/>
    <w:rsid w:val="00104016"/>
    <w:rsid w:val="00104230"/>
    <w:rsid w:val="00104A87"/>
    <w:rsid w:val="0010537D"/>
    <w:rsid w:val="0010547E"/>
    <w:rsid w:val="00105758"/>
    <w:rsid w:val="00105CE0"/>
    <w:rsid w:val="00106C25"/>
    <w:rsid w:val="00106CAC"/>
    <w:rsid w:val="001074AE"/>
    <w:rsid w:val="00110CE9"/>
    <w:rsid w:val="00111F05"/>
    <w:rsid w:val="001121F4"/>
    <w:rsid w:val="001123C8"/>
    <w:rsid w:val="0011282B"/>
    <w:rsid w:val="00114227"/>
    <w:rsid w:val="00114878"/>
    <w:rsid w:val="00114FBF"/>
    <w:rsid w:val="001150DE"/>
    <w:rsid w:val="0011570E"/>
    <w:rsid w:val="00115780"/>
    <w:rsid w:val="001169E3"/>
    <w:rsid w:val="00116D8B"/>
    <w:rsid w:val="00116F26"/>
    <w:rsid w:val="001207DA"/>
    <w:rsid w:val="00120DA6"/>
    <w:rsid w:val="00122645"/>
    <w:rsid w:val="00122D4A"/>
    <w:rsid w:val="00124376"/>
    <w:rsid w:val="00124B3C"/>
    <w:rsid w:val="00124CAD"/>
    <w:rsid w:val="00124F11"/>
    <w:rsid w:val="00125BED"/>
    <w:rsid w:val="0012662F"/>
    <w:rsid w:val="00126892"/>
    <w:rsid w:val="001275BD"/>
    <w:rsid w:val="00127DD1"/>
    <w:rsid w:val="001304DE"/>
    <w:rsid w:val="001305AC"/>
    <w:rsid w:val="00130640"/>
    <w:rsid w:val="00130A8E"/>
    <w:rsid w:val="001311B3"/>
    <w:rsid w:val="001312EC"/>
    <w:rsid w:val="0013147F"/>
    <w:rsid w:val="00133467"/>
    <w:rsid w:val="0013351A"/>
    <w:rsid w:val="001338DF"/>
    <w:rsid w:val="0013401A"/>
    <w:rsid w:val="0013493C"/>
    <w:rsid w:val="00134960"/>
    <w:rsid w:val="00135032"/>
    <w:rsid w:val="00135CA3"/>
    <w:rsid w:val="00136005"/>
    <w:rsid w:val="00137471"/>
    <w:rsid w:val="001377F9"/>
    <w:rsid w:val="00140155"/>
    <w:rsid w:val="0014040C"/>
    <w:rsid w:val="0014176F"/>
    <w:rsid w:val="00142FF6"/>
    <w:rsid w:val="00143316"/>
    <w:rsid w:val="0014365C"/>
    <w:rsid w:val="001440BE"/>
    <w:rsid w:val="001441C0"/>
    <w:rsid w:val="0014672B"/>
    <w:rsid w:val="00146B2A"/>
    <w:rsid w:val="001479B9"/>
    <w:rsid w:val="00147C60"/>
    <w:rsid w:val="0015079E"/>
    <w:rsid w:val="00150D79"/>
    <w:rsid w:val="00151F92"/>
    <w:rsid w:val="00152CA6"/>
    <w:rsid w:val="00152D2E"/>
    <w:rsid w:val="00153D1F"/>
    <w:rsid w:val="00153F85"/>
    <w:rsid w:val="00154EE4"/>
    <w:rsid w:val="0015586D"/>
    <w:rsid w:val="0015711B"/>
    <w:rsid w:val="00157578"/>
    <w:rsid w:val="00160114"/>
    <w:rsid w:val="0016022C"/>
    <w:rsid w:val="001614A3"/>
    <w:rsid w:val="00161E99"/>
    <w:rsid w:val="00162801"/>
    <w:rsid w:val="001631ED"/>
    <w:rsid w:val="00164319"/>
    <w:rsid w:val="00164391"/>
    <w:rsid w:val="00165495"/>
    <w:rsid w:val="00165936"/>
    <w:rsid w:val="00166498"/>
    <w:rsid w:val="00166D30"/>
    <w:rsid w:val="00166D96"/>
    <w:rsid w:val="00167214"/>
    <w:rsid w:val="00167CB7"/>
    <w:rsid w:val="00167EFA"/>
    <w:rsid w:val="00170ECD"/>
    <w:rsid w:val="001714EA"/>
    <w:rsid w:val="00171517"/>
    <w:rsid w:val="00171CF2"/>
    <w:rsid w:val="00171E92"/>
    <w:rsid w:val="0017286F"/>
    <w:rsid w:val="001739FA"/>
    <w:rsid w:val="0017454D"/>
    <w:rsid w:val="00174997"/>
    <w:rsid w:val="00174F49"/>
    <w:rsid w:val="00176A45"/>
    <w:rsid w:val="0017734E"/>
    <w:rsid w:val="00177418"/>
    <w:rsid w:val="00177D5D"/>
    <w:rsid w:val="001818FD"/>
    <w:rsid w:val="00181BDC"/>
    <w:rsid w:val="00181CFE"/>
    <w:rsid w:val="001822A4"/>
    <w:rsid w:val="00182593"/>
    <w:rsid w:val="0018322E"/>
    <w:rsid w:val="00183912"/>
    <w:rsid w:val="00183D40"/>
    <w:rsid w:val="00183F27"/>
    <w:rsid w:val="00184355"/>
    <w:rsid w:val="001853CD"/>
    <w:rsid w:val="00186024"/>
    <w:rsid w:val="00186D26"/>
    <w:rsid w:val="00187282"/>
    <w:rsid w:val="00191648"/>
    <w:rsid w:val="00191756"/>
    <w:rsid w:val="00191820"/>
    <w:rsid w:val="00191869"/>
    <w:rsid w:val="00191EB4"/>
    <w:rsid w:val="00191F43"/>
    <w:rsid w:val="00192C22"/>
    <w:rsid w:val="00192D0E"/>
    <w:rsid w:val="00192FA7"/>
    <w:rsid w:val="00193296"/>
    <w:rsid w:val="001932EE"/>
    <w:rsid w:val="00193A81"/>
    <w:rsid w:val="00194168"/>
    <w:rsid w:val="00194897"/>
    <w:rsid w:val="00194C46"/>
    <w:rsid w:val="00194CAC"/>
    <w:rsid w:val="001950D4"/>
    <w:rsid w:val="0019555B"/>
    <w:rsid w:val="00195699"/>
    <w:rsid w:val="001957D5"/>
    <w:rsid w:val="00195BF0"/>
    <w:rsid w:val="00196EFA"/>
    <w:rsid w:val="00197A9B"/>
    <w:rsid w:val="00197BD8"/>
    <w:rsid w:val="001A0A1C"/>
    <w:rsid w:val="001A0B4A"/>
    <w:rsid w:val="001A142B"/>
    <w:rsid w:val="001A17A3"/>
    <w:rsid w:val="001A3049"/>
    <w:rsid w:val="001A31B6"/>
    <w:rsid w:val="001A324F"/>
    <w:rsid w:val="001A32F8"/>
    <w:rsid w:val="001A35C3"/>
    <w:rsid w:val="001A4A41"/>
    <w:rsid w:val="001A4B74"/>
    <w:rsid w:val="001A5BF2"/>
    <w:rsid w:val="001A5F44"/>
    <w:rsid w:val="001A5FFB"/>
    <w:rsid w:val="001A7438"/>
    <w:rsid w:val="001A770D"/>
    <w:rsid w:val="001A7D1F"/>
    <w:rsid w:val="001B0711"/>
    <w:rsid w:val="001B1758"/>
    <w:rsid w:val="001B1DFC"/>
    <w:rsid w:val="001B2417"/>
    <w:rsid w:val="001B2533"/>
    <w:rsid w:val="001B254D"/>
    <w:rsid w:val="001B2B58"/>
    <w:rsid w:val="001B4987"/>
    <w:rsid w:val="001B5FE5"/>
    <w:rsid w:val="001B655D"/>
    <w:rsid w:val="001B67E1"/>
    <w:rsid w:val="001B67F4"/>
    <w:rsid w:val="001B6D09"/>
    <w:rsid w:val="001B6EC0"/>
    <w:rsid w:val="001C0359"/>
    <w:rsid w:val="001C0774"/>
    <w:rsid w:val="001C4572"/>
    <w:rsid w:val="001C49F6"/>
    <w:rsid w:val="001C4C1C"/>
    <w:rsid w:val="001C4DE5"/>
    <w:rsid w:val="001C5089"/>
    <w:rsid w:val="001C54EA"/>
    <w:rsid w:val="001C5A86"/>
    <w:rsid w:val="001C5B2B"/>
    <w:rsid w:val="001C5B69"/>
    <w:rsid w:val="001C603B"/>
    <w:rsid w:val="001C670E"/>
    <w:rsid w:val="001C687A"/>
    <w:rsid w:val="001C70ED"/>
    <w:rsid w:val="001C7303"/>
    <w:rsid w:val="001D1182"/>
    <w:rsid w:val="001D1230"/>
    <w:rsid w:val="001D1351"/>
    <w:rsid w:val="001D1F3F"/>
    <w:rsid w:val="001D21B7"/>
    <w:rsid w:val="001D3013"/>
    <w:rsid w:val="001D328B"/>
    <w:rsid w:val="001D5582"/>
    <w:rsid w:val="001D5609"/>
    <w:rsid w:val="001D5AC0"/>
    <w:rsid w:val="001D5D26"/>
    <w:rsid w:val="001D5F51"/>
    <w:rsid w:val="001D664E"/>
    <w:rsid w:val="001D666F"/>
    <w:rsid w:val="001D6D3A"/>
    <w:rsid w:val="001D79A5"/>
    <w:rsid w:val="001D7A8F"/>
    <w:rsid w:val="001E0221"/>
    <w:rsid w:val="001E0584"/>
    <w:rsid w:val="001E06EA"/>
    <w:rsid w:val="001E151D"/>
    <w:rsid w:val="001E1FC6"/>
    <w:rsid w:val="001E3159"/>
    <w:rsid w:val="001E3F33"/>
    <w:rsid w:val="001E5ADE"/>
    <w:rsid w:val="001E5C11"/>
    <w:rsid w:val="001E66E7"/>
    <w:rsid w:val="001E6D30"/>
    <w:rsid w:val="001E7347"/>
    <w:rsid w:val="001E7488"/>
    <w:rsid w:val="001E771C"/>
    <w:rsid w:val="001E7A2A"/>
    <w:rsid w:val="001E7E80"/>
    <w:rsid w:val="001E7FEA"/>
    <w:rsid w:val="001F0783"/>
    <w:rsid w:val="001F09B6"/>
    <w:rsid w:val="001F1010"/>
    <w:rsid w:val="001F19AA"/>
    <w:rsid w:val="001F19B1"/>
    <w:rsid w:val="001F1A4D"/>
    <w:rsid w:val="001F1FEC"/>
    <w:rsid w:val="001F28A1"/>
    <w:rsid w:val="001F2A38"/>
    <w:rsid w:val="001F2E8B"/>
    <w:rsid w:val="001F300E"/>
    <w:rsid w:val="001F32B8"/>
    <w:rsid w:val="001F35C1"/>
    <w:rsid w:val="001F3B8B"/>
    <w:rsid w:val="001F4624"/>
    <w:rsid w:val="001F491A"/>
    <w:rsid w:val="001F4B05"/>
    <w:rsid w:val="001F5298"/>
    <w:rsid w:val="001F5800"/>
    <w:rsid w:val="001F6887"/>
    <w:rsid w:val="001F7B9A"/>
    <w:rsid w:val="001F7BFE"/>
    <w:rsid w:val="002008B9"/>
    <w:rsid w:val="002008D4"/>
    <w:rsid w:val="00200FEA"/>
    <w:rsid w:val="00201A7C"/>
    <w:rsid w:val="00202E82"/>
    <w:rsid w:val="00204237"/>
    <w:rsid w:val="00204A97"/>
    <w:rsid w:val="0020715C"/>
    <w:rsid w:val="00207361"/>
    <w:rsid w:val="00207673"/>
    <w:rsid w:val="002076C9"/>
    <w:rsid w:val="00207796"/>
    <w:rsid w:val="00210142"/>
    <w:rsid w:val="0021030C"/>
    <w:rsid w:val="00211010"/>
    <w:rsid w:val="00211688"/>
    <w:rsid w:val="00211CF2"/>
    <w:rsid w:val="0021357F"/>
    <w:rsid w:val="002137A0"/>
    <w:rsid w:val="002146E7"/>
    <w:rsid w:val="002149B1"/>
    <w:rsid w:val="00214D33"/>
    <w:rsid w:val="00215918"/>
    <w:rsid w:val="00215EC3"/>
    <w:rsid w:val="00216B15"/>
    <w:rsid w:val="00220074"/>
    <w:rsid w:val="00220131"/>
    <w:rsid w:val="002205C5"/>
    <w:rsid w:val="00221B24"/>
    <w:rsid w:val="0022200F"/>
    <w:rsid w:val="002231F2"/>
    <w:rsid w:val="00223591"/>
    <w:rsid w:val="002236CB"/>
    <w:rsid w:val="00223DC9"/>
    <w:rsid w:val="00224876"/>
    <w:rsid w:val="00224A4B"/>
    <w:rsid w:val="00226BDE"/>
    <w:rsid w:val="00226CA7"/>
    <w:rsid w:val="002272D8"/>
    <w:rsid w:val="002275C0"/>
    <w:rsid w:val="00227A35"/>
    <w:rsid w:val="00227FF5"/>
    <w:rsid w:val="0023193E"/>
    <w:rsid w:val="00231DAF"/>
    <w:rsid w:val="00232456"/>
    <w:rsid w:val="002345D0"/>
    <w:rsid w:val="002352A4"/>
    <w:rsid w:val="002353C8"/>
    <w:rsid w:val="00235B20"/>
    <w:rsid w:val="00235C84"/>
    <w:rsid w:val="0023681D"/>
    <w:rsid w:val="00240076"/>
    <w:rsid w:val="002400F8"/>
    <w:rsid w:val="00240507"/>
    <w:rsid w:val="002407D6"/>
    <w:rsid w:val="00244137"/>
    <w:rsid w:val="002442C5"/>
    <w:rsid w:val="00244593"/>
    <w:rsid w:val="002447F6"/>
    <w:rsid w:val="00245430"/>
    <w:rsid w:val="00246213"/>
    <w:rsid w:val="0024758E"/>
    <w:rsid w:val="00250731"/>
    <w:rsid w:val="0025149F"/>
    <w:rsid w:val="002517C2"/>
    <w:rsid w:val="0025185B"/>
    <w:rsid w:val="002519E0"/>
    <w:rsid w:val="00252416"/>
    <w:rsid w:val="002532D0"/>
    <w:rsid w:val="00254768"/>
    <w:rsid w:val="00254EBE"/>
    <w:rsid w:val="002550A2"/>
    <w:rsid w:val="00255197"/>
    <w:rsid w:val="002559FC"/>
    <w:rsid w:val="002563CC"/>
    <w:rsid w:val="00256E10"/>
    <w:rsid w:val="00257AF5"/>
    <w:rsid w:val="00257CD9"/>
    <w:rsid w:val="002600F9"/>
    <w:rsid w:val="00260936"/>
    <w:rsid w:val="002614E2"/>
    <w:rsid w:val="00262130"/>
    <w:rsid w:val="00262FEF"/>
    <w:rsid w:val="00263211"/>
    <w:rsid w:val="00263316"/>
    <w:rsid w:val="00263398"/>
    <w:rsid w:val="00263697"/>
    <w:rsid w:val="00263D37"/>
    <w:rsid w:val="00264168"/>
    <w:rsid w:val="0026425E"/>
    <w:rsid w:val="0026426D"/>
    <w:rsid w:val="00264F8B"/>
    <w:rsid w:val="002651DA"/>
    <w:rsid w:val="002651FF"/>
    <w:rsid w:val="002652BC"/>
    <w:rsid w:val="002657AF"/>
    <w:rsid w:val="00265FAA"/>
    <w:rsid w:val="002661B2"/>
    <w:rsid w:val="00267220"/>
    <w:rsid w:val="002709B8"/>
    <w:rsid w:val="00271108"/>
    <w:rsid w:val="00271A91"/>
    <w:rsid w:val="00271EEA"/>
    <w:rsid w:val="0027218A"/>
    <w:rsid w:val="002722A8"/>
    <w:rsid w:val="0027299C"/>
    <w:rsid w:val="00272AB4"/>
    <w:rsid w:val="00273DE1"/>
    <w:rsid w:val="002740BB"/>
    <w:rsid w:val="002748B2"/>
    <w:rsid w:val="00275F08"/>
    <w:rsid w:val="002768B7"/>
    <w:rsid w:val="0028062E"/>
    <w:rsid w:val="0028082B"/>
    <w:rsid w:val="002808B5"/>
    <w:rsid w:val="0028096A"/>
    <w:rsid w:val="00280D5B"/>
    <w:rsid w:val="00280FB4"/>
    <w:rsid w:val="002812A2"/>
    <w:rsid w:val="002813EE"/>
    <w:rsid w:val="00281C11"/>
    <w:rsid w:val="00281CF2"/>
    <w:rsid w:val="00281E96"/>
    <w:rsid w:val="002821B7"/>
    <w:rsid w:val="0028239A"/>
    <w:rsid w:val="00282C07"/>
    <w:rsid w:val="00282E6D"/>
    <w:rsid w:val="00283285"/>
    <w:rsid w:val="002832BC"/>
    <w:rsid w:val="00284A44"/>
    <w:rsid w:val="0028536F"/>
    <w:rsid w:val="0028615E"/>
    <w:rsid w:val="00286178"/>
    <w:rsid w:val="00286A18"/>
    <w:rsid w:val="00287093"/>
    <w:rsid w:val="002874C6"/>
    <w:rsid w:val="00290D0D"/>
    <w:rsid w:val="002921DF"/>
    <w:rsid w:val="002923FA"/>
    <w:rsid w:val="00292AE0"/>
    <w:rsid w:val="00293BCE"/>
    <w:rsid w:val="00293CC4"/>
    <w:rsid w:val="0029430B"/>
    <w:rsid w:val="0029439F"/>
    <w:rsid w:val="0029442D"/>
    <w:rsid w:val="00294953"/>
    <w:rsid w:val="00295784"/>
    <w:rsid w:val="00295889"/>
    <w:rsid w:val="00296395"/>
    <w:rsid w:val="00297118"/>
    <w:rsid w:val="0029757A"/>
    <w:rsid w:val="00297957"/>
    <w:rsid w:val="00297C47"/>
    <w:rsid w:val="002A023B"/>
    <w:rsid w:val="002A1091"/>
    <w:rsid w:val="002A14ED"/>
    <w:rsid w:val="002A1D42"/>
    <w:rsid w:val="002A285E"/>
    <w:rsid w:val="002A2F58"/>
    <w:rsid w:val="002A34D6"/>
    <w:rsid w:val="002A3ABE"/>
    <w:rsid w:val="002A3C66"/>
    <w:rsid w:val="002A4409"/>
    <w:rsid w:val="002A4B28"/>
    <w:rsid w:val="002A5437"/>
    <w:rsid w:val="002A6C98"/>
    <w:rsid w:val="002A6D41"/>
    <w:rsid w:val="002A7A5E"/>
    <w:rsid w:val="002B0251"/>
    <w:rsid w:val="002B0279"/>
    <w:rsid w:val="002B06F3"/>
    <w:rsid w:val="002B0BE6"/>
    <w:rsid w:val="002B0D85"/>
    <w:rsid w:val="002B110A"/>
    <w:rsid w:val="002B1C68"/>
    <w:rsid w:val="002B233D"/>
    <w:rsid w:val="002B264E"/>
    <w:rsid w:val="002B283E"/>
    <w:rsid w:val="002B2BB1"/>
    <w:rsid w:val="002B2FAA"/>
    <w:rsid w:val="002B315B"/>
    <w:rsid w:val="002B39FE"/>
    <w:rsid w:val="002B40A3"/>
    <w:rsid w:val="002B456B"/>
    <w:rsid w:val="002B4AA3"/>
    <w:rsid w:val="002B4B9C"/>
    <w:rsid w:val="002B4F48"/>
    <w:rsid w:val="002B545A"/>
    <w:rsid w:val="002B5C3D"/>
    <w:rsid w:val="002B5F60"/>
    <w:rsid w:val="002C0267"/>
    <w:rsid w:val="002C075D"/>
    <w:rsid w:val="002C1392"/>
    <w:rsid w:val="002C143B"/>
    <w:rsid w:val="002C1923"/>
    <w:rsid w:val="002C1CA2"/>
    <w:rsid w:val="002C2775"/>
    <w:rsid w:val="002C2CF8"/>
    <w:rsid w:val="002C2D9A"/>
    <w:rsid w:val="002C41D2"/>
    <w:rsid w:val="002C41F8"/>
    <w:rsid w:val="002C5ADF"/>
    <w:rsid w:val="002C5E5A"/>
    <w:rsid w:val="002C5E92"/>
    <w:rsid w:val="002C60AA"/>
    <w:rsid w:val="002C64C8"/>
    <w:rsid w:val="002C6EC6"/>
    <w:rsid w:val="002C7E00"/>
    <w:rsid w:val="002D0779"/>
    <w:rsid w:val="002D0B62"/>
    <w:rsid w:val="002D0E63"/>
    <w:rsid w:val="002D3265"/>
    <w:rsid w:val="002D36D0"/>
    <w:rsid w:val="002D3C16"/>
    <w:rsid w:val="002D3D65"/>
    <w:rsid w:val="002D40AA"/>
    <w:rsid w:val="002D42C8"/>
    <w:rsid w:val="002D5D83"/>
    <w:rsid w:val="002D5D96"/>
    <w:rsid w:val="002D66D6"/>
    <w:rsid w:val="002D7E5F"/>
    <w:rsid w:val="002E23A8"/>
    <w:rsid w:val="002E27D9"/>
    <w:rsid w:val="002E2837"/>
    <w:rsid w:val="002E2B62"/>
    <w:rsid w:val="002E2BA1"/>
    <w:rsid w:val="002E3320"/>
    <w:rsid w:val="002E3DEB"/>
    <w:rsid w:val="002E463A"/>
    <w:rsid w:val="002E56B7"/>
    <w:rsid w:val="002E6260"/>
    <w:rsid w:val="002E69B0"/>
    <w:rsid w:val="002E7BD3"/>
    <w:rsid w:val="002F004D"/>
    <w:rsid w:val="002F01D1"/>
    <w:rsid w:val="002F1220"/>
    <w:rsid w:val="002F156C"/>
    <w:rsid w:val="002F159E"/>
    <w:rsid w:val="002F168F"/>
    <w:rsid w:val="002F21B9"/>
    <w:rsid w:val="002F27B8"/>
    <w:rsid w:val="002F2C65"/>
    <w:rsid w:val="002F3316"/>
    <w:rsid w:val="002F3432"/>
    <w:rsid w:val="002F40D4"/>
    <w:rsid w:val="002F4DF5"/>
    <w:rsid w:val="002F5B9D"/>
    <w:rsid w:val="002F642C"/>
    <w:rsid w:val="002F6C24"/>
    <w:rsid w:val="002F6CED"/>
    <w:rsid w:val="0030025B"/>
    <w:rsid w:val="003004F5"/>
    <w:rsid w:val="00300989"/>
    <w:rsid w:val="00301169"/>
    <w:rsid w:val="003022C0"/>
    <w:rsid w:val="0030272A"/>
    <w:rsid w:val="00302AEC"/>
    <w:rsid w:val="0030451E"/>
    <w:rsid w:val="0030453A"/>
    <w:rsid w:val="0030575F"/>
    <w:rsid w:val="00305E18"/>
    <w:rsid w:val="0030651E"/>
    <w:rsid w:val="00306EDF"/>
    <w:rsid w:val="00307A52"/>
    <w:rsid w:val="00307EAB"/>
    <w:rsid w:val="003101DD"/>
    <w:rsid w:val="003110A4"/>
    <w:rsid w:val="00311DA3"/>
    <w:rsid w:val="00312325"/>
    <w:rsid w:val="003131A7"/>
    <w:rsid w:val="0031336E"/>
    <w:rsid w:val="003135FC"/>
    <w:rsid w:val="00313ADC"/>
    <w:rsid w:val="00313CBD"/>
    <w:rsid w:val="00313F2D"/>
    <w:rsid w:val="003144A8"/>
    <w:rsid w:val="00315504"/>
    <w:rsid w:val="00315CE4"/>
    <w:rsid w:val="00315EC2"/>
    <w:rsid w:val="00316866"/>
    <w:rsid w:val="00316889"/>
    <w:rsid w:val="00316D3B"/>
    <w:rsid w:val="00316ED2"/>
    <w:rsid w:val="00317D41"/>
    <w:rsid w:val="00317FCE"/>
    <w:rsid w:val="0032120A"/>
    <w:rsid w:val="00321317"/>
    <w:rsid w:val="0032156E"/>
    <w:rsid w:val="003217B9"/>
    <w:rsid w:val="003229F6"/>
    <w:rsid w:val="0032304A"/>
    <w:rsid w:val="0032392F"/>
    <w:rsid w:val="003239C3"/>
    <w:rsid w:val="00323C3C"/>
    <w:rsid w:val="00324A29"/>
    <w:rsid w:val="00325EE5"/>
    <w:rsid w:val="00326062"/>
    <w:rsid w:val="00326BD3"/>
    <w:rsid w:val="00326DCD"/>
    <w:rsid w:val="00327ABA"/>
    <w:rsid w:val="00332B30"/>
    <w:rsid w:val="003333F6"/>
    <w:rsid w:val="0033400C"/>
    <w:rsid w:val="003344FD"/>
    <w:rsid w:val="003345DE"/>
    <w:rsid w:val="003348EB"/>
    <w:rsid w:val="003353A1"/>
    <w:rsid w:val="00335FD5"/>
    <w:rsid w:val="003369AB"/>
    <w:rsid w:val="0033769B"/>
    <w:rsid w:val="0034012E"/>
    <w:rsid w:val="00340553"/>
    <w:rsid w:val="003423D0"/>
    <w:rsid w:val="00342710"/>
    <w:rsid w:val="00342D7F"/>
    <w:rsid w:val="00343099"/>
    <w:rsid w:val="00343325"/>
    <w:rsid w:val="00343934"/>
    <w:rsid w:val="00344440"/>
    <w:rsid w:val="00344D3F"/>
    <w:rsid w:val="003455C8"/>
    <w:rsid w:val="003455FC"/>
    <w:rsid w:val="00345E16"/>
    <w:rsid w:val="0034634E"/>
    <w:rsid w:val="00350092"/>
    <w:rsid w:val="003500F1"/>
    <w:rsid w:val="00350387"/>
    <w:rsid w:val="00350CE7"/>
    <w:rsid w:val="0035136D"/>
    <w:rsid w:val="0035145C"/>
    <w:rsid w:val="00351710"/>
    <w:rsid w:val="00351F19"/>
    <w:rsid w:val="00352B90"/>
    <w:rsid w:val="00353ECB"/>
    <w:rsid w:val="00353FEF"/>
    <w:rsid w:val="00354D51"/>
    <w:rsid w:val="00354F12"/>
    <w:rsid w:val="003556DB"/>
    <w:rsid w:val="00355729"/>
    <w:rsid w:val="00355FFA"/>
    <w:rsid w:val="003562BF"/>
    <w:rsid w:val="00356386"/>
    <w:rsid w:val="003564A2"/>
    <w:rsid w:val="00357D5E"/>
    <w:rsid w:val="00360588"/>
    <w:rsid w:val="003612A6"/>
    <w:rsid w:val="003614C8"/>
    <w:rsid w:val="003637D4"/>
    <w:rsid w:val="00363E9F"/>
    <w:rsid w:val="00364493"/>
    <w:rsid w:val="00365A3A"/>
    <w:rsid w:val="00365B66"/>
    <w:rsid w:val="00365B75"/>
    <w:rsid w:val="00365C13"/>
    <w:rsid w:val="003664C5"/>
    <w:rsid w:val="003664D7"/>
    <w:rsid w:val="00366932"/>
    <w:rsid w:val="0036751A"/>
    <w:rsid w:val="00367625"/>
    <w:rsid w:val="00367668"/>
    <w:rsid w:val="003676CD"/>
    <w:rsid w:val="00367778"/>
    <w:rsid w:val="003709ED"/>
    <w:rsid w:val="00370ACE"/>
    <w:rsid w:val="003713E6"/>
    <w:rsid w:val="00371A9F"/>
    <w:rsid w:val="00372040"/>
    <w:rsid w:val="00373A77"/>
    <w:rsid w:val="00373CE3"/>
    <w:rsid w:val="00374D0E"/>
    <w:rsid w:val="00375CC2"/>
    <w:rsid w:val="00375D74"/>
    <w:rsid w:val="003763BD"/>
    <w:rsid w:val="003768CC"/>
    <w:rsid w:val="00377BDF"/>
    <w:rsid w:val="003801CA"/>
    <w:rsid w:val="003802C0"/>
    <w:rsid w:val="00380CF7"/>
    <w:rsid w:val="00380D22"/>
    <w:rsid w:val="00380EEC"/>
    <w:rsid w:val="0038147B"/>
    <w:rsid w:val="003816B5"/>
    <w:rsid w:val="00382CD5"/>
    <w:rsid w:val="00383B1F"/>
    <w:rsid w:val="00383D2F"/>
    <w:rsid w:val="00384B3A"/>
    <w:rsid w:val="00384CCC"/>
    <w:rsid w:val="00385F16"/>
    <w:rsid w:val="0038631C"/>
    <w:rsid w:val="0038689F"/>
    <w:rsid w:val="00390234"/>
    <w:rsid w:val="0039067D"/>
    <w:rsid w:val="00390C9D"/>
    <w:rsid w:val="003911C2"/>
    <w:rsid w:val="00391587"/>
    <w:rsid w:val="00392102"/>
    <w:rsid w:val="0039215B"/>
    <w:rsid w:val="003932FA"/>
    <w:rsid w:val="0039438B"/>
    <w:rsid w:val="00394569"/>
    <w:rsid w:val="00394E4F"/>
    <w:rsid w:val="00395E5D"/>
    <w:rsid w:val="00396974"/>
    <w:rsid w:val="003970A4"/>
    <w:rsid w:val="00397732"/>
    <w:rsid w:val="00397A9E"/>
    <w:rsid w:val="003A03CB"/>
    <w:rsid w:val="003A09F4"/>
    <w:rsid w:val="003A1477"/>
    <w:rsid w:val="003A14B1"/>
    <w:rsid w:val="003A1A04"/>
    <w:rsid w:val="003A1FC5"/>
    <w:rsid w:val="003A2046"/>
    <w:rsid w:val="003A268D"/>
    <w:rsid w:val="003A28FC"/>
    <w:rsid w:val="003A2A99"/>
    <w:rsid w:val="003A3404"/>
    <w:rsid w:val="003A3992"/>
    <w:rsid w:val="003A50F9"/>
    <w:rsid w:val="003A6385"/>
    <w:rsid w:val="003A6875"/>
    <w:rsid w:val="003A6B34"/>
    <w:rsid w:val="003A7331"/>
    <w:rsid w:val="003A74D2"/>
    <w:rsid w:val="003A7B17"/>
    <w:rsid w:val="003A7FCD"/>
    <w:rsid w:val="003B013B"/>
    <w:rsid w:val="003B0383"/>
    <w:rsid w:val="003B085A"/>
    <w:rsid w:val="003B0AE9"/>
    <w:rsid w:val="003B150F"/>
    <w:rsid w:val="003B1523"/>
    <w:rsid w:val="003B2805"/>
    <w:rsid w:val="003B2D59"/>
    <w:rsid w:val="003B2FA5"/>
    <w:rsid w:val="003B3F4B"/>
    <w:rsid w:val="003B4E72"/>
    <w:rsid w:val="003B4EC2"/>
    <w:rsid w:val="003B585C"/>
    <w:rsid w:val="003B5898"/>
    <w:rsid w:val="003B61C3"/>
    <w:rsid w:val="003B672B"/>
    <w:rsid w:val="003B75C2"/>
    <w:rsid w:val="003B7771"/>
    <w:rsid w:val="003B7A02"/>
    <w:rsid w:val="003B7BF1"/>
    <w:rsid w:val="003B7F36"/>
    <w:rsid w:val="003C0282"/>
    <w:rsid w:val="003C031D"/>
    <w:rsid w:val="003C048F"/>
    <w:rsid w:val="003C0CB6"/>
    <w:rsid w:val="003C114C"/>
    <w:rsid w:val="003C348B"/>
    <w:rsid w:val="003C3FE7"/>
    <w:rsid w:val="003C4452"/>
    <w:rsid w:val="003C5305"/>
    <w:rsid w:val="003C53EB"/>
    <w:rsid w:val="003C5BBB"/>
    <w:rsid w:val="003C5E41"/>
    <w:rsid w:val="003C5FCC"/>
    <w:rsid w:val="003C664F"/>
    <w:rsid w:val="003C6A87"/>
    <w:rsid w:val="003C7C8F"/>
    <w:rsid w:val="003D02D3"/>
    <w:rsid w:val="003D2451"/>
    <w:rsid w:val="003D325B"/>
    <w:rsid w:val="003D36DE"/>
    <w:rsid w:val="003D3F47"/>
    <w:rsid w:val="003D4274"/>
    <w:rsid w:val="003D446A"/>
    <w:rsid w:val="003D46AF"/>
    <w:rsid w:val="003D52CD"/>
    <w:rsid w:val="003D54B2"/>
    <w:rsid w:val="003D6317"/>
    <w:rsid w:val="003D7343"/>
    <w:rsid w:val="003E0665"/>
    <w:rsid w:val="003E081D"/>
    <w:rsid w:val="003E116D"/>
    <w:rsid w:val="003E1E34"/>
    <w:rsid w:val="003E25F4"/>
    <w:rsid w:val="003E362C"/>
    <w:rsid w:val="003E3C8F"/>
    <w:rsid w:val="003E549A"/>
    <w:rsid w:val="003E66CD"/>
    <w:rsid w:val="003E71BE"/>
    <w:rsid w:val="003E7645"/>
    <w:rsid w:val="003E7FE9"/>
    <w:rsid w:val="003F08AB"/>
    <w:rsid w:val="003F0DCD"/>
    <w:rsid w:val="003F130F"/>
    <w:rsid w:val="003F18AD"/>
    <w:rsid w:val="003F1A28"/>
    <w:rsid w:val="003F210C"/>
    <w:rsid w:val="003F254A"/>
    <w:rsid w:val="003F260C"/>
    <w:rsid w:val="003F2BFD"/>
    <w:rsid w:val="003F2F40"/>
    <w:rsid w:val="003F2F6E"/>
    <w:rsid w:val="003F30F2"/>
    <w:rsid w:val="003F31DD"/>
    <w:rsid w:val="003F35F6"/>
    <w:rsid w:val="003F4A2C"/>
    <w:rsid w:val="003F4B69"/>
    <w:rsid w:val="003F4ED3"/>
    <w:rsid w:val="003F5396"/>
    <w:rsid w:val="003F5D27"/>
    <w:rsid w:val="003F73BC"/>
    <w:rsid w:val="004000E0"/>
    <w:rsid w:val="004005F2"/>
    <w:rsid w:val="00400FA0"/>
    <w:rsid w:val="00402062"/>
    <w:rsid w:val="004022E4"/>
    <w:rsid w:val="004029EC"/>
    <w:rsid w:val="00402AC7"/>
    <w:rsid w:val="00402B80"/>
    <w:rsid w:val="00403562"/>
    <w:rsid w:val="0040379F"/>
    <w:rsid w:val="00403875"/>
    <w:rsid w:val="0040466D"/>
    <w:rsid w:val="004048FB"/>
    <w:rsid w:val="004057CA"/>
    <w:rsid w:val="00405D54"/>
    <w:rsid w:val="00406807"/>
    <w:rsid w:val="00406FD9"/>
    <w:rsid w:val="004105BA"/>
    <w:rsid w:val="004108F0"/>
    <w:rsid w:val="00410B39"/>
    <w:rsid w:val="00410D22"/>
    <w:rsid w:val="00410EB6"/>
    <w:rsid w:val="00411BB0"/>
    <w:rsid w:val="00411D2B"/>
    <w:rsid w:val="00412110"/>
    <w:rsid w:val="00412ACC"/>
    <w:rsid w:val="00413298"/>
    <w:rsid w:val="0041333E"/>
    <w:rsid w:val="00413BB6"/>
    <w:rsid w:val="00414065"/>
    <w:rsid w:val="0041435E"/>
    <w:rsid w:val="00414AC4"/>
    <w:rsid w:val="00414B1C"/>
    <w:rsid w:val="00415B08"/>
    <w:rsid w:val="004166B2"/>
    <w:rsid w:val="004170C6"/>
    <w:rsid w:val="00420476"/>
    <w:rsid w:val="00420709"/>
    <w:rsid w:val="00420C8D"/>
    <w:rsid w:val="004211CC"/>
    <w:rsid w:val="00421473"/>
    <w:rsid w:val="00421968"/>
    <w:rsid w:val="00423496"/>
    <w:rsid w:val="00424945"/>
    <w:rsid w:val="00424F2A"/>
    <w:rsid w:val="0042589D"/>
    <w:rsid w:val="004272AB"/>
    <w:rsid w:val="004272D3"/>
    <w:rsid w:val="004276EF"/>
    <w:rsid w:val="0043089D"/>
    <w:rsid w:val="00432BDB"/>
    <w:rsid w:val="00432D38"/>
    <w:rsid w:val="00432F4E"/>
    <w:rsid w:val="004338BD"/>
    <w:rsid w:val="00434D13"/>
    <w:rsid w:val="00434D67"/>
    <w:rsid w:val="004354B3"/>
    <w:rsid w:val="0043591D"/>
    <w:rsid w:val="00435B0E"/>
    <w:rsid w:val="00436CF2"/>
    <w:rsid w:val="00437343"/>
    <w:rsid w:val="004406B3"/>
    <w:rsid w:val="00440951"/>
    <w:rsid w:val="00442FD8"/>
    <w:rsid w:val="00443737"/>
    <w:rsid w:val="00444501"/>
    <w:rsid w:val="004447CD"/>
    <w:rsid w:val="00445135"/>
    <w:rsid w:val="0044515A"/>
    <w:rsid w:val="0044570B"/>
    <w:rsid w:val="0044608E"/>
    <w:rsid w:val="00447418"/>
    <w:rsid w:val="00447422"/>
    <w:rsid w:val="00447956"/>
    <w:rsid w:val="00447ABD"/>
    <w:rsid w:val="0045015B"/>
    <w:rsid w:val="004502AA"/>
    <w:rsid w:val="0045111C"/>
    <w:rsid w:val="0045133E"/>
    <w:rsid w:val="00451E8E"/>
    <w:rsid w:val="00452EC7"/>
    <w:rsid w:val="004539B8"/>
    <w:rsid w:val="00453E82"/>
    <w:rsid w:val="0045495D"/>
    <w:rsid w:val="00454AAC"/>
    <w:rsid w:val="004554F5"/>
    <w:rsid w:val="0045551E"/>
    <w:rsid w:val="0045600B"/>
    <w:rsid w:val="00456907"/>
    <w:rsid w:val="00456A90"/>
    <w:rsid w:val="00457385"/>
    <w:rsid w:val="00457399"/>
    <w:rsid w:val="00460082"/>
    <w:rsid w:val="004618FC"/>
    <w:rsid w:val="00461EDF"/>
    <w:rsid w:val="004623E1"/>
    <w:rsid w:val="00463053"/>
    <w:rsid w:val="0046307A"/>
    <w:rsid w:val="0046319D"/>
    <w:rsid w:val="00465D28"/>
    <w:rsid w:val="0046654A"/>
    <w:rsid w:val="0046730F"/>
    <w:rsid w:val="00470298"/>
    <w:rsid w:val="0047073B"/>
    <w:rsid w:val="0047092E"/>
    <w:rsid w:val="0047095A"/>
    <w:rsid w:val="0047109D"/>
    <w:rsid w:val="004714CE"/>
    <w:rsid w:val="00471C9D"/>
    <w:rsid w:val="00471F6E"/>
    <w:rsid w:val="00472F41"/>
    <w:rsid w:val="00473154"/>
    <w:rsid w:val="004738AA"/>
    <w:rsid w:val="00474045"/>
    <w:rsid w:val="004747D8"/>
    <w:rsid w:val="004748A3"/>
    <w:rsid w:val="00474BD0"/>
    <w:rsid w:val="00474E36"/>
    <w:rsid w:val="00474E78"/>
    <w:rsid w:val="0047501E"/>
    <w:rsid w:val="0047549F"/>
    <w:rsid w:val="00476A2D"/>
    <w:rsid w:val="0047727E"/>
    <w:rsid w:val="004777C1"/>
    <w:rsid w:val="00477E9D"/>
    <w:rsid w:val="00480C74"/>
    <w:rsid w:val="00481F9B"/>
    <w:rsid w:val="00482209"/>
    <w:rsid w:val="00482E6A"/>
    <w:rsid w:val="00483BAD"/>
    <w:rsid w:val="00483C4A"/>
    <w:rsid w:val="004841A5"/>
    <w:rsid w:val="00484C21"/>
    <w:rsid w:val="00485B69"/>
    <w:rsid w:val="004869C8"/>
    <w:rsid w:val="00486AD3"/>
    <w:rsid w:val="00486ADD"/>
    <w:rsid w:val="00486B26"/>
    <w:rsid w:val="00486DFE"/>
    <w:rsid w:val="0048755D"/>
    <w:rsid w:val="0048777E"/>
    <w:rsid w:val="00487A6B"/>
    <w:rsid w:val="00487E39"/>
    <w:rsid w:val="004901D2"/>
    <w:rsid w:val="00491731"/>
    <w:rsid w:val="00491886"/>
    <w:rsid w:val="00491991"/>
    <w:rsid w:val="00491E42"/>
    <w:rsid w:val="00492239"/>
    <w:rsid w:val="00492EC3"/>
    <w:rsid w:val="004932E4"/>
    <w:rsid w:val="00493896"/>
    <w:rsid w:val="00493AEB"/>
    <w:rsid w:val="00493D99"/>
    <w:rsid w:val="00494392"/>
    <w:rsid w:val="004948AF"/>
    <w:rsid w:val="00494CDB"/>
    <w:rsid w:val="0049520C"/>
    <w:rsid w:val="00495D08"/>
    <w:rsid w:val="004961B5"/>
    <w:rsid w:val="00496396"/>
    <w:rsid w:val="0049669D"/>
    <w:rsid w:val="00496C77"/>
    <w:rsid w:val="0049725D"/>
    <w:rsid w:val="00497720"/>
    <w:rsid w:val="004A0C31"/>
    <w:rsid w:val="004A1E09"/>
    <w:rsid w:val="004A2D4C"/>
    <w:rsid w:val="004A3473"/>
    <w:rsid w:val="004A47D3"/>
    <w:rsid w:val="004A5183"/>
    <w:rsid w:val="004A61AD"/>
    <w:rsid w:val="004A678F"/>
    <w:rsid w:val="004A6CC2"/>
    <w:rsid w:val="004A6CCF"/>
    <w:rsid w:val="004A7A5A"/>
    <w:rsid w:val="004A7D81"/>
    <w:rsid w:val="004A7F18"/>
    <w:rsid w:val="004B00FD"/>
    <w:rsid w:val="004B0FDE"/>
    <w:rsid w:val="004B1287"/>
    <w:rsid w:val="004B1A91"/>
    <w:rsid w:val="004B2135"/>
    <w:rsid w:val="004B22BB"/>
    <w:rsid w:val="004B2677"/>
    <w:rsid w:val="004B275D"/>
    <w:rsid w:val="004B28AB"/>
    <w:rsid w:val="004B35C3"/>
    <w:rsid w:val="004B3BD7"/>
    <w:rsid w:val="004B3FEA"/>
    <w:rsid w:val="004B4C1C"/>
    <w:rsid w:val="004B4D8D"/>
    <w:rsid w:val="004B501E"/>
    <w:rsid w:val="004B5E0F"/>
    <w:rsid w:val="004B6059"/>
    <w:rsid w:val="004B7A74"/>
    <w:rsid w:val="004C01D8"/>
    <w:rsid w:val="004C1092"/>
    <w:rsid w:val="004C1694"/>
    <w:rsid w:val="004C2A3B"/>
    <w:rsid w:val="004C2AFD"/>
    <w:rsid w:val="004C3023"/>
    <w:rsid w:val="004C3A7A"/>
    <w:rsid w:val="004C3C1D"/>
    <w:rsid w:val="004C4917"/>
    <w:rsid w:val="004C6944"/>
    <w:rsid w:val="004C74AF"/>
    <w:rsid w:val="004D0582"/>
    <w:rsid w:val="004D2318"/>
    <w:rsid w:val="004D236F"/>
    <w:rsid w:val="004D2869"/>
    <w:rsid w:val="004D2C37"/>
    <w:rsid w:val="004D37B5"/>
    <w:rsid w:val="004D3ACA"/>
    <w:rsid w:val="004D3E49"/>
    <w:rsid w:val="004D47C4"/>
    <w:rsid w:val="004D5E71"/>
    <w:rsid w:val="004D6104"/>
    <w:rsid w:val="004D652D"/>
    <w:rsid w:val="004D6EA6"/>
    <w:rsid w:val="004D7281"/>
    <w:rsid w:val="004E02C2"/>
    <w:rsid w:val="004E122B"/>
    <w:rsid w:val="004E1C1C"/>
    <w:rsid w:val="004E2009"/>
    <w:rsid w:val="004E25CE"/>
    <w:rsid w:val="004E35D6"/>
    <w:rsid w:val="004E3A79"/>
    <w:rsid w:val="004E3D66"/>
    <w:rsid w:val="004E3E78"/>
    <w:rsid w:val="004E45B3"/>
    <w:rsid w:val="004E4B11"/>
    <w:rsid w:val="004E4EF0"/>
    <w:rsid w:val="004E52A8"/>
    <w:rsid w:val="004E58F5"/>
    <w:rsid w:val="004E6124"/>
    <w:rsid w:val="004E6B06"/>
    <w:rsid w:val="004E6C61"/>
    <w:rsid w:val="004E70C1"/>
    <w:rsid w:val="004E7847"/>
    <w:rsid w:val="004E7EC5"/>
    <w:rsid w:val="004F0118"/>
    <w:rsid w:val="004F02AD"/>
    <w:rsid w:val="004F058A"/>
    <w:rsid w:val="004F1316"/>
    <w:rsid w:val="004F1957"/>
    <w:rsid w:val="004F2216"/>
    <w:rsid w:val="004F23D8"/>
    <w:rsid w:val="004F2B87"/>
    <w:rsid w:val="004F32D4"/>
    <w:rsid w:val="004F390B"/>
    <w:rsid w:val="004F3CEA"/>
    <w:rsid w:val="004F43D8"/>
    <w:rsid w:val="004F4477"/>
    <w:rsid w:val="004F5E52"/>
    <w:rsid w:val="004F621D"/>
    <w:rsid w:val="004F63E1"/>
    <w:rsid w:val="004F640E"/>
    <w:rsid w:val="004F6CEA"/>
    <w:rsid w:val="004F7925"/>
    <w:rsid w:val="00500663"/>
    <w:rsid w:val="0050165C"/>
    <w:rsid w:val="00501754"/>
    <w:rsid w:val="005019C0"/>
    <w:rsid w:val="005028E6"/>
    <w:rsid w:val="00502F16"/>
    <w:rsid w:val="00503006"/>
    <w:rsid w:val="00503233"/>
    <w:rsid w:val="005033C0"/>
    <w:rsid w:val="005034AB"/>
    <w:rsid w:val="00503572"/>
    <w:rsid w:val="00503998"/>
    <w:rsid w:val="00503B08"/>
    <w:rsid w:val="00504112"/>
    <w:rsid w:val="0050439E"/>
    <w:rsid w:val="005044EF"/>
    <w:rsid w:val="00505F0F"/>
    <w:rsid w:val="00506571"/>
    <w:rsid w:val="00506A75"/>
    <w:rsid w:val="005073CE"/>
    <w:rsid w:val="005078A2"/>
    <w:rsid w:val="00507E8A"/>
    <w:rsid w:val="005117D4"/>
    <w:rsid w:val="0051238C"/>
    <w:rsid w:val="005128BE"/>
    <w:rsid w:val="00512E92"/>
    <w:rsid w:val="00512EEA"/>
    <w:rsid w:val="00512FF8"/>
    <w:rsid w:val="005131E4"/>
    <w:rsid w:val="00514581"/>
    <w:rsid w:val="005145BC"/>
    <w:rsid w:val="00515304"/>
    <w:rsid w:val="00516008"/>
    <w:rsid w:val="00516480"/>
    <w:rsid w:val="00517386"/>
    <w:rsid w:val="00517634"/>
    <w:rsid w:val="00517A3B"/>
    <w:rsid w:val="00517AF4"/>
    <w:rsid w:val="005205A3"/>
    <w:rsid w:val="00520B71"/>
    <w:rsid w:val="00520D18"/>
    <w:rsid w:val="00520DAB"/>
    <w:rsid w:val="005210F5"/>
    <w:rsid w:val="0052127E"/>
    <w:rsid w:val="00521727"/>
    <w:rsid w:val="00522AA8"/>
    <w:rsid w:val="00523045"/>
    <w:rsid w:val="00523927"/>
    <w:rsid w:val="0052503B"/>
    <w:rsid w:val="0052511E"/>
    <w:rsid w:val="00525556"/>
    <w:rsid w:val="005255D2"/>
    <w:rsid w:val="0052577D"/>
    <w:rsid w:val="00525B58"/>
    <w:rsid w:val="00525CE2"/>
    <w:rsid w:val="0052609B"/>
    <w:rsid w:val="0052627B"/>
    <w:rsid w:val="005279A6"/>
    <w:rsid w:val="005316AC"/>
    <w:rsid w:val="005325C9"/>
    <w:rsid w:val="0053265B"/>
    <w:rsid w:val="005331A9"/>
    <w:rsid w:val="005337A1"/>
    <w:rsid w:val="00534B74"/>
    <w:rsid w:val="00534E55"/>
    <w:rsid w:val="0053543F"/>
    <w:rsid w:val="00535F14"/>
    <w:rsid w:val="00536059"/>
    <w:rsid w:val="00537446"/>
    <w:rsid w:val="005378D5"/>
    <w:rsid w:val="00537B31"/>
    <w:rsid w:val="0054190C"/>
    <w:rsid w:val="005434E2"/>
    <w:rsid w:val="00543CF4"/>
    <w:rsid w:val="00543F53"/>
    <w:rsid w:val="00544264"/>
    <w:rsid w:val="005443B2"/>
    <w:rsid w:val="00544563"/>
    <w:rsid w:val="005446D9"/>
    <w:rsid w:val="00546F49"/>
    <w:rsid w:val="00547049"/>
    <w:rsid w:val="00547986"/>
    <w:rsid w:val="00550469"/>
    <w:rsid w:val="005504BF"/>
    <w:rsid w:val="00550823"/>
    <w:rsid w:val="00550B77"/>
    <w:rsid w:val="0055101D"/>
    <w:rsid w:val="00552308"/>
    <w:rsid w:val="00552355"/>
    <w:rsid w:val="00552FDA"/>
    <w:rsid w:val="00554A4D"/>
    <w:rsid w:val="00554D62"/>
    <w:rsid w:val="0055500D"/>
    <w:rsid w:val="00556C1B"/>
    <w:rsid w:val="005579AE"/>
    <w:rsid w:val="0056031B"/>
    <w:rsid w:val="005603A5"/>
    <w:rsid w:val="005613EE"/>
    <w:rsid w:val="00561BA4"/>
    <w:rsid w:val="00561F96"/>
    <w:rsid w:val="0056239B"/>
    <w:rsid w:val="0056317E"/>
    <w:rsid w:val="005634A0"/>
    <w:rsid w:val="005638E5"/>
    <w:rsid w:val="00563F9C"/>
    <w:rsid w:val="00563FA9"/>
    <w:rsid w:val="005644BA"/>
    <w:rsid w:val="00564E26"/>
    <w:rsid w:val="00565046"/>
    <w:rsid w:val="00565336"/>
    <w:rsid w:val="00565A4A"/>
    <w:rsid w:val="00565E92"/>
    <w:rsid w:val="00566919"/>
    <w:rsid w:val="00567023"/>
    <w:rsid w:val="005673AF"/>
    <w:rsid w:val="005701A5"/>
    <w:rsid w:val="00570252"/>
    <w:rsid w:val="0057038C"/>
    <w:rsid w:val="005704AB"/>
    <w:rsid w:val="00570A49"/>
    <w:rsid w:val="00570CAF"/>
    <w:rsid w:val="00571DA4"/>
    <w:rsid w:val="005735CF"/>
    <w:rsid w:val="005737D4"/>
    <w:rsid w:val="005738E8"/>
    <w:rsid w:val="00573D37"/>
    <w:rsid w:val="00574294"/>
    <w:rsid w:val="0057475B"/>
    <w:rsid w:val="00575430"/>
    <w:rsid w:val="00575CF1"/>
    <w:rsid w:val="005762AE"/>
    <w:rsid w:val="00577407"/>
    <w:rsid w:val="00577CB3"/>
    <w:rsid w:val="00580272"/>
    <w:rsid w:val="00580541"/>
    <w:rsid w:val="00581822"/>
    <w:rsid w:val="00582AD4"/>
    <w:rsid w:val="00582ED5"/>
    <w:rsid w:val="005836CB"/>
    <w:rsid w:val="005847C6"/>
    <w:rsid w:val="00584C26"/>
    <w:rsid w:val="00584F12"/>
    <w:rsid w:val="00585569"/>
    <w:rsid w:val="00586255"/>
    <w:rsid w:val="00587D85"/>
    <w:rsid w:val="005907BE"/>
    <w:rsid w:val="005912E4"/>
    <w:rsid w:val="00592059"/>
    <w:rsid w:val="005922DE"/>
    <w:rsid w:val="00593076"/>
    <w:rsid w:val="00593372"/>
    <w:rsid w:val="0059362A"/>
    <w:rsid w:val="00593C2D"/>
    <w:rsid w:val="00594C16"/>
    <w:rsid w:val="00594C1C"/>
    <w:rsid w:val="0059516E"/>
    <w:rsid w:val="00596726"/>
    <w:rsid w:val="0059744A"/>
    <w:rsid w:val="005A004F"/>
    <w:rsid w:val="005A0064"/>
    <w:rsid w:val="005A009D"/>
    <w:rsid w:val="005A0652"/>
    <w:rsid w:val="005A07CB"/>
    <w:rsid w:val="005A1FFF"/>
    <w:rsid w:val="005A280A"/>
    <w:rsid w:val="005A4352"/>
    <w:rsid w:val="005A51DB"/>
    <w:rsid w:val="005A53AE"/>
    <w:rsid w:val="005A560C"/>
    <w:rsid w:val="005A5771"/>
    <w:rsid w:val="005A583C"/>
    <w:rsid w:val="005A5D85"/>
    <w:rsid w:val="005A67F2"/>
    <w:rsid w:val="005B0815"/>
    <w:rsid w:val="005B0951"/>
    <w:rsid w:val="005B0CE2"/>
    <w:rsid w:val="005B0D65"/>
    <w:rsid w:val="005B1B61"/>
    <w:rsid w:val="005B2E38"/>
    <w:rsid w:val="005B308C"/>
    <w:rsid w:val="005B35D4"/>
    <w:rsid w:val="005B366A"/>
    <w:rsid w:val="005B487D"/>
    <w:rsid w:val="005B4ECA"/>
    <w:rsid w:val="005B5393"/>
    <w:rsid w:val="005B5F26"/>
    <w:rsid w:val="005B6314"/>
    <w:rsid w:val="005B6745"/>
    <w:rsid w:val="005B6898"/>
    <w:rsid w:val="005B774B"/>
    <w:rsid w:val="005B7941"/>
    <w:rsid w:val="005B7D35"/>
    <w:rsid w:val="005B7E28"/>
    <w:rsid w:val="005C01BB"/>
    <w:rsid w:val="005C05A5"/>
    <w:rsid w:val="005C110F"/>
    <w:rsid w:val="005C1F40"/>
    <w:rsid w:val="005C2D85"/>
    <w:rsid w:val="005C2FAB"/>
    <w:rsid w:val="005C2FAD"/>
    <w:rsid w:val="005C31B7"/>
    <w:rsid w:val="005C3343"/>
    <w:rsid w:val="005C340C"/>
    <w:rsid w:val="005C3720"/>
    <w:rsid w:val="005C3B74"/>
    <w:rsid w:val="005C3CE6"/>
    <w:rsid w:val="005C3D8C"/>
    <w:rsid w:val="005C4571"/>
    <w:rsid w:val="005C4A8F"/>
    <w:rsid w:val="005C6392"/>
    <w:rsid w:val="005C67E1"/>
    <w:rsid w:val="005C6C15"/>
    <w:rsid w:val="005C6E34"/>
    <w:rsid w:val="005C6F41"/>
    <w:rsid w:val="005C7DA5"/>
    <w:rsid w:val="005D044C"/>
    <w:rsid w:val="005D0896"/>
    <w:rsid w:val="005D1040"/>
    <w:rsid w:val="005D117C"/>
    <w:rsid w:val="005D1B31"/>
    <w:rsid w:val="005D23FC"/>
    <w:rsid w:val="005D28AC"/>
    <w:rsid w:val="005D2D7A"/>
    <w:rsid w:val="005D2E58"/>
    <w:rsid w:val="005D4114"/>
    <w:rsid w:val="005D44AB"/>
    <w:rsid w:val="005D547D"/>
    <w:rsid w:val="005D5780"/>
    <w:rsid w:val="005D5FAC"/>
    <w:rsid w:val="005D60E6"/>
    <w:rsid w:val="005D638C"/>
    <w:rsid w:val="005D65DF"/>
    <w:rsid w:val="005E024F"/>
    <w:rsid w:val="005E04D0"/>
    <w:rsid w:val="005E05A4"/>
    <w:rsid w:val="005E0845"/>
    <w:rsid w:val="005E1560"/>
    <w:rsid w:val="005E22A6"/>
    <w:rsid w:val="005E2358"/>
    <w:rsid w:val="005E235F"/>
    <w:rsid w:val="005E254C"/>
    <w:rsid w:val="005E3501"/>
    <w:rsid w:val="005E47AE"/>
    <w:rsid w:val="005E4956"/>
    <w:rsid w:val="005E4DE2"/>
    <w:rsid w:val="005E4E24"/>
    <w:rsid w:val="005E59ED"/>
    <w:rsid w:val="005E62B5"/>
    <w:rsid w:val="005E64F8"/>
    <w:rsid w:val="005E6AA0"/>
    <w:rsid w:val="005E7057"/>
    <w:rsid w:val="005E7890"/>
    <w:rsid w:val="005F05BF"/>
    <w:rsid w:val="005F0749"/>
    <w:rsid w:val="005F2395"/>
    <w:rsid w:val="005F2434"/>
    <w:rsid w:val="005F37CC"/>
    <w:rsid w:val="005F3E3A"/>
    <w:rsid w:val="005F46A7"/>
    <w:rsid w:val="005F5699"/>
    <w:rsid w:val="005F6F10"/>
    <w:rsid w:val="005F7273"/>
    <w:rsid w:val="005F781B"/>
    <w:rsid w:val="005F786F"/>
    <w:rsid w:val="005F78FB"/>
    <w:rsid w:val="005F7D7B"/>
    <w:rsid w:val="006005AF"/>
    <w:rsid w:val="00600639"/>
    <w:rsid w:val="00600961"/>
    <w:rsid w:val="006013CC"/>
    <w:rsid w:val="0060392B"/>
    <w:rsid w:val="006044F6"/>
    <w:rsid w:val="00604698"/>
    <w:rsid w:val="006051A0"/>
    <w:rsid w:val="006059CB"/>
    <w:rsid w:val="00605E37"/>
    <w:rsid w:val="006071E3"/>
    <w:rsid w:val="006073F1"/>
    <w:rsid w:val="006108F4"/>
    <w:rsid w:val="00611159"/>
    <w:rsid w:val="00611613"/>
    <w:rsid w:val="006116CA"/>
    <w:rsid w:val="0061221D"/>
    <w:rsid w:val="0061293E"/>
    <w:rsid w:val="00612BF4"/>
    <w:rsid w:val="006131C4"/>
    <w:rsid w:val="00613428"/>
    <w:rsid w:val="00613C2D"/>
    <w:rsid w:val="0061439C"/>
    <w:rsid w:val="00615367"/>
    <w:rsid w:val="00615654"/>
    <w:rsid w:val="00615D6D"/>
    <w:rsid w:val="00616876"/>
    <w:rsid w:val="00616934"/>
    <w:rsid w:val="00616C4E"/>
    <w:rsid w:val="00617163"/>
    <w:rsid w:val="00617295"/>
    <w:rsid w:val="00617FBB"/>
    <w:rsid w:val="00620843"/>
    <w:rsid w:val="0062160C"/>
    <w:rsid w:val="00621FA5"/>
    <w:rsid w:val="006222C0"/>
    <w:rsid w:val="0062237F"/>
    <w:rsid w:val="00622E0D"/>
    <w:rsid w:val="00622E4D"/>
    <w:rsid w:val="006238DF"/>
    <w:rsid w:val="00625328"/>
    <w:rsid w:val="006259CE"/>
    <w:rsid w:val="006264AE"/>
    <w:rsid w:val="006266BC"/>
    <w:rsid w:val="006278A4"/>
    <w:rsid w:val="00627AC3"/>
    <w:rsid w:val="00627AD1"/>
    <w:rsid w:val="00627ECD"/>
    <w:rsid w:val="00630E19"/>
    <w:rsid w:val="0063104F"/>
    <w:rsid w:val="00631B33"/>
    <w:rsid w:val="006321DB"/>
    <w:rsid w:val="00632388"/>
    <w:rsid w:val="00633D6A"/>
    <w:rsid w:val="006342CF"/>
    <w:rsid w:val="0063468E"/>
    <w:rsid w:val="006353E1"/>
    <w:rsid w:val="00636617"/>
    <w:rsid w:val="0063661A"/>
    <w:rsid w:val="00636CA6"/>
    <w:rsid w:val="00636EF9"/>
    <w:rsid w:val="00637547"/>
    <w:rsid w:val="00637974"/>
    <w:rsid w:val="00637FFA"/>
    <w:rsid w:val="006409B4"/>
    <w:rsid w:val="00641B0D"/>
    <w:rsid w:val="00642868"/>
    <w:rsid w:val="00642B8C"/>
    <w:rsid w:val="0064324F"/>
    <w:rsid w:val="00643E0B"/>
    <w:rsid w:val="00645EBB"/>
    <w:rsid w:val="00646268"/>
    <w:rsid w:val="00646476"/>
    <w:rsid w:val="00646625"/>
    <w:rsid w:val="00646916"/>
    <w:rsid w:val="00646F5C"/>
    <w:rsid w:val="006476A0"/>
    <w:rsid w:val="00647886"/>
    <w:rsid w:val="0064791B"/>
    <w:rsid w:val="00650532"/>
    <w:rsid w:val="0065070A"/>
    <w:rsid w:val="0065077D"/>
    <w:rsid w:val="00650C36"/>
    <w:rsid w:val="00650CB0"/>
    <w:rsid w:val="006539FF"/>
    <w:rsid w:val="00653F1E"/>
    <w:rsid w:val="00654ED6"/>
    <w:rsid w:val="00655C4D"/>
    <w:rsid w:val="00655D7C"/>
    <w:rsid w:val="00656B72"/>
    <w:rsid w:val="00657418"/>
    <w:rsid w:val="00657A01"/>
    <w:rsid w:val="00657C80"/>
    <w:rsid w:val="006605AA"/>
    <w:rsid w:val="00660CAC"/>
    <w:rsid w:val="006612AC"/>
    <w:rsid w:val="00661B00"/>
    <w:rsid w:val="00661EDF"/>
    <w:rsid w:val="00662083"/>
    <w:rsid w:val="00662B91"/>
    <w:rsid w:val="00663713"/>
    <w:rsid w:val="0066405B"/>
    <w:rsid w:val="00664134"/>
    <w:rsid w:val="006650D3"/>
    <w:rsid w:val="00665699"/>
    <w:rsid w:val="006657F2"/>
    <w:rsid w:val="006659A9"/>
    <w:rsid w:val="00666197"/>
    <w:rsid w:val="00666723"/>
    <w:rsid w:val="006667EF"/>
    <w:rsid w:val="00666C3D"/>
    <w:rsid w:val="00666EA5"/>
    <w:rsid w:val="00670647"/>
    <w:rsid w:val="006706B6"/>
    <w:rsid w:val="006707F5"/>
    <w:rsid w:val="00670F9B"/>
    <w:rsid w:val="006718CA"/>
    <w:rsid w:val="0067194F"/>
    <w:rsid w:val="006721CE"/>
    <w:rsid w:val="006724CB"/>
    <w:rsid w:val="00672C60"/>
    <w:rsid w:val="0067404E"/>
    <w:rsid w:val="006748EC"/>
    <w:rsid w:val="00674BB8"/>
    <w:rsid w:val="00674D50"/>
    <w:rsid w:val="00675527"/>
    <w:rsid w:val="00677B01"/>
    <w:rsid w:val="00677F2C"/>
    <w:rsid w:val="00680142"/>
    <w:rsid w:val="006810D9"/>
    <w:rsid w:val="006811BC"/>
    <w:rsid w:val="006821C2"/>
    <w:rsid w:val="006829D0"/>
    <w:rsid w:val="00682A2C"/>
    <w:rsid w:val="00683A63"/>
    <w:rsid w:val="00683B3D"/>
    <w:rsid w:val="0068478A"/>
    <w:rsid w:val="00684EE9"/>
    <w:rsid w:val="00685149"/>
    <w:rsid w:val="00685BC1"/>
    <w:rsid w:val="0069004F"/>
    <w:rsid w:val="006916A3"/>
    <w:rsid w:val="00691AA9"/>
    <w:rsid w:val="00691C44"/>
    <w:rsid w:val="00691F00"/>
    <w:rsid w:val="00692688"/>
    <w:rsid w:val="00693BF5"/>
    <w:rsid w:val="006940BE"/>
    <w:rsid w:val="006941F3"/>
    <w:rsid w:val="00694235"/>
    <w:rsid w:val="00694991"/>
    <w:rsid w:val="00695CCB"/>
    <w:rsid w:val="00696081"/>
    <w:rsid w:val="006963C1"/>
    <w:rsid w:val="00696EA9"/>
    <w:rsid w:val="00697B66"/>
    <w:rsid w:val="00697C54"/>
    <w:rsid w:val="00697CEB"/>
    <w:rsid w:val="00697EEC"/>
    <w:rsid w:val="006A1064"/>
    <w:rsid w:val="006A1374"/>
    <w:rsid w:val="006A13E6"/>
    <w:rsid w:val="006A164D"/>
    <w:rsid w:val="006A17E4"/>
    <w:rsid w:val="006A22DD"/>
    <w:rsid w:val="006A2D94"/>
    <w:rsid w:val="006A3851"/>
    <w:rsid w:val="006A4F97"/>
    <w:rsid w:val="006A57DF"/>
    <w:rsid w:val="006A6253"/>
    <w:rsid w:val="006A7EE6"/>
    <w:rsid w:val="006B021D"/>
    <w:rsid w:val="006B06DC"/>
    <w:rsid w:val="006B0B35"/>
    <w:rsid w:val="006B0CE3"/>
    <w:rsid w:val="006B1520"/>
    <w:rsid w:val="006B1A2A"/>
    <w:rsid w:val="006B2198"/>
    <w:rsid w:val="006B2A5C"/>
    <w:rsid w:val="006B2FA8"/>
    <w:rsid w:val="006B3EB4"/>
    <w:rsid w:val="006B44BF"/>
    <w:rsid w:val="006B470F"/>
    <w:rsid w:val="006B492C"/>
    <w:rsid w:val="006B4ABA"/>
    <w:rsid w:val="006B4C98"/>
    <w:rsid w:val="006B53C2"/>
    <w:rsid w:val="006B5DA8"/>
    <w:rsid w:val="006B5F08"/>
    <w:rsid w:val="006B605E"/>
    <w:rsid w:val="006B6B7E"/>
    <w:rsid w:val="006B73A7"/>
    <w:rsid w:val="006B7EA3"/>
    <w:rsid w:val="006C0E05"/>
    <w:rsid w:val="006C2616"/>
    <w:rsid w:val="006C286B"/>
    <w:rsid w:val="006C28AC"/>
    <w:rsid w:val="006C3333"/>
    <w:rsid w:val="006C35BD"/>
    <w:rsid w:val="006C37B5"/>
    <w:rsid w:val="006C3A97"/>
    <w:rsid w:val="006C4E15"/>
    <w:rsid w:val="006C51BD"/>
    <w:rsid w:val="006C55B8"/>
    <w:rsid w:val="006C5921"/>
    <w:rsid w:val="006C5ED0"/>
    <w:rsid w:val="006C62BD"/>
    <w:rsid w:val="006C64A1"/>
    <w:rsid w:val="006C6BBD"/>
    <w:rsid w:val="006C6DEF"/>
    <w:rsid w:val="006D0BF6"/>
    <w:rsid w:val="006D14E8"/>
    <w:rsid w:val="006D182D"/>
    <w:rsid w:val="006D2EE3"/>
    <w:rsid w:val="006D2EE8"/>
    <w:rsid w:val="006D3BB2"/>
    <w:rsid w:val="006D3E11"/>
    <w:rsid w:val="006D3E83"/>
    <w:rsid w:val="006D477D"/>
    <w:rsid w:val="006D4908"/>
    <w:rsid w:val="006D4C56"/>
    <w:rsid w:val="006D5F17"/>
    <w:rsid w:val="006D614D"/>
    <w:rsid w:val="006D627C"/>
    <w:rsid w:val="006D6329"/>
    <w:rsid w:val="006D6906"/>
    <w:rsid w:val="006E0358"/>
    <w:rsid w:val="006E20E9"/>
    <w:rsid w:val="006E221A"/>
    <w:rsid w:val="006E2310"/>
    <w:rsid w:val="006E259D"/>
    <w:rsid w:val="006E2ACD"/>
    <w:rsid w:val="006E3405"/>
    <w:rsid w:val="006E340D"/>
    <w:rsid w:val="006E4926"/>
    <w:rsid w:val="006E53C5"/>
    <w:rsid w:val="006E54FC"/>
    <w:rsid w:val="006E5A71"/>
    <w:rsid w:val="006E6332"/>
    <w:rsid w:val="006E6AAD"/>
    <w:rsid w:val="006E7382"/>
    <w:rsid w:val="006E7AF5"/>
    <w:rsid w:val="006F1926"/>
    <w:rsid w:val="006F245D"/>
    <w:rsid w:val="006F2E0A"/>
    <w:rsid w:val="006F310D"/>
    <w:rsid w:val="006F35C2"/>
    <w:rsid w:val="006F3C16"/>
    <w:rsid w:val="006F3FB5"/>
    <w:rsid w:val="006F4F93"/>
    <w:rsid w:val="006F56C0"/>
    <w:rsid w:val="006F5CE5"/>
    <w:rsid w:val="006F70C8"/>
    <w:rsid w:val="006F7667"/>
    <w:rsid w:val="006F781A"/>
    <w:rsid w:val="006F7E37"/>
    <w:rsid w:val="00700A83"/>
    <w:rsid w:val="00701B91"/>
    <w:rsid w:val="00701CB2"/>
    <w:rsid w:val="00701F45"/>
    <w:rsid w:val="0070206D"/>
    <w:rsid w:val="00702C8D"/>
    <w:rsid w:val="00703C2F"/>
    <w:rsid w:val="00705518"/>
    <w:rsid w:val="00705BE1"/>
    <w:rsid w:val="00706A41"/>
    <w:rsid w:val="00706D46"/>
    <w:rsid w:val="00706F2F"/>
    <w:rsid w:val="00707019"/>
    <w:rsid w:val="00707AB6"/>
    <w:rsid w:val="00710546"/>
    <w:rsid w:val="00710DC2"/>
    <w:rsid w:val="00712D04"/>
    <w:rsid w:val="007131B9"/>
    <w:rsid w:val="00713C2E"/>
    <w:rsid w:val="007143A5"/>
    <w:rsid w:val="007147AE"/>
    <w:rsid w:val="00714C9E"/>
    <w:rsid w:val="00714EF5"/>
    <w:rsid w:val="00715455"/>
    <w:rsid w:val="00715F49"/>
    <w:rsid w:val="00716E61"/>
    <w:rsid w:val="00717B34"/>
    <w:rsid w:val="00720222"/>
    <w:rsid w:val="00720419"/>
    <w:rsid w:val="007213EE"/>
    <w:rsid w:val="00721BDE"/>
    <w:rsid w:val="00721DA1"/>
    <w:rsid w:val="00721DB8"/>
    <w:rsid w:val="00722B66"/>
    <w:rsid w:val="00722C61"/>
    <w:rsid w:val="00723137"/>
    <w:rsid w:val="00723DA8"/>
    <w:rsid w:val="00724435"/>
    <w:rsid w:val="0072545C"/>
    <w:rsid w:val="00725C49"/>
    <w:rsid w:val="00726492"/>
    <w:rsid w:val="00726628"/>
    <w:rsid w:val="00726A4D"/>
    <w:rsid w:val="00726DDB"/>
    <w:rsid w:val="00727497"/>
    <w:rsid w:val="00727B5C"/>
    <w:rsid w:val="007303C6"/>
    <w:rsid w:val="0073068D"/>
    <w:rsid w:val="00731319"/>
    <w:rsid w:val="00731951"/>
    <w:rsid w:val="00731B3C"/>
    <w:rsid w:val="00731EC2"/>
    <w:rsid w:val="00732562"/>
    <w:rsid w:val="00732E81"/>
    <w:rsid w:val="00733DB2"/>
    <w:rsid w:val="00734223"/>
    <w:rsid w:val="00734543"/>
    <w:rsid w:val="007348D6"/>
    <w:rsid w:val="00735267"/>
    <w:rsid w:val="007354EC"/>
    <w:rsid w:val="0073604D"/>
    <w:rsid w:val="007367B7"/>
    <w:rsid w:val="00736EEC"/>
    <w:rsid w:val="00737650"/>
    <w:rsid w:val="00737CC5"/>
    <w:rsid w:val="00737E4A"/>
    <w:rsid w:val="0074019E"/>
    <w:rsid w:val="007406A5"/>
    <w:rsid w:val="00740AD3"/>
    <w:rsid w:val="00741292"/>
    <w:rsid w:val="0074165D"/>
    <w:rsid w:val="00741CE6"/>
    <w:rsid w:val="00742A09"/>
    <w:rsid w:val="00742ACD"/>
    <w:rsid w:val="007434FC"/>
    <w:rsid w:val="00743D46"/>
    <w:rsid w:val="00744307"/>
    <w:rsid w:val="00744594"/>
    <w:rsid w:val="00744B8E"/>
    <w:rsid w:val="00744BA3"/>
    <w:rsid w:val="00745416"/>
    <w:rsid w:val="0074551F"/>
    <w:rsid w:val="00745580"/>
    <w:rsid w:val="007455B5"/>
    <w:rsid w:val="00745A75"/>
    <w:rsid w:val="00746366"/>
    <w:rsid w:val="0074683D"/>
    <w:rsid w:val="007478F8"/>
    <w:rsid w:val="007502E4"/>
    <w:rsid w:val="00752CFA"/>
    <w:rsid w:val="00752F97"/>
    <w:rsid w:val="00752FCF"/>
    <w:rsid w:val="0075314F"/>
    <w:rsid w:val="00753D92"/>
    <w:rsid w:val="0075490E"/>
    <w:rsid w:val="00754F7E"/>
    <w:rsid w:val="0075617C"/>
    <w:rsid w:val="00756780"/>
    <w:rsid w:val="00756C53"/>
    <w:rsid w:val="00756D08"/>
    <w:rsid w:val="0075727A"/>
    <w:rsid w:val="00757354"/>
    <w:rsid w:val="0075774E"/>
    <w:rsid w:val="007602D6"/>
    <w:rsid w:val="00760BC3"/>
    <w:rsid w:val="00761527"/>
    <w:rsid w:val="007617D9"/>
    <w:rsid w:val="0076192B"/>
    <w:rsid w:val="00761A5C"/>
    <w:rsid w:val="007629AE"/>
    <w:rsid w:val="00764513"/>
    <w:rsid w:val="0076461C"/>
    <w:rsid w:val="007648B5"/>
    <w:rsid w:val="00764B88"/>
    <w:rsid w:val="007654CC"/>
    <w:rsid w:val="00765D10"/>
    <w:rsid w:val="00766A12"/>
    <w:rsid w:val="00766CF9"/>
    <w:rsid w:val="00767768"/>
    <w:rsid w:val="00767BBD"/>
    <w:rsid w:val="00767C7D"/>
    <w:rsid w:val="00771D9C"/>
    <w:rsid w:val="00772440"/>
    <w:rsid w:val="00772973"/>
    <w:rsid w:val="00773468"/>
    <w:rsid w:val="0077446F"/>
    <w:rsid w:val="00774BBA"/>
    <w:rsid w:val="0077611C"/>
    <w:rsid w:val="007770BF"/>
    <w:rsid w:val="0077750B"/>
    <w:rsid w:val="00777F11"/>
    <w:rsid w:val="00777FDF"/>
    <w:rsid w:val="00780CA7"/>
    <w:rsid w:val="00782122"/>
    <w:rsid w:val="007848A6"/>
    <w:rsid w:val="00784FA6"/>
    <w:rsid w:val="007860FD"/>
    <w:rsid w:val="007873D6"/>
    <w:rsid w:val="00787666"/>
    <w:rsid w:val="007902A0"/>
    <w:rsid w:val="007902C8"/>
    <w:rsid w:val="00790308"/>
    <w:rsid w:val="00790F59"/>
    <w:rsid w:val="0079109B"/>
    <w:rsid w:val="00791640"/>
    <w:rsid w:val="007922D0"/>
    <w:rsid w:val="007928DE"/>
    <w:rsid w:val="007929AD"/>
    <w:rsid w:val="00792E3E"/>
    <w:rsid w:val="007932C7"/>
    <w:rsid w:val="00793547"/>
    <w:rsid w:val="0079517A"/>
    <w:rsid w:val="00795311"/>
    <w:rsid w:val="007954B1"/>
    <w:rsid w:val="007954DE"/>
    <w:rsid w:val="0079554F"/>
    <w:rsid w:val="00795C61"/>
    <w:rsid w:val="00795F50"/>
    <w:rsid w:val="00795FD6"/>
    <w:rsid w:val="007967D5"/>
    <w:rsid w:val="00797100"/>
    <w:rsid w:val="00797A94"/>
    <w:rsid w:val="007A02C1"/>
    <w:rsid w:val="007A05EC"/>
    <w:rsid w:val="007A0F1C"/>
    <w:rsid w:val="007A0F40"/>
    <w:rsid w:val="007A15E5"/>
    <w:rsid w:val="007A2011"/>
    <w:rsid w:val="007A2ECF"/>
    <w:rsid w:val="007A2F12"/>
    <w:rsid w:val="007A335A"/>
    <w:rsid w:val="007A3995"/>
    <w:rsid w:val="007A520D"/>
    <w:rsid w:val="007A58F0"/>
    <w:rsid w:val="007A5AFE"/>
    <w:rsid w:val="007A5EE1"/>
    <w:rsid w:val="007A6F62"/>
    <w:rsid w:val="007A7019"/>
    <w:rsid w:val="007A7B07"/>
    <w:rsid w:val="007A7E1D"/>
    <w:rsid w:val="007B0962"/>
    <w:rsid w:val="007B141C"/>
    <w:rsid w:val="007B2788"/>
    <w:rsid w:val="007B2D93"/>
    <w:rsid w:val="007B3872"/>
    <w:rsid w:val="007B3A7C"/>
    <w:rsid w:val="007B3BF7"/>
    <w:rsid w:val="007B40D7"/>
    <w:rsid w:val="007B49F9"/>
    <w:rsid w:val="007B572B"/>
    <w:rsid w:val="007B6F60"/>
    <w:rsid w:val="007B75CF"/>
    <w:rsid w:val="007B768D"/>
    <w:rsid w:val="007B77B2"/>
    <w:rsid w:val="007C0A6E"/>
    <w:rsid w:val="007C2A4B"/>
    <w:rsid w:val="007C34A4"/>
    <w:rsid w:val="007C391B"/>
    <w:rsid w:val="007C413C"/>
    <w:rsid w:val="007C4784"/>
    <w:rsid w:val="007C49C9"/>
    <w:rsid w:val="007C4B56"/>
    <w:rsid w:val="007C55F3"/>
    <w:rsid w:val="007C5633"/>
    <w:rsid w:val="007C5661"/>
    <w:rsid w:val="007C5962"/>
    <w:rsid w:val="007C6D7B"/>
    <w:rsid w:val="007C79FB"/>
    <w:rsid w:val="007D02F6"/>
    <w:rsid w:val="007D06B7"/>
    <w:rsid w:val="007D0702"/>
    <w:rsid w:val="007D0FC7"/>
    <w:rsid w:val="007D147B"/>
    <w:rsid w:val="007D1649"/>
    <w:rsid w:val="007D27EE"/>
    <w:rsid w:val="007D321D"/>
    <w:rsid w:val="007D3FD7"/>
    <w:rsid w:val="007D425E"/>
    <w:rsid w:val="007D4561"/>
    <w:rsid w:val="007D5546"/>
    <w:rsid w:val="007D5C5B"/>
    <w:rsid w:val="007D5E58"/>
    <w:rsid w:val="007D662C"/>
    <w:rsid w:val="007D66EF"/>
    <w:rsid w:val="007D6806"/>
    <w:rsid w:val="007D68C9"/>
    <w:rsid w:val="007D7242"/>
    <w:rsid w:val="007D7411"/>
    <w:rsid w:val="007D7533"/>
    <w:rsid w:val="007E0187"/>
    <w:rsid w:val="007E0392"/>
    <w:rsid w:val="007E0C92"/>
    <w:rsid w:val="007E0E25"/>
    <w:rsid w:val="007E0E47"/>
    <w:rsid w:val="007E13FA"/>
    <w:rsid w:val="007E1400"/>
    <w:rsid w:val="007E16CA"/>
    <w:rsid w:val="007E19C9"/>
    <w:rsid w:val="007E1E15"/>
    <w:rsid w:val="007E220F"/>
    <w:rsid w:val="007E2A19"/>
    <w:rsid w:val="007E2DBA"/>
    <w:rsid w:val="007E3225"/>
    <w:rsid w:val="007E3DD3"/>
    <w:rsid w:val="007E3FE4"/>
    <w:rsid w:val="007E50E7"/>
    <w:rsid w:val="007E5546"/>
    <w:rsid w:val="007E5842"/>
    <w:rsid w:val="007E6C2B"/>
    <w:rsid w:val="007E6D6E"/>
    <w:rsid w:val="007E72A7"/>
    <w:rsid w:val="007E7B11"/>
    <w:rsid w:val="007E7C6E"/>
    <w:rsid w:val="007E7CB3"/>
    <w:rsid w:val="007E7CE3"/>
    <w:rsid w:val="007E7D7C"/>
    <w:rsid w:val="007E7EF3"/>
    <w:rsid w:val="007F0330"/>
    <w:rsid w:val="007F108C"/>
    <w:rsid w:val="007F14D2"/>
    <w:rsid w:val="007F18FA"/>
    <w:rsid w:val="007F19AD"/>
    <w:rsid w:val="007F1D0D"/>
    <w:rsid w:val="007F2A92"/>
    <w:rsid w:val="007F2D66"/>
    <w:rsid w:val="007F2D9B"/>
    <w:rsid w:val="007F3A11"/>
    <w:rsid w:val="007F3D17"/>
    <w:rsid w:val="007F46D3"/>
    <w:rsid w:val="007F4C1B"/>
    <w:rsid w:val="007F4E7B"/>
    <w:rsid w:val="007F6180"/>
    <w:rsid w:val="007F6544"/>
    <w:rsid w:val="007F69B1"/>
    <w:rsid w:val="007F6B2A"/>
    <w:rsid w:val="007F7398"/>
    <w:rsid w:val="007F7B02"/>
    <w:rsid w:val="008000E7"/>
    <w:rsid w:val="00800304"/>
    <w:rsid w:val="00800629"/>
    <w:rsid w:val="008007FD"/>
    <w:rsid w:val="00800B0E"/>
    <w:rsid w:val="00800E41"/>
    <w:rsid w:val="00801352"/>
    <w:rsid w:val="008013D5"/>
    <w:rsid w:val="0080155C"/>
    <w:rsid w:val="00802B2C"/>
    <w:rsid w:val="00802D6F"/>
    <w:rsid w:val="00803113"/>
    <w:rsid w:val="008033AA"/>
    <w:rsid w:val="00803E5C"/>
    <w:rsid w:val="00804969"/>
    <w:rsid w:val="00804E8B"/>
    <w:rsid w:val="008059C6"/>
    <w:rsid w:val="00805AF7"/>
    <w:rsid w:val="00805F89"/>
    <w:rsid w:val="008060C9"/>
    <w:rsid w:val="00806B89"/>
    <w:rsid w:val="00811F61"/>
    <w:rsid w:val="008120CB"/>
    <w:rsid w:val="0081242F"/>
    <w:rsid w:val="00812F7F"/>
    <w:rsid w:val="00814472"/>
    <w:rsid w:val="008144A1"/>
    <w:rsid w:val="00814A78"/>
    <w:rsid w:val="00814E4F"/>
    <w:rsid w:val="00815160"/>
    <w:rsid w:val="00815899"/>
    <w:rsid w:val="00815D76"/>
    <w:rsid w:val="00815E0F"/>
    <w:rsid w:val="00816F1B"/>
    <w:rsid w:val="00817301"/>
    <w:rsid w:val="008178C1"/>
    <w:rsid w:val="0082012A"/>
    <w:rsid w:val="00820D58"/>
    <w:rsid w:val="008221C9"/>
    <w:rsid w:val="00822227"/>
    <w:rsid w:val="00824876"/>
    <w:rsid w:val="00824983"/>
    <w:rsid w:val="008253FD"/>
    <w:rsid w:val="0082568A"/>
    <w:rsid w:val="00825B5A"/>
    <w:rsid w:val="00825F30"/>
    <w:rsid w:val="00826CDE"/>
    <w:rsid w:val="00827049"/>
    <w:rsid w:val="008274BB"/>
    <w:rsid w:val="00827931"/>
    <w:rsid w:val="00830AEC"/>
    <w:rsid w:val="008315E1"/>
    <w:rsid w:val="0083259C"/>
    <w:rsid w:val="00832E76"/>
    <w:rsid w:val="008333A7"/>
    <w:rsid w:val="0083419F"/>
    <w:rsid w:val="008341D7"/>
    <w:rsid w:val="00834D0D"/>
    <w:rsid w:val="00834ED9"/>
    <w:rsid w:val="00835C32"/>
    <w:rsid w:val="00836294"/>
    <w:rsid w:val="00836D0E"/>
    <w:rsid w:val="00836E53"/>
    <w:rsid w:val="0083725D"/>
    <w:rsid w:val="0083740C"/>
    <w:rsid w:val="00840301"/>
    <w:rsid w:val="008405EA"/>
    <w:rsid w:val="00840741"/>
    <w:rsid w:val="008409FD"/>
    <w:rsid w:val="00840B36"/>
    <w:rsid w:val="00840D88"/>
    <w:rsid w:val="00840F2C"/>
    <w:rsid w:val="00841862"/>
    <w:rsid w:val="008418D5"/>
    <w:rsid w:val="00841FA7"/>
    <w:rsid w:val="00842E63"/>
    <w:rsid w:val="00843CF2"/>
    <w:rsid w:val="00843E39"/>
    <w:rsid w:val="00844E62"/>
    <w:rsid w:val="00845111"/>
    <w:rsid w:val="00845628"/>
    <w:rsid w:val="00845F23"/>
    <w:rsid w:val="00846089"/>
    <w:rsid w:val="008464E9"/>
    <w:rsid w:val="008467DD"/>
    <w:rsid w:val="00846A17"/>
    <w:rsid w:val="00846BDC"/>
    <w:rsid w:val="00847DA9"/>
    <w:rsid w:val="008504E5"/>
    <w:rsid w:val="008508BC"/>
    <w:rsid w:val="00851031"/>
    <w:rsid w:val="00851209"/>
    <w:rsid w:val="00851369"/>
    <w:rsid w:val="008513E1"/>
    <w:rsid w:val="0085146F"/>
    <w:rsid w:val="008514BE"/>
    <w:rsid w:val="008517AE"/>
    <w:rsid w:val="0085222A"/>
    <w:rsid w:val="0085265A"/>
    <w:rsid w:val="00852AFA"/>
    <w:rsid w:val="0085302B"/>
    <w:rsid w:val="00854F20"/>
    <w:rsid w:val="00856C3F"/>
    <w:rsid w:val="008601CE"/>
    <w:rsid w:val="00860413"/>
    <w:rsid w:val="0086061C"/>
    <w:rsid w:val="008611C1"/>
    <w:rsid w:val="00861C3B"/>
    <w:rsid w:val="00861CD1"/>
    <w:rsid w:val="00861E42"/>
    <w:rsid w:val="00861F01"/>
    <w:rsid w:val="00861F62"/>
    <w:rsid w:val="00861F64"/>
    <w:rsid w:val="00862853"/>
    <w:rsid w:val="00862B81"/>
    <w:rsid w:val="00862C45"/>
    <w:rsid w:val="0086365E"/>
    <w:rsid w:val="008636E9"/>
    <w:rsid w:val="008639B5"/>
    <w:rsid w:val="00863E29"/>
    <w:rsid w:val="00864142"/>
    <w:rsid w:val="00864941"/>
    <w:rsid w:val="00864949"/>
    <w:rsid w:val="00866570"/>
    <w:rsid w:val="00866A08"/>
    <w:rsid w:val="008670D9"/>
    <w:rsid w:val="008671DD"/>
    <w:rsid w:val="00867A4A"/>
    <w:rsid w:val="008716E0"/>
    <w:rsid w:val="00871BF3"/>
    <w:rsid w:val="00871E39"/>
    <w:rsid w:val="008720D3"/>
    <w:rsid w:val="00872527"/>
    <w:rsid w:val="00872868"/>
    <w:rsid w:val="00872ECD"/>
    <w:rsid w:val="008730F9"/>
    <w:rsid w:val="008731FC"/>
    <w:rsid w:val="00873584"/>
    <w:rsid w:val="00873A51"/>
    <w:rsid w:val="0087469F"/>
    <w:rsid w:val="00874E32"/>
    <w:rsid w:val="00874E9C"/>
    <w:rsid w:val="008753AB"/>
    <w:rsid w:val="00875539"/>
    <w:rsid w:val="008762D4"/>
    <w:rsid w:val="00877155"/>
    <w:rsid w:val="008778CC"/>
    <w:rsid w:val="008778D9"/>
    <w:rsid w:val="00877A46"/>
    <w:rsid w:val="008803F5"/>
    <w:rsid w:val="00880FE9"/>
    <w:rsid w:val="008819E2"/>
    <w:rsid w:val="00882335"/>
    <w:rsid w:val="008823D7"/>
    <w:rsid w:val="00882641"/>
    <w:rsid w:val="008833CE"/>
    <w:rsid w:val="00883E62"/>
    <w:rsid w:val="0088426C"/>
    <w:rsid w:val="00885D75"/>
    <w:rsid w:val="00886341"/>
    <w:rsid w:val="00886353"/>
    <w:rsid w:val="00886A70"/>
    <w:rsid w:val="00886C8D"/>
    <w:rsid w:val="00887F7C"/>
    <w:rsid w:val="00892CB0"/>
    <w:rsid w:val="00893756"/>
    <w:rsid w:val="00893FB9"/>
    <w:rsid w:val="00894438"/>
    <w:rsid w:val="00894932"/>
    <w:rsid w:val="008952E6"/>
    <w:rsid w:val="008976B6"/>
    <w:rsid w:val="00897FC9"/>
    <w:rsid w:val="008A062E"/>
    <w:rsid w:val="008A075D"/>
    <w:rsid w:val="008A0BE8"/>
    <w:rsid w:val="008A18BE"/>
    <w:rsid w:val="008A2583"/>
    <w:rsid w:val="008A3300"/>
    <w:rsid w:val="008A56D7"/>
    <w:rsid w:val="008A6665"/>
    <w:rsid w:val="008A6D05"/>
    <w:rsid w:val="008A763A"/>
    <w:rsid w:val="008A78D9"/>
    <w:rsid w:val="008B077F"/>
    <w:rsid w:val="008B07CB"/>
    <w:rsid w:val="008B0A3F"/>
    <w:rsid w:val="008B0C24"/>
    <w:rsid w:val="008B0D38"/>
    <w:rsid w:val="008B0D7E"/>
    <w:rsid w:val="008B1394"/>
    <w:rsid w:val="008B1B2A"/>
    <w:rsid w:val="008B1B7D"/>
    <w:rsid w:val="008B215A"/>
    <w:rsid w:val="008B2E9F"/>
    <w:rsid w:val="008B2F77"/>
    <w:rsid w:val="008B3B34"/>
    <w:rsid w:val="008B4065"/>
    <w:rsid w:val="008B4474"/>
    <w:rsid w:val="008B44DF"/>
    <w:rsid w:val="008B573C"/>
    <w:rsid w:val="008B670D"/>
    <w:rsid w:val="008B6D21"/>
    <w:rsid w:val="008B7DAC"/>
    <w:rsid w:val="008C02BA"/>
    <w:rsid w:val="008C1EE5"/>
    <w:rsid w:val="008C1F54"/>
    <w:rsid w:val="008C2439"/>
    <w:rsid w:val="008C246D"/>
    <w:rsid w:val="008C399A"/>
    <w:rsid w:val="008C3D8C"/>
    <w:rsid w:val="008C45DF"/>
    <w:rsid w:val="008C4C90"/>
    <w:rsid w:val="008C4D45"/>
    <w:rsid w:val="008C511F"/>
    <w:rsid w:val="008C592C"/>
    <w:rsid w:val="008C5DD6"/>
    <w:rsid w:val="008C6B27"/>
    <w:rsid w:val="008C75C2"/>
    <w:rsid w:val="008C7EA5"/>
    <w:rsid w:val="008D0115"/>
    <w:rsid w:val="008D06EF"/>
    <w:rsid w:val="008D0D43"/>
    <w:rsid w:val="008D0E56"/>
    <w:rsid w:val="008D142D"/>
    <w:rsid w:val="008D17D3"/>
    <w:rsid w:val="008D18CB"/>
    <w:rsid w:val="008D2619"/>
    <w:rsid w:val="008D273E"/>
    <w:rsid w:val="008D32DC"/>
    <w:rsid w:val="008D36FF"/>
    <w:rsid w:val="008D370A"/>
    <w:rsid w:val="008D4163"/>
    <w:rsid w:val="008D4166"/>
    <w:rsid w:val="008D44DB"/>
    <w:rsid w:val="008D4670"/>
    <w:rsid w:val="008D479E"/>
    <w:rsid w:val="008D499D"/>
    <w:rsid w:val="008D4B43"/>
    <w:rsid w:val="008D7524"/>
    <w:rsid w:val="008E010D"/>
    <w:rsid w:val="008E0F76"/>
    <w:rsid w:val="008E15AE"/>
    <w:rsid w:val="008E1653"/>
    <w:rsid w:val="008E2678"/>
    <w:rsid w:val="008E2F21"/>
    <w:rsid w:val="008E4178"/>
    <w:rsid w:val="008E4215"/>
    <w:rsid w:val="008E45EA"/>
    <w:rsid w:val="008E4F19"/>
    <w:rsid w:val="008E4FD7"/>
    <w:rsid w:val="008E560B"/>
    <w:rsid w:val="008E6365"/>
    <w:rsid w:val="008E6B77"/>
    <w:rsid w:val="008E72B4"/>
    <w:rsid w:val="008F21D8"/>
    <w:rsid w:val="008F5247"/>
    <w:rsid w:val="008F5A38"/>
    <w:rsid w:val="008F5BD2"/>
    <w:rsid w:val="008F60D5"/>
    <w:rsid w:val="008F67EF"/>
    <w:rsid w:val="00900B1B"/>
    <w:rsid w:val="0090206B"/>
    <w:rsid w:val="00903D61"/>
    <w:rsid w:val="009045DD"/>
    <w:rsid w:val="00904E91"/>
    <w:rsid w:val="0090684B"/>
    <w:rsid w:val="00906A33"/>
    <w:rsid w:val="00906EA0"/>
    <w:rsid w:val="0090792E"/>
    <w:rsid w:val="00907A58"/>
    <w:rsid w:val="00907F05"/>
    <w:rsid w:val="00910358"/>
    <w:rsid w:val="00910974"/>
    <w:rsid w:val="00910B99"/>
    <w:rsid w:val="0091119A"/>
    <w:rsid w:val="00911CAD"/>
    <w:rsid w:val="00912449"/>
    <w:rsid w:val="00912B90"/>
    <w:rsid w:val="009130CC"/>
    <w:rsid w:val="0091365A"/>
    <w:rsid w:val="00913A60"/>
    <w:rsid w:val="00914713"/>
    <w:rsid w:val="00914E50"/>
    <w:rsid w:val="00914FA2"/>
    <w:rsid w:val="00915068"/>
    <w:rsid w:val="00915B56"/>
    <w:rsid w:val="009160FD"/>
    <w:rsid w:val="0091677A"/>
    <w:rsid w:val="0091740B"/>
    <w:rsid w:val="00917FA4"/>
    <w:rsid w:val="0092022F"/>
    <w:rsid w:val="009205FA"/>
    <w:rsid w:val="009208CC"/>
    <w:rsid w:val="00920ECF"/>
    <w:rsid w:val="0092158B"/>
    <w:rsid w:val="009218E4"/>
    <w:rsid w:val="00921B3C"/>
    <w:rsid w:val="00921FAA"/>
    <w:rsid w:val="0092312F"/>
    <w:rsid w:val="00923423"/>
    <w:rsid w:val="0092443A"/>
    <w:rsid w:val="00924BD8"/>
    <w:rsid w:val="00924D55"/>
    <w:rsid w:val="009251D5"/>
    <w:rsid w:val="00925670"/>
    <w:rsid w:val="00926480"/>
    <w:rsid w:val="00926DB9"/>
    <w:rsid w:val="00926F32"/>
    <w:rsid w:val="00927979"/>
    <w:rsid w:val="0092798A"/>
    <w:rsid w:val="00927F8B"/>
    <w:rsid w:val="00927FB4"/>
    <w:rsid w:val="00930A81"/>
    <w:rsid w:val="00931098"/>
    <w:rsid w:val="00932FE2"/>
    <w:rsid w:val="0093378E"/>
    <w:rsid w:val="009343A4"/>
    <w:rsid w:val="0093537C"/>
    <w:rsid w:val="00935E93"/>
    <w:rsid w:val="0093617C"/>
    <w:rsid w:val="00936872"/>
    <w:rsid w:val="009368AC"/>
    <w:rsid w:val="009377BA"/>
    <w:rsid w:val="00940229"/>
    <w:rsid w:val="009408D2"/>
    <w:rsid w:val="00941463"/>
    <w:rsid w:val="0094155C"/>
    <w:rsid w:val="009422F2"/>
    <w:rsid w:val="0094355D"/>
    <w:rsid w:val="00943945"/>
    <w:rsid w:val="00944CB6"/>
    <w:rsid w:val="00944EBD"/>
    <w:rsid w:val="0094502C"/>
    <w:rsid w:val="009451FA"/>
    <w:rsid w:val="0094593A"/>
    <w:rsid w:val="00947919"/>
    <w:rsid w:val="00947A8D"/>
    <w:rsid w:val="0095003A"/>
    <w:rsid w:val="009506B0"/>
    <w:rsid w:val="00951FB6"/>
    <w:rsid w:val="00953264"/>
    <w:rsid w:val="0095333A"/>
    <w:rsid w:val="0095388A"/>
    <w:rsid w:val="00953B74"/>
    <w:rsid w:val="009542C1"/>
    <w:rsid w:val="009543A3"/>
    <w:rsid w:val="009543F1"/>
    <w:rsid w:val="0095453F"/>
    <w:rsid w:val="00954E4C"/>
    <w:rsid w:val="00955037"/>
    <w:rsid w:val="0095577E"/>
    <w:rsid w:val="00956910"/>
    <w:rsid w:val="00956DD3"/>
    <w:rsid w:val="0095708D"/>
    <w:rsid w:val="00957973"/>
    <w:rsid w:val="00957FBC"/>
    <w:rsid w:val="00960A35"/>
    <w:rsid w:val="00960B54"/>
    <w:rsid w:val="00960BCF"/>
    <w:rsid w:val="00960E40"/>
    <w:rsid w:val="0096159B"/>
    <w:rsid w:val="009635BD"/>
    <w:rsid w:val="009642A0"/>
    <w:rsid w:val="009645B2"/>
    <w:rsid w:val="00964E70"/>
    <w:rsid w:val="00965AF8"/>
    <w:rsid w:val="00966050"/>
    <w:rsid w:val="00966642"/>
    <w:rsid w:val="009666AF"/>
    <w:rsid w:val="00966920"/>
    <w:rsid w:val="00967346"/>
    <w:rsid w:val="009707AA"/>
    <w:rsid w:val="00970EB7"/>
    <w:rsid w:val="009718D6"/>
    <w:rsid w:val="00971A37"/>
    <w:rsid w:val="009723BE"/>
    <w:rsid w:val="00972866"/>
    <w:rsid w:val="00972DD4"/>
    <w:rsid w:val="009732F0"/>
    <w:rsid w:val="0097427B"/>
    <w:rsid w:val="009753B4"/>
    <w:rsid w:val="009753EE"/>
    <w:rsid w:val="00975DA6"/>
    <w:rsid w:val="00975DE3"/>
    <w:rsid w:val="00976E3C"/>
    <w:rsid w:val="00977262"/>
    <w:rsid w:val="00980931"/>
    <w:rsid w:val="00981034"/>
    <w:rsid w:val="009822FD"/>
    <w:rsid w:val="0098254D"/>
    <w:rsid w:val="009827F3"/>
    <w:rsid w:val="009834B6"/>
    <w:rsid w:val="00984073"/>
    <w:rsid w:val="009841B6"/>
    <w:rsid w:val="0098424F"/>
    <w:rsid w:val="009843E2"/>
    <w:rsid w:val="009846DA"/>
    <w:rsid w:val="00985596"/>
    <w:rsid w:val="0098576A"/>
    <w:rsid w:val="009858CB"/>
    <w:rsid w:val="0098655C"/>
    <w:rsid w:val="00986C1A"/>
    <w:rsid w:val="00986E85"/>
    <w:rsid w:val="00986E9E"/>
    <w:rsid w:val="00986FAA"/>
    <w:rsid w:val="009870BF"/>
    <w:rsid w:val="00987507"/>
    <w:rsid w:val="00987978"/>
    <w:rsid w:val="009904A3"/>
    <w:rsid w:val="00991EE9"/>
    <w:rsid w:val="00991F3A"/>
    <w:rsid w:val="009921FD"/>
    <w:rsid w:val="009924A0"/>
    <w:rsid w:val="009925C7"/>
    <w:rsid w:val="0099409C"/>
    <w:rsid w:val="0099418D"/>
    <w:rsid w:val="00994569"/>
    <w:rsid w:val="009945FC"/>
    <w:rsid w:val="009948CF"/>
    <w:rsid w:val="00995D30"/>
    <w:rsid w:val="00995DA3"/>
    <w:rsid w:val="00996FFE"/>
    <w:rsid w:val="009977E3"/>
    <w:rsid w:val="009A05A8"/>
    <w:rsid w:val="009A0817"/>
    <w:rsid w:val="009A128B"/>
    <w:rsid w:val="009A135C"/>
    <w:rsid w:val="009A166F"/>
    <w:rsid w:val="009A1B7F"/>
    <w:rsid w:val="009A1FB9"/>
    <w:rsid w:val="009A22DC"/>
    <w:rsid w:val="009A25AA"/>
    <w:rsid w:val="009A27D7"/>
    <w:rsid w:val="009A27F0"/>
    <w:rsid w:val="009A3098"/>
    <w:rsid w:val="009A31D1"/>
    <w:rsid w:val="009A4410"/>
    <w:rsid w:val="009A5398"/>
    <w:rsid w:val="009A59EA"/>
    <w:rsid w:val="009A6198"/>
    <w:rsid w:val="009A63E8"/>
    <w:rsid w:val="009A680C"/>
    <w:rsid w:val="009A7D53"/>
    <w:rsid w:val="009A7DB7"/>
    <w:rsid w:val="009B0FD8"/>
    <w:rsid w:val="009B1C77"/>
    <w:rsid w:val="009B240F"/>
    <w:rsid w:val="009B2A06"/>
    <w:rsid w:val="009B2DA9"/>
    <w:rsid w:val="009B3295"/>
    <w:rsid w:val="009B3A23"/>
    <w:rsid w:val="009B3FEB"/>
    <w:rsid w:val="009B6CE8"/>
    <w:rsid w:val="009B7006"/>
    <w:rsid w:val="009B7301"/>
    <w:rsid w:val="009C00D4"/>
    <w:rsid w:val="009C0418"/>
    <w:rsid w:val="009C18AD"/>
    <w:rsid w:val="009C1A0C"/>
    <w:rsid w:val="009C2226"/>
    <w:rsid w:val="009C24E2"/>
    <w:rsid w:val="009C32D9"/>
    <w:rsid w:val="009C49F8"/>
    <w:rsid w:val="009C5A65"/>
    <w:rsid w:val="009C6733"/>
    <w:rsid w:val="009C6944"/>
    <w:rsid w:val="009C7338"/>
    <w:rsid w:val="009D2EF4"/>
    <w:rsid w:val="009D2FFF"/>
    <w:rsid w:val="009D3325"/>
    <w:rsid w:val="009D3B1C"/>
    <w:rsid w:val="009D3B96"/>
    <w:rsid w:val="009D3F1B"/>
    <w:rsid w:val="009D4AF2"/>
    <w:rsid w:val="009D4F6F"/>
    <w:rsid w:val="009D524C"/>
    <w:rsid w:val="009D62B3"/>
    <w:rsid w:val="009D6856"/>
    <w:rsid w:val="009D7755"/>
    <w:rsid w:val="009D7B76"/>
    <w:rsid w:val="009E0310"/>
    <w:rsid w:val="009E05FD"/>
    <w:rsid w:val="009E0D48"/>
    <w:rsid w:val="009E133E"/>
    <w:rsid w:val="009E1C46"/>
    <w:rsid w:val="009E1E91"/>
    <w:rsid w:val="009E1EE6"/>
    <w:rsid w:val="009E2892"/>
    <w:rsid w:val="009E2A46"/>
    <w:rsid w:val="009E355E"/>
    <w:rsid w:val="009E3A23"/>
    <w:rsid w:val="009E4772"/>
    <w:rsid w:val="009E4971"/>
    <w:rsid w:val="009E535A"/>
    <w:rsid w:val="009E54C8"/>
    <w:rsid w:val="009E60E4"/>
    <w:rsid w:val="009E6169"/>
    <w:rsid w:val="009E64A6"/>
    <w:rsid w:val="009E6AC7"/>
    <w:rsid w:val="009E7230"/>
    <w:rsid w:val="009E7307"/>
    <w:rsid w:val="009F0888"/>
    <w:rsid w:val="009F0BED"/>
    <w:rsid w:val="009F141D"/>
    <w:rsid w:val="009F189F"/>
    <w:rsid w:val="009F215B"/>
    <w:rsid w:val="009F25DE"/>
    <w:rsid w:val="009F260D"/>
    <w:rsid w:val="009F262C"/>
    <w:rsid w:val="009F2B1D"/>
    <w:rsid w:val="009F2C90"/>
    <w:rsid w:val="009F58FE"/>
    <w:rsid w:val="009F5CAB"/>
    <w:rsid w:val="009F5F31"/>
    <w:rsid w:val="009F6EDB"/>
    <w:rsid w:val="009F76DB"/>
    <w:rsid w:val="009F7DF1"/>
    <w:rsid w:val="009F7FDF"/>
    <w:rsid w:val="00A00E7F"/>
    <w:rsid w:val="00A01ADE"/>
    <w:rsid w:val="00A0240A"/>
    <w:rsid w:val="00A02D57"/>
    <w:rsid w:val="00A02FF8"/>
    <w:rsid w:val="00A034EC"/>
    <w:rsid w:val="00A03C6A"/>
    <w:rsid w:val="00A03FAD"/>
    <w:rsid w:val="00A04225"/>
    <w:rsid w:val="00A04839"/>
    <w:rsid w:val="00A04B59"/>
    <w:rsid w:val="00A05ADC"/>
    <w:rsid w:val="00A0634B"/>
    <w:rsid w:val="00A07BA1"/>
    <w:rsid w:val="00A10A32"/>
    <w:rsid w:val="00A10A5E"/>
    <w:rsid w:val="00A10B71"/>
    <w:rsid w:val="00A10CE0"/>
    <w:rsid w:val="00A12C30"/>
    <w:rsid w:val="00A12E4B"/>
    <w:rsid w:val="00A12F8E"/>
    <w:rsid w:val="00A13916"/>
    <w:rsid w:val="00A14A75"/>
    <w:rsid w:val="00A14AB2"/>
    <w:rsid w:val="00A15BCC"/>
    <w:rsid w:val="00A1602D"/>
    <w:rsid w:val="00A16360"/>
    <w:rsid w:val="00A1636C"/>
    <w:rsid w:val="00A202AB"/>
    <w:rsid w:val="00A210D4"/>
    <w:rsid w:val="00A21335"/>
    <w:rsid w:val="00A213B0"/>
    <w:rsid w:val="00A21A80"/>
    <w:rsid w:val="00A224FF"/>
    <w:rsid w:val="00A2379F"/>
    <w:rsid w:val="00A24023"/>
    <w:rsid w:val="00A2480B"/>
    <w:rsid w:val="00A24E8F"/>
    <w:rsid w:val="00A2557F"/>
    <w:rsid w:val="00A273BD"/>
    <w:rsid w:val="00A27559"/>
    <w:rsid w:val="00A275CF"/>
    <w:rsid w:val="00A276E7"/>
    <w:rsid w:val="00A30947"/>
    <w:rsid w:val="00A30C1D"/>
    <w:rsid w:val="00A30DD8"/>
    <w:rsid w:val="00A31431"/>
    <w:rsid w:val="00A32E1B"/>
    <w:rsid w:val="00A342A6"/>
    <w:rsid w:val="00A34724"/>
    <w:rsid w:val="00A3477A"/>
    <w:rsid w:val="00A34E99"/>
    <w:rsid w:val="00A36850"/>
    <w:rsid w:val="00A3715B"/>
    <w:rsid w:val="00A373CF"/>
    <w:rsid w:val="00A4042C"/>
    <w:rsid w:val="00A40774"/>
    <w:rsid w:val="00A4092C"/>
    <w:rsid w:val="00A41B61"/>
    <w:rsid w:val="00A41F7E"/>
    <w:rsid w:val="00A432BA"/>
    <w:rsid w:val="00A43E6A"/>
    <w:rsid w:val="00A441CC"/>
    <w:rsid w:val="00A44E3E"/>
    <w:rsid w:val="00A46031"/>
    <w:rsid w:val="00A479B4"/>
    <w:rsid w:val="00A50276"/>
    <w:rsid w:val="00A50302"/>
    <w:rsid w:val="00A50D2D"/>
    <w:rsid w:val="00A517B7"/>
    <w:rsid w:val="00A523E6"/>
    <w:rsid w:val="00A53DDD"/>
    <w:rsid w:val="00A54C81"/>
    <w:rsid w:val="00A556DB"/>
    <w:rsid w:val="00A5603C"/>
    <w:rsid w:val="00A56585"/>
    <w:rsid w:val="00A57852"/>
    <w:rsid w:val="00A57DE2"/>
    <w:rsid w:val="00A57FC0"/>
    <w:rsid w:val="00A60061"/>
    <w:rsid w:val="00A60DFA"/>
    <w:rsid w:val="00A61FB4"/>
    <w:rsid w:val="00A6208D"/>
    <w:rsid w:val="00A6292C"/>
    <w:rsid w:val="00A629B6"/>
    <w:rsid w:val="00A62A93"/>
    <w:rsid w:val="00A634CA"/>
    <w:rsid w:val="00A63807"/>
    <w:rsid w:val="00A640B4"/>
    <w:rsid w:val="00A64AE6"/>
    <w:rsid w:val="00A64BF6"/>
    <w:rsid w:val="00A64F60"/>
    <w:rsid w:val="00A656EB"/>
    <w:rsid w:val="00A65AF1"/>
    <w:rsid w:val="00A66742"/>
    <w:rsid w:val="00A67807"/>
    <w:rsid w:val="00A67CF3"/>
    <w:rsid w:val="00A67DBC"/>
    <w:rsid w:val="00A67E06"/>
    <w:rsid w:val="00A704B5"/>
    <w:rsid w:val="00A70EB6"/>
    <w:rsid w:val="00A715DC"/>
    <w:rsid w:val="00A720A5"/>
    <w:rsid w:val="00A7210B"/>
    <w:rsid w:val="00A72172"/>
    <w:rsid w:val="00A72388"/>
    <w:rsid w:val="00A72EBD"/>
    <w:rsid w:val="00A7316A"/>
    <w:rsid w:val="00A7331E"/>
    <w:rsid w:val="00A73489"/>
    <w:rsid w:val="00A740C2"/>
    <w:rsid w:val="00A7481D"/>
    <w:rsid w:val="00A74837"/>
    <w:rsid w:val="00A74DE8"/>
    <w:rsid w:val="00A750F2"/>
    <w:rsid w:val="00A753C2"/>
    <w:rsid w:val="00A769C7"/>
    <w:rsid w:val="00A7769B"/>
    <w:rsid w:val="00A779FE"/>
    <w:rsid w:val="00A77A1F"/>
    <w:rsid w:val="00A77BE7"/>
    <w:rsid w:val="00A807BE"/>
    <w:rsid w:val="00A8097B"/>
    <w:rsid w:val="00A80B51"/>
    <w:rsid w:val="00A80F8B"/>
    <w:rsid w:val="00A82096"/>
    <w:rsid w:val="00A823FE"/>
    <w:rsid w:val="00A82448"/>
    <w:rsid w:val="00A82974"/>
    <w:rsid w:val="00A82EE0"/>
    <w:rsid w:val="00A8352F"/>
    <w:rsid w:val="00A8380B"/>
    <w:rsid w:val="00A8411C"/>
    <w:rsid w:val="00A8431A"/>
    <w:rsid w:val="00A85280"/>
    <w:rsid w:val="00A867D7"/>
    <w:rsid w:val="00A867ED"/>
    <w:rsid w:val="00A8691C"/>
    <w:rsid w:val="00A878E2"/>
    <w:rsid w:val="00A87AC3"/>
    <w:rsid w:val="00A900E8"/>
    <w:rsid w:val="00A90C20"/>
    <w:rsid w:val="00A90D0E"/>
    <w:rsid w:val="00A913D9"/>
    <w:rsid w:val="00A91661"/>
    <w:rsid w:val="00A9173F"/>
    <w:rsid w:val="00A92282"/>
    <w:rsid w:val="00A925EB"/>
    <w:rsid w:val="00A9302D"/>
    <w:rsid w:val="00A930E1"/>
    <w:rsid w:val="00A933AA"/>
    <w:rsid w:val="00A942BD"/>
    <w:rsid w:val="00A9447A"/>
    <w:rsid w:val="00A94F62"/>
    <w:rsid w:val="00A95789"/>
    <w:rsid w:val="00A96505"/>
    <w:rsid w:val="00A975E8"/>
    <w:rsid w:val="00AA0DBB"/>
    <w:rsid w:val="00AA0E46"/>
    <w:rsid w:val="00AA0ED2"/>
    <w:rsid w:val="00AA1397"/>
    <w:rsid w:val="00AA1526"/>
    <w:rsid w:val="00AA16E5"/>
    <w:rsid w:val="00AA175F"/>
    <w:rsid w:val="00AA1AED"/>
    <w:rsid w:val="00AA1C29"/>
    <w:rsid w:val="00AA1CCB"/>
    <w:rsid w:val="00AA2242"/>
    <w:rsid w:val="00AA27DE"/>
    <w:rsid w:val="00AA29A9"/>
    <w:rsid w:val="00AA2AE6"/>
    <w:rsid w:val="00AA3223"/>
    <w:rsid w:val="00AA3818"/>
    <w:rsid w:val="00AA384C"/>
    <w:rsid w:val="00AA5AA1"/>
    <w:rsid w:val="00AA5B38"/>
    <w:rsid w:val="00AA6872"/>
    <w:rsid w:val="00AA75A7"/>
    <w:rsid w:val="00AA7D1C"/>
    <w:rsid w:val="00AA7FBB"/>
    <w:rsid w:val="00AB019B"/>
    <w:rsid w:val="00AB02EB"/>
    <w:rsid w:val="00AB04E6"/>
    <w:rsid w:val="00AB19C1"/>
    <w:rsid w:val="00AB1B21"/>
    <w:rsid w:val="00AB1C8F"/>
    <w:rsid w:val="00AB1CC3"/>
    <w:rsid w:val="00AB1F51"/>
    <w:rsid w:val="00AB2560"/>
    <w:rsid w:val="00AB2678"/>
    <w:rsid w:val="00AB278E"/>
    <w:rsid w:val="00AB27AE"/>
    <w:rsid w:val="00AB31DC"/>
    <w:rsid w:val="00AB3EDA"/>
    <w:rsid w:val="00AB449F"/>
    <w:rsid w:val="00AB480F"/>
    <w:rsid w:val="00AB48AD"/>
    <w:rsid w:val="00AB4FB0"/>
    <w:rsid w:val="00AC0045"/>
    <w:rsid w:val="00AC020B"/>
    <w:rsid w:val="00AC12B6"/>
    <w:rsid w:val="00AC2471"/>
    <w:rsid w:val="00AC37A0"/>
    <w:rsid w:val="00AC4F91"/>
    <w:rsid w:val="00AC5B23"/>
    <w:rsid w:val="00AC5BFC"/>
    <w:rsid w:val="00AC5E57"/>
    <w:rsid w:val="00AC6950"/>
    <w:rsid w:val="00AD034D"/>
    <w:rsid w:val="00AD04A5"/>
    <w:rsid w:val="00AD05FC"/>
    <w:rsid w:val="00AD1347"/>
    <w:rsid w:val="00AD1580"/>
    <w:rsid w:val="00AD15A1"/>
    <w:rsid w:val="00AD1809"/>
    <w:rsid w:val="00AD193C"/>
    <w:rsid w:val="00AD3198"/>
    <w:rsid w:val="00AD48AC"/>
    <w:rsid w:val="00AD4D1D"/>
    <w:rsid w:val="00AD5171"/>
    <w:rsid w:val="00AD5EED"/>
    <w:rsid w:val="00AD6B90"/>
    <w:rsid w:val="00AD7159"/>
    <w:rsid w:val="00AD74D6"/>
    <w:rsid w:val="00AE003E"/>
    <w:rsid w:val="00AE10F4"/>
    <w:rsid w:val="00AE1ADA"/>
    <w:rsid w:val="00AE1F10"/>
    <w:rsid w:val="00AE26B4"/>
    <w:rsid w:val="00AE2898"/>
    <w:rsid w:val="00AE2A11"/>
    <w:rsid w:val="00AE2AA6"/>
    <w:rsid w:val="00AE2F09"/>
    <w:rsid w:val="00AE31C7"/>
    <w:rsid w:val="00AE3231"/>
    <w:rsid w:val="00AE46BE"/>
    <w:rsid w:val="00AE5260"/>
    <w:rsid w:val="00AE69FF"/>
    <w:rsid w:val="00AE6C35"/>
    <w:rsid w:val="00AE6FB9"/>
    <w:rsid w:val="00AE750C"/>
    <w:rsid w:val="00AE77FA"/>
    <w:rsid w:val="00AF187D"/>
    <w:rsid w:val="00AF19DC"/>
    <w:rsid w:val="00AF2BEA"/>
    <w:rsid w:val="00AF33F1"/>
    <w:rsid w:val="00AF4D5A"/>
    <w:rsid w:val="00AF4F51"/>
    <w:rsid w:val="00AF501A"/>
    <w:rsid w:val="00AF55F1"/>
    <w:rsid w:val="00AF5EB1"/>
    <w:rsid w:val="00AF6305"/>
    <w:rsid w:val="00AF6A1B"/>
    <w:rsid w:val="00AF6A61"/>
    <w:rsid w:val="00AF6E0A"/>
    <w:rsid w:val="00AF7CFC"/>
    <w:rsid w:val="00B0007F"/>
    <w:rsid w:val="00B008B5"/>
    <w:rsid w:val="00B02FC6"/>
    <w:rsid w:val="00B034CC"/>
    <w:rsid w:val="00B03848"/>
    <w:rsid w:val="00B03E88"/>
    <w:rsid w:val="00B04771"/>
    <w:rsid w:val="00B04E9F"/>
    <w:rsid w:val="00B04F96"/>
    <w:rsid w:val="00B05264"/>
    <w:rsid w:val="00B0544A"/>
    <w:rsid w:val="00B054F9"/>
    <w:rsid w:val="00B05C54"/>
    <w:rsid w:val="00B05C5D"/>
    <w:rsid w:val="00B06A05"/>
    <w:rsid w:val="00B0730D"/>
    <w:rsid w:val="00B0779A"/>
    <w:rsid w:val="00B07C3E"/>
    <w:rsid w:val="00B10291"/>
    <w:rsid w:val="00B10420"/>
    <w:rsid w:val="00B10457"/>
    <w:rsid w:val="00B11078"/>
    <w:rsid w:val="00B11117"/>
    <w:rsid w:val="00B114E2"/>
    <w:rsid w:val="00B11A4A"/>
    <w:rsid w:val="00B129CA"/>
    <w:rsid w:val="00B12EA4"/>
    <w:rsid w:val="00B13605"/>
    <w:rsid w:val="00B136D7"/>
    <w:rsid w:val="00B1395D"/>
    <w:rsid w:val="00B13DDB"/>
    <w:rsid w:val="00B13F8C"/>
    <w:rsid w:val="00B14E86"/>
    <w:rsid w:val="00B15798"/>
    <w:rsid w:val="00B16096"/>
    <w:rsid w:val="00B16597"/>
    <w:rsid w:val="00B1670C"/>
    <w:rsid w:val="00B16AF4"/>
    <w:rsid w:val="00B17C08"/>
    <w:rsid w:val="00B20228"/>
    <w:rsid w:val="00B20355"/>
    <w:rsid w:val="00B20711"/>
    <w:rsid w:val="00B20DA5"/>
    <w:rsid w:val="00B20FE1"/>
    <w:rsid w:val="00B21352"/>
    <w:rsid w:val="00B219FC"/>
    <w:rsid w:val="00B225D6"/>
    <w:rsid w:val="00B22ADE"/>
    <w:rsid w:val="00B23082"/>
    <w:rsid w:val="00B231AC"/>
    <w:rsid w:val="00B232F3"/>
    <w:rsid w:val="00B23340"/>
    <w:rsid w:val="00B24099"/>
    <w:rsid w:val="00B240F5"/>
    <w:rsid w:val="00B24528"/>
    <w:rsid w:val="00B2468A"/>
    <w:rsid w:val="00B25AFF"/>
    <w:rsid w:val="00B25DCF"/>
    <w:rsid w:val="00B25ED2"/>
    <w:rsid w:val="00B26593"/>
    <w:rsid w:val="00B26612"/>
    <w:rsid w:val="00B26760"/>
    <w:rsid w:val="00B26A58"/>
    <w:rsid w:val="00B26A71"/>
    <w:rsid w:val="00B26EB3"/>
    <w:rsid w:val="00B30003"/>
    <w:rsid w:val="00B301A2"/>
    <w:rsid w:val="00B30829"/>
    <w:rsid w:val="00B31629"/>
    <w:rsid w:val="00B31EBA"/>
    <w:rsid w:val="00B3207D"/>
    <w:rsid w:val="00B324A8"/>
    <w:rsid w:val="00B334D7"/>
    <w:rsid w:val="00B33DD6"/>
    <w:rsid w:val="00B3411D"/>
    <w:rsid w:val="00B353D8"/>
    <w:rsid w:val="00B356B0"/>
    <w:rsid w:val="00B369C5"/>
    <w:rsid w:val="00B37F98"/>
    <w:rsid w:val="00B40248"/>
    <w:rsid w:val="00B40770"/>
    <w:rsid w:val="00B40B1D"/>
    <w:rsid w:val="00B40F4F"/>
    <w:rsid w:val="00B411EC"/>
    <w:rsid w:val="00B420B3"/>
    <w:rsid w:val="00B4245B"/>
    <w:rsid w:val="00B424B9"/>
    <w:rsid w:val="00B4271D"/>
    <w:rsid w:val="00B4289E"/>
    <w:rsid w:val="00B42996"/>
    <w:rsid w:val="00B43687"/>
    <w:rsid w:val="00B43A57"/>
    <w:rsid w:val="00B4451E"/>
    <w:rsid w:val="00B44630"/>
    <w:rsid w:val="00B446B4"/>
    <w:rsid w:val="00B45A29"/>
    <w:rsid w:val="00B45FAF"/>
    <w:rsid w:val="00B462C3"/>
    <w:rsid w:val="00B4668E"/>
    <w:rsid w:val="00B46DB4"/>
    <w:rsid w:val="00B471AE"/>
    <w:rsid w:val="00B4729C"/>
    <w:rsid w:val="00B472B2"/>
    <w:rsid w:val="00B472C3"/>
    <w:rsid w:val="00B5058C"/>
    <w:rsid w:val="00B506ED"/>
    <w:rsid w:val="00B5154B"/>
    <w:rsid w:val="00B516A9"/>
    <w:rsid w:val="00B51E4E"/>
    <w:rsid w:val="00B5213A"/>
    <w:rsid w:val="00B52BC8"/>
    <w:rsid w:val="00B52CF4"/>
    <w:rsid w:val="00B530CD"/>
    <w:rsid w:val="00B533B8"/>
    <w:rsid w:val="00B53455"/>
    <w:rsid w:val="00B53732"/>
    <w:rsid w:val="00B53CFE"/>
    <w:rsid w:val="00B54BEA"/>
    <w:rsid w:val="00B55288"/>
    <w:rsid w:val="00B554D4"/>
    <w:rsid w:val="00B55FF5"/>
    <w:rsid w:val="00B56875"/>
    <w:rsid w:val="00B56DEB"/>
    <w:rsid w:val="00B57341"/>
    <w:rsid w:val="00B57A9D"/>
    <w:rsid w:val="00B57B81"/>
    <w:rsid w:val="00B60427"/>
    <w:rsid w:val="00B615F4"/>
    <w:rsid w:val="00B629D1"/>
    <w:rsid w:val="00B63BCA"/>
    <w:rsid w:val="00B64562"/>
    <w:rsid w:val="00B64A82"/>
    <w:rsid w:val="00B64E99"/>
    <w:rsid w:val="00B653E7"/>
    <w:rsid w:val="00B656AB"/>
    <w:rsid w:val="00B6601F"/>
    <w:rsid w:val="00B66A4A"/>
    <w:rsid w:val="00B67550"/>
    <w:rsid w:val="00B70118"/>
    <w:rsid w:val="00B71E61"/>
    <w:rsid w:val="00B724AE"/>
    <w:rsid w:val="00B725A8"/>
    <w:rsid w:val="00B7282D"/>
    <w:rsid w:val="00B73B2C"/>
    <w:rsid w:val="00B75DAC"/>
    <w:rsid w:val="00B761E9"/>
    <w:rsid w:val="00B76453"/>
    <w:rsid w:val="00B77F3B"/>
    <w:rsid w:val="00B8010B"/>
    <w:rsid w:val="00B809FE"/>
    <w:rsid w:val="00B81129"/>
    <w:rsid w:val="00B8267F"/>
    <w:rsid w:val="00B83273"/>
    <w:rsid w:val="00B832A0"/>
    <w:rsid w:val="00B84DCF"/>
    <w:rsid w:val="00B84DF4"/>
    <w:rsid w:val="00B84F85"/>
    <w:rsid w:val="00B85B5C"/>
    <w:rsid w:val="00B86A4D"/>
    <w:rsid w:val="00B87C2F"/>
    <w:rsid w:val="00B87EB9"/>
    <w:rsid w:val="00B90212"/>
    <w:rsid w:val="00B904F1"/>
    <w:rsid w:val="00B91906"/>
    <w:rsid w:val="00B9228B"/>
    <w:rsid w:val="00B92554"/>
    <w:rsid w:val="00B92F3A"/>
    <w:rsid w:val="00B947B6"/>
    <w:rsid w:val="00B948FC"/>
    <w:rsid w:val="00B94F50"/>
    <w:rsid w:val="00B95B52"/>
    <w:rsid w:val="00B965B9"/>
    <w:rsid w:val="00B96A2D"/>
    <w:rsid w:val="00B9735A"/>
    <w:rsid w:val="00B97AE3"/>
    <w:rsid w:val="00BA0A59"/>
    <w:rsid w:val="00BA0A7C"/>
    <w:rsid w:val="00BA10BF"/>
    <w:rsid w:val="00BA1BCF"/>
    <w:rsid w:val="00BA21E5"/>
    <w:rsid w:val="00BA2CF0"/>
    <w:rsid w:val="00BA2F58"/>
    <w:rsid w:val="00BA376F"/>
    <w:rsid w:val="00BA448C"/>
    <w:rsid w:val="00BA5257"/>
    <w:rsid w:val="00BA5EC3"/>
    <w:rsid w:val="00BA6A8B"/>
    <w:rsid w:val="00BA6BA0"/>
    <w:rsid w:val="00BA7556"/>
    <w:rsid w:val="00BB07EA"/>
    <w:rsid w:val="00BB141A"/>
    <w:rsid w:val="00BB146A"/>
    <w:rsid w:val="00BB15FE"/>
    <w:rsid w:val="00BB228B"/>
    <w:rsid w:val="00BB2D27"/>
    <w:rsid w:val="00BB4A2A"/>
    <w:rsid w:val="00BB52AF"/>
    <w:rsid w:val="00BB558D"/>
    <w:rsid w:val="00BB577A"/>
    <w:rsid w:val="00BB5BC6"/>
    <w:rsid w:val="00BB6247"/>
    <w:rsid w:val="00BB6A53"/>
    <w:rsid w:val="00BB7020"/>
    <w:rsid w:val="00BB7024"/>
    <w:rsid w:val="00BB77CA"/>
    <w:rsid w:val="00BB77F9"/>
    <w:rsid w:val="00BB7F98"/>
    <w:rsid w:val="00BC04A4"/>
    <w:rsid w:val="00BC0A3C"/>
    <w:rsid w:val="00BC1031"/>
    <w:rsid w:val="00BC1692"/>
    <w:rsid w:val="00BC2362"/>
    <w:rsid w:val="00BC2686"/>
    <w:rsid w:val="00BC2954"/>
    <w:rsid w:val="00BC29BC"/>
    <w:rsid w:val="00BC2F97"/>
    <w:rsid w:val="00BC4A6A"/>
    <w:rsid w:val="00BC559E"/>
    <w:rsid w:val="00BC56E7"/>
    <w:rsid w:val="00BC6216"/>
    <w:rsid w:val="00BC6313"/>
    <w:rsid w:val="00BC73BB"/>
    <w:rsid w:val="00BC7909"/>
    <w:rsid w:val="00BD01FE"/>
    <w:rsid w:val="00BD05C0"/>
    <w:rsid w:val="00BD0C88"/>
    <w:rsid w:val="00BD1037"/>
    <w:rsid w:val="00BD10E3"/>
    <w:rsid w:val="00BD147E"/>
    <w:rsid w:val="00BD2295"/>
    <w:rsid w:val="00BD2907"/>
    <w:rsid w:val="00BD32FB"/>
    <w:rsid w:val="00BD34E7"/>
    <w:rsid w:val="00BD396F"/>
    <w:rsid w:val="00BD3A8A"/>
    <w:rsid w:val="00BD41F6"/>
    <w:rsid w:val="00BD46DF"/>
    <w:rsid w:val="00BD4D60"/>
    <w:rsid w:val="00BD51E4"/>
    <w:rsid w:val="00BD52FF"/>
    <w:rsid w:val="00BD5B53"/>
    <w:rsid w:val="00BD5D2F"/>
    <w:rsid w:val="00BD7756"/>
    <w:rsid w:val="00BD78DE"/>
    <w:rsid w:val="00BD7920"/>
    <w:rsid w:val="00BE0D6E"/>
    <w:rsid w:val="00BE1178"/>
    <w:rsid w:val="00BE16DE"/>
    <w:rsid w:val="00BE2016"/>
    <w:rsid w:val="00BE20CA"/>
    <w:rsid w:val="00BE2296"/>
    <w:rsid w:val="00BE31B0"/>
    <w:rsid w:val="00BE517D"/>
    <w:rsid w:val="00BE54D3"/>
    <w:rsid w:val="00BE5721"/>
    <w:rsid w:val="00BE5ECE"/>
    <w:rsid w:val="00BE5F29"/>
    <w:rsid w:val="00BE62D2"/>
    <w:rsid w:val="00BE6458"/>
    <w:rsid w:val="00BE6D6E"/>
    <w:rsid w:val="00BE72A7"/>
    <w:rsid w:val="00BE72C6"/>
    <w:rsid w:val="00BE770E"/>
    <w:rsid w:val="00BE7A4D"/>
    <w:rsid w:val="00BE7F22"/>
    <w:rsid w:val="00BF10BD"/>
    <w:rsid w:val="00BF1B63"/>
    <w:rsid w:val="00BF1E3F"/>
    <w:rsid w:val="00BF2A77"/>
    <w:rsid w:val="00BF2F2A"/>
    <w:rsid w:val="00BF3FCC"/>
    <w:rsid w:val="00BF4516"/>
    <w:rsid w:val="00BF4749"/>
    <w:rsid w:val="00BF5C1E"/>
    <w:rsid w:val="00BF6054"/>
    <w:rsid w:val="00BF62D3"/>
    <w:rsid w:val="00BF6463"/>
    <w:rsid w:val="00BF65EF"/>
    <w:rsid w:val="00BF730E"/>
    <w:rsid w:val="00C000E0"/>
    <w:rsid w:val="00C01944"/>
    <w:rsid w:val="00C01AF2"/>
    <w:rsid w:val="00C0246D"/>
    <w:rsid w:val="00C02DD1"/>
    <w:rsid w:val="00C02E89"/>
    <w:rsid w:val="00C034F5"/>
    <w:rsid w:val="00C036C3"/>
    <w:rsid w:val="00C03D2C"/>
    <w:rsid w:val="00C04B36"/>
    <w:rsid w:val="00C05853"/>
    <w:rsid w:val="00C067CF"/>
    <w:rsid w:val="00C06B00"/>
    <w:rsid w:val="00C0702B"/>
    <w:rsid w:val="00C07388"/>
    <w:rsid w:val="00C07399"/>
    <w:rsid w:val="00C07415"/>
    <w:rsid w:val="00C07C67"/>
    <w:rsid w:val="00C10E8F"/>
    <w:rsid w:val="00C121A0"/>
    <w:rsid w:val="00C1279A"/>
    <w:rsid w:val="00C1423F"/>
    <w:rsid w:val="00C14B7B"/>
    <w:rsid w:val="00C14C4C"/>
    <w:rsid w:val="00C154EE"/>
    <w:rsid w:val="00C15525"/>
    <w:rsid w:val="00C1569A"/>
    <w:rsid w:val="00C16296"/>
    <w:rsid w:val="00C16D31"/>
    <w:rsid w:val="00C17064"/>
    <w:rsid w:val="00C172B6"/>
    <w:rsid w:val="00C17476"/>
    <w:rsid w:val="00C17B95"/>
    <w:rsid w:val="00C20D88"/>
    <w:rsid w:val="00C20F36"/>
    <w:rsid w:val="00C212A5"/>
    <w:rsid w:val="00C23F9E"/>
    <w:rsid w:val="00C240A4"/>
    <w:rsid w:val="00C24815"/>
    <w:rsid w:val="00C252F2"/>
    <w:rsid w:val="00C25FE3"/>
    <w:rsid w:val="00C26292"/>
    <w:rsid w:val="00C263EE"/>
    <w:rsid w:val="00C265F8"/>
    <w:rsid w:val="00C267A3"/>
    <w:rsid w:val="00C2713A"/>
    <w:rsid w:val="00C2747F"/>
    <w:rsid w:val="00C27898"/>
    <w:rsid w:val="00C31138"/>
    <w:rsid w:val="00C31316"/>
    <w:rsid w:val="00C315BB"/>
    <w:rsid w:val="00C31BAC"/>
    <w:rsid w:val="00C32963"/>
    <w:rsid w:val="00C331EE"/>
    <w:rsid w:val="00C33BA8"/>
    <w:rsid w:val="00C33C43"/>
    <w:rsid w:val="00C34FD5"/>
    <w:rsid w:val="00C35590"/>
    <w:rsid w:val="00C35AA7"/>
    <w:rsid w:val="00C3792C"/>
    <w:rsid w:val="00C40306"/>
    <w:rsid w:val="00C407EF"/>
    <w:rsid w:val="00C40A49"/>
    <w:rsid w:val="00C40CF2"/>
    <w:rsid w:val="00C41360"/>
    <w:rsid w:val="00C41FA5"/>
    <w:rsid w:val="00C43464"/>
    <w:rsid w:val="00C43A1A"/>
    <w:rsid w:val="00C43CE2"/>
    <w:rsid w:val="00C43CE9"/>
    <w:rsid w:val="00C43E4F"/>
    <w:rsid w:val="00C44DB3"/>
    <w:rsid w:val="00C45192"/>
    <w:rsid w:val="00C47B3A"/>
    <w:rsid w:val="00C47DC8"/>
    <w:rsid w:val="00C50368"/>
    <w:rsid w:val="00C50385"/>
    <w:rsid w:val="00C50C34"/>
    <w:rsid w:val="00C515BA"/>
    <w:rsid w:val="00C53A21"/>
    <w:rsid w:val="00C53D87"/>
    <w:rsid w:val="00C54246"/>
    <w:rsid w:val="00C5425E"/>
    <w:rsid w:val="00C542AE"/>
    <w:rsid w:val="00C54832"/>
    <w:rsid w:val="00C54912"/>
    <w:rsid w:val="00C54972"/>
    <w:rsid w:val="00C54B6E"/>
    <w:rsid w:val="00C54BAD"/>
    <w:rsid w:val="00C54BEF"/>
    <w:rsid w:val="00C55222"/>
    <w:rsid w:val="00C55408"/>
    <w:rsid w:val="00C570D7"/>
    <w:rsid w:val="00C57347"/>
    <w:rsid w:val="00C600D6"/>
    <w:rsid w:val="00C6174E"/>
    <w:rsid w:val="00C61A59"/>
    <w:rsid w:val="00C61E41"/>
    <w:rsid w:val="00C624CE"/>
    <w:rsid w:val="00C62F20"/>
    <w:rsid w:val="00C636EC"/>
    <w:rsid w:val="00C637FC"/>
    <w:rsid w:val="00C639F2"/>
    <w:rsid w:val="00C63C8C"/>
    <w:rsid w:val="00C63D8B"/>
    <w:rsid w:val="00C63D9A"/>
    <w:rsid w:val="00C63E61"/>
    <w:rsid w:val="00C640CD"/>
    <w:rsid w:val="00C647C2"/>
    <w:rsid w:val="00C64FFB"/>
    <w:rsid w:val="00C65349"/>
    <w:rsid w:val="00C654CB"/>
    <w:rsid w:val="00C65829"/>
    <w:rsid w:val="00C65D92"/>
    <w:rsid w:val="00C66AEB"/>
    <w:rsid w:val="00C6745D"/>
    <w:rsid w:val="00C67E57"/>
    <w:rsid w:val="00C7023E"/>
    <w:rsid w:val="00C71246"/>
    <w:rsid w:val="00C7186A"/>
    <w:rsid w:val="00C72306"/>
    <w:rsid w:val="00C73DB2"/>
    <w:rsid w:val="00C745BC"/>
    <w:rsid w:val="00C74701"/>
    <w:rsid w:val="00C74A9C"/>
    <w:rsid w:val="00C74BF4"/>
    <w:rsid w:val="00C74F5C"/>
    <w:rsid w:val="00C74F61"/>
    <w:rsid w:val="00C7508F"/>
    <w:rsid w:val="00C753EB"/>
    <w:rsid w:val="00C75918"/>
    <w:rsid w:val="00C75E77"/>
    <w:rsid w:val="00C76040"/>
    <w:rsid w:val="00C768A1"/>
    <w:rsid w:val="00C7722F"/>
    <w:rsid w:val="00C80086"/>
    <w:rsid w:val="00C80DCD"/>
    <w:rsid w:val="00C8110D"/>
    <w:rsid w:val="00C811C9"/>
    <w:rsid w:val="00C8206E"/>
    <w:rsid w:val="00C82EEB"/>
    <w:rsid w:val="00C830DD"/>
    <w:rsid w:val="00C83ED0"/>
    <w:rsid w:val="00C843F5"/>
    <w:rsid w:val="00C84AFC"/>
    <w:rsid w:val="00C84F6B"/>
    <w:rsid w:val="00C8641E"/>
    <w:rsid w:val="00C86778"/>
    <w:rsid w:val="00C86C05"/>
    <w:rsid w:val="00C913ED"/>
    <w:rsid w:val="00C914D8"/>
    <w:rsid w:val="00C91998"/>
    <w:rsid w:val="00C92BF4"/>
    <w:rsid w:val="00C933CF"/>
    <w:rsid w:val="00C93532"/>
    <w:rsid w:val="00C936A5"/>
    <w:rsid w:val="00C93A57"/>
    <w:rsid w:val="00C94057"/>
    <w:rsid w:val="00C941DB"/>
    <w:rsid w:val="00C94514"/>
    <w:rsid w:val="00C948A1"/>
    <w:rsid w:val="00C94ADE"/>
    <w:rsid w:val="00C951E6"/>
    <w:rsid w:val="00C9561E"/>
    <w:rsid w:val="00C95FA7"/>
    <w:rsid w:val="00C963B4"/>
    <w:rsid w:val="00C96D15"/>
    <w:rsid w:val="00C971FA"/>
    <w:rsid w:val="00C977C1"/>
    <w:rsid w:val="00CA0463"/>
    <w:rsid w:val="00CA0C27"/>
    <w:rsid w:val="00CA19D2"/>
    <w:rsid w:val="00CA23D6"/>
    <w:rsid w:val="00CA249C"/>
    <w:rsid w:val="00CA28F2"/>
    <w:rsid w:val="00CA2D19"/>
    <w:rsid w:val="00CA365C"/>
    <w:rsid w:val="00CA3D9E"/>
    <w:rsid w:val="00CA4BA1"/>
    <w:rsid w:val="00CA4FC9"/>
    <w:rsid w:val="00CB0818"/>
    <w:rsid w:val="00CB0C46"/>
    <w:rsid w:val="00CB1774"/>
    <w:rsid w:val="00CB274B"/>
    <w:rsid w:val="00CB2CFB"/>
    <w:rsid w:val="00CB2D87"/>
    <w:rsid w:val="00CB2F79"/>
    <w:rsid w:val="00CB33E6"/>
    <w:rsid w:val="00CB3460"/>
    <w:rsid w:val="00CB4BA5"/>
    <w:rsid w:val="00CB4CBE"/>
    <w:rsid w:val="00CB525A"/>
    <w:rsid w:val="00CB567D"/>
    <w:rsid w:val="00CB5A8C"/>
    <w:rsid w:val="00CB60E5"/>
    <w:rsid w:val="00CB6BDB"/>
    <w:rsid w:val="00CB6C38"/>
    <w:rsid w:val="00CC076D"/>
    <w:rsid w:val="00CC0950"/>
    <w:rsid w:val="00CC0BE7"/>
    <w:rsid w:val="00CC0D6D"/>
    <w:rsid w:val="00CC17ED"/>
    <w:rsid w:val="00CC2684"/>
    <w:rsid w:val="00CC27F7"/>
    <w:rsid w:val="00CC2BCB"/>
    <w:rsid w:val="00CC34A4"/>
    <w:rsid w:val="00CC358C"/>
    <w:rsid w:val="00CC403C"/>
    <w:rsid w:val="00CC4BB2"/>
    <w:rsid w:val="00CC5E69"/>
    <w:rsid w:val="00CC6628"/>
    <w:rsid w:val="00CC6725"/>
    <w:rsid w:val="00CC6A42"/>
    <w:rsid w:val="00CD03CB"/>
    <w:rsid w:val="00CD0557"/>
    <w:rsid w:val="00CD0CB2"/>
    <w:rsid w:val="00CD1112"/>
    <w:rsid w:val="00CD156F"/>
    <w:rsid w:val="00CD184B"/>
    <w:rsid w:val="00CD18FC"/>
    <w:rsid w:val="00CD1FA6"/>
    <w:rsid w:val="00CD21A8"/>
    <w:rsid w:val="00CD22F6"/>
    <w:rsid w:val="00CD26B2"/>
    <w:rsid w:val="00CD2B39"/>
    <w:rsid w:val="00CD408F"/>
    <w:rsid w:val="00CD4242"/>
    <w:rsid w:val="00CD4E0E"/>
    <w:rsid w:val="00CD519E"/>
    <w:rsid w:val="00CD573A"/>
    <w:rsid w:val="00CD598F"/>
    <w:rsid w:val="00CD623E"/>
    <w:rsid w:val="00CD6891"/>
    <w:rsid w:val="00CD6BDA"/>
    <w:rsid w:val="00CD6FC1"/>
    <w:rsid w:val="00CD70D7"/>
    <w:rsid w:val="00CE108E"/>
    <w:rsid w:val="00CE138F"/>
    <w:rsid w:val="00CE15FF"/>
    <w:rsid w:val="00CE1D64"/>
    <w:rsid w:val="00CE2AD5"/>
    <w:rsid w:val="00CE2D4C"/>
    <w:rsid w:val="00CE2E58"/>
    <w:rsid w:val="00CE32A4"/>
    <w:rsid w:val="00CE3741"/>
    <w:rsid w:val="00CE3DCF"/>
    <w:rsid w:val="00CE3E3A"/>
    <w:rsid w:val="00CE4BB4"/>
    <w:rsid w:val="00CE4DC3"/>
    <w:rsid w:val="00CE53A6"/>
    <w:rsid w:val="00CE56EE"/>
    <w:rsid w:val="00CE58E0"/>
    <w:rsid w:val="00CE5EDD"/>
    <w:rsid w:val="00CE655D"/>
    <w:rsid w:val="00CE671B"/>
    <w:rsid w:val="00CE6849"/>
    <w:rsid w:val="00CE698C"/>
    <w:rsid w:val="00CE6AF3"/>
    <w:rsid w:val="00CE7116"/>
    <w:rsid w:val="00CF1458"/>
    <w:rsid w:val="00CF1D67"/>
    <w:rsid w:val="00CF1DB1"/>
    <w:rsid w:val="00CF2493"/>
    <w:rsid w:val="00CF2874"/>
    <w:rsid w:val="00CF2BE3"/>
    <w:rsid w:val="00CF35F9"/>
    <w:rsid w:val="00CF3A0E"/>
    <w:rsid w:val="00CF3AC4"/>
    <w:rsid w:val="00CF4EF6"/>
    <w:rsid w:val="00CF54EC"/>
    <w:rsid w:val="00CF662A"/>
    <w:rsid w:val="00CF689F"/>
    <w:rsid w:val="00CF69E8"/>
    <w:rsid w:val="00CF6CDF"/>
    <w:rsid w:val="00CF71F5"/>
    <w:rsid w:val="00CF78B9"/>
    <w:rsid w:val="00CF7CD3"/>
    <w:rsid w:val="00D02269"/>
    <w:rsid w:val="00D0229B"/>
    <w:rsid w:val="00D02A45"/>
    <w:rsid w:val="00D039A9"/>
    <w:rsid w:val="00D04167"/>
    <w:rsid w:val="00D04489"/>
    <w:rsid w:val="00D058CF"/>
    <w:rsid w:val="00D06A21"/>
    <w:rsid w:val="00D11F87"/>
    <w:rsid w:val="00D13BED"/>
    <w:rsid w:val="00D14031"/>
    <w:rsid w:val="00D143BC"/>
    <w:rsid w:val="00D14652"/>
    <w:rsid w:val="00D14EA3"/>
    <w:rsid w:val="00D152BB"/>
    <w:rsid w:val="00D15A48"/>
    <w:rsid w:val="00D1608C"/>
    <w:rsid w:val="00D1626E"/>
    <w:rsid w:val="00D162FD"/>
    <w:rsid w:val="00D166F8"/>
    <w:rsid w:val="00D170C5"/>
    <w:rsid w:val="00D1717A"/>
    <w:rsid w:val="00D17C1C"/>
    <w:rsid w:val="00D17C78"/>
    <w:rsid w:val="00D17C8D"/>
    <w:rsid w:val="00D20449"/>
    <w:rsid w:val="00D20580"/>
    <w:rsid w:val="00D21544"/>
    <w:rsid w:val="00D22C24"/>
    <w:rsid w:val="00D23145"/>
    <w:rsid w:val="00D23E15"/>
    <w:rsid w:val="00D23E23"/>
    <w:rsid w:val="00D242F5"/>
    <w:rsid w:val="00D24806"/>
    <w:rsid w:val="00D24A20"/>
    <w:rsid w:val="00D2625C"/>
    <w:rsid w:val="00D26478"/>
    <w:rsid w:val="00D26E09"/>
    <w:rsid w:val="00D2707A"/>
    <w:rsid w:val="00D2740D"/>
    <w:rsid w:val="00D276F6"/>
    <w:rsid w:val="00D27966"/>
    <w:rsid w:val="00D30181"/>
    <w:rsid w:val="00D33262"/>
    <w:rsid w:val="00D33333"/>
    <w:rsid w:val="00D341EC"/>
    <w:rsid w:val="00D3550A"/>
    <w:rsid w:val="00D3623A"/>
    <w:rsid w:val="00D370AB"/>
    <w:rsid w:val="00D37AE2"/>
    <w:rsid w:val="00D37C61"/>
    <w:rsid w:val="00D37CC9"/>
    <w:rsid w:val="00D4001F"/>
    <w:rsid w:val="00D40182"/>
    <w:rsid w:val="00D406FA"/>
    <w:rsid w:val="00D410E4"/>
    <w:rsid w:val="00D4178B"/>
    <w:rsid w:val="00D41804"/>
    <w:rsid w:val="00D41C9B"/>
    <w:rsid w:val="00D42371"/>
    <w:rsid w:val="00D42AFC"/>
    <w:rsid w:val="00D42B86"/>
    <w:rsid w:val="00D42DE7"/>
    <w:rsid w:val="00D43417"/>
    <w:rsid w:val="00D438B1"/>
    <w:rsid w:val="00D447CE"/>
    <w:rsid w:val="00D44C39"/>
    <w:rsid w:val="00D4586A"/>
    <w:rsid w:val="00D45EE9"/>
    <w:rsid w:val="00D46342"/>
    <w:rsid w:val="00D46661"/>
    <w:rsid w:val="00D47B1E"/>
    <w:rsid w:val="00D53073"/>
    <w:rsid w:val="00D5448A"/>
    <w:rsid w:val="00D54896"/>
    <w:rsid w:val="00D557CA"/>
    <w:rsid w:val="00D55DF1"/>
    <w:rsid w:val="00D56B45"/>
    <w:rsid w:val="00D56B59"/>
    <w:rsid w:val="00D57C2B"/>
    <w:rsid w:val="00D57C4C"/>
    <w:rsid w:val="00D60458"/>
    <w:rsid w:val="00D61640"/>
    <w:rsid w:val="00D62BF8"/>
    <w:rsid w:val="00D63070"/>
    <w:rsid w:val="00D63186"/>
    <w:rsid w:val="00D63276"/>
    <w:rsid w:val="00D639DC"/>
    <w:rsid w:val="00D63C65"/>
    <w:rsid w:val="00D6430E"/>
    <w:rsid w:val="00D64448"/>
    <w:rsid w:val="00D64A81"/>
    <w:rsid w:val="00D65C6B"/>
    <w:rsid w:val="00D65DAF"/>
    <w:rsid w:val="00D663A6"/>
    <w:rsid w:val="00D66CBE"/>
    <w:rsid w:val="00D673C1"/>
    <w:rsid w:val="00D67C31"/>
    <w:rsid w:val="00D70327"/>
    <w:rsid w:val="00D70D49"/>
    <w:rsid w:val="00D70F50"/>
    <w:rsid w:val="00D71C2D"/>
    <w:rsid w:val="00D71FE2"/>
    <w:rsid w:val="00D72179"/>
    <w:rsid w:val="00D72388"/>
    <w:rsid w:val="00D72B2B"/>
    <w:rsid w:val="00D736C0"/>
    <w:rsid w:val="00D7409B"/>
    <w:rsid w:val="00D74453"/>
    <w:rsid w:val="00D748A6"/>
    <w:rsid w:val="00D750C8"/>
    <w:rsid w:val="00D750EA"/>
    <w:rsid w:val="00D75458"/>
    <w:rsid w:val="00D76499"/>
    <w:rsid w:val="00D76EDA"/>
    <w:rsid w:val="00D76FB1"/>
    <w:rsid w:val="00D7727B"/>
    <w:rsid w:val="00D77515"/>
    <w:rsid w:val="00D80AF1"/>
    <w:rsid w:val="00D80CBC"/>
    <w:rsid w:val="00D80FD1"/>
    <w:rsid w:val="00D8110E"/>
    <w:rsid w:val="00D81453"/>
    <w:rsid w:val="00D8154C"/>
    <w:rsid w:val="00D81573"/>
    <w:rsid w:val="00D81AB8"/>
    <w:rsid w:val="00D821E2"/>
    <w:rsid w:val="00D83E02"/>
    <w:rsid w:val="00D84A34"/>
    <w:rsid w:val="00D84ECC"/>
    <w:rsid w:val="00D84F7C"/>
    <w:rsid w:val="00D8641C"/>
    <w:rsid w:val="00D86C0D"/>
    <w:rsid w:val="00D873E6"/>
    <w:rsid w:val="00D90B03"/>
    <w:rsid w:val="00D90D46"/>
    <w:rsid w:val="00D90E2A"/>
    <w:rsid w:val="00D90FE7"/>
    <w:rsid w:val="00D92FCF"/>
    <w:rsid w:val="00D9464C"/>
    <w:rsid w:val="00D9499F"/>
    <w:rsid w:val="00D94FE6"/>
    <w:rsid w:val="00D95709"/>
    <w:rsid w:val="00D95CE1"/>
    <w:rsid w:val="00D96277"/>
    <w:rsid w:val="00D96B46"/>
    <w:rsid w:val="00D977DE"/>
    <w:rsid w:val="00D9794D"/>
    <w:rsid w:val="00DA024F"/>
    <w:rsid w:val="00DA067C"/>
    <w:rsid w:val="00DA165A"/>
    <w:rsid w:val="00DA1990"/>
    <w:rsid w:val="00DA20D4"/>
    <w:rsid w:val="00DA2B19"/>
    <w:rsid w:val="00DA2C9C"/>
    <w:rsid w:val="00DA33A8"/>
    <w:rsid w:val="00DA34CD"/>
    <w:rsid w:val="00DA3A21"/>
    <w:rsid w:val="00DA44DC"/>
    <w:rsid w:val="00DA4A76"/>
    <w:rsid w:val="00DA4D53"/>
    <w:rsid w:val="00DA69D7"/>
    <w:rsid w:val="00DB009C"/>
    <w:rsid w:val="00DB061A"/>
    <w:rsid w:val="00DB1B1C"/>
    <w:rsid w:val="00DB1DC5"/>
    <w:rsid w:val="00DB379D"/>
    <w:rsid w:val="00DB3ACD"/>
    <w:rsid w:val="00DB40E0"/>
    <w:rsid w:val="00DB435D"/>
    <w:rsid w:val="00DB4370"/>
    <w:rsid w:val="00DB4C5E"/>
    <w:rsid w:val="00DB55F3"/>
    <w:rsid w:val="00DB5E36"/>
    <w:rsid w:val="00DB6625"/>
    <w:rsid w:val="00DB6732"/>
    <w:rsid w:val="00DB6BF2"/>
    <w:rsid w:val="00DB6CA1"/>
    <w:rsid w:val="00DB6F11"/>
    <w:rsid w:val="00DB7330"/>
    <w:rsid w:val="00DB7565"/>
    <w:rsid w:val="00DB7670"/>
    <w:rsid w:val="00DB7F5C"/>
    <w:rsid w:val="00DC056E"/>
    <w:rsid w:val="00DC069C"/>
    <w:rsid w:val="00DC146D"/>
    <w:rsid w:val="00DC147B"/>
    <w:rsid w:val="00DC32D7"/>
    <w:rsid w:val="00DC352A"/>
    <w:rsid w:val="00DC37E0"/>
    <w:rsid w:val="00DC50C5"/>
    <w:rsid w:val="00DC5681"/>
    <w:rsid w:val="00DC5D9C"/>
    <w:rsid w:val="00DC6502"/>
    <w:rsid w:val="00DC6C4A"/>
    <w:rsid w:val="00DC7F5B"/>
    <w:rsid w:val="00DD111D"/>
    <w:rsid w:val="00DD1266"/>
    <w:rsid w:val="00DD14BE"/>
    <w:rsid w:val="00DD2205"/>
    <w:rsid w:val="00DD233E"/>
    <w:rsid w:val="00DD2C2E"/>
    <w:rsid w:val="00DD49C9"/>
    <w:rsid w:val="00DD59F6"/>
    <w:rsid w:val="00DD6321"/>
    <w:rsid w:val="00DD640F"/>
    <w:rsid w:val="00DD7999"/>
    <w:rsid w:val="00DD7A80"/>
    <w:rsid w:val="00DD7B57"/>
    <w:rsid w:val="00DE07A4"/>
    <w:rsid w:val="00DE11D5"/>
    <w:rsid w:val="00DE1EBF"/>
    <w:rsid w:val="00DE2137"/>
    <w:rsid w:val="00DE239D"/>
    <w:rsid w:val="00DE2AA4"/>
    <w:rsid w:val="00DE3362"/>
    <w:rsid w:val="00DE3561"/>
    <w:rsid w:val="00DE373C"/>
    <w:rsid w:val="00DE3B51"/>
    <w:rsid w:val="00DE3C62"/>
    <w:rsid w:val="00DE3D5E"/>
    <w:rsid w:val="00DE3F8E"/>
    <w:rsid w:val="00DE4A2C"/>
    <w:rsid w:val="00DE4B73"/>
    <w:rsid w:val="00DE647D"/>
    <w:rsid w:val="00DE6BE1"/>
    <w:rsid w:val="00DF0950"/>
    <w:rsid w:val="00DF1768"/>
    <w:rsid w:val="00DF1B03"/>
    <w:rsid w:val="00DF1F39"/>
    <w:rsid w:val="00DF2515"/>
    <w:rsid w:val="00DF25A8"/>
    <w:rsid w:val="00DF29DF"/>
    <w:rsid w:val="00DF2D62"/>
    <w:rsid w:val="00DF2F80"/>
    <w:rsid w:val="00DF30D6"/>
    <w:rsid w:val="00DF4295"/>
    <w:rsid w:val="00DF4911"/>
    <w:rsid w:val="00DF4C83"/>
    <w:rsid w:val="00DF690C"/>
    <w:rsid w:val="00DF76BA"/>
    <w:rsid w:val="00DF7742"/>
    <w:rsid w:val="00E0017D"/>
    <w:rsid w:val="00E0019D"/>
    <w:rsid w:val="00E00B76"/>
    <w:rsid w:val="00E01B93"/>
    <w:rsid w:val="00E01CB2"/>
    <w:rsid w:val="00E01FB9"/>
    <w:rsid w:val="00E0203E"/>
    <w:rsid w:val="00E024A3"/>
    <w:rsid w:val="00E031C0"/>
    <w:rsid w:val="00E03946"/>
    <w:rsid w:val="00E03FF6"/>
    <w:rsid w:val="00E044AF"/>
    <w:rsid w:val="00E0463A"/>
    <w:rsid w:val="00E04C22"/>
    <w:rsid w:val="00E05027"/>
    <w:rsid w:val="00E05D3E"/>
    <w:rsid w:val="00E063CD"/>
    <w:rsid w:val="00E0651F"/>
    <w:rsid w:val="00E066FC"/>
    <w:rsid w:val="00E06791"/>
    <w:rsid w:val="00E06F16"/>
    <w:rsid w:val="00E0779B"/>
    <w:rsid w:val="00E07AE8"/>
    <w:rsid w:val="00E10D48"/>
    <w:rsid w:val="00E10FEA"/>
    <w:rsid w:val="00E113B6"/>
    <w:rsid w:val="00E11A49"/>
    <w:rsid w:val="00E12352"/>
    <w:rsid w:val="00E13030"/>
    <w:rsid w:val="00E13F4B"/>
    <w:rsid w:val="00E142DB"/>
    <w:rsid w:val="00E14A55"/>
    <w:rsid w:val="00E150F8"/>
    <w:rsid w:val="00E15804"/>
    <w:rsid w:val="00E16359"/>
    <w:rsid w:val="00E16F59"/>
    <w:rsid w:val="00E17159"/>
    <w:rsid w:val="00E17888"/>
    <w:rsid w:val="00E17FBC"/>
    <w:rsid w:val="00E2016B"/>
    <w:rsid w:val="00E21571"/>
    <w:rsid w:val="00E21965"/>
    <w:rsid w:val="00E22824"/>
    <w:rsid w:val="00E22D3C"/>
    <w:rsid w:val="00E24239"/>
    <w:rsid w:val="00E24B25"/>
    <w:rsid w:val="00E24C8C"/>
    <w:rsid w:val="00E2512B"/>
    <w:rsid w:val="00E25959"/>
    <w:rsid w:val="00E25D60"/>
    <w:rsid w:val="00E27ACE"/>
    <w:rsid w:val="00E27BC9"/>
    <w:rsid w:val="00E303F7"/>
    <w:rsid w:val="00E30C53"/>
    <w:rsid w:val="00E31102"/>
    <w:rsid w:val="00E31168"/>
    <w:rsid w:val="00E311D4"/>
    <w:rsid w:val="00E31A26"/>
    <w:rsid w:val="00E32AE7"/>
    <w:rsid w:val="00E32CEE"/>
    <w:rsid w:val="00E33DD6"/>
    <w:rsid w:val="00E3456A"/>
    <w:rsid w:val="00E357F9"/>
    <w:rsid w:val="00E358A8"/>
    <w:rsid w:val="00E35EBD"/>
    <w:rsid w:val="00E36677"/>
    <w:rsid w:val="00E40344"/>
    <w:rsid w:val="00E42020"/>
    <w:rsid w:val="00E42E9A"/>
    <w:rsid w:val="00E435C2"/>
    <w:rsid w:val="00E44055"/>
    <w:rsid w:val="00E446D5"/>
    <w:rsid w:val="00E4509A"/>
    <w:rsid w:val="00E45C43"/>
    <w:rsid w:val="00E45C44"/>
    <w:rsid w:val="00E45C95"/>
    <w:rsid w:val="00E4601E"/>
    <w:rsid w:val="00E46169"/>
    <w:rsid w:val="00E46687"/>
    <w:rsid w:val="00E46B4B"/>
    <w:rsid w:val="00E46B5D"/>
    <w:rsid w:val="00E46BE3"/>
    <w:rsid w:val="00E4772D"/>
    <w:rsid w:val="00E500E7"/>
    <w:rsid w:val="00E50153"/>
    <w:rsid w:val="00E50483"/>
    <w:rsid w:val="00E506F6"/>
    <w:rsid w:val="00E50A6D"/>
    <w:rsid w:val="00E517FC"/>
    <w:rsid w:val="00E51C30"/>
    <w:rsid w:val="00E52598"/>
    <w:rsid w:val="00E52FB8"/>
    <w:rsid w:val="00E5365E"/>
    <w:rsid w:val="00E5438D"/>
    <w:rsid w:val="00E5449B"/>
    <w:rsid w:val="00E55232"/>
    <w:rsid w:val="00E5599E"/>
    <w:rsid w:val="00E55A85"/>
    <w:rsid w:val="00E56A2E"/>
    <w:rsid w:val="00E56C74"/>
    <w:rsid w:val="00E5713E"/>
    <w:rsid w:val="00E57368"/>
    <w:rsid w:val="00E573E7"/>
    <w:rsid w:val="00E576C8"/>
    <w:rsid w:val="00E57AA6"/>
    <w:rsid w:val="00E57B31"/>
    <w:rsid w:val="00E603B3"/>
    <w:rsid w:val="00E608D9"/>
    <w:rsid w:val="00E60DB3"/>
    <w:rsid w:val="00E6156C"/>
    <w:rsid w:val="00E61B64"/>
    <w:rsid w:val="00E62440"/>
    <w:rsid w:val="00E62576"/>
    <w:rsid w:val="00E625E5"/>
    <w:rsid w:val="00E63078"/>
    <w:rsid w:val="00E634D1"/>
    <w:rsid w:val="00E6482C"/>
    <w:rsid w:val="00E64957"/>
    <w:rsid w:val="00E64DC2"/>
    <w:rsid w:val="00E650BC"/>
    <w:rsid w:val="00E65DFD"/>
    <w:rsid w:val="00E6635F"/>
    <w:rsid w:val="00E66EE4"/>
    <w:rsid w:val="00E67170"/>
    <w:rsid w:val="00E6725B"/>
    <w:rsid w:val="00E674FD"/>
    <w:rsid w:val="00E67775"/>
    <w:rsid w:val="00E67812"/>
    <w:rsid w:val="00E678F6"/>
    <w:rsid w:val="00E70464"/>
    <w:rsid w:val="00E70ED5"/>
    <w:rsid w:val="00E71118"/>
    <w:rsid w:val="00E71C52"/>
    <w:rsid w:val="00E722C3"/>
    <w:rsid w:val="00E72311"/>
    <w:rsid w:val="00E73010"/>
    <w:rsid w:val="00E73645"/>
    <w:rsid w:val="00E7421D"/>
    <w:rsid w:val="00E7444D"/>
    <w:rsid w:val="00E75378"/>
    <w:rsid w:val="00E7630D"/>
    <w:rsid w:val="00E76BE1"/>
    <w:rsid w:val="00E77126"/>
    <w:rsid w:val="00E776B2"/>
    <w:rsid w:val="00E80381"/>
    <w:rsid w:val="00E80BE0"/>
    <w:rsid w:val="00E81D20"/>
    <w:rsid w:val="00E81FDD"/>
    <w:rsid w:val="00E82793"/>
    <w:rsid w:val="00E82881"/>
    <w:rsid w:val="00E82BEB"/>
    <w:rsid w:val="00E82D3E"/>
    <w:rsid w:val="00E8360F"/>
    <w:rsid w:val="00E83DC4"/>
    <w:rsid w:val="00E8453F"/>
    <w:rsid w:val="00E84BFF"/>
    <w:rsid w:val="00E850E7"/>
    <w:rsid w:val="00E857A7"/>
    <w:rsid w:val="00E85DC7"/>
    <w:rsid w:val="00E87ED9"/>
    <w:rsid w:val="00E90BA2"/>
    <w:rsid w:val="00E90E2B"/>
    <w:rsid w:val="00E92E12"/>
    <w:rsid w:val="00E94564"/>
    <w:rsid w:val="00E94F06"/>
    <w:rsid w:val="00E94F12"/>
    <w:rsid w:val="00E951C2"/>
    <w:rsid w:val="00E952C2"/>
    <w:rsid w:val="00E9676D"/>
    <w:rsid w:val="00E96E24"/>
    <w:rsid w:val="00E97750"/>
    <w:rsid w:val="00EA099E"/>
    <w:rsid w:val="00EA1848"/>
    <w:rsid w:val="00EA195E"/>
    <w:rsid w:val="00EA1EA6"/>
    <w:rsid w:val="00EA29E5"/>
    <w:rsid w:val="00EA2B4F"/>
    <w:rsid w:val="00EA30B9"/>
    <w:rsid w:val="00EA4A85"/>
    <w:rsid w:val="00EA4B51"/>
    <w:rsid w:val="00EA4CC0"/>
    <w:rsid w:val="00EA4D3F"/>
    <w:rsid w:val="00EA4EA3"/>
    <w:rsid w:val="00EA64B4"/>
    <w:rsid w:val="00EA6981"/>
    <w:rsid w:val="00EA75CA"/>
    <w:rsid w:val="00EA7A71"/>
    <w:rsid w:val="00EA7AF9"/>
    <w:rsid w:val="00EA7EC2"/>
    <w:rsid w:val="00EB0AC0"/>
    <w:rsid w:val="00EB0E33"/>
    <w:rsid w:val="00EB11ED"/>
    <w:rsid w:val="00EB1D0D"/>
    <w:rsid w:val="00EB2247"/>
    <w:rsid w:val="00EB3D7A"/>
    <w:rsid w:val="00EB3E28"/>
    <w:rsid w:val="00EB3ED7"/>
    <w:rsid w:val="00EB42B4"/>
    <w:rsid w:val="00EB43CA"/>
    <w:rsid w:val="00EB465C"/>
    <w:rsid w:val="00EB48CC"/>
    <w:rsid w:val="00EB52B6"/>
    <w:rsid w:val="00EB5356"/>
    <w:rsid w:val="00EB6227"/>
    <w:rsid w:val="00EB627B"/>
    <w:rsid w:val="00EB6581"/>
    <w:rsid w:val="00EB6AB5"/>
    <w:rsid w:val="00EB758A"/>
    <w:rsid w:val="00EC0B30"/>
    <w:rsid w:val="00EC0C63"/>
    <w:rsid w:val="00EC10F8"/>
    <w:rsid w:val="00EC1CFC"/>
    <w:rsid w:val="00EC2148"/>
    <w:rsid w:val="00EC31E7"/>
    <w:rsid w:val="00EC3610"/>
    <w:rsid w:val="00EC403F"/>
    <w:rsid w:val="00EC5CBD"/>
    <w:rsid w:val="00EC63D4"/>
    <w:rsid w:val="00EC65EC"/>
    <w:rsid w:val="00EC6741"/>
    <w:rsid w:val="00EC6805"/>
    <w:rsid w:val="00EC7B21"/>
    <w:rsid w:val="00ED1D19"/>
    <w:rsid w:val="00ED1EBB"/>
    <w:rsid w:val="00ED306D"/>
    <w:rsid w:val="00ED36DB"/>
    <w:rsid w:val="00ED4591"/>
    <w:rsid w:val="00ED4B66"/>
    <w:rsid w:val="00ED4F7F"/>
    <w:rsid w:val="00ED53F5"/>
    <w:rsid w:val="00ED57F0"/>
    <w:rsid w:val="00ED589E"/>
    <w:rsid w:val="00ED5CE7"/>
    <w:rsid w:val="00ED7500"/>
    <w:rsid w:val="00ED7524"/>
    <w:rsid w:val="00ED7719"/>
    <w:rsid w:val="00ED7DFB"/>
    <w:rsid w:val="00EE0101"/>
    <w:rsid w:val="00EE05EA"/>
    <w:rsid w:val="00EE06F8"/>
    <w:rsid w:val="00EE201B"/>
    <w:rsid w:val="00EE20B3"/>
    <w:rsid w:val="00EE224A"/>
    <w:rsid w:val="00EE2940"/>
    <w:rsid w:val="00EE2F4E"/>
    <w:rsid w:val="00EE378B"/>
    <w:rsid w:val="00EE4284"/>
    <w:rsid w:val="00EE470C"/>
    <w:rsid w:val="00EE4B64"/>
    <w:rsid w:val="00EE4BBE"/>
    <w:rsid w:val="00EE4C44"/>
    <w:rsid w:val="00EE5FCA"/>
    <w:rsid w:val="00EE65DE"/>
    <w:rsid w:val="00EE694C"/>
    <w:rsid w:val="00EE6956"/>
    <w:rsid w:val="00EE6FC2"/>
    <w:rsid w:val="00EE7B43"/>
    <w:rsid w:val="00EF03E5"/>
    <w:rsid w:val="00EF07C8"/>
    <w:rsid w:val="00EF0DD4"/>
    <w:rsid w:val="00EF1434"/>
    <w:rsid w:val="00EF183B"/>
    <w:rsid w:val="00EF290C"/>
    <w:rsid w:val="00EF2946"/>
    <w:rsid w:val="00EF38B3"/>
    <w:rsid w:val="00EF3E15"/>
    <w:rsid w:val="00EF45E7"/>
    <w:rsid w:val="00EF5406"/>
    <w:rsid w:val="00EF568A"/>
    <w:rsid w:val="00EF64A1"/>
    <w:rsid w:val="00EF72F9"/>
    <w:rsid w:val="00EF7EB6"/>
    <w:rsid w:val="00EF7FBC"/>
    <w:rsid w:val="00F00277"/>
    <w:rsid w:val="00F00500"/>
    <w:rsid w:val="00F006CC"/>
    <w:rsid w:val="00F00B7A"/>
    <w:rsid w:val="00F013A2"/>
    <w:rsid w:val="00F017E3"/>
    <w:rsid w:val="00F01CFF"/>
    <w:rsid w:val="00F022D7"/>
    <w:rsid w:val="00F023C7"/>
    <w:rsid w:val="00F02601"/>
    <w:rsid w:val="00F028EF"/>
    <w:rsid w:val="00F02B39"/>
    <w:rsid w:val="00F02FE3"/>
    <w:rsid w:val="00F03275"/>
    <w:rsid w:val="00F03E7E"/>
    <w:rsid w:val="00F04249"/>
    <w:rsid w:val="00F0499E"/>
    <w:rsid w:val="00F04FE8"/>
    <w:rsid w:val="00F05A71"/>
    <w:rsid w:val="00F0669B"/>
    <w:rsid w:val="00F0761A"/>
    <w:rsid w:val="00F07E1E"/>
    <w:rsid w:val="00F10C64"/>
    <w:rsid w:val="00F11D59"/>
    <w:rsid w:val="00F11FFD"/>
    <w:rsid w:val="00F1224C"/>
    <w:rsid w:val="00F124BF"/>
    <w:rsid w:val="00F12D40"/>
    <w:rsid w:val="00F13CF3"/>
    <w:rsid w:val="00F1449A"/>
    <w:rsid w:val="00F1464A"/>
    <w:rsid w:val="00F14749"/>
    <w:rsid w:val="00F14A2D"/>
    <w:rsid w:val="00F15B7E"/>
    <w:rsid w:val="00F16291"/>
    <w:rsid w:val="00F16CD9"/>
    <w:rsid w:val="00F17549"/>
    <w:rsid w:val="00F17C8E"/>
    <w:rsid w:val="00F21083"/>
    <w:rsid w:val="00F2177D"/>
    <w:rsid w:val="00F220FB"/>
    <w:rsid w:val="00F23A2F"/>
    <w:rsid w:val="00F23A5B"/>
    <w:rsid w:val="00F24119"/>
    <w:rsid w:val="00F24905"/>
    <w:rsid w:val="00F25B4D"/>
    <w:rsid w:val="00F2657C"/>
    <w:rsid w:val="00F275CD"/>
    <w:rsid w:val="00F276F2"/>
    <w:rsid w:val="00F30AD8"/>
    <w:rsid w:val="00F30AE2"/>
    <w:rsid w:val="00F312DE"/>
    <w:rsid w:val="00F31DF9"/>
    <w:rsid w:val="00F322EC"/>
    <w:rsid w:val="00F353DC"/>
    <w:rsid w:val="00F35914"/>
    <w:rsid w:val="00F35C88"/>
    <w:rsid w:val="00F362A9"/>
    <w:rsid w:val="00F36ACC"/>
    <w:rsid w:val="00F3734E"/>
    <w:rsid w:val="00F3778E"/>
    <w:rsid w:val="00F40144"/>
    <w:rsid w:val="00F411A7"/>
    <w:rsid w:val="00F42FEC"/>
    <w:rsid w:val="00F43593"/>
    <w:rsid w:val="00F43C27"/>
    <w:rsid w:val="00F43FC4"/>
    <w:rsid w:val="00F442A6"/>
    <w:rsid w:val="00F44348"/>
    <w:rsid w:val="00F45436"/>
    <w:rsid w:val="00F46235"/>
    <w:rsid w:val="00F46900"/>
    <w:rsid w:val="00F4734D"/>
    <w:rsid w:val="00F47A0C"/>
    <w:rsid w:val="00F47BD6"/>
    <w:rsid w:val="00F5023F"/>
    <w:rsid w:val="00F51582"/>
    <w:rsid w:val="00F5199B"/>
    <w:rsid w:val="00F522EF"/>
    <w:rsid w:val="00F523F8"/>
    <w:rsid w:val="00F52A7B"/>
    <w:rsid w:val="00F52F7E"/>
    <w:rsid w:val="00F532DD"/>
    <w:rsid w:val="00F5394D"/>
    <w:rsid w:val="00F53BDE"/>
    <w:rsid w:val="00F547ED"/>
    <w:rsid w:val="00F54C14"/>
    <w:rsid w:val="00F56FF3"/>
    <w:rsid w:val="00F57BCC"/>
    <w:rsid w:val="00F57E18"/>
    <w:rsid w:val="00F61583"/>
    <w:rsid w:val="00F61632"/>
    <w:rsid w:val="00F61657"/>
    <w:rsid w:val="00F61F38"/>
    <w:rsid w:val="00F632F8"/>
    <w:rsid w:val="00F63762"/>
    <w:rsid w:val="00F63DE7"/>
    <w:rsid w:val="00F651D4"/>
    <w:rsid w:val="00F6571E"/>
    <w:rsid w:val="00F6575A"/>
    <w:rsid w:val="00F65C55"/>
    <w:rsid w:val="00F660B2"/>
    <w:rsid w:val="00F673C8"/>
    <w:rsid w:val="00F6762A"/>
    <w:rsid w:val="00F6766F"/>
    <w:rsid w:val="00F6767E"/>
    <w:rsid w:val="00F67911"/>
    <w:rsid w:val="00F67D3C"/>
    <w:rsid w:val="00F70D14"/>
    <w:rsid w:val="00F71391"/>
    <w:rsid w:val="00F71471"/>
    <w:rsid w:val="00F71653"/>
    <w:rsid w:val="00F74ABB"/>
    <w:rsid w:val="00F74CB4"/>
    <w:rsid w:val="00F75699"/>
    <w:rsid w:val="00F7682F"/>
    <w:rsid w:val="00F76B02"/>
    <w:rsid w:val="00F76E1E"/>
    <w:rsid w:val="00F7702B"/>
    <w:rsid w:val="00F774AE"/>
    <w:rsid w:val="00F777BA"/>
    <w:rsid w:val="00F77D17"/>
    <w:rsid w:val="00F8001D"/>
    <w:rsid w:val="00F80174"/>
    <w:rsid w:val="00F80266"/>
    <w:rsid w:val="00F80FCB"/>
    <w:rsid w:val="00F81286"/>
    <w:rsid w:val="00F81463"/>
    <w:rsid w:val="00F815E1"/>
    <w:rsid w:val="00F81690"/>
    <w:rsid w:val="00F818A0"/>
    <w:rsid w:val="00F83948"/>
    <w:rsid w:val="00F83F99"/>
    <w:rsid w:val="00F84606"/>
    <w:rsid w:val="00F84895"/>
    <w:rsid w:val="00F85B5B"/>
    <w:rsid w:val="00F86287"/>
    <w:rsid w:val="00F865BD"/>
    <w:rsid w:val="00F8665A"/>
    <w:rsid w:val="00F866FC"/>
    <w:rsid w:val="00F86BF4"/>
    <w:rsid w:val="00F874FD"/>
    <w:rsid w:val="00F87770"/>
    <w:rsid w:val="00F8788B"/>
    <w:rsid w:val="00F87A67"/>
    <w:rsid w:val="00F90026"/>
    <w:rsid w:val="00F901D4"/>
    <w:rsid w:val="00F91BF1"/>
    <w:rsid w:val="00F91E81"/>
    <w:rsid w:val="00F926DE"/>
    <w:rsid w:val="00F92B03"/>
    <w:rsid w:val="00F92F29"/>
    <w:rsid w:val="00F93388"/>
    <w:rsid w:val="00F93B9C"/>
    <w:rsid w:val="00F9402B"/>
    <w:rsid w:val="00F9482D"/>
    <w:rsid w:val="00F94ABE"/>
    <w:rsid w:val="00F95031"/>
    <w:rsid w:val="00F95BF1"/>
    <w:rsid w:val="00F95CA2"/>
    <w:rsid w:val="00F962D0"/>
    <w:rsid w:val="00FA03F0"/>
    <w:rsid w:val="00FA0B6B"/>
    <w:rsid w:val="00FA1076"/>
    <w:rsid w:val="00FA1D89"/>
    <w:rsid w:val="00FA2293"/>
    <w:rsid w:val="00FA39B1"/>
    <w:rsid w:val="00FA3CE5"/>
    <w:rsid w:val="00FA413D"/>
    <w:rsid w:val="00FA448E"/>
    <w:rsid w:val="00FA56A5"/>
    <w:rsid w:val="00FA5708"/>
    <w:rsid w:val="00FA5797"/>
    <w:rsid w:val="00FA5F59"/>
    <w:rsid w:val="00FA72A5"/>
    <w:rsid w:val="00FA735B"/>
    <w:rsid w:val="00FA77A9"/>
    <w:rsid w:val="00FA78AA"/>
    <w:rsid w:val="00FA78CF"/>
    <w:rsid w:val="00FA7AA0"/>
    <w:rsid w:val="00FA7D3E"/>
    <w:rsid w:val="00FB006F"/>
    <w:rsid w:val="00FB181E"/>
    <w:rsid w:val="00FB21BA"/>
    <w:rsid w:val="00FB27D1"/>
    <w:rsid w:val="00FB2CFB"/>
    <w:rsid w:val="00FB402E"/>
    <w:rsid w:val="00FB4370"/>
    <w:rsid w:val="00FB5AD4"/>
    <w:rsid w:val="00FB5BF1"/>
    <w:rsid w:val="00FB6224"/>
    <w:rsid w:val="00FB62AC"/>
    <w:rsid w:val="00FB6AF3"/>
    <w:rsid w:val="00FB6BBE"/>
    <w:rsid w:val="00FB74F7"/>
    <w:rsid w:val="00FB7CB4"/>
    <w:rsid w:val="00FB7D46"/>
    <w:rsid w:val="00FC018A"/>
    <w:rsid w:val="00FC0AA1"/>
    <w:rsid w:val="00FC14E3"/>
    <w:rsid w:val="00FC15D9"/>
    <w:rsid w:val="00FC2171"/>
    <w:rsid w:val="00FC2BF9"/>
    <w:rsid w:val="00FC30E8"/>
    <w:rsid w:val="00FC4582"/>
    <w:rsid w:val="00FC4B43"/>
    <w:rsid w:val="00FC527B"/>
    <w:rsid w:val="00FC7288"/>
    <w:rsid w:val="00FC73F8"/>
    <w:rsid w:val="00FC7801"/>
    <w:rsid w:val="00FD0735"/>
    <w:rsid w:val="00FD11C3"/>
    <w:rsid w:val="00FD202C"/>
    <w:rsid w:val="00FD293B"/>
    <w:rsid w:val="00FD2DDE"/>
    <w:rsid w:val="00FD30F1"/>
    <w:rsid w:val="00FD452C"/>
    <w:rsid w:val="00FD5133"/>
    <w:rsid w:val="00FD5BBD"/>
    <w:rsid w:val="00FD60C7"/>
    <w:rsid w:val="00FD62B8"/>
    <w:rsid w:val="00FD7F2F"/>
    <w:rsid w:val="00FD7F92"/>
    <w:rsid w:val="00FE0695"/>
    <w:rsid w:val="00FE0E5B"/>
    <w:rsid w:val="00FE1A6D"/>
    <w:rsid w:val="00FE1D18"/>
    <w:rsid w:val="00FE2CF2"/>
    <w:rsid w:val="00FE30CB"/>
    <w:rsid w:val="00FE3144"/>
    <w:rsid w:val="00FE392E"/>
    <w:rsid w:val="00FE4698"/>
    <w:rsid w:val="00FE4A82"/>
    <w:rsid w:val="00FE50C6"/>
    <w:rsid w:val="00FE599B"/>
    <w:rsid w:val="00FE68AB"/>
    <w:rsid w:val="00FE6F5F"/>
    <w:rsid w:val="00FE72E1"/>
    <w:rsid w:val="00FF0324"/>
    <w:rsid w:val="00FF11BB"/>
    <w:rsid w:val="00FF12E8"/>
    <w:rsid w:val="00FF162D"/>
    <w:rsid w:val="00FF1D30"/>
    <w:rsid w:val="00FF246E"/>
    <w:rsid w:val="00FF24B4"/>
    <w:rsid w:val="00FF25F8"/>
    <w:rsid w:val="00FF285F"/>
    <w:rsid w:val="00FF2B2D"/>
    <w:rsid w:val="00FF3F7C"/>
    <w:rsid w:val="00FF45B3"/>
    <w:rsid w:val="00FF497B"/>
    <w:rsid w:val="00FF4A15"/>
    <w:rsid w:val="00FF4C6F"/>
    <w:rsid w:val="00FF4FB6"/>
    <w:rsid w:val="00FF52A8"/>
    <w:rsid w:val="00FF5710"/>
    <w:rsid w:val="00FF6F4C"/>
    <w:rsid w:val="00FF7225"/>
    <w:rsid w:val="00FF7617"/>
    <w:rsid w:val="00FF7F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B5B213"/>
  <w15:docId w15:val="{87913539-3AD9-445A-98C4-9DA0E4E7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275CF"/>
    <w:rPr>
      <w:sz w:val="24"/>
      <w:szCs w:val="24"/>
    </w:rPr>
  </w:style>
  <w:style w:type="paragraph" w:styleId="Nagwek1">
    <w:name w:val="heading 1"/>
    <w:basedOn w:val="Normalny"/>
    <w:next w:val="Normalny"/>
    <w:link w:val="Nagwek1Znak"/>
    <w:uiPriority w:val="99"/>
    <w:qFormat/>
    <w:rsid w:val="00390234"/>
    <w:pPr>
      <w:keepNext/>
      <w:outlineLvl w:val="0"/>
    </w:pPr>
    <w:rPr>
      <w:rFonts w:ascii="Palatino Linotype" w:hAnsi="Palatino Linotype" w:cs="Arial"/>
      <w:b/>
      <w:color w:val="0070C0"/>
      <w:sz w:val="22"/>
    </w:rPr>
  </w:style>
  <w:style w:type="paragraph" w:styleId="Nagwek2">
    <w:name w:val="heading 2"/>
    <w:aliases w:val="Nagłówek 2 SIWZ"/>
    <w:basedOn w:val="Normalny"/>
    <w:next w:val="Normalny"/>
    <w:link w:val="Nagwek2Znak"/>
    <w:uiPriority w:val="99"/>
    <w:qFormat/>
    <w:rsid w:val="00390234"/>
    <w:pPr>
      <w:keepNext/>
      <w:outlineLvl w:val="1"/>
    </w:pPr>
    <w:rPr>
      <w:rFonts w:ascii="Palatino Linotype" w:hAnsi="Palatino Linotype" w:cs="Arial"/>
      <w:b/>
      <w:bCs/>
      <w:i/>
      <w:sz w:val="22"/>
    </w:rPr>
  </w:style>
  <w:style w:type="paragraph" w:styleId="Nagwek3">
    <w:name w:val="heading 3"/>
    <w:basedOn w:val="Normalny"/>
    <w:next w:val="Normalny"/>
    <w:link w:val="Nagwek3Znak"/>
    <w:uiPriority w:val="99"/>
    <w:qFormat/>
    <w:rsid w:val="0082568A"/>
    <w:pPr>
      <w:keepNext/>
      <w:spacing w:before="240" w:after="120"/>
      <w:jc w:val="center"/>
      <w:outlineLvl w:val="2"/>
    </w:pPr>
    <w:rPr>
      <w:rFonts w:ascii="Arial" w:hAnsi="Arial" w:cs="Arial"/>
      <w:b/>
      <w:bCs/>
      <w:sz w:val="18"/>
      <w:szCs w:val="18"/>
    </w:rPr>
  </w:style>
  <w:style w:type="paragraph" w:styleId="Nagwek4">
    <w:name w:val="heading 4"/>
    <w:basedOn w:val="Normalny"/>
    <w:next w:val="Normalny"/>
    <w:link w:val="Nagwek4Znak"/>
    <w:uiPriority w:val="99"/>
    <w:qFormat/>
    <w:rsid w:val="000A7068"/>
    <w:pPr>
      <w:keepNext/>
      <w:spacing w:before="120" w:after="120"/>
      <w:outlineLvl w:val="3"/>
    </w:pPr>
    <w:rPr>
      <w:rFonts w:ascii="Arial" w:hAnsi="Arial" w:cs="Arial"/>
      <w:b/>
      <w:sz w:val="22"/>
    </w:rPr>
  </w:style>
  <w:style w:type="paragraph" w:styleId="Nagwek5">
    <w:name w:val="heading 5"/>
    <w:basedOn w:val="Normalny"/>
    <w:next w:val="Normalny"/>
    <w:link w:val="Nagwek5Znak"/>
    <w:uiPriority w:val="99"/>
    <w:qFormat/>
    <w:rsid w:val="000937C8"/>
    <w:pPr>
      <w:keepNext/>
      <w:ind w:firstLine="709"/>
      <w:jc w:val="both"/>
      <w:outlineLvl w:val="4"/>
    </w:pPr>
    <w:rPr>
      <w:rFonts w:ascii="Arial" w:hAnsi="Arial" w:cs="Arial"/>
      <w:b/>
      <w:bCs/>
      <w:sz w:val="22"/>
    </w:rPr>
  </w:style>
  <w:style w:type="paragraph" w:styleId="Nagwek6">
    <w:name w:val="heading 6"/>
    <w:basedOn w:val="Normalny"/>
    <w:next w:val="Normalny"/>
    <w:link w:val="Nagwek6Znak"/>
    <w:uiPriority w:val="99"/>
    <w:qFormat/>
    <w:rsid w:val="000937C8"/>
    <w:pPr>
      <w:keepNext/>
      <w:jc w:val="center"/>
      <w:outlineLvl w:val="5"/>
    </w:pPr>
    <w:rPr>
      <w:rFonts w:ascii="Arial" w:hAnsi="Arial" w:cs="Arial"/>
      <w:b/>
      <w:bCs/>
      <w:sz w:val="22"/>
    </w:rPr>
  </w:style>
  <w:style w:type="paragraph" w:styleId="Nagwek7">
    <w:name w:val="heading 7"/>
    <w:basedOn w:val="Normalny"/>
    <w:next w:val="Normalny"/>
    <w:link w:val="Nagwek7Znak"/>
    <w:uiPriority w:val="99"/>
    <w:qFormat/>
    <w:rsid w:val="000937C8"/>
    <w:pPr>
      <w:keepNext/>
      <w:jc w:val="both"/>
      <w:outlineLvl w:val="6"/>
    </w:pPr>
    <w:rPr>
      <w:rFonts w:ascii="Arial" w:hAnsi="Arial" w:cs="Arial"/>
      <w:b/>
      <w:bCs/>
      <w:sz w:val="22"/>
      <w:u w:val="single"/>
    </w:rPr>
  </w:style>
  <w:style w:type="paragraph" w:styleId="Nagwek8">
    <w:name w:val="heading 8"/>
    <w:basedOn w:val="Normalny"/>
    <w:next w:val="Normalny"/>
    <w:link w:val="Nagwek8Znak"/>
    <w:uiPriority w:val="99"/>
    <w:qFormat/>
    <w:rsid w:val="000937C8"/>
    <w:pPr>
      <w:keepNext/>
      <w:spacing w:after="120"/>
      <w:ind w:right="-337"/>
      <w:jc w:val="both"/>
      <w:outlineLvl w:val="7"/>
    </w:pPr>
    <w:rPr>
      <w:rFonts w:ascii="Arial" w:hAnsi="Arial" w:cs="Arial"/>
      <w:b/>
      <w:bCs/>
      <w:sz w:val="22"/>
      <w:u w:val="single"/>
    </w:rPr>
  </w:style>
  <w:style w:type="paragraph" w:styleId="Nagwek9">
    <w:name w:val="heading 9"/>
    <w:basedOn w:val="Normalny"/>
    <w:next w:val="Normalny"/>
    <w:link w:val="Nagwek9Znak"/>
    <w:uiPriority w:val="99"/>
    <w:qFormat/>
    <w:rsid w:val="000937C8"/>
    <w:pPr>
      <w:keepNext/>
      <w:shd w:val="clear" w:color="auto" w:fill="CCCCCC"/>
      <w:jc w:val="center"/>
      <w:outlineLvl w:val="8"/>
    </w:pPr>
    <w:rPr>
      <w:rFonts w:ascii="Arial" w:hAnsi="Arial" w:cs="Arial"/>
      <w:b/>
      <w:bCs/>
      <w: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390234"/>
    <w:rPr>
      <w:rFonts w:ascii="Palatino Linotype" w:hAnsi="Palatino Linotype" w:cs="Arial"/>
      <w:b/>
      <w:color w:val="0070C0"/>
      <w:szCs w:val="24"/>
    </w:rPr>
  </w:style>
  <w:style w:type="character" w:customStyle="1" w:styleId="Nagwek2Znak">
    <w:name w:val="Nagłówek 2 Znak"/>
    <w:aliases w:val="Nagłówek 2 SIWZ Znak"/>
    <w:basedOn w:val="Domylnaczcionkaakapitu"/>
    <w:link w:val="Nagwek2"/>
    <w:uiPriority w:val="99"/>
    <w:locked/>
    <w:rsid w:val="00390234"/>
    <w:rPr>
      <w:rFonts w:ascii="Palatino Linotype" w:hAnsi="Palatino Linotype" w:cs="Arial"/>
      <w:b/>
      <w:bCs/>
      <w:i/>
      <w:szCs w:val="24"/>
    </w:rPr>
  </w:style>
  <w:style w:type="character" w:customStyle="1" w:styleId="Nagwek3Znak">
    <w:name w:val="Nagłówek 3 Znak"/>
    <w:basedOn w:val="Domylnaczcionkaakapitu"/>
    <w:link w:val="Nagwek3"/>
    <w:uiPriority w:val="99"/>
    <w:locked/>
    <w:rsid w:val="0082568A"/>
    <w:rPr>
      <w:rFonts w:ascii="Arial" w:hAnsi="Arial" w:cs="Arial"/>
      <w:b/>
      <w:bCs/>
      <w:sz w:val="18"/>
      <w:szCs w:val="18"/>
    </w:rPr>
  </w:style>
  <w:style w:type="character" w:customStyle="1" w:styleId="Nagwek4Znak">
    <w:name w:val="Nagłówek 4 Znak"/>
    <w:basedOn w:val="Domylnaczcionkaakapitu"/>
    <w:link w:val="Nagwek4"/>
    <w:uiPriority w:val="99"/>
    <w:locked/>
    <w:rsid w:val="000A7068"/>
    <w:rPr>
      <w:rFonts w:ascii="Arial" w:hAnsi="Arial" w:cs="Arial"/>
      <w:b/>
      <w:szCs w:val="24"/>
    </w:rPr>
  </w:style>
  <w:style w:type="character" w:customStyle="1" w:styleId="Nagwek5Znak">
    <w:name w:val="Nagłówek 5 Znak"/>
    <w:basedOn w:val="Domylnaczcionkaakapitu"/>
    <w:link w:val="Nagwek5"/>
    <w:uiPriority w:val="99"/>
    <w:semiHidden/>
    <w:locked/>
    <w:rsid w:val="004F1316"/>
    <w:rPr>
      <w:rFonts w:ascii="Calibri" w:hAnsi="Calibri" w:cs="Times New Roman"/>
      <w:b/>
      <w:bCs/>
      <w:i/>
      <w:iCs/>
      <w:sz w:val="26"/>
      <w:szCs w:val="26"/>
    </w:rPr>
  </w:style>
  <w:style w:type="character" w:customStyle="1" w:styleId="Nagwek6Znak">
    <w:name w:val="Nagłówek 6 Znak"/>
    <w:basedOn w:val="Domylnaczcionkaakapitu"/>
    <w:link w:val="Nagwek6"/>
    <w:uiPriority w:val="99"/>
    <w:semiHidden/>
    <w:locked/>
    <w:rsid w:val="004F1316"/>
    <w:rPr>
      <w:rFonts w:ascii="Calibri" w:hAnsi="Calibri" w:cs="Times New Roman"/>
      <w:b/>
      <w:bCs/>
    </w:rPr>
  </w:style>
  <w:style w:type="character" w:customStyle="1" w:styleId="Nagwek7Znak">
    <w:name w:val="Nagłówek 7 Znak"/>
    <w:basedOn w:val="Domylnaczcionkaakapitu"/>
    <w:link w:val="Nagwek7"/>
    <w:uiPriority w:val="99"/>
    <w:semiHidden/>
    <w:locked/>
    <w:rsid w:val="004F1316"/>
    <w:rPr>
      <w:rFonts w:ascii="Calibri" w:hAnsi="Calibri" w:cs="Times New Roman"/>
      <w:sz w:val="24"/>
      <w:szCs w:val="24"/>
    </w:rPr>
  </w:style>
  <w:style w:type="character" w:customStyle="1" w:styleId="Nagwek8Znak">
    <w:name w:val="Nagłówek 8 Znak"/>
    <w:basedOn w:val="Domylnaczcionkaakapitu"/>
    <w:link w:val="Nagwek8"/>
    <w:uiPriority w:val="99"/>
    <w:semiHidden/>
    <w:locked/>
    <w:rsid w:val="004F1316"/>
    <w:rPr>
      <w:rFonts w:ascii="Calibri" w:hAnsi="Calibri" w:cs="Times New Roman"/>
      <w:i/>
      <w:iCs/>
      <w:sz w:val="24"/>
      <w:szCs w:val="24"/>
    </w:rPr>
  </w:style>
  <w:style w:type="character" w:customStyle="1" w:styleId="Nagwek9Znak">
    <w:name w:val="Nagłówek 9 Znak"/>
    <w:basedOn w:val="Domylnaczcionkaakapitu"/>
    <w:link w:val="Nagwek9"/>
    <w:uiPriority w:val="99"/>
    <w:semiHidden/>
    <w:locked/>
    <w:rsid w:val="004F1316"/>
    <w:rPr>
      <w:rFonts w:ascii="Cambria" w:hAnsi="Cambria" w:cs="Times New Roman"/>
    </w:rPr>
  </w:style>
  <w:style w:type="paragraph" w:customStyle="1" w:styleId="tyt">
    <w:name w:val="tyt"/>
    <w:basedOn w:val="Normalny"/>
    <w:uiPriority w:val="99"/>
    <w:rsid w:val="000937C8"/>
    <w:pPr>
      <w:keepNext/>
      <w:spacing w:before="60" w:after="60"/>
      <w:jc w:val="center"/>
    </w:pPr>
    <w:rPr>
      <w:b/>
      <w:szCs w:val="20"/>
    </w:rPr>
  </w:style>
  <w:style w:type="paragraph" w:styleId="Tekstpodstawowy">
    <w:name w:val="Body Text"/>
    <w:aliases w:val="Tekst wcięty 2 st,b,Tekst wci,ęty 2 st,pomniejszony,b1,ęty 2 st Znak,Tekst podręcznika,body text,Tekst podstawowy Znak Znak Znak,Tekst wcięty 2 st1,Tekst wci1,ęty 2 st1,Tekst wcięty 2 st2,b2,Tekst wci2,ęty 2 st2,Tekst wcięty 2 st11"/>
    <w:basedOn w:val="Normalny"/>
    <w:link w:val="TekstpodstawowyZnak"/>
    <w:uiPriority w:val="99"/>
    <w:rsid w:val="000937C8"/>
    <w:pPr>
      <w:jc w:val="both"/>
    </w:pPr>
    <w:rPr>
      <w:rFonts w:ascii="Arial" w:hAnsi="Arial" w:cs="Arial"/>
    </w:rPr>
  </w:style>
  <w:style w:type="character" w:customStyle="1" w:styleId="TekstpodstawowyZnak">
    <w:name w:val="Tekst podstawowy Znak"/>
    <w:aliases w:val="Tekst wcięty 2 st Znak,b Znak,Tekst wci Znak,ęty 2 st Znak1,pomniejszony Znak,b1 Znak,ęty 2 st Znak Znak,Tekst podręcznika Znak,body text Znak,Tekst podstawowy Znak Znak Znak Znak,Tekst wcięty 2 st1 Znak,Tekst wci1 Znak,b2 Znak"/>
    <w:basedOn w:val="Domylnaczcionkaakapitu"/>
    <w:link w:val="Tekstpodstawowy"/>
    <w:uiPriority w:val="99"/>
    <w:semiHidden/>
    <w:locked/>
    <w:rsid w:val="004F1316"/>
    <w:rPr>
      <w:rFonts w:cs="Times New Roman"/>
      <w:sz w:val="24"/>
      <w:szCs w:val="24"/>
    </w:rPr>
  </w:style>
  <w:style w:type="paragraph" w:styleId="Tekstpodstawowy2">
    <w:name w:val="Body Text 2"/>
    <w:basedOn w:val="Normalny"/>
    <w:link w:val="Tekstpodstawowy2Znak"/>
    <w:uiPriority w:val="99"/>
    <w:rsid w:val="000937C8"/>
    <w:pPr>
      <w:jc w:val="both"/>
    </w:pPr>
    <w:rPr>
      <w:rFonts w:ascii="Arial" w:hAnsi="Arial" w:cs="Arial"/>
      <w:sz w:val="22"/>
    </w:rPr>
  </w:style>
  <w:style w:type="character" w:customStyle="1" w:styleId="Tekstpodstawowy2Znak">
    <w:name w:val="Tekst podstawowy 2 Znak"/>
    <w:basedOn w:val="Domylnaczcionkaakapitu"/>
    <w:link w:val="Tekstpodstawowy2"/>
    <w:uiPriority w:val="99"/>
    <w:locked/>
    <w:rsid w:val="004F1316"/>
    <w:rPr>
      <w:rFonts w:cs="Times New Roman"/>
      <w:sz w:val="24"/>
      <w:szCs w:val="24"/>
    </w:rPr>
  </w:style>
  <w:style w:type="paragraph" w:styleId="Lista4">
    <w:name w:val="List 4"/>
    <w:basedOn w:val="Normalny"/>
    <w:uiPriority w:val="99"/>
    <w:rsid w:val="000937C8"/>
    <w:pPr>
      <w:widowControl w:val="0"/>
      <w:spacing w:before="200" w:line="320" w:lineRule="auto"/>
      <w:ind w:left="1132" w:hanging="283"/>
      <w:jc w:val="both"/>
    </w:pPr>
    <w:rPr>
      <w:rFonts w:ascii="Arial" w:hAnsi="Arial"/>
      <w:sz w:val="18"/>
      <w:szCs w:val="20"/>
    </w:rPr>
  </w:style>
  <w:style w:type="paragraph" w:styleId="Tekstpodstawowywcity">
    <w:name w:val="Body Text Indent"/>
    <w:basedOn w:val="Normalny"/>
    <w:link w:val="TekstpodstawowywcityZnak"/>
    <w:uiPriority w:val="99"/>
    <w:rsid w:val="000937C8"/>
    <w:pPr>
      <w:ind w:left="360" w:hanging="360"/>
      <w:jc w:val="both"/>
    </w:pPr>
    <w:rPr>
      <w:rFonts w:ascii="Arial" w:hAnsi="Arial" w:cs="Arial"/>
      <w:sz w:val="22"/>
    </w:rPr>
  </w:style>
  <w:style w:type="character" w:customStyle="1" w:styleId="TekstpodstawowywcityZnak">
    <w:name w:val="Tekst podstawowy wcięty Znak"/>
    <w:basedOn w:val="Domylnaczcionkaakapitu"/>
    <w:link w:val="Tekstpodstawowywcity"/>
    <w:uiPriority w:val="99"/>
    <w:semiHidden/>
    <w:locked/>
    <w:rsid w:val="004F1316"/>
    <w:rPr>
      <w:rFonts w:cs="Times New Roman"/>
      <w:sz w:val="24"/>
      <w:szCs w:val="24"/>
    </w:rPr>
  </w:style>
  <w:style w:type="character" w:styleId="Hipercze">
    <w:name w:val="Hyperlink"/>
    <w:basedOn w:val="Domylnaczcionkaakapitu"/>
    <w:uiPriority w:val="99"/>
    <w:rsid w:val="000937C8"/>
    <w:rPr>
      <w:rFonts w:cs="Times New Roman"/>
      <w:color w:val="0000FF"/>
      <w:u w:val="single"/>
    </w:rPr>
  </w:style>
  <w:style w:type="paragraph" w:styleId="Nagwek">
    <w:name w:val="header"/>
    <w:basedOn w:val="Normalny"/>
    <w:link w:val="NagwekZnak"/>
    <w:uiPriority w:val="99"/>
    <w:rsid w:val="000937C8"/>
    <w:pPr>
      <w:tabs>
        <w:tab w:val="center" w:pos="4536"/>
        <w:tab w:val="right" w:pos="9072"/>
      </w:tabs>
    </w:pPr>
    <w:rPr>
      <w:sz w:val="20"/>
      <w:szCs w:val="20"/>
    </w:rPr>
  </w:style>
  <w:style w:type="character" w:customStyle="1" w:styleId="NagwekZnak">
    <w:name w:val="Nagłówek Znak"/>
    <w:basedOn w:val="Domylnaczcionkaakapitu"/>
    <w:link w:val="Nagwek"/>
    <w:uiPriority w:val="99"/>
    <w:locked/>
    <w:rsid w:val="004F1316"/>
    <w:rPr>
      <w:rFonts w:cs="Times New Roman"/>
      <w:sz w:val="24"/>
      <w:szCs w:val="24"/>
    </w:rPr>
  </w:style>
  <w:style w:type="character" w:styleId="Numerstrony">
    <w:name w:val="page number"/>
    <w:basedOn w:val="Domylnaczcionkaakapitu"/>
    <w:uiPriority w:val="99"/>
    <w:rsid w:val="000937C8"/>
    <w:rPr>
      <w:rFonts w:cs="Times New Roman"/>
    </w:rPr>
  </w:style>
  <w:style w:type="paragraph" w:styleId="Tekstpodstawowywcity2">
    <w:name w:val="Body Text Indent 2"/>
    <w:basedOn w:val="Normalny"/>
    <w:link w:val="Tekstpodstawowywcity2Znak"/>
    <w:uiPriority w:val="99"/>
    <w:rsid w:val="000937C8"/>
    <w:pPr>
      <w:ind w:left="360"/>
      <w:jc w:val="both"/>
    </w:pPr>
    <w:rPr>
      <w:rFonts w:ascii="Arial" w:hAnsi="Arial" w:cs="Arial"/>
      <w:sz w:val="22"/>
    </w:rPr>
  </w:style>
  <w:style w:type="character" w:customStyle="1" w:styleId="Tekstpodstawowywcity2Znak">
    <w:name w:val="Tekst podstawowy wcięty 2 Znak"/>
    <w:basedOn w:val="Domylnaczcionkaakapitu"/>
    <w:link w:val="Tekstpodstawowywcity2"/>
    <w:uiPriority w:val="99"/>
    <w:semiHidden/>
    <w:locked/>
    <w:rsid w:val="004F1316"/>
    <w:rPr>
      <w:rFonts w:cs="Times New Roman"/>
      <w:sz w:val="24"/>
      <w:szCs w:val="24"/>
    </w:rPr>
  </w:style>
  <w:style w:type="paragraph" w:styleId="Stopka">
    <w:name w:val="footer"/>
    <w:basedOn w:val="Normalny"/>
    <w:link w:val="StopkaZnak"/>
    <w:rsid w:val="000937C8"/>
    <w:pPr>
      <w:tabs>
        <w:tab w:val="center" w:pos="4536"/>
        <w:tab w:val="right" w:pos="9072"/>
      </w:tabs>
    </w:pPr>
  </w:style>
  <w:style w:type="character" w:customStyle="1" w:styleId="StopkaZnak">
    <w:name w:val="Stopka Znak"/>
    <w:basedOn w:val="Domylnaczcionkaakapitu"/>
    <w:link w:val="Stopka"/>
    <w:locked/>
    <w:rsid w:val="004F1316"/>
    <w:rPr>
      <w:rFonts w:cs="Times New Roman"/>
      <w:sz w:val="24"/>
      <w:szCs w:val="24"/>
    </w:rPr>
  </w:style>
  <w:style w:type="paragraph" w:customStyle="1" w:styleId="WW-Tekstpodstawowy2">
    <w:name w:val="WW-Tekst podstawowy 2"/>
    <w:basedOn w:val="Normalny"/>
    <w:uiPriority w:val="99"/>
    <w:rsid w:val="000937C8"/>
    <w:pPr>
      <w:widowControl w:val="0"/>
      <w:suppressAutoHyphens/>
      <w:overflowPunct w:val="0"/>
      <w:autoSpaceDE w:val="0"/>
      <w:jc w:val="both"/>
      <w:textAlignment w:val="baseline"/>
    </w:pPr>
    <w:rPr>
      <w:sz w:val="22"/>
      <w:szCs w:val="20"/>
      <w:lang w:eastAsia="ar-SA"/>
    </w:rPr>
  </w:style>
  <w:style w:type="paragraph" w:customStyle="1" w:styleId="Tekstpodstawowywcity31">
    <w:name w:val="Tekst podstawowy wcięty 31"/>
    <w:basedOn w:val="Normalny"/>
    <w:link w:val="Tekstpodstawowywcity31Znak"/>
    <w:uiPriority w:val="99"/>
    <w:rsid w:val="000937C8"/>
    <w:pPr>
      <w:suppressAutoHyphens/>
      <w:overflowPunct w:val="0"/>
      <w:autoSpaceDE w:val="0"/>
      <w:ind w:left="284" w:hanging="284"/>
      <w:jc w:val="both"/>
      <w:textAlignment w:val="baseline"/>
    </w:pPr>
    <w:rPr>
      <w:rFonts w:ascii="Arial" w:hAnsi="Arial"/>
      <w:szCs w:val="20"/>
      <w:lang w:eastAsia="ar-SA"/>
    </w:rPr>
  </w:style>
  <w:style w:type="paragraph" w:styleId="Tekstpodstawowy3">
    <w:name w:val="Body Text 3"/>
    <w:basedOn w:val="Normalny"/>
    <w:link w:val="Tekstpodstawowy3Znak"/>
    <w:uiPriority w:val="99"/>
    <w:rsid w:val="000937C8"/>
    <w:pPr>
      <w:spacing w:before="120" w:after="120"/>
      <w:jc w:val="both"/>
    </w:pPr>
    <w:rPr>
      <w:rFonts w:ascii="Arial" w:hAnsi="Arial" w:cs="Arial"/>
      <w:b/>
      <w:bCs/>
      <w:color w:val="000000"/>
      <w:sz w:val="22"/>
      <w:u w:val="single"/>
    </w:rPr>
  </w:style>
  <w:style w:type="character" w:customStyle="1" w:styleId="Tekstpodstawowy3Znak">
    <w:name w:val="Tekst podstawowy 3 Znak"/>
    <w:basedOn w:val="Domylnaczcionkaakapitu"/>
    <w:link w:val="Tekstpodstawowy3"/>
    <w:uiPriority w:val="99"/>
    <w:locked/>
    <w:rsid w:val="00AE2898"/>
    <w:rPr>
      <w:rFonts w:ascii="Arial" w:hAnsi="Arial" w:cs="Arial"/>
      <w:b/>
      <w:bCs/>
      <w:color w:val="000000"/>
      <w:sz w:val="24"/>
      <w:szCs w:val="24"/>
      <w:u w:val="single"/>
    </w:rPr>
  </w:style>
  <w:style w:type="paragraph" w:styleId="Tekstpodstawowywcity3">
    <w:name w:val="Body Text Indent 3"/>
    <w:basedOn w:val="Normalny"/>
    <w:link w:val="Tekstpodstawowywcity3Znak"/>
    <w:uiPriority w:val="99"/>
    <w:rsid w:val="000937C8"/>
    <w:pPr>
      <w:ind w:left="360" w:hanging="360"/>
      <w:jc w:val="both"/>
    </w:pPr>
    <w:rPr>
      <w:rFonts w:ascii="Arial" w:hAnsi="Arial" w:cs="Arial"/>
      <w:color w:val="000000"/>
      <w:sz w:val="22"/>
    </w:rPr>
  </w:style>
  <w:style w:type="character" w:customStyle="1" w:styleId="Tekstpodstawowywcity3Znak">
    <w:name w:val="Tekst podstawowy wcięty 3 Znak"/>
    <w:basedOn w:val="Domylnaczcionkaakapitu"/>
    <w:link w:val="Tekstpodstawowywcity3"/>
    <w:uiPriority w:val="99"/>
    <w:locked/>
    <w:rsid w:val="00EE65DE"/>
    <w:rPr>
      <w:rFonts w:ascii="Arial" w:hAnsi="Arial" w:cs="Arial"/>
      <w:color w:val="000000"/>
      <w:sz w:val="24"/>
      <w:szCs w:val="24"/>
    </w:rPr>
  </w:style>
  <w:style w:type="paragraph" w:styleId="Legenda">
    <w:name w:val="caption"/>
    <w:basedOn w:val="Normalny"/>
    <w:next w:val="Normalny"/>
    <w:uiPriority w:val="99"/>
    <w:qFormat/>
    <w:rsid w:val="000937C8"/>
    <w:rPr>
      <w:b/>
      <w:bCs/>
      <w:sz w:val="20"/>
      <w:szCs w:val="20"/>
    </w:rPr>
  </w:style>
  <w:style w:type="paragraph" w:styleId="Tekstdymka">
    <w:name w:val="Balloon Text"/>
    <w:basedOn w:val="Normalny"/>
    <w:link w:val="TekstdymkaZnak"/>
    <w:uiPriority w:val="99"/>
    <w:semiHidden/>
    <w:rsid w:val="000937C8"/>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4F1316"/>
    <w:rPr>
      <w:rFonts w:cs="Times New Roman"/>
      <w:sz w:val="2"/>
    </w:rPr>
  </w:style>
  <w:style w:type="paragraph" w:styleId="NormalnyWeb">
    <w:name w:val="Normal (Web)"/>
    <w:basedOn w:val="Normalny"/>
    <w:uiPriority w:val="99"/>
    <w:rsid w:val="000937C8"/>
    <w:pPr>
      <w:spacing w:before="100" w:beforeAutospacing="1" w:after="100" w:afterAutospacing="1"/>
      <w:jc w:val="both"/>
    </w:pPr>
    <w:rPr>
      <w:sz w:val="20"/>
      <w:szCs w:val="20"/>
    </w:rPr>
  </w:style>
  <w:style w:type="paragraph" w:styleId="Tytu">
    <w:name w:val="Title"/>
    <w:basedOn w:val="Normalny"/>
    <w:link w:val="TytuZnak"/>
    <w:uiPriority w:val="99"/>
    <w:qFormat/>
    <w:rsid w:val="000937C8"/>
    <w:pPr>
      <w:jc w:val="center"/>
    </w:pPr>
    <w:rPr>
      <w:rFonts w:ascii="Arial" w:hAnsi="Arial" w:cs="Arial"/>
      <w:b/>
      <w:bCs/>
      <w:w w:val="150"/>
      <w:kern w:val="24"/>
    </w:rPr>
  </w:style>
  <w:style w:type="character" w:customStyle="1" w:styleId="TytuZnak">
    <w:name w:val="Tytuł Znak"/>
    <w:basedOn w:val="Domylnaczcionkaakapitu"/>
    <w:link w:val="Tytu"/>
    <w:uiPriority w:val="99"/>
    <w:locked/>
    <w:rsid w:val="004F1316"/>
    <w:rPr>
      <w:rFonts w:ascii="Cambria" w:hAnsi="Cambria" w:cs="Times New Roman"/>
      <w:b/>
      <w:bCs/>
      <w:kern w:val="28"/>
      <w:sz w:val="32"/>
      <w:szCs w:val="32"/>
    </w:rPr>
  </w:style>
  <w:style w:type="paragraph" w:styleId="Podtytu">
    <w:name w:val="Subtitle"/>
    <w:basedOn w:val="Normalny"/>
    <w:link w:val="PodtytuZnak"/>
    <w:uiPriority w:val="99"/>
    <w:qFormat/>
    <w:rsid w:val="000937C8"/>
    <w:rPr>
      <w:b/>
      <w:bCs/>
      <w:lang w:val="de-DE"/>
    </w:rPr>
  </w:style>
  <w:style w:type="character" w:customStyle="1" w:styleId="PodtytuZnak">
    <w:name w:val="Podtytuł Znak"/>
    <w:basedOn w:val="Domylnaczcionkaakapitu"/>
    <w:link w:val="Podtytu"/>
    <w:uiPriority w:val="99"/>
    <w:locked/>
    <w:rsid w:val="004F1316"/>
    <w:rPr>
      <w:rFonts w:ascii="Cambria" w:hAnsi="Cambria" w:cs="Times New Roman"/>
      <w:sz w:val="24"/>
      <w:szCs w:val="24"/>
    </w:rPr>
  </w:style>
  <w:style w:type="paragraph" w:customStyle="1" w:styleId="Kropki">
    <w:name w:val="Kropki"/>
    <w:basedOn w:val="Normalny"/>
    <w:uiPriority w:val="99"/>
    <w:rsid w:val="000937C8"/>
    <w:pPr>
      <w:tabs>
        <w:tab w:val="left" w:leader="dot" w:pos="9072"/>
      </w:tabs>
      <w:spacing w:line="360" w:lineRule="auto"/>
      <w:jc w:val="right"/>
    </w:pPr>
    <w:rPr>
      <w:rFonts w:ascii="Arial" w:hAnsi="Arial"/>
      <w:noProof/>
      <w:szCs w:val="20"/>
    </w:rPr>
  </w:style>
  <w:style w:type="character" w:styleId="Pogrubienie">
    <w:name w:val="Strong"/>
    <w:aliases w:val="Tekst treści (34) + 9 pt,Bez kursywy8"/>
    <w:basedOn w:val="Domylnaczcionkaakapitu"/>
    <w:uiPriority w:val="22"/>
    <w:qFormat/>
    <w:rsid w:val="000937C8"/>
    <w:rPr>
      <w:rFonts w:cs="Times New Roman"/>
      <w:b/>
    </w:rPr>
  </w:style>
  <w:style w:type="paragraph" w:customStyle="1" w:styleId="ust">
    <w:name w:val="ust"/>
    <w:uiPriority w:val="99"/>
    <w:rsid w:val="000937C8"/>
    <w:pPr>
      <w:spacing w:before="60" w:after="60"/>
      <w:ind w:left="426" w:hanging="284"/>
      <w:jc w:val="both"/>
    </w:pPr>
    <w:rPr>
      <w:sz w:val="24"/>
      <w:szCs w:val="20"/>
    </w:rPr>
  </w:style>
  <w:style w:type="paragraph" w:customStyle="1" w:styleId="pkt">
    <w:name w:val="pkt"/>
    <w:basedOn w:val="Normalny"/>
    <w:uiPriority w:val="99"/>
    <w:rsid w:val="000937C8"/>
    <w:pPr>
      <w:spacing w:before="60" w:after="60"/>
      <w:ind w:left="851" w:hanging="295"/>
      <w:jc w:val="both"/>
    </w:pPr>
    <w:rPr>
      <w:szCs w:val="20"/>
    </w:rPr>
  </w:style>
  <w:style w:type="paragraph" w:styleId="Tekstprzypisudolnego">
    <w:name w:val="footnote text"/>
    <w:aliases w:val="Podrozdział,Footnote,Podrozdzia3,-E Fuﬂnotentext,Fuﬂnotentext Ursprung,Fußnotentext Ursprung,-E Fußnotentext,Footnote text,Tekst przypisu Znak Znak Znak Znak,Tekst przypisu Znak Znak Znak Znak Znak,Fußnote,FOOTNOTES"/>
    <w:basedOn w:val="Normalny"/>
    <w:link w:val="TekstprzypisudolnegoZnak"/>
    <w:uiPriority w:val="99"/>
    <w:rsid w:val="000937C8"/>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ootnote text Znak,Tekst przypisu Znak Znak Znak Znak Znak1,Fußnote Znak"/>
    <w:basedOn w:val="Domylnaczcionkaakapitu"/>
    <w:link w:val="Tekstprzypisudolnego"/>
    <w:uiPriority w:val="99"/>
    <w:locked/>
    <w:rsid w:val="004F1316"/>
    <w:rPr>
      <w:rFonts w:cs="Times New Roman"/>
      <w:sz w:val="20"/>
      <w:szCs w:val="20"/>
    </w:rPr>
  </w:style>
  <w:style w:type="character" w:styleId="Odwoanieprzypisudolnego">
    <w:name w:val="footnote reference"/>
    <w:aliases w:val="Footnote Reference Number,Odwołanie przypisu,Appel note de bas de p,Footnote symbol,Nota,BVI fnr,SUPERS,Footnote reference number,note TESI,Footnote Reference Superscript,EN Footnote Reference,Footnote number,FZ,Ref,number,fr"/>
    <w:basedOn w:val="Domylnaczcionkaakapitu"/>
    <w:uiPriority w:val="99"/>
    <w:rsid w:val="000937C8"/>
    <w:rPr>
      <w:rFonts w:cs="Times New Roman"/>
      <w:vertAlign w:val="superscript"/>
    </w:rPr>
  </w:style>
  <w:style w:type="paragraph" w:customStyle="1" w:styleId="Tekstpodstawowy21">
    <w:name w:val="Tekst podstawowy 21"/>
    <w:basedOn w:val="Normalny"/>
    <w:uiPriority w:val="99"/>
    <w:rsid w:val="000937C8"/>
    <w:pPr>
      <w:overflowPunct w:val="0"/>
      <w:autoSpaceDE w:val="0"/>
      <w:autoSpaceDN w:val="0"/>
      <w:adjustRightInd w:val="0"/>
      <w:ind w:left="1080"/>
      <w:jc w:val="both"/>
      <w:textAlignment w:val="baseline"/>
    </w:pPr>
    <w:rPr>
      <w:sz w:val="22"/>
      <w:szCs w:val="20"/>
    </w:rPr>
  </w:style>
  <w:style w:type="paragraph" w:customStyle="1" w:styleId="Tekstpodstawowy31">
    <w:name w:val="Tekst podstawowy 31"/>
    <w:basedOn w:val="Normalny"/>
    <w:uiPriority w:val="99"/>
    <w:rsid w:val="000937C8"/>
    <w:pPr>
      <w:overflowPunct w:val="0"/>
      <w:autoSpaceDE w:val="0"/>
      <w:autoSpaceDN w:val="0"/>
      <w:adjustRightInd w:val="0"/>
      <w:jc w:val="both"/>
      <w:textAlignment w:val="baseline"/>
    </w:pPr>
    <w:rPr>
      <w:color w:val="000000"/>
      <w:sz w:val="22"/>
      <w:szCs w:val="20"/>
    </w:rPr>
  </w:style>
  <w:style w:type="paragraph" w:customStyle="1" w:styleId="pgrafodstep1">
    <w:name w:val="pgraf_odstep1"/>
    <w:basedOn w:val="Normalny"/>
    <w:uiPriority w:val="99"/>
    <w:rsid w:val="000937C8"/>
    <w:pPr>
      <w:widowControl w:val="0"/>
      <w:overflowPunct w:val="0"/>
      <w:autoSpaceDE w:val="0"/>
      <w:autoSpaceDN w:val="0"/>
      <w:adjustRightInd w:val="0"/>
      <w:jc w:val="center"/>
      <w:textAlignment w:val="baseline"/>
    </w:pPr>
    <w:rPr>
      <w:b/>
      <w:sz w:val="20"/>
      <w:szCs w:val="20"/>
    </w:rPr>
  </w:style>
  <w:style w:type="paragraph" w:customStyle="1" w:styleId="TableContents">
    <w:name w:val="Table Contents"/>
    <w:basedOn w:val="Normalny"/>
    <w:uiPriority w:val="99"/>
    <w:rsid w:val="000937C8"/>
    <w:pPr>
      <w:widowControl w:val="0"/>
      <w:autoSpaceDN w:val="0"/>
      <w:adjustRightInd w:val="0"/>
    </w:pPr>
    <w:rPr>
      <w:rFonts w:cs="Tahoma"/>
    </w:rPr>
  </w:style>
  <w:style w:type="table" w:styleId="Tabela-Siatka">
    <w:name w:val="Table Grid"/>
    <w:basedOn w:val="Standardowy"/>
    <w:uiPriority w:val="39"/>
    <w:rsid w:val="009D4AF2"/>
    <w:pPr>
      <w:autoSpaceDE w:val="0"/>
      <w:autoSpaceDN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wcity31Znak">
    <w:name w:val="Tekst podstawowy wcięty 31 Znak"/>
    <w:link w:val="Tekstpodstawowywcity31"/>
    <w:uiPriority w:val="99"/>
    <w:locked/>
    <w:rsid w:val="003E1E34"/>
    <w:rPr>
      <w:rFonts w:ascii="Arial" w:hAnsi="Arial"/>
      <w:sz w:val="24"/>
      <w:lang w:val="pl-PL" w:eastAsia="ar-SA" w:bidi="ar-SA"/>
    </w:rPr>
  </w:style>
  <w:style w:type="character" w:styleId="Odwoaniedokomentarza">
    <w:name w:val="annotation reference"/>
    <w:basedOn w:val="Domylnaczcionkaakapitu"/>
    <w:uiPriority w:val="99"/>
    <w:semiHidden/>
    <w:rsid w:val="007B6F60"/>
    <w:rPr>
      <w:rFonts w:cs="Times New Roman"/>
      <w:sz w:val="16"/>
    </w:rPr>
  </w:style>
  <w:style w:type="paragraph" w:styleId="Tekstkomentarza">
    <w:name w:val="annotation text"/>
    <w:basedOn w:val="Normalny"/>
    <w:link w:val="TekstkomentarzaZnak"/>
    <w:uiPriority w:val="99"/>
    <w:semiHidden/>
    <w:rsid w:val="007B6F60"/>
    <w:rPr>
      <w:sz w:val="20"/>
      <w:szCs w:val="20"/>
    </w:rPr>
  </w:style>
  <w:style w:type="character" w:customStyle="1" w:styleId="TekstkomentarzaZnak">
    <w:name w:val="Tekst komentarza Znak"/>
    <w:basedOn w:val="Domylnaczcionkaakapitu"/>
    <w:link w:val="Tekstkomentarza"/>
    <w:uiPriority w:val="99"/>
    <w:semiHidden/>
    <w:locked/>
    <w:rsid w:val="004F1316"/>
    <w:rPr>
      <w:rFonts w:cs="Times New Roman"/>
      <w:sz w:val="20"/>
      <w:szCs w:val="20"/>
    </w:rPr>
  </w:style>
  <w:style w:type="paragraph" w:styleId="Tematkomentarza">
    <w:name w:val="annotation subject"/>
    <w:basedOn w:val="Tekstkomentarza"/>
    <w:next w:val="Tekstkomentarza"/>
    <w:link w:val="TematkomentarzaZnak"/>
    <w:uiPriority w:val="99"/>
    <w:semiHidden/>
    <w:rsid w:val="007B6F60"/>
    <w:rPr>
      <w:b/>
      <w:bCs/>
    </w:rPr>
  </w:style>
  <w:style w:type="character" w:customStyle="1" w:styleId="TematkomentarzaZnak">
    <w:name w:val="Temat komentarza Znak"/>
    <w:basedOn w:val="TekstkomentarzaZnak"/>
    <w:link w:val="Tematkomentarza"/>
    <w:uiPriority w:val="99"/>
    <w:semiHidden/>
    <w:locked/>
    <w:rsid w:val="004F1316"/>
    <w:rPr>
      <w:rFonts w:cs="Times New Roman"/>
      <w:b/>
      <w:bCs/>
      <w:sz w:val="20"/>
      <w:szCs w:val="20"/>
    </w:rPr>
  </w:style>
  <w:style w:type="paragraph" w:styleId="Spistreci1">
    <w:name w:val="toc 1"/>
    <w:basedOn w:val="Normalny"/>
    <w:next w:val="Normalny"/>
    <w:autoRedefine/>
    <w:uiPriority w:val="99"/>
    <w:rsid w:val="007367B7"/>
    <w:pPr>
      <w:tabs>
        <w:tab w:val="right" w:leader="dot" w:pos="9373"/>
      </w:tabs>
      <w:spacing w:before="120" w:after="120"/>
      <w:ind w:left="360" w:hanging="360"/>
    </w:pPr>
    <w:rPr>
      <w:rFonts w:ascii="Arial" w:hAnsi="Arial" w:cs="Arial"/>
      <w:bCs/>
      <w:caps/>
      <w:noProof/>
      <w:sz w:val="20"/>
      <w:szCs w:val="20"/>
    </w:rPr>
  </w:style>
  <w:style w:type="paragraph" w:styleId="Spistreci3">
    <w:name w:val="toc 3"/>
    <w:basedOn w:val="Normalny"/>
    <w:next w:val="Normalny"/>
    <w:autoRedefine/>
    <w:uiPriority w:val="99"/>
    <w:semiHidden/>
    <w:rsid w:val="007F6B2A"/>
    <w:pPr>
      <w:ind w:left="480"/>
    </w:pPr>
    <w:rPr>
      <w:i/>
      <w:iCs/>
      <w:sz w:val="20"/>
      <w:szCs w:val="20"/>
    </w:rPr>
  </w:style>
  <w:style w:type="paragraph" w:styleId="Spistreci2">
    <w:name w:val="toc 2"/>
    <w:basedOn w:val="Normalny"/>
    <w:next w:val="Normalny"/>
    <w:autoRedefine/>
    <w:uiPriority w:val="99"/>
    <w:semiHidden/>
    <w:rsid w:val="007F6B2A"/>
    <w:pPr>
      <w:ind w:left="240"/>
    </w:pPr>
    <w:rPr>
      <w:smallCaps/>
      <w:sz w:val="20"/>
      <w:szCs w:val="20"/>
    </w:rPr>
  </w:style>
  <w:style w:type="paragraph" w:styleId="Spistreci4">
    <w:name w:val="toc 4"/>
    <w:basedOn w:val="Normalny"/>
    <w:next w:val="Normalny"/>
    <w:autoRedefine/>
    <w:uiPriority w:val="99"/>
    <w:semiHidden/>
    <w:rsid w:val="007F6B2A"/>
    <w:pPr>
      <w:ind w:left="720"/>
    </w:pPr>
    <w:rPr>
      <w:sz w:val="18"/>
      <w:szCs w:val="18"/>
    </w:rPr>
  </w:style>
  <w:style w:type="paragraph" w:styleId="Spistreci5">
    <w:name w:val="toc 5"/>
    <w:basedOn w:val="Normalny"/>
    <w:next w:val="Normalny"/>
    <w:autoRedefine/>
    <w:uiPriority w:val="99"/>
    <w:semiHidden/>
    <w:rsid w:val="007F6B2A"/>
    <w:pPr>
      <w:ind w:left="960"/>
    </w:pPr>
    <w:rPr>
      <w:sz w:val="18"/>
      <w:szCs w:val="18"/>
    </w:rPr>
  </w:style>
  <w:style w:type="paragraph" w:styleId="Spistreci6">
    <w:name w:val="toc 6"/>
    <w:basedOn w:val="Normalny"/>
    <w:next w:val="Normalny"/>
    <w:autoRedefine/>
    <w:uiPriority w:val="99"/>
    <w:semiHidden/>
    <w:rsid w:val="007F6B2A"/>
    <w:pPr>
      <w:ind w:left="1200"/>
    </w:pPr>
    <w:rPr>
      <w:sz w:val="18"/>
      <w:szCs w:val="18"/>
    </w:rPr>
  </w:style>
  <w:style w:type="paragraph" w:styleId="Spistreci7">
    <w:name w:val="toc 7"/>
    <w:basedOn w:val="Normalny"/>
    <w:next w:val="Normalny"/>
    <w:autoRedefine/>
    <w:uiPriority w:val="99"/>
    <w:semiHidden/>
    <w:rsid w:val="007F6B2A"/>
    <w:pPr>
      <w:ind w:left="1440"/>
    </w:pPr>
    <w:rPr>
      <w:sz w:val="18"/>
      <w:szCs w:val="18"/>
    </w:rPr>
  </w:style>
  <w:style w:type="paragraph" w:styleId="Spistreci8">
    <w:name w:val="toc 8"/>
    <w:basedOn w:val="Normalny"/>
    <w:next w:val="Normalny"/>
    <w:autoRedefine/>
    <w:uiPriority w:val="99"/>
    <w:semiHidden/>
    <w:rsid w:val="007F6B2A"/>
    <w:pPr>
      <w:ind w:left="1680"/>
    </w:pPr>
    <w:rPr>
      <w:sz w:val="18"/>
      <w:szCs w:val="18"/>
    </w:rPr>
  </w:style>
  <w:style w:type="paragraph" w:styleId="Spistreci9">
    <w:name w:val="toc 9"/>
    <w:basedOn w:val="Normalny"/>
    <w:next w:val="Normalny"/>
    <w:autoRedefine/>
    <w:uiPriority w:val="99"/>
    <w:semiHidden/>
    <w:rsid w:val="007F6B2A"/>
    <w:pPr>
      <w:ind w:left="1920"/>
    </w:pPr>
    <w:rPr>
      <w:sz w:val="18"/>
      <w:szCs w:val="18"/>
    </w:rPr>
  </w:style>
  <w:style w:type="paragraph" w:styleId="Zwykytekst">
    <w:name w:val="Plain Text"/>
    <w:basedOn w:val="Normalny"/>
    <w:link w:val="ZwykytekstZnak"/>
    <w:uiPriority w:val="99"/>
    <w:rsid w:val="00F10C64"/>
    <w:rPr>
      <w:rFonts w:ascii="Courier New" w:hAnsi="Courier New"/>
      <w:sz w:val="20"/>
      <w:szCs w:val="20"/>
    </w:rPr>
  </w:style>
  <w:style w:type="character" w:customStyle="1" w:styleId="ZwykytekstZnak">
    <w:name w:val="Zwykły tekst Znak"/>
    <w:basedOn w:val="Domylnaczcionkaakapitu"/>
    <w:link w:val="Zwykytekst"/>
    <w:uiPriority w:val="99"/>
    <w:locked/>
    <w:rsid w:val="005C2FAB"/>
    <w:rPr>
      <w:rFonts w:ascii="Courier New" w:hAnsi="Courier New" w:cs="Times New Roman"/>
      <w:lang w:val="pl-PL" w:eastAsia="pl-PL"/>
    </w:rPr>
  </w:style>
  <w:style w:type="paragraph" w:customStyle="1" w:styleId="Akapitzlist1">
    <w:name w:val="Akapit z listą1"/>
    <w:basedOn w:val="Normalny"/>
    <w:rsid w:val="00BB7024"/>
    <w:pPr>
      <w:suppressAutoHyphens/>
      <w:ind w:left="708"/>
    </w:pPr>
    <w:rPr>
      <w:sz w:val="20"/>
      <w:szCs w:val="20"/>
      <w:lang w:eastAsia="ar-SA"/>
    </w:rPr>
  </w:style>
  <w:style w:type="paragraph" w:customStyle="1" w:styleId="default">
    <w:name w:val="default"/>
    <w:basedOn w:val="Normalny"/>
    <w:uiPriority w:val="99"/>
    <w:rsid w:val="009D524C"/>
    <w:pPr>
      <w:autoSpaceDE w:val="0"/>
      <w:autoSpaceDN w:val="0"/>
    </w:pPr>
    <w:rPr>
      <w:rFonts w:ascii="Georgia" w:hAnsi="Georgia"/>
      <w:color w:val="000000"/>
    </w:rPr>
  </w:style>
  <w:style w:type="paragraph" w:styleId="Bezodstpw">
    <w:name w:val="No Spacing"/>
    <w:qFormat/>
    <w:rsid w:val="009D524C"/>
    <w:pPr>
      <w:suppressAutoHyphens/>
    </w:pPr>
    <w:rPr>
      <w:rFonts w:ascii="Calibri" w:hAnsi="Calibri"/>
      <w:lang w:eastAsia="ar-SA"/>
    </w:rPr>
  </w:style>
  <w:style w:type="character" w:customStyle="1" w:styleId="Teksttreci">
    <w:name w:val="Tekst treści_"/>
    <w:link w:val="Teksttreci0"/>
    <w:locked/>
    <w:rsid w:val="00F17C8E"/>
    <w:rPr>
      <w:rFonts w:ascii="Calibri" w:hAnsi="Calibri"/>
    </w:rPr>
  </w:style>
  <w:style w:type="character" w:customStyle="1" w:styleId="TeksttreciArial">
    <w:name w:val="Tekst treści + Arial"/>
    <w:aliases w:val="9 pt"/>
    <w:uiPriority w:val="99"/>
    <w:rsid w:val="00F17C8E"/>
    <w:rPr>
      <w:rFonts w:ascii="Arial" w:hAnsi="Arial"/>
      <w:sz w:val="18"/>
    </w:rPr>
  </w:style>
  <w:style w:type="paragraph" w:customStyle="1" w:styleId="Teksttreci0">
    <w:name w:val="Tekst treści"/>
    <w:basedOn w:val="Normalny"/>
    <w:link w:val="Teksttreci"/>
    <w:rsid w:val="00F17C8E"/>
    <w:pPr>
      <w:shd w:val="clear" w:color="auto" w:fill="FFFFFF"/>
      <w:spacing w:before="60" w:after="60" w:line="240" w:lineRule="atLeast"/>
      <w:ind w:hanging="720"/>
    </w:pPr>
    <w:rPr>
      <w:rFonts w:ascii="Calibri" w:hAnsi="Calibri"/>
      <w:sz w:val="20"/>
      <w:szCs w:val="20"/>
      <w:lang w:eastAsia="ja-JP"/>
    </w:rPr>
  </w:style>
  <w:style w:type="character" w:customStyle="1" w:styleId="Teksttreci26">
    <w:name w:val="Tekst treści (26)_"/>
    <w:link w:val="Teksttreci261"/>
    <w:uiPriority w:val="99"/>
    <w:locked/>
    <w:rsid w:val="002550A2"/>
    <w:rPr>
      <w:rFonts w:ascii="Arial" w:hAnsi="Arial"/>
      <w:b/>
      <w:sz w:val="18"/>
      <w:shd w:val="clear" w:color="auto" w:fill="FFFFFF"/>
    </w:rPr>
  </w:style>
  <w:style w:type="character" w:customStyle="1" w:styleId="Teksttreci26Bezpogrubienia">
    <w:name w:val="Tekst treści (26) + Bez pogrubienia"/>
    <w:uiPriority w:val="99"/>
    <w:rsid w:val="002550A2"/>
    <w:rPr>
      <w:rFonts w:ascii="Arial" w:hAnsi="Arial"/>
      <w:sz w:val="18"/>
      <w:shd w:val="clear" w:color="auto" w:fill="FFFFFF"/>
    </w:rPr>
  </w:style>
  <w:style w:type="character" w:customStyle="1" w:styleId="TeksttreciArial14">
    <w:name w:val="Tekst treści + Arial14"/>
    <w:aliases w:val="6,5 pt6,Kursywa6,Małe litery2"/>
    <w:uiPriority w:val="99"/>
    <w:rsid w:val="002550A2"/>
    <w:rPr>
      <w:rFonts w:ascii="Arial" w:hAnsi="Arial"/>
      <w:i/>
      <w:smallCaps/>
      <w:spacing w:val="0"/>
      <w:sz w:val="13"/>
    </w:rPr>
  </w:style>
  <w:style w:type="paragraph" w:customStyle="1" w:styleId="Teksttreci261">
    <w:name w:val="Tekst treści (26)1"/>
    <w:basedOn w:val="Normalny"/>
    <w:link w:val="Teksttreci26"/>
    <w:uiPriority w:val="99"/>
    <w:rsid w:val="002550A2"/>
    <w:pPr>
      <w:shd w:val="clear" w:color="auto" w:fill="FFFFFF"/>
      <w:spacing w:after="180" w:line="238" w:lineRule="exact"/>
      <w:ind w:hanging="500"/>
      <w:jc w:val="center"/>
    </w:pPr>
    <w:rPr>
      <w:rFonts w:ascii="Arial" w:hAnsi="Arial"/>
      <w:b/>
      <w:sz w:val="18"/>
      <w:szCs w:val="20"/>
      <w:lang w:eastAsia="ja-JP"/>
    </w:rPr>
  </w:style>
  <w:style w:type="character" w:customStyle="1" w:styleId="Nagwek32">
    <w:name w:val="Nagłówek #3 (2)_"/>
    <w:basedOn w:val="Domylnaczcionkaakapitu"/>
    <w:link w:val="Nagwek320"/>
    <w:uiPriority w:val="99"/>
    <w:locked/>
    <w:rsid w:val="00C74A9C"/>
    <w:rPr>
      <w:rFonts w:ascii="Arial" w:hAnsi="Arial" w:cs="Times New Roman"/>
      <w:b/>
      <w:bCs/>
      <w:sz w:val="18"/>
      <w:szCs w:val="18"/>
      <w:lang w:bidi="ar-SA"/>
    </w:rPr>
  </w:style>
  <w:style w:type="paragraph" w:customStyle="1" w:styleId="Nagwek320">
    <w:name w:val="Nagłówek #3 (2)"/>
    <w:basedOn w:val="Normalny"/>
    <w:link w:val="Nagwek32"/>
    <w:uiPriority w:val="99"/>
    <w:rsid w:val="00C74A9C"/>
    <w:pPr>
      <w:shd w:val="clear" w:color="auto" w:fill="FFFFFF"/>
      <w:spacing w:before="240" w:after="360" w:line="240" w:lineRule="atLeast"/>
      <w:ind w:hanging="720"/>
      <w:jc w:val="both"/>
      <w:outlineLvl w:val="2"/>
    </w:pPr>
    <w:rPr>
      <w:rFonts w:ascii="Arial" w:hAnsi="Arial"/>
      <w:b/>
      <w:bCs/>
      <w:sz w:val="18"/>
      <w:szCs w:val="18"/>
    </w:rPr>
  </w:style>
  <w:style w:type="paragraph" w:customStyle="1" w:styleId="normaltableau">
    <w:name w:val="normal_tableau"/>
    <w:basedOn w:val="Normalny"/>
    <w:uiPriority w:val="99"/>
    <w:rsid w:val="00CF4EF6"/>
    <w:pPr>
      <w:spacing w:before="120" w:after="120"/>
      <w:jc w:val="both"/>
    </w:pPr>
    <w:rPr>
      <w:rFonts w:ascii="Optima" w:hAnsi="Optima"/>
      <w:sz w:val="22"/>
      <w:szCs w:val="22"/>
      <w:lang w:val="en-GB"/>
    </w:rPr>
  </w:style>
  <w:style w:type="paragraph" w:customStyle="1" w:styleId="Default0">
    <w:name w:val="Default"/>
    <w:rsid w:val="000C3F0B"/>
    <w:pPr>
      <w:autoSpaceDE w:val="0"/>
      <w:autoSpaceDN w:val="0"/>
      <w:adjustRightInd w:val="0"/>
    </w:pPr>
    <w:rPr>
      <w:rFonts w:ascii="Arial" w:hAnsi="Arial" w:cs="Arial"/>
      <w:color w:val="000000"/>
      <w:sz w:val="24"/>
      <w:szCs w:val="24"/>
    </w:rPr>
  </w:style>
  <w:style w:type="paragraph" w:styleId="Lista2">
    <w:name w:val="List 2"/>
    <w:basedOn w:val="Normalny"/>
    <w:uiPriority w:val="99"/>
    <w:rsid w:val="00AC5BFC"/>
    <w:pPr>
      <w:ind w:left="566" w:hanging="283"/>
      <w:contextualSpacing/>
    </w:pPr>
  </w:style>
  <w:style w:type="paragraph" w:styleId="Lista">
    <w:name w:val="List"/>
    <w:basedOn w:val="Normalny"/>
    <w:uiPriority w:val="99"/>
    <w:rsid w:val="007D68C9"/>
    <w:pPr>
      <w:ind w:left="283" w:hanging="283"/>
      <w:contextualSpacing/>
    </w:pPr>
  </w:style>
  <w:style w:type="character" w:customStyle="1" w:styleId="FontStyle20">
    <w:name w:val="Font Style20"/>
    <w:basedOn w:val="Domylnaczcionkaakapitu"/>
    <w:uiPriority w:val="99"/>
    <w:rsid w:val="007D68C9"/>
    <w:rPr>
      <w:rFonts w:ascii="Arial" w:hAnsi="Arial" w:cs="Arial"/>
      <w:sz w:val="18"/>
      <w:szCs w:val="18"/>
    </w:rPr>
  </w:style>
  <w:style w:type="paragraph" w:styleId="Akapitzlist">
    <w:name w:val="List Paragraph"/>
    <w:aliases w:val="Numerowanie,Podsis rysunku,L1,List Paragraph,sw tekst,Akapit z listą BS,normalny tekst,CW_Lista,lp1,Bullet 1,Use Case List Paragraph,numbered,Bullet List,FooterText,List Paragraph1,Use Case List ParagraphCxSpLast,Paragraphe de liste1,列出段落"/>
    <w:basedOn w:val="Normalny"/>
    <w:link w:val="AkapitzlistZnak"/>
    <w:uiPriority w:val="99"/>
    <w:qFormat/>
    <w:rsid w:val="00B45FAF"/>
    <w:pPr>
      <w:ind w:left="720"/>
      <w:contextualSpacing/>
    </w:pPr>
  </w:style>
  <w:style w:type="character" w:customStyle="1" w:styleId="AkapitzlistZnak">
    <w:name w:val="Akapit z listą Znak"/>
    <w:aliases w:val="Numerowanie Znak,Podsis rysunku Znak,L1 Znak,List Paragraph Znak,sw tekst Znak,Akapit z listą BS Znak,normalny tekst Znak,CW_Lista Znak,lp1 Znak,Bullet 1 Znak,Use Case List Paragraph Znak,numbered Znak,Bullet List Znak,列出段落 Znak"/>
    <w:basedOn w:val="Domylnaczcionkaakapitu"/>
    <w:link w:val="Akapitzlist"/>
    <w:uiPriority w:val="99"/>
    <w:qFormat/>
    <w:locked/>
    <w:rsid w:val="00AF4D5A"/>
    <w:rPr>
      <w:rFonts w:cs="Times New Roman"/>
      <w:sz w:val="24"/>
      <w:szCs w:val="24"/>
    </w:rPr>
  </w:style>
  <w:style w:type="paragraph" w:styleId="Poprawka">
    <w:name w:val="Revision"/>
    <w:hidden/>
    <w:uiPriority w:val="99"/>
    <w:semiHidden/>
    <w:rsid w:val="00EC5CBD"/>
    <w:rPr>
      <w:sz w:val="24"/>
      <w:szCs w:val="24"/>
    </w:rPr>
  </w:style>
  <w:style w:type="table" w:customStyle="1" w:styleId="Tabela-Siatka1">
    <w:name w:val="Tabela - Siatka1"/>
    <w:uiPriority w:val="99"/>
    <w:rsid w:val="00F93B9C"/>
    <w:pPr>
      <w:jc w:val="center"/>
    </w:pPr>
    <w:rPr>
      <w:sz w:val="24"/>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t-listawielopoziomowa">
    <w:name w:val="wt-lista_wielopoziomowa"/>
    <w:basedOn w:val="Normalny"/>
    <w:uiPriority w:val="99"/>
    <w:rsid w:val="00F93B9C"/>
    <w:pPr>
      <w:spacing w:before="120" w:after="120"/>
    </w:pPr>
    <w:rPr>
      <w:rFonts w:ascii="Arial" w:hAnsi="Arial" w:cs="Arial"/>
      <w:sz w:val="22"/>
    </w:rPr>
  </w:style>
  <w:style w:type="paragraph" w:customStyle="1" w:styleId="StylPogrubienieWyrwnanydorodka">
    <w:name w:val="Styl Pogrubienie Wyrównany do środka"/>
    <w:basedOn w:val="Normalny"/>
    <w:uiPriority w:val="99"/>
    <w:rsid w:val="004E4B11"/>
    <w:pPr>
      <w:spacing w:before="120" w:after="360"/>
      <w:jc w:val="center"/>
    </w:pPr>
    <w:rPr>
      <w:b/>
      <w:bCs/>
      <w:szCs w:val="20"/>
    </w:rPr>
  </w:style>
  <w:style w:type="character" w:styleId="Uwydatnienie">
    <w:name w:val="Emphasis"/>
    <w:basedOn w:val="Domylnaczcionkaakapitu"/>
    <w:uiPriority w:val="99"/>
    <w:qFormat/>
    <w:locked/>
    <w:rsid w:val="004E4B11"/>
    <w:rPr>
      <w:rFonts w:cs="Times New Roman"/>
      <w:i/>
      <w:iCs/>
    </w:rPr>
  </w:style>
  <w:style w:type="character" w:customStyle="1" w:styleId="Nagwek3SIWZzacznikZnak">
    <w:name w:val="Nagłówek 3 SIWZ załącznik Znak"/>
    <w:basedOn w:val="Domylnaczcionkaakapitu"/>
    <w:link w:val="Nagwek3SIWZzacznik"/>
    <w:uiPriority w:val="99"/>
    <w:locked/>
    <w:rsid w:val="005D44AB"/>
    <w:rPr>
      <w:rFonts w:ascii="Cambria" w:hAnsi="Cambria" w:cs="Times New Roman"/>
      <w:b/>
      <w:color w:val="000000"/>
      <w:sz w:val="24"/>
      <w:szCs w:val="24"/>
    </w:rPr>
  </w:style>
  <w:style w:type="paragraph" w:customStyle="1" w:styleId="Nagwek3SIWZzacznik">
    <w:name w:val="Nagłówek 3 SIWZ załącznik"/>
    <w:basedOn w:val="Nagwek3"/>
    <w:next w:val="Normalny"/>
    <w:link w:val="Nagwek3SIWZzacznikZnak"/>
    <w:uiPriority w:val="99"/>
    <w:rsid w:val="00456A90"/>
    <w:pPr>
      <w:keepLines/>
      <w:spacing w:before="120" w:line="256" w:lineRule="auto"/>
      <w:ind w:left="720" w:hanging="360"/>
      <w:jc w:val="left"/>
    </w:pPr>
    <w:rPr>
      <w:rFonts w:ascii="Cambria" w:hAnsi="Cambria" w:cs="Times New Roman"/>
      <w:bCs w:val="0"/>
      <w:color w:val="000000"/>
      <w:sz w:val="24"/>
      <w:szCs w:val="24"/>
    </w:rPr>
  </w:style>
  <w:style w:type="paragraph" w:customStyle="1" w:styleId="Nagwek11">
    <w:name w:val="Nagłówek 11"/>
    <w:basedOn w:val="Normalny"/>
    <w:autoRedefine/>
    <w:rsid w:val="00456A90"/>
    <w:pPr>
      <w:numPr>
        <w:numId w:val="2"/>
      </w:numPr>
      <w:shd w:val="pct10" w:color="auto" w:fill="auto"/>
      <w:spacing w:after="160" w:line="256" w:lineRule="auto"/>
    </w:pPr>
    <w:rPr>
      <w:rFonts w:ascii="Calibri" w:hAnsi="Calibri"/>
      <w:b/>
      <w:sz w:val="22"/>
      <w:szCs w:val="22"/>
      <w:lang w:eastAsia="en-US"/>
    </w:rPr>
  </w:style>
  <w:style w:type="paragraph" w:customStyle="1" w:styleId="Nagwek21">
    <w:name w:val="Nagłówek 21"/>
    <w:basedOn w:val="Normalny"/>
    <w:rsid w:val="00456A90"/>
    <w:pPr>
      <w:numPr>
        <w:ilvl w:val="1"/>
        <w:numId w:val="2"/>
      </w:numPr>
      <w:spacing w:after="160" w:line="256" w:lineRule="auto"/>
    </w:pPr>
    <w:rPr>
      <w:rFonts w:ascii="Calibri" w:hAnsi="Calibri"/>
      <w:sz w:val="22"/>
      <w:szCs w:val="22"/>
      <w:lang w:eastAsia="en-US"/>
    </w:rPr>
  </w:style>
  <w:style w:type="paragraph" w:customStyle="1" w:styleId="Nagwek31">
    <w:name w:val="Nagłówek 31"/>
    <w:basedOn w:val="Normalny"/>
    <w:rsid w:val="00456A90"/>
    <w:pPr>
      <w:numPr>
        <w:ilvl w:val="2"/>
        <w:numId w:val="2"/>
      </w:numPr>
      <w:spacing w:after="160" w:line="256" w:lineRule="auto"/>
    </w:pPr>
    <w:rPr>
      <w:rFonts w:ascii="Calibri" w:hAnsi="Calibri"/>
      <w:sz w:val="22"/>
      <w:szCs w:val="22"/>
      <w:lang w:eastAsia="en-US"/>
    </w:rPr>
  </w:style>
  <w:style w:type="paragraph" w:customStyle="1" w:styleId="Nagwek41">
    <w:name w:val="Nagłówek 41"/>
    <w:basedOn w:val="Normalny"/>
    <w:rsid w:val="00456A90"/>
    <w:pPr>
      <w:numPr>
        <w:ilvl w:val="3"/>
        <w:numId w:val="2"/>
      </w:numPr>
      <w:spacing w:after="160" w:line="256" w:lineRule="auto"/>
      <w:ind w:left="2160"/>
    </w:pPr>
    <w:rPr>
      <w:rFonts w:ascii="Calibri" w:hAnsi="Calibri"/>
      <w:sz w:val="22"/>
      <w:szCs w:val="22"/>
      <w:lang w:eastAsia="en-US"/>
    </w:rPr>
  </w:style>
  <w:style w:type="paragraph" w:customStyle="1" w:styleId="Nagwek51">
    <w:name w:val="Nagłówek 51"/>
    <w:basedOn w:val="Normalny"/>
    <w:rsid w:val="00456A90"/>
    <w:pPr>
      <w:numPr>
        <w:ilvl w:val="4"/>
        <w:numId w:val="2"/>
      </w:numPr>
      <w:spacing w:after="160" w:line="256" w:lineRule="auto"/>
    </w:pPr>
    <w:rPr>
      <w:rFonts w:ascii="Calibri" w:hAnsi="Calibri"/>
      <w:sz w:val="22"/>
      <w:szCs w:val="22"/>
      <w:lang w:eastAsia="en-US"/>
    </w:rPr>
  </w:style>
  <w:style w:type="paragraph" w:customStyle="1" w:styleId="Nagwek61">
    <w:name w:val="Nagłówek 61"/>
    <w:basedOn w:val="Normalny"/>
    <w:rsid w:val="00456A90"/>
    <w:pPr>
      <w:numPr>
        <w:ilvl w:val="5"/>
        <w:numId w:val="2"/>
      </w:numPr>
      <w:spacing w:after="160" w:line="256" w:lineRule="auto"/>
    </w:pPr>
    <w:rPr>
      <w:rFonts w:ascii="Calibri" w:hAnsi="Calibri"/>
      <w:sz w:val="22"/>
      <w:szCs w:val="22"/>
      <w:lang w:eastAsia="en-US"/>
    </w:rPr>
  </w:style>
  <w:style w:type="paragraph" w:customStyle="1" w:styleId="Nagwek71">
    <w:name w:val="Nagłówek 71"/>
    <w:basedOn w:val="Normalny"/>
    <w:rsid w:val="00456A90"/>
    <w:pPr>
      <w:numPr>
        <w:ilvl w:val="6"/>
        <w:numId w:val="2"/>
      </w:numPr>
      <w:spacing w:after="160" w:line="256" w:lineRule="auto"/>
    </w:pPr>
    <w:rPr>
      <w:rFonts w:ascii="Calibri" w:hAnsi="Calibri"/>
      <w:sz w:val="22"/>
      <w:szCs w:val="22"/>
      <w:lang w:eastAsia="en-US"/>
    </w:rPr>
  </w:style>
  <w:style w:type="paragraph" w:customStyle="1" w:styleId="Nagwek81">
    <w:name w:val="Nagłówek 81"/>
    <w:basedOn w:val="Normalny"/>
    <w:rsid w:val="00456A90"/>
    <w:pPr>
      <w:numPr>
        <w:ilvl w:val="7"/>
        <w:numId w:val="2"/>
      </w:numPr>
      <w:spacing w:after="160" w:line="256" w:lineRule="auto"/>
    </w:pPr>
    <w:rPr>
      <w:rFonts w:ascii="Calibri" w:hAnsi="Calibri"/>
      <w:sz w:val="22"/>
      <w:szCs w:val="22"/>
      <w:lang w:eastAsia="en-US"/>
    </w:rPr>
  </w:style>
  <w:style w:type="paragraph" w:customStyle="1" w:styleId="Nagwek91">
    <w:name w:val="Nagłówek 91"/>
    <w:basedOn w:val="Normalny"/>
    <w:rsid w:val="00456A90"/>
    <w:pPr>
      <w:numPr>
        <w:ilvl w:val="8"/>
        <w:numId w:val="2"/>
      </w:numPr>
      <w:spacing w:after="160" w:line="256" w:lineRule="auto"/>
    </w:pPr>
    <w:rPr>
      <w:rFonts w:ascii="Calibri" w:hAnsi="Calibri"/>
      <w:sz w:val="22"/>
      <w:szCs w:val="22"/>
      <w:lang w:eastAsia="en-US"/>
    </w:rPr>
  </w:style>
  <w:style w:type="paragraph" w:customStyle="1" w:styleId="NORMA">
    <w:name w:val="NORMA"/>
    <w:basedOn w:val="Normalny"/>
    <w:uiPriority w:val="99"/>
    <w:rsid w:val="0094593A"/>
    <w:pPr>
      <w:widowControl w:val="0"/>
      <w:tabs>
        <w:tab w:val="num" w:pos="720"/>
      </w:tabs>
      <w:suppressAutoHyphens/>
      <w:spacing w:before="40" w:line="264" w:lineRule="auto"/>
      <w:ind w:left="720" w:hanging="360"/>
    </w:pPr>
    <w:rPr>
      <w:rFonts w:ascii="Arial" w:hAnsi="Arial"/>
      <w:sz w:val="20"/>
      <w:szCs w:val="22"/>
      <w:lang w:eastAsia="ar-SA"/>
    </w:rPr>
  </w:style>
  <w:style w:type="paragraph" w:customStyle="1" w:styleId="Punkt">
    <w:name w:val="Punkt"/>
    <w:basedOn w:val="Tekstpodstawowy"/>
    <w:rsid w:val="00586255"/>
    <w:pPr>
      <w:suppressAutoHyphens/>
      <w:autoSpaceDN w:val="0"/>
      <w:spacing w:after="160"/>
      <w:textAlignment w:val="baseline"/>
    </w:pPr>
    <w:rPr>
      <w:rFonts w:ascii="Tahoma" w:eastAsia="Tahoma" w:hAnsi="Tahoma" w:cs="Tahoma"/>
      <w:sz w:val="20"/>
    </w:rPr>
  </w:style>
  <w:style w:type="paragraph" w:customStyle="1" w:styleId="xmsonormal">
    <w:name w:val="x_msonormal"/>
    <w:basedOn w:val="Normalny"/>
    <w:rsid w:val="00F86287"/>
    <w:rPr>
      <w:rFonts w:eastAsiaTheme="minorHAnsi"/>
    </w:rPr>
  </w:style>
  <w:style w:type="character" w:customStyle="1" w:styleId="Nierozpoznanawzmianka1">
    <w:name w:val="Nierozpoznana wzmianka1"/>
    <w:basedOn w:val="Domylnaczcionkaakapitu"/>
    <w:uiPriority w:val="99"/>
    <w:semiHidden/>
    <w:unhideWhenUsed/>
    <w:rsid w:val="00EE470C"/>
    <w:rPr>
      <w:color w:val="605E5C"/>
      <w:shd w:val="clear" w:color="auto" w:fill="E1DFDD"/>
    </w:rPr>
  </w:style>
  <w:style w:type="character" w:customStyle="1" w:styleId="alb">
    <w:name w:val="a_lb"/>
    <w:basedOn w:val="Domylnaczcionkaakapitu"/>
    <w:rsid w:val="00CF2874"/>
  </w:style>
  <w:style w:type="character" w:customStyle="1" w:styleId="alb-s">
    <w:name w:val="a_lb-s"/>
    <w:basedOn w:val="Domylnaczcionkaakapitu"/>
    <w:rsid w:val="00CF2874"/>
  </w:style>
  <w:style w:type="character" w:customStyle="1" w:styleId="apple-converted-space">
    <w:name w:val="apple-converted-space"/>
    <w:basedOn w:val="Domylnaczcionkaakapitu"/>
    <w:rsid w:val="00CF2874"/>
  </w:style>
  <w:style w:type="paragraph" w:customStyle="1" w:styleId="Zaczniktop">
    <w:name w:val="Załącznik top"/>
    <w:basedOn w:val="Normalny"/>
    <w:next w:val="Nagwek1"/>
    <w:link w:val="ZaczniktopChar"/>
    <w:autoRedefine/>
    <w:qFormat/>
    <w:rsid w:val="00B114E2"/>
    <w:pPr>
      <w:keepNext/>
      <w:suppressAutoHyphens/>
      <w:overflowPunct w:val="0"/>
      <w:autoSpaceDE w:val="0"/>
      <w:autoSpaceDN w:val="0"/>
      <w:spacing w:line="276" w:lineRule="auto"/>
      <w:jc w:val="right"/>
      <w:outlineLvl w:val="0"/>
    </w:pPr>
    <w:rPr>
      <w:rFonts w:ascii="Calibri" w:hAnsi="Calibri" w:cstheme="minorHAnsi"/>
      <w:b/>
      <w:bCs/>
      <w:color w:val="000000"/>
      <w:kern w:val="3"/>
      <w:sz w:val="22"/>
      <w:u w:val="single"/>
    </w:rPr>
  </w:style>
  <w:style w:type="character" w:customStyle="1" w:styleId="ZaczniktopChar">
    <w:name w:val="Załącznik top Char"/>
    <w:basedOn w:val="Domylnaczcionkaakapitu"/>
    <w:link w:val="Zaczniktop"/>
    <w:rsid w:val="00B114E2"/>
    <w:rPr>
      <w:rFonts w:ascii="Calibri" w:hAnsi="Calibri" w:cstheme="minorHAnsi"/>
      <w:b/>
      <w:bCs/>
      <w:color w:val="000000"/>
      <w:kern w:val="3"/>
      <w:szCs w:val="24"/>
      <w:u w:val="single"/>
    </w:rPr>
  </w:style>
  <w:style w:type="paragraph" w:customStyle="1" w:styleId="Normalny11pt">
    <w:name w:val="Normalny + 11 pt"/>
    <w:basedOn w:val="Normalny"/>
    <w:link w:val="Normalny11ptZnak"/>
    <w:rsid w:val="00B114E2"/>
    <w:pPr>
      <w:suppressAutoHyphens/>
      <w:spacing w:before="120"/>
      <w:jc w:val="both"/>
    </w:pPr>
    <w:rPr>
      <w:rFonts w:asciiTheme="minorHAnsi" w:hAnsiTheme="minorHAnsi"/>
      <w:sz w:val="22"/>
      <w:szCs w:val="20"/>
      <w:lang w:eastAsia="ar-SA"/>
    </w:rPr>
  </w:style>
  <w:style w:type="character" w:customStyle="1" w:styleId="Normalny11ptZnak">
    <w:name w:val="Normalny + 11 pt Znak"/>
    <w:link w:val="Normalny11pt"/>
    <w:locked/>
    <w:rsid w:val="00B114E2"/>
    <w:rPr>
      <w:rFonts w:asciiTheme="minorHAnsi" w:hAnsiTheme="minorHAnsi"/>
      <w:szCs w:val="20"/>
      <w:lang w:eastAsia="ar-SA"/>
    </w:rPr>
  </w:style>
  <w:style w:type="table" w:customStyle="1" w:styleId="Tabela-Siatka2">
    <w:name w:val="Tabela - Siatka2"/>
    <w:basedOn w:val="Standardowy"/>
    <w:next w:val="Tabela-Siatka"/>
    <w:uiPriority w:val="39"/>
    <w:rsid w:val="003F260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594C1C"/>
    <w:pPr>
      <w:jc w:val="center"/>
    </w:pPr>
    <w:rPr>
      <w:rFonts w:eastAsia="Calibri"/>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basedOn w:val="Domylnaczcionkaakapitu"/>
    <w:uiPriority w:val="99"/>
    <w:semiHidden/>
    <w:unhideWhenUsed/>
    <w:rsid w:val="00F35914"/>
    <w:rPr>
      <w:color w:val="605E5C"/>
      <w:shd w:val="clear" w:color="auto" w:fill="E1DFDD"/>
    </w:rPr>
  </w:style>
  <w:style w:type="numbering" w:customStyle="1" w:styleId="WWNum1">
    <w:name w:val="WWNum1"/>
    <w:rsid w:val="000D4CA4"/>
    <w:pPr>
      <w:numPr>
        <w:numId w:val="6"/>
      </w:numPr>
    </w:pPr>
  </w:style>
  <w:style w:type="numbering" w:customStyle="1" w:styleId="WWNum2">
    <w:name w:val="WWNum2"/>
    <w:rsid w:val="000D4CA4"/>
    <w:pPr>
      <w:numPr>
        <w:numId w:val="7"/>
      </w:numPr>
    </w:pPr>
  </w:style>
  <w:style w:type="numbering" w:customStyle="1" w:styleId="WWNum6">
    <w:name w:val="WWNum6"/>
    <w:rsid w:val="000D4CA4"/>
    <w:pPr>
      <w:numPr>
        <w:numId w:val="8"/>
      </w:numPr>
    </w:pPr>
  </w:style>
  <w:style w:type="numbering" w:customStyle="1" w:styleId="WWNum3">
    <w:name w:val="WWNum3"/>
    <w:rsid w:val="000D4CA4"/>
    <w:pPr>
      <w:numPr>
        <w:numId w:val="9"/>
      </w:numPr>
    </w:pPr>
  </w:style>
  <w:style w:type="numbering" w:customStyle="1" w:styleId="WWNum4">
    <w:name w:val="WWNum4"/>
    <w:rsid w:val="000D4CA4"/>
    <w:pPr>
      <w:numPr>
        <w:numId w:val="10"/>
      </w:numPr>
    </w:pPr>
  </w:style>
  <w:style w:type="numbering" w:customStyle="1" w:styleId="WWNum5">
    <w:name w:val="WWNum5"/>
    <w:rsid w:val="000D4CA4"/>
    <w:pPr>
      <w:numPr>
        <w:numId w:val="11"/>
      </w:numPr>
    </w:pPr>
  </w:style>
  <w:style w:type="numbering" w:customStyle="1" w:styleId="WWNum9">
    <w:name w:val="WWNum9"/>
    <w:rsid w:val="000D4CA4"/>
    <w:pPr>
      <w:numPr>
        <w:numId w:val="12"/>
      </w:numPr>
    </w:pPr>
  </w:style>
  <w:style w:type="numbering" w:customStyle="1" w:styleId="WWNum10">
    <w:name w:val="WWNum10"/>
    <w:rsid w:val="000D4CA4"/>
    <w:pPr>
      <w:numPr>
        <w:numId w:val="13"/>
      </w:numPr>
    </w:pPr>
  </w:style>
  <w:style w:type="numbering" w:customStyle="1" w:styleId="WWNum11">
    <w:name w:val="WWNum11"/>
    <w:rsid w:val="000D4CA4"/>
    <w:pPr>
      <w:numPr>
        <w:numId w:val="14"/>
      </w:numPr>
    </w:pPr>
  </w:style>
  <w:style w:type="numbering" w:customStyle="1" w:styleId="WWNum7">
    <w:name w:val="WWNum7"/>
    <w:rsid w:val="000D4CA4"/>
    <w:pPr>
      <w:numPr>
        <w:numId w:val="15"/>
      </w:numPr>
    </w:pPr>
  </w:style>
  <w:style w:type="character" w:customStyle="1" w:styleId="Nierozpoznanawzmianka3">
    <w:name w:val="Nierozpoznana wzmianka3"/>
    <w:basedOn w:val="Domylnaczcionkaakapitu"/>
    <w:uiPriority w:val="99"/>
    <w:semiHidden/>
    <w:unhideWhenUsed/>
    <w:rsid w:val="00864941"/>
    <w:rPr>
      <w:color w:val="605E5C"/>
      <w:shd w:val="clear" w:color="auto" w:fill="E1DFDD"/>
    </w:rPr>
  </w:style>
  <w:style w:type="paragraph" w:styleId="Cytat">
    <w:name w:val="Quote"/>
    <w:basedOn w:val="Normalny"/>
    <w:next w:val="Normalny"/>
    <w:link w:val="CytatZnak"/>
    <w:uiPriority w:val="29"/>
    <w:qFormat/>
    <w:rsid w:val="00534E55"/>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534E55"/>
    <w:rPr>
      <w:i/>
      <w:iCs/>
      <w:color w:val="404040" w:themeColor="text1" w:themeTint="BF"/>
      <w:sz w:val="24"/>
      <w:szCs w:val="24"/>
    </w:rPr>
  </w:style>
  <w:style w:type="paragraph" w:styleId="Tekstprzypisukocowego">
    <w:name w:val="endnote text"/>
    <w:basedOn w:val="Normalny"/>
    <w:link w:val="TekstprzypisukocowegoZnak"/>
    <w:semiHidden/>
    <w:unhideWhenUsed/>
    <w:rsid w:val="00A925EB"/>
    <w:rPr>
      <w:sz w:val="20"/>
      <w:szCs w:val="20"/>
    </w:rPr>
  </w:style>
  <w:style w:type="character" w:customStyle="1" w:styleId="TekstprzypisukocowegoZnak">
    <w:name w:val="Tekst przypisu końcowego Znak"/>
    <w:basedOn w:val="Domylnaczcionkaakapitu"/>
    <w:link w:val="Tekstprzypisukocowego"/>
    <w:uiPriority w:val="99"/>
    <w:semiHidden/>
    <w:rsid w:val="00A925EB"/>
    <w:rPr>
      <w:sz w:val="20"/>
      <w:szCs w:val="20"/>
    </w:rPr>
  </w:style>
  <w:style w:type="character" w:styleId="Odwoanieprzypisukocowego">
    <w:name w:val="endnote reference"/>
    <w:basedOn w:val="Domylnaczcionkaakapitu"/>
    <w:uiPriority w:val="99"/>
    <w:semiHidden/>
    <w:unhideWhenUsed/>
    <w:rsid w:val="00A925EB"/>
    <w:rPr>
      <w:vertAlign w:val="superscript"/>
    </w:rPr>
  </w:style>
  <w:style w:type="character" w:customStyle="1" w:styleId="Nierozpoznanawzmianka4">
    <w:name w:val="Nierozpoznana wzmianka4"/>
    <w:basedOn w:val="Domylnaczcionkaakapitu"/>
    <w:uiPriority w:val="99"/>
    <w:semiHidden/>
    <w:unhideWhenUsed/>
    <w:rsid w:val="00316866"/>
    <w:rPr>
      <w:color w:val="605E5C"/>
      <w:shd w:val="clear" w:color="auto" w:fill="E1DFDD"/>
    </w:rPr>
  </w:style>
  <w:style w:type="character" w:styleId="Nierozpoznanawzmianka">
    <w:name w:val="Unresolved Mention"/>
    <w:basedOn w:val="Domylnaczcionkaakapitu"/>
    <w:uiPriority w:val="99"/>
    <w:semiHidden/>
    <w:unhideWhenUsed/>
    <w:rsid w:val="00617FBB"/>
    <w:rPr>
      <w:color w:val="605E5C"/>
      <w:shd w:val="clear" w:color="auto" w:fill="E1DFDD"/>
    </w:rPr>
  </w:style>
  <w:style w:type="character" w:styleId="UyteHipercze">
    <w:name w:val="FollowedHyperlink"/>
    <w:basedOn w:val="Domylnaczcionkaakapitu"/>
    <w:uiPriority w:val="99"/>
    <w:semiHidden/>
    <w:unhideWhenUsed/>
    <w:rsid w:val="00D17C1C"/>
    <w:rPr>
      <w:color w:val="800080" w:themeColor="followedHyperlink"/>
      <w:u w:val="single"/>
    </w:rPr>
  </w:style>
  <w:style w:type="paragraph" w:customStyle="1" w:styleId="text-justify">
    <w:name w:val="text-justify"/>
    <w:basedOn w:val="Normalny"/>
    <w:rsid w:val="00AD1347"/>
    <w:pPr>
      <w:spacing w:before="100" w:beforeAutospacing="1" w:after="100" w:afterAutospacing="1"/>
    </w:pPr>
  </w:style>
  <w:style w:type="character" w:customStyle="1" w:styleId="Normalny1">
    <w:name w:val="Normalny1"/>
    <w:basedOn w:val="Domylnaczcionkaakapitu"/>
    <w:rsid w:val="00A342A6"/>
  </w:style>
  <w:style w:type="paragraph" w:customStyle="1" w:styleId="ZnakZnak1">
    <w:name w:val="Znak Znak1"/>
    <w:basedOn w:val="Normalny"/>
    <w:uiPriority w:val="99"/>
    <w:rsid w:val="00367778"/>
    <w:rPr>
      <w:rFonts w:ascii="Arial" w:hAnsi="Arial" w:cs="Arial"/>
    </w:rPr>
  </w:style>
  <w:style w:type="paragraph" w:customStyle="1" w:styleId="NumPar1">
    <w:name w:val="NumPar 1"/>
    <w:basedOn w:val="Normalny"/>
    <w:next w:val="Normalny"/>
    <w:rsid w:val="00367778"/>
    <w:pPr>
      <w:numPr>
        <w:numId w:val="23"/>
      </w:numPr>
      <w:spacing w:before="120" w:after="120"/>
      <w:jc w:val="both"/>
    </w:pPr>
    <w:rPr>
      <w:rFonts w:eastAsia="Calibri"/>
      <w:szCs w:val="22"/>
      <w:lang w:eastAsia="en-GB"/>
    </w:rPr>
  </w:style>
  <w:style w:type="paragraph" w:customStyle="1" w:styleId="NumPar2">
    <w:name w:val="NumPar 2"/>
    <w:basedOn w:val="Normalny"/>
    <w:next w:val="Normalny"/>
    <w:rsid w:val="00367778"/>
    <w:pPr>
      <w:numPr>
        <w:ilvl w:val="1"/>
        <w:numId w:val="23"/>
      </w:numPr>
      <w:spacing w:before="120" w:after="120"/>
      <w:jc w:val="both"/>
    </w:pPr>
    <w:rPr>
      <w:rFonts w:eastAsia="Calibri"/>
      <w:szCs w:val="22"/>
      <w:lang w:eastAsia="en-GB"/>
    </w:rPr>
  </w:style>
  <w:style w:type="paragraph" w:customStyle="1" w:styleId="NumPar3">
    <w:name w:val="NumPar 3"/>
    <w:basedOn w:val="Normalny"/>
    <w:next w:val="Normalny"/>
    <w:rsid w:val="00367778"/>
    <w:pPr>
      <w:numPr>
        <w:ilvl w:val="2"/>
        <w:numId w:val="23"/>
      </w:numPr>
      <w:spacing w:before="120" w:after="120"/>
      <w:jc w:val="both"/>
    </w:pPr>
    <w:rPr>
      <w:rFonts w:eastAsia="Calibri"/>
      <w:szCs w:val="22"/>
      <w:lang w:eastAsia="en-GB"/>
    </w:rPr>
  </w:style>
  <w:style w:type="paragraph" w:customStyle="1" w:styleId="NumPar4">
    <w:name w:val="NumPar 4"/>
    <w:basedOn w:val="Normalny"/>
    <w:next w:val="Normalny"/>
    <w:rsid w:val="00367778"/>
    <w:pPr>
      <w:numPr>
        <w:ilvl w:val="3"/>
        <w:numId w:val="23"/>
      </w:numPr>
      <w:spacing w:before="120" w:after="120"/>
      <w:jc w:val="both"/>
    </w:pPr>
    <w:rPr>
      <w:rFonts w:eastAsia="Calibri"/>
      <w:szCs w:val="22"/>
      <w:lang w:eastAsia="en-GB"/>
    </w:rPr>
  </w:style>
  <w:style w:type="paragraph" w:customStyle="1" w:styleId="Style13">
    <w:name w:val="Style13"/>
    <w:basedOn w:val="Normalny"/>
    <w:uiPriority w:val="99"/>
    <w:rsid w:val="00367778"/>
    <w:pPr>
      <w:spacing w:line="228" w:lineRule="exact"/>
      <w:ind w:hanging="336"/>
      <w:jc w:val="both"/>
    </w:pPr>
  </w:style>
  <w:style w:type="character" w:customStyle="1" w:styleId="FontStyle25">
    <w:name w:val="Font Style25"/>
    <w:uiPriority w:val="99"/>
    <w:rsid w:val="00367778"/>
    <w:rPr>
      <w:rFonts w:ascii="Times New Roman" w:hAnsi="Times New Roman" w:cs="Times New Roman"/>
      <w:color w:val="000000"/>
      <w:sz w:val="18"/>
      <w:szCs w:val="18"/>
    </w:rPr>
  </w:style>
  <w:style w:type="paragraph" w:customStyle="1" w:styleId="paragraf">
    <w:name w:val="paragraf"/>
    <w:basedOn w:val="Normalny"/>
    <w:rsid w:val="00367778"/>
    <w:pPr>
      <w:keepNext/>
      <w:numPr>
        <w:numId w:val="25"/>
      </w:numPr>
      <w:spacing w:before="240" w:after="120" w:line="312" w:lineRule="auto"/>
      <w:jc w:val="center"/>
    </w:pPr>
    <w:rPr>
      <w:b/>
      <w:sz w:val="26"/>
      <w:szCs w:val="20"/>
    </w:rPr>
  </w:style>
  <w:style w:type="paragraph" w:customStyle="1" w:styleId="Standard">
    <w:name w:val="Standard"/>
    <w:rsid w:val="00367778"/>
    <w:pPr>
      <w:widowControl w:val="0"/>
      <w:suppressAutoHyphens/>
      <w:autoSpaceDN w:val="0"/>
      <w:textAlignment w:val="baseline"/>
    </w:pPr>
    <w:rPr>
      <w:rFonts w:eastAsia="Lucida Sans Unicode" w:cs="Tahoma"/>
      <w:kern w:val="3"/>
      <w:sz w:val="24"/>
      <w:szCs w:val="24"/>
    </w:rPr>
  </w:style>
  <w:style w:type="paragraph" w:customStyle="1" w:styleId="Textbody">
    <w:name w:val="Text body"/>
    <w:basedOn w:val="Standard"/>
    <w:rsid w:val="00367778"/>
    <w:pPr>
      <w:spacing w:after="120"/>
    </w:pPr>
    <w:rPr>
      <w:rFonts w:eastAsia="Times New Roman" w:cs="Times New Roman"/>
      <w:sz w:val="20"/>
      <w:szCs w:val="20"/>
      <w:lang w:eastAsia="ar-SA" w:bidi="hi-IN"/>
    </w:rPr>
  </w:style>
  <w:style w:type="paragraph" w:customStyle="1" w:styleId="Tekstpodstawowywcity21">
    <w:name w:val="Tekst podstawowy wcięty 21"/>
    <w:basedOn w:val="Normalny"/>
    <w:rsid w:val="00355729"/>
    <w:pPr>
      <w:suppressAutoHyphens/>
      <w:ind w:left="720" w:hanging="360"/>
      <w:jc w:val="both"/>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87066">
      <w:bodyDiv w:val="1"/>
      <w:marLeft w:val="0"/>
      <w:marRight w:val="0"/>
      <w:marTop w:val="0"/>
      <w:marBottom w:val="0"/>
      <w:divBdr>
        <w:top w:val="none" w:sz="0" w:space="0" w:color="auto"/>
        <w:left w:val="none" w:sz="0" w:space="0" w:color="auto"/>
        <w:bottom w:val="none" w:sz="0" w:space="0" w:color="auto"/>
        <w:right w:val="none" w:sz="0" w:space="0" w:color="auto"/>
      </w:divBdr>
    </w:div>
    <w:div w:id="23213972">
      <w:bodyDiv w:val="1"/>
      <w:marLeft w:val="0"/>
      <w:marRight w:val="0"/>
      <w:marTop w:val="0"/>
      <w:marBottom w:val="0"/>
      <w:divBdr>
        <w:top w:val="none" w:sz="0" w:space="0" w:color="auto"/>
        <w:left w:val="none" w:sz="0" w:space="0" w:color="auto"/>
        <w:bottom w:val="none" w:sz="0" w:space="0" w:color="auto"/>
        <w:right w:val="none" w:sz="0" w:space="0" w:color="auto"/>
      </w:divBdr>
      <w:divsChild>
        <w:div w:id="1824151358">
          <w:marLeft w:val="0"/>
          <w:marRight w:val="0"/>
          <w:marTop w:val="0"/>
          <w:marBottom w:val="0"/>
          <w:divBdr>
            <w:top w:val="none" w:sz="0" w:space="0" w:color="auto"/>
            <w:left w:val="none" w:sz="0" w:space="0" w:color="auto"/>
            <w:bottom w:val="none" w:sz="0" w:space="0" w:color="auto"/>
            <w:right w:val="none" w:sz="0" w:space="0" w:color="auto"/>
          </w:divBdr>
          <w:divsChild>
            <w:div w:id="2054383486">
              <w:marLeft w:val="0"/>
              <w:marRight w:val="0"/>
              <w:marTop w:val="0"/>
              <w:marBottom w:val="0"/>
              <w:divBdr>
                <w:top w:val="none" w:sz="0" w:space="0" w:color="auto"/>
                <w:left w:val="none" w:sz="0" w:space="0" w:color="auto"/>
                <w:bottom w:val="none" w:sz="0" w:space="0" w:color="auto"/>
                <w:right w:val="none" w:sz="0" w:space="0" w:color="auto"/>
              </w:divBdr>
              <w:divsChild>
                <w:div w:id="205553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4020">
      <w:bodyDiv w:val="1"/>
      <w:marLeft w:val="0"/>
      <w:marRight w:val="0"/>
      <w:marTop w:val="0"/>
      <w:marBottom w:val="0"/>
      <w:divBdr>
        <w:top w:val="none" w:sz="0" w:space="0" w:color="auto"/>
        <w:left w:val="none" w:sz="0" w:space="0" w:color="auto"/>
        <w:bottom w:val="none" w:sz="0" w:space="0" w:color="auto"/>
        <w:right w:val="none" w:sz="0" w:space="0" w:color="auto"/>
      </w:divBdr>
    </w:div>
    <w:div w:id="42606972">
      <w:bodyDiv w:val="1"/>
      <w:marLeft w:val="0"/>
      <w:marRight w:val="0"/>
      <w:marTop w:val="0"/>
      <w:marBottom w:val="0"/>
      <w:divBdr>
        <w:top w:val="none" w:sz="0" w:space="0" w:color="auto"/>
        <w:left w:val="none" w:sz="0" w:space="0" w:color="auto"/>
        <w:bottom w:val="none" w:sz="0" w:space="0" w:color="auto"/>
        <w:right w:val="none" w:sz="0" w:space="0" w:color="auto"/>
      </w:divBdr>
      <w:divsChild>
        <w:div w:id="268587621">
          <w:marLeft w:val="0"/>
          <w:marRight w:val="0"/>
          <w:marTop w:val="0"/>
          <w:marBottom w:val="0"/>
          <w:divBdr>
            <w:top w:val="none" w:sz="0" w:space="0" w:color="auto"/>
            <w:left w:val="none" w:sz="0" w:space="0" w:color="auto"/>
            <w:bottom w:val="none" w:sz="0" w:space="0" w:color="auto"/>
            <w:right w:val="none" w:sz="0" w:space="0" w:color="auto"/>
          </w:divBdr>
          <w:divsChild>
            <w:div w:id="49037784">
              <w:marLeft w:val="0"/>
              <w:marRight w:val="0"/>
              <w:marTop w:val="0"/>
              <w:marBottom w:val="0"/>
              <w:divBdr>
                <w:top w:val="none" w:sz="0" w:space="0" w:color="auto"/>
                <w:left w:val="none" w:sz="0" w:space="0" w:color="auto"/>
                <w:bottom w:val="none" w:sz="0" w:space="0" w:color="auto"/>
                <w:right w:val="none" w:sz="0" w:space="0" w:color="auto"/>
              </w:divBdr>
              <w:divsChild>
                <w:div w:id="4788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23162">
      <w:bodyDiv w:val="1"/>
      <w:marLeft w:val="0"/>
      <w:marRight w:val="0"/>
      <w:marTop w:val="0"/>
      <w:marBottom w:val="0"/>
      <w:divBdr>
        <w:top w:val="none" w:sz="0" w:space="0" w:color="auto"/>
        <w:left w:val="none" w:sz="0" w:space="0" w:color="auto"/>
        <w:bottom w:val="none" w:sz="0" w:space="0" w:color="auto"/>
        <w:right w:val="none" w:sz="0" w:space="0" w:color="auto"/>
      </w:divBdr>
    </w:div>
    <w:div w:id="110632116">
      <w:bodyDiv w:val="1"/>
      <w:marLeft w:val="0"/>
      <w:marRight w:val="0"/>
      <w:marTop w:val="0"/>
      <w:marBottom w:val="0"/>
      <w:divBdr>
        <w:top w:val="none" w:sz="0" w:space="0" w:color="auto"/>
        <w:left w:val="none" w:sz="0" w:space="0" w:color="auto"/>
        <w:bottom w:val="none" w:sz="0" w:space="0" w:color="auto"/>
        <w:right w:val="none" w:sz="0" w:space="0" w:color="auto"/>
      </w:divBdr>
    </w:div>
    <w:div w:id="119494948">
      <w:bodyDiv w:val="1"/>
      <w:marLeft w:val="0"/>
      <w:marRight w:val="0"/>
      <w:marTop w:val="0"/>
      <w:marBottom w:val="0"/>
      <w:divBdr>
        <w:top w:val="none" w:sz="0" w:space="0" w:color="auto"/>
        <w:left w:val="none" w:sz="0" w:space="0" w:color="auto"/>
        <w:bottom w:val="none" w:sz="0" w:space="0" w:color="auto"/>
        <w:right w:val="none" w:sz="0" w:space="0" w:color="auto"/>
      </w:divBdr>
    </w:div>
    <w:div w:id="124590161">
      <w:bodyDiv w:val="1"/>
      <w:marLeft w:val="0"/>
      <w:marRight w:val="0"/>
      <w:marTop w:val="0"/>
      <w:marBottom w:val="0"/>
      <w:divBdr>
        <w:top w:val="none" w:sz="0" w:space="0" w:color="auto"/>
        <w:left w:val="none" w:sz="0" w:space="0" w:color="auto"/>
        <w:bottom w:val="none" w:sz="0" w:space="0" w:color="auto"/>
        <w:right w:val="none" w:sz="0" w:space="0" w:color="auto"/>
      </w:divBdr>
      <w:divsChild>
        <w:div w:id="1611425726">
          <w:marLeft w:val="360"/>
          <w:marRight w:val="0"/>
          <w:marTop w:val="72"/>
          <w:marBottom w:val="72"/>
          <w:divBdr>
            <w:top w:val="none" w:sz="0" w:space="0" w:color="auto"/>
            <w:left w:val="none" w:sz="0" w:space="0" w:color="auto"/>
            <w:bottom w:val="none" w:sz="0" w:space="0" w:color="auto"/>
            <w:right w:val="none" w:sz="0" w:space="0" w:color="auto"/>
          </w:divBdr>
        </w:div>
        <w:div w:id="824856367">
          <w:marLeft w:val="360"/>
          <w:marRight w:val="0"/>
          <w:marTop w:val="0"/>
          <w:marBottom w:val="72"/>
          <w:divBdr>
            <w:top w:val="none" w:sz="0" w:space="0" w:color="auto"/>
            <w:left w:val="none" w:sz="0" w:space="0" w:color="auto"/>
            <w:bottom w:val="none" w:sz="0" w:space="0" w:color="auto"/>
            <w:right w:val="none" w:sz="0" w:space="0" w:color="auto"/>
          </w:divBdr>
          <w:divsChild>
            <w:div w:id="303120973">
              <w:marLeft w:val="0"/>
              <w:marRight w:val="0"/>
              <w:marTop w:val="0"/>
              <w:marBottom w:val="0"/>
              <w:divBdr>
                <w:top w:val="none" w:sz="0" w:space="0" w:color="auto"/>
                <w:left w:val="none" w:sz="0" w:space="0" w:color="auto"/>
                <w:bottom w:val="none" w:sz="0" w:space="0" w:color="auto"/>
                <w:right w:val="none" w:sz="0" w:space="0" w:color="auto"/>
              </w:divBdr>
            </w:div>
            <w:div w:id="1282567069">
              <w:marLeft w:val="360"/>
              <w:marRight w:val="0"/>
              <w:marTop w:val="0"/>
              <w:marBottom w:val="0"/>
              <w:divBdr>
                <w:top w:val="none" w:sz="0" w:space="0" w:color="auto"/>
                <w:left w:val="none" w:sz="0" w:space="0" w:color="auto"/>
                <w:bottom w:val="none" w:sz="0" w:space="0" w:color="auto"/>
                <w:right w:val="none" w:sz="0" w:space="0" w:color="auto"/>
              </w:divBdr>
              <w:divsChild>
                <w:div w:id="797456263">
                  <w:marLeft w:val="0"/>
                  <w:marRight w:val="0"/>
                  <w:marTop w:val="0"/>
                  <w:marBottom w:val="0"/>
                  <w:divBdr>
                    <w:top w:val="none" w:sz="0" w:space="0" w:color="auto"/>
                    <w:left w:val="none" w:sz="0" w:space="0" w:color="auto"/>
                    <w:bottom w:val="none" w:sz="0" w:space="0" w:color="auto"/>
                    <w:right w:val="none" w:sz="0" w:space="0" w:color="auto"/>
                  </w:divBdr>
                </w:div>
              </w:divsChild>
            </w:div>
            <w:div w:id="1192721379">
              <w:marLeft w:val="360"/>
              <w:marRight w:val="0"/>
              <w:marTop w:val="0"/>
              <w:marBottom w:val="0"/>
              <w:divBdr>
                <w:top w:val="none" w:sz="0" w:space="0" w:color="auto"/>
                <w:left w:val="none" w:sz="0" w:space="0" w:color="auto"/>
                <w:bottom w:val="none" w:sz="0" w:space="0" w:color="auto"/>
                <w:right w:val="none" w:sz="0" w:space="0" w:color="auto"/>
              </w:divBdr>
              <w:divsChild>
                <w:div w:id="31657810">
                  <w:marLeft w:val="0"/>
                  <w:marRight w:val="0"/>
                  <w:marTop w:val="0"/>
                  <w:marBottom w:val="0"/>
                  <w:divBdr>
                    <w:top w:val="none" w:sz="0" w:space="0" w:color="auto"/>
                    <w:left w:val="none" w:sz="0" w:space="0" w:color="auto"/>
                    <w:bottom w:val="none" w:sz="0" w:space="0" w:color="auto"/>
                    <w:right w:val="none" w:sz="0" w:space="0" w:color="auto"/>
                  </w:divBdr>
                </w:div>
              </w:divsChild>
            </w:div>
            <w:div w:id="479885011">
              <w:marLeft w:val="360"/>
              <w:marRight w:val="0"/>
              <w:marTop w:val="0"/>
              <w:marBottom w:val="0"/>
              <w:divBdr>
                <w:top w:val="none" w:sz="0" w:space="0" w:color="auto"/>
                <w:left w:val="none" w:sz="0" w:space="0" w:color="auto"/>
                <w:bottom w:val="none" w:sz="0" w:space="0" w:color="auto"/>
                <w:right w:val="none" w:sz="0" w:space="0" w:color="auto"/>
              </w:divBdr>
              <w:divsChild>
                <w:div w:id="150990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444402">
          <w:marLeft w:val="360"/>
          <w:marRight w:val="0"/>
          <w:marTop w:val="0"/>
          <w:marBottom w:val="72"/>
          <w:divBdr>
            <w:top w:val="none" w:sz="0" w:space="0" w:color="auto"/>
            <w:left w:val="none" w:sz="0" w:space="0" w:color="auto"/>
            <w:bottom w:val="none" w:sz="0" w:space="0" w:color="auto"/>
            <w:right w:val="none" w:sz="0" w:space="0" w:color="auto"/>
          </w:divBdr>
          <w:divsChild>
            <w:div w:id="162149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6808">
      <w:bodyDiv w:val="1"/>
      <w:marLeft w:val="0"/>
      <w:marRight w:val="0"/>
      <w:marTop w:val="0"/>
      <w:marBottom w:val="0"/>
      <w:divBdr>
        <w:top w:val="none" w:sz="0" w:space="0" w:color="auto"/>
        <w:left w:val="none" w:sz="0" w:space="0" w:color="auto"/>
        <w:bottom w:val="none" w:sz="0" w:space="0" w:color="auto"/>
        <w:right w:val="none" w:sz="0" w:space="0" w:color="auto"/>
      </w:divBdr>
    </w:div>
    <w:div w:id="151215563">
      <w:bodyDiv w:val="1"/>
      <w:marLeft w:val="0"/>
      <w:marRight w:val="0"/>
      <w:marTop w:val="0"/>
      <w:marBottom w:val="0"/>
      <w:divBdr>
        <w:top w:val="none" w:sz="0" w:space="0" w:color="auto"/>
        <w:left w:val="none" w:sz="0" w:space="0" w:color="auto"/>
        <w:bottom w:val="none" w:sz="0" w:space="0" w:color="auto"/>
        <w:right w:val="none" w:sz="0" w:space="0" w:color="auto"/>
      </w:divBdr>
    </w:div>
    <w:div w:id="179441212">
      <w:bodyDiv w:val="1"/>
      <w:marLeft w:val="0"/>
      <w:marRight w:val="0"/>
      <w:marTop w:val="0"/>
      <w:marBottom w:val="0"/>
      <w:divBdr>
        <w:top w:val="none" w:sz="0" w:space="0" w:color="auto"/>
        <w:left w:val="none" w:sz="0" w:space="0" w:color="auto"/>
        <w:bottom w:val="none" w:sz="0" w:space="0" w:color="auto"/>
        <w:right w:val="none" w:sz="0" w:space="0" w:color="auto"/>
      </w:divBdr>
    </w:div>
    <w:div w:id="191386483">
      <w:bodyDiv w:val="1"/>
      <w:marLeft w:val="0"/>
      <w:marRight w:val="0"/>
      <w:marTop w:val="0"/>
      <w:marBottom w:val="0"/>
      <w:divBdr>
        <w:top w:val="none" w:sz="0" w:space="0" w:color="auto"/>
        <w:left w:val="none" w:sz="0" w:space="0" w:color="auto"/>
        <w:bottom w:val="none" w:sz="0" w:space="0" w:color="auto"/>
        <w:right w:val="none" w:sz="0" w:space="0" w:color="auto"/>
      </w:divBdr>
    </w:div>
    <w:div w:id="194661175">
      <w:bodyDiv w:val="1"/>
      <w:marLeft w:val="0"/>
      <w:marRight w:val="0"/>
      <w:marTop w:val="0"/>
      <w:marBottom w:val="0"/>
      <w:divBdr>
        <w:top w:val="none" w:sz="0" w:space="0" w:color="auto"/>
        <w:left w:val="none" w:sz="0" w:space="0" w:color="auto"/>
        <w:bottom w:val="none" w:sz="0" w:space="0" w:color="auto"/>
        <w:right w:val="none" w:sz="0" w:space="0" w:color="auto"/>
      </w:divBdr>
      <w:divsChild>
        <w:div w:id="1352755868">
          <w:marLeft w:val="0"/>
          <w:marRight w:val="0"/>
          <w:marTop w:val="0"/>
          <w:marBottom w:val="0"/>
          <w:divBdr>
            <w:top w:val="none" w:sz="0" w:space="0" w:color="auto"/>
            <w:left w:val="none" w:sz="0" w:space="0" w:color="auto"/>
            <w:bottom w:val="none" w:sz="0" w:space="0" w:color="auto"/>
            <w:right w:val="none" w:sz="0" w:space="0" w:color="auto"/>
          </w:divBdr>
        </w:div>
        <w:div w:id="2068188111">
          <w:marLeft w:val="0"/>
          <w:marRight w:val="0"/>
          <w:marTop w:val="0"/>
          <w:marBottom w:val="0"/>
          <w:divBdr>
            <w:top w:val="none" w:sz="0" w:space="0" w:color="auto"/>
            <w:left w:val="none" w:sz="0" w:space="0" w:color="auto"/>
            <w:bottom w:val="none" w:sz="0" w:space="0" w:color="auto"/>
            <w:right w:val="none" w:sz="0" w:space="0" w:color="auto"/>
          </w:divBdr>
        </w:div>
      </w:divsChild>
    </w:div>
    <w:div w:id="228460357">
      <w:bodyDiv w:val="1"/>
      <w:marLeft w:val="0"/>
      <w:marRight w:val="0"/>
      <w:marTop w:val="0"/>
      <w:marBottom w:val="0"/>
      <w:divBdr>
        <w:top w:val="none" w:sz="0" w:space="0" w:color="auto"/>
        <w:left w:val="none" w:sz="0" w:space="0" w:color="auto"/>
        <w:bottom w:val="none" w:sz="0" w:space="0" w:color="auto"/>
        <w:right w:val="none" w:sz="0" w:space="0" w:color="auto"/>
      </w:divBdr>
    </w:div>
    <w:div w:id="231237305">
      <w:bodyDiv w:val="1"/>
      <w:marLeft w:val="0"/>
      <w:marRight w:val="0"/>
      <w:marTop w:val="0"/>
      <w:marBottom w:val="0"/>
      <w:divBdr>
        <w:top w:val="none" w:sz="0" w:space="0" w:color="auto"/>
        <w:left w:val="none" w:sz="0" w:space="0" w:color="auto"/>
        <w:bottom w:val="none" w:sz="0" w:space="0" w:color="auto"/>
        <w:right w:val="none" w:sz="0" w:space="0" w:color="auto"/>
      </w:divBdr>
    </w:div>
    <w:div w:id="233197916">
      <w:bodyDiv w:val="1"/>
      <w:marLeft w:val="0"/>
      <w:marRight w:val="0"/>
      <w:marTop w:val="0"/>
      <w:marBottom w:val="0"/>
      <w:divBdr>
        <w:top w:val="none" w:sz="0" w:space="0" w:color="auto"/>
        <w:left w:val="none" w:sz="0" w:space="0" w:color="auto"/>
        <w:bottom w:val="none" w:sz="0" w:space="0" w:color="auto"/>
        <w:right w:val="none" w:sz="0" w:space="0" w:color="auto"/>
      </w:divBdr>
    </w:div>
    <w:div w:id="235434211">
      <w:bodyDiv w:val="1"/>
      <w:marLeft w:val="0"/>
      <w:marRight w:val="0"/>
      <w:marTop w:val="0"/>
      <w:marBottom w:val="0"/>
      <w:divBdr>
        <w:top w:val="none" w:sz="0" w:space="0" w:color="auto"/>
        <w:left w:val="none" w:sz="0" w:space="0" w:color="auto"/>
        <w:bottom w:val="none" w:sz="0" w:space="0" w:color="auto"/>
        <w:right w:val="none" w:sz="0" w:space="0" w:color="auto"/>
      </w:divBdr>
      <w:divsChild>
        <w:div w:id="700397645">
          <w:marLeft w:val="360"/>
          <w:marRight w:val="0"/>
          <w:marTop w:val="72"/>
          <w:marBottom w:val="72"/>
          <w:divBdr>
            <w:top w:val="none" w:sz="0" w:space="0" w:color="auto"/>
            <w:left w:val="none" w:sz="0" w:space="0" w:color="auto"/>
            <w:bottom w:val="none" w:sz="0" w:space="0" w:color="auto"/>
            <w:right w:val="none" w:sz="0" w:space="0" w:color="auto"/>
          </w:divBdr>
        </w:div>
        <w:div w:id="1900480393">
          <w:marLeft w:val="360"/>
          <w:marRight w:val="0"/>
          <w:marTop w:val="0"/>
          <w:marBottom w:val="72"/>
          <w:divBdr>
            <w:top w:val="none" w:sz="0" w:space="0" w:color="auto"/>
            <w:left w:val="none" w:sz="0" w:space="0" w:color="auto"/>
            <w:bottom w:val="none" w:sz="0" w:space="0" w:color="auto"/>
            <w:right w:val="none" w:sz="0" w:space="0" w:color="auto"/>
          </w:divBdr>
        </w:div>
        <w:div w:id="443887476">
          <w:marLeft w:val="360"/>
          <w:marRight w:val="0"/>
          <w:marTop w:val="0"/>
          <w:marBottom w:val="72"/>
          <w:divBdr>
            <w:top w:val="none" w:sz="0" w:space="0" w:color="auto"/>
            <w:left w:val="none" w:sz="0" w:space="0" w:color="auto"/>
            <w:bottom w:val="none" w:sz="0" w:space="0" w:color="auto"/>
            <w:right w:val="none" w:sz="0" w:space="0" w:color="auto"/>
          </w:divBdr>
        </w:div>
        <w:div w:id="404494760">
          <w:marLeft w:val="360"/>
          <w:marRight w:val="0"/>
          <w:marTop w:val="0"/>
          <w:marBottom w:val="72"/>
          <w:divBdr>
            <w:top w:val="none" w:sz="0" w:space="0" w:color="auto"/>
            <w:left w:val="none" w:sz="0" w:space="0" w:color="auto"/>
            <w:bottom w:val="none" w:sz="0" w:space="0" w:color="auto"/>
            <w:right w:val="none" w:sz="0" w:space="0" w:color="auto"/>
          </w:divBdr>
        </w:div>
        <w:div w:id="1465737680">
          <w:marLeft w:val="360"/>
          <w:marRight w:val="0"/>
          <w:marTop w:val="0"/>
          <w:marBottom w:val="72"/>
          <w:divBdr>
            <w:top w:val="none" w:sz="0" w:space="0" w:color="auto"/>
            <w:left w:val="none" w:sz="0" w:space="0" w:color="auto"/>
            <w:bottom w:val="none" w:sz="0" w:space="0" w:color="auto"/>
            <w:right w:val="none" w:sz="0" w:space="0" w:color="auto"/>
          </w:divBdr>
        </w:div>
      </w:divsChild>
    </w:div>
    <w:div w:id="242102935">
      <w:bodyDiv w:val="1"/>
      <w:marLeft w:val="0"/>
      <w:marRight w:val="0"/>
      <w:marTop w:val="0"/>
      <w:marBottom w:val="0"/>
      <w:divBdr>
        <w:top w:val="none" w:sz="0" w:space="0" w:color="auto"/>
        <w:left w:val="none" w:sz="0" w:space="0" w:color="auto"/>
        <w:bottom w:val="none" w:sz="0" w:space="0" w:color="auto"/>
        <w:right w:val="none" w:sz="0" w:space="0" w:color="auto"/>
      </w:divBdr>
    </w:div>
    <w:div w:id="250741166">
      <w:bodyDiv w:val="1"/>
      <w:marLeft w:val="0"/>
      <w:marRight w:val="0"/>
      <w:marTop w:val="0"/>
      <w:marBottom w:val="0"/>
      <w:divBdr>
        <w:top w:val="none" w:sz="0" w:space="0" w:color="auto"/>
        <w:left w:val="none" w:sz="0" w:space="0" w:color="auto"/>
        <w:bottom w:val="none" w:sz="0" w:space="0" w:color="auto"/>
        <w:right w:val="none" w:sz="0" w:space="0" w:color="auto"/>
      </w:divBdr>
      <w:divsChild>
        <w:div w:id="1474365480">
          <w:marLeft w:val="0"/>
          <w:marRight w:val="0"/>
          <w:marTop w:val="72"/>
          <w:marBottom w:val="0"/>
          <w:divBdr>
            <w:top w:val="none" w:sz="0" w:space="0" w:color="auto"/>
            <w:left w:val="none" w:sz="0" w:space="0" w:color="auto"/>
            <w:bottom w:val="none" w:sz="0" w:space="0" w:color="auto"/>
            <w:right w:val="none" w:sz="0" w:space="0" w:color="auto"/>
          </w:divBdr>
        </w:div>
        <w:div w:id="1576087929">
          <w:marLeft w:val="0"/>
          <w:marRight w:val="0"/>
          <w:marTop w:val="72"/>
          <w:marBottom w:val="0"/>
          <w:divBdr>
            <w:top w:val="none" w:sz="0" w:space="0" w:color="auto"/>
            <w:left w:val="none" w:sz="0" w:space="0" w:color="auto"/>
            <w:bottom w:val="none" w:sz="0" w:space="0" w:color="auto"/>
            <w:right w:val="none" w:sz="0" w:space="0" w:color="auto"/>
          </w:divBdr>
        </w:div>
        <w:div w:id="2035615750">
          <w:marLeft w:val="0"/>
          <w:marRight w:val="0"/>
          <w:marTop w:val="72"/>
          <w:marBottom w:val="0"/>
          <w:divBdr>
            <w:top w:val="none" w:sz="0" w:space="0" w:color="auto"/>
            <w:left w:val="none" w:sz="0" w:space="0" w:color="auto"/>
            <w:bottom w:val="none" w:sz="0" w:space="0" w:color="auto"/>
            <w:right w:val="none" w:sz="0" w:space="0" w:color="auto"/>
          </w:divBdr>
        </w:div>
        <w:div w:id="1188298772">
          <w:marLeft w:val="0"/>
          <w:marRight w:val="0"/>
          <w:marTop w:val="72"/>
          <w:marBottom w:val="0"/>
          <w:divBdr>
            <w:top w:val="none" w:sz="0" w:space="0" w:color="auto"/>
            <w:left w:val="none" w:sz="0" w:space="0" w:color="auto"/>
            <w:bottom w:val="none" w:sz="0" w:space="0" w:color="auto"/>
            <w:right w:val="none" w:sz="0" w:space="0" w:color="auto"/>
          </w:divBdr>
        </w:div>
      </w:divsChild>
    </w:div>
    <w:div w:id="276135525">
      <w:bodyDiv w:val="1"/>
      <w:marLeft w:val="0"/>
      <w:marRight w:val="0"/>
      <w:marTop w:val="0"/>
      <w:marBottom w:val="0"/>
      <w:divBdr>
        <w:top w:val="none" w:sz="0" w:space="0" w:color="auto"/>
        <w:left w:val="none" w:sz="0" w:space="0" w:color="auto"/>
        <w:bottom w:val="none" w:sz="0" w:space="0" w:color="auto"/>
        <w:right w:val="none" w:sz="0" w:space="0" w:color="auto"/>
      </w:divBdr>
    </w:div>
    <w:div w:id="328796539">
      <w:bodyDiv w:val="1"/>
      <w:marLeft w:val="0"/>
      <w:marRight w:val="0"/>
      <w:marTop w:val="0"/>
      <w:marBottom w:val="0"/>
      <w:divBdr>
        <w:top w:val="none" w:sz="0" w:space="0" w:color="auto"/>
        <w:left w:val="none" w:sz="0" w:space="0" w:color="auto"/>
        <w:bottom w:val="none" w:sz="0" w:space="0" w:color="auto"/>
        <w:right w:val="none" w:sz="0" w:space="0" w:color="auto"/>
      </w:divBdr>
    </w:div>
    <w:div w:id="378668273">
      <w:bodyDiv w:val="1"/>
      <w:marLeft w:val="0"/>
      <w:marRight w:val="0"/>
      <w:marTop w:val="0"/>
      <w:marBottom w:val="0"/>
      <w:divBdr>
        <w:top w:val="none" w:sz="0" w:space="0" w:color="auto"/>
        <w:left w:val="none" w:sz="0" w:space="0" w:color="auto"/>
        <w:bottom w:val="none" w:sz="0" w:space="0" w:color="auto"/>
        <w:right w:val="none" w:sz="0" w:space="0" w:color="auto"/>
      </w:divBdr>
    </w:div>
    <w:div w:id="378742641">
      <w:bodyDiv w:val="1"/>
      <w:marLeft w:val="0"/>
      <w:marRight w:val="0"/>
      <w:marTop w:val="0"/>
      <w:marBottom w:val="0"/>
      <w:divBdr>
        <w:top w:val="none" w:sz="0" w:space="0" w:color="auto"/>
        <w:left w:val="none" w:sz="0" w:space="0" w:color="auto"/>
        <w:bottom w:val="none" w:sz="0" w:space="0" w:color="auto"/>
        <w:right w:val="none" w:sz="0" w:space="0" w:color="auto"/>
      </w:divBdr>
      <w:divsChild>
        <w:div w:id="81293965">
          <w:marLeft w:val="0"/>
          <w:marRight w:val="0"/>
          <w:marTop w:val="0"/>
          <w:marBottom w:val="0"/>
          <w:divBdr>
            <w:top w:val="none" w:sz="0" w:space="0" w:color="auto"/>
            <w:left w:val="none" w:sz="0" w:space="0" w:color="auto"/>
            <w:bottom w:val="none" w:sz="0" w:space="0" w:color="auto"/>
            <w:right w:val="none" w:sz="0" w:space="0" w:color="auto"/>
          </w:divBdr>
        </w:div>
        <w:div w:id="736710885">
          <w:marLeft w:val="0"/>
          <w:marRight w:val="0"/>
          <w:marTop w:val="0"/>
          <w:marBottom w:val="0"/>
          <w:divBdr>
            <w:top w:val="none" w:sz="0" w:space="0" w:color="auto"/>
            <w:left w:val="none" w:sz="0" w:space="0" w:color="auto"/>
            <w:bottom w:val="none" w:sz="0" w:space="0" w:color="auto"/>
            <w:right w:val="none" w:sz="0" w:space="0" w:color="auto"/>
          </w:divBdr>
        </w:div>
        <w:div w:id="2092967049">
          <w:marLeft w:val="0"/>
          <w:marRight w:val="0"/>
          <w:marTop w:val="0"/>
          <w:marBottom w:val="0"/>
          <w:divBdr>
            <w:top w:val="none" w:sz="0" w:space="0" w:color="auto"/>
            <w:left w:val="none" w:sz="0" w:space="0" w:color="auto"/>
            <w:bottom w:val="none" w:sz="0" w:space="0" w:color="auto"/>
            <w:right w:val="none" w:sz="0" w:space="0" w:color="auto"/>
          </w:divBdr>
        </w:div>
        <w:div w:id="823813440">
          <w:marLeft w:val="0"/>
          <w:marRight w:val="0"/>
          <w:marTop w:val="0"/>
          <w:marBottom w:val="0"/>
          <w:divBdr>
            <w:top w:val="none" w:sz="0" w:space="0" w:color="auto"/>
            <w:left w:val="none" w:sz="0" w:space="0" w:color="auto"/>
            <w:bottom w:val="none" w:sz="0" w:space="0" w:color="auto"/>
            <w:right w:val="none" w:sz="0" w:space="0" w:color="auto"/>
          </w:divBdr>
        </w:div>
        <w:div w:id="1763330537">
          <w:marLeft w:val="0"/>
          <w:marRight w:val="0"/>
          <w:marTop w:val="0"/>
          <w:marBottom w:val="0"/>
          <w:divBdr>
            <w:top w:val="none" w:sz="0" w:space="0" w:color="auto"/>
            <w:left w:val="none" w:sz="0" w:space="0" w:color="auto"/>
            <w:bottom w:val="none" w:sz="0" w:space="0" w:color="auto"/>
            <w:right w:val="none" w:sz="0" w:space="0" w:color="auto"/>
          </w:divBdr>
        </w:div>
        <w:div w:id="418522393">
          <w:marLeft w:val="0"/>
          <w:marRight w:val="0"/>
          <w:marTop w:val="0"/>
          <w:marBottom w:val="0"/>
          <w:divBdr>
            <w:top w:val="none" w:sz="0" w:space="0" w:color="auto"/>
            <w:left w:val="none" w:sz="0" w:space="0" w:color="auto"/>
            <w:bottom w:val="none" w:sz="0" w:space="0" w:color="auto"/>
            <w:right w:val="none" w:sz="0" w:space="0" w:color="auto"/>
          </w:divBdr>
        </w:div>
        <w:div w:id="1129281113">
          <w:marLeft w:val="0"/>
          <w:marRight w:val="0"/>
          <w:marTop w:val="0"/>
          <w:marBottom w:val="0"/>
          <w:divBdr>
            <w:top w:val="none" w:sz="0" w:space="0" w:color="auto"/>
            <w:left w:val="none" w:sz="0" w:space="0" w:color="auto"/>
            <w:bottom w:val="none" w:sz="0" w:space="0" w:color="auto"/>
            <w:right w:val="none" w:sz="0" w:space="0" w:color="auto"/>
          </w:divBdr>
        </w:div>
        <w:div w:id="1801534037">
          <w:marLeft w:val="0"/>
          <w:marRight w:val="0"/>
          <w:marTop w:val="0"/>
          <w:marBottom w:val="0"/>
          <w:divBdr>
            <w:top w:val="none" w:sz="0" w:space="0" w:color="auto"/>
            <w:left w:val="none" w:sz="0" w:space="0" w:color="auto"/>
            <w:bottom w:val="none" w:sz="0" w:space="0" w:color="auto"/>
            <w:right w:val="none" w:sz="0" w:space="0" w:color="auto"/>
          </w:divBdr>
        </w:div>
        <w:div w:id="1570116852">
          <w:marLeft w:val="0"/>
          <w:marRight w:val="0"/>
          <w:marTop w:val="0"/>
          <w:marBottom w:val="0"/>
          <w:divBdr>
            <w:top w:val="none" w:sz="0" w:space="0" w:color="auto"/>
            <w:left w:val="none" w:sz="0" w:space="0" w:color="auto"/>
            <w:bottom w:val="none" w:sz="0" w:space="0" w:color="auto"/>
            <w:right w:val="none" w:sz="0" w:space="0" w:color="auto"/>
          </w:divBdr>
        </w:div>
        <w:div w:id="1912500657">
          <w:marLeft w:val="0"/>
          <w:marRight w:val="0"/>
          <w:marTop w:val="0"/>
          <w:marBottom w:val="0"/>
          <w:divBdr>
            <w:top w:val="none" w:sz="0" w:space="0" w:color="auto"/>
            <w:left w:val="none" w:sz="0" w:space="0" w:color="auto"/>
            <w:bottom w:val="none" w:sz="0" w:space="0" w:color="auto"/>
            <w:right w:val="none" w:sz="0" w:space="0" w:color="auto"/>
          </w:divBdr>
        </w:div>
        <w:div w:id="726535483">
          <w:marLeft w:val="0"/>
          <w:marRight w:val="0"/>
          <w:marTop w:val="0"/>
          <w:marBottom w:val="0"/>
          <w:divBdr>
            <w:top w:val="none" w:sz="0" w:space="0" w:color="auto"/>
            <w:left w:val="none" w:sz="0" w:space="0" w:color="auto"/>
            <w:bottom w:val="none" w:sz="0" w:space="0" w:color="auto"/>
            <w:right w:val="none" w:sz="0" w:space="0" w:color="auto"/>
          </w:divBdr>
        </w:div>
        <w:div w:id="293173642">
          <w:marLeft w:val="0"/>
          <w:marRight w:val="0"/>
          <w:marTop w:val="0"/>
          <w:marBottom w:val="0"/>
          <w:divBdr>
            <w:top w:val="none" w:sz="0" w:space="0" w:color="auto"/>
            <w:left w:val="none" w:sz="0" w:space="0" w:color="auto"/>
            <w:bottom w:val="none" w:sz="0" w:space="0" w:color="auto"/>
            <w:right w:val="none" w:sz="0" w:space="0" w:color="auto"/>
          </w:divBdr>
        </w:div>
        <w:div w:id="1327594298">
          <w:marLeft w:val="0"/>
          <w:marRight w:val="0"/>
          <w:marTop w:val="0"/>
          <w:marBottom w:val="0"/>
          <w:divBdr>
            <w:top w:val="none" w:sz="0" w:space="0" w:color="auto"/>
            <w:left w:val="none" w:sz="0" w:space="0" w:color="auto"/>
            <w:bottom w:val="none" w:sz="0" w:space="0" w:color="auto"/>
            <w:right w:val="none" w:sz="0" w:space="0" w:color="auto"/>
          </w:divBdr>
        </w:div>
        <w:div w:id="212426563">
          <w:marLeft w:val="0"/>
          <w:marRight w:val="0"/>
          <w:marTop w:val="0"/>
          <w:marBottom w:val="0"/>
          <w:divBdr>
            <w:top w:val="none" w:sz="0" w:space="0" w:color="auto"/>
            <w:left w:val="none" w:sz="0" w:space="0" w:color="auto"/>
            <w:bottom w:val="none" w:sz="0" w:space="0" w:color="auto"/>
            <w:right w:val="none" w:sz="0" w:space="0" w:color="auto"/>
          </w:divBdr>
        </w:div>
        <w:div w:id="1052733813">
          <w:marLeft w:val="0"/>
          <w:marRight w:val="0"/>
          <w:marTop w:val="0"/>
          <w:marBottom w:val="0"/>
          <w:divBdr>
            <w:top w:val="none" w:sz="0" w:space="0" w:color="auto"/>
            <w:left w:val="none" w:sz="0" w:space="0" w:color="auto"/>
            <w:bottom w:val="none" w:sz="0" w:space="0" w:color="auto"/>
            <w:right w:val="none" w:sz="0" w:space="0" w:color="auto"/>
          </w:divBdr>
        </w:div>
        <w:div w:id="1240096600">
          <w:marLeft w:val="0"/>
          <w:marRight w:val="0"/>
          <w:marTop w:val="0"/>
          <w:marBottom w:val="0"/>
          <w:divBdr>
            <w:top w:val="none" w:sz="0" w:space="0" w:color="auto"/>
            <w:left w:val="none" w:sz="0" w:space="0" w:color="auto"/>
            <w:bottom w:val="none" w:sz="0" w:space="0" w:color="auto"/>
            <w:right w:val="none" w:sz="0" w:space="0" w:color="auto"/>
          </w:divBdr>
        </w:div>
        <w:div w:id="1465848851">
          <w:marLeft w:val="0"/>
          <w:marRight w:val="0"/>
          <w:marTop w:val="0"/>
          <w:marBottom w:val="0"/>
          <w:divBdr>
            <w:top w:val="none" w:sz="0" w:space="0" w:color="auto"/>
            <w:left w:val="none" w:sz="0" w:space="0" w:color="auto"/>
            <w:bottom w:val="none" w:sz="0" w:space="0" w:color="auto"/>
            <w:right w:val="none" w:sz="0" w:space="0" w:color="auto"/>
          </w:divBdr>
        </w:div>
        <w:div w:id="743988463">
          <w:marLeft w:val="0"/>
          <w:marRight w:val="0"/>
          <w:marTop w:val="0"/>
          <w:marBottom w:val="0"/>
          <w:divBdr>
            <w:top w:val="none" w:sz="0" w:space="0" w:color="auto"/>
            <w:left w:val="none" w:sz="0" w:space="0" w:color="auto"/>
            <w:bottom w:val="none" w:sz="0" w:space="0" w:color="auto"/>
            <w:right w:val="none" w:sz="0" w:space="0" w:color="auto"/>
          </w:divBdr>
        </w:div>
        <w:div w:id="1898972475">
          <w:marLeft w:val="0"/>
          <w:marRight w:val="0"/>
          <w:marTop w:val="0"/>
          <w:marBottom w:val="0"/>
          <w:divBdr>
            <w:top w:val="none" w:sz="0" w:space="0" w:color="auto"/>
            <w:left w:val="none" w:sz="0" w:space="0" w:color="auto"/>
            <w:bottom w:val="none" w:sz="0" w:space="0" w:color="auto"/>
            <w:right w:val="none" w:sz="0" w:space="0" w:color="auto"/>
          </w:divBdr>
        </w:div>
        <w:div w:id="694765892">
          <w:marLeft w:val="0"/>
          <w:marRight w:val="0"/>
          <w:marTop w:val="0"/>
          <w:marBottom w:val="0"/>
          <w:divBdr>
            <w:top w:val="none" w:sz="0" w:space="0" w:color="auto"/>
            <w:left w:val="none" w:sz="0" w:space="0" w:color="auto"/>
            <w:bottom w:val="none" w:sz="0" w:space="0" w:color="auto"/>
            <w:right w:val="none" w:sz="0" w:space="0" w:color="auto"/>
          </w:divBdr>
        </w:div>
        <w:div w:id="1221942035">
          <w:marLeft w:val="0"/>
          <w:marRight w:val="0"/>
          <w:marTop w:val="0"/>
          <w:marBottom w:val="0"/>
          <w:divBdr>
            <w:top w:val="none" w:sz="0" w:space="0" w:color="auto"/>
            <w:left w:val="none" w:sz="0" w:space="0" w:color="auto"/>
            <w:bottom w:val="none" w:sz="0" w:space="0" w:color="auto"/>
            <w:right w:val="none" w:sz="0" w:space="0" w:color="auto"/>
          </w:divBdr>
        </w:div>
        <w:div w:id="321587966">
          <w:marLeft w:val="0"/>
          <w:marRight w:val="0"/>
          <w:marTop w:val="0"/>
          <w:marBottom w:val="0"/>
          <w:divBdr>
            <w:top w:val="none" w:sz="0" w:space="0" w:color="auto"/>
            <w:left w:val="none" w:sz="0" w:space="0" w:color="auto"/>
            <w:bottom w:val="none" w:sz="0" w:space="0" w:color="auto"/>
            <w:right w:val="none" w:sz="0" w:space="0" w:color="auto"/>
          </w:divBdr>
        </w:div>
        <w:div w:id="787043628">
          <w:marLeft w:val="0"/>
          <w:marRight w:val="0"/>
          <w:marTop w:val="0"/>
          <w:marBottom w:val="0"/>
          <w:divBdr>
            <w:top w:val="none" w:sz="0" w:space="0" w:color="auto"/>
            <w:left w:val="none" w:sz="0" w:space="0" w:color="auto"/>
            <w:bottom w:val="none" w:sz="0" w:space="0" w:color="auto"/>
            <w:right w:val="none" w:sz="0" w:space="0" w:color="auto"/>
          </w:divBdr>
        </w:div>
      </w:divsChild>
    </w:div>
    <w:div w:id="394475394">
      <w:bodyDiv w:val="1"/>
      <w:marLeft w:val="0"/>
      <w:marRight w:val="0"/>
      <w:marTop w:val="0"/>
      <w:marBottom w:val="0"/>
      <w:divBdr>
        <w:top w:val="none" w:sz="0" w:space="0" w:color="auto"/>
        <w:left w:val="none" w:sz="0" w:space="0" w:color="auto"/>
        <w:bottom w:val="none" w:sz="0" w:space="0" w:color="auto"/>
        <w:right w:val="none" w:sz="0" w:space="0" w:color="auto"/>
      </w:divBdr>
      <w:divsChild>
        <w:div w:id="644354156">
          <w:marLeft w:val="0"/>
          <w:marRight w:val="0"/>
          <w:marTop w:val="0"/>
          <w:marBottom w:val="0"/>
          <w:divBdr>
            <w:top w:val="none" w:sz="0" w:space="0" w:color="auto"/>
            <w:left w:val="none" w:sz="0" w:space="0" w:color="auto"/>
            <w:bottom w:val="none" w:sz="0" w:space="0" w:color="auto"/>
            <w:right w:val="none" w:sz="0" w:space="0" w:color="auto"/>
          </w:divBdr>
          <w:divsChild>
            <w:div w:id="429862332">
              <w:marLeft w:val="0"/>
              <w:marRight w:val="0"/>
              <w:marTop w:val="0"/>
              <w:marBottom w:val="0"/>
              <w:divBdr>
                <w:top w:val="none" w:sz="0" w:space="0" w:color="auto"/>
                <w:left w:val="none" w:sz="0" w:space="0" w:color="auto"/>
                <w:bottom w:val="none" w:sz="0" w:space="0" w:color="auto"/>
                <w:right w:val="none" w:sz="0" w:space="0" w:color="auto"/>
              </w:divBdr>
              <w:divsChild>
                <w:div w:id="126618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54675">
      <w:bodyDiv w:val="1"/>
      <w:marLeft w:val="0"/>
      <w:marRight w:val="0"/>
      <w:marTop w:val="0"/>
      <w:marBottom w:val="0"/>
      <w:divBdr>
        <w:top w:val="none" w:sz="0" w:space="0" w:color="auto"/>
        <w:left w:val="none" w:sz="0" w:space="0" w:color="auto"/>
        <w:bottom w:val="none" w:sz="0" w:space="0" w:color="auto"/>
        <w:right w:val="none" w:sz="0" w:space="0" w:color="auto"/>
      </w:divBdr>
      <w:divsChild>
        <w:div w:id="887766121">
          <w:marLeft w:val="360"/>
          <w:marRight w:val="0"/>
          <w:marTop w:val="0"/>
          <w:marBottom w:val="72"/>
          <w:divBdr>
            <w:top w:val="none" w:sz="0" w:space="0" w:color="auto"/>
            <w:left w:val="none" w:sz="0" w:space="0" w:color="auto"/>
            <w:bottom w:val="none" w:sz="0" w:space="0" w:color="auto"/>
            <w:right w:val="none" w:sz="0" w:space="0" w:color="auto"/>
          </w:divBdr>
        </w:div>
        <w:div w:id="597756911">
          <w:marLeft w:val="360"/>
          <w:marRight w:val="0"/>
          <w:marTop w:val="0"/>
          <w:marBottom w:val="72"/>
          <w:divBdr>
            <w:top w:val="none" w:sz="0" w:space="0" w:color="auto"/>
            <w:left w:val="none" w:sz="0" w:space="0" w:color="auto"/>
            <w:bottom w:val="none" w:sz="0" w:space="0" w:color="auto"/>
            <w:right w:val="none" w:sz="0" w:space="0" w:color="auto"/>
          </w:divBdr>
          <w:divsChild>
            <w:div w:id="585069881">
              <w:marLeft w:val="0"/>
              <w:marRight w:val="0"/>
              <w:marTop w:val="0"/>
              <w:marBottom w:val="0"/>
              <w:divBdr>
                <w:top w:val="none" w:sz="0" w:space="0" w:color="auto"/>
                <w:left w:val="none" w:sz="0" w:space="0" w:color="auto"/>
                <w:bottom w:val="none" w:sz="0" w:space="0" w:color="auto"/>
                <w:right w:val="none" w:sz="0" w:space="0" w:color="auto"/>
              </w:divBdr>
            </w:div>
          </w:divsChild>
        </w:div>
        <w:div w:id="2025594579">
          <w:marLeft w:val="360"/>
          <w:marRight w:val="0"/>
          <w:marTop w:val="0"/>
          <w:marBottom w:val="72"/>
          <w:divBdr>
            <w:top w:val="none" w:sz="0" w:space="0" w:color="auto"/>
            <w:left w:val="none" w:sz="0" w:space="0" w:color="auto"/>
            <w:bottom w:val="none" w:sz="0" w:space="0" w:color="auto"/>
            <w:right w:val="none" w:sz="0" w:space="0" w:color="auto"/>
          </w:divBdr>
          <w:divsChild>
            <w:div w:id="16275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759771">
      <w:bodyDiv w:val="1"/>
      <w:marLeft w:val="0"/>
      <w:marRight w:val="0"/>
      <w:marTop w:val="0"/>
      <w:marBottom w:val="0"/>
      <w:divBdr>
        <w:top w:val="none" w:sz="0" w:space="0" w:color="auto"/>
        <w:left w:val="none" w:sz="0" w:space="0" w:color="auto"/>
        <w:bottom w:val="none" w:sz="0" w:space="0" w:color="auto"/>
        <w:right w:val="none" w:sz="0" w:space="0" w:color="auto"/>
      </w:divBdr>
    </w:div>
    <w:div w:id="451098826">
      <w:bodyDiv w:val="1"/>
      <w:marLeft w:val="0"/>
      <w:marRight w:val="0"/>
      <w:marTop w:val="0"/>
      <w:marBottom w:val="0"/>
      <w:divBdr>
        <w:top w:val="none" w:sz="0" w:space="0" w:color="auto"/>
        <w:left w:val="none" w:sz="0" w:space="0" w:color="auto"/>
        <w:bottom w:val="none" w:sz="0" w:space="0" w:color="auto"/>
        <w:right w:val="none" w:sz="0" w:space="0" w:color="auto"/>
      </w:divBdr>
    </w:div>
    <w:div w:id="455415199">
      <w:bodyDiv w:val="1"/>
      <w:marLeft w:val="0"/>
      <w:marRight w:val="0"/>
      <w:marTop w:val="0"/>
      <w:marBottom w:val="0"/>
      <w:divBdr>
        <w:top w:val="none" w:sz="0" w:space="0" w:color="auto"/>
        <w:left w:val="none" w:sz="0" w:space="0" w:color="auto"/>
        <w:bottom w:val="none" w:sz="0" w:space="0" w:color="auto"/>
        <w:right w:val="none" w:sz="0" w:space="0" w:color="auto"/>
      </w:divBdr>
    </w:div>
    <w:div w:id="457337390">
      <w:bodyDiv w:val="1"/>
      <w:marLeft w:val="0"/>
      <w:marRight w:val="0"/>
      <w:marTop w:val="0"/>
      <w:marBottom w:val="0"/>
      <w:divBdr>
        <w:top w:val="none" w:sz="0" w:space="0" w:color="auto"/>
        <w:left w:val="none" w:sz="0" w:space="0" w:color="auto"/>
        <w:bottom w:val="none" w:sz="0" w:space="0" w:color="auto"/>
        <w:right w:val="none" w:sz="0" w:space="0" w:color="auto"/>
      </w:divBdr>
    </w:div>
    <w:div w:id="458425479">
      <w:bodyDiv w:val="1"/>
      <w:marLeft w:val="0"/>
      <w:marRight w:val="0"/>
      <w:marTop w:val="0"/>
      <w:marBottom w:val="0"/>
      <w:divBdr>
        <w:top w:val="none" w:sz="0" w:space="0" w:color="auto"/>
        <w:left w:val="none" w:sz="0" w:space="0" w:color="auto"/>
        <w:bottom w:val="none" w:sz="0" w:space="0" w:color="auto"/>
        <w:right w:val="none" w:sz="0" w:space="0" w:color="auto"/>
      </w:divBdr>
      <w:divsChild>
        <w:div w:id="872039471">
          <w:marLeft w:val="0"/>
          <w:marRight w:val="0"/>
          <w:marTop w:val="0"/>
          <w:marBottom w:val="0"/>
          <w:divBdr>
            <w:top w:val="none" w:sz="0" w:space="0" w:color="auto"/>
            <w:left w:val="none" w:sz="0" w:space="0" w:color="auto"/>
            <w:bottom w:val="none" w:sz="0" w:space="0" w:color="auto"/>
            <w:right w:val="none" w:sz="0" w:space="0" w:color="auto"/>
          </w:divBdr>
        </w:div>
        <w:div w:id="1378623224">
          <w:marLeft w:val="0"/>
          <w:marRight w:val="0"/>
          <w:marTop w:val="0"/>
          <w:marBottom w:val="0"/>
          <w:divBdr>
            <w:top w:val="none" w:sz="0" w:space="0" w:color="auto"/>
            <w:left w:val="none" w:sz="0" w:space="0" w:color="auto"/>
            <w:bottom w:val="none" w:sz="0" w:space="0" w:color="auto"/>
            <w:right w:val="none" w:sz="0" w:space="0" w:color="auto"/>
          </w:divBdr>
        </w:div>
      </w:divsChild>
    </w:div>
    <w:div w:id="502936914">
      <w:bodyDiv w:val="1"/>
      <w:marLeft w:val="0"/>
      <w:marRight w:val="0"/>
      <w:marTop w:val="0"/>
      <w:marBottom w:val="0"/>
      <w:divBdr>
        <w:top w:val="none" w:sz="0" w:space="0" w:color="auto"/>
        <w:left w:val="none" w:sz="0" w:space="0" w:color="auto"/>
        <w:bottom w:val="none" w:sz="0" w:space="0" w:color="auto"/>
        <w:right w:val="none" w:sz="0" w:space="0" w:color="auto"/>
      </w:divBdr>
    </w:div>
    <w:div w:id="521553498">
      <w:bodyDiv w:val="1"/>
      <w:marLeft w:val="0"/>
      <w:marRight w:val="0"/>
      <w:marTop w:val="0"/>
      <w:marBottom w:val="0"/>
      <w:divBdr>
        <w:top w:val="none" w:sz="0" w:space="0" w:color="auto"/>
        <w:left w:val="none" w:sz="0" w:space="0" w:color="auto"/>
        <w:bottom w:val="none" w:sz="0" w:space="0" w:color="auto"/>
        <w:right w:val="none" w:sz="0" w:space="0" w:color="auto"/>
      </w:divBdr>
    </w:div>
    <w:div w:id="577713611">
      <w:bodyDiv w:val="1"/>
      <w:marLeft w:val="0"/>
      <w:marRight w:val="0"/>
      <w:marTop w:val="0"/>
      <w:marBottom w:val="0"/>
      <w:divBdr>
        <w:top w:val="none" w:sz="0" w:space="0" w:color="auto"/>
        <w:left w:val="none" w:sz="0" w:space="0" w:color="auto"/>
        <w:bottom w:val="none" w:sz="0" w:space="0" w:color="auto"/>
        <w:right w:val="none" w:sz="0" w:space="0" w:color="auto"/>
      </w:divBdr>
    </w:div>
    <w:div w:id="617950891">
      <w:bodyDiv w:val="1"/>
      <w:marLeft w:val="0"/>
      <w:marRight w:val="0"/>
      <w:marTop w:val="0"/>
      <w:marBottom w:val="0"/>
      <w:divBdr>
        <w:top w:val="none" w:sz="0" w:space="0" w:color="auto"/>
        <w:left w:val="none" w:sz="0" w:space="0" w:color="auto"/>
        <w:bottom w:val="none" w:sz="0" w:space="0" w:color="auto"/>
        <w:right w:val="none" w:sz="0" w:space="0" w:color="auto"/>
      </w:divBdr>
      <w:divsChild>
        <w:div w:id="1032070738">
          <w:marLeft w:val="360"/>
          <w:marRight w:val="0"/>
          <w:marTop w:val="72"/>
          <w:marBottom w:val="72"/>
          <w:divBdr>
            <w:top w:val="none" w:sz="0" w:space="0" w:color="auto"/>
            <w:left w:val="none" w:sz="0" w:space="0" w:color="auto"/>
            <w:bottom w:val="none" w:sz="0" w:space="0" w:color="auto"/>
            <w:right w:val="none" w:sz="0" w:space="0" w:color="auto"/>
          </w:divBdr>
          <w:divsChild>
            <w:div w:id="515310174">
              <w:marLeft w:val="360"/>
              <w:marRight w:val="0"/>
              <w:marTop w:val="0"/>
              <w:marBottom w:val="0"/>
              <w:divBdr>
                <w:top w:val="none" w:sz="0" w:space="0" w:color="auto"/>
                <w:left w:val="none" w:sz="0" w:space="0" w:color="auto"/>
                <w:bottom w:val="none" w:sz="0" w:space="0" w:color="auto"/>
                <w:right w:val="none" w:sz="0" w:space="0" w:color="auto"/>
              </w:divBdr>
              <w:divsChild>
                <w:div w:id="290402235">
                  <w:marLeft w:val="0"/>
                  <w:marRight w:val="0"/>
                  <w:marTop w:val="0"/>
                  <w:marBottom w:val="0"/>
                  <w:divBdr>
                    <w:top w:val="none" w:sz="0" w:space="0" w:color="auto"/>
                    <w:left w:val="none" w:sz="0" w:space="0" w:color="auto"/>
                    <w:bottom w:val="none" w:sz="0" w:space="0" w:color="auto"/>
                    <w:right w:val="none" w:sz="0" w:space="0" w:color="auto"/>
                  </w:divBdr>
                </w:div>
              </w:divsChild>
            </w:div>
            <w:div w:id="1140415636">
              <w:marLeft w:val="360"/>
              <w:marRight w:val="0"/>
              <w:marTop w:val="0"/>
              <w:marBottom w:val="0"/>
              <w:divBdr>
                <w:top w:val="none" w:sz="0" w:space="0" w:color="auto"/>
                <w:left w:val="none" w:sz="0" w:space="0" w:color="auto"/>
                <w:bottom w:val="none" w:sz="0" w:space="0" w:color="auto"/>
                <w:right w:val="none" w:sz="0" w:space="0" w:color="auto"/>
              </w:divBdr>
              <w:divsChild>
                <w:div w:id="1618218397">
                  <w:marLeft w:val="0"/>
                  <w:marRight w:val="0"/>
                  <w:marTop w:val="0"/>
                  <w:marBottom w:val="0"/>
                  <w:divBdr>
                    <w:top w:val="none" w:sz="0" w:space="0" w:color="auto"/>
                    <w:left w:val="none" w:sz="0" w:space="0" w:color="auto"/>
                    <w:bottom w:val="none" w:sz="0" w:space="0" w:color="auto"/>
                    <w:right w:val="none" w:sz="0" w:space="0" w:color="auto"/>
                  </w:divBdr>
                </w:div>
              </w:divsChild>
            </w:div>
            <w:div w:id="1217200573">
              <w:marLeft w:val="360"/>
              <w:marRight w:val="0"/>
              <w:marTop w:val="0"/>
              <w:marBottom w:val="0"/>
              <w:divBdr>
                <w:top w:val="none" w:sz="0" w:space="0" w:color="auto"/>
                <w:left w:val="none" w:sz="0" w:space="0" w:color="auto"/>
                <w:bottom w:val="none" w:sz="0" w:space="0" w:color="auto"/>
                <w:right w:val="none" w:sz="0" w:space="0" w:color="auto"/>
              </w:divBdr>
              <w:divsChild>
                <w:div w:id="1065761915">
                  <w:marLeft w:val="0"/>
                  <w:marRight w:val="0"/>
                  <w:marTop w:val="0"/>
                  <w:marBottom w:val="0"/>
                  <w:divBdr>
                    <w:top w:val="none" w:sz="0" w:space="0" w:color="auto"/>
                    <w:left w:val="none" w:sz="0" w:space="0" w:color="auto"/>
                    <w:bottom w:val="none" w:sz="0" w:space="0" w:color="auto"/>
                    <w:right w:val="none" w:sz="0" w:space="0" w:color="auto"/>
                  </w:divBdr>
                </w:div>
              </w:divsChild>
            </w:div>
            <w:div w:id="1120993537">
              <w:marLeft w:val="360"/>
              <w:marRight w:val="0"/>
              <w:marTop w:val="0"/>
              <w:marBottom w:val="0"/>
              <w:divBdr>
                <w:top w:val="none" w:sz="0" w:space="0" w:color="auto"/>
                <w:left w:val="none" w:sz="0" w:space="0" w:color="auto"/>
                <w:bottom w:val="none" w:sz="0" w:space="0" w:color="auto"/>
                <w:right w:val="none" w:sz="0" w:space="0" w:color="auto"/>
              </w:divBdr>
              <w:divsChild>
                <w:div w:id="704135988">
                  <w:marLeft w:val="0"/>
                  <w:marRight w:val="0"/>
                  <w:marTop w:val="0"/>
                  <w:marBottom w:val="0"/>
                  <w:divBdr>
                    <w:top w:val="none" w:sz="0" w:space="0" w:color="auto"/>
                    <w:left w:val="none" w:sz="0" w:space="0" w:color="auto"/>
                    <w:bottom w:val="none" w:sz="0" w:space="0" w:color="auto"/>
                    <w:right w:val="none" w:sz="0" w:space="0" w:color="auto"/>
                  </w:divBdr>
                </w:div>
              </w:divsChild>
            </w:div>
            <w:div w:id="1044213310">
              <w:marLeft w:val="360"/>
              <w:marRight w:val="0"/>
              <w:marTop w:val="0"/>
              <w:marBottom w:val="0"/>
              <w:divBdr>
                <w:top w:val="none" w:sz="0" w:space="0" w:color="auto"/>
                <w:left w:val="none" w:sz="0" w:space="0" w:color="auto"/>
                <w:bottom w:val="none" w:sz="0" w:space="0" w:color="auto"/>
                <w:right w:val="none" w:sz="0" w:space="0" w:color="auto"/>
              </w:divBdr>
              <w:divsChild>
                <w:div w:id="56519332">
                  <w:marLeft w:val="0"/>
                  <w:marRight w:val="0"/>
                  <w:marTop w:val="0"/>
                  <w:marBottom w:val="0"/>
                  <w:divBdr>
                    <w:top w:val="none" w:sz="0" w:space="0" w:color="auto"/>
                    <w:left w:val="none" w:sz="0" w:space="0" w:color="auto"/>
                    <w:bottom w:val="none" w:sz="0" w:space="0" w:color="auto"/>
                    <w:right w:val="none" w:sz="0" w:space="0" w:color="auto"/>
                  </w:divBdr>
                </w:div>
              </w:divsChild>
            </w:div>
            <w:div w:id="882016253">
              <w:marLeft w:val="360"/>
              <w:marRight w:val="0"/>
              <w:marTop w:val="0"/>
              <w:marBottom w:val="0"/>
              <w:divBdr>
                <w:top w:val="none" w:sz="0" w:space="0" w:color="auto"/>
                <w:left w:val="none" w:sz="0" w:space="0" w:color="auto"/>
                <w:bottom w:val="none" w:sz="0" w:space="0" w:color="auto"/>
                <w:right w:val="none" w:sz="0" w:space="0" w:color="auto"/>
              </w:divBdr>
              <w:divsChild>
                <w:div w:id="2039547278">
                  <w:marLeft w:val="0"/>
                  <w:marRight w:val="0"/>
                  <w:marTop w:val="0"/>
                  <w:marBottom w:val="0"/>
                  <w:divBdr>
                    <w:top w:val="none" w:sz="0" w:space="0" w:color="auto"/>
                    <w:left w:val="none" w:sz="0" w:space="0" w:color="auto"/>
                    <w:bottom w:val="none" w:sz="0" w:space="0" w:color="auto"/>
                    <w:right w:val="none" w:sz="0" w:space="0" w:color="auto"/>
                  </w:divBdr>
                </w:div>
              </w:divsChild>
            </w:div>
            <w:div w:id="931670950">
              <w:marLeft w:val="360"/>
              <w:marRight w:val="0"/>
              <w:marTop w:val="0"/>
              <w:marBottom w:val="0"/>
              <w:divBdr>
                <w:top w:val="none" w:sz="0" w:space="0" w:color="auto"/>
                <w:left w:val="none" w:sz="0" w:space="0" w:color="auto"/>
                <w:bottom w:val="none" w:sz="0" w:space="0" w:color="auto"/>
                <w:right w:val="none" w:sz="0" w:space="0" w:color="auto"/>
              </w:divBdr>
              <w:divsChild>
                <w:div w:id="1259101522">
                  <w:marLeft w:val="0"/>
                  <w:marRight w:val="0"/>
                  <w:marTop w:val="0"/>
                  <w:marBottom w:val="0"/>
                  <w:divBdr>
                    <w:top w:val="none" w:sz="0" w:space="0" w:color="auto"/>
                    <w:left w:val="none" w:sz="0" w:space="0" w:color="auto"/>
                    <w:bottom w:val="none" w:sz="0" w:space="0" w:color="auto"/>
                    <w:right w:val="none" w:sz="0" w:space="0" w:color="auto"/>
                  </w:divBdr>
                </w:div>
              </w:divsChild>
            </w:div>
            <w:div w:id="1768766453">
              <w:marLeft w:val="360"/>
              <w:marRight w:val="0"/>
              <w:marTop w:val="0"/>
              <w:marBottom w:val="0"/>
              <w:divBdr>
                <w:top w:val="none" w:sz="0" w:space="0" w:color="auto"/>
                <w:left w:val="none" w:sz="0" w:space="0" w:color="auto"/>
                <w:bottom w:val="none" w:sz="0" w:space="0" w:color="auto"/>
                <w:right w:val="none" w:sz="0" w:space="0" w:color="auto"/>
              </w:divBdr>
              <w:divsChild>
                <w:div w:id="5678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6375">
          <w:marLeft w:val="360"/>
          <w:marRight w:val="0"/>
          <w:marTop w:val="0"/>
          <w:marBottom w:val="72"/>
          <w:divBdr>
            <w:top w:val="none" w:sz="0" w:space="0" w:color="auto"/>
            <w:left w:val="none" w:sz="0" w:space="0" w:color="auto"/>
            <w:bottom w:val="none" w:sz="0" w:space="0" w:color="auto"/>
            <w:right w:val="none" w:sz="0" w:space="0" w:color="auto"/>
          </w:divBdr>
          <w:divsChild>
            <w:div w:id="566961249">
              <w:marLeft w:val="0"/>
              <w:marRight w:val="0"/>
              <w:marTop w:val="0"/>
              <w:marBottom w:val="0"/>
              <w:divBdr>
                <w:top w:val="none" w:sz="0" w:space="0" w:color="auto"/>
                <w:left w:val="none" w:sz="0" w:space="0" w:color="auto"/>
                <w:bottom w:val="none" w:sz="0" w:space="0" w:color="auto"/>
                <w:right w:val="none" w:sz="0" w:space="0" w:color="auto"/>
              </w:divBdr>
            </w:div>
          </w:divsChild>
        </w:div>
        <w:div w:id="31656489">
          <w:marLeft w:val="360"/>
          <w:marRight w:val="0"/>
          <w:marTop w:val="0"/>
          <w:marBottom w:val="72"/>
          <w:divBdr>
            <w:top w:val="none" w:sz="0" w:space="0" w:color="auto"/>
            <w:left w:val="none" w:sz="0" w:space="0" w:color="auto"/>
            <w:bottom w:val="none" w:sz="0" w:space="0" w:color="auto"/>
            <w:right w:val="none" w:sz="0" w:space="0" w:color="auto"/>
          </w:divBdr>
          <w:divsChild>
            <w:div w:id="719864176">
              <w:marLeft w:val="0"/>
              <w:marRight w:val="0"/>
              <w:marTop w:val="0"/>
              <w:marBottom w:val="0"/>
              <w:divBdr>
                <w:top w:val="none" w:sz="0" w:space="0" w:color="auto"/>
                <w:left w:val="none" w:sz="0" w:space="0" w:color="auto"/>
                <w:bottom w:val="none" w:sz="0" w:space="0" w:color="auto"/>
                <w:right w:val="none" w:sz="0" w:space="0" w:color="auto"/>
              </w:divBdr>
            </w:div>
          </w:divsChild>
        </w:div>
        <w:div w:id="1858227458">
          <w:marLeft w:val="360"/>
          <w:marRight w:val="0"/>
          <w:marTop w:val="0"/>
          <w:marBottom w:val="72"/>
          <w:divBdr>
            <w:top w:val="none" w:sz="0" w:space="0" w:color="auto"/>
            <w:left w:val="none" w:sz="0" w:space="0" w:color="auto"/>
            <w:bottom w:val="none" w:sz="0" w:space="0" w:color="auto"/>
            <w:right w:val="none" w:sz="0" w:space="0" w:color="auto"/>
          </w:divBdr>
          <w:divsChild>
            <w:div w:id="1599023043">
              <w:marLeft w:val="0"/>
              <w:marRight w:val="0"/>
              <w:marTop w:val="0"/>
              <w:marBottom w:val="0"/>
              <w:divBdr>
                <w:top w:val="none" w:sz="0" w:space="0" w:color="auto"/>
                <w:left w:val="none" w:sz="0" w:space="0" w:color="auto"/>
                <w:bottom w:val="none" w:sz="0" w:space="0" w:color="auto"/>
                <w:right w:val="none" w:sz="0" w:space="0" w:color="auto"/>
              </w:divBdr>
            </w:div>
          </w:divsChild>
        </w:div>
        <w:div w:id="1780375922">
          <w:marLeft w:val="360"/>
          <w:marRight w:val="0"/>
          <w:marTop w:val="0"/>
          <w:marBottom w:val="72"/>
          <w:divBdr>
            <w:top w:val="none" w:sz="0" w:space="0" w:color="auto"/>
            <w:left w:val="none" w:sz="0" w:space="0" w:color="auto"/>
            <w:bottom w:val="none" w:sz="0" w:space="0" w:color="auto"/>
            <w:right w:val="none" w:sz="0" w:space="0" w:color="auto"/>
          </w:divBdr>
          <w:divsChild>
            <w:div w:id="1370912585">
              <w:marLeft w:val="0"/>
              <w:marRight w:val="0"/>
              <w:marTop w:val="0"/>
              <w:marBottom w:val="0"/>
              <w:divBdr>
                <w:top w:val="none" w:sz="0" w:space="0" w:color="auto"/>
                <w:left w:val="none" w:sz="0" w:space="0" w:color="auto"/>
                <w:bottom w:val="none" w:sz="0" w:space="0" w:color="auto"/>
                <w:right w:val="none" w:sz="0" w:space="0" w:color="auto"/>
              </w:divBdr>
            </w:div>
          </w:divsChild>
        </w:div>
        <w:div w:id="43844282">
          <w:marLeft w:val="360"/>
          <w:marRight w:val="0"/>
          <w:marTop w:val="0"/>
          <w:marBottom w:val="72"/>
          <w:divBdr>
            <w:top w:val="none" w:sz="0" w:space="0" w:color="auto"/>
            <w:left w:val="none" w:sz="0" w:space="0" w:color="auto"/>
            <w:bottom w:val="none" w:sz="0" w:space="0" w:color="auto"/>
            <w:right w:val="none" w:sz="0" w:space="0" w:color="auto"/>
          </w:divBdr>
          <w:divsChild>
            <w:div w:id="12604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470856">
      <w:bodyDiv w:val="1"/>
      <w:marLeft w:val="0"/>
      <w:marRight w:val="0"/>
      <w:marTop w:val="0"/>
      <w:marBottom w:val="0"/>
      <w:divBdr>
        <w:top w:val="none" w:sz="0" w:space="0" w:color="auto"/>
        <w:left w:val="none" w:sz="0" w:space="0" w:color="auto"/>
        <w:bottom w:val="none" w:sz="0" w:space="0" w:color="auto"/>
        <w:right w:val="none" w:sz="0" w:space="0" w:color="auto"/>
      </w:divBdr>
    </w:div>
    <w:div w:id="653753633">
      <w:bodyDiv w:val="1"/>
      <w:marLeft w:val="0"/>
      <w:marRight w:val="0"/>
      <w:marTop w:val="0"/>
      <w:marBottom w:val="0"/>
      <w:divBdr>
        <w:top w:val="none" w:sz="0" w:space="0" w:color="auto"/>
        <w:left w:val="none" w:sz="0" w:space="0" w:color="auto"/>
        <w:bottom w:val="none" w:sz="0" w:space="0" w:color="auto"/>
        <w:right w:val="none" w:sz="0" w:space="0" w:color="auto"/>
      </w:divBdr>
    </w:div>
    <w:div w:id="655259581">
      <w:bodyDiv w:val="1"/>
      <w:marLeft w:val="0"/>
      <w:marRight w:val="0"/>
      <w:marTop w:val="0"/>
      <w:marBottom w:val="0"/>
      <w:divBdr>
        <w:top w:val="none" w:sz="0" w:space="0" w:color="auto"/>
        <w:left w:val="none" w:sz="0" w:space="0" w:color="auto"/>
        <w:bottom w:val="none" w:sz="0" w:space="0" w:color="auto"/>
        <w:right w:val="none" w:sz="0" w:space="0" w:color="auto"/>
      </w:divBdr>
      <w:divsChild>
        <w:div w:id="715472630">
          <w:marLeft w:val="0"/>
          <w:marRight w:val="0"/>
          <w:marTop w:val="0"/>
          <w:marBottom w:val="0"/>
          <w:divBdr>
            <w:top w:val="none" w:sz="0" w:space="0" w:color="auto"/>
            <w:left w:val="none" w:sz="0" w:space="0" w:color="auto"/>
            <w:bottom w:val="none" w:sz="0" w:space="0" w:color="auto"/>
            <w:right w:val="none" w:sz="0" w:space="0" w:color="auto"/>
          </w:divBdr>
        </w:div>
        <w:div w:id="2031370975">
          <w:marLeft w:val="0"/>
          <w:marRight w:val="0"/>
          <w:marTop w:val="0"/>
          <w:marBottom w:val="0"/>
          <w:divBdr>
            <w:top w:val="none" w:sz="0" w:space="0" w:color="auto"/>
            <w:left w:val="none" w:sz="0" w:space="0" w:color="auto"/>
            <w:bottom w:val="none" w:sz="0" w:space="0" w:color="auto"/>
            <w:right w:val="none" w:sz="0" w:space="0" w:color="auto"/>
          </w:divBdr>
        </w:div>
        <w:div w:id="1974090992">
          <w:marLeft w:val="0"/>
          <w:marRight w:val="0"/>
          <w:marTop w:val="0"/>
          <w:marBottom w:val="0"/>
          <w:divBdr>
            <w:top w:val="none" w:sz="0" w:space="0" w:color="auto"/>
            <w:left w:val="none" w:sz="0" w:space="0" w:color="auto"/>
            <w:bottom w:val="none" w:sz="0" w:space="0" w:color="auto"/>
            <w:right w:val="none" w:sz="0" w:space="0" w:color="auto"/>
          </w:divBdr>
        </w:div>
        <w:div w:id="1550073326">
          <w:marLeft w:val="0"/>
          <w:marRight w:val="0"/>
          <w:marTop w:val="0"/>
          <w:marBottom w:val="0"/>
          <w:divBdr>
            <w:top w:val="none" w:sz="0" w:space="0" w:color="auto"/>
            <w:left w:val="none" w:sz="0" w:space="0" w:color="auto"/>
            <w:bottom w:val="none" w:sz="0" w:space="0" w:color="auto"/>
            <w:right w:val="none" w:sz="0" w:space="0" w:color="auto"/>
          </w:divBdr>
        </w:div>
        <w:div w:id="2094934764">
          <w:marLeft w:val="0"/>
          <w:marRight w:val="0"/>
          <w:marTop w:val="0"/>
          <w:marBottom w:val="0"/>
          <w:divBdr>
            <w:top w:val="none" w:sz="0" w:space="0" w:color="auto"/>
            <w:left w:val="none" w:sz="0" w:space="0" w:color="auto"/>
            <w:bottom w:val="none" w:sz="0" w:space="0" w:color="auto"/>
            <w:right w:val="none" w:sz="0" w:space="0" w:color="auto"/>
          </w:divBdr>
        </w:div>
      </w:divsChild>
    </w:div>
    <w:div w:id="661659110">
      <w:bodyDiv w:val="1"/>
      <w:marLeft w:val="0"/>
      <w:marRight w:val="0"/>
      <w:marTop w:val="0"/>
      <w:marBottom w:val="0"/>
      <w:divBdr>
        <w:top w:val="none" w:sz="0" w:space="0" w:color="auto"/>
        <w:left w:val="none" w:sz="0" w:space="0" w:color="auto"/>
        <w:bottom w:val="none" w:sz="0" w:space="0" w:color="auto"/>
        <w:right w:val="none" w:sz="0" w:space="0" w:color="auto"/>
      </w:divBdr>
    </w:div>
    <w:div w:id="662508641">
      <w:bodyDiv w:val="1"/>
      <w:marLeft w:val="0"/>
      <w:marRight w:val="0"/>
      <w:marTop w:val="0"/>
      <w:marBottom w:val="0"/>
      <w:divBdr>
        <w:top w:val="none" w:sz="0" w:space="0" w:color="auto"/>
        <w:left w:val="none" w:sz="0" w:space="0" w:color="auto"/>
        <w:bottom w:val="none" w:sz="0" w:space="0" w:color="auto"/>
        <w:right w:val="none" w:sz="0" w:space="0" w:color="auto"/>
      </w:divBdr>
    </w:div>
    <w:div w:id="692220500">
      <w:bodyDiv w:val="1"/>
      <w:marLeft w:val="0"/>
      <w:marRight w:val="0"/>
      <w:marTop w:val="0"/>
      <w:marBottom w:val="0"/>
      <w:divBdr>
        <w:top w:val="none" w:sz="0" w:space="0" w:color="auto"/>
        <w:left w:val="none" w:sz="0" w:space="0" w:color="auto"/>
        <w:bottom w:val="none" w:sz="0" w:space="0" w:color="auto"/>
        <w:right w:val="none" w:sz="0" w:space="0" w:color="auto"/>
      </w:divBdr>
      <w:divsChild>
        <w:div w:id="1275552811">
          <w:marLeft w:val="0"/>
          <w:marRight w:val="0"/>
          <w:marTop w:val="0"/>
          <w:marBottom w:val="0"/>
          <w:divBdr>
            <w:top w:val="none" w:sz="0" w:space="0" w:color="auto"/>
            <w:left w:val="none" w:sz="0" w:space="0" w:color="auto"/>
            <w:bottom w:val="none" w:sz="0" w:space="0" w:color="auto"/>
            <w:right w:val="none" w:sz="0" w:space="0" w:color="auto"/>
          </w:divBdr>
        </w:div>
        <w:div w:id="1520703397">
          <w:marLeft w:val="0"/>
          <w:marRight w:val="0"/>
          <w:marTop w:val="0"/>
          <w:marBottom w:val="0"/>
          <w:divBdr>
            <w:top w:val="none" w:sz="0" w:space="0" w:color="auto"/>
            <w:left w:val="none" w:sz="0" w:space="0" w:color="auto"/>
            <w:bottom w:val="none" w:sz="0" w:space="0" w:color="auto"/>
            <w:right w:val="none" w:sz="0" w:space="0" w:color="auto"/>
          </w:divBdr>
        </w:div>
      </w:divsChild>
    </w:div>
    <w:div w:id="699355215">
      <w:bodyDiv w:val="1"/>
      <w:marLeft w:val="0"/>
      <w:marRight w:val="0"/>
      <w:marTop w:val="0"/>
      <w:marBottom w:val="0"/>
      <w:divBdr>
        <w:top w:val="none" w:sz="0" w:space="0" w:color="auto"/>
        <w:left w:val="none" w:sz="0" w:space="0" w:color="auto"/>
        <w:bottom w:val="none" w:sz="0" w:space="0" w:color="auto"/>
        <w:right w:val="none" w:sz="0" w:space="0" w:color="auto"/>
      </w:divBdr>
    </w:div>
    <w:div w:id="716703674">
      <w:bodyDiv w:val="1"/>
      <w:marLeft w:val="0"/>
      <w:marRight w:val="0"/>
      <w:marTop w:val="0"/>
      <w:marBottom w:val="0"/>
      <w:divBdr>
        <w:top w:val="none" w:sz="0" w:space="0" w:color="auto"/>
        <w:left w:val="none" w:sz="0" w:space="0" w:color="auto"/>
        <w:bottom w:val="none" w:sz="0" w:space="0" w:color="auto"/>
        <w:right w:val="none" w:sz="0" w:space="0" w:color="auto"/>
      </w:divBdr>
    </w:div>
    <w:div w:id="776604614">
      <w:bodyDiv w:val="1"/>
      <w:marLeft w:val="0"/>
      <w:marRight w:val="0"/>
      <w:marTop w:val="0"/>
      <w:marBottom w:val="0"/>
      <w:divBdr>
        <w:top w:val="none" w:sz="0" w:space="0" w:color="auto"/>
        <w:left w:val="none" w:sz="0" w:space="0" w:color="auto"/>
        <w:bottom w:val="none" w:sz="0" w:space="0" w:color="auto"/>
        <w:right w:val="none" w:sz="0" w:space="0" w:color="auto"/>
      </w:divBdr>
      <w:divsChild>
        <w:div w:id="1892888316">
          <w:marLeft w:val="0"/>
          <w:marRight w:val="0"/>
          <w:marTop w:val="0"/>
          <w:marBottom w:val="0"/>
          <w:divBdr>
            <w:top w:val="none" w:sz="0" w:space="0" w:color="auto"/>
            <w:left w:val="none" w:sz="0" w:space="0" w:color="auto"/>
            <w:bottom w:val="none" w:sz="0" w:space="0" w:color="auto"/>
            <w:right w:val="none" w:sz="0" w:space="0" w:color="auto"/>
          </w:divBdr>
        </w:div>
        <w:div w:id="279191974">
          <w:marLeft w:val="0"/>
          <w:marRight w:val="0"/>
          <w:marTop w:val="0"/>
          <w:marBottom w:val="0"/>
          <w:divBdr>
            <w:top w:val="none" w:sz="0" w:space="0" w:color="auto"/>
            <w:left w:val="none" w:sz="0" w:space="0" w:color="auto"/>
            <w:bottom w:val="none" w:sz="0" w:space="0" w:color="auto"/>
            <w:right w:val="none" w:sz="0" w:space="0" w:color="auto"/>
          </w:divBdr>
        </w:div>
        <w:div w:id="2000228443">
          <w:marLeft w:val="0"/>
          <w:marRight w:val="0"/>
          <w:marTop w:val="0"/>
          <w:marBottom w:val="0"/>
          <w:divBdr>
            <w:top w:val="none" w:sz="0" w:space="0" w:color="auto"/>
            <w:left w:val="none" w:sz="0" w:space="0" w:color="auto"/>
            <w:bottom w:val="none" w:sz="0" w:space="0" w:color="auto"/>
            <w:right w:val="none" w:sz="0" w:space="0" w:color="auto"/>
          </w:divBdr>
        </w:div>
        <w:div w:id="1907956546">
          <w:marLeft w:val="0"/>
          <w:marRight w:val="0"/>
          <w:marTop w:val="0"/>
          <w:marBottom w:val="0"/>
          <w:divBdr>
            <w:top w:val="none" w:sz="0" w:space="0" w:color="auto"/>
            <w:left w:val="none" w:sz="0" w:space="0" w:color="auto"/>
            <w:bottom w:val="none" w:sz="0" w:space="0" w:color="auto"/>
            <w:right w:val="none" w:sz="0" w:space="0" w:color="auto"/>
          </w:divBdr>
        </w:div>
        <w:div w:id="1187673149">
          <w:marLeft w:val="0"/>
          <w:marRight w:val="0"/>
          <w:marTop w:val="0"/>
          <w:marBottom w:val="0"/>
          <w:divBdr>
            <w:top w:val="none" w:sz="0" w:space="0" w:color="auto"/>
            <w:left w:val="none" w:sz="0" w:space="0" w:color="auto"/>
            <w:bottom w:val="none" w:sz="0" w:space="0" w:color="auto"/>
            <w:right w:val="none" w:sz="0" w:space="0" w:color="auto"/>
          </w:divBdr>
        </w:div>
        <w:div w:id="2102870675">
          <w:marLeft w:val="0"/>
          <w:marRight w:val="0"/>
          <w:marTop w:val="0"/>
          <w:marBottom w:val="0"/>
          <w:divBdr>
            <w:top w:val="none" w:sz="0" w:space="0" w:color="auto"/>
            <w:left w:val="none" w:sz="0" w:space="0" w:color="auto"/>
            <w:bottom w:val="none" w:sz="0" w:space="0" w:color="auto"/>
            <w:right w:val="none" w:sz="0" w:space="0" w:color="auto"/>
          </w:divBdr>
        </w:div>
        <w:div w:id="670181421">
          <w:marLeft w:val="0"/>
          <w:marRight w:val="0"/>
          <w:marTop w:val="0"/>
          <w:marBottom w:val="0"/>
          <w:divBdr>
            <w:top w:val="none" w:sz="0" w:space="0" w:color="auto"/>
            <w:left w:val="none" w:sz="0" w:space="0" w:color="auto"/>
            <w:bottom w:val="none" w:sz="0" w:space="0" w:color="auto"/>
            <w:right w:val="none" w:sz="0" w:space="0" w:color="auto"/>
          </w:divBdr>
        </w:div>
        <w:div w:id="1393000434">
          <w:marLeft w:val="0"/>
          <w:marRight w:val="0"/>
          <w:marTop w:val="0"/>
          <w:marBottom w:val="0"/>
          <w:divBdr>
            <w:top w:val="none" w:sz="0" w:space="0" w:color="auto"/>
            <w:left w:val="none" w:sz="0" w:space="0" w:color="auto"/>
            <w:bottom w:val="none" w:sz="0" w:space="0" w:color="auto"/>
            <w:right w:val="none" w:sz="0" w:space="0" w:color="auto"/>
          </w:divBdr>
        </w:div>
        <w:div w:id="244844886">
          <w:marLeft w:val="0"/>
          <w:marRight w:val="0"/>
          <w:marTop w:val="0"/>
          <w:marBottom w:val="0"/>
          <w:divBdr>
            <w:top w:val="none" w:sz="0" w:space="0" w:color="auto"/>
            <w:left w:val="none" w:sz="0" w:space="0" w:color="auto"/>
            <w:bottom w:val="none" w:sz="0" w:space="0" w:color="auto"/>
            <w:right w:val="none" w:sz="0" w:space="0" w:color="auto"/>
          </w:divBdr>
        </w:div>
      </w:divsChild>
    </w:div>
    <w:div w:id="785851027">
      <w:bodyDiv w:val="1"/>
      <w:marLeft w:val="0"/>
      <w:marRight w:val="0"/>
      <w:marTop w:val="0"/>
      <w:marBottom w:val="0"/>
      <w:divBdr>
        <w:top w:val="none" w:sz="0" w:space="0" w:color="auto"/>
        <w:left w:val="none" w:sz="0" w:space="0" w:color="auto"/>
        <w:bottom w:val="none" w:sz="0" w:space="0" w:color="auto"/>
        <w:right w:val="none" w:sz="0" w:space="0" w:color="auto"/>
      </w:divBdr>
      <w:divsChild>
        <w:div w:id="1865514117">
          <w:marLeft w:val="0"/>
          <w:marRight w:val="0"/>
          <w:marTop w:val="0"/>
          <w:marBottom w:val="0"/>
          <w:divBdr>
            <w:top w:val="none" w:sz="0" w:space="0" w:color="auto"/>
            <w:left w:val="none" w:sz="0" w:space="0" w:color="auto"/>
            <w:bottom w:val="none" w:sz="0" w:space="0" w:color="auto"/>
            <w:right w:val="none" w:sz="0" w:space="0" w:color="auto"/>
          </w:divBdr>
          <w:divsChild>
            <w:div w:id="425007425">
              <w:marLeft w:val="0"/>
              <w:marRight w:val="0"/>
              <w:marTop w:val="0"/>
              <w:marBottom w:val="0"/>
              <w:divBdr>
                <w:top w:val="none" w:sz="0" w:space="0" w:color="auto"/>
                <w:left w:val="none" w:sz="0" w:space="0" w:color="auto"/>
                <w:bottom w:val="none" w:sz="0" w:space="0" w:color="auto"/>
                <w:right w:val="none" w:sz="0" w:space="0" w:color="auto"/>
              </w:divBdr>
              <w:divsChild>
                <w:div w:id="141967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988777">
      <w:bodyDiv w:val="1"/>
      <w:marLeft w:val="0"/>
      <w:marRight w:val="0"/>
      <w:marTop w:val="0"/>
      <w:marBottom w:val="0"/>
      <w:divBdr>
        <w:top w:val="none" w:sz="0" w:space="0" w:color="auto"/>
        <w:left w:val="none" w:sz="0" w:space="0" w:color="auto"/>
        <w:bottom w:val="none" w:sz="0" w:space="0" w:color="auto"/>
        <w:right w:val="none" w:sz="0" w:space="0" w:color="auto"/>
      </w:divBdr>
    </w:div>
    <w:div w:id="813063736">
      <w:bodyDiv w:val="1"/>
      <w:marLeft w:val="0"/>
      <w:marRight w:val="0"/>
      <w:marTop w:val="0"/>
      <w:marBottom w:val="0"/>
      <w:divBdr>
        <w:top w:val="none" w:sz="0" w:space="0" w:color="auto"/>
        <w:left w:val="none" w:sz="0" w:space="0" w:color="auto"/>
        <w:bottom w:val="none" w:sz="0" w:space="0" w:color="auto"/>
        <w:right w:val="none" w:sz="0" w:space="0" w:color="auto"/>
      </w:divBdr>
      <w:divsChild>
        <w:div w:id="866453292">
          <w:marLeft w:val="0"/>
          <w:marRight w:val="0"/>
          <w:marTop w:val="0"/>
          <w:marBottom w:val="0"/>
          <w:divBdr>
            <w:top w:val="none" w:sz="0" w:space="0" w:color="auto"/>
            <w:left w:val="none" w:sz="0" w:space="0" w:color="auto"/>
            <w:bottom w:val="none" w:sz="0" w:space="0" w:color="auto"/>
            <w:right w:val="none" w:sz="0" w:space="0" w:color="auto"/>
          </w:divBdr>
          <w:divsChild>
            <w:div w:id="1804614465">
              <w:marLeft w:val="0"/>
              <w:marRight w:val="0"/>
              <w:marTop w:val="0"/>
              <w:marBottom w:val="0"/>
              <w:divBdr>
                <w:top w:val="none" w:sz="0" w:space="0" w:color="auto"/>
                <w:left w:val="none" w:sz="0" w:space="0" w:color="auto"/>
                <w:bottom w:val="none" w:sz="0" w:space="0" w:color="auto"/>
                <w:right w:val="none" w:sz="0" w:space="0" w:color="auto"/>
              </w:divBdr>
              <w:divsChild>
                <w:div w:id="13617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721826">
      <w:bodyDiv w:val="1"/>
      <w:marLeft w:val="0"/>
      <w:marRight w:val="0"/>
      <w:marTop w:val="0"/>
      <w:marBottom w:val="0"/>
      <w:divBdr>
        <w:top w:val="none" w:sz="0" w:space="0" w:color="auto"/>
        <w:left w:val="none" w:sz="0" w:space="0" w:color="auto"/>
        <w:bottom w:val="none" w:sz="0" w:space="0" w:color="auto"/>
        <w:right w:val="none" w:sz="0" w:space="0" w:color="auto"/>
      </w:divBdr>
    </w:div>
    <w:div w:id="816066678">
      <w:bodyDiv w:val="1"/>
      <w:marLeft w:val="0"/>
      <w:marRight w:val="0"/>
      <w:marTop w:val="0"/>
      <w:marBottom w:val="0"/>
      <w:divBdr>
        <w:top w:val="none" w:sz="0" w:space="0" w:color="auto"/>
        <w:left w:val="none" w:sz="0" w:space="0" w:color="auto"/>
        <w:bottom w:val="none" w:sz="0" w:space="0" w:color="auto"/>
        <w:right w:val="none" w:sz="0" w:space="0" w:color="auto"/>
      </w:divBdr>
    </w:div>
    <w:div w:id="821429398">
      <w:bodyDiv w:val="1"/>
      <w:marLeft w:val="0"/>
      <w:marRight w:val="0"/>
      <w:marTop w:val="0"/>
      <w:marBottom w:val="0"/>
      <w:divBdr>
        <w:top w:val="none" w:sz="0" w:space="0" w:color="auto"/>
        <w:left w:val="none" w:sz="0" w:space="0" w:color="auto"/>
        <w:bottom w:val="none" w:sz="0" w:space="0" w:color="auto"/>
        <w:right w:val="none" w:sz="0" w:space="0" w:color="auto"/>
      </w:divBdr>
    </w:div>
    <w:div w:id="839320777">
      <w:bodyDiv w:val="1"/>
      <w:marLeft w:val="0"/>
      <w:marRight w:val="0"/>
      <w:marTop w:val="0"/>
      <w:marBottom w:val="0"/>
      <w:divBdr>
        <w:top w:val="none" w:sz="0" w:space="0" w:color="auto"/>
        <w:left w:val="none" w:sz="0" w:space="0" w:color="auto"/>
        <w:bottom w:val="none" w:sz="0" w:space="0" w:color="auto"/>
        <w:right w:val="none" w:sz="0" w:space="0" w:color="auto"/>
      </w:divBdr>
    </w:div>
    <w:div w:id="853030119">
      <w:bodyDiv w:val="1"/>
      <w:marLeft w:val="0"/>
      <w:marRight w:val="0"/>
      <w:marTop w:val="0"/>
      <w:marBottom w:val="0"/>
      <w:divBdr>
        <w:top w:val="none" w:sz="0" w:space="0" w:color="auto"/>
        <w:left w:val="none" w:sz="0" w:space="0" w:color="auto"/>
        <w:bottom w:val="none" w:sz="0" w:space="0" w:color="auto"/>
        <w:right w:val="none" w:sz="0" w:space="0" w:color="auto"/>
      </w:divBdr>
      <w:divsChild>
        <w:div w:id="105855688">
          <w:marLeft w:val="0"/>
          <w:marRight w:val="0"/>
          <w:marTop w:val="240"/>
          <w:marBottom w:val="0"/>
          <w:divBdr>
            <w:top w:val="none" w:sz="0" w:space="0" w:color="auto"/>
            <w:left w:val="none" w:sz="0" w:space="0" w:color="auto"/>
            <w:bottom w:val="none" w:sz="0" w:space="0" w:color="auto"/>
            <w:right w:val="none" w:sz="0" w:space="0" w:color="auto"/>
          </w:divBdr>
        </w:div>
        <w:div w:id="761682441">
          <w:marLeft w:val="0"/>
          <w:marRight w:val="0"/>
          <w:marTop w:val="240"/>
          <w:marBottom w:val="0"/>
          <w:divBdr>
            <w:top w:val="none" w:sz="0" w:space="0" w:color="auto"/>
            <w:left w:val="none" w:sz="0" w:space="0" w:color="auto"/>
            <w:bottom w:val="none" w:sz="0" w:space="0" w:color="auto"/>
            <w:right w:val="none" w:sz="0" w:space="0" w:color="auto"/>
          </w:divBdr>
        </w:div>
      </w:divsChild>
    </w:div>
    <w:div w:id="856843534">
      <w:bodyDiv w:val="1"/>
      <w:marLeft w:val="0"/>
      <w:marRight w:val="0"/>
      <w:marTop w:val="0"/>
      <w:marBottom w:val="0"/>
      <w:divBdr>
        <w:top w:val="none" w:sz="0" w:space="0" w:color="auto"/>
        <w:left w:val="none" w:sz="0" w:space="0" w:color="auto"/>
        <w:bottom w:val="none" w:sz="0" w:space="0" w:color="auto"/>
        <w:right w:val="none" w:sz="0" w:space="0" w:color="auto"/>
      </w:divBdr>
    </w:div>
    <w:div w:id="873810059">
      <w:bodyDiv w:val="1"/>
      <w:marLeft w:val="0"/>
      <w:marRight w:val="0"/>
      <w:marTop w:val="0"/>
      <w:marBottom w:val="0"/>
      <w:divBdr>
        <w:top w:val="none" w:sz="0" w:space="0" w:color="auto"/>
        <w:left w:val="none" w:sz="0" w:space="0" w:color="auto"/>
        <w:bottom w:val="none" w:sz="0" w:space="0" w:color="auto"/>
        <w:right w:val="none" w:sz="0" w:space="0" w:color="auto"/>
      </w:divBdr>
    </w:div>
    <w:div w:id="901141790">
      <w:bodyDiv w:val="1"/>
      <w:marLeft w:val="0"/>
      <w:marRight w:val="0"/>
      <w:marTop w:val="0"/>
      <w:marBottom w:val="0"/>
      <w:divBdr>
        <w:top w:val="none" w:sz="0" w:space="0" w:color="auto"/>
        <w:left w:val="none" w:sz="0" w:space="0" w:color="auto"/>
        <w:bottom w:val="none" w:sz="0" w:space="0" w:color="auto"/>
        <w:right w:val="none" w:sz="0" w:space="0" w:color="auto"/>
      </w:divBdr>
      <w:divsChild>
        <w:div w:id="223881537">
          <w:marLeft w:val="0"/>
          <w:marRight w:val="0"/>
          <w:marTop w:val="0"/>
          <w:marBottom w:val="0"/>
          <w:divBdr>
            <w:top w:val="none" w:sz="0" w:space="0" w:color="auto"/>
            <w:left w:val="none" w:sz="0" w:space="0" w:color="auto"/>
            <w:bottom w:val="none" w:sz="0" w:space="0" w:color="auto"/>
            <w:right w:val="none" w:sz="0" w:space="0" w:color="auto"/>
          </w:divBdr>
          <w:divsChild>
            <w:div w:id="1634866375">
              <w:marLeft w:val="0"/>
              <w:marRight w:val="0"/>
              <w:marTop w:val="0"/>
              <w:marBottom w:val="0"/>
              <w:divBdr>
                <w:top w:val="none" w:sz="0" w:space="0" w:color="auto"/>
                <w:left w:val="none" w:sz="0" w:space="0" w:color="auto"/>
                <w:bottom w:val="none" w:sz="0" w:space="0" w:color="auto"/>
                <w:right w:val="none" w:sz="0" w:space="0" w:color="auto"/>
              </w:divBdr>
              <w:divsChild>
                <w:div w:id="1232892111">
                  <w:marLeft w:val="0"/>
                  <w:marRight w:val="0"/>
                  <w:marTop w:val="0"/>
                  <w:marBottom w:val="0"/>
                  <w:divBdr>
                    <w:top w:val="none" w:sz="0" w:space="0" w:color="auto"/>
                    <w:left w:val="none" w:sz="0" w:space="0" w:color="auto"/>
                    <w:bottom w:val="none" w:sz="0" w:space="0" w:color="auto"/>
                    <w:right w:val="none" w:sz="0" w:space="0" w:color="auto"/>
                  </w:divBdr>
                </w:div>
              </w:divsChild>
            </w:div>
            <w:div w:id="1469710666">
              <w:marLeft w:val="0"/>
              <w:marRight w:val="0"/>
              <w:marTop w:val="0"/>
              <w:marBottom w:val="0"/>
              <w:divBdr>
                <w:top w:val="none" w:sz="0" w:space="0" w:color="auto"/>
                <w:left w:val="none" w:sz="0" w:space="0" w:color="auto"/>
                <w:bottom w:val="none" w:sz="0" w:space="0" w:color="auto"/>
                <w:right w:val="none" w:sz="0" w:space="0" w:color="auto"/>
              </w:divBdr>
              <w:divsChild>
                <w:div w:id="433865943">
                  <w:marLeft w:val="0"/>
                  <w:marRight w:val="0"/>
                  <w:marTop w:val="0"/>
                  <w:marBottom w:val="0"/>
                  <w:divBdr>
                    <w:top w:val="none" w:sz="0" w:space="0" w:color="auto"/>
                    <w:left w:val="none" w:sz="0" w:space="0" w:color="auto"/>
                    <w:bottom w:val="none" w:sz="0" w:space="0" w:color="auto"/>
                    <w:right w:val="none" w:sz="0" w:space="0" w:color="auto"/>
                  </w:divBdr>
                </w:div>
                <w:div w:id="19917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04609">
      <w:bodyDiv w:val="1"/>
      <w:marLeft w:val="0"/>
      <w:marRight w:val="0"/>
      <w:marTop w:val="0"/>
      <w:marBottom w:val="0"/>
      <w:divBdr>
        <w:top w:val="none" w:sz="0" w:space="0" w:color="auto"/>
        <w:left w:val="none" w:sz="0" w:space="0" w:color="auto"/>
        <w:bottom w:val="none" w:sz="0" w:space="0" w:color="auto"/>
        <w:right w:val="none" w:sz="0" w:space="0" w:color="auto"/>
      </w:divBdr>
    </w:div>
    <w:div w:id="976450532">
      <w:bodyDiv w:val="1"/>
      <w:marLeft w:val="0"/>
      <w:marRight w:val="0"/>
      <w:marTop w:val="0"/>
      <w:marBottom w:val="0"/>
      <w:divBdr>
        <w:top w:val="none" w:sz="0" w:space="0" w:color="auto"/>
        <w:left w:val="none" w:sz="0" w:space="0" w:color="auto"/>
        <w:bottom w:val="none" w:sz="0" w:space="0" w:color="auto"/>
        <w:right w:val="none" w:sz="0" w:space="0" w:color="auto"/>
      </w:divBdr>
    </w:div>
    <w:div w:id="1024676324">
      <w:bodyDiv w:val="1"/>
      <w:marLeft w:val="0"/>
      <w:marRight w:val="0"/>
      <w:marTop w:val="0"/>
      <w:marBottom w:val="0"/>
      <w:divBdr>
        <w:top w:val="none" w:sz="0" w:space="0" w:color="auto"/>
        <w:left w:val="none" w:sz="0" w:space="0" w:color="auto"/>
        <w:bottom w:val="none" w:sz="0" w:space="0" w:color="auto"/>
        <w:right w:val="none" w:sz="0" w:space="0" w:color="auto"/>
      </w:divBdr>
    </w:div>
    <w:div w:id="1026636733">
      <w:bodyDiv w:val="1"/>
      <w:marLeft w:val="0"/>
      <w:marRight w:val="0"/>
      <w:marTop w:val="0"/>
      <w:marBottom w:val="0"/>
      <w:divBdr>
        <w:top w:val="none" w:sz="0" w:space="0" w:color="auto"/>
        <w:left w:val="none" w:sz="0" w:space="0" w:color="auto"/>
        <w:bottom w:val="none" w:sz="0" w:space="0" w:color="auto"/>
        <w:right w:val="none" w:sz="0" w:space="0" w:color="auto"/>
      </w:divBdr>
    </w:div>
    <w:div w:id="1039673103">
      <w:bodyDiv w:val="1"/>
      <w:marLeft w:val="0"/>
      <w:marRight w:val="0"/>
      <w:marTop w:val="0"/>
      <w:marBottom w:val="0"/>
      <w:divBdr>
        <w:top w:val="none" w:sz="0" w:space="0" w:color="auto"/>
        <w:left w:val="none" w:sz="0" w:space="0" w:color="auto"/>
        <w:bottom w:val="none" w:sz="0" w:space="0" w:color="auto"/>
        <w:right w:val="none" w:sz="0" w:space="0" w:color="auto"/>
      </w:divBdr>
    </w:div>
    <w:div w:id="1053385547">
      <w:bodyDiv w:val="1"/>
      <w:marLeft w:val="0"/>
      <w:marRight w:val="0"/>
      <w:marTop w:val="0"/>
      <w:marBottom w:val="0"/>
      <w:divBdr>
        <w:top w:val="none" w:sz="0" w:space="0" w:color="auto"/>
        <w:left w:val="none" w:sz="0" w:space="0" w:color="auto"/>
        <w:bottom w:val="none" w:sz="0" w:space="0" w:color="auto"/>
        <w:right w:val="none" w:sz="0" w:space="0" w:color="auto"/>
      </w:divBdr>
    </w:div>
    <w:div w:id="1085689231">
      <w:bodyDiv w:val="1"/>
      <w:marLeft w:val="0"/>
      <w:marRight w:val="0"/>
      <w:marTop w:val="0"/>
      <w:marBottom w:val="0"/>
      <w:divBdr>
        <w:top w:val="none" w:sz="0" w:space="0" w:color="auto"/>
        <w:left w:val="none" w:sz="0" w:space="0" w:color="auto"/>
        <w:bottom w:val="none" w:sz="0" w:space="0" w:color="auto"/>
        <w:right w:val="none" w:sz="0" w:space="0" w:color="auto"/>
      </w:divBdr>
      <w:divsChild>
        <w:div w:id="1089080059">
          <w:marLeft w:val="0"/>
          <w:marRight w:val="0"/>
          <w:marTop w:val="0"/>
          <w:marBottom w:val="0"/>
          <w:divBdr>
            <w:top w:val="none" w:sz="0" w:space="0" w:color="auto"/>
            <w:left w:val="none" w:sz="0" w:space="0" w:color="auto"/>
            <w:bottom w:val="none" w:sz="0" w:space="0" w:color="auto"/>
            <w:right w:val="none" w:sz="0" w:space="0" w:color="auto"/>
          </w:divBdr>
          <w:divsChild>
            <w:div w:id="1067606985">
              <w:marLeft w:val="0"/>
              <w:marRight w:val="0"/>
              <w:marTop w:val="0"/>
              <w:marBottom w:val="0"/>
              <w:divBdr>
                <w:top w:val="none" w:sz="0" w:space="0" w:color="auto"/>
                <w:left w:val="none" w:sz="0" w:space="0" w:color="auto"/>
                <w:bottom w:val="none" w:sz="0" w:space="0" w:color="auto"/>
                <w:right w:val="none" w:sz="0" w:space="0" w:color="auto"/>
              </w:divBdr>
              <w:divsChild>
                <w:div w:id="11885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79631">
      <w:bodyDiv w:val="1"/>
      <w:marLeft w:val="0"/>
      <w:marRight w:val="0"/>
      <w:marTop w:val="0"/>
      <w:marBottom w:val="0"/>
      <w:divBdr>
        <w:top w:val="none" w:sz="0" w:space="0" w:color="auto"/>
        <w:left w:val="none" w:sz="0" w:space="0" w:color="auto"/>
        <w:bottom w:val="none" w:sz="0" w:space="0" w:color="auto"/>
        <w:right w:val="none" w:sz="0" w:space="0" w:color="auto"/>
      </w:divBdr>
    </w:div>
    <w:div w:id="1115245444">
      <w:bodyDiv w:val="1"/>
      <w:marLeft w:val="0"/>
      <w:marRight w:val="0"/>
      <w:marTop w:val="0"/>
      <w:marBottom w:val="0"/>
      <w:divBdr>
        <w:top w:val="none" w:sz="0" w:space="0" w:color="auto"/>
        <w:left w:val="none" w:sz="0" w:space="0" w:color="auto"/>
        <w:bottom w:val="none" w:sz="0" w:space="0" w:color="auto"/>
        <w:right w:val="none" w:sz="0" w:space="0" w:color="auto"/>
      </w:divBdr>
    </w:div>
    <w:div w:id="1129012421">
      <w:bodyDiv w:val="1"/>
      <w:marLeft w:val="0"/>
      <w:marRight w:val="0"/>
      <w:marTop w:val="0"/>
      <w:marBottom w:val="0"/>
      <w:divBdr>
        <w:top w:val="none" w:sz="0" w:space="0" w:color="auto"/>
        <w:left w:val="none" w:sz="0" w:space="0" w:color="auto"/>
        <w:bottom w:val="none" w:sz="0" w:space="0" w:color="auto"/>
        <w:right w:val="none" w:sz="0" w:space="0" w:color="auto"/>
      </w:divBdr>
    </w:div>
    <w:div w:id="1138759887">
      <w:bodyDiv w:val="1"/>
      <w:marLeft w:val="0"/>
      <w:marRight w:val="0"/>
      <w:marTop w:val="0"/>
      <w:marBottom w:val="0"/>
      <w:divBdr>
        <w:top w:val="none" w:sz="0" w:space="0" w:color="auto"/>
        <w:left w:val="none" w:sz="0" w:space="0" w:color="auto"/>
        <w:bottom w:val="none" w:sz="0" w:space="0" w:color="auto"/>
        <w:right w:val="none" w:sz="0" w:space="0" w:color="auto"/>
      </w:divBdr>
    </w:div>
    <w:div w:id="1143697183">
      <w:bodyDiv w:val="1"/>
      <w:marLeft w:val="0"/>
      <w:marRight w:val="0"/>
      <w:marTop w:val="0"/>
      <w:marBottom w:val="0"/>
      <w:divBdr>
        <w:top w:val="none" w:sz="0" w:space="0" w:color="auto"/>
        <w:left w:val="none" w:sz="0" w:space="0" w:color="auto"/>
        <w:bottom w:val="none" w:sz="0" w:space="0" w:color="auto"/>
        <w:right w:val="none" w:sz="0" w:space="0" w:color="auto"/>
      </w:divBdr>
      <w:divsChild>
        <w:div w:id="128284420">
          <w:marLeft w:val="360"/>
          <w:marRight w:val="0"/>
          <w:marTop w:val="72"/>
          <w:marBottom w:val="72"/>
          <w:divBdr>
            <w:top w:val="none" w:sz="0" w:space="0" w:color="auto"/>
            <w:left w:val="none" w:sz="0" w:space="0" w:color="auto"/>
            <w:bottom w:val="none" w:sz="0" w:space="0" w:color="auto"/>
            <w:right w:val="none" w:sz="0" w:space="0" w:color="auto"/>
          </w:divBdr>
          <w:divsChild>
            <w:div w:id="1866557884">
              <w:marLeft w:val="360"/>
              <w:marRight w:val="0"/>
              <w:marTop w:val="0"/>
              <w:marBottom w:val="0"/>
              <w:divBdr>
                <w:top w:val="none" w:sz="0" w:space="0" w:color="auto"/>
                <w:left w:val="none" w:sz="0" w:space="0" w:color="auto"/>
                <w:bottom w:val="none" w:sz="0" w:space="0" w:color="auto"/>
                <w:right w:val="none" w:sz="0" w:space="0" w:color="auto"/>
              </w:divBdr>
              <w:divsChild>
                <w:div w:id="752245709">
                  <w:marLeft w:val="0"/>
                  <w:marRight w:val="0"/>
                  <w:marTop w:val="0"/>
                  <w:marBottom w:val="0"/>
                  <w:divBdr>
                    <w:top w:val="none" w:sz="0" w:space="0" w:color="auto"/>
                    <w:left w:val="none" w:sz="0" w:space="0" w:color="auto"/>
                    <w:bottom w:val="none" w:sz="0" w:space="0" w:color="auto"/>
                    <w:right w:val="none" w:sz="0" w:space="0" w:color="auto"/>
                  </w:divBdr>
                </w:div>
              </w:divsChild>
            </w:div>
            <w:div w:id="1499032547">
              <w:marLeft w:val="360"/>
              <w:marRight w:val="0"/>
              <w:marTop w:val="0"/>
              <w:marBottom w:val="0"/>
              <w:divBdr>
                <w:top w:val="none" w:sz="0" w:space="0" w:color="auto"/>
                <w:left w:val="none" w:sz="0" w:space="0" w:color="auto"/>
                <w:bottom w:val="none" w:sz="0" w:space="0" w:color="auto"/>
                <w:right w:val="none" w:sz="0" w:space="0" w:color="auto"/>
              </w:divBdr>
              <w:divsChild>
                <w:div w:id="25185224">
                  <w:marLeft w:val="0"/>
                  <w:marRight w:val="0"/>
                  <w:marTop w:val="0"/>
                  <w:marBottom w:val="0"/>
                  <w:divBdr>
                    <w:top w:val="none" w:sz="0" w:space="0" w:color="auto"/>
                    <w:left w:val="none" w:sz="0" w:space="0" w:color="auto"/>
                    <w:bottom w:val="none" w:sz="0" w:space="0" w:color="auto"/>
                    <w:right w:val="none" w:sz="0" w:space="0" w:color="auto"/>
                  </w:divBdr>
                </w:div>
              </w:divsChild>
            </w:div>
            <w:div w:id="1348672585">
              <w:marLeft w:val="360"/>
              <w:marRight w:val="0"/>
              <w:marTop w:val="0"/>
              <w:marBottom w:val="0"/>
              <w:divBdr>
                <w:top w:val="none" w:sz="0" w:space="0" w:color="auto"/>
                <w:left w:val="none" w:sz="0" w:space="0" w:color="auto"/>
                <w:bottom w:val="none" w:sz="0" w:space="0" w:color="auto"/>
                <w:right w:val="none" w:sz="0" w:space="0" w:color="auto"/>
              </w:divBdr>
              <w:divsChild>
                <w:div w:id="2140754755">
                  <w:marLeft w:val="0"/>
                  <w:marRight w:val="0"/>
                  <w:marTop w:val="0"/>
                  <w:marBottom w:val="0"/>
                  <w:divBdr>
                    <w:top w:val="none" w:sz="0" w:space="0" w:color="auto"/>
                    <w:left w:val="none" w:sz="0" w:space="0" w:color="auto"/>
                    <w:bottom w:val="none" w:sz="0" w:space="0" w:color="auto"/>
                    <w:right w:val="none" w:sz="0" w:space="0" w:color="auto"/>
                  </w:divBdr>
                </w:div>
              </w:divsChild>
            </w:div>
            <w:div w:id="1705130590">
              <w:marLeft w:val="360"/>
              <w:marRight w:val="0"/>
              <w:marTop w:val="0"/>
              <w:marBottom w:val="0"/>
              <w:divBdr>
                <w:top w:val="none" w:sz="0" w:space="0" w:color="auto"/>
                <w:left w:val="none" w:sz="0" w:space="0" w:color="auto"/>
                <w:bottom w:val="none" w:sz="0" w:space="0" w:color="auto"/>
                <w:right w:val="none" w:sz="0" w:space="0" w:color="auto"/>
              </w:divBdr>
              <w:divsChild>
                <w:div w:id="734621666">
                  <w:marLeft w:val="0"/>
                  <w:marRight w:val="0"/>
                  <w:marTop w:val="0"/>
                  <w:marBottom w:val="0"/>
                  <w:divBdr>
                    <w:top w:val="none" w:sz="0" w:space="0" w:color="auto"/>
                    <w:left w:val="none" w:sz="0" w:space="0" w:color="auto"/>
                    <w:bottom w:val="none" w:sz="0" w:space="0" w:color="auto"/>
                    <w:right w:val="none" w:sz="0" w:space="0" w:color="auto"/>
                  </w:divBdr>
                </w:div>
              </w:divsChild>
            </w:div>
            <w:div w:id="1534998010">
              <w:marLeft w:val="360"/>
              <w:marRight w:val="0"/>
              <w:marTop w:val="0"/>
              <w:marBottom w:val="0"/>
              <w:divBdr>
                <w:top w:val="none" w:sz="0" w:space="0" w:color="auto"/>
                <w:left w:val="none" w:sz="0" w:space="0" w:color="auto"/>
                <w:bottom w:val="none" w:sz="0" w:space="0" w:color="auto"/>
                <w:right w:val="none" w:sz="0" w:space="0" w:color="auto"/>
              </w:divBdr>
              <w:divsChild>
                <w:div w:id="915162426">
                  <w:marLeft w:val="0"/>
                  <w:marRight w:val="0"/>
                  <w:marTop w:val="0"/>
                  <w:marBottom w:val="0"/>
                  <w:divBdr>
                    <w:top w:val="none" w:sz="0" w:space="0" w:color="auto"/>
                    <w:left w:val="none" w:sz="0" w:space="0" w:color="auto"/>
                    <w:bottom w:val="none" w:sz="0" w:space="0" w:color="auto"/>
                    <w:right w:val="none" w:sz="0" w:space="0" w:color="auto"/>
                  </w:divBdr>
                </w:div>
              </w:divsChild>
            </w:div>
            <w:div w:id="900092860">
              <w:marLeft w:val="360"/>
              <w:marRight w:val="0"/>
              <w:marTop w:val="0"/>
              <w:marBottom w:val="0"/>
              <w:divBdr>
                <w:top w:val="none" w:sz="0" w:space="0" w:color="auto"/>
                <w:left w:val="none" w:sz="0" w:space="0" w:color="auto"/>
                <w:bottom w:val="none" w:sz="0" w:space="0" w:color="auto"/>
                <w:right w:val="none" w:sz="0" w:space="0" w:color="auto"/>
              </w:divBdr>
              <w:divsChild>
                <w:div w:id="1281840142">
                  <w:marLeft w:val="0"/>
                  <w:marRight w:val="0"/>
                  <w:marTop w:val="0"/>
                  <w:marBottom w:val="0"/>
                  <w:divBdr>
                    <w:top w:val="none" w:sz="0" w:space="0" w:color="auto"/>
                    <w:left w:val="none" w:sz="0" w:space="0" w:color="auto"/>
                    <w:bottom w:val="none" w:sz="0" w:space="0" w:color="auto"/>
                    <w:right w:val="none" w:sz="0" w:space="0" w:color="auto"/>
                  </w:divBdr>
                </w:div>
              </w:divsChild>
            </w:div>
            <w:div w:id="1086926036">
              <w:marLeft w:val="360"/>
              <w:marRight w:val="0"/>
              <w:marTop w:val="0"/>
              <w:marBottom w:val="0"/>
              <w:divBdr>
                <w:top w:val="none" w:sz="0" w:space="0" w:color="auto"/>
                <w:left w:val="none" w:sz="0" w:space="0" w:color="auto"/>
                <w:bottom w:val="none" w:sz="0" w:space="0" w:color="auto"/>
                <w:right w:val="none" w:sz="0" w:space="0" w:color="auto"/>
              </w:divBdr>
              <w:divsChild>
                <w:div w:id="1783693864">
                  <w:marLeft w:val="0"/>
                  <w:marRight w:val="0"/>
                  <w:marTop w:val="0"/>
                  <w:marBottom w:val="0"/>
                  <w:divBdr>
                    <w:top w:val="none" w:sz="0" w:space="0" w:color="auto"/>
                    <w:left w:val="none" w:sz="0" w:space="0" w:color="auto"/>
                    <w:bottom w:val="none" w:sz="0" w:space="0" w:color="auto"/>
                    <w:right w:val="none" w:sz="0" w:space="0" w:color="auto"/>
                  </w:divBdr>
                </w:div>
              </w:divsChild>
            </w:div>
            <w:div w:id="628318912">
              <w:marLeft w:val="360"/>
              <w:marRight w:val="0"/>
              <w:marTop w:val="0"/>
              <w:marBottom w:val="0"/>
              <w:divBdr>
                <w:top w:val="none" w:sz="0" w:space="0" w:color="auto"/>
                <w:left w:val="none" w:sz="0" w:space="0" w:color="auto"/>
                <w:bottom w:val="none" w:sz="0" w:space="0" w:color="auto"/>
                <w:right w:val="none" w:sz="0" w:space="0" w:color="auto"/>
              </w:divBdr>
              <w:divsChild>
                <w:div w:id="166921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959351">
          <w:marLeft w:val="360"/>
          <w:marRight w:val="0"/>
          <w:marTop w:val="0"/>
          <w:marBottom w:val="72"/>
          <w:divBdr>
            <w:top w:val="none" w:sz="0" w:space="0" w:color="auto"/>
            <w:left w:val="none" w:sz="0" w:space="0" w:color="auto"/>
            <w:bottom w:val="none" w:sz="0" w:space="0" w:color="auto"/>
            <w:right w:val="none" w:sz="0" w:space="0" w:color="auto"/>
          </w:divBdr>
          <w:divsChild>
            <w:div w:id="208759963">
              <w:marLeft w:val="0"/>
              <w:marRight w:val="0"/>
              <w:marTop w:val="0"/>
              <w:marBottom w:val="0"/>
              <w:divBdr>
                <w:top w:val="none" w:sz="0" w:space="0" w:color="auto"/>
                <w:left w:val="none" w:sz="0" w:space="0" w:color="auto"/>
                <w:bottom w:val="none" w:sz="0" w:space="0" w:color="auto"/>
                <w:right w:val="none" w:sz="0" w:space="0" w:color="auto"/>
              </w:divBdr>
            </w:div>
          </w:divsChild>
        </w:div>
        <w:div w:id="945238445">
          <w:marLeft w:val="360"/>
          <w:marRight w:val="0"/>
          <w:marTop w:val="0"/>
          <w:marBottom w:val="72"/>
          <w:divBdr>
            <w:top w:val="none" w:sz="0" w:space="0" w:color="auto"/>
            <w:left w:val="none" w:sz="0" w:space="0" w:color="auto"/>
            <w:bottom w:val="none" w:sz="0" w:space="0" w:color="auto"/>
            <w:right w:val="none" w:sz="0" w:space="0" w:color="auto"/>
          </w:divBdr>
          <w:divsChild>
            <w:div w:id="293801790">
              <w:marLeft w:val="0"/>
              <w:marRight w:val="0"/>
              <w:marTop w:val="0"/>
              <w:marBottom w:val="0"/>
              <w:divBdr>
                <w:top w:val="none" w:sz="0" w:space="0" w:color="auto"/>
                <w:left w:val="none" w:sz="0" w:space="0" w:color="auto"/>
                <w:bottom w:val="none" w:sz="0" w:space="0" w:color="auto"/>
                <w:right w:val="none" w:sz="0" w:space="0" w:color="auto"/>
              </w:divBdr>
            </w:div>
          </w:divsChild>
        </w:div>
        <w:div w:id="2705670">
          <w:marLeft w:val="360"/>
          <w:marRight w:val="0"/>
          <w:marTop w:val="0"/>
          <w:marBottom w:val="72"/>
          <w:divBdr>
            <w:top w:val="none" w:sz="0" w:space="0" w:color="auto"/>
            <w:left w:val="none" w:sz="0" w:space="0" w:color="auto"/>
            <w:bottom w:val="none" w:sz="0" w:space="0" w:color="auto"/>
            <w:right w:val="none" w:sz="0" w:space="0" w:color="auto"/>
          </w:divBdr>
          <w:divsChild>
            <w:div w:id="1112747034">
              <w:marLeft w:val="0"/>
              <w:marRight w:val="0"/>
              <w:marTop w:val="0"/>
              <w:marBottom w:val="0"/>
              <w:divBdr>
                <w:top w:val="none" w:sz="0" w:space="0" w:color="auto"/>
                <w:left w:val="none" w:sz="0" w:space="0" w:color="auto"/>
                <w:bottom w:val="none" w:sz="0" w:space="0" w:color="auto"/>
                <w:right w:val="none" w:sz="0" w:space="0" w:color="auto"/>
              </w:divBdr>
            </w:div>
          </w:divsChild>
        </w:div>
        <w:div w:id="1505977839">
          <w:marLeft w:val="360"/>
          <w:marRight w:val="0"/>
          <w:marTop w:val="0"/>
          <w:marBottom w:val="72"/>
          <w:divBdr>
            <w:top w:val="none" w:sz="0" w:space="0" w:color="auto"/>
            <w:left w:val="none" w:sz="0" w:space="0" w:color="auto"/>
            <w:bottom w:val="none" w:sz="0" w:space="0" w:color="auto"/>
            <w:right w:val="none" w:sz="0" w:space="0" w:color="auto"/>
          </w:divBdr>
          <w:divsChild>
            <w:div w:id="166210899">
              <w:marLeft w:val="0"/>
              <w:marRight w:val="0"/>
              <w:marTop w:val="0"/>
              <w:marBottom w:val="0"/>
              <w:divBdr>
                <w:top w:val="none" w:sz="0" w:space="0" w:color="auto"/>
                <w:left w:val="none" w:sz="0" w:space="0" w:color="auto"/>
                <w:bottom w:val="none" w:sz="0" w:space="0" w:color="auto"/>
                <w:right w:val="none" w:sz="0" w:space="0" w:color="auto"/>
              </w:divBdr>
            </w:div>
          </w:divsChild>
        </w:div>
        <w:div w:id="1363048588">
          <w:marLeft w:val="360"/>
          <w:marRight w:val="0"/>
          <w:marTop w:val="0"/>
          <w:marBottom w:val="72"/>
          <w:divBdr>
            <w:top w:val="none" w:sz="0" w:space="0" w:color="auto"/>
            <w:left w:val="none" w:sz="0" w:space="0" w:color="auto"/>
            <w:bottom w:val="none" w:sz="0" w:space="0" w:color="auto"/>
            <w:right w:val="none" w:sz="0" w:space="0" w:color="auto"/>
          </w:divBdr>
          <w:divsChild>
            <w:div w:id="37311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873759">
      <w:bodyDiv w:val="1"/>
      <w:marLeft w:val="0"/>
      <w:marRight w:val="0"/>
      <w:marTop w:val="0"/>
      <w:marBottom w:val="0"/>
      <w:divBdr>
        <w:top w:val="none" w:sz="0" w:space="0" w:color="auto"/>
        <w:left w:val="none" w:sz="0" w:space="0" w:color="auto"/>
        <w:bottom w:val="none" w:sz="0" w:space="0" w:color="auto"/>
        <w:right w:val="none" w:sz="0" w:space="0" w:color="auto"/>
      </w:divBdr>
    </w:div>
    <w:div w:id="1162431966">
      <w:bodyDiv w:val="1"/>
      <w:marLeft w:val="0"/>
      <w:marRight w:val="0"/>
      <w:marTop w:val="0"/>
      <w:marBottom w:val="0"/>
      <w:divBdr>
        <w:top w:val="none" w:sz="0" w:space="0" w:color="auto"/>
        <w:left w:val="none" w:sz="0" w:space="0" w:color="auto"/>
        <w:bottom w:val="none" w:sz="0" w:space="0" w:color="auto"/>
        <w:right w:val="none" w:sz="0" w:space="0" w:color="auto"/>
      </w:divBdr>
      <w:divsChild>
        <w:div w:id="1346516063">
          <w:marLeft w:val="0"/>
          <w:marRight w:val="0"/>
          <w:marTop w:val="0"/>
          <w:marBottom w:val="0"/>
          <w:divBdr>
            <w:top w:val="none" w:sz="0" w:space="0" w:color="auto"/>
            <w:left w:val="none" w:sz="0" w:space="0" w:color="auto"/>
            <w:bottom w:val="none" w:sz="0" w:space="0" w:color="auto"/>
            <w:right w:val="none" w:sz="0" w:space="0" w:color="auto"/>
          </w:divBdr>
          <w:divsChild>
            <w:div w:id="1796484391">
              <w:marLeft w:val="0"/>
              <w:marRight w:val="0"/>
              <w:marTop w:val="0"/>
              <w:marBottom w:val="0"/>
              <w:divBdr>
                <w:top w:val="none" w:sz="0" w:space="0" w:color="auto"/>
                <w:left w:val="none" w:sz="0" w:space="0" w:color="auto"/>
                <w:bottom w:val="none" w:sz="0" w:space="0" w:color="auto"/>
                <w:right w:val="none" w:sz="0" w:space="0" w:color="auto"/>
              </w:divBdr>
              <w:divsChild>
                <w:div w:id="118463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19423">
      <w:bodyDiv w:val="1"/>
      <w:marLeft w:val="0"/>
      <w:marRight w:val="0"/>
      <w:marTop w:val="0"/>
      <w:marBottom w:val="0"/>
      <w:divBdr>
        <w:top w:val="none" w:sz="0" w:space="0" w:color="auto"/>
        <w:left w:val="none" w:sz="0" w:space="0" w:color="auto"/>
        <w:bottom w:val="none" w:sz="0" w:space="0" w:color="auto"/>
        <w:right w:val="none" w:sz="0" w:space="0" w:color="auto"/>
      </w:divBdr>
    </w:div>
    <w:div w:id="1208489958">
      <w:bodyDiv w:val="1"/>
      <w:marLeft w:val="0"/>
      <w:marRight w:val="0"/>
      <w:marTop w:val="0"/>
      <w:marBottom w:val="0"/>
      <w:divBdr>
        <w:top w:val="none" w:sz="0" w:space="0" w:color="auto"/>
        <w:left w:val="none" w:sz="0" w:space="0" w:color="auto"/>
        <w:bottom w:val="none" w:sz="0" w:space="0" w:color="auto"/>
        <w:right w:val="none" w:sz="0" w:space="0" w:color="auto"/>
      </w:divBdr>
    </w:div>
    <w:div w:id="1228801568">
      <w:bodyDiv w:val="1"/>
      <w:marLeft w:val="0"/>
      <w:marRight w:val="0"/>
      <w:marTop w:val="0"/>
      <w:marBottom w:val="0"/>
      <w:divBdr>
        <w:top w:val="none" w:sz="0" w:space="0" w:color="auto"/>
        <w:left w:val="none" w:sz="0" w:space="0" w:color="auto"/>
        <w:bottom w:val="none" w:sz="0" w:space="0" w:color="auto"/>
        <w:right w:val="none" w:sz="0" w:space="0" w:color="auto"/>
      </w:divBdr>
      <w:divsChild>
        <w:div w:id="906721087">
          <w:marLeft w:val="0"/>
          <w:marRight w:val="0"/>
          <w:marTop w:val="0"/>
          <w:marBottom w:val="0"/>
          <w:divBdr>
            <w:top w:val="none" w:sz="0" w:space="0" w:color="auto"/>
            <w:left w:val="none" w:sz="0" w:space="0" w:color="auto"/>
            <w:bottom w:val="none" w:sz="0" w:space="0" w:color="auto"/>
            <w:right w:val="none" w:sz="0" w:space="0" w:color="auto"/>
          </w:divBdr>
          <w:divsChild>
            <w:div w:id="159077303">
              <w:marLeft w:val="0"/>
              <w:marRight w:val="0"/>
              <w:marTop w:val="0"/>
              <w:marBottom w:val="0"/>
              <w:divBdr>
                <w:top w:val="none" w:sz="0" w:space="0" w:color="auto"/>
                <w:left w:val="none" w:sz="0" w:space="0" w:color="auto"/>
                <w:bottom w:val="none" w:sz="0" w:space="0" w:color="auto"/>
                <w:right w:val="none" w:sz="0" w:space="0" w:color="auto"/>
              </w:divBdr>
              <w:divsChild>
                <w:div w:id="96365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070443">
      <w:bodyDiv w:val="1"/>
      <w:marLeft w:val="0"/>
      <w:marRight w:val="0"/>
      <w:marTop w:val="0"/>
      <w:marBottom w:val="0"/>
      <w:divBdr>
        <w:top w:val="none" w:sz="0" w:space="0" w:color="auto"/>
        <w:left w:val="none" w:sz="0" w:space="0" w:color="auto"/>
        <w:bottom w:val="none" w:sz="0" w:space="0" w:color="auto"/>
        <w:right w:val="none" w:sz="0" w:space="0" w:color="auto"/>
      </w:divBdr>
    </w:div>
    <w:div w:id="1251886753">
      <w:bodyDiv w:val="1"/>
      <w:marLeft w:val="0"/>
      <w:marRight w:val="0"/>
      <w:marTop w:val="0"/>
      <w:marBottom w:val="0"/>
      <w:divBdr>
        <w:top w:val="none" w:sz="0" w:space="0" w:color="auto"/>
        <w:left w:val="none" w:sz="0" w:space="0" w:color="auto"/>
        <w:bottom w:val="none" w:sz="0" w:space="0" w:color="auto"/>
        <w:right w:val="none" w:sz="0" w:space="0" w:color="auto"/>
      </w:divBdr>
      <w:divsChild>
        <w:div w:id="304704922">
          <w:marLeft w:val="0"/>
          <w:marRight w:val="0"/>
          <w:marTop w:val="0"/>
          <w:marBottom w:val="0"/>
          <w:divBdr>
            <w:top w:val="none" w:sz="0" w:space="0" w:color="auto"/>
            <w:left w:val="none" w:sz="0" w:space="0" w:color="auto"/>
            <w:bottom w:val="none" w:sz="0" w:space="0" w:color="auto"/>
            <w:right w:val="none" w:sz="0" w:space="0" w:color="auto"/>
          </w:divBdr>
          <w:divsChild>
            <w:div w:id="2125150809">
              <w:marLeft w:val="0"/>
              <w:marRight w:val="0"/>
              <w:marTop w:val="0"/>
              <w:marBottom w:val="0"/>
              <w:divBdr>
                <w:top w:val="none" w:sz="0" w:space="0" w:color="auto"/>
                <w:left w:val="none" w:sz="0" w:space="0" w:color="auto"/>
                <w:bottom w:val="none" w:sz="0" w:space="0" w:color="auto"/>
                <w:right w:val="none" w:sz="0" w:space="0" w:color="auto"/>
              </w:divBdr>
              <w:divsChild>
                <w:div w:id="3370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557733">
      <w:bodyDiv w:val="1"/>
      <w:marLeft w:val="0"/>
      <w:marRight w:val="0"/>
      <w:marTop w:val="0"/>
      <w:marBottom w:val="0"/>
      <w:divBdr>
        <w:top w:val="none" w:sz="0" w:space="0" w:color="auto"/>
        <w:left w:val="none" w:sz="0" w:space="0" w:color="auto"/>
        <w:bottom w:val="none" w:sz="0" w:space="0" w:color="auto"/>
        <w:right w:val="none" w:sz="0" w:space="0" w:color="auto"/>
      </w:divBdr>
    </w:div>
    <w:div w:id="1275406401">
      <w:marLeft w:val="0"/>
      <w:marRight w:val="0"/>
      <w:marTop w:val="0"/>
      <w:marBottom w:val="0"/>
      <w:divBdr>
        <w:top w:val="none" w:sz="0" w:space="0" w:color="auto"/>
        <w:left w:val="none" w:sz="0" w:space="0" w:color="auto"/>
        <w:bottom w:val="none" w:sz="0" w:space="0" w:color="auto"/>
        <w:right w:val="none" w:sz="0" w:space="0" w:color="auto"/>
      </w:divBdr>
    </w:div>
    <w:div w:id="1275406402">
      <w:marLeft w:val="0"/>
      <w:marRight w:val="0"/>
      <w:marTop w:val="0"/>
      <w:marBottom w:val="0"/>
      <w:divBdr>
        <w:top w:val="none" w:sz="0" w:space="0" w:color="auto"/>
        <w:left w:val="none" w:sz="0" w:space="0" w:color="auto"/>
        <w:bottom w:val="none" w:sz="0" w:space="0" w:color="auto"/>
        <w:right w:val="none" w:sz="0" w:space="0" w:color="auto"/>
      </w:divBdr>
    </w:div>
    <w:div w:id="1275406403">
      <w:marLeft w:val="0"/>
      <w:marRight w:val="0"/>
      <w:marTop w:val="0"/>
      <w:marBottom w:val="0"/>
      <w:divBdr>
        <w:top w:val="none" w:sz="0" w:space="0" w:color="auto"/>
        <w:left w:val="none" w:sz="0" w:space="0" w:color="auto"/>
        <w:bottom w:val="none" w:sz="0" w:space="0" w:color="auto"/>
        <w:right w:val="none" w:sz="0" w:space="0" w:color="auto"/>
      </w:divBdr>
    </w:div>
    <w:div w:id="1275406404">
      <w:marLeft w:val="0"/>
      <w:marRight w:val="0"/>
      <w:marTop w:val="0"/>
      <w:marBottom w:val="0"/>
      <w:divBdr>
        <w:top w:val="none" w:sz="0" w:space="0" w:color="auto"/>
        <w:left w:val="none" w:sz="0" w:space="0" w:color="auto"/>
        <w:bottom w:val="none" w:sz="0" w:space="0" w:color="auto"/>
        <w:right w:val="none" w:sz="0" w:space="0" w:color="auto"/>
      </w:divBdr>
    </w:div>
    <w:div w:id="1275406405">
      <w:marLeft w:val="0"/>
      <w:marRight w:val="0"/>
      <w:marTop w:val="0"/>
      <w:marBottom w:val="0"/>
      <w:divBdr>
        <w:top w:val="none" w:sz="0" w:space="0" w:color="auto"/>
        <w:left w:val="none" w:sz="0" w:space="0" w:color="auto"/>
        <w:bottom w:val="none" w:sz="0" w:space="0" w:color="auto"/>
        <w:right w:val="none" w:sz="0" w:space="0" w:color="auto"/>
      </w:divBdr>
    </w:div>
    <w:div w:id="1275406406">
      <w:marLeft w:val="0"/>
      <w:marRight w:val="0"/>
      <w:marTop w:val="0"/>
      <w:marBottom w:val="0"/>
      <w:divBdr>
        <w:top w:val="none" w:sz="0" w:space="0" w:color="auto"/>
        <w:left w:val="none" w:sz="0" w:space="0" w:color="auto"/>
        <w:bottom w:val="none" w:sz="0" w:space="0" w:color="auto"/>
        <w:right w:val="none" w:sz="0" w:space="0" w:color="auto"/>
      </w:divBdr>
    </w:div>
    <w:div w:id="1275406407">
      <w:marLeft w:val="0"/>
      <w:marRight w:val="0"/>
      <w:marTop w:val="0"/>
      <w:marBottom w:val="0"/>
      <w:divBdr>
        <w:top w:val="none" w:sz="0" w:space="0" w:color="auto"/>
        <w:left w:val="none" w:sz="0" w:space="0" w:color="auto"/>
        <w:bottom w:val="none" w:sz="0" w:space="0" w:color="auto"/>
        <w:right w:val="none" w:sz="0" w:space="0" w:color="auto"/>
      </w:divBdr>
    </w:div>
    <w:div w:id="1275406408">
      <w:marLeft w:val="0"/>
      <w:marRight w:val="0"/>
      <w:marTop w:val="0"/>
      <w:marBottom w:val="0"/>
      <w:divBdr>
        <w:top w:val="none" w:sz="0" w:space="0" w:color="auto"/>
        <w:left w:val="none" w:sz="0" w:space="0" w:color="auto"/>
        <w:bottom w:val="none" w:sz="0" w:space="0" w:color="auto"/>
        <w:right w:val="none" w:sz="0" w:space="0" w:color="auto"/>
      </w:divBdr>
    </w:div>
    <w:div w:id="1275406409">
      <w:marLeft w:val="0"/>
      <w:marRight w:val="0"/>
      <w:marTop w:val="0"/>
      <w:marBottom w:val="0"/>
      <w:divBdr>
        <w:top w:val="none" w:sz="0" w:space="0" w:color="auto"/>
        <w:left w:val="none" w:sz="0" w:space="0" w:color="auto"/>
        <w:bottom w:val="none" w:sz="0" w:space="0" w:color="auto"/>
        <w:right w:val="none" w:sz="0" w:space="0" w:color="auto"/>
      </w:divBdr>
    </w:div>
    <w:div w:id="1275406410">
      <w:marLeft w:val="0"/>
      <w:marRight w:val="0"/>
      <w:marTop w:val="0"/>
      <w:marBottom w:val="0"/>
      <w:divBdr>
        <w:top w:val="none" w:sz="0" w:space="0" w:color="auto"/>
        <w:left w:val="none" w:sz="0" w:space="0" w:color="auto"/>
        <w:bottom w:val="none" w:sz="0" w:space="0" w:color="auto"/>
        <w:right w:val="none" w:sz="0" w:space="0" w:color="auto"/>
      </w:divBdr>
    </w:div>
    <w:div w:id="1275406411">
      <w:marLeft w:val="0"/>
      <w:marRight w:val="0"/>
      <w:marTop w:val="0"/>
      <w:marBottom w:val="0"/>
      <w:divBdr>
        <w:top w:val="none" w:sz="0" w:space="0" w:color="auto"/>
        <w:left w:val="none" w:sz="0" w:space="0" w:color="auto"/>
        <w:bottom w:val="none" w:sz="0" w:space="0" w:color="auto"/>
        <w:right w:val="none" w:sz="0" w:space="0" w:color="auto"/>
      </w:divBdr>
    </w:div>
    <w:div w:id="1275406412">
      <w:marLeft w:val="0"/>
      <w:marRight w:val="0"/>
      <w:marTop w:val="0"/>
      <w:marBottom w:val="0"/>
      <w:divBdr>
        <w:top w:val="none" w:sz="0" w:space="0" w:color="auto"/>
        <w:left w:val="none" w:sz="0" w:space="0" w:color="auto"/>
        <w:bottom w:val="none" w:sz="0" w:space="0" w:color="auto"/>
        <w:right w:val="none" w:sz="0" w:space="0" w:color="auto"/>
      </w:divBdr>
    </w:div>
    <w:div w:id="1275406413">
      <w:marLeft w:val="0"/>
      <w:marRight w:val="0"/>
      <w:marTop w:val="0"/>
      <w:marBottom w:val="0"/>
      <w:divBdr>
        <w:top w:val="none" w:sz="0" w:space="0" w:color="auto"/>
        <w:left w:val="none" w:sz="0" w:space="0" w:color="auto"/>
        <w:bottom w:val="none" w:sz="0" w:space="0" w:color="auto"/>
        <w:right w:val="none" w:sz="0" w:space="0" w:color="auto"/>
      </w:divBdr>
    </w:div>
    <w:div w:id="1275406414">
      <w:marLeft w:val="0"/>
      <w:marRight w:val="0"/>
      <w:marTop w:val="0"/>
      <w:marBottom w:val="0"/>
      <w:divBdr>
        <w:top w:val="none" w:sz="0" w:space="0" w:color="auto"/>
        <w:left w:val="none" w:sz="0" w:space="0" w:color="auto"/>
        <w:bottom w:val="none" w:sz="0" w:space="0" w:color="auto"/>
        <w:right w:val="none" w:sz="0" w:space="0" w:color="auto"/>
      </w:divBdr>
    </w:div>
    <w:div w:id="1275406415">
      <w:marLeft w:val="0"/>
      <w:marRight w:val="0"/>
      <w:marTop w:val="0"/>
      <w:marBottom w:val="0"/>
      <w:divBdr>
        <w:top w:val="none" w:sz="0" w:space="0" w:color="auto"/>
        <w:left w:val="none" w:sz="0" w:space="0" w:color="auto"/>
        <w:bottom w:val="none" w:sz="0" w:space="0" w:color="auto"/>
        <w:right w:val="none" w:sz="0" w:space="0" w:color="auto"/>
      </w:divBdr>
    </w:div>
    <w:div w:id="1275406416">
      <w:marLeft w:val="0"/>
      <w:marRight w:val="0"/>
      <w:marTop w:val="0"/>
      <w:marBottom w:val="0"/>
      <w:divBdr>
        <w:top w:val="none" w:sz="0" w:space="0" w:color="auto"/>
        <w:left w:val="none" w:sz="0" w:space="0" w:color="auto"/>
        <w:bottom w:val="none" w:sz="0" w:space="0" w:color="auto"/>
        <w:right w:val="none" w:sz="0" w:space="0" w:color="auto"/>
      </w:divBdr>
    </w:div>
    <w:div w:id="1275406417">
      <w:marLeft w:val="0"/>
      <w:marRight w:val="0"/>
      <w:marTop w:val="0"/>
      <w:marBottom w:val="0"/>
      <w:divBdr>
        <w:top w:val="none" w:sz="0" w:space="0" w:color="auto"/>
        <w:left w:val="none" w:sz="0" w:space="0" w:color="auto"/>
        <w:bottom w:val="none" w:sz="0" w:space="0" w:color="auto"/>
        <w:right w:val="none" w:sz="0" w:space="0" w:color="auto"/>
      </w:divBdr>
    </w:div>
    <w:div w:id="1275406418">
      <w:marLeft w:val="0"/>
      <w:marRight w:val="0"/>
      <w:marTop w:val="0"/>
      <w:marBottom w:val="0"/>
      <w:divBdr>
        <w:top w:val="none" w:sz="0" w:space="0" w:color="auto"/>
        <w:left w:val="none" w:sz="0" w:space="0" w:color="auto"/>
        <w:bottom w:val="none" w:sz="0" w:space="0" w:color="auto"/>
        <w:right w:val="none" w:sz="0" w:space="0" w:color="auto"/>
      </w:divBdr>
    </w:div>
    <w:div w:id="1275406419">
      <w:marLeft w:val="0"/>
      <w:marRight w:val="0"/>
      <w:marTop w:val="0"/>
      <w:marBottom w:val="0"/>
      <w:divBdr>
        <w:top w:val="none" w:sz="0" w:space="0" w:color="auto"/>
        <w:left w:val="none" w:sz="0" w:space="0" w:color="auto"/>
        <w:bottom w:val="none" w:sz="0" w:space="0" w:color="auto"/>
        <w:right w:val="none" w:sz="0" w:space="0" w:color="auto"/>
      </w:divBdr>
    </w:div>
    <w:div w:id="1275406420">
      <w:marLeft w:val="0"/>
      <w:marRight w:val="0"/>
      <w:marTop w:val="0"/>
      <w:marBottom w:val="0"/>
      <w:divBdr>
        <w:top w:val="none" w:sz="0" w:space="0" w:color="auto"/>
        <w:left w:val="none" w:sz="0" w:space="0" w:color="auto"/>
        <w:bottom w:val="none" w:sz="0" w:space="0" w:color="auto"/>
        <w:right w:val="none" w:sz="0" w:space="0" w:color="auto"/>
      </w:divBdr>
    </w:div>
    <w:div w:id="1275406421">
      <w:marLeft w:val="0"/>
      <w:marRight w:val="0"/>
      <w:marTop w:val="0"/>
      <w:marBottom w:val="0"/>
      <w:divBdr>
        <w:top w:val="none" w:sz="0" w:space="0" w:color="auto"/>
        <w:left w:val="none" w:sz="0" w:space="0" w:color="auto"/>
        <w:bottom w:val="none" w:sz="0" w:space="0" w:color="auto"/>
        <w:right w:val="none" w:sz="0" w:space="0" w:color="auto"/>
      </w:divBdr>
    </w:div>
    <w:div w:id="1275406422">
      <w:marLeft w:val="0"/>
      <w:marRight w:val="0"/>
      <w:marTop w:val="0"/>
      <w:marBottom w:val="0"/>
      <w:divBdr>
        <w:top w:val="none" w:sz="0" w:space="0" w:color="auto"/>
        <w:left w:val="none" w:sz="0" w:space="0" w:color="auto"/>
        <w:bottom w:val="none" w:sz="0" w:space="0" w:color="auto"/>
        <w:right w:val="none" w:sz="0" w:space="0" w:color="auto"/>
      </w:divBdr>
    </w:div>
    <w:div w:id="1275406423">
      <w:marLeft w:val="0"/>
      <w:marRight w:val="0"/>
      <w:marTop w:val="0"/>
      <w:marBottom w:val="0"/>
      <w:divBdr>
        <w:top w:val="none" w:sz="0" w:space="0" w:color="auto"/>
        <w:left w:val="none" w:sz="0" w:space="0" w:color="auto"/>
        <w:bottom w:val="none" w:sz="0" w:space="0" w:color="auto"/>
        <w:right w:val="none" w:sz="0" w:space="0" w:color="auto"/>
      </w:divBdr>
    </w:div>
    <w:div w:id="1275406424">
      <w:marLeft w:val="0"/>
      <w:marRight w:val="0"/>
      <w:marTop w:val="0"/>
      <w:marBottom w:val="0"/>
      <w:divBdr>
        <w:top w:val="none" w:sz="0" w:space="0" w:color="auto"/>
        <w:left w:val="none" w:sz="0" w:space="0" w:color="auto"/>
        <w:bottom w:val="none" w:sz="0" w:space="0" w:color="auto"/>
        <w:right w:val="none" w:sz="0" w:space="0" w:color="auto"/>
      </w:divBdr>
    </w:div>
    <w:div w:id="1275406425">
      <w:marLeft w:val="0"/>
      <w:marRight w:val="0"/>
      <w:marTop w:val="0"/>
      <w:marBottom w:val="0"/>
      <w:divBdr>
        <w:top w:val="none" w:sz="0" w:space="0" w:color="auto"/>
        <w:left w:val="none" w:sz="0" w:space="0" w:color="auto"/>
        <w:bottom w:val="none" w:sz="0" w:space="0" w:color="auto"/>
        <w:right w:val="none" w:sz="0" w:space="0" w:color="auto"/>
      </w:divBdr>
    </w:div>
    <w:div w:id="1275406426">
      <w:marLeft w:val="0"/>
      <w:marRight w:val="0"/>
      <w:marTop w:val="0"/>
      <w:marBottom w:val="0"/>
      <w:divBdr>
        <w:top w:val="none" w:sz="0" w:space="0" w:color="auto"/>
        <w:left w:val="none" w:sz="0" w:space="0" w:color="auto"/>
        <w:bottom w:val="none" w:sz="0" w:space="0" w:color="auto"/>
        <w:right w:val="none" w:sz="0" w:space="0" w:color="auto"/>
      </w:divBdr>
    </w:div>
    <w:div w:id="1275406427">
      <w:marLeft w:val="0"/>
      <w:marRight w:val="0"/>
      <w:marTop w:val="0"/>
      <w:marBottom w:val="0"/>
      <w:divBdr>
        <w:top w:val="none" w:sz="0" w:space="0" w:color="auto"/>
        <w:left w:val="none" w:sz="0" w:space="0" w:color="auto"/>
        <w:bottom w:val="none" w:sz="0" w:space="0" w:color="auto"/>
        <w:right w:val="none" w:sz="0" w:space="0" w:color="auto"/>
      </w:divBdr>
    </w:div>
    <w:div w:id="1275406428">
      <w:marLeft w:val="0"/>
      <w:marRight w:val="0"/>
      <w:marTop w:val="0"/>
      <w:marBottom w:val="0"/>
      <w:divBdr>
        <w:top w:val="none" w:sz="0" w:space="0" w:color="auto"/>
        <w:left w:val="none" w:sz="0" w:space="0" w:color="auto"/>
        <w:bottom w:val="none" w:sz="0" w:space="0" w:color="auto"/>
        <w:right w:val="none" w:sz="0" w:space="0" w:color="auto"/>
      </w:divBdr>
    </w:div>
    <w:div w:id="1275406429">
      <w:marLeft w:val="0"/>
      <w:marRight w:val="0"/>
      <w:marTop w:val="0"/>
      <w:marBottom w:val="0"/>
      <w:divBdr>
        <w:top w:val="none" w:sz="0" w:space="0" w:color="auto"/>
        <w:left w:val="none" w:sz="0" w:space="0" w:color="auto"/>
        <w:bottom w:val="none" w:sz="0" w:space="0" w:color="auto"/>
        <w:right w:val="none" w:sz="0" w:space="0" w:color="auto"/>
      </w:divBdr>
    </w:div>
    <w:div w:id="1275406430">
      <w:marLeft w:val="0"/>
      <w:marRight w:val="0"/>
      <w:marTop w:val="0"/>
      <w:marBottom w:val="0"/>
      <w:divBdr>
        <w:top w:val="none" w:sz="0" w:space="0" w:color="auto"/>
        <w:left w:val="none" w:sz="0" w:space="0" w:color="auto"/>
        <w:bottom w:val="none" w:sz="0" w:space="0" w:color="auto"/>
        <w:right w:val="none" w:sz="0" w:space="0" w:color="auto"/>
      </w:divBdr>
    </w:div>
    <w:div w:id="1275406431">
      <w:marLeft w:val="0"/>
      <w:marRight w:val="0"/>
      <w:marTop w:val="0"/>
      <w:marBottom w:val="0"/>
      <w:divBdr>
        <w:top w:val="none" w:sz="0" w:space="0" w:color="auto"/>
        <w:left w:val="none" w:sz="0" w:space="0" w:color="auto"/>
        <w:bottom w:val="none" w:sz="0" w:space="0" w:color="auto"/>
        <w:right w:val="none" w:sz="0" w:space="0" w:color="auto"/>
      </w:divBdr>
    </w:div>
    <w:div w:id="1275406432">
      <w:marLeft w:val="0"/>
      <w:marRight w:val="0"/>
      <w:marTop w:val="0"/>
      <w:marBottom w:val="0"/>
      <w:divBdr>
        <w:top w:val="none" w:sz="0" w:space="0" w:color="auto"/>
        <w:left w:val="none" w:sz="0" w:space="0" w:color="auto"/>
        <w:bottom w:val="none" w:sz="0" w:space="0" w:color="auto"/>
        <w:right w:val="none" w:sz="0" w:space="0" w:color="auto"/>
      </w:divBdr>
    </w:div>
    <w:div w:id="1284457627">
      <w:bodyDiv w:val="1"/>
      <w:marLeft w:val="0"/>
      <w:marRight w:val="0"/>
      <w:marTop w:val="0"/>
      <w:marBottom w:val="0"/>
      <w:divBdr>
        <w:top w:val="none" w:sz="0" w:space="0" w:color="auto"/>
        <w:left w:val="none" w:sz="0" w:space="0" w:color="auto"/>
        <w:bottom w:val="none" w:sz="0" w:space="0" w:color="auto"/>
        <w:right w:val="none" w:sz="0" w:space="0" w:color="auto"/>
      </w:divBdr>
    </w:div>
    <w:div w:id="1293557771">
      <w:bodyDiv w:val="1"/>
      <w:marLeft w:val="0"/>
      <w:marRight w:val="0"/>
      <w:marTop w:val="0"/>
      <w:marBottom w:val="0"/>
      <w:divBdr>
        <w:top w:val="none" w:sz="0" w:space="0" w:color="auto"/>
        <w:left w:val="none" w:sz="0" w:space="0" w:color="auto"/>
        <w:bottom w:val="none" w:sz="0" w:space="0" w:color="auto"/>
        <w:right w:val="none" w:sz="0" w:space="0" w:color="auto"/>
      </w:divBdr>
    </w:div>
    <w:div w:id="1298030027">
      <w:bodyDiv w:val="1"/>
      <w:marLeft w:val="0"/>
      <w:marRight w:val="0"/>
      <w:marTop w:val="0"/>
      <w:marBottom w:val="0"/>
      <w:divBdr>
        <w:top w:val="none" w:sz="0" w:space="0" w:color="auto"/>
        <w:left w:val="none" w:sz="0" w:space="0" w:color="auto"/>
        <w:bottom w:val="none" w:sz="0" w:space="0" w:color="auto"/>
        <w:right w:val="none" w:sz="0" w:space="0" w:color="auto"/>
      </w:divBdr>
    </w:div>
    <w:div w:id="1301107908">
      <w:bodyDiv w:val="1"/>
      <w:marLeft w:val="0"/>
      <w:marRight w:val="0"/>
      <w:marTop w:val="0"/>
      <w:marBottom w:val="0"/>
      <w:divBdr>
        <w:top w:val="none" w:sz="0" w:space="0" w:color="auto"/>
        <w:left w:val="none" w:sz="0" w:space="0" w:color="auto"/>
        <w:bottom w:val="none" w:sz="0" w:space="0" w:color="auto"/>
        <w:right w:val="none" w:sz="0" w:space="0" w:color="auto"/>
      </w:divBdr>
    </w:div>
    <w:div w:id="1313095366">
      <w:bodyDiv w:val="1"/>
      <w:marLeft w:val="0"/>
      <w:marRight w:val="0"/>
      <w:marTop w:val="0"/>
      <w:marBottom w:val="0"/>
      <w:divBdr>
        <w:top w:val="none" w:sz="0" w:space="0" w:color="auto"/>
        <w:left w:val="none" w:sz="0" w:space="0" w:color="auto"/>
        <w:bottom w:val="none" w:sz="0" w:space="0" w:color="auto"/>
        <w:right w:val="none" w:sz="0" w:space="0" w:color="auto"/>
      </w:divBdr>
    </w:div>
    <w:div w:id="1313220620">
      <w:bodyDiv w:val="1"/>
      <w:marLeft w:val="0"/>
      <w:marRight w:val="0"/>
      <w:marTop w:val="0"/>
      <w:marBottom w:val="0"/>
      <w:divBdr>
        <w:top w:val="none" w:sz="0" w:space="0" w:color="auto"/>
        <w:left w:val="none" w:sz="0" w:space="0" w:color="auto"/>
        <w:bottom w:val="none" w:sz="0" w:space="0" w:color="auto"/>
        <w:right w:val="none" w:sz="0" w:space="0" w:color="auto"/>
      </w:divBdr>
      <w:divsChild>
        <w:div w:id="1874730630">
          <w:marLeft w:val="360"/>
          <w:marRight w:val="0"/>
          <w:marTop w:val="0"/>
          <w:marBottom w:val="0"/>
          <w:divBdr>
            <w:top w:val="none" w:sz="0" w:space="0" w:color="auto"/>
            <w:left w:val="none" w:sz="0" w:space="0" w:color="auto"/>
            <w:bottom w:val="none" w:sz="0" w:space="0" w:color="auto"/>
            <w:right w:val="none" w:sz="0" w:space="0" w:color="auto"/>
          </w:divBdr>
          <w:divsChild>
            <w:div w:id="476842701">
              <w:marLeft w:val="0"/>
              <w:marRight w:val="0"/>
              <w:marTop w:val="0"/>
              <w:marBottom w:val="0"/>
              <w:divBdr>
                <w:top w:val="none" w:sz="0" w:space="0" w:color="auto"/>
                <w:left w:val="none" w:sz="0" w:space="0" w:color="auto"/>
                <w:bottom w:val="none" w:sz="0" w:space="0" w:color="auto"/>
                <w:right w:val="none" w:sz="0" w:space="0" w:color="auto"/>
              </w:divBdr>
            </w:div>
          </w:divsChild>
        </w:div>
        <w:div w:id="1441605610">
          <w:marLeft w:val="360"/>
          <w:marRight w:val="0"/>
          <w:marTop w:val="0"/>
          <w:marBottom w:val="0"/>
          <w:divBdr>
            <w:top w:val="none" w:sz="0" w:space="0" w:color="auto"/>
            <w:left w:val="none" w:sz="0" w:space="0" w:color="auto"/>
            <w:bottom w:val="none" w:sz="0" w:space="0" w:color="auto"/>
            <w:right w:val="none" w:sz="0" w:space="0" w:color="auto"/>
          </w:divBdr>
          <w:divsChild>
            <w:div w:id="18194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89488">
      <w:bodyDiv w:val="1"/>
      <w:marLeft w:val="0"/>
      <w:marRight w:val="0"/>
      <w:marTop w:val="0"/>
      <w:marBottom w:val="0"/>
      <w:divBdr>
        <w:top w:val="none" w:sz="0" w:space="0" w:color="auto"/>
        <w:left w:val="none" w:sz="0" w:space="0" w:color="auto"/>
        <w:bottom w:val="none" w:sz="0" w:space="0" w:color="auto"/>
        <w:right w:val="none" w:sz="0" w:space="0" w:color="auto"/>
      </w:divBdr>
    </w:div>
    <w:div w:id="1353797559">
      <w:bodyDiv w:val="1"/>
      <w:marLeft w:val="0"/>
      <w:marRight w:val="0"/>
      <w:marTop w:val="0"/>
      <w:marBottom w:val="0"/>
      <w:divBdr>
        <w:top w:val="none" w:sz="0" w:space="0" w:color="auto"/>
        <w:left w:val="none" w:sz="0" w:space="0" w:color="auto"/>
        <w:bottom w:val="none" w:sz="0" w:space="0" w:color="auto"/>
        <w:right w:val="none" w:sz="0" w:space="0" w:color="auto"/>
      </w:divBdr>
    </w:div>
    <w:div w:id="1361511301">
      <w:bodyDiv w:val="1"/>
      <w:marLeft w:val="0"/>
      <w:marRight w:val="0"/>
      <w:marTop w:val="0"/>
      <w:marBottom w:val="0"/>
      <w:divBdr>
        <w:top w:val="none" w:sz="0" w:space="0" w:color="auto"/>
        <w:left w:val="none" w:sz="0" w:space="0" w:color="auto"/>
        <w:bottom w:val="none" w:sz="0" w:space="0" w:color="auto"/>
        <w:right w:val="none" w:sz="0" w:space="0" w:color="auto"/>
      </w:divBdr>
    </w:div>
    <w:div w:id="1363942964">
      <w:bodyDiv w:val="1"/>
      <w:marLeft w:val="0"/>
      <w:marRight w:val="0"/>
      <w:marTop w:val="0"/>
      <w:marBottom w:val="0"/>
      <w:divBdr>
        <w:top w:val="none" w:sz="0" w:space="0" w:color="auto"/>
        <w:left w:val="none" w:sz="0" w:space="0" w:color="auto"/>
        <w:bottom w:val="none" w:sz="0" w:space="0" w:color="auto"/>
        <w:right w:val="none" w:sz="0" w:space="0" w:color="auto"/>
      </w:divBdr>
    </w:div>
    <w:div w:id="1403092838">
      <w:bodyDiv w:val="1"/>
      <w:marLeft w:val="0"/>
      <w:marRight w:val="0"/>
      <w:marTop w:val="0"/>
      <w:marBottom w:val="0"/>
      <w:divBdr>
        <w:top w:val="none" w:sz="0" w:space="0" w:color="auto"/>
        <w:left w:val="none" w:sz="0" w:space="0" w:color="auto"/>
        <w:bottom w:val="none" w:sz="0" w:space="0" w:color="auto"/>
        <w:right w:val="none" w:sz="0" w:space="0" w:color="auto"/>
      </w:divBdr>
      <w:divsChild>
        <w:div w:id="699403995">
          <w:marLeft w:val="360"/>
          <w:marRight w:val="0"/>
          <w:marTop w:val="0"/>
          <w:marBottom w:val="72"/>
          <w:divBdr>
            <w:top w:val="none" w:sz="0" w:space="0" w:color="auto"/>
            <w:left w:val="none" w:sz="0" w:space="0" w:color="auto"/>
            <w:bottom w:val="none" w:sz="0" w:space="0" w:color="auto"/>
            <w:right w:val="none" w:sz="0" w:space="0" w:color="auto"/>
          </w:divBdr>
        </w:div>
        <w:div w:id="2069068731">
          <w:marLeft w:val="360"/>
          <w:marRight w:val="0"/>
          <w:marTop w:val="0"/>
          <w:marBottom w:val="72"/>
          <w:divBdr>
            <w:top w:val="none" w:sz="0" w:space="0" w:color="auto"/>
            <w:left w:val="none" w:sz="0" w:space="0" w:color="auto"/>
            <w:bottom w:val="none" w:sz="0" w:space="0" w:color="auto"/>
            <w:right w:val="none" w:sz="0" w:space="0" w:color="auto"/>
          </w:divBdr>
          <w:divsChild>
            <w:div w:id="209165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768563">
      <w:bodyDiv w:val="1"/>
      <w:marLeft w:val="0"/>
      <w:marRight w:val="0"/>
      <w:marTop w:val="0"/>
      <w:marBottom w:val="0"/>
      <w:divBdr>
        <w:top w:val="none" w:sz="0" w:space="0" w:color="auto"/>
        <w:left w:val="none" w:sz="0" w:space="0" w:color="auto"/>
        <w:bottom w:val="none" w:sz="0" w:space="0" w:color="auto"/>
        <w:right w:val="none" w:sz="0" w:space="0" w:color="auto"/>
      </w:divBdr>
      <w:divsChild>
        <w:div w:id="1475638186">
          <w:marLeft w:val="0"/>
          <w:marRight w:val="0"/>
          <w:marTop w:val="0"/>
          <w:marBottom w:val="0"/>
          <w:divBdr>
            <w:top w:val="none" w:sz="0" w:space="0" w:color="auto"/>
            <w:left w:val="none" w:sz="0" w:space="0" w:color="auto"/>
            <w:bottom w:val="none" w:sz="0" w:space="0" w:color="auto"/>
            <w:right w:val="none" w:sz="0" w:space="0" w:color="auto"/>
          </w:divBdr>
        </w:div>
        <w:div w:id="2015841424">
          <w:marLeft w:val="0"/>
          <w:marRight w:val="0"/>
          <w:marTop w:val="0"/>
          <w:marBottom w:val="0"/>
          <w:divBdr>
            <w:top w:val="none" w:sz="0" w:space="0" w:color="auto"/>
            <w:left w:val="none" w:sz="0" w:space="0" w:color="auto"/>
            <w:bottom w:val="none" w:sz="0" w:space="0" w:color="auto"/>
            <w:right w:val="none" w:sz="0" w:space="0" w:color="auto"/>
          </w:divBdr>
        </w:div>
      </w:divsChild>
    </w:div>
    <w:div w:id="1417901211">
      <w:bodyDiv w:val="1"/>
      <w:marLeft w:val="0"/>
      <w:marRight w:val="0"/>
      <w:marTop w:val="0"/>
      <w:marBottom w:val="0"/>
      <w:divBdr>
        <w:top w:val="none" w:sz="0" w:space="0" w:color="auto"/>
        <w:left w:val="none" w:sz="0" w:space="0" w:color="auto"/>
        <w:bottom w:val="none" w:sz="0" w:space="0" w:color="auto"/>
        <w:right w:val="none" w:sz="0" w:space="0" w:color="auto"/>
      </w:divBdr>
    </w:div>
    <w:div w:id="1457480265">
      <w:bodyDiv w:val="1"/>
      <w:marLeft w:val="0"/>
      <w:marRight w:val="0"/>
      <w:marTop w:val="0"/>
      <w:marBottom w:val="0"/>
      <w:divBdr>
        <w:top w:val="none" w:sz="0" w:space="0" w:color="auto"/>
        <w:left w:val="none" w:sz="0" w:space="0" w:color="auto"/>
        <w:bottom w:val="none" w:sz="0" w:space="0" w:color="auto"/>
        <w:right w:val="none" w:sz="0" w:space="0" w:color="auto"/>
      </w:divBdr>
    </w:div>
    <w:div w:id="1477989553">
      <w:bodyDiv w:val="1"/>
      <w:marLeft w:val="0"/>
      <w:marRight w:val="0"/>
      <w:marTop w:val="0"/>
      <w:marBottom w:val="0"/>
      <w:divBdr>
        <w:top w:val="none" w:sz="0" w:space="0" w:color="auto"/>
        <w:left w:val="none" w:sz="0" w:space="0" w:color="auto"/>
        <w:bottom w:val="none" w:sz="0" w:space="0" w:color="auto"/>
        <w:right w:val="none" w:sz="0" w:space="0" w:color="auto"/>
      </w:divBdr>
    </w:div>
    <w:div w:id="1505320471">
      <w:bodyDiv w:val="1"/>
      <w:marLeft w:val="0"/>
      <w:marRight w:val="0"/>
      <w:marTop w:val="0"/>
      <w:marBottom w:val="0"/>
      <w:divBdr>
        <w:top w:val="none" w:sz="0" w:space="0" w:color="auto"/>
        <w:left w:val="none" w:sz="0" w:space="0" w:color="auto"/>
        <w:bottom w:val="none" w:sz="0" w:space="0" w:color="auto"/>
        <w:right w:val="none" w:sz="0" w:space="0" w:color="auto"/>
      </w:divBdr>
    </w:div>
    <w:div w:id="1515067785">
      <w:bodyDiv w:val="1"/>
      <w:marLeft w:val="0"/>
      <w:marRight w:val="0"/>
      <w:marTop w:val="0"/>
      <w:marBottom w:val="0"/>
      <w:divBdr>
        <w:top w:val="none" w:sz="0" w:space="0" w:color="auto"/>
        <w:left w:val="none" w:sz="0" w:space="0" w:color="auto"/>
        <w:bottom w:val="none" w:sz="0" w:space="0" w:color="auto"/>
        <w:right w:val="none" w:sz="0" w:space="0" w:color="auto"/>
      </w:divBdr>
    </w:div>
    <w:div w:id="1532690895">
      <w:bodyDiv w:val="1"/>
      <w:marLeft w:val="0"/>
      <w:marRight w:val="0"/>
      <w:marTop w:val="0"/>
      <w:marBottom w:val="0"/>
      <w:divBdr>
        <w:top w:val="none" w:sz="0" w:space="0" w:color="auto"/>
        <w:left w:val="none" w:sz="0" w:space="0" w:color="auto"/>
        <w:bottom w:val="none" w:sz="0" w:space="0" w:color="auto"/>
        <w:right w:val="none" w:sz="0" w:space="0" w:color="auto"/>
      </w:divBdr>
      <w:divsChild>
        <w:div w:id="591935194">
          <w:marLeft w:val="0"/>
          <w:marRight w:val="0"/>
          <w:marTop w:val="0"/>
          <w:marBottom w:val="0"/>
          <w:divBdr>
            <w:top w:val="none" w:sz="0" w:space="0" w:color="auto"/>
            <w:left w:val="none" w:sz="0" w:space="0" w:color="auto"/>
            <w:bottom w:val="none" w:sz="0" w:space="0" w:color="auto"/>
            <w:right w:val="none" w:sz="0" w:space="0" w:color="auto"/>
          </w:divBdr>
          <w:divsChild>
            <w:div w:id="2014335389">
              <w:marLeft w:val="0"/>
              <w:marRight w:val="0"/>
              <w:marTop w:val="0"/>
              <w:marBottom w:val="0"/>
              <w:divBdr>
                <w:top w:val="none" w:sz="0" w:space="0" w:color="auto"/>
                <w:left w:val="none" w:sz="0" w:space="0" w:color="auto"/>
                <w:bottom w:val="none" w:sz="0" w:space="0" w:color="auto"/>
                <w:right w:val="none" w:sz="0" w:space="0" w:color="auto"/>
              </w:divBdr>
              <w:divsChild>
                <w:div w:id="47260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265880">
      <w:bodyDiv w:val="1"/>
      <w:marLeft w:val="0"/>
      <w:marRight w:val="0"/>
      <w:marTop w:val="0"/>
      <w:marBottom w:val="0"/>
      <w:divBdr>
        <w:top w:val="none" w:sz="0" w:space="0" w:color="auto"/>
        <w:left w:val="none" w:sz="0" w:space="0" w:color="auto"/>
        <w:bottom w:val="none" w:sz="0" w:space="0" w:color="auto"/>
        <w:right w:val="none" w:sz="0" w:space="0" w:color="auto"/>
      </w:divBdr>
      <w:divsChild>
        <w:div w:id="480193025">
          <w:marLeft w:val="360"/>
          <w:marRight w:val="0"/>
          <w:marTop w:val="72"/>
          <w:marBottom w:val="72"/>
          <w:divBdr>
            <w:top w:val="none" w:sz="0" w:space="0" w:color="auto"/>
            <w:left w:val="none" w:sz="0" w:space="0" w:color="auto"/>
            <w:bottom w:val="none" w:sz="0" w:space="0" w:color="auto"/>
            <w:right w:val="none" w:sz="0" w:space="0" w:color="auto"/>
          </w:divBdr>
        </w:div>
        <w:div w:id="150295957">
          <w:marLeft w:val="360"/>
          <w:marRight w:val="0"/>
          <w:marTop w:val="0"/>
          <w:marBottom w:val="72"/>
          <w:divBdr>
            <w:top w:val="none" w:sz="0" w:space="0" w:color="auto"/>
            <w:left w:val="none" w:sz="0" w:space="0" w:color="auto"/>
            <w:bottom w:val="none" w:sz="0" w:space="0" w:color="auto"/>
            <w:right w:val="none" w:sz="0" w:space="0" w:color="auto"/>
          </w:divBdr>
        </w:div>
        <w:div w:id="1706827976">
          <w:marLeft w:val="360"/>
          <w:marRight w:val="0"/>
          <w:marTop w:val="0"/>
          <w:marBottom w:val="72"/>
          <w:divBdr>
            <w:top w:val="none" w:sz="0" w:space="0" w:color="auto"/>
            <w:left w:val="none" w:sz="0" w:space="0" w:color="auto"/>
            <w:bottom w:val="none" w:sz="0" w:space="0" w:color="auto"/>
            <w:right w:val="none" w:sz="0" w:space="0" w:color="auto"/>
          </w:divBdr>
        </w:div>
        <w:div w:id="788016372">
          <w:marLeft w:val="360"/>
          <w:marRight w:val="0"/>
          <w:marTop w:val="0"/>
          <w:marBottom w:val="72"/>
          <w:divBdr>
            <w:top w:val="none" w:sz="0" w:space="0" w:color="auto"/>
            <w:left w:val="none" w:sz="0" w:space="0" w:color="auto"/>
            <w:bottom w:val="none" w:sz="0" w:space="0" w:color="auto"/>
            <w:right w:val="none" w:sz="0" w:space="0" w:color="auto"/>
          </w:divBdr>
        </w:div>
        <w:div w:id="588196512">
          <w:marLeft w:val="360"/>
          <w:marRight w:val="0"/>
          <w:marTop w:val="0"/>
          <w:marBottom w:val="72"/>
          <w:divBdr>
            <w:top w:val="none" w:sz="0" w:space="0" w:color="auto"/>
            <w:left w:val="none" w:sz="0" w:space="0" w:color="auto"/>
            <w:bottom w:val="none" w:sz="0" w:space="0" w:color="auto"/>
            <w:right w:val="none" w:sz="0" w:space="0" w:color="auto"/>
          </w:divBdr>
        </w:div>
      </w:divsChild>
    </w:div>
    <w:div w:id="1562519835">
      <w:bodyDiv w:val="1"/>
      <w:marLeft w:val="0"/>
      <w:marRight w:val="0"/>
      <w:marTop w:val="0"/>
      <w:marBottom w:val="0"/>
      <w:divBdr>
        <w:top w:val="none" w:sz="0" w:space="0" w:color="auto"/>
        <w:left w:val="none" w:sz="0" w:space="0" w:color="auto"/>
        <w:bottom w:val="none" w:sz="0" w:space="0" w:color="auto"/>
        <w:right w:val="none" w:sz="0" w:space="0" w:color="auto"/>
      </w:divBdr>
    </w:div>
    <w:div w:id="1577208513">
      <w:bodyDiv w:val="1"/>
      <w:marLeft w:val="0"/>
      <w:marRight w:val="0"/>
      <w:marTop w:val="0"/>
      <w:marBottom w:val="0"/>
      <w:divBdr>
        <w:top w:val="none" w:sz="0" w:space="0" w:color="auto"/>
        <w:left w:val="none" w:sz="0" w:space="0" w:color="auto"/>
        <w:bottom w:val="none" w:sz="0" w:space="0" w:color="auto"/>
        <w:right w:val="none" w:sz="0" w:space="0" w:color="auto"/>
      </w:divBdr>
      <w:divsChild>
        <w:div w:id="834683014">
          <w:marLeft w:val="0"/>
          <w:marRight w:val="0"/>
          <w:marTop w:val="0"/>
          <w:marBottom w:val="0"/>
          <w:divBdr>
            <w:top w:val="none" w:sz="0" w:space="0" w:color="auto"/>
            <w:left w:val="none" w:sz="0" w:space="0" w:color="auto"/>
            <w:bottom w:val="none" w:sz="0" w:space="0" w:color="auto"/>
            <w:right w:val="none" w:sz="0" w:space="0" w:color="auto"/>
          </w:divBdr>
          <w:divsChild>
            <w:div w:id="833494920">
              <w:marLeft w:val="0"/>
              <w:marRight w:val="0"/>
              <w:marTop w:val="0"/>
              <w:marBottom w:val="0"/>
              <w:divBdr>
                <w:top w:val="none" w:sz="0" w:space="0" w:color="auto"/>
                <w:left w:val="none" w:sz="0" w:space="0" w:color="auto"/>
                <w:bottom w:val="none" w:sz="0" w:space="0" w:color="auto"/>
                <w:right w:val="none" w:sz="0" w:space="0" w:color="auto"/>
              </w:divBdr>
              <w:divsChild>
                <w:div w:id="159744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795387">
      <w:bodyDiv w:val="1"/>
      <w:marLeft w:val="0"/>
      <w:marRight w:val="0"/>
      <w:marTop w:val="0"/>
      <w:marBottom w:val="0"/>
      <w:divBdr>
        <w:top w:val="none" w:sz="0" w:space="0" w:color="auto"/>
        <w:left w:val="none" w:sz="0" w:space="0" w:color="auto"/>
        <w:bottom w:val="none" w:sz="0" w:space="0" w:color="auto"/>
        <w:right w:val="none" w:sz="0" w:space="0" w:color="auto"/>
      </w:divBdr>
    </w:div>
    <w:div w:id="1603144432">
      <w:bodyDiv w:val="1"/>
      <w:marLeft w:val="0"/>
      <w:marRight w:val="0"/>
      <w:marTop w:val="0"/>
      <w:marBottom w:val="0"/>
      <w:divBdr>
        <w:top w:val="none" w:sz="0" w:space="0" w:color="auto"/>
        <w:left w:val="none" w:sz="0" w:space="0" w:color="auto"/>
        <w:bottom w:val="none" w:sz="0" w:space="0" w:color="auto"/>
        <w:right w:val="none" w:sz="0" w:space="0" w:color="auto"/>
      </w:divBdr>
    </w:div>
    <w:div w:id="1605263007">
      <w:bodyDiv w:val="1"/>
      <w:marLeft w:val="0"/>
      <w:marRight w:val="0"/>
      <w:marTop w:val="0"/>
      <w:marBottom w:val="0"/>
      <w:divBdr>
        <w:top w:val="none" w:sz="0" w:space="0" w:color="auto"/>
        <w:left w:val="none" w:sz="0" w:space="0" w:color="auto"/>
        <w:bottom w:val="none" w:sz="0" w:space="0" w:color="auto"/>
        <w:right w:val="none" w:sz="0" w:space="0" w:color="auto"/>
      </w:divBdr>
    </w:div>
    <w:div w:id="1626422524">
      <w:bodyDiv w:val="1"/>
      <w:marLeft w:val="0"/>
      <w:marRight w:val="0"/>
      <w:marTop w:val="0"/>
      <w:marBottom w:val="0"/>
      <w:divBdr>
        <w:top w:val="none" w:sz="0" w:space="0" w:color="auto"/>
        <w:left w:val="none" w:sz="0" w:space="0" w:color="auto"/>
        <w:bottom w:val="none" w:sz="0" w:space="0" w:color="auto"/>
        <w:right w:val="none" w:sz="0" w:space="0" w:color="auto"/>
      </w:divBdr>
    </w:div>
    <w:div w:id="1632706022">
      <w:bodyDiv w:val="1"/>
      <w:marLeft w:val="0"/>
      <w:marRight w:val="0"/>
      <w:marTop w:val="0"/>
      <w:marBottom w:val="0"/>
      <w:divBdr>
        <w:top w:val="none" w:sz="0" w:space="0" w:color="auto"/>
        <w:left w:val="none" w:sz="0" w:space="0" w:color="auto"/>
        <w:bottom w:val="none" w:sz="0" w:space="0" w:color="auto"/>
        <w:right w:val="none" w:sz="0" w:space="0" w:color="auto"/>
      </w:divBdr>
      <w:divsChild>
        <w:div w:id="1958876551">
          <w:marLeft w:val="0"/>
          <w:marRight w:val="0"/>
          <w:marTop w:val="0"/>
          <w:marBottom w:val="0"/>
          <w:divBdr>
            <w:top w:val="none" w:sz="0" w:space="0" w:color="auto"/>
            <w:left w:val="none" w:sz="0" w:space="0" w:color="auto"/>
            <w:bottom w:val="none" w:sz="0" w:space="0" w:color="auto"/>
            <w:right w:val="none" w:sz="0" w:space="0" w:color="auto"/>
          </w:divBdr>
          <w:divsChild>
            <w:div w:id="1290207278">
              <w:marLeft w:val="0"/>
              <w:marRight w:val="0"/>
              <w:marTop w:val="0"/>
              <w:marBottom w:val="0"/>
              <w:divBdr>
                <w:top w:val="none" w:sz="0" w:space="0" w:color="auto"/>
                <w:left w:val="none" w:sz="0" w:space="0" w:color="auto"/>
                <w:bottom w:val="none" w:sz="0" w:space="0" w:color="auto"/>
                <w:right w:val="none" w:sz="0" w:space="0" w:color="auto"/>
              </w:divBdr>
              <w:divsChild>
                <w:div w:id="62346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0803">
      <w:bodyDiv w:val="1"/>
      <w:marLeft w:val="0"/>
      <w:marRight w:val="0"/>
      <w:marTop w:val="0"/>
      <w:marBottom w:val="0"/>
      <w:divBdr>
        <w:top w:val="none" w:sz="0" w:space="0" w:color="auto"/>
        <w:left w:val="none" w:sz="0" w:space="0" w:color="auto"/>
        <w:bottom w:val="none" w:sz="0" w:space="0" w:color="auto"/>
        <w:right w:val="none" w:sz="0" w:space="0" w:color="auto"/>
      </w:divBdr>
    </w:div>
    <w:div w:id="1716005792">
      <w:bodyDiv w:val="1"/>
      <w:marLeft w:val="0"/>
      <w:marRight w:val="0"/>
      <w:marTop w:val="0"/>
      <w:marBottom w:val="0"/>
      <w:divBdr>
        <w:top w:val="none" w:sz="0" w:space="0" w:color="auto"/>
        <w:left w:val="none" w:sz="0" w:space="0" w:color="auto"/>
        <w:bottom w:val="none" w:sz="0" w:space="0" w:color="auto"/>
        <w:right w:val="none" w:sz="0" w:space="0" w:color="auto"/>
      </w:divBdr>
    </w:div>
    <w:div w:id="1721588186">
      <w:bodyDiv w:val="1"/>
      <w:marLeft w:val="0"/>
      <w:marRight w:val="0"/>
      <w:marTop w:val="0"/>
      <w:marBottom w:val="0"/>
      <w:divBdr>
        <w:top w:val="none" w:sz="0" w:space="0" w:color="auto"/>
        <w:left w:val="none" w:sz="0" w:space="0" w:color="auto"/>
        <w:bottom w:val="none" w:sz="0" w:space="0" w:color="auto"/>
        <w:right w:val="none" w:sz="0" w:space="0" w:color="auto"/>
      </w:divBdr>
    </w:div>
    <w:div w:id="1743066473">
      <w:bodyDiv w:val="1"/>
      <w:marLeft w:val="0"/>
      <w:marRight w:val="0"/>
      <w:marTop w:val="0"/>
      <w:marBottom w:val="0"/>
      <w:divBdr>
        <w:top w:val="none" w:sz="0" w:space="0" w:color="auto"/>
        <w:left w:val="none" w:sz="0" w:space="0" w:color="auto"/>
        <w:bottom w:val="none" w:sz="0" w:space="0" w:color="auto"/>
        <w:right w:val="none" w:sz="0" w:space="0" w:color="auto"/>
      </w:divBdr>
    </w:div>
    <w:div w:id="1743722013">
      <w:bodyDiv w:val="1"/>
      <w:marLeft w:val="0"/>
      <w:marRight w:val="0"/>
      <w:marTop w:val="0"/>
      <w:marBottom w:val="0"/>
      <w:divBdr>
        <w:top w:val="none" w:sz="0" w:space="0" w:color="auto"/>
        <w:left w:val="none" w:sz="0" w:space="0" w:color="auto"/>
        <w:bottom w:val="none" w:sz="0" w:space="0" w:color="auto"/>
        <w:right w:val="none" w:sz="0" w:space="0" w:color="auto"/>
      </w:divBdr>
      <w:divsChild>
        <w:div w:id="490680780">
          <w:marLeft w:val="360"/>
          <w:marRight w:val="0"/>
          <w:marTop w:val="0"/>
          <w:marBottom w:val="72"/>
          <w:divBdr>
            <w:top w:val="none" w:sz="0" w:space="0" w:color="auto"/>
            <w:left w:val="none" w:sz="0" w:space="0" w:color="auto"/>
            <w:bottom w:val="none" w:sz="0" w:space="0" w:color="auto"/>
            <w:right w:val="none" w:sz="0" w:space="0" w:color="auto"/>
          </w:divBdr>
        </w:div>
        <w:div w:id="1805660443">
          <w:marLeft w:val="360"/>
          <w:marRight w:val="0"/>
          <w:marTop w:val="0"/>
          <w:marBottom w:val="72"/>
          <w:divBdr>
            <w:top w:val="none" w:sz="0" w:space="0" w:color="auto"/>
            <w:left w:val="none" w:sz="0" w:space="0" w:color="auto"/>
            <w:bottom w:val="none" w:sz="0" w:space="0" w:color="auto"/>
            <w:right w:val="none" w:sz="0" w:space="0" w:color="auto"/>
          </w:divBdr>
          <w:divsChild>
            <w:div w:id="1741322231">
              <w:marLeft w:val="0"/>
              <w:marRight w:val="0"/>
              <w:marTop w:val="0"/>
              <w:marBottom w:val="0"/>
              <w:divBdr>
                <w:top w:val="none" w:sz="0" w:space="0" w:color="auto"/>
                <w:left w:val="none" w:sz="0" w:space="0" w:color="auto"/>
                <w:bottom w:val="none" w:sz="0" w:space="0" w:color="auto"/>
                <w:right w:val="none" w:sz="0" w:space="0" w:color="auto"/>
              </w:divBdr>
            </w:div>
          </w:divsChild>
        </w:div>
        <w:div w:id="2101369601">
          <w:marLeft w:val="360"/>
          <w:marRight w:val="0"/>
          <w:marTop w:val="0"/>
          <w:marBottom w:val="72"/>
          <w:divBdr>
            <w:top w:val="none" w:sz="0" w:space="0" w:color="auto"/>
            <w:left w:val="none" w:sz="0" w:space="0" w:color="auto"/>
            <w:bottom w:val="none" w:sz="0" w:space="0" w:color="auto"/>
            <w:right w:val="none" w:sz="0" w:space="0" w:color="auto"/>
          </w:divBdr>
          <w:divsChild>
            <w:div w:id="179910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51264">
      <w:bodyDiv w:val="1"/>
      <w:marLeft w:val="0"/>
      <w:marRight w:val="0"/>
      <w:marTop w:val="0"/>
      <w:marBottom w:val="0"/>
      <w:divBdr>
        <w:top w:val="none" w:sz="0" w:space="0" w:color="auto"/>
        <w:left w:val="none" w:sz="0" w:space="0" w:color="auto"/>
        <w:bottom w:val="none" w:sz="0" w:space="0" w:color="auto"/>
        <w:right w:val="none" w:sz="0" w:space="0" w:color="auto"/>
      </w:divBdr>
    </w:div>
    <w:div w:id="1754624712">
      <w:bodyDiv w:val="1"/>
      <w:marLeft w:val="0"/>
      <w:marRight w:val="0"/>
      <w:marTop w:val="0"/>
      <w:marBottom w:val="0"/>
      <w:divBdr>
        <w:top w:val="none" w:sz="0" w:space="0" w:color="auto"/>
        <w:left w:val="none" w:sz="0" w:space="0" w:color="auto"/>
        <w:bottom w:val="none" w:sz="0" w:space="0" w:color="auto"/>
        <w:right w:val="none" w:sz="0" w:space="0" w:color="auto"/>
      </w:divBdr>
    </w:div>
    <w:div w:id="1786919398">
      <w:bodyDiv w:val="1"/>
      <w:marLeft w:val="0"/>
      <w:marRight w:val="0"/>
      <w:marTop w:val="0"/>
      <w:marBottom w:val="0"/>
      <w:divBdr>
        <w:top w:val="none" w:sz="0" w:space="0" w:color="auto"/>
        <w:left w:val="none" w:sz="0" w:space="0" w:color="auto"/>
        <w:bottom w:val="none" w:sz="0" w:space="0" w:color="auto"/>
        <w:right w:val="none" w:sz="0" w:space="0" w:color="auto"/>
      </w:divBdr>
      <w:divsChild>
        <w:div w:id="2102094434">
          <w:marLeft w:val="0"/>
          <w:marRight w:val="0"/>
          <w:marTop w:val="0"/>
          <w:marBottom w:val="0"/>
          <w:divBdr>
            <w:top w:val="none" w:sz="0" w:space="0" w:color="auto"/>
            <w:left w:val="none" w:sz="0" w:space="0" w:color="auto"/>
            <w:bottom w:val="none" w:sz="0" w:space="0" w:color="auto"/>
            <w:right w:val="none" w:sz="0" w:space="0" w:color="auto"/>
          </w:divBdr>
          <w:divsChild>
            <w:div w:id="271254707">
              <w:marLeft w:val="0"/>
              <w:marRight w:val="0"/>
              <w:marTop w:val="0"/>
              <w:marBottom w:val="0"/>
              <w:divBdr>
                <w:top w:val="none" w:sz="0" w:space="0" w:color="auto"/>
                <w:left w:val="none" w:sz="0" w:space="0" w:color="auto"/>
                <w:bottom w:val="none" w:sz="0" w:space="0" w:color="auto"/>
                <w:right w:val="none" w:sz="0" w:space="0" w:color="auto"/>
              </w:divBdr>
              <w:divsChild>
                <w:div w:id="1911886696">
                  <w:marLeft w:val="0"/>
                  <w:marRight w:val="0"/>
                  <w:marTop w:val="0"/>
                  <w:marBottom w:val="0"/>
                  <w:divBdr>
                    <w:top w:val="none" w:sz="0" w:space="0" w:color="auto"/>
                    <w:left w:val="none" w:sz="0" w:space="0" w:color="auto"/>
                    <w:bottom w:val="none" w:sz="0" w:space="0" w:color="auto"/>
                    <w:right w:val="none" w:sz="0" w:space="0" w:color="auto"/>
                  </w:divBdr>
                </w:div>
              </w:divsChild>
            </w:div>
            <w:div w:id="1613435521">
              <w:marLeft w:val="0"/>
              <w:marRight w:val="0"/>
              <w:marTop w:val="0"/>
              <w:marBottom w:val="0"/>
              <w:divBdr>
                <w:top w:val="none" w:sz="0" w:space="0" w:color="auto"/>
                <w:left w:val="none" w:sz="0" w:space="0" w:color="auto"/>
                <w:bottom w:val="none" w:sz="0" w:space="0" w:color="auto"/>
                <w:right w:val="none" w:sz="0" w:space="0" w:color="auto"/>
              </w:divBdr>
              <w:divsChild>
                <w:div w:id="1140153254">
                  <w:marLeft w:val="0"/>
                  <w:marRight w:val="0"/>
                  <w:marTop w:val="0"/>
                  <w:marBottom w:val="0"/>
                  <w:divBdr>
                    <w:top w:val="none" w:sz="0" w:space="0" w:color="auto"/>
                    <w:left w:val="none" w:sz="0" w:space="0" w:color="auto"/>
                    <w:bottom w:val="none" w:sz="0" w:space="0" w:color="auto"/>
                    <w:right w:val="none" w:sz="0" w:space="0" w:color="auto"/>
                  </w:divBdr>
                </w:div>
                <w:div w:id="32593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408774">
      <w:bodyDiv w:val="1"/>
      <w:marLeft w:val="0"/>
      <w:marRight w:val="0"/>
      <w:marTop w:val="0"/>
      <w:marBottom w:val="0"/>
      <w:divBdr>
        <w:top w:val="none" w:sz="0" w:space="0" w:color="auto"/>
        <w:left w:val="none" w:sz="0" w:space="0" w:color="auto"/>
        <w:bottom w:val="none" w:sz="0" w:space="0" w:color="auto"/>
        <w:right w:val="none" w:sz="0" w:space="0" w:color="auto"/>
      </w:divBdr>
    </w:div>
    <w:div w:id="1817991318">
      <w:bodyDiv w:val="1"/>
      <w:marLeft w:val="0"/>
      <w:marRight w:val="0"/>
      <w:marTop w:val="0"/>
      <w:marBottom w:val="0"/>
      <w:divBdr>
        <w:top w:val="none" w:sz="0" w:space="0" w:color="auto"/>
        <w:left w:val="none" w:sz="0" w:space="0" w:color="auto"/>
        <w:bottom w:val="none" w:sz="0" w:space="0" w:color="auto"/>
        <w:right w:val="none" w:sz="0" w:space="0" w:color="auto"/>
      </w:divBdr>
    </w:div>
    <w:div w:id="1820919214">
      <w:bodyDiv w:val="1"/>
      <w:marLeft w:val="0"/>
      <w:marRight w:val="0"/>
      <w:marTop w:val="0"/>
      <w:marBottom w:val="0"/>
      <w:divBdr>
        <w:top w:val="none" w:sz="0" w:space="0" w:color="auto"/>
        <w:left w:val="none" w:sz="0" w:space="0" w:color="auto"/>
        <w:bottom w:val="none" w:sz="0" w:space="0" w:color="auto"/>
        <w:right w:val="none" w:sz="0" w:space="0" w:color="auto"/>
      </w:divBdr>
      <w:divsChild>
        <w:div w:id="901603004">
          <w:marLeft w:val="0"/>
          <w:marRight w:val="0"/>
          <w:marTop w:val="0"/>
          <w:marBottom w:val="0"/>
          <w:divBdr>
            <w:top w:val="none" w:sz="0" w:space="0" w:color="auto"/>
            <w:left w:val="none" w:sz="0" w:space="0" w:color="auto"/>
            <w:bottom w:val="none" w:sz="0" w:space="0" w:color="auto"/>
            <w:right w:val="none" w:sz="0" w:space="0" w:color="auto"/>
          </w:divBdr>
          <w:divsChild>
            <w:div w:id="1434739734">
              <w:marLeft w:val="0"/>
              <w:marRight w:val="0"/>
              <w:marTop w:val="0"/>
              <w:marBottom w:val="0"/>
              <w:divBdr>
                <w:top w:val="none" w:sz="0" w:space="0" w:color="auto"/>
                <w:left w:val="none" w:sz="0" w:space="0" w:color="auto"/>
                <w:bottom w:val="none" w:sz="0" w:space="0" w:color="auto"/>
                <w:right w:val="none" w:sz="0" w:space="0" w:color="auto"/>
              </w:divBdr>
              <w:divsChild>
                <w:div w:id="17153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427269">
      <w:bodyDiv w:val="1"/>
      <w:marLeft w:val="0"/>
      <w:marRight w:val="0"/>
      <w:marTop w:val="0"/>
      <w:marBottom w:val="0"/>
      <w:divBdr>
        <w:top w:val="none" w:sz="0" w:space="0" w:color="auto"/>
        <w:left w:val="none" w:sz="0" w:space="0" w:color="auto"/>
        <w:bottom w:val="none" w:sz="0" w:space="0" w:color="auto"/>
        <w:right w:val="none" w:sz="0" w:space="0" w:color="auto"/>
      </w:divBdr>
      <w:divsChild>
        <w:div w:id="238835334">
          <w:marLeft w:val="0"/>
          <w:marRight w:val="0"/>
          <w:marTop w:val="0"/>
          <w:marBottom w:val="0"/>
          <w:divBdr>
            <w:top w:val="none" w:sz="0" w:space="0" w:color="auto"/>
            <w:left w:val="none" w:sz="0" w:space="0" w:color="auto"/>
            <w:bottom w:val="none" w:sz="0" w:space="0" w:color="auto"/>
            <w:right w:val="none" w:sz="0" w:space="0" w:color="auto"/>
          </w:divBdr>
        </w:div>
        <w:div w:id="1733119262">
          <w:marLeft w:val="0"/>
          <w:marRight w:val="0"/>
          <w:marTop w:val="0"/>
          <w:marBottom w:val="0"/>
          <w:divBdr>
            <w:top w:val="none" w:sz="0" w:space="0" w:color="auto"/>
            <w:left w:val="none" w:sz="0" w:space="0" w:color="auto"/>
            <w:bottom w:val="none" w:sz="0" w:space="0" w:color="auto"/>
            <w:right w:val="none" w:sz="0" w:space="0" w:color="auto"/>
          </w:divBdr>
        </w:div>
        <w:div w:id="62140301">
          <w:marLeft w:val="0"/>
          <w:marRight w:val="0"/>
          <w:marTop w:val="0"/>
          <w:marBottom w:val="0"/>
          <w:divBdr>
            <w:top w:val="none" w:sz="0" w:space="0" w:color="auto"/>
            <w:left w:val="none" w:sz="0" w:space="0" w:color="auto"/>
            <w:bottom w:val="none" w:sz="0" w:space="0" w:color="auto"/>
            <w:right w:val="none" w:sz="0" w:space="0" w:color="auto"/>
          </w:divBdr>
        </w:div>
        <w:div w:id="1000308575">
          <w:marLeft w:val="0"/>
          <w:marRight w:val="0"/>
          <w:marTop w:val="0"/>
          <w:marBottom w:val="0"/>
          <w:divBdr>
            <w:top w:val="none" w:sz="0" w:space="0" w:color="auto"/>
            <w:left w:val="none" w:sz="0" w:space="0" w:color="auto"/>
            <w:bottom w:val="none" w:sz="0" w:space="0" w:color="auto"/>
            <w:right w:val="none" w:sz="0" w:space="0" w:color="auto"/>
          </w:divBdr>
        </w:div>
        <w:div w:id="446393984">
          <w:marLeft w:val="0"/>
          <w:marRight w:val="0"/>
          <w:marTop w:val="0"/>
          <w:marBottom w:val="0"/>
          <w:divBdr>
            <w:top w:val="none" w:sz="0" w:space="0" w:color="auto"/>
            <w:left w:val="none" w:sz="0" w:space="0" w:color="auto"/>
            <w:bottom w:val="none" w:sz="0" w:space="0" w:color="auto"/>
            <w:right w:val="none" w:sz="0" w:space="0" w:color="auto"/>
          </w:divBdr>
        </w:div>
        <w:div w:id="1396078243">
          <w:marLeft w:val="0"/>
          <w:marRight w:val="0"/>
          <w:marTop w:val="0"/>
          <w:marBottom w:val="0"/>
          <w:divBdr>
            <w:top w:val="none" w:sz="0" w:space="0" w:color="auto"/>
            <w:left w:val="none" w:sz="0" w:space="0" w:color="auto"/>
            <w:bottom w:val="none" w:sz="0" w:space="0" w:color="auto"/>
            <w:right w:val="none" w:sz="0" w:space="0" w:color="auto"/>
          </w:divBdr>
        </w:div>
        <w:div w:id="2037852439">
          <w:marLeft w:val="0"/>
          <w:marRight w:val="0"/>
          <w:marTop w:val="0"/>
          <w:marBottom w:val="0"/>
          <w:divBdr>
            <w:top w:val="none" w:sz="0" w:space="0" w:color="auto"/>
            <w:left w:val="none" w:sz="0" w:space="0" w:color="auto"/>
            <w:bottom w:val="none" w:sz="0" w:space="0" w:color="auto"/>
            <w:right w:val="none" w:sz="0" w:space="0" w:color="auto"/>
          </w:divBdr>
        </w:div>
        <w:div w:id="1868331158">
          <w:marLeft w:val="0"/>
          <w:marRight w:val="0"/>
          <w:marTop w:val="0"/>
          <w:marBottom w:val="0"/>
          <w:divBdr>
            <w:top w:val="none" w:sz="0" w:space="0" w:color="auto"/>
            <w:left w:val="none" w:sz="0" w:space="0" w:color="auto"/>
            <w:bottom w:val="none" w:sz="0" w:space="0" w:color="auto"/>
            <w:right w:val="none" w:sz="0" w:space="0" w:color="auto"/>
          </w:divBdr>
        </w:div>
        <w:div w:id="738134845">
          <w:marLeft w:val="0"/>
          <w:marRight w:val="0"/>
          <w:marTop w:val="0"/>
          <w:marBottom w:val="0"/>
          <w:divBdr>
            <w:top w:val="none" w:sz="0" w:space="0" w:color="auto"/>
            <w:left w:val="none" w:sz="0" w:space="0" w:color="auto"/>
            <w:bottom w:val="none" w:sz="0" w:space="0" w:color="auto"/>
            <w:right w:val="none" w:sz="0" w:space="0" w:color="auto"/>
          </w:divBdr>
        </w:div>
        <w:div w:id="665790303">
          <w:marLeft w:val="0"/>
          <w:marRight w:val="0"/>
          <w:marTop w:val="0"/>
          <w:marBottom w:val="0"/>
          <w:divBdr>
            <w:top w:val="none" w:sz="0" w:space="0" w:color="auto"/>
            <w:left w:val="none" w:sz="0" w:space="0" w:color="auto"/>
            <w:bottom w:val="none" w:sz="0" w:space="0" w:color="auto"/>
            <w:right w:val="none" w:sz="0" w:space="0" w:color="auto"/>
          </w:divBdr>
        </w:div>
        <w:div w:id="213278679">
          <w:marLeft w:val="0"/>
          <w:marRight w:val="0"/>
          <w:marTop w:val="0"/>
          <w:marBottom w:val="0"/>
          <w:divBdr>
            <w:top w:val="none" w:sz="0" w:space="0" w:color="auto"/>
            <w:left w:val="none" w:sz="0" w:space="0" w:color="auto"/>
            <w:bottom w:val="none" w:sz="0" w:space="0" w:color="auto"/>
            <w:right w:val="none" w:sz="0" w:space="0" w:color="auto"/>
          </w:divBdr>
        </w:div>
        <w:div w:id="1633368919">
          <w:marLeft w:val="0"/>
          <w:marRight w:val="0"/>
          <w:marTop w:val="0"/>
          <w:marBottom w:val="0"/>
          <w:divBdr>
            <w:top w:val="none" w:sz="0" w:space="0" w:color="auto"/>
            <w:left w:val="none" w:sz="0" w:space="0" w:color="auto"/>
            <w:bottom w:val="none" w:sz="0" w:space="0" w:color="auto"/>
            <w:right w:val="none" w:sz="0" w:space="0" w:color="auto"/>
          </w:divBdr>
        </w:div>
        <w:div w:id="599722081">
          <w:marLeft w:val="0"/>
          <w:marRight w:val="0"/>
          <w:marTop w:val="0"/>
          <w:marBottom w:val="0"/>
          <w:divBdr>
            <w:top w:val="none" w:sz="0" w:space="0" w:color="auto"/>
            <w:left w:val="none" w:sz="0" w:space="0" w:color="auto"/>
            <w:bottom w:val="none" w:sz="0" w:space="0" w:color="auto"/>
            <w:right w:val="none" w:sz="0" w:space="0" w:color="auto"/>
          </w:divBdr>
        </w:div>
        <w:div w:id="1762218013">
          <w:marLeft w:val="0"/>
          <w:marRight w:val="0"/>
          <w:marTop w:val="0"/>
          <w:marBottom w:val="0"/>
          <w:divBdr>
            <w:top w:val="none" w:sz="0" w:space="0" w:color="auto"/>
            <w:left w:val="none" w:sz="0" w:space="0" w:color="auto"/>
            <w:bottom w:val="none" w:sz="0" w:space="0" w:color="auto"/>
            <w:right w:val="none" w:sz="0" w:space="0" w:color="auto"/>
          </w:divBdr>
        </w:div>
        <w:div w:id="2130657104">
          <w:marLeft w:val="0"/>
          <w:marRight w:val="0"/>
          <w:marTop w:val="0"/>
          <w:marBottom w:val="0"/>
          <w:divBdr>
            <w:top w:val="none" w:sz="0" w:space="0" w:color="auto"/>
            <w:left w:val="none" w:sz="0" w:space="0" w:color="auto"/>
            <w:bottom w:val="none" w:sz="0" w:space="0" w:color="auto"/>
            <w:right w:val="none" w:sz="0" w:space="0" w:color="auto"/>
          </w:divBdr>
        </w:div>
        <w:div w:id="78673438">
          <w:marLeft w:val="0"/>
          <w:marRight w:val="0"/>
          <w:marTop w:val="0"/>
          <w:marBottom w:val="0"/>
          <w:divBdr>
            <w:top w:val="none" w:sz="0" w:space="0" w:color="auto"/>
            <w:left w:val="none" w:sz="0" w:space="0" w:color="auto"/>
            <w:bottom w:val="none" w:sz="0" w:space="0" w:color="auto"/>
            <w:right w:val="none" w:sz="0" w:space="0" w:color="auto"/>
          </w:divBdr>
        </w:div>
        <w:div w:id="429665976">
          <w:marLeft w:val="0"/>
          <w:marRight w:val="0"/>
          <w:marTop w:val="0"/>
          <w:marBottom w:val="0"/>
          <w:divBdr>
            <w:top w:val="none" w:sz="0" w:space="0" w:color="auto"/>
            <w:left w:val="none" w:sz="0" w:space="0" w:color="auto"/>
            <w:bottom w:val="none" w:sz="0" w:space="0" w:color="auto"/>
            <w:right w:val="none" w:sz="0" w:space="0" w:color="auto"/>
          </w:divBdr>
        </w:div>
        <w:div w:id="1747923282">
          <w:marLeft w:val="0"/>
          <w:marRight w:val="0"/>
          <w:marTop w:val="0"/>
          <w:marBottom w:val="0"/>
          <w:divBdr>
            <w:top w:val="none" w:sz="0" w:space="0" w:color="auto"/>
            <w:left w:val="none" w:sz="0" w:space="0" w:color="auto"/>
            <w:bottom w:val="none" w:sz="0" w:space="0" w:color="auto"/>
            <w:right w:val="none" w:sz="0" w:space="0" w:color="auto"/>
          </w:divBdr>
        </w:div>
        <w:div w:id="1043283653">
          <w:marLeft w:val="0"/>
          <w:marRight w:val="0"/>
          <w:marTop w:val="0"/>
          <w:marBottom w:val="0"/>
          <w:divBdr>
            <w:top w:val="none" w:sz="0" w:space="0" w:color="auto"/>
            <w:left w:val="none" w:sz="0" w:space="0" w:color="auto"/>
            <w:bottom w:val="none" w:sz="0" w:space="0" w:color="auto"/>
            <w:right w:val="none" w:sz="0" w:space="0" w:color="auto"/>
          </w:divBdr>
        </w:div>
        <w:div w:id="811213949">
          <w:marLeft w:val="0"/>
          <w:marRight w:val="0"/>
          <w:marTop w:val="0"/>
          <w:marBottom w:val="0"/>
          <w:divBdr>
            <w:top w:val="none" w:sz="0" w:space="0" w:color="auto"/>
            <w:left w:val="none" w:sz="0" w:space="0" w:color="auto"/>
            <w:bottom w:val="none" w:sz="0" w:space="0" w:color="auto"/>
            <w:right w:val="none" w:sz="0" w:space="0" w:color="auto"/>
          </w:divBdr>
        </w:div>
        <w:div w:id="1473596098">
          <w:marLeft w:val="0"/>
          <w:marRight w:val="0"/>
          <w:marTop w:val="0"/>
          <w:marBottom w:val="0"/>
          <w:divBdr>
            <w:top w:val="none" w:sz="0" w:space="0" w:color="auto"/>
            <w:left w:val="none" w:sz="0" w:space="0" w:color="auto"/>
            <w:bottom w:val="none" w:sz="0" w:space="0" w:color="auto"/>
            <w:right w:val="none" w:sz="0" w:space="0" w:color="auto"/>
          </w:divBdr>
        </w:div>
        <w:div w:id="357122704">
          <w:marLeft w:val="0"/>
          <w:marRight w:val="0"/>
          <w:marTop w:val="0"/>
          <w:marBottom w:val="0"/>
          <w:divBdr>
            <w:top w:val="none" w:sz="0" w:space="0" w:color="auto"/>
            <w:left w:val="none" w:sz="0" w:space="0" w:color="auto"/>
            <w:bottom w:val="none" w:sz="0" w:space="0" w:color="auto"/>
            <w:right w:val="none" w:sz="0" w:space="0" w:color="auto"/>
          </w:divBdr>
        </w:div>
        <w:div w:id="939333382">
          <w:marLeft w:val="0"/>
          <w:marRight w:val="0"/>
          <w:marTop w:val="0"/>
          <w:marBottom w:val="0"/>
          <w:divBdr>
            <w:top w:val="none" w:sz="0" w:space="0" w:color="auto"/>
            <w:left w:val="none" w:sz="0" w:space="0" w:color="auto"/>
            <w:bottom w:val="none" w:sz="0" w:space="0" w:color="auto"/>
            <w:right w:val="none" w:sz="0" w:space="0" w:color="auto"/>
          </w:divBdr>
        </w:div>
        <w:div w:id="1594819148">
          <w:marLeft w:val="0"/>
          <w:marRight w:val="0"/>
          <w:marTop w:val="0"/>
          <w:marBottom w:val="0"/>
          <w:divBdr>
            <w:top w:val="none" w:sz="0" w:space="0" w:color="auto"/>
            <w:left w:val="none" w:sz="0" w:space="0" w:color="auto"/>
            <w:bottom w:val="none" w:sz="0" w:space="0" w:color="auto"/>
            <w:right w:val="none" w:sz="0" w:space="0" w:color="auto"/>
          </w:divBdr>
        </w:div>
        <w:div w:id="765076524">
          <w:marLeft w:val="0"/>
          <w:marRight w:val="0"/>
          <w:marTop w:val="0"/>
          <w:marBottom w:val="0"/>
          <w:divBdr>
            <w:top w:val="none" w:sz="0" w:space="0" w:color="auto"/>
            <w:left w:val="none" w:sz="0" w:space="0" w:color="auto"/>
            <w:bottom w:val="none" w:sz="0" w:space="0" w:color="auto"/>
            <w:right w:val="none" w:sz="0" w:space="0" w:color="auto"/>
          </w:divBdr>
        </w:div>
        <w:div w:id="1039236777">
          <w:marLeft w:val="0"/>
          <w:marRight w:val="0"/>
          <w:marTop w:val="0"/>
          <w:marBottom w:val="0"/>
          <w:divBdr>
            <w:top w:val="none" w:sz="0" w:space="0" w:color="auto"/>
            <w:left w:val="none" w:sz="0" w:space="0" w:color="auto"/>
            <w:bottom w:val="none" w:sz="0" w:space="0" w:color="auto"/>
            <w:right w:val="none" w:sz="0" w:space="0" w:color="auto"/>
          </w:divBdr>
        </w:div>
        <w:div w:id="1473524564">
          <w:marLeft w:val="0"/>
          <w:marRight w:val="0"/>
          <w:marTop w:val="0"/>
          <w:marBottom w:val="0"/>
          <w:divBdr>
            <w:top w:val="none" w:sz="0" w:space="0" w:color="auto"/>
            <w:left w:val="none" w:sz="0" w:space="0" w:color="auto"/>
            <w:bottom w:val="none" w:sz="0" w:space="0" w:color="auto"/>
            <w:right w:val="none" w:sz="0" w:space="0" w:color="auto"/>
          </w:divBdr>
        </w:div>
        <w:div w:id="1120345286">
          <w:marLeft w:val="0"/>
          <w:marRight w:val="0"/>
          <w:marTop w:val="0"/>
          <w:marBottom w:val="0"/>
          <w:divBdr>
            <w:top w:val="none" w:sz="0" w:space="0" w:color="auto"/>
            <w:left w:val="none" w:sz="0" w:space="0" w:color="auto"/>
            <w:bottom w:val="none" w:sz="0" w:space="0" w:color="auto"/>
            <w:right w:val="none" w:sz="0" w:space="0" w:color="auto"/>
          </w:divBdr>
        </w:div>
        <w:div w:id="1821072142">
          <w:marLeft w:val="0"/>
          <w:marRight w:val="0"/>
          <w:marTop w:val="0"/>
          <w:marBottom w:val="0"/>
          <w:divBdr>
            <w:top w:val="none" w:sz="0" w:space="0" w:color="auto"/>
            <w:left w:val="none" w:sz="0" w:space="0" w:color="auto"/>
            <w:bottom w:val="none" w:sz="0" w:space="0" w:color="auto"/>
            <w:right w:val="none" w:sz="0" w:space="0" w:color="auto"/>
          </w:divBdr>
        </w:div>
        <w:div w:id="1152527156">
          <w:marLeft w:val="0"/>
          <w:marRight w:val="0"/>
          <w:marTop w:val="0"/>
          <w:marBottom w:val="0"/>
          <w:divBdr>
            <w:top w:val="none" w:sz="0" w:space="0" w:color="auto"/>
            <w:left w:val="none" w:sz="0" w:space="0" w:color="auto"/>
            <w:bottom w:val="none" w:sz="0" w:space="0" w:color="auto"/>
            <w:right w:val="none" w:sz="0" w:space="0" w:color="auto"/>
          </w:divBdr>
        </w:div>
        <w:div w:id="1943419412">
          <w:marLeft w:val="0"/>
          <w:marRight w:val="0"/>
          <w:marTop w:val="0"/>
          <w:marBottom w:val="0"/>
          <w:divBdr>
            <w:top w:val="none" w:sz="0" w:space="0" w:color="auto"/>
            <w:left w:val="none" w:sz="0" w:space="0" w:color="auto"/>
            <w:bottom w:val="none" w:sz="0" w:space="0" w:color="auto"/>
            <w:right w:val="none" w:sz="0" w:space="0" w:color="auto"/>
          </w:divBdr>
        </w:div>
        <w:div w:id="797646767">
          <w:marLeft w:val="0"/>
          <w:marRight w:val="0"/>
          <w:marTop w:val="0"/>
          <w:marBottom w:val="0"/>
          <w:divBdr>
            <w:top w:val="none" w:sz="0" w:space="0" w:color="auto"/>
            <w:left w:val="none" w:sz="0" w:space="0" w:color="auto"/>
            <w:bottom w:val="none" w:sz="0" w:space="0" w:color="auto"/>
            <w:right w:val="none" w:sz="0" w:space="0" w:color="auto"/>
          </w:divBdr>
        </w:div>
        <w:div w:id="158158756">
          <w:marLeft w:val="0"/>
          <w:marRight w:val="0"/>
          <w:marTop w:val="0"/>
          <w:marBottom w:val="0"/>
          <w:divBdr>
            <w:top w:val="none" w:sz="0" w:space="0" w:color="auto"/>
            <w:left w:val="none" w:sz="0" w:space="0" w:color="auto"/>
            <w:bottom w:val="none" w:sz="0" w:space="0" w:color="auto"/>
            <w:right w:val="none" w:sz="0" w:space="0" w:color="auto"/>
          </w:divBdr>
        </w:div>
        <w:div w:id="1757894557">
          <w:marLeft w:val="0"/>
          <w:marRight w:val="0"/>
          <w:marTop w:val="0"/>
          <w:marBottom w:val="0"/>
          <w:divBdr>
            <w:top w:val="none" w:sz="0" w:space="0" w:color="auto"/>
            <w:left w:val="none" w:sz="0" w:space="0" w:color="auto"/>
            <w:bottom w:val="none" w:sz="0" w:space="0" w:color="auto"/>
            <w:right w:val="none" w:sz="0" w:space="0" w:color="auto"/>
          </w:divBdr>
        </w:div>
        <w:div w:id="1024593127">
          <w:marLeft w:val="0"/>
          <w:marRight w:val="0"/>
          <w:marTop w:val="0"/>
          <w:marBottom w:val="0"/>
          <w:divBdr>
            <w:top w:val="none" w:sz="0" w:space="0" w:color="auto"/>
            <w:left w:val="none" w:sz="0" w:space="0" w:color="auto"/>
            <w:bottom w:val="none" w:sz="0" w:space="0" w:color="auto"/>
            <w:right w:val="none" w:sz="0" w:space="0" w:color="auto"/>
          </w:divBdr>
        </w:div>
        <w:div w:id="199250492">
          <w:marLeft w:val="0"/>
          <w:marRight w:val="0"/>
          <w:marTop w:val="0"/>
          <w:marBottom w:val="0"/>
          <w:divBdr>
            <w:top w:val="none" w:sz="0" w:space="0" w:color="auto"/>
            <w:left w:val="none" w:sz="0" w:space="0" w:color="auto"/>
            <w:bottom w:val="none" w:sz="0" w:space="0" w:color="auto"/>
            <w:right w:val="none" w:sz="0" w:space="0" w:color="auto"/>
          </w:divBdr>
        </w:div>
        <w:div w:id="1647976383">
          <w:marLeft w:val="0"/>
          <w:marRight w:val="0"/>
          <w:marTop w:val="0"/>
          <w:marBottom w:val="0"/>
          <w:divBdr>
            <w:top w:val="none" w:sz="0" w:space="0" w:color="auto"/>
            <w:left w:val="none" w:sz="0" w:space="0" w:color="auto"/>
            <w:bottom w:val="none" w:sz="0" w:space="0" w:color="auto"/>
            <w:right w:val="none" w:sz="0" w:space="0" w:color="auto"/>
          </w:divBdr>
        </w:div>
        <w:div w:id="87970685">
          <w:marLeft w:val="0"/>
          <w:marRight w:val="0"/>
          <w:marTop w:val="0"/>
          <w:marBottom w:val="0"/>
          <w:divBdr>
            <w:top w:val="none" w:sz="0" w:space="0" w:color="auto"/>
            <w:left w:val="none" w:sz="0" w:space="0" w:color="auto"/>
            <w:bottom w:val="none" w:sz="0" w:space="0" w:color="auto"/>
            <w:right w:val="none" w:sz="0" w:space="0" w:color="auto"/>
          </w:divBdr>
        </w:div>
        <w:div w:id="133331758">
          <w:marLeft w:val="0"/>
          <w:marRight w:val="0"/>
          <w:marTop w:val="0"/>
          <w:marBottom w:val="0"/>
          <w:divBdr>
            <w:top w:val="none" w:sz="0" w:space="0" w:color="auto"/>
            <w:left w:val="none" w:sz="0" w:space="0" w:color="auto"/>
            <w:bottom w:val="none" w:sz="0" w:space="0" w:color="auto"/>
            <w:right w:val="none" w:sz="0" w:space="0" w:color="auto"/>
          </w:divBdr>
        </w:div>
        <w:div w:id="1117141776">
          <w:marLeft w:val="0"/>
          <w:marRight w:val="0"/>
          <w:marTop w:val="0"/>
          <w:marBottom w:val="0"/>
          <w:divBdr>
            <w:top w:val="none" w:sz="0" w:space="0" w:color="auto"/>
            <w:left w:val="none" w:sz="0" w:space="0" w:color="auto"/>
            <w:bottom w:val="none" w:sz="0" w:space="0" w:color="auto"/>
            <w:right w:val="none" w:sz="0" w:space="0" w:color="auto"/>
          </w:divBdr>
        </w:div>
        <w:div w:id="2024045693">
          <w:marLeft w:val="0"/>
          <w:marRight w:val="0"/>
          <w:marTop w:val="0"/>
          <w:marBottom w:val="0"/>
          <w:divBdr>
            <w:top w:val="none" w:sz="0" w:space="0" w:color="auto"/>
            <w:left w:val="none" w:sz="0" w:space="0" w:color="auto"/>
            <w:bottom w:val="none" w:sz="0" w:space="0" w:color="auto"/>
            <w:right w:val="none" w:sz="0" w:space="0" w:color="auto"/>
          </w:divBdr>
        </w:div>
        <w:div w:id="1653942575">
          <w:marLeft w:val="0"/>
          <w:marRight w:val="0"/>
          <w:marTop w:val="0"/>
          <w:marBottom w:val="0"/>
          <w:divBdr>
            <w:top w:val="none" w:sz="0" w:space="0" w:color="auto"/>
            <w:left w:val="none" w:sz="0" w:space="0" w:color="auto"/>
            <w:bottom w:val="none" w:sz="0" w:space="0" w:color="auto"/>
            <w:right w:val="none" w:sz="0" w:space="0" w:color="auto"/>
          </w:divBdr>
        </w:div>
        <w:div w:id="1959145369">
          <w:marLeft w:val="0"/>
          <w:marRight w:val="0"/>
          <w:marTop w:val="0"/>
          <w:marBottom w:val="0"/>
          <w:divBdr>
            <w:top w:val="none" w:sz="0" w:space="0" w:color="auto"/>
            <w:left w:val="none" w:sz="0" w:space="0" w:color="auto"/>
            <w:bottom w:val="none" w:sz="0" w:space="0" w:color="auto"/>
            <w:right w:val="none" w:sz="0" w:space="0" w:color="auto"/>
          </w:divBdr>
        </w:div>
        <w:div w:id="171380898">
          <w:marLeft w:val="0"/>
          <w:marRight w:val="0"/>
          <w:marTop w:val="0"/>
          <w:marBottom w:val="0"/>
          <w:divBdr>
            <w:top w:val="none" w:sz="0" w:space="0" w:color="auto"/>
            <w:left w:val="none" w:sz="0" w:space="0" w:color="auto"/>
            <w:bottom w:val="none" w:sz="0" w:space="0" w:color="auto"/>
            <w:right w:val="none" w:sz="0" w:space="0" w:color="auto"/>
          </w:divBdr>
        </w:div>
        <w:div w:id="421537232">
          <w:marLeft w:val="0"/>
          <w:marRight w:val="0"/>
          <w:marTop w:val="0"/>
          <w:marBottom w:val="0"/>
          <w:divBdr>
            <w:top w:val="none" w:sz="0" w:space="0" w:color="auto"/>
            <w:left w:val="none" w:sz="0" w:space="0" w:color="auto"/>
            <w:bottom w:val="none" w:sz="0" w:space="0" w:color="auto"/>
            <w:right w:val="none" w:sz="0" w:space="0" w:color="auto"/>
          </w:divBdr>
        </w:div>
        <w:div w:id="904266673">
          <w:marLeft w:val="0"/>
          <w:marRight w:val="0"/>
          <w:marTop w:val="0"/>
          <w:marBottom w:val="0"/>
          <w:divBdr>
            <w:top w:val="none" w:sz="0" w:space="0" w:color="auto"/>
            <w:left w:val="none" w:sz="0" w:space="0" w:color="auto"/>
            <w:bottom w:val="none" w:sz="0" w:space="0" w:color="auto"/>
            <w:right w:val="none" w:sz="0" w:space="0" w:color="auto"/>
          </w:divBdr>
        </w:div>
        <w:div w:id="405764176">
          <w:marLeft w:val="0"/>
          <w:marRight w:val="0"/>
          <w:marTop w:val="0"/>
          <w:marBottom w:val="0"/>
          <w:divBdr>
            <w:top w:val="none" w:sz="0" w:space="0" w:color="auto"/>
            <w:left w:val="none" w:sz="0" w:space="0" w:color="auto"/>
            <w:bottom w:val="none" w:sz="0" w:space="0" w:color="auto"/>
            <w:right w:val="none" w:sz="0" w:space="0" w:color="auto"/>
          </w:divBdr>
        </w:div>
        <w:div w:id="1293747202">
          <w:marLeft w:val="0"/>
          <w:marRight w:val="0"/>
          <w:marTop w:val="0"/>
          <w:marBottom w:val="0"/>
          <w:divBdr>
            <w:top w:val="none" w:sz="0" w:space="0" w:color="auto"/>
            <w:left w:val="none" w:sz="0" w:space="0" w:color="auto"/>
            <w:bottom w:val="none" w:sz="0" w:space="0" w:color="auto"/>
            <w:right w:val="none" w:sz="0" w:space="0" w:color="auto"/>
          </w:divBdr>
        </w:div>
        <w:div w:id="1070077329">
          <w:marLeft w:val="0"/>
          <w:marRight w:val="0"/>
          <w:marTop w:val="0"/>
          <w:marBottom w:val="0"/>
          <w:divBdr>
            <w:top w:val="none" w:sz="0" w:space="0" w:color="auto"/>
            <w:left w:val="none" w:sz="0" w:space="0" w:color="auto"/>
            <w:bottom w:val="none" w:sz="0" w:space="0" w:color="auto"/>
            <w:right w:val="none" w:sz="0" w:space="0" w:color="auto"/>
          </w:divBdr>
        </w:div>
        <w:div w:id="2029066621">
          <w:marLeft w:val="0"/>
          <w:marRight w:val="0"/>
          <w:marTop w:val="0"/>
          <w:marBottom w:val="0"/>
          <w:divBdr>
            <w:top w:val="none" w:sz="0" w:space="0" w:color="auto"/>
            <w:left w:val="none" w:sz="0" w:space="0" w:color="auto"/>
            <w:bottom w:val="none" w:sz="0" w:space="0" w:color="auto"/>
            <w:right w:val="none" w:sz="0" w:space="0" w:color="auto"/>
          </w:divBdr>
        </w:div>
        <w:div w:id="1847404741">
          <w:marLeft w:val="0"/>
          <w:marRight w:val="0"/>
          <w:marTop w:val="0"/>
          <w:marBottom w:val="0"/>
          <w:divBdr>
            <w:top w:val="none" w:sz="0" w:space="0" w:color="auto"/>
            <w:left w:val="none" w:sz="0" w:space="0" w:color="auto"/>
            <w:bottom w:val="none" w:sz="0" w:space="0" w:color="auto"/>
            <w:right w:val="none" w:sz="0" w:space="0" w:color="auto"/>
          </w:divBdr>
        </w:div>
        <w:div w:id="565186069">
          <w:marLeft w:val="0"/>
          <w:marRight w:val="0"/>
          <w:marTop w:val="0"/>
          <w:marBottom w:val="0"/>
          <w:divBdr>
            <w:top w:val="none" w:sz="0" w:space="0" w:color="auto"/>
            <w:left w:val="none" w:sz="0" w:space="0" w:color="auto"/>
            <w:bottom w:val="none" w:sz="0" w:space="0" w:color="auto"/>
            <w:right w:val="none" w:sz="0" w:space="0" w:color="auto"/>
          </w:divBdr>
        </w:div>
        <w:div w:id="1476414113">
          <w:marLeft w:val="0"/>
          <w:marRight w:val="0"/>
          <w:marTop w:val="0"/>
          <w:marBottom w:val="0"/>
          <w:divBdr>
            <w:top w:val="none" w:sz="0" w:space="0" w:color="auto"/>
            <w:left w:val="none" w:sz="0" w:space="0" w:color="auto"/>
            <w:bottom w:val="none" w:sz="0" w:space="0" w:color="auto"/>
            <w:right w:val="none" w:sz="0" w:space="0" w:color="auto"/>
          </w:divBdr>
        </w:div>
        <w:div w:id="480081678">
          <w:marLeft w:val="0"/>
          <w:marRight w:val="0"/>
          <w:marTop w:val="0"/>
          <w:marBottom w:val="0"/>
          <w:divBdr>
            <w:top w:val="none" w:sz="0" w:space="0" w:color="auto"/>
            <w:left w:val="none" w:sz="0" w:space="0" w:color="auto"/>
            <w:bottom w:val="none" w:sz="0" w:space="0" w:color="auto"/>
            <w:right w:val="none" w:sz="0" w:space="0" w:color="auto"/>
          </w:divBdr>
        </w:div>
        <w:div w:id="251549447">
          <w:marLeft w:val="0"/>
          <w:marRight w:val="0"/>
          <w:marTop w:val="0"/>
          <w:marBottom w:val="0"/>
          <w:divBdr>
            <w:top w:val="none" w:sz="0" w:space="0" w:color="auto"/>
            <w:left w:val="none" w:sz="0" w:space="0" w:color="auto"/>
            <w:bottom w:val="none" w:sz="0" w:space="0" w:color="auto"/>
            <w:right w:val="none" w:sz="0" w:space="0" w:color="auto"/>
          </w:divBdr>
        </w:div>
        <w:div w:id="1049576769">
          <w:marLeft w:val="0"/>
          <w:marRight w:val="0"/>
          <w:marTop w:val="0"/>
          <w:marBottom w:val="0"/>
          <w:divBdr>
            <w:top w:val="none" w:sz="0" w:space="0" w:color="auto"/>
            <w:left w:val="none" w:sz="0" w:space="0" w:color="auto"/>
            <w:bottom w:val="none" w:sz="0" w:space="0" w:color="auto"/>
            <w:right w:val="none" w:sz="0" w:space="0" w:color="auto"/>
          </w:divBdr>
        </w:div>
        <w:div w:id="1772776010">
          <w:marLeft w:val="0"/>
          <w:marRight w:val="0"/>
          <w:marTop w:val="0"/>
          <w:marBottom w:val="0"/>
          <w:divBdr>
            <w:top w:val="none" w:sz="0" w:space="0" w:color="auto"/>
            <w:left w:val="none" w:sz="0" w:space="0" w:color="auto"/>
            <w:bottom w:val="none" w:sz="0" w:space="0" w:color="auto"/>
            <w:right w:val="none" w:sz="0" w:space="0" w:color="auto"/>
          </w:divBdr>
        </w:div>
        <w:div w:id="907765967">
          <w:marLeft w:val="0"/>
          <w:marRight w:val="0"/>
          <w:marTop w:val="0"/>
          <w:marBottom w:val="0"/>
          <w:divBdr>
            <w:top w:val="none" w:sz="0" w:space="0" w:color="auto"/>
            <w:left w:val="none" w:sz="0" w:space="0" w:color="auto"/>
            <w:bottom w:val="none" w:sz="0" w:space="0" w:color="auto"/>
            <w:right w:val="none" w:sz="0" w:space="0" w:color="auto"/>
          </w:divBdr>
        </w:div>
        <w:div w:id="62993126">
          <w:marLeft w:val="0"/>
          <w:marRight w:val="0"/>
          <w:marTop w:val="0"/>
          <w:marBottom w:val="0"/>
          <w:divBdr>
            <w:top w:val="none" w:sz="0" w:space="0" w:color="auto"/>
            <w:left w:val="none" w:sz="0" w:space="0" w:color="auto"/>
            <w:bottom w:val="none" w:sz="0" w:space="0" w:color="auto"/>
            <w:right w:val="none" w:sz="0" w:space="0" w:color="auto"/>
          </w:divBdr>
        </w:div>
        <w:div w:id="1063066154">
          <w:marLeft w:val="0"/>
          <w:marRight w:val="0"/>
          <w:marTop w:val="0"/>
          <w:marBottom w:val="0"/>
          <w:divBdr>
            <w:top w:val="none" w:sz="0" w:space="0" w:color="auto"/>
            <w:left w:val="none" w:sz="0" w:space="0" w:color="auto"/>
            <w:bottom w:val="none" w:sz="0" w:space="0" w:color="auto"/>
            <w:right w:val="none" w:sz="0" w:space="0" w:color="auto"/>
          </w:divBdr>
        </w:div>
        <w:div w:id="1443454283">
          <w:marLeft w:val="0"/>
          <w:marRight w:val="0"/>
          <w:marTop w:val="0"/>
          <w:marBottom w:val="0"/>
          <w:divBdr>
            <w:top w:val="none" w:sz="0" w:space="0" w:color="auto"/>
            <w:left w:val="none" w:sz="0" w:space="0" w:color="auto"/>
            <w:bottom w:val="none" w:sz="0" w:space="0" w:color="auto"/>
            <w:right w:val="none" w:sz="0" w:space="0" w:color="auto"/>
          </w:divBdr>
        </w:div>
        <w:div w:id="451635670">
          <w:marLeft w:val="0"/>
          <w:marRight w:val="0"/>
          <w:marTop w:val="0"/>
          <w:marBottom w:val="0"/>
          <w:divBdr>
            <w:top w:val="none" w:sz="0" w:space="0" w:color="auto"/>
            <w:left w:val="none" w:sz="0" w:space="0" w:color="auto"/>
            <w:bottom w:val="none" w:sz="0" w:space="0" w:color="auto"/>
            <w:right w:val="none" w:sz="0" w:space="0" w:color="auto"/>
          </w:divBdr>
        </w:div>
        <w:div w:id="1278871052">
          <w:marLeft w:val="0"/>
          <w:marRight w:val="0"/>
          <w:marTop w:val="0"/>
          <w:marBottom w:val="0"/>
          <w:divBdr>
            <w:top w:val="none" w:sz="0" w:space="0" w:color="auto"/>
            <w:left w:val="none" w:sz="0" w:space="0" w:color="auto"/>
            <w:bottom w:val="none" w:sz="0" w:space="0" w:color="auto"/>
            <w:right w:val="none" w:sz="0" w:space="0" w:color="auto"/>
          </w:divBdr>
        </w:div>
        <w:div w:id="317199488">
          <w:marLeft w:val="0"/>
          <w:marRight w:val="0"/>
          <w:marTop w:val="0"/>
          <w:marBottom w:val="0"/>
          <w:divBdr>
            <w:top w:val="none" w:sz="0" w:space="0" w:color="auto"/>
            <w:left w:val="none" w:sz="0" w:space="0" w:color="auto"/>
            <w:bottom w:val="none" w:sz="0" w:space="0" w:color="auto"/>
            <w:right w:val="none" w:sz="0" w:space="0" w:color="auto"/>
          </w:divBdr>
        </w:div>
        <w:div w:id="168568820">
          <w:marLeft w:val="0"/>
          <w:marRight w:val="0"/>
          <w:marTop w:val="0"/>
          <w:marBottom w:val="0"/>
          <w:divBdr>
            <w:top w:val="none" w:sz="0" w:space="0" w:color="auto"/>
            <w:left w:val="none" w:sz="0" w:space="0" w:color="auto"/>
            <w:bottom w:val="none" w:sz="0" w:space="0" w:color="auto"/>
            <w:right w:val="none" w:sz="0" w:space="0" w:color="auto"/>
          </w:divBdr>
        </w:div>
        <w:div w:id="1506827131">
          <w:marLeft w:val="0"/>
          <w:marRight w:val="0"/>
          <w:marTop w:val="0"/>
          <w:marBottom w:val="0"/>
          <w:divBdr>
            <w:top w:val="none" w:sz="0" w:space="0" w:color="auto"/>
            <w:left w:val="none" w:sz="0" w:space="0" w:color="auto"/>
            <w:bottom w:val="none" w:sz="0" w:space="0" w:color="auto"/>
            <w:right w:val="none" w:sz="0" w:space="0" w:color="auto"/>
          </w:divBdr>
        </w:div>
        <w:div w:id="443353477">
          <w:marLeft w:val="0"/>
          <w:marRight w:val="0"/>
          <w:marTop w:val="0"/>
          <w:marBottom w:val="0"/>
          <w:divBdr>
            <w:top w:val="none" w:sz="0" w:space="0" w:color="auto"/>
            <w:left w:val="none" w:sz="0" w:space="0" w:color="auto"/>
            <w:bottom w:val="none" w:sz="0" w:space="0" w:color="auto"/>
            <w:right w:val="none" w:sz="0" w:space="0" w:color="auto"/>
          </w:divBdr>
        </w:div>
        <w:div w:id="1078598854">
          <w:marLeft w:val="0"/>
          <w:marRight w:val="0"/>
          <w:marTop w:val="0"/>
          <w:marBottom w:val="0"/>
          <w:divBdr>
            <w:top w:val="none" w:sz="0" w:space="0" w:color="auto"/>
            <w:left w:val="none" w:sz="0" w:space="0" w:color="auto"/>
            <w:bottom w:val="none" w:sz="0" w:space="0" w:color="auto"/>
            <w:right w:val="none" w:sz="0" w:space="0" w:color="auto"/>
          </w:divBdr>
        </w:div>
        <w:div w:id="1959604891">
          <w:marLeft w:val="0"/>
          <w:marRight w:val="0"/>
          <w:marTop w:val="0"/>
          <w:marBottom w:val="0"/>
          <w:divBdr>
            <w:top w:val="none" w:sz="0" w:space="0" w:color="auto"/>
            <w:left w:val="none" w:sz="0" w:space="0" w:color="auto"/>
            <w:bottom w:val="none" w:sz="0" w:space="0" w:color="auto"/>
            <w:right w:val="none" w:sz="0" w:space="0" w:color="auto"/>
          </w:divBdr>
        </w:div>
        <w:div w:id="160388771">
          <w:marLeft w:val="0"/>
          <w:marRight w:val="0"/>
          <w:marTop w:val="0"/>
          <w:marBottom w:val="0"/>
          <w:divBdr>
            <w:top w:val="none" w:sz="0" w:space="0" w:color="auto"/>
            <w:left w:val="none" w:sz="0" w:space="0" w:color="auto"/>
            <w:bottom w:val="none" w:sz="0" w:space="0" w:color="auto"/>
            <w:right w:val="none" w:sz="0" w:space="0" w:color="auto"/>
          </w:divBdr>
        </w:div>
        <w:div w:id="1114792804">
          <w:marLeft w:val="0"/>
          <w:marRight w:val="0"/>
          <w:marTop w:val="0"/>
          <w:marBottom w:val="0"/>
          <w:divBdr>
            <w:top w:val="none" w:sz="0" w:space="0" w:color="auto"/>
            <w:left w:val="none" w:sz="0" w:space="0" w:color="auto"/>
            <w:bottom w:val="none" w:sz="0" w:space="0" w:color="auto"/>
            <w:right w:val="none" w:sz="0" w:space="0" w:color="auto"/>
          </w:divBdr>
        </w:div>
        <w:div w:id="289626428">
          <w:marLeft w:val="0"/>
          <w:marRight w:val="0"/>
          <w:marTop w:val="0"/>
          <w:marBottom w:val="0"/>
          <w:divBdr>
            <w:top w:val="none" w:sz="0" w:space="0" w:color="auto"/>
            <w:left w:val="none" w:sz="0" w:space="0" w:color="auto"/>
            <w:bottom w:val="none" w:sz="0" w:space="0" w:color="auto"/>
            <w:right w:val="none" w:sz="0" w:space="0" w:color="auto"/>
          </w:divBdr>
        </w:div>
        <w:div w:id="2016882060">
          <w:marLeft w:val="0"/>
          <w:marRight w:val="0"/>
          <w:marTop w:val="0"/>
          <w:marBottom w:val="0"/>
          <w:divBdr>
            <w:top w:val="none" w:sz="0" w:space="0" w:color="auto"/>
            <w:left w:val="none" w:sz="0" w:space="0" w:color="auto"/>
            <w:bottom w:val="none" w:sz="0" w:space="0" w:color="auto"/>
            <w:right w:val="none" w:sz="0" w:space="0" w:color="auto"/>
          </w:divBdr>
        </w:div>
        <w:div w:id="1602449909">
          <w:marLeft w:val="0"/>
          <w:marRight w:val="0"/>
          <w:marTop w:val="0"/>
          <w:marBottom w:val="0"/>
          <w:divBdr>
            <w:top w:val="none" w:sz="0" w:space="0" w:color="auto"/>
            <w:left w:val="none" w:sz="0" w:space="0" w:color="auto"/>
            <w:bottom w:val="none" w:sz="0" w:space="0" w:color="auto"/>
            <w:right w:val="none" w:sz="0" w:space="0" w:color="auto"/>
          </w:divBdr>
        </w:div>
        <w:div w:id="1737971990">
          <w:marLeft w:val="0"/>
          <w:marRight w:val="0"/>
          <w:marTop w:val="0"/>
          <w:marBottom w:val="0"/>
          <w:divBdr>
            <w:top w:val="none" w:sz="0" w:space="0" w:color="auto"/>
            <w:left w:val="none" w:sz="0" w:space="0" w:color="auto"/>
            <w:bottom w:val="none" w:sz="0" w:space="0" w:color="auto"/>
            <w:right w:val="none" w:sz="0" w:space="0" w:color="auto"/>
          </w:divBdr>
        </w:div>
        <w:div w:id="882329768">
          <w:marLeft w:val="0"/>
          <w:marRight w:val="0"/>
          <w:marTop w:val="0"/>
          <w:marBottom w:val="0"/>
          <w:divBdr>
            <w:top w:val="none" w:sz="0" w:space="0" w:color="auto"/>
            <w:left w:val="none" w:sz="0" w:space="0" w:color="auto"/>
            <w:bottom w:val="none" w:sz="0" w:space="0" w:color="auto"/>
            <w:right w:val="none" w:sz="0" w:space="0" w:color="auto"/>
          </w:divBdr>
        </w:div>
        <w:div w:id="1786150173">
          <w:marLeft w:val="0"/>
          <w:marRight w:val="0"/>
          <w:marTop w:val="0"/>
          <w:marBottom w:val="0"/>
          <w:divBdr>
            <w:top w:val="none" w:sz="0" w:space="0" w:color="auto"/>
            <w:left w:val="none" w:sz="0" w:space="0" w:color="auto"/>
            <w:bottom w:val="none" w:sz="0" w:space="0" w:color="auto"/>
            <w:right w:val="none" w:sz="0" w:space="0" w:color="auto"/>
          </w:divBdr>
        </w:div>
        <w:div w:id="2024168658">
          <w:marLeft w:val="0"/>
          <w:marRight w:val="0"/>
          <w:marTop w:val="0"/>
          <w:marBottom w:val="0"/>
          <w:divBdr>
            <w:top w:val="none" w:sz="0" w:space="0" w:color="auto"/>
            <w:left w:val="none" w:sz="0" w:space="0" w:color="auto"/>
            <w:bottom w:val="none" w:sz="0" w:space="0" w:color="auto"/>
            <w:right w:val="none" w:sz="0" w:space="0" w:color="auto"/>
          </w:divBdr>
        </w:div>
        <w:div w:id="74085644">
          <w:marLeft w:val="0"/>
          <w:marRight w:val="0"/>
          <w:marTop w:val="0"/>
          <w:marBottom w:val="0"/>
          <w:divBdr>
            <w:top w:val="none" w:sz="0" w:space="0" w:color="auto"/>
            <w:left w:val="none" w:sz="0" w:space="0" w:color="auto"/>
            <w:bottom w:val="none" w:sz="0" w:space="0" w:color="auto"/>
            <w:right w:val="none" w:sz="0" w:space="0" w:color="auto"/>
          </w:divBdr>
        </w:div>
        <w:div w:id="2001345807">
          <w:marLeft w:val="0"/>
          <w:marRight w:val="0"/>
          <w:marTop w:val="0"/>
          <w:marBottom w:val="0"/>
          <w:divBdr>
            <w:top w:val="none" w:sz="0" w:space="0" w:color="auto"/>
            <w:left w:val="none" w:sz="0" w:space="0" w:color="auto"/>
            <w:bottom w:val="none" w:sz="0" w:space="0" w:color="auto"/>
            <w:right w:val="none" w:sz="0" w:space="0" w:color="auto"/>
          </w:divBdr>
        </w:div>
        <w:div w:id="1593271208">
          <w:marLeft w:val="0"/>
          <w:marRight w:val="0"/>
          <w:marTop w:val="0"/>
          <w:marBottom w:val="0"/>
          <w:divBdr>
            <w:top w:val="none" w:sz="0" w:space="0" w:color="auto"/>
            <w:left w:val="none" w:sz="0" w:space="0" w:color="auto"/>
            <w:bottom w:val="none" w:sz="0" w:space="0" w:color="auto"/>
            <w:right w:val="none" w:sz="0" w:space="0" w:color="auto"/>
          </w:divBdr>
        </w:div>
        <w:div w:id="964581151">
          <w:marLeft w:val="0"/>
          <w:marRight w:val="0"/>
          <w:marTop w:val="0"/>
          <w:marBottom w:val="0"/>
          <w:divBdr>
            <w:top w:val="none" w:sz="0" w:space="0" w:color="auto"/>
            <w:left w:val="none" w:sz="0" w:space="0" w:color="auto"/>
            <w:bottom w:val="none" w:sz="0" w:space="0" w:color="auto"/>
            <w:right w:val="none" w:sz="0" w:space="0" w:color="auto"/>
          </w:divBdr>
        </w:div>
        <w:div w:id="1746952901">
          <w:marLeft w:val="0"/>
          <w:marRight w:val="0"/>
          <w:marTop w:val="0"/>
          <w:marBottom w:val="0"/>
          <w:divBdr>
            <w:top w:val="none" w:sz="0" w:space="0" w:color="auto"/>
            <w:left w:val="none" w:sz="0" w:space="0" w:color="auto"/>
            <w:bottom w:val="none" w:sz="0" w:space="0" w:color="auto"/>
            <w:right w:val="none" w:sz="0" w:space="0" w:color="auto"/>
          </w:divBdr>
        </w:div>
        <w:div w:id="1147166466">
          <w:marLeft w:val="0"/>
          <w:marRight w:val="0"/>
          <w:marTop w:val="0"/>
          <w:marBottom w:val="0"/>
          <w:divBdr>
            <w:top w:val="none" w:sz="0" w:space="0" w:color="auto"/>
            <w:left w:val="none" w:sz="0" w:space="0" w:color="auto"/>
            <w:bottom w:val="none" w:sz="0" w:space="0" w:color="auto"/>
            <w:right w:val="none" w:sz="0" w:space="0" w:color="auto"/>
          </w:divBdr>
        </w:div>
      </w:divsChild>
    </w:div>
    <w:div w:id="1833402252">
      <w:bodyDiv w:val="1"/>
      <w:marLeft w:val="0"/>
      <w:marRight w:val="0"/>
      <w:marTop w:val="0"/>
      <w:marBottom w:val="0"/>
      <w:divBdr>
        <w:top w:val="none" w:sz="0" w:space="0" w:color="auto"/>
        <w:left w:val="none" w:sz="0" w:space="0" w:color="auto"/>
        <w:bottom w:val="none" w:sz="0" w:space="0" w:color="auto"/>
        <w:right w:val="none" w:sz="0" w:space="0" w:color="auto"/>
      </w:divBdr>
    </w:div>
    <w:div w:id="1853841140">
      <w:bodyDiv w:val="1"/>
      <w:marLeft w:val="0"/>
      <w:marRight w:val="0"/>
      <w:marTop w:val="0"/>
      <w:marBottom w:val="0"/>
      <w:divBdr>
        <w:top w:val="none" w:sz="0" w:space="0" w:color="auto"/>
        <w:left w:val="none" w:sz="0" w:space="0" w:color="auto"/>
        <w:bottom w:val="none" w:sz="0" w:space="0" w:color="auto"/>
        <w:right w:val="none" w:sz="0" w:space="0" w:color="auto"/>
      </w:divBdr>
    </w:div>
    <w:div w:id="1863976562">
      <w:bodyDiv w:val="1"/>
      <w:marLeft w:val="0"/>
      <w:marRight w:val="0"/>
      <w:marTop w:val="0"/>
      <w:marBottom w:val="0"/>
      <w:divBdr>
        <w:top w:val="none" w:sz="0" w:space="0" w:color="auto"/>
        <w:left w:val="none" w:sz="0" w:space="0" w:color="auto"/>
        <w:bottom w:val="none" w:sz="0" w:space="0" w:color="auto"/>
        <w:right w:val="none" w:sz="0" w:space="0" w:color="auto"/>
      </w:divBdr>
    </w:div>
    <w:div w:id="1877892027">
      <w:bodyDiv w:val="1"/>
      <w:marLeft w:val="0"/>
      <w:marRight w:val="0"/>
      <w:marTop w:val="0"/>
      <w:marBottom w:val="0"/>
      <w:divBdr>
        <w:top w:val="none" w:sz="0" w:space="0" w:color="auto"/>
        <w:left w:val="none" w:sz="0" w:space="0" w:color="auto"/>
        <w:bottom w:val="none" w:sz="0" w:space="0" w:color="auto"/>
        <w:right w:val="none" w:sz="0" w:space="0" w:color="auto"/>
      </w:divBdr>
    </w:div>
    <w:div w:id="1891571835">
      <w:bodyDiv w:val="1"/>
      <w:marLeft w:val="0"/>
      <w:marRight w:val="0"/>
      <w:marTop w:val="0"/>
      <w:marBottom w:val="0"/>
      <w:divBdr>
        <w:top w:val="none" w:sz="0" w:space="0" w:color="auto"/>
        <w:left w:val="none" w:sz="0" w:space="0" w:color="auto"/>
        <w:bottom w:val="none" w:sz="0" w:space="0" w:color="auto"/>
        <w:right w:val="none" w:sz="0" w:space="0" w:color="auto"/>
      </w:divBdr>
    </w:div>
    <w:div w:id="1893074698">
      <w:bodyDiv w:val="1"/>
      <w:marLeft w:val="0"/>
      <w:marRight w:val="0"/>
      <w:marTop w:val="0"/>
      <w:marBottom w:val="0"/>
      <w:divBdr>
        <w:top w:val="none" w:sz="0" w:space="0" w:color="auto"/>
        <w:left w:val="none" w:sz="0" w:space="0" w:color="auto"/>
        <w:bottom w:val="none" w:sz="0" w:space="0" w:color="auto"/>
        <w:right w:val="none" w:sz="0" w:space="0" w:color="auto"/>
      </w:divBdr>
      <w:divsChild>
        <w:div w:id="235484020">
          <w:marLeft w:val="360"/>
          <w:marRight w:val="0"/>
          <w:marTop w:val="72"/>
          <w:marBottom w:val="72"/>
          <w:divBdr>
            <w:top w:val="none" w:sz="0" w:space="0" w:color="auto"/>
            <w:left w:val="none" w:sz="0" w:space="0" w:color="auto"/>
            <w:bottom w:val="none" w:sz="0" w:space="0" w:color="auto"/>
            <w:right w:val="none" w:sz="0" w:space="0" w:color="auto"/>
          </w:divBdr>
        </w:div>
        <w:div w:id="309142090">
          <w:marLeft w:val="360"/>
          <w:marRight w:val="0"/>
          <w:marTop w:val="0"/>
          <w:marBottom w:val="72"/>
          <w:divBdr>
            <w:top w:val="none" w:sz="0" w:space="0" w:color="auto"/>
            <w:left w:val="none" w:sz="0" w:space="0" w:color="auto"/>
            <w:bottom w:val="none" w:sz="0" w:space="0" w:color="auto"/>
            <w:right w:val="none" w:sz="0" w:space="0" w:color="auto"/>
          </w:divBdr>
          <w:divsChild>
            <w:div w:id="2006741777">
              <w:marLeft w:val="0"/>
              <w:marRight w:val="0"/>
              <w:marTop w:val="0"/>
              <w:marBottom w:val="0"/>
              <w:divBdr>
                <w:top w:val="none" w:sz="0" w:space="0" w:color="auto"/>
                <w:left w:val="none" w:sz="0" w:space="0" w:color="auto"/>
                <w:bottom w:val="none" w:sz="0" w:space="0" w:color="auto"/>
                <w:right w:val="none" w:sz="0" w:space="0" w:color="auto"/>
              </w:divBdr>
            </w:div>
            <w:div w:id="375012991">
              <w:marLeft w:val="360"/>
              <w:marRight w:val="0"/>
              <w:marTop w:val="0"/>
              <w:marBottom w:val="0"/>
              <w:divBdr>
                <w:top w:val="none" w:sz="0" w:space="0" w:color="auto"/>
                <w:left w:val="none" w:sz="0" w:space="0" w:color="auto"/>
                <w:bottom w:val="none" w:sz="0" w:space="0" w:color="auto"/>
                <w:right w:val="none" w:sz="0" w:space="0" w:color="auto"/>
              </w:divBdr>
              <w:divsChild>
                <w:div w:id="74323720">
                  <w:marLeft w:val="0"/>
                  <w:marRight w:val="0"/>
                  <w:marTop w:val="0"/>
                  <w:marBottom w:val="0"/>
                  <w:divBdr>
                    <w:top w:val="none" w:sz="0" w:space="0" w:color="auto"/>
                    <w:left w:val="none" w:sz="0" w:space="0" w:color="auto"/>
                    <w:bottom w:val="none" w:sz="0" w:space="0" w:color="auto"/>
                    <w:right w:val="none" w:sz="0" w:space="0" w:color="auto"/>
                  </w:divBdr>
                </w:div>
              </w:divsChild>
            </w:div>
            <w:div w:id="1172184761">
              <w:marLeft w:val="360"/>
              <w:marRight w:val="0"/>
              <w:marTop w:val="0"/>
              <w:marBottom w:val="0"/>
              <w:divBdr>
                <w:top w:val="none" w:sz="0" w:space="0" w:color="auto"/>
                <w:left w:val="none" w:sz="0" w:space="0" w:color="auto"/>
                <w:bottom w:val="none" w:sz="0" w:space="0" w:color="auto"/>
                <w:right w:val="none" w:sz="0" w:space="0" w:color="auto"/>
              </w:divBdr>
              <w:divsChild>
                <w:div w:id="575283858">
                  <w:marLeft w:val="0"/>
                  <w:marRight w:val="0"/>
                  <w:marTop w:val="0"/>
                  <w:marBottom w:val="0"/>
                  <w:divBdr>
                    <w:top w:val="none" w:sz="0" w:space="0" w:color="auto"/>
                    <w:left w:val="none" w:sz="0" w:space="0" w:color="auto"/>
                    <w:bottom w:val="none" w:sz="0" w:space="0" w:color="auto"/>
                    <w:right w:val="none" w:sz="0" w:space="0" w:color="auto"/>
                  </w:divBdr>
                </w:div>
              </w:divsChild>
            </w:div>
            <w:div w:id="531383451">
              <w:marLeft w:val="360"/>
              <w:marRight w:val="0"/>
              <w:marTop w:val="0"/>
              <w:marBottom w:val="0"/>
              <w:divBdr>
                <w:top w:val="none" w:sz="0" w:space="0" w:color="auto"/>
                <w:left w:val="none" w:sz="0" w:space="0" w:color="auto"/>
                <w:bottom w:val="none" w:sz="0" w:space="0" w:color="auto"/>
                <w:right w:val="none" w:sz="0" w:space="0" w:color="auto"/>
              </w:divBdr>
              <w:divsChild>
                <w:div w:id="112265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081642">
          <w:marLeft w:val="360"/>
          <w:marRight w:val="0"/>
          <w:marTop w:val="0"/>
          <w:marBottom w:val="72"/>
          <w:divBdr>
            <w:top w:val="none" w:sz="0" w:space="0" w:color="auto"/>
            <w:left w:val="none" w:sz="0" w:space="0" w:color="auto"/>
            <w:bottom w:val="none" w:sz="0" w:space="0" w:color="auto"/>
            <w:right w:val="none" w:sz="0" w:space="0" w:color="auto"/>
          </w:divBdr>
          <w:divsChild>
            <w:div w:id="213478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1417">
      <w:bodyDiv w:val="1"/>
      <w:marLeft w:val="0"/>
      <w:marRight w:val="0"/>
      <w:marTop w:val="0"/>
      <w:marBottom w:val="0"/>
      <w:divBdr>
        <w:top w:val="none" w:sz="0" w:space="0" w:color="auto"/>
        <w:left w:val="none" w:sz="0" w:space="0" w:color="auto"/>
        <w:bottom w:val="none" w:sz="0" w:space="0" w:color="auto"/>
        <w:right w:val="none" w:sz="0" w:space="0" w:color="auto"/>
      </w:divBdr>
      <w:divsChild>
        <w:div w:id="1493527032">
          <w:marLeft w:val="0"/>
          <w:marRight w:val="0"/>
          <w:marTop w:val="0"/>
          <w:marBottom w:val="0"/>
          <w:divBdr>
            <w:top w:val="none" w:sz="0" w:space="0" w:color="auto"/>
            <w:left w:val="none" w:sz="0" w:space="0" w:color="auto"/>
            <w:bottom w:val="none" w:sz="0" w:space="0" w:color="auto"/>
            <w:right w:val="none" w:sz="0" w:space="0" w:color="auto"/>
          </w:divBdr>
          <w:divsChild>
            <w:div w:id="927231219">
              <w:marLeft w:val="0"/>
              <w:marRight w:val="0"/>
              <w:marTop w:val="0"/>
              <w:marBottom w:val="0"/>
              <w:divBdr>
                <w:top w:val="none" w:sz="0" w:space="0" w:color="auto"/>
                <w:left w:val="none" w:sz="0" w:space="0" w:color="auto"/>
                <w:bottom w:val="none" w:sz="0" w:space="0" w:color="auto"/>
                <w:right w:val="none" w:sz="0" w:space="0" w:color="auto"/>
              </w:divBdr>
              <w:divsChild>
                <w:div w:id="12942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094734">
      <w:bodyDiv w:val="1"/>
      <w:marLeft w:val="0"/>
      <w:marRight w:val="0"/>
      <w:marTop w:val="0"/>
      <w:marBottom w:val="0"/>
      <w:divBdr>
        <w:top w:val="none" w:sz="0" w:space="0" w:color="auto"/>
        <w:left w:val="none" w:sz="0" w:space="0" w:color="auto"/>
        <w:bottom w:val="none" w:sz="0" w:space="0" w:color="auto"/>
        <w:right w:val="none" w:sz="0" w:space="0" w:color="auto"/>
      </w:divBdr>
    </w:div>
    <w:div w:id="2001037000">
      <w:bodyDiv w:val="1"/>
      <w:marLeft w:val="0"/>
      <w:marRight w:val="0"/>
      <w:marTop w:val="0"/>
      <w:marBottom w:val="0"/>
      <w:divBdr>
        <w:top w:val="none" w:sz="0" w:space="0" w:color="auto"/>
        <w:left w:val="none" w:sz="0" w:space="0" w:color="auto"/>
        <w:bottom w:val="none" w:sz="0" w:space="0" w:color="auto"/>
        <w:right w:val="none" w:sz="0" w:space="0" w:color="auto"/>
      </w:divBdr>
    </w:div>
    <w:div w:id="2001158352">
      <w:bodyDiv w:val="1"/>
      <w:marLeft w:val="0"/>
      <w:marRight w:val="0"/>
      <w:marTop w:val="0"/>
      <w:marBottom w:val="0"/>
      <w:divBdr>
        <w:top w:val="none" w:sz="0" w:space="0" w:color="auto"/>
        <w:left w:val="none" w:sz="0" w:space="0" w:color="auto"/>
        <w:bottom w:val="none" w:sz="0" w:space="0" w:color="auto"/>
        <w:right w:val="none" w:sz="0" w:space="0" w:color="auto"/>
      </w:divBdr>
      <w:divsChild>
        <w:div w:id="1688100266">
          <w:marLeft w:val="0"/>
          <w:marRight w:val="0"/>
          <w:marTop w:val="0"/>
          <w:marBottom w:val="0"/>
          <w:divBdr>
            <w:top w:val="none" w:sz="0" w:space="0" w:color="auto"/>
            <w:left w:val="none" w:sz="0" w:space="0" w:color="auto"/>
            <w:bottom w:val="none" w:sz="0" w:space="0" w:color="auto"/>
            <w:right w:val="none" w:sz="0" w:space="0" w:color="auto"/>
          </w:divBdr>
          <w:divsChild>
            <w:div w:id="154611971">
              <w:marLeft w:val="0"/>
              <w:marRight w:val="0"/>
              <w:marTop w:val="0"/>
              <w:marBottom w:val="0"/>
              <w:divBdr>
                <w:top w:val="none" w:sz="0" w:space="0" w:color="auto"/>
                <w:left w:val="none" w:sz="0" w:space="0" w:color="auto"/>
                <w:bottom w:val="none" w:sz="0" w:space="0" w:color="auto"/>
                <w:right w:val="none" w:sz="0" w:space="0" w:color="auto"/>
              </w:divBdr>
              <w:divsChild>
                <w:div w:id="212619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165088">
      <w:bodyDiv w:val="1"/>
      <w:marLeft w:val="0"/>
      <w:marRight w:val="0"/>
      <w:marTop w:val="0"/>
      <w:marBottom w:val="0"/>
      <w:divBdr>
        <w:top w:val="none" w:sz="0" w:space="0" w:color="auto"/>
        <w:left w:val="none" w:sz="0" w:space="0" w:color="auto"/>
        <w:bottom w:val="none" w:sz="0" w:space="0" w:color="auto"/>
        <w:right w:val="none" w:sz="0" w:space="0" w:color="auto"/>
      </w:divBdr>
      <w:divsChild>
        <w:div w:id="1086264518">
          <w:marLeft w:val="0"/>
          <w:marRight w:val="0"/>
          <w:marTop w:val="0"/>
          <w:marBottom w:val="0"/>
          <w:divBdr>
            <w:top w:val="none" w:sz="0" w:space="0" w:color="auto"/>
            <w:left w:val="none" w:sz="0" w:space="0" w:color="auto"/>
            <w:bottom w:val="none" w:sz="0" w:space="0" w:color="auto"/>
            <w:right w:val="none" w:sz="0" w:space="0" w:color="auto"/>
          </w:divBdr>
          <w:divsChild>
            <w:div w:id="1407531507">
              <w:marLeft w:val="0"/>
              <w:marRight w:val="0"/>
              <w:marTop w:val="0"/>
              <w:marBottom w:val="0"/>
              <w:divBdr>
                <w:top w:val="none" w:sz="0" w:space="0" w:color="auto"/>
                <w:left w:val="none" w:sz="0" w:space="0" w:color="auto"/>
                <w:bottom w:val="none" w:sz="0" w:space="0" w:color="auto"/>
                <w:right w:val="none" w:sz="0" w:space="0" w:color="auto"/>
              </w:divBdr>
              <w:divsChild>
                <w:div w:id="78034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939873">
      <w:bodyDiv w:val="1"/>
      <w:marLeft w:val="0"/>
      <w:marRight w:val="0"/>
      <w:marTop w:val="0"/>
      <w:marBottom w:val="0"/>
      <w:divBdr>
        <w:top w:val="none" w:sz="0" w:space="0" w:color="auto"/>
        <w:left w:val="none" w:sz="0" w:space="0" w:color="auto"/>
        <w:bottom w:val="none" w:sz="0" w:space="0" w:color="auto"/>
        <w:right w:val="none" w:sz="0" w:space="0" w:color="auto"/>
      </w:divBdr>
    </w:div>
    <w:div w:id="2090228937">
      <w:bodyDiv w:val="1"/>
      <w:marLeft w:val="0"/>
      <w:marRight w:val="0"/>
      <w:marTop w:val="0"/>
      <w:marBottom w:val="0"/>
      <w:divBdr>
        <w:top w:val="none" w:sz="0" w:space="0" w:color="auto"/>
        <w:left w:val="none" w:sz="0" w:space="0" w:color="auto"/>
        <w:bottom w:val="none" w:sz="0" w:space="0" w:color="auto"/>
        <w:right w:val="none" w:sz="0" w:space="0" w:color="auto"/>
      </w:divBdr>
      <w:divsChild>
        <w:div w:id="1408109965">
          <w:marLeft w:val="0"/>
          <w:marRight w:val="0"/>
          <w:marTop w:val="72"/>
          <w:marBottom w:val="0"/>
          <w:divBdr>
            <w:top w:val="none" w:sz="0" w:space="0" w:color="auto"/>
            <w:left w:val="none" w:sz="0" w:space="0" w:color="auto"/>
            <w:bottom w:val="none" w:sz="0" w:space="0" w:color="auto"/>
            <w:right w:val="none" w:sz="0" w:space="0" w:color="auto"/>
          </w:divBdr>
        </w:div>
        <w:div w:id="1729912780">
          <w:marLeft w:val="0"/>
          <w:marRight w:val="0"/>
          <w:marTop w:val="72"/>
          <w:marBottom w:val="0"/>
          <w:divBdr>
            <w:top w:val="none" w:sz="0" w:space="0" w:color="auto"/>
            <w:left w:val="none" w:sz="0" w:space="0" w:color="auto"/>
            <w:bottom w:val="none" w:sz="0" w:space="0" w:color="auto"/>
            <w:right w:val="none" w:sz="0" w:space="0" w:color="auto"/>
          </w:divBdr>
        </w:div>
        <w:div w:id="915019724">
          <w:marLeft w:val="0"/>
          <w:marRight w:val="0"/>
          <w:marTop w:val="72"/>
          <w:marBottom w:val="0"/>
          <w:divBdr>
            <w:top w:val="none" w:sz="0" w:space="0" w:color="auto"/>
            <w:left w:val="none" w:sz="0" w:space="0" w:color="auto"/>
            <w:bottom w:val="none" w:sz="0" w:space="0" w:color="auto"/>
            <w:right w:val="none" w:sz="0" w:space="0" w:color="auto"/>
          </w:divBdr>
        </w:div>
        <w:div w:id="1962835423">
          <w:marLeft w:val="0"/>
          <w:marRight w:val="0"/>
          <w:marTop w:val="72"/>
          <w:marBottom w:val="0"/>
          <w:divBdr>
            <w:top w:val="none" w:sz="0" w:space="0" w:color="auto"/>
            <w:left w:val="none" w:sz="0" w:space="0" w:color="auto"/>
            <w:bottom w:val="none" w:sz="0" w:space="0" w:color="auto"/>
            <w:right w:val="none" w:sz="0" w:space="0" w:color="auto"/>
          </w:divBdr>
        </w:div>
      </w:divsChild>
    </w:div>
    <w:div w:id="2127043391">
      <w:bodyDiv w:val="1"/>
      <w:marLeft w:val="0"/>
      <w:marRight w:val="0"/>
      <w:marTop w:val="0"/>
      <w:marBottom w:val="0"/>
      <w:divBdr>
        <w:top w:val="none" w:sz="0" w:space="0" w:color="auto"/>
        <w:left w:val="none" w:sz="0" w:space="0" w:color="auto"/>
        <w:bottom w:val="none" w:sz="0" w:space="0" w:color="auto"/>
        <w:right w:val="none" w:sz="0" w:space="0" w:color="auto"/>
      </w:divBdr>
    </w:div>
    <w:div w:id="212896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yperlink" Target="https://sip.lex.p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biuro@karkonosze.gopr.pl"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https://ezamowienia.gov.pl/mp-client/tenders/ocds-148610-60c0fbb1-bf5b-4a0c-a086-38857598b5a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tenders/ocds-148610-60c0fbb1-bf5b-4a0c-a086-38857598b5a7" TargetMode="External"/><Relationship Id="rId24" Type="http://schemas.openxmlformats.org/officeDocument/2006/relationships/hyperlink" Target="https://sip.lex.pl/"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s://ezamowienia.gov.pl/mp-client/tenders/ocds-148610-60c0fbb1-bf5b-4a0c-a086-38857598b5a7" TargetMode="External"/><Relationship Id="rId10" Type="http://schemas.openxmlformats.org/officeDocument/2006/relationships/hyperlink" Target="https://ezamowienia.gov.pl/mp-client/tenders/ocds-148610-60c0fbb1-bf5b-4a0c-a086-38857598b5a7" TargetMode="External"/><Relationship Id="rId19" Type="http://schemas.openxmlformats.org/officeDocument/2006/relationships/hyperlink" Target="https://sip.lex.pl/"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uro@karkonosze.gopr.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sip.lex.pl/" TargetMode="External"/><Relationship Id="rId30" Type="http://schemas.openxmlformats.org/officeDocument/2006/relationships/hyperlink" Target="https://ezamowienia.gov.pl/mp-client/tenders/ocds-148610-60c0fbb1-bf5b-4a0c-a086-38857598b5a7" TargetMode="External"/><Relationship Id="rId35" Type="http://schemas.openxmlformats.org/officeDocument/2006/relationships/theme" Target="theme/theme1.xml"/><Relationship Id="rId8" Type="http://schemas.openxmlformats.org/officeDocument/2006/relationships/hyperlink" Target="https://ezamowienia.gov.pl/mp-client/tenders/ocds-148610-60c0fbb1-bf5b-4a0c-a086-38857598b5a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E6009-637F-42CC-A836-82ECD8DF7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25</Pages>
  <Words>11468</Words>
  <Characters>68814</Characters>
  <Application>Microsoft Office Word</Application>
  <DocSecurity>0</DocSecurity>
  <Lines>573</Lines>
  <Paragraphs>160</Paragraphs>
  <ScaleCrop>false</ScaleCrop>
  <HeadingPairs>
    <vt:vector size="2" baseType="variant">
      <vt:variant>
        <vt:lpstr>Tytuł</vt:lpstr>
      </vt:variant>
      <vt:variant>
        <vt:i4>1</vt:i4>
      </vt:variant>
    </vt:vector>
  </HeadingPairs>
  <TitlesOfParts>
    <vt:vector size="1" baseType="lpstr">
      <vt:lpstr>ZATWIERDZAM:</vt:lpstr>
    </vt:vector>
  </TitlesOfParts>
  <Company/>
  <LinksUpToDate>false</LinksUpToDate>
  <CharactersWithSpaces>80122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ZATWIERDZAM:</dc:title>
  <dc:creator>Ewelina Bielinska</dc:creator>
  <cp:lastModifiedBy>Microsoft Office User</cp:lastModifiedBy>
  <cp:revision>14</cp:revision>
  <cp:lastPrinted>2025-07-19T07:25:00Z</cp:lastPrinted>
  <dcterms:created xsi:type="dcterms:W3CDTF">2025-07-19T07:24:00Z</dcterms:created>
  <dcterms:modified xsi:type="dcterms:W3CDTF">2026-10-29T18:49:00Z</dcterms:modified>
</cp:coreProperties>
</file>