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gwek21"/>
        <w:spacing w:before="153" w:after="0"/>
        <w:ind w:left="0"/>
        <w:jc w:val="center"/>
        <w:rPr>
          <w:u w:val="none"/>
        </w:rPr>
      </w:pPr>
      <w:r>
        <w:rPr>
          <w:u w:val="none"/>
        </w:rPr>
        <w:t xml:space="preserve">                                                                                                                     </w:t>
      </w:r>
      <w:r>
        <w:rPr>
          <w:u w:val="none"/>
        </w:rPr>
        <w:t>Zał. nr 2a</w:t>
      </w:r>
    </w:p>
    <w:p>
      <w:pPr>
        <w:pStyle w:val="BodyText"/>
        <w:spacing w:before="7" w:after="0"/>
        <w:rPr>
          <w:b/>
          <w:sz w:val="10"/>
        </w:rPr>
      </w:pPr>
      <w:r>
        <w:rPr>
          <w:b/>
          <w:sz w:val="10"/>
        </w:rPr>
      </w:r>
    </w:p>
    <w:p>
      <w:pPr>
        <w:pStyle w:val="BodyText"/>
        <w:spacing w:before="5" w:after="0"/>
        <w:rPr>
          <w:b/>
          <w:sz w:val="12"/>
        </w:rPr>
      </w:pPr>
      <w:r>
        <w:rPr>
          <w:b/>
          <w:sz w:val="12"/>
        </w:rPr>
      </w:r>
    </w:p>
    <w:p>
      <w:pPr>
        <w:pStyle w:val="Nagwek11"/>
        <w:ind w:left="0"/>
        <w:jc w:val="center"/>
        <w:rPr>
          <w:lang w:val="pl-PL"/>
        </w:rPr>
      </w:pPr>
      <w:r>
        <w:rPr>
          <w:lang w:val="pl-PL"/>
        </w:rPr>
        <w:t>OPIS PRZEDMIOTU ZAMÓWIENIA</w:t>
      </w:r>
    </w:p>
    <w:p>
      <w:pPr>
        <w:pStyle w:val="Nagwek11"/>
        <w:ind w:left="0"/>
        <w:rPr>
          <w:lang w:val="pl-PL"/>
        </w:rPr>
      </w:pPr>
      <w:r>
        <w:rPr>
          <w:lang w:val="pl-PL"/>
        </w:rPr>
      </w:r>
    </w:p>
    <w:p>
      <w:pPr>
        <w:pStyle w:val="Nagwek11"/>
        <w:ind w:left="0"/>
        <w:rPr>
          <w:lang w:val="pl-PL"/>
        </w:rPr>
      </w:pPr>
      <w:r>
        <w:rPr>
          <w:sz w:val="22"/>
          <w:szCs w:val="22"/>
          <w:u w:val="single"/>
          <w:lang w:val="pl-PL"/>
        </w:rPr>
        <w:t>SZACUNKOWA ILOSĆ WYDAWANYCH POSIŁKÓW JEDNEGO DNIA:</w:t>
      </w:r>
    </w:p>
    <w:p>
      <w:pPr>
        <w:pStyle w:val="Nagwek11"/>
        <w:spacing w:lineRule="auto" w:line="276"/>
        <w:ind w:left="0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Śniadanie – do 40 </w:t>
      </w:r>
    </w:p>
    <w:p>
      <w:pPr>
        <w:pStyle w:val="Nagwek11"/>
        <w:spacing w:lineRule="auto" w:line="276"/>
        <w:ind w:left="0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Obiad – do 40</w:t>
      </w:r>
    </w:p>
    <w:p>
      <w:pPr>
        <w:pStyle w:val="Nagwek11"/>
        <w:spacing w:lineRule="auto" w:line="276"/>
        <w:ind w:left="0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Kolacja – do 40</w:t>
      </w:r>
    </w:p>
    <w:p>
      <w:pPr>
        <w:pStyle w:val="Heading3"/>
        <w:jc w:val="both"/>
        <w:rPr>
          <w:rFonts w:ascii="Times New Roman" w:hAnsi="Times New Roman" w:eastAsia="Times New Roman" w:cs="Times New Roman"/>
          <w:b/>
          <w:bCs/>
          <w:color w:val="auto"/>
          <w:lang w:val="pl-PL" w:eastAsia="pl-PL"/>
        </w:rPr>
      </w:pPr>
      <w:r>
        <w:rPr>
          <w:rFonts w:cs="Times New Roman" w:ascii="Times New Roman" w:hAnsi="Times New Roman"/>
          <w:color w:val="auto"/>
          <w:lang w:val="pl-PL"/>
        </w:rPr>
        <w:t>Wykonawca zapewni  odpowiednią jakość dostawy oraz  gwarantuje, że proces  przygotowania i transportu dostarczanych posiłków będzie spełniać wszelkie wymagane normy sanitarne, określone</w:t>
      </w:r>
      <w:r>
        <w:rPr>
          <w:rFonts w:cs="Times New Roman" w:ascii="Times New Roman" w:hAnsi="Times New Roman"/>
          <w:color w:val="auto"/>
          <w:spacing w:val="10"/>
          <w:lang w:val="pl-PL"/>
        </w:rPr>
        <w:t xml:space="preserve"> </w:t>
      </w:r>
      <w:r>
        <w:rPr>
          <w:rFonts w:cs="Times New Roman" w:ascii="Times New Roman" w:hAnsi="Times New Roman"/>
          <w:color w:val="auto"/>
          <w:lang w:val="pl-PL"/>
        </w:rPr>
        <w:t>w</w:t>
      </w:r>
      <w:r>
        <w:rPr>
          <w:rFonts w:cs="Times New Roman" w:ascii="Times New Roman" w:hAnsi="Times New Roman"/>
          <w:color w:val="auto"/>
          <w:spacing w:val="10"/>
          <w:lang w:val="pl-PL"/>
        </w:rPr>
        <w:t xml:space="preserve"> </w:t>
      </w:r>
      <w:r>
        <w:rPr>
          <w:rFonts w:cs="Times New Roman" w:ascii="Times New Roman" w:hAnsi="Times New Roman"/>
          <w:color w:val="auto"/>
          <w:lang w:val="pl-PL"/>
        </w:rPr>
        <w:t>ustawie</w:t>
      </w:r>
      <w:r>
        <w:rPr>
          <w:rFonts w:cs="Times New Roman" w:ascii="Times New Roman" w:hAnsi="Times New Roman"/>
          <w:color w:val="auto"/>
          <w:spacing w:val="10"/>
          <w:lang w:val="pl-PL"/>
        </w:rPr>
        <w:t xml:space="preserve"> </w:t>
      </w:r>
      <w:r>
        <w:rPr>
          <w:rFonts w:cs="Times New Roman" w:ascii="Times New Roman" w:hAnsi="Times New Roman"/>
          <w:color w:val="auto"/>
          <w:lang w:val="pl-PL"/>
        </w:rPr>
        <w:t>z</w:t>
      </w:r>
      <w:r>
        <w:rPr>
          <w:rFonts w:cs="Times New Roman" w:ascii="Times New Roman" w:hAnsi="Times New Roman"/>
          <w:color w:val="auto"/>
          <w:spacing w:val="11"/>
          <w:lang w:val="pl-PL"/>
        </w:rPr>
        <w:t xml:space="preserve"> </w:t>
      </w:r>
      <w:r>
        <w:rPr>
          <w:rFonts w:cs="Times New Roman" w:ascii="Times New Roman" w:hAnsi="Times New Roman"/>
          <w:color w:val="auto"/>
          <w:lang w:val="pl-PL"/>
        </w:rPr>
        <w:t>dnia</w:t>
      </w:r>
      <w:r>
        <w:rPr>
          <w:rFonts w:cs="Times New Roman" w:ascii="Times New Roman" w:hAnsi="Times New Roman"/>
          <w:color w:val="auto"/>
          <w:spacing w:val="10"/>
          <w:lang w:val="pl-PL"/>
        </w:rPr>
        <w:t xml:space="preserve"> </w:t>
      </w:r>
      <w:r>
        <w:rPr>
          <w:rFonts w:cs="Times New Roman" w:ascii="Times New Roman" w:hAnsi="Times New Roman"/>
          <w:color w:val="auto"/>
          <w:lang w:val="pl-PL"/>
        </w:rPr>
        <w:t>25</w:t>
      </w:r>
      <w:r>
        <w:rPr>
          <w:rFonts w:cs="Times New Roman" w:ascii="Times New Roman" w:hAnsi="Times New Roman"/>
          <w:color w:val="auto"/>
          <w:spacing w:val="10"/>
          <w:lang w:val="pl-PL"/>
        </w:rPr>
        <w:t xml:space="preserve"> </w:t>
      </w:r>
      <w:r>
        <w:rPr>
          <w:rFonts w:cs="Times New Roman" w:ascii="Times New Roman" w:hAnsi="Times New Roman"/>
          <w:color w:val="auto"/>
          <w:lang w:val="pl-PL"/>
        </w:rPr>
        <w:t>sierpnia</w:t>
      </w:r>
      <w:r>
        <w:rPr>
          <w:rFonts w:cs="Times New Roman" w:ascii="Times New Roman" w:hAnsi="Times New Roman"/>
          <w:color w:val="auto"/>
          <w:spacing w:val="10"/>
          <w:lang w:val="pl-PL"/>
        </w:rPr>
        <w:t xml:space="preserve"> </w:t>
      </w:r>
      <w:r>
        <w:rPr>
          <w:rFonts w:cs="Times New Roman" w:ascii="Times New Roman" w:hAnsi="Times New Roman"/>
          <w:color w:val="auto"/>
          <w:lang w:val="pl-PL"/>
        </w:rPr>
        <w:t>2006</w:t>
      </w:r>
      <w:r>
        <w:rPr>
          <w:rFonts w:cs="Times New Roman" w:ascii="Times New Roman" w:hAnsi="Times New Roman"/>
          <w:color w:val="auto"/>
          <w:spacing w:val="10"/>
          <w:lang w:val="pl-PL"/>
        </w:rPr>
        <w:t xml:space="preserve"> </w:t>
      </w:r>
      <w:r>
        <w:rPr>
          <w:rFonts w:cs="Times New Roman" w:ascii="Times New Roman" w:hAnsi="Times New Roman"/>
          <w:color w:val="auto"/>
          <w:lang w:val="pl-PL"/>
        </w:rPr>
        <w:t>r.</w:t>
      </w:r>
      <w:r>
        <w:rPr>
          <w:rFonts w:cs="Times New Roman" w:ascii="Times New Roman" w:hAnsi="Times New Roman"/>
          <w:color w:val="auto"/>
          <w:spacing w:val="10"/>
          <w:lang w:val="pl-PL"/>
        </w:rPr>
        <w:t xml:space="preserve"> </w:t>
      </w:r>
      <w:r>
        <w:rPr>
          <w:rFonts w:cs="Times New Roman" w:ascii="Times New Roman" w:hAnsi="Times New Roman"/>
          <w:color w:val="auto"/>
          <w:lang w:val="pl-PL"/>
        </w:rPr>
        <w:t>o</w:t>
      </w:r>
      <w:r>
        <w:rPr>
          <w:rFonts w:cs="Times New Roman" w:ascii="Times New Roman" w:hAnsi="Times New Roman"/>
          <w:color w:val="auto"/>
          <w:spacing w:val="10"/>
          <w:lang w:val="pl-PL"/>
        </w:rPr>
        <w:t xml:space="preserve"> </w:t>
      </w:r>
      <w:r>
        <w:rPr>
          <w:rFonts w:cs="Times New Roman" w:ascii="Times New Roman" w:hAnsi="Times New Roman"/>
          <w:color w:val="auto"/>
          <w:lang w:val="pl-PL"/>
        </w:rPr>
        <w:t>bezpieczeństwie</w:t>
      </w:r>
      <w:r>
        <w:rPr>
          <w:rFonts w:cs="Times New Roman" w:ascii="Times New Roman" w:hAnsi="Times New Roman"/>
          <w:color w:val="auto"/>
          <w:spacing w:val="10"/>
          <w:lang w:val="pl-PL"/>
        </w:rPr>
        <w:t xml:space="preserve"> </w:t>
      </w:r>
      <w:r>
        <w:rPr>
          <w:rFonts w:cs="Times New Roman" w:ascii="Times New Roman" w:hAnsi="Times New Roman"/>
          <w:color w:val="auto"/>
          <w:lang w:val="pl-PL"/>
        </w:rPr>
        <w:t>żywności</w:t>
      </w:r>
      <w:r>
        <w:rPr>
          <w:rFonts w:cs="Times New Roman" w:ascii="Times New Roman" w:hAnsi="Times New Roman"/>
          <w:color w:val="auto"/>
          <w:spacing w:val="10"/>
          <w:lang w:val="pl-PL"/>
        </w:rPr>
        <w:t xml:space="preserve"> </w:t>
      </w:r>
      <w:r>
        <w:rPr>
          <w:rFonts w:cs="Times New Roman" w:ascii="Times New Roman" w:hAnsi="Times New Roman"/>
          <w:color w:val="auto"/>
          <w:lang w:val="pl-PL"/>
        </w:rPr>
        <w:t>i</w:t>
      </w:r>
      <w:r>
        <w:rPr>
          <w:rFonts w:cs="Times New Roman" w:ascii="Times New Roman" w:hAnsi="Times New Roman"/>
          <w:color w:val="auto"/>
          <w:spacing w:val="10"/>
          <w:lang w:val="pl-PL"/>
        </w:rPr>
        <w:t xml:space="preserve"> </w:t>
      </w:r>
      <w:r>
        <w:rPr>
          <w:rFonts w:cs="Times New Roman" w:ascii="Times New Roman" w:hAnsi="Times New Roman"/>
          <w:color w:val="auto"/>
          <w:lang w:val="pl-PL"/>
        </w:rPr>
        <w:t>żywienia</w:t>
      </w:r>
      <w:r>
        <w:rPr>
          <w:rFonts w:cs="Times New Roman" w:ascii="Times New Roman" w:hAnsi="Times New Roman"/>
          <w:color w:val="auto"/>
          <w:spacing w:val="10"/>
          <w:lang w:val="pl-PL"/>
        </w:rPr>
        <w:t xml:space="preserve"> </w:t>
      </w:r>
      <w:r>
        <w:rPr>
          <w:rFonts w:cs="Times New Roman" w:ascii="Times New Roman" w:hAnsi="Times New Roman"/>
          <w:color w:val="auto"/>
          <w:lang w:val="pl-PL"/>
        </w:rPr>
        <w:t>(</w:t>
      </w:r>
      <w:r>
        <w:rPr>
          <w:rFonts w:eastAsia="Times New Roman" w:cs="Times New Roman" w:ascii="Times New Roman" w:hAnsi="Times New Roman"/>
          <w:bCs/>
          <w:color w:val="auto"/>
          <w:lang w:val="pl-PL" w:eastAsia="pl-PL"/>
        </w:rPr>
        <w:t xml:space="preserve">Dz.U.2020.2021 t.j. </w:t>
      </w:r>
      <w:r>
        <w:rPr>
          <w:rFonts w:cs="Times New Roman" w:ascii="Times New Roman" w:hAnsi="Times New Roman"/>
          <w:color w:val="auto"/>
          <w:lang w:val="pl-PL"/>
        </w:rPr>
        <w:t>ze zm.) w aktach wykonawczych wydanych na ich podstawie. Wykonawca ponosi wyłączną odpowiedzialność za przestrzeganie Zasad Dobrej Praktyki Higienicznej  (GHP),  Dobrej   Praktyki   Produkcyjnej   (GMP)   i   systemu   Analizy   Zagrożeń.</w:t>
      </w:r>
    </w:p>
    <w:p>
      <w:pPr>
        <w:pStyle w:val="Normal"/>
        <w:spacing w:lineRule="auto" w:line="223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Wykonawca     zobowiązany     jest      do      codziennego      przygotowywania,      gotowania i dowożenia posiłków całodniowych wg norm i zasad żywienia przypisanych placówkom służby zdrowia  z  uwzględnieniem  diet  ściśle  wg  potrzeb  Zamawiającego  oraz  zgodnie z jadłospisem sporządzanym sukcesywnie przez dietetyka Wykonawcy.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Realizacja  zamówienia  odbywać się będzie  w  systemie  ciągłym  obejmującym   pracę                w soboty, niedziele i dni</w:t>
      </w:r>
      <w:r>
        <w:rPr>
          <w:spacing w:val="-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świąteczne.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Przez pojęcie całodobowego wyżywienia pacjenta należy rozumieć: całodzienne wyżywienie jednej</w:t>
      </w:r>
      <w:r>
        <w:rPr>
          <w:spacing w:val="-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osoby</w:t>
      </w:r>
      <w:r>
        <w:rPr>
          <w:spacing w:val="-12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(pacjenta)</w:t>
      </w:r>
      <w:r>
        <w:rPr>
          <w:spacing w:val="-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uwzględniające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śniadanie,</w:t>
      </w:r>
      <w:r>
        <w:rPr>
          <w:spacing w:val="-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obiad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(dwudaniowy)</w:t>
      </w:r>
      <w:r>
        <w:rPr>
          <w:spacing w:val="-9"/>
          <w:sz w:val="24"/>
          <w:szCs w:val="24"/>
          <w:lang w:val="pl-PL"/>
        </w:rPr>
        <w:t xml:space="preserve">                     </w:t>
      </w:r>
      <w:r>
        <w:rPr>
          <w:sz w:val="24"/>
          <w:szCs w:val="24"/>
          <w:lang w:val="pl-PL"/>
        </w:rPr>
        <w:t>i</w:t>
      </w:r>
      <w:r>
        <w:rPr>
          <w:spacing w:val="-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kolację</w:t>
      </w:r>
      <w:r>
        <w:rPr>
          <w:spacing w:val="-93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(ś, o, k), a  w przypadku niektórych diet również </w:t>
      </w:r>
      <w:r>
        <w:rPr>
          <w:spacing w:val="-113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II śniadanie i podwieczorek.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Wykonawca zapewni  najwyższy  standard  bezpieczeństwa  produkcji  posiłków,                         w  zgodzie z obowiązującymi obecnie przepisami sanitarnymi, a co za tym idzie                    – ich czystość mikrobiologiczną</w:t>
      </w:r>
      <w:r>
        <w:rPr>
          <w:spacing w:val="-8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oraz fizykochemiczną.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Wykonawca zapewnieni pacjentom posiłki dostosowane do wymagań specjalistycznych diet lekarskich, ale przede wszystkim posiłki odpowiadające obowiązującym przepisom dotyczącym bezpieczeństwa żywności i</w:t>
      </w:r>
      <w:r>
        <w:rPr>
          <w:spacing w:val="-13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żywienia.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Wykonawca jest zobowiązany do takiej organizacji dostarczania posiłków,                                      aby zminimalizować</w:t>
      </w:r>
      <w:r>
        <w:rPr>
          <w:spacing w:val="-92"/>
          <w:sz w:val="24"/>
          <w:szCs w:val="24"/>
          <w:lang w:val="pl-PL"/>
        </w:rPr>
        <w:t xml:space="preserve">  </w:t>
      </w:r>
      <w:r>
        <w:rPr>
          <w:sz w:val="24"/>
          <w:szCs w:val="24"/>
          <w:lang w:val="pl-PL"/>
        </w:rPr>
        <w:t>czas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od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powstania</w:t>
      </w:r>
      <w:r>
        <w:rPr>
          <w:spacing w:val="-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gotowych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potraw</w:t>
      </w:r>
      <w:r>
        <w:rPr>
          <w:spacing w:val="-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do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dostarczenia</w:t>
      </w:r>
      <w:r>
        <w:rPr>
          <w:spacing w:val="-1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ich</w:t>
      </w:r>
      <w:r>
        <w:rPr>
          <w:spacing w:val="-7"/>
          <w:sz w:val="24"/>
          <w:szCs w:val="24"/>
          <w:lang w:val="pl-PL"/>
        </w:rPr>
        <w:t xml:space="preserve">                                              </w:t>
      </w:r>
      <w:r>
        <w:rPr>
          <w:sz w:val="24"/>
          <w:szCs w:val="24"/>
          <w:lang w:val="pl-PL"/>
        </w:rPr>
        <w:t>do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Zamawiającego.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Dowóz do ZPO Wykonawca winien wkalkulować</w:t>
      </w:r>
      <w:r>
        <w:rPr>
          <w:spacing w:val="-103"/>
          <w:sz w:val="24"/>
          <w:szCs w:val="24"/>
          <w:lang w:val="pl-PL"/>
        </w:rPr>
        <w:t xml:space="preserve">   </w:t>
      </w:r>
      <w:r>
        <w:rPr>
          <w:sz w:val="24"/>
          <w:szCs w:val="24"/>
          <w:lang w:val="pl-PL"/>
        </w:rPr>
        <w:t xml:space="preserve"> w koszt przygotowania posiłków.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Na etapie realizacji umowy Zamawiający zastrzega sobie prawo do zmiany diet, jak również co</w:t>
      </w:r>
      <w:r>
        <w:rPr>
          <w:spacing w:val="-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do</w:t>
      </w:r>
      <w:r>
        <w:rPr>
          <w:spacing w:val="-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ilości</w:t>
      </w:r>
      <w:r>
        <w:rPr>
          <w:spacing w:val="-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posiłków</w:t>
      </w:r>
      <w:r>
        <w:rPr>
          <w:spacing w:val="-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</w:t>
      </w:r>
      <w:r>
        <w:rPr>
          <w:spacing w:val="-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zależności</w:t>
      </w:r>
      <w:r>
        <w:rPr>
          <w:spacing w:val="-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od</w:t>
      </w:r>
      <w:r>
        <w:rPr>
          <w:spacing w:val="-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potrzeb</w:t>
      </w:r>
      <w:r>
        <w:rPr>
          <w:spacing w:val="-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i</w:t>
      </w:r>
      <w:r>
        <w:rPr>
          <w:spacing w:val="-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ilości</w:t>
      </w:r>
      <w:r>
        <w:rPr>
          <w:spacing w:val="-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leczonych</w:t>
      </w:r>
      <w:r>
        <w:rPr>
          <w:spacing w:val="-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pacjentów.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Wykonawca   zobowiązany    jest    podać w    ofercie    ceny    całodziennego    wyżywienia z uwzględnieniem specyfiki diet.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Propozycję comiesięcznego jadłospisu z uwzględnieniem niezbędnych diet, Wykonawca będzie przedstawiał Zamawiającemu z wyprzedzeniem przynajmniej     5- ciu dni</w:t>
      </w:r>
      <w:r>
        <w:rPr>
          <w:b/>
          <w:spacing w:val="13"/>
          <w:sz w:val="24"/>
          <w:szCs w:val="24"/>
          <w:lang w:val="pl-PL"/>
        </w:rPr>
        <w:t xml:space="preserve"> </w:t>
      </w:r>
      <w:r>
        <w:rPr>
          <w:b/>
          <w:sz w:val="24"/>
          <w:szCs w:val="24"/>
          <w:lang w:val="pl-PL"/>
        </w:rPr>
        <w:t>roboczych.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W celu oceny prawidłowości diety, jadłospis ten musi zawierać gramaturę oraz wyszczególnienie zawartych w potrawach składników pokarmowych, a także informację                 o </w:t>
      </w:r>
      <w:r>
        <w:rPr>
          <w:spacing w:val="-3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ich kaloryczności, z uwzględnieniem całodziennego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podsumowania.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Jadłospis niezatwierdzony przez Zamawiającego nie może być </w:t>
      </w:r>
      <w:r>
        <w:rPr>
          <w:spacing w:val="-104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realizowany.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 przypadku nie zatwierdzenia ww. jadłospisu, Wykonawca jest zobowiązany do jego poprawienia (z uwzględnieniem uwag, które zostały naniesione) w ciągu 2 dni od ich otrzymania.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Zamawiający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color w:themeColor="text1" w:val="000000"/>
          <w:lang w:val="pl-PL"/>
        </w:rPr>
        <w:t>zastrzega sobie prawo żądania zmiany jadłospisu, w sytuacji, gdy będzie on niezgodny z zaleceniami IŻŻ i zapisami OPZ.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Żaden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posiłek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przygotowany</w:t>
      </w:r>
      <w:r>
        <w:rPr>
          <w:spacing w:val="-1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i</w:t>
      </w:r>
      <w:r>
        <w:rPr>
          <w:spacing w:val="-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dostarczony</w:t>
      </w:r>
      <w:r>
        <w:rPr>
          <w:spacing w:val="-1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</w:t>
      </w:r>
      <w:r>
        <w:rPr>
          <w:spacing w:val="-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ciągu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doby</w:t>
      </w:r>
      <w:r>
        <w:rPr>
          <w:spacing w:val="-1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nie</w:t>
      </w:r>
      <w:r>
        <w:rPr>
          <w:spacing w:val="-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może</w:t>
      </w:r>
      <w:r>
        <w:rPr>
          <w:spacing w:val="-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powtórzyć</w:t>
      </w:r>
      <w:r>
        <w:rPr>
          <w:spacing w:val="-9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się</w:t>
      </w:r>
      <w:r>
        <w:rPr>
          <w:spacing w:val="-8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</w:t>
      </w:r>
      <w:r>
        <w:rPr>
          <w:spacing w:val="-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ciągu</w:t>
      </w:r>
      <w:r>
        <w:rPr>
          <w:spacing w:val="-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tego samego</w:t>
      </w:r>
      <w:r>
        <w:rPr>
          <w:spacing w:val="-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tygodnia.</w:t>
      </w:r>
      <w:r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val="pl-PL" w:eastAsia="pl-PL"/>
        </w:rPr>
        <w:t>Dotyczy to tylko diety podstawowej.</w:t>
      </w:r>
    </w:p>
    <w:p>
      <w:pPr>
        <w:pStyle w:val="ListParagraph"/>
        <w:spacing w:lineRule="auto" w:line="223" w:before="18" w:after="0"/>
        <w:ind w:left="426" w:right="-6"/>
        <w:contextualSpacing w:val="false"/>
        <w:jc w:val="both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Wszelkie naczynia, w których Wykonawca dostarcza posiłki, Zamawiający będzie oddawał Wykonawcy bez obowiązku ich</w:t>
      </w:r>
      <w:r>
        <w:rPr>
          <w:spacing w:val="-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mycia.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Wykonawca zobowiązuje się do wykonania usługi przy zastosowaniu nowoczesnych metod z należytą </w:t>
      </w:r>
      <w:r>
        <w:rPr>
          <w:spacing w:val="-10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starannością, zatrudniając wykwalifikowany personel.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Wykonawca poświadczy, że wszyscy pracownicy bezpośrednio zatrudnieni w procesie przygotowania posiłków posiadają aktualne książeczki do celów                                            sanitarno- epidemiologicznych.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Wykonawca zobowiązany jest upoważnić jedną osobę z personelu zatrudnionego przez siebie, która będzie odpowiedzialna za realizację umowy z Zamawiającym.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Wykonawca    zobowiązuje    się  do    stosowania    środków    myjących,    czyszczących i dezynfekujących posiadających atest</w:t>
      </w:r>
      <w:r>
        <w:rPr>
          <w:spacing w:val="-3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PZH.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Wykonawca ponosi odpowiedzialność cywilną</w:t>
      </w:r>
      <w:r>
        <w:rPr>
          <w:spacing w:val="-6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 przypadku zawinionych przez niego zatruć bądź</w:t>
      </w:r>
      <w:r>
        <w:rPr>
          <w:spacing w:val="-100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innych</w:t>
      </w:r>
      <w:r>
        <w:rPr>
          <w:spacing w:val="-1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powikłań</w:t>
      </w:r>
      <w:r>
        <w:rPr>
          <w:spacing w:val="-100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wynikających</w:t>
      </w:r>
      <w:r>
        <w:rPr>
          <w:spacing w:val="-1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bezpośrednio</w:t>
      </w:r>
      <w:r>
        <w:rPr>
          <w:spacing w:val="-1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ze</w:t>
      </w:r>
      <w:r>
        <w:rPr>
          <w:spacing w:val="-1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spożycia</w:t>
      </w:r>
      <w:r>
        <w:rPr>
          <w:spacing w:val="-1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sporządzanych                     </w:t>
      </w:r>
      <w:r>
        <w:rPr>
          <w:spacing w:val="-1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i</w:t>
      </w:r>
      <w:r>
        <w:rPr>
          <w:spacing w:val="-1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dostarczanych przez niego posiłków.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Zamawiający zastrzega sobie prawo do składnia reklamacji do Wykonawcy.                              W przypadku niedostarczenia zamawianych posiłków lub ich elementów składowych Wykonawca niezwłocznie uzupełni braki, natomiast przy dostarczeniu zamiennika posiłku zapewni taką samą kaloryczność i wartość odżywczą potrawy potwierdzoną pisemnie przez dietetyka zatrudnionego u</w:t>
      </w:r>
      <w:r>
        <w:rPr>
          <w:spacing w:val="-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Wykonawcy.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Wykonawca zobowiązuje się</w:t>
      </w:r>
      <w:r>
        <w:rPr>
          <w:spacing w:val="-64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do pobierania i przechowywania, próbek pokarmowych                      z każdej przyrządzonej na rzecz ZPO potrawy, prowadząc stosowne zapisy dokumentujące prawidłowość</w:t>
      </w:r>
      <w:r>
        <w:rPr>
          <w:spacing w:val="-9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ich</w:t>
      </w:r>
      <w:r>
        <w:rPr>
          <w:spacing w:val="-12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pobierania</w:t>
      </w:r>
      <w:r>
        <w:rPr>
          <w:spacing w:val="-13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i</w:t>
      </w:r>
      <w:r>
        <w:rPr>
          <w:spacing w:val="-1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przechowywania,</w:t>
      </w:r>
      <w:r>
        <w:rPr>
          <w:spacing w:val="-12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zgodnie</w:t>
      </w:r>
      <w:r>
        <w:rPr>
          <w:spacing w:val="-13"/>
          <w:sz w:val="24"/>
          <w:szCs w:val="24"/>
          <w:lang w:val="pl-PL"/>
        </w:rPr>
        <w:t xml:space="preserve">                                              </w:t>
      </w:r>
      <w:r>
        <w:rPr>
          <w:sz w:val="24"/>
          <w:szCs w:val="24"/>
          <w:lang w:val="pl-PL"/>
        </w:rPr>
        <w:t>z</w:t>
      </w:r>
      <w:r>
        <w:rPr>
          <w:spacing w:val="-10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Rozporządzeniem</w:t>
      </w:r>
      <w:r>
        <w:rPr>
          <w:spacing w:val="-1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Ministra</w:t>
      </w:r>
      <w:r>
        <w:rPr>
          <w:spacing w:val="-13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Zdrowia z dnia 17 kwietnia 2007 r. </w:t>
      </w:r>
      <w:r>
        <w:rPr>
          <w:lang w:val="pl-PL"/>
        </w:rPr>
        <w:t>(</w:t>
      </w:r>
      <w:r>
        <w:rPr>
          <w:bCs/>
          <w:sz w:val="24"/>
          <w:szCs w:val="24"/>
          <w:lang w:val="pl-PL" w:eastAsia="pl-PL"/>
        </w:rPr>
        <w:t>Dz.U.2007.80.545).</w:t>
      </w:r>
    </w:p>
    <w:p>
      <w:pPr>
        <w:pStyle w:val="ListParagraph"/>
        <w:numPr>
          <w:ilvl w:val="0"/>
          <w:numId w:val="5"/>
        </w:numPr>
        <w:spacing w:lineRule="auto" w:line="223" w:before="18" w:after="0"/>
        <w:ind w:hanging="360" w:left="426" w:right="-6"/>
        <w:contextualSpacing w:val="false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 przypadku zmiany obowiązujących przepisów dotyczących żywienia w placówkach opieki zdrowotnej Wykonawca zobowiązany jest do dostosowania produkcji posiłków bez dodatkowych opłat ze strony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Zamawiającego.</w:t>
      </w:r>
    </w:p>
    <w:p>
      <w:pPr>
        <w:pStyle w:val="ListParagraph"/>
        <w:spacing w:lineRule="auto" w:line="223" w:before="18" w:after="0"/>
        <w:ind w:left="426" w:right="-6"/>
        <w:contextualSpacing w:val="false"/>
        <w:jc w:val="both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</w:r>
    </w:p>
    <w:p>
      <w:pPr>
        <w:pStyle w:val="ListParagraph"/>
        <w:tabs>
          <w:tab w:val="clear" w:pos="708"/>
          <w:tab w:val="left" w:pos="961" w:leader="none"/>
        </w:tabs>
        <w:spacing w:lineRule="auto" w:line="223" w:before="0" w:after="0"/>
        <w:ind w:left="960" w:right="384"/>
        <w:contextualSpacing w:val="false"/>
        <w:jc w:val="center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</w:r>
    </w:p>
    <w:p>
      <w:pPr>
        <w:pStyle w:val="ListParagraph"/>
        <w:tabs>
          <w:tab w:val="clear" w:pos="708"/>
          <w:tab w:val="left" w:pos="961" w:leader="none"/>
        </w:tabs>
        <w:spacing w:lineRule="auto" w:line="223" w:before="0" w:after="0"/>
        <w:ind w:left="960" w:right="384"/>
        <w:contextualSpacing w:val="false"/>
        <w:jc w:val="center"/>
        <w:rPr>
          <w:b/>
          <w:sz w:val="24"/>
          <w:szCs w:val="24"/>
          <w:u w:val="single"/>
          <w:lang w:val="pl-PL"/>
        </w:rPr>
      </w:pPr>
      <w:r>
        <w:rPr>
          <w:b/>
          <w:sz w:val="24"/>
          <w:szCs w:val="24"/>
          <w:u w:val="single"/>
          <w:lang w:val="pl-PL"/>
        </w:rPr>
        <w:t>KONTROLA REALIZACJI ZAMÓWIENIA</w:t>
      </w:r>
    </w:p>
    <w:p>
      <w:pPr>
        <w:pStyle w:val="ListParagraph"/>
        <w:tabs>
          <w:tab w:val="clear" w:pos="708"/>
          <w:tab w:val="left" w:pos="961" w:leader="none"/>
        </w:tabs>
        <w:spacing w:lineRule="auto" w:line="223" w:before="0" w:after="0"/>
        <w:ind w:left="960" w:right="384"/>
        <w:contextualSpacing w:val="false"/>
        <w:jc w:val="center"/>
        <w:rPr>
          <w:b/>
          <w:sz w:val="24"/>
          <w:szCs w:val="24"/>
          <w:u w:val="single"/>
          <w:lang w:val="pl-PL"/>
        </w:rPr>
      </w:pPr>
      <w:r>
        <w:rPr>
          <w:b/>
          <w:sz w:val="24"/>
          <w:szCs w:val="24"/>
          <w:u w:val="single"/>
          <w:lang w:val="pl-PL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60" w:leader="none"/>
        </w:tabs>
        <w:spacing w:lineRule="auto" w:line="223" w:before="104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Wykonawca zobowiązany jest dostarczyć</w:t>
      </w:r>
      <w:r>
        <w:rPr>
          <w:spacing w:val="-72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wraz z posiłkami dokument z wykazem ilościowym i jakościowym dostarczonych posiłków, który po weryfikacji zgodności dostawy </w:t>
      </w:r>
      <w:r>
        <w:rPr>
          <w:spacing w:val="-3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potwierdzany będzie przez</w:t>
      </w:r>
      <w:r>
        <w:rPr>
          <w:spacing w:val="-2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Zamawiającego.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60" w:leader="none"/>
        </w:tabs>
        <w:spacing w:lineRule="exact" w:line="269" w:before="0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Zamawiający dokonywał będzie codziennej kontroli dostarczanych posiłków, przez wyznaczonego i uprawnionego do tego celu pracownika.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60" w:leader="none"/>
        </w:tabs>
        <w:spacing w:lineRule="exact" w:line="269" w:before="0" w:after="0"/>
        <w:ind w:hanging="360" w:left="426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Kontroli podlega</w:t>
      </w:r>
      <w:r>
        <w:rPr>
          <w:spacing w:val="-87"/>
          <w:sz w:val="24"/>
          <w:szCs w:val="24"/>
          <w:lang w:val="pl-PL"/>
        </w:rPr>
        <w:t xml:space="preserve">ć  </w:t>
      </w:r>
      <w:r>
        <w:rPr>
          <w:sz w:val="24"/>
          <w:szCs w:val="24"/>
          <w:lang w:val="pl-PL"/>
        </w:rPr>
        <w:t xml:space="preserve">  będą: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1186" w:leader="none"/>
        </w:tabs>
        <w:spacing w:lineRule="exact" w:line="276" w:before="0" w:after="0"/>
        <w:ind w:hanging="360" w:left="851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zgodność</w:t>
      </w:r>
      <w:r>
        <w:rPr>
          <w:spacing w:val="-9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rodzaju posiłków z zamówionymi dietami i jadłospisem,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1201" w:leader="none"/>
        </w:tabs>
        <w:spacing w:lineRule="exact" w:line="276" w:before="0" w:after="0"/>
        <w:ind w:hanging="360" w:left="851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wielkości porcji</w:t>
      </w:r>
      <w:r>
        <w:rPr>
          <w:spacing w:val="-2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(gramatura),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1186" w:leader="none"/>
        </w:tabs>
        <w:spacing w:lineRule="exact" w:line="265" w:before="0" w:after="0"/>
        <w:ind w:hanging="360" w:left="851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cechy</w:t>
      </w:r>
      <w:r>
        <w:rPr>
          <w:spacing w:val="-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organoleptyczne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1201" w:leader="none"/>
        </w:tabs>
        <w:spacing w:lineRule="exact" w:line="286" w:before="0" w:after="0"/>
        <w:ind w:hanging="360" w:left="851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temperatura, wg poniższych</w:t>
      </w:r>
      <w:r>
        <w:rPr>
          <w:spacing w:val="-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wymagań:</w:t>
      </w:r>
    </w:p>
    <w:p>
      <w:pPr>
        <w:pStyle w:val="ListParagraph"/>
        <w:numPr>
          <w:ilvl w:val="0"/>
          <w:numId w:val="2"/>
        </w:numPr>
        <w:spacing w:lineRule="auto" w:line="221" w:before="6" w:after="0"/>
        <w:ind w:hanging="425" w:left="127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dla potraw poddawanych obróbce termicznej serwowanych na gorąco, temperatura powinna wynosić:</w:t>
      </w:r>
    </w:p>
    <w:p>
      <w:pPr>
        <w:pStyle w:val="ListParagraph"/>
        <w:spacing w:lineRule="exact" w:line="271" w:before="0" w:after="0"/>
        <w:ind w:left="1276" w:right="-6"/>
        <w:contextualSpacing w:val="false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- gorące zupy – </w:t>
      </w:r>
      <w:r>
        <w:rPr>
          <w:b/>
          <w:sz w:val="24"/>
          <w:szCs w:val="24"/>
          <w:lang w:val="pl-PL"/>
        </w:rPr>
        <w:t>min.</w:t>
      </w:r>
      <w:r>
        <w:rPr>
          <w:b/>
          <w:spacing w:val="-6"/>
          <w:sz w:val="24"/>
          <w:szCs w:val="24"/>
          <w:lang w:val="pl-PL"/>
        </w:rPr>
        <w:t xml:space="preserve"> </w:t>
      </w:r>
      <w:r>
        <w:rPr>
          <w:b/>
          <w:sz w:val="24"/>
          <w:szCs w:val="24"/>
          <w:lang w:val="pl-PL"/>
        </w:rPr>
        <w:t>75°C</w:t>
      </w:r>
    </w:p>
    <w:p>
      <w:pPr>
        <w:pStyle w:val="ListParagraph"/>
        <w:spacing w:lineRule="exact" w:line="276" w:before="0" w:after="0"/>
        <w:ind w:left="1276" w:right="-6"/>
        <w:contextualSpacing w:val="false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- gorące II dania (mięso, sos, ziemniaki) – </w:t>
      </w:r>
      <w:r>
        <w:rPr>
          <w:b/>
          <w:sz w:val="24"/>
          <w:szCs w:val="24"/>
          <w:lang w:val="pl-PL"/>
        </w:rPr>
        <w:t>min.</w:t>
      </w:r>
      <w:r>
        <w:rPr>
          <w:b/>
          <w:spacing w:val="-14"/>
          <w:sz w:val="24"/>
          <w:szCs w:val="24"/>
          <w:lang w:val="pl-PL"/>
        </w:rPr>
        <w:t xml:space="preserve"> </w:t>
      </w:r>
      <w:r>
        <w:rPr>
          <w:b/>
          <w:sz w:val="24"/>
          <w:szCs w:val="24"/>
          <w:lang w:val="pl-PL"/>
        </w:rPr>
        <w:t>65°C</w:t>
      </w:r>
    </w:p>
    <w:p>
      <w:pPr>
        <w:pStyle w:val="Normal"/>
        <w:spacing w:lineRule="exact" w:line="277"/>
        <w:ind w:left="1276" w:right="-6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- gorące napoje – </w:t>
      </w:r>
      <w:r>
        <w:rPr>
          <w:b/>
          <w:sz w:val="24"/>
          <w:szCs w:val="24"/>
          <w:lang w:val="pl-PL"/>
        </w:rPr>
        <w:t>min.</w:t>
      </w:r>
      <w:r>
        <w:rPr>
          <w:b/>
          <w:spacing w:val="-2"/>
          <w:sz w:val="24"/>
          <w:szCs w:val="24"/>
          <w:lang w:val="pl-PL"/>
        </w:rPr>
        <w:t xml:space="preserve"> </w:t>
      </w:r>
      <w:r>
        <w:rPr>
          <w:b/>
          <w:sz w:val="24"/>
          <w:szCs w:val="24"/>
          <w:lang w:val="pl-PL"/>
        </w:rPr>
        <w:t>80°C</w:t>
      </w:r>
    </w:p>
    <w:p>
      <w:pPr>
        <w:pStyle w:val="ListParagraph"/>
        <w:numPr>
          <w:ilvl w:val="0"/>
          <w:numId w:val="2"/>
        </w:numPr>
        <w:spacing w:lineRule="auto" w:line="221" w:before="9" w:after="0"/>
        <w:ind w:hanging="426" w:left="1276" w:right="-6"/>
        <w:contextualSpacing w:val="false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dla żywności wymagającej przechowywania w warunkach chłodniczych, takiej jak wyroby garmażeryjne, wędliny i nabiał temperatura nie może przekraczać </w:t>
      </w:r>
      <w:r>
        <w:rPr>
          <w:spacing w:val="-118"/>
          <w:sz w:val="24"/>
          <w:szCs w:val="24"/>
          <w:lang w:val="pl-PL"/>
        </w:rPr>
        <w:t xml:space="preserve"> </w:t>
      </w:r>
      <w:r>
        <w:rPr>
          <w:b/>
          <w:sz w:val="24"/>
          <w:szCs w:val="24"/>
          <w:lang w:val="pl-PL"/>
        </w:rPr>
        <w:t>4°C</w:t>
      </w:r>
    </w:p>
    <w:p>
      <w:pPr>
        <w:pStyle w:val="ListParagraph"/>
        <w:numPr>
          <w:ilvl w:val="0"/>
          <w:numId w:val="2"/>
        </w:numPr>
        <w:spacing w:lineRule="exact" w:line="280" w:before="0" w:after="0"/>
        <w:ind w:hanging="426" w:left="1276" w:right="-6"/>
        <w:contextualSpacing w:val="false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dla sałatek, surówek – </w:t>
      </w:r>
      <w:r>
        <w:rPr>
          <w:b/>
          <w:sz w:val="24"/>
          <w:szCs w:val="24"/>
          <w:lang w:val="pl-PL"/>
        </w:rPr>
        <w:t>4-8°</w:t>
      </w:r>
      <w:r>
        <w:rPr>
          <w:b/>
          <w:spacing w:val="-4"/>
          <w:sz w:val="24"/>
          <w:szCs w:val="24"/>
          <w:lang w:val="pl-PL"/>
        </w:rPr>
        <w:t xml:space="preserve"> </w:t>
      </w:r>
      <w:r>
        <w:rPr>
          <w:b/>
          <w:sz w:val="24"/>
          <w:szCs w:val="24"/>
          <w:lang w:val="pl-PL"/>
        </w:rPr>
        <w:t>C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60" w:leader="none"/>
        </w:tabs>
        <w:spacing w:lineRule="auto" w:line="223" w:before="13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Zamawiający zastrzega sobie możliwość zwrotu żywności w przypadku stwierdzenia nieprawidłowości</w:t>
      </w:r>
      <w:r>
        <w:rPr>
          <w:spacing w:val="-14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jakościowych</w:t>
      </w:r>
      <w:r>
        <w:rPr>
          <w:spacing w:val="-14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na</w:t>
      </w:r>
      <w:r>
        <w:rPr>
          <w:spacing w:val="-14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podstawie</w:t>
      </w:r>
      <w:r>
        <w:rPr>
          <w:spacing w:val="-14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pisemnej</w:t>
      </w:r>
      <w:r>
        <w:rPr>
          <w:spacing w:val="-14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lub</w:t>
      </w:r>
      <w:r>
        <w:rPr>
          <w:spacing w:val="-14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telefonicznej</w:t>
      </w:r>
      <w:r>
        <w:rPr>
          <w:spacing w:val="-14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reklamacji.</w:t>
      </w:r>
      <w:r>
        <w:rPr>
          <w:spacing w:val="-14"/>
          <w:sz w:val="24"/>
          <w:szCs w:val="24"/>
          <w:lang w:val="pl-PL"/>
        </w:rPr>
        <w:t xml:space="preserve">                       </w:t>
      </w:r>
      <w:r>
        <w:rPr>
          <w:sz w:val="24"/>
          <w:szCs w:val="24"/>
          <w:lang w:val="pl-PL"/>
        </w:rPr>
        <w:t>W</w:t>
      </w:r>
      <w:r>
        <w:rPr>
          <w:spacing w:val="-13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miejsce zakwestionowanych</w:t>
      </w:r>
      <w:r>
        <w:rPr>
          <w:spacing w:val="-3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posiłków</w:t>
      </w:r>
      <w:r>
        <w:rPr>
          <w:spacing w:val="-4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muszą</w:t>
      </w:r>
      <w:r>
        <w:rPr>
          <w:spacing w:val="-8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być</w:t>
      </w:r>
      <w:r>
        <w:rPr>
          <w:spacing w:val="-8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dostarczone</w:t>
      </w:r>
      <w:r>
        <w:rPr>
          <w:spacing w:val="-4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właściwe.</w:t>
      </w:r>
    </w:p>
    <w:p>
      <w:pPr>
        <w:pStyle w:val="Normal"/>
        <w:tabs>
          <w:tab w:val="clear" w:pos="708"/>
          <w:tab w:val="left" w:pos="960" w:leader="none"/>
        </w:tabs>
        <w:spacing w:lineRule="auto" w:line="223" w:before="13" w:after="0"/>
        <w:ind w:right="-6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ormal"/>
        <w:tabs>
          <w:tab w:val="clear" w:pos="708"/>
          <w:tab w:val="left" w:pos="960" w:leader="none"/>
        </w:tabs>
        <w:spacing w:lineRule="auto" w:line="223" w:before="13" w:after="0"/>
        <w:ind w:right="-6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60" w:leader="none"/>
        </w:tabs>
        <w:spacing w:lineRule="auto" w:line="223" w:before="0" w:after="0"/>
        <w:ind w:hanging="360" w:left="426" w:right="-6"/>
        <w:contextualSpacing w:val="false"/>
        <w:jc w:val="both"/>
        <w:rPr>
          <w:i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 przypadku zakwestionowania prawidłowości świadczonych usług żywieniowych przez Wykonawcę na terenie Zamawiającego, przez zewnętrzne służby sanitarne oraz nałożenia na Zamawiającego kary finansowej - kara zostanie w całości potrącona z wynagrodzenia należnego</w:t>
      </w:r>
      <w:r>
        <w:rPr>
          <w:spacing w:val="-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Wykonawcy</w:t>
      </w:r>
      <w:r>
        <w:rPr>
          <w:i/>
          <w:sz w:val="24"/>
          <w:szCs w:val="24"/>
          <w:lang w:val="pl-PL"/>
        </w:rPr>
        <w:t>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60" w:leader="none"/>
        </w:tabs>
        <w:spacing w:lineRule="auto" w:line="223" w:before="0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Wykonawca zachowa obowiązujące normy sanitarno-epidemiologiczne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60" w:leader="none"/>
        </w:tabs>
        <w:spacing w:lineRule="auto" w:line="223" w:before="0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Zamawiający</w:t>
      </w:r>
      <w:r>
        <w:rPr>
          <w:spacing w:val="-4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może żądać</w:t>
      </w:r>
      <w:r>
        <w:rPr>
          <w:spacing w:val="-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przedstawienia badań</w:t>
      </w:r>
      <w:r>
        <w:rPr>
          <w:spacing w:val="-83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na czystość</w:t>
      </w:r>
      <w:r>
        <w:rPr>
          <w:spacing w:val="-8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mikrobiologiczną</w:t>
      </w:r>
      <w:r>
        <w:rPr>
          <w:spacing w:val="-8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powierzchni, sprzętu oraz rąk personelu Wykonawcy każdorazowo w przypadku zatruć i zakażeń pokarmowych. Koszty tych badań pokrywa Wykonawca, który jest zobowiązany                   do dostarczania wyników</w:t>
      </w:r>
      <w:r>
        <w:rPr>
          <w:spacing w:val="-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Zamawiającemu.</w:t>
      </w:r>
    </w:p>
    <w:p>
      <w:pPr>
        <w:pStyle w:val="ListParagraph"/>
        <w:tabs>
          <w:tab w:val="clear" w:pos="708"/>
          <w:tab w:val="left" w:pos="959" w:leader="none"/>
          <w:tab w:val="left" w:pos="960" w:leader="none"/>
        </w:tabs>
        <w:spacing w:lineRule="exact" w:line="280" w:before="0" w:after="0"/>
        <w:ind w:left="426" w:right="-6"/>
        <w:contextualSpacing w:val="false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</w:r>
    </w:p>
    <w:p>
      <w:pPr>
        <w:pStyle w:val="Nagwek11"/>
        <w:ind w:left="426" w:right="-6"/>
        <w:jc w:val="center"/>
        <w:rPr>
          <w:sz w:val="24"/>
          <w:szCs w:val="24"/>
          <w:u w:val="thick"/>
          <w:lang w:val="pl-PL"/>
        </w:rPr>
      </w:pPr>
      <w:r>
        <w:rPr>
          <w:sz w:val="24"/>
          <w:szCs w:val="24"/>
          <w:u w:val="thick"/>
          <w:lang w:val="pl-PL"/>
        </w:rPr>
        <w:t>WYMAGANIA DOTYCZ</w:t>
      </w:r>
      <w:r>
        <w:rPr>
          <w:b w:val="false"/>
          <w:sz w:val="24"/>
          <w:szCs w:val="24"/>
          <w:u w:val="thick"/>
          <w:lang w:val="pl-PL"/>
        </w:rPr>
        <w:t>Ą</w:t>
      </w:r>
      <w:r>
        <w:rPr>
          <w:sz w:val="24"/>
          <w:szCs w:val="24"/>
          <w:u w:val="thick"/>
          <w:lang w:val="pl-PL"/>
        </w:rPr>
        <w:t>CE POSIŁKÓW, SUROWCÓW, DOSTAW</w:t>
      </w:r>
    </w:p>
    <w:p>
      <w:pPr>
        <w:pStyle w:val="Nagwek11"/>
        <w:ind w:left="426" w:right="-6"/>
        <w:jc w:val="center"/>
        <w:rPr>
          <w:sz w:val="24"/>
          <w:szCs w:val="24"/>
          <w:u w:val="thick"/>
          <w:lang w:val="pl-PL"/>
        </w:rPr>
      </w:pPr>
      <w:r>
        <w:rPr>
          <w:sz w:val="24"/>
          <w:szCs w:val="24"/>
          <w:u w:val="thick"/>
          <w:lang w:val="pl-PL"/>
        </w:rPr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60" w:leader="none"/>
        </w:tabs>
        <w:spacing w:lineRule="auto" w:line="223" w:before="104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Posiłki</w:t>
      </w:r>
      <w:r>
        <w:rPr>
          <w:spacing w:val="-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będą</w:t>
      </w:r>
      <w:r>
        <w:rPr>
          <w:spacing w:val="-93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odpowiednio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zbilansowane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pod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względem:</w:t>
      </w:r>
      <w:r>
        <w:rPr>
          <w:spacing w:val="-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wartości</w:t>
      </w:r>
      <w:r>
        <w:rPr>
          <w:spacing w:val="-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kalorycznej,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odżywczej</w:t>
      </w:r>
      <w:r>
        <w:rPr>
          <w:spacing w:val="-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oraz grup</w:t>
      </w:r>
      <w:r>
        <w:rPr>
          <w:spacing w:val="-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produktów.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60" w:leader="none"/>
        </w:tabs>
        <w:spacing w:lineRule="exact" w:line="286" w:before="5" w:after="0"/>
        <w:ind w:hanging="360" w:left="426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Posiłki będą</w:t>
      </w:r>
      <w:r>
        <w:rPr>
          <w:spacing w:val="-107"/>
          <w:sz w:val="24"/>
          <w:szCs w:val="24"/>
          <w:lang w:val="pl-PL"/>
        </w:rPr>
        <w:t xml:space="preserve">   </w:t>
      </w:r>
      <w:r>
        <w:rPr>
          <w:sz w:val="24"/>
          <w:szCs w:val="24"/>
          <w:lang w:val="pl-PL"/>
        </w:rPr>
        <w:t xml:space="preserve"> urozmaicone pod względem: barwy, smaku, doboru produktów</w:t>
      </w:r>
      <w:r>
        <w:rPr>
          <w:color w:val="FF0000"/>
          <w:sz w:val="24"/>
          <w:szCs w:val="24"/>
          <w:lang w:val="pl-PL"/>
        </w:rPr>
        <w:t>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60" w:leader="none"/>
        </w:tabs>
        <w:spacing w:lineRule="auto" w:line="223" w:before="4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Posiłki będą spełniać wymagania diet obowiązujących w żywieniu szpitalnym.                   </w:t>
      </w:r>
    </w:p>
    <w:p>
      <w:pPr>
        <w:pStyle w:val="Normal"/>
        <w:ind w:left="426"/>
        <w:jc w:val="both"/>
        <w:rPr/>
      </w:pPr>
      <w:r>
        <w:rPr/>
        <w:t xml:space="preserve">Dieta powinna być zgodna z obecnie funkcjonującymi w żywieniu zbiorowym zaleceniami Instytutu Żywności i Żywienia. Wyżej wymieniona literatura opisana jest w następujących publikacjach </w:t>
      </w:r>
      <w:r>
        <w:rPr>
          <w:color w:val="000000"/>
        </w:rPr>
        <w:t>„Podstawy naukowe żywienia w szpitalach: pod redakcją Jana Dzieniszewskiego, wyd. IŻŻ; „Zasady prawidłowego żywienia chorych w szpitalach” pod red. Mirosława Jarosza, wyd. IŻŻ; „Normy żywienia dla populacji Polski” pod red. E. Rychlik, K. Stoś, A. Woźniak, H. Mojskiej wyd. NIZP- PZH 2024r.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418" w:leader="none"/>
        </w:tabs>
        <w:spacing w:lineRule="auto" w:line="223" w:before="0" w:after="0"/>
        <w:ind w:hanging="394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Przygotowywanie posiłków odbywać się będzie z  uwzględnieniem  n/w  diet</w:t>
      </w:r>
      <w:r>
        <w:rPr>
          <w:spacing w:val="1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stosowanych w</w:t>
      </w:r>
      <w:r>
        <w:rPr>
          <w:spacing w:val="-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ZPO: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59" w:leader="none"/>
          <w:tab w:val="left" w:pos="960" w:leader="none"/>
        </w:tabs>
        <w:spacing w:lineRule="exact" w:line="302" w:before="4" w:after="0"/>
        <w:ind w:hanging="360" w:left="851" w:right="-6"/>
        <w:contextualSpacing/>
        <w:rPr>
          <w:b/>
          <w:sz w:val="24"/>
          <w:szCs w:val="24"/>
          <w:u w:val="single"/>
          <w:lang w:val="pl-PL"/>
        </w:rPr>
      </w:pPr>
      <w:r>
        <w:rPr>
          <w:b/>
          <w:sz w:val="24"/>
          <w:szCs w:val="24"/>
          <w:u w:val="single"/>
          <w:lang w:val="pl-PL"/>
        </w:rPr>
        <w:t xml:space="preserve">dieta podstawowa: </w:t>
      </w:r>
    </w:p>
    <w:p>
      <w:pPr>
        <w:pStyle w:val="ListParagraph"/>
        <w:numPr>
          <w:ilvl w:val="0"/>
          <w:numId w:val="10"/>
        </w:numPr>
        <w:spacing w:lineRule="exact" w:line="302" w:before="4" w:after="0"/>
        <w:ind w:hanging="360" w:left="1276" w:right="-6"/>
        <w:contextualSpacing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wartość energetyczna min. 2000 kcal </w:t>
      </w:r>
    </w:p>
    <w:p>
      <w:pPr>
        <w:pStyle w:val="ListParagraph"/>
        <w:numPr>
          <w:ilvl w:val="0"/>
          <w:numId w:val="10"/>
        </w:numPr>
        <w:spacing w:lineRule="exact" w:line="302" w:before="4" w:after="0"/>
        <w:ind w:hanging="360" w:left="1276" w:right="-6"/>
        <w:contextualSpacing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wartość</w:t>
      </w:r>
      <w:r>
        <w:rPr>
          <w:spacing w:val="-90"/>
          <w:sz w:val="24"/>
          <w:szCs w:val="24"/>
          <w:lang w:val="pl-PL"/>
        </w:rPr>
        <w:t xml:space="preserve">  </w:t>
      </w:r>
      <w:r>
        <w:rPr>
          <w:sz w:val="24"/>
          <w:szCs w:val="24"/>
          <w:lang w:val="pl-PL"/>
        </w:rPr>
        <w:t xml:space="preserve"> odżywcza:</w:t>
      </w:r>
    </w:p>
    <w:p>
      <w:pPr>
        <w:pStyle w:val="ListParagraph"/>
        <w:numPr>
          <w:ilvl w:val="0"/>
          <w:numId w:val="11"/>
        </w:numPr>
        <w:spacing w:lineRule="exact" w:line="302" w:before="4" w:after="0"/>
        <w:ind w:hanging="360" w:left="1701" w:right="-6"/>
        <w:contextualSpacing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białko ogółem g 80 </w:t>
      </w:r>
    </w:p>
    <w:p>
      <w:pPr>
        <w:pStyle w:val="ListParagraph"/>
        <w:numPr>
          <w:ilvl w:val="0"/>
          <w:numId w:val="11"/>
        </w:numPr>
        <w:spacing w:lineRule="exact" w:line="302" w:before="4" w:after="0"/>
        <w:ind w:hanging="360" w:left="1701" w:right="-6"/>
        <w:contextualSpacing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tłuszcz g 65 </w:t>
      </w:r>
    </w:p>
    <w:p>
      <w:pPr>
        <w:pStyle w:val="ListParagraph"/>
        <w:numPr>
          <w:ilvl w:val="0"/>
          <w:numId w:val="11"/>
        </w:numPr>
        <w:spacing w:lineRule="exact" w:line="302" w:before="4" w:after="0"/>
        <w:ind w:hanging="360" w:left="1701" w:right="-6"/>
        <w:contextualSpacing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węglowodany przyswajalne g 275 </w:t>
      </w:r>
    </w:p>
    <w:p>
      <w:pPr>
        <w:pStyle w:val="ListParagraph"/>
        <w:tabs>
          <w:tab w:val="clear" w:pos="708"/>
          <w:tab w:val="left" w:pos="959" w:leader="none"/>
          <w:tab w:val="left" w:pos="960" w:leader="none"/>
        </w:tabs>
        <w:spacing w:lineRule="exact" w:line="302" w:before="4" w:after="0"/>
        <w:ind w:left="426" w:right="-6"/>
        <w:contextualSpacing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Białko ogółem – </w:t>
      </w:r>
      <w:r>
        <w:rPr>
          <w:color w:themeColor="text1" w:val="000000"/>
          <w:sz w:val="24"/>
          <w:szCs w:val="24"/>
        </w:rPr>
        <w:t xml:space="preserve">10-20% </w:t>
      </w:r>
      <w:r>
        <w:rPr>
          <w:sz w:val="24"/>
          <w:szCs w:val="24"/>
          <w:lang w:val="pl-PL"/>
        </w:rPr>
        <w:t xml:space="preserve">sumy dobowego zapotrzebowania energetycznego. </w:t>
      </w:r>
    </w:p>
    <w:p>
      <w:pPr>
        <w:pStyle w:val="ListParagraph"/>
        <w:tabs>
          <w:tab w:val="clear" w:pos="708"/>
          <w:tab w:val="left" w:pos="959" w:leader="none"/>
          <w:tab w:val="left" w:pos="960" w:leader="none"/>
        </w:tabs>
        <w:spacing w:lineRule="exact" w:line="302" w:before="4" w:after="0"/>
        <w:ind w:left="426" w:right="-6"/>
        <w:contextualSpacing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Tłuszcz – 30 % sumy dobowego zapotrzebowania energetycznego. </w:t>
      </w:r>
    </w:p>
    <w:p>
      <w:pPr>
        <w:pStyle w:val="ListParagraph"/>
        <w:tabs>
          <w:tab w:val="clear" w:pos="708"/>
          <w:tab w:val="left" w:pos="959" w:leader="none"/>
          <w:tab w:val="left" w:pos="960" w:leader="none"/>
        </w:tabs>
        <w:spacing w:lineRule="exact" w:line="302" w:before="4" w:after="0"/>
        <w:ind w:left="426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Węglowodany – </w:t>
      </w:r>
      <w:r>
        <w:rPr>
          <w:color w:themeColor="text1" w:val="000000"/>
          <w:sz w:val="24"/>
          <w:szCs w:val="24"/>
        </w:rPr>
        <w:t>45-65%</w:t>
      </w:r>
      <w:r>
        <w:rPr>
          <w:sz w:val="24"/>
          <w:szCs w:val="24"/>
          <w:lang w:val="pl-PL"/>
        </w:rPr>
        <w:t xml:space="preserve"> sumy dobo</w:t>
      </w:r>
    </w:p>
    <w:p>
      <w:pPr>
        <w:pStyle w:val="ListParagraph"/>
        <w:tabs>
          <w:tab w:val="clear" w:pos="708"/>
          <w:tab w:val="left" w:pos="959" w:leader="none"/>
          <w:tab w:val="left" w:pos="960" w:leader="none"/>
        </w:tabs>
        <w:spacing w:lineRule="exact" w:line="302" w:before="4" w:after="0"/>
        <w:ind w:left="426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wego zapotrzebowania energetycznego.</w:t>
      </w:r>
    </w:p>
    <w:p>
      <w:pPr>
        <w:pStyle w:val="ListParagraph"/>
        <w:numPr>
          <w:ilvl w:val="0"/>
          <w:numId w:val="2"/>
        </w:numPr>
        <w:spacing w:lineRule="exact" w:line="302" w:before="4" w:after="0"/>
        <w:ind w:hanging="426" w:left="993" w:right="-6"/>
        <w:contextualSpacing w:val="false"/>
        <w:rPr>
          <w:sz w:val="24"/>
          <w:szCs w:val="24"/>
          <w:lang w:val="pl-PL"/>
        </w:rPr>
      </w:pPr>
      <w:r>
        <w:rPr>
          <w:b/>
          <w:sz w:val="24"/>
          <w:szCs w:val="24"/>
          <w:u w:val="thick"/>
          <w:lang w:val="pl-PL"/>
        </w:rPr>
        <w:t>dieta lekkostrawna</w:t>
      </w:r>
      <w:r>
        <w:rPr>
          <w:b/>
          <w:spacing w:val="-3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(ś,o,k)</w:t>
      </w:r>
    </w:p>
    <w:p>
      <w:pPr>
        <w:pStyle w:val="ListParagraph"/>
        <w:numPr>
          <w:ilvl w:val="0"/>
          <w:numId w:val="7"/>
        </w:numPr>
        <w:tabs>
          <w:tab w:val="clear" w:pos="708"/>
          <w:tab w:val="left" w:pos="1418" w:leader="none"/>
        </w:tabs>
        <w:spacing w:lineRule="auto" w:line="223" w:before="3" w:after="0"/>
        <w:ind w:hanging="360" w:left="1418" w:right="-6"/>
        <w:contextualSpacing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wartość energetyczna </w:t>
      </w:r>
      <w:r>
        <w:rPr>
          <w:spacing w:val="-24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min.</w:t>
      </w:r>
      <w:r>
        <w:rPr>
          <w:spacing w:val="-24"/>
          <w:sz w:val="24"/>
          <w:szCs w:val="24"/>
          <w:lang w:val="pl-PL"/>
        </w:rPr>
        <w:t xml:space="preserve">  </w:t>
      </w:r>
      <w:r>
        <w:rPr>
          <w:sz w:val="24"/>
          <w:szCs w:val="24"/>
          <w:lang w:val="pl-PL"/>
        </w:rPr>
        <w:t>2000</w:t>
      </w:r>
      <w:r>
        <w:rPr>
          <w:spacing w:val="-24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kcal </w:t>
      </w:r>
    </w:p>
    <w:p>
      <w:pPr>
        <w:pStyle w:val="ListParagraph"/>
        <w:numPr>
          <w:ilvl w:val="0"/>
          <w:numId w:val="7"/>
        </w:numPr>
        <w:tabs>
          <w:tab w:val="clear" w:pos="708"/>
          <w:tab w:val="left" w:pos="959" w:leader="none"/>
          <w:tab w:val="left" w:pos="960" w:leader="none"/>
        </w:tabs>
        <w:spacing w:lineRule="auto" w:line="223" w:before="3" w:after="0"/>
        <w:ind w:hanging="360" w:left="1418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wartość</w:t>
      </w:r>
      <w:r>
        <w:rPr>
          <w:spacing w:val="-90"/>
          <w:sz w:val="24"/>
          <w:szCs w:val="24"/>
          <w:lang w:val="pl-PL"/>
        </w:rPr>
        <w:t xml:space="preserve">  </w:t>
      </w:r>
      <w:r>
        <w:rPr>
          <w:sz w:val="24"/>
          <w:szCs w:val="24"/>
          <w:lang w:val="pl-PL"/>
        </w:rPr>
        <w:t xml:space="preserve"> odżywcza:</w:t>
      </w:r>
    </w:p>
    <w:p>
      <w:pPr>
        <w:pStyle w:val="ListParagraph"/>
        <w:numPr>
          <w:ilvl w:val="0"/>
          <w:numId w:val="8"/>
        </w:numPr>
        <w:spacing w:lineRule="exact" w:line="270" w:before="0" w:after="0"/>
        <w:ind w:hanging="360" w:left="1843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białko ogółem min. 90 g w tym pochodzenia zwierzęcego 63</w:t>
      </w:r>
      <w:r>
        <w:rPr>
          <w:spacing w:val="-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g</w:t>
      </w:r>
    </w:p>
    <w:p>
      <w:pPr>
        <w:pStyle w:val="ListParagraph"/>
        <w:numPr>
          <w:ilvl w:val="0"/>
          <w:numId w:val="8"/>
        </w:numPr>
        <w:spacing w:lineRule="exact" w:line="276" w:before="0" w:after="0"/>
        <w:ind w:hanging="360" w:left="1843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tłuszcze ogółem (zwierzęce i roślinne) min. 80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g</w:t>
      </w:r>
    </w:p>
    <w:p>
      <w:pPr>
        <w:pStyle w:val="ListParagraph"/>
        <w:numPr>
          <w:ilvl w:val="0"/>
          <w:numId w:val="8"/>
        </w:numPr>
        <w:spacing w:lineRule="exact" w:line="276" w:before="0" w:after="0"/>
        <w:ind w:hanging="360" w:left="1843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węglowodany min. 325</w:t>
      </w:r>
      <w:r>
        <w:rPr>
          <w:spacing w:val="-4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g</w:t>
      </w:r>
    </w:p>
    <w:p>
      <w:pPr>
        <w:pStyle w:val="ListParagraph"/>
        <w:numPr>
          <w:ilvl w:val="0"/>
          <w:numId w:val="2"/>
        </w:numPr>
        <w:spacing w:lineRule="exact" w:line="302" w:before="0" w:after="0"/>
        <w:ind w:hanging="568" w:left="993" w:right="-6"/>
        <w:contextualSpacing w:val="false"/>
        <w:jc w:val="both"/>
        <w:rPr>
          <w:sz w:val="24"/>
          <w:szCs w:val="24"/>
          <w:lang w:val="pl-PL"/>
        </w:rPr>
      </w:pPr>
      <w:r>
        <w:rPr>
          <w:b/>
          <w:sz w:val="24"/>
          <w:szCs w:val="24"/>
          <w:u w:val="thick"/>
          <w:lang w:val="pl-PL"/>
        </w:rPr>
        <w:t>diety indywidualne</w:t>
      </w:r>
      <w:r>
        <w:rPr>
          <w:b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(na bazie diety lekkostrawnej, skład posiłków według zaleceń</w:t>
      </w:r>
      <w:r>
        <w:rPr>
          <w:spacing w:val="-11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lekarskich*)</w:t>
      </w:r>
    </w:p>
    <w:p>
      <w:pPr>
        <w:pStyle w:val="ListParagraph"/>
        <w:numPr>
          <w:ilvl w:val="3"/>
          <w:numId w:val="6"/>
        </w:numPr>
        <w:tabs>
          <w:tab w:val="clear" w:pos="708"/>
          <w:tab w:val="left" w:pos="851" w:leader="none"/>
        </w:tabs>
        <w:spacing w:lineRule="exact" w:line="275" w:before="0" w:after="0"/>
        <w:ind w:hanging="360" w:left="1418" w:right="-6"/>
        <w:contextualSpacing w:val="false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 xml:space="preserve">cukrzycowa </w:t>
      </w:r>
      <w:r>
        <w:rPr>
          <w:sz w:val="24"/>
          <w:szCs w:val="24"/>
          <w:lang w:val="pl-PL"/>
        </w:rPr>
        <w:t>(ś, II ś, o, podwieczorek,</w:t>
      </w:r>
      <w:r>
        <w:rPr>
          <w:spacing w:val="-10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k) – na bazie diety podstawowej</w:t>
      </w:r>
    </w:p>
    <w:p>
      <w:pPr>
        <w:pStyle w:val="ListParagraph"/>
        <w:numPr>
          <w:ilvl w:val="3"/>
          <w:numId w:val="6"/>
        </w:numPr>
        <w:spacing w:lineRule="exact" w:line="276"/>
        <w:ind w:hanging="360" w:left="1418" w:right="-6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wegetaria</w:t>
      </w:r>
      <w:r>
        <w:rPr>
          <w:sz w:val="24"/>
          <w:szCs w:val="24"/>
          <w:lang w:val="pl-PL"/>
        </w:rPr>
        <w:t>ń</w:t>
      </w:r>
      <w:r>
        <w:rPr>
          <w:b/>
          <w:sz w:val="24"/>
          <w:szCs w:val="24"/>
          <w:lang w:val="pl-PL"/>
        </w:rPr>
        <w:t>ska</w:t>
      </w:r>
      <w:r>
        <w:rPr>
          <w:b/>
          <w:spacing w:val="-2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(ś,o,k)</w:t>
      </w:r>
    </w:p>
    <w:p>
      <w:pPr>
        <w:pStyle w:val="ListParagraph"/>
        <w:numPr>
          <w:ilvl w:val="3"/>
          <w:numId w:val="6"/>
        </w:numPr>
        <w:tabs>
          <w:tab w:val="clear" w:pos="708"/>
          <w:tab w:val="left" w:pos="959" w:leader="none"/>
          <w:tab w:val="left" w:pos="960" w:leader="none"/>
        </w:tabs>
        <w:spacing w:lineRule="exact" w:line="276" w:before="0" w:after="0"/>
        <w:ind w:hanging="360" w:left="1418" w:right="-6"/>
        <w:contextualSpacing w:val="false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wysokobiałkowa</w:t>
      </w:r>
      <w:r>
        <w:rPr>
          <w:b/>
          <w:spacing w:val="-3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(ś,o,k)</w:t>
      </w:r>
    </w:p>
    <w:p>
      <w:pPr>
        <w:pStyle w:val="ListParagraph"/>
        <w:numPr>
          <w:ilvl w:val="3"/>
          <w:numId w:val="6"/>
        </w:numPr>
        <w:tabs>
          <w:tab w:val="clear" w:pos="708"/>
          <w:tab w:val="left" w:pos="959" w:leader="none"/>
          <w:tab w:val="left" w:pos="960" w:leader="none"/>
        </w:tabs>
        <w:spacing w:lineRule="exact" w:line="276" w:before="0" w:after="0"/>
        <w:ind w:hanging="360" w:left="1418" w:right="-6"/>
        <w:contextualSpacing w:val="false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wątrobowa</w:t>
      </w:r>
      <w:r>
        <w:rPr>
          <w:b/>
          <w:spacing w:val="-2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(ś,o,k)</w:t>
      </w:r>
    </w:p>
    <w:p>
      <w:pPr>
        <w:pStyle w:val="ListParagraph"/>
        <w:numPr>
          <w:ilvl w:val="3"/>
          <w:numId w:val="6"/>
        </w:numPr>
        <w:tabs>
          <w:tab w:val="clear" w:pos="708"/>
          <w:tab w:val="left" w:pos="959" w:leader="none"/>
          <w:tab w:val="left" w:pos="960" w:leader="none"/>
        </w:tabs>
        <w:spacing w:lineRule="exact" w:line="276" w:before="0" w:after="0"/>
        <w:ind w:hanging="360" w:left="1418" w:right="-6"/>
        <w:contextualSpacing w:val="false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bezglutenowa</w:t>
      </w:r>
      <w:r>
        <w:rPr>
          <w:b/>
          <w:spacing w:val="-2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(ś,o,k)</w:t>
      </w:r>
    </w:p>
    <w:p>
      <w:pPr>
        <w:pStyle w:val="ListParagraph"/>
        <w:numPr>
          <w:ilvl w:val="3"/>
          <w:numId w:val="6"/>
        </w:numPr>
        <w:tabs>
          <w:tab w:val="clear" w:pos="708"/>
          <w:tab w:val="left" w:pos="959" w:leader="none"/>
          <w:tab w:val="left" w:pos="960" w:leader="none"/>
        </w:tabs>
        <w:spacing w:lineRule="exact" w:line="276" w:before="0" w:after="0"/>
        <w:ind w:hanging="360" w:left="1418" w:right="-6"/>
        <w:contextualSpacing w:val="false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bezmleczna</w:t>
      </w:r>
      <w:r>
        <w:rPr>
          <w:b/>
          <w:spacing w:val="-2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(ś,o,k)</w:t>
      </w:r>
    </w:p>
    <w:p>
      <w:pPr>
        <w:pStyle w:val="ListParagraph"/>
        <w:numPr>
          <w:ilvl w:val="3"/>
          <w:numId w:val="6"/>
        </w:numPr>
        <w:tabs>
          <w:tab w:val="clear" w:pos="708"/>
          <w:tab w:val="left" w:pos="959" w:leader="none"/>
          <w:tab w:val="left" w:pos="960" w:leader="none"/>
        </w:tabs>
        <w:spacing w:lineRule="exact" w:line="276" w:before="0" w:after="0"/>
        <w:ind w:hanging="360" w:left="1418" w:right="-6"/>
        <w:contextualSpacing w:val="false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półpłynna</w:t>
      </w:r>
      <w:r>
        <w:rPr>
          <w:b/>
          <w:spacing w:val="-2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(ś,o,k)</w:t>
      </w:r>
    </w:p>
    <w:p>
      <w:pPr>
        <w:pStyle w:val="ListParagraph"/>
        <w:numPr>
          <w:ilvl w:val="3"/>
          <w:numId w:val="6"/>
        </w:numPr>
        <w:tabs>
          <w:tab w:val="clear" w:pos="708"/>
          <w:tab w:val="left" w:pos="959" w:leader="none"/>
          <w:tab w:val="left" w:pos="960" w:leader="none"/>
        </w:tabs>
        <w:spacing w:lineRule="exact" w:line="276" w:before="0" w:after="0"/>
        <w:ind w:hanging="360" w:left="1418" w:right="-6"/>
        <w:contextualSpacing w:val="false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małoresztkowa</w:t>
      </w:r>
      <w:r>
        <w:rPr>
          <w:b/>
          <w:spacing w:val="-2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(ś,o,k)</w:t>
      </w:r>
    </w:p>
    <w:p>
      <w:pPr>
        <w:pStyle w:val="ListParagraph"/>
        <w:tabs>
          <w:tab w:val="clear" w:pos="708"/>
          <w:tab w:val="left" w:pos="959" w:leader="none"/>
          <w:tab w:val="left" w:pos="960" w:leader="none"/>
        </w:tabs>
        <w:spacing w:lineRule="exact" w:line="276" w:before="0" w:after="0"/>
        <w:ind w:left="1418" w:right="-6"/>
        <w:contextualSpacing w:val="false"/>
        <w:rPr>
          <w:sz w:val="14"/>
          <w:szCs w:val="14"/>
          <w:lang w:val="pl-PL"/>
        </w:rPr>
      </w:pPr>
      <w:r>
        <w:rPr>
          <w:sz w:val="14"/>
          <w:szCs w:val="14"/>
          <w:lang w:val="pl-PL"/>
        </w:rPr>
      </w:r>
    </w:p>
    <w:p>
      <w:pPr>
        <w:pStyle w:val="Normal"/>
        <w:spacing w:lineRule="auto" w:line="223" w:before="5" w:after="0"/>
        <w:ind w:left="426" w:right="-6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*</w:t>
      </w:r>
      <w:r>
        <w:rPr>
          <w:i/>
          <w:sz w:val="24"/>
          <w:szCs w:val="24"/>
          <w:lang w:val="pl-PL"/>
        </w:rPr>
        <w:t>zalecenia lekarskie dotycz</w:t>
      </w:r>
      <w:r>
        <w:rPr>
          <w:sz w:val="24"/>
          <w:szCs w:val="24"/>
          <w:lang w:val="pl-PL"/>
        </w:rPr>
        <w:t>ą</w:t>
      </w:r>
      <w:r>
        <w:rPr>
          <w:spacing w:val="-92"/>
          <w:sz w:val="24"/>
          <w:szCs w:val="24"/>
          <w:lang w:val="pl-PL"/>
        </w:rPr>
        <w:t xml:space="preserve"> </w:t>
      </w:r>
      <w:r>
        <w:rPr>
          <w:i/>
          <w:sz w:val="24"/>
          <w:szCs w:val="24"/>
          <w:lang w:val="pl-PL"/>
        </w:rPr>
        <w:t>zmian w ilo</w:t>
      </w:r>
      <w:r>
        <w:rPr>
          <w:sz w:val="24"/>
          <w:szCs w:val="24"/>
          <w:lang w:val="pl-PL"/>
        </w:rPr>
        <w:t>ś</w:t>
      </w:r>
      <w:r>
        <w:rPr>
          <w:i/>
          <w:sz w:val="24"/>
          <w:szCs w:val="24"/>
          <w:lang w:val="pl-PL"/>
        </w:rPr>
        <w:t>ci białka, tłuszczów, w</w:t>
      </w:r>
      <w:r>
        <w:rPr>
          <w:sz w:val="24"/>
          <w:szCs w:val="24"/>
          <w:lang w:val="pl-PL"/>
        </w:rPr>
        <w:t>ę</w:t>
      </w:r>
      <w:r>
        <w:rPr>
          <w:i/>
          <w:sz w:val="24"/>
          <w:szCs w:val="24"/>
          <w:lang w:val="pl-PL"/>
        </w:rPr>
        <w:t>glowodanów, witamin oraz warto</w:t>
      </w:r>
      <w:r>
        <w:rPr>
          <w:sz w:val="24"/>
          <w:szCs w:val="24"/>
          <w:lang w:val="pl-PL"/>
        </w:rPr>
        <w:t>ś</w:t>
      </w:r>
      <w:r>
        <w:rPr>
          <w:i/>
          <w:sz w:val="24"/>
          <w:szCs w:val="24"/>
          <w:lang w:val="pl-PL"/>
        </w:rPr>
        <w:t>ci od</w:t>
      </w:r>
      <w:r>
        <w:rPr>
          <w:sz w:val="24"/>
          <w:szCs w:val="24"/>
          <w:lang w:val="pl-PL"/>
        </w:rPr>
        <w:t>ż</w:t>
      </w:r>
      <w:r>
        <w:rPr>
          <w:i/>
          <w:sz w:val="24"/>
          <w:szCs w:val="24"/>
          <w:lang w:val="pl-PL"/>
        </w:rPr>
        <w:t>ywczej</w:t>
      </w:r>
      <w:r>
        <w:rPr>
          <w:b/>
          <w:sz w:val="24"/>
          <w:szCs w:val="24"/>
          <w:lang w:val="pl-PL"/>
        </w:rPr>
        <w:t>.</w:t>
      </w:r>
    </w:p>
    <w:p>
      <w:pPr>
        <w:pStyle w:val="Normal"/>
        <w:spacing w:lineRule="auto" w:line="223" w:before="5" w:after="0"/>
        <w:ind w:left="426" w:right="-6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</w:r>
    </w:p>
    <w:p>
      <w:pPr>
        <w:pStyle w:val="Normal"/>
        <w:spacing w:lineRule="auto" w:line="223" w:before="5" w:after="0"/>
        <w:ind w:left="426" w:right="-6"/>
        <w:rPr>
          <w:b/>
          <w:sz w:val="14"/>
          <w:szCs w:val="14"/>
          <w:lang w:val="pl-PL"/>
        </w:rPr>
      </w:pPr>
      <w:r>
        <w:rPr>
          <w:b/>
          <w:sz w:val="14"/>
          <w:szCs w:val="14"/>
          <w:lang w:val="pl-PL"/>
        </w:rPr>
      </w:r>
    </w:p>
    <w:p>
      <w:pPr>
        <w:pStyle w:val="Nagwek21"/>
        <w:spacing w:lineRule="exact" w:line="285"/>
        <w:ind w:left="426" w:right="-6"/>
        <w:rPr>
          <w:u w:val="none"/>
          <w:lang w:val="pl-PL"/>
        </w:rPr>
      </w:pPr>
      <w:r>
        <w:rPr>
          <w:u w:val="thick"/>
          <w:lang w:val="pl-PL"/>
        </w:rPr>
        <w:t>Zamawiaj</w:t>
      </w:r>
      <w:r>
        <w:rPr>
          <w:b w:val="false"/>
          <w:u w:val="thick"/>
          <w:lang w:val="pl-PL"/>
        </w:rPr>
        <w:t>ą</w:t>
      </w:r>
      <w:r>
        <w:rPr>
          <w:u w:val="thick"/>
          <w:lang w:val="pl-PL"/>
        </w:rPr>
        <w:t>cy zastrzega sobie prawo do zamówienia diety nie wymienionej powy</w:t>
      </w:r>
      <w:r>
        <w:rPr>
          <w:b w:val="false"/>
          <w:u w:val="thick"/>
          <w:lang w:val="pl-PL"/>
        </w:rPr>
        <w:t>ż</w:t>
      </w:r>
      <w:r>
        <w:rPr>
          <w:u w:val="thick"/>
          <w:lang w:val="pl-PL"/>
        </w:rPr>
        <w:t>ej.</w:t>
      </w:r>
    </w:p>
    <w:p>
      <w:pPr>
        <w:pStyle w:val="Normal"/>
        <w:tabs>
          <w:tab w:val="clear" w:pos="708"/>
          <w:tab w:val="left" w:pos="961" w:leader="none"/>
        </w:tabs>
        <w:spacing w:lineRule="auto" w:line="223" w:before="18" w:after="0"/>
        <w:ind w:right="-6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  <w:bookmarkStart w:id="0" w:name="_GoBack"/>
      <w:bookmarkEnd w:id="0"/>
    </w:p>
    <w:p>
      <w:pPr>
        <w:pStyle w:val="ListParagraph"/>
        <w:numPr>
          <w:ilvl w:val="0"/>
          <w:numId w:val="3"/>
        </w:numPr>
        <w:tabs>
          <w:tab w:val="clear" w:pos="708"/>
          <w:tab w:val="left" w:pos="961" w:leader="none"/>
        </w:tabs>
        <w:spacing w:lineRule="auto" w:line="223" w:before="18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Posiłki będą wykonane ze świeżych i naturalnych produktów nie używając produktów gotowych i wysokoprzetworzonych (z pominięciem jogurtów, serków, galaretki</w:t>
      </w:r>
      <w:r>
        <w:rPr>
          <w:spacing w:val="-1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itp.)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61" w:leader="none"/>
        </w:tabs>
        <w:spacing w:lineRule="auto" w:line="223" w:before="0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Wykonawca przy sporządzaniu jadłospisów uwzględni sezonowość dostępnych                     na rynku świeżych produktów, szczególnie warzyw i owoców oraz różnorodny dobór technik kulinarnych (gotowanie w wodzie lub na parze, duszenie, pieczenie w</w:t>
      </w:r>
      <w:r>
        <w:rPr>
          <w:spacing w:val="-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folii).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60" w:leader="none"/>
        </w:tabs>
        <w:spacing w:lineRule="auto" w:line="223" w:before="16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Zamawiający preferuje techniki minimalizujące podaż</w:t>
      </w:r>
      <w:r>
        <w:rPr>
          <w:spacing w:val="-9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tłuszczu, zwłaszcza NKT                          – nasyconych kwasów tłuszczowych. </w:t>
      </w:r>
    </w:p>
    <w:p>
      <w:pPr>
        <w:pStyle w:val="Nagwek21"/>
        <w:numPr>
          <w:ilvl w:val="0"/>
          <w:numId w:val="3"/>
        </w:numPr>
        <w:tabs>
          <w:tab w:val="clear" w:pos="708"/>
          <w:tab w:val="left" w:pos="960" w:leader="none"/>
        </w:tabs>
        <w:spacing w:lineRule="exact" w:line="273"/>
        <w:ind w:hanging="360" w:left="426" w:right="-6"/>
        <w:rPr>
          <w:u w:val="none"/>
          <w:lang w:val="pl-PL"/>
        </w:rPr>
      </w:pPr>
      <w:r>
        <w:rPr>
          <w:u w:val="none"/>
          <w:lang w:val="pl-PL"/>
        </w:rPr>
        <w:t>Wyklucza</w:t>
      </w:r>
      <w:r>
        <w:rPr>
          <w:spacing w:val="-1"/>
          <w:u w:val="none"/>
          <w:lang w:val="pl-PL"/>
        </w:rPr>
        <w:t xml:space="preserve"> </w:t>
      </w:r>
      <w:r>
        <w:rPr>
          <w:u w:val="none"/>
          <w:lang w:val="pl-PL"/>
        </w:rPr>
        <w:t>się:</w:t>
      </w:r>
    </w:p>
    <w:p>
      <w:pPr>
        <w:pStyle w:val="ListParagraph"/>
        <w:numPr>
          <w:ilvl w:val="0"/>
          <w:numId w:val="2"/>
        </w:numPr>
        <w:spacing w:lineRule="auto" w:line="221" w:before="0" w:after="0"/>
        <w:ind w:hanging="360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wyroby</w:t>
      </w:r>
      <w:r>
        <w:rPr>
          <w:spacing w:val="-1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podrobowe,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wędliny</w:t>
      </w:r>
      <w:r>
        <w:rPr>
          <w:spacing w:val="-1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tłuste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–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z </w:t>
      </w:r>
      <w:r>
        <w:rPr>
          <w:spacing w:val="-4"/>
          <w:sz w:val="24"/>
          <w:szCs w:val="24"/>
          <w:lang w:val="pl-PL"/>
        </w:rPr>
        <w:t xml:space="preserve">  </w:t>
      </w:r>
      <w:r>
        <w:rPr>
          <w:sz w:val="24"/>
          <w:szCs w:val="24"/>
          <w:lang w:val="pl-PL"/>
        </w:rPr>
        <w:t>zawartością</w:t>
      </w:r>
      <w:r>
        <w:rPr>
          <w:spacing w:val="-9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tłuszczu powyżej</w:t>
      </w:r>
      <w:r>
        <w:rPr>
          <w:spacing w:val="-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20%,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418" w:leader="none"/>
        </w:tabs>
        <w:spacing w:lineRule="auto" w:line="223" w:before="0" w:after="0"/>
        <w:ind w:hanging="360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mięsa tłuste, ze ścięgnami, kośćmi, z widocznym tłuszczem, mięsa odpadkowe, mięsa peklowane,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59" w:leader="none"/>
          <w:tab w:val="left" w:pos="960" w:leader="none"/>
        </w:tabs>
        <w:spacing w:lineRule="exact" w:line="293" w:before="0" w:after="0"/>
        <w:ind w:hanging="360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produkty wzdymające (tj. kapusta, kalafior, groch, bób, fasola,</w:t>
      </w:r>
      <w:r>
        <w:rPr>
          <w:spacing w:val="-30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soczewica),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59" w:leader="none"/>
          <w:tab w:val="left" w:pos="960" w:leader="none"/>
        </w:tabs>
        <w:spacing w:lineRule="exact" w:line="284" w:before="0" w:after="0"/>
        <w:ind w:hanging="360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warzywa i owoce konserwowane lub</w:t>
      </w:r>
      <w:r>
        <w:rPr>
          <w:spacing w:val="5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marnowane,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59" w:leader="none"/>
          <w:tab w:val="left" w:pos="960" w:leader="none"/>
        </w:tabs>
        <w:spacing w:lineRule="exact" w:line="304" w:before="0" w:after="0"/>
        <w:ind w:hanging="360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owoce pestkowe (t.j. wiśnia, czereśnia,</w:t>
      </w:r>
      <w:r>
        <w:rPr>
          <w:spacing w:val="-13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śliwka),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21" w:before="0" w:after="0"/>
        <w:ind w:hanging="360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pikantne przyprawy, zasmażki, potrawy bardzo kwaśne (np. kapusta kiszona)                     lub    potrawy zakwaszane</w:t>
      </w:r>
      <w:r>
        <w:rPr>
          <w:spacing w:val="-2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octem,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59" w:leader="none"/>
          <w:tab w:val="left" w:pos="960" w:leader="none"/>
        </w:tabs>
        <w:spacing w:lineRule="exact" w:line="303" w:before="0" w:after="0"/>
        <w:ind w:hanging="360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pokarmy zawierające silne alergeny (cytrusy, truskawki, owoce leśne, miód,</w:t>
      </w:r>
      <w:r>
        <w:rPr>
          <w:spacing w:val="-42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orzechy),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59" w:leader="none"/>
          <w:tab w:val="left" w:pos="960" w:leader="none"/>
        </w:tabs>
        <w:spacing w:lineRule="exact" w:line="283" w:before="0" w:after="0"/>
        <w:ind w:hanging="360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puree ziemniaczane, frytki, placki</w:t>
      </w:r>
      <w:r>
        <w:rPr>
          <w:spacing w:val="-2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ziemniaczane,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59" w:leader="none"/>
          <w:tab w:val="left" w:pos="960" w:leader="none"/>
        </w:tabs>
        <w:spacing w:lineRule="exact" w:line="293" w:before="0" w:after="0"/>
        <w:ind w:hanging="360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tłuszcze takie jak: smalec, słonina, boczek, łój wołowy i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barani,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59" w:leader="none"/>
          <w:tab w:val="left" w:pos="960" w:leader="none"/>
        </w:tabs>
        <w:spacing w:lineRule="exact" w:line="293" w:before="0" w:after="0"/>
        <w:ind w:hanging="360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dosładzane pieczywo np. barwione</w:t>
      </w:r>
      <w:r>
        <w:rPr>
          <w:spacing w:val="-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karmelem,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60" w:leader="none"/>
        </w:tabs>
        <w:spacing w:lineRule="auto" w:line="223" w:before="14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Zamawiający nie dopuszcza gotowania wywaru na korpusach. Zupy powinny być gotowane wyłącznie na wywarach warzywnych z ewentualnym dodatkiem chudego</w:t>
      </w:r>
      <w:r>
        <w:rPr>
          <w:spacing w:val="-1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mięsa.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60" w:leader="none"/>
        </w:tabs>
        <w:spacing w:lineRule="auto" w:line="223" w:before="0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Zamawiający nie dopuszcza wprowadzania zamienników żywnościowych (np. w postaci soi itp.)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60" w:leader="none"/>
        </w:tabs>
        <w:spacing w:lineRule="auto" w:line="223" w:before="17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Wszystkie jogurty, kefiry, maślanki, serki oraz pasztety powinny być dostarczane                     w jednostkowych opakowaniach, wyprodukowane przez wiodącego producenta na rynku spożywczym. Dostarczane produkty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jednostkowe</w:t>
      </w:r>
      <w:r>
        <w:rPr>
          <w:spacing w:val="-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powinny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mieć</w:t>
      </w:r>
      <w:r>
        <w:rPr>
          <w:spacing w:val="-8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widoczną</w:t>
      </w:r>
      <w:r>
        <w:rPr>
          <w:spacing w:val="-8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datę</w:t>
      </w:r>
      <w:r>
        <w:rPr>
          <w:spacing w:val="-8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ważności.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60" w:leader="none"/>
        </w:tabs>
        <w:spacing w:lineRule="auto" w:line="230" w:before="0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Dżem oraz desery (tj. bułki drożdżowe, ciasto, galaretki, budyń, kisiel) powinny być dostarczane w opakowaniach jednostkowych/jednorazowych przeznaczonych                          do kontaktu z żywnością.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60" w:leader="none"/>
        </w:tabs>
        <w:spacing w:lineRule="exact" w:line="271" w:before="0" w:after="0"/>
        <w:ind w:hanging="360" w:left="426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Masło, wędliny, sery itp. powinny być </w:t>
      </w:r>
      <w:r>
        <w:rPr>
          <w:spacing w:val="-10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poporcjowane.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60" w:leader="none"/>
        </w:tabs>
        <w:spacing w:lineRule="auto" w:line="223" w:before="0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Forma dostarczonych posiłków winna umożliwić ich estetyczne i apetyczne porcjowanie                 i serwowanie.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60" w:leader="none"/>
        </w:tabs>
        <w:spacing w:lineRule="auto" w:line="230" w:before="7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Wykonawca odpowiada za transport posiłków (trzy razy dziennie), w tym za zapewnienie odpowiednich pojemników (termoporty z wymiennymi wkładami oraz pojemniki GN) wymaganych odrębnymi przepisami oraz zobowiązany jest do odebrania i mycia pojemników na własny koszt. Pojemniki powinny być dostosowane do transportu żywności, posiadać odpowiednie</w:t>
      </w:r>
      <w:r>
        <w:rPr>
          <w:spacing w:val="-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atesty,</w:t>
      </w:r>
      <w:r>
        <w:rPr>
          <w:spacing w:val="-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pozwalające</w:t>
      </w:r>
      <w:r>
        <w:rPr>
          <w:spacing w:val="-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utrzymać</w:t>
      </w:r>
      <w:r>
        <w:rPr>
          <w:spacing w:val="-90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odpowiednią</w:t>
      </w:r>
      <w:r>
        <w:rPr>
          <w:spacing w:val="-90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temperaturę</w:t>
      </w:r>
      <w:r>
        <w:rPr>
          <w:spacing w:val="-90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posiłków.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60" w:leader="none"/>
        </w:tabs>
        <w:spacing w:lineRule="auto" w:line="223" w:before="0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Pojemniki,</w:t>
      </w:r>
      <w:r>
        <w:rPr>
          <w:spacing w:val="-2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</w:t>
      </w:r>
      <w:r>
        <w:rPr>
          <w:spacing w:val="-2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których</w:t>
      </w:r>
      <w:r>
        <w:rPr>
          <w:spacing w:val="-2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będą</w:t>
      </w:r>
      <w:r>
        <w:rPr>
          <w:spacing w:val="-8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dostarczane</w:t>
      </w:r>
      <w:r>
        <w:rPr>
          <w:spacing w:val="-3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posiłki</w:t>
      </w:r>
      <w:r>
        <w:rPr>
          <w:spacing w:val="-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winny</w:t>
      </w:r>
      <w:r>
        <w:rPr>
          <w:spacing w:val="-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być</w:t>
      </w:r>
      <w:r>
        <w:rPr>
          <w:spacing w:val="-86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opisane</w:t>
      </w:r>
      <w:r>
        <w:rPr>
          <w:spacing w:val="-3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rodzajami</w:t>
      </w:r>
      <w:r>
        <w:rPr>
          <w:spacing w:val="-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diet</w:t>
      </w:r>
      <w:r>
        <w:rPr>
          <w:spacing w:val="-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podanymi</w:t>
      </w:r>
      <w:r>
        <w:rPr>
          <w:spacing w:val="-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na zamówieniu.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60" w:leader="none"/>
        </w:tabs>
        <w:spacing w:lineRule="auto" w:line="223" w:before="17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Posiłki</w:t>
      </w:r>
      <w:r>
        <w:rPr>
          <w:spacing w:val="-14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powinny</w:t>
      </w:r>
      <w:r>
        <w:rPr>
          <w:spacing w:val="-1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posiadać</w:t>
      </w:r>
      <w:r>
        <w:rPr>
          <w:spacing w:val="-9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wartość</w:t>
      </w:r>
      <w:r>
        <w:rPr>
          <w:spacing w:val="-9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kaloryczną,</w:t>
      </w:r>
      <w:r>
        <w:rPr>
          <w:spacing w:val="-1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białkową </w:t>
      </w:r>
      <w:r>
        <w:rPr>
          <w:spacing w:val="-9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i</w:t>
      </w:r>
      <w:r>
        <w:rPr>
          <w:spacing w:val="-14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węglowodanową </w:t>
      </w:r>
      <w:r>
        <w:rPr>
          <w:spacing w:val="-99"/>
          <w:sz w:val="24"/>
          <w:szCs w:val="24"/>
          <w:lang w:val="pl-PL"/>
        </w:rPr>
        <w:t xml:space="preserve">  </w:t>
      </w:r>
      <w:r>
        <w:rPr>
          <w:sz w:val="24"/>
          <w:szCs w:val="24"/>
          <w:lang w:val="pl-PL"/>
        </w:rPr>
        <w:t xml:space="preserve">przewidywaną </w:t>
      </w:r>
      <w:r>
        <w:rPr>
          <w:spacing w:val="-9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dla poszczególnych diet i grup</w:t>
      </w:r>
      <w:r>
        <w:rPr>
          <w:spacing w:val="-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konsumentów.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60" w:leader="none"/>
        </w:tabs>
        <w:spacing w:lineRule="exact" w:line="288" w:before="4" w:after="0"/>
        <w:ind w:hanging="360" w:left="426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 jadłospisie będą</w:t>
      </w:r>
      <w:r>
        <w:rPr>
          <w:spacing w:val="-89"/>
          <w:sz w:val="24"/>
          <w:szCs w:val="24"/>
          <w:lang w:val="pl-PL"/>
        </w:rPr>
        <w:t xml:space="preserve">   </w:t>
      </w:r>
      <w:r>
        <w:rPr>
          <w:sz w:val="24"/>
          <w:szCs w:val="24"/>
          <w:lang w:val="pl-PL"/>
        </w:rPr>
        <w:t xml:space="preserve"> uwzględnione:</w:t>
      </w:r>
    </w:p>
    <w:p>
      <w:pPr>
        <w:pStyle w:val="Normal"/>
        <w:tabs>
          <w:tab w:val="clear" w:pos="708"/>
          <w:tab w:val="left" w:pos="959" w:leader="none"/>
          <w:tab w:val="left" w:pos="960" w:leader="none"/>
        </w:tabs>
        <w:spacing w:lineRule="exact" w:line="293"/>
        <w:ind w:right="-6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ormal"/>
        <w:tabs>
          <w:tab w:val="clear" w:pos="708"/>
          <w:tab w:val="left" w:pos="959" w:leader="none"/>
          <w:tab w:val="left" w:pos="960" w:leader="none"/>
        </w:tabs>
        <w:spacing w:lineRule="exact" w:line="293"/>
        <w:ind w:right="-6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agwek21"/>
        <w:spacing w:lineRule="exact" w:line="277"/>
        <w:ind w:left="426" w:right="-6"/>
        <w:rPr>
          <w:u w:val="none"/>
          <w:lang w:val="pl-PL"/>
        </w:rPr>
      </w:pPr>
      <w:r>
        <w:rPr>
          <w:b w:val="false"/>
          <w:u w:val="thick"/>
          <w:lang w:val="pl-PL"/>
        </w:rPr>
        <w:t>ś</w:t>
      </w:r>
      <w:r>
        <w:rPr>
          <w:u w:val="thick"/>
          <w:lang w:val="pl-PL"/>
        </w:rPr>
        <w:t>niadanie:</w:t>
      </w:r>
    </w:p>
    <w:p>
      <w:pPr>
        <w:pStyle w:val="ListParagraph"/>
        <w:numPr>
          <w:ilvl w:val="0"/>
          <w:numId w:val="9"/>
        </w:numPr>
        <w:spacing w:lineRule="exact" w:line="283" w:before="0" w:after="0"/>
        <w:ind w:hanging="360" w:left="851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zupa mleczna (min. 5 razy w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tygodniu)</w:t>
      </w:r>
    </w:p>
    <w:p>
      <w:pPr>
        <w:pStyle w:val="ListParagraph"/>
        <w:numPr>
          <w:ilvl w:val="0"/>
          <w:numId w:val="9"/>
        </w:numPr>
        <w:spacing w:lineRule="exact" w:line="303" w:before="1" w:after="0"/>
        <w:ind w:hanging="360" w:left="851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kawa zbożowa z mlekiem, raz w tygodniu</w:t>
      </w:r>
      <w:r>
        <w:rPr>
          <w:spacing w:val="-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kakao,</w:t>
      </w:r>
    </w:p>
    <w:p>
      <w:pPr>
        <w:pStyle w:val="ListParagraph"/>
        <w:numPr>
          <w:ilvl w:val="0"/>
          <w:numId w:val="9"/>
        </w:numPr>
        <w:spacing w:lineRule="exact" w:line="293" w:before="0" w:after="0"/>
        <w:ind w:hanging="360" w:left="851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pieczywo mieszane, pokrojone (graham, żytnie,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pszenne),</w:t>
      </w:r>
    </w:p>
    <w:p>
      <w:pPr>
        <w:pStyle w:val="ListParagraph"/>
        <w:numPr>
          <w:ilvl w:val="0"/>
          <w:numId w:val="9"/>
        </w:numPr>
        <w:spacing w:lineRule="exact" w:line="283" w:before="0" w:after="0"/>
        <w:ind w:hanging="360" w:left="851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dodatek tłuszczowy –</w:t>
      </w:r>
      <w:r>
        <w:rPr>
          <w:spacing w:val="-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masło,</w:t>
      </w:r>
    </w:p>
    <w:p>
      <w:pPr>
        <w:pStyle w:val="ListParagraph"/>
        <w:numPr>
          <w:ilvl w:val="0"/>
          <w:numId w:val="9"/>
        </w:numPr>
        <w:spacing w:lineRule="auto" w:line="221" w:before="17" w:after="0"/>
        <w:ind w:hanging="360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dodatek do pieczywa – dodatek nabiałowy lub dodatek z białka zwierzęcego               (chude wędliny, jaja, sery twarogowe, topione i podpuszczkowe,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pasty)</w:t>
      </w:r>
    </w:p>
    <w:p>
      <w:pPr>
        <w:pStyle w:val="ListParagraph"/>
        <w:numPr>
          <w:ilvl w:val="0"/>
          <w:numId w:val="9"/>
        </w:numPr>
        <w:spacing w:lineRule="exact" w:line="304" w:before="8" w:after="0"/>
        <w:ind w:hanging="360" w:left="851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dodatek warzywny lub owocowy (świeży lub przetworzony, ale nie</w:t>
      </w:r>
      <w:r>
        <w:rPr>
          <w:spacing w:val="-3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konserwowy).</w:t>
      </w:r>
    </w:p>
    <w:p>
      <w:pPr>
        <w:pStyle w:val="Nagwek21"/>
        <w:spacing w:lineRule="exact" w:line="276"/>
        <w:ind w:left="426" w:right="-6"/>
        <w:rPr>
          <w:sz w:val="12"/>
          <w:szCs w:val="12"/>
          <w:u w:val="thick" w:color="000000"/>
          <w:lang w:val="pl-PL"/>
        </w:rPr>
      </w:pPr>
      <w:r>
        <w:rPr>
          <w:sz w:val="12"/>
          <w:szCs w:val="12"/>
          <w:u w:val="thick" w:color="000000"/>
          <w:lang w:val="pl-PL"/>
        </w:rPr>
      </w:r>
    </w:p>
    <w:p>
      <w:pPr>
        <w:pStyle w:val="Nagwek21"/>
        <w:spacing w:lineRule="exact" w:line="276"/>
        <w:ind w:left="426" w:right="-6"/>
        <w:rPr>
          <w:u w:val="none"/>
          <w:lang w:val="pl-PL"/>
        </w:rPr>
      </w:pPr>
      <w:r>
        <w:rPr>
          <w:u w:val="thick"/>
          <w:lang w:val="pl-PL"/>
        </w:rPr>
        <w:t xml:space="preserve">drugie </w:t>
      </w:r>
      <w:r>
        <w:rPr>
          <w:b w:val="false"/>
          <w:u w:val="thick"/>
          <w:lang w:val="pl-PL"/>
        </w:rPr>
        <w:t>ś</w:t>
      </w:r>
      <w:r>
        <w:rPr>
          <w:u w:val="thick"/>
          <w:lang w:val="pl-PL"/>
        </w:rPr>
        <w:t>niadanie - w przypadku diety cukrzycowej - pi</w:t>
      </w:r>
      <w:r>
        <w:rPr>
          <w:b w:val="false"/>
          <w:u w:val="thick"/>
          <w:lang w:val="pl-PL"/>
        </w:rPr>
        <w:t>ę</w:t>
      </w:r>
      <w:r>
        <w:rPr>
          <w:u w:val="thick"/>
          <w:lang w:val="pl-PL"/>
        </w:rPr>
        <w:t>cioposiłkowej:</w:t>
      </w:r>
    </w:p>
    <w:p>
      <w:pPr>
        <w:pStyle w:val="ListParagraph"/>
        <w:numPr>
          <w:ilvl w:val="0"/>
          <w:numId w:val="2"/>
        </w:numPr>
        <w:spacing w:lineRule="auto" w:line="223" w:before="4" w:after="0"/>
        <w:ind w:hanging="425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np. jogurt naturalny, kefir, maślanka, kanapka z wędliną o niskiej zawartości tłuszczu, kisiel bez cukru, budyń bez cukru, kasza manna bez cukru, suchary bez cukru, owoce o niskiej zawartości</w:t>
      </w:r>
      <w:r>
        <w:rPr>
          <w:spacing w:val="-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cukru.</w:t>
      </w:r>
    </w:p>
    <w:p>
      <w:pPr>
        <w:pStyle w:val="Nagwek21"/>
        <w:spacing w:lineRule="exact" w:line="263"/>
        <w:ind w:hanging="425" w:left="426" w:right="-6"/>
        <w:rPr>
          <w:u w:val="thick" w:color="000000"/>
          <w:lang w:val="pl-PL"/>
        </w:rPr>
      </w:pPr>
      <w:r>
        <w:rPr>
          <w:u w:val="thick" w:color="000000"/>
          <w:lang w:val="pl-PL"/>
        </w:rPr>
      </w:r>
    </w:p>
    <w:p>
      <w:pPr>
        <w:pStyle w:val="Nagwek21"/>
        <w:spacing w:lineRule="exact" w:line="263"/>
        <w:ind w:left="426" w:right="-6"/>
        <w:rPr>
          <w:u w:val="none"/>
          <w:lang w:val="pl-PL"/>
        </w:rPr>
      </w:pPr>
      <w:r>
        <w:rPr>
          <w:u w:val="thick"/>
          <w:lang w:val="pl-PL"/>
        </w:rPr>
        <w:t>obiad (dwa dania):</w:t>
      </w:r>
    </w:p>
    <w:p>
      <w:pPr>
        <w:pStyle w:val="ListParagraph"/>
        <w:numPr>
          <w:ilvl w:val="0"/>
          <w:numId w:val="2"/>
        </w:numPr>
        <w:spacing w:before="0" w:after="0"/>
        <w:ind w:hanging="283" w:left="709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zupa,</w:t>
      </w:r>
    </w:p>
    <w:p>
      <w:pPr>
        <w:pStyle w:val="ListParagraph"/>
        <w:numPr>
          <w:ilvl w:val="0"/>
          <w:numId w:val="2"/>
        </w:numPr>
        <w:spacing w:before="0" w:after="0"/>
        <w:ind w:hanging="283" w:left="709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drugie danie z</w:t>
      </w:r>
      <w:r>
        <w:rPr>
          <w:spacing w:val="-3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uwzględnieniem:</w:t>
      </w:r>
    </w:p>
    <w:p>
      <w:pPr>
        <w:pStyle w:val="ListParagraph"/>
        <w:numPr>
          <w:ilvl w:val="0"/>
          <w:numId w:val="12"/>
        </w:numPr>
        <w:ind w:hanging="283" w:left="993" w:right="-6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składnika węglowodanowego (np.: ziemniaki, makaron, kasze, ryż, kopytka, kluski</w:t>
      </w:r>
      <w:r>
        <w:rPr>
          <w:spacing w:val="-3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itp.),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959" w:leader="none"/>
          <w:tab w:val="left" w:pos="960" w:leader="none"/>
        </w:tabs>
        <w:ind w:hanging="283" w:left="993" w:right="-6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składnika</w:t>
      </w:r>
      <w:r>
        <w:rPr>
          <w:spacing w:val="-2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białkowego, składnika warzywnego (surowego lub po obróbce termicznej)</w:t>
      </w:r>
    </w:p>
    <w:p>
      <w:pPr>
        <w:pStyle w:val="ListParagraph"/>
        <w:numPr>
          <w:ilvl w:val="0"/>
          <w:numId w:val="2"/>
        </w:numPr>
        <w:spacing w:before="0" w:after="0"/>
        <w:ind w:hanging="283" w:left="709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napój</w:t>
      </w:r>
      <w:r>
        <w:rPr>
          <w:spacing w:val="-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(kompot),</w:t>
      </w:r>
    </w:p>
    <w:p>
      <w:pPr>
        <w:pStyle w:val="Normal"/>
        <w:tabs>
          <w:tab w:val="clear" w:pos="708"/>
          <w:tab w:val="left" w:pos="959" w:leader="none"/>
          <w:tab w:val="left" w:pos="960" w:leader="none"/>
        </w:tabs>
        <w:spacing w:lineRule="exact" w:line="266"/>
        <w:ind w:left="426" w:right="-6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BodyText"/>
        <w:spacing w:lineRule="auto" w:line="223"/>
        <w:ind w:left="426" w:right="-6"/>
        <w:jc w:val="both"/>
        <w:rPr>
          <w:lang w:val="pl-PL"/>
        </w:rPr>
      </w:pPr>
      <w:r>
        <w:rPr>
          <w:lang w:val="pl-PL"/>
        </w:rPr>
        <w:t>Ponadto:</w:t>
      </w:r>
      <w:r>
        <w:rPr>
          <w:spacing w:val="-10"/>
          <w:lang w:val="pl-PL"/>
        </w:rPr>
        <w:t xml:space="preserve"> </w:t>
      </w:r>
      <w:r>
        <w:rPr>
          <w:u w:val="single"/>
          <w:lang w:val="pl-PL"/>
        </w:rPr>
        <w:t>drugie</w:t>
      </w:r>
      <w:r>
        <w:rPr>
          <w:spacing w:val="-11"/>
          <w:u w:val="single"/>
          <w:lang w:val="pl-PL"/>
        </w:rPr>
        <w:t xml:space="preserve"> </w:t>
      </w:r>
      <w:r>
        <w:rPr>
          <w:u w:val="single"/>
          <w:lang w:val="pl-PL"/>
        </w:rPr>
        <w:t>dania</w:t>
      </w:r>
      <w:r>
        <w:rPr>
          <w:spacing w:val="-11"/>
          <w:u w:val="single"/>
          <w:lang w:val="pl-PL"/>
        </w:rPr>
        <w:t xml:space="preserve"> </w:t>
      </w:r>
      <w:r>
        <w:rPr>
          <w:u w:val="single"/>
          <w:lang w:val="pl-PL"/>
        </w:rPr>
        <w:t xml:space="preserve">pięć </w:t>
      </w:r>
      <w:r>
        <w:rPr>
          <w:spacing w:val="-95"/>
          <w:u w:val="single"/>
          <w:lang w:val="pl-PL"/>
        </w:rPr>
        <w:t xml:space="preserve"> </w:t>
      </w:r>
      <w:r>
        <w:rPr>
          <w:u w:val="single"/>
          <w:lang w:val="pl-PL"/>
        </w:rPr>
        <w:t>razy</w:t>
      </w:r>
      <w:r>
        <w:rPr>
          <w:spacing w:val="-16"/>
          <w:u w:val="single"/>
          <w:lang w:val="pl-PL"/>
        </w:rPr>
        <w:t xml:space="preserve"> </w:t>
      </w:r>
      <w:r>
        <w:rPr>
          <w:u w:val="single"/>
          <w:lang w:val="pl-PL"/>
        </w:rPr>
        <w:t>w</w:t>
      </w:r>
      <w:r>
        <w:rPr>
          <w:spacing w:val="-11"/>
          <w:u w:val="single"/>
          <w:lang w:val="pl-PL"/>
        </w:rPr>
        <w:t xml:space="preserve"> </w:t>
      </w:r>
      <w:r>
        <w:rPr>
          <w:u w:val="single"/>
          <w:lang w:val="pl-PL"/>
        </w:rPr>
        <w:t>tygodniu</w:t>
      </w:r>
      <w:r>
        <w:rPr>
          <w:spacing w:val="-11"/>
          <w:u w:val="single"/>
          <w:lang w:val="pl-PL"/>
        </w:rPr>
        <w:t xml:space="preserve"> </w:t>
      </w:r>
      <w:r>
        <w:rPr>
          <w:u w:val="single"/>
          <w:lang w:val="pl-PL"/>
        </w:rPr>
        <w:t xml:space="preserve">zawierać </w:t>
      </w:r>
      <w:r>
        <w:rPr>
          <w:spacing w:val="-95"/>
          <w:u w:val="single"/>
          <w:lang w:val="pl-PL"/>
        </w:rPr>
        <w:t xml:space="preserve">  </w:t>
      </w:r>
      <w:r>
        <w:rPr>
          <w:u w:val="single"/>
          <w:lang w:val="pl-PL"/>
        </w:rPr>
        <w:t>będą</w:t>
      </w:r>
      <w:r>
        <w:rPr>
          <w:spacing w:val="-95"/>
          <w:u w:val="single"/>
          <w:lang w:val="pl-PL"/>
        </w:rPr>
        <w:t xml:space="preserve">      </w:t>
      </w:r>
      <w:r>
        <w:rPr>
          <w:u w:val="single"/>
          <w:lang w:val="pl-PL"/>
        </w:rPr>
        <w:t xml:space="preserve"> porcje  </w:t>
      </w:r>
      <w:r>
        <w:rPr>
          <w:spacing w:val="-95"/>
          <w:u w:val="single"/>
          <w:lang w:val="pl-PL"/>
        </w:rPr>
        <w:t xml:space="preserve"> </w:t>
      </w:r>
      <w:r>
        <w:rPr>
          <w:u w:val="single"/>
          <w:lang w:val="pl-PL"/>
        </w:rPr>
        <w:t>mięsa,</w:t>
      </w:r>
      <w:r>
        <w:rPr>
          <w:spacing w:val="-8"/>
          <w:u w:val="single"/>
          <w:lang w:val="pl-PL"/>
        </w:rPr>
        <w:t xml:space="preserve"> </w:t>
      </w:r>
      <w:r>
        <w:rPr>
          <w:u w:val="single"/>
          <w:lang w:val="pl-PL"/>
        </w:rPr>
        <w:t>w</w:t>
      </w:r>
      <w:r>
        <w:rPr>
          <w:spacing w:val="-11"/>
          <w:u w:val="single"/>
          <w:lang w:val="pl-PL"/>
        </w:rPr>
        <w:t xml:space="preserve"> </w:t>
      </w:r>
      <w:r>
        <w:rPr>
          <w:spacing w:val="-3"/>
          <w:u w:val="single"/>
          <w:lang w:val="pl-PL"/>
        </w:rPr>
        <w:t>tym</w:t>
      </w:r>
      <w:r>
        <w:rPr>
          <w:spacing w:val="-10"/>
          <w:u w:val="single"/>
          <w:lang w:val="pl-PL"/>
        </w:rPr>
        <w:t xml:space="preserve"> </w:t>
      </w:r>
      <w:r>
        <w:rPr>
          <w:u w:val="single"/>
          <w:lang w:val="pl-PL"/>
        </w:rPr>
        <w:t>trzy</w:t>
      </w:r>
      <w:r>
        <w:rPr>
          <w:spacing w:val="-16"/>
          <w:u w:val="single"/>
          <w:lang w:val="pl-PL"/>
        </w:rPr>
        <w:t xml:space="preserve"> </w:t>
      </w:r>
      <w:r>
        <w:rPr>
          <w:u w:val="single"/>
          <w:lang w:val="pl-PL"/>
        </w:rPr>
        <w:t>porcje</w:t>
      </w:r>
      <w:r>
        <w:rPr>
          <w:spacing w:val="-11"/>
          <w:u w:val="single"/>
          <w:lang w:val="pl-PL"/>
        </w:rPr>
        <w:t xml:space="preserve">  </w:t>
      </w:r>
      <w:r>
        <w:rPr>
          <w:u w:val="single"/>
          <w:lang w:val="pl-PL"/>
        </w:rPr>
        <w:t>mięsa</w:t>
      </w:r>
      <w:r>
        <w:rPr>
          <w:spacing w:val="-9"/>
          <w:u w:val="single"/>
          <w:lang w:val="pl-PL"/>
        </w:rPr>
        <w:t xml:space="preserve"> </w:t>
      </w:r>
      <w:r>
        <w:rPr>
          <w:u w:val="single"/>
          <w:lang w:val="pl-PL"/>
        </w:rPr>
        <w:t>w</w:t>
      </w:r>
      <w:r>
        <w:rPr>
          <w:lang w:val="pl-PL"/>
        </w:rPr>
        <w:t xml:space="preserve"> </w:t>
      </w:r>
      <w:r>
        <w:rPr>
          <w:u w:val="single"/>
          <w:lang w:val="pl-PL"/>
        </w:rPr>
        <w:t>postaci</w:t>
      </w:r>
      <w:r>
        <w:rPr>
          <w:spacing w:val="-7"/>
          <w:u w:val="single"/>
          <w:lang w:val="pl-PL"/>
        </w:rPr>
        <w:t xml:space="preserve"> </w:t>
      </w:r>
      <w:r>
        <w:rPr>
          <w:u w:val="single"/>
          <w:lang w:val="pl-PL"/>
        </w:rPr>
        <w:t>zmielonej</w:t>
      </w:r>
      <w:r>
        <w:rPr>
          <w:spacing w:val="-10"/>
          <w:u w:val="single"/>
          <w:lang w:val="pl-PL"/>
        </w:rPr>
        <w:t xml:space="preserve"> </w:t>
      </w:r>
      <w:r>
        <w:rPr>
          <w:u w:val="single"/>
          <w:lang w:val="pl-PL"/>
        </w:rPr>
        <w:t>i</w:t>
      </w:r>
      <w:r>
        <w:rPr>
          <w:spacing w:val="-7"/>
          <w:u w:val="single"/>
          <w:lang w:val="pl-PL"/>
        </w:rPr>
        <w:t xml:space="preserve"> </w:t>
      </w:r>
      <w:r>
        <w:rPr>
          <w:u w:val="single"/>
          <w:lang w:val="pl-PL"/>
        </w:rPr>
        <w:t>krojonej,</w:t>
      </w:r>
      <w:r>
        <w:rPr>
          <w:spacing w:val="-8"/>
          <w:u w:val="single"/>
          <w:lang w:val="pl-PL"/>
        </w:rPr>
        <w:t xml:space="preserve"> </w:t>
      </w:r>
      <w:r>
        <w:rPr>
          <w:u w:val="single"/>
          <w:lang w:val="pl-PL"/>
        </w:rPr>
        <w:t>jeden</w:t>
      </w:r>
      <w:r>
        <w:rPr>
          <w:spacing w:val="-8"/>
          <w:u w:val="single"/>
          <w:lang w:val="pl-PL"/>
        </w:rPr>
        <w:t xml:space="preserve"> </w:t>
      </w:r>
      <w:r>
        <w:rPr>
          <w:u w:val="single"/>
          <w:lang w:val="pl-PL"/>
        </w:rPr>
        <w:t>raz</w:t>
      </w:r>
      <w:r>
        <w:rPr>
          <w:spacing w:val="-6"/>
          <w:u w:val="single"/>
          <w:lang w:val="pl-PL"/>
        </w:rPr>
        <w:t xml:space="preserve"> </w:t>
      </w:r>
      <w:r>
        <w:rPr>
          <w:u w:val="single"/>
          <w:lang w:val="pl-PL"/>
        </w:rPr>
        <w:t>w</w:t>
      </w:r>
      <w:r>
        <w:rPr>
          <w:spacing w:val="-8"/>
          <w:u w:val="single"/>
          <w:lang w:val="pl-PL"/>
        </w:rPr>
        <w:t xml:space="preserve"> </w:t>
      </w:r>
      <w:r>
        <w:rPr>
          <w:u w:val="single"/>
          <w:lang w:val="pl-PL"/>
        </w:rPr>
        <w:t>tygodniu</w:t>
      </w:r>
      <w:r>
        <w:rPr>
          <w:spacing w:val="-8"/>
          <w:u w:val="single"/>
          <w:lang w:val="pl-PL"/>
        </w:rPr>
        <w:t xml:space="preserve"> </w:t>
      </w:r>
      <w:r>
        <w:rPr>
          <w:u w:val="single"/>
          <w:lang w:val="pl-PL"/>
        </w:rPr>
        <w:t xml:space="preserve">zawierać </w:t>
      </w:r>
      <w:r>
        <w:rPr>
          <w:spacing w:val="-92"/>
          <w:u w:val="single"/>
          <w:lang w:val="pl-PL"/>
        </w:rPr>
        <w:t xml:space="preserve"> </w:t>
      </w:r>
      <w:r>
        <w:rPr>
          <w:u w:val="single"/>
          <w:lang w:val="pl-PL"/>
        </w:rPr>
        <w:t xml:space="preserve">będą </w:t>
      </w:r>
      <w:r>
        <w:rPr>
          <w:spacing w:val="-92"/>
          <w:u w:val="single"/>
          <w:lang w:val="pl-PL"/>
        </w:rPr>
        <w:t xml:space="preserve"> </w:t>
      </w:r>
      <w:r>
        <w:rPr>
          <w:u w:val="single"/>
          <w:lang w:val="pl-PL"/>
        </w:rPr>
        <w:t xml:space="preserve">porcję </w:t>
      </w:r>
      <w:r>
        <w:rPr>
          <w:spacing w:val="-92"/>
          <w:u w:val="single"/>
          <w:lang w:val="pl-PL"/>
        </w:rPr>
        <w:t xml:space="preserve"> </w:t>
      </w:r>
      <w:r>
        <w:rPr>
          <w:u w:val="single"/>
          <w:lang w:val="pl-PL"/>
        </w:rPr>
        <w:t>ryby</w:t>
      </w:r>
      <w:r>
        <w:rPr>
          <w:spacing w:val="-14"/>
          <w:u w:val="single"/>
          <w:lang w:val="pl-PL"/>
        </w:rPr>
        <w:t xml:space="preserve"> </w:t>
      </w:r>
      <w:r>
        <w:rPr>
          <w:u w:val="single"/>
          <w:lang w:val="pl-PL"/>
        </w:rPr>
        <w:t>oraz</w:t>
      </w:r>
      <w:r>
        <w:rPr>
          <w:spacing w:val="-6"/>
          <w:u w:val="single"/>
          <w:lang w:val="pl-PL"/>
        </w:rPr>
        <w:t xml:space="preserve"> </w:t>
      </w:r>
      <w:r>
        <w:rPr>
          <w:u w:val="single"/>
          <w:lang w:val="pl-PL"/>
        </w:rPr>
        <w:t>jeden</w:t>
      </w:r>
      <w:r>
        <w:rPr>
          <w:lang w:val="pl-PL"/>
        </w:rPr>
        <w:t xml:space="preserve"> </w:t>
      </w:r>
      <w:r>
        <w:rPr>
          <w:u w:val="single"/>
          <w:lang w:val="pl-PL"/>
        </w:rPr>
        <w:t>raz w tygodniu będzie to danie</w:t>
      </w:r>
      <w:r>
        <w:rPr>
          <w:spacing w:val="-6"/>
          <w:u w:val="single"/>
          <w:lang w:val="pl-PL"/>
        </w:rPr>
        <w:t xml:space="preserve"> </w:t>
      </w:r>
      <w:r>
        <w:rPr>
          <w:u w:val="single"/>
          <w:lang w:val="pl-PL"/>
        </w:rPr>
        <w:t>bezmięsne.</w:t>
      </w:r>
    </w:p>
    <w:p>
      <w:pPr>
        <w:pStyle w:val="Nagwek21"/>
        <w:spacing w:lineRule="exact" w:line="273"/>
        <w:ind w:left="426" w:right="-6"/>
        <w:rPr>
          <w:u w:val="thick" w:color="000000"/>
          <w:lang w:val="pl-PL"/>
        </w:rPr>
      </w:pPr>
      <w:r>
        <w:rPr>
          <w:u w:val="thick" w:color="000000"/>
          <w:lang w:val="pl-PL"/>
        </w:rPr>
      </w:r>
    </w:p>
    <w:p>
      <w:pPr>
        <w:pStyle w:val="Nagwek21"/>
        <w:spacing w:lineRule="exact" w:line="273"/>
        <w:ind w:firstLine="886" w:left="426" w:right="-6"/>
        <w:rPr>
          <w:u w:val="thick"/>
          <w:lang w:val="pl-PL"/>
        </w:rPr>
      </w:pPr>
      <w:r>
        <w:rPr>
          <w:u w:val="thick"/>
          <w:lang w:val="pl-PL"/>
        </w:rPr>
        <w:t>podwieczorek w przypadku diety cukrzycowej pi</w:t>
      </w:r>
      <w:r>
        <w:rPr>
          <w:b w:val="false"/>
          <w:u w:val="thick"/>
          <w:lang w:val="pl-PL"/>
        </w:rPr>
        <w:t>ę</w:t>
      </w:r>
      <w:r>
        <w:rPr>
          <w:u w:val="thick"/>
          <w:lang w:val="pl-PL"/>
        </w:rPr>
        <w:t>cioposiłkowej: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23" w:before="4" w:after="0"/>
        <w:ind w:hanging="283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np. jogurt naturalny, kefir, maślanka, grahamka z wędliną</w:t>
      </w:r>
      <w:r>
        <w:rPr>
          <w:spacing w:val="-7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o niskiej zawartości tłuszczu, kisiel bez cukru, budyń bez cukru, kasza manna bez cukru, suchary bez cukru, owoce                 o niskiej zawartości</w:t>
      </w:r>
      <w:r>
        <w:rPr>
          <w:spacing w:val="-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cukru.</w:t>
      </w:r>
    </w:p>
    <w:p>
      <w:pPr>
        <w:pStyle w:val="Nagwek21"/>
        <w:spacing w:lineRule="exact" w:line="260"/>
        <w:ind w:left="426" w:right="-6"/>
        <w:jc w:val="both"/>
        <w:rPr>
          <w:u w:val="none"/>
          <w:lang w:val="pl-PL"/>
        </w:rPr>
      </w:pPr>
      <w:r>
        <w:rPr>
          <w:u w:val="thick"/>
          <w:lang w:val="pl-PL"/>
        </w:rPr>
        <w:t>kolacja:</w:t>
      </w:r>
    </w:p>
    <w:p>
      <w:pPr>
        <w:pStyle w:val="ListParagraph"/>
        <w:numPr>
          <w:ilvl w:val="0"/>
          <w:numId w:val="2"/>
        </w:numPr>
        <w:spacing w:lineRule="exact" w:line="292" w:before="0" w:after="0"/>
        <w:ind w:hanging="425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herbata - dwa rodzaje - w saszetkach,</w:t>
      </w:r>
    </w:p>
    <w:p>
      <w:pPr>
        <w:pStyle w:val="ListParagraph"/>
        <w:numPr>
          <w:ilvl w:val="0"/>
          <w:numId w:val="2"/>
        </w:numPr>
        <w:spacing w:lineRule="exact" w:line="302" w:before="0" w:after="0"/>
        <w:ind w:hanging="425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pieczywo mieszane, pokrojone (graham, żytnie,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pszenne),</w:t>
      </w:r>
    </w:p>
    <w:p>
      <w:pPr>
        <w:pStyle w:val="ListParagraph"/>
        <w:numPr>
          <w:ilvl w:val="0"/>
          <w:numId w:val="2"/>
        </w:numPr>
        <w:spacing w:lineRule="exact" w:line="283" w:before="0" w:after="0"/>
        <w:ind w:hanging="425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dodatek tłuszczowy –</w:t>
      </w:r>
      <w:r>
        <w:rPr>
          <w:spacing w:val="-8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masło,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23" w:before="15" w:after="0"/>
        <w:ind w:hanging="425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dodatek do pieczywa – dodatek nabiałowy lub dodatek z białka zwierzęcego  (chude wędliny, jaja, sery twarogowe, topione i podpuszczkowe,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pasty)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spacing w:lineRule="exact" w:line="303" w:before="6" w:after="0"/>
        <w:ind w:hanging="425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dodatek warzywny lub owocowy (świeży lub po obróbce</w:t>
      </w:r>
      <w:r>
        <w:rPr>
          <w:spacing w:val="-2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termicznej)</w:t>
      </w:r>
    </w:p>
    <w:p>
      <w:pPr>
        <w:pStyle w:val="ListParagraph"/>
        <w:numPr>
          <w:ilvl w:val="0"/>
          <w:numId w:val="2"/>
        </w:numPr>
        <w:spacing w:lineRule="exact" w:line="293" w:before="0" w:after="0"/>
        <w:ind w:hanging="425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lub potrawa z białka roślinnego z dodatkiem węglowodanowym</w:t>
      </w:r>
      <w:r>
        <w:rPr>
          <w:spacing w:val="-1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(sałatki)</w:t>
      </w:r>
    </w:p>
    <w:p>
      <w:pPr>
        <w:pStyle w:val="ListParagraph"/>
        <w:numPr>
          <w:ilvl w:val="0"/>
          <w:numId w:val="2"/>
        </w:numPr>
        <w:spacing w:lineRule="exact" w:line="293" w:before="0" w:after="0"/>
        <w:ind w:hanging="425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lub potrawa warzywna lub mięsno-warzywna z dodatkiem węglowodanowym</w:t>
      </w:r>
      <w:r>
        <w:rPr>
          <w:spacing w:val="-25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(sałatki)</w:t>
      </w:r>
    </w:p>
    <w:p>
      <w:pPr>
        <w:pStyle w:val="ListParagraph"/>
        <w:numPr>
          <w:ilvl w:val="0"/>
          <w:numId w:val="2"/>
        </w:numPr>
        <w:spacing w:lineRule="exact" w:line="294" w:before="0" w:after="0"/>
        <w:ind w:hanging="425"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lub potrawa mączna z dodatkiem nabiału (naleśniki z</w:t>
      </w:r>
      <w:r>
        <w:rPr>
          <w:spacing w:val="-14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twarogiem)</w:t>
      </w:r>
    </w:p>
    <w:p>
      <w:pPr>
        <w:pStyle w:val="ListParagraph"/>
        <w:spacing w:lineRule="exact" w:line="294" w:before="0" w:after="0"/>
        <w:ind w:left="851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agwek21"/>
        <w:spacing w:lineRule="exact" w:line="276"/>
        <w:ind w:left="426" w:right="-6"/>
        <w:rPr>
          <w:u w:val="none"/>
          <w:lang w:val="pl-PL"/>
        </w:rPr>
      </w:pPr>
      <w:r>
        <w:rPr>
          <w:u w:val="thick"/>
          <w:lang w:val="pl-PL"/>
        </w:rPr>
        <w:t>Dodatkowe wymogi dla diety cukrzycowej, niskocholesterolowej (</w:t>
      </w:r>
      <w:r>
        <w:rPr>
          <w:b w:val="false"/>
          <w:u w:val="thick"/>
          <w:lang w:val="pl-PL"/>
        </w:rPr>
        <w:t>ś</w:t>
      </w:r>
      <w:r>
        <w:rPr>
          <w:u w:val="thick"/>
          <w:lang w:val="pl-PL"/>
        </w:rPr>
        <w:t xml:space="preserve">., II </w:t>
      </w:r>
      <w:r>
        <w:rPr>
          <w:b w:val="false"/>
          <w:u w:val="thick"/>
          <w:lang w:val="pl-PL"/>
        </w:rPr>
        <w:t>ś</w:t>
      </w:r>
      <w:r>
        <w:rPr>
          <w:u w:val="thick"/>
          <w:lang w:val="pl-PL"/>
        </w:rPr>
        <w:t>., k.)</w:t>
      </w:r>
    </w:p>
    <w:p>
      <w:pPr>
        <w:pStyle w:val="ListParagraph"/>
        <w:numPr>
          <w:ilvl w:val="0"/>
          <w:numId w:val="2"/>
        </w:numPr>
        <w:spacing w:lineRule="exact" w:line="282" w:before="0" w:after="0"/>
        <w:ind w:hanging="425" w:left="851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napoje bez dodatku</w:t>
      </w:r>
      <w:r>
        <w:rPr>
          <w:spacing w:val="-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cukru</w:t>
      </w:r>
    </w:p>
    <w:p>
      <w:pPr>
        <w:pStyle w:val="ListParagraph"/>
        <w:numPr>
          <w:ilvl w:val="0"/>
          <w:numId w:val="2"/>
        </w:numPr>
        <w:spacing w:lineRule="exact" w:line="293" w:before="0" w:after="0"/>
        <w:ind w:hanging="425" w:left="851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pieczywo graham lub razowe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21" w:before="19" w:after="0"/>
        <w:ind w:hanging="425" w:left="851" w:right="-6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dodatek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do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pieczywa</w:t>
      </w:r>
      <w:r>
        <w:rPr>
          <w:spacing w:val="-10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o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ograniczonej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wartości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kalorycznej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–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np.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jajka</w:t>
      </w:r>
      <w:r>
        <w:rPr>
          <w:spacing w:val="-10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bez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żółtek</w:t>
      </w:r>
      <w:r>
        <w:rPr>
          <w:spacing w:val="-9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nadziewane pastami lub warzywami, chudy ser, chuda wędlina</w:t>
      </w:r>
      <w:r>
        <w:rPr>
          <w:spacing w:val="-10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itp.</w:t>
      </w:r>
    </w:p>
    <w:p>
      <w:pPr>
        <w:pStyle w:val="Normal"/>
        <w:spacing w:lineRule="exact" w:line="266"/>
        <w:ind w:hanging="425" w:left="426" w:right="-6"/>
        <w:rPr>
          <w:color w:val="FF0000"/>
          <w:sz w:val="24"/>
          <w:szCs w:val="24"/>
          <w:lang w:val="pl-PL"/>
        </w:rPr>
      </w:pPr>
      <w:r>
        <w:rPr>
          <w:color w:val="FF0000"/>
          <w:sz w:val="24"/>
          <w:szCs w:val="24"/>
          <w:lang w:val="pl-PL"/>
        </w:rPr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61" w:leader="none"/>
        </w:tabs>
        <w:spacing w:lineRule="auto" w:line="223" w:before="0" w:after="0"/>
        <w:ind w:hanging="360" w:left="426" w:right="-6"/>
        <w:contextualSpacing w:val="false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 przypadku dni świątecznych (np. Wigilia, Wielkanoc) należy uwzględnić potrawy tradycyjne i okolicznościowe (np. barszcz z uszkami, ryba, potrawy mączne gotowane, barszcz biały, wyroby cukiernicze).</w:t>
      </w:r>
    </w:p>
    <w:p>
      <w:pPr>
        <w:pStyle w:val="Normal"/>
        <w:ind w:left="426"/>
        <w:jc w:val="both"/>
        <w:rPr>
          <w:lang w:val="pl-PL" w:eastAsia="pl-PL"/>
        </w:rPr>
      </w:pPr>
      <w:r>
        <w:rPr>
          <w:lang w:val="pl-PL" w:eastAsia="pl-PL"/>
        </w:rPr>
        <w:t>Wigilia – np. ryby, pierogi, barszcz z uszkami, makowiec.</w:t>
      </w:r>
    </w:p>
    <w:p>
      <w:pPr>
        <w:pStyle w:val="Normal"/>
        <w:ind w:left="426"/>
        <w:jc w:val="both"/>
        <w:rPr>
          <w:lang w:val="pl-PL" w:eastAsia="pl-PL"/>
        </w:rPr>
      </w:pPr>
      <w:r>
        <w:rPr>
          <w:lang w:val="pl-PL" w:eastAsia="pl-PL"/>
        </w:rPr>
        <w:t>Wielkanoc – np. żurek, pierogi, ciasto babka.</w:t>
      </w:r>
    </w:p>
    <w:p>
      <w:pPr>
        <w:pStyle w:val="Nagwek11"/>
        <w:spacing w:before="1" w:after="0"/>
        <w:ind w:left="0" w:right="-6"/>
        <w:rPr>
          <w:sz w:val="24"/>
          <w:szCs w:val="24"/>
          <w:u w:val="thick"/>
          <w:lang w:val="pl-PL"/>
        </w:rPr>
      </w:pPr>
      <w:r>
        <w:rPr>
          <w:sz w:val="24"/>
          <w:szCs w:val="24"/>
          <w:u w:val="thick"/>
          <w:lang w:val="pl-PL"/>
        </w:rPr>
      </w:r>
    </w:p>
    <w:p>
      <w:pPr>
        <w:pStyle w:val="Nagwek11"/>
        <w:spacing w:before="1" w:after="0"/>
        <w:ind w:left="0"/>
        <w:jc w:val="center"/>
        <w:rPr>
          <w:sz w:val="24"/>
          <w:szCs w:val="24"/>
          <w:lang w:val="pl-PL"/>
        </w:rPr>
      </w:pPr>
      <w:r>
        <w:rPr>
          <w:sz w:val="24"/>
          <w:szCs w:val="24"/>
          <w:u w:val="thick"/>
          <w:lang w:val="pl-PL"/>
        </w:rPr>
        <w:t>HARMONOGRAM ZAMAWIANIA I DOSTARCZANIA POSIŁKÓW</w:t>
      </w:r>
    </w:p>
    <w:p>
      <w:pPr>
        <w:pStyle w:val="BodyText"/>
        <w:jc w:val="center"/>
        <w:rPr>
          <w:b/>
          <w:lang w:val="pl-PL"/>
        </w:rPr>
      </w:pPr>
      <w:r>
        <w:rPr>
          <w:b/>
          <w:lang w:val="pl-PL"/>
        </w:rPr>
      </w:r>
    </w:p>
    <w:p>
      <w:pPr>
        <w:pStyle w:val="BodyText"/>
        <w:rPr>
          <w:b/>
          <w:lang w:val="pl-PL"/>
        </w:rPr>
      </w:pPr>
      <w:r>
        <w:rPr>
          <w:b/>
          <w:lang w:val="pl-PL"/>
        </w:rPr>
      </w:r>
    </w:p>
    <w:tbl>
      <w:tblPr>
        <w:tblStyle w:val="TableNormal"/>
        <w:tblW w:w="5227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2583"/>
        <w:gridCol w:w="2644"/>
      </w:tblGrid>
      <w:tr>
        <w:trPr>
          <w:trHeight w:val="827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3" w:after="0"/>
              <w:jc w:val="left"/>
              <w:rPr>
                <w:b/>
                <w:sz w:val="24"/>
                <w:szCs w:val="24"/>
                <w:lang w:val="pl-PL"/>
              </w:rPr>
            </w:pPr>
            <w:r>
              <w:rPr>
                <w:b/>
                <w:sz w:val="24"/>
                <w:szCs w:val="24"/>
                <w:lang w:val="pl-PL"/>
              </w:rPr>
            </w:r>
          </w:p>
          <w:p>
            <w:pPr>
              <w:pStyle w:val="TableParagraph"/>
              <w:suppressAutoHyphens w:val="true"/>
              <w:spacing w:before="0" w:after="0"/>
              <w:ind w:left="626"/>
              <w:jc w:val="left"/>
              <w:rPr>
                <w:b/>
                <w:sz w:val="24"/>
                <w:szCs w:val="24"/>
                <w:lang w:val="pl-PL"/>
              </w:rPr>
            </w:pPr>
            <w:r>
              <w:rPr>
                <w:b/>
                <w:kern w:val="0"/>
                <w:sz w:val="24"/>
                <w:szCs w:val="24"/>
                <w:lang w:val="pl-PL" w:eastAsia="en-US" w:bidi="ar-SA"/>
              </w:rPr>
              <w:t>Zamówienia na: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ind w:hanging="3" w:left="276" w:right="263"/>
              <w:jc w:val="center"/>
              <w:rPr>
                <w:b/>
                <w:sz w:val="24"/>
                <w:szCs w:val="24"/>
                <w:lang w:val="pl-PL"/>
              </w:rPr>
            </w:pPr>
            <w:r>
              <w:rPr>
                <w:b/>
                <w:kern w:val="0"/>
                <w:sz w:val="24"/>
                <w:szCs w:val="24"/>
                <w:lang w:val="pl-PL" w:eastAsia="en-US" w:bidi="ar-SA"/>
              </w:rPr>
              <w:t>Godzina, do której dostarczone</w:t>
            </w:r>
            <w:r>
              <w:rPr>
                <w:b/>
                <w:spacing w:val="-40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4"/>
                <w:lang w:val="pl-PL" w:eastAsia="en-US" w:bidi="ar-SA"/>
              </w:rPr>
              <w:t xml:space="preserve"> zostaną</w:t>
            </w:r>
          </w:p>
          <w:p>
            <w:pPr>
              <w:pStyle w:val="TableParagraph"/>
              <w:suppressAutoHyphens w:val="true"/>
              <w:spacing w:lineRule="exact" w:line="244" w:before="0" w:after="0"/>
              <w:ind w:left="890" w:right="883"/>
              <w:jc w:val="center"/>
              <w:rPr>
                <w:b/>
                <w:sz w:val="24"/>
                <w:szCs w:val="24"/>
                <w:lang w:val="pl-PL"/>
              </w:rPr>
            </w:pPr>
            <w:r>
              <w:rPr>
                <w:b/>
                <w:kern w:val="0"/>
                <w:sz w:val="24"/>
                <w:szCs w:val="24"/>
                <w:lang w:val="pl-PL" w:eastAsia="en-US" w:bidi="ar-SA"/>
              </w:rPr>
              <w:t>posiłki</w:t>
            </w:r>
          </w:p>
        </w:tc>
      </w:tr>
      <w:tr>
        <w:trPr>
          <w:trHeight w:val="551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exact" w:line="280" w:before="0" w:after="0"/>
              <w:ind w:left="63"/>
              <w:jc w:val="center"/>
              <w:rPr>
                <w:b/>
                <w:sz w:val="24"/>
                <w:szCs w:val="24"/>
                <w:lang w:val="pl-PL"/>
              </w:rPr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Ś</w:t>
            </w:r>
            <w:r>
              <w:rPr>
                <w:b/>
                <w:kern w:val="0"/>
                <w:sz w:val="24"/>
                <w:szCs w:val="24"/>
                <w:lang w:val="pl-PL" w:eastAsia="en-US" w:bidi="ar-SA"/>
              </w:rPr>
              <w:t>NIADANIE</w:t>
            </w:r>
          </w:p>
          <w:p>
            <w:pPr>
              <w:pStyle w:val="TableParagraph"/>
              <w:suppressAutoHyphens w:val="true"/>
              <w:spacing w:lineRule="exact" w:line="251" w:before="0" w:after="0"/>
              <w:ind w:left="63"/>
              <w:jc w:val="center"/>
              <w:rPr>
                <w:sz w:val="24"/>
                <w:szCs w:val="24"/>
                <w:lang w:val="pl-PL"/>
              </w:rPr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(+ drugie śniadanie)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76" w:after="0"/>
              <w:ind w:hanging="0" w:left="0" w:right="881"/>
              <w:jc w:val="right"/>
              <w:rPr/>
            </w:pPr>
            <w:r>
              <w:rPr>
                <w:b/>
                <w:kern w:val="0"/>
                <w:position w:val="-12"/>
                <w:sz w:val="24"/>
                <w:szCs w:val="24"/>
                <w:lang w:val="pl-PL" w:eastAsia="en-US" w:bidi="ar-SA"/>
              </w:rPr>
              <w:t>Do 8.00</w:t>
            </w:r>
          </w:p>
        </w:tc>
      </w:tr>
      <w:tr>
        <w:trPr>
          <w:trHeight w:val="551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exact" w:line="270" w:before="0" w:after="0"/>
              <w:ind w:left="63"/>
              <w:jc w:val="center"/>
              <w:rPr>
                <w:b/>
                <w:sz w:val="24"/>
                <w:szCs w:val="24"/>
                <w:lang w:val="pl-PL"/>
              </w:rPr>
            </w:pPr>
            <w:r>
              <w:rPr>
                <w:b/>
                <w:kern w:val="0"/>
                <w:sz w:val="24"/>
                <w:szCs w:val="24"/>
                <w:lang w:val="pl-PL" w:eastAsia="en-US" w:bidi="ar-SA"/>
              </w:rPr>
              <w:t>OBIAD</w:t>
            </w:r>
          </w:p>
          <w:p>
            <w:pPr>
              <w:pStyle w:val="TableParagraph"/>
              <w:suppressAutoHyphens w:val="true"/>
              <w:spacing w:lineRule="exact" w:line="261" w:before="0" w:after="0"/>
              <w:ind w:left="63"/>
              <w:jc w:val="center"/>
              <w:rPr>
                <w:sz w:val="24"/>
                <w:szCs w:val="24"/>
                <w:lang w:val="pl-PL"/>
              </w:rPr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(+ podwieczorek)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76" w:after="0"/>
              <w:ind w:hanging="0" w:left="0" w:right="883"/>
              <w:jc w:val="right"/>
              <w:rPr/>
            </w:pPr>
            <w:r>
              <w:rPr>
                <w:b/>
                <w:kern w:val="0"/>
                <w:position w:val="-12"/>
                <w:sz w:val="24"/>
                <w:szCs w:val="24"/>
                <w:lang w:val="pl-PL" w:eastAsia="en-US" w:bidi="ar-SA"/>
              </w:rPr>
              <w:t>Do 12.30</w:t>
            </w:r>
          </w:p>
        </w:tc>
      </w:tr>
      <w:tr>
        <w:trPr>
          <w:trHeight w:val="414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66" w:after="0"/>
              <w:ind w:left="63"/>
              <w:jc w:val="center"/>
              <w:rPr>
                <w:sz w:val="24"/>
                <w:szCs w:val="24"/>
                <w:lang w:val="pl-PL"/>
              </w:rPr>
            </w:pPr>
            <w:r>
              <w:rPr>
                <w:b/>
                <w:kern w:val="0"/>
                <w:sz w:val="24"/>
                <w:szCs w:val="24"/>
                <w:lang w:val="pl-PL" w:eastAsia="en-US" w:bidi="ar-SA"/>
              </w:rPr>
              <w:t>KOLACJĘ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7" w:after="0"/>
              <w:ind w:hanging="0" w:left="0" w:right="883"/>
              <w:jc w:val="right"/>
              <w:rPr/>
            </w:pPr>
            <w:r>
              <w:rPr>
                <w:b/>
                <w:kern w:val="0"/>
                <w:position w:val="-12"/>
                <w:sz w:val="24"/>
                <w:szCs w:val="24"/>
                <w:lang w:val="pl-PL" w:eastAsia="en-US" w:bidi="ar-SA"/>
              </w:rPr>
              <w:t>Do 16.00</w:t>
            </w:r>
          </w:p>
        </w:tc>
      </w:tr>
    </w:tbl>
    <w:p>
      <w:pPr>
        <w:pStyle w:val="Normal"/>
        <w:tabs>
          <w:tab w:val="clear" w:pos="708"/>
          <w:tab w:val="left" w:pos="1253" w:leader="none"/>
          <w:tab w:val="left" w:pos="1778" w:leader="none"/>
          <w:tab w:val="left" w:pos="2537" w:leader="none"/>
          <w:tab w:val="left" w:pos="3310" w:leader="none"/>
          <w:tab w:val="left" w:pos="4739" w:leader="none"/>
          <w:tab w:val="left" w:pos="5625" w:leader="none"/>
          <w:tab w:val="left" w:pos="6878" w:leader="none"/>
          <w:tab w:val="left" w:pos="8273" w:leader="none"/>
          <w:tab w:val="left" w:pos="8746" w:leader="none"/>
        </w:tabs>
        <w:spacing w:lineRule="auto" w:line="223"/>
        <w:ind w:right="387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ormal"/>
        <w:tabs>
          <w:tab w:val="clear" w:pos="708"/>
          <w:tab w:val="left" w:pos="959" w:leader="none"/>
          <w:tab w:val="left" w:pos="960" w:leader="none"/>
        </w:tabs>
        <w:spacing w:lineRule="exact" w:line="266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ListParagraph"/>
        <w:numPr>
          <w:ilvl w:val="0"/>
          <w:numId w:val="3"/>
        </w:numPr>
        <w:spacing w:lineRule="auto" w:line="223" w:before="17" w:after="0"/>
        <w:ind w:hanging="426" w:left="426"/>
        <w:contextualSpacing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Posiłki dodatkowe t.j. drugie śniadanie i podwieczorek mogą </w:t>
      </w:r>
      <w:r>
        <w:rPr>
          <w:spacing w:val="-8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być</w:t>
      </w:r>
      <w:r>
        <w:rPr>
          <w:spacing w:val="-85"/>
          <w:sz w:val="24"/>
          <w:szCs w:val="24"/>
          <w:lang w:val="pl-PL"/>
        </w:rPr>
        <w:t xml:space="preserve">  </w:t>
      </w:r>
      <w:r>
        <w:rPr>
          <w:sz w:val="24"/>
          <w:szCs w:val="24"/>
          <w:lang w:val="pl-PL"/>
        </w:rPr>
        <w:t>dostarczane                             w</w:t>
      </w:r>
      <w:r>
        <w:rPr>
          <w:spacing w:val="-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następujący</w:t>
      </w:r>
      <w:r>
        <w:rPr>
          <w:spacing w:val="-7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sposób:</w:t>
      </w:r>
    </w:p>
    <w:p>
      <w:pPr>
        <w:pStyle w:val="ListParagraph"/>
        <w:numPr>
          <w:ilvl w:val="2"/>
          <w:numId w:val="4"/>
        </w:numPr>
        <w:spacing w:lineRule="exact" w:line="290" w:before="0" w:after="0"/>
        <w:ind w:hanging="283" w:left="709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drugie śniadanie – razem ze</w:t>
      </w:r>
      <w:r>
        <w:rPr>
          <w:spacing w:val="-11"/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śniadaniem,</w:t>
      </w:r>
    </w:p>
    <w:p>
      <w:pPr>
        <w:pStyle w:val="ListParagraph"/>
        <w:numPr>
          <w:ilvl w:val="2"/>
          <w:numId w:val="4"/>
        </w:numPr>
        <w:spacing w:lineRule="exact" w:line="283" w:before="0" w:after="0"/>
        <w:ind w:hanging="283" w:left="709"/>
        <w:contextualSpacing w:val="false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podwieczorek – razem z obiadem.</w:t>
      </w:r>
    </w:p>
    <w:p>
      <w:pPr>
        <w:pStyle w:val="ListParagraph"/>
        <w:tabs>
          <w:tab w:val="clear" w:pos="708"/>
          <w:tab w:val="left" w:pos="959" w:leader="none"/>
          <w:tab w:val="left" w:pos="960" w:leader="none"/>
        </w:tabs>
        <w:spacing w:lineRule="exact" w:line="266"/>
        <w:ind w:hanging="426" w:left="1560"/>
        <w:rPr>
          <w:sz w:val="24"/>
          <w:lang w:val="pl-PL"/>
        </w:rPr>
      </w:pPr>
      <w:r>
        <w:rPr>
          <w:sz w:val="24"/>
          <w:lang w:val="pl-PL"/>
        </w:rPr>
      </w:r>
    </w:p>
    <w:p>
      <w:pPr>
        <w:pStyle w:val="ListParagraph"/>
        <w:tabs>
          <w:tab w:val="clear" w:pos="708"/>
          <w:tab w:val="left" w:pos="959" w:leader="none"/>
          <w:tab w:val="left" w:pos="960" w:leader="none"/>
        </w:tabs>
        <w:spacing w:lineRule="exact" w:line="266"/>
        <w:ind w:left="959"/>
        <w:rPr>
          <w:sz w:val="24"/>
          <w:lang w:val="pl-PL"/>
        </w:rPr>
      </w:pPr>
      <w:r>
        <w:rPr>
          <w:sz w:val="24"/>
          <w:lang w:val="pl-PL"/>
        </w:rPr>
      </w:r>
    </w:p>
    <w:p>
      <w:pPr>
        <w:pStyle w:val="Normal"/>
        <w:spacing w:lineRule="exact" w:line="266"/>
        <w:rPr>
          <w:sz w:val="24"/>
          <w:lang w:val="pl-PL"/>
        </w:rPr>
      </w:pPr>
      <w:r>
        <w:rPr>
          <w:sz w:val="24"/>
          <w:lang w:val="pl-PL"/>
        </w:rPr>
      </w:r>
    </w:p>
    <w:p>
      <w:pPr>
        <w:pStyle w:val="ListParagraph"/>
        <w:tabs>
          <w:tab w:val="clear" w:pos="708"/>
          <w:tab w:val="left" w:pos="959" w:leader="none"/>
          <w:tab w:val="left" w:pos="960" w:leader="none"/>
        </w:tabs>
        <w:spacing w:lineRule="exact" w:line="266"/>
        <w:ind w:left="959"/>
        <w:rPr>
          <w:sz w:val="24"/>
          <w:lang w:val="pl-PL"/>
        </w:rPr>
      </w:pPr>
      <w:r>
        <w:rPr>
          <w:sz w:val="24"/>
          <w:lang w:val="pl-PL"/>
        </w:rPr>
      </w:r>
    </w:p>
    <w:p>
      <w:pPr>
        <w:pStyle w:val="ListParagraph"/>
        <w:tabs>
          <w:tab w:val="clear" w:pos="708"/>
          <w:tab w:val="left" w:pos="959" w:leader="none"/>
          <w:tab w:val="left" w:pos="960" w:leader="none"/>
        </w:tabs>
        <w:spacing w:lineRule="exact" w:line="266"/>
        <w:ind w:left="959"/>
        <w:rPr>
          <w:sz w:val="24"/>
          <w:lang w:val="pl-PL"/>
        </w:rPr>
      </w:pPr>
      <w:r>
        <w:rPr>
          <w:sz w:val="24"/>
          <w:lang w:val="pl-PL"/>
        </w:rPr>
      </w:r>
    </w:p>
    <w:p>
      <w:pPr>
        <w:pStyle w:val="Normal"/>
        <w:spacing w:before="0" w:after="80"/>
        <w:jc w:val="righ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………………………………………………………</w:t>
      </w:r>
    </w:p>
    <w:p>
      <w:pPr>
        <w:pStyle w:val="Normal"/>
        <w:spacing w:before="0" w:after="80"/>
        <w:jc w:val="center"/>
        <w:rPr/>
      </w:pPr>
      <w:r>
        <w:rPr>
          <w:sz w:val="16"/>
          <w:szCs w:val="16"/>
          <w:lang w:val="pl-PL"/>
        </w:rPr>
        <w:t xml:space="preserve">                                                                                                       </w:t>
      </w:r>
      <w:r>
        <w:rPr>
          <w:sz w:val="16"/>
          <w:szCs w:val="16"/>
          <w:lang w:val="pl-PL"/>
        </w:rPr>
        <w:t>Pieczątka i podpis upoważnionego  przedstawiciela Wykonawcy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8" w:right="1418" w:gutter="0" w:header="0" w:top="1134" w:footer="709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mbria">
    <w:charset w:val="ee"/>
    <w:family w:val="roman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659771320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BodyText"/>
      <w:tabs>
        <w:tab w:val="clear" w:pos="708"/>
        <w:tab w:val="left" w:pos="9645" w:leader="none"/>
      </w:tabs>
      <w:spacing w:lineRule="auto" w:line="14"/>
      <w:rPr>
        <w:sz w:val="20"/>
      </w:rPr>
    </w:pPr>
    <w:r>
      <w:rPr>
        <w:sz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320" w:hanging="360"/>
      </w:pPr>
      <w:rPr>
        <w:i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7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4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2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9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6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3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080" w:hanging="180"/>
      </w:pPr>
      <w:rPr/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1637" w:hanging="360"/>
      </w:pPr>
      <w:rPr>
        <w:rFonts w:ascii="Symbol" w:hAnsi="Symbol" w:cs="Symbol" w:hint="default"/>
        <w:w w:val="100"/>
        <w:sz w:val="24"/>
        <w:szCs w:val="24"/>
      </w:rPr>
    </w:lvl>
    <w:lvl w:ilvl="1">
      <w:start w:val="0"/>
      <w:numFmt w:val="bullet"/>
      <w:lvlText w:val="-"/>
      <w:lvlJc w:val="left"/>
      <w:pPr>
        <w:tabs>
          <w:tab w:val="num" w:pos="0"/>
        </w:tabs>
        <w:ind w:left="959" w:hanging="180"/>
      </w:pPr>
      <w:rPr>
        <w:rFonts w:ascii="Times New Roman" w:hAnsi="Times New Roman" w:cs="Times New Roman" w:hint="default"/>
        <w:spacing w:val="-20"/>
        <w:w w:val="73"/>
        <w:sz w:val="24"/>
        <w:szCs w:val="24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80" w:hanging="18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40" w:hanging="18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00" w:hanging="18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60" w:hanging="18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20" w:hanging="18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80" w:hanging="18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40" w:hanging="180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38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2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2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98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47" w:hanging="180"/>
      </w:pPr>
      <w:rPr/>
    </w:lvl>
  </w:abstractNum>
  <w:abstractNum w:abstractNumId="4">
    <w:lvl w:ilvl="0">
      <w:start w:val="6"/>
      <w:numFmt w:val="decimal"/>
      <w:lvlText w:val="%1."/>
      <w:lvlJc w:val="left"/>
      <w:pPr>
        <w:tabs>
          <w:tab w:val="num" w:pos="0"/>
        </w:tabs>
        <w:ind w:left="959" w:hanging="360"/>
      </w:pPr>
      <w:rPr>
        <w:rFonts w:ascii="Times New Roman" w:hAnsi="Times New Roman" w:eastAsia="Times New Roman" w:cs="Times New Roman"/>
        <w:spacing w:val="-75"/>
        <w:w w:val="65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252" w:hanging="360"/>
      </w:pPr>
      <w:rPr>
        <w:rFonts w:ascii="Times New Roman" w:hAnsi="Times New Roman" w:eastAsia="Times New Roman" w:cs="Times New Roman"/>
        <w:spacing w:val="-85"/>
        <w:w w:val="65"/>
        <w:sz w:val="24"/>
        <w:szCs w:val="24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12" w:hanging="360"/>
      </w:pPr>
      <w:rPr>
        <w:rFonts w:ascii="Symbol" w:hAnsi="Symbol" w:cs="Symbol" w:hint="default"/>
        <w:w w:val="100"/>
        <w:sz w:val="24"/>
        <w:szCs w:val="24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737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55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72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90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07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325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68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31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8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5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2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60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7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440" w:hanging="180"/>
      </w:pPr>
      <w:rPr/>
    </w:lvl>
  </w:abstractNum>
  <w:abstractNum w:abstractNumId="6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"/>
      <w:lvlJc w:val="left"/>
      <w:pPr>
        <w:tabs>
          <w:tab w:val="num" w:pos="0"/>
        </w:tabs>
        <w:ind w:left="131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5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7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1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3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79" w:hanging="360"/>
      </w:pPr>
      <w:rPr>
        <w:rFonts w:ascii="Wingdings" w:hAnsi="Wingdings" w:cs="Wingdings" w:hint="default"/>
      </w:rPr>
    </w:lvl>
  </w:abstractNum>
  <w:abstractNum w:abstractNumId="8">
    <w:lvl w:ilvl="0">
      <w:start w:val="400"/>
      <w:numFmt w:val="bullet"/>
      <w:lvlText w:val=""/>
      <w:lvlJc w:val="left"/>
      <w:pPr>
        <w:tabs>
          <w:tab w:val="num" w:pos="0"/>
        </w:tabs>
        <w:ind w:left="959" w:hanging="360"/>
      </w:pPr>
      <w:rPr>
        <w:rFonts w:ascii="Symbol" w:hAnsi="Symbol" w:cs="Symbol" w:hint="default"/>
        <w:spacing w:val="-85"/>
        <w:w w:val="65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20" w:hanging="36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40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00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20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80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40" w:hanging="360"/>
      </w:pPr>
      <w:rPr>
        <w:rFonts w:ascii="Symbol" w:hAnsi="Symbol" w:cs="Symbol" w:hint="default"/>
      </w:rPr>
    </w:lvl>
  </w:abstractNum>
  <w:abstractNum w:abstractNumId="9">
    <w:lvl w:ilvl="0">
      <w:numFmt w:val="bullet"/>
      <w:lvlText w:val=""/>
      <w:lvlJc w:val="left"/>
      <w:pPr>
        <w:tabs>
          <w:tab w:val="num" w:pos="0"/>
        </w:tabs>
        <w:ind w:left="959" w:hanging="360"/>
      </w:pPr>
      <w:rPr>
        <w:rFonts w:ascii="Symbol" w:hAnsi="Symbol" w:cs="Symbol" w:hint="default"/>
        <w:w w:val="100"/>
        <w:sz w:val="24"/>
        <w:szCs w:val="24"/>
      </w:rPr>
    </w:lvl>
    <w:lvl w:ilvl="1">
      <w:start w:val="0"/>
      <w:numFmt w:val="bullet"/>
      <w:lvlText w:val="-"/>
      <w:lvlJc w:val="left"/>
      <w:pPr>
        <w:tabs>
          <w:tab w:val="num" w:pos="0"/>
        </w:tabs>
        <w:ind w:left="959" w:hanging="180"/>
      </w:pPr>
      <w:rPr>
        <w:rFonts w:ascii="Times New Roman" w:hAnsi="Times New Roman" w:cs="Times New Roman" w:hint="default"/>
        <w:spacing w:val="-20"/>
        <w:w w:val="73"/>
        <w:sz w:val="24"/>
        <w:szCs w:val="24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80" w:hanging="18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40" w:hanging="18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00" w:hanging="18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60" w:hanging="18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20" w:hanging="18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80" w:hanging="18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40" w:hanging="180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0"/>
        </w:tabs>
        <w:ind w:left="235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07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79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1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23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95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67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39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117" w:hanging="360"/>
      </w:pPr>
      <w:rPr>
        <w:rFonts w:ascii="Wingdings" w:hAnsi="Wingdings" w:cs="Wingdings" w:hint="default"/>
      </w:rPr>
    </w:lvl>
  </w:abstractNum>
  <w:abstractNum w:abstractNumId="11">
    <w:lvl w:ilvl="0">
      <w:start w:val="400"/>
      <w:numFmt w:val="bullet"/>
      <w:lvlText w:val=""/>
      <w:lvlJc w:val="left"/>
      <w:pPr>
        <w:tabs>
          <w:tab w:val="num" w:pos="0"/>
        </w:tabs>
        <w:ind w:left="2357" w:hanging="360"/>
      </w:pPr>
      <w:rPr>
        <w:rFonts w:ascii="Symbol" w:hAnsi="Symbol" w:cs="Symbol" w:hint="default"/>
        <w:spacing w:val="-85"/>
        <w:w w:val="65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07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79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1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23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95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67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39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117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b0592f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en-US" w:eastAsia="en-US" w:bidi="ar-SA"/>
    </w:rPr>
  </w:style>
  <w:style w:type="paragraph" w:styleId="Heading3">
    <w:name w:val="heading 3"/>
    <w:basedOn w:val="Normal"/>
    <w:next w:val="Normal"/>
    <w:link w:val="Nagwek3Znak"/>
    <w:uiPriority w:val="9"/>
    <w:unhideWhenUsed/>
    <w:qFormat/>
    <w:rsid w:val="00d13c95"/>
    <w:pPr>
      <w:keepNext w:val="true"/>
      <w:keepLines/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Znak" w:customStyle="1">
    <w:name w:val="Tekst podstawowy Znak"/>
    <w:basedOn w:val="DefaultParagraphFont"/>
    <w:uiPriority w:val="1"/>
    <w:qFormat/>
    <w:rsid w:val="00b0592f"/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NagwekZnak" w:customStyle="1">
    <w:name w:val="Nagłówek Znak"/>
    <w:basedOn w:val="DefaultParagraphFont"/>
    <w:uiPriority w:val="99"/>
    <w:qFormat/>
    <w:rsid w:val="00b0592f"/>
    <w:rPr>
      <w:rFonts w:ascii="Times New Roman" w:hAnsi="Times New Roman" w:eastAsia="Times New Roman" w:cs="Times New Roman"/>
      <w:lang w:val="en-US"/>
    </w:rPr>
  </w:style>
  <w:style w:type="character" w:styleId="StopkaZnak" w:customStyle="1">
    <w:name w:val="Stopka Znak"/>
    <w:basedOn w:val="DefaultParagraphFont"/>
    <w:uiPriority w:val="99"/>
    <w:qFormat/>
    <w:rsid w:val="00b0592f"/>
    <w:rPr>
      <w:rFonts w:ascii="Times New Roman" w:hAnsi="Times New Roman" w:eastAsia="Times New Roman" w:cs="Times New Roman"/>
      <w:lang w:val="en-US"/>
    </w:rPr>
  </w:style>
  <w:style w:type="character" w:styleId="Nagwek3Znak" w:customStyle="1">
    <w:name w:val="Nagłówek 3 Znak"/>
    <w:basedOn w:val="DefaultParagraphFont"/>
    <w:uiPriority w:val="9"/>
    <w:qFormat/>
    <w:rsid w:val="00d13c95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  <w:lang w:val="en-US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9a5460"/>
    <w:rPr>
      <w:rFonts w:ascii="Segoe UI" w:hAnsi="Segoe UI" w:eastAsia="Times New Roman" w:cs="Segoe UI"/>
      <w:sz w:val="18"/>
      <w:szCs w:val="18"/>
      <w:lang w:val="en-US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uiPriority w:val="1"/>
    <w:qFormat/>
    <w:rsid w:val="00b0592f"/>
    <w:pPr/>
    <w:rPr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Nagwek11" w:customStyle="1">
    <w:name w:val="Nagłówek 11"/>
    <w:basedOn w:val="Normal"/>
    <w:uiPriority w:val="1"/>
    <w:qFormat/>
    <w:rsid w:val="00b0592f"/>
    <w:pPr>
      <w:ind w:left="1137"/>
      <w:outlineLvl w:val="1"/>
    </w:pPr>
    <w:rPr>
      <w:b/>
      <w:bCs/>
      <w:sz w:val="28"/>
      <w:szCs w:val="28"/>
    </w:rPr>
  </w:style>
  <w:style w:type="paragraph" w:styleId="Nagwek21" w:customStyle="1">
    <w:name w:val="Nagłówek 21"/>
    <w:basedOn w:val="Normal"/>
    <w:uiPriority w:val="1"/>
    <w:qFormat/>
    <w:rsid w:val="00b0592f"/>
    <w:pPr>
      <w:ind w:left="1384"/>
      <w:outlineLvl w:val="2"/>
    </w:pPr>
    <w:rPr>
      <w:b/>
      <w:bCs/>
      <w:sz w:val="24"/>
      <w:szCs w:val="24"/>
      <w:u w:val="single" w:color="000000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b0592f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b0592f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1"/>
    <w:qFormat/>
    <w:rsid w:val="00b0592f"/>
    <w:pPr>
      <w:spacing w:before="0" w:after="0"/>
      <w:ind w:left="720"/>
      <w:contextualSpacing/>
    </w:pPr>
    <w:rPr/>
  </w:style>
  <w:style w:type="paragraph" w:styleId="TableParagraph" w:customStyle="1">
    <w:name w:val="Table Paragraph"/>
    <w:basedOn w:val="Normal"/>
    <w:uiPriority w:val="1"/>
    <w:qFormat/>
    <w:rsid w:val="00a7503b"/>
    <w:pPr/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9a5460"/>
    <w:pPr/>
    <w:rPr>
      <w:rFonts w:ascii="Segoe UI" w:hAnsi="Segoe UI" w:cs="Segoe UI"/>
      <w:sz w:val="18"/>
      <w:szCs w:val="18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7503b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0A2E87-6B20-4E94-98AA-26573C9BF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</TotalTime>
  <Application>LibreOffice/26.2.6.3$Windows_X86_64 LibreOffice_project/8221e31b3ac356a1623c672912a3d2b492f7e3d1</Application>
  <AppVersion>15.0000</AppVersion>
  <Pages>6</Pages>
  <Words>1911</Words>
  <Characters>12601</Characters>
  <CharactersWithSpaces>15243</CharactersWithSpaces>
  <Paragraphs>158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2017-10-16T11:59:00Z</dcterms:created>
  <dc:creator>Asia</dc:creator>
  <dc:description/>
  <dc:language>pl-PL</dc:language>
  <cp:lastModifiedBy/>
  <cp:lastPrinted>2025-09-23T06:38:00Z</cp:lastPrinted>
  <dcterms:modified xsi:type="dcterms:W3CDTF">2026-10-16T12:43:04Z</dcterms:modified>
  <cp:revision>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