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120"/>
        <w:ind w:hanging="0" w:left="0"/>
        <w:jc w:val="right"/>
        <w:rPr>
          <w:bCs w:val="false"/>
          <w:sz w:val="22"/>
          <w:szCs w:val="22"/>
        </w:rPr>
      </w:pPr>
      <w:r>
        <w:rPr>
          <w:bCs w:val="false"/>
          <w:sz w:val="22"/>
          <w:szCs w:val="22"/>
        </w:rPr>
        <w:t>Załącznik Nr 2A do SWZ</w:t>
      </w:r>
    </w:p>
    <w:p>
      <w:pPr>
        <w:pStyle w:val="Heading1"/>
        <w:spacing w:lineRule="auto" w:line="276"/>
        <w:ind w:hanging="0" w:left="0"/>
        <w:jc w:val="right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  <w:t>Nr referencyjny: GK.271.18.2026</w:t>
      </w:r>
      <w:r>
        <w:rPr>
          <w:i/>
          <w:sz w:val="22"/>
          <w:szCs w:val="22"/>
          <w:lang w:eastAsia="ar-SA"/>
        </w:rPr>
      </w:r>
      <w:r>
        <w:rPr>
          <w:bCs w:val="false"/>
          <w:i/>
          <w:sz w:val="22"/>
          <w:szCs w:val="22"/>
          <w:lang w:eastAsia="ar-SA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Nazwa i adres podmiotu trzeciego udostępniającego zasoby:</w:t>
      </w:r>
    </w:p>
    <w:p>
      <w:pPr>
        <w:pStyle w:val="Normal"/>
        <w:spacing w:lineRule="auto" w:line="276" w:before="0" w:after="0"/>
        <w:ind w:right="595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</w:t>
      </w:r>
    </w:p>
    <w:p>
      <w:pPr>
        <w:pStyle w:val="Normal"/>
        <w:spacing w:lineRule="auto" w:line="276"/>
        <w:ind w:right="5953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>(pełna nazwa/firma, adres, w zależności od podmiotu: NIP/PESEL, KRS/CEiDG)</w:t>
      </w:r>
    </w:p>
    <w:p>
      <w:pPr>
        <w:pStyle w:val="Normal"/>
        <w:tabs>
          <w:tab w:val="clear" w:pos="708"/>
          <w:tab w:val="right" w:pos="9073" w:leader="none"/>
        </w:tabs>
        <w:spacing w:lineRule="auto" w:line="276" w:before="0" w:after="0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reprezentowany przez:</w:t>
      </w:r>
    </w:p>
    <w:p>
      <w:pPr>
        <w:pStyle w:val="Normal"/>
        <w:spacing w:lineRule="auto" w:line="276" w:before="0" w:after="0"/>
        <w:ind w:right="595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</w:t>
      </w:r>
    </w:p>
    <w:p>
      <w:pPr>
        <w:pStyle w:val="Normal"/>
        <w:spacing w:lineRule="auto" w:line="276" w:before="0" w:after="0"/>
        <w:ind w:right="5953"/>
        <w:rPr/>
      </w:pPr>
      <w:r>
        <w:rPr>
          <w:rFonts w:cs="Times New Roman" w:ascii="Times New Roman" w:hAnsi="Times New Roman"/>
          <w:i/>
        </w:rPr>
        <w:t>(imię, nazwisko, stanowisko/podstawa do  reprezentacji)</w:t>
      </w:r>
    </w:p>
    <w:p>
      <w:pPr>
        <w:pStyle w:val="Normal"/>
        <w:spacing w:lineRule="auto" w:line="480" w:before="0" w:after="0"/>
        <w:ind w:right="5954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auto" w:line="360" w:before="0" w:after="12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  <w:t>Oświadczenie Podmiotu, na którego zasoby powołuje się Wykonawca:</w:t>
      </w:r>
    </w:p>
    <w:p>
      <w:pPr>
        <w:pStyle w:val="Normal"/>
        <w:spacing w:lineRule="auto" w:line="360" w:before="0" w:after="120"/>
        <w:jc w:val="center"/>
        <w:rPr/>
      </w:pPr>
      <w:r>
        <w:rPr>
          <w:rFonts w:cs="Times New Roman" w:ascii="Times New Roman" w:hAnsi="Times New Roman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cs="Times New Roman" w:ascii="Times New Roman" w:hAnsi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>
      <w:pPr>
        <w:pStyle w:val="Normal"/>
        <w:spacing w:lineRule="auto" w:line="360" w:before="0" w:after="120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cs="Times New Roman" w:ascii="Times New Roman" w:hAnsi="Times New Roman"/>
          <w:b/>
          <w:sz w:val="21"/>
          <w:szCs w:val="21"/>
        </w:rPr>
        <w:t>składane na podstawie art. 125 ust. 5 ustawy Pzp</w:t>
      </w:r>
    </w:p>
    <w:p>
      <w:pPr>
        <w:pStyle w:val="Normal"/>
        <w:spacing w:lineRule="auto" w:line="360" w:before="0" w:after="0"/>
        <w:ind w:firstLine="709" w:right="0"/>
        <w:jc w:val="center"/>
        <w:rPr/>
      </w:pPr>
      <w:r>
        <w:rPr>
          <w:rFonts w:cs="Times New Roman" w:ascii="Times New Roman" w:hAnsi="Times New Roman"/>
          <w:b/>
          <w:bCs/>
          <w:sz w:val="20"/>
          <w:szCs w:val="20"/>
        </w:rPr>
        <w:t>Na potrzeby postępowania o udzielenie zamówienia publicznego pn.:</w:t>
      </w:r>
    </w:p>
    <w:p>
      <w:pPr>
        <w:pStyle w:val="Normal"/>
        <w:suppressAutoHyphens w:val="false"/>
        <w:spacing w:lineRule="auto" w:line="276" w:before="120" w:after="0"/>
        <w:contextualSpacing/>
        <w:jc w:val="both"/>
        <w:rPr>
          <w:b/>
        </w:rPr>
      </w:pPr>
      <w:bookmarkStart w:id="0" w:name="_Hlk236743706"/>
      <w:bookmarkStart w:id="1" w:name="_Hlk236743527"/>
      <w:r>
        <w:rPr>
          <w:b/>
        </w:rPr>
        <w:t>„Budowa sceny plenerowej wraz z zadaszeniem i widownią oraz pozostałą niezbędną infrastrukturą na dz. 833/6 w Wawrzeńczycach” w formule zaprojektuj i wybuduj, nr referencyjny: GK.271.18.2026</w:t>
      </w:r>
      <w:r>
        <w:rPr>
          <w:b/>
        </w:rPr>
      </w:r>
      <w:bookmarkStart w:id="2" w:name="_Hlk199943209"/>
      <w:bookmarkEnd w:id="1"/>
      <w:r>
        <w:rPr>
          <w:b/>
        </w:rPr>
      </w:r>
      <w:bookmarkEnd w:id="2"/>
      <w:r>
        <w:rPr>
          <w:b/>
        </w:rPr>
      </w:r>
      <w:bookmarkEnd w:id="0"/>
      <w:r>
        <w:rPr>
          <w:b/>
        </w:rPr>
      </w:r>
    </w:p>
    <w:p>
      <w:pPr>
        <w:pStyle w:val="Normal"/>
        <w:suppressAutoHyphens w:val="false"/>
        <w:spacing w:lineRule="auto" w:line="276" w:before="120" w:after="0"/>
        <w:contextualSpacing/>
        <w:jc w:val="both"/>
        <w:rPr>
          <w:b/>
        </w:rPr>
      </w:pPr>
      <w:r>
        <w:rPr>
          <w:b/>
        </w:rPr>
      </w:r>
    </w:p>
    <w:p>
      <w:pPr>
        <w:pStyle w:val="Normal"/>
        <w:suppressAutoHyphens w:val="false"/>
        <w:spacing w:lineRule="auto" w:line="276" w:before="120" w:after="0"/>
        <w:contextualSpacing/>
        <w:jc w:val="center"/>
        <w:rPr>
          <w:rFonts w:ascii="Times New Roman" w:hAnsi="Times New Roman" w:cs="Times New Roman"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  <w:t>DOTYCZĄCE PRZESŁANEK WYKLUCZENIA Z POSTĘPOWANIA</w:t>
      </w:r>
    </w:p>
    <w:p>
      <w:pPr>
        <w:pStyle w:val="Normal"/>
        <w:spacing w:lineRule="auto" w:line="276" w:before="0" w:after="0"/>
        <w:ind w:left="720" w:right="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</w:r>
    </w:p>
    <w:p>
      <w:pPr>
        <w:pStyle w:val="Normal"/>
        <w:numPr>
          <w:ilvl w:val="0"/>
          <w:numId w:val="2"/>
        </w:numPr>
        <w:suppressAutoHyphens w:val="false"/>
        <w:spacing w:lineRule="auto" w:line="276" w:before="0" w:after="0"/>
        <w:ind w:hanging="284" w:left="284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Oświadczam, że nie podlegam wykluczeniu z postępowania na podstawie </w:t>
        <w:br/>
        <w:t>art. 108 ust. 1 ustawy Pzp.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76" w:before="0" w:after="0"/>
        <w:ind w:hanging="284" w:left="284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Oświadczam, że nie podlegam wykluczeniu z postępowania na podstawie </w:t>
        <w:br/>
        <w:t>art. 109 ust. 1 pkt 4 ustawy Pzp.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76" w:before="0" w:after="0"/>
        <w:ind w:hanging="284" w:left="284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Oświadczam, że zachodzą w stosunku do mnie podstawy wykluczenia z postępowania na podstawie art. …………. ustawy Pzp </w:t>
      </w:r>
      <w:r>
        <w:rPr>
          <w:rFonts w:cs="Times New Roman" w:ascii="Times New Roman" w:hAnsi="Times New Roman"/>
          <w:i/>
        </w:rPr>
        <w:t>(podać mającą zastosowanie podstawę wykluczenia spośród wymienionych w art. 108 ust. 1 pkt 1, 2, 5, art. 109 ust. 1 pkt 4 ustawy Pzp).</w:t>
      </w:r>
      <w:r>
        <w:rPr>
          <w:rFonts w:cs="Times New Roman" w:ascii="Times New Roman" w:hAnsi="Times New Roman"/>
        </w:rPr>
        <w:t xml:space="preserve"> Jednocześnie oświadczam, że w związku z ww. okolicznością, na podstawie art. 110 ust. 2 ustawy Pzp podjąłem następujące środki naprawcze: …………………..………</w:t>
      </w:r>
    </w:p>
    <w:p>
      <w:pPr>
        <w:pStyle w:val="Akapitzlist"/>
        <w:spacing w:lineRule="auto" w:line="240" w:before="0" w:after="120"/>
        <w:ind w:left="426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Akapitzlist"/>
        <w:numPr>
          <w:ilvl w:val="0"/>
          <w:numId w:val="2"/>
        </w:numPr>
        <w:spacing w:lineRule="auto" w:line="276" w:before="0" w:after="120"/>
        <w:ind w:hanging="426" w:left="426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nie zachodzą w stosunku do mnie przesłanki wykluczenia z postępowania na podstawie art. 7 ust. 1 ustawy z dnia 13 kwietnia 2022 r.</w:t>
      </w:r>
      <w:r>
        <w:rPr>
          <w:rFonts w:cs="Times New Roman" w:ascii="Times New Roman" w:hAnsi="Times New Roman"/>
          <w:i/>
          <w:iCs/>
        </w:rPr>
        <w:t xml:space="preserve"> o szczególnych rozwiązaniach w zakresie przeciwdziałania wspieraniu agresji na Ukrainę oraz służących ochronie bezpieczeństwa narodowego </w:t>
      </w:r>
      <w:r>
        <w:rPr>
          <w:rFonts w:cs="Times New Roman" w:ascii="Times New Roman" w:hAnsi="Times New Roman"/>
        </w:rPr>
        <w:t>(Dz. U. poz. 835)</w:t>
      </w:r>
      <w:r>
        <w:rPr>
          <w:rFonts w:cs="Times New Roman" w:ascii="Times New Roman" w:hAnsi="Times New Roman"/>
          <w:i/>
          <w:iCs/>
        </w:rPr>
        <w:t>.</w:t>
      </w:r>
      <w:r>
        <w:rPr>
          <w:rStyle w:val="FootnoteReference"/>
          <w:rFonts w:cs="Times New Roman" w:ascii="Times New Roman" w:hAnsi="Times New Roman"/>
          <w:vertAlign w:val="superscript"/>
        </w:rPr>
        <w:footnoteReference w:id="2"/>
      </w:r>
    </w:p>
    <w:p>
      <w:pPr>
        <w:pStyle w:val="Normal"/>
        <w:numPr>
          <w:ilvl w:val="0"/>
          <w:numId w:val="3"/>
        </w:numPr>
        <w:suppressAutoHyphens w:val="false"/>
        <w:spacing w:lineRule="auto" w:line="276" w:before="120" w:after="0"/>
        <w:ind w:hanging="426" w:left="426" w:right="0"/>
        <w:contextualSpacing/>
        <w:rPr>
          <w:rFonts w:ascii="Times New Roman" w:hAnsi="Times New Roman" w:cs="Times New Roman"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  <w:t xml:space="preserve">DOTYCZĄCE SPEŁNIANIA WARUNKÓW UDZIAŁU W POSTĘPOWANIU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</w:rPr>
        <w:t>Oświadczam, że spełniam warunki udziału w postępowaniu określone w specyfikacji warunków zamówienia w zakresie, w jakim Wykonawca powołuje się na te zasoby.</w:t>
      </w:r>
    </w:p>
    <w:p>
      <w:pPr>
        <w:pStyle w:val="Normal"/>
        <w:spacing w:lineRule="auto" w:line="276" w:before="0" w:after="0"/>
        <w:ind w:firstLine="708" w:left="5664" w:right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numPr>
          <w:ilvl w:val="0"/>
          <w:numId w:val="3"/>
        </w:numPr>
        <w:suppressAutoHyphens w:val="false"/>
        <w:spacing w:lineRule="auto" w:line="276" w:before="0" w:after="200"/>
        <w:ind w:hanging="426" w:left="426" w:right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b/>
          <w:u w:val="single"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76" w:before="0" w:after="120"/>
        <w:jc w:val="both"/>
        <w:rPr>
          <w:rFonts w:ascii="Times New Roman" w:hAnsi="Times New Roman" w:eastAsia="Calibri" w:cs="Times New Roman"/>
          <w:b/>
          <w:i/>
          <w:i/>
          <w:iCs/>
          <w:color w:val="FF0000"/>
        </w:rPr>
      </w:pPr>
      <w:r>
        <w:rPr>
          <w:rFonts w:eastAsia="Calibri" w:cs="Times New Roman" w:ascii="Times New Roman" w:hAnsi="Times New Roman"/>
          <w:b/>
          <w:i/>
          <w:iCs/>
          <w:color w:val="FF0000"/>
        </w:rPr>
        <w:t>Oświadczenie musi być opatrzone przez osobę lub osoby uprawnione do reprezentowania firmy kwalifikowanym podpisem elektronicznym lub podpisem zaufanym lub podpisem osobistym.</w:t>
      </w:r>
    </w:p>
    <w:p>
      <w:pPr>
        <w:pStyle w:val="Normal"/>
        <w:rPr>
          <w:rFonts w:ascii="Times New Roman" w:hAnsi="Times New Roman" w:eastAsia="Calibri" w:cs="Times New Roman"/>
          <w:b/>
          <w:i/>
          <w:i/>
          <w:iCs/>
          <w:color w:val="FF0000"/>
        </w:rPr>
      </w:pPr>
      <w:r>
        <w:rPr>
          <w:rFonts w:eastAsia="Calibri" w:cs="Times New Roman" w:ascii="Times New Roman" w:hAnsi="Times New Roman"/>
          <w:b/>
          <w:i/>
          <w:iCs/>
          <w:color w:val="FF0000"/>
        </w:rPr>
      </w:r>
    </w:p>
    <w:p>
      <w:pPr>
        <w:pStyle w:val="Normal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before="0" w:after="16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sectPr>
      <w:headerReference w:type="default" r:id="rId2"/>
      <w:footerReference w:type="default" r:id="rId8"/>
      <w:footnotePr>
        <w:numFmt w:val="decimal"/>
      </w:footnotePr>
      <w:type w:val="nextPage"/>
      <w:pgSz w:w="11906" w:h="16838"/>
      <w:pgMar w:left="1417" w:right="1417" w:gutter="0" w:header="709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ee"/>
    <w:family w:val="swiss"/>
    <w:pitch w:val="variable"/>
  </w:font>
  <w:font w:name="Verdana">
    <w:charset w:val="ee"/>
    <w:family w:val="swiss"/>
    <w:pitch w:val="variable"/>
  </w:font>
  <w:font w:name="OpenSymbol">
    <w:altName w:val="Arial Unicode MS"/>
    <w:charset w:val="00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FootnoteCharacters"/>
        </w:rPr>
        <w:footnoteRef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 xml:space="preserve">2) </w:t>
      </w:r>
      <w:r>
        <w:rPr>
          <w:rFonts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>
        <w:rPr>
          <w:rFonts w:cs="Arial" w:ascii="Arial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>
        <w:rPr>
          <w:rFonts w:cs="Arial" w:ascii="Arial" w:hAnsi="Arial"/>
          <w:color w:val="222222"/>
          <w:sz w:val="16"/>
          <w:szCs w:val="16"/>
          <w:lang w:eastAsia="pl-PL"/>
        </w:rPr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>
        <w:lang w:val="en-US" w:eastAsia="en-US"/>
      </w:rPr>
    </w:pPr>
    <w:r>
      <w:rPr>
        <w:lang w:val="en-US" w:eastAsia="en-US"/>
      </w:rPr>
      <w:drawing>
        <wp:inline distT="0" distB="0" distL="0" distR="0">
          <wp:extent cx="5753100" cy="504825"/>
          <wp:effectExtent l="0" t="0" r="0" b="0"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29" r="-3" b="-2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</w:abstractNum>
  <w:abstractNum w:abstractNumId="3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rFonts w:ascii="Verdana" w:hAnsi="Verdana" w:cs="Verdana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</w:pPr>
    <w:rPr>
      <w:rFonts w:ascii="Calibri" w:hAnsi="Calibri" w:eastAsia="Times New Roman" w:cs="Calibri"/>
      <w:color w:val="auto"/>
      <w:sz w:val="22"/>
      <w:szCs w:val="22"/>
      <w:lang w:val="pl-PL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uppressAutoHyphens w:val="false"/>
      <w:autoSpaceDE w:val="false"/>
      <w:spacing w:lineRule="auto" w:line="240" w:before="0" w:after="0"/>
      <w:jc w:val="center"/>
      <w:outlineLvl w:val="0"/>
    </w:pPr>
    <w:rPr>
      <w:rFonts w:ascii="Times New Roman" w:hAnsi="Times New Roman" w:cs="Times New Roman"/>
      <w:b/>
      <w:bCs/>
      <w:sz w:val="28"/>
      <w:szCs w:val="18"/>
    </w:rPr>
  </w:style>
  <w:style w:type="character" w:styleId="WW8Num1z0">
    <w:name w:val="WW8Num1z0"/>
    <w:qFormat/>
    <w:rPr>
      <w:rFonts w:ascii="Arial" w:hAnsi="Arial" w:cs="Times New Roman"/>
      <w:b/>
      <w:sz w:val="21"/>
      <w:szCs w:val="21"/>
    </w:rPr>
  </w:style>
  <w:style w:type="character" w:styleId="WW8Num3z0">
    <w:name w:val="WW8Num3z0"/>
    <w:qFormat/>
    <w:rPr>
      <w:b/>
      <w:color w:val="000000"/>
    </w:rPr>
  </w:style>
  <w:style w:type="character" w:styleId="WW8Num5z0">
    <w:name w:val="WW8Num5z0"/>
    <w:qFormat/>
    <w:rPr>
      <w:rFonts w:ascii="Verdana" w:hAnsi="Verdana" w:cs="Verdana"/>
      <w:b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1">
    <w:name w:val="WW8Num1z1"/>
    <w:qFormat/>
    <w:rPr>
      <w:rFonts w:cs="Times New Roman"/>
    </w:rPr>
  </w:style>
  <w:style w:type="character" w:styleId="Domylnaczcionkaakapitu1">
    <w:name w:val="Domyślna czcionka akapitu1"/>
    <w:qFormat/>
    <w:rPr/>
  </w:style>
  <w:style w:type="character" w:styleId="Symbolewypunktowania">
    <w:name w:val="Symbole wypunktowania"/>
    <w:qFormat/>
    <w:rPr>
      <w:rFonts w:ascii="OpenSymbol" w:hAnsi="OpenSymbol" w:eastAsia="OpenSymbol" w:cs="OpenSymbol"/>
    </w:rPr>
  </w:style>
  <w:style w:type="character" w:styleId="NagwekZnak">
    <w:name w:val="Nagłówek Znak"/>
    <w:qFormat/>
    <w:rPr>
      <w:rFonts w:ascii="Calibri" w:hAnsi="Calibri" w:cs="Calibri"/>
      <w:sz w:val="22"/>
      <w:szCs w:val="22"/>
    </w:rPr>
  </w:style>
  <w:style w:type="character" w:styleId="StopkaZnak">
    <w:name w:val="Stopka Znak"/>
    <w:qFormat/>
    <w:rPr>
      <w:rFonts w:ascii="Calibri" w:hAnsi="Calibri" w:cs="Calibri"/>
      <w:sz w:val="22"/>
      <w:szCs w:val="22"/>
    </w:rPr>
  </w:style>
  <w:style w:type="character" w:styleId="Nagwek1Znak">
    <w:name w:val="Nagłówek 1 Znak"/>
    <w:qFormat/>
    <w:rPr>
      <w:b/>
      <w:bCs/>
      <w:sz w:val="28"/>
      <w:szCs w:val="18"/>
    </w:rPr>
  </w:style>
  <w:style w:type="character" w:styleId="AkapitzlistZnak">
    <w:name w:val="Akapit z listą Znak"/>
    <w:qFormat/>
    <w:rPr>
      <w:rFonts w:ascii="Calibri" w:hAnsi="Calibri" w:eastAsia="Calibri" w:cs="Calibri"/>
      <w:sz w:val="22"/>
      <w:szCs w:val="22"/>
    </w:rPr>
  </w:style>
  <w:style w:type="character" w:styleId="FootnoteCharacters">
    <w:name w:val="Footnote Characters"/>
    <w:qFormat/>
    <w:rPr>
      <w:rFonts w:cs="Times New Roman"/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hanging="0" w:left="720" w:right="0"/>
    </w:pPr>
    <w:rPr/>
  </w:style>
  <w:style w:type="paragraph" w:styleId="Zawartotabeli">
    <w:name w:val="Zawartość tabeli"/>
    <w:basedOn w:val="BodyText"/>
    <w:qFormat/>
    <w:pPr>
      <w:suppressLineNumbers/>
    </w:pPr>
    <w:rPr/>
  </w:style>
  <w:style w:type="paragraph" w:styleId="Akapitzlist">
    <w:name w:val="Akapit z listą"/>
    <w:basedOn w:val="Normal"/>
    <w:qFormat/>
    <w:pPr>
      <w:suppressAutoHyphens w:val="false"/>
      <w:spacing w:lineRule="auto" w:line="254" w:before="0" w:after="160"/>
      <w:ind w:hanging="0" w:left="720" w:right="0"/>
      <w:contextualSpacing/>
    </w:pPr>
    <w:rPr>
      <w:rFonts w:eastAsia="Calibri" w:cs="Times New Roman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rmalnyWeb">
    <w:name w:val="Normalny (Web)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2021-09-27T14:19:00Z</dcterms:created>
  <dc:creator>Asia</dc:creator>
  <dc:description/>
  <cp:keywords/>
  <dc:language>en-US</dc:language>
  <cp:lastModifiedBy>Ann Mr</cp:lastModifiedBy>
  <cp:lastPrinted>2021-05-19T08:08:00Z</cp:lastPrinted>
  <dcterms:modified xsi:type="dcterms:W3CDTF">2026-08-04T11:50:00Z</dcterms:modified>
  <cp:revision>33</cp:revision>
  <dc:subject/>
  <dc:title>Wykonawca:</dc:title>
</cp:coreProperties>
</file>