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6EED8" w14:textId="78033DC4" w:rsidR="00C73AAE" w:rsidRPr="00E51C41" w:rsidRDefault="00A24786" w:rsidP="00C16955">
      <w:pPr>
        <w:tabs>
          <w:tab w:val="center" w:pos="4536"/>
        </w:tabs>
        <w:spacing w:after="0"/>
        <w:rPr>
          <w:rFonts w:asciiTheme="minorHAnsi" w:eastAsia="Cambria" w:hAnsiTheme="minorHAnsi" w:cstheme="minorHAnsi"/>
          <w:color w:val="000000"/>
          <w:szCs w:val="24"/>
        </w:rPr>
      </w:pPr>
      <w:r w:rsidRPr="00E51C41">
        <w:rPr>
          <w:rFonts w:asciiTheme="minorHAnsi" w:eastAsia="Cambria" w:hAnsiTheme="minorHAnsi" w:cstheme="minorHAnsi"/>
          <w:color w:val="000000"/>
          <w:szCs w:val="24"/>
        </w:rPr>
        <w:t>ZP.271.2.</w:t>
      </w:r>
      <w:r w:rsidR="003F6908">
        <w:rPr>
          <w:rFonts w:asciiTheme="minorHAnsi" w:eastAsia="Cambria" w:hAnsiTheme="minorHAnsi" w:cstheme="minorHAnsi"/>
          <w:color w:val="000000"/>
          <w:szCs w:val="24"/>
        </w:rPr>
        <w:t>23</w:t>
      </w:r>
      <w:r w:rsidRPr="00E51C41">
        <w:rPr>
          <w:rFonts w:asciiTheme="minorHAnsi" w:eastAsia="Cambria" w:hAnsiTheme="minorHAnsi" w:cstheme="minorHAnsi"/>
          <w:color w:val="000000"/>
          <w:szCs w:val="24"/>
        </w:rPr>
        <w:t>.2026</w:t>
      </w:r>
      <w:r w:rsidR="00C16955" w:rsidRPr="00E51C41">
        <w:rPr>
          <w:rFonts w:asciiTheme="minorHAnsi" w:eastAsia="Cambria" w:hAnsiTheme="minorHAnsi" w:cstheme="minorHAnsi"/>
          <w:color w:val="000000"/>
          <w:szCs w:val="24"/>
        </w:rPr>
        <w:tab/>
      </w:r>
    </w:p>
    <w:p w14:paraId="0AC49692" w14:textId="77777777" w:rsidR="00621D77" w:rsidRPr="00A24786" w:rsidRDefault="00621D77">
      <w:pPr>
        <w:spacing w:after="0"/>
        <w:jc w:val="center"/>
        <w:rPr>
          <w:rFonts w:asciiTheme="minorHAnsi" w:eastAsia="Cambria" w:hAnsiTheme="minorHAnsi" w:cstheme="minorHAnsi"/>
          <w:color w:val="000000"/>
          <w:sz w:val="24"/>
          <w:szCs w:val="24"/>
        </w:rPr>
      </w:pPr>
    </w:p>
    <w:p w14:paraId="130CB2D9" w14:textId="77777777" w:rsidR="00E51C41" w:rsidRDefault="00E51C41">
      <w:pPr>
        <w:spacing w:after="0"/>
        <w:jc w:val="center"/>
        <w:rPr>
          <w:rFonts w:asciiTheme="minorHAnsi" w:eastAsia="Cambria" w:hAnsiTheme="minorHAnsi" w:cstheme="minorHAnsi"/>
          <w:color w:val="000000"/>
          <w:szCs w:val="24"/>
        </w:rPr>
      </w:pPr>
    </w:p>
    <w:p w14:paraId="60EC746E" w14:textId="77777777" w:rsidR="00347ADD" w:rsidRPr="00A24786" w:rsidRDefault="00DF520F">
      <w:pPr>
        <w:spacing w:after="0"/>
        <w:jc w:val="center"/>
        <w:rPr>
          <w:rFonts w:asciiTheme="minorHAnsi" w:eastAsia="Cambria" w:hAnsiTheme="minorHAnsi" w:cstheme="minorHAnsi"/>
          <w:color w:val="000000"/>
          <w:szCs w:val="24"/>
        </w:rPr>
      </w:pPr>
      <w:r w:rsidRPr="00A24786">
        <w:rPr>
          <w:rFonts w:asciiTheme="minorHAnsi" w:eastAsia="Cambria" w:hAnsiTheme="minorHAnsi" w:cstheme="minorHAnsi"/>
          <w:color w:val="000000"/>
          <w:szCs w:val="24"/>
        </w:rPr>
        <w:t>Załącznik Nr 1 do SWZ</w:t>
      </w:r>
    </w:p>
    <w:p w14:paraId="6A3B7800" w14:textId="77777777" w:rsidR="00347ADD" w:rsidRPr="00A24786" w:rsidRDefault="00DF520F">
      <w:pPr>
        <w:pBdr>
          <w:top w:val="none" w:sz="0" w:space="0" w:color="000000"/>
          <w:left w:val="none" w:sz="0" w:space="0" w:color="000000"/>
          <w:bottom w:val="single" w:sz="4" w:space="1" w:color="000000"/>
          <w:right w:val="none" w:sz="0" w:space="0" w:color="000000"/>
          <w:between w:val="nil"/>
        </w:pBdr>
        <w:spacing w:after="0"/>
        <w:jc w:val="center"/>
        <w:rPr>
          <w:rFonts w:asciiTheme="minorHAnsi" w:eastAsia="Cambria" w:hAnsiTheme="minorHAnsi" w:cstheme="minorHAnsi"/>
          <w:color w:val="000000"/>
          <w:sz w:val="24"/>
          <w:szCs w:val="24"/>
        </w:rPr>
      </w:pPr>
      <w:r w:rsidRPr="00A24786">
        <w:rPr>
          <w:rFonts w:asciiTheme="minorHAnsi" w:eastAsia="Cambria" w:hAnsiTheme="minorHAnsi" w:cstheme="minorHAnsi"/>
          <w:color w:val="000000"/>
          <w:sz w:val="24"/>
          <w:szCs w:val="24"/>
        </w:rPr>
        <w:t xml:space="preserve">Projektowane postanowienia umowy </w:t>
      </w:r>
    </w:p>
    <w:p w14:paraId="31CC9A75" w14:textId="77777777" w:rsidR="00347ADD" w:rsidRPr="005F057E" w:rsidRDefault="00347ADD">
      <w:pPr>
        <w:spacing w:after="0"/>
        <w:jc w:val="center"/>
        <w:rPr>
          <w:rFonts w:asciiTheme="minorHAnsi" w:eastAsia="Cambria" w:hAnsiTheme="minorHAnsi" w:cstheme="minorHAnsi"/>
          <w:b/>
          <w:bCs/>
          <w:color w:val="000000"/>
          <w:sz w:val="24"/>
          <w:szCs w:val="24"/>
        </w:rPr>
      </w:pPr>
    </w:p>
    <w:p w14:paraId="071FAE21" w14:textId="77777777" w:rsidR="003D7AD6" w:rsidRPr="005F057E" w:rsidRDefault="003D7AD6" w:rsidP="003D7AD6">
      <w:pPr>
        <w:spacing w:after="0"/>
        <w:rPr>
          <w:rFonts w:asciiTheme="minorHAnsi" w:eastAsia="SimSun" w:hAnsiTheme="minorHAnsi" w:cstheme="minorHAnsi"/>
          <w:kern w:val="1"/>
          <w:sz w:val="24"/>
          <w:szCs w:val="24"/>
          <w:lang w:eastAsia="zh-CN" w:bidi="hi-IN"/>
        </w:rPr>
      </w:pPr>
      <w:r w:rsidRPr="005F057E">
        <w:rPr>
          <w:rFonts w:asciiTheme="minorHAnsi" w:eastAsia="SimSun" w:hAnsiTheme="minorHAnsi" w:cstheme="minorHAnsi"/>
          <w:kern w:val="1"/>
          <w:sz w:val="24"/>
          <w:szCs w:val="24"/>
          <w:lang w:eastAsia="zh-CN" w:bidi="hi-IN"/>
        </w:rPr>
        <w:t>zawarta w dniu ……………………….. r. w Ogrodzieńcu pomiędzy:</w:t>
      </w:r>
    </w:p>
    <w:p w14:paraId="6567E760" w14:textId="77777777" w:rsidR="003D7AD6" w:rsidRPr="005F057E" w:rsidRDefault="003D7AD6" w:rsidP="003D7AD6">
      <w:pPr>
        <w:spacing w:after="0"/>
        <w:rPr>
          <w:rFonts w:asciiTheme="minorHAnsi" w:hAnsiTheme="minorHAnsi" w:cstheme="minorHAnsi"/>
          <w:sz w:val="24"/>
          <w:szCs w:val="24"/>
        </w:rPr>
      </w:pPr>
      <w:r w:rsidRPr="005F057E">
        <w:rPr>
          <w:rFonts w:asciiTheme="minorHAnsi" w:hAnsiTheme="minorHAnsi" w:cstheme="minorHAnsi"/>
          <w:sz w:val="24"/>
          <w:szCs w:val="24"/>
        </w:rPr>
        <w:t xml:space="preserve">Gminą Ogrodzieniec z siedzibą w Ogrodzieńcu, Plac Wolności 25, 42-440 Ogrodzieniec,                                NIP 6492275822, </w:t>
      </w:r>
      <w:r w:rsidRPr="005F057E">
        <w:rPr>
          <w:rFonts w:asciiTheme="minorHAnsi" w:eastAsia="SimSun" w:hAnsiTheme="minorHAnsi" w:cstheme="minorHAnsi"/>
          <w:sz w:val="24"/>
          <w:szCs w:val="24"/>
        </w:rPr>
        <w:t>REGON</w:t>
      </w:r>
      <w:r w:rsidRPr="005F057E">
        <w:rPr>
          <w:rFonts w:asciiTheme="minorHAnsi" w:hAnsiTheme="minorHAnsi" w:cstheme="minorHAnsi"/>
          <w:sz w:val="24"/>
          <w:szCs w:val="24"/>
        </w:rPr>
        <w:t xml:space="preserve"> 276258842, zwaną w treści umowy </w:t>
      </w:r>
      <w:r w:rsidRPr="005F057E">
        <w:rPr>
          <w:rFonts w:asciiTheme="minorHAnsi" w:hAnsiTheme="minorHAnsi" w:cstheme="minorHAnsi"/>
          <w:b/>
          <w:sz w:val="24"/>
          <w:szCs w:val="24"/>
        </w:rPr>
        <w:t>Zamawiającym</w:t>
      </w:r>
    </w:p>
    <w:p w14:paraId="5E244157" w14:textId="77777777" w:rsidR="003D7AD6" w:rsidRPr="005F057E" w:rsidRDefault="003D7AD6" w:rsidP="003D7AD6">
      <w:pPr>
        <w:spacing w:after="0"/>
        <w:rPr>
          <w:rFonts w:asciiTheme="minorHAnsi" w:eastAsia="SimSun" w:hAnsiTheme="minorHAnsi" w:cstheme="minorHAnsi"/>
          <w:kern w:val="1"/>
          <w:sz w:val="24"/>
          <w:szCs w:val="24"/>
          <w:lang w:eastAsia="zh-CN" w:bidi="hi-IN"/>
        </w:rPr>
      </w:pPr>
      <w:r w:rsidRPr="005F057E">
        <w:rPr>
          <w:rFonts w:asciiTheme="minorHAnsi" w:eastAsia="SimSun" w:hAnsiTheme="minorHAnsi" w:cstheme="minorHAnsi"/>
          <w:kern w:val="1"/>
          <w:sz w:val="24"/>
          <w:szCs w:val="24"/>
          <w:lang w:eastAsia="zh-CN" w:bidi="hi-IN"/>
        </w:rPr>
        <w:t>reprezentowaną przez:</w:t>
      </w:r>
    </w:p>
    <w:p w14:paraId="090BA14E" w14:textId="77777777" w:rsidR="00E51C41" w:rsidRPr="005F057E" w:rsidRDefault="00E51C41" w:rsidP="00E51C41">
      <w:pPr>
        <w:pStyle w:val="western"/>
        <w:tabs>
          <w:tab w:val="left" w:pos="3690"/>
          <w:tab w:val="right" w:pos="9072"/>
        </w:tabs>
        <w:spacing w:beforeAutospacing="0" w:after="0" w:line="276" w:lineRule="auto"/>
        <w:rPr>
          <w:rFonts w:asciiTheme="minorHAnsi" w:hAnsiTheme="minorHAnsi" w:cstheme="minorHAnsi"/>
          <w:color w:val="000000" w:themeColor="text1"/>
        </w:rPr>
      </w:pPr>
      <w:r w:rsidRPr="005F057E">
        <w:rPr>
          <w:rFonts w:asciiTheme="minorHAnsi" w:hAnsiTheme="minorHAnsi" w:cstheme="minorHAnsi"/>
          <w:color w:val="000000" w:themeColor="text1"/>
        </w:rPr>
        <w:t>…………………………………………</w:t>
      </w:r>
    </w:p>
    <w:p w14:paraId="23B11F86" w14:textId="77777777" w:rsidR="003D7AD6" w:rsidRPr="005F057E" w:rsidRDefault="003D7AD6" w:rsidP="003D7AD6">
      <w:pPr>
        <w:spacing w:after="0"/>
        <w:rPr>
          <w:rFonts w:asciiTheme="minorHAnsi" w:eastAsia="SimSun" w:hAnsiTheme="minorHAnsi" w:cstheme="minorHAnsi"/>
          <w:kern w:val="1"/>
          <w:sz w:val="24"/>
          <w:szCs w:val="24"/>
          <w:lang w:eastAsia="zh-CN" w:bidi="hi-IN"/>
        </w:rPr>
      </w:pPr>
      <w:r w:rsidRPr="005F057E">
        <w:rPr>
          <w:rFonts w:asciiTheme="minorHAnsi" w:eastAsia="SimSun" w:hAnsiTheme="minorHAnsi" w:cstheme="minorHAnsi"/>
          <w:kern w:val="1"/>
          <w:sz w:val="24"/>
          <w:szCs w:val="24"/>
          <w:lang w:eastAsia="zh-CN" w:bidi="hi-IN"/>
        </w:rPr>
        <w:t>a</w:t>
      </w:r>
    </w:p>
    <w:p w14:paraId="5D131472" w14:textId="77777777" w:rsidR="003D7AD6" w:rsidRPr="005F057E" w:rsidRDefault="003D7AD6" w:rsidP="003D7AD6">
      <w:pPr>
        <w:spacing w:after="0"/>
        <w:rPr>
          <w:rFonts w:asciiTheme="minorHAnsi" w:eastAsia="SimSun" w:hAnsiTheme="minorHAnsi" w:cstheme="minorHAnsi"/>
          <w:b/>
          <w:sz w:val="24"/>
          <w:szCs w:val="24"/>
        </w:rPr>
      </w:pPr>
      <w:r w:rsidRPr="005F057E">
        <w:rPr>
          <w:rFonts w:asciiTheme="minorHAnsi" w:eastAsia="SimSun" w:hAnsiTheme="minorHAnsi" w:cstheme="minorHAnsi"/>
          <w:kern w:val="2"/>
          <w:sz w:val="24"/>
          <w:szCs w:val="24"/>
          <w:lang w:eastAsia="zh-CN" w:bidi="hi-IN"/>
        </w:rPr>
        <w:t>……………………….prowadzącą działalność gospodarczą pod firmą ……………….</w:t>
      </w:r>
      <w:r w:rsidRPr="005F057E">
        <w:rPr>
          <w:rFonts w:asciiTheme="minorHAnsi" w:hAnsiTheme="minorHAnsi" w:cstheme="minorHAnsi"/>
          <w:bCs/>
          <w:sz w:val="24"/>
          <w:szCs w:val="24"/>
        </w:rPr>
        <w:t xml:space="preserve"> z siedzibą w …………………………, NIP …………., REGON ……………., </w:t>
      </w:r>
      <w:r w:rsidRPr="005F057E">
        <w:rPr>
          <w:rFonts w:asciiTheme="minorHAnsi" w:eastAsia="SimSun" w:hAnsiTheme="minorHAnsi" w:cstheme="minorHAnsi"/>
          <w:kern w:val="2"/>
          <w:sz w:val="24"/>
          <w:szCs w:val="24"/>
          <w:lang w:eastAsia="zh-CN" w:bidi="hi-IN"/>
        </w:rPr>
        <w:t xml:space="preserve">zwaną w treści umowy </w:t>
      </w:r>
      <w:r w:rsidRPr="005F057E">
        <w:rPr>
          <w:rFonts w:asciiTheme="minorHAnsi" w:eastAsia="SimSun" w:hAnsiTheme="minorHAnsi" w:cstheme="minorHAnsi"/>
          <w:b/>
          <w:kern w:val="2"/>
          <w:sz w:val="24"/>
          <w:szCs w:val="24"/>
          <w:lang w:eastAsia="zh-CN" w:bidi="hi-IN"/>
        </w:rPr>
        <w:t>Wykonawcą</w:t>
      </w:r>
    </w:p>
    <w:p w14:paraId="40043F2B" w14:textId="77777777" w:rsidR="003D7AD6" w:rsidRPr="005F057E" w:rsidRDefault="003D7AD6" w:rsidP="003D7AD6">
      <w:pPr>
        <w:spacing w:after="0"/>
        <w:rPr>
          <w:rFonts w:asciiTheme="minorHAnsi" w:eastAsia="SimSun" w:hAnsiTheme="minorHAnsi" w:cstheme="minorHAnsi"/>
          <w:sz w:val="24"/>
          <w:szCs w:val="24"/>
        </w:rPr>
      </w:pPr>
      <w:r w:rsidRPr="005F057E">
        <w:rPr>
          <w:rFonts w:asciiTheme="minorHAnsi" w:eastAsia="SimSun" w:hAnsiTheme="minorHAnsi" w:cstheme="minorHAnsi"/>
          <w:sz w:val="24"/>
          <w:szCs w:val="24"/>
        </w:rPr>
        <w:t>reprezentowaną przez:</w:t>
      </w:r>
    </w:p>
    <w:p w14:paraId="7DF821B8" w14:textId="77777777" w:rsidR="003D7AD6" w:rsidRPr="005F057E" w:rsidRDefault="003D7AD6" w:rsidP="003D7AD6">
      <w:pPr>
        <w:pStyle w:val="western"/>
        <w:tabs>
          <w:tab w:val="left" w:pos="3690"/>
          <w:tab w:val="right" w:pos="9072"/>
        </w:tabs>
        <w:spacing w:beforeAutospacing="0" w:after="0" w:line="276" w:lineRule="auto"/>
        <w:rPr>
          <w:rFonts w:asciiTheme="minorHAnsi" w:hAnsiTheme="minorHAnsi" w:cstheme="minorHAnsi"/>
          <w:color w:val="000000" w:themeColor="text1"/>
        </w:rPr>
      </w:pPr>
      <w:r w:rsidRPr="005F057E">
        <w:rPr>
          <w:rFonts w:asciiTheme="minorHAnsi" w:hAnsiTheme="minorHAnsi" w:cstheme="minorHAnsi"/>
          <w:color w:val="000000" w:themeColor="text1"/>
        </w:rPr>
        <w:t>…………………………………………</w:t>
      </w:r>
    </w:p>
    <w:p w14:paraId="33328C87" w14:textId="77777777" w:rsidR="003D7AD6" w:rsidRPr="005F057E" w:rsidRDefault="003D7AD6" w:rsidP="003D7AD6">
      <w:pPr>
        <w:pBdr>
          <w:top w:val="nil"/>
          <w:left w:val="nil"/>
          <w:bottom w:val="nil"/>
          <w:right w:val="nil"/>
          <w:between w:val="nil"/>
        </w:pBdr>
        <w:spacing w:after="0"/>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wspólnie zwanymi dalej „Stronami”.</w:t>
      </w:r>
    </w:p>
    <w:p w14:paraId="3545D41C" w14:textId="77777777" w:rsidR="003D7AD6" w:rsidRPr="005F057E" w:rsidRDefault="003D7AD6" w:rsidP="003D7AD6">
      <w:pPr>
        <w:pStyle w:val="western"/>
        <w:tabs>
          <w:tab w:val="left" w:pos="3690"/>
          <w:tab w:val="right" w:pos="9072"/>
        </w:tabs>
        <w:spacing w:beforeAutospacing="0" w:after="0" w:line="276" w:lineRule="auto"/>
        <w:rPr>
          <w:rFonts w:asciiTheme="minorHAnsi" w:hAnsiTheme="minorHAnsi" w:cstheme="minorHAnsi"/>
          <w:spacing w:val="-3"/>
        </w:rPr>
      </w:pPr>
    </w:p>
    <w:p w14:paraId="52E7116F" w14:textId="77777777" w:rsidR="003D7AD6" w:rsidRPr="005F057E" w:rsidRDefault="003D7AD6" w:rsidP="003D7AD6">
      <w:pPr>
        <w:spacing w:after="0"/>
        <w:jc w:val="center"/>
        <w:rPr>
          <w:rFonts w:asciiTheme="minorHAnsi" w:hAnsiTheme="minorHAnsi" w:cstheme="minorHAnsi"/>
          <w:b/>
          <w:bCs/>
          <w:color w:val="000000" w:themeColor="text1"/>
          <w:sz w:val="24"/>
          <w:szCs w:val="24"/>
        </w:rPr>
      </w:pPr>
      <w:r w:rsidRPr="005F057E">
        <w:rPr>
          <w:rFonts w:asciiTheme="minorHAnsi" w:hAnsiTheme="minorHAnsi" w:cstheme="minorHAnsi"/>
          <w:b/>
          <w:bCs/>
          <w:color w:val="000000" w:themeColor="text1"/>
          <w:sz w:val="24"/>
          <w:szCs w:val="24"/>
        </w:rPr>
        <w:t>Oświadczenia Stron</w:t>
      </w:r>
    </w:p>
    <w:p w14:paraId="0594B24F" w14:textId="61241B2C" w:rsidR="003D7AD6" w:rsidRPr="005F057E" w:rsidRDefault="003D7AD6" w:rsidP="00896117">
      <w:pPr>
        <w:widowControl/>
        <w:pBdr>
          <w:top w:val="nil"/>
          <w:left w:val="nil"/>
          <w:bottom w:val="nil"/>
          <w:right w:val="nil"/>
          <w:between w:val="nil"/>
        </w:pBdr>
        <w:spacing w:after="0"/>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Strony oświadczają, że niniejsza umowa, zwana dalej „umową”, została zawarta w wyniku udzielenia zamówienia publicznego w trybie podstawowym, </w:t>
      </w:r>
      <w:r w:rsidRPr="005F057E">
        <w:rPr>
          <w:rFonts w:asciiTheme="minorHAnsi" w:hAnsiTheme="minorHAnsi" w:cstheme="minorHAnsi"/>
          <w:sz w:val="24"/>
          <w:szCs w:val="24"/>
        </w:rPr>
        <w:t xml:space="preserve">na podstawie art. 275 pkt 1 i n. </w:t>
      </w:r>
      <w:r w:rsidRPr="005F057E">
        <w:rPr>
          <w:rFonts w:asciiTheme="minorHAnsi" w:eastAsia="Cambria" w:hAnsiTheme="minorHAnsi" w:cstheme="minorHAnsi"/>
          <w:color w:val="000000"/>
          <w:sz w:val="24"/>
          <w:szCs w:val="24"/>
        </w:rPr>
        <w:t>ustawy z dnia 11 września 2019 r. Prawo zamówień publicznych, zwanej dalej „ustawą Pzp”</w:t>
      </w:r>
      <w:r w:rsidRPr="005F057E">
        <w:rPr>
          <w:rFonts w:asciiTheme="minorHAnsi" w:hAnsiTheme="minorHAnsi" w:cstheme="minorHAnsi"/>
          <w:sz w:val="24"/>
          <w:szCs w:val="24"/>
        </w:rPr>
        <w:t>.</w:t>
      </w:r>
    </w:p>
    <w:p w14:paraId="1E37DCC5" w14:textId="77777777" w:rsidR="00E51C41" w:rsidRDefault="00E51C41">
      <w:pPr>
        <w:spacing w:after="0"/>
        <w:jc w:val="center"/>
        <w:rPr>
          <w:rFonts w:asciiTheme="minorHAnsi" w:eastAsia="Cambria" w:hAnsiTheme="minorHAnsi" w:cstheme="minorHAnsi"/>
          <w:b/>
          <w:bCs/>
          <w:color w:val="000000"/>
          <w:sz w:val="24"/>
          <w:szCs w:val="24"/>
        </w:rPr>
      </w:pPr>
    </w:p>
    <w:p w14:paraId="275A4B0F" w14:textId="77777777" w:rsidR="00347ADD" w:rsidRPr="005F057E" w:rsidRDefault="00DF520F">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1</w:t>
      </w:r>
    </w:p>
    <w:p w14:paraId="4DFE3EAA" w14:textId="77777777" w:rsidR="00347ADD" w:rsidRPr="005F057E" w:rsidRDefault="00DF520F">
      <w:pPr>
        <w:spacing w:after="0"/>
        <w:jc w:val="center"/>
        <w:rPr>
          <w:rFonts w:asciiTheme="minorHAnsi" w:eastAsia="Cambria" w:hAnsiTheme="minorHAnsi" w:cstheme="minorHAnsi"/>
          <w:b/>
          <w:bCs/>
          <w:color w:val="000000"/>
          <w:sz w:val="24"/>
          <w:szCs w:val="24"/>
        </w:rPr>
      </w:pPr>
      <w:r w:rsidRPr="00362CFC">
        <w:rPr>
          <w:rFonts w:asciiTheme="minorHAnsi" w:eastAsia="Cambria" w:hAnsiTheme="minorHAnsi" w:cstheme="minorHAnsi"/>
          <w:b/>
          <w:bCs/>
          <w:color w:val="000000"/>
          <w:sz w:val="24"/>
          <w:szCs w:val="24"/>
        </w:rPr>
        <w:t>Przedmiot umowy</w:t>
      </w:r>
    </w:p>
    <w:p w14:paraId="1BBB5043" w14:textId="2CFEDF4F" w:rsidR="00121AB7" w:rsidRPr="00C958DA" w:rsidRDefault="00121AB7" w:rsidP="00C958DA">
      <w:pPr>
        <w:pStyle w:val="Akapitzlist"/>
        <w:numPr>
          <w:ilvl w:val="0"/>
          <w:numId w:val="72"/>
        </w:numPr>
        <w:suppressAutoHyphens/>
        <w:autoSpaceDE w:val="0"/>
        <w:autoSpaceDN w:val="0"/>
        <w:spacing w:after="0"/>
        <w:ind w:left="425" w:hanging="425"/>
        <w:jc w:val="both"/>
        <w:textAlignment w:val="baseline"/>
        <w:rPr>
          <w:rFonts w:asciiTheme="minorHAnsi" w:hAnsiTheme="minorHAnsi" w:cstheme="minorHAnsi"/>
          <w:bCs/>
          <w:sz w:val="24"/>
          <w:szCs w:val="24"/>
        </w:rPr>
      </w:pPr>
      <w:bookmarkStart w:id="0" w:name="_heading=h.ydm2mrwh29e6" w:colFirst="0" w:colLast="0"/>
      <w:bookmarkEnd w:id="0"/>
      <w:r w:rsidRPr="00C958DA">
        <w:rPr>
          <w:rFonts w:asciiTheme="minorHAnsi" w:hAnsiTheme="minorHAnsi" w:cstheme="minorHAnsi"/>
          <w:sz w:val="24"/>
          <w:szCs w:val="24"/>
        </w:rPr>
        <w:t xml:space="preserve">Zamawiający powierza, a Wykonawca zobowiązuje się wykonać </w:t>
      </w:r>
      <w:r w:rsidR="00C958DA" w:rsidRPr="00C958DA">
        <w:rPr>
          <w:rFonts w:asciiTheme="minorHAnsi" w:hAnsiTheme="minorHAnsi" w:cstheme="minorHAnsi"/>
          <w:sz w:val="24"/>
          <w:szCs w:val="24"/>
          <w:lang w:val="pl-PL"/>
        </w:rPr>
        <w:t>budow</w:t>
      </w:r>
      <w:r w:rsidR="00C958DA">
        <w:rPr>
          <w:rFonts w:asciiTheme="minorHAnsi" w:hAnsiTheme="minorHAnsi" w:cstheme="minorHAnsi"/>
          <w:sz w:val="24"/>
          <w:szCs w:val="24"/>
          <w:lang w:val="pl-PL"/>
        </w:rPr>
        <w:t>ę</w:t>
      </w:r>
      <w:r w:rsidR="00C958DA" w:rsidRPr="00C958DA">
        <w:rPr>
          <w:rFonts w:asciiTheme="minorHAnsi" w:hAnsiTheme="minorHAnsi" w:cstheme="minorHAnsi"/>
          <w:sz w:val="24"/>
          <w:szCs w:val="24"/>
          <w:lang w:val="pl-PL"/>
        </w:rPr>
        <w:t xml:space="preserve"> drogi</w:t>
      </w:r>
      <w:r w:rsidR="00C958DA" w:rsidRPr="00C958DA">
        <w:rPr>
          <w:rFonts w:asciiTheme="minorHAnsi" w:hAnsiTheme="minorHAnsi" w:cstheme="minorHAnsi"/>
          <w:sz w:val="24"/>
          <w:szCs w:val="24"/>
        </w:rPr>
        <w:t xml:space="preserve"> dojazdowej do gruntów rolnych na dz. </w:t>
      </w:r>
      <w:r w:rsidR="00C958DA" w:rsidRPr="00C958DA">
        <w:rPr>
          <w:rFonts w:asciiTheme="minorHAnsi" w:hAnsiTheme="minorHAnsi" w:cstheme="minorHAnsi"/>
          <w:sz w:val="24"/>
          <w:szCs w:val="24"/>
          <w:lang w:val="pl-PL"/>
        </w:rPr>
        <w:t>n</w:t>
      </w:r>
      <w:r w:rsidR="00C958DA" w:rsidRPr="00C958DA">
        <w:rPr>
          <w:rFonts w:asciiTheme="minorHAnsi" w:hAnsiTheme="minorHAnsi" w:cstheme="minorHAnsi"/>
          <w:sz w:val="24"/>
          <w:szCs w:val="24"/>
        </w:rPr>
        <w:t xml:space="preserve">r 3642 w </w:t>
      </w:r>
      <w:proofErr w:type="spellStart"/>
      <w:r w:rsidR="00C958DA" w:rsidRPr="00C958DA">
        <w:rPr>
          <w:rFonts w:asciiTheme="minorHAnsi" w:hAnsiTheme="minorHAnsi" w:cstheme="minorHAnsi"/>
          <w:sz w:val="24"/>
          <w:szCs w:val="24"/>
        </w:rPr>
        <w:t>msc</w:t>
      </w:r>
      <w:proofErr w:type="spellEnd"/>
      <w:r w:rsidR="00C958DA" w:rsidRPr="00C958DA">
        <w:rPr>
          <w:rFonts w:asciiTheme="minorHAnsi" w:hAnsiTheme="minorHAnsi" w:cstheme="minorHAnsi"/>
          <w:sz w:val="24"/>
          <w:szCs w:val="24"/>
        </w:rPr>
        <w:t xml:space="preserve">. Ogrodzieniec i dz. </w:t>
      </w:r>
      <w:r w:rsidR="00C958DA" w:rsidRPr="00C958DA">
        <w:rPr>
          <w:rFonts w:asciiTheme="minorHAnsi" w:hAnsiTheme="minorHAnsi" w:cstheme="minorHAnsi"/>
          <w:sz w:val="24"/>
          <w:szCs w:val="24"/>
          <w:lang w:val="pl-PL"/>
        </w:rPr>
        <w:t>n</w:t>
      </w:r>
      <w:r w:rsidR="00C958DA" w:rsidRPr="00C958DA">
        <w:rPr>
          <w:rFonts w:asciiTheme="minorHAnsi" w:hAnsiTheme="minorHAnsi" w:cstheme="minorHAnsi"/>
          <w:sz w:val="24"/>
          <w:szCs w:val="24"/>
        </w:rPr>
        <w:t xml:space="preserve">r 1504 w </w:t>
      </w:r>
      <w:proofErr w:type="spellStart"/>
      <w:r w:rsidR="00C958DA" w:rsidRPr="00C958DA">
        <w:rPr>
          <w:rFonts w:asciiTheme="minorHAnsi" w:hAnsiTheme="minorHAnsi" w:cstheme="minorHAnsi"/>
          <w:sz w:val="24"/>
          <w:szCs w:val="24"/>
        </w:rPr>
        <w:t>msc</w:t>
      </w:r>
      <w:proofErr w:type="spellEnd"/>
      <w:r w:rsidR="00C958DA" w:rsidRPr="00C958DA">
        <w:rPr>
          <w:rFonts w:asciiTheme="minorHAnsi" w:hAnsiTheme="minorHAnsi" w:cstheme="minorHAnsi"/>
          <w:sz w:val="24"/>
          <w:szCs w:val="24"/>
        </w:rPr>
        <w:t>. Podzamcze.</w:t>
      </w:r>
    </w:p>
    <w:p w14:paraId="771DCA1B" w14:textId="56241A4D" w:rsidR="00353CF6" w:rsidRPr="00C958DA" w:rsidRDefault="00121AB7" w:rsidP="00C958DA">
      <w:pPr>
        <w:pStyle w:val="Akapitzlist"/>
        <w:numPr>
          <w:ilvl w:val="0"/>
          <w:numId w:val="72"/>
        </w:numPr>
        <w:suppressAutoHyphens/>
        <w:autoSpaceDE w:val="0"/>
        <w:autoSpaceDN w:val="0"/>
        <w:spacing w:after="0"/>
        <w:ind w:left="425" w:hanging="425"/>
        <w:jc w:val="both"/>
        <w:textAlignment w:val="baseline"/>
        <w:rPr>
          <w:rFonts w:asciiTheme="minorHAnsi" w:hAnsiTheme="minorHAnsi" w:cstheme="minorHAnsi"/>
          <w:bCs/>
          <w:sz w:val="24"/>
          <w:szCs w:val="24"/>
        </w:rPr>
      </w:pPr>
      <w:r w:rsidRPr="00C958DA">
        <w:rPr>
          <w:rFonts w:asciiTheme="minorHAnsi" w:hAnsiTheme="minorHAnsi" w:cstheme="minorHAnsi"/>
          <w:sz w:val="24"/>
          <w:szCs w:val="24"/>
        </w:rPr>
        <w:t>Szczegółowy opis Przedmiotu umowy, o którym mowa w ust. 1, określają łącznie,</w:t>
      </w:r>
      <w:r>
        <w:rPr>
          <w:rFonts w:asciiTheme="minorHAnsi" w:hAnsiTheme="minorHAnsi" w:cstheme="minorHAnsi"/>
          <w:sz w:val="24"/>
          <w:szCs w:val="24"/>
        </w:rPr>
        <w:t xml:space="preserve"> </w:t>
      </w:r>
      <w:r w:rsidR="00A24786">
        <w:rPr>
          <w:rFonts w:asciiTheme="minorHAnsi" w:hAnsiTheme="minorHAnsi" w:cstheme="minorHAnsi"/>
          <w:sz w:val="24"/>
          <w:szCs w:val="24"/>
        </w:rPr>
        <w:t xml:space="preserve">                                </w:t>
      </w:r>
      <w:r>
        <w:rPr>
          <w:rFonts w:asciiTheme="minorHAnsi" w:hAnsiTheme="minorHAnsi" w:cstheme="minorHAnsi"/>
          <w:sz w:val="24"/>
          <w:szCs w:val="24"/>
        </w:rPr>
        <w:t xml:space="preserve">z zachowaniem ustawowego podziału rygorów wykonawstwa, następujące dokumenty: </w:t>
      </w:r>
      <w:bookmarkStart w:id="1" w:name="_heading=h.eefkrfuq91xp"/>
      <w:bookmarkEnd w:id="1"/>
      <w:r w:rsidRPr="00C958DA">
        <w:rPr>
          <w:rFonts w:asciiTheme="minorHAnsi" w:hAnsiTheme="minorHAnsi" w:cstheme="minorHAnsi"/>
          <w:sz w:val="24"/>
          <w:szCs w:val="24"/>
        </w:rPr>
        <w:t>Proj</w:t>
      </w:r>
      <w:r w:rsidR="00C958DA">
        <w:rPr>
          <w:rFonts w:asciiTheme="minorHAnsi" w:hAnsiTheme="minorHAnsi" w:cstheme="minorHAnsi"/>
          <w:sz w:val="24"/>
          <w:szCs w:val="24"/>
        </w:rPr>
        <w:t>ekt Architektoniczno-Budowlany</w:t>
      </w:r>
      <w:r w:rsidRPr="00C958DA">
        <w:rPr>
          <w:rFonts w:asciiTheme="minorHAnsi" w:hAnsiTheme="minorHAnsi" w:cstheme="minorHAnsi"/>
          <w:sz w:val="24"/>
          <w:szCs w:val="24"/>
        </w:rPr>
        <w:t xml:space="preserve">, </w:t>
      </w:r>
      <w:r w:rsidR="00C958DA" w:rsidRPr="00C958DA">
        <w:rPr>
          <w:rFonts w:asciiTheme="minorHAnsi" w:hAnsiTheme="minorHAnsi" w:cstheme="minorHAnsi"/>
          <w:sz w:val="24"/>
          <w:szCs w:val="24"/>
        </w:rPr>
        <w:t xml:space="preserve">Plan Zagospodarowania Terenu, </w:t>
      </w:r>
      <w:proofErr w:type="spellStart"/>
      <w:r w:rsidRPr="00C958DA">
        <w:rPr>
          <w:rFonts w:asciiTheme="minorHAnsi" w:hAnsiTheme="minorHAnsi" w:cstheme="minorHAnsi"/>
          <w:sz w:val="24"/>
          <w:szCs w:val="24"/>
        </w:rPr>
        <w:t>STW</w:t>
      </w:r>
      <w:r w:rsidR="00C958DA">
        <w:rPr>
          <w:rFonts w:asciiTheme="minorHAnsi" w:hAnsiTheme="minorHAnsi" w:cstheme="minorHAnsi"/>
          <w:sz w:val="24"/>
          <w:szCs w:val="24"/>
        </w:rPr>
        <w:t>i</w:t>
      </w:r>
      <w:r w:rsidRPr="00C958DA">
        <w:rPr>
          <w:rFonts w:asciiTheme="minorHAnsi" w:hAnsiTheme="minorHAnsi" w:cstheme="minorHAnsi"/>
          <w:sz w:val="24"/>
          <w:szCs w:val="24"/>
        </w:rPr>
        <w:t>ORB</w:t>
      </w:r>
      <w:proofErr w:type="spellEnd"/>
      <w:r w:rsidR="00C958DA">
        <w:rPr>
          <w:rFonts w:asciiTheme="minorHAnsi" w:hAnsiTheme="minorHAnsi" w:cstheme="minorHAnsi"/>
          <w:sz w:val="24"/>
          <w:szCs w:val="24"/>
        </w:rPr>
        <w:t xml:space="preserve"> oraz z</w:t>
      </w:r>
      <w:r w:rsidR="00C958DA" w:rsidRPr="00C958DA">
        <w:rPr>
          <w:rFonts w:asciiTheme="minorHAnsi" w:hAnsiTheme="minorHAnsi" w:cstheme="minorHAnsi"/>
          <w:sz w:val="24"/>
          <w:szCs w:val="24"/>
        </w:rPr>
        <w:t>ałącznik</w:t>
      </w:r>
      <w:r w:rsidR="00C958DA">
        <w:rPr>
          <w:rFonts w:asciiTheme="minorHAnsi" w:hAnsiTheme="minorHAnsi" w:cstheme="minorHAnsi"/>
          <w:sz w:val="24"/>
          <w:szCs w:val="24"/>
        </w:rPr>
        <w:t>i</w:t>
      </w:r>
      <w:r w:rsidR="00C958DA" w:rsidRPr="00C958DA">
        <w:rPr>
          <w:rFonts w:asciiTheme="minorHAnsi" w:hAnsiTheme="minorHAnsi" w:cstheme="minorHAnsi"/>
          <w:sz w:val="24"/>
          <w:szCs w:val="24"/>
        </w:rPr>
        <w:t xml:space="preserve"> Projektu Budowlanego</w:t>
      </w:r>
      <w:r w:rsidR="00C958DA">
        <w:rPr>
          <w:rFonts w:asciiTheme="minorHAnsi" w:hAnsiTheme="minorHAnsi" w:cstheme="minorHAnsi"/>
          <w:sz w:val="24"/>
          <w:szCs w:val="24"/>
        </w:rPr>
        <w:t xml:space="preserve">, dalej </w:t>
      </w:r>
      <w:r w:rsidR="00623B0B">
        <w:rPr>
          <w:rFonts w:asciiTheme="minorHAnsi" w:hAnsiTheme="minorHAnsi" w:cstheme="minorHAnsi"/>
          <w:sz w:val="24"/>
          <w:szCs w:val="24"/>
        </w:rPr>
        <w:t xml:space="preserve">„Dokumentacja Projektowa” lub </w:t>
      </w:r>
      <w:r w:rsidR="00C958DA">
        <w:rPr>
          <w:rFonts w:asciiTheme="minorHAnsi" w:hAnsiTheme="minorHAnsi" w:cstheme="minorHAnsi"/>
          <w:sz w:val="24"/>
          <w:szCs w:val="24"/>
        </w:rPr>
        <w:t>„Dokumentacja”</w:t>
      </w:r>
      <w:r w:rsidRPr="00C958DA">
        <w:rPr>
          <w:rFonts w:asciiTheme="minorHAnsi" w:hAnsiTheme="minorHAnsi" w:cstheme="minorHAnsi"/>
          <w:sz w:val="24"/>
          <w:szCs w:val="24"/>
        </w:rPr>
        <w:t>.</w:t>
      </w:r>
    </w:p>
    <w:p w14:paraId="3E6CE708" w14:textId="179F19B9" w:rsidR="00E5170B" w:rsidRPr="00362CFC" w:rsidRDefault="00362CFC" w:rsidP="003D6378">
      <w:pPr>
        <w:pStyle w:val="Akapitzlist"/>
        <w:numPr>
          <w:ilvl w:val="0"/>
          <w:numId w:val="43"/>
        </w:numPr>
        <w:suppressAutoHyphens/>
        <w:autoSpaceDE w:val="0"/>
        <w:autoSpaceDN w:val="0"/>
        <w:spacing w:after="0"/>
        <w:ind w:left="425" w:hanging="425"/>
        <w:contextualSpacing w:val="0"/>
        <w:jc w:val="both"/>
        <w:textAlignment w:val="baseline"/>
        <w:rPr>
          <w:rFonts w:asciiTheme="minorHAnsi" w:hAnsiTheme="minorHAnsi" w:cstheme="minorHAnsi"/>
          <w:bCs/>
          <w:sz w:val="24"/>
          <w:szCs w:val="24"/>
        </w:rPr>
      </w:pPr>
      <w:r w:rsidRPr="00362CFC">
        <w:rPr>
          <w:rFonts w:asciiTheme="minorHAnsi" w:hAnsiTheme="minorHAnsi" w:cstheme="minorHAnsi"/>
          <w:sz w:val="24"/>
          <w:szCs w:val="24"/>
        </w:rPr>
        <w:t>Wynagrodzenie Wykonawcy ma charakter ryczałtu, który stanowi ekwiwalent za kompletne świadczenie Wykonawcy opisane w Dokumentacji, warunkach umowy oraz wytycznych Zamawiającego.</w:t>
      </w:r>
    </w:p>
    <w:p w14:paraId="3C1092A0" w14:textId="77777777" w:rsidR="00C958DA" w:rsidRPr="00C958DA" w:rsidRDefault="00362CFC" w:rsidP="003D6378">
      <w:pPr>
        <w:pStyle w:val="Akapitzlist"/>
        <w:numPr>
          <w:ilvl w:val="0"/>
          <w:numId w:val="43"/>
        </w:numPr>
        <w:suppressAutoHyphens/>
        <w:autoSpaceDE w:val="0"/>
        <w:autoSpaceDN w:val="0"/>
        <w:spacing w:after="0"/>
        <w:ind w:left="425" w:hanging="425"/>
        <w:contextualSpacing w:val="0"/>
        <w:jc w:val="both"/>
        <w:textAlignment w:val="baseline"/>
        <w:rPr>
          <w:rFonts w:asciiTheme="minorHAnsi" w:hAnsiTheme="minorHAnsi" w:cstheme="minorHAnsi"/>
          <w:bCs/>
          <w:sz w:val="24"/>
          <w:szCs w:val="24"/>
        </w:rPr>
      </w:pPr>
      <w:r w:rsidRPr="00362CFC">
        <w:rPr>
          <w:rFonts w:asciiTheme="minorHAnsi" w:hAnsiTheme="minorHAnsi" w:cstheme="minorHAnsi"/>
          <w:sz w:val="24"/>
          <w:szCs w:val="24"/>
        </w:rPr>
        <w:t>Przedmiot umowy należy wykonać zgodnie z Dokumentacją, obowiązującymi przepisami prawa, sztuką budowlaną, wiedzą techniczną ora</w:t>
      </w:r>
      <w:r w:rsidR="00C958DA">
        <w:rPr>
          <w:rFonts w:asciiTheme="minorHAnsi" w:hAnsiTheme="minorHAnsi" w:cstheme="minorHAnsi"/>
          <w:sz w:val="24"/>
          <w:szCs w:val="24"/>
        </w:rPr>
        <w:t>z uzgodnieniami z Zamawiającym.</w:t>
      </w:r>
    </w:p>
    <w:p w14:paraId="5086619F" w14:textId="62D5DC77" w:rsidR="00347ADD" w:rsidRPr="00362CFC" w:rsidRDefault="00362CFC" w:rsidP="003D6378">
      <w:pPr>
        <w:pStyle w:val="Akapitzlist"/>
        <w:numPr>
          <w:ilvl w:val="0"/>
          <w:numId w:val="43"/>
        </w:numPr>
        <w:suppressAutoHyphens/>
        <w:autoSpaceDE w:val="0"/>
        <w:autoSpaceDN w:val="0"/>
        <w:spacing w:after="0"/>
        <w:ind w:left="425" w:hanging="425"/>
        <w:contextualSpacing w:val="0"/>
        <w:jc w:val="both"/>
        <w:textAlignment w:val="baseline"/>
        <w:rPr>
          <w:rFonts w:asciiTheme="minorHAnsi" w:hAnsiTheme="minorHAnsi" w:cstheme="minorHAnsi"/>
          <w:bCs/>
          <w:sz w:val="24"/>
          <w:szCs w:val="24"/>
        </w:rPr>
      </w:pPr>
      <w:r w:rsidRPr="00362CFC">
        <w:rPr>
          <w:rFonts w:asciiTheme="minorHAnsi" w:hAnsiTheme="minorHAnsi" w:cstheme="minorHAnsi"/>
          <w:sz w:val="24"/>
          <w:szCs w:val="24"/>
        </w:rPr>
        <w:t>Wykonawca oświadcza, że dysponuje wiedzą, doświadczeniem, sprzętem i personelem gwarantującym terminowe i należyte wykonanie umowy. W przypadku zastosowania materiałów lub robót niezgodnych z Dokumentacją, Wykonawca na własny koszt i ryzyko dokona ich wymiany i ponownego wykonania.</w:t>
      </w:r>
    </w:p>
    <w:p w14:paraId="4E5BF7B6" w14:textId="77777777" w:rsidR="00347ADD" w:rsidRPr="005F057E" w:rsidRDefault="00347ADD">
      <w:pPr>
        <w:spacing w:after="0"/>
        <w:rPr>
          <w:rFonts w:asciiTheme="minorHAnsi" w:eastAsia="Cambria" w:hAnsiTheme="minorHAnsi" w:cstheme="minorHAnsi"/>
          <w:b/>
          <w:bCs/>
          <w:color w:val="000000"/>
          <w:sz w:val="24"/>
          <w:szCs w:val="24"/>
        </w:rPr>
      </w:pPr>
    </w:p>
    <w:p w14:paraId="393AF0FC" w14:textId="77777777" w:rsidR="00347ADD" w:rsidRPr="005F057E" w:rsidRDefault="00DF520F">
      <w:pPr>
        <w:spacing w:after="0"/>
        <w:jc w:val="center"/>
        <w:rPr>
          <w:rFonts w:asciiTheme="minorHAnsi" w:eastAsia="Cambria" w:hAnsiTheme="minorHAnsi" w:cstheme="minorHAnsi"/>
          <w:color w:val="000000"/>
          <w:sz w:val="24"/>
          <w:szCs w:val="24"/>
        </w:rPr>
      </w:pPr>
      <w:r w:rsidRPr="005F057E">
        <w:rPr>
          <w:rFonts w:asciiTheme="minorHAnsi" w:eastAsia="Cambria" w:hAnsiTheme="minorHAnsi" w:cstheme="minorHAnsi"/>
          <w:b/>
          <w:bCs/>
          <w:color w:val="000000"/>
          <w:sz w:val="24"/>
          <w:szCs w:val="24"/>
        </w:rPr>
        <w:t>§ 1a</w:t>
      </w:r>
    </w:p>
    <w:p w14:paraId="253BD4A8" w14:textId="7B2D19B3" w:rsidR="00347ADD" w:rsidRPr="005F057E" w:rsidRDefault="00DF520F">
      <w:pPr>
        <w:spacing w:after="0"/>
        <w:jc w:val="center"/>
        <w:rPr>
          <w:rFonts w:asciiTheme="minorHAnsi" w:eastAsia="Cambria" w:hAnsiTheme="minorHAnsi" w:cstheme="minorHAnsi"/>
          <w:color w:val="000000"/>
          <w:sz w:val="24"/>
          <w:szCs w:val="24"/>
        </w:rPr>
      </w:pPr>
      <w:r w:rsidRPr="00800FA2">
        <w:rPr>
          <w:rFonts w:asciiTheme="minorHAnsi" w:eastAsia="Cambria" w:hAnsiTheme="minorHAnsi" w:cstheme="minorHAnsi"/>
          <w:b/>
          <w:bCs/>
          <w:color w:val="000000"/>
          <w:sz w:val="24"/>
          <w:szCs w:val="24"/>
        </w:rPr>
        <w:lastRenderedPageBreak/>
        <w:t>Sposób realizacji robót budowlanych</w:t>
      </w:r>
    </w:p>
    <w:p w14:paraId="368D5BC9" w14:textId="069F8A7B" w:rsidR="00800FA2" w:rsidRPr="00800FA2" w:rsidRDefault="00800FA2" w:rsidP="00800FA2">
      <w:pPr>
        <w:widowControl/>
        <w:numPr>
          <w:ilvl w:val="0"/>
          <w:numId w:val="21"/>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800FA2">
        <w:rPr>
          <w:rFonts w:asciiTheme="minorHAnsi" w:hAnsiTheme="minorHAnsi" w:cstheme="minorHAnsi"/>
          <w:sz w:val="24"/>
          <w:szCs w:val="24"/>
        </w:rPr>
        <w:t>Wykonawca na własny koszt odpowiednio zorganizuje zaplecze budowy oraz zabezpieczy teren robót. Wykonawca ma obowiązek zapewnienia przedstawicielom Zamawiającego oraz osobom przez niego upoważnionym bezpie</w:t>
      </w:r>
      <w:r>
        <w:rPr>
          <w:rFonts w:asciiTheme="minorHAnsi" w:hAnsiTheme="minorHAnsi" w:cstheme="minorHAnsi"/>
          <w:sz w:val="24"/>
          <w:szCs w:val="24"/>
        </w:rPr>
        <w:t>cznego dostępu do terenu budowy</w:t>
      </w:r>
      <w:r w:rsidRPr="00800FA2">
        <w:rPr>
          <w:rFonts w:asciiTheme="minorHAnsi" w:hAnsiTheme="minorHAnsi" w:cstheme="minorHAnsi"/>
          <w:sz w:val="24"/>
          <w:szCs w:val="24"/>
        </w:rPr>
        <w:t>.</w:t>
      </w:r>
    </w:p>
    <w:p w14:paraId="327FCB54" w14:textId="4E3A88DD" w:rsidR="00800FA2" w:rsidRPr="00800FA2" w:rsidRDefault="00800FA2" w:rsidP="00800FA2">
      <w:pPr>
        <w:widowControl/>
        <w:numPr>
          <w:ilvl w:val="0"/>
          <w:numId w:val="21"/>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Pr>
          <w:rFonts w:asciiTheme="minorHAnsi" w:hAnsiTheme="minorHAnsi" w:cstheme="minorHAnsi"/>
          <w:sz w:val="24"/>
          <w:szCs w:val="24"/>
        </w:rPr>
        <w:t>O</w:t>
      </w:r>
      <w:r w:rsidRPr="00800FA2">
        <w:rPr>
          <w:rFonts w:asciiTheme="minorHAnsi" w:hAnsiTheme="minorHAnsi" w:cstheme="minorHAnsi"/>
          <w:sz w:val="24"/>
          <w:szCs w:val="24"/>
        </w:rPr>
        <w:t>d daty protokolarnego przejęcia terenu budowy aż do chwili podpisania protokołu odbioru końcowego robót, Wykonawca ponosi pełną prawną i materialną odpowiedzialność za wszelkie szkody wynikłe na tym terenie, w tym w szczególności szkody wyrządzone na osobie lub mieniu osób trzecich oraz szkody w mieniu Zamawiającego i infrastrukturze przyległej.</w:t>
      </w:r>
    </w:p>
    <w:p w14:paraId="7130A243" w14:textId="36A166A5" w:rsidR="00800FA2" w:rsidRPr="00800FA2" w:rsidRDefault="00800FA2" w:rsidP="00800FA2">
      <w:pPr>
        <w:widowControl/>
        <w:numPr>
          <w:ilvl w:val="0"/>
          <w:numId w:val="21"/>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800FA2">
        <w:rPr>
          <w:rFonts w:asciiTheme="minorHAnsi" w:hAnsiTheme="minorHAnsi" w:cstheme="minorHAnsi"/>
          <w:sz w:val="24"/>
          <w:szCs w:val="24"/>
        </w:rPr>
        <w:t>Wykonawca we własnym zakresie i na własny koszt utrzyma w należyt</w:t>
      </w:r>
      <w:r w:rsidR="00091E15">
        <w:rPr>
          <w:rFonts w:asciiTheme="minorHAnsi" w:hAnsiTheme="minorHAnsi" w:cstheme="minorHAnsi"/>
          <w:sz w:val="24"/>
          <w:szCs w:val="24"/>
        </w:rPr>
        <w:t xml:space="preserve">ym stanie technicznym </w:t>
      </w:r>
      <w:r w:rsidRPr="00800FA2">
        <w:rPr>
          <w:rFonts w:asciiTheme="minorHAnsi" w:hAnsiTheme="minorHAnsi" w:cstheme="minorHAnsi"/>
          <w:sz w:val="24"/>
          <w:szCs w:val="24"/>
        </w:rPr>
        <w:t xml:space="preserve">oznakowanie terenu budowy oraz będzie dbał o czystość dróg </w:t>
      </w:r>
      <w:r w:rsidR="00091E15">
        <w:rPr>
          <w:rFonts w:asciiTheme="minorHAnsi" w:hAnsiTheme="minorHAnsi" w:cstheme="minorHAnsi"/>
          <w:sz w:val="24"/>
          <w:szCs w:val="24"/>
        </w:rPr>
        <w:t xml:space="preserve">przyległych  oraz usuwał wszelkie zanieczyszczenia </w:t>
      </w:r>
      <w:r w:rsidRPr="00800FA2">
        <w:rPr>
          <w:rFonts w:asciiTheme="minorHAnsi" w:hAnsiTheme="minorHAnsi" w:cstheme="minorHAnsi"/>
          <w:sz w:val="24"/>
          <w:szCs w:val="24"/>
        </w:rPr>
        <w:t>powstałe w wyniku ruchu pojazdów budowlanych (w tym z zastosowaniem mechanicznego czyszczenia kół pojazdów opuszczających plac budowy).</w:t>
      </w:r>
    </w:p>
    <w:p w14:paraId="1B826350" w14:textId="2F240FD9" w:rsidR="00800FA2" w:rsidRPr="00800FA2" w:rsidRDefault="00800FA2" w:rsidP="00800FA2">
      <w:pPr>
        <w:widowControl/>
        <w:numPr>
          <w:ilvl w:val="0"/>
          <w:numId w:val="21"/>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800FA2">
        <w:rPr>
          <w:rFonts w:asciiTheme="minorHAnsi" w:hAnsiTheme="minorHAnsi" w:cstheme="minorHAnsi"/>
          <w:sz w:val="24"/>
          <w:szCs w:val="24"/>
        </w:rPr>
        <w:t xml:space="preserve">Wykonawca zobowiązany jest do przestrzegania reżimu technologicznego określonego </w:t>
      </w:r>
      <w:r w:rsidR="00A24786">
        <w:rPr>
          <w:rFonts w:asciiTheme="minorHAnsi" w:hAnsiTheme="minorHAnsi" w:cstheme="minorHAnsi"/>
          <w:sz w:val="24"/>
          <w:szCs w:val="24"/>
        </w:rPr>
        <w:t xml:space="preserve">             </w:t>
      </w:r>
      <w:r w:rsidRPr="00800FA2">
        <w:rPr>
          <w:rFonts w:asciiTheme="minorHAnsi" w:hAnsiTheme="minorHAnsi" w:cstheme="minorHAnsi"/>
          <w:sz w:val="24"/>
          <w:szCs w:val="24"/>
        </w:rPr>
        <w:t>w Dokumentacji Projektowe</w:t>
      </w:r>
      <w:r w:rsidR="00353CF6">
        <w:rPr>
          <w:rFonts w:asciiTheme="minorHAnsi" w:hAnsiTheme="minorHAnsi" w:cstheme="minorHAnsi"/>
          <w:sz w:val="24"/>
          <w:szCs w:val="24"/>
        </w:rPr>
        <w:t>j.</w:t>
      </w:r>
      <w:r w:rsidRPr="00800FA2">
        <w:rPr>
          <w:rFonts w:asciiTheme="minorHAnsi" w:hAnsiTheme="minorHAnsi" w:cstheme="minorHAnsi"/>
          <w:sz w:val="24"/>
          <w:szCs w:val="24"/>
        </w:rPr>
        <w:t xml:space="preserve"> Wykonawca zabezpieczy wykonywane warstwy konstrukcyjne dr</w:t>
      </w:r>
      <w:r w:rsidR="00A24786">
        <w:rPr>
          <w:rFonts w:asciiTheme="minorHAnsi" w:hAnsiTheme="minorHAnsi" w:cstheme="minorHAnsi"/>
          <w:sz w:val="24"/>
          <w:szCs w:val="24"/>
        </w:rPr>
        <w:t>ogi</w:t>
      </w:r>
      <w:r w:rsidRPr="00800FA2">
        <w:rPr>
          <w:rFonts w:asciiTheme="minorHAnsi" w:hAnsiTheme="minorHAnsi" w:cstheme="minorHAnsi"/>
          <w:sz w:val="24"/>
          <w:szCs w:val="24"/>
        </w:rPr>
        <w:t xml:space="preserve"> oraz wykopy przed niekorzystnymi warunkami atmosferycznymi. </w:t>
      </w:r>
      <w:r w:rsidR="00A24786">
        <w:rPr>
          <w:rFonts w:asciiTheme="minorHAnsi" w:hAnsiTheme="minorHAnsi" w:cstheme="minorHAnsi"/>
          <w:sz w:val="24"/>
          <w:szCs w:val="24"/>
        </w:rPr>
        <w:t xml:space="preserve">                </w:t>
      </w:r>
      <w:r w:rsidRPr="00800FA2">
        <w:rPr>
          <w:rFonts w:asciiTheme="minorHAnsi" w:hAnsiTheme="minorHAnsi" w:cstheme="minorHAnsi"/>
          <w:sz w:val="24"/>
          <w:szCs w:val="24"/>
        </w:rPr>
        <w:t>W przypadku powstania szkody na skutek nienależytego zabezpieczenia prac, Wykonawca dokona jej niezwłocznej naprawy na koszt własny i własne ryzyko.</w:t>
      </w:r>
    </w:p>
    <w:p w14:paraId="1A01CBC8" w14:textId="5905CC83" w:rsidR="00800FA2" w:rsidRPr="00800FA2" w:rsidRDefault="00800FA2" w:rsidP="00800FA2">
      <w:pPr>
        <w:widowControl/>
        <w:numPr>
          <w:ilvl w:val="0"/>
          <w:numId w:val="21"/>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800FA2">
        <w:rPr>
          <w:rFonts w:asciiTheme="minorHAnsi" w:hAnsiTheme="minorHAnsi" w:cstheme="minorHAnsi"/>
          <w:sz w:val="24"/>
          <w:szCs w:val="24"/>
        </w:rPr>
        <w:t>Zgodnie z ustawą z dnia 16 kwietnia 2004 r. o wyrobach budowlanych, roboty wykonywane będą wyłącznie z materiałów dopuszczonych do obrotu i powszechnego lub jednostkowego stosowania w budownictwie. Wykonawca zobowiązany jest do uzyskania uprzedniej pisemnej akceptacji Inspektora Nadzoru Inwestorskiego dla wszystkich materiałów przeznaczonych do wbudowania na podstawie przedłożonych deklaracji właściwości użytkowych (DoP), atestów i certyfikatów.</w:t>
      </w:r>
    </w:p>
    <w:p w14:paraId="0B69E7E7" w14:textId="74FD6B62" w:rsidR="00800FA2" w:rsidRPr="00800FA2" w:rsidRDefault="00800FA2" w:rsidP="00800FA2">
      <w:pPr>
        <w:widowControl/>
        <w:numPr>
          <w:ilvl w:val="0"/>
          <w:numId w:val="21"/>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800FA2">
        <w:rPr>
          <w:rFonts w:asciiTheme="minorHAnsi" w:hAnsiTheme="minorHAnsi" w:cstheme="minorHAnsi"/>
          <w:sz w:val="24"/>
          <w:szCs w:val="24"/>
        </w:rPr>
        <w:t xml:space="preserve">Działając w reżimie ustawy z dnia 14 grudnia 2012 r. o odpadach, Wykonawca jako wytwórca odpadów (w tym destruktu asfaltowego, mas ziemnych nieprzydatnych do wbudowania oraz gruzu z rozbiórki), zobowiązany jest do ich bieżącego wywożenia </w:t>
      </w:r>
      <w:r w:rsidR="00C766EE">
        <w:rPr>
          <w:rFonts w:asciiTheme="minorHAnsi" w:hAnsiTheme="minorHAnsi" w:cstheme="minorHAnsi"/>
          <w:sz w:val="24"/>
          <w:szCs w:val="24"/>
        </w:rPr>
        <w:t xml:space="preserve">                           </w:t>
      </w:r>
      <w:r w:rsidRPr="00800FA2">
        <w:rPr>
          <w:rFonts w:asciiTheme="minorHAnsi" w:hAnsiTheme="minorHAnsi" w:cstheme="minorHAnsi"/>
          <w:sz w:val="24"/>
          <w:szCs w:val="24"/>
        </w:rPr>
        <w:t xml:space="preserve">i zagospodarowania (utylizacji lub odzysku) na własny koszt na legalnym składowisku. Bezwzględnym warunkiem zgłoszenia gotowości do odbioru końcowego jest przedłożenie Zamawiającemu właściwych Kart Przekazania Odpadu (KPO) wygenerowanych </w:t>
      </w:r>
      <w:r w:rsidR="00C766EE">
        <w:rPr>
          <w:rFonts w:asciiTheme="minorHAnsi" w:hAnsiTheme="minorHAnsi" w:cstheme="minorHAnsi"/>
          <w:sz w:val="24"/>
          <w:szCs w:val="24"/>
        </w:rPr>
        <w:t xml:space="preserve">                                   </w:t>
      </w:r>
      <w:r w:rsidRPr="00800FA2">
        <w:rPr>
          <w:rFonts w:asciiTheme="minorHAnsi" w:hAnsiTheme="minorHAnsi" w:cstheme="minorHAnsi"/>
          <w:sz w:val="24"/>
          <w:szCs w:val="24"/>
        </w:rPr>
        <w:t>w systemie BDO.</w:t>
      </w:r>
    </w:p>
    <w:p w14:paraId="6E8CABE2" w14:textId="4E839EB2" w:rsidR="00800FA2" w:rsidRPr="00800FA2" w:rsidRDefault="00800FA2" w:rsidP="00800FA2">
      <w:pPr>
        <w:widowControl/>
        <w:numPr>
          <w:ilvl w:val="0"/>
          <w:numId w:val="21"/>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800FA2">
        <w:rPr>
          <w:rFonts w:asciiTheme="minorHAnsi" w:hAnsiTheme="minorHAnsi" w:cstheme="minorHAnsi"/>
          <w:sz w:val="24"/>
          <w:szCs w:val="24"/>
        </w:rPr>
        <w:t>W trakcie wykonywania prac Wykonawca na bieżąco będzie wykonywał dokumentację fotograficzną postępu robót, ze szczególnym uwzględnieniem robót zanikających lub ulegających zakryciu z częstotliwością ustaloną z Inspektorem Nadzoru. Niezgłoszenie robót zanikających lub brak obiektywnej dokumentacji fotograficznej uprawnia Inspektora Nadzoru do żądania wykonania odkrywek i ponownego zakrycia robót na wyłączny koszt Wykonawcy.</w:t>
      </w:r>
    </w:p>
    <w:p w14:paraId="50A67430" w14:textId="77777777" w:rsidR="00800FA2" w:rsidRPr="00800FA2" w:rsidRDefault="00800FA2" w:rsidP="00800FA2">
      <w:pPr>
        <w:widowControl/>
        <w:numPr>
          <w:ilvl w:val="0"/>
          <w:numId w:val="21"/>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800FA2">
        <w:rPr>
          <w:rFonts w:asciiTheme="minorHAnsi" w:hAnsiTheme="minorHAnsi" w:cstheme="minorHAnsi"/>
          <w:sz w:val="24"/>
          <w:szCs w:val="24"/>
        </w:rPr>
        <w:t>Wykonawca zobowiązany jest do zapewnienia we własnym zakresie i na własny koszt zasilania terenu oraz zaplecza budowy w niezbędne media (w szczególności energię elektryczną i wodę do celów technologicznych) oraz do terminowego regulowania opłat za ich zużycie w całym okresie trwania budowy.</w:t>
      </w:r>
    </w:p>
    <w:p w14:paraId="62824BEC" w14:textId="7B0875CA" w:rsidR="00800FA2" w:rsidRPr="00800FA2" w:rsidRDefault="00800FA2" w:rsidP="00800FA2">
      <w:pPr>
        <w:widowControl/>
        <w:numPr>
          <w:ilvl w:val="0"/>
          <w:numId w:val="21"/>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800FA2">
        <w:rPr>
          <w:rFonts w:asciiTheme="minorHAnsi" w:hAnsiTheme="minorHAnsi" w:cstheme="minorHAnsi"/>
          <w:sz w:val="24"/>
          <w:szCs w:val="24"/>
        </w:rPr>
        <w:lastRenderedPageBreak/>
        <w:t>W przypadku wystąpienia nieprzewidzianych kolizji z istniejącymi sieciami infrastruktury podziemnej lub nadziemnej, Wykonawca zobowiązany jest do niezwłocznego wstrzymania robót w obszarze kolizji</w:t>
      </w:r>
      <w:r w:rsidR="0096329B">
        <w:rPr>
          <w:rFonts w:asciiTheme="minorHAnsi" w:hAnsiTheme="minorHAnsi" w:cstheme="minorHAnsi"/>
          <w:sz w:val="24"/>
          <w:szCs w:val="24"/>
        </w:rPr>
        <w:t xml:space="preserve"> i w razie konieczności </w:t>
      </w:r>
      <w:r w:rsidRPr="00800FA2">
        <w:rPr>
          <w:rFonts w:asciiTheme="minorHAnsi" w:hAnsiTheme="minorHAnsi" w:cstheme="minorHAnsi"/>
          <w:sz w:val="24"/>
          <w:szCs w:val="24"/>
        </w:rPr>
        <w:t xml:space="preserve">opracowania sposobu zabezpieczenia </w:t>
      </w:r>
      <w:r w:rsidR="0096329B">
        <w:rPr>
          <w:rFonts w:asciiTheme="minorHAnsi" w:hAnsiTheme="minorHAnsi" w:cstheme="minorHAnsi"/>
          <w:sz w:val="24"/>
          <w:szCs w:val="24"/>
        </w:rPr>
        <w:t>sieci z gestorami sieci.</w:t>
      </w:r>
    </w:p>
    <w:p w14:paraId="5650349B" w14:textId="77777777" w:rsidR="00800FA2" w:rsidRPr="00800FA2" w:rsidRDefault="00800FA2" w:rsidP="00800FA2">
      <w:pPr>
        <w:widowControl/>
        <w:numPr>
          <w:ilvl w:val="0"/>
          <w:numId w:val="21"/>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800FA2">
        <w:rPr>
          <w:rFonts w:asciiTheme="minorHAnsi" w:hAnsiTheme="minorHAnsi" w:cstheme="minorHAnsi"/>
          <w:sz w:val="24"/>
          <w:szCs w:val="24"/>
        </w:rPr>
        <w:t>Wykonawca zobowiązany jest do pisemnego informowania Zamawiającego oraz lokalnej społeczności – z minimum 5-dniowym wyprzedzeniem – o planowanych działaniach powodujących utrudnienia komunikacyjne lub eksploatacyjne, w tym w szczególności o: czasowym zamknięciu drogi, zmianie organizacji ruchu, ograniczeniach w dojazdach do posesji, transportach ponadnormatywnych oraz ewentualnych planowanych przerwach w dostawie mediów.</w:t>
      </w:r>
    </w:p>
    <w:p w14:paraId="61A885C0" w14:textId="55D9B82C" w:rsidR="00347ADD" w:rsidRPr="00896117" w:rsidRDefault="00800FA2" w:rsidP="00896117">
      <w:pPr>
        <w:widowControl/>
        <w:numPr>
          <w:ilvl w:val="0"/>
          <w:numId w:val="21"/>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800FA2">
        <w:rPr>
          <w:rFonts w:asciiTheme="minorHAnsi" w:hAnsiTheme="minorHAnsi" w:cstheme="minorHAnsi"/>
          <w:sz w:val="24"/>
          <w:szCs w:val="24"/>
        </w:rPr>
        <w:t xml:space="preserve">Wykonawca zapewni na własny koszt i ryzyko kompleksową obsługę geodezyjną inwestycji. Po zakończeniu realizacji zadań inwestycyjnych, Wykonawca przekaże Zamawiającemu zewidencjonowaną inwentaryzację geodezyjną powykonawczą, zaewidencjonowaną </w:t>
      </w:r>
      <w:r w:rsidR="00896117">
        <w:rPr>
          <w:rFonts w:asciiTheme="minorHAnsi" w:hAnsiTheme="minorHAnsi" w:cstheme="minorHAnsi"/>
          <w:sz w:val="24"/>
          <w:szCs w:val="24"/>
        </w:rPr>
        <w:t xml:space="preserve">                         </w:t>
      </w:r>
      <w:r w:rsidRPr="00800FA2">
        <w:rPr>
          <w:rFonts w:asciiTheme="minorHAnsi" w:hAnsiTheme="minorHAnsi" w:cstheme="minorHAnsi"/>
          <w:sz w:val="24"/>
          <w:szCs w:val="24"/>
        </w:rPr>
        <w:t>w Powiatowym Ośrodku Dokumentacji Geodezyjnej i Kartograficznej (PODGiK)</w:t>
      </w:r>
      <w:r>
        <w:rPr>
          <w:rFonts w:asciiTheme="minorHAnsi" w:hAnsiTheme="minorHAnsi" w:cstheme="minorHAnsi"/>
          <w:sz w:val="24"/>
          <w:szCs w:val="24"/>
        </w:rPr>
        <w:t xml:space="preserve">, co stanowi warunek konieczny </w:t>
      </w:r>
      <w:r w:rsidRPr="00800FA2">
        <w:rPr>
          <w:rFonts w:asciiTheme="minorHAnsi" w:hAnsiTheme="minorHAnsi" w:cstheme="minorHAnsi"/>
          <w:sz w:val="24"/>
          <w:szCs w:val="24"/>
        </w:rPr>
        <w:t>do skutecznego zgłoszenia obiekt</w:t>
      </w:r>
      <w:r w:rsidR="00C766EE">
        <w:rPr>
          <w:rFonts w:asciiTheme="minorHAnsi" w:hAnsiTheme="minorHAnsi" w:cstheme="minorHAnsi"/>
          <w:sz w:val="24"/>
          <w:szCs w:val="24"/>
        </w:rPr>
        <w:t>u</w:t>
      </w:r>
      <w:r w:rsidRPr="00800FA2">
        <w:rPr>
          <w:rFonts w:asciiTheme="minorHAnsi" w:hAnsiTheme="minorHAnsi" w:cstheme="minorHAnsi"/>
          <w:sz w:val="24"/>
          <w:szCs w:val="24"/>
        </w:rPr>
        <w:t xml:space="preserve"> do odbioru końcowego.</w:t>
      </w:r>
    </w:p>
    <w:p w14:paraId="4211E060" w14:textId="77777777" w:rsidR="00623B0B" w:rsidRDefault="00623B0B">
      <w:pPr>
        <w:spacing w:after="0"/>
        <w:jc w:val="center"/>
        <w:rPr>
          <w:rFonts w:asciiTheme="minorHAnsi" w:eastAsia="Cambria" w:hAnsiTheme="minorHAnsi" w:cstheme="minorHAnsi"/>
          <w:b/>
          <w:bCs/>
          <w:color w:val="000000"/>
          <w:sz w:val="24"/>
          <w:szCs w:val="24"/>
        </w:rPr>
      </w:pPr>
    </w:p>
    <w:p w14:paraId="19200EF0" w14:textId="77777777" w:rsidR="00347ADD" w:rsidRPr="005F057E" w:rsidRDefault="00DF520F">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2</w:t>
      </w:r>
    </w:p>
    <w:p w14:paraId="7DE9CE26" w14:textId="77777777" w:rsidR="00347ADD" w:rsidRPr="005F057E" w:rsidRDefault="00DF520F">
      <w:pPr>
        <w:spacing w:after="0"/>
        <w:jc w:val="center"/>
        <w:rPr>
          <w:rFonts w:asciiTheme="minorHAnsi" w:eastAsia="Cambria" w:hAnsiTheme="minorHAnsi" w:cstheme="minorHAnsi"/>
          <w:b/>
          <w:bCs/>
          <w:sz w:val="24"/>
          <w:szCs w:val="24"/>
        </w:rPr>
      </w:pPr>
      <w:r w:rsidRPr="005F057E">
        <w:rPr>
          <w:rFonts w:asciiTheme="minorHAnsi" w:eastAsia="Cambria" w:hAnsiTheme="minorHAnsi" w:cstheme="minorHAnsi"/>
          <w:b/>
          <w:bCs/>
          <w:sz w:val="24"/>
          <w:szCs w:val="24"/>
        </w:rPr>
        <w:t>Termin realizacji</w:t>
      </w:r>
    </w:p>
    <w:p w14:paraId="672396A9" w14:textId="411DBE95" w:rsidR="007D15C5" w:rsidRPr="006C752C" w:rsidRDefault="006538B8" w:rsidP="006538B8">
      <w:pPr>
        <w:widowControl/>
        <w:numPr>
          <w:ilvl w:val="0"/>
          <w:numId w:val="10"/>
        </w:numPr>
        <w:spacing w:after="0"/>
        <w:ind w:left="425" w:hanging="425"/>
        <w:rPr>
          <w:rFonts w:asciiTheme="minorHAnsi" w:eastAsia="Cambria" w:hAnsiTheme="minorHAnsi" w:cstheme="minorHAnsi"/>
          <w:sz w:val="24"/>
          <w:szCs w:val="24"/>
        </w:rPr>
      </w:pPr>
      <w:r w:rsidRPr="006538B8">
        <w:rPr>
          <w:rFonts w:asciiTheme="minorHAnsi" w:hAnsiTheme="minorHAnsi" w:cstheme="minorHAnsi"/>
          <w:sz w:val="24"/>
          <w:szCs w:val="24"/>
        </w:rPr>
        <w:t xml:space="preserve">Wykonawca zobowiązany jest wykonać Przedmiot </w:t>
      </w:r>
      <w:r w:rsidR="00623B0B">
        <w:rPr>
          <w:rFonts w:asciiTheme="minorHAnsi" w:hAnsiTheme="minorHAnsi" w:cstheme="minorHAnsi"/>
          <w:sz w:val="24"/>
          <w:szCs w:val="24"/>
        </w:rPr>
        <w:t xml:space="preserve">umowy </w:t>
      </w:r>
      <w:r w:rsidR="0096329B">
        <w:rPr>
          <w:rFonts w:asciiTheme="minorHAnsi" w:hAnsiTheme="minorHAnsi" w:cstheme="minorHAnsi"/>
          <w:sz w:val="24"/>
          <w:szCs w:val="24"/>
        </w:rPr>
        <w:t xml:space="preserve">w terminie </w:t>
      </w:r>
      <w:r w:rsidR="006C752C" w:rsidRPr="006C752C">
        <w:rPr>
          <w:rFonts w:asciiTheme="minorHAnsi" w:hAnsiTheme="minorHAnsi" w:cstheme="minorHAnsi"/>
          <w:sz w:val="24"/>
          <w:szCs w:val="24"/>
        </w:rPr>
        <w:t xml:space="preserve">do </w:t>
      </w:r>
      <w:r w:rsidR="003F6908">
        <w:rPr>
          <w:rFonts w:asciiTheme="minorHAnsi" w:hAnsiTheme="minorHAnsi" w:cstheme="minorHAnsi"/>
          <w:sz w:val="24"/>
          <w:szCs w:val="24"/>
        </w:rPr>
        <w:t>dnia 02 grudnia 2026 r.</w:t>
      </w:r>
    </w:p>
    <w:p w14:paraId="305F5D3A" w14:textId="1C99BE0D" w:rsidR="007D15C5" w:rsidRPr="006538B8" w:rsidRDefault="006538B8" w:rsidP="006538B8">
      <w:pPr>
        <w:widowControl/>
        <w:numPr>
          <w:ilvl w:val="0"/>
          <w:numId w:val="10"/>
        </w:numPr>
        <w:spacing w:after="0"/>
        <w:ind w:left="425" w:hanging="425"/>
        <w:rPr>
          <w:rFonts w:asciiTheme="minorHAnsi" w:eastAsia="Cambria" w:hAnsiTheme="minorHAnsi" w:cstheme="minorHAnsi"/>
          <w:sz w:val="24"/>
          <w:szCs w:val="24"/>
        </w:rPr>
      </w:pPr>
      <w:r w:rsidRPr="006538B8">
        <w:rPr>
          <w:rFonts w:asciiTheme="minorHAnsi" w:hAnsiTheme="minorHAnsi" w:cstheme="minorHAnsi"/>
          <w:sz w:val="24"/>
          <w:szCs w:val="24"/>
        </w:rPr>
        <w:t>Za datę wykonania zada</w:t>
      </w:r>
      <w:r w:rsidR="0096329B">
        <w:rPr>
          <w:rFonts w:asciiTheme="minorHAnsi" w:hAnsiTheme="minorHAnsi" w:cstheme="minorHAnsi"/>
          <w:sz w:val="24"/>
          <w:szCs w:val="24"/>
        </w:rPr>
        <w:t>nia</w:t>
      </w:r>
      <w:r w:rsidRPr="006538B8">
        <w:rPr>
          <w:rFonts w:asciiTheme="minorHAnsi" w:hAnsiTheme="minorHAnsi" w:cstheme="minorHAnsi"/>
          <w:sz w:val="24"/>
          <w:szCs w:val="24"/>
        </w:rPr>
        <w:t xml:space="preserve"> i zachowania terminu umowy, uznaje się dzień pisemnego zgłoszenia przez Wykonawcę gotowości do odbioru końcowego zadania (wraz </w:t>
      </w:r>
      <w:r w:rsidR="00886925">
        <w:rPr>
          <w:rFonts w:asciiTheme="minorHAnsi" w:hAnsiTheme="minorHAnsi" w:cstheme="minorHAnsi"/>
          <w:sz w:val="24"/>
          <w:szCs w:val="24"/>
        </w:rPr>
        <w:t xml:space="preserve">                                   </w:t>
      </w:r>
      <w:r w:rsidRPr="006538B8">
        <w:rPr>
          <w:rFonts w:asciiTheme="minorHAnsi" w:hAnsiTheme="minorHAnsi" w:cstheme="minorHAnsi"/>
          <w:sz w:val="24"/>
          <w:szCs w:val="24"/>
        </w:rPr>
        <w:t>z przekazaniem kompletnej dokumentacji powykonawczej) – zgłoszonego na piśmie Zamawiającemu, pod warunkiem, że w toku czynności odbiorowych nie zostaną stw</w:t>
      </w:r>
      <w:r w:rsidR="00A45DB7">
        <w:rPr>
          <w:rFonts w:asciiTheme="minorHAnsi" w:hAnsiTheme="minorHAnsi" w:cstheme="minorHAnsi"/>
          <w:sz w:val="24"/>
          <w:szCs w:val="24"/>
        </w:rPr>
        <w:t xml:space="preserve">ierdzone wady istotne </w:t>
      </w:r>
      <w:r w:rsidRPr="006538B8">
        <w:rPr>
          <w:rFonts w:asciiTheme="minorHAnsi" w:hAnsiTheme="minorHAnsi" w:cstheme="minorHAnsi"/>
          <w:sz w:val="24"/>
          <w:szCs w:val="24"/>
        </w:rPr>
        <w:t xml:space="preserve">uniemożliwiające użytkowanie danej infrastruktury zgodnie </w:t>
      </w:r>
      <w:r w:rsidR="00886925">
        <w:rPr>
          <w:rFonts w:asciiTheme="minorHAnsi" w:hAnsiTheme="minorHAnsi" w:cstheme="minorHAnsi"/>
          <w:sz w:val="24"/>
          <w:szCs w:val="24"/>
        </w:rPr>
        <w:t xml:space="preserve">                      </w:t>
      </w:r>
      <w:r w:rsidRPr="006538B8">
        <w:rPr>
          <w:rFonts w:asciiTheme="minorHAnsi" w:hAnsiTheme="minorHAnsi" w:cstheme="minorHAnsi"/>
          <w:sz w:val="24"/>
          <w:szCs w:val="24"/>
        </w:rPr>
        <w:t>z jej przeznaczeniem</w:t>
      </w:r>
      <w:r w:rsidR="007D15C5" w:rsidRPr="006538B8">
        <w:rPr>
          <w:rFonts w:asciiTheme="minorHAnsi" w:hAnsiTheme="minorHAnsi" w:cstheme="minorHAnsi"/>
          <w:sz w:val="24"/>
          <w:szCs w:val="24"/>
        </w:rPr>
        <w:t>.</w:t>
      </w:r>
    </w:p>
    <w:p w14:paraId="3CD18D47" w14:textId="73D894E4" w:rsidR="007D15C5" w:rsidRPr="006538B8" w:rsidRDefault="00A45DB7" w:rsidP="006538B8">
      <w:pPr>
        <w:widowControl/>
        <w:numPr>
          <w:ilvl w:val="0"/>
          <w:numId w:val="10"/>
        </w:numPr>
        <w:spacing w:after="0"/>
        <w:ind w:left="425" w:hanging="425"/>
        <w:rPr>
          <w:rFonts w:asciiTheme="minorHAnsi" w:eastAsia="Cambria" w:hAnsiTheme="minorHAnsi" w:cstheme="minorHAnsi"/>
          <w:sz w:val="24"/>
          <w:szCs w:val="24"/>
        </w:rPr>
      </w:pPr>
      <w:r>
        <w:rPr>
          <w:rFonts w:asciiTheme="minorHAnsi" w:hAnsiTheme="minorHAnsi" w:cstheme="minorHAnsi"/>
          <w:sz w:val="24"/>
          <w:szCs w:val="24"/>
        </w:rPr>
        <w:t xml:space="preserve">Wykonawca </w:t>
      </w:r>
      <w:r w:rsidR="006538B8" w:rsidRPr="006538B8">
        <w:rPr>
          <w:rFonts w:asciiTheme="minorHAnsi" w:hAnsiTheme="minorHAnsi" w:cstheme="minorHAnsi"/>
          <w:sz w:val="24"/>
          <w:szCs w:val="24"/>
        </w:rPr>
        <w:t>w terminie do 7 dni roboczych od dnia zawarcia umowy przedłoży Zamawiającemu oraz Inspektorowi Nadzoru do akceptacji szczegółowy Harmonogram rzeczowo-finansowy</w:t>
      </w:r>
      <w:r w:rsidR="00D0377A">
        <w:rPr>
          <w:rFonts w:asciiTheme="minorHAnsi" w:hAnsiTheme="minorHAnsi" w:cstheme="minorHAnsi"/>
          <w:sz w:val="24"/>
          <w:szCs w:val="24"/>
        </w:rPr>
        <w:t xml:space="preserve"> </w:t>
      </w:r>
      <w:r w:rsidR="006538B8" w:rsidRPr="006538B8">
        <w:rPr>
          <w:rFonts w:asciiTheme="minorHAnsi" w:hAnsiTheme="minorHAnsi" w:cstheme="minorHAnsi"/>
          <w:sz w:val="24"/>
          <w:szCs w:val="24"/>
        </w:rPr>
        <w:t>postępu robót</w:t>
      </w:r>
      <w:r w:rsidR="00D0377A">
        <w:rPr>
          <w:rFonts w:asciiTheme="minorHAnsi" w:hAnsiTheme="minorHAnsi" w:cstheme="minorHAnsi"/>
          <w:sz w:val="24"/>
          <w:szCs w:val="24"/>
        </w:rPr>
        <w:t xml:space="preserve"> wraz z kosztorysem</w:t>
      </w:r>
      <w:r w:rsidR="00D0377A" w:rsidRPr="006538B8">
        <w:rPr>
          <w:rFonts w:asciiTheme="minorHAnsi" w:hAnsiTheme="minorHAnsi" w:cstheme="minorHAnsi"/>
          <w:sz w:val="24"/>
          <w:szCs w:val="24"/>
        </w:rPr>
        <w:t xml:space="preserve"> </w:t>
      </w:r>
      <w:r w:rsidR="00723C92">
        <w:rPr>
          <w:rFonts w:asciiTheme="minorHAnsi" w:hAnsiTheme="minorHAnsi" w:cstheme="minorHAnsi"/>
          <w:sz w:val="24"/>
          <w:szCs w:val="24"/>
        </w:rPr>
        <w:t xml:space="preserve">szczegółowym opiewającym na cenę oferty </w:t>
      </w:r>
      <w:r w:rsidR="006538B8" w:rsidRPr="006538B8">
        <w:rPr>
          <w:rFonts w:asciiTheme="minorHAnsi" w:hAnsiTheme="minorHAnsi" w:cstheme="minorHAnsi"/>
          <w:sz w:val="24"/>
          <w:szCs w:val="24"/>
        </w:rPr>
        <w:t xml:space="preserve">dla </w:t>
      </w:r>
      <w:r w:rsidR="0096329B">
        <w:rPr>
          <w:rFonts w:asciiTheme="minorHAnsi" w:hAnsiTheme="minorHAnsi" w:cstheme="minorHAnsi"/>
          <w:sz w:val="24"/>
          <w:szCs w:val="24"/>
        </w:rPr>
        <w:t>realizacji przedmiotu umowy.</w:t>
      </w:r>
      <w:r w:rsidR="006538B8" w:rsidRPr="006538B8">
        <w:rPr>
          <w:rFonts w:asciiTheme="minorHAnsi" w:hAnsiTheme="minorHAnsi" w:cstheme="minorHAnsi"/>
          <w:sz w:val="24"/>
          <w:szCs w:val="24"/>
        </w:rPr>
        <w:t xml:space="preserve"> </w:t>
      </w:r>
    </w:p>
    <w:p w14:paraId="3AEF5B1E" w14:textId="3FDF65DA" w:rsidR="007D15C5" w:rsidRPr="006538B8" w:rsidRDefault="006538B8" w:rsidP="006538B8">
      <w:pPr>
        <w:widowControl/>
        <w:numPr>
          <w:ilvl w:val="0"/>
          <w:numId w:val="10"/>
        </w:numPr>
        <w:spacing w:after="0"/>
        <w:ind w:left="425" w:hanging="425"/>
        <w:rPr>
          <w:rFonts w:asciiTheme="minorHAnsi" w:eastAsia="Cambria" w:hAnsiTheme="minorHAnsi" w:cstheme="minorHAnsi"/>
          <w:sz w:val="24"/>
          <w:szCs w:val="24"/>
        </w:rPr>
      </w:pPr>
      <w:r w:rsidRPr="006538B8">
        <w:rPr>
          <w:rFonts w:asciiTheme="minorHAnsi" w:hAnsiTheme="minorHAnsi" w:cstheme="minorHAnsi"/>
          <w:sz w:val="24"/>
          <w:szCs w:val="24"/>
        </w:rPr>
        <w:t>Zamawiający, w porozumieniu z Inspektorem Nadzoru, w terminie 7 dni roboczych akceptuje Harmonogram rzeczowo-finansowy lub wnosi do niego wiążące uwagi. Wykonawca jest zobowiązany uwzględnić uwagi Zamawiającego i przedłożyć skorygowany Harmonogram w terminie 3 dni roboczych. Zmiana terminu przekazania pierwszego Harmonogramu (ust. 3) skutkuje zastosowaniem sankcji uregulowanych</w:t>
      </w:r>
      <w:r w:rsidR="00623B0B">
        <w:rPr>
          <w:rFonts w:asciiTheme="minorHAnsi" w:hAnsiTheme="minorHAnsi" w:cstheme="minorHAnsi"/>
          <w:sz w:val="24"/>
          <w:szCs w:val="24"/>
        </w:rPr>
        <w:t xml:space="preserve"> </w:t>
      </w:r>
      <w:r w:rsidR="00EC2293">
        <w:rPr>
          <w:rFonts w:asciiTheme="minorHAnsi" w:hAnsiTheme="minorHAnsi" w:cstheme="minorHAnsi"/>
          <w:sz w:val="24"/>
          <w:szCs w:val="24"/>
        </w:rPr>
        <w:t xml:space="preserve">                                                       </w:t>
      </w:r>
      <w:r w:rsidRPr="006538B8">
        <w:rPr>
          <w:rFonts w:asciiTheme="minorHAnsi" w:hAnsiTheme="minorHAnsi" w:cstheme="minorHAnsi"/>
          <w:sz w:val="24"/>
          <w:szCs w:val="24"/>
        </w:rPr>
        <w:t>w postanowieniach dotyczących kar umownych.</w:t>
      </w:r>
    </w:p>
    <w:p w14:paraId="450462B0" w14:textId="636DF5E0" w:rsidR="00347ADD" w:rsidRPr="00896117" w:rsidRDefault="006538B8" w:rsidP="00896117">
      <w:pPr>
        <w:widowControl/>
        <w:numPr>
          <w:ilvl w:val="0"/>
          <w:numId w:val="10"/>
        </w:numPr>
        <w:spacing w:after="0"/>
        <w:ind w:left="425" w:hanging="425"/>
        <w:rPr>
          <w:rFonts w:asciiTheme="minorHAnsi" w:eastAsia="Cambria" w:hAnsiTheme="minorHAnsi" w:cstheme="minorHAnsi"/>
          <w:sz w:val="24"/>
          <w:szCs w:val="24"/>
        </w:rPr>
      </w:pPr>
      <w:r w:rsidRPr="006538B8">
        <w:rPr>
          <w:rFonts w:asciiTheme="minorHAnsi" w:hAnsiTheme="minorHAnsi" w:cstheme="minorHAnsi"/>
          <w:sz w:val="24"/>
          <w:szCs w:val="24"/>
        </w:rPr>
        <w:t xml:space="preserve">Modyfikacja zatwierdzonego Harmonogramu w trakcie trwania inwestycji – wynikająca wyłącznie z uwarunkowań technologicznych robót lub wystąpienia niekorzystnych warunków atmosferycznych – o ile nie wpływa na zmianę ostatecznych terminów zakończenia zadań określonych w ust. 1 oraz nie przesuwa zaangażowania finansowego pomiędzy latami budżetowymi, ma charakter porządkowy. Zmiana taka nie stanowi istotnej zmiany umowy w rozumieniu art. 454 ust. 1 ustawy </w:t>
      </w:r>
      <w:r w:rsidR="00A45DB7">
        <w:rPr>
          <w:rFonts w:asciiTheme="minorHAnsi" w:hAnsiTheme="minorHAnsi" w:cstheme="minorHAnsi"/>
          <w:sz w:val="24"/>
          <w:szCs w:val="24"/>
        </w:rPr>
        <w:t>Pzp</w:t>
      </w:r>
      <w:r w:rsidRPr="006538B8">
        <w:rPr>
          <w:rFonts w:asciiTheme="minorHAnsi" w:hAnsiTheme="minorHAnsi" w:cstheme="minorHAnsi"/>
          <w:sz w:val="24"/>
          <w:szCs w:val="24"/>
        </w:rPr>
        <w:t xml:space="preserve">, nie wymaga sporządzenia aneksu </w:t>
      </w:r>
      <w:r w:rsidRPr="006538B8">
        <w:rPr>
          <w:rFonts w:asciiTheme="minorHAnsi" w:hAnsiTheme="minorHAnsi" w:cstheme="minorHAnsi"/>
          <w:sz w:val="24"/>
          <w:szCs w:val="24"/>
        </w:rPr>
        <w:lastRenderedPageBreak/>
        <w:t>do umowy i odbywa się na bieżąco, w formie pisemnej lub elektronicznej, po uprzedniej akceptacji Inspektora Nadzoru oraz zgody Zamawiającego.</w:t>
      </w:r>
    </w:p>
    <w:p w14:paraId="654CA98F" w14:textId="77777777" w:rsidR="00623B0B" w:rsidRDefault="00623B0B">
      <w:pPr>
        <w:widowControl/>
        <w:spacing w:after="0"/>
        <w:jc w:val="center"/>
        <w:rPr>
          <w:rFonts w:asciiTheme="minorHAnsi" w:eastAsia="Cambria" w:hAnsiTheme="minorHAnsi" w:cstheme="minorHAnsi"/>
          <w:b/>
          <w:bCs/>
          <w:color w:val="000000"/>
          <w:sz w:val="24"/>
          <w:szCs w:val="24"/>
        </w:rPr>
      </w:pPr>
    </w:p>
    <w:p w14:paraId="544ACFCE" w14:textId="77777777" w:rsidR="00347ADD" w:rsidRPr="005F057E" w:rsidRDefault="00DF520F">
      <w:pPr>
        <w:widowControl/>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3</w:t>
      </w:r>
    </w:p>
    <w:p w14:paraId="5512F1D1" w14:textId="77777777" w:rsidR="00347ADD" w:rsidRPr="005F057E" w:rsidRDefault="00DF520F">
      <w:pPr>
        <w:spacing w:after="0"/>
        <w:jc w:val="center"/>
        <w:rPr>
          <w:rFonts w:asciiTheme="minorHAnsi" w:eastAsia="Cambria" w:hAnsiTheme="minorHAnsi" w:cstheme="minorHAnsi"/>
          <w:b/>
          <w:bCs/>
          <w:color w:val="000000"/>
          <w:sz w:val="24"/>
          <w:szCs w:val="24"/>
        </w:rPr>
      </w:pPr>
      <w:r w:rsidRPr="00D6784C">
        <w:rPr>
          <w:rFonts w:asciiTheme="minorHAnsi" w:eastAsia="Cambria" w:hAnsiTheme="minorHAnsi" w:cstheme="minorHAnsi"/>
          <w:b/>
          <w:bCs/>
          <w:color w:val="000000"/>
          <w:sz w:val="24"/>
          <w:szCs w:val="24"/>
        </w:rPr>
        <w:t>Wynagrodzenie</w:t>
      </w:r>
    </w:p>
    <w:p w14:paraId="57D53753" w14:textId="73B6F3C8" w:rsidR="00D6784C" w:rsidRDefault="00D6784C" w:rsidP="005165A3">
      <w:pPr>
        <w:pStyle w:val="Akapitzlist"/>
        <w:numPr>
          <w:ilvl w:val="0"/>
          <w:numId w:val="54"/>
        </w:numPr>
        <w:pBdr>
          <w:top w:val="nil"/>
          <w:left w:val="nil"/>
          <w:bottom w:val="nil"/>
          <w:right w:val="nil"/>
          <w:between w:val="nil"/>
        </w:pBdr>
        <w:tabs>
          <w:tab w:val="center" w:pos="426"/>
        </w:tabs>
        <w:spacing w:after="0"/>
        <w:ind w:left="425" w:hanging="425"/>
        <w:jc w:val="both"/>
        <w:rPr>
          <w:rFonts w:asciiTheme="minorHAnsi" w:hAnsiTheme="minorHAnsi" w:cstheme="minorHAnsi"/>
          <w:sz w:val="24"/>
          <w:szCs w:val="24"/>
          <w:lang w:val="pl-PL"/>
        </w:rPr>
      </w:pPr>
      <w:r w:rsidRPr="00D6784C">
        <w:rPr>
          <w:rFonts w:asciiTheme="minorHAnsi" w:hAnsiTheme="minorHAnsi" w:cstheme="minorHAnsi"/>
          <w:sz w:val="24"/>
          <w:szCs w:val="24"/>
          <w:lang w:val="pl-PL"/>
        </w:rPr>
        <w:t>Za pełne i prawidłowe wykonanie Przedmiotu umowy, Zamawiający zapłaci Wykonawcy wynagrodzenie w łącznej kwocie ……………… zł netto plus należny podatek VAT …%, w wysokości …………… zł, co stanowi kwotę ………………………. zł brutto (sło</w:t>
      </w:r>
      <w:r w:rsidR="00623B0B">
        <w:rPr>
          <w:rFonts w:asciiTheme="minorHAnsi" w:hAnsiTheme="minorHAnsi" w:cstheme="minorHAnsi"/>
          <w:sz w:val="24"/>
          <w:szCs w:val="24"/>
          <w:lang w:val="pl-PL"/>
        </w:rPr>
        <w:t>wnie: ……………………………………………).</w:t>
      </w:r>
    </w:p>
    <w:p w14:paraId="69221511" w14:textId="182D4FAC" w:rsidR="00D6784C" w:rsidRDefault="00D6784C" w:rsidP="005165A3">
      <w:pPr>
        <w:pStyle w:val="Akapitzlist"/>
        <w:numPr>
          <w:ilvl w:val="0"/>
          <w:numId w:val="54"/>
        </w:numPr>
        <w:pBdr>
          <w:top w:val="nil"/>
          <w:left w:val="nil"/>
          <w:bottom w:val="nil"/>
          <w:right w:val="nil"/>
          <w:between w:val="nil"/>
        </w:pBdr>
        <w:tabs>
          <w:tab w:val="center" w:pos="426"/>
        </w:tabs>
        <w:spacing w:after="0"/>
        <w:ind w:left="425" w:hanging="425"/>
        <w:jc w:val="both"/>
        <w:rPr>
          <w:rFonts w:asciiTheme="minorHAnsi" w:hAnsiTheme="minorHAnsi" w:cstheme="minorHAnsi"/>
          <w:sz w:val="24"/>
          <w:szCs w:val="24"/>
          <w:lang w:val="pl-PL"/>
        </w:rPr>
      </w:pPr>
      <w:r w:rsidRPr="00D6784C">
        <w:rPr>
          <w:rFonts w:asciiTheme="minorHAnsi" w:hAnsiTheme="minorHAnsi" w:cstheme="minorHAnsi"/>
          <w:sz w:val="24"/>
          <w:szCs w:val="24"/>
          <w:lang w:val="pl-PL"/>
        </w:rPr>
        <w:t xml:space="preserve">Wynagrodzenie, o którym mowa w ust. 1, ma charakter ryczałtowy i obejmuje wszelkie koszty, ryzyka i obciążenia związane z kompleksową realizacją umowy. Wynagrodzenie zawiera koszty robót ujętych w dokumentacji, jak również koszty nieujęte </w:t>
      </w:r>
      <w:r w:rsidR="00886925">
        <w:rPr>
          <w:rFonts w:asciiTheme="minorHAnsi" w:hAnsiTheme="minorHAnsi" w:cstheme="minorHAnsi"/>
          <w:sz w:val="24"/>
          <w:szCs w:val="24"/>
          <w:lang w:val="pl-PL"/>
        </w:rPr>
        <w:t xml:space="preserve">                                               </w:t>
      </w:r>
      <w:r w:rsidRPr="00D6784C">
        <w:rPr>
          <w:rFonts w:asciiTheme="minorHAnsi" w:hAnsiTheme="minorHAnsi" w:cstheme="minorHAnsi"/>
          <w:sz w:val="24"/>
          <w:szCs w:val="24"/>
          <w:lang w:val="pl-PL"/>
        </w:rPr>
        <w:t>w dokumentacji, a niezbędne do prawidłowego wykonania Przedmiotu umowy zgodnie ze sztuką budowlaną. Wykonawca oświadcza, że ma świadomość, iż wynagrodzenie pokrywa wszystkie zobowiązania umowne i nie może być zmienione w czasie trwania umowy (z zastrzeżeniem dopuszczalnych zmian przewidzianych ustawą Pzp, w tym obowiązkowej waloryzacji). Niedoszacowanie, pominięcie oraz brak rozpoznania zakresu Przedmiotu umowy przez Wykonawcę nie może być podstawą do żądania zmiany wynagrodzenia ryczałtowego, o ile nie wynika to z błędów w udostępnionym przez Zamawiającego opisie przedmiotu zamówienia.</w:t>
      </w:r>
    </w:p>
    <w:p w14:paraId="05C8CECA" w14:textId="77777777" w:rsidR="00D6784C" w:rsidRDefault="00D6784C" w:rsidP="005165A3">
      <w:pPr>
        <w:pStyle w:val="Akapitzlist"/>
        <w:numPr>
          <w:ilvl w:val="0"/>
          <w:numId w:val="54"/>
        </w:numPr>
        <w:pBdr>
          <w:top w:val="nil"/>
          <w:left w:val="nil"/>
          <w:bottom w:val="nil"/>
          <w:right w:val="nil"/>
          <w:between w:val="nil"/>
        </w:pBdr>
        <w:tabs>
          <w:tab w:val="center" w:pos="426"/>
        </w:tabs>
        <w:spacing w:after="0"/>
        <w:ind w:left="425" w:hanging="425"/>
        <w:jc w:val="both"/>
        <w:rPr>
          <w:rFonts w:asciiTheme="minorHAnsi" w:hAnsiTheme="minorHAnsi" w:cstheme="minorHAnsi"/>
          <w:sz w:val="24"/>
          <w:szCs w:val="24"/>
          <w:lang w:val="pl-PL"/>
        </w:rPr>
      </w:pPr>
      <w:r w:rsidRPr="00D6784C">
        <w:rPr>
          <w:rFonts w:asciiTheme="minorHAnsi" w:hAnsiTheme="minorHAnsi" w:cstheme="minorHAnsi"/>
          <w:sz w:val="24"/>
          <w:szCs w:val="24"/>
          <w:lang w:val="pl-PL"/>
        </w:rPr>
        <w:t>W przypadku konieczności zaniechania lub niewykonania części umowy Strony przewidują, że wynagrodzenie Wykonawcy ulegnie odpowiednio zmniejszeniu o wartość prac niewykonanych. Minimalna wartość świadczenia Stron z tytułu realizacji umowy wynosi 50% wynagrodzenia umownego brutto.</w:t>
      </w:r>
    </w:p>
    <w:p w14:paraId="03BA1CFE" w14:textId="0D1F5366" w:rsidR="00D6784C" w:rsidRDefault="00D6784C" w:rsidP="005165A3">
      <w:pPr>
        <w:pStyle w:val="Akapitzlist"/>
        <w:numPr>
          <w:ilvl w:val="0"/>
          <w:numId w:val="54"/>
        </w:numPr>
        <w:pBdr>
          <w:top w:val="nil"/>
          <w:left w:val="nil"/>
          <w:bottom w:val="nil"/>
          <w:right w:val="nil"/>
          <w:between w:val="nil"/>
        </w:pBdr>
        <w:tabs>
          <w:tab w:val="center" w:pos="426"/>
        </w:tabs>
        <w:spacing w:after="0"/>
        <w:ind w:left="425" w:hanging="425"/>
        <w:jc w:val="both"/>
        <w:rPr>
          <w:rFonts w:asciiTheme="minorHAnsi" w:hAnsiTheme="minorHAnsi" w:cstheme="minorHAnsi"/>
          <w:sz w:val="24"/>
          <w:szCs w:val="24"/>
          <w:lang w:val="pl-PL"/>
        </w:rPr>
      </w:pPr>
      <w:r w:rsidRPr="00D6784C">
        <w:rPr>
          <w:rFonts w:asciiTheme="minorHAnsi" w:hAnsiTheme="minorHAnsi" w:cstheme="minorHAnsi"/>
          <w:sz w:val="24"/>
          <w:szCs w:val="24"/>
          <w:lang w:val="pl-PL"/>
        </w:rPr>
        <w:t>Zestawienie kosztów prac w ramach Przedmiotu umowy (rozbijające kwotę ryczałtową brutto na główne etapy/elementy robót, przedłożone przez Wykonawcę wraz z Harmonogramem postępu robót, po akceptacji Inspektora Nadzoru, będzie stanowiło podstawę do obliczenia wartości wynagrodzenia w przypadku odstąpienia od umowy lub rezygnacji przez Zamawiającego z wykonania części Przedmiotu umowy.</w:t>
      </w:r>
    </w:p>
    <w:p w14:paraId="7C030195" w14:textId="61D472D8" w:rsidR="00D6784C" w:rsidRDefault="00D6784C" w:rsidP="005165A3">
      <w:pPr>
        <w:pStyle w:val="Akapitzlist"/>
        <w:numPr>
          <w:ilvl w:val="0"/>
          <w:numId w:val="54"/>
        </w:numPr>
        <w:pBdr>
          <w:top w:val="nil"/>
          <w:left w:val="nil"/>
          <w:bottom w:val="nil"/>
          <w:right w:val="nil"/>
          <w:between w:val="nil"/>
        </w:pBdr>
        <w:tabs>
          <w:tab w:val="center" w:pos="426"/>
        </w:tabs>
        <w:spacing w:after="0"/>
        <w:ind w:left="425" w:hanging="425"/>
        <w:jc w:val="both"/>
        <w:rPr>
          <w:rFonts w:asciiTheme="minorHAnsi" w:hAnsiTheme="minorHAnsi" w:cstheme="minorHAnsi"/>
          <w:sz w:val="24"/>
          <w:szCs w:val="24"/>
          <w:lang w:val="pl-PL"/>
        </w:rPr>
      </w:pPr>
      <w:r w:rsidRPr="00D6784C">
        <w:rPr>
          <w:rFonts w:asciiTheme="minorHAnsi" w:hAnsiTheme="minorHAnsi" w:cstheme="minorHAnsi"/>
          <w:sz w:val="24"/>
          <w:szCs w:val="24"/>
          <w:lang w:val="pl-PL"/>
        </w:rPr>
        <w:t xml:space="preserve">W przypadku konieczności zaniechania lub rezygnacji z wykonania części umowy przez Zamawiającego, wynagrodzenie Wykonawcy ulegnie odpowiednio zmniejszeniu </w:t>
      </w:r>
      <w:r w:rsidR="000F041E">
        <w:rPr>
          <w:rFonts w:asciiTheme="minorHAnsi" w:hAnsiTheme="minorHAnsi" w:cstheme="minorHAnsi"/>
          <w:sz w:val="24"/>
          <w:szCs w:val="24"/>
          <w:lang w:val="pl-PL"/>
        </w:rPr>
        <w:t xml:space="preserve">                             </w:t>
      </w:r>
      <w:r w:rsidRPr="00D6784C">
        <w:rPr>
          <w:rFonts w:asciiTheme="minorHAnsi" w:hAnsiTheme="minorHAnsi" w:cstheme="minorHAnsi"/>
          <w:sz w:val="24"/>
          <w:szCs w:val="24"/>
          <w:lang w:val="pl-PL"/>
        </w:rPr>
        <w:t xml:space="preserve">o wartość prac niewykonanych, obliczoną na podstawie Zestawienia, o którym mowa w ust. </w:t>
      </w:r>
      <w:r w:rsidR="003D74FF">
        <w:rPr>
          <w:rFonts w:asciiTheme="minorHAnsi" w:hAnsiTheme="minorHAnsi" w:cstheme="minorHAnsi"/>
          <w:sz w:val="24"/>
          <w:szCs w:val="24"/>
          <w:lang w:val="pl-PL"/>
        </w:rPr>
        <w:t>4</w:t>
      </w:r>
      <w:r w:rsidRPr="00D6784C">
        <w:rPr>
          <w:rFonts w:asciiTheme="minorHAnsi" w:hAnsiTheme="minorHAnsi" w:cstheme="minorHAnsi"/>
          <w:sz w:val="24"/>
          <w:szCs w:val="24"/>
          <w:lang w:val="pl-PL"/>
        </w:rPr>
        <w:t>.</w:t>
      </w:r>
    </w:p>
    <w:p w14:paraId="18121957" w14:textId="77777777" w:rsidR="00D6784C" w:rsidRDefault="00D6784C" w:rsidP="005165A3">
      <w:pPr>
        <w:pStyle w:val="Akapitzlist"/>
        <w:numPr>
          <w:ilvl w:val="0"/>
          <w:numId w:val="54"/>
        </w:numPr>
        <w:pBdr>
          <w:top w:val="nil"/>
          <w:left w:val="nil"/>
          <w:bottom w:val="nil"/>
          <w:right w:val="nil"/>
          <w:between w:val="nil"/>
        </w:pBdr>
        <w:tabs>
          <w:tab w:val="center" w:pos="426"/>
        </w:tabs>
        <w:spacing w:after="0"/>
        <w:ind w:left="425" w:hanging="425"/>
        <w:jc w:val="both"/>
        <w:rPr>
          <w:rFonts w:asciiTheme="minorHAnsi" w:hAnsiTheme="minorHAnsi" w:cstheme="minorHAnsi"/>
          <w:sz w:val="24"/>
          <w:szCs w:val="24"/>
          <w:lang w:val="pl-PL"/>
        </w:rPr>
      </w:pPr>
      <w:r w:rsidRPr="00D6784C">
        <w:rPr>
          <w:rFonts w:asciiTheme="minorHAnsi" w:hAnsiTheme="minorHAnsi" w:cstheme="minorHAnsi"/>
          <w:sz w:val="24"/>
          <w:szCs w:val="24"/>
          <w:lang w:val="pl-PL"/>
        </w:rPr>
        <w:t>Strony przewidują możliwość zmiany umowy poprzez zlecenie wykonania robót dodatkowych lub zamiennych, nieobjętych dokumentacją udostępnioną przez Zamawiającego, na warunkach i w granicach dopuszczonych przez art. 455 ust. 1 pkt 3 i 4 oraz ust. 2 ustawy Pzp.</w:t>
      </w:r>
    </w:p>
    <w:p w14:paraId="440D95F7" w14:textId="77777777" w:rsidR="00D6784C" w:rsidRDefault="00D6784C" w:rsidP="005165A3">
      <w:pPr>
        <w:pStyle w:val="Akapitzlist"/>
        <w:numPr>
          <w:ilvl w:val="0"/>
          <w:numId w:val="54"/>
        </w:numPr>
        <w:pBdr>
          <w:top w:val="nil"/>
          <w:left w:val="nil"/>
          <w:bottom w:val="nil"/>
          <w:right w:val="nil"/>
          <w:between w:val="nil"/>
        </w:pBdr>
        <w:tabs>
          <w:tab w:val="center" w:pos="426"/>
        </w:tabs>
        <w:spacing w:after="0"/>
        <w:ind w:left="425" w:hanging="425"/>
        <w:jc w:val="both"/>
        <w:rPr>
          <w:rFonts w:asciiTheme="minorHAnsi" w:hAnsiTheme="minorHAnsi" w:cstheme="minorHAnsi"/>
          <w:sz w:val="24"/>
          <w:szCs w:val="24"/>
          <w:lang w:val="pl-PL"/>
        </w:rPr>
      </w:pPr>
      <w:r w:rsidRPr="00D6784C">
        <w:rPr>
          <w:rFonts w:asciiTheme="minorHAnsi" w:hAnsiTheme="minorHAnsi" w:cstheme="minorHAnsi"/>
          <w:sz w:val="24"/>
          <w:szCs w:val="24"/>
          <w:lang w:val="pl-PL"/>
        </w:rPr>
        <w:t>Rozpoczęcie wykonywania robót dodatkowych lub zamiennych może nastąpić wyłącznie na podstawie podpisanego przez Inspektora Nadzoru i zatwierdzonego przez Zamawiającego Protokołu Konieczności oraz po zawarciu stosownego aneksu do umowy (pod rygorem nieważności). Roboty nieujęte w Protokole Konieczności i wykonane bez aneksu nie podlegają zapłacie.</w:t>
      </w:r>
    </w:p>
    <w:p w14:paraId="1EF77344" w14:textId="0846545E" w:rsidR="00D6784C" w:rsidRDefault="00D6784C" w:rsidP="005165A3">
      <w:pPr>
        <w:pStyle w:val="Akapitzlist"/>
        <w:numPr>
          <w:ilvl w:val="0"/>
          <w:numId w:val="54"/>
        </w:numPr>
        <w:pBdr>
          <w:top w:val="nil"/>
          <w:left w:val="nil"/>
          <w:bottom w:val="nil"/>
          <w:right w:val="nil"/>
          <w:between w:val="nil"/>
        </w:pBdr>
        <w:tabs>
          <w:tab w:val="center" w:pos="426"/>
        </w:tabs>
        <w:spacing w:after="0"/>
        <w:ind w:left="425" w:hanging="425"/>
        <w:jc w:val="both"/>
        <w:rPr>
          <w:rFonts w:asciiTheme="minorHAnsi" w:hAnsiTheme="minorHAnsi" w:cstheme="minorHAnsi"/>
          <w:sz w:val="24"/>
          <w:szCs w:val="24"/>
          <w:lang w:val="pl-PL"/>
        </w:rPr>
      </w:pPr>
      <w:r w:rsidRPr="00D6784C">
        <w:rPr>
          <w:rFonts w:asciiTheme="minorHAnsi" w:hAnsiTheme="minorHAnsi" w:cstheme="minorHAnsi"/>
          <w:sz w:val="24"/>
          <w:szCs w:val="24"/>
          <w:lang w:val="pl-PL"/>
        </w:rPr>
        <w:lastRenderedPageBreak/>
        <w:t xml:space="preserve">Bez uprzedniej, pisemnej zgody Zamawiającego mogą być wykonywane jedynie prace </w:t>
      </w:r>
      <w:r w:rsidR="000F041E">
        <w:rPr>
          <w:rFonts w:asciiTheme="minorHAnsi" w:hAnsiTheme="minorHAnsi" w:cstheme="minorHAnsi"/>
          <w:sz w:val="24"/>
          <w:szCs w:val="24"/>
          <w:lang w:val="pl-PL"/>
        </w:rPr>
        <w:t xml:space="preserve">                   </w:t>
      </w:r>
      <w:r w:rsidRPr="00D6784C">
        <w:rPr>
          <w:rFonts w:asciiTheme="minorHAnsi" w:hAnsiTheme="minorHAnsi" w:cstheme="minorHAnsi"/>
          <w:sz w:val="24"/>
          <w:szCs w:val="24"/>
          <w:lang w:val="pl-PL"/>
        </w:rPr>
        <w:t>o charakterze ratowniczym, niezbędne ze względu na bezpieczeństwo osób przebywających w przestrzeni publicznej w rejonie prowadzonych robót lub konieczność zapobieżenia awarii i znacznej szkodzie w mieniu.</w:t>
      </w:r>
    </w:p>
    <w:p w14:paraId="37ABED4A" w14:textId="77777777" w:rsidR="00D6784C" w:rsidRDefault="00D6784C" w:rsidP="005165A3">
      <w:pPr>
        <w:pStyle w:val="Akapitzlist"/>
        <w:numPr>
          <w:ilvl w:val="0"/>
          <w:numId w:val="54"/>
        </w:numPr>
        <w:pBdr>
          <w:top w:val="nil"/>
          <w:left w:val="nil"/>
          <w:bottom w:val="nil"/>
          <w:right w:val="nil"/>
          <w:between w:val="nil"/>
        </w:pBdr>
        <w:tabs>
          <w:tab w:val="center" w:pos="426"/>
        </w:tabs>
        <w:spacing w:after="0"/>
        <w:ind w:left="425" w:hanging="425"/>
        <w:jc w:val="both"/>
        <w:rPr>
          <w:rFonts w:asciiTheme="minorHAnsi" w:hAnsiTheme="minorHAnsi" w:cstheme="minorHAnsi"/>
          <w:sz w:val="24"/>
          <w:szCs w:val="24"/>
          <w:lang w:val="pl-PL"/>
        </w:rPr>
      </w:pPr>
      <w:r w:rsidRPr="00D6784C">
        <w:rPr>
          <w:rFonts w:asciiTheme="minorHAnsi" w:hAnsiTheme="minorHAnsi" w:cstheme="minorHAnsi"/>
          <w:sz w:val="24"/>
          <w:szCs w:val="24"/>
          <w:lang w:val="pl-PL"/>
        </w:rPr>
        <w:t>W przypadku wystąpienia konieczności realizacji robót dodatkowych lub zamiennych, ich wycena nastąpi na podstawie kosztorysu szczegółowego sporządzonego przez Wykonawcę i zatwierdzonego przez Inspektora Nadzoru, przy zachowaniu następujących rygorów (kolejność wiążąca):</w:t>
      </w:r>
    </w:p>
    <w:p w14:paraId="425B0540" w14:textId="77777777" w:rsidR="00D6784C" w:rsidRDefault="00D6784C" w:rsidP="005165A3">
      <w:pPr>
        <w:pStyle w:val="Akapitzlist"/>
        <w:numPr>
          <w:ilvl w:val="0"/>
          <w:numId w:val="57"/>
        </w:numPr>
        <w:pBdr>
          <w:top w:val="nil"/>
          <w:left w:val="nil"/>
          <w:bottom w:val="nil"/>
          <w:right w:val="nil"/>
          <w:between w:val="nil"/>
        </w:pBdr>
        <w:tabs>
          <w:tab w:val="center" w:pos="426"/>
        </w:tabs>
        <w:spacing w:after="0"/>
        <w:ind w:left="850" w:hanging="425"/>
        <w:jc w:val="both"/>
        <w:rPr>
          <w:rFonts w:asciiTheme="minorHAnsi" w:hAnsiTheme="minorHAnsi" w:cstheme="minorHAnsi"/>
          <w:sz w:val="24"/>
          <w:szCs w:val="24"/>
          <w:lang w:val="pl-PL"/>
        </w:rPr>
      </w:pPr>
      <w:r w:rsidRPr="00D6784C">
        <w:rPr>
          <w:rFonts w:asciiTheme="minorHAnsi" w:hAnsiTheme="minorHAnsi" w:cstheme="minorHAnsi"/>
          <w:sz w:val="24"/>
          <w:szCs w:val="24"/>
          <w:lang w:val="pl-PL"/>
        </w:rPr>
        <w:t xml:space="preserve">w pierwszej kolejności na podstawie cen jednostkowych lub wskaźników cenotwórczych (R, M, S, Kp, Z) analogicznych do tych, jakimi Wykonawca posłużył się kalkulując ofertę podstawową (o ile Wykonawca ujawni te wskaźniki); </w:t>
      </w:r>
    </w:p>
    <w:p w14:paraId="0D921FC4" w14:textId="77777777" w:rsidR="00D6784C" w:rsidRDefault="00D6784C" w:rsidP="005165A3">
      <w:pPr>
        <w:pStyle w:val="Akapitzlist"/>
        <w:numPr>
          <w:ilvl w:val="0"/>
          <w:numId w:val="57"/>
        </w:numPr>
        <w:pBdr>
          <w:top w:val="nil"/>
          <w:left w:val="nil"/>
          <w:bottom w:val="nil"/>
          <w:right w:val="nil"/>
          <w:between w:val="nil"/>
        </w:pBdr>
        <w:tabs>
          <w:tab w:val="center" w:pos="426"/>
        </w:tabs>
        <w:spacing w:after="0"/>
        <w:ind w:left="850" w:hanging="425"/>
        <w:jc w:val="both"/>
        <w:rPr>
          <w:rFonts w:asciiTheme="minorHAnsi" w:hAnsiTheme="minorHAnsi" w:cstheme="minorHAnsi"/>
          <w:sz w:val="24"/>
          <w:szCs w:val="24"/>
          <w:lang w:val="pl-PL"/>
        </w:rPr>
      </w:pPr>
      <w:r w:rsidRPr="00D6784C">
        <w:rPr>
          <w:rFonts w:asciiTheme="minorHAnsi" w:hAnsiTheme="minorHAnsi" w:cstheme="minorHAnsi"/>
          <w:sz w:val="24"/>
          <w:szCs w:val="24"/>
          <w:lang w:val="pl-PL"/>
        </w:rPr>
        <w:t xml:space="preserve">do wyceny robót metodą szczegółową należy stosować nakłady rzeczowe według katalogów w kolejności: KNR, KNNR, a w przypadku braku odpowiednich pozycji – kalkulacje własne; </w:t>
      </w:r>
    </w:p>
    <w:p w14:paraId="66430EA9" w14:textId="77777777" w:rsidR="00D6784C" w:rsidRDefault="00D6784C" w:rsidP="005165A3">
      <w:pPr>
        <w:pStyle w:val="Akapitzlist"/>
        <w:numPr>
          <w:ilvl w:val="0"/>
          <w:numId w:val="57"/>
        </w:numPr>
        <w:pBdr>
          <w:top w:val="nil"/>
          <w:left w:val="nil"/>
          <w:bottom w:val="nil"/>
          <w:right w:val="nil"/>
          <w:between w:val="nil"/>
        </w:pBdr>
        <w:tabs>
          <w:tab w:val="center" w:pos="426"/>
        </w:tabs>
        <w:spacing w:after="0"/>
        <w:ind w:left="850" w:hanging="425"/>
        <w:jc w:val="both"/>
        <w:rPr>
          <w:rFonts w:asciiTheme="minorHAnsi" w:hAnsiTheme="minorHAnsi" w:cstheme="minorHAnsi"/>
          <w:sz w:val="24"/>
          <w:szCs w:val="24"/>
          <w:lang w:val="pl-PL"/>
        </w:rPr>
      </w:pPr>
      <w:r w:rsidRPr="00D6784C">
        <w:rPr>
          <w:rFonts w:asciiTheme="minorHAnsi" w:hAnsiTheme="minorHAnsi" w:cstheme="minorHAnsi"/>
          <w:sz w:val="24"/>
          <w:szCs w:val="24"/>
          <w:lang w:val="pl-PL"/>
        </w:rPr>
        <w:t xml:space="preserve">stawka roboczogodziny (R), wskaźniki narzutów kosztów pośrednich (Kp) i zysku (Z) nie mogą być wyższe niż średnie wskaźniki dla robót budowlanych publikowane w wydawnictwie Sekocenbud dla województwa śląskiego, aktualne na kwartał poprzedzający sporządzenie Protokołu Konieczności; </w:t>
      </w:r>
    </w:p>
    <w:p w14:paraId="2821EC1A" w14:textId="28808A36" w:rsidR="00D6784C" w:rsidRPr="00D6784C" w:rsidRDefault="00D6784C" w:rsidP="005165A3">
      <w:pPr>
        <w:pStyle w:val="Akapitzlist"/>
        <w:numPr>
          <w:ilvl w:val="0"/>
          <w:numId w:val="57"/>
        </w:numPr>
        <w:pBdr>
          <w:top w:val="nil"/>
          <w:left w:val="nil"/>
          <w:bottom w:val="nil"/>
          <w:right w:val="nil"/>
          <w:between w:val="nil"/>
        </w:pBdr>
        <w:tabs>
          <w:tab w:val="center" w:pos="426"/>
        </w:tabs>
        <w:spacing w:after="0"/>
        <w:ind w:left="850" w:hanging="425"/>
        <w:jc w:val="both"/>
        <w:rPr>
          <w:rFonts w:asciiTheme="minorHAnsi" w:hAnsiTheme="minorHAnsi" w:cstheme="minorHAnsi"/>
          <w:sz w:val="24"/>
          <w:szCs w:val="24"/>
          <w:lang w:val="pl-PL"/>
        </w:rPr>
      </w:pPr>
      <w:r w:rsidRPr="00D6784C">
        <w:rPr>
          <w:rFonts w:asciiTheme="minorHAnsi" w:hAnsiTheme="minorHAnsi" w:cstheme="minorHAnsi"/>
          <w:sz w:val="24"/>
          <w:szCs w:val="24"/>
          <w:lang w:val="pl-PL"/>
        </w:rPr>
        <w:t>ceny materiałów (M) i pracy sprzętu (S) będą przyjmowane na podstawie udokumentowanych cen rynkowych (np. faktury zakupu po udzielonych upustach), jednak w wysokości nie wyższej niż średnie ceny z ww. wydawnictwa Sekocenbud.</w:t>
      </w:r>
    </w:p>
    <w:p w14:paraId="386B5A3E" w14:textId="1012CFB2" w:rsidR="00D6784C" w:rsidRPr="00D6784C" w:rsidRDefault="00D6784C" w:rsidP="005165A3">
      <w:pPr>
        <w:pStyle w:val="Akapitzlist"/>
        <w:numPr>
          <w:ilvl w:val="0"/>
          <w:numId w:val="54"/>
        </w:numPr>
        <w:pBdr>
          <w:top w:val="nil"/>
          <w:left w:val="nil"/>
          <w:bottom w:val="nil"/>
          <w:right w:val="nil"/>
          <w:between w:val="nil"/>
        </w:pBdr>
        <w:tabs>
          <w:tab w:val="center" w:pos="426"/>
        </w:tabs>
        <w:spacing w:after="0"/>
        <w:ind w:left="425" w:hanging="425"/>
        <w:jc w:val="both"/>
        <w:rPr>
          <w:rFonts w:asciiTheme="minorHAnsi" w:hAnsiTheme="minorHAnsi" w:cstheme="minorHAnsi"/>
          <w:sz w:val="24"/>
          <w:szCs w:val="24"/>
          <w:lang w:val="pl-PL"/>
        </w:rPr>
      </w:pPr>
      <w:r w:rsidRPr="00D6784C">
        <w:rPr>
          <w:rFonts w:asciiTheme="minorHAnsi" w:hAnsiTheme="minorHAnsi" w:cstheme="minorHAnsi"/>
          <w:sz w:val="24"/>
          <w:szCs w:val="24"/>
          <w:lang w:val="pl-PL"/>
        </w:rPr>
        <w:t xml:space="preserve">Kalkulacja przedstawiona przez Wykonawcę na podstawie ust. </w:t>
      </w:r>
      <w:r w:rsidR="003D74FF">
        <w:rPr>
          <w:rFonts w:asciiTheme="minorHAnsi" w:hAnsiTheme="minorHAnsi" w:cstheme="minorHAnsi"/>
          <w:sz w:val="24"/>
          <w:szCs w:val="24"/>
          <w:lang w:val="pl-PL"/>
        </w:rPr>
        <w:t>9</w:t>
      </w:r>
      <w:r w:rsidRPr="00D6784C">
        <w:rPr>
          <w:rFonts w:asciiTheme="minorHAnsi" w:hAnsiTheme="minorHAnsi" w:cstheme="minorHAnsi"/>
          <w:sz w:val="24"/>
          <w:szCs w:val="24"/>
          <w:lang w:val="pl-PL"/>
        </w:rPr>
        <w:t xml:space="preserve"> podlega weryfikacji przez Inspektora Nadzoru i stanowi punkt wyjścia do negocjacji ostatecznej kwoty aneksu pomiędzy Wykonawcą a Zamawiającym.</w:t>
      </w:r>
    </w:p>
    <w:p w14:paraId="2D25CA0D" w14:textId="77777777" w:rsidR="00AF2CC7" w:rsidRPr="005F057E" w:rsidRDefault="00AF2CC7" w:rsidP="00AF2CC7">
      <w:pPr>
        <w:widowControl/>
        <w:pBdr>
          <w:top w:val="nil"/>
          <w:left w:val="nil"/>
          <w:bottom w:val="nil"/>
          <w:right w:val="nil"/>
          <w:between w:val="nil"/>
        </w:pBdr>
        <w:tabs>
          <w:tab w:val="center" w:pos="426"/>
        </w:tabs>
        <w:spacing w:after="0"/>
        <w:ind w:left="425"/>
        <w:rPr>
          <w:rFonts w:asciiTheme="minorHAnsi" w:eastAsia="Cambria" w:hAnsiTheme="minorHAnsi" w:cstheme="minorHAnsi"/>
          <w:color w:val="000000"/>
          <w:sz w:val="24"/>
          <w:szCs w:val="24"/>
        </w:rPr>
      </w:pPr>
    </w:p>
    <w:p w14:paraId="07BAD9A8" w14:textId="77777777" w:rsidR="00347ADD" w:rsidRPr="005F057E" w:rsidRDefault="00DF520F">
      <w:pPr>
        <w:spacing w:after="0"/>
        <w:jc w:val="center"/>
        <w:rPr>
          <w:rFonts w:asciiTheme="minorHAnsi" w:eastAsia="Cambria" w:hAnsiTheme="minorHAnsi" w:cstheme="minorHAnsi"/>
          <w:b/>
          <w:bCs/>
          <w:color w:val="000000"/>
          <w:sz w:val="24"/>
          <w:szCs w:val="24"/>
        </w:rPr>
      </w:pPr>
      <w:bookmarkStart w:id="2" w:name="_heading=h.i6skzsl9jn45" w:colFirst="0" w:colLast="0"/>
      <w:bookmarkEnd w:id="2"/>
      <w:r w:rsidRPr="005F057E">
        <w:rPr>
          <w:rFonts w:asciiTheme="minorHAnsi" w:eastAsia="Cambria" w:hAnsiTheme="minorHAnsi" w:cstheme="minorHAnsi"/>
          <w:b/>
          <w:bCs/>
          <w:color w:val="000000"/>
          <w:sz w:val="24"/>
          <w:szCs w:val="24"/>
        </w:rPr>
        <w:t>§ 4</w:t>
      </w:r>
    </w:p>
    <w:p w14:paraId="263CB715" w14:textId="77777777" w:rsidR="00347ADD" w:rsidRPr="005F057E" w:rsidRDefault="00DF520F">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Obowiązki Stron</w:t>
      </w:r>
    </w:p>
    <w:p w14:paraId="02486B30" w14:textId="094BB8F8" w:rsidR="00347ADD" w:rsidRPr="007006A0" w:rsidRDefault="00AF2CC7" w:rsidP="005165A3">
      <w:pPr>
        <w:widowControl/>
        <w:numPr>
          <w:ilvl w:val="2"/>
          <w:numId w:val="30"/>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7006A0">
        <w:rPr>
          <w:rFonts w:asciiTheme="minorHAnsi" w:eastAsia="Cambria" w:hAnsiTheme="minorHAnsi" w:cstheme="minorHAnsi"/>
          <w:color w:val="000000"/>
          <w:sz w:val="24"/>
          <w:szCs w:val="24"/>
        </w:rPr>
        <w:t>Do obowiązków Zamawiającego, poza innymi wymienionymi w treści niniejszej umowy, należy w szczególności</w:t>
      </w:r>
      <w:r w:rsidR="00DF520F" w:rsidRPr="007006A0">
        <w:rPr>
          <w:rFonts w:asciiTheme="minorHAnsi" w:eastAsia="Cambria" w:hAnsiTheme="minorHAnsi" w:cstheme="minorHAnsi"/>
          <w:color w:val="000000"/>
          <w:sz w:val="24"/>
          <w:szCs w:val="24"/>
        </w:rPr>
        <w:t>:</w:t>
      </w:r>
    </w:p>
    <w:p w14:paraId="5011A450" w14:textId="77DFC382" w:rsidR="007006A0" w:rsidRPr="007006A0" w:rsidRDefault="00BF2A24" w:rsidP="005165A3">
      <w:pPr>
        <w:widowControl/>
        <w:numPr>
          <w:ilvl w:val="0"/>
          <w:numId w:val="31"/>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 xml:space="preserve">przekazanie Wykonawcy niezbędnej Dokumentacji udostępnionej w postępowaniu </w:t>
      </w:r>
      <w:r w:rsidR="00236B4E">
        <w:rPr>
          <w:rFonts w:asciiTheme="minorHAnsi" w:hAnsiTheme="minorHAnsi" w:cstheme="minorHAnsi"/>
          <w:sz w:val="24"/>
          <w:szCs w:val="24"/>
        </w:rPr>
        <w:t xml:space="preserve">                    </w:t>
      </w:r>
      <w:r w:rsidRPr="007006A0">
        <w:rPr>
          <w:rFonts w:asciiTheme="minorHAnsi" w:hAnsiTheme="minorHAnsi" w:cstheme="minorHAnsi"/>
          <w:sz w:val="24"/>
          <w:szCs w:val="24"/>
        </w:rPr>
        <w:t>o udzielenie zamówienia publicznego;</w:t>
      </w:r>
    </w:p>
    <w:p w14:paraId="0A2105F0" w14:textId="77777777" w:rsidR="007006A0" w:rsidRPr="007006A0" w:rsidRDefault="00BF2A24" w:rsidP="005165A3">
      <w:pPr>
        <w:widowControl/>
        <w:numPr>
          <w:ilvl w:val="0"/>
          <w:numId w:val="31"/>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protokolarne przekazanie Wykonawcy terenu budowy w terminie uzgodnionym przez Strony;</w:t>
      </w:r>
    </w:p>
    <w:p w14:paraId="238A7FBC" w14:textId="2D6F91AD" w:rsidR="007006A0" w:rsidRPr="00C16955" w:rsidRDefault="00BF2A24" w:rsidP="005165A3">
      <w:pPr>
        <w:widowControl/>
        <w:numPr>
          <w:ilvl w:val="0"/>
          <w:numId w:val="31"/>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C16955">
        <w:rPr>
          <w:rFonts w:asciiTheme="minorHAnsi" w:hAnsiTheme="minorHAnsi" w:cstheme="minorHAnsi"/>
          <w:sz w:val="24"/>
          <w:szCs w:val="24"/>
        </w:rPr>
        <w:t>udzielenie Wykonawcy stosownego pełnomocnictwa (na jego pisemny wniosek) do występowania w imieniu Zamawiającego w postępowaniach administracyjnych niezbędnych do realizacji umowy. Wykonawca, działając na podstawie pełnomocnictwa, nie jest uprawniony do zaciągania zobowiązań finansowych w imieniu Zamawiającego bez jego uprzedniej, odrębnej zgody na piśmie;</w:t>
      </w:r>
    </w:p>
    <w:p w14:paraId="4DBCA327" w14:textId="26975D3B" w:rsidR="007006A0" w:rsidRPr="00C16955" w:rsidRDefault="00BF2A24" w:rsidP="005165A3">
      <w:pPr>
        <w:widowControl/>
        <w:numPr>
          <w:ilvl w:val="0"/>
          <w:numId w:val="31"/>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C16955">
        <w:rPr>
          <w:rFonts w:asciiTheme="minorHAnsi" w:hAnsiTheme="minorHAnsi" w:cstheme="minorHAnsi"/>
          <w:sz w:val="24"/>
          <w:szCs w:val="24"/>
        </w:rPr>
        <w:t>zapewnienie nadzoru inwestorskiego nad realiz</w:t>
      </w:r>
      <w:r w:rsidR="00A45DB7" w:rsidRPr="00C16955">
        <w:rPr>
          <w:rFonts w:asciiTheme="minorHAnsi" w:hAnsiTheme="minorHAnsi" w:cstheme="minorHAnsi"/>
          <w:sz w:val="24"/>
          <w:szCs w:val="24"/>
        </w:rPr>
        <w:t>acją robót budowlanych</w:t>
      </w:r>
      <w:r w:rsidRPr="00C16955">
        <w:rPr>
          <w:rFonts w:asciiTheme="minorHAnsi" w:hAnsiTheme="minorHAnsi" w:cstheme="minorHAnsi"/>
          <w:sz w:val="24"/>
          <w:szCs w:val="24"/>
        </w:rPr>
        <w:t>;</w:t>
      </w:r>
    </w:p>
    <w:p w14:paraId="02200FD7" w14:textId="77777777" w:rsidR="007006A0" w:rsidRPr="007006A0" w:rsidRDefault="00BF2A24" w:rsidP="005165A3">
      <w:pPr>
        <w:widowControl/>
        <w:numPr>
          <w:ilvl w:val="0"/>
          <w:numId w:val="31"/>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zwoływanie rad budowy oraz narad koordynacyjnych;</w:t>
      </w:r>
    </w:p>
    <w:p w14:paraId="46D17B69" w14:textId="77777777" w:rsidR="007006A0" w:rsidRPr="007006A0" w:rsidRDefault="00BF2A24" w:rsidP="005165A3">
      <w:pPr>
        <w:widowControl/>
        <w:numPr>
          <w:ilvl w:val="0"/>
          <w:numId w:val="31"/>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przystąpienie do protokolarnego odbioru końcowego robót po skutecznym zgłoszeniu przez Wykonawcę gotowości do odbioru;</w:t>
      </w:r>
    </w:p>
    <w:p w14:paraId="79AE6A17" w14:textId="3A65A46F" w:rsidR="00BF2A24" w:rsidRPr="007006A0" w:rsidRDefault="00BF2A24" w:rsidP="005165A3">
      <w:pPr>
        <w:widowControl/>
        <w:numPr>
          <w:ilvl w:val="0"/>
          <w:numId w:val="31"/>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lastRenderedPageBreak/>
        <w:t>terminowa zapłata umówionego wynagrodzenia ryczałtowego za należycie wykonany i odebrany Przedmiot umowy</w:t>
      </w:r>
      <w:r w:rsidR="007006A0" w:rsidRPr="007006A0">
        <w:rPr>
          <w:rFonts w:asciiTheme="minorHAnsi" w:hAnsiTheme="minorHAnsi" w:cstheme="minorHAnsi"/>
          <w:sz w:val="24"/>
          <w:szCs w:val="24"/>
        </w:rPr>
        <w:t>.</w:t>
      </w:r>
    </w:p>
    <w:p w14:paraId="28D84368" w14:textId="79B8C5AE" w:rsidR="00347ADD" w:rsidRPr="007006A0" w:rsidRDefault="00AF2CC7" w:rsidP="005165A3">
      <w:pPr>
        <w:widowControl/>
        <w:numPr>
          <w:ilvl w:val="2"/>
          <w:numId w:val="30"/>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7006A0">
        <w:rPr>
          <w:rFonts w:asciiTheme="minorHAnsi" w:eastAsia="Cambria" w:hAnsiTheme="minorHAnsi" w:cstheme="minorHAnsi"/>
          <w:color w:val="000000"/>
          <w:sz w:val="24"/>
          <w:szCs w:val="24"/>
        </w:rPr>
        <w:t>Do obowiązków Wykonawcy, poza innymi wymienionymi w treści niniejszej umowy, należy w szczególności</w:t>
      </w:r>
      <w:r w:rsidR="00DF520F" w:rsidRPr="007006A0">
        <w:rPr>
          <w:rFonts w:asciiTheme="minorHAnsi" w:eastAsia="Cambria" w:hAnsiTheme="minorHAnsi" w:cstheme="minorHAnsi"/>
          <w:color w:val="000000"/>
          <w:sz w:val="24"/>
          <w:szCs w:val="24"/>
        </w:rPr>
        <w:t>:</w:t>
      </w:r>
    </w:p>
    <w:p w14:paraId="6E169C00" w14:textId="77777777" w:rsidR="007006A0" w:rsidRPr="007006A0" w:rsidRDefault="007006A0" w:rsidP="005165A3">
      <w:pPr>
        <w:widowControl/>
        <w:numPr>
          <w:ilvl w:val="0"/>
          <w:numId w:val="3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wykonanie całokształtu robót budowlanych Przedmiotu umowy z należytą starannością, zgodnie z przekazaną Dokumentacją, obowiązującymi przepisami (w tym ustawą Prawo budowlane), zasadami wiedzy technicznej oraz sztuką budowlaną;</w:t>
      </w:r>
    </w:p>
    <w:p w14:paraId="00C4A817" w14:textId="77777777" w:rsidR="007006A0" w:rsidRPr="007006A0" w:rsidRDefault="007006A0" w:rsidP="005165A3">
      <w:pPr>
        <w:widowControl/>
        <w:numPr>
          <w:ilvl w:val="0"/>
          <w:numId w:val="3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skonsultowanie i rygorystyczne uzgodnienie z Zamawiającym usytuowania zaplecza budowy, dróg dojazdowych oraz miejsc składowania materiałów budowlanych, w sposób niekolidujący z otoczeniem terenu inwestycji i przyległymi posesjami;</w:t>
      </w:r>
    </w:p>
    <w:p w14:paraId="3F21CE09" w14:textId="43D9E621" w:rsidR="007006A0" w:rsidRPr="007006A0" w:rsidRDefault="007006A0" w:rsidP="005165A3">
      <w:pPr>
        <w:widowControl/>
        <w:numPr>
          <w:ilvl w:val="0"/>
          <w:numId w:val="3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weryfikacja przekazanej Dokumentacji ze stanem faktycznym w terenie niezwłoc</w:t>
      </w:r>
      <w:r>
        <w:rPr>
          <w:rFonts w:asciiTheme="minorHAnsi" w:hAnsiTheme="minorHAnsi" w:cstheme="minorHAnsi"/>
          <w:sz w:val="24"/>
          <w:szCs w:val="24"/>
        </w:rPr>
        <w:t>znie po przejęciu placu budowy</w:t>
      </w:r>
      <w:r w:rsidRPr="007006A0">
        <w:rPr>
          <w:rFonts w:asciiTheme="minorHAnsi" w:hAnsiTheme="minorHAnsi" w:cstheme="minorHAnsi"/>
          <w:sz w:val="24"/>
          <w:szCs w:val="24"/>
        </w:rPr>
        <w:t>;</w:t>
      </w:r>
    </w:p>
    <w:p w14:paraId="3F338893" w14:textId="77777777" w:rsidR="007006A0" w:rsidRPr="007006A0" w:rsidRDefault="007006A0" w:rsidP="005165A3">
      <w:pPr>
        <w:widowControl/>
        <w:numPr>
          <w:ilvl w:val="0"/>
          <w:numId w:val="3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konsultowanie z Zamawiającym i Inspektorem Nadzoru istotnych rozwiązań technologicznych oraz niezwłoczne przedkładanie propozycji rozwiązań zamiennych w przypadku wykrycia nieprzewidzianych kolizji w infrastrukturze podziemnej lub wad ukrytych w podłożu gruntowym;</w:t>
      </w:r>
    </w:p>
    <w:p w14:paraId="6FFD301F" w14:textId="77777777" w:rsidR="007006A0" w:rsidRPr="007006A0" w:rsidRDefault="007006A0" w:rsidP="005165A3">
      <w:pPr>
        <w:widowControl/>
        <w:numPr>
          <w:ilvl w:val="0"/>
          <w:numId w:val="3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niezwłoczne ustosunkowanie się do uwag Zamawiającego i Inspektora Nadzoru, w tym usuwanie na bieżąco wskazywanych wad, usterek oraz wprowadzanie poprawek i uzupełnień w trakcie trwania robót;</w:t>
      </w:r>
    </w:p>
    <w:p w14:paraId="14CE7619" w14:textId="77777777" w:rsidR="007006A0" w:rsidRPr="007006A0" w:rsidRDefault="007006A0" w:rsidP="005165A3">
      <w:pPr>
        <w:widowControl/>
        <w:numPr>
          <w:ilvl w:val="0"/>
          <w:numId w:val="3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zorganizowanie prac budowlanych w sposób nienarażający osób trzecich oraz użytkowników infrastruktury przyległej na niebezpieczeństwa i uciążliwości;</w:t>
      </w:r>
    </w:p>
    <w:p w14:paraId="0EF8BA0E" w14:textId="3D1D582D" w:rsidR="007006A0" w:rsidRPr="007006A0" w:rsidRDefault="007006A0" w:rsidP="005165A3">
      <w:pPr>
        <w:widowControl/>
        <w:numPr>
          <w:ilvl w:val="0"/>
          <w:numId w:val="3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 xml:space="preserve">zapewnienie sprawowania kierownictwa robót przez uprawnionego kierownika budowy oraz przekazanie Zamawiającemu oświadczenia o podjęciu przez niego obowiązków (wraz z kopią stosownych uprawnień i zaświadczeniem z właściwej izby samorządu zawodowego) najpóźniej w dniu przekazania terenu budowy, </w:t>
      </w:r>
    </w:p>
    <w:p w14:paraId="5F35934C" w14:textId="77777777" w:rsidR="007006A0" w:rsidRPr="00C16955" w:rsidRDefault="007006A0" w:rsidP="005165A3">
      <w:pPr>
        <w:widowControl/>
        <w:numPr>
          <w:ilvl w:val="0"/>
          <w:numId w:val="3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C16955">
        <w:rPr>
          <w:rFonts w:asciiTheme="minorHAnsi" w:hAnsiTheme="minorHAnsi" w:cstheme="minorHAnsi"/>
          <w:sz w:val="24"/>
          <w:szCs w:val="24"/>
        </w:rPr>
        <w:t>uzyskanie w imieniu i na rzecz Zamawiającego wszelkich ewentualnych uzgodnień, pozwoleń, zezwoleń (w tym na zajęcie pasa drogowego) i zgód niezbędnych dla fizycznego wykonania robót;</w:t>
      </w:r>
    </w:p>
    <w:p w14:paraId="7C2BAFB0" w14:textId="539A8C55" w:rsidR="007006A0" w:rsidRPr="007006A0" w:rsidRDefault="007006A0" w:rsidP="005165A3">
      <w:pPr>
        <w:widowControl/>
        <w:numPr>
          <w:ilvl w:val="0"/>
          <w:numId w:val="3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zapewnienie we własnym zakresie i na własny koszt kompleksowej obsługi geodezyjnej w trakcie prowadzenia robót oraz wykonanie zewidencjonowanej geodezyjnej inwentaryzacji powykonawczej, co stanowi bezwzględny warunek zgłoszenia robót do odbioru;</w:t>
      </w:r>
    </w:p>
    <w:p w14:paraId="6A1C9539" w14:textId="77777777" w:rsidR="007006A0" w:rsidRPr="007006A0" w:rsidRDefault="007006A0" w:rsidP="005165A3">
      <w:pPr>
        <w:widowControl/>
        <w:numPr>
          <w:ilvl w:val="0"/>
          <w:numId w:val="3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należyte prowadzenie dokumentacji budowy (w tym sporządzanie odpowiednich protokołów odbiorów robót zanikających, dziennika budowy, protokołów z narad i korespondencji kontraktowej);</w:t>
      </w:r>
    </w:p>
    <w:p w14:paraId="23E9B9E0" w14:textId="77777777" w:rsidR="007006A0" w:rsidRPr="007006A0" w:rsidRDefault="007006A0" w:rsidP="005165A3">
      <w:pPr>
        <w:widowControl/>
        <w:numPr>
          <w:ilvl w:val="0"/>
          <w:numId w:val="3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przestrzeganie w pełnym zakresie przepisów o ochronie danych osobowych (RODO) w stosunku do swoich pracowników i podwykonawców;</w:t>
      </w:r>
    </w:p>
    <w:p w14:paraId="271AFCDF" w14:textId="74710BB9" w:rsidR="00131F8B" w:rsidRPr="007006A0" w:rsidRDefault="007006A0" w:rsidP="005165A3">
      <w:pPr>
        <w:widowControl/>
        <w:numPr>
          <w:ilvl w:val="0"/>
          <w:numId w:val="3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t>ponoszenie pełnej odpowiedzialności za działania i zaniechania własne, swoich pracowników oraz podwykonawców, z których pomocą zobowiązanie wykonuje, jak za działania lub zaniechania własne</w:t>
      </w:r>
      <w:r w:rsidRPr="007006A0">
        <w:rPr>
          <w:rFonts w:asciiTheme="minorHAnsi" w:eastAsia="Cambria" w:hAnsiTheme="minorHAnsi" w:cstheme="minorHAnsi"/>
          <w:color w:val="000000"/>
          <w:sz w:val="24"/>
          <w:szCs w:val="24"/>
        </w:rPr>
        <w:t>.</w:t>
      </w:r>
    </w:p>
    <w:p w14:paraId="725E13C7" w14:textId="2B485DAE" w:rsidR="00347ADD" w:rsidRPr="007006A0" w:rsidRDefault="007006A0" w:rsidP="005165A3">
      <w:pPr>
        <w:widowControl/>
        <w:numPr>
          <w:ilvl w:val="0"/>
          <w:numId w:val="33"/>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7006A0">
        <w:rPr>
          <w:rFonts w:asciiTheme="minorHAnsi" w:hAnsiTheme="minorHAnsi" w:cstheme="minorHAnsi"/>
          <w:sz w:val="24"/>
          <w:szCs w:val="24"/>
        </w:rPr>
        <w:lastRenderedPageBreak/>
        <w:t>Od daty protokolarnego przejęcia terenu budowy aż do dnia komisyjnego podpisania bezusterkowego protokołu odbioru końcowego, teren budowy pozostaje pod pełną prawną i materialną odpowiedzialno</w:t>
      </w:r>
      <w:r w:rsidR="00A45DB7">
        <w:rPr>
          <w:rFonts w:asciiTheme="minorHAnsi" w:hAnsiTheme="minorHAnsi" w:cstheme="minorHAnsi"/>
          <w:sz w:val="24"/>
          <w:szCs w:val="24"/>
        </w:rPr>
        <w:t>ścią Wykonawcy</w:t>
      </w:r>
      <w:r w:rsidR="00131F8B" w:rsidRPr="007006A0">
        <w:rPr>
          <w:rFonts w:asciiTheme="minorHAnsi" w:eastAsia="Cambria" w:hAnsiTheme="minorHAnsi" w:cstheme="minorHAnsi"/>
          <w:color w:val="000000"/>
          <w:sz w:val="24"/>
          <w:szCs w:val="24"/>
        </w:rPr>
        <w:t>.</w:t>
      </w:r>
    </w:p>
    <w:p w14:paraId="4AA15BB5" w14:textId="77777777" w:rsidR="00131F8B" w:rsidRPr="005F057E" w:rsidRDefault="00131F8B">
      <w:pPr>
        <w:spacing w:after="0"/>
        <w:jc w:val="center"/>
        <w:rPr>
          <w:rFonts w:asciiTheme="minorHAnsi" w:eastAsia="Cambria" w:hAnsiTheme="minorHAnsi" w:cstheme="minorHAnsi"/>
          <w:b/>
          <w:bCs/>
          <w:sz w:val="24"/>
          <w:szCs w:val="24"/>
        </w:rPr>
      </w:pPr>
    </w:p>
    <w:p w14:paraId="5C3D96FB" w14:textId="23212BFD" w:rsidR="00347ADD" w:rsidRPr="005F057E" w:rsidRDefault="00DF520F">
      <w:pPr>
        <w:spacing w:after="0"/>
        <w:jc w:val="center"/>
        <w:rPr>
          <w:rFonts w:asciiTheme="minorHAnsi" w:eastAsia="Cambria" w:hAnsiTheme="minorHAnsi" w:cstheme="minorHAnsi"/>
          <w:b/>
          <w:bCs/>
          <w:sz w:val="24"/>
          <w:szCs w:val="24"/>
          <w:vertAlign w:val="superscript"/>
        </w:rPr>
      </w:pPr>
      <w:r w:rsidRPr="005F057E">
        <w:rPr>
          <w:rFonts w:asciiTheme="minorHAnsi" w:eastAsia="Cambria" w:hAnsiTheme="minorHAnsi" w:cstheme="minorHAnsi"/>
          <w:b/>
          <w:bCs/>
          <w:sz w:val="24"/>
          <w:szCs w:val="24"/>
        </w:rPr>
        <w:t>§ 5</w:t>
      </w:r>
    </w:p>
    <w:p w14:paraId="41D60163" w14:textId="77777777" w:rsidR="00347ADD" w:rsidRDefault="00DF520F">
      <w:pPr>
        <w:spacing w:after="0"/>
        <w:jc w:val="center"/>
        <w:rPr>
          <w:rFonts w:asciiTheme="minorHAnsi" w:eastAsia="Cambria" w:hAnsiTheme="minorHAnsi" w:cstheme="minorHAnsi"/>
          <w:b/>
          <w:bCs/>
          <w:sz w:val="24"/>
          <w:szCs w:val="24"/>
        </w:rPr>
      </w:pPr>
      <w:r w:rsidRPr="00B6698E">
        <w:rPr>
          <w:rFonts w:asciiTheme="minorHAnsi" w:eastAsia="Cambria" w:hAnsiTheme="minorHAnsi" w:cstheme="minorHAnsi"/>
          <w:b/>
          <w:bCs/>
          <w:sz w:val="24"/>
          <w:szCs w:val="24"/>
        </w:rPr>
        <w:t>Rozliczenie Przedmiotu umowy</w:t>
      </w:r>
    </w:p>
    <w:p w14:paraId="190E37F5" w14:textId="7E58036B" w:rsidR="003D74FF" w:rsidRPr="00236B4E" w:rsidRDefault="00880173" w:rsidP="00623B0B">
      <w:pPr>
        <w:pStyle w:val="Akapitzlist"/>
        <w:numPr>
          <w:ilvl w:val="0"/>
          <w:numId w:val="34"/>
        </w:numPr>
        <w:pBdr>
          <w:top w:val="nil"/>
          <w:left w:val="nil"/>
          <w:bottom w:val="nil"/>
          <w:right w:val="nil"/>
          <w:between w:val="nil"/>
        </w:pBdr>
        <w:tabs>
          <w:tab w:val="center" w:pos="426"/>
        </w:tabs>
        <w:spacing w:after="0"/>
        <w:jc w:val="both"/>
        <w:rPr>
          <w:rFonts w:asciiTheme="minorHAnsi" w:hAnsiTheme="minorHAnsi" w:cstheme="minorHAnsi"/>
          <w:sz w:val="24"/>
          <w:szCs w:val="24"/>
          <w:lang w:val="pl-PL"/>
        </w:rPr>
      </w:pPr>
      <w:r w:rsidRPr="00236B4E">
        <w:rPr>
          <w:rFonts w:asciiTheme="minorHAnsi" w:hAnsiTheme="minorHAnsi" w:cstheme="minorHAnsi"/>
          <w:sz w:val="24"/>
          <w:szCs w:val="24"/>
          <w:lang w:val="pl-PL"/>
        </w:rPr>
        <w:t>Wypłata wynagrodzenia nastąpi na podstawie prawidłowo wystawionej faktury po realizacji całości przedmiotu umowy na podstawie  protokołu odbioru  końcowego podpisanego przez Strony umowy</w:t>
      </w:r>
      <w:r w:rsidR="00236B4E" w:rsidRPr="00236B4E">
        <w:rPr>
          <w:rFonts w:asciiTheme="minorHAnsi" w:hAnsiTheme="minorHAnsi" w:cstheme="minorHAnsi"/>
          <w:sz w:val="24"/>
          <w:szCs w:val="24"/>
          <w:lang w:val="pl-PL"/>
        </w:rPr>
        <w:t>.</w:t>
      </w:r>
      <w:r w:rsidRPr="00236B4E">
        <w:rPr>
          <w:rFonts w:asciiTheme="minorHAnsi" w:hAnsiTheme="minorHAnsi" w:cstheme="minorHAnsi"/>
          <w:sz w:val="24"/>
          <w:szCs w:val="24"/>
          <w:lang w:val="pl-PL"/>
        </w:rPr>
        <w:t xml:space="preserve"> </w:t>
      </w:r>
    </w:p>
    <w:p w14:paraId="4BBE6CB6" w14:textId="29BEA6CE" w:rsidR="003D74FF" w:rsidRPr="00D35C1D" w:rsidRDefault="003D74FF" w:rsidP="005165A3">
      <w:pPr>
        <w:widowControl/>
        <w:numPr>
          <w:ilvl w:val="0"/>
          <w:numId w:val="34"/>
        </w:numPr>
        <w:pBdr>
          <w:top w:val="nil"/>
          <w:left w:val="nil"/>
          <w:bottom w:val="nil"/>
          <w:right w:val="nil"/>
          <w:between w:val="nil"/>
        </w:pBdr>
        <w:spacing w:after="0"/>
        <w:rPr>
          <w:rFonts w:asciiTheme="minorHAnsi" w:eastAsia="Cambria" w:hAnsiTheme="minorHAnsi" w:cstheme="minorHAnsi"/>
          <w:color w:val="000000"/>
          <w:sz w:val="24"/>
          <w:szCs w:val="24"/>
        </w:rPr>
      </w:pPr>
      <w:r w:rsidRPr="003D74FF">
        <w:rPr>
          <w:rFonts w:asciiTheme="minorHAnsi" w:eastAsia="Cambria" w:hAnsiTheme="minorHAnsi" w:cstheme="minorHAnsi"/>
          <w:color w:val="000000"/>
          <w:sz w:val="24"/>
          <w:szCs w:val="24"/>
        </w:rPr>
        <w:t xml:space="preserve">Odbiór końcowy zadania uwarunkowany jest uprzednim przedłożeniem kompletnej dokumentacji powykonawczej, w tym w szczególności dokumentów potwierdzających prawidłową utylizację odpadów (karty przekazania odpadów z systemu BDO) oraz wymaganych atestów i deklaracji właściwości użytkowych. </w:t>
      </w:r>
    </w:p>
    <w:p w14:paraId="010614D8" w14:textId="609EEAF4" w:rsidR="00347ADD" w:rsidRPr="005F057E" w:rsidRDefault="00DF520F" w:rsidP="005165A3">
      <w:pPr>
        <w:widowControl/>
        <w:numPr>
          <w:ilvl w:val="0"/>
          <w:numId w:val="34"/>
        </w:numPr>
        <w:pBdr>
          <w:top w:val="nil"/>
          <w:left w:val="nil"/>
          <w:bottom w:val="nil"/>
          <w:right w:val="nil"/>
          <w:between w:val="nil"/>
        </w:pBdr>
        <w:spacing w:after="0"/>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D</w:t>
      </w:r>
      <w:r w:rsidR="00035560">
        <w:rPr>
          <w:rFonts w:asciiTheme="minorHAnsi" w:eastAsia="Cambria" w:hAnsiTheme="minorHAnsi" w:cstheme="minorHAnsi"/>
          <w:color w:val="000000"/>
          <w:sz w:val="24"/>
          <w:szCs w:val="24"/>
        </w:rPr>
        <w:t>o</w:t>
      </w:r>
      <w:r w:rsidRPr="005F057E">
        <w:rPr>
          <w:rFonts w:asciiTheme="minorHAnsi" w:eastAsia="Cambria" w:hAnsiTheme="minorHAnsi" w:cstheme="minorHAnsi"/>
          <w:color w:val="000000"/>
          <w:sz w:val="24"/>
          <w:szCs w:val="24"/>
        </w:rPr>
        <w:t xml:space="preserve"> faktury wystawionej przez Wykonawcę załączone będzie zestawienie kwot umówionych wynagrodzeń wszystkich podwykonaw</w:t>
      </w:r>
      <w:r w:rsidR="00623B0B">
        <w:rPr>
          <w:rFonts w:asciiTheme="minorHAnsi" w:eastAsia="Cambria" w:hAnsiTheme="minorHAnsi" w:cstheme="minorHAnsi"/>
          <w:color w:val="000000"/>
          <w:sz w:val="24"/>
          <w:szCs w:val="24"/>
        </w:rPr>
        <w:t xml:space="preserve">ców lub dalszych podwykonawców, </w:t>
      </w:r>
      <w:r w:rsidR="002E75E2" w:rsidRPr="005F057E">
        <w:rPr>
          <w:rFonts w:asciiTheme="minorHAnsi" w:hAnsiTheme="minorHAnsi" w:cstheme="minorHAnsi"/>
          <w:sz w:val="24"/>
          <w:szCs w:val="24"/>
        </w:rPr>
        <w:t xml:space="preserve">w przypadku których Zamawiający ponosi odpowiedzialność solidarną na zasadach określonych w Kodeksie cywilnym oraz względem których Zamawiający jest zobowiązany do bezpośredniej zapłaty zgodnie z ustawą Pzp </w:t>
      </w:r>
      <w:r w:rsidR="002E75E2" w:rsidRPr="005F057E">
        <w:rPr>
          <w:rFonts w:asciiTheme="minorHAnsi" w:eastAsia="Cambria" w:hAnsiTheme="minorHAnsi" w:cstheme="minorHAnsi"/>
          <w:color w:val="000000"/>
          <w:sz w:val="24"/>
          <w:szCs w:val="24"/>
        </w:rPr>
        <w:t xml:space="preserve">wraz </w:t>
      </w:r>
      <w:r w:rsidRPr="005F057E">
        <w:rPr>
          <w:rFonts w:asciiTheme="minorHAnsi" w:eastAsia="Cambria" w:hAnsiTheme="minorHAnsi" w:cstheme="minorHAnsi"/>
          <w:color w:val="000000"/>
          <w:sz w:val="24"/>
          <w:szCs w:val="24"/>
        </w:rPr>
        <w:t xml:space="preserve">z oświadczeniem podwykonawców lub dalszych podwykonawców o spłaceniu wszelkich należności wynikających z zawartych umów wskazanych w zestawieniu – dotyczących robót/dostaw/usług odebranych przez Zamawiającego przed dniem rozliczenia faktury, a także przedstawienie dowodu zapłaty wynagrodzenia podwykonawcom lub dalszym podwykonawcom za wykonane przez nich roboty/dostawy/usługi odebrane przez Zamawiającego przed dniem rozliczenia faktury. Dowodem zapłaty będzie potwierdzona za zgodność kopia przelewu. </w:t>
      </w:r>
    </w:p>
    <w:p w14:paraId="615A629B" w14:textId="77777777" w:rsidR="00347ADD" w:rsidRPr="005F057E" w:rsidRDefault="00DF520F" w:rsidP="005165A3">
      <w:pPr>
        <w:widowControl/>
        <w:numPr>
          <w:ilvl w:val="0"/>
          <w:numId w:val="34"/>
        </w:numPr>
        <w:pBdr>
          <w:top w:val="nil"/>
          <w:left w:val="nil"/>
          <w:bottom w:val="nil"/>
          <w:right w:val="nil"/>
          <w:between w:val="nil"/>
        </w:pBdr>
        <w:spacing w:after="0"/>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Wykonawca jest zobowiązany do zawierania umów podwykonawczych w sposób umożliwiający rozliczenie robót wykonanych przez podwykonawców. </w:t>
      </w:r>
    </w:p>
    <w:p w14:paraId="6385C0BB" w14:textId="51E6E8FF" w:rsidR="00347ADD" w:rsidRPr="005F057E" w:rsidRDefault="00DF520F" w:rsidP="005165A3">
      <w:pPr>
        <w:widowControl/>
        <w:numPr>
          <w:ilvl w:val="0"/>
          <w:numId w:val="34"/>
        </w:numPr>
        <w:pBdr>
          <w:top w:val="nil"/>
          <w:left w:val="nil"/>
          <w:bottom w:val="nil"/>
          <w:right w:val="nil"/>
          <w:between w:val="nil"/>
        </w:pBdr>
        <w:spacing w:after="0"/>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Zamawiający ma obowiązek zapłaty </w:t>
      </w:r>
      <w:r w:rsidR="004B7115" w:rsidRPr="005F057E">
        <w:rPr>
          <w:rFonts w:asciiTheme="minorHAnsi" w:eastAsia="Cambria" w:hAnsiTheme="minorHAnsi" w:cstheme="minorHAnsi"/>
          <w:color w:val="000000"/>
          <w:sz w:val="24"/>
          <w:szCs w:val="24"/>
        </w:rPr>
        <w:t xml:space="preserve">prawidłowo </w:t>
      </w:r>
      <w:r w:rsidRPr="005F057E">
        <w:rPr>
          <w:rFonts w:asciiTheme="minorHAnsi" w:eastAsia="Cambria" w:hAnsiTheme="minorHAnsi" w:cstheme="minorHAnsi"/>
          <w:color w:val="000000"/>
          <w:sz w:val="24"/>
          <w:szCs w:val="24"/>
        </w:rPr>
        <w:t>wystawionej faktury VAT w ciągu 30 dni od daty jej doręczenia Zamawiającemu.</w:t>
      </w:r>
    </w:p>
    <w:p w14:paraId="1D3FA4DF" w14:textId="6E6D6CC2" w:rsidR="00347ADD" w:rsidRPr="005F057E" w:rsidRDefault="00DF520F" w:rsidP="005165A3">
      <w:pPr>
        <w:widowControl/>
        <w:numPr>
          <w:ilvl w:val="0"/>
          <w:numId w:val="34"/>
        </w:numPr>
        <w:pBdr>
          <w:top w:val="nil"/>
          <w:left w:val="nil"/>
          <w:bottom w:val="nil"/>
          <w:right w:val="nil"/>
          <w:between w:val="nil"/>
        </w:pBdr>
        <w:spacing w:after="0"/>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Warunkiem przekazania Wykonawcy wynagrodzenia jest przedłożenie Zamawiającemu wraz z fakturą dokumentów wskazanych w ust. </w:t>
      </w:r>
      <w:r w:rsidR="003D74FF">
        <w:rPr>
          <w:rFonts w:asciiTheme="minorHAnsi" w:eastAsia="Cambria" w:hAnsiTheme="minorHAnsi" w:cstheme="minorHAnsi"/>
          <w:color w:val="000000"/>
          <w:sz w:val="24"/>
          <w:szCs w:val="24"/>
        </w:rPr>
        <w:t>3</w:t>
      </w:r>
      <w:r w:rsidRPr="005F057E">
        <w:rPr>
          <w:rFonts w:asciiTheme="minorHAnsi" w:eastAsia="Cambria" w:hAnsiTheme="minorHAnsi" w:cstheme="minorHAnsi"/>
          <w:color w:val="000000"/>
          <w:sz w:val="24"/>
          <w:szCs w:val="24"/>
        </w:rPr>
        <w:t>.</w:t>
      </w:r>
      <w:r w:rsidR="004B7115" w:rsidRPr="005F057E">
        <w:rPr>
          <w:rFonts w:asciiTheme="minorHAnsi" w:eastAsia="Cambria" w:hAnsiTheme="minorHAnsi" w:cstheme="minorHAnsi"/>
          <w:color w:val="000000"/>
          <w:sz w:val="24"/>
          <w:szCs w:val="24"/>
        </w:rPr>
        <w:t xml:space="preserve"> W przypadku ich braku, Zamawiający wstrzyma się z zapłatą do czasu ich dostarczenia, a termin płatności ulega odpowiedniemu zawieszeniu.</w:t>
      </w:r>
    </w:p>
    <w:p w14:paraId="2DA4B7CF" w14:textId="77777777" w:rsidR="00347ADD" w:rsidRPr="005F057E" w:rsidRDefault="00DF520F" w:rsidP="005165A3">
      <w:pPr>
        <w:widowControl/>
        <w:numPr>
          <w:ilvl w:val="0"/>
          <w:numId w:val="34"/>
        </w:numPr>
        <w:pBdr>
          <w:top w:val="nil"/>
          <w:left w:val="nil"/>
          <w:bottom w:val="nil"/>
          <w:right w:val="nil"/>
          <w:between w:val="nil"/>
        </w:pBdr>
        <w:spacing w:after="0"/>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232C4DE7" w14:textId="46A1F37A" w:rsidR="00347ADD" w:rsidRPr="005F057E" w:rsidRDefault="00DF520F" w:rsidP="005165A3">
      <w:pPr>
        <w:widowControl/>
        <w:numPr>
          <w:ilvl w:val="0"/>
          <w:numId w:val="34"/>
        </w:numPr>
        <w:pBdr>
          <w:top w:val="nil"/>
          <w:left w:val="nil"/>
          <w:bottom w:val="nil"/>
          <w:right w:val="nil"/>
          <w:between w:val="nil"/>
        </w:pBdr>
        <w:spacing w:after="0"/>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Wynagrodzenie, o którym mowa w ust. </w:t>
      </w:r>
      <w:r w:rsidR="003D74FF">
        <w:rPr>
          <w:rFonts w:asciiTheme="minorHAnsi" w:eastAsia="Cambria" w:hAnsiTheme="minorHAnsi" w:cstheme="minorHAnsi"/>
          <w:color w:val="000000"/>
          <w:sz w:val="24"/>
          <w:szCs w:val="24"/>
        </w:rPr>
        <w:t>7</w:t>
      </w:r>
      <w:r w:rsidRPr="005F057E">
        <w:rPr>
          <w:rFonts w:asciiTheme="minorHAnsi" w:eastAsia="Cambria" w:hAnsiTheme="minorHAnsi" w:cstheme="minorHAnsi"/>
          <w:color w:val="000000"/>
          <w:sz w:val="24"/>
          <w:szCs w:val="24"/>
        </w:rPr>
        <w:t>, dotyczy wyłącznie należności powstałych po zaakceptowaniu przez Zamawiającego umowy o podwykonawstwo, której przedmiotem są roboty budowlane, lub po przedłożeniu Zamawiającemu poświadczonej za zgodność z oryginałem kopii umowy podwykonawstwo, której przedmiotem są dostawy lub usługi.</w:t>
      </w:r>
    </w:p>
    <w:p w14:paraId="75B55841" w14:textId="65033253" w:rsidR="00347ADD" w:rsidRPr="005F057E" w:rsidRDefault="00DF520F" w:rsidP="005165A3">
      <w:pPr>
        <w:widowControl/>
        <w:numPr>
          <w:ilvl w:val="0"/>
          <w:numId w:val="34"/>
        </w:numPr>
        <w:pBdr>
          <w:top w:val="nil"/>
          <w:left w:val="nil"/>
          <w:bottom w:val="nil"/>
          <w:right w:val="nil"/>
          <w:between w:val="nil"/>
        </w:pBdr>
        <w:spacing w:after="0"/>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lastRenderedPageBreak/>
        <w:t xml:space="preserve">Bezpośrednia zapłata, o której mowa w ust. </w:t>
      </w:r>
      <w:r w:rsidR="003D74FF">
        <w:rPr>
          <w:rFonts w:asciiTheme="minorHAnsi" w:eastAsia="Cambria" w:hAnsiTheme="minorHAnsi" w:cstheme="minorHAnsi"/>
          <w:color w:val="000000"/>
          <w:sz w:val="24"/>
          <w:szCs w:val="24"/>
        </w:rPr>
        <w:t>7</w:t>
      </w:r>
      <w:r w:rsidRPr="005F057E">
        <w:rPr>
          <w:rFonts w:asciiTheme="minorHAnsi" w:eastAsia="Cambria" w:hAnsiTheme="minorHAnsi" w:cstheme="minorHAnsi"/>
          <w:color w:val="000000"/>
          <w:sz w:val="24"/>
          <w:szCs w:val="24"/>
        </w:rPr>
        <w:t>, obejmuje wyłącznie należne wynagrodzenie (bez odsetek) należnych podwykonawcy lub dalszemu podwykonawcy.</w:t>
      </w:r>
    </w:p>
    <w:p w14:paraId="49079E70" w14:textId="77777777" w:rsidR="00347ADD" w:rsidRPr="005F057E" w:rsidRDefault="00DF520F" w:rsidP="005165A3">
      <w:pPr>
        <w:widowControl/>
        <w:numPr>
          <w:ilvl w:val="0"/>
          <w:numId w:val="34"/>
        </w:numPr>
        <w:pBdr>
          <w:top w:val="nil"/>
          <w:left w:val="nil"/>
          <w:bottom w:val="nil"/>
          <w:right w:val="nil"/>
          <w:between w:val="nil"/>
        </w:pBdr>
        <w:spacing w:after="0"/>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Przed dokonaniem bezpośredniej zapłaty Wykonawca zostanie poinformowany przez Zamawiającego w formie pisemnej o:</w:t>
      </w:r>
    </w:p>
    <w:p w14:paraId="44560D06" w14:textId="77777777" w:rsidR="00347ADD" w:rsidRPr="005F057E" w:rsidRDefault="00DF520F" w:rsidP="005165A3">
      <w:pPr>
        <w:widowControl/>
        <w:numPr>
          <w:ilvl w:val="0"/>
          <w:numId w:val="35"/>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343E6CF5" w14:textId="77777777" w:rsidR="00347ADD" w:rsidRPr="005F057E" w:rsidRDefault="00DF520F" w:rsidP="005165A3">
      <w:pPr>
        <w:widowControl/>
        <w:numPr>
          <w:ilvl w:val="0"/>
          <w:numId w:val="35"/>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możliwości zgłoszenia przez Wykonawcę, w terminie 7 dni od dnia otrzymania informacji, o której mowa w pkt 1, pisemnych uwag dotyczących zasadności bezpośredniej zapłaty wynagrodzenia podwykonawcy lub dalszemu podwykonawcy.</w:t>
      </w:r>
    </w:p>
    <w:p w14:paraId="59E6BB4F" w14:textId="45A9521F" w:rsidR="00347ADD" w:rsidRPr="005F057E" w:rsidRDefault="00DF520F" w:rsidP="005165A3">
      <w:pPr>
        <w:widowControl/>
        <w:numPr>
          <w:ilvl w:val="0"/>
          <w:numId w:val="34"/>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W przypadku zgłoszenia przez Wykonawcę uwag, o których mowa w ust. </w:t>
      </w:r>
      <w:r w:rsidR="003D74FF">
        <w:rPr>
          <w:rFonts w:asciiTheme="minorHAnsi" w:eastAsia="Cambria" w:hAnsiTheme="minorHAnsi" w:cstheme="minorHAnsi"/>
          <w:color w:val="000000"/>
          <w:sz w:val="24"/>
          <w:szCs w:val="24"/>
        </w:rPr>
        <w:t>10</w:t>
      </w:r>
      <w:r w:rsidRPr="005F057E">
        <w:rPr>
          <w:rFonts w:asciiTheme="minorHAnsi" w:eastAsia="Cambria" w:hAnsiTheme="minorHAnsi" w:cstheme="minorHAnsi"/>
          <w:color w:val="000000"/>
          <w:sz w:val="24"/>
          <w:szCs w:val="24"/>
        </w:rPr>
        <w:t xml:space="preserve"> pkt 2, </w:t>
      </w:r>
      <w:r w:rsidRPr="005F057E">
        <w:rPr>
          <w:rFonts w:asciiTheme="minorHAnsi" w:eastAsia="Cambria" w:hAnsiTheme="minorHAnsi" w:cstheme="minorHAnsi"/>
          <w:color w:val="000000"/>
          <w:sz w:val="24"/>
          <w:szCs w:val="24"/>
        </w:rPr>
        <w:br/>
        <w:t xml:space="preserve">w terminie 7 dni od dnia otrzymania informacji, o której mowa w ust. </w:t>
      </w:r>
      <w:r w:rsidR="003D74FF">
        <w:rPr>
          <w:rFonts w:asciiTheme="minorHAnsi" w:eastAsia="Cambria" w:hAnsiTheme="minorHAnsi" w:cstheme="minorHAnsi"/>
          <w:color w:val="000000"/>
          <w:sz w:val="24"/>
          <w:szCs w:val="24"/>
        </w:rPr>
        <w:t>10</w:t>
      </w:r>
      <w:r w:rsidRPr="005F057E">
        <w:rPr>
          <w:rFonts w:asciiTheme="minorHAnsi" w:eastAsia="Cambria" w:hAnsiTheme="minorHAnsi" w:cstheme="minorHAnsi"/>
          <w:color w:val="000000"/>
          <w:sz w:val="24"/>
          <w:szCs w:val="24"/>
        </w:rPr>
        <w:t xml:space="preserve"> pkt 1 i 2, Zamawiający może:</w:t>
      </w:r>
    </w:p>
    <w:p w14:paraId="03ACAA68" w14:textId="77777777" w:rsidR="00347ADD" w:rsidRPr="005F057E" w:rsidRDefault="00DF520F" w:rsidP="005165A3">
      <w:pPr>
        <w:widowControl/>
        <w:numPr>
          <w:ilvl w:val="0"/>
          <w:numId w:val="39"/>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nie dokonać bezpośredniej zapłaty wynagrodzenia podwykonawcy lub dalszemu podwykonawcy, jeżeli wykonawca wykaże niezasadność takiej zapłaty, albo</w:t>
      </w:r>
    </w:p>
    <w:p w14:paraId="1212100E" w14:textId="77777777" w:rsidR="00347ADD" w:rsidRPr="005F057E" w:rsidRDefault="00DF520F" w:rsidP="005165A3">
      <w:pPr>
        <w:widowControl/>
        <w:numPr>
          <w:ilvl w:val="0"/>
          <w:numId w:val="39"/>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9FEAC5F" w14:textId="77777777" w:rsidR="00347ADD" w:rsidRPr="005F057E" w:rsidRDefault="00DF520F" w:rsidP="005165A3">
      <w:pPr>
        <w:widowControl/>
        <w:numPr>
          <w:ilvl w:val="0"/>
          <w:numId w:val="39"/>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dokonać bezpośredniej zapłaty wynagrodzenia podwykonawcy lub dalszemu podwykonawcy, jeżeli podwykonawca lub dalszy podwykonawca wykaże zasadność takiej zapłaty.</w:t>
      </w:r>
    </w:p>
    <w:p w14:paraId="1A2796B3" w14:textId="67F57C51" w:rsidR="00347ADD" w:rsidRPr="005F057E" w:rsidRDefault="00DF520F" w:rsidP="005165A3">
      <w:pPr>
        <w:widowControl/>
        <w:numPr>
          <w:ilvl w:val="0"/>
          <w:numId w:val="34"/>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 przypadku dokonania bezpośredniej zapłaty podwykonawcy lub dalszemu podwykonawcy, o której mowa w ust. 1</w:t>
      </w:r>
      <w:r w:rsidR="003D74FF">
        <w:rPr>
          <w:rFonts w:asciiTheme="minorHAnsi" w:eastAsia="Cambria" w:hAnsiTheme="minorHAnsi" w:cstheme="minorHAnsi"/>
          <w:color w:val="000000"/>
          <w:sz w:val="24"/>
          <w:szCs w:val="24"/>
        </w:rPr>
        <w:t>1</w:t>
      </w:r>
      <w:r w:rsidRPr="005F057E">
        <w:rPr>
          <w:rFonts w:asciiTheme="minorHAnsi" w:eastAsia="Cambria" w:hAnsiTheme="minorHAnsi" w:cstheme="minorHAnsi"/>
          <w:color w:val="000000"/>
          <w:sz w:val="24"/>
          <w:szCs w:val="24"/>
        </w:rPr>
        <w:t xml:space="preserve"> pkt 3, Zamawiający potrąci kwotę wypłaconego podwykonawcy lub dalsz</w:t>
      </w:r>
      <w:r w:rsidR="008B2EEC" w:rsidRPr="005F057E">
        <w:rPr>
          <w:rFonts w:asciiTheme="minorHAnsi" w:eastAsia="Cambria" w:hAnsiTheme="minorHAnsi" w:cstheme="minorHAnsi"/>
          <w:color w:val="000000"/>
          <w:sz w:val="24"/>
          <w:szCs w:val="24"/>
        </w:rPr>
        <w:t xml:space="preserve">emu podwykonawcy wynagrodzenia </w:t>
      </w:r>
      <w:r w:rsidRPr="005F057E">
        <w:rPr>
          <w:rFonts w:asciiTheme="minorHAnsi" w:eastAsia="Cambria" w:hAnsiTheme="minorHAnsi" w:cstheme="minorHAnsi"/>
          <w:color w:val="000000"/>
          <w:sz w:val="24"/>
          <w:szCs w:val="24"/>
        </w:rPr>
        <w:t>z wynagrodzenia należnego Wykonawcy.</w:t>
      </w:r>
    </w:p>
    <w:p w14:paraId="7BCD10DD" w14:textId="77777777" w:rsidR="00347ADD" w:rsidRPr="005F057E" w:rsidRDefault="00DF520F" w:rsidP="005165A3">
      <w:pPr>
        <w:widowControl/>
        <w:numPr>
          <w:ilvl w:val="0"/>
          <w:numId w:val="34"/>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Zasady wystawiania faktur:</w:t>
      </w:r>
    </w:p>
    <w:p w14:paraId="28B11D1F" w14:textId="77777777" w:rsidR="008B2EEC" w:rsidRPr="005F057E" w:rsidRDefault="008B2EEC" w:rsidP="005165A3">
      <w:pPr>
        <w:widowControl/>
        <w:numPr>
          <w:ilvl w:val="0"/>
          <w:numId w:val="36"/>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hAnsiTheme="minorHAnsi" w:cstheme="minorHAnsi"/>
          <w:sz w:val="24"/>
          <w:szCs w:val="24"/>
        </w:rPr>
        <w:t>Adresatem i Odbiorcą faktur jest Gmina Ogrodzieniec, Plac Wolności 25, 42-440 Ogrodzieniec.</w:t>
      </w:r>
    </w:p>
    <w:p w14:paraId="6B6DFBAE" w14:textId="77777777" w:rsidR="008B2EEC" w:rsidRPr="005F057E" w:rsidRDefault="008B2EEC" w:rsidP="005165A3">
      <w:pPr>
        <w:widowControl/>
        <w:numPr>
          <w:ilvl w:val="0"/>
          <w:numId w:val="36"/>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w:t>
      </w:r>
    </w:p>
    <w:p w14:paraId="6680E378" w14:textId="347D351C" w:rsidR="008B2EEC" w:rsidRPr="005F057E" w:rsidRDefault="008B2EEC" w:rsidP="005165A3">
      <w:pPr>
        <w:widowControl/>
        <w:numPr>
          <w:ilvl w:val="0"/>
          <w:numId w:val="36"/>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Zapłata faktury nastąpi z uwzględnieniem przepisów art. 108a ust. 1a ustawy </w:t>
      </w:r>
      <w:r w:rsidR="00236B4E">
        <w:rPr>
          <w:rFonts w:asciiTheme="minorHAnsi" w:eastAsia="Cambria" w:hAnsiTheme="minorHAnsi" w:cstheme="minorHAnsi"/>
          <w:color w:val="000000"/>
          <w:sz w:val="24"/>
          <w:szCs w:val="24"/>
        </w:rPr>
        <w:t xml:space="preserve">                           </w:t>
      </w:r>
      <w:r w:rsidRPr="005F057E">
        <w:rPr>
          <w:rFonts w:asciiTheme="minorHAnsi" w:eastAsia="Cambria" w:hAnsiTheme="minorHAnsi" w:cstheme="minorHAnsi"/>
          <w:color w:val="000000"/>
          <w:sz w:val="24"/>
          <w:szCs w:val="24"/>
        </w:rPr>
        <w:t>o podatku od towarów i usług.</w:t>
      </w:r>
    </w:p>
    <w:p w14:paraId="37572C85" w14:textId="77777777" w:rsidR="008B2EEC" w:rsidRPr="005F057E" w:rsidRDefault="008B2EEC" w:rsidP="005165A3">
      <w:pPr>
        <w:widowControl/>
        <w:numPr>
          <w:ilvl w:val="0"/>
          <w:numId w:val="36"/>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Wykonawca jest zobowiązany podać na fakturze adnotację „mechanizm podzielonej płatności”.</w:t>
      </w:r>
    </w:p>
    <w:p w14:paraId="3D891E66" w14:textId="77777777" w:rsidR="008B2EEC" w:rsidRPr="005F057E" w:rsidRDefault="008B2EEC" w:rsidP="005165A3">
      <w:pPr>
        <w:widowControl/>
        <w:numPr>
          <w:ilvl w:val="0"/>
          <w:numId w:val="36"/>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lastRenderedPageBreak/>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w:t>
      </w:r>
    </w:p>
    <w:p w14:paraId="19EF534B" w14:textId="50600C7D" w:rsidR="008B2EEC" w:rsidRPr="005F057E" w:rsidRDefault="008B2EEC" w:rsidP="005165A3">
      <w:pPr>
        <w:widowControl/>
        <w:numPr>
          <w:ilvl w:val="0"/>
          <w:numId w:val="36"/>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14:paraId="0EEB9709" w14:textId="77777777" w:rsidR="00347ADD" w:rsidRPr="005F057E" w:rsidRDefault="00DF520F" w:rsidP="005165A3">
      <w:pPr>
        <w:widowControl/>
        <w:numPr>
          <w:ilvl w:val="0"/>
          <w:numId w:val="34"/>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Zapisy dotyczące Krajowego Systemu e-Faktur (dalej KSeF):</w:t>
      </w:r>
    </w:p>
    <w:p w14:paraId="6843614B" w14:textId="77777777" w:rsidR="008B2EEC" w:rsidRPr="005F057E" w:rsidRDefault="008B2EEC" w:rsidP="005165A3">
      <w:pPr>
        <w:widowControl/>
        <w:numPr>
          <w:ilvl w:val="0"/>
          <w:numId w:val="38"/>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Wykonawca jest zobowiązany korzystać z KSeF, jeżeli obowiązujące przepisy prawa nakładają obowiązek z jego korzystania.</w:t>
      </w:r>
    </w:p>
    <w:p w14:paraId="7BF87281" w14:textId="77777777" w:rsidR="008B2EEC" w:rsidRPr="005F057E" w:rsidRDefault="008B2EEC" w:rsidP="005165A3">
      <w:pPr>
        <w:widowControl/>
        <w:numPr>
          <w:ilvl w:val="0"/>
          <w:numId w:val="38"/>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Termin płatności faktury wynosi 30 dni od daty wystawienia faktury ustrukturyzowanej.</w:t>
      </w:r>
    </w:p>
    <w:p w14:paraId="054DAD29" w14:textId="688020F2" w:rsidR="008B2EEC" w:rsidRPr="005F057E" w:rsidRDefault="008B2EEC" w:rsidP="005165A3">
      <w:pPr>
        <w:widowControl/>
        <w:numPr>
          <w:ilvl w:val="0"/>
          <w:numId w:val="38"/>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Wykonawca zobowiązany jest w dniu wystawienia faktury przesłać na adres </w:t>
      </w:r>
      <w:r w:rsidRPr="005F057E">
        <w:rPr>
          <w:rFonts w:asciiTheme="minorHAnsi" w:eastAsia="Cambria" w:hAnsiTheme="minorHAnsi" w:cstheme="minorHAnsi"/>
          <w:color w:val="000000"/>
          <w:sz w:val="24"/>
          <w:szCs w:val="24"/>
        </w:rPr>
        <w:br/>
        <w:t xml:space="preserve">e-mail Zamawiającego: </w:t>
      </w:r>
      <w:r w:rsidRPr="005F057E">
        <w:rPr>
          <w:rStyle w:val="Hipercze"/>
          <w:rFonts w:asciiTheme="minorHAnsi" w:hAnsiTheme="minorHAnsi" w:cstheme="minorHAnsi"/>
          <w:bCs/>
          <w:sz w:val="24"/>
          <w:szCs w:val="24"/>
        </w:rPr>
        <w:t>ogrodzieniec@ogrodzieniec.pl</w:t>
      </w:r>
      <w:r w:rsidRPr="005F057E">
        <w:rPr>
          <w:rFonts w:asciiTheme="minorHAnsi" w:eastAsia="Cambria" w:hAnsiTheme="minorHAnsi" w:cstheme="minorHAnsi"/>
          <w:color w:val="000000"/>
          <w:sz w:val="24"/>
          <w:szCs w:val="24"/>
        </w:rPr>
        <w:t xml:space="preserve"> wizualizację faktury w formacie PDF, wraz z numerem identyfikującym nadanym przez system KSeF, i załącznikami (w szczególności podpisanym</w:t>
      </w:r>
      <w:r w:rsidR="003D74FF">
        <w:rPr>
          <w:rFonts w:asciiTheme="minorHAnsi" w:eastAsia="Cambria" w:hAnsiTheme="minorHAnsi" w:cstheme="minorHAnsi"/>
          <w:color w:val="000000"/>
          <w:sz w:val="24"/>
          <w:szCs w:val="24"/>
        </w:rPr>
        <w:t>i</w:t>
      </w:r>
      <w:r w:rsidRPr="005F057E">
        <w:rPr>
          <w:rFonts w:asciiTheme="minorHAnsi" w:eastAsia="Cambria" w:hAnsiTheme="minorHAnsi" w:cstheme="minorHAnsi"/>
          <w:color w:val="000000"/>
          <w:sz w:val="24"/>
          <w:szCs w:val="24"/>
        </w:rPr>
        <w:t xml:space="preserve"> protokoł</w:t>
      </w:r>
      <w:r w:rsidR="003D74FF">
        <w:rPr>
          <w:rFonts w:asciiTheme="minorHAnsi" w:eastAsia="Cambria" w:hAnsiTheme="minorHAnsi" w:cstheme="minorHAnsi"/>
          <w:color w:val="000000"/>
          <w:sz w:val="24"/>
          <w:szCs w:val="24"/>
        </w:rPr>
        <w:t>ami</w:t>
      </w:r>
      <w:r w:rsidRPr="005F057E">
        <w:rPr>
          <w:rFonts w:asciiTheme="minorHAnsi" w:eastAsia="Cambria" w:hAnsiTheme="minorHAnsi" w:cstheme="minorHAnsi"/>
          <w:color w:val="000000"/>
          <w:sz w:val="24"/>
          <w:szCs w:val="24"/>
        </w:rPr>
        <w:t>).</w:t>
      </w:r>
    </w:p>
    <w:p w14:paraId="0FF8BFC2" w14:textId="77777777" w:rsidR="008B2EEC" w:rsidRPr="005F057E" w:rsidRDefault="008B2EEC" w:rsidP="005165A3">
      <w:pPr>
        <w:widowControl/>
        <w:numPr>
          <w:ilvl w:val="0"/>
          <w:numId w:val="38"/>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Wykonawca zobowiązany jest do zamieszczenia na fakturze numeru niniejszej umowy.</w:t>
      </w:r>
    </w:p>
    <w:p w14:paraId="54E1425A" w14:textId="77777777" w:rsidR="008B2EEC" w:rsidRPr="005F057E" w:rsidRDefault="008B2EEC" w:rsidP="005165A3">
      <w:pPr>
        <w:widowControl/>
        <w:numPr>
          <w:ilvl w:val="0"/>
          <w:numId w:val="38"/>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Za datę wpływu faktury ustrukturyzowanej uznaje się datę przydzielenia jej numeru identyfikującego w systemie KSeF. Termin zapłaty liczony jest od tej daty, pod warunkiem prawidłowego wykonania całości Przedmiotu umowy i podpisania protokołu odbioru.</w:t>
      </w:r>
    </w:p>
    <w:p w14:paraId="5E7276C6" w14:textId="1C5AA64A" w:rsidR="008B2EEC" w:rsidRPr="005F057E" w:rsidRDefault="008B2EEC" w:rsidP="005165A3">
      <w:pPr>
        <w:widowControl/>
        <w:numPr>
          <w:ilvl w:val="0"/>
          <w:numId w:val="38"/>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 przypadku awarii systemu KSeF lub braku możliwości wystawienia faktury ustrukturyzowanej z przyczyn technicznych leżących po stronie administratora systemu, Wykonawca poinformuje o tym fakcie Zamawiającego drogą mailową.</w:t>
      </w:r>
    </w:p>
    <w:p w14:paraId="7C2FF679" w14:textId="5E715442" w:rsidR="00347ADD" w:rsidRPr="005F057E" w:rsidRDefault="005B1E3F" w:rsidP="005165A3">
      <w:pPr>
        <w:widowControl/>
        <w:numPr>
          <w:ilvl w:val="0"/>
          <w:numId w:val="34"/>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W przypadku złożenia przez Wykonawcę nieprawidłowo wystawionej faktury VAT, w tym pozbawionej wymaganych załączników, w szczególności zaakceptowanego protokołu odbioru końcowego lub dowodów zapłaty dla podwykonawców, Zamawiający ma prawo odmówić jej przyjęcia i zwrócić ją Wykonawcy bez księgowania, wzywając do wystawienia faktury prawidłowej, lub wezwać Wykonawcę do wystawienia faktury korygującej. </w:t>
      </w:r>
      <w:r w:rsidR="00236B4E">
        <w:rPr>
          <w:rFonts w:asciiTheme="minorHAnsi" w:eastAsia="Cambria" w:hAnsiTheme="minorHAnsi" w:cstheme="minorHAnsi"/>
          <w:color w:val="000000"/>
          <w:sz w:val="24"/>
          <w:szCs w:val="24"/>
        </w:rPr>
        <w:t xml:space="preserve">                          </w:t>
      </w:r>
      <w:r w:rsidRPr="005F057E">
        <w:rPr>
          <w:rFonts w:asciiTheme="minorHAnsi" w:eastAsia="Cambria" w:hAnsiTheme="minorHAnsi" w:cstheme="minorHAnsi"/>
          <w:color w:val="000000"/>
          <w:sz w:val="24"/>
          <w:szCs w:val="24"/>
        </w:rPr>
        <w:t>W takim przypadku ustawowy, 30-dniowy termin płatności rozpoczyna swój bieg od dnia skutecznego doręczenia Zamawiającemu prawidłowo wystawionej faktury (lub faktury korygującej) wraz z kompletem wymaganych dokumentów</w:t>
      </w:r>
      <w:r w:rsidR="00DF520F" w:rsidRPr="005F057E">
        <w:rPr>
          <w:rFonts w:asciiTheme="minorHAnsi" w:eastAsia="Cambria" w:hAnsiTheme="minorHAnsi" w:cstheme="minorHAnsi"/>
          <w:color w:val="000000"/>
          <w:sz w:val="24"/>
          <w:szCs w:val="24"/>
        </w:rPr>
        <w:t>.</w:t>
      </w:r>
    </w:p>
    <w:p w14:paraId="570F8029" w14:textId="75F973BC" w:rsidR="00347ADD" w:rsidRPr="00896117" w:rsidRDefault="008B2EEC" w:rsidP="00896117">
      <w:pPr>
        <w:widowControl/>
        <w:numPr>
          <w:ilvl w:val="0"/>
          <w:numId w:val="34"/>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5F057E">
        <w:rPr>
          <w:rFonts w:asciiTheme="minorHAnsi" w:hAnsiTheme="minorHAnsi" w:cstheme="minorHAnsi"/>
          <w:color w:val="000000"/>
          <w:sz w:val="24"/>
          <w:szCs w:val="24"/>
        </w:rPr>
        <w:t xml:space="preserve">Zamawiający oświadcza, że na sfinansowanie zamówienia posiada zabezpieczone środki </w:t>
      </w:r>
      <w:r w:rsidRPr="005F057E">
        <w:rPr>
          <w:rFonts w:asciiTheme="minorHAnsi" w:hAnsiTheme="minorHAnsi" w:cstheme="minorHAnsi"/>
          <w:color w:val="000000"/>
          <w:sz w:val="24"/>
          <w:szCs w:val="24"/>
        </w:rPr>
        <w:br/>
        <w:t xml:space="preserve">w budżecie – </w:t>
      </w:r>
      <w:r w:rsidRPr="005F057E">
        <w:rPr>
          <w:rFonts w:asciiTheme="minorHAnsi" w:hAnsiTheme="minorHAnsi" w:cstheme="minorHAnsi"/>
          <w:sz w:val="24"/>
          <w:szCs w:val="24"/>
        </w:rPr>
        <w:t>Dział …</w:t>
      </w:r>
      <w:r w:rsidRPr="005F057E">
        <w:rPr>
          <w:rFonts w:asciiTheme="minorHAnsi" w:hAnsiTheme="minorHAnsi" w:cstheme="minorHAnsi"/>
          <w:iCs/>
          <w:sz w:val="24"/>
          <w:szCs w:val="24"/>
        </w:rPr>
        <w:t xml:space="preserve"> Rozdział … § …</w:t>
      </w:r>
    </w:p>
    <w:p w14:paraId="4BA87A44" w14:textId="77777777" w:rsidR="00623B0B" w:rsidRDefault="00623B0B">
      <w:pPr>
        <w:spacing w:after="0"/>
        <w:jc w:val="center"/>
        <w:rPr>
          <w:rFonts w:asciiTheme="minorHAnsi" w:eastAsia="Cambria" w:hAnsiTheme="minorHAnsi" w:cstheme="minorHAnsi"/>
          <w:b/>
          <w:bCs/>
          <w:color w:val="000000"/>
          <w:sz w:val="24"/>
          <w:szCs w:val="24"/>
        </w:rPr>
      </w:pPr>
    </w:p>
    <w:p w14:paraId="08B476A5" w14:textId="77777777" w:rsidR="00347ADD" w:rsidRPr="005F057E" w:rsidRDefault="00DF520F">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6</w:t>
      </w:r>
    </w:p>
    <w:p w14:paraId="0E3851F0" w14:textId="77777777" w:rsidR="00347ADD" w:rsidRPr="005F057E" w:rsidRDefault="00DF520F">
      <w:pPr>
        <w:spacing w:after="0"/>
        <w:ind w:left="567" w:hanging="567"/>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Odbiory robót</w:t>
      </w:r>
    </w:p>
    <w:p w14:paraId="21AC2E4B" w14:textId="073EF954" w:rsidR="00347ADD" w:rsidRPr="005F057E" w:rsidRDefault="00DF520F" w:rsidP="00091928">
      <w:pPr>
        <w:widowControl/>
        <w:numPr>
          <w:ilvl w:val="0"/>
          <w:numId w:val="1"/>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Strony zgodnie postanawiają, że będą stosowane następujące rodzaje odbiorów:</w:t>
      </w:r>
    </w:p>
    <w:p w14:paraId="6578BF5F" w14:textId="15AFEBB7" w:rsidR="00347ADD" w:rsidRDefault="00DF520F" w:rsidP="005165A3">
      <w:pPr>
        <w:widowControl/>
        <w:numPr>
          <w:ilvl w:val="0"/>
          <w:numId w:val="41"/>
        </w:numPr>
        <w:pBdr>
          <w:top w:val="nil"/>
          <w:left w:val="nil"/>
          <w:bottom w:val="nil"/>
          <w:right w:val="nil"/>
          <w:between w:val="nil"/>
        </w:pBdr>
        <w:spacing w:after="0"/>
        <w:ind w:hanging="425"/>
        <w:rPr>
          <w:rFonts w:asciiTheme="minorHAnsi" w:eastAsia="Cambria" w:hAnsiTheme="minorHAnsi" w:cstheme="minorHAnsi"/>
          <w:color w:val="000000"/>
          <w:sz w:val="24"/>
          <w:szCs w:val="24"/>
        </w:rPr>
      </w:pPr>
      <w:r w:rsidRPr="00EF767C">
        <w:rPr>
          <w:rFonts w:asciiTheme="minorHAnsi" w:eastAsia="Cambria" w:hAnsiTheme="minorHAnsi" w:cstheme="minorHAnsi"/>
          <w:b/>
          <w:bCs/>
          <w:color w:val="000000"/>
          <w:sz w:val="24"/>
          <w:szCs w:val="24"/>
        </w:rPr>
        <w:lastRenderedPageBreak/>
        <w:t>odbiory robót zanikających i ulegających zakryciu</w:t>
      </w:r>
      <w:r w:rsidRPr="00EF767C">
        <w:rPr>
          <w:rFonts w:asciiTheme="minorHAnsi" w:eastAsia="Cambria" w:hAnsiTheme="minorHAnsi" w:cstheme="minorHAnsi"/>
          <w:color w:val="000000"/>
          <w:sz w:val="24"/>
          <w:szCs w:val="24"/>
        </w:rPr>
        <w:t xml:space="preserve"> – roboty zanikające lub zakrywane</w:t>
      </w:r>
      <w:r w:rsidRPr="005F057E">
        <w:rPr>
          <w:rFonts w:asciiTheme="minorHAnsi" w:eastAsia="Cambria" w:hAnsiTheme="minorHAnsi" w:cstheme="minorHAnsi"/>
          <w:color w:val="000000"/>
          <w:sz w:val="24"/>
          <w:szCs w:val="24"/>
        </w:rPr>
        <w:t xml:space="preserve"> muszą zostać sprawdzone przez Inspektora Nadzoru, (</w:t>
      </w:r>
      <w:r w:rsidR="000221E4" w:rsidRPr="000221E4">
        <w:rPr>
          <w:rFonts w:asciiTheme="minorHAnsi" w:eastAsia="Cambria" w:hAnsiTheme="minorHAnsi" w:cstheme="minorHAnsi"/>
          <w:color w:val="000000"/>
          <w:sz w:val="24"/>
          <w:szCs w:val="24"/>
        </w:rPr>
        <w:t>na tę okoliczność sporządzany jest wpis do dziennika budowy i protokół) – nie stanowią one samodzielnej podstawy do wystawienia faktury;</w:t>
      </w:r>
    </w:p>
    <w:p w14:paraId="64528E54" w14:textId="6B80199F" w:rsidR="00347ADD" w:rsidRPr="005F057E" w:rsidRDefault="00DF520F" w:rsidP="005165A3">
      <w:pPr>
        <w:widowControl/>
        <w:numPr>
          <w:ilvl w:val="0"/>
          <w:numId w:val="41"/>
        </w:numPr>
        <w:pBdr>
          <w:top w:val="nil"/>
          <w:left w:val="nil"/>
          <w:bottom w:val="nil"/>
          <w:right w:val="nil"/>
          <w:between w:val="nil"/>
        </w:pBdr>
        <w:spacing w:after="0"/>
        <w:ind w:hanging="425"/>
        <w:rPr>
          <w:rFonts w:asciiTheme="minorHAnsi" w:eastAsia="Cambria" w:hAnsiTheme="minorHAnsi" w:cstheme="minorHAnsi"/>
          <w:color w:val="000000"/>
          <w:sz w:val="24"/>
          <w:szCs w:val="24"/>
        </w:rPr>
      </w:pPr>
      <w:r w:rsidRPr="005F057E">
        <w:rPr>
          <w:rFonts w:asciiTheme="minorHAnsi" w:eastAsia="Cambria" w:hAnsiTheme="minorHAnsi" w:cstheme="minorHAnsi"/>
          <w:b/>
          <w:bCs/>
          <w:color w:val="000000"/>
          <w:sz w:val="24"/>
          <w:szCs w:val="24"/>
        </w:rPr>
        <w:t>odbiór końcowy</w:t>
      </w:r>
      <w:r w:rsidRPr="005F057E">
        <w:rPr>
          <w:rFonts w:asciiTheme="minorHAnsi" w:eastAsia="Cambria" w:hAnsiTheme="minorHAnsi" w:cstheme="minorHAnsi"/>
          <w:color w:val="000000"/>
          <w:sz w:val="24"/>
          <w:szCs w:val="24"/>
        </w:rPr>
        <w:t xml:space="preserve"> </w:t>
      </w:r>
      <w:r w:rsidR="000221E4" w:rsidRPr="000221E4">
        <w:rPr>
          <w:rFonts w:asciiTheme="minorHAnsi" w:eastAsia="Cambria" w:hAnsiTheme="minorHAnsi" w:cstheme="minorHAnsi"/>
          <w:color w:val="000000"/>
          <w:sz w:val="24"/>
          <w:szCs w:val="24"/>
        </w:rPr>
        <w:t xml:space="preserve">po zakończeniu całości prac objętych </w:t>
      </w:r>
      <w:r w:rsidR="000221E4">
        <w:rPr>
          <w:rFonts w:asciiTheme="minorHAnsi" w:eastAsia="Cambria" w:hAnsiTheme="minorHAnsi" w:cstheme="minorHAnsi"/>
          <w:color w:val="000000"/>
          <w:sz w:val="24"/>
          <w:szCs w:val="24"/>
        </w:rPr>
        <w:t>Przedmiotem umowy</w:t>
      </w:r>
      <w:r w:rsidR="000221E4" w:rsidRPr="000221E4">
        <w:rPr>
          <w:rFonts w:asciiTheme="minorHAnsi" w:eastAsia="Cambria" w:hAnsiTheme="minorHAnsi" w:cstheme="minorHAnsi"/>
          <w:color w:val="000000"/>
          <w:sz w:val="24"/>
          <w:szCs w:val="24"/>
        </w:rPr>
        <w:t>, będący podstawą wystawienia faktury końcowej</w:t>
      </w:r>
      <w:r w:rsidRPr="005F057E">
        <w:rPr>
          <w:rFonts w:asciiTheme="minorHAnsi" w:eastAsia="Cambria" w:hAnsiTheme="minorHAnsi" w:cstheme="minorHAnsi"/>
          <w:color w:val="000000"/>
          <w:sz w:val="24"/>
          <w:szCs w:val="24"/>
        </w:rPr>
        <w:t>.</w:t>
      </w:r>
    </w:p>
    <w:p w14:paraId="4E2B1F28" w14:textId="1420E61D" w:rsidR="00347ADD" w:rsidRPr="005F057E" w:rsidRDefault="000221E4" w:rsidP="00091928">
      <w:pPr>
        <w:widowControl/>
        <w:numPr>
          <w:ilvl w:val="0"/>
          <w:numId w:val="1"/>
        </w:numPr>
        <w:spacing w:after="0"/>
        <w:ind w:left="425" w:hanging="425"/>
        <w:rPr>
          <w:rFonts w:asciiTheme="minorHAnsi" w:eastAsia="Cambria" w:hAnsiTheme="minorHAnsi" w:cstheme="minorHAnsi"/>
          <w:color w:val="000000"/>
          <w:sz w:val="24"/>
          <w:szCs w:val="24"/>
        </w:rPr>
      </w:pPr>
      <w:r w:rsidRPr="000221E4">
        <w:rPr>
          <w:rFonts w:asciiTheme="minorHAnsi" w:eastAsia="Cambria" w:hAnsiTheme="minorHAnsi" w:cstheme="minorHAnsi"/>
          <w:color w:val="000000"/>
          <w:sz w:val="24"/>
          <w:szCs w:val="24"/>
        </w:rPr>
        <w:t xml:space="preserve">Zamawiający będzie dokonywał odbiorów stanowiących przedmiot niniejszej umowy </w:t>
      </w:r>
      <w:r w:rsidR="00236B4E">
        <w:rPr>
          <w:rFonts w:asciiTheme="minorHAnsi" w:eastAsia="Cambria" w:hAnsiTheme="minorHAnsi" w:cstheme="minorHAnsi"/>
          <w:color w:val="000000"/>
          <w:sz w:val="24"/>
          <w:szCs w:val="24"/>
        </w:rPr>
        <w:t xml:space="preserve">                      </w:t>
      </w:r>
      <w:r w:rsidRPr="000221E4">
        <w:rPr>
          <w:rFonts w:asciiTheme="minorHAnsi" w:eastAsia="Cambria" w:hAnsiTheme="minorHAnsi" w:cstheme="minorHAnsi"/>
          <w:color w:val="000000"/>
          <w:sz w:val="24"/>
          <w:szCs w:val="24"/>
        </w:rPr>
        <w:t>z uwzględnieniem rygorów określonych w ust. 3-6</w:t>
      </w:r>
      <w:r w:rsidR="00DF520F" w:rsidRPr="005F057E">
        <w:rPr>
          <w:rFonts w:asciiTheme="minorHAnsi" w:eastAsia="Cambria" w:hAnsiTheme="minorHAnsi" w:cstheme="minorHAnsi"/>
          <w:color w:val="000000"/>
          <w:sz w:val="24"/>
          <w:szCs w:val="24"/>
        </w:rPr>
        <w:t>.</w:t>
      </w:r>
    </w:p>
    <w:p w14:paraId="675717EC" w14:textId="77777777" w:rsidR="00347ADD" w:rsidRPr="005F057E" w:rsidRDefault="00DF520F" w:rsidP="00091928">
      <w:pPr>
        <w:widowControl/>
        <w:numPr>
          <w:ilvl w:val="0"/>
          <w:numId w:val="1"/>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Odbiór robót zanikających lub ulegających zakryciu będzie odbywał się według następujących zasad:</w:t>
      </w:r>
    </w:p>
    <w:p w14:paraId="133DA323" w14:textId="0CFAC55A" w:rsidR="00347ADD" w:rsidRPr="005F057E" w:rsidRDefault="000221E4" w:rsidP="000221E4">
      <w:pPr>
        <w:widowControl/>
        <w:numPr>
          <w:ilvl w:val="0"/>
          <w:numId w:val="25"/>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0221E4">
        <w:rPr>
          <w:rFonts w:asciiTheme="minorHAnsi" w:eastAsia="Cambria" w:hAnsiTheme="minorHAnsi" w:cstheme="minorHAnsi"/>
          <w:color w:val="000000"/>
          <w:sz w:val="24"/>
          <w:szCs w:val="24"/>
        </w:rPr>
        <w:t>Odbiorowi podlegają roboty ulegające zakryciu, których gotowość do odbioru Wykonawca zgłasza wpisem do dziennika budowy, powiadamiając o tym właściwego branżowo Inspektora Nadzoru ze strony Zamawiającego</w:t>
      </w:r>
      <w:r w:rsidR="00DF520F" w:rsidRPr="005F057E">
        <w:rPr>
          <w:rFonts w:asciiTheme="minorHAnsi" w:eastAsia="Cambria" w:hAnsiTheme="minorHAnsi" w:cstheme="minorHAnsi"/>
          <w:color w:val="000000"/>
          <w:sz w:val="24"/>
          <w:szCs w:val="24"/>
        </w:rPr>
        <w:t>.</w:t>
      </w:r>
    </w:p>
    <w:p w14:paraId="3EA8267E" w14:textId="466DAD58" w:rsidR="00347ADD" w:rsidRPr="005F057E" w:rsidRDefault="000221E4" w:rsidP="000221E4">
      <w:pPr>
        <w:widowControl/>
        <w:numPr>
          <w:ilvl w:val="0"/>
          <w:numId w:val="25"/>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0221E4">
        <w:rPr>
          <w:rFonts w:asciiTheme="minorHAnsi" w:eastAsia="Cambria" w:hAnsiTheme="minorHAnsi" w:cstheme="minorHAnsi"/>
          <w:color w:val="000000"/>
          <w:sz w:val="24"/>
          <w:szCs w:val="24"/>
        </w:rPr>
        <w:t>W przypadku zgłoszenia przez Wykonawcę robót ulegających zakryciu lub robót zanikających, Inspektor Nadzoru przystąpi do ich odbioru niezwłocznie, nie później niż w ciągu 3 dni roboczych od dnia zgłoszenia ich wykonania</w:t>
      </w:r>
      <w:r w:rsidR="00DF520F" w:rsidRPr="005F057E">
        <w:rPr>
          <w:rFonts w:asciiTheme="minorHAnsi" w:eastAsia="Cambria" w:hAnsiTheme="minorHAnsi" w:cstheme="minorHAnsi"/>
          <w:color w:val="000000"/>
          <w:sz w:val="24"/>
          <w:szCs w:val="24"/>
        </w:rPr>
        <w:t>.</w:t>
      </w:r>
    </w:p>
    <w:p w14:paraId="53D99321" w14:textId="720A97EB" w:rsidR="00347ADD" w:rsidRPr="00B06ADE" w:rsidRDefault="000221E4" w:rsidP="000221E4">
      <w:pPr>
        <w:widowControl/>
        <w:numPr>
          <w:ilvl w:val="0"/>
          <w:numId w:val="25"/>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0221E4">
        <w:rPr>
          <w:rFonts w:asciiTheme="minorHAnsi" w:eastAsia="Cambria" w:hAnsiTheme="minorHAnsi" w:cstheme="minorHAnsi"/>
          <w:color w:val="000000"/>
          <w:sz w:val="24"/>
          <w:szCs w:val="24"/>
        </w:rPr>
        <w:t xml:space="preserve">Wykonawca ma bezwzględny obowiązek umożliwić Inspektorowi Nadzoru sprawdzenie każdej roboty zanikającej lub ulegającej zakryciu. Brak zgłoszenia uprawnia Zamawiającego do żądania wykonania odkrywek na wyłączny koszt </w:t>
      </w:r>
      <w:r w:rsidRPr="00B06ADE">
        <w:rPr>
          <w:rFonts w:asciiTheme="minorHAnsi" w:eastAsia="Cambria" w:hAnsiTheme="minorHAnsi" w:cstheme="minorHAnsi"/>
          <w:color w:val="000000"/>
          <w:sz w:val="24"/>
          <w:szCs w:val="24"/>
        </w:rPr>
        <w:t>Wykonawcy</w:t>
      </w:r>
      <w:r w:rsidR="00DF520F" w:rsidRPr="00B06ADE">
        <w:rPr>
          <w:rFonts w:asciiTheme="minorHAnsi" w:eastAsia="Cambria" w:hAnsiTheme="minorHAnsi" w:cstheme="minorHAnsi"/>
          <w:color w:val="000000"/>
          <w:sz w:val="24"/>
          <w:szCs w:val="24"/>
        </w:rPr>
        <w:t>.</w:t>
      </w:r>
    </w:p>
    <w:p w14:paraId="5CEE2D48" w14:textId="331AA57C" w:rsidR="00347ADD" w:rsidRPr="005F057E" w:rsidRDefault="00DF520F" w:rsidP="00091928">
      <w:pPr>
        <w:widowControl/>
        <w:numPr>
          <w:ilvl w:val="0"/>
          <w:numId w:val="1"/>
        </w:numPr>
        <w:pBdr>
          <w:top w:val="nil"/>
          <w:left w:val="nil"/>
          <w:bottom w:val="nil"/>
          <w:right w:val="nil"/>
          <w:between w:val="nil"/>
        </w:pBdr>
        <w:spacing w:after="0"/>
        <w:ind w:left="425" w:hanging="425"/>
        <w:jc w:val="left"/>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Odbiór końcowy będzie odbywał się według następujących zasad:</w:t>
      </w:r>
    </w:p>
    <w:p w14:paraId="384C0A42" w14:textId="0D4C7F1F" w:rsidR="00347ADD" w:rsidRPr="005F057E" w:rsidRDefault="000221E4" w:rsidP="00800FA2">
      <w:pPr>
        <w:widowControl/>
        <w:numPr>
          <w:ilvl w:val="0"/>
          <w:numId w:val="2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0221E4">
        <w:rPr>
          <w:rFonts w:asciiTheme="minorHAnsi" w:eastAsia="Cambria" w:hAnsiTheme="minorHAnsi" w:cstheme="minorHAnsi"/>
          <w:color w:val="000000"/>
          <w:sz w:val="24"/>
          <w:szCs w:val="24"/>
        </w:rPr>
        <w:t>Odbioru końcowego dokonuje się po całkowitym zakończeniu wszystkich robót budowlanych. Za datę zakończenia robót, zatrzymującą bieg terminu realizacji umowy, uznaje się dzień pisemnego zgłoszenia przez Wykonawcę gotowości do odbioru</w:t>
      </w:r>
      <w:r w:rsidR="00DF520F" w:rsidRPr="005F057E">
        <w:rPr>
          <w:rFonts w:asciiTheme="minorHAnsi" w:eastAsia="Cambria" w:hAnsiTheme="minorHAnsi" w:cstheme="minorHAnsi"/>
          <w:color w:val="000000"/>
          <w:sz w:val="24"/>
          <w:szCs w:val="24"/>
        </w:rPr>
        <w:t>.</w:t>
      </w:r>
    </w:p>
    <w:p w14:paraId="58325D6B" w14:textId="3DBC3058" w:rsidR="00347ADD" w:rsidRPr="005F057E" w:rsidRDefault="000221E4" w:rsidP="00800FA2">
      <w:pPr>
        <w:widowControl/>
        <w:numPr>
          <w:ilvl w:val="0"/>
          <w:numId w:val="2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0221E4">
        <w:rPr>
          <w:rFonts w:asciiTheme="minorHAnsi" w:eastAsia="Cambria" w:hAnsiTheme="minorHAnsi" w:cstheme="minorHAnsi"/>
          <w:color w:val="000000"/>
          <w:sz w:val="24"/>
          <w:szCs w:val="24"/>
        </w:rPr>
        <w:t>Zamawiający ma prawo odmówić przeprowadzenia odbioru końcowego, jeżeli po przystąpieniu do czynności odbioru zostanie stwierdzone, że Przedmiot umowy nie osiągnął gotowości z powodu niezakończenia robót, niewłaściwego ich wykonania lub nieprzeprowadzenia wszystkich wymaganych badań i prób</w:t>
      </w:r>
      <w:r w:rsidR="00DF520F" w:rsidRPr="005F057E">
        <w:rPr>
          <w:rFonts w:asciiTheme="minorHAnsi" w:eastAsia="Cambria" w:hAnsiTheme="minorHAnsi" w:cstheme="minorHAnsi"/>
          <w:color w:val="000000"/>
          <w:sz w:val="24"/>
          <w:szCs w:val="24"/>
        </w:rPr>
        <w:t>.</w:t>
      </w:r>
    </w:p>
    <w:p w14:paraId="1F36AABD" w14:textId="77777777" w:rsidR="00347ADD" w:rsidRPr="005F057E" w:rsidRDefault="00DF520F" w:rsidP="00800FA2">
      <w:pPr>
        <w:widowControl/>
        <w:numPr>
          <w:ilvl w:val="0"/>
          <w:numId w:val="2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Wraz ze zgłoszeniem do końcowego odbioru Wykonawca przekaże Zamawiającemu następujące dokumenty:</w:t>
      </w:r>
    </w:p>
    <w:p w14:paraId="25398F64" w14:textId="25E0EFBA" w:rsidR="000221E4" w:rsidRDefault="000221E4" w:rsidP="005165A3">
      <w:pPr>
        <w:widowControl/>
        <w:numPr>
          <w:ilvl w:val="0"/>
          <w:numId w:val="42"/>
        </w:numPr>
        <w:pBdr>
          <w:top w:val="nil"/>
          <w:left w:val="nil"/>
          <w:bottom w:val="nil"/>
          <w:right w:val="nil"/>
          <w:between w:val="nil"/>
        </w:pBdr>
        <w:spacing w:after="0"/>
        <w:ind w:left="1276" w:hanging="425"/>
        <w:rPr>
          <w:rFonts w:asciiTheme="minorHAnsi" w:eastAsia="Cambria" w:hAnsiTheme="minorHAnsi" w:cstheme="minorHAnsi"/>
          <w:color w:val="000000"/>
          <w:sz w:val="24"/>
          <w:szCs w:val="24"/>
        </w:rPr>
      </w:pPr>
      <w:r w:rsidRPr="000221E4">
        <w:rPr>
          <w:rFonts w:asciiTheme="minorHAnsi" w:eastAsia="Cambria" w:hAnsiTheme="minorHAnsi" w:cstheme="minorHAnsi"/>
          <w:color w:val="000000"/>
          <w:sz w:val="24"/>
          <w:szCs w:val="24"/>
        </w:rPr>
        <w:t>Dziennik budowy</w:t>
      </w:r>
      <w:r w:rsidR="000525EA">
        <w:rPr>
          <w:rFonts w:asciiTheme="minorHAnsi" w:eastAsia="Cambria" w:hAnsiTheme="minorHAnsi" w:cstheme="minorHAnsi"/>
          <w:color w:val="000000"/>
          <w:sz w:val="24"/>
          <w:szCs w:val="24"/>
        </w:rPr>
        <w:t>;</w:t>
      </w:r>
    </w:p>
    <w:p w14:paraId="45BD5C32" w14:textId="190FD1AD" w:rsidR="00347ADD" w:rsidRPr="005F057E" w:rsidRDefault="000221E4" w:rsidP="005165A3">
      <w:pPr>
        <w:widowControl/>
        <w:numPr>
          <w:ilvl w:val="0"/>
          <w:numId w:val="42"/>
        </w:numPr>
        <w:pBdr>
          <w:top w:val="nil"/>
          <w:left w:val="nil"/>
          <w:bottom w:val="nil"/>
          <w:right w:val="nil"/>
          <w:between w:val="nil"/>
        </w:pBdr>
        <w:spacing w:after="0"/>
        <w:ind w:left="1276" w:hanging="425"/>
        <w:rPr>
          <w:rFonts w:asciiTheme="minorHAnsi" w:eastAsia="Cambria" w:hAnsiTheme="minorHAnsi" w:cstheme="minorHAnsi"/>
          <w:color w:val="000000"/>
          <w:sz w:val="24"/>
          <w:szCs w:val="24"/>
        </w:rPr>
      </w:pPr>
      <w:r w:rsidRPr="000221E4">
        <w:rPr>
          <w:rFonts w:asciiTheme="minorHAnsi" w:eastAsia="Cambria" w:hAnsiTheme="minorHAnsi" w:cstheme="minorHAnsi"/>
          <w:color w:val="000000"/>
          <w:sz w:val="24"/>
          <w:szCs w:val="24"/>
        </w:rPr>
        <w:t>Dokumentację powykonawczą (wymaganą dokumentacją techniczną), opisaną i skompletowaną w formie papierowej i elektronicznej w formatach .doc i .pdf</w:t>
      </w:r>
      <w:r w:rsidR="00DF520F" w:rsidRPr="005F057E">
        <w:rPr>
          <w:rFonts w:asciiTheme="minorHAnsi" w:eastAsia="Cambria" w:hAnsiTheme="minorHAnsi" w:cstheme="minorHAnsi"/>
          <w:color w:val="000000"/>
          <w:sz w:val="24"/>
          <w:szCs w:val="24"/>
        </w:rPr>
        <w:t>,</w:t>
      </w:r>
    </w:p>
    <w:p w14:paraId="0C86B386" w14:textId="00BF8E5A" w:rsidR="00347ADD" w:rsidRPr="005F057E" w:rsidRDefault="000221E4" w:rsidP="005165A3">
      <w:pPr>
        <w:widowControl/>
        <w:numPr>
          <w:ilvl w:val="0"/>
          <w:numId w:val="42"/>
        </w:numPr>
        <w:pBdr>
          <w:top w:val="nil"/>
          <w:left w:val="nil"/>
          <w:bottom w:val="nil"/>
          <w:right w:val="nil"/>
          <w:between w:val="nil"/>
        </w:pBdr>
        <w:spacing w:after="0"/>
        <w:ind w:left="1276" w:hanging="425"/>
        <w:rPr>
          <w:rFonts w:asciiTheme="minorHAnsi" w:eastAsia="Cambria" w:hAnsiTheme="minorHAnsi" w:cstheme="minorHAnsi"/>
          <w:color w:val="000000"/>
          <w:sz w:val="24"/>
          <w:szCs w:val="24"/>
        </w:rPr>
      </w:pPr>
      <w:r w:rsidRPr="000221E4">
        <w:rPr>
          <w:rFonts w:asciiTheme="minorHAnsi" w:hAnsiTheme="minorHAnsi" w:cstheme="minorHAnsi"/>
          <w:sz w:val="24"/>
          <w:szCs w:val="24"/>
        </w:rPr>
        <w:t>Dokumenty (aprobaty, certyfikaty, deklaracje właściwości użytkowych) potwierdzające wprowadzenie wbudowanych wyrobów do obrotu zgodnie z ustawą o wyrobach budowlanych</w:t>
      </w:r>
      <w:r w:rsidR="00DF520F" w:rsidRPr="005F057E">
        <w:rPr>
          <w:rFonts w:asciiTheme="minorHAnsi" w:eastAsia="Cambria" w:hAnsiTheme="minorHAnsi" w:cstheme="minorHAnsi"/>
          <w:color w:val="000000"/>
          <w:sz w:val="24"/>
          <w:szCs w:val="24"/>
        </w:rPr>
        <w:t>,</w:t>
      </w:r>
    </w:p>
    <w:p w14:paraId="26A1C87D" w14:textId="33C778C6" w:rsidR="00347ADD" w:rsidRPr="007A150B" w:rsidRDefault="000221E4" w:rsidP="005165A3">
      <w:pPr>
        <w:widowControl/>
        <w:numPr>
          <w:ilvl w:val="0"/>
          <w:numId w:val="42"/>
        </w:numPr>
        <w:pBdr>
          <w:top w:val="nil"/>
          <w:left w:val="nil"/>
          <w:bottom w:val="nil"/>
          <w:right w:val="nil"/>
          <w:between w:val="nil"/>
        </w:pBdr>
        <w:spacing w:after="0"/>
        <w:ind w:left="1276" w:hanging="425"/>
        <w:rPr>
          <w:rFonts w:asciiTheme="minorHAnsi" w:eastAsia="Cambria" w:hAnsiTheme="minorHAnsi" w:cstheme="minorHAnsi"/>
          <w:color w:val="000000"/>
          <w:sz w:val="24"/>
          <w:szCs w:val="24"/>
        </w:rPr>
      </w:pPr>
      <w:r w:rsidRPr="007A150B">
        <w:rPr>
          <w:rFonts w:asciiTheme="minorHAnsi" w:eastAsia="Cambria" w:hAnsiTheme="minorHAnsi" w:cstheme="minorHAnsi"/>
          <w:color w:val="000000"/>
          <w:sz w:val="24"/>
          <w:szCs w:val="24"/>
        </w:rPr>
        <w:t xml:space="preserve">Protokoły i zaświadczenia z przeprowadzonych prób i badań, w tym bezwzględnie: wyniki badań nośności i zagęszczenia dla podbudów drogowych, </w:t>
      </w:r>
    </w:p>
    <w:p w14:paraId="27952EB7" w14:textId="034C71BE" w:rsidR="00347ADD" w:rsidRPr="005F057E" w:rsidRDefault="000221E4" w:rsidP="005165A3">
      <w:pPr>
        <w:widowControl/>
        <w:numPr>
          <w:ilvl w:val="0"/>
          <w:numId w:val="42"/>
        </w:numPr>
        <w:pBdr>
          <w:top w:val="nil"/>
          <w:left w:val="nil"/>
          <w:bottom w:val="nil"/>
          <w:right w:val="nil"/>
          <w:between w:val="nil"/>
        </w:pBdr>
        <w:spacing w:after="0"/>
        <w:ind w:left="1276" w:hanging="425"/>
        <w:rPr>
          <w:rFonts w:asciiTheme="minorHAnsi" w:eastAsia="Cambria" w:hAnsiTheme="minorHAnsi" w:cstheme="minorHAnsi"/>
          <w:color w:val="000000"/>
          <w:sz w:val="24"/>
          <w:szCs w:val="24"/>
        </w:rPr>
      </w:pPr>
      <w:r w:rsidRPr="000221E4">
        <w:rPr>
          <w:rFonts w:asciiTheme="minorHAnsi" w:eastAsia="Cambria" w:hAnsiTheme="minorHAnsi" w:cstheme="minorHAnsi"/>
          <w:color w:val="000000"/>
          <w:sz w:val="24"/>
          <w:szCs w:val="24"/>
        </w:rPr>
        <w:t>Oświadczenie Kierownika budowy o zakończeniu robót budowlanych oraz ich wykonaniu zgodnie ze sztuką budowlaną, dokumentacją i przepisami</w:t>
      </w:r>
      <w:r w:rsidR="00DF520F" w:rsidRPr="005F057E">
        <w:rPr>
          <w:rFonts w:asciiTheme="minorHAnsi" w:eastAsia="Cambria" w:hAnsiTheme="minorHAnsi" w:cstheme="minorHAnsi"/>
          <w:color w:val="000000"/>
          <w:sz w:val="24"/>
          <w:szCs w:val="24"/>
        </w:rPr>
        <w:t>,</w:t>
      </w:r>
    </w:p>
    <w:p w14:paraId="463DBFFE" w14:textId="249496A9" w:rsidR="00DA5DA1" w:rsidRPr="005F057E" w:rsidRDefault="000221E4" w:rsidP="005165A3">
      <w:pPr>
        <w:widowControl/>
        <w:numPr>
          <w:ilvl w:val="0"/>
          <w:numId w:val="42"/>
        </w:numPr>
        <w:pBdr>
          <w:top w:val="nil"/>
          <w:left w:val="nil"/>
          <w:bottom w:val="nil"/>
          <w:right w:val="nil"/>
          <w:between w:val="nil"/>
        </w:pBdr>
        <w:spacing w:after="0"/>
        <w:ind w:left="1276" w:hanging="425"/>
        <w:rPr>
          <w:rFonts w:asciiTheme="minorHAnsi" w:eastAsia="Cambria" w:hAnsiTheme="minorHAnsi" w:cstheme="minorHAnsi"/>
          <w:color w:val="000000"/>
          <w:sz w:val="24"/>
          <w:szCs w:val="24"/>
        </w:rPr>
      </w:pPr>
      <w:r w:rsidRPr="000221E4">
        <w:rPr>
          <w:rFonts w:asciiTheme="minorHAnsi" w:eastAsia="Cambria" w:hAnsiTheme="minorHAnsi" w:cstheme="minorHAnsi"/>
          <w:color w:val="000000"/>
          <w:sz w:val="24"/>
          <w:szCs w:val="24"/>
        </w:rPr>
        <w:t>Inwentaryzację geodezyjną powykonawczą, zaewidencjonowaną w Powiatowym Ośrodku Dokumentacji Geodezyjnej i Kartograficznej w Zawierciu</w:t>
      </w:r>
      <w:r w:rsidR="00DA5DA1" w:rsidRPr="005F057E">
        <w:rPr>
          <w:rFonts w:asciiTheme="minorHAnsi" w:eastAsia="Cambria" w:hAnsiTheme="minorHAnsi" w:cstheme="minorHAnsi"/>
          <w:color w:val="000000"/>
          <w:sz w:val="24"/>
          <w:szCs w:val="24"/>
        </w:rPr>
        <w:t>,</w:t>
      </w:r>
    </w:p>
    <w:p w14:paraId="799DA555" w14:textId="4B69DCEF" w:rsidR="00347ADD" w:rsidRPr="005F057E" w:rsidRDefault="000221E4" w:rsidP="005165A3">
      <w:pPr>
        <w:widowControl/>
        <w:numPr>
          <w:ilvl w:val="0"/>
          <w:numId w:val="42"/>
        </w:numPr>
        <w:pBdr>
          <w:top w:val="nil"/>
          <w:left w:val="nil"/>
          <w:bottom w:val="nil"/>
          <w:right w:val="nil"/>
          <w:between w:val="nil"/>
        </w:pBdr>
        <w:spacing w:after="0"/>
        <w:ind w:left="1276" w:hanging="425"/>
        <w:rPr>
          <w:rFonts w:asciiTheme="minorHAnsi" w:eastAsia="Cambria" w:hAnsiTheme="minorHAnsi" w:cstheme="minorHAnsi"/>
          <w:color w:val="000000"/>
          <w:sz w:val="24"/>
          <w:szCs w:val="24"/>
        </w:rPr>
      </w:pPr>
      <w:r w:rsidRPr="000221E4">
        <w:rPr>
          <w:rFonts w:asciiTheme="minorHAnsi" w:hAnsiTheme="minorHAnsi" w:cstheme="minorHAnsi"/>
          <w:sz w:val="24"/>
          <w:szCs w:val="24"/>
        </w:rPr>
        <w:lastRenderedPageBreak/>
        <w:t>Dokumenty potwierdzające legalny sposób zagospodarowania odpadów (Karty Przekazania Odpadów z systemu BDO)</w:t>
      </w:r>
      <w:r w:rsidR="00DF520F" w:rsidRPr="005F057E">
        <w:rPr>
          <w:rFonts w:asciiTheme="minorHAnsi" w:eastAsia="Cambria" w:hAnsiTheme="minorHAnsi" w:cstheme="minorHAnsi"/>
          <w:color w:val="000000"/>
          <w:sz w:val="24"/>
          <w:szCs w:val="24"/>
        </w:rPr>
        <w:t>.</w:t>
      </w:r>
    </w:p>
    <w:p w14:paraId="2FDCA684" w14:textId="52B89E25" w:rsidR="00347ADD" w:rsidRPr="005F057E" w:rsidRDefault="000221E4" w:rsidP="00800FA2">
      <w:pPr>
        <w:widowControl/>
        <w:numPr>
          <w:ilvl w:val="0"/>
          <w:numId w:val="2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0221E4">
        <w:rPr>
          <w:rFonts w:asciiTheme="minorHAnsi" w:eastAsia="Cambria" w:hAnsiTheme="minorHAnsi" w:cstheme="minorHAnsi"/>
          <w:color w:val="000000"/>
          <w:sz w:val="24"/>
          <w:szCs w:val="24"/>
        </w:rPr>
        <w:t>Zamawiający wyznaczy i rozpocznie czynności odbioru końcowego w terminie do 7 dni od daty zawiadomienia go o osiągnięciu gotowości (przy założeniu kompletności dokumentów z pkt 3)</w:t>
      </w:r>
      <w:r w:rsidR="00DF520F" w:rsidRPr="005F057E">
        <w:rPr>
          <w:rFonts w:asciiTheme="minorHAnsi" w:eastAsia="Cambria" w:hAnsiTheme="minorHAnsi" w:cstheme="minorHAnsi"/>
          <w:color w:val="000000"/>
          <w:sz w:val="24"/>
          <w:szCs w:val="24"/>
        </w:rPr>
        <w:t>.</w:t>
      </w:r>
    </w:p>
    <w:p w14:paraId="3EECDA83" w14:textId="10B4F73A" w:rsidR="00347ADD" w:rsidRPr="005F057E" w:rsidRDefault="000221E4" w:rsidP="00800FA2">
      <w:pPr>
        <w:widowControl/>
        <w:numPr>
          <w:ilvl w:val="0"/>
          <w:numId w:val="2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0221E4">
        <w:rPr>
          <w:rFonts w:asciiTheme="minorHAnsi" w:eastAsia="Cambria" w:hAnsiTheme="minorHAnsi" w:cstheme="minorHAnsi"/>
          <w:color w:val="000000"/>
          <w:sz w:val="24"/>
          <w:szCs w:val="24"/>
        </w:rPr>
        <w:t>Zamawiający zobowiązany jest do zakończenia czynności odbiorowych w terminie do 7 dni roboczych od dnia rozpoczęcia tego odbioru</w:t>
      </w:r>
      <w:r w:rsidR="00DF520F" w:rsidRPr="005F057E">
        <w:rPr>
          <w:rFonts w:asciiTheme="minorHAnsi" w:eastAsia="Cambria" w:hAnsiTheme="minorHAnsi" w:cstheme="minorHAnsi"/>
          <w:color w:val="000000"/>
          <w:sz w:val="24"/>
          <w:szCs w:val="24"/>
        </w:rPr>
        <w:t>.</w:t>
      </w:r>
    </w:p>
    <w:p w14:paraId="1F87B526" w14:textId="19BF89EA" w:rsidR="00347ADD" w:rsidRPr="005F057E" w:rsidRDefault="000221E4" w:rsidP="00800FA2">
      <w:pPr>
        <w:widowControl/>
        <w:numPr>
          <w:ilvl w:val="0"/>
          <w:numId w:val="2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0221E4">
        <w:rPr>
          <w:rFonts w:asciiTheme="minorHAnsi" w:eastAsia="Cambria" w:hAnsiTheme="minorHAnsi" w:cstheme="minorHAnsi"/>
          <w:color w:val="000000"/>
          <w:sz w:val="24"/>
          <w:szCs w:val="24"/>
        </w:rPr>
        <w:t>W protokole odbioru końcowego Strony wskażą zakres wykonanych prac, datę ich zakończenia oraz ewentualne usterki lub wady stwierdzone podczas odbioru</w:t>
      </w:r>
      <w:r w:rsidR="00DF520F" w:rsidRPr="005F057E">
        <w:rPr>
          <w:rFonts w:asciiTheme="minorHAnsi" w:eastAsia="Cambria" w:hAnsiTheme="minorHAnsi" w:cstheme="minorHAnsi"/>
          <w:color w:val="000000"/>
          <w:sz w:val="24"/>
          <w:szCs w:val="24"/>
        </w:rPr>
        <w:t>.</w:t>
      </w:r>
    </w:p>
    <w:p w14:paraId="343D3950" w14:textId="77777777" w:rsidR="00347ADD" w:rsidRPr="005F057E" w:rsidRDefault="00DF520F" w:rsidP="00800FA2">
      <w:pPr>
        <w:widowControl/>
        <w:numPr>
          <w:ilvl w:val="0"/>
          <w:numId w:val="2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bookmarkStart w:id="3" w:name="_heading=h.4ztfxytxbe5w" w:colFirst="0" w:colLast="0"/>
      <w:bookmarkEnd w:id="3"/>
      <w:r w:rsidRPr="005F057E">
        <w:rPr>
          <w:rFonts w:asciiTheme="minorHAnsi" w:eastAsia="Cambria" w:hAnsiTheme="minorHAnsi" w:cstheme="minorHAnsi"/>
          <w:color w:val="000000"/>
          <w:sz w:val="24"/>
          <w:szCs w:val="24"/>
        </w:rPr>
        <w:t>Jeżeli w toku czynności odbioru zostaną stwierdzone wady, Zamawiającemu przysługują następujące uprawnienia:</w:t>
      </w:r>
    </w:p>
    <w:p w14:paraId="2BCC88FB" w14:textId="0042356A" w:rsidR="00347ADD" w:rsidRPr="005F057E" w:rsidRDefault="0088129E" w:rsidP="00091928">
      <w:pPr>
        <w:widowControl/>
        <w:numPr>
          <w:ilvl w:val="0"/>
          <w:numId w:val="2"/>
        </w:numPr>
        <w:pBdr>
          <w:top w:val="nil"/>
          <w:left w:val="nil"/>
          <w:bottom w:val="nil"/>
          <w:right w:val="nil"/>
          <w:between w:val="nil"/>
        </w:pBdr>
        <w:spacing w:after="0"/>
        <w:ind w:left="1276" w:hanging="425"/>
        <w:rPr>
          <w:rFonts w:asciiTheme="minorHAnsi" w:eastAsia="Cambria" w:hAnsiTheme="minorHAnsi" w:cstheme="minorHAnsi"/>
          <w:color w:val="000000"/>
          <w:sz w:val="24"/>
          <w:szCs w:val="24"/>
        </w:rPr>
      </w:pPr>
      <w:r w:rsidRPr="0088129E">
        <w:rPr>
          <w:rFonts w:asciiTheme="minorHAnsi" w:eastAsia="Cambria" w:hAnsiTheme="minorHAnsi" w:cstheme="minorHAnsi"/>
          <w:color w:val="000000"/>
          <w:sz w:val="24"/>
          <w:szCs w:val="24"/>
        </w:rPr>
        <w:t>jeżeli wady nadają się do usunięcia, jednak uniemożliwiają użytkowanie Przedmiotu umowy zgodnie z przeznaczeniem i zasadami bezpieczeństwa (wady istotne) – Zamawiający odmawia odbioru do czasu ich usunięcia, wyznaczając termin nie krótszy niż 14 dni</w:t>
      </w:r>
      <w:r w:rsidR="00DF520F" w:rsidRPr="005F057E">
        <w:rPr>
          <w:rFonts w:asciiTheme="minorHAnsi" w:eastAsia="Cambria" w:hAnsiTheme="minorHAnsi" w:cstheme="minorHAnsi"/>
          <w:color w:val="000000"/>
          <w:sz w:val="24"/>
          <w:szCs w:val="24"/>
        </w:rPr>
        <w:t>;</w:t>
      </w:r>
    </w:p>
    <w:p w14:paraId="60AFD3A2" w14:textId="7021A21E" w:rsidR="00347ADD" w:rsidRPr="005F057E" w:rsidRDefault="0088129E" w:rsidP="00091928">
      <w:pPr>
        <w:widowControl/>
        <w:numPr>
          <w:ilvl w:val="0"/>
          <w:numId w:val="2"/>
        </w:numPr>
        <w:pBdr>
          <w:top w:val="nil"/>
          <w:left w:val="nil"/>
          <w:bottom w:val="nil"/>
          <w:right w:val="nil"/>
          <w:between w:val="nil"/>
        </w:pBdr>
        <w:spacing w:after="0"/>
        <w:ind w:left="1276" w:hanging="425"/>
        <w:rPr>
          <w:rFonts w:asciiTheme="minorHAnsi" w:eastAsia="Cambria" w:hAnsiTheme="minorHAnsi" w:cstheme="minorHAnsi"/>
          <w:color w:val="000000"/>
          <w:sz w:val="24"/>
          <w:szCs w:val="24"/>
        </w:rPr>
      </w:pPr>
      <w:r w:rsidRPr="0088129E">
        <w:rPr>
          <w:rFonts w:asciiTheme="minorHAnsi" w:eastAsia="Cambria" w:hAnsiTheme="minorHAnsi" w:cstheme="minorHAnsi"/>
          <w:color w:val="000000"/>
          <w:sz w:val="24"/>
          <w:szCs w:val="24"/>
        </w:rPr>
        <w:t>jeżeli wady nadają się do usunięcia i nie stanowią przeszkody w użytkowaniu (wady nieistotne) – Zamawiający dokonuje odbioru, wyznaczając termin ich usunięcia nie krótszy niż 14 dni</w:t>
      </w:r>
      <w:r w:rsidR="00DF520F" w:rsidRPr="005F057E">
        <w:rPr>
          <w:rFonts w:asciiTheme="minorHAnsi" w:eastAsia="Cambria" w:hAnsiTheme="minorHAnsi" w:cstheme="minorHAnsi"/>
          <w:color w:val="000000"/>
          <w:sz w:val="24"/>
          <w:szCs w:val="24"/>
        </w:rPr>
        <w:t>;</w:t>
      </w:r>
    </w:p>
    <w:p w14:paraId="5456CE82" w14:textId="77777777" w:rsidR="00347ADD" w:rsidRPr="005F057E" w:rsidRDefault="00DF520F" w:rsidP="00091928">
      <w:pPr>
        <w:widowControl/>
        <w:numPr>
          <w:ilvl w:val="0"/>
          <w:numId w:val="2"/>
        </w:numPr>
        <w:pBdr>
          <w:top w:val="nil"/>
          <w:left w:val="nil"/>
          <w:bottom w:val="nil"/>
          <w:right w:val="nil"/>
          <w:between w:val="nil"/>
        </w:pBdr>
        <w:spacing w:after="0"/>
        <w:ind w:left="1276"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jeżeli wady nie nadają się do usunięcia, Zamawiający może:</w:t>
      </w:r>
    </w:p>
    <w:p w14:paraId="213D3735" w14:textId="77777777" w:rsidR="00347ADD" w:rsidRPr="005F057E" w:rsidRDefault="00DF520F" w:rsidP="00091928">
      <w:pPr>
        <w:widowControl/>
        <w:numPr>
          <w:ilvl w:val="1"/>
          <w:numId w:val="2"/>
        </w:numPr>
        <w:pBdr>
          <w:top w:val="nil"/>
          <w:left w:val="nil"/>
          <w:bottom w:val="nil"/>
          <w:right w:val="nil"/>
          <w:between w:val="nil"/>
        </w:pBdr>
        <w:spacing w:after="0"/>
        <w:ind w:left="1701"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obniżyć wynagrodzenie, jeżeli wady nie uniemożliwiają użytkowania przedmiotu odbioru zgodnie z przeznaczeniem,</w:t>
      </w:r>
    </w:p>
    <w:p w14:paraId="447BA7E6" w14:textId="77777777" w:rsidR="00347ADD" w:rsidRPr="005F057E" w:rsidRDefault="00DF520F" w:rsidP="00091928">
      <w:pPr>
        <w:widowControl/>
        <w:numPr>
          <w:ilvl w:val="1"/>
          <w:numId w:val="2"/>
        </w:numPr>
        <w:pBdr>
          <w:top w:val="nil"/>
          <w:left w:val="nil"/>
          <w:bottom w:val="nil"/>
          <w:right w:val="nil"/>
          <w:between w:val="nil"/>
        </w:pBdr>
        <w:spacing w:after="0"/>
        <w:ind w:left="1701"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odstąpić od umowy lub żądać ponownego wykonania Przedmiotu umowy, jeżeli wady uniemożliwiają użytkowanie Przedmiotu umowy zgodnie z przeznaczeniem.</w:t>
      </w:r>
    </w:p>
    <w:p w14:paraId="56E4EC82" w14:textId="0328EB64" w:rsidR="00347ADD" w:rsidRPr="005F057E" w:rsidRDefault="0088129E" w:rsidP="00800FA2">
      <w:pPr>
        <w:widowControl/>
        <w:numPr>
          <w:ilvl w:val="0"/>
          <w:numId w:val="22"/>
        </w:numPr>
        <w:spacing w:after="0"/>
        <w:ind w:left="850" w:hanging="425"/>
        <w:rPr>
          <w:rFonts w:asciiTheme="minorHAnsi" w:eastAsia="Cambria" w:hAnsiTheme="minorHAnsi" w:cstheme="minorHAnsi"/>
          <w:color w:val="000000"/>
          <w:sz w:val="24"/>
          <w:szCs w:val="24"/>
        </w:rPr>
      </w:pPr>
      <w:r w:rsidRPr="0088129E">
        <w:rPr>
          <w:rFonts w:asciiTheme="minorHAnsi" w:eastAsia="Cambria" w:hAnsiTheme="minorHAnsi" w:cstheme="minorHAnsi"/>
          <w:color w:val="000000"/>
          <w:sz w:val="24"/>
          <w:szCs w:val="24"/>
        </w:rPr>
        <w:t>W przypadku odmowy lub zwłoki w usunięciu wad przez Wykonawcę, wady zostaną usunięte w ramach wykonawstwa zastępczego na koszt i ryzyko Wykonawcy</w:t>
      </w:r>
      <w:r w:rsidR="00DF520F" w:rsidRPr="005F057E">
        <w:rPr>
          <w:rFonts w:asciiTheme="minorHAnsi" w:eastAsia="Cambria" w:hAnsiTheme="minorHAnsi" w:cstheme="minorHAnsi"/>
          <w:color w:val="000000"/>
          <w:sz w:val="24"/>
          <w:szCs w:val="24"/>
        </w:rPr>
        <w:t>.</w:t>
      </w:r>
    </w:p>
    <w:p w14:paraId="27521BC8" w14:textId="77777777" w:rsidR="00347ADD" w:rsidRPr="005F057E" w:rsidRDefault="00DF520F" w:rsidP="00800FA2">
      <w:pPr>
        <w:widowControl/>
        <w:numPr>
          <w:ilvl w:val="0"/>
          <w:numId w:val="22"/>
        </w:numP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Komisja dokonująca odbioru końcowego sporządza protokół odbioru końcowego. Odbiór końcowy potwierdza wykonanie i zakończenie realizacji całego Przedmiotu umowy.</w:t>
      </w:r>
    </w:p>
    <w:p w14:paraId="1400985B" w14:textId="77777777" w:rsidR="00347ADD" w:rsidRPr="005F057E" w:rsidRDefault="00DF520F" w:rsidP="00091928">
      <w:pPr>
        <w:widowControl/>
        <w:numPr>
          <w:ilvl w:val="0"/>
          <w:numId w:val="1"/>
        </w:numPr>
        <w:pBdr>
          <w:top w:val="nil"/>
          <w:left w:val="nil"/>
          <w:bottom w:val="nil"/>
          <w:right w:val="nil"/>
          <w:between w:val="nil"/>
        </w:pBdr>
        <w:spacing w:after="0"/>
        <w:ind w:left="425" w:hanging="425"/>
        <w:jc w:val="left"/>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Odbiór gwarancyjny będzie odbywał się według następujących zasad:</w:t>
      </w:r>
    </w:p>
    <w:p w14:paraId="75E1A695" w14:textId="77777777" w:rsidR="00347ADD" w:rsidRPr="005F057E" w:rsidRDefault="00DF520F" w:rsidP="00800FA2">
      <w:pPr>
        <w:widowControl/>
        <w:numPr>
          <w:ilvl w:val="0"/>
          <w:numId w:val="24"/>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Odbiory gwarancyjne przeprowadzane są komisyjnie przy udziale upoważnionych przedstawicieli Zamawiającego i Wykonawcy i polegają na ocenie robót związanych z usunięciem wad ujawnionych w okresie rękojmi lub gwarancji jakości,</w:t>
      </w:r>
    </w:p>
    <w:p w14:paraId="6CC0A5ED" w14:textId="199B3110" w:rsidR="00347ADD" w:rsidRPr="005F057E" w:rsidRDefault="00DF520F" w:rsidP="00800FA2">
      <w:pPr>
        <w:widowControl/>
        <w:numPr>
          <w:ilvl w:val="0"/>
          <w:numId w:val="24"/>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Oprócz odbiorów gwarancyjnych związanych z usunięciem wad ujawnionych </w:t>
      </w:r>
      <w:r w:rsidRPr="005F057E">
        <w:rPr>
          <w:rFonts w:asciiTheme="minorHAnsi" w:eastAsia="Cambria" w:hAnsiTheme="minorHAnsi" w:cstheme="minorHAnsi"/>
          <w:color w:val="000000"/>
          <w:sz w:val="24"/>
          <w:szCs w:val="24"/>
        </w:rPr>
        <w:br/>
        <w:t xml:space="preserve">w okresie rękojmi lub gwarancji jakości, o których mowa w powyżej w pkt </w:t>
      </w:r>
      <w:r w:rsidR="00114D03" w:rsidRPr="005F057E">
        <w:rPr>
          <w:rFonts w:asciiTheme="minorHAnsi" w:eastAsia="Cambria" w:hAnsiTheme="minorHAnsi" w:cstheme="minorHAnsi"/>
          <w:color w:val="000000"/>
          <w:sz w:val="24"/>
          <w:szCs w:val="24"/>
        </w:rPr>
        <w:t>1</w:t>
      </w:r>
      <w:r w:rsidRPr="005F057E">
        <w:rPr>
          <w:rFonts w:asciiTheme="minorHAnsi" w:eastAsia="Cambria" w:hAnsiTheme="minorHAnsi" w:cstheme="minorHAnsi"/>
          <w:color w:val="000000"/>
          <w:sz w:val="24"/>
          <w:szCs w:val="24"/>
        </w:rPr>
        <w:t xml:space="preserve">, co roku w dniu każdej kolejnej rocznicy odbioru końcowego, przeprowadzane będą przy udziale Wykonawcy i Zamawiającego przeglądy gwarancyjne Przedmiotu umowy, do czasu upływu terminu gwarancji lub rękojmi (w zależności od tego, które zdarzenie wystąpi później), przy czym ostatni przegląd gwarancyjny przeprowadza się nie później niż 2 miesiące przed upływem terminów gwarancji i rękojmi. Z przeglądu gwarancyjnego strony spisują protokół stwierdzający wady albo ich brak. W razie stwierdzenia wad, </w:t>
      </w:r>
      <w:r w:rsidRPr="005F057E">
        <w:rPr>
          <w:rFonts w:asciiTheme="minorHAnsi" w:eastAsia="Cambria" w:hAnsiTheme="minorHAnsi" w:cstheme="minorHAnsi"/>
          <w:color w:val="000000"/>
          <w:sz w:val="24"/>
          <w:szCs w:val="24"/>
        </w:rPr>
        <w:lastRenderedPageBreak/>
        <w:t>zastosowanie mają postanowienia § 11 niniejszej umowy. Przeglądy gwarancyjne będą odbywały się na koszt Wykonawcy.</w:t>
      </w:r>
    </w:p>
    <w:p w14:paraId="35AA626B" w14:textId="77777777" w:rsidR="00347ADD" w:rsidRPr="005F057E" w:rsidRDefault="00DF520F" w:rsidP="00091928">
      <w:pPr>
        <w:widowControl/>
        <w:numPr>
          <w:ilvl w:val="0"/>
          <w:numId w:val="1"/>
        </w:numPr>
        <w:pBdr>
          <w:top w:val="nil"/>
          <w:left w:val="nil"/>
          <w:bottom w:val="nil"/>
          <w:right w:val="nil"/>
          <w:between w:val="nil"/>
        </w:pBdr>
        <w:spacing w:after="0"/>
        <w:ind w:left="425" w:hanging="425"/>
        <w:jc w:val="left"/>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Odbiór pogwarancyjny będzie odbywał się według następujących zasad:</w:t>
      </w:r>
    </w:p>
    <w:p w14:paraId="648E7D4F" w14:textId="46AC32A2" w:rsidR="00347ADD" w:rsidRPr="005F057E" w:rsidRDefault="00DF520F" w:rsidP="00800FA2">
      <w:pPr>
        <w:widowControl/>
        <w:numPr>
          <w:ilvl w:val="0"/>
          <w:numId w:val="23"/>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Odbiór pogwarancyjny dokonywany </w:t>
      </w:r>
      <w:r w:rsidR="00860847" w:rsidRPr="005F057E">
        <w:rPr>
          <w:rFonts w:asciiTheme="minorHAnsi" w:eastAsia="Cambria" w:hAnsiTheme="minorHAnsi" w:cstheme="minorHAnsi"/>
          <w:color w:val="000000"/>
          <w:sz w:val="24"/>
          <w:szCs w:val="24"/>
        </w:rPr>
        <w:t xml:space="preserve">jest po upływie okresu rękojmi </w:t>
      </w:r>
      <w:r w:rsidRPr="005F057E">
        <w:rPr>
          <w:rFonts w:asciiTheme="minorHAnsi" w:eastAsia="Cambria" w:hAnsiTheme="minorHAnsi" w:cstheme="minorHAnsi"/>
          <w:color w:val="000000"/>
          <w:sz w:val="24"/>
          <w:szCs w:val="24"/>
        </w:rPr>
        <w:t>i gwarancji i służy potwierdzeniu usunięcia wszystkich wad ujawnionych w toku eksploatacji w okresie rękojmi i gwarancji,</w:t>
      </w:r>
    </w:p>
    <w:p w14:paraId="07C424E7" w14:textId="19260EB8" w:rsidR="00347ADD" w:rsidRPr="00896117" w:rsidRDefault="00DF520F" w:rsidP="00896117">
      <w:pPr>
        <w:widowControl/>
        <w:numPr>
          <w:ilvl w:val="0"/>
          <w:numId w:val="23"/>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Odbiór pogwarancyjny jest dokonywany przez Zamawiającego przy udziale Wykonawcy. Z odbioru pogwarancyjnego sporządza się protokół odbioru pogwarancyjnego, który jest podpisywany po usunięciu wszystkich wad. Dokonanie odbioru pogwarancyjnego i podpisanie protokołu odbioru pogwarancyjnego zwalnia Wykonawcę z wszystkich dalszych zobowiązań wynikających z udzielonej gwarancji </w:t>
      </w:r>
      <w:r w:rsidR="00947766">
        <w:rPr>
          <w:rFonts w:asciiTheme="minorHAnsi" w:eastAsia="Cambria" w:hAnsiTheme="minorHAnsi" w:cstheme="minorHAnsi"/>
          <w:color w:val="000000"/>
          <w:sz w:val="24"/>
          <w:szCs w:val="24"/>
        </w:rPr>
        <w:t xml:space="preserve">                   </w:t>
      </w:r>
      <w:r w:rsidRPr="005F057E">
        <w:rPr>
          <w:rFonts w:asciiTheme="minorHAnsi" w:eastAsia="Cambria" w:hAnsiTheme="minorHAnsi" w:cstheme="minorHAnsi"/>
          <w:color w:val="000000"/>
          <w:sz w:val="24"/>
          <w:szCs w:val="24"/>
        </w:rPr>
        <w:t xml:space="preserve">i rękojmi za wady. </w:t>
      </w:r>
    </w:p>
    <w:p w14:paraId="180CCDBD" w14:textId="77777777" w:rsidR="00623B0B" w:rsidRDefault="00623B0B">
      <w:pPr>
        <w:widowControl/>
        <w:spacing w:after="0"/>
        <w:jc w:val="center"/>
        <w:rPr>
          <w:rFonts w:asciiTheme="minorHAnsi" w:eastAsia="Cambria" w:hAnsiTheme="minorHAnsi" w:cstheme="minorHAnsi"/>
          <w:b/>
          <w:bCs/>
          <w:color w:val="000000"/>
          <w:sz w:val="24"/>
          <w:szCs w:val="24"/>
        </w:rPr>
      </w:pPr>
    </w:p>
    <w:p w14:paraId="0AC85CC8" w14:textId="77777777" w:rsidR="00347ADD" w:rsidRPr="005F057E" w:rsidRDefault="00DF520F">
      <w:pPr>
        <w:widowControl/>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7</w:t>
      </w:r>
    </w:p>
    <w:p w14:paraId="439C143C" w14:textId="76DFF7EB" w:rsidR="00347ADD" w:rsidRPr="005F057E" w:rsidRDefault="00DF520F">
      <w:pPr>
        <w:widowControl/>
        <w:pBdr>
          <w:top w:val="nil"/>
          <w:left w:val="nil"/>
          <w:bottom w:val="nil"/>
          <w:right w:val="nil"/>
          <w:between w:val="nil"/>
        </w:pBdr>
        <w:spacing w:after="0"/>
        <w:ind w:left="360" w:hanging="283"/>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xml:space="preserve">Obowiązki Kierownika </w:t>
      </w:r>
      <w:r w:rsidR="0088129E">
        <w:rPr>
          <w:rFonts w:asciiTheme="minorHAnsi" w:eastAsia="Cambria" w:hAnsiTheme="minorHAnsi" w:cstheme="minorHAnsi"/>
          <w:b/>
          <w:bCs/>
          <w:color w:val="000000"/>
          <w:sz w:val="24"/>
          <w:szCs w:val="24"/>
        </w:rPr>
        <w:t>budowy</w:t>
      </w:r>
    </w:p>
    <w:p w14:paraId="5FE027FC" w14:textId="53E0DB08" w:rsidR="0088129E" w:rsidRPr="0088129E" w:rsidRDefault="0088129E" w:rsidP="005165A3">
      <w:pPr>
        <w:widowControl/>
        <w:numPr>
          <w:ilvl w:val="0"/>
          <w:numId w:val="40"/>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88129E">
        <w:rPr>
          <w:rFonts w:asciiTheme="minorHAnsi" w:eastAsia="Cambria" w:hAnsiTheme="minorHAnsi" w:cstheme="minorHAnsi"/>
          <w:color w:val="000000"/>
          <w:sz w:val="24"/>
          <w:szCs w:val="24"/>
        </w:rPr>
        <w:t xml:space="preserve">Kierownik budowy oraz kierownicy robót działać będą w granicach umocowania </w:t>
      </w:r>
      <w:r w:rsidR="00947766">
        <w:rPr>
          <w:rFonts w:asciiTheme="minorHAnsi" w:eastAsia="Cambria" w:hAnsiTheme="minorHAnsi" w:cstheme="minorHAnsi"/>
          <w:color w:val="000000"/>
          <w:sz w:val="24"/>
          <w:szCs w:val="24"/>
        </w:rPr>
        <w:t xml:space="preserve">                               </w:t>
      </w:r>
      <w:r w:rsidRPr="0088129E">
        <w:rPr>
          <w:rFonts w:asciiTheme="minorHAnsi" w:eastAsia="Cambria" w:hAnsiTheme="minorHAnsi" w:cstheme="minorHAnsi"/>
          <w:color w:val="000000"/>
          <w:sz w:val="24"/>
          <w:szCs w:val="24"/>
        </w:rPr>
        <w:t>i obowiązków określonych w art. 22 ustawy z dnia 7 lipca 1994 r. Prawo budowlane.</w:t>
      </w:r>
    </w:p>
    <w:p w14:paraId="356AE7B5" w14:textId="77777777" w:rsidR="0088129E" w:rsidRPr="0088129E" w:rsidRDefault="0088129E" w:rsidP="005165A3">
      <w:pPr>
        <w:widowControl/>
        <w:numPr>
          <w:ilvl w:val="0"/>
          <w:numId w:val="40"/>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88129E">
        <w:rPr>
          <w:rFonts w:asciiTheme="minorHAnsi" w:eastAsia="Cambria" w:hAnsiTheme="minorHAnsi" w:cstheme="minorHAnsi"/>
          <w:color w:val="000000"/>
          <w:sz w:val="24"/>
          <w:szCs w:val="24"/>
        </w:rPr>
        <w:t>Kierownik budowy zobowiązany jest do:</w:t>
      </w:r>
    </w:p>
    <w:p w14:paraId="44A4B196" w14:textId="5DDE04B7" w:rsidR="0088129E" w:rsidRPr="0088129E" w:rsidRDefault="0088129E" w:rsidP="0088129E">
      <w:pPr>
        <w:widowControl/>
        <w:numPr>
          <w:ilvl w:val="0"/>
          <w:numId w:val="7"/>
        </w:numPr>
        <w:spacing w:after="0"/>
        <w:ind w:left="850" w:hanging="425"/>
        <w:rPr>
          <w:rFonts w:asciiTheme="minorHAnsi" w:eastAsia="Cambria" w:hAnsiTheme="minorHAnsi" w:cstheme="minorHAnsi"/>
          <w:color w:val="000000"/>
          <w:sz w:val="24"/>
          <w:szCs w:val="24"/>
        </w:rPr>
      </w:pPr>
      <w:r w:rsidRPr="0088129E">
        <w:rPr>
          <w:rFonts w:asciiTheme="minorHAnsi" w:hAnsiTheme="minorHAnsi" w:cstheme="minorHAnsi"/>
          <w:sz w:val="24"/>
          <w:szCs w:val="24"/>
        </w:rPr>
        <w:t xml:space="preserve">złożenia Zamawiającemu w </w:t>
      </w:r>
      <w:r w:rsidR="00EF7518">
        <w:rPr>
          <w:rFonts w:asciiTheme="minorHAnsi" w:hAnsiTheme="minorHAnsi" w:cstheme="minorHAnsi"/>
          <w:sz w:val="24"/>
          <w:szCs w:val="24"/>
        </w:rPr>
        <w:t xml:space="preserve">najpóźniej </w:t>
      </w:r>
      <w:r w:rsidRPr="0088129E">
        <w:rPr>
          <w:rFonts w:asciiTheme="minorHAnsi" w:hAnsiTheme="minorHAnsi" w:cstheme="minorHAnsi"/>
          <w:sz w:val="24"/>
          <w:szCs w:val="24"/>
        </w:rPr>
        <w:t>dniu protokolarnego przekazania terenu budowy pisemnego oświadczenia o przyjęciu obowiązków kierownika budowy (wraz z poświadczonymi za zgodność z oryginałem kopiami uprawnień budowlanych oraz zaświadczeniami o wpisie na listę członków właściwej izby samorządu zawodowego, aktualnymi na dzień przejęcia obowiązków);</w:t>
      </w:r>
    </w:p>
    <w:p w14:paraId="6BA58050" w14:textId="76AEC6D0" w:rsidR="0088129E" w:rsidRPr="0088129E" w:rsidRDefault="0088129E" w:rsidP="0088129E">
      <w:pPr>
        <w:widowControl/>
        <w:numPr>
          <w:ilvl w:val="0"/>
          <w:numId w:val="7"/>
        </w:numPr>
        <w:spacing w:after="0"/>
        <w:ind w:left="850" w:hanging="425"/>
        <w:rPr>
          <w:rFonts w:asciiTheme="minorHAnsi" w:eastAsia="Cambria" w:hAnsiTheme="minorHAnsi" w:cstheme="minorHAnsi"/>
          <w:color w:val="000000"/>
          <w:sz w:val="24"/>
          <w:szCs w:val="24"/>
        </w:rPr>
      </w:pPr>
      <w:r w:rsidRPr="0088129E">
        <w:rPr>
          <w:rFonts w:asciiTheme="minorHAnsi" w:hAnsiTheme="minorHAnsi" w:cstheme="minorHAnsi"/>
          <w:sz w:val="24"/>
          <w:szCs w:val="24"/>
        </w:rPr>
        <w:t>bieżącego i rzetelnego prowadzenia dziennika budowy;</w:t>
      </w:r>
    </w:p>
    <w:p w14:paraId="39F93BFD" w14:textId="77777777" w:rsidR="0088129E" w:rsidRPr="0088129E" w:rsidRDefault="0088129E" w:rsidP="0088129E">
      <w:pPr>
        <w:widowControl/>
        <w:numPr>
          <w:ilvl w:val="0"/>
          <w:numId w:val="7"/>
        </w:numPr>
        <w:spacing w:after="0"/>
        <w:ind w:left="850" w:hanging="425"/>
        <w:rPr>
          <w:rFonts w:asciiTheme="minorHAnsi" w:eastAsia="Cambria" w:hAnsiTheme="minorHAnsi" w:cstheme="minorHAnsi"/>
          <w:color w:val="000000"/>
          <w:sz w:val="24"/>
          <w:szCs w:val="24"/>
        </w:rPr>
      </w:pPr>
      <w:r w:rsidRPr="0088129E">
        <w:rPr>
          <w:rFonts w:asciiTheme="minorHAnsi" w:hAnsiTheme="minorHAnsi" w:cstheme="minorHAnsi"/>
          <w:sz w:val="24"/>
          <w:szCs w:val="24"/>
        </w:rPr>
        <w:t>przedkładania Inspektorowi Nadzoru wniosków o zatwierdzenie materiałów przed ich fizycznym wbudowaniem (wraz z wymaganymi ustawą o wyrobach budowlanych atestami i deklaracjami właściwości użytkowych);</w:t>
      </w:r>
    </w:p>
    <w:p w14:paraId="2A673221" w14:textId="77777777" w:rsidR="0088129E" w:rsidRPr="0088129E" w:rsidRDefault="0088129E" w:rsidP="0088129E">
      <w:pPr>
        <w:widowControl/>
        <w:numPr>
          <w:ilvl w:val="0"/>
          <w:numId w:val="7"/>
        </w:numPr>
        <w:spacing w:after="0"/>
        <w:ind w:left="850" w:hanging="425"/>
        <w:rPr>
          <w:rFonts w:asciiTheme="minorHAnsi" w:eastAsia="Cambria" w:hAnsiTheme="minorHAnsi" w:cstheme="minorHAnsi"/>
          <w:color w:val="000000"/>
          <w:sz w:val="24"/>
          <w:szCs w:val="24"/>
        </w:rPr>
      </w:pPr>
      <w:r w:rsidRPr="0088129E">
        <w:rPr>
          <w:rFonts w:asciiTheme="minorHAnsi" w:hAnsiTheme="minorHAnsi" w:cstheme="minorHAnsi"/>
          <w:sz w:val="24"/>
          <w:szCs w:val="24"/>
        </w:rPr>
        <w:t>zgłaszania Inspektorowi Nadzoru do sprawdzenia lub odbioru robót ulegających zakryciu bądź zanikających oraz zapewnienia dokonania wymaganych przepisami, PFU lub Dokumentacją Projektową prób, badań i pomiarów przed zgłoszeniem ich do odbioru;</w:t>
      </w:r>
    </w:p>
    <w:p w14:paraId="4E5347AD" w14:textId="77777777" w:rsidR="0088129E" w:rsidRPr="0088129E" w:rsidRDefault="0088129E" w:rsidP="0088129E">
      <w:pPr>
        <w:widowControl/>
        <w:numPr>
          <w:ilvl w:val="0"/>
          <w:numId w:val="7"/>
        </w:numPr>
        <w:spacing w:after="0"/>
        <w:ind w:left="850" w:hanging="425"/>
        <w:rPr>
          <w:rFonts w:asciiTheme="minorHAnsi" w:eastAsia="Cambria" w:hAnsiTheme="minorHAnsi" w:cstheme="minorHAnsi"/>
          <w:color w:val="000000"/>
          <w:sz w:val="24"/>
          <w:szCs w:val="24"/>
        </w:rPr>
      </w:pPr>
      <w:r w:rsidRPr="0088129E">
        <w:rPr>
          <w:rFonts w:asciiTheme="minorHAnsi" w:hAnsiTheme="minorHAnsi" w:cstheme="minorHAnsi"/>
          <w:sz w:val="24"/>
          <w:szCs w:val="24"/>
        </w:rPr>
        <w:t>informowania Inspektora Nadzoru o terminie zakrycia robót z odpowiednim wyprzedzeniem. Jeżeli Wykonawca nie poinformował o tych faktach Inspektora Nadzoru, zobowiązany jest na jego żądanie odkryć roboty lub wykonać otwory badawcze niezbędne do oceny jakości robót, a następnie przywrócić je do stanu poprzedniego na własny koszt i ryzyko;</w:t>
      </w:r>
    </w:p>
    <w:p w14:paraId="545875A9" w14:textId="77777777" w:rsidR="0088129E" w:rsidRPr="0088129E" w:rsidRDefault="0088129E" w:rsidP="0088129E">
      <w:pPr>
        <w:widowControl/>
        <w:numPr>
          <w:ilvl w:val="0"/>
          <w:numId w:val="7"/>
        </w:numPr>
        <w:spacing w:after="0"/>
        <w:ind w:left="850" w:hanging="425"/>
        <w:rPr>
          <w:rFonts w:asciiTheme="minorHAnsi" w:eastAsia="Cambria" w:hAnsiTheme="minorHAnsi" w:cstheme="minorHAnsi"/>
          <w:color w:val="000000"/>
          <w:sz w:val="24"/>
          <w:szCs w:val="24"/>
        </w:rPr>
      </w:pPr>
      <w:r w:rsidRPr="0088129E">
        <w:rPr>
          <w:rFonts w:asciiTheme="minorHAnsi" w:hAnsiTheme="minorHAnsi" w:cstheme="minorHAnsi"/>
          <w:sz w:val="24"/>
          <w:szCs w:val="24"/>
        </w:rPr>
        <w:t>rygorystycznego koordynowania wszystkich prac na terenie budowy, w tym nadzorowania i koordynowania prac wykonywanych przez zgłoszonych i zaakceptowanych podwykonawców (stosownie do reżimu art. 462 ustawy Prawo zamówień publicznych);</w:t>
      </w:r>
    </w:p>
    <w:p w14:paraId="6615F062" w14:textId="1877713C" w:rsidR="0088129E" w:rsidRPr="00420C94" w:rsidRDefault="0088129E" w:rsidP="0088129E">
      <w:pPr>
        <w:widowControl/>
        <w:numPr>
          <w:ilvl w:val="0"/>
          <w:numId w:val="7"/>
        </w:numPr>
        <w:spacing w:after="0"/>
        <w:ind w:left="850" w:hanging="425"/>
        <w:rPr>
          <w:rFonts w:asciiTheme="minorHAnsi" w:eastAsia="Cambria" w:hAnsiTheme="minorHAnsi" w:cstheme="minorHAnsi"/>
          <w:color w:val="000000"/>
          <w:sz w:val="24"/>
          <w:szCs w:val="24"/>
        </w:rPr>
      </w:pPr>
      <w:r w:rsidRPr="00420C94">
        <w:rPr>
          <w:rFonts w:asciiTheme="minorHAnsi" w:hAnsiTheme="minorHAnsi" w:cstheme="minorHAnsi"/>
          <w:sz w:val="24"/>
          <w:szCs w:val="24"/>
        </w:rPr>
        <w:t xml:space="preserve">zapewnienia bezpieczeństwa na placu budowy poprzez egzekwowanie przepisów BHP </w:t>
      </w:r>
    </w:p>
    <w:p w14:paraId="21E3D8B5" w14:textId="156BA3A1" w:rsidR="0088129E" w:rsidRPr="0088129E" w:rsidRDefault="0088129E" w:rsidP="0088129E">
      <w:pPr>
        <w:widowControl/>
        <w:numPr>
          <w:ilvl w:val="0"/>
          <w:numId w:val="7"/>
        </w:numPr>
        <w:spacing w:after="0"/>
        <w:ind w:left="850" w:hanging="425"/>
        <w:rPr>
          <w:rFonts w:asciiTheme="minorHAnsi" w:eastAsia="Cambria" w:hAnsiTheme="minorHAnsi" w:cstheme="minorHAnsi"/>
          <w:color w:val="000000"/>
          <w:sz w:val="24"/>
          <w:szCs w:val="24"/>
        </w:rPr>
      </w:pPr>
      <w:r w:rsidRPr="0088129E">
        <w:rPr>
          <w:rFonts w:asciiTheme="minorHAnsi" w:hAnsiTheme="minorHAnsi" w:cstheme="minorHAnsi"/>
          <w:sz w:val="24"/>
          <w:szCs w:val="24"/>
        </w:rPr>
        <w:lastRenderedPageBreak/>
        <w:t>osobistego uczestniczenia w naradach koordynacyjnych, radach budowy, odbiorach (</w:t>
      </w:r>
      <w:r w:rsidR="00420C94">
        <w:rPr>
          <w:rFonts w:asciiTheme="minorHAnsi" w:hAnsiTheme="minorHAnsi" w:cstheme="minorHAnsi"/>
          <w:sz w:val="24"/>
          <w:szCs w:val="24"/>
        </w:rPr>
        <w:t>robót zanikających lub ulegających zakryciu</w:t>
      </w:r>
      <w:r w:rsidRPr="0088129E">
        <w:rPr>
          <w:rFonts w:asciiTheme="minorHAnsi" w:hAnsiTheme="minorHAnsi" w:cstheme="minorHAnsi"/>
          <w:sz w:val="24"/>
          <w:szCs w:val="24"/>
        </w:rPr>
        <w:t xml:space="preserve"> i końcowym) oraz w kontrolach przeprowadzanych przez uprawnione organy nadzoru budowlanego;</w:t>
      </w:r>
    </w:p>
    <w:p w14:paraId="53B64EA1" w14:textId="77777777" w:rsidR="0088129E" w:rsidRPr="0088129E" w:rsidRDefault="0088129E" w:rsidP="0088129E">
      <w:pPr>
        <w:widowControl/>
        <w:numPr>
          <w:ilvl w:val="0"/>
          <w:numId w:val="7"/>
        </w:numPr>
        <w:spacing w:after="0"/>
        <w:ind w:left="850" w:hanging="425"/>
        <w:rPr>
          <w:rFonts w:asciiTheme="minorHAnsi" w:eastAsia="Cambria" w:hAnsiTheme="minorHAnsi" w:cstheme="minorHAnsi"/>
          <w:color w:val="000000"/>
          <w:sz w:val="24"/>
          <w:szCs w:val="24"/>
        </w:rPr>
      </w:pPr>
      <w:r w:rsidRPr="0088129E">
        <w:rPr>
          <w:rFonts w:asciiTheme="minorHAnsi" w:hAnsiTheme="minorHAnsi" w:cstheme="minorHAnsi"/>
          <w:sz w:val="24"/>
          <w:szCs w:val="24"/>
        </w:rPr>
        <w:t>niezwłocznego informowania Inspektora Nadzoru i Zamawiającego o problemach technicznych lub okolicznościach, które mogą wpłynąć na jakość prac, bezpieczeństwo użytkowników drogi lub opóźnienie terminu zakończenia danego zadania;</w:t>
      </w:r>
    </w:p>
    <w:p w14:paraId="2BAB0BEB" w14:textId="73DABB83" w:rsidR="0088129E" w:rsidRPr="0088129E" w:rsidRDefault="0088129E" w:rsidP="0088129E">
      <w:pPr>
        <w:widowControl/>
        <w:numPr>
          <w:ilvl w:val="0"/>
          <w:numId w:val="7"/>
        </w:numPr>
        <w:spacing w:after="0"/>
        <w:ind w:left="850" w:hanging="425"/>
        <w:rPr>
          <w:rFonts w:asciiTheme="minorHAnsi" w:eastAsia="Cambria" w:hAnsiTheme="minorHAnsi" w:cstheme="minorHAnsi"/>
          <w:color w:val="000000"/>
          <w:sz w:val="24"/>
          <w:szCs w:val="24"/>
        </w:rPr>
      </w:pPr>
      <w:r w:rsidRPr="0088129E">
        <w:rPr>
          <w:rFonts w:asciiTheme="minorHAnsi" w:hAnsiTheme="minorHAnsi" w:cstheme="minorHAnsi"/>
          <w:sz w:val="24"/>
          <w:szCs w:val="24"/>
        </w:rPr>
        <w:t xml:space="preserve">informowania Inspektora Nadzoru i Zamawiającego o obiektywnej konieczności wykonania robót dodatkowych lub zamiennych niezwłocznie, lecz nie później niż w terminie do 3 dni roboczych od daty stwierdzenia konieczności ich wykonania, celem umożliwienia Zamawiającemu wdrożenia procedur aneksowania umowy w trybie art. 455 ustawy </w:t>
      </w:r>
      <w:proofErr w:type="spellStart"/>
      <w:r w:rsidR="00A45DB7">
        <w:rPr>
          <w:rFonts w:asciiTheme="minorHAnsi" w:hAnsiTheme="minorHAnsi" w:cstheme="minorHAnsi"/>
          <w:sz w:val="24"/>
          <w:szCs w:val="24"/>
        </w:rPr>
        <w:t>Pzp</w:t>
      </w:r>
      <w:proofErr w:type="spellEnd"/>
      <w:r w:rsidRPr="0088129E">
        <w:rPr>
          <w:rFonts w:asciiTheme="minorHAnsi" w:hAnsiTheme="minorHAnsi" w:cstheme="minorHAnsi"/>
          <w:sz w:val="24"/>
          <w:szCs w:val="24"/>
        </w:rPr>
        <w:t>.</w:t>
      </w:r>
    </w:p>
    <w:p w14:paraId="69C6F81D" w14:textId="77777777" w:rsidR="00347ADD" w:rsidRPr="005F057E" w:rsidRDefault="00DF520F">
      <w:pPr>
        <w:widowControl/>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color w:val="000000"/>
          <w:sz w:val="24"/>
          <w:szCs w:val="24"/>
        </w:rPr>
        <w:br/>
      </w:r>
      <w:r w:rsidRPr="005F057E">
        <w:rPr>
          <w:rFonts w:asciiTheme="minorHAnsi" w:eastAsia="Cambria" w:hAnsiTheme="minorHAnsi" w:cstheme="minorHAnsi"/>
          <w:b/>
          <w:bCs/>
          <w:color w:val="000000"/>
          <w:sz w:val="24"/>
          <w:szCs w:val="24"/>
        </w:rPr>
        <w:t>§ 8</w:t>
      </w:r>
    </w:p>
    <w:p w14:paraId="11297037" w14:textId="77777777" w:rsidR="00347ADD" w:rsidRPr="005F057E" w:rsidRDefault="00DF520F">
      <w:pPr>
        <w:widowControl/>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Podwykonawcy</w:t>
      </w:r>
    </w:p>
    <w:p w14:paraId="7DC2B53C" w14:textId="77777777" w:rsidR="00347ADD" w:rsidRPr="005F057E" w:rsidRDefault="00DF520F" w:rsidP="00091928">
      <w:pPr>
        <w:widowControl/>
        <w:numPr>
          <w:ilvl w:val="0"/>
          <w:numId w:val="4"/>
        </w:numPr>
        <w:spacing w:after="0"/>
        <w:ind w:left="426" w:hanging="426"/>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Wykonawca zobowiązuje się do wykonania Przedmiotu umowy siłami własnymi </w:t>
      </w:r>
      <w:r w:rsidRPr="005F057E">
        <w:rPr>
          <w:rFonts w:asciiTheme="minorHAnsi" w:eastAsia="Cambria" w:hAnsiTheme="minorHAnsi" w:cstheme="minorHAnsi"/>
          <w:color w:val="000000"/>
          <w:sz w:val="24"/>
          <w:szCs w:val="24"/>
        </w:rPr>
        <w:br/>
        <w:t>z wyjątkiem robót w zakresie:</w:t>
      </w:r>
    </w:p>
    <w:p w14:paraId="31AFB509" w14:textId="77777777" w:rsidR="00347ADD" w:rsidRPr="005F057E" w:rsidRDefault="00DF520F" w:rsidP="005165A3">
      <w:pPr>
        <w:widowControl/>
        <w:numPr>
          <w:ilvl w:val="0"/>
          <w:numId w:val="37"/>
        </w:numPr>
        <w:spacing w:after="0"/>
        <w:ind w:left="709" w:hanging="283"/>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w:t>
      </w:r>
    </w:p>
    <w:p w14:paraId="3CC0E606" w14:textId="77777777" w:rsidR="00347ADD" w:rsidRPr="005F057E" w:rsidRDefault="00DF520F" w:rsidP="005165A3">
      <w:pPr>
        <w:widowControl/>
        <w:numPr>
          <w:ilvl w:val="0"/>
          <w:numId w:val="37"/>
        </w:numPr>
        <w:spacing w:after="0"/>
        <w:ind w:left="709" w:hanging="283"/>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w:t>
      </w:r>
    </w:p>
    <w:p w14:paraId="4F454028" w14:textId="77777777" w:rsidR="00347ADD" w:rsidRPr="005F057E" w:rsidRDefault="00DF520F">
      <w:pPr>
        <w:widowControl/>
        <w:tabs>
          <w:tab w:val="left" w:pos="426"/>
        </w:tabs>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ab/>
        <w:t>które zostaną wykonane przy udziale podwykonawcy (podwykonawców).</w:t>
      </w:r>
    </w:p>
    <w:p w14:paraId="2EBB1F6A" w14:textId="2E8DF3A4"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Wykonawca, podwykonawca lub dalszy podwykonawca zamówienia zamierzający zawrzeć umowę o podwykonawstwo, której przedmiotem są roboty budowlane, jest obowiązany, w trakcie realizacji zamówienia, do przedłożenia Zamawiającemu projektu tej umowy, przy czym podwykonawca lub dalszy podwykonawca jest obowiązany dołączyć zgodę Wykonawcy na z</w:t>
      </w:r>
      <w:r w:rsidR="005F057E">
        <w:rPr>
          <w:rFonts w:asciiTheme="minorHAnsi" w:eastAsia="Cambria" w:hAnsiTheme="minorHAnsi" w:cstheme="minorHAnsi"/>
          <w:color w:val="000000"/>
          <w:sz w:val="24"/>
          <w:szCs w:val="24"/>
        </w:rPr>
        <w:t xml:space="preserve">awarcie umowy o podwykonawstwo </w:t>
      </w:r>
      <w:r w:rsidRPr="005F057E">
        <w:rPr>
          <w:rFonts w:asciiTheme="minorHAnsi" w:eastAsia="Cambria" w:hAnsiTheme="minorHAnsi" w:cstheme="minorHAnsi"/>
          <w:color w:val="000000"/>
          <w:sz w:val="24"/>
          <w:szCs w:val="24"/>
        </w:rPr>
        <w:t>o treści zgodnej z projektem umowy.</w:t>
      </w:r>
    </w:p>
    <w:p w14:paraId="5BB0FA07" w14:textId="64A40F70"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Zamawiającemu przysługuje prawo do zgłoszenia w terminie </w:t>
      </w:r>
      <w:r w:rsidRPr="005F057E">
        <w:rPr>
          <w:rFonts w:asciiTheme="minorHAnsi" w:eastAsia="Cambria" w:hAnsiTheme="minorHAnsi" w:cstheme="minorHAnsi"/>
          <w:b/>
          <w:bCs/>
          <w:color w:val="000000"/>
          <w:sz w:val="24"/>
          <w:szCs w:val="24"/>
        </w:rPr>
        <w:t>5</w:t>
      </w:r>
      <w:r w:rsidRPr="005F057E">
        <w:rPr>
          <w:rFonts w:asciiTheme="minorHAnsi" w:eastAsia="Cambria" w:hAnsiTheme="minorHAnsi" w:cstheme="minorHAnsi"/>
          <w:color w:val="000000"/>
          <w:sz w:val="24"/>
          <w:szCs w:val="24"/>
        </w:rPr>
        <w:t xml:space="preserve"> dni w formie pisemnej zastrzeżenia do przedłożonego projektu umowy o podwykonawstwo, której przedmiotem są roboty budowlane, w przypadku</w:t>
      </w:r>
      <w:r w:rsidR="00860847" w:rsidRPr="005F057E">
        <w:rPr>
          <w:rFonts w:asciiTheme="minorHAnsi" w:eastAsia="Cambria" w:hAnsiTheme="minorHAnsi" w:cstheme="minorHAnsi"/>
          <w:color w:val="000000"/>
          <w:sz w:val="24"/>
          <w:szCs w:val="24"/>
        </w:rPr>
        <w:t xml:space="preserve"> zaistnienia chociażby jednego </w:t>
      </w:r>
      <w:r w:rsidRPr="005F057E">
        <w:rPr>
          <w:rFonts w:asciiTheme="minorHAnsi" w:eastAsia="Cambria" w:hAnsiTheme="minorHAnsi" w:cstheme="minorHAnsi"/>
          <w:color w:val="000000"/>
          <w:sz w:val="24"/>
          <w:szCs w:val="24"/>
        </w:rPr>
        <w:t>z opisanych poniżej przypadków:</w:t>
      </w:r>
    </w:p>
    <w:p w14:paraId="2F74B430" w14:textId="77777777" w:rsidR="00347ADD" w:rsidRPr="005F057E" w:rsidRDefault="00DF520F" w:rsidP="00091928">
      <w:pPr>
        <w:widowControl/>
        <w:numPr>
          <w:ilvl w:val="0"/>
          <w:numId w:val="5"/>
        </w:numP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w:t>
      </w:r>
    </w:p>
    <w:p w14:paraId="2B316084" w14:textId="77777777" w:rsidR="00347ADD" w:rsidRPr="005F057E" w:rsidRDefault="00DF520F" w:rsidP="00091928">
      <w:pPr>
        <w:widowControl/>
        <w:numPr>
          <w:ilvl w:val="0"/>
          <w:numId w:val="5"/>
        </w:numP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termin wykonania umowy o podwykonawstwo wykracza poza termin wykonania zamówienia, wskazany w § 2 ust. 1 umowy,</w:t>
      </w:r>
    </w:p>
    <w:p w14:paraId="205081F2" w14:textId="77777777" w:rsidR="00347ADD" w:rsidRPr="005F057E" w:rsidRDefault="00DF520F" w:rsidP="00091928">
      <w:pPr>
        <w:widowControl/>
        <w:numPr>
          <w:ilvl w:val="0"/>
          <w:numId w:val="5"/>
        </w:numP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umowa o podwykonawstwo zawiera zapisy uzależniające dokonanie zapłaty na rzecz podwykonawcy od odbioru robót przez Zamawiającego lub od zapłaty należności Wykonawcy przez Zamawiającego,</w:t>
      </w:r>
    </w:p>
    <w:p w14:paraId="4B95DA29" w14:textId="77777777" w:rsidR="00347ADD" w:rsidRPr="005F057E" w:rsidRDefault="00DF520F" w:rsidP="00091928">
      <w:pPr>
        <w:widowControl/>
        <w:numPr>
          <w:ilvl w:val="0"/>
          <w:numId w:val="5"/>
        </w:numP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umowa o podwykonawstwo nie zawiera uregulowań, dotyczących zawierania umów na roboty budowlane, dostawy lub usługi z dalszymi podwykonawcami, </w:t>
      </w:r>
      <w:r w:rsidRPr="005F057E">
        <w:rPr>
          <w:rFonts w:asciiTheme="minorHAnsi" w:eastAsia="Cambria" w:hAnsiTheme="minorHAnsi" w:cstheme="minorHAnsi"/>
          <w:color w:val="000000"/>
          <w:sz w:val="24"/>
          <w:szCs w:val="24"/>
        </w:rPr>
        <w:br/>
        <w:t>w szczególności zapisów warunkujących podpisanie tych umów od ich akceptacji i zgody Wykonawcy,</w:t>
      </w:r>
    </w:p>
    <w:p w14:paraId="4EDF280B" w14:textId="77777777" w:rsidR="00347ADD" w:rsidRPr="005F057E" w:rsidRDefault="00DF520F" w:rsidP="00091928">
      <w:pPr>
        <w:widowControl/>
        <w:numPr>
          <w:ilvl w:val="0"/>
          <w:numId w:val="5"/>
        </w:numP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lastRenderedPageBreak/>
        <w:t>umowa o podwykonawstwo nie zawiera kwoty wynagrodzenia wykonawcy;</w:t>
      </w:r>
    </w:p>
    <w:p w14:paraId="620FFCF8" w14:textId="77777777" w:rsidR="00347ADD" w:rsidRPr="005F057E" w:rsidRDefault="00DF520F" w:rsidP="00091928">
      <w:pPr>
        <w:widowControl/>
        <w:numPr>
          <w:ilvl w:val="0"/>
          <w:numId w:val="5"/>
        </w:numP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umowa o podwykonawstwo nie zawiera uregulowań, o których mowa w § 12 niniejszej umowy,</w:t>
      </w:r>
    </w:p>
    <w:p w14:paraId="1A68A12B" w14:textId="77777777" w:rsidR="00347ADD" w:rsidRPr="005F057E" w:rsidRDefault="00DF520F" w:rsidP="00091928">
      <w:pPr>
        <w:widowControl/>
        <w:numPr>
          <w:ilvl w:val="0"/>
          <w:numId w:val="5"/>
        </w:numP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załączony do umowy o podwykonawstwo harmonogram rzeczowo-finansowy jest niezgodny z harmonogramem, o którym mowa w niniejszej umowie,</w:t>
      </w:r>
    </w:p>
    <w:p w14:paraId="3AFBB7C0" w14:textId="77777777" w:rsidR="00347ADD" w:rsidRPr="005F057E" w:rsidRDefault="00DF520F" w:rsidP="00091928">
      <w:pPr>
        <w:widowControl/>
        <w:numPr>
          <w:ilvl w:val="0"/>
          <w:numId w:val="5"/>
        </w:numP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 każdym przypadku, gdy umowa kształtuje prawa i obowiązki podwykonawcy,   w zakresie kar umownych oraz warunków wypłaty wynagrodzenia, w sposób dla niego mniej korzystny niż prawa i obowiązki wykonawcy wynikające z niniejszej umowy.</w:t>
      </w:r>
    </w:p>
    <w:p w14:paraId="65C52560" w14:textId="77777777"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Niezgłoszenie przez Zamawiającego w formie pisemnej zastrzeżeń do przedłożonego projektu umowy o podwykonawstwo, której przedmiotem są roboty budowlane, </w:t>
      </w:r>
      <w:r w:rsidRPr="005F057E">
        <w:rPr>
          <w:rFonts w:asciiTheme="minorHAnsi" w:eastAsia="Cambria" w:hAnsiTheme="minorHAnsi" w:cstheme="minorHAnsi"/>
          <w:color w:val="000000"/>
          <w:sz w:val="24"/>
          <w:szCs w:val="24"/>
        </w:rPr>
        <w:br/>
        <w:t>w terminie wskazanym w ust. 3, będzie uważane za jego akceptację.</w:t>
      </w:r>
    </w:p>
    <w:p w14:paraId="5737D1E7" w14:textId="432CB466"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Wykonawca, podwykonawca lub dalszy podwykonawca zamówienia na roboty budowlane przedkłada Zamawiającemu poświadczoną za zgodność z oryginałem kopię zawartej umowy o podwykonawstwo, której przedmiotem są dostawy lub usługi, w terminie 7 dni od dnia je</w:t>
      </w:r>
      <w:r w:rsidR="00860847" w:rsidRPr="005F057E">
        <w:rPr>
          <w:rFonts w:asciiTheme="minorHAnsi" w:eastAsia="Cambria" w:hAnsiTheme="minorHAnsi" w:cstheme="minorHAnsi"/>
          <w:color w:val="000000"/>
          <w:sz w:val="24"/>
          <w:szCs w:val="24"/>
        </w:rPr>
        <w:t xml:space="preserve">j zawarcia, z wyłączeniem umów </w:t>
      </w:r>
      <w:r w:rsidRPr="005F057E">
        <w:rPr>
          <w:rFonts w:asciiTheme="minorHAnsi" w:eastAsia="Cambria" w:hAnsiTheme="minorHAnsi" w:cstheme="minorHAnsi"/>
          <w:color w:val="000000"/>
          <w:sz w:val="24"/>
          <w:szCs w:val="24"/>
        </w:rPr>
        <w:t>o podwykonawstwo o wartości mniejszej niż 0,5% wynagrodzenia umownego brutto, o którym mowa w § 3 ust. 1 umowy oraz umów o podwykonawstwo, których przedmiotem są dostawy materiałów budowlanych niezbędnych do realizacji Przedmiotu umowy oraz usługi transportowe.</w:t>
      </w:r>
    </w:p>
    <w:p w14:paraId="137C78B1" w14:textId="348AF766"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Wyłączenia, o których mowa w us</w:t>
      </w:r>
      <w:r w:rsidR="00860847" w:rsidRPr="005F057E">
        <w:rPr>
          <w:rFonts w:asciiTheme="minorHAnsi" w:eastAsia="Cambria" w:hAnsiTheme="minorHAnsi" w:cstheme="minorHAnsi"/>
          <w:color w:val="000000"/>
          <w:sz w:val="24"/>
          <w:szCs w:val="24"/>
        </w:rPr>
        <w:t xml:space="preserve">t. 5, nie dotyczą również umów </w:t>
      </w:r>
      <w:r w:rsidRPr="005F057E">
        <w:rPr>
          <w:rFonts w:asciiTheme="minorHAnsi" w:eastAsia="Cambria" w:hAnsiTheme="minorHAnsi" w:cstheme="minorHAnsi"/>
          <w:color w:val="000000"/>
          <w:sz w:val="24"/>
          <w:szCs w:val="24"/>
        </w:rPr>
        <w:t>o podwykonawstwo o wartości większej niż 50 000,00 złotych brutto.</w:t>
      </w:r>
    </w:p>
    <w:p w14:paraId="292ED5C0" w14:textId="59BFB002"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 przypadku, o którym mowa w ust. 5, jeżeli termin zapłaty wynagrodzenia jest dłuższy niż określony w ust. 3 pkt 1, Zamawiający poinformuje o tym Wykona</w:t>
      </w:r>
      <w:r w:rsidR="00A45DB7">
        <w:rPr>
          <w:rFonts w:asciiTheme="minorHAnsi" w:eastAsia="Cambria" w:hAnsiTheme="minorHAnsi" w:cstheme="minorHAnsi"/>
          <w:color w:val="000000"/>
          <w:sz w:val="24"/>
          <w:szCs w:val="24"/>
        </w:rPr>
        <w:t xml:space="preserve">wcę </w:t>
      </w:r>
      <w:r w:rsidRPr="005F057E">
        <w:rPr>
          <w:rFonts w:asciiTheme="minorHAnsi" w:eastAsia="Cambria" w:hAnsiTheme="minorHAnsi" w:cstheme="minorHAnsi"/>
          <w:color w:val="000000"/>
          <w:sz w:val="24"/>
          <w:szCs w:val="24"/>
        </w:rPr>
        <w:t>i wezwie go do doprowadzenia do zmiany tej umo</w:t>
      </w:r>
      <w:r w:rsidR="00A45DB7">
        <w:rPr>
          <w:rFonts w:asciiTheme="minorHAnsi" w:eastAsia="Cambria" w:hAnsiTheme="minorHAnsi" w:cstheme="minorHAnsi"/>
          <w:color w:val="000000"/>
          <w:sz w:val="24"/>
          <w:szCs w:val="24"/>
        </w:rPr>
        <w:t xml:space="preserve">wy w terminie nie dłuższym niż </w:t>
      </w:r>
      <w:r w:rsidRPr="005F057E">
        <w:rPr>
          <w:rFonts w:asciiTheme="minorHAnsi" w:eastAsia="Cambria" w:hAnsiTheme="minorHAnsi" w:cstheme="minorHAnsi"/>
          <w:color w:val="000000"/>
          <w:sz w:val="24"/>
          <w:szCs w:val="24"/>
        </w:rPr>
        <w:t>5 dni od dnia otrzymania informacji, pod rygorem wystąpienia o zapłatę kary umownej.</w:t>
      </w:r>
    </w:p>
    <w:p w14:paraId="04CAEA1D" w14:textId="77777777"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Wszystkie umowy o podwykonawstwo wymagają formy pisemnej.</w:t>
      </w:r>
    </w:p>
    <w:p w14:paraId="77841952" w14:textId="37E4657C"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Postanowienia, zawarte w ust. 2-8, stosuje się odpowiednio do zawierania umów                   </w:t>
      </w:r>
      <w:r w:rsidR="00896117">
        <w:rPr>
          <w:rFonts w:asciiTheme="minorHAnsi" w:eastAsia="Cambria" w:hAnsiTheme="minorHAnsi" w:cstheme="minorHAnsi"/>
          <w:color w:val="000000"/>
          <w:sz w:val="24"/>
          <w:szCs w:val="24"/>
        </w:rPr>
        <w:t xml:space="preserve">         </w:t>
      </w:r>
      <w:r w:rsidRPr="005F057E">
        <w:rPr>
          <w:rFonts w:asciiTheme="minorHAnsi" w:eastAsia="Cambria" w:hAnsiTheme="minorHAnsi" w:cstheme="minorHAnsi"/>
          <w:color w:val="000000"/>
          <w:sz w:val="24"/>
          <w:szCs w:val="24"/>
        </w:rPr>
        <w:t xml:space="preserve"> o podwykonawstwo z dalszymi podwykonawcami.</w:t>
      </w:r>
    </w:p>
    <w:p w14:paraId="21CC673C" w14:textId="120EC37A"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Postanowienia, zawarte w ust. 2-8, stosuje się odpowiednio do zmian umów                              </w:t>
      </w:r>
      <w:r w:rsidR="00896117">
        <w:rPr>
          <w:rFonts w:asciiTheme="minorHAnsi" w:eastAsia="Cambria" w:hAnsiTheme="minorHAnsi" w:cstheme="minorHAnsi"/>
          <w:color w:val="000000"/>
          <w:sz w:val="24"/>
          <w:szCs w:val="24"/>
        </w:rPr>
        <w:t xml:space="preserve">                  </w:t>
      </w:r>
      <w:r w:rsidRPr="005F057E">
        <w:rPr>
          <w:rFonts w:asciiTheme="minorHAnsi" w:eastAsia="Cambria" w:hAnsiTheme="minorHAnsi" w:cstheme="minorHAnsi"/>
          <w:color w:val="000000"/>
          <w:sz w:val="24"/>
          <w:szCs w:val="24"/>
        </w:rPr>
        <w:t xml:space="preserve"> o podwykonawstwo.</w:t>
      </w:r>
    </w:p>
    <w:p w14:paraId="39A139CC" w14:textId="77777777"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Wykonawca ponosi wobec Zamawiającego pełną odpowiedzialność za roboty budowlane, które wykonuje przy pomocy podwykonawców.</w:t>
      </w:r>
    </w:p>
    <w:p w14:paraId="79330825" w14:textId="77777777"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Wykonawca przyjmuje na siebie pełnienie funkcji koordynatora w stosunku do robót budowlanych, realizowanych przez podwykonawców.</w:t>
      </w:r>
    </w:p>
    <w:p w14:paraId="35CC66C2" w14:textId="77777777"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Powierzenie wykonania części robót budowlanych podwykonawcy nie zmienia zobowiązań Wykonawcy wobec Zamawiającego za wykonanie tej części zamówienia.</w:t>
      </w:r>
    </w:p>
    <w:p w14:paraId="7D8EE8EE" w14:textId="77777777"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Wykonawca jest odpowiedzialny za działanie, zaniechanie, uchybienia i zaniedbania podwykonawcy i jego pracowników w takim samym stopniu, jakby to były działania, uchybienia lub zaniedbania jego własnych pracowników.</w:t>
      </w:r>
    </w:p>
    <w:p w14:paraId="6E8AE519" w14:textId="77777777"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Jakakolwiek przerwa w realizacji robót budowlanych, wynikająca z braku podwykonawcy, będzie traktowana jako przerwa wynikła z przyczyn zależnych od Wykonawcy i będzie stanowić podstawę do naliczenia Wykonawcy kar umownych.</w:t>
      </w:r>
    </w:p>
    <w:p w14:paraId="6183ECFC" w14:textId="77777777" w:rsidR="00347ADD" w:rsidRPr="005F057E" w:rsidRDefault="00DF520F" w:rsidP="00091928">
      <w:pPr>
        <w:widowControl/>
        <w:numPr>
          <w:ilvl w:val="0"/>
          <w:numId w:val="3"/>
        </w:numPr>
        <w:spacing w:after="0"/>
        <w:ind w:left="425" w:hanging="425"/>
        <w:rPr>
          <w:rFonts w:asciiTheme="minorHAnsi" w:eastAsia="Cambria" w:hAnsiTheme="minorHAnsi" w:cstheme="minorHAnsi"/>
          <w:sz w:val="24"/>
          <w:szCs w:val="24"/>
        </w:rPr>
      </w:pPr>
      <w:r w:rsidRPr="005F057E">
        <w:rPr>
          <w:rFonts w:asciiTheme="minorHAnsi" w:eastAsia="Cambria" w:hAnsiTheme="minorHAnsi" w:cstheme="minorHAnsi"/>
          <w:color w:val="000000"/>
          <w:sz w:val="24"/>
          <w:szCs w:val="24"/>
        </w:rPr>
        <w:lastRenderedPageBreak/>
        <w:t xml:space="preserve">Jeżeli zmiana albo rezygnacja z podwykonawcy dotyczy podmiotu, na którego zasoby Wykonawca powoływał się, w celu wykazania spełniania warunków udziału </w:t>
      </w:r>
      <w:r w:rsidRPr="005F057E">
        <w:rPr>
          <w:rFonts w:asciiTheme="minorHAnsi" w:eastAsia="Cambria" w:hAnsiTheme="minorHAnsi" w:cstheme="minorHAnsi"/>
          <w:color w:val="000000"/>
          <w:sz w:val="24"/>
          <w:szCs w:val="24"/>
        </w:rPr>
        <w:br/>
        <w:t xml:space="preserve">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w:t>
      </w:r>
      <w:r w:rsidRPr="005F057E">
        <w:rPr>
          <w:rFonts w:asciiTheme="minorHAnsi" w:eastAsia="Cambria" w:hAnsiTheme="minorHAnsi" w:cstheme="minorHAnsi"/>
          <w:sz w:val="24"/>
          <w:szCs w:val="24"/>
        </w:rPr>
        <w:t>zamówienia.</w:t>
      </w:r>
    </w:p>
    <w:p w14:paraId="1D2777F6" w14:textId="77777777" w:rsidR="00347ADD" w:rsidRPr="005F057E" w:rsidRDefault="00DF520F" w:rsidP="00091928">
      <w:pPr>
        <w:widowControl/>
        <w:numPr>
          <w:ilvl w:val="0"/>
          <w:numId w:val="3"/>
        </w:numPr>
        <w:spacing w:after="0"/>
        <w:ind w:left="425" w:hanging="425"/>
        <w:rPr>
          <w:rFonts w:asciiTheme="minorHAnsi" w:eastAsia="Cambria" w:hAnsiTheme="minorHAnsi" w:cstheme="minorHAnsi"/>
          <w:sz w:val="24"/>
          <w:szCs w:val="24"/>
        </w:rPr>
      </w:pPr>
      <w:r w:rsidRPr="005F057E">
        <w:rPr>
          <w:rFonts w:asciiTheme="minorHAnsi" w:eastAsia="Cambria" w:hAnsiTheme="minorHAnsi" w:cstheme="minorHAnsi"/>
          <w:sz w:val="24"/>
          <w:szCs w:val="24"/>
        </w:rPr>
        <w:t>Zamawiający żąda, aby przed przystąpieniem do realizacji zamówienia Wykonawca, o ile są już znane, podał nazwy albo imiona i nazwiska oraz dane kontaktowe 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14:paraId="0E31C7E0" w14:textId="77777777"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14:paraId="26CD95FF" w14:textId="77777777" w:rsidR="00347ADD" w:rsidRPr="005F057E" w:rsidRDefault="00DF520F" w:rsidP="00091928">
      <w:pPr>
        <w:widowControl/>
        <w:numPr>
          <w:ilvl w:val="0"/>
          <w:numId w:val="3"/>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38002543" w14:textId="77777777" w:rsidR="00347ADD" w:rsidRPr="005F057E" w:rsidRDefault="00347ADD">
      <w:pPr>
        <w:widowControl/>
        <w:spacing w:after="0"/>
        <w:ind w:left="426"/>
        <w:rPr>
          <w:rFonts w:asciiTheme="minorHAnsi" w:eastAsia="Cambria" w:hAnsiTheme="minorHAnsi" w:cstheme="minorHAnsi"/>
          <w:color w:val="000000"/>
          <w:sz w:val="24"/>
          <w:szCs w:val="24"/>
          <w:highlight w:val="cyan"/>
        </w:rPr>
      </w:pPr>
    </w:p>
    <w:p w14:paraId="78A25C12" w14:textId="77777777" w:rsidR="00347ADD" w:rsidRPr="005F057E" w:rsidRDefault="00DF520F">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9</w:t>
      </w:r>
    </w:p>
    <w:p w14:paraId="07B30B7D" w14:textId="77777777" w:rsidR="00347ADD" w:rsidRPr="005F057E" w:rsidRDefault="00DF520F">
      <w:pPr>
        <w:shd w:val="clear" w:color="auto" w:fill="FFFFFF"/>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Personel realizujący zadanie</w:t>
      </w:r>
    </w:p>
    <w:p w14:paraId="7ACC7214" w14:textId="77777777" w:rsidR="00347ADD" w:rsidRPr="005F057E" w:rsidRDefault="00DF520F" w:rsidP="00091928">
      <w:pPr>
        <w:widowControl/>
        <w:numPr>
          <w:ilvl w:val="1"/>
          <w:numId w:val="5"/>
        </w:numPr>
        <w:spacing w:after="0"/>
        <w:ind w:left="425" w:hanging="425"/>
        <w:jc w:val="left"/>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Osobą upoważnioną do kontaktów:</w:t>
      </w:r>
    </w:p>
    <w:p w14:paraId="104167E6" w14:textId="77777777" w:rsidR="00347ADD" w:rsidRPr="005F057E" w:rsidRDefault="00DF520F" w:rsidP="00091928">
      <w:pPr>
        <w:widowControl/>
        <w:numPr>
          <w:ilvl w:val="0"/>
          <w:numId w:val="6"/>
        </w:numP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z Wykonawcą ze strony Zamawiającego jest: ……; nr tel.: ……; e-mail: </w:t>
      </w:r>
      <w:hyperlink r:id="rId9">
        <w:r w:rsidRPr="005F057E">
          <w:rPr>
            <w:rFonts w:asciiTheme="minorHAnsi" w:eastAsia="Cambria" w:hAnsiTheme="minorHAnsi" w:cstheme="minorHAnsi"/>
            <w:sz w:val="24"/>
            <w:szCs w:val="24"/>
            <w:u w:val="single"/>
          </w:rPr>
          <w:t>……</w:t>
        </w:r>
      </w:hyperlink>
      <w:r w:rsidRPr="005F057E">
        <w:rPr>
          <w:rFonts w:asciiTheme="minorHAnsi" w:eastAsia="Cambria" w:hAnsiTheme="minorHAnsi" w:cstheme="minorHAnsi"/>
          <w:color w:val="000000"/>
          <w:sz w:val="24"/>
          <w:szCs w:val="24"/>
        </w:rPr>
        <w:t>;</w:t>
      </w:r>
    </w:p>
    <w:p w14:paraId="383B9522" w14:textId="77777777" w:rsidR="00347ADD" w:rsidRPr="005F057E" w:rsidRDefault="00DF520F" w:rsidP="00091928">
      <w:pPr>
        <w:widowControl/>
        <w:numPr>
          <w:ilvl w:val="0"/>
          <w:numId w:val="6"/>
        </w:numPr>
        <w:spacing w:after="0"/>
        <w:ind w:left="850"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z Zamawiającym ze strony Wykonawcy jest………..; nr tel.: …………….e-mail: …………………</w:t>
      </w:r>
    </w:p>
    <w:p w14:paraId="5483F362" w14:textId="77777777" w:rsidR="00837DF4" w:rsidRDefault="00837DF4" w:rsidP="00837DF4">
      <w:pPr>
        <w:widowControl/>
        <w:numPr>
          <w:ilvl w:val="1"/>
          <w:numId w:val="5"/>
        </w:numPr>
        <w:spacing w:after="0"/>
        <w:ind w:left="425" w:hanging="425"/>
        <w:rPr>
          <w:rFonts w:asciiTheme="minorHAnsi" w:eastAsia="Cambria" w:hAnsiTheme="minorHAnsi" w:cstheme="minorHAnsi"/>
          <w:color w:val="000000"/>
          <w:sz w:val="24"/>
          <w:szCs w:val="24"/>
        </w:rPr>
      </w:pPr>
      <w:r w:rsidRPr="00837DF4">
        <w:rPr>
          <w:rFonts w:asciiTheme="minorHAnsi" w:eastAsia="Cambria" w:hAnsiTheme="minorHAnsi" w:cstheme="minorHAnsi"/>
          <w:color w:val="000000"/>
          <w:sz w:val="24"/>
          <w:szCs w:val="24"/>
          <w:lang w:val="pl-PL"/>
        </w:rPr>
        <w:t>Osoby wymienione w ust. 1 nie są upoważnione do podejmowania decyzji powodujących zmianę postanowień umowy, w szczególności zmiany uzgodnionego wynagrodzenia lub zmiany zakresu czynności i prac objętych umową.</w:t>
      </w:r>
    </w:p>
    <w:p w14:paraId="0EF8F78C" w14:textId="187FC5B7" w:rsidR="00837DF4" w:rsidRPr="00947766" w:rsidRDefault="00837DF4" w:rsidP="00837DF4">
      <w:pPr>
        <w:widowControl/>
        <w:numPr>
          <w:ilvl w:val="1"/>
          <w:numId w:val="5"/>
        </w:numPr>
        <w:spacing w:after="0"/>
        <w:ind w:left="425" w:hanging="425"/>
        <w:rPr>
          <w:rFonts w:asciiTheme="minorHAnsi" w:eastAsia="Cambria" w:hAnsiTheme="minorHAnsi" w:cstheme="minorHAnsi"/>
          <w:b/>
          <w:bCs/>
          <w:sz w:val="24"/>
          <w:szCs w:val="24"/>
        </w:rPr>
      </w:pPr>
      <w:r w:rsidRPr="00947766">
        <w:rPr>
          <w:rFonts w:asciiTheme="minorHAnsi" w:eastAsia="Cambria" w:hAnsiTheme="minorHAnsi" w:cstheme="minorHAnsi"/>
          <w:sz w:val="24"/>
          <w:szCs w:val="24"/>
          <w:lang w:val="pl-PL"/>
        </w:rPr>
        <w:t>Zamawiający powołuje odpowiedniego Inspektora Nadzoru inwestorskieg</w:t>
      </w:r>
      <w:r w:rsidR="001A170F" w:rsidRPr="00947766">
        <w:rPr>
          <w:rFonts w:asciiTheme="minorHAnsi" w:eastAsia="Cambria" w:hAnsiTheme="minorHAnsi" w:cstheme="minorHAnsi"/>
          <w:sz w:val="24"/>
          <w:szCs w:val="24"/>
          <w:lang w:val="pl-PL"/>
        </w:rPr>
        <w:t>o.</w:t>
      </w:r>
    </w:p>
    <w:p w14:paraId="0EE5932F" w14:textId="7827E886" w:rsidR="00837DF4" w:rsidRPr="00837DF4" w:rsidRDefault="00837DF4" w:rsidP="00837DF4">
      <w:pPr>
        <w:widowControl/>
        <w:numPr>
          <w:ilvl w:val="1"/>
          <w:numId w:val="5"/>
        </w:numPr>
        <w:spacing w:after="0"/>
        <w:ind w:left="425" w:hanging="425"/>
        <w:rPr>
          <w:rFonts w:asciiTheme="minorHAnsi" w:eastAsia="Cambria" w:hAnsiTheme="minorHAnsi" w:cstheme="minorHAnsi"/>
          <w:color w:val="000000"/>
          <w:sz w:val="24"/>
          <w:szCs w:val="24"/>
          <w:lang w:val="pl-PL"/>
        </w:rPr>
      </w:pPr>
      <w:r w:rsidRPr="00837DF4">
        <w:rPr>
          <w:rFonts w:asciiTheme="minorHAnsi" w:eastAsia="Cambria" w:hAnsiTheme="minorHAnsi" w:cstheme="minorHAnsi"/>
          <w:color w:val="000000"/>
          <w:sz w:val="24"/>
          <w:szCs w:val="24"/>
          <w:lang w:val="pl-PL"/>
        </w:rPr>
        <w:t>W przypadku nagłych zdarzeń losowych (np. ciężkiej choroby, wypadku, śmierci), uniemożliwiających pełnienie funkcji przez Kierownika budowy lub kierowników robót, Wykonawca zobowiązany jest do niezwłocznego przerwania prac wymagających nadzoru danej osoby oraz zgłoszenia Zamawiającemu osoby zastępującej w terminie nie dłuższym niż 3 dni robocze od daty powzięcia wiadomości o zdarzeniu. Prace mogą zostać wznowione wyłącznie po formalnym przejęciu obowiązków przez osobę zastępującą.</w:t>
      </w:r>
    </w:p>
    <w:p w14:paraId="184C28B3" w14:textId="6BD4EC6A" w:rsidR="00837DF4" w:rsidRPr="00837DF4" w:rsidRDefault="00837DF4" w:rsidP="00837DF4">
      <w:pPr>
        <w:widowControl/>
        <w:numPr>
          <w:ilvl w:val="1"/>
          <w:numId w:val="5"/>
        </w:numPr>
        <w:spacing w:after="0"/>
        <w:ind w:left="425" w:hanging="425"/>
        <w:rPr>
          <w:rFonts w:asciiTheme="minorHAnsi" w:eastAsia="Cambria" w:hAnsiTheme="minorHAnsi" w:cstheme="minorHAnsi"/>
          <w:color w:val="000000"/>
          <w:sz w:val="24"/>
          <w:szCs w:val="24"/>
          <w:lang w:val="pl-PL"/>
        </w:rPr>
      </w:pPr>
      <w:r w:rsidRPr="00837DF4">
        <w:rPr>
          <w:rFonts w:asciiTheme="minorHAnsi" w:eastAsia="Cambria" w:hAnsiTheme="minorHAnsi" w:cstheme="minorHAnsi"/>
          <w:color w:val="000000"/>
          <w:sz w:val="24"/>
          <w:szCs w:val="24"/>
          <w:lang w:val="pl-PL"/>
        </w:rPr>
        <w:lastRenderedPageBreak/>
        <w:t xml:space="preserve">Zamawiający zaakceptuje zmianę </w:t>
      </w:r>
      <w:r w:rsidR="00EA0FDF">
        <w:rPr>
          <w:rFonts w:asciiTheme="minorHAnsi" w:eastAsia="Cambria" w:hAnsiTheme="minorHAnsi" w:cstheme="minorHAnsi"/>
          <w:color w:val="000000"/>
          <w:sz w:val="24"/>
          <w:szCs w:val="24"/>
          <w:lang w:val="pl-PL"/>
        </w:rPr>
        <w:t xml:space="preserve">kierownika </w:t>
      </w:r>
      <w:r w:rsidRPr="00837DF4">
        <w:rPr>
          <w:rFonts w:asciiTheme="minorHAnsi" w:eastAsia="Cambria" w:hAnsiTheme="minorHAnsi" w:cstheme="minorHAnsi"/>
          <w:color w:val="000000"/>
          <w:sz w:val="24"/>
          <w:szCs w:val="24"/>
          <w:lang w:val="pl-PL"/>
        </w:rPr>
        <w:t>zaproponowaną przez Wykonawcę w terminie do 7 dni roboczych od daty przedłożenia wniosku, pod bezwzględnym warunkiem, że kwalifikacje i doświadczenie proponowanej osoby spełniają co najmniej wymagania określone w SWZ dla danej funkcji.</w:t>
      </w:r>
    </w:p>
    <w:p w14:paraId="7A06CAB2" w14:textId="59E3E41F" w:rsidR="00347ADD" w:rsidRDefault="00837DF4" w:rsidP="00837DF4">
      <w:pPr>
        <w:widowControl/>
        <w:numPr>
          <w:ilvl w:val="1"/>
          <w:numId w:val="5"/>
        </w:numPr>
        <w:spacing w:after="0"/>
        <w:ind w:left="425" w:hanging="425"/>
        <w:rPr>
          <w:rFonts w:asciiTheme="minorHAnsi" w:eastAsia="Cambria" w:hAnsiTheme="minorHAnsi" w:cstheme="minorHAnsi"/>
          <w:color w:val="000000"/>
          <w:sz w:val="24"/>
          <w:szCs w:val="24"/>
          <w:lang w:val="pl-PL"/>
        </w:rPr>
      </w:pPr>
      <w:r w:rsidRPr="00837DF4">
        <w:rPr>
          <w:rFonts w:asciiTheme="minorHAnsi" w:eastAsia="Cambria" w:hAnsiTheme="minorHAnsi" w:cstheme="minorHAnsi"/>
          <w:color w:val="000000"/>
          <w:sz w:val="24"/>
          <w:szCs w:val="24"/>
          <w:lang w:val="pl-PL"/>
        </w:rPr>
        <w:t xml:space="preserve">Zamawiający uprawniony jest do wystąpienia z pisemnym wnioskiem o zmianę </w:t>
      </w:r>
      <w:r w:rsidR="00EA0FDF">
        <w:rPr>
          <w:rFonts w:asciiTheme="minorHAnsi" w:eastAsia="Cambria" w:hAnsiTheme="minorHAnsi" w:cstheme="minorHAnsi"/>
          <w:color w:val="000000"/>
          <w:sz w:val="24"/>
          <w:szCs w:val="24"/>
          <w:lang w:val="pl-PL"/>
        </w:rPr>
        <w:t xml:space="preserve">kierownika ze strony </w:t>
      </w:r>
      <w:r w:rsidRPr="00837DF4">
        <w:rPr>
          <w:rFonts w:asciiTheme="minorHAnsi" w:eastAsia="Cambria" w:hAnsiTheme="minorHAnsi" w:cstheme="minorHAnsi"/>
          <w:color w:val="000000"/>
          <w:sz w:val="24"/>
          <w:szCs w:val="24"/>
          <w:lang w:val="pl-PL"/>
        </w:rPr>
        <w:t>Wykonawcy, jeżeli osoba ta narusza przepisy Prawa budowlanego, przepisy BHP, lub w sposób rażący i udokumentowany nie wywiązuje się z obowiązków określonych w niniejszej umowie. Wykonawca zobowiązany jest do odsunięcia tej osoby od realizacji przedmiotu umowy niezwłocznie i zaproponowania osoby zastępczej w terminie do 7 dni od daty doręczenia wniosku.</w:t>
      </w:r>
    </w:p>
    <w:p w14:paraId="719B13A9" w14:textId="77777777" w:rsidR="00347ADD" w:rsidRPr="005F057E" w:rsidRDefault="00347ADD" w:rsidP="00420C94">
      <w:pPr>
        <w:widowControl/>
        <w:spacing w:after="0"/>
        <w:rPr>
          <w:rFonts w:asciiTheme="minorHAnsi" w:eastAsia="Cambria" w:hAnsiTheme="minorHAnsi" w:cstheme="minorHAnsi"/>
          <w:b/>
          <w:bCs/>
          <w:color w:val="000000"/>
          <w:sz w:val="24"/>
          <w:szCs w:val="24"/>
        </w:rPr>
      </w:pPr>
    </w:p>
    <w:p w14:paraId="654E241E" w14:textId="77777777" w:rsidR="00347ADD" w:rsidRPr="005F057E" w:rsidRDefault="00DF520F">
      <w:pPr>
        <w:widowControl/>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10</w:t>
      </w:r>
    </w:p>
    <w:p w14:paraId="01CC7821" w14:textId="77777777" w:rsidR="00347ADD" w:rsidRPr="005F057E" w:rsidRDefault="00DF520F">
      <w:pPr>
        <w:widowControl/>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Ubezpieczenie</w:t>
      </w:r>
    </w:p>
    <w:p w14:paraId="1C294CAD" w14:textId="77777777" w:rsidR="00347ADD" w:rsidRPr="005F057E" w:rsidRDefault="00DF520F" w:rsidP="00091928">
      <w:pPr>
        <w:widowControl/>
        <w:numPr>
          <w:ilvl w:val="0"/>
          <w:numId w:val="8"/>
        </w:numPr>
        <w:spacing w:after="0"/>
        <w:ind w:left="425" w:hanging="425"/>
        <w:rPr>
          <w:rFonts w:asciiTheme="minorHAnsi" w:hAnsiTheme="minorHAnsi" w:cstheme="minorHAnsi"/>
          <w:color w:val="000000"/>
          <w:sz w:val="24"/>
          <w:szCs w:val="24"/>
        </w:rPr>
      </w:pPr>
      <w:r w:rsidRPr="005F057E">
        <w:rPr>
          <w:rFonts w:asciiTheme="minorHAnsi" w:eastAsia="Cambria" w:hAnsiTheme="minorHAnsi" w:cstheme="minorHAnsi"/>
          <w:color w:val="000000"/>
          <w:sz w:val="24"/>
          <w:szCs w:val="24"/>
        </w:rPr>
        <w:t xml:space="preserve">Wykonawca zobowiązuje się do posiadania ubezpieczenia od odpowiedzialności cywilnej (OC) </w:t>
      </w:r>
      <w:r w:rsidRPr="005F057E">
        <w:rPr>
          <w:rFonts w:asciiTheme="minorHAnsi" w:eastAsia="Cambria" w:hAnsiTheme="minorHAnsi" w:cstheme="minorHAnsi"/>
          <w:sz w:val="24"/>
          <w:szCs w:val="24"/>
        </w:rPr>
        <w:t>w zakresie prowadzonej działalności związanej z Przedmiotem umowy, tj. w zakresie wykonywania robót budowlanych</w:t>
      </w:r>
      <w:r w:rsidRPr="005F057E">
        <w:rPr>
          <w:rFonts w:asciiTheme="minorHAnsi" w:eastAsia="Cambria" w:hAnsiTheme="minorHAnsi" w:cstheme="minorHAnsi"/>
          <w:color w:val="000000"/>
          <w:sz w:val="24"/>
          <w:szCs w:val="24"/>
        </w:rPr>
        <w:t xml:space="preserve"> na sumę ubezpieczeniową nie mniejszą niż wartość oferty. Ubezpieczenie musi obowiązywać przez cały okres realizacji umowy. Jeżeli wykonawca przedłoży polisę na okres krótszy niż okres realizacji zamówienia, będzie zobowiązany na 7 dni przed utratą jej ważności przedłożyć nową polisę na okres kolejny pod rygorem zapłaty kar umownych w wysokości 2.000 zł za każdy dzień zwłoki. </w:t>
      </w:r>
    </w:p>
    <w:p w14:paraId="776F55A6" w14:textId="77777777" w:rsidR="00347ADD" w:rsidRPr="005F057E" w:rsidRDefault="00DF520F" w:rsidP="00091928">
      <w:pPr>
        <w:widowControl/>
        <w:numPr>
          <w:ilvl w:val="0"/>
          <w:numId w:val="8"/>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Przed przekazaniem terenu budowy, Wykonawca jest zobowiązany do przedłożenia Zamawiającemu poświadczonej za zgodność z oryginałem kopii polisy ubezpieczeniowej (OC), o której mowa w ust. 1.</w:t>
      </w:r>
    </w:p>
    <w:p w14:paraId="0535B91E" w14:textId="77777777" w:rsidR="00347ADD" w:rsidRPr="005F057E" w:rsidRDefault="00DF520F" w:rsidP="00091928">
      <w:pPr>
        <w:widowControl/>
        <w:numPr>
          <w:ilvl w:val="0"/>
          <w:numId w:val="8"/>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Zakres oraz warunki ubezpieczenia, o którym mowa w ust. 1, podlegają akceptacji Zamawiającego.</w:t>
      </w:r>
    </w:p>
    <w:p w14:paraId="790B7874" w14:textId="77777777" w:rsidR="00347ADD" w:rsidRPr="005F057E" w:rsidRDefault="00DF520F" w:rsidP="00091928">
      <w:pPr>
        <w:widowControl/>
        <w:numPr>
          <w:ilvl w:val="0"/>
          <w:numId w:val="8"/>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W przypadku niedopełnienia przez Wykonawcę obowiązków, o których mowa </w:t>
      </w:r>
      <w:r w:rsidRPr="005F057E">
        <w:rPr>
          <w:rFonts w:asciiTheme="minorHAnsi" w:eastAsia="Cambria" w:hAnsiTheme="minorHAnsi" w:cstheme="minorHAnsi"/>
          <w:color w:val="000000"/>
          <w:sz w:val="24"/>
          <w:szCs w:val="24"/>
        </w:rPr>
        <w:br/>
        <w:t>w ust. 3, Zamawiający nie przekaże Wykonawcy terenu budowy.</w:t>
      </w:r>
    </w:p>
    <w:p w14:paraId="0270E679" w14:textId="615687BC" w:rsidR="00347ADD" w:rsidRPr="005F057E" w:rsidRDefault="00DF520F" w:rsidP="00091928">
      <w:pPr>
        <w:widowControl/>
        <w:numPr>
          <w:ilvl w:val="0"/>
          <w:numId w:val="8"/>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Ewentualne przedłużenie terminu wykonania robót z powodu, o którym mowa </w:t>
      </w:r>
      <w:r w:rsidRPr="005F057E">
        <w:rPr>
          <w:rFonts w:asciiTheme="minorHAnsi" w:eastAsia="Cambria" w:hAnsiTheme="minorHAnsi" w:cstheme="minorHAnsi"/>
          <w:color w:val="000000"/>
          <w:sz w:val="24"/>
          <w:szCs w:val="24"/>
        </w:rPr>
        <w:br/>
        <w:t>w ust. 4, będzie traktowane jako zawinione przez Wykonawcę.</w:t>
      </w:r>
    </w:p>
    <w:p w14:paraId="520CDF5E" w14:textId="77777777" w:rsidR="00402931" w:rsidRPr="005F057E" w:rsidRDefault="00402931">
      <w:pPr>
        <w:widowControl/>
        <w:spacing w:after="0"/>
        <w:jc w:val="center"/>
        <w:rPr>
          <w:rFonts w:asciiTheme="minorHAnsi" w:eastAsia="Cambria" w:hAnsiTheme="minorHAnsi" w:cstheme="minorHAnsi"/>
          <w:b/>
          <w:bCs/>
          <w:color w:val="000000"/>
          <w:sz w:val="24"/>
          <w:szCs w:val="24"/>
        </w:rPr>
      </w:pPr>
    </w:p>
    <w:p w14:paraId="40466E73" w14:textId="77777777" w:rsidR="00347ADD" w:rsidRPr="005F057E" w:rsidRDefault="00DF520F">
      <w:pPr>
        <w:widowControl/>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11</w:t>
      </w:r>
    </w:p>
    <w:p w14:paraId="6907F7FC" w14:textId="77777777" w:rsidR="00347ADD" w:rsidRPr="007A150B" w:rsidRDefault="00DF520F">
      <w:pPr>
        <w:widowControl/>
        <w:spacing w:after="0"/>
        <w:jc w:val="center"/>
        <w:rPr>
          <w:rFonts w:asciiTheme="minorHAnsi" w:eastAsia="Cambria" w:hAnsiTheme="minorHAnsi" w:cstheme="minorHAnsi"/>
          <w:b/>
          <w:bCs/>
          <w:color w:val="000000"/>
          <w:sz w:val="24"/>
          <w:szCs w:val="24"/>
        </w:rPr>
      </w:pPr>
      <w:r w:rsidRPr="007A150B">
        <w:rPr>
          <w:rFonts w:asciiTheme="minorHAnsi" w:eastAsia="Cambria" w:hAnsiTheme="minorHAnsi" w:cstheme="minorHAnsi"/>
          <w:b/>
          <w:bCs/>
          <w:color w:val="000000"/>
          <w:sz w:val="24"/>
          <w:szCs w:val="24"/>
        </w:rPr>
        <w:t xml:space="preserve">Gwarancja i rękojmia. </w:t>
      </w:r>
    </w:p>
    <w:p w14:paraId="0A32E699" w14:textId="77777777" w:rsidR="00AE639C" w:rsidRPr="007A150B" w:rsidRDefault="00AE639C" w:rsidP="00AE639C">
      <w:pPr>
        <w:widowControl/>
        <w:numPr>
          <w:ilvl w:val="0"/>
          <w:numId w:val="26"/>
        </w:numPr>
        <w:spacing w:after="0"/>
        <w:ind w:left="425"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Wykonawca udziela Zamawiającemu gwarancji jakości oraz rękojmi za wady fizyczne na cały Przedmiot umowy na warunkach określonych w niniejszej umowie oraz przepisach ustawy Kodeks cywilny. W razie rozbieżności, stosuje się warunki bardziej korzystne dla Zamawiającego.</w:t>
      </w:r>
    </w:p>
    <w:p w14:paraId="067E2CF0" w14:textId="5E61B606" w:rsidR="00AE639C" w:rsidRPr="007A150B" w:rsidRDefault="00AE639C" w:rsidP="00AE639C">
      <w:pPr>
        <w:widowControl/>
        <w:numPr>
          <w:ilvl w:val="0"/>
          <w:numId w:val="26"/>
        </w:numPr>
        <w:spacing w:after="0"/>
        <w:ind w:left="425"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Wykonawca udziela gwarancji jakości oraz rękojmi za wady fizycz</w:t>
      </w:r>
      <w:r w:rsidR="003932A8">
        <w:rPr>
          <w:rFonts w:asciiTheme="minorHAnsi" w:hAnsiTheme="minorHAnsi" w:cstheme="minorHAnsi"/>
          <w:sz w:val="24"/>
          <w:szCs w:val="24"/>
        </w:rPr>
        <w:t>ne na wykonane roboty budowlane i</w:t>
      </w:r>
      <w:r w:rsidRPr="007A150B">
        <w:rPr>
          <w:rFonts w:asciiTheme="minorHAnsi" w:hAnsiTheme="minorHAnsi" w:cstheme="minorHAnsi"/>
          <w:sz w:val="24"/>
          <w:szCs w:val="24"/>
        </w:rPr>
        <w:t xml:space="preserve"> użyte materiały na okres </w:t>
      </w:r>
      <w:r w:rsidR="00D828B6">
        <w:rPr>
          <w:rFonts w:asciiTheme="minorHAnsi" w:hAnsiTheme="minorHAnsi" w:cstheme="minorHAnsi"/>
          <w:b/>
          <w:bCs/>
          <w:sz w:val="24"/>
          <w:szCs w:val="24"/>
        </w:rPr>
        <w:t xml:space="preserve">60 </w:t>
      </w:r>
      <w:r w:rsidRPr="007A150B">
        <w:rPr>
          <w:rFonts w:asciiTheme="minorHAnsi" w:hAnsiTheme="minorHAnsi" w:cstheme="minorHAnsi"/>
          <w:b/>
          <w:bCs/>
          <w:sz w:val="24"/>
          <w:szCs w:val="24"/>
        </w:rPr>
        <w:t>miesięcy</w:t>
      </w:r>
      <w:r w:rsidRPr="007A150B">
        <w:rPr>
          <w:rFonts w:asciiTheme="minorHAnsi" w:hAnsiTheme="minorHAnsi" w:cstheme="minorHAnsi"/>
          <w:sz w:val="24"/>
          <w:szCs w:val="24"/>
        </w:rPr>
        <w:t>.</w:t>
      </w:r>
    </w:p>
    <w:p w14:paraId="3185B409" w14:textId="77777777" w:rsidR="00AE639C" w:rsidRPr="007A150B" w:rsidRDefault="00AE639C" w:rsidP="00AE639C">
      <w:pPr>
        <w:widowControl/>
        <w:numPr>
          <w:ilvl w:val="0"/>
          <w:numId w:val="26"/>
        </w:numPr>
        <w:spacing w:after="0"/>
        <w:ind w:left="425"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Bieg terminu gwarancji jakości oraz rękojmi za wady fizyczne rozpoczyna się od dnia obustronnego podpisania bezusterkowego protokołu odbioru końcowego całego Przedmiotu umowy.</w:t>
      </w:r>
    </w:p>
    <w:p w14:paraId="3F0620D9" w14:textId="77777777" w:rsidR="00AE639C" w:rsidRPr="007A150B" w:rsidRDefault="00AE639C" w:rsidP="00AE639C">
      <w:pPr>
        <w:widowControl/>
        <w:numPr>
          <w:ilvl w:val="0"/>
          <w:numId w:val="26"/>
        </w:numPr>
        <w:spacing w:after="0"/>
        <w:ind w:left="425"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lastRenderedPageBreak/>
        <w:t>Wykonawca ponosi odpowiedzialność z tytułu gwarancji i rękojmi za wady zmniejszające wartość użytkową, techniczną, funkcjonalną lub estetyczną Przedmiotu umowy. Wykonawca jest zobowiązany do bezpłatnej naprawy lub wymiany elementów wadliwych w celu przywrócenia ich pełnej sprawności i wartości użytkowej.</w:t>
      </w:r>
    </w:p>
    <w:p w14:paraId="29C6CEA2" w14:textId="7EFC09CA" w:rsidR="00AE639C" w:rsidRPr="007A150B" w:rsidRDefault="00AE639C" w:rsidP="00AE639C">
      <w:pPr>
        <w:widowControl/>
        <w:numPr>
          <w:ilvl w:val="0"/>
          <w:numId w:val="26"/>
        </w:numPr>
        <w:spacing w:after="0"/>
        <w:ind w:left="425"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Zamawiający może wykonywać uprawnienia z tytułu rękojmi za wady fizyczne niezależnie od uprawnień wynikających z gwarancji jakości.</w:t>
      </w:r>
    </w:p>
    <w:p w14:paraId="2F4848DC" w14:textId="77777777" w:rsidR="00AE639C" w:rsidRPr="007A150B" w:rsidRDefault="00AE639C" w:rsidP="00AE639C">
      <w:pPr>
        <w:widowControl/>
        <w:numPr>
          <w:ilvl w:val="0"/>
          <w:numId w:val="26"/>
        </w:numPr>
        <w:spacing w:after="0"/>
        <w:ind w:left="425"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W przypadku wystąpienia wad objętych gwarancją lub rękojmią, Wykonawca zobowiązany jest do ich skutecznego usunięcia na własny koszt i ryzyko w terminie do 14 dni, licząc od dnia zawiadomienia go o wadzie.</w:t>
      </w:r>
    </w:p>
    <w:p w14:paraId="14B54C9F" w14:textId="77777777" w:rsidR="00AE639C" w:rsidRPr="007A150B" w:rsidRDefault="00AE639C" w:rsidP="00AE639C">
      <w:pPr>
        <w:widowControl/>
        <w:numPr>
          <w:ilvl w:val="0"/>
          <w:numId w:val="26"/>
        </w:numPr>
        <w:spacing w:after="0"/>
        <w:ind w:left="425"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W uzasadnionych przypadkach, gdy usunięcie wady nie jest możliwe w terminie wskazanym w ust. 6 ze względów technologicznych lub z uwagi na brak dostępności materiałów na rynku, usunięcie wady nastąpi w innym, obustronnie uzgodnionym terminie, wyznaczonym przez Zamawiającego. Wykonawca jest zobowiązany bezspornie udowodnić Zamawiającemu (np. stosowną ekspertyzą technologiczną lub oświadczeniem producenta), że usunięcie wady w terminie pierwotnym jest niemożliwe.</w:t>
      </w:r>
    </w:p>
    <w:p w14:paraId="659B59D7" w14:textId="77777777" w:rsidR="00AE639C" w:rsidRPr="007A150B" w:rsidRDefault="00AE639C" w:rsidP="00AE639C">
      <w:pPr>
        <w:widowControl/>
        <w:numPr>
          <w:ilvl w:val="0"/>
          <w:numId w:val="26"/>
        </w:numPr>
        <w:spacing w:after="0"/>
        <w:ind w:left="425"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W sytuacjach awaryjnych, gdy wada stanowi bezpośrednie zagrożenie dla życia lub zdrowia ludzi, bezpieczeństwa ruchu drogowego lub grozi szkodą w mieniu o dużych rozmiarach, Wykonawca zobowiązany jest do natychmiastowego zabezpieczenia miejsca awarii w celu usunięcia zagrożeń, nie czekając na upływ terminu z ust. 6.</w:t>
      </w:r>
    </w:p>
    <w:p w14:paraId="3928B86C" w14:textId="77777777" w:rsidR="00AE639C" w:rsidRPr="007A150B" w:rsidRDefault="00AE639C" w:rsidP="00AE639C">
      <w:pPr>
        <w:widowControl/>
        <w:numPr>
          <w:ilvl w:val="0"/>
          <w:numId w:val="26"/>
        </w:numPr>
        <w:spacing w:after="0"/>
        <w:ind w:left="425"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Zawiadomienie o wystąpieniu wady Zamawiający zgłasza Wykonawcy w formie elektronicznej na adres e-mail: ………………………</w:t>
      </w:r>
    </w:p>
    <w:p w14:paraId="504BDB1B" w14:textId="77777777" w:rsidR="005F435B" w:rsidRPr="007A150B" w:rsidRDefault="00AE639C" w:rsidP="005F435B">
      <w:pPr>
        <w:widowControl/>
        <w:numPr>
          <w:ilvl w:val="0"/>
          <w:numId w:val="26"/>
        </w:numPr>
        <w:spacing w:after="0"/>
        <w:ind w:left="425"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Jeżeli Wykonawca nie przystąpi do usunięcia wad lub nie usunie ich w terminach określonych w ust. 6 lub 7, Zamawiający ma prawo zlecić ich usunięcie osobie trzeciej na koszt i ryzyko Wykonawcy (wykonawstwo zastępcze), bez uprzedniego upoważnienia sądu</w:t>
      </w:r>
      <w:r w:rsidR="005F435B" w:rsidRPr="007A150B">
        <w:rPr>
          <w:rFonts w:asciiTheme="minorHAnsi" w:hAnsiTheme="minorHAnsi" w:cstheme="minorHAnsi"/>
          <w:sz w:val="24"/>
          <w:szCs w:val="24"/>
        </w:rPr>
        <w:t>.</w:t>
      </w:r>
    </w:p>
    <w:p w14:paraId="63982CFF" w14:textId="60FD6942" w:rsidR="005F435B" w:rsidRPr="007A150B" w:rsidRDefault="00AE639C" w:rsidP="005F435B">
      <w:pPr>
        <w:widowControl/>
        <w:numPr>
          <w:ilvl w:val="0"/>
          <w:numId w:val="26"/>
        </w:numPr>
        <w:spacing w:after="0"/>
        <w:ind w:left="425"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Zamawiający obciąży Wykonawcę pełnymi kosztami wykonania zastępczego. Wykonawca jest zobowiązany zwrócić Zamawiającemu udokumentowaną kwotę wykonania zastępczego w ciągu 14 dni od dnia doręczenia wezwania do zapłaty, pod rygorem naliczenia odsetek ustawowych za opóźnienie.</w:t>
      </w:r>
    </w:p>
    <w:p w14:paraId="736B2121" w14:textId="766D1573" w:rsidR="00AE639C" w:rsidRPr="007A150B" w:rsidRDefault="00AE639C" w:rsidP="005F435B">
      <w:pPr>
        <w:widowControl/>
        <w:numPr>
          <w:ilvl w:val="0"/>
          <w:numId w:val="26"/>
        </w:numPr>
        <w:spacing w:after="0"/>
        <w:ind w:left="425"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Termin gwarancji ulega przedłużeniu o czas, w ciągu którego z powodu wady Przedmiotu umowy Zamawiający nie mógł z niego korzystać. W przypadku wymiany elementu wolnego od wad na nowy lub dokonania jego istotnej naprawy, termin gwarancji biegnie dla tego elementu na nowo, od chwili jego protokolarnego odbioru</w:t>
      </w:r>
      <w:r w:rsidR="005F435B" w:rsidRPr="007A150B">
        <w:rPr>
          <w:rFonts w:asciiTheme="minorHAnsi" w:hAnsiTheme="minorHAnsi" w:cstheme="minorHAnsi"/>
          <w:sz w:val="24"/>
          <w:szCs w:val="24"/>
        </w:rPr>
        <w:t>.</w:t>
      </w:r>
    </w:p>
    <w:p w14:paraId="6FAE619E" w14:textId="77777777" w:rsidR="00347ADD" w:rsidRPr="005F057E" w:rsidRDefault="00347ADD" w:rsidP="005F435B">
      <w:pPr>
        <w:pBdr>
          <w:top w:val="nil"/>
          <w:left w:val="nil"/>
          <w:bottom w:val="nil"/>
          <w:right w:val="nil"/>
          <w:between w:val="nil"/>
        </w:pBdr>
        <w:spacing w:after="0"/>
        <w:rPr>
          <w:rFonts w:asciiTheme="minorHAnsi" w:eastAsia="Cambria" w:hAnsiTheme="minorHAnsi" w:cstheme="minorHAnsi"/>
          <w:color w:val="000000"/>
          <w:sz w:val="24"/>
          <w:szCs w:val="24"/>
        </w:rPr>
      </w:pPr>
    </w:p>
    <w:p w14:paraId="0FE3DC38" w14:textId="77777777" w:rsidR="00347ADD" w:rsidRPr="005F057E" w:rsidRDefault="00DF520F">
      <w:pPr>
        <w:spacing w:after="0"/>
        <w:ind w:left="426" w:hanging="426"/>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12</w:t>
      </w:r>
    </w:p>
    <w:p w14:paraId="33840086" w14:textId="77777777" w:rsidR="00347ADD" w:rsidRPr="005F057E" w:rsidRDefault="00DF520F">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Klauzula zatrudnienia</w:t>
      </w:r>
    </w:p>
    <w:p w14:paraId="08496286" w14:textId="5D71051E" w:rsidR="005F435B" w:rsidRPr="005F435B" w:rsidRDefault="00D35C1D" w:rsidP="005F435B">
      <w:pPr>
        <w:widowControl/>
        <w:numPr>
          <w:ilvl w:val="0"/>
          <w:numId w:val="9"/>
        </w:numPr>
        <w:spacing w:after="0"/>
        <w:ind w:left="425" w:hanging="425"/>
        <w:rPr>
          <w:rFonts w:asciiTheme="minorHAnsi" w:eastAsia="Cambria" w:hAnsiTheme="minorHAnsi" w:cstheme="minorHAnsi"/>
          <w:i/>
          <w:iCs/>
          <w:color w:val="000000"/>
          <w:sz w:val="24"/>
          <w:szCs w:val="24"/>
        </w:rPr>
      </w:pPr>
      <w:r>
        <w:rPr>
          <w:rFonts w:asciiTheme="minorHAnsi" w:eastAsia="Cambria" w:hAnsiTheme="minorHAnsi" w:cstheme="minorHAnsi"/>
          <w:color w:val="000000"/>
          <w:sz w:val="24"/>
          <w:szCs w:val="24"/>
        </w:rPr>
        <w:t>Z</w:t>
      </w:r>
      <w:r w:rsidR="005F435B" w:rsidRPr="005F435B">
        <w:rPr>
          <w:rFonts w:asciiTheme="minorHAnsi" w:eastAsia="Cambria" w:hAnsiTheme="minorHAnsi" w:cstheme="minorHAnsi"/>
          <w:color w:val="000000"/>
          <w:sz w:val="24"/>
          <w:szCs w:val="24"/>
        </w:rPr>
        <w:t xml:space="preserve">godnie z dyspozycją art. 95 ust. 1 ustawy Prawo zamówień publicznych, Wykonawca zobowiązuje się do zatrudnienia na podstawie stosunku pracy, w rozumieniu przepisów ustawy z dnia 26 czerwca 1974 r. – Kodeks pracy, przez cały okres realizacji zamówienia, wszystkich osób wykonywających następujące czynności: prace fizyczne przy realizacji robót budowlanych, obsługa sprzętu i maszyn budowlanych, prace drogowe, ziemne, </w:t>
      </w:r>
      <w:r w:rsidR="005F435B" w:rsidRPr="00420C94">
        <w:rPr>
          <w:rFonts w:asciiTheme="minorHAnsi" w:eastAsia="Cambria" w:hAnsiTheme="minorHAnsi" w:cstheme="minorHAnsi"/>
          <w:color w:val="000000"/>
          <w:sz w:val="24"/>
          <w:szCs w:val="24"/>
        </w:rPr>
        <w:t>objęte</w:t>
      </w:r>
      <w:r w:rsidR="005F435B" w:rsidRPr="005F435B">
        <w:rPr>
          <w:rFonts w:asciiTheme="minorHAnsi" w:eastAsia="Cambria" w:hAnsiTheme="minorHAnsi" w:cstheme="minorHAnsi"/>
          <w:color w:val="000000"/>
          <w:sz w:val="24"/>
          <w:szCs w:val="24"/>
        </w:rPr>
        <w:t xml:space="preserve"> zakresem zamówienia</w:t>
      </w:r>
      <w:r w:rsidR="005F435B" w:rsidRPr="005F435B">
        <w:rPr>
          <w:rFonts w:asciiTheme="minorHAnsi" w:hAnsiTheme="minorHAnsi" w:cstheme="minorHAnsi"/>
          <w:sz w:val="24"/>
          <w:szCs w:val="24"/>
        </w:rPr>
        <w:t>.</w:t>
      </w:r>
      <w:r w:rsidR="005F435B" w:rsidRPr="005F435B">
        <w:rPr>
          <w:rFonts w:asciiTheme="minorHAnsi" w:eastAsia="Cambria" w:hAnsiTheme="minorHAnsi" w:cstheme="minorHAnsi"/>
          <w:color w:val="000000"/>
          <w:sz w:val="24"/>
          <w:szCs w:val="24"/>
        </w:rPr>
        <w:t xml:space="preserve"> </w:t>
      </w:r>
    </w:p>
    <w:p w14:paraId="02556827" w14:textId="5F562C8A" w:rsidR="005F435B" w:rsidRPr="005F435B" w:rsidRDefault="005F435B" w:rsidP="005F435B">
      <w:pPr>
        <w:widowControl/>
        <w:spacing w:after="0"/>
        <w:ind w:left="425"/>
        <w:rPr>
          <w:rFonts w:asciiTheme="minorHAnsi" w:eastAsia="Cambria" w:hAnsiTheme="minorHAnsi" w:cstheme="minorHAnsi"/>
          <w:i/>
          <w:iCs/>
          <w:color w:val="000000"/>
          <w:sz w:val="24"/>
          <w:szCs w:val="24"/>
        </w:rPr>
      </w:pPr>
      <w:r w:rsidRPr="005F435B">
        <w:rPr>
          <w:rFonts w:asciiTheme="minorHAnsi" w:eastAsia="Cambria" w:hAnsiTheme="minorHAnsi" w:cstheme="minorHAnsi"/>
          <w:i/>
          <w:iCs/>
          <w:color w:val="000000"/>
          <w:sz w:val="24"/>
          <w:szCs w:val="24"/>
        </w:rPr>
        <w:lastRenderedPageBreak/>
        <w:t>(</w:t>
      </w:r>
      <w:r w:rsidRPr="005F435B">
        <w:rPr>
          <w:rFonts w:asciiTheme="minorHAnsi" w:hAnsiTheme="minorHAnsi" w:cstheme="minorHAnsi"/>
          <w:i/>
          <w:sz w:val="24"/>
          <w:szCs w:val="24"/>
        </w:rPr>
        <w:t>Obowiązek ten nie dotyczy kierownika budowy, obsługi geodezyjnej oraz sytuacji, gdy powyższe prace będą wykonywane samodzielnie i osobiście przez osoby fizyczne prowadzące działalność gospodarczą w postaci tzw. samozatrudnienia – będące wykonawcą lub podwykonawcą)</w:t>
      </w:r>
      <w:r w:rsidRPr="005F435B">
        <w:rPr>
          <w:rFonts w:asciiTheme="minorHAnsi" w:eastAsia="Cambria" w:hAnsiTheme="minorHAnsi" w:cstheme="minorHAnsi"/>
          <w:i/>
          <w:iCs/>
          <w:color w:val="000000"/>
          <w:sz w:val="24"/>
          <w:szCs w:val="24"/>
        </w:rPr>
        <w:t>.</w:t>
      </w:r>
    </w:p>
    <w:p w14:paraId="21895FDC" w14:textId="5CF1F6BD" w:rsidR="005F435B" w:rsidRPr="005F435B" w:rsidRDefault="005F435B" w:rsidP="005F435B">
      <w:pPr>
        <w:widowControl/>
        <w:spacing w:after="0"/>
        <w:ind w:left="425" w:hanging="425"/>
        <w:rPr>
          <w:rFonts w:asciiTheme="minorHAnsi" w:eastAsia="Cambria" w:hAnsiTheme="minorHAnsi" w:cstheme="minorHAnsi"/>
          <w:iCs/>
          <w:color w:val="000000"/>
          <w:sz w:val="24"/>
          <w:szCs w:val="24"/>
        </w:rPr>
      </w:pPr>
      <w:r w:rsidRPr="005F435B">
        <w:rPr>
          <w:rFonts w:asciiTheme="minorHAnsi" w:eastAsia="Cambria" w:hAnsiTheme="minorHAnsi" w:cstheme="minorHAnsi"/>
          <w:iCs/>
          <w:color w:val="000000"/>
          <w:sz w:val="24"/>
          <w:szCs w:val="24"/>
        </w:rPr>
        <w:t xml:space="preserve">1a. </w:t>
      </w:r>
      <w:r w:rsidR="00280A7B" w:rsidRPr="00280A7B">
        <w:rPr>
          <w:rFonts w:asciiTheme="minorHAnsi" w:hAnsiTheme="minorHAnsi" w:cstheme="minorHAnsi"/>
          <w:sz w:val="24"/>
          <w:szCs w:val="24"/>
        </w:rPr>
        <w:t>Wykonawca lub podwykonawca, najpóźniej w dniu protokolarnego przekazania terenu budowy, przedłoży Zamawiającemu wykaz osób, które będą wykonywały czynności, o których mowa w ust. 1, zatrudnionych na podstawie umowy o pracę, wraz ze wskazaniem rodzaju wykonywanych przez nie czynności</w:t>
      </w:r>
      <w:r w:rsidR="00280A7B">
        <w:rPr>
          <w:rFonts w:asciiTheme="minorHAnsi" w:hAnsiTheme="minorHAnsi" w:cstheme="minorHAnsi"/>
          <w:sz w:val="24"/>
          <w:szCs w:val="24"/>
        </w:rPr>
        <w:t>.</w:t>
      </w:r>
    </w:p>
    <w:p w14:paraId="2E2F3D89" w14:textId="68602D3E" w:rsidR="005F435B" w:rsidRPr="005F435B" w:rsidRDefault="005F435B" w:rsidP="005F435B">
      <w:pPr>
        <w:widowControl/>
        <w:numPr>
          <w:ilvl w:val="0"/>
          <w:numId w:val="9"/>
        </w:numPr>
        <w:spacing w:after="0"/>
        <w:ind w:left="425" w:hanging="425"/>
        <w:rPr>
          <w:rFonts w:asciiTheme="minorHAnsi" w:eastAsia="Cambria" w:hAnsiTheme="minorHAnsi" w:cstheme="minorHAnsi"/>
          <w:color w:val="000000"/>
          <w:sz w:val="24"/>
          <w:szCs w:val="24"/>
        </w:rPr>
      </w:pPr>
      <w:r w:rsidRPr="005F435B">
        <w:rPr>
          <w:rFonts w:asciiTheme="minorHAnsi" w:eastAsia="Cambria" w:hAnsiTheme="minorHAnsi" w:cstheme="minorHAnsi"/>
          <w:color w:val="000000"/>
          <w:sz w:val="24"/>
          <w:szCs w:val="24"/>
        </w:rPr>
        <w:t>W trakcie realizacji zamówienia Zamawiający uprawniony jest do wykonywania czynności kontrolnych wobec wykonawcy odnośnie  spełniania przez wykonawcę lub podwykonawcę wymogu zatrudnienia na podstawie umowy o pracę osób wykonujących wskazane w ust. 1 czynności. Zamawiający uprawniony jest w szczególności do:</w:t>
      </w:r>
    </w:p>
    <w:p w14:paraId="65588D9B" w14:textId="77777777" w:rsidR="005F435B" w:rsidRPr="005F435B" w:rsidRDefault="005F435B" w:rsidP="005F435B">
      <w:pPr>
        <w:widowControl/>
        <w:numPr>
          <w:ilvl w:val="0"/>
          <w:numId w:val="17"/>
        </w:numPr>
        <w:pBdr>
          <w:top w:val="nil"/>
          <w:left w:val="nil"/>
          <w:bottom w:val="nil"/>
          <w:right w:val="nil"/>
          <w:between w:val="nil"/>
        </w:pBdr>
        <w:spacing w:after="0"/>
        <w:ind w:left="850" w:hanging="425"/>
        <w:jc w:val="left"/>
        <w:rPr>
          <w:rFonts w:asciiTheme="minorHAnsi" w:eastAsia="Cambria" w:hAnsiTheme="minorHAnsi" w:cstheme="minorHAnsi"/>
          <w:color w:val="000000"/>
          <w:sz w:val="24"/>
          <w:szCs w:val="24"/>
        </w:rPr>
      </w:pPr>
      <w:r w:rsidRPr="005F435B">
        <w:rPr>
          <w:rFonts w:asciiTheme="minorHAnsi" w:eastAsia="Cambria" w:hAnsiTheme="minorHAnsi" w:cstheme="minorHAnsi"/>
          <w:color w:val="000000"/>
          <w:sz w:val="24"/>
          <w:szCs w:val="24"/>
        </w:rPr>
        <w:t xml:space="preserve">żądania następujących oświadczeń i dokumentów: </w:t>
      </w:r>
    </w:p>
    <w:p w14:paraId="113D4F2D" w14:textId="77777777" w:rsidR="005F435B" w:rsidRPr="005F435B" w:rsidRDefault="005F435B" w:rsidP="005F435B">
      <w:pPr>
        <w:widowControl/>
        <w:numPr>
          <w:ilvl w:val="0"/>
          <w:numId w:val="29"/>
        </w:numPr>
        <w:pBdr>
          <w:top w:val="nil"/>
          <w:left w:val="nil"/>
          <w:bottom w:val="nil"/>
          <w:right w:val="nil"/>
          <w:between w:val="nil"/>
        </w:pBdr>
        <w:spacing w:after="0"/>
        <w:ind w:left="1276" w:hanging="425"/>
        <w:rPr>
          <w:rFonts w:asciiTheme="minorHAnsi" w:eastAsia="Cambria" w:hAnsiTheme="minorHAnsi" w:cstheme="minorHAnsi"/>
          <w:color w:val="000000"/>
          <w:sz w:val="24"/>
          <w:szCs w:val="24"/>
        </w:rPr>
      </w:pPr>
      <w:r w:rsidRPr="005F435B">
        <w:rPr>
          <w:rFonts w:asciiTheme="minorHAnsi" w:eastAsia="Cambria" w:hAnsiTheme="minorHAnsi" w:cstheme="minorHAnsi"/>
          <w:color w:val="000000"/>
          <w:sz w:val="24"/>
          <w:szCs w:val="24"/>
        </w:rPr>
        <w:t>oświadczenia zatrudnionego pracownika,</w:t>
      </w:r>
    </w:p>
    <w:p w14:paraId="781318FB" w14:textId="77777777" w:rsidR="005F435B" w:rsidRPr="005F435B" w:rsidRDefault="005F435B" w:rsidP="005F435B">
      <w:pPr>
        <w:widowControl/>
        <w:numPr>
          <w:ilvl w:val="0"/>
          <w:numId w:val="29"/>
        </w:numPr>
        <w:pBdr>
          <w:top w:val="nil"/>
          <w:left w:val="nil"/>
          <w:bottom w:val="nil"/>
          <w:right w:val="nil"/>
          <w:between w:val="nil"/>
        </w:pBdr>
        <w:spacing w:after="0"/>
        <w:ind w:left="1276" w:hanging="425"/>
        <w:rPr>
          <w:rFonts w:asciiTheme="minorHAnsi" w:eastAsia="Cambria" w:hAnsiTheme="minorHAnsi" w:cstheme="minorHAnsi"/>
          <w:color w:val="000000"/>
          <w:sz w:val="24"/>
          <w:szCs w:val="24"/>
        </w:rPr>
      </w:pPr>
      <w:r w:rsidRPr="005F435B">
        <w:rPr>
          <w:rFonts w:asciiTheme="minorHAnsi" w:eastAsia="Cambria" w:hAnsiTheme="minorHAnsi" w:cstheme="minorHAnsi"/>
          <w:color w:val="000000"/>
          <w:sz w:val="24"/>
          <w:szCs w:val="24"/>
        </w:rPr>
        <w:t>oświadczenia wykonawcy lub podwykonawcy o zatrudnieniu pracownika na podstawie umowy o pracę,</w:t>
      </w:r>
    </w:p>
    <w:p w14:paraId="0FB258C3" w14:textId="77777777" w:rsidR="005F435B" w:rsidRPr="005F435B" w:rsidRDefault="005F435B" w:rsidP="005F435B">
      <w:pPr>
        <w:widowControl/>
        <w:numPr>
          <w:ilvl w:val="0"/>
          <w:numId w:val="29"/>
        </w:numPr>
        <w:pBdr>
          <w:top w:val="nil"/>
          <w:left w:val="nil"/>
          <w:bottom w:val="nil"/>
          <w:right w:val="nil"/>
          <w:between w:val="nil"/>
        </w:pBdr>
        <w:spacing w:after="0"/>
        <w:ind w:left="1276" w:hanging="425"/>
        <w:rPr>
          <w:rFonts w:asciiTheme="minorHAnsi" w:eastAsia="Cambria" w:hAnsiTheme="minorHAnsi" w:cstheme="minorHAnsi"/>
          <w:color w:val="000000"/>
          <w:sz w:val="24"/>
          <w:szCs w:val="24"/>
        </w:rPr>
      </w:pPr>
      <w:r w:rsidRPr="005F435B">
        <w:rPr>
          <w:rFonts w:asciiTheme="minorHAnsi" w:hAnsiTheme="minorHAnsi" w:cstheme="minorHAnsi"/>
          <w:sz w:val="24"/>
          <w:szCs w:val="24"/>
        </w:rPr>
        <w:t xml:space="preserve">poświadczonej za zgodność z oryginałem kopii umowy o pracę zatrudnionego pracownika </w:t>
      </w:r>
      <w:r w:rsidRPr="005F435B">
        <w:rPr>
          <w:rFonts w:asciiTheme="minorHAnsi" w:hAnsiTheme="minorHAnsi" w:cstheme="minorHAnsi"/>
          <w:bCs/>
          <w:sz w:val="24"/>
          <w:szCs w:val="24"/>
        </w:rPr>
        <w:t>(kopia umowy powinna zostać zanonimizowana w sposób zapewniający ochronę danych osobowych pracownika, zgodnie z przepisami RODO, tj. w szczególności bez adresów, nr PESEL oraz informacji o wynagrodzeniu pracownika; informacje takie jak: imię i nazwisko, data zawarcia umowy, rodzaj umowy o pracę i wymiar etatu powinny być możliwe do zidentyfikowania)</w:t>
      </w:r>
      <w:r w:rsidRPr="005F435B">
        <w:rPr>
          <w:rFonts w:asciiTheme="minorHAnsi" w:eastAsia="Cambria" w:hAnsiTheme="minorHAnsi" w:cstheme="minorHAnsi"/>
          <w:color w:val="000000"/>
          <w:sz w:val="24"/>
          <w:szCs w:val="24"/>
        </w:rPr>
        <w:t>,</w:t>
      </w:r>
    </w:p>
    <w:p w14:paraId="4803E2D1" w14:textId="6D4C55D0" w:rsidR="005F435B" w:rsidRPr="005F435B" w:rsidRDefault="00280A7B" w:rsidP="005F435B">
      <w:pPr>
        <w:widowControl/>
        <w:numPr>
          <w:ilvl w:val="0"/>
          <w:numId w:val="29"/>
        </w:numPr>
        <w:pBdr>
          <w:top w:val="nil"/>
          <w:left w:val="nil"/>
          <w:bottom w:val="nil"/>
          <w:right w:val="nil"/>
          <w:between w:val="nil"/>
        </w:pBdr>
        <w:spacing w:after="0"/>
        <w:ind w:left="1276" w:hanging="425"/>
        <w:rPr>
          <w:rFonts w:asciiTheme="minorHAnsi" w:eastAsia="Cambria" w:hAnsiTheme="minorHAnsi" w:cstheme="minorHAnsi"/>
          <w:color w:val="000000"/>
          <w:sz w:val="24"/>
          <w:szCs w:val="24"/>
        </w:rPr>
      </w:pPr>
      <w:r w:rsidRPr="00280A7B">
        <w:rPr>
          <w:rFonts w:asciiTheme="minorHAnsi" w:hAnsiTheme="minorHAnsi" w:cstheme="minorHAnsi"/>
          <w:sz w:val="24"/>
          <w:szCs w:val="24"/>
        </w:rPr>
        <w:t>innych dokumentów, np. zanonimizowanych deklaracji ZUS (np. ZUS RCA), zawierających informacje niezbędne do weryfikacji zatrudnienia na podstawie umowy o pracę</w:t>
      </w:r>
      <w:r w:rsidR="005F435B" w:rsidRPr="005F435B">
        <w:rPr>
          <w:rFonts w:asciiTheme="minorHAnsi" w:eastAsia="Cambria" w:hAnsiTheme="minorHAnsi" w:cstheme="minorHAnsi"/>
          <w:sz w:val="24"/>
          <w:szCs w:val="24"/>
        </w:rPr>
        <w:t>,</w:t>
      </w:r>
    </w:p>
    <w:p w14:paraId="58214BAF" w14:textId="77777777" w:rsidR="005F435B" w:rsidRPr="005F435B" w:rsidRDefault="005F435B" w:rsidP="005F435B">
      <w:pPr>
        <w:widowControl/>
        <w:numPr>
          <w:ilvl w:val="0"/>
          <w:numId w:val="17"/>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435B">
        <w:rPr>
          <w:rFonts w:asciiTheme="minorHAnsi" w:eastAsia="Cambria" w:hAnsiTheme="minorHAnsi" w:cstheme="minorHAnsi"/>
          <w:color w:val="000000"/>
          <w:sz w:val="24"/>
          <w:szCs w:val="24"/>
        </w:rPr>
        <w:t>żądania wyjaśnień w przypadku wątpliwości w zakresie potwierdzenia spełniania ww. wymogów,</w:t>
      </w:r>
    </w:p>
    <w:p w14:paraId="106157A9" w14:textId="77777777" w:rsidR="005F435B" w:rsidRPr="005F435B" w:rsidRDefault="005F435B" w:rsidP="005F435B">
      <w:pPr>
        <w:widowControl/>
        <w:numPr>
          <w:ilvl w:val="0"/>
          <w:numId w:val="17"/>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5F435B">
        <w:rPr>
          <w:rFonts w:asciiTheme="minorHAnsi" w:eastAsia="Cambria" w:hAnsiTheme="minorHAnsi" w:cstheme="minorHAnsi"/>
          <w:color w:val="000000"/>
          <w:sz w:val="24"/>
          <w:szCs w:val="24"/>
        </w:rPr>
        <w:t xml:space="preserve">przeprowadzania kontroli na miejscu wykonywania świadczenia </w:t>
      </w:r>
      <w:r w:rsidRPr="005F435B">
        <w:rPr>
          <w:rFonts w:asciiTheme="minorHAnsi" w:hAnsiTheme="minorHAnsi" w:cstheme="minorHAnsi"/>
          <w:sz w:val="24"/>
          <w:szCs w:val="24"/>
        </w:rPr>
        <w:t>(weryfikacja tożsamości osób wykonujących prace na placu budowy z przedstawionym wykazem)</w:t>
      </w:r>
      <w:r w:rsidRPr="005F435B">
        <w:rPr>
          <w:rFonts w:asciiTheme="minorHAnsi" w:eastAsia="Cambria" w:hAnsiTheme="minorHAnsi" w:cstheme="minorHAnsi"/>
          <w:color w:val="000000"/>
          <w:sz w:val="24"/>
          <w:szCs w:val="24"/>
        </w:rPr>
        <w:t>.</w:t>
      </w:r>
    </w:p>
    <w:p w14:paraId="016CB522" w14:textId="163F4160" w:rsidR="005F435B" w:rsidRPr="005F435B" w:rsidRDefault="00280A7B" w:rsidP="005F435B">
      <w:pPr>
        <w:widowControl/>
        <w:numPr>
          <w:ilvl w:val="0"/>
          <w:numId w:val="9"/>
        </w:numPr>
        <w:spacing w:after="0"/>
        <w:ind w:left="425" w:hanging="425"/>
        <w:rPr>
          <w:rFonts w:asciiTheme="minorHAnsi" w:eastAsia="Cambria" w:hAnsiTheme="minorHAnsi" w:cstheme="minorHAnsi"/>
          <w:color w:val="000000"/>
          <w:sz w:val="24"/>
          <w:szCs w:val="24"/>
        </w:rPr>
      </w:pPr>
      <w:r w:rsidRPr="00280A7B">
        <w:rPr>
          <w:rFonts w:asciiTheme="minorHAnsi" w:eastAsia="Cambria" w:hAnsiTheme="minorHAnsi" w:cstheme="minorHAnsi"/>
          <w:color w:val="000000"/>
          <w:sz w:val="24"/>
          <w:szCs w:val="24"/>
        </w:rPr>
        <w:t>Wykonawca zobowiązany jest do informowania Zamawiającego o każdym przypadku zmiany sposobu zatrudnienia osób wykonujących ww. czynności oraz o zmianach w wykazie, o którym mowa w ust. 1a, nie później niż w terminie do 5 dni roboczych od dokonania takiej zmiany</w:t>
      </w:r>
      <w:r w:rsidR="005F435B" w:rsidRPr="005F435B">
        <w:rPr>
          <w:rFonts w:asciiTheme="minorHAnsi" w:eastAsia="Cambria" w:hAnsiTheme="minorHAnsi" w:cstheme="minorHAnsi"/>
          <w:color w:val="000000"/>
          <w:sz w:val="24"/>
          <w:szCs w:val="24"/>
        </w:rPr>
        <w:t>.</w:t>
      </w:r>
    </w:p>
    <w:p w14:paraId="426D7872" w14:textId="4CAFF4CF" w:rsidR="005F435B" w:rsidRPr="005F435B" w:rsidRDefault="00280A7B" w:rsidP="005F435B">
      <w:pPr>
        <w:widowControl/>
        <w:numPr>
          <w:ilvl w:val="0"/>
          <w:numId w:val="9"/>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280A7B">
        <w:rPr>
          <w:rFonts w:asciiTheme="minorHAnsi" w:eastAsia="Cambria" w:hAnsiTheme="minorHAnsi" w:cstheme="minorHAnsi"/>
          <w:color w:val="000000"/>
          <w:sz w:val="24"/>
          <w:szCs w:val="24"/>
        </w:rPr>
        <w:t>W przypadku uzasadnionych wątpliwości co do przestrzegania przepisów prawa pracy przez Wykonawcę lub podwykonawcę, Zamawiający uprawniony jest do zwrócenia się o przeprowadzenie kontroli przez Państwową Inspekcję Pracy (PIP)</w:t>
      </w:r>
      <w:r w:rsidR="005F435B" w:rsidRPr="005F435B">
        <w:rPr>
          <w:rFonts w:asciiTheme="minorHAnsi" w:eastAsia="Cambria" w:hAnsiTheme="minorHAnsi" w:cstheme="minorHAnsi"/>
          <w:color w:val="000000"/>
          <w:sz w:val="24"/>
          <w:szCs w:val="24"/>
        </w:rPr>
        <w:t>.</w:t>
      </w:r>
    </w:p>
    <w:p w14:paraId="7CB295DD" w14:textId="0FEAF492" w:rsidR="005F435B" w:rsidRPr="005F435B" w:rsidRDefault="00280A7B" w:rsidP="005F435B">
      <w:pPr>
        <w:widowControl/>
        <w:numPr>
          <w:ilvl w:val="0"/>
          <w:numId w:val="9"/>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280A7B">
        <w:rPr>
          <w:rFonts w:asciiTheme="minorHAnsi" w:eastAsia="Cambria" w:hAnsiTheme="minorHAnsi" w:cstheme="minorHAnsi"/>
          <w:color w:val="000000"/>
          <w:sz w:val="24"/>
          <w:szCs w:val="24"/>
        </w:rPr>
        <w:t xml:space="preserve">W trakcie realizacji zamówienia, na każde wezwanie Zamawiającego, w wyznaczonym w tym wezwaniu terminie nie krótszym niż 3 dni robocze, Wykonawca przedłoży Zamawiającemu aktualne oświadczenia lub dokumenty wskazane w ust. 2 </w:t>
      </w:r>
      <w:r>
        <w:rPr>
          <w:rFonts w:asciiTheme="minorHAnsi" w:eastAsia="Cambria" w:hAnsiTheme="minorHAnsi" w:cstheme="minorHAnsi"/>
          <w:color w:val="000000"/>
          <w:sz w:val="24"/>
          <w:szCs w:val="24"/>
        </w:rPr>
        <w:t>lit. a)</w:t>
      </w:r>
      <w:r w:rsidR="005F435B" w:rsidRPr="005F435B">
        <w:rPr>
          <w:rFonts w:asciiTheme="minorHAnsi" w:eastAsia="Cambria" w:hAnsiTheme="minorHAnsi" w:cstheme="minorHAnsi"/>
          <w:color w:val="000000"/>
          <w:sz w:val="24"/>
          <w:szCs w:val="24"/>
        </w:rPr>
        <w:t>.</w:t>
      </w:r>
    </w:p>
    <w:p w14:paraId="6A2C2C87" w14:textId="0D9F3D33" w:rsidR="005F435B" w:rsidRPr="005F435B" w:rsidRDefault="005F435B" w:rsidP="005F435B">
      <w:pPr>
        <w:widowControl/>
        <w:numPr>
          <w:ilvl w:val="0"/>
          <w:numId w:val="9"/>
        </w:numPr>
        <w:spacing w:after="0"/>
        <w:ind w:left="425" w:hanging="425"/>
        <w:rPr>
          <w:rFonts w:asciiTheme="minorHAnsi" w:eastAsia="Cambria" w:hAnsiTheme="minorHAnsi" w:cstheme="minorHAnsi"/>
          <w:color w:val="000000"/>
          <w:sz w:val="24"/>
          <w:szCs w:val="24"/>
        </w:rPr>
      </w:pPr>
      <w:r w:rsidRPr="005F435B">
        <w:rPr>
          <w:rFonts w:asciiTheme="minorHAnsi" w:eastAsia="Cambria" w:hAnsiTheme="minorHAnsi" w:cstheme="minorHAnsi"/>
          <w:color w:val="000000"/>
          <w:sz w:val="24"/>
          <w:szCs w:val="24"/>
        </w:rPr>
        <w:t xml:space="preserve">W przypadku niewywiązania się z obowiązków, o których mowa w </w:t>
      </w:r>
      <w:r w:rsidR="00280A7B" w:rsidRPr="00280A7B">
        <w:rPr>
          <w:rFonts w:asciiTheme="minorHAnsi" w:eastAsia="Cambria" w:hAnsiTheme="minorHAnsi" w:cstheme="minorHAnsi"/>
          <w:color w:val="000000"/>
          <w:sz w:val="24"/>
          <w:szCs w:val="24"/>
        </w:rPr>
        <w:t>ust. 1, 1a, 2, 3 lub 5</w:t>
      </w:r>
      <w:r w:rsidRPr="005F435B">
        <w:rPr>
          <w:rFonts w:asciiTheme="minorHAnsi" w:eastAsia="Cambria" w:hAnsiTheme="minorHAnsi" w:cstheme="minorHAnsi"/>
          <w:color w:val="000000"/>
          <w:sz w:val="24"/>
          <w:szCs w:val="24"/>
        </w:rPr>
        <w:t xml:space="preserve">, </w:t>
      </w:r>
      <w:r w:rsidRPr="005F435B">
        <w:rPr>
          <w:rFonts w:asciiTheme="minorHAnsi" w:hAnsiTheme="minorHAnsi" w:cstheme="minorHAnsi"/>
          <w:sz w:val="24"/>
          <w:szCs w:val="24"/>
        </w:rPr>
        <w:t xml:space="preserve">w tym w przypadku nieprzedłożenia zanonimizowanych kopii umów o pracę lub braku zatrudnienia osób wykonujących czynności określone w ust. 1 na podstawie umowy o </w:t>
      </w:r>
      <w:r w:rsidRPr="005F435B">
        <w:rPr>
          <w:rFonts w:asciiTheme="minorHAnsi" w:hAnsiTheme="minorHAnsi" w:cstheme="minorHAnsi"/>
          <w:sz w:val="24"/>
          <w:szCs w:val="24"/>
        </w:rPr>
        <w:lastRenderedPageBreak/>
        <w:t>pracę,</w:t>
      </w:r>
      <w:r w:rsidRPr="005F435B">
        <w:rPr>
          <w:rFonts w:asciiTheme="minorHAnsi" w:eastAsia="Cambria" w:hAnsiTheme="minorHAnsi" w:cstheme="minorHAnsi"/>
          <w:color w:val="000000"/>
          <w:sz w:val="24"/>
          <w:szCs w:val="24"/>
        </w:rPr>
        <w:t xml:space="preserve"> Wykonawca zobowiązany będzie do zapłaty właściwej kary umownej wskazanej w § 13 umowy. </w:t>
      </w:r>
    </w:p>
    <w:p w14:paraId="3BB530F4" w14:textId="3F50C85D" w:rsidR="005F435B" w:rsidRDefault="00280A7B" w:rsidP="005F435B">
      <w:pPr>
        <w:widowControl/>
        <w:numPr>
          <w:ilvl w:val="0"/>
          <w:numId w:val="9"/>
        </w:numPr>
        <w:spacing w:after="0"/>
        <w:ind w:left="425" w:hanging="425"/>
        <w:rPr>
          <w:rFonts w:asciiTheme="minorHAnsi" w:eastAsia="Cambria" w:hAnsiTheme="minorHAnsi" w:cstheme="minorHAnsi"/>
          <w:color w:val="000000"/>
          <w:sz w:val="24"/>
          <w:szCs w:val="24"/>
        </w:rPr>
      </w:pPr>
      <w:r w:rsidRPr="00280A7B">
        <w:rPr>
          <w:rFonts w:asciiTheme="minorHAnsi" w:eastAsia="Cambria" w:hAnsiTheme="minorHAnsi" w:cstheme="minorHAnsi"/>
          <w:color w:val="000000"/>
          <w:sz w:val="24"/>
          <w:szCs w:val="24"/>
        </w:rPr>
        <w:t>Wykonawca bezwzględnie zobowiązany jest do wprowadzenia w umowach o podwykonawstwo stosownych zapisów, zobowiązujących podwykonawców do zatrudnienia na podstawie umowy o pracę wszystkich osób wykonujących czynności wymienione w ust. 1, przez cały okres realizacji zamówienia, oraz umożliwiających Zamawiającemu przeprowadzenie kontroli realizacji tego obowiązku bezpośrednio u podwykonawc</w:t>
      </w:r>
      <w:r>
        <w:rPr>
          <w:rFonts w:asciiTheme="minorHAnsi" w:eastAsia="Cambria" w:hAnsiTheme="minorHAnsi" w:cstheme="minorHAnsi"/>
          <w:color w:val="000000"/>
          <w:sz w:val="24"/>
          <w:szCs w:val="24"/>
        </w:rPr>
        <w:t>y</w:t>
      </w:r>
      <w:r w:rsidR="005F435B" w:rsidRPr="005F435B">
        <w:rPr>
          <w:rFonts w:asciiTheme="minorHAnsi" w:eastAsia="Cambria" w:hAnsiTheme="minorHAnsi" w:cstheme="minorHAnsi"/>
          <w:color w:val="000000"/>
          <w:sz w:val="24"/>
          <w:szCs w:val="24"/>
        </w:rPr>
        <w:t>.</w:t>
      </w:r>
    </w:p>
    <w:p w14:paraId="6590F339" w14:textId="77777777" w:rsidR="003932A8" w:rsidRDefault="003932A8">
      <w:pPr>
        <w:widowControl/>
        <w:spacing w:after="0"/>
        <w:jc w:val="center"/>
        <w:rPr>
          <w:rFonts w:asciiTheme="minorHAnsi" w:eastAsia="Cambria" w:hAnsiTheme="minorHAnsi" w:cstheme="minorHAnsi"/>
          <w:b/>
          <w:bCs/>
          <w:color w:val="000000"/>
          <w:sz w:val="24"/>
          <w:szCs w:val="24"/>
        </w:rPr>
      </w:pPr>
    </w:p>
    <w:p w14:paraId="56BE123E" w14:textId="7E7A1542" w:rsidR="00347ADD" w:rsidRPr="005F057E" w:rsidRDefault="00DF520F">
      <w:pPr>
        <w:widowControl/>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13</w:t>
      </w:r>
    </w:p>
    <w:p w14:paraId="54CEABE4" w14:textId="77777777" w:rsidR="00347ADD" w:rsidRPr="005F057E" w:rsidRDefault="00DF520F">
      <w:pPr>
        <w:widowControl/>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Kary umowne</w:t>
      </w:r>
    </w:p>
    <w:p w14:paraId="17A51BBA" w14:textId="77777777" w:rsidR="00347ADD" w:rsidRPr="005F057E" w:rsidRDefault="00DF520F" w:rsidP="00091928">
      <w:pPr>
        <w:widowControl/>
        <w:numPr>
          <w:ilvl w:val="0"/>
          <w:numId w:val="11"/>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Wykonawca zobowiązany jest do zapłaty Zamawiającemu kar umownych w następujących przypadkach:</w:t>
      </w:r>
    </w:p>
    <w:p w14:paraId="0C114B3A" w14:textId="77777777" w:rsidR="000C4939" w:rsidRPr="000C4939" w:rsidRDefault="000C4939" w:rsidP="000C4939">
      <w:pPr>
        <w:widowControl/>
        <w:numPr>
          <w:ilvl w:val="0"/>
          <w:numId w:val="12"/>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0C4939">
        <w:rPr>
          <w:rFonts w:asciiTheme="minorHAnsi" w:eastAsia="Cambria" w:hAnsiTheme="minorHAnsi" w:cstheme="minorHAnsi"/>
          <w:color w:val="000000"/>
          <w:sz w:val="24"/>
          <w:szCs w:val="24"/>
        </w:rPr>
        <w:t>za zwłokę w wykonaniu Przedmiotu umowy w wysokości 0,1% wynagrodzenia umownego brutto, o którym mowa § 3 ust. 1 umowy, za każdy dzień zwłoki, liczony od terminu określonego w § 2 ust. 1 umowy,</w:t>
      </w:r>
    </w:p>
    <w:p w14:paraId="0E7FAA11" w14:textId="77777777" w:rsidR="000C4939" w:rsidRPr="000C4939" w:rsidRDefault="000C4939" w:rsidP="000C4939">
      <w:pPr>
        <w:widowControl/>
        <w:numPr>
          <w:ilvl w:val="0"/>
          <w:numId w:val="12"/>
        </w:numPr>
        <w:spacing w:after="0"/>
        <w:ind w:left="850" w:hanging="425"/>
        <w:rPr>
          <w:rFonts w:asciiTheme="minorHAnsi" w:eastAsia="Cambria" w:hAnsiTheme="minorHAnsi" w:cstheme="minorHAnsi"/>
          <w:color w:val="000000"/>
          <w:sz w:val="24"/>
          <w:szCs w:val="24"/>
        </w:rPr>
      </w:pPr>
      <w:r w:rsidRPr="000C4939">
        <w:rPr>
          <w:rFonts w:asciiTheme="minorHAnsi" w:eastAsia="Cambria" w:hAnsiTheme="minorHAnsi" w:cstheme="minorHAnsi"/>
          <w:color w:val="000000"/>
          <w:sz w:val="24"/>
          <w:szCs w:val="24"/>
        </w:rPr>
        <w:t>za zwłokę w usuwaniu wad lub usterek w Przedmiocie umowy w wysokości 0,01% wynagrodzenia umownego brutto, o którym mowa § 3 ust. 1 umowy, za każdy dzień zwłoki, liczony od terminu wyznaczonego przez Zamawiającego na usunięcie wad lub usterek,</w:t>
      </w:r>
    </w:p>
    <w:p w14:paraId="52AC1847" w14:textId="77777777" w:rsidR="000C4939" w:rsidRPr="000C4939" w:rsidRDefault="000C4939" w:rsidP="000C4939">
      <w:pPr>
        <w:widowControl/>
        <w:numPr>
          <w:ilvl w:val="0"/>
          <w:numId w:val="12"/>
        </w:numPr>
        <w:spacing w:after="0"/>
        <w:ind w:left="850" w:hanging="425"/>
        <w:rPr>
          <w:rFonts w:asciiTheme="minorHAnsi" w:eastAsia="Cambria" w:hAnsiTheme="minorHAnsi" w:cstheme="minorHAnsi"/>
          <w:color w:val="000000"/>
          <w:sz w:val="24"/>
          <w:szCs w:val="24"/>
        </w:rPr>
      </w:pPr>
      <w:r w:rsidRPr="000C4939">
        <w:rPr>
          <w:rFonts w:asciiTheme="minorHAnsi" w:eastAsia="Cambria" w:hAnsiTheme="minorHAnsi" w:cstheme="minorHAnsi"/>
          <w:color w:val="000000"/>
          <w:sz w:val="24"/>
          <w:szCs w:val="24"/>
        </w:rPr>
        <w:t xml:space="preserve">za zwłokę w usuwaniu wad fizycznych lub gwarancyjnych w wysokości 0,01% wynagrodzenia umownego brutto, o którym mowa § 3 ust. 1 umowy, za każdy dzień zwłoki, liczonej od terminu wyznaczonego przez Zamawiającego na usunięcie wad i usterek, </w:t>
      </w:r>
    </w:p>
    <w:p w14:paraId="2F2C4E49" w14:textId="4B25E4EF" w:rsidR="000C4939" w:rsidRPr="000C4939" w:rsidRDefault="000C4939" w:rsidP="000C4939">
      <w:pPr>
        <w:widowControl/>
        <w:numPr>
          <w:ilvl w:val="0"/>
          <w:numId w:val="12"/>
        </w:numPr>
        <w:spacing w:after="0"/>
        <w:ind w:left="850" w:hanging="425"/>
        <w:rPr>
          <w:rFonts w:asciiTheme="minorHAnsi" w:eastAsia="Cambria" w:hAnsiTheme="minorHAnsi" w:cstheme="minorHAnsi"/>
          <w:color w:val="000000"/>
          <w:sz w:val="24"/>
          <w:szCs w:val="24"/>
        </w:rPr>
      </w:pPr>
      <w:r w:rsidRPr="000C4939">
        <w:rPr>
          <w:rFonts w:asciiTheme="minorHAnsi" w:eastAsia="Cambria" w:hAnsiTheme="minorHAnsi" w:cstheme="minorHAnsi"/>
          <w:color w:val="000000"/>
          <w:sz w:val="24"/>
          <w:szCs w:val="24"/>
        </w:rPr>
        <w:t>w każdym przypadku braku zapłaty należnego wynagrodzenia podwykonawcom lub dalszym podwykonawcom, którego skutkiem będzie bezpośrednia zap</w:t>
      </w:r>
      <w:r w:rsidR="00A45DB7">
        <w:rPr>
          <w:rFonts w:asciiTheme="minorHAnsi" w:eastAsia="Cambria" w:hAnsiTheme="minorHAnsi" w:cstheme="minorHAnsi"/>
          <w:color w:val="000000"/>
          <w:sz w:val="24"/>
          <w:szCs w:val="24"/>
        </w:rPr>
        <w:t>łata, o której mowa w § 5 ust. 7</w:t>
      </w:r>
      <w:r w:rsidRPr="000C4939">
        <w:rPr>
          <w:rFonts w:asciiTheme="minorHAnsi" w:eastAsia="Cambria" w:hAnsiTheme="minorHAnsi" w:cstheme="minorHAnsi"/>
          <w:color w:val="000000"/>
          <w:sz w:val="24"/>
          <w:szCs w:val="24"/>
        </w:rPr>
        <w:t xml:space="preserve"> umowy, w wysokości 2 500,00 zł. </w:t>
      </w:r>
    </w:p>
    <w:p w14:paraId="51C40EF9" w14:textId="77777777" w:rsidR="000C4939" w:rsidRPr="000C4939" w:rsidRDefault="000C4939" w:rsidP="000C4939">
      <w:pPr>
        <w:widowControl/>
        <w:numPr>
          <w:ilvl w:val="0"/>
          <w:numId w:val="12"/>
        </w:numPr>
        <w:spacing w:after="0"/>
        <w:ind w:left="850" w:hanging="425"/>
        <w:rPr>
          <w:rFonts w:asciiTheme="minorHAnsi" w:eastAsia="Cambria" w:hAnsiTheme="minorHAnsi" w:cstheme="minorHAnsi"/>
          <w:color w:val="000000"/>
          <w:sz w:val="24"/>
          <w:szCs w:val="24"/>
        </w:rPr>
      </w:pPr>
      <w:r w:rsidRPr="000C4939">
        <w:rPr>
          <w:rFonts w:asciiTheme="minorHAnsi" w:eastAsia="Cambria" w:hAnsiTheme="minorHAnsi" w:cstheme="minorHAnsi"/>
          <w:color w:val="000000"/>
          <w:sz w:val="24"/>
          <w:szCs w:val="24"/>
        </w:rPr>
        <w:t xml:space="preserve">w każdym przypadku nieterminowej zapłaty wynagrodzenia należnego podwykonawcom lub dalszym podwykonawcom w wysokości 0,05% kwoty, </w:t>
      </w:r>
      <w:r w:rsidRPr="000C4939">
        <w:rPr>
          <w:rFonts w:asciiTheme="minorHAnsi" w:eastAsia="Cambria" w:hAnsiTheme="minorHAnsi" w:cstheme="minorHAnsi"/>
          <w:color w:val="000000"/>
          <w:sz w:val="24"/>
          <w:szCs w:val="24"/>
        </w:rPr>
        <w:br/>
        <w:t>z której zapłatą w zwłoce pozostaje Wykonawca, za każdy dzień zwłoki;</w:t>
      </w:r>
    </w:p>
    <w:p w14:paraId="697F5918" w14:textId="77777777" w:rsidR="000C4939" w:rsidRPr="000C4939" w:rsidRDefault="000C4939" w:rsidP="000C4939">
      <w:pPr>
        <w:widowControl/>
        <w:numPr>
          <w:ilvl w:val="0"/>
          <w:numId w:val="12"/>
        </w:numPr>
        <w:spacing w:after="0"/>
        <w:ind w:left="850" w:hanging="425"/>
        <w:rPr>
          <w:rFonts w:asciiTheme="minorHAnsi" w:eastAsia="Cambria" w:hAnsiTheme="minorHAnsi" w:cstheme="minorHAnsi"/>
          <w:color w:val="000000"/>
          <w:sz w:val="24"/>
          <w:szCs w:val="24"/>
        </w:rPr>
      </w:pPr>
      <w:r w:rsidRPr="000C4939">
        <w:rPr>
          <w:rFonts w:asciiTheme="minorHAnsi" w:eastAsia="Cambria" w:hAnsiTheme="minorHAnsi" w:cstheme="minorHAnsi"/>
          <w:color w:val="000000"/>
          <w:sz w:val="24"/>
          <w:szCs w:val="24"/>
        </w:rPr>
        <w:t xml:space="preserve">w każdym przypadku nieprzedłożenia Zamawiającemu do zaakceptowania projektu umowy o podwykonawstwo, której przedmiotem są roboty budowlane, lub projektu jej zmiany w wysokości 1 500,00 zł za każdy stwierdzony przypadek, </w:t>
      </w:r>
    </w:p>
    <w:p w14:paraId="5589EA79" w14:textId="77777777" w:rsidR="000C4939" w:rsidRPr="000C4939" w:rsidRDefault="000C4939" w:rsidP="000C4939">
      <w:pPr>
        <w:widowControl/>
        <w:numPr>
          <w:ilvl w:val="0"/>
          <w:numId w:val="12"/>
        </w:numPr>
        <w:spacing w:after="0"/>
        <w:ind w:left="850" w:hanging="425"/>
        <w:rPr>
          <w:rFonts w:asciiTheme="minorHAnsi" w:eastAsia="Cambria" w:hAnsiTheme="minorHAnsi" w:cstheme="minorHAnsi"/>
          <w:color w:val="000000"/>
          <w:sz w:val="24"/>
          <w:szCs w:val="24"/>
        </w:rPr>
      </w:pPr>
      <w:r w:rsidRPr="000C4939">
        <w:rPr>
          <w:rFonts w:asciiTheme="minorHAnsi" w:eastAsia="Cambria" w:hAnsiTheme="minorHAnsi" w:cstheme="minorHAnsi"/>
          <w:color w:val="000000"/>
          <w:sz w:val="24"/>
          <w:szCs w:val="24"/>
        </w:rPr>
        <w:t xml:space="preserve">w każdym przypadku nieprzedłożenia w terminie poświadczonej za zgodność </w:t>
      </w:r>
      <w:r w:rsidRPr="000C4939">
        <w:rPr>
          <w:rFonts w:asciiTheme="minorHAnsi" w:eastAsia="Cambria" w:hAnsiTheme="minorHAnsi" w:cstheme="minorHAnsi"/>
          <w:color w:val="000000"/>
          <w:sz w:val="24"/>
          <w:szCs w:val="24"/>
        </w:rPr>
        <w:br/>
        <w:t>z oryginałem kopii umowy o podwykonawstwo lub jej zmiany w wysokości 1 500,00 zł za każdy stwierdzony przypadek,</w:t>
      </w:r>
    </w:p>
    <w:p w14:paraId="26F50E5B" w14:textId="70F63BD8" w:rsidR="000C4939" w:rsidRPr="000C4939" w:rsidRDefault="000C4939" w:rsidP="000C4939">
      <w:pPr>
        <w:widowControl/>
        <w:numPr>
          <w:ilvl w:val="0"/>
          <w:numId w:val="12"/>
        </w:numPr>
        <w:spacing w:after="0"/>
        <w:ind w:left="850" w:hanging="425"/>
        <w:rPr>
          <w:rFonts w:asciiTheme="minorHAnsi" w:eastAsia="Cambria" w:hAnsiTheme="minorHAnsi" w:cstheme="minorHAnsi"/>
          <w:color w:val="000000"/>
          <w:sz w:val="24"/>
          <w:szCs w:val="24"/>
        </w:rPr>
      </w:pPr>
      <w:r w:rsidRPr="000C4939">
        <w:rPr>
          <w:rFonts w:asciiTheme="minorHAnsi" w:eastAsia="Cambria" w:hAnsiTheme="minorHAnsi" w:cstheme="minorHAnsi"/>
          <w:color w:val="000000"/>
          <w:sz w:val="24"/>
          <w:szCs w:val="24"/>
        </w:rPr>
        <w:t>w każdym przypadku braku zmiany umowy o podwykonawstwo w zakresie terminu zapłaty w wysokości 300,00 zł za każdy dzień zwłoki od upływu terminu, o którym mowa w § 8 ust. 7 umowy,</w:t>
      </w:r>
    </w:p>
    <w:p w14:paraId="22349034" w14:textId="77777777" w:rsidR="000C4939" w:rsidRPr="000C4939" w:rsidRDefault="000C4939" w:rsidP="000C4939">
      <w:pPr>
        <w:widowControl/>
        <w:numPr>
          <w:ilvl w:val="0"/>
          <w:numId w:val="12"/>
        </w:numPr>
        <w:spacing w:after="0"/>
        <w:ind w:left="850" w:hanging="425"/>
        <w:rPr>
          <w:rFonts w:asciiTheme="minorHAnsi" w:eastAsia="Cambria" w:hAnsiTheme="minorHAnsi" w:cstheme="minorHAnsi"/>
          <w:color w:val="000000"/>
          <w:sz w:val="24"/>
          <w:szCs w:val="24"/>
        </w:rPr>
      </w:pPr>
      <w:r w:rsidRPr="000C4939">
        <w:rPr>
          <w:rFonts w:asciiTheme="minorHAnsi" w:eastAsia="Cambria" w:hAnsiTheme="minorHAnsi" w:cstheme="minorHAnsi"/>
          <w:color w:val="000000"/>
          <w:sz w:val="24"/>
          <w:szCs w:val="24"/>
        </w:rPr>
        <w:t xml:space="preserve">w każdym przypadku niedopełnienia obowiązku, o którym mowa w § 12 ust. 1 umowy w wysokości 300,00 zł za każdy dzień roboczy, w którym osoba niezatrudniona przez </w:t>
      </w:r>
      <w:r w:rsidRPr="000C4939">
        <w:rPr>
          <w:rFonts w:asciiTheme="minorHAnsi" w:eastAsia="Cambria" w:hAnsiTheme="minorHAnsi" w:cstheme="minorHAnsi"/>
          <w:color w:val="000000"/>
          <w:sz w:val="24"/>
          <w:szCs w:val="24"/>
        </w:rPr>
        <w:lastRenderedPageBreak/>
        <w:t>Wykonawcę lub podwykonawcę na podstawie umowy o pracę wykonywała czynności wymienione w § 12 ust. 1 umowy,</w:t>
      </w:r>
    </w:p>
    <w:p w14:paraId="558CD7E2" w14:textId="77777777" w:rsidR="000C4939" w:rsidRPr="000C4939" w:rsidRDefault="000C4939" w:rsidP="000C4939">
      <w:pPr>
        <w:widowControl/>
        <w:numPr>
          <w:ilvl w:val="0"/>
          <w:numId w:val="12"/>
        </w:numPr>
        <w:spacing w:after="0"/>
        <w:ind w:left="850" w:hanging="425"/>
        <w:rPr>
          <w:rFonts w:asciiTheme="minorHAnsi" w:eastAsia="Cambria" w:hAnsiTheme="minorHAnsi" w:cstheme="minorHAnsi"/>
          <w:color w:val="000000"/>
          <w:sz w:val="24"/>
          <w:szCs w:val="24"/>
        </w:rPr>
      </w:pPr>
      <w:r w:rsidRPr="000C4939">
        <w:rPr>
          <w:rFonts w:asciiTheme="minorHAnsi" w:eastAsia="Cambria" w:hAnsiTheme="minorHAnsi" w:cstheme="minorHAnsi"/>
          <w:color w:val="000000"/>
          <w:sz w:val="24"/>
          <w:szCs w:val="24"/>
        </w:rPr>
        <w:t>za zwłokę w dostarczeniu oświadczenia, o którym mowa w § 12 ust. 2 lub 5 umowy, w wysokości 300,00 zł za każdy dzień zwłoki liczonej od terminu, o którym mowa w § 12 ust. 5 umowy,</w:t>
      </w:r>
    </w:p>
    <w:p w14:paraId="1742CD66" w14:textId="77777777" w:rsidR="000C4939" w:rsidRPr="000C4939" w:rsidRDefault="000C4939" w:rsidP="000C4939">
      <w:pPr>
        <w:widowControl/>
        <w:numPr>
          <w:ilvl w:val="0"/>
          <w:numId w:val="12"/>
        </w:numPr>
        <w:spacing w:after="0"/>
        <w:ind w:left="850" w:hanging="425"/>
        <w:rPr>
          <w:rFonts w:asciiTheme="minorHAnsi" w:eastAsia="Cambria" w:hAnsiTheme="minorHAnsi" w:cstheme="minorHAnsi"/>
          <w:color w:val="000000"/>
          <w:sz w:val="24"/>
          <w:szCs w:val="24"/>
        </w:rPr>
      </w:pPr>
      <w:r w:rsidRPr="000C4939">
        <w:rPr>
          <w:rFonts w:asciiTheme="minorHAnsi" w:eastAsia="Cambria" w:hAnsiTheme="minorHAnsi" w:cstheme="minorHAnsi"/>
          <w:color w:val="000000"/>
          <w:sz w:val="24"/>
          <w:szCs w:val="24"/>
        </w:rPr>
        <w:t>za zwłokę w poinformowaniu Zamawiającego o zmianie, o której mowa w § 12 ust. 3 umowy, w wysokości po 300,00 zł za każdy dzień zwłoki liczonej od terminu, o którym mowa w § 12 ust. 3 umowy,</w:t>
      </w:r>
    </w:p>
    <w:p w14:paraId="78CE82CA" w14:textId="04CFB2E5" w:rsidR="000C4939" w:rsidRPr="000C4939" w:rsidRDefault="000C4939" w:rsidP="000C4939">
      <w:pPr>
        <w:widowControl/>
        <w:numPr>
          <w:ilvl w:val="0"/>
          <w:numId w:val="12"/>
        </w:numPr>
        <w:spacing w:after="0"/>
        <w:ind w:left="850" w:hanging="425"/>
        <w:rPr>
          <w:rFonts w:asciiTheme="minorHAnsi" w:eastAsia="Cambria" w:hAnsiTheme="minorHAnsi" w:cstheme="minorHAnsi"/>
          <w:color w:val="000000"/>
          <w:sz w:val="24"/>
          <w:szCs w:val="24"/>
        </w:rPr>
      </w:pPr>
      <w:bookmarkStart w:id="4" w:name="_heading=h.7cex0brmfzgs" w:colFirst="0" w:colLast="0"/>
      <w:bookmarkEnd w:id="4"/>
      <w:r w:rsidRPr="000C4939">
        <w:rPr>
          <w:rFonts w:asciiTheme="minorHAnsi" w:eastAsia="Cambria" w:hAnsiTheme="minorHAnsi" w:cstheme="minorHAnsi"/>
          <w:color w:val="000000"/>
          <w:sz w:val="24"/>
          <w:szCs w:val="24"/>
        </w:rPr>
        <w:t xml:space="preserve">za zwłokę w dostarczeniu Zamawiającemu do akceptacji harmonogramu rzeczowo–finansowego w wysokości 0,01% wynagrodzenia umownego brutto, o którym mowa </w:t>
      </w:r>
      <w:r w:rsidR="003932A8">
        <w:rPr>
          <w:rFonts w:asciiTheme="minorHAnsi" w:eastAsia="Cambria" w:hAnsiTheme="minorHAnsi" w:cstheme="minorHAnsi"/>
          <w:color w:val="000000"/>
          <w:sz w:val="24"/>
          <w:szCs w:val="24"/>
        </w:rPr>
        <w:br/>
      </w:r>
      <w:r w:rsidRPr="000C4939">
        <w:rPr>
          <w:rFonts w:asciiTheme="minorHAnsi" w:eastAsia="Cambria" w:hAnsiTheme="minorHAnsi" w:cstheme="minorHAnsi"/>
          <w:color w:val="000000"/>
          <w:sz w:val="24"/>
          <w:szCs w:val="24"/>
        </w:rPr>
        <w:t xml:space="preserve">§ 3 ust. 1 umowy, za każdy dzień zwłoki liczonej od upływu terminu, o którym mowa w § 2 ust. </w:t>
      </w:r>
      <w:r w:rsidR="00A45DB7">
        <w:rPr>
          <w:rFonts w:asciiTheme="minorHAnsi" w:eastAsia="Cambria" w:hAnsiTheme="minorHAnsi" w:cstheme="minorHAnsi"/>
          <w:color w:val="000000"/>
          <w:sz w:val="24"/>
          <w:szCs w:val="24"/>
        </w:rPr>
        <w:t>3</w:t>
      </w:r>
      <w:r w:rsidRPr="000C4939">
        <w:rPr>
          <w:rFonts w:asciiTheme="minorHAnsi" w:eastAsia="Cambria" w:hAnsiTheme="minorHAnsi" w:cstheme="minorHAnsi"/>
          <w:color w:val="000000"/>
          <w:sz w:val="24"/>
          <w:szCs w:val="24"/>
        </w:rPr>
        <w:t xml:space="preserve"> lub </w:t>
      </w:r>
      <w:r w:rsidR="00A45DB7">
        <w:rPr>
          <w:rFonts w:asciiTheme="minorHAnsi" w:eastAsia="Cambria" w:hAnsiTheme="minorHAnsi" w:cstheme="minorHAnsi"/>
          <w:color w:val="000000"/>
          <w:sz w:val="24"/>
          <w:szCs w:val="24"/>
        </w:rPr>
        <w:t>5</w:t>
      </w:r>
      <w:r w:rsidRPr="000C4939">
        <w:rPr>
          <w:rFonts w:asciiTheme="minorHAnsi" w:eastAsia="Cambria" w:hAnsiTheme="minorHAnsi" w:cstheme="minorHAnsi"/>
          <w:color w:val="000000"/>
          <w:sz w:val="24"/>
          <w:szCs w:val="24"/>
        </w:rPr>
        <w:t xml:space="preserve"> umowy.</w:t>
      </w:r>
    </w:p>
    <w:p w14:paraId="257C7D30" w14:textId="77777777" w:rsidR="000C4939" w:rsidRPr="000C4939" w:rsidRDefault="000C4939" w:rsidP="000C4939">
      <w:pPr>
        <w:widowControl/>
        <w:numPr>
          <w:ilvl w:val="0"/>
          <w:numId w:val="12"/>
        </w:numPr>
        <w:spacing w:after="0"/>
        <w:ind w:left="850" w:hanging="425"/>
        <w:rPr>
          <w:rFonts w:asciiTheme="minorHAnsi" w:eastAsia="Cambria" w:hAnsiTheme="minorHAnsi" w:cstheme="minorHAnsi"/>
          <w:color w:val="000000"/>
          <w:sz w:val="24"/>
          <w:szCs w:val="24"/>
        </w:rPr>
      </w:pPr>
      <w:r w:rsidRPr="000C4939">
        <w:rPr>
          <w:rFonts w:asciiTheme="minorHAnsi" w:eastAsia="Cambria" w:hAnsiTheme="minorHAnsi" w:cstheme="minorHAnsi"/>
          <w:color w:val="000000"/>
          <w:sz w:val="24"/>
          <w:szCs w:val="24"/>
        </w:rPr>
        <w:t>za każdy dzień zwłoki prac w stosunku do zatwierdzonego harmonogramu rzeczowo – finansowego w wysokości 300,00 zł.</w:t>
      </w:r>
    </w:p>
    <w:p w14:paraId="349CDAF4" w14:textId="5422B831" w:rsidR="00347ADD" w:rsidRPr="000C4939" w:rsidRDefault="000C4939" w:rsidP="000C4939">
      <w:pPr>
        <w:widowControl/>
        <w:numPr>
          <w:ilvl w:val="0"/>
          <w:numId w:val="12"/>
        </w:numPr>
        <w:spacing w:after="0"/>
        <w:ind w:left="850" w:hanging="425"/>
        <w:rPr>
          <w:rFonts w:asciiTheme="minorHAnsi" w:eastAsia="Cambria" w:hAnsiTheme="minorHAnsi" w:cstheme="minorHAnsi"/>
          <w:color w:val="000000"/>
          <w:sz w:val="24"/>
          <w:szCs w:val="24"/>
        </w:rPr>
      </w:pPr>
      <w:r w:rsidRPr="000C4939">
        <w:rPr>
          <w:rFonts w:asciiTheme="minorHAnsi" w:eastAsia="Cambria" w:hAnsiTheme="minorHAnsi" w:cstheme="minorHAnsi"/>
          <w:color w:val="000000"/>
          <w:sz w:val="24"/>
          <w:szCs w:val="24"/>
        </w:rPr>
        <w:t xml:space="preserve">za każdy dzień zwłoki w dostarczeniu </w:t>
      </w:r>
      <w:r w:rsidR="00A45DB7">
        <w:rPr>
          <w:rFonts w:asciiTheme="minorHAnsi" w:eastAsia="Cambria" w:hAnsiTheme="minorHAnsi" w:cstheme="minorHAnsi"/>
          <w:color w:val="000000"/>
          <w:sz w:val="24"/>
          <w:szCs w:val="24"/>
        </w:rPr>
        <w:t>Zestawień kosztów prac</w:t>
      </w:r>
      <w:r w:rsidRPr="000C4939">
        <w:rPr>
          <w:rFonts w:asciiTheme="minorHAnsi" w:eastAsia="Cambria" w:hAnsiTheme="minorHAnsi" w:cstheme="minorHAnsi"/>
          <w:color w:val="000000"/>
          <w:sz w:val="24"/>
          <w:szCs w:val="24"/>
        </w:rPr>
        <w:t>, o którym mowa w § 3 ust. 4</w:t>
      </w:r>
      <w:r w:rsidR="00A45DB7">
        <w:rPr>
          <w:rFonts w:asciiTheme="minorHAnsi" w:eastAsia="Cambria" w:hAnsiTheme="minorHAnsi" w:cstheme="minorHAnsi"/>
          <w:color w:val="000000"/>
          <w:sz w:val="24"/>
          <w:szCs w:val="24"/>
        </w:rPr>
        <w:t xml:space="preserve">, </w:t>
      </w:r>
      <w:r w:rsidRPr="000C4939">
        <w:rPr>
          <w:rFonts w:asciiTheme="minorHAnsi" w:eastAsia="Cambria" w:hAnsiTheme="minorHAnsi" w:cstheme="minorHAnsi"/>
          <w:color w:val="000000"/>
          <w:sz w:val="24"/>
          <w:szCs w:val="24"/>
        </w:rPr>
        <w:t>w wysokości 300,00 zł</w:t>
      </w:r>
      <w:r w:rsidR="00DF520F" w:rsidRPr="000C4939">
        <w:rPr>
          <w:rFonts w:asciiTheme="minorHAnsi" w:eastAsia="Cambria" w:hAnsiTheme="minorHAnsi" w:cstheme="minorHAnsi"/>
          <w:color w:val="000000"/>
          <w:sz w:val="24"/>
          <w:szCs w:val="24"/>
        </w:rPr>
        <w:t>.</w:t>
      </w:r>
    </w:p>
    <w:p w14:paraId="0088809C" w14:textId="77777777" w:rsidR="00347ADD" w:rsidRPr="005F057E" w:rsidRDefault="00DF520F" w:rsidP="00091928">
      <w:pPr>
        <w:widowControl/>
        <w:numPr>
          <w:ilvl w:val="0"/>
          <w:numId w:val="11"/>
        </w:numPr>
        <w:spacing w:after="0"/>
        <w:ind w:left="425" w:hanging="425"/>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Strony zastrzegają sobie prawo do dochodzenia odszkodowania uzupełniającego do wysokości rzeczywiście poniesionej szkody.</w:t>
      </w:r>
    </w:p>
    <w:p w14:paraId="3F30B458" w14:textId="7B820F52" w:rsidR="0065477E" w:rsidRPr="005F057E" w:rsidRDefault="0065477E" w:rsidP="00091928">
      <w:pPr>
        <w:widowControl/>
        <w:numPr>
          <w:ilvl w:val="0"/>
          <w:numId w:val="11"/>
        </w:numPr>
        <w:spacing w:after="0"/>
        <w:ind w:left="425" w:hanging="425"/>
        <w:rPr>
          <w:rFonts w:asciiTheme="minorHAnsi" w:eastAsia="Cambria" w:hAnsiTheme="minorHAnsi" w:cstheme="minorHAnsi"/>
          <w:color w:val="000000"/>
          <w:sz w:val="24"/>
          <w:szCs w:val="24"/>
        </w:rPr>
      </w:pPr>
      <w:r w:rsidRPr="005F057E">
        <w:rPr>
          <w:rFonts w:asciiTheme="minorHAnsi" w:hAnsiTheme="minorHAnsi" w:cstheme="minorHAnsi"/>
          <w:sz w:val="24"/>
          <w:szCs w:val="24"/>
        </w:rPr>
        <w:t>Kara umowna będzie płatna w terminie 7 dni od dnia doręczenia, stanowiącej zobowiązanie do jej zapłaty, noty obciążeniowej z podstawą i wysokością naliczenia kary.</w:t>
      </w:r>
    </w:p>
    <w:p w14:paraId="4792C861" w14:textId="24CA9759" w:rsidR="0065477E" w:rsidRPr="005F057E" w:rsidRDefault="0065477E" w:rsidP="00091928">
      <w:pPr>
        <w:widowControl/>
        <w:numPr>
          <w:ilvl w:val="0"/>
          <w:numId w:val="11"/>
        </w:numPr>
        <w:spacing w:after="0"/>
        <w:ind w:left="425" w:hanging="425"/>
        <w:rPr>
          <w:rFonts w:asciiTheme="minorHAnsi" w:eastAsia="Cambria" w:hAnsiTheme="minorHAnsi" w:cstheme="minorHAnsi"/>
          <w:color w:val="000000"/>
          <w:sz w:val="24"/>
          <w:szCs w:val="24"/>
        </w:rPr>
      </w:pPr>
      <w:r w:rsidRPr="005F057E">
        <w:rPr>
          <w:rFonts w:asciiTheme="minorHAnsi" w:hAnsiTheme="minorHAnsi" w:cstheme="minorHAnsi"/>
          <w:sz w:val="24"/>
          <w:szCs w:val="24"/>
        </w:rPr>
        <w:t xml:space="preserve">Zamawiający ma prawo do potrącenia wymagalnych kar umownych z faktury przedłożonej do zapłaty przez Wykonawcę (z wynagrodzenia należnego Wykonawcy), na co Wykonawca wyraża zgodę. Potrącenie może nastąpić po bezskutecznym upływie terminu zapłaty, o którym mowa w ust. </w:t>
      </w:r>
      <w:r w:rsidR="00DE71A9" w:rsidRPr="005F057E">
        <w:rPr>
          <w:rFonts w:asciiTheme="minorHAnsi" w:hAnsiTheme="minorHAnsi" w:cstheme="minorHAnsi"/>
          <w:sz w:val="24"/>
          <w:szCs w:val="24"/>
        </w:rPr>
        <w:t>3</w:t>
      </w:r>
      <w:r w:rsidRPr="005F057E">
        <w:rPr>
          <w:rFonts w:asciiTheme="minorHAnsi" w:hAnsiTheme="minorHAnsi" w:cstheme="minorHAnsi"/>
          <w:sz w:val="24"/>
          <w:szCs w:val="24"/>
        </w:rPr>
        <w:t>.</w:t>
      </w:r>
    </w:p>
    <w:p w14:paraId="12900AF7" w14:textId="256BBD9D" w:rsidR="0065477E" w:rsidRPr="005F057E" w:rsidRDefault="008855E5" w:rsidP="00091928">
      <w:pPr>
        <w:widowControl/>
        <w:numPr>
          <w:ilvl w:val="0"/>
          <w:numId w:val="11"/>
        </w:numPr>
        <w:spacing w:after="0"/>
        <w:ind w:left="425" w:hanging="425"/>
        <w:rPr>
          <w:rFonts w:asciiTheme="minorHAnsi" w:eastAsia="Cambria" w:hAnsiTheme="minorHAnsi" w:cstheme="minorHAnsi"/>
          <w:color w:val="000000"/>
          <w:sz w:val="24"/>
          <w:szCs w:val="24"/>
        </w:rPr>
      </w:pPr>
      <w:r w:rsidRPr="005F057E">
        <w:rPr>
          <w:rFonts w:asciiTheme="minorHAnsi" w:hAnsiTheme="minorHAnsi" w:cstheme="minorHAnsi"/>
          <w:sz w:val="24"/>
          <w:szCs w:val="24"/>
        </w:rPr>
        <w:t>Strony zastrzegają możliwość kumulatywnego naliczania kar umownych z różnych tytułów, z zastrzeżeniem, że kara umowna z tytułu odstąpienia od umowy z przyczyn leżących po stronie Wykonawcy pochłania kary umowne z tytułu zwłoki w realizacji Przedmiotu umowy, naliczone do dnia odstąpienia</w:t>
      </w:r>
      <w:r w:rsidR="0065477E" w:rsidRPr="005F057E">
        <w:rPr>
          <w:rFonts w:asciiTheme="minorHAnsi" w:hAnsiTheme="minorHAnsi" w:cstheme="minorHAnsi"/>
          <w:sz w:val="24"/>
          <w:szCs w:val="24"/>
        </w:rPr>
        <w:t xml:space="preserve">. Łączna maksymalna wysokość kar umownych, które może naliczyć każda ze </w:t>
      </w:r>
      <w:r w:rsidR="009B20F3" w:rsidRPr="005F057E">
        <w:rPr>
          <w:rFonts w:asciiTheme="minorHAnsi" w:hAnsiTheme="minorHAnsi" w:cstheme="minorHAnsi"/>
          <w:sz w:val="24"/>
          <w:szCs w:val="24"/>
        </w:rPr>
        <w:t>S</w:t>
      </w:r>
      <w:r w:rsidR="0065477E" w:rsidRPr="005F057E">
        <w:rPr>
          <w:rFonts w:asciiTheme="minorHAnsi" w:hAnsiTheme="minorHAnsi" w:cstheme="minorHAnsi"/>
          <w:sz w:val="24"/>
          <w:szCs w:val="24"/>
        </w:rPr>
        <w:t>tron</w:t>
      </w:r>
      <w:r w:rsidR="009B20F3" w:rsidRPr="005F057E">
        <w:rPr>
          <w:rFonts w:asciiTheme="minorHAnsi" w:hAnsiTheme="minorHAnsi" w:cstheme="minorHAnsi"/>
          <w:sz w:val="24"/>
          <w:szCs w:val="24"/>
        </w:rPr>
        <w:t>,</w:t>
      </w:r>
      <w:r w:rsidR="0065477E" w:rsidRPr="005F057E">
        <w:rPr>
          <w:rFonts w:asciiTheme="minorHAnsi" w:hAnsiTheme="minorHAnsi" w:cstheme="minorHAnsi"/>
          <w:sz w:val="24"/>
          <w:szCs w:val="24"/>
        </w:rPr>
        <w:t xml:space="preserve"> wynosi 30% wynagrodzenia umownego brutto, o którym mowa w § 3 ust. 1 umowy.</w:t>
      </w:r>
    </w:p>
    <w:p w14:paraId="2FF86BE6" w14:textId="77777777" w:rsidR="00DF520F" w:rsidRPr="005F057E" w:rsidRDefault="00DF520F">
      <w:pPr>
        <w:spacing w:after="0"/>
        <w:jc w:val="center"/>
        <w:rPr>
          <w:rFonts w:asciiTheme="minorHAnsi" w:eastAsia="Cambria" w:hAnsiTheme="minorHAnsi" w:cstheme="minorHAnsi"/>
          <w:b/>
          <w:bCs/>
          <w:color w:val="000000"/>
          <w:sz w:val="24"/>
          <w:szCs w:val="24"/>
        </w:rPr>
      </w:pPr>
      <w:bookmarkStart w:id="5" w:name="_heading=h.9f6cbme6pwas" w:colFirst="0" w:colLast="0"/>
      <w:bookmarkStart w:id="6" w:name="_heading=h.sbgrewxyb6zj" w:colFirst="0" w:colLast="0"/>
      <w:bookmarkEnd w:id="5"/>
      <w:bookmarkEnd w:id="6"/>
    </w:p>
    <w:p w14:paraId="68501DE2" w14:textId="77777777" w:rsidR="00347ADD" w:rsidRPr="005F057E" w:rsidRDefault="00DF520F">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14</w:t>
      </w:r>
    </w:p>
    <w:p w14:paraId="6497644E" w14:textId="77777777" w:rsidR="00347ADD" w:rsidRPr="005F057E" w:rsidRDefault="00DF520F">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Okoliczności siły wyższej</w:t>
      </w:r>
    </w:p>
    <w:p w14:paraId="1EEFF22F" w14:textId="77777777" w:rsidR="00347ADD" w:rsidRPr="005F057E" w:rsidRDefault="00DF520F" w:rsidP="00800FA2">
      <w:pPr>
        <w:numPr>
          <w:ilvl w:val="0"/>
          <w:numId w:val="28"/>
        </w:numPr>
        <w:pBdr>
          <w:top w:val="nil"/>
          <w:left w:val="nil"/>
          <w:bottom w:val="nil"/>
          <w:right w:val="nil"/>
          <w:between w:val="nil"/>
        </w:pBdr>
        <w:spacing w:after="0"/>
        <w:ind w:left="426" w:hanging="426"/>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Uważa się, że żadna ze Stron nie jest w zwłoce i nie narusza postanowień umowy </w:t>
      </w:r>
      <w:r w:rsidRPr="005F057E">
        <w:rPr>
          <w:rFonts w:asciiTheme="minorHAnsi" w:eastAsia="Cambria" w:hAnsiTheme="minorHAnsi" w:cstheme="minorHAnsi"/>
          <w:color w:val="000000"/>
          <w:sz w:val="24"/>
          <w:szCs w:val="24"/>
        </w:rPr>
        <w:br/>
        <w:t>z tytułu niewykonania swoich zobowiązań, jeżeli wykonywanie tych zobowiązań uniemożliwiają okoliczności siły wyższej.</w:t>
      </w:r>
    </w:p>
    <w:p w14:paraId="762AB37D" w14:textId="77777777" w:rsidR="00347ADD" w:rsidRPr="005F057E" w:rsidRDefault="00DF520F" w:rsidP="00800FA2">
      <w:pPr>
        <w:numPr>
          <w:ilvl w:val="0"/>
          <w:numId w:val="28"/>
        </w:numPr>
        <w:pBdr>
          <w:top w:val="nil"/>
          <w:left w:val="nil"/>
          <w:bottom w:val="nil"/>
          <w:right w:val="nil"/>
          <w:between w:val="nil"/>
        </w:pBdr>
        <w:spacing w:after="0"/>
        <w:ind w:left="426" w:hanging="426"/>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Wyrażenie „siła wyższa” oznacza w niniejszej umowie niezależne od woli stron losowe zdarzenia zewnętrzne, które były niemożliwe do przewidzenia w momencie zawarcia umowy i którym nie można było zapobiec mimo dochowania najwyższej należytej staranności, w szczególności takie działania jak: wojna, atak terrorystyczny, stan klęski żywiołowej, zamieszki, strajki, pożar, trzęsienie ziemi, pioruny, powodzie, wybuchy i tym podobne zdarzenia, które utrudniają lub uniemożliwiają całkowicie lub częściowo realizację </w:t>
      </w:r>
      <w:r w:rsidRPr="005F057E">
        <w:rPr>
          <w:rFonts w:asciiTheme="minorHAnsi" w:eastAsia="Cambria" w:hAnsiTheme="minorHAnsi" w:cstheme="minorHAnsi"/>
          <w:color w:val="000000"/>
          <w:sz w:val="24"/>
          <w:szCs w:val="24"/>
        </w:rPr>
        <w:lastRenderedPageBreak/>
        <w:t>zadania, zmieniają w sposób istotny warunki jego realizacji.</w:t>
      </w:r>
    </w:p>
    <w:p w14:paraId="22D49361" w14:textId="77777777" w:rsidR="000C4939" w:rsidRDefault="000C4939">
      <w:pPr>
        <w:widowControl/>
        <w:spacing w:after="0"/>
        <w:jc w:val="center"/>
        <w:rPr>
          <w:rFonts w:asciiTheme="minorHAnsi" w:eastAsia="Cambria" w:hAnsiTheme="minorHAnsi" w:cstheme="minorHAnsi"/>
          <w:b/>
          <w:bCs/>
          <w:color w:val="000000"/>
          <w:sz w:val="24"/>
          <w:szCs w:val="24"/>
        </w:rPr>
      </w:pPr>
      <w:bookmarkStart w:id="7" w:name="_heading=h.cc8gltlbgnye" w:colFirst="0" w:colLast="0"/>
      <w:bookmarkEnd w:id="7"/>
    </w:p>
    <w:p w14:paraId="021E609F" w14:textId="34906738" w:rsidR="00347ADD" w:rsidRPr="005F057E" w:rsidRDefault="00DF520F">
      <w:pPr>
        <w:widowControl/>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15</w:t>
      </w:r>
    </w:p>
    <w:p w14:paraId="626D6BF5" w14:textId="77777777" w:rsidR="00347ADD" w:rsidRPr="005F057E" w:rsidRDefault="00DF520F">
      <w:pPr>
        <w:widowControl/>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Kary umowne z tytułu odstąpienia</w:t>
      </w:r>
    </w:p>
    <w:p w14:paraId="1AD378B0" w14:textId="0F0DE94F" w:rsidR="00347ADD" w:rsidRPr="005F057E" w:rsidRDefault="008855E5" w:rsidP="00091928">
      <w:pPr>
        <w:widowControl/>
        <w:numPr>
          <w:ilvl w:val="0"/>
          <w:numId w:val="13"/>
        </w:numPr>
        <w:tabs>
          <w:tab w:val="left" w:pos="426"/>
        </w:tabs>
        <w:spacing w:after="0"/>
        <w:ind w:left="426" w:hanging="426"/>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Wykonawca zobowiązany jest do zapłaty Zamawiającemu kary umownej z tytułu odstąpienia od umowy przez którąkolwiek ze Stron z przyczyn leżących po stronie Wykonawcy – w wysokości 10% wynagrodzenia umownego brutto</w:t>
      </w:r>
      <w:r w:rsidR="00DF520F" w:rsidRPr="005F057E">
        <w:rPr>
          <w:rFonts w:asciiTheme="minorHAnsi" w:eastAsia="Cambria" w:hAnsiTheme="minorHAnsi" w:cstheme="minorHAnsi"/>
          <w:color w:val="000000"/>
          <w:sz w:val="24"/>
          <w:szCs w:val="24"/>
        </w:rPr>
        <w:t>, o którym mowa w § 3 ust. 1 umowy.</w:t>
      </w:r>
    </w:p>
    <w:p w14:paraId="3DC9CAE2" w14:textId="6B1D9BC3" w:rsidR="00347ADD" w:rsidRPr="005F057E" w:rsidRDefault="00DF520F" w:rsidP="00091928">
      <w:pPr>
        <w:widowControl/>
        <w:numPr>
          <w:ilvl w:val="0"/>
          <w:numId w:val="13"/>
        </w:numPr>
        <w:spacing w:after="0"/>
        <w:ind w:left="426" w:hanging="426"/>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Zamawiający zobowiązany jest do zapłaty Wykonawcy kary umownej z tytułu odstąpienia od umowy w przypadku odstąpieni</w:t>
      </w:r>
      <w:r w:rsidR="00A45DB7">
        <w:rPr>
          <w:rFonts w:asciiTheme="minorHAnsi" w:eastAsia="Cambria" w:hAnsiTheme="minorHAnsi" w:cstheme="minorHAnsi"/>
          <w:color w:val="000000"/>
          <w:sz w:val="24"/>
          <w:szCs w:val="24"/>
        </w:rPr>
        <w:t xml:space="preserve">a przez Zamawiającego od umowy </w:t>
      </w:r>
      <w:r w:rsidRPr="005F057E">
        <w:rPr>
          <w:rFonts w:asciiTheme="minorHAnsi" w:eastAsia="Cambria" w:hAnsiTheme="minorHAnsi" w:cstheme="minorHAnsi"/>
          <w:color w:val="000000"/>
          <w:sz w:val="24"/>
          <w:szCs w:val="24"/>
        </w:rPr>
        <w:t>z przyczyn zależnych od Zamawiającego w wysokości 10% wynagrodzenia umownego brutto, o którym mowa w § 3 ust.</w:t>
      </w:r>
      <w:r w:rsidR="008855E5" w:rsidRPr="005F057E">
        <w:rPr>
          <w:rFonts w:asciiTheme="minorHAnsi" w:eastAsia="Cambria" w:hAnsiTheme="minorHAnsi" w:cstheme="minorHAnsi"/>
          <w:color w:val="000000"/>
          <w:sz w:val="24"/>
          <w:szCs w:val="24"/>
        </w:rPr>
        <w:t xml:space="preserve"> </w:t>
      </w:r>
      <w:r w:rsidRPr="005F057E">
        <w:rPr>
          <w:rFonts w:asciiTheme="minorHAnsi" w:eastAsia="Cambria" w:hAnsiTheme="minorHAnsi" w:cstheme="minorHAnsi"/>
          <w:color w:val="000000"/>
          <w:sz w:val="24"/>
          <w:szCs w:val="24"/>
        </w:rPr>
        <w:t>1 umowy, z wyjątkiem wystąpienia sytuacji przedstawionych w art. 456 ust.</w:t>
      </w:r>
      <w:r w:rsidR="008855E5" w:rsidRPr="005F057E">
        <w:rPr>
          <w:rFonts w:asciiTheme="minorHAnsi" w:eastAsia="Cambria" w:hAnsiTheme="minorHAnsi" w:cstheme="minorHAnsi"/>
          <w:color w:val="000000"/>
          <w:sz w:val="24"/>
          <w:szCs w:val="24"/>
        </w:rPr>
        <w:t xml:space="preserve"> </w:t>
      </w:r>
      <w:r w:rsidRPr="005F057E">
        <w:rPr>
          <w:rFonts w:asciiTheme="minorHAnsi" w:eastAsia="Cambria" w:hAnsiTheme="minorHAnsi" w:cstheme="minorHAnsi"/>
          <w:color w:val="000000"/>
          <w:sz w:val="24"/>
          <w:szCs w:val="24"/>
        </w:rPr>
        <w:t>1 w zw. z art. 456 ust. 3 ustawy Pzp.</w:t>
      </w:r>
    </w:p>
    <w:p w14:paraId="01791CDE" w14:textId="77777777" w:rsidR="00347ADD" w:rsidRPr="005F057E" w:rsidRDefault="00347ADD">
      <w:pPr>
        <w:widowControl/>
        <w:spacing w:after="0"/>
        <w:jc w:val="center"/>
        <w:rPr>
          <w:rFonts w:asciiTheme="minorHAnsi" w:eastAsia="Cambria" w:hAnsiTheme="minorHAnsi" w:cstheme="minorHAnsi"/>
          <w:color w:val="000000"/>
          <w:sz w:val="24"/>
          <w:szCs w:val="24"/>
        </w:rPr>
      </w:pPr>
    </w:p>
    <w:p w14:paraId="1E551F2E" w14:textId="77777777" w:rsidR="00347ADD" w:rsidRPr="005F057E" w:rsidRDefault="00DF520F">
      <w:pPr>
        <w:widowControl/>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16</w:t>
      </w:r>
    </w:p>
    <w:p w14:paraId="4299F9D5" w14:textId="77777777" w:rsidR="00347ADD" w:rsidRPr="005F057E" w:rsidRDefault="00DF520F">
      <w:pPr>
        <w:widowControl/>
        <w:spacing w:after="0"/>
        <w:jc w:val="center"/>
        <w:rPr>
          <w:rFonts w:asciiTheme="minorHAnsi" w:eastAsia="Cambria" w:hAnsiTheme="minorHAnsi" w:cstheme="minorHAnsi"/>
          <w:b/>
          <w:bCs/>
          <w:color w:val="000000"/>
          <w:sz w:val="24"/>
          <w:szCs w:val="24"/>
        </w:rPr>
      </w:pPr>
      <w:r w:rsidRPr="007A150B">
        <w:rPr>
          <w:rFonts w:asciiTheme="minorHAnsi" w:eastAsia="Cambria" w:hAnsiTheme="minorHAnsi" w:cstheme="minorHAnsi"/>
          <w:b/>
          <w:bCs/>
          <w:color w:val="000000"/>
          <w:sz w:val="24"/>
          <w:szCs w:val="24"/>
        </w:rPr>
        <w:t>Odstąpienie od umowy</w:t>
      </w:r>
    </w:p>
    <w:p w14:paraId="0AB6BFEF" w14:textId="15732E69" w:rsidR="007A150B" w:rsidRPr="007A150B" w:rsidRDefault="007A150B" w:rsidP="00091928">
      <w:pPr>
        <w:widowControl/>
        <w:numPr>
          <w:ilvl w:val="0"/>
          <w:numId w:val="14"/>
        </w:numPr>
        <w:spacing w:after="0"/>
        <w:ind w:left="425"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Zamawiającemu przysługuje ustawowe prawo odstąpienia od umowy w całości lub w części w przypadkach i na warunkach określonych w art. 456 ustawy Pzp (m.in. w razie wystąpienia istotnej zmiany okoliczności powodującej, że wykonanie umowy nie leży w interesie publicznym).</w:t>
      </w:r>
    </w:p>
    <w:p w14:paraId="281248B8" w14:textId="74A8A328" w:rsidR="00347ADD" w:rsidRPr="007A150B" w:rsidRDefault="007A150B" w:rsidP="00091928">
      <w:pPr>
        <w:widowControl/>
        <w:numPr>
          <w:ilvl w:val="0"/>
          <w:numId w:val="14"/>
        </w:numPr>
        <w:spacing w:after="0"/>
        <w:ind w:left="425"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 xml:space="preserve">Zamawiający zastrzega sobie </w:t>
      </w:r>
      <w:r w:rsidRPr="007A150B">
        <w:rPr>
          <w:rFonts w:asciiTheme="minorHAnsi" w:hAnsiTheme="minorHAnsi" w:cstheme="minorHAnsi"/>
          <w:bCs/>
          <w:sz w:val="24"/>
          <w:szCs w:val="24"/>
        </w:rPr>
        <w:t>umowne prawo odstąpienia od umowy w całości lub w niezrealizowanej części</w:t>
      </w:r>
      <w:r w:rsidR="003932A8">
        <w:rPr>
          <w:rFonts w:asciiTheme="minorHAnsi" w:hAnsiTheme="minorHAnsi" w:cstheme="minorHAnsi"/>
          <w:sz w:val="24"/>
          <w:szCs w:val="24"/>
        </w:rPr>
        <w:t>, które może wykonać w czasie trwania umowy</w:t>
      </w:r>
      <w:r w:rsidRPr="007A150B">
        <w:rPr>
          <w:rFonts w:asciiTheme="minorHAnsi" w:hAnsiTheme="minorHAnsi" w:cstheme="minorHAnsi"/>
          <w:sz w:val="24"/>
          <w:szCs w:val="24"/>
        </w:rPr>
        <w:t>, w przypadku zaistnienia którejkolwiek z poniższych przesłanek:</w:t>
      </w:r>
      <w:r w:rsidR="00DF520F" w:rsidRPr="007A150B">
        <w:rPr>
          <w:rFonts w:asciiTheme="minorHAnsi" w:eastAsia="Cambria" w:hAnsiTheme="minorHAnsi" w:cstheme="minorHAnsi"/>
          <w:color w:val="000000"/>
          <w:sz w:val="24"/>
          <w:szCs w:val="24"/>
        </w:rPr>
        <w:t>:</w:t>
      </w:r>
    </w:p>
    <w:p w14:paraId="6F771B17" w14:textId="77777777" w:rsidR="007A150B" w:rsidRPr="007A150B" w:rsidRDefault="007A150B" w:rsidP="007A150B">
      <w:pPr>
        <w:widowControl/>
        <w:numPr>
          <w:ilvl w:val="0"/>
          <w:numId w:val="15"/>
        </w:numPr>
        <w:tabs>
          <w:tab w:val="left" w:pos="851"/>
        </w:tabs>
        <w:spacing w:after="0"/>
        <w:ind w:left="850"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Wykonawca realizuje Przedmiot umowy w sposób niezgodny z Dokumentacją, PFU, wskazaniami Zamawiającego lub Inspektora Nadzoru inwestorskiego, pomimo uprzedniego pisemnego wezwania Wykonawcy do zaniechania naruszeń i bezskutecznego upływu wyznaczonego terminu;</w:t>
      </w:r>
    </w:p>
    <w:p w14:paraId="7767AFAA" w14:textId="77777777" w:rsidR="007A150B" w:rsidRPr="007A150B" w:rsidRDefault="007A150B" w:rsidP="007A150B">
      <w:pPr>
        <w:widowControl/>
        <w:numPr>
          <w:ilvl w:val="0"/>
          <w:numId w:val="15"/>
        </w:numPr>
        <w:tabs>
          <w:tab w:val="left" w:pos="851"/>
        </w:tabs>
        <w:spacing w:after="0"/>
        <w:ind w:left="850"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Wykonawca bez uzasadnionej przyczyny nie rozpoczął robót budowlanych w okresie 14 dni od dnia protokolarnego przekazania mu terenu budowy i nie podjął ich w dodatkowym terminie wyznaczonym przez Zamawiającego;</w:t>
      </w:r>
    </w:p>
    <w:p w14:paraId="212208E9" w14:textId="77777777" w:rsidR="007A150B" w:rsidRPr="007A150B" w:rsidRDefault="007A150B" w:rsidP="007A150B">
      <w:pPr>
        <w:widowControl/>
        <w:numPr>
          <w:ilvl w:val="0"/>
          <w:numId w:val="15"/>
        </w:numPr>
        <w:tabs>
          <w:tab w:val="left" w:pos="851"/>
        </w:tabs>
        <w:spacing w:after="0"/>
        <w:ind w:left="850"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zwłoka Wykonawcy w wykonaniu Przedmiotu umowy (lub jego wyodrębnionego w harmonogramie etapu) przekroczy 30 dni;</w:t>
      </w:r>
    </w:p>
    <w:p w14:paraId="4524311A" w14:textId="77777777" w:rsidR="007A150B" w:rsidRPr="007A150B" w:rsidRDefault="007A150B" w:rsidP="007A150B">
      <w:pPr>
        <w:widowControl/>
        <w:numPr>
          <w:ilvl w:val="0"/>
          <w:numId w:val="15"/>
        </w:numPr>
        <w:tabs>
          <w:tab w:val="left" w:pos="851"/>
        </w:tabs>
        <w:spacing w:after="0"/>
        <w:ind w:left="850"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Wykonawca bez pisemnej zgody Zamawiającego przerwał realizację robót i przerwa ta trwa nieprzerwanie dłużej niż 10 dni;</w:t>
      </w:r>
    </w:p>
    <w:p w14:paraId="2E27D55D" w14:textId="77AA64A3" w:rsidR="007A150B" w:rsidRPr="007A150B" w:rsidRDefault="007A150B" w:rsidP="007A150B">
      <w:pPr>
        <w:widowControl/>
        <w:numPr>
          <w:ilvl w:val="0"/>
          <w:numId w:val="15"/>
        </w:numPr>
        <w:tabs>
          <w:tab w:val="left" w:pos="851"/>
        </w:tabs>
        <w:spacing w:after="0"/>
        <w:ind w:left="850"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Wykonawca nie przekazał Zamawiającemu w wyznaczonym terminie dowodów wymaganego ubezpieczenia (o którym mowa w § 10 umowy) lub nie zapewnił jego ciągłości w okresie realizacji umowy;</w:t>
      </w:r>
    </w:p>
    <w:p w14:paraId="3EE2AB54" w14:textId="69ED8664" w:rsidR="007A150B" w:rsidRPr="007A150B" w:rsidRDefault="007A150B" w:rsidP="007A150B">
      <w:pPr>
        <w:widowControl/>
        <w:numPr>
          <w:ilvl w:val="0"/>
          <w:numId w:val="15"/>
        </w:numPr>
        <w:tabs>
          <w:tab w:val="left" w:pos="851"/>
        </w:tabs>
        <w:spacing w:after="0"/>
        <w:ind w:left="850"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t>wystąpiła konieczność co najmniej trzykrotnego dokonania przez Zamawiającego bezpośredniej zapłaty podwykonawcy lub dalszemu podwykonawcy, lub konieczność dokonania bezpośrednich zapłat na sumę większą niż 5% wartości umowy;</w:t>
      </w:r>
    </w:p>
    <w:p w14:paraId="144EE811" w14:textId="77777777" w:rsidR="007A150B" w:rsidRPr="007A150B" w:rsidRDefault="007A150B" w:rsidP="007A150B">
      <w:pPr>
        <w:widowControl/>
        <w:numPr>
          <w:ilvl w:val="0"/>
          <w:numId w:val="15"/>
        </w:numPr>
        <w:tabs>
          <w:tab w:val="left" w:pos="851"/>
        </w:tabs>
        <w:spacing w:after="0"/>
        <w:ind w:left="850" w:hanging="425"/>
        <w:rPr>
          <w:rFonts w:asciiTheme="minorHAnsi" w:eastAsia="Cambria" w:hAnsiTheme="minorHAnsi" w:cstheme="minorHAnsi"/>
          <w:color w:val="000000"/>
          <w:sz w:val="24"/>
          <w:szCs w:val="24"/>
        </w:rPr>
      </w:pPr>
      <w:r w:rsidRPr="007A150B">
        <w:rPr>
          <w:rFonts w:asciiTheme="minorHAnsi" w:hAnsiTheme="minorHAnsi" w:cstheme="minorHAnsi"/>
          <w:sz w:val="24"/>
          <w:szCs w:val="24"/>
        </w:rPr>
        <w:lastRenderedPageBreak/>
        <w:t>w przypadku wystąpienia okoliczności, o których mowa w art. 635 Kodeksu cywilnego (opóźnienie tak dalekie, że nie jest prawdopodobne ukończenie obiektu w umówionym terminie);</w:t>
      </w:r>
    </w:p>
    <w:p w14:paraId="1AA5FE66" w14:textId="77777777" w:rsidR="007A150B" w:rsidRPr="00B77652" w:rsidRDefault="007A150B" w:rsidP="007A150B">
      <w:pPr>
        <w:widowControl/>
        <w:numPr>
          <w:ilvl w:val="0"/>
          <w:numId w:val="15"/>
        </w:numPr>
        <w:tabs>
          <w:tab w:val="left" w:pos="851"/>
        </w:tabs>
        <w:spacing w:after="0"/>
        <w:ind w:left="850" w:hanging="425"/>
        <w:rPr>
          <w:rFonts w:asciiTheme="minorHAnsi" w:eastAsia="Cambria" w:hAnsiTheme="minorHAnsi" w:cstheme="minorHAnsi"/>
          <w:color w:val="000000"/>
          <w:sz w:val="24"/>
          <w:szCs w:val="24"/>
        </w:rPr>
      </w:pPr>
      <w:r w:rsidRPr="00B77652">
        <w:rPr>
          <w:rFonts w:asciiTheme="minorHAnsi" w:hAnsiTheme="minorHAnsi" w:cstheme="minorHAnsi"/>
          <w:sz w:val="24"/>
          <w:szCs w:val="24"/>
        </w:rPr>
        <w:t>w przypadku co najmniej dwukrotnego uchybienia obowiązkowi zatrudnienia pracowników na podstawie umowy o pracę, określonemu w § 12 ust. 1;</w:t>
      </w:r>
    </w:p>
    <w:p w14:paraId="6BFE160C" w14:textId="53F70E09" w:rsidR="007A150B" w:rsidRPr="00B77652" w:rsidRDefault="007A150B" w:rsidP="007A150B">
      <w:pPr>
        <w:widowControl/>
        <w:numPr>
          <w:ilvl w:val="0"/>
          <w:numId w:val="15"/>
        </w:numPr>
        <w:tabs>
          <w:tab w:val="left" w:pos="851"/>
        </w:tabs>
        <w:spacing w:after="0"/>
        <w:ind w:left="850" w:hanging="425"/>
        <w:rPr>
          <w:rFonts w:asciiTheme="minorHAnsi" w:eastAsia="Cambria" w:hAnsiTheme="minorHAnsi" w:cstheme="minorHAnsi"/>
          <w:color w:val="000000"/>
          <w:sz w:val="24"/>
          <w:szCs w:val="24"/>
        </w:rPr>
      </w:pPr>
      <w:r w:rsidRPr="00B77652">
        <w:rPr>
          <w:rFonts w:asciiTheme="minorHAnsi" w:hAnsiTheme="minorHAnsi" w:cstheme="minorHAnsi"/>
          <w:sz w:val="24"/>
          <w:szCs w:val="24"/>
        </w:rPr>
        <w:t>w przypadku co najmniej dwukrotnego niezłożenia oświadczeń lub dokumentów potwierdzających zatrudnienie, o których mowa w § 12, pomimo powtórnego wezwania.</w:t>
      </w:r>
    </w:p>
    <w:p w14:paraId="2DA8E6EC" w14:textId="32B3A398" w:rsidR="007A150B" w:rsidRPr="00B77652" w:rsidRDefault="007A150B" w:rsidP="00091928">
      <w:pPr>
        <w:widowControl/>
        <w:numPr>
          <w:ilvl w:val="0"/>
          <w:numId w:val="14"/>
        </w:numPr>
        <w:spacing w:after="0"/>
        <w:ind w:left="425" w:hanging="425"/>
        <w:rPr>
          <w:rFonts w:asciiTheme="minorHAnsi" w:eastAsia="Cambria" w:hAnsiTheme="minorHAnsi" w:cstheme="minorHAnsi"/>
          <w:color w:val="000000"/>
          <w:sz w:val="24"/>
          <w:szCs w:val="24"/>
        </w:rPr>
      </w:pPr>
      <w:bookmarkStart w:id="8" w:name="_heading=h.n6p6trryupsx" w:colFirst="0" w:colLast="0"/>
      <w:bookmarkEnd w:id="8"/>
      <w:r w:rsidRPr="00B77652">
        <w:rPr>
          <w:rFonts w:asciiTheme="minorHAnsi" w:hAnsiTheme="minorHAnsi" w:cstheme="minorHAnsi"/>
          <w:sz w:val="24"/>
          <w:szCs w:val="24"/>
        </w:rPr>
        <w:t>Oświadczenie o odstąpieniu od umowy (zarówno umowne, jak i ustawowe) musi zostać złożone w formie pisemnej pod rygorem nieważności oraz zawierać uzasadnienie.</w:t>
      </w:r>
    </w:p>
    <w:p w14:paraId="3D766316" w14:textId="439E5D18" w:rsidR="00347ADD" w:rsidRPr="00B77652" w:rsidRDefault="00B77652" w:rsidP="00091928">
      <w:pPr>
        <w:widowControl/>
        <w:numPr>
          <w:ilvl w:val="0"/>
          <w:numId w:val="14"/>
        </w:numPr>
        <w:spacing w:after="0"/>
        <w:ind w:left="425" w:hanging="425"/>
        <w:rPr>
          <w:rFonts w:asciiTheme="minorHAnsi" w:eastAsia="Cambria" w:hAnsiTheme="minorHAnsi" w:cstheme="minorHAnsi"/>
          <w:color w:val="000000"/>
          <w:sz w:val="24"/>
          <w:szCs w:val="24"/>
        </w:rPr>
      </w:pPr>
      <w:r w:rsidRPr="00B77652">
        <w:rPr>
          <w:rFonts w:asciiTheme="minorHAnsi" w:hAnsiTheme="minorHAnsi" w:cstheme="minorHAnsi"/>
          <w:sz w:val="24"/>
          <w:szCs w:val="24"/>
        </w:rPr>
        <w:t>W wypadku odstąpienia od umowy w całości lub w części przez którąkolwiek ze Stron, Wykonawcę oraz Zamawiającego obciążają następujące obowiązki szczegółowe</w:t>
      </w:r>
      <w:r w:rsidR="00DF520F" w:rsidRPr="00B77652">
        <w:rPr>
          <w:rFonts w:asciiTheme="minorHAnsi" w:eastAsia="Cambria" w:hAnsiTheme="minorHAnsi" w:cstheme="minorHAnsi"/>
          <w:color w:val="000000"/>
          <w:sz w:val="24"/>
          <w:szCs w:val="24"/>
        </w:rPr>
        <w:t>:</w:t>
      </w:r>
    </w:p>
    <w:p w14:paraId="6658B551" w14:textId="77777777" w:rsidR="00B77652" w:rsidRPr="00B77652" w:rsidRDefault="00B77652" w:rsidP="00B77652">
      <w:pPr>
        <w:widowControl/>
        <w:numPr>
          <w:ilvl w:val="0"/>
          <w:numId w:val="20"/>
        </w:numPr>
        <w:tabs>
          <w:tab w:val="left" w:pos="851"/>
        </w:tabs>
        <w:spacing w:after="0"/>
        <w:ind w:left="850" w:hanging="425"/>
        <w:rPr>
          <w:rFonts w:asciiTheme="minorHAnsi" w:eastAsia="Cambria" w:hAnsiTheme="minorHAnsi" w:cstheme="minorHAnsi"/>
          <w:color w:val="000000"/>
          <w:sz w:val="24"/>
          <w:szCs w:val="24"/>
        </w:rPr>
      </w:pPr>
      <w:r w:rsidRPr="00B77652">
        <w:rPr>
          <w:rFonts w:asciiTheme="minorHAnsi" w:hAnsiTheme="minorHAnsi" w:cstheme="minorHAnsi"/>
          <w:sz w:val="24"/>
          <w:szCs w:val="24"/>
        </w:rPr>
        <w:t>w terminie wspólnie uzgodnionym przez Strony, ale nie dłuższym niż 14 dni od daty skutecznego doręczenia oświadczenia o odstąpieniu, Wykonawca przy udziale Zamawiającego sporządzi szczegółowy protokół inwentaryzacji robót w toku, według stanu na dzień odstąpienia;</w:t>
      </w:r>
    </w:p>
    <w:p w14:paraId="1F5C6C74" w14:textId="77777777" w:rsidR="00B77652" w:rsidRPr="00B77652" w:rsidRDefault="00B77652" w:rsidP="00B77652">
      <w:pPr>
        <w:widowControl/>
        <w:numPr>
          <w:ilvl w:val="0"/>
          <w:numId w:val="20"/>
        </w:numPr>
        <w:tabs>
          <w:tab w:val="left" w:pos="851"/>
        </w:tabs>
        <w:spacing w:after="0"/>
        <w:ind w:left="850" w:hanging="425"/>
        <w:rPr>
          <w:rFonts w:asciiTheme="minorHAnsi" w:eastAsia="Cambria" w:hAnsiTheme="minorHAnsi" w:cstheme="minorHAnsi"/>
          <w:color w:val="000000"/>
          <w:sz w:val="24"/>
          <w:szCs w:val="24"/>
        </w:rPr>
      </w:pPr>
      <w:r w:rsidRPr="00B77652">
        <w:rPr>
          <w:rFonts w:asciiTheme="minorHAnsi" w:hAnsiTheme="minorHAnsi" w:cstheme="minorHAnsi"/>
          <w:sz w:val="24"/>
          <w:szCs w:val="24"/>
        </w:rPr>
        <w:t>Wykonawca niezwłocznie, a najpóźniej w terminie 3 dni od dnia odstąpienia, należycie zabezpieczy przerwane roboty w uzgodnieniu z Inspektorem Nadzoru, na koszt tej Strony, z której winy nastąpiło odstąpienie;</w:t>
      </w:r>
    </w:p>
    <w:p w14:paraId="61BEB0E6" w14:textId="77777777" w:rsidR="00B77652" w:rsidRPr="00B77652" w:rsidRDefault="00B77652" w:rsidP="00B77652">
      <w:pPr>
        <w:widowControl/>
        <w:numPr>
          <w:ilvl w:val="0"/>
          <w:numId w:val="20"/>
        </w:numPr>
        <w:tabs>
          <w:tab w:val="left" w:pos="851"/>
        </w:tabs>
        <w:spacing w:after="0"/>
        <w:ind w:left="850" w:hanging="425"/>
        <w:rPr>
          <w:rFonts w:asciiTheme="minorHAnsi" w:eastAsia="Cambria" w:hAnsiTheme="minorHAnsi" w:cstheme="minorHAnsi"/>
          <w:color w:val="000000"/>
          <w:sz w:val="24"/>
          <w:szCs w:val="24"/>
        </w:rPr>
      </w:pPr>
      <w:r w:rsidRPr="00B77652">
        <w:rPr>
          <w:rFonts w:asciiTheme="minorHAnsi" w:hAnsiTheme="minorHAnsi" w:cstheme="minorHAnsi"/>
          <w:sz w:val="24"/>
          <w:szCs w:val="24"/>
        </w:rPr>
        <w:t>Wykonawca niezwłocznie, a najpóźniej w terminie 7 dni roboczych od daty odstąpienia, zgłosi do odbioru roboty przerwane i roboty zabezpieczające;</w:t>
      </w:r>
    </w:p>
    <w:p w14:paraId="23FAA99B" w14:textId="77777777" w:rsidR="00B77652" w:rsidRPr="00B77652" w:rsidRDefault="00B77652" w:rsidP="00B77652">
      <w:pPr>
        <w:widowControl/>
        <w:numPr>
          <w:ilvl w:val="0"/>
          <w:numId w:val="20"/>
        </w:numPr>
        <w:tabs>
          <w:tab w:val="left" w:pos="851"/>
        </w:tabs>
        <w:spacing w:after="0"/>
        <w:ind w:left="850" w:hanging="425"/>
        <w:rPr>
          <w:rFonts w:asciiTheme="minorHAnsi" w:eastAsia="Cambria" w:hAnsiTheme="minorHAnsi" w:cstheme="minorHAnsi"/>
          <w:color w:val="000000"/>
          <w:sz w:val="24"/>
          <w:szCs w:val="24"/>
        </w:rPr>
      </w:pPr>
      <w:r w:rsidRPr="00B77652">
        <w:rPr>
          <w:rFonts w:asciiTheme="minorHAnsi" w:hAnsiTheme="minorHAnsi" w:cstheme="minorHAnsi"/>
          <w:sz w:val="24"/>
          <w:szCs w:val="24"/>
        </w:rPr>
        <w:t>Wykonawca niezwłocznie, a najpóźniej w terminie 30 dni od daty odstąpienia, usunie z terenu budowy urządzenia zaplecza przez niego dostarczone lub wzniesione oraz uprzątnie teren;</w:t>
      </w:r>
    </w:p>
    <w:p w14:paraId="7322D755" w14:textId="77777777" w:rsidR="00B77652" w:rsidRPr="00B77652" w:rsidRDefault="00B77652" w:rsidP="00B77652">
      <w:pPr>
        <w:widowControl/>
        <w:numPr>
          <w:ilvl w:val="0"/>
          <w:numId w:val="20"/>
        </w:numPr>
        <w:tabs>
          <w:tab w:val="left" w:pos="851"/>
        </w:tabs>
        <w:spacing w:after="0"/>
        <w:ind w:left="850" w:hanging="425"/>
        <w:rPr>
          <w:rFonts w:asciiTheme="minorHAnsi" w:eastAsia="Cambria" w:hAnsiTheme="minorHAnsi" w:cstheme="minorHAnsi"/>
          <w:color w:val="000000"/>
          <w:sz w:val="24"/>
          <w:szCs w:val="24"/>
        </w:rPr>
      </w:pPr>
      <w:r w:rsidRPr="00B77652">
        <w:rPr>
          <w:rFonts w:asciiTheme="minorHAnsi" w:hAnsiTheme="minorHAnsi" w:cstheme="minorHAnsi"/>
          <w:sz w:val="24"/>
          <w:szCs w:val="24"/>
        </w:rPr>
        <w:t>Wykonawca natychmiast wstrzyma wykonywanie dalszych robót (poza pracami mającymi na celu ochronę życia, zdrowia i mienia), zabezpieczy teren budowy i protokolarnie przekaże go Zamawiającemu;</w:t>
      </w:r>
    </w:p>
    <w:p w14:paraId="773E1CDE" w14:textId="06A7D12B" w:rsidR="00347ADD" w:rsidRPr="00B77652" w:rsidRDefault="00B77652" w:rsidP="00B77652">
      <w:pPr>
        <w:widowControl/>
        <w:numPr>
          <w:ilvl w:val="0"/>
          <w:numId w:val="20"/>
        </w:numPr>
        <w:tabs>
          <w:tab w:val="left" w:pos="851"/>
        </w:tabs>
        <w:spacing w:after="0"/>
        <w:ind w:left="850" w:hanging="425"/>
        <w:rPr>
          <w:rFonts w:asciiTheme="minorHAnsi" w:eastAsia="Cambria" w:hAnsiTheme="minorHAnsi" w:cstheme="minorHAnsi"/>
          <w:color w:val="000000"/>
          <w:sz w:val="24"/>
          <w:szCs w:val="24"/>
        </w:rPr>
      </w:pPr>
      <w:r w:rsidRPr="00B77652">
        <w:rPr>
          <w:rFonts w:asciiTheme="minorHAnsi" w:hAnsiTheme="minorHAnsi" w:cstheme="minorHAnsi"/>
          <w:sz w:val="24"/>
          <w:szCs w:val="24"/>
        </w:rPr>
        <w:t>Wykonawca przekaże Zamawiającemu znajdującą się w jego posiadaniu dokumentację (w tym ewentualną dokumentację projektową w przypadku zadania w formule „Zaprojektuj i wybuduj”), urządzenia oraz materiały, za które Zamawiający dokonał już zapłaty</w:t>
      </w:r>
      <w:r w:rsidR="00DF520F" w:rsidRPr="00B77652">
        <w:rPr>
          <w:rFonts w:asciiTheme="minorHAnsi" w:eastAsia="Cambria" w:hAnsiTheme="minorHAnsi" w:cstheme="minorHAnsi"/>
          <w:color w:val="000000"/>
          <w:sz w:val="24"/>
          <w:szCs w:val="24"/>
        </w:rPr>
        <w:t>.</w:t>
      </w:r>
    </w:p>
    <w:p w14:paraId="36593A65" w14:textId="4DB3102F" w:rsidR="00347ADD" w:rsidRPr="00896117" w:rsidRDefault="00B77652" w:rsidP="00896117">
      <w:pPr>
        <w:widowControl/>
        <w:numPr>
          <w:ilvl w:val="0"/>
          <w:numId w:val="14"/>
        </w:numPr>
        <w:spacing w:after="0"/>
        <w:ind w:left="425" w:hanging="425"/>
        <w:rPr>
          <w:rFonts w:asciiTheme="minorHAnsi" w:eastAsia="Cambria" w:hAnsiTheme="minorHAnsi" w:cstheme="minorHAnsi"/>
          <w:color w:val="000000"/>
          <w:sz w:val="24"/>
          <w:szCs w:val="24"/>
        </w:rPr>
      </w:pPr>
      <w:r w:rsidRPr="00B77652">
        <w:rPr>
          <w:rFonts w:asciiTheme="minorHAnsi" w:hAnsiTheme="minorHAnsi" w:cstheme="minorHAnsi"/>
          <w:sz w:val="24"/>
          <w:szCs w:val="24"/>
        </w:rPr>
        <w:t>W przypadku braku współdziałania ze strony Wykonawcy i niewykonywania przez niego obowiązków wynikających z ust. 4 w wyznaczonych terminach, Zamawiający ma prawo przeprowadzić inwentaryzację jednostronnie oraz wykonać obowiązki zabezpieczające w ramach wykonawstwa zastępczego (bez wymogu uzyskania zgody sądu) i w całości obciążyć ich kosztami Wykonawcę</w:t>
      </w:r>
      <w:r w:rsidR="00DF520F" w:rsidRPr="00B77652">
        <w:rPr>
          <w:rFonts w:asciiTheme="minorHAnsi" w:eastAsia="Cambria" w:hAnsiTheme="minorHAnsi" w:cstheme="minorHAnsi"/>
          <w:color w:val="000000"/>
          <w:sz w:val="24"/>
          <w:szCs w:val="24"/>
        </w:rPr>
        <w:t>.</w:t>
      </w:r>
    </w:p>
    <w:p w14:paraId="048820E8" w14:textId="77777777" w:rsidR="003932A8" w:rsidRDefault="003932A8">
      <w:pPr>
        <w:widowControl/>
        <w:spacing w:after="0"/>
        <w:jc w:val="center"/>
        <w:rPr>
          <w:rFonts w:asciiTheme="minorHAnsi" w:eastAsia="Cambria" w:hAnsiTheme="minorHAnsi" w:cstheme="minorHAnsi"/>
          <w:b/>
          <w:bCs/>
          <w:color w:val="000000"/>
          <w:sz w:val="24"/>
          <w:szCs w:val="24"/>
        </w:rPr>
      </w:pPr>
    </w:p>
    <w:p w14:paraId="1821F548" w14:textId="77777777" w:rsidR="00347ADD" w:rsidRPr="005F057E" w:rsidRDefault="00DF520F">
      <w:pPr>
        <w:widowControl/>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17</w:t>
      </w:r>
    </w:p>
    <w:p w14:paraId="5B0E3364" w14:textId="77777777" w:rsidR="00347ADD" w:rsidRPr="005F057E" w:rsidRDefault="00DF520F">
      <w:pPr>
        <w:widowControl/>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Zmiany umowy</w:t>
      </w:r>
    </w:p>
    <w:p w14:paraId="596A812B" w14:textId="60D079C5" w:rsidR="00B77652" w:rsidRPr="00CD3BEF" w:rsidRDefault="00B77652" w:rsidP="00091928">
      <w:pPr>
        <w:widowControl/>
        <w:numPr>
          <w:ilvl w:val="0"/>
          <w:numId w:val="16"/>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CD3BEF">
        <w:rPr>
          <w:rFonts w:asciiTheme="minorHAnsi" w:hAnsiTheme="minorHAnsi" w:cstheme="minorHAnsi"/>
          <w:sz w:val="24"/>
          <w:szCs w:val="24"/>
        </w:rPr>
        <w:t xml:space="preserve">Oprócz przypadków, o których mowa w art. 454 i 455 ustawy </w:t>
      </w:r>
      <w:r w:rsidR="00D140A8">
        <w:rPr>
          <w:rFonts w:asciiTheme="minorHAnsi" w:hAnsiTheme="minorHAnsi" w:cstheme="minorHAnsi"/>
          <w:sz w:val="24"/>
          <w:szCs w:val="24"/>
        </w:rPr>
        <w:t>Pzp</w:t>
      </w:r>
      <w:r w:rsidRPr="00CD3BEF">
        <w:rPr>
          <w:rFonts w:asciiTheme="minorHAnsi" w:hAnsiTheme="minorHAnsi" w:cstheme="minorHAnsi"/>
          <w:sz w:val="24"/>
          <w:szCs w:val="24"/>
        </w:rPr>
        <w:t xml:space="preserve">, Zamawiający dopuszcza możliwość wprowadzania zmian w umowie w stosunku do treści oferty, na podstawie której </w:t>
      </w:r>
      <w:r w:rsidRPr="00CD3BEF">
        <w:rPr>
          <w:rFonts w:asciiTheme="minorHAnsi" w:hAnsiTheme="minorHAnsi" w:cstheme="minorHAnsi"/>
          <w:sz w:val="24"/>
          <w:szCs w:val="24"/>
        </w:rPr>
        <w:lastRenderedPageBreak/>
        <w:t>dokonano wyboru Wykonawcy, w przypadkach i na warunkach określonych w niniejszym paragrafie.</w:t>
      </w:r>
    </w:p>
    <w:p w14:paraId="4AD66B2E" w14:textId="53DE417D" w:rsidR="00347ADD" w:rsidRPr="00CD3BEF" w:rsidRDefault="00B77652" w:rsidP="00091928">
      <w:pPr>
        <w:widowControl/>
        <w:numPr>
          <w:ilvl w:val="0"/>
          <w:numId w:val="16"/>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CD3BEF">
        <w:rPr>
          <w:rFonts w:asciiTheme="minorHAnsi" w:hAnsiTheme="minorHAnsi" w:cstheme="minorHAnsi"/>
          <w:b/>
          <w:bCs/>
          <w:sz w:val="24"/>
          <w:szCs w:val="24"/>
        </w:rPr>
        <w:t>Zmiana terminu realizacji Przedmiotu umowy</w:t>
      </w:r>
      <w:r w:rsidRPr="00CD3BEF">
        <w:rPr>
          <w:rFonts w:asciiTheme="minorHAnsi" w:hAnsiTheme="minorHAnsi" w:cstheme="minorHAnsi"/>
          <w:sz w:val="24"/>
          <w:szCs w:val="24"/>
        </w:rPr>
        <w:t xml:space="preserve">  może nastąpić w przypadku wystąpienia obiektywnych okoliczności, niezależnych od Wykonawcy, a w szczególności:</w:t>
      </w:r>
      <w:r w:rsidR="00DF520F" w:rsidRPr="00CD3BEF">
        <w:rPr>
          <w:rFonts w:asciiTheme="minorHAnsi" w:eastAsia="Cambria" w:hAnsiTheme="minorHAnsi" w:cstheme="minorHAnsi"/>
          <w:color w:val="000000"/>
          <w:sz w:val="24"/>
          <w:szCs w:val="24"/>
        </w:rPr>
        <w:t>:</w:t>
      </w:r>
    </w:p>
    <w:p w14:paraId="6EBB7641" w14:textId="77777777" w:rsidR="00B77652" w:rsidRPr="00CD3BEF" w:rsidRDefault="00B77652" w:rsidP="00B77652">
      <w:pPr>
        <w:widowControl/>
        <w:numPr>
          <w:ilvl w:val="1"/>
          <w:numId w:val="14"/>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CD3BEF">
        <w:rPr>
          <w:rFonts w:asciiTheme="minorHAnsi" w:hAnsiTheme="minorHAnsi" w:cstheme="minorHAnsi"/>
          <w:sz w:val="24"/>
          <w:szCs w:val="24"/>
        </w:rPr>
        <w:t>działania siły wyższej w rozumieniu przepisów Kodeksu cywilnego, uniemożliwiającej wykonanie robót w przewidzianym czasie (w tym: klęski żywiołowe, stany nadzwyczajne, akty władzy państwowej);</w:t>
      </w:r>
    </w:p>
    <w:p w14:paraId="272742D7" w14:textId="1D6C6AAC" w:rsidR="00B77652" w:rsidRPr="00420C94" w:rsidRDefault="00B77652" w:rsidP="00B77652">
      <w:pPr>
        <w:widowControl/>
        <w:numPr>
          <w:ilvl w:val="1"/>
          <w:numId w:val="14"/>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420C94">
        <w:rPr>
          <w:rFonts w:asciiTheme="minorHAnsi" w:hAnsiTheme="minorHAnsi" w:cstheme="minorHAnsi"/>
          <w:sz w:val="24"/>
          <w:szCs w:val="24"/>
        </w:rPr>
        <w:t>przedłużających się postępowań administracyjnych o ile opóźnienie w wydaniu decyzji przekracza ustawowe terminy wynikające z Kodeksu postępowania administracyjnego lub ustaw szczególnych</w:t>
      </w:r>
      <w:r w:rsidR="00420C94">
        <w:rPr>
          <w:rFonts w:asciiTheme="minorHAnsi" w:hAnsiTheme="minorHAnsi" w:cstheme="minorHAnsi"/>
          <w:sz w:val="24"/>
          <w:szCs w:val="24"/>
        </w:rPr>
        <w:t>;</w:t>
      </w:r>
    </w:p>
    <w:p w14:paraId="6BC23DAB" w14:textId="77777777" w:rsidR="00B77652" w:rsidRPr="00CD3BEF" w:rsidRDefault="00B77652" w:rsidP="00B77652">
      <w:pPr>
        <w:widowControl/>
        <w:numPr>
          <w:ilvl w:val="1"/>
          <w:numId w:val="14"/>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CD3BEF">
        <w:rPr>
          <w:rFonts w:asciiTheme="minorHAnsi" w:hAnsiTheme="minorHAnsi" w:cstheme="minorHAnsi"/>
          <w:sz w:val="24"/>
          <w:szCs w:val="24"/>
        </w:rPr>
        <w:t>wystąpienia warunków atmosferycznych uniemożliwiających prowadzenie robót budowlanych zgodnie z wymogami reżimu technologicznego (np. skrajne temperatury, ulewne deszcze), o ile zjawiska te odbiegają od wieloletnich średnich dla danego miesiąca (potwierdzonych komunikatem IMGW) lub gdy Inspektor Nadzoru wyda pisemny zakaz prowadzenia prac ze względów technologicznych;</w:t>
      </w:r>
    </w:p>
    <w:p w14:paraId="25D66BB5" w14:textId="77777777" w:rsidR="00B77652" w:rsidRPr="00CD3BEF" w:rsidRDefault="00B77652" w:rsidP="00B77652">
      <w:pPr>
        <w:widowControl/>
        <w:numPr>
          <w:ilvl w:val="1"/>
          <w:numId w:val="14"/>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CD3BEF">
        <w:rPr>
          <w:rFonts w:asciiTheme="minorHAnsi" w:hAnsiTheme="minorHAnsi" w:cstheme="minorHAnsi"/>
          <w:sz w:val="24"/>
          <w:szCs w:val="24"/>
        </w:rPr>
        <w:t>wstrzymania robót przez Zamawiającego lub właściwe organy nadzoru z przyczyn nieleżących po stronie Wykonawcy;</w:t>
      </w:r>
    </w:p>
    <w:p w14:paraId="271138E4" w14:textId="77777777" w:rsidR="00CD3BEF" w:rsidRPr="00CD3BEF" w:rsidRDefault="00B77652" w:rsidP="00CD3BEF">
      <w:pPr>
        <w:widowControl/>
        <w:numPr>
          <w:ilvl w:val="1"/>
          <w:numId w:val="14"/>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CD3BEF">
        <w:rPr>
          <w:rFonts w:asciiTheme="minorHAnsi" w:hAnsiTheme="minorHAnsi" w:cstheme="minorHAnsi"/>
          <w:sz w:val="24"/>
          <w:szCs w:val="24"/>
        </w:rPr>
        <w:t>konieczności wykonania robót dodatkowych lub zamiennych (w trybie art. 455 ustawy Pzp), których realizacja wymusza przesunięcie terminu zakończenia robót podstawowych;</w:t>
      </w:r>
    </w:p>
    <w:p w14:paraId="13BD3111" w14:textId="77777777" w:rsidR="00CD3BEF" w:rsidRPr="00CD3BEF" w:rsidRDefault="00B77652" w:rsidP="00CD3BEF">
      <w:pPr>
        <w:widowControl/>
        <w:numPr>
          <w:ilvl w:val="1"/>
          <w:numId w:val="14"/>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CD3BEF">
        <w:rPr>
          <w:rFonts w:asciiTheme="minorHAnsi" w:hAnsiTheme="minorHAnsi" w:cstheme="minorHAnsi"/>
          <w:sz w:val="24"/>
          <w:szCs w:val="24"/>
        </w:rPr>
        <w:t>wystąpienia odmiennych, od przyjętych w Dokumentacji, warunków geologicznych (np. grunty nienośne), hydrologicznych lub kolizji z niezinwentaryzowaną infrastrukturą podziemną, wymagających opracowania rozwiązań zamiennych lub przebudowy sieci;</w:t>
      </w:r>
    </w:p>
    <w:p w14:paraId="6EEA7287" w14:textId="77777777" w:rsidR="00CD3BEF" w:rsidRPr="00CD3BEF" w:rsidRDefault="00B77652" w:rsidP="00CD3BEF">
      <w:pPr>
        <w:widowControl/>
        <w:numPr>
          <w:ilvl w:val="1"/>
          <w:numId w:val="14"/>
        </w:numPr>
        <w:pBdr>
          <w:top w:val="nil"/>
          <w:left w:val="nil"/>
          <w:bottom w:val="nil"/>
          <w:right w:val="nil"/>
          <w:between w:val="nil"/>
        </w:pBdr>
        <w:spacing w:after="0"/>
        <w:ind w:left="850" w:hanging="425"/>
        <w:rPr>
          <w:rFonts w:asciiTheme="minorHAnsi" w:eastAsia="Cambria" w:hAnsiTheme="minorHAnsi" w:cstheme="minorHAnsi"/>
          <w:color w:val="000000"/>
          <w:sz w:val="24"/>
          <w:szCs w:val="24"/>
        </w:rPr>
      </w:pPr>
      <w:r w:rsidRPr="00CD3BEF">
        <w:rPr>
          <w:rFonts w:asciiTheme="minorHAnsi" w:hAnsiTheme="minorHAnsi" w:cstheme="minorHAnsi"/>
          <w:sz w:val="24"/>
          <w:szCs w:val="24"/>
        </w:rPr>
        <w:t xml:space="preserve">odkrycia niewypałów, niewybuchów lub znalezisk archeologicznych, skutkujących koniecznością wstrzymania robót. </w:t>
      </w:r>
    </w:p>
    <w:p w14:paraId="639E0AB3" w14:textId="33389177" w:rsidR="00B77652" w:rsidRPr="00CD3BEF" w:rsidRDefault="00B77652" w:rsidP="00CD3BEF">
      <w:pPr>
        <w:widowControl/>
        <w:pBdr>
          <w:top w:val="nil"/>
          <w:left w:val="nil"/>
          <w:bottom w:val="nil"/>
          <w:right w:val="nil"/>
          <w:between w:val="nil"/>
        </w:pBdr>
        <w:spacing w:after="0"/>
        <w:ind w:left="425"/>
        <w:rPr>
          <w:rFonts w:asciiTheme="minorHAnsi" w:eastAsia="Cambria" w:hAnsiTheme="minorHAnsi" w:cstheme="minorHAnsi"/>
          <w:color w:val="000000"/>
          <w:sz w:val="24"/>
          <w:szCs w:val="24"/>
        </w:rPr>
      </w:pPr>
      <w:r w:rsidRPr="00CD3BEF">
        <w:rPr>
          <w:rFonts w:asciiTheme="minorHAnsi" w:hAnsiTheme="minorHAnsi" w:cstheme="minorHAnsi"/>
          <w:i/>
          <w:iCs/>
          <w:sz w:val="24"/>
          <w:szCs w:val="24"/>
        </w:rPr>
        <w:t>W przypadkach określonych w ust. 2, przedłużenie terminu wykonania umowy może nastąpić wyłącznie o liczbę dni odpowiadającą okresowi trwania przeszkody oraz czasu niezbędnego do wznowienia prac.</w:t>
      </w:r>
    </w:p>
    <w:p w14:paraId="1C3155C7" w14:textId="51FE9907" w:rsidR="00CD3BEF" w:rsidRPr="00CD3BEF" w:rsidRDefault="00CD3BEF" w:rsidP="00CD3BEF">
      <w:pPr>
        <w:widowControl/>
        <w:numPr>
          <w:ilvl w:val="0"/>
          <w:numId w:val="16"/>
        </w:numPr>
        <w:pBdr>
          <w:top w:val="nil"/>
          <w:left w:val="nil"/>
          <w:bottom w:val="nil"/>
          <w:right w:val="nil"/>
          <w:between w:val="nil"/>
        </w:pBdr>
        <w:spacing w:after="0"/>
        <w:ind w:left="425" w:hanging="425"/>
        <w:rPr>
          <w:rFonts w:asciiTheme="minorHAnsi" w:eastAsia="Cambria" w:hAnsiTheme="minorHAnsi" w:cstheme="minorHAnsi"/>
          <w:color w:val="000000"/>
          <w:sz w:val="24"/>
          <w:szCs w:val="24"/>
        </w:rPr>
      </w:pPr>
      <w:r w:rsidRPr="00CD3BEF">
        <w:rPr>
          <w:rFonts w:asciiTheme="minorHAnsi" w:hAnsiTheme="minorHAnsi" w:cstheme="minorHAnsi"/>
          <w:b/>
          <w:bCs/>
          <w:sz w:val="24"/>
          <w:szCs w:val="24"/>
        </w:rPr>
        <w:t>Zmiana zakresu świadczeń, rozwiązań technologicznych lub sposobu wykonywania zamówienia</w:t>
      </w:r>
      <w:r w:rsidRPr="00CD3BEF">
        <w:rPr>
          <w:rFonts w:asciiTheme="minorHAnsi" w:hAnsiTheme="minorHAnsi" w:cstheme="minorHAnsi"/>
          <w:sz w:val="24"/>
          <w:szCs w:val="24"/>
        </w:rPr>
        <w:t xml:space="preserve"> może nastąpić w przypadku:</w:t>
      </w:r>
    </w:p>
    <w:p w14:paraId="145D60D3" w14:textId="77777777" w:rsidR="00CD3BEF" w:rsidRPr="00CD3BEF" w:rsidRDefault="00CD3BEF" w:rsidP="005165A3">
      <w:pPr>
        <w:pStyle w:val="Akapitzlist"/>
        <w:numPr>
          <w:ilvl w:val="0"/>
          <w:numId w:val="60"/>
        </w:numPr>
        <w:pBdr>
          <w:top w:val="nil"/>
          <w:left w:val="nil"/>
          <w:bottom w:val="nil"/>
          <w:right w:val="nil"/>
          <w:between w:val="nil"/>
        </w:pBdr>
        <w:spacing w:after="0"/>
        <w:ind w:left="850" w:hanging="425"/>
        <w:jc w:val="both"/>
        <w:rPr>
          <w:rFonts w:asciiTheme="minorHAnsi" w:eastAsia="Cambria" w:hAnsiTheme="minorHAnsi" w:cstheme="minorHAnsi"/>
          <w:color w:val="000000"/>
          <w:sz w:val="24"/>
          <w:szCs w:val="24"/>
        </w:rPr>
      </w:pPr>
      <w:r w:rsidRPr="00CD3BEF">
        <w:rPr>
          <w:rFonts w:asciiTheme="minorHAnsi" w:hAnsiTheme="minorHAnsi" w:cstheme="minorHAnsi"/>
          <w:sz w:val="24"/>
          <w:szCs w:val="24"/>
        </w:rPr>
        <w:t>wycofania z obrotu rynkowego lub zaprzestania produkcji materiałów/urządzeń określonych w Dokumentacji, co Wykonawca udokumentuje oświadczeniem producenta, pod warunkiem zaoferowania materiałów równoważnych lub lepszych, bez zmiany wynagrodzenia ryczałtowego na niekorzyść Zamawiającego;</w:t>
      </w:r>
    </w:p>
    <w:p w14:paraId="3E6A60D0" w14:textId="77777777" w:rsidR="00CD3BEF" w:rsidRPr="00CD3BEF" w:rsidRDefault="00CD3BEF" w:rsidP="005165A3">
      <w:pPr>
        <w:pStyle w:val="Akapitzlist"/>
        <w:numPr>
          <w:ilvl w:val="0"/>
          <w:numId w:val="60"/>
        </w:numPr>
        <w:pBdr>
          <w:top w:val="nil"/>
          <w:left w:val="nil"/>
          <w:bottom w:val="nil"/>
          <w:right w:val="nil"/>
          <w:between w:val="nil"/>
        </w:pBdr>
        <w:spacing w:after="0"/>
        <w:ind w:left="850" w:hanging="425"/>
        <w:jc w:val="both"/>
        <w:rPr>
          <w:rFonts w:asciiTheme="minorHAnsi" w:eastAsia="Cambria" w:hAnsiTheme="minorHAnsi" w:cstheme="minorHAnsi"/>
          <w:color w:val="000000"/>
          <w:sz w:val="24"/>
          <w:szCs w:val="24"/>
        </w:rPr>
      </w:pPr>
      <w:r w:rsidRPr="00CD3BEF">
        <w:rPr>
          <w:rFonts w:asciiTheme="minorHAnsi" w:hAnsiTheme="minorHAnsi" w:cstheme="minorHAnsi"/>
          <w:sz w:val="24"/>
          <w:szCs w:val="24"/>
        </w:rPr>
        <w:t>konieczności dostosowania Dokumentacji i robót do zmian powszechnie obowiązujących przepisów prawa, które weszły w życie po dacie zawarcia umowy;</w:t>
      </w:r>
    </w:p>
    <w:p w14:paraId="701140AA" w14:textId="3B26AA5D" w:rsidR="00EC2F2A" w:rsidRPr="00420C94" w:rsidRDefault="00CD3BEF" w:rsidP="00420C94">
      <w:pPr>
        <w:pStyle w:val="Akapitzlist"/>
        <w:numPr>
          <w:ilvl w:val="0"/>
          <w:numId w:val="60"/>
        </w:numPr>
        <w:pBdr>
          <w:top w:val="nil"/>
          <w:left w:val="nil"/>
          <w:bottom w:val="nil"/>
          <w:right w:val="nil"/>
          <w:between w:val="nil"/>
        </w:pBdr>
        <w:spacing w:after="0"/>
        <w:ind w:left="850" w:hanging="425"/>
        <w:jc w:val="both"/>
        <w:rPr>
          <w:rFonts w:asciiTheme="minorHAnsi" w:eastAsia="Cambria" w:hAnsiTheme="minorHAnsi" w:cstheme="minorHAnsi"/>
          <w:color w:val="000000"/>
          <w:sz w:val="24"/>
          <w:szCs w:val="24"/>
        </w:rPr>
      </w:pPr>
      <w:r w:rsidRPr="00CD3BEF">
        <w:rPr>
          <w:rFonts w:asciiTheme="minorHAnsi" w:hAnsiTheme="minorHAnsi" w:cstheme="minorHAnsi"/>
          <w:sz w:val="24"/>
          <w:szCs w:val="24"/>
        </w:rPr>
        <w:t>zmiany osób odpowiedzialnych za realizację umowy (Kierownika budowy, kierowników robót, Inspektora Nadzoru), przy czym nowe osoby muszą posiadać kwalifikacje i uprawnienia nie niższe niż wymagane w dokumentach zamówienia (SWZ).</w:t>
      </w:r>
    </w:p>
    <w:p w14:paraId="756322FE" w14:textId="77777777" w:rsidR="003932A8" w:rsidRDefault="003932A8" w:rsidP="0098385F">
      <w:pPr>
        <w:spacing w:after="0"/>
        <w:jc w:val="center"/>
        <w:rPr>
          <w:rFonts w:asciiTheme="minorHAnsi" w:eastAsia="Cambria" w:hAnsiTheme="minorHAnsi" w:cstheme="minorHAnsi"/>
          <w:b/>
          <w:bCs/>
          <w:color w:val="000000"/>
          <w:sz w:val="24"/>
          <w:szCs w:val="24"/>
        </w:rPr>
      </w:pPr>
    </w:p>
    <w:p w14:paraId="14F5827C" w14:textId="2646570D" w:rsidR="0098385F" w:rsidRDefault="0098385F" w:rsidP="0098385F">
      <w:pPr>
        <w:spacing w:after="0"/>
        <w:jc w:val="center"/>
        <w:rPr>
          <w:rFonts w:asciiTheme="minorHAnsi" w:eastAsia="Cambria" w:hAnsiTheme="minorHAnsi" w:cstheme="minorHAnsi"/>
          <w:b/>
          <w:bCs/>
          <w:color w:val="000000"/>
          <w:sz w:val="24"/>
          <w:szCs w:val="24"/>
        </w:rPr>
      </w:pPr>
      <w:r>
        <w:rPr>
          <w:rFonts w:asciiTheme="minorHAnsi" w:eastAsia="Cambria" w:hAnsiTheme="minorHAnsi" w:cstheme="minorHAnsi"/>
          <w:b/>
          <w:bCs/>
          <w:color w:val="000000"/>
          <w:sz w:val="24"/>
          <w:szCs w:val="24"/>
        </w:rPr>
        <w:t xml:space="preserve">§ </w:t>
      </w:r>
      <w:r w:rsidR="00D828B6">
        <w:rPr>
          <w:rFonts w:asciiTheme="minorHAnsi" w:eastAsia="Cambria" w:hAnsiTheme="minorHAnsi" w:cstheme="minorHAnsi"/>
          <w:b/>
          <w:bCs/>
          <w:color w:val="000000"/>
          <w:sz w:val="24"/>
          <w:szCs w:val="24"/>
        </w:rPr>
        <w:t>1</w:t>
      </w:r>
      <w:r w:rsidR="00EC2F2A">
        <w:rPr>
          <w:rFonts w:asciiTheme="minorHAnsi" w:eastAsia="Cambria" w:hAnsiTheme="minorHAnsi" w:cstheme="minorHAnsi"/>
          <w:b/>
          <w:bCs/>
          <w:color w:val="000000"/>
          <w:sz w:val="24"/>
          <w:szCs w:val="24"/>
        </w:rPr>
        <w:t>8</w:t>
      </w:r>
    </w:p>
    <w:sdt>
      <w:sdtPr>
        <w:rPr>
          <w:rFonts w:asciiTheme="minorHAnsi" w:hAnsiTheme="minorHAnsi" w:cstheme="minorHAnsi"/>
          <w:sz w:val="24"/>
          <w:szCs w:val="24"/>
        </w:rPr>
        <w:tag w:val="goog_rdk_66"/>
        <w:id w:val="-929200856"/>
      </w:sdtPr>
      <w:sdtEndPr/>
      <w:sdtContent>
        <w:p w14:paraId="37CE875B" w14:textId="77777777" w:rsidR="00347ADD" w:rsidRPr="005F057E" w:rsidRDefault="00DF520F">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xml:space="preserve">Ochrona danych osobowych </w:t>
          </w:r>
          <w:sdt>
            <w:sdtPr>
              <w:rPr>
                <w:rFonts w:asciiTheme="minorHAnsi" w:hAnsiTheme="minorHAnsi" w:cstheme="minorHAnsi"/>
                <w:sz w:val="24"/>
                <w:szCs w:val="24"/>
              </w:rPr>
              <w:tag w:val="goog_rdk_65"/>
              <w:id w:val="-506089091"/>
            </w:sdtPr>
            <w:sdtEndPr/>
            <w:sdtContent/>
          </w:sdt>
        </w:p>
      </w:sdtContent>
    </w:sdt>
    <w:p w14:paraId="6AF11519" w14:textId="77777777" w:rsidR="00A638D6" w:rsidRDefault="00A638D6" w:rsidP="00A638D6">
      <w:pPr>
        <w:spacing w:after="0"/>
        <w:rPr>
          <w:rFonts w:asciiTheme="minorHAnsi" w:hAnsiTheme="minorHAnsi" w:cstheme="minorHAnsi"/>
          <w:sz w:val="24"/>
          <w:szCs w:val="24"/>
        </w:rPr>
      </w:pPr>
      <w:r w:rsidRPr="005F057E">
        <w:rPr>
          <w:rFonts w:asciiTheme="minorHAnsi" w:hAnsiTheme="minorHAnsi" w:cstheme="minorHAnsi"/>
          <w:sz w:val="24"/>
          <w:szCs w:val="24"/>
        </w:rPr>
        <w:lastRenderedPageBreak/>
        <w:t>Wykonawca oświadcza, że wypełnił obowiązki informacyjne przewidziane w art. 13 lub art. 14 RODO wobec osób fizycznych, od których dane osobowe bezpośrednio lub pośrednio pozyskał w celu ubiegania się o udzielenie zamówienia publicznego w niniejszym postępowaniu, chyba że ma zastosowanie wyłączenie, o którym mowa w art. 13 ust. 4 lub art. 14 ust. 5 RODO.</w:t>
      </w:r>
    </w:p>
    <w:p w14:paraId="21B1E5CC" w14:textId="77777777" w:rsidR="008931CE" w:rsidRPr="005F057E" w:rsidRDefault="008931CE" w:rsidP="00420C94">
      <w:pPr>
        <w:spacing w:after="0"/>
        <w:rPr>
          <w:rFonts w:asciiTheme="minorHAnsi" w:eastAsia="Cambria" w:hAnsiTheme="minorHAnsi" w:cstheme="minorHAnsi"/>
          <w:b/>
          <w:bCs/>
          <w:color w:val="000000"/>
          <w:sz w:val="24"/>
          <w:szCs w:val="24"/>
        </w:rPr>
      </w:pPr>
    </w:p>
    <w:p w14:paraId="10744DD2" w14:textId="3FB93A5F" w:rsidR="00347ADD" w:rsidRDefault="00DF520F">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xml:space="preserve">§ </w:t>
      </w:r>
      <w:r w:rsidR="00EC2F2A">
        <w:rPr>
          <w:rFonts w:asciiTheme="minorHAnsi" w:eastAsia="Cambria" w:hAnsiTheme="minorHAnsi" w:cstheme="minorHAnsi"/>
          <w:b/>
          <w:bCs/>
          <w:color w:val="000000"/>
          <w:sz w:val="24"/>
          <w:szCs w:val="24"/>
        </w:rPr>
        <w:t>19</w:t>
      </w:r>
    </w:p>
    <w:p w14:paraId="3D080669" w14:textId="77777777" w:rsidR="008B3A19" w:rsidRPr="008B3A19" w:rsidRDefault="008B3A19" w:rsidP="008B3A19">
      <w:pPr>
        <w:spacing w:after="0"/>
        <w:jc w:val="center"/>
        <w:rPr>
          <w:rFonts w:asciiTheme="minorHAnsi" w:eastAsia="Cambria" w:hAnsiTheme="minorHAnsi" w:cstheme="minorHAnsi"/>
          <w:b/>
          <w:bCs/>
          <w:color w:val="000000"/>
          <w:sz w:val="24"/>
          <w:szCs w:val="24"/>
        </w:rPr>
      </w:pPr>
      <w:r w:rsidRPr="008B3A19">
        <w:rPr>
          <w:rFonts w:asciiTheme="minorHAnsi" w:eastAsia="Cambria" w:hAnsiTheme="minorHAnsi" w:cstheme="minorHAnsi"/>
          <w:b/>
          <w:bCs/>
          <w:color w:val="000000"/>
          <w:sz w:val="24"/>
          <w:szCs w:val="24"/>
        </w:rPr>
        <w:t>Wierzytelności</w:t>
      </w:r>
    </w:p>
    <w:p w14:paraId="10DB56FD" w14:textId="55627299" w:rsidR="008B3A19" w:rsidRPr="00420C94" w:rsidRDefault="008B3A19" w:rsidP="00420C94">
      <w:pPr>
        <w:widowControl/>
        <w:spacing w:after="0"/>
        <w:rPr>
          <w:rFonts w:asciiTheme="minorHAnsi" w:eastAsia="Cambria" w:hAnsiTheme="minorHAnsi" w:cstheme="minorHAnsi"/>
          <w:color w:val="000000"/>
          <w:sz w:val="24"/>
          <w:szCs w:val="24"/>
        </w:rPr>
      </w:pPr>
      <w:r w:rsidRPr="008B3A19">
        <w:rPr>
          <w:rFonts w:asciiTheme="minorHAnsi" w:eastAsia="Cambria" w:hAnsiTheme="minorHAnsi" w:cstheme="minorHAnsi"/>
          <w:color w:val="000000"/>
          <w:sz w:val="24"/>
          <w:szCs w:val="24"/>
        </w:rPr>
        <w:t>Wykonawca nie może przenieść wierzytelności wynikających z niniejszej umowy na osobę trzecią bez uprzedniej zgody Zamawiającego, wyrażonej w formie pisemnej pod rygorem nieważności.</w:t>
      </w:r>
    </w:p>
    <w:p w14:paraId="77426BBF" w14:textId="77777777" w:rsidR="003932A8" w:rsidRDefault="003932A8" w:rsidP="008B3A19">
      <w:pPr>
        <w:spacing w:after="0"/>
        <w:jc w:val="center"/>
        <w:rPr>
          <w:rFonts w:asciiTheme="minorHAnsi" w:eastAsia="Cambria" w:hAnsiTheme="minorHAnsi" w:cstheme="minorHAnsi"/>
          <w:b/>
          <w:bCs/>
          <w:color w:val="000000"/>
          <w:sz w:val="24"/>
          <w:szCs w:val="24"/>
        </w:rPr>
      </w:pPr>
    </w:p>
    <w:p w14:paraId="0DE48C0E" w14:textId="4C670AD0" w:rsidR="008B3A19" w:rsidRPr="005F057E" w:rsidRDefault="008B3A19" w:rsidP="008B3A19">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xml:space="preserve">§ </w:t>
      </w:r>
      <w:r>
        <w:rPr>
          <w:rFonts w:asciiTheme="minorHAnsi" w:eastAsia="Cambria" w:hAnsiTheme="minorHAnsi" w:cstheme="minorHAnsi"/>
          <w:b/>
          <w:bCs/>
          <w:color w:val="000000"/>
          <w:sz w:val="24"/>
          <w:szCs w:val="24"/>
        </w:rPr>
        <w:t>2</w:t>
      </w:r>
      <w:r w:rsidR="00EC2F2A">
        <w:rPr>
          <w:rFonts w:asciiTheme="minorHAnsi" w:eastAsia="Cambria" w:hAnsiTheme="minorHAnsi" w:cstheme="minorHAnsi"/>
          <w:b/>
          <w:bCs/>
          <w:color w:val="000000"/>
          <w:sz w:val="24"/>
          <w:szCs w:val="24"/>
        </w:rPr>
        <w:t>0</w:t>
      </w:r>
    </w:p>
    <w:p w14:paraId="563B3BAB" w14:textId="77777777" w:rsidR="00347ADD" w:rsidRPr="005F057E" w:rsidRDefault="00DF520F">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Polubowne rozwiązywanie sporów</w:t>
      </w:r>
    </w:p>
    <w:p w14:paraId="396CE55D" w14:textId="1D31D018" w:rsidR="00347ADD" w:rsidRPr="005F057E" w:rsidRDefault="00DF520F" w:rsidP="00091928">
      <w:pPr>
        <w:widowControl/>
        <w:numPr>
          <w:ilvl w:val="3"/>
          <w:numId w:val="19"/>
        </w:numPr>
        <w:pBdr>
          <w:top w:val="nil"/>
          <w:left w:val="nil"/>
          <w:bottom w:val="nil"/>
          <w:right w:val="nil"/>
          <w:between w:val="nil"/>
        </w:pBdr>
        <w:spacing w:after="0"/>
        <w:ind w:left="426" w:hanging="426"/>
        <w:rPr>
          <w:rFonts w:asciiTheme="minorHAnsi" w:eastAsia="Cambria" w:hAnsiTheme="minorHAnsi" w:cstheme="minorHAnsi"/>
          <w:b/>
          <w:bCs/>
          <w:color w:val="000000"/>
          <w:sz w:val="24"/>
          <w:szCs w:val="24"/>
        </w:rPr>
      </w:pPr>
      <w:r w:rsidRPr="005F057E">
        <w:rPr>
          <w:rFonts w:asciiTheme="minorHAnsi" w:eastAsia="Cambria" w:hAnsiTheme="minorHAnsi" w:cstheme="minorHAnsi"/>
          <w:color w:val="000000"/>
          <w:sz w:val="24"/>
          <w:szCs w:val="24"/>
          <w:highlight w:val="white"/>
        </w:rPr>
        <w:t>W przypadku zaistnienia pomiędzy stron</w:t>
      </w:r>
      <w:r w:rsidR="00860847" w:rsidRPr="005F057E">
        <w:rPr>
          <w:rFonts w:asciiTheme="minorHAnsi" w:eastAsia="Cambria" w:hAnsiTheme="minorHAnsi" w:cstheme="minorHAnsi"/>
          <w:color w:val="000000"/>
          <w:sz w:val="24"/>
          <w:szCs w:val="24"/>
          <w:highlight w:val="white"/>
        </w:rPr>
        <w:t xml:space="preserve">ami sporu wynikającego z umowy </w:t>
      </w:r>
      <w:r w:rsidRPr="005F057E">
        <w:rPr>
          <w:rFonts w:asciiTheme="minorHAnsi" w:eastAsia="Cambria" w:hAnsiTheme="minorHAnsi" w:cstheme="minorHAnsi"/>
          <w:color w:val="000000"/>
          <w:sz w:val="24"/>
          <w:szCs w:val="24"/>
          <w:highlight w:val="white"/>
        </w:rPr>
        <w:t xml:space="preserve">lub pozostającego w związku z umową, dla którego możliwe jest zawarcie ugody, strony zobowiązują się do jego rozwiązania w drodze mediacji. </w:t>
      </w:r>
    </w:p>
    <w:p w14:paraId="44AB3945" w14:textId="00E1032F" w:rsidR="00347ADD" w:rsidRPr="005F057E" w:rsidRDefault="00DF520F" w:rsidP="00091928">
      <w:pPr>
        <w:widowControl/>
        <w:numPr>
          <w:ilvl w:val="3"/>
          <w:numId w:val="19"/>
        </w:numPr>
        <w:pBdr>
          <w:top w:val="nil"/>
          <w:left w:val="nil"/>
          <w:bottom w:val="nil"/>
          <w:right w:val="nil"/>
          <w:between w:val="nil"/>
        </w:pBdr>
        <w:spacing w:after="0"/>
        <w:ind w:left="426" w:hanging="426"/>
        <w:rPr>
          <w:rFonts w:asciiTheme="minorHAnsi" w:eastAsia="Cambria" w:hAnsiTheme="minorHAnsi" w:cstheme="minorHAnsi"/>
          <w:b/>
          <w:bCs/>
          <w:color w:val="000000"/>
          <w:sz w:val="24"/>
          <w:szCs w:val="24"/>
        </w:rPr>
      </w:pPr>
      <w:r w:rsidRPr="005F057E">
        <w:rPr>
          <w:rFonts w:asciiTheme="minorHAnsi" w:eastAsia="Cambria" w:hAnsiTheme="minorHAnsi" w:cstheme="minorHAnsi"/>
          <w:color w:val="000000"/>
          <w:sz w:val="24"/>
          <w:szCs w:val="24"/>
          <w:highlight w:val="white"/>
        </w:rPr>
        <w:t>Mediacja prowadzona będzie przez Mediatorów Stałych Sądu Polubownego przy Prokuratorii Generalnej Rzeczypospolitej Polskiej zgodnie z Regulaminem tego Sądu.</w:t>
      </w:r>
    </w:p>
    <w:p w14:paraId="307A112B" w14:textId="77777777" w:rsidR="00F65FA5" w:rsidRPr="005F057E" w:rsidRDefault="00F65FA5">
      <w:pPr>
        <w:spacing w:after="0"/>
        <w:jc w:val="center"/>
        <w:rPr>
          <w:rFonts w:asciiTheme="minorHAnsi" w:eastAsia="Cambria" w:hAnsiTheme="minorHAnsi" w:cstheme="minorHAnsi"/>
          <w:b/>
          <w:bCs/>
          <w:color w:val="000000"/>
          <w:sz w:val="24"/>
          <w:szCs w:val="24"/>
        </w:rPr>
      </w:pPr>
    </w:p>
    <w:p w14:paraId="77C0EEAB" w14:textId="0A76D132" w:rsidR="00347ADD" w:rsidRPr="005F057E" w:rsidRDefault="00DF520F">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2</w:t>
      </w:r>
      <w:r w:rsidR="00EC2F2A">
        <w:rPr>
          <w:rFonts w:asciiTheme="minorHAnsi" w:eastAsia="Cambria" w:hAnsiTheme="minorHAnsi" w:cstheme="minorHAnsi"/>
          <w:b/>
          <w:bCs/>
          <w:color w:val="000000"/>
          <w:sz w:val="24"/>
          <w:szCs w:val="24"/>
        </w:rPr>
        <w:t>1</w:t>
      </w:r>
    </w:p>
    <w:p w14:paraId="3F9117D3" w14:textId="77777777" w:rsidR="00347ADD" w:rsidRPr="005F057E" w:rsidRDefault="00DF520F">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Postanowienia końcowe</w:t>
      </w:r>
    </w:p>
    <w:p w14:paraId="3C4BBD50" w14:textId="77777777" w:rsidR="00347ADD" w:rsidRPr="005F057E" w:rsidRDefault="00DF520F" w:rsidP="00091928">
      <w:pPr>
        <w:numPr>
          <w:ilvl w:val="0"/>
          <w:numId w:val="18"/>
        </w:numPr>
        <w:pBdr>
          <w:top w:val="nil"/>
          <w:left w:val="nil"/>
          <w:bottom w:val="nil"/>
          <w:right w:val="nil"/>
          <w:between w:val="nil"/>
        </w:pBdr>
        <w:spacing w:after="0"/>
        <w:ind w:left="426" w:hanging="426"/>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W sprawach nieuregulowanych niniejszą umową stosuje się przepisy obowiązującego prawa, w szczególności Kodeksu cywilnego, Prawa zamówień publicznych, Prawa budowlanego.</w:t>
      </w:r>
    </w:p>
    <w:p w14:paraId="3E654FF8" w14:textId="77777777" w:rsidR="006D4B59" w:rsidRPr="005F057E" w:rsidRDefault="006D4B59" w:rsidP="006D4B59">
      <w:pPr>
        <w:widowControl/>
        <w:numPr>
          <w:ilvl w:val="0"/>
          <w:numId w:val="18"/>
        </w:numPr>
        <w:spacing w:after="0"/>
        <w:ind w:left="426" w:hanging="426"/>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W przypadku utraty przez Zamawiającego </w:t>
      </w:r>
      <w:r w:rsidRPr="005F057E">
        <w:rPr>
          <w:rFonts w:asciiTheme="minorHAnsi" w:eastAsia="Cambria" w:hAnsiTheme="minorHAnsi" w:cstheme="minorHAnsi"/>
          <w:sz w:val="24"/>
          <w:szCs w:val="24"/>
        </w:rPr>
        <w:t xml:space="preserve">dofinansowania / dotacji lub ich części, jeżeli jej utrata nastąpiła z przyczyn, za które odpowiada Wykonawca, </w:t>
      </w:r>
      <w:r w:rsidRPr="005F057E">
        <w:rPr>
          <w:rFonts w:asciiTheme="minorHAnsi" w:eastAsia="Cambria" w:hAnsiTheme="minorHAnsi" w:cstheme="minorHAnsi"/>
          <w:color w:val="000000"/>
          <w:sz w:val="24"/>
          <w:szCs w:val="24"/>
        </w:rPr>
        <w:t>niezależnie od możliwości naliczania kar umownych, Zamawiający zastrzega sobie prawo potrącenia kwoty utraconej dotacji / dofinansowania z wynagrodzenia należnego Wykonawcy.</w:t>
      </w:r>
    </w:p>
    <w:p w14:paraId="0D01D9A9" w14:textId="4FB9BD9A" w:rsidR="006D4B59" w:rsidRPr="005F057E" w:rsidRDefault="006D4B59" w:rsidP="006D4B59">
      <w:pPr>
        <w:numPr>
          <w:ilvl w:val="0"/>
          <w:numId w:val="18"/>
        </w:numPr>
        <w:pBdr>
          <w:top w:val="nil"/>
          <w:left w:val="nil"/>
          <w:bottom w:val="nil"/>
          <w:right w:val="nil"/>
          <w:between w:val="nil"/>
        </w:pBdr>
        <w:spacing w:after="0"/>
        <w:ind w:left="426" w:hanging="426"/>
        <w:rPr>
          <w:rFonts w:asciiTheme="minorHAnsi" w:eastAsia="Cambria" w:hAnsiTheme="minorHAnsi" w:cstheme="minorHAnsi"/>
          <w:color w:val="000000"/>
          <w:sz w:val="24"/>
          <w:szCs w:val="24"/>
        </w:rPr>
      </w:pPr>
      <w:r w:rsidRPr="005F057E">
        <w:rPr>
          <w:rFonts w:asciiTheme="minorHAnsi" w:eastAsia="Calibri" w:hAnsiTheme="minorHAnsi" w:cstheme="minorHAnsi"/>
          <w:color w:val="000000" w:themeColor="text1"/>
          <w:sz w:val="24"/>
          <w:szCs w:val="24"/>
        </w:rPr>
        <w:t>W przypadku wszczęcia przez właściwy urząd postępowania w przedmiocie zwrotu udzielonej dotacji, Zamawiający ma prawo odmówić zapłaty faktury, a termin zapłaty ulega zawieszeniu do czasu zakończenia postępowania. W takiej sytuacji Wykonawcy nie przysługuje jakiekolwiek roszczenie odszkodowawcze.</w:t>
      </w:r>
    </w:p>
    <w:p w14:paraId="6819312A" w14:textId="77777777" w:rsidR="00347ADD" w:rsidRPr="005F057E" w:rsidRDefault="00DF520F" w:rsidP="00091928">
      <w:pPr>
        <w:numPr>
          <w:ilvl w:val="0"/>
          <w:numId w:val="18"/>
        </w:numPr>
        <w:pBdr>
          <w:top w:val="nil"/>
          <w:left w:val="nil"/>
          <w:bottom w:val="nil"/>
          <w:right w:val="nil"/>
          <w:between w:val="nil"/>
        </w:pBdr>
        <w:spacing w:after="0"/>
        <w:ind w:left="426" w:hanging="426"/>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Każda ze Stron, jeżeli uzna, iż prawidłowe wykonanie niniejszej umowy tego wymaga, może zażądać spotkania w celu wymiany informacji i podjęcia kroków zmierzających do wyeliminowania wszelkich nieprawidłowości związanych z realizacją umowy. </w:t>
      </w:r>
    </w:p>
    <w:p w14:paraId="71482398" w14:textId="20C550EE" w:rsidR="005165A3" w:rsidRPr="005165A3" w:rsidRDefault="00DF520F" w:rsidP="005165A3">
      <w:pPr>
        <w:numPr>
          <w:ilvl w:val="0"/>
          <w:numId w:val="18"/>
        </w:numPr>
        <w:pBdr>
          <w:top w:val="nil"/>
          <w:left w:val="nil"/>
          <w:bottom w:val="nil"/>
          <w:right w:val="nil"/>
          <w:between w:val="nil"/>
        </w:pBdr>
        <w:spacing w:after="0"/>
        <w:ind w:left="426" w:hanging="426"/>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 xml:space="preserve">Wszelkie spory, z zastrzeżeniem § </w:t>
      </w:r>
      <w:r w:rsidR="008B3A19">
        <w:rPr>
          <w:rFonts w:asciiTheme="minorHAnsi" w:eastAsia="Cambria" w:hAnsiTheme="minorHAnsi" w:cstheme="minorHAnsi"/>
          <w:color w:val="000000"/>
          <w:sz w:val="24"/>
          <w:szCs w:val="24"/>
        </w:rPr>
        <w:t>2</w:t>
      </w:r>
      <w:r w:rsidR="00EA0B59">
        <w:rPr>
          <w:rFonts w:asciiTheme="minorHAnsi" w:eastAsia="Cambria" w:hAnsiTheme="minorHAnsi" w:cstheme="minorHAnsi"/>
          <w:color w:val="000000"/>
          <w:sz w:val="24"/>
          <w:szCs w:val="24"/>
        </w:rPr>
        <w:t>0</w:t>
      </w:r>
      <w:r w:rsidRPr="005F057E">
        <w:rPr>
          <w:rFonts w:asciiTheme="minorHAnsi" w:eastAsia="Cambria" w:hAnsiTheme="minorHAnsi" w:cstheme="minorHAnsi"/>
          <w:color w:val="000000"/>
          <w:sz w:val="24"/>
          <w:szCs w:val="24"/>
        </w:rPr>
        <w:t xml:space="preserve"> Umowy, wynikające z niniejszej umowy lub powstające w związku z umową będą rozstrzygane przez sąd właściwy dla siedziby </w:t>
      </w:r>
      <w:r w:rsidRPr="005165A3">
        <w:rPr>
          <w:rFonts w:asciiTheme="minorHAnsi" w:eastAsia="Cambria" w:hAnsiTheme="minorHAnsi" w:cstheme="minorHAnsi"/>
          <w:color w:val="000000"/>
          <w:sz w:val="24"/>
          <w:szCs w:val="24"/>
        </w:rPr>
        <w:t xml:space="preserve">Zamawiającego. </w:t>
      </w:r>
    </w:p>
    <w:p w14:paraId="311AA558" w14:textId="77777777" w:rsidR="00347ADD" w:rsidRPr="005165A3" w:rsidRDefault="00DF520F" w:rsidP="00091928">
      <w:pPr>
        <w:numPr>
          <w:ilvl w:val="0"/>
          <w:numId w:val="18"/>
        </w:numPr>
        <w:pBdr>
          <w:top w:val="nil"/>
          <w:left w:val="nil"/>
          <w:bottom w:val="nil"/>
          <w:right w:val="nil"/>
          <w:between w:val="nil"/>
        </w:pBdr>
        <w:spacing w:after="0"/>
        <w:ind w:left="426" w:hanging="426"/>
        <w:rPr>
          <w:rFonts w:asciiTheme="minorHAnsi" w:eastAsia="Cambria" w:hAnsiTheme="minorHAnsi" w:cstheme="minorHAnsi"/>
          <w:color w:val="000000"/>
          <w:sz w:val="24"/>
          <w:szCs w:val="24"/>
        </w:rPr>
      </w:pPr>
      <w:r w:rsidRPr="005165A3">
        <w:rPr>
          <w:rFonts w:asciiTheme="minorHAnsi" w:eastAsia="Cambria" w:hAnsiTheme="minorHAnsi" w:cstheme="minorHAnsi"/>
          <w:color w:val="000000"/>
          <w:sz w:val="24"/>
          <w:szCs w:val="24"/>
        </w:rPr>
        <w:t>Umowę sporządzono w trzech jednobrzmiących egzemplarzach: dwa egzemplarze dla Zamawiającego, jeden egzemplarz dla Wykonawcy.</w:t>
      </w:r>
    </w:p>
    <w:p w14:paraId="6645EC58" w14:textId="77777777" w:rsidR="00347ADD" w:rsidRPr="005F057E" w:rsidRDefault="00DF520F" w:rsidP="00091928">
      <w:pPr>
        <w:widowControl/>
        <w:numPr>
          <w:ilvl w:val="0"/>
          <w:numId w:val="18"/>
        </w:numPr>
        <w:pBdr>
          <w:top w:val="nil"/>
          <w:left w:val="nil"/>
          <w:bottom w:val="nil"/>
          <w:right w:val="nil"/>
          <w:between w:val="nil"/>
        </w:pBdr>
        <w:spacing w:after="0"/>
        <w:ind w:left="426" w:hanging="426"/>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Załącznikami do umowy są:</w:t>
      </w:r>
    </w:p>
    <w:p w14:paraId="2388E1D5" w14:textId="77777777" w:rsidR="00347ADD" w:rsidRPr="005F057E" w:rsidRDefault="00DF520F" w:rsidP="00800FA2">
      <w:pPr>
        <w:widowControl/>
        <w:numPr>
          <w:ilvl w:val="1"/>
          <w:numId w:val="27"/>
        </w:numPr>
        <w:pBdr>
          <w:top w:val="nil"/>
          <w:left w:val="nil"/>
          <w:bottom w:val="nil"/>
          <w:right w:val="nil"/>
          <w:between w:val="nil"/>
        </w:pBdr>
        <w:tabs>
          <w:tab w:val="left" w:pos="851"/>
        </w:tabs>
        <w:spacing w:after="0"/>
        <w:ind w:left="1276" w:hanging="567"/>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t>Specyfikacja warunków zamówienia.</w:t>
      </w:r>
    </w:p>
    <w:p w14:paraId="4E318F4E" w14:textId="35F20A25" w:rsidR="00AE1F17" w:rsidRPr="00420C94" w:rsidRDefault="00DF520F" w:rsidP="00AE1F17">
      <w:pPr>
        <w:widowControl/>
        <w:numPr>
          <w:ilvl w:val="1"/>
          <w:numId w:val="27"/>
        </w:numPr>
        <w:tabs>
          <w:tab w:val="left" w:pos="851"/>
        </w:tabs>
        <w:spacing w:after="0"/>
        <w:ind w:left="1276" w:hanging="567"/>
        <w:rPr>
          <w:rFonts w:asciiTheme="minorHAnsi" w:eastAsia="Cambria" w:hAnsiTheme="minorHAnsi" w:cstheme="minorHAnsi"/>
          <w:color w:val="000000"/>
          <w:sz w:val="24"/>
          <w:szCs w:val="24"/>
        </w:rPr>
      </w:pPr>
      <w:r w:rsidRPr="005F057E">
        <w:rPr>
          <w:rFonts w:asciiTheme="minorHAnsi" w:eastAsia="Cambria" w:hAnsiTheme="minorHAnsi" w:cstheme="minorHAnsi"/>
          <w:color w:val="000000"/>
          <w:sz w:val="24"/>
          <w:szCs w:val="24"/>
        </w:rPr>
        <w:lastRenderedPageBreak/>
        <w:t>Złożona oferta.</w:t>
      </w:r>
    </w:p>
    <w:p w14:paraId="717CFC7A" w14:textId="77777777" w:rsidR="00347ADD" w:rsidRPr="005F057E" w:rsidRDefault="00347ADD" w:rsidP="007F2B9C">
      <w:pPr>
        <w:spacing w:after="0"/>
        <w:rPr>
          <w:rFonts w:asciiTheme="minorHAnsi" w:eastAsia="Cambria" w:hAnsiTheme="minorHAnsi" w:cstheme="minorHAnsi"/>
          <w:b/>
          <w:bCs/>
          <w:sz w:val="24"/>
          <w:szCs w:val="24"/>
        </w:rPr>
      </w:pPr>
    </w:p>
    <w:p w14:paraId="66027C9A" w14:textId="4D4D22C9" w:rsidR="008B3A19" w:rsidRPr="005F057E" w:rsidRDefault="007F2B9C" w:rsidP="008B3A19">
      <w:pPr>
        <w:spacing w:after="0"/>
        <w:jc w:val="center"/>
        <w:rPr>
          <w:rFonts w:asciiTheme="minorHAnsi" w:eastAsia="Cambria" w:hAnsiTheme="minorHAnsi" w:cstheme="minorHAnsi"/>
          <w:b/>
          <w:bCs/>
          <w:color w:val="000000"/>
          <w:sz w:val="24"/>
          <w:szCs w:val="24"/>
        </w:rPr>
      </w:pPr>
      <w:r w:rsidRPr="005F057E">
        <w:rPr>
          <w:rFonts w:asciiTheme="minorHAnsi" w:eastAsia="Cambria" w:hAnsiTheme="minorHAnsi" w:cstheme="minorHAnsi"/>
          <w:b/>
          <w:bCs/>
          <w:color w:val="000000"/>
          <w:sz w:val="24"/>
          <w:szCs w:val="24"/>
        </w:rPr>
        <w:t>§ 2</w:t>
      </w:r>
      <w:r w:rsidR="00EC2F2A">
        <w:rPr>
          <w:rFonts w:asciiTheme="minorHAnsi" w:eastAsia="Cambria" w:hAnsiTheme="minorHAnsi" w:cstheme="minorHAnsi"/>
          <w:b/>
          <w:bCs/>
          <w:color w:val="000000"/>
          <w:sz w:val="24"/>
          <w:szCs w:val="24"/>
        </w:rPr>
        <w:t>2</w:t>
      </w:r>
    </w:p>
    <w:p w14:paraId="6A592B6E" w14:textId="77777777" w:rsidR="00A638D6" w:rsidRPr="005F057E" w:rsidRDefault="00A638D6" w:rsidP="00A638D6">
      <w:pPr>
        <w:pStyle w:val="Stopka"/>
        <w:spacing w:line="276" w:lineRule="auto"/>
        <w:rPr>
          <w:rFonts w:asciiTheme="minorHAnsi" w:hAnsiTheme="minorHAnsi" w:cstheme="minorHAnsi"/>
          <w:sz w:val="24"/>
          <w:szCs w:val="24"/>
        </w:rPr>
      </w:pPr>
      <w:r w:rsidRPr="005F057E">
        <w:rPr>
          <w:rFonts w:asciiTheme="minorHAnsi" w:hAnsiTheme="minorHAnsi" w:cstheme="minorHAnsi"/>
          <w:sz w:val="24"/>
          <w:szCs w:val="24"/>
        </w:rPr>
        <w:t>Nieważność któregokolwiek z postanowień umowy nie będzie powodować unieważnienia całej umowy. Strony zobowiązują się zastąpić nieważne postanowienia, postanowieniem ważnym, którego cel i sens pozostaje najbardziej zbliżony do postanowienia zastępowanego.</w:t>
      </w:r>
    </w:p>
    <w:p w14:paraId="725A86DC" w14:textId="77777777" w:rsidR="007F2B9C" w:rsidRPr="005F057E" w:rsidRDefault="007F2B9C" w:rsidP="007F2B9C">
      <w:pPr>
        <w:spacing w:after="0"/>
        <w:rPr>
          <w:rFonts w:asciiTheme="minorHAnsi" w:eastAsia="Cambria" w:hAnsiTheme="minorHAnsi" w:cstheme="minorHAnsi"/>
          <w:b/>
          <w:bCs/>
          <w:sz w:val="24"/>
          <w:szCs w:val="24"/>
        </w:rPr>
      </w:pPr>
    </w:p>
    <w:p w14:paraId="2CEF7B1D" w14:textId="77777777" w:rsidR="007F2B9C" w:rsidRPr="005F057E" w:rsidRDefault="007F2B9C" w:rsidP="007F2B9C">
      <w:pPr>
        <w:spacing w:after="0"/>
        <w:rPr>
          <w:rFonts w:asciiTheme="minorHAnsi" w:eastAsia="Cambria" w:hAnsiTheme="minorHAnsi" w:cstheme="minorHAnsi"/>
          <w:b/>
          <w:bCs/>
          <w:sz w:val="24"/>
          <w:szCs w:val="24"/>
        </w:rPr>
      </w:pPr>
    </w:p>
    <w:p w14:paraId="62EEB9D9" w14:textId="34D9C6A2" w:rsidR="00347ADD" w:rsidRPr="005F057E" w:rsidRDefault="00DF520F">
      <w:pPr>
        <w:spacing w:after="0"/>
        <w:ind w:left="568" w:firstLine="708"/>
        <w:rPr>
          <w:rFonts w:asciiTheme="minorHAnsi" w:eastAsia="Cambria" w:hAnsiTheme="minorHAnsi" w:cstheme="minorHAnsi"/>
          <w:b/>
          <w:bCs/>
          <w:sz w:val="24"/>
          <w:szCs w:val="24"/>
        </w:rPr>
      </w:pPr>
      <w:r w:rsidRPr="005F057E">
        <w:rPr>
          <w:rFonts w:asciiTheme="minorHAnsi" w:eastAsia="Cambria" w:hAnsiTheme="minorHAnsi" w:cstheme="minorHAnsi"/>
          <w:b/>
          <w:bCs/>
          <w:sz w:val="24"/>
          <w:szCs w:val="24"/>
        </w:rPr>
        <w:t xml:space="preserve">Zamawiający:        </w:t>
      </w:r>
      <w:r w:rsidR="003D7AD6" w:rsidRPr="005F057E">
        <w:rPr>
          <w:rFonts w:asciiTheme="minorHAnsi" w:eastAsia="Cambria" w:hAnsiTheme="minorHAnsi" w:cstheme="minorHAnsi"/>
          <w:b/>
          <w:bCs/>
          <w:sz w:val="24"/>
          <w:szCs w:val="24"/>
        </w:rPr>
        <w:t xml:space="preserve">                               </w:t>
      </w:r>
      <w:r w:rsidRPr="005F057E">
        <w:rPr>
          <w:rFonts w:asciiTheme="minorHAnsi" w:eastAsia="Cambria" w:hAnsiTheme="minorHAnsi" w:cstheme="minorHAnsi"/>
          <w:b/>
          <w:bCs/>
          <w:sz w:val="24"/>
          <w:szCs w:val="24"/>
        </w:rPr>
        <w:t xml:space="preserve">        </w:t>
      </w:r>
      <w:r w:rsidRPr="005F057E">
        <w:rPr>
          <w:rFonts w:asciiTheme="minorHAnsi" w:eastAsia="Cambria" w:hAnsiTheme="minorHAnsi" w:cstheme="minorHAnsi"/>
          <w:b/>
          <w:bCs/>
          <w:sz w:val="24"/>
          <w:szCs w:val="24"/>
        </w:rPr>
        <w:tab/>
      </w:r>
      <w:r w:rsidRPr="005F057E">
        <w:rPr>
          <w:rFonts w:asciiTheme="minorHAnsi" w:eastAsia="Cambria" w:hAnsiTheme="minorHAnsi" w:cstheme="minorHAnsi"/>
          <w:b/>
          <w:bCs/>
          <w:sz w:val="24"/>
          <w:szCs w:val="24"/>
        </w:rPr>
        <w:tab/>
        <w:t>Wykonawca:</w:t>
      </w:r>
    </w:p>
    <w:p w14:paraId="7B5C9877" w14:textId="77777777" w:rsidR="00347ADD" w:rsidRPr="005F057E" w:rsidRDefault="00347ADD">
      <w:pPr>
        <w:spacing w:after="0"/>
        <w:rPr>
          <w:rFonts w:asciiTheme="minorHAnsi" w:eastAsia="Cambria" w:hAnsiTheme="minorHAnsi" w:cstheme="minorHAnsi"/>
          <w:b/>
          <w:bCs/>
          <w:sz w:val="24"/>
          <w:szCs w:val="24"/>
        </w:rPr>
      </w:pPr>
    </w:p>
    <w:p w14:paraId="2A51F6E2" w14:textId="77777777" w:rsidR="00347ADD" w:rsidRPr="005F057E" w:rsidRDefault="00347ADD">
      <w:pPr>
        <w:widowControl/>
        <w:spacing w:after="0"/>
        <w:rPr>
          <w:rFonts w:asciiTheme="minorHAnsi" w:eastAsia="Cambria" w:hAnsiTheme="minorHAnsi" w:cstheme="minorHAnsi"/>
          <w:color w:val="000000"/>
          <w:sz w:val="24"/>
          <w:szCs w:val="24"/>
        </w:rPr>
      </w:pPr>
    </w:p>
    <w:p w14:paraId="2578F413" w14:textId="77777777" w:rsidR="00347ADD" w:rsidRPr="005F057E" w:rsidRDefault="00347ADD">
      <w:pPr>
        <w:rPr>
          <w:rFonts w:asciiTheme="minorHAnsi" w:hAnsiTheme="minorHAnsi" w:cstheme="minorHAnsi"/>
          <w:sz w:val="24"/>
          <w:szCs w:val="24"/>
        </w:rPr>
      </w:pPr>
    </w:p>
    <w:sectPr w:rsidR="00347ADD" w:rsidRPr="005F057E" w:rsidSect="00896117">
      <w:headerReference w:type="default" r:id="rId10"/>
      <w:footerReference w:type="default" r:id="rId11"/>
      <w:pgSz w:w="11906" w:h="16838"/>
      <w:pgMar w:top="1418" w:right="1247" w:bottom="1134"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FAC73" w14:textId="77777777" w:rsidR="00656B99" w:rsidRDefault="00656B99">
      <w:pPr>
        <w:spacing w:after="0" w:line="240" w:lineRule="auto"/>
      </w:pPr>
      <w:r>
        <w:separator/>
      </w:r>
    </w:p>
  </w:endnote>
  <w:endnote w:type="continuationSeparator" w:id="0">
    <w:p w14:paraId="203509D1" w14:textId="77777777" w:rsidR="00656B99" w:rsidRDefault="00656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i">
    <w:charset w:val="00"/>
    <w:family w:val="auto"/>
    <w:pitch w:val="default"/>
    <w:embedRegular r:id="rId1" w:fontKey="{50A2763D-174A-453B-9350-0D4B74EC5605}"/>
  </w:font>
  <w:font w:name="Calibri">
    <w:panose1 w:val="020F0502020204030204"/>
    <w:charset w:val="EE"/>
    <w:family w:val="swiss"/>
    <w:pitch w:val="variable"/>
    <w:sig w:usb0="E4002EFF" w:usb1="C200247B" w:usb2="00000009" w:usb3="00000000" w:csb0="000001FF" w:csb1="00000000"/>
    <w:embedRegular r:id="rId2" w:fontKey="{EE827431-9F01-4910-98A7-AB6867D457AF}"/>
    <w:embedBold r:id="rId3" w:fontKey="{8B32CE09-CAAA-42AB-BAE1-F966B9430C17}"/>
    <w:embedItalic r:id="rId4" w:fontKey="{4FC14B28-75FB-4B57-AF27-B840FA3A02C1}"/>
  </w:font>
  <w:font w:name="Cambria">
    <w:panose1 w:val="02040503050406030204"/>
    <w:charset w:val="EE"/>
    <w:family w:val="roman"/>
    <w:pitch w:val="variable"/>
    <w:sig w:usb0="E00006FF" w:usb1="420024FF" w:usb2="02000000" w:usb3="00000000" w:csb0="0000019F" w:csb1="00000000"/>
    <w:embedRegular r:id="rId5" w:fontKey="{9CCEBA31-E1DE-4BE9-B58E-EA208C330739}"/>
    <w:embedBold r:id="rId6" w:fontKey="{D14DB82D-6D5A-4363-A639-4CE775C17F87}"/>
    <w:embedItalic r:id="rId7" w:fontKey="{CB3BB543-7606-4BAA-8CA3-F714C8C2A2E3}"/>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8" w:fontKey="{BFF71177-0E6D-4251-BC25-C257FDEEC8E6}"/>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embedRegular r:id="rId9" w:fontKey="{D5481B61-F141-4161-A8DF-7F2D57F448A5}"/>
  </w:font>
  <w:font w:name="Calibri Light">
    <w:panose1 w:val="020F0302020204030204"/>
    <w:charset w:val="EE"/>
    <w:family w:val="swiss"/>
    <w:pitch w:val="variable"/>
    <w:sig w:usb0="E4002EFF" w:usb1="C200247B" w:usb2="00000009" w:usb3="00000000" w:csb0="000001FF" w:csb1="00000000"/>
    <w:embedRegular r:id="rId10" w:fontKey="{40AB2A17-A813-43F9-A281-9EA01C434816}"/>
    <w:embedItalic r:id="rId11" w:fontKey="{7FE35B4A-2EF5-4ED6-9AA2-3361070FB1D9}"/>
  </w:font>
  <w:font w:name="Lucida Sans Unicode">
    <w:panose1 w:val="020B0602030504020204"/>
    <w:charset w:val="EE"/>
    <w:family w:val="swiss"/>
    <w:pitch w:val="variable"/>
    <w:sig w:usb0="80000AFF" w:usb1="0000396B" w:usb2="00000000" w:usb3="00000000" w:csb0="000000BF" w:csb1="00000000"/>
    <w:embedRegular r:id="rId12" w:fontKey="{00BD678C-B50D-4561-B2D3-D4DAB177B98C}"/>
  </w:font>
  <w:font w:name="Tahoma">
    <w:panose1 w:val="020B0604030504040204"/>
    <w:charset w:val="EE"/>
    <w:family w:val="swiss"/>
    <w:pitch w:val="variable"/>
    <w:sig w:usb0="E1002EFF" w:usb1="C000605B" w:usb2="00000029" w:usb3="00000000" w:csb0="000101FF" w:csb1="00000000"/>
    <w:embedRegular r:id="rId13" w:fontKey="{C8E7CC6D-BC24-4B1F-A94D-22B4A1739AD4}"/>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embedRegular r:id="rId14" w:fontKey="{F3B3E2CC-5EEF-4D0F-9613-F90F718388F0}"/>
  </w:font>
  <w:font w:name="Verdana">
    <w:panose1 w:val="020B0604030504040204"/>
    <w:charset w:val="EE"/>
    <w:family w:val="swiss"/>
    <w:pitch w:val="variable"/>
    <w:sig w:usb0="A00006FF" w:usb1="4000205B" w:usb2="00000010" w:usb3="00000000" w:csb0="0000019F" w:csb1="00000000"/>
    <w:embedItalic r:id="rId15" w:fontKey="{E359A69B-931F-45BF-9842-99AF5D77077E}"/>
  </w:font>
  <w:font w:name="Georgia">
    <w:panose1 w:val="02040502050405020303"/>
    <w:charset w:val="EE"/>
    <w:family w:val="roman"/>
    <w:pitch w:val="variable"/>
    <w:sig w:usb0="00000287" w:usb1="00000000" w:usb2="00000000" w:usb3="00000000" w:csb0="0000009F" w:csb1="00000000"/>
    <w:embedItalic r:id="rId16" w:fontKey="{7C9C51DA-7E68-4854-9FFB-9C197A1B60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CDC6" w14:textId="77777777" w:rsidR="00B575BF" w:rsidRPr="008B2EEC" w:rsidRDefault="00B575BF">
    <w:pPr>
      <w:pBdr>
        <w:top w:val="nil"/>
        <w:left w:val="nil"/>
        <w:bottom w:val="nil"/>
        <w:right w:val="nil"/>
        <w:between w:val="nil"/>
      </w:pBdr>
      <w:tabs>
        <w:tab w:val="center" w:pos="4536"/>
        <w:tab w:val="right" w:pos="9072"/>
      </w:tabs>
      <w:spacing w:after="0" w:line="240" w:lineRule="auto"/>
      <w:jc w:val="right"/>
      <w:rPr>
        <w:rFonts w:asciiTheme="minorHAnsi" w:eastAsia="Calibri" w:hAnsiTheme="minorHAnsi" w:cstheme="minorHAnsi"/>
        <w:color w:val="000000"/>
        <w:sz w:val="18"/>
        <w:szCs w:val="16"/>
      </w:rPr>
    </w:pPr>
    <w:r w:rsidRPr="008B2EEC">
      <w:rPr>
        <w:rFonts w:asciiTheme="minorHAnsi" w:eastAsia="Calibri" w:hAnsiTheme="minorHAnsi" w:cstheme="minorHAnsi"/>
        <w:color w:val="000000"/>
        <w:sz w:val="18"/>
        <w:szCs w:val="16"/>
      </w:rPr>
      <w:fldChar w:fldCharType="begin"/>
    </w:r>
    <w:r w:rsidRPr="008B2EEC">
      <w:rPr>
        <w:rFonts w:asciiTheme="minorHAnsi" w:eastAsia="Calibri" w:hAnsiTheme="minorHAnsi" w:cstheme="minorHAnsi"/>
        <w:color w:val="000000"/>
        <w:sz w:val="18"/>
        <w:szCs w:val="16"/>
      </w:rPr>
      <w:instrText>PAGE</w:instrText>
    </w:r>
    <w:r w:rsidRPr="008B2EEC">
      <w:rPr>
        <w:rFonts w:asciiTheme="minorHAnsi" w:eastAsia="Calibri" w:hAnsiTheme="minorHAnsi" w:cstheme="minorHAnsi"/>
        <w:color w:val="000000"/>
        <w:sz w:val="18"/>
        <w:szCs w:val="16"/>
      </w:rPr>
      <w:fldChar w:fldCharType="separate"/>
    </w:r>
    <w:r w:rsidR="007F39A1">
      <w:rPr>
        <w:rFonts w:asciiTheme="minorHAnsi" w:eastAsia="Calibri" w:hAnsiTheme="minorHAnsi" w:cstheme="minorHAnsi"/>
        <w:noProof/>
        <w:color w:val="000000"/>
        <w:sz w:val="18"/>
        <w:szCs w:val="16"/>
      </w:rPr>
      <w:t>24</w:t>
    </w:r>
    <w:r w:rsidRPr="008B2EEC">
      <w:rPr>
        <w:rFonts w:asciiTheme="minorHAnsi" w:eastAsia="Calibri" w:hAnsiTheme="minorHAnsi" w:cstheme="minorHAnsi"/>
        <w:color w:val="000000"/>
        <w:sz w:val="18"/>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14492" w14:textId="77777777" w:rsidR="00656B99" w:rsidRDefault="00656B99">
      <w:pPr>
        <w:spacing w:after="0" w:line="240" w:lineRule="auto"/>
      </w:pPr>
      <w:r>
        <w:separator/>
      </w:r>
    </w:p>
  </w:footnote>
  <w:footnote w:type="continuationSeparator" w:id="0">
    <w:p w14:paraId="73938071" w14:textId="77777777" w:rsidR="00656B99" w:rsidRDefault="00656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960AC" w14:textId="23C9E2C0" w:rsidR="00371FA1" w:rsidRDefault="00E51C41" w:rsidP="00371FA1">
    <w:pPr>
      <w:pBdr>
        <w:bottom w:val="single" w:sz="4" w:space="5" w:color="000000"/>
      </w:pBdr>
      <w:spacing w:before="120" w:after="120"/>
      <w:jc w:val="center"/>
      <w:rPr>
        <w:rFonts w:asciiTheme="minorHAnsi" w:hAnsiTheme="minorHAnsi" w:cstheme="minorHAnsi"/>
      </w:rPr>
    </w:pPr>
    <w:r w:rsidRPr="00B64CA9">
      <w:rPr>
        <w:rFonts w:ascii="Calibri" w:hAnsi="Calibri" w:cs="Calibri"/>
        <w:i/>
        <w:sz w:val="18"/>
        <w:szCs w:val="18"/>
      </w:rPr>
      <w:t xml:space="preserve">Droga dojazdowa do gruntów rolnych na dz. </w:t>
    </w:r>
    <w:r>
      <w:rPr>
        <w:rFonts w:ascii="Calibri" w:hAnsi="Calibri" w:cs="Calibri"/>
        <w:i/>
        <w:sz w:val="18"/>
        <w:szCs w:val="18"/>
      </w:rPr>
      <w:t>n</w:t>
    </w:r>
    <w:r w:rsidRPr="00B64CA9">
      <w:rPr>
        <w:rFonts w:ascii="Calibri" w:hAnsi="Calibri" w:cs="Calibri"/>
        <w:i/>
        <w:sz w:val="18"/>
        <w:szCs w:val="18"/>
      </w:rPr>
      <w:t xml:space="preserve">r 3642 w </w:t>
    </w:r>
    <w:proofErr w:type="spellStart"/>
    <w:r w:rsidRPr="00B64CA9">
      <w:rPr>
        <w:rFonts w:ascii="Calibri" w:hAnsi="Calibri" w:cs="Calibri"/>
        <w:i/>
        <w:sz w:val="18"/>
        <w:szCs w:val="18"/>
      </w:rPr>
      <w:t>msc</w:t>
    </w:r>
    <w:proofErr w:type="spellEnd"/>
    <w:r w:rsidRPr="00B64CA9">
      <w:rPr>
        <w:rFonts w:ascii="Calibri" w:hAnsi="Calibri" w:cs="Calibri"/>
        <w:i/>
        <w:sz w:val="18"/>
        <w:szCs w:val="18"/>
      </w:rPr>
      <w:t xml:space="preserve">. Ogrodzieniec i dz. </w:t>
    </w:r>
    <w:r>
      <w:rPr>
        <w:rFonts w:ascii="Calibri" w:hAnsi="Calibri" w:cs="Calibri"/>
        <w:i/>
        <w:sz w:val="18"/>
        <w:szCs w:val="18"/>
      </w:rPr>
      <w:t>n</w:t>
    </w:r>
    <w:r w:rsidRPr="00B64CA9">
      <w:rPr>
        <w:rFonts w:ascii="Calibri" w:hAnsi="Calibri" w:cs="Calibri"/>
        <w:i/>
        <w:sz w:val="18"/>
        <w:szCs w:val="18"/>
      </w:rPr>
      <w:t xml:space="preserve">r 1504 w </w:t>
    </w:r>
    <w:proofErr w:type="spellStart"/>
    <w:r w:rsidRPr="00B64CA9">
      <w:rPr>
        <w:rFonts w:ascii="Calibri" w:hAnsi="Calibri" w:cs="Calibri"/>
        <w:i/>
        <w:sz w:val="18"/>
        <w:szCs w:val="18"/>
      </w:rPr>
      <w:t>msc</w:t>
    </w:r>
    <w:proofErr w:type="spellEnd"/>
    <w:r w:rsidRPr="00B64CA9">
      <w:rPr>
        <w:rFonts w:ascii="Calibri" w:hAnsi="Calibri" w:cs="Calibri"/>
        <w:i/>
        <w:sz w:val="18"/>
        <w:szCs w:val="18"/>
      </w:rPr>
      <w:t>. Podzamcze</w:t>
    </w:r>
  </w:p>
  <w:p w14:paraId="05F40684" w14:textId="3E76A616" w:rsidR="00B575BF" w:rsidRPr="00371FA1" w:rsidRDefault="00B575BF" w:rsidP="00371FA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4BFB"/>
    <w:multiLevelType w:val="hybridMultilevel"/>
    <w:tmpl w:val="BF3296D4"/>
    <w:lvl w:ilvl="0" w:tplc="0415000F">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 w15:restartNumberingAfterBreak="0">
    <w:nsid w:val="03004E1C"/>
    <w:multiLevelType w:val="multilevel"/>
    <w:tmpl w:val="DAD6D11A"/>
    <w:lvl w:ilvl="0">
      <w:start w:val="1"/>
      <w:numFmt w:val="decimal"/>
      <w:lvlText w:val="%1."/>
      <w:lvlJc w:val="left"/>
      <w:pPr>
        <w:tabs>
          <w:tab w:val="num" w:pos="720"/>
        </w:tabs>
        <w:ind w:left="720" w:hanging="360"/>
      </w:pPr>
    </w:lvl>
    <w:lvl w:ilvl="1">
      <w:start w:val="1"/>
      <w:numFmt w:val="upperRoman"/>
      <w:lvlText w:val="%2."/>
      <w:lvlJc w:val="left"/>
      <w:pPr>
        <w:ind w:left="1800" w:hanging="72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8F1648"/>
    <w:multiLevelType w:val="multilevel"/>
    <w:tmpl w:val="1F80DE9C"/>
    <w:lvl w:ilvl="0">
      <w:start w:val="1"/>
      <w:numFmt w:val="decimal"/>
      <w:lvlText w:val="%1)"/>
      <w:lvlJc w:val="left"/>
      <w:pPr>
        <w:ind w:left="177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5B1820"/>
    <w:multiLevelType w:val="multilevel"/>
    <w:tmpl w:val="1856DB80"/>
    <w:lvl w:ilvl="0">
      <w:start w:val="1"/>
      <w:numFmt w:val="decimal"/>
      <w:lvlText w:val="%1)"/>
      <w:lvlJc w:val="left"/>
      <w:pPr>
        <w:ind w:left="681" w:hanging="397"/>
      </w:pPr>
      <w:rPr>
        <w:rFonts w:ascii="Oi" w:eastAsia="Oi" w:hAnsi="Oi" w:cs="Oi"/>
        <w:b w:val="0"/>
        <w:bCs w:val="0"/>
        <w:i w:val="0"/>
        <w:iCs w:val="0"/>
        <w:sz w:val="22"/>
        <w:szCs w:val="22"/>
      </w:rPr>
    </w:lvl>
    <w:lvl w:ilvl="1">
      <w:start w:val="1"/>
      <w:numFmt w:val="lowerLetter"/>
      <w:lvlText w:val="%2)"/>
      <w:lvlJc w:val="left"/>
      <w:pPr>
        <w:ind w:left="1455" w:hanging="360"/>
      </w:pPr>
    </w:lvl>
    <w:lvl w:ilvl="2">
      <w:start w:val="1"/>
      <w:numFmt w:val="decimal"/>
      <w:lvlText w:val="%3."/>
      <w:lvlJc w:val="left"/>
      <w:pPr>
        <w:ind w:left="397" w:hanging="397"/>
      </w:pPr>
      <w:rPr>
        <w:rFonts w:asciiTheme="minorHAnsi" w:eastAsia="Cambria" w:hAnsiTheme="minorHAnsi" w:cstheme="minorHAnsi" w:hint="default"/>
        <w:b w:val="0"/>
        <w:bCs w:val="0"/>
        <w:i w:val="0"/>
        <w:iCs w:val="0"/>
        <w:sz w:val="24"/>
        <w:szCs w:val="24"/>
      </w:rPr>
    </w:lvl>
    <w:lvl w:ilvl="3">
      <w:start w:val="1"/>
      <w:numFmt w:val="decimal"/>
      <w:lvlText w:val="%4."/>
      <w:lvlJc w:val="left"/>
      <w:pPr>
        <w:ind w:left="2895" w:hanging="360"/>
      </w:pPr>
    </w:lvl>
    <w:lvl w:ilvl="4">
      <w:start w:val="1"/>
      <w:numFmt w:val="lowerLetter"/>
      <w:lvlText w:val="%5."/>
      <w:lvlJc w:val="left"/>
      <w:pPr>
        <w:ind w:left="3615" w:hanging="360"/>
      </w:pPr>
    </w:lvl>
    <w:lvl w:ilvl="5">
      <w:start w:val="1"/>
      <w:numFmt w:val="lowerRoman"/>
      <w:lvlText w:val="%6."/>
      <w:lvlJc w:val="right"/>
      <w:pPr>
        <w:ind w:left="4335" w:hanging="180"/>
      </w:pPr>
    </w:lvl>
    <w:lvl w:ilvl="6">
      <w:start w:val="1"/>
      <w:numFmt w:val="decimal"/>
      <w:lvlText w:val="%7."/>
      <w:lvlJc w:val="left"/>
      <w:pPr>
        <w:ind w:left="5055" w:hanging="360"/>
      </w:pPr>
    </w:lvl>
    <w:lvl w:ilvl="7">
      <w:start w:val="1"/>
      <w:numFmt w:val="lowerLetter"/>
      <w:lvlText w:val="%8."/>
      <w:lvlJc w:val="left"/>
      <w:pPr>
        <w:ind w:left="5775" w:hanging="360"/>
      </w:pPr>
    </w:lvl>
    <w:lvl w:ilvl="8">
      <w:start w:val="1"/>
      <w:numFmt w:val="lowerRoman"/>
      <w:lvlText w:val="%9."/>
      <w:lvlJc w:val="right"/>
      <w:pPr>
        <w:ind w:left="6495" w:hanging="180"/>
      </w:pPr>
    </w:lvl>
  </w:abstractNum>
  <w:abstractNum w:abstractNumId="4" w15:restartNumberingAfterBreak="0">
    <w:nsid w:val="0AB15628"/>
    <w:multiLevelType w:val="hybridMultilevel"/>
    <w:tmpl w:val="EEBE8DE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 w15:restartNumberingAfterBreak="0">
    <w:nsid w:val="0DB4738E"/>
    <w:multiLevelType w:val="multilevel"/>
    <w:tmpl w:val="A0F8C95A"/>
    <w:lvl w:ilvl="0">
      <w:start w:val="1"/>
      <w:numFmt w:val="decimal"/>
      <w:lvlText w:val="%1."/>
      <w:lvlJc w:val="left"/>
      <w:pPr>
        <w:ind w:left="360" w:hanging="360"/>
      </w:pPr>
    </w:lvl>
    <w:lvl w:ilvl="1">
      <w:start w:val="1"/>
      <w:numFmt w:val="decimal"/>
      <w:lvlText w:val="%1.%2."/>
      <w:lvlJc w:val="left"/>
      <w:pPr>
        <w:ind w:left="717" w:hanging="360"/>
      </w:pPr>
    </w:lvl>
    <w:lvl w:ilvl="2">
      <w:start w:val="1"/>
      <w:numFmt w:val="decimal"/>
      <w:lvlText w:val="%1.%2.%3."/>
      <w:lvlJc w:val="left"/>
      <w:pPr>
        <w:ind w:left="1434" w:hanging="720"/>
      </w:pPr>
    </w:lvl>
    <w:lvl w:ilvl="3">
      <w:start w:val="1"/>
      <w:numFmt w:val="decimal"/>
      <w:lvlText w:val="%1.%2.%3.%4."/>
      <w:lvlJc w:val="left"/>
      <w:pPr>
        <w:ind w:left="1791" w:hanging="720"/>
      </w:pPr>
    </w:lvl>
    <w:lvl w:ilvl="4">
      <w:start w:val="1"/>
      <w:numFmt w:val="decimal"/>
      <w:lvlText w:val="%1.%2.%3.%4.%5."/>
      <w:lvlJc w:val="left"/>
      <w:pPr>
        <w:ind w:left="2508" w:hanging="1080"/>
      </w:pPr>
    </w:lvl>
    <w:lvl w:ilvl="5">
      <w:start w:val="1"/>
      <w:numFmt w:val="decimal"/>
      <w:lvlText w:val="%1.%2.%3.%4.%5.%6."/>
      <w:lvlJc w:val="left"/>
      <w:pPr>
        <w:ind w:left="2865" w:hanging="1080"/>
      </w:pPr>
    </w:lvl>
    <w:lvl w:ilvl="6">
      <w:start w:val="1"/>
      <w:numFmt w:val="decimal"/>
      <w:lvlText w:val="%1.%2.%3.%4.%5.%6.%7."/>
      <w:lvlJc w:val="left"/>
      <w:pPr>
        <w:ind w:left="3582" w:hanging="1440"/>
      </w:pPr>
    </w:lvl>
    <w:lvl w:ilvl="7">
      <w:start w:val="1"/>
      <w:numFmt w:val="decimal"/>
      <w:lvlText w:val="%1.%2.%3.%4.%5.%6.%7.%8."/>
      <w:lvlJc w:val="left"/>
      <w:pPr>
        <w:ind w:left="3939" w:hanging="1440"/>
      </w:pPr>
    </w:lvl>
    <w:lvl w:ilvl="8">
      <w:start w:val="1"/>
      <w:numFmt w:val="decimal"/>
      <w:lvlText w:val="%1.%2.%3.%4.%5.%6.%7.%8.%9."/>
      <w:lvlJc w:val="left"/>
      <w:pPr>
        <w:ind w:left="4656" w:hanging="1800"/>
      </w:pPr>
    </w:lvl>
  </w:abstractNum>
  <w:abstractNum w:abstractNumId="6" w15:restartNumberingAfterBreak="0">
    <w:nsid w:val="0DDB3B42"/>
    <w:multiLevelType w:val="multilevel"/>
    <w:tmpl w:val="102A6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6A2883"/>
    <w:multiLevelType w:val="multilevel"/>
    <w:tmpl w:val="24B463A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BB43DB"/>
    <w:multiLevelType w:val="hybridMultilevel"/>
    <w:tmpl w:val="C67045DC"/>
    <w:lvl w:ilvl="0" w:tplc="04150001">
      <w:start w:val="1"/>
      <w:numFmt w:val="bullet"/>
      <w:lvlText w:val=""/>
      <w:lvlJc w:val="left"/>
      <w:pPr>
        <w:ind w:left="1570" w:hanging="360"/>
      </w:pPr>
      <w:rPr>
        <w:rFonts w:ascii="Symbol" w:hAnsi="Symbol" w:hint="default"/>
      </w:rPr>
    </w:lvl>
    <w:lvl w:ilvl="1" w:tplc="04150003" w:tentative="1">
      <w:start w:val="1"/>
      <w:numFmt w:val="bullet"/>
      <w:lvlText w:val="o"/>
      <w:lvlJc w:val="left"/>
      <w:pPr>
        <w:ind w:left="2290" w:hanging="360"/>
      </w:pPr>
      <w:rPr>
        <w:rFonts w:ascii="Courier New" w:hAnsi="Courier New" w:cs="Courier New" w:hint="default"/>
      </w:rPr>
    </w:lvl>
    <w:lvl w:ilvl="2" w:tplc="04150005" w:tentative="1">
      <w:start w:val="1"/>
      <w:numFmt w:val="bullet"/>
      <w:lvlText w:val=""/>
      <w:lvlJc w:val="left"/>
      <w:pPr>
        <w:ind w:left="3010" w:hanging="360"/>
      </w:pPr>
      <w:rPr>
        <w:rFonts w:ascii="Wingdings" w:hAnsi="Wingdings" w:hint="default"/>
      </w:rPr>
    </w:lvl>
    <w:lvl w:ilvl="3" w:tplc="04150001" w:tentative="1">
      <w:start w:val="1"/>
      <w:numFmt w:val="bullet"/>
      <w:lvlText w:val=""/>
      <w:lvlJc w:val="left"/>
      <w:pPr>
        <w:ind w:left="3730" w:hanging="360"/>
      </w:pPr>
      <w:rPr>
        <w:rFonts w:ascii="Symbol" w:hAnsi="Symbol" w:hint="default"/>
      </w:rPr>
    </w:lvl>
    <w:lvl w:ilvl="4" w:tplc="04150003" w:tentative="1">
      <w:start w:val="1"/>
      <w:numFmt w:val="bullet"/>
      <w:lvlText w:val="o"/>
      <w:lvlJc w:val="left"/>
      <w:pPr>
        <w:ind w:left="4450" w:hanging="360"/>
      </w:pPr>
      <w:rPr>
        <w:rFonts w:ascii="Courier New" w:hAnsi="Courier New" w:cs="Courier New" w:hint="default"/>
      </w:rPr>
    </w:lvl>
    <w:lvl w:ilvl="5" w:tplc="04150005" w:tentative="1">
      <w:start w:val="1"/>
      <w:numFmt w:val="bullet"/>
      <w:lvlText w:val=""/>
      <w:lvlJc w:val="left"/>
      <w:pPr>
        <w:ind w:left="5170" w:hanging="360"/>
      </w:pPr>
      <w:rPr>
        <w:rFonts w:ascii="Wingdings" w:hAnsi="Wingdings" w:hint="default"/>
      </w:rPr>
    </w:lvl>
    <w:lvl w:ilvl="6" w:tplc="04150001" w:tentative="1">
      <w:start w:val="1"/>
      <w:numFmt w:val="bullet"/>
      <w:lvlText w:val=""/>
      <w:lvlJc w:val="left"/>
      <w:pPr>
        <w:ind w:left="5890" w:hanging="360"/>
      </w:pPr>
      <w:rPr>
        <w:rFonts w:ascii="Symbol" w:hAnsi="Symbol" w:hint="default"/>
      </w:rPr>
    </w:lvl>
    <w:lvl w:ilvl="7" w:tplc="04150003" w:tentative="1">
      <w:start w:val="1"/>
      <w:numFmt w:val="bullet"/>
      <w:lvlText w:val="o"/>
      <w:lvlJc w:val="left"/>
      <w:pPr>
        <w:ind w:left="6610" w:hanging="360"/>
      </w:pPr>
      <w:rPr>
        <w:rFonts w:ascii="Courier New" w:hAnsi="Courier New" w:cs="Courier New" w:hint="default"/>
      </w:rPr>
    </w:lvl>
    <w:lvl w:ilvl="8" w:tplc="04150005" w:tentative="1">
      <w:start w:val="1"/>
      <w:numFmt w:val="bullet"/>
      <w:lvlText w:val=""/>
      <w:lvlJc w:val="left"/>
      <w:pPr>
        <w:ind w:left="7330" w:hanging="360"/>
      </w:pPr>
      <w:rPr>
        <w:rFonts w:ascii="Wingdings" w:hAnsi="Wingdings" w:hint="default"/>
      </w:rPr>
    </w:lvl>
  </w:abstractNum>
  <w:abstractNum w:abstractNumId="9" w15:restartNumberingAfterBreak="0">
    <w:nsid w:val="100C57AC"/>
    <w:multiLevelType w:val="multilevel"/>
    <w:tmpl w:val="BBE6F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8E3DB3"/>
    <w:multiLevelType w:val="multilevel"/>
    <w:tmpl w:val="6D164F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4EA0D9A"/>
    <w:multiLevelType w:val="hybridMultilevel"/>
    <w:tmpl w:val="5E66F072"/>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2" w15:restartNumberingAfterBreak="0">
    <w:nsid w:val="16E46E82"/>
    <w:multiLevelType w:val="multilevel"/>
    <w:tmpl w:val="83168768"/>
    <w:lvl w:ilvl="0">
      <w:start w:val="1"/>
      <w:numFmt w:val="decimal"/>
      <w:lvlText w:val="%1."/>
      <w:lvlJc w:val="left"/>
      <w:pPr>
        <w:ind w:left="502" w:hanging="360"/>
      </w:pPr>
      <w:rPr>
        <w:rFonts w:asciiTheme="minorHAnsi" w:hAnsiTheme="minorHAnsi" w:cstheme="minorHAnsi" w:hint="default"/>
        <w:b w:val="0"/>
        <w:bCs w:val="0"/>
        <w:strike w:val="0"/>
        <w:color w:val="000000"/>
      </w:rPr>
    </w:lvl>
    <w:lvl w:ilvl="1">
      <w:start w:val="1"/>
      <w:numFmt w:val="decimal"/>
      <w:lvlText w:val="%2)"/>
      <w:lvlJc w:val="left"/>
      <w:pPr>
        <w:ind w:left="786" w:hanging="360"/>
      </w:pPr>
      <w:rPr>
        <w:rFonts w:ascii="Cambria" w:eastAsia="Cambria" w:hAnsi="Cambria" w:cs="Cambria"/>
        <w:sz w:val="24"/>
        <w:szCs w:val="24"/>
      </w:rPr>
    </w:lvl>
    <w:lvl w:ilvl="2">
      <w:start w:val="1"/>
      <w:numFmt w:val="decimal"/>
      <w:lvlText w:val="%3."/>
      <w:lvlJc w:val="left"/>
      <w:pPr>
        <w:ind w:left="2160" w:hanging="180"/>
      </w:pPr>
      <w:rPr>
        <w:b/>
        <w:bCs/>
        <w:i w:val="0"/>
        <w:iCs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7247A4C"/>
    <w:multiLevelType w:val="multilevel"/>
    <w:tmpl w:val="0EC87936"/>
    <w:lvl w:ilvl="0">
      <w:start w:val="1"/>
      <w:numFmt w:val="decimal"/>
      <w:lvlText w:val="%1."/>
      <w:lvlJc w:val="left"/>
      <w:pPr>
        <w:ind w:left="720" w:hanging="360"/>
      </w:pPr>
      <w:rPr>
        <w:color w:val="00000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8524621"/>
    <w:multiLevelType w:val="multilevel"/>
    <w:tmpl w:val="FC8AE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99B79AE"/>
    <w:multiLevelType w:val="multilevel"/>
    <w:tmpl w:val="38D6D4E2"/>
    <w:lvl w:ilvl="0">
      <w:start w:val="1"/>
      <w:numFmt w:val="decimal"/>
      <w:lvlText w:val="%1)"/>
      <w:lvlJc w:val="left"/>
      <w:pPr>
        <w:ind w:left="720" w:hanging="360"/>
      </w:pPr>
      <w:rPr>
        <w:rFonts w:asciiTheme="minorHAnsi" w:eastAsia="Cambria" w:hAnsiTheme="minorHAnsi" w:cstheme="minorHAnsi"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A5F631C"/>
    <w:multiLevelType w:val="multilevel"/>
    <w:tmpl w:val="EAF0ACE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7" w15:restartNumberingAfterBreak="0">
    <w:nsid w:val="1B053D26"/>
    <w:multiLevelType w:val="multilevel"/>
    <w:tmpl w:val="30020AE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B6E08A4"/>
    <w:multiLevelType w:val="multilevel"/>
    <w:tmpl w:val="4D66C9F4"/>
    <w:lvl w:ilvl="0">
      <w:start w:val="1"/>
      <w:numFmt w:val="decimal"/>
      <w:lvlText w:val="%1."/>
      <w:lvlJc w:val="left"/>
      <w:pPr>
        <w:ind w:left="720" w:hanging="360"/>
      </w:pPr>
      <w:rPr>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C80096E"/>
    <w:multiLevelType w:val="multilevel"/>
    <w:tmpl w:val="C9CAD6A2"/>
    <w:lvl w:ilvl="0">
      <w:start w:val="1"/>
      <w:numFmt w:val="decimal"/>
      <w:lvlText w:val="%1."/>
      <w:lvlJc w:val="left"/>
      <w:pPr>
        <w:ind w:left="720" w:hanging="360"/>
      </w:pPr>
      <w:rPr>
        <w:b/>
        <w:bCs/>
      </w:rPr>
    </w:lvl>
    <w:lvl w:ilvl="1">
      <w:start w:val="1"/>
      <w:numFmt w:val="decimal"/>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rPr>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CE07404"/>
    <w:multiLevelType w:val="multilevel"/>
    <w:tmpl w:val="00D40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F023CBF"/>
    <w:multiLevelType w:val="multilevel"/>
    <w:tmpl w:val="557A7E3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F9D74B8"/>
    <w:multiLevelType w:val="multilevel"/>
    <w:tmpl w:val="65784186"/>
    <w:lvl w:ilvl="0">
      <w:start w:val="1"/>
      <w:numFmt w:val="lowerLetter"/>
      <w:lvlText w:val="%1)"/>
      <w:lvlJc w:val="left"/>
      <w:pPr>
        <w:ind w:left="850" w:hanging="283"/>
      </w:pPr>
      <w:rPr>
        <w:rFonts w:asciiTheme="minorHAnsi" w:eastAsia="Cambria" w:hAnsiTheme="minorHAnsi" w:cstheme="minorHAnsi" w:hint="default"/>
        <w:b w:val="0"/>
        <w:bCs w:val="0"/>
        <w:color w:val="000000"/>
      </w:rPr>
    </w:lvl>
    <w:lvl w:ilvl="1">
      <w:start w:val="1"/>
      <w:numFmt w:val="decimal"/>
      <w:lvlText w:val="%2)"/>
      <w:lvlJc w:val="left"/>
      <w:pPr>
        <w:ind w:left="2007" w:hanging="360"/>
      </w:pPr>
      <w:rPr>
        <w:color w:val="000000"/>
      </w:rPr>
    </w:lvl>
    <w:lvl w:ilvl="2">
      <w:start w:val="1"/>
      <w:numFmt w:val="decimal"/>
      <w:lvlText w:val="%3)"/>
      <w:lvlJc w:val="left"/>
      <w:pPr>
        <w:ind w:left="2907" w:hanging="360"/>
      </w:pPr>
    </w:lvl>
    <w:lvl w:ilvl="3">
      <w:start w:val="1"/>
      <w:numFmt w:val="decimal"/>
      <w:lvlText w:val="%4."/>
      <w:lvlJc w:val="left"/>
      <w:pPr>
        <w:ind w:left="3447" w:hanging="360"/>
      </w:pPr>
    </w:lvl>
    <w:lvl w:ilvl="4">
      <w:start w:val="1"/>
      <w:numFmt w:val="decimal"/>
      <w:lvlText w:val="%5."/>
      <w:lvlJc w:val="left"/>
      <w:pPr>
        <w:ind w:left="4167" w:hanging="360"/>
      </w:pPr>
    </w:lvl>
    <w:lvl w:ilvl="5">
      <w:start w:val="1"/>
      <w:numFmt w:val="decimal"/>
      <w:lvlText w:val="%6."/>
      <w:lvlJc w:val="left"/>
      <w:pPr>
        <w:ind w:left="4887" w:hanging="360"/>
      </w:pPr>
    </w:lvl>
    <w:lvl w:ilvl="6">
      <w:start w:val="1"/>
      <w:numFmt w:val="decimal"/>
      <w:lvlText w:val="%7."/>
      <w:lvlJc w:val="left"/>
      <w:pPr>
        <w:ind w:left="5607" w:hanging="360"/>
      </w:pPr>
    </w:lvl>
    <w:lvl w:ilvl="7">
      <w:start w:val="1"/>
      <w:numFmt w:val="decimal"/>
      <w:lvlText w:val="%8."/>
      <w:lvlJc w:val="left"/>
      <w:pPr>
        <w:ind w:left="6327" w:hanging="360"/>
      </w:pPr>
    </w:lvl>
    <w:lvl w:ilvl="8">
      <w:start w:val="1"/>
      <w:numFmt w:val="decimal"/>
      <w:lvlText w:val="%9."/>
      <w:lvlJc w:val="left"/>
      <w:pPr>
        <w:ind w:left="7047" w:hanging="360"/>
      </w:pPr>
    </w:lvl>
  </w:abstractNum>
  <w:abstractNum w:abstractNumId="23" w15:restartNumberingAfterBreak="0">
    <w:nsid w:val="234A7795"/>
    <w:multiLevelType w:val="multilevel"/>
    <w:tmpl w:val="E62CB07C"/>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547570B"/>
    <w:multiLevelType w:val="hybridMultilevel"/>
    <w:tmpl w:val="0C824504"/>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5" w15:restartNumberingAfterBreak="0">
    <w:nsid w:val="261D4DFF"/>
    <w:multiLevelType w:val="multilevel"/>
    <w:tmpl w:val="CF6C0B3A"/>
    <w:lvl w:ilvl="0">
      <w:start w:val="1"/>
      <w:numFmt w:val="decimal"/>
      <w:lvlText w:val="%1)"/>
      <w:lvlJc w:val="left"/>
      <w:pPr>
        <w:ind w:left="720" w:hanging="360"/>
      </w:pPr>
      <w:rPr>
        <w:rFonts w:asciiTheme="minorHAnsi" w:eastAsia="Cambria" w:hAnsiTheme="minorHAnsi" w:cstheme="minorHAnsi"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82A19D0"/>
    <w:multiLevelType w:val="hybridMultilevel"/>
    <w:tmpl w:val="EC0C32AA"/>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7" w15:restartNumberingAfterBreak="0">
    <w:nsid w:val="292F3A6D"/>
    <w:multiLevelType w:val="multilevel"/>
    <w:tmpl w:val="292E2E18"/>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8" w15:restartNumberingAfterBreak="0">
    <w:nsid w:val="2AAC5134"/>
    <w:multiLevelType w:val="multilevel"/>
    <w:tmpl w:val="D77643F6"/>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5180638"/>
    <w:multiLevelType w:val="multilevel"/>
    <w:tmpl w:val="DFF07450"/>
    <w:lvl w:ilvl="0">
      <w:start w:val="1"/>
      <w:numFmt w:val="decimal"/>
      <w:lvlText w:val="%1)"/>
      <w:lvlJc w:val="left"/>
      <w:pPr>
        <w:ind w:left="720" w:hanging="360"/>
      </w:pPr>
      <w:rPr>
        <w:rFonts w:asciiTheme="minorHAnsi" w:eastAsia="Cambria" w:hAnsiTheme="minorHAnsi" w:cstheme="minorHAnsi" w:hint="default"/>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62A3700"/>
    <w:multiLevelType w:val="hybridMultilevel"/>
    <w:tmpl w:val="68307DC8"/>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1" w15:restartNumberingAfterBreak="0">
    <w:nsid w:val="3C1C44E9"/>
    <w:multiLevelType w:val="multilevel"/>
    <w:tmpl w:val="E932DA3A"/>
    <w:lvl w:ilvl="0">
      <w:start w:val="1"/>
      <w:numFmt w:val="decimal"/>
      <w:lvlText w:val="%1)"/>
      <w:lvlJc w:val="left"/>
      <w:pPr>
        <w:ind w:left="1353"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F5E3F53"/>
    <w:multiLevelType w:val="multilevel"/>
    <w:tmpl w:val="DD5A7FA0"/>
    <w:lvl w:ilvl="0">
      <w:start w:val="1"/>
      <w:numFmt w:val="decimal"/>
      <w:lvlText w:val="%1."/>
      <w:lvlJc w:val="left"/>
      <w:pPr>
        <w:ind w:left="720" w:hanging="360"/>
      </w:pPr>
      <w:rPr>
        <w:rFonts w:asciiTheme="minorHAnsi" w:eastAsia="Cambria" w:hAnsiTheme="minorHAnsi" w:cstheme="minorHAnsi" w:hint="default"/>
        <w:b w:val="0"/>
        <w:bCs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40F83004"/>
    <w:multiLevelType w:val="multilevel"/>
    <w:tmpl w:val="89727934"/>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2B83EC2"/>
    <w:multiLevelType w:val="multilevel"/>
    <w:tmpl w:val="B96AA4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A060D10"/>
    <w:multiLevelType w:val="multilevel"/>
    <w:tmpl w:val="85A6D2DC"/>
    <w:lvl w:ilvl="0">
      <w:start w:val="1"/>
      <w:numFmt w:val="decimal"/>
      <w:lvlText w:val="%1)"/>
      <w:lvlJc w:val="left"/>
      <w:pPr>
        <w:ind w:left="720" w:hanging="360"/>
      </w:pPr>
      <w:rPr>
        <w:i w:val="0"/>
        <w:iCs w:val="0"/>
      </w:rPr>
    </w:lvl>
    <w:lvl w:ilvl="1">
      <w:start w:val="1"/>
      <w:numFmt w:val="decimal"/>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AA42CD7"/>
    <w:multiLevelType w:val="multilevel"/>
    <w:tmpl w:val="076AC53E"/>
    <w:lvl w:ilvl="0">
      <w:start w:val="1"/>
      <w:numFmt w:val="lowerLetter"/>
      <w:lvlText w:val="%1)"/>
      <w:lvlJc w:val="left"/>
      <w:pPr>
        <w:ind w:left="850" w:hanging="283"/>
      </w:pPr>
      <w:rPr>
        <w:rFonts w:asciiTheme="minorHAnsi" w:eastAsia="Cambria" w:hAnsiTheme="minorHAnsi" w:cstheme="minorHAnsi" w:hint="default"/>
        <w:b w:val="0"/>
        <w:bCs w:val="0"/>
        <w:color w:val="000000"/>
      </w:rPr>
    </w:lvl>
    <w:lvl w:ilvl="1">
      <w:start w:val="1"/>
      <w:numFmt w:val="lowerLetter"/>
      <w:lvlText w:val="%2."/>
      <w:lvlJc w:val="left"/>
      <w:pPr>
        <w:ind w:left="720" w:hanging="360"/>
      </w:pPr>
      <w:rPr>
        <w:rFonts w:asciiTheme="minorHAnsi" w:eastAsia="Cambria" w:hAnsiTheme="minorHAnsi" w:cstheme="minorHAnsi" w:hint="default"/>
        <w:color w:val="000000"/>
      </w:rPr>
    </w:lvl>
    <w:lvl w:ilvl="2">
      <w:start w:val="1"/>
      <w:numFmt w:val="decimal"/>
      <w:lvlText w:val="%3)"/>
      <w:lvlJc w:val="left"/>
      <w:pPr>
        <w:ind w:left="2907" w:hanging="360"/>
      </w:pPr>
    </w:lvl>
    <w:lvl w:ilvl="3">
      <w:start w:val="1"/>
      <w:numFmt w:val="decimal"/>
      <w:lvlText w:val="%4."/>
      <w:lvlJc w:val="left"/>
      <w:pPr>
        <w:ind w:left="3447" w:hanging="360"/>
      </w:pPr>
    </w:lvl>
    <w:lvl w:ilvl="4">
      <w:start w:val="1"/>
      <w:numFmt w:val="decimal"/>
      <w:lvlText w:val="%5."/>
      <w:lvlJc w:val="left"/>
      <w:pPr>
        <w:ind w:left="4167" w:hanging="360"/>
      </w:pPr>
    </w:lvl>
    <w:lvl w:ilvl="5">
      <w:start w:val="1"/>
      <w:numFmt w:val="decimal"/>
      <w:lvlText w:val="%6."/>
      <w:lvlJc w:val="left"/>
      <w:pPr>
        <w:ind w:left="4887" w:hanging="360"/>
      </w:pPr>
    </w:lvl>
    <w:lvl w:ilvl="6">
      <w:start w:val="1"/>
      <w:numFmt w:val="decimal"/>
      <w:lvlText w:val="%7."/>
      <w:lvlJc w:val="left"/>
      <w:pPr>
        <w:ind w:left="5607" w:hanging="360"/>
      </w:pPr>
    </w:lvl>
    <w:lvl w:ilvl="7">
      <w:start w:val="1"/>
      <w:numFmt w:val="decimal"/>
      <w:lvlText w:val="%8."/>
      <w:lvlJc w:val="left"/>
      <w:pPr>
        <w:ind w:left="6327" w:hanging="360"/>
      </w:pPr>
    </w:lvl>
    <w:lvl w:ilvl="8">
      <w:start w:val="1"/>
      <w:numFmt w:val="decimal"/>
      <w:lvlText w:val="%9."/>
      <w:lvlJc w:val="left"/>
      <w:pPr>
        <w:ind w:left="7047" w:hanging="360"/>
      </w:pPr>
    </w:lvl>
  </w:abstractNum>
  <w:abstractNum w:abstractNumId="37" w15:restartNumberingAfterBreak="0">
    <w:nsid w:val="4D6733F9"/>
    <w:multiLevelType w:val="multilevel"/>
    <w:tmpl w:val="0994B108"/>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D6E49B1"/>
    <w:multiLevelType w:val="hybridMultilevel"/>
    <w:tmpl w:val="83D4C7E2"/>
    <w:lvl w:ilvl="0" w:tplc="04150011">
      <w:start w:val="1"/>
      <w:numFmt w:val="decimal"/>
      <w:lvlText w:val="%1)"/>
      <w:lvlJc w:val="left"/>
      <w:pPr>
        <w:ind w:left="1570" w:hanging="360"/>
      </w:pPr>
    </w:lvl>
    <w:lvl w:ilvl="1" w:tplc="04150019" w:tentative="1">
      <w:start w:val="1"/>
      <w:numFmt w:val="lowerLetter"/>
      <w:lvlText w:val="%2."/>
      <w:lvlJc w:val="left"/>
      <w:pPr>
        <w:ind w:left="2290" w:hanging="360"/>
      </w:pPr>
    </w:lvl>
    <w:lvl w:ilvl="2" w:tplc="0415001B" w:tentative="1">
      <w:start w:val="1"/>
      <w:numFmt w:val="lowerRoman"/>
      <w:lvlText w:val="%3."/>
      <w:lvlJc w:val="right"/>
      <w:pPr>
        <w:ind w:left="3010" w:hanging="180"/>
      </w:pPr>
    </w:lvl>
    <w:lvl w:ilvl="3" w:tplc="0415000F" w:tentative="1">
      <w:start w:val="1"/>
      <w:numFmt w:val="decimal"/>
      <w:lvlText w:val="%4."/>
      <w:lvlJc w:val="left"/>
      <w:pPr>
        <w:ind w:left="3730" w:hanging="360"/>
      </w:pPr>
    </w:lvl>
    <w:lvl w:ilvl="4" w:tplc="04150019" w:tentative="1">
      <w:start w:val="1"/>
      <w:numFmt w:val="lowerLetter"/>
      <w:lvlText w:val="%5."/>
      <w:lvlJc w:val="left"/>
      <w:pPr>
        <w:ind w:left="4450" w:hanging="360"/>
      </w:pPr>
    </w:lvl>
    <w:lvl w:ilvl="5" w:tplc="0415001B" w:tentative="1">
      <w:start w:val="1"/>
      <w:numFmt w:val="lowerRoman"/>
      <w:lvlText w:val="%6."/>
      <w:lvlJc w:val="right"/>
      <w:pPr>
        <w:ind w:left="5170" w:hanging="180"/>
      </w:pPr>
    </w:lvl>
    <w:lvl w:ilvl="6" w:tplc="0415000F" w:tentative="1">
      <w:start w:val="1"/>
      <w:numFmt w:val="decimal"/>
      <w:lvlText w:val="%7."/>
      <w:lvlJc w:val="left"/>
      <w:pPr>
        <w:ind w:left="5890" w:hanging="360"/>
      </w:pPr>
    </w:lvl>
    <w:lvl w:ilvl="7" w:tplc="04150019" w:tentative="1">
      <w:start w:val="1"/>
      <w:numFmt w:val="lowerLetter"/>
      <w:lvlText w:val="%8."/>
      <w:lvlJc w:val="left"/>
      <w:pPr>
        <w:ind w:left="6610" w:hanging="360"/>
      </w:pPr>
    </w:lvl>
    <w:lvl w:ilvl="8" w:tplc="0415001B" w:tentative="1">
      <w:start w:val="1"/>
      <w:numFmt w:val="lowerRoman"/>
      <w:lvlText w:val="%9."/>
      <w:lvlJc w:val="right"/>
      <w:pPr>
        <w:ind w:left="7330" w:hanging="180"/>
      </w:pPr>
    </w:lvl>
  </w:abstractNum>
  <w:abstractNum w:abstractNumId="39" w15:restartNumberingAfterBreak="0">
    <w:nsid w:val="51CF4293"/>
    <w:multiLevelType w:val="multilevel"/>
    <w:tmpl w:val="8DAC64E4"/>
    <w:lvl w:ilvl="0">
      <w:start w:val="1"/>
      <w:numFmt w:val="decimal"/>
      <w:lvlText w:val="%1)"/>
      <w:lvlJc w:val="left"/>
      <w:pPr>
        <w:ind w:left="1353"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3C14A84"/>
    <w:multiLevelType w:val="multilevel"/>
    <w:tmpl w:val="E4A40B00"/>
    <w:lvl w:ilvl="0">
      <w:start w:val="1"/>
      <w:numFmt w:val="decimal"/>
      <w:lvlText w:val="%1)"/>
      <w:lvlJc w:val="left"/>
      <w:pPr>
        <w:ind w:left="850" w:hanging="283"/>
      </w:pPr>
      <w:rPr>
        <w:b w:val="0"/>
        <w:bCs w:val="0"/>
        <w:color w:val="000000"/>
      </w:rPr>
    </w:lvl>
    <w:lvl w:ilvl="1">
      <w:start w:val="1"/>
      <w:numFmt w:val="decimal"/>
      <w:lvlText w:val="%2)"/>
      <w:lvlJc w:val="left"/>
      <w:pPr>
        <w:ind w:left="2007" w:hanging="360"/>
      </w:pPr>
      <w:rPr>
        <w:color w:val="000000"/>
      </w:rPr>
    </w:lvl>
    <w:lvl w:ilvl="2">
      <w:start w:val="1"/>
      <w:numFmt w:val="decimal"/>
      <w:lvlText w:val="%3)"/>
      <w:lvlJc w:val="left"/>
      <w:pPr>
        <w:ind w:left="2907" w:hanging="360"/>
      </w:pPr>
    </w:lvl>
    <w:lvl w:ilvl="3">
      <w:start w:val="1"/>
      <w:numFmt w:val="decimal"/>
      <w:lvlText w:val="%4."/>
      <w:lvlJc w:val="left"/>
      <w:pPr>
        <w:ind w:left="3447" w:hanging="360"/>
      </w:pPr>
    </w:lvl>
    <w:lvl w:ilvl="4">
      <w:start w:val="1"/>
      <w:numFmt w:val="decimal"/>
      <w:lvlText w:val="%5."/>
      <w:lvlJc w:val="left"/>
      <w:pPr>
        <w:ind w:left="4167" w:hanging="360"/>
      </w:pPr>
    </w:lvl>
    <w:lvl w:ilvl="5">
      <w:start w:val="1"/>
      <w:numFmt w:val="decimal"/>
      <w:lvlText w:val="%6."/>
      <w:lvlJc w:val="left"/>
      <w:pPr>
        <w:ind w:left="4887" w:hanging="360"/>
      </w:pPr>
    </w:lvl>
    <w:lvl w:ilvl="6">
      <w:start w:val="1"/>
      <w:numFmt w:val="decimal"/>
      <w:lvlText w:val="%7."/>
      <w:lvlJc w:val="left"/>
      <w:pPr>
        <w:ind w:left="5607" w:hanging="360"/>
      </w:pPr>
    </w:lvl>
    <w:lvl w:ilvl="7">
      <w:start w:val="1"/>
      <w:numFmt w:val="decimal"/>
      <w:lvlText w:val="%8."/>
      <w:lvlJc w:val="left"/>
      <w:pPr>
        <w:ind w:left="6327" w:hanging="360"/>
      </w:pPr>
    </w:lvl>
    <w:lvl w:ilvl="8">
      <w:start w:val="1"/>
      <w:numFmt w:val="decimal"/>
      <w:lvlText w:val="%9."/>
      <w:lvlJc w:val="left"/>
      <w:pPr>
        <w:ind w:left="7047" w:hanging="360"/>
      </w:pPr>
    </w:lvl>
  </w:abstractNum>
  <w:abstractNum w:abstractNumId="41" w15:restartNumberingAfterBreak="0">
    <w:nsid w:val="561D65EA"/>
    <w:multiLevelType w:val="multilevel"/>
    <w:tmpl w:val="42FE9E62"/>
    <w:lvl w:ilvl="0">
      <w:start w:val="3"/>
      <w:numFmt w:val="decimal"/>
      <w:lvlText w:val="%1."/>
      <w:lvlJc w:val="left"/>
      <w:pPr>
        <w:ind w:left="360" w:hanging="360"/>
      </w:pPr>
    </w:lvl>
    <w:lvl w:ilvl="1">
      <w:start w:val="1"/>
      <w:numFmt w:val="decimal"/>
      <w:lvlText w:val="%1.%2."/>
      <w:lvlJc w:val="left"/>
      <w:pPr>
        <w:ind w:left="717" w:hanging="360"/>
      </w:pPr>
    </w:lvl>
    <w:lvl w:ilvl="2">
      <w:start w:val="1"/>
      <w:numFmt w:val="decimal"/>
      <w:lvlText w:val="%1.%2.%3."/>
      <w:lvlJc w:val="left"/>
      <w:pPr>
        <w:ind w:left="1434" w:hanging="720"/>
      </w:pPr>
    </w:lvl>
    <w:lvl w:ilvl="3">
      <w:start w:val="1"/>
      <w:numFmt w:val="decimal"/>
      <w:lvlText w:val="%1.%2.%3.%4."/>
      <w:lvlJc w:val="left"/>
      <w:pPr>
        <w:ind w:left="1791" w:hanging="720"/>
      </w:pPr>
    </w:lvl>
    <w:lvl w:ilvl="4">
      <w:start w:val="1"/>
      <w:numFmt w:val="decimal"/>
      <w:lvlText w:val="%1.%2.%3.%4.%5."/>
      <w:lvlJc w:val="left"/>
      <w:pPr>
        <w:ind w:left="2508" w:hanging="1080"/>
      </w:pPr>
    </w:lvl>
    <w:lvl w:ilvl="5">
      <w:start w:val="1"/>
      <w:numFmt w:val="decimal"/>
      <w:lvlText w:val="%1.%2.%3.%4.%5.%6."/>
      <w:lvlJc w:val="left"/>
      <w:pPr>
        <w:ind w:left="2865" w:hanging="1080"/>
      </w:pPr>
    </w:lvl>
    <w:lvl w:ilvl="6">
      <w:start w:val="1"/>
      <w:numFmt w:val="decimal"/>
      <w:lvlText w:val="%1.%2.%3.%4.%5.%6.%7."/>
      <w:lvlJc w:val="left"/>
      <w:pPr>
        <w:ind w:left="3582" w:hanging="1440"/>
      </w:pPr>
    </w:lvl>
    <w:lvl w:ilvl="7">
      <w:start w:val="1"/>
      <w:numFmt w:val="decimal"/>
      <w:lvlText w:val="%1.%2.%3.%4.%5.%6.%7.%8."/>
      <w:lvlJc w:val="left"/>
      <w:pPr>
        <w:ind w:left="3939" w:hanging="1440"/>
      </w:pPr>
    </w:lvl>
    <w:lvl w:ilvl="8">
      <w:start w:val="1"/>
      <w:numFmt w:val="decimal"/>
      <w:lvlText w:val="%1.%2.%3.%4.%5.%6.%7.%8.%9."/>
      <w:lvlJc w:val="left"/>
      <w:pPr>
        <w:ind w:left="4656" w:hanging="1800"/>
      </w:pPr>
    </w:lvl>
  </w:abstractNum>
  <w:abstractNum w:abstractNumId="42" w15:restartNumberingAfterBreak="0">
    <w:nsid w:val="56443CBE"/>
    <w:multiLevelType w:val="multilevel"/>
    <w:tmpl w:val="80DC0F84"/>
    <w:lvl w:ilvl="0">
      <w:start w:val="2"/>
      <w:numFmt w:val="decimal"/>
      <w:lvlText w:val="%1."/>
      <w:lvlJc w:val="left"/>
      <w:pPr>
        <w:tabs>
          <w:tab w:val="num" w:pos="720"/>
        </w:tabs>
        <w:ind w:left="720" w:hanging="360"/>
      </w:pPr>
      <w:rPr>
        <w:rFonts w:hint="default"/>
      </w:rPr>
    </w:lvl>
    <w:lvl w:ilvl="1">
      <w:start w:val="2"/>
      <w:numFmt w:val="upperRoman"/>
      <w:lvlText w:val="%2."/>
      <w:lvlJc w:val="left"/>
      <w:pPr>
        <w:ind w:left="1800" w:hanging="720"/>
      </w:pPr>
      <w:rPr>
        <w:rFonts w:hint="default"/>
        <w:b/>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15:restartNumberingAfterBreak="0">
    <w:nsid w:val="569428CC"/>
    <w:multiLevelType w:val="multilevel"/>
    <w:tmpl w:val="A3C2FD30"/>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70A600C"/>
    <w:multiLevelType w:val="hybridMultilevel"/>
    <w:tmpl w:val="EC1ECE94"/>
    <w:lvl w:ilvl="0" w:tplc="04150001">
      <w:start w:val="1"/>
      <w:numFmt w:val="bullet"/>
      <w:lvlText w:val=""/>
      <w:lvlJc w:val="left"/>
      <w:pPr>
        <w:ind w:left="1570" w:hanging="360"/>
      </w:pPr>
      <w:rPr>
        <w:rFonts w:ascii="Symbol" w:hAnsi="Symbol" w:hint="default"/>
      </w:rPr>
    </w:lvl>
    <w:lvl w:ilvl="1" w:tplc="04150003" w:tentative="1">
      <w:start w:val="1"/>
      <w:numFmt w:val="bullet"/>
      <w:lvlText w:val="o"/>
      <w:lvlJc w:val="left"/>
      <w:pPr>
        <w:ind w:left="2290" w:hanging="360"/>
      </w:pPr>
      <w:rPr>
        <w:rFonts w:ascii="Courier New" w:hAnsi="Courier New" w:cs="Courier New" w:hint="default"/>
      </w:rPr>
    </w:lvl>
    <w:lvl w:ilvl="2" w:tplc="04150005" w:tentative="1">
      <w:start w:val="1"/>
      <w:numFmt w:val="bullet"/>
      <w:lvlText w:val=""/>
      <w:lvlJc w:val="left"/>
      <w:pPr>
        <w:ind w:left="3010" w:hanging="360"/>
      </w:pPr>
      <w:rPr>
        <w:rFonts w:ascii="Wingdings" w:hAnsi="Wingdings" w:hint="default"/>
      </w:rPr>
    </w:lvl>
    <w:lvl w:ilvl="3" w:tplc="04150001" w:tentative="1">
      <w:start w:val="1"/>
      <w:numFmt w:val="bullet"/>
      <w:lvlText w:val=""/>
      <w:lvlJc w:val="left"/>
      <w:pPr>
        <w:ind w:left="3730" w:hanging="360"/>
      </w:pPr>
      <w:rPr>
        <w:rFonts w:ascii="Symbol" w:hAnsi="Symbol" w:hint="default"/>
      </w:rPr>
    </w:lvl>
    <w:lvl w:ilvl="4" w:tplc="04150003" w:tentative="1">
      <w:start w:val="1"/>
      <w:numFmt w:val="bullet"/>
      <w:lvlText w:val="o"/>
      <w:lvlJc w:val="left"/>
      <w:pPr>
        <w:ind w:left="4450" w:hanging="360"/>
      </w:pPr>
      <w:rPr>
        <w:rFonts w:ascii="Courier New" w:hAnsi="Courier New" w:cs="Courier New" w:hint="default"/>
      </w:rPr>
    </w:lvl>
    <w:lvl w:ilvl="5" w:tplc="04150005" w:tentative="1">
      <w:start w:val="1"/>
      <w:numFmt w:val="bullet"/>
      <w:lvlText w:val=""/>
      <w:lvlJc w:val="left"/>
      <w:pPr>
        <w:ind w:left="5170" w:hanging="360"/>
      </w:pPr>
      <w:rPr>
        <w:rFonts w:ascii="Wingdings" w:hAnsi="Wingdings" w:hint="default"/>
      </w:rPr>
    </w:lvl>
    <w:lvl w:ilvl="6" w:tplc="04150001" w:tentative="1">
      <w:start w:val="1"/>
      <w:numFmt w:val="bullet"/>
      <w:lvlText w:val=""/>
      <w:lvlJc w:val="left"/>
      <w:pPr>
        <w:ind w:left="5890" w:hanging="360"/>
      </w:pPr>
      <w:rPr>
        <w:rFonts w:ascii="Symbol" w:hAnsi="Symbol" w:hint="default"/>
      </w:rPr>
    </w:lvl>
    <w:lvl w:ilvl="7" w:tplc="04150003" w:tentative="1">
      <w:start w:val="1"/>
      <w:numFmt w:val="bullet"/>
      <w:lvlText w:val="o"/>
      <w:lvlJc w:val="left"/>
      <w:pPr>
        <w:ind w:left="6610" w:hanging="360"/>
      </w:pPr>
      <w:rPr>
        <w:rFonts w:ascii="Courier New" w:hAnsi="Courier New" w:cs="Courier New" w:hint="default"/>
      </w:rPr>
    </w:lvl>
    <w:lvl w:ilvl="8" w:tplc="04150005" w:tentative="1">
      <w:start w:val="1"/>
      <w:numFmt w:val="bullet"/>
      <w:lvlText w:val=""/>
      <w:lvlJc w:val="left"/>
      <w:pPr>
        <w:ind w:left="7330" w:hanging="360"/>
      </w:pPr>
      <w:rPr>
        <w:rFonts w:ascii="Wingdings" w:hAnsi="Wingdings" w:hint="default"/>
      </w:rPr>
    </w:lvl>
  </w:abstractNum>
  <w:abstractNum w:abstractNumId="45" w15:restartNumberingAfterBreak="0">
    <w:nsid w:val="57372F11"/>
    <w:multiLevelType w:val="hybridMultilevel"/>
    <w:tmpl w:val="B0D09DA0"/>
    <w:lvl w:ilvl="0" w:tplc="7806D88A">
      <w:start w:val="1"/>
      <w:numFmt w:val="decimal"/>
      <w:lvlText w:val="%1."/>
      <w:lvlJc w:val="left"/>
      <w:pPr>
        <w:ind w:left="720" w:hanging="360"/>
      </w:pPr>
      <w:rPr>
        <w:rFonts w:asciiTheme="minorHAnsi" w:hAnsiTheme="minorHAnsi" w:cstheme="minorHAnsi"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D7355EC"/>
    <w:multiLevelType w:val="hybridMultilevel"/>
    <w:tmpl w:val="1D0CBDDA"/>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47" w15:restartNumberingAfterBreak="0">
    <w:nsid w:val="5E3F7462"/>
    <w:multiLevelType w:val="multilevel"/>
    <w:tmpl w:val="285E0D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E8B4233"/>
    <w:multiLevelType w:val="multilevel"/>
    <w:tmpl w:val="F6629ED0"/>
    <w:lvl w:ilvl="0">
      <w:start w:val="1"/>
      <w:numFmt w:val="decimal"/>
      <w:lvlText w:val="%1)"/>
      <w:lvlJc w:val="left"/>
      <w:pPr>
        <w:ind w:left="720" w:hanging="360"/>
      </w:pPr>
      <w:rPr>
        <w:rFonts w:asciiTheme="minorHAnsi" w:eastAsia="Cambria" w:hAnsiTheme="minorHAnsi" w:cstheme="minorHAnsi"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ED67791"/>
    <w:multiLevelType w:val="multilevel"/>
    <w:tmpl w:val="907415F6"/>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F88387C"/>
    <w:multiLevelType w:val="multilevel"/>
    <w:tmpl w:val="43FA5B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282580E"/>
    <w:multiLevelType w:val="multilevel"/>
    <w:tmpl w:val="C87CFB90"/>
    <w:lvl w:ilvl="0">
      <w:start w:val="2"/>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63656BF0"/>
    <w:multiLevelType w:val="hybridMultilevel"/>
    <w:tmpl w:val="BF3296D4"/>
    <w:lvl w:ilvl="0" w:tplc="0415000F">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3" w15:restartNumberingAfterBreak="0">
    <w:nsid w:val="63B43ECC"/>
    <w:multiLevelType w:val="hybridMultilevel"/>
    <w:tmpl w:val="AE209E4C"/>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4" w15:restartNumberingAfterBreak="0">
    <w:nsid w:val="64887B9B"/>
    <w:multiLevelType w:val="multilevel"/>
    <w:tmpl w:val="5B065E74"/>
    <w:lvl w:ilvl="0">
      <w:start w:val="1"/>
      <w:numFmt w:val="decimal"/>
      <w:lvlText w:val="%1."/>
      <w:lvlJc w:val="left"/>
      <w:pPr>
        <w:ind w:left="502" w:hanging="360"/>
      </w:pPr>
      <w:rPr>
        <w:b w:val="0"/>
        <w:bCs w:val="0"/>
        <w:i w:val="0"/>
        <w:iCs w:val="0"/>
      </w:rPr>
    </w:lvl>
    <w:lvl w:ilvl="1">
      <w:start w:val="1"/>
      <w:numFmt w:val="decimal"/>
      <w:lvlText w:val="%2)"/>
      <w:lvlJc w:val="left"/>
      <w:pPr>
        <w:ind w:left="644" w:hanging="359"/>
      </w:pPr>
      <w:rPr>
        <w:b w:val="0"/>
        <w:bCs w:val="0"/>
        <w:i w:val="0"/>
        <w:iCs w:val="0"/>
        <w:strike w:val="0"/>
        <w:color w:val="000000"/>
      </w:rPr>
    </w:lvl>
    <w:lvl w:ilvl="2">
      <w:start w:val="1"/>
      <w:numFmt w:val="decimal"/>
      <w:lvlText w:val="%3)"/>
      <w:lvlJc w:val="left"/>
      <w:pPr>
        <w:ind w:left="234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4FF619E"/>
    <w:multiLevelType w:val="hybridMultilevel"/>
    <w:tmpl w:val="493A969C"/>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6" w15:restartNumberingAfterBreak="0">
    <w:nsid w:val="65194C5C"/>
    <w:multiLevelType w:val="hybridMultilevel"/>
    <w:tmpl w:val="3738D66E"/>
    <w:lvl w:ilvl="0" w:tplc="04150017">
      <w:start w:val="1"/>
      <w:numFmt w:val="lowerLetter"/>
      <w:lvlText w:val="%1)"/>
      <w:lvlJc w:val="left"/>
      <w:pPr>
        <w:ind w:left="643" w:hanging="360"/>
      </w:p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57" w15:restartNumberingAfterBreak="0">
    <w:nsid w:val="67591E71"/>
    <w:multiLevelType w:val="multilevel"/>
    <w:tmpl w:val="FE6C2818"/>
    <w:lvl w:ilvl="0">
      <w:start w:val="1"/>
      <w:numFmt w:val="bullet"/>
      <w:lvlText w:val="−"/>
      <w:lvlJc w:val="left"/>
      <w:pPr>
        <w:ind w:left="1440" w:hanging="360"/>
      </w:pPr>
      <w:rPr>
        <w:rFonts w:ascii="Times New Roman" w:eastAsia="Times New Roman" w:hAnsi="Times New Roman" w:cs="Times New Roman"/>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8" w15:restartNumberingAfterBreak="0">
    <w:nsid w:val="67C12251"/>
    <w:multiLevelType w:val="multilevel"/>
    <w:tmpl w:val="4CA0EB8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A5C2C57"/>
    <w:multiLevelType w:val="hybridMultilevel"/>
    <w:tmpl w:val="EF10C25E"/>
    <w:lvl w:ilvl="0" w:tplc="47E217F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D511845"/>
    <w:multiLevelType w:val="hybridMultilevel"/>
    <w:tmpl w:val="693ED9E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1" w15:restartNumberingAfterBreak="0">
    <w:nsid w:val="6F7518FD"/>
    <w:multiLevelType w:val="multilevel"/>
    <w:tmpl w:val="D034FCF0"/>
    <w:lvl w:ilvl="0">
      <w:start w:val="1"/>
      <w:numFmt w:val="decimal"/>
      <w:lvlText w:val="%1."/>
      <w:lvlJc w:val="left"/>
      <w:pPr>
        <w:ind w:left="502" w:hanging="360"/>
      </w:pPr>
      <w:rPr>
        <w:rFonts w:hint="default"/>
        <w:b w:val="0"/>
        <w:bCs w:val="0"/>
        <w:strike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708274D1"/>
    <w:multiLevelType w:val="multilevel"/>
    <w:tmpl w:val="327637A6"/>
    <w:lvl w:ilvl="0">
      <w:start w:val="1"/>
      <w:numFmt w:val="decimal"/>
      <w:lvlText w:val="%1)"/>
      <w:lvlJc w:val="left"/>
      <w:pPr>
        <w:ind w:left="720" w:hanging="360"/>
      </w:pPr>
      <w:rPr>
        <w:rFonts w:asciiTheme="minorHAnsi" w:eastAsia="Cambria" w:hAnsiTheme="minorHAnsi" w:cstheme="minorHAnsi" w:hint="default"/>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3" w15:restartNumberingAfterBreak="0">
    <w:nsid w:val="70925525"/>
    <w:multiLevelType w:val="hybridMultilevel"/>
    <w:tmpl w:val="7C9C0758"/>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4" w15:restartNumberingAfterBreak="0">
    <w:nsid w:val="74896E9A"/>
    <w:multiLevelType w:val="multilevel"/>
    <w:tmpl w:val="C9C2A03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6AB57A5"/>
    <w:multiLevelType w:val="hybridMultilevel"/>
    <w:tmpl w:val="26FA88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7DD2EF9"/>
    <w:multiLevelType w:val="multilevel"/>
    <w:tmpl w:val="92CC0448"/>
    <w:lvl w:ilvl="0">
      <w:start w:val="1"/>
      <w:numFmt w:val="decimal"/>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67" w15:restartNumberingAfterBreak="0">
    <w:nsid w:val="799E7328"/>
    <w:multiLevelType w:val="multilevel"/>
    <w:tmpl w:val="4EC8CEFE"/>
    <w:lvl w:ilvl="0">
      <w:start w:val="1"/>
      <w:numFmt w:val="decimal"/>
      <w:lvlText w:val="%1."/>
      <w:lvlJc w:val="left"/>
      <w:pPr>
        <w:ind w:left="144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7C0B1158"/>
    <w:multiLevelType w:val="hybridMultilevel"/>
    <w:tmpl w:val="FF2ABB8A"/>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9" w15:restartNumberingAfterBreak="0">
    <w:nsid w:val="7CB20127"/>
    <w:multiLevelType w:val="hybridMultilevel"/>
    <w:tmpl w:val="A4E8ED20"/>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70" w15:restartNumberingAfterBreak="0">
    <w:nsid w:val="7F9B3F98"/>
    <w:multiLevelType w:val="multilevel"/>
    <w:tmpl w:val="B394A950"/>
    <w:lvl w:ilvl="0">
      <w:start w:val="1"/>
      <w:numFmt w:val="decimal"/>
      <w:lvlText w:val="%1)"/>
      <w:lvlJc w:val="left"/>
      <w:pPr>
        <w:ind w:left="106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06458925">
    <w:abstractNumId w:val="67"/>
  </w:num>
  <w:num w:numId="2" w16cid:durableId="571545227">
    <w:abstractNumId w:val="36"/>
  </w:num>
  <w:num w:numId="3" w16cid:durableId="1311012005">
    <w:abstractNumId w:val="51"/>
  </w:num>
  <w:num w:numId="4" w16cid:durableId="1147087530">
    <w:abstractNumId w:val="28"/>
  </w:num>
  <w:num w:numId="5" w16cid:durableId="1194802074">
    <w:abstractNumId w:val="35"/>
  </w:num>
  <w:num w:numId="6" w16cid:durableId="912082465">
    <w:abstractNumId w:val="70"/>
  </w:num>
  <w:num w:numId="7" w16cid:durableId="382601899">
    <w:abstractNumId w:val="64"/>
  </w:num>
  <w:num w:numId="8" w16cid:durableId="380906470">
    <w:abstractNumId w:val="23"/>
  </w:num>
  <w:num w:numId="9" w16cid:durableId="444664900">
    <w:abstractNumId w:val="18"/>
  </w:num>
  <w:num w:numId="10" w16cid:durableId="1984118397">
    <w:abstractNumId w:val="12"/>
  </w:num>
  <w:num w:numId="11" w16cid:durableId="1559975124">
    <w:abstractNumId w:val="21"/>
  </w:num>
  <w:num w:numId="12" w16cid:durableId="1940482562">
    <w:abstractNumId w:val="48"/>
  </w:num>
  <w:num w:numId="13" w16cid:durableId="2119594280">
    <w:abstractNumId w:val="49"/>
  </w:num>
  <w:num w:numId="14" w16cid:durableId="964849695">
    <w:abstractNumId w:val="54"/>
  </w:num>
  <w:num w:numId="15" w16cid:durableId="1673145898">
    <w:abstractNumId w:val="2"/>
  </w:num>
  <w:num w:numId="16" w16cid:durableId="1510099703">
    <w:abstractNumId w:val="37"/>
  </w:num>
  <w:num w:numId="17" w16cid:durableId="2007123956">
    <w:abstractNumId w:val="10"/>
  </w:num>
  <w:num w:numId="18" w16cid:durableId="1165970316">
    <w:abstractNumId w:val="33"/>
  </w:num>
  <w:num w:numId="19" w16cid:durableId="1923180693">
    <w:abstractNumId w:val="19"/>
  </w:num>
  <w:num w:numId="20" w16cid:durableId="476650408">
    <w:abstractNumId w:val="50"/>
  </w:num>
  <w:num w:numId="21" w16cid:durableId="4674590">
    <w:abstractNumId w:val="32"/>
  </w:num>
  <w:num w:numId="22" w16cid:durableId="800459438">
    <w:abstractNumId w:val="29"/>
  </w:num>
  <w:num w:numId="23" w16cid:durableId="770467910">
    <w:abstractNumId w:val="62"/>
  </w:num>
  <w:num w:numId="24" w16cid:durableId="360326198">
    <w:abstractNumId w:val="15"/>
  </w:num>
  <w:num w:numId="25" w16cid:durableId="674453640">
    <w:abstractNumId w:val="25"/>
  </w:num>
  <w:num w:numId="26" w16cid:durableId="453989625">
    <w:abstractNumId w:val="61"/>
  </w:num>
  <w:num w:numId="27" w16cid:durableId="1544749460">
    <w:abstractNumId w:val="13"/>
  </w:num>
  <w:num w:numId="28" w16cid:durableId="890506781">
    <w:abstractNumId w:val="43"/>
  </w:num>
  <w:num w:numId="29" w16cid:durableId="675381171">
    <w:abstractNumId w:val="57"/>
  </w:num>
  <w:num w:numId="30" w16cid:durableId="700203449">
    <w:abstractNumId w:val="3"/>
  </w:num>
  <w:num w:numId="31" w16cid:durableId="348028318">
    <w:abstractNumId w:val="27"/>
  </w:num>
  <w:num w:numId="32" w16cid:durableId="171191618">
    <w:abstractNumId w:val="16"/>
  </w:num>
  <w:num w:numId="33" w16cid:durableId="107310572">
    <w:abstractNumId w:val="41"/>
  </w:num>
  <w:num w:numId="34" w16cid:durableId="1431707205">
    <w:abstractNumId w:val="5"/>
  </w:num>
  <w:num w:numId="35" w16cid:durableId="1502234300">
    <w:abstractNumId w:val="20"/>
  </w:num>
  <w:num w:numId="36" w16cid:durableId="1163664629">
    <w:abstractNumId w:val="39"/>
  </w:num>
  <w:num w:numId="37" w16cid:durableId="1876577881">
    <w:abstractNumId w:val="47"/>
  </w:num>
  <w:num w:numId="38" w16cid:durableId="417554873">
    <w:abstractNumId w:val="66"/>
  </w:num>
  <w:num w:numId="39" w16cid:durableId="1700668044">
    <w:abstractNumId w:val="31"/>
  </w:num>
  <w:num w:numId="40" w16cid:durableId="581645884">
    <w:abstractNumId w:val="34"/>
  </w:num>
  <w:num w:numId="41" w16cid:durableId="708068219">
    <w:abstractNumId w:val="40"/>
  </w:num>
  <w:num w:numId="42" w16cid:durableId="1889680381">
    <w:abstractNumId w:val="22"/>
  </w:num>
  <w:num w:numId="43" w16cid:durableId="911696792">
    <w:abstractNumId w:val="45"/>
  </w:num>
  <w:num w:numId="44" w16cid:durableId="897127544">
    <w:abstractNumId w:val="11"/>
  </w:num>
  <w:num w:numId="45" w16cid:durableId="78334234">
    <w:abstractNumId w:val="17"/>
  </w:num>
  <w:num w:numId="46" w16cid:durableId="2125688609">
    <w:abstractNumId w:val="46"/>
  </w:num>
  <w:num w:numId="47" w16cid:durableId="1782455674">
    <w:abstractNumId w:val="30"/>
  </w:num>
  <w:num w:numId="48" w16cid:durableId="730693053">
    <w:abstractNumId w:val="38"/>
  </w:num>
  <w:num w:numId="49" w16cid:durableId="1446466324">
    <w:abstractNumId w:val="68"/>
  </w:num>
  <w:num w:numId="50" w16cid:durableId="1433167997">
    <w:abstractNumId w:val="24"/>
  </w:num>
  <w:num w:numId="51" w16cid:durableId="1080106130">
    <w:abstractNumId w:val="56"/>
  </w:num>
  <w:num w:numId="52" w16cid:durableId="1903980559">
    <w:abstractNumId w:val="58"/>
  </w:num>
  <w:num w:numId="53" w16cid:durableId="596643186">
    <w:abstractNumId w:val="7"/>
  </w:num>
  <w:num w:numId="54" w16cid:durableId="1639139798">
    <w:abstractNumId w:val="0"/>
  </w:num>
  <w:num w:numId="55" w16cid:durableId="1010720355">
    <w:abstractNumId w:val="8"/>
  </w:num>
  <w:num w:numId="56" w16cid:durableId="11610648">
    <w:abstractNumId w:val="60"/>
  </w:num>
  <w:num w:numId="57" w16cid:durableId="1394619122">
    <w:abstractNumId w:val="26"/>
  </w:num>
  <w:num w:numId="58" w16cid:durableId="883785025">
    <w:abstractNumId w:val="55"/>
  </w:num>
  <w:num w:numId="59" w16cid:durableId="1427580731">
    <w:abstractNumId w:val="53"/>
  </w:num>
  <w:num w:numId="60" w16cid:durableId="1825394467">
    <w:abstractNumId w:val="63"/>
  </w:num>
  <w:num w:numId="61" w16cid:durableId="1452934990">
    <w:abstractNumId w:val="69"/>
  </w:num>
  <w:num w:numId="62" w16cid:durableId="202644247">
    <w:abstractNumId w:val="44"/>
  </w:num>
  <w:num w:numId="63" w16cid:durableId="1979525987">
    <w:abstractNumId w:val="1"/>
  </w:num>
  <w:num w:numId="64" w16cid:durableId="1660881787">
    <w:abstractNumId w:val="42"/>
  </w:num>
  <w:num w:numId="65" w16cid:durableId="552429850">
    <w:abstractNumId w:val="6"/>
  </w:num>
  <w:num w:numId="66" w16cid:durableId="1419400233">
    <w:abstractNumId w:val="65"/>
  </w:num>
  <w:num w:numId="67" w16cid:durableId="923995472">
    <w:abstractNumId w:val="59"/>
  </w:num>
  <w:num w:numId="68" w16cid:durableId="2051176320">
    <w:abstractNumId w:val="9"/>
  </w:num>
  <w:num w:numId="69" w16cid:durableId="805392645">
    <w:abstractNumId w:val="14"/>
  </w:num>
  <w:num w:numId="70" w16cid:durableId="262493734">
    <w:abstractNumId w:val="52"/>
  </w:num>
  <w:num w:numId="71" w16cid:durableId="632180834">
    <w:abstractNumId w:val="4"/>
  </w:num>
  <w:num w:numId="72" w16cid:durableId="12957884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ADD"/>
    <w:rsid w:val="000221E4"/>
    <w:rsid w:val="00035560"/>
    <w:rsid w:val="000525EA"/>
    <w:rsid w:val="00061874"/>
    <w:rsid w:val="00071BAE"/>
    <w:rsid w:val="00071CE7"/>
    <w:rsid w:val="000760C5"/>
    <w:rsid w:val="00080D0A"/>
    <w:rsid w:val="00091928"/>
    <w:rsid w:val="00091E15"/>
    <w:rsid w:val="000A3732"/>
    <w:rsid w:val="000A7F88"/>
    <w:rsid w:val="000B2A0E"/>
    <w:rsid w:val="000B46D5"/>
    <w:rsid w:val="000B4CC7"/>
    <w:rsid w:val="000B6684"/>
    <w:rsid w:val="000C4939"/>
    <w:rsid w:val="000F041E"/>
    <w:rsid w:val="000F289E"/>
    <w:rsid w:val="000F63D5"/>
    <w:rsid w:val="00106386"/>
    <w:rsid w:val="00114D03"/>
    <w:rsid w:val="00121AB7"/>
    <w:rsid w:val="00123440"/>
    <w:rsid w:val="00131F8B"/>
    <w:rsid w:val="001A170F"/>
    <w:rsid w:val="001B30FD"/>
    <w:rsid w:val="001D3693"/>
    <w:rsid w:val="001F3E4F"/>
    <w:rsid w:val="00205BAC"/>
    <w:rsid w:val="00232D7E"/>
    <w:rsid w:val="00236B4E"/>
    <w:rsid w:val="00241934"/>
    <w:rsid w:val="00280A7B"/>
    <w:rsid w:val="002869D0"/>
    <w:rsid w:val="00290A36"/>
    <w:rsid w:val="002C530C"/>
    <w:rsid w:val="002E75E2"/>
    <w:rsid w:val="002E75FB"/>
    <w:rsid w:val="0032666C"/>
    <w:rsid w:val="00332136"/>
    <w:rsid w:val="00347ADD"/>
    <w:rsid w:val="00353CF6"/>
    <w:rsid w:val="00362CFC"/>
    <w:rsid w:val="00371FA1"/>
    <w:rsid w:val="003932A8"/>
    <w:rsid w:val="003A337F"/>
    <w:rsid w:val="003C7FBB"/>
    <w:rsid w:val="003D6378"/>
    <w:rsid w:val="003D74FF"/>
    <w:rsid w:val="003D7AD6"/>
    <w:rsid w:val="003E2917"/>
    <w:rsid w:val="003F36AF"/>
    <w:rsid w:val="003F6908"/>
    <w:rsid w:val="00402931"/>
    <w:rsid w:val="00405AB6"/>
    <w:rsid w:val="00410443"/>
    <w:rsid w:val="00420C94"/>
    <w:rsid w:val="00430D32"/>
    <w:rsid w:val="004446B9"/>
    <w:rsid w:val="00464C58"/>
    <w:rsid w:val="00470822"/>
    <w:rsid w:val="00484D9A"/>
    <w:rsid w:val="004A5722"/>
    <w:rsid w:val="004A5A43"/>
    <w:rsid w:val="004B142D"/>
    <w:rsid w:val="004B7115"/>
    <w:rsid w:val="004D746C"/>
    <w:rsid w:val="004E0305"/>
    <w:rsid w:val="004F5696"/>
    <w:rsid w:val="0050385F"/>
    <w:rsid w:val="005165A3"/>
    <w:rsid w:val="0052402A"/>
    <w:rsid w:val="00532668"/>
    <w:rsid w:val="00543935"/>
    <w:rsid w:val="005451F1"/>
    <w:rsid w:val="005612F5"/>
    <w:rsid w:val="005A0007"/>
    <w:rsid w:val="005B1E3F"/>
    <w:rsid w:val="005D17B9"/>
    <w:rsid w:val="005E3594"/>
    <w:rsid w:val="005F057E"/>
    <w:rsid w:val="005F435B"/>
    <w:rsid w:val="00611601"/>
    <w:rsid w:val="00621D77"/>
    <w:rsid w:val="00623B0B"/>
    <w:rsid w:val="0063274F"/>
    <w:rsid w:val="006538B8"/>
    <w:rsid w:val="0065477E"/>
    <w:rsid w:val="00656B99"/>
    <w:rsid w:val="00662D7C"/>
    <w:rsid w:val="00687DA5"/>
    <w:rsid w:val="006C49CB"/>
    <w:rsid w:val="006C4EC4"/>
    <w:rsid w:val="006C752C"/>
    <w:rsid w:val="006D052D"/>
    <w:rsid w:val="006D4B59"/>
    <w:rsid w:val="006E667E"/>
    <w:rsid w:val="007006A0"/>
    <w:rsid w:val="00723C92"/>
    <w:rsid w:val="0077471C"/>
    <w:rsid w:val="00780F71"/>
    <w:rsid w:val="00796B24"/>
    <w:rsid w:val="007A150B"/>
    <w:rsid w:val="007D15C5"/>
    <w:rsid w:val="007F022E"/>
    <w:rsid w:val="007F2050"/>
    <w:rsid w:val="007F2B9C"/>
    <w:rsid w:val="007F39A1"/>
    <w:rsid w:val="00800FA2"/>
    <w:rsid w:val="00837DF4"/>
    <w:rsid w:val="0085366D"/>
    <w:rsid w:val="00860847"/>
    <w:rsid w:val="008734B2"/>
    <w:rsid w:val="00880173"/>
    <w:rsid w:val="0088129E"/>
    <w:rsid w:val="008855E5"/>
    <w:rsid w:val="00886925"/>
    <w:rsid w:val="008931CE"/>
    <w:rsid w:val="00896117"/>
    <w:rsid w:val="00896E3C"/>
    <w:rsid w:val="008B2EEC"/>
    <w:rsid w:val="008B3A19"/>
    <w:rsid w:val="0092552D"/>
    <w:rsid w:val="00932DCE"/>
    <w:rsid w:val="00947766"/>
    <w:rsid w:val="00952681"/>
    <w:rsid w:val="009620E5"/>
    <w:rsid w:val="009622CB"/>
    <w:rsid w:val="0096329B"/>
    <w:rsid w:val="0098385F"/>
    <w:rsid w:val="0099459B"/>
    <w:rsid w:val="009A04B8"/>
    <w:rsid w:val="009B20F3"/>
    <w:rsid w:val="00A13200"/>
    <w:rsid w:val="00A24786"/>
    <w:rsid w:val="00A40338"/>
    <w:rsid w:val="00A45DB7"/>
    <w:rsid w:val="00A54746"/>
    <w:rsid w:val="00A638D6"/>
    <w:rsid w:val="00AB4FAD"/>
    <w:rsid w:val="00AC22B0"/>
    <w:rsid w:val="00AD741F"/>
    <w:rsid w:val="00AE1F17"/>
    <w:rsid w:val="00AE1FDB"/>
    <w:rsid w:val="00AE29B7"/>
    <w:rsid w:val="00AE45B6"/>
    <w:rsid w:val="00AE4674"/>
    <w:rsid w:val="00AE639C"/>
    <w:rsid w:val="00AF2CC7"/>
    <w:rsid w:val="00AF5C4A"/>
    <w:rsid w:val="00B0477A"/>
    <w:rsid w:val="00B06ADE"/>
    <w:rsid w:val="00B1676C"/>
    <w:rsid w:val="00B575BF"/>
    <w:rsid w:val="00B6698E"/>
    <w:rsid w:val="00B77652"/>
    <w:rsid w:val="00BB0080"/>
    <w:rsid w:val="00BE7E15"/>
    <w:rsid w:val="00BF2A24"/>
    <w:rsid w:val="00BF2D7F"/>
    <w:rsid w:val="00C02C4B"/>
    <w:rsid w:val="00C16955"/>
    <w:rsid w:val="00C234ED"/>
    <w:rsid w:val="00C3792C"/>
    <w:rsid w:val="00C56673"/>
    <w:rsid w:val="00C7167B"/>
    <w:rsid w:val="00C73AAE"/>
    <w:rsid w:val="00C766EE"/>
    <w:rsid w:val="00C958DA"/>
    <w:rsid w:val="00CC67F6"/>
    <w:rsid w:val="00CD3BEF"/>
    <w:rsid w:val="00D0377A"/>
    <w:rsid w:val="00D140A8"/>
    <w:rsid w:val="00D35C1D"/>
    <w:rsid w:val="00D5699C"/>
    <w:rsid w:val="00D6784C"/>
    <w:rsid w:val="00D750F0"/>
    <w:rsid w:val="00D828B6"/>
    <w:rsid w:val="00D95ED2"/>
    <w:rsid w:val="00DA5DA1"/>
    <w:rsid w:val="00DB443B"/>
    <w:rsid w:val="00DD6AAF"/>
    <w:rsid w:val="00DE71A9"/>
    <w:rsid w:val="00DF4CC4"/>
    <w:rsid w:val="00DF520F"/>
    <w:rsid w:val="00E3146E"/>
    <w:rsid w:val="00E473EE"/>
    <w:rsid w:val="00E5170B"/>
    <w:rsid w:val="00E51C41"/>
    <w:rsid w:val="00E746F3"/>
    <w:rsid w:val="00E91C58"/>
    <w:rsid w:val="00EA0B59"/>
    <w:rsid w:val="00EA0FDF"/>
    <w:rsid w:val="00EB0285"/>
    <w:rsid w:val="00EC2293"/>
    <w:rsid w:val="00EC2F2A"/>
    <w:rsid w:val="00EF7518"/>
    <w:rsid w:val="00EF767C"/>
    <w:rsid w:val="00F009BD"/>
    <w:rsid w:val="00F146C0"/>
    <w:rsid w:val="00F251E7"/>
    <w:rsid w:val="00F4596C"/>
    <w:rsid w:val="00F531F6"/>
    <w:rsid w:val="00F65FA5"/>
    <w:rsid w:val="00F666E6"/>
    <w:rsid w:val="00F728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41F1B"/>
  <w15:docId w15:val="{5D40B79D-B944-46DC-95E3-924DA371D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 w:eastAsia="pl-PL" w:bidi="ar-SA"/>
      </w:rPr>
    </w:rPrDefault>
    <w:pPrDefault>
      <w:pPr>
        <w:widowControl w:val="0"/>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style>
  <w:style w:type="paragraph" w:styleId="Nagwek1">
    <w:name w:val="heading 1"/>
    <w:basedOn w:val="Normalny"/>
    <w:next w:val="Normalny"/>
    <w:pPr>
      <w:keepNext/>
      <w:keepLines/>
      <w:spacing w:before="480" w:after="120"/>
      <w:outlineLvl w:val="0"/>
    </w:pPr>
    <w:rPr>
      <w:b/>
      <w:bCs/>
      <w:sz w:val="48"/>
      <w:szCs w:val="48"/>
    </w:rPr>
  </w:style>
  <w:style w:type="paragraph" w:styleId="Nagwek2">
    <w:name w:val="heading 2"/>
    <w:basedOn w:val="Normalny"/>
    <w:next w:val="Normalny"/>
    <w:pPr>
      <w:keepNext/>
      <w:keepLines/>
      <w:spacing w:before="360" w:after="80"/>
      <w:outlineLvl w:val="1"/>
    </w:pPr>
    <w:rPr>
      <w:b/>
      <w:bCs/>
      <w:sz w:val="36"/>
      <w:szCs w:val="36"/>
    </w:rPr>
  </w:style>
  <w:style w:type="paragraph" w:styleId="Nagwek3">
    <w:name w:val="heading 3"/>
    <w:basedOn w:val="Normalny"/>
    <w:next w:val="Normalny"/>
    <w:pPr>
      <w:keepNext/>
      <w:keepLines/>
      <w:spacing w:before="280" w:after="80"/>
      <w:outlineLvl w:val="2"/>
    </w:pPr>
    <w:rPr>
      <w:b/>
      <w:bCs/>
      <w:sz w:val="28"/>
      <w:szCs w:val="28"/>
    </w:rPr>
  </w:style>
  <w:style w:type="paragraph" w:styleId="Nagwek4">
    <w:name w:val="heading 4"/>
    <w:basedOn w:val="Normalny"/>
    <w:next w:val="Normalny"/>
    <w:pPr>
      <w:keepNext/>
      <w:keepLines/>
      <w:spacing w:before="240" w:after="40"/>
      <w:outlineLvl w:val="3"/>
    </w:pPr>
    <w:rPr>
      <w:b/>
      <w:bCs/>
      <w:sz w:val="24"/>
      <w:szCs w:val="24"/>
    </w:rPr>
  </w:style>
  <w:style w:type="paragraph" w:styleId="Nagwek5">
    <w:name w:val="heading 5"/>
    <w:basedOn w:val="Normalny"/>
    <w:next w:val="Normalny"/>
    <w:pPr>
      <w:keepNext/>
      <w:keepLines/>
      <w:widowControl/>
      <w:pBdr>
        <w:top w:val="nil"/>
        <w:left w:val="nil"/>
        <w:bottom w:val="nil"/>
        <w:right w:val="nil"/>
        <w:between w:val="nil"/>
      </w:pBdr>
      <w:spacing w:before="200" w:after="0"/>
      <w:jc w:val="left"/>
      <w:outlineLvl w:val="4"/>
    </w:pPr>
    <w:rPr>
      <w:rFonts w:ascii="Calibri" w:eastAsia="Calibri" w:hAnsi="Calibri" w:cs="Calibri"/>
      <w:color w:val="1F4D78"/>
      <w:sz w:val="20"/>
      <w:szCs w:val="20"/>
    </w:rPr>
  </w:style>
  <w:style w:type="paragraph" w:styleId="Nagwek6">
    <w:name w:val="heading 6"/>
    <w:basedOn w:val="Normalny"/>
    <w:next w:val="Normalny"/>
    <w:pPr>
      <w:keepNext/>
      <w:keepLines/>
      <w:widowControl/>
      <w:spacing w:before="200" w:after="0"/>
      <w:jc w:val="left"/>
      <w:outlineLvl w:val="5"/>
    </w:pPr>
    <w:rPr>
      <w:rFonts w:ascii="Calibri" w:eastAsia="Calibri" w:hAnsi="Calibri" w:cs="Calibri"/>
      <w:i/>
      <w:iCs/>
      <w:color w:val="1F4D78"/>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before="480" w:after="120"/>
    </w:pPr>
    <w:rPr>
      <w:b/>
      <w:bCs/>
      <w:sz w:val="72"/>
      <w:szCs w:val="72"/>
    </w:rPr>
  </w:style>
  <w:style w:type="paragraph" w:customStyle="1" w:styleId="redniasiatka21">
    <w:name w:val="Średnia siatka 21"/>
    <w:link w:val="redniasiatka2Znak"/>
    <w:uiPriority w:val="99"/>
    <w:qFormat/>
    <w:rsid w:val="009C3898"/>
    <w:pPr>
      <w:spacing w:after="0" w:line="240" w:lineRule="auto"/>
    </w:pPr>
    <w:rPr>
      <w:rFonts w:ascii="Calibri" w:eastAsia="Calibri" w:hAnsi="Calibri"/>
    </w:rPr>
  </w:style>
  <w:style w:type="character" w:customStyle="1" w:styleId="redniasiatka2Znak">
    <w:name w:val="Średnia siatka 2 Znak"/>
    <w:link w:val="redniasiatka21"/>
    <w:uiPriority w:val="99"/>
    <w:rsid w:val="009C3898"/>
    <w:rPr>
      <w:rFonts w:ascii="Calibri" w:eastAsia="Calibri" w:hAnsi="Calibri" w:cs="Times New Roman"/>
    </w:rPr>
  </w:style>
  <w:style w:type="paragraph" w:styleId="Tekstpodstawowy">
    <w:name w:val="Body Text"/>
    <w:link w:val="TekstpodstawowyZnak"/>
    <w:semiHidden/>
    <w:rsid w:val="009C3898"/>
    <w:pPr>
      <w:spacing w:after="120"/>
    </w:pPr>
    <w:rPr>
      <w:sz w:val="20"/>
      <w:szCs w:val="20"/>
    </w:rPr>
  </w:style>
  <w:style w:type="character" w:customStyle="1" w:styleId="TekstpodstawowyZnak">
    <w:name w:val="Tekst podstawowy Znak"/>
    <w:basedOn w:val="Domylnaczcionkaakapitu"/>
    <w:link w:val="Tekstpodstawowy"/>
    <w:semiHidden/>
    <w:rsid w:val="009C3898"/>
    <w:rPr>
      <w:rFonts w:ascii="Times New Roman" w:eastAsia="Times New Roman" w:hAnsi="Times New Roman" w:cs="Times New Roman"/>
      <w:sz w:val="20"/>
      <w:szCs w:val="20"/>
      <w:lang w:eastAsia="ar-SA"/>
    </w:rPr>
  </w:style>
  <w:style w:type="paragraph" w:customStyle="1" w:styleId="Default">
    <w:name w:val="Default"/>
    <w:link w:val="DefaultZnak"/>
    <w:qFormat/>
    <w:rsid w:val="009C3898"/>
    <w:pPr>
      <w:autoSpaceDE w:val="0"/>
      <w:autoSpaceDN w:val="0"/>
      <w:adjustRightInd w:val="0"/>
      <w:spacing w:after="0" w:line="240" w:lineRule="auto"/>
    </w:pPr>
    <w:rPr>
      <w:rFonts w:ascii="Arial" w:eastAsia="Calibri" w:hAnsi="Arial" w:cs="Arial"/>
      <w:color w:val="000000"/>
      <w:sz w:val="24"/>
      <w:szCs w:val="24"/>
    </w:rPr>
  </w:style>
  <w:style w:type="paragraph" w:styleId="Tekstprzypisudolnego">
    <w:name w:val="footnote text"/>
    <w:link w:val="TekstprzypisudolnegoZnak"/>
    <w:uiPriority w:val="99"/>
    <w:unhideWhenUsed/>
    <w:qFormat/>
    <w:rsid w:val="009C3898"/>
    <w:pPr>
      <w:widowControl/>
      <w:spacing w:after="0" w:line="240" w:lineRule="auto"/>
      <w:ind w:left="720" w:hanging="720"/>
    </w:pPr>
    <w:rPr>
      <w:rFonts w:eastAsia="Calibri"/>
      <w:sz w:val="20"/>
      <w:szCs w:val="20"/>
      <w:u w:color="000000"/>
      <w:lang w:eastAsia="en-GB"/>
    </w:rPr>
  </w:style>
  <w:style w:type="character" w:customStyle="1" w:styleId="TekstprzypisudolnegoZnak">
    <w:name w:val="Tekst przypisu dolnego Znak"/>
    <w:basedOn w:val="Domylnaczcionkaakapitu"/>
    <w:link w:val="Tekstprzypisudolnego"/>
    <w:uiPriority w:val="99"/>
    <w:qFormat/>
    <w:rsid w:val="009C3898"/>
    <w:rPr>
      <w:rFonts w:ascii="Times New Roman" w:eastAsia="Calibri" w:hAnsi="Times New Roman" w:cs="Times New Roman"/>
      <w:sz w:val="20"/>
      <w:szCs w:val="20"/>
      <w:u w:color="000000"/>
      <w:lang w:eastAsia="en-GB"/>
    </w:rPr>
  </w:style>
  <w:style w:type="character" w:customStyle="1" w:styleId="Znakiprzypiswdolnych">
    <w:name w:val="Znaki przypisów dolnych"/>
    <w:rsid w:val="009C3898"/>
    <w:rPr>
      <w:vertAlign w:val="superscript"/>
    </w:rPr>
  </w:style>
  <w:style w:type="paragraph" w:customStyle="1" w:styleId="Textbody">
    <w:name w:val="Text body"/>
    <w:rsid w:val="009C3898"/>
    <w:pPr>
      <w:autoSpaceDN w:val="0"/>
      <w:spacing w:after="120" w:line="240" w:lineRule="auto"/>
      <w:jc w:val="left"/>
    </w:pPr>
    <w:rPr>
      <w:rFonts w:eastAsia="SimSun" w:cs="Mangal"/>
      <w:kern w:val="3"/>
      <w:sz w:val="24"/>
      <w:szCs w:val="24"/>
      <w:lang w:eastAsia="zh-CN" w:bidi="hi-IN"/>
    </w:rPr>
  </w:style>
  <w:style w:type="character" w:customStyle="1" w:styleId="Domylnaczcionkaakapitu1">
    <w:name w:val="Domyślna czcionka akapitu1"/>
    <w:rsid w:val="009C3898"/>
  </w:style>
  <w:style w:type="paragraph" w:customStyle="1" w:styleId="Standarduser">
    <w:name w:val="Standard (user)"/>
    <w:rsid w:val="009C3898"/>
    <w:pPr>
      <w:suppressAutoHyphens/>
      <w:spacing w:after="0" w:line="240" w:lineRule="auto"/>
      <w:textAlignment w:val="baseline"/>
    </w:pPr>
    <w:rPr>
      <w:sz w:val="20"/>
      <w:szCs w:val="20"/>
    </w:rPr>
  </w:style>
  <w:style w:type="character" w:styleId="Odwoanieprzypisudolnego">
    <w:name w:val="footnote reference"/>
    <w:uiPriority w:val="99"/>
    <w:unhideWhenUsed/>
    <w:rsid w:val="00063697"/>
    <w:rPr>
      <w:shd w:val="clear" w:color="auto" w:fill="auto"/>
      <w:vertAlign w:val="superscript"/>
    </w:rPr>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l"/>
    <w:qFormat/>
    <w:rsid w:val="00063697"/>
    <w:pPr>
      <w:widowControl/>
      <w:ind w:left="720"/>
      <w:contextualSpacing/>
      <w:jc w:val="left"/>
    </w:pPr>
    <w:rPr>
      <w:rFonts w:ascii="Calibri" w:eastAsia="Calibri" w:hAnsi="Calibri"/>
    </w:rPr>
  </w:style>
  <w:style w:type="character" w:styleId="Odwoaniedokomentarza">
    <w:name w:val="annotation reference"/>
    <w:basedOn w:val="Domylnaczcionkaakapitu"/>
    <w:uiPriority w:val="99"/>
    <w:semiHidden/>
    <w:unhideWhenUsed/>
    <w:qFormat/>
    <w:rsid w:val="00DD0DCE"/>
    <w:rPr>
      <w:sz w:val="16"/>
      <w:szCs w:val="16"/>
    </w:rPr>
  </w:style>
  <w:style w:type="paragraph" w:styleId="Tekstkomentarza">
    <w:name w:val="annotation text"/>
    <w:link w:val="TekstkomentarzaZnak"/>
    <w:uiPriority w:val="99"/>
    <w:unhideWhenUsed/>
    <w:qFormat/>
    <w:rsid w:val="00DD0DCE"/>
    <w:pPr>
      <w:spacing w:line="240" w:lineRule="auto"/>
    </w:pPr>
    <w:rPr>
      <w:sz w:val="20"/>
      <w:szCs w:val="20"/>
    </w:rPr>
  </w:style>
  <w:style w:type="character" w:customStyle="1" w:styleId="TekstkomentarzaZnak">
    <w:name w:val="Tekst komentarza Znak"/>
    <w:basedOn w:val="Domylnaczcionkaakapitu"/>
    <w:link w:val="Tekstkomentarza"/>
    <w:uiPriority w:val="99"/>
    <w:qFormat/>
    <w:rsid w:val="00DD0DCE"/>
    <w:rPr>
      <w:rFonts w:ascii="Times New Roman" w:eastAsia="Times New Roman" w:hAnsi="Times New Roman" w:cs="Calibri"/>
      <w:sz w:val="20"/>
      <w:szCs w:val="20"/>
      <w:lang w:eastAsia="ar-SA"/>
    </w:rPr>
  </w:style>
  <w:style w:type="paragraph" w:styleId="Tematkomentarza">
    <w:name w:val="annotation subject"/>
    <w:basedOn w:val="Tekstkomentarza"/>
    <w:next w:val="Tekstkomentarza"/>
    <w:link w:val="TematkomentarzaZnak"/>
    <w:uiPriority w:val="99"/>
    <w:semiHidden/>
    <w:unhideWhenUsed/>
    <w:rsid w:val="00DD0DCE"/>
    <w:rPr>
      <w:b/>
      <w:bCs/>
    </w:rPr>
  </w:style>
  <w:style w:type="character" w:customStyle="1" w:styleId="TematkomentarzaZnak">
    <w:name w:val="Temat komentarza Znak"/>
    <w:basedOn w:val="TekstkomentarzaZnak"/>
    <w:link w:val="Tematkomentarza"/>
    <w:uiPriority w:val="99"/>
    <w:semiHidden/>
    <w:rsid w:val="00DD0DCE"/>
    <w:rPr>
      <w:rFonts w:ascii="Times New Roman" w:eastAsia="Times New Roman" w:hAnsi="Times New Roman" w:cs="Calibri"/>
      <w:b/>
      <w:bCs/>
      <w:sz w:val="20"/>
      <w:szCs w:val="20"/>
      <w:lang w:eastAsia="ar-SA"/>
    </w:rPr>
  </w:style>
  <w:style w:type="paragraph" w:customStyle="1" w:styleId="Jasnalistaakcent51">
    <w:name w:val="Jasna lista — akcent 51"/>
    <w:aliases w:val="L1,Numerowanie,Akapit z listą5"/>
    <w:link w:val="Jasnalistaakcent5Znak"/>
    <w:uiPriority w:val="34"/>
    <w:qFormat/>
    <w:rsid w:val="00C04E22"/>
    <w:pPr>
      <w:ind w:left="720"/>
      <w:contextualSpacing/>
    </w:pPr>
    <w:rPr>
      <w:sz w:val="20"/>
      <w:szCs w:val="20"/>
    </w:rPr>
  </w:style>
  <w:style w:type="character" w:customStyle="1" w:styleId="Jasnalistaakcent5Znak">
    <w:name w:val="Jasna lista — akcent 5 Znak"/>
    <w:aliases w:val="L1 Znak,Numerowanie Znak,Akapit z listą5 Znak,Akapit z listą Znak,T_SZ_List Paragraph Znak,normalny tekst Znak,Akapit z listą BS Znak,Kolorowa lista — akcent 11 Znak,Akapit z listą1 Znak,Średnia siatka 1 — akcent 21 Znak"/>
    <w:link w:val="Jasnalistaakcent51"/>
    <w:uiPriority w:val="34"/>
    <w:qFormat/>
    <w:locked/>
    <w:rsid w:val="00C04E22"/>
    <w:rPr>
      <w:rFonts w:ascii="Times New Roman" w:eastAsia="Times New Roman" w:hAnsi="Times New Roman" w:cs="Times New Roman"/>
      <w:sz w:val="20"/>
      <w:szCs w:val="20"/>
      <w:lang w:eastAsia="ar-SA"/>
    </w:rPr>
  </w:style>
  <w:style w:type="paragraph" w:customStyle="1" w:styleId="Jasnasiatkaakcent32">
    <w:name w:val="Jasna siatka — akcent 32"/>
    <w:aliases w:val="Light Grid Accent 3,Wypunktowanie,Asia 2  Akapit z listą,tekst normalny"/>
    <w:uiPriority w:val="34"/>
    <w:qFormat/>
    <w:rsid w:val="00C04E22"/>
    <w:pPr>
      <w:widowControl/>
      <w:ind w:left="720"/>
      <w:contextualSpacing/>
      <w:jc w:val="left"/>
    </w:pPr>
    <w:rPr>
      <w:rFonts w:ascii="Calibri" w:eastAsia="Calibri" w:hAnsi="Calibri"/>
    </w:rPr>
  </w:style>
  <w:style w:type="paragraph" w:styleId="Tekstpodstawowywcity">
    <w:name w:val="Body Text Indent"/>
    <w:link w:val="TekstpodstawowywcityZnak"/>
    <w:uiPriority w:val="99"/>
    <w:unhideWhenUsed/>
    <w:rsid w:val="00C04E22"/>
    <w:pPr>
      <w:spacing w:after="120"/>
      <w:ind w:left="283"/>
    </w:pPr>
  </w:style>
  <w:style w:type="character" w:customStyle="1" w:styleId="TekstpodstawowywcityZnak">
    <w:name w:val="Tekst podstawowy wcięty Znak"/>
    <w:basedOn w:val="Domylnaczcionkaakapitu"/>
    <w:link w:val="Tekstpodstawowywcity"/>
    <w:uiPriority w:val="99"/>
    <w:rsid w:val="00C04E22"/>
    <w:rPr>
      <w:rFonts w:ascii="Times New Roman" w:eastAsia="Times New Roman" w:hAnsi="Times New Roman" w:cs="Calibri"/>
      <w:lang w:eastAsia="ar-SA"/>
    </w:rPr>
  </w:style>
  <w:style w:type="paragraph" w:styleId="Lista">
    <w:name w:val="List"/>
    <w:unhideWhenUsed/>
    <w:rsid w:val="00C04E22"/>
    <w:pPr>
      <w:widowControl/>
      <w:spacing w:after="0" w:line="240" w:lineRule="auto"/>
      <w:ind w:left="283" w:hanging="283"/>
      <w:jc w:val="left"/>
    </w:pPr>
    <w:rPr>
      <w:rFonts w:ascii="Arial" w:eastAsia="Calibri" w:hAnsi="Arial"/>
      <w:sz w:val="24"/>
      <w:szCs w:val="20"/>
      <w:u w:color="000000"/>
    </w:rPr>
  </w:style>
  <w:style w:type="character" w:customStyle="1" w:styleId="apple-converted-space">
    <w:name w:val="apple-converted-space"/>
    <w:basedOn w:val="Domylnaczcionkaakapitu"/>
    <w:rsid w:val="00C04E22"/>
  </w:style>
  <w:style w:type="paragraph" w:styleId="Tekstpodstawowywcity2">
    <w:name w:val="Body Text Indent 2"/>
    <w:link w:val="Tekstpodstawowywcity2Znak"/>
    <w:uiPriority w:val="99"/>
    <w:semiHidden/>
    <w:unhideWhenUsed/>
    <w:rsid w:val="003B6FBB"/>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B6FBB"/>
    <w:rPr>
      <w:rFonts w:ascii="Times New Roman" w:eastAsia="Times New Roman" w:hAnsi="Times New Roman" w:cs="Calibri"/>
      <w:lang w:eastAsia="ar-SA"/>
    </w:rPr>
  </w:style>
  <w:style w:type="paragraph" w:styleId="Tekstpodstawowy2">
    <w:name w:val="Body Text 2"/>
    <w:link w:val="Tekstpodstawowy2Znak"/>
    <w:uiPriority w:val="99"/>
    <w:semiHidden/>
    <w:unhideWhenUsed/>
    <w:rsid w:val="003B6FBB"/>
    <w:pPr>
      <w:spacing w:after="120" w:line="480" w:lineRule="auto"/>
    </w:pPr>
  </w:style>
  <w:style w:type="character" w:customStyle="1" w:styleId="Tekstpodstawowy2Znak">
    <w:name w:val="Tekst podstawowy 2 Znak"/>
    <w:basedOn w:val="Domylnaczcionkaakapitu"/>
    <w:link w:val="Tekstpodstawowy2"/>
    <w:semiHidden/>
    <w:rsid w:val="003B6FBB"/>
    <w:rPr>
      <w:rFonts w:ascii="Times New Roman" w:eastAsia="Times New Roman" w:hAnsi="Times New Roman" w:cs="Calibri"/>
      <w:lang w:eastAsia="ar-SA"/>
    </w:rPr>
  </w:style>
  <w:style w:type="character" w:customStyle="1" w:styleId="Nagwek5Znak">
    <w:name w:val="Nagłówek 5 Znak"/>
    <w:basedOn w:val="Domylnaczcionkaakapitu"/>
    <w:uiPriority w:val="9"/>
    <w:rsid w:val="00A671E3"/>
    <w:rPr>
      <w:rFonts w:ascii="Calibri Light" w:eastAsia="Times New Roman" w:hAnsi="Calibri Light" w:cs="Times New Roman"/>
      <w:color w:val="1F4D78"/>
      <w:sz w:val="20"/>
      <w:szCs w:val="20"/>
      <w:u w:color="000000"/>
      <w:bdr w:val="nil"/>
      <w:lang w:val="de-DE" w:eastAsia="pl-PL"/>
    </w:rPr>
  </w:style>
  <w:style w:type="character" w:customStyle="1" w:styleId="Nagwek6Znak">
    <w:name w:val="Nagłówek 6 Znak"/>
    <w:basedOn w:val="Domylnaczcionkaakapitu"/>
    <w:uiPriority w:val="9"/>
    <w:rsid w:val="00A671E3"/>
    <w:rPr>
      <w:rFonts w:ascii="Calibri Light" w:eastAsia="Times New Roman" w:hAnsi="Calibri Light" w:cs="Times New Roman"/>
      <w:i/>
      <w:iCs/>
      <w:color w:val="1F4D78"/>
      <w:sz w:val="20"/>
      <w:szCs w:val="20"/>
      <w:u w:color="000000"/>
    </w:rPr>
  </w:style>
  <w:style w:type="table" w:styleId="Tabela-Siatka">
    <w:name w:val="Table Grid"/>
    <w:basedOn w:val="Standardowy"/>
    <w:uiPriority w:val="59"/>
    <w:rsid w:val="00A671E3"/>
    <w:pPr>
      <w:spacing w:after="0"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A671E3"/>
    <w:pPr>
      <w:suppressAutoHyphens/>
      <w:autoSpaceDN w:val="0"/>
      <w:spacing w:after="0" w:line="240" w:lineRule="auto"/>
      <w:textAlignment w:val="baseline"/>
    </w:pPr>
    <w:rPr>
      <w:rFonts w:eastAsia="Lucida Sans Unicode" w:cs="Tahoma"/>
      <w:kern w:val="3"/>
      <w:sz w:val="24"/>
      <w:szCs w:val="24"/>
    </w:rPr>
  </w:style>
  <w:style w:type="paragraph" w:styleId="Nagwek">
    <w:name w:val="header"/>
    <w:aliases w:val="Nagłówek strony"/>
    <w:link w:val="NagwekZnak"/>
    <w:uiPriority w:val="99"/>
    <w:unhideWhenUsed/>
    <w:rsid w:val="00A671E3"/>
    <w:pPr>
      <w:tabs>
        <w:tab w:val="center" w:pos="4536"/>
        <w:tab w:val="right" w:pos="9072"/>
      </w:tabs>
      <w:spacing w:after="0" w:line="240" w:lineRule="auto"/>
    </w:pPr>
    <w:rPr>
      <w:sz w:val="20"/>
      <w:szCs w:val="20"/>
    </w:rPr>
  </w:style>
  <w:style w:type="character" w:customStyle="1" w:styleId="NagwekZnak">
    <w:name w:val="Nagłówek Znak"/>
    <w:aliases w:val="Nagłówek strony Znak"/>
    <w:basedOn w:val="Domylnaczcionkaakapitu"/>
    <w:link w:val="Nagwek"/>
    <w:uiPriority w:val="99"/>
    <w:qFormat/>
    <w:rsid w:val="00A671E3"/>
    <w:rPr>
      <w:rFonts w:ascii="Times New Roman" w:eastAsia="Times New Roman" w:hAnsi="Times New Roman" w:cs="Times New Roman"/>
      <w:sz w:val="20"/>
      <w:szCs w:val="20"/>
      <w:lang w:eastAsia="ar-SA"/>
    </w:rPr>
  </w:style>
  <w:style w:type="paragraph" w:styleId="Stopka">
    <w:name w:val="footer"/>
    <w:aliases w:val="stand"/>
    <w:link w:val="StopkaZnak"/>
    <w:uiPriority w:val="99"/>
    <w:unhideWhenUsed/>
    <w:rsid w:val="00A671E3"/>
    <w:pPr>
      <w:tabs>
        <w:tab w:val="center" w:pos="4536"/>
        <w:tab w:val="right" w:pos="9072"/>
      </w:tabs>
      <w:spacing w:after="0" w:line="240" w:lineRule="auto"/>
    </w:pPr>
    <w:rPr>
      <w:sz w:val="20"/>
      <w:szCs w:val="20"/>
    </w:rPr>
  </w:style>
  <w:style w:type="character" w:customStyle="1" w:styleId="StopkaZnak">
    <w:name w:val="Stopka Znak"/>
    <w:aliases w:val="stand Znak"/>
    <w:basedOn w:val="Domylnaczcionkaakapitu"/>
    <w:link w:val="Stopka"/>
    <w:uiPriority w:val="99"/>
    <w:qFormat/>
    <w:rsid w:val="00A671E3"/>
    <w:rPr>
      <w:rFonts w:ascii="Times New Roman" w:eastAsia="Times New Roman" w:hAnsi="Times New Roman" w:cs="Times New Roman"/>
      <w:sz w:val="20"/>
      <w:szCs w:val="20"/>
      <w:lang w:eastAsia="ar-SA"/>
    </w:rPr>
  </w:style>
  <w:style w:type="paragraph" w:styleId="Zwykytekst">
    <w:name w:val="Plain Text"/>
    <w:link w:val="ZwykytekstZnak"/>
    <w:rsid w:val="00A671E3"/>
    <w:pPr>
      <w:widowControl/>
      <w:spacing w:after="0" w:line="240" w:lineRule="auto"/>
      <w:jc w:val="left"/>
    </w:pPr>
    <w:rPr>
      <w:rFonts w:ascii="Courier New" w:hAnsi="Courier New"/>
      <w:sz w:val="20"/>
      <w:szCs w:val="20"/>
      <w:u w:color="000000"/>
      <w:lang w:val="de-DE"/>
    </w:rPr>
  </w:style>
  <w:style w:type="character" w:customStyle="1" w:styleId="ZwykytekstZnak">
    <w:name w:val="Zwykły tekst Znak"/>
    <w:basedOn w:val="Domylnaczcionkaakapitu"/>
    <w:link w:val="Zwykytekst"/>
    <w:rsid w:val="00A671E3"/>
    <w:rPr>
      <w:rFonts w:ascii="Courier New" w:eastAsia="Times New Roman" w:hAnsi="Courier New" w:cs="Times New Roman"/>
      <w:sz w:val="20"/>
      <w:szCs w:val="20"/>
      <w:u w:color="000000"/>
      <w:lang w:val="de-DE" w:eastAsia="pl-PL"/>
    </w:rPr>
  </w:style>
  <w:style w:type="paragraph" w:styleId="Lista2">
    <w:name w:val="List 2"/>
    <w:uiPriority w:val="99"/>
    <w:semiHidden/>
    <w:unhideWhenUsed/>
    <w:rsid w:val="00A671E3"/>
    <w:pPr>
      <w:widowControl/>
      <w:spacing w:after="0" w:line="240" w:lineRule="auto"/>
      <w:ind w:left="566" w:hanging="283"/>
      <w:contextualSpacing/>
      <w:jc w:val="left"/>
    </w:pPr>
    <w:rPr>
      <w:sz w:val="24"/>
      <w:szCs w:val="24"/>
      <w:u w:color="000000"/>
    </w:rPr>
  </w:style>
  <w:style w:type="paragraph" w:customStyle="1" w:styleId="oddl-nadpis">
    <w:name w:val="oddíl-nadpis"/>
    <w:rsid w:val="00A671E3"/>
    <w:pPr>
      <w:keepNext/>
      <w:tabs>
        <w:tab w:val="left" w:pos="567"/>
      </w:tabs>
      <w:spacing w:before="240" w:after="0" w:line="240" w:lineRule="exact"/>
      <w:jc w:val="left"/>
    </w:pPr>
    <w:rPr>
      <w:rFonts w:ascii="Arial" w:hAnsi="Arial"/>
      <w:b/>
      <w:sz w:val="24"/>
      <w:szCs w:val="18"/>
      <w:u w:color="000000"/>
      <w:lang w:val="cs-CZ"/>
    </w:rPr>
  </w:style>
  <w:style w:type="numbering" w:customStyle="1" w:styleId="Zaimportowanystyl2">
    <w:name w:val="Zaimportowany styl 2"/>
    <w:rsid w:val="00A671E3"/>
  </w:style>
  <w:style w:type="paragraph" w:styleId="Tekstdymka">
    <w:name w:val="Balloon Text"/>
    <w:link w:val="TekstdymkaZnak"/>
    <w:uiPriority w:val="99"/>
    <w:semiHidden/>
    <w:unhideWhenUsed/>
    <w:rsid w:val="00A671E3"/>
    <w:pPr>
      <w:spacing w:after="0" w:line="240" w:lineRule="auto"/>
    </w:pPr>
    <w:rPr>
      <w:rFonts w:ascii="Tahoma" w:hAnsi="Tahoma"/>
      <w:sz w:val="16"/>
      <w:szCs w:val="16"/>
    </w:rPr>
  </w:style>
  <w:style w:type="character" w:customStyle="1" w:styleId="TekstdymkaZnak">
    <w:name w:val="Tekst dymka Znak"/>
    <w:basedOn w:val="Domylnaczcionkaakapitu"/>
    <w:link w:val="Tekstdymka"/>
    <w:uiPriority w:val="99"/>
    <w:semiHidden/>
    <w:rsid w:val="00A671E3"/>
    <w:rPr>
      <w:rFonts w:ascii="Tahoma" w:eastAsia="Times New Roman" w:hAnsi="Tahoma" w:cs="Times New Roman"/>
      <w:sz w:val="16"/>
      <w:szCs w:val="16"/>
      <w:lang w:eastAsia="ar-SA"/>
    </w:rPr>
  </w:style>
  <w:style w:type="paragraph" w:styleId="Tekstprzypisukocowego">
    <w:name w:val="endnote text"/>
    <w:link w:val="TekstprzypisukocowegoZnak"/>
    <w:uiPriority w:val="99"/>
    <w:semiHidden/>
    <w:unhideWhenUsed/>
    <w:rsid w:val="00A671E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671E3"/>
    <w:rPr>
      <w:rFonts w:ascii="Times New Roman" w:eastAsia="Times New Roman" w:hAnsi="Times New Roman" w:cs="Times New Roman"/>
      <w:sz w:val="20"/>
      <w:szCs w:val="20"/>
      <w:lang w:eastAsia="ar-SA"/>
    </w:rPr>
  </w:style>
  <w:style w:type="character" w:styleId="Odwoanieprzypisukocowego">
    <w:name w:val="endnote reference"/>
    <w:uiPriority w:val="99"/>
    <w:semiHidden/>
    <w:unhideWhenUsed/>
    <w:rsid w:val="00A671E3"/>
    <w:rPr>
      <w:vertAlign w:val="superscript"/>
    </w:rPr>
  </w:style>
  <w:style w:type="character" w:styleId="Hipercze">
    <w:name w:val="Hyperlink"/>
    <w:rsid w:val="00A671E3"/>
    <w:rPr>
      <w:u w:val="single"/>
    </w:rPr>
  </w:style>
  <w:style w:type="paragraph" w:customStyle="1" w:styleId="gmail-msolistparagraph">
    <w:name w:val="gmail-msolistparagraph"/>
    <w:rsid w:val="00A671E3"/>
    <w:pPr>
      <w:widowControl/>
      <w:spacing w:before="100" w:beforeAutospacing="1" w:after="100" w:afterAutospacing="1" w:line="240" w:lineRule="auto"/>
      <w:jc w:val="left"/>
    </w:pPr>
    <w:rPr>
      <w:sz w:val="24"/>
      <w:szCs w:val="24"/>
    </w:rPr>
  </w:style>
  <w:style w:type="character" w:customStyle="1" w:styleId="m8069290857866364993gmail-alb">
    <w:name w:val="m_8069290857866364993gmail-a_lb"/>
    <w:rsid w:val="00A671E3"/>
  </w:style>
  <w:style w:type="paragraph" w:customStyle="1" w:styleId="m8069290857866364993gmail-text-justify">
    <w:name w:val="m_8069290857866364993gmail-text-justify"/>
    <w:qFormat/>
    <w:rsid w:val="00A671E3"/>
    <w:pPr>
      <w:widowControl/>
      <w:spacing w:before="100" w:beforeAutospacing="1" w:after="100" w:afterAutospacing="1" w:line="240" w:lineRule="auto"/>
      <w:jc w:val="left"/>
    </w:pPr>
    <w:rPr>
      <w:sz w:val="24"/>
      <w:szCs w:val="24"/>
    </w:rPr>
  </w:style>
  <w:style w:type="paragraph" w:customStyle="1" w:styleId="tyt">
    <w:name w:val="tyt"/>
    <w:rsid w:val="00A671E3"/>
    <w:pPr>
      <w:keepNext/>
      <w:widowControl/>
      <w:spacing w:before="60" w:after="60" w:line="240" w:lineRule="auto"/>
      <w:jc w:val="center"/>
    </w:pPr>
    <w:rPr>
      <w:b/>
      <w:sz w:val="24"/>
      <w:szCs w:val="20"/>
    </w:rPr>
  </w:style>
  <w:style w:type="paragraph" w:customStyle="1" w:styleId="Jasnasiatkaakcent31">
    <w:name w:val="Jasna siatka — akcent 31"/>
    <w:aliases w:val="sw tek"/>
    <w:qFormat/>
    <w:rsid w:val="00A671E3"/>
    <w:pPr>
      <w:widowControl/>
      <w:ind w:left="720"/>
      <w:contextualSpacing/>
      <w:jc w:val="left"/>
    </w:pPr>
    <w:rPr>
      <w:rFonts w:ascii="Calibri" w:eastAsia="Calibri" w:hAnsi="Calibri"/>
      <w:kern w:val="2"/>
      <w:lang w:eastAsia="zh-CN"/>
    </w:rPr>
  </w:style>
  <w:style w:type="paragraph" w:customStyle="1" w:styleId="rednialista2akcent21">
    <w:name w:val="Średnia lista 2 — akcent 21"/>
    <w:hidden/>
    <w:uiPriority w:val="99"/>
    <w:unhideWhenUsed/>
    <w:rsid w:val="00A671E3"/>
    <w:pPr>
      <w:spacing w:after="0" w:line="240" w:lineRule="auto"/>
    </w:pPr>
    <w:rPr>
      <w:rFonts w:cs="Calibri"/>
      <w:lang w:eastAsia="ar-SA"/>
    </w:rPr>
  </w:style>
  <w:style w:type="paragraph" w:customStyle="1" w:styleId="redniasiatka1akcent24">
    <w:name w:val="Średnia siatka 1 — akcent 24"/>
    <w:uiPriority w:val="34"/>
    <w:qFormat/>
    <w:rsid w:val="00A671E3"/>
    <w:pPr>
      <w:widowControl/>
      <w:spacing w:before="20" w:after="40" w:line="252" w:lineRule="auto"/>
      <w:ind w:left="720"/>
      <w:contextualSpacing/>
    </w:pPr>
    <w:rPr>
      <w:rFonts w:ascii="Calibri" w:eastAsia="SimSun" w:hAnsi="Calibri"/>
      <w:sz w:val="20"/>
      <w:szCs w:val="20"/>
      <w:lang w:eastAsia="zh-CN"/>
    </w:rPr>
  </w:style>
  <w:style w:type="character" w:customStyle="1" w:styleId="alb">
    <w:name w:val="a_lb"/>
    <w:basedOn w:val="Domylnaczcionkaakapitu"/>
    <w:rsid w:val="00A671E3"/>
  </w:style>
  <w:style w:type="character" w:customStyle="1" w:styleId="Nierozpoznanawzmianka1">
    <w:name w:val="Nierozpoznana wzmianka1"/>
    <w:uiPriority w:val="50"/>
    <w:rsid w:val="00A671E3"/>
    <w:rPr>
      <w:color w:val="605E5C"/>
      <w:shd w:val="clear" w:color="auto" w:fill="E1DFDD"/>
    </w:rPr>
  </w:style>
  <w:style w:type="character" w:customStyle="1" w:styleId="alb-s">
    <w:name w:val="a_lb-s"/>
    <w:basedOn w:val="Domylnaczcionkaakapitu"/>
    <w:rsid w:val="00A671E3"/>
  </w:style>
  <w:style w:type="paragraph" w:styleId="NormalnyWeb">
    <w:name w:val="Normal (Web)"/>
    <w:uiPriority w:val="99"/>
    <w:unhideWhenUsed/>
    <w:rsid w:val="00A671E3"/>
    <w:pPr>
      <w:widowControl/>
      <w:spacing w:before="100" w:beforeAutospacing="1" w:after="100" w:afterAutospacing="1" w:line="240" w:lineRule="auto"/>
      <w:jc w:val="left"/>
    </w:pPr>
    <w:rPr>
      <w:sz w:val="24"/>
      <w:szCs w:val="24"/>
    </w:rPr>
  </w:style>
  <w:style w:type="paragraph" w:styleId="Poprawka">
    <w:name w:val="Revision"/>
    <w:hidden/>
    <w:uiPriority w:val="99"/>
    <w:unhideWhenUsed/>
    <w:rsid w:val="00A671E3"/>
    <w:pPr>
      <w:spacing w:after="0" w:line="240" w:lineRule="auto"/>
    </w:pPr>
    <w:rPr>
      <w:rFonts w:cs="Calibri"/>
      <w:lang w:eastAsia="ar-SA"/>
    </w:rPr>
  </w:style>
  <w:style w:type="paragraph" w:customStyle="1" w:styleId="Styl1">
    <w:name w:val="Styl1"/>
    <w:qFormat/>
    <w:rsid w:val="00A671E3"/>
    <w:pPr>
      <w:spacing w:after="0" w:line="240" w:lineRule="auto"/>
      <w:jc w:val="left"/>
    </w:pPr>
    <w:rPr>
      <w:color w:val="000000"/>
      <w:sz w:val="24"/>
      <w:szCs w:val="24"/>
      <w:lang w:val="en-US" w:eastAsia="en-US"/>
    </w:rPr>
  </w:style>
  <w:style w:type="paragraph" w:customStyle="1" w:styleId="Nagwek10">
    <w:name w:val="Nagłówek1"/>
    <w:rsid w:val="00A671E3"/>
    <w:pPr>
      <w:keepNext/>
      <w:widowControl/>
      <w:spacing w:before="240" w:after="120" w:line="240" w:lineRule="auto"/>
      <w:jc w:val="left"/>
    </w:pPr>
    <w:rPr>
      <w:rFonts w:ascii="Arial" w:eastAsia="Microsoft YaHei" w:hAnsi="Arial" w:cs="Mangal"/>
      <w:color w:val="000000"/>
      <w:sz w:val="28"/>
      <w:szCs w:val="28"/>
      <w:lang w:val="en-US" w:eastAsia="zh-CN" w:bidi="en-US"/>
    </w:rPr>
  </w:style>
  <w:style w:type="paragraph" w:styleId="HTML-wstpniesformatowany">
    <w:name w:val="HTML Preformatted"/>
    <w:link w:val="HTML-wstpniesformatowanyZnak"/>
    <w:uiPriority w:val="99"/>
    <w:semiHidden/>
    <w:unhideWhenUsed/>
    <w:rsid w:val="00A67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A671E3"/>
    <w:rPr>
      <w:rFonts w:ascii="Courier New" w:eastAsia="Times New Roman" w:hAnsi="Courier New" w:cs="Courier New"/>
      <w:sz w:val="20"/>
      <w:szCs w:val="20"/>
      <w:lang w:eastAsia="pl-PL"/>
    </w:rPr>
  </w:style>
  <w:style w:type="character" w:styleId="Pogrubienie">
    <w:name w:val="Strong"/>
    <w:uiPriority w:val="22"/>
    <w:qFormat/>
    <w:rsid w:val="00A671E3"/>
    <w:rPr>
      <w:rFonts w:cs="Times New Roman"/>
      <w:b/>
    </w:rPr>
  </w:style>
  <w:style w:type="character" w:customStyle="1" w:styleId="ng-binding">
    <w:name w:val="ng-binding"/>
    <w:basedOn w:val="Domylnaczcionkaakapitu"/>
    <w:rsid w:val="009D2995"/>
  </w:style>
  <w:style w:type="character" w:customStyle="1" w:styleId="WW8Num16z0">
    <w:name w:val="WW8Num16z0"/>
    <w:rsid w:val="004C0782"/>
  </w:style>
  <w:style w:type="character" w:customStyle="1" w:styleId="FontStyle32">
    <w:name w:val="Font Style32"/>
    <w:uiPriority w:val="99"/>
    <w:rsid w:val="0073102C"/>
    <w:rPr>
      <w:rFonts w:ascii="Calibri" w:hAnsi="Calibri" w:cs="Calibri"/>
      <w:sz w:val="20"/>
      <w:szCs w:val="20"/>
    </w:rPr>
  </w:style>
  <w:style w:type="character" w:customStyle="1" w:styleId="FontStyle26">
    <w:name w:val="Font Style26"/>
    <w:rsid w:val="007F2A29"/>
    <w:rPr>
      <w:rFonts w:ascii="Arial" w:hAnsi="Arial" w:cs="Arial"/>
      <w:sz w:val="22"/>
      <w:szCs w:val="22"/>
    </w:rPr>
  </w:style>
  <w:style w:type="character" w:customStyle="1" w:styleId="Domylnaczcionkaakapitu2">
    <w:name w:val="Domyślna czcionka akapitu2"/>
    <w:rsid w:val="00942686"/>
  </w:style>
  <w:style w:type="character" w:customStyle="1" w:styleId="TekstkomentarzaZnak1">
    <w:name w:val="Tekst komentarza Znak1"/>
    <w:basedOn w:val="Domylnaczcionkaakapitu"/>
    <w:uiPriority w:val="99"/>
    <w:rsid w:val="006E0EC9"/>
    <w:rPr>
      <w:rFonts w:ascii="Times New Roman" w:eastAsia="Times New Roman" w:hAnsi="Times New Roman" w:cs="Times New Roman"/>
      <w:kern w:val="1"/>
      <w:sz w:val="20"/>
      <w:szCs w:val="20"/>
      <w:lang w:val="en-US" w:eastAsia="ar-SA"/>
    </w:rPr>
  </w:style>
  <w:style w:type="character" w:customStyle="1" w:styleId="DefaultZnak">
    <w:name w:val="Default Znak"/>
    <w:link w:val="Default"/>
    <w:locked/>
    <w:rsid w:val="009F46A8"/>
    <w:rPr>
      <w:rFonts w:ascii="Arial" w:eastAsia="Calibri" w:hAnsi="Arial" w:cs="Arial"/>
      <w:color w:val="000000"/>
      <w:sz w:val="24"/>
      <w:szCs w:val="24"/>
    </w:rPr>
  </w:style>
  <w:style w:type="paragraph" w:customStyle="1" w:styleId="Akapitzlist2">
    <w:name w:val="Akapit z listą2"/>
    <w:rsid w:val="00F16FCD"/>
    <w:pPr>
      <w:widowControl/>
      <w:spacing w:before="20" w:after="40" w:line="252" w:lineRule="auto"/>
      <w:ind w:left="720"/>
    </w:pPr>
    <w:rPr>
      <w:rFonts w:ascii="Calibri" w:eastAsia="SimSun" w:hAnsi="Calibri"/>
      <w:sz w:val="20"/>
      <w:szCs w:val="20"/>
      <w:lang w:eastAsia="en-US"/>
    </w:rPr>
  </w:style>
  <w:style w:type="character" w:customStyle="1" w:styleId="cf01">
    <w:name w:val="cf01"/>
    <w:basedOn w:val="Domylnaczcionkaakapitu"/>
    <w:rsid w:val="00151C03"/>
    <w:rPr>
      <w:rFonts w:ascii="Segoe UI" w:hAnsi="Segoe UI" w:cs="Segoe UI" w:hint="default"/>
      <w:sz w:val="18"/>
      <w:szCs w:val="18"/>
    </w:rPr>
  </w:style>
  <w:style w:type="character" w:styleId="Uwydatnienie">
    <w:name w:val="Emphasis"/>
    <w:basedOn w:val="Domylnaczcionkaakapitu"/>
    <w:uiPriority w:val="20"/>
    <w:qFormat/>
    <w:rsid w:val="009B396E"/>
    <w:rPr>
      <w:i/>
      <w:iCs/>
    </w:rPr>
  </w:style>
  <w:style w:type="paragraph" w:styleId="Bezodstpw">
    <w:name w:val="No Spacing"/>
    <w:next w:val="Akapitzlist"/>
    <w:uiPriority w:val="1"/>
    <w:qFormat/>
    <w:rsid w:val="00ED23C2"/>
    <w:pPr>
      <w:suppressAutoHyphens/>
      <w:spacing w:after="0" w:line="240" w:lineRule="auto"/>
    </w:pPr>
    <w:rPr>
      <w:rFonts w:ascii="Calibri" w:eastAsia="Calibri" w:hAnsi="Calibri" w:cs="Calibri"/>
      <w:lang w:eastAsia="zh-CN"/>
    </w:rPr>
  </w:style>
  <w:style w:type="paragraph" w:styleId="Tekstpodstawowywcity3">
    <w:name w:val="Body Text Indent 3"/>
    <w:link w:val="Tekstpodstawowywcity3Znak"/>
    <w:uiPriority w:val="99"/>
    <w:semiHidden/>
    <w:unhideWhenUsed/>
    <w:rsid w:val="00ED23C2"/>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ED23C2"/>
    <w:rPr>
      <w:rFonts w:ascii="Times New Roman" w:eastAsia="Times New Roman" w:hAnsi="Times New Roman" w:cs="Calibri"/>
      <w:sz w:val="16"/>
      <w:szCs w:val="16"/>
      <w:lang w:eastAsia="ar-SA"/>
    </w:rPr>
  </w:style>
  <w:style w:type="character" w:customStyle="1" w:styleId="FontStyle127">
    <w:name w:val="Font Style127"/>
    <w:basedOn w:val="Domylnaczcionkaakapitu"/>
    <w:uiPriority w:val="99"/>
    <w:rsid w:val="006331BF"/>
    <w:rPr>
      <w:rFonts w:ascii="Verdana" w:hAnsi="Verdana" w:cs="Verdana"/>
      <w:i/>
      <w:iCs/>
      <w:color w:val="000000"/>
      <w:sz w:val="16"/>
      <w:szCs w:val="16"/>
    </w:rPr>
  </w:style>
  <w:style w:type="character" w:styleId="Tytuksiki">
    <w:name w:val="Book Title"/>
    <w:basedOn w:val="Domylnaczcionkaakapitu"/>
    <w:uiPriority w:val="33"/>
    <w:qFormat/>
    <w:rsid w:val="00D740AD"/>
    <w:rPr>
      <w:b/>
      <w:bCs/>
      <w:i/>
      <w:iCs/>
      <w:spacing w:val="5"/>
    </w:rPr>
  </w:style>
  <w:style w:type="character" w:customStyle="1" w:styleId="LO-normal">
    <w:name w:val="LO-normal"/>
    <w:basedOn w:val="Domylnaczcionkaakapitu"/>
    <w:qFormat/>
    <w:rsid w:val="00DE01B7"/>
  </w:style>
  <w:style w:type="paragraph" w:styleId="Podtytu">
    <w:name w:val="Subtitle"/>
    <w:basedOn w:val="Normalny"/>
    <w:next w:val="Normalny"/>
    <w:pPr>
      <w:keepNext/>
      <w:keepLines/>
      <w:spacing w:before="360" w:after="80"/>
    </w:pPr>
    <w:rPr>
      <w:rFonts w:ascii="Georgia" w:eastAsia="Georgia" w:hAnsi="Georgia" w:cs="Georgia"/>
      <w:i/>
      <w:iCs/>
      <w:color w:val="666666"/>
      <w:sz w:val="48"/>
      <w:szCs w:val="48"/>
    </w:rPr>
  </w:style>
  <w:style w:type="paragraph" w:styleId="Tekstpodstawowy3">
    <w:name w:val="Body Text 3"/>
    <w:basedOn w:val="Normalny"/>
    <w:link w:val="Tekstpodstawowy3Znak"/>
    <w:uiPriority w:val="99"/>
    <w:semiHidden/>
    <w:unhideWhenUsed/>
    <w:rsid w:val="0077471C"/>
    <w:pPr>
      <w:spacing w:after="120"/>
    </w:pPr>
    <w:rPr>
      <w:sz w:val="16"/>
      <w:szCs w:val="16"/>
    </w:rPr>
  </w:style>
  <w:style w:type="character" w:customStyle="1" w:styleId="Tekstpodstawowy3Znak">
    <w:name w:val="Tekst podstawowy 3 Znak"/>
    <w:basedOn w:val="Domylnaczcionkaakapitu"/>
    <w:link w:val="Tekstpodstawowy3"/>
    <w:semiHidden/>
    <w:rsid w:val="0077471C"/>
    <w:rPr>
      <w:sz w:val="16"/>
      <w:szCs w:val="16"/>
    </w:rPr>
  </w:style>
  <w:style w:type="character" w:customStyle="1" w:styleId="StopkaZnak1">
    <w:name w:val="Stopka Znak1"/>
    <w:aliases w:val="stand Znak1"/>
    <w:basedOn w:val="Domylnaczcionkaakapitu"/>
    <w:uiPriority w:val="99"/>
    <w:qFormat/>
    <w:rsid w:val="00A638D6"/>
    <w:rPr>
      <w:rFonts w:ascii="Calibri" w:eastAsia="Calibri" w:hAnsi="Calibri"/>
      <w:color w:val="00000A"/>
      <w:sz w:val="22"/>
    </w:rPr>
  </w:style>
  <w:style w:type="paragraph" w:customStyle="1" w:styleId="western">
    <w:name w:val="western"/>
    <w:basedOn w:val="Normalny"/>
    <w:qFormat/>
    <w:rsid w:val="003D7AD6"/>
    <w:pPr>
      <w:widowControl/>
      <w:spacing w:beforeAutospacing="1" w:after="119" w:line="240" w:lineRule="auto"/>
      <w:jc w:val="left"/>
    </w:pPr>
    <w:rPr>
      <w:color w:val="000000"/>
      <w:sz w:val="24"/>
      <w:szCs w:val="24"/>
      <w:lang w:val="pl-PL"/>
    </w:rPr>
  </w:style>
  <w:style w:type="character" w:customStyle="1" w:styleId="citation-160">
    <w:name w:val="citation-160"/>
    <w:basedOn w:val="Domylnaczcionkaakapitu"/>
    <w:rsid w:val="00CD3BEF"/>
  </w:style>
  <w:style w:type="character" w:customStyle="1" w:styleId="citation-159">
    <w:name w:val="citation-159"/>
    <w:basedOn w:val="Domylnaczcionkaakapitu"/>
    <w:rsid w:val="00CD3BEF"/>
  </w:style>
  <w:style w:type="character" w:customStyle="1" w:styleId="citation-210">
    <w:name w:val="citation-210"/>
    <w:basedOn w:val="Domylnaczcionkaakapitu"/>
    <w:rsid w:val="0098385F"/>
  </w:style>
  <w:style w:type="character" w:customStyle="1" w:styleId="katex-mathml">
    <w:name w:val="katex-mathml"/>
    <w:basedOn w:val="Domylnaczcionkaakapitu"/>
    <w:rsid w:val="00E746F3"/>
  </w:style>
  <w:style w:type="character" w:customStyle="1" w:styleId="mord">
    <w:name w:val="mord"/>
    <w:basedOn w:val="Domylnaczcionkaakapitu"/>
    <w:rsid w:val="00E746F3"/>
  </w:style>
  <w:style w:type="character" w:customStyle="1" w:styleId="vlist-s">
    <w:name w:val="vlist-s"/>
    <w:basedOn w:val="Domylnaczcionkaakapitu"/>
    <w:rsid w:val="00E746F3"/>
  </w:style>
  <w:style w:type="character" w:customStyle="1" w:styleId="mrel">
    <w:name w:val="mrel"/>
    <w:basedOn w:val="Domylnaczcionkaakapitu"/>
    <w:rsid w:val="00E746F3"/>
  </w:style>
  <w:style w:type="character" w:customStyle="1" w:styleId="mbin">
    <w:name w:val="mbin"/>
    <w:basedOn w:val="Domylnaczcionkaakapitu"/>
    <w:rsid w:val="00E746F3"/>
  </w:style>
  <w:style w:type="character" w:customStyle="1" w:styleId="mopen">
    <w:name w:val="mopen"/>
    <w:basedOn w:val="Domylnaczcionkaakapitu"/>
    <w:rsid w:val="00E746F3"/>
  </w:style>
  <w:style w:type="character" w:customStyle="1" w:styleId="mclose">
    <w:name w:val="mclose"/>
    <w:basedOn w:val="Domylnaczcionkaakapitu"/>
    <w:rsid w:val="00E746F3"/>
  </w:style>
  <w:style w:type="character" w:customStyle="1" w:styleId="mpunct">
    <w:name w:val="mpunct"/>
    <w:basedOn w:val="Domylnaczcionkaakapitu"/>
    <w:rsid w:val="00E746F3"/>
  </w:style>
  <w:style w:type="character" w:customStyle="1" w:styleId="minner">
    <w:name w:val="minner"/>
    <w:basedOn w:val="Domylnaczcionkaakapitu"/>
    <w:rsid w:val="00430D32"/>
  </w:style>
  <w:style w:type="character" w:customStyle="1" w:styleId="math-inline">
    <w:name w:val="math-inline"/>
    <w:basedOn w:val="Domylnaczcionkaakapitu"/>
    <w:rsid w:val="00430D32"/>
  </w:style>
  <w:style w:type="character" w:customStyle="1" w:styleId="citation-316">
    <w:name w:val="citation-316"/>
    <w:basedOn w:val="Domylnaczcionkaakapitu"/>
    <w:rsid w:val="00A40338"/>
  </w:style>
  <w:style w:type="character" w:customStyle="1" w:styleId="citation-315">
    <w:name w:val="citation-315"/>
    <w:basedOn w:val="Domylnaczcionkaakapitu"/>
    <w:rsid w:val="00A40338"/>
  </w:style>
  <w:style w:type="character" w:customStyle="1" w:styleId="citation-459">
    <w:name w:val="citation-459"/>
    <w:basedOn w:val="Domylnaczcionkaakapitu"/>
    <w:rsid w:val="00C7167B"/>
  </w:style>
  <w:style w:type="character" w:customStyle="1" w:styleId="citation-458">
    <w:name w:val="citation-458"/>
    <w:basedOn w:val="Domylnaczcionkaakapitu"/>
    <w:rsid w:val="00C7167B"/>
  </w:style>
  <w:style w:type="character" w:customStyle="1" w:styleId="citation-457">
    <w:name w:val="citation-457"/>
    <w:basedOn w:val="Domylnaczcionkaakapitu"/>
    <w:rsid w:val="00C71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7671">
      <w:bodyDiv w:val="1"/>
      <w:marLeft w:val="0"/>
      <w:marRight w:val="0"/>
      <w:marTop w:val="0"/>
      <w:marBottom w:val="0"/>
      <w:divBdr>
        <w:top w:val="none" w:sz="0" w:space="0" w:color="auto"/>
        <w:left w:val="none" w:sz="0" w:space="0" w:color="auto"/>
        <w:bottom w:val="none" w:sz="0" w:space="0" w:color="auto"/>
        <w:right w:val="none" w:sz="0" w:space="0" w:color="auto"/>
      </w:divBdr>
    </w:div>
    <w:div w:id="27024869">
      <w:bodyDiv w:val="1"/>
      <w:marLeft w:val="0"/>
      <w:marRight w:val="0"/>
      <w:marTop w:val="0"/>
      <w:marBottom w:val="0"/>
      <w:divBdr>
        <w:top w:val="none" w:sz="0" w:space="0" w:color="auto"/>
        <w:left w:val="none" w:sz="0" w:space="0" w:color="auto"/>
        <w:bottom w:val="none" w:sz="0" w:space="0" w:color="auto"/>
        <w:right w:val="none" w:sz="0" w:space="0" w:color="auto"/>
      </w:divBdr>
    </w:div>
    <w:div w:id="229928475">
      <w:bodyDiv w:val="1"/>
      <w:marLeft w:val="0"/>
      <w:marRight w:val="0"/>
      <w:marTop w:val="0"/>
      <w:marBottom w:val="0"/>
      <w:divBdr>
        <w:top w:val="none" w:sz="0" w:space="0" w:color="auto"/>
        <w:left w:val="none" w:sz="0" w:space="0" w:color="auto"/>
        <w:bottom w:val="none" w:sz="0" w:space="0" w:color="auto"/>
        <w:right w:val="none" w:sz="0" w:space="0" w:color="auto"/>
      </w:divBdr>
    </w:div>
    <w:div w:id="253170564">
      <w:bodyDiv w:val="1"/>
      <w:marLeft w:val="0"/>
      <w:marRight w:val="0"/>
      <w:marTop w:val="0"/>
      <w:marBottom w:val="0"/>
      <w:divBdr>
        <w:top w:val="none" w:sz="0" w:space="0" w:color="auto"/>
        <w:left w:val="none" w:sz="0" w:space="0" w:color="auto"/>
        <w:bottom w:val="none" w:sz="0" w:space="0" w:color="auto"/>
        <w:right w:val="none" w:sz="0" w:space="0" w:color="auto"/>
      </w:divBdr>
    </w:div>
    <w:div w:id="382946700">
      <w:bodyDiv w:val="1"/>
      <w:marLeft w:val="0"/>
      <w:marRight w:val="0"/>
      <w:marTop w:val="0"/>
      <w:marBottom w:val="0"/>
      <w:divBdr>
        <w:top w:val="none" w:sz="0" w:space="0" w:color="auto"/>
        <w:left w:val="none" w:sz="0" w:space="0" w:color="auto"/>
        <w:bottom w:val="none" w:sz="0" w:space="0" w:color="auto"/>
        <w:right w:val="none" w:sz="0" w:space="0" w:color="auto"/>
      </w:divBdr>
    </w:div>
    <w:div w:id="386415904">
      <w:bodyDiv w:val="1"/>
      <w:marLeft w:val="0"/>
      <w:marRight w:val="0"/>
      <w:marTop w:val="0"/>
      <w:marBottom w:val="0"/>
      <w:divBdr>
        <w:top w:val="none" w:sz="0" w:space="0" w:color="auto"/>
        <w:left w:val="none" w:sz="0" w:space="0" w:color="auto"/>
        <w:bottom w:val="none" w:sz="0" w:space="0" w:color="auto"/>
        <w:right w:val="none" w:sz="0" w:space="0" w:color="auto"/>
      </w:divBdr>
    </w:div>
    <w:div w:id="397947278">
      <w:bodyDiv w:val="1"/>
      <w:marLeft w:val="0"/>
      <w:marRight w:val="0"/>
      <w:marTop w:val="0"/>
      <w:marBottom w:val="0"/>
      <w:divBdr>
        <w:top w:val="none" w:sz="0" w:space="0" w:color="auto"/>
        <w:left w:val="none" w:sz="0" w:space="0" w:color="auto"/>
        <w:bottom w:val="none" w:sz="0" w:space="0" w:color="auto"/>
        <w:right w:val="none" w:sz="0" w:space="0" w:color="auto"/>
      </w:divBdr>
    </w:div>
    <w:div w:id="447747668">
      <w:bodyDiv w:val="1"/>
      <w:marLeft w:val="0"/>
      <w:marRight w:val="0"/>
      <w:marTop w:val="0"/>
      <w:marBottom w:val="0"/>
      <w:divBdr>
        <w:top w:val="none" w:sz="0" w:space="0" w:color="auto"/>
        <w:left w:val="none" w:sz="0" w:space="0" w:color="auto"/>
        <w:bottom w:val="none" w:sz="0" w:space="0" w:color="auto"/>
        <w:right w:val="none" w:sz="0" w:space="0" w:color="auto"/>
      </w:divBdr>
    </w:div>
    <w:div w:id="472406785">
      <w:bodyDiv w:val="1"/>
      <w:marLeft w:val="0"/>
      <w:marRight w:val="0"/>
      <w:marTop w:val="0"/>
      <w:marBottom w:val="0"/>
      <w:divBdr>
        <w:top w:val="none" w:sz="0" w:space="0" w:color="auto"/>
        <w:left w:val="none" w:sz="0" w:space="0" w:color="auto"/>
        <w:bottom w:val="none" w:sz="0" w:space="0" w:color="auto"/>
        <w:right w:val="none" w:sz="0" w:space="0" w:color="auto"/>
      </w:divBdr>
    </w:div>
    <w:div w:id="522864621">
      <w:bodyDiv w:val="1"/>
      <w:marLeft w:val="0"/>
      <w:marRight w:val="0"/>
      <w:marTop w:val="0"/>
      <w:marBottom w:val="0"/>
      <w:divBdr>
        <w:top w:val="none" w:sz="0" w:space="0" w:color="auto"/>
        <w:left w:val="none" w:sz="0" w:space="0" w:color="auto"/>
        <w:bottom w:val="none" w:sz="0" w:space="0" w:color="auto"/>
        <w:right w:val="none" w:sz="0" w:space="0" w:color="auto"/>
      </w:divBdr>
    </w:div>
    <w:div w:id="585194859">
      <w:bodyDiv w:val="1"/>
      <w:marLeft w:val="0"/>
      <w:marRight w:val="0"/>
      <w:marTop w:val="0"/>
      <w:marBottom w:val="0"/>
      <w:divBdr>
        <w:top w:val="none" w:sz="0" w:space="0" w:color="auto"/>
        <w:left w:val="none" w:sz="0" w:space="0" w:color="auto"/>
        <w:bottom w:val="none" w:sz="0" w:space="0" w:color="auto"/>
        <w:right w:val="none" w:sz="0" w:space="0" w:color="auto"/>
      </w:divBdr>
    </w:div>
    <w:div w:id="591008165">
      <w:bodyDiv w:val="1"/>
      <w:marLeft w:val="0"/>
      <w:marRight w:val="0"/>
      <w:marTop w:val="0"/>
      <w:marBottom w:val="0"/>
      <w:divBdr>
        <w:top w:val="none" w:sz="0" w:space="0" w:color="auto"/>
        <w:left w:val="none" w:sz="0" w:space="0" w:color="auto"/>
        <w:bottom w:val="none" w:sz="0" w:space="0" w:color="auto"/>
        <w:right w:val="none" w:sz="0" w:space="0" w:color="auto"/>
      </w:divBdr>
    </w:div>
    <w:div w:id="677076864">
      <w:bodyDiv w:val="1"/>
      <w:marLeft w:val="0"/>
      <w:marRight w:val="0"/>
      <w:marTop w:val="0"/>
      <w:marBottom w:val="0"/>
      <w:divBdr>
        <w:top w:val="none" w:sz="0" w:space="0" w:color="auto"/>
        <w:left w:val="none" w:sz="0" w:space="0" w:color="auto"/>
        <w:bottom w:val="none" w:sz="0" w:space="0" w:color="auto"/>
        <w:right w:val="none" w:sz="0" w:space="0" w:color="auto"/>
      </w:divBdr>
    </w:div>
    <w:div w:id="748691412">
      <w:bodyDiv w:val="1"/>
      <w:marLeft w:val="0"/>
      <w:marRight w:val="0"/>
      <w:marTop w:val="0"/>
      <w:marBottom w:val="0"/>
      <w:divBdr>
        <w:top w:val="none" w:sz="0" w:space="0" w:color="auto"/>
        <w:left w:val="none" w:sz="0" w:space="0" w:color="auto"/>
        <w:bottom w:val="none" w:sz="0" w:space="0" w:color="auto"/>
        <w:right w:val="none" w:sz="0" w:space="0" w:color="auto"/>
      </w:divBdr>
    </w:div>
    <w:div w:id="755177853">
      <w:bodyDiv w:val="1"/>
      <w:marLeft w:val="0"/>
      <w:marRight w:val="0"/>
      <w:marTop w:val="0"/>
      <w:marBottom w:val="0"/>
      <w:divBdr>
        <w:top w:val="none" w:sz="0" w:space="0" w:color="auto"/>
        <w:left w:val="none" w:sz="0" w:space="0" w:color="auto"/>
        <w:bottom w:val="none" w:sz="0" w:space="0" w:color="auto"/>
        <w:right w:val="none" w:sz="0" w:space="0" w:color="auto"/>
      </w:divBdr>
    </w:div>
    <w:div w:id="761027203">
      <w:bodyDiv w:val="1"/>
      <w:marLeft w:val="0"/>
      <w:marRight w:val="0"/>
      <w:marTop w:val="0"/>
      <w:marBottom w:val="0"/>
      <w:divBdr>
        <w:top w:val="none" w:sz="0" w:space="0" w:color="auto"/>
        <w:left w:val="none" w:sz="0" w:space="0" w:color="auto"/>
        <w:bottom w:val="none" w:sz="0" w:space="0" w:color="auto"/>
        <w:right w:val="none" w:sz="0" w:space="0" w:color="auto"/>
      </w:divBdr>
    </w:div>
    <w:div w:id="770509203">
      <w:bodyDiv w:val="1"/>
      <w:marLeft w:val="0"/>
      <w:marRight w:val="0"/>
      <w:marTop w:val="0"/>
      <w:marBottom w:val="0"/>
      <w:divBdr>
        <w:top w:val="none" w:sz="0" w:space="0" w:color="auto"/>
        <w:left w:val="none" w:sz="0" w:space="0" w:color="auto"/>
        <w:bottom w:val="none" w:sz="0" w:space="0" w:color="auto"/>
        <w:right w:val="none" w:sz="0" w:space="0" w:color="auto"/>
      </w:divBdr>
    </w:div>
    <w:div w:id="805900769">
      <w:bodyDiv w:val="1"/>
      <w:marLeft w:val="0"/>
      <w:marRight w:val="0"/>
      <w:marTop w:val="0"/>
      <w:marBottom w:val="0"/>
      <w:divBdr>
        <w:top w:val="none" w:sz="0" w:space="0" w:color="auto"/>
        <w:left w:val="none" w:sz="0" w:space="0" w:color="auto"/>
        <w:bottom w:val="none" w:sz="0" w:space="0" w:color="auto"/>
        <w:right w:val="none" w:sz="0" w:space="0" w:color="auto"/>
      </w:divBdr>
    </w:div>
    <w:div w:id="843591703">
      <w:bodyDiv w:val="1"/>
      <w:marLeft w:val="0"/>
      <w:marRight w:val="0"/>
      <w:marTop w:val="0"/>
      <w:marBottom w:val="0"/>
      <w:divBdr>
        <w:top w:val="none" w:sz="0" w:space="0" w:color="auto"/>
        <w:left w:val="none" w:sz="0" w:space="0" w:color="auto"/>
        <w:bottom w:val="none" w:sz="0" w:space="0" w:color="auto"/>
        <w:right w:val="none" w:sz="0" w:space="0" w:color="auto"/>
      </w:divBdr>
    </w:div>
    <w:div w:id="991107735">
      <w:bodyDiv w:val="1"/>
      <w:marLeft w:val="0"/>
      <w:marRight w:val="0"/>
      <w:marTop w:val="0"/>
      <w:marBottom w:val="0"/>
      <w:divBdr>
        <w:top w:val="none" w:sz="0" w:space="0" w:color="auto"/>
        <w:left w:val="none" w:sz="0" w:space="0" w:color="auto"/>
        <w:bottom w:val="none" w:sz="0" w:space="0" w:color="auto"/>
        <w:right w:val="none" w:sz="0" w:space="0" w:color="auto"/>
      </w:divBdr>
    </w:div>
    <w:div w:id="997268138">
      <w:bodyDiv w:val="1"/>
      <w:marLeft w:val="0"/>
      <w:marRight w:val="0"/>
      <w:marTop w:val="0"/>
      <w:marBottom w:val="0"/>
      <w:divBdr>
        <w:top w:val="none" w:sz="0" w:space="0" w:color="auto"/>
        <w:left w:val="none" w:sz="0" w:space="0" w:color="auto"/>
        <w:bottom w:val="none" w:sz="0" w:space="0" w:color="auto"/>
        <w:right w:val="none" w:sz="0" w:space="0" w:color="auto"/>
      </w:divBdr>
    </w:div>
    <w:div w:id="1070888000">
      <w:bodyDiv w:val="1"/>
      <w:marLeft w:val="0"/>
      <w:marRight w:val="0"/>
      <w:marTop w:val="0"/>
      <w:marBottom w:val="0"/>
      <w:divBdr>
        <w:top w:val="none" w:sz="0" w:space="0" w:color="auto"/>
        <w:left w:val="none" w:sz="0" w:space="0" w:color="auto"/>
        <w:bottom w:val="none" w:sz="0" w:space="0" w:color="auto"/>
        <w:right w:val="none" w:sz="0" w:space="0" w:color="auto"/>
      </w:divBdr>
    </w:div>
    <w:div w:id="1089228775">
      <w:bodyDiv w:val="1"/>
      <w:marLeft w:val="0"/>
      <w:marRight w:val="0"/>
      <w:marTop w:val="0"/>
      <w:marBottom w:val="0"/>
      <w:divBdr>
        <w:top w:val="none" w:sz="0" w:space="0" w:color="auto"/>
        <w:left w:val="none" w:sz="0" w:space="0" w:color="auto"/>
        <w:bottom w:val="none" w:sz="0" w:space="0" w:color="auto"/>
        <w:right w:val="none" w:sz="0" w:space="0" w:color="auto"/>
      </w:divBdr>
    </w:div>
    <w:div w:id="1124352971">
      <w:bodyDiv w:val="1"/>
      <w:marLeft w:val="0"/>
      <w:marRight w:val="0"/>
      <w:marTop w:val="0"/>
      <w:marBottom w:val="0"/>
      <w:divBdr>
        <w:top w:val="none" w:sz="0" w:space="0" w:color="auto"/>
        <w:left w:val="none" w:sz="0" w:space="0" w:color="auto"/>
        <w:bottom w:val="none" w:sz="0" w:space="0" w:color="auto"/>
        <w:right w:val="none" w:sz="0" w:space="0" w:color="auto"/>
      </w:divBdr>
    </w:div>
    <w:div w:id="1222449164">
      <w:bodyDiv w:val="1"/>
      <w:marLeft w:val="0"/>
      <w:marRight w:val="0"/>
      <w:marTop w:val="0"/>
      <w:marBottom w:val="0"/>
      <w:divBdr>
        <w:top w:val="none" w:sz="0" w:space="0" w:color="auto"/>
        <w:left w:val="none" w:sz="0" w:space="0" w:color="auto"/>
        <w:bottom w:val="none" w:sz="0" w:space="0" w:color="auto"/>
        <w:right w:val="none" w:sz="0" w:space="0" w:color="auto"/>
      </w:divBdr>
    </w:div>
    <w:div w:id="1256552892">
      <w:bodyDiv w:val="1"/>
      <w:marLeft w:val="0"/>
      <w:marRight w:val="0"/>
      <w:marTop w:val="0"/>
      <w:marBottom w:val="0"/>
      <w:divBdr>
        <w:top w:val="none" w:sz="0" w:space="0" w:color="auto"/>
        <w:left w:val="none" w:sz="0" w:space="0" w:color="auto"/>
        <w:bottom w:val="none" w:sz="0" w:space="0" w:color="auto"/>
        <w:right w:val="none" w:sz="0" w:space="0" w:color="auto"/>
      </w:divBdr>
    </w:div>
    <w:div w:id="1479882971">
      <w:bodyDiv w:val="1"/>
      <w:marLeft w:val="0"/>
      <w:marRight w:val="0"/>
      <w:marTop w:val="0"/>
      <w:marBottom w:val="0"/>
      <w:divBdr>
        <w:top w:val="none" w:sz="0" w:space="0" w:color="auto"/>
        <w:left w:val="none" w:sz="0" w:space="0" w:color="auto"/>
        <w:bottom w:val="none" w:sz="0" w:space="0" w:color="auto"/>
        <w:right w:val="none" w:sz="0" w:space="0" w:color="auto"/>
      </w:divBdr>
    </w:div>
    <w:div w:id="1613048349">
      <w:bodyDiv w:val="1"/>
      <w:marLeft w:val="0"/>
      <w:marRight w:val="0"/>
      <w:marTop w:val="0"/>
      <w:marBottom w:val="0"/>
      <w:divBdr>
        <w:top w:val="none" w:sz="0" w:space="0" w:color="auto"/>
        <w:left w:val="none" w:sz="0" w:space="0" w:color="auto"/>
        <w:bottom w:val="none" w:sz="0" w:space="0" w:color="auto"/>
        <w:right w:val="none" w:sz="0" w:space="0" w:color="auto"/>
      </w:divBdr>
    </w:div>
    <w:div w:id="1750618734">
      <w:bodyDiv w:val="1"/>
      <w:marLeft w:val="0"/>
      <w:marRight w:val="0"/>
      <w:marTop w:val="0"/>
      <w:marBottom w:val="0"/>
      <w:divBdr>
        <w:top w:val="none" w:sz="0" w:space="0" w:color="auto"/>
        <w:left w:val="none" w:sz="0" w:space="0" w:color="auto"/>
        <w:bottom w:val="none" w:sz="0" w:space="0" w:color="auto"/>
        <w:right w:val="none" w:sz="0" w:space="0" w:color="auto"/>
      </w:divBdr>
    </w:div>
    <w:div w:id="1906791922">
      <w:bodyDiv w:val="1"/>
      <w:marLeft w:val="0"/>
      <w:marRight w:val="0"/>
      <w:marTop w:val="0"/>
      <w:marBottom w:val="0"/>
      <w:divBdr>
        <w:top w:val="none" w:sz="0" w:space="0" w:color="auto"/>
        <w:left w:val="none" w:sz="0" w:space="0" w:color="auto"/>
        <w:bottom w:val="none" w:sz="0" w:space="0" w:color="auto"/>
        <w:right w:val="none" w:sz="0" w:space="0" w:color="auto"/>
      </w:divBdr>
    </w:div>
    <w:div w:id="1912423853">
      <w:bodyDiv w:val="1"/>
      <w:marLeft w:val="0"/>
      <w:marRight w:val="0"/>
      <w:marTop w:val="0"/>
      <w:marBottom w:val="0"/>
      <w:divBdr>
        <w:top w:val="none" w:sz="0" w:space="0" w:color="auto"/>
        <w:left w:val="none" w:sz="0" w:space="0" w:color="auto"/>
        <w:bottom w:val="none" w:sz="0" w:space="0" w:color="auto"/>
        <w:right w:val="none" w:sz="0" w:space="0" w:color="auto"/>
      </w:divBdr>
    </w:div>
    <w:div w:id="1945528752">
      <w:bodyDiv w:val="1"/>
      <w:marLeft w:val="0"/>
      <w:marRight w:val="0"/>
      <w:marTop w:val="0"/>
      <w:marBottom w:val="0"/>
      <w:divBdr>
        <w:top w:val="none" w:sz="0" w:space="0" w:color="auto"/>
        <w:left w:val="none" w:sz="0" w:space="0" w:color="auto"/>
        <w:bottom w:val="none" w:sz="0" w:space="0" w:color="auto"/>
        <w:right w:val="none" w:sz="0" w:space="0" w:color="auto"/>
      </w:divBdr>
    </w:div>
    <w:div w:id="1946182253">
      <w:bodyDiv w:val="1"/>
      <w:marLeft w:val="0"/>
      <w:marRight w:val="0"/>
      <w:marTop w:val="0"/>
      <w:marBottom w:val="0"/>
      <w:divBdr>
        <w:top w:val="none" w:sz="0" w:space="0" w:color="auto"/>
        <w:left w:val="none" w:sz="0" w:space="0" w:color="auto"/>
        <w:bottom w:val="none" w:sz="0" w:space="0" w:color="auto"/>
        <w:right w:val="none" w:sz="0" w:space="0" w:color="auto"/>
      </w:divBdr>
    </w:div>
    <w:div w:id="1970696173">
      <w:bodyDiv w:val="1"/>
      <w:marLeft w:val="0"/>
      <w:marRight w:val="0"/>
      <w:marTop w:val="0"/>
      <w:marBottom w:val="0"/>
      <w:divBdr>
        <w:top w:val="none" w:sz="0" w:space="0" w:color="auto"/>
        <w:left w:val="none" w:sz="0" w:space="0" w:color="auto"/>
        <w:bottom w:val="none" w:sz="0" w:space="0" w:color="auto"/>
        <w:right w:val="none" w:sz="0" w:space="0" w:color="auto"/>
      </w:divBdr>
    </w:div>
    <w:div w:id="20095520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g.gruk@ogrodzieniec.p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izpkc1NqurW+8KDn0BBYEPuPwQ==">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</go:docsCustomData>
</go:gDocsCustomXmlDataStorage>
</file>

<file path=customXml/itemProps1.xml><?xml version="1.0" encoding="utf-8"?>
<ds:datastoreItem xmlns:ds="http://schemas.openxmlformats.org/officeDocument/2006/customXml" ds:itemID="{7A53DCEA-1423-4ADE-B848-058D07B606C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9186</Words>
  <Characters>55120</Characters>
  <Application>Microsoft Office Word</Application>
  <DocSecurity>0</DocSecurity>
  <Lines>459</Lines>
  <Paragraphs>128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RCieplak</dc:creator>
  <cp:lastModifiedBy>Dorota Mejsak</cp:lastModifiedBy>
  <cp:revision>3</cp:revision>
  <cp:lastPrinted>2026-06-24T08:39:00Z</cp:lastPrinted>
  <dcterms:created xsi:type="dcterms:W3CDTF">2026-10-30T11:43:00Z</dcterms:created>
  <dcterms:modified xsi:type="dcterms:W3CDTF">2026-10-30T11:44:00Z</dcterms:modified>
</cp:coreProperties>
</file>