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72843" w14:textId="3C5A39CE" w:rsidR="006C28BE" w:rsidRDefault="000729B9" w:rsidP="000729B9">
      <w:pPr>
        <w:jc w:val="right"/>
        <w:rPr>
          <w:rFonts w:ascii="Times New Roman" w:hAnsi="Times New Roman" w:cs="Times New Roman"/>
          <w:sz w:val="24"/>
          <w:szCs w:val="24"/>
        </w:rPr>
      </w:pPr>
      <w:r w:rsidRPr="000729B9">
        <w:rPr>
          <w:rFonts w:ascii="Times New Roman" w:hAnsi="Times New Roman" w:cs="Times New Roman"/>
          <w:sz w:val="24"/>
          <w:szCs w:val="24"/>
        </w:rPr>
        <w:t xml:space="preserve">Załącznik </w:t>
      </w:r>
      <w:r>
        <w:rPr>
          <w:rFonts w:ascii="Times New Roman" w:hAnsi="Times New Roman" w:cs="Times New Roman"/>
          <w:sz w:val="24"/>
          <w:szCs w:val="24"/>
        </w:rPr>
        <w:t>nr 1 do SWZ</w:t>
      </w:r>
    </w:p>
    <w:p w14:paraId="6C685D0A" w14:textId="7AC6343A" w:rsidR="000729B9" w:rsidRDefault="000729B9" w:rsidP="000729B9">
      <w:pPr>
        <w:jc w:val="right"/>
        <w:rPr>
          <w:rFonts w:ascii="Times New Roman" w:hAnsi="Times New Roman" w:cs="Times New Roman"/>
          <w:sz w:val="24"/>
          <w:szCs w:val="24"/>
        </w:rPr>
      </w:pPr>
    </w:p>
    <w:p w14:paraId="20CE8EFB" w14:textId="417837FB" w:rsidR="000729B9" w:rsidRDefault="000729B9" w:rsidP="000729B9">
      <w:pPr>
        <w:jc w:val="center"/>
        <w:rPr>
          <w:rFonts w:ascii="Times New Roman" w:hAnsi="Times New Roman" w:cs="Times New Roman"/>
          <w:b/>
          <w:bCs/>
          <w:sz w:val="24"/>
          <w:szCs w:val="24"/>
        </w:rPr>
      </w:pPr>
      <w:r w:rsidRPr="000729B9">
        <w:rPr>
          <w:rFonts w:ascii="Times New Roman" w:hAnsi="Times New Roman" w:cs="Times New Roman"/>
          <w:b/>
          <w:bCs/>
          <w:sz w:val="24"/>
          <w:szCs w:val="24"/>
        </w:rPr>
        <w:t>OPIS PRZEDMIOTU ZAMÓWIENIA</w:t>
      </w:r>
    </w:p>
    <w:p w14:paraId="3C085DB8" w14:textId="280024E7" w:rsidR="000729B9" w:rsidRDefault="000729B9" w:rsidP="000729B9">
      <w:pPr>
        <w:jc w:val="center"/>
        <w:rPr>
          <w:rFonts w:ascii="Times New Roman" w:hAnsi="Times New Roman" w:cs="Times New Roman"/>
          <w:b/>
          <w:bCs/>
          <w:sz w:val="24"/>
          <w:szCs w:val="24"/>
        </w:rPr>
      </w:pPr>
    </w:p>
    <w:p w14:paraId="60953EC4"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D61A41">
        <w:rPr>
          <w:b/>
          <w:color w:val="000000"/>
          <w:sz w:val="22"/>
          <w:szCs w:val="22"/>
        </w:rPr>
        <w:t>Pomieszczenia w budynku Sądu przy ul. Osiedle Siejnik I 18 (budynek A):</w:t>
      </w:r>
    </w:p>
    <w:p w14:paraId="5895D299"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 xml:space="preserve"> ilość metrów kwadratowych powierzchni łącznie - 1 412,8</w:t>
      </w:r>
      <w:r w:rsidRPr="00D61A41">
        <w:rPr>
          <w:rFonts w:ascii="Times New Roman" w:hAnsi="Times New Roman" w:cs="Times New Roman"/>
          <w:b/>
          <w:color w:val="000000"/>
        </w:rPr>
        <w:t xml:space="preserve"> </w:t>
      </w:r>
      <w:r w:rsidRPr="00D61A41">
        <w:rPr>
          <w:rFonts w:ascii="Times New Roman" w:hAnsi="Times New Roman" w:cs="Times New Roman"/>
          <w:color w:val="000000"/>
        </w:rPr>
        <w:t>m², w tym:</w:t>
      </w:r>
    </w:p>
    <w:p w14:paraId="06BD18EB" w14:textId="77777777" w:rsidR="000729B9" w:rsidRPr="00D61A41" w:rsidRDefault="000729B9" w:rsidP="000729B9">
      <w:pPr>
        <w:numPr>
          <w:ilvl w:val="1"/>
          <w:numId w:val="3"/>
        </w:numPr>
        <w:tabs>
          <w:tab w:val="num" w:pos="720"/>
        </w:tabs>
        <w:spacing w:after="0" w:line="240" w:lineRule="auto"/>
        <w:ind w:left="720"/>
        <w:rPr>
          <w:rFonts w:ascii="Times New Roman" w:hAnsi="Times New Roman" w:cs="Times New Roman"/>
          <w:color w:val="000000"/>
        </w:rPr>
      </w:pPr>
      <w:r w:rsidRPr="00D61A41">
        <w:rPr>
          <w:rFonts w:ascii="Times New Roman" w:hAnsi="Times New Roman" w:cs="Times New Roman"/>
          <w:color w:val="000000"/>
        </w:rPr>
        <w:t>powierzchnia wykładzin dywanowych/dywan – 72 m²</w:t>
      </w:r>
    </w:p>
    <w:p w14:paraId="1F71A0FA" w14:textId="77777777" w:rsidR="000729B9" w:rsidRPr="00D61A41" w:rsidRDefault="000729B9" w:rsidP="000729B9">
      <w:pPr>
        <w:numPr>
          <w:ilvl w:val="1"/>
          <w:numId w:val="3"/>
        </w:numPr>
        <w:tabs>
          <w:tab w:val="num" w:pos="720"/>
        </w:tabs>
        <w:spacing w:after="0" w:line="240" w:lineRule="auto"/>
        <w:ind w:left="720"/>
        <w:rPr>
          <w:rFonts w:ascii="Times New Roman" w:hAnsi="Times New Roman" w:cs="Times New Roman"/>
          <w:color w:val="000000"/>
        </w:rPr>
      </w:pPr>
      <w:r w:rsidRPr="00D61A41">
        <w:rPr>
          <w:rFonts w:ascii="Times New Roman" w:hAnsi="Times New Roman" w:cs="Times New Roman"/>
          <w:color w:val="000000"/>
        </w:rPr>
        <w:t>powierzchnia podłóg – wykładzina PCV – 365,8 m²</w:t>
      </w:r>
    </w:p>
    <w:p w14:paraId="653953BC" w14:textId="77777777" w:rsidR="000729B9" w:rsidRPr="00D61A41" w:rsidRDefault="000729B9" w:rsidP="000729B9">
      <w:pPr>
        <w:numPr>
          <w:ilvl w:val="1"/>
          <w:numId w:val="3"/>
        </w:numPr>
        <w:tabs>
          <w:tab w:val="num" w:pos="720"/>
        </w:tabs>
        <w:spacing w:after="0" w:line="240" w:lineRule="auto"/>
        <w:ind w:left="720"/>
        <w:rPr>
          <w:rFonts w:ascii="Times New Roman" w:hAnsi="Times New Roman" w:cs="Times New Roman"/>
          <w:color w:val="000000"/>
        </w:rPr>
      </w:pPr>
      <w:r w:rsidRPr="00D61A41">
        <w:rPr>
          <w:rFonts w:ascii="Times New Roman" w:hAnsi="Times New Roman" w:cs="Times New Roman"/>
          <w:color w:val="000000"/>
        </w:rPr>
        <w:t>panele – 7 m²</w:t>
      </w:r>
    </w:p>
    <w:p w14:paraId="634E46FC" w14:textId="7A6D27E3" w:rsidR="000729B9" w:rsidRPr="00D61A41" w:rsidRDefault="000729B9" w:rsidP="000729B9">
      <w:pPr>
        <w:numPr>
          <w:ilvl w:val="1"/>
          <w:numId w:val="3"/>
        </w:numPr>
        <w:tabs>
          <w:tab w:val="num" w:pos="720"/>
        </w:tabs>
        <w:spacing w:after="0" w:line="240" w:lineRule="auto"/>
        <w:ind w:left="720"/>
        <w:rPr>
          <w:rFonts w:ascii="Times New Roman" w:hAnsi="Times New Roman" w:cs="Times New Roman"/>
          <w:color w:val="000000"/>
        </w:rPr>
      </w:pPr>
      <w:r w:rsidRPr="00D61A41">
        <w:rPr>
          <w:rFonts w:ascii="Times New Roman" w:hAnsi="Times New Roman" w:cs="Times New Roman"/>
          <w:color w:val="000000"/>
        </w:rPr>
        <w:t xml:space="preserve">powierzchnia podłóg – terakota (gres) – 968 m²  (w tym 300 m² w archiwum do sprzątania 2 </w:t>
      </w:r>
      <w:r w:rsidR="0076698B">
        <w:rPr>
          <w:rFonts w:ascii="Times New Roman" w:hAnsi="Times New Roman" w:cs="Times New Roman"/>
          <w:color w:val="000000"/>
        </w:rPr>
        <w:t xml:space="preserve">  </w:t>
      </w:r>
      <w:r w:rsidRPr="00D61A41">
        <w:rPr>
          <w:rFonts w:ascii="Times New Roman" w:hAnsi="Times New Roman" w:cs="Times New Roman"/>
          <w:color w:val="000000"/>
        </w:rPr>
        <w:t>razy</w:t>
      </w:r>
      <w:r w:rsidR="0076698B">
        <w:rPr>
          <w:rFonts w:ascii="Times New Roman" w:hAnsi="Times New Roman" w:cs="Times New Roman"/>
          <w:color w:val="000000"/>
        </w:rPr>
        <w:t xml:space="preserve"> </w:t>
      </w:r>
      <w:r w:rsidRPr="00D61A41">
        <w:rPr>
          <w:rFonts w:ascii="Times New Roman" w:hAnsi="Times New Roman" w:cs="Times New Roman"/>
          <w:color w:val="000000"/>
        </w:rPr>
        <w:t xml:space="preserve">w miesiącu - zmywanie podłóg oraz odkurzanie torów jezdnych regałów) </w:t>
      </w:r>
    </w:p>
    <w:p w14:paraId="4D061CC5"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glazura – 334,10 m²</w:t>
      </w:r>
    </w:p>
    <w:p w14:paraId="7E8A88A1"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 xml:space="preserve">okna PCV - 87 szt. – 199,85 m²  </w:t>
      </w:r>
    </w:p>
    <w:p w14:paraId="23A88B3D"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drzwi - 90 szt.</w:t>
      </w:r>
    </w:p>
    <w:p w14:paraId="13F27BA7"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fasada z aluminium i szkła – 75,34 m², w tym okna 21,84 m²</w:t>
      </w:r>
    </w:p>
    <w:p w14:paraId="587E7D00"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drzwi aluminiowe – 25,59 m²</w:t>
      </w:r>
    </w:p>
    <w:p w14:paraId="078E3FD8"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łazienki – 13 szt.</w:t>
      </w:r>
    </w:p>
    <w:p w14:paraId="773408F3"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umywalki – 13 szt.</w:t>
      </w:r>
    </w:p>
    <w:p w14:paraId="2248370F"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miski ustępowe – 13 szt.</w:t>
      </w:r>
    </w:p>
    <w:p w14:paraId="4774F9C3"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pisuary – 4 szt.</w:t>
      </w:r>
    </w:p>
    <w:p w14:paraId="6D9E9A55" w14:textId="3DD8B17F" w:rsidR="000729B9" w:rsidRPr="000E52DA" w:rsidRDefault="000729B9" w:rsidP="000729B9">
      <w:pPr>
        <w:numPr>
          <w:ilvl w:val="0"/>
          <w:numId w:val="1"/>
        </w:numPr>
        <w:spacing w:after="0" w:line="240" w:lineRule="auto"/>
        <w:rPr>
          <w:rFonts w:ascii="Times New Roman" w:hAnsi="Times New Roman" w:cs="Times New Roman"/>
          <w:color w:val="000000" w:themeColor="text1"/>
        </w:rPr>
      </w:pPr>
      <w:r w:rsidRPr="000E52DA">
        <w:rPr>
          <w:rFonts w:ascii="Times New Roman" w:hAnsi="Times New Roman" w:cs="Times New Roman"/>
          <w:color w:val="000000" w:themeColor="text1"/>
        </w:rPr>
        <w:t xml:space="preserve">kosze na śmieci – </w:t>
      </w:r>
      <w:r w:rsidR="00A8268F" w:rsidRPr="000E52DA">
        <w:rPr>
          <w:rFonts w:ascii="Times New Roman" w:hAnsi="Times New Roman" w:cs="Times New Roman"/>
          <w:color w:val="000000" w:themeColor="text1"/>
        </w:rPr>
        <w:t xml:space="preserve">26 </w:t>
      </w:r>
      <w:r w:rsidRPr="000E52DA">
        <w:rPr>
          <w:rFonts w:ascii="Times New Roman" w:hAnsi="Times New Roman" w:cs="Times New Roman"/>
          <w:color w:val="000000" w:themeColor="text1"/>
        </w:rPr>
        <w:t>szt.</w:t>
      </w:r>
    </w:p>
    <w:p w14:paraId="7893AFAD"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schody do budynku – 65,93 m² /granit/</w:t>
      </w:r>
    </w:p>
    <w:p w14:paraId="54C78957"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dozownik do papieru toaletowego typu JUMBO – 13 szt.</w:t>
      </w:r>
    </w:p>
    <w:p w14:paraId="05ECB470"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dozownik do ręcznika papierowego typu ZZ – 13 szt.</w:t>
      </w:r>
    </w:p>
    <w:p w14:paraId="64D2DA64"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dozownik do mydła w płynie 0,7 litra – 13 szt.</w:t>
      </w:r>
    </w:p>
    <w:p w14:paraId="081126E4"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winda – stal nierdzewna</w:t>
      </w:r>
    </w:p>
    <w:p w14:paraId="150DB646" w14:textId="77777777" w:rsidR="000729B9" w:rsidRPr="00D61A41" w:rsidRDefault="000729B9" w:rsidP="000729B9">
      <w:pPr>
        <w:numPr>
          <w:ilvl w:val="0"/>
          <w:numId w:val="1"/>
        </w:numPr>
        <w:spacing w:after="0" w:line="240" w:lineRule="auto"/>
        <w:rPr>
          <w:rFonts w:ascii="Times New Roman" w:hAnsi="Times New Roman" w:cs="Times New Roman"/>
          <w:color w:val="000000"/>
        </w:rPr>
      </w:pPr>
      <w:r w:rsidRPr="00D61A41">
        <w:rPr>
          <w:rFonts w:ascii="Times New Roman" w:hAnsi="Times New Roman" w:cs="Times New Roman"/>
          <w:color w:val="000000"/>
        </w:rPr>
        <w:t>godziny sprzątania – od godz. 15:00, w tym 2 pomieszczenia do godz. 15.00.</w:t>
      </w:r>
    </w:p>
    <w:p w14:paraId="4A164CCF"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D61A41">
        <w:rPr>
          <w:b/>
          <w:color w:val="000000"/>
          <w:sz w:val="22"/>
          <w:szCs w:val="22"/>
        </w:rPr>
        <w:t>Pomieszczenia w budynku Sądu przy ul. Osiedle Siejnik I 18 (budynek B):</w:t>
      </w:r>
    </w:p>
    <w:p w14:paraId="548D6F93"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ilość metrów kwadratowych powierzchni łącznie - 1 370</w:t>
      </w:r>
      <w:r w:rsidRPr="00D61A41">
        <w:rPr>
          <w:rFonts w:ascii="Times New Roman" w:hAnsi="Times New Roman" w:cs="Times New Roman"/>
          <w:b/>
          <w:color w:val="000000"/>
        </w:rPr>
        <w:t xml:space="preserve"> </w:t>
      </w:r>
      <w:r w:rsidRPr="00D61A41">
        <w:rPr>
          <w:rFonts w:ascii="Times New Roman" w:hAnsi="Times New Roman" w:cs="Times New Roman"/>
          <w:color w:val="000000"/>
        </w:rPr>
        <w:t>m², w tym:</w:t>
      </w:r>
    </w:p>
    <w:p w14:paraId="7EA156E1" w14:textId="2F98F59D" w:rsidR="001C73FD" w:rsidRDefault="000729B9" w:rsidP="001C73FD">
      <w:pPr>
        <w:numPr>
          <w:ilvl w:val="0"/>
          <w:numId w:val="9"/>
        </w:numPr>
        <w:spacing w:after="0" w:line="240" w:lineRule="auto"/>
        <w:rPr>
          <w:rFonts w:ascii="Times New Roman" w:hAnsi="Times New Roman" w:cs="Times New Roman"/>
          <w:color w:val="000000"/>
        </w:rPr>
      </w:pPr>
      <w:r w:rsidRPr="00D61A41">
        <w:rPr>
          <w:rFonts w:ascii="Times New Roman" w:hAnsi="Times New Roman" w:cs="Times New Roman"/>
          <w:color w:val="000000"/>
        </w:rPr>
        <w:t>powierzchnia podłóg – wykładzina PCV – 6</w:t>
      </w:r>
      <w:r w:rsidR="001C73FD">
        <w:rPr>
          <w:rFonts w:ascii="Times New Roman" w:hAnsi="Times New Roman" w:cs="Times New Roman"/>
          <w:color w:val="000000"/>
        </w:rPr>
        <w:t>1</w:t>
      </w:r>
      <w:r w:rsidRPr="00D61A41">
        <w:rPr>
          <w:rFonts w:ascii="Times New Roman" w:hAnsi="Times New Roman" w:cs="Times New Roman"/>
          <w:color w:val="000000"/>
        </w:rPr>
        <w:t>5 m²</w:t>
      </w:r>
      <w:r w:rsidR="001C73FD">
        <w:rPr>
          <w:rFonts w:ascii="Times New Roman" w:hAnsi="Times New Roman" w:cs="Times New Roman"/>
          <w:color w:val="000000"/>
        </w:rPr>
        <w:t>,</w:t>
      </w:r>
    </w:p>
    <w:p w14:paraId="5A0A9ED1" w14:textId="298A7D90" w:rsidR="001C73FD" w:rsidRPr="001C73FD" w:rsidRDefault="001C73FD" w:rsidP="001C73FD">
      <w:pPr>
        <w:numPr>
          <w:ilvl w:val="0"/>
          <w:numId w:val="9"/>
        </w:numPr>
        <w:spacing w:after="0" w:line="240" w:lineRule="auto"/>
        <w:rPr>
          <w:rFonts w:ascii="Times New Roman" w:hAnsi="Times New Roman" w:cs="Times New Roman"/>
          <w:color w:val="000000"/>
        </w:rPr>
      </w:pPr>
      <w:r w:rsidRPr="001C73FD">
        <w:rPr>
          <w:rFonts w:ascii="Times New Roman" w:hAnsi="Times New Roman" w:cs="Times New Roman"/>
          <w:color w:val="000000"/>
        </w:rPr>
        <w:t xml:space="preserve">powierzchnia wykładzin dywanowych – </w:t>
      </w:r>
      <w:r>
        <w:rPr>
          <w:rFonts w:ascii="Times New Roman" w:hAnsi="Times New Roman" w:cs="Times New Roman"/>
          <w:color w:val="000000"/>
        </w:rPr>
        <w:t>40</w:t>
      </w:r>
      <w:r w:rsidRPr="001C73FD">
        <w:rPr>
          <w:rFonts w:ascii="Times New Roman" w:hAnsi="Times New Roman" w:cs="Times New Roman"/>
          <w:color w:val="000000"/>
        </w:rPr>
        <w:t xml:space="preserve"> m²</w:t>
      </w:r>
    </w:p>
    <w:p w14:paraId="43214074" w14:textId="11B56175" w:rsidR="000729B9" w:rsidRPr="00D61A41" w:rsidRDefault="000729B9" w:rsidP="000729B9">
      <w:pPr>
        <w:numPr>
          <w:ilvl w:val="0"/>
          <w:numId w:val="9"/>
        </w:numPr>
        <w:spacing w:after="0" w:line="240" w:lineRule="auto"/>
        <w:rPr>
          <w:rFonts w:ascii="Times New Roman" w:hAnsi="Times New Roman" w:cs="Times New Roman"/>
          <w:color w:val="000000"/>
        </w:rPr>
      </w:pPr>
      <w:r w:rsidRPr="00D61A41">
        <w:rPr>
          <w:rFonts w:ascii="Times New Roman" w:hAnsi="Times New Roman" w:cs="Times New Roman"/>
          <w:color w:val="000000"/>
        </w:rPr>
        <w:t>powierzchnia podłóg – terakota (gres) – 715 m</w:t>
      </w:r>
      <w:r w:rsidR="00F951E4" w:rsidRPr="00D61A41">
        <w:rPr>
          <w:rFonts w:ascii="Times New Roman" w:hAnsi="Times New Roman" w:cs="Times New Roman"/>
          <w:color w:val="000000"/>
        </w:rPr>
        <w:t>² (</w:t>
      </w:r>
      <w:r w:rsidRPr="00D61A41">
        <w:rPr>
          <w:rFonts w:ascii="Times New Roman" w:hAnsi="Times New Roman" w:cs="Times New Roman"/>
          <w:color w:val="000000"/>
        </w:rPr>
        <w:t xml:space="preserve">w tym 440 m² w archiwum do sprzątania </w:t>
      </w:r>
      <w:r w:rsidRPr="00D61A41">
        <w:rPr>
          <w:rFonts w:ascii="Times New Roman" w:hAnsi="Times New Roman" w:cs="Times New Roman"/>
          <w:color w:val="000000"/>
        </w:rPr>
        <w:br/>
        <w:t>2 razy w miesiącu)</w:t>
      </w:r>
    </w:p>
    <w:p w14:paraId="6DB283C5"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glazura – 205 m²</w:t>
      </w:r>
    </w:p>
    <w:p w14:paraId="74761067"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 xml:space="preserve">okna PCV – 96 szt. – 189,7 m²  </w:t>
      </w:r>
    </w:p>
    <w:p w14:paraId="706038B9" w14:textId="0FEF7DD0"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 xml:space="preserve">drzwi </w:t>
      </w:r>
      <w:r w:rsidR="00F951E4" w:rsidRPr="00D61A41">
        <w:rPr>
          <w:rFonts w:ascii="Times New Roman" w:hAnsi="Times New Roman" w:cs="Times New Roman"/>
          <w:color w:val="000000"/>
        </w:rPr>
        <w:t>– 84</w:t>
      </w:r>
      <w:r w:rsidRPr="00D61A41">
        <w:rPr>
          <w:rFonts w:ascii="Times New Roman" w:hAnsi="Times New Roman" w:cs="Times New Roman"/>
          <w:color w:val="000000"/>
        </w:rPr>
        <w:t xml:space="preserve"> szt.</w:t>
      </w:r>
    </w:p>
    <w:p w14:paraId="366D1468"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fasada z aluminium i szkła – 18,14 m²</w:t>
      </w:r>
    </w:p>
    <w:p w14:paraId="11B4B5B9"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drzwi aluminiowe – 11,36 m²</w:t>
      </w:r>
    </w:p>
    <w:p w14:paraId="5CAC28D0"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łazienki – 6 szt.</w:t>
      </w:r>
    </w:p>
    <w:p w14:paraId="53A68CA7"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kabina prysznicowa z brodzikiem – 2 szt.</w:t>
      </w:r>
    </w:p>
    <w:p w14:paraId="376EBB62"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umywalki – 10 szt.</w:t>
      </w:r>
    </w:p>
    <w:p w14:paraId="2E177AD7" w14:textId="77777777" w:rsidR="000729B9" w:rsidRPr="000E52DA" w:rsidRDefault="000729B9" w:rsidP="000729B9">
      <w:pPr>
        <w:numPr>
          <w:ilvl w:val="0"/>
          <w:numId w:val="2"/>
        </w:numPr>
        <w:spacing w:after="0" w:line="240" w:lineRule="auto"/>
        <w:ind w:hanging="76"/>
        <w:rPr>
          <w:rFonts w:ascii="Times New Roman" w:hAnsi="Times New Roman" w:cs="Times New Roman"/>
          <w:color w:val="000000" w:themeColor="text1"/>
        </w:rPr>
      </w:pPr>
      <w:r w:rsidRPr="000E52DA">
        <w:rPr>
          <w:rFonts w:ascii="Times New Roman" w:hAnsi="Times New Roman" w:cs="Times New Roman"/>
          <w:color w:val="000000" w:themeColor="text1"/>
        </w:rPr>
        <w:t>miski ustępowe – 6 szt.</w:t>
      </w:r>
    </w:p>
    <w:p w14:paraId="55D05495" w14:textId="77777777" w:rsidR="000729B9" w:rsidRPr="000E52DA" w:rsidRDefault="000729B9" w:rsidP="000729B9">
      <w:pPr>
        <w:numPr>
          <w:ilvl w:val="0"/>
          <w:numId w:val="2"/>
        </w:numPr>
        <w:spacing w:after="0" w:line="240" w:lineRule="auto"/>
        <w:ind w:hanging="76"/>
        <w:rPr>
          <w:rFonts w:ascii="Times New Roman" w:hAnsi="Times New Roman" w:cs="Times New Roman"/>
          <w:color w:val="000000" w:themeColor="text1"/>
        </w:rPr>
      </w:pPr>
      <w:r w:rsidRPr="000E52DA">
        <w:rPr>
          <w:rFonts w:ascii="Times New Roman" w:hAnsi="Times New Roman" w:cs="Times New Roman"/>
          <w:color w:val="000000" w:themeColor="text1"/>
        </w:rPr>
        <w:t>pisuary – 2 szt.</w:t>
      </w:r>
    </w:p>
    <w:p w14:paraId="3449C719" w14:textId="2AD48038" w:rsidR="000729B9" w:rsidRPr="000E52DA" w:rsidRDefault="000729B9" w:rsidP="000729B9">
      <w:pPr>
        <w:numPr>
          <w:ilvl w:val="0"/>
          <w:numId w:val="2"/>
        </w:numPr>
        <w:spacing w:after="0" w:line="240" w:lineRule="auto"/>
        <w:ind w:hanging="76"/>
        <w:rPr>
          <w:rFonts w:ascii="Times New Roman" w:hAnsi="Times New Roman" w:cs="Times New Roman"/>
          <w:color w:val="000000" w:themeColor="text1"/>
        </w:rPr>
      </w:pPr>
      <w:r w:rsidRPr="000E52DA">
        <w:rPr>
          <w:rFonts w:ascii="Times New Roman" w:hAnsi="Times New Roman" w:cs="Times New Roman"/>
          <w:color w:val="000000" w:themeColor="text1"/>
        </w:rPr>
        <w:t xml:space="preserve">kosze na śmieci – </w:t>
      </w:r>
      <w:r w:rsidR="00A8268F" w:rsidRPr="000E52DA">
        <w:rPr>
          <w:rFonts w:ascii="Times New Roman" w:hAnsi="Times New Roman" w:cs="Times New Roman"/>
          <w:color w:val="000000" w:themeColor="text1"/>
        </w:rPr>
        <w:t>19</w:t>
      </w:r>
      <w:r w:rsidRPr="000E52DA">
        <w:rPr>
          <w:rFonts w:ascii="Times New Roman" w:hAnsi="Times New Roman" w:cs="Times New Roman"/>
          <w:color w:val="000000" w:themeColor="text1"/>
        </w:rPr>
        <w:t xml:space="preserve"> szt.</w:t>
      </w:r>
    </w:p>
    <w:p w14:paraId="0D67E44D"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schody do budynku – 4,6 m² /granit/</w:t>
      </w:r>
    </w:p>
    <w:p w14:paraId="65AE05C2"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dozownik do papieru toaletowego typu JUMBO – 6 szt.</w:t>
      </w:r>
    </w:p>
    <w:p w14:paraId="601FCE9F"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dozownik do ręcznika papierowego typu ZZ – 10 szt.</w:t>
      </w:r>
    </w:p>
    <w:p w14:paraId="3F46A039"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dozownik do mydła w płynie 0,7 litra – 10 szt.</w:t>
      </w:r>
    </w:p>
    <w:p w14:paraId="137D8B38" w14:textId="3243F4E2"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 xml:space="preserve">godziny sprzątania – od godz. 15:00, w tym </w:t>
      </w:r>
      <w:r w:rsidR="00BC3541">
        <w:rPr>
          <w:rFonts w:ascii="Times New Roman" w:hAnsi="Times New Roman" w:cs="Times New Roman"/>
          <w:color w:val="000000"/>
        </w:rPr>
        <w:t xml:space="preserve">6 </w:t>
      </w:r>
      <w:r w:rsidRPr="00D61A41">
        <w:rPr>
          <w:rFonts w:ascii="Times New Roman" w:hAnsi="Times New Roman" w:cs="Times New Roman"/>
          <w:color w:val="000000"/>
        </w:rPr>
        <w:t>pomieszcze</w:t>
      </w:r>
      <w:r w:rsidR="00BC3541">
        <w:rPr>
          <w:rFonts w:ascii="Times New Roman" w:hAnsi="Times New Roman" w:cs="Times New Roman"/>
          <w:color w:val="000000"/>
        </w:rPr>
        <w:t>ń</w:t>
      </w:r>
      <w:r w:rsidRPr="00D61A41">
        <w:rPr>
          <w:rFonts w:ascii="Times New Roman" w:hAnsi="Times New Roman" w:cs="Times New Roman"/>
          <w:color w:val="000000"/>
        </w:rPr>
        <w:t xml:space="preserve"> do godz. 15.00,</w:t>
      </w:r>
    </w:p>
    <w:p w14:paraId="52529505" w14:textId="77777777" w:rsidR="000729B9" w:rsidRPr="00D61A41" w:rsidRDefault="000729B9" w:rsidP="000729B9">
      <w:pPr>
        <w:numPr>
          <w:ilvl w:val="0"/>
          <w:numId w:val="2"/>
        </w:numPr>
        <w:spacing w:after="0" w:line="240" w:lineRule="auto"/>
        <w:ind w:hanging="76"/>
        <w:rPr>
          <w:rFonts w:ascii="Times New Roman" w:hAnsi="Times New Roman" w:cs="Times New Roman"/>
          <w:color w:val="000000"/>
        </w:rPr>
      </w:pPr>
      <w:r w:rsidRPr="00D61A41">
        <w:rPr>
          <w:rFonts w:ascii="Times New Roman" w:hAnsi="Times New Roman" w:cs="Times New Roman"/>
          <w:color w:val="000000"/>
        </w:rPr>
        <w:t>pomieszczenie na sprzęt i środki czystości – jest zapewnione.</w:t>
      </w:r>
    </w:p>
    <w:p w14:paraId="452BCB11" w14:textId="323996E0" w:rsidR="000729B9" w:rsidRPr="00A8268F"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A8268F">
        <w:rPr>
          <w:b/>
          <w:color w:val="000000"/>
          <w:sz w:val="22"/>
          <w:szCs w:val="22"/>
        </w:rPr>
        <w:t xml:space="preserve">W budynkach Sądu przy ul. Osiedle Siejnik I 18 pracuje </w:t>
      </w:r>
      <w:r w:rsidR="001C73FD">
        <w:rPr>
          <w:b/>
          <w:color w:val="000000"/>
          <w:sz w:val="22"/>
          <w:szCs w:val="22"/>
        </w:rPr>
        <w:t>57</w:t>
      </w:r>
      <w:r w:rsidRPr="00A8268F">
        <w:rPr>
          <w:b/>
          <w:color w:val="FF0000"/>
          <w:sz w:val="22"/>
          <w:szCs w:val="22"/>
        </w:rPr>
        <w:t xml:space="preserve"> </w:t>
      </w:r>
      <w:r w:rsidRPr="00A8268F">
        <w:rPr>
          <w:b/>
          <w:color w:val="000000"/>
          <w:sz w:val="22"/>
          <w:szCs w:val="22"/>
        </w:rPr>
        <w:t>osób.</w:t>
      </w:r>
    </w:p>
    <w:p w14:paraId="3C1A1462"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D61A41">
        <w:rPr>
          <w:b/>
          <w:color w:val="000000"/>
          <w:sz w:val="22"/>
          <w:szCs w:val="22"/>
        </w:rPr>
        <w:t>Pomieszczenia w budynku Sądu przy ul. Sembrzyckiego 18:</w:t>
      </w:r>
    </w:p>
    <w:p w14:paraId="4F8CB8D6"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lastRenderedPageBreak/>
        <w:t xml:space="preserve">ilość metrów kwadratowych powierzchni łącznie – </w:t>
      </w:r>
      <w:r w:rsidRPr="006767D4">
        <w:rPr>
          <w:rFonts w:ascii="Times New Roman" w:hAnsi="Times New Roman" w:cs="Times New Roman"/>
          <w:color w:val="000000" w:themeColor="text1"/>
        </w:rPr>
        <w:t xml:space="preserve">376,3 </w:t>
      </w:r>
      <w:r w:rsidRPr="00D61A41">
        <w:rPr>
          <w:rFonts w:ascii="Times New Roman" w:hAnsi="Times New Roman" w:cs="Times New Roman"/>
          <w:color w:val="000000"/>
        </w:rPr>
        <w:t>m²</w:t>
      </w:r>
    </w:p>
    <w:p w14:paraId="649BBD49" w14:textId="77777777" w:rsidR="000729B9" w:rsidRPr="00D61A41" w:rsidRDefault="000729B9" w:rsidP="000729B9">
      <w:pPr>
        <w:numPr>
          <w:ilvl w:val="0"/>
          <w:numId w:val="5"/>
        </w:numPr>
        <w:spacing w:after="0" w:line="240" w:lineRule="auto"/>
        <w:ind w:left="1080"/>
        <w:rPr>
          <w:rFonts w:ascii="Times New Roman" w:hAnsi="Times New Roman" w:cs="Times New Roman"/>
          <w:color w:val="000000"/>
        </w:rPr>
      </w:pPr>
      <w:r w:rsidRPr="00D61A41">
        <w:rPr>
          <w:rFonts w:ascii="Times New Roman" w:hAnsi="Times New Roman" w:cs="Times New Roman"/>
          <w:color w:val="000000"/>
        </w:rPr>
        <w:t>powierzchnia wykładzin dywanowych – 77,3 m²</w:t>
      </w:r>
    </w:p>
    <w:p w14:paraId="45B987AA" w14:textId="77777777" w:rsidR="000729B9" w:rsidRPr="00D61A41" w:rsidRDefault="000729B9" w:rsidP="000729B9">
      <w:pPr>
        <w:numPr>
          <w:ilvl w:val="0"/>
          <w:numId w:val="5"/>
        </w:numPr>
        <w:spacing w:after="0" w:line="240" w:lineRule="auto"/>
        <w:ind w:left="1080"/>
        <w:rPr>
          <w:rFonts w:ascii="Times New Roman" w:hAnsi="Times New Roman" w:cs="Times New Roman"/>
          <w:color w:val="000000"/>
        </w:rPr>
      </w:pPr>
      <w:r w:rsidRPr="00D61A41">
        <w:rPr>
          <w:rFonts w:ascii="Times New Roman" w:hAnsi="Times New Roman" w:cs="Times New Roman"/>
          <w:color w:val="000000"/>
        </w:rPr>
        <w:t>powierzchnia podłóg – terakota – 191 m²</w:t>
      </w:r>
    </w:p>
    <w:p w14:paraId="79965F0B" w14:textId="77777777" w:rsidR="000729B9" w:rsidRPr="00D61A41" w:rsidRDefault="000729B9" w:rsidP="000729B9">
      <w:pPr>
        <w:numPr>
          <w:ilvl w:val="0"/>
          <w:numId w:val="5"/>
        </w:numPr>
        <w:spacing w:after="0" w:line="240" w:lineRule="auto"/>
        <w:ind w:left="1080"/>
        <w:rPr>
          <w:rFonts w:ascii="Times New Roman" w:hAnsi="Times New Roman" w:cs="Times New Roman"/>
          <w:color w:val="000000"/>
        </w:rPr>
      </w:pPr>
      <w:r w:rsidRPr="00D61A41">
        <w:rPr>
          <w:rFonts w:ascii="Times New Roman" w:hAnsi="Times New Roman" w:cs="Times New Roman"/>
          <w:color w:val="000000"/>
        </w:rPr>
        <w:t>podesty regałów jezdnych - 108 m²</w:t>
      </w:r>
    </w:p>
    <w:p w14:paraId="18C9247B"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okna PCV – 12 szt. – 23,8m²</w:t>
      </w:r>
    </w:p>
    <w:p w14:paraId="77894358"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łazienki – 2 szt.</w:t>
      </w:r>
    </w:p>
    <w:p w14:paraId="67E97DCE"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umywalki – 2 szt.</w:t>
      </w:r>
    </w:p>
    <w:p w14:paraId="038C24FA" w14:textId="77777777" w:rsidR="000729B9" w:rsidRPr="000E52DA" w:rsidRDefault="000729B9" w:rsidP="000729B9">
      <w:pPr>
        <w:numPr>
          <w:ilvl w:val="0"/>
          <w:numId w:val="4"/>
        </w:numPr>
        <w:spacing w:after="0" w:line="240" w:lineRule="auto"/>
        <w:rPr>
          <w:rFonts w:ascii="Times New Roman" w:hAnsi="Times New Roman" w:cs="Times New Roman"/>
          <w:color w:val="000000" w:themeColor="text1"/>
        </w:rPr>
      </w:pPr>
      <w:r w:rsidRPr="000E52DA">
        <w:rPr>
          <w:rFonts w:ascii="Times New Roman" w:hAnsi="Times New Roman" w:cs="Times New Roman"/>
          <w:color w:val="000000" w:themeColor="text1"/>
        </w:rPr>
        <w:t>sedesy – 3 szt.</w:t>
      </w:r>
    </w:p>
    <w:p w14:paraId="327335D5" w14:textId="3AE28FBE" w:rsidR="000729B9" w:rsidRPr="000E52DA" w:rsidRDefault="000729B9" w:rsidP="000729B9">
      <w:pPr>
        <w:numPr>
          <w:ilvl w:val="0"/>
          <w:numId w:val="4"/>
        </w:numPr>
        <w:spacing w:after="0" w:line="240" w:lineRule="auto"/>
        <w:rPr>
          <w:rFonts w:ascii="Times New Roman" w:hAnsi="Times New Roman" w:cs="Times New Roman"/>
          <w:color w:val="000000" w:themeColor="text1"/>
        </w:rPr>
      </w:pPr>
      <w:r w:rsidRPr="000E52DA">
        <w:rPr>
          <w:rFonts w:ascii="Times New Roman" w:hAnsi="Times New Roman" w:cs="Times New Roman"/>
          <w:color w:val="000000" w:themeColor="text1"/>
        </w:rPr>
        <w:t xml:space="preserve">kosze na śmieci – </w:t>
      </w:r>
      <w:r w:rsidR="00C562C1" w:rsidRPr="000E52DA">
        <w:rPr>
          <w:rFonts w:ascii="Times New Roman" w:hAnsi="Times New Roman" w:cs="Times New Roman"/>
          <w:color w:val="000000" w:themeColor="text1"/>
        </w:rPr>
        <w:t xml:space="preserve">6 </w:t>
      </w:r>
      <w:r w:rsidRPr="000E52DA">
        <w:rPr>
          <w:rFonts w:ascii="Times New Roman" w:hAnsi="Times New Roman" w:cs="Times New Roman"/>
          <w:color w:val="000000" w:themeColor="text1"/>
        </w:rPr>
        <w:t>szt.</w:t>
      </w:r>
    </w:p>
    <w:p w14:paraId="08E4E9E6" w14:textId="77777777" w:rsidR="000729B9" w:rsidRPr="000E52DA" w:rsidRDefault="000729B9" w:rsidP="000729B9">
      <w:pPr>
        <w:numPr>
          <w:ilvl w:val="0"/>
          <w:numId w:val="4"/>
        </w:numPr>
        <w:spacing w:after="0" w:line="240" w:lineRule="auto"/>
        <w:rPr>
          <w:rFonts w:ascii="Times New Roman" w:hAnsi="Times New Roman" w:cs="Times New Roman"/>
          <w:color w:val="000000" w:themeColor="text1"/>
        </w:rPr>
      </w:pPr>
      <w:r w:rsidRPr="000E52DA">
        <w:rPr>
          <w:rFonts w:ascii="Times New Roman" w:hAnsi="Times New Roman" w:cs="Times New Roman"/>
          <w:color w:val="000000" w:themeColor="text1"/>
        </w:rPr>
        <w:t>podajniki na papier toaletowy zwykły – 2 szt.</w:t>
      </w:r>
    </w:p>
    <w:p w14:paraId="50EDD4E6" w14:textId="77777777" w:rsidR="000729B9" w:rsidRPr="000E52DA" w:rsidRDefault="000729B9" w:rsidP="000729B9">
      <w:pPr>
        <w:numPr>
          <w:ilvl w:val="0"/>
          <w:numId w:val="4"/>
        </w:numPr>
        <w:spacing w:after="0" w:line="240" w:lineRule="auto"/>
        <w:rPr>
          <w:rFonts w:ascii="Times New Roman" w:hAnsi="Times New Roman" w:cs="Times New Roman"/>
          <w:color w:val="000000" w:themeColor="text1"/>
        </w:rPr>
      </w:pPr>
      <w:r w:rsidRPr="000E52DA">
        <w:rPr>
          <w:rFonts w:ascii="Times New Roman" w:hAnsi="Times New Roman" w:cs="Times New Roman"/>
          <w:color w:val="000000" w:themeColor="text1"/>
        </w:rPr>
        <w:t>podajniki na mydło w płynie – 2 szt.</w:t>
      </w:r>
    </w:p>
    <w:p w14:paraId="4F0D6C2C"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podajniki na ręczniki – zwykłe kuchenne – 2 szt.</w:t>
      </w:r>
    </w:p>
    <w:p w14:paraId="50FBAE0C"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pomieszczenie na sprzęt i środki czystości – jest zapewnione</w:t>
      </w:r>
    </w:p>
    <w:p w14:paraId="6250E8EF" w14:textId="77777777" w:rsidR="000729B9" w:rsidRPr="00D61A41" w:rsidRDefault="000729B9" w:rsidP="000729B9">
      <w:pPr>
        <w:numPr>
          <w:ilvl w:val="0"/>
          <w:numId w:val="4"/>
        </w:numPr>
        <w:spacing w:after="0" w:line="240" w:lineRule="auto"/>
        <w:rPr>
          <w:rFonts w:ascii="Times New Roman" w:hAnsi="Times New Roman" w:cs="Times New Roman"/>
          <w:color w:val="000000"/>
        </w:rPr>
      </w:pPr>
      <w:r w:rsidRPr="00D61A41">
        <w:rPr>
          <w:rFonts w:ascii="Times New Roman" w:hAnsi="Times New Roman" w:cs="Times New Roman"/>
          <w:color w:val="000000"/>
        </w:rPr>
        <w:t xml:space="preserve">godziny sprzątania – do godz. 15:00 </w:t>
      </w:r>
    </w:p>
    <w:p w14:paraId="55050C36" w14:textId="37D2024E" w:rsidR="000729B9" w:rsidRPr="00D61A41" w:rsidRDefault="000729B9" w:rsidP="000729B9">
      <w:pPr>
        <w:pStyle w:val="Standard"/>
        <w:widowControl/>
        <w:numPr>
          <w:ilvl w:val="0"/>
          <w:numId w:val="4"/>
        </w:numPr>
        <w:suppressAutoHyphens w:val="0"/>
        <w:autoSpaceDN w:val="0"/>
        <w:adjustRightInd w:val="0"/>
        <w:jc w:val="both"/>
        <w:rPr>
          <w:color w:val="000000"/>
          <w:sz w:val="22"/>
          <w:szCs w:val="22"/>
        </w:rPr>
      </w:pPr>
      <w:r w:rsidRPr="00D61A41">
        <w:rPr>
          <w:color w:val="000000"/>
          <w:sz w:val="22"/>
          <w:szCs w:val="22"/>
        </w:rPr>
        <w:t xml:space="preserve">w budynku pracuje </w:t>
      </w:r>
      <w:r w:rsidR="001C73FD">
        <w:rPr>
          <w:color w:val="000000"/>
          <w:sz w:val="22"/>
          <w:szCs w:val="22"/>
        </w:rPr>
        <w:t>5</w:t>
      </w:r>
      <w:r w:rsidRPr="00D61A41">
        <w:rPr>
          <w:color w:val="000000"/>
          <w:sz w:val="22"/>
          <w:szCs w:val="22"/>
        </w:rPr>
        <w:t xml:space="preserve"> osób.</w:t>
      </w:r>
    </w:p>
    <w:p w14:paraId="3DB26954"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D61A41">
        <w:rPr>
          <w:b/>
          <w:color w:val="000000"/>
          <w:sz w:val="22"/>
          <w:szCs w:val="22"/>
        </w:rPr>
        <w:t>Utrzymanie terenów przyległych do budynku Sądu przy ul. Osiedle Siejnik I 18</w:t>
      </w:r>
    </w:p>
    <w:p w14:paraId="007FA312" w14:textId="77777777" w:rsidR="000729B9" w:rsidRPr="00D61A41" w:rsidRDefault="000729B9" w:rsidP="000729B9">
      <w:pPr>
        <w:numPr>
          <w:ilvl w:val="0"/>
          <w:numId w:val="6"/>
        </w:numPr>
        <w:tabs>
          <w:tab w:val="left" w:pos="1800"/>
        </w:tabs>
        <w:suppressAutoHyphens/>
        <w:spacing w:after="0" w:line="240" w:lineRule="auto"/>
        <w:jc w:val="both"/>
        <w:rPr>
          <w:rFonts w:ascii="Times New Roman" w:hAnsi="Times New Roman" w:cs="Times New Roman"/>
          <w:color w:val="000000"/>
        </w:rPr>
      </w:pPr>
      <w:r w:rsidRPr="00D61A41">
        <w:rPr>
          <w:rFonts w:ascii="Times New Roman" w:hAnsi="Times New Roman" w:cs="Times New Roman"/>
          <w:color w:val="000000"/>
        </w:rPr>
        <w:t>trawy – 2 127 m²</w:t>
      </w:r>
    </w:p>
    <w:p w14:paraId="3B9F9E10" w14:textId="77777777" w:rsidR="000729B9" w:rsidRPr="00D61A41" w:rsidRDefault="000729B9" w:rsidP="000729B9">
      <w:pPr>
        <w:numPr>
          <w:ilvl w:val="0"/>
          <w:numId w:val="6"/>
        </w:numPr>
        <w:tabs>
          <w:tab w:val="left" w:pos="1800"/>
        </w:tabs>
        <w:suppressAutoHyphens/>
        <w:spacing w:after="0" w:line="240" w:lineRule="auto"/>
        <w:jc w:val="both"/>
        <w:rPr>
          <w:rFonts w:ascii="Times New Roman" w:hAnsi="Times New Roman" w:cs="Times New Roman"/>
          <w:color w:val="000000"/>
        </w:rPr>
      </w:pPr>
      <w:r w:rsidRPr="00D61A41">
        <w:rPr>
          <w:rFonts w:ascii="Times New Roman" w:hAnsi="Times New Roman" w:cs="Times New Roman"/>
          <w:color w:val="000000"/>
        </w:rPr>
        <w:t>chodniki, droga, parking (</w:t>
      </w:r>
      <w:proofErr w:type="spellStart"/>
      <w:r w:rsidRPr="00D61A41">
        <w:rPr>
          <w:rFonts w:ascii="Times New Roman" w:hAnsi="Times New Roman" w:cs="Times New Roman"/>
          <w:color w:val="000000"/>
        </w:rPr>
        <w:t>polbruk</w:t>
      </w:r>
      <w:proofErr w:type="spellEnd"/>
      <w:r w:rsidRPr="00D61A41">
        <w:rPr>
          <w:rFonts w:ascii="Times New Roman" w:hAnsi="Times New Roman" w:cs="Times New Roman"/>
          <w:color w:val="000000"/>
        </w:rPr>
        <w:t>) – 3 398 m²</w:t>
      </w:r>
    </w:p>
    <w:p w14:paraId="757FB250" w14:textId="77777777" w:rsidR="000729B9" w:rsidRPr="00D61A41" w:rsidRDefault="000729B9" w:rsidP="000729B9">
      <w:pPr>
        <w:numPr>
          <w:ilvl w:val="0"/>
          <w:numId w:val="6"/>
        </w:numPr>
        <w:tabs>
          <w:tab w:val="left" w:pos="1800"/>
        </w:tabs>
        <w:suppressAutoHyphens/>
        <w:spacing w:after="0" w:line="240" w:lineRule="auto"/>
        <w:jc w:val="both"/>
        <w:rPr>
          <w:rFonts w:ascii="Times New Roman" w:hAnsi="Times New Roman" w:cs="Times New Roman"/>
          <w:color w:val="000000"/>
        </w:rPr>
      </w:pPr>
      <w:r w:rsidRPr="00D61A41">
        <w:rPr>
          <w:rFonts w:ascii="Times New Roman" w:hAnsi="Times New Roman" w:cs="Times New Roman"/>
          <w:color w:val="000000"/>
        </w:rPr>
        <w:t xml:space="preserve">Utrzymywanie części komunikacyjnych i zieleńców wokół budynku Sądu (koszenie trawy min. 2 razy w miesiącu, pielęgnacja trawników - podlewanie, nawożenie, grabienie itp.) </w:t>
      </w:r>
    </w:p>
    <w:p w14:paraId="3EE89EF3" w14:textId="77777777" w:rsidR="000729B9" w:rsidRPr="00D61A41" w:rsidRDefault="000729B9" w:rsidP="000729B9">
      <w:pPr>
        <w:numPr>
          <w:ilvl w:val="0"/>
          <w:numId w:val="6"/>
        </w:numPr>
        <w:tabs>
          <w:tab w:val="left" w:pos="1800"/>
        </w:tabs>
        <w:suppressAutoHyphens/>
        <w:spacing w:after="0" w:line="240" w:lineRule="auto"/>
        <w:jc w:val="both"/>
        <w:rPr>
          <w:rFonts w:ascii="Times New Roman" w:hAnsi="Times New Roman" w:cs="Times New Roman"/>
          <w:color w:val="000000"/>
        </w:rPr>
      </w:pPr>
      <w:r w:rsidRPr="00D61A41">
        <w:rPr>
          <w:rFonts w:ascii="Times New Roman" w:hAnsi="Times New Roman" w:cs="Times New Roman"/>
          <w:color w:val="000000"/>
        </w:rPr>
        <w:t>W okresie zimowym posypywanie piaskiem i odśnieżanie części komunikacyjnych, w szczególności drogi, parkingów, schodów i chodników bezpośrednio prowadzących do budynku sądu.</w:t>
      </w:r>
    </w:p>
    <w:p w14:paraId="7D269BBA" w14:textId="790F516A"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 xml:space="preserve">Wykonawca zakupi, na własny koszt, środki czystości dopuszczone do użytkowania i obrotu na rynku polskim, zgodnie z aktualnie obowiązującymi przepisami tj. preparaty i płyny do mycia i dezynfekcji, w tym mydło w płynie i płyn do mycia naczyń, </w:t>
      </w:r>
      <w:r w:rsidRPr="00BC3541">
        <w:rPr>
          <w:color w:val="000000" w:themeColor="text1"/>
          <w:sz w:val="22"/>
          <w:szCs w:val="22"/>
        </w:rPr>
        <w:t xml:space="preserve">worki foliowe </w:t>
      </w:r>
      <w:r w:rsidR="0076698B" w:rsidRPr="00BC3541">
        <w:rPr>
          <w:color w:val="000000" w:themeColor="text1"/>
          <w:sz w:val="22"/>
          <w:szCs w:val="22"/>
        </w:rPr>
        <w:t>do segregacji</w:t>
      </w:r>
      <w:r w:rsidRPr="00BC3541">
        <w:rPr>
          <w:color w:val="000000" w:themeColor="text1"/>
          <w:sz w:val="22"/>
          <w:szCs w:val="22"/>
        </w:rPr>
        <w:t xml:space="preserve"> odpad</w:t>
      </w:r>
      <w:r w:rsidR="0076698B" w:rsidRPr="00BC3541">
        <w:rPr>
          <w:color w:val="000000" w:themeColor="text1"/>
          <w:sz w:val="22"/>
          <w:szCs w:val="22"/>
        </w:rPr>
        <w:t>ów</w:t>
      </w:r>
      <w:r w:rsidR="0076698B">
        <w:rPr>
          <w:color w:val="000000"/>
          <w:sz w:val="22"/>
          <w:szCs w:val="22"/>
        </w:rPr>
        <w:t>,</w:t>
      </w:r>
      <w:r w:rsidR="00F70B30">
        <w:rPr>
          <w:color w:val="000000"/>
          <w:sz w:val="22"/>
          <w:szCs w:val="22"/>
        </w:rPr>
        <w:t xml:space="preserve"> </w:t>
      </w:r>
      <w:r w:rsidRPr="00D61A41">
        <w:rPr>
          <w:color w:val="000000"/>
          <w:sz w:val="22"/>
          <w:szCs w:val="22"/>
        </w:rPr>
        <w:t>środki zapachowe, ręczniki papierowe (białe), papier toaletowy (biały), odświeżacze powietrza w aerozolu, odświeżacze powietrza do WC z atomizerem itp.</w:t>
      </w:r>
    </w:p>
    <w:p w14:paraId="4D312B66"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 xml:space="preserve">Zamawiający wymaga, aby korytarze w budynkach przy ul. Osiedle Siejnik I 18 sprzątane były </w:t>
      </w:r>
      <w:r w:rsidRPr="00D61A41">
        <w:rPr>
          <w:b/>
          <w:color w:val="000000"/>
          <w:sz w:val="22"/>
          <w:szCs w:val="22"/>
        </w:rPr>
        <w:t>przy użyciu maszyny czyszczącej</w:t>
      </w:r>
      <w:r w:rsidRPr="00D61A41">
        <w:rPr>
          <w:color w:val="000000"/>
          <w:sz w:val="22"/>
          <w:szCs w:val="22"/>
        </w:rPr>
        <w:t>.</w:t>
      </w:r>
    </w:p>
    <w:p w14:paraId="725AD991" w14:textId="003C820C" w:rsidR="000729B9" w:rsidRPr="00617AAC"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617AAC">
        <w:rPr>
          <w:color w:val="000000"/>
          <w:sz w:val="22"/>
          <w:szCs w:val="22"/>
        </w:rPr>
        <w:t xml:space="preserve">Zamawiający wymaga, aby usługę sprzątania pomieszczeń w budynkach przy ul. Osiedle Siejnik I 18 wykonywały </w:t>
      </w:r>
      <w:r w:rsidRPr="00617AAC">
        <w:rPr>
          <w:b/>
          <w:color w:val="000000"/>
          <w:sz w:val="22"/>
          <w:szCs w:val="22"/>
        </w:rPr>
        <w:t xml:space="preserve">minimum </w:t>
      </w:r>
      <w:r w:rsidR="00BD6539" w:rsidRPr="00617AAC">
        <w:rPr>
          <w:b/>
          <w:color w:val="000000"/>
          <w:sz w:val="22"/>
          <w:szCs w:val="22"/>
        </w:rPr>
        <w:t>3</w:t>
      </w:r>
      <w:r w:rsidRPr="00617AAC">
        <w:rPr>
          <w:b/>
          <w:color w:val="000000"/>
          <w:sz w:val="22"/>
          <w:szCs w:val="22"/>
        </w:rPr>
        <w:t xml:space="preserve"> osoby,</w:t>
      </w:r>
      <w:r w:rsidR="00BD6539" w:rsidRPr="00617AAC">
        <w:rPr>
          <w:b/>
          <w:color w:val="000000"/>
          <w:sz w:val="22"/>
          <w:szCs w:val="22"/>
        </w:rPr>
        <w:t xml:space="preserve"> każda </w:t>
      </w:r>
      <w:r w:rsidR="003266F3" w:rsidRPr="00617AAC">
        <w:rPr>
          <w:b/>
          <w:color w:val="000000"/>
          <w:sz w:val="22"/>
          <w:szCs w:val="22"/>
        </w:rPr>
        <w:t xml:space="preserve">na co najmniej </w:t>
      </w:r>
      <w:r w:rsidR="00BD6539" w:rsidRPr="00617AAC">
        <w:rPr>
          <w:b/>
          <w:color w:val="000000"/>
          <w:sz w:val="22"/>
          <w:szCs w:val="22"/>
        </w:rPr>
        <w:t>0,5 etatu</w:t>
      </w:r>
      <w:r w:rsidR="00BD6539" w:rsidRPr="00617AAC">
        <w:rPr>
          <w:color w:val="000000"/>
          <w:sz w:val="22"/>
          <w:szCs w:val="22"/>
        </w:rPr>
        <w:t>,</w:t>
      </w:r>
      <w:r w:rsidRPr="00617AAC">
        <w:rPr>
          <w:color w:val="000000"/>
          <w:sz w:val="22"/>
          <w:szCs w:val="22"/>
        </w:rPr>
        <w:t xml:space="preserve"> natomiast w budynku przy ul. Sembrzyckiego 18 – </w:t>
      </w:r>
      <w:r w:rsidRPr="00617AAC">
        <w:rPr>
          <w:b/>
          <w:color w:val="000000"/>
          <w:sz w:val="22"/>
          <w:szCs w:val="22"/>
        </w:rPr>
        <w:t>minimum 1 osoba</w:t>
      </w:r>
      <w:r w:rsidR="003266F3" w:rsidRPr="00617AAC">
        <w:rPr>
          <w:b/>
          <w:color w:val="000000"/>
          <w:sz w:val="22"/>
          <w:szCs w:val="22"/>
        </w:rPr>
        <w:t xml:space="preserve"> na co najmniej 0,25 etatu</w:t>
      </w:r>
      <w:r w:rsidRPr="00617AAC">
        <w:rPr>
          <w:b/>
          <w:color w:val="000000"/>
          <w:sz w:val="22"/>
          <w:szCs w:val="22"/>
        </w:rPr>
        <w:t xml:space="preserve">. </w:t>
      </w:r>
    </w:p>
    <w:p w14:paraId="22599700" w14:textId="62D81CC4"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themeColor="text1"/>
          <w:sz w:val="22"/>
          <w:szCs w:val="22"/>
          <w:u w:val="single"/>
        </w:rPr>
      </w:pPr>
      <w:r w:rsidRPr="00617AAC">
        <w:rPr>
          <w:color w:val="000000" w:themeColor="text1"/>
          <w:sz w:val="22"/>
          <w:szCs w:val="22"/>
        </w:rPr>
        <w:t xml:space="preserve">W okresie </w:t>
      </w:r>
      <w:r w:rsidRPr="00617AAC">
        <w:rPr>
          <w:b/>
          <w:color w:val="000000" w:themeColor="text1"/>
          <w:sz w:val="22"/>
          <w:szCs w:val="22"/>
          <w:u w:val="single"/>
        </w:rPr>
        <w:t xml:space="preserve">od 1 października do 31 marca, 1 </w:t>
      </w:r>
      <w:r w:rsidR="00BD6539" w:rsidRPr="00617AAC">
        <w:rPr>
          <w:b/>
          <w:color w:val="000000" w:themeColor="text1"/>
          <w:sz w:val="22"/>
          <w:szCs w:val="22"/>
          <w:u w:val="single"/>
        </w:rPr>
        <w:t xml:space="preserve">dodatkowa </w:t>
      </w:r>
      <w:r w:rsidRPr="00617AAC">
        <w:rPr>
          <w:b/>
          <w:color w:val="000000" w:themeColor="text1"/>
          <w:sz w:val="22"/>
          <w:szCs w:val="22"/>
          <w:u w:val="single"/>
        </w:rPr>
        <w:t xml:space="preserve">osoba </w:t>
      </w:r>
      <w:r w:rsidR="00BD6539" w:rsidRPr="00617AAC">
        <w:rPr>
          <w:b/>
          <w:color w:val="000000" w:themeColor="text1"/>
          <w:sz w:val="22"/>
          <w:szCs w:val="22"/>
          <w:u w:val="single"/>
        </w:rPr>
        <w:t xml:space="preserve">na 0,375 etatu </w:t>
      </w:r>
      <w:r w:rsidRPr="00617AAC">
        <w:rPr>
          <w:b/>
          <w:color w:val="000000" w:themeColor="text1"/>
          <w:sz w:val="22"/>
          <w:szCs w:val="22"/>
          <w:u w:val="single"/>
        </w:rPr>
        <w:t>będzie</w:t>
      </w:r>
      <w:r w:rsidRPr="00D61A41">
        <w:rPr>
          <w:b/>
          <w:color w:val="000000" w:themeColor="text1"/>
          <w:sz w:val="22"/>
          <w:szCs w:val="22"/>
          <w:u w:val="single"/>
        </w:rPr>
        <w:t xml:space="preserve"> sprzątała na tzw. dyżurze dziennym w budynku Sądu przy ul. Osiedle Siejnik I 18</w:t>
      </w:r>
      <w:r w:rsidRPr="00D61A41">
        <w:rPr>
          <w:color w:val="000000" w:themeColor="text1"/>
          <w:sz w:val="22"/>
          <w:szCs w:val="22"/>
          <w:u w:val="single"/>
        </w:rPr>
        <w:t xml:space="preserve">. </w:t>
      </w:r>
      <w:r w:rsidRPr="00D61A41">
        <w:rPr>
          <w:color w:val="000000" w:themeColor="text1"/>
          <w:sz w:val="22"/>
          <w:szCs w:val="22"/>
        </w:rPr>
        <w:t>Sprzątanie na bieżąco ciągów komunikacyjnych z wnoszonego błota, śniegu itp.</w:t>
      </w:r>
      <w:r w:rsidRPr="00D61A41">
        <w:rPr>
          <w:color w:val="000000" w:themeColor="text1"/>
          <w:sz w:val="22"/>
          <w:szCs w:val="22"/>
          <w:u w:val="single"/>
        </w:rPr>
        <w:t xml:space="preserve"> </w:t>
      </w:r>
      <w:r w:rsidRPr="00D61A41">
        <w:rPr>
          <w:b/>
          <w:color w:val="000000" w:themeColor="text1"/>
          <w:sz w:val="22"/>
          <w:szCs w:val="22"/>
          <w:u w:val="single"/>
        </w:rPr>
        <w:t>Dyżur dzienny będzie trwał od godziny 10.00 do godziny 13.00</w:t>
      </w:r>
      <w:r w:rsidR="009E27A3">
        <w:rPr>
          <w:b/>
          <w:color w:val="000000" w:themeColor="text1"/>
          <w:sz w:val="22"/>
          <w:szCs w:val="22"/>
          <w:u w:val="single"/>
        </w:rPr>
        <w:t>.</w:t>
      </w:r>
    </w:p>
    <w:p w14:paraId="62029046"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b/>
          <w:color w:val="000000"/>
          <w:sz w:val="22"/>
          <w:szCs w:val="22"/>
        </w:rPr>
      </w:pPr>
      <w:r w:rsidRPr="00D61A41">
        <w:rPr>
          <w:b/>
          <w:color w:val="000000"/>
          <w:sz w:val="22"/>
          <w:szCs w:val="22"/>
        </w:rPr>
        <w:t>Zamawiający wymaga, aby usługę sprzątania terenów przyległych do budynku Sądu przy ul. Osiedle Siejnik I 18 wykonywała minimum 1 osoba.</w:t>
      </w:r>
    </w:p>
    <w:p w14:paraId="1765ACE4" w14:textId="77777777" w:rsidR="000729B9" w:rsidRPr="004756BD" w:rsidRDefault="000729B9" w:rsidP="000729B9">
      <w:pPr>
        <w:pStyle w:val="Standard"/>
        <w:widowControl/>
        <w:numPr>
          <w:ilvl w:val="0"/>
          <w:numId w:val="8"/>
        </w:numPr>
        <w:suppressAutoHyphens w:val="0"/>
        <w:autoSpaceDN w:val="0"/>
        <w:adjustRightInd w:val="0"/>
        <w:ind w:left="284" w:hanging="284"/>
        <w:jc w:val="both"/>
        <w:rPr>
          <w:color w:val="000000" w:themeColor="text1"/>
          <w:sz w:val="22"/>
          <w:szCs w:val="22"/>
        </w:rPr>
      </w:pPr>
      <w:r w:rsidRPr="004756BD">
        <w:rPr>
          <w:color w:val="000000" w:themeColor="text1"/>
          <w:sz w:val="22"/>
          <w:szCs w:val="22"/>
        </w:rPr>
        <w:t>Zamawiający informuje, że dotychczasowe szacunkowe miesięczne zużycie wynosiło:</w:t>
      </w:r>
    </w:p>
    <w:p w14:paraId="32A66A0A" w14:textId="5556279C" w:rsidR="000729B9" w:rsidRPr="004756BD" w:rsidRDefault="000729B9" w:rsidP="000729B9">
      <w:pPr>
        <w:pStyle w:val="Standard"/>
        <w:widowControl/>
        <w:numPr>
          <w:ilvl w:val="0"/>
          <w:numId w:val="7"/>
        </w:numPr>
        <w:suppressAutoHyphens w:val="0"/>
        <w:autoSpaceDN w:val="0"/>
        <w:adjustRightInd w:val="0"/>
        <w:jc w:val="both"/>
        <w:rPr>
          <w:color w:val="000000" w:themeColor="text1"/>
          <w:sz w:val="22"/>
          <w:szCs w:val="22"/>
        </w:rPr>
      </w:pPr>
      <w:bookmarkStart w:id="0" w:name="_Hlk116379367"/>
      <w:r w:rsidRPr="004756BD">
        <w:rPr>
          <w:color w:val="000000" w:themeColor="text1"/>
          <w:sz w:val="22"/>
          <w:szCs w:val="22"/>
        </w:rPr>
        <w:t xml:space="preserve">Papieru toaletowego: małe rolki - </w:t>
      </w:r>
      <w:r w:rsidR="00390141" w:rsidRPr="004756BD">
        <w:rPr>
          <w:color w:val="000000" w:themeColor="text1"/>
          <w:sz w:val="22"/>
          <w:szCs w:val="22"/>
        </w:rPr>
        <w:t>30</w:t>
      </w:r>
      <w:r w:rsidRPr="004756BD">
        <w:rPr>
          <w:color w:val="000000" w:themeColor="text1"/>
          <w:sz w:val="22"/>
          <w:szCs w:val="22"/>
        </w:rPr>
        <w:t xml:space="preserve"> oraz duże rolki - </w:t>
      </w:r>
      <w:r w:rsidR="00390141" w:rsidRPr="004756BD">
        <w:rPr>
          <w:color w:val="000000" w:themeColor="text1"/>
          <w:sz w:val="22"/>
          <w:szCs w:val="22"/>
        </w:rPr>
        <w:t>80</w:t>
      </w:r>
      <w:r w:rsidRPr="004756BD">
        <w:rPr>
          <w:color w:val="000000" w:themeColor="text1"/>
          <w:sz w:val="22"/>
          <w:szCs w:val="22"/>
        </w:rPr>
        <w:t>,</w:t>
      </w:r>
    </w:p>
    <w:p w14:paraId="353ED8DA" w14:textId="7993AB17" w:rsidR="000729B9" w:rsidRPr="004756BD" w:rsidRDefault="000729B9" w:rsidP="000729B9">
      <w:pPr>
        <w:pStyle w:val="Standard"/>
        <w:widowControl/>
        <w:numPr>
          <w:ilvl w:val="0"/>
          <w:numId w:val="7"/>
        </w:numPr>
        <w:suppressAutoHyphens w:val="0"/>
        <w:autoSpaceDN w:val="0"/>
        <w:adjustRightInd w:val="0"/>
        <w:jc w:val="both"/>
        <w:rPr>
          <w:color w:val="000000" w:themeColor="text1"/>
          <w:sz w:val="22"/>
          <w:szCs w:val="22"/>
        </w:rPr>
      </w:pPr>
      <w:r w:rsidRPr="004756BD">
        <w:rPr>
          <w:color w:val="000000" w:themeColor="text1"/>
          <w:sz w:val="22"/>
          <w:szCs w:val="22"/>
        </w:rPr>
        <w:t xml:space="preserve">Ręczniki papierowe: kuchenne zwykłe - 48 rolek małych oraz ręczniki składane ZZ (listki) – </w:t>
      </w:r>
      <w:r w:rsidR="00390141" w:rsidRPr="004756BD">
        <w:rPr>
          <w:color w:val="000000" w:themeColor="text1"/>
          <w:sz w:val="22"/>
          <w:szCs w:val="22"/>
        </w:rPr>
        <w:t xml:space="preserve">150 </w:t>
      </w:r>
      <w:r w:rsidRPr="004756BD">
        <w:rPr>
          <w:color w:val="000000" w:themeColor="text1"/>
          <w:sz w:val="22"/>
          <w:szCs w:val="22"/>
        </w:rPr>
        <w:t>pakietów</w:t>
      </w:r>
    </w:p>
    <w:p w14:paraId="4711E728" w14:textId="58081669" w:rsidR="000729B9" w:rsidRPr="004756BD" w:rsidRDefault="000729B9" w:rsidP="000729B9">
      <w:pPr>
        <w:pStyle w:val="Standard"/>
        <w:widowControl/>
        <w:numPr>
          <w:ilvl w:val="0"/>
          <w:numId w:val="7"/>
        </w:numPr>
        <w:suppressAutoHyphens w:val="0"/>
        <w:autoSpaceDN w:val="0"/>
        <w:adjustRightInd w:val="0"/>
        <w:jc w:val="both"/>
        <w:rPr>
          <w:color w:val="000000" w:themeColor="text1"/>
          <w:sz w:val="22"/>
          <w:szCs w:val="22"/>
        </w:rPr>
      </w:pPr>
      <w:r w:rsidRPr="004756BD">
        <w:rPr>
          <w:color w:val="000000" w:themeColor="text1"/>
          <w:sz w:val="22"/>
          <w:szCs w:val="22"/>
        </w:rPr>
        <w:t xml:space="preserve">Mydło w płynie: </w:t>
      </w:r>
      <w:r w:rsidR="004F6E8E" w:rsidRPr="004756BD">
        <w:rPr>
          <w:color w:val="000000" w:themeColor="text1"/>
          <w:sz w:val="22"/>
          <w:szCs w:val="22"/>
        </w:rPr>
        <w:t>20</w:t>
      </w:r>
      <w:r w:rsidRPr="004756BD">
        <w:rPr>
          <w:color w:val="000000" w:themeColor="text1"/>
          <w:sz w:val="22"/>
          <w:szCs w:val="22"/>
        </w:rPr>
        <w:t xml:space="preserve"> litrów,</w:t>
      </w:r>
    </w:p>
    <w:p w14:paraId="14DDB9B5" w14:textId="33D9B5C1" w:rsidR="000729B9" w:rsidRPr="004756BD" w:rsidRDefault="000729B9" w:rsidP="000729B9">
      <w:pPr>
        <w:pStyle w:val="Standard"/>
        <w:widowControl/>
        <w:numPr>
          <w:ilvl w:val="0"/>
          <w:numId w:val="7"/>
        </w:numPr>
        <w:suppressAutoHyphens w:val="0"/>
        <w:autoSpaceDN w:val="0"/>
        <w:adjustRightInd w:val="0"/>
        <w:jc w:val="both"/>
        <w:rPr>
          <w:color w:val="000000" w:themeColor="text1"/>
          <w:sz w:val="22"/>
          <w:szCs w:val="22"/>
        </w:rPr>
      </w:pPr>
      <w:r w:rsidRPr="004756BD">
        <w:rPr>
          <w:color w:val="000000" w:themeColor="text1"/>
          <w:sz w:val="22"/>
          <w:szCs w:val="22"/>
        </w:rPr>
        <w:t xml:space="preserve">Płyn do mycia naczyń: </w:t>
      </w:r>
      <w:r w:rsidR="007F6163" w:rsidRPr="004756BD">
        <w:rPr>
          <w:color w:val="000000" w:themeColor="text1"/>
          <w:sz w:val="22"/>
          <w:szCs w:val="22"/>
        </w:rPr>
        <w:t>2</w:t>
      </w:r>
      <w:r w:rsidR="004F6E8E" w:rsidRPr="004756BD">
        <w:rPr>
          <w:color w:val="000000" w:themeColor="text1"/>
          <w:sz w:val="22"/>
          <w:szCs w:val="22"/>
        </w:rPr>
        <w:t>5</w:t>
      </w:r>
      <w:r w:rsidRPr="004756BD">
        <w:rPr>
          <w:color w:val="000000" w:themeColor="text1"/>
          <w:sz w:val="22"/>
          <w:szCs w:val="22"/>
        </w:rPr>
        <w:t xml:space="preserve"> litrów,</w:t>
      </w:r>
    </w:p>
    <w:bookmarkEnd w:id="0"/>
    <w:p w14:paraId="192A15DF" w14:textId="77777777" w:rsidR="000729B9" w:rsidRPr="004756BD" w:rsidRDefault="000729B9" w:rsidP="000729B9">
      <w:pPr>
        <w:pStyle w:val="Standard"/>
        <w:widowControl/>
        <w:numPr>
          <w:ilvl w:val="0"/>
          <w:numId w:val="7"/>
        </w:numPr>
        <w:suppressAutoHyphens w:val="0"/>
        <w:autoSpaceDN w:val="0"/>
        <w:adjustRightInd w:val="0"/>
        <w:jc w:val="both"/>
        <w:rPr>
          <w:color w:val="000000" w:themeColor="text1"/>
          <w:sz w:val="22"/>
          <w:szCs w:val="22"/>
        </w:rPr>
      </w:pPr>
      <w:r w:rsidRPr="004756BD">
        <w:rPr>
          <w:color w:val="000000" w:themeColor="text1"/>
          <w:sz w:val="22"/>
          <w:szCs w:val="22"/>
        </w:rPr>
        <w:t>Zamawiający wymaga, aby papier toaletowy i ręczniki papierowe były koloru białego.</w:t>
      </w:r>
    </w:p>
    <w:p w14:paraId="7E95B991" w14:textId="77777777" w:rsidR="000729B9" w:rsidRPr="004756BD" w:rsidRDefault="000729B9" w:rsidP="000729B9">
      <w:pPr>
        <w:pStyle w:val="Standard"/>
        <w:widowControl/>
        <w:autoSpaceDN w:val="0"/>
        <w:adjustRightInd w:val="0"/>
        <w:jc w:val="both"/>
        <w:rPr>
          <w:color w:val="000000" w:themeColor="text1"/>
          <w:sz w:val="22"/>
          <w:szCs w:val="22"/>
        </w:rPr>
      </w:pPr>
    </w:p>
    <w:p w14:paraId="50FCDA4C" w14:textId="77777777" w:rsidR="000729B9" w:rsidRPr="00D61A41" w:rsidRDefault="000729B9" w:rsidP="000729B9">
      <w:pPr>
        <w:spacing w:line="240" w:lineRule="auto"/>
        <w:rPr>
          <w:rFonts w:ascii="Times New Roman" w:hAnsi="Times New Roman" w:cs="Times New Roman"/>
          <w:b/>
        </w:rPr>
      </w:pPr>
      <w:r w:rsidRPr="00D61A41">
        <w:rPr>
          <w:rFonts w:ascii="Times New Roman" w:hAnsi="Times New Roman" w:cs="Times New Roman"/>
          <w:b/>
        </w:rPr>
        <w:t xml:space="preserve">Wykaz czynności w zakresie utrzymania czystości i porządku w budynkach Sądu Rejonowego </w:t>
      </w:r>
      <w:r w:rsidRPr="00D61A41">
        <w:rPr>
          <w:rFonts w:ascii="Times New Roman" w:hAnsi="Times New Roman" w:cs="Times New Roman"/>
          <w:b/>
        </w:rPr>
        <w:br/>
        <w:t>w Olecku przy ul. Sembrzyckiego 18 i przy ul. Osiedle Siejnik I 18 oraz posesji wokół budynku przy ul. Osiedle Siejnik I 18:</w:t>
      </w:r>
    </w:p>
    <w:tbl>
      <w:tblPr>
        <w:tblW w:w="9552" w:type="dxa"/>
        <w:tblInd w:w="108" w:type="dxa"/>
        <w:tblLayout w:type="fixed"/>
        <w:tblLook w:val="01E0" w:firstRow="1" w:lastRow="1" w:firstColumn="1" w:lastColumn="1" w:noHBand="0" w:noVBand="0"/>
      </w:tblPr>
      <w:tblGrid>
        <w:gridCol w:w="3943"/>
        <w:gridCol w:w="1303"/>
        <w:gridCol w:w="877"/>
        <w:gridCol w:w="851"/>
        <w:gridCol w:w="850"/>
        <w:gridCol w:w="851"/>
        <w:gridCol w:w="877"/>
      </w:tblGrid>
      <w:tr w:rsidR="000729B9" w:rsidRPr="00D61A41" w14:paraId="0164E27E"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0F4F81BC"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Rodzaj czynności</w:t>
            </w:r>
          </w:p>
        </w:tc>
        <w:tc>
          <w:tcPr>
            <w:tcW w:w="5609" w:type="dxa"/>
            <w:gridSpan w:val="6"/>
            <w:tcBorders>
              <w:top w:val="single" w:sz="4" w:space="0" w:color="auto"/>
              <w:left w:val="single" w:sz="4" w:space="0" w:color="auto"/>
              <w:bottom w:val="single" w:sz="4" w:space="0" w:color="auto"/>
              <w:right w:val="single" w:sz="4" w:space="0" w:color="auto"/>
            </w:tcBorders>
            <w:hideMark/>
          </w:tcPr>
          <w:p w14:paraId="7830C0E4"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częstotliwość wykonywania</w:t>
            </w:r>
          </w:p>
        </w:tc>
      </w:tr>
      <w:tr w:rsidR="000729B9" w:rsidRPr="00D61A41" w14:paraId="2D4F02AB"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1651B266" w14:textId="77777777" w:rsidR="000729B9" w:rsidRPr="00DC02FF" w:rsidRDefault="000729B9" w:rsidP="00DC02FF">
            <w:pPr>
              <w:spacing w:after="0" w:line="240" w:lineRule="auto"/>
              <w:jc w:val="center"/>
              <w:rPr>
                <w:rFonts w:ascii="Times New Roman" w:hAnsi="Times New Roman" w:cs="Times New Roman"/>
                <w:b/>
                <w:sz w:val="18"/>
                <w:szCs w:val="18"/>
                <w:u w:val="single"/>
              </w:rPr>
            </w:pPr>
            <w:r w:rsidRPr="00DC02FF">
              <w:rPr>
                <w:rFonts w:ascii="Times New Roman" w:hAnsi="Times New Roman" w:cs="Times New Roman"/>
                <w:b/>
                <w:sz w:val="18"/>
                <w:szCs w:val="18"/>
                <w:u w:val="single"/>
              </w:rPr>
              <w:t>Pomieszczenia użytkowe, klatki schodowe, korytarze</w:t>
            </w:r>
          </w:p>
        </w:tc>
        <w:tc>
          <w:tcPr>
            <w:tcW w:w="1303" w:type="dxa"/>
            <w:tcBorders>
              <w:top w:val="nil"/>
              <w:left w:val="single" w:sz="4" w:space="0" w:color="auto"/>
              <w:bottom w:val="single" w:sz="4" w:space="0" w:color="auto"/>
              <w:right w:val="single" w:sz="4" w:space="0" w:color="auto"/>
            </w:tcBorders>
            <w:hideMark/>
          </w:tcPr>
          <w:p w14:paraId="5735B67D"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 xml:space="preserve">Wg </w:t>
            </w:r>
          </w:p>
          <w:p w14:paraId="42A6D109"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potrzeb</w:t>
            </w:r>
          </w:p>
        </w:tc>
        <w:tc>
          <w:tcPr>
            <w:tcW w:w="877" w:type="dxa"/>
            <w:tcBorders>
              <w:top w:val="nil"/>
              <w:left w:val="single" w:sz="4" w:space="0" w:color="auto"/>
              <w:bottom w:val="single" w:sz="4" w:space="0" w:color="auto"/>
              <w:right w:val="single" w:sz="4" w:space="0" w:color="auto"/>
            </w:tcBorders>
            <w:hideMark/>
          </w:tcPr>
          <w:p w14:paraId="14AE0C8E" w14:textId="77777777" w:rsidR="000729B9" w:rsidRPr="00D61A41" w:rsidRDefault="000729B9" w:rsidP="006806DC">
            <w:pPr>
              <w:spacing w:after="0" w:line="240" w:lineRule="auto"/>
              <w:ind w:right="-81"/>
              <w:jc w:val="center"/>
              <w:rPr>
                <w:rFonts w:ascii="Times New Roman" w:hAnsi="Times New Roman" w:cs="Times New Roman"/>
                <w:sz w:val="18"/>
                <w:szCs w:val="18"/>
              </w:rPr>
            </w:pPr>
            <w:r w:rsidRPr="00D61A41">
              <w:rPr>
                <w:rFonts w:ascii="Times New Roman" w:hAnsi="Times New Roman" w:cs="Times New Roman"/>
                <w:sz w:val="18"/>
                <w:szCs w:val="18"/>
              </w:rPr>
              <w:t>1 x dziennie</w:t>
            </w:r>
          </w:p>
        </w:tc>
        <w:tc>
          <w:tcPr>
            <w:tcW w:w="851" w:type="dxa"/>
            <w:tcBorders>
              <w:top w:val="nil"/>
              <w:left w:val="single" w:sz="4" w:space="0" w:color="auto"/>
              <w:bottom w:val="single" w:sz="4" w:space="0" w:color="auto"/>
              <w:right w:val="single" w:sz="4" w:space="0" w:color="auto"/>
            </w:tcBorders>
            <w:hideMark/>
          </w:tcPr>
          <w:p w14:paraId="74246598" w14:textId="77C78321" w:rsidR="000729B9" w:rsidRPr="00D61A41" w:rsidRDefault="000729B9" w:rsidP="006806DC">
            <w:pPr>
              <w:spacing w:after="0" w:line="240" w:lineRule="auto"/>
              <w:ind w:left="-44" w:right="-80" w:firstLine="44"/>
              <w:jc w:val="center"/>
              <w:rPr>
                <w:rFonts w:ascii="Times New Roman" w:hAnsi="Times New Roman" w:cs="Times New Roman"/>
                <w:sz w:val="18"/>
                <w:szCs w:val="18"/>
              </w:rPr>
            </w:pPr>
            <w:r w:rsidRPr="00D61A41">
              <w:rPr>
                <w:rFonts w:ascii="Times New Roman" w:hAnsi="Times New Roman" w:cs="Times New Roman"/>
                <w:sz w:val="18"/>
                <w:szCs w:val="18"/>
              </w:rPr>
              <w:t>1 x w tygodniu</w:t>
            </w:r>
          </w:p>
        </w:tc>
        <w:tc>
          <w:tcPr>
            <w:tcW w:w="850" w:type="dxa"/>
            <w:tcBorders>
              <w:top w:val="single" w:sz="4" w:space="0" w:color="auto"/>
              <w:left w:val="single" w:sz="4" w:space="0" w:color="auto"/>
              <w:bottom w:val="single" w:sz="4" w:space="0" w:color="auto"/>
              <w:right w:val="single" w:sz="4" w:space="0" w:color="auto"/>
            </w:tcBorders>
            <w:hideMark/>
          </w:tcPr>
          <w:p w14:paraId="335A7965" w14:textId="77777777" w:rsidR="000729B9" w:rsidRPr="00D61A41" w:rsidRDefault="000729B9" w:rsidP="006806DC">
            <w:pPr>
              <w:spacing w:after="0" w:line="240" w:lineRule="auto"/>
              <w:ind w:left="-108" w:right="-81"/>
              <w:jc w:val="center"/>
              <w:rPr>
                <w:rFonts w:ascii="Times New Roman" w:hAnsi="Times New Roman" w:cs="Times New Roman"/>
                <w:sz w:val="18"/>
                <w:szCs w:val="18"/>
              </w:rPr>
            </w:pPr>
            <w:r w:rsidRPr="00D61A41">
              <w:rPr>
                <w:rFonts w:ascii="Times New Roman" w:hAnsi="Times New Roman" w:cs="Times New Roman"/>
                <w:sz w:val="18"/>
                <w:szCs w:val="18"/>
              </w:rPr>
              <w:t>1 x w         miesiącu</w:t>
            </w:r>
          </w:p>
        </w:tc>
        <w:tc>
          <w:tcPr>
            <w:tcW w:w="851" w:type="dxa"/>
            <w:tcBorders>
              <w:top w:val="single" w:sz="4" w:space="0" w:color="auto"/>
              <w:left w:val="single" w:sz="4" w:space="0" w:color="auto"/>
              <w:bottom w:val="single" w:sz="4" w:space="0" w:color="auto"/>
              <w:right w:val="single" w:sz="4" w:space="0" w:color="auto"/>
            </w:tcBorders>
            <w:hideMark/>
          </w:tcPr>
          <w:p w14:paraId="30EFF73A"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 xml:space="preserve">1 x w </w:t>
            </w:r>
          </w:p>
          <w:p w14:paraId="00EC3641"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roku</w:t>
            </w:r>
          </w:p>
        </w:tc>
        <w:tc>
          <w:tcPr>
            <w:tcW w:w="877" w:type="dxa"/>
            <w:tcBorders>
              <w:top w:val="single" w:sz="4" w:space="0" w:color="auto"/>
              <w:left w:val="single" w:sz="4" w:space="0" w:color="auto"/>
              <w:bottom w:val="single" w:sz="4" w:space="0" w:color="auto"/>
              <w:right w:val="single" w:sz="4" w:space="0" w:color="auto"/>
            </w:tcBorders>
            <w:hideMark/>
          </w:tcPr>
          <w:p w14:paraId="00EA085A" w14:textId="40D5BAB9" w:rsidR="000729B9" w:rsidRPr="00D61A41" w:rsidRDefault="000729B9" w:rsidP="006806D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Pr="00D61A41">
              <w:rPr>
                <w:rFonts w:ascii="Times New Roman" w:hAnsi="Times New Roman" w:cs="Times New Roman"/>
                <w:sz w:val="18"/>
                <w:szCs w:val="18"/>
              </w:rPr>
              <w:t xml:space="preserve"> x w roku</w:t>
            </w:r>
          </w:p>
        </w:tc>
      </w:tr>
      <w:tr w:rsidR="000729B9" w:rsidRPr="00D61A41" w14:paraId="608B59D9"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B263246"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Zamiatanie i mycie podłóg, mycie parapetów, schodów, poręczy, drzwi szklanych, windy</w:t>
            </w:r>
          </w:p>
        </w:tc>
        <w:tc>
          <w:tcPr>
            <w:tcW w:w="1303" w:type="dxa"/>
            <w:tcBorders>
              <w:top w:val="single" w:sz="4" w:space="0" w:color="auto"/>
              <w:left w:val="single" w:sz="4" w:space="0" w:color="auto"/>
              <w:bottom w:val="single" w:sz="4" w:space="0" w:color="auto"/>
              <w:right w:val="single" w:sz="4" w:space="0" w:color="auto"/>
            </w:tcBorders>
          </w:tcPr>
          <w:p w14:paraId="136371F3"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69173038"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39A1D65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10A8CD6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6DDB82C"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72EF4733"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4A1E77FD"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5D02D071"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lastRenderedPageBreak/>
              <w:t xml:space="preserve">Mycie biurek, stołów, krzeseł, szaf i innych mebli, aparatów telefonicznych, wokand elektronicznych </w:t>
            </w:r>
          </w:p>
        </w:tc>
        <w:tc>
          <w:tcPr>
            <w:tcW w:w="1303" w:type="dxa"/>
            <w:tcBorders>
              <w:top w:val="single" w:sz="4" w:space="0" w:color="auto"/>
              <w:left w:val="single" w:sz="4" w:space="0" w:color="auto"/>
              <w:bottom w:val="single" w:sz="4" w:space="0" w:color="auto"/>
              <w:right w:val="single" w:sz="4" w:space="0" w:color="auto"/>
            </w:tcBorders>
          </w:tcPr>
          <w:p w14:paraId="50036D7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2E8C70F0"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5CD56BD2"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02963FD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591AF75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7A8E8F5A"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12056895"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0DEE0E56"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 xml:space="preserve">Odkurzanie wykładzin dywanowych </w:t>
            </w:r>
          </w:p>
          <w:p w14:paraId="00A8C287"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i dywanów</w:t>
            </w:r>
          </w:p>
        </w:tc>
        <w:tc>
          <w:tcPr>
            <w:tcW w:w="1303" w:type="dxa"/>
            <w:tcBorders>
              <w:top w:val="single" w:sz="4" w:space="0" w:color="auto"/>
              <w:left w:val="single" w:sz="4" w:space="0" w:color="auto"/>
              <w:bottom w:val="single" w:sz="4" w:space="0" w:color="auto"/>
              <w:right w:val="single" w:sz="4" w:space="0" w:color="auto"/>
            </w:tcBorders>
          </w:tcPr>
          <w:p w14:paraId="653B5AE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311A5F87"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5BCF91A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4513F582"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29BE526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056BC230"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8773751"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7489D7FE"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 xml:space="preserve">Mycie drzwi </w:t>
            </w:r>
          </w:p>
        </w:tc>
        <w:tc>
          <w:tcPr>
            <w:tcW w:w="1303" w:type="dxa"/>
            <w:tcBorders>
              <w:top w:val="single" w:sz="4" w:space="0" w:color="auto"/>
              <w:left w:val="single" w:sz="4" w:space="0" w:color="auto"/>
              <w:bottom w:val="single" w:sz="4" w:space="0" w:color="auto"/>
              <w:right w:val="single" w:sz="4" w:space="0" w:color="auto"/>
            </w:tcBorders>
          </w:tcPr>
          <w:p w14:paraId="6730307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3EC1507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19393815"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0" w:type="dxa"/>
            <w:tcBorders>
              <w:top w:val="single" w:sz="4" w:space="0" w:color="auto"/>
              <w:left w:val="single" w:sz="4" w:space="0" w:color="auto"/>
              <w:bottom w:val="single" w:sz="4" w:space="0" w:color="auto"/>
              <w:right w:val="single" w:sz="4" w:space="0" w:color="auto"/>
            </w:tcBorders>
          </w:tcPr>
          <w:p w14:paraId="4329365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F16E16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4BD2FE6B"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675997C"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10922693"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Mycie grzejników</w:t>
            </w:r>
          </w:p>
        </w:tc>
        <w:tc>
          <w:tcPr>
            <w:tcW w:w="1303" w:type="dxa"/>
            <w:tcBorders>
              <w:top w:val="single" w:sz="4" w:space="0" w:color="auto"/>
              <w:left w:val="single" w:sz="4" w:space="0" w:color="auto"/>
              <w:bottom w:val="single" w:sz="4" w:space="0" w:color="auto"/>
              <w:right w:val="single" w:sz="4" w:space="0" w:color="auto"/>
            </w:tcBorders>
          </w:tcPr>
          <w:p w14:paraId="51DE8A87"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61752E9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67883C2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14:paraId="70779474"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36871782"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779DA952"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CF14257"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188E1D11"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Opróżnianie koszy na śmieci i koszy niszczarek dokumentów oraz wynoszenie śmieci, mycie koszy, wymiana worków</w:t>
            </w:r>
          </w:p>
        </w:tc>
        <w:tc>
          <w:tcPr>
            <w:tcW w:w="1303" w:type="dxa"/>
            <w:tcBorders>
              <w:top w:val="single" w:sz="4" w:space="0" w:color="auto"/>
              <w:left w:val="single" w:sz="4" w:space="0" w:color="auto"/>
              <w:bottom w:val="single" w:sz="4" w:space="0" w:color="auto"/>
              <w:right w:val="single" w:sz="4" w:space="0" w:color="auto"/>
            </w:tcBorders>
          </w:tcPr>
          <w:p w14:paraId="1EFDC1C3"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07FF0C3E"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5E85550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3C1CCC3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7D2EA17"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316B5038"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1C5C3EC"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E8B072E"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Mycie okien, fasad aluminiowych ze szkłem, czyszczenie opraw oświetleniowych, kratek wentylacyjnych</w:t>
            </w:r>
          </w:p>
        </w:tc>
        <w:tc>
          <w:tcPr>
            <w:tcW w:w="1303" w:type="dxa"/>
            <w:tcBorders>
              <w:top w:val="single" w:sz="4" w:space="0" w:color="auto"/>
              <w:left w:val="single" w:sz="4" w:space="0" w:color="auto"/>
              <w:bottom w:val="single" w:sz="4" w:space="0" w:color="auto"/>
              <w:right w:val="single" w:sz="4" w:space="0" w:color="auto"/>
            </w:tcBorders>
          </w:tcPr>
          <w:p w14:paraId="469F480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679BFA7B"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65E51FC4"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22008F4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0A86426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5BAF5E69"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r>
      <w:tr w:rsidR="000729B9" w:rsidRPr="00D61A41" w14:paraId="30E44700"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AFA3683"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Mycie fasady z aluminium i szkła (bez okien)</w:t>
            </w:r>
          </w:p>
        </w:tc>
        <w:tc>
          <w:tcPr>
            <w:tcW w:w="1303" w:type="dxa"/>
            <w:tcBorders>
              <w:top w:val="single" w:sz="4" w:space="0" w:color="auto"/>
              <w:left w:val="single" w:sz="4" w:space="0" w:color="auto"/>
              <w:bottom w:val="single" w:sz="4" w:space="0" w:color="auto"/>
              <w:right w:val="single" w:sz="4" w:space="0" w:color="auto"/>
            </w:tcBorders>
            <w:hideMark/>
          </w:tcPr>
          <w:p w14:paraId="7C0A0A24"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2833FD04"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6D7E58B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231D812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DEF882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29475713"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3932C927"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0848F56"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Odkurzanie, mycie ścian i sufitów</w:t>
            </w:r>
          </w:p>
        </w:tc>
        <w:tc>
          <w:tcPr>
            <w:tcW w:w="1303" w:type="dxa"/>
            <w:tcBorders>
              <w:top w:val="single" w:sz="4" w:space="0" w:color="auto"/>
              <w:left w:val="single" w:sz="4" w:space="0" w:color="auto"/>
              <w:bottom w:val="single" w:sz="4" w:space="0" w:color="auto"/>
              <w:right w:val="single" w:sz="4" w:space="0" w:color="auto"/>
            </w:tcBorders>
            <w:hideMark/>
          </w:tcPr>
          <w:p w14:paraId="387BA2E5"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7A24FE0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833819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6AFFF06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7B651D7"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286EAEC0"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51E2C0DB"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6C5BA8FE"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Konserwacja i nabłyszczanie podłóg </w:t>
            </w:r>
          </w:p>
        </w:tc>
        <w:tc>
          <w:tcPr>
            <w:tcW w:w="1303" w:type="dxa"/>
            <w:tcBorders>
              <w:top w:val="single" w:sz="4" w:space="0" w:color="auto"/>
              <w:left w:val="single" w:sz="4" w:space="0" w:color="auto"/>
              <w:bottom w:val="single" w:sz="4" w:space="0" w:color="auto"/>
              <w:right w:val="single" w:sz="4" w:space="0" w:color="auto"/>
            </w:tcBorders>
          </w:tcPr>
          <w:p w14:paraId="136F1196"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27025DF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20DBA89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14:paraId="25DF9D39"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0E9F4A8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0FFC01EE"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405A05D2"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030D70A6"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Pranie wykładzin dywanowych i dywanów</w:t>
            </w:r>
          </w:p>
        </w:tc>
        <w:tc>
          <w:tcPr>
            <w:tcW w:w="1303" w:type="dxa"/>
            <w:tcBorders>
              <w:top w:val="single" w:sz="4" w:space="0" w:color="auto"/>
              <w:left w:val="single" w:sz="4" w:space="0" w:color="auto"/>
              <w:bottom w:val="single" w:sz="4" w:space="0" w:color="auto"/>
              <w:right w:val="single" w:sz="4" w:space="0" w:color="auto"/>
            </w:tcBorders>
          </w:tcPr>
          <w:p w14:paraId="35A730A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6A03224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54809CB"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07AC631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7B629251"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0F941E45"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9EB278F"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589E3170" w14:textId="77777777" w:rsidR="000729B9" w:rsidRPr="00D61A41" w:rsidRDefault="000729B9" w:rsidP="006806DC">
            <w:pPr>
              <w:spacing w:after="0" w:line="240" w:lineRule="auto"/>
              <w:ind w:right="-135"/>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Sprzątanie archiwum - odkurzanie </w:t>
            </w:r>
          </w:p>
          <w:p w14:paraId="47DB81F5" w14:textId="77777777" w:rsidR="000729B9" w:rsidRPr="00D61A41" w:rsidRDefault="000729B9" w:rsidP="006806DC">
            <w:pPr>
              <w:spacing w:after="0" w:line="240" w:lineRule="auto"/>
              <w:ind w:right="-135"/>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i zmywanie </w:t>
            </w:r>
          </w:p>
        </w:tc>
        <w:tc>
          <w:tcPr>
            <w:tcW w:w="1303" w:type="dxa"/>
            <w:tcBorders>
              <w:top w:val="single" w:sz="4" w:space="0" w:color="auto"/>
              <w:left w:val="single" w:sz="4" w:space="0" w:color="auto"/>
              <w:bottom w:val="single" w:sz="4" w:space="0" w:color="auto"/>
              <w:right w:val="single" w:sz="4" w:space="0" w:color="auto"/>
            </w:tcBorders>
            <w:hideMark/>
          </w:tcPr>
          <w:p w14:paraId="4B157FE6"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 xml:space="preserve">x - </w:t>
            </w:r>
            <w:r w:rsidRPr="00D61A41">
              <w:rPr>
                <w:rFonts w:ascii="Times New Roman" w:hAnsi="Times New Roman" w:cs="Times New Roman"/>
                <w:sz w:val="18"/>
                <w:szCs w:val="18"/>
              </w:rPr>
              <w:t>2 razy w miesiącu</w:t>
            </w:r>
          </w:p>
        </w:tc>
        <w:tc>
          <w:tcPr>
            <w:tcW w:w="877" w:type="dxa"/>
            <w:tcBorders>
              <w:top w:val="single" w:sz="4" w:space="0" w:color="auto"/>
              <w:left w:val="single" w:sz="4" w:space="0" w:color="auto"/>
              <w:bottom w:val="single" w:sz="4" w:space="0" w:color="auto"/>
              <w:right w:val="single" w:sz="4" w:space="0" w:color="auto"/>
            </w:tcBorders>
          </w:tcPr>
          <w:p w14:paraId="12D889F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831F31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4F48A1A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06FA3F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45F2426D"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00E2296D"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D59A298" w14:textId="77777777" w:rsidR="000729B9" w:rsidRPr="00D61A41" w:rsidRDefault="000729B9" w:rsidP="006806DC">
            <w:pPr>
              <w:spacing w:after="0" w:line="240" w:lineRule="auto"/>
              <w:ind w:right="-135"/>
              <w:rPr>
                <w:rFonts w:ascii="Times New Roman" w:hAnsi="Times New Roman" w:cs="Times New Roman"/>
                <w:color w:val="000000"/>
                <w:sz w:val="18"/>
                <w:szCs w:val="18"/>
              </w:rPr>
            </w:pPr>
            <w:r w:rsidRPr="00D61A41">
              <w:rPr>
                <w:rFonts w:ascii="Times New Roman" w:hAnsi="Times New Roman" w:cs="Times New Roman"/>
                <w:color w:val="000000"/>
                <w:sz w:val="18"/>
                <w:szCs w:val="18"/>
              </w:rPr>
              <w:t>Usuwanie skutków działania sił natury i zdarzeń losowych</w:t>
            </w:r>
          </w:p>
        </w:tc>
        <w:tc>
          <w:tcPr>
            <w:tcW w:w="1303" w:type="dxa"/>
            <w:tcBorders>
              <w:top w:val="single" w:sz="4" w:space="0" w:color="auto"/>
              <w:left w:val="single" w:sz="4" w:space="0" w:color="auto"/>
              <w:bottom w:val="single" w:sz="4" w:space="0" w:color="auto"/>
              <w:right w:val="single" w:sz="4" w:space="0" w:color="auto"/>
            </w:tcBorders>
            <w:hideMark/>
          </w:tcPr>
          <w:p w14:paraId="02BF6EA0"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0503959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58E94C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79EF703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1B1440C"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388C7E9D"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0338FEAB"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7F5BECA5" w14:textId="77777777" w:rsidR="000729B9" w:rsidRPr="00D61A41" w:rsidRDefault="000729B9" w:rsidP="00DC02FF">
            <w:pPr>
              <w:spacing w:after="0" w:line="240" w:lineRule="auto"/>
              <w:jc w:val="center"/>
              <w:rPr>
                <w:rFonts w:ascii="Times New Roman" w:hAnsi="Times New Roman" w:cs="Times New Roman"/>
                <w:b/>
                <w:color w:val="000000"/>
                <w:sz w:val="18"/>
                <w:szCs w:val="18"/>
                <w:u w:val="single"/>
              </w:rPr>
            </w:pPr>
            <w:r w:rsidRPr="00D61A41">
              <w:rPr>
                <w:rFonts w:ascii="Times New Roman" w:hAnsi="Times New Roman" w:cs="Times New Roman"/>
                <w:b/>
                <w:color w:val="000000"/>
                <w:sz w:val="18"/>
                <w:szCs w:val="18"/>
                <w:u w:val="single"/>
              </w:rPr>
              <w:t>Pomieszczenia sanitarne</w:t>
            </w:r>
          </w:p>
        </w:tc>
        <w:tc>
          <w:tcPr>
            <w:tcW w:w="1303" w:type="dxa"/>
            <w:tcBorders>
              <w:top w:val="single" w:sz="4" w:space="0" w:color="auto"/>
              <w:left w:val="single" w:sz="4" w:space="0" w:color="auto"/>
              <w:bottom w:val="single" w:sz="4" w:space="0" w:color="auto"/>
              <w:right w:val="single" w:sz="4" w:space="0" w:color="auto"/>
            </w:tcBorders>
          </w:tcPr>
          <w:p w14:paraId="0492830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03B9B07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05B45214"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71BD724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0BD4E8C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01F3DB84"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0B9A2C36"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3C8EA3F1"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Mycie posadzek, glazury, sedesów, desek sedesowych, pisuarów, umywalek, baterii, kabin prysznicowych i luster</w:t>
            </w:r>
          </w:p>
        </w:tc>
        <w:tc>
          <w:tcPr>
            <w:tcW w:w="1303" w:type="dxa"/>
            <w:tcBorders>
              <w:top w:val="single" w:sz="4" w:space="0" w:color="auto"/>
              <w:left w:val="single" w:sz="4" w:space="0" w:color="auto"/>
              <w:bottom w:val="single" w:sz="4" w:space="0" w:color="auto"/>
              <w:right w:val="single" w:sz="4" w:space="0" w:color="auto"/>
            </w:tcBorders>
          </w:tcPr>
          <w:p w14:paraId="4734196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34BF7A35"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30C00B6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528291E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6247E8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71169D37"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5EEA766D"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349ED661"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Mycie okien, opraw oświetleniowych, </w:t>
            </w:r>
            <w:r w:rsidRPr="00D61A41">
              <w:rPr>
                <w:rFonts w:ascii="Times New Roman" w:hAnsi="Times New Roman" w:cs="Times New Roman"/>
                <w:sz w:val="18"/>
                <w:szCs w:val="18"/>
              </w:rPr>
              <w:t>kratek wentylacyjnych</w:t>
            </w:r>
          </w:p>
        </w:tc>
        <w:tc>
          <w:tcPr>
            <w:tcW w:w="1303" w:type="dxa"/>
            <w:tcBorders>
              <w:top w:val="single" w:sz="4" w:space="0" w:color="auto"/>
              <w:left w:val="single" w:sz="4" w:space="0" w:color="auto"/>
              <w:bottom w:val="single" w:sz="4" w:space="0" w:color="auto"/>
              <w:right w:val="single" w:sz="4" w:space="0" w:color="auto"/>
            </w:tcBorders>
          </w:tcPr>
          <w:p w14:paraId="4C931B02"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427FF86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4269C86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6F3B209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4A5D3723"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7519193F"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r>
      <w:tr w:rsidR="000729B9" w:rsidRPr="00D61A41" w14:paraId="20941683"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63CE2D34"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Mycie drzwi</w:t>
            </w:r>
          </w:p>
        </w:tc>
        <w:tc>
          <w:tcPr>
            <w:tcW w:w="1303" w:type="dxa"/>
            <w:tcBorders>
              <w:top w:val="single" w:sz="4" w:space="0" w:color="auto"/>
              <w:left w:val="single" w:sz="4" w:space="0" w:color="auto"/>
              <w:bottom w:val="single" w:sz="4" w:space="0" w:color="auto"/>
              <w:right w:val="single" w:sz="4" w:space="0" w:color="auto"/>
            </w:tcBorders>
          </w:tcPr>
          <w:p w14:paraId="77A91C86"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2DB82B74"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0D67D4D7"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0" w:type="dxa"/>
            <w:tcBorders>
              <w:top w:val="single" w:sz="4" w:space="0" w:color="auto"/>
              <w:left w:val="single" w:sz="4" w:space="0" w:color="auto"/>
              <w:bottom w:val="single" w:sz="4" w:space="0" w:color="auto"/>
              <w:right w:val="single" w:sz="4" w:space="0" w:color="auto"/>
            </w:tcBorders>
          </w:tcPr>
          <w:p w14:paraId="635CEB7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EC1DFE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6EB7E9E0"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7F4DF8C4"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6C3054DD"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Wynoszenie śmieci, mycie koszy, wymiana worków</w:t>
            </w:r>
          </w:p>
        </w:tc>
        <w:tc>
          <w:tcPr>
            <w:tcW w:w="1303" w:type="dxa"/>
            <w:tcBorders>
              <w:top w:val="single" w:sz="4" w:space="0" w:color="auto"/>
              <w:left w:val="single" w:sz="4" w:space="0" w:color="auto"/>
              <w:bottom w:val="single" w:sz="4" w:space="0" w:color="auto"/>
              <w:right w:val="single" w:sz="4" w:space="0" w:color="auto"/>
            </w:tcBorders>
          </w:tcPr>
          <w:p w14:paraId="153481B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hideMark/>
          </w:tcPr>
          <w:p w14:paraId="1A623FC0"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51" w:type="dxa"/>
            <w:tcBorders>
              <w:top w:val="single" w:sz="4" w:space="0" w:color="auto"/>
              <w:left w:val="single" w:sz="4" w:space="0" w:color="auto"/>
              <w:bottom w:val="single" w:sz="4" w:space="0" w:color="auto"/>
              <w:right w:val="single" w:sz="4" w:space="0" w:color="auto"/>
            </w:tcBorders>
          </w:tcPr>
          <w:p w14:paraId="4634678A"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6374FB36"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9D63DE8"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4B11A75A"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100C504D"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6D4D6592"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Uzupełnianie odświeżaczy powietrza do </w:t>
            </w:r>
            <w:proofErr w:type="spellStart"/>
            <w:r w:rsidRPr="00D61A41">
              <w:rPr>
                <w:rFonts w:ascii="Times New Roman" w:hAnsi="Times New Roman" w:cs="Times New Roman"/>
                <w:color w:val="000000"/>
                <w:sz w:val="18"/>
                <w:szCs w:val="18"/>
              </w:rPr>
              <w:t>wc</w:t>
            </w:r>
            <w:proofErr w:type="spellEnd"/>
            <w:r w:rsidRPr="00D61A41">
              <w:rPr>
                <w:rFonts w:ascii="Times New Roman" w:hAnsi="Times New Roman" w:cs="Times New Roman"/>
                <w:color w:val="000000"/>
                <w:sz w:val="18"/>
                <w:szCs w:val="18"/>
              </w:rPr>
              <w:br/>
              <w:t>i dezodorantów w aerozolu, uzupełnianie papieru toaletowego i ręczników papierowych oraz mydła w płynie i płynu do mycia naczyń</w:t>
            </w:r>
          </w:p>
        </w:tc>
        <w:tc>
          <w:tcPr>
            <w:tcW w:w="1303" w:type="dxa"/>
            <w:tcBorders>
              <w:top w:val="single" w:sz="4" w:space="0" w:color="auto"/>
              <w:left w:val="single" w:sz="4" w:space="0" w:color="auto"/>
              <w:bottom w:val="single" w:sz="4" w:space="0" w:color="auto"/>
              <w:right w:val="single" w:sz="4" w:space="0" w:color="auto"/>
            </w:tcBorders>
            <w:hideMark/>
          </w:tcPr>
          <w:p w14:paraId="4D3E814F"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71F3837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26088A23"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30A822E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D4ED42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142CA6EB"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305B4ADC"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3716606" w14:textId="77777777" w:rsidR="000729B9" w:rsidRPr="00D61A41" w:rsidRDefault="000729B9" w:rsidP="006806DC">
            <w:pPr>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Usuwanie skutków działania sił natury i zdarzeń losowych</w:t>
            </w:r>
          </w:p>
        </w:tc>
        <w:tc>
          <w:tcPr>
            <w:tcW w:w="1303" w:type="dxa"/>
            <w:tcBorders>
              <w:top w:val="single" w:sz="4" w:space="0" w:color="auto"/>
              <w:left w:val="single" w:sz="4" w:space="0" w:color="auto"/>
              <w:bottom w:val="single" w:sz="4" w:space="0" w:color="auto"/>
              <w:right w:val="single" w:sz="4" w:space="0" w:color="auto"/>
            </w:tcBorders>
            <w:hideMark/>
          </w:tcPr>
          <w:p w14:paraId="7063DC07" w14:textId="77777777" w:rsidR="000729B9" w:rsidRPr="00D61A41" w:rsidRDefault="000729B9" w:rsidP="006806DC">
            <w:pPr>
              <w:spacing w:after="0" w:line="240" w:lineRule="auto"/>
              <w:jc w:val="center"/>
              <w:rPr>
                <w:rFonts w:ascii="Times New Roman" w:hAnsi="Times New Roman" w:cs="Times New Roman"/>
                <w:b/>
                <w:sz w:val="18"/>
                <w:szCs w:val="18"/>
              </w:rPr>
            </w:pPr>
            <w:r w:rsidRPr="00D61A41">
              <w:rPr>
                <w:rFonts w:ascii="Times New Roman" w:hAnsi="Times New Roman" w:cs="Times New Roman"/>
                <w:b/>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41FCEF4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F75596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73F49F7C"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0A973FA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67728B6A"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6D8CFF8C"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39539C3C" w14:textId="77777777" w:rsidR="000729B9" w:rsidRPr="00D61A41" w:rsidRDefault="000729B9" w:rsidP="00DC02FF">
            <w:pPr>
              <w:spacing w:after="0" w:line="240" w:lineRule="auto"/>
              <w:jc w:val="center"/>
              <w:rPr>
                <w:rFonts w:ascii="Times New Roman" w:hAnsi="Times New Roman" w:cs="Times New Roman"/>
                <w:b/>
                <w:color w:val="000000"/>
                <w:sz w:val="18"/>
                <w:szCs w:val="18"/>
                <w:u w:val="single"/>
              </w:rPr>
            </w:pPr>
            <w:r w:rsidRPr="00D61A41">
              <w:rPr>
                <w:rFonts w:ascii="Times New Roman" w:hAnsi="Times New Roman" w:cs="Times New Roman"/>
                <w:b/>
                <w:color w:val="000000"/>
                <w:sz w:val="18"/>
                <w:szCs w:val="18"/>
                <w:u w:val="single"/>
              </w:rPr>
              <w:t>Utrzymanie posesji wokół budynku przy ul. Osiedle Siejnik I 18</w:t>
            </w:r>
          </w:p>
        </w:tc>
        <w:tc>
          <w:tcPr>
            <w:tcW w:w="1303" w:type="dxa"/>
            <w:tcBorders>
              <w:top w:val="single" w:sz="4" w:space="0" w:color="auto"/>
              <w:left w:val="single" w:sz="4" w:space="0" w:color="auto"/>
              <w:bottom w:val="single" w:sz="4" w:space="0" w:color="auto"/>
              <w:right w:val="single" w:sz="4" w:space="0" w:color="auto"/>
            </w:tcBorders>
          </w:tcPr>
          <w:p w14:paraId="579D7A1E" w14:textId="77777777" w:rsidR="000729B9" w:rsidRPr="00D61A41" w:rsidRDefault="000729B9" w:rsidP="006806DC">
            <w:pPr>
              <w:spacing w:after="0" w:line="240" w:lineRule="auto"/>
              <w:jc w:val="center"/>
              <w:rPr>
                <w:rFonts w:ascii="Times New Roman" w:hAnsi="Times New Roman" w:cs="Times New Roman"/>
                <w:b/>
                <w:color w:val="FF0000"/>
                <w:sz w:val="18"/>
                <w:szCs w:val="18"/>
              </w:rPr>
            </w:pPr>
          </w:p>
        </w:tc>
        <w:tc>
          <w:tcPr>
            <w:tcW w:w="877" w:type="dxa"/>
            <w:tcBorders>
              <w:top w:val="single" w:sz="4" w:space="0" w:color="auto"/>
              <w:left w:val="single" w:sz="4" w:space="0" w:color="auto"/>
              <w:bottom w:val="single" w:sz="4" w:space="0" w:color="auto"/>
              <w:right w:val="single" w:sz="4" w:space="0" w:color="auto"/>
            </w:tcBorders>
          </w:tcPr>
          <w:p w14:paraId="4F62C64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1B5EB6BE"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1B955C0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4BF883E9"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17E955CB"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3F80CF73"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55347D8B" w14:textId="77777777" w:rsidR="000729B9" w:rsidRPr="00D61A41" w:rsidRDefault="000729B9" w:rsidP="006806DC">
            <w:pPr>
              <w:tabs>
                <w:tab w:val="left" w:pos="1800"/>
              </w:tabs>
              <w:suppressAutoHyphens/>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Utrzymywanie części komunikacyjnych i zieleńców wokół budynku Sądu (koszenie trawy, pielęgnacja trawników - podlewanie, pielenie, odchwaszczanie, nawożenie, grabienie, rekonstrukcja ubytków w trawnikach itp.) </w:t>
            </w:r>
          </w:p>
        </w:tc>
        <w:tc>
          <w:tcPr>
            <w:tcW w:w="1303" w:type="dxa"/>
            <w:tcBorders>
              <w:top w:val="single" w:sz="4" w:space="0" w:color="auto"/>
              <w:left w:val="single" w:sz="4" w:space="0" w:color="auto"/>
              <w:bottom w:val="single" w:sz="4" w:space="0" w:color="auto"/>
              <w:right w:val="single" w:sz="4" w:space="0" w:color="auto"/>
            </w:tcBorders>
            <w:hideMark/>
          </w:tcPr>
          <w:p w14:paraId="59C115AF" w14:textId="77777777" w:rsidR="000729B9" w:rsidRPr="00D61A41" w:rsidRDefault="000729B9" w:rsidP="006806DC">
            <w:pPr>
              <w:spacing w:after="0" w:line="240" w:lineRule="auto"/>
              <w:ind w:right="-107"/>
              <w:jc w:val="center"/>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x  </w:t>
            </w:r>
          </w:p>
          <w:p w14:paraId="5F69D2C2" w14:textId="77777777" w:rsidR="000729B9" w:rsidRPr="00D61A41" w:rsidRDefault="000729B9" w:rsidP="006806DC">
            <w:pPr>
              <w:spacing w:after="0" w:line="240" w:lineRule="auto"/>
              <w:ind w:right="-107"/>
              <w:jc w:val="center"/>
              <w:rPr>
                <w:rFonts w:ascii="Times New Roman" w:hAnsi="Times New Roman" w:cs="Times New Roman"/>
                <w:color w:val="000000"/>
                <w:sz w:val="18"/>
                <w:szCs w:val="18"/>
              </w:rPr>
            </w:pPr>
            <w:r w:rsidRPr="00D61A41">
              <w:rPr>
                <w:rFonts w:ascii="Times New Roman" w:hAnsi="Times New Roman" w:cs="Times New Roman"/>
                <w:color w:val="000000"/>
                <w:sz w:val="18"/>
                <w:szCs w:val="18"/>
              </w:rPr>
              <w:t>(koszenie trawy min. 2 razy w miesiącu)</w:t>
            </w:r>
          </w:p>
        </w:tc>
        <w:tc>
          <w:tcPr>
            <w:tcW w:w="877" w:type="dxa"/>
            <w:tcBorders>
              <w:top w:val="single" w:sz="4" w:space="0" w:color="auto"/>
              <w:left w:val="single" w:sz="4" w:space="0" w:color="auto"/>
              <w:bottom w:val="single" w:sz="4" w:space="0" w:color="auto"/>
              <w:right w:val="single" w:sz="4" w:space="0" w:color="auto"/>
            </w:tcBorders>
          </w:tcPr>
          <w:p w14:paraId="79C743C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6C80FBD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2B4973F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3BF1B77F"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43195FE6"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5B6F5149"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4BA340E6" w14:textId="77777777" w:rsidR="000729B9" w:rsidRPr="00D61A41" w:rsidRDefault="000729B9" w:rsidP="006806DC">
            <w:pPr>
              <w:tabs>
                <w:tab w:val="left" w:pos="1800"/>
              </w:tabs>
              <w:suppressAutoHyphens/>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W okresie zimowym odśnieżanie i posypywanie piaskiem części komunikacyjnych, w szczególności drogi, parkingów, schodów </w:t>
            </w:r>
            <w:r w:rsidRPr="00D61A41">
              <w:rPr>
                <w:rFonts w:ascii="Times New Roman" w:hAnsi="Times New Roman" w:cs="Times New Roman"/>
                <w:color w:val="000000"/>
                <w:sz w:val="18"/>
                <w:szCs w:val="18"/>
              </w:rPr>
              <w:br/>
              <w:t>i chodników bezpośrednio prowadzących do budynku sądu – w przypadku nocnych opadów śniegu odśnieżanie i posypywanie piaskiem musi być wykonane na 15 minut przed godziną otwarcia Sądu (tj. do godz. 6.45)</w:t>
            </w:r>
          </w:p>
        </w:tc>
        <w:tc>
          <w:tcPr>
            <w:tcW w:w="1303" w:type="dxa"/>
            <w:tcBorders>
              <w:top w:val="single" w:sz="4" w:space="0" w:color="auto"/>
              <w:left w:val="single" w:sz="4" w:space="0" w:color="auto"/>
              <w:bottom w:val="single" w:sz="4" w:space="0" w:color="auto"/>
              <w:right w:val="single" w:sz="4" w:space="0" w:color="auto"/>
            </w:tcBorders>
            <w:hideMark/>
          </w:tcPr>
          <w:p w14:paraId="50FD9464" w14:textId="77777777" w:rsidR="000729B9" w:rsidRPr="00D61A41" w:rsidRDefault="000729B9" w:rsidP="006806DC">
            <w:pPr>
              <w:spacing w:after="0" w:line="240" w:lineRule="auto"/>
              <w:jc w:val="center"/>
              <w:rPr>
                <w:rFonts w:ascii="Times New Roman" w:hAnsi="Times New Roman" w:cs="Times New Roman"/>
                <w:color w:val="000000"/>
                <w:sz w:val="18"/>
                <w:szCs w:val="18"/>
              </w:rPr>
            </w:pPr>
            <w:r w:rsidRPr="00D61A41">
              <w:rPr>
                <w:rFonts w:ascii="Times New Roman" w:hAnsi="Times New Roman" w:cs="Times New Roman"/>
                <w:color w:val="000000"/>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2B329C3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4F9ED1CD"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1AE382B0"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25194BEB"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56822FC4"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456CB557"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588E4A9D" w14:textId="1D47D319" w:rsidR="000729B9" w:rsidRPr="00D61A41" w:rsidRDefault="000729B9" w:rsidP="006806DC">
            <w:pPr>
              <w:tabs>
                <w:tab w:val="left" w:pos="1800"/>
              </w:tabs>
              <w:suppressAutoHyphens/>
              <w:spacing w:after="0" w:line="240" w:lineRule="auto"/>
              <w:rPr>
                <w:rFonts w:ascii="Times New Roman" w:hAnsi="Times New Roman" w:cs="Times New Roman"/>
                <w:color w:val="000000"/>
                <w:sz w:val="18"/>
                <w:szCs w:val="18"/>
              </w:rPr>
            </w:pPr>
            <w:r w:rsidRPr="00D61A41">
              <w:rPr>
                <w:rFonts w:ascii="Times New Roman" w:hAnsi="Times New Roman" w:cs="Times New Roman"/>
                <w:color w:val="000000"/>
                <w:sz w:val="18"/>
                <w:szCs w:val="18"/>
              </w:rPr>
              <w:t xml:space="preserve">Zamiatanie i mycie podjazdu dla niepełnosprawnych i schodów prowadzących do budynku, loggii, mycie poręczy przy schodach, podjeździe dla niepełnosprawnych. </w:t>
            </w:r>
          </w:p>
        </w:tc>
        <w:tc>
          <w:tcPr>
            <w:tcW w:w="1303" w:type="dxa"/>
            <w:tcBorders>
              <w:top w:val="single" w:sz="4" w:space="0" w:color="auto"/>
              <w:left w:val="single" w:sz="4" w:space="0" w:color="auto"/>
              <w:bottom w:val="single" w:sz="4" w:space="0" w:color="auto"/>
              <w:right w:val="single" w:sz="4" w:space="0" w:color="auto"/>
            </w:tcBorders>
            <w:hideMark/>
          </w:tcPr>
          <w:p w14:paraId="65D154DB" w14:textId="77777777" w:rsidR="000729B9" w:rsidRPr="00D61A41" w:rsidRDefault="000729B9" w:rsidP="006806DC">
            <w:pPr>
              <w:spacing w:after="0" w:line="240" w:lineRule="auto"/>
              <w:jc w:val="center"/>
              <w:rPr>
                <w:rFonts w:ascii="Times New Roman" w:hAnsi="Times New Roman" w:cs="Times New Roman"/>
                <w:color w:val="000000"/>
                <w:sz w:val="18"/>
                <w:szCs w:val="18"/>
              </w:rPr>
            </w:pPr>
            <w:r w:rsidRPr="00D61A41">
              <w:rPr>
                <w:rFonts w:ascii="Times New Roman" w:hAnsi="Times New Roman" w:cs="Times New Roman"/>
                <w:color w:val="000000"/>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2AB13E03"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6CA4B48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0" w:type="dxa"/>
            <w:tcBorders>
              <w:top w:val="single" w:sz="4" w:space="0" w:color="auto"/>
              <w:left w:val="single" w:sz="4" w:space="0" w:color="auto"/>
              <w:bottom w:val="single" w:sz="4" w:space="0" w:color="auto"/>
              <w:right w:val="single" w:sz="4" w:space="0" w:color="auto"/>
            </w:tcBorders>
          </w:tcPr>
          <w:p w14:paraId="05ADBAA5"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51" w:type="dxa"/>
            <w:tcBorders>
              <w:top w:val="single" w:sz="4" w:space="0" w:color="auto"/>
              <w:left w:val="single" w:sz="4" w:space="0" w:color="auto"/>
              <w:bottom w:val="single" w:sz="4" w:space="0" w:color="auto"/>
              <w:right w:val="single" w:sz="4" w:space="0" w:color="auto"/>
            </w:tcBorders>
          </w:tcPr>
          <w:p w14:paraId="74DDF021" w14:textId="77777777" w:rsidR="000729B9" w:rsidRPr="00D61A41" w:rsidRDefault="000729B9" w:rsidP="006806DC">
            <w:pPr>
              <w:spacing w:after="0" w:line="240" w:lineRule="auto"/>
              <w:jc w:val="center"/>
              <w:rPr>
                <w:rFonts w:ascii="Times New Roman" w:hAnsi="Times New Roman" w:cs="Times New Roman"/>
                <w:b/>
                <w:sz w:val="18"/>
                <w:szCs w:val="18"/>
              </w:rPr>
            </w:pPr>
          </w:p>
        </w:tc>
        <w:tc>
          <w:tcPr>
            <w:tcW w:w="877" w:type="dxa"/>
            <w:tcBorders>
              <w:top w:val="single" w:sz="4" w:space="0" w:color="auto"/>
              <w:left w:val="single" w:sz="4" w:space="0" w:color="auto"/>
              <w:bottom w:val="single" w:sz="4" w:space="0" w:color="auto"/>
              <w:right w:val="single" w:sz="4" w:space="0" w:color="auto"/>
            </w:tcBorders>
          </w:tcPr>
          <w:p w14:paraId="015217EE" w14:textId="77777777" w:rsidR="000729B9" w:rsidRPr="00D61A41" w:rsidRDefault="000729B9" w:rsidP="006806DC">
            <w:pPr>
              <w:spacing w:after="0" w:line="240" w:lineRule="auto"/>
              <w:jc w:val="center"/>
              <w:rPr>
                <w:rFonts w:ascii="Times New Roman" w:hAnsi="Times New Roman" w:cs="Times New Roman"/>
                <w:b/>
                <w:sz w:val="18"/>
                <w:szCs w:val="18"/>
              </w:rPr>
            </w:pPr>
          </w:p>
        </w:tc>
      </w:tr>
      <w:tr w:rsidR="000729B9" w:rsidRPr="00D61A41" w14:paraId="3DADDA83"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7675A711"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Oczyszczanie wpustów ściekowych</w:t>
            </w:r>
          </w:p>
        </w:tc>
        <w:tc>
          <w:tcPr>
            <w:tcW w:w="1303" w:type="dxa"/>
            <w:tcBorders>
              <w:top w:val="single" w:sz="4" w:space="0" w:color="auto"/>
              <w:left w:val="single" w:sz="4" w:space="0" w:color="auto"/>
              <w:bottom w:val="single" w:sz="4" w:space="0" w:color="auto"/>
              <w:right w:val="single" w:sz="4" w:space="0" w:color="auto"/>
            </w:tcBorders>
            <w:hideMark/>
          </w:tcPr>
          <w:p w14:paraId="1A972207"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33011AEB"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4C7281F0"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5FEFA27C"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07396823"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77" w:type="dxa"/>
            <w:tcBorders>
              <w:top w:val="single" w:sz="4" w:space="0" w:color="auto"/>
              <w:left w:val="single" w:sz="4" w:space="0" w:color="auto"/>
              <w:bottom w:val="single" w:sz="4" w:space="0" w:color="auto"/>
              <w:right w:val="single" w:sz="4" w:space="0" w:color="auto"/>
            </w:tcBorders>
          </w:tcPr>
          <w:p w14:paraId="405CA835" w14:textId="77777777" w:rsidR="000729B9" w:rsidRPr="00D61A41" w:rsidRDefault="000729B9" w:rsidP="006806DC">
            <w:pPr>
              <w:spacing w:after="0" w:line="240" w:lineRule="auto"/>
              <w:jc w:val="center"/>
              <w:rPr>
                <w:rFonts w:ascii="Times New Roman" w:hAnsi="Times New Roman" w:cs="Times New Roman"/>
                <w:sz w:val="18"/>
                <w:szCs w:val="18"/>
              </w:rPr>
            </w:pPr>
          </w:p>
        </w:tc>
      </w:tr>
      <w:tr w:rsidR="000729B9" w:rsidRPr="00D61A41" w14:paraId="19BDA481" w14:textId="77777777" w:rsidTr="006806DC">
        <w:tc>
          <w:tcPr>
            <w:tcW w:w="3943" w:type="dxa"/>
            <w:tcBorders>
              <w:top w:val="single" w:sz="4" w:space="0" w:color="auto"/>
              <w:left w:val="single" w:sz="4" w:space="0" w:color="auto"/>
              <w:bottom w:val="single" w:sz="4" w:space="0" w:color="auto"/>
              <w:right w:val="single" w:sz="4" w:space="0" w:color="auto"/>
            </w:tcBorders>
            <w:hideMark/>
          </w:tcPr>
          <w:p w14:paraId="51A4A496" w14:textId="77777777" w:rsidR="000729B9" w:rsidRPr="00D61A41" w:rsidRDefault="000729B9" w:rsidP="006806DC">
            <w:pPr>
              <w:spacing w:after="0" w:line="240" w:lineRule="auto"/>
              <w:rPr>
                <w:rFonts w:ascii="Times New Roman" w:hAnsi="Times New Roman" w:cs="Times New Roman"/>
                <w:sz w:val="18"/>
                <w:szCs w:val="18"/>
              </w:rPr>
            </w:pPr>
            <w:r w:rsidRPr="00D61A41">
              <w:rPr>
                <w:rFonts w:ascii="Times New Roman" w:hAnsi="Times New Roman" w:cs="Times New Roman"/>
                <w:sz w:val="18"/>
                <w:szCs w:val="18"/>
              </w:rPr>
              <w:t>Usuwanie skutków działania sił natury i zdarzeń losowych</w:t>
            </w:r>
          </w:p>
        </w:tc>
        <w:tc>
          <w:tcPr>
            <w:tcW w:w="1303" w:type="dxa"/>
            <w:tcBorders>
              <w:top w:val="single" w:sz="4" w:space="0" w:color="auto"/>
              <w:left w:val="single" w:sz="4" w:space="0" w:color="auto"/>
              <w:bottom w:val="single" w:sz="4" w:space="0" w:color="auto"/>
              <w:right w:val="single" w:sz="4" w:space="0" w:color="auto"/>
            </w:tcBorders>
            <w:hideMark/>
          </w:tcPr>
          <w:p w14:paraId="344AF5E5" w14:textId="77777777" w:rsidR="000729B9" w:rsidRPr="00D61A41" w:rsidRDefault="000729B9" w:rsidP="006806DC">
            <w:pPr>
              <w:spacing w:after="0" w:line="240" w:lineRule="auto"/>
              <w:jc w:val="center"/>
              <w:rPr>
                <w:rFonts w:ascii="Times New Roman" w:hAnsi="Times New Roman" w:cs="Times New Roman"/>
                <w:sz w:val="18"/>
                <w:szCs w:val="18"/>
              </w:rPr>
            </w:pPr>
            <w:r w:rsidRPr="00D61A41">
              <w:rPr>
                <w:rFonts w:ascii="Times New Roman" w:hAnsi="Times New Roman" w:cs="Times New Roman"/>
                <w:sz w:val="18"/>
                <w:szCs w:val="18"/>
              </w:rPr>
              <w:t>x</w:t>
            </w:r>
          </w:p>
        </w:tc>
        <w:tc>
          <w:tcPr>
            <w:tcW w:w="877" w:type="dxa"/>
            <w:tcBorders>
              <w:top w:val="single" w:sz="4" w:space="0" w:color="auto"/>
              <w:left w:val="single" w:sz="4" w:space="0" w:color="auto"/>
              <w:bottom w:val="single" w:sz="4" w:space="0" w:color="auto"/>
              <w:right w:val="single" w:sz="4" w:space="0" w:color="auto"/>
            </w:tcBorders>
          </w:tcPr>
          <w:p w14:paraId="3AC81F25"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2A5F96D3"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3029E1F6"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51CE74E1" w14:textId="77777777" w:rsidR="000729B9" w:rsidRPr="00D61A41" w:rsidRDefault="000729B9" w:rsidP="006806DC">
            <w:pPr>
              <w:spacing w:after="0" w:line="240" w:lineRule="auto"/>
              <w:jc w:val="center"/>
              <w:rPr>
                <w:rFonts w:ascii="Times New Roman" w:hAnsi="Times New Roman" w:cs="Times New Roman"/>
                <w:sz w:val="18"/>
                <w:szCs w:val="18"/>
              </w:rPr>
            </w:pPr>
          </w:p>
        </w:tc>
        <w:tc>
          <w:tcPr>
            <w:tcW w:w="877" w:type="dxa"/>
            <w:tcBorders>
              <w:top w:val="single" w:sz="4" w:space="0" w:color="auto"/>
              <w:left w:val="single" w:sz="4" w:space="0" w:color="auto"/>
              <w:bottom w:val="single" w:sz="4" w:space="0" w:color="auto"/>
              <w:right w:val="single" w:sz="4" w:space="0" w:color="auto"/>
            </w:tcBorders>
          </w:tcPr>
          <w:p w14:paraId="7866C5C2" w14:textId="77777777" w:rsidR="000729B9" w:rsidRPr="00D61A41" w:rsidRDefault="000729B9" w:rsidP="006806DC">
            <w:pPr>
              <w:spacing w:after="0" w:line="240" w:lineRule="auto"/>
              <w:jc w:val="center"/>
              <w:rPr>
                <w:rFonts w:ascii="Times New Roman" w:hAnsi="Times New Roman" w:cs="Times New Roman"/>
                <w:sz w:val="18"/>
                <w:szCs w:val="18"/>
              </w:rPr>
            </w:pPr>
          </w:p>
        </w:tc>
      </w:tr>
    </w:tbl>
    <w:p w14:paraId="1B5CBA9D" w14:textId="77777777" w:rsidR="000729B9" w:rsidRPr="00D61A41" w:rsidRDefault="000729B9" w:rsidP="000729B9">
      <w:pPr>
        <w:spacing w:after="0" w:line="240" w:lineRule="auto"/>
        <w:jc w:val="center"/>
        <w:rPr>
          <w:rFonts w:ascii="Times New Roman" w:hAnsi="Times New Roman" w:cs="Times New Roman"/>
          <w:sz w:val="18"/>
          <w:szCs w:val="18"/>
        </w:rPr>
      </w:pPr>
    </w:p>
    <w:p w14:paraId="0FFFA403" w14:textId="2955798C"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themeColor="text1"/>
          <w:sz w:val="22"/>
          <w:szCs w:val="22"/>
        </w:rPr>
      </w:pPr>
      <w:r w:rsidRPr="00D61A41">
        <w:rPr>
          <w:color w:val="000000"/>
          <w:sz w:val="22"/>
          <w:szCs w:val="22"/>
        </w:rPr>
        <w:t>Środki</w:t>
      </w:r>
      <w:r w:rsidRPr="00D61A41">
        <w:rPr>
          <w:sz w:val="22"/>
          <w:szCs w:val="22"/>
        </w:rPr>
        <w:t xml:space="preserve"> czyszczące, myjące, konserwujące używane przez Wykonawcę do realizacji zamówienia, winny posiadać atesty higieniczne, spełniać normy </w:t>
      </w:r>
      <w:proofErr w:type="spellStart"/>
      <w:r w:rsidRPr="00D61A41">
        <w:rPr>
          <w:sz w:val="22"/>
          <w:szCs w:val="22"/>
        </w:rPr>
        <w:t>sanitarno</w:t>
      </w:r>
      <w:proofErr w:type="spellEnd"/>
      <w:r w:rsidRPr="00D61A41">
        <w:rPr>
          <w:sz w:val="22"/>
          <w:szCs w:val="22"/>
        </w:rPr>
        <w:t xml:space="preserve"> - epidemiologiczne i wymagania bezpieczeństwa użytkowania, nie powinny stanowić zagrożenia dla życia, mienia i środowiska naturalnego oraz muszą posiadać aktualny termin ważności. W związku z powyższym wymogiem zamawiający zwraca szczególną uwagę na rodzaj stosowanych środków przy urządzeniach informatycznych (komputery stacjonarne, laptopy, </w:t>
      </w:r>
      <w:r w:rsidRPr="00D61A41">
        <w:rPr>
          <w:color w:val="000000" w:themeColor="text1"/>
          <w:sz w:val="22"/>
          <w:szCs w:val="22"/>
        </w:rPr>
        <w:t xml:space="preserve">wokandy elektroniczne, drukarki, aparaty </w:t>
      </w:r>
      <w:r w:rsidRPr="00D61A41">
        <w:rPr>
          <w:color w:val="000000" w:themeColor="text1"/>
          <w:sz w:val="22"/>
          <w:szCs w:val="22"/>
        </w:rPr>
        <w:lastRenderedPageBreak/>
        <w:t xml:space="preserve">telefoniczne itp.) zlokalizowanych w obiektach Sądu. Wymaga się, aby przy czyszczeniu tych urządzeń, stosowano odpowiednie środki zapobiegające nieestetycznemu wyglądowi (np. smugom) oraz awariom. Zamawiający wymaga, aby środki wykorzystywane do pielęgnacji ww. sprzętu były wyłącznie im dedykowane. </w:t>
      </w:r>
    </w:p>
    <w:p w14:paraId="5D43D337"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Wykonawca ma obowiązek uwzględniać na bieżąco uwagi Zamawiającego, co do jakości stosowanych środków higienicznych.</w:t>
      </w:r>
    </w:p>
    <w:p w14:paraId="0E0AD3CE"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 xml:space="preserve">Wykonawca, wskazane prace wykonywać będzie z należytą starannością, zgodnie z treścią zawartej umowy oraz złożonej oferty, a także z ogólnie przyjętymi standardami i zasadami wykonywania prac sprzątających i porządkowych. </w:t>
      </w:r>
    </w:p>
    <w:p w14:paraId="506C2BC0" w14:textId="6353354E"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 xml:space="preserve">Usługi będą kontrolowane okresowo przez upoważnionego przedstawiciela Zamawiającego, </w:t>
      </w:r>
      <w:r w:rsidR="001C73FD">
        <w:rPr>
          <w:color w:val="000000"/>
          <w:sz w:val="22"/>
          <w:szCs w:val="22"/>
        </w:rPr>
        <w:br/>
      </w:r>
      <w:r w:rsidRPr="00D61A41">
        <w:rPr>
          <w:color w:val="000000"/>
          <w:sz w:val="22"/>
          <w:szCs w:val="22"/>
        </w:rPr>
        <w:t xml:space="preserve">a o stwierdzonych ewentualnych uchybieniach Wykonawca będzie powiadamiany niezwłocznie e-mailem. </w:t>
      </w:r>
    </w:p>
    <w:p w14:paraId="60D73B24"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 xml:space="preserve">Prawidłowość wykonywania wszystkich usług objętych przedmiotem zamówienia będzie potwierdzana przez Zamawiającego poprzez podpisanie protokołu odbioru usług na koniec każdego miesiąca kalendarzowego. </w:t>
      </w:r>
    </w:p>
    <w:p w14:paraId="3C04BE7A" w14:textId="7352C198"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Wykonawca zobowiązany jest zapewnić, w trakcie realizacji przedmiotu umowy, na terenie budynków oraz na terenach przyległych należyty ład, porządek oraz przestrzeganie przepisów bhp i p.poż.</w:t>
      </w:r>
    </w:p>
    <w:p w14:paraId="1D0C2577" w14:textId="59E60B0D" w:rsidR="000729B9" w:rsidRPr="00D61A41" w:rsidRDefault="000729B9" w:rsidP="000729B9">
      <w:pPr>
        <w:pStyle w:val="Standard"/>
        <w:widowControl/>
        <w:numPr>
          <w:ilvl w:val="0"/>
          <w:numId w:val="8"/>
        </w:numPr>
        <w:suppressAutoHyphens w:val="0"/>
        <w:autoSpaceDN w:val="0"/>
        <w:adjustRightInd w:val="0"/>
        <w:ind w:left="284" w:hanging="284"/>
        <w:rPr>
          <w:color w:val="000000"/>
          <w:sz w:val="22"/>
          <w:szCs w:val="22"/>
        </w:rPr>
      </w:pPr>
      <w:r w:rsidRPr="00D61A41">
        <w:rPr>
          <w:color w:val="000000"/>
          <w:sz w:val="22"/>
          <w:szCs w:val="22"/>
        </w:rPr>
        <w:t xml:space="preserve">Wykonawca na bieżąco informuje </w:t>
      </w:r>
      <w:r>
        <w:rPr>
          <w:color w:val="000000"/>
          <w:sz w:val="22"/>
          <w:szCs w:val="22"/>
        </w:rPr>
        <w:t>(</w:t>
      </w:r>
      <w:r w:rsidRPr="00D61A41">
        <w:rPr>
          <w:color w:val="000000"/>
          <w:sz w:val="22"/>
          <w:szCs w:val="22"/>
        </w:rPr>
        <w:t>e-mail</w:t>
      </w:r>
      <w:r>
        <w:rPr>
          <w:color w:val="000000"/>
          <w:sz w:val="22"/>
          <w:szCs w:val="22"/>
        </w:rPr>
        <w:t>)</w:t>
      </w:r>
      <w:r w:rsidRPr="00D61A41">
        <w:rPr>
          <w:color w:val="000000"/>
          <w:sz w:val="22"/>
          <w:szCs w:val="22"/>
        </w:rPr>
        <w:t xml:space="preserve"> Zamawiającego o problemach i okolicznościach, które mogą mieć wpływ na jakość wykonania przedmiotu zamówienia. </w:t>
      </w:r>
    </w:p>
    <w:p w14:paraId="76060338" w14:textId="77777777"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Wykonawca będzie zobowiązany do zapewnienia ciągłej i wystarczającej obsady pracowników do wykonania usługi tak, aby przebiegała ona sprawnie i dokładnie.</w:t>
      </w:r>
    </w:p>
    <w:p w14:paraId="5FB67600" w14:textId="440E4A1F" w:rsidR="000729B9" w:rsidRPr="00D61A41" w:rsidRDefault="000729B9" w:rsidP="000729B9">
      <w:pPr>
        <w:pStyle w:val="Standard"/>
        <w:widowControl/>
        <w:numPr>
          <w:ilvl w:val="0"/>
          <w:numId w:val="8"/>
        </w:numPr>
        <w:suppressAutoHyphens w:val="0"/>
        <w:autoSpaceDN w:val="0"/>
        <w:adjustRightInd w:val="0"/>
        <w:ind w:left="284" w:hanging="284"/>
        <w:jc w:val="both"/>
        <w:rPr>
          <w:color w:val="000000"/>
          <w:sz w:val="22"/>
          <w:szCs w:val="22"/>
        </w:rPr>
      </w:pPr>
      <w:r w:rsidRPr="00D61A41">
        <w:rPr>
          <w:color w:val="000000"/>
          <w:sz w:val="22"/>
          <w:szCs w:val="22"/>
        </w:rPr>
        <w:t>Wykonawca wyposaży swój personel w estetyczne ubrania</w:t>
      </w:r>
      <w:r w:rsidR="00236B46">
        <w:rPr>
          <w:color w:val="000000"/>
          <w:sz w:val="22"/>
          <w:szCs w:val="22"/>
        </w:rPr>
        <w:t xml:space="preserve"> oraz identyfikatory</w:t>
      </w:r>
      <w:r w:rsidRPr="00D61A41">
        <w:rPr>
          <w:color w:val="000000"/>
          <w:sz w:val="22"/>
          <w:szCs w:val="22"/>
        </w:rPr>
        <w:t>.</w:t>
      </w:r>
    </w:p>
    <w:p w14:paraId="75D9C52C" w14:textId="4278AF72" w:rsidR="000729B9" w:rsidRDefault="000729B9" w:rsidP="000729B9">
      <w:pPr>
        <w:pStyle w:val="Standard"/>
        <w:widowControl/>
        <w:numPr>
          <w:ilvl w:val="0"/>
          <w:numId w:val="8"/>
        </w:numPr>
        <w:suppressAutoHyphens w:val="0"/>
        <w:autoSpaceDN w:val="0"/>
        <w:adjustRightInd w:val="0"/>
        <w:ind w:left="284" w:hanging="284"/>
        <w:jc w:val="both"/>
        <w:rPr>
          <w:color w:val="000000" w:themeColor="text1"/>
          <w:sz w:val="22"/>
          <w:szCs w:val="22"/>
        </w:rPr>
      </w:pPr>
      <w:r w:rsidRPr="00D61A41">
        <w:rPr>
          <w:color w:val="000000" w:themeColor="text1"/>
          <w:sz w:val="22"/>
          <w:szCs w:val="22"/>
        </w:rPr>
        <w:t>Wykonawca zobowiązuje się do zatrudnienia przy sprzątaniu pomieszczeń sądu i terenów przyległych (otoczenia) wyłącznie osób nie karanych za przestępstwo przeciwko mieniu, przeciwko obrotowi gospodarczemu, przestępstwo popełnione w celu osiągnięcia korzyści majątkowych, przestępstwo skarbowe lub przestępstwo udziału w zorganizowanej grupie albo związku mającym na celu popełnienie przestępstwa lub przestępstwa skarbowego. Potwierdzeniem realizacji powyższego zobowiązania będzie dostarczenie, nie później niż 3 dni przed rozpoczęciem sprzątania, listy pracowników wyznaczonych do świadczenia tej usługi, zawierającej ich dane osobowe (imię i nazwisko, seria i nr dowodu osobistego) oraz oświadczenie o niekaralności.</w:t>
      </w:r>
    </w:p>
    <w:p w14:paraId="43EB8C30" w14:textId="54193CBF" w:rsidR="00CA5B78" w:rsidRPr="00CA5B78" w:rsidRDefault="00CA5B78" w:rsidP="00CA5B78">
      <w:pPr>
        <w:pStyle w:val="Standard"/>
        <w:widowControl/>
        <w:numPr>
          <w:ilvl w:val="0"/>
          <w:numId w:val="8"/>
        </w:numPr>
        <w:suppressAutoHyphens w:val="0"/>
        <w:autoSpaceDN w:val="0"/>
        <w:adjustRightInd w:val="0"/>
        <w:ind w:left="284" w:hanging="284"/>
        <w:jc w:val="both"/>
        <w:rPr>
          <w:color w:val="000000" w:themeColor="text1"/>
          <w:sz w:val="22"/>
          <w:szCs w:val="22"/>
        </w:rPr>
      </w:pPr>
      <w:r w:rsidRPr="00CA5B78">
        <w:rPr>
          <w:color w:val="000000" w:themeColor="text1"/>
          <w:sz w:val="22"/>
          <w:szCs w:val="22"/>
        </w:rPr>
        <w:t>Wykonawca utworzy i będzie prowadził rejestr prac, w którym będzie odnotowywał między innymi wykonanie prac okresowych i podlegających ustaleniom z Zamawiającym. W rejestrze będzie również odnotowywany nadzór Wykonawcy nad prowadzonymi pracami, z częstotliwością wynikającą z Oferty Wykonawcy. Rejestr będzie przechowywany u Zamawiającego, u osoby wyznaczonej w umowie do nadzoru nad realizacją danej części postępowania.</w:t>
      </w:r>
    </w:p>
    <w:p w14:paraId="3E6DE04F" w14:textId="38F8DE07" w:rsidR="00CA5B78" w:rsidRPr="00CA5B78" w:rsidRDefault="00CA5B78" w:rsidP="00520E46">
      <w:pPr>
        <w:pStyle w:val="Standard"/>
        <w:widowControl/>
        <w:numPr>
          <w:ilvl w:val="0"/>
          <w:numId w:val="8"/>
        </w:numPr>
        <w:suppressAutoHyphens w:val="0"/>
        <w:autoSpaceDN w:val="0"/>
        <w:adjustRightInd w:val="0"/>
        <w:ind w:left="284" w:hanging="284"/>
        <w:jc w:val="both"/>
        <w:rPr>
          <w:color w:val="000000" w:themeColor="text1"/>
          <w:sz w:val="22"/>
          <w:szCs w:val="22"/>
        </w:rPr>
      </w:pPr>
      <w:r w:rsidRPr="0092322F">
        <w:rPr>
          <w:b/>
          <w:bCs/>
          <w:color w:val="000000" w:themeColor="text1"/>
          <w:sz w:val="22"/>
          <w:szCs w:val="22"/>
          <w:highlight w:val="yellow"/>
        </w:rPr>
        <w:t>Zamawiający wymaga zapewnienia od Wykonawcy jednej osoby koordynującej pracę osób sprzątających</w:t>
      </w:r>
      <w:r w:rsidRPr="00CA5B78">
        <w:rPr>
          <w:color w:val="000000" w:themeColor="text1"/>
          <w:sz w:val="22"/>
          <w:szCs w:val="22"/>
        </w:rPr>
        <w:t>, która zapewni stały bieżący nadzór nad osobami sprzątającymi oraz nad jakością wykonywanych prac objętych przedmiotem zamówienia</w:t>
      </w:r>
      <w:r w:rsidR="0092322F">
        <w:rPr>
          <w:color w:val="000000" w:themeColor="text1"/>
          <w:sz w:val="22"/>
          <w:szCs w:val="22"/>
        </w:rPr>
        <w:t xml:space="preserve"> (nie może to być osoba sprzątająca)</w:t>
      </w:r>
      <w:r w:rsidRPr="00CA5B78">
        <w:rPr>
          <w:color w:val="000000" w:themeColor="text1"/>
          <w:sz w:val="22"/>
          <w:szCs w:val="22"/>
        </w:rPr>
        <w:t>. Koordynator będzie wyposażony przez Wykonawcę w telefon komórkowy oraz będzie upoważniony do kontaktów z Zamawiającym. Do zadań koordynatora będzie należało w szczególności:</w:t>
      </w:r>
    </w:p>
    <w:p w14:paraId="18430C7F" w14:textId="61879983" w:rsidR="00CA5B78" w:rsidRPr="00CA5B78" w:rsidRDefault="00CA5B78" w:rsidP="00520E46">
      <w:pPr>
        <w:pStyle w:val="Akapitzlist"/>
        <w:numPr>
          <w:ilvl w:val="1"/>
          <w:numId w:val="8"/>
        </w:numPr>
        <w:tabs>
          <w:tab w:val="left" w:pos="839"/>
          <w:tab w:val="left" w:pos="840"/>
        </w:tabs>
        <w:ind w:left="644"/>
        <w:rPr>
          <w:rFonts w:ascii="Times New Roman" w:hAnsi="Times New Roman" w:cs="Times New Roman"/>
        </w:rPr>
      </w:pPr>
      <w:r w:rsidRPr="00CA5B78">
        <w:rPr>
          <w:rFonts w:ascii="Times New Roman" w:hAnsi="Times New Roman" w:cs="Times New Roman"/>
        </w:rPr>
        <w:t>prowadzenie</w:t>
      </w:r>
      <w:r w:rsidRPr="00CA5B78">
        <w:rPr>
          <w:rFonts w:ascii="Times New Roman" w:hAnsi="Times New Roman" w:cs="Times New Roman"/>
          <w:spacing w:val="-4"/>
        </w:rPr>
        <w:t xml:space="preserve"> </w:t>
      </w:r>
      <w:r w:rsidRPr="00CA5B78">
        <w:rPr>
          <w:rFonts w:ascii="Times New Roman" w:hAnsi="Times New Roman" w:cs="Times New Roman"/>
        </w:rPr>
        <w:t>rejestru</w:t>
      </w:r>
      <w:r w:rsidRPr="00CA5B78">
        <w:rPr>
          <w:rFonts w:ascii="Times New Roman" w:hAnsi="Times New Roman" w:cs="Times New Roman"/>
          <w:spacing w:val="-3"/>
        </w:rPr>
        <w:t xml:space="preserve"> </w:t>
      </w:r>
      <w:r w:rsidRPr="00CA5B78">
        <w:rPr>
          <w:rFonts w:ascii="Times New Roman" w:hAnsi="Times New Roman" w:cs="Times New Roman"/>
        </w:rPr>
        <w:t>prac,</w:t>
      </w:r>
      <w:r w:rsidRPr="00CA5B78">
        <w:rPr>
          <w:rFonts w:ascii="Times New Roman" w:hAnsi="Times New Roman" w:cs="Times New Roman"/>
          <w:spacing w:val="-8"/>
        </w:rPr>
        <w:t xml:space="preserve"> </w:t>
      </w:r>
      <w:r w:rsidRPr="00CA5B78">
        <w:rPr>
          <w:rFonts w:ascii="Times New Roman" w:hAnsi="Times New Roman" w:cs="Times New Roman"/>
        </w:rPr>
        <w:t>o</w:t>
      </w:r>
      <w:r w:rsidRPr="00CA5B78">
        <w:rPr>
          <w:rFonts w:ascii="Times New Roman" w:hAnsi="Times New Roman" w:cs="Times New Roman"/>
          <w:spacing w:val="1"/>
        </w:rPr>
        <w:t xml:space="preserve"> </w:t>
      </w:r>
      <w:r w:rsidRPr="00CA5B78">
        <w:rPr>
          <w:rFonts w:ascii="Times New Roman" w:hAnsi="Times New Roman" w:cs="Times New Roman"/>
        </w:rPr>
        <w:t>którym</w:t>
      </w:r>
      <w:r w:rsidRPr="00CA5B78">
        <w:rPr>
          <w:rFonts w:ascii="Times New Roman" w:hAnsi="Times New Roman" w:cs="Times New Roman"/>
          <w:spacing w:val="-4"/>
        </w:rPr>
        <w:t xml:space="preserve"> </w:t>
      </w:r>
      <w:r w:rsidRPr="00CA5B78">
        <w:rPr>
          <w:rFonts w:ascii="Times New Roman" w:hAnsi="Times New Roman" w:cs="Times New Roman"/>
        </w:rPr>
        <w:t>mowa</w:t>
      </w:r>
      <w:r w:rsidRPr="00CA5B78">
        <w:rPr>
          <w:rFonts w:ascii="Times New Roman" w:hAnsi="Times New Roman" w:cs="Times New Roman"/>
          <w:spacing w:val="-4"/>
        </w:rPr>
        <w:t xml:space="preserve"> </w:t>
      </w:r>
      <w:r w:rsidRPr="00CA5B78">
        <w:rPr>
          <w:rFonts w:ascii="Times New Roman" w:hAnsi="Times New Roman" w:cs="Times New Roman"/>
        </w:rPr>
        <w:t>w</w:t>
      </w:r>
      <w:r w:rsidRPr="00CA5B78">
        <w:rPr>
          <w:rFonts w:ascii="Times New Roman" w:hAnsi="Times New Roman" w:cs="Times New Roman"/>
          <w:spacing w:val="-3"/>
        </w:rPr>
        <w:t xml:space="preserve"> </w:t>
      </w:r>
      <w:r w:rsidRPr="00CA5B78">
        <w:rPr>
          <w:rFonts w:ascii="Times New Roman" w:hAnsi="Times New Roman" w:cs="Times New Roman"/>
        </w:rPr>
        <w:t>punkcie</w:t>
      </w:r>
      <w:r w:rsidRPr="00CA5B78">
        <w:rPr>
          <w:rFonts w:ascii="Times New Roman" w:hAnsi="Times New Roman" w:cs="Times New Roman"/>
          <w:spacing w:val="-3"/>
        </w:rPr>
        <w:t xml:space="preserve"> </w:t>
      </w:r>
      <w:r>
        <w:rPr>
          <w:rFonts w:ascii="Times New Roman" w:hAnsi="Times New Roman" w:cs="Times New Roman"/>
          <w:spacing w:val="-4"/>
        </w:rPr>
        <w:t>22</w:t>
      </w:r>
      <w:r w:rsidRPr="00CA5B78">
        <w:rPr>
          <w:rFonts w:ascii="Times New Roman" w:hAnsi="Times New Roman" w:cs="Times New Roman"/>
          <w:spacing w:val="-4"/>
        </w:rPr>
        <w:t>.</w:t>
      </w:r>
    </w:p>
    <w:p w14:paraId="5F4316C9" w14:textId="77777777" w:rsidR="00CA5B78" w:rsidRPr="00CA5B78" w:rsidRDefault="00CA5B78" w:rsidP="00520E46">
      <w:pPr>
        <w:pStyle w:val="Akapitzlist"/>
        <w:numPr>
          <w:ilvl w:val="1"/>
          <w:numId w:val="8"/>
        </w:numPr>
        <w:tabs>
          <w:tab w:val="left" w:pos="839"/>
          <w:tab w:val="left" w:pos="840"/>
        </w:tabs>
        <w:ind w:left="644"/>
        <w:rPr>
          <w:rFonts w:ascii="Times New Roman" w:hAnsi="Times New Roman" w:cs="Times New Roman"/>
        </w:rPr>
      </w:pPr>
      <w:r w:rsidRPr="00CA5B78">
        <w:rPr>
          <w:rFonts w:ascii="Times New Roman" w:hAnsi="Times New Roman" w:cs="Times New Roman"/>
        </w:rPr>
        <w:t>koordynowanie</w:t>
      </w:r>
      <w:r w:rsidRPr="00CA5B78">
        <w:rPr>
          <w:rFonts w:ascii="Times New Roman" w:hAnsi="Times New Roman" w:cs="Times New Roman"/>
          <w:spacing w:val="39"/>
        </w:rPr>
        <w:t xml:space="preserve"> </w:t>
      </w:r>
      <w:r w:rsidRPr="00CA5B78">
        <w:rPr>
          <w:rFonts w:ascii="Times New Roman" w:hAnsi="Times New Roman" w:cs="Times New Roman"/>
        </w:rPr>
        <w:t>i</w:t>
      </w:r>
      <w:r w:rsidRPr="00CA5B78">
        <w:rPr>
          <w:rFonts w:ascii="Times New Roman" w:hAnsi="Times New Roman" w:cs="Times New Roman"/>
          <w:spacing w:val="-3"/>
        </w:rPr>
        <w:t xml:space="preserve"> </w:t>
      </w:r>
      <w:r w:rsidRPr="00CA5B78">
        <w:rPr>
          <w:rFonts w:ascii="Times New Roman" w:hAnsi="Times New Roman" w:cs="Times New Roman"/>
        </w:rPr>
        <w:t>nadzorowanie</w:t>
      </w:r>
      <w:r w:rsidRPr="00CA5B78">
        <w:rPr>
          <w:rFonts w:ascii="Times New Roman" w:hAnsi="Times New Roman" w:cs="Times New Roman"/>
          <w:spacing w:val="-4"/>
        </w:rPr>
        <w:t xml:space="preserve"> </w:t>
      </w:r>
      <w:r w:rsidRPr="00CA5B78">
        <w:rPr>
          <w:rFonts w:ascii="Times New Roman" w:hAnsi="Times New Roman" w:cs="Times New Roman"/>
        </w:rPr>
        <w:t>jakości</w:t>
      </w:r>
      <w:r w:rsidRPr="00CA5B78">
        <w:rPr>
          <w:rFonts w:ascii="Times New Roman" w:hAnsi="Times New Roman" w:cs="Times New Roman"/>
          <w:spacing w:val="-4"/>
        </w:rPr>
        <w:t xml:space="preserve"> </w:t>
      </w:r>
      <w:r w:rsidRPr="00CA5B78">
        <w:rPr>
          <w:rFonts w:ascii="Times New Roman" w:hAnsi="Times New Roman" w:cs="Times New Roman"/>
        </w:rPr>
        <w:t>świadczenia</w:t>
      </w:r>
      <w:r w:rsidRPr="00CA5B78">
        <w:rPr>
          <w:rFonts w:ascii="Times New Roman" w:hAnsi="Times New Roman" w:cs="Times New Roman"/>
          <w:spacing w:val="-5"/>
        </w:rPr>
        <w:t xml:space="preserve"> </w:t>
      </w:r>
      <w:r w:rsidRPr="00CA5B78">
        <w:rPr>
          <w:rFonts w:ascii="Times New Roman" w:hAnsi="Times New Roman" w:cs="Times New Roman"/>
          <w:spacing w:val="-2"/>
        </w:rPr>
        <w:t>usługi,</w:t>
      </w:r>
    </w:p>
    <w:p w14:paraId="2BCE1522" w14:textId="77777777" w:rsidR="00CA5B78" w:rsidRPr="00CA5B78" w:rsidRDefault="00CA5B78" w:rsidP="00520E46">
      <w:pPr>
        <w:pStyle w:val="Akapitzlist"/>
        <w:numPr>
          <w:ilvl w:val="1"/>
          <w:numId w:val="8"/>
        </w:numPr>
        <w:tabs>
          <w:tab w:val="left" w:pos="839"/>
          <w:tab w:val="left" w:pos="840"/>
        </w:tabs>
        <w:ind w:left="644"/>
        <w:rPr>
          <w:rFonts w:ascii="Times New Roman" w:hAnsi="Times New Roman" w:cs="Times New Roman"/>
        </w:rPr>
      </w:pPr>
      <w:r w:rsidRPr="00CA5B78">
        <w:rPr>
          <w:rFonts w:ascii="Times New Roman" w:hAnsi="Times New Roman" w:cs="Times New Roman"/>
        </w:rPr>
        <w:t>przyjmowanie</w:t>
      </w:r>
      <w:r w:rsidRPr="00CA5B78">
        <w:rPr>
          <w:rFonts w:ascii="Times New Roman" w:hAnsi="Times New Roman" w:cs="Times New Roman"/>
          <w:spacing w:val="-6"/>
        </w:rPr>
        <w:t xml:space="preserve"> </w:t>
      </w:r>
      <w:r w:rsidRPr="00CA5B78">
        <w:rPr>
          <w:rFonts w:ascii="Times New Roman" w:hAnsi="Times New Roman" w:cs="Times New Roman"/>
        </w:rPr>
        <w:t>zgłoszeń</w:t>
      </w:r>
      <w:r w:rsidRPr="00CA5B78">
        <w:rPr>
          <w:rFonts w:ascii="Times New Roman" w:hAnsi="Times New Roman" w:cs="Times New Roman"/>
          <w:spacing w:val="-5"/>
        </w:rPr>
        <w:t xml:space="preserve"> </w:t>
      </w:r>
      <w:r w:rsidRPr="00CA5B78">
        <w:rPr>
          <w:rFonts w:ascii="Times New Roman" w:hAnsi="Times New Roman" w:cs="Times New Roman"/>
        </w:rPr>
        <w:t>o</w:t>
      </w:r>
      <w:r w:rsidRPr="00CA5B78">
        <w:rPr>
          <w:rFonts w:ascii="Times New Roman" w:hAnsi="Times New Roman" w:cs="Times New Roman"/>
          <w:spacing w:val="-4"/>
        </w:rPr>
        <w:t xml:space="preserve"> </w:t>
      </w:r>
      <w:r w:rsidRPr="00CA5B78">
        <w:rPr>
          <w:rFonts w:ascii="Times New Roman" w:hAnsi="Times New Roman" w:cs="Times New Roman"/>
        </w:rPr>
        <w:t>nieprawidłowo</w:t>
      </w:r>
      <w:r w:rsidRPr="00CA5B78">
        <w:rPr>
          <w:rFonts w:ascii="Times New Roman" w:hAnsi="Times New Roman" w:cs="Times New Roman"/>
          <w:spacing w:val="-4"/>
        </w:rPr>
        <w:t xml:space="preserve"> </w:t>
      </w:r>
      <w:r w:rsidRPr="00CA5B78">
        <w:rPr>
          <w:rFonts w:ascii="Times New Roman" w:hAnsi="Times New Roman" w:cs="Times New Roman"/>
        </w:rPr>
        <w:t>wykonanej</w:t>
      </w:r>
      <w:r w:rsidRPr="00CA5B78">
        <w:rPr>
          <w:rFonts w:ascii="Times New Roman" w:hAnsi="Times New Roman" w:cs="Times New Roman"/>
          <w:spacing w:val="-3"/>
        </w:rPr>
        <w:t xml:space="preserve"> </w:t>
      </w:r>
      <w:r w:rsidRPr="00CA5B78">
        <w:rPr>
          <w:rFonts w:ascii="Times New Roman" w:hAnsi="Times New Roman" w:cs="Times New Roman"/>
          <w:spacing w:val="-2"/>
        </w:rPr>
        <w:t>usłudze,</w:t>
      </w:r>
    </w:p>
    <w:p w14:paraId="1C0D7359" w14:textId="77777777" w:rsidR="00CA5B78" w:rsidRPr="00CA5B78" w:rsidRDefault="00CA5B78" w:rsidP="00520E46">
      <w:pPr>
        <w:pStyle w:val="Akapitzlist"/>
        <w:numPr>
          <w:ilvl w:val="1"/>
          <w:numId w:val="8"/>
        </w:numPr>
        <w:tabs>
          <w:tab w:val="left" w:pos="839"/>
          <w:tab w:val="left" w:pos="840"/>
        </w:tabs>
        <w:ind w:left="644"/>
        <w:rPr>
          <w:rFonts w:ascii="Times New Roman" w:hAnsi="Times New Roman" w:cs="Times New Roman"/>
        </w:rPr>
      </w:pPr>
      <w:r w:rsidRPr="00CA5B78">
        <w:rPr>
          <w:rFonts w:ascii="Times New Roman" w:hAnsi="Times New Roman" w:cs="Times New Roman"/>
        </w:rPr>
        <w:t>odbieranie</w:t>
      </w:r>
      <w:r w:rsidRPr="00CA5B78">
        <w:rPr>
          <w:rFonts w:ascii="Times New Roman" w:hAnsi="Times New Roman" w:cs="Times New Roman"/>
          <w:spacing w:val="-5"/>
        </w:rPr>
        <w:t xml:space="preserve"> </w:t>
      </w:r>
      <w:r w:rsidRPr="00CA5B78">
        <w:rPr>
          <w:rFonts w:ascii="Times New Roman" w:hAnsi="Times New Roman" w:cs="Times New Roman"/>
        </w:rPr>
        <w:t>reklamacji</w:t>
      </w:r>
      <w:r w:rsidRPr="00CA5B78">
        <w:rPr>
          <w:rFonts w:ascii="Times New Roman" w:hAnsi="Times New Roman" w:cs="Times New Roman"/>
          <w:spacing w:val="-7"/>
        </w:rPr>
        <w:t xml:space="preserve"> </w:t>
      </w:r>
      <w:r w:rsidRPr="00CA5B78">
        <w:rPr>
          <w:rFonts w:ascii="Times New Roman" w:hAnsi="Times New Roman" w:cs="Times New Roman"/>
        </w:rPr>
        <w:t>dotyczących</w:t>
      </w:r>
      <w:r w:rsidRPr="00CA5B78">
        <w:rPr>
          <w:rFonts w:ascii="Times New Roman" w:hAnsi="Times New Roman" w:cs="Times New Roman"/>
          <w:spacing w:val="-7"/>
        </w:rPr>
        <w:t xml:space="preserve"> </w:t>
      </w:r>
      <w:r w:rsidRPr="00CA5B78">
        <w:rPr>
          <w:rFonts w:ascii="Times New Roman" w:hAnsi="Times New Roman" w:cs="Times New Roman"/>
        </w:rPr>
        <w:t>wykonania</w:t>
      </w:r>
      <w:r w:rsidRPr="00CA5B78">
        <w:rPr>
          <w:rFonts w:ascii="Times New Roman" w:hAnsi="Times New Roman" w:cs="Times New Roman"/>
          <w:spacing w:val="-4"/>
        </w:rPr>
        <w:t xml:space="preserve"> </w:t>
      </w:r>
      <w:r w:rsidRPr="00CA5B78">
        <w:rPr>
          <w:rFonts w:ascii="Times New Roman" w:hAnsi="Times New Roman" w:cs="Times New Roman"/>
          <w:spacing w:val="-2"/>
        </w:rPr>
        <w:t>usługi,</w:t>
      </w:r>
    </w:p>
    <w:p w14:paraId="4B0EE770" w14:textId="290525FD" w:rsidR="00CA5B78" w:rsidRPr="00CA5B78" w:rsidRDefault="00CA5B78" w:rsidP="00520E46">
      <w:pPr>
        <w:pStyle w:val="Akapitzlist"/>
        <w:numPr>
          <w:ilvl w:val="1"/>
          <w:numId w:val="8"/>
        </w:numPr>
        <w:tabs>
          <w:tab w:val="left" w:pos="839"/>
          <w:tab w:val="left" w:pos="840"/>
        </w:tabs>
        <w:ind w:left="644"/>
        <w:rPr>
          <w:rFonts w:ascii="Times New Roman" w:hAnsi="Times New Roman" w:cs="Times New Roman"/>
        </w:rPr>
      </w:pPr>
      <w:r w:rsidRPr="00CA5B78">
        <w:rPr>
          <w:rFonts w:ascii="Times New Roman" w:hAnsi="Times New Roman" w:cs="Times New Roman"/>
        </w:rPr>
        <w:t>szybkie załatwianie reklamacji</w:t>
      </w:r>
      <w:r>
        <w:rPr>
          <w:rFonts w:ascii="Times New Roman" w:hAnsi="Times New Roman" w:cs="Times New Roman"/>
        </w:rPr>
        <w:t>,</w:t>
      </w:r>
      <w:r w:rsidRPr="00CA5B78">
        <w:rPr>
          <w:rFonts w:ascii="Times New Roman" w:hAnsi="Times New Roman" w:cs="Times New Roman"/>
        </w:rPr>
        <w:t xml:space="preserve"> zgłoszonych przez Zamawiającego dotyczących jakości wykonywanych</w:t>
      </w:r>
      <w:r w:rsidRPr="00CA5B78">
        <w:rPr>
          <w:rFonts w:ascii="Times New Roman" w:hAnsi="Times New Roman" w:cs="Times New Roman"/>
          <w:spacing w:val="-1"/>
        </w:rPr>
        <w:t xml:space="preserve"> </w:t>
      </w:r>
      <w:r w:rsidRPr="00CA5B78">
        <w:rPr>
          <w:rFonts w:ascii="Times New Roman" w:hAnsi="Times New Roman" w:cs="Times New Roman"/>
        </w:rPr>
        <w:t>usług,</w:t>
      </w:r>
    </w:p>
    <w:p w14:paraId="15D17FD1" w14:textId="79E4EB99" w:rsidR="00CA5B78" w:rsidRPr="00CA5B78" w:rsidRDefault="00CA5B78" w:rsidP="001C73FD">
      <w:pPr>
        <w:pStyle w:val="Akapitzlist"/>
        <w:numPr>
          <w:ilvl w:val="1"/>
          <w:numId w:val="8"/>
        </w:numPr>
        <w:tabs>
          <w:tab w:val="left" w:pos="840"/>
        </w:tabs>
        <w:ind w:left="644"/>
        <w:rPr>
          <w:rFonts w:ascii="Times New Roman" w:hAnsi="Times New Roman" w:cs="Times New Roman"/>
        </w:rPr>
      </w:pPr>
      <w:r w:rsidRPr="00CA5B78">
        <w:rPr>
          <w:rFonts w:ascii="Times New Roman" w:hAnsi="Times New Roman" w:cs="Times New Roman"/>
        </w:rPr>
        <w:t>podpisywanie miesięcznych protokołów odbioru usług, stanowiących podstawę</w:t>
      </w:r>
      <w:r w:rsidR="001C73FD">
        <w:rPr>
          <w:rFonts w:ascii="Times New Roman" w:hAnsi="Times New Roman" w:cs="Times New Roman"/>
        </w:rPr>
        <w:t xml:space="preserve"> </w:t>
      </w:r>
      <w:r>
        <w:rPr>
          <w:rFonts w:ascii="Times New Roman" w:hAnsi="Times New Roman" w:cs="Times New Roman"/>
        </w:rPr>
        <w:t>w</w:t>
      </w:r>
      <w:r w:rsidRPr="00CA5B78">
        <w:rPr>
          <w:rFonts w:ascii="Times New Roman" w:hAnsi="Times New Roman" w:cs="Times New Roman"/>
        </w:rPr>
        <w:t xml:space="preserve">ystawienia przez Wykonawcę faktury i ewentualnego naliczenia przez Zamawiającego kar umownych </w:t>
      </w:r>
      <w:r w:rsidR="001C73FD">
        <w:rPr>
          <w:rFonts w:ascii="Times New Roman" w:hAnsi="Times New Roman" w:cs="Times New Roman"/>
        </w:rPr>
        <w:br/>
      </w:r>
      <w:r w:rsidRPr="00CA5B78">
        <w:rPr>
          <w:rFonts w:ascii="Times New Roman" w:hAnsi="Times New Roman" w:cs="Times New Roman"/>
        </w:rPr>
        <w:t>i obniżenia wynagrodzenia.</w:t>
      </w:r>
    </w:p>
    <w:p w14:paraId="21213D62" w14:textId="77777777" w:rsidR="00CA5B78" w:rsidRPr="00CA5B78" w:rsidRDefault="00CA5B78" w:rsidP="001C73FD">
      <w:pPr>
        <w:pStyle w:val="Akapitzlist"/>
        <w:numPr>
          <w:ilvl w:val="1"/>
          <w:numId w:val="8"/>
        </w:numPr>
        <w:tabs>
          <w:tab w:val="left" w:pos="840"/>
        </w:tabs>
        <w:ind w:left="644"/>
        <w:rPr>
          <w:rFonts w:ascii="Times New Roman" w:hAnsi="Times New Roman" w:cs="Times New Roman"/>
        </w:rPr>
      </w:pPr>
      <w:r w:rsidRPr="00CA5B78">
        <w:rPr>
          <w:rFonts w:ascii="Times New Roman" w:hAnsi="Times New Roman" w:cs="Times New Roman"/>
        </w:rPr>
        <w:t>przekazywanie</w:t>
      </w:r>
      <w:r w:rsidRPr="00CA5B78">
        <w:rPr>
          <w:rFonts w:ascii="Times New Roman" w:hAnsi="Times New Roman" w:cs="Times New Roman"/>
          <w:spacing w:val="-7"/>
        </w:rPr>
        <w:t xml:space="preserve"> </w:t>
      </w:r>
      <w:r w:rsidRPr="00CA5B78">
        <w:rPr>
          <w:rFonts w:ascii="Times New Roman" w:hAnsi="Times New Roman" w:cs="Times New Roman"/>
        </w:rPr>
        <w:t>Zamawiającemu</w:t>
      </w:r>
      <w:r w:rsidRPr="00CA5B78">
        <w:rPr>
          <w:rFonts w:ascii="Times New Roman" w:hAnsi="Times New Roman" w:cs="Times New Roman"/>
          <w:spacing w:val="-6"/>
        </w:rPr>
        <w:t xml:space="preserve"> </w:t>
      </w:r>
      <w:r w:rsidRPr="00CA5B78">
        <w:rPr>
          <w:rFonts w:ascii="Times New Roman" w:hAnsi="Times New Roman" w:cs="Times New Roman"/>
        </w:rPr>
        <w:t>aktualnych</w:t>
      </w:r>
      <w:r w:rsidRPr="00CA5B78">
        <w:rPr>
          <w:rFonts w:ascii="Times New Roman" w:hAnsi="Times New Roman" w:cs="Times New Roman"/>
          <w:spacing w:val="-8"/>
        </w:rPr>
        <w:t xml:space="preserve"> </w:t>
      </w:r>
      <w:r w:rsidRPr="00CA5B78">
        <w:rPr>
          <w:rFonts w:ascii="Times New Roman" w:hAnsi="Times New Roman" w:cs="Times New Roman"/>
        </w:rPr>
        <w:t>list</w:t>
      </w:r>
      <w:r w:rsidRPr="00CA5B78">
        <w:rPr>
          <w:rFonts w:ascii="Times New Roman" w:hAnsi="Times New Roman" w:cs="Times New Roman"/>
          <w:spacing w:val="-6"/>
        </w:rPr>
        <w:t xml:space="preserve"> </w:t>
      </w:r>
      <w:r w:rsidRPr="00CA5B78">
        <w:rPr>
          <w:rFonts w:ascii="Times New Roman" w:hAnsi="Times New Roman" w:cs="Times New Roman"/>
        </w:rPr>
        <w:t>pracowników</w:t>
      </w:r>
      <w:r w:rsidRPr="00CA5B78">
        <w:rPr>
          <w:rFonts w:ascii="Times New Roman" w:hAnsi="Times New Roman" w:cs="Times New Roman"/>
          <w:spacing w:val="-5"/>
        </w:rPr>
        <w:t xml:space="preserve"> </w:t>
      </w:r>
      <w:r w:rsidRPr="00CA5B78">
        <w:rPr>
          <w:rFonts w:ascii="Times New Roman" w:hAnsi="Times New Roman" w:cs="Times New Roman"/>
        </w:rPr>
        <w:t>wykonujących</w:t>
      </w:r>
      <w:r w:rsidRPr="00CA5B78">
        <w:rPr>
          <w:rFonts w:ascii="Times New Roman" w:hAnsi="Times New Roman" w:cs="Times New Roman"/>
          <w:spacing w:val="-5"/>
        </w:rPr>
        <w:t xml:space="preserve"> </w:t>
      </w:r>
      <w:r w:rsidRPr="00CA5B78">
        <w:rPr>
          <w:rFonts w:ascii="Times New Roman" w:hAnsi="Times New Roman" w:cs="Times New Roman"/>
          <w:spacing w:val="-2"/>
        </w:rPr>
        <w:t>usługę,</w:t>
      </w:r>
    </w:p>
    <w:p w14:paraId="133CA4E2" w14:textId="20CF5866" w:rsidR="00CA5B78" w:rsidRPr="00CA5B78" w:rsidRDefault="00CA5B78" w:rsidP="001C73FD">
      <w:pPr>
        <w:pStyle w:val="Akapitzlist"/>
        <w:numPr>
          <w:ilvl w:val="1"/>
          <w:numId w:val="8"/>
        </w:numPr>
        <w:tabs>
          <w:tab w:val="left" w:pos="840"/>
        </w:tabs>
        <w:ind w:left="644"/>
        <w:rPr>
          <w:rFonts w:ascii="Times New Roman" w:hAnsi="Times New Roman" w:cs="Times New Roman"/>
        </w:rPr>
      </w:pPr>
      <w:r w:rsidRPr="00CA5B78">
        <w:rPr>
          <w:rFonts w:ascii="Times New Roman" w:hAnsi="Times New Roman" w:cs="Times New Roman"/>
        </w:rPr>
        <w:t>szybkie</w:t>
      </w:r>
      <w:r w:rsidRPr="00CA5B78">
        <w:rPr>
          <w:rFonts w:ascii="Times New Roman" w:hAnsi="Times New Roman" w:cs="Times New Roman"/>
          <w:spacing w:val="-4"/>
        </w:rPr>
        <w:t xml:space="preserve"> </w:t>
      </w:r>
      <w:r w:rsidRPr="00CA5B78">
        <w:rPr>
          <w:rFonts w:ascii="Times New Roman" w:hAnsi="Times New Roman" w:cs="Times New Roman"/>
        </w:rPr>
        <w:t>reagowanie</w:t>
      </w:r>
      <w:r w:rsidRPr="00CA5B78">
        <w:rPr>
          <w:rFonts w:ascii="Times New Roman" w:hAnsi="Times New Roman" w:cs="Times New Roman"/>
          <w:spacing w:val="-6"/>
        </w:rPr>
        <w:t xml:space="preserve"> </w:t>
      </w:r>
      <w:r w:rsidRPr="00CA5B78">
        <w:rPr>
          <w:rFonts w:ascii="Times New Roman" w:hAnsi="Times New Roman" w:cs="Times New Roman"/>
        </w:rPr>
        <w:t>w</w:t>
      </w:r>
      <w:r w:rsidRPr="00CA5B78">
        <w:rPr>
          <w:rFonts w:ascii="Times New Roman" w:hAnsi="Times New Roman" w:cs="Times New Roman"/>
          <w:spacing w:val="-5"/>
        </w:rPr>
        <w:t xml:space="preserve"> </w:t>
      </w:r>
      <w:r w:rsidRPr="00CA5B78">
        <w:rPr>
          <w:rFonts w:ascii="Times New Roman" w:hAnsi="Times New Roman" w:cs="Times New Roman"/>
        </w:rPr>
        <w:t>przypadku</w:t>
      </w:r>
      <w:r w:rsidRPr="00CA5B78">
        <w:rPr>
          <w:rFonts w:ascii="Times New Roman" w:hAnsi="Times New Roman" w:cs="Times New Roman"/>
          <w:spacing w:val="-5"/>
        </w:rPr>
        <w:t xml:space="preserve"> </w:t>
      </w:r>
      <w:r w:rsidRPr="00CA5B78">
        <w:rPr>
          <w:rFonts w:ascii="Times New Roman" w:hAnsi="Times New Roman" w:cs="Times New Roman"/>
        </w:rPr>
        <w:t>nieobecności</w:t>
      </w:r>
      <w:r w:rsidRPr="00CA5B78">
        <w:rPr>
          <w:rFonts w:ascii="Times New Roman" w:hAnsi="Times New Roman" w:cs="Times New Roman"/>
          <w:spacing w:val="-8"/>
        </w:rPr>
        <w:t xml:space="preserve"> </w:t>
      </w:r>
      <w:r w:rsidRPr="00CA5B78">
        <w:rPr>
          <w:rFonts w:ascii="Times New Roman" w:hAnsi="Times New Roman" w:cs="Times New Roman"/>
        </w:rPr>
        <w:t>pracownika</w:t>
      </w:r>
      <w:r w:rsidR="00C10DF7">
        <w:rPr>
          <w:rFonts w:ascii="Times New Roman" w:hAnsi="Times New Roman" w:cs="Times New Roman"/>
        </w:rPr>
        <w:t>,</w:t>
      </w:r>
      <w:r w:rsidRPr="00CA5B78">
        <w:rPr>
          <w:rFonts w:ascii="Times New Roman" w:hAnsi="Times New Roman" w:cs="Times New Roman"/>
          <w:spacing w:val="-6"/>
        </w:rPr>
        <w:t xml:space="preserve"> </w:t>
      </w:r>
      <w:r w:rsidRPr="00CA5B78">
        <w:rPr>
          <w:rFonts w:ascii="Times New Roman" w:hAnsi="Times New Roman" w:cs="Times New Roman"/>
        </w:rPr>
        <w:t>niemożliwej</w:t>
      </w:r>
      <w:r w:rsidRPr="00CA5B78">
        <w:rPr>
          <w:rFonts w:ascii="Times New Roman" w:hAnsi="Times New Roman" w:cs="Times New Roman"/>
          <w:spacing w:val="-4"/>
        </w:rPr>
        <w:t xml:space="preserve"> </w:t>
      </w:r>
      <w:r w:rsidRPr="00CA5B78">
        <w:rPr>
          <w:rFonts w:ascii="Times New Roman" w:hAnsi="Times New Roman" w:cs="Times New Roman"/>
        </w:rPr>
        <w:t>do</w:t>
      </w:r>
      <w:r w:rsidRPr="00CA5B78">
        <w:rPr>
          <w:rFonts w:ascii="Times New Roman" w:hAnsi="Times New Roman" w:cs="Times New Roman"/>
          <w:spacing w:val="-3"/>
        </w:rPr>
        <w:t xml:space="preserve"> </w:t>
      </w:r>
      <w:r w:rsidRPr="00CA5B78">
        <w:rPr>
          <w:rFonts w:ascii="Times New Roman" w:hAnsi="Times New Roman" w:cs="Times New Roman"/>
          <w:spacing w:val="-2"/>
        </w:rPr>
        <w:t>przewidzenia,</w:t>
      </w:r>
    </w:p>
    <w:p w14:paraId="188E2222" w14:textId="77777777" w:rsidR="00CA5B78" w:rsidRPr="00CA5B78" w:rsidRDefault="00CA5B78" w:rsidP="001C73FD">
      <w:pPr>
        <w:pStyle w:val="Akapitzlist"/>
        <w:numPr>
          <w:ilvl w:val="1"/>
          <w:numId w:val="8"/>
        </w:numPr>
        <w:tabs>
          <w:tab w:val="left" w:pos="840"/>
        </w:tabs>
        <w:ind w:left="644"/>
        <w:rPr>
          <w:rFonts w:ascii="Times New Roman" w:hAnsi="Times New Roman" w:cs="Times New Roman"/>
        </w:rPr>
      </w:pPr>
      <w:r w:rsidRPr="00CA5B78">
        <w:rPr>
          <w:rFonts w:ascii="Times New Roman" w:hAnsi="Times New Roman" w:cs="Times New Roman"/>
        </w:rPr>
        <w:t>uzgadnianie</w:t>
      </w:r>
      <w:r w:rsidRPr="00CA5B78">
        <w:rPr>
          <w:rFonts w:ascii="Times New Roman" w:hAnsi="Times New Roman" w:cs="Times New Roman"/>
          <w:spacing w:val="-8"/>
        </w:rPr>
        <w:t xml:space="preserve"> </w:t>
      </w:r>
      <w:r w:rsidRPr="00CA5B78">
        <w:rPr>
          <w:rFonts w:ascii="Times New Roman" w:hAnsi="Times New Roman" w:cs="Times New Roman"/>
        </w:rPr>
        <w:t>harmonogramów</w:t>
      </w:r>
      <w:r w:rsidRPr="00CA5B78">
        <w:rPr>
          <w:rFonts w:ascii="Times New Roman" w:hAnsi="Times New Roman" w:cs="Times New Roman"/>
          <w:spacing w:val="-6"/>
        </w:rPr>
        <w:t xml:space="preserve"> </w:t>
      </w:r>
      <w:r w:rsidRPr="00CA5B78">
        <w:rPr>
          <w:rFonts w:ascii="Times New Roman" w:hAnsi="Times New Roman" w:cs="Times New Roman"/>
        </w:rPr>
        <w:t>wykonywania</w:t>
      </w:r>
      <w:r w:rsidRPr="00CA5B78">
        <w:rPr>
          <w:rFonts w:ascii="Times New Roman" w:hAnsi="Times New Roman" w:cs="Times New Roman"/>
          <w:spacing w:val="-7"/>
        </w:rPr>
        <w:t xml:space="preserve"> </w:t>
      </w:r>
      <w:r w:rsidRPr="00CA5B78">
        <w:rPr>
          <w:rFonts w:ascii="Times New Roman" w:hAnsi="Times New Roman" w:cs="Times New Roman"/>
        </w:rPr>
        <w:t>usług</w:t>
      </w:r>
      <w:r w:rsidRPr="00CA5B78">
        <w:rPr>
          <w:rFonts w:ascii="Times New Roman" w:hAnsi="Times New Roman" w:cs="Times New Roman"/>
          <w:spacing w:val="-5"/>
        </w:rPr>
        <w:t xml:space="preserve"> </w:t>
      </w:r>
      <w:r w:rsidRPr="00CA5B78">
        <w:rPr>
          <w:rFonts w:ascii="Times New Roman" w:hAnsi="Times New Roman" w:cs="Times New Roman"/>
          <w:spacing w:val="-2"/>
        </w:rPr>
        <w:t>okresowych.</w:t>
      </w:r>
    </w:p>
    <w:p w14:paraId="2AEF931D" w14:textId="77777777" w:rsidR="00CA5B78" w:rsidRPr="00CA5B78" w:rsidRDefault="00CA5B78" w:rsidP="001C73FD">
      <w:pPr>
        <w:pStyle w:val="Standard"/>
        <w:widowControl/>
        <w:suppressAutoHyphens w:val="0"/>
        <w:autoSpaceDN w:val="0"/>
        <w:adjustRightInd w:val="0"/>
        <w:ind w:left="-512"/>
        <w:jc w:val="both"/>
        <w:rPr>
          <w:color w:val="000000" w:themeColor="text1"/>
          <w:sz w:val="22"/>
          <w:szCs w:val="22"/>
        </w:rPr>
      </w:pPr>
    </w:p>
    <w:p w14:paraId="59CC049F" w14:textId="77777777" w:rsidR="000729B9" w:rsidRPr="000729B9" w:rsidRDefault="000729B9" w:rsidP="00520E46">
      <w:pPr>
        <w:rPr>
          <w:rFonts w:ascii="Times New Roman" w:hAnsi="Times New Roman" w:cs="Times New Roman"/>
          <w:sz w:val="24"/>
          <w:szCs w:val="24"/>
        </w:rPr>
      </w:pPr>
    </w:p>
    <w:sectPr w:rsidR="000729B9" w:rsidRPr="000729B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42D18" w14:textId="77777777" w:rsidR="006D3248" w:rsidRDefault="006D3248" w:rsidP="000729B9">
      <w:pPr>
        <w:spacing w:after="0" w:line="240" w:lineRule="auto"/>
      </w:pPr>
      <w:r>
        <w:separator/>
      </w:r>
    </w:p>
  </w:endnote>
  <w:endnote w:type="continuationSeparator" w:id="0">
    <w:p w14:paraId="3C097E29" w14:textId="77777777" w:rsidR="006D3248" w:rsidRDefault="006D3248" w:rsidP="00072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53897" w14:textId="77777777" w:rsidR="006D3248" w:rsidRDefault="006D3248" w:rsidP="000729B9">
      <w:pPr>
        <w:spacing w:after="0" w:line="240" w:lineRule="auto"/>
      </w:pPr>
      <w:r>
        <w:separator/>
      </w:r>
    </w:p>
  </w:footnote>
  <w:footnote w:type="continuationSeparator" w:id="0">
    <w:p w14:paraId="6E4EC30C" w14:textId="77777777" w:rsidR="006D3248" w:rsidRDefault="006D3248" w:rsidP="00072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E556" w14:textId="33C72230" w:rsidR="000729B9" w:rsidRPr="000729B9" w:rsidRDefault="000729B9">
    <w:pPr>
      <w:pStyle w:val="Nagwek"/>
      <w:rPr>
        <w:rFonts w:ascii="Times New Roman" w:hAnsi="Times New Roman" w:cs="Times New Roman"/>
      </w:rPr>
    </w:pPr>
    <w:r w:rsidRPr="000729B9">
      <w:rPr>
        <w:rFonts w:ascii="Times New Roman" w:hAnsi="Times New Roman" w:cs="Times New Roman"/>
      </w:rPr>
      <w:t xml:space="preserve">Nr sprawy </w:t>
    </w:r>
    <w:r w:rsidR="00BC0BDB">
      <w:rPr>
        <w:rFonts w:ascii="Times New Roman" w:hAnsi="Times New Roman" w:cs="Times New Roman"/>
      </w:rPr>
      <w:t>A</w:t>
    </w:r>
    <w:r w:rsidR="00A969E5">
      <w:rPr>
        <w:rFonts w:ascii="Times New Roman" w:hAnsi="Times New Roman" w:cs="Times New Roman"/>
      </w:rPr>
      <w:t>.</w:t>
    </w:r>
    <w:r w:rsidR="00BC0BDB">
      <w:rPr>
        <w:rFonts w:ascii="Times New Roman" w:hAnsi="Times New Roman" w:cs="Times New Roman"/>
      </w:rPr>
      <w:t>2</w:t>
    </w:r>
    <w:r w:rsidR="00A969E5">
      <w:rPr>
        <w:rFonts w:ascii="Times New Roman" w:hAnsi="Times New Roman" w:cs="Times New Roman"/>
      </w:rPr>
      <w:t>61.2.2024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B0A70"/>
    <w:multiLevelType w:val="multilevel"/>
    <w:tmpl w:val="39E6AE00"/>
    <w:lvl w:ilvl="0">
      <w:start w:val="1"/>
      <w:numFmt w:val="bullet"/>
      <w:lvlText w:val="-"/>
      <w:lvlJc w:val="left"/>
      <w:pPr>
        <w:tabs>
          <w:tab w:val="num" w:pos="360"/>
        </w:tabs>
        <w:ind w:left="360" w:hanging="360"/>
      </w:pPr>
      <w:rPr>
        <w:rFonts w:ascii="Courier New" w:hAnsi="Courier New"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AE5727C"/>
    <w:multiLevelType w:val="hybridMultilevel"/>
    <w:tmpl w:val="870098BC"/>
    <w:lvl w:ilvl="0" w:tplc="FFFFFFFF">
      <w:start w:val="13"/>
      <w:numFmt w:val="bullet"/>
      <w:lvlText w:val="-"/>
      <w:legacy w:legacy="1" w:legacySpace="0" w:legacyIndent="360"/>
      <w:lvlJc w:val="left"/>
      <w:pPr>
        <w:ind w:left="720" w:hanging="360"/>
      </w:pPr>
      <w:rPr>
        <w:b/>
        <w:bCs/>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B390961"/>
    <w:multiLevelType w:val="hybridMultilevel"/>
    <w:tmpl w:val="1DA2410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25A60A1A"/>
    <w:multiLevelType w:val="hybridMultilevel"/>
    <w:tmpl w:val="633C75F0"/>
    <w:lvl w:ilvl="0" w:tplc="66B49F3A">
      <w:numFmt w:val="bullet"/>
      <w:lvlText w:val="-"/>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8CA752A"/>
    <w:multiLevelType w:val="hybridMultilevel"/>
    <w:tmpl w:val="38FEB550"/>
    <w:lvl w:ilvl="0" w:tplc="5B5AE00A">
      <w:start w:val="1"/>
      <w:numFmt w:val="decimal"/>
      <w:lvlText w:val="%1."/>
      <w:lvlJc w:val="left"/>
      <w:pPr>
        <w:ind w:left="360" w:hanging="360"/>
      </w:pPr>
      <w:rPr>
        <w:rFonts w:hint="default"/>
        <w:b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A82173"/>
    <w:multiLevelType w:val="hybridMultilevel"/>
    <w:tmpl w:val="08749562"/>
    <w:lvl w:ilvl="0" w:tplc="46D6F91A">
      <w:start w:val="1"/>
      <w:numFmt w:val="decimal"/>
      <w:lvlText w:val="%1)"/>
      <w:lvlJc w:val="left"/>
      <w:pPr>
        <w:tabs>
          <w:tab w:val="num" w:pos="360"/>
        </w:tabs>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A880B73"/>
    <w:multiLevelType w:val="hybridMultilevel"/>
    <w:tmpl w:val="D7EE4B30"/>
    <w:lvl w:ilvl="0" w:tplc="F0020874">
      <w:start w:val="1"/>
      <w:numFmt w:val="decimal"/>
      <w:lvlText w:val="%1)"/>
      <w:lvlJc w:val="left"/>
      <w:pPr>
        <w:tabs>
          <w:tab w:val="num" w:pos="360"/>
        </w:tabs>
        <w:ind w:left="360" w:hanging="360"/>
      </w:pPr>
      <w:rPr>
        <w:b/>
      </w:rPr>
    </w:lvl>
    <w:lvl w:ilvl="1" w:tplc="FFFFFFFF">
      <w:start w:val="13"/>
      <w:numFmt w:val="bullet"/>
      <w:lvlText w:val="-"/>
      <w:legacy w:legacy="1" w:legacySpace="360" w:legacyIndent="360"/>
      <w:lvlJc w:val="left"/>
      <w:pPr>
        <w:ind w:left="1080" w:hanging="360"/>
      </w:pPr>
      <w:rPr>
        <w:b/>
        <w:bCs/>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5ADC65FA"/>
    <w:multiLevelType w:val="hybridMultilevel"/>
    <w:tmpl w:val="F0D00642"/>
    <w:lvl w:ilvl="0" w:tplc="04FEE59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8" w15:restartNumberingAfterBreak="0">
    <w:nsid w:val="62F814DD"/>
    <w:multiLevelType w:val="hybridMultilevel"/>
    <w:tmpl w:val="1F28837C"/>
    <w:lvl w:ilvl="0" w:tplc="A14A0BC6">
      <w:start w:val="1"/>
      <w:numFmt w:val="decimal"/>
      <w:lvlText w:val="%1)"/>
      <w:lvlJc w:val="left"/>
      <w:pPr>
        <w:ind w:left="840" w:hanging="428"/>
        <w:jc w:val="left"/>
      </w:pPr>
      <w:rPr>
        <w:rFonts w:ascii="Calibri" w:eastAsia="Calibri" w:hAnsi="Calibri" w:cs="Calibri" w:hint="default"/>
        <w:b w:val="0"/>
        <w:bCs w:val="0"/>
        <w:i w:val="0"/>
        <w:iCs w:val="0"/>
        <w:w w:val="100"/>
        <w:sz w:val="22"/>
        <w:szCs w:val="22"/>
        <w:lang w:val="pl-PL" w:eastAsia="en-US" w:bidi="ar-SA"/>
      </w:rPr>
    </w:lvl>
    <w:lvl w:ilvl="1" w:tplc="F5427EE6">
      <w:start w:val="1"/>
      <w:numFmt w:val="lowerLetter"/>
      <w:lvlText w:val="%2)"/>
      <w:lvlJc w:val="left"/>
      <w:pPr>
        <w:ind w:left="840" w:hanging="428"/>
        <w:jc w:val="left"/>
      </w:pPr>
      <w:rPr>
        <w:rFonts w:ascii="Calibri" w:eastAsia="Calibri" w:hAnsi="Calibri" w:cs="Calibri" w:hint="default"/>
        <w:b w:val="0"/>
        <w:bCs w:val="0"/>
        <w:i w:val="0"/>
        <w:iCs w:val="0"/>
        <w:w w:val="100"/>
        <w:sz w:val="22"/>
        <w:szCs w:val="22"/>
        <w:lang w:val="pl-PL" w:eastAsia="en-US" w:bidi="ar-SA"/>
      </w:rPr>
    </w:lvl>
    <w:lvl w:ilvl="2" w:tplc="CB24AECA">
      <w:numFmt w:val="bullet"/>
      <w:lvlText w:val="•"/>
      <w:lvlJc w:val="left"/>
      <w:pPr>
        <w:ind w:left="2777" w:hanging="428"/>
      </w:pPr>
      <w:rPr>
        <w:rFonts w:hint="default"/>
        <w:lang w:val="pl-PL" w:eastAsia="en-US" w:bidi="ar-SA"/>
      </w:rPr>
    </w:lvl>
    <w:lvl w:ilvl="3" w:tplc="FF42535C">
      <w:numFmt w:val="bullet"/>
      <w:lvlText w:val="•"/>
      <w:lvlJc w:val="left"/>
      <w:pPr>
        <w:ind w:left="3745" w:hanging="428"/>
      </w:pPr>
      <w:rPr>
        <w:rFonts w:hint="default"/>
        <w:lang w:val="pl-PL" w:eastAsia="en-US" w:bidi="ar-SA"/>
      </w:rPr>
    </w:lvl>
    <w:lvl w:ilvl="4" w:tplc="5C22E390">
      <w:numFmt w:val="bullet"/>
      <w:lvlText w:val="•"/>
      <w:lvlJc w:val="left"/>
      <w:pPr>
        <w:ind w:left="4714" w:hanging="428"/>
      </w:pPr>
      <w:rPr>
        <w:rFonts w:hint="default"/>
        <w:lang w:val="pl-PL" w:eastAsia="en-US" w:bidi="ar-SA"/>
      </w:rPr>
    </w:lvl>
    <w:lvl w:ilvl="5" w:tplc="AD702DBE">
      <w:numFmt w:val="bullet"/>
      <w:lvlText w:val="•"/>
      <w:lvlJc w:val="left"/>
      <w:pPr>
        <w:ind w:left="5683" w:hanging="428"/>
      </w:pPr>
      <w:rPr>
        <w:rFonts w:hint="default"/>
        <w:lang w:val="pl-PL" w:eastAsia="en-US" w:bidi="ar-SA"/>
      </w:rPr>
    </w:lvl>
    <w:lvl w:ilvl="6" w:tplc="3590538A">
      <w:numFmt w:val="bullet"/>
      <w:lvlText w:val="•"/>
      <w:lvlJc w:val="left"/>
      <w:pPr>
        <w:ind w:left="6651" w:hanging="428"/>
      </w:pPr>
      <w:rPr>
        <w:rFonts w:hint="default"/>
        <w:lang w:val="pl-PL" w:eastAsia="en-US" w:bidi="ar-SA"/>
      </w:rPr>
    </w:lvl>
    <w:lvl w:ilvl="7" w:tplc="56267598">
      <w:numFmt w:val="bullet"/>
      <w:lvlText w:val="•"/>
      <w:lvlJc w:val="left"/>
      <w:pPr>
        <w:ind w:left="7620" w:hanging="428"/>
      </w:pPr>
      <w:rPr>
        <w:rFonts w:hint="default"/>
        <w:lang w:val="pl-PL" w:eastAsia="en-US" w:bidi="ar-SA"/>
      </w:rPr>
    </w:lvl>
    <w:lvl w:ilvl="8" w:tplc="E7E265B0">
      <w:numFmt w:val="bullet"/>
      <w:lvlText w:val="•"/>
      <w:lvlJc w:val="left"/>
      <w:pPr>
        <w:ind w:left="8589" w:hanging="428"/>
      </w:pPr>
      <w:rPr>
        <w:rFonts w:hint="default"/>
        <w:lang w:val="pl-PL" w:eastAsia="en-US" w:bidi="ar-SA"/>
      </w:rPr>
    </w:lvl>
  </w:abstractNum>
  <w:abstractNum w:abstractNumId="9" w15:restartNumberingAfterBreak="0">
    <w:nsid w:val="69856E92"/>
    <w:multiLevelType w:val="hybridMultilevel"/>
    <w:tmpl w:val="091E16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00004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49163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7115679">
    <w:abstractNumId w:val="6"/>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86757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3741568">
    <w:abstractNumId w:val="1"/>
  </w:num>
  <w:num w:numId="6" w16cid:durableId="8109002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7477841">
    <w:abstractNumId w:val="0"/>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9679372">
    <w:abstractNumId w:val="4"/>
  </w:num>
  <w:num w:numId="9" w16cid:durableId="1208689608">
    <w:abstractNumId w:val="2"/>
  </w:num>
  <w:num w:numId="10" w16cid:durableId="18499046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270"/>
    <w:rsid w:val="00025BDA"/>
    <w:rsid w:val="000729B9"/>
    <w:rsid w:val="000D6843"/>
    <w:rsid w:val="000E52DA"/>
    <w:rsid w:val="00181243"/>
    <w:rsid w:val="001C5E35"/>
    <w:rsid w:val="001C73FD"/>
    <w:rsid w:val="001E0D63"/>
    <w:rsid w:val="00216428"/>
    <w:rsid w:val="00232DDB"/>
    <w:rsid w:val="00236B46"/>
    <w:rsid w:val="0027775D"/>
    <w:rsid w:val="003266F3"/>
    <w:rsid w:val="00390141"/>
    <w:rsid w:val="00453CCF"/>
    <w:rsid w:val="004756BD"/>
    <w:rsid w:val="004F6E8E"/>
    <w:rsid w:val="00520E46"/>
    <w:rsid w:val="005A107F"/>
    <w:rsid w:val="005F0B67"/>
    <w:rsid w:val="00617AAC"/>
    <w:rsid w:val="006767D4"/>
    <w:rsid w:val="006C064C"/>
    <w:rsid w:val="006C28BE"/>
    <w:rsid w:val="006D3248"/>
    <w:rsid w:val="00704270"/>
    <w:rsid w:val="007257D2"/>
    <w:rsid w:val="007472D9"/>
    <w:rsid w:val="00755CF7"/>
    <w:rsid w:val="0076698B"/>
    <w:rsid w:val="00797E9B"/>
    <w:rsid w:val="007F6163"/>
    <w:rsid w:val="008D7370"/>
    <w:rsid w:val="00907F33"/>
    <w:rsid w:val="0092322F"/>
    <w:rsid w:val="00933EEC"/>
    <w:rsid w:val="009E27A3"/>
    <w:rsid w:val="00A81C88"/>
    <w:rsid w:val="00A8268F"/>
    <w:rsid w:val="00A969E5"/>
    <w:rsid w:val="00AC38F0"/>
    <w:rsid w:val="00B43481"/>
    <w:rsid w:val="00B61668"/>
    <w:rsid w:val="00BC0BDB"/>
    <w:rsid w:val="00BC3541"/>
    <w:rsid w:val="00BD6539"/>
    <w:rsid w:val="00BF54AF"/>
    <w:rsid w:val="00BF59BA"/>
    <w:rsid w:val="00C10DF7"/>
    <w:rsid w:val="00C562C1"/>
    <w:rsid w:val="00CA5B78"/>
    <w:rsid w:val="00DC02FF"/>
    <w:rsid w:val="00E9166B"/>
    <w:rsid w:val="00EA3C26"/>
    <w:rsid w:val="00EA7C76"/>
    <w:rsid w:val="00EC1E2A"/>
    <w:rsid w:val="00F70B30"/>
    <w:rsid w:val="00F951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40A6"/>
  <w15:chartTrackingRefBased/>
  <w15:docId w15:val="{0DD17411-3103-40C9-A4C7-25FD7124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73F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29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29B9"/>
  </w:style>
  <w:style w:type="paragraph" w:styleId="Stopka">
    <w:name w:val="footer"/>
    <w:basedOn w:val="Normalny"/>
    <w:link w:val="StopkaZnak"/>
    <w:uiPriority w:val="99"/>
    <w:unhideWhenUsed/>
    <w:rsid w:val="000729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29B9"/>
  </w:style>
  <w:style w:type="paragraph" w:customStyle="1" w:styleId="Standard">
    <w:name w:val="Standard"/>
    <w:rsid w:val="000729B9"/>
    <w:pPr>
      <w:widowControl w:val="0"/>
      <w:suppressAutoHyphens/>
      <w:autoSpaceDE w:val="0"/>
      <w:spacing w:after="0" w:line="240" w:lineRule="auto"/>
    </w:pPr>
    <w:rPr>
      <w:rFonts w:ascii="Times New Roman" w:eastAsia="Times New Roman" w:hAnsi="Times New Roman" w:cs="Times New Roman"/>
      <w:sz w:val="24"/>
      <w:szCs w:val="24"/>
      <w:lang w:eastAsia="pl-PL" w:bidi="pl-PL"/>
    </w:rPr>
  </w:style>
  <w:style w:type="paragraph" w:styleId="Akapitzlist">
    <w:name w:val="List Paragraph"/>
    <w:basedOn w:val="Normalny"/>
    <w:uiPriority w:val="1"/>
    <w:qFormat/>
    <w:rsid w:val="00CA5B78"/>
    <w:pPr>
      <w:widowControl w:val="0"/>
      <w:autoSpaceDE w:val="0"/>
      <w:autoSpaceDN w:val="0"/>
      <w:spacing w:after="0" w:line="240" w:lineRule="auto"/>
      <w:ind w:left="840" w:hanging="428"/>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500FE-3C28-48C1-8C8F-F60193BA9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1696</Words>
  <Characters>10180</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Pstrągowska</dc:creator>
  <cp:keywords/>
  <dc:description/>
  <cp:lastModifiedBy>Gałaszewska Elżbieta</cp:lastModifiedBy>
  <cp:revision>9</cp:revision>
  <dcterms:created xsi:type="dcterms:W3CDTF">2022-10-24T09:24:00Z</dcterms:created>
  <dcterms:modified xsi:type="dcterms:W3CDTF">2026-10-21T09:15:00Z</dcterms:modified>
</cp:coreProperties>
</file>