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DEBA0" w14:textId="5C5DEB23" w:rsidR="009B1762" w:rsidRPr="00400CAC" w:rsidRDefault="009B1762" w:rsidP="009B1762">
      <w:pPr>
        <w:tabs>
          <w:tab w:val="left" w:pos="300"/>
          <w:tab w:val="right" w:pos="9072"/>
        </w:tabs>
        <w:spacing w:after="240"/>
        <w:rPr>
          <w:rFonts w:ascii="Calibri" w:hAnsi="Calibri" w:cs="Calibri"/>
          <w:sz w:val="24"/>
          <w:szCs w:val="24"/>
        </w:rPr>
      </w:pPr>
      <w:r w:rsidRPr="00400CAC">
        <w:rPr>
          <w:rFonts w:ascii="Calibri" w:hAnsi="Calibri" w:cs="Calibri"/>
          <w:sz w:val="24"/>
          <w:szCs w:val="24"/>
        </w:rPr>
        <w:t>Projekt umowy</w:t>
      </w:r>
    </w:p>
    <w:p w14:paraId="7F250C13" w14:textId="7156EBF5"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 xml:space="preserve">Umowa nr </w:t>
      </w:r>
      <w:r>
        <w:rPr>
          <w:rFonts w:ascii="Calibri" w:hAnsi="Calibri" w:cs="Calibri"/>
          <w:sz w:val="24"/>
          <w:szCs w:val="24"/>
        </w:rPr>
        <w:t>KU</w:t>
      </w:r>
      <w:r w:rsidRPr="00400CAC">
        <w:rPr>
          <w:rFonts w:ascii="Calibri" w:hAnsi="Calibri" w:cs="Calibri"/>
          <w:sz w:val="24"/>
          <w:szCs w:val="24"/>
        </w:rPr>
        <w:t>.2301.</w:t>
      </w:r>
      <w:r w:rsidR="00BA31E9">
        <w:rPr>
          <w:rFonts w:ascii="Calibri" w:hAnsi="Calibri" w:cs="Calibri"/>
          <w:sz w:val="24"/>
          <w:szCs w:val="24"/>
        </w:rPr>
        <w:t>132</w:t>
      </w:r>
      <w:r w:rsidRPr="00400CAC">
        <w:rPr>
          <w:rFonts w:ascii="Calibri" w:hAnsi="Calibri" w:cs="Calibri"/>
          <w:sz w:val="24"/>
          <w:szCs w:val="24"/>
        </w:rPr>
        <w:t>.202</w:t>
      </w:r>
      <w:r>
        <w:rPr>
          <w:rFonts w:ascii="Calibri" w:hAnsi="Calibri" w:cs="Calibri"/>
          <w:sz w:val="24"/>
          <w:szCs w:val="24"/>
        </w:rPr>
        <w:t>6</w:t>
      </w:r>
    </w:p>
    <w:p w14:paraId="4B4D2286"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zawarta w dniu ……………… 202</w:t>
      </w:r>
      <w:r>
        <w:rPr>
          <w:rFonts w:ascii="Calibri" w:hAnsi="Calibri" w:cs="Calibri"/>
          <w:sz w:val="24"/>
          <w:szCs w:val="24"/>
        </w:rPr>
        <w:t>6</w:t>
      </w:r>
      <w:r w:rsidRPr="00400CAC">
        <w:rPr>
          <w:rFonts w:ascii="Calibri" w:hAnsi="Calibri" w:cs="Calibri"/>
          <w:sz w:val="24"/>
          <w:szCs w:val="24"/>
        </w:rPr>
        <w:t xml:space="preserve"> r. w Kielcach pomiędzy</w:t>
      </w:r>
    </w:p>
    <w:p w14:paraId="69323EA0"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Uniwersytetem Jana Kochanowskiego w Kielcach z siedzibą w Kielcach (25-369), ul. Żeromskiego 5, reprezentowanym przez:</w:t>
      </w:r>
    </w:p>
    <w:p w14:paraId="4799790F"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w:t>
      </w:r>
    </w:p>
    <w:p w14:paraId="65C614BB"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zwanym w treści umowy „Zamawiającym”,</w:t>
      </w:r>
    </w:p>
    <w:p w14:paraId="7B16336E"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a</w:t>
      </w:r>
    </w:p>
    <w:p w14:paraId="1DBFF993" w14:textId="77777777" w:rsidR="009B1762" w:rsidRPr="00400CAC" w:rsidRDefault="009B1762" w:rsidP="009B1762">
      <w:pPr>
        <w:spacing w:after="0"/>
        <w:rPr>
          <w:rFonts w:ascii="Calibri" w:hAnsi="Calibri" w:cs="Calibri"/>
          <w:sz w:val="24"/>
          <w:szCs w:val="24"/>
          <w:u w:val="single"/>
        </w:rPr>
      </w:pPr>
      <w:r w:rsidRPr="00400CAC">
        <w:rPr>
          <w:rFonts w:ascii="Calibri" w:hAnsi="Calibri" w:cs="Calibri"/>
          <w:sz w:val="24"/>
          <w:szCs w:val="24"/>
          <w:u w:val="single"/>
        </w:rPr>
        <w:t>(w przypadku przedsiębiorcy wpisanego do KRS)</w:t>
      </w:r>
    </w:p>
    <w:p w14:paraId="68D6448E"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 z siedzibą w ............................... przy ulicy ......................., wpisaną do rejestru przedsiębiorców prowadzonego przez Sąd Rejonowy ............................................. Wydział Gospodarczy Krajowego Rejestru Sądowego pod numerem KRS: ..............., wysokość kapitału zakładowego ………………, w przypadku spółki akcyjnej wysokość kapitału zakładowego………….………….. i kapitału wpłaconego ……………………, reprezentowaną przez:</w:t>
      </w:r>
    </w:p>
    <w:p w14:paraId="7F10F8B6"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w:t>
      </w:r>
    </w:p>
    <w:p w14:paraId="49226B5B"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zwaną w treści umowy „Wykonawcą”,</w:t>
      </w:r>
    </w:p>
    <w:p w14:paraId="487D6B08"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u w:val="single"/>
        </w:rPr>
        <w:t xml:space="preserve">(w przypadku przedsiębiorcy wpisanego do </w:t>
      </w:r>
      <w:r w:rsidRPr="00400CAC">
        <w:rPr>
          <w:rFonts w:ascii="Calibri" w:hAnsi="Calibri" w:cs="Calibri"/>
          <w:sz w:val="24"/>
          <w:szCs w:val="24"/>
        </w:rPr>
        <w:t xml:space="preserve"> Centralnej Ewidencji i Informacji o Działalności Gospodarczej Rzeczypospolitej Polskiej) (imię i nazwisko) …………………., przedsiębiorcą działającym pod firmą ……………… z siedzibą w ……………… przy ulicy ……………………, wpisanym do Centralnej Ewidencji i Informacji o Działalności Gospodarczej Rzeczypospolitej Polskiej, numer NIP: …………….., numer REGON: …………….., reprezentowanym przez:</w:t>
      </w:r>
    </w:p>
    <w:p w14:paraId="0E7FFE1B"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w:t>
      </w:r>
    </w:p>
    <w:p w14:paraId="5F44105F" w14:textId="77777777" w:rsidR="009B1762" w:rsidRPr="00400CAC" w:rsidRDefault="009B1762" w:rsidP="009B1762">
      <w:pPr>
        <w:spacing w:after="240"/>
        <w:rPr>
          <w:rFonts w:ascii="Calibri" w:hAnsi="Calibri" w:cs="Calibri"/>
          <w:sz w:val="24"/>
          <w:szCs w:val="24"/>
        </w:rPr>
      </w:pPr>
      <w:r w:rsidRPr="00400CAC">
        <w:rPr>
          <w:rFonts w:ascii="Calibri" w:hAnsi="Calibri" w:cs="Calibri"/>
          <w:sz w:val="24"/>
          <w:szCs w:val="24"/>
        </w:rPr>
        <w:t>zwanym w treści umowy „Wykonawcą”,</w:t>
      </w:r>
    </w:p>
    <w:p w14:paraId="5135000D" w14:textId="368A0CE7" w:rsidR="009B1762" w:rsidRPr="008E2BD6" w:rsidRDefault="009B1762" w:rsidP="009B1762">
      <w:pPr>
        <w:pStyle w:val="Standard"/>
        <w:spacing w:line="276" w:lineRule="auto"/>
        <w:jc w:val="both"/>
        <w:rPr>
          <w:rFonts w:asciiTheme="minorHAnsi" w:hAnsiTheme="minorHAnsi" w:cstheme="minorHAnsi"/>
        </w:rPr>
      </w:pPr>
      <w:r w:rsidRPr="008E2BD6">
        <w:rPr>
          <w:rFonts w:asciiTheme="minorHAnsi" w:hAnsiTheme="minorHAnsi" w:cstheme="minorHAnsi"/>
        </w:rPr>
        <w:t>w rezultacie dokonania wyboru oferty Wykonawcy w drodze postępowania o udzielenie zamówienia publicznego prowadzonego w trybie podstawowym bez negocjacji, na podstawie art. 275 pkt. 1) ustawy z dnia 11 września 2019 r. Prawo zamówień publicznych (Dz. U. z 202</w:t>
      </w:r>
      <w:r w:rsidR="008E2BD6">
        <w:rPr>
          <w:rFonts w:asciiTheme="minorHAnsi" w:hAnsiTheme="minorHAnsi" w:cstheme="minorHAnsi"/>
        </w:rPr>
        <w:t>6</w:t>
      </w:r>
      <w:r w:rsidRPr="008E2BD6">
        <w:rPr>
          <w:rFonts w:asciiTheme="minorHAnsi" w:hAnsiTheme="minorHAnsi" w:cstheme="minorHAnsi"/>
        </w:rPr>
        <w:t xml:space="preserve"> r. poz. </w:t>
      </w:r>
      <w:r w:rsidR="008E2BD6">
        <w:rPr>
          <w:rFonts w:asciiTheme="minorHAnsi" w:hAnsiTheme="minorHAnsi" w:cstheme="minorHAnsi"/>
        </w:rPr>
        <w:t>793</w:t>
      </w:r>
      <w:r w:rsidRPr="008E2BD6">
        <w:rPr>
          <w:rFonts w:asciiTheme="minorHAnsi" w:hAnsiTheme="minorHAnsi" w:cstheme="minorHAnsi"/>
        </w:rPr>
        <w:t xml:space="preserve"> ze zm.),  zwanej dalej „PZP”, </w:t>
      </w:r>
      <w:r w:rsidR="008E2BD6" w:rsidRPr="008E2BD6">
        <w:rPr>
          <w:rFonts w:asciiTheme="minorHAnsi" w:hAnsiTheme="minorHAnsi" w:cstheme="minorHAnsi"/>
        </w:rPr>
        <w:t xml:space="preserve">w ramach projektu: </w:t>
      </w:r>
      <w:r w:rsidR="008E2BD6" w:rsidRPr="008E2BD6">
        <w:rPr>
          <w:rFonts w:asciiTheme="minorHAnsi" w:hAnsiTheme="minorHAnsi" w:cstheme="minorHAnsi"/>
          <w:b/>
        </w:rPr>
        <w:t>„Uniwersytet dla każdego”, współfinansowanego ze środków Europejskiego Funduszu Społecznego Plus (EFS+) na podstawie umowy o dofinansowanie projektu nr FERS.03.01-IP.08-0158/24 zawartej z Narodowym Centrum Badań i Rozwoju</w:t>
      </w:r>
      <w:r w:rsidR="008E2BD6">
        <w:rPr>
          <w:rFonts w:asciiTheme="minorHAnsi" w:hAnsiTheme="minorHAnsi" w:cstheme="minorHAnsi"/>
          <w:b/>
        </w:rPr>
        <w:t xml:space="preserve">, </w:t>
      </w:r>
      <w:r w:rsidRPr="008E2BD6">
        <w:rPr>
          <w:rFonts w:asciiTheme="minorHAnsi" w:hAnsiTheme="minorHAnsi" w:cstheme="minorHAnsi"/>
        </w:rPr>
        <w:t xml:space="preserve">została zawarta umowa następującej treści: </w:t>
      </w:r>
    </w:p>
    <w:p w14:paraId="794FD001" w14:textId="77777777" w:rsidR="009B1762" w:rsidRPr="00400CAC" w:rsidRDefault="009B1762" w:rsidP="009B1762">
      <w:pPr>
        <w:spacing w:after="0"/>
        <w:jc w:val="center"/>
        <w:rPr>
          <w:rFonts w:ascii="Calibri" w:eastAsia="Times New Roman" w:hAnsi="Calibri" w:cs="Calibri"/>
          <w:sz w:val="24"/>
          <w:szCs w:val="24"/>
        </w:rPr>
      </w:pPr>
      <w:r w:rsidRPr="00400CAC">
        <w:rPr>
          <w:rFonts w:ascii="Calibri" w:hAnsi="Calibri" w:cs="Calibri"/>
          <w:sz w:val="24"/>
          <w:szCs w:val="24"/>
        </w:rPr>
        <w:t>§ 1.</w:t>
      </w:r>
    </w:p>
    <w:p w14:paraId="05EBBC0A" w14:textId="58579ECD" w:rsidR="009B1762" w:rsidRPr="003463BF" w:rsidRDefault="009B1762" w:rsidP="009B1762">
      <w:pPr>
        <w:pStyle w:val="Akapitzlist"/>
        <w:numPr>
          <w:ilvl w:val="0"/>
          <w:numId w:val="16"/>
        </w:numPr>
        <w:spacing w:after="0"/>
        <w:ind w:left="360"/>
        <w:rPr>
          <w:rFonts w:cs="Calibri"/>
          <w:bCs/>
          <w:sz w:val="24"/>
          <w:szCs w:val="24"/>
        </w:rPr>
      </w:pPr>
      <w:r w:rsidRPr="00400CAC">
        <w:rPr>
          <w:rFonts w:cs="Calibri"/>
          <w:sz w:val="24"/>
          <w:szCs w:val="24"/>
        </w:rPr>
        <w:t xml:space="preserve">Przedmiotem umowy jest </w:t>
      </w:r>
      <w:r w:rsidR="008E2BD6" w:rsidRPr="007115AE">
        <w:rPr>
          <w:rFonts w:asciiTheme="minorHAnsi" w:eastAsia="Times New Roman" w:hAnsiTheme="minorHAnsi" w:cstheme="minorHAnsi"/>
          <w:b/>
          <w:sz w:val="24"/>
          <w:lang w:eastAsia="ar-SA"/>
        </w:rPr>
        <w:t>zakup i</w:t>
      </w:r>
      <w:r w:rsidR="008E2BD6">
        <w:rPr>
          <w:rFonts w:asciiTheme="minorHAnsi" w:eastAsia="Times New Roman" w:hAnsiTheme="minorHAnsi" w:cstheme="minorHAnsi"/>
          <w:sz w:val="24"/>
          <w:lang w:eastAsia="ar-SA"/>
        </w:rPr>
        <w:t xml:space="preserve"> </w:t>
      </w:r>
      <w:r w:rsidR="008E2BD6">
        <w:rPr>
          <w:rFonts w:asciiTheme="minorHAnsi" w:eastAsia="Times New Roman" w:hAnsiTheme="minorHAnsi" w:cstheme="minorHAnsi"/>
          <w:b/>
          <w:sz w:val="24"/>
          <w:lang w:eastAsia="zh-CN"/>
        </w:rPr>
        <w:t>d</w:t>
      </w:r>
      <w:r w:rsidR="008E2BD6" w:rsidRPr="008E336F">
        <w:rPr>
          <w:rFonts w:asciiTheme="minorHAnsi" w:eastAsia="Times New Roman" w:hAnsiTheme="minorHAnsi" w:cstheme="minorHAnsi"/>
          <w:b/>
          <w:sz w:val="24"/>
          <w:lang w:eastAsia="zh-CN"/>
        </w:rPr>
        <w:t xml:space="preserve">ostawa </w:t>
      </w:r>
      <w:r w:rsidR="000078B2">
        <w:rPr>
          <w:rFonts w:asciiTheme="minorHAnsi" w:eastAsia="Times New Roman" w:hAnsiTheme="minorHAnsi" w:cstheme="minorHAnsi"/>
          <w:b/>
          <w:sz w:val="24"/>
          <w:lang w:eastAsia="zh-CN"/>
        </w:rPr>
        <w:t xml:space="preserve">oraz uruchomienie kompletnego, mobilnego </w:t>
      </w:r>
      <w:r w:rsidR="008E2BD6">
        <w:rPr>
          <w:rFonts w:asciiTheme="minorHAnsi" w:eastAsia="Times New Roman" w:hAnsiTheme="minorHAnsi" w:cstheme="minorHAnsi"/>
          <w:b/>
          <w:sz w:val="24"/>
          <w:lang w:eastAsia="zh-CN"/>
        </w:rPr>
        <w:t>stanowisk</w:t>
      </w:r>
      <w:r w:rsidR="000078B2">
        <w:rPr>
          <w:rFonts w:asciiTheme="minorHAnsi" w:eastAsia="Times New Roman" w:hAnsiTheme="minorHAnsi" w:cstheme="minorHAnsi"/>
          <w:b/>
          <w:sz w:val="24"/>
          <w:lang w:eastAsia="zh-CN"/>
        </w:rPr>
        <w:t>a</w:t>
      </w:r>
      <w:r w:rsidR="008E2BD6">
        <w:rPr>
          <w:rFonts w:asciiTheme="minorHAnsi" w:eastAsia="Times New Roman" w:hAnsiTheme="minorHAnsi" w:cstheme="minorHAnsi"/>
          <w:b/>
          <w:sz w:val="24"/>
          <w:lang w:eastAsia="zh-CN"/>
        </w:rPr>
        <w:t xml:space="preserve"> </w:t>
      </w:r>
      <w:r w:rsidR="000078B2">
        <w:rPr>
          <w:rFonts w:asciiTheme="minorHAnsi" w:eastAsia="Times New Roman" w:hAnsiTheme="minorHAnsi" w:cstheme="minorHAnsi"/>
          <w:b/>
          <w:sz w:val="24"/>
          <w:lang w:eastAsia="zh-CN"/>
        </w:rPr>
        <w:t>do profesjonalnej transmisji online tłumacza Polskiego Języka Migowego (PJM)</w:t>
      </w:r>
      <w:r w:rsidR="008E2BD6">
        <w:rPr>
          <w:rFonts w:asciiTheme="minorHAnsi" w:eastAsia="Times New Roman" w:hAnsiTheme="minorHAnsi" w:cstheme="minorHAnsi"/>
          <w:b/>
          <w:sz w:val="24"/>
          <w:lang w:eastAsia="zh-CN"/>
        </w:rPr>
        <w:t xml:space="preserve"> dla użytkowników ze szczególnymi potrzebami Uniwersyt</w:t>
      </w:r>
      <w:r w:rsidR="003463BF">
        <w:rPr>
          <w:rFonts w:asciiTheme="minorHAnsi" w:eastAsia="Times New Roman" w:hAnsiTheme="minorHAnsi" w:cstheme="minorHAnsi"/>
          <w:b/>
          <w:sz w:val="24"/>
          <w:lang w:eastAsia="zh-CN"/>
        </w:rPr>
        <w:t>et</w:t>
      </w:r>
      <w:r w:rsidR="000078B2">
        <w:rPr>
          <w:rFonts w:asciiTheme="minorHAnsi" w:eastAsia="Times New Roman" w:hAnsiTheme="minorHAnsi" w:cstheme="minorHAnsi"/>
          <w:b/>
          <w:sz w:val="24"/>
          <w:lang w:eastAsia="zh-CN"/>
        </w:rPr>
        <w:t>u</w:t>
      </w:r>
      <w:r w:rsidR="008E2BD6">
        <w:rPr>
          <w:rFonts w:asciiTheme="minorHAnsi" w:eastAsia="Times New Roman" w:hAnsiTheme="minorHAnsi" w:cstheme="minorHAnsi"/>
          <w:b/>
          <w:sz w:val="24"/>
          <w:lang w:eastAsia="zh-CN"/>
        </w:rPr>
        <w:t xml:space="preserve"> Jana Kochanowskiego w Kielcach</w:t>
      </w:r>
      <w:r w:rsidRPr="00400CAC">
        <w:rPr>
          <w:rFonts w:cs="Calibri"/>
          <w:sz w:val="24"/>
          <w:szCs w:val="24"/>
        </w:rPr>
        <w:t xml:space="preserve">, zwanych dalej „sprzętem”, zgodnie z opisem zawartym w Specyfikacji Warunków Zamówienia i w ofercie Wykonawcy, stanowiącymi integralną część niniejszej umowy. </w:t>
      </w:r>
    </w:p>
    <w:p w14:paraId="3473F7B7" w14:textId="7EA3F7B9" w:rsidR="003463BF" w:rsidRPr="00400CAC" w:rsidRDefault="003463BF" w:rsidP="009B1762">
      <w:pPr>
        <w:pStyle w:val="Akapitzlist"/>
        <w:numPr>
          <w:ilvl w:val="0"/>
          <w:numId w:val="16"/>
        </w:numPr>
        <w:spacing w:after="0"/>
        <w:ind w:left="360"/>
        <w:rPr>
          <w:rFonts w:cs="Calibri"/>
          <w:bCs/>
          <w:sz w:val="24"/>
          <w:szCs w:val="24"/>
        </w:rPr>
      </w:pPr>
      <w:r>
        <w:rPr>
          <w:rFonts w:cs="Calibri"/>
          <w:bCs/>
          <w:sz w:val="24"/>
          <w:szCs w:val="24"/>
        </w:rPr>
        <w:t xml:space="preserve">Zakup mobilnego stanowiska do transmisji online tłumacza Polskiego Języka Migowego (PJM) stanowi element zapewniający realizację zasady równości szans i niedyskryminacji, </w:t>
      </w:r>
      <w:r>
        <w:rPr>
          <w:rFonts w:cs="Calibri"/>
          <w:bCs/>
          <w:sz w:val="24"/>
          <w:szCs w:val="24"/>
        </w:rPr>
        <w:lastRenderedPageBreak/>
        <w:t>w tym dostępności dla osób z niepełnosprawnościami, zgodnie z art. 9 Rozporządzenia ogólnego UE oraz Wytycznymi, dotyczącymi realizacji zasad równościowych w ramach funduszy UE na lata 2021-2027. Sprzęt zapewni osobom z dysfunkcją słuchu równoprawnego uczestnictwa w życiu akademickim i społecznym uczelni. Osoby niesłyszące i niedosłyszące będą mogły swobodnie korzystać z zasobów uczelni, uczestniczyć w wydarzeniach oraz uzyskiwać potrzebne informacje bez barier komunikacyjnych.</w:t>
      </w:r>
    </w:p>
    <w:p w14:paraId="158553B5" w14:textId="77777777" w:rsidR="006F12AA" w:rsidRPr="0024463A" w:rsidRDefault="006F12AA" w:rsidP="006F12AA">
      <w:pPr>
        <w:pStyle w:val="Akapitzlist"/>
        <w:numPr>
          <w:ilvl w:val="0"/>
          <w:numId w:val="16"/>
        </w:numPr>
        <w:spacing w:after="0"/>
        <w:ind w:left="360"/>
        <w:rPr>
          <w:rFonts w:cs="Calibri"/>
          <w:bCs/>
          <w:sz w:val="24"/>
          <w:szCs w:val="24"/>
        </w:rPr>
      </w:pPr>
      <w:r w:rsidRPr="0024463A">
        <w:rPr>
          <w:rFonts w:cs="Calibri"/>
          <w:bCs/>
          <w:sz w:val="24"/>
          <w:szCs w:val="24"/>
        </w:rPr>
        <w:t>Zakup mobilnego stanowiska do transmisji tłumacza PJM (Polski Język Migowy) online wspiera zasadę uniwersalnego projektowania tj. projektowania produktów i usług w  sposób możliwie najszerszy, bez potrzeby ich późniejszej adaptacji.</w:t>
      </w:r>
    </w:p>
    <w:p w14:paraId="337E7618" w14:textId="6D787753" w:rsidR="006F12AA" w:rsidRPr="006F12AA" w:rsidRDefault="006F12AA" w:rsidP="006F12AA">
      <w:pPr>
        <w:pStyle w:val="Akapitzlist"/>
        <w:numPr>
          <w:ilvl w:val="0"/>
          <w:numId w:val="16"/>
        </w:numPr>
        <w:spacing w:after="0"/>
        <w:ind w:left="360"/>
        <w:rPr>
          <w:rFonts w:cs="Calibri"/>
          <w:bCs/>
          <w:sz w:val="24"/>
          <w:szCs w:val="24"/>
        </w:rPr>
      </w:pPr>
      <w:r w:rsidRPr="0024463A">
        <w:rPr>
          <w:rFonts w:cs="Calibri"/>
          <w:bCs/>
          <w:sz w:val="24"/>
          <w:szCs w:val="24"/>
        </w:rPr>
        <w:t xml:space="preserve">Zakup sprzętu ma charakter niwelujący barierę komunikacyjną, dzięki jego wykorzystaniu osoby Głuche uzyskają równorzędny dostęp do informacji przekazywanych podczas wydarzeń, konferencji organizowanych w Uczelni; tym samym zwiększona zostanie samodzielność osób z niepełnosprawnością słuchu. </w:t>
      </w:r>
    </w:p>
    <w:p w14:paraId="3F9980E8" w14:textId="1E7CC42B" w:rsidR="009B1762" w:rsidRPr="00A47771" w:rsidRDefault="009B1762" w:rsidP="009B1762">
      <w:pPr>
        <w:pStyle w:val="Akapitzlist"/>
        <w:numPr>
          <w:ilvl w:val="0"/>
          <w:numId w:val="16"/>
        </w:numPr>
        <w:spacing w:after="0"/>
        <w:ind w:left="360"/>
        <w:rPr>
          <w:rFonts w:cs="Calibri"/>
          <w:bCs/>
          <w:sz w:val="24"/>
          <w:szCs w:val="24"/>
        </w:rPr>
      </w:pPr>
      <w:r w:rsidRPr="00400CAC">
        <w:rPr>
          <w:rFonts w:cs="Calibri"/>
          <w:sz w:val="24"/>
          <w:szCs w:val="24"/>
        </w:rPr>
        <w:t>Przedmiot umowy obejmuje zakup wraz z dostawą</w:t>
      </w:r>
      <w:r w:rsidR="000078B2">
        <w:rPr>
          <w:rFonts w:cs="Calibri"/>
          <w:sz w:val="24"/>
          <w:szCs w:val="24"/>
        </w:rPr>
        <w:t xml:space="preserve"> </w:t>
      </w:r>
      <w:r w:rsidRPr="00400CAC">
        <w:rPr>
          <w:rFonts w:cs="Calibri"/>
          <w:sz w:val="24"/>
          <w:szCs w:val="24"/>
        </w:rPr>
        <w:t>do siedziby Zamawiającego, w miejscu wskazanym przez Zamawiającego, w cenach zgodnych z ofertą. Cena  w czasie obowiązywania umowy nie może ulec zmianie.</w:t>
      </w:r>
      <w:r w:rsidR="00A47771">
        <w:rPr>
          <w:rFonts w:cs="Calibri"/>
          <w:sz w:val="24"/>
          <w:szCs w:val="24"/>
        </w:rPr>
        <w:t xml:space="preserve"> </w:t>
      </w:r>
    </w:p>
    <w:p w14:paraId="1A4D9CB2" w14:textId="2BF8E903" w:rsidR="008E2BD6" w:rsidRDefault="008E2BD6" w:rsidP="009B1762">
      <w:pPr>
        <w:pStyle w:val="Akapitzlist"/>
        <w:numPr>
          <w:ilvl w:val="0"/>
          <w:numId w:val="16"/>
        </w:numPr>
        <w:spacing w:after="0"/>
        <w:ind w:left="360"/>
        <w:rPr>
          <w:rFonts w:cs="Calibri"/>
          <w:bCs/>
          <w:sz w:val="24"/>
          <w:szCs w:val="24"/>
        </w:rPr>
      </w:pPr>
      <w:r>
        <w:rPr>
          <w:rFonts w:cs="Calibri"/>
          <w:bCs/>
          <w:sz w:val="24"/>
          <w:szCs w:val="24"/>
        </w:rPr>
        <w:t xml:space="preserve">Oferowany sprzęt </w:t>
      </w:r>
      <w:r w:rsidR="00A47771">
        <w:rPr>
          <w:rFonts w:cs="Calibri"/>
          <w:bCs/>
          <w:sz w:val="24"/>
          <w:szCs w:val="24"/>
        </w:rPr>
        <w:t xml:space="preserve">do </w:t>
      </w:r>
      <w:r w:rsidR="003463BF">
        <w:rPr>
          <w:rFonts w:cs="Calibri"/>
          <w:bCs/>
          <w:sz w:val="24"/>
          <w:szCs w:val="24"/>
        </w:rPr>
        <w:t>transmisji online tłumacza Polskiego Języka Migowego (PJM)</w:t>
      </w:r>
      <w:r>
        <w:rPr>
          <w:rFonts w:cs="Calibri"/>
          <w:bCs/>
          <w:sz w:val="24"/>
          <w:szCs w:val="24"/>
        </w:rPr>
        <w:t xml:space="preserve">, ma </w:t>
      </w:r>
      <w:r w:rsidR="003463BF">
        <w:rPr>
          <w:rFonts w:cs="Calibri"/>
          <w:bCs/>
          <w:sz w:val="24"/>
          <w:szCs w:val="24"/>
        </w:rPr>
        <w:t>zapewnić</w:t>
      </w:r>
      <w:r>
        <w:rPr>
          <w:rFonts w:cs="Calibri"/>
          <w:bCs/>
          <w:sz w:val="24"/>
          <w:szCs w:val="24"/>
        </w:rPr>
        <w:t>:</w:t>
      </w:r>
    </w:p>
    <w:p w14:paraId="07A4E34A" w14:textId="31F3CDF9" w:rsidR="008E2BD6" w:rsidRDefault="00435DC9" w:rsidP="008E2BD6">
      <w:pPr>
        <w:pStyle w:val="Akapitzlist"/>
        <w:spacing w:after="0"/>
        <w:ind w:left="360"/>
        <w:rPr>
          <w:rFonts w:cs="Calibri"/>
          <w:bCs/>
          <w:sz w:val="24"/>
          <w:szCs w:val="24"/>
        </w:rPr>
      </w:pPr>
      <w:r>
        <w:rPr>
          <w:rFonts w:cs="Calibri"/>
          <w:bCs/>
          <w:sz w:val="24"/>
          <w:szCs w:val="24"/>
        </w:rPr>
        <w:t>6</w:t>
      </w:r>
      <w:r w:rsidR="003463BF">
        <w:rPr>
          <w:rFonts w:cs="Calibri"/>
          <w:bCs/>
          <w:sz w:val="24"/>
          <w:szCs w:val="24"/>
        </w:rPr>
        <w:t>.1. wysoką jakość obrazu, umożliwiającą wyraźne odwzorowanie mimiki i ruchu dłoni tłumacza PJM</w:t>
      </w:r>
      <w:r w:rsidR="008E2BD6">
        <w:rPr>
          <w:rFonts w:cs="Calibri"/>
          <w:bCs/>
          <w:sz w:val="24"/>
          <w:szCs w:val="24"/>
        </w:rPr>
        <w:t>,</w:t>
      </w:r>
    </w:p>
    <w:p w14:paraId="455B3F62" w14:textId="7131A145" w:rsidR="008E2BD6" w:rsidRDefault="00435DC9" w:rsidP="008E2BD6">
      <w:pPr>
        <w:pStyle w:val="Akapitzlist"/>
        <w:spacing w:after="0"/>
        <w:ind w:left="360"/>
        <w:rPr>
          <w:rFonts w:cs="Calibri"/>
          <w:bCs/>
          <w:sz w:val="24"/>
          <w:szCs w:val="24"/>
        </w:rPr>
      </w:pPr>
      <w:r>
        <w:rPr>
          <w:rFonts w:cs="Calibri"/>
          <w:bCs/>
          <w:sz w:val="24"/>
          <w:szCs w:val="24"/>
        </w:rPr>
        <w:t>6</w:t>
      </w:r>
      <w:r w:rsidR="008E2BD6">
        <w:rPr>
          <w:rFonts w:cs="Calibri"/>
          <w:bCs/>
          <w:sz w:val="24"/>
          <w:szCs w:val="24"/>
        </w:rPr>
        <w:t xml:space="preserve">.2. </w:t>
      </w:r>
      <w:r w:rsidR="003463BF">
        <w:rPr>
          <w:rFonts w:cs="Calibri"/>
          <w:bCs/>
          <w:sz w:val="24"/>
          <w:szCs w:val="24"/>
        </w:rPr>
        <w:t>wysoką jakość dźwięku</w:t>
      </w:r>
      <w:r w:rsidR="008E2BD6">
        <w:rPr>
          <w:rFonts w:cs="Calibri"/>
          <w:bCs/>
          <w:sz w:val="24"/>
          <w:szCs w:val="24"/>
        </w:rPr>
        <w:t>,</w:t>
      </w:r>
    </w:p>
    <w:p w14:paraId="7CD627EC" w14:textId="1804CFC7" w:rsidR="008E2BD6" w:rsidRDefault="00435DC9" w:rsidP="008E2BD6">
      <w:pPr>
        <w:pStyle w:val="Akapitzlist"/>
        <w:spacing w:after="0"/>
        <w:ind w:left="360"/>
        <w:rPr>
          <w:rFonts w:cs="Calibri"/>
          <w:bCs/>
          <w:sz w:val="24"/>
          <w:szCs w:val="24"/>
        </w:rPr>
      </w:pPr>
      <w:r>
        <w:rPr>
          <w:rFonts w:cs="Calibri"/>
          <w:bCs/>
          <w:sz w:val="24"/>
          <w:szCs w:val="24"/>
        </w:rPr>
        <w:t>6</w:t>
      </w:r>
      <w:r w:rsidR="008E2BD6">
        <w:rPr>
          <w:rFonts w:cs="Calibri"/>
          <w:bCs/>
          <w:sz w:val="24"/>
          <w:szCs w:val="24"/>
        </w:rPr>
        <w:t xml:space="preserve">.3. </w:t>
      </w:r>
      <w:r w:rsidR="003463BF">
        <w:rPr>
          <w:rFonts w:cs="Calibri"/>
          <w:bCs/>
          <w:sz w:val="24"/>
          <w:szCs w:val="24"/>
        </w:rPr>
        <w:t>mobilność i szybki montaż/demontaż,</w:t>
      </w:r>
    </w:p>
    <w:p w14:paraId="13AA1FAE" w14:textId="271A2B17" w:rsidR="008E2BD6" w:rsidRPr="003463BF" w:rsidRDefault="00435DC9" w:rsidP="008E2BD6">
      <w:pPr>
        <w:pStyle w:val="Akapitzlist"/>
        <w:spacing w:after="0"/>
        <w:ind w:left="360"/>
        <w:rPr>
          <w:rFonts w:cs="Calibri"/>
          <w:bCs/>
          <w:sz w:val="24"/>
          <w:szCs w:val="24"/>
          <w:lang w:val="en-AU"/>
        </w:rPr>
      </w:pPr>
      <w:bookmarkStart w:id="0" w:name="_GoBack"/>
      <w:r>
        <w:rPr>
          <w:rFonts w:cs="Calibri"/>
          <w:bCs/>
          <w:sz w:val="24"/>
          <w:szCs w:val="24"/>
        </w:rPr>
        <w:t>6</w:t>
      </w:r>
      <w:bookmarkEnd w:id="0"/>
      <w:r w:rsidR="008E2BD6">
        <w:rPr>
          <w:rFonts w:cs="Calibri"/>
          <w:bCs/>
          <w:sz w:val="24"/>
          <w:szCs w:val="24"/>
        </w:rPr>
        <w:t xml:space="preserve">.4. </w:t>
      </w:r>
      <w:r w:rsidR="003463BF">
        <w:rPr>
          <w:rFonts w:cs="Calibri"/>
          <w:bCs/>
          <w:sz w:val="24"/>
          <w:szCs w:val="24"/>
        </w:rPr>
        <w:t xml:space="preserve">kompatybilność z platformami do transmisji online (np. </w:t>
      </w:r>
      <w:r w:rsidR="003463BF" w:rsidRPr="003463BF">
        <w:rPr>
          <w:rFonts w:cs="Calibri"/>
          <w:bCs/>
          <w:sz w:val="24"/>
          <w:szCs w:val="24"/>
          <w:lang w:val="en-AU"/>
        </w:rPr>
        <w:t>MS Teams, Zoom, YouTube, streaming RTMP</w:t>
      </w:r>
      <w:r w:rsidR="008E2BD6" w:rsidRPr="003463BF">
        <w:rPr>
          <w:rFonts w:cs="Calibri"/>
          <w:bCs/>
          <w:sz w:val="24"/>
          <w:szCs w:val="24"/>
          <w:lang w:val="en-AU"/>
        </w:rPr>
        <w:t>.</w:t>
      </w:r>
    </w:p>
    <w:p w14:paraId="7EF323BD" w14:textId="77777777" w:rsidR="009B1762" w:rsidRPr="00400CAC" w:rsidRDefault="009B1762" w:rsidP="009B1762">
      <w:pPr>
        <w:pStyle w:val="Akapitzlist"/>
        <w:numPr>
          <w:ilvl w:val="0"/>
          <w:numId w:val="16"/>
        </w:numPr>
        <w:spacing w:before="240" w:after="0"/>
        <w:ind w:left="360"/>
        <w:rPr>
          <w:rFonts w:cs="Calibri"/>
          <w:bCs/>
          <w:sz w:val="24"/>
          <w:szCs w:val="24"/>
        </w:rPr>
      </w:pPr>
      <w:r w:rsidRPr="00400CAC">
        <w:rPr>
          <w:rFonts w:cs="Calibri"/>
          <w:sz w:val="24"/>
          <w:szCs w:val="24"/>
        </w:rPr>
        <w:t>Wykonawca oświadcza, że przedmiot umowy jest fabrycznie nowy, nieużywany, pochodzi z bieżącej produkcji, pełnowartościowy, niewadliwy, kompletny (bez konieczności zakupu dodatkowych elementów przez Zamawiającego), wyposażony we wszystkie elementy niezbędne do zainstalowania i dopuszczenia do użytku, zgodnie z obowiązującymi przepisami, odpowiada standardom jakościowym i technicznym, wynikającym z funkcji i przeznaczenia (posiada wymagane prawem atesty i certyfikaty) oraz jest wolny od wad fizycznych i prawnych, tj. nieobciążony prawami osób trzecich.</w:t>
      </w:r>
    </w:p>
    <w:p w14:paraId="50AEF33C" w14:textId="39463687" w:rsidR="009B1762" w:rsidRPr="00400CAC" w:rsidRDefault="009B1762" w:rsidP="009B1762">
      <w:pPr>
        <w:pStyle w:val="Akapitzlist"/>
        <w:numPr>
          <w:ilvl w:val="0"/>
          <w:numId w:val="16"/>
        </w:numPr>
        <w:spacing w:after="0"/>
        <w:ind w:left="360"/>
        <w:rPr>
          <w:rFonts w:cs="Calibri"/>
          <w:bCs/>
          <w:sz w:val="24"/>
          <w:szCs w:val="24"/>
        </w:rPr>
      </w:pPr>
      <w:r w:rsidRPr="00400CAC">
        <w:rPr>
          <w:rFonts w:cs="Calibri"/>
          <w:color w:val="000000"/>
          <w:sz w:val="24"/>
          <w:szCs w:val="24"/>
        </w:rPr>
        <w:t xml:space="preserve">Wszystkie czynności objęte niniejszą umową, w tym dostarczenie sprzętu, Wykonawca zrealizuje w terminie maksymalnym: </w:t>
      </w:r>
      <w:r w:rsidR="00F57196">
        <w:rPr>
          <w:rFonts w:cs="Calibri"/>
          <w:b/>
          <w:color w:val="000000"/>
          <w:sz w:val="24"/>
          <w:szCs w:val="24"/>
        </w:rPr>
        <w:t>8</w:t>
      </w:r>
      <w:r>
        <w:rPr>
          <w:rFonts w:cs="Calibri"/>
          <w:b/>
          <w:color w:val="000000"/>
          <w:sz w:val="24"/>
          <w:szCs w:val="24"/>
        </w:rPr>
        <w:t xml:space="preserve"> </w:t>
      </w:r>
      <w:r w:rsidRPr="00400CAC">
        <w:rPr>
          <w:rFonts w:cs="Calibri"/>
          <w:b/>
          <w:color w:val="000000"/>
          <w:sz w:val="24"/>
          <w:szCs w:val="24"/>
        </w:rPr>
        <w:t>tygodni</w:t>
      </w:r>
      <w:r w:rsidRPr="00400CAC">
        <w:rPr>
          <w:rFonts w:cs="Calibri"/>
          <w:color w:val="000000"/>
          <w:sz w:val="24"/>
          <w:szCs w:val="24"/>
        </w:rPr>
        <w:t>,</w:t>
      </w:r>
      <w:r w:rsidRPr="00400CAC">
        <w:rPr>
          <w:rFonts w:cs="Calibri"/>
          <w:b/>
          <w:color w:val="000000"/>
          <w:sz w:val="24"/>
          <w:szCs w:val="24"/>
        </w:rPr>
        <w:t xml:space="preserve"> </w:t>
      </w:r>
      <w:r w:rsidRPr="00400CAC">
        <w:rPr>
          <w:rFonts w:cs="Calibri"/>
          <w:color w:val="000000"/>
          <w:sz w:val="24"/>
          <w:szCs w:val="24"/>
        </w:rPr>
        <w:t xml:space="preserve">licząc od daty zawarcia umowy. </w:t>
      </w:r>
    </w:p>
    <w:p w14:paraId="62B61C16" w14:textId="77777777" w:rsidR="009B1762" w:rsidRPr="00400CAC" w:rsidRDefault="009B1762" w:rsidP="009B1762">
      <w:pPr>
        <w:pStyle w:val="Akapitzlist"/>
        <w:numPr>
          <w:ilvl w:val="0"/>
          <w:numId w:val="16"/>
        </w:numPr>
        <w:spacing w:after="0"/>
        <w:ind w:left="360"/>
        <w:rPr>
          <w:rFonts w:cs="Calibri"/>
          <w:bCs/>
          <w:sz w:val="24"/>
          <w:szCs w:val="24"/>
        </w:rPr>
      </w:pPr>
      <w:r w:rsidRPr="00400CAC">
        <w:rPr>
          <w:rFonts w:cs="Calibri"/>
          <w:sz w:val="24"/>
          <w:szCs w:val="24"/>
        </w:rPr>
        <w:t>Wykonawca, nie później niż na 2 dni przed planowanym terminem dostarczenia sprzętu, zobowiązany jest zawiadomić Zamawiającego o gotowości jego dostarczenia, pisemnie, faksem lub drogą elektroniczną.</w:t>
      </w:r>
    </w:p>
    <w:p w14:paraId="7F606948" w14:textId="7B764D11" w:rsidR="009B1762" w:rsidRPr="00400CAC" w:rsidRDefault="009B1762" w:rsidP="009B1762">
      <w:pPr>
        <w:pStyle w:val="Akapitzlist"/>
        <w:numPr>
          <w:ilvl w:val="0"/>
          <w:numId w:val="16"/>
        </w:numPr>
        <w:spacing w:after="0"/>
        <w:ind w:left="360"/>
        <w:rPr>
          <w:rFonts w:cs="Calibri"/>
          <w:bCs/>
          <w:sz w:val="24"/>
          <w:szCs w:val="24"/>
        </w:rPr>
      </w:pPr>
      <w:r w:rsidRPr="00400CAC">
        <w:rPr>
          <w:rFonts w:cs="Calibri"/>
          <w:sz w:val="24"/>
          <w:szCs w:val="24"/>
        </w:rPr>
        <w:t xml:space="preserve">Zamawiający niezwłocznie, nie później niż w ciągu 2 dni od daty otrzymania od Wykonawcy zawiadomienia, o którym mowa w ust. </w:t>
      </w:r>
      <w:r w:rsidR="003463BF">
        <w:rPr>
          <w:rFonts w:cs="Calibri"/>
          <w:sz w:val="24"/>
          <w:szCs w:val="24"/>
        </w:rPr>
        <w:t>7</w:t>
      </w:r>
      <w:r w:rsidRPr="00400CAC">
        <w:rPr>
          <w:rFonts w:cs="Calibri"/>
          <w:sz w:val="24"/>
          <w:szCs w:val="24"/>
        </w:rPr>
        <w:t>, potwierdza jego przyjęcie i potwierdza gotowość Zamawiającego do odbioru sprzętu.</w:t>
      </w:r>
    </w:p>
    <w:p w14:paraId="30B3E193" w14:textId="73AA609B" w:rsidR="009B1762" w:rsidRPr="00400CAC" w:rsidRDefault="009B1762" w:rsidP="009B1762">
      <w:pPr>
        <w:pStyle w:val="Akapitzlist"/>
        <w:numPr>
          <w:ilvl w:val="0"/>
          <w:numId w:val="16"/>
        </w:numPr>
        <w:spacing w:after="0"/>
        <w:ind w:left="360"/>
        <w:rPr>
          <w:rFonts w:cs="Calibri"/>
          <w:bCs/>
          <w:sz w:val="24"/>
          <w:szCs w:val="24"/>
        </w:rPr>
      </w:pPr>
      <w:r w:rsidRPr="00400CAC">
        <w:rPr>
          <w:rFonts w:cs="Calibri"/>
          <w:sz w:val="24"/>
          <w:szCs w:val="24"/>
        </w:rPr>
        <w:t xml:space="preserve">Uwzględniając postanowienia, o których mowa w ust. </w:t>
      </w:r>
      <w:r w:rsidR="003463BF">
        <w:rPr>
          <w:rFonts w:cs="Calibri"/>
          <w:sz w:val="24"/>
          <w:szCs w:val="24"/>
        </w:rPr>
        <w:t>6</w:t>
      </w:r>
      <w:r w:rsidRPr="00400CAC">
        <w:rPr>
          <w:rFonts w:cs="Calibri"/>
          <w:sz w:val="24"/>
          <w:szCs w:val="24"/>
        </w:rPr>
        <w:t xml:space="preserve">, ust. </w:t>
      </w:r>
      <w:r w:rsidR="003463BF">
        <w:rPr>
          <w:rFonts w:cs="Calibri"/>
          <w:sz w:val="24"/>
          <w:szCs w:val="24"/>
        </w:rPr>
        <w:t>7</w:t>
      </w:r>
      <w:r w:rsidRPr="00400CAC">
        <w:rPr>
          <w:rFonts w:cs="Calibri"/>
          <w:sz w:val="24"/>
          <w:szCs w:val="24"/>
        </w:rPr>
        <w:t xml:space="preserve"> oraz ust. </w:t>
      </w:r>
      <w:r w:rsidR="003463BF">
        <w:rPr>
          <w:rFonts w:cs="Calibri"/>
          <w:sz w:val="24"/>
          <w:szCs w:val="24"/>
        </w:rPr>
        <w:t>8</w:t>
      </w:r>
      <w:r w:rsidRPr="00400CAC">
        <w:rPr>
          <w:rFonts w:cs="Calibri"/>
          <w:sz w:val="24"/>
          <w:szCs w:val="24"/>
        </w:rPr>
        <w:t xml:space="preserve"> umowy, Strony ustalają konkretną datę (dzień) dostarczenia sprzętu.</w:t>
      </w:r>
    </w:p>
    <w:p w14:paraId="7FE185F6" w14:textId="77777777" w:rsidR="009B1762" w:rsidRPr="00400CAC" w:rsidRDefault="009B1762" w:rsidP="009B1762">
      <w:pPr>
        <w:pStyle w:val="Akapitzlist"/>
        <w:numPr>
          <w:ilvl w:val="0"/>
          <w:numId w:val="16"/>
        </w:numPr>
        <w:spacing w:after="0"/>
        <w:ind w:left="360"/>
        <w:rPr>
          <w:rFonts w:cs="Calibri"/>
          <w:bCs/>
          <w:sz w:val="24"/>
          <w:szCs w:val="24"/>
        </w:rPr>
      </w:pPr>
      <w:r w:rsidRPr="00400CAC">
        <w:rPr>
          <w:rFonts w:cs="Calibri"/>
          <w:sz w:val="24"/>
          <w:szCs w:val="24"/>
        </w:rPr>
        <w:lastRenderedPageBreak/>
        <w:t>Zaleca się, aby dostarczony sprzęt był odpowiednio zabezpieczony do transportu w celu wyeliminowania uszkodzenia sprzętu w czasie transportu. Odpowiedzialność za uszkodzenia sprzętu w czasie transportu ponosi Wykonawca.</w:t>
      </w:r>
    </w:p>
    <w:p w14:paraId="09DD2C1A" w14:textId="5E68014C" w:rsidR="009B1762" w:rsidRPr="00400CAC" w:rsidRDefault="009B1762" w:rsidP="009B1762">
      <w:pPr>
        <w:pStyle w:val="Akapitzlist"/>
        <w:numPr>
          <w:ilvl w:val="0"/>
          <w:numId w:val="16"/>
        </w:numPr>
        <w:spacing w:after="0"/>
        <w:ind w:left="360"/>
        <w:rPr>
          <w:rFonts w:cs="Calibri"/>
          <w:bCs/>
          <w:sz w:val="24"/>
          <w:szCs w:val="24"/>
        </w:rPr>
      </w:pPr>
      <w:r w:rsidRPr="00400CAC">
        <w:rPr>
          <w:rFonts w:cs="Calibri"/>
          <w:sz w:val="24"/>
          <w:szCs w:val="24"/>
        </w:rPr>
        <w:t>Wykonawca  zapewnia przekazanie do użytku sprzętu będącego przedmiotem zamówienia oraz przeprowadzenie instrukta</w:t>
      </w:r>
      <w:r w:rsidR="0020265C">
        <w:rPr>
          <w:rFonts w:cs="Calibri"/>
          <w:sz w:val="24"/>
          <w:szCs w:val="24"/>
        </w:rPr>
        <w:t>ż</w:t>
      </w:r>
      <w:r w:rsidRPr="00400CAC">
        <w:rPr>
          <w:rFonts w:cs="Calibri"/>
          <w:sz w:val="24"/>
          <w:szCs w:val="24"/>
        </w:rPr>
        <w:t>u z obsługi dla wyznaczonych pracowników  UJK w Kielcach w zakresie bezpiecznego i właściwego użytkowania dostarczonego sprzętu, w tym zapoznania się ze wszystkimi funkcjami, serwisem i konserwacją urządzeń.</w:t>
      </w:r>
    </w:p>
    <w:p w14:paraId="04F18D22" w14:textId="77777777" w:rsidR="009B1762" w:rsidRPr="00400CAC" w:rsidRDefault="009B1762" w:rsidP="009B1762">
      <w:pPr>
        <w:pStyle w:val="Akapitzlist"/>
        <w:numPr>
          <w:ilvl w:val="0"/>
          <w:numId w:val="16"/>
        </w:numPr>
        <w:spacing w:after="0"/>
        <w:ind w:left="360"/>
        <w:rPr>
          <w:rFonts w:cs="Calibri"/>
          <w:bCs/>
          <w:sz w:val="24"/>
          <w:szCs w:val="24"/>
        </w:rPr>
      </w:pPr>
      <w:r w:rsidRPr="00400CAC">
        <w:rPr>
          <w:rFonts w:cs="Calibri"/>
          <w:sz w:val="24"/>
          <w:szCs w:val="24"/>
        </w:rPr>
        <w:t xml:space="preserve">Zamawiający zastrzega sobie możliwość braku odbioru lub zwrotu dostarczonego przedmiotu umowy (lub jego części), niespełniającego wymogów jakościowych, opisanych w opisie przedmiotu zamówienia, formularzu ofertowym, lub SWZ. W przypadku stwierdzenia, że dostarczony przedmiot umowy (lub jego część):  </w:t>
      </w:r>
    </w:p>
    <w:p w14:paraId="41C000DB" w14:textId="239C0464" w:rsidR="009B1762" w:rsidRDefault="009B1762" w:rsidP="003463BF">
      <w:pPr>
        <w:pStyle w:val="Akapitzlist"/>
        <w:widowControl w:val="0"/>
        <w:numPr>
          <w:ilvl w:val="1"/>
          <w:numId w:val="16"/>
        </w:numPr>
        <w:tabs>
          <w:tab w:val="left" w:pos="993"/>
        </w:tabs>
        <w:suppressAutoHyphens/>
        <w:autoSpaceDN w:val="0"/>
        <w:spacing w:after="0"/>
        <w:textAlignment w:val="baseline"/>
        <w:rPr>
          <w:rFonts w:cs="Calibri"/>
          <w:sz w:val="24"/>
          <w:szCs w:val="24"/>
        </w:rPr>
      </w:pPr>
      <w:r w:rsidRPr="003463BF">
        <w:rPr>
          <w:rFonts w:cs="Calibri"/>
          <w:sz w:val="24"/>
          <w:szCs w:val="24"/>
        </w:rPr>
        <w:t xml:space="preserve">jest uszkodzony, posiada wady uniemożliwiające używanie, a wady i uszkodzenia te nie powstały z winy Zamawiającego lub,  </w:t>
      </w:r>
    </w:p>
    <w:p w14:paraId="7DEDB18A" w14:textId="117461E4" w:rsidR="009B1762" w:rsidRDefault="009B1762" w:rsidP="003463BF">
      <w:pPr>
        <w:pStyle w:val="Akapitzlist"/>
        <w:widowControl w:val="0"/>
        <w:numPr>
          <w:ilvl w:val="1"/>
          <w:numId w:val="16"/>
        </w:numPr>
        <w:tabs>
          <w:tab w:val="left" w:pos="993"/>
        </w:tabs>
        <w:suppressAutoHyphens/>
        <w:autoSpaceDN w:val="0"/>
        <w:spacing w:after="0"/>
        <w:textAlignment w:val="baseline"/>
        <w:rPr>
          <w:rFonts w:cs="Calibri"/>
          <w:sz w:val="24"/>
          <w:szCs w:val="24"/>
        </w:rPr>
      </w:pPr>
      <w:r w:rsidRPr="003463BF">
        <w:rPr>
          <w:rFonts w:cs="Calibri"/>
          <w:sz w:val="24"/>
          <w:szCs w:val="24"/>
        </w:rPr>
        <w:t xml:space="preserve">nie spełnia wymagań Zamawiającego określonych w SWZ i załącznikach lub,  </w:t>
      </w:r>
    </w:p>
    <w:p w14:paraId="22C0EF20" w14:textId="77777777" w:rsidR="009B1762" w:rsidRPr="003463BF" w:rsidRDefault="009B1762" w:rsidP="003463BF">
      <w:pPr>
        <w:pStyle w:val="Akapitzlist"/>
        <w:widowControl w:val="0"/>
        <w:numPr>
          <w:ilvl w:val="1"/>
          <w:numId w:val="16"/>
        </w:numPr>
        <w:tabs>
          <w:tab w:val="left" w:pos="993"/>
        </w:tabs>
        <w:suppressAutoHyphens/>
        <w:autoSpaceDN w:val="0"/>
        <w:spacing w:after="0"/>
        <w:textAlignment w:val="baseline"/>
        <w:rPr>
          <w:rFonts w:cs="Calibri"/>
          <w:sz w:val="24"/>
          <w:szCs w:val="24"/>
        </w:rPr>
      </w:pPr>
      <w:r w:rsidRPr="003463BF">
        <w:rPr>
          <w:rFonts w:cs="Calibri"/>
          <w:sz w:val="24"/>
          <w:szCs w:val="24"/>
        </w:rPr>
        <w:t xml:space="preserve">nie odpowiada przedmiotowi zamówienia pod względem jakości, trwałości, funkcjonalności lub parametrom technicznym, </w:t>
      </w:r>
    </w:p>
    <w:p w14:paraId="5EA258FE" w14:textId="77777777" w:rsidR="009B1762" w:rsidRPr="00400CAC" w:rsidRDefault="009B1762" w:rsidP="009B1762">
      <w:pPr>
        <w:widowControl w:val="0"/>
        <w:suppressAutoHyphens/>
        <w:autoSpaceDN w:val="0"/>
        <w:spacing w:after="0"/>
        <w:ind w:left="720"/>
        <w:textAlignment w:val="baseline"/>
        <w:rPr>
          <w:rFonts w:ascii="Calibri" w:hAnsi="Calibri" w:cs="Calibri"/>
          <w:sz w:val="24"/>
          <w:szCs w:val="24"/>
        </w:rPr>
      </w:pPr>
      <w:r w:rsidRPr="00400CAC">
        <w:rPr>
          <w:rFonts w:ascii="Calibri" w:hAnsi="Calibri" w:cs="Calibri"/>
          <w:sz w:val="24"/>
          <w:szCs w:val="24"/>
        </w:rPr>
        <w:t xml:space="preserve">Wykonawca  wymieni je na nowe, prawidłowe, na własny koszt  w terminie 7 dni od zgłoszenia przez Zamawiającego. </w:t>
      </w:r>
    </w:p>
    <w:p w14:paraId="153CF539" w14:textId="77777777" w:rsidR="009B1762" w:rsidRPr="00400CAC" w:rsidRDefault="009B1762" w:rsidP="009B1762">
      <w:pPr>
        <w:pStyle w:val="Akapitzlist"/>
        <w:numPr>
          <w:ilvl w:val="0"/>
          <w:numId w:val="16"/>
        </w:numPr>
        <w:spacing w:after="0"/>
        <w:ind w:left="360"/>
        <w:rPr>
          <w:rFonts w:cs="Calibri"/>
          <w:bCs/>
          <w:sz w:val="24"/>
          <w:szCs w:val="24"/>
        </w:rPr>
      </w:pPr>
      <w:r w:rsidRPr="00400CAC">
        <w:rPr>
          <w:rFonts w:cs="Calibri"/>
          <w:sz w:val="24"/>
          <w:szCs w:val="24"/>
        </w:rPr>
        <w:t>Wykonawca jest odpowiedzialny za całokształt zamówienia, w tym za przebieg oraz terminowe wykonanie, jakość, zgodność z warunkami technicznymi, jakościowymi i obowiązującymi w tym zakresie przepisami.</w:t>
      </w:r>
    </w:p>
    <w:p w14:paraId="5E98433A" w14:textId="77777777"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2.</w:t>
      </w:r>
    </w:p>
    <w:p w14:paraId="1257F8C4" w14:textId="04F1DA5A" w:rsidR="009B1762" w:rsidRPr="00400CAC" w:rsidRDefault="009B1762" w:rsidP="009B1762">
      <w:pPr>
        <w:numPr>
          <w:ilvl w:val="0"/>
          <w:numId w:val="19"/>
        </w:numPr>
        <w:spacing w:after="0"/>
        <w:rPr>
          <w:rFonts w:ascii="Calibri" w:hAnsi="Calibri" w:cs="Calibri"/>
          <w:sz w:val="24"/>
          <w:szCs w:val="24"/>
        </w:rPr>
      </w:pPr>
      <w:r w:rsidRPr="00400CAC">
        <w:rPr>
          <w:rFonts w:ascii="Calibri" w:hAnsi="Calibri" w:cs="Calibri"/>
          <w:sz w:val="24"/>
          <w:szCs w:val="24"/>
        </w:rPr>
        <w:t xml:space="preserve">Wartość umowy obejmuje wszystkie koszty związane z jej realizacją, łącznie z transportem, rozładunkiem, wniesieniem sprzętu do wskazanych pomieszczeń w siedzibie Zamawiającego oraz </w:t>
      </w:r>
      <w:r w:rsidR="003463BF">
        <w:rPr>
          <w:rFonts w:ascii="Calibri" w:hAnsi="Calibri" w:cs="Calibri"/>
          <w:sz w:val="24"/>
          <w:szCs w:val="24"/>
        </w:rPr>
        <w:t xml:space="preserve">uruchomienie i </w:t>
      </w:r>
      <w:r w:rsidRPr="00400CAC">
        <w:rPr>
          <w:rFonts w:ascii="Calibri" w:hAnsi="Calibri" w:cs="Calibri"/>
          <w:sz w:val="24"/>
          <w:szCs w:val="24"/>
        </w:rPr>
        <w:t xml:space="preserve">przeszkolenie w zakresie bezpiecznego i właściwego użytkowania dostarczonego sprzętu. </w:t>
      </w:r>
    </w:p>
    <w:p w14:paraId="53EF31DF" w14:textId="77777777" w:rsidR="009B1762" w:rsidRPr="00400CAC" w:rsidRDefault="009B1762" w:rsidP="009B1762">
      <w:pPr>
        <w:numPr>
          <w:ilvl w:val="0"/>
          <w:numId w:val="19"/>
        </w:numPr>
        <w:spacing w:after="0"/>
        <w:rPr>
          <w:rFonts w:ascii="Calibri" w:hAnsi="Calibri" w:cs="Calibri"/>
          <w:sz w:val="24"/>
          <w:szCs w:val="24"/>
        </w:rPr>
      </w:pPr>
      <w:r w:rsidRPr="00400CAC">
        <w:rPr>
          <w:rFonts w:ascii="Calibri" w:hAnsi="Calibri" w:cs="Calibri"/>
          <w:sz w:val="24"/>
          <w:szCs w:val="24"/>
        </w:rPr>
        <w:t xml:space="preserve">Wartość umowy w okresie jej obowiązywania łącznie nie może przekroczyć kwoty brutto </w:t>
      </w:r>
      <w:r w:rsidRPr="00400CAC">
        <w:rPr>
          <w:rFonts w:ascii="Calibri" w:hAnsi="Calibri" w:cs="Calibri"/>
          <w:b/>
          <w:i/>
          <w:sz w:val="24"/>
          <w:szCs w:val="24"/>
        </w:rPr>
        <w:t xml:space="preserve">…………. </w:t>
      </w:r>
      <w:r w:rsidRPr="00400CAC">
        <w:rPr>
          <w:rFonts w:ascii="Calibri" w:hAnsi="Calibri" w:cs="Calibri"/>
          <w:b/>
          <w:sz w:val="24"/>
          <w:szCs w:val="24"/>
        </w:rPr>
        <w:t>zł.</w:t>
      </w:r>
      <w:r w:rsidRPr="00400CAC">
        <w:rPr>
          <w:rFonts w:ascii="Calibri" w:hAnsi="Calibri" w:cs="Calibri"/>
          <w:sz w:val="24"/>
          <w:szCs w:val="24"/>
        </w:rPr>
        <w:t xml:space="preserve"> (słownie: ……………………….) w tym podatek VAT.</w:t>
      </w:r>
    </w:p>
    <w:p w14:paraId="5D63DB56" w14:textId="77777777" w:rsidR="008E2BD6" w:rsidRPr="008744B0" w:rsidRDefault="008E2BD6" w:rsidP="008E2BD6">
      <w:pPr>
        <w:numPr>
          <w:ilvl w:val="0"/>
          <w:numId w:val="19"/>
        </w:numPr>
        <w:spacing w:after="0"/>
        <w:rPr>
          <w:rFonts w:cstheme="minorHAnsi"/>
          <w:sz w:val="24"/>
          <w:szCs w:val="24"/>
        </w:rPr>
      </w:pPr>
      <w:r w:rsidRPr="008744B0">
        <w:rPr>
          <w:rFonts w:cstheme="minorHAnsi"/>
          <w:sz w:val="24"/>
        </w:rPr>
        <w:t>Zamawiający będzie otrzymywał faktury poprzez Krajowy System e-Faktur (</w:t>
      </w:r>
      <w:proofErr w:type="spellStart"/>
      <w:r w:rsidRPr="008744B0">
        <w:rPr>
          <w:rFonts w:cstheme="minorHAnsi"/>
          <w:sz w:val="24"/>
        </w:rPr>
        <w:t>KSeF</w:t>
      </w:r>
      <w:proofErr w:type="spellEnd"/>
      <w:r w:rsidRPr="008744B0">
        <w:rPr>
          <w:rFonts w:cstheme="minorHAnsi"/>
          <w:sz w:val="24"/>
        </w:rPr>
        <w:t xml:space="preserve">). Faktura w adnotacjach/informacjach dodatkowych musi zawierać następujące informacje: umowa (która dotyczy faktury) z dnia ...... o numerze ......., osoba do kontaktu ze strony Zamawiającego: ........ Załączniki do faktur będą przez Wykonawcę wysyłane na adres: </w:t>
      </w:r>
      <w:hyperlink r:id="rId8" w:tooltip="mailto:kancelaria@ujk.edu.pl" w:history="1">
        <w:r w:rsidRPr="008744B0">
          <w:rPr>
            <w:rStyle w:val="Hipercze"/>
            <w:rFonts w:cstheme="minorHAnsi"/>
            <w:sz w:val="24"/>
          </w:rPr>
          <w:t>kancelaria@ujk.edu.pl</w:t>
        </w:r>
      </w:hyperlink>
      <w:r>
        <w:rPr>
          <w:rFonts w:cstheme="minorHAnsi"/>
          <w:color w:val="0000FF"/>
          <w:sz w:val="24"/>
          <w:u w:val="single"/>
        </w:rPr>
        <w:t>.</w:t>
      </w:r>
    </w:p>
    <w:p w14:paraId="04A58820" w14:textId="381A4174" w:rsidR="008E2BD6" w:rsidRDefault="008E2BD6" w:rsidP="008E2BD6">
      <w:pPr>
        <w:numPr>
          <w:ilvl w:val="0"/>
          <w:numId w:val="19"/>
        </w:numPr>
        <w:spacing w:after="0"/>
        <w:rPr>
          <w:rFonts w:ascii="Calibri" w:hAnsi="Calibri" w:cs="Calibri"/>
          <w:sz w:val="24"/>
          <w:szCs w:val="24"/>
        </w:rPr>
      </w:pPr>
      <w:r w:rsidRPr="008744B0">
        <w:rPr>
          <w:rFonts w:cstheme="minorHAnsi"/>
          <w:sz w:val="24"/>
        </w:rPr>
        <w:t xml:space="preserve">Jeżeli Wykonawca nie jest zobligowany do wystawiania faktur sprzedażowych na platformie </w:t>
      </w:r>
      <w:proofErr w:type="spellStart"/>
      <w:r w:rsidRPr="008744B0">
        <w:rPr>
          <w:rFonts w:cstheme="minorHAnsi"/>
          <w:sz w:val="24"/>
        </w:rPr>
        <w:t>KSeF</w:t>
      </w:r>
      <w:proofErr w:type="spellEnd"/>
      <w:r w:rsidRPr="008744B0">
        <w:rPr>
          <w:rFonts w:cstheme="minorHAnsi"/>
          <w:sz w:val="24"/>
        </w:rPr>
        <w:t xml:space="preserve">, faktury będą dostarczane w sposób tradycyjny lub elektronicznie na adres: </w:t>
      </w:r>
      <w:hyperlink r:id="rId9" w:tooltip="mailto:kancelaria@ujk.edu.pl" w:history="1">
        <w:r w:rsidRPr="008744B0">
          <w:rPr>
            <w:rStyle w:val="Hipercze"/>
            <w:rFonts w:cstheme="minorHAnsi"/>
            <w:sz w:val="24"/>
          </w:rPr>
          <w:t>kancelaria@ujk.edu.pl</w:t>
        </w:r>
      </w:hyperlink>
      <w:r>
        <w:rPr>
          <w:rStyle w:val="Hipercze"/>
          <w:rFonts w:cstheme="minorHAnsi"/>
          <w:sz w:val="24"/>
        </w:rPr>
        <w:t>.</w:t>
      </w:r>
    </w:p>
    <w:p w14:paraId="1A591A78" w14:textId="46ECC745" w:rsidR="009B1762" w:rsidRPr="00A76E61" w:rsidRDefault="009B1762" w:rsidP="009B1762">
      <w:pPr>
        <w:numPr>
          <w:ilvl w:val="0"/>
          <w:numId w:val="19"/>
        </w:numPr>
        <w:spacing w:after="0"/>
        <w:rPr>
          <w:rFonts w:ascii="Calibri" w:hAnsi="Calibri" w:cs="Calibri"/>
          <w:sz w:val="24"/>
          <w:szCs w:val="24"/>
        </w:rPr>
      </w:pPr>
      <w:r w:rsidRPr="00400CAC">
        <w:rPr>
          <w:rFonts w:ascii="Calibri" w:hAnsi="Calibri" w:cs="Calibri"/>
          <w:sz w:val="24"/>
          <w:szCs w:val="24"/>
        </w:rPr>
        <w:t>Całkowita wartość umowy, o której mowa w ust. 2, stanowi maksymalną cenę i wynagrodzenie należne Wykonawcy z tytułu prawidłowego wykonania umowy.</w:t>
      </w:r>
    </w:p>
    <w:p w14:paraId="67593AFE" w14:textId="77777777"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3.</w:t>
      </w:r>
    </w:p>
    <w:p w14:paraId="65391476" w14:textId="77777777" w:rsidR="009B1762" w:rsidRPr="00400CAC" w:rsidRDefault="009B1762" w:rsidP="009B1762">
      <w:pPr>
        <w:numPr>
          <w:ilvl w:val="0"/>
          <w:numId w:val="20"/>
        </w:numPr>
        <w:spacing w:after="0"/>
        <w:ind w:left="357" w:hanging="357"/>
        <w:rPr>
          <w:rFonts w:ascii="Calibri" w:hAnsi="Calibri" w:cs="Calibri"/>
          <w:sz w:val="24"/>
          <w:szCs w:val="24"/>
        </w:rPr>
      </w:pPr>
      <w:r w:rsidRPr="00400CAC">
        <w:rPr>
          <w:rFonts w:ascii="Calibri" w:hAnsi="Calibri" w:cs="Calibri"/>
          <w:sz w:val="24"/>
          <w:szCs w:val="24"/>
        </w:rPr>
        <w:t>Osoba wyznaczona do kontaktów po stronie Wykonawcy: …………….</w:t>
      </w:r>
    </w:p>
    <w:p w14:paraId="59D2EC2D" w14:textId="756AF2BE" w:rsidR="009B1762" w:rsidRPr="00400CAC" w:rsidRDefault="009B1762" w:rsidP="009B1762">
      <w:pPr>
        <w:numPr>
          <w:ilvl w:val="0"/>
          <w:numId w:val="20"/>
        </w:numPr>
        <w:spacing w:after="0"/>
        <w:ind w:left="357" w:hanging="357"/>
        <w:rPr>
          <w:rFonts w:ascii="Calibri" w:hAnsi="Calibri" w:cs="Calibri"/>
          <w:sz w:val="24"/>
          <w:szCs w:val="24"/>
        </w:rPr>
      </w:pPr>
      <w:r w:rsidRPr="00400CAC">
        <w:rPr>
          <w:rFonts w:ascii="Calibri" w:hAnsi="Calibri" w:cs="Calibri"/>
          <w:sz w:val="24"/>
          <w:szCs w:val="24"/>
        </w:rPr>
        <w:lastRenderedPageBreak/>
        <w:t xml:space="preserve">Osoba wyznaczona do kontaktów po stronie Zamawiającego: </w:t>
      </w:r>
      <w:r>
        <w:rPr>
          <w:rFonts w:ascii="Calibri" w:hAnsi="Calibri" w:cs="Calibri"/>
          <w:sz w:val="24"/>
          <w:szCs w:val="24"/>
        </w:rPr>
        <w:t xml:space="preserve">Pan </w:t>
      </w:r>
      <w:r w:rsidR="003463BF">
        <w:rPr>
          <w:rFonts w:ascii="Calibri" w:hAnsi="Calibri" w:cs="Calibri"/>
          <w:sz w:val="24"/>
          <w:szCs w:val="24"/>
        </w:rPr>
        <w:t xml:space="preserve">Damian </w:t>
      </w:r>
      <w:proofErr w:type="spellStart"/>
      <w:r w:rsidR="003463BF">
        <w:rPr>
          <w:rFonts w:ascii="Calibri" w:hAnsi="Calibri" w:cs="Calibri"/>
          <w:sz w:val="24"/>
          <w:szCs w:val="24"/>
        </w:rPr>
        <w:t>Ołownia</w:t>
      </w:r>
      <w:proofErr w:type="spellEnd"/>
      <w:r w:rsidRPr="00400CAC">
        <w:rPr>
          <w:rFonts w:ascii="Calibri" w:hAnsi="Calibri" w:cs="Calibri"/>
          <w:sz w:val="24"/>
          <w:szCs w:val="24"/>
        </w:rPr>
        <w:t>, 41/349</w:t>
      </w:r>
      <w:r w:rsidR="003463BF">
        <w:rPr>
          <w:rFonts w:ascii="Calibri" w:hAnsi="Calibri" w:cs="Calibri"/>
          <w:sz w:val="24"/>
          <w:szCs w:val="24"/>
        </w:rPr>
        <w:t>6070</w:t>
      </w:r>
      <w:r w:rsidRPr="00400CAC">
        <w:rPr>
          <w:rFonts w:ascii="Calibri" w:hAnsi="Calibri" w:cs="Calibri"/>
          <w:sz w:val="24"/>
          <w:szCs w:val="24"/>
        </w:rPr>
        <w:t xml:space="preserve">, </w:t>
      </w:r>
      <w:hyperlink r:id="rId10" w:history="1">
        <w:r w:rsidR="003463BF" w:rsidRPr="00963645">
          <w:rPr>
            <w:rStyle w:val="Hipercze"/>
            <w:rFonts w:ascii="Calibri" w:hAnsi="Calibri" w:cs="Calibri"/>
            <w:sz w:val="24"/>
            <w:szCs w:val="24"/>
          </w:rPr>
          <w:t>damian.olownia@ujk.edu.pl</w:t>
        </w:r>
      </w:hyperlink>
      <w:r w:rsidRPr="00400CAC">
        <w:rPr>
          <w:rFonts w:ascii="Calibri" w:hAnsi="Calibri" w:cs="Calibri"/>
          <w:sz w:val="24"/>
          <w:szCs w:val="24"/>
        </w:rPr>
        <w:t xml:space="preserve">. </w:t>
      </w:r>
    </w:p>
    <w:p w14:paraId="0BBB571D" w14:textId="77777777" w:rsidR="009B1762" w:rsidRPr="00A76E61" w:rsidRDefault="009B1762" w:rsidP="009B1762">
      <w:pPr>
        <w:numPr>
          <w:ilvl w:val="0"/>
          <w:numId w:val="20"/>
        </w:numPr>
        <w:spacing w:after="0"/>
        <w:ind w:left="357" w:hanging="357"/>
        <w:rPr>
          <w:rFonts w:ascii="Calibri" w:hAnsi="Calibri" w:cs="Calibri"/>
          <w:sz w:val="24"/>
          <w:szCs w:val="24"/>
        </w:rPr>
      </w:pPr>
      <w:r w:rsidRPr="00400CAC">
        <w:rPr>
          <w:rFonts w:ascii="Calibri" w:hAnsi="Calibri" w:cs="Calibri"/>
          <w:sz w:val="24"/>
          <w:szCs w:val="24"/>
        </w:rPr>
        <w:t>W przypadku zmiany osoby odpowiedzialnej za kontakt z Zamawiającym, Wykonawca niezwłocznie zawiadomi na piśmie o tym fakcie Zamawiającego.</w:t>
      </w:r>
    </w:p>
    <w:p w14:paraId="2D09A211" w14:textId="77777777"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4.</w:t>
      </w:r>
    </w:p>
    <w:p w14:paraId="659B384C" w14:textId="77777777" w:rsidR="009B1762" w:rsidRPr="00400CAC" w:rsidRDefault="009B1762" w:rsidP="009B1762">
      <w:pPr>
        <w:pStyle w:val="Akapitzlist"/>
        <w:numPr>
          <w:ilvl w:val="0"/>
          <w:numId w:val="21"/>
        </w:numPr>
        <w:spacing w:after="0"/>
        <w:ind w:left="340"/>
        <w:rPr>
          <w:rFonts w:cs="Calibri"/>
          <w:sz w:val="24"/>
          <w:szCs w:val="24"/>
        </w:rPr>
      </w:pPr>
      <w:r w:rsidRPr="00400CAC">
        <w:rPr>
          <w:rFonts w:cs="Calibri"/>
          <w:snapToGrid w:val="0"/>
          <w:sz w:val="24"/>
          <w:szCs w:val="24"/>
        </w:rPr>
        <w:t>Wykonawca</w:t>
      </w:r>
      <w:r w:rsidRPr="00400CAC">
        <w:rPr>
          <w:rFonts w:cs="Calibri"/>
          <w:sz w:val="24"/>
          <w:szCs w:val="24"/>
        </w:rPr>
        <w:t xml:space="preserve"> oświadcza, że posiada doświadczenie, kwalifikacje i uprawnienia wymagane do prawidłowego wykonywania umowy. Wykonawca oświadcza, że zapoznał się z warunkami realizacji umowy i oświadcza, że nie zachodzą okoliczności uniemożliwiające lub utrudniające prawidłowe jej wykonanie.</w:t>
      </w:r>
    </w:p>
    <w:p w14:paraId="0ECB9873" w14:textId="77777777" w:rsidR="009B1762" w:rsidRPr="00400CAC" w:rsidRDefault="009B1762" w:rsidP="009B1762">
      <w:pPr>
        <w:numPr>
          <w:ilvl w:val="0"/>
          <w:numId w:val="21"/>
        </w:numPr>
        <w:spacing w:after="0"/>
        <w:ind w:left="340"/>
        <w:contextualSpacing/>
        <w:rPr>
          <w:rFonts w:ascii="Calibri" w:hAnsi="Calibri" w:cs="Calibri"/>
          <w:sz w:val="24"/>
          <w:szCs w:val="24"/>
        </w:rPr>
      </w:pPr>
      <w:r w:rsidRPr="00400CAC">
        <w:rPr>
          <w:rFonts w:ascii="Calibri" w:hAnsi="Calibri" w:cs="Calibri"/>
          <w:snapToGrid w:val="0"/>
          <w:sz w:val="24"/>
          <w:szCs w:val="24"/>
        </w:rPr>
        <w:t xml:space="preserve"> Wykonawca w</w:t>
      </w:r>
      <w:r w:rsidRPr="00400CAC">
        <w:rPr>
          <w:rFonts w:ascii="Calibri" w:hAnsi="Calibri" w:cs="Calibri"/>
          <w:sz w:val="24"/>
          <w:szCs w:val="24"/>
        </w:rPr>
        <w:t xml:space="preserve">ykona umowę, zgodnie z obowiązującymi przepisami i normami. Dostarczony sprzęt winien posiadać: kartę gwarancyjną, instrukcję obsługi oraz niezbędne dokumenty, certyfikaty, aprobaty techniczne itp., wymagane przy tego typu sprzęcie, oraz powinien być wyposażony we wszystkie niezbędne elementy (przyłącza, kable itp.), niezbędne do uruchomienia i pracy u Zmawiającego do celu, dla którego przedmiot umowy jest </w:t>
      </w:r>
      <w:r>
        <w:rPr>
          <w:rFonts w:ascii="Calibri" w:hAnsi="Calibri" w:cs="Calibri"/>
          <w:sz w:val="24"/>
          <w:szCs w:val="24"/>
        </w:rPr>
        <w:t>za</w:t>
      </w:r>
      <w:r w:rsidRPr="00400CAC">
        <w:rPr>
          <w:rFonts w:ascii="Calibri" w:hAnsi="Calibri" w:cs="Calibri"/>
          <w:sz w:val="24"/>
          <w:szCs w:val="24"/>
        </w:rPr>
        <w:t>kup</w:t>
      </w:r>
      <w:r>
        <w:rPr>
          <w:rFonts w:ascii="Calibri" w:hAnsi="Calibri" w:cs="Calibri"/>
          <w:sz w:val="24"/>
          <w:szCs w:val="24"/>
        </w:rPr>
        <w:t>y</w:t>
      </w:r>
      <w:r w:rsidRPr="00400CAC">
        <w:rPr>
          <w:rFonts w:ascii="Calibri" w:hAnsi="Calibri" w:cs="Calibri"/>
          <w:sz w:val="24"/>
          <w:szCs w:val="24"/>
        </w:rPr>
        <w:t>wany. Wszystkie dokumenty załączone do dostarczonego sprzętu, winny być sporządzone w języku polskim, w formie pisemnej</w:t>
      </w:r>
      <w:r>
        <w:rPr>
          <w:rFonts w:ascii="Calibri" w:hAnsi="Calibri" w:cs="Calibri"/>
          <w:sz w:val="24"/>
          <w:szCs w:val="24"/>
        </w:rPr>
        <w:t xml:space="preserve"> </w:t>
      </w:r>
      <w:r w:rsidRPr="00400CAC">
        <w:rPr>
          <w:rFonts w:ascii="Calibri" w:hAnsi="Calibri" w:cs="Calibri"/>
          <w:sz w:val="24"/>
          <w:szCs w:val="24"/>
        </w:rPr>
        <w:t>/</w:t>
      </w:r>
      <w:r>
        <w:rPr>
          <w:rFonts w:ascii="Calibri" w:hAnsi="Calibri" w:cs="Calibri"/>
          <w:sz w:val="24"/>
          <w:szCs w:val="24"/>
        </w:rPr>
        <w:t xml:space="preserve"> </w:t>
      </w:r>
      <w:r w:rsidRPr="00400CAC">
        <w:rPr>
          <w:rFonts w:ascii="Calibri" w:hAnsi="Calibri" w:cs="Calibri"/>
          <w:sz w:val="24"/>
          <w:szCs w:val="24"/>
        </w:rPr>
        <w:t>drukowanej</w:t>
      </w:r>
      <w:r>
        <w:rPr>
          <w:rFonts w:ascii="Calibri" w:hAnsi="Calibri" w:cs="Calibri"/>
          <w:sz w:val="24"/>
          <w:szCs w:val="24"/>
        </w:rPr>
        <w:t xml:space="preserve"> </w:t>
      </w:r>
      <w:r w:rsidRPr="00400CAC">
        <w:rPr>
          <w:rFonts w:ascii="Calibri" w:hAnsi="Calibri" w:cs="Calibri"/>
          <w:sz w:val="24"/>
          <w:szCs w:val="24"/>
        </w:rPr>
        <w:t>/</w:t>
      </w:r>
      <w:r>
        <w:rPr>
          <w:rFonts w:ascii="Calibri" w:hAnsi="Calibri" w:cs="Calibri"/>
          <w:sz w:val="24"/>
          <w:szCs w:val="24"/>
        </w:rPr>
        <w:t xml:space="preserve"> </w:t>
      </w:r>
      <w:r w:rsidRPr="00400CAC">
        <w:rPr>
          <w:rFonts w:ascii="Calibri" w:hAnsi="Calibri" w:cs="Calibri"/>
          <w:sz w:val="24"/>
          <w:szCs w:val="24"/>
        </w:rPr>
        <w:t>elektronicznej.</w:t>
      </w:r>
    </w:p>
    <w:p w14:paraId="33A42947" w14:textId="77777777" w:rsidR="009B1762" w:rsidRPr="00400CAC" w:rsidRDefault="009B1762" w:rsidP="009B1762">
      <w:pPr>
        <w:numPr>
          <w:ilvl w:val="0"/>
          <w:numId w:val="21"/>
        </w:numPr>
        <w:spacing w:after="0"/>
        <w:ind w:left="340"/>
        <w:contextualSpacing/>
        <w:rPr>
          <w:rFonts w:ascii="Calibri" w:hAnsi="Calibri" w:cs="Calibri"/>
          <w:sz w:val="24"/>
          <w:szCs w:val="24"/>
        </w:rPr>
      </w:pPr>
      <w:r w:rsidRPr="00400CAC">
        <w:rPr>
          <w:rFonts w:ascii="Calibri" w:hAnsi="Calibri" w:cs="Calibri"/>
          <w:sz w:val="24"/>
          <w:szCs w:val="24"/>
        </w:rPr>
        <w:t>Wykonawca oświadcza, że Zamawiający może korzystać z oprogramowania sterującego na terytorium Rzeczypospolitej Polskiej, na zasadach określonych  w SWZ dla celu, dla którego system  zostaje zakupiony.</w:t>
      </w:r>
    </w:p>
    <w:p w14:paraId="3BD056CB" w14:textId="77777777" w:rsidR="009B1762" w:rsidRPr="00400CAC" w:rsidRDefault="009B1762" w:rsidP="009B1762">
      <w:pPr>
        <w:pStyle w:val="Akapitzlist"/>
        <w:numPr>
          <w:ilvl w:val="0"/>
          <w:numId w:val="21"/>
        </w:numPr>
        <w:spacing w:after="0"/>
        <w:ind w:left="340"/>
        <w:rPr>
          <w:rFonts w:cs="Calibri"/>
          <w:sz w:val="24"/>
          <w:szCs w:val="24"/>
        </w:rPr>
      </w:pPr>
      <w:r w:rsidRPr="00400CAC">
        <w:rPr>
          <w:rFonts w:cs="Calibri"/>
          <w:sz w:val="24"/>
          <w:szCs w:val="24"/>
        </w:rPr>
        <w:t>Wykonawca gwarantuje Zamawiającemu, że korzystanie z oprogramowania sterującego nie narusza żadnych praw osób trzecich oraz nie zachodzą  jakiekolwiek   podstawy do zgłoszenia przez osoby trzecie roszczeń do tych praw.</w:t>
      </w:r>
    </w:p>
    <w:p w14:paraId="429E86F5" w14:textId="77777777" w:rsidR="009B1762" w:rsidRPr="00A76E61" w:rsidRDefault="009B1762" w:rsidP="009B1762">
      <w:pPr>
        <w:pStyle w:val="Akapitzlist"/>
        <w:numPr>
          <w:ilvl w:val="0"/>
          <w:numId w:val="21"/>
        </w:numPr>
        <w:spacing w:after="0"/>
        <w:ind w:left="340"/>
        <w:rPr>
          <w:rFonts w:cs="Calibri"/>
          <w:sz w:val="24"/>
          <w:szCs w:val="24"/>
        </w:rPr>
      </w:pPr>
      <w:r w:rsidRPr="00400CAC">
        <w:rPr>
          <w:rFonts w:cs="Calibri"/>
          <w:color w:val="000000"/>
          <w:sz w:val="24"/>
          <w:szCs w:val="24"/>
        </w:rPr>
        <w:t>Wykonawca zobowiązuje się dostarczyć sprzęt odpowiednio zapakowany na własny   koszt.</w:t>
      </w:r>
    </w:p>
    <w:p w14:paraId="56AC3D58" w14:textId="77777777" w:rsidR="009B1762" w:rsidRPr="00400CAC" w:rsidRDefault="009B1762" w:rsidP="009B1762">
      <w:pPr>
        <w:spacing w:after="0"/>
        <w:ind w:left="57"/>
        <w:jc w:val="center"/>
        <w:rPr>
          <w:rFonts w:ascii="Calibri" w:hAnsi="Calibri" w:cs="Calibri"/>
          <w:sz w:val="24"/>
          <w:szCs w:val="24"/>
        </w:rPr>
      </w:pPr>
      <w:r w:rsidRPr="00400CAC">
        <w:rPr>
          <w:rFonts w:ascii="Calibri" w:hAnsi="Calibri" w:cs="Calibri"/>
          <w:sz w:val="24"/>
          <w:szCs w:val="24"/>
        </w:rPr>
        <w:t>§ 5.</w:t>
      </w:r>
    </w:p>
    <w:p w14:paraId="28BA38BB" w14:textId="77777777" w:rsidR="009B1762" w:rsidRPr="00400CAC" w:rsidRDefault="009B1762" w:rsidP="009B1762">
      <w:pPr>
        <w:numPr>
          <w:ilvl w:val="0"/>
          <w:numId w:val="22"/>
        </w:numPr>
        <w:spacing w:after="0"/>
        <w:ind w:left="357" w:hanging="357"/>
        <w:rPr>
          <w:rFonts w:ascii="Calibri" w:hAnsi="Calibri" w:cs="Calibri"/>
          <w:b/>
          <w:sz w:val="24"/>
          <w:szCs w:val="24"/>
        </w:rPr>
      </w:pPr>
      <w:r w:rsidRPr="00400CAC">
        <w:rPr>
          <w:rFonts w:ascii="Calibri" w:hAnsi="Calibri" w:cs="Calibri"/>
          <w:sz w:val="24"/>
          <w:szCs w:val="24"/>
        </w:rPr>
        <w:t>Wykonawca udziela niniejszym gwarancji i rękojmi na okres ……...</w:t>
      </w:r>
      <w:r w:rsidRPr="00400CAC">
        <w:rPr>
          <w:rFonts w:ascii="Calibri" w:hAnsi="Calibri" w:cs="Calibri"/>
          <w:b/>
          <w:sz w:val="24"/>
          <w:szCs w:val="24"/>
        </w:rPr>
        <w:t>miesięcy.</w:t>
      </w:r>
    </w:p>
    <w:p w14:paraId="0B1F16A8" w14:textId="77777777" w:rsidR="009B1762" w:rsidRPr="00400CAC" w:rsidRDefault="009B1762" w:rsidP="009B1762">
      <w:pPr>
        <w:numPr>
          <w:ilvl w:val="0"/>
          <w:numId w:val="22"/>
        </w:numPr>
        <w:spacing w:after="0"/>
        <w:ind w:left="357" w:hanging="357"/>
        <w:rPr>
          <w:rFonts w:ascii="Calibri" w:hAnsi="Calibri" w:cs="Calibri"/>
          <w:sz w:val="24"/>
          <w:szCs w:val="24"/>
        </w:rPr>
      </w:pPr>
      <w:r w:rsidRPr="00400CAC">
        <w:rPr>
          <w:rFonts w:ascii="Calibri" w:hAnsi="Calibri" w:cs="Calibri"/>
          <w:sz w:val="24"/>
          <w:szCs w:val="24"/>
        </w:rPr>
        <w:t>Gwarancja obejmuje wszystkie elementy dostarczonego sprzętu (w tym oprogramowania) wraz z niezbędnym wyposażeniem, z wyłączeniem materiałów eksploatacyjnych, podlegających zużyciu podczas normalnej eksploatacji. W okresie gwarancji Wykonawca zapewnia serwis techniczny i nie może odmówić wymiany niesprawnej części w przypadku</w:t>
      </w:r>
      <w:r w:rsidRPr="00780E01">
        <w:rPr>
          <w:rFonts w:ascii="Calibri" w:hAnsi="Calibri" w:cs="Calibri"/>
          <w:sz w:val="24"/>
          <w:szCs w:val="24"/>
        </w:rPr>
        <w:t>,</w:t>
      </w:r>
      <w:r w:rsidRPr="00400CAC">
        <w:rPr>
          <w:rFonts w:ascii="Calibri" w:hAnsi="Calibri" w:cs="Calibri"/>
          <w:sz w:val="24"/>
          <w:szCs w:val="24"/>
        </w:rPr>
        <w:t xml:space="preserve"> gdy jej naprawa nie gwarantuje prawidłowej pracy sprzętu.</w:t>
      </w:r>
    </w:p>
    <w:p w14:paraId="42B4F1C4" w14:textId="77777777" w:rsidR="009B1762" w:rsidRPr="00400CAC" w:rsidRDefault="009B1762" w:rsidP="009B1762">
      <w:pPr>
        <w:numPr>
          <w:ilvl w:val="0"/>
          <w:numId w:val="22"/>
        </w:numPr>
        <w:spacing w:after="0"/>
        <w:ind w:left="357" w:hanging="357"/>
        <w:rPr>
          <w:rFonts w:ascii="Calibri" w:hAnsi="Calibri" w:cs="Calibri"/>
          <w:sz w:val="24"/>
          <w:szCs w:val="24"/>
        </w:rPr>
      </w:pPr>
      <w:r w:rsidRPr="00400CAC">
        <w:rPr>
          <w:rFonts w:ascii="Calibri" w:hAnsi="Calibri" w:cs="Calibri"/>
          <w:sz w:val="24"/>
          <w:szCs w:val="24"/>
        </w:rPr>
        <w:t xml:space="preserve">Zamawiającemu przysługuje prawo żądania dostarczenia sprzętu wolnego od wad, jeżeli </w:t>
      </w:r>
      <w:r w:rsidRPr="00400CAC">
        <w:rPr>
          <w:rFonts w:ascii="Calibri" w:hAnsi="Calibri" w:cs="Calibri"/>
          <w:sz w:val="24"/>
          <w:szCs w:val="24"/>
        </w:rPr>
        <w:br/>
        <w:t>w terminie gwarancji dokonane zostaną co najmniej dwie naprawy, a przedmiot umowy jest nadal wadliwy, nawet wówczas, gdy wada ma charakter usuwalny.</w:t>
      </w:r>
    </w:p>
    <w:p w14:paraId="32ABB1AA" w14:textId="77777777" w:rsidR="009B1762" w:rsidRPr="00400CAC" w:rsidRDefault="009B1762" w:rsidP="009B1762">
      <w:pPr>
        <w:numPr>
          <w:ilvl w:val="0"/>
          <w:numId w:val="22"/>
        </w:numPr>
        <w:spacing w:after="0"/>
        <w:ind w:left="357" w:hanging="357"/>
        <w:rPr>
          <w:rFonts w:ascii="Calibri" w:hAnsi="Calibri" w:cs="Calibri"/>
          <w:sz w:val="24"/>
          <w:szCs w:val="24"/>
        </w:rPr>
      </w:pPr>
      <w:r w:rsidRPr="00400CAC">
        <w:rPr>
          <w:rFonts w:ascii="Calibri" w:hAnsi="Calibri" w:cs="Calibri"/>
          <w:sz w:val="24"/>
          <w:szCs w:val="24"/>
        </w:rPr>
        <w:t>Zamawiający z tytułu gwarancji może żądać usunięcia wady, jeżeli ujawniła się ona w czasie trwania gwarancji. Zamawiający może wykonywać uprawnienia z tytułu gwarancji po upływie okresu trwania gwarancji, jeżeli zawiadomił Wykonawcę o wadzie przed jego upływem.</w:t>
      </w:r>
    </w:p>
    <w:p w14:paraId="7FCB88D7" w14:textId="77777777" w:rsidR="009B1762" w:rsidRPr="00400CAC" w:rsidRDefault="009B1762" w:rsidP="009B1762">
      <w:pPr>
        <w:numPr>
          <w:ilvl w:val="0"/>
          <w:numId w:val="22"/>
        </w:numPr>
        <w:spacing w:after="0"/>
        <w:ind w:left="357" w:hanging="357"/>
        <w:rPr>
          <w:rFonts w:ascii="Calibri" w:hAnsi="Calibri" w:cs="Calibri"/>
          <w:sz w:val="24"/>
          <w:szCs w:val="24"/>
        </w:rPr>
      </w:pPr>
      <w:r w:rsidRPr="00400CAC">
        <w:rPr>
          <w:rFonts w:ascii="Calibri" w:hAnsi="Calibri" w:cs="Calibri"/>
          <w:sz w:val="24"/>
          <w:szCs w:val="24"/>
        </w:rPr>
        <w:t xml:space="preserve">Na podstawie uprawnień wynikających z tytułu gwarancji lub rękojmi Zamawiający może żądać usunięcia wady, wyznaczając Wykonawcy w tym celu odpowiedni, technicznie </w:t>
      </w:r>
      <w:r w:rsidRPr="00400CAC">
        <w:rPr>
          <w:rFonts w:ascii="Calibri" w:hAnsi="Calibri" w:cs="Calibri"/>
          <w:sz w:val="24"/>
          <w:szCs w:val="24"/>
        </w:rPr>
        <w:lastRenderedPageBreak/>
        <w:t>uzasadniony termin z zagrożeniem, że po bezskutecznym upływie terminu może usunąć wady na koszt i ryzyko Wykonawcy, wybierając w tym celu dowolny podmiot. Koszty poniesione przez Zamawiającego z tego tytułu, powiększone o kary umowne wynikające z przedmiotowej umowy, mogą być potrącane przez Zamawiającego z wierzytelności Wykonawcy lub Wykonawca zostanie obciążony na podstawie faktury VAT, wystawionej przez Zamawiającego.</w:t>
      </w:r>
    </w:p>
    <w:p w14:paraId="3E4DA840" w14:textId="77777777" w:rsidR="009B1762" w:rsidRPr="00400CAC" w:rsidRDefault="009B1762" w:rsidP="009B1762">
      <w:pPr>
        <w:numPr>
          <w:ilvl w:val="0"/>
          <w:numId w:val="22"/>
        </w:numPr>
        <w:spacing w:after="0"/>
        <w:ind w:left="357" w:hanging="357"/>
        <w:rPr>
          <w:rFonts w:ascii="Calibri" w:hAnsi="Calibri" w:cs="Calibri"/>
          <w:sz w:val="24"/>
          <w:szCs w:val="24"/>
        </w:rPr>
      </w:pPr>
      <w:r w:rsidRPr="00400CAC">
        <w:rPr>
          <w:rFonts w:ascii="Calibri" w:hAnsi="Calibri" w:cs="Calibri"/>
          <w:sz w:val="24"/>
          <w:szCs w:val="24"/>
        </w:rPr>
        <w:t>W przypadku konieczności transportu uszkodzonego sprzętu, transport na koszt własny zapewnia Wykonawca.</w:t>
      </w:r>
    </w:p>
    <w:p w14:paraId="443C7ABD" w14:textId="77777777" w:rsidR="009B1762" w:rsidRPr="00400CAC" w:rsidRDefault="009B1762" w:rsidP="009B1762">
      <w:pPr>
        <w:numPr>
          <w:ilvl w:val="0"/>
          <w:numId w:val="22"/>
        </w:numPr>
        <w:spacing w:after="0"/>
        <w:ind w:left="357" w:hanging="357"/>
        <w:rPr>
          <w:rFonts w:ascii="Calibri" w:hAnsi="Calibri" w:cs="Calibri"/>
          <w:sz w:val="24"/>
          <w:szCs w:val="24"/>
        </w:rPr>
      </w:pPr>
      <w:r w:rsidRPr="00400CAC">
        <w:rPr>
          <w:rFonts w:ascii="Calibri" w:hAnsi="Calibri" w:cs="Calibri"/>
          <w:sz w:val="24"/>
          <w:szCs w:val="24"/>
        </w:rPr>
        <w:t>Zgłoszenie awarii lub wady następuje za pomocą poczty elektronicznej na adres mail: ………….</w:t>
      </w:r>
    </w:p>
    <w:p w14:paraId="5F3D762E" w14:textId="77777777" w:rsidR="009B1762" w:rsidRPr="00400CAC" w:rsidRDefault="009B1762" w:rsidP="009B1762">
      <w:pPr>
        <w:numPr>
          <w:ilvl w:val="0"/>
          <w:numId w:val="22"/>
        </w:numPr>
        <w:spacing w:after="0"/>
        <w:ind w:left="357" w:hanging="357"/>
        <w:rPr>
          <w:rFonts w:ascii="Calibri" w:hAnsi="Calibri" w:cs="Calibri"/>
          <w:sz w:val="24"/>
          <w:szCs w:val="24"/>
        </w:rPr>
      </w:pPr>
      <w:r w:rsidRPr="00400CAC">
        <w:rPr>
          <w:rFonts w:ascii="Calibri" w:hAnsi="Calibri" w:cs="Calibri"/>
          <w:sz w:val="24"/>
          <w:szCs w:val="24"/>
        </w:rPr>
        <w:t>W czasie obowiązywania udzielonej gwarancji lub rękojmi, Wykonawca na własny koszt dojeżdża do uszkodzonego sprzętu.</w:t>
      </w:r>
    </w:p>
    <w:p w14:paraId="53EBB487" w14:textId="77777777" w:rsidR="009B1762" w:rsidRPr="009E11B9" w:rsidRDefault="009B1762" w:rsidP="009B1762">
      <w:pPr>
        <w:numPr>
          <w:ilvl w:val="0"/>
          <w:numId w:val="22"/>
        </w:numPr>
        <w:spacing w:after="0"/>
        <w:ind w:left="357" w:hanging="357"/>
        <w:rPr>
          <w:rFonts w:ascii="Calibri" w:hAnsi="Calibri" w:cs="Calibri"/>
          <w:sz w:val="24"/>
          <w:szCs w:val="24"/>
        </w:rPr>
      </w:pPr>
      <w:r w:rsidRPr="00400CAC">
        <w:rPr>
          <w:rFonts w:ascii="Calibri" w:hAnsi="Calibri" w:cs="Calibri"/>
          <w:sz w:val="24"/>
          <w:szCs w:val="24"/>
        </w:rPr>
        <w:t xml:space="preserve">W przypadku istotnej naprawy sprzętu (tj. naprawy jego głównych elementów), termin gwarancji </w:t>
      </w:r>
      <w:r>
        <w:rPr>
          <w:rFonts w:ascii="Calibri" w:hAnsi="Calibri" w:cs="Calibri"/>
          <w:sz w:val="24"/>
          <w:szCs w:val="24"/>
        </w:rPr>
        <w:t>i</w:t>
      </w:r>
      <w:r w:rsidRPr="00400CAC">
        <w:rPr>
          <w:rFonts w:ascii="Calibri" w:hAnsi="Calibri" w:cs="Calibri"/>
          <w:sz w:val="24"/>
          <w:szCs w:val="24"/>
        </w:rPr>
        <w:t xml:space="preserve"> rękojmi całego sprzętu, o którym mowa w ust. 1, zaczyna swój bieg na nowo od daty zakończenia skutecznej naprawy. W przypadku naprawy wiążącej się </w:t>
      </w:r>
      <w:r w:rsidRPr="00400CAC">
        <w:rPr>
          <w:rFonts w:ascii="Calibri" w:hAnsi="Calibri" w:cs="Calibri"/>
          <w:sz w:val="24"/>
          <w:szCs w:val="24"/>
        </w:rPr>
        <w:br/>
        <w:t xml:space="preserve">z wymianą części, termin gwarancji </w:t>
      </w:r>
      <w:r>
        <w:rPr>
          <w:rFonts w:ascii="Calibri" w:hAnsi="Calibri" w:cs="Calibri"/>
          <w:sz w:val="24"/>
          <w:szCs w:val="24"/>
        </w:rPr>
        <w:t>lub</w:t>
      </w:r>
      <w:r w:rsidRPr="00400CAC">
        <w:rPr>
          <w:rFonts w:ascii="Calibri" w:hAnsi="Calibri" w:cs="Calibri"/>
          <w:sz w:val="24"/>
          <w:szCs w:val="24"/>
        </w:rPr>
        <w:t xml:space="preserve"> rękojmi na wymienione części równy jest okresowi, o którym mowa w ust. 1, i rozpoczyna swój bieg od daty wymiany części – w zależności od tego, czy Zamawiający skorzystał z uprawnień na podstawie gwarancji, czy rękojmi</w:t>
      </w:r>
      <w:r w:rsidRPr="009E11B9">
        <w:rPr>
          <w:rFonts w:ascii="Calibri" w:hAnsi="Calibri" w:cs="Calibri"/>
          <w:sz w:val="24"/>
          <w:szCs w:val="24"/>
        </w:rPr>
        <w:t xml:space="preserve">. </w:t>
      </w:r>
    </w:p>
    <w:p w14:paraId="14797583" w14:textId="77777777"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6.</w:t>
      </w:r>
    </w:p>
    <w:p w14:paraId="129DED99" w14:textId="77777777" w:rsidR="009B1762" w:rsidRPr="00400CAC" w:rsidRDefault="009B1762" w:rsidP="009B1762">
      <w:pPr>
        <w:numPr>
          <w:ilvl w:val="0"/>
          <w:numId w:val="23"/>
        </w:numPr>
        <w:spacing w:after="0"/>
        <w:rPr>
          <w:rFonts w:ascii="Calibri" w:hAnsi="Calibri" w:cs="Calibri"/>
          <w:sz w:val="24"/>
          <w:szCs w:val="24"/>
        </w:rPr>
      </w:pPr>
      <w:r w:rsidRPr="00400CAC">
        <w:rPr>
          <w:rFonts w:ascii="Calibri" w:hAnsi="Calibri" w:cs="Calibri"/>
          <w:sz w:val="24"/>
          <w:szCs w:val="24"/>
        </w:rPr>
        <w:t>Wykonawca jest odpowiedzialny względem Zamawiającego za wszelkie wady prawne sprzętu, w tym również za ewentualne roszczenia osób trzecich wynikające z naruszenia praw własności intelektualnej lub przemysłowej, w tym praw autorskich, patentów, praw ochronnych na znaki towarowe oraz praw z rejestracji na wzory użytkowe i przemysłowe, pozostających w związku z wprowadzaniem sprzętu wraz z oprogramowaniem do obrotu na terytorium Rzeczypospolitej Polskiej.</w:t>
      </w:r>
    </w:p>
    <w:p w14:paraId="4FB0B33D" w14:textId="77777777" w:rsidR="009B1762" w:rsidRPr="00A76E61" w:rsidRDefault="009B1762" w:rsidP="009B1762">
      <w:pPr>
        <w:numPr>
          <w:ilvl w:val="0"/>
          <w:numId w:val="23"/>
        </w:numPr>
        <w:spacing w:after="0"/>
        <w:rPr>
          <w:rFonts w:ascii="Calibri" w:hAnsi="Calibri" w:cs="Calibri"/>
          <w:sz w:val="24"/>
          <w:szCs w:val="24"/>
        </w:rPr>
      </w:pPr>
      <w:r w:rsidRPr="00400CAC">
        <w:rPr>
          <w:rFonts w:ascii="Calibri" w:hAnsi="Calibri" w:cs="Calibri"/>
          <w:sz w:val="24"/>
          <w:szCs w:val="24"/>
        </w:rPr>
        <w:t>Wykonawca zwalnia Zamawiającego od ewentualnych roszczeń osób trzecich,  wynikających z naruszenia praw własności intelektualnej lub przemysłowej, w tym praw autorskich, patentów, praw ochronnych na znaki towarowe oraz praw z rejestracji na wzory użytkowe i przemysłowe, pozostających w związku z wprowadzaniem sprzętu wraz  z oprogramowaniem do obrotu na terytorium Rzeczypospolitej Polskiej.</w:t>
      </w:r>
    </w:p>
    <w:p w14:paraId="48D90EE4" w14:textId="77777777"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7.</w:t>
      </w:r>
    </w:p>
    <w:p w14:paraId="4A1D119A" w14:textId="13433C4E" w:rsidR="009B1762" w:rsidRPr="00400CAC" w:rsidRDefault="009B1762" w:rsidP="009B1762">
      <w:pPr>
        <w:numPr>
          <w:ilvl w:val="0"/>
          <w:numId w:val="24"/>
        </w:numPr>
        <w:spacing w:after="0"/>
        <w:contextualSpacing/>
        <w:rPr>
          <w:rFonts w:ascii="Calibri" w:hAnsi="Calibri" w:cs="Calibri"/>
          <w:sz w:val="24"/>
          <w:szCs w:val="24"/>
        </w:rPr>
      </w:pPr>
      <w:r w:rsidRPr="00400CAC">
        <w:rPr>
          <w:rFonts w:ascii="Calibri" w:hAnsi="Calibri" w:cs="Calibri"/>
          <w:sz w:val="24"/>
          <w:szCs w:val="24"/>
        </w:rPr>
        <w:t>Podstawą do wystawienia faktury VAT na płatnika - Zamawiającego jest należyte wykonanie umowy, potwierdzone pisemnym protokołem odbioru, podpisanym przez upoważnionych przedstawicieli Zamawiającego i Wykonawcy.</w:t>
      </w:r>
    </w:p>
    <w:p w14:paraId="58391371" w14:textId="77777777" w:rsidR="009B1762" w:rsidRPr="00A76E61" w:rsidRDefault="009B1762" w:rsidP="009B1762">
      <w:pPr>
        <w:numPr>
          <w:ilvl w:val="0"/>
          <w:numId w:val="24"/>
        </w:numPr>
        <w:spacing w:after="0"/>
        <w:rPr>
          <w:rFonts w:ascii="Calibri" w:hAnsi="Calibri" w:cs="Calibri"/>
          <w:sz w:val="24"/>
          <w:szCs w:val="24"/>
        </w:rPr>
      </w:pPr>
      <w:r w:rsidRPr="00400CAC">
        <w:rPr>
          <w:rFonts w:ascii="Calibri" w:hAnsi="Calibri" w:cs="Calibri"/>
          <w:sz w:val="24"/>
          <w:szCs w:val="24"/>
        </w:rPr>
        <w:t>Zapłata należności nastąpi  w ciągu 30 dni, licząc od daty doręczenia do Zamawiającego  prawidłowo wystawionej faktury Vat wraz z protokołem odbioru, przelewem na konto Wykonawcy wskazane w fakturze.</w:t>
      </w:r>
    </w:p>
    <w:p w14:paraId="20ABAF5E" w14:textId="77777777"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8.</w:t>
      </w:r>
    </w:p>
    <w:p w14:paraId="75737067" w14:textId="77777777" w:rsidR="009B1762" w:rsidRPr="00400CAC" w:rsidRDefault="009B1762" w:rsidP="009B1762">
      <w:pPr>
        <w:numPr>
          <w:ilvl w:val="0"/>
          <w:numId w:val="25"/>
        </w:numPr>
        <w:spacing w:after="0"/>
        <w:ind w:left="357" w:hanging="357"/>
        <w:rPr>
          <w:rFonts w:ascii="Calibri" w:hAnsi="Calibri" w:cs="Calibri"/>
          <w:sz w:val="24"/>
          <w:szCs w:val="24"/>
        </w:rPr>
      </w:pPr>
      <w:r w:rsidRPr="00400CAC">
        <w:rPr>
          <w:rFonts w:ascii="Calibri" w:hAnsi="Calibri" w:cs="Calibri"/>
          <w:sz w:val="24"/>
          <w:szCs w:val="24"/>
        </w:rPr>
        <w:t>W przypadku niewykonania lub niewłaściwego wykonania umowy Wykonawca zobowiązuje się zapłacić kary umowne w wysokości:</w:t>
      </w:r>
    </w:p>
    <w:p w14:paraId="68AC15A7" w14:textId="22B71105" w:rsidR="009B1762" w:rsidRDefault="009B1762" w:rsidP="003463BF">
      <w:pPr>
        <w:pStyle w:val="Akapitzlist"/>
        <w:numPr>
          <w:ilvl w:val="1"/>
          <w:numId w:val="38"/>
        </w:numPr>
        <w:tabs>
          <w:tab w:val="num" w:pos="851"/>
        </w:tabs>
        <w:spacing w:after="0"/>
        <w:ind w:left="723"/>
        <w:rPr>
          <w:rFonts w:cs="Calibri"/>
          <w:color w:val="000000"/>
          <w:sz w:val="24"/>
          <w:szCs w:val="24"/>
        </w:rPr>
      </w:pPr>
      <w:r w:rsidRPr="003463BF">
        <w:rPr>
          <w:rFonts w:cs="Calibri"/>
          <w:color w:val="000000"/>
          <w:sz w:val="24"/>
          <w:szCs w:val="24"/>
        </w:rPr>
        <w:lastRenderedPageBreak/>
        <w:t>0,5 % wartości brutto umowy, określonej w § 2 ust. 2, za każdy rozpoczęty dzień zwłoki w realizacji umowy, nie więcej jednak niż 10% wartości umowy brutto,</w:t>
      </w:r>
    </w:p>
    <w:p w14:paraId="2CC799C9" w14:textId="57BE62D0" w:rsidR="009B1762" w:rsidRPr="003463BF" w:rsidRDefault="009B1762" w:rsidP="003463BF">
      <w:pPr>
        <w:pStyle w:val="Akapitzlist"/>
        <w:numPr>
          <w:ilvl w:val="1"/>
          <w:numId w:val="38"/>
        </w:numPr>
        <w:tabs>
          <w:tab w:val="num" w:pos="851"/>
        </w:tabs>
        <w:spacing w:after="0"/>
        <w:ind w:left="723"/>
        <w:rPr>
          <w:rFonts w:cs="Calibri"/>
          <w:color w:val="000000"/>
          <w:sz w:val="24"/>
          <w:szCs w:val="24"/>
        </w:rPr>
      </w:pPr>
      <w:r w:rsidRPr="003463BF">
        <w:rPr>
          <w:rFonts w:cs="Calibri"/>
          <w:color w:val="000000"/>
          <w:sz w:val="24"/>
          <w:szCs w:val="24"/>
        </w:rPr>
        <w:t>0,5% wartości brutto umowy, określonej w § 2 ust. 2, za każdy rozpoczęty dzień zwłoki</w:t>
      </w:r>
      <w:r w:rsidRPr="003463BF">
        <w:rPr>
          <w:rFonts w:cs="Calibri"/>
          <w:sz w:val="24"/>
          <w:szCs w:val="24"/>
        </w:rPr>
        <w:t xml:space="preserve"> w usunięciu występujących wad w okresie gwarancji lub rękojmi, nie więcej jednak niż 10% wartości umowy brutto,</w:t>
      </w:r>
    </w:p>
    <w:p w14:paraId="00638000" w14:textId="77777777" w:rsidR="009B1762" w:rsidRPr="003463BF" w:rsidRDefault="009B1762" w:rsidP="003463BF">
      <w:pPr>
        <w:pStyle w:val="Akapitzlist"/>
        <w:numPr>
          <w:ilvl w:val="1"/>
          <w:numId w:val="38"/>
        </w:numPr>
        <w:tabs>
          <w:tab w:val="num" w:pos="851"/>
        </w:tabs>
        <w:spacing w:after="0"/>
        <w:ind w:left="723"/>
        <w:rPr>
          <w:rFonts w:cs="Calibri"/>
          <w:color w:val="000000"/>
          <w:sz w:val="24"/>
          <w:szCs w:val="24"/>
        </w:rPr>
      </w:pPr>
      <w:r w:rsidRPr="003463BF">
        <w:rPr>
          <w:rFonts w:cs="Calibri"/>
          <w:color w:val="000000"/>
          <w:sz w:val="24"/>
          <w:szCs w:val="24"/>
        </w:rPr>
        <w:t>10 %</w:t>
      </w:r>
      <w:r w:rsidRPr="003463BF">
        <w:rPr>
          <w:rFonts w:cs="Calibri"/>
          <w:sz w:val="24"/>
          <w:szCs w:val="24"/>
        </w:rPr>
        <w:t xml:space="preserve"> wartości brutto umowy, określonej w § 2 ust. 2, w przypadku odstąpienia od umowy przez którąkolwiek ze Stron z  przyczyn dotyczących Wykonawcy.</w:t>
      </w:r>
    </w:p>
    <w:p w14:paraId="04323A86" w14:textId="77777777" w:rsidR="009B1762" w:rsidRPr="00400CAC" w:rsidRDefault="009B1762" w:rsidP="009B1762">
      <w:pPr>
        <w:numPr>
          <w:ilvl w:val="0"/>
          <w:numId w:val="25"/>
        </w:numPr>
        <w:spacing w:after="0"/>
        <w:ind w:left="357" w:hanging="357"/>
        <w:rPr>
          <w:rFonts w:ascii="Calibri" w:hAnsi="Calibri" w:cs="Calibri"/>
          <w:color w:val="000000"/>
          <w:sz w:val="24"/>
          <w:szCs w:val="24"/>
        </w:rPr>
      </w:pPr>
      <w:r w:rsidRPr="00400CAC">
        <w:rPr>
          <w:rFonts w:ascii="Calibri" w:hAnsi="Calibri" w:cs="Calibri"/>
          <w:sz w:val="24"/>
          <w:szCs w:val="24"/>
        </w:rPr>
        <w:t>Wykonawca uprawniony jest do żądania zapłaty kary umownej od Zamawiającego w </w:t>
      </w:r>
      <w:r w:rsidRPr="00400CAC">
        <w:rPr>
          <w:rFonts w:ascii="Calibri" w:hAnsi="Calibri" w:cs="Calibri"/>
          <w:color w:val="000000"/>
          <w:sz w:val="24"/>
          <w:szCs w:val="24"/>
        </w:rPr>
        <w:t>przypadku:</w:t>
      </w:r>
    </w:p>
    <w:p w14:paraId="15FBD4D7" w14:textId="0BBBDDD0" w:rsidR="009B1762" w:rsidRDefault="009B1762" w:rsidP="003463BF">
      <w:pPr>
        <w:pStyle w:val="Akapitzlist"/>
        <w:numPr>
          <w:ilvl w:val="1"/>
          <w:numId w:val="39"/>
        </w:numPr>
        <w:tabs>
          <w:tab w:val="left" w:pos="851"/>
        </w:tabs>
        <w:spacing w:after="0"/>
        <w:ind w:left="723"/>
        <w:rPr>
          <w:rFonts w:cs="Calibri"/>
          <w:color w:val="000000"/>
          <w:sz w:val="24"/>
          <w:szCs w:val="24"/>
        </w:rPr>
      </w:pPr>
      <w:r w:rsidRPr="003463BF">
        <w:rPr>
          <w:rFonts w:cs="Calibri"/>
          <w:color w:val="000000"/>
          <w:sz w:val="24"/>
          <w:szCs w:val="24"/>
        </w:rPr>
        <w:t>zwłoki w odbiorze przedmiotu umowy w wysokości 0,5 % wartości brutto umowy, określonej w § 2 ust. 2, za każdy rozpoczęty dzień zwłoki, nie więcej jednak niż 10% wartości umowy brutto,</w:t>
      </w:r>
    </w:p>
    <w:p w14:paraId="7920F9C1" w14:textId="77777777" w:rsidR="009B1762" w:rsidRPr="003463BF" w:rsidRDefault="009B1762" w:rsidP="003463BF">
      <w:pPr>
        <w:pStyle w:val="Akapitzlist"/>
        <w:numPr>
          <w:ilvl w:val="1"/>
          <w:numId w:val="39"/>
        </w:numPr>
        <w:tabs>
          <w:tab w:val="left" w:pos="851"/>
        </w:tabs>
        <w:spacing w:after="0"/>
        <w:ind w:left="723"/>
        <w:rPr>
          <w:rFonts w:cs="Calibri"/>
          <w:color w:val="000000"/>
          <w:sz w:val="24"/>
          <w:szCs w:val="24"/>
        </w:rPr>
      </w:pPr>
      <w:r w:rsidRPr="003463BF">
        <w:rPr>
          <w:rFonts w:cs="Calibri"/>
          <w:color w:val="000000"/>
          <w:sz w:val="24"/>
          <w:szCs w:val="24"/>
        </w:rPr>
        <w:t>10 % łącznej wartości brutto umowy, określonej w § 2 ust. 2, jeżeli dojdzie do odstąpienia od niniejszej umowy przez którąkolwiek ze Stron z przyczyn dotyczących Zamawiającego. Postanowienia umowy, o którym mowa w zdaniu poprzednim, nie stosuje się w przypadku odstąpienia od umowy przez Zamawiającego w sytuacji wskazanej w art. 456 ustawy.</w:t>
      </w:r>
    </w:p>
    <w:p w14:paraId="011A5D3C" w14:textId="77777777" w:rsidR="009B1762" w:rsidRPr="00400CAC" w:rsidRDefault="009B1762" w:rsidP="009B1762">
      <w:pPr>
        <w:numPr>
          <w:ilvl w:val="0"/>
          <w:numId w:val="25"/>
        </w:numPr>
        <w:spacing w:after="0"/>
        <w:rPr>
          <w:rFonts w:ascii="Calibri" w:hAnsi="Calibri" w:cs="Calibri"/>
          <w:color w:val="000000"/>
          <w:sz w:val="24"/>
          <w:szCs w:val="24"/>
        </w:rPr>
      </w:pPr>
      <w:r w:rsidRPr="00400CAC">
        <w:rPr>
          <w:rFonts w:ascii="Calibri" w:hAnsi="Calibri" w:cs="Calibri"/>
          <w:color w:val="000000"/>
          <w:sz w:val="24"/>
          <w:szCs w:val="24"/>
        </w:rPr>
        <w:t>Łączna maksymalna wysokość kar umownych, których dochodzić mogą Strony, nie może przekroczyć 20% wartości brutto umowy, określonej w § 2 ust. 2.</w:t>
      </w:r>
    </w:p>
    <w:p w14:paraId="6B778942" w14:textId="77777777" w:rsidR="009B1762" w:rsidRPr="00400CAC" w:rsidRDefault="009B1762" w:rsidP="009B1762">
      <w:pPr>
        <w:numPr>
          <w:ilvl w:val="0"/>
          <w:numId w:val="25"/>
        </w:numPr>
        <w:spacing w:after="0"/>
        <w:rPr>
          <w:rFonts w:ascii="Calibri" w:hAnsi="Calibri" w:cs="Calibri"/>
          <w:color w:val="000000"/>
          <w:sz w:val="24"/>
          <w:szCs w:val="24"/>
        </w:rPr>
      </w:pPr>
      <w:r w:rsidRPr="00400CAC">
        <w:rPr>
          <w:rFonts w:ascii="Calibri" w:hAnsi="Calibri" w:cs="Calibri"/>
          <w:color w:val="000000"/>
          <w:sz w:val="24"/>
          <w:szCs w:val="24"/>
        </w:rPr>
        <w:t>Strony zastrzegają sobie możliwość dochodzenia odszkodowania przewyższającego wysokość zastrzeżonych kar umownych na zasadach przewidzianych przepisami kodeksu cywilnego.</w:t>
      </w:r>
    </w:p>
    <w:p w14:paraId="63D9873C" w14:textId="77777777" w:rsidR="009B1762" w:rsidRPr="00400CAC" w:rsidRDefault="009B1762" w:rsidP="009B1762">
      <w:pPr>
        <w:numPr>
          <w:ilvl w:val="0"/>
          <w:numId w:val="25"/>
        </w:numPr>
        <w:spacing w:after="0"/>
        <w:rPr>
          <w:rFonts w:ascii="Calibri" w:hAnsi="Calibri" w:cs="Calibri"/>
          <w:color w:val="000000"/>
          <w:sz w:val="24"/>
          <w:szCs w:val="24"/>
        </w:rPr>
      </w:pPr>
      <w:r w:rsidRPr="00400CAC">
        <w:rPr>
          <w:rFonts w:ascii="Calibri" w:hAnsi="Calibri" w:cs="Calibri"/>
          <w:color w:val="000000"/>
          <w:sz w:val="24"/>
          <w:szCs w:val="24"/>
        </w:rPr>
        <w:t>Zamawiający zastrzega sobie prawo do potrącania kar umownych z wierzytelności przysługujących Wykonawcy, w tym z należnego wynagrodzenia Wykonawcy.</w:t>
      </w:r>
    </w:p>
    <w:p w14:paraId="2B260182" w14:textId="77777777" w:rsidR="009B1762" w:rsidRPr="00A76E61" w:rsidRDefault="009B1762" w:rsidP="009B1762">
      <w:pPr>
        <w:numPr>
          <w:ilvl w:val="0"/>
          <w:numId w:val="25"/>
        </w:numPr>
        <w:spacing w:after="0"/>
        <w:rPr>
          <w:rFonts w:ascii="Calibri" w:hAnsi="Calibri" w:cs="Calibri"/>
          <w:sz w:val="24"/>
          <w:szCs w:val="24"/>
        </w:rPr>
      </w:pPr>
      <w:r w:rsidRPr="00A76E61">
        <w:rPr>
          <w:rFonts w:ascii="Calibri" w:hAnsi="Calibri" w:cs="Calibri"/>
          <w:color w:val="000000"/>
          <w:sz w:val="24"/>
          <w:szCs w:val="24"/>
        </w:rPr>
        <w:t>Ciężar wykazania, okoliczności uzasadniających odstąpienie od nałożenia kary umownej obciąża stronę, która opóźnia się z realizacją obowiązków wynikających z umowy, lub której działanie/zaniechanie może być uznane za przyczynę odstąpienia od umowy</w:t>
      </w:r>
      <w:r w:rsidRPr="00A76E61">
        <w:rPr>
          <w:rFonts w:ascii="Calibri" w:hAnsi="Calibri" w:cs="Calibri"/>
          <w:color w:val="FF0000"/>
          <w:sz w:val="24"/>
          <w:szCs w:val="24"/>
        </w:rPr>
        <w:t>.</w:t>
      </w:r>
    </w:p>
    <w:p w14:paraId="6C14A39A" w14:textId="77777777" w:rsidR="009B1762" w:rsidRPr="00A76E61" w:rsidRDefault="009B1762" w:rsidP="009B1762">
      <w:pPr>
        <w:spacing w:after="0"/>
        <w:jc w:val="center"/>
        <w:rPr>
          <w:rFonts w:ascii="Calibri" w:hAnsi="Calibri" w:cs="Calibri"/>
          <w:sz w:val="24"/>
          <w:szCs w:val="24"/>
        </w:rPr>
      </w:pPr>
      <w:r w:rsidRPr="00A76E61">
        <w:rPr>
          <w:rFonts w:ascii="Calibri" w:hAnsi="Calibri" w:cs="Calibri"/>
          <w:sz w:val="24"/>
          <w:szCs w:val="24"/>
        </w:rPr>
        <w:t>§ 9.</w:t>
      </w:r>
    </w:p>
    <w:p w14:paraId="6ED540CE" w14:textId="77777777" w:rsidR="009B1762" w:rsidRPr="00400CAC" w:rsidRDefault="009B1762" w:rsidP="009B1762">
      <w:pPr>
        <w:numPr>
          <w:ilvl w:val="0"/>
          <w:numId w:val="28"/>
        </w:numPr>
        <w:suppressAutoHyphens/>
        <w:spacing w:after="0"/>
        <w:ind w:left="284" w:hanging="284"/>
        <w:rPr>
          <w:rFonts w:ascii="Calibri" w:eastAsia="Palatino Linotype" w:hAnsi="Calibri" w:cs="Calibri"/>
          <w:bCs/>
          <w:color w:val="000000"/>
          <w:sz w:val="24"/>
          <w:szCs w:val="24"/>
        </w:rPr>
      </w:pPr>
      <w:r w:rsidRPr="00400CAC">
        <w:rPr>
          <w:rFonts w:ascii="Calibri" w:eastAsia="Palatino Linotype" w:hAnsi="Calibri" w:cs="Calibri"/>
          <w:bCs/>
          <w:color w:val="000000"/>
          <w:sz w:val="24"/>
          <w:szCs w:val="24"/>
        </w:rPr>
        <w:t>Niedopuszczalne są istotne zmiany postanowień Umowy o których mowa w art. 454 Ustawy.</w:t>
      </w:r>
    </w:p>
    <w:p w14:paraId="06241467" w14:textId="77777777" w:rsidR="009B1762" w:rsidRPr="00400CAC" w:rsidRDefault="009B1762" w:rsidP="009B1762">
      <w:pPr>
        <w:numPr>
          <w:ilvl w:val="0"/>
          <w:numId w:val="28"/>
        </w:numPr>
        <w:suppressAutoHyphens/>
        <w:spacing w:after="0"/>
        <w:ind w:left="284" w:hanging="284"/>
        <w:rPr>
          <w:rFonts w:ascii="Calibri" w:eastAsia="Palatino Linotype" w:hAnsi="Calibri" w:cs="Calibri"/>
          <w:bCs/>
          <w:color w:val="000000"/>
          <w:sz w:val="24"/>
          <w:szCs w:val="24"/>
        </w:rPr>
      </w:pPr>
      <w:r w:rsidRPr="00400CAC">
        <w:rPr>
          <w:rFonts w:ascii="Calibri" w:eastAsia="Palatino Linotype" w:hAnsi="Calibri" w:cs="Calibri"/>
          <w:bCs/>
          <w:color w:val="000000"/>
          <w:sz w:val="24"/>
          <w:szCs w:val="24"/>
        </w:rPr>
        <w:t>Zamawiający dopuszcza zmianę umowy w następujących sytuacjach:</w:t>
      </w:r>
    </w:p>
    <w:p w14:paraId="312F66BF" w14:textId="0BE5FA9B" w:rsidR="009B1762" w:rsidRDefault="009B1762" w:rsidP="003463BF">
      <w:pPr>
        <w:pStyle w:val="Akapitzlist"/>
        <w:numPr>
          <w:ilvl w:val="1"/>
          <w:numId w:val="40"/>
        </w:numPr>
        <w:tabs>
          <w:tab w:val="left" w:pos="709"/>
          <w:tab w:val="left" w:pos="851"/>
        </w:tabs>
        <w:suppressAutoHyphens/>
        <w:spacing w:after="0"/>
        <w:ind w:left="723"/>
        <w:rPr>
          <w:rFonts w:eastAsia="Palatino Linotype" w:cs="Calibri"/>
          <w:bCs/>
          <w:color w:val="000000"/>
          <w:sz w:val="24"/>
          <w:szCs w:val="24"/>
        </w:rPr>
      </w:pPr>
      <w:r w:rsidRPr="003463BF">
        <w:rPr>
          <w:rFonts w:eastAsia="Palatino Linotype" w:cs="Calibri"/>
          <w:bCs/>
          <w:color w:val="000000"/>
          <w:sz w:val="24"/>
          <w:szCs w:val="24"/>
        </w:rPr>
        <w:t>zaistnienia w trakcie realizacji Umowy okoliczności, których Wykonawca nie mógł przewidzieć na etapie złożenia oferty i były one niezależne od niego (np. zaprzestanie produkcji danego sprzętu, modyfikacja/zmiana parametrów sprzętu itp.), co skutkowałoby brakiem możliwości realizacji Umowy na dotychczasowych warunkach. W takim przypadku Wykonawca będzie zobowiązany do zaproponowania Zamawiającemu sprzętu równoważnego, tj. sprzętu o co najmniej takich samych cechach, co dany sprzęt określony w § 1 ust. 1. Wykonawca dostarczy nowy sprzęt pod warunkiem zmiany Umowy, na niezmienionych zasadach oraz bez podwyższenia cen jednostkowych netto;</w:t>
      </w:r>
    </w:p>
    <w:p w14:paraId="02857120" w14:textId="35A17A08" w:rsidR="009B1762" w:rsidRDefault="009B1762" w:rsidP="003463BF">
      <w:pPr>
        <w:pStyle w:val="Akapitzlist"/>
        <w:numPr>
          <w:ilvl w:val="1"/>
          <w:numId w:val="40"/>
        </w:numPr>
        <w:tabs>
          <w:tab w:val="left" w:pos="709"/>
          <w:tab w:val="left" w:pos="851"/>
        </w:tabs>
        <w:suppressAutoHyphens/>
        <w:spacing w:after="0"/>
        <w:ind w:left="723"/>
        <w:rPr>
          <w:rFonts w:eastAsia="Palatino Linotype" w:cs="Calibri"/>
          <w:bCs/>
          <w:color w:val="000000"/>
          <w:sz w:val="24"/>
          <w:szCs w:val="24"/>
        </w:rPr>
      </w:pPr>
      <w:r w:rsidRPr="003463BF">
        <w:rPr>
          <w:rFonts w:eastAsia="Palatino Linotype" w:cs="Calibri"/>
          <w:bCs/>
          <w:color w:val="000000"/>
          <w:sz w:val="24"/>
          <w:szCs w:val="24"/>
        </w:rPr>
        <w:t xml:space="preserve">zmiany i/lub ustalenia nowych miejsc dostawy sprzętu ze względu na zmiany organizacyjne u Zamawiającego. Skorzystanie przez Zamawiającego z powyższego </w:t>
      </w:r>
      <w:r w:rsidRPr="003463BF">
        <w:rPr>
          <w:rFonts w:eastAsia="Palatino Linotype" w:cs="Calibri"/>
          <w:bCs/>
          <w:color w:val="000000"/>
          <w:sz w:val="24"/>
          <w:szCs w:val="24"/>
        </w:rPr>
        <w:lastRenderedPageBreak/>
        <w:t>uprawnienia nie będzie prowadziło do zmiany cen jednostkowych netto określonych w Umowie. Zmiana ta będzie dokonana w formie jednostronnego, pisemnego powiadomienia Wykonawcy przez Zamawiającego;</w:t>
      </w:r>
    </w:p>
    <w:p w14:paraId="545193E4" w14:textId="4D462CB2" w:rsidR="009B1762" w:rsidRPr="003463BF" w:rsidRDefault="009B1762" w:rsidP="003463BF">
      <w:pPr>
        <w:pStyle w:val="Akapitzlist"/>
        <w:numPr>
          <w:ilvl w:val="1"/>
          <w:numId w:val="40"/>
        </w:numPr>
        <w:tabs>
          <w:tab w:val="left" w:pos="709"/>
          <w:tab w:val="left" w:pos="851"/>
        </w:tabs>
        <w:suppressAutoHyphens/>
        <w:spacing w:after="0"/>
        <w:ind w:left="723"/>
        <w:rPr>
          <w:rFonts w:eastAsia="Palatino Linotype" w:cs="Calibri"/>
          <w:bCs/>
          <w:color w:val="000000"/>
          <w:sz w:val="24"/>
          <w:szCs w:val="24"/>
        </w:rPr>
      </w:pPr>
      <w:r w:rsidRPr="003463BF">
        <w:rPr>
          <w:rFonts w:eastAsia="Palatino Linotype" w:cs="Calibri"/>
          <w:bCs/>
          <w:color w:val="000000"/>
          <w:sz w:val="24"/>
          <w:szCs w:val="24"/>
        </w:rPr>
        <w:t xml:space="preserve">zmiany terminu realizacji umowy w przypadku </w:t>
      </w:r>
      <w:r w:rsidRPr="003463BF">
        <w:rPr>
          <w:rFonts w:cs="Calibri"/>
          <w:color w:val="000000"/>
          <w:sz w:val="24"/>
          <w:szCs w:val="24"/>
        </w:rPr>
        <w:t>wystąpienia okoliczności niezawinionych przez Wykonawcę, których mimo dołożenia należytej staranności, nie można było przewidzieć, zwłaszcza będących następstwem siły wyższej;</w:t>
      </w:r>
    </w:p>
    <w:p w14:paraId="58A385AB" w14:textId="15B48E17" w:rsidR="009B1762" w:rsidRDefault="009B1762" w:rsidP="003463BF">
      <w:pPr>
        <w:pStyle w:val="Akapitzlist"/>
        <w:numPr>
          <w:ilvl w:val="1"/>
          <w:numId w:val="40"/>
        </w:numPr>
        <w:tabs>
          <w:tab w:val="left" w:pos="709"/>
          <w:tab w:val="left" w:pos="851"/>
        </w:tabs>
        <w:suppressAutoHyphens/>
        <w:spacing w:after="0"/>
        <w:ind w:left="723"/>
        <w:rPr>
          <w:rFonts w:eastAsia="Palatino Linotype" w:cs="Calibri"/>
          <w:bCs/>
          <w:color w:val="000000"/>
          <w:sz w:val="24"/>
          <w:szCs w:val="24"/>
        </w:rPr>
      </w:pPr>
      <w:r w:rsidRPr="003463BF">
        <w:rPr>
          <w:rFonts w:eastAsia="Palatino Linotype" w:cs="Calibri"/>
          <w:bCs/>
          <w:color w:val="000000"/>
          <w:sz w:val="24"/>
          <w:szCs w:val="24"/>
        </w:rPr>
        <w:t>zmiany sposobu fakturowania ze względu na zmiany organizacyjne u Zamawiającego;</w:t>
      </w:r>
    </w:p>
    <w:p w14:paraId="144BDAEC" w14:textId="77777777" w:rsidR="009B1762" w:rsidRPr="003463BF" w:rsidRDefault="009B1762" w:rsidP="003463BF">
      <w:pPr>
        <w:pStyle w:val="Akapitzlist"/>
        <w:numPr>
          <w:ilvl w:val="1"/>
          <w:numId w:val="40"/>
        </w:numPr>
        <w:tabs>
          <w:tab w:val="left" w:pos="709"/>
          <w:tab w:val="left" w:pos="851"/>
        </w:tabs>
        <w:suppressAutoHyphens/>
        <w:spacing w:after="0"/>
        <w:ind w:left="723"/>
        <w:rPr>
          <w:rFonts w:eastAsia="Palatino Linotype" w:cs="Calibri"/>
          <w:bCs/>
          <w:color w:val="000000"/>
          <w:sz w:val="24"/>
          <w:szCs w:val="24"/>
        </w:rPr>
      </w:pPr>
      <w:r w:rsidRPr="003463BF">
        <w:rPr>
          <w:rFonts w:eastAsia="Palatino Linotype" w:cs="Calibri"/>
          <w:bCs/>
          <w:color w:val="000000"/>
          <w:sz w:val="24"/>
          <w:szCs w:val="24"/>
        </w:rPr>
        <w:t>wystąpienia zmiany powszechnie obowiązujących przepisów prawa, w zakresie mającym istotny wpływ na realizację przedmiotu Umowy.</w:t>
      </w:r>
    </w:p>
    <w:p w14:paraId="3D1A557E" w14:textId="77777777" w:rsidR="009B1762" w:rsidRPr="00400CAC" w:rsidRDefault="009B1762" w:rsidP="009B1762">
      <w:pPr>
        <w:numPr>
          <w:ilvl w:val="0"/>
          <w:numId w:val="28"/>
        </w:numPr>
        <w:suppressAutoHyphens/>
        <w:spacing w:after="0"/>
        <w:ind w:left="426" w:hanging="426"/>
        <w:rPr>
          <w:rFonts w:ascii="Calibri" w:eastAsia="Palatino Linotype" w:hAnsi="Calibri" w:cs="Calibri"/>
          <w:bCs/>
          <w:color w:val="000000"/>
          <w:sz w:val="24"/>
          <w:szCs w:val="24"/>
        </w:rPr>
      </w:pPr>
      <w:r w:rsidRPr="00400CAC">
        <w:rPr>
          <w:rFonts w:ascii="Calibri" w:eastAsia="Palatino Linotype" w:hAnsi="Calibri" w:cs="Calibri"/>
          <w:bCs/>
          <w:color w:val="000000"/>
          <w:sz w:val="24"/>
          <w:szCs w:val="24"/>
        </w:rPr>
        <w:t>Niezależnie od postanowień ust. 2, zmiana Umowy może zostać dokonana w sytuacjach przewidzianych w Ustawie.</w:t>
      </w:r>
    </w:p>
    <w:p w14:paraId="364EA0BC" w14:textId="77777777" w:rsidR="009B1762" w:rsidRPr="00400CAC" w:rsidRDefault="009B1762" w:rsidP="009B1762">
      <w:pPr>
        <w:numPr>
          <w:ilvl w:val="0"/>
          <w:numId w:val="28"/>
        </w:numPr>
        <w:suppressAutoHyphens/>
        <w:spacing w:after="0"/>
        <w:ind w:left="426" w:hanging="426"/>
        <w:rPr>
          <w:rFonts w:ascii="Calibri" w:eastAsia="Palatino Linotype" w:hAnsi="Calibri" w:cs="Calibri"/>
          <w:bCs/>
          <w:color w:val="000000"/>
          <w:sz w:val="24"/>
          <w:szCs w:val="24"/>
        </w:rPr>
      </w:pPr>
      <w:r w:rsidRPr="00400CAC">
        <w:rPr>
          <w:rFonts w:ascii="Calibri" w:hAnsi="Calibri" w:cs="Calibri"/>
          <w:sz w:val="24"/>
          <w:szCs w:val="24"/>
        </w:rPr>
        <w:t>Zmiana umowy powinna nastąpić w formie pisemnego aneksu sporządzonego przez Zamawiającego i podpisanego przez strony umowy, pod rygorem nieważności takiego oświadczenia, chyba że niniejsza umowa nie przewiduje konieczności zawierania aneksu w przypadku zaistnienia określonej podstawy prawnej jej zmiany.</w:t>
      </w:r>
    </w:p>
    <w:p w14:paraId="01791D99" w14:textId="77777777" w:rsidR="009B1762" w:rsidRPr="00A76E61" w:rsidRDefault="009B1762" w:rsidP="009B1762">
      <w:pPr>
        <w:numPr>
          <w:ilvl w:val="0"/>
          <w:numId w:val="28"/>
        </w:numPr>
        <w:suppressAutoHyphens/>
        <w:spacing w:after="0"/>
        <w:ind w:left="426" w:hanging="426"/>
        <w:rPr>
          <w:rFonts w:ascii="Calibri" w:eastAsia="Palatino Linotype" w:hAnsi="Calibri" w:cs="Calibri"/>
          <w:bCs/>
          <w:color w:val="000000"/>
          <w:sz w:val="24"/>
          <w:szCs w:val="24"/>
        </w:rPr>
      </w:pPr>
      <w:r w:rsidRPr="00400CAC">
        <w:rPr>
          <w:rFonts w:ascii="Calibri" w:eastAsia="Palatino Linotype" w:hAnsi="Calibri" w:cs="Calibri"/>
          <w:bCs/>
          <w:color w:val="000000"/>
          <w:sz w:val="24"/>
          <w:szCs w:val="24"/>
        </w:rPr>
        <w:t>Żadna ze Stron nie będzie ponosić odpowiedzialności za opóźnienia spowodowane siłą wyższą. Przez siłę wyższą rozumie się wszelkie nieprzewidziane zdarzenia powstałe poza kontrolą Stron, których nie mogły przewidzieć ani im zapobiec, pomimo dołożenia wszelkich starań, takie jak: katastrofalne działanie sił przyrody, wojna, strajki generalne, ataki terrorystyczne, akty władzy publicznej, którym nie może przeciwstawić się jednostka itp. W przypadku siły wyższej Strona dotknięta jej działaniem niezwłocznie poinformuje pisemnie drugą Stronę i Strony uzgodnią tryb dalszego postępowania.</w:t>
      </w:r>
    </w:p>
    <w:p w14:paraId="64108BDC" w14:textId="47091CA3" w:rsidR="005B6BE9" w:rsidRDefault="009B1762" w:rsidP="003463BF">
      <w:pPr>
        <w:tabs>
          <w:tab w:val="left" w:pos="851"/>
          <w:tab w:val="left" w:pos="993"/>
        </w:tabs>
        <w:spacing w:after="0"/>
        <w:jc w:val="center"/>
        <w:rPr>
          <w:rFonts w:ascii="Calibri" w:hAnsi="Calibri" w:cs="Calibri"/>
          <w:sz w:val="24"/>
          <w:szCs w:val="24"/>
        </w:rPr>
      </w:pPr>
      <w:r w:rsidRPr="00400CAC">
        <w:rPr>
          <w:rFonts w:ascii="Calibri" w:hAnsi="Calibri" w:cs="Calibri"/>
          <w:sz w:val="24"/>
          <w:szCs w:val="24"/>
        </w:rPr>
        <w:t>§ 10.</w:t>
      </w:r>
    </w:p>
    <w:p w14:paraId="6BAAFC62" w14:textId="70E06D2B" w:rsidR="005B6BE9" w:rsidRPr="005B6BE9" w:rsidRDefault="005B6BE9" w:rsidP="005B6BE9">
      <w:pPr>
        <w:pStyle w:val="Akapitzlist"/>
        <w:numPr>
          <w:ilvl w:val="1"/>
          <w:numId w:val="32"/>
        </w:numPr>
        <w:tabs>
          <w:tab w:val="clear" w:pos="1440"/>
          <w:tab w:val="num" w:pos="709"/>
        </w:tabs>
        <w:spacing w:after="0"/>
        <w:ind w:left="284" w:hanging="284"/>
        <w:rPr>
          <w:rFonts w:cs="Calibri"/>
          <w:sz w:val="24"/>
          <w:szCs w:val="24"/>
        </w:rPr>
      </w:pPr>
      <w:r w:rsidRPr="005B6BE9">
        <w:rPr>
          <w:rFonts w:cs="Calibri"/>
          <w:sz w:val="24"/>
          <w:szCs w:val="24"/>
        </w:rPr>
        <w:t xml:space="preserve">Wykonawca mając na względzie przepisy ustawy </w:t>
      </w:r>
      <w:r w:rsidR="003463BF">
        <w:rPr>
          <w:rFonts w:cs="Calibri"/>
          <w:sz w:val="24"/>
          <w:szCs w:val="24"/>
        </w:rPr>
        <w:t>0</w:t>
      </w:r>
      <w:r w:rsidRPr="005B6BE9">
        <w:rPr>
          <w:rFonts w:cs="Calibri"/>
          <w:sz w:val="24"/>
          <w:szCs w:val="24"/>
        </w:rPr>
        <w:t xml:space="preserve"> </w:t>
      </w:r>
      <w:r>
        <w:rPr>
          <w:rFonts w:cs="Calibri"/>
          <w:sz w:val="24"/>
          <w:szCs w:val="24"/>
        </w:rPr>
        <w:t xml:space="preserve">(Dz.U. z 2026 r. poz. 20 ze zm.), </w:t>
      </w:r>
      <w:r w:rsidRPr="005B6BE9">
        <w:rPr>
          <w:rFonts w:cs="Calibri"/>
          <w:sz w:val="24"/>
          <w:szCs w:val="24"/>
        </w:rPr>
        <w:t>zobowiązuje się i zapewnia, że przedmiot umowy w zakresie produktów ICT, usług ICT lub procesów ICT (dalej: rozwiązania ICT), przez cały okres realizacji Umowy w tym w okresie gwarancji, jest i będzie zgodny z ww. przepisami.  Wykonawca oświadcza, że na dzień zawarcia Umowy przedmiot Umowy (w zakresie rozwiązań ICT) nie obejmuje:</w:t>
      </w:r>
    </w:p>
    <w:p w14:paraId="19A1337D" w14:textId="675888AF" w:rsidR="005B6BE9" w:rsidRDefault="005B6BE9" w:rsidP="003463BF">
      <w:pPr>
        <w:pStyle w:val="Akapitzlist"/>
        <w:numPr>
          <w:ilvl w:val="1"/>
          <w:numId w:val="41"/>
        </w:numPr>
        <w:tabs>
          <w:tab w:val="left" w:pos="851"/>
        </w:tabs>
        <w:spacing w:after="0"/>
        <w:ind w:left="709" w:hanging="346"/>
        <w:rPr>
          <w:rFonts w:cs="Calibri"/>
          <w:sz w:val="24"/>
          <w:szCs w:val="24"/>
        </w:rPr>
      </w:pPr>
      <w:r w:rsidRPr="003463BF">
        <w:rPr>
          <w:rFonts w:cs="Calibri"/>
          <w:sz w:val="24"/>
          <w:szCs w:val="24"/>
        </w:rPr>
        <w:t xml:space="preserve">produktów ICT, usług ICT lub procesów ICT wskazanych w rekomendacji, o której mowa w art. 33 ust. 4 ustawy z dnia 5 lipca 2018 r. o krajowym systemie </w:t>
      </w:r>
      <w:proofErr w:type="spellStart"/>
      <w:r w:rsidRPr="003463BF">
        <w:rPr>
          <w:rFonts w:cs="Calibri"/>
          <w:sz w:val="24"/>
          <w:szCs w:val="24"/>
        </w:rPr>
        <w:t>cyberbezpieczeństwa</w:t>
      </w:r>
      <w:proofErr w:type="spellEnd"/>
      <w:r w:rsidRPr="003463BF">
        <w:rPr>
          <w:rFonts w:cs="Calibri"/>
          <w:sz w:val="24"/>
          <w:szCs w:val="24"/>
        </w:rPr>
        <w:t>, stwierdzającej ich negatywny wpływ na podstawowy interes bezpieczeństwa państwa,</w:t>
      </w:r>
    </w:p>
    <w:p w14:paraId="58410DDD" w14:textId="77777777" w:rsidR="005B6BE9" w:rsidRPr="003463BF" w:rsidRDefault="005B6BE9" w:rsidP="003463BF">
      <w:pPr>
        <w:pStyle w:val="Akapitzlist"/>
        <w:numPr>
          <w:ilvl w:val="1"/>
          <w:numId w:val="41"/>
        </w:numPr>
        <w:tabs>
          <w:tab w:val="left" w:pos="851"/>
        </w:tabs>
        <w:spacing w:after="0"/>
        <w:ind w:left="709" w:hanging="346"/>
        <w:rPr>
          <w:rFonts w:cs="Calibri"/>
          <w:sz w:val="24"/>
          <w:szCs w:val="24"/>
        </w:rPr>
      </w:pPr>
      <w:r w:rsidRPr="003463BF">
        <w:rPr>
          <w:rFonts w:cs="Calibri"/>
          <w:sz w:val="24"/>
          <w:szCs w:val="24"/>
        </w:rPr>
        <w:t xml:space="preserve">produktu ICT, którego typ został określony w decyzji w sprawie uznania dostawcy za dostawcę wysokiego ryzyka, o której mowa w art. 67b ust. 15 ustawy z dnia 5 lipca 2018 r. o krajowym systemie </w:t>
      </w:r>
      <w:proofErr w:type="spellStart"/>
      <w:r w:rsidRPr="003463BF">
        <w:rPr>
          <w:rFonts w:cs="Calibri"/>
          <w:sz w:val="24"/>
          <w:szCs w:val="24"/>
        </w:rPr>
        <w:t>cyberbezpieczeństwa</w:t>
      </w:r>
      <w:proofErr w:type="spellEnd"/>
      <w:r w:rsidRPr="003463BF">
        <w:rPr>
          <w:rFonts w:cs="Calibri"/>
          <w:sz w:val="24"/>
          <w:szCs w:val="24"/>
        </w:rPr>
        <w:t xml:space="preserve"> lub usług ICT lub procesów ICT określonych w tej decyzji.</w:t>
      </w:r>
    </w:p>
    <w:p w14:paraId="52BDADC0" w14:textId="77777777" w:rsidR="005B6BE9" w:rsidRPr="005B6BE9" w:rsidRDefault="005B6BE9" w:rsidP="005B6BE9">
      <w:pPr>
        <w:pStyle w:val="Akapitzlist"/>
        <w:numPr>
          <w:ilvl w:val="1"/>
          <w:numId w:val="32"/>
        </w:numPr>
        <w:tabs>
          <w:tab w:val="clear" w:pos="1440"/>
          <w:tab w:val="num" w:pos="426"/>
        </w:tabs>
        <w:spacing w:after="0"/>
        <w:ind w:left="426" w:hanging="426"/>
        <w:rPr>
          <w:rFonts w:cs="Calibri"/>
          <w:sz w:val="24"/>
          <w:szCs w:val="24"/>
        </w:rPr>
      </w:pPr>
      <w:r w:rsidRPr="005B6BE9">
        <w:rPr>
          <w:rFonts w:cs="Calibri"/>
          <w:sz w:val="24"/>
          <w:szCs w:val="24"/>
        </w:rPr>
        <w:t>Wykonawca zobowiązuje się (przez cały okres realizacji Umowy) nie dostarczać, nie wdrażać, nie utrzymywać, nie aktualizować oraz nie wykorzystywać przy wykonywaniu Umowy produktów ICT, usług ICT lub procesów ICT, o których mowa w ust. 1.</w:t>
      </w:r>
    </w:p>
    <w:p w14:paraId="51BF901E" w14:textId="77777777" w:rsidR="005B6BE9" w:rsidRPr="005B6BE9" w:rsidRDefault="005B6BE9" w:rsidP="005B6BE9">
      <w:pPr>
        <w:pStyle w:val="Akapitzlist"/>
        <w:numPr>
          <w:ilvl w:val="1"/>
          <w:numId w:val="32"/>
        </w:numPr>
        <w:tabs>
          <w:tab w:val="clear" w:pos="1440"/>
          <w:tab w:val="num" w:pos="426"/>
        </w:tabs>
        <w:spacing w:after="0"/>
        <w:ind w:left="426" w:hanging="426"/>
        <w:rPr>
          <w:rFonts w:cs="Calibri"/>
          <w:sz w:val="24"/>
          <w:szCs w:val="24"/>
        </w:rPr>
      </w:pPr>
      <w:r w:rsidRPr="005B6BE9">
        <w:rPr>
          <w:rFonts w:cs="Calibri"/>
          <w:sz w:val="24"/>
          <w:szCs w:val="24"/>
        </w:rPr>
        <w:t xml:space="preserve">Wykonawca jest zobowiązany niezwłocznie, nie później niż w terminie 2 dni roboczych od dnia powzięcia informacji, poinformować Zamawiającego na piśmie o każdej </w:t>
      </w:r>
      <w:r w:rsidRPr="005B6BE9">
        <w:rPr>
          <w:rFonts w:cs="Calibri"/>
          <w:sz w:val="24"/>
          <w:szCs w:val="24"/>
        </w:rPr>
        <w:lastRenderedPageBreak/>
        <w:t>okoliczności, która może skutkować niezgodnością przedmiotu Umowy z ust. 1 lub 2, w szczególności o objęciu rozwiązania wykorzystywanego przy realizacji Umowy rekomendacją albo decyzją, o których mowa w ust. 1.</w:t>
      </w:r>
    </w:p>
    <w:p w14:paraId="3D08A1EB" w14:textId="77777777" w:rsidR="005B6BE9" w:rsidRPr="005B6BE9" w:rsidRDefault="005B6BE9" w:rsidP="005B6BE9">
      <w:pPr>
        <w:pStyle w:val="Akapitzlist"/>
        <w:numPr>
          <w:ilvl w:val="1"/>
          <w:numId w:val="32"/>
        </w:numPr>
        <w:tabs>
          <w:tab w:val="clear" w:pos="1440"/>
          <w:tab w:val="num" w:pos="426"/>
        </w:tabs>
        <w:spacing w:after="0"/>
        <w:ind w:left="426" w:hanging="426"/>
        <w:rPr>
          <w:rFonts w:cs="Calibri"/>
          <w:sz w:val="24"/>
          <w:szCs w:val="24"/>
        </w:rPr>
      </w:pPr>
      <w:r w:rsidRPr="005B6BE9">
        <w:rPr>
          <w:rFonts w:cs="Calibri"/>
          <w:sz w:val="24"/>
          <w:szCs w:val="24"/>
        </w:rPr>
        <w:t>W przypadku wystąpienia okoliczności, o których mowa w ust. 3, Wykonawca, na własny koszt i ryzyko, w terminie wyznaczonym przez Zamawiającego (nie dłuższym niż 7 dni roboczych):</w:t>
      </w:r>
    </w:p>
    <w:p w14:paraId="0F38981B" w14:textId="2B48D1A7" w:rsidR="005B6BE9" w:rsidRDefault="005B6BE9" w:rsidP="003463BF">
      <w:pPr>
        <w:pStyle w:val="Akapitzlist"/>
        <w:numPr>
          <w:ilvl w:val="1"/>
          <w:numId w:val="42"/>
        </w:numPr>
        <w:tabs>
          <w:tab w:val="left" w:pos="851"/>
        </w:tabs>
        <w:spacing w:after="0"/>
        <w:ind w:left="723"/>
        <w:rPr>
          <w:rFonts w:cs="Calibri"/>
          <w:sz w:val="24"/>
          <w:szCs w:val="24"/>
        </w:rPr>
      </w:pPr>
      <w:r w:rsidRPr="003463BF">
        <w:rPr>
          <w:rFonts w:cs="Calibri"/>
          <w:sz w:val="24"/>
          <w:szCs w:val="24"/>
        </w:rPr>
        <w:t>zaprzestanie wykorzystywania rozwiązania objętego rekomendacją albo decyzją,</w:t>
      </w:r>
    </w:p>
    <w:p w14:paraId="092FEE39" w14:textId="56B8705C" w:rsidR="005B6BE9" w:rsidRDefault="005B6BE9" w:rsidP="003463BF">
      <w:pPr>
        <w:pStyle w:val="Akapitzlist"/>
        <w:numPr>
          <w:ilvl w:val="1"/>
          <w:numId w:val="42"/>
        </w:numPr>
        <w:tabs>
          <w:tab w:val="left" w:pos="851"/>
        </w:tabs>
        <w:spacing w:after="0"/>
        <w:ind w:left="723"/>
        <w:rPr>
          <w:rFonts w:cs="Calibri"/>
          <w:sz w:val="24"/>
          <w:szCs w:val="24"/>
        </w:rPr>
      </w:pPr>
      <w:r w:rsidRPr="003463BF">
        <w:rPr>
          <w:rFonts w:cs="Calibri"/>
          <w:sz w:val="24"/>
          <w:szCs w:val="24"/>
        </w:rPr>
        <w:t>przedstawi rozwiązanie zastępcze spełniające wymagania Umowy,</w:t>
      </w:r>
    </w:p>
    <w:p w14:paraId="0ED2ACD8" w14:textId="77777777" w:rsidR="005B6BE9" w:rsidRPr="003463BF" w:rsidRDefault="005B6BE9" w:rsidP="003463BF">
      <w:pPr>
        <w:pStyle w:val="Akapitzlist"/>
        <w:numPr>
          <w:ilvl w:val="1"/>
          <w:numId w:val="42"/>
        </w:numPr>
        <w:tabs>
          <w:tab w:val="left" w:pos="851"/>
        </w:tabs>
        <w:spacing w:after="0"/>
        <w:ind w:left="723"/>
        <w:rPr>
          <w:rFonts w:cs="Calibri"/>
          <w:sz w:val="24"/>
          <w:szCs w:val="24"/>
        </w:rPr>
      </w:pPr>
      <w:r w:rsidRPr="003463BF">
        <w:rPr>
          <w:rFonts w:cs="Calibri"/>
          <w:sz w:val="24"/>
          <w:szCs w:val="24"/>
        </w:rPr>
        <w:t>dokona wymiany, rekonfiguracji, migracji lub innych czynności niezbędnych do zapewnienia zgodności realizacji Umowy z przepisami prawa i postanowieniami niniejszej Umowy.</w:t>
      </w:r>
    </w:p>
    <w:p w14:paraId="433D8D6C" w14:textId="77777777" w:rsidR="005B6BE9" w:rsidRPr="005B6BE9" w:rsidRDefault="005B6BE9" w:rsidP="005B6BE9">
      <w:pPr>
        <w:pStyle w:val="Akapitzlist"/>
        <w:numPr>
          <w:ilvl w:val="1"/>
          <w:numId w:val="32"/>
        </w:numPr>
        <w:tabs>
          <w:tab w:val="clear" w:pos="1440"/>
          <w:tab w:val="num" w:pos="284"/>
        </w:tabs>
        <w:spacing w:after="0"/>
        <w:ind w:left="567" w:hanging="567"/>
        <w:rPr>
          <w:rFonts w:cs="Calibri"/>
          <w:sz w:val="24"/>
          <w:szCs w:val="24"/>
        </w:rPr>
      </w:pPr>
      <w:r w:rsidRPr="005B6BE9">
        <w:rPr>
          <w:rFonts w:cs="Calibri"/>
          <w:sz w:val="24"/>
          <w:szCs w:val="24"/>
        </w:rPr>
        <w:t>Do czasu usunięcia niezgodności Zamawiający ma prawo:</w:t>
      </w:r>
    </w:p>
    <w:p w14:paraId="2B672F7E" w14:textId="66C1E7EE" w:rsidR="005B6BE9" w:rsidRDefault="005B6BE9" w:rsidP="003463BF">
      <w:pPr>
        <w:pStyle w:val="Akapitzlist"/>
        <w:numPr>
          <w:ilvl w:val="1"/>
          <w:numId w:val="43"/>
        </w:numPr>
        <w:tabs>
          <w:tab w:val="left" w:pos="851"/>
        </w:tabs>
        <w:spacing w:after="0"/>
        <w:ind w:left="723"/>
        <w:rPr>
          <w:rFonts w:cs="Calibri"/>
          <w:sz w:val="24"/>
          <w:szCs w:val="24"/>
        </w:rPr>
      </w:pPr>
      <w:r w:rsidRPr="003463BF">
        <w:rPr>
          <w:rFonts w:cs="Calibri"/>
          <w:sz w:val="24"/>
          <w:szCs w:val="24"/>
        </w:rPr>
        <w:t>odmówić odbioru całości lub części przedmiotu Umowy,</w:t>
      </w:r>
    </w:p>
    <w:p w14:paraId="3095C4A6" w14:textId="6B1F584B" w:rsidR="005B6BE9" w:rsidRDefault="005B6BE9" w:rsidP="003463BF">
      <w:pPr>
        <w:pStyle w:val="Akapitzlist"/>
        <w:numPr>
          <w:ilvl w:val="1"/>
          <w:numId w:val="43"/>
        </w:numPr>
        <w:tabs>
          <w:tab w:val="left" w:pos="851"/>
        </w:tabs>
        <w:spacing w:after="0"/>
        <w:ind w:left="723"/>
        <w:rPr>
          <w:rFonts w:cs="Calibri"/>
          <w:sz w:val="24"/>
          <w:szCs w:val="24"/>
        </w:rPr>
      </w:pPr>
      <w:r w:rsidRPr="003463BF">
        <w:rPr>
          <w:rFonts w:cs="Calibri"/>
          <w:sz w:val="24"/>
          <w:szCs w:val="24"/>
        </w:rPr>
        <w:t>wstrzymać zapłatę wynagrodzenia w części dotyczącej świadczenia dotkniętego niezgodnością,</w:t>
      </w:r>
    </w:p>
    <w:p w14:paraId="7CA5DFE7" w14:textId="77777777" w:rsidR="005B6BE9" w:rsidRPr="003463BF" w:rsidRDefault="005B6BE9" w:rsidP="003463BF">
      <w:pPr>
        <w:pStyle w:val="Akapitzlist"/>
        <w:numPr>
          <w:ilvl w:val="1"/>
          <w:numId w:val="43"/>
        </w:numPr>
        <w:tabs>
          <w:tab w:val="left" w:pos="851"/>
        </w:tabs>
        <w:spacing w:after="0"/>
        <w:ind w:left="723"/>
        <w:rPr>
          <w:rFonts w:cs="Calibri"/>
          <w:sz w:val="24"/>
          <w:szCs w:val="24"/>
        </w:rPr>
      </w:pPr>
      <w:r w:rsidRPr="003463BF">
        <w:rPr>
          <w:rFonts w:cs="Calibri"/>
          <w:sz w:val="24"/>
          <w:szCs w:val="24"/>
        </w:rPr>
        <w:t>żądać przedstawienia planu działań naprawczych (wraz z harmonogramem).</w:t>
      </w:r>
    </w:p>
    <w:p w14:paraId="028BABB0" w14:textId="77777777" w:rsidR="005B6BE9" w:rsidRPr="005B6BE9" w:rsidRDefault="005B6BE9" w:rsidP="005B6BE9">
      <w:pPr>
        <w:pStyle w:val="Akapitzlist"/>
        <w:numPr>
          <w:ilvl w:val="1"/>
          <w:numId w:val="32"/>
        </w:numPr>
        <w:tabs>
          <w:tab w:val="clear" w:pos="1440"/>
          <w:tab w:val="num" w:pos="709"/>
        </w:tabs>
        <w:spacing w:after="0"/>
        <w:ind w:left="426" w:hanging="426"/>
        <w:rPr>
          <w:rFonts w:cs="Calibri"/>
          <w:sz w:val="24"/>
          <w:szCs w:val="24"/>
        </w:rPr>
      </w:pPr>
      <w:bookmarkStart w:id="1" w:name="_Hlk231201988"/>
      <w:r w:rsidRPr="005B6BE9">
        <w:rPr>
          <w:rFonts w:cs="Calibri"/>
          <w:sz w:val="24"/>
          <w:szCs w:val="24"/>
        </w:rPr>
        <w:t>Niewykonanie albo nienależyte wykonanie obowiązków określonych w niniejszym paragrafie stanowi istotne naruszenie postanowień Umowy i uprawnia Zamawiającego, według jego wyboru, do:</w:t>
      </w:r>
    </w:p>
    <w:p w14:paraId="434641B3" w14:textId="5F749122" w:rsidR="005B6BE9" w:rsidRDefault="005B6BE9" w:rsidP="003463BF">
      <w:pPr>
        <w:pStyle w:val="Akapitzlist"/>
        <w:numPr>
          <w:ilvl w:val="1"/>
          <w:numId w:val="44"/>
        </w:numPr>
        <w:tabs>
          <w:tab w:val="left" w:pos="851"/>
          <w:tab w:val="left" w:pos="1418"/>
        </w:tabs>
        <w:spacing w:after="0"/>
        <w:ind w:left="709" w:hanging="346"/>
        <w:rPr>
          <w:rFonts w:cs="Calibri"/>
          <w:sz w:val="24"/>
          <w:szCs w:val="24"/>
        </w:rPr>
      </w:pPr>
      <w:r w:rsidRPr="003463BF">
        <w:rPr>
          <w:rFonts w:cs="Calibri"/>
          <w:sz w:val="24"/>
          <w:szCs w:val="24"/>
        </w:rPr>
        <w:t>odstąpienia od Umowy w całości albo w części w terminie 30 dni od dnia powzięcia wiadomości o naruszeniu albo</w:t>
      </w:r>
    </w:p>
    <w:p w14:paraId="795343CC" w14:textId="77777777" w:rsidR="005B6BE9" w:rsidRPr="003463BF" w:rsidRDefault="005B6BE9" w:rsidP="003463BF">
      <w:pPr>
        <w:pStyle w:val="Akapitzlist"/>
        <w:numPr>
          <w:ilvl w:val="1"/>
          <w:numId w:val="44"/>
        </w:numPr>
        <w:tabs>
          <w:tab w:val="left" w:pos="851"/>
          <w:tab w:val="left" w:pos="1418"/>
        </w:tabs>
        <w:spacing w:after="0"/>
        <w:ind w:left="709" w:hanging="346"/>
        <w:rPr>
          <w:rFonts w:cs="Calibri"/>
          <w:sz w:val="24"/>
          <w:szCs w:val="24"/>
        </w:rPr>
      </w:pPr>
      <w:r w:rsidRPr="003463BF">
        <w:rPr>
          <w:rFonts w:cs="Calibri"/>
          <w:sz w:val="24"/>
          <w:szCs w:val="24"/>
        </w:rPr>
        <w:t>wypowiedzenia Umowy ze skutkiem natychmiastowym w zakresie świadczeń niewykonanych.</w:t>
      </w:r>
    </w:p>
    <w:bookmarkEnd w:id="1"/>
    <w:p w14:paraId="6BD5ED36" w14:textId="2D232110" w:rsidR="005B6BE9" w:rsidRPr="005B6BE9" w:rsidRDefault="005B6BE9" w:rsidP="002D62E4">
      <w:pPr>
        <w:pStyle w:val="Akapitzlist"/>
        <w:numPr>
          <w:ilvl w:val="0"/>
          <w:numId w:val="37"/>
        </w:numPr>
        <w:spacing w:after="0"/>
        <w:ind w:left="425" w:hanging="425"/>
        <w:rPr>
          <w:rFonts w:cs="Calibri"/>
          <w:sz w:val="24"/>
          <w:szCs w:val="24"/>
        </w:rPr>
      </w:pPr>
      <w:r w:rsidRPr="005B6BE9">
        <w:rPr>
          <w:rFonts w:cs="Calibri"/>
          <w:sz w:val="24"/>
          <w:szCs w:val="24"/>
        </w:rPr>
        <w:t xml:space="preserve">W przypadku naruszenia obowiązków określonych w niniejszym paragrafie Wykonawca zapłaci Zamawiającemu karę umowną w wysokości 20 % całkowitej wartości umowy (całkowitego wynagrodzenia Wykonawcy) brutto. Zapłata kary umownej nie wyłącza prawa Zamawiającego do dochodzenia odszkodowania przewyższającego wysokość zastrzeżonej kary.  </w:t>
      </w:r>
    </w:p>
    <w:p w14:paraId="7F443012" w14:textId="1C12725D" w:rsidR="005B6BE9" w:rsidRPr="00400CAC" w:rsidRDefault="005B6BE9" w:rsidP="009B1762">
      <w:pPr>
        <w:spacing w:after="0"/>
        <w:jc w:val="center"/>
        <w:rPr>
          <w:rFonts w:ascii="Calibri" w:hAnsi="Calibri" w:cs="Calibri"/>
          <w:sz w:val="24"/>
          <w:szCs w:val="24"/>
        </w:rPr>
      </w:pPr>
      <w:r>
        <w:rPr>
          <w:rFonts w:ascii="Calibri" w:hAnsi="Calibri" w:cs="Calibri"/>
          <w:sz w:val="24"/>
          <w:szCs w:val="24"/>
        </w:rPr>
        <w:t>§ 11.</w:t>
      </w:r>
    </w:p>
    <w:p w14:paraId="76DD2DD1" w14:textId="77777777" w:rsidR="009B1762" w:rsidRPr="00400CAC" w:rsidRDefault="009B1762" w:rsidP="009B1762">
      <w:pPr>
        <w:widowControl w:val="0"/>
        <w:numPr>
          <w:ilvl w:val="3"/>
          <w:numId w:val="12"/>
        </w:numPr>
        <w:tabs>
          <w:tab w:val="left" w:pos="360"/>
          <w:tab w:val="left" w:pos="863"/>
          <w:tab w:val="left" w:pos="1368"/>
          <w:tab w:val="left" w:pos="1980"/>
          <w:tab w:val="left" w:pos="5700"/>
        </w:tabs>
        <w:suppressAutoHyphens/>
        <w:spacing w:after="0"/>
        <w:ind w:left="357" w:hanging="357"/>
        <w:rPr>
          <w:rFonts w:ascii="Calibri" w:hAnsi="Calibri" w:cs="Calibri"/>
          <w:sz w:val="24"/>
          <w:szCs w:val="24"/>
        </w:rPr>
      </w:pPr>
      <w:r w:rsidRPr="00400CAC">
        <w:rPr>
          <w:rFonts w:ascii="Calibri" w:hAnsi="Calibri" w:cs="Calibri"/>
          <w:bCs/>
          <w:sz w:val="24"/>
          <w:szCs w:val="24"/>
        </w:rPr>
        <w:t>Zamawiającemu</w:t>
      </w:r>
      <w:r w:rsidRPr="00400CAC">
        <w:rPr>
          <w:rFonts w:ascii="Calibri" w:hAnsi="Calibri" w:cs="Calibri"/>
          <w:sz w:val="24"/>
          <w:szCs w:val="24"/>
        </w:rPr>
        <w:t xml:space="preserve"> przysługuje prawo do odstąpienia od Umowy, w przypadkach i na zasadach określonych w art. 456 ust. 1 pkt 1 i pkt 2 Ustawy.</w:t>
      </w:r>
    </w:p>
    <w:p w14:paraId="1E33A6AC" w14:textId="77777777" w:rsidR="009B1762" w:rsidRPr="00400CAC" w:rsidRDefault="009B1762" w:rsidP="009B1762">
      <w:pPr>
        <w:widowControl w:val="0"/>
        <w:numPr>
          <w:ilvl w:val="3"/>
          <w:numId w:val="12"/>
        </w:numPr>
        <w:tabs>
          <w:tab w:val="left" w:pos="360"/>
          <w:tab w:val="left" w:pos="863"/>
          <w:tab w:val="left" w:pos="1368"/>
          <w:tab w:val="left" w:pos="1980"/>
          <w:tab w:val="left" w:pos="5700"/>
        </w:tabs>
        <w:suppressAutoHyphens/>
        <w:spacing w:after="0"/>
        <w:ind w:left="357" w:hanging="357"/>
        <w:rPr>
          <w:rFonts w:ascii="Calibri" w:hAnsi="Calibri" w:cs="Calibri"/>
          <w:sz w:val="24"/>
          <w:szCs w:val="24"/>
        </w:rPr>
      </w:pPr>
      <w:r w:rsidRPr="00400CAC">
        <w:rPr>
          <w:rFonts w:ascii="Calibri" w:hAnsi="Calibri" w:cs="Calibri"/>
          <w:sz w:val="24"/>
          <w:szCs w:val="24"/>
        </w:rPr>
        <w:t>Zamawiającemu przysługuje prawo do odstąpienia od całości lub części Umowy również w następujących okolicznościach, jeżeli:</w:t>
      </w:r>
    </w:p>
    <w:p w14:paraId="3E8DDA65" w14:textId="7EDCF198" w:rsidR="009B1762" w:rsidRDefault="009B1762" w:rsidP="003463BF">
      <w:pPr>
        <w:pStyle w:val="Akapitzlist"/>
        <w:numPr>
          <w:ilvl w:val="1"/>
          <w:numId w:val="45"/>
        </w:numPr>
        <w:tabs>
          <w:tab w:val="left" w:pos="851"/>
        </w:tabs>
        <w:suppressAutoHyphens/>
        <w:spacing w:after="0"/>
        <w:ind w:left="723"/>
        <w:rPr>
          <w:rFonts w:cs="Calibri"/>
          <w:sz w:val="24"/>
          <w:szCs w:val="24"/>
        </w:rPr>
      </w:pPr>
      <w:r w:rsidRPr="003463BF">
        <w:rPr>
          <w:rFonts w:cs="Calibri"/>
          <w:sz w:val="24"/>
          <w:szCs w:val="24"/>
        </w:rPr>
        <w:t>w stosunku do Wykonawcy sąd odmówi ogłoszenia upadłości z uwagi na niewystarczające aktywa na prowadzenie upadłości, nastąpi likwidacja przedsiębiorstwa Wykonawcy, jeżeli w wyniku wszczętego postępowania egzekucyjnego nastąpi zajęcie majątku Wykonawcy lub jego znacznej części;</w:t>
      </w:r>
    </w:p>
    <w:p w14:paraId="360EF11F" w14:textId="123747C2" w:rsidR="008E2BD6" w:rsidRPr="003463BF" w:rsidRDefault="009B1762" w:rsidP="003463BF">
      <w:pPr>
        <w:pStyle w:val="Akapitzlist"/>
        <w:numPr>
          <w:ilvl w:val="1"/>
          <w:numId w:val="45"/>
        </w:numPr>
        <w:tabs>
          <w:tab w:val="left" w:pos="851"/>
        </w:tabs>
        <w:suppressAutoHyphens/>
        <w:spacing w:after="0"/>
        <w:ind w:left="723"/>
        <w:rPr>
          <w:rFonts w:cs="Calibri"/>
          <w:sz w:val="24"/>
          <w:szCs w:val="24"/>
        </w:rPr>
      </w:pPr>
      <w:r w:rsidRPr="003463BF">
        <w:rPr>
          <w:rFonts w:cs="Calibri"/>
          <w:sz w:val="24"/>
          <w:szCs w:val="24"/>
        </w:rPr>
        <w:t xml:space="preserve">Wykonawca nie rozpoczął realizacji przedmiotu Umowy bez uzasadnionych przyczyn lub </w:t>
      </w:r>
      <w:r w:rsidRPr="003463BF">
        <w:rPr>
          <w:rFonts w:eastAsia="Liberation Serif" w:cs="Calibri"/>
          <w:sz w:val="24"/>
          <w:szCs w:val="24"/>
        </w:rPr>
        <w:t xml:space="preserve">– </w:t>
      </w:r>
      <w:r w:rsidRPr="003463BF">
        <w:rPr>
          <w:rFonts w:cs="Calibri"/>
          <w:sz w:val="24"/>
          <w:szCs w:val="24"/>
        </w:rPr>
        <w:t xml:space="preserve">mimo otrzymania pisemnego wezwania </w:t>
      </w:r>
      <w:r w:rsidRPr="003463BF">
        <w:rPr>
          <w:rFonts w:eastAsia="Liberation Serif" w:cs="Calibri"/>
          <w:sz w:val="24"/>
          <w:szCs w:val="24"/>
        </w:rPr>
        <w:t>–</w:t>
      </w:r>
      <w:r w:rsidRPr="003463BF">
        <w:rPr>
          <w:rFonts w:cs="Calibri"/>
          <w:sz w:val="24"/>
          <w:szCs w:val="24"/>
        </w:rPr>
        <w:t xml:space="preserve"> nie wykonuje lub nienależycie wykonuje zobowiązania wynikające z Umowy</w:t>
      </w:r>
      <w:r w:rsidR="005B6BE9" w:rsidRPr="003463BF">
        <w:rPr>
          <w:rFonts w:cs="Calibri"/>
          <w:sz w:val="24"/>
          <w:szCs w:val="24"/>
        </w:rPr>
        <w:t>.</w:t>
      </w:r>
    </w:p>
    <w:p w14:paraId="15FAEC21" w14:textId="77777777" w:rsidR="009B1762" w:rsidRPr="00400CAC" w:rsidRDefault="009B1762" w:rsidP="009B1762">
      <w:pPr>
        <w:pStyle w:val="Akapitzlist"/>
        <w:numPr>
          <w:ilvl w:val="0"/>
          <w:numId w:val="13"/>
        </w:numPr>
        <w:suppressAutoHyphens/>
        <w:spacing w:after="0"/>
        <w:rPr>
          <w:rFonts w:cs="Calibri"/>
          <w:sz w:val="24"/>
          <w:szCs w:val="24"/>
        </w:rPr>
      </w:pPr>
      <w:r w:rsidRPr="00400CAC">
        <w:rPr>
          <w:rFonts w:cs="Calibri"/>
          <w:sz w:val="24"/>
          <w:szCs w:val="24"/>
        </w:rPr>
        <w:t>Powyższe uprawnienie Zamawiającego nie uchybia możliwości odstąpienia od Umowy przez którąkolwiek ze Stron, na podstawie przepisów Kodeksu cywilnego.</w:t>
      </w:r>
    </w:p>
    <w:p w14:paraId="56416549" w14:textId="77777777" w:rsidR="009B1762" w:rsidRPr="00400CAC" w:rsidRDefault="009B1762" w:rsidP="009B1762">
      <w:pPr>
        <w:pStyle w:val="Akapitzlist"/>
        <w:numPr>
          <w:ilvl w:val="0"/>
          <w:numId w:val="13"/>
        </w:numPr>
        <w:suppressAutoHyphens/>
        <w:spacing w:after="0"/>
        <w:rPr>
          <w:rFonts w:cs="Calibri"/>
          <w:sz w:val="24"/>
          <w:szCs w:val="24"/>
        </w:rPr>
      </w:pPr>
      <w:r w:rsidRPr="00400CAC">
        <w:rPr>
          <w:rFonts w:cs="Calibri"/>
          <w:sz w:val="24"/>
          <w:szCs w:val="24"/>
        </w:rPr>
        <w:lastRenderedPageBreak/>
        <w:t xml:space="preserve">W przypadku wystąpienia okoliczności, o których mowa w ust. 2, Zamawiającemu przysługuje prawo odstąpienia od Umowy w terminie 30 dni od dnia powzięcia wiadomości o okolicznościach wymienionych w ust. 2. </w:t>
      </w:r>
    </w:p>
    <w:p w14:paraId="25D77D4F" w14:textId="77777777" w:rsidR="009B1762" w:rsidRPr="00400CAC" w:rsidRDefault="009B1762" w:rsidP="009B1762">
      <w:pPr>
        <w:pStyle w:val="Akapitzlist"/>
        <w:numPr>
          <w:ilvl w:val="0"/>
          <w:numId w:val="13"/>
        </w:numPr>
        <w:suppressAutoHyphens/>
        <w:spacing w:after="0"/>
        <w:rPr>
          <w:rFonts w:cs="Calibri"/>
          <w:sz w:val="24"/>
          <w:szCs w:val="24"/>
        </w:rPr>
      </w:pPr>
      <w:r w:rsidRPr="00400CAC">
        <w:rPr>
          <w:rFonts w:cs="Calibri"/>
          <w:sz w:val="24"/>
          <w:szCs w:val="24"/>
        </w:rPr>
        <w:t>Oświadczenie o odstąpieniu od Umowy należy złożyć drugiej Stronie w formie pisemnej. Oświadczenie to musi zawierać uzasadnienie.</w:t>
      </w:r>
    </w:p>
    <w:p w14:paraId="56EF06BB" w14:textId="77777777" w:rsidR="009B1762" w:rsidRPr="00400CAC" w:rsidRDefault="009B1762" w:rsidP="009B1762">
      <w:pPr>
        <w:pStyle w:val="Akapitzlist"/>
        <w:numPr>
          <w:ilvl w:val="0"/>
          <w:numId w:val="13"/>
        </w:numPr>
        <w:suppressAutoHyphens/>
        <w:spacing w:after="0"/>
        <w:rPr>
          <w:rFonts w:cs="Calibri"/>
          <w:sz w:val="24"/>
          <w:szCs w:val="24"/>
        </w:rPr>
      </w:pPr>
      <w:r w:rsidRPr="00400CAC">
        <w:rPr>
          <w:rFonts w:cs="Calibri"/>
          <w:sz w:val="24"/>
          <w:szCs w:val="24"/>
        </w:rPr>
        <w:t>W przypadku odstąpienia od Umowy przez którąkolwiek ze Stron, Wykonawca zachowuje prawo do wynagrodzenia wyłącznie za przedmiot Umowy zrealizowany do dnia odstąpienia od Umowy. Wykonawcy nie przysługują żadne inne roszczenia.</w:t>
      </w:r>
    </w:p>
    <w:p w14:paraId="2AE21544" w14:textId="77777777" w:rsidR="009B1762" w:rsidRPr="00400CAC" w:rsidRDefault="009B1762" w:rsidP="009B1762">
      <w:pPr>
        <w:pStyle w:val="Akapitzlist"/>
        <w:numPr>
          <w:ilvl w:val="0"/>
          <w:numId w:val="13"/>
        </w:numPr>
        <w:suppressAutoHyphens/>
        <w:spacing w:after="0"/>
        <w:rPr>
          <w:rFonts w:cs="Calibri"/>
          <w:sz w:val="24"/>
          <w:szCs w:val="24"/>
        </w:rPr>
      </w:pPr>
      <w:r w:rsidRPr="00400CAC">
        <w:rPr>
          <w:rFonts w:cs="Calibri"/>
          <w:sz w:val="24"/>
          <w:szCs w:val="24"/>
        </w:rPr>
        <w:t>Odstąpienie Zamawiającego od Umowy nie zwalnia Wykonawcy od zapłaty kary umownej lub odszkodowania.</w:t>
      </w:r>
    </w:p>
    <w:p w14:paraId="3E56A9AB" w14:textId="1EACD43D" w:rsidR="009B1762" w:rsidRPr="00400CAC" w:rsidRDefault="009B1762" w:rsidP="009B1762">
      <w:pPr>
        <w:pStyle w:val="Akapitzlist"/>
        <w:spacing w:after="0"/>
        <w:ind w:left="0"/>
        <w:jc w:val="center"/>
        <w:rPr>
          <w:rFonts w:cs="Calibri"/>
          <w:sz w:val="24"/>
          <w:szCs w:val="24"/>
        </w:rPr>
      </w:pPr>
      <w:r w:rsidRPr="00400CAC">
        <w:rPr>
          <w:rFonts w:cs="Calibri"/>
          <w:sz w:val="24"/>
          <w:szCs w:val="24"/>
        </w:rPr>
        <w:t>§ 1</w:t>
      </w:r>
      <w:r w:rsidR="005B6BE9">
        <w:rPr>
          <w:rFonts w:cs="Calibri"/>
          <w:sz w:val="24"/>
          <w:szCs w:val="24"/>
        </w:rPr>
        <w:t>2</w:t>
      </w:r>
      <w:r w:rsidRPr="00400CAC">
        <w:rPr>
          <w:rFonts w:cs="Calibri"/>
          <w:sz w:val="24"/>
          <w:szCs w:val="24"/>
        </w:rPr>
        <w:t>.</w:t>
      </w:r>
    </w:p>
    <w:p w14:paraId="1DB7E867" w14:textId="77777777" w:rsidR="009B1762" w:rsidRPr="00400CAC" w:rsidRDefault="009B1762" w:rsidP="009B1762">
      <w:pPr>
        <w:numPr>
          <w:ilvl w:val="6"/>
          <w:numId w:val="12"/>
        </w:numPr>
        <w:tabs>
          <w:tab w:val="num" w:pos="426"/>
        </w:tabs>
        <w:suppressAutoHyphens/>
        <w:spacing w:after="0"/>
        <w:ind w:left="360"/>
        <w:textAlignment w:val="baseline"/>
        <w:rPr>
          <w:rFonts w:ascii="Calibri" w:hAnsi="Calibri" w:cs="Calibri"/>
          <w:sz w:val="24"/>
          <w:szCs w:val="24"/>
        </w:rPr>
      </w:pPr>
      <w:r w:rsidRPr="00400CAC">
        <w:rPr>
          <w:rFonts w:ascii="Calibri" w:hAnsi="Calibri" w:cs="Calibri"/>
          <w:sz w:val="24"/>
          <w:szCs w:val="24"/>
        </w:rPr>
        <w:t>W przypadku powierzenia przez Wykonawcę podwykonawcom części zamówienia Wykonawca bierze na siebie odpowiedzialność za wykonanie prac powierzonych podwykonawcy, za które będzie odpowiadał przed Zamawiającym jak za działania własne.</w:t>
      </w:r>
    </w:p>
    <w:p w14:paraId="335B84BF" w14:textId="77777777" w:rsidR="009B1762" w:rsidRPr="00A76E61" w:rsidRDefault="009B1762" w:rsidP="009B1762">
      <w:pPr>
        <w:numPr>
          <w:ilvl w:val="6"/>
          <w:numId w:val="12"/>
        </w:numPr>
        <w:tabs>
          <w:tab w:val="num" w:pos="426"/>
        </w:tabs>
        <w:suppressAutoHyphens/>
        <w:spacing w:after="0"/>
        <w:ind w:left="360"/>
        <w:textAlignment w:val="baseline"/>
        <w:rPr>
          <w:rFonts w:ascii="Calibri" w:hAnsi="Calibri" w:cs="Calibri"/>
          <w:sz w:val="24"/>
          <w:szCs w:val="24"/>
        </w:rPr>
      </w:pPr>
      <w:r w:rsidRPr="00400CAC">
        <w:rPr>
          <w:rFonts w:ascii="Calibri" w:hAnsi="Calibri" w:cs="Calibri"/>
          <w:sz w:val="24"/>
          <w:szCs w:val="24"/>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5900583F" w14:textId="0C2EB721" w:rsidR="009B1762" w:rsidRPr="00400CAC" w:rsidRDefault="009B1762" w:rsidP="009B1762">
      <w:pPr>
        <w:pStyle w:val="Akapitzlist"/>
        <w:spacing w:after="0"/>
        <w:ind w:left="0"/>
        <w:jc w:val="center"/>
        <w:rPr>
          <w:rFonts w:cs="Calibri"/>
          <w:sz w:val="24"/>
          <w:szCs w:val="24"/>
        </w:rPr>
      </w:pPr>
      <w:r w:rsidRPr="00400CAC">
        <w:rPr>
          <w:rFonts w:cs="Calibri"/>
          <w:sz w:val="24"/>
          <w:szCs w:val="24"/>
        </w:rPr>
        <w:t>§ 1</w:t>
      </w:r>
      <w:r w:rsidR="005B6BE9">
        <w:rPr>
          <w:rFonts w:cs="Calibri"/>
          <w:sz w:val="24"/>
          <w:szCs w:val="24"/>
        </w:rPr>
        <w:t>3</w:t>
      </w:r>
      <w:r w:rsidRPr="00400CAC">
        <w:rPr>
          <w:rFonts w:cs="Calibri"/>
          <w:sz w:val="24"/>
          <w:szCs w:val="24"/>
        </w:rPr>
        <w:t>.</w:t>
      </w:r>
    </w:p>
    <w:p w14:paraId="7D463FF3" w14:textId="77777777" w:rsidR="009B1762" w:rsidRPr="00400CAC" w:rsidRDefault="009B1762" w:rsidP="009B1762">
      <w:pPr>
        <w:numPr>
          <w:ilvl w:val="0"/>
          <w:numId w:val="14"/>
        </w:numPr>
        <w:spacing w:after="0"/>
        <w:ind w:left="357" w:hanging="357"/>
        <w:rPr>
          <w:rFonts w:ascii="Calibri" w:hAnsi="Calibri" w:cs="Calibri"/>
          <w:sz w:val="24"/>
          <w:szCs w:val="24"/>
        </w:rPr>
      </w:pPr>
      <w:r w:rsidRPr="00400CAC">
        <w:rPr>
          <w:rFonts w:ascii="Calibri" w:hAnsi="Calibri" w:cs="Calibri"/>
          <w:sz w:val="24"/>
          <w:szCs w:val="24"/>
        </w:rPr>
        <w:t>Wykonawca zobowiązuje się do zachowania w tajemnicy wszelkich informacji uzyskanych w trakcie realizacji umowy z wyjątkiem informacji, których ujawnienia wymagają przepisy ustaw, ale tylko w niezbędnym do tego obowiązku zakresie.</w:t>
      </w:r>
    </w:p>
    <w:p w14:paraId="0B105008" w14:textId="59FE4133" w:rsidR="009B1762" w:rsidRPr="00400CAC" w:rsidRDefault="009B1762" w:rsidP="009B1762">
      <w:pPr>
        <w:numPr>
          <w:ilvl w:val="0"/>
          <w:numId w:val="14"/>
        </w:numPr>
        <w:spacing w:after="0"/>
        <w:ind w:left="357" w:hanging="357"/>
        <w:rPr>
          <w:rFonts w:ascii="Calibri" w:hAnsi="Calibri" w:cs="Calibri"/>
          <w:sz w:val="24"/>
          <w:szCs w:val="24"/>
        </w:rPr>
      </w:pPr>
      <w:r w:rsidRPr="00400CAC">
        <w:rPr>
          <w:rFonts w:ascii="Calibri" w:hAnsi="Calibri" w:cs="Calibri"/>
          <w:sz w:val="24"/>
          <w:szCs w:val="24"/>
        </w:rPr>
        <w:t>Wszelkie informacje związane z ochroną osób i mienia oraz wskazane w art. 381 ustawy prawo o szkolnictwie wyższym i nauce (Dz.U. z 202</w:t>
      </w:r>
      <w:r>
        <w:rPr>
          <w:rFonts w:ascii="Calibri" w:hAnsi="Calibri" w:cs="Calibri"/>
          <w:sz w:val="24"/>
          <w:szCs w:val="24"/>
        </w:rPr>
        <w:t>4</w:t>
      </w:r>
      <w:r w:rsidRPr="00400CAC">
        <w:rPr>
          <w:rFonts w:ascii="Calibri" w:hAnsi="Calibri" w:cs="Calibri"/>
          <w:sz w:val="24"/>
          <w:szCs w:val="24"/>
        </w:rPr>
        <w:t xml:space="preserve"> poz. </w:t>
      </w:r>
      <w:r>
        <w:rPr>
          <w:rFonts w:ascii="Calibri" w:hAnsi="Calibri" w:cs="Calibri"/>
          <w:sz w:val="24"/>
          <w:szCs w:val="24"/>
        </w:rPr>
        <w:t>1571</w:t>
      </w:r>
      <w:r w:rsidR="008E2BD6">
        <w:rPr>
          <w:rFonts w:ascii="Calibri" w:hAnsi="Calibri" w:cs="Calibri"/>
          <w:sz w:val="24"/>
          <w:szCs w:val="24"/>
        </w:rPr>
        <w:t xml:space="preserve"> ze zm.</w:t>
      </w:r>
      <w:r w:rsidRPr="00400CAC">
        <w:rPr>
          <w:rFonts w:ascii="Calibri" w:hAnsi="Calibri" w:cs="Calibri"/>
          <w:sz w:val="24"/>
          <w:szCs w:val="24"/>
        </w:rPr>
        <w:t>) stanowią tajemnicę Zamawiającego w rozumieniu przepisów ustawy z dnia 16 kwietnia 1993 roku o zwalczaniu nieuczciwej konkurencji (Dz. U. z 202</w:t>
      </w:r>
      <w:r w:rsidR="008E2BD6">
        <w:rPr>
          <w:rFonts w:ascii="Calibri" w:hAnsi="Calibri" w:cs="Calibri"/>
          <w:sz w:val="24"/>
          <w:szCs w:val="24"/>
        </w:rPr>
        <w:t>6</w:t>
      </w:r>
      <w:r w:rsidRPr="00400CAC">
        <w:rPr>
          <w:rFonts w:ascii="Calibri" w:hAnsi="Calibri" w:cs="Calibri"/>
          <w:sz w:val="24"/>
          <w:szCs w:val="24"/>
        </w:rPr>
        <w:t xml:space="preserve"> r., poz. </w:t>
      </w:r>
      <w:r w:rsidR="008E2BD6">
        <w:rPr>
          <w:rFonts w:ascii="Calibri" w:hAnsi="Calibri" w:cs="Calibri"/>
          <w:sz w:val="24"/>
          <w:szCs w:val="24"/>
        </w:rPr>
        <w:t xml:space="preserve">85 ze </w:t>
      </w:r>
      <w:r w:rsidRPr="00400CAC">
        <w:rPr>
          <w:rFonts w:ascii="Calibri" w:hAnsi="Calibri" w:cs="Calibri"/>
          <w:sz w:val="24"/>
          <w:szCs w:val="24"/>
        </w:rPr>
        <w:t>zm.).</w:t>
      </w:r>
    </w:p>
    <w:p w14:paraId="0BDAF509" w14:textId="77777777" w:rsidR="009B1762" w:rsidRPr="00400CAC" w:rsidRDefault="009B1762" w:rsidP="009B1762">
      <w:pPr>
        <w:numPr>
          <w:ilvl w:val="0"/>
          <w:numId w:val="14"/>
        </w:numPr>
        <w:spacing w:after="0"/>
        <w:ind w:left="357" w:hanging="357"/>
        <w:rPr>
          <w:rFonts w:ascii="Calibri" w:hAnsi="Calibri" w:cs="Calibri"/>
          <w:sz w:val="24"/>
          <w:szCs w:val="24"/>
        </w:rPr>
      </w:pPr>
      <w:r w:rsidRPr="00400CAC">
        <w:rPr>
          <w:rFonts w:ascii="Calibri" w:hAnsi="Calibri" w:cs="Calibri"/>
          <w:sz w:val="24"/>
          <w:szCs w:val="24"/>
        </w:rPr>
        <w:t>Przekazanie, ujawnienie lub wykorzystanie informacji, o których mowa w ust. 2, w zakresie wykraczającym poza cel umowy, będzie stanowiło czyn nieuczciwej konkurencji i może wiązać się z odpowiedzialnością cywilną lub karną, określoną w art. 18 lub art. 23 ustawy o zwalczaniu nieuczciwej konkurencji.</w:t>
      </w:r>
    </w:p>
    <w:p w14:paraId="69F72199" w14:textId="77777777" w:rsidR="009B1762" w:rsidRPr="00400CAC" w:rsidRDefault="009B1762" w:rsidP="009B1762">
      <w:pPr>
        <w:pStyle w:val="Default"/>
        <w:numPr>
          <w:ilvl w:val="0"/>
          <w:numId w:val="14"/>
        </w:numPr>
        <w:spacing w:line="276" w:lineRule="auto"/>
        <w:rPr>
          <w:rFonts w:ascii="Calibri" w:hAnsi="Calibri" w:cs="Calibri"/>
        </w:rPr>
      </w:pPr>
      <w:r w:rsidRPr="00400CAC">
        <w:rPr>
          <w:rFonts w:ascii="Calibri" w:hAnsi="Calibri" w:cs="Calibri"/>
          <w:bCs/>
        </w:rPr>
        <w:t xml:space="preserve">Wykonawca oświadcza, że </w:t>
      </w:r>
      <w:r w:rsidRPr="00400CAC">
        <w:rPr>
          <w:rFonts w:ascii="Calibri" w:hAnsi="Calibri" w:cs="Calibri"/>
        </w:rPr>
        <w:t>jest rzeczywistym właścicielem należności wynikającej z niniejszej umowy:</w:t>
      </w:r>
    </w:p>
    <w:p w14:paraId="48D0E7C9" w14:textId="5432A8D9" w:rsidR="009B1762" w:rsidRDefault="003463BF" w:rsidP="003463BF">
      <w:pPr>
        <w:pStyle w:val="Default"/>
        <w:spacing w:line="276" w:lineRule="auto"/>
        <w:ind w:left="363"/>
        <w:rPr>
          <w:rFonts w:ascii="Calibri" w:hAnsi="Calibri" w:cs="Calibri"/>
        </w:rPr>
      </w:pPr>
      <w:r>
        <w:rPr>
          <w:rFonts w:ascii="Calibri" w:hAnsi="Calibri" w:cs="Calibri"/>
        </w:rPr>
        <w:t xml:space="preserve">4.1. </w:t>
      </w:r>
      <w:r w:rsidR="009B1762" w:rsidRPr="00400CAC">
        <w:rPr>
          <w:rFonts w:ascii="Calibri" w:hAnsi="Calibri" w:cs="Calibri"/>
        </w:rPr>
        <w:t>w rozumieniu art.4a pkt. 29 ustawy z dnia 15 lutego 1992 r. o podatku dochodowym od osób prawnych (Dz. U. z 202</w:t>
      </w:r>
      <w:r w:rsidR="008E2BD6">
        <w:rPr>
          <w:rFonts w:ascii="Calibri" w:hAnsi="Calibri" w:cs="Calibri"/>
        </w:rPr>
        <w:t>6</w:t>
      </w:r>
      <w:r w:rsidR="009B1762" w:rsidRPr="00400CAC">
        <w:rPr>
          <w:rFonts w:ascii="Calibri" w:hAnsi="Calibri" w:cs="Calibri"/>
        </w:rPr>
        <w:t xml:space="preserve"> r.</w:t>
      </w:r>
      <w:r w:rsidR="009B1762">
        <w:rPr>
          <w:rFonts w:ascii="Calibri" w:hAnsi="Calibri" w:cs="Calibri"/>
        </w:rPr>
        <w:t xml:space="preserve"> </w:t>
      </w:r>
      <w:r w:rsidR="009B1762" w:rsidRPr="00400CAC">
        <w:rPr>
          <w:rFonts w:ascii="Calibri" w:hAnsi="Calibri" w:cs="Calibri"/>
        </w:rPr>
        <w:t>poz.</w:t>
      </w:r>
      <w:r w:rsidR="009B1762">
        <w:rPr>
          <w:rFonts w:ascii="Calibri" w:hAnsi="Calibri" w:cs="Calibri"/>
        </w:rPr>
        <w:t xml:space="preserve"> </w:t>
      </w:r>
      <w:r w:rsidR="008E2BD6">
        <w:rPr>
          <w:rFonts w:ascii="Calibri" w:hAnsi="Calibri" w:cs="Calibri"/>
        </w:rPr>
        <w:t>554 ze zm.</w:t>
      </w:r>
      <w:r w:rsidR="009B1762" w:rsidRPr="00400CAC">
        <w:rPr>
          <w:rFonts w:ascii="Calibri" w:hAnsi="Calibri" w:cs="Calibri"/>
        </w:rPr>
        <w:t xml:space="preserve">), lub </w:t>
      </w:r>
    </w:p>
    <w:p w14:paraId="1158F7DE" w14:textId="2913E3B5" w:rsidR="009B1762" w:rsidRPr="00400CAC" w:rsidRDefault="003463BF" w:rsidP="003463BF">
      <w:pPr>
        <w:pStyle w:val="Default"/>
        <w:spacing w:line="276" w:lineRule="auto"/>
        <w:ind w:left="363"/>
        <w:rPr>
          <w:rFonts w:ascii="Calibri" w:hAnsi="Calibri" w:cs="Calibri"/>
        </w:rPr>
      </w:pPr>
      <w:r>
        <w:rPr>
          <w:rFonts w:ascii="Calibri" w:hAnsi="Calibri" w:cs="Calibri"/>
        </w:rPr>
        <w:t xml:space="preserve">4.2. </w:t>
      </w:r>
      <w:r w:rsidR="009B1762" w:rsidRPr="00400CAC">
        <w:rPr>
          <w:rFonts w:ascii="Calibri" w:hAnsi="Calibri" w:cs="Calibri"/>
        </w:rPr>
        <w:t>w rozumieniu art. 5a pkt 33d ustawy z dnia 26 lipca 1991 r. o podatku dochodowym od osób fizycznych (Dz. U. z 202</w:t>
      </w:r>
      <w:r w:rsidR="008E2BD6">
        <w:rPr>
          <w:rFonts w:ascii="Calibri" w:hAnsi="Calibri" w:cs="Calibri"/>
        </w:rPr>
        <w:t>6</w:t>
      </w:r>
      <w:r w:rsidR="009B1762" w:rsidRPr="00400CAC">
        <w:rPr>
          <w:rFonts w:ascii="Calibri" w:hAnsi="Calibri" w:cs="Calibri"/>
        </w:rPr>
        <w:t xml:space="preserve"> r. poz. </w:t>
      </w:r>
      <w:r w:rsidR="008E2BD6">
        <w:rPr>
          <w:rFonts w:ascii="Calibri" w:hAnsi="Calibri" w:cs="Calibri"/>
        </w:rPr>
        <w:t>592 ze zm.</w:t>
      </w:r>
      <w:r w:rsidR="009B1762" w:rsidRPr="00400CAC">
        <w:rPr>
          <w:rFonts w:ascii="Calibri" w:hAnsi="Calibri" w:cs="Calibri"/>
        </w:rPr>
        <w:t>),</w:t>
      </w:r>
    </w:p>
    <w:p w14:paraId="1D29BE11" w14:textId="77777777" w:rsidR="009B1762" w:rsidRPr="00400CAC" w:rsidRDefault="009B1762" w:rsidP="009B1762">
      <w:pPr>
        <w:pStyle w:val="Default"/>
        <w:spacing w:line="276" w:lineRule="auto"/>
        <w:ind w:left="360"/>
        <w:rPr>
          <w:rFonts w:ascii="Calibri" w:hAnsi="Calibri" w:cs="Calibri"/>
        </w:rPr>
      </w:pPr>
      <w:r w:rsidRPr="00400CAC">
        <w:rPr>
          <w:rFonts w:ascii="Calibri" w:hAnsi="Calibri" w:cs="Calibri"/>
        </w:rPr>
        <w:t>- w zależności od tego, która ustawa znajduje zastosowanie w stosunku do Wykonawcy.</w:t>
      </w:r>
    </w:p>
    <w:p w14:paraId="656D516A" w14:textId="77777777" w:rsidR="009B1762" w:rsidRPr="00400CAC" w:rsidRDefault="009B1762" w:rsidP="009B1762">
      <w:pPr>
        <w:pStyle w:val="Default"/>
        <w:numPr>
          <w:ilvl w:val="0"/>
          <w:numId w:val="14"/>
        </w:numPr>
        <w:spacing w:line="276" w:lineRule="auto"/>
        <w:rPr>
          <w:rFonts w:ascii="Calibri" w:hAnsi="Calibri" w:cs="Calibri"/>
        </w:rPr>
      </w:pPr>
      <w:r w:rsidRPr="00400CAC">
        <w:rPr>
          <w:rFonts w:ascii="Calibri" w:hAnsi="Calibri" w:cs="Calibri"/>
        </w:rPr>
        <w:t xml:space="preserve">W razie zmiany okoliczności, o której mowa w ust.4 Wykonawca niezwłocznie poinformuje o tym Zamawiającego. </w:t>
      </w:r>
    </w:p>
    <w:p w14:paraId="2DD93509" w14:textId="77777777" w:rsidR="009B1762" w:rsidRPr="00A76E61" w:rsidRDefault="009B1762" w:rsidP="009B1762">
      <w:pPr>
        <w:pStyle w:val="Default"/>
        <w:numPr>
          <w:ilvl w:val="0"/>
          <w:numId w:val="14"/>
        </w:numPr>
        <w:spacing w:line="276" w:lineRule="auto"/>
        <w:rPr>
          <w:rFonts w:ascii="Calibri" w:hAnsi="Calibri" w:cs="Calibri"/>
        </w:rPr>
      </w:pPr>
      <w:r w:rsidRPr="00400CAC">
        <w:rPr>
          <w:rFonts w:ascii="Calibri" w:hAnsi="Calibri" w:cs="Calibri"/>
        </w:rPr>
        <w:lastRenderedPageBreak/>
        <w:t>Na żądanie Zamawiającego, Wykonawca niezwłocznie przedstawi dodatkowe dokumenty oraz informacje, dotyczące rezydencji rzeczywistego właściciela, o którym mowa w ust. 4.</w:t>
      </w:r>
    </w:p>
    <w:p w14:paraId="00D478D5" w14:textId="26470179"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1</w:t>
      </w:r>
      <w:r w:rsidR="005B6BE9">
        <w:rPr>
          <w:rFonts w:ascii="Calibri" w:hAnsi="Calibri" w:cs="Calibri"/>
          <w:sz w:val="24"/>
          <w:szCs w:val="24"/>
        </w:rPr>
        <w:t>4</w:t>
      </w:r>
      <w:r w:rsidRPr="00400CAC">
        <w:rPr>
          <w:rFonts w:ascii="Calibri" w:hAnsi="Calibri" w:cs="Calibri"/>
          <w:sz w:val="24"/>
          <w:szCs w:val="24"/>
        </w:rPr>
        <w:t>.</w:t>
      </w:r>
    </w:p>
    <w:p w14:paraId="722C3FB2" w14:textId="77777777" w:rsidR="009B1762" w:rsidRPr="00400CAC" w:rsidRDefault="009B1762" w:rsidP="009B1762">
      <w:pPr>
        <w:pStyle w:val="Akapitzlist"/>
        <w:numPr>
          <w:ilvl w:val="0"/>
          <w:numId w:val="15"/>
        </w:numPr>
        <w:spacing w:after="0"/>
        <w:rPr>
          <w:rFonts w:cs="Calibri"/>
          <w:bCs/>
          <w:sz w:val="24"/>
          <w:szCs w:val="24"/>
        </w:rPr>
      </w:pPr>
      <w:r w:rsidRPr="00400CAC">
        <w:rPr>
          <w:rFonts w:cs="Calibri"/>
          <w:bCs/>
          <w:sz w:val="24"/>
          <w:szCs w:val="24"/>
        </w:rPr>
        <w:t xml:space="preserve">W odniesieniu do danych osobowych przetwarzanych na potrzeby realizacji niniejszej umowy Strony zobowiązują się do przestrzegania przepisów prawa powszechnego, </w:t>
      </w:r>
      <w:r w:rsidRPr="00400CAC">
        <w:rPr>
          <w:rFonts w:cs="Calibri"/>
          <w:bCs/>
          <w:sz w:val="24"/>
          <w:szCs w:val="24"/>
        </w:rPr>
        <w:br/>
        <w:t>w tym w szczególności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 RODO)</w:t>
      </w:r>
      <w:r w:rsidRPr="00400CAC">
        <w:rPr>
          <w:rFonts w:cs="Calibri"/>
          <w:sz w:val="24"/>
          <w:szCs w:val="24"/>
        </w:rPr>
        <w:t>.</w:t>
      </w:r>
    </w:p>
    <w:p w14:paraId="269471F9" w14:textId="77777777" w:rsidR="009B1762" w:rsidRPr="00400CAC" w:rsidRDefault="009B1762" w:rsidP="009B1762">
      <w:pPr>
        <w:pStyle w:val="Akapitzlist"/>
        <w:numPr>
          <w:ilvl w:val="0"/>
          <w:numId w:val="15"/>
        </w:numPr>
        <w:spacing w:after="0"/>
        <w:rPr>
          <w:rStyle w:val="Hipercze"/>
          <w:rFonts w:cs="Calibri"/>
          <w:bCs/>
          <w:color w:val="auto"/>
          <w:sz w:val="24"/>
          <w:szCs w:val="24"/>
          <w:u w:val="none"/>
        </w:rPr>
      </w:pPr>
      <w:r w:rsidRPr="00400CAC">
        <w:rPr>
          <w:rFonts w:cs="Calibri"/>
          <w:sz w:val="24"/>
          <w:szCs w:val="24"/>
        </w:rPr>
        <w:t xml:space="preserve">Przed udostępnieniem Zamawiającemu danych osobowych pracowników lub innych osób, którymi Wykonawca będzie się posługiwał przy wykonywaniu Umowy, Wykonawca przekaże każdej z tych osób informacje wymagane przepisami dotyczącymi ochrony danych osobowych, a także poinformuje iż klauzule informacyjne Zamawiającego są </w:t>
      </w:r>
      <w:r w:rsidRPr="00400CAC">
        <w:rPr>
          <w:rFonts w:cs="Calibri"/>
          <w:color w:val="000000"/>
          <w:sz w:val="24"/>
          <w:szCs w:val="24"/>
        </w:rPr>
        <w:t xml:space="preserve">dostępne na stronie internetowej </w:t>
      </w:r>
      <w:hyperlink r:id="rId11" w:history="1">
        <w:r w:rsidRPr="00400CAC">
          <w:rPr>
            <w:rStyle w:val="Hipercze"/>
            <w:rFonts w:cs="Calibri"/>
            <w:bCs/>
            <w:color w:val="000000"/>
            <w:sz w:val="24"/>
            <w:szCs w:val="24"/>
          </w:rPr>
          <w:t>https://bip.ujk.edu.pl/odo_klauzule_informacyjne_rodo.html</w:t>
        </w:r>
      </w:hyperlink>
      <w:r w:rsidRPr="00400CAC">
        <w:rPr>
          <w:rStyle w:val="Hipercze"/>
          <w:rFonts w:cs="Calibri"/>
          <w:bCs/>
          <w:color w:val="000000"/>
          <w:sz w:val="24"/>
          <w:szCs w:val="24"/>
        </w:rPr>
        <w:t>.</w:t>
      </w:r>
    </w:p>
    <w:p w14:paraId="27E52876" w14:textId="77777777" w:rsidR="009B1762" w:rsidRPr="00400CAC" w:rsidRDefault="009B1762" w:rsidP="009B1762">
      <w:pPr>
        <w:pStyle w:val="Akapitzlist"/>
        <w:numPr>
          <w:ilvl w:val="0"/>
          <w:numId w:val="15"/>
        </w:numPr>
        <w:spacing w:after="0"/>
        <w:rPr>
          <w:rFonts w:cs="Calibri"/>
          <w:bCs/>
          <w:sz w:val="24"/>
          <w:szCs w:val="24"/>
        </w:rPr>
      </w:pPr>
      <w:r w:rsidRPr="00400CAC">
        <w:rPr>
          <w:rFonts w:cs="Calibri"/>
          <w:sz w:val="24"/>
          <w:szCs w:val="24"/>
        </w:rPr>
        <w:t>Wykonawca, bez pisemnej zgody Zamawiającego, nie może przenosić na osoby trzecie praw i obowiązków wynikających z Umowy.</w:t>
      </w:r>
    </w:p>
    <w:p w14:paraId="1D4E09E4" w14:textId="77777777" w:rsidR="009B1762" w:rsidRPr="00A76E61" w:rsidRDefault="009B1762" w:rsidP="009B1762">
      <w:pPr>
        <w:pStyle w:val="Akapitzlist"/>
        <w:numPr>
          <w:ilvl w:val="0"/>
          <w:numId w:val="15"/>
        </w:numPr>
        <w:spacing w:after="0"/>
        <w:rPr>
          <w:rFonts w:cs="Calibri"/>
          <w:bCs/>
          <w:sz w:val="24"/>
          <w:szCs w:val="24"/>
        </w:rPr>
      </w:pPr>
      <w:r w:rsidRPr="00400CAC">
        <w:rPr>
          <w:rFonts w:cs="Calibri"/>
          <w:sz w:val="24"/>
          <w:szCs w:val="24"/>
        </w:rPr>
        <w:t>Wszelkie załączniki do umowy stanowią integralną jej część.</w:t>
      </w:r>
    </w:p>
    <w:p w14:paraId="55DE2D32" w14:textId="4428FE71"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1</w:t>
      </w:r>
      <w:r w:rsidR="005B6BE9">
        <w:rPr>
          <w:rFonts w:ascii="Calibri" w:hAnsi="Calibri" w:cs="Calibri"/>
          <w:sz w:val="24"/>
          <w:szCs w:val="24"/>
        </w:rPr>
        <w:t>5</w:t>
      </w:r>
      <w:r w:rsidRPr="00400CAC">
        <w:rPr>
          <w:rFonts w:ascii="Calibri" w:hAnsi="Calibri" w:cs="Calibri"/>
          <w:sz w:val="24"/>
          <w:szCs w:val="24"/>
        </w:rPr>
        <w:t>.</w:t>
      </w:r>
    </w:p>
    <w:p w14:paraId="4778A7F0"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 xml:space="preserve">Spory wynikłe na tle realizacji umowy podlegają rozpatrzeniu według prawa polskiego - </w:t>
      </w:r>
      <w:r w:rsidRPr="00400CAC">
        <w:rPr>
          <w:rFonts w:ascii="Calibri" w:hAnsi="Calibri" w:cs="Calibri"/>
          <w:sz w:val="24"/>
          <w:szCs w:val="24"/>
        </w:rPr>
        <w:br/>
        <w:t>w szczególności przy zastosowaniu przepisów Ustawy i Kodeksu cywilnego - przez właściwy rzeczowo sąd w Kielcach.</w:t>
      </w:r>
    </w:p>
    <w:p w14:paraId="7ACF74AE" w14:textId="291E613F" w:rsidR="009B1762" w:rsidRPr="00400CAC" w:rsidRDefault="009B1762" w:rsidP="009B1762">
      <w:pPr>
        <w:spacing w:after="0"/>
        <w:ind w:left="57"/>
        <w:jc w:val="center"/>
        <w:rPr>
          <w:rFonts w:ascii="Calibri" w:hAnsi="Calibri" w:cs="Calibri"/>
          <w:sz w:val="24"/>
          <w:szCs w:val="24"/>
        </w:rPr>
      </w:pPr>
      <w:r w:rsidRPr="00400CAC">
        <w:rPr>
          <w:rFonts w:ascii="Calibri" w:hAnsi="Calibri" w:cs="Calibri"/>
          <w:sz w:val="24"/>
          <w:szCs w:val="24"/>
        </w:rPr>
        <w:t>§ 1</w:t>
      </w:r>
      <w:r w:rsidR="005B6BE9">
        <w:rPr>
          <w:rFonts w:ascii="Calibri" w:hAnsi="Calibri" w:cs="Calibri"/>
          <w:sz w:val="24"/>
          <w:szCs w:val="24"/>
        </w:rPr>
        <w:t>6</w:t>
      </w:r>
      <w:r w:rsidRPr="00400CAC">
        <w:rPr>
          <w:rFonts w:ascii="Calibri" w:hAnsi="Calibri" w:cs="Calibri"/>
          <w:sz w:val="24"/>
          <w:szCs w:val="24"/>
        </w:rPr>
        <w:t>.</w:t>
      </w:r>
    </w:p>
    <w:p w14:paraId="03BC36E5"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Adresem Wykonawcy do doręczeń wszelkiej korespondencji związanej z niniejszą umową, jest adres wskazany powyżej w Umowie. O każdej zmianie adresu Wykonawca jest zobowiązany niezwłocznie powiadomić Zamawiającego. W przypadku zaniechania tego obowiązku, korespondencja wysłana do Wykonawcy na ostatni jego adres znany Zama</w:t>
      </w:r>
      <w:r w:rsidRPr="00400CAC">
        <w:rPr>
          <w:rFonts w:ascii="Calibri" w:hAnsi="Calibri" w:cs="Calibri"/>
          <w:sz w:val="24"/>
          <w:szCs w:val="24"/>
        </w:rPr>
        <w:softHyphen/>
        <w:t>wiającemu, uważana jest za skutecznie doręczoną.</w:t>
      </w:r>
    </w:p>
    <w:p w14:paraId="66929015" w14:textId="77777777" w:rsidR="009B1762" w:rsidRPr="00400CAC" w:rsidRDefault="009B1762" w:rsidP="009B1762">
      <w:pPr>
        <w:spacing w:after="0"/>
        <w:rPr>
          <w:rFonts w:ascii="Calibri" w:hAnsi="Calibri" w:cs="Calibri"/>
          <w:sz w:val="24"/>
          <w:szCs w:val="24"/>
        </w:rPr>
      </w:pPr>
    </w:p>
    <w:p w14:paraId="1FAE6BDE" w14:textId="524DEEF0" w:rsidR="009B1762" w:rsidRPr="00400CAC" w:rsidRDefault="009B1762" w:rsidP="009B1762">
      <w:pPr>
        <w:spacing w:after="0"/>
        <w:ind w:left="57"/>
        <w:jc w:val="center"/>
        <w:rPr>
          <w:rFonts w:ascii="Calibri" w:hAnsi="Calibri" w:cs="Calibri"/>
          <w:sz w:val="24"/>
          <w:szCs w:val="24"/>
        </w:rPr>
      </w:pPr>
      <w:r w:rsidRPr="00400CAC">
        <w:rPr>
          <w:rFonts w:ascii="Calibri" w:hAnsi="Calibri" w:cs="Calibri"/>
          <w:sz w:val="24"/>
          <w:szCs w:val="24"/>
        </w:rPr>
        <w:t>§ 1</w:t>
      </w:r>
      <w:r w:rsidR="005B6BE9">
        <w:rPr>
          <w:rFonts w:ascii="Calibri" w:hAnsi="Calibri" w:cs="Calibri"/>
          <w:sz w:val="24"/>
          <w:szCs w:val="24"/>
        </w:rPr>
        <w:t>7</w:t>
      </w:r>
      <w:r w:rsidRPr="00400CAC">
        <w:rPr>
          <w:rFonts w:ascii="Calibri" w:hAnsi="Calibri" w:cs="Calibri"/>
          <w:sz w:val="24"/>
          <w:szCs w:val="24"/>
        </w:rPr>
        <w:t>.</w:t>
      </w:r>
    </w:p>
    <w:p w14:paraId="016CEF41" w14:textId="77777777" w:rsidR="009B1762" w:rsidRDefault="009B1762" w:rsidP="009B1762">
      <w:pPr>
        <w:spacing w:after="0"/>
        <w:rPr>
          <w:rFonts w:ascii="Calibri" w:hAnsi="Calibri" w:cs="Calibri"/>
          <w:sz w:val="24"/>
          <w:szCs w:val="24"/>
        </w:rPr>
      </w:pPr>
      <w:r w:rsidRPr="00400CAC">
        <w:rPr>
          <w:rFonts w:ascii="Calibri" w:hAnsi="Calibri" w:cs="Calibri"/>
          <w:sz w:val="24"/>
          <w:szCs w:val="24"/>
        </w:rPr>
        <w:t>Umowę sporządzono w trzech jednobrzmiących egzemplarzach, w tym dwa dla Zamawiającego i jeden dla Wykonawcy.</w:t>
      </w:r>
    </w:p>
    <w:p w14:paraId="4B234EA7" w14:textId="77777777" w:rsidR="009B1762" w:rsidRDefault="009B1762" w:rsidP="009B1762">
      <w:pPr>
        <w:spacing w:after="0"/>
        <w:rPr>
          <w:rFonts w:ascii="Calibri" w:hAnsi="Calibri" w:cs="Calibri"/>
          <w:sz w:val="24"/>
          <w:szCs w:val="24"/>
        </w:rPr>
      </w:pPr>
      <w:r>
        <w:rPr>
          <w:rFonts w:ascii="Calibri" w:hAnsi="Calibri" w:cs="Calibri"/>
          <w:sz w:val="24"/>
          <w:szCs w:val="24"/>
        </w:rPr>
        <w:t>/</w:t>
      </w:r>
    </w:p>
    <w:p w14:paraId="248D45CC" w14:textId="6CC8F88A" w:rsidR="009B1762" w:rsidRPr="006F5B9A" w:rsidRDefault="009B1762" w:rsidP="009B1762">
      <w:pPr>
        <w:autoSpaceDE w:val="0"/>
        <w:autoSpaceDN w:val="0"/>
        <w:adjustRightInd w:val="0"/>
        <w:spacing w:after="0"/>
        <w:rPr>
          <w:rFonts w:cstheme="minorHAnsi"/>
          <w:sz w:val="24"/>
          <w:szCs w:val="24"/>
        </w:rPr>
      </w:pPr>
      <w:bookmarkStart w:id="2" w:name="_Hlk208919269"/>
      <w:r w:rsidRPr="006F5B9A">
        <w:rPr>
          <w:rFonts w:cstheme="minorHAnsi"/>
          <w:sz w:val="24"/>
          <w:szCs w:val="24"/>
        </w:rPr>
        <w:t>Umowa została sporządzona w formie elektronicznej z użyciem kwalifikowanych</w:t>
      </w:r>
    </w:p>
    <w:p w14:paraId="5ABB5BFB" w14:textId="77777777" w:rsidR="009B1762" w:rsidRDefault="009B1762" w:rsidP="009B1762">
      <w:pPr>
        <w:autoSpaceDE w:val="0"/>
        <w:autoSpaceDN w:val="0"/>
        <w:adjustRightInd w:val="0"/>
        <w:spacing w:after="0"/>
        <w:rPr>
          <w:rFonts w:cstheme="minorHAnsi"/>
          <w:sz w:val="24"/>
          <w:szCs w:val="24"/>
        </w:rPr>
      </w:pPr>
      <w:r w:rsidRPr="006F5B9A">
        <w:rPr>
          <w:rFonts w:cstheme="minorHAnsi"/>
          <w:sz w:val="24"/>
          <w:szCs w:val="24"/>
        </w:rPr>
        <w:t>podpisów elektronicznych.</w:t>
      </w:r>
      <w:r>
        <w:rPr>
          <w:rFonts w:cstheme="minorHAnsi"/>
          <w:sz w:val="24"/>
          <w:szCs w:val="24"/>
        </w:rPr>
        <w:t xml:space="preserve"> </w:t>
      </w:r>
      <w:r w:rsidRPr="006F5B9A">
        <w:rPr>
          <w:rFonts w:cstheme="minorHAnsi"/>
          <w:sz w:val="24"/>
          <w:szCs w:val="24"/>
        </w:rPr>
        <w:t>Umowa zostaje zawarta i wchodzi w życie z dniem podpisania przez ostatnią ze</w:t>
      </w:r>
      <w:r>
        <w:rPr>
          <w:rFonts w:cstheme="minorHAnsi"/>
          <w:sz w:val="24"/>
          <w:szCs w:val="24"/>
        </w:rPr>
        <w:t xml:space="preserve"> </w:t>
      </w:r>
      <w:r w:rsidRPr="006F5B9A">
        <w:rPr>
          <w:rFonts w:cstheme="minorHAnsi"/>
          <w:sz w:val="24"/>
          <w:szCs w:val="24"/>
        </w:rPr>
        <w:t>Stron</w:t>
      </w:r>
      <w:bookmarkEnd w:id="2"/>
      <w:r w:rsidRPr="00DC006F">
        <w:rPr>
          <w:rFonts w:cstheme="minorHAnsi"/>
          <w:sz w:val="24"/>
          <w:szCs w:val="24"/>
        </w:rPr>
        <w:t>.</w:t>
      </w:r>
    </w:p>
    <w:p w14:paraId="60C480DA" w14:textId="77777777" w:rsidR="009B1762" w:rsidRPr="00400CAC" w:rsidRDefault="009B1762" w:rsidP="009B1762">
      <w:pPr>
        <w:spacing w:after="0"/>
        <w:rPr>
          <w:rFonts w:ascii="Calibri" w:hAnsi="Calibri" w:cs="Calibri"/>
          <w:sz w:val="24"/>
          <w:szCs w:val="24"/>
        </w:rPr>
      </w:pPr>
    </w:p>
    <w:p w14:paraId="6D900EC6" w14:textId="77777777" w:rsidR="009B1762" w:rsidRPr="00400CAC" w:rsidRDefault="009B1762" w:rsidP="009B1762">
      <w:pPr>
        <w:spacing w:after="0"/>
        <w:rPr>
          <w:rFonts w:ascii="Calibri" w:hAnsi="Calibri" w:cs="Calibri"/>
          <w:sz w:val="24"/>
          <w:szCs w:val="24"/>
        </w:rPr>
      </w:pPr>
    </w:p>
    <w:p w14:paraId="4A93AB21" w14:textId="77777777" w:rsidR="009B1762" w:rsidRPr="00400CAC" w:rsidRDefault="009B1762" w:rsidP="009B1762">
      <w:pPr>
        <w:spacing w:after="0"/>
        <w:rPr>
          <w:rFonts w:ascii="Calibri" w:hAnsi="Calibri" w:cs="Calibri"/>
          <w:sz w:val="24"/>
          <w:szCs w:val="24"/>
        </w:rPr>
      </w:pPr>
    </w:p>
    <w:p w14:paraId="1E18EBBB"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 xml:space="preserve">ZAMAWIAJĄCY:  </w:t>
      </w:r>
      <w:r w:rsidRPr="00400CAC">
        <w:rPr>
          <w:rFonts w:ascii="Calibri" w:hAnsi="Calibri" w:cs="Calibri"/>
          <w:sz w:val="24"/>
          <w:szCs w:val="24"/>
        </w:rPr>
        <w:tab/>
      </w:r>
      <w:r w:rsidRPr="00400CAC">
        <w:rPr>
          <w:rFonts w:ascii="Calibri" w:hAnsi="Calibri" w:cs="Calibri"/>
          <w:sz w:val="24"/>
          <w:szCs w:val="24"/>
        </w:rPr>
        <w:tab/>
      </w:r>
      <w:r w:rsidRPr="00400CAC">
        <w:rPr>
          <w:rFonts w:ascii="Calibri" w:hAnsi="Calibri" w:cs="Calibri"/>
          <w:sz w:val="24"/>
          <w:szCs w:val="24"/>
        </w:rPr>
        <w:tab/>
      </w:r>
      <w:r w:rsidRPr="00400CAC">
        <w:rPr>
          <w:rFonts w:ascii="Calibri" w:hAnsi="Calibri" w:cs="Calibri"/>
          <w:sz w:val="24"/>
          <w:szCs w:val="24"/>
        </w:rPr>
        <w:tab/>
      </w:r>
      <w:r w:rsidRPr="00400CAC">
        <w:rPr>
          <w:rFonts w:ascii="Calibri" w:hAnsi="Calibri" w:cs="Calibri"/>
          <w:sz w:val="24"/>
          <w:szCs w:val="24"/>
        </w:rPr>
        <w:tab/>
        <w:t xml:space="preserve">     </w:t>
      </w:r>
      <w:r w:rsidRPr="00400CAC">
        <w:rPr>
          <w:rFonts w:ascii="Calibri" w:hAnsi="Calibri" w:cs="Calibri"/>
          <w:sz w:val="24"/>
          <w:szCs w:val="24"/>
        </w:rPr>
        <w:tab/>
      </w:r>
      <w:r w:rsidRPr="00400CAC">
        <w:rPr>
          <w:rFonts w:ascii="Calibri" w:hAnsi="Calibri" w:cs="Calibri"/>
          <w:sz w:val="24"/>
          <w:szCs w:val="24"/>
        </w:rPr>
        <w:tab/>
      </w:r>
      <w:r w:rsidRPr="00400CAC">
        <w:rPr>
          <w:rFonts w:ascii="Calibri" w:hAnsi="Calibri" w:cs="Calibri"/>
          <w:sz w:val="24"/>
          <w:szCs w:val="24"/>
        </w:rPr>
        <w:tab/>
        <w:t xml:space="preserve">WYKONAWCA:                                                                                              </w:t>
      </w:r>
    </w:p>
    <w:p w14:paraId="680D2ECA" w14:textId="5E8775A2" w:rsidR="0000290F" w:rsidRPr="0000290F" w:rsidRDefault="0000290F" w:rsidP="0000290F">
      <w:pPr>
        <w:tabs>
          <w:tab w:val="left" w:pos="1125"/>
        </w:tabs>
      </w:pPr>
    </w:p>
    <w:sectPr w:rsidR="0000290F" w:rsidRPr="0000290F" w:rsidSect="00A4500A">
      <w:headerReference w:type="default" r:id="rId12"/>
      <w:footerReference w:type="default" r:id="rId13"/>
      <w:pgSz w:w="11906" w:h="16838"/>
      <w:pgMar w:top="1266" w:right="1417" w:bottom="1417" w:left="1417" w:header="34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25C139" w14:textId="77777777" w:rsidR="00462425" w:rsidRDefault="00462425">
      <w:pPr>
        <w:spacing w:after="0" w:line="240" w:lineRule="auto"/>
      </w:pPr>
      <w:r>
        <w:separator/>
      </w:r>
    </w:p>
  </w:endnote>
  <w:endnote w:type="continuationSeparator" w:id="0">
    <w:p w14:paraId="1EA0E9D9" w14:textId="77777777" w:rsidR="00462425" w:rsidRDefault="00462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EE"/>
    <w:family w:val="roman"/>
    <w:pitch w:val="variable"/>
    <w:sig w:usb0="E0000287" w:usb1="40000013" w:usb2="00000000" w:usb3="00000000" w:csb0="0000019F" w:csb1="00000000"/>
  </w:font>
  <w:font w:name="Liberation Serif">
    <w:altName w:val="Times New Roman"/>
    <w:charset w:val="EE"/>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67344" w14:textId="79A373D2" w:rsidR="006809CA" w:rsidRDefault="006743DA" w:rsidP="00881FC5">
    <w:pPr>
      <w:pStyle w:val="Stopka"/>
      <w:tabs>
        <w:tab w:val="left" w:pos="851"/>
      </w:tabs>
    </w:pPr>
    <w:r>
      <w:rPr>
        <w:noProof/>
      </w:rPr>
      <mc:AlternateContent>
        <mc:Choice Requires="wps">
          <w:drawing>
            <wp:anchor distT="0" distB="0" distL="114300" distR="114300" simplePos="0" relativeHeight="251668480" behindDoc="0" locked="0" layoutInCell="1" allowOverlap="1" wp14:anchorId="0E9F28B7" wp14:editId="3C16487E">
              <wp:simplePos x="0" y="0"/>
              <wp:positionH relativeFrom="column">
                <wp:posOffset>-701675</wp:posOffset>
              </wp:positionH>
              <wp:positionV relativeFrom="paragraph">
                <wp:posOffset>-2540</wp:posOffset>
              </wp:positionV>
              <wp:extent cx="3806190" cy="464820"/>
              <wp:effectExtent l="0" t="0" r="3810" b="0"/>
              <wp:wrapNone/>
              <wp:docPr id="20" name="Pole tekstowe 20" descr="napis FERS 2021-2027 oraz napis: &quot;Uniwersytet dla każdego&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6190" cy="4648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996423" w14:textId="77777777" w:rsidR="006743DA" w:rsidRPr="00AD2ADD" w:rsidRDefault="006743DA" w:rsidP="006743DA">
                          <w:pPr>
                            <w:spacing w:after="0" w:line="240" w:lineRule="auto"/>
                            <w:rPr>
                              <w:b/>
                              <w:sz w:val="24"/>
                              <w:szCs w:val="24"/>
                            </w:rPr>
                          </w:pPr>
                          <w:r w:rsidRPr="00AD2ADD">
                            <w:rPr>
                              <w:b/>
                              <w:sz w:val="24"/>
                              <w:szCs w:val="24"/>
                            </w:rPr>
                            <w:t xml:space="preserve">FERS 2021–2027 </w:t>
                          </w:r>
                          <w:r>
                            <w:rPr>
                              <w:b/>
                              <w:sz w:val="24"/>
                              <w:szCs w:val="24"/>
                            </w:rPr>
                            <w:t>„</w:t>
                          </w:r>
                          <w:r w:rsidRPr="00AD2ADD">
                            <w:rPr>
                              <w:b/>
                              <w:sz w:val="24"/>
                              <w:szCs w:val="24"/>
                            </w:rPr>
                            <w:t>Uniwersytet dla każdego</w:t>
                          </w:r>
                          <w:r>
                            <w:rPr>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E9F28B7" id="_x0000_t202" coordsize="21600,21600" o:spt="202" path="m,l,21600r21600,l21600,xe">
              <v:stroke joinstyle="miter"/>
              <v:path gradientshapeok="t" o:connecttype="rect"/>
            </v:shapetype>
            <v:shape id="Pole tekstowe 20" o:spid="_x0000_s1026" type="#_x0000_t202" alt="napis FERS 2021-2027 oraz napis: &quot;Uniwersytet dla każdego&quot;" style="position:absolute;margin-left:-55.25pt;margin-top:-.2pt;width:299.7pt;height:36.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" fillcolor="white [3201]" stroked="f" strokeweight=".5pt">
              <v:textbox>
                <w:txbxContent>
                  <w:p w14:paraId="4A996423" w14:textId="77777777" w:rsidR="006743DA" w:rsidRPr="00AD2ADD" w:rsidRDefault="006743DA" w:rsidP="006743DA">
                    <w:pPr>
                      <w:spacing w:after="0" w:line="240" w:lineRule="auto"/>
                      <w:rPr>
                        <w:b/>
                        <w:sz w:val="24"/>
                        <w:szCs w:val="24"/>
                      </w:rPr>
                    </w:pPr>
                    <w:r w:rsidRPr="00AD2ADD">
                      <w:rPr>
                        <w:b/>
                        <w:sz w:val="24"/>
                        <w:szCs w:val="24"/>
                      </w:rPr>
                      <w:t xml:space="preserve">FERS 2021–2027 </w:t>
                    </w:r>
                    <w:r>
                      <w:rPr>
                        <w:b/>
                        <w:sz w:val="24"/>
                        <w:szCs w:val="24"/>
                      </w:rPr>
                      <w:t>„</w:t>
                    </w:r>
                    <w:r w:rsidRPr="00AD2ADD">
                      <w:rPr>
                        <w:b/>
                        <w:sz w:val="24"/>
                        <w:szCs w:val="24"/>
                      </w:rPr>
                      <w:t>Uniwersytet dla każdego</w:t>
                    </w:r>
                    <w:r>
                      <w:rPr>
                        <w:b/>
                        <w:sz w:val="24"/>
                        <w:szCs w:val="24"/>
                      </w:rPr>
                      <w:t>”</w:t>
                    </w:r>
                  </w:p>
                </w:txbxContent>
              </v:textbox>
            </v:shape>
          </w:pict>
        </mc:Fallback>
      </mc:AlternateContent>
    </w:r>
    <w:r w:rsidR="00C924D4">
      <w:rPr>
        <w:noProof/>
      </w:rPr>
      <mc:AlternateContent>
        <mc:Choice Requires="wpg">
          <w:drawing>
            <wp:anchor distT="0" distB="0" distL="114300" distR="114300" simplePos="0" relativeHeight="251662336" behindDoc="0" locked="0" layoutInCell="1" allowOverlap="1" wp14:anchorId="3C744F9A" wp14:editId="69DCFCBE">
              <wp:simplePos x="0" y="0"/>
              <wp:positionH relativeFrom="column">
                <wp:posOffset>-985520</wp:posOffset>
              </wp:positionH>
              <wp:positionV relativeFrom="paragraph">
                <wp:posOffset>-80009</wp:posOffset>
              </wp:positionV>
              <wp:extent cx="7665085" cy="76200"/>
              <wp:effectExtent l="0" t="0" r="0" b="0"/>
              <wp:wrapNone/>
              <wp:docPr id="5" name="Grupa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65085" cy="76200"/>
                        <a:chOff x="0" y="0"/>
                        <a:chExt cx="7665085" cy="137795"/>
                      </a:xfrm>
                    </wpg:grpSpPr>
                    <wps:wsp>
                      <wps:cNvPr id="9" name="Prostokąt 9"/>
                      <wps:cNvSpPr/>
                      <wps:spPr>
                        <a:xfrm>
                          <a:off x="0" y="0"/>
                          <a:ext cx="7665085" cy="137795"/>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50BBCA" w14:textId="77777777" w:rsidR="006809CA" w:rsidRPr="00673541" w:rsidRDefault="006809CA" w:rsidP="00881FC5">
                            <w:pPr>
                              <w:spacing w:after="0" w:line="240" w:lineRule="auto"/>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Prostokąt 11"/>
                      <wps:cNvSpPr/>
                      <wps:spPr>
                        <a:xfrm>
                          <a:off x="66675" y="0"/>
                          <a:ext cx="1424940" cy="137160"/>
                        </a:xfrm>
                        <a:prstGeom prst="rect">
                          <a:avLst/>
                        </a:prstGeom>
                        <a:solidFill>
                          <a:schemeClr val="accent3">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3C744F9A" id="Grupa 5" o:spid="_x0000_s1027" style="position:absolute;margin-left:-77.6pt;margin-top:-6.3pt;width:603.55pt;height:6pt;z-index:251662336;mso-height-relative:margin" coordsize="76650,1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">
              <v:rect id="Prostokąt 9" o:spid="_x0000_s1028" style="position:absolute;width:76650;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" fillcolor="#a5a5a5 [3206]" stroked="f" strokeweight="1pt">
                <v:textbox>
                  <w:txbxContent>
                    <w:p w14:paraId="4150BBCA" w14:textId="77777777" w:rsidR="006809CA" w:rsidRPr="00673541" w:rsidRDefault="006809CA" w:rsidP="00881FC5">
                      <w:pPr>
                        <w:spacing w:after="0" w:line="240" w:lineRule="auto"/>
                        <w:jc w:val="center"/>
                        <w:rPr>
                          <w:b/>
                          <w:color w:val="000000" w:themeColor="text1"/>
                        </w:rPr>
                      </w:pPr>
                    </w:p>
                  </w:txbxContent>
                </v:textbox>
              </v:rect>
              <v:rect id="Prostokąt 11" o:spid="_x0000_s1029" style="position:absolute;left:666;width:14250;height:1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" fillcolor="#c9c9c9 [1942]" stroked="f" strokeweight="1p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F1AD5" w14:textId="77777777" w:rsidR="00462425" w:rsidRDefault="00462425">
      <w:pPr>
        <w:spacing w:after="0" w:line="240" w:lineRule="auto"/>
      </w:pPr>
      <w:r>
        <w:separator/>
      </w:r>
    </w:p>
  </w:footnote>
  <w:footnote w:type="continuationSeparator" w:id="0">
    <w:p w14:paraId="293AD2D0" w14:textId="77777777" w:rsidR="00462425" w:rsidRDefault="004624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CD067" w14:textId="0BC1B4BD" w:rsidR="00B90582" w:rsidRDefault="00DA2F5D">
    <w:pPr>
      <w:pStyle w:val="Nagwek"/>
    </w:pPr>
    <w:r>
      <w:rPr>
        <w:noProof/>
      </w:rPr>
      <w:drawing>
        <wp:anchor distT="0" distB="0" distL="114300" distR="114300" simplePos="0" relativeHeight="251664384" behindDoc="0" locked="0" layoutInCell="1" allowOverlap="1" wp14:anchorId="58B21DED" wp14:editId="7DEB57BD">
          <wp:simplePos x="0" y="0"/>
          <wp:positionH relativeFrom="margin">
            <wp:posOffset>-4445</wp:posOffset>
          </wp:positionH>
          <wp:positionV relativeFrom="paragraph">
            <wp:posOffset>-215265</wp:posOffset>
          </wp:positionV>
          <wp:extent cx="1828800" cy="721360"/>
          <wp:effectExtent l="0" t="0" r="0" b="2540"/>
          <wp:wrapSquare wrapText="bothSides"/>
          <wp:docPr id="307103462" name="Obraz 1" descr="Logo czarno - białe Fundusze Europejskie dla Rozwoju Społecz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03462" name="Obraz 1" descr="Logo czarno - białe Fundusze Europejskie dla Rozwoju Społeczn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21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11DC2298" wp14:editId="7468C845">
          <wp:simplePos x="0" y="0"/>
          <wp:positionH relativeFrom="margin">
            <wp:posOffset>3757930</wp:posOffset>
          </wp:positionH>
          <wp:positionV relativeFrom="paragraph">
            <wp:posOffset>-130175</wp:posOffset>
          </wp:positionV>
          <wp:extent cx="2019300" cy="640715"/>
          <wp:effectExtent l="0" t="0" r="0" b="6985"/>
          <wp:wrapTight wrapText="bothSides">
            <wp:wrapPolygon edited="0">
              <wp:start x="0" y="0"/>
              <wp:lineTo x="0" y="21193"/>
              <wp:lineTo x="21396" y="21193"/>
              <wp:lineTo x="21396" y="0"/>
              <wp:lineTo x="0" y="0"/>
            </wp:wrapPolygon>
          </wp:wrapTight>
          <wp:docPr id="1738110396" name="Obraz 2" descr="Flaga UE - czarno - biała z napisem: Dofinansowano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10396" name="Obraz 2" descr="Flaga UE - czarno - biała z napisem: Dofinansowano przez Unię Europejską"/>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9300" cy="6407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5" w15:restartNumberingAfterBreak="0">
    <w:nsid w:val="029C438C"/>
    <w:multiLevelType w:val="multilevel"/>
    <w:tmpl w:val="73121674"/>
    <w:lvl w:ilvl="0">
      <w:start w:val="1"/>
      <w:numFmt w:val="decimal"/>
      <w:lvlText w:val="%1."/>
      <w:lvlJc w:val="left"/>
      <w:pPr>
        <w:ind w:left="720" w:hanging="360"/>
      </w:pPr>
      <w:rPr>
        <w:sz w:val="22"/>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41374A6"/>
    <w:multiLevelType w:val="multilevel"/>
    <w:tmpl w:val="A7BECE5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E47765B"/>
    <w:multiLevelType w:val="multilevel"/>
    <w:tmpl w:val="8C5C50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5C205B"/>
    <w:multiLevelType w:val="hybridMultilevel"/>
    <w:tmpl w:val="3398CEC6"/>
    <w:lvl w:ilvl="0" w:tplc="D72685B6">
      <w:start w:val="1"/>
      <w:numFmt w:val="decimal"/>
      <w:lvlText w:val="%1."/>
      <w:lvlJc w:val="left"/>
      <w:pPr>
        <w:ind w:left="360" w:hanging="360"/>
      </w:pPr>
      <w:rPr>
        <w:rFonts w:hint="default"/>
        <w:b w:val="0"/>
        <w:i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12BF4EB2"/>
    <w:multiLevelType w:val="multilevel"/>
    <w:tmpl w:val="5B8EEEDE"/>
    <w:lvl w:ilvl="0">
      <w:start w:val="1"/>
      <w:numFmt w:val="decimal"/>
      <w:lvlText w:val="%1."/>
      <w:lvlJc w:val="left"/>
      <w:pPr>
        <w:tabs>
          <w:tab w:val="num" w:pos="0"/>
        </w:tabs>
        <w:ind w:left="360" w:hanging="360"/>
      </w:pPr>
      <w:rPr>
        <w:rFonts w:asciiTheme="minorHAnsi" w:hAnsiTheme="minorHAnsi" w:cstheme="minorHAnsi" w:hint="default"/>
        <w:b w:val="0"/>
        <w:sz w:val="22"/>
        <w:szCs w:val="24"/>
      </w:rPr>
    </w:lvl>
    <w:lvl w:ilvl="1">
      <w:start w:val="1"/>
      <w:numFmt w:val="decimal"/>
      <w:lvlText w:val="%2)"/>
      <w:lvlJc w:val="left"/>
      <w:pPr>
        <w:tabs>
          <w:tab w:val="num" w:pos="0"/>
        </w:tabs>
        <w:ind w:left="643"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0" w15:restartNumberingAfterBreak="0">
    <w:nsid w:val="13E43AE1"/>
    <w:multiLevelType w:val="hybridMultilevel"/>
    <w:tmpl w:val="64023580"/>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1" w15:restartNumberingAfterBreak="0">
    <w:nsid w:val="1C727CDE"/>
    <w:multiLevelType w:val="hybridMultilevel"/>
    <w:tmpl w:val="6270C3F8"/>
    <w:lvl w:ilvl="0" w:tplc="B85AC4D0">
      <w:start w:val="1"/>
      <w:numFmt w:val="decimal"/>
      <w:lvlText w:val="%1."/>
      <w:lvlJc w:val="left"/>
      <w:pPr>
        <w:tabs>
          <w:tab w:val="num" w:pos="397"/>
        </w:tabs>
        <w:ind w:left="397" w:hanging="397"/>
      </w:pPr>
      <w:rPr>
        <w:rFonts w:asciiTheme="minorHAnsi" w:eastAsia="Times New Roman" w:hAnsiTheme="minorHAnsi" w:cstheme="minorHAnsi" w:hint="default"/>
        <w:b w:val="0"/>
      </w:rPr>
    </w:lvl>
    <w:lvl w:ilvl="1" w:tplc="04150019">
      <w:start w:val="1"/>
      <w:numFmt w:val="lowerLetter"/>
      <w:lvlText w:val="%2."/>
      <w:lvlJc w:val="left"/>
      <w:pPr>
        <w:tabs>
          <w:tab w:val="num" w:pos="1440"/>
        </w:tabs>
        <w:ind w:left="1440" w:hanging="360"/>
      </w:pPr>
      <w:rPr>
        <w:rFonts w:cs="Times New Roman"/>
      </w:rPr>
    </w:lvl>
    <w:lvl w:ilvl="2" w:tplc="2B6E621A">
      <w:start w:val="1"/>
      <w:numFmt w:val="bullet"/>
      <w:lvlText w:val=""/>
      <w:lvlJc w:val="left"/>
      <w:pPr>
        <w:tabs>
          <w:tab w:val="num" w:pos="2160"/>
        </w:tabs>
        <w:ind w:left="2160" w:hanging="180"/>
      </w:pPr>
      <w:rPr>
        <w:rFonts w:ascii="Symbol"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2" w15:restartNumberingAfterBreak="0">
    <w:nsid w:val="219635CB"/>
    <w:multiLevelType w:val="hybridMultilevel"/>
    <w:tmpl w:val="AB8CBE3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 w15:restartNumberingAfterBreak="0">
    <w:nsid w:val="293463EF"/>
    <w:multiLevelType w:val="hybridMultilevel"/>
    <w:tmpl w:val="AB8CBE3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4" w15:restartNumberingAfterBreak="0">
    <w:nsid w:val="2CC36179"/>
    <w:multiLevelType w:val="multilevel"/>
    <w:tmpl w:val="64EAC0F0"/>
    <w:styleLink w:val="WWNum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5" w15:restartNumberingAfterBreak="0">
    <w:nsid w:val="2E2C09A0"/>
    <w:multiLevelType w:val="multilevel"/>
    <w:tmpl w:val="CCA439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0219FC"/>
    <w:multiLevelType w:val="hybridMultilevel"/>
    <w:tmpl w:val="0C14AD74"/>
    <w:lvl w:ilvl="0" w:tplc="E1C0229E">
      <w:start w:val="1"/>
      <w:numFmt w:val="decimal"/>
      <w:lvlText w:val="%1."/>
      <w:lvlJc w:val="left"/>
      <w:pPr>
        <w:tabs>
          <w:tab w:val="num" w:pos="113"/>
        </w:tabs>
        <w:ind w:left="397" w:hanging="340"/>
      </w:pPr>
      <w:rPr>
        <w:rFonts w:asciiTheme="minorHAnsi" w:eastAsiaTheme="minorHAnsi" w:hAnsiTheme="minorHAnsi" w:cstheme="minorHAnsi"/>
        <w:b w:val="0"/>
        <w:i w:val="0"/>
        <w:sz w:val="22"/>
        <w:szCs w:val="22"/>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15:restartNumberingAfterBreak="0">
    <w:nsid w:val="3DAB0C55"/>
    <w:multiLevelType w:val="hybridMultilevel"/>
    <w:tmpl w:val="77DA6C7A"/>
    <w:lvl w:ilvl="0" w:tplc="04150011">
      <w:start w:val="1"/>
      <w:numFmt w:val="decimal"/>
      <w:lvlText w:val="%1)"/>
      <w:lvlJc w:val="left"/>
      <w:pPr>
        <w:ind w:left="1145"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15:restartNumberingAfterBreak="0">
    <w:nsid w:val="3EF62207"/>
    <w:multiLevelType w:val="hybridMultilevel"/>
    <w:tmpl w:val="5FDE24E2"/>
    <w:lvl w:ilvl="0" w:tplc="E3048E88">
      <w:start w:val="3"/>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26E3109"/>
    <w:multiLevelType w:val="hybridMultilevel"/>
    <w:tmpl w:val="BD224AE0"/>
    <w:lvl w:ilvl="0" w:tplc="04150017">
      <w:start w:val="1"/>
      <w:numFmt w:val="lowerLetter"/>
      <w:lvlText w:val="%1)"/>
      <w:lvlJc w:val="left"/>
      <w:pPr>
        <w:ind w:left="754" w:hanging="360"/>
      </w:pPr>
    </w:lvl>
    <w:lvl w:ilvl="1" w:tplc="04150019" w:tentative="1">
      <w:start w:val="1"/>
      <w:numFmt w:val="lowerLetter"/>
      <w:lvlText w:val="%2."/>
      <w:lvlJc w:val="left"/>
      <w:pPr>
        <w:ind w:left="1474" w:hanging="360"/>
      </w:pPr>
    </w:lvl>
    <w:lvl w:ilvl="2" w:tplc="0415001B" w:tentative="1">
      <w:start w:val="1"/>
      <w:numFmt w:val="lowerRoman"/>
      <w:lvlText w:val="%3."/>
      <w:lvlJc w:val="right"/>
      <w:pPr>
        <w:ind w:left="2194" w:hanging="180"/>
      </w:pPr>
    </w:lvl>
    <w:lvl w:ilvl="3" w:tplc="0415000F" w:tentative="1">
      <w:start w:val="1"/>
      <w:numFmt w:val="decimal"/>
      <w:lvlText w:val="%4."/>
      <w:lvlJc w:val="left"/>
      <w:pPr>
        <w:ind w:left="2914" w:hanging="360"/>
      </w:pPr>
    </w:lvl>
    <w:lvl w:ilvl="4" w:tplc="04150019" w:tentative="1">
      <w:start w:val="1"/>
      <w:numFmt w:val="lowerLetter"/>
      <w:lvlText w:val="%5."/>
      <w:lvlJc w:val="left"/>
      <w:pPr>
        <w:ind w:left="3634" w:hanging="360"/>
      </w:pPr>
    </w:lvl>
    <w:lvl w:ilvl="5" w:tplc="0415001B" w:tentative="1">
      <w:start w:val="1"/>
      <w:numFmt w:val="lowerRoman"/>
      <w:lvlText w:val="%6."/>
      <w:lvlJc w:val="right"/>
      <w:pPr>
        <w:ind w:left="4354" w:hanging="180"/>
      </w:pPr>
    </w:lvl>
    <w:lvl w:ilvl="6" w:tplc="0415000F" w:tentative="1">
      <w:start w:val="1"/>
      <w:numFmt w:val="decimal"/>
      <w:lvlText w:val="%7."/>
      <w:lvlJc w:val="left"/>
      <w:pPr>
        <w:ind w:left="5074" w:hanging="360"/>
      </w:pPr>
    </w:lvl>
    <w:lvl w:ilvl="7" w:tplc="04150019" w:tentative="1">
      <w:start w:val="1"/>
      <w:numFmt w:val="lowerLetter"/>
      <w:lvlText w:val="%8."/>
      <w:lvlJc w:val="left"/>
      <w:pPr>
        <w:ind w:left="5794" w:hanging="360"/>
      </w:pPr>
    </w:lvl>
    <w:lvl w:ilvl="8" w:tplc="0415001B" w:tentative="1">
      <w:start w:val="1"/>
      <w:numFmt w:val="lowerRoman"/>
      <w:lvlText w:val="%9."/>
      <w:lvlJc w:val="right"/>
      <w:pPr>
        <w:ind w:left="6514" w:hanging="180"/>
      </w:pPr>
    </w:lvl>
  </w:abstractNum>
  <w:abstractNum w:abstractNumId="20" w15:restartNumberingAfterBreak="0">
    <w:nsid w:val="42C54B95"/>
    <w:multiLevelType w:val="hybridMultilevel"/>
    <w:tmpl w:val="9B824A6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445122AC"/>
    <w:multiLevelType w:val="hybridMultilevel"/>
    <w:tmpl w:val="9E60333A"/>
    <w:lvl w:ilvl="0" w:tplc="67C67D9E">
      <w:start w:val="2"/>
      <w:numFmt w:val="upperRoman"/>
      <w:lvlText w:val="%1."/>
      <w:lvlJc w:val="left"/>
      <w:pPr>
        <w:ind w:left="0" w:hanging="720"/>
      </w:pPr>
    </w:lvl>
    <w:lvl w:ilvl="1" w:tplc="04150019">
      <w:start w:val="1"/>
      <w:numFmt w:val="lowerLetter"/>
      <w:lvlText w:val="%2."/>
      <w:lvlJc w:val="left"/>
      <w:pPr>
        <w:ind w:left="360" w:hanging="360"/>
      </w:pPr>
    </w:lvl>
    <w:lvl w:ilvl="2" w:tplc="0415001B">
      <w:start w:val="1"/>
      <w:numFmt w:val="lowerRoman"/>
      <w:lvlText w:val="%3."/>
      <w:lvlJc w:val="right"/>
      <w:pPr>
        <w:ind w:left="1080" w:hanging="180"/>
      </w:pPr>
    </w:lvl>
    <w:lvl w:ilvl="3" w:tplc="0415000F">
      <w:start w:val="1"/>
      <w:numFmt w:val="decimal"/>
      <w:lvlText w:val="%4."/>
      <w:lvlJc w:val="left"/>
      <w:pPr>
        <w:ind w:left="1800" w:hanging="360"/>
      </w:pPr>
    </w:lvl>
    <w:lvl w:ilvl="4" w:tplc="04150019">
      <w:start w:val="1"/>
      <w:numFmt w:val="lowerLetter"/>
      <w:lvlText w:val="%5."/>
      <w:lvlJc w:val="left"/>
      <w:pPr>
        <w:ind w:left="2520" w:hanging="360"/>
      </w:pPr>
    </w:lvl>
    <w:lvl w:ilvl="5" w:tplc="0415001B">
      <w:start w:val="1"/>
      <w:numFmt w:val="lowerRoman"/>
      <w:lvlText w:val="%6."/>
      <w:lvlJc w:val="right"/>
      <w:pPr>
        <w:ind w:left="3240" w:hanging="180"/>
      </w:pPr>
    </w:lvl>
    <w:lvl w:ilvl="6" w:tplc="0415000F">
      <w:start w:val="1"/>
      <w:numFmt w:val="decimal"/>
      <w:lvlText w:val="%7."/>
      <w:lvlJc w:val="left"/>
      <w:pPr>
        <w:ind w:left="3960" w:hanging="360"/>
      </w:pPr>
    </w:lvl>
    <w:lvl w:ilvl="7" w:tplc="04150019">
      <w:start w:val="1"/>
      <w:numFmt w:val="lowerLetter"/>
      <w:lvlText w:val="%8."/>
      <w:lvlJc w:val="left"/>
      <w:pPr>
        <w:ind w:left="4680" w:hanging="360"/>
      </w:pPr>
    </w:lvl>
    <w:lvl w:ilvl="8" w:tplc="0415001B">
      <w:start w:val="1"/>
      <w:numFmt w:val="lowerRoman"/>
      <w:lvlText w:val="%9."/>
      <w:lvlJc w:val="right"/>
      <w:pPr>
        <w:ind w:left="5400" w:hanging="180"/>
      </w:pPr>
    </w:lvl>
  </w:abstractNum>
  <w:abstractNum w:abstractNumId="22" w15:restartNumberingAfterBreak="0">
    <w:nsid w:val="45C309FE"/>
    <w:multiLevelType w:val="hybridMultilevel"/>
    <w:tmpl w:val="FBC2CDD6"/>
    <w:lvl w:ilvl="0" w:tplc="C74C3812">
      <w:start w:val="1"/>
      <w:numFmt w:val="decimal"/>
      <w:lvlText w:val="%1."/>
      <w:lvlJc w:val="left"/>
      <w:pPr>
        <w:ind w:left="360" w:hanging="360"/>
      </w:pPr>
      <w:rPr>
        <w:rFonts w:cs="Times New Roman" w:hint="default"/>
        <w:strike w:val="0"/>
        <w:color w:val="00000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3" w15:restartNumberingAfterBreak="0">
    <w:nsid w:val="468C193C"/>
    <w:multiLevelType w:val="multilevel"/>
    <w:tmpl w:val="6C72F31C"/>
    <w:lvl w:ilvl="0">
      <w:start w:val="1"/>
      <w:numFmt w:val="decimal"/>
      <w:lvlText w:val="%1."/>
      <w:lvlJc w:val="left"/>
      <w:pPr>
        <w:tabs>
          <w:tab w:val="num" w:pos="0"/>
        </w:tabs>
        <w:ind w:left="720" w:hanging="360"/>
      </w:pPr>
      <w:rPr>
        <w:rFonts w:cs="Times New Roman"/>
        <w:b w:val="0"/>
        <w:bCs w:val="0"/>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7E3105A"/>
    <w:multiLevelType w:val="hybridMultilevel"/>
    <w:tmpl w:val="E9A890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A25299E"/>
    <w:multiLevelType w:val="hybridMultilevel"/>
    <w:tmpl w:val="22EE4A74"/>
    <w:lvl w:ilvl="0" w:tplc="D388B5C6">
      <w:start w:val="1"/>
      <w:numFmt w:val="decimal"/>
      <w:lvlText w:val="%1."/>
      <w:lvlJc w:val="left"/>
      <w:pPr>
        <w:tabs>
          <w:tab w:val="num" w:pos="360"/>
        </w:tabs>
        <w:ind w:left="360" w:hanging="360"/>
      </w:pPr>
      <w:rPr>
        <w:rFonts w:cs="Times New Roman"/>
      </w:rPr>
    </w:lvl>
    <w:lvl w:ilvl="1" w:tplc="052E243C">
      <w:numFmt w:val="none"/>
      <w:lvlText w:val=""/>
      <w:lvlJc w:val="left"/>
      <w:pPr>
        <w:tabs>
          <w:tab w:val="num" w:pos="360"/>
        </w:tabs>
        <w:ind w:left="0" w:firstLine="0"/>
      </w:pPr>
      <w:rPr>
        <w:rFonts w:cs="Times New Roman"/>
      </w:rPr>
    </w:lvl>
    <w:lvl w:ilvl="2" w:tplc="54829A48">
      <w:numFmt w:val="none"/>
      <w:lvlText w:val=""/>
      <w:lvlJc w:val="left"/>
      <w:pPr>
        <w:tabs>
          <w:tab w:val="num" w:pos="360"/>
        </w:tabs>
        <w:ind w:left="0" w:firstLine="0"/>
      </w:pPr>
      <w:rPr>
        <w:rFonts w:cs="Times New Roman"/>
      </w:rPr>
    </w:lvl>
    <w:lvl w:ilvl="3" w:tplc="393C4550">
      <w:numFmt w:val="none"/>
      <w:lvlText w:val=""/>
      <w:lvlJc w:val="left"/>
      <w:pPr>
        <w:tabs>
          <w:tab w:val="num" w:pos="360"/>
        </w:tabs>
        <w:ind w:left="0" w:firstLine="0"/>
      </w:pPr>
      <w:rPr>
        <w:rFonts w:cs="Times New Roman"/>
      </w:rPr>
    </w:lvl>
    <w:lvl w:ilvl="4" w:tplc="90385244">
      <w:numFmt w:val="none"/>
      <w:lvlText w:val=""/>
      <w:lvlJc w:val="left"/>
      <w:pPr>
        <w:tabs>
          <w:tab w:val="num" w:pos="360"/>
        </w:tabs>
        <w:ind w:left="0" w:firstLine="0"/>
      </w:pPr>
      <w:rPr>
        <w:rFonts w:cs="Times New Roman"/>
      </w:rPr>
    </w:lvl>
    <w:lvl w:ilvl="5" w:tplc="5DE80452">
      <w:numFmt w:val="none"/>
      <w:lvlText w:val=""/>
      <w:lvlJc w:val="left"/>
      <w:pPr>
        <w:tabs>
          <w:tab w:val="num" w:pos="360"/>
        </w:tabs>
        <w:ind w:left="0" w:firstLine="0"/>
      </w:pPr>
      <w:rPr>
        <w:rFonts w:cs="Times New Roman"/>
      </w:rPr>
    </w:lvl>
    <w:lvl w:ilvl="6" w:tplc="22628070">
      <w:numFmt w:val="none"/>
      <w:lvlText w:val=""/>
      <w:lvlJc w:val="left"/>
      <w:pPr>
        <w:tabs>
          <w:tab w:val="num" w:pos="360"/>
        </w:tabs>
        <w:ind w:left="0" w:firstLine="0"/>
      </w:pPr>
      <w:rPr>
        <w:rFonts w:cs="Times New Roman"/>
      </w:rPr>
    </w:lvl>
    <w:lvl w:ilvl="7" w:tplc="D5BC41F2">
      <w:numFmt w:val="none"/>
      <w:lvlText w:val=""/>
      <w:lvlJc w:val="left"/>
      <w:pPr>
        <w:tabs>
          <w:tab w:val="num" w:pos="360"/>
        </w:tabs>
        <w:ind w:left="0" w:firstLine="0"/>
      </w:pPr>
      <w:rPr>
        <w:rFonts w:cs="Times New Roman"/>
      </w:rPr>
    </w:lvl>
    <w:lvl w:ilvl="8" w:tplc="5D26E984">
      <w:numFmt w:val="none"/>
      <w:lvlText w:val=""/>
      <w:lvlJc w:val="left"/>
      <w:pPr>
        <w:tabs>
          <w:tab w:val="num" w:pos="360"/>
        </w:tabs>
        <w:ind w:left="0" w:firstLine="0"/>
      </w:pPr>
      <w:rPr>
        <w:rFonts w:cs="Times New Roman"/>
      </w:rPr>
    </w:lvl>
  </w:abstractNum>
  <w:abstractNum w:abstractNumId="26" w15:restartNumberingAfterBreak="0">
    <w:nsid w:val="4D934127"/>
    <w:multiLevelType w:val="hybridMultilevel"/>
    <w:tmpl w:val="6E008510"/>
    <w:lvl w:ilvl="0" w:tplc="E0FEF116">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08A117E"/>
    <w:multiLevelType w:val="multilevel"/>
    <w:tmpl w:val="885CCD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1EF155D"/>
    <w:multiLevelType w:val="multilevel"/>
    <w:tmpl w:val="909EA9F8"/>
    <w:lvl w:ilvl="0">
      <w:start w:val="1"/>
      <w:numFmt w:val="lowerLetter"/>
      <w:lvlText w:val="%1)"/>
      <w:lvlJc w:val="left"/>
      <w:pPr>
        <w:tabs>
          <w:tab w:val="num" w:pos="1279"/>
        </w:tabs>
        <w:ind w:left="1279" w:hanging="360"/>
      </w:pPr>
      <w:rPr>
        <w:rFonts w:cs="Times New Roman"/>
      </w:rPr>
    </w:lvl>
    <w:lvl w:ilvl="1">
      <w:start w:val="1"/>
      <w:numFmt w:val="lowerLetter"/>
      <w:lvlText w:val="%2."/>
      <w:lvlJc w:val="left"/>
      <w:pPr>
        <w:tabs>
          <w:tab w:val="num" w:pos="2295"/>
        </w:tabs>
        <w:ind w:left="2295" w:hanging="360"/>
      </w:pPr>
      <w:rPr>
        <w:rFonts w:cs="Times New Roman"/>
      </w:rPr>
    </w:lvl>
    <w:lvl w:ilvl="2">
      <w:start w:val="1"/>
      <w:numFmt w:val="lowerRoman"/>
      <w:lvlText w:val="%3."/>
      <w:lvlJc w:val="right"/>
      <w:pPr>
        <w:tabs>
          <w:tab w:val="num" w:pos="3015"/>
        </w:tabs>
        <w:ind w:left="3015" w:hanging="180"/>
      </w:pPr>
      <w:rPr>
        <w:rFonts w:cs="Times New Roman"/>
      </w:rPr>
    </w:lvl>
    <w:lvl w:ilvl="3">
      <w:start w:val="1"/>
      <w:numFmt w:val="decimal"/>
      <w:lvlText w:val="%4."/>
      <w:lvlJc w:val="left"/>
      <w:pPr>
        <w:tabs>
          <w:tab w:val="num" w:pos="3735"/>
        </w:tabs>
        <w:ind w:left="3735" w:hanging="360"/>
      </w:pPr>
      <w:rPr>
        <w:rFonts w:cs="Times New Roman"/>
      </w:rPr>
    </w:lvl>
    <w:lvl w:ilvl="4">
      <w:start w:val="1"/>
      <w:numFmt w:val="lowerLetter"/>
      <w:lvlText w:val="%5."/>
      <w:lvlJc w:val="left"/>
      <w:pPr>
        <w:tabs>
          <w:tab w:val="num" w:pos="4455"/>
        </w:tabs>
        <w:ind w:left="4455" w:hanging="360"/>
      </w:pPr>
      <w:rPr>
        <w:rFonts w:cs="Times New Roman"/>
      </w:rPr>
    </w:lvl>
    <w:lvl w:ilvl="5">
      <w:start w:val="1"/>
      <w:numFmt w:val="lowerRoman"/>
      <w:lvlText w:val="%6."/>
      <w:lvlJc w:val="right"/>
      <w:pPr>
        <w:tabs>
          <w:tab w:val="num" w:pos="5175"/>
        </w:tabs>
        <w:ind w:left="5175" w:hanging="180"/>
      </w:pPr>
      <w:rPr>
        <w:rFonts w:cs="Times New Roman"/>
      </w:rPr>
    </w:lvl>
    <w:lvl w:ilvl="6">
      <w:start w:val="1"/>
      <w:numFmt w:val="decimal"/>
      <w:lvlText w:val="%7."/>
      <w:lvlJc w:val="left"/>
      <w:pPr>
        <w:tabs>
          <w:tab w:val="num" w:pos="5895"/>
        </w:tabs>
        <w:ind w:left="5895" w:hanging="360"/>
      </w:pPr>
      <w:rPr>
        <w:rFonts w:cs="Times New Roman"/>
      </w:rPr>
    </w:lvl>
    <w:lvl w:ilvl="7">
      <w:start w:val="1"/>
      <w:numFmt w:val="lowerLetter"/>
      <w:lvlText w:val="%8."/>
      <w:lvlJc w:val="left"/>
      <w:pPr>
        <w:tabs>
          <w:tab w:val="num" w:pos="6615"/>
        </w:tabs>
        <w:ind w:left="6615" w:hanging="360"/>
      </w:pPr>
      <w:rPr>
        <w:rFonts w:cs="Times New Roman"/>
      </w:rPr>
    </w:lvl>
    <w:lvl w:ilvl="8">
      <w:start w:val="1"/>
      <w:numFmt w:val="lowerRoman"/>
      <w:lvlText w:val="%9."/>
      <w:lvlJc w:val="right"/>
      <w:pPr>
        <w:tabs>
          <w:tab w:val="num" w:pos="7335"/>
        </w:tabs>
        <w:ind w:left="7335" w:hanging="180"/>
      </w:pPr>
      <w:rPr>
        <w:rFonts w:cs="Times New Roman"/>
      </w:rPr>
    </w:lvl>
  </w:abstractNum>
  <w:abstractNum w:abstractNumId="29" w15:restartNumberingAfterBreak="0">
    <w:nsid w:val="53CC033E"/>
    <w:multiLevelType w:val="multilevel"/>
    <w:tmpl w:val="28A234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4367241"/>
    <w:multiLevelType w:val="multilevel"/>
    <w:tmpl w:val="6F545D2E"/>
    <w:lvl w:ilvl="0">
      <w:start w:val="1"/>
      <w:numFmt w:val="decimal"/>
      <w:lvlText w:val="%1."/>
      <w:lvlJc w:val="left"/>
      <w:pPr>
        <w:tabs>
          <w:tab w:val="num" w:pos="360"/>
        </w:tabs>
        <w:ind w:left="360" w:hanging="360"/>
      </w:pPr>
      <w:rPr>
        <w:rFonts w:asciiTheme="minorHAnsi" w:hAnsiTheme="minorHAnsi" w:cstheme="minorHAnsi" w:hint="default"/>
        <w:b w:val="0"/>
        <w:i w:val="0"/>
        <w:sz w:val="22"/>
        <w:szCs w:val="22"/>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1" w15:restartNumberingAfterBreak="0">
    <w:nsid w:val="54A75F6D"/>
    <w:multiLevelType w:val="multilevel"/>
    <w:tmpl w:val="311441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4DA6466"/>
    <w:multiLevelType w:val="hybridMultilevel"/>
    <w:tmpl w:val="AB8CBE3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3" w15:restartNumberingAfterBreak="0">
    <w:nsid w:val="55E33913"/>
    <w:multiLevelType w:val="multilevel"/>
    <w:tmpl w:val="43684328"/>
    <w:lvl w:ilvl="0">
      <w:start w:val="1"/>
      <w:numFmt w:val="decimal"/>
      <w:lvlText w:val="%1."/>
      <w:lvlJc w:val="left"/>
      <w:pPr>
        <w:tabs>
          <w:tab w:val="num" w:pos="360"/>
        </w:tabs>
        <w:ind w:left="360" w:hanging="360"/>
      </w:pPr>
      <w:rPr>
        <w:rFonts w:cs="Times New Roman"/>
        <w:color w:val="auto"/>
      </w:rPr>
    </w:lvl>
    <w:lvl w:ilvl="1">
      <w:start w:val="1"/>
      <w:numFmt w:val="decimal"/>
      <w:lvlText w:val="%2)"/>
      <w:lvlJc w:val="left"/>
      <w:pPr>
        <w:tabs>
          <w:tab w:val="num" w:pos="785"/>
        </w:tabs>
        <w:ind w:left="785"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4" w15:restartNumberingAfterBreak="0">
    <w:nsid w:val="56D031A1"/>
    <w:multiLevelType w:val="hybridMultilevel"/>
    <w:tmpl w:val="AB8CBE3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5" w15:restartNumberingAfterBreak="0">
    <w:nsid w:val="5C1E316E"/>
    <w:multiLevelType w:val="hybridMultilevel"/>
    <w:tmpl w:val="EAD8286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5F231594"/>
    <w:multiLevelType w:val="multilevel"/>
    <w:tmpl w:val="031C95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4B94BFB"/>
    <w:multiLevelType w:val="hybridMultilevel"/>
    <w:tmpl w:val="68F615B0"/>
    <w:lvl w:ilvl="0" w:tplc="04150011">
      <w:start w:val="1"/>
      <w:numFmt w:val="decimal"/>
      <w:lvlText w:val="%1)"/>
      <w:lvlJc w:val="left"/>
      <w:pPr>
        <w:tabs>
          <w:tab w:val="num" w:pos="720"/>
        </w:tabs>
        <w:ind w:left="720" w:hanging="360"/>
      </w:pPr>
    </w:lvl>
    <w:lvl w:ilvl="1" w:tplc="04150003">
      <w:start w:val="1"/>
      <w:numFmt w:val="bullet"/>
      <w:lvlText w:val="o"/>
      <w:lvlJc w:val="left"/>
      <w:pPr>
        <w:tabs>
          <w:tab w:val="num" w:pos="1800"/>
        </w:tabs>
        <w:ind w:left="1800" w:hanging="360"/>
      </w:pPr>
      <w:rPr>
        <w:rFonts w:ascii="Courier New" w:hAnsi="Courier New" w:cs="Times New Roman" w:hint="default"/>
      </w:rPr>
    </w:lvl>
    <w:lvl w:ilvl="2" w:tplc="04150005">
      <w:start w:val="1"/>
      <w:numFmt w:val="bullet"/>
      <w:lvlText w:val=""/>
      <w:lvlJc w:val="left"/>
      <w:pPr>
        <w:tabs>
          <w:tab w:val="num" w:pos="2520"/>
        </w:tabs>
        <w:ind w:left="2520" w:hanging="360"/>
      </w:pPr>
      <w:rPr>
        <w:rFonts w:ascii="Wingdings" w:hAnsi="Wingdings" w:hint="default"/>
      </w:rPr>
    </w:lvl>
    <w:lvl w:ilvl="3" w:tplc="04150001">
      <w:start w:val="1"/>
      <w:numFmt w:val="bullet"/>
      <w:lvlText w:val=""/>
      <w:lvlJc w:val="left"/>
      <w:pPr>
        <w:tabs>
          <w:tab w:val="num" w:pos="3240"/>
        </w:tabs>
        <w:ind w:left="3240" w:hanging="360"/>
      </w:pPr>
      <w:rPr>
        <w:rFonts w:ascii="Symbol" w:hAnsi="Symbol" w:hint="default"/>
      </w:rPr>
    </w:lvl>
    <w:lvl w:ilvl="4" w:tplc="04150003">
      <w:start w:val="1"/>
      <w:numFmt w:val="bullet"/>
      <w:lvlText w:val="o"/>
      <w:lvlJc w:val="left"/>
      <w:pPr>
        <w:tabs>
          <w:tab w:val="num" w:pos="3960"/>
        </w:tabs>
        <w:ind w:left="3960" w:hanging="360"/>
      </w:pPr>
      <w:rPr>
        <w:rFonts w:ascii="Courier New" w:hAnsi="Courier New" w:cs="Times New Roman" w:hint="default"/>
      </w:rPr>
    </w:lvl>
    <w:lvl w:ilvl="5" w:tplc="04150005">
      <w:start w:val="1"/>
      <w:numFmt w:val="bullet"/>
      <w:lvlText w:val=""/>
      <w:lvlJc w:val="left"/>
      <w:pPr>
        <w:tabs>
          <w:tab w:val="num" w:pos="4680"/>
        </w:tabs>
        <w:ind w:left="4680" w:hanging="360"/>
      </w:pPr>
      <w:rPr>
        <w:rFonts w:ascii="Wingdings" w:hAnsi="Wingdings" w:hint="default"/>
      </w:rPr>
    </w:lvl>
    <w:lvl w:ilvl="6" w:tplc="04150001">
      <w:start w:val="1"/>
      <w:numFmt w:val="bullet"/>
      <w:lvlText w:val=""/>
      <w:lvlJc w:val="left"/>
      <w:pPr>
        <w:tabs>
          <w:tab w:val="num" w:pos="5400"/>
        </w:tabs>
        <w:ind w:left="5400" w:hanging="360"/>
      </w:pPr>
      <w:rPr>
        <w:rFonts w:ascii="Symbol" w:hAnsi="Symbol" w:hint="default"/>
      </w:rPr>
    </w:lvl>
    <w:lvl w:ilvl="7" w:tplc="04150003">
      <w:start w:val="1"/>
      <w:numFmt w:val="bullet"/>
      <w:lvlText w:val="o"/>
      <w:lvlJc w:val="left"/>
      <w:pPr>
        <w:tabs>
          <w:tab w:val="num" w:pos="6120"/>
        </w:tabs>
        <w:ind w:left="6120" w:hanging="360"/>
      </w:pPr>
      <w:rPr>
        <w:rFonts w:ascii="Courier New" w:hAnsi="Courier New" w:cs="Times New Roman" w:hint="default"/>
      </w:rPr>
    </w:lvl>
    <w:lvl w:ilvl="8" w:tplc="04150005">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6773597"/>
    <w:multiLevelType w:val="hybridMultilevel"/>
    <w:tmpl w:val="6B2A84FA"/>
    <w:lvl w:ilvl="0" w:tplc="D4DA41B4">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6C63581C"/>
    <w:multiLevelType w:val="multilevel"/>
    <w:tmpl w:val="EDAA2E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D407366"/>
    <w:multiLevelType w:val="hybridMultilevel"/>
    <w:tmpl w:val="E48C65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F6C46D4"/>
    <w:multiLevelType w:val="hybridMultilevel"/>
    <w:tmpl w:val="4F6E8D14"/>
    <w:lvl w:ilvl="0" w:tplc="B09A7952">
      <w:start w:val="1"/>
      <w:numFmt w:val="decimal"/>
      <w:lvlText w:val="%1."/>
      <w:lvlJc w:val="left"/>
      <w:pPr>
        <w:tabs>
          <w:tab w:val="num" w:pos="360"/>
        </w:tabs>
        <w:ind w:left="360" w:hanging="360"/>
      </w:pPr>
      <w:rPr>
        <w:rFonts w:cs="Times New Roman"/>
        <w:b w:val="0"/>
      </w:rPr>
    </w:lvl>
    <w:lvl w:ilvl="1" w:tplc="2CB8122E">
      <w:numFmt w:val="bullet"/>
      <w:lvlText w:val="-"/>
      <w:lvlJc w:val="left"/>
      <w:pPr>
        <w:tabs>
          <w:tab w:val="num" w:pos="1080"/>
        </w:tabs>
        <w:ind w:left="1080" w:hanging="360"/>
      </w:pPr>
      <w:rPr>
        <w:rFonts w:ascii="Arial" w:eastAsia="Times New Roman" w:hAnsi="Arial" w:cs="Times New Roman" w:hint="default"/>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42" w15:restartNumberingAfterBreak="0">
    <w:nsid w:val="724F0CD5"/>
    <w:multiLevelType w:val="hybridMultilevel"/>
    <w:tmpl w:val="6B2A84FA"/>
    <w:lvl w:ilvl="0" w:tplc="D4DA41B4">
      <w:start w:val="1"/>
      <w:numFmt w:val="decimal"/>
      <w:lvlText w:val="%1."/>
      <w:lvlJc w:val="left"/>
      <w:pPr>
        <w:ind w:left="360" w:hanging="360"/>
      </w:pPr>
      <w:rPr>
        <w:b w:val="0"/>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3" w15:restartNumberingAfterBreak="0">
    <w:nsid w:val="72BC5C72"/>
    <w:multiLevelType w:val="hybridMultilevel"/>
    <w:tmpl w:val="79169E7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4" w15:restartNumberingAfterBreak="0">
    <w:nsid w:val="72F72F56"/>
    <w:multiLevelType w:val="multilevel"/>
    <w:tmpl w:val="68B8C78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45E1219"/>
    <w:multiLevelType w:val="multilevel"/>
    <w:tmpl w:val="0E042AC8"/>
    <w:lvl w:ilvl="0">
      <w:start w:val="2"/>
      <w:numFmt w:val="decimal"/>
      <w:lvlText w:val="%1."/>
      <w:lvlJc w:val="left"/>
      <w:pPr>
        <w:tabs>
          <w:tab w:val="num" w:pos="0"/>
        </w:tabs>
        <w:ind w:left="360" w:hanging="360"/>
      </w:pPr>
      <w:rPr>
        <w:rFonts w:cs="Times New Roman"/>
      </w:rPr>
    </w:lvl>
    <w:lvl w:ilvl="1">
      <w:start w:val="1"/>
      <w:numFmt w:val="decimal"/>
      <w:lvlText w:val="%2)"/>
      <w:lvlJc w:val="left"/>
      <w:pPr>
        <w:tabs>
          <w:tab w:val="num" w:pos="0"/>
        </w:tabs>
        <w:ind w:left="1083" w:hanging="720"/>
      </w:pPr>
    </w:lvl>
    <w:lvl w:ilvl="2">
      <w:start w:val="1"/>
      <w:numFmt w:val="decimal"/>
      <w:lvlText w:val="%1.%2.%3."/>
      <w:lvlJc w:val="left"/>
      <w:pPr>
        <w:tabs>
          <w:tab w:val="num" w:pos="0"/>
        </w:tabs>
        <w:ind w:left="1446" w:hanging="720"/>
      </w:pPr>
      <w:rPr>
        <w:rFonts w:cs="Times New Roman"/>
      </w:rPr>
    </w:lvl>
    <w:lvl w:ilvl="3">
      <w:start w:val="1"/>
      <w:numFmt w:val="decimal"/>
      <w:lvlText w:val="%1.%2.%3.%4."/>
      <w:lvlJc w:val="left"/>
      <w:pPr>
        <w:tabs>
          <w:tab w:val="num" w:pos="0"/>
        </w:tabs>
        <w:ind w:left="2169" w:hanging="1080"/>
      </w:pPr>
      <w:rPr>
        <w:rFonts w:cs="Times New Roman"/>
      </w:rPr>
    </w:lvl>
    <w:lvl w:ilvl="4">
      <w:start w:val="1"/>
      <w:numFmt w:val="decimal"/>
      <w:lvlText w:val="%1.%2.%3.%4.%5."/>
      <w:lvlJc w:val="left"/>
      <w:pPr>
        <w:tabs>
          <w:tab w:val="num" w:pos="0"/>
        </w:tabs>
        <w:ind w:left="2532" w:hanging="1080"/>
      </w:pPr>
      <w:rPr>
        <w:rFonts w:cs="Times New Roman"/>
      </w:rPr>
    </w:lvl>
    <w:lvl w:ilvl="5">
      <w:start w:val="1"/>
      <w:numFmt w:val="decimal"/>
      <w:lvlText w:val="%1.%2.%3.%4.%5.%6."/>
      <w:lvlJc w:val="left"/>
      <w:pPr>
        <w:tabs>
          <w:tab w:val="num" w:pos="0"/>
        </w:tabs>
        <w:ind w:left="3255" w:hanging="1440"/>
      </w:pPr>
      <w:rPr>
        <w:rFonts w:cs="Times New Roman"/>
      </w:rPr>
    </w:lvl>
    <w:lvl w:ilvl="6">
      <w:start w:val="1"/>
      <w:numFmt w:val="decimal"/>
      <w:lvlText w:val="%1.%2.%3.%4.%5.%6.%7."/>
      <w:lvlJc w:val="left"/>
      <w:pPr>
        <w:tabs>
          <w:tab w:val="num" w:pos="0"/>
        </w:tabs>
        <w:ind w:left="3618" w:hanging="1440"/>
      </w:pPr>
      <w:rPr>
        <w:rFonts w:cs="Times New Roman"/>
      </w:rPr>
    </w:lvl>
    <w:lvl w:ilvl="7">
      <w:start w:val="1"/>
      <w:numFmt w:val="decimal"/>
      <w:lvlText w:val="%1.%2.%3.%4.%5.%6.%7.%8."/>
      <w:lvlJc w:val="left"/>
      <w:pPr>
        <w:tabs>
          <w:tab w:val="num" w:pos="0"/>
        </w:tabs>
        <w:ind w:left="4341" w:hanging="1800"/>
      </w:pPr>
      <w:rPr>
        <w:rFonts w:cs="Times New Roman"/>
      </w:rPr>
    </w:lvl>
    <w:lvl w:ilvl="8">
      <w:start w:val="1"/>
      <w:numFmt w:val="decimal"/>
      <w:lvlText w:val="%1.%2.%3.%4.%5.%6.%7.%8.%9."/>
      <w:lvlJc w:val="left"/>
      <w:pPr>
        <w:tabs>
          <w:tab w:val="num" w:pos="0"/>
        </w:tabs>
        <w:ind w:left="4704" w:hanging="1800"/>
      </w:pPr>
      <w:rPr>
        <w:rFonts w:cs="Times New Roman"/>
      </w:rPr>
    </w:lvl>
  </w:abstractNum>
  <w:abstractNum w:abstractNumId="46" w15:restartNumberingAfterBreak="0">
    <w:nsid w:val="7AB00856"/>
    <w:multiLevelType w:val="hybridMultilevel"/>
    <w:tmpl w:val="1556C82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7E1B339B"/>
    <w:multiLevelType w:val="multilevel"/>
    <w:tmpl w:val="3EACDA14"/>
    <w:lvl w:ilvl="0">
      <w:start w:val="1"/>
      <w:numFmt w:val="decimal"/>
      <w:lvlText w:val="%1."/>
      <w:lvlJc w:val="left"/>
      <w:pPr>
        <w:tabs>
          <w:tab w:val="num" w:pos="360"/>
        </w:tabs>
        <w:ind w:left="360" w:hanging="360"/>
      </w:pPr>
      <w:rPr>
        <w:rFonts w:asciiTheme="minorHAnsi" w:eastAsia="Times New Roman" w:hAnsiTheme="minorHAnsi" w:cstheme="minorHAnsi"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360"/>
        </w:tabs>
        <w:ind w:left="3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8" w15:restartNumberingAfterBreak="0">
    <w:nsid w:val="7F1C1E73"/>
    <w:multiLevelType w:val="hybridMultilevel"/>
    <w:tmpl w:val="C3B44ABC"/>
    <w:lvl w:ilvl="0" w:tplc="F54284DA">
      <w:start w:val="1"/>
      <w:numFmt w:val="decimal"/>
      <w:lvlText w:val="%1."/>
      <w:lvlJc w:val="left"/>
      <w:pPr>
        <w:tabs>
          <w:tab w:val="num" w:pos="397"/>
        </w:tabs>
        <w:ind w:left="397" w:hanging="397"/>
      </w:pPr>
      <w:rPr>
        <w:rFonts w:cs="Times New Roman"/>
      </w:rPr>
    </w:lvl>
    <w:lvl w:ilvl="1" w:tplc="1974F202">
      <w:start w:val="1"/>
      <w:numFmt w:val="decimal"/>
      <w:lvlText w:val="%2."/>
      <w:lvlJc w:val="left"/>
      <w:pPr>
        <w:tabs>
          <w:tab w:val="num" w:pos="1440"/>
        </w:tabs>
        <w:ind w:left="1440" w:hanging="360"/>
      </w:pPr>
      <w:rPr>
        <w:rFonts w:ascii="Arial" w:hAnsi="Arial" w:cs="Times New Roman" w:hint="default"/>
        <w:b w:val="0"/>
        <w:i w:val="0"/>
        <w:sz w:val="22"/>
      </w:rPr>
    </w:lvl>
    <w:lvl w:ilvl="2" w:tplc="0415001B">
      <w:start w:val="1"/>
      <w:numFmt w:val="lowerRoman"/>
      <w:lvlText w:val="%3."/>
      <w:lvlJc w:val="right"/>
      <w:pPr>
        <w:tabs>
          <w:tab w:val="num" w:pos="2160"/>
        </w:tabs>
        <w:ind w:left="2160" w:hanging="180"/>
      </w:pPr>
      <w:rPr>
        <w:rFonts w:cs="Times New Roman"/>
      </w:rPr>
    </w:lvl>
    <w:lvl w:ilvl="3" w:tplc="6B5E7B32">
      <w:start w:val="1"/>
      <w:numFmt w:val="lowerLetter"/>
      <w:lvlText w:val="%4)"/>
      <w:lvlJc w:val="left"/>
      <w:pPr>
        <w:tabs>
          <w:tab w:val="num" w:pos="2880"/>
        </w:tabs>
        <w:ind w:left="2880" w:hanging="360"/>
      </w:pPr>
      <w:rPr>
        <w:rFonts w:ascii="Arial" w:eastAsia="Times New Roman" w:hAnsi="Arial" w:cs="Arial"/>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num w:numId="1">
    <w:abstractNumId w:val="8"/>
  </w:num>
  <w:num w:numId="2">
    <w:abstractNumId w:val="42"/>
  </w:num>
  <w:num w:numId="3">
    <w:abstractNumId w:val="13"/>
  </w:num>
  <w:num w:numId="4">
    <w:abstractNumId w:val="38"/>
  </w:num>
  <w:num w:numId="5">
    <w:abstractNumId w:val="21"/>
  </w:num>
  <w:num w:numId="6">
    <w:abstractNumId w:val="19"/>
  </w:num>
  <w:num w:numId="7">
    <w:abstractNumId w:val="18"/>
  </w:num>
  <w:num w:numId="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num>
  <w:num w:numId="10">
    <w:abstractNumId w:val="12"/>
  </w:num>
  <w:num w:numId="11">
    <w:abstractNumId w:val="32"/>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5"/>
  </w:num>
  <w:num w:numId="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4"/>
  </w:num>
  <w:num w:numId="18">
    <w:abstractNumId w:val="14"/>
    <w:lvlOverride w:ilvl="0">
      <w:startOverride w:val="1"/>
    </w:lvlOverride>
  </w:num>
  <w:num w:numId="19">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lvlOverride w:ilvl="3"/>
    <w:lvlOverride w:ilvl="4"/>
    <w:lvlOverride w:ilvl="5"/>
    <w:lvlOverride w:ilvl="6"/>
    <w:lvlOverride w:ilvl="7"/>
    <w:lvlOverride w:ilvl="8"/>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lvlOverride w:ilvl="2"/>
    <w:lvlOverride w:ilvl="3"/>
    <w:lvlOverride w:ilvl="4"/>
    <w:lvlOverride w:ilvl="5"/>
    <w:lvlOverride w:ilvl="6"/>
    <w:lvlOverride w:ilvl="7"/>
    <w:lvlOverride w:ilvl="8"/>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num>
  <w:num w:numId="34">
    <w:abstractNumId w:val="35"/>
  </w:num>
  <w:num w:numId="35">
    <w:abstractNumId w:val="20"/>
  </w:num>
  <w:num w:numId="36">
    <w:abstractNumId w:val="24"/>
  </w:num>
  <w:num w:numId="37">
    <w:abstractNumId w:val="26"/>
  </w:num>
  <w:num w:numId="38">
    <w:abstractNumId w:val="36"/>
  </w:num>
  <w:num w:numId="39">
    <w:abstractNumId w:val="29"/>
  </w:num>
  <w:num w:numId="40">
    <w:abstractNumId w:val="15"/>
  </w:num>
  <w:num w:numId="41">
    <w:abstractNumId w:val="31"/>
  </w:num>
  <w:num w:numId="42">
    <w:abstractNumId w:val="39"/>
  </w:num>
  <w:num w:numId="43">
    <w:abstractNumId w:val="7"/>
  </w:num>
  <w:num w:numId="44">
    <w:abstractNumId w:val="44"/>
  </w:num>
  <w:num w:numId="45">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7A9"/>
    <w:rsid w:val="00000981"/>
    <w:rsid w:val="00002562"/>
    <w:rsid w:val="0000290F"/>
    <w:rsid w:val="000078B2"/>
    <w:rsid w:val="0001125C"/>
    <w:rsid w:val="00011F26"/>
    <w:rsid w:val="000126A6"/>
    <w:rsid w:val="0003232B"/>
    <w:rsid w:val="000329A3"/>
    <w:rsid w:val="00040FD9"/>
    <w:rsid w:val="00041B3F"/>
    <w:rsid w:val="00045E94"/>
    <w:rsid w:val="00051802"/>
    <w:rsid w:val="00053CB0"/>
    <w:rsid w:val="00054357"/>
    <w:rsid w:val="000543C7"/>
    <w:rsid w:val="00061004"/>
    <w:rsid w:val="00066719"/>
    <w:rsid w:val="00074430"/>
    <w:rsid w:val="000773A9"/>
    <w:rsid w:val="00077CC5"/>
    <w:rsid w:val="00083231"/>
    <w:rsid w:val="00084017"/>
    <w:rsid w:val="000842FA"/>
    <w:rsid w:val="00084D92"/>
    <w:rsid w:val="000912C5"/>
    <w:rsid w:val="000A2F34"/>
    <w:rsid w:val="000A4E62"/>
    <w:rsid w:val="000A5FCA"/>
    <w:rsid w:val="000B1485"/>
    <w:rsid w:val="000B512B"/>
    <w:rsid w:val="000C1557"/>
    <w:rsid w:val="000C3694"/>
    <w:rsid w:val="000C397D"/>
    <w:rsid w:val="000D7509"/>
    <w:rsid w:val="000E4155"/>
    <w:rsid w:val="000F0C98"/>
    <w:rsid w:val="000F300D"/>
    <w:rsid w:val="00100D68"/>
    <w:rsid w:val="001026E4"/>
    <w:rsid w:val="00116564"/>
    <w:rsid w:val="001165BA"/>
    <w:rsid w:val="0011760F"/>
    <w:rsid w:val="00130DC5"/>
    <w:rsid w:val="001511B4"/>
    <w:rsid w:val="00151FDD"/>
    <w:rsid w:val="00152C8D"/>
    <w:rsid w:val="00161EC8"/>
    <w:rsid w:val="00163340"/>
    <w:rsid w:val="00165DEA"/>
    <w:rsid w:val="00165E07"/>
    <w:rsid w:val="0016789C"/>
    <w:rsid w:val="00174681"/>
    <w:rsid w:val="0018140A"/>
    <w:rsid w:val="00183B15"/>
    <w:rsid w:val="001848C3"/>
    <w:rsid w:val="00184935"/>
    <w:rsid w:val="00185329"/>
    <w:rsid w:val="00193039"/>
    <w:rsid w:val="00194AEB"/>
    <w:rsid w:val="001955D8"/>
    <w:rsid w:val="00195C10"/>
    <w:rsid w:val="00197D9C"/>
    <w:rsid w:val="001A0FF2"/>
    <w:rsid w:val="001A4221"/>
    <w:rsid w:val="001A4425"/>
    <w:rsid w:val="001A7D75"/>
    <w:rsid w:val="001B37BB"/>
    <w:rsid w:val="001B544B"/>
    <w:rsid w:val="001C1890"/>
    <w:rsid w:val="001C36B0"/>
    <w:rsid w:val="001C4B64"/>
    <w:rsid w:val="001D7D57"/>
    <w:rsid w:val="001E2070"/>
    <w:rsid w:val="001E23BE"/>
    <w:rsid w:val="001E4519"/>
    <w:rsid w:val="001F4195"/>
    <w:rsid w:val="001F6E9B"/>
    <w:rsid w:val="002023D7"/>
    <w:rsid w:val="00202437"/>
    <w:rsid w:val="0020265C"/>
    <w:rsid w:val="00203FC4"/>
    <w:rsid w:val="00206F82"/>
    <w:rsid w:val="00223924"/>
    <w:rsid w:val="00224756"/>
    <w:rsid w:val="00224C02"/>
    <w:rsid w:val="002340FD"/>
    <w:rsid w:val="00236293"/>
    <w:rsid w:val="002367A9"/>
    <w:rsid w:val="00237497"/>
    <w:rsid w:val="00243FD7"/>
    <w:rsid w:val="00253EA4"/>
    <w:rsid w:val="00260E8A"/>
    <w:rsid w:val="00270F26"/>
    <w:rsid w:val="002743AE"/>
    <w:rsid w:val="00274D65"/>
    <w:rsid w:val="002764A3"/>
    <w:rsid w:val="00280EB8"/>
    <w:rsid w:val="002820F9"/>
    <w:rsid w:val="00283790"/>
    <w:rsid w:val="002913E4"/>
    <w:rsid w:val="002944AF"/>
    <w:rsid w:val="002969BF"/>
    <w:rsid w:val="002A369F"/>
    <w:rsid w:val="002A6BFD"/>
    <w:rsid w:val="002B07E8"/>
    <w:rsid w:val="002B6FE4"/>
    <w:rsid w:val="002B7F09"/>
    <w:rsid w:val="002C1E4B"/>
    <w:rsid w:val="002D03BB"/>
    <w:rsid w:val="002D37D5"/>
    <w:rsid w:val="002D62E4"/>
    <w:rsid w:val="002E1E31"/>
    <w:rsid w:val="002E3F77"/>
    <w:rsid w:val="002E571A"/>
    <w:rsid w:val="002E664C"/>
    <w:rsid w:val="002F0F53"/>
    <w:rsid w:val="002F0F5C"/>
    <w:rsid w:val="002F18F0"/>
    <w:rsid w:val="002F72C7"/>
    <w:rsid w:val="003014F9"/>
    <w:rsid w:val="00310309"/>
    <w:rsid w:val="00313049"/>
    <w:rsid w:val="00320321"/>
    <w:rsid w:val="003317B1"/>
    <w:rsid w:val="00336189"/>
    <w:rsid w:val="0034011A"/>
    <w:rsid w:val="00343435"/>
    <w:rsid w:val="00344106"/>
    <w:rsid w:val="003463BF"/>
    <w:rsid w:val="00352044"/>
    <w:rsid w:val="00355174"/>
    <w:rsid w:val="00357459"/>
    <w:rsid w:val="00360C84"/>
    <w:rsid w:val="003621B6"/>
    <w:rsid w:val="00362304"/>
    <w:rsid w:val="00363736"/>
    <w:rsid w:val="003644B6"/>
    <w:rsid w:val="003654FA"/>
    <w:rsid w:val="00370BBD"/>
    <w:rsid w:val="00377E43"/>
    <w:rsid w:val="00380BA4"/>
    <w:rsid w:val="003815DF"/>
    <w:rsid w:val="003816B9"/>
    <w:rsid w:val="00381B8B"/>
    <w:rsid w:val="00384066"/>
    <w:rsid w:val="00393D8D"/>
    <w:rsid w:val="003C6BB9"/>
    <w:rsid w:val="003D1B21"/>
    <w:rsid w:val="003D3889"/>
    <w:rsid w:val="003D6BCA"/>
    <w:rsid w:val="003E07BD"/>
    <w:rsid w:val="003F3431"/>
    <w:rsid w:val="003F425F"/>
    <w:rsid w:val="003F6E10"/>
    <w:rsid w:val="00403CE7"/>
    <w:rsid w:val="0040714D"/>
    <w:rsid w:val="004072F0"/>
    <w:rsid w:val="004124E7"/>
    <w:rsid w:val="00413AAE"/>
    <w:rsid w:val="00417430"/>
    <w:rsid w:val="00422E4C"/>
    <w:rsid w:val="00430BAA"/>
    <w:rsid w:val="0043418A"/>
    <w:rsid w:val="00435A61"/>
    <w:rsid w:val="00435DC9"/>
    <w:rsid w:val="00443F57"/>
    <w:rsid w:val="00444FC2"/>
    <w:rsid w:val="0045386F"/>
    <w:rsid w:val="0045530A"/>
    <w:rsid w:val="00455CFE"/>
    <w:rsid w:val="00462425"/>
    <w:rsid w:val="00464462"/>
    <w:rsid w:val="004663E1"/>
    <w:rsid w:val="00466603"/>
    <w:rsid w:val="00472684"/>
    <w:rsid w:val="00474779"/>
    <w:rsid w:val="00482EB8"/>
    <w:rsid w:val="00486B1A"/>
    <w:rsid w:val="00491F3F"/>
    <w:rsid w:val="00492CC5"/>
    <w:rsid w:val="00494C32"/>
    <w:rsid w:val="00496735"/>
    <w:rsid w:val="004A3A4C"/>
    <w:rsid w:val="004A5594"/>
    <w:rsid w:val="004A6C25"/>
    <w:rsid w:val="004C67C8"/>
    <w:rsid w:val="004C78D9"/>
    <w:rsid w:val="004E0050"/>
    <w:rsid w:val="004E0C84"/>
    <w:rsid w:val="004E2076"/>
    <w:rsid w:val="004E21D4"/>
    <w:rsid w:val="004E2BF5"/>
    <w:rsid w:val="004E413C"/>
    <w:rsid w:val="004E52DE"/>
    <w:rsid w:val="004E7312"/>
    <w:rsid w:val="004F27F4"/>
    <w:rsid w:val="005069C4"/>
    <w:rsid w:val="00511126"/>
    <w:rsid w:val="005147CD"/>
    <w:rsid w:val="00521094"/>
    <w:rsid w:val="005228F6"/>
    <w:rsid w:val="00522D60"/>
    <w:rsid w:val="0052475C"/>
    <w:rsid w:val="0052787E"/>
    <w:rsid w:val="00530E3E"/>
    <w:rsid w:val="0053621B"/>
    <w:rsid w:val="00543B4A"/>
    <w:rsid w:val="0054434D"/>
    <w:rsid w:val="00547053"/>
    <w:rsid w:val="005569A6"/>
    <w:rsid w:val="0055799A"/>
    <w:rsid w:val="005670AB"/>
    <w:rsid w:val="00572EF4"/>
    <w:rsid w:val="0057680F"/>
    <w:rsid w:val="0057741A"/>
    <w:rsid w:val="0058340C"/>
    <w:rsid w:val="0059238E"/>
    <w:rsid w:val="005961F0"/>
    <w:rsid w:val="00597D19"/>
    <w:rsid w:val="005A1894"/>
    <w:rsid w:val="005A77C2"/>
    <w:rsid w:val="005B10CE"/>
    <w:rsid w:val="005B2FF1"/>
    <w:rsid w:val="005B5764"/>
    <w:rsid w:val="005B67A4"/>
    <w:rsid w:val="005B6BE9"/>
    <w:rsid w:val="005C4092"/>
    <w:rsid w:val="005D1F74"/>
    <w:rsid w:val="005D7418"/>
    <w:rsid w:val="005E28F4"/>
    <w:rsid w:val="005E5120"/>
    <w:rsid w:val="005E660A"/>
    <w:rsid w:val="00604410"/>
    <w:rsid w:val="00606929"/>
    <w:rsid w:val="00606BF7"/>
    <w:rsid w:val="00611846"/>
    <w:rsid w:val="00615B34"/>
    <w:rsid w:val="00620ACC"/>
    <w:rsid w:val="00621D46"/>
    <w:rsid w:val="006221EB"/>
    <w:rsid w:val="00630F7B"/>
    <w:rsid w:val="00637B61"/>
    <w:rsid w:val="00642585"/>
    <w:rsid w:val="006430EF"/>
    <w:rsid w:val="00654DFE"/>
    <w:rsid w:val="0067033F"/>
    <w:rsid w:val="00672528"/>
    <w:rsid w:val="006743DA"/>
    <w:rsid w:val="00675948"/>
    <w:rsid w:val="006809CA"/>
    <w:rsid w:val="00684B23"/>
    <w:rsid w:val="00685548"/>
    <w:rsid w:val="00691948"/>
    <w:rsid w:val="00694D37"/>
    <w:rsid w:val="006971CB"/>
    <w:rsid w:val="006A1753"/>
    <w:rsid w:val="006A1BDF"/>
    <w:rsid w:val="006A29D8"/>
    <w:rsid w:val="006A5C95"/>
    <w:rsid w:val="006A79EA"/>
    <w:rsid w:val="006B1BF3"/>
    <w:rsid w:val="006B5AD7"/>
    <w:rsid w:val="006B64AB"/>
    <w:rsid w:val="006C52DE"/>
    <w:rsid w:val="006C6A1B"/>
    <w:rsid w:val="006D370E"/>
    <w:rsid w:val="006D4779"/>
    <w:rsid w:val="006E2397"/>
    <w:rsid w:val="006E4AC3"/>
    <w:rsid w:val="006F0A81"/>
    <w:rsid w:val="006F12AA"/>
    <w:rsid w:val="006F3BC7"/>
    <w:rsid w:val="006F3D97"/>
    <w:rsid w:val="00701BAA"/>
    <w:rsid w:val="0071426E"/>
    <w:rsid w:val="00715B13"/>
    <w:rsid w:val="0072357A"/>
    <w:rsid w:val="00724B47"/>
    <w:rsid w:val="00734D67"/>
    <w:rsid w:val="00735404"/>
    <w:rsid w:val="00755936"/>
    <w:rsid w:val="00756DFA"/>
    <w:rsid w:val="0076023B"/>
    <w:rsid w:val="00775BF1"/>
    <w:rsid w:val="00783AA1"/>
    <w:rsid w:val="0078651E"/>
    <w:rsid w:val="00790F76"/>
    <w:rsid w:val="00793625"/>
    <w:rsid w:val="0079465D"/>
    <w:rsid w:val="00795EE3"/>
    <w:rsid w:val="007A11B0"/>
    <w:rsid w:val="007A1666"/>
    <w:rsid w:val="007A6076"/>
    <w:rsid w:val="007B17EE"/>
    <w:rsid w:val="007B2A77"/>
    <w:rsid w:val="007B43AF"/>
    <w:rsid w:val="007B4BCD"/>
    <w:rsid w:val="007B56E4"/>
    <w:rsid w:val="007D60FB"/>
    <w:rsid w:val="007E4701"/>
    <w:rsid w:val="007E6EDB"/>
    <w:rsid w:val="007F1888"/>
    <w:rsid w:val="007F758E"/>
    <w:rsid w:val="008005B0"/>
    <w:rsid w:val="0080410D"/>
    <w:rsid w:val="00805317"/>
    <w:rsid w:val="00810597"/>
    <w:rsid w:val="00815BB6"/>
    <w:rsid w:val="00815D5C"/>
    <w:rsid w:val="00817F06"/>
    <w:rsid w:val="008207F7"/>
    <w:rsid w:val="00820A14"/>
    <w:rsid w:val="0082745E"/>
    <w:rsid w:val="00827A5D"/>
    <w:rsid w:val="00831B59"/>
    <w:rsid w:val="00842AD7"/>
    <w:rsid w:val="008436E0"/>
    <w:rsid w:val="008467C6"/>
    <w:rsid w:val="00851073"/>
    <w:rsid w:val="00865CFC"/>
    <w:rsid w:val="00870704"/>
    <w:rsid w:val="00870C6A"/>
    <w:rsid w:val="00872B2B"/>
    <w:rsid w:val="008735A5"/>
    <w:rsid w:val="008776E4"/>
    <w:rsid w:val="00880F1D"/>
    <w:rsid w:val="00881FC5"/>
    <w:rsid w:val="00886CB6"/>
    <w:rsid w:val="00892A97"/>
    <w:rsid w:val="0089317A"/>
    <w:rsid w:val="008A5377"/>
    <w:rsid w:val="008B3035"/>
    <w:rsid w:val="008B36C9"/>
    <w:rsid w:val="008B590D"/>
    <w:rsid w:val="008C6B2D"/>
    <w:rsid w:val="008D21B0"/>
    <w:rsid w:val="008D3EE0"/>
    <w:rsid w:val="008D5AF3"/>
    <w:rsid w:val="008E16F1"/>
    <w:rsid w:val="008E2BD6"/>
    <w:rsid w:val="008F5C1F"/>
    <w:rsid w:val="008F6C77"/>
    <w:rsid w:val="008F7C4E"/>
    <w:rsid w:val="0091330D"/>
    <w:rsid w:val="00917826"/>
    <w:rsid w:val="00921960"/>
    <w:rsid w:val="00922F83"/>
    <w:rsid w:val="0093363D"/>
    <w:rsid w:val="00940A99"/>
    <w:rsid w:val="00956650"/>
    <w:rsid w:val="00960137"/>
    <w:rsid w:val="00963057"/>
    <w:rsid w:val="00965703"/>
    <w:rsid w:val="0096658A"/>
    <w:rsid w:val="00976961"/>
    <w:rsid w:val="00976CE4"/>
    <w:rsid w:val="00991DE0"/>
    <w:rsid w:val="00992163"/>
    <w:rsid w:val="00993D9E"/>
    <w:rsid w:val="00996E66"/>
    <w:rsid w:val="009A1416"/>
    <w:rsid w:val="009B0664"/>
    <w:rsid w:val="009B1762"/>
    <w:rsid w:val="009B3518"/>
    <w:rsid w:val="009B4294"/>
    <w:rsid w:val="009C1014"/>
    <w:rsid w:val="009C51C1"/>
    <w:rsid w:val="009D1D1C"/>
    <w:rsid w:val="009D283D"/>
    <w:rsid w:val="009D5F89"/>
    <w:rsid w:val="009E0AD9"/>
    <w:rsid w:val="009E1B06"/>
    <w:rsid w:val="009F0F7E"/>
    <w:rsid w:val="009F454B"/>
    <w:rsid w:val="009F5F74"/>
    <w:rsid w:val="009F6278"/>
    <w:rsid w:val="009F77CD"/>
    <w:rsid w:val="00A0251D"/>
    <w:rsid w:val="00A10F86"/>
    <w:rsid w:val="00A11D6A"/>
    <w:rsid w:val="00A124AD"/>
    <w:rsid w:val="00A14580"/>
    <w:rsid w:val="00A23BA8"/>
    <w:rsid w:val="00A336DF"/>
    <w:rsid w:val="00A36851"/>
    <w:rsid w:val="00A37B09"/>
    <w:rsid w:val="00A42812"/>
    <w:rsid w:val="00A4500A"/>
    <w:rsid w:val="00A470EB"/>
    <w:rsid w:val="00A47771"/>
    <w:rsid w:val="00A52444"/>
    <w:rsid w:val="00A54A92"/>
    <w:rsid w:val="00A60044"/>
    <w:rsid w:val="00A778A7"/>
    <w:rsid w:val="00A77E49"/>
    <w:rsid w:val="00A84AC4"/>
    <w:rsid w:val="00A927EE"/>
    <w:rsid w:val="00A95725"/>
    <w:rsid w:val="00A969A5"/>
    <w:rsid w:val="00AA1E40"/>
    <w:rsid w:val="00AA2CA9"/>
    <w:rsid w:val="00AA3BDA"/>
    <w:rsid w:val="00AC2CA3"/>
    <w:rsid w:val="00AC6DF6"/>
    <w:rsid w:val="00AD3A3C"/>
    <w:rsid w:val="00AD527C"/>
    <w:rsid w:val="00AD7149"/>
    <w:rsid w:val="00AE1C2D"/>
    <w:rsid w:val="00AE6CF0"/>
    <w:rsid w:val="00B032C9"/>
    <w:rsid w:val="00B064D3"/>
    <w:rsid w:val="00B07AFB"/>
    <w:rsid w:val="00B12621"/>
    <w:rsid w:val="00B1469D"/>
    <w:rsid w:val="00B21188"/>
    <w:rsid w:val="00B27139"/>
    <w:rsid w:val="00B372B8"/>
    <w:rsid w:val="00B37CD5"/>
    <w:rsid w:val="00B42675"/>
    <w:rsid w:val="00B51AC5"/>
    <w:rsid w:val="00B52DFE"/>
    <w:rsid w:val="00B5508D"/>
    <w:rsid w:val="00B63F4B"/>
    <w:rsid w:val="00B75C24"/>
    <w:rsid w:val="00B90582"/>
    <w:rsid w:val="00B91F10"/>
    <w:rsid w:val="00BA31E9"/>
    <w:rsid w:val="00BA486F"/>
    <w:rsid w:val="00BA5CE3"/>
    <w:rsid w:val="00BB16DA"/>
    <w:rsid w:val="00BB65DD"/>
    <w:rsid w:val="00BB7489"/>
    <w:rsid w:val="00BC1E58"/>
    <w:rsid w:val="00BC2ED9"/>
    <w:rsid w:val="00BD3F0E"/>
    <w:rsid w:val="00BD7E7E"/>
    <w:rsid w:val="00BF39D3"/>
    <w:rsid w:val="00BF4F7A"/>
    <w:rsid w:val="00C040F8"/>
    <w:rsid w:val="00C0555D"/>
    <w:rsid w:val="00C0626E"/>
    <w:rsid w:val="00C15AAA"/>
    <w:rsid w:val="00C25D64"/>
    <w:rsid w:val="00C26214"/>
    <w:rsid w:val="00C262E7"/>
    <w:rsid w:val="00C33110"/>
    <w:rsid w:val="00C3782A"/>
    <w:rsid w:val="00C3797A"/>
    <w:rsid w:val="00C45F3E"/>
    <w:rsid w:val="00C46B56"/>
    <w:rsid w:val="00C46DFA"/>
    <w:rsid w:val="00C471B2"/>
    <w:rsid w:val="00C54700"/>
    <w:rsid w:val="00C57B81"/>
    <w:rsid w:val="00C633BE"/>
    <w:rsid w:val="00C63C6C"/>
    <w:rsid w:val="00C63FEA"/>
    <w:rsid w:val="00C64813"/>
    <w:rsid w:val="00C73B1A"/>
    <w:rsid w:val="00C77197"/>
    <w:rsid w:val="00C812D1"/>
    <w:rsid w:val="00C837C0"/>
    <w:rsid w:val="00C8546E"/>
    <w:rsid w:val="00C92392"/>
    <w:rsid w:val="00C924D4"/>
    <w:rsid w:val="00CA7EAE"/>
    <w:rsid w:val="00CB64D9"/>
    <w:rsid w:val="00CC209A"/>
    <w:rsid w:val="00CC4E2B"/>
    <w:rsid w:val="00CD755A"/>
    <w:rsid w:val="00CE18F5"/>
    <w:rsid w:val="00CE3AD0"/>
    <w:rsid w:val="00CE7815"/>
    <w:rsid w:val="00CF060E"/>
    <w:rsid w:val="00CF667F"/>
    <w:rsid w:val="00D153FD"/>
    <w:rsid w:val="00D23C00"/>
    <w:rsid w:val="00D30B29"/>
    <w:rsid w:val="00D31CE3"/>
    <w:rsid w:val="00D43B52"/>
    <w:rsid w:val="00D506C8"/>
    <w:rsid w:val="00D50CEE"/>
    <w:rsid w:val="00D5784C"/>
    <w:rsid w:val="00D615CB"/>
    <w:rsid w:val="00D64B1D"/>
    <w:rsid w:val="00D65446"/>
    <w:rsid w:val="00D67C24"/>
    <w:rsid w:val="00D80962"/>
    <w:rsid w:val="00D90373"/>
    <w:rsid w:val="00D95FED"/>
    <w:rsid w:val="00DA2F5D"/>
    <w:rsid w:val="00DA5308"/>
    <w:rsid w:val="00DB1D77"/>
    <w:rsid w:val="00DB5CA6"/>
    <w:rsid w:val="00DB70C9"/>
    <w:rsid w:val="00DC5239"/>
    <w:rsid w:val="00DE2161"/>
    <w:rsid w:val="00E0112D"/>
    <w:rsid w:val="00E107AE"/>
    <w:rsid w:val="00E13B50"/>
    <w:rsid w:val="00E24C9A"/>
    <w:rsid w:val="00E2516B"/>
    <w:rsid w:val="00E30FB2"/>
    <w:rsid w:val="00E32610"/>
    <w:rsid w:val="00E3757C"/>
    <w:rsid w:val="00E43286"/>
    <w:rsid w:val="00E525FC"/>
    <w:rsid w:val="00E533DB"/>
    <w:rsid w:val="00E5685E"/>
    <w:rsid w:val="00E6318D"/>
    <w:rsid w:val="00E65CD3"/>
    <w:rsid w:val="00E754FD"/>
    <w:rsid w:val="00E8171B"/>
    <w:rsid w:val="00E81A5C"/>
    <w:rsid w:val="00E81B5F"/>
    <w:rsid w:val="00E8417A"/>
    <w:rsid w:val="00E850E9"/>
    <w:rsid w:val="00E87D7E"/>
    <w:rsid w:val="00E96E54"/>
    <w:rsid w:val="00EA0F7F"/>
    <w:rsid w:val="00EA54EC"/>
    <w:rsid w:val="00EA583F"/>
    <w:rsid w:val="00EB2DD4"/>
    <w:rsid w:val="00EB76F5"/>
    <w:rsid w:val="00EC0FB4"/>
    <w:rsid w:val="00EC2092"/>
    <w:rsid w:val="00EC51EE"/>
    <w:rsid w:val="00EE3EC5"/>
    <w:rsid w:val="00EE5C6C"/>
    <w:rsid w:val="00EF092E"/>
    <w:rsid w:val="00EF5445"/>
    <w:rsid w:val="00EF5FDA"/>
    <w:rsid w:val="00EF6ABC"/>
    <w:rsid w:val="00F04E0D"/>
    <w:rsid w:val="00F0572C"/>
    <w:rsid w:val="00F0792C"/>
    <w:rsid w:val="00F07AD2"/>
    <w:rsid w:val="00F1443B"/>
    <w:rsid w:val="00F20ACE"/>
    <w:rsid w:val="00F26556"/>
    <w:rsid w:val="00F31331"/>
    <w:rsid w:val="00F360D9"/>
    <w:rsid w:val="00F3754E"/>
    <w:rsid w:val="00F40444"/>
    <w:rsid w:val="00F409C2"/>
    <w:rsid w:val="00F424AD"/>
    <w:rsid w:val="00F57196"/>
    <w:rsid w:val="00F61D3D"/>
    <w:rsid w:val="00F64A54"/>
    <w:rsid w:val="00F66721"/>
    <w:rsid w:val="00F6685B"/>
    <w:rsid w:val="00F716E0"/>
    <w:rsid w:val="00F72F38"/>
    <w:rsid w:val="00F80142"/>
    <w:rsid w:val="00F80D00"/>
    <w:rsid w:val="00F80E57"/>
    <w:rsid w:val="00F8291E"/>
    <w:rsid w:val="00F8525E"/>
    <w:rsid w:val="00F927F1"/>
    <w:rsid w:val="00F97A90"/>
    <w:rsid w:val="00FA4699"/>
    <w:rsid w:val="00FC5AAA"/>
    <w:rsid w:val="00FD01DF"/>
    <w:rsid w:val="00FD0528"/>
    <w:rsid w:val="00FD6DD2"/>
    <w:rsid w:val="00FE4606"/>
    <w:rsid w:val="00FF0E69"/>
    <w:rsid w:val="00FF0F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C3B5EC"/>
  <w15:docId w15:val="{C1798292-C2BD-4EB9-AFBD-86AB02A53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E4AC3"/>
    <w:pPr>
      <w:spacing w:after="200" w:line="276" w:lineRule="auto"/>
    </w:pPr>
    <w:rPr>
      <w:rFonts w:eastAsiaTheme="minorEastAsia"/>
      <w:lang w:eastAsia="pl-PL"/>
    </w:rPr>
  </w:style>
  <w:style w:type="paragraph" w:styleId="Nagwek1">
    <w:name w:val="heading 1"/>
    <w:basedOn w:val="Normalny"/>
    <w:next w:val="Normalny"/>
    <w:link w:val="Nagwek1Znak"/>
    <w:autoRedefine/>
    <w:uiPriority w:val="9"/>
    <w:qFormat/>
    <w:rsid w:val="00F31331"/>
    <w:pPr>
      <w:keepNext/>
      <w:keepLines/>
      <w:snapToGrid w:val="0"/>
      <w:spacing w:before="240" w:after="360"/>
      <w:outlineLvl w:val="0"/>
    </w:pPr>
    <w:rPr>
      <w:rFonts w:asciiTheme="majorHAnsi" w:eastAsiaTheme="majorEastAsia" w:hAnsiTheme="majorHAnsi" w:cstheme="majorHAnsi"/>
      <w:b/>
      <w:color w:val="000000" w:themeColor="text1"/>
      <w:sz w:val="28"/>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367A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67A9"/>
  </w:style>
  <w:style w:type="paragraph" w:styleId="Stopka">
    <w:name w:val="footer"/>
    <w:basedOn w:val="Normalny"/>
    <w:link w:val="StopkaZnak"/>
    <w:uiPriority w:val="99"/>
    <w:unhideWhenUsed/>
    <w:rsid w:val="002367A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67A9"/>
  </w:style>
  <w:style w:type="paragraph" w:styleId="Akapitzlist">
    <w:name w:val="List Paragraph"/>
    <w:aliases w:val="L1,Numerowanie,List Paragraph,Akapit z listą5,1.Nagłówek,CW_Lista,wypunktowanie,Preambuła,Bulleted list,Akapit z listą BS,Odstavec,Kolorowa lista — akcent 11,2 heading,A_wyliczenie,K-P_odwolanie,maz_wyliczenie,opis dzialania,lp1,sw tekst"/>
    <w:basedOn w:val="Normalny"/>
    <w:link w:val="AkapitzlistZnak"/>
    <w:uiPriority w:val="34"/>
    <w:qFormat/>
    <w:rsid w:val="002367A9"/>
    <w:pPr>
      <w:ind w:left="720"/>
      <w:contextualSpacing/>
    </w:pPr>
    <w:rPr>
      <w:rFonts w:ascii="Calibri" w:eastAsia="Calibri" w:hAnsi="Calibri" w:cs="Times New Roman"/>
    </w:rPr>
  </w:style>
  <w:style w:type="paragraph" w:customStyle="1" w:styleId="Default">
    <w:name w:val="Default"/>
    <w:qFormat/>
    <w:rsid w:val="002367A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Odwoaniedokomentarza">
    <w:name w:val="annotation reference"/>
    <w:basedOn w:val="Domylnaczcionkaakapitu"/>
    <w:uiPriority w:val="99"/>
    <w:semiHidden/>
    <w:unhideWhenUsed/>
    <w:rsid w:val="0003232B"/>
    <w:rPr>
      <w:sz w:val="16"/>
      <w:szCs w:val="16"/>
    </w:rPr>
  </w:style>
  <w:style w:type="paragraph" w:styleId="Tekstkomentarza">
    <w:name w:val="annotation text"/>
    <w:basedOn w:val="Normalny"/>
    <w:link w:val="TekstkomentarzaZnak"/>
    <w:uiPriority w:val="99"/>
    <w:semiHidden/>
    <w:unhideWhenUsed/>
    <w:rsid w:val="0003232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3232B"/>
    <w:rPr>
      <w:sz w:val="20"/>
      <w:szCs w:val="20"/>
    </w:rPr>
  </w:style>
  <w:style w:type="paragraph" w:styleId="Tematkomentarza">
    <w:name w:val="annotation subject"/>
    <w:basedOn w:val="Tekstkomentarza"/>
    <w:next w:val="Tekstkomentarza"/>
    <w:link w:val="TematkomentarzaZnak"/>
    <w:uiPriority w:val="99"/>
    <w:semiHidden/>
    <w:unhideWhenUsed/>
    <w:rsid w:val="0003232B"/>
    <w:rPr>
      <w:b/>
      <w:bCs/>
    </w:rPr>
  </w:style>
  <w:style w:type="character" w:customStyle="1" w:styleId="TematkomentarzaZnak">
    <w:name w:val="Temat komentarza Znak"/>
    <w:basedOn w:val="TekstkomentarzaZnak"/>
    <w:link w:val="Tematkomentarza"/>
    <w:uiPriority w:val="99"/>
    <w:semiHidden/>
    <w:rsid w:val="0003232B"/>
    <w:rPr>
      <w:b/>
      <w:bCs/>
      <w:sz w:val="20"/>
      <w:szCs w:val="20"/>
    </w:rPr>
  </w:style>
  <w:style w:type="paragraph" w:styleId="Tekstdymka">
    <w:name w:val="Balloon Text"/>
    <w:basedOn w:val="Normalny"/>
    <w:link w:val="TekstdymkaZnak"/>
    <w:uiPriority w:val="99"/>
    <w:semiHidden/>
    <w:unhideWhenUsed/>
    <w:rsid w:val="0003232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3232B"/>
    <w:rPr>
      <w:rFonts w:ascii="Segoe UI" w:hAnsi="Segoe UI" w:cs="Segoe UI"/>
      <w:sz w:val="18"/>
      <w:szCs w:val="18"/>
    </w:rPr>
  </w:style>
  <w:style w:type="paragraph" w:styleId="Tekstprzypisudolnego">
    <w:name w:val="footnote text"/>
    <w:aliases w:val="Podrozdział,Footnote,Podrozdzia3"/>
    <w:basedOn w:val="Normalny"/>
    <w:link w:val="TekstprzypisudolnegoZnak"/>
    <w:unhideWhenUsed/>
    <w:rsid w:val="000329A3"/>
    <w:pPr>
      <w:spacing w:after="0" w:line="240" w:lineRule="auto"/>
    </w:pPr>
    <w:rPr>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0329A3"/>
    <w:rPr>
      <w:sz w:val="20"/>
      <w:szCs w:val="20"/>
    </w:rPr>
  </w:style>
  <w:style w:type="character" w:styleId="Odwoanieprzypisudolnego">
    <w:name w:val="footnote reference"/>
    <w:basedOn w:val="Domylnaczcionkaakapitu"/>
    <w:uiPriority w:val="99"/>
    <w:unhideWhenUsed/>
    <w:rsid w:val="000329A3"/>
    <w:rPr>
      <w:vertAlign w:val="superscript"/>
    </w:rPr>
  </w:style>
  <w:style w:type="table" w:styleId="Tabela-Siatka">
    <w:name w:val="Table Grid"/>
    <w:basedOn w:val="Standardowy"/>
    <w:uiPriority w:val="59"/>
    <w:rsid w:val="0010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1026E4"/>
    <w:pPr>
      <w:spacing w:after="0" w:line="240" w:lineRule="auto"/>
    </w:pPr>
    <w:rPr>
      <w:rFonts w:ascii="Calibri" w:eastAsia="Calibri" w:hAnsi="Calibri" w:cs="Times New Roman"/>
    </w:rPr>
  </w:style>
  <w:style w:type="paragraph" w:styleId="NormalnyWeb">
    <w:name w:val="Normal (Web)"/>
    <w:basedOn w:val="Normalny"/>
    <w:uiPriority w:val="99"/>
    <w:unhideWhenUsed/>
    <w:rsid w:val="001026E4"/>
    <w:pPr>
      <w:spacing w:after="150" w:line="240" w:lineRule="auto"/>
    </w:pPr>
    <w:rPr>
      <w:rFonts w:ascii="Times New Roman" w:eastAsia="Times New Roman" w:hAnsi="Times New Roman" w:cs="Times New Roman"/>
      <w:sz w:val="24"/>
      <w:szCs w:val="24"/>
    </w:rPr>
  </w:style>
  <w:style w:type="character" w:customStyle="1" w:styleId="BezodstpwZnak">
    <w:name w:val="Bez odstępów Znak"/>
    <w:link w:val="Bezodstpw"/>
    <w:uiPriority w:val="1"/>
    <w:locked/>
    <w:rsid w:val="001026E4"/>
    <w:rPr>
      <w:rFonts w:ascii="Calibri" w:eastAsia="Calibri" w:hAnsi="Calibri" w:cs="Times New Roman"/>
    </w:rPr>
  </w:style>
  <w:style w:type="character" w:styleId="Hipercze">
    <w:name w:val="Hyperlink"/>
    <w:basedOn w:val="Domylnaczcionkaakapitu"/>
    <w:uiPriority w:val="99"/>
    <w:unhideWhenUsed/>
    <w:rsid w:val="001026E4"/>
    <w:rPr>
      <w:color w:val="0563C1" w:themeColor="hyperlink"/>
      <w:u w:val="single"/>
    </w:rPr>
  </w:style>
  <w:style w:type="character" w:customStyle="1" w:styleId="Znakiprzypiswdolnych">
    <w:name w:val="Znaki przypisów dolnych"/>
    <w:rsid w:val="001026E4"/>
    <w:rPr>
      <w:vertAlign w:val="superscript"/>
    </w:rPr>
  </w:style>
  <w:style w:type="character" w:customStyle="1" w:styleId="AkapitzlistZnak">
    <w:name w:val="Akapit z listą Znak"/>
    <w:aliases w:val="L1 Znak,Numerowanie Znak,List Paragraph Znak,Akapit z listą5 Znak,1.Nagłówek Znak,CW_Lista Znak,wypunktowanie Znak,Preambuła Znak,Bulleted list Znak,Akapit z listą BS Znak,Odstavec Znak,Kolorowa lista — akcent 11 Znak,2 heading Znak"/>
    <w:basedOn w:val="Domylnaczcionkaakapitu"/>
    <w:link w:val="Akapitzlist"/>
    <w:uiPriority w:val="34"/>
    <w:qFormat/>
    <w:locked/>
    <w:rsid w:val="006E4AC3"/>
    <w:rPr>
      <w:rFonts w:ascii="Calibri" w:eastAsia="Calibri" w:hAnsi="Calibri" w:cs="Times New Roman"/>
    </w:rPr>
  </w:style>
  <w:style w:type="character" w:customStyle="1" w:styleId="Nagwek1Znak">
    <w:name w:val="Nagłówek 1 Znak"/>
    <w:basedOn w:val="Domylnaczcionkaakapitu"/>
    <w:link w:val="Nagwek1"/>
    <w:uiPriority w:val="9"/>
    <w:rsid w:val="00F31331"/>
    <w:rPr>
      <w:rFonts w:asciiTheme="majorHAnsi" w:eastAsiaTheme="majorEastAsia" w:hAnsiTheme="majorHAnsi" w:cstheme="majorHAnsi"/>
      <w:b/>
      <w:color w:val="000000" w:themeColor="text1"/>
      <w:sz w:val="28"/>
      <w:szCs w:val="32"/>
      <w:lang w:eastAsia="pl-PL"/>
    </w:rPr>
  </w:style>
  <w:style w:type="paragraph" w:styleId="Tytu">
    <w:name w:val="Title"/>
    <w:basedOn w:val="Normalny"/>
    <w:link w:val="TytuZnak"/>
    <w:qFormat/>
    <w:rsid w:val="00F31331"/>
    <w:pPr>
      <w:spacing w:after="0" w:line="240" w:lineRule="auto"/>
      <w:jc w:val="center"/>
    </w:pPr>
    <w:rPr>
      <w:rFonts w:ascii="Times New Roman" w:eastAsia="Times New Roman" w:hAnsi="Times New Roman" w:cs="Times New Roman"/>
      <w:b/>
      <w:bCs/>
      <w:sz w:val="24"/>
      <w:szCs w:val="24"/>
      <w:lang w:val="x-none"/>
    </w:rPr>
  </w:style>
  <w:style w:type="character" w:customStyle="1" w:styleId="TytuZnak">
    <w:name w:val="Tytuł Znak"/>
    <w:basedOn w:val="Domylnaczcionkaakapitu"/>
    <w:link w:val="Tytu"/>
    <w:rsid w:val="00F31331"/>
    <w:rPr>
      <w:rFonts w:ascii="Times New Roman" w:eastAsia="Times New Roman" w:hAnsi="Times New Roman" w:cs="Times New Roman"/>
      <w:b/>
      <w:bCs/>
      <w:sz w:val="24"/>
      <w:szCs w:val="24"/>
      <w:lang w:val="x-none" w:eastAsia="pl-PL"/>
    </w:rPr>
  </w:style>
  <w:style w:type="paragraph" w:customStyle="1" w:styleId="Standard">
    <w:name w:val="Standard"/>
    <w:rsid w:val="009B1762"/>
    <w:pPr>
      <w:widowControl w:val="0"/>
      <w:suppressAutoHyphens/>
      <w:autoSpaceDN w:val="0"/>
      <w:spacing w:after="0" w:line="240" w:lineRule="auto"/>
    </w:pPr>
    <w:rPr>
      <w:rFonts w:ascii="Times New Roman" w:eastAsia="SimSun" w:hAnsi="Times New Roman" w:cs="Arial"/>
      <w:kern w:val="3"/>
      <w:sz w:val="24"/>
      <w:szCs w:val="24"/>
      <w:lang w:eastAsia="zh-CN" w:bidi="hi-IN"/>
    </w:rPr>
  </w:style>
  <w:style w:type="numbering" w:customStyle="1" w:styleId="WWNum39">
    <w:name w:val="WWNum39"/>
    <w:basedOn w:val="Bezlisty"/>
    <w:rsid w:val="009B1762"/>
    <w:pPr>
      <w:numPr>
        <w:numId w:val="17"/>
      </w:numPr>
    </w:pPr>
  </w:style>
  <w:style w:type="character" w:customStyle="1" w:styleId="Nierozpoznanawzmianka1">
    <w:name w:val="Nierozpoznana wzmianka1"/>
    <w:basedOn w:val="Domylnaczcionkaakapitu"/>
    <w:uiPriority w:val="99"/>
    <w:semiHidden/>
    <w:unhideWhenUsed/>
    <w:rsid w:val="008E2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17838">
      <w:bodyDiv w:val="1"/>
      <w:marLeft w:val="0"/>
      <w:marRight w:val="0"/>
      <w:marTop w:val="0"/>
      <w:marBottom w:val="0"/>
      <w:divBdr>
        <w:top w:val="none" w:sz="0" w:space="0" w:color="auto"/>
        <w:left w:val="none" w:sz="0" w:space="0" w:color="auto"/>
        <w:bottom w:val="none" w:sz="0" w:space="0" w:color="auto"/>
        <w:right w:val="none" w:sz="0" w:space="0" w:color="auto"/>
      </w:divBdr>
    </w:div>
    <w:div w:id="210457316">
      <w:bodyDiv w:val="1"/>
      <w:marLeft w:val="0"/>
      <w:marRight w:val="0"/>
      <w:marTop w:val="0"/>
      <w:marBottom w:val="0"/>
      <w:divBdr>
        <w:top w:val="none" w:sz="0" w:space="0" w:color="auto"/>
        <w:left w:val="none" w:sz="0" w:space="0" w:color="auto"/>
        <w:bottom w:val="none" w:sz="0" w:space="0" w:color="auto"/>
        <w:right w:val="none" w:sz="0" w:space="0" w:color="auto"/>
      </w:divBdr>
    </w:div>
    <w:div w:id="233397121">
      <w:bodyDiv w:val="1"/>
      <w:marLeft w:val="0"/>
      <w:marRight w:val="0"/>
      <w:marTop w:val="0"/>
      <w:marBottom w:val="0"/>
      <w:divBdr>
        <w:top w:val="none" w:sz="0" w:space="0" w:color="auto"/>
        <w:left w:val="none" w:sz="0" w:space="0" w:color="auto"/>
        <w:bottom w:val="none" w:sz="0" w:space="0" w:color="auto"/>
        <w:right w:val="none" w:sz="0" w:space="0" w:color="auto"/>
      </w:divBdr>
    </w:div>
    <w:div w:id="522941574">
      <w:bodyDiv w:val="1"/>
      <w:marLeft w:val="0"/>
      <w:marRight w:val="0"/>
      <w:marTop w:val="0"/>
      <w:marBottom w:val="0"/>
      <w:divBdr>
        <w:top w:val="none" w:sz="0" w:space="0" w:color="auto"/>
        <w:left w:val="none" w:sz="0" w:space="0" w:color="auto"/>
        <w:bottom w:val="none" w:sz="0" w:space="0" w:color="auto"/>
        <w:right w:val="none" w:sz="0" w:space="0" w:color="auto"/>
      </w:divBdr>
    </w:div>
    <w:div w:id="618144373">
      <w:bodyDiv w:val="1"/>
      <w:marLeft w:val="0"/>
      <w:marRight w:val="0"/>
      <w:marTop w:val="0"/>
      <w:marBottom w:val="0"/>
      <w:divBdr>
        <w:top w:val="none" w:sz="0" w:space="0" w:color="auto"/>
        <w:left w:val="none" w:sz="0" w:space="0" w:color="auto"/>
        <w:bottom w:val="none" w:sz="0" w:space="0" w:color="auto"/>
        <w:right w:val="none" w:sz="0" w:space="0" w:color="auto"/>
      </w:divBdr>
    </w:div>
    <w:div w:id="1017578395">
      <w:bodyDiv w:val="1"/>
      <w:marLeft w:val="0"/>
      <w:marRight w:val="0"/>
      <w:marTop w:val="0"/>
      <w:marBottom w:val="0"/>
      <w:divBdr>
        <w:top w:val="none" w:sz="0" w:space="0" w:color="auto"/>
        <w:left w:val="none" w:sz="0" w:space="0" w:color="auto"/>
        <w:bottom w:val="none" w:sz="0" w:space="0" w:color="auto"/>
        <w:right w:val="none" w:sz="0" w:space="0" w:color="auto"/>
      </w:divBdr>
    </w:div>
    <w:div w:id="1323509207">
      <w:bodyDiv w:val="1"/>
      <w:marLeft w:val="0"/>
      <w:marRight w:val="0"/>
      <w:marTop w:val="0"/>
      <w:marBottom w:val="0"/>
      <w:divBdr>
        <w:top w:val="none" w:sz="0" w:space="0" w:color="auto"/>
        <w:left w:val="none" w:sz="0" w:space="0" w:color="auto"/>
        <w:bottom w:val="none" w:sz="0" w:space="0" w:color="auto"/>
        <w:right w:val="none" w:sz="0" w:space="0" w:color="auto"/>
      </w:divBdr>
    </w:div>
    <w:div w:id="1592009444">
      <w:bodyDiv w:val="1"/>
      <w:marLeft w:val="0"/>
      <w:marRight w:val="0"/>
      <w:marTop w:val="0"/>
      <w:marBottom w:val="0"/>
      <w:divBdr>
        <w:top w:val="none" w:sz="0" w:space="0" w:color="auto"/>
        <w:left w:val="none" w:sz="0" w:space="0" w:color="auto"/>
        <w:bottom w:val="none" w:sz="0" w:space="0" w:color="auto"/>
        <w:right w:val="none" w:sz="0" w:space="0" w:color="auto"/>
      </w:divBdr>
    </w:div>
    <w:div w:id="20261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ujk.edu.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ujk.edu.pl/odo_klauzule_informacyjne_rodo.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mian.olownia@ujk.edu.pl" TargetMode="External"/><Relationship Id="rId4" Type="http://schemas.openxmlformats.org/officeDocument/2006/relationships/settings" Target="settings.xml"/><Relationship Id="rId9" Type="http://schemas.openxmlformats.org/officeDocument/2006/relationships/hyperlink" Target="mailto:kancelaria@ujk.edu.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05D09-51F4-4047-8DA8-69C8A17AA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3849</Words>
  <Characters>23095</Characters>
  <Application>Microsoft Office Word</Application>
  <DocSecurity>0</DocSecurity>
  <Lines>192</Lines>
  <Paragraphs>53</Paragraphs>
  <ScaleCrop>false</ScaleCrop>
  <HeadingPairs>
    <vt:vector size="2" baseType="variant">
      <vt:variant>
        <vt:lpstr>Tytuł</vt:lpstr>
      </vt:variant>
      <vt:variant>
        <vt:i4>1</vt:i4>
      </vt:variant>
    </vt:vector>
  </HeadingPairs>
  <TitlesOfParts>
    <vt:vector size="1" baseType="lpstr">
      <vt:lpstr>projekt umowy_sprzęt.ck</vt:lpstr>
    </vt:vector>
  </TitlesOfParts>
  <Company>Microsoft</Company>
  <LinksUpToDate>false</LinksUpToDate>
  <CharactersWithSpaces>26891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umowy_sprzęt.ck</dc:title>
  <dc:subject/>
  <dc:creator>Sylwia Zubek</dc:creator>
  <cp:keywords/>
  <dc:description/>
  <cp:lastModifiedBy>Sylwia Zubek</cp:lastModifiedBy>
  <cp:revision>4</cp:revision>
  <cp:lastPrinted>2026-08-17T08:52:00Z</cp:lastPrinted>
  <dcterms:created xsi:type="dcterms:W3CDTF">2026-10-20T05:49:00Z</dcterms:created>
  <dcterms:modified xsi:type="dcterms:W3CDTF">2026-10-20T06:59:00Z</dcterms:modified>
</cp:coreProperties>
</file>