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710EE" w14:textId="77777777" w:rsidR="007970B9" w:rsidRPr="00437BFD" w:rsidRDefault="007970B9" w:rsidP="001E738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9ACAED" w14:textId="77777777" w:rsidR="007B1641" w:rsidRPr="00437BFD" w:rsidRDefault="007B1641" w:rsidP="002503D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BFD">
        <w:rPr>
          <w:rFonts w:ascii="Times New Roman" w:hAnsi="Times New Roman" w:cs="Times New Roman"/>
          <w:b/>
          <w:sz w:val="24"/>
          <w:szCs w:val="24"/>
        </w:rPr>
        <w:t xml:space="preserve">OPIS PRZEDMIOTU ZAMÓWIENIA </w:t>
      </w:r>
    </w:p>
    <w:p w14:paraId="76A568B8" w14:textId="77777777" w:rsidR="007B1641" w:rsidRPr="00437BFD" w:rsidRDefault="002503D1" w:rsidP="002503D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BFD">
        <w:rPr>
          <w:rFonts w:ascii="Times New Roman" w:hAnsi="Times New Roman" w:cs="Times New Roman"/>
          <w:b/>
          <w:sz w:val="24"/>
          <w:szCs w:val="24"/>
        </w:rPr>
        <w:t>c</w:t>
      </w:r>
      <w:r w:rsidR="007970B9" w:rsidRPr="00437BFD">
        <w:rPr>
          <w:rFonts w:ascii="Times New Roman" w:hAnsi="Times New Roman" w:cs="Times New Roman"/>
          <w:b/>
          <w:sz w:val="24"/>
          <w:szCs w:val="24"/>
        </w:rPr>
        <w:t xml:space="preserve">zęść </w:t>
      </w:r>
      <w:r w:rsidR="00FE77BA" w:rsidRPr="00437BFD">
        <w:rPr>
          <w:rFonts w:ascii="Times New Roman" w:hAnsi="Times New Roman" w:cs="Times New Roman"/>
          <w:b/>
          <w:sz w:val="24"/>
          <w:szCs w:val="24"/>
        </w:rPr>
        <w:t>1</w:t>
      </w:r>
      <w:r w:rsidR="007970B9" w:rsidRPr="00437BF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AF13D26" w14:textId="70547613" w:rsidR="007970B9" w:rsidRDefault="007B1641" w:rsidP="002503D1">
      <w:pPr>
        <w:spacing w:after="0" w:line="276" w:lineRule="auto"/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437BFD">
        <w:rPr>
          <w:rFonts w:ascii="Times New Roman" w:hAnsi="Times New Roman" w:cs="Times New Roman"/>
          <w:b/>
          <w:sz w:val="24"/>
          <w:szCs w:val="24"/>
        </w:rPr>
        <w:t>D</w:t>
      </w:r>
      <w:r w:rsidR="007970B9" w:rsidRPr="00437BFD">
        <w:rPr>
          <w:rFonts w:ascii="Times New Roman" w:hAnsi="Times New Roman" w:cs="Times New Roman"/>
          <w:b/>
          <w:bCs/>
          <w:spacing w:val="-3"/>
          <w:sz w:val="24"/>
          <w:szCs w:val="24"/>
        </w:rPr>
        <w:t>ostawa</w:t>
      </w:r>
      <w:r w:rsidRPr="00437BFD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i </w:t>
      </w:r>
      <w:r w:rsidR="003D3FE0" w:rsidRPr="00437BFD">
        <w:rPr>
          <w:rFonts w:ascii="Times New Roman" w:hAnsi="Times New Roman" w:cs="Times New Roman"/>
          <w:b/>
          <w:bCs/>
          <w:spacing w:val="-3"/>
          <w:sz w:val="24"/>
          <w:szCs w:val="24"/>
        </w:rPr>
        <w:t>montaż</w:t>
      </w:r>
      <w:r w:rsidRPr="00437BFD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3D3FE0" w:rsidRPr="00437BFD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sprzętu nagłaśniającego </w:t>
      </w:r>
    </w:p>
    <w:p w14:paraId="75EB45BB" w14:textId="1AC57EF4" w:rsidR="0040396F" w:rsidRDefault="0040396F" w:rsidP="00123807">
      <w:pPr>
        <w:spacing w:after="0" w:line="276" w:lineRule="auto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</w:p>
    <w:p w14:paraId="516FEDDF" w14:textId="6048B698" w:rsidR="00DA4D1D" w:rsidRPr="00617450" w:rsidRDefault="007B1641" w:rsidP="00123807">
      <w:pPr>
        <w:pStyle w:val="Bezodstpw"/>
        <w:ind w:firstLine="426"/>
        <w:jc w:val="both"/>
        <w:rPr>
          <w:rFonts w:ascii="Times New Roman" w:hAnsi="Times New Roman" w:cs="Times New Roman"/>
        </w:rPr>
      </w:pPr>
      <w:r w:rsidRPr="00617450">
        <w:rPr>
          <w:rFonts w:ascii="Times New Roman" w:hAnsi="Times New Roman" w:cs="Times New Roman"/>
          <w:sz w:val="22"/>
        </w:rPr>
        <w:t xml:space="preserve">Wykonawca zobowiązany jest dostarczyć komplet urządzeń oraz wykonać prace </w:t>
      </w:r>
      <w:r w:rsidR="00617450" w:rsidRPr="00617450">
        <w:rPr>
          <w:rFonts w:ascii="Times New Roman" w:hAnsi="Times New Roman" w:cs="Times New Roman"/>
          <w:sz w:val="22"/>
        </w:rPr>
        <w:t xml:space="preserve">montażowe </w:t>
      </w:r>
    </w:p>
    <w:p w14:paraId="4E057202" w14:textId="441A474B" w:rsidR="00DA4D1D" w:rsidRPr="00123807" w:rsidRDefault="00DA4D1D" w:rsidP="00123807">
      <w:pPr>
        <w:pStyle w:val="Bezodstpw"/>
        <w:ind w:firstLine="426"/>
        <w:jc w:val="both"/>
        <w:rPr>
          <w:rFonts w:ascii="Times New Roman" w:hAnsi="Times New Roman" w:cs="Times New Roman"/>
          <w:sz w:val="22"/>
        </w:rPr>
      </w:pPr>
      <w:r w:rsidRPr="00123807">
        <w:rPr>
          <w:rFonts w:ascii="Times New Roman" w:hAnsi="Times New Roman" w:cs="Times New Roman"/>
          <w:sz w:val="22"/>
        </w:rPr>
        <w:t>Wykonawca zobowiązany jest zaplanować sposób montażu, w tym sposób uniknięcia kolizji z istniejącymi już rozwiązaniami technicznymi, a następnie wykonać trasy kablowe lub skorzystać z już istniejących o ile nie pociągnie to za sobą negatywnych skutków dla Zamawiającego, dokonać montażu i instalacji urządzeń, dokonać konfiguracji i integracji wszystkich elementów systemu nagłaśniającego, w tym zapewnić kompatybilność wszystkich jego elementów.</w:t>
      </w:r>
    </w:p>
    <w:p w14:paraId="1778A768" w14:textId="6091C1E7" w:rsidR="00DA4D1D" w:rsidRPr="00123807" w:rsidRDefault="00DA4D1D" w:rsidP="00123807">
      <w:pPr>
        <w:pStyle w:val="Bezodstpw"/>
        <w:ind w:firstLine="426"/>
        <w:jc w:val="both"/>
        <w:rPr>
          <w:rFonts w:ascii="Times New Roman" w:hAnsi="Times New Roman" w:cs="Times New Roman"/>
          <w:sz w:val="22"/>
        </w:rPr>
      </w:pPr>
      <w:r w:rsidRPr="00123807">
        <w:rPr>
          <w:rFonts w:ascii="Times New Roman" w:hAnsi="Times New Roman" w:cs="Times New Roman"/>
          <w:sz w:val="22"/>
        </w:rPr>
        <w:t>Wykonawca uruchomi, przetestuje i dokona strojenia systemu nagłaśniającego.</w:t>
      </w:r>
      <w:r w:rsidR="00617450" w:rsidRPr="00123807">
        <w:rPr>
          <w:rFonts w:ascii="Times New Roman" w:hAnsi="Times New Roman" w:cs="Times New Roman"/>
          <w:sz w:val="22"/>
        </w:rPr>
        <w:t xml:space="preserve"> </w:t>
      </w:r>
      <w:r w:rsidRPr="00123807">
        <w:rPr>
          <w:rFonts w:ascii="Times New Roman" w:hAnsi="Times New Roman" w:cs="Times New Roman"/>
          <w:sz w:val="22"/>
        </w:rPr>
        <w:t>Strojenie systemu nagłaśniającego polega na zapewnieniu efektu w postaci</w:t>
      </w:r>
      <w:r w:rsidR="00EF21A6" w:rsidRPr="00123807">
        <w:rPr>
          <w:rFonts w:ascii="Times New Roman" w:hAnsi="Times New Roman" w:cs="Times New Roman"/>
          <w:sz w:val="22"/>
        </w:rPr>
        <w:t xml:space="preserve"> </w:t>
      </w:r>
      <w:r w:rsidRPr="00123807">
        <w:rPr>
          <w:rFonts w:ascii="Times New Roman" w:hAnsi="Times New Roman" w:cs="Times New Roman"/>
          <w:sz w:val="22"/>
        </w:rPr>
        <w:t>pełnego i równomiernego pokrycia dźwiękiem widowni</w:t>
      </w:r>
      <w:r w:rsidR="00617450">
        <w:rPr>
          <w:rFonts w:ascii="Times New Roman" w:hAnsi="Times New Roman" w:cs="Times New Roman"/>
          <w:sz w:val="22"/>
        </w:rPr>
        <w:t>.</w:t>
      </w:r>
    </w:p>
    <w:p w14:paraId="526A18DD" w14:textId="77777777" w:rsidR="00EF21A6" w:rsidRPr="00123807" w:rsidRDefault="00EF21A6" w:rsidP="00123807">
      <w:pPr>
        <w:pStyle w:val="Bezodstpw"/>
        <w:jc w:val="both"/>
        <w:rPr>
          <w:rFonts w:ascii="Times New Roman" w:hAnsi="Times New Roman" w:cs="Times New Roman"/>
          <w:sz w:val="22"/>
        </w:rPr>
      </w:pPr>
    </w:p>
    <w:p w14:paraId="2BA9A71F" w14:textId="52C8AF35" w:rsidR="007B1641" w:rsidRPr="00617450" w:rsidRDefault="007B1641" w:rsidP="00123807">
      <w:pPr>
        <w:ind w:firstLine="426"/>
        <w:jc w:val="both"/>
        <w:rPr>
          <w:rFonts w:ascii="Times New Roman" w:hAnsi="Times New Roman" w:cs="Times New Roman"/>
        </w:rPr>
      </w:pPr>
      <w:r w:rsidRPr="00617450">
        <w:rPr>
          <w:rFonts w:ascii="Times New Roman" w:hAnsi="Times New Roman" w:cs="Times New Roman"/>
        </w:rPr>
        <w:t xml:space="preserve">Wykonawca musi dostarczyć komplet urządzeń w ilościach nie mniejszych niż wskazane poniżej wraz z niezbędnym okablowaniem wymaganym do prawidłowego działania </w:t>
      </w:r>
      <w:r w:rsidR="00AE6486">
        <w:rPr>
          <w:rFonts w:ascii="Times New Roman" w:hAnsi="Times New Roman" w:cs="Times New Roman"/>
        </w:rPr>
        <w:t>wszystkich urządzeń</w:t>
      </w:r>
      <w:r w:rsidRPr="00617450">
        <w:rPr>
          <w:rFonts w:ascii="Times New Roman" w:hAnsi="Times New Roman" w:cs="Times New Roman"/>
        </w:rPr>
        <w:t>.</w:t>
      </w:r>
    </w:p>
    <w:p w14:paraId="267D14D3" w14:textId="3A611AD5" w:rsidR="007B1641" w:rsidRPr="00617450" w:rsidRDefault="007B1641" w:rsidP="00123807">
      <w:pPr>
        <w:ind w:firstLine="426"/>
        <w:jc w:val="both"/>
        <w:rPr>
          <w:rFonts w:ascii="Times New Roman" w:hAnsi="Times New Roman" w:cs="Times New Roman"/>
        </w:rPr>
      </w:pPr>
      <w:r w:rsidRPr="00617450">
        <w:rPr>
          <w:rFonts w:ascii="Times New Roman" w:hAnsi="Times New Roman" w:cs="Times New Roman"/>
        </w:rPr>
        <w:t xml:space="preserve">Urządzenia systemu nagłośnieniowego muszą tworzyć jednorodny system – nie dopuszcza się stosowania </w:t>
      </w:r>
      <w:r w:rsidR="00EF21A6" w:rsidRPr="00617450">
        <w:rPr>
          <w:rFonts w:ascii="Times New Roman" w:hAnsi="Times New Roman" w:cs="Times New Roman"/>
        </w:rPr>
        <w:t xml:space="preserve">urządzeń </w:t>
      </w:r>
      <w:r w:rsidRPr="00617450">
        <w:rPr>
          <w:rFonts w:ascii="Times New Roman" w:hAnsi="Times New Roman" w:cs="Times New Roman"/>
        </w:rPr>
        <w:t xml:space="preserve">głośnikowych pochodzących od różnych producentów. </w:t>
      </w:r>
    </w:p>
    <w:p w14:paraId="27949DD9" w14:textId="7465F1E3" w:rsidR="007B1641" w:rsidRPr="00617450" w:rsidRDefault="007B1641" w:rsidP="00123807">
      <w:pPr>
        <w:ind w:firstLine="426"/>
        <w:jc w:val="both"/>
        <w:rPr>
          <w:rFonts w:ascii="Times New Roman" w:hAnsi="Times New Roman" w:cs="Times New Roman"/>
        </w:rPr>
      </w:pPr>
      <w:r w:rsidRPr="00617450">
        <w:rPr>
          <w:rFonts w:ascii="Times New Roman" w:hAnsi="Times New Roman" w:cs="Times New Roman"/>
        </w:rPr>
        <w:t>Wszystkie oferowane urządzenia powinny pochodzić z seryjnej produkcji. Nie dopuszcza się rozwiązań spoza oficjalnej produkcji w tym wykona</w:t>
      </w:r>
      <w:r w:rsidR="00264A4A" w:rsidRPr="00617450">
        <w:rPr>
          <w:rFonts w:ascii="Times New Roman" w:hAnsi="Times New Roman" w:cs="Times New Roman"/>
        </w:rPr>
        <w:t>nia</w:t>
      </w:r>
      <w:r w:rsidRPr="00617450">
        <w:rPr>
          <w:rFonts w:ascii="Times New Roman" w:hAnsi="Times New Roman" w:cs="Times New Roman"/>
        </w:rPr>
        <w:t xml:space="preserve"> indywidualnych („</w:t>
      </w:r>
      <w:proofErr w:type="spellStart"/>
      <w:r w:rsidRPr="00617450">
        <w:rPr>
          <w:rFonts w:ascii="Times New Roman" w:hAnsi="Times New Roman" w:cs="Times New Roman"/>
        </w:rPr>
        <w:t>custom</w:t>
      </w:r>
      <w:proofErr w:type="spellEnd"/>
      <w:r w:rsidRPr="00617450">
        <w:rPr>
          <w:rFonts w:ascii="Times New Roman" w:hAnsi="Times New Roman" w:cs="Times New Roman"/>
        </w:rPr>
        <w:t xml:space="preserve"> shop” itp.). Niniejsze nie dotyczy przyłączy sygnałowych.</w:t>
      </w:r>
    </w:p>
    <w:p w14:paraId="0B785458" w14:textId="68704B1D" w:rsidR="007B1641" w:rsidRPr="00617450" w:rsidRDefault="007B1641" w:rsidP="00123807">
      <w:pPr>
        <w:ind w:firstLine="426"/>
        <w:jc w:val="both"/>
        <w:rPr>
          <w:rFonts w:ascii="Times New Roman" w:hAnsi="Times New Roman" w:cs="Times New Roman"/>
        </w:rPr>
      </w:pPr>
      <w:r w:rsidRPr="00617450">
        <w:rPr>
          <w:rFonts w:ascii="Times New Roman" w:hAnsi="Times New Roman" w:cs="Times New Roman"/>
        </w:rPr>
        <w:t xml:space="preserve">Wykonawca wraz z ofertą </w:t>
      </w:r>
      <w:r w:rsidR="00AE6486">
        <w:rPr>
          <w:rFonts w:ascii="Times New Roman" w:hAnsi="Times New Roman" w:cs="Times New Roman"/>
        </w:rPr>
        <w:t xml:space="preserve">(załącznik nr 1 do SWZ) </w:t>
      </w:r>
      <w:r w:rsidRPr="00617450">
        <w:rPr>
          <w:rFonts w:ascii="Times New Roman" w:hAnsi="Times New Roman" w:cs="Times New Roman"/>
        </w:rPr>
        <w:t>zobowiązany jest dostarczyć szczegółową listę oferowanych urządzeń obejmującą informacje: producent urządzenia, symbol/model</w:t>
      </w:r>
      <w:r w:rsidR="00AE6486">
        <w:rPr>
          <w:rFonts w:ascii="Times New Roman" w:hAnsi="Times New Roman" w:cs="Times New Roman"/>
        </w:rPr>
        <w:t xml:space="preserve"> lub inne oznaczenie indywidualizujące</w:t>
      </w:r>
      <w:r w:rsidRPr="00617450">
        <w:rPr>
          <w:rFonts w:ascii="Times New Roman" w:hAnsi="Times New Roman" w:cs="Times New Roman"/>
        </w:rPr>
        <w:t xml:space="preserve"> </w:t>
      </w:r>
      <w:r w:rsidRPr="00123807">
        <w:rPr>
          <w:rFonts w:ascii="Times New Roman" w:hAnsi="Times New Roman" w:cs="Times New Roman"/>
        </w:rPr>
        <w:t xml:space="preserve">(załącznik nr </w:t>
      </w:r>
      <w:r w:rsidR="00E64EED" w:rsidRPr="00123807">
        <w:rPr>
          <w:rFonts w:ascii="Times New Roman" w:hAnsi="Times New Roman" w:cs="Times New Roman"/>
        </w:rPr>
        <w:t>1</w:t>
      </w:r>
      <w:r w:rsidRPr="00123807">
        <w:rPr>
          <w:rFonts w:ascii="Times New Roman" w:hAnsi="Times New Roman" w:cs="Times New Roman"/>
        </w:rPr>
        <w:t>a do SWZ)</w:t>
      </w:r>
      <w:r w:rsidRPr="00617450">
        <w:rPr>
          <w:rFonts w:ascii="Times New Roman" w:hAnsi="Times New Roman" w:cs="Times New Roman"/>
        </w:rPr>
        <w:t xml:space="preserve"> </w:t>
      </w:r>
      <w:r w:rsidRPr="00123807">
        <w:rPr>
          <w:rFonts w:ascii="Times New Roman" w:hAnsi="Times New Roman" w:cs="Times New Roman"/>
        </w:rPr>
        <w:t>oraz dostarczyć karty katalogowe</w:t>
      </w:r>
      <w:r w:rsidRPr="00617450">
        <w:rPr>
          <w:rFonts w:ascii="Times New Roman" w:hAnsi="Times New Roman" w:cs="Times New Roman"/>
        </w:rPr>
        <w:t xml:space="preserve"> (</w:t>
      </w:r>
      <w:r w:rsidR="00DE285F" w:rsidRPr="00617450">
        <w:rPr>
          <w:rFonts w:ascii="Times New Roman" w:hAnsi="Times New Roman" w:cs="Times New Roman"/>
        </w:rPr>
        <w:t>8</w:t>
      </w:r>
      <w:r w:rsidRPr="00617450">
        <w:rPr>
          <w:rFonts w:ascii="Times New Roman" w:hAnsi="Times New Roman" w:cs="Times New Roman"/>
        </w:rPr>
        <w:t xml:space="preserve"> szt. - zgodnie z poniższym wykazem) dla potwierdzenia spełnienia wszystkich poniższych parametrów i funkcji. </w:t>
      </w:r>
    </w:p>
    <w:p w14:paraId="2CBE18EC" w14:textId="77777777" w:rsidR="007B1641" w:rsidRPr="00123807" w:rsidRDefault="007B1641" w:rsidP="00123807">
      <w:pPr>
        <w:ind w:firstLine="426"/>
        <w:jc w:val="both"/>
        <w:rPr>
          <w:rFonts w:ascii="Times New Roman" w:hAnsi="Times New Roman" w:cs="Times New Roman"/>
        </w:rPr>
      </w:pPr>
      <w:r w:rsidRPr="00123807">
        <w:rPr>
          <w:rFonts w:ascii="Times New Roman" w:hAnsi="Times New Roman" w:cs="Times New Roman"/>
        </w:rPr>
        <w:t>Poniższa tabela przedstawia wykaz minimalnych parametrów i funkcji.</w:t>
      </w:r>
    </w:p>
    <w:p w14:paraId="5F273332" w14:textId="77777777" w:rsidR="007B1641" w:rsidRPr="00EF21A6" w:rsidRDefault="007B1641" w:rsidP="002503D1">
      <w:pPr>
        <w:spacing w:after="0" w:line="276" w:lineRule="auto"/>
        <w:jc w:val="center"/>
        <w:rPr>
          <w:rFonts w:ascii="Arial" w:hAnsi="Arial" w:cs="Arial"/>
          <w:b/>
          <w:color w:val="EE0000"/>
          <w:sz w:val="24"/>
          <w:szCs w:val="24"/>
        </w:rPr>
      </w:pPr>
    </w:p>
    <w:p w14:paraId="33C3A79B" w14:textId="77777777" w:rsidR="00115E34" w:rsidRPr="00DB2A66" w:rsidRDefault="00115E34" w:rsidP="002503D1">
      <w:pPr>
        <w:spacing w:after="0" w:line="276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96"/>
        <w:gridCol w:w="1927"/>
        <w:gridCol w:w="4204"/>
        <w:gridCol w:w="669"/>
        <w:gridCol w:w="829"/>
        <w:gridCol w:w="1403"/>
      </w:tblGrid>
      <w:tr w:rsidR="00DA4D1D" w:rsidRPr="00DB2A66" w14:paraId="1951CEE6" w14:textId="77777777" w:rsidTr="0012208D">
        <w:tc>
          <w:tcPr>
            <w:tcW w:w="583" w:type="dxa"/>
          </w:tcPr>
          <w:p w14:paraId="035D8F79" w14:textId="3DF7A916" w:rsidR="00DA4D1D" w:rsidRPr="00B4009C" w:rsidRDefault="00DA4D1D" w:rsidP="00DA4D1D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B4009C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1928" w:type="dxa"/>
          </w:tcPr>
          <w:p w14:paraId="3755C43D" w14:textId="5C4E3DA5" w:rsidR="00DA4D1D" w:rsidRPr="00B4009C" w:rsidRDefault="00DA4D1D" w:rsidP="001D7ED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4009C">
              <w:rPr>
                <w:rFonts w:ascii="Times New Roman" w:hAnsi="Times New Roman" w:cs="Times New Roman"/>
                <w:b/>
              </w:rPr>
              <w:t>Rodzaj urządzenia</w:t>
            </w:r>
          </w:p>
        </w:tc>
        <w:tc>
          <w:tcPr>
            <w:tcW w:w="4216" w:type="dxa"/>
          </w:tcPr>
          <w:p w14:paraId="7056233C" w14:textId="30A9BFA3" w:rsidR="00DA4D1D" w:rsidRPr="00B4009C" w:rsidRDefault="00DA4D1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4009C">
              <w:rPr>
                <w:rFonts w:ascii="Times New Roman" w:hAnsi="Times New Roman" w:cs="Times New Roman"/>
                <w:b/>
              </w:rPr>
              <w:t>Specyfikacja techniczna</w:t>
            </w:r>
          </w:p>
        </w:tc>
        <w:tc>
          <w:tcPr>
            <w:tcW w:w="669" w:type="dxa"/>
          </w:tcPr>
          <w:p w14:paraId="3392B526" w14:textId="5A4E7B03" w:rsidR="00DA4D1D" w:rsidRPr="00B4009C" w:rsidRDefault="00DA4D1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4009C">
              <w:rPr>
                <w:rFonts w:ascii="Times New Roman" w:hAnsi="Times New Roman" w:cs="Times New Roman"/>
                <w:b/>
              </w:rPr>
              <w:t>Ilość</w:t>
            </w:r>
          </w:p>
        </w:tc>
        <w:tc>
          <w:tcPr>
            <w:tcW w:w="829" w:type="dxa"/>
          </w:tcPr>
          <w:p w14:paraId="1E3C527E" w14:textId="4AECE8D1" w:rsidR="00DA4D1D" w:rsidRPr="00B4009C" w:rsidRDefault="00DA4D1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4009C">
              <w:rPr>
                <w:rFonts w:ascii="Times New Roman" w:hAnsi="Times New Roman" w:cs="Times New Roman"/>
                <w:b/>
              </w:rPr>
              <w:t xml:space="preserve">Jedn. </w:t>
            </w:r>
            <w:r w:rsidR="008B68D5" w:rsidRPr="00B4009C">
              <w:rPr>
                <w:rFonts w:ascii="Times New Roman" w:hAnsi="Times New Roman" w:cs="Times New Roman"/>
                <w:b/>
              </w:rPr>
              <w:t>m</w:t>
            </w:r>
            <w:r w:rsidRPr="00B4009C">
              <w:rPr>
                <w:rFonts w:ascii="Times New Roman" w:hAnsi="Times New Roman" w:cs="Times New Roman"/>
                <w:b/>
              </w:rPr>
              <w:t>iary</w:t>
            </w:r>
          </w:p>
        </w:tc>
        <w:tc>
          <w:tcPr>
            <w:tcW w:w="1403" w:type="dxa"/>
          </w:tcPr>
          <w:p w14:paraId="0B355D88" w14:textId="400A2CDE" w:rsidR="00DA4D1D" w:rsidRPr="00B4009C" w:rsidRDefault="00DA4D1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4009C">
              <w:rPr>
                <w:rFonts w:ascii="Times New Roman" w:hAnsi="Times New Roman" w:cs="Times New Roman"/>
                <w:b/>
              </w:rPr>
              <w:t xml:space="preserve">Wymóg karty </w:t>
            </w:r>
            <w:r w:rsidR="008B68D5" w:rsidRPr="00B4009C">
              <w:rPr>
                <w:rFonts w:ascii="Times New Roman" w:hAnsi="Times New Roman" w:cs="Times New Roman"/>
                <w:b/>
              </w:rPr>
              <w:t>katalogowej</w:t>
            </w:r>
          </w:p>
        </w:tc>
      </w:tr>
      <w:tr w:rsidR="008B68D5" w:rsidRPr="00DB2A66" w14:paraId="6E442934" w14:textId="77777777" w:rsidTr="0012208D">
        <w:trPr>
          <w:trHeight w:val="5782"/>
        </w:trPr>
        <w:tc>
          <w:tcPr>
            <w:tcW w:w="583" w:type="dxa"/>
          </w:tcPr>
          <w:p w14:paraId="26CA1451" w14:textId="77777777" w:rsidR="008B68D5" w:rsidRPr="00DB2A66" w:rsidRDefault="008B68D5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  <w:p w14:paraId="62CA8B9E" w14:textId="317A3FEB" w:rsidR="00D45A7F" w:rsidRPr="00DB2A66" w:rsidRDefault="00D45A7F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928" w:type="dxa"/>
          </w:tcPr>
          <w:p w14:paraId="0F5B23FD" w14:textId="2C28F8BE" w:rsidR="008B68D5" w:rsidRPr="00B4009C" w:rsidRDefault="008B68D5" w:rsidP="001D7ED1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B4009C">
              <w:rPr>
                <w:rFonts w:ascii="Times New Roman" w:hAnsi="Times New Roman" w:cs="Times New Roman"/>
                <w:b/>
              </w:rPr>
              <w:t>Urządzenie głośnikowe szerokopasmowe</w:t>
            </w:r>
          </w:p>
        </w:tc>
        <w:tc>
          <w:tcPr>
            <w:tcW w:w="4216" w:type="dxa"/>
          </w:tcPr>
          <w:p w14:paraId="148E5609" w14:textId="77777777" w:rsidR="0012208D" w:rsidRPr="00DB2A66" w:rsidRDefault="0012208D" w:rsidP="00DB2A66">
            <w:pPr>
              <w:pStyle w:val="Akapitzlist"/>
              <w:numPr>
                <w:ilvl w:val="1"/>
                <w:numId w:val="1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Opis: Zestaw głośnikowy szerokopasmowy </w:t>
            </w:r>
          </w:p>
          <w:p w14:paraId="338755C3" w14:textId="77777777" w:rsidR="0012208D" w:rsidRPr="00DB2A66" w:rsidRDefault="0012208D" w:rsidP="00DB2A66">
            <w:pPr>
              <w:pStyle w:val="Akapitzlist"/>
              <w:numPr>
                <w:ilvl w:val="1"/>
                <w:numId w:val="1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Konstrukcja: Aktywna, dwudrożna</w:t>
            </w:r>
          </w:p>
          <w:p w14:paraId="69F1E00C" w14:textId="77777777" w:rsidR="0012208D" w:rsidRPr="00DB2A66" w:rsidRDefault="0012208D" w:rsidP="00DB2A66">
            <w:pPr>
              <w:pStyle w:val="Akapitzlist"/>
              <w:numPr>
                <w:ilvl w:val="1"/>
                <w:numId w:val="1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 xml:space="preserve">Pasmo przenoszenia: Nie węższe niż 33 </w:t>
            </w:r>
            <w:proofErr w:type="spellStart"/>
            <w:r w:rsidRPr="00DB2A66">
              <w:rPr>
                <w:rFonts w:ascii="Times New Roman" w:hAnsi="Times New Roman" w:cs="Times New Roman"/>
              </w:rPr>
              <w:t>Hz</w:t>
            </w:r>
            <w:proofErr w:type="spellEnd"/>
            <w:r w:rsidRPr="00DB2A66">
              <w:rPr>
                <w:rFonts w:ascii="Times New Roman" w:hAnsi="Times New Roman" w:cs="Times New Roman"/>
              </w:rPr>
              <w:t xml:space="preserve"> – 19 kHz (-10 </w:t>
            </w:r>
            <w:proofErr w:type="spellStart"/>
            <w:r w:rsidRPr="00DB2A66">
              <w:rPr>
                <w:rFonts w:ascii="Times New Roman" w:hAnsi="Times New Roman" w:cs="Times New Roman"/>
              </w:rPr>
              <w:t>dB</w:t>
            </w:r>
            <w:proofErr w:type="spellEnd"/>
            <w:r w:rsidRPr="00DB2A66">
              <w:rPr>
                <w:rFonts w:ascii="Times New Roman" w:hAnsi="Times New Roman" w:cs="Times New Roman"/>
              </w:rPr>
              <w:t>) </w:t>
            </w:r>
          </w:p>
          <w:p w14:paraId="7F2D0DC3" w14:textId="77777777" w:rsidR="0012208D" w:rsidRPr="00DB2A66" w:rsidRDefault="0012208D" w:rsidP="00DB2A66">
            <w:pPr>
              <w:pStyle w:val="Akapitzlist"/>
              <w:numPr>
                <w:ilvl w:val="1"/>
                <w:numId w:val="1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 xml:space="preserve">Przetworniki </w:t>
            </w:r>
            <w:proofErr w:type="spellStart"/>
            <w:r w:rsidRPr="00DB2A66">
              <w:rPr>
                <w:rFonts w:ascii="Times New Roman" w:hAnsi="Times New Roman" w:cs="Times New Roman"/>
              </w:rPr>
              <w:t>średniotonowe</w:t>
            </w:r>
            <w:proofErr w:type="spellEnd"/>
            <w:r w:rsidRPr="00DB2A66">
              <w:rPr>
                <w:rFonts w:ascii="Times New Roman" w:hAnsi="Times New Roman" w:cs="Times New Roman"/>
              </w:rPr>
              <w:t>: Nie mniejsze niż 2 x 10” </w:t>
            </w:r>
          </w:p>
          <w:p w14:paraId="7E75F722" w14:textId="77777777" w:rsidR="0012208D" w:rsidRPr="00DB2A66" w:rsidRDefault="0012208D" w:rsidP="00DB2A66">
            <w:pPr>
              <w:pStyle w:val="Akapitzlist"/>
              <w:numPr>
                <w:ilvl w:val="1"/>
                <w:numId w:val="1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Regulacja kątów pomiędzy poszczególnymi zestawami w gronie : W zakresie nie węższym niż od 0° do 10° ze skokiem co 1°</w:t>
            </w:r>
          </w:p>
          <w:p w14:paraId="0E96D8F4" w14:textId="77777777" w:rsidR="0012208D" w:rsidRPr="00DB2A66" w:rsidRDefault="0012208D" w:rsidP="00DB2A66">
            <w:pPr>
              <w:pStyle w:val="Akapitzlist"/>
              <w:numPr>
                <w:ilvl w:val="1"/>
                <w:numId w:val="1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 xml:space="preserve">Maksymalny SPL (1m) przy zastosowaniu dedykowanego wzmacniacza : Nie mniejsze niż 135 </w:t>
            </w:r>
            <w:proofErr w:type="spellStart"/>
            <w:r w:rsidRPr="00DB2A66">
              <w:rPr>
                <w:rFonts w:ascii="Times New Roman" w:hAnsi="Times New Roman" w:cs="Times New Roman"/>
              </w:rPr>
              <w:t>dB</w:t>
            </w:r>
            <w:proofErr w:type="spellEnd"/>
            <w:r w:rsidRPr="00DB2A66">
              <w:rPr>
                <w:rFonts w:ascii="Times New Roman" w:hAnsi="Times New Roman" w:cs="Times New Roman"/>
              </w:rPr>
              <w:t> </w:t>
            </w:r>
          </w:p>
          <w:p w14:paraId="4C0DB705" w14:textId="77777777" w:rsidR="0012208D" w:rsidRPr="00DB2A66" w:rsidRDefault="0012208D" w:rsidP="00DB2A66">
            <w:pPr>
              <w:pStyle w:val="Akapitzlist"/>
              <w:numPr>
                <w:ilvl w:val="1"/>
                <w:numId w:val="1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Moc RMS minimum : 600 W </w:t>
            </w:r>
          </w:p>
          <w:p w14:paraId="4533255D" w14:textId="77777777" w:rsidR="0012208D" w:rsidRPr="00DB2A66" w:rsidRDefault="0012208D" w:rsidP="00DB2A66">
            <w:pPr>
              <w:pStyle w:val="Akapitzlist"/>
              <w:numPr>
                <w:ilvl w:val="1"/>
                <w:numId w:val="1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Nominalny kąt dyspersji : 95° +/- 5°</w:t>
            </w:r>
          </w:p>
          <w:p w14:paraId="562D45DD" w14:textId="77777777" w:rsidR="0012208D" w:rsidRPr="00DB2A66" w:rsidRDefault="0012208D" w:rsidP="00DB2A66">
            <w:pPr>
              <w:pStyle w:val="Akapitzlist"/>
              <w:numPr>
                <w:ilvl w:val="1"/>
                <w:numId w:val="1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Złącza: Minimum 1 x XLRM, 1 x XLRF</w:t>
            </w:r>
          </w:p>
          <w:p w14:paraId="2CD5E6B7" w14:textId="77777777" w:rsidR="0012208D" w:rsidRPr="00DB2A66" w:rsidRDefault="0012208D" w:rsidP="00DB2A66">
            <w:pPr>
              <w:pStyle w:val="Akapitzlist"/>
              <w:numPr>
                <w:ilvl w:val="1"/>
                <w:numId w:val="1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Wymiary (szerokość / wysokość / głębokość) w mm. Nie większe niż 716 x 307 x 560</w:t>
            </w:r>
          </w:p>
          <w:p w14:paraId="3680507E" w14:textId="67651B51" w:rsidR="008B68D5" w:rsidRPr="00DB2A66" w:rsidRDefault="0012208D" w:rsidP="00DB2A66">
            <w:pPr>
              <w:pStyle w:val="Akapitzlist"/>
              <w:numPr>
                <w:ilvl w:val="1"/>
                <w:numId w:val="1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Waga : Nie większa niż 26,7 kg </w:t>
            </w:r>
          </w:p>
        </w:tc>
        <w:tc>
          <w:tcPr>
            <w:tcW w:w="669" w:type="dxa"/>
          </w:tcPr>
          <w:p w14:paraId="739CB25C" w14:textId="605C2BE7" w:rsidR="008B68D5" w:rsidRPr="00DB2A66" w:rsidRDefault="008B68D5" w:rsidP="00D45A7F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829" w:type="dxa"/>
          </w:tcPr>
          <w:p w14:paraId="5D73634A" w14:textId="07D48598" w:rsidR="008B68D5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s</w:t>
            </w:r>
            <w:r w:rsidR="008B68D5" w:rsidRPr="00DB2A66">
              <w:rPr>
                <w:rFonts w:ascii="Times New Roman" w:hAnsi="Times New Roman" w:cs="Times New Roman"/>
                <w:bCs/>
              </w:rPr>
              <w:t>zt.</w:t>
            </w:r>
          </w:p>
        </w:tc>
        <w:tc>
          <w:tcPr>
            <w:tcW w:w="1403" w:type="dxa"/>
          </w:tcPr>
          <w:p w14:paraId="2EB4EF11" w14:textId="335C0A80" w:rsidR="008B68D5" w:rsidRPr="00DB2A66" w:rsidRDefault="008B68D5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TAK</w:t>
            </w:r>
          </w:p>
        </w:tc>
      </w:tr>
      <w:tr w:rsidR="008B68D5" w:rsidRPr="00DB2A66" w14:paraId="3B2E4D58" w14:textId="77777777" w:rsidTr="0012208D">
        <w:tc>
          <w:tcPr>
            <w:tcW w:w="583" w:type="dxa"/>
          </w:tcPr>
          <w:p w14:paraId="6A4937B3" w14:textId="2EA1AEBC" w:rsidR="008B68D5" w:rsidRPr="00DB2A66" w:rsidRDefault="00D45A7F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928" w:type="dxa"/>
          </w:tcPr>
          <w:p w14:paraId="15EAC1A5" w14:textId="4CDCCE4A" w:rsidR="008B68D5" w:rsidRPr="00B4009C" w:rsidRDefault="00D45A7F" w:rsidP="001D7ED1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B4009C">
              <w:rPr>
                <w:rFonts w:ascii="Times New Roman" w:hAnsi="Times New Roman" w:cs="Times New Roman"/>
                <w:b/>
              </w:rPr>
              <w:t xml:space="preserve">Urządzenie głośnikowe </w:t>
            </w:r>
            <w:proofErr w:type="spellStart"/>
            <w:r w:rsidRPr="00B4009C">
              <w:rPr>
                <w:rFonts w:ascii="Times New Roman" w:hAnsi="Times New Roman" w:cs="Times New Roman"/>
                <w:b/>
              </w:rPr>
              <w:t>niskotonowe</w:t>
            </w:r>
            <w:proofErr w:type="spellEnd"/>
          </w:p>
        </w:tc>
        <w:tc>
          <w:tcPr>
            <w:tcW w:w="4216" w:type="dxa"/>
          </w:tcPr>
          <w:p w14:paraId="41E239FD" w14:textId="77777777" w:rsidR="00D45A7F" w:rsidRPr="00DB2A66" w:rsidRDefault="00D45A7F" w:rsidP="00DB2A66">
            <w:pPr>
              <w:pStyle w:val="Akapitzlist"/>
              <w:numPr>
                <w:ilvl w:val="0"/>
                <w:numId w:val="4"/>
              </w:numPr>
              <w:suppressAutoHyphens w:val="0"/>
              <w:spacing w:before="240" w:after="0" w:line="240" w:lineRule="auto"/>
              <w:ind w:left="183" w:hanging="98"/>
              <w:rPr>
                <w:rStyle w:val="eop"/>
                <w:rFonts w:ascii="Times New Roman" w:hAnsi="Times New Roman" w:cs="Times New Roman"/>
                <w:b/>
                <w:bCs/>
              </w:rPr>
            </w:pP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Opis </w:t>
            </w:r>
            <w:r w:rsidRPr="00DB2A66">
              <w:rPr>
                <w:rStyle w:val="eop"/>
                <w:rFonts w:ascii="Times New Roman" w:eastAsiaTheme="majorEastAsia" w:hAnsi="Times New Roman" w:cs="Times New Roman"/>
              </w:rPr>
              <w:t xml:space="preserve">: </w:t>
            </w: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 xml:space="preserve">Zestaw głośnikowy </w:t>
            </w:r>
            <w:proofErr w:type="spellStart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niskotonowy</w:t>
            </w:r>
            <w:proofErr w:type="spellEnd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 </w:t>
            </w:r>
            <w:r w:rsidRPr="00DB2A66">
              <w:rPr>
                <w:rStyle w:val="eop"/>
                <w:rFonts w:ascii="Times New Roman" w:eastAsiaTheme="majorEastAsia" w:hAnsi="Times New Roman" w:cs="Times New Roman"/>
              </w:rPr>
              <w:t> </w:t>
            </w:r>
          </w:p>
          <w:p w14:paraId="1ED77741" w14:textId="77777777" w:rsidR="00D45A7F" w:rsidRPr="00DB2A66" w:rsidRDefault="00D45A7F" w:rsidP="00DB2A66">
            <w:pPr>
              <w:pStyle w:val="Akapitzlist"/>
              <w:numPr>
                <w:ilvl w:val="0"/>
                <w:numId w:val="4"/>
              </w:numPr>
              <w:suppressAutoHyphens w:val="0"/>
              <w:spacing w:before="240" w:after="0" w:line="240" w:lineRule="auto"/>
              <w:ind w:left="183" w:hanging="98"/>
              <w:rPr>
                <w:rStyle w:val="normaltextrun"/>
                <w:rFonts w:ascii="Times New Roman" w:hAnsi="Times New Roman" w:cs="Times New Roman"/>
                <w:b/>
                <w:bCs/>
              </w:rPr>
            </w:pP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Konstrukcja: Aktywna</w:t>
            </w:r>
          </w:p>
          <w:p w14:paraId="4B06B202" w14:textId="77777777" w:rsidR="00D45A7F" w:rsidRPr="00DB2A66" w:rsidRDefault="00D45A7F" w:rsidP="00DB2A66">
            <w:pPr>
              <w:pStyle w:val="Akapitzlist"/>
              <w:numPr>
                <w:ilvl w:val="0"/>
                <w:numId w:val="4"/>
              </w:numPr>
              <w:suppressAutoHyphens w:val="0"/>
              <w:spacing w:before="240" w:after="0" w:line="240" w:lineRule="auto"/>
              <w:ind w:left="183" w:hanging="98"/>
              <w:rPr>
                <w:rStyle w:val="eop"/>
                <w:rFonts w:ascii="Times New Roman" w:hAnsi="Times New Roman" w:cs="Times New Roman"/>
                <w:b/>
                <w:bCs/>
              </w:rPr>
            </w:pP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 xml:space="preserve">Pasmo przenoszenia (-10 </w:t>
            </w:r>
            <w:proofErr w:type="spellStart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dB</w:t>
            </w:r>
            <w:proofErr w:type="spellEnd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)</w:t>
            </w:r>
            <w:r w:rsidRPr="00DB2A66">
              <w:rPr>
                <w:rStyle w:val="eop"/>
                <w:rFonts w:ascii="Times New Roman" w:eastAsiaTheme="majorEastAsia" w:hAnsi="Times New Roman" w:cs="Times New Roman"/>
              </w:rPr>
              <w:t xml:space="preserve"> : </w:t>
            </w: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 xml:space="preserve">30 </w:t>
            </w:r>
            <w:proofErr w:type="spellStart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Hz</w:t>
            </w:r>
            <w:proofErr w:type="spellEnd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 xml:space="preserve"> – 100 </w:t>
            </w:r>
            <w:proofErr w:type="spellStart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Hz</w:t>
            </w:r>
            <w:proofErr w:type="spellEnd"/>
            <w:r w:rsidRPr="00DB2A66">
              <w:rPr>
                <w:rStyle w:val="eop"/>
                <w:rFonts w:ascii="Times New Roman" w:eastAsiaTheme="majorEastAsia" w:hAnsi="Times New Roman" w:cs="Times New Roman"/>
              </w:rPr>
              <w:t> </w:t>
            </w:r>
          </w:p>
          <w:p w14:paraId="5AE7D5CF" w14:textId="77777777" w:rsidR="00D45A7F" w:rsidRPr="00DB2A66" w:rsidRDefault="00D45A7F" w:rsidP="00DB2A66">
            <w:pPr>
              <w:pStyle w:val="Akapitzlist"/>
              <w:numPr>
                <w:ilvl w:val="0"/>
                <w:numId w:val="4"/>
              </w:numPr>
              <w:suppressAutoHyphens w:val="0"/>
              <w:spacing w:before="240" w:after="0" w:line="240" w:lineRule="auto"/>
              <w:ind w:left="183" w:hanging="98"/>
              <w:rPr>
                <w:rStyle w:val="eop"/>
                <w:rFonts w:ascii="Times New Roman" w:hAnsi="Times New Roman" w:cs="Times New Roman"/>
                <w:b/>
                <w:bCs/>
              </w:rPr>
            </w:pP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Maksymalny poziom ciśnienia akustycznego (1m , pole swobodne)</w:t>
            </w:r>
            <w:r w:rsidRPr="00DB2A66">
              <w:rPr>
                <w:rStyle w:val="eop"/>
                <w:rFonts w:ascii="Times New Roman" w:eastAsiaTheme="majorEastAsia" w:hAnsi="Times New Roman" w:cs="Times New Roman"/>
              </w:rPr>
              <w:t xml:space="preserve"> : </w:t>
            </w: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 xml:space="preserve">Nie mniejszy niż 140 </w:t>
            </w:r>
            <w:proofErr w:type="spellStart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dB</w:t>
            </w:r>
            <w:proofErr w:type="spellEnd"/>
            <w:r w:rsidRPr="00DB2A66">
              <w:rPr>
                <w:rStyle w:val="eop"/>
                <w:rFonts w:ascii="Times New Roman" w:eastAsiaTheme="majorEastAsia" w:hAnsi="Times New Roman" w:cs="Times New Roman"/>
              </w:rPr>
              <w:t> </w:t>
            </w:r>
          </w:p>
          <w:p w14:paraId="0B02534C" w14:textId="653216A9" w:rsidR="00D45A7F" w:rsidRPr="00DB2A66" w:rsidRDefault="00D45A7F" w:rsidP="00DB2A66">
            <w:pPr>
              <w:pStyle w:val="Akapitzlist"/>
              <w:numPr>
                <w:ilvl w:val="0"/>
                <w:numId w:val="4"/>
              </w:numPr>
              <w:suppressAutoHyphens w:val="0"/>
              <w:spacing w:before="240" w:after="0" w:line="240" w:lineRule="auto"/>
              <w:ind w:left="183" w:hanging="98"/>
              <w:rPr>
                <w:rStyle w:val="eop"/>
                <w:rFonts w:ascii="Times New Roman" w:hAnsi="Times New Roman" w:cs="Times New Roman"/>
                <w:b/>
                <w:bCs/>
              </w:rPr>
            </w:pP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Przetwornik: Minimum 2 x 18”</w:t>
            </w:r>
            <w:r w:rsidRPr="00DB2A66">
              <w:rPr>
                <w:rStyle w:val="eop"/>
                <w:rFonts w:ascii="Times New Roman" w:eastAsiaTheme="majorEastAsia" w:hAnsi="Times New Roman" w:cs="Times New Roman"/>
              </w:rPr>
              <w:t> </w:t>
            </w:r>
          </w:p>
          <w:p w14:paraId="73425011" w14:textId="77777777" w:rsidR="00D45A7F" w:rsidRPr="00DB2A66" w:rsidRDefault="00D45A7F" w:rsidP="00DB2A66">
            <w:pPr>
              <w:pStyle w:val="Akapitzlist"/>
              <w:numPr>
                <w:ilvl w:val="0"/>
                <w:numId w:val="4"/>
              </w:numPr>
              <w:suppressAutoHyphens w:val="0"/>
              <w:spacing w:before="240" w:after="0" w:line="240" w:lineRule="auto"/>
              <w:ind w:left="183" w:hanging="98"/>
              <w:rPr>
                <w:rStyle w:val="eop"/>
                <w:rFonts w:ascii="Times New Roman" w:hAnsi="Times New Roman" w:cs="Times New Roman"/>
                <w:b/>
                <w:bCs/>
              </w:rPr>
            </w:pP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Moc ciągła (RMS / szczyt 10 ms)</w:t>
            </w:r>
            <w:r w:rsidRPr="00DB2A66">
              <w:rPr>
                <w:rStyle w:val="eop"/>
                <w:rFonts w:ascii="Times New Roman" w:eastAsiaTheme="majorEastAsia" w:hAnsi="Times New Roman" w:cs="Times New Roman"/>
              </w:rPr>
              <w:t xml:space="preserve">: </w:t>
            </w: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Nie mniejsza niż 1 100 / 2 500 W</w:t>
            </w:r>
            <w:r w:rsidRPr="00DB2A66">
              <w:rPr>
                <w:rStyle w:val="eop"/>
                <w:rFonts w:ascii="Times New Roman" w:eastAsiaTheme="majorEastAsia" w:hAnsi="Times New Roman" w:cs="Times New Roman"/>
              </w:rPr>
              <w:t> </w:t>
            </w:r>
          </w:p>
          <w:p w14:paraId="520684A0" w14:textId="77777777" w:rsidR="00D45A7F" w:rsidRPr="00DB2A66" w:rsidRDefault="00D45A7F" w:rsidP="00DB2A66">
            <w:pPr>
              <w:pStyle w:val="Akapitzlist"/>
              <w:numPr>
                <w:ilvl w:val="0"/>
                <w:numId w:val="4"/>
              </w:numPr>
              <w:suppressAutoHyphens w:val="0"/>
              <w:spacing w:before="240" w:after="0" w:line="240" w:lineRule="auto"/>
              <w:ind w:left="183" w:hanging="98"/>
              <w:rPr>
                <w:rStyle w:val="eop"/>
                <w:rFonts w:ascii="Times New Roman" w:hAnsi="Times New Roman" w:cs="Times New Roman"/>
                <w:b/>
                <w:bCs/>
              </w:rPr>
            </w:pP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Waga</w:t>
            </w:r>
            <w:r w:rsidRPr="00DB2A66">
              <w:rPr>
                <w:rStyle w:val="eop"/>
                <w:rFonts w:ascii="Times New Roman" w:eastAsiaTheme="majorEastAsia" w:hAnsi="Times New Roman" w:cs="Times New Roman"/>
              </w:rPr>
              <w:t xml:space="preserve">: </w:t>
            </w: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Nie większa niż 78 kg</w:t>
            </w:r>
            <w:r w:rsidRPr="00DB2A66">
              <w:rPr>
                <w:rStyle w:val="eop"/>
                <w:rFonts w:ascii="Times New Roman" w:eastAsiaTheme="majorEastAsia" w:hAnsi="Times New Roman" w:cs="Times New Roman"/>
              </w:rPr>
              <w:t> </w:t>
            </w:r>
          </w:p>
          <w:p w14:paraId="5F1AD00E" w14:textId="77777777" w:rsidR="00D45A7F" w:rsidRPr="00DB2A66" w:rsidRDefault="00D45A7F" w:rsidP="00DB2A66">
            <w:pPr>
              <w:pStyle w:val="Akapitzlist"/>
              <w:numPr>
                <w:ilvl w:val="0"/>
                <w:numId w:val="4"/>
              </w:numPr>
              <w:suppressAutoHyphens w:val="0"/>
              <w:spacing w:before="240" w:after="0" w:line="240" w:lineRule="auto"/>
              <w:ind w:left="183" w:hanging="98"/>
              <w:rPr>
                <w:rStyle w:val="normaltextrun"/>
                <w:rFonts w:ascii="Times New Roman" w:hAnsi="Times New Roman" w:cs="Times New Roman"/>
                <w:b/>
                <w:bCs/>
              </w:rPr>
            </w:pP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Złącza: Minimum 1 x XLRM, 1 x XLRF</w:t>
            </w:r>
          </w:p>
          <w:p w14:paraId="517A9500" w14:textId="60A91B42" w:rsidR="00D45A7F" w:rsidRPr="00DB2A66" w:rsidRDefault="00D45A7F" w:rsidP="00DB2A66">
            <w:pPr>
              <w:pStyle w:val="Akapitzlist"/>
              <w:numPr>
                <w:ilvl w:val="0"/>
                <w:numId w:val="4"/>
              </w:numPr>
              <w:suppressAutoHyphens w:val="0"/>
              <w:spacing w:before="240"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Wymiary (szerokość / wysokość / głębokość) w mm: </w:t>
            </w: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Nie większe niż 1 210 x 565 x 755</w:t>
            </w:r>
          </w:p>
          <w:p w14:paraId="6A1394D4" w14:textId="77777777" w:rsidR="008B68D5" w:rsidRPr="00DB2A66" w:rsidRDefault="008B68D5" w:rsidP="00DB2A66">
            <w:pPr>
              <w:spacing w:after="0" w:line="276" w:lineRule="auto"/>
              <w:ind w:left="183" w:hanging="9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69" w:type="dxa"/>
          </w:tcPr>
          <w:p w14:paraId="0C418A92" w14:textId="75416817" w:rsidR="008B68D5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29" w:type="dxa"/>
          </w:tcPr>
          <w:p w14:paraId="496DB8B0" w14:textId="5CBE76FE" w:rsidR="008B68D5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szt.</w:t>
            </w:r>
          </w:p>
        </w:tc>
        <w:tc>
          <w:tcPr>
            <w:tcW w:w="1403" w:type="dxa"/>
          </w:tcPr>
          <w:p w14:paraId="115313E1" w14:textId="23DF9B1C" w:rsidR="008B68D5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TAK</w:t>
            </w:r>
          </w:p>
        </w:tc>
      </w:tr>
      <w:tr w:rsidR="0012208D" w:rsidRPr="00DB2A66" w14:paraId="6025EDB1" w14:textId="77777777" w:rsidTr="0012208D">
        <w:tc>
          <w:tcPr>
            <w:tcW w:w="583" w:type="dxa"/>
          </w:tcPr>
          <w:p w14:paraId="71009AB7" w14:textId="1CA76964" w:rsidR="0012208D" w:rsidRPr="00DB2A66" w:rsidRDefault="0012208D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1928" w:type="dxa"/>
          </w:tcPr>
          <w:p w14:paraId="3F3C4402" w14:textId="35587EF3" w:rsidR="0012208D" w:rsidRPr="00B4009C" w:rsidRDefault="0012208D" w:rsidP="001D7ED1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B4009C">
              <w:rPr>
                <w:rFonts w:ascii="Times New Roman" w:hAnsi="Times New Roman" w:cs="Times New Roman"/>
                <w:b/>
              </w:rPr>
              <w:t>Rama do podwieszenia systemu</w:t>
            </w:r>
          </w:p>
        </w:tc>
        <w:tc>
          <w:tcPr>
            <w:tcW w:w="4216" w:type="dxa"/>
          </w:tcPr>
          <w:p w14:paraId="76133B13" w14:textId="77777777" w:rsidR="0012208D" w:rsidRPr="00DB2A66" w:rsidRDefault="0012208D" w:rsidP="00DB2A66">
            <w:pPr>
              <w:pStyle w:val="Akapitzlist"/>
              <w:numPr>
                <w:ilvl w:val="0"/>
                <w:numId w:val="5"/>
              </w:numPr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Wymagania: Rama kompatybilna z aktywnym zestawem szerokopasmowym z punktu 1</w:t>
            </w:r>
          </w:p>
          <w:p w14:paraId="0609DF5D" w14:textId="77777777" w:rsidR="0012208D" w:rsidRPr="00DB2A66" w:rsidRDefault="0012208D" w:rsidP="00DB2A66">
            <w:pPr>
              <w:pStyle w:val="Akapitzlist"/>
              <w:suppressAutoHyphens w:val="0"/>
              <w:spacing w:before="240" w:after="0" w:line="240" w:lineRule="auto"/>
              <w:ind w:left="183" w:hanging="98"/>
              <w:rPr>
                <w:rStyle w:val="normaltextrun"/>
                <w:rFonts w:ascii="Times New Roman" w:eastAsiaTheme="majorEastAsia" w:hAnsi="Times New Roman" w:cs="Times New Roman"/>
              </w:rPr>
            </w:pPr>
          </w:p>
        </w:tc>
        <w:tc>
          <w:tcPr>
            <w:tcW w:w="669" w:type="dxa"/>
          </w:tcPr>
          <w:p w14:paraId="43CAB612" w14:textId="0A1864D6" w:rsidR="0012208D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829" w:type="dxa"/>
          </w:tcPr>
          <w:p w14:paraId="52B7AEB9" w14:textId="0EB86BCE" w:rsidR="0012208D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szt.</w:t>
            </w:r>
          </w:p>
        </w:tc>
        <w:tc>
          <w:tcPr>
            <w:tcW w:w="1403" w:type="dxa"/>
          </w:tcPr>
          <w:p w14:paraId="6BB6D568" w14:textId="0ABD24AC" w:rsidR="0012208D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NIE</w:t>
            </w:r>
          </w:p>
        </w:tc>
      </w:tr>
      <w:tr w:rsidR="0012208D" w:rsidRPr="00DB2A66" w14:paraId="142B215B" w14:textId="77777777" w:rsidTr="0012208D">
        <w:tc>
          <w:tcPr>
            <w:tcW w:w="583" w:type="dxa"/>
          </w:tcPr>
          <w:p w14:paraId="58D00DC9" w14:textId="27FE4876" w:rsidR="0012208D" w:rsidRPr="00DB2A66" w:rsidRDefault="0012208D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1928" w:type="dxa"/>
          </w:tcPr>
          <w:p w14:paraId="40ADC557" w14:textId="6580C58D" w:rsidR="0012208D" w:rsidRPr="00DB2A66" w:rsidRDefault="0012208D" w:rsidP="001D7ED1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B4009C">
              <w:rPr>
                <w:rFonts w:ascii="Times New Roman" w:hAnsi="Times New Roman" w:cs="Times New Roman"/>
                <w:b/>
                <w:bCs/>
              </w:rPr>
              <w:t>Procesor sygnałowy tego</w:t>
            </w:r>
            <w:r w:rsidRPr="00DB2A6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4009C">
              <w:rPr>
                <w:rFonts w:ascii="Times New Roman" w:hAnsi="Times New Roman" w:cs="Times New Roman"/>
                <w:b/>
                <w:bCs/>
              </w:rPr>
              <w:t xml:space="preserve">samego producenta co </w:t>
            </w:r>
            <w:r w:rsidR="00DE285F">
              <w:rPr>
                <w:rFonts w:ascii="Times New Roman" w:hAnsi="Times New Roman" w:cs="Times New Roman"/>
                <w:b/>
                <w:bCs/>
              </w:rPr>
              <w:t xml:space="preserve">urządzenia </w:t>
            </w:r>
            <w:r w:rsidRPr="00B4009C">
              <w:rPr>
                <w:rFonts w:ascii="Times New Roman" w:hAnsi="Times New Roman" w:cs="Times New Roman"/>
                <w:b/>
                <w:bCs/>
              </w:rPr>
              <w:lastRenderedPageBreak/>
              <w:t>głośnikowe z poz.1 i poz.2</w:t>
            </w:r>
          </w:p>
        </w:tc>
        <w:tc>
          <w:tcPr>
            <w:tcW w:w="4216" w:type="dxa"/>
          </w:tcPr>
          <w:p w14:paraId="28389F93" w14:textId="77777777" w:rsidR="0012208D" w:rsidRPr="00DB2A66" w:rsidRDefault="0012208D" w:rsidP="00DB2A66">
            <w:pPr>
              <w:pStyle w:val="Akapitzlist"/>
              <w:numPr>
                <w:ilvl w:val="0"/>
                <w:numId w:val="6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color w:val="000000"/>
              </w:rPr>
            </w:pPr>
            <w:r w:rsidRPr="00DB2A66">
              <w:rPr>
                <w:rFonts w:ascii="Times New Roman" w:hAnsi="Times New Roman" w:cs="Times New Roman"/>
                <w:color w:val="000000"/>
              </w:rPr>
              <w:lastRenderedPageBreak/>
              <w:t>Opis : Procesor sygnałowy</w:t>
            </w:r>
          </w:p>
          <w:p w14:paraId="1F4E92A3" w14:textId="77777777" w:rsidR="0012208D" w:rsidRPr="00DB2A66" w:rsidRDefault="0012208D" w:rsidP="00DB2A66">
            <w:pPr>
              <w:pStyle w:val="Akapitzlist"/>
              <w:numPr>
                <w:ilvl w:val="0"/>
                <w:numId w:val="6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 xml:space="preserve">Pasmo przenoszenia: </w:t>
            </w:r>
            <w:r w:rsidRPr="00DB2A66">
              <w:rPr>
                <w:rFonts w:ascii="Times New Roman" w:hAnsi="Times New Roman" w:cs="Times New Roman"/>
                <w:color w:val="000000"/>
              </w:rPr>
              <w:t xml:space="preserve">20 </w:t>
            </w:r>
            <w:proofErr w:type="spellStart"/>
            <w:r w:rsidRPr="00DB2A66">
              <w:rPr>
                <w:rFonts w:ascii="Times New Roman" w:hAnsi="Times New Roman" w:cs="Times New Roman"/>
                <w:color w:val="000000"/>
              </w:rPr>
              <w:t>Hz</w:t>
            </w:r>
            <w:proofErr w:type="spellEnd"/>
            <w:r w:rsidRPr="00DB2A66">
              <w:rPr>
                <w:rFonts w:ascii="Times New Roman" w:hAnsi="Times New Roman" w:cs="Times New Roman"/>
                <w:color w:val="000000"/>
              </w:rPr>
              <w:t xml:space="preserve"> – 30 kHz </w:t>
            </w:r>
          </w:p>
          <w:p w14:paraId="245C2E97" w14:textId="77777777" w:rsidR="0012208D" w:rsidRPr="00DB2A66" w:rsidRDefault="0012208D" w:rsidP="00DB2A66">
            <w:pPr>
              <w:pStyle w:val="Akapitzlist"/>
              <w:numPr>
                <w:ilvl w:val="0"/>
                <w:numId w:val="6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Maksymalny poziom wejścia: +22dBu</w:t>
            </w:r>
          </w:p>
          <w:p w14:paraId="7F74133E" w14:textId="77777777" w:rsidR="0012208D" w:rsidRPr="00DB2A66" w:rsidRDefault="0012208D" w:rsidP="00DB2A66">
            <w:pPr>
              <w:pStyle w:val="Akapitzlist"/>
              <w:numPr>
                <w:ilvl w:val="0"/>
                <w:numId w:val="6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Maksymalny poziom wyjścia:</w:t>
            </w:r>
            <w:r w:rsidRPr="00DB2A66">
              <w:rPr>
                <w:rFonts w:ascii="Times New Roman" w:hAnsi="Times New Roman" w:cs="Times New Roman"/>
                <w:color w:val="000000"/>
              </w:rPr>
              <w:t xml:space="preserve"> +22 </w:t>
            </w:r>
            <w:proofErr w:type="spellStart"/>
            <w:r w:rsidRPr="00DB2A66">
              <w:rPr>
                <w:rFonts w:ascii="Times New Roman" w:hAnsi="Times New Roman" w:cs="Times New Roman"/>
                <w:color w:val="000000"/>
              </w:rPr>
              <w:t>dBu</w:t>
            </w:r>
            <w:proofErr w:type="spellEnd"/>
          </w:p>
          <w:p w14:paraId="2313412A" w14:textId="77777777" w:rsidR="0012208D" w:rsidRPr="00DB2A66" w:rsidRDefault="0012208D" w:rsidP="00DB2A66">
            <w:pPr>
              <w:pStyle w:val="Akapitzlist"/>
              <w:numPr>
                <w:ilvl w:val="0"/>
                <w:numId w:val="6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lastRenderedPageBreak/>
              <w:t xml:space="preserve">Częstotliwość próbkowania: </w:t>
            </w:r>
            <w:r w:rsidRPr="00DB2A66">
              <w:rPr>
                <w:rFonts w:ascii="Times New Roman" w:hAnsi="Times New Roman" w:cs="Times New Roman"/>
                <w:color w:val="000000"/>
              </w:rPr>
              <w:t>48 kHz</w:t>
            </w:r>
          </w:p>
          <w:p w14:paraId="34B7A3AD" w14:textId="77777777" w:rsidR="0012208D" w:rsidRPr="00DB2A66" w:rsidRDefault="0012208D" w:rsidP="00DB2A66">
            <w:pPr>
              <w:pStyle w:val="Akapitzlist"/>
              <w:numPr>
                <w:ilvl w:val="0"/>
                <w:numId w:val="6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Wyświetlacz</w:t>
            </w:r>
            <w:r w:rsidRPr="00DB2A66">
              <w:rPr>
                <w:rFonts w:ascii="Times New Roman" w:hAnsi="Times New Roman" w:cs="Times New Roman"/>
                <w:color w:val="000000"/>
              </w:rPr>
              <w:t>: OLED 1,54”</w:t>
            </w:r>
          </w:p>
          <w:p w14:paraId="040EFF44" w14:textId="77777777" w:rsidR="0012208D" w:rsidRPr="00DB2A66" w:rsidRDefault="0012208D" w:rsidP="00DB2A66">
            <w:pPr>
              <w:pStyle w:val="Akapitzlist"/>
              <w:numPr>
                <w:ilvl w:val="0"/>
                <w:numId w:val="6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Złącza Audio analogowe</w:t>
            </w:r>
            <w:r w:rsidRPr="00DB2A66">
              <w:rPr>
                <w:rFonts w:ascii="Times New Roman" w:hAnsi="Times New Roman" w:cs="Times New Roman"/>
                <w:color w:val="000000"/>
              </w:rPr>
              <w:t>: Wejście 4 x XLR F, wyjście 8 x XLR M</w:t>
            </w:r>
          </w:p>
          <w:p w14:paraId="4E6377E5" w14:textId="77777777" w:rsidR="0012208D" w:rsidRPr="00DB2A66" w:rsidRDefault="0012208D" w:rsidP="00DB2A66">
            <w:pPr>
              <w:pStyle w:val="Akapitzlist"/>
              <w:numPr>
                <w:ilvl w:val="0"/>
                <w:numId w:val="6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Liczba wejść analogowych:</w:t>
            </w:r>
            <w:r w:rsidRPr="00DB2A66">
              <w:rPr>
                <w:rFonts w:ascii="Times New Roman" w:hAnsi="Times New Roman" w:cs="Times New Roman"/>
                <w:color w:val="000000"/>
              </w:rPr>
              <w:t xml:space="preserve"> 4</w:t>
            </w:r>
          </w:p>
          <w:p w14:paraId="58FB5BC4" w14:textId="77777777" w:rsidR="0012208D" w:rsidRPr="00DB2A66" w:rsidRDefault="0012208D" w:rsidP="00DB2A66">
            <w:pPr>
              <w:pStyle w:val="Akapitzlist"/>
              <w:numPr>
                <w:ilvl w:val="0"/>
                <w:numId w:val="6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Liczba wyjść analogowych:</w:t>
            </w:r>
            <w:r w:rsidRPr="00DB2A66">
              <w:rPr>
                <w:rFonts w:ascii="Times New Roman" w:hAnsi="Times New Roman" w:cs="Times New Roman"/>
                <w:color w:val="000000"/>
              </w:rPr>
              <w:t xml:space="preserve"> 8</w:t>
            </w:r>
          </w:p>
          <w:p w14:paraId="3DFC444C" w14:textId="77777777" w:rsidR="0012208D" w:rsidRPr="00DB2A66" w:rsidRDefault="0012208D" w:rsidP="00DB2A66">
            <w:pPr>
              <w:pStyle w:val="Akapitzlist"/>
              <w:numPr>
                <w:ilvl w:val="0"/>
                <w:numId w:val="6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Latencja:</w:t>
            </w:r>
            <w:r w:rsidRPr="00DB2A66">
              <w:rPr>
                <w:rFonts w:ascii="Times New Roman" w:hAnsi="Times New Roman" w:cs="Times New Roman"/>
                <w:color w:val="000000"/>
              </w:rPr>
              <w:t xml:space="preserve"> 1 ms</w:t>
            </w:r>
          </w:p>
          <w:p w14:paraId="11D4E623" w14:textId="77777777" w:rsidR="0012208D" w:rsidRPr="00DB2A66" w:rsidRDefault="0012208D" w:rsidP="00DB2A66">
            <w:pPr>
              <w:pStyle w:val="Akapitzlist"/>
              <w:numPr>
                <w:ilvl w:val="0"/>
                <w:numId w:val="6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B2A66">
              <w:rPr>
                <w:rFonts w:ascii="Times New Roman" w:hAnsi="Times New Roman" w:cs="Times New Roman"/>
              </w:rPr>
              <w:t>Delay</w:t>
            </w:r>
            <w:proofErr w:type="spellEnd"/>
            <w:r w:rsidRPr="00DB2A66">
              <w:rPr>
                <w:rFonts w:ascii="Times New Roman" w:hAnsi="Times New Roman" w:cs="Times New Roman"/>
              </w:rPr>
              <w:t xml:space="preserve">: </w:t>
            </w:r>
            <w:r w:rsidRPr="00DB2A66">
              <w:rPr>
                <w:rFonts w:ascii="Times New Roman" w:hAnsi="Times New Roman" w:cs="Times New Roman"/>
                <w:color w:val="000000"/>
              </w:rPr>
              <w:t>50 ms na wejściu / 135 ms na wyjściu</w:t>
            </w:r>
          </w:p>
          <w:p w14:paraId="2F8D8DFB" w14:textId="77777777" w:rsidR="0012208D" w:rsidRPr="00DB2A66" w:rsidRDefault="0012208D" w:rsidP="00DB2A66">
            <w:pPr>
              <w:pStyle w:val="Akapitzlist"/>
              <w:numPr>
                <w:ilvl w:val="0"/>
                <w:numId w:val="6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Wymiary (szerokość / wysokość / głębokość) w mm</w:t>
            </w:r>
            <w:r w:rsidRPr="00DB2A66">
              <w:rPr>
                <w:rFonts w:ascii="Times New Roman" w:hAnsi="Times New Roman" w:cs="Times New Roman"/>
                <w:color w:val="000000"/>
              </w:rPr>
              <w:t>: Nie większy niż 483 x 44 x 210</w:t>
            </w:r>
          </w:p>
          <w:p w14:paraId="648C91AD" w14:textId="77777777" w:rsidR="0012208D" w:rsidRPr="00DB2A66" w:rsidRDefault="0012208D" w:rsidP="00DB2A66">
            <w:pPr>
              <w:pStyle w:val="Akapitzlist"/>
              <w:numPr>
                <w:ilvl w:val="0"/>
                <w:numId w:val="6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 xml:space="preserve">Waga: </w:t>
            </w:r>
            <w:r w:rsidRPr="00DB2A66">
              <w:rPr>
                <w:rFonts w:ascii="Times New Roman" w:hAnsi="Times New Roman" w:cs="Times New Roman"/>
                <w:color w:val="000000"/>
              </w:rPr>
              <w:t>Nie większa niż 2,5 kg</w:t>
            </w:r>
          </w:p>
          <w:p w14:paraId="657874F8" w14:textId="77777777" w:rsidR="0012208D" w:rsidRPr="00DB2A66" w:rsidRDefault="0012208D" w:rsidP="00DB2A66">
            <w:pPr>
              <w:pStyle w:val="Akapitzlist"/>
              <w:ind w:left="183" w:hanging="98"/>
              <w:rPr>
                <w:rStyle w:val="normaltextrun"/>
                <w:rFonts w:ascii="Times New Roman" w:eastAsiaTheme="majorEastAsia" w:hAnsi="Times New Roman" w:cs="Times New Roman"/>
              </w:rPr>
            </w:pPr>
          </w:p>
        </w:tc>
        <w:tc>
          <w:tcPr>
            <w:tcW w:w="669" w:type="dxa"/>
          </w:tcPr>
          <w:p w14:paraId="592C2A2E" w14:textId="554F1053" w:rsidR="0012208D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lastRenderedPageBreak/>
              <w:t>2</w:t>
            </w:r>
          </w:p>
        </w:tc>
        <w:tc>
          <w:tcPr>
            <w:tcW w:w="829" w:type="dxa"/>
          </w:tcPr>
          <w:p w14:paraId="0E5B099F" w14:textId="49E6DC27" w:rsidR="0012208D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szt.</w:t>
            </w:r>
          </w:p>
        </w:tc>
        <w:tc>
          <w:tcPr>
            <w:tcW w:w="1403" w:type="dxa"/>
          </w:tcPr>
          <w:p w14:paraId="558CC33F" w14:textId="63E4947E" w:rsidR="0012208D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TAK</w:t>
            </w:r>
          </w:p>
        </w:tc>
      </w:tr>
      <w:tr w:rsidR="0012208D" w:rsidRPr="00DB2A66" w14:paraId="1EFEFD68" w14:textId="77777777" w:rsidTr="0012208D">
        <w:tc>
          <w:tcPr>
            <w:tcW w:w="583" w:type="dxa"/>
          </w:tcPr>
          <w:p w14:paraId="12E884D6" w14:textId="056F6EC4" w:rsidR="0012208D" w:rsidRPr="00DB2A66" w:rsidRDefault="0012208D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1928" w:type="dxa"/>
          </w:tcPr>
          <w:p w14:paraId="7D3CC055" w14:textId="55023389" w:rsidR="0012208D" w:rsidRPr="00B4009C" w:rsidRDefault="0012208D" w:rsidP="001D7ED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B4009C">
              <w:rPr>
                <w:rFonts w:ascii="Times New Roman" w:hAnsi="Times New Roman" w:cs="Times New Roman"/>
                <w:b/>
                <w:bCs/>
              </w:rPr>
              <w:t>Wciągarka ręczna łańcuchowa</w:t>
            </w:r>
          </w:p>
        </w:tc>
        <w:tc>
          <w:tcPr>
            <w:tcW w:w="4216" w:type="dxa"/>
          </w:tcPr>
          <w:p w14:paraId="506E5F27" w14:textId="77777777" w:rsidR="0012208D" w:rsidRPr="00DB2A66" w:rsidRDefault="0012208D" w:rsidP="00DB2A66">
            <w:pPr>
              <w:pStyle w:val="Akapitzlist"/>
              <w:numPr>
                <w:ilvl w:val="0"/>
                <w:numId w:val="7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Opis: Wciągarka ręczna łańcuchowa</w:t>
            </w:r>
          </w:p>
          <w:p w14:paraId="35452F8A" w14:textId="77777777" w:rsidR="0012208D" w:rsidRPr="00DB2A66" w:rsidRDefault="0012208D" w:rsidP="00DB2A66">
            <w:pPr>
              <w:pStyle w:val="Akapitzlist"/>
              <w:numPr>
                <w:ilvl w:val="0"/>
                <w:numId w:val="7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Udźwig: 500 kg</w:t>
            </w:r>
          </w:p>
          <w:p w14:paraId="3A3D88D7" w14:textId="77777777" w:rsidR="0012208D" w:rsidRPr="00DB2A66" w:rsidRDefault="0012208D" w:rsidP="00DB2A66">
            <w:pPr>
              <w:pStyle w:val="Akapitzlist"/>
              <w:numPr>
                <w:ilvl w:val="0"/>
                <w:numId w:val="7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Długość łańcucha ładunkowego: 7 metrów</w:t>
            </w:r>
          </w:p>
          <w:p w14:paraId="65B7736C" w14:textId="77777777" w:rsidR="0012208D" w:rsidRPr="00DB2A66" w:rsidRDefault="0012208D" w:rsidP="00DB2A66">
            <w:pPr>
              <w:pStyle w:val="Akapitzlist"/>
              <w:numPr>
                <w:ilvl w:val="0"/>
                <w:numId w:val="7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Łańcuch: Ocynkowany w klasie 80</w:t>
            </w:r>
          </w:p>
          <w:p w14:paraId="49D3F5D6" w14:textId="77777777" w:rsidR="0012208D" w:rsidRPr="00DB2A66" w:rsidRDefault="0012208D" w:rsidP="00DB2A66">
            <w:pPr>
              <w:pStyle w:val="Akapitzlist"/>
              <w:numPr>
                <w:ilvl w:val="0"/>
                <w:numId w:val="7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>Hamulec: Automatyczny z podwójnym systemem zabezpieczeń</w:t>
            </w:r>
          </w:p>
          <w:p w14:paraId="1EAB8A3C" w14:textId="77777777" w:rsidR="0012208D" w:rsidRPr="00DB2A66" w:rsidRDefault="0012208D" w:rsidP="00DB2A66">
            <w:p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69" w:type="dxa"/>
          </w:tcPr>
          <w:p w14:paraId="35E2D9B8" w14:textId="1AABC2C5" w:rsidR="0012208D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829" w:type="dxa"/>
          </w:tcPr>
          <w:p w14:paraId="5AC72AFA" w14:textId="744187DB" w:rsidR="0012208D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szt.</w:t>
            </w:r>
          </w:p>
        </w:tc>
        <w:tc>
          <w:tcPr>
            <w:tcW w:w="1403" w:type="dxa"/>
          </w:tcPr>
          <w:p w14:paraId="25C8AF6F" w14:textId="1DAA61D7" w:rsidR="0012208D" w:rsidRPr="00DB2A66" w:rsidRDefault="00DE285F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TAK</w:t>
            </w:r>
          </w:p>
        </w:tc>
      </w:tr>
      <w:tr w:rsidR="0012208D" w:rsidRPr="00DB2A66" w14:paraId="043E868B" w14:textId="77777777" w:rsidTr="0012208D">
        <w:tc>
          <w:tcPr>
            <w:tcW w:w="583" w:type="dxa"/>
          </w:tcPr>
          <w:p w14:paraId="3ABF3AA9" w14:textId="6AC82819" w:rsidR="0012208D" w:rsidRPr="00DB2A66" w:rsidRDefault="0012208D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1928" w:type="dxa"/>
          </w:tcPr>
          <w:p w14:paraId="553A4740" w14:textId="7C3147E2" w:rsidR="0012208D" w:rsidRPr="00B4009C" w:rsidRDefault="00DB2A66" w:rsidP="001D7ED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B4009C">
              <w:rPr>
                <w:rFonts w:ascii="Times New Roman" w:hAnsi="Times New Roman" w:cs="Times New Roman"/>
                <w:b/>
                <w:bCs/>
              </w:rPr>
              <w:t>Urządzenie szerokopasmowe typ. II</w:t>
            </w:r>
          </w:p>
        </w:tc>
        <w:tc>
          <w:tcPr>
            <w:tcW w:w="4216" w:type="dxa"/>
          </w:tcPr>
          <w:p w14:paraId="1C47DB24" w14:textId="77777777" w:rsidR="00DB2A66" w:rsidRPr="00DB2A66" w:rsidRDefault="00DB2A66" w:rsidP="00DB2A66">
            <w:pPr>
              <w:pStyle w:val="Akapitzlist"/>
              <w:numPr>
                <w:ilvl w:val="0"/>
                <w:numId w:val="8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Opis: Zestaw głośnikowy szerokopasmowy </w:t>
            </w:r>
          </w:p>
          <w:p w14:paraId="0BAEC1EF" w14:textId="77777777" w:rsidR="00DB2A66" w:rsidRPr="00DB2A66" w:rsidRDefault="00DB2A66" w:rsidP="00DB2A66">
            <w:pPr>
              <w:pStyle w:val="Akapitzlist"/>
              <w:numPr>
                <w:ilvl w:val="0"/>
                <w:numId w:val="8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 xml:space="preserve">Konstrukcja: Aktywna, dwudrożna </w:t>
            </w:r>
          </w:p>
          <w:p w14:paraId="4A5296BC" w14:textId="77777777" w:rsidR="00DB2A66" w:rsidRPr="00DB2A66" w:rsidRDefault="00DB2A66" w:rsidP="00DB2A66">
            <w:pPr>
              <w:pStyle w:val="Akapitzlist"/>
              <w:numPr>
                <w:ilvl w:val="0"/>
                <w:numId w:val="8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 xml:space="preserve">Pasmo przenoszenia: Nie węższe niż 60 </w:t>
            </w:r>
            <w:proofErr w:type="spellStart"/>
            <w:r w:rsidRPr="00DB2A66">
              <w:rPr>
                <w:rFonts w:ascii="Times New Roman" w:hAnsi="Times New Roman" w:cs="Times New Roman"/>
              </w:rPr>
              <w:t>Hz</w:t>
            </w:r>
            <w:proofErr w:type="spellEnd"/>
            <w:r w:rsidRPr="00DB2A66">
              <w:rPr>
                <w:rFonts w:ascii="Times New Roman" w:hAnsi="Times New Roman" w:cs="Times New Roman"/>
              </w:rPr>
              <w:t xml:space="preserve"> – 20 kHz (-10 </w:t>
            </w:r>
            <w:proofErr w:type="spellStart"/>
            <w:r w:rsidRPr="00DB2A66">
              <w:rPr>
                <w:rFonts w:ascii="Times New Roman" w:hAnsi="Times New Roman" w:cs="Times New Roman"/>
              </w:rPr>
              <w:t>dB</w:t>
            </w:r>
            <w:proofErr w:type="spellEnd"/>
            <w:r w:rsidRPr="00DB2A66">
              <w:rPr>
                <w:rFonts w:ascii="Times New Roman" w:hAnsi="Times New Roman" w:cs="Times New Roman"/>
              </w:rPr>
              <w:t>) </w:t>
            </w:r>
          </w:p>
          <w:p w14:paraId="5D6D8AE1" w14:textId="77777777" w:rsidR="00DB2A66" w:rsidRPr="00DB2A66" w:rsidRDefault="00DB2A66" w:rsidP="00DB2A66">
            <w:pPr>
              <w:pStyle w:val="Akapitzlist"/>
              <w:numPr>
                <w:ilvl w:val="0"/>
                <w:numId w:val="8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 xml:space="preserve">Przetworniki </w:t>
            </w:r>
            <w:proofErr w:type="spellStart"/>
            <w:r w:rsidRPr="00DB2A66">
              <w:rPr>
                <w:rFonts w:ascii="Times New Roman" w:hAnsi="Times New Roman" w:cs="Times New Roman"/>
              </w:rPr>
              <w:t>średniotonowe</w:t>
            </w:r>
            <w:proofErr w:type="spellEnd"/>
            <w:r w:rsidRPr="00DB2A66">
              <w:rPr>
                <w:rFonts w:ascii="Times New Roman" w:hAnsi="Times New Roman" w:cs="Times New Roman"/>
              </w:rPr>
              <w:t>: Nie mniejsze niż 2 x 6”</w:t>
            </w:r>
          </w:p>
          <w:p w14:paraId="4E75B8BF" w14:textId="77777777" w:rsidR="00DB2A66" w:rsidRPr="00DB2A66" w:rsidRDefault="00DB2A66" w:rsidP="00DB2A66">
            <w:pPr>
              <w:pStyle w:val="Akapitzlist"/>
              <w:numPr>
                <w:ilvl w:val="0"/>
                <w:numId w:val="8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Pokrycie w płaszczyźnie poziomej: 80° +/- 5°</w:t>
            </w:r>
          </w:p>
          <w:p w14:paraId="153D5D84" w14:textId="77777777" w:rsidR="00DB2A66" w:rsidRPr="00DB2A66" w:rsidRDefault="00DB2A66" w:rsidP="00DB2A66">
            <w:pPr>
              <w:pStyle w:val="Akapitzlist"/>
              <w:numPr>
                <w:ilvl w:val="0"/>
                <w:numId w:val="8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 xml:space="preserve">Maksymalny SPL (1m) przy zastosowaniu dedykowanego wzmacniacza: Nie mniejsze niż 124 </w:t>
            </w:r>
            <w:proofErr w:type="spellStart"/>
            <w:r w:rsidRPr="00DB2A66">
              <w:rPr>
                <w:rFonts w:ascii="Times New Roman" w:hAnsi="Times New Roman" w:cs="Times New Roman"/>
              </w:rPr>
              <w:t>dB</w:t>
            </w:r>
            <w:proofErr w:type="spellEnd"/>
            <w:r w:rsidRPr="00DB2A66">
              <w:rPr>
                <w:rFonts w:ascii="Times New Roman" w:hAnsi="Times New Roman" w:cs="Times New Roman"/>
              </w:rPr>
              <w:t> </w:t>
            </w:r>
          </w:p>
          <w:p w14:paraId="6E395A88" w14:textId="77777777" w:rsidR="00DB2A66" w:rsidRPr="00DB2A66" w:rsidRDefault="00DB2A66" w:rsidP="00DB2A66">
            <w:pPr>
              <w:pStyle w:val="Akapitzlist"/>
              <w:numPr>
                <w:ilvl w:val="0"/>
                <w:numId w:val="8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Moc szczytowa (</w:t>
            </w:r>
            <w:proofErr w:type="spellStart"/>
            <w:r w:rsidRPr="00DB2A66">
              <w:rPr>
                <w:rFonts w:ascii="Times New Roman" w:hAnsi="Times New Roman" w:cs="Times New Roman"/>
              </w:rPr>
              <w:t>peak</w:t>
            </w:r>
            <w:proofErr w:type="spellEnd"/>
            <w:r w:rsidRPr="00DB2A66">
              <w:rPr>
                <w:rFonts w:ascii="Times New Roman" w:hAnsi="Times New Roman" w:cs="Times New Roman"/>
              </w:rPr>
              <w:t>): Nie mniejsza niż 700 W </w:t>
            </w:r>
          </w:p>
          <w:p w14:paraId="2952FB7C" w14:textId="77777777" w:rsidR="00DB2A66" w:rsidRPr="00DB2A66" w:rsidRDefault="00DB2A66" w:rsidP="00DB2A66">
            <w:pPr>
              <w:pStyle w:val="Akapitzlist"/>
              <w:numPr>
                <w:ilvl w:val="0"/>
                <w:numId w:val="8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Złącza: Minimum 1 x XLRM, 1 x XLRF</w:t>
            </w:r>
          </w:p>
          <w:p w14:paraId="6F86830F" w14:textId="77777777" w:rsidR="00DB2A66" w:rsidRPr="00DB2A66" w:rsidRDefault="00DB2A66" w:rsidP="00DB2A66">
            <w:pPr>
              <w:pStyle w:val="Akapitzlist"/>
              <w:numPr>
                <w:ilvl w:val="0"/>
                <w:numId w:val="8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Wymiary (szerokość / wysokość / głębokość) w mm: Nie większe niż 195 x 550 x 260</w:t>
            </w:r>
          </w:p>
          <w:p w14:paraId="165ECD70" w14:textId="77777777" w:rsidR="00DB2A66" w:rsidRPr="00DB2A66" w:rsidRDefault="00DB2A66" w:rsidP="00DB2A66">
            <w:pPr>
              <w:pStyle w:val="Akapitzlist"/>
              <w:numPr>
                <w:ilvl w:val="0"/>
                <w:numId w:val="8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Waga: Nie większa niż 11 kg </w:t>
            </w:r>
          </w:p>
          <w:p w14:paraId="37CC44A2" w14:textId="77777777" w:rsidR="0012208D" w:rsidRPr="00DB2A66" w:rsidRDefault="0012208D" w:rsidP="00DB2A66">
            <w:pPr>
              <w:pStyle w:val="Akapitzlist"/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</w:tcPr>
          <w:p w14:paraId="3271C149" w14:textId="54051678" w:rsidR="0012208D" w:rsidRPr="00DB2A66" w:rsidRDefault="00DB2A66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29" w:type="dxa"/>
          </w:tcPr>
          <w:p w14:paraId="5110DD78" w14:textId="2249D8D4" w:rsidR="0012208D" w:rsidRPr="00DB2A66" w:rsidRDefault="00DB2A66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Szt.</w:t>
            </w:r>
          </w:p>
        </w:tc>
        <w:tc>
          <w:tcPr>
            <w:tcW w:w="1403" w:type="dxa"/>
          </w:tcPr>
          <w:p w14:paraId="0F0D172B" w14:textId="16C6A48A" w:rsidR="0012208D" w:rsidRPr="00DB2A66" w:rsidRDefault="00DB2A66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TAK</w:t>
            </w:r>
          </w:p>
        </w:tc>
      </w:tr>
      <w:tr w:rsidR="00DB2A66" w:rsidRPr="00DB2A66" w14:paraId="24943107" w14:textId="77777777" w:rsidTr="0012208D">
        <w:tc>
          <w:tcPr>
            <w:tcW w:w="583" w:type="dxa"/>
          </w:tcPr>
          <w:p w14:paraId="5A103F05" w14:textId="2DE7D2E1" w:rsidR="00DB2A66" w:rsidRPr="00DB2A66" w:rsidRDefault="00DB2A66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7.</w:t>
            </w:r>
          </w:p>
        </w:tc>
        <w:tc>
          <w:tcPr>
            <w:tcW w:w="1928" w:type="dxa"/>
          </w:tcPr>
          <w:p w14:paraId="3C4E790F" w14:textId="71FD14F7" w:rsidR="00DB2A66" w:rsidRPr="00B4009C" w:rsidRDefault="00DB2A66" w:rsidP="001D7ED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B4009C">
              <w:rPr>
                <w:rFonts w:ascii="Times New Roman" w:hAnsi="Times New Roman" w:cs="Times New Roman"/>
                <w:b/>
                <w:bCs/>
              </w:rPr>
              <w:t>Urządzenie szerokopasmowe typ III</w:t>
            </w:r>
          </w:p>
        </w:tc>
        <w:tc>
          <w:tcPr>
            <w:tcW w:w="4216" w:type="dxa"/>
          </w:tcPr>
          <w:p w14:paraId="6529F396" w14:textId="77777777" w:rsidR="00DB2A66" w:rsidRPr="00DB2A66" w:rsidRDefault="00DB2A66" w:rsidP="00DB2A66">
            <w:pPr>
              <w:pStyle w:val="Akapitzlist"/>
              <w:numPr>
                <w:ilvl w:val="0"/>
                <w:numId w:val="9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Opis: Zestaw głośnikowy szerokopasmowy </w:t>
            </w:r>
          </w:p>
          <w:p w14:paraId="1572AE4A" w14:textId="77777777" w:rsidR="00DB2A66" w:rsidRPr="00DB2A66" w:rsidRDefault="00DB2A66" w:rsidP="00DB2A66">
            <w:pPr>
              <w:pStyle w:val="Akapitzlist"/>
              <w:numPr>
                <w:ilvl w:val="0"/>
                <w:numId w:val="9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Konstrukcja: Aktywna, dwudrożna</w:t>
            </w:r>
          </w:p>
          <w:p w14:paraId="6B951CD4" w14:textId="77777777" w:rsidR="00DB2A66" w:rsidRPr="00DB2A66" w:rsidRDefault="00DB2A66" w:rsidP="00DB2A66">
            <w:pPr>
              <w:pStyle w:val="Akapitzlist"/>
              <w:numPr>
                <w:ilvl w:val="0"/>
                <w:numId w:val="9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 xml:space="preserve">Pasmo przenoszenia: Nie węższe niż 45 </w:t>
            </w:r>
            <w:proofErr w:type="spellStart"/>
            <w:r w:rsidRPr="00DB2A66">
              <w:rPr>
                <w:rFonts w:ascii="Times New Roman" w:hAnsi="Times New Roman" w:cs="Times New Roman"/>
              </w:rPr>
              <w:t>Hz</w:t>
            </w:r>
            <w:proofErr w:type="spellEnd"/>
            <w:r w:rsidRPr="00DB2A66">
              <w:rPr>
                <w:rFonts w:ascii="Times New Roman" w:hAnsi="Times New Roman" w:cs="Times New Roman"/>
              </w:rPr>
              <w:t xml:space="preserve"> – 20 kHz (-10 </w:t>
            </w:r>
            <w:proofErr w:type="spellStart"/>
            <w:r w:rsidRPr="00DB2A66">
              <w:rPr>
                <w:rFonts w:ascii="Times New Roman" w:hAnsi="Times New Roman" w:cs="Times New Roman"/>
              </w:rPr>
              <w:t>dB</w:t>
            </w:r>
            <w:proofErr w:type="spellEnd"/>
            <w:r w:rsidRPr="00DB2A66">
              <w:rPr>
                <w:rFonts w:ascii="Times New Roman" w:hAnsi="Times New Roman" w:cs="Times New Roman"/>
              </w:rPr>
              <w:t>) </w:t>
            </w:r>
          </w:p>
          <w:p w14:paraId="527FE9F3" w14:textId="77777777" w:rsidR="00DB2A66" w:rsidRPr="00DB2A66" w:rsidRDefault="00DB2A66" w:rsidP="00DB2A66">
            <w:pPr>
              <w:pStyle w:val="Akapitzlist"/>
              <w:numPr>
                <w:ilvl w:val="0"/>
                <w:numId w:val="9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 xml:space="preserve">Przetworniki </w:t>
            </w:r>
            <w:proofErr w:type="spellStart"/>
            <w:r w:rsidRPr="00DB2A66">
              <w:rPr>
                <w:rFonts w:ascii="Times New Roman" w:hAnsi="Times New Roman" w:cs="Times New Roman"/>
              </w:rPr>
              <w:t>średniotonowe</w:t>
            </w:r>
            <w:proofErr w:type="spellEnd"/>
            <w:r w:rsidRPr="00DB2A66">
              <w:rPr>
                <w:rFonts w:ascii="Times New Roman" w:hAnsi="Times New Roman" w:cs="Times New Roman"/>
              </w:rPr>
              <w:t> : Nie mniejsze niż 1 x 15” </w:t>
            </w:r>
          </w:p>
          <w:p w14:paraId="103EEFB7" w14:textId="77777777" w:rsidR="00DB2A66" w:rsidRPr="00DB2A66" w:rsidRDefault="00DB2A66" w:rsidP="00DB2A66">
            <w:pPr>
              <w:pStyle w:val="Akapitzlist"/>
              <w:numPr>
                <w:ilvl w:val="0"/>
                <w:numId w:val="9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Pokrycie w płaszczyźnie poziomej : 90° +/- 5°</w:t>
            </w:r>
          </w:p>
          <w:p w14:paraId="597EEA30" w14:textId="77777777" w:rsidR="00DB2A66" w:rsidRPr="00DB2A66" w:rsidRDefault="00DB2A66" w:rsidP="00DB2A66">
            <w:pPr>
              <w:pStyle w:val="Akapitzlist"/>
              <w:numPr>
                <w:ilvl w:val="0"/>
                <w:numId w:val="9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lastRenderedPageBreak/>
              <w:t xml:space="preserve">Maksymalny SPL (1m) przy zastosowaniu dedykowanego wzmacniacza: Nie mniejsze niż 135 </w:t>
            </w:r>
            <w:proofErr w:type="spellStart"/>
            <w:r w:rsidRPr="00DB2A66">
              <w:rPr>
                <w:rFonts w:ascii="Times New Roman" w:hAnsi="Times New Roman" w:cs="Times New Roman"/>
              </w:rPr>
              <w:t>dB</w:t>
            </w:r>
            <w:proofErr w:type="spellEnd"/>
            <w:r w:rsidRPr="00DB2A66">
              <w:rPr>
                <w:rFonts w:ascii="Times New Roman" w:hAnsi="Times New Roman" w:cs="Times New Roman"/>
              </w:rPr>
              <w:t> </w:t>
            </w:r>
          </w:p>
          <w:p w14:paraId="74EB21CE" w14:textId="77777777" w:rsidR="00DB2A66" w:rsidRPr="00DB2A66" w:rsidRDefault="00DB2A66" w:rsidP="00DB2A66">
            <w:pPr>
              <w:pStyle w:val="Akapitzlist"/>
              <w:numPr>
                <w:ilvl w:val="0"/>
                <w:numId w:val="9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Moc szczytowa (</w:t>
            </w:r>
            <w:proofErr w:type="spellStart"/>
            <w:r w:rsidRPr="00DB2A66">
              <w:rPr>
                <w:rFonts w:ascii="Times New Roman" w:hAnsi="Times New Roman" w:cs="Times New Roman"/>
              </w:rPr>
              <w:t>peak</w:t>
            </w:r>
            <w:proofErr w:type="spellEnd"/>
            <w:r w:rsidRPr="00DB2A66">
              <w:rPr>
                <w:rFonts w:ascii="Times New Roman" w:hAnsi="Times New Roman" w:cs="Times New Roman"/>
              </w:rPr>
              <w:t>): Nie mniejsza niż 1 400 W </w:t>
            </w:r>
          </w:p>
          <w:p w14:paraId="7B7CCB07" w14:textId="77777777" w:rsidR="00DB2A66" w:rsidRPr="00DB2A66" w:rsidRDefault="00DB2A66" w:rsidP="00DB2A66">
            <w:pPr>
              <w:pStyle w:val="Akapitzlist"/>
              <w:numPr>
                <w:ilvl w:val="0"/>
                <w:numId w:val="9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Złącza: Minimum 1 x XLRM, 1 x XLRF</w:t>
            </w:r>
          </w:p>
          <w:p w14:paraId="7D85BAA8" w14:textId="77777777" w:rsidR="00DB2A66" w:rsidRPr="00DB2A66" w:rsidRDefault="00DB2A66" w:rsidP="00DB2A66">
            <w:pPr>
              <w:pStyle w:val="Akapitzlist"/>
              <w:numPr>
                <w:ilvl w:val="0"/>
                <w:numId w:val="9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Wymiary (szerokość / wysokość / głębokość) w mm: Nie większe niż 445 x 720 x 451</w:t>
            </w:r>
          </w:p>
          <w:p w14:paraId="0E56CDA0" w14:textId="77777777" w:rsidR="00DB2A66" w:rsidRPr="00DB2A66" w:rsidRDefault="00DB2A66" w:rsidP="00DB2A66">
            <w:pPr>
              <w:pStyle w:val="Akapitzlist"/>
              <w:numPr>
                <w:ilvl w:val="0"/>
                <w:numId w:val="9"/>
              </w:numPr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Waga: Nie większa niż 27,5 kg </w:t>
            </w:r>
          </w:p>
          <w:p w14:paraId="298710EA" w14:textId="77777777" w:rsidR="00DB2A66" w:rsidRPr="00DB2A66" w:rsidRDefault="00DB2A66" w:rsidP="00DB2A66">
            <w:pPr>
              <w:pStyle w:val="Akapitzlist"/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</w:tcPr>
          <w:p w14:paraId="3DA09A07" w14:textId="151A4C22" w:rsidR="00DB2A66" w:rsidRPr="00DB2A66" w:rsidRDefault="00DB2A66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lastRenderedPageBreak/>
              <w:t>2</w:t>
            </w:r>
          </w:p>
        </w:tc>
        <w:tc>
          <w:tcPr>
            <w:tcW w:w="829" w:type="dxa"/>
          </w:tcPr>
          <w:p w14:paraId="5541E126" w14:textId="1DF18A25" w:rsidR="00DB2A66" w:rsidRPr="00DB2A66" w:rsidRDefault="00DB2A66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Szt.</w:t>
            </w:r>
          </w:p>
        </w:tc>
        <w:tc>
          <w:tcPr>
            <w:tcW w:w="1403" w:type="dxa"/>
          </w:tcPr>
          <w:p w14:paraId="5B674A24" w14:textId="489FFCCC" w:rsidR="00DB2A66" w:rsidRPr="00DB2A66" w:rsidRDefault="00DB2A66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TAK</w:t>
            </w:r>
          </w:p>
        </w:tc>
      </w:tr>
      <w:tr w:rsidR="00DB2A66" w:rsidRPr="00DB2A66" w14:paraId="4A149E68" w14:textId="77777777" w:rsidTr="0012208D">
        <w:tc>
          <w:tcPr>
            <w:tcW w:w="583" w:type="dxa"/>
          </w:tcPr>
          <w:p w14:paraId="17451BF2" w14:textId="721F428D" w:rsidR="00DB2A66" w:rsidRPr="00DB2A66" w:rsidRDefault="00DB2A66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8.</w:t>
            </w:r>
          </w:p>
        </w:tc>
        <w:tc>
          <w:tcPr>
            <w:tcW w:w="1928" w:type="dxa"/>
          </w:tcPr>
          <w:p w14:paraId="514DBE86" w14:textId="3DC7D02F" w:rsidR="00DB2A66" w:rsidRPr="00DB2A66" w:rsidRDefault="00DB2A66" w:rsidP="001D7ED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  <w:b/>
                <w:bCs/>
              </w:rPr>
              <w:t xml:space="preserve">Urządzenie </w:t>
            </w:r>
            <w:r w:rsidR="00DE285F" w:rsidRPr="00DB2A66">
              <w:rPr>
                <w:rFonts w:ascii="Times New Roman" w:hAnsi="Times New Roman" w:cs="Times New Roman"/>
                <w:b/>
                <w:bCs/>
              </w:rPr>
              <w:t>głośnikowe</w:t>
            </w:r>
            <w:r w:rsidRPr="00DB2A6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B2A66">
              <w:rPr>
                <w:rFonts w:ascii="Times New Roman" w:hAnsi="Times New Roman" w:cs="Times New Roman"/>
                <w:b/>
                <w:bCs/>
              </w:rPr>
              <w:t>niskotonowe</w:t>
            </w:r>
            <w:proofErr w:type="spellEnd"/>
          </w:p>
        </w:tc>
        <w:tc>
          <w:tcPr>
            <w:tcW w:w="4216" w:type="dxa"/>
          </w:tcPr>
          <w:p w14:paraId="193AED21" w14:textId="77777777" w:rsidR="00DB2A66" w:rsidRPr="00DB2A66" w:rsidRDefault="00DB2A66" w:rsidP="00DB2A66">
            <w:pPr>
              <w:pStyle w:val="Akapitzlist"/>
              <w:numPr>
                <w:ilvl w:val="0"/>
                <w:numId w:val="10"/>
              </w:numPr>
              <w:suppressAutoHyphens w:val="0"/>
              <w:spacing w:after="0" w:line="240" w:lineRule="auto"/>
              <w:ind w:left="183" w:hanging="98"/>
              <w:rPr>
                <w:rStyle w:val="eop"/>
                <w:rFonts w:ascii="Times New Roman" w:hAnsi="Times New Roman" w:cs="Times New Roman"/>
                <w:b/>
                <w:bCs/>
              </w:rPr>
            </w:pP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 xml:space="preserve">Opis: Zestaw głośnikowy </w:t>
            </w:r>
            <w:proofErr w:type="spellStart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niskotonowy</w:t>
            </w:r>
            <w:proofErr w:type="spellEnd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 </w:t>
            </w:r>
            <w:r w:rsidRPr="00DB2A66">
              <w:rPr>
                <w:rStyle w:val="eop"/>
                <w:rFonts w:ascii="Times New Roman" w:eastAsiaTheme="majorEastAsia" w:hAnsi="Times New Roman" w:cs="Times New Roman"/>
              </w:rPr>
              <w:t> </w:t>
            </w:r>
          </w:p>
          <w:p w14:paraId="04A7D7B8" w14:textId="77777777" w:rsidR="00DB2A66" w:rsidRPr="00DB2A66" w:rsidRDefault="00DB2A66" w:rsidP="00DB2A66">
            <w:pPr>
              <w:pStyle w:val="Akapitzlist"/>
              <w:numPr>
                <w:ilvl w:val="0"/>
                <w:numId w:val="10"/>
              </w:numPr>
              <w:suppressAutoHyphens w:val="0"/>
              <w:spacing w:after="0" w:line="240" w:lineRule="auto"/>
              <w:ind w:left="183" w:hanging="98"/>
              <w:rPr>
                <w:rStyle w:val="normaltextrun"/>
                <w:rFonts w:ascii="Times New Roman" w:hAnsi="Times New Roman" w:cs="Times New Roman"/>
                <w:b/>
                <w:bCs/>
              </w:rPr>
            </w:pP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Konstrukcja: Aktywna</w:t>
            </w:r>
          </w:p>
          <w:p w14:paraId="360B6152" w14:textId="77777777" w:rsidR="00DB2A66" w:rsidRPr="00DB2A66" w:rsidRDefault="00DB2A66" w:rsidP="00DB2A66">
            <w:pPr>
              <w:pStyle w:val="Akapitzlist"/>
              <w:numPr>
                <w:ilvl w:val="0"/>
                <w:numId w:val="10"/>
              </w:numPr>
              <w:suppressAutoHyphens w:val="0"/>
              <w:spacing w:after="0" w:line="240" w:lineRule="auto"/>
              <w:ind w:left="183" w:hanging="98"/>
              <w:rPr>
                <w:rStyle w:val="eop"/>
                <w:rFonts w:ascii="Times New Roman" w:hAnsi="Times New Roman" w:cs="Times New Roman"/>
                <w:b/>
                <w:bCs/>
              </w:rPr>
            </w:pP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 xml:space="preserve">Pasmo przenoszenia (-10 </w:t>
            </w:r>
            <w:proofErr w:type="spellStart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dB</w:t>
            </w:r>
            <w:proofErr w:type="spellEnd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)</w:t>
            </w:r>
            <w:r w:rsidRPr="00DB2A66">
              <w:rPr>
                <w:rStyle w:val="eop"/>
                <w:rFonts w:ascii="Times New Roman" w:eastAsiaTheme="majorEastAsia" w:hAnsi="Times New Roman" w:cs="Times New Roman"/>
              </w:rPr>
              <w:t xml:space="preserve"> : </w:t>
            </w: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 xml:space="preserve">30 </w:t>
            </w:r>
            <w:proofErr w:type="spellStart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Hz</w:t>
            </w:r>
            <w:proofErr w:type="spellEnd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 xml:space="preserve"> – 180 </w:t>
            </w:r>
            <w:proofErr w:type="spellStart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Hz</w:t>
            </w:r>
            <w:proofErr w:type="spellEnd"/>
            <w:r w:rsidRPr="00DB2A66">
              <w:rPr>
                <w:rStyle w:val="eop"/>
                <w:rFonts w:ascii="Times New Roman" w:eastAsiaTheme="majorEastAsia" w:hAnsi="Times New Roman" w:cs="Times New Roman"/>
              </w:rPr>
              <w:t> </w:t>
            </w:r>
          </w:p>
          <w:p w14:paraId="6DA15875" w14:textId="77777777" w:rsidR="00DB2A66" w:rsidRPr="00DB2A66" w:rsidRDefault="00DB2A66" w:rsidP="00DB2A66">
            <w:pPr>
              <w:pStyle w:val="Akapitzlist"/>
              <w:numPr>
                <w:ilvl w:val="0"/>
                <w:numId w:val="10"/>
              </w:numPr>
              <w:suppressAutoHyphens w:val="0"/>
              <w:spacing w:after="0" w:line="240" w:lineRule="auto"/>
              <w:ind w:left="183" w:hanging="98"/>
              <w:rPr>
                <w:rStyle w:val="eop"/>
                <w:rFonts w:ascii="Times New Roman" w:hAnsi="Times New Roman" w:cs="Times New Roman"/>
                <w:b/>
                <w:bCs/>
              </w:rPr>
            </w:pP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Maksymalny poziom ciśnienia akustycznego (1m , pole swobodne)</w:t>
            </w:r>
            <w:r w:rsidRPr="00DB2A66">
              <w:rPr>
                <w:rStyle w:val="eop"/>
                <w:rFonts w:ascii="Times New Roman" w:eastAsiaTheme="majorEastAsia" w:hAnsi="Times New Roman" w:cs="Times New Roman"/>
              </w:rPr>
              <w:t xml:space="preserve">: </w:t>
            </w: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 xml:space="preserve">Nie mniejszy niż 134 </w:t>
            </w:r>
            <w:proofErr w:type="spellStart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dB</w:t>
            </w:r>
            <w:proofErr w:type="spellEnd"/>
            <w:r w:rsidRPr="00DB2A66">
              <w:rPr>
                <w:rStyle w:val="eop"/>
                <w:rFonts w:ascii="Times New Roman" w:eastAsiaTheme="majorEastAsia" w:hAnsi="Times New Roman" w:cs="Times New Roman"/>
              </w:rPr>
              <w:t> </w:t>
            </w:r>
          </w:p>
          <w:p w14:paraId="61CB8041" w14:textId="77777777" w:rsidR="00DB2A66" w:rsidRPr="00DB2A66" w:rsidRDefault="00DB2A66" w:rsidP="00DB2A66">
            <w:pPr>
              <w:pStyle w:val="Akapitzlist"/>
              <w:numPr>
                <w:ilvl w:val="0"/>
                <w:numId w:val="10"/>
              </w:numPr>
              <w:suppressAutoHyphens w:val="0"/>
              <w:spacing w:after="0" w:line="240" w:lineRule="auto"/>
              <w:ind w:left="183" w:hanging="98"/>
              <w:rPr>
                <w:rStyle w:val="eop"/>
                <w:rFonts w:ascii="Times New Roman" w:hAnsi="Times New Roman" w:cs="Times New Roman"/>
                <w:b/>
                <w:bCs/>
              </w:rPr>
            </w:pPr>
            <w:proofErr w:type="spellStart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Przetrwornik</w:t>
            </w:r>
            <w:proofErr w:type="spellEnd"/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: Minimum 1 x 18”</w:t>
            </w:r>
          </w:p>
          <w:p w14:paraId="57043247" w14:textId="77777777" w:rsidR="00DB2A66" w:rsidRPr="00DB2A66" w:rsidRDefault="00DB2A66" w:rsidP="00DB2A66">
            <w:pPr>
              <w:pStyle w:val="Akapitzlist"/>
              <w:numPr>
                <w:ilvl w:val="0"/>
                <w:numId w:val="10"/>
              </w:numPr>
              <w:suppressAutoHyphens w:val="0"/>
              <w:spacing w:after="0" w:line="240" w:lineRule="auto"/>
              <w:ind w:left="183" w:hanging="98"/>
              <w:rPr>
                <w:rStyle w:val="eop"/>
                <w:rFonts w:ascii="Times New Roman" w:hAnsi="Times New Roman" w:cs="Times New Roman"/>
                <w:b/>
                <w:bCs/>
              </w:rPr>
            </w:pP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Moc ciągła (RMS / szczyt 10 ms): Nie mniejsza niż 1 000 / 2 000 W</w:t>
            </w:r>
            <w:r w:rsidRPr="00DB2A66">
              <w:rPr>
                <w:rStyle w:val="eop"/>
                <w:rFonts w:ascii="Times New Roman" w:eastAsiaTheme="majorEastAsia" w:hAnsi="Times New Roman" w:cs="Times New Roman"/>
              </w:rPr>
              <w:t> </w:t>
            </w:r>
          </w:p>
          <w:p w14:paraId="5709A083" w14:textId="77777777" w:rsidR="00DB2A66" w:rsidRPr="00DB2A66" w:rsidRDefault="00DB2A66" w:rsidP="00DB2A66">
            <w:pPr>
              <w:pStyle w:val="Akapitzlist"/>
              <w:numPr>
                <w:ilvl w:val="0"/>
                <w:numId w:val="10"/>
              </w:numPr>
              <w:suppressAutoHyphens w:val="0"/>
              <w:spacing w:after="0" w:line="240" w:lineRule="auto"/>
              <w:ind w:left="183" w:hanging="98"/>
              <w:rPr>
                <w:rStyle w:val="eop"/>
                <w:rFonts w:ascii="Times New Roman" w:hAnsi="Times New Roman" w:cs="Times New Roman"/>
                <w:b/>
                <w:bCs/>
              </w:rPr>
            </w:pP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Waga: Nie większa niż 52 kg</w:t>
            </w:r>
            <w:r w:rsidRPr="00DB2A66">
              <w:rPr>
                <w:rStyle w:val="eop"/>
                <w:rFonts w:ascii="Times New Roman" w:eastAsiaTheme="majorEastAsia" w:hAnsi="Times New Roman" w:cs="Times New Roman"/>
              </w:rPr>
              <w:t> </w:t>
            </w:r>
          </w:p>
          <w:p w14:paraId="275FAFD0" w14:textId="77777777" w:rsidR="00DB2A66" w:rsidRPr="00DB2A66" w:rsidRDefault="00DB2A66" w:rsidP="00DB2A66">
            <w:pPr>
              <w:pStyle w:val="Akapitzlist"/>
              <w:numPr>
                <w:ilvl w:val="0"/>
                <w:numId w:val="10"/>
              </w:numPr>
              <w:suppressAutoHyphens w:val="0"/>
              <w:spacing w:after="0" w:line="240" w:lineRule="auto"/>
              <w:ind w:left="183" w:hanging="98"/>
              <w:rPr>
                <w:rStyle w:val="normaltextrun"/>
                <w:rFonts w:ascii="Times New Roman" w:hAnsi="Times New Roman" w:cs="Times New Roman"/>
                <w:b/>
                <w:bCs/>
              </w:rPr>
            </w:pP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Złącza: Minimum 1 x XLRM, 1 x XLRF</w:t>
            </w:r>
          </w:p>
          <w:p w14:paraId="1CE87975" w14:textId="77777777" w:rsidR="00DB2A66" w:rsidRPr="00DB2A66" w:rsidRDefault="00DB2A66" w:rsidP="00DB2A66">
            <w:pPr>
              <w:pStyle w:val="Akapitzlist"/>
              <w:numPr>
                <w:ilvl w:val="0"/>
                <w:numId w:val="10"/>
              </w:numPr>
              <w:suppressAutoHyphens w:val="0"/>
              <w:spacing w:after="0" w:line="240" w:lineRule="auto"/>
              <w:ind w:left="183" w:hanging="98"/>
              <w:rPr>
                <w:rStyle w:val="eop"/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</w:rPr>
              <w:t xml:space="preserve">Wymiary (szerokość / wysokość / głębokość) w mm : </w:t>
            </w:r>
            <w:r w:rsidRPr="00DB2A66">
              <w:rPr>
                <w:rStyle w:val="normaltextrun"/>
                <w:rFonts w:ascii="Times New Roman" w:eastAsiaTheme="majorEastAsia" w:hAnsi="Times New Roman" w:cs="Times New Roman"/>
              </w:rPr>
              <w:t>Nie większe niż 550 x 720 x 910</w:t>
            </w:r>
          </w:p>
          <w:p w14:paraId="2E92E995" w14:textId="77777777" w:rsidR="00DB2A66" w:rsidRPr="00DB2A66" w:rsidRDefault="00DB2A66" w:rsidP="00DB2A66">
            <w:pPr>
              <w:pStyle w:val="Akapitzlist"/>
              <w:suppressAutoHyphens w:val="0"/>
              <w:spacing w:after="0" w:line="240" w:lineRule="auto"/>
              <w:ind w:left="183" w:hanging="98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</w:tcPr>
          <w:p w14:paraId="5517B6DE" w14:textId="272FBF2D" w:rsidR="00DB2A66" w:rsidRPr="00DB2A66" w:rsidRDefault="00DB2A66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29" w:type="dxa"/>
          </w:tcPr>
          <w:p w14:paraId="09CF5644" w14:textId="1E2CB968" w:rsidR="00DB2A66" w:rsidRPr="00DB2A66" w:rsidRDefault="00DB2A66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Szt.</w:t>
            </w:r>
          </w:p>
        </w:tc>
        <w:tc>
          <w:tcPr>
            <w:tcW w:w="1403" w:type="dxa"/>
          </w:tcPr>
          <w:p w14:paraId="722D2C97" w14:textId="1120903C" w:rsidR="00DB2A66" w:rsidRPr="00DB2A66" w:rsidRDefault="00DB2A66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TAK</w:t>
            </w:r>
          </w:p>
        </w:tc>
      </w:tr>
      <w:tr w:rsidR="00DB2A66" w:rsidRPr="00DB2A66" w14:paraId="02145ECE" w14:textId="77777777" w:rsidTr="0012208D">
        <w:tc>
          <w:tcPr>
            <w:tcW w:w="583" w:type="dxa"/>
          </w:tcPr>
          <w:p w14:paraId="7ED8E224" w14:textId="3FA07F5E" w:rsidR="00DB2A66" w:rsidRPr="00DB2A66" w:rsidRDefault="00DB2A66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9.</w:t>
            </w:r>
          </w:p>
        </w:tc>
        <w:tc>
          <w:tcPr>
            <w:tcW w:w="1928" w:type="dxa"/>
          </w:tcPr>
          <w:p w14:paraId="616880B4" w14:textId="05D8449D" w:rsidR="00DB2A66" w:rsidRPr="00DB2A66" w:rsidRDefault="00DB2A66" w:rsidP="001D7ED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DB2A66">
              <w:rPr>
                <w:rFonts w:ascii="Times New Roman" w:hAnsi="Times New Roman" w:cs="Times New Roman"/>
                <w:b/>
                <w:bCs/>
              </w:rPr>
              <w:t>Monitor sceniczny podłogowy</w:t>
            </w:r>
          </w:p>
        </w:tc>
        <w:tc>
          <w:tcPr>
            <w:tcW w:w="4216" w:type="dxa"/>
          </w:tcPr>
          <w:p w14:paraId="6842938A" w14:textId="77777777" w:rsidR="00DB2A66" w:rsidRPr="00DB2A66" w:rsidRDefault="00DB2A66" w:rsidP="00DB2A66">
            <w:pPr>
              <w:pStyle w:val="Akapitzlist"/>
              <w:numPr>
                <w:ilvl w:val="0"/>
                <w:numId w:val="11"/>
              </w:numPr>
              <w:suppressAutoHyphens w:val="0"/>
              <w:spacing w:before="240"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Opis: Monitor sceniczny podłogowy</w:t>
            </w:r>
          </w:p>
          <w:p w14:paraId="5D22F1F8" w14:textId="77777777" w:rsidR="00DB2A66" w:rsidRPr="00DB2A66" w:rsidRDefault="00DB2A66" w:rsidP="00DB2A66">
            <w:pPr>
              <w:pStyle w:val="Akapitzlist"/>
              <w:numPr>
                <w:ilvl w:val="0"/>
                <w:numId w:val="11"/>
              </w:numPr>
              <w:suppressAutoHyphens w:val="0"/>
              <w:spacing w:before="240"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Konstrukcja: Aktywna, dwudrożna</w:t>
            </w:r>
          </w:p>
          <w:p w14:paraId="20A992F5" w14:textId="77777777" w:rsidR="00DB2A66" w:rsidRPr="00DB2A66" w:rsidRDefault="00DB2A66" w:rsidP="00DB2A66">
            <w:pPr>
              <w:pStyle w:val="Akapitzlist"/>
              <w:numPr>
                <w:ilvl w:val="0"/>
                <w:numId w:val="11"/>
              </w:numPr>
              <w:suppressAutoHyphens w:val="0"/>
              <w:spacing w:before="240"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 xml:space="preserve">Pasmo przenoszenia: Nie węższe niż 60 </w:t>
            </w:r>
            <w:proofErr w:type="spellStart"/>
            <w:r w:rsidRPr="00DB2A66">
              <w:rPr>
                <w:rFonts w:ascii="Times New Roman" w:hAnsi="Times New Roman" w:cs="Times New Roman"/>
              </w:rPr>
              <w:t>Hz</w:t>
            </w:r>
            <w:proofErr w:type="spellEnd"/>
            <w:r w:rsidRPr="00DB2A66">
              <w:rPr>
                <w:rFonts w:ascii="Times New Roman" w:hAnsi="Times New Roman" w:cs="Times New Roman"/>
              </w:rPr>
              <w:t xml:space="preserve"> – 18 kHz (-10 </w:t>
            </w:r>
            <w:proofErr w:type="spellStart"/>
            <w:r w:rsidRPr="00DB2A66">
              <w:rPr>
                <w:rFonts w:ascii="Times New Roman" w:hAnsi="Times New Roman" w:cs="Times New Roman"/>
              </w:rPr>
              <w:t>dB</w:t>
            </w:r>
            <w:proofErr w:type="spellEnd"/>
            <w:r w:rsidRPr="00DB2A66">
              <w:rPr>
                <w:rFonts w:ascii="Times New Roman" w:hAnsi="Times New Roman" w:cs="Times New Roman"/>
              </w:rPr>
              <w:t>)</w:t>
            </w:r>
          </w:p>
          <w:p w14:paraId="24778F02" w14:textId="77777777" w:rsidR="00DB2A66" w:rsidRPr="00DB2A66" w:rsidRDefault="00DB2A66" w:rsidP="00DB2A66">
            <w:pPr>
              <w:pStyle w:val="Akapitzlist"/>
              <w:numPr>
                <w:ilvl w:val="0"/>
                <w:numId w:val="11"/>
              </w:numPr>
              <w:suppressAutoHyphens w:val="0"/>
              <w:spacing w:before="240"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 xml:space="preserve">Przetworniki </w:t>
            </w:r>
            <w:proofErr w:type="spellStart"/>
            <w:r w:rsidRPr="00DB2A66">
              <w:rPr>
                <w:rFonts w:ascii="Times New Roman" w:hAnsi="Times New Roman" w:cs="Times New Roman"/>
              </w:rPr>
              <w:t>średniotonowe</w:t>
            </w:r>
            <w:proofErr w:type="spellEnd"/>
            <w:r w:rsidRPr="00DB2A66">
              <w:rPr>
                <w:rFonts w:ascii="Times New Roman" w:hAnsi="Times New Roman" w:cs="Times New Roman"/>
              </w:rPr>
              <w:t xml:space="preserve">: Nie mniejsze niż 1 x 12” </w:t>
            </w:r>
            <w:proofErr w:type="spellStart"/>
            <w:r w:rsidRPr="00DB2A66">
              <w:rPr>
                <w:rFonts w:ascii="Times New Roman" w:hAnsi="Times New Roman" w:cs="Times New Roman"/>
              </w:rPr>
              <w:t>coaxialny</w:t>
            </w:r>
            <w:proofErr w:type="spellEnd"/>
          </w:p>
          <w:p w14:paraId="19B5F694" w14:textId="77777777" w:rsidR="00DB2A66" w:rsidRPr="00DB2A66" w:rsidRDefault="00DB2A66" w:rsidP="00DB2A66">
            <w:pPr>
              <w:pStyle w:val="Akapitzlist"/>
              <w:numPr>
                <w:ilvl w:val="0"/>
                <w:numId w:val="11"/>
              </w:numPr>
              <w:suppressAutoHyphens w:val="0"/>
              <w:spacing w:before="240"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Pokrycie w płaszczyźnie poziomej : 50° +/- 5°</w:t>
            </w:r>
          </w:p>
          <w:p w14:paraId="74C13DBD" w14:textId="77777777" w:rsidR="00DB2A66" w:rsidRPr="00DB2A66" w:rsidRDefault="00DB2A66" w:rsidP="00DB2A66">
            <w:pPr>
              <w:pStyle w:val="Akapitzlist"/>
              <w:numPr>
                <w:ilvl w:val="0"/>
                <w:numId w:val="11"/>
              </w:numPr>
              <w:suppressAutoHyphens w:val="0"/>
              <w:spacing w:before="240"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 xml:space="preserve">Maksymalny SPL (1m) przy zastosowaniu dedykowanego wzmacniacza: Nie mniejsze niż 131 </w:t>
            </w:r>
            <w:proofErr w:type="spellStart"/>
            <w:r w:rsidRPr="00DB2A66">
              <w:rPr>
                <w:rFonts w:ascii="Times New Roman" w:hAnsi="Times New Roman" w:cs="Times New Roman"/>
              </w:rPr>
              <w:t>dB</w:t>
            </w:r>
            <w:proofErr w:type="spellEnd"/>
            <w:r w:rsidRPr="00DB2A66">
              <w:rPr>
                <w:rFonts w:ascii="Times New Roman" w:hAnsi="Times New Roman" w:cs="Times New Roman"/>
              </w:rPr>
              <w:t> </w:t>
            </w:r>
          </w:p>
          <w:p w14:paraId="283FB8E2" w14:textId="77777777" w:rsidR="00DB2A66" w:rsidRPr="00DB2A66" w:rsidRDefault="00DB2A66" w:rsidP="00DB2A66">
            <w:pPr>
              <w:pStyle w:val="Akapitzlist"/>
              <w:numPr>
                <w:ilvl w:val="0"/>
                <w:numId w:val="11"/>
              </w:numPr>
              <w:suppressAutoHyphens w:val="0"/>
              <w:spacing w:before="240"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Moc szczytowa (</w:t>
            </w:r>
            <w:proofErr w:type="spellStart"/>
            <w:r w:rsidRPr="00DB2A66">
              <w:rPr>
                <w:rFonts w:ascii="Times New Roman" w:hAnsi="Times New Roman" w:cs="Times New Roman"/>
              </w:rPr>
              <w:t>peak</w:t>
            </w:r>
            <w:proofErr w:type="spellEnd"/>
            <w:r w:rsidRPr="00DB2A66">
              <w:rPr>
                <w:rFonts w:ascii="Times New Roman" w:hAnsi="Times New Roman" w:cs="Times New Roman"/>
              </w:rPr>
              <w:t>): Nie mniejsza niż 1 900 W </w:t>
            </w:r>
          </w:p>
          <w:p w14:paraId="7501B4E3" w14:textId="72044108" w:rsidR="00DB2A66" w:rsidRPr="00DB2A66" w:rsidRDefault="00DB2A66" w:rsidP="00DB2A66">
            <w:pPr>
              <w:pStyle w:val="Akapitzlist"/>
              <w:numPr>
                <w:ilvl w:val="0"/>
                <w:numId w:val="11"/>
              </w:numPr>
              <w:suppressAutoHyphens w:val="0"/>
              <w:spacing w:before="240"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Złącza: Minimum 1 x XLRM, 1 x XLRF</w:t>
            </w:r>
          </w:p>
          <w:p w14:paraId="5D85637F" w14:textId="77777777" w:rsidR="00DB2A66" w:rsidRPr="00DB2A66" w:rsidRDefault="00DB2A66" w:rsidP="00DB2A66">
            <w:pPr>
              <w:pStyle w:val="Akapitzlist"/>
              <w:numPr>
                <w:ilvl w:val="0"/>
                <w:numId w:val="11"/>
              </w:numPr>
              <w:suppressAutoHyphens w:val="0"/>
              <w:spacing w:before="240"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Wymiary (szerokość / wysokość / głębokość) w mm: Nie większe niż 555 x 360 x 475</w:t>
            </w:r>
          </w:p>
          <w:p w14:paraId="6146E2DD" w14:textId="77777777" w:rsidR="00DB2A66" w:rsidRPr="00DB2A66" w:rsidRDefault="00DB2A66" w:rsidP="00DB2A66">
            <w:pPr>
              <w:pStyle w:val="Akapitzlist"/>
              <w:numPr>
                <w:ilvl w:val="0"/>
                <w:numId w:val="11"/>
              </w:numPr>
              <w:suppressAutoHyphens w:val="0"/>
              <w:spacing w:before="240" w:after="0" w:line="240" w:lineRule="auto"/>
              <w:ind w:left="183" w:hanging="98"/>
              <w:rPr>
                <w:rFonts w:ascii="Times New Roman" w:hAnsi="Times New Roman" w:cs="Times New Roman"/>
              </w:rPr>
            </w:pPr>
            <w:r w:rsidRPr="00DB2A66">
              <w:rPr>
                <w:rFonts w:ascii="Times New Roman" w:hAnsi="Times New Roman" w:cs="Times New Roman"/>
              </w:rPr>
              <w:t>Waga: Nie większa niż 21,0 kg </w:t>
            </w:r>
          </w:p>
          <w:p w14:paraId="011E5C86" w14:textId="77777777" w:rsidR="00DB2A66" w:rsidRPr="00DB2A66" w:rsidRDefault="00DB2A66" w:rsidP="00DB2A66">
            <w:pPr>
              <w:pStyle w:val="Akapitzlist"/>
              <w:suppressAutoHyphens w:val="0"/>
              <w:spacing w:after="0" w:line="240" w:lineRule="auto"/>
              <w:ind w:left="183" w:hanging="98"/>
              <w:rPr>
                <w:rStyle w:val="normaltextrun"/>
                <w:rFonts w:ascii="Times New Roman" w:eastAsiaTheme="majorEastAsia" w:hAnsi="Times New Roman" w:cs="Times New Roman"/>
              </w:rPr>
            </w:pPr>
          </w:p>
        </w:tc>
        <w:tc>
          <w:tcPr>
            <w:tcW w:w="669" w:type="dxa"/>
          </w:tcPr>
          <w:p w14:paraId="04D04013" w14:textId="540F52F6" w:rsidR="00DB2A66" w:rsidRPr="00DB2A66" w:rsidRDefault="00DB2A66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829" w:type="dxa"/>
          </w:tcPr>
          <w:p w14:paraId="4436BFA4" w14:textId="0C4C308F" w:rsidR="00DB2A66" w:rsidRPr="00DB2A66" w:rsidRDefault="00DB2A66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szt.</w:t>
            </w:r>
          </w:p>
        </w:tc>
        <w:tc>
          <w:tcPr>
            <w:tcW w:w="1403" w:type="dxa"/>
          </w:tcPr>
          <w:p w14:paraId="0362D865" w14:textId="4720EF6A" w:rsidR="00DB2A66" w:rsidRPr="00DB2A66" w:rsidRDefault="00DB2A66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TAK</w:t>
            </w:r>
          </w:p>
        </w:tc>
      </w:tr>
      <w:tr w:rsidR="00437BFD" w:rsidRPr="00B6657E" w14:paraId="5CCF39C2" w14:textId="77777777" w:rsidTr="0012208D">
        <w:tc>
          <w:tcPr>
            <w:tcW w:w="583" w:type="dxa"/>
          </w:tcPr>
          <w:p w14:paraId="43DF3156" w14:textId="4245FD8E" w:rsidR="00437BFD" w:rsidRPr="00B6657E" w:rsidRDefault="00437BFD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B6657E">
              <w:rPr>
                <w:rFonts w:ascii="Times New Roman" w:hAnsi="Times New Roman" w:cs="Times New Roman"/>
                <w:bCs/>
              </w:rPr>
              <w:t>10.</w:t>
            </w:r>
          </w:p>
        </w:tc>
        <w:tc>
          <w:tcPr>
            <w:tcW w:w="1928" w:type="dxa"/>
          </w:tcPr>
          <w:p w14:paraId="64747E9E" w14:textId="5C26FF74" w:rsidR="00437BFD" w:rsidRPr="00B6657E" w:rsidRDefault="00437BFD" w:rsidP="001D7ED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B6657E">
              <w:rPr>
                <w:rFonts w:ascii="Times New Roman" w:hAnsi="Times New Roman" w:cs="Times New Roman"/>
                <w:b/>
                <w:bCs/>
              </w:rPr>
              <w:t>Okablowanie</w:t>
            </w:r>
          </w:p>
        </w:tc>
        <w:tc>
          <w:tcPr>
            <w:tcW w:w="4216" w:type="dxa"/>
          </w:tcPr>
          <w:p w14:paraId="642A4D16" w14:textId="42769B88" w:rsidR="00437BFD" w:rsidRPr="00B6657E" w:rsidRDefault="00617450" w:rsidP="00437BFD">
            <w:pPr>
              <w:suppressAutoHyphens w:val="0"/>
              <w:spacing w:before="240" w:after="0" w:line="240" w:lineRule="auto"/>
              <w:rPr>
                <w:rFonts w:ascii="Times New Roman" w:hAnsi="Times New Roman" w:cs="Times New Roman"/>
              </w:rPr>
            </w:pPr>
            <w:r w:rsidRPr="00B6657E">
              <w:rPr>
                <w:rFonts w:ascii="Times New Roman" w:hAnsi="Times New Roman" w:cs="Times New Roman"/>
              </w:rPr>
              <w:t>Niezbędne do prawidłowego uruchomienia ww. urządzeń</w:t>
            </w:r>
          </w:p>
        </w:tc>
        <w:tc>
          <w:tcPr>
            <w:tcW w:w="669" w:type="dxa"/>
          </w:tcPr>
          <w:p w14:paraId="45DC2F17" w14:textId="3E2E3623" w:rsidR="00437BFD" w:rsidRPr="00B6657E" w:rsidRDefault="00437BF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6657E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29" w:type="dxa"/>
          </w:tcPr>
          <w:p w14:paraId="2B0766FD" w14:textId="67CAB95A" w:rsidR="00437BFD" w:rsidRPr="00B6657E" w:rsidRDefault="00437BF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B6657E">
              <w:rPr>
                <w:rFonts w:ascii="Times New Roman" w:hAnsi="Times New Roman" w:cs="Times New Roman"/>
                <w:bCs/>
              </w:rPr>
              <w:t>Kpl</w:t>
            </w:r>
            <w:proofErr w:type="spellEnd"/>
            <w:r w:rsidRPr="00B6657E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03" w:type="dxa"/>
          </w:tcPr>
          <w:p w14:paraId="5606C563" w14:textId="429B9D82" w:rsidR="00437BFD" w:rsidRPr="00B6657E" w:rsidRDefault="00437BF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B6657E">
              <w:rPr>
                <w:rFonts w:ascii="Times New Roman" w:hAnsi="Times New Roman" w:cs="Times New Roman"/>
                <w:bCs/>
              </w:rPr>
              <w:t>NIE</w:t>
            </w:r>
          </w:p>
        </w:tc>
      </w:tr>
      <w:tr w:rsidR="00437BFD" w:rsidRPr="00DB2A66" w14:paraId="6D832928" w14:textId="77777777" w:rsidTr="0012208D">
        <w:tc>
          <w:tcPr>
            <w:tcW w:w="583" w:type="dxa"/>
          </w:tcPr>
          <w:p w14:paraId="069BAE1D" w14:textId="1599D222" w:rsidR="00437BFD" w:rsidRPr="00DB2A66" w:rsidRDefault="00437BFD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11.</w:t>
            </w:r>
          </w:p>
        </w:tc>
        <w:tc>
          <w:tcPr>
            <w:tcW w:w="1928" w:type="dxa"/>
          </w:tcPr>
          <w:p w14:paraId="1D7355A5" w14:textId="2D233B78" w:rsidR="00437BFD" w:rsidRDefault="00437BFD" w:rsidP="001D7ED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Montaż sprzętu</w:t>
            </w:r>
          </w:p>
        </w:tc>
        <w:tc>
          <w:tcPr>
            <w:tcW w:w="4216" w:type="dxa"/>
          </w:tcPr>
          <w:p w14:paraId="6CA95CE0" w14:textId="77777777" w:rsidR="00437BFD" w:rsidRDefault="00437BFD" w:rsidP="00437BFD">
            <w:pPr>
              <w:suppressAutoHyphens w:val="0"/>
              <w:spacing w:before="24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</w:tcPr>
          <w:p w14:paraId="385CF795" w14:textId="0E049010" w:rsidR="00437BFD" w:rsidRDefault="00437BF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29" w:type="dxa"/>
          </w:tcPr>
          <w:p w14:paraId="6192F2DB" w14:textId="58116A4C" w:rsidR="00437BFD" w:rsidRDefault="00437BF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Kpl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03" w:type="dxa"/>
          </w:tcPr>
          <w:p w14:paraId="5D7BB2B1" w14:textId="3397FD74" w:rsidR="00437BFD" w:rsidRDefault="00437BFD" w:rsidP="00437BFD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NIE</w:t>
            </w:r>
          </w:p>
        </w:tc>
      </w:tr>
      <w:tr w:rsidR="00437BFD" w:rsidRPr="00DB2A66" w14:paraId="1B1DBEF2" w14:textId="77777777" w:rsidTr="0012208D">
        <w:tc>
          <w:tcPr>
            <w:tcW w:w="583" w:type="dxa"/>
          </w:tcPr>
          <w:p w14:paraId="5FB5987F" w14:textId="613D7CBB" w:rsidR="00437BFD" w:rsidRPr="00DB2A66" w:rsidRDefault="00437BFD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12.</w:t>
            </w:r>
          </w:p>
        </w:tc>
        <w:tc>
          <w:tcPr>
            <w:tcW w:w="1928" w:type="dxa"/>
          </w:tcPr>
          <w:p w14:paraId="54A82331" w14:textId="41E55272" w:rsidR="00437BFD" w:rsidRDefault="00437BFD" w:rsidP="001D7ED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Strojenie</w:t>
            </w:r>
          </w:p>
        </w:tc>
        <w:tc>
          <w:tcPr>
            <w:tcW w:w="4216" w:type="dxa"/>
          </w:tcPr>
          <w:p w14:paraId="515AED96" w14:textId="77777777" w:rsidR="00437BFD" w:rsidRDefault="00437BFD" w:rsidP="00437BFD">
            <w:pPr>
              <w:suppressAutoHyphens w:val="0"/>
              <w:spacing w:before="24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</w:tcPr>
          <w:p w14:paraId="285964B7" w14:textId="1598BC67" w:rsidR="00437BFD" w:rsidRDefault="00437BF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29" w:type="dxa"/>
          </w:tcPr>
          <w:p w14:paraId="0879966D" w14:textId="1A6E7615" w:rsidR="00437BFD" w:rsidRDefault="00437BF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Kpl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03" w:type="dxa"/>
          </w:tcPr>
          <w:p w14:paraId="3B8C9430" w14:textId="2949ED62" w:rsidR="00437BFD" w:rsidRDefault="00437BFD" w:rsidP="00437BFD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NIE</w:t>
            </w:r>
          </w:p>
        </w:tc>
      </w:tr>
      <w:tr w:rsidR="00437BFD" w:rsidRPr="00DB2A66" w14:paraId="64C48B2C" w14:textId="77777777" w:rsidTr="0012208D">
        <w:tc>
          <w:tcPr>
            <w:tcW w:w="583" w:type="dxa"/>
          </w:tcPr>
          <w:p w14:paraId="1C34AE03" w14:textId="74D87787" w:rsidR="00437BFD" w:rsidRPr="00DB2A66" w:rsidRDefault="00437BFD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13.</w:t>
            </w:r>
          </w:p>
        </w:tc>
        <w:tc>
          <w:tcPr>
            <w:tcW w:w="1928" w:type="dxa"/>
          </w:tcPr>
          <w:p w14:paraId="2C04730C" w14:textId="739096BE" w:rsidR="00437BFD" w:rsidRDefault="00437BFD" w:rsidP="001D7ED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Szkolenie pracowników</w:t>
            </w:r>
            <w:r w:rsidR="001D7ED1">
              <w:rPr>
                <w:rFonts w:ascii="Times New Roman" w:hAnsi="Times New Roman" w:cs="Times New Roman"/>
                <w:b/>
                <w:bCs/>
              </w:rPr>
              <w:t xml:space="preserve"> DK SŁOWIANIN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(2 osoby)</w:t>
            </w:r>
          </w:p>
        </w:tc>
        <w:tc>
          <w:tcPr>
            <w:tcW w:w="4216" w:type="dxa"/>
          </w:tcPr>
          <w:p w14:paraId="41BE518D" w14:textId="77777777" w:rsidR="00437BFD" w:rsidRDefault="00437BFD" w:rsidP="00437BFD">
            <w:pPr>
              <w:suppressAutoHyphens w:val="0"/>
              <w:spacing w:before="24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</w:tcPr>
          <w:p w14:paraId="3D4B5EEC" w14:textId="59682D7E" w:rsidR="00437BFD" w:rsidRDefault="00437BF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29" w:type="dxa"/>
          </w:tcPr>
          <w:p w14:paraId="0F854F44" w14:textId="2667394A" w:rsidR="00437BFD" w:rsidRDefault="00437BF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Kpl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403" w:type="dxa"/>
          </w:tcPr>
          <w:p w14:paraId="083E9AC7" w14:textId="1E945FA2" w:rsidR="00437BFD" w:rsidRDefault="00437BFD" w:rsidP="00437BFD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NIE</w:t>
            </w:r>
          </w:p>
        </w:tc>
      </w:tr>
    </w:tbl>
    <w:p w14:paraId="22CFFC2B" w14:textId="77777777" w:rsidR="003D5C46" w:rsidRPr="00A16E1E" w:rsidRDefault="003D5C46" w:rsidP="003D5C46">
      <w:pPr>
        <w:rPr>
          <w:rFonts w:cstheme="minorHAnsi"/>
          <w:sz w:val="24"/>
          <w:szCs w:val="24"/>
        </w:rPr>
      </w:pPr>
    </w:p>
    <w:p w14:paraId="6D267B36" w14:textId="77777777" w:rsidR="00A16E1E" w:rsidRPr="00A16E1E" w:rsidRDefault="00A16E1E" w:rsidP="00A16E1E">
      <w:pPr>
        <w:suppressAutoHyphens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415B7AF3" w14:textId="77777777" w:rsidR="00A16E1E" w:rsidRPr="00A16E1E" w:rsidRDefault="00A16E1E" w:rsidP="00A16E1E">
      <w:pPr>
        <w:suppressAutoHyphens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6477D10" w14:textId="03F11416" w:rsidR="002503D1" w:rsidRPr="00A16E1E" w:rsidRDefault="002503D1">
      <w:pPr>
        <w:pStyle w:val="Akapitzlist"/>
        <w:numPr>
          <w:ilvl w:val="0"/>
          <w:numId w:val="1"/>
        </w:numPr>
        <w:suppressAutoHyphens w:val="0"/>
        <w:spacing w:after="0"/>
        <w:rPr>
          <w:rFonts w:cstheme="minorHAnsi"/>
          <w:b/>
          <w:sz w:val="24"/>
          <w:szCs w:val="24"/>
        </w:rPr>
      </w:pPr>
      <w:bookmarkStart w:id="0" w:name="_Hlk216180295"/>
      <w:r w:rsidRPr="00A16E1E">
        <w:rPr>
          <w:rFonts w:cstheme="minorHAnsi"/>
          <w:b/>
          <w:sz w:val="24"/>
          <w:szCs w:val="24"/>
        </w:rPr>
        <w:t>Okres gwarancji i rękojmi:</w:t>
      </w:r>
      <w:r w:rsidR="00437BFD">
        <w:rPr>
          <w:rFonts w:cstheme="minorHAnsi"/>
          <w:b/>
          <w:sz w:val="24"/>
          <w:szCs w:val="24"/>
        </w:rPr>
        <w:t xml:space="preserve"> </w:t>
      </w:r>
      <w:r w:rsidR="00437BFD">
        <w:rPr>
          <w:rFonts w:cstheme="minorHAnsi"/>
          <w:sz w:val="24"/>
          <w:szCs w:val="24"/>
        </w:rPr>
        <w:t xml:space="preserve"> </w:t>
      </w:r>
      <w:r w:rsidR="00243F29">
        <w:rPr>
          <w:rFonts w:cstheme="minorHAnsi"/>
          <w:sz w:val="24"/>
          <w:szCs w:val="24"/>
        </w:rPr>
        <w:t xml:space="preserve">ilość </w:t>
      </w:r>
      <w:r w:rsidR="00437BFD">
        <w:rPr>
          <w:rFonts w:cstheme="minorHAnsi"/>
          <w:sz w:val="24"/>
          <w:szCs w:val="24"/>
        </w:rPr>
        <w:t>m</w:t>
      </w:r>
      <w:r w:rsidRPr="00A16E1E">
        <w:rPr>
          <w:rFonts w:cstheme="minorHAnsi"/>
          <w:sz w:val="24"/>
          <w:szCs w:val="24"/>
        </w:rPr>
        <w:t>iesięcy od dnia podpisania protokołu odbioru końcowego</w:t>
      </w:r>
      <w:r w:rsidR="00437BFD">
        <w:rPr>
          <w:rFonts w:cstheme="minorHAnsi"/>
          <w:sz w:val="24"/>
          <w:szCs w:val="24"/>
        </w:rPr>
        <w:t xml:space="preserve"> zgodnie z ofertą wykonawcy</w:t>
      </w:r>
      <w:r w:rsidRPr="00A16E1E">
        <w:rPr>
          <w:rFonts w:cstheme="minorHAnsi"/>
          <w:sz w:val="24"/>
          <w:szCs w:val="24"/>
        </w:rPr>
        <w:t>.</w:t>
      </w:r>
    </w:p>
    <w:p w14:paraId="2F95BD1C" w14:textId="77777777" w:rsidR="00284276" w:rsidRPr="00A16E1E" w:rsidRDefault="00284276" w:rsidP="00284276">
      <w:pPr>
        <w:pStyle w:val="Akapitzlist"/>
        <w:suppressAutoHyphens w:val="0"/>
        <w:spacing w:after="0"/>
        <w:rPr>
          <w:rFonts w:cstheme="minorHAnsi"/>
          <w:b/>
          <w:sz w:val="24"/>
          <w:szCs w:val="24"/>
        </w:rPr>
      </w:pPr>
    </w:p>
    <w:p w14:paraId="1E849D09" w14:textId="77777777" w:rsidR="002503D1" w:rsidRPr="00A16E1E" w:rsidRDefault="002503D1">
      <w:pPr>
        <w:pStyle w:val="Akapitzlist"/>
        <w:numPr>
          <w:ilvl w:val="0"/>
          <w:numId w:val="1"/>
        </w:numPr>
        <w:suppressAutoHyphens w:val="0"/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A16E1E">
        <w:rPr>
          <w:rFonts w:cstheme="minorHAnsi"/>
          <w:b/>
          <w:bCs/>
          <w:sz w:val="24"/>
          <w:szCs w:val="24"/>
        </w:rPr>
        <w:t>Wymagania dotyczące sprzętu/urządzeń:</w:t>
      </w:r>
    </w:p>
    <w:p w14:paraId="60892F25" w14:textId="77777777" w:rsidR="002503D1" w:rsidRPr="00A16E1E" w:rsidRDefault="002503D1">
      <w:pPr>
        <w:pStyle w:val="Akapitzlist"/>
        <w:numPr>
          <w:ilvl w:val="1"/>
          <w:numId w:val="2"/>
        </w:numPr>
        <w:spacing w:line="276" w:lineRule="auto"/>
        <w:ind w:left="1434" w:hanging="357"/>
        <w:jc w:val="both"/>
        <w:rPr>
          <w:rFonts w:cstheme="minorHAnsi"/>
          <w:sz w:val="24"/>
          <w:szCs w:val="24"/>
        </w:rPr>
      </w:pPr>
      <w:r w:rsidRPr="00A16E1E">
        <w:rPr>
          <w:rFonts w:cstheme="minorHAnsi"/>
          <w:sz w:val="24"/>
          <w:szCs w:val="24"/>
        </w:rPr>
        <w:t xml:space="preserve">Wszystkie </w:t>
      </w:r>
      <w:r w:rsidRPr="00A16E1E">
        <w:rPr>
          <w:rFonts w:cstheme="minorHAnsi"/>
          <w:bCs/>
          <w:sz w:val="24"/>
          <w:szCs w:val="24"/>
        </w:rPr>
        <w:t>urządzenia muszą być fabrycznie nowe</w:t>
      </w:r>
      <w:r w:rsidR="00533928" w:rsidRPr="00A16E1E">
        <w:rPr>
          <w:rFonts w:cstheme="minorHAnsi"/>
          <w:bCs/>
          <w:sz w:val="24"/>
          <w:szCs w:val="24"/>
        </w:rPr>
        <w:t>.</w:t>
      </w:r>
    </w:p>
    <w:p w14:paraId="10531512" w14:textId="77777777" w:rsidR="002503D1" w:rsidRPr="00A16E1E" w:rsidRDefault="002503D1">
      <w:pPr>
        <w:pStyle w:val="Akapitzlist"/>
        <w:numPr>
          <w:ilvl w:val="1"/>
          <w:numId w:val="2"/>
        </w:numPr>
        <w:spacing w:line="276" w:lineRule="auto"/>
        <w:ind w:left="1434" w:hanging="357"/>
        <w:jc w:val="both"/>
        <w:rPr>
          <w:rFonts w:cstheme="minorHAnsi"/>
          <w:sz w:val="24"/>
          <w:szCs w:val="24"/>
        </w:rPr>
      </w:pPr>
      <w:r w:rsidRPr="00A16E1E">
        <w:rPr>
          <w:rFonts w:cstheme="minorHAnsi"/>
          <w:sz w:val="24"/>
          <w:szCs w:val="24"/>
        </w:rPr>
        <w:t>Urządzenia i ich komponenty muszą być oznakowane przez producentów w taki sposób, aby możliwa była identyfikacja zarówno produktu jak i producenta.</w:t>
      </w:r>
    </w:p>
    <w:p w14:paraId="5E5C1AB8" w14:textId="3220004D" w:rsidR="002503D1" w:rsidRPr="00A16E1E" w:rsidRDefault="002503D1">
      <w:pPr>
        <w:pStyle w:val="Akapitzlist"/>
        <w:numPr>
          <w:ilvl w:val="1"/>
          <w:numId w:val="2"/>
        </w:numPr>
        <w:spacing w:line="276" w:lineRule="auto"/>
        <w:ind w:left="1434" w:hanging="357"/>
        <w:jc w:val="both"/>
        <w:rPr>
          <w:rFonts w:cstheme="minorHAnsi"/>
          <w:sz w:val="24"/>
          <w:szCs w:val="24"/>
        </w:rPr>
      </w:pPr>
      <w:r w:rsidRPr="00A16E1E">
        <w:rPr>
          <w:rFonts w:cstheme="minorHAnsi"/>
          <w:sz w:val="24"/>
          <w:szCs w:val="24"/>
        </w:rPr>
        <w:t>Urządzenia muszą być dostarczone Zamawiającemu w oryginalnych opakowaniach fabrycznych</w:t>
      </w:r>
      <w:r w:rsidR="00437BFD">
        <w:rPr>
          <w:rFonts w:cstheme="minorHAnsi"/>
          <w:sz w:val="24"/>
          <w:szCs w:val="24"/>
        </w:rPr>
        <w:t>.</w:t>
      </w:r>
    </w:p>
    <w:p w14:paraId="7796CC41" w14:textId="77777777" w:rsidR="002503D1" w:rsidRPr="00A16E1E" w:rsidRDefault="002503D1">
      <w:pPr>
        <w:pStyle w:val="Akapitzlist"/>
        <w:numPr>
          <w:ilvl w:val="1"/>
          <w:numId w:val="2"/>
        </w:numPr>
        <w:spacing w:line="276" w:lineRule="auto"/>
        <w:ind w:left="1434" w:hanging="357"/>
        <w:jc w:val="both"/>
        <w:rPr>
          <w:rFonts w:cstheme="minorHAnsi"/>
          <w:sz w:val="24"/>
          <w:szCs w:val="24"/>
        </w:rPr>
      </w:pPr>
      <w:r w:rsidRPr="00A16E1E">
        <w:rPr>
          <w:rFonts w:cstheme="minorHAnsi"/>
          <w:sz w:val="24"/>
          <w:szCs w:val="24"/>
        </w:rPr>
        <w:t xml:space="preserve">Urządzenia powinny posiadać autoryzowany serwis na terenie Polski. </w:t>
      </w:r>
    </w:p>
    <w:p w14:paraId="4205E716" w14:textId="4C277DE6" w:rsidR="000C3592" w:rsidRPr="00B6657E" w:rsidRDefault="002503D1">
      <w:pPr>
        <w:pStyle w:val="Akapitzlist"/>
        <w:numPr>
          <w:ilvl w:val="1"/>
          <w:numId w:val="2"/>
        </w:numPr>
        <w:spacing w:line="276" w:lineRule="auto"/>
        <w:ind w:left="1434" w:hanging="357"/>
        <w:jc w:val="both"/>
        <w:rPr>
          <w:rFonts w:cstheme="minorHAnsi"/>
          <w:sz w:val="24"/>
          <w:szCs w:val="24"/>
        </w:rPr>
      </w:pPr>
      <w:r w:rsidRPr="00B6657E">
        <w:rPr>
          <w:rFonts w:cstheme="minorHAnsi"/>
          <w:sz w:val="24"/>
          <w:szCs w:val="24"/>
        </w:rPr>
        <w:t>Serwis i wsparcie techniczne w języku polskim.</w:t>
      </w:r>
    </w:p>
    <w:bookmarkEnd w:id="0"/>
    <w:p w14:paraId="777F000B" w14:textId="77777777" w:rsidR="002503D1" w:rsidRPr="00B6657E" w:rsidRDefault="002503D1" w:rsidP="002503D1">
      <w:pPr>
        <w:pStyle w:val="Akapitzlist"/>
        <w:tabs>
          <w:tab w:val="left" w:pos="426"/>
        </w:tabs>
        <w:spacing w:after="0" w:line="278" w:lineRule="auto"/>
        <w:ind w:left="426"/>
        <w:jc w:val="both"/>
        <w:rPr>
          <w:rFonts w:cstheme="minorHAnsi"/>
          <w:b/>
          <w:sz w:val="24"/>
          <w:szCs w:val="24"/>
        </w:rPr>
      </w:pPr>
    </w:p>
    <w:p w14:paraId="5E31AA05" w14:textId="02706712" w:rsidR="002503D1" w:rsidRPr="00B6657E" w:rsidRDefault="002503D1">
      <w:pPr>
        <w:pStyle w:val="Akapitzlist"/>
        <w:numPr>
          <w:ilvl w:val="0"/>
          <w:numId w:val="1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bookmarkStart w:id="1" w:name="_Hlk216180304"/>
      <w:r w:rsidRPr="00B6657E">
        <w:rPr>
          <w:rFonts w:cstheme="minorHAnsi"/>
          <w:b/>
          <w:sz w:val="24"/>
          <w:szCs w:val="24"/>
        </w:rPr>
        <w:t xml:space="preserve">Termin dostawy sprzętu: </w:t>
      </w:r>
      <w:r w:rsidR="00AE51E0" w:rsidRPr="00B6657E">
        <w:rPr>
          <w:rFonts w:cstheme="minorHAnsi"/>
          <w:b/>
          <w:sz w:val="24"/>
          <w:szCs w:val="24"/>
        </w:rPr>
        <w:t xml:space="preserve"> </w:t>
      </w:r>
      <w:r w:rsidR="00243F29" w:rsidRPr="00B6657E">
        <w:rPr>
          <w:rFonts w:cstheme="minorHAnsi"/>
          <w:bCs/>
          <w:sz w:val="24"/>
          <w:szCs w:val="24"/>
        </w:rPr>
        <w:t>ilość dni od dnia podpisania umowy zgodnie z ofertą wykonawcy nie później niż 21 dni</w:t>
      </w:r>
    </w:p>
    <w:p w14:paraId="32545DC1" w14:textId="77777777" w:rsidR="002503D1" w:rsidRPr="00A16E1E" w:rsidRDefault="002503D1" w:rsidP="002503D1">
      <w:pPr>
        <w:suppressAutoHyphens w:val="0"/>
        <w:spacing w:after="0"/>
        <w:rPr>
          <w:rFonts w:cstheme="minorHAnsi"/>
          <w:sz w:val="24"/>
          <w:szCs w:val="24"/>
        </w:rPr>
      </w:pPr>
    </w:p>
    <w:p w14:paraId="7693403E" w14:textId="4D0C5E54" w:rsidR="00DC5ECD" w:rsidRDefault="002503D1">
      <w:pPr>
        <w:pStyle w:val="Akapitzlist"/>
        <w:numPr>
          <w:ilvl w:val="0"/>
          <w:numId w:val="1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r w:rsidRPr="00A16E1E">
        <w:rPr>
          <w:rFonts w:cstheme="minorHAnsi"/>
          <w:b/>
          <w:sz w:val="24"/>
          <w:szCs w:val="24"/>
        </w:rPr>
        <w:t>Miejsce dostawy wyposażenia</w:t>
      </w:r>
      <w:bookmarkEnd w:id="1"/>
      <w:r w:rsidRPr="00A16E1E">
        <w:rPr>
          <w:rFonts w:cstheme="minorHAnsi"/>
          <w:b/>
          <w:sz w:val="24"/>
          <w:szCs w:val="24"/>
        </w:rPr>
        <w:t xml:space="preserve">: </w:t>
      </w:r>
      <w:r w:rsidR="001E7387" w:rsidRPr="00A16E1E">
        <w:rPr>
          <w:rFonts w:cstheme="minorHAnsi"/>
          <w:sz w:val="24"/>
          <w:szCs w:val="24"/>
        </w:rPr>
        <w:t xml:space="preserve">Wykonawca ma dostarczyć </w:t>
      </w:r>
      <w:r w:rsidR="00177EA0">
        <w:rPr>
          <w:rFonts w:cstheme="minorHAnsi"/>
          <w:sz w:val="24"/>
          <w:szCs w:val="24"/>
        </w:rPr>
        <w:t xml:space="preserve">i zamontować </w:t>
      </w:r>
      <w:r w:rsidR="001E7387" w:rsidRPr="00A16E1E">
        <w:rPr>
          <w:rFonts w:cstheme="minorHAnsi"/>
          <w:sz w:val="24"/>
          <w:szCs w:val="24"/>
        </w:rPr>
        <w:t>sprzęt</w:t>
      </w:r>
      <w:r w:rsidRPr="00A16E1E">
        <w:rPr>
          <w:rFonts w:cstheme="minorHAnsi"/>
          <w:sz w:val="24"/>
          <w:szCs w:val="24"/>
        </w:rPr>
        <w:t xml:space="preserve"> </w:t>
      </w:r>
      <w:r w:rsidR="00177EA0">
        <w:rPr>
          <w:rFonts w:cstheme="minorHAnsi"/>
          <w:sz w:val="24"/>
          <w:szCs w:val="24"/>
        </w:rPr>
        <w:t>w</w:t>
      </w:r>
      <w:r w:rsidR="001E7387" w:rsidRPr="00A16E1E">
        <w:rPr>
          <w:rFonts w:cstheme="minorHAnsi"/>
          <w:sz w:val="24"/>
          <w:szCs w:val="24"/>
        </w:rPr>
        <w:t xml:space="preserve"> </w:t>
      </w:r>
      <w:r w:rsidR="00CE4CD1">
        <w:rPr>
          <w:rFonts w:cstheme="minorHAnsi"/>
          <w:sz w:val="24"/>
          <w:szCs w:val="24"/>
        </w:rPr>
        <w:t>Domu Kultury Słowianin w Szczecinie, ul. Korzeniowskiego 7, 70-211 Szczecin.</w:t>
      </w:r>
    </w:p>
    <w:p w14:paraId="242815BD" w14:textId="77777777" w:rsidR="0003284B" w:rsidRPr="0003284B" w:rsidRDefault="0003284B" w:rsidP="0003284B">
      <w:pPr>
        <w:pStyle w:val="Akapitzlist"/>
        <w:rPr>
          <w:rFonts w:cstheme="minorHAnsi"/>
          <w:sz w:val="24"/>
          <w:szCs w:val="24"/>
        </w:rPr>
      </w:pPr>
    </w:p>
    <w:p w14:paraId="480FE098" w14:textId="4A656E89" w:rsidR="0003284B" w:rsidRPr="0003284B" w:rsidRDefault="0003284B">
      <w:pPr>
        <w:pStyle w:val="Akapitzlist"/>
        <w:numPr>
          <w:ilvl w:val="0"/>
          <w:numId w:val="1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r w:rsidRPr="0003284B">
        <w:rPr>
          <w:rFonts w:cstheme="minorHAnsi"/>
          <w:b/>
          <w:bCs/>
          <w:sz w:val="24"/>
          <w:szCs w:val="24"/>
          <w:u w:val="single"/>
        </w:rPr>
        <w:t>Rozmieszczenie/konfiguracja - instalacja urządzeń systemu nagłośnieniowego w sali koncertowej Domu Kultury "Słowianin"</w:t>
      </w:r>
    </w:p>
    <w:p w14:paraId="37111D23" w14:textId="77777777" w:rsidR="0003284B" w:rsidRPr="0003284B" w:rsidRDefault="0003284B" w:rsidP="0003284B">
      <w:pPr>
        <w:pStyle w:val="Akapitzlist"/>
        <w:rPr>
          <w:rFonts w:cstheme="minorHAnsi"/>
          <w:sz w:val="24"/>
          <w:szCs w:val="24"/>
        </w:rPr>
      </w:pPr>
    </w:p>
    <w:p w14:paraId="1FC48829" w14:textId="77777777" w:rsidR="0003284B" w:rsidRDefault="0003284B" w:rsidP="00A23F99">
      <w:pPr>
        <w:jc w:val="both"/>
        <w:rPr>
          <w:rFonts w:ascii="Arial Nova" w:eastAsia="Arial Nova" w:hAnsi="Arial Nova" w:cs="Arial Nova"/>
          <w:b/>
          <w:bCs/>
        </w:rPr>
      </w:pPr>
      <w:r w:rsidRPr="537836B9">
        <w:rPr>
          <w:rFonts w:ascii="Arial Nova" w:eastAsia="Arial Nova" w:hAnsi="Arial Nova" w:cs="Arial Nova"/>
          <w:b/>
          <w:bCs/>
        </w:rPr>
        <w:t>System główny (</w:t>
      </w:r>
      <w:proofErr w:type="spellStart"/>
      <w:r w:rsidRPr="537836B9">
        <w:rPr>
          <w:rFonts w:ascii="Arial Nova" w:eastAsia="Arial Nova" w:hAnsi="Arial Nova" w:cs="Arial Nova"/>
          <w:b/>
          <w:bCs/>
        </w:rPr>
        <w:t>Main</w:t>
      </w:r>
      <w:proofErr w:type="spellEnd"/>
      <w:r w:rsidRPr="537836B9">
        <w:rPr>
          <w:rFonts w:ascii="Arial Nova" w:eastAsia="Arial Nova" w:hAnsi="Arial Nova" w:cs="Arial Nova"/>
          <w:b/>
          <w:bCs/>
        </w:rPr>
        <w:t xml:space="preserve"> / Front-of-House):</w:t>
      </w:r>
    </w:p>
    <w:p w14:paraId="53E8F992" w14:textId="77777777" w:rsidR="00A23F99" w:rsidRDefault="0003284B" w:rsidP="00A23F99">
      <w:pPr>
        <w:jc w:val="both"/>
        <w:rPr>
          <w:rFonts w:ascii="Arial Nova" w:eastAsia="Arial Nova" w:hAnsi="Arial Nova" w:cs="Arial Nova"/>
        </w:rPr>
      </w:pPr>
      <w:r w:rsidRPr="537836B9">
        <w:rPr>
          <w:rFonts w:ascii="Arial Nova" w:eastAsia="Arial Nova" w:hAnsi="Arial Nova" w:cs="Arial Nova"/>
        </w:rPr>
        <w:t xml:space="preserve">Głośniki główne, konfiguracja "LRC" podwieszone symetrycznie nad krawędzią sceny.  </w:t>
      </w:r>
    </w:p>
    <w:p w14:paraId="51A85F77" w14:textId="2BBB3460" w:rsidR="0003284B" w:rsidRDefault="0003284B" w:rsidP="00A23F99">
      <w:pPr>
        <w:jc w:val="both"/>
        <w:rPr>
          <w:rFonts w:ascii="Arial Nova" w:eastAsia="Arial Nova" w:hAnsi="Arial Nova" w:cs="Arial Nova"/>
        </w:rPr>
      </w:pPr>
      <w:r w:rsidRPr="537836B9">
        <w:rPr>
          <w:rFonts w:ascii="Arial Nova" w:eastAsia="Arial Nova" w:hAnsi="Arial Nova" w:cs="Arial Nova"/>
        </w:rPr>
        <w:t>Wysokość i kąt pochylenia (</w:t>
      </w:r>
      <w:proofErr w:type="spellStart"/>
      <w:r w:rsidRPr="537836B9">
        <w:rPr>
          <w:rFonts w:ascii="Arial Nova" w:eastAsia="Arial Nova" w:hAnsi="Arial Nova" w:cs="Arial Nova"/>
        </w:rPr>
        <w:t>tilt</w:t>
      </w:r>
      <w:proofErr w:type="spellEnd"/>
      <w:r w:rsidRPr="537836B9">
        <w:rPr>
          <w:rFonts w:ascii="Arial Nova" w:eastAsia="Arial Nova" w:hAnsi="Arial Nova" w:cs="Arial Nova"/>
        </w:rPr>
        <w:t>) kolumn muszą być dobrane tak, aby pokryć pionowo całą widownię.</w:t>
      </w:r>
    </w:p>
    <w:p w14:paraId="43633883" w14:textId="77777777" w:rsidR="0003284B" w:rsidRDefault="0003284B" w:rsidP="00A23F99">
      <w:pPr>
        <w:jc w:val="both"/>
        <w:rPr>
          <w:rFonts w:ascii="Arial Nova" w:eastAsia="Arial Nova" w:hAnsi="Arial Nova" w:cs="Arial Nova"/>
        </w:rPr>
      </w:pPr>
      <w:r w:rsidRPr="537836B9">
        <w:rPr>
          <w:rFonts w:ascii="Arial Nova" w:eastAsia="Arial Nova" w:hAnsi="Arial Nova" w:cs="Arial Nova"/>
        </w:rPr>
        <w:t xml:space="preserve"> </w:t>
      </w:r>
    </w:p>
    <w:p w14:paraId="507BE317" w14:textId="77777777" w:rsidR="0003284B" w:rsidRDefault="0003284B" w:rsidP="00A23F99">
      <w:pPr>
        <w:jc w:val="both"/>
        <w:rPr>
          <w:rFonts w:ascii="Arial Nova" w:eastAsia="Arial Nova" w:hAnsi="Arial Nova" w:cs="Arial Nova"/>
          <w:b/>
          <w:bCs/>
        </w:rPr>
      </w:pPr>
      <w:r w:rsidRPr="537836B9">
        <w:rPr>
          <w:rFonts w:ascii="Arial Nova" w:eastAsia="Arial Nova" w:hAnsi="Arial Nova" w:cs="Arial Nova"/>
          <w:b/>
          <w:bCs/>
        </w:rPr>
        <w:t>Głośniki strefowe (</w:t>
      </w:r>
      <w:proofErr w:type="spellStart"/>
      <w:r w:rsidRPr="537836B9">
        <w:rPr>
          <w:rFonts w:ascii="Arial Nova" w:eastAsia="Arial Nova" w:hAnsi="Arial Nova" w:cs="Arial Nova"/>
          <w:b/>
          <w:bCs/>
        </w:rPr>
        <w:t>Delay</w:t>
      </w:r>
      <w:proofErr w:type="spellEnd"/>
      <w:r w:rsidRPr="537836B9">
        <w:rPr>
          <w:rFonts w:ascii="Arial Nova" w:eastAsia="Arial Nova" w:hAnsi="Arial Nova" w:cs="Arial Nova"/>
          <w:b/>
          <w:bCs/>
        </w:rPr>
        <w:t xml:space="preserve"> lines):</w:t>
      </w:r>
    </w:p>
    <w:p w14:paraId="4F8B466E" w14:textId="77777777" w:rsidR="00A23F99" w:rsidRDefault="0003284B" w:rsidP="00A23F99">
      <w:pPr>
        <w:jc w:val="both"/>
        <w:rPr>
          <w:rFonts w:ascii="Arial Nova" w:eastAsia="Arial Nova" w:hAnsi="Arial Nova" w:cs="Arial Nova"/>
        </w:rPr>
      </w:pPr>
      <w:r w:rsidRPr="537836B9">
        <w:rPr>
          <w:rFonts w:ascii="Arial Nova" w:eastAsia="Arial Nova" w:hAnsi="Arial Nova" w:cs="Arial Nova"/>
        </w:rPr>
        <w:t xml:space="preserve">dodatkowe zestawy głośnikowe umiejscowione / podwieszone w połowie długości widowni,  </w:t>
      </w:r>
    </w:p>
    <w:p w14:paraId="3BC3B99B" w14:textId="4770DAEB" w:rsidR="0003284B" w:rsidRDefault="0003284B" w:rsidP="00A23F99">
      <w:pPr>
        <w:jc w:val="both"/>
        <w:rPr>
          <w:rFonts w:ascii="Arial Nova" w:eastAsia="Arial Nova" w:hAnsi="Arial Nova" w:cs="Arial Nova"/>
        </w:rPr>
      </w:pPr>
      <w:r w:rsidRPr="537836B9">
        <w:rPr>
          <w:rFonts w:ascii="Arial Nova" w:eastAsia="Arial Nova" w:hAnsi="Arial Nova" w:cs="Arial Nova"/>
        </w:rPr>
        <w:t>do których należy wprowadzić opóźnienie czasowe (</w:t>
      </w:r>
      <w:proofErr w:type="spellStart"/>
      <w:r w:rsidRPr="537836B9">
        <w:rPr>
          <w:rFonts w:ascii="Arial Nova" w:eastAsia="Arial Nova" w:hAnsi="Arial Nova" w:cs="Arial Nova"/>
        </w:rPr>
        <w:t>delay</w:t>
      </w:r>
      <w:proofErr w:type="spellEnd"/>
      <w:r w:rsidRPr="537836B9">
        <w:rPr>
          <w:rFonts w:ascii="Arial Nova" w:eastAsia="Arial Nova" w:hAnsi="Arial Nova" w:cs="Arial Nova"/>
        </w:rPr>
        <w:t>)</w:t>
      </w:r>
    </w:p>
    <w:p w14:paraId="5EB43763" w14:textId="77777777" w:rsidR="0003284B" w:rsidRDefault="0003284B" w:rsidP="0003284B">
      <w:pPr>
        <w:rPr>
          <w:rFonts w:ascii="Arial Nova" w:eastAsia="Arial Nova" w:hAnsi="Arial Nova" w:cs="Arial Nova"/>
        </w:rPr>
      </w:pPr>
      <w:r w:rsidRPr="537836B9">
        <w:rPr>
          <w:rFonts w:ascii="Arial Nova" w:eastAsia="Arial Nova" w:hAnsi="Arial Nova" w:cs="Arial Nova"/>
        </w:rPr>
        <w:t xml:space="preserve"> </w:t>
      </w:r>
    </w:p>
    <w:p w14:paraId="42BDC720" w14:textId="77777777" w:rsidR="0003284B" w:rsidRDefault="0003284B" w:rsidP="00A23F99">
      <w:pPr>
        <w:jc w:val="both"/>
        <w:rPr>
          <w:rFonts w:ascii="Arial Nova" w:eastAsia="Arial Nova" w:hAnsi="Arial Nova" w:cs="Arial Nova"/>
          <w:b/>
          <w:bCs/>
        </w:rPr>
      </w:pPr>
      <w:r w:rsidRPr="537836B9">
        <w:rPr>
          <w:rFonts w:ascii="Arial Nova" w:eastAsia="Arial Nova" w:hAnsi="Arial Nova" w:cs="Arial Nova"/>
          <w:b/>
          <w:bCs/>
        </w:rPr>
        <w:lastRenderedPageBreak/>
        <w:t xml:space="preserve">Głośniki </w:t>
      </w:r>
      <w:proofErr w:type="spellStart"/>
      <w:r w:rsidRPr="537836B9">
        <w:rPr>
          <w:rFonts w:ascii="Arial Nova" w:eastAsia="Arial Nova" w:hAnsi="Arial Nova" w:cs="Arial Nova"/>
          <w:b/>
          <w:bCs/>
        </w:rPr>
        <w:t>dogłaśniające</w:t>
      </w:r>
      <w:proofErr w:type="spellEnd"/>
      <w:r w:rsidRPr="537836B9">
        <w:rPr>
          <w:rFonts w:ascii="Arial Nova" w:eastAsia="Arial Nova" w:hAnsi="Arial Nova" w:cs="Arial Nova"/>
          <w:b/>
          <w:bCs/>
        </w:rPr>
        <w:t xml:space="preserve"> (Front-</w:t>
      </w:r>
      <w:proofErr w:type="spellStart"/>
      <w:r w:rsidRPr="537836B9">
        <w:rPr>
          <w:rFonts w:ascii="Arial Nova" w:eastAsia="Arial Nova" w:hAnsi="Arial Nova" w:cs="Arial Nova"/>
          <w:b/>
          <w:bCs/>
        </w:rPr>
        <w:t>fill</w:t>
      </w:r>
      <w:proofErr w:type="spellEnd"/>
      <w:r w:rsidRPr="537836B9">
        <w:rPr>
          <w:rFonts w:ascii="Arial Nova" w:eastAsia="Arial Nova" w:hAnsi="Arial Nova" w:cs="Arial Nova"/>
          <w:b/>
          <w:bCs/>
        </w:rPr>
        <w:t>):</w:t>
      </w:r>
    </w:p>
    <w:p w14:paraId="058D01A0" w14:textId="77777777" w:rsidR="0003284B" w:rsidRDefault="0003284B" w:rsidP="00A23F99">
      <w:pPr>
        <w:jc w:val="both"/>
        <w:rPr>
          <w:rFonts w:ascii="Arial Nova" w:eastAsia="Arial Nova" w:hAnsi="Arial Nova" w:cs="Arial Nova"/>
        </w:rPr>
      </w:pPr>
      <w:r w:rsidRPr="537836B9">
        <w:rPr>
          <w:rFonts w:ascii="Arial Nova" w:eastAsia="Arial Nova" w:hAnsi="Arial Nova" w:cs="Arial Nova"/>
        </w:rPr>
        <w:t xml:space="preserve">głośniki umieszczone na krawędzi sceny, </w:t>
      </w:r>
      <w:proofErr w:type="spellStart"/>
      <w:r w:rsidRPr="537836B9">
        <w:rPr>
          <w:rFonts w:ascii="Arial Nova" w:eastAsia="Arial Nova" w:hAnsi="Arial Nova" w:cs="Arial Nova"/>
        </w:rPr>
        <w:t>dogłaśniające</w:t>
      </w:r>
      <w:proofErr w:type="spellEnd"/>
      <w:r w:rsidRPr="537836B9">
        <w:rPr>
          <w:rFonts w:ascii="Arial Nova" w:eastAsia="Arial Nova" w:hAnsi="Arial Nova" w:cs="Arial Nova"/>
        </w:rPr>
        <w:t xml:space="preserve"> widzów w pierwszych rzędach znajdujących się poniżej głównej osi kolumn.</w:t>
      </w:r>
    </w:p>
    <w:p w14:paraId="0D84194A" w14:textId="77777777" w:rsidR="0003284B" w:rsidRDefault="0003284B" w:rsidP="00A23F99">
      <w:pPr>
        <w:jc w:val="both"/>
        <w:rPr>
          <w:rFonts w:ascii="Arial Nova" w:eastAsia="Arial Nova" w:hAnsi="Arial Nova" w:cs="Arial Nova"/>
        </w:rPr>
      </w:pPr>
      <w:r w:rsidRPr="537836B9">
        <w:rPr>
          <w:rFonts w:ascii="Arial Nova" w:eastAsia="Arial Nova" w:hAnsi="Arial Nova" w:cs="Arial Nova"/>
        </w:rPr>
        <w:t xml:space="preserve"> </w:t>
      </w:r>
    </w:p>
    <w:p w14:paraId="1FCAEE46" w14:textId="77777777" w:rsidR="0003284B" w:rsidRDefault="0003284B" w:rsidP="00A23F99">
      <w:pPr>
        <w:jc w:val="both"/>
        <w:rPr>
          <w:rFonts w:ascii="Arial Nova" w:eastAsia="Arial Nova" w:hAnsi="Arial Nova" w:cs="Arial Nova"/>
          <w:b/>
          <w:bCs/>
        </w:rPr>
      </w:pPr>
      <w:proofErr w:type="spellStart"/>
      <w:r w:rsidRPr="537836B9">
        <w:rPr>
          <w:rFonts w:ascii="Arial Nova" w:eastAsia="Arial Nova" w:hAnsi="Arial Nova" w:cs="Arial Nova"/>
          <w:b/>
          <w:bCs/>
        </w:rPr>
        <w:t>Subwoofery</w:t>
      </w:r>
      <w:proofErr w:type="spellEnd"/>
      <w:r w:rsidRPr="537836B9">
        <w:rPr>
          <w:rFonts w:ascii="Arial Nova" w:eastAsia="Arial Nova" w:hAnsi="Arial Nova" w:cs="Arial Nova"/>
          <w:b/>
          <w:bCs/>
        </w:rPr>
        <w:t>:</w:t>
      </w:r>
    </w:p>
    <w:p w14:paraId="4723A45C" w14:textId="77777777" w:rsidR="0003284B" w:rsidRDefault="0003284B" w:rsidP="00A23F99">
      <w:pPr>
        <w:jc w:val="both"/>
        <w:rPr>
          <w:rFonts w:ascii="Arial Nova" w:eastAsia="Arial Nova" w:hAnsi="Arial Nova" w:cs="Arial Nova"/>
        </w:rPr>
      </w:pPr>
      <w:r w:rsidRPr="537836B9">
        <w:rPr>
          <w:rFonts w:ascii="Arial Nova" w:eastAsia="Arial Nova" w:hAnsi="Arial Nova" w:cs="Arial Nova"/>
        </w:rPr>
        <w:t xml:space="preserve">Oczekiwane rozmieszczenie i konfiguracja urządzeń głośnikowych </w:t>
      </w:r>
      <w:proofErr w:type="spellStart"/>
      <w:r w:rsidRPr="537836B9">
        <w:rPr>
          <w:rFonts w:ascii="Arial Nova" w:eastAsia="Arial Nova" w:hAnsi="Arial Nova" w:cs="Arial Nova"/>
        </w:rPr>
        <w:t>subniskotonowych</w:t>
      </w:r>
      <w:proofErr w:type="spellEnd"/>
      <w:r w:rsidRPr="537836B9">
        <w:rPr>
          <w:rFonts w:ascii="Arial Nova" w:eastAsia="Arial Nova" w:hAnsi="Arial Nova" w:cs="Arial Nova"/>
        </w:rPr>
        <w:t xml:space="preserve"> oraz przykładowy rozkład poziomu ciśnienia akustycznego – urządzenia </w:t>
      </w:r>
      <w:proofErr w:type="spellStart"/>
      <w:r w:rsidRPr="537836B9">
        <w:rPr>
          <w:rFonts w:ascii="Arial Nova" w:eastAsia="Arial Nova" w:hAnsi="Arial Nova" w:cs="Arial Nova"/>
        </w:rPr>
        <w:t>subniskotonowe</w:t>
      </w:r>
      <w:proofErr w:type="spellEnd"/>
      <w:r w:rsidRPr="537836B9">
        <w:rPr>
          <w:rFonts w:ascii="Arial Nova" w:eastAsia="Arial Nova" w:hAnsi="Arial Nova" w:cs="Arial Nova"/>
        </w:rPr>
        <w:t xml:space="preserve"> ukryte pod podestem scenicznym.</w:t>
      </w:r>
    </w:p>
    <w:p w14:paraId="3D65285A" w14:textId="77777777" w:rsidR="0003284B" w:rsidRDefault="0003284B" w:rsidP="00A23F99">
      <w:pPr>
        <w:jc w:val="both"/>
        <w:rPr>
          <w:rFonts w:ascii="Arial Nova" w:eastAsia="Arial Nova" w:hAnsi="Arial Nova" w:cs="Arial Nova"/>
        </w:rPr>
      </w:pPr>
      <w:r w:rsidRPr="537836B9">
        <w:rPr>
          <w:rFonts w:ascii="Arial Nova" w:eastAsia="Arial Nova" w:hAnsi="Arial Nova" w:cs="Arial Nova"/>
        </w:rPr>
        <w:t xml:space="preserve"> Rys.1</w:t>
      </w:r>
    </w:p>
    <w:p w14:paraId="6CC9D0BF" w14:textId="77777777" w:rsidR="0003284B" w:rsidRDefault="0003284B" w:rsidP="00A23F99">
      <w:pPr>
        <w:jc w:val="both"/>
        <w:rPr>
          <w:rFonts w:ascii="Arial Nova" w:eastAsia="Arial Nova" w:hAnsi="Arial Nova" w:cs="Arial Nova"/>
        </w:rPr>
      </w:pPr>
      <w:r>
        <w:rPr>
          <w:noProof/>
        </w:rPr>
        <w:drawing>
          <wp:inline distT="0" distB="0" distL="0" distR="0" wp14:anchorId="2FDDA5F2" wp14:editId="6533F19B">
            <wp:extent cx="5724525" cy="2085975"/>
            <wp:effectExtent l="0" t="0" r="0" b="0"/>
            <wp:docPr id="105575010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750109" name="Picture 105575010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A173E" w14:textId="77777777" w:rsidR="0003284B" w:rsidRDefault="0003284B" w:rsidP="00A23F99">
      <w:pPr>
        <w:jc w:val="both"/>
        <w:rPr>
          <w:rFonts w:ascii="Arial Nova" w:eastAsia="Arial Nova" w:hAnsi="Arial Nova" w:cs="Arial Nova"/>
        </w:rPr>
      </w:pPr>
      <w:r w:rsidRPr="537836B9">
        <w:rPr>
          <w:rFonts w:ascii="Arial Nova" w:eastAsia="Arial Nova" w:hAnsi="Arial Nova" w:cs="Arial Nova"/>
        </w:rPr>
        <w:t xml:space="preserve"> Linia przerywania stanowi krawędź sceny. </w:t>
      </w:r>
    </w:p>
    <w:p w14:paraId="3C3A4FB5" w14:textId="77777777" w:rsidR="0003284B" w:rsidRDefault="0003284B" w:rsidP="00A23F99">
      <w:pPr>
        <w:jc w:val="both"/>
        <w:rPr>
          <w:rFonts w:ascii="Arial Nova" w:eastAsia="Arial Nova" w:hAnsi="Arial Nova" w:cs="Arial Nova"/>
        </w:rPr>
      </w:pPr>
      <w:r w:rsidRPr="537836B9">
        <w:rPr>
          <w:rFonts w:ascii="Arial Nova" w:eastAsia="Arial Nova" w:hAnsi="Arial Nova" w:cs="Arial Nova"/>
        </w:rPr>
        <w:t xml:space="preserve">Konfiguracja „gradient" umożliwia ustawienie większego kąta promieniowania, zwróconego w stronę widowni z jednoczesnym obniżeniem poziomu ciśnienia akustycznego w obszarze sceny. </w:t>
      </w:r>
    </w:p>
    <w:p w14:paraId="2410B6B6" w14:textId="77777777" w:rsidR="0003284B" w:rsidRDefault="0003284B" w:rsidP="00A23F99">
      <w:pPr>
        <w:jc w:val="both"/>
        <w:rPr>
          <w:rFonts w:ascii="Arial Nova" w:eastAsia="Arial Nova" w:hAnsi="Arial Nova" w:cs="Arial Nova"/>
        </w:rPr>
      </w:pPr>
      <w:r w:rsidRPr="537836B9">
        <w:rPr>
          <w:rFonts w:ascii="Arial Nova" w:eastAsia="Arial Nova" w:hAnsi="Arial Nova" w:cs="Arial Nova"/>
        </w:rPr>
        <w:t>W celu zrealizowania tej konfiguracji, niezbędne będzie wprowadzenie indywidualnych ustawień polaryzacji i opóźnienia sygnału przetwarzanego przez każde urządzenie głośnikowe.</w:t>
      </w:r>
    </w:p>
    <w:p w14:paraId="303E236F" w14:textId="77777777" w:rsidR="0003284B" w:rsidRDefault="0003284B" w:rsidP="00A23F99">
      <w:pPr>
        <w:jc w:val="both"/>
        <w:rPr>
          <w:rFonts w:ascii="Arial Nova" w:eastAsia="Arial Nova" w:hAnsi="Arial Nova" w:cs="Arial Nova"/>
        </w:rPr>
      </w:pPr>
      <w:r w:rsidRPr="537836B9">
        <w:rPr>
          <w:rFonts w:ascii="Arial Nova" w:eastAsia="Arial Nova" w:hAnsi="Arial Nova" w:cs="Arial Nova"/>
        </w:rPr>
        <w:t xml:space="preserve"> </w:t>
      </w:r>
    </w:p>
    <w:p w14:paraId="5AE21F75" w14:textId="77777777" w:rsidR="0003284B" w:rsidRDefault="0003284B" w:rsidP="00A23F99">
      <w:pPr>
        <w:jc w:val="both"/>
      </w:pPr>
      <w:r w:rsidRPr="537836B9">
        <w:rPr>
          <w:rFonts w:ascii="Arial Nova" w:eastAsia="Arial Nova" w:hAnsi="Arial Nova" w:cs="Arial Nova"/>
        </w:rPr>
        <w:t xml:space="preserve">Aby zapewnić czysty i spójny dźwięk dla całej publiczności ,  niezbędne będzie wykonanie strojenia systemu polegającego na wyrównaniu fazowym (ang. </w:t>
      </w:r>
      <w:proofErr w:type="spellStart"/>
      <w:r w:rsidRPr="537836B9">
        <w:rPr>
          <w:rFonts w:ascii="Arial Nova" w:eastAsia="Arial Nova" w:hAnsi="Arial Nova" w:cs="Arial Nova"/>
        </w:rPr>
        <w:t>phase</w:t>
      </w:r>
      <w:proofErr w:type="spellEnd"/>
      <w:r w:rsidRPr="537836B9">
        <w:rPr>
          <w:rFonts w:ascii="Arial Nova" w:eastAsia="Arial Nova" w:hAnsi="Arial Nova" w:cs="Arial Nova"/>
        </w:rPr>
        <w:t xml:space="preserve"> </w:t>
      </w:r>
      <w:proofErr w:type="spellStart"/>
      <w:r w:rsidRPr="537836B9">
        <w:rPr>
          <w:rFonts w:ascii="Arial Nova" w:eastAsia="Arial Nova" w:hAnsi="Arial Nova" w:cs="Arial Nova"/>
        </w:rPr>
        <w:t>alignment</w:t>
      </w:r>
      <w:proofErr w:type="spellEnd"/>
      <w:r w:rsidRPr="537836B9">
        <w:rPr>
          <w:rFonts w:ascii="Arial Nova" w:eastAsia="Arial Nova" w:hAnsi="Arial Nova" w:cs="Arial Nova"/>
        </w:rPr>
        <w:t>) oraz czasowym (ang. (</w:t>
      </w:r>
      <w:proofErr w:type="spellStart"/>
      <w:r w:rsidRPr="537836B9">
        <w:rPr>
          <w:rFonts w:ascii="Arial Nova" w:eastAsia="Arial Nova" w:hAnsi="Arial Nova" w:cs="Arial Nova"/>
        </w:rPr>
        <w:t>time</w:t>
      </w:r>
      <w:proofErr w:type="spellEnd"/>
      <w:r w:rsidRPr="537836B9">
        <w:rPr>
          <w:rFonts w:ascii="Arial Nova" w:eastAsia="Arial Nova" w:hAnsi="Arial Nova" w:cs="Arial Nova"/>
        </w:rPr>
        <w:t xml:space="preserve"> </w:t>
      </w:r>
      <w:proofErr w:type="spellStart"/>
      <w:r w:rsidRPr="537836B9">
        <w:rPr>
          <w:rFonts w:ascii="Arial Nova" w:eastAsia="Arial Nova" w:hAnsi="Arial Nova" w:cs="Arial Nova"/>
        </w:rPr>
        <w:t>alignment</w:t>
      </w:r>
      <w:proofErr w:type="spellEnd"/>
      <w:r w:rsidRPr="537836B9">
        <w:rPr>
          <w:rFonts w:ascii="Arial Nova" w:eastAsia="Arial Nova" w:hAnsi="Arial Nova" w:cs="Arial Nova"/>
        </w:rPr>
        <w:t>) w całym zespole urządzeń nagłośnieniowych przy pomocy specjalistycznego oprogramowania i mikrofonów pomiarowych.</w:t>
      </w:r>
    </w:p>
    <w:p w14:paraId="19824EAE" w14:textId="77777777" w:rsidR="0003284B" w:rsidRPr="00CE4CD1" w:rsidRDefault="0003284B" w:rsidP="00A23F99">
      <w:pPr>
        <w:pStyle w:val="Akapitzlist"/>
        <w:spacing w:after="0"/>
        <w:ind w:left="714"/>
        <w:jc w:val="both"/>
        <w:rPr>
          <w:rFonts w:cstheme="minorHAnsi"/>
          <w:sz w:val="24"/>
          <w:szCs w:val="24"/>
        </w:rPr>
      </w:pPr>
    </w:p>
    <w:sectPr w:rsidR="0003284B" w:rsidRPr="00CE4CD1" w:rsidSect="00A16E1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851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1B16F" w14:textId="77777777" w:rsidR="008D42DE" w:rsidRDefault="008D42DE" w:rsidP="00CA6357">
      <w:pPr>
        <w:spacing w:after="0" w:line="240" w:lineRule="auto"/>
      </w:pPr>
      <w:r>
        <w:separator/>
      </w:r>
    </w:p>
  </w:endnote>
  <w:endnote w:type="continuationSeparator" w:id="0">
    <w:p w14:paraId="012DE1BB" w14:textId="77777777" w:rsidR="008D42DE" w:rsidRDefault="008D42DE" w:rsidP="00CA6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ova">
    <w:panose1 w:val="020B0504020202020204"/>
    <w:charset w:val="EE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8125C" w14:textId="77777777" w:rsidR="00315EB2" w:rsidRDefault="00315E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</w:rPr>
      <w:id w:val="-574899585"/>
      <w:docPartObj>
        <w:docPartGallery w:val="Page Numbers (Bottom of Page)"/>
        <w:docPartUnique/>
      </w:docPartObj>
    </w:sdtPr>
    <w:sdtContent>
      <w:p w14:paraId="476AE0B3" w14:textId="77777777" w:rsidR="002503D1" w:rsidRPr="002503D1" w:rsidRDefault="002503D1">
        <w:pPr>
          <w:pStyle w:val="Stopka"/>
          <w:jc w:val="right"/>
          <w:rPr>
            <w:rFonts w:ascii="Arial" w:hAnsi="Arial" w:cs="Arial"/>
            <w:sz w:val="24"/>
          </w:rPr>
        </w:pPr>
        <w:r w:rsidRPr="002503D1">
          <w:rPr>
            <w:rFonts w:ascii="Arial" w:hAnsi="Arial" w:cs="Arial"/>
            <w:sz w:val="24"/>
          </w:rPr>
          <w:fldChar w:fldCharType="begin"/>
        </w:r>
        <w:r w:rsidRPr="002503D1">
          <w:rPr>
            <w:rFonts w:ascii="Arial" w:hAnsi="Arial" w:cs="Arial"/>
            <w:sz w:val="24"/>
          </w:rPr>
          <w:instrText>PAGE   \* MERGEFORMAT</w:instrText>
        </w:r>
        <w:r w:rsidRPr="002503D1">
          <w:rPr>
            <w:rFonts w:ascii="Arial" w:hAnsi="Arial" w:cs="Arial"/>
            <w:sz w:val="24"/>
          </w:rPr>
          <w:fldChar w:fldCharType="separate"/>
        </w:r>
        <w:r w:rsidR="00477361">
          <w:rPr>
            <w:rFonts w:ascii="Arial" w:hAnsi="Arial" w:cs="Arial"/>
            <w:noProof/>
            <w:sz w:val="24"/>
          </w:rPr>
          <w:t>7</w:t>
        </w:r>
        <w:r w:rsidRPr="002503D1">
          <w:rPr>
            <w:rFonts w:ascii="Arial" w:hAnsi="Arial" w:cs="Arial"/>
            <w:sz w:val="24"/>
          </w:rPr>
          <w:fldChar w:fldCharType="end"/>
        </w:r>
      </w:p>
    </w:sdtContent>
  </w:sdt>
  <w:p w14:paraId="6A3B1C00" w14:textId="77777777" w:rsidR="002503D1" w:rsidRPr="002503D1" w:rsidRDefault="002503D1" w:rsidP="002503D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7515" w14:textId="77777777" w:rsidR="00315EB2" w:rsidRDefault="00315E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D31CF" w14:textId="77777777" w:rsidR="008D42DE" w:rsidRDefault="008D42DE" w:rsidP="00CA6357">
      <w:pPr>
        <w:spacing w:after="0" w:line="240" w:lineRule="auto"/>
      </w:pPr>
      <w:r>
        <w:separator/>
      </w:r>
    </w:p>
  </w:footnote>
  <w:footnote w:type="continuationSeparator" w:id="0">
    <w:p w14:paraId="2BDB5A2F" w14:textId="77777777" w:rsidR="008D42DE" w:rsidRDefault="008D42DE" w:rsidP="00CA6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3FED" w14:textId="77777777" w:rsidR="00315EB2" w:rsidRDefault="00315EB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56C93" w14:textId="25C6B1AC" w:rsidR="0040396F" w:rsidRDefault="0040396F" w:rsidP="0040396F">
    <w:pPr>
      <w:pStyle w:val="Nagwek"/>
      <w:widowControl w:val="0"/>
      <w:rPr>
        <w:rFonts w:asciiTheme="minorHAnsi" w:hAnsiTheme="minorHAnsi" w:cstheme="minorHAnsi"/>
        <w:sz w:val="22"/>
        <w:szCs w:val="22"/>
      </w:rPr>
    </w:pPr>
    <w:r w:rsidRPr="0040396F">
      <w:rPr>
        <w:rFonts w:asciiTheme="minorHAnsi" w:hAnsiTheme="minorHAnsi" w:cstheme="minorHAnsi"/>
        <w:sz w:val="22"/>
        <w:szCs w:val="22"/>
      </w:rPr>
      <w:t>Znak sprawy: DKS/1/</w:t>
    </w:r>
    <w:r w:rsidR="00315EB2">
      <w:rPr>
        <w:rFonts w:asciiTheme="minorHAnsi" w:hAnsiTheme="minorHAnsi" w:cstheme="minorHAnsi"/>
        <w:sz w:val="22"/>
        <w:szCs w:val="22"/>
      </w:rPr>
      <w:t>26</w:t>
    </w:r>
  </w:p>
  <w:p w14:paraId="2BE605DA" w14:textId="4EDF4E2C" w:rsidR="0040396F" w:rsidRPr="0040396F" w:rsidRDefault="0040396F" w:rsidP="0040396F">
    <w:pPr>
      <w:pStyle w:val="Tekstpodstawowy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Załącznik nr </w:t>
    </w:r>
    <w:r w:rsidR="00315EB2">
      <w:t xml:space="preserve">7a </w:t>
    </w:r>
    <w:r>
      <w:t>do SWZ</w:t>
    </w:r>
  </w:p>
  <w:p w14:paraId="5096689D" w14:textId="7F009584" w:rsidR="00CA6357" w:rsidRPr="005B23EF" w:rsidRDefault="00CA6357" w:rsidP="005B23EF">
    <w:pPr>
      <w:pStyle w:val="Nagwek"/>
      <w:keepNext w:val="0"/>
      <w:widowControl w:val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79FC0" w14:textId="77777777" w:rsidR="00315EB2" w:rsidRDefault="00315EB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C1C4014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-229"/>
        </w:tabs>
        <w:ind w:left="1211" w:hanging="360"/>
      </w:pPr>
      <w:rPr>
        <w:rFonts w:ascii="Arial" w:hAnsi="Arial" w:cs="Arial" w:hint="default"/>
        <w:sz w:val="24"/>
        <w:szCs w:val="2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3555726"/>
    <w:multiLevelType w:val="hybridMultilevel"/>
    <w:tmpl w:val="99E8E40A"/>
    <w:lvl w:ilvl="0" w:tplc="558E827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0FE5E18">
      <w:start w:val="1"/>
      <w:numFmt w:val="decimal"/>
      <w:lvlText w:val="%2."/>
      <w:lvlJc w:val="left"/>
      <w:pPr>
        <w:ind w:left="360" w:hanging="360"/>
      </w:pPr>
      <w:rPr>
        <w:b w:val="0"/>
        <w:bCs w:val="0"/>
      </w:rPr>
    </w:lvl>
    <w:lvl w:ilvl="2" w:tplc="84F87D46">
      <w:start w:val="1"/>
      <w:numFmt w:val="decimal"/>
      <w:lvlText w:val="%3)"/>
      <w:lvlJc w:val="left"/>
      <w:pPr>
        <w:ind w:left="2160" w:hanging="180"/>
      </w:pPr>
      <w:rPr>
        <w:b w:val="0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C2D37"/>
    <w:multiLevelType w:val="multilevel"/>
    <w:tmpl w:val="C04820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hint="default"/>
      </w:rPr>
    </w:lvl>
    <w:lvl w:ilvl="3">
      <w:start w:val="1"/>
      <w:numFmt w:val="none"/>
      <w:lvlText w:val="- 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2D51123"/>
    <w:multiLevelType w:val="multilevel"/>
    <w:tmpl w:val="CA886D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7B71D3"/>
    <w:multiLevelType w:val="hybridMultilevel"/>
    <w:tmpl w:val="64C099A6"/>
    <w:lvl w:ilvl="0" w:tplc="182239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790D5E"/>
    <w:multiLevelType w:val="hybridMultilevel"/>
    <w:tmpl w:val="4EA4609E"/>
    <w:lvl w:ilvl="0" w:tplc="0D586A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0F4D93"/>
    <w:multiLevelType w:val="multilevel"/>
    <w:tmpl w:val="16088A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8993AAC"/>
    <w:multiLevelType w:val="hybridMultilevel"/>
    <w:tmpl w:val="B172D3A0"/>
    <w:lvl w:ilvl="0" w:tplc="2E340F4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E0FA3"/>
    <w:multiLevelType w:val="hybridMultilevel"/>
    <w:tmpl w:val="657494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1545A1"/>
    <w:multiLevelType w:val="hybridMultilevel"/>
    <w:tmpl w:val="3604A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2768D"/>
    <w:multiLevelType w:val="hybridMultilevel"/>
    <w:tmpl w:val="20084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48355F"/>
    <w:multiLevelType w:val="hybridMultilevel"/>
    <w:tmpl w:val="18C48E08"/>
    <w:lvl w:ilvl="0" w:tplc="876E20C8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E80969"/>
    <w:multiLevelType w:val="hybridMultilevel"/>
    <w:tmpl w:val="04EACB98"/>
    <w:lvl w:ilvl="0" w:tplc="32B4ADD8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405144">
    <w:abstractNumId w:val="1"/>
  </w:num>
  <w:num w:numId="2" w16cid:durableId="1531524976">
    <w:abstractNumId w:val="0"/>
  </w:num>
  <w:num w:numId="3" w16cid:durableId="1581939575">
    <w:abstractNumId w:val="6"/>
  </w:num>
  <w:num w:numId="4" w16cid:durableId="528955339">
    <w:abstractNumId w:val="12"/>
  </w:num>
  <w:num w:numId="5" w16cid:durableId="1777630127">
    <w:abstractNumId w:val="11"/>
  </w:num>
  <w:num w:numId="6" w16cid:durableId="660742138">
    <w:abstractNumId w:val="7"/>
  </w:num>
  <w:num w:numId="7" w16cid:durableId="1599562507">
    <w:abstractNumId w:val="5"/>
  </w:num>
  <w:num w:numId="8" w16cid:durableId="921337584">
    <w:abstractNumId w:val="10"/>
  </w:num>
  <w:num w:numId="9" w16cid:durableId="582765920">
    <w:abstractNumId w:val="8"/>
  </w:num>
  <w:num w:numId="10" w16cid:durableId="898898466">
    <w:abstractNumId w:val="4"/>
  </w:num>
  <w:num w:numId="11" w16cid:durableId="996032219">
    <w:abstractNumId w:val="9"/>
  </w:num>
  <w:num w:numId="12" w16cid:durableId="218439343">
    <w:abstractNumId w:val="2"/>
  </w:num>
  <w:num w:numId="13" w16cid:durableId="1387715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A7"/>
    <w:rsid w:val="00003BA5"/>
    <w:rsid w:val="00027A21"/>
    <w:rsid w:val="0003284B"/>
    <w:rsid w:val="00033382"/>
    <w:rsid w:val="000402BC"/>
    <w:rsid w:val="000644A0"/>
    <w:rsid w:val="000B05FF"/>
    <w:rsid w:val="000B217B"/>
    <w:rsid w:val="000B4A09"/>
    <w:rsid w:val="000C3592"/>
    <w:rsid w:val="000D0F02"/>
    <w:rsid w:val="000E58C6"/>
    <w:rsid w:val="000F3473"/>
    <w:rsid w:val="000F62CC"/>
    <w:rsid w:val="000F6BD2"/>
    <w:rsid w:val="000F7BD5"/>
    <w:rsid w:val="00112461"/>
    <w:rsid w:val="0011395E"/>
    <w:rsid w:val="00115E34"/>
    <w:rsid w:val="0012208D"/>
    <w:rsid w:val="00123807"/>
    <w:rsid w:val="00132CD1"/>
    <w:rsid w:val="001504B9"/>
    <w:rsid w:val="0017453F"/>
    <w:rsid w:val="00174F35"/>
    <w:rsid w:val="00176D10"/>
    <w:rsid w:val="00177EA0"/>
    <w:rsid w:val="00182214"/>
    <w:rsid w:val="0019038F"/>
    <w:rsid w:val="0019105D"/>
    <w:rsid w:val="001A171D"/>
    <w:rsid w:val="001B051B"/>
    <w:rsid w:val="001D7ED1"/>
    <w:rsid w:val="001E59F2"/>
    <w:rsid w:val="001E7387"/>
    <w:rsid w:val="001F483C"/>
    <w:rsid w:val="00202428"/>
    <w:rsid w:val="002038E9"/>
    <w:rsid w:val="002117A6"/>
    <w:rsid w:val="0022186A"/>
    <w:rsid w:val="0022649A"/>
    <w:rsid w:val="002303F2"/>
    <w:rsid w:val="00230996"/>
    <w:rsid w:val="0024185D"/>
    <w:rsid w:val="00243F29"/>
    <w:rsid w:val="002503D1"/>
    <w:rsid w:val="002559C5"/>
    <w:rsid w:val="00264A4A"/>
    <w:rsid w:val="00264F57"/>
    <w:rsid w:val="00266E0A"/>
    <w:rsid w:val="002773BC"/>
    <w:rsid w:val="00281107"/>
    <w:rsid w:val="00284276"/>
    <w:rsid w:val="002A17E8"/>
    <w:rsid w:val="002A3288"/>
    <w:rsid w:val="002F1C52"/>
    <w:rsid w:val="00315EB2"/>
    <w:rsid w:val="00323684"/>
    <w:rsid w:val="003537CE"/>
    <w:rsid w:val="00356C0D"/>
    <w:rsid w:val="003747A1"/>
    <w:rsid w:val="003A0425"/>
    <w:rsid w:val="003A7F1A"/>
    <w:rsid w:val="003B71CC"/>
    <w:rsid w:val="003C34CB"/>
    <w:rsid w:val="003C636F"/>
    <w:rsid w:val="003C7337"/>
    <w:rsid w:val="003D3FE0"/>
    <w:rsid w:val="003D572D"/>
    <w:rsid w:val="003D5C46"/>
    <w:rsid w:val="004018C8"/>
    <w:rsid w:val="0040396F"/>
    <w:rsid w:val="004046BE"/>
    <w:rsid w:val="00410351"/>
    <w:rsid w:val="0041562F"/>
    <w:rsid w:val="004216C6"/>
    <w:rsid w:val="00437BFD"/>
    <w:rsid w:val="00444D70"/>
    <w:rsid w:val="00452BA3"/>
    <w:rsid w:val="00467348"/>
    <w:rsid w:val="00477361"/>
    <w:rsid w:val="00483766"/>
    <w:rsid w:val="004967D0"/>
    <w:rsid w:val="004A0BB2"/>
    <w:rsid w:val="004B3A90"/>
    <w:rsid w:val="004D1754"/>
    <w:rsid w:val="004E3993"/>
    <w:rsid w:val="004E7C82"/>
    <w:rsid w:val="005017D7"/>
    <w:rsid w:val="00533928"/>
    <w:rsid w:val="0053518C"/>
    <w:rsid w:val="00543658"/>
    <w:rsid w:val="00562EBB"/>
    <w:rsid w:val="00574B46"/>
    <w:rsid w:val="00581CBA"/>
    <w:rsid w:val="00585A32"/>
    <w:rsid w:val="005949EB"/>
    <w:rsid w:val="00595E58"/>
    <w:rsid w:val="005960A0"/>
    <w:rsid w:val="005B23EF"/>
    <w:rsid w:val="005B4736"/>
    <w:rsid w:val="005C043C"/>
    <w:rsid w:val="005D1D22"/>
    <w:rsid w:val="005D42A4"/>
    <w:rsid w:val="006110FC"/>
    <w:rsid w:val="00617450"/>
    <w:rsid w:val="00627FD4"/>
    <w:rsid w:val="00632FBC"/>
    <w:rsid w:val="0066742E"/>
    <w:rsid w:val="00672E77"/>
    <w:rsid w:val="00682376"/>
    <w:rsid w:val="006C0FBC"/>
    <w:rsid w:val="00711972"/>
    <w:rsid w:val="007121EC"/>
    <w:rsid w:val="007153B6"/>
    <w:rsid w:val="00721C4B"/>
    <w:rsid w:val="00737C93"/>
    <w:rsid w:val="007557F9"/>
    <w:rsid w:val="00774E48"/>
    <w:rsid w:val="00787512"/>
    <w:rsid w:val="007970B9"/>
    <w:rsid w:val="007A713C"/>
    <w:rsid w:val="007B1641"/>
    <w:rsid w:val="007B2F1A"/>
    <w:rsid w:val="007B5A0F"/>
    <w:rsid w:val="007D6C5D"/>
    <w:rsid w:val="007D7E3D"/>
    <w:rsid w:val="007F79A3"/>
    <w:rsid w:val="008058D2"/>
    <w:rsid w:val="008064A6"/>
    <w:rsid w:val="00807096"/>
    <w:rsid w:val="00862C13"/>
    <w:rsid w:val="00887038"/>
    <w:rsid w:val="008A2693"/>
    <w:rsid w:val="008B68D5"/>
    <w:rsid w:val="008B6F93"/>
    <w:rsid w:val="008D22A7"/>
    <w:rsid w:val="008D42DE"/>
    <w:rsid w:val="008E73C3"/>
    <w:rsid w:val="008F2344"/>
    <w:rsid w:val="0090008A"/>
    <w:rsid w:val="00906217"/>
    <w:rsid w:val="00907ED5"/>
    <w:rsid w:val="00915F4B"/>
    <w:rsid w:val="009343E8"/>
    <w:rsid w:val="00953FAB"/>
    <w:rsid w:val="009628AE"/>
    <w:rsid w:val="009875F6"/>
    <w:rsid w:val="009B5180"/>
    <w:rsid w:val="009D2D86"/>
    <w:rsid w:val="009E5834"/>
    <w:rsid w:val="00A05856"/>
    <w:rsid w:val="00A12D9A"/>
    <w:rsid w:val="00A14C49"/>
    <w:rsid w:val="00A16389"/>
    <w:rsid w:val="00A16E1E"/>
    <w:rsid w:val="00A23F99"/>
    <w:rsid w:val="00A44339"/>
    <w:rsid w:val="00A50E8A"/>
    <w:rsid w:val="00A54E5D"/>
    <w:rsid w:val="00A75F53"/>
    <w:rsid w:val="00A77ED5"/>
    <w:rsid w:val="00AA0C3A"/>
    <w:rsid w:val="00AA467E"/>
    <w:rsid w:val="00AA5D36"/>
    <w:rsid w:val="00AB46AD"/>
    <w:rsid w:val="00AD100F"/>
    <w:rsid w:val="00AD721E"/>
    <w:rsid w:val="00AE51E0"/>
    <w:rsid w:val="00AE6486"/>
    <w:rsid w:val="00B02CDF"/>
    <w:rsid w:val="00B06D2C"/>
    <w:rsid w:val="00B131E3"/>
    <w:rsid w:val="00B14904"/>
    <w:rsid w:val="00B2215C"/>
    <w:rsid w:val="00B3536F"/>
    <w:rsid w:val="00B4009C"/>
    <w:rsid w:val="00B45036"/>
    <w:rsid w:val="00B519E7"/>
    <w:rsid w:val="00B5662F"/>
    <w:rsid w:val="00B639C0"/>
    <w:rsid w:val="00B64E47"/>
    <w:rsid w:val="00B657E7"/>
    <w:rsid w:val="00B6657E"/>
    <w:rsid w:val="00B75A61"/>
    <w:rsid w:val="00B76FF5"/>
    <w:rsid w:val="00B867EC"/>
    <w:rsid w:val="00B9705F"/>
    <w:rsid w:val="00BA14E1"/>
    <w:rsid w:val="00BA2574"/>
    <w:rsid w:val="00BB439F"/>
    <w:rsid w:val="00BE15DB"/>
    <w:rsid w:val="00BE1D46"/>
    <w:rsid w:val="00BE50AB"/>
    <w:rsid w:val="00BE6B5E"/>
    <w:rsid w:val="00BF3B7D"/>
    <w:rsid w:val="00C214E2"/>
    <w:rsid w:val="00C233E4"/>
    <w:rsid w:val="00C61D04"/>
    <w:rsid w:val="00C72530"/>
    <w:rsid w:val="00C73B59"/>
    <w:rsid w:val="00C73CE5"/>
    <w:rsid w:val="00C80321"/>
    <w:rsid w:val="00C93202"/>
    <w:rsid w:val="00CA413A"/>
    <w:rsid w:val="00CA4157"/>
    <w:rsid w:val="00CA6357"/>
    <w:rsid w:val="00CB7902"/>
    <w:rsid w:val="00CD1AF7"/>
    <w:rsid w:val="00CD738D"/>
    <w:rsid w:val="00CD7A38"/>
    <w:rsid w:val="00CE1AEC"/>
    <w:rsid w:val="00CE4CD1"/>
    <w:rsid w:val="00CE7819"/>
    <w:rsid w:val="00CF59CA"/>
    <w:rsid w:val="00D07ABB"/>
    <w:rsid w:val="00D249F9"/>
    <w:rsid w:val="00D45A7F"/>
    <w:rsid w:val="00D4725D"/>
    <w:rsid w:val="00D521A1"/>
    <w:rsid w:val="00D73BAA"/>
    <w:rsid w:val="00DA4D1D"/>
    <w:rsid w:val="00DB2A66"/>
    <w:rsid w:val="00DC035F"/>
    <w:rsid w:val="00DC5ECD"/>
    <w:rsid w:val="00DD2483"/>
    <w:rsid w:val="00DE285F"/>
    <w:rsid w:val="00DE295E"/>
    <w:rsid w:val="00DF5492"/>
    <w:rsid w:val="00E04268"/>
    <w:rsid w:val="00E055DF"/>
    <w:rsid w:val="00E24E2C"/>
    <w:rsid w:val="00E33559"/>
    <w:rsid w:val="00E47382"/>
    <w:rsid w:val="00E51630"/>
    <w:rsid w:val="00E5715B"/>
    <w:rsid w:val="00E64EED"/>
    <w:rsid w:val="00EC5712"/>
    <w:rsid w:val="00EE0299"/>
    <w:rsid w:val="00EF21A6"/>
    <w:rsid w:val="00F130F4"/>
    <w:rsid w:val="00F2169D"/>
    <w:rsid w:val="00F31069"/>
    <w:rsid w:val="00F3414A"/>
    <w:rsid w:val="00F3565F"/>
    <w:rsid w:val="00F54B0D"/>
    <w:rsid w:val="00F715F8"/>
    <w:rsid w:val="00F94BC2"/>
    <w:rsid w:val="00FD5F16"/>
    <w:rsid w:val="00FE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E6D7B"/>
  <w15:docId w15:val="{86663699-D530-436B-9383-8C6E01E05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5B38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5C46"/>
    <w:pPr>
      <w:keepNext/>
      <w:keepLines/>
      <w:suppressAutoHyphens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B387F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basedOn w:val="Domylnaczcionkaakapitu"/>
    <w:uiPriority w:val="99"/>
    <w:unhideWhenUsed/>
    <w:qFormat/>
    <w:rsid w:val="00755E47"/>
    <w:rPr>
      <w:color w:val="0563C1" w:themeColor="hyperlink"/>
      <w:u w:val="single"/>
    </w:rPr>
  </w:style>
  <w:style w:type="character" w:styleId="Hipercze">
    <w:name w:val="Hyperlink"/>
    <w:rsid w:val="001E59F2"/>
    <w:rPr>
      <w:color w:val="000080"/>
      <w:u w:val="single"/>
    </w:rPr>
  </w:style>
  <w:style w:type="paragraph" w:styleId="Nagwek">
    <w:name w:val="header"/>
    <w:basedOn w:val="Normalny"/>
    <w:next w:val="Tekstpodstawowy"/>
    <w:qFormat/>
    <w:rsid w:val="001E59F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1E59F2"/>
    <w:pPr>
      <w:spacing w:after="140" w:line="276" w:lineRule="auto"/>
    </w:pPr>
  </w:style>
  <w:style w:type="paragraph" w:styleId="Lista">
    <w:name w:val="List"/>
    <w:basedOn w:val="Tekstpodstawowy"/>
    <w:rsid w:val="001E59F2"/>
    <w:rPr>
      <w:rFonts w:cs="Arial"/>
    </w:rPr>
  </w:style>
  <w:style w:type="paragraph" w:styleId="Legenda">
    <w:name w:val="caption"/>
    <w:basedOn w:val="Normalny"/>
    <w:qFormat/>
    <w:rsid w:val="001E59F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E59F2"/>
    <w:pPr>
      <w:suppressLineNumbers/>
    </w:pPr>
    <w:rPr>
      <w:rFonts w:cs="Arial"/>
    </w:rPr>
  </w:style>
  <w:style w:type="paragraph" w:styleId="Akapitzlist">
    <w:name w:val="List Paragraph"/>
    <w:aliases w:val="Preambuła,L1,Numerowanie,List Paragraph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34"/>
    <w:qFormat/>
    <w:rsid w:val="0057142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B387F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451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CA63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6357"/>
  </w:style>
  <w:style w:type="character" w:styleId="Odwoaniedokomentarza">
    <w:name w:val="annotation reference"/>
    <w:basedOn w:val="Domylnaczcionkaakapitu"/>
    <w:uiPriority w:val="99"/>
    <w:semiHidden/>
    <w:unhideWhenUsed/>
    <w:rsid w:val="00CA41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41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41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41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413A"/>
    <w:rPr>
      <w:b/>
      <w:bCs/>
      <w:sz w:val="20"/>
      <w:szCs w:val="20"/>
    </w:rPr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,lp1 Znak,Kolorowa lista — akcent 11 Znak,Dot pt Znak,F5 List Paragraph Znak"/>
    <w:link w:val="Akapitzlist"/>
    <w:uiPriority w:val="34"/>
    <w:qFormat/>
    <w:locked/>
    <w:rsid w:val="00356C0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3D5C46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normaltextrun">
    <w:name w:val="normaltextrun"/>
    <w:basedOn w:val="Domylnaczcionkaakapitu"/>
    <w:rsid w:val="003D5C46"/>
  </w:style>
  <w:style w:type="character" w:customStyle="1" w:styleId="eop">
    <w:name w:val="eop"/>
    <w:basedOn w:val="Domylnaczcionkaakapitu"/>
    <w:rsid w:val="003D5C46"/>
  </w:style>
  <w:style w:type="paragraph" w:styleId="Bezodstpw">
    <w:name w:val="No Spacing"/>
    <w:aliases w:val="TABELKA"/>
    <w:link w:val="BezodstpwZnak"/>
    <w:uiPriority w:val="1"/>
    <w:qFormat/>
    <w:rsid w:val="003D5C46"/>
    <w:pPr>
      <w:suppressAutoHyphens w:val="0"/>
    </w:pPr>
    <w:rPr>
      <w:rFonts w:ascii="Verdana" w:hAnsi="Verdana"/>
      <w:kern w:val="2"/>
      <w:sz w:val="20"/>
      <w14:ligatures w14:val="standardContextual"/>
    </w:rPr>
  </w:style>
  <w:style w:type="character" w:customStyle="1" w:styleId="BezodstpwZnak">
    <w:name w:val="Bez odstępów Znak"/>
    <w:aliases w:val="TABELKA Znak"/>
    <w:link w:val="Bezodstpw"/>
    <w:uiPriority w:val="1"/>
    <w:qFormat/>
    <w:rsid w:val="003D5C46"/>
    <w:rPr>
      <w:rFonts w:ascii="Verdana" w:hAnsi="Verdana"/>
      <w:kern w:val="2"/>
      <w:sz w:val="20"/>
      <w14:ligatures w14:val="standardContextual"/>
    </w:rPr>
  </w:style>
  <w:style w:type="table" w:customStyle="1" w:styleId="TabelaST">
    <w:name w:val="Tabela_ST"/>
    <w:basedOn w:val="Standardowy"/>
    <w:uiPriority w:val="99"/>
    <w:rsid w:val="003D5C46"/>
    <w:pPr>
      <w:suppressAutoHyphens w:val="0"/>
    </w:pPr>
    <w:rPr>
      <w:rFonts w:ascii="Verdana" w:hAnsi="Verdana"/>
      <w:color w:val="000000" w:themeColor="text1"/>
      <w:kern w:val="2"/>
      <w:sz w:val="2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ascii="Verdana" w:hAnsi="Verdana"/>
        <w:b/>
        <w:i w:val="0"/>
        <w:color w:val="1A1A1A"/>
        <w:sz w:val="20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double" w:sz="4" w:space="0" w:color="E30611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68D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68D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68D5"/>
    <w:rPr>
      <w:vertAlign w:val="superscript"/>
    </w:rPr>
  </w:style>
  <w:style w:type="paragraph" w:styleId="Poprawka">
    <w:name w:val="Revision"/>
    <w:hidden/>
    <w:uiPriority w:val="99"/>
    <w:semiHidden/>
    <w:rsid w:val="00CE1AEC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8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C881E-3EB9-462C-8ACC-B6308FB8D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1257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Miller-Rutkowska Iwona</dc:creator>
  <dc:description/>
  <cp:lastModifiedBy>Tomasz Pietrzykowski</cp:lastModifiedBy>
  <cp:revision>2</cp:revision>
  <cp:lastPrinted>2026-10-20T10:01:00Z</cp:lastPrinted>
  <dcterms:created xsi:type="dcterms:W3CDTF">2026-10-28T17:13:00Z</dcterms:created>
  <dcterms:modified xsi:type="dcterms:W3CDTF">2026-10-28T17:13:00Z</dcterms:modified>
  <dc:language>pl-PL</dc:language>
</cp:coreProperties>
</file>