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CC3E" w14:textId="77777777" w:rsidR="00D5371A" w:rsidRPr="00CE6778" w:rsidRDefault="00D5371A" w:rsidP="00D6313B">
      <w:pPr>
        <w:ind w:left="-15"/>
        <w:jc w:val="center"/>
        <w:rPr>
          <w:rFonts w:ascii="Times New Roman" w:hAnsi="Times New Roman" w:cs="Times New Roman"/>
          <w:b/>
          <w:bCs/>
        </w:rPr>
      </w:pPr>
      <w:r w:rsidRPr="00927852">
        <w:rPr>
          <w:rFonts w:ascii="Cambria" w:hAnsi="Cambria" w:cs="Times New Roman"/>
          <w:b/>
          <w:bCs/>
        </w:rPr>
        <w:t>Załącznik nr 5 do SWZ</w:t>
      </w:r>
      <w:r w:rsidRPr="00927852">
        <w:rPr>
          <w:rFonts w:ascii="Cambria" w:hAnsi="Cambria" w:cs="Times New Roman"/>
          <w:b/>
          <w:bCs/>
        </w:rPr>
        <w:br/>
        <w:t>Opis przedmiotu zamówienia</w:t>
      </w:r>
      <w:r>
        <w:rPr>
          <w:rFonts w:ascii="Times New Roman" w:hAnsi="Times New Roman" w:cs="Times New Roman"/>
          <w:b/>
          <w:bCs/>
        </w:rPr>
        <w:br/>
        <w:t>________________________________________________________________________________________________________________________________</w:t>
      </w:r>
    </w:p>
    <w:p w14:paraId="7EA21272" w14:textId="77777777" w:rsidR="00D6313B" w:rsidRPr="002E2467" w:rsidRDefault="00D6313B" w:rsidP="00D6313B">
      <w:pPr>
        <w:jc w:val="center"/>
        <w:rPr>
          <w:rFonts w:hint="eastAsia"/>
          <w:b/>
          <w:bCs/>
        </w:rPr>
      </w:pPr>
      <w:r w:rsidRPr="002E2467">
        <w:rPr>
          <w:rFonts w:ascii="Cambria" w:hAnsi="Cambria"/>
          <w:b/>
          <w:bCs/>
        </w:rPr>
        <w:t>Dostawa sprzętu i urządzeń wspierających działania ratownicze, ewakuacyjne, medyczne i techniczne w ramach Programu Ochrony Ludności i Obrony Cywilnej na lata 2025-2026</w:t>
      </w:r>
    </w:p>
    <w:p w14:paraId="05E593EF" w14:textId="77777777" w:rsidR="003B5AA7" w:rsidRPr="00CE6778" w:rsidRDefault="003B5AA7" w:rsidP="00011874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</w:p>
    <w:p w14:paraId="788E17DE" w14:textId="77777777" w:rsidR="003B5AA7" w:rsidRPr="00CE6778" w:rsidRDefault="003B5AA7" w:rsidP="00011874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W w:w="1573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155"/>
        <w:gridCol w:w="10878"/>
        <w:gridCol w:w="992"/>
      </w:tblGrid>
      <w:tr w:rsidR="003B5AA7" w:rsidRPr="00CE6778" w14:paraId="7482A9F3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6AA0A" w14:textId="77777777" w:rsidR="003B5AA7" w:rsidRPr="00CE6778" w:rsidRDefault="00797C1B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CE6778">
              <w:rPr>
                <w:rFonts w:ascii="Times New Roman" w:hAnsi="Times New Roman" w:cs="Times New Roman"/>
                <w:color w:val="000000"/>
              </w:rPr>
              <w:t>L.P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62E5B" w14:textId="5B2E48C9" w:rsidR="003B5AA7" w:rsidRPr="00CE6778" w:rsidRDefault="006E10E9" w:rsidP="0001187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6778">
              <w:rPr>
                <w:rFonts w:ascii="Times New Roman" w:hAnsi="Times New Roman" w:cs="Times New Roman"/>
                <w:color w:val="000000"/>
              </w:rPr>
              <w:t>Nazwa zadania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D221D" w14:textId="77777777" w:rsidR="003B5AA7" w:rsidRPr="00CE6778" w:rsidRDefault="00797C1B" w:rsidP="0001187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6778">
              <w:rPr>
                <w:rFonts w:ascii="Times New Roman" w:hAnsi="Times New Roman" w:cs="Times New Roman"/>
                <w:color w:val="000000"/>
              </w:rPr>
              <w:t>Opis produktu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29033" w14:textId="68F97862" w:rsidR="003B5AA7" w:rsidRPr="00CE6778" w:rsidRDefault="00797C1B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 xml:space="preserve">Ilość </w:t>
            </w:r>
          </w:p>
        </w:tc>
      </w:tr>
      <w:tr w:rsidR="00D04085" w:rsidRPr="00D04085" w14:paraId="79C3057F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EBCAC" w14:textId="77777777" w:rsidR="00A1273D" w:rsidRPr="00D04085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8F3D1" w14:textId="28044909" w:rsidR="00A1273D" w:rsidRPr="00D04085" w:rsidRDefault="00A1273D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4085">
              <w:rPr>
                <w:rFonts w:ascii="Times New Roman" w:hAnsi="Times New Roman" w:cs="Times New Roman"/>
              </w:rPr>
              <w:t>Dostawa agregatu prądotwórczego – 1 fazowego na potrzeby Ochotniczych Straży Pożarnych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0937C" w14:textId="19E6EEC4" w:rsidR="001176F8" w:rsidRPr="00D04085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4085">
              <w:rPr>
                <w:rFonts w:ascii="Times New Roman" w:hAnsi="Times New Roman" w:cs="Times New Roman"/>
              </w:rPr>
              <w:t>Przedmiotem zamówienia jest zakup mobilnego, przenośnego</w:t>
            </w:r>
            <w:r w:rsidR="005514BE" w:rsidRPr="00D040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514BE" w:rsidRPr="00D04085">
              <w:rPr>
                <w:rFonts w:ascii="Times New Roman" w:hAnsi="Times New Roman" w:cs="Times New Roman"/>
              </w:rPr>
              <w:t>inwentorowego</w:t>
            </w:r>
            <w:proofErr w:type="spellEnd"/>
            <w:r w:rsidRPr="00D04085">
              <w:rPr>
                <w:rFonts w:ascii="Times New Roman" w:hAnsi="Times New Roman" w:cs="Times New Roman"/>
              </w:rPr>
              <w:t xml:space="preserve">, </w:t>
            </w:r>
            <w:r w:rsidR="006F45D5" w:rsidRPr="00D04085">
              <w:rPr>
                <w:rFonts w:ascii="Times New Roman" w:hAnsi="Times New Roman" w:cs="Times New Roman"/>
              </w:rPr>
              <w:t>1 - fazowego</w:t>
            </w:r>
            <w:r w:rsidRPr="00D04085">
              <w:rPr>
                <w:rFonts w:ascii="Times New Roman" w:hAnsi="Times New Roman" w:cs="Times New Roman"/>
              </w:rPr>
              <w:t xml:space="preserve"> agregatu prądotwórczego zaprojektowanego i służącego do dostarczeniu energii elektrycznej do miejsc, gdzie dostęp do niej jest utrudniony bądź niemożliwy, spełniającego poniższe minimalne wymagania techniczne:</w:t>
            </w:r>
          </w:p>
          <w:p w14:paraId="1EAC46AD" w14:textId="77777777" w:rsidR="001176F8" w:rsidRPr="00D04085" w:rsidRDefault="001176F8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DA4D85B" w14:textId="3696D689" w:rsidR="00A1273D" w:rsidRPr="00D04085" w:rsidRDefault="00A1273D" w:rsidP="00D159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4085">
              <w:rPr>
                <w:rFonts w:ascii="Times New Roman" w:hAnsi="Times New Roman" w:cs="Times New Roman"/>
              </w:rPr>
              <w:t>Minimalna specyfikacja:</w:t>
            </w:r>
          </w:p>
          <w:p w14:paraId="580CD44D" w14:textId="77777777" w:rsidR="00A1273D" w:rsidRPr="00D04085" w:rsidRDefault="00A1273D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085">
              <w:rPr>
                <w:rFonts w:ascii="Times New Roman" w:hAnsi="Times New Roman" w:cs="Times New Roman"/>
                <w:sz w:val="24"/>
                <w:szCs w:val="24"/>
              </w:rPr>
              <w:t>stan produktu: fabrycznie nowy i nieużywany</w:t>
            </w:r>
          </w:p>
          <w:p w14:paraId="5EEB6BFA" w14:textId="77777777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lastRenderedPageBreak/>
              <w:t xml:space="preserve">Technologia prądnicy: </w:t>
            </w:r>
            <w:proofErr w:type="spellStart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Inwerterowa</w:t>
            </w:r>
            <w:proofErr w:type="spellEnd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(falownikowa) – zapewniająca stabilne parametry napięcia i częstotliwości (czysta sinusoida), bezpieczna dla czułych urządzeń elektronicznych.</w:t>
            </w:r>
          </w:p>
          <w:p w14:paraId="1FA466BD" w14:textId="2C247C33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Moc znamionowa (ciągła) generatora: Nie mniejsza niż </w:t>
            </w:r>
            <w:r w:rsidR="002E5F0E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3000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W (</w:t>
            </w:r>
            <w:r w:rsidR="002E5F0E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3,0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kVA)</w:t>
            </w:r>
          </w:p>
          <w:p w14:paraId="64A92D12" w14:textId="1EFB4F39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Moc maksymalna (chwilowa) generatora: Nie mniejsza niż </w:t>
            </w:r>
            <w:r w:rsidR="002E5F0E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3300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W (</w:t>
            </w:r>
            <w:r w:rsidR="002E5F0E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3,3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kVA)</w:t>
            </w:r>
          </w:p>
          <w:p w14:paraId="427F4164" w14:textId="33DC4257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Napięcie wyjściowe / Częstotliwość: 230 V (AC) / 50 </w:t>
            </w:r>
            <w:proofErr w:type="spellStart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Hz</w:t>
            </w:r>
            <w:proofErr w:type="spellEnd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– jednofazowe</w:t>
            </w:r>
          </w:p>
          <w:p w14:paraId="14E4B15C" w14:textId="5EFDC348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Gniazda wyjściowe AC: Minimum 2 x gniazdo 230 V / 50 </w:t>
            </w:r>
            <w:proofErr w:type="spellStart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Hz</w:t>
            </w:r>
            <w:proofErr w:type="spellEnd"/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, o obciążalności prądowej nie mniejszej niż 7,8 A każde.</w:t>
            </w:r>
          </w:p>
          <w:p w14:paraId="313599EC" w14:textId="50858F48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Typ silnika: Spalinowy, 1-cylindrowy, 4-suwowy, chłodzony powietrzem.</w:t>
            </w:r>
          </w:p>
          <w:p w14:paraId="47809B8A" w14:textId="35D53A55" w:rsidR="005A44D9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Pojemność skokowa silnika: </w:t>
            </w:r>
            <w:r w:rsidR="005A44D9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nie mniejsza niż 212 cm³</w:t>
            </w:r>
          </w:p>
          <w:p w14:paraId="59FF6F98" w14:textId="65ECC64E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Układ zapłonowy: CDI (kondensatorowy układ zapłonowy).</w:t>
            </w:r>
          </w:p>
          <w:p w14:paraId="54390926" w14:textId="6F948C3B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System rozruchu: Podwójny: ręczny (linkowy) oraz elektryczny (za pomocą dedykowanego przycisku/rozrusznika elektrycznego).</w:t>
            </w:r>
          </w:p>
          <w:p w14:paraId="279D3CD6" w14:textId="32779B97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Rodzaj paliwa: Benzyna bezołowiowa (zgodna z ROZ95 / RON95).</w:t>
            </w:r>
          </w:p>
          <w:p w14:paraId="15C3C716" w14:textId="1F27CEFA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Pojemność zbiornika paliwa: Nie mniejsza niż 8,8 litra.</w:t>
            </w:r>
          </w:p>
          <w:p w14:paraId="446203B5" w14:textId="7841C757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Klasa ochrony</w:t>
            </w:r>
            <w:r w:rsidR="00D159DC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: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Minimum IP23M.</w:t>
            </w:r>
          </w:p>
          <w:p w14:paraId="16FBEDF2" w14:textId="011CACE4" w:rsidR="00FE4321" w:rsidRPr="00D04085" w:rsidRDefault="00FE4321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Waga urządzenia (netto)</w:t>
            </w:r>
            <w:r w:rsidR="00D159DC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Maksymalnie </w:t>
            </w:r>
            <w:r w:rsidR="00F71637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50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kg (Zamawiający dopuszcza tolerancję konstrukcyjną do +5%).</w:t>
            </w:r>
          </w:p>
          <w:p w14:paraId="1D29FC4C" w14:textId="76759E23" w:rsidR="00FF2A2D" w:rsidRPr="00E272D2" w:rsidRDefault="00FE4321" w:rsidP="00FF2A2D">
            <w:pPr>
              <w:pStyle w:val="Nagwek2"/>
              <w:numPr>
                <w:ilvl w:val="0"/>
                <w:numId w:val="28"/>
              </w:numPr>
              <w:shd w:val="clear" w:color="auto" w:fill="FFFFFF"/>
              <w:spacing w:before="0" w:line="276" w:lineRule="auto"/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</w:pP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Wymiary gabarytowe urządzenia</w:t>
            </w:r>
            <w:r w:rsidR="00D159DC"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</w:t>
            </w:r>
            <w:r w:rsidRPr="00D04085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Maksymalnie do: szerokość 470 mm, długość 670 mm, wysokość </w:t>
            </w:r>
            <w:r w:rsidR="005A44D9" w:rsidRPr="00E272D2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560</w:t>
            </w:r>
            <w:r w:rsidRPr="00E272D2">
              <w:rPr>
                <w:rFonts w:ascii="Times New Roman" w:eastAsiaTheme="minorHAnsi" w:hAnsi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 xml:space="preserve"> mm. </w:t>
            </w:r>
          </w:p>
          <w:p w14:paraId="29A144BB" w14:textId="2CABD344" w:rsidR="00A1273D" w:rsidRPr="00D04085" w:rsidRDefault="00A1273D" w:rsidP="00FF2A2D">
            <w:pPr>
              <w:pStyle w:val="Nagwek2"/>
              <w:shd w:val="clear" w:color="auto" w:fill="FFFFFF"/>
              <w:spacing w:before="0"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04085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 w:frame="1"/>
              </w:rPr>
              <w:t>Wyposażenie serwisowe:</w:t>
            </w:r>
          </w:p>
          <w:p w14:paraId="3B72D00E" w14:textId="2AE6DE77" w:rsidR="00FF2A2D" w:rsidRPr="00D04085" w:rsidRDefault="00A1273D" w:rsidP="00FF2A2D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D04085">
              <w:rPr>
                <w:rFonts w:ascii="Times New Roman" w:hAnsi="Times New Roman" w:cs="Times New Roman"/>
                <w:bdr w:val="none" w:sz="0" w:space="0" w:color="auto" w:frame="1"/>
              </w:rPr>
              <w:t>pakiet serwisowy (filtr powietrza, świeca zapłonowa, olej silnikowy)</w:t>
            </w:r>
          </w:p>
          <w:p w14:paraId="778D3CB9" w14:textId="73BD2CF6" w:rsidR="00522FA4" w:rsidRPr="00D04085" w:rsidRDefault="00522FA4" w:rsidP="00FF2A2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4085">
              <w:rPr>
                <w:rFonts w:ascii="Times New Roman" w:hAnsi="Times New Roman" w:cs="Times New Roman"/>
              </w:rPr>
              <w:t>Wymagane dokumenty i gwarancja:</w:t>
            </w:r>
          </w:p>
          <w:p w14:paraId="005F76F4" w14:textId="77777777" w:rsidR="00522FA4" w:rsidRPr="00D04085" w:rsidRDefault="00522FA4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085">
              <w:rPr>
                <w:rFonts w:ascii="Times New Roman" w:hAnsi="Times New Roman" w:cs="Times New Roman"/>
                <w:sz w:val="24"/>
                <w:szCs w:val="24"/>
              </w:rPr>
              <w:t>Dostawca zobowiązany jest dołączyć instrukcję obsługi w języku polskim.</w:t>
            </w:r>
          </w:p>
          <w:p w14:paraId="0A8E70E5" w14:textId="2E07A36F" w:rsidR="00A1273D" w:rsidRPr="00D04085" w:rsidRDefault="00522FA4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420164"/>
            <w:r w:rsidRPr="00D04085">
              <w:rPr>
                <w:rFonts w:ascii="Times New Roman" w:hAnsi="Times New Roman" w:cs="Times New Roman"/>
                <w:sz w:val="24"/>
                <w:szCs w:val="24"/>
              </w:rPr>
              <w:t>Gwarancja producenta lub dostawcy: minimum 24 miesiące od daty podpisania protokołu odbioru.</w:t>
            </w:r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DBE1C" w14:textId="6C49F55B" w:rsidR="00A1273D" w:rsidRPr="00D04085" w:rsidRDefault="00A1273D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4085"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</w:tr>
      <w:tr w:rsidR="00A1273D" w:rsidRPr="00CE6778" w14:paraId="0A2B97FD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6C45C" w14:textId="77777777" w:rsidR="00A1273D" w:rsidRPr="005257DF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27BAA" w14:textId="55816453" w:rsidR="00A1273D" w:rsidRPr="005257DF" w:rsidRDefault="00025F20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257DF">
              <w:rPr>
                <w:rFonts w:ascii="Times New Roman" w:hAnsi="Times New Roman" w:cs="Times New Roman"/>
              </w:rPr>
              <w:t>Dostawa agregatu prądotwórczego – 3 fazowego na potrzeby Ochotniczych Straży Pożarnych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D793A" w14:textId="64E03001" w:rsidR="006F45D5" w:rsidRPr="005257DF" w:rsidRDefault="006F45D5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257DF">
              <w:rPr>
                <w:rFonts w:ascii="Times New Roman" w:hAnsi="Times New Roman" w:cs="Times New Roman"/>
              </w:rPr>
              <w:t>Przedmiotem zamówienia jest zakup mobilnego, przenośnego, 3 - fazowego agregatu prądotwórczego zaprojektowanego i służącego do dostarczeniu energii elektrycznej do miejsc, gdzie dostęp do niej jest utrudniony bądź niemożliwy, spełniającego poniższe minimalne wymagania techniczne:</w:t>
            </w:r>
          </w:p>
          <w:p w14:paraId="0AA04FBC" w14:textId="77777777" w:rsidR="006F45D5" w:rsidRPr="005257DF" w:rsidRDefault="006F45D5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A92571C" w14:textId="02764AFD" w:rsidR="00E37733" w:rsidRPr="005257DF" w:rsidRDefault="006F45D5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257DF">
              <w:rPr>
                <w:rFonts w:ascii="Times New Roman" w:hAnsi="Times New Roman" w:cs="Times New Roman"/>
              </w:rPr>
              <w:t>Minimalna specyfikacja:</w:t>
            </w:r>
          </w:p>
          <w:p w14:paraId="7A2940CF" w14:textId="77777777" w:rsidR="00E37733" w:rsidRPr="005257DF" w:rsidRDefault="00E37733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4F7947E" w14:textId="482685F9" w:rsidR="00E37733" w:rsidRPr="005257DF" w:rsidRDefault="00711AC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C8">
              <w:rPr>
                <w:rFonts w:ascii="Times New Roman" w:hAnsi="Times New Roman" w:cs="Times New Roman"/>
                <w:sz w:val="24"/>
                <w:szCs w:val="24"/>
              </w:rPr>
              <w:t>Produkt fabrycznie nowy, nieużywany, rok produkcji 2025 lub nowszy</w:t>
            </w:r>
            <w:r w:rsidR="00E37733"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349CD2" w14:textId="162F8B8A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Produkt: agregat trójfazowy.</w:t>
            </w:r>
          </w:p>
          <w:p w14:paraId="45212DC3" w14:textId="07A3137E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Rodzaj zasilania: spalinowy</w:t>
            </w:r>
          </w:p>
          <w:p w14:paraId="0ED6F59B" w14:textId="67BC9236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Stabilizator napięcia AVR.</w:t>
            </w:r>
          </w:p>
          <w:p w14:paraId="6F5B5A38" w14:textId="2B8E4D2C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Pojemność skokowa: min 380 cm3</w:t>
            </w:r>
          </w:p>
          <w:p w14:paraId="205E9F0F" w14:textId="03AAEAF9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Stacyjka z kluczem: OFF-ON-START.</w:t>
            </w:r>
          </w:p>
          <w:p w14:paraId="1325FE00" w14:textId="0EFAF0EA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Przycisk ssania.</w:t>
            </w:r>
          </w:p>
          <w:p w14:paraId="67AE7A3E" w14:textId="27DC5553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Gniazdo zdalnego sterowania CONN dla SZR/RSS.</w:t>
            </w:r>
          </w:p>
          <w:p w14:paraId="7B792957" w14:textId="14CD3166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Klasa izolacji – H.</w:t>
            </w:r>
          </w:p>
          <w:p w14:paraId="4B2CC617" w14:textId="7DE7ED78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Woltomierz.</w:t>
            </w:r>
          </w:p>
          <w:p w14:paraId="294165FA" w14:textId="77C91BF5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Akumulator startowy w standardowym wyposażeniu.</w:t>
            </w:r>
          </w:p>
          <w:p w14:paraId="77E96816" w14:textId="040A4049" w:rsidR="00E37733" w:rsidRPr="00D04085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085">
              <w:rPr>
                <w:rFonts w:ascii="Times New Roman" w:hAnsi="Times New Roman" w:cs="Times New Roman"/>
                <w:sz w:val="24"/>
                <w:szCs w:val="24"/>
              </w:rPr>
              <w:t>Waga nie przekraczająca 120 kg. (suchy bez paliwa)</w:t>
            </w:r>
          </w:p>
          <w:p w14:paraId="0C7ECFCF" w14:textId="49224A22" w:rsidR="00210F6D" w:rsidRPr="005257DF" w:rsidRDefault="00210F6D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maksymalna długość: </w:t>
            </w:r>
            <w:r w:rsidR="00215048">
              <w:rPr>
                <w:rFonts w:ascii="Times New Roman" w:hAnsi="Times New Roman" w:cs="Times New Roman"/>
                <w:sz w:val="24"/>
                <w:szCs w:val="24"/>
              </w:rPr>
              <w:t>do 84</w:t>
            </w:r>
            <w:r w:rsidR="006B47DC"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  <w:p w14:paraId="77F6FFC1" w14:textId="40C71DC7" w:rsidR="00210F6D" w:rsidRPr="005257DF" w:rsidRDefault="00210F6D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maksymalna szerokość:</w:t>
            </w:r>
            <w:r w:rsidR="00215048">
              <w:rPr>
                <w:rFonts w:ascii="Times New Roman" w:hAnsi="Times New Roman" w:cs="Times New Roman"/>
                <w:sz w:val="24"/>
                <w:szCs w:val="24"/>
              </w:rPr>
              <w:t xml:space="preserve"> do 650</w:t>
            </w:r>
            <w:r w:rsidR="006B47DC"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  <w:p w14:paraId="7F417051" w14:textId="3E7C4746" w:rsidR="00210F6D" w:rsidRPr="005257DF" w:rsidRDefault="00210F6D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maksymalna wysokość: </w:t>
            </w:r>
            <w:r w:rsidR="00215048">
              <w:rPr>
                <w:rFonts w:ascii="Times New Roman" w:hAnsi="Times New Roman" w:cs="Times New Roman"/>
                <w:sz w:val="24"/>
                <w:szCs w:val="24"/>
              </w:rPr>
              <w:t>do 780</w:t>
            </w:r>
            <w:r w:rsidR="006B47DC"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  <w:p w14:paraId="68DA305C" w14:textId="6FC39C46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Licznik motogodzin.</w:t>
            </w:r>
          </w:p>
          <w:p w14:paraId="25532DDC" w14:textId="7E47BA3B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Wskaźnik paliwa.</w:t>
            </w:r>
          </w:p>
          <w:p w14:paraId="5C1BC20E" w14:textId="77777777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Zintegrowany system transportowy składający się ze stalowej ramy i kół gumowych.</w:t>
            </w:r>
          </w:p>
          <w:p w14:paraId="22EACC15" w14:textId="77777777" w:rsidR="00D04085" w:rsidRDefault="00D04085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45A57D0" w14:textId="77777777" w:rsidR="00D04085" w:rsidRDefault="00D04085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85B5191" w14:textId="24A40B83" w:rsidR="00E37733" w:rsidRPr="005257DF" w:rsidRDefault="00E37733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257DF">
              <w:rPr>
                <w:rFonts w:ascii="Times New Roman" w:hAnsi="Times New Roman" w:cs="Times New Roman"/>
              </w:rPr>
              <w:t>Dane techniczne:</w:t>
            </w:r>
          </w:p>
          <w:p w14:paraId="4F1FDF27" w14:textId="77777777" w:rsidR="00D85C80" w:rsidRPr="005257DF" w:rsidRDefault="00D85C80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38986B8" w14:textId="41F3E5DA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Ilość faz: 3.</w:t>
            </w:r>
          </w:p>
          <w:p w14:paraId="707BEC1E" w14:textId="6DA382EF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Napięcie: 400V.</w:t>
            </w:r>
          </w:p>
          <w:p w14:paraId="680571D9" w14:textId="02C0D906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Częstotliwość: 50 </w:t>
            </w:r>
            <w:proofErr w:type="spellStart"/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Hz</w:t>
            </w:r>
            <w:proofErr w:type="spellEnd"/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75F28F" w14:textId="64E78F24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Moc maksymalna nie mniejsza niż: 7,2 kVA , 6,4 </w:t>
            </w:r>
            <w:proofErr w:type="spellStart"/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kW.</w:t>
            </w:r>
            <w:proofErr w:type="spellEnd"/>
          </w:p>
          <w:p w14:paraId="4A0F5F58" w14:textId="5B2BA422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Regulator obrotów: mechaniczny</w:t>
            </w:r>
          </w:p>
          <w:p w14:paraId="2F31C9A2" w14:textId="76631855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Typ silnika: spalinowy, chłodzony powietrzem.</w:t>
            </w:r>
          </w:p>
          <w:p w14:paraId="40448FF5" w14:textId="0C066EA7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Rodzaj paliwa: benzyna.</w:t>
            </w:r>
          </w:p>
          <w:p w14:paraId="1ABF551C" w14:textId="55E7131E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Rozruch elektryczny: stacyjka.</w:t>
            </w:r>
          </w:p>
          <w:p w14:paraId="22A5B8EC" w14:textId="3E456CF3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Zabezpieczenie prądnicy: IP23.</w:t>
            </w:r>
          </w:p>
          <w:p w14:paraId="762B6A13" w14:textId="05BA0BA9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Chłodzenie silnik/prądnica: powietrze.</w:t>
            </w:r>
          </w:p>
          <w:p w14:paraId="34DCB281" w14:textId="2A8A13E5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Pojemność zbiornika paliwa nie mniejszy niż: 20 l.</w:t>
            </w:r>
          </w:p>
          <w:p w14:paraId="7C04FB8F" w14:textId="7A178738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 xml:space="preserve">Poziom głośności nie przekraczający: 98 </w:t>
            </w:r>
            <w:proofErr w:type="spellStart"/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dBA</w:t>
            </w:r>
            <w:proofErr w:type="spellEnd"/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BC42F3" w14:textId="11210D6B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Wyjście: ładowarka akumulatorów 12V DC.</w:t>
            </w:r>
          </w:p>
          <w:p w14:paraId="5C414D43" w14:textId="486150EC" w:rsidR="00E37733" w:rsidRPr="005257DF" w:rsidRDefault="00E3773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25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Gniazda</w:t>
            </w:r>
            <w:proofErr w:type="spellEnd"/>
            <w:r w:rsidRPr="00525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1x SCHUKO 230V 16A IP54, 1x 1 2P+T CEE 230V 16A IP44, 1x 3P+N+T CEE 400V 16A IP44.</w:t>
            </w:r>
          </w:p>
          <w:p w14:paraId="2F32D37F" w14:textId="77777777" w:rsidR="00947940" w:rsidRPr="005257DF" w:rsidRDefault="00947940" w:rsidP="0094794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  <w:p w14:paraId="6BAEBF5C" w14:textId="77777777" w:rsidR="00522FA4" w:rsidRPr="005257DF" w:rsidRDefault="00522FA4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257DF">
              <w:rPr>
                <w:rFonts w:ascii="Times New Roman" w:hAnsi="Times New Roman" w:cs="Times New Roman"/>
              </w:rPr>
              <w:t>Wymagane dokumenty i gwarancja:</w:t>
            </w:r>
          </w:p>
          <w:p w14:paraId="3BA95B9F" w14:textId="77777777" w:rsidR="00522FA4" w:rsidRPr="005257DF" w:rsidRDefault="00522FA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Dostawca zobowiązany jest dołączyć instrukcję obsługi w języku polskim.</w:t>
            </w:r>
          </w:p>
          <w:p w14:paraId="4B4DE03F" w14:textId="77777777" w:rsidR="00A1273D" w:rsidRDefault="00522FA4" w:rsidP="0001187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DF">
              <w:rPr>
                <w:rFonts w:ascii="Times New Roman" w:hAnsi="Times New Roman" w:cs="Times New Roman"/>
                <w:sz w:val="24"/>
                <w:szCs w:val="24"/>
              </w:rPr>
              <w:t>Gwarancja producenta lub dostawcy: minimum 24 miesiące od daty podpisania protokołu odbioru.</w:t>
            </w:r>
          </w:p>
          <w:p w14:paraId="3E6C52B1" w14:textId="77777777" w:rsidR="00D17104" w:rsidRDefault="00D17104" w:rsidP="00D1710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BAF07CE" w14:textId="77777777" w:rsidR="00D17104" w:rsidRDefault="00D17104" w:rsidP="00D1710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A0F236B" w14:textId="6629E43A" w:rsidR="00D17104" w:rsidRPr="00D17104" w:rsidRDefault="00D17104" w:rsidP="00D1710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E80B0" w14:textId="57DA06BD" w:rsidR="00A1273D" w:rsidRPr="00CE6778" w:rsidRDefault="00025F20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E6778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</w:tr>
      <w:tr w:rsidR="00A1273D" w:rsidRPr="00CE6778" w14:paraId="7BD0ABD4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2734A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A9FC0" w14:textId="4F2F04CB" w:rsidR="00A1273D" w:rsidRPr="00CE6778" w:rsidRDefault="00025F20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6778">
              <w:rPr>
                <w:rFonts w:ascii="Times New Roman" w:hAnsi="Times New Roman" w:cs="Times New Roman"/>
                <w:color w:val="000000"/>
              </w:rPr>
              <w:t>Dostawa latarek akumulatorowych na potrzeby Ochotniczych Straży Pożarnych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B0C06" w14:textId="3D715BCF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Przedmiotem zamówienia jest dostawa fabrycznie nowych, wolnych od wad fizycznych i prawnych, latarek strażackich o konstrukcji kątowej, przeznaczonych do stosowania podczas działań ratowniczo-gaśniczych.</w:t>
            </w:r>
          </w:p>
          <w:p w14:paraId="13B918F4" w14:textId="318B6C7D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C1E35BD" w14:textId="3EBC23CD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Minimalna specyfikacja:</w:t>
            </w:r>
          </w:p>
          <w:p w14:paraId="3EFEF9CB" w14:textId="77777777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086330C" w14:textId="77777777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Konstrukcja urządzenia:</w:t>
            </w:r>
          </w:p>
          <w:p w14:paraId="0DFD15D2" w14:textId="08AA34DE" w:rsidR="00CE4FCF" w:rsidRPr="00CE6778" w:rsidRDefault="00CE4F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Obudowa latarki wykonana z materiału</w:t>
            </w:r>
            <w:r w:rsidR="00D17104">
              <w:rPr>
                <w:rFonts w:ascii="Times New Roman" w:hAnsi="Times New Roman" w:cs="Times New Roman"/>
                <w:sz w:val="24"/>
                <w:szCs w:val="24"/>
              </w:rPr>
              <w:t xml:space="preserve"> odpowiedniego do zastosowania podczas działań ratowniczo – gaśniczych, </w:t>
            </w: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odpo</w:t>
            </w:r>
            <w:r w:rsidR="00D17104">
              <w:rPr>
                <w:rFonts w:ascii="Times New Roman" w:hAnsi="Times New Roman" w:cs="Times New Roman"/>
                <w:sz w:val="24"/>
                <w:szCs w:val="24"/>
              </w:rPr>
              <w:t>rnego</w:t>
            </w: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 na uderzenia, upadki oraz działanie wysokich </w:t>
            </w:r>
            <w:r w:rsidR="00D1710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temperatur</w:t>
            </w:r>
            <w:r w:rsidR="00D17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47724" w14:textId="77777777" w:rsidR="00CE4FCF" w:rsidRPr="00CE6778" w:rsidRDefault="00CE4F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Konstrukcja kątowa (głowica prostopadła lub regulowana względem korpusu) umożliwiająca pewne mocowanie na ubraniu specjalnym (np. na uchwycie kurtki) lub pasie bojowym. </w:t>
            </w:r>
          </w:p>
          <w:p w14:paraId="0867E35A" w14:textId="77777777" w:rsidR="00CE4FCF" w:rsidRPr="00CE6778" w:rsidRDefault="00CE4F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Duży, ergonomiczny włącznik, umożliwiający bezproblemową obsługę w grubych rękawicach strażackich.</w:t>
            </w:r>
          </w:p>
          <w:p w14:paraId="7AC22D3F" w14:textId="63FCEE59" w:rsidR="00CE4FCF" w:rsidRPr="00CE6778" w:rsidRDefault="00CE4F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Wyposażona w klips mocujący lub zintegrowany uchwyt do ubrań specjalnych.</w:t>
            </w:r>
          </w:p>
          <w:p w14:paraId="15E422DF" w14:textId="77777777" w:rsidR="00CE4FC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Źródło światła i parametry optyczne:</w:t>
            </w:r>
          </w:p>
          <w:p w14:paraId="6554A789" w14:textId="77777777" w:rsidR="00CE4FCF" w:rsidRPr="00CE6778" w:rsidRDefault="00CE4FCF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Nowoczesna, energooszczędna dioda LED o żywotności minimum 30 000 godzin.</w:t>
            </w:r>
          </w:p>
          <w:p w14:paraId="03CF9606" w14:textId="77777777" w:rsidR="00C92C33" w:rsidRPr="00CE6778" w:rsidRDefault="00CE4FCF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Strumień świetlny w trybie maksymalnym: minimum 170 lumenów</w:t>
            </w:r>
            <w:r w:rsidR="00C92C33"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AA80F75" w14:textId="77777777" w:rsidR="006A389F" w:rsidRPr="00CE6778" w:rsidRDefault="00CE4FCF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Zasięg światła w trybie maksymalnym: minimum 150 metrów.</w:t>
            </w:r>
            <w:r w:rsidR="006A389F"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8BA08B" w14:textId="77777777" w:rsidR="00947940" w:rsidRDefault="00CE4FCF" w:rsidP="00011874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Co najmniej dwa tryby pracy (np. wysoki/niski lub skupiony/rozproszony).</w:t>
            </w:r>
          </w:p>
          <w:p w14:paraId="53FB0873" w14:textId="709ADF57" w:rsidR="006A389F" w:rsidRPr="00947940" w:rsidRDefault="00CE4FCF" w:rsidP="009479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7940">
              <w:rPr>
                <w:rFonts w:ascii="Times New Roman" w:hAnsi="Times New Roman" w:cs="Times New Roman"/>
              </w:rPr>
              <w:t>Zasilanie i akumulator:</w:t>
            </w:r>
          </w:p>
          <w:p w14:paraId="5E2CACDC" w14:textId="77777777" w:rsidR="006A389F" w:rsidRPr="00CE6778" w:rsidRDefault="00CE4FCF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Zasilanie dedykowanym akumulatorem wykonanym w technologii </w:t>
            </w:r>
            <w:proofErr w:type="spellStart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litowo</w:t>
            </w:r>
            <w:proofErr w:type="spellEnd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-jonowej (Li-</w:t>
            </w:r>
            <w:proofErr w:type="spellStart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Ion</w:t>
            </w:r>
            <w:proofErr w:type="spellEnd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) lub </w:t>
            </w:r>
            <w:proofErr w:type="spellStart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litowo</w:t>
            </w:r>
            <w:proofErr w:type="spellEnd"/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-żelazowo-fosforanowej (LiFePO4).</w:t>
            </w:r>
            <w:r w:rsidR="006A389F"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4D38BE" w14:textId="0AD9BCCD" w:rsidR="00CE4FCF" w:rsidRPr="00CE6778" w:rsidRDefault="00CE4FCF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Czas pracy w trybie maksymalnym: minimum 3,5 godziny.</w:t>
            </w:r>
          </w:p>
          <w:p w14:paraId="2BF973A9" w14:textId="77777777" w:rsidR="006A389F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Certyfikaty i bezpieczeństwo:</w:t>
            </w:r>
          </w:p>
          <w:p w14:paraId="73384C8D" w14:textId="77777777" w:rsidR="003C057C" w:rsidRPr="00CE6778" w:rsidRDefault="00CE4FCF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Certyfikat ATEX uprawniający do pracy w strefach zagrożonych wybuchem gazów i pyłów (minimum Strefa 1 / Strefa 21).</w:t>
            </w:r>
          </w:p>
          <w:p w14:paraId="2A5F2B04" w14:textId="07F8EA11" w:rsidR="00CE4FCF" w:rsidRPr="00CE6778" w:rsidRDefault="00CE4FCF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Stopień ochrony przed wnikaniem pyłu i wody: minimum IP66 lub IP67.</w:t>
            </w:r>
          </w:p>
          <w:p w14:paraId="595B4363" w14:textId="77777777" w:rsidR="003C057C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Wymagania dotyczące systemu ładowania</w:t>
            </w:r>
            <w:r w:rsidR="003C057C" w:rsidRPr="00CE6778">
              <w:rPr>
                <w:rFonts w:ascii="Times New Roman" w:hAnsi="Times New Roman" w:cs="Times New Roman"/>
              </w:rPr>
              <w:t>:</w:t>
            </w:r>
          </w:p>
          <w:p w14:paraId="40345E27" w14:textId="77777777" w:rsidR="003C057C" w:rsidRPr="00CE6778" w:rsidRDefault="00CE4FCF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W zestawie z każdą latarką dostarczona musi być dedykowana baza ładowania (ładowarka biurkowa/samochodowa).</w:t>
            </w:r>
          </w:p>
          <w:p w14:paraId="1BBFA7B8" w14:textId="77777777" w:rsidR="003C057C" w:rsidRPr="00CE6778" w:rsidRDefault="00CE4FCF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Baza ładowania musi posiadać system stabilnego, mechanicznego blokowania latarki, uniemożliwiający jej wypadnięcie podczas jazdy pojazdem pożarniczym w trudnym terenie.</w:t>
            </w:r>
          </w:p>
          <w:p w14:paraId="2DCDB467" w14:textId="21DA9924" w:rsidR="00CE4FCF" w:rsidRPr="00CE6778" w:rsidRDefault="00CE4FCF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Zestaw musi zawierać przewód/adapter umożliwiający podłączenie ładowarki bezpośrednio do instalacji elektrycznej samochodu pożarniczego o napięciu 12V-24V DC (zasilanie pokładowe) oraz zasilacz sieciowy 230V AC.</w:t>
            </w:r>
          </w:p>
          <w:p w14:paraId="267D32BA" w14:textId="77777777" w:rsidR="003C057C" w:rsidRPr="00CE6778" w:rsidRDefault="00CE4FC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Wymagane dokumenty i gwarancja</w:t>
            </w:r>
            <w:r w:rsidR="003C057C" w:rsidRPr="00CE6778">
              <w:rPr>
                <w:rFonts w:ascii="Times New Roman" w:hAnsi="Times New Roman" w:cs="Times New Roman"/>
              </w:rPr>
              <w:t>:</w:t>
            </w:r>
          </w:p>
          <w:p w14:paraId="7A692427" w14:textId="26AF19CA" w:rsidR="00CE4FCF" w:rsidRPr="00CE6778" w:rsidRDefault="00CE4FC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Dostawca zobowiązany jest dołączyć instrukcję obsługi w języku polskim.</w:t>
            </w:r>
          </w:p>
          <w:p w14:paraId="05998AA0" w14:textId="4B886FFC" w:rsidR="003C057C" w:rsidRPr="00CE6778" w:rsidRDefault="00CE4FC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Deklaracja zgodności CE </w:t>
            </w:r>
            <w:r w:rsidRPr="00EE2E10">
              <w:rPr>
                <w:rFonts w:ascii="Times New Roman" w:hAnsi="Times New Roman" w:cs="Times New Roman"/>
                <w:sz w:val="24"/>
                <w:szCs w:val="24"/>
              </w:rPr>
              <w:t>oraz certyfikat ATEX</w:t>
            </w: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 xml:space="preserve"> (kopia dokumentu).</w:t>
            </w:r>
          </w:p>
          <w:p w14:paraId="73DE5704" w14:textId="18796EBA" w:rsidR="00A1273D" w:rsidRPr="00CE6778" w:rsidRDefault="00CE4FC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Gwarancja producenta lub dostawcy na latarkę oraz bazę ładującą: minimum 24 miesiące od daty podpisania protokołu odbioru.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D2F69" w14:textId="4BDE3AA3" w:rsidR="00A1273D" w:rsidRPr="00CE6778" w:rsidRDefault="00025F20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E6778">
              <w:rPr>
                <w:rFonts w:ascii="Times New Roman" w:hAnsi="Times New Roman" w:cs="Times New Roman"/>
                <w:b/>
                <w:bCs/>
              </w:rPr>
              <w:lastRenderedPageBreak/>
              <w:t>26</w:t>
            </w:r>
          </w:p>
        </w:tc>
      </w:tr>
      <w:tr w:rsidR="00A1273D" w:rsidRPr="00CE6778" w14:paraId="090DA282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CD84F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D503A" w14:textId="76E287B6" w:rsidR="00A1273D" w:rsidRPr="00CE6778" w:rsidRDefault="00E428AD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CE6778">
              <w:rPr>
                <w:rFonts w:ascii="Times New Roman" w:hAnsi="Times New Roman" w:cs="Times New Roman"/>
                <w:color w:val="000000"/>
              </w:rPr>
              <w:t xml:space="preserve">Dostawa Aparatu ochrony dróg oddechowych z czujnikiem </w:t>
            </w:r>
            <w:r w:rsidR="00236F61">
              <w:rPr>
                <w:rFonts w:ascii="Times New Roman" w:hAnsi="Times New Roman" w:cs="Times New Roman"/>
                <w:color w:val="000000"/>
              </w:rPr>
              <w:t xml:space="preserve">bezruchy oraz pokrowcem ochronnym na butlę kompozytową </w:t>
            </w:r>
            <w:r w:rsidRPr="00CE6778">
              <w:rPr>
                <w:rFonts w:ascii="Times New Roman" w:hAnsi="Times New Roman" w:cs="Times New Roman"/>
                <w:color w:val="000000"/>
              </w:rPr>
              <w:t>na potrzeby</w:t>
            </w:r>
            <w:r w:rsidR="00326D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E6778">
              <w:rPr>
                <w:rFonts w:ascii="Times New Roman" w:hAnsi="Times New Roman" w:cs="Times New Roman"/>
                <w:color w:val="000000"/>
              </w:rPr>
              <w:t>Ochotniczych Straży Pożarnych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BE31C" w14:textId="098B57FB" w:rsidR="00650083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>Przedmiotem za</w:t>
            </w:r>
            <w:r w:rsidR="00B5434F" w:rsidRPr="000A21C4">
              <w:rPr>
                <w:rFonts w:ascii="Times New Roman" w:hAnsi="Times New Roman" w:cs="Times New Roman"/>
              </w:rPr>
              <w:t>mów</w:t>
            </w:r>
            <w:r w:rsidRPr="000A21C4">
              <w:rPr>
                <w:rFonts w:ascii="Times New Roman" w:hAnsi="Times New Roman" w:cs="Times New Roman"/>
              </w:rPr>
              <w:t>ienia jest dostawa fabrycznie nowych, wolnych od wad fizycznych i prawnych, kompletnych nadciśnieniowych apar</w:t>
            </w:r>
            <w:r w:rsidR="00B5434F" w:rsidRPr="000A21C4">
              <w:rPr>
                <w:rFonts w:ascii="Times New Roman" w:hAnsi="Times New Roman" w:cs="Times New Roman"/>
              </w:rPr>
              <w:t>atów</w:t>
            </w:r>
            <w:r w:rsidRPr="000A21C4">
              <w:rPr>
                <w:rFonts w:ascii="Times New Roman" w:hAnsi="Times New Roman" w:cs="Times New Roman"/>
              </w:rPr>
              <w:t xml:space="preserve"> powietrznych butlowych (ochrony d</w:t>
            </w:r>
            <w:r w:rsidR="00B5434F" w:rsidRPr="000A21C4">
              <w:rPr>
                <w:rFonts w:ascii="Times New Roman" w:hAnsi="Times New Roman" w:cs="Times New Roman"/>
              </w:rPr>
              <w:t xml:space="preserve">róg </w:t>
            </w:r>
            <w:r w:rsidRPr="000A21C4">
              <w:rPr>
                <w:rFonts w:ascii="Times New Roman" w:hAnsi="Times New Roman" w:cs="Times New Roman"/>
              </w:rPr>
              <w:t>oddechowych) wyposażonych w sygnalizator (czujnik) bezruchu</w:t>
            </w:r>
            <w:r w:rsidR="006E7CEA">
              <w:rPr>
                <w:rFonts w:ascii="Times New Roman" w:hAnsi="Times New Roman" w:cs="Times New Roman"/>
              </w:rPr>
              <w:t xml:space="preserve"> </w:t>
            </w:r>
            <w:r w:rsidR="006E7CEA">
              <w:rPr>
                <w:rFonts w:ascii="Times New Roman" w:hAnsi="Times New Roman" w:cs="Times New Roman"/>
                <w:color w:val="000000"/>
              </w:rPr>
              <w:t>oraz pokrowcem ochronnym na butlę kompozytową</w:t>
            </w:r>
            <w:r w:rsidRPr="000A21C4">
              <w:rPr>
                <w:rFonts w:ascii="Times New Roman" w:hAnsi="Times New Roman" w:cs="Times New Roman"/>
              </w:rPr>
              <w:t xml:space="preserve">, przeznaczonych do stosowania przez jednostki Ochotniczej Straży Pożarnej </w:t>
            </w:r>
            <w:r w:rsidR="00D4214D">
              <w:rPr>
                <w:rFonts w:ascii="Times New Roman" w:hAnsi="Times New Roman" w:cs="Times New Roman"/>
              </w:rPr>
              <w:t xml:space="preserve">z terenu Gminy Jastków </w:t>
            </w:r>
            <w:r w:rsidRPr="000A21C4">
              <w:rPr>
                <w:rFonts w:ascii="Times New Roman" w:hAnsi="Times New Roman" w:cs="Times New Roman"/>
              </w:rPr>
              <w:t>podczas dzia</w:t>
            </w:r>
            <w:r w:rsidR="00B5434F" w:rsidRPr="000A21C4">
              <w:rPr>
                <w:rFonts w:ascii="Times New Roman" w:hAnsi="Times New Roman" w:cs="Times New Roman"/>
              </w:rPr>
              <w:t>łań</w:t>
            </w:r>
            <w:r w:rsidRPr="000A21C4">
              <w:rPr>
                <w:rFonts w:ascii="Times New Roman" w:hAnsi="Times New Roman" w:cs="Times New Roman"/>
              </w:rPr>
              <w:t xml:space="preserve"> ratowniczo-gaśniczych</w:t>
            </w:r>
            <w:r w:rsidR="00DD76E7">
              <w:rPr>
                <w:rFonts w:ascii="Times New Roman" w:hAnsi="Times New Roman" w:cs="Times New Roman"/>
              </w:rPr>
              <w:t xml:space="preserve"> kompatybilnych z wykorzystywanymi już urządzeniami.</w:t>
            </w:r>
          </w:p>
          <w:p w14:paraId="233362C0" w14:textId="77777777" w:rsidR="00650083" w:rsidRPr="000A21C4" w:rsidRDefault="00650083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851F415" w14:textId="41BAF88C" w:rsidR="00B5434F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>Wymagania techniczne i funkcjonalne zestawu</w:t>
            </w:r>
            <w:r w:rsidR="00B5434F" w:rsidRPr="000A21C4">
              <w:rPr>
                <w:rFonts w:ascii="Times New Roman" w:hAnsi="Times New Roman" w:cs="Times New Roman"/>
              </w:rPr>
              <w:t>:</w:t>
            </w:r>
            <w:r w:rsidR="00373012">
              <w:rPr>
                <w:rFonts w:ascii="Times New Roman" w:hAnsi="Times New Roman" w:cs="Times New Roman"/>
              </w:rPr>
              <w:t xml:space="preserve"> </w:t>
            </w:r>
            <w:r w:rsidRPr="000A21C4">
              <w:rPr>
                <w:rFonts w:ascii="Times New Roman" w:hAnsi="Times New Roman" w:cs="Times New Roman"/>
              </w:rPr>
              <w:t>Każdy dostarczony komplet aparatu ochrony d</w:t>
            </w:r>
            <w:r w:rsidR="00B5434F" w:rsidRPr="000A21C4">
              <w:rPr>
                <w:rFonts w:ascii="Times New Roman" w:hAnsi="Times New Roman" w:cs="Times New Roman"/>
              </w:rPr>
              <w:t>róg</w:t>
            </w:r>
            <w:r w:rsidRPr="000A21C4">
              <w:rPr>
                <w:rFonts w:ascii="Times New Roman" w:hAnsi="Times New Roman" w:cs="Times New Roman"/>
              </w:rPr>
              <w:t xml:space="preserve"> oddechowych musi składać się z: </w:t>
            </w:r>
          </w:p>
          <w:p w14:paraId="4A30217C" w14:textId="77777777" w:rsidR="00B5434F" w:rsidRPr="000A21C4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E428AD" w:rsidRPr="000A21C4">
              <w:rPr>
                <w:rFonts w:ascii="Times New Roman" w:hAnsi="Times New Roman" w:cs="Times New Roman"/>
              </w:rPr>
              <w:t>noszaka</w:t>
            </w:r>
            <w:proofErr w:type="spellEnd"/>
            <w:r w:rsidR="00E428AD" w:rsidRPr="000A21C4">
              <w:rPr>
                <w:rFonts w:ascii="Times New Roman" w:hAnsi="Times New Roman" w:cs="Times New Roman"/>
              </w:rPr>
              <w:t xml:space="preserve"> z układem pneumatycznym, </w:t>
            </w:r>
          </w:p>
          <w:p w14:paraId="0E709EE4" w14:textId="77777777" w:rsidR="00B5434F" w:rsidRPr="00173E06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 xml:space="preserve">- </w:t>
            </w:r>
            <w:r w:rsidR="00E428AD" w:rsidRPr="000A21C4">
              <w:rPr>
                <w:rFonts w:ascii="Times New Roman" w:hAnsi="Times New Roman" w:cs="Times New Roman"/>
              </w:rPr>
              <w:t xml:space="preserve">maski </w:t>
            </w:r>
            <w:proofErr w:type="spellStart"/>
            <w:r w:rsidR="00E428AD" w:rsidRPr="00173E06">
              <w:rPr>
                <w:rFonts w:ascii="Times New Roman" w:hAnsi="Times New Roman" w:cs="Times New Roman"/>
              </w:rPr>
              <w:t>pełnotwarzowej</w:t>
            </w:r>
            <w:proofErr w:type="spellEnd"/>
            <w:r w:rsidR="00E428AD" w:rsidRPr="00173E06">
              <w:rPr>
                <w:rFonts w:ascii="Times New Roman" w:hAnsi="Times New Roman" w:cs="Times New Roman"/>
              </w:rPr>
              <w:t xml:space="preserve">, </w:t>
            </w:r>
          </w:p>
          <w:p w14:paraId="02CC7DE2" w14:textId="77777777" w:rsidR="00B5434F" w:rsidRPr="000A21C4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 xml:space="preserve">- </w:t>
            </w:r>
            <w:r w:rsidR="00E428AD" w:rsidRPr="000A21C4">
              <w:rPr>
                <w:rFonts w:ascii="Times New Roman" w:hAnsi="Times New Roman" w:cs="Times New Roman"/>
              </w:rPr>
              <w:t xml:space="preserve">automatu płucnego, </w:t>
            </w:r>
          </w:p>
          <w:p w14:paraId="6CCDC0D5" w14:textId="77777777" w:rsidR="00B5434F" w:rsidRPr="000A21C4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 xml:space="preserve">- </w:t>
            </w:r>
            <w:r w:rsidR="00E428AD" w:rsidRPr="000A21C4">
              <w:rPr>
                <w:rFonts w:ascii="Times New Roman" w:hAnsi="Times New Roman" w:cs="Times New Roman"/>
              </w:rPr>
              <w:t>butli kompozytowej</w:t>
            </w:r>
            <w:r w:rsidRPr="000A21C4">
              <w:rPr>
                <w:rFonts w:ascii="Times New Roman" w:hAnsi="Times New Roman" w:cs="Times New Roman"/>
              </w:rPr>
              <w:t xml:space="preserve">, </w:t>
            </w:r>
          </w:p>
          <w:p w14:paraId="4DDDD54C" w14:textId="5ED6AD93" w:rsidR="00E428AD" w:rsidRPr="000A21C4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 xml:space="preserve">- </w:t>
            </w:r>
            <w:r w:rsidR="00E428AD" w:rsidRPr="000A21C4">
              <w:rPr>
                <w:rFonts w:ascii="Times New Roman" w:hAnsi="Times New Roman" w:cs="Times New Roman"/>
              </w:rPr>
              <w:t>sygnalizatora bezruchu.</w:t>
            </w:r>
          </w:p>
          <w:p w14:paraId="38215DF8" w14:textId="77777777" w:rsidR="00B5434F" w:rsidRPr="000A21C4" w:rsidRDefault="00B5434F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5BC9C81" w14:textId="77777777" w:rsidR="008A6EA3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0A21C4">
              <w:rPr>
                <w:rFonts w:ascii="Times New Roman" w:hAnsi="Times New Roman" w:cs="Times New Roman"/>
                <w:u w:val="single"/>
              </w:rPr>
              <w:t>Noszak</w:t>
            </w:r>
            <w:proofErr w:type="spellEnd"/>
            <w:r w:rsidRPr="000A21C4">
              <w:rPr>
                <w:rFonts w:ascii="Times New Roman" w:hAnsi="Times New Roman" w:cs="Times New Roman"/>
                <w:u w:val="single"/>
              </w:rPr>
              <w:t xml:space="preserve"> (stelaż) z układem pneumatycznym</w:t>
            </w:r>
            <w:r w:rsidR="008A6EA3" w:rsidRPr="000A21C4">
              <w:rPr>
                <w:rFonts w:ascii="Times New Roman" w:hAnsi="Times New Roman" w:cs="Times New Roman"/>
                <w:u w:val="single"/>
              </w:rPr>
              <w:t xml:space="preserve">:  </w:t>
            </w:r>
          </w:p>
          <w:p w14:paraId="7BFE35F6" w14:textId="77777777" w:rsidR="008A6EA3" w:rsidRPr="000A21C4" w:rsidRDefault="008A6EA3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74F405D1" w14:textId="577BF266" w:rsidR="00E428AD" w:rsidRPr="000A21C4" w:rsidRDefault="00E428AD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Płyta tylna (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noszak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): Ergonomicznie ukształtowana, wykonana z lekkiego, nieprzewodzącego prądu, trwałego i trudnopalnego kompozytu. Konstrukcja musi odciążać kręgosłup i przenosić ciężar aparatu na biodra ratownika.</w:t>
            </w:r>
          </w:p>
          <w:p w14:paraId="0519C6EF" w14:textId="39133824" w:rsidR="008A6EA3" w:rsidRPr="000A21C4" w:rsidRDefault="00E428AD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Pasy nośne: Wykonane z materiałów samogasnących, odpornych na wysokie temperatury, ułatwiających szybkie czyszczenie, dekontaminację oraz suszenie. Pasy naramienne oraz pas biodrowy wyposażone w intuicyjną regulację dociągnięcia.</w:t>
            </w:r>
          </w:p>
          <w:p w14:paraId="6412E8FC" w14:textId="21C35E3A" w:rsidR="008A6EA3" w:rsidRPr="000A21C4" w:rsidRDefault="00E428AD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Reduktor ciśnienia: Zintegrowany z płytą tylną, wyposażony w manometr wysokiego ciśnienia (ze skalą minimum do 350 bar) zabezpieczony gumową obudową odporną na uderzenia.</w:t>
            </w:r>
          </w:p>
          <w:p w14:paraId="129CE362" w14:textId="67D6237D" w:rsidR="00E428AD" w:rsidRPr="000A21C4" w:rsidRDefault="00E428AD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Sygnalizacja ostrzegawcza: Układ pneumatyczny musi posiadać akustyczny gwizdek ostrzegawczy, sygnalizujący spadek ciśnienia w butli do poziomu około 50–60 bar.</w:t>
            </w:r>
          </w:p>
          <w:p w14:paraId="535A38D9" w14:textId="6D996437" w:rsidR="00E428AD" w:rsidRPr="00173E06" w:rsidRDefault="00E428AD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A21C4">
              <w:rPr>
                <w:rFonts w:ascii="Times New Roman" w:hAnsi="Times New Roman" w:cs="Times New Roman"/>
                <w:u w:val="single"/>
              </w:rPr>
              <w:t xml:space="preserve">Automat płucny i maska </w:t>
            </w:r>
            <w:proofErr w:type="spellStart"/>
            <w:r w:rsidRPr="00173E06">
              <w:rPr>
                <w:rFonts w:ascii="Times New Roman" w:hAnsi="Times New Roman" w:cs="Times New Roman"/>
                <w:u w:val="single"/>
              </w:rPr>
              <w:t>pełnotwarzowa</w:t>
            </w:r>
            <w:proofErr w:type="spellEnd"/>
            <w:r w:rsidR="008A6EA3" w:rsidRPr="00173E06">
              <w:rPr>
                <w:rFonts w:ascii="Times New Roman" w:hAnsi="Times New Roman" w:cs="Times New Roman"/>
                <w:u w:val="single"/>
              </w:rPr>
              <w:t>:</w:t>
            </w:r>
          </w:p>
          <w:p w14:paraId="31911B8E" w14:textId="77777777" w:rsidR="00CE6778" w:rsidRPr="000A21C4" w:rsidRDefault="00CE6778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532D3E0A" w14:textId="358B9365" w:rsidR="00CE6778" w:rsidRPr="000A21C4" w:rsidRDefault="00E428AD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Automat płucny: Nadciśnieniowy, łączony z maską za pomocą szybkozłącza</w:t>
            </w:r>
            <w:r w:rsidR="006369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Musi zapewniać automatyczne nadciśnienie w masce przy pierwszym wdechu ratownika.</w:t>
            </w:r>
          </w:p>
          <w:p w14:paraId="3BA0B267" w14:textId="43010245" w:rsidR="00650083" w:rsidRPr="000A21C4" w:rsidRDefault="00E428AD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Maska </w:t>
            </w:r>
            <w:proofErr w:type="spellStart"/>
            <w:r w:rsidRPr="00173E06">
              <w:rPr>
                <w:rFonts w:ascii="Times New Roman" w:hAnsi="Times New Roman" w:cs="Times New Roman"/>
                <w:sz w:val="24"/>
                <w:szCs w:val="24"/>
              </w:rPr>
              <w:t>pełnotwarzowa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E6778"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Nadciśnieniowa, zapewniająca szerokie, panoramiczne pole widzenia</w:t>
            </w:r>
            <w:r w:rsidR="00CE6778"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Wizjer wykonany z poliwęglanu odpornego na uderzenia, zarysowania oraz działanie promieniowania cieplnego.</w:t>
            </w:r>
            <w:r w:rsidR="00CE6778"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Wyposażona w membranę foniczną zapewniającą wyraźną komunikację głosową bez zakłóceń.</w:t>
            </w:r>
            <w:r w:rsidR="00CE6778"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Paski nagłowne (pająk) zapewniające stabilne przyleganie do twarzy</w:t>
            </w:r>
            <w:r w:rsidR="00636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5AFC74" w14:textId="19430843" w:rsidR="00CE6778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A21C4">
              <w:rPr>
                <w:rFonts w:ascii="Times New Roman" w:hAnsi="Times New Roman" w:cs="Times New Roman"/>
                <w:u w:val="single"/>
              </w:rPr>
              <w:t>Butla na sprężone powietrze</w:t>
            </w:r>
            <w:r w:rsidR="00CE6778" w:rsidRPr="000A21C4">
              <w:rPr>
                <w:rFonts w:ascii="Times New Roman" w:hAnsi="Times New Roman" w:cs="Times New Roman"/>
                <w:u w:val="single"/>
              </w:rPr>
              <w:t>:</w:t>
            </w:r>
          </w:p>
          <w:p w14:paraId="1E13F7F9" w14:textId="77777777" w:rsidR="00CE6778" w:rsidRPr="000A21C4" w:rsidRDefault="00CE6778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1842D4CF" w14:textId="77777777" w:rsidR="00650083" w:rsidRPr="000A21C4" w:rsidRDefault="00E428A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Typ i materiał: Butla lekka, kompozytowa z rdzeniem aluminiowym lub polimerowym w oplocie z włókien węglowych/szklanych.</w:t>
            </w:r>
          </w:p>
          <w:p w14:paraId="15A30C8B" w14:textId="77777777" w:rsidR="00650083" w:rsidRPr="00236F61" w:rsidRDefault="00E428A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6F61">
              <w:rPr>
                <w:rFonts w:ascii="Times New Roman" w:hAnsi="Times New Roman" w:cs="Times New Roman"/>
                <w:sz w:val="24"/>
                <w:szCs w:val="24"/>
              </w:rPr>
              <w:t>Parametry: Pojemność wodna minimum 6,8 litra, ciśnienie robocze minimum 300 bar.</w:t>
            </w:r>
          </w:p>
          <w:p w14:paraId="2AAEBABE" w14:textId="77777777" w:rsidR="00650083" w:rsidRPr="000A21C4" w:rsidRDefault="00E428A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Zawór butlowy: Wyposażony w mechanizm zabezpieczający przed przypadkowym, częściowym lub całkowitym zamknięciem zaworu podczas pracy (np. system "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push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-to-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turn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" lub elastyczna osłona gumowa pokrętła).</w:t>
            </w:r>
          </w:p>
          <w:p w14:paraId="1EFD4B53" w14:textId="35D4402C" w:rsidR="00E428AD" w:rsidRPr="000A21C4" w:rsidRDefault="00E428A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Żywotność butli: Minimum 15 lat (zgodnie z dokumentacją producenta).</w:t>
            </w:r>
          </w:p>
          <w:p w14:paraId="7C1E84F9" w14:textId="04A2283C" w:rsidR="00E428AD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A21C4">
              <w:rPr>
                <w:rFonts w:ascii="Times New Roman" w:hAnsi="Times New Roman" w:cs="Times New Roman"/>
                <w:u w:val="single"/>
              </w:rPr>
              <w:t>Sygnalizator (czujnik) bezruchu</w:t>
            </w:r>
            <w:r w:rsidR="00650083" w:rsidRPr="000A21C4">
              <w:rPr>
                <w:rFonts w:ascii="Times New Roman" w:hAnsi="Times New Roman" w:cs="Times New Roman"/>
                <w:u w:val="single"/>
              </w:rPr>
              <w:t>:</w:t>
            </w:r>
          </w:p>
          <w:p w14:paraId="39E02F3B" w14:textId="77777777" w:rsidR="00E428AD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D5ADA71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Zamawiający dopuszcza sygnalizator bezruchu zintegrowany konstrukcyjnie z aparatem (np. wbudowany w konsolę manometru) lub jako niezależne, autonomiczne urządzenie montowane bezpiecznie na pasach aparatu.</w:t>
            </w:r>
          </w:p>
          <w:p w14:paraId="70D98978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Uzbrajanie: Automatyczne (np. poprzez wzrost ciśnienia w układzie, wyciągnięcie klucza) lub manualne za pomocą intuicyjnego przycisku.</w:t>
            </w:r>
          </w:p>
          <w:p w14:paraId="400BA6E3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Alarm wstępny: Aktywowany po około 15–20 sekundach całkowitego bezruchu ratownika, z możliwością skasowania (wyciszenia) poprzez poruszenie ciałem.</w:t>
            </w:r>
          </w:p>
          <w:p w14:paraId="112B02FA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Alarm główny: Aktywowany po kolejnych 10–15 sekundach bezruchu (jeśli alarm wstępny nie został skasowany). Poziom głośności alarmu głównego minimum 95 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dBA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 mierzony z odległości 3 metrów. Sygnał akustyczny o zmiennej, dobrze słyszalnej w hałasie częstotliwości.</w:t>
            </w:r>
          </w:p>
          <w:p w14:paraId="1A3D347D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Sygnalizacja optyczna: Jasne diody LED pulsujące w trybie alarmu, widoczne z przodu i z boków urządzenia.</w:t>
            </w:r>
          </w:p>
          <w:p w14:paraId="59D3F1C6" w14:textId="77777777" w:rsidR="00A67090" w:rsidRPr="000A21C4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Przycisk alarmu ręcznego: Wyraźny, duży przycisk (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antypaniczny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) umożliwiający natychmiastowe, ręczne uruchomienie alarmu głównego przez ratownika w sytuacji zagrożenia.</w:t>
            </w:r>
          </w:p>
          <w:p w14:paraId="2D1DA2CE" w14:textId="131CFAF3" w:rsidR="00E428AD" w:rsidRDefault="00E428AD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Certyfikacja: Certyfikat ATEX (bezpieczeństwo w strefach wybuchowych) oraz stopień ochrony obudowy minimum IP67.</w:t>
            </w:r>
          </w:p>
          <w:p w14:paraId="01AC2038" w14:textId="77777777" w:rsidR="00F56BB8" w:rsidRPr="00F56BB8" w:rsidRDefault="00F56BB8" w:rsidP="00F56BB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DBEBBFE" w14:textId="6D7A33BE" w:rsidR="00E428AD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A21C4">
              <w:rPr>
                <w:rFonts w:ascii="Times New Roman" w:hAnsi="Times New Roman" w:cs="Times New Roman"/>
                <w:u w:val="single"/>
              </w:rPr>
              <w:t>Obowiązujące normy, certyfikaty i dopuszczenia</w:t>
            </w:r>
          </w:p>
          <w:p w14:paraId="393ECF39" w14:textId="77777777" w:rsidR="00E428AD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72ED91B" w14:textId="77777777" w:rsidR="00097A79" w:rsidRPr="000A21C4" w:rsidRDefault="00E428A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A21C4">
              <w:rPr>
                <w:rFonts w:ascii="Times New Roman" w:hAnsi="Times New Roman" w:cs="Times New Roman"/>
              </w:rPr>
              <w:t>Dostarczany sprzęt musi bezwzględnie spełniać wymagania polskich i europejskich norm zharmonizowanych. Wykonawca zobowiązany jest potwierdzić spełnienie tych wymagań poprzez dołączenie do oferty lub dostawy kopii następujących dokumentów:</w:t>
            </w:r>
          </w:p>
          <w:p w14:paraId="2069EFA7" w14:textId="77777777" w:rsidR="00097A79" w:rsidRPr="000A21C4" w:rsidRDefault="00097A79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EB71F13" w14:textId="77777777" w:rsidR="00097A79" w:rsidRPr="000A21C4" w:rsidRDefault="00E428AD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Aktualne Świadectwo Dopuszczenia wydane przez Centrum Naukowo-Badawcze Ochrony Przeciwpożarowej – Państwowy Instytut Badawczy (CNBOP-PIB) dla oferowanego modelu aparatu powietrznego oraz maski 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pełnotwarzowej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0116B" w14:textId="77777777" w:rsidR="00097A79" w:rsidRPr="000A21C4" w:rsidRDefault="00E428AD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Certyfikat badania typu UE potwierdzający spełnienie wymagań normy PN-EN 137 (Typ 2) dla autonomicznych aparatów powietrznych butlowych ze sprężonym powietrzem przeznaczonych dla strażaków.</w:t>
            </w:r>
          </w:p>
          <w:p w14:paraId="27C7DAD3" w14:textId="77777777" w:rsidR="00097A79" w:rsidRPr="000A21C4" w:rsidRDefault="00E428AD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 xml:space="preserve">Certyfikat potwierdzający spełnienie wymagań normy PN-EN 136 dla masek </w:t>
            </w:r>
            <w:proofErr w:type="spellStart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pełnotwarzowych</w:t>
            </w:r>
            <w:proofErr w:type="spellEnd"/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059A29" w14:textId="77777777" w:rsidR="00D4214D" w:rsidRDefault="00E428AD" w:rsidP="00011874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Deklaracja zgodności CE potwierdzająca klasyfikację sprzętu jako Środek Ochrony Indywidualnej (ŚOI) kategorii III.</w:t>
            </w:r>
          </w:p>
          <w:p w14:paraId="45FCBC85" w14:textId="5CF8F616" w:rsidR="00097A79" w:rsidRPr="00D4214D" w:rsidRDefault="00E428AD" w:rsidP="00D4214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4214D">
              <w:rPr>
                <w:rFonts w:ascii="Times New Roman" w:hAnsi="Times New Roman" w:cs="Times New Roman"/>
                <w:u w:val="single"/>
              </w:rPr>
              <w:t>Wymagania formalne, gwarancja i dostawa</w:t>
            </w:r>
            <w:r w:rsidR="00097A79" w:rsidRPr="00D4214D">
              <w:rPr>
                <w:rFonts w:ascii="Times New Roman" w:hAnsi="Times New Roman" w:cs="Times New Roman"/>
                <w:u w:val="single"/>
              </w:rPr>
              <w:t>:</w:t>
            </w:r>
          </w:p>
          <w:p w14:paraId="05107091" w14:textId="77777777" w:rsidR="00097A79" w:rsidRPr="000A21C4" w:rsidRDefault="00097A79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322B6BC" w14:textId="77777777" w:rsidR="00097A79" w:rsidRPr="000A21C4" w:rsidRDefault="00E428AD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Stan przedmiotu: Wszystkie elementy zestawu muszą być fabrycznie nowe, wyprodukowane nie wcześniej niż 6 miesięcy przed datą dostawy, wolne od wad technicznych i prawnych.</w:t>
            </w:r>
          </w:p>
          <w:p w14:paraId="4CB2995C" w14:textId="77777777" w:rsidR="00097A79" w:rsidRPr="000A21C4" w:rsidRDefault="00E428AD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Dokumentacja: Do każdego aparatu musi być dołączona instrukcja obsługi i konserwacji w języku polskim oraz indywidualna książka paszportowa (paszport techniczny) urządzenia.</w:t>
            </w:r>
          </w:p>
          <w:p w14:paraId="0555DFAF" w14:textId="1E71D5F6" w:rsidR="00D04085" w:rsidRPr="00D04085" w:rsidRDefault="00E428AD" w:rsidP="00D04085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1C4">
              <w:rPr>
                <w:rFonts w:ascii="Times New Roman" w:hAnsi="Times New Roman" w:cs="Times New Roman"/>
                <w:sz w:val="24"/>
                <w:szCs w:val="24"/>
              </w:rPr>
              <w:t>Gwarancja: Wykonawca udzieli gwarancji na dostarczony sprzęt (z wyłączeniem materiałów eksploatacyjnych) na okres minimum 24 miesięcy, licząc od dnia podpisania bezusterkowego protokołu odbioru końcowego</w:t>
            </w:r>
            <w:r w:rsidR="00D040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1FEDC2" w14:textId="77777777" w:rsidR="00F56BB8" w:rsidRDefault="00F56BB8" w:rsidP="00047FF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495D7D81" w14:textId="77777777" w:rsidR="00F56BB8" w:rsidRDefault="00F56BB8" w:rsidP="00047FF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21D7E97C" w14:textId="77777777" w:rsidR="00F56BB8" w:rsidRDefault="00F56BB8" w:rsidP="00047FF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  <w:p w14:paraId="59B6E4CE" w14:textId="22A4A843" w:rsidR="00047FF0" w:rsidRPr="00047FF0" w:rsidRDefault="00047FF0" w:rsidP="00047FF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47FF0">
              <w:rPr>
                <w:rFonts w:ascii="Times New Roman" w:hAnsi="Times New Roman" w:cs="Times New Roman"/>
                <w:u w:val="single"/>
              </w:rPr>
              <w:lastRenderedPageBreak/>
              <w:t xml:space="preserve">Pokrowiec ochronny na  butlę kompozytową </w:t>
            </w:r>
          </w:p>
          <w:p w14:paraId="56AB95A1" w14:textId="77777777" w:rsidR="00047FF0" w:rsidRDefault="00047FF0" w:rsidP="00047FF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00BCB4E" w14:textId="77777777" w:rsidR="00047FF0" w:rsidRDefault="00047FF0" w:rsidP="00047FF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7FF0">
              <w:rPr>
                <w:rFonts w:ascii="Times New Roman" w:hAnsi="Times New Roman" w:cs="Times New Roman"/>
              </w:rPr>
              <w:t>Przedmiotem zamówienia jest dostawa fabrycznie nowego pokrowca ochronnego na butlę kompozytową aparatu ochrony układu oddechowego, przeznaczonego do użytkowania przez strażaków podczas działań ratowniczo-gaśniczych.</w:t>
            </w:r>
          </w:p>
          <w:p w14:paraId="58327F45" w14:textId="77777777" w:rsidR="00047FF0" w:rsidRPr="00047FF0" w:rsidRDefault="00047FF0" w:rsidP="00047FF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F8338FE" w14:textId="77777777" w:rsidR="00047FF0" w:rsidRPr="00047FF0" w:rsidRDefault="00047FF0" w:rsidP="00047FF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47FF0">
              <w:rPr>
                <w:rFonts w:ascii="Times New Roman" w:hAnsi="Times New Roman" w:cs="Times New Roman"/>
                <w:b/>
                <w:bCs/>
                <w:u w:val="single"/>
              </w:rPr>
              <w:t>Minimalne wymagania techniczne:</w:t>
            </w:r>
          </w:p>
          <w:p w14:paraId="082E30F5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materiał: tkanina bawełniana trudnopalna o gramaturze minimum 320 g/m², z wykończeniem samogasnącym;</w:t>
            </w:r>
          </w:p>
          <w:p w14:paraId="6F18E1D2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właściwości materiału potwierdzone dokumentacją techniczną, w zakresie deklarowanej zgodności z odpowiednimi wymaganiami norm PN-EN ISO 11611, PN-EN ISO 11612 i PN-EN ISO 13688;</w:t>
            </w:r>
          </w:p>
          <w:p w14:paraId="289C25AF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konstrukcja dopasowana do butli kompozytowej, umożliwiająca jej prawidłowe użytkowanie;</w:t>
            </w:r>
          </w:p>
          <w:p w14:paraId="095E6FBD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ściągacz w górnej części pokrowca;</w:t>
            </w:r>
          </w:p>
          <w:p w14:paraId="06F14BE1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trwała rączka transportowa;</w:t>
            </w:r>
          </w:p>
          <w:p w14:paraId="71F89C46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pasy odblaskowe poprawiające widoczność;</w:t>
            </w:r>
          </w:p>
          <w:p w14:paraId="699029B4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wymiary orientacyjne: szerokość po rozłożeniu około 54 cm (27 cm × 2), długość całkowita około 56 cm, długość do kołnierza około 45 cm;</w:t>
            </w:r>
          </w:p>
          <w:p w14:paraId="5A9CDD65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kurczliwość materiału nie większa niż 2%;</w:t>
            </w:r>
          </w:p>
          <w:p w14:paraId="4EE640F6" w14:textId="77777777" w:rsidR="00047FF0" w:rsidRPr="00630DB6" w:rsidRDefault="00047FF0" w:rsidP="00047FF0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trwałe szwy i staranne wykonanie.</w:t>
            </w:r>
          </w:p>
          <w:p w14:paraId="7256EBF7" w14:textId="77777777" w:rsidR="00047FF0" w:rsidRPr="00047FF0" w:rsidRDefault="00047FF0" w:rsidP="00047FF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7FF0">
              <w:rPr>
                <w:rFonts w:ascii="Times New Roman" w:hAnsi="Times New Roman" w:cs="Times New Roman"/>
              </w:rPr>
              <w:t>Pokrowiec nie może utrudniać prawidłowego użytkowania aparatu ochrony układu oddechowego ani dostępu do jego elementów obsługowych. Wykonawca zobowiązany jest dostarczyć dokumentację potwierdzającą deklarowane właściwości materiału.</w:t>
            </w:r>
          </w:p>
          <w:p w14:paraId="6C260EED" w14:textId="77777777" w:rsidR="00D4214D" w:rsidRDefault="00D4214D" w:rsidP="00D4214D">
            <w:pPr>
              <w:pStyle w:val="Akapitzlis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738EB" w14:textId="77777777" w:rsidR="00F56BB8" w:rsidRDefault="00F56BB8" w:rsidP="00D4214D">
            <w:pPr>
              <w:pStyle w:val="Akapitzlis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BA09A" w14:textId="5FBF65D6" w:rsidR="00F56BB8" w:rsidRPr="00F56BB8" w:rsidRDefault="00F56BB8" w:rsidP="00F56BB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D247D" w14:textId="119D8E5C" w:rsidR="00A1273D" w:rsidRPr="00CE6778" w:rsidRDefault="00373012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6</w:t>
            </w:r>
          </w:p>
        </w:tc>
      </w:tr>
      <w:tr w:rsidR="00A1273D" w:rsidRPr="00CE6778" w14:paraId="0B1F8992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0198F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175F7" w14:textId="6A5DA7C7" w:rsidR="00A1273D" w:rsidRPr="00CA5522" w:rsidRDefault="00CA5522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Dostawa zapasowych butli do Aparatów ochrony dróg oddechowych</w:t>
            </w:r>
            <w:r w:rsidR="00236F61">
              <w:rPr>
                <w:rFonts w:ascii="Times New Roman" w:hAnsi="Times New Roman" w:cs="Times New Roman"/>
                <w:color w:val="000000"/>
              </w:rPr>
              <w:t xml:space="preserve"> wraz z pokrowcem ochronnym na </w:t>
            </w:r>
            <w:r w:rsidR="00236F61">
              <w:rPr>
                <w:rFonts w:ascii="Times New Roman" w:hAnsi="Times New Roman" w:cs="Times New Roman"/>
                <w:color w:val="000000"/>
              </w:rPr>
              <w:lastRenderedPageBreak/>
              <w:t>butlę kompozytową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AA8DB" w14:textId="0A4C2E20" w:rsid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lastRenderedPageBreak/>
              <w:t>Przedmiotem zamówienia jest dostawa fabrycznie nowych, wolnych od wad fizycznych i prawnych, zapasowych butli kompozytowych na sprężone powietrze wraz z zaworami</w:t>
            </w:r>
            <w:r w:rsidR="00F56BB8">
              <w:rPr>
                <w:rFonts w:ascii="Times New Roman" w:hAnsi="Times New Roman" w:cs="Times New Roman"/>
                <w:color w:val="000000"/>
              </w:rPr>
              <w:t xml:space="preserve"> i pokrowcem ochronnym na butlę kompozytową</w:t>
            </w:r>
            <w:r w:rsidRPr="004335A2">
              <w:rPr>
                <w:rFonts w:ascii="Times New Roman" w:hAnsi="Times New Roman" w:cs="Times New Roman"/>
                <w:color w:val="000000"/>
              </w:rPr>
              <w:t>, przeznaczonych do stosowania z nadciśnieniowymi aparatami ochrony dróg oddechowych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5A2">
              <w:rPr>
                <w:rFonts w:ascii="Times New Roman" w:hAnsi="Times New Roman" w:cs="Times New Roman"/>
                <w:color w:val="000000"/>
              </w:rPr>
              <w:lastRenderedPageBreak/>
              <w:t>wykorzystywanymi w działaniach ratowniczo-gaśniczych Ochotniczej Straży Pożarnej</w:t>
            </w:r>
            <w:r w:rsidR="00D4214D">
              <w:rPr>
                <w:rFonts w:ascii="Times New Roman" w:hAnsi="Times New Roman" w:cs="Times New Roman"/>
                <w:color w:val="000000"/>
              </w:rPr>
              <w:t xml:space="preserve"> z terenu Gminy Jastków.</w:t>
            </w:r>
          </w:p>
          <w:p w14:paraId="6C011600" w14:textId="77777777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  <w:p w14:paraId="5A7CACE1" w14:textId="1EBF01BF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4335A2">
              <w:rPr>
                <w:rFonts w:ascii="Times New Roman" w:hAnsi="Times New Roman" w:cs="Times New Roman"/>
                <w:color w:val="000000"/>
                <w:u w:val="single"/>
              </w:rPr>
              <w:t>Wymagania techniczne i funkcjonalne</w:t>
            </w:r>
            <w:r w:rsidRPr="00E32E24">
              <w:rPr>
                <w:rFonts w:ascii="Times New Roman" w:hAnsi="Times New Roman" w:cs="Times New Roman"/>
                <w:color w:val="000000"/>
                <w:u w:val="single"/>
              </w:rPr>
              <w:t>:</w:t>
            </w:r>
          </w:p>
          <w:p w14:paraId="7C010CF9" w14:textId="77777777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Dostarczane butle muszą spełniać następujące parametry techniczne:</w:t>
            </w:r>
          </w:p>
          <w:p w14:paraId="4F5BB979" w14:textId="77777777" w:rsidR="004335A2" w:rsidRPr="004335A2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Technologia wykonania: Butla lekka, kompozytowa o konstrukcji ultra-lekkiej (rdzeń aluminiowy lub polimerowy w oplocie z włókien węglowych i szklanych, żywicy epoksydowej).</w:t>
            </w:r>
          </w:p>
          <w:p w14:paraId="0CE72B1B" w14:textId="77777777" w:rsidR="004335A2" w:rsidRPr="00047FF0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047FF0">
              <w:rPr>
                <w:rFonts w:ascii="Times New Roman" w:hAnsi="Times New Roman" w:cs="Times New Roman"/>
                <w:color w:val="000000"/>
              </w:rPr>
              <w:t>Pojemność wodna: Minimum 6,8 litra.</w:t>
            </w:r>
          </w:p>
          <w:p w14:paraId="1B6D5D9D" w14:textId="77777777" w:rsidR="004335A2" w:rsidRPr="004335A2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Ciśnienie robocze: Minimum 300 bar (ciśnienie próbne minimum 450 bar).</w:t>
            </w:r>
          </w:p>
          <w:p w14:paraId="4DAD095B" w14:textId="0B75F683" w:rsidR="004335A2" w:rsidRPr="004335A2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Masa butli: Masa samej butli (bez zaworu i bez powietrza) nie może przekraczać 4,2 kg</w:t>
            </w:r>
            <w:r w:rsidR="000A21C4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F8614FB" w14:textId="72160C56" w:rsidR="004335A2" w:rsidRPr="004335A2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Zawór butlowy:</w:t>
            </w:r>
            <w:r w:rsidR="000A21C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5A2">
              <w:rPr>
                <w:rFonts w:ascii="Times New Roman" w:hAnsi="Times New Roman" w:cs="Times New Roman"/>
                <w:color w:val="000000"/>
              </w:rPr>
              <w:t>Wykonany zgodnie z normą europejską, z gwintem przyłączeniowym M18 x 1,5</w:t>
            </w:r>
            <w:r w:rsidR="000A21C4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4335A2">
              <w:rPr>
                <w:rFonts w:ascii="Times New Roman" w:hAnsi="Times New Roman" w:cs="Times New Roman"/>
                <w:color w:val="000000"/>
              </w:rPr>
              <w:t>Wyposażony w mechanizm zabezpieczający przed przypadkowym, częściowym lub całkowitym zamknięciem zaworu podczas pracy w ciasnych przestrzeniach</w:t>
            </w:r>
            <w:r w:rsidR="000A21C4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5DF976F" w14:textId="77777777" w:rsidR="004335A2" w:rsidRPr="004335A2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Żywotność (czas użytkowania): Żywotność butli określona przez producenta musi wynosić minimum 15 lat (zamawiający dopuszcza butle o żywotności NLL – bezterminowe, o ile mieszczą się w budżecie).</w:t>
            </w:r>
          </w:p>
          <w:p w14:paraId="587B4F78" w14:textId="3AB70BF8" w:rsidR="00373012" w:rsidRPr="00D04085" w:rsidRDefault="004335A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61D5D">
              <w:rPr>
                <w:rFonts w:ascii="Times New Roman" w:hAnsi="Times New Roman" w:cs="Times New Roman"/>
                <w:color w:val="000000"/>
              </w:rPr>
              <w:t xml:space="preserve">Kompatybilność: Konstrukcja butli oraz zaworu musi zapewniać pełną, bezproblemową kompatybilność i bezpieczną współpracę z aparatami oddechowymi użytkowanymi obecnie przez Zamawiającego </w:t>
            </w:r>
          </w:p>
          <w:p w14:paraId="54103A97" w14:textId="77777777" w:rsidR="00D04085" w:rsidRDefault="00D04085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</w:p>
          <w:p w14:paraId="4A655885" w14:textId="5CD0DF37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4335A2">
              <w:rPr>
                <w:rFonts w:ascii="Times New Roman" w:hAnsi="Times New Roman" w:cs="Times New Roman"/>
                <w:color w:val="000000"/>
                <w:u w:val="single"/>
              </w:rPr>
              <w:t>Obowiązujące normy, certyfikaty i dopuszczenia</w:t>
            </w:r>
            <w:r w:rsidR="000A21C4" w:rsidRPr="00E32E24">
              <w:rPr>
                <w:rFonts w:ascii="Times New Roman" w:hAnsi="Times New Roman" w:cs="Times New Roman"/>
                <w:color w:val="000000"/>
                <w:u w:val="single"/>
              </w:rPr>
              <w:t>:</w:t>
            </w:r>
          </w:p>
          <w:p w14:paraId="2D01C268" w14:textId="77777777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Każda dostarczona butla wraz z zaworem musi bezwzględnie spełniać wymagania polskich i europejskich przepisów prawnych. Wykonawca zobowiązany jest potwierdzić spełnienie tych wymagań poprzez dołączenie do dostawy:</w:t>
            </w:r>
          </w:p>
          <w:p w14:paraId="378BCC53" w14:textId="77777777" w:rsidR="004335A2" w:rsidRPr="004335A2" w:rsidRDefault="004335A2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 xml:space="preserve">Certyfikatu zgodności z dyrektywą ciśnieniową </w:t>
            </w:r>
            <w:r w:rsidRPr="004335A2">
              <w:rPr>
                <w:rFonts w:ascii="Times New Roman" w:hAnsi="Times New Roman" w:cs="Times New Roman"/>
                <w:b/>
                <w:bCs/>
                <w:color w:val="000000"/>
              </w:rPr>
              <w:t>PED</w:t>
            </w:r>
            <w:r w:rsidRPr="004335A2">
              <w:rPr>
                <w:rFonts w:ascii="Times New Roman" w:hAnsi="Times New Roman" w:cs="Times New Roman"/>
                <w:color w:val="000000"/>
              </w:rPr>
              <w:t xml:space="preserve"> (lub równoważną deklaracją zgodności CE dla urządzeń ciśnieniowych).</w:t>
            </w:r>
          </w:p>
          <w:p w14:paraId="092A5D01" w14:textId="77777777" w:rsidR="004335A2" w:rsidRPr="004335A2" w:rsidRDefault="004335A2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 xml:space="preserve">Potwierdzenia spełnienia wymagań normy </w:t>
            </w:r>
            <w:r w:rsidRPr="004335A2">
              <w:rPr>
                <w:rFonts w:ascii="Times New Roman" w:hAnsi="Times New Roman" w:cs="Times New Roman"/>
                <w:b/>
                <w:bCs/>
                <w:color w:val="000000"/>
              </w:rPr>
              <w:t>PN-EN 12245</w:t>
            </w:r>
            <w:r w:rsidRPr="004335A2">
              <w:rPr>
                <w:rFonts w:ascii="Times New Roman" w:hAnsi="Times New Roman" w:cs="Times New Roman"/>
                <w:color w:val="000000"/>
              </w:rPr>
              <w:t xml:space="preserve"> (lub równoważnej) – Transportowe butle do gazów – </w:t>
            </w:r>
            <w:proofErr w:type="spellStart"/>
            <w:r w:rsidRPr="004335A2">
              <w:rPr>
                <w:rFonts w:ascii="Times New Roman" w:hAnsi="Times New Roman" w:cs="Times New Roman"/>
                <w:color w:val="000000"/>
              </w:rPr>
              <w:t>Pełnoowinięte</w:t>
            </w:r>
            <w:proofErr w:type="spellEnd"/>
            <w:r w:rsidRPr="004335A2">
              <w:rPr>
                <w:rFonts w:ascii="Times New Roman" w:hAnsi="Times New Roman" w:cs="Times New Roman"/>
                <w:color w:val="000000"/>
              </w:rPr>
              <w:t xml:space="preserve"> butle kompozytowe.</w:t>
            </w:r>
          </w:p>
          <w:p w14:paraId="393EA277" w14:textId="77777777" w:rsidR="004335A2" w:rsidRPr="004335A2" w:rsidRDefault="004335A2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 xml:space="preserve">Potwierdzenia spełnienia wymagań normy </w:t>
            </w:r>
            <w:r w:rsidRPr="004335A2">
              <w:rPr>
                <w:rFonts w:ascii="Times New Roman" w:hAnsi="Times New Roman" w:cs="Times New Roman"/>
                <w:b/>
                <w:bCs/>
                <w:color w:val="000000"/>
              </w:rPr>
              <w:t>PN-EN 144</w:t>
            </w:r>
            <w:r w:rsidRPr="004335A2">
              <w:rPr>
                <w:rFonts w:ascii="Times New Roman" w:hAnsi="Times New Roman" w:cs="Times New Roman"/>
                <w:color w:val="000000"/>
              </w:rPr>
              <w:t xml:space="preserve"> – Sprzęt ochrony układu oddechowego – Zawory butlowe.</w:t>
            </w:r>
          </w:p>
          <w:p w14:paraId="32EB846D" w14:textId="77777777" w:rsidR="004335A2" w:rsidRDefault="004335A2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lastRenderedPageBreak/>
              <w:t xml:space="preserve">Dokumentacji niezbędnej do zgłoszenia i eksploatacji butli w </w:t>
            </w:r>
            <w:r w:rsidRPr="004335A2">
              <w:rPr>
                <w:rFonts w:ascii="Times New Roman" w:hAnsi="Times New Roman" w:cs="Times New Roman"/>
                <w:b/>
                <w:bCs/>
                <w:color w:val="000000"/>
              </w:rPr>
              <w:t>Urzędzie Dozoru Technicznego (UDT)</w:t>
            </w:r>
            <w:r w:rsidRPr="004335A2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653F46E" w14:textId="77777777" w:rsidR="00E32E24" w:rsidRPr="004335A2" w:rsidRDefault="00E32E24" w:rsidP="00011874">
            <w:pPr>
              <w:pStyle w:val="Standard"/>
              <w:spacing w:line="276" w:lineRule="auto"/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1044113B" w14:textId="79531AF4" w:rsidR="004335A2" w:rsidRPr="004335A2" w:rsidRDefault="004335A2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4335A2">
              <w:rPr>
                <w:rFonts w:ascii="Times New Roman" w:hAnsi="Times New Roman" w:cs="Times New Roman"/>
                <w:color w:val="000000"/>
                <w:u w:val="single"/>
              </w:rPr>
              <w:t>Wymagania formalne, gwarancja i dostawa</w:t>
            </w:r>
          </w:p>
          <w:p w14:paraId="1E55D0CA" w14:textId="77777777" w:rsidR="004335A2" w:rsidRPr="004335A2" w:rsidRDefault="004335A2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Stan przedmiotu: Wszystkie butle muszą być fabrycznie nowe. Data produkcji butli (nawinięcia kompozytu) oraz data przeprowadzenia próby ciśnieniowej nie może być starsza niż 3 miesiące od daty dostawy do Zamawiającego.</w:t>
            </w:r>
          </w:p>
          <w:p w14:paraId="5D378C61" w14:textId="566F8AA9" w:rsidR="004335A2" w:rsidRPr="004335A2" w:rsidRDefault="004335A2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Oznakowanie: Butle muszą posiadać trwałe i czytelne oznakowanie zawierające m.in.: numer seryjny, masę, pojemność, ciśnienie robocze, datę produkcji, termin kolejnego badania oraz znak CE. Kolorystyka butli zgodna z obowiązującymi przepisami dla butli z powietrzem do oddychania</w:t>
            </w:r>
            <w:r w:rsidR="00A46E0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7114B84" w14:textId="77777777" w:rsidR="004335A2" w:rsidRPr="004335A2" w:rsidRDefault="004335A2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>Dokumentacja: Do każdej butli musi być dołączona instrukcja obsługi w języku polskim oraz deklaracja zgodności producenta.</w:t>
            </w:r>
          </w:p>
          <w:p w14:paraId="2D8ADE79" w14:textId="491C59D6" w:rsidR="004335A2" w:rsidRDefault="004335A2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335A2">
              <w:rPr>
                <w:rFonts w:ascii="Times New Roman" w:hAnsi="Times New Roman" w:cs="Times New Roman"/>
                <w:color w:val="000000"/>
              </w:rPr>
              <w:t xml:space="preserve">Gwarancja: Wykonawca udzieli gwarancji na dostarczone butle wraz z zaworami na okres minimum </w:t>
            </w:r>
            <w:r w:rsidR="00A46E03">
              <w:rPr>
                <w:rFonts w:ascii="Times New Roman" w:hAnsi="Times New Roman" w:cs="Times New Roman"/>
                <w:color w:val="000000"/>
              </w:rPr>
              <w:br/>
            </w:r>
            <w:r w:rsidRPr="004335A2">
              <w:rPr>
                <w:rFonts w:ascii="Times New Roman" w:hAnsi="Times New Roman" w:cs="Times New Roman"/>
                <w:color w:val="000000"/>
              </w:rPr>
              <w:t>24 miesięcy, licząc od dnia podpisania bezusterkowego protokołu odbioru.</w:t>
            </w:r>
          </w:p>
          <w:p w14:paraId="0056E748" w14:textId="77777777" w:rsidR="00630DB6" w:rsidRDefault="00630DB6" w:rsidP="00630DB6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  <w:p w14:paraId="089517D1" w14:textId="77777777" w:rsidR="00630DB6" w:rsidRPr="00047FF0" w:rsidRDefault="00630DB6" w:rsidP="00630DB6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47FF0">
              <w:rPr>
                <w:rFonts w:ascii="Times New Roman" w:hAnsi="Times New Roman" w:cs="Times New Roman"/>
                <w:u w:val="single"/>
              </w:rPr>
              <w:t xml:space="preserve">Pokrowiec ochronny na  butlę kompozytową </w:t>
            </w:r>
          </w:p>
          <w:p w14:paraId="5ABF63FF" w14:textId="77777777" w:rsidR="00630DB6" w:rsidRDefault="00630DB6" w:rsidP="00630DB6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B6C1AE1" w14:textId="77777777" w:rsidR="00630DB6" w:rsidRDefault="00630DB6" w:rsidP="00630D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7FF0">
              <w:rPr>
                <w:rFonts w:ascii="Times New Roman" w:hAnsi="Times New Roman" w:cs="Times New Roman"/>
              </w:rPr>
              <w:t>Przedmiotem zamówienia jest dostawa fabrycznie nowego pokrowca ochronnego na butlę kompozytową aparatu ochrony układu oddechowego, przeznaczonego do użytkowania przez strażaków podczas działań ratowniczo-gaśniczych.</w:t>
            </w:r>
          </w:p>
          <w:p w14:paraId="7D50237E" w14:textId="77777777" w:rsidR="00630DB6" w:rsidRPr="00047FF0" w:rsidRDefault="00630DB6" w:rsidP="00630DB6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66E9F6C" w14:textId="77777777" w:rsidR="00630DB6" w:rsidRPr="00047FF0" w:rsidRDefault="00630DB6" w:rsidP="00630DB6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047FF0">
              <w:rPr>
                <w:rFonts w:ascii="Times New Roman" w:hAnsi="Times New Roman" w:cs="Times New Roman"/>
                <w:b/>
                <w:bCs/>
                <w:u w:val="single"/>
              </w:rPr>
              <w:t>Minimalne wymagania techniczne:</w:t>
            </w:r>
          </w:p>
          <w:p w14:paraId="5CE6B572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materiał: tkanina bawełniana trudnopalna o gramaturze minimum 320 g/m², z wykończeniem samogasnącym;</w:t>
            </w:r>
          </w:p>
          <w:p w14:paraId="19CBADA2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właściwości materiału potwierdzone dokumentacją techniczną, w zakresie deklarowanej zgodności z odpowiednimi wymaganiami norm PN-EN ISO 11611, PN-EN ISO 11612 i PN-EN ISO 13688;</w:t>
            </w:r>
          </w:p>
          <w:p w14:paraId="35D0E3D0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konstrukcja dopasowana do butli kompozytowej, umożliwiająca jej prawidłowe użytkowanie;</w:t>
            </w:r>
          </w:p>
          <w:p w14:paraId="29C072BD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ściągacz w górnej części pokrowca;</w:t>
            </w:r>
          </w:p>
          <w:p w14:paraId="56FE7DC6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trwała rączka transportowa;</w:t>
            </w:r>
          </w:p>
          <w:p w14:paraId="7C2BE8D9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pasy odblaskowe poprawiające widoczność;</w:t>
            </w:r>
          </w:p>
          <w:p w14:paraId="3B90B775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lastRenderedPageBreak/>
              <w:t>wymiary orientacyjne: szerokość po rozłożeniu około 54 cm (27 cm × 2), długość całkowita około 56 cm, długość do kołnierza około 45 cm;</w:t>
            </w:r>
          </w:p>
          <w:p w14:paraId="39DAC943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kurczliwość materiału nie większa niż 2%;</w:t>
            </w:r>
          </w:p>
          <w:p w14:paraId="1967ED4D" w14:textId="77777777" w:rsidR="00630DB6" w:rsidRPr="00630DB6" w:rsidRDefault="00630DB6" w:rsidP="00630DB6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30DB6">
              <w:rPr>
                <w:rFonts w:ascii="Times New Roman" w:hAnsi="Times New Roman" w:cs="Times New Roman"/>
              </w:rPr>
              <w:t>trwałe szwy i staranne wykonanie.</w:t>
            </w:r>
          </w:p>
          <w:p w14:paraId="43077445" w14:textId="77777777" w:rsidR="00630DB6" w:rsidRPr="00047FF0" w:rsidRDefault="00630DB6" w:rsidP="00630D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7FF0">
              <w:rPr>
                <w:rFonts w:ascii="Times New Roman" w:hAnsi="Times New Roman" w:cs="Times New Roman"/>
              </w:rPr>
              <w:t>Pokrowiec nie może utrudniać prawidłowego użytkowania aparatu ochrony układu oddechowego ani dostępu do jego elementów obsługowych. Wykonawca zobowiązany jest dostarczyć dokumentację potwierdzającą deklarowane właściwości materiału.</w:t>
            </w:r>
          </w:p>
          <w:p w14:paraId="347506DD" w14:textId="77777777" w:rsidR="00630DB6" w:rsidRDefault="00630DB6" w:rsidP="00630DB6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  <w:p w14:paraId="74B8C167" w14:textId="77777777" w:rsidR="00630DB6" w:rsidRDefault="00630DB6" w:rsidP="00630DB6">
            <w:pPr>
              <w:pStyle w:val="Standard"/>
              <w:spacing w:line="276" w:lineRule="auto"/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36D8C903" w14:textId="77777777" w:rsidR="00630DB6" w:rsidRDefault="00630DB6" w:rsidP="00630DB6">
            <w:pPr>
              <w:pStyle w:val="Standard"/>
              <w:spacing w:line="276" w:lineRule="auto"/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787850B4" w14:textId="77777777" w:rsidR="00630DB6" w:rsidRPr="004335A2" w:rsidRDefault="00630DB6" w:rsidP="00630DB6">
            <w:pPr>
              <w:pStyle w:val="Standard"/>
              <w:spacing w:line="276" w:lineRule="auto"/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069757AE" w14:textId="6C9A8B7A" w:rsidR="00A1273D" w:rsidRPr="00CE6778" w:rsidRDefault="00A1273D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B649B" w14:textId="26E3F0E7" w:rsidR="00A1273D" w:rsidRPr="00CE6778" w:rsidRDefault="00373012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6</w:t>
            </w:r>
          </w:p>
        </w:tc>
      </w:tr>
      <w:tr w:rsidR="00A1273D" w:rsidRPr="00CE6778" w14:paraId="143E9B2B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C5D63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797AD" w14:textId="721220C0" w:rsidR="00A1273D" w:rsidRPr="008D08A0" w:rsidRDefault="00A1273D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8D08A0">
              <w:rPr>
                <w:rFonts w:ascii="Times New Roman" w:hAnsi="Times New Roman" w:cs="Times New Roman"/>
                <w:color w:val="000000"/>
              </w:rPr>
              <w:t>Dostaw</w:t>
            </w:r>
            <w:r w:rsidR="00373012" w:rsidRPr="008D08A0">
              <w:rPr>
                <w:rFonts w:ascii="Times New Roman" w:hAnsi="Times New Roman" w:cs="Times New Roman"/>
                <w:color w:val="000000"/>
              </w:rPr>
              <w:t xml:space="preserve">a </w:t>
            </w:r>
            <w:proofErr w:type="spellStart"/>
            <w:r w:rsidR="00373012" w:rsidRPr="008D08A0">
              <w:rPr>
                <w:rFonts w:ascii="Times New Roman" w:hAnsi="Times New Roman" w:cs="Times New Roman"/>
                <w:color w:val="000000"/>
              </w:rPr>
              <w:t>najaśnic</w:t>
            </w:r>
            <w:proofErr w:type="spellEnd"/>
            <w:r w:rsidR="00373012" w:rsidRPr="008D08A0">
              <w:rPr>
                <w:rFonts w:ascii="Times New Roman" w:hAnsi="Times New Roman" w:cs="Times New Roman"/>
                <w:color w:val="000000"/>
              </w:rPr>
              <w:t xml:space="preserve"> akumulatorowych</w:t>
            </w:r>
            <w:r w:rsidR="008D08A0" w:rsidRPr="008D08A0">
              <w:rPr>
                <w:rFonts w:ascii="Times New Roman" w:hAnsi="Times New Roman" w:cs="Times New Roman"/>
                <w:color w:val="000000"/>
              </w:rPr>
              <w:t xml:space="preserve"> na potrzeby Ochotniczych Straży Po</w:t>
            </w:r>
            <w:r w:rsidR="008D08A0">
              <w:rPr>
                <w:rFonts w:ascii="Times New Roman" w:hAnsi="Times New Roman" w:cs="Times New Roman"/>
                <w:color w:val="000000"/>
              </w:rPr>
              <w:t>ż</w:t>
            </w:r>
            <w:r w:rsidR="008D08A0" w:rsidRPr="008D08A0">
              <w:rPr>
                <w:rFonts w:ascii="Times New Roman" w:hAnsi="Times New Roman" w:cs="Times New Roman"/>
                <w:color w:val="000000"/>
              </w:rPr>
              <w:t>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88181" w14:textId="5529405C" w:rsidR="00A1273D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 xml:space="preserve">Przedmiotem zamówienia jest dostawa mobilnych, przenośnych </w:t>
            </w:r>
            <w:proofErr w:type="spellStart"/>
            <w:r w:rsidRPr="00CE6778">
              <w:rPr>
                <w:rFonts w:ascii="Times New Roman" w:hAnsi="Times New Roman" w:cs="Times New Roman"/>
              </w:rPr>
              <w:t>najaśnic</w:t>
            </w:r>
            <w:proofErr w:type="spellEnd"/>
            <w:r w:rsidRPr="00CE6778">
              <w:rPr>
                <w:rFonts w:ascii="Times New Roman" w:hAnsi="Times New Roman" w:cs="Times New Roman"/>
              </w:rPr>
              <w:t xml:space="preserve"> akumulatorowych, zaprojektowanych do tworzenia przenośnych źródeł światła w różnych sytuacjach i warunkach atmosferycznych.</w:t>
            </w:r>
          </w:p>
          <w:p w14:paraId="480FCE35" w14:textId="77777777" w:rsidR="00961D5D" w:rsidRPr="00CE6778" w:rsidRDefault="00961D5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EAD1A17" w14:textId="43965BE8" w:rsidR="00A1273D" w:rsidRPr="00CE6778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6778">
              <w:rPr>
                <w:rFonts w:ascii="Times New Roman" w:hAnsi="Times New Roman" w:cs="Times New Roman"/>
              </w:rPr>
              <w:t>Minimalna specyfikacja:</w:t>
            </w:r>
          </w:p>
          <w:p w14:paraId="11CEB13C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stan produktu: fabrycznie nowy i nieużywany</w:t>
            </w:r>
          </w:p>
          <w:p w14:paraId="41720C36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</w:rPr>
              <w:t>źródło światła: diody LED</w:t>
            </w:r>
          </w:p>
          <w:p w14:paraId="4F4B3D0C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intensywność światła: regulowana od 1000 do 4000 lumenów</w:t>
            </w:r>
          </w:p>
          <w:p w14:paraId="1471CF80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czas pracy: zależny jest od nastawionej mocy od 6 do 28 godz.</w:t>
            </w:r>
          </w:p>
          <w:p w14:paraId="6D3228AE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maszt: rozkładany do wysokości min  79 cm</w:t>
            </w:r>
          </w:p>
          <w:p w14:paraId="384F8A7B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ilość głowic: 1</w:t>
            </w:r>
          </w:p>
          <w:p w14:paraId="5E80607B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kąt rozproszenia światła: min 124 stopnie</w:t>
            </w:r>
          </w:p>
          <w:p w14:paraId="7E0239AD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wskaźnik naładowania: wyświetlacz LED</w:t>
            </w:r>
          </w:p>
          <w:p w14:paraId="366BB0BD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rodzaj akumulatora: żelowy (SLA) wewnątrz modułowej obudowy o  standardowych wymiarach, ogólnie dostępny.</w:t>
            </w:r>
          </w:p>
          <w:p w14:paraId="5C68051F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maksymalny czas ładowania od pełnego rozładowania: 480 minut</w:t>
            </w:r>
          </w:p>
          <w:p w14:paraId="1D995486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żywotność akumulatora: minimalnie 500 </w:t>
            </w:r>
            <w:proofErr w:type="spellStart"/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ładowań</w:t>
            </w:r>
            <w:proofErr w:type="spellEnd"/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od zera i 1000 </w:t>
            </w:r>
            <w:proofErr w:type="spellStart"/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ładowań</w:t>
            </w:r>
            <w:proofErr w:type="spellEnd"/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od połowy poziomu naładowania</w:t>
            </w:r>
          </w:p>
          <w:p w14:paraId="1E4C5F7D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poziom szczelności: IP54</w:t>
            </w:r>
          </w:p>
          <w:p w14:paraId="72F80AD6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żywotność diod LED 50 000 godzin</w:t>
            </w:r>
          </w:p>
          <w:p w14:paraId="30C49813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waga max: 12,5 kg</w:t>
            </w:r>
          </w:p>
          <w:p w14:paraId="010ACCC6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wymiary złożonego urządzenia: max 16,5×40×27 cm </w:t>
            </w:r>
          </w:p>
          <w:p w14:paraId="165E806E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materiał korpusu: tworzywo  ABS</w:t>
            </w:r>
          </w:p>
          <w:p w14:paraId="4271ADCA" w14:textId="77777777" w:rsidR="00A1273D" w:rsidRPr="00CE6778" w:rsidRDefault="00A1273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7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możliwość transportu: pasek na ramię</w:t>
            </w:r>
          </w:p>
          <w:p w14:paraId="5DC29339" w14:textId="77777777" w:rsidR="00A1273D" w:rsidRPr="00CE6778" w:rsidRDefault="00A1273D" w:rsidP="00011874">
            <w:pPr>
              <w:pStyle w:val="Standard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6E793" w14:textId="61236B9B" w:rsidR="00A1273D" w:rsidRPr="00CE6778" w:rsidRDefault="00373012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6</w:t>
            </w:r>
          </w:p>
        </w:tc>
      </w:tr>
      <w:tr w:rsidR="00A1273D" w:rsidRPr="00CE6778" w14:paraId="2629E044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442BB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0C970" w14:textId="2F651882" w:rsidR="00A1273D" w:rsidRPr="000D3D5A" w:rsidRDefault="00A1273D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0D3D5A">
              <w:rPr>
                <w:rFonts w:ascii="Times New Roman" w:hAnsi="Times New Roman" w:cs="Times New Roman"/>
                <w:color w:val="000000"/>
              </w:rPr>
              <w:t xml:space="preserve">Dostawa </w:t>
            </w:r>
            <w:r w:rsidR="008D08A0" w:rsidRPr="000D3D5A">
              <w:rPr>
                <w:rFonts w:ascii="Times New Roman" w:hAnsi="Times New Roman" w:cs="Times New Roman"/>
                <w:color w:val="000000"/>
              </w:rPr>
              <w:t xml:space="preserve">pilarek </w:t>
            </w:r>
            <w:r w:rsidR="000D3D5A">
              <w:rPr>
                <w:rFonts w:ascii="Times New Roman" w:hAnsi="Times New Roman" w:cs="Times New Roman"/>
                <w:color w:val="000000"/>
              </w:rPr>
              <w:t>dla Ochotniczych Straży Pożarnych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95351" w14:textId="73F475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19DA">
              <w:rPr>
                <w:rFonts w:ascii="Times New Roman" w:hAnsi="Times New Roman" w:cs="Times New Roman"/>
              </w:rPr>
              <w:t xml:space="preserve">Przedmiotem zamówienia jest zakup </w:t>
            </w:r>
            <w:r w:rsidR="00961D5D" w:rsidRPr="003E0E95">
              <w:rPr>
                <w:rFonts w:ascii="Times New Roman" w:hAnsi="Times New Roman" w:cs="Times New Roman"/>
                <w:u w:val="single"/>
              </w:rPr>
              <w:t>2 sztuk pilarki do drewna, 2 sztuk pilarki ratowniczej, 4 sztuk przecinarki do stali i betonu.</w:t>
            </w:r>
            <w:r w:rsidR="00961D5D">
              <w:rPr>
                <w:rFonts w:ascii="Times New Roman" w:hAnsi="Times New Roman" w:cs="Times New Roman"/>
              </w:rPr>
              <w:t xml:space="preserve"> </w:t>
            </w:r>
            <w:r w:rsidRPr="00A119DA">
              <w:rPr>
                <w:rFonts w:ascii="Times New Roman" w:hAnsi="Times New Roman" w:cs="Times New Roman"/>
              </w:rPr>
              <w:t>Wszystkie urządzenia jednego producenta. W zestawie powinny znajdować się narzędzia do wymiany łańcucha/tarczy i regulacji (nie dotyczy, jeśli te czynności nie wymagają narzędzi).</w:t>
            </w:r>
          </w:p>
          <w:p w14:paraId="7E4E0A69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19DA">
              <w:rPr>
                <w:rFonts w:ascii="Times New Roman" w:hAnsi="Times New Roman" w:cs="Times New Roman"/>
              </w:rPr>
              <w:t>W skład zestawu wchodzą:</w:t>
            </w:r>
          </w:p>
          <w:p w14:paraId="28F24D77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C3FDAD7" w14:textId="43A4F115" w:rsidR="00A1273D" w:rsidRPr="00A119DA" w:rsidRDefault="00A1273D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Pilarka ratownicza o napędzie spalinowym z prowadnicą , łańcuchem tnącym z ostrzami z węglików spiekanych oraz osłoną prowadnicy z regulacją głębokości cięcia. Urządzenie zaprojektowane i służące do profesjonalnych działań ratowniczych.</w:t>
            </w:r>
          </w:p>
          <w:p w14:paraId="7E344BEC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8BB71CD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19DA">
              <w:rPr>
                <w:rFonts w:ascii="Times New Roman" w:hAnsi="Times New Roman" w:cs="Times New Roman"/>
              </w:rPr>
              <w:t>Minimalna specyfikacja:</w:t>
            </w:r>
          </w:p>
          <w:p w14:paraId="0A099D84" w14:textId="77777777" w:rsidR="00A1273D" w:rsidRPr="00A119DA" w:rsidRDefault="00A1273D" w:rsidP="00011874">
            <w:pPr>
              <w:pStyle w:val="Akapitzlist"/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9DA">
              <w:rPr>
                <w:rFonts w:ascii="Times New Roman" w:hAnsi="Times New Roman" w:cs="Times New Roman"/>
                <w:sz w:val="24"/>
                <w:szCs w:val="24"/>
              </w:rPr>
              <w:t>stan produktu: fabrycznie nowy i nieużywany</w:t>
            </w:r>
          </w:p>
          <w:p w14:paraId="2DEC94D7" w14:textId="77777777" w:rsidR="00A1273D" w:rsidRPr="00A119DA" w:rsidRDefault="00A1273D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  <w:t>silnik:</w:t>
            </w:r>
          </w:p>
          <w:p w14:paraId="6816C54F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pojemność skokowa minimum: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72,2 cm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vertAlign w:val="superscript"/>
                <w:lang w:eastAsia="pl-PL"/>
              </w:rPr>
              <w:t>3</w:t>
            </w:r>
          </w:p>
          <w:p w14:paraId="4C9C534C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moc minimum: 4,40 kW / 6 KM</w:t>
            </w:r>
          </w:p>
          <w:p w14:paraId="24345E28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czynnik chłodzący: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powietrze</w:t>
            </w:r>
          </w:p>
          <w:p w14:paraId="080CEC51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liczba cylindrów: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 1</w:t>
            </w:r>
          </w:p>
          <w:p w14:paraId="72D29359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rozruch: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manualny (uchwyt przystosowany do obsługi w rękawicach)</w:t>
            </w:r>
          </w:p>
          <w:p w14:paraId="136BB8D1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ręczny zawór dekompresyjny</w:t>
            </w:r>
          </w:p>
          <w:p w14:paraId="269DEA97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 xml:space="preserve">paliwo: mieszanka 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benzyna/olej</w:t>
            </w:r>
          </w:p>
          <w:p w14:paraId="133D7355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 xml:space="preserve">prowadnica: </w:t>
            </w:r>
          </w:p>
          <w:p w14:paraId="377E3A81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lastRenderedPageBreak/>
              <w:t>długość minimum: 50 cm</w:t>
            </w:r>
          </w:p>
          <w:p w14:paraId="00972A4E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rowek prowadzący minimum: 1,6 mm</w:t>
            </w:r>
          </w:p>
          <w:p w14:paraId="423E91BB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osłona prowadnicy z regulowaną głębokością cięcia wyposażona w uchwyt do szybkiej regulacji (uchwyt przystosowany do obsługi w rękawicach)</w:t>
            </w:r>
          </w:p>
          <w:p w14:paraId="756990E4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łańcuch tnący:</w:t>
            </w:r>
          </w:p>
          <w:p w14:paraId="6DE87DF3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  <w:t>dedykowany do oferowanego urządzenia</w:t>
            </w:r>
          </w:p>
          <w:p w14:paraId="0B34CEB0" w14:textId="77777777" w:rsidR="00A1273D" w:rsidRPr="00A119DA" w:rsidRDefault="00A1273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bdr w:val="none" w:sz="0" w:space="0" w:color="auto" w:frame="1"/>
                <w:lang w:eastAsia="pl-PL"/>
              </w:rPr>
              <w:t>ostrza z węglików spiekanych do cięcia materiałów odpornych</w:t>
            </w:r>
          </w:p>
          <w:p w14:paraId="03E9EFB6" w14:textId="77777777" w:rsidR="00A1273D" w:rsidRPr="00A119DA" w:rsidRDefault="00A1273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bdr w:val="none" w:sz="0" w:space="0" w:color="auto" w:frame="1"/>
                <w:lang w:eastAsia="pl-PL"/>
              </w:rPr>
              <w:t>podziałka łańcucha 3/8”</w:t>
            </w:r>
          </w:p>
          <w:p w14:paraId="409DCE51" w14:textId="77777777" w:rsidR="00A1273D" w:rsidRPr="00563D6E" w:rsidRDefault="00A1273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563D6E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bdr w:val="none" w:sz="0" w:space="0" w:color="auto" w:frame="1"/>
                <w:lang w:eastAsia="pl-PL"/>
              </w:rPr>
              <w:t>prowadzenie: 1,6 mm</w:t>
            </w:r>
          </w:p>
          <w:p w14:paraId="0100D1EC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maksymalna waga układu bez paliwa: 8,40 kg</w:t>
            </w:r>
          </w:p>
          <w:p w14:paraId="1781EBB5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dedykowane narzędzia do wymiany łańcucha i regulacji</w:t>
            </w:r>
          </w:p>
          <w:p w14:paraId="6E3C2F3B" w14:textId="77777777" w:rsidR="00A1273D" w:rsidRPr="00A119DA" w:rsidRDefault="00A1273D" w:rsidP="0001187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</w:pPr>
          </w:p>
          <w:p w14:paraId="3BEB3CC2" w14:textId="4FB6C3AD" w:rsidR="00A1273D" w:rsidRPr="00A119DA" w:rsidRDefault="00A1273D">
            <w:pPr>
              <w:pStyle w:val="Akapitzlist"/>
              <w:numPr>
                <w:ilvl w:val="0"/>
                <w:numId w:val="7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9DA">
              <w:rPr>
                <w:rFonts w:ascii="Times New Roman" w:eastAsia="Times New Roman" w:hAnsi="Times New Roman" w:cs="Times New Roman"/>
                <w:b/>
                <w:bCs/>
                <w:color w:val="121212"/>
                <w:kern w:val="0"/>
                <w:sz w:val="24"/>
                <w:szCs w:val="24"/>
                <w:bdr w:val="none" w:sz="0" w:space="0" w:color="auto" w:frame="1"/>
                <w:lang w:eastAsia="pl-PL"/>
              </w:rPr>
              <w:t>Pilarka do drewna o napędzie spalinowym z prowadnicą i łańcuchem tnącym. Przystosowana do pracy w niskich temperaturach.</w:t>
            </w:r>
            <w:r w:rsidRPr="00A119DA">
              <w:rPr>
                <w:rFonts w:ascii="Times New Roman" w:eastAsia="Times New Roman" w:hAnsi="Times New Roman" w:cs="Times New Roman"/>
                <w:b/>
                <w:bCs/>
                <w:color w:val="121212"/>
                <w:kern w:val="0"/>
                <w:sz w:val="24"/>
                <w:szCs w:val="24"/>
                <w:lang w:eastAsia="pl-PL"/>
              </w:rPr>
              <w:t xml:space="preserve"> </w:t>
            </w:r>
            <w:r w:rsidRPr="00A11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Urządzenie zaprojektowane i służące do profesjonalnej obróbki drewna.</w:t>
            </w:r>
          </w:p>
          <w:p w14:paraId="3D7B7F10" w14:textId="77777777" w:rsidR="00A1273D" w:rsidRPr="00A119DA" w:rsidRDefault="00A1273D" w:rsidP="0001187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</w:p>
          <w:p w14:paraId="4A86B4CB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19DA">
              <w:rPr>
                <w:rFonts w:ascii="Times New Roman" w:hAnsi="Times New Roman" w:cs="Times New Roman"/>
              </w:rPr>
              <w:t>Minimalna specyfikacja:</w:t>
            </w:r>
          </w:p>
          <w:p w14:paraId="2CD2B32D" w14:textId="77777777" w:rsidR="00A1273D" w:rsidRPr="00A119DA" w:rsidRDefault="00A1273D" w:rsidP="00011874">
            <w:pPr>
              <w:pStyle w:val="Akapitzlist"/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9DA">
              <w:rPr>
                <w:rFonts w:ascii="Times New Roman" w:hAnsi="Times New Roman" w:cs="Times New Roman"/>
                <w:sz w:val="24"/>
                <w:szCs w:val="24"/>
              </w:rPr>
              <w:t>stan produktu: fabrycznie nowy i nieużywany</w:t>
            </w:r>
          </w:p>
          <w:p w14:paraId="2A30A09D" w14:textId="77777777" w:rsidR="00A1273D" w:rsidRPr="00A119DA" w:rsidRDefault="00A1273D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  <w:t>silnik:</w:t>
            </w:r>
          </w:p>
          <w:p w14:paraId="268E63A7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pojemność skokowa minimum: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62,6 cm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vertAlign w:val="superscript"/>
                <w:lang w:eastAsia="pl-PL"/>
              </w:rPr>
              <w:t>3</w:t>
            </w:r>
          </w:p>
          <w:p w14:paraId="3F91D57C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moc minimum: 3,9 kW / 5,3 KM</w:t>
            </w:r>
          </w:p>
          <w:p w14:paraId="58B7CB64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czynnik chłodzący: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powietrze</w:t>
            </w:r>
          </w:p>
          <w:p w14:paraId="1E0290E6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liczba cylindrów: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 1</w:t>
            </w:r>
          </w:p>
          <w:p w14:paraId="637D8BAA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rozruch: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manualny (uchwyt przystosowany do obsługi w rękawicach)</w:t>
            </w:r>
          </w:p>
          <w:p w14:paraId="6263D6DE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ręczny zawór dekompresyjny</w:t>
            </w:r>
          </w:p>
          <w:p w14:paraId="2B36E1E2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 xml:space="preserve">paliwo: mieszanka 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benzyna/olej</w:t>
            </w:r>
          </w:p>
          <w:p w14:paraId="73846FC5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podgrzewany gaźnik</w:t>
            </w:r>
          </w:p>
          <w:p w14:paraId="3AC0BC26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 xml:space="preserve">prowadnica: </w:t>
            </w:r>
          </w:p>
          <w:p w14:paraId="0EFEC0B8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długość minimum: 40 cm</w:t>
            </w:r>
          </w:p>
          <w:p w14:paraId="5E340E2F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rowek prowadzący minimum: 1,6 mm</w:t>
            </w:r>
          </w:p>
          <w:p w14:paraId="2BEA1DC1" w14:textId="49E23DC2" w:rsidR="00236F61" w:rsidRPr="00D04085" w:rsidRDefault="00A1273D" w:rsidP="00D04085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D04085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lastRenderedPageBreak/>
              <w:t>łańcuch tnący:</w:t>
            </w:r>
          </w:p>
          <w:p w14:paraId="0AF44551" w14:textId="3E0FE0FF" w:rsidR="00236F61" w:rsidRPr="00D04085" w:rsidRDefault="00236F61" w:rsidP="00D04085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ind w:left="1474" w:hanging="425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D04085"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  <w:t>kompatybilny z oferowaną pilarką i prowadnicą;</w:t>
            </w:r>
          </w:p>
          <w:p w14:paraId="5813FBD5" w14:textId="74235644" w:rsidR="00236F61" w:rsidRPr="00D04085" w:rsidRDefault="00236F61" w:rsidP="00D04085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ind w:left="1474" w:hanging="425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D04085"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  <w:t>przeznaczony do cięcia drewna;</w:t>
            </w:r>
          </w:p>
          <w:p w14:paraId="11B0F831" w14:textId="445B5630" w:rsidR="00236F61" w:rsidRPr="00D04085" w:rsidRDefault="00236F61" w:rsidP="00D04085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ind w:left="1474" w:hanging="425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D04085"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  <w:t>podziałka łańcucha: 3/8";</w:t>
            </w:r>
          </w:p>
          <w:p w14:paraId="1F157800" w14:textId="07B0D6B8" w:rsidR="00236F61" w:rsidRPr="00D04085" w:rsidRDefault="00236F61" w:rsidP="00D04085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ind w:left="1474" w:hanging="425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D04085"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  <w:t>szerokość ogniwa prowadzącego dopasowana do rowka prowadnicy, nominalnie 1,6 mm.</w:t>
            </w:r>
          </w:p>
          <w:p w14:paraId="54B93A1D" w14:textId="77777777" w:rsidR="00A1273D" w:rsidRDefault="00A1273D" w:rsidP="00011874">
            <w:pPr>
              <w:shd w:val="clear" w:color="auto" w:fill="FFFFFF"/>
              <w:spacing w:before="240" w:line="276" w:lineRule="auto"/>
              <w:rPr>
                <w:rFonts w:ascii="Times New Roman" w:eastAsia="Times New Roman" w:hAnsi="Times New Roman" w:cs="Times New Roman"/>
                <w:strike/>
                <w:color w:val="121212"/>
                <w:kern w:val="0"/>
                <w:lang w:eastAsia="pl-PL"/>
              </w:rPr>
            </w:pPr>
          </w:p>
          <w:p w14:paraId="53D15D8D" w14:textId="77777777" w:rsidR="00D04085" w:rsidRDefault="00D04085" w:rsidP="00011874">
            <w:pPr>
              <w:shd w:val="clear" w:color="auto" w:fill="FFFFFF"/>
              <w:spacing w:before="240" w:line="276" w:lineRule="auto"/>
              <w:rPr>
                <w:rFonts w:ascii="Times New Roman" w:eastAsia="Times New Roman" w:hAnsi="Times New Roman" w:cs="Times New Roman"/>
                <w:strike/>
                <w:color w:val="121212"/>
                <w:kern w:val="0"/>
                <w:lang w:eastAsia="pl-PL"/>
              </w:rPr>
            </w:pPr>
          </w:p>
          <w:p w14:paraId="44D9F550" w14:textId="77777777" w:rsidR="00D04085" w:rsidRPr="00236F61" w:rsidRDefault="00D04085" w:rsidP="00011874">
            <w:pPr>
              <w:shd w:val="clear" w:color="auto" w:fill="FFFFFF"/>
              <w:spacing w:before="240" w:line="276" w:lineRule="auto"/>
              <w:rPr>
                <w:rFonts w:ascii="Times New Roman" w:eastAsia="Times New Roman" w:hAnsi="Times New Roman" w:cs="Times New Roman"/>
                <w:strike/>
                <w:color w:val="121212"/>
                <w:kern w:val="0"/>
                <w:lang w:eastAsia="pl-PL"/>
              </w:rPr>
            </w:pPr>
          </w:p>
          <w:p w14:paraId="0A6598C6" w14:textId="67618B3A" w:rsidR="00A1273D" w:rsidRPr="00A119DA" w:rsidRDefault="00A1273D">
            <w:pPr>
              <w:pStyle w:val="Akapitzlist"/>
              <w:numPr>
                <w:ilvl w:val="0"/>
                <w:numId w:val="7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9DA">
              <w:rPr>
                <w:rFonts w:ascii="Times New Roman" w:eastAsia="Times New Roman" w:hAnsi="Times New Roman" w:cs="Times New Roman"/>
                <w:b/>
                <w:bCs/>
                <w:color w:val="121212"/>
                <w:kern w:val="0"/>
                <w:sz w:val="24"/>
                <w:szCs w:val="24"/>
                <w:bdr w:val="none" w:sz="0" w:space="0" w:color="auto" w:frame="1"/>
                <w:lang w:eastAsia="pl-PL"/>
              </w:rPr>
              <w:t>Przecinarka tarczowa o napędzie spalinowym z zestawem tarcz tnących do stali i betonu . Przystosowana do pracy w niskich temperaturach.</w:t>
            </w:r>
            <w:r w:rsidRPr="00A119DA">
              <w:rPr>
                <w:rFonts w:ascii="Times New Roman" w:eastAsia="Times New Roman" w:hAnsi="Times New Roman" w:cs="Times New Roman"/>
                <w:b/>
                <w:bCs/>
                <w:color w:val="121212"/>
                <w:kern w:val="0"/>
                <w:sz w:val="24"/>
                <w:szCs w:val="24"/>
                <w:lang w:eastAsia="pl-PL"/>
              </w:rPr>
              <w:t xml:space="preserve"> </w:t>
            </w:r>
            <w:r w:rsidRPr="00A11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Urządzenie zaprojektowane i służące do profesjonalnych zastosowań.</w:t>
            </w:r>
          </w:p>
          <w:p w14:paraId="0929DC05" w14:textId="77777777" w:rsidR="00A1273D" w:rsidRPr="00A119DA" w:rsidRDefault="00A1273D" w:rsidP="0001187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</w:p>
          <w:p w14:paraId="76A292E8" w14:textId="77777777" w:rsidR="00A1273D" w:rsidRPr="00A119DA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19DA">
              <w:rPr>
                <w:rFonts w:ascii="Times New Roman" w:hAnsi="Times New Roman" w:cs="Times New Roman"/>
              </w:rPr>
              <w:t>Minimalna specyfikacja:</w:t>
            </w:r>
          </w:p>
          <w:p w14:paraId="55EACA36" w14:textId="77777777" w:rsidR="00A1273D" w:rsidRPr="00A119DA" w:rsidRDefault="00A1273D" w:rsidP="00011874">
            <w:pPr>
              <w:pStyle w:val="Akapitzlist"/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9DA">
              <w:rPr>
                <w:rFonts w:ascii="Times New Roman" w:hAnsi="Times New Roman" w:cs="Times New Roman"/>
                <w:sz w:val="24"/>
                <w:szCs w:val="24"/>
              </w:rPr>
              <w:t>stan produktu: fabrycznie nowy i nieużywany</w:t>
            </w:r>
          </w:p>
          <w:p w14:paraId="2B5C643E" w14:textId="77777777" w:rsidR="00A1273D" w:rsidRPr="00A119DA" w:rsidRDefault="00A1273D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sz w:val="24"/>
                <w:szCs w:val="24"/>
                <w:lang w:eastAsia="pl-PL"/>
              </w:rPr>
              <w:t>silnik:</w:t>
            </w:r>
          </w:p>
          <w:p w14:paraId="127E6436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pojemność skokowa minimum: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66,7 cm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vertAlign w:val="superscript"/>
                <w:lang w:eastAsia="pl-PL"/>
              </w:rPr>
              <w:t>3</w:t>
            </w:r>
          </w:p>
          <w:p w14:paraId="15D71C40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moc minimum: 3,2 kW / 4,4 KM</w:t>
            </w:r>
          </w:p>
          <w:p w14:paraId="7863724D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czynnik chłodzący: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powietrze</w:t>
            </w:r>
          </w:p>
          <w:p w14:paraId="1A24F6E0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liczba cylindrów: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 1</w:t>
            </w:r>
          </w:p>
          <w:p w14:paraId="171FAF71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rozruch: 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manualny (uchwyt przystosowany do obsługi w rękawicach)</w:t>
            </w:r>
          </w:p>
          <w:p w14:paraId="359A4124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ręczny zawór dekompresyjny</w:t>
            </w:r>
          </w:p>
          <w:p w14:paraId="79C1D9AB" w14:textId="77777777" w:rsidR="00A1273D" w:rsidRPr="00A119DA" w:rsidRDefault="00A1273D">
            <w:pPr>
              <w:numPr>
                <w:ilvl w:val="1"/>
                <w:numId w:val="4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 xml:space="preserve">paliwo: mieszanka </w:t>
            </w:r>
            <w:r w:rsidRPr="00A119DA">
              <w:rPr>
                <w:rFonts w:ascii="Times New Roman" w:eastAsia="Times New Roman" w:hAnsi="Times New Roman" w:cs="Times New Roman"/>
                <w:bCs/>
                <w:color w:val="121212"/>
                <w:kern w:val="0"/>
                <w:lang w:eastAsia="pl-PL"/>
              </w:rPr>
              <w:t>benzyna/olej</w:t>
            </w:r>
          </w:p>
          <w:p w14:paraId="1CC85BED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tarcza tnąca:</w:t>
            </w:r>
          </w:p>
          <w:p w14:paraId="4D7B4EAA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średnica minimum: 350 mm</w:t>
            </w:r>
          </w:p>
          <w:p w14:paraId="0E85B91C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tarcza do cięcia stali</w:t>
            </w:r>
          </w:p>
          <w:p w14:paraId="3B1B297C" w14:textId="77777777" w:rsidR="00A1273D" w:rsidRPr="00A119DA" w:rsidRDefault="00A1273D" w:rsidP="00011874">
            <w:pPr>
              <w:numPr>
                <w:ilvl w:val="1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tarcza do cięcia betonu zbrojonego</w:t>
            </w:r>
          </w:p>
          <w:p w14:paraId="1C134A5F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maksymalna waga układu bez paliwa: 9,8 kg</w:t>
            </w:r>
          </w:p>
          <w:p w14:paraId="2B18ED90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system antywibracyjny</w:t>
            </w:r>
          </w:p>
          <w:p w14:paraId="765E78FD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lastRenderedPageBreak/>
              <w:t>przyłącze wody do chłodzenia tarczy</w:t>
            </w:r>
          </w:p>
          <w:p w14:paraId="21546D49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pół automatyczne napinanie paska klinowego</w:t>
            </w:r>
          </w:p>
          <w:p w14:paraId="78712440" w14:textId="77777777" w:rsidR="00A1273D" w:rsidRPr="00A119DA" w:rsidRDefault="00A1273D" w:rsidP="00011874">
            <w:pPr>
              <w:numPr>
                <w:ilvl w:val="0"/>
                <w:numId w:val="2"/>
              </w:num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  <w:r w:rsidRPr="00A119DA">
              <w:rPr>
                <w:rFonts w:ascii="Times New Roman" w:eastAsia="Times New Roman" w:hAnsi="Times New Roman" w:cs="Times New Roman"/>
                <w:color w:val="121212"/>
                <w:kern w:val="0"/>
                <w:bdr w:val="none" w:sz="0" w:space="0" w:color="auto" w:frame="1"/>
                <w:lang w:eastAsia="pl-PL"/>
              </w:rPr>
              <w:t>narzędzia do wymiany tarcz i regulacji</w:t>
            </w:r>
          </w:p>
          <w:p w14:paraId="42DCAECB" w14:textId="3BDA7706" w:rsidR="00A1273D" w:rsidRPr="00A119DA" w:rsidRDefault="00A1273D" w:rsidP="00011874">
            <w:pPr>
              <w:shd w:val="clear" w:color="auto" w:fill="FFFFFF"/>
              <w:suppressAutoHyphens w:val="0"/>
              <w:autoSpaceDN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color w:val="121212"/>
                <w:kern w:val="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B243E" w14:textId="77777777" w:rsidR="005775D8" w:rsidRPr="005775D8" w:rsidRDefault="00961D5D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8</w:t>
            </w:r>
            <w:r w:rsidR="005775D8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5775D8" w:rsidRPr="005775D8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263BD47F" w14:textId="3460C55B" w:rsidR="005775D8" w:rsidRDefault="005775D8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75D8">
              <w:rPr>
                <w:rFonts w:ascii="Times New Roman" w:hAnsi="Times New Roman" w:cs="Times New Roman"/>
                <w:sz w:val="18"/>
                <w:szCs w:val="18"/>
              </w:rPr>
              <w:t>- 2 szt.  pilarki do drewna</w:t>
            </w:r>
          </w:p>
          <w:p w14:paraId="452F424E" w14:textId="09E4A4F3" w:rsidR="005775D8" w:rsidRPr="005775D8" w:rsidRDefault="005775D8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75D8">
              <w:rPr>
                <w:rFonts w:ascii="Times New Roman" w:hAnsi="Times New Roman" w:cs="Times New Roman"/>
                <w:sz w:val="18"/>
                <w:szCs w:val="18"/>
              </w:rPr>
              <w:t>- 2 szt. pilarki ratowniczej</w:t>
            </w:r>
          </w:p>
          <w:p w14:paraId="272A8B2C" w14:textId="668569E9" w:rsidR="00A1273D" w:rsidRPr="00CE6778" w:rsidRDefault="005775D8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775D8">
              <w:rPr>
                <w:rFonts w:ascii="Times New Roman" w:hAnsi="Times New Roman" w:cs="Times New Roman"/>
                <w:sz w:val="18"/>
                <w:szCs w:val="18"/>
              </w:rPr>
              <w:t>- 4 szt. przecinarki do stali i betonu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1273D" w:rsidRPr="00CE6778" w14:paraId="568C2E99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92AE5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F73A1" w14:textId="15B03F45" w:rsidR="00A1273D" w:rsidRPr="00F652C8" w:rsidRDefault="000D3D5A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652C8">
              <w:rPr>
                <w:rFonts w:ascii="Times New Roman" w:hAnsi="Times New Roman" w:cs="Times New Roman"/>
                <w:color w:val="000000"/>
              </w:rPr>
              <w:t>Dostawa Megafonu na potrzeby O</w:t>
            </w:r>
            <w:r w:rsidR="00F652C8" w:rsidRPr="00F652C8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08FC2" w14:textId="5B060E7F" w:rsidR="006E0BAF" w:rsidRDefault="006E0BAF" w:rsidP="006E0BA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Przedmiotem zamówienia jest dostawa fabrycznie nowego, wolnego od wad fizycznych</w:t>
            </w:r>
            <w:r w:rsidR="00CE5C96">
              <w:rPr>
                <w:rFonts w:ascii="Times New Roman" w:hAnsi="Times New Roman" w:cs="Times New Roman"/>
              </w:rPr>
              <w:t xml:space="preserve">, </w:t>
            </w:r>
            <w:r w:rsidRPr="006E0BAF">
              <w:rPr>
                <w:rFonts w:ascii="Times New Roman" w:hAnsi="Times New Roman" w:cs="Times New Roman"/>
              </w:rPr>
              <w:t>przenośnego megafonu ręcznego o dużej mocy, wyposażonego w rejestrator dźwięku, odtwarzacz multimedialny oraz dedykowany akumulator zasilający. Urządzenie przeznaczone jest do prowadzenia akcji informacyjnych, zabezpieczeń, ewakuacji, kierowania ruchem oraz działań z zakresu Obrony Cywilnej i zadań statutowych Ochotniczej Straży Pożarnej.</w:t>
            </w:r>
          </w:p>
          <w:p w14:paraId="16D05AA1" w14:textId="77777777" w:rsidR="00CE5C96" w:rsidRPr="006E0BAF" w:rsidRDefault="00CE5C96" w:rsidP="006E0BAF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D77EF20" w14:textId="68F1B5E2" w:rsidR="006E0BAF" w:rsidRPr="006E0BAF" w:rsidRDefault="006E0BAF" w:rsidP="006E0BAF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6E0BAF">
              <w:rPr>
                <w:rFonts w:ascii="Times New Roman" w:hAnsi="Times New Roman" w:cs="Times New Roman"/>
                <w:u w:val="single"/>
              </w:rPr>
              <w:t>Wymagania techniczne i funkcjonalne</w:t>
            </w:r>
            <w:r w:rsidR="00CE5C96" w:rsidRPr="00CE5C96">
              <w:rPr>
                <w:rFonts w:ascii="Times New Roman" w:hAnsi="Times New Roman" w:cs="Times New Roman"/>
                <w:u w:val="single"/>
              </w:rPr>
              <w:t>:</w:t>
            </w:r>
          </w:p>
          <w:p w14:paraId="5D1D7CCF" w14:textId="77777777" w:rsidR="006E0BAF" w:rsidRPr="006E0BAF" w:rsidRDefault="006E0BAF" w:rsidP="006E0BA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Dostarczany megafon musi spełniać następujące parametry techniczne i użytkowe:</w:t>
            </w:r>
          </w:p>
          <w:p w14:paraId="4F49F767" w14:textId="77777777" w:rsidR="006E0BAF" w:rsidRPr="006E0BAF" w:rsidRDefault="006E0BAF">
            <w:pPr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Moc urządzenia: Moc maksymalna (szczytowa/</w:t>
            </w:r>
            <w:proofErr w:type="spellStart"/>
            <w:r w:rsidRPr="006E0BAF">
              <w:rPr>
                <w:rFonts w:ascii="Times New Roman" w:hAnsi="Times New Roman" w:cs="Times New Roman"/>
              </w:rPr>
              <w:t>Peak</w:t>
            </w:r>
            <w:proofErr w:type="spellEnd"/>
            <w:r w:rsidRPr="006E0BAF">
              <w:rPr>
                <w:rFonts w:ascii="Times New Roman" w:hAnsi="Times New Roman" w:cs="Times New Roman"/>
              </w:rPr>
              <w:t>) wynosząca minimum 90 W, gwarantująca wysoką sprawność oraz donośny i czytelny przekaz głosowy w warunkach otwartej przestrzeni.</w:t>
            </w:r>
          </w:p>
          <w:p w14:paraId="63A4FAF7" w14:textId="77777777" w:rsidR="006E0BAF" w:rsidRPr="006E0BAF" w:rsidRDefault="006E0BAF">
            <w:pPr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Zasięg słyszalności: Skuteczny zasięg słyszalności generowanego dźwięku w terenie otwartym minimum 900 metrów.</w:t>
            </w:r>
          </w:p>
          <w:p w14:paraId="1B7B6090" w14:textId="77777777" w:rsidR="00CE5C96" w:rsidRPr="00025D5E" w:rsidRDefault="006E0BAF" w:rsidP="00025D5E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6E0BAF">
              <w:rPr>
                <w:rFonts w:ascii="Times New Roman" w:hAnsi="Times New Roman" w:cs="Times New Roman"/>
                <w:u w:val="single"/>
              </w:rPr>
              <w:t>Konstrukcja i gabaryty:</w:t>
            </w:r>
            <w:r w:rsidR="00CE5C96" w:rsidRPr="00025D5E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396CBF5A" w14:textId="77777777" w:rsidR="00CE5C96" w:rsidRPr="00CE5C96" w:rsidRDefault="00CE5C96" w:rsidP="00CE5C96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CE5C96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Obudowa typu pistoletowego wykonana z wysokiej jakości tworzywa sztucznego o podwyższonej odporności na uderzenia (np. ABS).</w:t>
            </w:r>
          </w:p>
          <w:p w14:paraId="5DA1E724" w14:textId="77777777" w:rsidR="00CE5C96" w:rsidRDefault="00CE5C96" w:rsidP="00CE5C96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CE5C96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Maksymalne wymiary gabarytowe (tolerancja +/- 10%): średnica tuby do 230 mm, długość całkowita do 350 mm – w celu zapewnienia odpowiedniej poręczności.</w:t>
            </w:r>
          </w:p>
          <w:p w14:paraId="021B04D4" w14:textId="0DE4090F" w:rsidR="006E0BAF" w:rsidRPr="006E0BAF" w:rsidRDefault="00CE5C96" w:rsidP="00CE5C96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W zestawie dedykowany pasek na ramię lub nadgarstek ułatwiający bezpieczne przenoszenie urządzenia.</w:t>
            </w:r>
          </w:p>
          <w:p w14:paraId="439DFE88" w14:textId="77777777" w:rsidR="001562D7" w:rsidRDefault="006E0BAF">
            <w:pPr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Funkcje audio i odtwarzacza:</w:t>
            </w:r>
          </w:p>
          <w:p w14:paraId="25349ECA" w14:textId="77777777" w:rsidR="001562D7" w:rsidRPr="001562D7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 xml:space="preserve">Odtwarzacz MP3: Wbudowany port USB oraz czytnik kart pamięci (SD lub </w:t>
            </w:r>
            <w:proofErr w:type="spellStart"/>
            <w:r w:rsidR="006E0BAF" w:rsidRPr="006E0BAF">
              <w:rPr>
                <w:rFonts w:ascii="Times New Roman" w:hAnsi="Times New Roman" w:cs="Times New Roman"/>
              </w:rPr>
              <w:t>microSD</w:t>
            </w:r>
            <w:proofErr w:type="spellEnd"/>
            <w:r w:rsidR="006E0BAF" w:rsidRPr="006E0BAF">
              <w:rPr>
                <w:rFonts w:ascii="Times New Roman" w:hAnsi="Times New Roman" w:cs="Times New Roman"/>
              </w:rPr>
              <w:t xml:space="preserve"> z adapterem) umożliwiający bezpośrednie odtwarzanie wcześniej przygotowanych komunikatów audio w formacie MP3.</w:t>
            </w:r>
          </w:p>
          <w:p w14:paraId="7CFB2CD1" w14:textId="77777777" w:rsidR="001562D7" w:rsidRPr="001562D7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1562D7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Funkcja nagrywania (Voice Recorder): Wbudowana pamięć umożliwiająca nagranie bezpośrednio przez mikrofon megafonu krótkiego komunikatu głosowego i odtwarzanie go w pętli.</w:t>
            </w:r>
          </w:p>
          <w:p w14:paraId="02EFB6A4" w14:textId="37BDA626" w:rsidR="001562D7" w:rsidRPr="001562D7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1562D7"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Wejście AUX: Gniazdo wejściowe typu Jack umożliwiające podłączenie zewnętrznego źródła dźwięku</w:t>
            </w:r>
            <w:r w:rsidRPr="001562D7">
              <w:rPr>
                <w:rFonts w:ascii="Times New Roman" w:hAnsi="Times New Roman" w:cs="Times New Roman"/>
              </w:rPr>
              <w:t>.</w:t>
            </w:r>
          </w:p>
          <w:p w14:paraId="42888A63" w14:textId="10DA45B9" w:rsidR="006E0BAF" w:rsidRPr="006E0BAF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1562D7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Syrena alarmowa: Wbudowany sygnał alarmowy (syrena ostrzegawcza) uruchamiany dedykowanym przyciskiem.</w:t>
            </w:r>
          </w:p>
          <w:p w14:paraId="5238E608" w14:textId="77777777" w:rsidR="001562D7" w:rsidRPr="001562D7" w:rsidRDefault="006E0BAF">
            <w:pPr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Zasilanie</w:t>
            </w:r>
            <w:r w:rsidR="001562D7" w:rsidRPr="001562D7">
              <w:rPr>
                <w:rFonts w:ascii="Times New Roman" w:hAnsi="Times New Roman" w:cs="Times New Roman"/>
              </w:rPr>
              <w:t>:</w:t>
            </w:r>
          </w:p>
          <w:p w14:paraId="6169A6F4" w14:textId="77777777" w:rsidR="001562D7" w:rsidRPr="001562D7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1562D7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Akumulator w zestawie: Zamawiający wymaga dostarczenia w zestawie z każdym megafonem dedykowanego akumulatora wielokrotnego ładowania wraz z kompatybilną ładowarką sieciową (ładowarka może być zintegrowana z akumulatorem lub stanowić osobny element).</w:t>
            </w:r>
          </w:p>
          <w:p w14:paraId="2F68024D" w14:textId="77777777" w:rsidR="001562D7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1562D7"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Zasilanie samochodowe: W zestawie musi znajdować się przewód zasilający do gniazda zapalniczki samochodowej 12 V DC, umożliwiający bezpośrednie zasilanie urządzenia z instalacji pokładowej pojazdu ratowniczego.</w:t>
            </w:r>
          </w:p>
          <w:p w14:paraId="3C90A838" w14:textId="11E345FB" w:rsidR="006E0BAF" w:rsidRPr="006E0BAF" w:rsidRDefault="001562D7" w:rsidP="001562D7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E0BAF" w:rsidRPr="006E0BAF">
              <w:rPr>
                <w:rFonts w:ascii="Times New Roman" w:hAnsi="Times New Roman" w:cs="Times New Roman"/>
              </w:rPr>
              <w:t>Zasilanie awaryjne: Konstrukcja megafonu musi umożliwiać alternatywne zasilanie za pomocą ogólnodostępnych baterii w standardzie 8 × R14 (rozmiar C) w przypadku rozładowania akumulatora w warunkach polowych.</w:t>
            </w:r>
          </w:p>
          <w:p w14:paraId="2B107CDE" w14:textId="77777777" w:rsidR="001562D7" w:rsidRDefault="006E0BAF" w:rsidP="006E0BA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  <w:u w:val="single"/>
              </w:rPr>
              <w:t>Certyfikaty i standardy bezpieczeństwa</w:t>
            </w:r>
            <w:r w:rsidR="001562D7">
              <w:rPr>
                <w:rFonts w:ascii="Times New Roman" w:hAnsi="Times New Roman" w:cs="Times New Roman"/>
              </w:rPr>
              <w:t xml:space="preserve">: </w:t>
            </w:r>
            <w:r w:rsidRPr="006E0BAF">
              <w:rPr>
                <w:rFonts w:ascii="Times New Roman" w:hAnsi="Times New Roman" w:cs="Times New Roman"/>
              </w:rPr>
              <w:t xml:space="preserve">Urządzenie musi posiadać oznakowanie </w:t>
            </w:r>
            <w:r w:rsidRPr="006E0BAF">
              <w:rPr>
                <w:rFonts w:ascii="Times New Roman" w:hAnsi="Times New Roman" w:cs="Times New Roman"/>
                <w:b/>
                <w:bCs/>
              </w:rPr>
              <w:t>CE</w:t>
            </w:r>
            <w:r w:rsidRPr="006E0BAF">
              <w:rPr>
                <w:rFonts w:ascii="Times New Roman" w:hAnsi="Times New Roman" w:cs="Times New Roman"/>
              </w:rPr>
              <w:t xml:space="preserve"> oraz aktualną deklarację zgodności z normami UE.</w:t>
            </w:r>
          </w:p>
          <w:p w14:paraId="1B6D838A" w14:textId="32930B2B" w:rsidR="006E0BAF" w:rsidRPr="006E0BAF" w:rsidRDefault="006E0BAF" w:rsidP="006E0BAF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6E0BAF">
              <w:rPr>
                <w:rFonts w:ascii="Times New Roman" w:hAnsi="Times New Roman" w:cs="Times New Roman"/>
                <w:u w:val="single"/>
              </w:rPr>
              <w:t>Wymagania formalne, gwarancja i dostawa</w:t>
            </w:r>
            <w:r w:rsidR="001562D7">
              <w:rPr>
                <w:rFonts w:ascii="Times New Roman" w:hAnsi="Times New Roman" w:cs="Times New Roman"/>
                <w:u w:val="single"/>
              </w:rPr>
              <w:t>:</w:t>
            </w:r>
          </w:p>
          <w:p w14:paraId="535C0725" w14:textId="77777777" w:rsidR="006E0BAF" w:rsidRPr="006E0BAF" w:rsidRDefault="006E0BAF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Stan przedmiotu: Urządzenie fabrycznie nowe, kompletne (zawierające megafon, pasek, akumulator, ładowarkę oraz kabel 12 V), wolne od wad konstrukcyjnych i sprawnie działające we wszystkich trybach.</w:t>
            </w:r>
          </w:p>
          <w:p w14:paraId="0C8AF142" w14:textId="77777777" w:rsidR="006E0BAF" w:rsidRPr="006E0BAF" w:rsidRDefault="006E0BAF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Dokumentacja: Pełna instrukcja obsługi w języku polskim.</w:t>
            </w:r>
          </w:p>
          <w:p w14:paraId="49562A26" w14:textId="77777777" w:rsidR="006E0BAF" w:rsidRPr="006E0BAF" w:rsidRDefault="006E0BAF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E0BAF">
              <w:rPr>
                <w:rFonts w:ascii="Times New Roman" w:hAnsi="Times New Roman" w:cs="Times New Roman"/>
              </w:rPr>
              <w:t>Gwarancja: Wykonawca udzieli gwarancji na dostarczony sprzęt (w tym na megafon, akumulator i ładowarkę) na okres minimum 24 miesięcy od dnia podpisania bezusterkowego protokołu odbioru końcowego.</w:t>
            </w:r>
          </w:p>
          <w:p w14:paraId="2E639233" w14:textId="77777777" w:rsidR="00A1273D" w:rsidRPr="00CE6778" w:rsidRDefault="00A1273D" w:rsidP="0001187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C7689" w14:textId="3E44D3E5" w:rsidR="00A1273D" w:rsidRPr="00CE6778" w:rsidRDefault="007E33C5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</w:tr>
      <w:tr w:rsidR="00A1273D" w:rsidRPr="00CE6778" w14:paraId="6F6CE122" w14:textId="77777777" w:rsidTr="005731D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EE87F" w14:textId="77777777" w:rsidR="00A1273D" w:rsidRPr="00CE6778" w:rsidRDefault="00A1273D" w:rsidP="00011874">
            <w:pPr>
              <w:pStyle w:val="TableContents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A4194" w14:textId="096FE977" w:rsidR="00A1273D" w:rsidRPr="004E2F58" w:rsidRDefault="00133B38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FF16AB">
              <w:rPr>
                <w:rFonts w:ascii="Times New Roman" w:hAnsi="Times New Roman" w:cs="Times New Roman"/>
                <w:color w:val="000000"/>
              </w:rPr>
              <w:t>Dostawa mobilnego zbiornika na paliwo</w:t>
            </w:r>
          </w:p>
        </w:tc>
        <w:tc>
          <w:tcPr>
            <w:tcW w:w="10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48407" w14:textId="5FBB78C0" w:rsidR="004E2F58" w:rsidRDefault="004E2F58" w:rsidP="004E2F5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Przedmiotem zamówienia jest dostawa fabrycznie nowego, wolnego od wad fizycznych i prawnych, mobilnego zbiornika na paliwo wyposażonego w elektryczny układ pompowo-dozujący, przeznaczonego do bezpiecznego transportu, przechowywania oraz dystrybucji benzyny lub oleju napędowego bezpośrednio w miejscu pracy maszyn i urządzeń spalinowych</w:t>
            </w:r>
            <w:r w:rsidR="00FF16AB">
              <w:rPr>
                <w:rFonts w:ascii="Times New Roman" w:hAnsi="Times New Roman" w:cs="Times New Roman"/>
              </w:rPr>
              <w:t>.</w:t>
            </w:r>
          </w:p>
          <w:p w14:paraId="43712D53" w14:textId="77777777" w:rsidR="00FF16AB" w:rsidRPr="004E2F58" w:rsidRDefault="00FF16AB" w:rsidP="004E2F5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90A0371" w14:textId="062729A7" w:rsidR="004E2F58" w:rsidRPr="004E2F58" w:rsidRDefault="004E2F58" w:rsidP="004E2F58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E2F58">
              <w:rPr>
                <w:rFonts w:ascii="Times New Roman" w:hAnsi="Times New Roman" w:cs="Times New Roman"/>
                <w:u w:val="single"/>
              </w:rPr>
              <w:lastRenderedPageBreak/>
              <w:t>Wymagania techniczne i funkcjonalne</w:t>
            </w:r>
            <w:r w:rsidR="00FF16AB" w:rsidRPr="00FF16AB">
              <w:rPr>
                <w:rFonts w:ascii="Times New Roman" w:hAnsi="Times New Roman" w:cs="Times New Roman"/>
                <w:u w:val="single"/>
              </w:rPr>
              <w:t>:</w:t>
            </w:r>
          </w:p>
          <w:p w14:paraId="2032EC7B" w14:textId="77777777" w:rsidR="004E2F58" w:rsidRPr="004E2F58" w:rsidRDefault="004E2F58" w:rsidP="004E2F5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Dostarczany mobilny zbiornik wraz z układem dystrybucyjnym musi spełniać następujące parametry:</w:t>
            </w:r>
          </w:p>
          <w:p w14:paraId="5CA6E9C6" w14:textId="77777777" w:rsidR="004E2F58" w:rsidRPr="004E2F58" w:rsidRDefault="004E2F58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Pojemność i materiał zbiornika:</w:t>
            </w:r>
          </w:p>
          <w:p w14:paraId="7D339F81" w14:textId="0195710B" w:rsidR="004379D3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Pojemność nominalna</w:t>
            </w:r>
            <w:r w:rsidR="00B61573">
              <w:rPr>
                <w:rFonts w:ascii="Times New Roman" w:hAnsi="Times New Roman" w:cs="Times New Roman"/>
              </w:rPr>
              <w:t xml:space="preserve"> w przedziale 60 a 120 litrów</w:t>
            </w:r>
          </w:p>
          <w:p w14:paraId="19165D1F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Konstrukcja zbiornika wykonana z trwałego, solidnego tworzywa sztucznego o wysokiej gęstości (np. polietylen – PE), przystosowanego do bezpiecznego kontaktu z benzyną oraz olejem napędowym.</w:t>
            </w:r>
          </w:p>
          <w:p w14:paraId="1CF4935E" w14:textId="77777777" w:rsidR="004E2F58" w:rsidRPr="004E2F58" w:rsidRDefault="004E2F58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Mobilność i ergonomia:</w:t>
            </w:r>
          </w:p>
          <w:p w14:paraId="6DC63F75" w14:textId="78A4DDBE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Konstrukcja jezdna wyposażona w dwa koła transportowe, umożliwiające łatwe manewrowanie i przemieszczanie zbiornika w terenie.</w:t>
            </w:r>
          </w:p>
          <w:p w14:paraId="697D6230" w14:textId="65C027AB" w:rsidR="004E2F58" w:rsidRPr="004E2F58" w:rsidRDefault="00D04085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="004E2F58" w:rsidRPr="004E2F58">
              <w:rPr>
                <w:rFonts w:ascii="Times New Roman" w:hAnsi="Times New Roman" w:cs="Times New Roman"/>
              </w:rPr>
              <w:t>integrowany z obudową uchwyt transportowy ułatwiający przeciąganie i stabilne prowadzenie stacji paliw.</w:t>
            </w:r>
          </w:p>
          <w:p w14:paraId="71EF36DF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Maksymalna waga pustego urządzenia (bez paliwa): do 25 kg (w celu zapewnienia optymalnej mobilności).</w:t>
            </w:r>
          </w:p>
          <w:p w14:paraId="0118F463" w14:textId="77777777" w:rsidR="004E2F58" w:rsidRPr="004E2F58" w:rsidRDefault="004E2F58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Elektryczny układ pompowy i dozujący:</w:t>
            </w:r>
          </w:p>
          <w:p w14:paraId="356438AE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Zasilanie pompy: napięcie pokładowe 12 V DC (umożliwiające podłączenie pod instalację samochodową lub akumulator przenośny).</w:t>
            </w:r>
          </w:p>
          <w:p w14:paraId="60DF4653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Moc pompy elektrycznej: w przedziale 110 W – 150 W.</w:t>
            </w:r>
          </w:p>
          <w:p w14:paraId="7099BEA8" w14:textId="0B299C3F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Wydajność pompy (przepływ maksymalny): minimum 3</w:t>
            </w:r>
            <w:r w:rsidR="00D04085">
              <w:rPr>
                <w:rFonts w:ascii="Times New Roman" w:hAnsi="Times New Roman" w:cs="Times New Roman"/>
              </w:rPr>
              <w:t>0</w:t>
            </w:r>
            <w:r w:rsidRPr="004E2F58">
              <w:rPr>
                <w:rFonts w:ascii="Times New Roman" w:hAnsi="Times New Roman" w:cs="Times New Roman"/>
              </w:rPr>
              <w:t xml:space="preserve"> l/min, zapewniająca szybkie tankowanie maszyn.</w:t>
            </w:r>
          </w:p>
          <w:p w14:paraId="4E5959A6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Tryb pracy pompy: przystosowana do pracy ciągłej przez minimum 30 minut, po których dopuszcza się przerwę technologiczną.</w:t>
            </w:r>
          </w:p>
          <w:p w14:paraId="54D1057A" w14:textId="77777777" w:rsidR="004E2F58" w:rsidRPr="004E2F58" w:rsidRDefault="004E2F58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Przewody i armatura nalewcza:</w:t>
            </w:r>
          </w:p>
          <w:p w14:paraId="71CC00CB" w14:textId="3C05E5F6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 xml:space="preserve">Wąż wylotowy (nalewczy) wykonany z gumy odpornej na działanie paliw, o długości minimum </w:t>
            </w:r>
            <w:r w:rsidR="007628BE">
              <w:rPr>
                <w:rFonts w:ascii="Times New Roman" w:hAnsi="Times New Roman" w:cs="Times New Roman"/>
              </w:rPr>
              <w:br/>
            </w:r>
            <w:r w:rsidRPr="004E2F58">
              <w:rPr>
                <w:rFonts w:ascii="Times New Roman" w:hAnsi="Times New Roman" w:cs="Times New Roman"/>
              </w:rPr>
              <w:t>4 m, zapewniający swobodę ruchu podczas tankowania urządzeń.</w:t>
            </w:r>
          </w:p>
          <w:p w14:paraId="6022052A" w14:textId="77777777" w:rsidR="004E2F58" w:rsidRPr="004E2F58" w:rsidRDefault="004E2F58">
            <w:pPr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Nalewak paliwowy (pistolet) wykonany z lekkiego i trwałego aluminium, zapewniający precyzyjne i bezpieczne dozowanie.</w:t>
            </w:r>
          </w:p>
          <w:p w14:paraId="142D084F" w14:textId="3D819A48" w:rsidR="004E2F58" w:rsidRPr="004E2F58" w:rsidRDefault="004E2F58" w:rsidP="004E2F58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E2F58">
              <w:rPr>
                <w:rFonts w:ascii="Times New Roman" w:hAnsi="Times New Roman" w:cs="Times New Roman"/>
                <w:u w:val="single"/>
              </w:rPr>
              <w:t>Odporność na warunki atmosferyczne i bezpieczeństwo</w:t>
            </w:r>
          </w:p>
          <w:p w14:paraId="1EA46F54" w14:textId="77777777" w:rsidR="004E2F58" w:rsidRPr="004E2F58" w:rsidRDefault="004E2F58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Układ elektryczny pompy oraz konstrukcja urządzenia muszą zapewniać ochronę przed bryzgami wody z dowolnego kierunku – stopień ochrony minimum IPX4.</w:t>
            </w:r>
          </w:p>
          <w:p w14:paraId="254FBEF0" w14:textId="77777777" w:rsidR="004E2F58" w:rsidRPr="004E2F58" w:rsidRDefault="004E2F58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lastRenderedPageBreak/>
              <w:t>Sprzęt musi posiadać oznakowanie CE oraz aktualną deklarację zgodności z obowiązującymi normami i dyrektywami bezpieczeństwa UE.</w:t>
            </w:r>
          </w:p>
          <w:p w14:paraId="7F5CB35B" w14:textId="10DA4605" w:rsidR="004E2F58" w:rsidRPr="004E2F58" w:rsidRDefault="004E2F58" w:rsidP="004E2F58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4E2F58">
              <w:rPr>
                <w:rFonts w:ascii="Times New Roman" w:hAnsi="Times New Roman" w:cs="Times New Roman"/>
                <w:u w:val="single"/>
              </w:rPr>
              <w:t>Wymagania formalne, gwarancja i dostawa</w:t>
            </w:r>
          </w:p>
          <w:p w14:paraId="2259B6C7" w14:textId="77777777" w:rsidR="004E2F58" w:rsidRPr="004E2F58" w:rsidRDefault="004E2F58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Stan przedmiotu: Produkt fabrycznie nowy, kompletny, zmontowany i gotowy do użycia (z wyłączeniem konieczności podpięcia przewodów zasilających).</w:t>
            </w:r>
          </w:p>
          <w:p w14:paraId="66C5A890" w14:textId="62CE6F44" w:rsidR="004E2F58" w:rsidRPr="004E2F58" w:rsidRDefault="004E2F58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 xml:space="preserve">Kompletność dostawy: Zestaw musi zawierać: mobilny zbiornik, zintegrowaną pompę elektryczną, aluminiowy pistolet </w:t>
            </w:r>
            <w:proofErr w:type="spellStart"/>
            <w:r w:rsidRPr="004E2F58">
              <w:rPr>
                <w:rFonts w:ascii="Times New Roman" w:hAnsi="Times New Roman" w:cs="Times New Roman"/>
              </w:rPr>
              <w:t>nalewowy</w:t>
            </w:r>
            <w:proofErr w:type="spellEnd"/>
            <w:r w:rsidRPr="004E2F58">
              <w:rPr>
                <w:rFonts w:ascii="Times New Roman" w:hAnsi="Times New Roman" w:cs="Times New Roman"/>
              </w:rPr>
              <w:t>, gumowy wąż wylotowy, wąż ssący, systemy mocowań/uchwyty oraz instrukcję obsługi.</w:t>
            </w:r>
          </w:p>
          <w:p w14:paraId="47E085F6" w14:textId="77777777" w:rsidR="004E2F58" w:rsidRPr="004E2F58" w:rsidRDefault="004E2F58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Dokumentacja: Do urządzenia musi być dołączona pełna instrukcja obsługi w języku polskim.</w:t>
            </w:r>
          </w:p>
          <w:p w14:paraId="0B800C8E" w14:textId="77777777" w:rsidR="004E2F58" w:rsidRPr="004E2F58" w:rsidRDefault="004E2F58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E2F58">
              <w:rPr>
                <w:rFonts w:ascii="Times New Roman" w:hAnsi="Times New Roman" w:cs="Times New Roman"/>
              </w:rPr>
              <w:t>Gwarancja: Wykonawca udzieli gwarancji na dostarczone urządzenie (w tym na pompę i zbiornik) na okres minimum 24 miesięcy, licząc od dnia podpisania bezusterkowego protokołu odbioru końcowego.</w:t>
            </w:r>
          </w:p>
          <w:p w14:paraId="1242A4E8" w14:textId="77777777" w:rsidR="00A1273D" w:rsidRPr="004E2F58" w:rsidRDefault="00A1273D" w:rsidP="00011874">
            <w:pPr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D1F77" w14:textId="164B1BD4" w:rsidR="00A1273D" w:rsidRPr="00CE6778" w:rsidRDefault="00B26C40" w:rsidP="00011874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</w:tr>
    </w:tbl>
    <w:p w14:paraId="3600300C" w14:textId="77777777" w:rsidR="00727C35" w:rsidRPr="00CE6778" w:rsidRDefault="00727C35" w:rsidP="00011874">
      <w:pPr>
        <w:pStyle w:val="Standard"/>
        <w:spacing w:line="276" w:lineRule="auto"/>
        <w:rPr>
          <w:rFonts w:ascii="Times New Roman" w:hAnsi="Times New Roman" w:cs="Times New Roman"/>
        </w:rPr>
      </w:pPr>
    </w:p>
    <w:sectPr w:rsidR="00727C35" w:rsidRPr="00CE6778">
      <w:headerReference w:type="default" r:id="rId7"/>
      <w:pgSz w:w="16838" w:h="11906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5BD3A" w14:textId="77777777" w:rsidR="00BD2059" w:rsidRDefault="00BD2059">
      <w:pPr>
        <w:rPr>
          <w:rFonts w:hint="eastAsia"/>
        </w:rPr>
      </w:pPr>
      <w:r>
        <w:separator/>
      </w:r>
    </w:p>
  </w:endnote>
  <w:endnote w:type="continuationSeparator" w:id="0">
    <w:p w14:paraId="7C206DCA" w14:textId="77777777" w:rsidR="00BD2059" w:rsidRDefault="00BD20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A6A73" w14:textId="77777777" w:rsidR="00BD2059" w:rsidRDefault="00BD205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F13C5C7" w14:textId="77777777" w:rsidR="00BD2059" w:rsidRDefault="00BD205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ECCF" w14:textId="60B925AE" w:rsidR="00797C1B" w:rsidRDefault="00797C1B">
    <w:pPr>
      <w:pStyle w:val="Nagwek"/>
      <w:jc w:val="center"/>
      <w:rPr>
        <w:rFonts w:hint="eastAsia"/>
      </w:rPr>
    </w:pPr>
  </w:p>
  <w:p w14:paraId="5D75A0A8" w14:textId="77777777" w:rsidR="00797C1B" w:rsidRDefault="00797C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ABC"/>
    <w:multiLevelType w:val="hybridMultilevel"/>
    <w:tmpl w:val="40C4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377AE"/>
    <w:multiLevelType w:val="hybridMultilevel"/>
    <w:tmpl w:val="A0848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B8B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07F92"/>
    <w:multiLevelType w:val="hybridMultilevel"/>
    <w:tmpl w:val="ACD85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C5E65"/>
    <w:multiLevelType w:val="hybridMultilevel"/>
    <w:tmpl w:val="1A162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13723"/>
    <w:multiLevelType w:val="hybridMultilevel"/>
    <w:tmpl w:val="06D42D6E"/>
    <w:lvl w:ilvl="0" w:tplc="A94C3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D1B34"/>
    <w:multiLevelType w:val="multilevel"/>
    <w:tmpl w:val="BF78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A6148"/>
    <w:multiLevelType w:val="multilevel"/>
    <w:tmpl w:val="E458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B4C4C"/>
    <w:multiLevelType w:val="multilevel"/>
    <w:tmpl w:val="8EDA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D5741"/>
    <w:multiLevelType w:val="multilevel"/>
    <w:tmpl w:val="E458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B1EF8"/>
    <w:multiLevelType w:val="hybridMultilevel"/>
    <w:tmpl w:val="72A82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85740"/>
    <w:multiLevelType w:val="multilevel"/>
    <w:tmpl w:val="DBF8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F493A5D"/>
    <w:multiLevelType w:val="hybridMultilevel"/>
    <w:tmpl w:val="72324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C2E4B"/>
    <w:multiLevelType w:val="hybridMultilevel"/>
    <w:tmpl w:val="7E308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87322"/>
    <w:multiLevelType w:val="multilevel"/>
    <w:tmpl w:val="4C82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B84633"/>
    <w:multiLevelType w:val="multilevel"/>
    <w:tmpl w:val="A55A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54879"/>
    <w:multiLevelType w:val="hybridMultilevel"/>
    <w:tmpl w:val="3C281DDC"/>
    <w:lvl w:ilvl="0" w:tplc="8228B8B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8228B8B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44691"/>
    <w:multiLevelType w:val="hybridMultilevel"/>
    <w:tmpl w:val="DADAA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96AB3"/>
    <w:multiLevelType w:val="hybridMultilevel"/>
    <w:tmpl w:val="9098A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B572F"/>
    <w:multiLevelType w:val="hybridMultilevel"/>
    <w:tmpl w:val="DBEEC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51606"/>
    <w:multiLevelType w:val="multilevel"/>
    <w:tmpl w:val="4ED2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20A1E"/>
    <w:multiLevelType w:val="multilevel"/>
    <w:tmpl w:val="E458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E73AB3"/>
    <w:multiLevelType w:val="multilevel"/>
    <w:tmpl w:val="4642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6E3C2E"/>
    <w:multiLevelType w:val="hybridMultilevel"/>
    <w:tmpl w:val="10F87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67849"/>
    <w:multiLevelType w:val="hybridMultilevel"/>
    <w:tmpl w:val="05D62702"/>
    <w:lvl w:ilvl="0" w:tplc="EF9AB144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8228B8B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B0AC2"/>
    <w:multiLevelType w:val="multilevel"/>
    <w:tmpl w:val="E458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571923"/>
    <w:multiLevelType w:val="hybridMultilevel"/>
    <w:tmpl w:val="2C9E1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7A7A32"/>
    <w:multiLevelType w:val="hybridMultilevel"/>
    <w:tmpl w:val="31EE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A45CD"/>
    <w:multiLevelType w:val="hybridMultilevel"/>
    <w:tmpl w:val="07F47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E2DF9"/>
    <w:multiLevelType w:val="multilevel"/>
    <w:tmpl w:val="D678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21F61"/>
    <w:multiLevelType w:val="hybridMultilevel"/>
    <w:tmpl w:val="28187F52"/>
    <w:lvl w:ilvl="0" w:tplc="5966F220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0676CAB"/>
    <w:multiLevelType w:val="hybridMultilevel"/>
    <w:tmpl w:val="4434FB3E"/>
    <w:lvl w:ilvl="0" w:tplc="EF9AB144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E5C45"/>
    <w:multiLevelType w:val="hybridMultilevel"/>
    <w:tmpl w:val="1C787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5126B"/>
    <w:multiLevelType w:val="multilevel"/>
    <w:tmpl w:val="A12A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528372">
    <w:abstractNumId w:val="10"/>
  </w:num>
  <w:num w:numId="2" w16cid:durableId="389184339">
    <w:abstractNumId w:val="23"/>
  </w:num>
  <w:num w:numId="3" w16cid:durableId="1371954369">
    <w:abstractNumId w:val="1"/>
  </w:num>
  <w:num w:numId="4" w16cid:durableId="520052662">
    <w:abstractNumId w:val="15"/>
  </w:num>
  <w:num w:numId="5" w16cid:durableId="825247136">
    <w:abstractNumId w:val="17"/>
  </w:num>
  <w:num w:numId="6" w16cid:durableId="1250233195">
    <w:abstractNumId w:val="29"/>
  </w:num>
  <w:num w:numId="7" w16cid:durableId="2092774305">
    <w:abstractNumId w:val="22"/>
  </w:num>
  <w:num w:numId="8" w16cid:durableId="1167329206">
    <w:abstractNumId w:val="2"/>
  </w:num>
  <w:num w:numId="9" w16cid:durableId="1307854660">
    <w:abstractNumId w:val="11"/>
  </w:num>
  <w:num w:numId="10" w16cid:durableId="1009407042">
    <w:abstractNumId w:val="9"/>
  </w:num>
  <w:num w:numId="11" w16cid:durableId="1284389774">
    <w:abstractNumId w:val="31"/>
  </w:num>
  <w:num w:numId="12" w16cid:durableId="930236434">
    <w:abstractNumId w:val="12"/>
  </w:num>
  <w:num w:numId="13" w16cid:durableId="1728527556">
    <w:abstractNumId w:val="27"/>
  </w:num>
  <w:num w:numId="14" w16cid:durableId="1663854715">
    <w:abstractNumId w:val="0"/>
  </w:num>
  <w:num w:numId="15" w16cid:durableId="1271277652">
    <w:abstractNumId w:val="18"/>
  </w:num>
  <w:num w:numId="16" w16cid:durableId="762800093">
    <w:abstractNumId w:val="26"/>
  </w:num>
  <w:num w:numId="17" w16cid:durableId="279652719">
    <w:abstractNumId w:val="16"/>
  </w:num>
  <w:num w:numId="18" w16cid:durableId="828253448">
    <w:abstractNumId w:val="25"/>
  </w:num>
  <w:num w:numId="19" w16cid:durableId="2100131300">
    <w:abstractNumId w:val="3"/>
  </w:num>
  <w:num w:numId="20" w16cid:durableId="650014463">
    <w:abstractNumId w:val="14"/>
  </w:num>
  <w:num w:numId="21" w16cid:durableId="1915967345">
    <w:abstractNumId w:val="5"/>
  </w:num>
  <w:num w:numId="22" w16cid:durableId="1361929905">
    <w:abstractNumId w:val="13"/>
  </w:num>
  <w:num w:numId="23" w16cid:durableId="400830823">
    <w:abstractNumId w:val="24"/>
  </w:num>
  <w:num w:numId="24" w16cid:durableId="269239469">
    <w:abstractNumId w:val="28"/>
  </w:num>
  <w:num w:numId="25" w16cid:durableId="1410884428">
    <w:abstractNumId w:val="20"/>
  </w:num>
  <w:num w:numId="26" w16cid:durableId="689992151">
    <w:abstractNumId w:val="8"/>
  </w:num>
  <w:num w:numId="27" w16cid:durableId="1118331667">
    <w:abstractNumId w:val="6"/>
  </w:num>
  <w:num w:numId="28" w16cid:durableId="1447847948">
    <w:abstractNumId w:val="30"/>
  </w:num>
  <w:num w:numId="29" w16cid:durableId="1640574417">
    <w:abstractNumId w:val="7"/>
  </w:num>
  <w:num w:numId="30" w16cid:durableId="684866487">
    <w:abstractNumId w:val="32"/>
  </w:num>
  <w:num w:numId="31" w16cid:durableId="1242520074">
    <w:abstractNumId w:val="19"/>
  </w:num>
  <w:num w:numId="32" w16cid:durableId="323751590">
    <w:abstractNumId w:val="21"/>
  </w:num>
  <w:num w:numId="33" w16cid:durableId="582419672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A7"/>
    <w:rsid w:val="00011874"/>
    <w:rsid w:val="00025D5E"/>
    <w:rsid w:val="00025F20"/>
    <w:rsid w:val="0002755A"/>
    <w:rsid w:val="00040650"/>
    <w:rsid w:val="000464BE"/>
    <w:rsid w:val="00047FF0"/>
    <w:rsid w:val="0005171D"/>
    <w:rsid w:val="0006010A"/>
    <w:rsid w:val="00063873"/>
    <w:rsid w:val="00096E7C"/>
    <w:rsid w:val="00097A79"/>
    <w:rsid w:val="000A21C4"/>
    <w:rsid w:val="000D3D5A"/>
    <w:rsid w:val="001176F8"/>
    <w:rsid w:val="001216B4"/>
    <w:rsid w:val="00133B38"/>
    <w:rsid w:val="001562D7"/>
    <w:rsid w:val="00173E06"/>
    <w:rsid w:val="00176921"/>
    <w:rsid w:val="001A0759"/>
    <w:rsid w:val="001B6611"/>
    <w:rsid w:val="001D68F2"/>
    <w:rsid w:val="00210F6D"/>
    <w:rsid w:val="002136AD"/>
    <w:rsid w:val="00215048"/>
    <w:rsid w:val="002302E7"/>
    <w:rsid w:val="0023502B"/>
    <w:rsid w:val="00236F61"/>
    <w:rsid w:val="00267027"/>
    <w:rsid w:val="00285E29"/>
    <w:rsid w:val="002E5F0E"/>
    <w:rsid w:val="00314A6E"/>
    <w:rsid w:val="00326D97"/>
    <w:rsid w:val="003306EE"/>
    <w:rsid w:val="00337D2D"/>
    <w:rsid w:val="0034647F"/>
    <w:rsid w:val="00350373"/>
    <w:rsid w:val="0035375C"/>
    <w:rsid w:val="00373012"/>
    <w:rsid w:val="003A4D3D"/>
    <w:rsid w:val="003B5AA7"/>
    <w:rsid w:val="003C057C"/>
    <w:rsid w:val="003E0E95"/>
    <w:rsid w:val="003E30DB"/>
    <w:rsid w:val="004335A2"/>
    <w:rsid w:val="004379D3"/>
    <w:rsid w:val="00445CB7"/>
    <w:rsid w:val="00453E11"/>
    <w:rsid w:val="004A75A8"/>
    <w:rsid w:val="004C2ACE"/>
    <w:rsid w:val="004E2F58"/>
    <w:rsid w:val="004F57CD"/>
    <w:rsid w:val="00514604"/>
    <w:rsid w:val="00522FA4"/>
    <w:rsid w:val="005257DF"/>
    <w:rsid w:val="00536092"/>
    <w:rsid w:val="005514BE"/>
    <w:rsid w:val="00563D6E"/>
    <w:rsid w:val="005731D7"/>
    <w:rsid w:val="005775D8"/>
    <w:rsid w:val="005914D0"/>
    <w:rsid w:val="005A44D9"/>
    <w:rsid w:val="005C633F"/>
    <w:rsid w:val="005F0D84"/>
    <w:rsid w:val="00610647"/>
    <w:rsid w:val="0062614B"/>
    <w:rsid w:val="00627BB9"/>
    <w:rsid w:val="006304DF"/>
    <w:rsid w:val="00630DB6"/>
    <w:rsid w:val="00636950"/>
    <w:rsid w:val="00650083"/>
    <w:rsid w:val="006A389F"/>
    <w:rsid w:val="006A41C5"/>
    <w:rsid w:val="006B47DC"/>
    <w:rsid w:val="006E0BAF"/>
    <w:rsid w:val="006E10E9"/>
    <w:rsid w:val="006E7CEA"/>
    <w:rsid w:val="006F45D5"/>
    <w:rsid w:val="00711AC8"/>
    <w:rsid w:val="007211B1"/>
    <w:rsid w:val="00727C35"/>
    <w:rsid w:val="0073090A"/>
    <w:rsid w:val="00743545"/>
    <w:rsid w:val="007628BE"/>
    <w:rsid w:val="0077463C"/>
    <w:rsid w:val="00784935"/>
    <w:rsid w:val="00792129"/>
    <w:rsid w:val="00797C1B"/>
    <w:rsid w:val="007A5CB1"/>
    <w:rsid w:val="007A766B"/>
    <w:rsid w:val="007C6253"/>
    <w:rsid w:val="007E33C5"/>
    <w:rsid w:val="008246E8"/>
    <w:rsid w:val="00850B58"/>
    <w:rsid w:val="008775B1"/>
    <w:rsid w:val="00884ACB"/>
    <w:rsid w:val="00890C21"/>
    <w:rsid w:val="008A6EA3"/>
    <w:rsid w:val="008B268C"/>
    <w:rsid w:val="008B7E60"/>
    <w:rsid w:val="008D08A0"/>
    <w:rsid w:val="008E0963"/>
    <w:rsid w:val="008E1DAA"/>
    <w:rsid w:val="0093187F"/>
    <w:rsid w:val="00947940"/>
    <w:rsid w:val="00961D5D"/>
    <w:rsid w:val="00973A56"/>
    <w:rsid w:val="009975A5"/>
    <w:rsid w:val="009B084D"/>
    <w:rsid w:val="009B4856"/>
    <w:rsid w:val="009F0442"/>
    <w:rsid w:val="009F17C5"/>
    <w:rsid w:val="00A119DA"/>
    <w:rsid w:val="00A1273D"/>
    <w:rsid w:val="00A148DB"/>
    <w:rsid w:val="00A46E03"/>
    <w:rsid w:val="00A67090"/>
    <w:rsid w:val="00A8399C"/>
    <w:rsid w:val="00A939B8"/>
    <w:rsid w:val="00A965D8"/>
    <w:rsid w:val="00AA534B"/>
    <w:rsid w:val="00AF2B92"/>
    <w:rsid w:val="00B16585"/>
    <w:rsid w:val="00B26C40"/>
    <w:rsid w:val="00B41750"/>
    <w:rsid w:val="00B43F41"/>
    <w:rsid w:val="00B5434F"/>
    <w:rsid w:val="00B61573"/>
    <w:rsid w:val="00B67B5E"/>
    <w:rsid w:val="00BB78DC"/>
    <w:rsid w:val="00BD2059"/>
    <w:rsid w:val="00C051F6"/>
    <w:rsid w:val="00C44A1D"/>
    <w:rsid w:val="00C7783B"/>
    <w:rsid w:val="00C77DAA"/>
    <w:rsid w:val="00C92C33"/>
    <w:rsid w:val="00CA5522"/>
    <w:rsid w:val="00CA7AEB"/>
    <w:rsid w:val="00CB48E6"/>
    <w:rsid w:val="00CD3BEF"/>
    <w:rsid w:val="00CD786D"/>
    <w:rsid w:val="00CE4FCF"/>
    <w:rsid w:val="00CE5C96"/>
    <w:rsid w:val="00CE6778"/>
    <w:rsid w:val="00D04085"/>
    <w:rsid w:val="00D159DC"/>
    <w:rsid w:val="00D1630C"/>
    <w:rsid w:val="00D17104"/>
    <w:rsid w:val="00D4214D"/>
    <w:rsid w:val="00D47971"/>
    <w:rsid w:val="00D5371A"/>
    <w:rsid w:val="00D6313B"/>
    <w:rsid w:val="00D85C80"/>
    <w:rsid w:val="00D97B61"/>
    <w:rsid w:val="00DB48E5"/>
    <w:rsid w:val="00DB649D"/>
    <w:rsid w:val="00DD3F74"/>
    <w:rsid w:val="00DD76E7"/>
    <w:rsid w:val="00DF162D"/>
    <w:rsid w:val="00E0335C"/>
    <w:rsid w:val="00E272D2"/>
    <w:rsid w:val="00E32E24"/>
    <w:rsid w:val="00E37733"/>
    <w:rsid w:val="00E40BD7"/>
    <w:rsid w:val="00E428AD"/>
    <w:rsid w:val="00ED6A22"/>
    <w:rsid w:val="00EE2E10"/>
    <w:rsid w:val="00F112A0"/>
    <w:rsid w:val="00F12AFC"/>
    <w:rsid w:val="00F45DB9"/>
    <w:rsid w:val="00F56BB8"/>
    <w:rsid w:val="00F652C8"/>
    <w:rsid w:val="00F71637"/>
    <w:rsid w:val="00F8108F"/>
    <w:rsid w:val="00FE4321"/>
    <w:rsid w:val="00FF16AB"/>
    <w:rsid w:val="00F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08A0"/>
  <w15:docId w15:val="{9E76787D-02CF-43FE-8E6F-B7FC09E6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5CB7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character" w:styleId="Uwydatnienie">
    <w:name w:val="Emphasis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NormalnyWeb">
    <w:name w:val="Normal (Web)"/>
    <w:basedOn w:val="Normalny"/>
    <w:pPr>
      <w:suppressAutoHyphens w:val="0"/>
      <w:spacing w:before="100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markupstyledmarkup-sc-nc8x20-0">
    <w:name w:val="markup__styledmarkup-sc-nc8x20-0"/>
    <w:basedOn w:val="Domylnaczcionkaakapitu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6E10E9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customStyle="1" w:styleId="AkapitzlistZnak">
    <w:name w:val="Akapit z listą Znak"/>
    <w:link w:val="Akapitzlist"/>
    <w:uiPriority w:val="34"/>
    <w:locked/>
    <w:rsid w:val="006E10E9"/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6E10E9"/>
    <w:pPr>
      <w:widowControl w:val="0"/>
      <w:suppressAutoHyphens/>
      <w:autoSpaceDN/>
      <w:textAlignment w:val="auto"/>
    </w:pPr>
    <w:rPr>
      <w:rFonts w:ascii="Tahoma" w:eastAsiaTheme="minorHAnsi" w:hAnsi="Tahoma" w:cs="Tahoma"/>
      <w:kern w:val="24"/>
      <w:sz w:val="22"/>
      <w:lang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45CB7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19</Pages>
  <Words>3950</Words>
  <Characters>23706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Tomasz Choma</cp:lastModifiedBy>
  <cp:revision>23</cp:revision>
  <cp:lastPrinted>2026-10-13T11:04:00Z</cp:lastPrinted>
  <dcterms:created xsi:type="dcterms:W3CDTF">2026-10-08T12:38:00Z</dcterms:created>
  <dcterms:modified xsi:type="dcterms:W3CDTF">2026-10-15T13:01:00Z</dcterms:modified>
</cp:coreProperties>
</file>