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EEF9DE" w14:textId="12B0C34C" w:rsidR="0038219D" w:rsidRDefault="0038219D" w:rsidP="0038219D">
      <w:pPr>
        <w:ind w:left="5664" w:firstLine="708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38219D">
        <w:rPr>
          <w:rFonts w:ascii="Times New Roman" w:hAnsi="Times New Roman" w:cs="Times New Roman"/>
          <w:i/>
          <w:iCs/>
          <w:sz w:val="22"/>
          <w:szCs w:val="22"/>
        </w:rPr>
        <w:t xml:space="preserve">Załącznik nr 1 do SWZ </w:t>
      </w:r>
    </w:p>
    <w:p w14:paraId="21946B55" w14:textId="1B6BEAE9" w:rsidR="0038219D" w:rsidRDefault="0038219D" w:rsidP="00F32918">
      <w:pPr>
        <w:jc w:val="center"/>
        <w:rPr>
          <w:rFonts w:ascii="Times New Roman" w:hAnsi="Times New Roman" w:cs="Times New Roman"/>
          <w:b/>
          <w:i/>
          <w:iCs/>
          <w:sz w:val="22"/>
          <w:szCs w:val="22"/>
        </w:rPr>
      </w:pPr>
      <w:r w:rsidRPr="00F32918">
        <w:rPr>
          <w:rFonts w:ascii="Times New Roman" w:hAnsi="Times New Roman" w:cs="Times New Roman"/>
          <w:b/>
          <w:i/>
          <w:iCs/>
          <w:sz w:val="22"/>
          <w:szCs w:val="22"/>
        </w:rPr>
        <w:t>Opis Przedmiotu Zamówienia</w:t>
      </w:r>
    </w:p>
    <w:p w14:paraId="161FA046" w14:textId="77777777" w:rsidR="00F32918" w:rsidRPr="00F32918" w:rsidRDefault="00F32918" w:rsidP="00F32918">
      <w:pPr>
        <w:jc w:val="center"/>
        <w:rPr>
          <w:rFonts w:ascii="Times New Roman" w:hAnsi="Times New Roman" w:cs="Times New Roman"/>
          <w:b/>
          <w:i/>
          <w:iCs/>
          <w:sz w:val="22"/>
          <w:szCs w:val="22"/>
        </w:rPr>
      </w:pPr>
    </w:p>
    <w:p w14:paraId="5C8B08F6" w14:textId="2F6C3A9A" w:rsidR="0038219D" w:rsidRPr="00F32918" w:rsidRDefault="0038219D" w:rsidP="0038219D">
      <w:pPr>
        <w:spacing w:line="360" w:lineRule="auto"/>
        <w:jc w:val="both"/>
        <w:rPr>
          <w:rFonts w:ascii="Times New Roman" w:hAnsi="Times New Roman" w:cs="Times New Roman"/>
          <w:b/>
          <w:i/>
          <w:sz w:val="22"/>
          <w:szCs w:val="22"/>
        </w:rPr>
      </w:pPr>
      <w:r w:rsidRPr="0038219D">
        <w:rPr>
          <w:rFonts w:ascii="Times New Roman" w:hAnsi="Times New Roman" w:cs="Times New Roman"/>
          <w:i/>
          <w:iCs/>
          <w:sz w:val="22"/>
          <w:szCs w:val="22"/>
        </w:rPr>
        <w:t xml:space="preserve">Przedmiotem zamówienia jest </w:t>
      </w:r>
      <w:r w:rsidRPr="0038219D">
        <w:rPr>
          <w:rFonts w:ascii="Times New Roman" w:hAnsi="Times New Roman" w:cs="Times New Roman"/>
          <w:b/>
          <w:sz w:val="22"/>
          <w:szCs w:val="22"/>
        </w:rPr>
        <w:t>„</w:t>
      </w:r>
      <w:r w:rsidRPr="00F32918">
        <w:rPr>
          <w:rFonts w:ascii="Times New Roman" w:hAnsi="Times New Roman" w:cs="Times New Roman"/>
          <w:b/>
          <w:i/>
          <w:sz w:val="22"/>
          <w:szCs w:val="22"/>
        </w:rPr>
        <w:t>Zakup wyposażenia i pomocy dydaktycznych do Szkół Podstawowych w ramach projektu „ Edukacja włączająca dla Gmi</w:t>
      </w:r>
      <w:r w:rsidR="00AB0A7D">
        <w:rPr>
          <w:rFonts w:ascii="Times New Roman" w:hAnsi="Times New Roman" w:cs="Times New Roman"/>
          <w:b/>
          <w:i/>
          <w:sz w:val="22"/>
          <w:szCs w:val="22"/>
        </w:rPr>
        <w:t>ny Wielka Wieś” w rozbiciu na 3</w:t>
      </w:r>
      <w:bookmarkStart w:id="0" w:name="_GoBack"/>
      <w:bookmarkEnd w:id="0"/>
      <w:r w:rsidRPr="00F32918">
        <w:rPr>
          <w:rFonts w:ascii="Times New Roman" w:hAnsi="Times New Roman" w:cs="Times New Roman"/>
          <w:b/>
          <w:i/>
          <w:sz w:val="22"/>
          <w:szCs w:val="22"/>
        </w:rPr>
        <w:t xml:space="preserve"> części</w:t>
      </w:r>
      <w:r w:rsidR="00F32918">
        <w:rPr>
          <w:rFonts w:ascii="Times New Roman" w:hAnsi="Times New Roman" w:cs="Times New Roman"/>
          <w:b/>
          <w:i/>
          <w:sz w:val="22"/>
          <w:szCs w:val="22"/>
        </w:rPr>
        <w:t>.</w:t>
      </w:r>
      <w:r w:rsidRPr="00F32918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</w:p>
    <w:p w14:paraId="2B45847F" w14:textId="14853CD3" w:rsidR="00A163A9" w:rsidRDefault="00A163A9" w:rsidP="00A163A9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i/>
          <w:iCs/>
          <w:sz w:val="40"/>
          <w:szCs w:val="40"/>
        </w:rPr>
      </w:pPr>
      <w:r w:rsidRPr="00A163A9">
        <w:rPr>
          <w:rFonts w:ascii="Times New Roman" w:hAnsi="Times New Roman" w:cs="Times New Roman"/>
          <w:i/>
          <w:iCs/>
          <w:sz w:val="40"/>
          <w:szCs w:val="40"/>
        </w:rPr>
        <w:t xml:space="preserve">Część </w:t>
      </w:r>
      <w:r w:rsidR="00CC1D3C">
        <w:rPr>
          <w:rFonts w:ascii="Times New Roman" w:hAnsi="Times New Roman" w:cs="Times New Roman"/>
          <w:i/>
          <w:iCs/>
          <w:sz w:val="40"/>
          <w:szCs w:val="40"/>
        </w:rPr>
        <w:t>1</w:t>
      </w:r>
      <w:r w:rsidRPr="00A163A9">
        <w:rPr>
          <w:rFonts w:ascii="Times New Roman" w:hAnsi="Times New Roman" w:cs="Times New Roman"/>
          <w:i/>
          <w:iCs/>
          <w:sz w:val="40"/>
          <w:szCs w:val="40"/>
        </w:rPr>
        <w:t xml:space="preserve"> – zakup i dostawa wyposażenia do </w:t>
      </w:r>
      <w:proofErr w:type="spellStart"/>
      <w:r w:rsidRPr="00A163A9">
        <w:rPr>
          <w:rFonts w:ascii="Times New Roman" w:hAnsi="Times New Roman" w:cs="Times New Roman"/>
          <w:i/>
          <w:iCs/>
          <w:sz w:val="40"/>
          <w:szCs w:val="40"/>
        </w:rPr>
        <w:t>sal</w:t>
      </w:r>
      <w:proofErr w:type="spellEnd"/>
      <w:r w:rsidRPr="00A163A9">
        <w:rPr>
          <w:rFonts w:ascii="Times New Roman" w:hAnsi="Times New Roman" w:cs="Times New Roman"/>
          <w:i/>
          <w:iCs/>
          <w:sz w:val="40"/>
          <w:szCs w:val="40"/>
        </w:rPr>
        <w:t xml:space="preserve"> integracji sensorycznej </w:t>
      </w:r>
      <w:r>
        <w:rPr>
          <w:rFonts w:ascii="Times New Roman" w:hAnsi="Times New Roman" w:cs="Times New Roman"/>
          <w:i/>
          <w:iCs/>
          <w:sz w:val="40"/>
          <w:szCs w:val="40"/>
        </w:rPr>
        <w:t>do Zespołu Szkolno-Przedszkolnego w Modlnicy</w:t>
      </w:r>
    </w:p>
    <w:p w14:paraId="0F6E22C3" w14:textId="77777777" w:rsidR="00A163A9" w:rsidRPr="00A163A9" w:rsidRDefault="00A163A9" w:rsidP="00A163A9">
      <w:pPr>
        <w:pStyle w:val="Akapitzlist"/>
        <w:ind w:left="360"/>
        <w:rPr>
          <w:rFonts w:ascii="Times New Roman" w:hAnsi="Times New Roman" w:cs="Times New Roman"/>
          <w:i/>
          <w:iCs/>
          <w:sz w:val="40"/>
          <w:szCs w:val="40"/>
        </w:rPr>
      </w:pPr>
    </w:p>
    <w:p w14:paraId="7EE02189" w14:textId="51CC9B68" w:rsidR="00C7553F" w:rsidRPr="00C7553F" w:rsidRDefault="00C7553F" w:rsidP="00B00ACC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EE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Zakup </w:t>
      </w:r>
      <w:r w:rsidRPr="00C7553F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elementów/produktów nowych (nieużywanych), sprawnych technicznie, wolnych od wad fizycznych i prawnych, zgodnych z opisem cech i wytycznych zawartych poniżej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o </w:t>
      </w:r>
      <w:r w:rsidRPr="007651C8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wymiarach/wadze wskazanych lub równoważnych tj. o wymiarach +/-5 cm, +/-2kg</w:t>
      </w:r>
      <w:r w:rsidR="007651C8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od ewentualnie podanej poniżej wagi</w:t>
      </w:r>
      <w:r w:rsidRPr="00C7553F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(posiadających atesty i certyfikaty bezpieczeństwa - o ile są wymagane, w tym obowiązkowo certyfikat CE</w:t>
      </w:r>
      <w:r w:rsidR="00981CB9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):</w:t>
      </w:r>
    </w:p>
    <w:p w14:paraId="36E2B095" w14:textId="77777777" w:rsidR="00C7553F" w:rsidRDefault="00C7553F" w:rsidP="0093034E">
      <w:pPr>
        <w:spacing w:line="240" w:lineRule="auto"/>
        <w:jc w:val="both"/>
        <w:rPr>
          <w:rFonts w:ascii="Times New Roman" w:hAnsi="Times New Roman"/>
          <w:b/>
          <w:bCs/>
        </w:rPr>
      </w:pPr>
    </w:p>
    <w:p w14:paraId="0780DB96" w14:textId="44D83E81" w:rsidR="00B61EBE" w:rsidRPr="00B61EBE" w:rsidRDefault="00B61EBE" w:rsidP="0093034E">
      <w:pPr>
        <w:spacing w:line="240" w:lineRule="auto"/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Zestaw mebli 1szt., w tym:</w:t>
      </w:r>
    </w:p>
    <w:p w14:paraId="7574BEEA" w14:textId="77777777" w:rsidR="00B61EBE" w:rsidRPr="00B61EBE" w:rsidRDefault="00B61EBE" w:rsidP="0093034E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/>
          <w:kern w:val="0"/>
          <w:lang w:eastAsia="pl-PL"/>
          <w14:ligatures w14:val="none"/>
        </w:rPr>
      </w:pPr>
      <w:r w:rsidRPr="00B61EBE">
        <w:rPr>
          <w:rFonts w:ascii="Times New Roman" w:eastAsia="Times New Roman" w:hAnsi="Times New Roman"/>
          <w:kern w:val="0"/>
          <w:lang w:eastAsia="pl-PL"/>
          <w14:ligatures w14:val="none"/>
        </w:rPr>
        <w:t>Meble wykonane z klonowej płyty laminowanej o gr. 18 mm.</w:t>
      </w:r>
    </w:p>
    <w:p w14:paraId="1ACD0468" w14:textId="77777777" w:rsidR="00B61EBE" w:rsidRPr="00B61EBE" w:rsidRDefault="00B61EBE" w:rsidP="0093034E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/>
          <w:kern w:val="0"/>
          <w:lang w:eastAsia="pl-PL"/>
          <w14:ligatures w14:val="none"/>
        </w:rPr>
      </w:pPr>
      <w:r w:rsidRPr="00B61EBE">
        <w:rPr>
          <w:rFonts w:ascii="Times New Roman" w:eastAsia="Times New Roman" w:hAnsi="Times New Roman"/>
          <w:kern w:val="0"/>
          <w:lang w:eastAsia="pl-PL"/>
          <w14:ligatures w14:val="none"/>
        </w:rPr>
        <w:t>Regał klon, wym. 82 x 38 x 82,2 cm, 4 szt.</w:t>
      </w:r>
    </w:p>
    <w:p w14:paraId="462EC4C0" w14:textId="77777777" w:rsidR="00B61EBE" w:rsidRPr="00B61EBE" w:rsidRDefault="00B61EBE" w:rsidP="0093034E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/>
          <w:kern w:val="0"/>
          <w:lang w:eastAsia="pl-PL"/>
          <w14:ligatures w14:val="none"/>
        </w:rPr>
      </w:pPr>
      <w:r w:rsidRPr="00B61EBE">
        <w:rPr>
          <w:rFonts w:ascii="Times New Roman" w:eastAsia="Times New Roman" w:hAnsi="Times New Roman"/>
          <w:kern w:val="0"/>
          <w:lang w:eastAsia="pl-PL"/>
          <w14:ligatures w14:val="none"/>
        </w:rPr>
        <w:t>Nadstawka klon, wym. 82 x 38 x 35,2 cm, 4 szt.</w:t>
      </w:r>
    </w:p>
    <w:p w14:paraId="0B3ED1B8" w14:textId="77777777" w:rsidR="00B61EBE" w:rsidRPr="00B61EBE" w:rsidRDefault="00B61EBE" w:rsidP="0093034E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/>
          <w:kern w:val="0"/>
          <w:lang w:eastAsia="pl-PL"/>
          <w14:ligatures w14:val="none"/>
        </w:rPr>
      </w:pPr>
      <w:r w:rsidRPr="00B61EBE">
        <w:rPr>
          <w:rFonts w:ascii="Times New Roman" w:eastAsia="Times New Roman" w:hAnsi="Times New Roman"/>
          <w:kern w:val="0"/>
          <w:lang w:eastAsia="pl-PL"/>
          <w14:ligatures w14:val="none"/>
        </w:rPr>
        <w:t>Nadstawka klon, wym. 82 x 38 x 70,4 cm, 2 szt.</w:t>
      </w:r>
    </w:p>
    <w:p w14:paraId="04003CC4" w14:textId="739AD259" w:rsidR="00B61EBE" w:rsidRPr="00B61EBE" w:rsidRDefault="00B61EBE" w:rsidP="0093034E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/>
          <w:kern w:val="0"/>
          <w:lang w:eastAsia="pl-PL"/>
          <w14:ligatures w14:val="none"/>
        </w:rPr>
      </w:pPr>
      <w:r w:rsidRPr="00B61EBE">
        <w:rPr>
          <w:rFonts w:ascii="Times New Roman" w:eastAsia="Times New Roman" w:hAnsi="Times New Roman"/>
          <w:kern w:val="0"/>
          <w:lang w:eastAsia="pl-PL"/>
          <w14:ligatures w14:val="none"/>
        </w:rPr>
        <w:t xml:space="preserve">Drzwi </w:t>
      </w:r>
      <w:r w:rsidR="005F17E8">
        <w:rPr>
          <w:rFonts w:ascii="Times New Roman" w:eastAsia="Times New Roman" w:hAnsi="Times New Roman"/>
          <w:kern w:val="0"/>
          <w:lang w:eastAsia="pl-PL"/>
          <w14:ligatures w14:val="none"/>
        </w:rPr>
        <w:t>ś</w:t>
      </w:r>
      <w:r w:rsidRPr="00B61EBE">
        <w:rPr>
          <w:rFonts w:ascii="Times New Roman" w:eastAsia="Times New Roman" w:hAnsi="Times New Roman"/>
          <w:kern w:val="0"/>
          <w:lang w:eastAsia="pl-PL"/>
          <w14:ligatures w14:val="none"/>
        </w:rPr>
        <w:t>rednie 90 st. 2 szt. - białe, wym. 40,5 x 70,1 cm, 4 pary</w:t>
      </w:r>
    </w:p>
    <w:p w14:paraId="1827D22B" w14:textId="77777777" w:rsidR="00B61EBE" w:rsidRPr="00B61EBE" w:rsidRDefault="00B61EBE" w:rsidP="0093034E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/>
          <w:kern w:val="0"/>
          <w:lang w:eastAsia="pl-PL"/>
          <w14:ligatures w14:val="none"/>
        </w:rPr>
      </w:pPr>
      <w:r w:rsidRPr="00B61EBE">
        <w:rPr>
          <w:rFonts w:ascii="Times New Roman" w:eastAsia="Times New Roman" w:hAnsi="Times New Roman"/>
          <w:kern w:val="0"/>
          <w:lang w:eastAsia="pl-PL"/>
          <w14:ligatures w14:val="none"/>
        </w:rPr>
        <w:t>Drzwi średnie 90 st. 2 szt. - zielone, wym. 40,5 x 70,1 cm, 2 pary</w:t>
      </w:r>
    </w:p>
    <w:p w14:paraId="566BC5C0" w14:textId="00A672BB" w:rsidR="00B61EBE" w:rsidRPr="0093034E" w:rsidRDefault="00B61EBE" w:rsidP="00F16762">
      <w:pPr>
        <w:spacing w:before="100" w:beforeAutospacing="1" w:after="100" w:afterAutospacing="1" w:line="240" w:lineRule="auto"/>
        <w:ind w:left="708"/>
        <w:jc w:val="both"/>
        <w:rPr>
          <w:rFonts w:ascii="Times New Roman" w:eastAsia="Times New Roman" w:hAnsi="Times New Roman"/>
          <w:kern w:val="0"/>
          <w:lang w:eastAsia="pl-PL"/>
          <w14:ligatures w14:val="none"/>
        </w:rPr>
      </w:pPr>
      <w:r w:rsidRPr="00B61EBE">
        <w:rPr>
          <w:rFonts w:ascii="Times New Roman" w:eastAsia="Times New Roman" w:hAnsi="Times New Roman"/>
          <w:kern w:val="0"/>
          <w:lang w:eastAsia="pl-PL"/>
          <w14:ligatures w14:val="none"/>
        </w:rPr>
        <w:t>Wym. zestawu 328 x 39,8 x 187,8 cm</w:t>
      </w:r>
      <w:r w:rsidR="00F16762">
        <w:rPr>
          <w:rFonts w:ascii="Times New Roman" w:eastAsia="Times New Roman" w:hAnsi="Times New Roman"/>
          <w:kern w:val="0"/>
          <w:lang w:eastAsia="pl-PL"/>
          <w14:ligatures w14:val="none"/>
        </w:rPr>
        <w:t>, d</w:t>
      </w:r>
      <w:r w:rsidRPr="00B61EBE">
        <w:rPr>
          <w:rFonts w:ascii="Times New Roman" w:eastAsia="Times New Roman" w:hAnsi="Times New Roman"/>
          <w:kern w:val="0"/>
          <w:lang w:eastAsia="pl-PL"/>
          <w14:ligatures w14:val="none"/>
        </w:rPr>
        <w:t>ługość zestawu: 3,28 m</w:t>
      </w:r>
    </w:p>
    <w:p w14:paraId="7F8E3322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Schody proste szkolne podest 2 szt.</w:t>
      </w:r>
    </w:p>
    <w:p w14:paraId="0D4C9E22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Podest-schodki pełni funkcję siedziska dla uczniów. Moduły można stawiać obok siebie w różnych miejscach w szkole, np. na korytarzu. Wys. stopni 32 cm, gł. stopni 35,5 cm. Posiadają z tyłu uchwyty, dzięki którym można je łatwo przesuwać. Wym. 120 x 106 x 92 cm</w:t>
      </w:r>
    </w:p>
    <w:p w14:paraId="4F5B3EB7" w14:textId="77777777" w:rsidR="00B61EBE" w:rsidRPr="00B61EBE" w:rsidRDefault="00B61EBE" w:rsidP="00B61EBE">
      <w:pPr>
        <w:jc w:val="both"/>
      </w:pPr>
      <w:r w:rsidRPr="00B61EBE">
        <w:rPr>
          <w:rFonts w:ascii="Times New Roman" w:hAnsi="Times New Roman"/>
          <w:b/>
          <w:bCs/>
        </w:rPr>
        <w:t>Tablica korkowa 100 x 200 cm – jasnozielona 1szt.</w:t>
      </w:r>
      <w:r w:rsidRPr="00B61EBE">
        <w:t xml:space="preserve"> </w:t>
      </w:r>
    </w:p>
    <w:p w14:paraId="7A81CD71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</w:rPr>
        <w:t>materiał korek / rama drewno</w:t>
      </w:r>
    </w:p>
    <w:p w14:paraId="60B35585" w14:textId="77777777" w:rsidR="00B61EBE" w:rsidRPr="00B61EBE" w:rsidRDefault="00B61EBE" w:rsidP="00B61EBE">
      <w:pPr>
        <w:jc w:val="both"/>
      </w:pPr>
      <w:r w:rsidRPr="00B61EBE">
        <w:rPr>
          <w:rFonts w:ascii="Times New Roman" w:hAnsi="Times New Roman"/>
          <w:b/>
          <w:bCs/>
        </w:rPr>
        <w:lastRenderedPageBreak/>
        <w:t>Stolik duży wysoki antracyt 130x50x110 2szt.</w:t>
      </w:r>
      <w:r w:rsidRPr="00B61EBE">
        <w:t xml:space="preserve"> </w:t>
      </w:r>
    </w:p>
    <w:p w14:paraId="5AE4B7B1" w14:textId="77777777" w:rsid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 xml:space="preserve">materiał płyta </w:t>
      </w:r>
      <w:proofErr w:type="spellStart"/>
      <w:r w:rsidRPr="00B61EBE">
        <w:rPr>
          <w:rFonts w:ascii="Times New Roman" w:hAnsi="Times New Roman"/>
        </w:rPr>
        <w:t>melaminowanej</w:t>
      </w:r>
      <w:proofErr w:type="spellEnd"/>
      <w:r w:rsidRPr="00B61EBE">
        <w:rPr>
          <w:rFonts w:ascii="Times New Roman" w:hAnsi="Times New Roman"/>
        </w:rPr>
        <w:t xml:space="preserve"> / metal</w:t>
      </w:r>
    </w:p>
    <w:p w14:paraId="63C27357" w14:textId="63A15AE8" w:rsidR="00143AC2" w:rsidRPr="00143AC2" w:rsidRDefault="00143AC2" w:rsidP="00143AC2">
      <w:pPr>
        <w:spacing w:line="256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143AC2">
        <w:rPr>
          <w:rFonts w:ascii="Times New Roman" w:eastAsia="Calibri" w:hAnsi="Times New Roman" w:cs="Times New Roman"/>
          <w:b/>
          <w:bCs/>
          <w:kern w:val="0"/>
          <w14:ligatures w14:val="none"/>
        </w:rPr>
        <w:t>Stolik duży wysoki antracyt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 2 </w:t>
      </w:r>
      <w:proofErr w:type="spellStart"/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szt</w:t>
      </w:r>
      <w:proofErr w:type="spellEnd"/>
    </w:p>
    <w:p w14:paraId="72BCFBD8" w14:textId="35CFBCBA" w:rsidR="00143AC2" w:rsidRPr="00143AC2" w:rsidRDefault="00143AC2" w:rsidP="00143AC2">
      <w:pPr>
        <w:jc w:val="both"/>
        <w:rPr>
          <w:rFonts w:ascii="Times New Roman" w:hAnsi="Times New Roman"/>
        </w:rPr>
      </w:pPr>
      <w:r w:rsidRPr="00143AC2">
        <w:rPr>
          <w:rFonts w:ascii="Times New Roman" w:eastAsia="Calibri" w:hAnsi="Times New Roman" w:cs="Times New Roman"/>
          <w:kern w:val="0"/>
          <w14:ligatures w14:val="none"/>
        </w:rPr>
        <w:t xml:space="preserve">Stolik wykonany z płyty </w:t>
      </w:r>
      <w:proofErr w:type="spellStart"/>
      <w:r w:rsidRPr="00143AC2">
        <w:rPr>
          <w:rFonts w:ascii="Times New Roman" w:eastAsia="Calibri" w:hAnsi="Times New Roman" w:cs="Times New Roman"/>
          <w:kern w:val="0"/>
          <w14:ligatures w14:val="none"/>
        </w:rPr>
        <w:t>melaminowanej</w:t>
      </w:r>
      <w:proofErr w:type="spellEnd"/>
      <w:r w:rsidRPr="00143AC2">
        <w:rPr>
          <w:rFonts w:ascii="Times New Roman" w:eastAsia="Calibri" w:hAnsi="Times New Roman" w:cs="Times New Roman"/>
          <w:kern w:val="0"/>
          <w14:ligatures w14:val="none"/>
        </w:rPr>
        <w:t xml:space="preserve"> o gr. 2 cm, na stelażu z rury o śr. 22 mm. Wymiary  130 x 50 x 110 cm</w:t>
      </w:r>
    </w:p>
    <w:p w14:paraId="1367DC1E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Kanapa wyciszająca zielona 2 szt.</w:t>
      </w:r>
    </w:p>
    <w:p w14:paraId="12742412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Wysoka kanapa z zabudowanymi bokami do wyciszenia, podparcie dla głowy podczas siedzenia. Wykonana z pianki pokrytej trudnopalną tkaniną (Plus FR). Stelaż z profilu metalowego. Boki kanapy wykonane z lakierowanej sklejki lub sklejki pokrytej tkaniną filcową, wys. siedziska 42 cm, gł. siedziska 53 cm. Wymiary: 131 x 70 x 142 cm.</w:t>
      </w:r>
    </w:p>
    <w:p w14:paraId="0C9890B9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proofErr w:type="spellStart"/>
      <w:r w:rsidRPr="00B61EBE">
        <w:rPr>
          <w:rFonts w:ascii="Times New Roman" w:hAnsi="Times New Roman"/>
          <w:b/>
          <w:bCs/>
        </w:rPr>
        <w:t>Hoker</w:t>
      </w:r>
      <w:proofErr w:type="spellEnd"/>
      <w:r w:rsidRPr="00B61EBE">
        <w:rPr>
          <w:rFonts w:ascii="Times New Roman" w:hAnsi="Times New Roman"/>
          <w:b/>
          <w:bCs/>
        </w:rPr>
        <w:t xml:space="preserve"> z oparciem 4szt.</w:t>
      </w:r>
    </w:p>
    <w:p w14:paraId="53F4B5F0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proofErr w:type="spellStart"/>
      <w:r w:rsidRPr="00B61EBE">
        <w:rPr>
          <w:rFonts w:ascii="Times New Roman" w:hAnsi="Times New Roman"/>
        </w:rPr>
        <w:t>Hoker</w:t>
      </w:r>
      <w:proofErr w:type="spellEnd"/>
      <w:r w:rsidRPr="00B61EBE">
        <w:rPr>
          <w:rFonts w:ascii="Times New Roman" w:hAnsi="Times New Roman"/>
        </w:rPr>
        <w:t xml:space="preserve"> na płozach o lekkiej, ale wytrzymałej konstrukcji. Siedzisko i oparcie wykonane ze sklejki laminowanej, stelaż metalowy malowany proszkowo wyposażony w ślizgi zapobiegające zarysowywaniu podłogi. Wym. siedziska 39 x 38 cm, wys. siedziska 75,5 cm, </w:t>
      </w:r>
      <w:proofErr w:type="spellStart"/>
      <w:r w:rsidRPr="00B61EBE">
        <w:rPr>
          <w:rFonts w:ascii="Times New Roman" w:hAnsi="Times New Roman"/>
        </w:rPr>
        <w:t>wymiaty</w:t>
      </w:r>
      <w:proofErr w:type="spellEnd"/>
      <w:r w:rsidRPr="00B61EBE">
        <w:rPr>
          <w:rFonts w:ascii="Times New Roman" w:hAnsi="Times New Roman"/>
        </w:rPr>
        <w:t xml:space="preserve"> 50 x 53 x 101,50 cm</w:t>
      </w:r>
    </w:p>
    <w:p w14:paraId="6DF4A2E2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  <w:b/>
          <w:bCs/>
        </w:rPr>
        <w:t>Szafka-domek z 2 półkami, skrzynia klonowa, szara 1szt.</w:t>
      </w:r>
    </w:p>
    <w:p w14:paraId="5D19AB1D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</w:rPr>
        <w:t>Szafka w kształcie domku wykonana z płyty laminowanej w tonacji klonu jasnego oraz białej o gr. 18 mm i ze sklejki lakierowanej o gr. 18 mm. Tył szafki wykonany z płyty o gr. 18 mm pokrytej trwałą okleiną termoplastyczną. Wym. 154,30 x 60 x 186 cm.</w:t>
      </w:r>
    </w:p>
    <w:p w14:paraId="3CC670D8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  <w:b/>
          <w:bCs/>
        </w:rPr>
        <w:t>Gruszka mała zielona 8szt.</w:t>
      </w:r>
      <w:r w:rsidRPr="00B61EBE">
        <w:rPr>
          <w:rFonts w:ascii="Times New Roman" w:hAnsi="Times New Roman"/>
        </w:rPr>
        <w:t xml:space="preserve"> </w:t>
      </w:r>
    </w:p>
    <w:p w14:paraId="23E3EB3B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 xml:space="preserve">Miękka i wygodna gruszka wypełniona granulatem, dopasowująca się kształtem do osoby siedzącej. Pokryta trwałą tkaniną bez </w:t>
      </w:r>
      <w:proofErr w:type="spellStart"/>
      <w:r w:rsidRPr="00B61EBE">
        <w:rPr>
          <w:rFonts w:ascii="Times New Roman" w:hAnsi="Times New Roman"/>
        </w:rPr>
        <w:t>ftalanów</w:t>
      </w:r>
      <w:proofErr w:type="spellEnd"/>
      <w:r w:rsidRPr="00B61EBE">
        <w:rPr>
          <w:rFonts w:ascii="Times New Roman" w:hAnsi="Times New Roman"/>
        </w:rPr>
        <w:t>, którą łatwo utrzymać w czystości. Śr. 60 cm, wys. 80 cm.</w:t>
      </w:r>
    </w:p>
    <w:p w14:paraId="79C40B53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 xml:space="preserve">Monitor </w:t>
      </w:r>
      <w:proofErr w:type="spellStart"/>
      <w:r w:rsidRPr="00B61EBE">
        <w:rPr>
          <w:rFonts w:ascii="Times New Roman" w:hAnsi="Times New Roman"/>
          <w:b/>
          <w:bCs/>
        </w:rPr>
        <w:t>insGraf</w:t>
      </w:r>
      <w:proofErr w:type="spellEnd"/>
      <w:r w:rsidRPr="00B61EBE">
        <w:rPr>
          <w:rFonts w:ascii="Times New Roman" w:hAnsi="Times New Roman"/>
          <w:b/>
          <w:bCs/>
        </w:rPr>
        <w:t xml:space="preserve"> DIGITAL FUTURE 65 z podstawą mobilną 1szt. </w:t>
      </w:r>
    </w:p>
    <w:p w14:paraId="70F367A2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 xml:space="preserve">Przekątna ekranu 65,00 cali, </w:t>
      </w:r>
    </w:p>
    <w:p w14:paraId="44DBB50D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Skład zestawu:</w:t>
      </w:r>
    </w:p>
    <w:p w14:paraId="3BBD8FA9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 xml:space="preserve">Monitor interaktywny </w:t>
      </w:r>
      <w:proofErr w:type="spellStart"/>
      <w:r w:rsidRPr="00B61EBE">
        <w:rPr>
          <w:rFonts w:ascii="Times New Roman" w:hAnsi="Times New Roman"/>
        </w:rPr>
        <w:t>insGraf</w:t>
      </w:r>
      <w:proofErr w:type="spellEnd"/>
      <w:r w:rsidRPr="00B61EBE">
        <w:rPr>
          <w:rFonts w:ascii="Times New Roman" w:hAnsi="Times New Roman"/>
        </w:rPr>
        <w:t xml:space="preserve"> Digital </w:t>
      </w:r>
      <w:proofErr w:type="spellStart"/>
      <w:r w:rsidRPr="00B61EBE">
        <w:rPr>
          <w:rFonts w:ascii="Times New Roman" w:hAnsi="Times New Roman"/>
        </w:rPr>
        <w:t>EduSpace</w:t>
      </w:r>
      <w:proofErr w:type="spellEnd"/>
      <w:r w:rsidRPr="00B61EBE">
        <w:rPr>
          <w:rFonts w:ascii="Times New Roman" w:hAnsi="Times New Roman"/>
        </w:rPr>
        <w:t xml:space="preserve"> 65, 1 szt. </w:t>
      </w:r>
    </w:p>
    <w:p w14:paraId="723D1B5C" w14:textId="77777777" w:rsidR="00B61EBE" w:rsidRPr="00B61EBE" w:rsidRDefault="00B61EBE" w:rsidP="00B61EBE">
      <w:pPr>
        <w:jc w:val="both"/>
        <w:rPr>
          <w:rFonts w:ascii="Times New Roman" w:eastAsia="Times New Roman" w:hAnsi="Times New Roman"/>
          <w:color w:val="2B3136"/>
          <w:kern w:val="0"/>
          <w:lang w:eastAsia="pl-PL"/>
          <w14:ligatures w14:val="none"/>
        </w:rPr>
      </w:pPr>
      <w:r w:rsidRPr="00B61EBE">
        <w:rPr>
          <w:rFonts w:ascii="Times New Roman" w:hAnsi="Times New Roman"/>
        </w:rPr>
        <w:t xml:space="preserve">Podstawa mobilna do monitorów interaktywnych, 1 szt. </w:t>
      </w:r>
    </w:p>
    <w:p w14:paraId="2D4F97E0" w14:textId="77777777" w:rsidR="00B61EBE" w:rsidRPr="00B61EBE" w:rsidRDefault="00B61EBE" w:rsidP="00B61EBE">
      <w:pPr>
        <w:jc w:val="both"/>
        <w:rPr>
          <w:rFonts w:ascii="Times New Roman" w:eastAsia="Times New Roman" w:hAnsi="Times New Roman"/>
          <w:color w:val="2B3136"/>
          <w:kern w:val="0"/>
          <w:lang w:eastAsia="pl-PL"/>
          <w14:ligatures w14:val="none"/>
        </w:rPr>
      </w:pPr>
      <w:r w:rsidRPr="00B61EBE">
        <w:rPr>
          <w:rFonts w:ascii="Times New Roman" w:eastAsia="Times New Roman" w:hAnsi="Times New Roman"/>
          <w:color w:val="2B3136"/>
          <w:kern w:val="0"/>
          <w:lang w:eastAsia="pl-PL"/>
          <w14:ligatures w14:val="none"/>
        </w:rPr>
        <w:t>Najważniejsze funkcjonalności:</w:t>
      </w:r>
    </w:p>
    <w:p w14:paraId="01237E98" w14:textId="19B6C6E6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 xml:space="preserve">System Android 14 z certyfikatem Google EDLA, generatywna sztuczna inteligencja Google </w:t>
      </w:r>
      <w:proofErr w:type="spellStart"/>
      <w:r w:rsidRPr="00B61EBE">
        <w:rPr>
          <w:rFonts w:ascii="Times New Roman" w:hAnsi="Times New Roman"/>
        </w:rPr>
        <w:t>Gemini</w:t>
      </w:r>
      <w:proofErr w:type="spellEnd"/>
      <w:r w:rsidRPr="00B61EBE">
        <w:rPr>
          <w:rFonts w:ascii="Times New Roman" w:hAnsi="Times New Roman"/>
        </w:rPr>
        <w:t>, ułatwienia dostępu: powiększanie tekstu, odwrócenie kolorów, duży wskaźnik, czytanie zawartości ekranu – funkcja lektora - monitor jest w pełni dostosowany do potrzeb uczniów z specjalnymi potrzebami edukacyjnymi (SPE) wspierając integrację i równe szanse w edukacji, moduł NFC – szybkie i bezpieczne logowanie. Niezależne dzielenie ekranu.</w:t>
      </w:r>
    </w:p>
    <w:p w14:paraId="49BC2FD6" w14:textId="413D3B09" w:rsidR="00B61EBE" w:rsidRPr="00ED4DBE" w:rsidRDefault="00B61EBE" w:rsidP="00B61EBE">
      <w:pPr>
        <w:jc w:val="both"/>
        <w:rPr>
          <w:rFonts w:ascii="Times New Roman" w:hAnsi="Times New Roman"/>
          <w:b/>
          <w:bCs/>
        </w:rPr>
      </w:pPr>
      <w:r w:rsidRPr="00ED4DBE">
        <w:rPr>
          <w:rFonts w:ascii="Times New Roman" w:hAnsi="Times New Roman"/>
          <w:b/>
          <w:bCs/>
        </w:rPr>
        <w:lastRenderedPageBreak/>
        <w:t xml:space="preserve">Zestaw </w:t>
      </w:r>
      <w:r w:rsidR="00ED4DBE" w:rsidRPr="00ED4DBE">
        <w:rPr>
          <w:rFonts w:ascii="Times New Roman" w:hAnsi="Times New Roman"/>
          <w:b/>
          <w:bCs/>
        </w:rPr>
        <w:t>mebli</w:t>
      </w:r>
      <w:r w:rsidRPr="00ED4DBE">
        <w:rPr>
          <w:rFonts w:ascii="Times New Roman" w:hAnsi="Times New Roman"/>
          <w:b/>
          <w:bCs/>
        </w:rPr>
        <w:t xml:space="preserve"> 1szt.</w:t>
      </w:r>
    </w:p>
    <w:p w14:paraId="3CC93DDC" w14:textId="391D456C" w:rsidR="00B61EBE" w:rsidRPr="00ED4DBE" w:rsidRDefault="00ED4DBE" w:rsidP="00B61EBE">
      <w:pPr>
        <w:jc w:val="both"/>
        <w:rPr>
          <w:rFonts w:ascii="Times New Roman" w:hAnsi="Times New Roman"/>
        </w:rPr>
      </w:pPr>
      <w:r w:rsidRPr="00ED4DBE">
        <w:rPr>
          <w:rFonts w:ascii="Times New Roman" w:hAnsi="Times New Roman"/>
        </w:rPr>
        <w:t>Zestaw mebli</w:t>
      </w:r>
      <w:r w:rsidR="00B61EBE" w:rsidRPr="00ED4DBE">
        <w:rPr>
          <w:rFonts w:ascii="Times New Roman" w:hAnsi="Times New Roman"/>
        </w:rPr>
        <w:t xml:space="preserve"> wykonan</w:t>
      </w:r>
      <w:r w:rsidRPr="00ED4DBE">
        <w:rPr>
          <w:rFonts w:ascii="Times New Roman" w:hAnsi="Times New Roman"/>
        </w:rPr>
        <w:t>ych</w:t>
      </w:r>
      <w:r w:rsidR="00B61EBE" w:rsidRPr="00ED4DBE">
        <w:rPr>
          <w:rFonts w:ascii="Times New Roman" w:hAnsi="Times New Roman"/>
        </w:rPr>
        <w:t xml:space="preserve"> z płyty laminowanej, o gr. 18 mm. Siedziska wykonane z pianki, obszyte trwałą tkaniną, niezawierającą </w:t>
      </w:r>
      <w:proofErr w:type="spellStart"/>
      <w:r w:rsidR="00B61EBE" w:rsidRPr="00ED4DBE">
        <w:rPr>
          <w:rFonts w:ascii="Times New Roman" w:hAnsi="Times New Roman"/>
        </w:rPr>
        <w:t>ftalanów</w:t>
      </w:r>
      <w:proofErr w:type="spellEnd"/>
      <w:r w:rsidR="00B61EBE" w:rsidRPr="00ED4DBE">
        <w:rPr>
          <w:rFonts w:ascii="Times New Roman" w:hAnsi="Times New Roman"/>
        </w:rPr>
        <w:t>, łatwą do utrzymania w czystości.</w:t>
      </w:r>
      <w:r w:rsidRPr="00ED4DBE">
        <w:rPr>
          <w:rFonts w:ascii="Times New Roman" w:hAnsi="Times New Roman"/>
        </w:rPr>
        <w:t xml:space="preserve"> Zestaw składa się z 4 sztuk szafek i 4 sztuk siedzisk</w:t>
      </w:r>
      <w:r w:rsidR="00B61EBE" w:rsidRPr="00ED4DBE">
        <w:rPr>
          <w:rFonts w:ascii="Times New Roman" w:hAnsi="Times New Roman"/>
        </w:rPr>
        <w:t xml:space="preserve"> </w:t>
      </w:r>
      <w:r w:rsidRPr="00ED4DBE">
        <w:rPr>
          <w:rFonts w:ascii="Times New Roman" w:hAnsi="Times New Roman"/>
        </w:rPr>
        <w:t xml:space="preserve">możliwych do połączenia w kształt półksiężyca, </w:t>
      </w:r>
      <w:r w:rsidR="00B61EBE" w:rsidRPr="00ED4DBE">
        <w:rPr>
          <w:rFonts w:ascii="Times New Roman" w:hAnsi="Times New Roman"/>
        </w:rPr>
        <w:t>wym</w:t>
      </w:r>
      <w:r w:rsidRPr="00ED4DBE">
        <w:rPr>
          <w:rFonts w:ascii="Times New Roman" w:hAnsi="Times New Roman"/>
        </w:rPr>
        <w:t>iar całkowity</w:t>
      </w:r>
      <w:r w:rsidR="00B61EBE" w:rsidRPr="00ED4DBE">
        <w:rPr>
          <w:rFonts w:ascii="Times New Roman" w:hAnsi="Times New Roman"/>
        </w:rPr>
        <w:t xml:space="preserve"> 283 x 141,50 x 67,50 cm</w:t>
      </w:r>
      <w:r w:rsidRPr="00ED4DBE">
        <w:rPr>
          <w:rFonts w:ascii="Times New Roman" w:hAnsi="Times New Roman"/>
        </w:rPr>
        <w:t>, długość zestawu 2,83 m</w:t>
      </w:r>
    </w:p>
    <w:p w14:paraId="13D6BF6F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 xml:space="preserve">Biurko Grande, klon 1 szt. </w:t>
      </w:r>
    </w:p>
    <w:p w14:paraId="307AB880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Proste biurko, wykonane z płyty laminowanej o gr. 18 mm, w tonacji klonu jasnego, szarej lub białej. Wyposażone w 4 szuflady (w górnej szufladzie zamek). Wym. 140 x 80 x 76,60 cm.</w:t>
      </w:r>
    </w:p>
    <w:p w14:paraId="6F04E2A9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  <w:b/>
          <w:bCs/>
        </w:rPr>
        <w:t>Schody narożne szkolne - podest, 1szt.</w:t>
      </w:r>
    </w:p>
    <w:p w14:paraId="29785745" w14:textId="77777777" w:rsidR="00B61EBE" w:rsidRPr="00B61EBE" w:rsidRDefault="00B61EBE" w:rsidP="00B61EBE">
      <w:pPr>
        <w:jc w:val="both"/>
        <w:rPr>
          <w:rFonts w:ascii="Times New Roman" w:hAnsi="Times New Roman"/>
          <w:color w:val="EE0000"/>
        </w:rPr>
      </w:pPr>
      <w:r w:rsidRPr="00B61EBE">
        <w:rPr>
          <w:rFonts w:ascii="Times New Roman" w:hAnsi="Times New Roman"/>
        </w:rPr>
        <w:t>Podest do użytkowania w przestrzeni edukacyjnej, powinny posiadać stabilną konstrukcję narożną, konstrukcja musi zapewniać bezpieczne użytkowanie przez dzieci. Wymiary minimalne schodów wynoszą: 185 x 185 x 92 cm, wys. stopni 32 cm, gł. stopni 35,5 cm.</w:t>
      </w:r>
      <w:r w:rsidRPr="00B61EBE">
        <w:rPr>
          <w:rFonts w:ascii="Times New Roman" w:hAnsi="Times New Roman"/>
          <w:color w:val="EE0000"/>
        </w:rPr>
        <w:br/>
      </w:r>
    </w:p>
    <w:p w14:paraId="08B8BEDF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 xml:space="preserve">Poduszki kwadratowe żółte 2 szt. </w:t>
      </w:r>
    </w:p>
    <w:p w14:paraId="327F2B75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Poduszki ze zdejmowanym materiałowym pokrowcem zapinanym na suwak. Wymiary: 40,0 cm × 40,0 cm oraz 15,0 cm. Wypełnienie: granulat silikonowy, pokrowiec powinien być zdejmowany, zapinany na zamek błyskawiczny i wykonany z materiału łatwego do utrzymania w czystości.</w:t>
      </w:r>
    </w:p>
    <w:p w14:paraId="53B2F50E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Poduszki okrągłe jasny turkus 4 szt.</w:t>
      </w:r>
    </w:p>
    <w:p w14:paraId="136FF3DA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 xml:space="preserve">Poduszki wykonane z trwałej tkaniny niezawierającej </w:t>
      </w:r>
      <w:proofErr w:type="spellStart"/>
      <w:r w:rsidRPr="00B61EBE">
        <w:rPr>
          <w:rFonts w:ascii="Times New Roman" w:hAnsi="Times New Roman"/>
        </w:rPr>
        <w:t>ftalanów</w:t>
      </w:r>
      <w:proofErr w:type="spellEnd"/>
      <w:r w:rsidRPr="00B61EBE">
        <w:rPr>
          <w:rFonts w:ascii="Times New Roman" w:hAnsi="Times New Roman"/>
        </w:rPr>
        <w:t>, łatwej do utrzymania w czystości, wypełnione gąbką. Wymiary: gr. 3 cm, śr. 35 cm.</w:t>
      </w:r>
    </w:p>
    <w:p w14:paraId="48EABCE6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 xml:space="preserve">Stolik mały niski biały 65x50x50, 1 szt. </w:t>
      </w:r>
    </w:p>
    <w:p w14:paraId="705DA110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Wykonany z płyty meblowej laminowanej, posiadać stabilną konstrukcję oraz zaokrąglone boki.</w:t>
      </w:r>
      <w:r w:rsidRPr="00B61EBE">
        <w:rPr>
          <w:rFonts w:ascii="Arial" w:hAnsi="Arial" w:cs="Arial"/>
          <w:color w:val="2B3136"/>
          <w:sz w:val="21"/>
          <w:szCs w:val="21"/>
          <w:shd w:val="clear" w:color="auto" w:fill="FFFFFF"/>
        </w:rPr>
        <w:t xml:space="preserve"> </w:t>
      </w:r>
      <w:r w:rsidRPr="00B61EBE">
        <w:rPr>
          <w:rFonts w:ascii="Times New Roman" w:hAnsi="Times New Roman"/>
          <w:color w:val="2B3136"/>
          <w:shd w:val="clear" w:color="auto" w:fill="FFFFFF"/>
        </w:rPr>
        <w:t>Wymiary:</w:t>
      </w:r>
      <w:r w:rsidRPr="00B61EBE">
        <w:rPr>
          <w:rFonts w:ascii="Times New Roman" w:hAnsi="Times New Roman"/>
        </w:rPr>
        <w:t xml:space="preserve"> </w:t>
      </w:r>
      <w:r w:rsidRPr="00B61EBE">
        <w:rPr>
          <w:rFonts w:ascii="Times New Roman" w:hAnsi="Times New Roman"/>
          <w:color w:val="2B3136"/>
          <w:shd w:val="clear" w:color="auto" w:fill="FFFFFF"/>
        </w:rPr>
        <w:t>65 x 50 x 50 cm.</w:t>
      </w:r>
    </w:p>
    <w:p w14:paraId="52F8D707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  <w:b/>
          <w:bCs/>
        </w:rPr>
        <w:t>Krzesło obrotowe z reg. wys. zielone 1 szt.</w:t>
      </w:r>
      <w:r w:rsidRPr="00B61EBE">
        <w:rPr>
          <w:rFonts w:ascii="Times New Roman" w:hAnsi="Times New Roman"/>
        </w:rPr>
        <w:t xml:space="preserve"> </w:t>
      </w:r>
    </w:p>
    <w:p w14:paraId="2F5DF6E5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Krzesło wykonane z tworzywa sztucznego. Stelaż wyposażony w mechanizm regulacji wysokości. Lekko sprężyste oparcie. Krzesło jest odporne na zabrudzenia i wilgoć, a powierzchnia siedziska moletowana, odporna na zarysowania, antypoślizgowa. Zatyczki z tworzywa chronią podłogę przed zarysowaniem. Wys. siedziska od 38 do 51 cm, śr. 64 cm, wym. 87 cm.</w:t>
      </w:r>
    </w:p>
    <w:p w14:paraId="42D57061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Szafka w formie domku z 2 półkami, 1 szt.</w:t>
      </w:r>
    </w:p>
    <w:p w14:paraId="11451421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Szafka pełni funkcję regału do przechowywania pomocy dydaktycznych oraz elementu aranżacyjnego sali. Szafka z płyty laminowanej w tonacji klonu jasnego oraz białej o gr. 18 mm. i ze sklejki lakierowanej o gr. 18 mm. Wym. 154,30 x 60 x 186 cm.</w:t>
      </w:r>
    </w:p>
    <w:p w14:paraId="2221F621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 xml:space="preserve">Zestaw 4 materacy z tkaniny trudnopalnej, 1 </w:t>
      </w:r>
      <w:proofErr w:type="spellStart"/>
      <w:r w:rsidRPr="00B61EBE">
        <w:rPr>
          <w:rFonts w:ascii="Times New Roman" w:hAnsi="Times New Roman"/>
          <w:b/>
          <w:bCs/>
        </w:rPr>
        <w:t>kpl</w:t>
      </w:r>
      <w:proofErr w:type="spellEnd"/>
      <w:r w:rsidRPr="00B61EBE">
        <w:rPr>
          <w:rFonts w:ascii="Times New Roman" w:hAnsi="Times New Roman"/>
          <w:b/>
          <w:bCs/>
        </w:rPr>
        <w:t>.</w:t>
      </w:r>
    </w:p>
    <w:p w14:paraId="0BEC160D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lastRenderedPageBreak/>
        <w:t>Zestaw materacy wykonanych z pianki. Pokryte poliestrową tkaniną trudnopalną. Komplet obejmuje 4 szt., wym. materacy: 100 x 150 x 25 cm, 100 x 100 x 16 cm, 100 x 150 x 8 cm, 100 x 100 x 8 cm</w:t>
      </w:r>
    </w:p>
    <w:p w14:paraId="7B169DD4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Kącik manipulacyjno-sensoryczny z materacami, 1 szt.</w:t>
      </w:r>
    </w:p>
    <w:p w14:paraId="1580F74A" w14:textId="004C05E9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 xml:space="preserve">Kącik zabaw w kształcie statku, wyposażony w bulaje, ruchome koła zębate, z siedziskiem, z lakierowanej sklejki o gr. 18 mm, wyposażony w piankowe materace pokryte trwałą tkaniną bez </w:t>
      </w:r>
      <w:proofErr w:type="spellStart"/>
      <w:r w:rsidRPr="00B61EBE">
        <w:rPr>
          <w:rFonts w:ascii="Times New Roman" w:hAnsi="Times New Roman"/>
        </w:rPr>
        <w:t>ftalanów</w:t>
      </w:r>
      <w:proofErr w:type="spellEnd"/>
      <w:r w:rsidRPr="00B61EBE">
        <w:rPr>
          <w:rFonts w:ascii="Times New Roman" w:hAnsi="Times New Roman"/>
        </w:rPr>
        <w:t xml:space="preserve">, łatwą do utrzymania w czystości. Wym. 80 x 168 x 66 cm </w:t>
      </w:r>
    </w:p>
    <w:p w14:paraId="0F9B873C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Dekoracja ścienna – chmurka, 3 szt.</w:t>
      </w:r>
    </w:p>
    <w:p w14:paraId="5C9FC8DC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Element dekoracyjny montowany na ścianie, do samodzielnego montażu za pomocą taśmy montażowej lub kleju montażowego, wym. 150 x 88,50 cm.</w:t>
      </w:r>
    </w:p>
    <w:p w14:paraId="78E9855F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Kuweta z pokrywą przezroczystą, 1 szt.</w:t>
      </w:r>
    </w:p>
    <w:p w14:paraId="10293B1C" w14:textId="63384215" w:rsidR="00B61EBE" w:rsidRPr="00F16762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Pojemnik do zabaw sensorycznych wykonany z tworzywa sztucznego, wyposażony w transparentną pokrywę zabezpieczającą zawartość. Przeznaczony do pracy z materiałami sypkimi i wodą. Wym. minimalne 80,0 x 60,0 x 20,0 cm.</w:t>
      </w:r>
    </w:p>
    <w:p w14:paraId="18CD63B6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Wieszak, 1 szt.</w:t>
      </w:r>
    </w:p>
    <w:p w14:paraId="1A76FBFC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Wykonany ze sklejki o gr. 25 mm. na 5 haczyków, podłużny, montowany do ściany, wym. 95 x 11 cm</w:t>
      </w:r>
    </w:p>
    <w:p w14:paraId="61ADB53B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Panel na 5 poduszek, 2 szt.</w:t>
      </w:r>
    </w:p>
    <w:p w14:paraId="290E4D64" w14:textId="7F8B6CCB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Panel ścienny przeznaczony do zawieszania i przechowywania poduszek siedziskowych. Wykonany ze sklejki, wyposażony w uchwyty lub wnęki. Wym. 125 x 80 cm</w:t>
      </w:r>
    </w:p>
    <w:p w14:paraId="24BBC2E2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Podstawa do torów fakturowych, 1 szt.</w:t>
      </w:r>
    </w:p>
    <w:p w14:paraId="18361E92" w14:textId="22D9ADF2" w:rsidR="00B61EBE" w:rsidRPr="00F16762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Podstawy wykonane z drewna bukowego, dostosowane wymiarem do torów fakturowych wg specyfikacji poniżej. Mogą być ustawiane w pionie i w poziomie, wym. 28 x 14 x 5 cm</w:t>
      </w:r>
    </w:p>
    <w:p w14:paraId="6F3F7E2F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Lustro dla dzieci, 1 szt.</w:t>
      </w:r>
    </w:p>
    <w:p w14:paraId="2415773C" w14:textId="13F2EB11" w:rsidR="00B61EBE" w:rsidRPr="00F16762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Lustro przeznaczone do montażu na ścianie na wysokości dostosowanej do wzrostu dzieci. Tafla zabezpieczona folią ochronną, rama z płyty meblowej lub drewna. Wym. 120,0 x 80,0 cm.</w:t>
      </w:r>
    </w:p>
    <w:p w14:paraId="668BFA0F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Tor fakturowy – wąż, 1 szt.</w:t>
      </w:r>
    </w:p>
    <w:p w14:paraId="2304F34F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Moduł sensoryczny w formie elastycznego pasa z różnorodnymi fakturami stymulującymi receptory stóp. Przeznaczony do mocowania na podstawach, wym. 95 x 11 cm.</w:t>
      </w:r>
    </w:p>
    <w:p w14:paraId="0FF6D9B8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Tor fakturowy – sztuczna trawa, 1 szt.</w:t>
      </w:r>
    </w:p>
    <w:p w14:paraId="23FB29BE" w14:textId="6930AFF5" w:rsidR="00B61EBE" w:rsidRPr="00F16762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Moduł sensoryczny pokryty materiałem imitującym trawę, przeznaczony do ćwiczeń równowagi i stymulacji dotykowej. Przeznaczony do mocowania na podstawach, wym. 95,0 x 11,0 cm.</w:t>
      </w:r>
    </w:p>
    <w:p w14:paraId="757D3097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lastRenderedPageBreak/>
        <w:t>Poduszki okrągłe jasnoszare, 5 szt.</w:t>
      </w:r>
    </w:p>
    <w:p w14:paraId="5EBE1780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 xml:space="preserve">Poduszki wykonane z trwałej tkaniny niezawierającej </w:t>
      </w:r>
      <w:proofErr w:type="spellStart"/>
      <w:r w:rsidRPr="00B61EBE">
        <w:rPr>
          <w:rFonts w:ascii="Times New Roman" w:hAnsi="Times New Roman"/>
        </w:rPr>
        <w:t>ftalanów</w:t>
      </w:r>
      <w:proofErr w:type="spellEnd"/>
      <w:r w:rsidRPr="00B61EBE">
        <w:rPr>
          <w:rFonts w:ascii="Times New Roman" w:hAnsi="Times New Roman"/>
        </w:rPr>
        <w:t>, łatwej do utrzymania w czystości, wypełnione gąbką. Śr. 35,0 cm, wys. 3,0 cm.</w:t>
      </w:r>
    </w:p>
    <w:p w14:paraId="3D987313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Tor fakturowy – duża kratka, 1 szt.</w:t>
      </w:r>
    </w:p>
    <w:p w14:paraId="1C83771F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Element sensoryczny z powierzchnią o wyraźnej strukturze kratki, wspomagający ćwiczenia czucia głębokiego. Przeznaczony do mocowania na podstawach. Wym. 95,0 x 11,0 cm. Wykonane ze sklejki o gr. 19 mm.</w:t>
      </w:r>
    </w:p>
    <w:p w14:paraId="7A7DA438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 xml:space="preserve">Zestaw mebli modułowych – skrzynia z pojemnikami, 1 </w:t>
      </w:r>
      <w:proofErr w:type="spellStart"/>
      <w:r w:rsidRPr="00B61EBE">
        <w:rPr>
          <w:rFonts w:ascii="Times New Roman" w:hAnsi="Times New Roman"/>
          <w:b/>
          <w:bCs/>
        </w:rPr>
        <w:t>kpl</w:t>
      </w:r>
      <w:proofErr w:type="spellEnd"/>
      <w:r w:rsidRPr="00B61EBE">
        <w:rPr>
          <w:rFonts w:ascii="Times New Roman" w:hAnsi="Times New Roman"/>
          <w:b/>
          <w:bCs/>
        </w:rPr>
        <w:t>.</w:t>
      </w:r>
    </w:p>
    <w:p w14:paraId="49E6DF6B" w14:textId="17CED605" w:rsidR="00B61EBE" w:rsidRPr="0093034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Meble wykonane z płyty laminowanej w tonacji klonu jasnego, o gr. 18 mm. W skład zestawu wchodzą: szafka na plastikowe pojemniki - z 2 przegrodami, klon jasny, 1 szt., pojemnik głęboki 2 – limonka, 3 szt., pojemnik głęboki 2 biały, 3 szt., pojemnik głęboki 2 błękitny, 3 szt., pojemnik głęboki 2 jasnoszary, 3 szt. Wymiary: 104,20 x 48 x 86,80 cm.</w:t>
      </w:r>
    </w:p>
    <w:p w14:paraId="3915DBAC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Duży stół podświetlany, 1 szt.</w:t>
      </w:r>
    </w:p>
    <w:p w14:paraId="16992596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Prosty stół z podświetlanym blatem. Idealny do podświetlania przejrzystych i przezroczystych obiektów, obserwowania wzorów, kształtów i kolorów, wym. podświetlanego blatu 116 x 56 cm, przestrzeń pod blatem: 88 x 44 x 25 cm, wym. stołu 120 x 60 x 60 cm</w:t>
      </w:r>
    </w:p>
    <w:p w14:paraId="0C43A5A4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  <w:b/>
          <w:bCs/>
        </w:rPr>
        <w:t>Panel okrągły wyciszający jasnoszary, 6 szt.</w:t>
      </w:r>
    </w:p>
    <w:p w14:paraId="1A363642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Element akustyczny podwieszany pod sufitem, wykonany z flokowanej pianki poliuretanowej, tapicerowany tkaniną w kolorze jasnoszarym. Śr. 70,5 cm.</w:t>
      </w:r>
    </w:p>
    <w:p w14:paraId="2CCC45DD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Tablica aktywna z przełącznikami, 1 szt.</w:t>
      </w:r>
    </w:p>
    <w:p w14:paraId="33A0F87E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Tablica ścienna wyposażona w przyciski, przełączniki i elementy świetlne wspierające rozwój koordynacji wzrokowo-ruchowej. Wym. 80,0 x 25,0 x 4,0 cm.</w:t>
      </w:r>
    </w:p>
    <w:p w14:paraId="4169BF02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Stelaż niski do kuwety, 1 szt.</w:t>
      </w:r>
    </w:p>
    <w:p w14:paraId="10D18346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93034E">
        <w:rPr>
          <w:rFonts w:ascii="Times New Roman" w:hAnsi="Times New Roman"/>
        </w:rPr>
        <w:t>Metalowy stelaż dostosowany do kuwet z pokrywą wg powyższej specyfikacji - konstrukcja</w:t>
      </w:r>
      <w:r w:rsidRPr="00B61EBE">
        <w:rPr>
          <w:rFonts w:ascii="Times New Roman" w:hAnsi="Times New Roman"/>
        </w:rPr>
        <w:t xml:space="preserve"> nośna umożliwiająca osadzenie pojemnika sensorycznego na odpowiedniej wysokości. Wysokość 49 cm.</w:t>
      </w:r>
    </w:p>
    <w:p w14:paraId="50A5DC36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Dywan edukacyjny 2,0 x 3,0 m, 1 szt.</w:t>
      </w:r>
    </w:p>
    <w:p w14:paraId="05FDDDE9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Dywan z motywem fal morskich, antypoślizgowy spód, obszyte krawędzie. Wym. 300,0 x 200,0 cm.</w:t>
      </w:r>
    </w:p>
    <w:p w14:paraId="7736E266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Panel manipulacyjny – słoneczko, 1 szt.</w:t>
      </w:r>
    </w:p>
    <w:p w14:paraId="605ED82D" w14:textId="0BDB4078" w:rsidR="00B61EBE" w:rsidRPr="00F16762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Tablica ścienna – słoneczko z elementami obrotowymi i przesuwnymi, wspierająca rozwój motoryki małej. Wym. 35,0 x 35,0 cm.</w:t>
      </w:r>
    </w:p>
    <w:p w14:paraId="31981A4E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Kolumna wodna 20,0 x 180,0 cm, 1 szt.</w:t>
      </w:r>
    </w:p>
    <w:p w14:paraId="3335E1A7" w14:textId="77777777" w:rsidR="00B61EBE" w:rsidRPr="00944640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lastRenderedPageBreak/>
        <w:t xml:space="preserve">Kolumna sensoryczna wypełniona wodą z elementami świetlnymi LED i unoszącymi się </w:t>
      </w:r>
      <w:r w:rsidRPr="00944640">
        <w:rPr>
          <w:rFonts w:ascii="Times New Roman" w:hAnsi="Times New Roman"/>
        </w:rPr>
        <w:t>pęcherzykami powietrza, przeznaczona do stymulacji wzrokowej i relaksacji. Śr. 20,0 cm, wym. 37 x 37 x 181 cm</w:t>
      </w:r>
    </w:p>
    <w:p w14:paraId="351E89CD" w14:textId="77777777" w:rsidR="00B61EBE" w:rsidRPr="00944640" w:rsidRDefault="00B61EBE" w:rsidP="00B61EBE">
      <w:pPr>
        <w:jc w:val="both"/>
        <w:rPr>
          <w:rFonts w:ascii="Times New Roman" w:hAnsi="Times New Roman"/>
          <w:b/>
          <w:bCs/>
        </w:rPr>
      </w:pPr>
      <w:r w:rsidRPr="00944640">
        <w:rPr>
          <w:rFonts w:ascii="Times New Roman" w:hAnsi="Times New Roman"/>
          <w:b/>
          <w:bCs/>
        </w:rPr>
        <w:t xml:space="preserve">Kącik aktywności ze ściankami manipulacyjnymi, 1 </w:t>
      </w:r>
      <w:proofErr w:type="spellStart"/>
      <w:r w:rsidRPr="00944640">
        <w:rPr>
          <w:rFonts w:ascii="Times New Roman" w:hAnsi="Times New Roman"/>
          <w:b/>
          <w:bCs/>
        </w:rPr>
        <w:t>kpl</w:t>
      </w:r>
      <w:proofErr w:type="spellEnd"/>
      <w:r w:rsidRPr="00944640">
        <w:rPr>
          <w:rFonts w:ascii="Times New Roman" w:hAnsi="Times New Roman"/>
          <w:b/>
          <w:bCs/>
        </w:rPr>
        <w:t>.</w:t>
      </w:r>
    </w:p>
    <w:p w14:paraId="6F9957E9" w14:textId="19BAEF1C" w:rsidR="00B61EBE" w:rsidRPr="007E55FB" w:rsidRDefault="00B61EBE" w:rsidP="00B61EBE">
      <w:pPr>
        <w:jc w:val="both"/>
        <w:rPr>
          <w:rFonts w:ascii="Times New Roman" w:hAnsi="Times New Roman"/>
        </w:rPr>
      </w:pPr>
      <w:r w:rsidRPr="00944640">
        <w:rPr>
          <w:rFonts w:ascii="Times New Roman" w:hAnsi="Times New Roman"/>
        </w:rPr>
        <w:t xml:space="preserve">Zestaw modułów tworzących wydzieloną przestrzeń do zabaw sensorycznych, z niewysokimi podestami, pokrytymi wykładziną dywanową, wyposażony w panele manipulacyjne oraz elementy miękkie. Konstrukcja stabilna, bezpieczne wykończenia, w odcieniu jesionu. Wys. podestu </w:t>
      </w:r>
      <w:r w:rsidRPr="007E55FB">
        <w:rPr>
          <w:rFonts w:ascii="Times New Roman" w:hAnsi="Times New Roman"/>
        </w:rPr>
        <w:t xml:space="preserve">max. </w:t>
      </w:r>
      <w:r w:rsidR="00DF2DE0" w:rsidRPr="007E55FB">
        <w:rPr>
          <w:rFonts w:ascii="Times New Roman" w:hAnsi="Times New Roman"/>
        </w:rPr>
        <w:t>4</w:t>
      </w:r>
      <w:r w:rsidRPr="007E55FB">
        <w:rPr>
          <w:rFonts w:ascii="Times New Roman" w:hAnsi="Times New Roman"/>
        </w:rPr>
        <w:t xml:space="preserve">5 cm. </w:t>
      </w:r>
      <w:r w:rsidR="00DF2DE0" w:rsidRPr="007E55FB">
        <w:rPr>
          <w:rFonts w:ascii="Times New Roman" w:hAnsi="Times New Roman"/>
        </w:rPr>
        <w:t xml:space="preserve">Łączna powierzchnia zajmowana przez zmontowany zestaw </w:t>
      </w:r>
      <w:r w:rsidR="00944640" w:rsidRPr="007E55FB">
        <w:rPr>
          <w:rFonts w:ascii="Times New Roman" w:hAnsi="Times New Roman"/>
        </w:rPr>
        <w:t xml:space="preserve">max. </w:t>
      </w:r>
      <w:r w:rsidR="00DF2DE0" w:rsidRPr="007E55FB">
        <w:rPr>
          <w:rFonts w:ascii="Times New Roman" w:hAnsi="Times New Roman"/>
        </w:rPr>
        <w:t>240 cm x279 cm x120 cm</w:t>
      </w:r>
      <w:r w:rsidRPr="007E55FB">
        <w:rPr>
          <w:rFonts w:ascii="Times New Roman" w:hAnsi="Times New Roman"/>
        </w:rPr>
        <w:t xml:space="preserve">. </w:t>
      </w:r>
    </w:p>
    <w:p w14:paraId="68CE68B3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Tablica ścienna – mandala, 1 szt.</w:t>
      </w:r>
    </w:p>
    <w:p w14:paraId="21BAB187" w14:textId="7544F5BC" w:rsidR="00B61EBE" w:rsidRPr="00F16762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Dekoracyjno-edukacyjny panel ścienny z motywem mandali, wspierający koncentrację i wyciszenie. Wykonany ze sklejki. Śr. 119,0 cm.</w:t>
      </w:r>
    </w:p>
    <w:p w14:paraId="123955BF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Krzesło zielone, 3 szt.</w:t>
      </w:r>
    </w:p>
    <w:p w14:paraId="2B353F09" w14:textId="4D6B9FB4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</w:rPr>
        <w:t>Krzesło szkolne w kolorze zielonym z siedziskiem i oparciem z tworzywa sztucznego lub sklejki lakierowanej, stelaż metalowy. Lekko sprężyste oparcie w naturalny sposób dostosowuje się do pleców dziecka. Wym. 37 x 41,50 x 71 cm.</w:t>
      </w:r>
    </w:p>
    <w:p w14:paraId="34BFF42B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Tor fakturowy – wałeczki, 1 szt.</w:t>
      </w:r>
    </w:p>
    <w:p w14:paraId="79433462" w14:textId="34DAAB10" w:rsidR="00B61EBE" w:rsidRPr="00F16762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Moduł sensoryczny z powierzchnią w formie wypukłych wałeczków. Spód antypoślizgowy. Przeznaczony do mocowania na podstawach. Wym. 95,0 x 11,0 cm.</w:t>
      </w:r>
    </w:p>
    <w:p w14:paraId="223D9E4C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 xml:space="preserve">Zestaw wielofunkcyjny do aktywności dzieci, 1 </w:t>
      </w:r>
      <w:proofErr w:type="spellStart"/>
      <w:r w:rsidRPr="00B61EBE">
        <w:rPr>
          <w:rFonts w:ascii="Times New Roman" w:hAnsi="Times New Roman"/>
          <w:b/>
          <w:bCs/>
        </w:rPr>
        <w:t>kpl</w:t>
      </w:r>
      <w:proofErr w:type="spellEnd"/>
      <w:r w:rsidRPr="00B61EBE">
        <w:rPr>
          <w:rFonts w:ascii="Times New Roman" w:hAnsi="Times New Roman"/>
          <w:b/>
          <w:bCs/>
        </w:rPr>
        <w:t>.</w:t>
      </w:r>
    </w:p>
    <w:p w14:paraId="30EE857A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 xml:space="preserve">Zestaw-kącik do aktywności </w:t>
      </w:r>
      <w:proofErr w:type="spellStart"/>
      <w:r w:rsidRPr="00B61EBE">
        <w:rPr>
          <w:rFonts w:ascii="Times New Roman" w:hAnsi="Times New Roman"/>
        </w:rPr>
        <w:t>dziecizawierający</w:t>
      </w:r>
      <w:proofErr w:type="spellEnd"/>
      <w:r w:rsidRPr="00B61EBE">
        <w:rPr>
          <w:rFonts w:ascii="Times New Roman" w:hAnsi="Times New Roman"/>
        </w:rPr>
        <w:t xml:space="preserve"> sznur do wspinania, siatkę, ściankę do wspinaczki z zaczepami na drabinkę, co pozwala dopasować kąt pochylenia ścianki do własnych potrzeb, a także linkę i kolorowe chwyty w kształcie figur geometrycznych, drabinkę, otwory w ściance do przerzucania piłek oraz kosz do gry w koszykówkę. Wszystko zabezpieczone materacami ochronnymi. Kącik utrzymany w stonowanych barwach, z przewagą szarości, w komplecie pięć piankowych materacy o wys. 5 cm, pokrytych trwałą tkaniną bez </w:t>
      </w:r>
      <w:proofErr w:type="spellStart"/>
      <w:r w:rsidRPr="00B61EBE">
        <w:rPr>
          <w:rFonts w:ascii="Times New Roman" w:hAnsi="Times New Roman"/>
        </w:rPr>
        <w:t>ftalanów</w:t>
      </w:r>
      <w:proofErr w:type="spellEnd"/>
      <w:r w:rsidRPr="00B61EBE">
        <w:rPr>
          <w:rFonts w:ascii="Times New Roman" w:hAnsi="Times New Roman"/>
        </w:rPr>
        <w:t xml:space="preserve"> w kolorze szarym. Kącik wykonany jest ze sklejki i drewna, mocowany do ściany i podłoża. Wym. 273 x 90 x 213 cm</w:t>
      </w:r>
    </w:p>
    <w:p w14:paraId="4983782E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Gruszka duża w odcieniach szarości, 1 szt.</w:t>
      </w:r>
    </w:p>
    <w:p w14:paraId="2F13F3BE" w14:textId="43E14327" w:rsidR="00B61EBE" w:rsidRPr="00F16762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 xml:space="preserve">Miękki puf wypełniony granulatem styropianowym, pokryty trwałą tkaniną bez </w:t>
      </w:r>
      <w:proofErr w:type="spellStart"/>
      <w:r w:rsidRPr="00B61EBE">
        <w:rPr>
          <w:rFonts w:ascii="Times New Roman" w:hAnsi="Times New Roman"/>
        </w:rPr>
        <w:t>ftalanów</w:t>
      </w:r>
      <w:proofErr w:type="spellEnd"/>
      <w:r w:rsidRPr="00B61EBE">
        <w:rPr>
          <w:rFonts w:ascii="Times New Roman" w:hAnsi="Times New Roman"/>
        </w:rPr>
        <w:t>, którą łatwo utrzymać w czystości. Wys. 70,0 cm, śr. podstawy 90,0 cm.</w:t>
      </w:r>
    </w:p>
    <w:p w14:paraId="2B7A80FD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Tor fakturowy – kółeczka, 1 szt.</w:t>
      </w:r>
    </w:p>
    <w:p w14:paraId="164130B2" w14:textId="33DA0DCE" w:rsidR="00B61EBE" w:rsidRPr="00F16762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Moduł sensoryczny z powierzchnią pokrytą wypukłymi elementami w formie kółek, przeznaczony do mocowania na podstawach Wym. 95,0 x 11,0 cm.</w:t>
      </w:r>
    </w:p>
    <w:p w14:paraId="5DF5E199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  <w:b/>
          <w:bCs/>
        </w:rPr>
        <w:t>Stół świetlicowy z pojemnikami, 1 szt.</w:t>
      </w:r>
      <w:r w:rsidRPr="00B61EBE">
        <w:rPr>
          <w:rFonts w:ascii="Times New Roman" w:hAnsi="Times New Roman"/>
        </w:rPr>
        <w:t xml:space="preserve"> </w:t>
      </w:r>
    </w:p>
    <w:p w14:paraId="3CDC889E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lastRenderedPageBreak/>
        <w:t xml:space="preserve">Bardzo długi stół, przy którym może pracować kilkoro dzieci jednocześnie. W szafkach pod blatem po prawej i lewej stronie można zamontować plastikowe pojemniki - do 4 płytkich pojemników z każdej strony. Blat wykonany ze sklejki o gr. 25 mm, pokrytej laminatem HPL, szafki pod blatem wykonane z płyty laminowanej o gr. 18 mm, w tonacji klon, wym. 230 x 60 x 64 cm, szer. szafek 36 cm, szer. przerwy pomiędzy szafkami 152 cm. Pojemniki z wytrzymałego tworzywa sztucznego, dostarczane z prowadnicami: wym. 31,2 x 42,7 x 7,5 cm, kolor </w:t>
      </w:r>
      <w:proofErr w:type="spellStart"/>
      <w:r w:rsidRPr="00B61EBE">
        <w:rPr>
          <w:rFonts w:ascii="Times New Roman" w:hAnsi="Times New Roman"/>
        </w:rPr>
        <w:t>limonkowy</w:t>
      </w:r>
      <w:proofErr w:type="spellEnd"/>
    </w:p>
    <w:p w14:paraId="74B76B8C" w14:textId="4F505B1F" w:rsidR="00B61EBE" w:rsidRPr="00F16762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</w:rPr>
        <w:t>Całkowite wymiary stołu 230 x 60 x 64 cm.</w:t>
      </w:r>
    </w:p>
    <w:p w14:paraId="3BA5BD24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Gruszka duża szaro-beżowo-niebieska, 1 szt.</w:t>
      </w:r>
    </w:p>
    <w:p w14:paraId="6055DB7A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 xml:space="preserve">Puf wypełniony granulatem, przeznaczony do odpoczynku i wyciszenia dzieci, dopasowujący się kształtem do osoby siedzącej. Pokryty trwałą tkaniną bez </w:t>
      </w:r>
      <w:proofErr w:type="spellStart"/>
      <w:r w:rsidRPr="00B61EBE">
        <w:rPr>
          <w:rFonts w:ascii="Times New Roman" w:hAnsi="Times New Roman"/>
        </w:rPr>
        <w:t>ftalanów</w:t>
      </w:r>
      <w:proofErr w:type="spellEnd"/>
      <w:r w:rsidRPr="00B61EBE">
        <w:rPr>
          <w:rFonts w:ascii="Times New Roman" w:hAnsi="Times New Roman"/>
        </w:rPr>
        <w:t>, którą łatwo utrzymać w czystości, wys. 90,0 cm, śr. 70,0 cm.</w:t>
      </w:r>
    </w:p>
    <w:p w14:paraId="58D1C983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Tor fakturowy – poduszka, 1 szt.</w:t>
      </w:r>
    </w:p>
    <w:p w14:paraId="032C798A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 xml:space="preserve">Miękki moduł sensoryczny w formie poduszki z różnorodną fakturą, wypełniony pianką. . Przeznaczone do mocowania na podstawach. Poduszka jest wykonana z pianki pokrytej trwałą tkaniną łatwą w czyszczeniu, wolną od </w:t>
      </w:r>
      <w:proofErr w:type="spellStart"/>
      <w:r w:rsidRPr="00B61EBE">
        <w:rPr>
          <w:rFonts w:ascii="Times New Roman" w:hAnsi="Times New Roman"/>
        </w:rPr>
        <w:t>ftalanów</w:t>
      </w:r>
      <w:proofErr w:type="spellEnd"/>
      <w:r w:rsidRPr="00B61EBE">
        <w:rPr>
          <w:rFonts w:ascii="Times New Roman" w:hAnsi="Times New Roman"/>
        </w:rPr>
        <w:t>.</w:t>
      </w:r>
    </w:p>
    <w:p w14:paraId="5C3F5988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Wym. 95,0 x 11,0cm.</w:t>
      </w:r>
    </w:p>
    <w:p w14:paraId="055A8B4E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>Panel manipulacyjny, 1 szt.</w:t>
      </w:r>
    </w:p>
    <w:p w14:paraId="7D9EF218" w14:textId="77777777" w:rsidR="00B61EBE" w:rsidRPr="00B61EBE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>Ścienny panel edukacyjny z elementami przesuwnymi, obrotowymi i do dopasowania, wspierający rozwój koordynacji wzrokowo-ruchowej. Wym. 35 x 35 cm.</w:t>
      </w:r>
    </w:p>
    <w:p w14:paraId="55BA7CDA" w14:textId="77777777" w:rsidR="00B61EBE" w:rsidRPr="00B61EBE" w:rsidRDefault="00B61EBE" w:rsidP="00B61EBE">
      <w:pPr>
        <w:jc w:val="both"/>
        <w:rPr>
          <w:rFonts w:ascii="Times New Roman" w:hAnsi="Times New Roman"/>
          <w:b/>
          <w:bCs/>
        </w:rPr>
      </w:pPr>
      <w:r w:rsidRPr="00B61EBE">
        <w:rPr>
          <w:rFonts w:ascii="Times New Roman" w:hAnsi="Times New Roman"/>
          <w:b/>
          <w:bCs/>
        </w:rPr>
        <w:t xml:space="preserve">Poduszki okrągłe </w:t>
      </w:r>
      <w:proofErr w:type="spellStart"/>
      <w:r w:rsidRPr="00B61EBE">
        <w:rPr>
          <w:rFonts w:ascii="Times New Roman" w:hAnsi="Times New Roman"/>
          <w:b/>
          <w:bCs/>
        </w:rPr>
        <w:t>limonkowe</w:t>
      </w:r>
      <w:proofErr w:type="spellEnd"/>
      <w:r w:rsidRPr="00B61EBE">
        <w:rPr>
          <w:rFonts w:ascii="Times New Roman" w:hAnsi="Times New Roman"/>
          <w:b/>
          <w:bCs/>
        </w:rPr>
        <w:t>, 5 szt.</w:t>
      </w:r>
    </w:p>
    <w:p w14:paraId="6E549407" w14:textId="77777777" w:rsidR="00B61EBE" w:rsidRPr="00125C79" w:rsidRDefault="00B61EBE" w:rsidP="00B61EBE">
      <w:pPr>
        <w:jc w:val="both"/>
        <w:rPr>
          <w:rFonts w:ascii="Times New Roman" w:hAnsi="Times New Roman"/>
        </w:rPr>
      </w:pPr>
      <w:r w:rsidRPr="00B61EBE">
        <w:rPr>
          <w:rFonts w:ascii="Times New Roman" w:hAnsi="Times New Roman"/>
        </w:rPr>
        <w:t xml:space="preserve">Poduszki wykonane z trwałej tkaniny niezawierającej </w:t>
      </w:r>
      <w:proofErr w:type="spellStart"/>
      <w:r w:rsidRPr="00B61EBE">
        <w:rPr>
          <w:rFonts w:ascii="Times New Roman" w:hAnsi="Times New Roman"/>
        </w:rPr>
        <w:t>ftalanów</w:t>
      </w:r>
      <w:proofErr w:type="spellEnd"/>
      <w:r w:rsidRPr="00B61EBE">
        <w:rPr>
          <w:rFonts w:ascii="Times New Roman" w:hAnsi="Times New Roman"/>
        </w:rPr>
        <w:t>, łatwej do utrzymania w czystości, wypełnione gąbką. Wymiary: śr. 35 cm, wys. 3 cm</w:t>
      </w:r>
    </w:p>
    <w:p w14:paraId="290390B8" w14:textId="35DF753D" w:rsidR="002C4CF4" w:rsidRPr="00CC1D3C" w:rsidRDefault="002C4CF4" w:rsidP="00CC1D3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40"/>
          <w:szCs w:val="40"/>
        </w:rPr>
      </w:pPr>
      <w:r w:rsidRPr="00CC1D3C">
        <w:rPr>
          <w:rFonts w:ascii="Times New Roman" w:hAnsi="Times New Roman" w:cs="Times New Roman"/>
          <w:sz w:val="40"/>
          <w:szCs w:val="40"/>
        </w:rPr>
        <w:t>Cz</w:t>
      </w:r>
      <w:r w:rsidR="004243D9" w:rsidRPr="00CC1D3C">
        <w:rPr>
          <w:rFonts w:ascii="Times New Roman" w:hAnsi="Times New Roman" w:cs="Times New Roman"/>
          <w:sz w:val="40"/>
          <w:szCs w:val="40"/>
        </w:rPr>
        <w:t>ę</w:t>
      </w:r>
      <w:r w:rsidRPr="00CC1D3C">
        <w:rPr>
          <w:rFonts w:ascii="Times New Roman" w:hAnsi="Times New Roman" w:cs="Times New Roman"/>
          <w:sz w:val="40"/>
          <w:szCs w:val="40"/>
        </w:rPr>
        <w:t xml:space="preserve">ść </w:t>
      </w:r>
      <w:r w:rsidR="00CC1D3C">
        <w:rPr>
          <w:rFonts w:ascii="Times New Roman" w:hAnsi="Times New Roman" w:cs="Times New Roman"/>
          <w:sz w:val="40"/>
          <w:szCs w:val="40"/>
        </w:rPr>
        <w:t>2</w:t>
      </w:r>
      <w:r w:rsidRPr="00CC1D3C">
        <w:rPr>
          <w:rFonts w:ascii="Times New Roman" w:hAnsi="Times New Roman" w:cs="Times New Roman"/>
          <w:sz w:val="40"/>
          <w:szCs w:val="40"/>
        </w:rPr>
        <w:t xml:space="preserve"> – zakup i dostawa sprzętu </w:t>
      </w:r>
      <w:r w:rsidR="009C09F9" w:rsidRPr="00CC1D3C">
        <w:rPr>
          <w:rFonts w:ascii="Times New Roman" w:hAnsi="Times New Roman" w:cs="Times New Roman"/>
          <w:sz w:val="40"/>
          <w:szCs w:val="40"/>
        </w:rPr>
        <w:t xml:space="preserve">i pomocy </w:t>
      </w:r>
      <w:r w:rsidRPr="00CC1D3C">
        <w:rPr>
          <w:rFonts w:ascii="Times New Roman" w:hAnsi="Times New Roman" w:cs="Times New Roman"/>
          <w:sz w:val="40"/>
          <w:szCs w:val="40"/>
        </w:rPr>
        <w:t>do gabinetów logopedycznych</w:t>
      </w:r>
      <w:r w:rsidR="00FB1599" w:rsidRPr="00CC1D3C">
        <w:rPr>
          <w:rFonts w:ascii="Times New Roman" w:hAnsi="Times New Roman" w:cs="Times New Roman"/>
          <w:sz w:val="40"/>
          <w:szCs w:val="40"/>
        </w:rPr>
        <w:t xml:space="preserve"> do </w:t>
      </w:r>
      <w:r w:rsidRPr="00CC1D3C">
        <w:rPr>
          <w:rFonts w:ascii="Times New Roman" w:hAnsi="Times New Roman" w:cs="Times New Roman"/>
          <w:sz w:val="40"/>
          <w:szCs w:val="40"/>
        </w:rPr>
        <w:t>Szkoł</w:t>
      </w:r>
      <w:r w:rsidR="00FB1599" w:rsidRPr="00CC1D3C">
        <w:rPr>
          <w:rFonts w:ascii="Times New Roman" w:hAnsi="Times New Roman" w:cs="Times New Roman"/>
          <w:sz w:val="40"/>
          <w:szCs w:val="40"/>
        </w:rPr>
        <w:t>y</w:t>
      </w:r>
      <w:r w:rsidRPr="00CC1D3C">
        <w:rPr>
          <w:rFonts w:ascii="Times New Roman" w:hAnsi="Times New Roman" w:cs="Times New Roman"/>
          <w:sz w:val="40"/>
          <w:szCs w:val="40"/>
        </w:rPr>
        <w:t xml:space="preserve"> Podstawow</w:t>
      </w:r>
      <w:r w:rsidR="00FB1599" w:rsidRPr="00CC1D3C">
        <w:rPr>
          <w:rFonts w:ascii="Times New Roman" w:hAnsi="Times New Roman" w:cs="Times New Roman"/>
          <w:sz w:val="40"/>
          <w:szCs w:val="40"/>
        </w:rPr>
        <w:t>ej</w:t>
      </w:r>
      <w:r w:rsidRPr="00CC1D3C">
        <w:rPr>
          <w:rFonts w:ascii="Times New Roman" w:hAnsi="Times New Roman" w:cs="Times New Roman"/>
          <w:sz w:val="40"/>
          <w:szCs w:val="40"/>
        </w:rPr>
        <w:t xml:space="preserve"> im. </w:t>
      </w:r>
      <w:r w:rsidR="00FB1599" w:rsidRPr="00CC1D3C">
        <w:rPr>
          <w:rFonts w:ascii="Times New Roman" w:hAnsi="Times New Roman" w:cs="Times New Roman"/>
          <w:sz w:val="40"/>
          <w:szCs w:val="40"/>
        </w:rPr>
        <w:t>k</w:t>
      </w:r>
      <w:r w:rsidRPr="00CC1D3C">
        <w:rPr>
          <w:rFonts w:ascii="Times New Roman" w:hAnsi="Times New Roman" w:cs="Times New Roman"/>
          <w:sz w:val="40"/>
          <w:szCs w:val="40"/>
        </w:rPr>
        <w:t>s. Stanisława Konarskiego w Wielkiej Wsi</w:t>
      </w:r>
    </w:p>
    <w:p w14:paraId="7ABF5FD5" w14:textId="7693FB1C" w:rsidR="002C4CF4" w:rsidRPr="00C7553F" w:rsidRDefault="00C7553F" w:rsidP="00981CB9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EE0000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Zakup </w:t>
      </w:r>
      <w:r w:rsidRPr="00C7553F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elementów/produktów nowych (nieużywanych), sprawnych technicznie, wolnych od wad fizycznych i prawnych, zgodnych z opisem cech i wytycznych zawartych poniżej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o </w:t>
      </w:r>
      <w:r w:rsidRPr="00981CB9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wymiarach/wadze wskazanych lub równoważnych tj. o wymiarach +/-5 cm, +/-2kg</w:t>
      </w:r>
      <w:r w:rsidRPr="00C7553F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 xml:space="preserve"> (posiadających atesty i certyfikaty bezpieczeństwa - o ile są wymagane, w tym obowiązkowo certyfikat CE)</w:t>
      </w:r>
      <w:r w:rsidR="00024FEC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:</w:t>
      </w:r>
    </w:p>
    <w:p w14:paraId="2C0AB2CA" w14:textId="77777777" w:rsidR="006E224E" w:rsidRDefault="006E224E" w:rsidP="002C4C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83B3E16" w14:textId="244FFF87" w:rsidR="002C4CF4" w:rsidRPr="00F46E2F" w:rsidRDefault="002C4CF4" w:rsidP="002C4CF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46E2F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33C99F8B" w14:textId="77777777" w:rsidR="002C4CF4" w:rsidRPr="009C09F9" w:rsidRDefault="002C4CF4" w:rsidP="002C4CF4">
      <w:pPr>
        <w:rPr>
          <w:rFonts w:ascii="Times New Roman" w:hAnsi="Times New Roman" w:cs="Times New Roman"/>
          <w:b/>
          <w:bCs/>
        </w:rPr>
      </w:pPr>
      <w:r w:rsidRPr="009C09F9">
        <w:rPr>
          <w:rFonts w:ascii="Times New Roman" w:hAnsi="Times New Roman" w:cs="Times New Roman"/>
          <w:b/>
          <w:bCs/>
        </w:rPr>
        <w:t xml:space="preserve">Zestaw do metody </w:t>
      </w:r>
      <w:proofErr w:type="spellStart"/>
      <w:r w:rsidRPr="009C09F9">
        <w:rPr>
          <w:rFonts w:ascii="Times New Roman" w:hAnsi="Times New Roman" w:cs="Times New Roman"/>
          <w:b/>
          <w:bCs/>
        </w:rPr>
        <w:t>Warnkego</w:t>
      </w:r>
      <w:proofErr w:type="spellEnd"/>
      <w:r w:rsidRPr="009C09F9">
        <w:rPr>
          <w:rFonts w:ascii="Times New Roman" w:hAnsi="Times New Roman" w:cs="Times New Roman"/>
          <w:b/>
          <w:bCs/>
        </w:rPr>
        <w:t xml:space="preserve"> 1 </w:t>
      </w:r>
      <w:proofErr w:type="spellStart"/>
      <w:r w:rsidRPr="009C09F9">
        <w:rPr>
          <w:rFonts w:ascii="Times New Roman" w:hAnsi="Times New Roman" w:cs="Times New Roman"/>
          <w:b/>
          <w:bCs/>
        </w:rPr>
        <w:t>szt</w:t>
      </w:r>
      <w:proofErr w:type="spellEnd"/>
      <w:r w:rsidRPr="009C09F9">
        <w:rPr>
          <w:rFonts w:ascii="Times New Roman" w:hAnsi="Times New Roman" w:cs="Times New Roman"/>
          <w:b/>
          <w:bCs/>
        </w:rPr>
        <w:t>,</w:t>
      </w:r>
    </w:p>
    <w:p w14:paraId="0855367F" w14:textId="20A0CDA3" w:rsidR="002C4CF4" w:rsidRPr="00CC1D3C" w:rsidRDefault="002C4CF4" w:rsidP="002C4CF4">
      <w:pPr>
        <w:rPr>
          <w:rFonts w:ascii="Times New Roman" w:hAnsi="Times New Roman" w:cs="Times New Roman"/>
        </w:rPr>
      </w:pPr>
      <w:r w:rsidRPr="009C09F9">
        <w:rPr>
          <w:rFonts w:ascii="Times New Roman" w:hAnsi="Times New Roman" w:cs="Times New Roman"/>
        </w:rPr>
        <w:lastRenderedPageBreak/>
        <w:t xml:space="preserve">w tym: System </w:t>
      </w:r>
      <w:proofErr w:type="spellStart"/>
      <w:r w:rsidRPr="009C09F9">
        <w:rPr>
          <w:rFonts w:ascii="Times New Roman" w:hAnsi="Times New Roman" w:cs="Times New Roman"/>
        </w:rPr>
        <w:t>BrainCentral</w:t>
      </w:r>
      <w:proofErr w:type="spellEnd"/>
      <w:r w:rsidRPr="009C09F9">
        <w:rPr>
          <w:rFonts w:ascii="Times New Roman" w:hAnsi="Times New Roman" w:cs="Times New Roman"/>
        </w:rPr>
        <w:t>, Brain-Boy Universal przeznaczony do terapii/treningu automatyzacji funkcji słuchowych i koordynacji wzrokowo-motorycznej, Urządzenie Audio-</w:t>
      </w:r>
      <w:proofErr w:type="spellStart"/>
      <w:r w:rsidRPr="009C09F9">
        <w:rPr>
          <w:rFonts w:ascii="Times New Roman" w:hAnsi="Times New Roman" w:cs="Times New Roman"/>
        </w:rPr>
        <w:t>Trainer</w:t>
      </w:r>
      <w:proofErr w:type="spellEnd"/>
      <w:r w:rsidRPr="009C09F9">
        <w:rPr>
          <w:rFonts w:ascii="Times New Roman" w:hAnsi="Times New Roman" w:cs="Times New Roman"/>
        </w:rPr>
        <w:t xml:space="preserve"> 3000 do treningu słuchowego w terapii APD</w:t>
      </w:r>
    </w:p>
    <w:p w14:paraId="06169E92" w14:textId="53FDADB2" w:rsidR="001F7D8D" w:rsidRPr="00FB1599" w:rsidRDefault="001F7D8D" w:rsidP="00CC1D3C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40"/>
          <w:szCs w:val="40"/>
        </w:rPr>
      </w:pPr>
      <w:r w:rsidRPr="00FB1599">
        <w:rPr>
          <w:rFonts w:ascii="Times New Roman" w:hAnsi="Times New Roman" w:cs="Times New Roman"/>
          <w:sz w:val="40"/>
          <w:szCs w:val="40"/>
        </w:rPr>
        <w:t>Cz</w:t>
      </w:r>
      <w:r w:rsidR="004243D9" w:rsidRPr="00FB1599">
        <w:rPr>
          <w:rFonts w:ascii="Times New Roman" w:hAnsi="Times New Roman" w:cs="Times New Roman"/>
          <w:sz w:val="40"/>
          <w:szCs w:val="40"/>
        </w:rPr>
        <w:t>ę</w:t>
      </w:r>
      <w:r w:rsidRPr="00FB1599">
        <w:rPr>
          <w:rFonts w:ascii="Times New Roman" w:hAnsi="Times New Roman" w:cs="Times New Roman"/>
          <w:sz w:val="40"/>
          <w:szCs w:val="40"/>
        </w:rPr>
        <w:t xml:space="preserve">ść </w:t>
      </w:r>
      <w:r w:rsidR="003E6EBA">
        <w:rPr>
          <w:rFonts w:ascii="Times New Roman" w:hAnsi="Times New Roman" w:cs="Times New Roman"/>
          <w:sz w:val="40"/>
          <w:szCs w:val="40"/>
        </w:rPr>
        <w:t>3</w:t>
      </w:r>
      <w:r w:rsidRPr="00FB1599">
        <w:rPr>
          <w:rFonts w:ascii="Times New Roman" w:hAnsi="Times New Roman" w:cs="Times New Roman"/>
          <w:sz w:val="40"/>
          <w:szCs w:val="40"/>
        </w:rPr>
        <w:t xml:space="preserve"> – zakup i dostawa sprzętu i pomocy zapewniających dostępność pomieszczeń dla osób z niepełnosprawnością</w:t>
      </w:r>
      <w:r w:rsidR="00FB1599" w:rsidRPr="00FB1599">
        <w:t xml:space="preserve"> </w:t>
      </w:r>
      <w:r w:rsidR="00FB1599" w:rsidRPr="00FB1599">
        <w:rPr>
          <w:rFonts w:ascii="Times New Roman" w:hAnsi="Times New Roman" w:cs="Times New Roman"/>
          <w:sz w:val="40"/>
          <w:szCs w:val="40"/>
        </w:rPr>
        <w:t>do Szkoły Podstawowej im. ks. Stanisława Konarskiego w Wielkiej Wsi</w:t>
      </w:r>
    </w:p>
    <w:p w14:paraId="2E48049E" w14:textId="13511756" w:rsidR="00981CB9" w:rsidRPr="00981CB9" w:rsidRDefault="00981CB9" w:rsidP="00981CB9">
      <w:pPr>
        <w:spacing w:line="276" w:lineRule="auto"/>
        <w:rPr>
          <w:rFonts w:ascii="Times New Roman" w:eastAsia="Times New Roman" w:hAnsi="Times New Roman" w:cs="Times New Roman"/>
          <w:i/>
          <w:iCs/>
          <w:color w:val="EE0000"/>
          <w:kern w:val="0"/>
          <w:lang w:eastAsia="pl-PL"/>
          <w14:ligatures w14:val="none"/>
        </w:rPr>
      </w:pPr>
      <w:r w:rsidRPr="00981CB9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Zakup elementów/produktów nowych (nieużywanych), sprawnych technicznie, wolnych od wad fizycznych i prawnych, zgodnych z opisem cech i wytycznych zawartych poniżej o wymiarach/wadze wskazanych lub równoważnych tj. o wymiarach +/-5 cm, +/-2kg (posiadających atesty i certyfikaty bezpieczeństwa - o ile są wymagane, w tym obowiązkowo certyfikat CE)</w:t>
      </w:r>
      <w:r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:</w:t>
      </w:r>
    </w:p>
    <w:p w14:paraId="57565C2F" w14:textId="77777777" w:rsidR="001F7D8D" w:rsidRDefault="001F7D8D" w:rsidP="001F7D8D">
      <w:pPr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61760C07" w14:textId="6E146B1D" w:rsidR="001F7D8D" w:rsidRPr="00C23037" w:rsidRDefault="001F7D8D" w:rsidP="001F7D8D">
      <w:pPr>
        <w:rPr>
          <w:rFonts w:ascii="Times New Roman" w:hAnsi="Times New Roman" w:cs="Times New Roman"/>
        </w:rPr>
      </w:pPr>
      <w:r w:rsidRPr="001F7D8D">
        <w:rPr>
          <w:rFonts w:ascii="Times New Roman" w:hAnsi="Times New Roman" w:cs="Times New Roman"/>
          <w:b/>
          <w:bCs/>
        </w:rPr>
        <w:t>Pętla indukcyjna – przenośna, 1 szt.</w:t>
      </w:r>
      <w:r w:rsidRPr="001F7D8D">
        <w:rPr>
          <w:rFonts w:ascii="Times New Roman" w:hAnsi="Times New Roman" w:cs="Times New Roman"/>
        </w:rPr>
        <w:t xml:space="preserve"> </w:t>
      </w:r>
    </w:p>
    <w:p w14:paraId="08B86527" w14:textId="5DEF13BB" w:rsidR="001F7D8D" w:rsidRPr="00C23037" w:rsidRDefault="001F7D8D" w:rsidP="001F7D8D">
      <w:pP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C23037">
        <w:rPr>
          <w:rFonts w:ascii="Times New Roman" w:hAnsi="Times New Roman" w:cs="Times New Roman"/>
          <w:b/>
          <w:bCs/>
        </w:rPr>
        <w:t xml:space="preserve">Nakładka </w:t>
      </w:r>
      <w:proofErr w:type="spellStart"/>
      <w:r w:rsidRPr="00C23037">
        <w:rPr>
          <w:rFonts w:ascii="Times New Roman" w:hAnsi="Times New Roman" w:cs="Times New Roman"/>
          <w:b/>
          <w:bCs/>
        </w:rPr>
        <w:t>braillea</w:t>
      </w:r>
      <w:proofErr w:type="spellEnd"/>
      <w:r w:rsidRPr="00C23037">
        <w:rPr>
          <w:rFonts w:ascii="Times New Roman" w:hAnsi="Times New Roman" w:cs="Times New Roman"/>
          <w:b/>
          <w:bCs/>
        </w:rPr>
        <w:t xml:space="preserve"> na poręcze aluminiowe</w:t>
      </w:r>
      <w:r w:rsidRPr="00C2303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="00C23037" w:rsidRPr="00C2303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– 4 szt.</w:t>
      </w:r>
    </w:p>
    <w:p w14:paraId="250D3F45" w14:textId="77777777" w:rsidR="001F7D8D" w:rsidRPr="001F7D8D" w:rsidRDefault="001F7D8D" w:rsidP="001F7D8D">
      <w:pPr>
        <w:rPr>
          <w:rFonts w:ascii="Times New Roman" w:hAnsi="Times New Roman" w:cs="Times New Roman"/>
        </w:rPr>
      </w:pPr>
      <w:r w:rsidRPr="001F7D8D">
        <w:rPr>
          <w:rFonts w:ascii="Times New Roman" w:hAnsi="Times New Roman" w:cs="Times New Roman"/>
        </w:rPr>
        <w:t xml:space="preserve">Nakładka z informacją w systemie </w:t>
      </w:r>
      <w:proofErr w:type="spellStart"/>
      <w:r w:rsidRPr="001F7D8D">
        <w:rPr>
          <w:rFonts w:ascii="Times New Roman" w:hAnsi="Times New Roman" w:cs="Times New Roman"/>
        </w:rPr>
        <w:t>braillea</w:t>
      </w:r>
      <w:proofErr w:type="spellEnd"/>
      <w:r w:rsidRPr="001F7D8D">
        <w:rPr>
          <w:rFonts w:ascii="Times New Roman" w:hAnsi="Times New Roman" w:cs="Times New Roman"/>
        </w:rPr>
        <w:t xml:space="preserve"> na poręcze o różnej średnicy z aluminium anodowanego, punkty </w:t>
      </w:r>
      <w:proofErr w:type="spellStart"/>
      <w:r w:rsidRPr="001F7D8D">
        <w:rPr>
          <w:rFonts w:ascii="Times New Roman" w:hAnsi="Times New Roman" w:cs="Times New Roman"/>
        </w:rPr>
        <w:t>braillea</w:t>
      </w:r>
      <w:proofErr w:type="spellEnd"/>
      <w:r w:rsidRPr="001F7D8D">
        <w:rPr>
          <w:rFonts w:ascii="Times New Roman" w:hAnsi="Times New Roman" w:cs="Times New Roman"/>
        </w:rPr>
        <w:t xml:space="preserve"> wybijane od spodu tabliczki. W cenie szczegółowe opracowanie projektu i tłumaczenie </w:t>
      </w:r>
      <w:proofErr w:type="spellStart"/>
      <w:r w:rsidRPr="001F7D8D">
        <w:rPr>
          <w:rFonts w:ascii="Times New Roman" w:hAnsi="Times New Roman" w:cs="Times New Roman"/>
        </w:rPr>
        <w:t>braillea</w:t>
      </w:r>
      <w:proofErr w:type="spellEnd"/>
      <w:r w:rsidRPr="001F7D8D">
        <w:rPr>
          <w:rFonts w:ascii="Times New Roman" w:hAnsi="Times New Roman" w:cs="Times New Roman"/>
        </w:rPr>
        <w:t xml:space="preserve">. Wymiar 100 x 45 mm. Wg Polskiego Związku Niewidomych informacje zawarte na poręczach powinny być możliwie najkrótsze, ponieważ ich odczyt zajmuje znaczenie więcej czasu niż czytanie wzrokowe. Zapis alfabetu </w:t>
      </w:r>
      <w:proofErr w:type="spellStart"/>
      <w:r w:rsidRPr="001F7D8D">
        <w:rPr>
          <w:rFonts w:ascii="Times New Roman" w:hAnsi="Times New Roman" w:cs="Times New Roman"/>
        </w:rPr>
        <w:t>Braill'a</w:t>
      </w:r>
      <w:proofErr w:type="spellEnd"/>
      <w:r w:rsidRPr="001F7D8D">
        <w:rPr>
          <w:rFonts w:ascii="Times New Roman" w:hAnsi="Times New Roman" w:cs="Times New Roman"/>
        </w:rPr>
        <w:t xml:space="preserve"> zgodny z wytycznymi - nie można zmieniać np. wielkości punktów.</w:t>
      </w:r>
    </w:p>
    <w:p w14:paraId="0840F317" w14:textId="22BE7E77" w:rsidR="001F7D8D" w:rsidRPr="001F7D8D" w:rsidRDefault="001F7D8D" w:rsidP="001F7D8D">
      <w:pPr>
        <w:rPr>
          <w:rFonts w:ascii="Times New Roman" w:hAnsi="Times New Roman" w:cs="Times New Roman"/>
          <w:b/>
          <w:bCs/>
        </w:rPr>
      </w:pPr>
      <w:r w:rsidRPr="001F7D8D">
        <w:rPr>
          <w:rFonts w:ascii="Times New Roman" w:hAnsi="Times New Roman" w:cs="Times New Roman"/>
          <w:b/>
          <w:bCs/>
        </w:rPr>
        <w:t xml:space="preserve">Tablice ze spisem informacji na magnes </w:t>
      </w:r>
      <w:r w:rsidR="00C23037">
        <w:rPr>
          <w:rFonts w:ascii="Times New Roman" w:hAnsi="Times New Roman" w:cs="Times New Roman"/>
          <w:b/>
          <w:bCs/>
        </w:rPr>
        <w:t>–</w:t>
      </w:r>
      <w:r w:rsidR="00CC1D3C">
        <w:rPr>
          <w:rFonts w:ascii="Times New Roman" w:hAnsi="Times New Roman" w:cs="Times New Roman"/>
          <w:b/>
          <w:bCs/>
        </w:rPr>
        <w:t xml:space="preserve"> </w:t>
      </w:r>
      <w:r w:rsidR="00C23037">
        <w:rPr>
          <w:rFonts w:ascii="Times New Roman" w:hAnsi="Times New Roman" w:cs="Times New Roman"/>
          <w:b/>
          <w:bCs/>
        </w:rPr>
        <w:t>2 szt.</w:t>
      </w:r>
    </w:p>
    <w:p w14:paraId="3EBA7599" w14:textId="77777777" w:rsidR="001F7D8D" w:rsidRPr="001F7D8D" w:rsidRDefault="001F7D8D" w:rsidP="001F7D8D">
      <w:pPr>
        <w:rPr>
          <w:rFonts w:ascii="Times New Roman" w:hAnsi="Times New Roman" w:cs="Times New Roman"/>
        </w:rPr>
      </w:pPr>
      <w:r w:rsidRPr="001F7D8D">
        <w:rPr>
          <w:rFonts w:ascii="Times New Roman" w:hAnsi="Times New Roman" w:cs="Times New Roman"/>
        </w:rPr>
        <w:t xml:space="preserve">Łatwa i szybka wymiana informacji po </w:t>
      </w:r>
      <w:proofErr w:type="spellStart"/>
      <w:r w:rsidRPr="001F7D8D">
        <w:rPr>
          <w:rFonts w:ascii="Times New Roman" w:hAnsi="Times New Roman" w:cs="Times New Roman"/>
        </w:rPr>
        <w:t>odczepeniu</w:t>
      </w:r>
      <w:proofErr w:type="spellEnd"/>
      <w:r w:rsidRPr="001F7D8D">
        <w:rPr>
          <w:rFonts w:ascii="Times New Roman" w:hAnsi="Times New Roman" w:cs="Times New Roman"/>
        </w:rPr>
        <w:t xml:space="preserve"> </w:t>
      </w:r>
      <w:proofErr w:type="spellStart"/>
      <w:r w:rsidRPr="001F7D8D">
        <w:rPr>
          <w:rFonts w:ascii="Times New Roman" w:hAnsi="Times New Roman" w:cs="Times New Roman"/>
        </w:rPr>
        <w:t>panela</w:t>
      </w:r>
      <w:proofErr w:type="spellEnd"/>
      <w:r w:rsidRPr="001F7D8D">
        <w:rPr>
          <w:rFonts w:ascii="Times New Roman" w:hAnsi="Times New Roman" w:cs="Times New Roman"/>
        </w:rPr>
        <w:t>. Budowa tablicy: panele aluminiowe - kolor srebro szczotkowane - grafika drukowana cyfrowo, tło tablicy / podkład  - blacha w kolorze srebrno-szarym, standardowe panele - wymiar 500 x 50 mm. Panel główny może odbiegać od tych wymiarów. Po przesłaniu zamówienia projekt graficzny do akceptacji.</w:t>
      </w:r>
    </w:p>
    <w:p w14:paraId="123E49EC" w14:textId="6CA0A804" w:rsidR="001F7D8D" w:rsidRPr="001F7D8D" w:rsidRDefault="001F7D8D" w:rsidP="001F7D8D">
      <w:pPr>
        <w:rPr>
          <w:rFonts w:ascii="Times New Roman" w:hAnsi="Times New Roman" w:cs="Times New Roman"/>
        </w:rPr>
      </w:pPr>
      <w:r w:rsidRPr="001F7D8D">
        <w:rPr>
          <w:rFonts w:ascii="Times New Roman" w:hAnsi="Times New Roman" w:cs="Times New Roman"/>
          <w:b/>
          <w:bCs/>
        </w:rPr>
        <w:t xml:space="preserve">Tabliczka </w:t>
      </w:r>
      <w:proofErr w:type="spellStart"/>
      <w:r w:rsidRPr="001F7D8D">
        <w:rPr>
          <w:rFonts w:ascii="Times New Roman" w:hAnsi="Times New Roman" w:cs="Times New Roman"/>
          <w:b/>
          <w:bCs/>
        </w:rPr>
        <w:t>metalex</w:t>
      </w:r>
      <w:proofErr w:type="spellEnd"/>
      <w:r w:rsidRPr="001F7D8D">
        <w:rPr>
          <w:rFonts w:ascii="Times New Roman" w:hAnsi="Times New Roman" w:cs="Times New Roman"/>
          <w:b/>
          <w:bCs/>
        </w:rPr>
        <w:t xml:space="preserve"> </w:t>
      </w:r>
      <w:r w:rsidRPr="00C23037">
        <w:rPr>
          <w:rFonts w:ascii="Times New Roman" w:hAnsi="Times New Roman" w:cs="Times New Roman"/>
          <w:b/>
          <w:bCs/>
        </w:rPr>
        <w:t xml:space="preserve">Braille </w:t>
      </w:r>
      <w:r w:rsidR="00C23037" w:rsidRPr="00C23037">
        <w:rPr>
          <w:rFonts w:ascii="Times New Roman" w:hAnsi="Times New Roman" w:cs="Times New Roman"/>
          <w:b/>
          <w:bCs/>
        </w:rPr>
        <w:t>– 6 szt.</w:t>
      </w:r>
    </w:p>
    <w:p w14:paraId="7AA6A651" w14:textId="77777777" w:rsidR="001F7D8D" w:rsidRPr="001F7D8D" w:rsidRDefault="001F7D8D" w:rsidP="001F7D8D">
      <w:pPr>
        <w:rPr>
          <w:rFonts w:ascii="Times New Roman" w:hAnsi="Times New Roman" w:cs="Times New Roman"/>
        </w:rPr>
      </w:pPr>
      <w:r w:rsidRPr="001F7D8D">
        <w:rPr>
          <w:rFonts w:ascii="Times New Roman" w:hAnsi="Times New Roman" w:cs="Times New Roman"/>
        </w:rPr>
        <w:t xml:space="preserve">Tabliczki </w:t>
      </w:r>
      <w:proofErr w:type="spellStart"/>
      <w:r w:rsidRPr="001F7D8D">
        <w:rPr>
          <w:rFonts w:ascii="Times New Roman" w:hAnsi="Times New Roman" w:cs="Times New Roman"/>
        </w:rPr>
        <w:t>przydrzwiowe</w:t>
      </w:r>
      <w:proofErr w:type="spellEnd"/>
      <w:r w:rsidRPr="001F7D8D">
        <w:rPr>
          <w:rFonts w:ascii="Times New Roman" w:hAnsi="Times New Roman" w:cs="Times New Roman"/>
        </w:rPr>
        <w:t xml:space="preserve"> z oznaczeniami w systemie Braille'a. Tabliczka srebrna, połyskowa, eleganckie zaokrąglone rogi, stalowe wypukłe punkty </w:t>
      </w:r>
      <w:proofErr w:type="spellStart"/>
      <w:r w:rsidRPr="001F7D8D">
        <w:rPr>
          <w:rFonts w:ascii="Times New Roman" w:hAnsi="Times New Roman" w:cs="Times New Roman"/>
        </w:rPr>
        <w:t>braillea</w:t>
      </w:r>
      <w:proofErr w:type="spellEnd"/>
      <w:r w:rsidRPr="001F7D8D">
        <w:rPr>
          <w:rFonts w:ascii="Times New Roman" w:hAnsi="Times New Roman" w:cs="Times New Roman"/>
        </w:rPr>
        <w:t>. Wymiary: 10 x 20 cm. Tabliczki podklejone są dwustronną taśmą samoprzylepną 3M. Tabliczki mają wypukłe stalowe kulki w systemie Braille'a.</w:t>
      </w:r>
    </w:p>
    <w:p w14:paraId="66476B7B" w14:textId="1FB30787" w:rsidR="001F7D8D" w:rsidRPr="001F7D8D" w:rsidRDefault="001F7D8D" w:rsidP="001F7D8D">
      <w:pPr>
        <w:rPr>
          <w:rFonts w:ascii="Times New Roman" w:hAnsi="Times New Roman" w:cs="Times New Roman"/>
          <w:b/>
          <w:bCs/>
        </w:rPr>
      </w:pPr>
      <w:r w:rsidRPr="001F7D8D">
        <w:rPr>
          <w:rFonts w:ascii="Times New Roman" w:hAnsi="Times New Roman" w:cs="Times New Roman"/>
          <w:b/>
          <w:bCs/>
        </w:rPr>
        <w:t>Tabliczki z numerem piętra</w:t>
      </w:r>
      <w:r w:rsidR="00C23037">
        <w:rPr>
          <w:rFonts w:ascii="Times New Roman" w:hAnsi="Times New Roman" w:cs="Times New Roman"/>
          <w:b/>
          <w:bCs/>
        </w:rPr>
        <w:t xml:space="preserve"> – 6 szt.</w:t>
      </w:r>
    </w:p>
    <w:p w14:paraId="5CF349D7" w14:textId="77777777" w:rsidR="001F7D8D" w:rsidRPr="001F7D8D" w:rsidRDefault="001F7D8D" w:rsidP="001F7D8D">
      <w:pPr>
        <w:rPr>
          <w:rFonts w:ascii="Times New Roman" w:hAnsi="Times New Roman" w:cs="Times New Roman"/>
        </w:rPr>
      </w:pPr>
      <w:proofErr w:type="spellStart"/>
      <w:r w:rsidRPr="001F7D8D">
        <w:rPr>
          <w:rFonts w:ascii="Times New Roman" w:hAnsi="Times New Roman" w:cs="Times New Roman"/>
        </w:rPr>
        <w:t>Tablicza</w:t>
      </w:r>
      <w:proofErr w:type="spellEnd"/>
      <w:r w:rsidRPr="001F7D8D">
        <w:rPr>
          <w:rFonts w:ascii="Times New Roman" w:hAnsi="Times New Roman" w:cs="Times New Roman"/>
        </w:rPr>
        <w:t xml:space="preserve"> aluminium w kolorze srebrny szczotkowany z nadrukowaną grafiką. Wymiar: 30 x 20 cm. Montaż na podklejoną taśmę </w:t>
      </w:r>
      <w:proofErr w:type="spellStart"/>
      <w:r w:rsidRPr="001F7D8D">
        <w:rPr>
          <w:rFonts w:ascii="Times New Roman" w:hAnsi="Times New Roman" w:cs="Times New Roman"/>
        </w:rPr>
        <w:t>dwustroną</w:t>
      </w:r>
      <w:proofErr w:type="spellEnd"/>
      <w:r w:rsidRPr="001F7D8D">
        <w:rPr>
          <w:rFonts w:ascii="Times New Roman" w:hAnsi="Times New Roman" w:cs="Times New Roman"/>
        </w:rPr>
        <w:t xml:space="preserve"> 3M.</w:t>
      </w:r>
    </w:p>
    <w:p w14:paraId="7C64961E" w14:textId="2A967802" w:rsidR="001F7D8D" w:rsidRPr="001F7D8D" w:rsidRDefault="001F7D8D" w:rsidP="001F7D8D">
      <w:pPr>
        <w:rPr>
          <w:rFonts w:ascii="Times New Roman" w:hAnsi="Times New Roman" w:cs="Times New Roman"/>
          <w:b/>
          <w:bCs/>
        </w:rPr>
      </w:pPr>
      <w:r w:rsidRPr="001F7D8D">
        <w:rPr>
          <w:rFonts w:ascii="Times New Roman" w:hAnsi="Times New Roman" w:cs="Times New Roman"/>
          <w:b/>
          <w:bCs/>
        </w:rPr>
        <w:lastRenderedPageBreak/>
        <w:t>Tabliczka QR z transparentnym brajlem</w:t>
      </w:r>
      <w:r w:rsidR="00C23037">
        <w:rPr>
          <w:rFonts w:ascii="Times New Roman" w:hAnsi="Times New Roman" w:cs="Times New Roman"/>
          <w:b/>
          <w:bCs/>
        </w:rPr>
        <w:t xml:space="preserve"> – 30 szt.</w:t>
      </w:r>
    </w:p>
    <w:p w14:paraId="45ADEF47" w14:textId="42B948E7" w:rsidR="00264C8A" w:rsidRPr="00C23037" w:rsidRDefault="001F7D8D" w:rsidP="00C23037">
      <w:pPr>
        <w:rPr>
          <w:rFonts w:ascii="Times New Roman" w:hAnsi="Times New Roman" w:cs="Times New Roman"/>
        </w:rPr>
      </w:pPr>
      <w:r w:rsidRPr="001F7D8D">
        <w:rPr>
          <w:rFonts w:ascii="Times New Roman" w:hAnsi="Times New Roman" w:cs="Times New Roman"/>
        </w:rPr>
        <w:t xml:space="preserve">Tabliczka </w:t>
      </w:r>
      <w:proofErr w:type="spellStart"/>
      <w:r w:rsidRPr="001F7D8D">
        <w:rPr>
          <w:rFonts w:ascii="Times New Roman" w:hAnsi="Times New Roman" w:cs="Times New Roman"/>
        </w:rPr>
        <w:t>przydrzwiowa</w:t>
      </w:r>
      <w:proofErr w:type="spellEnd"/>
      <w:r w:rsidRPr="001F7D8D">
        <w:rPr>
          <w:rFonts w:ascii="Times New Roman" w:hAnsi="Times New Roman" w:cs="Times New Roman"/>
        </w:rPr>
        <w:t xml:space="preserve"> z napisami w systemie Braille'a. Kolor: czarny mat, białe napisy. Dodatkowo tabliczka ma nadrukowany kod </w:t>
      </w:r>
      <w:proofErr w:type="spellStart"/>
      <w:r w:rsidRPr="001F7D8D">
        <w:rPr>
          <w:rFonts w:ascii="Times New Roman" w:hAnsi="Times New Roman" w:cs="Times New Roman"/>
        </w:rPr>
        <w:t>qr</w:t>
      </w:r>
      <w:proofErr w:type="spellEnd"/>
      <w:r w:rsidRPr="001F7D8D">
        <w:rPr>
          <w:rFonts w:ascii="Times New Roman" w:hAnsi="Times New Roman" w:cs="Times New Roman"/>
        </w:rPr>
        <w:t>, który po zeskanowaniu telefonem, pokazuje wszystkie potrzebne informacje. Wymiary: 5x20 cm</w:t>
      </w:r>
    </w:p>
    <w:sectPr w:rsidR="00264C8A" w:rsidRPr="00C230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96998F" w14:textId="77777777" w:rsidR="00DE7B65" w:rsidRDefault="00DE7B65" w:rsidP="0053165D">
      <w:pPr>
        <w:spacing w:after="0" w:line="240" w:lineRule="auto"/>
      </w:pPr>
      <w:r>
        <w:separator/>
      </w:r>
    </w:p>
  </w:endnote>
  <w:endnote w:type="continuationSeparator" w:id="0">
    <w:p w14:paraId="77E0EB25" w14:textId="77777777" w:rsidR="00DE7B65" w:rsidRDefault="00DE7B65" w:rsidP="005316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342FE4" w14:textId="77777777" w:rsidR="00F32918" w:rsidRDefault="00F3291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D70F4F" w14:textId="77777777" w:rsidR="00F32918" w:rsidRDefault="00F32918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9B9105" w14:textId="77777777" w:rsidR="00F32918" w:rsidRDefault="00F3291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34A0CA" w14:textId="77777777" w:rsidR="00DE7B65" w:rsidRDefault="00DE7B65" w:rsidP="0053165D">
      <w:pPr>
        <w:spacing w:after="0" w:line="240" w:lineRule="auto"/>
      </w:pPr>
      <w:r>
        <w:separator/>
      </w:r>
    </w:p>
  </w:footnote>
  <w:footnote w:type="continuationSeparator" w:id="0">
    <w:p w14:paraId="29E8AC21" w14:textId="77777777" w:rsidR="00DE7B65" w:rsidRDefault="00DE7B65" w:rsidP="005316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8DFBFE" w14:textId="77777777" w:rsidR="00F32918" w:rsidRDefault="00F3291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ACD50C" w14:textId="1CB0308E" w:rsidR="0038219D" w:rsidRDefault="0038219D" w:rsidP="0053165D">
    <w:pPr>
      <w:pStyle w:val="Nagwek"/>
      <w:jc w:val="center"/>
    </w:pPr>
    <w:r>
      <w:rPr>
        <w:noProof/>
        <w:lang w:eastAsia="pl-PL"/>
      </w:rPr>
      <w:drawing>
        <wp:inline distT="0" distB="0" distL="0" distR="0" wp14:anchorId="2E438417" wp14:editId="6F2F2B49">
          <wp:extent cx="5318760" cy="45720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876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5DD459" w14:textId="77777777" w:rsidR="00F32918" w:rsidRDefault="00F3291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C432A"/>
    <w:multiLevelType w:val="hybridMultilevel"/>
    <w:tmpl w:val="A18AB0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95236"/>
    <w:multiLevelType w:val="multilevel"/>
    <w:tmpl w:val="32F8D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23A57"/>
    <w:multiLevelType w:val="hybridMultilevel"/>
    <w:tmpl w:val="4468D422"/>
    <w:lvl w:ilvl="0" w:tplc="0DB8B58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40"/>
        <w:szCs w:val="4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9A6876"/>
    <w:multiLevelType w:val="hybridMultilevel"/>
    <w:tmpl w:val="25CA30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D6283"/>
    <w:multiLevelType w:val="hybridMultilevel"/>
    <w:tmpl w:val="249E3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B21E9"/>
    <w:multiLevelType w:val="hybridMultilevel"/>
    <w:tmpl w:val="FDD800D2"/>
    <w:lvl w:ilvl="0" w:tplc="04F22ED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C2EF2"/>
    <w:multiLevelType w:val="multilevel"/>
    <w:tmpl w:val="5828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5F7607"/>
    <w:multiLevelType w:val="hybridMultilevel"/>
    <w:tmpl w:val="763A1ED2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8B3F2C"/>
    <w:multiLevelType w:val="hybridMultilevel"/>
    <w:tmpl w:val="9BA244B2"/>
    <w:lvl w:ilvl="0" w:tplc="CE541652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40"/>
        <w:szCs w:val="4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B3BD6"/>
    <w:multiLevelType w:val="hybridMultilevel"/>
    <w:tmpl w:val="47ECB7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676F2C"/>
    <w:multiLevelType w:val="multilevel"/>
    <w:tmpl w:val="8B081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295256"/>
    <w:multiLevelType w:val="hybridMultilevel"/>
    <w:tmpl w:val="0F941788"/>
    <w:lvl w:ilvl="0" w:tplc="FF0AD6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sz w:val="24"/>
        <w:szCs w:val="24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53158"/>
    <w:multiLevelType w:val="hybridMultilevel"/>
    <w:tmpl w:val="E3DE36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357B29"/>
    <w:multiLevelType w:val="hybridMultilevel"/>
    <w:tmpl w:val="25CA30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4508FE"/>
    <w:multiLevelType w:val="multilevel"/>
    <w:tmpl w:val="4508D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A6B264B"/>
    <w:multiLevelType w:val="multilevel"/>
    <w:tmpl w:val="4C908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FB324B"/>
    <w:multiLevelType w:val="hybridMultilevel"/>
    <w:tmpl w:val="62F6F5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F4538B"/>
    <w:multiLevelType w:val="hybridMultilevel"/>
    <w:tmpl w:val="B40835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18576F"/>
    <w:multiLevelType w:val="hybridMultilevel"/>
    <w:tmpl w:val="2BC69930"/>
    <w:lvl w:ilvl="0" w:tplc="B422F30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951FDA"/>
    <w:multiLevelType w:val="multilevel"/>
    <w:tmpl w:val="4C908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5965FB3"/>
    <w:multiLevelType w:val="hybridMultilevel"/>
    <w:tmpl w:val="F9B089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C332D6"/>
    <w:multiLevelType w:val="multilevel"/>
    <w:tmpl w:val="DDBAD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8C75E3"/>
    <w:multiLevelType w:val="hybridMultilevel"/>
    <w:tmpl w:val="7C3C66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F54923"/>
    <w:multiLevelType w:val="hybridMultilevel"/>
    <w:tmpl w:val="599E82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6"/>
  </w:num>
  <w:num w:numId="4">
    <w:abstractNumId w:val="22"/>
  </w:num>
  <w:num w:numId="5">
    <w:abstractNumId w:val="12"/>
  </w:num>
  <w:num w:numId="6">
    <w:abstractNumId w:val="4"/>
  </w:num>
  <w:num w:numId="7">
    <w:abstractNumId w:val="18"/>
  </w:num>
  <w:num w:numId="8">
    <w:abstractNumId w:val="11"/>
  </w:num>
  <w:num w:numId="9">
    <w:abstractNumId w:val="3"/>
  </w:num>
  <w:num w:numId="10">
    <w:abstractNumId w:val="20"/>
  </w:num>
  <w:num w:numId="11">
    <w:abstractNumId w:val="14"/>
  </w:num>
  <w:num w:numId="12">
    <w:abstractNumId w:val="9"/>
  </w:num>
  <w:num w:numId="13">
    <w:abstractNumId w:val="0"/>
  </w:num>
  <w:num w:numId="14">
    <w:abstractNumId w:val="10"/>
  </w:num>
  <w:num w:numId="15">
    <w:abstractNumId w:val="13"/>
  </w:num>
  <w:num w:numId="16">
    <w:abstractNumId w:val="23"/>
  </w:num>
  <w:num w:numId="17">
    <w:abstractNumId w:val="21"/>
  </w:num>
  <w:num w:numId="18">
    <w:abstractNumId w:val="5"/>
  </w:num>
  <w:num w:numId="19">
    <w:abstractNumId w:val="8"/>
  </w:num>
  <w:num w:numId="20">
    <w:abstractNumId w:val="19"/>
  </w:num>
  <w:num w:numId="21">
    <w:abstractNumId w:val="6"/>
  </w:num>
  <w:num w:numId="22">
    <w:abstractNumId w:val="7"/>
  </w:num>
  <w:num w:numId="23">
    <w:abstractNumId w:val="17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3E7"/>
    <w:rsid w:val="00002231"/>
    <w:rsid w:val="00024FEC"/>
    <w:rsid w:val="0004382A"/>
    <w:rsid w:val="0004498F"/>
    <w:rsid w:val="00053772"/>
    <w:rsid w:val="000C3119"/>
    <w:rsid w:val="000C356D"/>
    <w:rsid w:val="000E1A92"/>
    <w:rsid w:val="00102072"/>
    <w:rsid w:val="00104A4F"/>
    <w:rsid w:val="00106E17"/>
    <w:rsid w:val="00110599"/>
    <w:rsid w:val="001136CA"/>
    <w:rsid w:val="001357AD"/>
    <w:rsid w:val="00143AC2"/>
    <w:rsid w:val="001616BB"/>
    <w:rsid w:val="001748A8"/>
    <w:rsid w:val="00175FDF"/>
    <w:rsid w:val="00194502"/>
    <w:rsid w:val="001B61E8"/>
    <w:rsid w:val="001E4A9C"/>
    <w:rsid w:val="001F7D8D"/>
    <w:rsid w:val="002058E7"/>
    <w:rsid w:val="00240890"/>
    <w:rsid w:val="00257AB7"/>
    <w:rsid w:val="00264C8A"/>
    <w:rsid w:val="002C4CF4"/>
    <w:rsid w:val="002E2D51"/>
    <w:rsid w:val="002F7207"/>
    <w:rsid w:val="00314CC3"/>
    <w:rsid w:val="003303FA"/>
    <w:rsid w:val="0033298B"/>
    <w:rsid w:val="00334655"/>
    <w:rsid w:val="003448C3"/>
    <w:rsid w:val="00357A54"/>
    <w:rsid w:val="00372D69"/>
    <w:rsid w:val="00381AEF"/>
    <w:rsid w:val="0038219D"/>
    <w:rsid w:val="00384444"/>
    <w:rsid w:val="003C4D02"/>
    <w:rsid w:val="003E3F25"/>
    <w:rsid w:val="003E6EBA"/>
    <w:rsid w:val="00401DBF"/>
    <w:rsid w:val="00407919"/>
    <w:rsid w:val="00414231"/>
    <w:rsid w:val="004243D9"/>
    <w:rsid w:val="0044495A"/>
    <w:rsid w:val="00452C2E"/>
    <w:rsid w:val="004709CE"/>
    <w:rsid w:val="00473CC6"/>
    <w:rsid w:val="00494C36"/>
    <w:rsid w:val="004C4CA0"/>
    <w:rsid w:val="004D7498"/>
    <w:rsid w:val="004E634D"/>
    <w:rsid w:val="0053165D"/>
    <w:rsid w:val="005323C3"/>
    <w:rsid w:val="00567BCA"/>
    <w:rsid w:val="00587797"/>
    <w:rsid w:val="005B5A9A"/>
    <w:rsid w:val="005C11F5"/>
    <w:rsid w:val="005F17E8"/>
    <w:rsid w:val="00644813"/>
    <w:rsid w:val="00674A6D"/>
    <w:rsid w:val="006A57EF"/>
    <w:rsid w:val="006C373A"/>
    <w:rsid w:val="006D0CF1"/>
    <w:rsid w:val="006D0D00"/>
    <w:rsid w:val="006E224E"/>
    <w:rsid w:val="006E56A6"/>
    <w:rsid w:val="0070140C"/>
    <w:rsid w:val="00702681"/>
    <w:rsid w:val="00713522"/>
    <w:rsid w:val="00751ADB"/>
    <w:rsid w:val="007651C8"/>
    <w:rsid w:val="00793B93"/>
    <w:rsid w:val="00797883"/>
    <w:rsid w:val="007B2ADD"/>
    <w:rsid w:val="007C114C"/>
    <w:rsid w:val="007E55FB"/>
    <w:rsid w:val="00832F86"/>
    <w:rsid w:val="008352E9"/>
    <w:rsid w:val="00864A39"/>
    <w:rsid w:val="008826E7"/>
    <w:rsid w:val="00894233"/>
    <w:rsid w:val="008D2C67"/>
    <w:rsid w:val="00904C5F"/>
    <w:rsid w:val="00912BCA"/>
    <w:rsid w:val="0093034E"/>
    <w:rsid w:val="00944640"/>
    <w:rsid w:val="009751D5"/>
    <w:rsid w:val="00977CC7"/>
    <w:rsid w:val="00981CB9"/>
    <w:rsid w:val="00986E9D"/>
    <w:rsid w:val="009B7C93"/>
    <w:rsid w:val="009C09F9"/>
    <w:rsid w:val="009D1933"/>
    <w:rsid w:val="009D4F18"/>
    <w:rsid w:val="009D5C7D"/>
    <w:rsid w:val="009F377B"/>
    <w:rsid w:val="00A163A9"/>
    <w:rsid w:val="00A17BB4"/>
    <w:rsid w:val="00A242F1"/>
    <w:rsid w:val="00A62CC7"/>
    <w:rsid w:val="00A75615"/>
    <w:rsid w:val="00A845A0"/>
    <w:rsid w:val="00AB0A7D"/>
    <w:rsid w:val="00AB7DEF"/>
    <w:rsid w:val="00AC03E7"/>
    <w:rsid w:val="00B00ACC"/>
    <w:rsid w:val="00B5469C"/>
    <w:rsid w:val="00B61EBE"/>
    <w:rsid w:val="00B758C6"/>
    <w:rsid w:val="00B82908"/>
    <w:rsid w:val="00B83154"/>
    <w:rsid w:val="00B90888"/>
    <w:rsid w:val="00BA0A5E"/>
    <w:rsid w:val="00BB66F6"/>
    <w:rsid w:val="00BC7D70"/>
    <w:rsid w:val="00BF2A4E"/>
    <w:rsid w:val="00C1774F"/>
    <w:rsid w:val="00C23037"/>
    <w:rsid w:val="00C577E5"/>
    <w:rsid w:val="00C655B0"/>
    <w:rsid w:val="00C7553F"/>
    <w:rsid w:val="00CC0B7F"/>
    <w:rsid w:val="00CC1D3C"/>
    <w:rsid w:val="00D00A3B"/>
    <w:rsid w:val="00D02515"/>
    <w:rsid w:val="00D37108"/>
    <w:rsid w:val="00D40F60"/>
    <w:rsid w:val="00D61D45"/>
    <w:rsid w:val="00DA2DD0"/>
    <w:rsid w:val="00DB6307"/>
    <w:rsid w:val="00DE2DB8"/>
    <w:rsid w:val="00DE7B65"/>
    <w:rsid w:val="00DF2DE0"/>
    <w:rsid w:val="00E21F0D"/>
    <w:rsid w:val="00E24F02"/>
    <w:rsid w:val="00E35455"/>
    <w:rsid w:val="00E43BDD"/>
    <w:rsid w:val="00E517D4"/>
    <w:rsid w:val="00E63724"/>
    <w:rsid w:val="00E82886"/>
    <w:rsid w:val="00E92A4F"/>
    <w:rsid w:val="00EA1B29"/>
    <w:rsid w:val="00EA297B"/>
    <w:rsid w:val="00EA2E28"/>
    <w:rsid w:val="00EB3617"/>
    <w:rsid w:val="00EB5CEE"/>
    <w:rsid w:val="00EB67D8"/>
    <w:rsid w:val="00EC296B"/>
    <w:rsid w:val="00ED3FCA"/>
    <w:rsid w:val="00ED4DBE"/>
    <w:rsid w:val="00EF2844"/>
    <w:rsid w:val="00F16762"/>
    <w:rsid w:val="00F314D5"/>
    <w:rsid w:val="00F32918"/>
    <w:rsid w:val="00F34A6A"/>
    <w:rsid w:val="00F45F4F"/>
    <w:rsid w:val="00F57BEC"/>
    <w:rsid w:val="00F92BFA"/>
    <w:rsid w:val="00FA2626"/>
    <w:rsid w:val="00FB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88E62"/>
  <w15:chartTrackingRefBased/>
  <w15:docId w15:val="{70F2D1D7-FB98-442F-81A8-13B88CCA9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553F"/>
  </w:style>
  <w:style w:type="paragraph" w:styleId="Nagwek1">
    <w:name w:val="heading 1"/>
    <w:basedOn w:val="Normalny"/>
    <w:next w:val="Normalny"/>
    <w:link w:val="Nagwek1Znak"/>
    <w:uiPriority w:val="9"/>
    <w:qFormat/>
    <w:rsid w:val="00AC03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03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03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03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03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03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03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03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03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03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03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03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03E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03E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03E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03E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03E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03E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03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0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03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03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03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03E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03E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03E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03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03E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03E7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B61EBE"/>
    <w:rPr>
      <w:rFonts w:ascii="Times New Roman" w:hAnsi="Times New Roman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C09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C09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C09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7C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7CC7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316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165D"/>
  </w:style>
  <w:style w:type="paragraph" w:styleId="Stopka">
    <w:name w:val="footer"/>
    <w:basedOn w:val="Normalny"/>
    <w:link w:val="StopkaZnak"/>
    <w:uiPriority w:val="99"/>
    <w:unhideWhenUsed/>
    <w:rsid w:val="005316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165D"/>
  </w:style>
  <w:style w:type="character" w:styleId="Hipercze">
    <w:name w:val="Hyperlink"/>
    <w:basedOn w:val="Domylnaczcionkaakapitu"/>
    <w:uiPriority w:val="99"/>
    <w:unhideWhenUsed/>
    <w:rsid w:val="00BF2A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7B6F8-047A-4B4E-81A0-7FB4B8A58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2382</Words>
  <Characters>14297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Gacek</dc:creator>
  <cp:keywords/>
  <dc:description/>
  <cp:lastModifiedBy>Jolanta Krztoń</cp:lastModifiedBy>
  <cp:revision>2</cp:revision>
  <cp:lastPrinted>2026-06-05T20:18:00Z</cp:lastPrinted>
  <dcterms:created xsi:type="dcterms:W3CDTF">2026-10-30T05:05:00Z</dcterms:created>
  <dcterms:modified xsi:type="dcterms:W3CDTF">2026-10-30T05:05:00Z</dcterms:modified>
</cp:coreProperties>
</file>