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AB3F8" w14:textId="77777777" w:rsidR="007C34BC" w:rsidRPr="007C34BC" w:rsidRDefault="007C34BC" w:rsidP="007C34BC">
      <w:pPr>
        <w:spacing w:after="600" w:line="259" w:lineRule="auto"/>
        <w:jc w:val="right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  <w:b/>
        </w:rPr>
        <w:t>ZAŁĄCZNIK NR 1A DO SWZ</w:t>
      </w:r>
    </w:p>
    <w:p w14:paraId="1166F2F5" w14:textId="77777777" w:rsidR="007C34BC" w:rsidRPr="007C34BC" w:rsidRDefault="007C34BC" w:rsidP="007C34BC">
      <w:pPr>
        <w:spacing w:line="278" w:lineRule="auto"/>
        <w:jc w:val="center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  <w:b/>
        </w:rPr>
        <w:t>DOKUMENTACJA PROJEKTOWA</w:t>
      </w:r>
    </w:p>
    <w:p w14:paraId="35836DE2" w14:textId="77777777" w:rsidR="007C34BC" w:rsidRPr="007C34BC" w:rsidRDefault="007C34BC" w:rsidP="007C34BC">
      <w:pPr>
        <w:spacing w:line="278" w:lineRule="auto"/>
        <w:jc w:val="center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  <w:b/>
        </w:rPr>
        <w:t>CZĘŚĆ OPISOWA I RYSUNKOWA — LOKALIZACJA I IDENTYFIKACJA ZAKRESU</w:t>
      </w:r>
    </w:p>
    <w:p w14:paraId="0E1B3884" w14:textId="69320EF2" w:rsidR="007C34BC" w:rsidRPr="007C34BC" w:rsidRDefault="000B3CE6" w:rsidP="007C34BC">
      <w:pPr>
        <w:spacing w:line="278" w:lineRule="auto"/>
        <w:jc w:val="center"/>
        <w:rPr>
          <w:rFonts w:ascii="Calibri Light" w:eastAsia="Arial" w:hAnsi="Calibri Light" w:cs="Calibri Light"/>
        </w:rPr>
      </w:pPr>
      <w:r w:rsidRPr="000B3CE6">
        <w:rPr>
          <w:rFonts w:ascii="Calibri Light" w:eastAsia="Arial" w:hAnsi="Calibri Light" w:cs="Calibri Light"/>
          <w:b/>
          <w:bCs/>
        </w:rPr>
        <w:t>KOMPLEKSOWY REMONT ŁAZIENEK</w:t>
      </w:r>
      <w:r w:rsidRPr="000B3CE6">
        <w:rPr>
          <w:rFonts w:ascii="Calibri Light" w:eastAsia="Arial" w:hAnsi="Calibri Light" w:cs="Calibri Light"/>
          <w:b/>
          <w:bCs/>
        </w:rPr>
        <w:br/>
        <w:t xml:space="preserve">W BUDYNKU KOMENDY POWIATOWEJ PAŃSTWOWEJ STRAŻY POŻARNEJ </w:t>
      </w:r>
      <w:r>
        <w:rPr>
          <w:rFonts w:ascii="Calibri Light" w:eastAsia="Arial" w:hAnsi="Calibri Light" w:cs="Calibri Light"/>
          <w:b/>
          <w:bCs/>
        </w:rPr>
        <w:br/>
      </w:r>
      <w:r w:rsidRPr="000B3CE6">
        <w:rPr>
          <w:rFonts w:ascii="Calibri Light" w:eastAsia="Arial" w:hAnsi="Calibri Light" w:cs="Calibri Light"/>
          <w:b/>
          <w:bCs/>
        </w:rPr>
        <w:t>W BRZEGU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7C34BC" w:rsidRPr="007C34BC" w14:paraId="4366F635" w14:textId="77777777" w:rsidTr="007C34BC">
        <w:trPr>
          <w:jc w:val="center"/>
        </w:trPr>
        <w:tc>
          <w:tcPr>
            <w:tcW w:w="4819" w:type="dxa"/>
            <w:shd w:val="clear" w:color="auto" w:fill="F2DBDB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4553E962" w14:textId="77777777" w:rsidR="007C34BC" w:rsidRPr="007C34BC" w:rsidRDefault="007C34BC" w:rsidP="007C34BC">
            <w:pPr>
              <w:spacing w:after="40"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4 ŁAZIENKI</w:t>
            </w:r>
            <w:r w:rsidRPr="007C34BC">
              <w:rPr>
                <w:rFonts w:ascii="Calibri Light" w:eastAsia="Arial" w:hAnsi="Calibri Light" w:cs="Calibri Light"/>
              </w:rPr>
              <w:br/>
              <w:t>zakres podstawowy:  Ł-1–Ł-4</w:t>
            </w:r>
          </w:p>
        </w:tc>
        <w:tc>
          <w:tcPr>
            <w:tcW w:w="4819" w:type="dxa"/>
            <w:shd w:val="clear" w:color="auto" w:fill="F2DBDB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3F2D2EBE" w14:textId="77777777" w:rsidR="007C34BC" w:rsidRPr="007C34BC" w:rsidRDefault="007C34BC" w:rsidP="007C34BC">
            <w:pPr>
              <w:spacing w:after="40"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DO 2 ŁAZIENEK</w:t>
            </w:r>
            <w:r w:rsidRPr="007C34BC">
              <w:rPr>
                <w:rFonts w:ascii="Calibri Light" w:eastAsia="Arial" w:hAnsi="Calibri Light" w:cs="Calibri Light"/>
              </w:rPr>
              <w:br/>
              <w:t>prawo opcji: Ł-5–Ł-6</w:t>
            </w:r>
          </w:p>
        </w:tc>
      </w:tr>
    </w:tbl>
    <w:p w14:paraId="60001828" w14:textId="77777777" w:rsidR="007C34BC" w:rsidRPr="007C34BC" w:rsidRDefault="007C34BC" w:rsidP="007C34BC">
      <w:pPr>
        <w:spacing w:after="160" w:line="259" w:lineRule="auto"/>
        <w:rPr>
          <w:rFonts w:ascii="Calibri Light" w:eastAsia="Arial" w:hAnsi="Calibri Light" w:cs="Calibri Light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257"/>
      </w:tblGrid>
      <w:tr w:rsidR="007C34BC" w:rsidRPr="007C34BC" w14:paraId="6BB1FB51" w14:textId="77777777" w:rsidTr="00A13AB6">
        <w:trPr>
          <w:cantSplit/>
          <w:jc w:val="center"/>
        </w:trPr>
        <w:tc>
          <w:tcPr>
            <w:tcW w:w="2381" w:type="dxa"/>
            <w:shd w:val="clear" w:color="auto" w:fill="EDEFF1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EABAC9D" w14:textId="77777777" w:rsidR="007C34BC" w:rsidRPr="007C34BC" w:rsidRDefault="007C34BC" w:rsidP="007C34BC">
            <w:pPr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Zamawiający</w:t>
            </w:r>
          </w:p>
        </w:tc>
        <w:tc>
          <w:tcPr>
            <w:tcW w:w="7257" w:type="dxa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B0A0D6E" w14:textId="77777777" w:rsidR="007C34BC" w:rsidRPr="007C34BC" w:rsidRDefault="007C34BC" w:rsidP="007C34BC">
            <w:pPr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Komenda Powiatowa Państwowej Straży Pożarnej w Brzegu</w:t>
            </w:r>
          </w:p>
        </w:tc>
      </w:tr>
      <w:tr w:rsidR="007C34BC" w:rsidRPr="007C34BC" w14:paraId="01B2F8A1" w14:textId="77777777" w:rsidTr="00A13AB6">
        <w:trPr>
          <w:cantSplit/>
          <w:jc w:val="center"/>
        </w:trPr>
        <w:tc>
          <w:tcPr>
            <w:tcW w:w="2381" w:type="dxa"/>
            <w:shd w:val="clear" w:color="auto" w:fill="EDEFF1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60341C5" w14:textId="77777777" w:rsidR="007C34BC" w:rsidRPr="007C34BC" w:rsidRDefault="007C34BC" w:rsidP="007C34BC">
            <w:pPr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Obiekt</w:t>
            </w:r>
          </w:p>
        </w:tc>
        <w:tc>
          <w:tcPr>
            <w:tcW w:w="7257" w:type="dxa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5FEF968" w14:textId="77777777" w:rsidR="007C34BC" w:rsidRPr="007C34BC" w:rsidRDefault="007C34BC" w:rsidP="007C34BC">
            <w:pPr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Budynek KP PSP / JRG w Brzegu</w:t>
            </w:r>
          </w:p>
        </w:tc>
      </w:tr>
      <w:tr w:rsidR="007C34BC" w:rsidRPr="007C34BC" w14:paraId="74ECA7D8" w14:textId="77777777" w:rsidTr="00A13AB6">
        <w:trPr>
          <w:cantSplit/>
          <w:jc w:val="center"/>
        </w:trPr>
        <w:tc>
          <w:tcPr>
            <w:tcW w:w="2381" w:type="dxa"/>
            <w:shd w:val="clear" w:color="auto" w:fill="EDEFF1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9F8F6E7" w14:textId="77777777" w:rsidR="007C34BC" w:rsidRPr="007C34BC" w:rsidRDefault="007C34BC" w:rsidP="007C34BC">
            <w:pPr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Adres</w:t>
            </w:r>
          </w:p>
        </w:tc>
        <w:tc>
          <w:tcPr>
            <w:tcW w:w="7257" w:type="dxa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F24E185" w14:textId="77777777" w:rsidR="007C34BC" w:rsidRPr="007C34BC" w:rsidRDefault="007C34BC" w:rsidP="007C34BC">
            <w:pPr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ul. Saperska 16, 49-300 Brzeg</w:t>
            </w:r>
          </w:p>
        </w:tc>
      </w:tr>
      <w:tr w:rsidR="007C34BC" w:rsidRPr="007C34BC" w14:paraId="5A5FD6EA" w14:textId="77777777" w:rsidTr="00A13AB6">
        <w:trPr>
          <w:cantSplit/>
          <w:jc w:val="center"/>
        </w:trPr>
        <w:tc>
          <w:tcPr>
            <w:tcW w:w="2381" w:type="dxa"/>
            <w:shd w:val="clear" w:color="auto" w:fill="EDEFF1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35F0057A" w14:textId="77777777" w:rsidR="007C34BC" w:rsidRPr="007C34BC" w:rsidRDefault="007C34BC" w:rsidP="007C34BC">
            <w:pPr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Numer sprawy</w:t>
            </w:r>
          </w:p>
        </w:tc>
        <w:tc>
          <w:tcPr>
            <w:tcW w:w="7257" w:type="dxa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40EE479" w14:textId="77777777" w:rsidR="007C34BC" w:rsidRPr="007C34BC" w:rsidRDefault="007C34BC" w:rsidP="007C34BC">
            <w:pPr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PT.2370.7.2026</w:t>
            </w:r>
          </w:p>
        </w:tc>
      </w:tr>
      <w:tr w:rsidR="007C34BC" w:rsidRPr="007C34BC" w14:paraId="02D96DDA" w14:textId="77777777" w:rsidTr="00A13AB6">
        <w:trPr>
          <w:cantSplit/>
          <w:jc w:val="center"/>
        </w:trPr>
        <w:tc>
          <w:tcPr>
            <w:tcW w:w="2381" w:type="dxa"/>
            <w:shd w:val="clear" w:color="auto" w:fill="EDEFF1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9C4AA7F" w14:textId="77777777" w:rsidR="007C34BC" w:rsidRPr="007C34BC" w:rsidRDefault="007C34BC" w:rsidP="007C34BC">
            <w:pPr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Faza opracowania</w:t>
            </w:r>
          </w:p>
        </w:tc>
        <w:tc>
          <w:tcPr>
            <w:tcW w:w="7257" w:type="dxa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8CD9BA8" w14:textId="77777777" w:rsidR="007C34BC" w:rsidRPr="007C34BC" w:rsidRDefault="007C34BC" w:rsidP="007C34BC">
            <w:pPr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Dokumentacja do opisu przedmiotu zamówienia publicznego</w:t>
            </w:r>
          </w:p>
        </w:tc>
      </w:tr>
    </w:tbl>
    <w:p w14:paraId="6A57F45F" w14:textId="77777777" w:rsidR="007C34BC" w:rsidRPr="007C34BC" w:rsidRDefault="007C34BC" w:rsidP="007C34BC">
      <w:pPr>
        <w:spacing w:after="160" w:line="259" w:lineRule="auto"/>
        <w:rPr>
          <w:rFonts w:ascii="Calibri Light" w:eastAsia="Arial" w:hAnsi="Calibri Light" w:cs="Calibri Light"/>
        </w:rPr>
      </w:pPr>
    </w:p>
    <w:tbl>
      <w:tblPr>
        <w:tblW w:w="9704" w:type="dxa"/>
        <w:tblInd w:w="-871" w:type="dxa"/>
        <w:tblLayout w:type="fixed"/>
        <w:tblLook w:val="04A0" w:firstRow="1" w:lastRow="0" w:firstColumn="1" w:lastColumn="0" w:noHBand="0" w:noVBand="1"/>
      </w:tblPr>
      <w:tblGrid>
        <w:gridCol w:w="9704"/>
      </w:tblGrid>
      <w:tr w:rsidR="007C34BC" w:rsidRPr="007C34BC" w14:paraId="77F9E2BB" w14:textId="77777777" w:rsidTr="007C34BC">
        <w:trPr>
          <w:trHeight w:val="1019"/>
        </w:trPr>
        <w:tc>
          <w:tcPr>
            <w:tcW w:w="9704" w:type="dxa"/>
            <w:tcBorders>
              <w:top w:val="single" w:sz="8" w:space="0" w:color="B51F2A"/>
              <w:left w:val="single" w:sz="16" w:space="0" w:color="B51F2A"/>
              <w:bottom w:val="single" w:sz="8" w:space="0" w:color="B51F2A"/>
              <w:right w:val="single" w:sz="8" w:space="0" w:color="B51F2A"/>
            </w:tcBorders>
            <w:shd w:val="clear" w:color="auto" w:fill="F8EDE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B46D8D9" w14:textId="77777777" w:rsidR="007C34BC" w:rsidRPr="007C34BC" w:rsidRDefault="007C34BC" w:rsidP="007C34BC">
            <w:pPr>
              <w:spacing w:line="259" w:lineRule="auto"/>
              <w:jc w:val="both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Opracowanie należy czytać łącznie z OPZ, STWiORB, SWZ, projektowanymi postanowieniami umowy.</w:t>
            </w:r>
          </w:p>
        </w:tc>
      </w:tr>
    </w:tbl>
    <w:p w14:paraId="487C2156" w14:textId="77777777" w:rsidR="007C34BC" w:rsidRPr="007C34BC" w:rsidRDefault="007C34BC" w:rsidP="007C34BC">
      <w:pPr>
        <w:spacing w:after="80" w:line="259" w:lineRule="auto"/>
        <w:rPr>
          <w:rFonts w:ascii="Calibri Light" w:eastAsia="Arial" w:hAnsi="Calibri Light" w:cs="Calibri Light"/>
        </w:rPr>
      </w:pPr>
    </w:p>
    <w:p w14:paraId="5D17AE64" w14:textId="77777777" w:rsidR="007C34BC" w:rsidRPr="007C34BC" w:rsidRDefault="007C34BC" w:rsidP="007C34BC">
      <w:pPr>
        <w:spacing w:before="320" w:line="259" w:lineRule="auto"/>
        <w:jc w:val="center"/>
        <w:rPr>
          <w:rFonts w:ascii="Calibri Light" w:eastAsia="Arial" w:hAnsi="Calibri Light" w:cs="Calibri Light"/>
          <w:b/>
        </w:rPr>
      </w:pPr>
    </w:p>
    <w:p w14:paraId="708A1D79" w14:textId="77777777" w:rsidR="007C34BC" w:rsidRPr="007C34BC" w:rsidRDefault="007C34BC" w:rsidP="007C34BC">
      <w:pPr>
        <w:spacing w:before="320" w:line="259" w:lineRule="auto"/>
        <w:jc w:val="center"/>
        <w:rPr>
          <w:rFonts w:ascii="Calibri Light" w:eastAsia="Arial" w:hAnsi="Calibri Light" w:cs="Calibri Light"/>
          <w:b/>
        </w:rPr>
      </w:pPr>
    </w:p>
    <w:p w14:paraId="7D99A16A" w14:textId="77777777" w:rsidR="007C34BC" w:rsidRPr="007C34BC" w:rsidRDefault="007C34BC" w:rsidP="007C34BC">
      <w:pPr>
        <w:spacing w:before="320" w:line="259" w:lineRule="auto"/>
        <w:jc w:val="center"/>
        <w:rPr>
          <w:rFonts w:ascii="Calibri Light" w:eastAsia="Arial" w:hAnsi="Calibri Light" w:cs="Calibri Light"/>
          <w:b/>
        </w:rPr>
      </w:pPr>
    </w:p>
    <w:p w14:paraId="09D26675" w14:textId="77777777" w:rsidR="007C34BC" w:rsidRDefault="007C34BC" w:rsidP="007C34BC">
      <w:pPr>
        <w:spacing w:before="320" w:line="259" w:lineRule="auto"/>
        <w:jc w:val="center"/>
        <w:rPr>
          <w:rFonts w:ascii="Calibri Light" w:eastAsia="Arial" w:hAnsi="Calibri Light" w:cs="Calibri Light"/>
          <w:b/>
        </w:rPr>
      </w:pPr>
    </w:p>
    <w:p w14:paraId="64096A29" w14:textId="77777777" w:rsidR="007C34BC" w:rsidRPr="007C34BC" w:rsidRDefault="007C34BC" w:rsidP="007C34BC">
      <w:pPr>
        <w:spacing w:before="320" w:line="259" w:lineRule="auto"/>
        <w:jc w:val="center"/>
        <w:rPr>
          <w:rFonts w:ascii="Calibri Light" w:eastAsia="Arial" w:hAnsi="Calibri Light" w:cs="Calibri Light"/>
          <w:b/>
        </w:rPr>
      </w:pPr>
    </w:p>
    <w:p w14:paraId="642BE64B" w14:textId="77777777" w:rsidR="007C34BC" w:rsidRPr="007C34BC" w:rsidRDefault="007C34BC" w:rsidP="007C34BC">
      <w:pPr>
        <w:spacing w:before="320" w:line="259" w:lineRule="auto"/>
        <w:rPr>
          <w:rFonts w:ascii="Calibri Light" w:eastAsia="Arial" w:hAnsi="Calibri Light" w:cs="Calibri Light"/>
          <w:b/>
        </w:rPr>
      </w:pPr>
    </w:p>
    <w:p w14:paraId="032EB3B3" w14:textId="77777777" w:rsidR="007C34BC" w:rsidRPr="007C34BC" w:rsidRDefault="007C34BC" w:rsidP="007C34BC">
      <w:pPr>
        <w:keepNext/>
        <w:keepLines/>
        <w:pBdr>
          <w:bottom w:val="single" w:sz="10" w:space="4" w:color="B51F2A"/>
        </w:pBdr>
        <w:spacing w:after="160" w:line="259" w:lineRule="auto"/>
        <w:outlineLvl w:val="0"/>
        <w:rPr>
          <w:rFonts w:ascii="Calibri Light" w:eastAsia="MS Gothic" w:hAnsi="Calibri Light" w:cs="Calibri Light"/>
          <w:b/>
          <w:bCs/>
        </w:rPr>
      </w:pPr>
      <w:r w:rsidRPr="007C34BC">
        <w:rPr>
          <w:rFonts w:ascii="Calibri Light" w:eastAsia="Arial" w:hAnsi="Calibri Light" w:cs="Calibri Light"/>
          <w:b/>
          <w:bCs/>
        </w:rPr>
        <w:lastRenderedPageBreak/>
        <w:t>1. Metryka i status opracowania</w:t>
      </w:r>
    </w:p>
    <w:p w14:paraId="31B09572" w14:textId="77777777" w:rsidR="007C34BC" w:rsidRPr="007C34BC" w:rsidRDefault="007C34BC" w:rsidP="007C34BC">
      <w:pPr>
        <w:keepNext/>
        <w:keepLines/>
        <w:spacing w:before="120" w:after="60" w:line="259" w:lineRule="auto"/>
        <w:outlineLvl w:val="1"/>
        <w:rPr>
          <w:rFonts w:ascii="Calibri Light" w:eastAsia="MS Gothic" w:hAnsi="Calibri Light" w:cs="Calibri Light"/>
          <w:b/>
          <w:bCs/>
        </w:rPr>
      </w:pPr>
      <w:r w:rsidRPr="007C34BC">
        <w:rPr>
          <w:rFonts w:ascii="Calibri Light" w:eastAsia="Arial" w:hAnsi="Calibri Light" w:cs="Calibri Light"/>
          <w:b/>
          <w:bCs/>
        </w:rPr>
        <w:t>1.1. Przedmiot i cel</w:t>
      </w:r>
    </w:p>
    <w:p w14:paraId="5E6211D4" w14:textId="6BB8587C" w:rsidR="007C34BC" w:rsidRPr="007C34BC" w:rsidRDefault="007C34BC" w:rsidP="007C34BC">
      <w:pPr>
        <w:spacing w:after="80" w:line="269" w:lineRule="auto"/>
        <w:jc w:val="both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</w:rPr>
        <w:t>Przedmiotem opracowania jest identyfikacja i lokalizacja sześciu istniejących łazienek objętych planowanym remontem w budynku KP PSP w Brzegu. Rysunki przyporządkowują każdą łazienkę do właściwych pomieszczeń sąsiednich oraz rozdzielają zakres podstawowy od prawa opcji.</w:t>
      </w:r>
    </w:p>
    <w:p w14:paraId="7352D392" w14:textId="79AAAA45" w:rsidR="007C34BC" w:rsidRPr="007C34BC" w:rsidRDefault="007C34BC" w:rsidP="007C34BC">
      <w:pPr>
        <w:spacing w:after="80" w:line="269" w:lineRule="auto"/>
        <w:jc w:val="both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</w:rPr>
        <w:t>Dokumentacja służy jednoznacznemu opisowi przedmiotu zamówienia, przygotowaniu oferty i realizacji robót. Wycinki rzutów pokazują stan istniejący i relacje funkcjonalne.</w:t>
      </w:r>
    </w:p>
    <w:p w14:paraId="4B8B74E9" w14:textId="77777777" w:rsidR="007C34BC" w:rsidRPr="007C34BC" w:rsidRDefault="007C34BC" w:rsidP="007C34BC">
      <w:pPr>
        <w:keepNext/>
        <w:keepLines/>
        <w:spacing w:before="120" w:after="60" w:line="259" w:lineRule="auto"/>
        <w:outlineLvl w:val="1"/>
        <w:rPr>
          <w:rFonts w:ascii="Calibri Light" w:eastAsia="MS Gothic" w:hAnsi="Calibri Light" w:cs="Calibri Light"/>
          <w:b/>
          <w:bCs/>
        </w:rPr>
      </w:pPr>
      <w:r w:rsidRPr="007C34BC">
        <w:rPr>
          <w:rFonts w:ascii="Calibri Light" w:eastAsia="Arial" w:hAnsi="Calibri Light" w:cs="Calibri Light"/>
          <w:b/>
          <w:bCs/>
        </w:rPr>
        <w:t>1.2. Podstawa opracowania</w:t>
      </w:r>
    </w:p>
    <w:p w14:paraId="4010E5A3" w14:textId="6F4E1558" w:rsidR="007C34BC" w:rsidRPr="007C34BC" w:rsidRDefault="007C34BC" w:rsidP="007C34BC">
      <w:pPr>
        <w:keepLines/>
        <w:numPr>
          <w:ilvl w:val="0"/>
          <w:numId w:val="5"/>
        </w:numPr>
        <w:spacing w:after="30" w:line="252" w:lineRule="auto"/>
        <w:contextualSpacing/>
        <w:jc w:val="both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</w:rPr>
        <w:t>rzuty kondygnacji</w:t>
      </w:r>
      <w:r>
        <w:rPr>
          <w:rFonts w:ascii="Calibri Light" w:eastAsia="Arial" w:hAnsi="Calibri Light" w:cs="Calibri Light"/>
        </w:rPr>
        <w:t>;</w:t>
      </w:r>
    </w:p>
    <w:p w14:paraId="634673A2" w14:textId="59047749" w:rsidR="007C34BC" w:rsidRPr="007C34BC" w:rsidRDefault="007C34BC" w:rsidP="007C34BC">
      <w:pPr>
        <w:keepLines/>
        <w:numPr>
          <w:ilvl w:val="0"/>
          <w:numId w:val="5"/>
        </w:numPr>
        <w:spacing w:after="30" w:line="252" w:lineRule="auto"/>
        <w:contextualSpacing/>
        <w:jc w:val="both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</w:rPr>
        <w:t>Specyfikacja Warunków Zamówienia i Opis Przedmiotu Zamówienia</w:t>
      </w:r>
      <w:r>
        <w:rPr>
          <w:rFonts w:ascii="Calibri Light" w:eastAsia="Arial" w:hAnsi="Calibri Light" w:cs="Calibri Light"/>
        </w:rPr>
        <w:t xml:space="preserve"> nr</w:t>
      </w:r>
      <w:r w:rsidRPr="007C34BC">
        <w:rPr>
          <w:rFonts w:ascii="Calibri Light" w:eastAsia="Arial" w:hAnsi="Calibri Light" w:cs="Calibri Light"/>
        </w:rPr>
        <w:t xml:space="preserve"> sprawy PT.2370.7.2026;</w:t>
      </w:r>
    </w:p>
    <w:p w14:paraId="20CEEA64" w14:textId="77777777" w:rsidR="007C34BC" w:rsidRPr="007C34BC" w:rsidRDefault="007C34BC" w:rsidP="007C34BC">
      <w:pPr>
        <w:keepLines/>
        <w:numPr>
          <w:ilvl w:val="0"/>
          <w:numId w:val="5"/>
        </w:numPr>
        <w:spacing w:after="30" w:line="252" w:lineRule="auto"/>
        <w:contextualSpacing/>
        <w:jc w:val="both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</w:rPr>
        <w:t>Specyfikacje Techniczne Wykonania i Odbioru Robót Budowlanych (STWiORB);</w:t>
      </w:r>
    </w:p>
    <w:p w14:paraId="3D02BE51" w14:textId="77777777" w:rsidR="007C34BC" w:rsidRPr="007C34BC" w:rsidRDefault="007C34BC" w:rsidP="007C34BC">
      <w:pPr>
        <w:keepLines/>
        <w:numPr>
          <w:ilvl w:val="0"/>
          <w:numId w:val="5"/>
        </w:numPr>
        <w:spacing w:after="30" w:line="252" w:lineRule="auto"/>
        <w:contextualSpacing/>
        <w:jc w:val="both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</w:rPr>
        <w:t>art. 103 ustawy z 11 września 2019 r. — Prawo zamówień publicznych, w aktualnym brzmieniu;</w:t>
      </w:r>
    </w:p>
    <w:p w14:paraId="2D4C07E9" w14:textId="77777777" w:rsidR="007C34BC" w:rsidRPr="007C34BC" w:rsidRDefault="007C34BC" w:rsidP="007C34BC">
      <w:pPr>
        <w:keepLines/>
        <w:numPr>
          <w:ilvl w:val="0"/>
          <w:numId w:val="5"/>
        </w:numPr>
        <w:spacing w:after="30" w:line="252" w:lineRule="auto"/>
        <w:contextualSpacing/>
        <w:jc w:val="both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</w:rPr>
        <w:t>rozporządzenie Ministra Rozwoju i Technologii z 20 grudnia 2021 r. w sprawie szczegółowego zakresu i formy dokumentacji projektowej, STWiORB oraz programu funkcjonalno-użytkowego (Dz.U. z 2021 r. poz. 2454).</w:t>
      </w:r>
    </w:p>
    <w:p w14:paraId="58D8515B" w14:textId="77777777" w:rsidR="007C34BC" w:rsidRPr="007C34BC" w:rsidRDefault="007C34BC" w:rsidP="007C34BC">
      <w:pPr>
        <w:keepNext/>
        <w:keepLines/>
        <w:spacing w:before="120" w:after="60" w:line="259" w:lineRule="auto"/>
        <w:outlineLvl w:val="1"/>
        <w:rPr>
          <w:rFonts w:ascii="Calibri Light" w:eastAsia="MS Gothic" w:hAnsi="Calibri Light" w:cs="Calibri Light"/>
          <w:b/>
          <w:bCs/>
        </w:rPr>
      </w:pPr>
      <w:r w:rsidRPr="007C34BC">
        <w:rPr>
          <w:rFonts w:ascii="Calibri Light" w:eastAsia="Arial" w:hAnsi="Calibri Light" w:cs="Calibri Light"/>
          <w:b/>
          <w:bCs/>
        </w:rPr>
        <w:t>1.3. Założenia i ograniczenia</w:t>
      </w:r>
    </w:p>
    <w:p w14:paraId="7DB5F67B" w14:textId="77777777" w:rsidR="007C34BC" w:rsidRPr="007C34BC" w:rsidRDefault="007C34BC" w:rsidP="007C34BC">
      <w:pPr>
        <w:keepLines/>
        <w:numPr>
          <w:ilvl w:val="0"/>
          <w:numId w:val="6"/>
        </w:numPr>
        <w:spacing w:after="30" w:line="252" w:lineRule="auto"/>
        <w:contextualSpacing/>
        <w:jc w:val="both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</w:rPr>
        <w:t>przyjęto remont bez ingerencji w elementy konstrukcyjne, bez zmiany przeznaczenia pomieszczeń oraz bez zmiany istniejącego układu ścian;</w:t>
      </w:r>
    </w:p>
    <w:p w14:paraId="48BDD880" w14:textId="77777777" w:rsidR="007C34BC" w:rsidRPr="007C34BC" w:rsidRDefault="007C34BC" w:rsidP="007C34BC">
      <w:pPr>
        <w:keepLines/>
        <w:numPr>
          <w:ilvl w:val="0"/>
          <w:numId w:val="6"/>
        </w:numPr>
        <w:spacing w:after="30" w:line="252" w:lineRule="auto"/>
        <w:contextualSpacing/>
        <w:jc w:val="both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</w:rPr>
        <w:t>należy zachować dwa niezależne wejścia do każdej łazienki od strony wskazanych pomieszczeń;</w:t>
      </w:r>
    </w:p>
    <w:p w14:paraId="36277E3E" w14:textId="77777777" w:rsidR="007C34BC" w:rsidRPr="007C34BC" w:rsidRDefault="007C34BC" w:rsidP="007C34BC">
      <w:pPr>
        <w:keepLines/>
        <w:numPr>
          <w:ilvl w:val="0"/>
          <w:numId w:val="6"/>
        </w:numPr>
        <w:spacing w:after="30" w:line="252" w:lineRule="auto"/>
        <w:contextualSpacing/>
        <w:jc w:val="both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</w:rPr>
        <w:t>wymiary, kierunki otwierania, trasy przewodów i punkty włączenia instalacji wymagają potwierdzenia w naturze przed zamówieniem materiałów i rozpoczęciem robót;</w:t>
      </w:r>
    </w:p>
    <w:p w14:paraId="2422DEE7" w14:textId="77777777" w:rsidR="007C34BC" w:rsidRPr="007C34BC" w:rsidRDefault="007C34BC" w:rsidP="007C34BC">
      <w:pPr>
        <w:keepLines/>
        <w:numPr>
          <w:ilvl w:val="0"/>
          <w:numId w:val="6"/>
        </w:numPr>
        <w:spacing w:after="30" w:line="252" w:lineRule="auto"/>
        <w:contextualSpacing/>
        <w:jc w:val="both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</w:rPr>
        <w:t>jeżeli zakres ulegnie zmianie lub ujawnią się warunki wymagające dodatkowych uzgodnień, projektów albo decyzji, Zamawiający uzupełni dokumentację przed wykonaniem danego zakresu;</w:t>
      </w:r>
    </w:p>
    <w:p w14:paraId="4092EF9F" w14:textId="77777777" w:rsidR="007C34BC" w:rsidRPr="007C34BC" w:rsidRDefault="007C34BC" w:rsidP="007C34BC">
      <w:pPr>
        <w:keepLines/>
        <w:spacing w:after="30" w:line="252" w:lineRule="auto"/>
        <w:ind w:left="360"/>
        <w:contextualSpacing/>
        <w:jc w:val="both"/>
        <w:rPr>
          <w:rFonts w:ascii="Calibri Light" w:eastAsia="Arial" w:hAnsi="Calibri Light" w:cs="Calibri Light"/>
        </w:rPr>
      </w:pPr>
    </w:p>
    <w:p w14:paraId="6091A3B2" w14:textId="77777777" w:rsidR="007C34BC" w:rsidRPr="007C34BC" w:rsidRDefault="007C34BC" w:rsidP="007C34BC">
      <w:pPr>
        <w:keepNext/>
        <w:keepLines/>
        <w:pBdr>
          <w:bottom w:val="single" w:sz="10" w:space="4" w:color="B51F2A"/>
        </w:pBdr>
        <w:spacing w:after="160" w:line="259" w:lineRule="auto"/>
        <w:outlineLvl w:val="0"/>
        <w:rPr>
          <w:rFonts w:ascii="Calibri Light" w:eastAsia="MS Gothic" w:hAnsi="Calibri Light" w:cs="Calibri Light"/>
          <w:b/>
          <w:bCs/>
        </w:rPr>
      </w:pPr>
      <w:r w:rsidRPr="007C34BC">
        <w:rPr>
          <w:rFonts w:ascii="Calibri Light" w:eastAsia="Arial" w:hAnsi="Calibri Light" w:cs="Calibri Light"/>
          <w:b/>
          <w:bCs/>
        </w:rPr>
        <w:t>2. Zestawienie łazienek i podział zakresu</w:t>
      </w:r>
    </w:p>
    <w:tbl>
      <w:tblPr>
        <w:tblW w:w="87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2"/>
        <w:gridCol w:w="2322"/>
        <w:gridCol w:w="1703"/>
        <w:gridCol w:w="2167"/>
        <w:gridCol w:w="1548"/>
      </w:tblGrid>
      <w:tr w:rsidR="007C34BC" w:rsidRPr="007C34BC" w14:paraId="17A4A151" w14:textId="77777777" w:rsidTr="007C34BC">
        <w:trPr>
          <w:cantSplit/>
          <w:trHeight w:val="638"/>
          <w:tblHeader/>
          <w:jc w:val="center"/>
        </w:trPr>
        <w:tc>
          <w:tcPr>
            <w:tcW w:w="1032" w:type="dxa"/>
            <w:shd w:val="clear" w:color="auto" w:fill="F2DBD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E41C0CD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Łazienka</w:t>
            </w:r>
          </w:p>
        </w:tc>
        <w:tc>
          <w:tcPr>
            <w:tcW w:w="2322" w:type="dxa"/>
            <w:shd w:val="clear" w:color="auto" w:fill="F2DBD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B8E49D8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Pomieszczenia powiązane</w:t>
            </w:r>
          </w:p>
        </w:tc>
        <w:tc>
          <w:tcPr>
            <w:tcW w:w="1703" w:type="dxa"/>
            <w:shd w:val="clear" w:color="auto" w:fill="F2DBD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CB3C75A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Oznaczenie na rzucie</w:t>
            </w:r>
          </w:p>
        </w:tc>
        <w:tc>
          <w:tcPr>
            <w:tcW w:w="2167" w:type="dxa"/>
            <w:shd w:val="clear" w:color="auto" w:fill="F2DBD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7F3800C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Zakres</w:t>
            </w:r>
          </w:p>
        </w:tc>
        <w:tc>
          <w:tcPr>
            <w:tcW w:w="1548" w:type="dxa"/>
            <w:shd w:val="clear" w:color="auto" w:fill="F2DBD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383F041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Rysunek</w:t>
            </w:r>
          </w:p>
        </w:tc>
      </w:tr>
      <w:tr w:rsidR="007C34BC" w:rsidRPr="007C34BC" w14:paraId="33FAB3F5" w14:textId="77777777" w:rsidTr="007C34BC">
        <w:trPr>
          <w:cantSplit/>
          <w:trHeight w:val="300"/>
          <w:jc w:val="center"/>
        </w:trPr>
        <w:tc>
          <w:tcPr>
            <w:tcW w:w="10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D60A4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Ł-1</w:t>
            </w:r>
          </w:p>
        </w:tc>
        <w:tc>
          <w:tcPr>
            <w:tcW w:w="23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1409A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2.24–2.23</w:t>
            </w:r>
          </w:p>
        </w:tc>
        <w:tc>
          <w:tcPr>
            <w:tcW w:w="170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849A8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2.25</w:t>
            </w:r>
          </w:p>
        </w:tc>
        <w:tc>
          <w:tcPr>
            <w:tcW w:w="21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E9996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zakres podstawowy</w:t>
            </w:r>
          </w:p>
        </w:tc>
        <w:tc>
          <w:tcPr>
            <w:tcW w:w="15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6C404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Rys. 1</w:t>
            </w:r>
          </w:p>
        </w:tc>
      </w:tr>
      <w:tr w:rsidR="007C34BC" w:rsidRPr="007C34BC" w14:paraId="55E428AC" w14:textId="77777777" w:rsidTr="007C34BC">
        <w:trPr>
          <w:cantSplit/>
          <w:trHeight w:val="313"/>
          <w:jc w:val="center"/>
        </w:trPr>
        <w:tc>
          <w:tcPr>
            <w:tcW w:w="10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68410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Ł-2</w:t>
            </w:r>
          </w:p>
        </w:tc>
        <w:tc>
          <w:tcPr>
            <w:tcW w:w="23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52D48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2.21–2.20</w:t>
            </w:r>
          </w:p>
        </w:tc>
        <w:tc>
          <w:tcPr>
            <w:tcW w:w="170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70A55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2.22</w:t>
            </w:r>
          </w:p>
        </w:tc>
        <w:tc>
          <w:tcPr>
            <w:tcW w:w="21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43D49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zakres podstawowy</w:t>
            </w:r>
          </w:p>
        </w:tc>
        <w:tc>
          <w:tcPr>
            <w:tcW w:w="15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014A1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Rys. 2</w:t>
            </w:r>
          </w:p>
        </w:tc>
      </w:tr>
      <w:tr w:rsidR="007C34BC" w:rsidRPr="007C34BC" w14:paraId="4F3EDBDA" w14:textId="77777777" w:rsidTr="007C34BC">
        <w:trPr>
          <w:cantSplit/>
          <w:trHeight w:val="300"/>
          <w:jc w:val="center"/>
        </w:trPr>
        <w:tc>
          <w:tcPr>
            <w:tcW w:w="10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93390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Ł-3</w:t>
            </w:r>
          </w:p>
        </w:tc>
        <w:tc>
          <w:tcPr>
            <w:tcW w:w="23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BF66C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2.17–2.18</w:t>
            </w:r>
          </w:p>
        </w:tc>
        <w:tc>
          <w:tcPr>
            <w:tcW w:w="170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988A4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2.19</w:t>
            </w:r>
          </w:p>
        </w:tc>
        <w:tc>
          <w:tcPr>
            <w:tcW w:w="21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BDBB5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zakres podstawowy</w:t>
            </w:r>
          </w:p>
        </w:tc>
        <w:tc>
          <w:tcPr>
            <w:tcW w:w="15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8B0AD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Rys. 3</w:t>
            </w:r>
          </w:p>
        </w:tc>
      </w:tr>
      <w:tr w:rsidR="007C34BC" w:rsidRPr="007C34BC" w14:paraId="476C6EF3" w14:textId="77777777" w:rsidTr="007C34BC">
        <w:trPr>
          <w:cantSplit/>
          <w:trHeight w:val="313"/>
          <w:jc w:val="center"/>
        </w:trPr>
        <w:tc>
          <w:tcPr>
            <w:tcW w:w="10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50F8A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Ł-4</w:t>
            </w:r>
          </w:p>
        </w:tc>
        <w:tc>
          <w:tcPr>
            <w:tcW w:w="23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1F6B4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2.39–2.40</w:t>
            </w:r>
          </w:p>
        </w:tc>
        <w:tc>
          <w:tcPr>
            <w:tcW w:w="170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21B81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2.41</w:t>
            </w:r>
          </w:p>
        </w:tc>
        <w:tc>
          <w:tcPr>
            <w:tcW w:w="21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5DB9D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zakres podstawowy</w:t>
            </w:r>
          </w:p>
        </w:tc>
        <w:tc>
          <w:tcPr>
            <w:tcW w:w="15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6CEE7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Rys. 4</w:t>
            </w:r>
          </w:p>
        </w:tc>
      </w:tr>
      <w:tr w:rsidR="007C34BC" w:rsidRPr="007C34BC" w14:paraId="31CC869E" w14:textId="77777777" w:rsidTr="007C34BC">
        <w:trPr>
          <w:cantSplit/>
          <w:trHeight w:val="300"/>
          <w:jc w:val="center"/>
        </w:trPr>
        <w:tc>
          <w:tcPr>
            <w:tcW w:w="1032" w:type="dxa"/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94402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lastRenderedPageBreak/>
              <w:t>Ł-5</w:t>
            </w:r>
          </w:p>
        </w:tc>
        <w:tc>
          <w:tcPr>
            <w:tcW w:w="2322" w:type="dxa"/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2D181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2.43–2.42</w:t>
            </w:r>
          </w:p>
        </w:tc>
        <w:tc>
          <w:tcPr>
            <w:tcW w:w="1703" w:type="dxa"/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BEE00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2.44</w:t>
            </w:r>
          </w:p>
        </w:tc>
        <w:tc>
          <w:tcPr>
            <w:tcW w:w="2167" w:type="dxa"/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628F4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prawo opcji</w:t>
            </w:r>
          </w:p>
        </w:tc>
        <w:tc>
          <w:tcPr>
            <w:tcW w:w="1548" w:type="dxa"/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DEB65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Rys. 5</w:t>
            </w:r>
          </w:p>
        </w:tc>
      </w:tr>
      <w:tr w:rsidR="007C34BC" w:rsidRPr="007C34BC" w14:paraId="737D010A" w14:textId="77777777" w:rsidTr="007C34BC">
        <w:trPr>
          <w:cantSplit/>
          <w:trHeight w:val="300"/>
          <w:jc w:val="center"/>
        </w:trPr>
        <w:tc>
          <w:tcPr>
            <w:tcW w:w="1032" w:type="dxa"/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517DE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Ł-6</w:t>
            </w:r>
          </w:p>
        </w:tc>
        <w:tc>
          <w:tcPr>
            <w:tcW w:w="2322" w:type="dxa"/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16986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2.48–2.49</w:t>
            </w:r>
          </w:p>
        </w:tc>
        <w:tc>
          <w:tcPr>
            <w:tcW w:w="1703" w:type="dxa"/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A3DA2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2.50</w:t>
            </w:r>
          </w:p>
        </w:tc>
        <w:tc>
          <w:tcPr>
            <w:tcW w:w="2167" w:type="dxa"/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B1E61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prawo opcji</w:t>
            </w:r>
          </w:p>
        </w:tc>
        <w:tc>
          <w:tcPr>
            <w:tcW w:w="1548" w:type="dxa"/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967B8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Rys. 6</w:t>
            </w:r>
          </w:p>
        </w:tc>
      </w:tr>
    </w:tbl>
    <w:p w14:paraId="1D9DDEEF" w14:textId="77777777" w:rsidR="007C34BC" w:rsidRPr="007C34BC" w:rsidRDefault="007C34BC" w:rsidP="007C34BC">
      <w:pPr>
        <w:spacing w:after="60" w:line="259" w:lineRule="auto"/>
        <w:rPr>
          <w:rFonts w:ascii="Calibri Light" w:eastAsia="Arial" w:hAnsi="Calibri Light" w:cs="Calibri Light"/>
        </w:rPr>
      </w:pPr>
    </w:p>
    <w:tbl>
      <w:tblPr>
        <w:tblW w:w="8800" w:type="dxa"/>
        <w:tblInd w:w="-446" w:type="dxa"/>
        <w:tblLayout w:type="fixed"/>
        <w:tblLook w:val="04A0" w:firstRow="1" w:lastRow="0" w:firstColumn="1" w:lastColumn="0" w:noHBand="0" w:noVBand="1"/>
      </w:tblPr>
      <w:tblGrid>
        <w:gridCol w:w="8800"/>
      </w:tblGrid>
      <w:tr w:rsidR="007C34BC" w:rsidRPr="007C34BC" w14:paraId="243163B5" w14:textId="77777777" w:rsidTr="007C34BC">
        <w:trPr>
          <w:trHeight w:val="927"/>
        </w:trPr>
        <w:tc>
          <w:tcPr>
            <w:tcW w:w="8800" w:type="dxa"/>
            <w:tcBorders>
              <w:top w:val="single" w:sz="8" w:space="0" w:color="B51F2A"/>
              <w:left w:val="single" w:sz="16" w:space="0" w:color="B51F2A"/>
              <w:bottom w:val="single" w:sz="8" w:space="0" w:color="B51F2A"/>
              <w:right w:val="single" w:sz="8" w:space="0" w:color="B51F2A"/>
            </w:tcBorders>
            <w:shd w:val="clear" w:color="auto" w:fill="F6F7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C7E4BDE" w14:textId="1C86F5E3" w:rsidR="007C34BC" w:rsidRPr="007C34BC" w:rsidRDefault="007C34BC" w:rsidP="007C34BC">
            <w:pPr>
              <w:spacing w:line="259" w:lineRule="auto"/>
              <w:jc w:val="both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Dla identyfikacji zakresu zamówienia wiążące są pary pomieszczeń wskazane w powyższej tabeli. Nazwy funkcji pomieszczeń i parametry urządzeń na archiwalnych rzutach przedstawiają stan istniejący. Na potrzeby opisu zakresu robót przyjęto uśrednioną, orientacyjną powierzchnię podłogi i sufitu jednej łazienki ok. 8 m², zgodnie z OPZ (ok. 32 m² dla czterech łazienek i ok. 48 m² dla sześciu). Nie jest to pomiar inwentaryzacyjny. Rzeczywiste wymiary i powierzchnie Wykonawca sprawdzi w naturze przed zamówieniem materiałów i wykonaniem robót, zgodnie z zasadami SWZ, OPZ i STWiORB.</w:t>
            </w:r>
          </w:p>
        </w:tc>
      </w:tr>
    </w:tbl>
    <w:p w14:paraId="24B391F2" w14:textId="77777777" w:rsidR="007C34BC" w:rsidRPr="007C34BC" w:rsidRDefault="007C34BC" w:rsidP="007C34BC">
      <w:pPr>
        <w:keepNext/>
        <w:keepLines/>
        <w:pBdr>
          <w:bottom w:val="single" w:sz="10" w:space="4" w:color="B51F2A"/>
        </w:pBdr>
        <w:spacing w:after="160" w:line="259" w:lineRule="auto"/>
        <w:outlineLvl w:val="0"/>
        <w:rPr>
          <w:rFonts w:ascii="Calibri Light" w:eastAsia="Arial" w:hAnsi="Calibri Light" w:cs="Calibri Light"/>
          <w:b/>
          <w:bCs/>
        </w:rPr>
      </w:pPr>
    </w:p>
    <w:p w14:paraId="17F2B7E0" w14:textId="77777777" w:rsidR="007C34BC" w:rsidRPr="007C34BC" w:rsidRDefault="007C34BC" w:rsidP="007C34BC">
      <w:pPr>
        <w:keepNext/>
        <w:keepLines/>
        <w:pBdr>
          <w:bottom w:val="single" w:sz="10" w:space="4" w:color="B51F2A"/>
        </w:pBdr>
        <w:spacing w:after="160" w:line="259" w:lineRule="auto"/>
        <w:outlineLvl w:val="0"/>
        <w:rPr>
          <w:rFonts w:ascii="Calibri Light" w:eastAsia="MS Gothic" w:hAnsi="Calibri Light" w:cs="Calibri Light"/>
          <w:b/>
          <w:bCs/>
        </w:rPr>
      </w:pPr>
      <w:r w:rsidRPr="007C34BC">
        <w:rPr>
          <w:rFonts w:ascii="Calibri Light" w:eastAsia="Arial" w:hAnsi="Calibri Light" w:cs="Calibri Light"/>
          <w:b/>
          <w:bCs/>
        </w:rPr>
        <w:t>3. Wspólne założenia techniczne</w:t>
      </w:r>
    </w:p>
    <w:p w14:paraId="5584C060" w14:textId="77777777" w:rsidR="007C34BC" w:rsidRPr="007C34BC" w:rsidRDefault="007C34BC" w:rsidP="007C34BC">
      <w:pPr>
        <w:keepNext/>
        <w:keepLines/>
        <w:spacing w:before="120" w:after="60" w:line="259" w:lineRule="auto"/>
        <w:outlineLvl w:val="1"/>
        <w:rPr>
          <w:rFonts w:ascii="Calibri Light" w:eastAsia="MS Gothic" w:hAnsi="Calibri Light" w:cs="Calibri Light"/>
          <w:b/>
          <w:bCs/>
        </w:rPr>
      </w:pPr>
      <w:r w:rsidRPr="007C34BC">
        <w:rPr>
          <w:rFonts w:ascii="Calibri Light" w:eastAsia="Arial" w:hAnsi="Calibri Light" w:cs="Calibri Light"/>
          <w:b/>
          <w:bCs/>
        </w:rPr>
        <w:t>3.1. Układ funkcjonalny</w:t>
      </w:r>
    </w:p>
    <w:p w14:paraId="60D4FEF6" w14:textId="77777777" w:rsidR="007C34BC" w:rsidRPr="007C34BC" w:rsidRDefault="007C34BC" w:rsidP="007C34BC">
      <w:pPr>
        <w:spacing w:after="80" w:line="269" w:lineRule="auto"/>
        <w:jc w:val="both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</w:rPr>
        <w:t>Każda łazienka jest pomieszczeniem obsługującym dwa sąsiednie pomieszczenia i posiada dwa wejścia. Podstawowa geometria pomieszczeń oraz relacja wejść pozostają bez zmian. Rozmieszczenie wyposażenia należy skoordynować z istniejącymi pionami i punktami włączenia instalacji. Za punkt włączenia nowej instalacji wodociągowej, kanalizacyjnej lub c.o. przyjmuje się pierwszy technicznie prawidłowy punkt połączenia z istniejącą instalacją przy granicy łazienki. Jego dokładne położenie potwierdza się po odsłonięciu przewodów, zgodnie z procedurą odkrywek opisaną w STWiORB.</w:t>
      </w:r>
    </w:p>
    <w:p w14:paraId="66460645" w14:textId="77777777" w:rsidR="007C34BC" w:rsidRPr="007C34BC" w:rsidRDefault="007C34BC" w:rsidP="007C34BC">
      <w:pPr>
        <w:keepNext/>
        <w:keepLines/>
        <w:spacing w:before="120" w:after="60" w:line="259" w:lineRule="auto"/>
        <w:outlineLvl w:val="1"/>
        <w:rPr>
          <w:rFonts w:ascii="Calibri Light" w:eastAsia="Arial" w:hAnsi="Calibri Light" w:cs="Calibri Light"/>
          <w:b/>
          <w:bCs/>
        </w:rPr>
      </w:pPr>
      <w:r w:rsidRPr="007C34BC">
        <w:rPr>
          <w:rFonts w:ascii="Calibri Light" w:eastAsia="Arial" w:hAnsi="Calibri Light" w:cs="Calibri Light"/>
          <w:b/>
          <w:bCs/>
        </w:rPr>
        <w:t>3.2. Zakres projektowany — synteza</w:t>
      </w:r>
    </w:p>
    <w:p w14:paraId="276B7C47" w14:textId="77777777" w:rsidR="007C34BC" w:rsidRPr="007C34BC" w:rsidRDefault="007C34BC" w:rsidP="007C34BC">
      <w:pPr>
        <w:numPr>
          <w:ilvl w:val="0"/>
          <w:numId w:val="7"/>
        </w:numPr>
        <w:spacing w:after="80" w:line="259" w:lineRule="auto"/>
        <w:contextualSpacing/>
        <w:jc w:val="both"/>
        <w:rPr>
          <w:rFonts w:ascii="Arial" w:eastAsia="Arial" w:hAnsi="Arial"/>
          <w:color w:val="252525"/>
          <w:sz w:val="19"/>
          <w:szCs w:val="22"/>
        </w:rPr>
      </w:pPr>
      <w:r w:rsidRPr="007C34BC">
        <w:rPr>
          <w:rFonts w:ascii="Calibri Light" w:eastAsia="Arial" w:hAnsi="Calibri Light" w:cs="Calibri Light"/>
        </w:rPr>
        <w:t>demontaże istniejących okładzin, wyposażenia, drzwi, osprzętu oraz odcinków instalacji objętych wymianą;</w:t>
      </w:r>
    </w:p>
    <w:p w14:paraId="618B8941" w14:textId="77777777" w:rsidR="007C34BC" w:rsidRPr="007C34BC" w:rsidRDefault="007C34BC" w:rsidP="007C34BC">
      <w:pPr>
        <w:numPr>
          <w:ilvl w:val="0"/>
          <w:numId w:val="7"/>
        </w:numPr>
        <w:spacing w:after="80" w:line="259" w:lineRule="auto"/>
        <w:contextualSpacing/>
        <w:jc w:val="both"/>
        <w:rPr>
          <w:rFonts w:ascii="Arial" w:eastAsia="Arial" w:hAnsi="Arial"/>
          <w:color w:val="252525"/>
          <w:sz w:val="19"/>
          <w:szCs w:val="22"/>
        </w:rPr>
      </w:pPr>
      <w:r w:rsidRPr="007C34BC">
        <w:rPr>
          <w:rFonts w:ascii="Calibri Light" w:eastAsia="Arial" w:hAnsi="Calibri Light" w:cs="Calibri Light"/>
        </w:rPr>
        <w:t>naprawa i przygotowanie podłoży, zabudowy instalacyjne, sufit odporny na wilgoć oraz nowe wykończenia;</w:t>
      </w:r>
    </w:p>
    <w:p w14:paraId="411D7E2C" w14:textId="77777777" w:rsidR="007C34BC" w:rsidRPr="007C34BC" w:rsidRDefault="007C34BC" w:rsidP="007C34BC">
      <w:pPr>
        <w:numPr>
          <w:ilvl w:val="0"/>
          <w:numId w:val="7"/>
        </w:numPr>
        <w:spacing w:after="80" w:line="259" w:lineRule="auto"/>
        <w:contextualSpacing/>
        <w:jc w:val="both"/>
        <w:rPr>
          <w:rFonts w:ascii="Arial" w:eastAsia="Arial" w:hAnsi="Arial"/>
          <w:color w:val="252525"/>
          <w:sz w:val="19"/>
          <w:szCs w:val="22"/>
        </w:rPr>
      </w:pPr>
      <w:r w:rsidRPr="007C34BC">
        <w:rPr>
          <w:rFonts w:ascii="Calibri Light" w:eastAsia="Arial" w:hAnsi="Calibri Light" w:cs="Calibri Light"/>
        </w:rPr>
        <w:t xml:space="preserve">systemowa hydroizolacja </w:t>
      </w:r>
      <w:proofErr w:type="spellStart"/>
      <w:r w:rsidRPr="007C34BC">
        <w:rPr>
          <w:rFonts w:ascii="Calibri Light" w:eastAsia="Arial" w:hAnsi="Calibri Light" w:cs="Calibri Light"/>
        </w:rPr>
        <w:t>podpłytkowa</w:t>
      </w:r>
      <w:proofErr w:type="spellEnd"/>
      <w:r w:rsidRPr="007C34BC">
        <w:rPr>
          <w:rFonts w:ascii="Calibri Light" w:eastAsia="Arial" w:hAnsi="Calibri Light" w:cs="Calibri Light"/>
        </w:rPr>
        <w:t>, spadki do odpływu i nowe okładziny ścienne oraz podłogowe;</w:t>
      </w:r>
    </w:p>
    <w:p w14:paraId="237E259E" w14:textId="77777777" w:rsidR="007C34BC" w:rsidRPr="007C34BC" w:rsidRDefault="007C34BC" w:rsidP="007C34BC">
      <w:pPr>
        <w:numPr>
          <w:ilvl w:val="0"/>
          <w:numId w:val="7"/>
        </w:numPr>
        <w:spacing w:after="80" w:line="259" w:lineRule="auto"/>
        <w:contextualSpacing/>
        <w:jc w:val="both"/>
        <w:rPr>
          <w:rFonts w:ascii="Arial" w:eastAsia="Arial" w:hAnsi="Arial"/>
          <w:color w:val="252525"/>
          <w:sz w:val="19"/>
          <w:szCs w:val="22"/>
        </w:rPr>
      </w:pPr>
      <w:r w:rsidRPr="007C34BC">
        <w:rPr>
          <w:rFonts w:ascii="Calibri Light" w:eastAsia="Arial" w:hAnsi="Calibri Light" w:cs="Calibri Light"/>
        </w:rPr>
        <w:t>wymiana instalacji wodno-kanalizacyjnej i c.o. w obrębie łazienki, montaż WC, umywalki, prysznica, odpływu oraz grzejnika;</w:t>
      </w:r>
    </w:p>
    <w:p w14:paraId="3975EAC0" w14:textId="77777777" w:rsidR="007C34BC" w:rsidRPr="007C34BC" w:rsidRDefault="007C34BC" w:rsidP="007C34BC">
      <w:pPr>
        <w:numPr>
          <w:ilvl w:val="0"/>
          <w:numId w:val="7"/>
        </w:numPr>
        <w:spacing w:after="80" w:line="259" w:lineRule="auto"/>
        <w:contextualSpacing/>
        <w:jc w:val="both"/>
        <w:rPr>
          <w:rFonts w:ascii="Arial" w:eastAsia="Arial" w:hAnsi="Arial"/>
          <w:color w:val="252525"/>
          <w:sz w:val="19"/>
          <w:szCs w:val="22"/>
        </w:rPr>
      </w:pPr>
      <w:r w:rsidRPr="007C34BC">
        <w:rPr>
          <w:rFonts w:ascii="Calibri Light" w:eastAsia="Arial" w:hAnsi="Calibri Light" w:cs="Calibri Light"/>
        </w:rPr>
        <w:t>dostosowanie instalacji elektrycznej, oświetlenie, osprzęt i pomiary ochronne;</w:t>
      </w:r>
    </w:p>
    <w:p w14:paraId="7BBBA51B" w14:textId="77777777" w:rsidR="007C34BC" w:rsidRPr="007C34BC" w:rsidRDefault="007C34BC" w:rsidP="007C34BC">
      <w:pPr>
        <w:numPr>
          <w:ilvl w:val="0"/>
          <w:numId w:val="7"/>
        </w:numPr>
        <w:spacing w:after="80" w:line="259" w:lineRule="auto"/>
        <w:contextualSpacing/>
        <w:jc w:val="both"/>
        <w:rPr>
          <w:rFonts w:ascii="Arial" w:eastAsia="Arial" w:hAnsi="Arial"/>
          <w:color w:val="252525"/>
          <w:sz w:val="19"/>
          <w:szCs w:val="22"/>
        </w:rPr>
      </w:pPr>
      <w:r w:rsidRPr="007C34BC">
        <w:rPr>
          <w:rFonts w:ascii="Calibri Light" w:eastAsia="Arial" w:hAnsi="Calibri Light" w:cs="Calibri Light"/>
        </w:rPr>
        <w:t>próby, odbiory robót zanikających, dokumentacja fotograficzna i dokumentacja powykonawcza.</w:t>
      </w:r>
    </w:p>
    <w:p w14:paraId="68BA0972" w14:textId="77777777" w:rsidR="007C34BC" w:rsidRPr="007C34BC" w:rsidRDefault="007C34BC" w:rsidP="007C34BC">
      <w:pPr>
        <w:keepNext/>
        <w:keepLines/>
        <w:spacing w:before="120" w:after="60" w:line="259" w:lineRule="auto"/>
        <w:outlineLvl w:val="1"/>
        <w:rPr>
          <w:rFonts w:ascii="Calibri Light" w:eastAsia="MS Gothic" w:hAnsi="Calibri Light" w:cs="Calibri Light"/>
          <w:b/>
          <w:bCs/>
        </w:rPr>
      </w:pPr>
      <w:r w:rsidRPr="007C34BC">
        <w:rPr>
          <w:rFonts w:ascii="Calibri Light" w:eastAsia="Arial" w:hAnsi="Calibri Light" w:cs="Calibri Light"/>
          <w:b/>
          <w:bCs/>
        </w:rPr>
        <w:lastRenderedPageBreak/>
        <w:t>3.3. Zasady wykonania</w:t>
      </w:r>
    </w:p>
    <w:p w14:paraId="4409585E" w14:textId="77777777" w:rsidR="007C34BC" w:rsidRPr="007C34BC" w:rsidRDefault="007C34BC" w:rsidP="007C34BC">
      <w:pPr>
        <w:spacing w:after="40" w:line="269" w:lineRule="auto"/>
        <w:jc w:val="both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</w:rPr>
        <w:t>Szczegółowy standard materiałów, parametry techniczne, technologia wykonania, kontrola jakości i sposób odbioru wynikają z OPZ i STWiORB. Roboty należy prowadzić etapami w czynnym obiekcie PSP, zgodnie z uzgodnionym harmonogramem, zasadami BHP i ochrony przeciwpożarowej oraz wymaganiami dotyczącymi ciągłości działania jednostki. Wartości mocy grzejników widoczne na rzutach dotyczą instalacji istniejącej; parametry grzejników przeznaczonych do montażu określają OPZ i STWiORB.</w:t>
      </w:r>
    </w:p>
    <w:p w14:paraId="6EB4F035" w14:textId="77777777" w:rsidR="007C34BC" w:rsidRPr="007C34BC" w:rsidRDefault="007C34BC" w:rsidP="007C34BC">
      <w:pPr>
        <w:keepNext/>
        <w:pageBreakBefore/>
        <w:pBdr>
          <w:bottom w:val="single" w:sz="14" w:space="4" w:color="B51F2A"/>
        </w:pBdr>
        <w:spacing w:after="80" w:line="259" w:lineRule="auto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  <w:b/>
        </w:rPr>
        <w:lastRenderedPageBreak/>
        <w:t>KARTA Ł-1  |  ŁAZIENKA NR 1</w:t>
      </w:r>
    </w:p>
    <w:p w14:paraId="2E700A9B" w14:textId="670DEFFC" w:rsidR="007C34BC" w:rsidRPr="007C34BC" w:rsidRDefault="007C34BC" w:rsidP="007C34BC">
      <w:pPr>
        <w:keepNext/>
        <w:spacing w:after="120" w:line="259" w:lineRule="auto"/>
        <w:jc w:val="both"/>
        <w:rPr>
          <w:rFonts w:ascii="Calibri Light" w:eastAsia="Arial" w:hAnsi="Calibri Light" w:cs="Calibri Light"/>
          <w:bCs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8"/>
        <w:gridCol w:w="2281"/>
        <w:gridCol w:w="1758"/>
        <w:gridCol w:w="2845"/>
      </w:tblGrid>
      <w:tr w:rsidR="007C34BC" w:rsidRPr="007C34BC" w14:paraId="71B1B276" w14:textId="77777777" w:rsidTr="007C34BC">
        <w:trPr>
          <w:cantSplit/>
          <w:trHeight w:val="327"/>
        </w:trPr>
        <w:tc>
          <w:tcPr>
            <w:tcW w:w="175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539EC6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  <w:bCs/>
              </w:rPr>
            </w:pPr>
            <w:r w:rsidRPr="007C34BC">
              <w:rPr>
                <w:rFonts w:ascii="Calibri Light" w:eastAsia="Arial" w:hAnsi="Calibri Light" w:cs="Calibri Light"/>
                <w:bCs/>
              </w:rPr>
              <w:t>Identyfikator</w:t>
            </w:r>
          </w:p>
        </w:tc>
        <w:tc>
          <w:tcPr>
            <w:tcW w:w="228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FEC9D3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  <w:bCs/>
              </w:rPr>
            </w:pPr>
            <w:r w:rsidRPr="007C34BC">
              <w:rPr>
                <w:rFonts w:ascii="Calibri Light" w:eastAsia="Arial" w:hAnsi="Calibri Light" w:cs="Calibri Light"/>
                <w:bCs/>
              </w:rPr>
              <w:t>Ł-1</w:t>
            </w:r>
          </w:p>
        </w:tc>
        <w:tc>
          <w:tcPr>
            <w:tcW w:w="175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9190D2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  <w:bCs/>
              </w:rPr>
            </w:pPr>
            <w:r w:rsidRPr="007C34BC">
              <w:rPr>
                <w:rFonts w:ascii="Calibri Light" w:eastAsia="Arial" w:hAnsi="Calibri Light" w:cs="Calibri Light"/>
                <w:bCs/>
              </w:rPr>
              <w:t>Zakres zamówienia</w:t>
            </w:r>
          </w:p>
        </w:tc>
        <w:tc>
          <w:tcPr>
            <w:tcW w:w="284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6DBB28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  <w:bCs/>
              </w:rPr>
            </w:pPr>
            <w:r w:rsidRPr="007C34BC">
              <w:rPr>
                <w:rFonts w:ascii="Calibri Light" w:eastAsia="Arial" w:hAnsi="Calibri Light" w:cs="Calibri Light"/>
                <w:bCs/>
              </w:rPr>
              <w:t>zakres podstawowy</w:t>
            </w:r>
          </w:p>
        </w:tc>
      </w:tr>
      <w:tr w:rsidR="007C34BC" w:rsidRPr="007C34BC" w14:paraId="6AC6B142" w14:textId="77777777" w:rsidTr="007C34BC">
        <w:trPr>
          <w:cantSplit/>
          <w:trHeight w:val="667"/>
        </w:trPr>
        <w:tc>
          <w:tcPr>
            <w:tcW w:w="175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185D44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  <w:bCs/>
              </w:rPr>
            </w:pPr>
            <w:r w:rsidRPr="007C34BC">
              <w:rPr>
                <w:rFonts w:ascii="Calibri Light" w:eastAsia="Arial" w:hAnsi="Calibri Light" w:cs="Calibri Light"/>
                <w:bCs/>
              </w:rPr>
              <w:t>Pomieszczenia powiązane</w:t>
            </w:r>
          </w:p>
        </w:tc>
        <w:tc>
          <w:tcPr>
            <w:tcW w:w="228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BED20B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  <w:bCs/>
              </w:rPr>
            </w:pPr>
            <w:r w:rsidRPr="007C34BC">
              <w:rPr>
                <w:rFonts w:ascii="Calibri Light" w:eastAsia="Arial" w:hAnsi="Calibri Light" w:cs="Calibri Light"/>
                <w:bCs/>
              </w:rPr>
              <w:t>2.24–2.23</w:t>
            </w:r>
          </w:p>
        </w:tc>
        <w:tc>
          <w:tcPr>
            <w:tcW w:w="175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8CCFC2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  <w:bCs/>
              </w:rPr>
            </w:pPr>
            <w:r w:rsidRPr="007C34BC">
              <w:rPr>
                <w:rFonts w:ascii="Calibri Light" w:eastAsia="Arial" w:hAnsi="Calibri Light" w:cs="Calibri Light"/>
                <w:bCs/>
              </w:rPr>
              <w:t>Łazienka na rzucie</w:t>
            </w:r>
          </w:p>
        </w:tc>
        <w:tc>
          <w:tcPr>
            <w:tcW w:w="2845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0AFE33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  <w:bCs/>
              </w:rPr>
            </w:pPr>
            <w:r w:rsidRPr="007C34BC">
              <w:rPr>
                <w:rFonts w:ascii="Calibri Light" w:eastAsia="Arial" w:hAnsi="Calibri Light" w:cs="Calibri Light"/>
                <w:bCs/>
              </w:rPr>
              <w:t>2.25</w:t>
            </w:r>
          </w:p>
        </w:tc>
      </w:tr>
    </w:tbl>
    <w:p w14:paraId="638B1CCC" w14:textId="77777777" w:rsidR="007C34BC" w:rsidRPr="007C34BC" w:rsidRDefault="007C34BC" w:rsidP="007C34BC">
      <w:pPr>
        <w:spacing w:after="20" w:line="259" w:lineRule="auto"/>
        <w:rPr>
          <w:rFonts w:ascii="Calibri Light" w:eastAsia="Arial" w:hAnsi="Calibri Light" w:cs="Calibri Light"/>
          <w:bCs/>
        </w:rPr>
      </w:pPr>
    </w:p>
    <w:tbl>
      <w:tblPr>
        <w:tblW w:w="8639" w:type="dxa"/>
        <w:tblLayout w:type="fixed"/>
        <w:tblLook w:val="04A0" w:firstRow="1" w:lastRow="0" w:firstColumn="1" w:lastColumn="0" w:noHBand="0" w:noVBand="1"/>
      </w:tblPr>
      <w:tblGrid>
        <w:gridCol w:w="8639"/>
      </w:tblGrid>
      <w:tr w:rsidR="007C34BC" w:rsidRPr="007C34BC" w14:paraId="2DF17D9A" w14:textId="77777777" w:rsidTr="007C34BC">
        <w:tc>
          <w:tcPr>
            <w:tcW w:w="8639" w:type="dxa"/>
            <w:tcBorders>
              <w:top w:val="single" w:sz="6" w:space="0" w:color="A8ADB2"/>
              <w:left w:val="single" w:sz="6" w:space="0" w:color="A8ADB2"/>
              <w:bottom w:val="single" w:sz="6" w:space="0" w:color="A8ADB2"/>
              <w:right w:val="single" w:sz="6" w:space="0" w:color="A8ADB2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CA6A2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noProof/>
              </w:rPr>
              <w:drawing>
                <wp:inline distT="0" distB="0" distL="0" distR="0" wp14:anchorId="46E06063" wp14:editId="28DE9666">
                  <wp:extent cx="5475356" cy="4716000"/>
                  <wp:effectExtent l="0" t="0" r="0" b="0"/>
                  <wp:docPr id="8111659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zienka_1_rzut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5356" cy="47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EE32D4" w14:textId="33D0427F" w:rsidR="007C34BC" w:rsidRPr="007C34BC" w:rsidRDefault="007C34BC" w:rsidP="007C34BC">
      <w:pPr>
        <w:keepNext/>
        <w:spacing w:before="40" w:after="80" w:line="259" w:lineRule="auto"/>
        <w:jc w:val="center"/>
        <w:rPr>
          <w:rFonts w:ascii="Calibri Light" w:eastAsia="Arial" w:hAnsi="Calibri Light" w:cs="Calibri Light"/>
          <w:i/>
        </w:rPr>
      </w:pPr>
      <w:r w:rsidRPr="007C34BC">
        <w:rPr>
          <w:rFonts w:ascii="Calibri Light" w:eastAsia="Arial" w:hAnsi="Calibri Light" w:cs="Calibri Light"/>
          <w:i/>
        </w:rPr>
        <w:t>Rys. 1. Łazienka nr 1 przy pomieszczeniach 2.24–2.23 — wycinek rzutu stanu istniejącego, bez skali.</w:t>
      </w:r>
    </w:p>
    <w:tbl>
      <w:tblPr>
        <w:tblW w:w="8627" w:type="dxa"/>
        <w:tblLayout w:type="fixed"/>
        <w:tblLook w:val="04A0" w:firstRow="1" w:lastRow="0" w:firstColumn="1" w:lastColumn="0" w:noHBand="0" w:noVBand="1"/>
      </w:tblPr>
      <w:tblGrid>
        <w:gridCol w:w="8627"/>
      </w:tblGrid>
      <w:tr w:rsidR="007C34BC" w:rsidRPr="007C34BC" w14:paraId="3A38EF1D" w14:textId="77777777" w:rsidTr="007C34BC">
        <w:tc>
          <w:tcPr>
            <w:tcW w:w="8627" w:type="dxa"/>
            <w:tcBorders>
              <w:top w:val="single" w:sz="8" w:space="0" w:color="B51F2A"/>
              <w:left w:val="single" w:sz="16" w:space="0" w:color="B51F2A"/>
              <w:bottom w:val="single" w:sz="8" w:space="0" w:color="B51F2A"/>
              <w:right w:val="single" w:sz="8" w:space="0" w:color="B51F2A"/>
            </w:tcBorders>
            <w:shd w:val="clear" w:color="auto" w:fill="F6F7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F20D930" w14:textId="0F34AB89" w:rsidR="007C34BC" w:rsidRPr="007C34BC" w:rsidRDefault="007C34BC" w:rsidP="007C34BC">
            <w:pPr>
              <w:spacing w:line="259" w:lineRule="auto"/>
              <w:jc w:val="both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Rzut przedstawia stan istniejący. Zachować oba wejścia. Przed wykonaniem robót Wykonawca sprawdzi w naturze wymiary, kierunki otwierania drzwi i punkty włączenia instalacji; wymagania określają OPZ i STWiORB.</w:t>
            </w:r>
          </w:p>
        </w:tc>
      </w:tr>
    </w:tbl>
    <w:p w14:paraId="240C1D23" w14:textId="3DD65DAC" w:rsidR="007C34BC" w:rsidRDefault="007C34BC" w:rsidP="007C34BC">
      <w:pPr>
        <w:pageBreakBefore/>
        <w:spacing w:after="80" w:line="259" w:lineRule="auto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  <w:b/>
        </w:rPr>
        <w:lastRenderedPageBreak/>
        <w:t>KARTA Ł-2  |  ŁAZIENKA NR 2</w:t>
      </w:r>
    </w:p>
    <w:p w14:paraId="6463E325" w14:textId="77777777" w:rsidR="007C34BC" w:rsidRPr="007C34BC" w:rsidRDefault="007C34BC" w:rsidP="007C34BC">
      <w:pPr>
        <w:spacing w:after="80" w:line="259" w:lineRule="auto"/>
        <w:rPr>
          <w:rFonts w:ascii="Calibri Light" w:eastAsia="Arial" w:hAnsi="Calibri Light" w:cs="Calibri Light"/>
        </w:rPr>
      </w:pPr>
    </w:p>
    <w:tbl>
      <w:tblPr>
        <w:tblW w:w="8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8"/>
        <w:gridCol w:w="2423"/>
        <w:gridCol w:w="1868"/>
        <w:gridCol w:w="2423"/>
      </w:tblGrid>
      <w:tr w:rsidR="007C34BC" w:rsidRPr="007C34BC" w14:paraId="729754EA" w14:textId="77777777" w:rsidTr="007C34BC">
        <w:trPr>
          <w:cantSplit/>
          <w:trHeight w:val="308"/>
        </w:trPr>
        <w:tc>
          <w:tcPr>
            <w:tcW w:w="186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C68CB8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Identyfikator</w:t>
            </w:r>
          </w:p>
        </w:tc>
        <w:tc>
          <w:tcPr>
            <w:tcW w:w="242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117A35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Ł-2</w:t>
            </w:r>
          </w:p>
        </w:tc>
        <w:tc>
          <w:tcPr>
            <w:tcW w:w="186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8A3DC3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Zakres zamówienia</w:t>
            </w:r>
          </w:p>
        </w:tc>
        <w:tc>
          <w:tcPr>
            <w:tcW w:w="242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703B14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zakres podstawowy</w:t>
            </w:r>
          </w:p>
        </w:tc>
      </w:tr>
      <w:tr w:rsidR="007C34BC" w:rsidRPr="007C34BC" w14:paraId="49528B34" w14:textId="77777777" w:rsidTr="007C34BC">
        <w:trPr>
          <w:cantSplit/>
          <w:trHeight w:val="629"/>
        </w:trPr>
        <w:tc>
          <w:tcPr>
            <w:tcW w:w="186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A18F5E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Pomieszczenia powiązane</w:t>
            </w:r>
          </w:p>
        </w:tc>
        <w:tc>
          <w:tcPr>
            <w:tcW w:w="242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05D473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2.21–2.20</w:t>
            </w:r>
          </w:p>
        </w:tc>
        <w:tc>
          <w:tcPr>
            <w:tcW w:w="186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B42EAC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Łazienka na rzucie</w:t>
            </w:r>
          </w:p>
        </w:tc>
        <w:tc>
          <w:tcPr>
            <w:tcW w:w="242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6F4FBC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2.22</w:t>
            </w:r>
          </w:p>
        </w:tc>
      </w:tr>
    </w:tbl>
    <w:p w14:paraId="7EB334A9" w14:textId="77777777" w:rsidR="007C34BC" w:rsidRPr="007C34BC" w:rsidRDefault="007C34BC" w:rsidP="007C34BC">
      <w:pPr>
        <w:spacing w:after="20" w:line="259" w:lineRule="auto"/>
        <w:rPr>
          <w:rFonts w:ascii="Calibri Light" w:eastAsia="Arial" w:hAnsi="Calibri Light" w:cs="Calibri Light"/>
        </w:rPr>
      </w:pPr>
    </w:p>
    <w:tbl>
      <w:tblPr>
        <w:tblW w:w="8497" w:type="dxa"/>
        <w:tblLayout w:type="fixed"/>
        <w:tblLook w:val="04A0" w:firstRow="1" w:lastRow="0" w:firstColumn="1" w:lastColumn="0" w:noHBand="0" w:noVBand="1"/>
      </w:tblPr>
      <w:tblGrid>
        <w:gridCol w:w="8497"/>
      </w:tblGrid>
      <w:tr w:rsidR="007C34BC" w:rsidRPr="007C34BC" w14:paraId="3D42F147" w14:textId="77777777" w:rsidTr="007C34BC">
        <w:tc>
          <w:tcPr>
            <w:tcW w:w="8497" w:type="dxa"/>
            <w:tcBorders>
              <w:top w:val="single" w:sz="6" w:space="0" w:color="A8ADB2"/>
              <w:left w:val="single" w:sz="6" w:space="0" w:color="A8ADB2"/>
              <w:bottom w:val="single" w:sz="6" w:space="0" w:color="A8ADB2"/>
              <w:right w:val="single" w:sz="6" w:space="0" w:color="A8ADB2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F83CD8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noProof/>
              </w:rPr>
              <w:drawing>
                <wp:inline distT="0" distB="0" distL="0" distR="0" wp14:anchorId="7E3C9820" wp14:editId="75A4F1FE">
                  <wp:extent cx="4716000" cy="4716000"/>
                  <wp:effectExtent l="0" t="0" r="0" b="0"/>
                  <wp:docPr id="175289905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zienka_2_rzut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6000" cy="47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B531AC" w14:textId="405B5DDC" w:rsidR="007C34BC" w:rsidRPr="007C34BC" w:rsidRDefault="007C34BC" w:rsidP="007C34BC">
      <w:pPr>
        <w:keepNext/>
        <w:spacing w:before="40" w:after="80" w:line="259" w:lineRule="auto"/>
        <w:jc w:val="center"/>
        <w:rPr>
          <w:rFonts w:ascii="Calibri Light" w:eastAsia="Arial" w:hAnsi="Calibri Light" w:cs="Calibri Light"/>
          <w:i/>
        </w:rPr>
      </w:pPr>
      <w:r w:rsidRPr="007C34BC">
        <w:rPr>
          <w:rFonts w:ascii="Calibri Light" w:eastAsia="Arial" w:hAnsi="Calibri Light" w:cs="Calibri Light"/>
          <w:i/>
        </w:rPr>
        <w:t>Rys. 2. Łazienka nr 2 przy pomieszczeniach 2.21–2.20 — wycinek rzutu stanu istniejącego, bez skali.</w:t>
      </w:r>
    </w:p>
    <w:tbl>
      <w:tblPr>
        <w:tblW w:w="8485" w:type="dxa"/>
        <w:tblLayout w:type="fixed"/>
        <w:tblLook w:val="04A0" w:firstRow="1" w:lastRow="0" w:firstColumn="1" w:lastColumn="0" w:noHBand="0" w:noVBand="1"/>
      </w:tblPr>
      <w:tblGrid>
        <w:gridCol w:w="8485"/>
      </w:tblGrid>
      <w:tr w:rsidR="007C34BC" w:rsidRPr="007C34BC" w14:paraId="2090EC79" w14:textId="77777777" w:rsidTr="007C34BC">
        <w:tc>
          <w:tcPr>
            <w:tcW w:w="8485" w:type="dxa"/>
            <w:tcBorders>
              <w:top w:val="single" w:sz="8" w:space="0" w:color="B51F2A"/>
              <w:left w:val="single" w:sz="16" w:space="0" w:color="B51F2A"/>
              <w:bottom w:val="single" w:sz="8" w:space="0" w:color="B51F2A"/>
              <w:right w:val="single" w:sz="8" w:space="0" w:color="B51F2A"/>
            </w:tcBorders>
            <w:shd w:val="clear" w:color="auto" w:fill="F6F7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F3F75A4" w14:textId="0F504101" w:rsidR="007C34BC" w:rsidRPr="007C34BC" w:rsidRDefault="007C34BC" w:rsidP="007C34BC">
            <w:pPr>
              <w:spacing w:line="259" w:lineRule="auto"/>
              <w:jc w:val="both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Rzut przedstawia stan istniejący. Zachować oba wejścia. Przed wykonaniem robót Wykonawca sprawdzi w naturze wymiary, kierunki otwierania drzwi i punkty włączenia instalacji; wymagania określają OPZ i STWiORB.</w:t>
            </w:r>
          </w:p>
        </w:tc>
      </w:tr>
    </w:tbl>
    <w:p w14:paraId="63B6567E" w14:textId="723A1F4B" w:rsidR="007C34BC" w:rsidRPr="007C34BC" w:rsidRDefault="007C34BC" w:rsidP="007C34BC">
      <w:pPr>
        <w:pageBreakBefore/>
        <w:spacing w:after="80" w:line="259" w:lineRule="auto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  <w:b/>
        </w:rPr>
        <w:lastRenderedPageBreak/>
        <w:t>KARTA Ł-3  |  ŁAZIENKA NR 3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8"/>
        <w:gridCol w:w="2721"/>
        <w:gridCol w:w="2098"/>
        <w:gridCol w:w="2150"/>
      </w:tblGrid>
      <w:tr w:rsidR="007C34BC" w:rsidRPr="007C34BC" w14:paraId="5984E9E1" w14:textId="77777777" w:rsidTr="007C34BC">
        <w:trPr>
          <w:cantSplit/>
        </w:trPr>
        <w:tc>
          <w:tcPr>
            <w:tcW w:w="209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210154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Identyfikator</w:t>
            </w:r>
          </w:p>
        </w:tc>
        <w:tc>
          <w:tcPr>
            <w:tcW w:w="272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3CE063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Ł-3</w:t>
            </w:r>
          </w:p>
        </w:tc>
        <w:tc>
          <w:tcPr>
            <w:tcW w:w="209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790CE2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Zakres zamówienia</w:t>
            </w:r>
          </w:p>
        </w:tc>
        <w:tc>
          <w:tcPr>
            <w:tcW w:w="21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F0088C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zakres podstawowy</w:t>
            </w:r>
          </w:p>
        </w:tc>
      </w:tr>
      <w:tr w:rsidR="007C34BC" w:rsidRPr="007C34BC" w14:paraId="029D620C" w14:textId="77777777" w:rsidTr="007C34BC">
        <w:trPr>
          <w:cantSplit/>
        </w:trPr>
        <w:tc>
          <w:tcPr>
            <w:tcW w:w="209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0D42DD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Pomieszczenia powiązane</w:t>
            </w:r>
          </w:p>
        </w:tc>
        <w:tc>
          <w:tcPr>
            <w:tcW w:w="272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CB083B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2.17–2.18</w:t>
            </w:r>
          </w:p>
        </w:tc>
        <w:tc>
          <w:tcPr>
            <w:tcW w:w="209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078125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Łazienka na rzucie</w:t>
            </w:r>
          </w:p>
        </w:tc>
        <w:tc>
          <w:tcPr>
            <w:tcW w:w="21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F24DBE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2.19</w:t>
            </w:r>
          </w:p>
        </w:tc>
      </w:tr>
    </w:tbl>
    <w:p w14:paraId="6AC708C0" w14:textId="77777777" w:rsidR="007C34BC" w:rsidRPr="007C34BC" w:rsidRDefault="007C34BC" w:rsidP="007C34BC">
      <w:pPr>
        <w:spacing w:after="20" w:line="259" w:lineRule="auto"/>
        <w:rPr>
          <w:rFonts w:ascii="Calibri Light" w:eastAsia="Arial" w:hAnsi="Calibri Light" w:cs="Calibri Light"/>
        </w:rPr>
      </w:pPr>
    </w:p>
    <w:tbl>
      <w:tblPr>
        <w:tblW w:w="9064" w:type="dxa"/>
        <w:tblLayout w:type="fixed"/>
        <w:tblLook w:val="04A0" w:firstRow="1" w:lastRow="0" w:firstColumn="1" w:lastColumn="0" w:noHBand="0" w:noVBand="1"/>
      </w:tblPr>
      <w:tblGrid>
        <w:gridCol w:w="9064"/>
      </w:tblGrid>
      <w:tr w:rsidR="007C34BC" w:rsidRPr="007C34BC" w14:paraId="682E9BE7" w14:textId="77777777" w:rsidTr="007C34BC">
        <w:tc>
          <w:tcPr>
            <w:tcW w:w="9064" w:type="dxa"/>
            <w:tcBorders>
              <w:top w:val="single" w:sz="6" w:space="0" w:color="A8ADB2"/>
              <w:left w:val="single" w:sz="6" w:space="0" w:color="A8ADB2"/>
              <w:bottom w:val="single" w:sz="6" w:space="0" w:color="A8ADB2"/>
              <w:right w:val="single" w:sz="6" w:space="0" w:color="A8ADB2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795E6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noProof/>
              </w:rPr>
              <w:drawing>
                <wp:inline distT="0" distB="0" distL="0" distR="0" wp14:anchorId="53E48C8B" wp14:editId="01F0804D">
                  <wp:extent cx="5832000" cy="4517746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zienka_3_rzut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2000" cy="4517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1FD6CA" w14:textId="77777777" w:rsidR="007C34BC" w:rsidRPr="007C34BC" w:rsidRDefault="007C34BC" w:rsidP="007C34BC">
      <w:pPr>
        <w:keepNext/>
        <w:spacing w:before="40" w:after="80" w:line="259" w:lineRule="auto"/>
        <w:jc w:val="center"/>
        <w:rPr>
          <w:rFonts w:ascii="Calibri Light" w:eastAsia="Arial" w:hAnsi="Calibri Light" w:cs="Calibri Light"/>
          <w:i/>
        </w:rPr>
      </w:pPr>
      <w:r w:rsidRPr="007C34BC">
        <w:rPr>
          <w:rFonts w:ascii="Calibri Light" w:eastAsia="Arial" w:hAnsi="Calibri Light" w:cs="Calibri Light"/>
          <w:i/>
        </w:rPr>
        <w:t>Rys. 3. Łazienka nr 3 przy pomieszczeniach 2.17–2.18 — wycinek rzutu stanu istniejącego, bez skali.</w:t>
      </w:r>
    </w:p>
    <w:tbl>
      <w:tblPr>
        <w:tblW w:w="9052" w:type="dxa"/>
        <w:tblLayout w:type="fixed"/>
        <w:tblLook w:val="04A0" w:firstRow="1" w:lastRow="0" w:firstColumn="1" w:lastColumn="0" w:noHBand="0" w:noVBand="1"/>
      </w:tblPr>
      <w:tblGrid>
        <w:gridCol w:w="9052"/>
      </w:tblGrid>
      <w:tr w:rsidR="007C34BC" w:rsidRPr="007C34BC" w14:paraId="30C4B8C8" w14:textId="77777777" w:rsidTr="007C34BC">
        <w:tc>
          <w:tcPr>
            <w:tcW w:w="9052" w:type="dxa"/>
            <w:tcBorders>
              <w:top w:val="single" w:sz="8" w:space="0" w:color="B51F2A"/>
              <w:left w:val="single" w:sz="16" w:space="0" w:color="B51F2A"/>
              <w:bottom w:val="single" w:sz="8" w:space="0" w:color="B51F2A"/>
              <w:right w:val="single" w:sz="8" w:space="0" w:color="B51F2A"/>
            </w:tcBorders>
            <w:shd w:val="clear" w:color="auto" w:fill="F6F7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F1F59CC" w14:textId="72AAFB28" w:rsidR="007C34BC" w:rsidRPr="007C34BC" w:rsidRDefault="007C34BC" w:rsidP="007C34BC">
            <w:pPr>
              <w:spacing w:line="259" w:lineRule="auto"/>
              <w:jc w:val="both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Rzut przedstawia stan istniejący. Zachować oba wejścia. Przed wykonaniem robót Wykonawca sprawdzi w naturze wymiary, kierunki otwierania drzwi i punkty włączenia instalacji; wymagania określają OPZ i STWiORB.</w:t>
            </w:r>
          </w:p>
        </w:tc>
      </w:tr>
    </w:tbl>
    <w:p w14:paraId="23155C96" w14:textId="77777777" w:rsidR="007C34BC" w:rsidRPr="007C34BC" w:rsidRDefault="007C34BC" w:rsidP="007C34BC">
      <w:pPr>
        <w:keepNext/>
        <w:pageBreakBefore/>
        <w:pBdr>
          <w:bottom w:val="single" w:sz="14" w:space="4" w:color="B51F2A"/>
        </w:pBdr>
        <w:spacing w:after="80" w:line="259" w:lineRule="auto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  <w:b/>
        </w:rPr>
        <w:lastRenderedPageBreak/>
        <w:t>KARTA Ł-4  |  ŁAZIENKA NR 4</w:t>
      </w:r>
    </w:p>
    <w:p w14:paraId="058DB240" w14:textId="3ACF695F" w:rsidR="007C34BC" w:rsidRPr="007C34BC" w:rsidRDefault="007C34BC" w:rsidP="007C34BC">
      <w:pPr>
        <w:keepNext/>
        <w:spacing w:after="120" w:line="259" w:lineRule="auto"/>
        <w:rPr>
          <w:rFonts w:ascii="Calibri Light" w:eastAsia="Arial" w:hAnsi="Calibri Light" w:cs="Calibri Light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8"/>
        <w:gridCol w:w="2721"/>
        <w:gridCol w:w="2098"/>
        <w:gridCol w:w="2150"/>
      </w:tblGrid>
      <w:tr w:rsidR="007C34BC" w:rsidRPr="007C34BC" w14:paraId="3E824D49" w14:textId="77777777" w:rsidTr="007C34BC">
        <w:trPr>
          <w:cantSplit/>
        </w:trPr>
        <w:tc>
          <w:tcPr>
            <w:tcW w:w="209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FBE6DE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Identyfikator</w:t>
            </w:r>
          </w:p>
        </w:tc>
        <w:tc>
          <w:tcPr>
            <w:tcW w:w="272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D48D2C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Ł-4</w:t>
            </w:r>
          </w:p>
        </w:tc>
        <w:tc>
          <w:tcPr>
            <w:tcW w:w="209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387F24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Zakres zamówienia</w:t>
            </w:r>
          </w:p>
        </w:tc>
        <w:tc>
          <w:tcPr>
            <w:tcW w:w="21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725DBA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zakres podstawowy</w:t>
            </w:r>
          </w:p>
        </w:tc>
      </w:tr>
      <w:tr w:rsidR="007C34BC" w:rsidRPr="007C34BC" w14:paraId="55B66E91" w14:textId="77777777" w:rsidTr="007C34BC">
        <w:trPr>
          <w:cantSplit/>
        </w:trPr>
        <w:tc>
          <w:tcPr>
            <w:tcW w:w="209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DBC383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Pomieszczenia powiązane</w:t>
            </w:r>
          </w:p>
        </w:tc>
        <w:tc>
          <w:tcPr>
            <w:tcW w:w="272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E83D4D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2.39–2.40</w:t>
            </w:r>
          </w:p>
        </w:tc>
        <w:tc>
          <w:tcPr>
            <w:tcW w:w="209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847C1A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Łazienka na rzucie</w:t>
            </w:r>
          </w:p>
        </w:tc>
        <w:tc>
          <w:tcPr>
            <w:tcW w:w="21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99D614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2.41</w:t>
            </w:r>
          </w:p>
        </w:tc>
      </w:tr>
    </w:tbl>
    <w:p w14:paraId="52BC9E72" w14:textId="77777777" w:rsidR="007C34BC" w:rsidRPr="007C34BC" w:rsidRDefault="007C34BC" w:rsidP="007C34BC">
      <w:pPr>
        <w:spacing w:after="20" w:line="259" w:lineRule="auto"/>
        <w:rPr>
          <w:rFonts w:ascii="Calibri Light" w:eastAsia="Arial" w:hAnsi="Calibri Light" w:cs="Calibri Light"/>
        </w:rPr>
      </w:pPr>
    </w:p>
    <w:tbl>
      <w:tblPr>
        <w:tblW w:w="9064" w:type="dxa"/>
        <w:tblLayout w:type="fixed"/>
        <w:tblLook w:val="04A0" w:firstRow="1" w:lastRow="0" w:firstColumn="1" w:lastColumn="0" w:noHBand="0" w:noVBand="1"/>
      </w:tblPr>
      <w:tblGrid>
        <w:gridCol w:w="9064"/>
      </w:tblGrid>
      <w:tr w:rsidR="007C34BC" w:rsidRPr="007C34BC" w14:paraId="7FC6C96D" w14:textId="77777777" w:rsidTr="007C34BC">
        <w:trPr>
          <w:trHeight w:val="7835"/>
        </w:trPr>
        <w:tc>
          <w:tcPr>
            <w:tcW w:w="9064" w:type="dxa"/>
            <w:tcBorders>
              <w:top w:val="single" w:sz="6" w:space="0" w:color="A8ADB2"/>
              <w:left w:val="single" w:sz="6" w:space="0" w:color="A8ADB2"/>
              <w:bottom w:val="single" w:sz="6" w:space="0" w:color="A8ADB2"/>
              <w:right w:val="single" w:sz="6" w:space="0" w:color="A8ADB2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7593A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noProof/>
              </w:rPr>
              <w:drawing>
                <wp:inline distT="0" distB="0" distL="0" distR="0" wp14:anchorId="0276A83F" wp14:editId="1D213B0E">
                  <wp:extent cx="5584736" cy="4716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zienka_4_rzut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4736" cy="47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2A661E" w14:textId="77777777" w:rsidR="007C34BC" w:rsidRPr="007C34BC" w:rsidRDefault="007C34BC" w:rsidP="007C34BC">
      <w:pPr>
        <w:keepNext/>
        <w:spacing w:before="40" w:after="80" w:line="259" w:lineRule="auto"/>
        <w:jc w:val="center"/>
        <w:rPr>
          <w:rFonts w:ascii="Calibri Light" w:eastAsia="Arial" w:hAnsi="Calibri Light" w:cs="Calibri Light"/>
          <w:i/>
        </w:rPr>
      </w:pPr>
      <w:r w:rsidRPr="007C34BC">
        <w:rPr>
          <w:rFonts w:ascii="Calibri Light" w:eastAsia="Arial" w:hAnsi="Calibri Light" w:cs="Calibri Light"/>
          <w:i/>
        </w:rPr>
        <w:t>Rys. 4. Łazienka nr 4 przy pomieszczeniach 2.39–2.40 — wycinek rzutu stanu istniejącego, bez skali.</w:t>
      </w:r>
    </w:p>
    <w:tbl>
      <w:tblPr>
        <w:tblW w:w="9052" w:type="dxa"/>
        <w:tblLayout w:type="fixed"/>
        <w:tblLook w:val="04A0" w:firstRow="1" w:lastRow="0" w:firstColumn="1" w:lastColumn="0" w:noHBand="0" w:noVBand="1"/>
      </w:tblPr>
      <w:tblGrid>
        <w:gridCol w:w="9052"/>
      </w:tblGrid>
      <w:tr w:rsidR="007C34BC" w:rsidRPr="007C34BC" w14:paraId="57784C01" w14:textId="77777777" w:rsidTr="007C34BC">
        <w:tc>
          <w:tcPr>
            <w:tcW w:w="9052" w:type="dxa"/>
            <w:tcBorders>
              <w:top w:val="single" w:sz="8" w:space="0" w:color="B51F2A"/>
              <w:left w:val="single" w:sz="16" w:space="0" w:color="B51F2A"/>
              <w:bottom w:val="single" w:sz="8" w:space="0" w:color="B51F2A"/>
              <w:right w:val="single" w:sz="8" w:space="0" w:color="B51F2A"/>
            </w:tcBorders>
            <w:shd w:val="clear" w:color="auto" w:fill="F6F7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FA06610" w14:textId="2EE2EF89" w:rsidR="007C34BC" w:rsidRPr="007C34BC" w:rsidRDefault="007C34BC" w:rsidP="007C34BC">
            <w:pPr>
              <w:spacing w:line="259" w:lineRule="auto"/>
              <w:jc w:val="both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Rzut przedstawia stan istniejący. Zachować oba wejścia. Przed wykonaniem robót Wykonawca sprawdzi w naturze wymiary, kierunki otwierania drzwi i punkty włączenia instalacji; wymagania określają OPZ i STWiORB.</w:t>
            </w:r>
          </w:p>
        </w:tc>
      </w:tr>
    </w:tbl>
    <w:p w14:paraId="0D29B667" w14:textId="77777777" w:rsidR="007C34BC" w:rsidRPr="007C34BC" w:rsidRDefault="007C34BC" w:rsidP="007C34BC">
      <w:pPr>
        <w:keepNext/>
        <w:pageBreakBefore/>
        <w:pBdr>
          <w:bottom w:val="single" w:sz="14" w:space="4" w:color="B51F2A"/>
        </w:pBdr>
        <w:spacing w:after="80" w:line="259" w:lineRule="auto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  <w:b/>
        </w:rPr>
        <w:lastRenderedPageBreak/>
        <w:t>KARTA Ł-5  |  ŁAZIENKA NR 5</w:t>
      </w:r>
    </w:p>
    <w:p w14:paraId="14475367" w14:textId="6870C3EB" w:rsidR="007C34BC" w:rsidRPr="007C34BC" w:rsidRDefault="007C34BC" w:rsidP="007C34BC">
      <w:pPr>
        <w:keepNext/>
        <w:spacing w:after="120" w:line="259" w:lineRule="auto"/>
        <w:rPr>
          <w:rFonts w:ascii="Calibri Light" w:eastAsia="Arial" w:hAnsi="Calibri Light" w:cs="Calibri Light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8"/>
        <w:gridCol w:w="2721"/>
        <w:gridCol w:w="2098"/>
        <w:gridCol w:w="2009"/>
      </w:tblGrid>
      <w:tr w:rsidR="007C34BC" w:rsidRPr="007C34BC" w14:paraId="124BC2E7" w14:textId="77777777" w:rsidTr="007C34BC">
        <w:trPr>
          <w:cantSplit/>
        </w:trPr>
        <w:tc>
          <w:tcPr>
            <w:tcW w:w="209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5762EC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Identyfikator</w:t>
            </w:r>
          </w:p>
        </w:tc>
        <w:tc>
          <w:tcPr>
            <w:tcW w:w="272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7ABCAC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Ł-5</w:t>
            </w:r>
          </w:p>
        </w:tc>
        <w:tc>
          <w:tcPr>
            <w:tcW w:w="209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A4CA28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Zakres zamówienia</w:t>
            </w:r>
          </w:p>
        </w:tc>
        <w:tc>
          <w:tcPr>
            <w:tcW w:w="200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EC38CC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prawo opcji</w:t>
            </w:r>
          </w:p>
        </w:tc>
      </w:tr>
      <w:tr w:rsidR="007C34BC" w:rsidRPr="007C34BC" w14:paraId="4C3F922B" w14:textId="77777777" w:rsidTr="007C34BC">
        <w:trPr>
          <w:cantSplit/>
        </w:trPr>
        <w:tc>
          <w:tcPr>
            <w:tcW w:w="209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80D4C2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Pomieszczenia powiązane</w:t>
            </w:r>
          </w:p>
        </w:tc>
        <w:tc>
          <w:tcPr>
            <w:tcW w:w="2721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6F0333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2.43–2.42</w:t>
            </w:r>
          </w:p>
        </w:tc>
        <w:tc>
          <w:tcPr>
            <w:tcW w:w="2098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DA8496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Łazienka na rzucie</w:t>
            </w:r>
          </w:p>
        </w:tc>
        <w:tc>
          <w:tcPr>
            <w:tcW w:w="200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1D25C9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2.44</w:t>
            </w:r>
          </w:p>
        </w:tc>
      </w:tr>
    </w:tbl>
    <w:p w14:paraId="3DD76917" w14:textId="77777777" w:rsidR="007C34BC" w:rsidRPr="007C34BC" w:rsidRDefault="007C34BC" w:rsidP="007C34BC">
      <w:pPr>
        <w:spacing w:after="20" w:line="259" w:lineRule="auto"/>
        <w:rPr>
          <w:rFonts w:ascii="Calibri Light" w:eastAsia="Arial" w:hAnsi="Calibri Light" w:cs="Calibri Light"/>
        </w:rPr>
      </w:pPr>
    </w:p>
    <w:tbl>
      <w:tblPr>
        <w:tblW w:w="8923" w:type="dxa"/>
        <w:tblLayout w:type="fixed"/>
        <w:tblLook w:val="04A0" w:firstRow="1" w:lastRow="0" w:firstColumn="1" w:lastColumn="0" w:noHBand="0" w:noVBand="1"/>
      </w:tblPr>
      <w:tblGrid>
        <w:gridCol w:w="8923"/>
      </w:tblGrid>
      <w:tr w:rsidR="007C34BC" w:rsidRPr="007C34BC" w14:paraId="4B1923E0" w14:textId="77777777" w:rsidTr="007C34BC">
        <w:tc>
          <w:tcPr>
            <w:tcW w:w="8923" w:type="dxa"/>
            <w:tcBorders>
              <w:top w:val="single" w:sz="6" w:space="0" w:color="A8ADB2"/>
              <w:left w:val="single" w:sz="6" w:space="0" w:color="A8ADB2"/>
              <w:bottom w:val="single" w:sz="6" w:space="0" w:color="A8ADB2"/>
              <w:right w:val="single" w:sz="6" w:space="0" w:color="A8ADB2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77FA9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noProof/>
              </w:rPr>
              <w:drawing>
                <wp:inline distT="0" distB="0" distL="0" distR="0" wp14:anchorId="1EE33B1C" wp14:editId="0E5F67C2">
                  <wp:extent cx="5611443" cy="4716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zienka_5_rzut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1443" cy="47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822C08" w14:textId="77777777" w:rsidR="007C34BC" w:rsidRPr="007C34BC" w:rsidRDefault="007C34BC" w:rsidP="007C34BC">
      <w:pPr>
        <w:keepNext/>
        <w:spacing w:before="40" w:after="80" w:line="259" w:lineRule="auto"/>
        <w:jc w:val="center"/>
        <w:rPr>
          <w:rFonts w:ascii="Calibri Light" w:eastAsia="Arial" w:hAnsi="Calibri Light" w:cs="Calibri Light"/>
          <w:i/>
        </w:rPr>
      </w:pPr>
      <w:r w:rsidRPr="007C34BC">
        <w:rPr>
          <w:rFonts w:ascii="Calibri Light" w:eastAsia="Arial" w:hAnsi="Calibri Light" w:cs="Calibri Light"/>
          <w:i/>
        </w:rPr>
        <w:t>Rys. 5. Łazienka nr 5 przy pomieszczeniach 2.43–2.42 — wycinek rzutu stanu istniejącego, bez skali.</w:t>
      </w:r>
    </w:p>
    <w:tbl>
      <w:tblPr>
        <w:tblW w:w="8911" w:type="dxa"/>
        <w:tblLayout w:type="fixed"/>
        <w:tblLook w:val="04A0" w:firstRow="1" w:lastRow="0" w:firstColumn="1" w:lastColumn="0" w:noHBand="0" w:noVBand="1"/>
      </w:tblPr>
      <w:tblGrid>
        <w:gridCol w:w="8911"/>
      </w:tblGrid>
      <w:tr w:rsidR="007C34BC" w:rsidRPr="007C34BC" w14:paraId="10D4E93E" w14:textId="77777777" w:rsidTr="007C34BC">
        <w:tc>
          <w:tcPr>
            <w:tcW w:w="8911" w:type="dxa"/>
            <w:tcBorders>
              <w:top w:val="single" w:sz="8" w:space="0" w:color="B51F2A"/>
              <w:left w:val="single" w:sz="16" w:space="0" w:color="B51F2A"/>
              <w:bottom w:val="single" w:sz="8" w:space="0" w:color="B51F2A"/>
              <w:right w:val="single" w:sz="8" w:space="0" w:color="B51F2A"/>
            </w:tcBorders>
            <w:shd w:val="clear" w:color="auto" w:fill="F6F7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55534BB" w14:textId="5F892275" w:rsidR="007C34BC" w:rsidRPr="007C34BC" w:rsidRDefault="007C34BC" w:rsidP="007C34BC">
            <w:pPr>
              <w:spacing w:line="259" w:lineRule="auto"/>
              <w:jc w:val="both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Rzut przedstawia stan istniejący. Zachować oba wejścia. Przed wykonaniem robót Wykonawca sprawdzi w naturze wymiary, kierunki otwierania drzwi i punkty włączenia instalacji; wymagania określają OPZ i STWiORB.</w:t>
            </w:r>
          </w:p>
        </w:tc>
      </w:tr>
    </w:tbl>
    <w:p w14:paraId="751EBAF6" w14:textId="77777777" w:rsidR="007C34BC" w:rsidRPr="007C34BC" w:rsidRDefault="007C34BC" w:rsidP="007C34BC">
      <w:pPr>
        <w:keepNext/>
        <w:pageBreakBefore/>
        <w:pBdr>
          <w:bottom w:val="single" w:sz="14" w:space="4" w:color="B51F2A"/>
        </w:pBdr>
        <w:spacing w:after="80" w:line="259" w:lineRule="auto"/>
        <w:rPr>
          <w:rFonts w:ascii="Calibri Light" w:eastAsia="Arial" w:hAnsi="Calibri Light" w:cs="Calibri Light"/>
        </w:rPr>
      </w:pPr>
      <w:r w:rsidRPr="007C34BC">
        <w:rPr>
          <w:rFonts w:ascii="Calibri Light" w:eastAsia="Arial" w:hAnsi="Calibri Light" w:cs="Calibri Light"/>
          <w:b/>
        </w:rPr>
        <w:lastRenderedPageBreak/>
        <w:t>KARTA Ł-6  |  ŁAZIENKA NR 6</w:t>
      </w:r>
    </w:p>
    <w:p w14:paraId="36F76049" w14:textId="472AEF14" w:rsidR="007C34BC" w:rsidRPr="007C34BC" w:rsidRDefault="007C34BC" w:rsidP="007C34BC">
      <w:pPr>
        <w:keepNext/>
        <w:spacing w:after="120" w:line="259" w:lineRule="auto"/>
        <w:rPr>
          <w:rFonts w:ascii="Calibri Light" w:eastAsia="Arial" w:hAnsi="Calibri Light" w:cs="Calibri Light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5"/>
        <w:gridCol w:w="2639"/>
        <w:gridCol w:w="2035"/>
        <w:gridCol w:w="2358"/>
      </w:tblGrid>
      <w:tr w:rsidR="007C34BC" w:rsidRPr="007C34BC" w14:paraId="32BCFDA0" w14:textId="77777777" w:rsidTr="007C34BC">
        <w:trPr>
          <w:cantSplit/>
          <w:trHeight w:val="293"/>
        </w:trPr>
        <w:tc>
          <w:tcPr>
            <w:tcW w:w="2035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35A02B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Identyfikator</w:t>
            </w:r>
          </w:p>
        </w:tc>
        <w:tc>
          <w:tcPr>
            <w:tcW w:w="26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4E6EAE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Ł-6</w:t>
            </w:r>
          </w:p>
        </w:tc>
        <w:tc>
          <w:tcPr>
            <w:tcW w:w="2035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F8F9FA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Zakres zamówienia</w:t>
            </w:r>
          </w:p>
        </w:tc>
        <w:tc>
          <w:tcPr>
            <w:tcW w:w="235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9AD3D2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prawo opcji</w:t>
            </w:r>
          </w:p>
        </w:tc>
      </w:tr>
      <w:tr w:rsidR="007C34BC" w:rsidRPr="007C34BC" w14:paraId="4AA882F1" w14:textId="77777777" w:rsidTr="007C34BC">
        <w:trPr>
          <w:cantSplit/>
          <w:trHeight w:val="598"/>
        </w:trPr>
        <w:tc>
          <w:tcPr>
            <w:tcW w:w="2035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5AB0E7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Pomieszczenia powiązane</w:t>
            </w:r>
          </w:p>
        </w:tc>
        <w:tc>
          <w:tcPr>
            <w:tcW w:w="26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41563A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2.48–2.49</w:t>
            </w:r>
          </w:p>
        </w:tc>
        <w:tc>
          <w:tcPr>
            <w:tcW w:w="2035" w:type="dxa"/>
            <w:shd w:val="clear" w:color="auto" w:fill="EDEF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95AD6A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b/>
              </w:rPr>
              <w:t>Łazienka na rzucie</w:t>
            </w:r>
          </w:p>
        </w:tc>
        <w:tc>
          <w:tcPr>
            <w:tcW w:w="235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2A73C7" w14:textId="77777777" w:rsidR="007C34BC" w:rsidRPr="007C34BC" w:rsidRDefault="007C34BC" w:rsidP="007C34BC">
            <w:pPr>
              <w:spacing w:line="259" w:lineRule="auto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2.50</w:t>
            </w:r>
          </w:p>
        </w:tc>
      </w:tr>
    </w:tbl>
    <w:p w14:paraId="3DB435E3" w14:textId="77777777" w:rsidR="007C34BC" w:rsidRPr="007C34BC" w:rsidRDefault="007C34BC" w:rsidP="007C34BC">
      <w:pPr>
        <w:spacing w:after="20" w:line="259" w:lineRule="auto"/>
        <w:rPr>
          <w:rFonts w:ascii="Calibri Light" w:eastAsia="Arial" w:hAnsi="Calibri Light" w:cs="Calibri Light"/>
        </w:rPr>
      </w:pPr>
    </w:p>
    <w:tbl>
      <w:tblPr>
        <w:tblW w:w="9064" w:type="dxa"/>
        <w:tblLayout w:type="fixed"/>
        <w:tblLook w:val="04A0" w:firstRow="1" w:lastRow="0" w:firstColumn="1" w:lastColumn="0" w:noHBand="0" w:noVBand="1"/>
      </w:tblPr>
      <w:tblGrid>
        <w:gridCol w:w="9064"/>
      </w:tblGrid>
      <w:tr w:rsidR="007C34BC" w:rsidRPr="007C34BC" w14:paraId="76E2F9D4" w14:textId="77777777" w:rsidTr="007C34BC">
        <w:tc>
          <w:tcPr>
            <w:tcW w:w="9064" w:type="dxa"/>
            <w:tcBorders>
              <w:top w:val="single" w:sz="6" w:space="0" w:color="A8ADB2"/>
              <w:left w:val="single" w:sz="6" w:space="0" w:color="A8ADB2"/>
              <w:bottom w:val="single" w:sz="6" w:space="0" w:color="A8ADB2"/>
              <w:right w:val="single" w:sz="6" w:space="0" w:color="A8ADB2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84133E" w14:textId="77777777" w:rsidR="007C34BC" w:rsidRPr="007C34BC" w:rsidRDefault="007C34BC" w:rsidP="007C34BC">
            <w:pPr>
              <w:spacing w:line="259" w:lineRule="auto"/>
              <w:jc w:val="center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  <w:noProof/>
              </w:rPr>
              <w:drawing>
                <wp:inline distT="0" distB="0" distL="0" distR="0" wp14:anchorId="7D1C34FF" wp14:editId="3E2A0B54">
                  <wp:extent cx="5030400" cy="4716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zienka_6_rzut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0400" cy="47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971EB7" w14:textId="77777777" w:rsidR="007C34BC" w:rsidRPr="007C34BC" w:rsidRDefault="007C34BC" w:rsidP="007C34BC">
      <w:pPr>
        <w:keepNext/>
        <w:spacing w:before="40" w:after="80" w:line="259" w:lineRule="auto"/>
        <w:jc w:val="center"/>
        <w:rPr>
          <w:rFonts w:ascii="Calibri Light" w:eastAsia="Arial" w:hAnsi="Calibri Light" w:cs="Calibri Light"/>
          <w:i/>
        </w:rPr>
      </w:pPr>
      <w:r w:rsidRPr="007C34BC">
        <w:rPr>
          <w:rFonts w:ascii="Calibri Light" w:eastAsia="Arial" w:hAnsi="Calibri Light" w:cs="Calibri Light"/>
          <w:i/>
        </w:rPr>
        <w:t>Rys. 6. Łazienka nr 6 przy pomieszczeniach 2.48–2.49 — wycinek rzutu stanu istniejącego, bez skali.</w:t>
      </w:r>
    </w:p>
    <w:tbl>
      <w:tblPr>
        <w:tblW w:w="9194" w:type="dxa"/>
        <w:tblLayout w:type="fixed"/>
        <w:tblLook w:val="04A0" w:firstRow="1" w:lastRow="0" w:firstColumn="1" w:lastColumn="0" w:noHBand="0" w:noVBand="1"/>
      </w:tblPr>
      <w:tblGrid>
        <w:gridCol w:w="9194"/>
      </w:tblGrid>
      <w:tr w:rsidR="007C34BC" w:rsidRPr="007C34BC" w14:paraId="4C610426" w14:textId="77777777" w:rsidTr="007C34BC">
        <w:tc>
          <w:tcPr>
            <w:tcW w:w="9194" w:type="dxa"/>
            <w:tcBorders>
              <w:top w:val="single" w:sz="8" w:space="0" w:color="B51F2A"/>
              <w:left w:val="single" w:sz="16" w:space="0" w:color="B51F2A"/>
              <w:bottom w:val="single" w:sz="8" w:space="0" w:color="B51F2A"/>
              <w:right w:val="single" w:sz="8" w:space="0" w:color="B51F2A"/>
            </w:tcBorders>
            <w:shd w:val="clear" w:color="auto" w:fill="F6F7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F62CD0B" w14:textId="72059D42" w:rsidR="007C34BC" w:rsidRPr="007C34BC" w:rsidRDefault="007C34BC" w:rsidP="007C34BC">
            <w:pPr>
              <w:spacing w:line="259" w:lineRule="auto"/>
              <w:jc w:val="both"/>
              <w:rPr>
                <w:rFonts w:ascii="Calibri Light" w:eastAsia="Arial" w:hAnsi="Calibri Light" w:cs="Calibri Light"/>
              </w:rPr>
            </w:pPr>
            <w:r w:rsidRPr="007C34BC">
              <w:rPr>
                <w:rFonts w:ascii="Calibri Light" w:eastAsia="Arial" w:hAnsi="Calibri Light" w:cs="Calibri Light"/>
              </w:rPr>
              <w:t>Rzut przedstawia stan istniejący. Zachować oba wejścia. Przed wykonaniem robót Wykonawca sprawdzi w naturze wymiary, kierunki otwierania drzwi i punkty włączenia instalacji; wymagania określają OPZ i STWiORB.</w:t>
            </w:r>
          </w:p>
        </w:tc>
      </w:tr>
    </w:tbl>
    <w:p w14:paraId="60CE0053" w14:textId="77777777" w:rsidR="00BE1F60" w:rsidRDefault="00BE1F60"/>
    <w:sectPr w:rsidR="00BE1F60" w:rsidSect="007C34BC">
      <w:headerReference w:type="default" r:id="rId14"/>
      <w:footerReference w:type="default" r:id="rId15"/>
      <w:headerReference w:type="first" r:id="rId16"/>
      <w:footerReference w:type="first" r:id="rId17"/>
      <w:pgSz w:w="11910" w:h="16840"/>
      <w:pgMar w:top="1418" w:right="1985" w:bottom="278" w:left="1985" w:header="709" w:footer="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EAC54" w14:textId="77777777" w:rsidR="00BE1F60" w:rsidRDefault="00BE1F60">
      <w:r>
        <w:separator/>
      </w:r>
    </w:p>
  </w:endnote>
  <w:endnote w:type="continuationSeparator" w:id="0">
    <w:p w14:paraId="39DC2FE2" w14:textId="77777777" w:rsidR="00BE1F60" w:rsidRDefault="00BE1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10A3A" w14:textId="77777777" w:rsidR="00964051" w:rsidRDefault="00000000">
    <w:pPr>
      <w:pStyle w:val="Stopka"/>
      <w:jc w:val="center"/>
    </w:pPr>
    <w:sdt>
      <w:sdtPr>
        <w:id w:val="-149032223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sdtContent>
    </w:sdt>
  </w:p>
  <w:p w14:paraId="77A2378C" w14:textId="77777777" w:rsidR="00964051" w:rsidRDefault="009640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42E52" w14:textId="77777777" w:rsidR="00964051" w:rsidRPr="007E29F6" w:rsidRDefault="00000000" w:rsidP="007E29F6">
    <w:pPr>
      <w:rPr>
        <w:rFonts w:ascii="Lato" w:hAnsi="Lato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7867D7" wp14:editId="40348629">
              <wp:simplePos x="0" y="0"/>
              <wp:positionH relativeFrom="margin">
                <wp:posOffset>2540</wp:posOffset>
              </wp:positionH>
              <wp:positionV relativeFrom="paragraph">
                <wp:posOffset>-24130</wp:posOffset>
              </wp:positionV>
              <wp:extent cx="5039995" cy="0"/>
              <wp:effectExtent l="0" t="0" r="0" b="0"/>
              <wp:wrapNone/>
              <wp:docPr id="755844542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1" o:spid="_x0000_s2049" style="mso-height-percent:0;mso-height-relative:margin;mso-position-horizontal-relative:margin;mso-width-percent:0;mso-width-relative:margin;mso-wrap-distance-bottom:0pt;mso-wrap-distance-left:9pt;mso-wrap-distance-right:9pt;mso-wrap-distance-top:0pt;mso-wrap-style:square;position:absolute;visibility:visible;z-index:251659264" from="0.2pt,-1.9pt" to="397.05pt,-1.9pt" strokecolor="black" strokeweight="0.5pt">
              <v:stroke joinstyle="miter"/>
              <w10:wrap anchorx="margin"/>
            </v:line>
          </w:pict>
        </mc:Fallback>
      </mc:AlternateContent>
    </w:r>
  </w:p>
  <w:tbl>
    <w:tblPr>
      <w:tblW w:w="8667" w:type="dxa"/>
      <w:tblInd w:w="-567" w:type="dxa"/>
      <w:tblLook w:val="04A0" w:firstRow="1" w:lastRow="0" w:firstColumn="1" w:lastColumn="0" w:noHBand="0" w:noVBand="1"/>
    </w:tblPr>
    <w:tblGrid>
      <w:gridCol w:w="5896"/>
      <w:gridCol w:w="2771"/>
    </w:tblGrid>
    <w:tr w:rsidR="000347E4" w14:paraId="44A705F4" w14:textId="77777777" w:rsidTr="007E29F6">
      <w:trPr>
        <w:trHeight w:val="851"/>
      </w:trPr>
      <w:tc>
        <w:tcPr>
          <w:tcW w:w="5896" w:type="dxa"/>
        </w:tcPr>
        <w:p w14:paraId="0F91C16E" w14:textId="77777777" w:rsidR="00964051" w:rsidRPr="00004109" w:rsidRDefault="00000000" w:rsidP="00480BC9">
          <w:pPr>
            <w:pStyle w:val="Stopka"/>
            <w:tabs>
              <w:tab w:val="clear" w:pos="4536"/>
              <w:tab w:val="clear" w:pos="9072"/>
              <w:tab w:val="left" w:pos="5954"/>
            </w:tabs>
            <w:ind w:left="660"/>
            <w:jc w:val="both"/>
            <w:rPr>
              <w:rFonts w:ascii="Lato" w:hAnsi="Lato" w:cs="Arial"/>
              <w:sz w:val="14"/>
              <w:szCs w:val="14"/>
            </w:rPr>
          </w:pPr>
          <w:bookmarkStart w:id="0" w:name="ezdAutorInicjaly"/>
          <w:r w:rsidRPr="00004109">
            <w:rPr>
              <w:rFonts w:ascii="Lato" w:hAnsi="Lato" w:cs="Arial"/>
              <w:sz w:val="14"/>
              <w:szCs w:val="14"/>
            </w:rPr>
            <w:t>IK-B</w:t>
          </w:r>
          <w:bookmarkEnd w:id="0"/>
        </w:p>
      </w:tc>
      <w:tc>
        <w:tcPr>
          <w:tcW w:w="2771" w:type="dxa"/>
        </w:tcPr>
        <w:p w14:paraId="65B650EE" w14:textId="77777777" w:rsidR="00964051" w:rsidRPr="000055C9" w:rsidRDefault="00000000" w:rsidP="000055C9">
          <w:pPr>
            <w:pStyle w:val="Stopka"/>
            <w:tabs>
              <w:tab w:val="left" w:pos="5954"/>
            </w:tabs>
            <w:ind w:left="-30"/>
            <w:rPr>
              <w:rFonts w:ascii="Lato" w:hAnsi="Lato" w:cs="Arial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ul. Saperska 1</w:t>
          </w:r>
          <w:r>
            <w:rPr>
              <w:rFonts w:ascii="Lato" w:hAnsi="Lato" w:cs="Arial"/>
              <w:sz w:val="14"/>
              <w:szCs w:val="14"/>
            </w:rPr>
            <w:t>6</w:t>
          </w:r>
        </w:p>
        <w:p w14:paraId="1E4BAE9A" w14:textId="77777777" w:rsidR="00964051" w:rsidRPr="000055C9" w:rsidRDefault="00000000" w:rsidP="000055C9">
          <w:pPr>
            <w:pStyle w:val="Stopka"/>
            <w:tabs>
              <w:tab w:val="left" w:pos="5954"/>
            </w:tabs>
            <w:ind w:left="-30"/>
            <w:rPr>
              <w:rFonts w:ascii="Lato" w:hAnsi="Lato" w:cs="Arial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49-300 Brzeg</w:t>
          </w:r>
        </w:p>
        <w:p w14:paraId="58761240" w14:textId="77777777" w:rsidR="00964051" w:rsidRPr="00004109" w:rsidRDefault="00000000" w:rsidP="000055C9">
          <w:pPr>
            <w:pStyle w:val="Stopka"/>
            <w:tabs>
              <w:tab w:val="clear" w:pos="4536"/>
              <w:tab w:val="clear" w:pos="9072"/>
              <w:tab w:val="left" w:pos="5954"/>
            </w:tabs>
            <w:ind w:left="-30"/>
            <w:jc w:val="both"/>
            <w:rPr>
              <w:rFonts w:ascii="Lato" w:hAnsi="Lato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https://www.gov.pl/web/kppsp-brzeg</w:t>
          </w:r>
        </w:p>
      </w:tc>
    </w:tr>
  </w:tbl>
  <w:p w14:paraId="569C4046" w14:textId="77777777" w:rsidR="00964051" w:rsidRPr="00346CC9" w:rsidRDefault="00964051" w:rsidP="00900F39">
    <w:pPr>
      <w:pStyle w:val="Stopka"/>
      <w:tabs>
        <w:tab w:val="clear" w:pos="4536"/>
        <w:tab w:val="clear" w:pos="9072"/>
        <w:tab w:val="left" w:pos="5954"/>
      </w:tabs>
      <w:ind w:left="1800"/>
      <w:rPr>
        <w:rFonts w:ascii="Lato" w:hAnsi="Lato"/>
        <w:sz w:val="14"/>
        <w:szCs w:val="14"/>
      </w:rPr>
    </w:pPr>
  </w:p>
  <w:p w14:paraId="435AA714" w14:textId="77777777" w:rsidR="00964051" w:rsidRPr="00684247" w:rsidRDefault="00964051" w:rsidP="00900F39">
    <w:pPr>
      <w:pStyle w:val="Stopka"/>
      <w:ind w:left="18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AD042" w14:textId="77777777" w:rsidR="00BE1F60" w:rsidRDefault="00BE1F60">
      <w:r>
        <w:separator/>
      </w:r>
    </w:p>
  </w:footnote>
  <w:footnote w:type="continuationSeparator" w:id="0">
    <w:p w14:paraId="197DDA46" w14:textId="77777777" w:rsidR="00BE1F60" w:rsidRDefault="00BE1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559F8" w14:textId="77777777" w:rsidR="00964051" w:rsidRPr="00D35802" w:rsidRDefault="00000000" w:rsidP="00405B0E">
    <w:pPr>
      <w:pStyle w:val="Nagwek"/>
      <w:ind w:left="-1418"/>
      <w:rPr>
        <w:noProof/>
      </w:rPr>
    </w:pPr>
    <w:r>
      <w:rPr>
        <w:noProof/>
      </w:rPr>
      <w:t xml:space="preserve">      </w:t>
    </w:r>
    <w:r>
      <w:rPr>
        <w:noProof/>
        <w:lang w:eastAsia="pl-PL"/>
      </w:rPr>
      <w:drawing>
        <wp:inline distT="0" distB="0" distL="0" distR="0" wp14:anchorId="0EE532BC" wp14:editId="09D813E4">
          <wp:extent cx="3699263" cy="720000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PSPBrze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9263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2955B6" w14:textId="77777777" w:rsidR="00964051" w:rsidRDefault="009640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7914A" w14:textId="77777777" w:rsidR="00964051" w:rsidRPr="00D35802" w:rsidRDefault="00000000" w:rsidP="00D35802">
    <w:pPr>
      <w:pStyle w:val="Nagwek"/>
      <w:ind w:left="-1418"/>
      <w:rPr>
        <w:noProof/>
      </w:rPr>
    </w:pPr>
    <w:r>
      <w:rPr>
        <w:noProof/>
      </w:rPr>
      <w:t xml:space="preserve">   </w:t>
    </w:r>
    <w:r>
      <w:rPr>
        <w:noProof/>
        <w:lang w:eastAsia="pl-PL"/>
      </w:rPr>
      <w:drawing>
        <wp:inline distT="0" distB="0" distL="0" distR="0" wp14:anchorId="417FD125" wp14:editId="5F873E93">
          <wp:extent cx="3699263" cy="720000"/>
          <wp:effectExtent l="0" t="0" r="0" b="444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PSPBrze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9263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1A333E03"/>
    <w:multiLevelType w:val="hybridMultilevel"/>
    <w:tmpl w:val="96420EA8"/>
    <w:lvl w:ilvl="0" w:tplc="6216717C">
      <w:start w:val="1"/>
      <w:numFmt w:val="decimal"/>
      <w:lvlText w:val="%1."/>
      <w:lvlJc w:val="left"/>
      <w:pPr>
        <w:ind w:left="1440" w:hanging="360"/>
      </w:pPr>
    </w:lvl>
    <w:lvl w:ilvl="1" w:tplc="01321F82" w:tentative="1">
      <w:start w:val="1"/>
      <w:numFmt w:val="lowerLetter"/>
      <w:lvlText w:val="%2."/>
      <w:lvlJc w:val="left"/>
      <w:pPr>
        <w:ind w:left="2160" w:hanging="360"/>
      </w:pPr>
    </w:lvl>
    <w:lvl w:ilvl="2" w:tplc="2732FA6C" w:tentative="1">
      <w:start w:val="1"/>
      <w:numFmt w:val="lowerRoman"/>
      <w:lvlText w:val="%3."/>
      <w:lvlJc w:val="right"/>
      <w:pPr>
        <w:ind w:left="2880" w:hanging="180"/>
      </w:pPr>
    </w:lvl>
    <w:lvl w:ilvl="3" w:tplc="B16A9EB6" w:tentative="1">
      <w:start w:val="1"/>
      <w:numFmt w:val="decimal"/>
      <w:lvlText w:val="%4."/>
      <w:lvlJc w:val="left"/>
      <w:pPr>
        <w:ind w:left="3600" w:hanging="360"/>
      </w:pPr>
    </w:lvl>
    <w:lvl w:ilvl="4" w:tplc="413891A8" w:tentative="1">
      <w:start w:val="1"/>
      <w:numFmt w:val="lowerLetter"/>
      <w:lvlText w:val="%5."/>
      <w:lvlJc w:val="left"/>
      <w:pPr>
        <w:ind w:left="4320" w:hanging="360"/>
      </w:pPr>
    </w:lvl>
    <w:lvl w:ilvl="5" w:tplc="64EE9EFE" w:tentative="1">
      <w:start w:val="1"/>
      <w:numFmt w:val="lowerRoman"/>
      <w:lvlText w:val="%6."/>
      <w:lvlJc w:val="right"/>
      <w:pPr>
        <w:ind w:left="5040" w:hanging="180"/>
      </w:pPr>
    </w:lvl>
    <w:lvl w:ilvl="6" w:tplc="DD8035A8" w:tentative="1">
      <w:start w:val="1"/>
      <w:numFmt w:val="decimal"/>
      <w:lvlText w:val="%7."/>
      <w:lvlJc w:val="left"/>
      <w:pPr>
        <w:ind w:left="5760" w:hanging="360"/>
      </w:pPr>
    </w:lvl>
    <w:lvl w:ilvl="7" w:tplc="D396D15A" w:tentative="1">
      <w:start w:val="1"/>
      <w:numFmt w:val="lowerLetter"/>
      <w:lvlText w:val="%8."/>
      <w:lvlJc w:val="left"/>
      <w:pPr>
        <w:ind w:left="6480" w:hanging="360"/>
      </w:pPr>
    </w:lvl>
    <w:lvl w:ilvl="8" w:tplc="E700A74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184788"/>
    <w:multiLevelType w:val="hybridMultilevel"/>
    <w:tmpl w:val="96420EA8"/>
    <w:lvl w:ilvl="0" w:tplc="3954DC10">
      <w:start w:val="1"/>
      <w:numFmt w:val="decimal"/>
      <w:lvlText w:val="%1."/>
      <w:lvlJc w:val="left"/>
      <w:pPr>
        <w:ind w:left="720" w:hanging="360"/>
      </w:pPr>
    </w:lvl>
    <w:lvl w:ilvl="1" w:tplc="F114374E">
      <w:start w:val="1"/>
      <w:numFmt w:val="lowerLetter"/>
      <w:lvlText w:val="%2."/>
      <w:lvlJc w:val="left"/>
      <w:pPr>
        <w:ind w:left="1440" w:hanging="360"/>
      </w:pPr>
    </w:lvl>
    <w:lvl w:ilvl="2" w:tplc="10340008">
      <w:start w:val="1"/>
      <w:numFmt w:val="lowerRoman"/>
      <w:lvlText w:val="%3."/>
      <w:lvlJc w:val="right"/>
      <w:pPr>
        <w:ind w:left="2160" w:hanging="180"/>
      </w:pPr>
    </w:lvl>
    <w:lvl w:ilvl="3" w:tplc="B5761CE4">
      <w:start w:val="1"/>
      <w:numFmt w:val="decimal"/>
      <w:lvlText w:val="%4."/>
      <w:lvlJc w:val="left"/>
      <w:pPr>
        <w:ind w:left="2880" w:hanging="360"/>
      </w:pPr>
    </w:lvl>
    <w:lvl w:ilvl="4" w:tplc="A79488FA">
      <w:start w:val="1"/>
      <w:numFmt w:val="lowerLetter"/>
      <w:lvlText w:val="%5."/>
      <w:lvlJc w:val="left"/>
      <w:pPr>
        <w:ind w:left="3600" w:hanging="360"/>
      </w:pPr>
    </w:lvl>
    <w:lvl w:ilvl="5" w:tplc="6AE8D26E">
      <w:start w:val="1"/>
      <w:numFmt w:val="lowerRoman"/>
      <w:lvlText w:val="%6."/>
      <w:lvlJc w:val="right"/>
      <w:pPr>
        <w:ind w:left="4320" w:hanging="180"/>
      </w:pPr>
    </w:lvl>
    <w:lvl w:ilvl="6" w:tplc="8222D3F8">
      <w:start w:val="1"/>
      <w:numFmt w:val="decimal"/>
      <w:lvlText w:val="%7."/>
      <w:lvlJc w:val="left"/>
      <w:pPr>
        <w:ind w:left="5040" w:hanging="360"/>
      </w:pPr>
    </w:lvl>
    <w:lvl w:ilvl="7" w:tplc="65D0739A">
      <w:start w:val="1"/>
      <w:numFmt w:val="lowerLetter"/>
      <w:lvlText w:val="%8."/>
      <w:lvlJc w:val="left"/>
      <w:pPr>
        <w:ind w:left="5760" w:hanging="360"/>
      </w:pPr>
    </w:lvl>
    <w:lvl w:ilvl="8" w:tplc="4CB8BAE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519D9"/>
    <w:multiLevelType w:val="hybridMultilevel"/>
    <w:tmpl w:val="7F707D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52B0A"/>
    <w:multiLevelType w:val="hybridMultilevel"/>
    <w:tmpl w:val="D6F4DAF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E001EA"/>
    <w:multiLevelType w:val="hybridMultilevel"/>
    <w:tmpl w:val="39D61F24"/>
    <w:lvl w:ilvl="0" w:tplc="731ED17A">
      <w:start w:val="1"/>
      <w:numFmt w:val="decimal"/>
      <w:lvlText w:val="%1."/>
      <w:lvlJc w:val="left"/>
      <w:pPr>
        <w:ind w:left="1711" w:hanging="426"/>
      </w:pPr>
      <w:rPr>
        <w:rFonts w:ascii="Tahoma" w:eastAsia="Tahoma" w:hAnsi="Tahoma" w:cs="Tahoma" w:hint="default"/>
        <w:b w:val="0"/>
        <w:bCs w:val="0"/>
        <w:i w:val="0"/>
        <w:iCs w:val="0"/>
        <w:w w:val="96"/>
        <w:sz w:val="22"/>
        <w:szCs w:val="22"/>
        <w:lang w:val="pl-PL" w:eastAsia="en-US" w:bidi="ar-SA"/>
      </w:rPr>
    </w:lvl>
    <w:lvl w:ilvl="1" w:tplc="DC9A9242">
      <w:numFmt w:val="bullet"/>
      <w:lvlText w:val="•"/>
      <w:lvlJc w:val="left"/>
      <w:pPr>
        <w:ind w:left="2500" w:hanging="426"/>
      </w:pPr>
      <w:rPr>
        <w:rFonts w:hint="default"/>
        <w:lang w:val="pl-PL" w:eastAsia="en-US" w:bidi="ar-SA"/>
      </w:rPr>
    </w:lvl>
    <w:lvl w:ilvl="2" w:tplc="6A9A20BC">
      <w:numFmt w:val="bullet"/>
      <w:lvlText w:val="•"/>
      <w:lvlJc w:val="left"/>
      <w:pPr>
        <w:ind w:left="3281" w:hanging="426"/>
      </w:pPr>
      <w:rPr>
        <w:rFonts w:hint="default"/>
        <w:lang w:val="pl-PL" w:eastAsia="en-US" w:bidi="ar-SA"/>
      </w:rPr>
    </w:lvl>
    <w:lvl w:ilvl="3" w:tplc="341C8BF8">
      <w:numFmt w:val="bullet"/>
      <w:lvlText w:val="•"/>
      <w:lvlJc w:val="left"/>
      <w:pPr>
        <w:ind w:left="4061" w:hanging="426"/>
      </w:pPr>
      <w:rPr>
        <w:rFonts w:hint="default"/>
        <w:lang w:val="pl-PL" w:eastAsia="en-US" w:bidi="ar-SA"/>
      </w:rPr>
    </w:lvl>
    <w:lvl w:ilvl="4" w:tplc="25E8AD26">
      <w:numFmt w:val="bullet"/>
      <w:lvlText w:val="•"/>
      <w:lvlJc w:val="left"/>
      <w:pPr>
        <w:ind w:left="4842" w:hanging="426"/>
      </w:pPr>
      <w:rPr>
        <w:rFonts w:hint="default"/>
        <w:lang w:val="pl-PL" w:eastAsia="en-US" w:bidi="ar-SA"/>
      </w:rPr>
    </w:lvl>
    <w:lvl w:ilvl="5" w:tplc="191CBC90">
      <w:numFmt w:val="bullet"/>
      <w:lvlText w:val="•"/>
      <w:lvlJc w:val="left"/>
      <w:pPr>
        <w:ind w:left="5623" w:hanging="426"/>
      </w:pPr>
      <w:rPr>
        <w:rFonts w:hint="default"/>
        <w:lang w:val="pl-PL" w:eastAsia="en-US" w:bidi="ar-SA"/>
      </w:rPr>
    </w:lvl>
    <w:lvl w:ilvl="6" w:tplc="85CC74D2">
      <w:numFmt w:val="bullet"/>
      <w:lvlText w:val="•"/>
      <w:lvlJc w:val="left"/>
      <w:pPr>
        <w:ind w:left="6403" w:hanging="426"/>
      </w:pPr>
      <w:rPr>
        <w:rFonts w:hint="default"/>
        <w:lang w:val="pl-PL" w:eastAsia="en-US" w:bidi="ar-SA"/>
      </w:rPr>
    </w:lvl>
    <w:lvl w:ilvl="7" w:tplc="FB9082C6">
      <w:numFmt w:val="bullet"/>
      <w:lvlText w:val="•"/>
      <w:lvlJc w:val="left"/>
      <w:pPr>
        <w:ind w:left="7184" w:hanging="426"/>
      </w:pPr>
      <w:rPr>
        <w:rFonts w:hint="default"/>
        <w:lang w:val="pl-PL" w:eastAsia="en-US" w:bidi="ar-SA"/>
      </w:rPr>
    </w:lvl>
    <w:lvl w:ilvl="8" w:tplc="57AE19BC">
      <w:numFmt w:val="bullet"/>
      <w:lvlText w:val="•"/>
      <w:lvlJc w:val="left"/>
      <w:pPr>
        <w:ind w:left="7964" w:hanging="426"/>
      </w:pPr>
      <w:rPr>
        <w:rFonts w:hint="default"/>
        <w:lang w:val="pl-PL" w:eastAsia="en-US" w:bidi="ar-SA"/>
      </w:rPr>
    </w:lvl>
  </w:abstractNum>
  <w:abstractNum w:abstractNumId="6" w15:restartNumberingAfterBreak="0">
    <w:nsid w:val="744C61F4"/>
    <w:multiLevelType w:val="hybridMultilevel"/>
    <w:tmpl w:val="186A0752"/>
    <w:lvl w:ilvl="0" w:tplc="FE941E4C">
      <w:start w:val="1"/>
      <w:numFmt w:val="decimal"/>
      <w:lvlText w:val="%1."/>
      <w:lvlJc w:val="left"/>
      <w:pPr>
        <w:ind w:left="1711" w:hanging="426"/>
      </w:pPr>
      <w:rPr>
        <w:rFonts w:ascii="Tahoma" w:eastAsia="Tahoma" w:hAnsi="Tahoma" w:cs="Tahoma" w:hint="default"/>
        <w:b w:val="0"/>
        <w:bCs w:val="0"/>
        <w:i w:val="0"/>
        <w:iCs w:val="0"/>
        <w:w w:val="96"/>
        <w:sz w:val="22"/>
        <w:szCs w:val="22"/>
        <w:lang w:val="pl-PL" w:eastAsia="en-US" w:bidi="ar-SA"/>
      </w:rPr>
    </w:lvl>
    <w:lvl w:ilvl="1" w:tplc="968885FC">
      <w:numFmt w:val="bullet"/>
      <w:lvlText w:val="•"/>
      <w:lvlJc w:val="left"/>
      <w:pPr>
        <w:ind w:left="2500" w:hanging="426"/>
      </w:pPr>
      <w:rPr>
        <w:rFonts w:hint="default"/>
        <w:lang w:val="pl-PL" w:eastAsia="en-US" w:bidi="ar-SA"/>
      </w:rPr>
    </w:lvl>
    <w:lvl w:ilvl="2" w:tplc="B9E65BEA">
      <w:numFmt w:val="bullet"/>
      <w:lvlText w:val="•"/>
      <w:lvlJc w:val="left"/>
      <w:pPr>
        <w:ind w:left="3281" w:hanging="426"/>
      </w:pPr>
      <w:rPr>
        <w:rFonts w:hint="default"/>
        <w:lang w:val="pl-PL" w:eastAsia="en-US" w:bidi="ar-SA"/>
      </w:rPr>
    </w:lvl>
    <w:lvl w:ilvl="3" w:tplc="7988DA92">
      <w:numFmt w:val="bullet"/>
      <w:lvlText w:val="•"/>
      <w:lvlJc w:val="left"/>
      <w:pPr>
        <w:ind w:left="4061" w:hanging="426"/>
      </w:pPr>
      <w:rPr>
        <w:rFonts w:hint="default"/>
        <w:lang w:val="pl-PL" w:eastAsia="en-US" w:bidi="ar-SA"/>
      </w:rPr>
    </w:lvl>
    <w:lvl w:ilvl="4" w:tplc="CB16C128">
      <w:numFmt w:val="bullet"/>
      <w:lvlText w:val="•"/>
      <w:lvlJc w:val="left"/>
      <w:pPr>
        <w:ind w:left="4842" w:hanging="426"/>
      </w:pPr>
      <w:rPr>
        <w:rFonts w:hint="default"/>
        <w:lang w:val="pl-PL" w:eastAsia="en-US" w:bidi="ar-SA"/>
      </w:rPr>
    </w:lvl>
    <w:lvl w:ilvl="5" w:tplc="C4DE0F0E">
      <w:numFmt w:val="bullet"/>
      <w:lvlText w:val="•"/>
      <w:lvlJc w:val="left"/>
      <w:pPr>
        <w:ind w:left="5623" w:hanging="426"/>
      </w:pPr>
      <w:rPr>
        <w:rFonts w:hint="default"/>
        <w:lang w:val="pl-PL" w:eastAsia="en-US" w:bidi="ar-SA"/>
      </w:rPr>
    </w:lvl>
    <w:lvl w:ilvl="6" w:tplc="E0244F2A">
      <w:numFmt w:val="bullet"/>
      <w:lvlText w:val="•"/>
      <w:lvlJc w:val="left"/>
      <w:pPr>
        <w:ind w:left="6403" w:hanging="426"/>
      </w:pPr>
      <w:rPr>
        <w:rFonts w:hint="default"/>
        <w:lang w:val="pl-PL" w:eastAsia="en-US" w:bidi="ar-SA"/>
      </w:rPr>
    </w:lvl>
    <w:lvl w:ilvl="7" w:tplc="51B4D648">
      <w:numFmt w:val="bullet"/>
      <w:lvlText w:val="•"/>
      <w:lvlJc w:val="left"/>
      <w:pPr>
        <w:ind w:left="7184" w:hanging="426"/>
      </w:pPr>
      <w:rPr>
        <w:rFonts w:hint="default"/>
        <w:lang w:val="pl-PL" w:eastAsia="en-US" w:bidi="ar-SA"/>
      </w:rPr>
    </w:lvl>
    <w:lvl w:ilvl="8" w:tplc="1C30C846">
      <w:numFmt w:val="bullet"/>
      <w:lvlText w:val="•"/>
      <w:lvlJc w:val="left"/>
      <w:pPr>
        <w:ind w:left="7964" w:hanging="426"/>
      </w:pPr>
      <w:rPr>
        <w:rFonts w:hint="default"/>
        <w:lang w:val="pl-PL" w:eastAsia="en-US" w:bidi="ar-SA"/>
      </w:rPr>
    </w:lvl>
  </w:abstractNum>
  <w:num w:numId="1" w16cid:durableId="1343124810">
    <w:abstractNumId w:val="5"/>
  </w:num>
  <w:num w:numId="2" w16cid:durableId="1552113398">
    <w:abstractNumId w:val="6"/>
  </w:num>
  <w:num w:numId="3" w16cid:durableId="14499315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4528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5594394">
    <w:abstractNumId w:val="0"/>
  </w:num>
  <w:num w:numId="6" w16cid:durableId="390278391">
    <w:abstractNumId w:val="4"/>
  </w:num>
  <w:num w:numId="7" w16cid:durableId="1668244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E4"/>
    <w:rsid w:val="000347E4"/>
    <w:rsid w:val="000B3CE6"/>
    <w:rsid w:val="002817BE"/>
    <w:rsid w:val="002E7DD6"/>
    <w:rsid w:val="003453A3"/>
    <w:rsid w:val="007C34BC"/>
    <w:rsid w:val="0092146E"/>
    <w:rsid w:val="00964051"/>
    <w:rsid w:val="00BE1F60"/>
    <w:rsid w:val="00CB5A66"/>
    <w:rsid w:val="00CE62A6"/>
    <w:rsid w:val="00D1278C"/>
    <w:rsid w:val="00DC2701"/>
    <w:rsid w:val="00F50510"/>
    <w:rsid w:val="00FB4157"/>
    <w:rsid w:val="00FC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AC316E"/>
  <w15:docId w15:val="{D8770100-9EE4-4A98-B486-810AB7533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760E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9760E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39760E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uiPriority w:val="1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10"/>
    <w:qFormat/>
    <w:rsid w:val="0039760E"/>
    <w:pPr>
      <w:widowControl w:val="0"/>
      <w:autoSpaceDE w:val="0"/>
      <w:autoSpaceDN w:val="0"/>
      <w:spacing w:before="163"/>
      <w:ind w:left="1285"/>
    </w:pPr>
    <w:rPr>
      <w:rFonts w:ascii="Tahoma" w:eastAsia="Tahoma" w:hAnsi="Tahoma" w:cs="Tahoma"/>
      <w:b/>
      <w:bCs/>
      <w:sz w:val="22"/>
      <w:szCs w:val="22"/>
      <w:lang w:eastAsia="en-US"/>
    </w:rPr>
  </w:style>
  <w:style w:type="character" w:customStyle="1" w:styleId="TytuZnak">
    <w:name w:val="Tytuł Znak"/>
    <w:link w:val="Tytu"/>
    <w:uiPriority w:val="10"/>
    <w:rsid w:val="0039760E"/>
    <w:rPr>
      <w:rFonts w:ascii="Tahoma" w:eastAsia="Tahoma" w:hAnsi="Tahoma" w:cs="Tahoma"/>
      <w:b/>
      <w:bCs/>
      <w:sz w:val="22"/>
      <w:szCs w:val="22"/>
      <w:lang w:eastAsia="en-US"/>
    </w:rPr>
  </w:style>
  <w:style w:type="paragraph" w:styleId="Akapitzlist">
    <w:name w:val="List Paragraph"/>
    <w:basedOn w:val="Normalny"/>
    <w:uiPriority w:val="1"/>
    <w:qFormat/>
    <w:rsid w:val="0039760E"/>
    <w:pPr>
      <w:widowControl w:val="0"/>
      <w:autoSpaceDE w:val="0"/>
      <w:autoSpaceDN w:val="0"/>
      <w:spacing w:line="264" w:lineRule="exact"/>
      <w:ind w:left="1711" w:hanging="426"/>
    </w:pPr>
    <w:rPr>
      <w:rFonts w:ascii="Tahoma" w:eastAsia="Tahoma" w:hAnsi="Tahoma" w:cs="Tahoma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rsid w:val="00B5305B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B5305B"/>
    <w:rPr>
      <w:sz w:val="24"/>
      <w:szCs w:val="24"/>
    </w:rPr>
  </w:style>
  <w:style w:type="paragraph" w:customStyle="1" w:styleId="dane1">
    <w:name w:val="dane1"/>
    <w:basedOn w:val="Normalny"/>
    <w:link w:val="dane1Znak"/>
    <w:qFormat/>
    <w:rsid w:val="00B5305B"/>
    <w:pPr>
      <w:spacing w:line="276" w:lineRule="auto"/>
    </w:pPr>
    <w:rPr>
      <w:rFonts w:ascii="Lato" w:eastAsia="Calibri" w:hAnsi="Lato"/>
      <w:szCs w:val="22"/>
      <w:lang w:eastAsia="en-US"/>
    </w:rPr>
  </w:style>
  <w:style w:type="character" w:customStyle="1" w:styleId="dane1Znak">
    <w:name w:val="dane1 Znak"/>
    <w:link w:val="dane1"/>
    <w:rsid w:val="00B5305B"/>
    <w:rPr>
      <w:rFonts w:ascii="Lato" w:eastAsia="Calibri" w:hAnsi="Lato"/>
      <w:sz w:val="24"/>
      <w:szCs w:val="22"/>
      <w:lang w:eastAsia="en-US"/>
    </w:rPr>
  </w:style>
  <w:style w:type="paragraph" w:customStyle="1" w:styleId="dane4">
    <w:name w:val="dane4"/>
    <w:basedOn w:val="Normalny"/>
    <w:link w:val="dane4Znak"/>
    <w:qFormat/>
    <w:rsid w:val="00B5305B"/>
    <w:pPr>
      <w:spacing w:line="276" w:lineRule="auto"/>
    </w:pPr>
    <w:rPr>
      <w:rFonts w:ascii="Lato" w:eastAsia="Calibri" w:hAnsi="Lato"/>
      <w:szCs w:val="22"/>
      <w:lang w:eastAsia="en-US"/>
    </w:rPr>
  </w:style>
  <w:style w:type="character" w:customStyle="1" w:styleId="dane4Znak">
    <w:name w:val="dane4 Znak"/>
    <w:link w:val="dane4"/>
    <w:rsid w:val="00B5305B"/>
    <w:rPr>
      <w:rFonts w:ascii="Lato" w:eastAsia="Calibri" w:hAnsi="Lato"/>
      <w:sz w:val="24"/>
      <w:szCs w:val="22"/>
      <w:lang w:eastAsia="en-US"/>
    </w:rPr>
  </w:style>
  <w:style w:type="table" w:styleId="Tabela-Siatka">
    <w:name w:val="Table Grid"/>
    <w:basedOn w:val="Standardowy"/>
    <w:uiPriority w:val="39"/>
    <w:rsid w:val="00B530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716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D3FA2-43D3-4516-BA16-95DCA89C2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1095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WOI-TBD</Company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msawicka</dc:creator>
  <cp:lastModifiedBy>I.Kmak-Błaszczuk (KP Brzeg)</cp:lastModifiedBy>
  <cp:revision>3</cp:revision>
  <cp:lastPrinted>2026-10-14T20:43:00Z</cp:lastPrinted>
  <dcterms:created xsi:type="dcterms:W3CDTF">2026-10-15T20:20:00Z</dcterms:created>
  <dcterms:modified xsi:type="dcterms:W3CDTF">2026-10-15T20:22:00Z</dcterms:modified>
</cp:coreProperties>
</file>