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1762" w:rsidRPr="006E588E" w:rsidRDefault="009B1762" w:rsidP="009B1762">
      <w:pPr>
        <w:tabs>
          <w:tab w:val="left" w:pos="300"/>
          <w:tab w:val="right" w:pos="9072"/>
        </w:tabs>
        <w:spacing w:after="240"/>
        <w:rPr>
          <w:rFonts w:ascii="Calibri" w:hAnsi="Calibri" w:cs="Calibri"/>
          <w:sz w:val="24"/>
          <w:szCs w:val="24"/>
        </w:rPr>
      </w:pPr>
      <w:r w:rsidRPr="006E588E">
        <w:rPr>
          <w:rFonts w:ascii="Calibri" w:hAnsi="Calibri" w:cs="Calibri"/>
          <w:sz w:val="24"/>
          <w:szCs w:val="24"/>
        </w:rPr>
        <w:t>Projekt umowy</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Umowa nr KU.2301.</w:t>
      </w:r>
      <w:r w:rsidR="00BA31E9" w:rsidRPr="006E588E">
        <w:rPr>
          <w:rFonts w:ascii="Calibri" w:hAnsi="Calibri" w:cs="Calibri"/>
          <w:sz w:val="24"/>
          <w:szCs w:val="24"/>
        </w:rPr>
        <w:t>13</w:t>
      </w:r>
      <w:r w:rsidR="008D5107" w:rsidRPr="006E588E">
        <w:rPr>
          <w:rFonts w:ascii="Calibri" w:hAnsi="Calibri" w:cs="Calibri"/>
          <w:sz w:val="24"/>
          <w:szCs w:val="24"/>
        </w:rPr>
        <w:t>6</w:t>
      </w:r>
      <w:r w:rsidRPr="006E588E">
        <w:rPr>
          <w:rFonts w:ascii="Calibri" w:hAnsi="Calibri" w:cs="Calibri"/>
          <w:sz w:val="24"/>
          <w:szCs w:val="24"/>
        </w:rPr>
        <w:t>.2026</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zawarta w dniu ……………… 2026 r. w Kielcach pomiędzy</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Uniwersytetem Jana Kochanowskiego w Kielcach z siedzibą w Kielcach (25-369), ul. Żeromskiego 5, reprezentowanym przez:</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zwanym w treści umowy „Zamawiającym”,</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a</w:t>
      </w:r>
    </w:p>
    <w:p w:rsidR="009B1762" w:rsidRPr="006E588E" w:rsidRDefault="009B1762" w:rsidP="009B1762">
      <w:pPr>
        <w:spacing w:after="0"/>
        <w:rPr>
          <w:rFonts w:ascii="Calibri" w:hAnsi="Calibri" w:cs="Calibri"/>
          <w:sz w:val="24"/>
          <w:szCs w:val="24"/>
          <w:u w:val="single"/>
        </w:rPr>
      </w:pPr>
      <w:r w:rsidRPr="006E588E">
        <w:rPr>
          <w:rFonts w:ascii="Calibri" w:hAnsi="Calibri" w:cs="Calibri"/>
          <w:sz w:val="24"/>
          <w:szCs w:val="24"/>
          <w:u w:val="single"/>
        </w:rPr>
        <w:t>(w przypadku przedsiębiorcy wpisanego do KRS)</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 z siedzibą w ............................... przy ulicy ......................., wpisaną do rejestru przedsiębiorców prowadzonego przez Sąd Rejonowy ............................................. Wydział Gospodarczy Krajowego Rejestru Sądowego pod numerem KRS: ..............., wysokość kapitału zakładowego ………………, w przypadku spółki akcyjnej wysokość kapitału zakładowego………….………….. i kapitału wpłaconego ……………………, reprezentowaną przez:</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zwaną w treści umowy „Wykonawcą”,</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(w przypadku przedsiębiorcy wpisanego do Centralnej Ewidencji i Informacji o Działalności Gospodarczej Rzeczypospolitej Polskiej) (imię i nazwisko) …………………., przedsiębiorcą działającym pod firmą ……………… z siedzibą w ……………… przy ulicy ……………………, wpisanym do Centralnej Ewidencji i Informacji o Działalności Gospodarczej Rzeczypospolitej Polskiej, numer NIP: …………….., numer REGON: …………….., reprezentowanym przez:</w:t>
      </w: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w:t>
      </w:r>
    </w:p>
    <w:p w:rsidR="009B1762" w:rsidRPr="006E588E" w:rsidRDefault="009B1762" w:rsidP="009B1762">
      <w:pPr>
        <w:spacing w:after="240"/>
        <w:rPr>
          <w:rFonts w:ascii="Calibri" w:hAnsi="Calibri" w:cs="Calibri"/>
          <w:sz w:val="24"/>
          <w:szCs w:val="24"/>
        </w:rPr>
      </w:pPr>
      <w:r w:rsidRPr="006E588E">
        <w:rPr>
          <w:rFonts w:ascii="Calibri" w:hAnsi="Calibri" w:cs="Calibri"/>
          <w:sz w:val="24"/>
          <w:szCs w:val="24"/>
        </w:rPr>
        <w:t>zwanym w treści umowy „Wykonawcą”,</w:t>
      </w:r>
    </w:p>
    <w:p w:rsidR="009B1762" w:rsidRPr="006E588E" w:rsidRDefault="009B1762" w:rsidP="003D21E4">
      <w:pPr>
        <w:pStyle w:val="Standard"/>
        <w:spacing w:line="276" w:lineRule="auto"/>
        <w:rPr>
          <w:rFonts w:asciiTheme="minorHAnsi" w:hAnsiTheme="minorHAnsi" w:cstheme="minorHAnsi"/>
        </w:rPr>
      </w:pPr>
      <w:r w:rsidRPr="006E588E">
        <w:rPr>
          <w:rFonts w:asciiTheme="minorHAnsi" w:hAnsiTheme="minorHAnsi" w:cstheme="minorHAnsi"/>
        </w:rPr>
        <w:t>w rezultacie dokonania wyboru oferty Wykonawcy w drodze postępowania o udzielenie zamówienia publicznego prowadzonego w trybie podstawowym bez negocjacji, na podstawie art. 275 pkt. 1) ustawy z dnia 11 września 2019 r. Prawo zamówień publicznych (Dz. U. z</w:t>
      </w:r>
      <w:r w:rsidR="003E6CAD" w:rsidRPr="006E588E">
        <w:rPr>
          <w:rFonts w:asciiTheme="minorHAnsi" w:hAnsiTheme="minorHAnsi" w:cstheme="minorHAnsi"/>
        </w:rPr>
        <w:t> </w:t>
      </w:r>
      <w:r w:rsidRPr="006E588E">
        <w:rPr>
          <w:rFonts w:asciiTheme="minorHAnsi" w:hAnsiTheme="minorHAnsi" w:cstheme="minorHAnsi"/>
        </w:rPr>
        <w:t>202</w:t>
      </w:r>
      <w:r w:rsidR="008E2BD6" w:rsidRPr="006E588E">
        <w:rPr>
          <w:rFonts w:asciiTheme="minorHAnsi" w:hAnsiTheme="minorHAnsi" w:cstheme="minorHAnsi"/>
        </w:rPr>
        <w:t>6</w:t>
      </w:r>
      <w:r w:rsidR="003E6CAD" w:rsidRPr="006E588E">
        <w:rPr>
          <w:rFonts w:asciiTheme="minorHAnsi" w:hAnsiTheme="minorHAnsi" w:cstheme="minorHAnsi"/>
        </w:rPr>
        <w:t> </w:t>
      </w:r>
      <w:r w:rsidRPr="006E588E">
        <w:rPr>
          <w:rFonts w:asciiTheme="minorHAnsi" w:hAnsiTheme="minorHAnsi" w:cstheme="minorHAnsi"/>
        </w:rPr>
        <w:t xml:space="preserve">r. poz. </w:t>
      </w:r>
      <w:r w:rsidR="008E2BD6" w:rsidRPr="006E588E">
        <w:rPr>
          <w:rFonts w:asciiTheme="minorHAnsi" w:hAnsiTheme="minorHAnsi" w:cstheme="minorHAnsi"/>
        </w:rPr>
        <w:t>793</w:t>
      </w:r>
      <w:r w:rsidRPr="006E588E">
        <w:rPr>
          <w:rFonts w:asciiTheme="minorHAnsi" w:hAnsiTheme="minorHAnsi" w:cstheme="minorHAnsi"/>
        </w:rPr>
        <w:t xml:space="preserve"> ze zm.), zwanej dalej „PZP”, </w:t>
      </w:r>
      <w:r w:rsidR="008E2BD6" w:rsidRPr="006E588E">
        <w:rPr>
          <w:rFonts w:asciiTheme="minorHAnsi" w:hAnsiTheme="minorHAnsi" w:cstheme="minorHAnsi"/>
        </w:rPr>
        <w:t xml:space="preserve">w ramach projektu: </w:t>
      </w:r>
      <w:r w:rsidR="008E2BD6" w:rsidRPr="006E588E">
        <w:rPr>
          <w:rFonts w:asciiTheme="minorHAnsi" w:hAnsiTheme="minorHAnsi" w:cstheme="minorHAnsi"/>
          <w:b/>
        </w:rPr>
        <w:t>„Uniwersytet dla każdego”, współfinansowanego ze środków Europejskiego Funduszu Społecznego Plus (EFS+) na podstawie umowy o dofinansowanie projektu nr FERS.03.01-IP.08-0158/24 zawartej z</w:t>
      </w:r>
      <w:r w:rsidR="003D21E4" w:rsidRPr="006E588E">
        <w:rPr>
          <w:rFonts w:asciiTheme="minorHAnsi" w:hAnsiTheme="minorHAnsi" w:cstheme="minorHAnsi"/>
          <w:b/>
        </w:rPr>
        <w:t> </w:t>
      </w:r>
      <w:r w:rsidR="008E2BD6" w:rsidRPr="006E588E">
        <w:rPr>
          <w:rFonts w:asciiTheme="minorHAnsi" w:hAnsiTheme="minorHAnsi" w:cstheme="minorHAnsi"/>
          <w:b/>
        </w:rPr>
        <w:t xml:space="preserve">Narodowym Centrum Badań i Rozwoju, </w:t>
      </w:r>
      <w:r w:rsidRPr="006E588E">
        <w:rPr>
          <w:rFonts w:asciiTheme="minorHAnsi" w:hAnsiTheme="minorHAnsi" w:cstheme="minorHAnsi"/>
        </w:rPr>
        <w:t xml:space="preserve">została zawarta umowa następującej treści: </w:t>
      </w:r>
    </w:p>
    <w:p w:rsidR="009B1762" w:rsidRPr="006E588E" w:rsidRDefault="009B1762" w:rsidP="009B1762">
      <w:pPr>
        <w:spacing w:after="0"/>
        <w:jc w:val="center"/>
        <w:rPr>
          <w:rFonts w:ascii="Calibri" w:hAnsi="Calibri" w:cs="Calibri"/>
          <w:b/>
          <w:sz w:val="24"/>
          <w:szCs w:val="24"/>
        </w:rPr>
      </w:pPr>
      <w:r w:rsidRPr="006E588E">
        <w:rPr>
          <w:rFonts w:ascii="Calibri" w:hAnsi="Calibri" w:cs="Calibri"/>
          <w:b/>
          <w:sz w:val="24"/>
          <w:szCs w:val="24"/>
        </w:rPr>
        <w:t>§ 1.</w:t>
      </w:r>
    </w:p>
    <w:p w:rsidR="000C0607" w:rsidRPr="006E588E" w:rsidRDefault="000C0607" w:rsidP="000C0607">
      <w:pPr>
        <w:spacing w:after="60"/>
        <w:jc w:val="center"/>
        <w:rPr>
          <w:rFonts w:ascii="Calibri" w:hAnsi="Calibri" w:cs="Calibri"/>
          <w:bCs/>
          <w:sz w:val="24"/>
          <w:szCs w:val="24"/>
        </w:rPr>
      </w:pPr>
      <w:r w:rsidRPr="006E588E">
        <w:rPr>
          <w:rFonts w:ascii="Calibri" w:hAnsi="Calibri" w:cs="Calibri"/>
          <w:bCs/>
          <w:sz w:val="24"/>
          <w:szCs w:val="24"/>
        </w:rPr>
        <w:t>Przedmiot umowy</w:t>
      </w:r>
    </w:p>
    <w:p w:rsidR="009B1762" w:rsidRPr="006E588E" w:rsidRDefault="009B1762" w:rsidP="001A6288">
      <w:pPr>
        <w:pStyle w:val="Akapitzlist"/>
        <w:numPr>
          <w:ilvl w:val="0"/>
          <w:numId w:val="2"/>
        </w:numPr>
        <w:spacing w:after="0"/>
        <w:ind w:left="284" w:hanging="284"/>
        <w:rPr>
          <w:rFonts w:cs="Calibri"/>
          <w:bCs/>
          <w:sz w:val="24"/>
          <w:szCs w:val="24"/>
        </w:rPr>
      </w:pPr>
      <w:r w:rsidRPr="006E588E">
        <w:rPr>
          <w:rFonts w:cs="Calibri"/>
          <w:sz w:val="24"/>
          <w:szCs w:val="24"/>
        </w:rPr>
        <w:t xml:space="preserve">Przedmiotem umowy jest </w:t>
      </w:r>
      <w:r w:rsidR="008E2BD6" w:rsidRPr="006E588E">
        <w:rPr>
          <w:rFonts w:asciiTheme="minorHAnsi" w:eastAsia="Times New Roman" w:hAnsiTheme="minorHAnsi" w:cstheme="minorHAnsi"/>
          <w:b/>
          <w:sz w:val="24"/>
          <w:lang w:eastAsia="ar-SA"/>
        </w:rPr>
        <w:t>zakup i</w:t>
      </w:r>
      <w:r w:rsidR="008E2BD6" w:rsidRPr="006E588E">
        <w:rPr>
          <w:rFonts w:asciiTheme="minorHAnsi" w:eastAsia="Times New Roman" w:hAnsiTheme="minorHAnsi" w:cstheme="minorHAnsi"/>
          <w:sz w:val="24"/>
          <w:lang w:eastAsia="ar-SA"/>
        </w:rPr>
        <w:t xml:space="preserve"> </w:t>
      </w:r>
      <w:r w:rsidR="008E2BD6" w:rsidRPr="006E588E">
        <w:rPr>
          <w:rFonts w:asciiTheme="minorHAnsi" w:eastAsia="Times New Roman" w:hAnsiTheme="minorHAnsi" w:cstheme="minorHAnsi"/>
          <w:b/>
          <w:sz w:val="24"/>
          <w:lang w:eastAsia="zh-CN"/>
        </w:rPr>
        <w:t>dostawa</w:t>
      </w:r>
      <w:r w:rsidR="002E0FA0" w:rsidRPr="006E588E">
        <w:rPr>
          <w:rFonts w:asciiTheme="minorHAnsi" w:eastAsia="Times New Roman" w:hAnsiTheme="minorHAnsi" w:cstheme="minorHAnsi"/>
          <w:b/>
          <w:sz w:val="24"/>
          <w:lang w:eastAsia="zh-CN"/>
        </w:rPr>
        <w:t>:</w:t>
      </w:r>
      <w:r w:rsidR="008E2BD6" w:rsidRPr="006E588E">
        <w:rPr>
          <w:rFonts w:asciiTheme="minorHAnsi" w:eastAsia="Times New Roman" w:hAnsiTheme="minorHAnsi" w:cstheme="minorHAnsi"/>
          <w:b/>
          <w:sz w:val="24"/>
          <w:lang w:eastAsia="zh-CN"/>
        </w:rPr>
        <w:t xml:space="preserve"> </w:t>
      </w:r>
      <w:r w:rsidR="007B6307" w:rsidRPr="006E588E">
        <w:rPr>
          <w:rFonts w:asciiTheme="minorHAnsi" w:eastAsia="Times New Roman" w:hAnsiTheme="minorHAnsi" w:cstheme="minorHAnsi"/>
          <w:b/>
          <w:sz w:val="24"/>
          <w:lang w:eastAsia="zh-CN"/>
        </w:rPr>
        <w:t>czterech sztuk specjalistycznego oprogramowania do udźwiękowienia komputera przy maksymalnym wsparciu mow</w:t>
      </w:r>
      <w:r w:rsidR="002E0FA0" w:rsidRPr="006E588E">
        <w:rPr>
          <w:rFonts w:asciiTheme="minorHAnsi" w:eastAsia="Times New Roman" w:hAnsiTheme="minorHAnsi" w:cstheme="minorHAnsi"/>
          <w:b/>
          <w:sz w:val="24"/>
          <w:lang w:eastAsia="zh-CN"/>
        </w:rPr>
        <w:t>ą</w:t>
      </w:r>
      <w:r w:rsidR="007B6307" w:rsidRPr="006E588E">
        <w:rPr>
          <w:rFonts w:asciiTheme="minorHAnsi" w:eastAsia="Times New Roman" w:hAnsiTheme="minorHAnsi" w:cstheme="minorHAnsi"/>
          <w:b/>
          <w:sz w:val="24"/>
          <w:lang w:eastAsia="zh-CN"/>
        </w:rPr>
        <w:t xml:space="preserve"> syntetyczną i pismem Braille’a (część 1)/ </w:t>
      </w:r>
      <w:r w:rsidR="002E0FA0" w:rsidRPr="006E588E">
        <w:rPr>
          <w:rFonts w:asciiTheme="minorHAnsi" w:eastAsia="Times New Roman" w:hAnsiTheme="minorHAnsi" w:cstheme="minorHAnsi"/>
          <w:b/>
          <w:sz w:val="24"/>
          <w:lang w:eastAsia="zh-CN"/>
        </w:rPr>
        <w:t xml:space="preserve">trzech </w:t>
      </w:r>
      <w:proofErr w:type="spellStart"/>
      <w:r w:rsidR="002E0FA0" w:rsidRPr="006E588E">
        <w:rPr>
          <w:rFonts w:asciiTheme="minorHAnsi" w:eastAsia="Times New Roman" w:hAnsiTheme="minorHAnsi" w:cstheme="minorHAnsi"/>
          <w:b/>
          <w:sz w:val="24"/>
          <w:lang w:eastAsia="zh-CN"/>
        </w:rPr>
        <w:t>oprogramowań</w:t>
      </w:r>
      <w:proofErr w:type="spellEnd"/>
      <w:r w:rsidR="002E0FA0" w:rsidRPr="006E588E">
        <w:rPr>
          <w:rFonts w:asciiTheme="minorHAnsi" w:eastAsia="Times New Roman" w:hAnsiTheme="minorHAnsi" w:cstheme="minorHAnsi"/>
          <w:b/>
          <w:sz w:val="24"/>
          <w:lang w:eastAsia="zh-CN"/>
        </w:rPr>
        <w:t xml:space="preserve"> do klawiatury funkcyjnej z powiększonymi i kontrastowymi napisami</w:t>
      </w:r>
      <w:r w:rsidR="008E2BD6" w:rsidRPr="006E588E">
        <w:rPr>
          <w:rFonts w:asciiTheme="minorHAnsi" w:eastAsia="Times New Roman" w:hAnsiTheme="minorHAnsi" w:cstheme="minorHAnsi"/>
          <w:b/>
          <w:sz w:val="24"/>
          <w:lang w:eastAsia="zh-CN"/>
        </w:rPr>
        <w:t xml:space="preserve"> </w:t>
      </w:r>
      <w:r w:rsidR="002E0FA0" w:rsidRPr="006E588E">
        <w:rPr>
          <w:rFonts w:asciiTheme="minorHAnsi" w:eastAsia="Times New Roman" w:hAnsiTheme="minorHAnsi" w:cstheme="minorHAnsi"/>
          <w:b/>
          <w:sz w:val="24"/>
          <w:lang w:eastAsia="zh-CN"/>
        </w:rPr>
        <w:t>oraz klawiszami funkcyjnymi z</w:t>
      </w:r>
      <w:r w:rsidR="003D21E4" w:rsidRPr="006E588E">
        <w:rPr>
          <w:rFonts w:asciiTheme="minorHAnsi" w:eastAsia="Times New Roman" w:hAnsiTheme="minorHAnsi" w:cstheme="minorHAnsi"/>
          <w:b/>
          <w:sz w:val="24"/>
          <w:lang w:eastAsia="zh-CN"/>
        </w:rPr>
        <w:t> </w:t>
      </w:r>
      <w:r w:rsidR="002E0FA0" w:rsidRPr="006E588E">
        <w:rPr>
          <w:rFonts w:asciiTheme="minorHAnsi" w:eastAsia="Times New Roman" w:hAnsiTheme="minorHAnsi" w:cstheme="minorHAnsi"/>
          <w:b/>
          <w:sz w:val="24"/>
          <w:lang w:eastAsia="zh-CN"/>
        </w:rPr>
        <w:t>możliwością synchronizacji z programem dedykowanym</w:t>
      </w:r>
      <w:r w:rsidR="006957B9" w:rsidRPr="006E588E">
        <w:rPr>
          <w:rFonts w:asciiTheme="minorHAnsi" w:eastAsia="Times New Roman" w:hAnsiTheme="minorHAnsi" w:cstheme="minorHAnsi"/>
          <w:b/>
          <w:sz w:val="24"/>
          <w:lang w:eastAsia="zh-CN"/>
        </w:rPr>
        <w:t xml:space="preserve"> (część 2)</w:t>
      </w:r>
      <w:r w:rsidR="002E0FA0" w:rsidRPr="006E588E">
        <w:rPr>
          <w:rFonts w:asciiTheme="minorHAnsi" w:eastAsia="Times New Roman" w:hAnsiTheme="minorHAnsi" w:cstheme="minorHAnsi"/>
          <w:b/>
          <w:sz w:val="24"/>
          <w:lang w:eastAsia="zh-CN"/>
        </w:rPr>
        <w:t xml:space="preserve">, </w:t>
      </w:r>
      <w:r w:rsidR="008E2BD6" w:rsidRPr="006E588E">
        <w:rPr>
          <w:rFonts w:asciiTheme="minorHAnsi" w:eastAsia="Times New Roman" w:hAnsiTheme="minorHAnsi" w:cstheme="minorHAnsi"/>
          <w:b/>
          <w:sz w:val="24"/>
          <w:lang w:eastAsia="zh-CN"/>
        </w:rPr>
        <w:t>dla użytkowników ze szczególnymi potrzebami Uniwersyt</w:t>
      </w:r>
      <w:r w:rsidR="003463BF" w:rsidRPr="006E588E">
        <w:rPr>
          <w:rFonts w:asciiTheme="minorHAnsi" w:eastAsia="Times New Roman" w:hAnsiTheme="minorHAnsi" w:cstheme="minorHAnsi"/>
          <w:b/>
          <w:sz w:val="24"/>
          <w:lang w:eastAsia="zh-CN"/>
        </w:rPr>
        <w:t>et</w:t>
      </w:r>
      <w:r w:rsidR="000078B2" w:rsidRPr="006E588E">
        <w:rPr>
          <w:rFonts w:asciiTheme="minorHAnsi" w:eastAsia="Times New Roman" w:hAnsiTheme="minorHAnsi" w:cstheme="minorHAnsi"/>
          <w:b/>
          <w:sz w:val="24"/>
          <w:lang w:eastAsia="zh-CN"/>
        </w:rPr>
        <w:t>u</w:t>
      </w:r>
      <w:r w:rsidR="008E2BD6" w:rsidRPr="006E588E">
        <w:rPr>
          <w:rFonts w:asciiTheme="minorHAnsi" w:eastAsia="Times New Roman" w:hAnsiTheme="minorHAnsi" w:cstheme="minorHAnsi"/>
          <w:b/>
          <w:sz w:val="24"/>
          <w:lang w:eastAsia="zh-CN"/>
        </w:rPr>
        <w:t xml:space="preserve"> Jana Kochanowskiego w Kielcach</w:t>
      </w:r>
      <w:r w:rsidRPr="006E588E">
        <w:rPr>
          <w:rFonts w:cs="Calibri"/>
          <w:sz w:val="24"/>
          <w:szCs w:val="24"/>
        </w:rPr>
        <w:t xml:space="preserve">, </w:t>
      </w:r>
      <w:r w:rsidR="002E0FA0" w:rsidRPr="006E588E">
        <w:rPr>
          <w:rFonts w:eastAsia="Times New Roman" w:cs="Calibri"/>
          <w:snapToGrid w:val="0"/>
          <w:sz w:val="24"/>
          <w:szCs w:val="24"/>
        </w:rPr>
        <w:lastRenderedPageBreak/>
        <w:t>spełniających wymagania i funkcjonalności wskazane w opisie przedmiotu zamówienia oraz ofercie Wykonawcy, które stanowią integralną część umowy</w:t>
      </w:r>
      <w:r w:rsidRPr="006E588E">
        <w:rPr>
          <w:rFonts w:cs="Calibri"/>
          <w:sz w:val="24"/>
          <w:szCs w:val="24"/>
        </w:rPr>
        <w:t xml:space="preserve">. </w:t>
      </w:r>
    </w:p>
    <w:p w:rsidR="00801750" w:rsidRPr="006E588E" w:rsidRDefault="003463BF" w:rsidP="00801750">
      <w:pPr>
        <w:pStyle w:val="Akapitzlist"/>
        <w:numPr>
          <w:ilvl w:val="0"/>
          <w:numId w:val="2"/>
        </w:numPr>
        <w:spacing w:after="0"/>
        <w:ind w:left="284" w:hanging="284"/>
        <w:rPr>
          <w:rFonts w:cs="Calibri"/>
          <w:bCs/>
          <w:sz w:val="24"/>
          <w:szCs w:val="24"/>
        </w:rPr>
      </w:pPr>
      <w:r w:rsidRPr="006E588E">
        <w:rPr>
          <w:rFonts w:cs="Calibri"/>
          <w:bCs/>
          <w:sz w:val="24"/>
          <w:szCs w:val="24"/>
        </w:rPr>
        <w:t xml:space="preserve">Zakup </w:t>
      </w:r>
      <w:r w:rsidR="002E0FA0" w:rsidRPr="006E588E">
        <w:rPr>
          <w:rFonts w:cs="Calibri"/>
          <w:bCs/>
          <w:sz w:val="24"/>
          <w:szCs w:val="24"/>
        </w:rPr>
        <w:t>specjalistycznego oprogramowania</w:t>
      </w:r>
      <w:r w:rsidRPr="006E588E">
        <w:rPr>
          <w:rFonts w:cs="Calibri"/>
          <w:bCs/>
          <w:sz w:val="24"/>
          <w:szCs w:val="24"/>
        </w:rPr>
        <w:t xml:space="preserve"> stanowi element zapewniający realizację zasady równości szans i niedyskryminacji, w tym dostępności dla osób z niepełnosprawnościami, zgodnie z art. 9 Rozporządzenia ogólnego UE oraz Wytycznymi, dotyczącymi realizacji zasad równościowych w ramach funduszy UE na lata 2021-2027. </w:t>
      </w:r>
    </w:p>
    <w:p w:rsidR="001A6288" w:rsidRPr="006E588E" w:rsidRDefault="001A6288" w:rsidP="00801750">
      <w:pPr>
        <w:pStyle w:val="Akapitzlist"/>
        <w:numPr>
          <w:ilvl w:val="0"/>
          <w:numId w:val="2"/>
        </w:numPr>
        <w:spacing w:after="0"/>
        <w:ind w:left="284" w:hanging="284"/>
        <w:rPr>
          <w:rFonts w:cs="Calibri"/>
          <w:bCs/>
          <w:sz w:val="24"/>
          <w:szCs w:val="24"/>
        </w:rPr>
      </w:pPr>
      <w:r w:rsidRPr="006E588E">
        <w:rPr>
          <w:rFonts w:cs="Calibri"/>
          <w:bCs/>
          <w:sz w:val="24"/>
          <w:szCs w:val="24"/>
        </w:rPr>
        <w:t>Oprogramowanie specjalistyczne znacząco zwiększy dostępność treści edukacyjnych dla</w:t>
      </w:r>
    </w:p>
    <w:p w:rsidR="001A6288" w:rsidRPr="006E588E" w:rsidRDefault="001A6288" w:rsidP="001A6288">
      <w:pPr>
        <w:pStyle w:val="Akapitzlist"/>
        <w:spacing w:after="0"/>
        <w:ind w:left="360"/>
        <w:rPr>
          <w:rFonts w:cs="Calibri"/>
          <w:bCs/>
          <w:sz w:val="24"/>
          <w:szCs w:val="24"/>
        </w:rPr>
      </w:pPr>
      <w:r w:rsidRPr="006E588E">
        <w:rPr>
          <w:rFonts w:cs="Calibri"/>
          <w:bCs/>
          <w:sz w:val="24"/>
          <w:szCs w:val="24"/>
        </w:rPr>
        <w:t xml:space="preserve">osób ze szczególnymi potrzebami w tym m.in.: dla osób niewidomych i niedowidzących, umożliwiając im zdobycie wiedzy oraz uczestnictwo w zajęciach i wydarzeniach na uczelni. Dodatkowo osoby ze specyficznymi trudnościami w uczeniu się będą mogły lepiej przyswoić materiał dydaktyczny co przełoży się na lepsze wyniki w nauce. Zakup ten przyczyni się do stworzenia bardziej </w:t>
      </w:r>
      <w:proofErr w:type="spellStart"/>
      <w:r w:rsidRPr="006E588E">
        <w:rPr>
          <w:rFonts w:cs="Calibri"/>
          <w:bCs/>
          <w:sz w:val="24"/>
          <w:szCs w:val="24"/>
        </w:rPr>
        <w:t>inkluzywnego</w:t>
      </w:r>
      <w:proofErr w:type="spellEnd"/>
      <w:r w:rsidRPr="006E588E">
        <w:rPr>
          <w:rFonts w:cs="Calibri"/>
          <w:bCs/>
          <w:sz w:val="24"/>
          <w:szCs w:val="24"/>
        </w:rPr>
        <w:t xml:space="preserve"> środowiska edukacyjnego.</w:t>
      </w:r>
    </w:p>
    <w:p w:rsidR="000C0607" w:rsidRPr="006E588E" w:rsidRDefault="000C0607" w:rsidP="001A6288">
      <w:pPr>
        <w:pStyle w:val="Akapitzlist"/>
        <w:numPr>
          <w:ilvl w:val="0"/>
          <w:numId w:val="2"/>
        </w:numPr>
        <w:spacing w:after="0"/>
        <w:ind w:left="284" w:hanging="284"/>
        <w:rPr>
          <w:rFonts w:cs="Calibri"/>
          <w:bCs/>
          <w:sz w:val="24"/>
          <w:szCs w:val="24"/>
        </w:rPr>
      </w:pPr>
      <w:r w:rsidRPr="006E588E">
        <w:rPr>
          <w:rFonts w:eastAsia="Times New Roman" w:cs="Calibri"/>
          <w:snapToGrid w:val="0"/>
          <w:sz w:val="24"/>
          <w:szCs w:val="24"/>
        </w:rPr>
        <w:t xml:space="preserve">Wykonawca dostarczy Zamawiającemu </w:t>
      </w:r>
      <w:r w:rsidRPr="006E588E">
        <w:rPr>
          <w:rFonts w:cs="Calibri"/>
          <w:iCs/>
          <w:sz w:val="24"/>
          <w:szCs w:val="24"/>
        </w:rPr>
        <w:t>oprogramowanie wraz z licencją i kluczami do licencji.</w:t>
      </w:r>
    </w:p>
    <w:p w:rsidR="009B1762" w:rsidRPr="006E588E" w:rsidRDefault="000C0607" w:rsidP="001A6288">
      <w:pPr>
        <w:pStyle w:val="Akapitzlist"/>
        <w:numPr>
          <w:ilvl w:val="0"/>
          <w:numId w:val="2"/>
        </w:numPr>
        <w:spacing w:after="0"/>
        <w:ind w:left="284" w:hanging="284"/>
        <w:rPr>
          <w:rFonts w:cs="Calibri"/>
          <w:bCs/>
          <w:sz w:val="24"/>
          <w:szCs w:val="24"/>
        </w:rPr>
      </w:pPr>
      <w:r w:rsidRPr="006E588E">
        <w:rPr>
          <w:rFonts w:eastAsia="Times New Roman" w:cs="Calibri"/>
          <w:snapToGrid w:val="0"/>
          <w:sz w:val="24"/>
          <w:szCs w:val="24"/>
        </w:rPr>
        <w:t>Wykonawca przekaże Zamawiającemu oprogramowanie w pełni sprawne i wolne od błędów (tj. egzemplarz instalacyjny oprogramowania będzie czytelny dla systemu operacyjnego dla którego oprogramowanie jest przeznaczone)</w:t>
      </w:r>
      <w:r w:rsidR="009B1762" w:rsidRPr="006E588E">
        <w:rPr>
          <w:rFonts w:cs="Calibri"/>
          <w:sz w:val="24"/>
          <w:szCs w:val="24"/>
        </w:rPr>
        <w:t>.</w:t>
      </w:r>
    </w:p>
    <w:p w:rsidR="00C73078" w:rsidRPr="006E588E" w:rsidRDefault="00C73078" w:rsidP="00C73078">
      <w:pPr>
        <w:autoSpaceDE w:val="0"/>
        <w:autoSpaceDN w:val="0"/>
        <w:adjustRightInd w:val="0"/>
        <w:spacing w:after="60"/>
        <w:jc w:val="center"/>
        <w:rPr>
          <w:rFonts w:ascii="Calibri" w:eastAsiaTheme="minorHAnsi" w:hAnsi="Calibri" w:cs="Calibri"/>
          <w:b/>
          <w:sz w:val="24"/>
          <w:szCs w:val="24"/>
          <w:lang w:eastAsia="en-US"/>
        </w:rPr>
      </w:pPr>
      <w:r w:rsidRPr="006E588E">
        <w:rPr>
          <w:rFonts w:ascii="Calibri" w:eastAsiaTheme="minorHAnsi" w:hAnsi="Calibri" w:cs="Calibri"/>
          <w:b/>
          <w:sz w:val="24"/>
          <w:szCs w:val="24"/>
          <w:lang w:eastAsia="en-US"/>
        </w:rPr>
        <w:t>§ 2.</w:t>
      </w:r>
    </w:p>
    <w:p w:rsidR="00C73078" w:rsidRPr="006E588E" w:rsidRDefault="00C73078" w:rsidP="00C73078">
      <w:pPr>
        <w:autoSpaceDE w:val="0"/>
        <w:autoSpaceDN w:val="0"/>
        <w:adjustRightInd w:val="0"/>
        <w:spacing w:after="60"/>
        <w:jc w:val="center"/>
        <w:rPr>
          <w:rFonts w:ascii="Calibri" w:eastAsiaTheme="minorHAnsi" w:hAnsi="Calibri" w:cs="Calibri"/>
          <w:sz w:val="24"/>
          <w:szCs w:val="24"/>
          <w:lang w:eastAsia="en-US"/>
        </w:rPr>
      </w:pPr>
      <w:r w:rsidRPr="006E588E">
        <w:rPr>
          <w:rFonts w:ascii="Calibri" w:eastAsiaTheme="minorHAnsi" w:hAnsi="Calibri" w:cs="Calibri"/>
          <w:sz w:val="24"/>
          <w:szCs w:val="24"/>
          <w:lang w:eastAsia="en-US"/>
        </w:rPr>
        <w:t>Termin realizacji</w:t>
      </w:r>
    </w:p>
    <w:p w:rsidR="00C73078" w:rsidRPr="006E588E" w:rsidRDefault="00C73078" w:rsidP="001A6288">
      <w:pPr>
        <w:pStyle w:val="Akapitzlist"/>
        <w:numPr>
          <w:ilvl w:val="0"/>
          <w:numId w:val="21"/>
        </w:numPr>
        <w:autoSpaceDE w:val="0"/>
        <w:autoSpaceDN w:val="0"/>
        <w:adjustRightInd w:val="0"/>
        <w:spacing w:after="60"/>
        <w:ind w:left="284" w:hanging="284"/>
        <w:rPr>
          <w:rFonts w:eastAsiaTheme="minorHAnsi" w:cs="Calibri"/>
          <w:sz w:val="24"/>
          <w:szCs w:val="24"/>
          <w:lang w:eastAsia="en-US"/>
        </w:rPr>
      </w:pPr>
      <w:r w:rsidRPr="006E588E">
        <w:rPr>
          <w:rFonts w:eastAsiaTheme="minorHAnsi" w:cs="Calibri"/>
          <w:sz w:val="24"/>
          <w:szCs w:val="24"/>
          <w:lang w:eastAsia="en-US"/>
        </w:rPr>
        <w:t>Dostawa oprogramowania wraz z licencją nastąpi w terminie do 4 tygodni, licząc od daty zawarcia niniejszej umowy.</w:t>
      </w:r>
    </w:p>
    <w:p w:rsidR="00C73078" w:rsidRPr="006E588E" w:rsidRDefault="00C73078" w:rsidP="001A6288">
      <w:pPr>
        <w:pStyle w:val="Akapitzlist"/>
        <w:numPr>
          <w:ilvl w:val="0"/>
          <w:numId w:val="21"/>
        </w:numPr>
        <w:autoSpaceDE w:val="0"/>
        <w:autoSpaceDN w:val="0"/>
        <w:adjustRightInd w:val="0"/>
        <w:spacing w:after="60"/>
        <w:ind w:left="284" w:hanging="284"/>
        <w:rPr>
          <w:rFonts w:eastAsiaTheme="minorHAnsi" w:cs="Calibri"/>
          <w:sz w:val="24"/>
          <w:szCs w:val="24"/>
          <w:lang w:eastAsia="en-US"/>
        </w:rPr>
      </w:pPr>
      <w:r w:rsidRPr="006E588E">
        <w:rPr>
          <w:rFonts w:eastAsiaTheme="minorHAnsi" w:cs="Calibri"/>
          <w:sz w:val="24"/>
          <w:szCs w:val="24"/>
          <w:lang w:eastAsia="en-US"/>
        </w:rPr>
        <w:t>Wykonawca jest zobowiązany do poinformowania Zamawiającego o terminie dostawy na 2 dni robocze przed planowanym terminem dostawy.</w:t>
      </w:r>
    </w:p>
    <w:p w:rsidR="009B1762" w:rsidRPr="006E588E" w:rsidRDefault="009B1762" w:rsidP="009B1762">
      <w:pPr>
        <w:spacing w:after="0"/>
        <w:jc w:val="center"/>
        <w:rPr>
          <w:rFonts w:ascii="Calibri" w:hAnsi="Calibri" w:cs="Calibri"/>
          <w:b/>
          <w:sz w:val="24"/>
          <w:szCs w:val="24"/>
        </w:rPr>
      </w:pPr>
      <w:r w:rsidRPr="006E588E">
        <w:rPr>
          <w:rFonts w:ascii="Calibri" w:hAnsi="Calibri" w:cs="Calibri"/>
          <w:b/>
          <w:sz w:val="24"/>
          <w:szCs w:val="24"/>
        </w:rPr>
        <w:t xml:space="preserve">§ </w:t>
      </w:r>
      <w:r w:rsidR="00C73078" w:rsidRPr="006E588E">
        <w:rPr>
          <w:rFonts w:ascii="Calibri" w:hAnsi="Calibri" w:cs="Calibri"/>
          <w:b/>
          <w:sz w:val="24"/>
          <w:szCs w:val="24"/>
        </w:rPr>
        <w:t>3</w:t>
      </w:r>
      <w:r w:rsidRPr="006E588E">
        <w:rPr>
          <w:rFonts w:ascii="Calibri" w:hAnsi="Calibri" w:cs="Calibri"/>
          <w:b/>
          <w:sz w:val="24"/>
          <w:szCs w:val="24"/>
        </w:rPr>
        <w:t>.</w:t>
      </w:r>
    </w:p>
    <w:p w:rsidR="000C0607" w:rsidRPr="006E588E" w:rsidRDefault="000C0607" w:rsidP="000C0607">
      <w:pPr>
        <w:spacing w:after="60"/>
        <w:jc w:val="center"/>
        <w:rPr>
          <w:rFonts w:ascii="Calibri" w:hAnsi="Calibri" w:cs="Calibri"/>
          <w:sz w:val="24"/>
          <w:szCs w:val="24"/>
        </w:rPr>
      </w:pPr>
      <w:r w:rsidRPr="006E588E">
        <w:rPr>
          <w:rFonts w:ascii="Calibri" w:hAnsi="Calibri" w:cs="Calibri"/>
          <w:sz w:val="24"/>
          <w:szCs w:val="24"/>
        </w:rPr>
        <w:t>Warunki płatności</w:t>
      </w:r>
    </w:p>
    <w:p w:rsidR="000C0607" w:rsidRPr="006E588E" w:rsidRDefault="000C0607" w:rsidP="001A6288">
      <w:pPr>
        <w:pStyle w:val="Akapitzlist"/>
        <w:numPr>
          <w:ilvl w:val="0"/>
          <w:numId w:val="10"/>
        </w:numPr>
        <w:spacing w:after="60"/>
        <w:ind w:left="284" w:hanging="284"/>
        <w:contextualSpacing w:val="0"/>
        <w:rPr>
          <w:rFonts w:cs="Calibri"/>
          <w:sz w:val="24"/>
          <w:szCs w:val="24"/>
        </w:rPr>
      </w:pPr>
      <w:r w:rsidRPr="006E588E">
        <w:rPr>
          <w:rFonts w:cs="Calibri"/>
          <w:sz w:val="24"/>
          <w:szCs w:val="24"/>
        </w:rPr>
        <w:t xml:space="preserve">Wynagrodzenie Wykonawcy za wykonanie przedmiotu umowy ustala się na </w:t>
      </w:r>
      <w:r w:rsidRPr="006E588E">
        <w:rPr>
          <w:rFonts w:cs="Calibri"/>
          <w:b/>
          <w:bCs/>
          <w:sz w:val="24"/>
          <w:szCs w:val="24"/>
        </w:rPr>
        <w:t>kwotę brutto: .....................zł, w tym należny podatek VAT</w:t>
      </w:r>
      <w:r w:rsidRPr="006E588E">
        <w:rPr>
          <w:rFonts w:cs="Calibri"/>
          <w:sz w:val="24"/>
          <w:szCs w:val="24"/>
        </w:rPr>
        <w:t>.</w:t>
      </w:r>
    </w:p>
    <w:p w:rsidR="000C0607" w:rsidRPr="006E588E" w:rsidRDefault="000C0607" w:rsidP="001A6288">
      <w:pPr>
        <w:pStyle w:val="Akapitzlist"/>
        <w:numPr>
          <w:ilvl w:val="0"/>
          <w:numId w:val="10"/>
        </w:numPr>
        <w:spacing w:after="60"/>
        <w:ind w:left="284" w:hanging="284"/>
        <w:rPr>
          <w:rFonts w:cs="Calibri"/>
          <w:sz w:val="24"/>
          <w:szCs w:val="24"/>
        </w:rPr>
      </w:pPr>
      <w:r w:rsidRPr="006E588E">
        <w:rPr>
          <w:rFonts w:cs="Calibri"/>
          <w:sz w:val="24"/>
          <w:szCs w:val="24"/>
        </w:rPr>
        <w:t>Zamawiający dokona płatności przelewem na rachunek bankowy Wykonawcy, wskazany na fakturze, w terminie 30 dni od daty dostarczenia Zamawiającemu prawidłowo wystawionej faktury.</w:t>
      </w:r>
    </w:p>
    <w:p w:rsidR="000C0607" w:rsidRPr="006E588E" w:rsidRDefault="000C0607" w:rsidP="001A6288">
      <w:pPr>
        <w:pStyle w:val="Akapitzlist"/>
        <w:numPr>
          <w:ilvl w:val="0"/>
          <w:numId w:val="10"/>
        </w:numPr>
        <w:spacing w:after="60"/>
        <w:ind w:left="284" w:hanging="284"/>
        <w:rPr>
          <w:rFonts w:cs="Calibri"/>
          <w:sz w:val="24"/>
          <w:szCs w:val="24"/>
        </w:rPr>
      </w:pPr>
      <w:r w:rsidRPr="006E588E">
        <w:rPr>
          <w:rFonts w:cs="Calibri"/>
          <w:sz w:val="24"/>
          <w:szCs w:val="24"/>
        </w:rPr>
        <w:t>Podstawą do wystawienia faktury VAT na płatnika – Zamawiającego, jest należyte wykonanie umowy w zakresie dostawy oprogramowania z dostępem do wszystkich wskazanych w opisie przedmiotu zamówienia funkcjonalności dla użytkowników Zamawiającego oraz podpisany przez wyznaczone osoby protokół odbioru.</w:t>
      </w:r>
    </w:p>
    <w:p w:rsidR="00831AA6" w:rsidRPr="006E588E" w:rsidRDefault="00831AA6" w:rsidP="001A6288">
      <w:pPr>
        <w:pStyle w:val="Akapitzlist"/>
        <w:numPr>
          <w:ilvl w:val="0"/>
          <w:numId w:val="10"/>
        </w:numPr>
        <w:spacing w:after="60"/>
        <w:ind w:left="284" w:hanging="284"/>
        <w:rPr>
          <w:rFonts w:cs="Calibri"/>
          <w:sz w:val="24"/>
          <w:szCs w:val="24"/>
        </w:rPr>
      </w:pPr>
      <w:r w:rsidRPr="006E588E">
        <w:rPr>
          <w:rFonts w:cs="Calibri"/>
          <w:sz w:val="24"/>
          <w:szCs w:val="24"/>
        </w:rPr>
        <w:t>Przez należyte wykonanie umowy w zakresie sprzedaży i dostarczenia oprogramowania, Strony rozumieją sprzedaż i dostarczenie oprogramowania, zgodnie z wymaganiami określonymi w Opisie przedmiotu zamówienia.</w:t>
      </w:r>
    </w:p>
    <w:p w:rsidR="000C0607" w:rsidRPr="006E588E" w:rsidRDefault="000C0607" w:rsidP="001A6288">
      <w:pPr>
        <w:numPr>
          <w:ilvl w:val="0"/>
          <w:numId w:val="10"/>
        </w:numPr>
        <w:spacing w:after="0"/>
        <w:ind w:left="284" w:hanging="284"/>
        <w:rPr>
          <w:rFonts w:cstheme="minorHAnsi"/>
          <w:sz w:val="24"/>
          <w:szCs w:val="24"/>
        </w:rPr>
      </w:pPr>
      <w:r w:rsidRPr="006E588E">
        <w:rPr>
          <w:rFonts w:cstheme="minorHAnsi"/>
          <w:sz w:val="24"/>
        </w:rPr>
        <w:t>Zamawiający będzie otrzymywał faktury poprzez Krajowy System e-Faktur (</w:t>
      </w:r>
      <w:proofErr w:type="spellStart"/>
      <w:r w:rsidRPr="006E588E">
        <w:rPr>
          <w:rFonts w:cstheme="minorHAnsi"/>
          <w:sz w:val="24"/>
        </w:rPr>
        <w:t>KSeF</w:t>
      </w:r>
      <w:proofErr w:type="spellEnd"/>
      <w:r w:rsidRPr="006E588E">
        <w:rPr>
          <w:rFonts w:cstheme="minorHAnsi"/>
          <w:sz w:val="24"/>
        </w:rPr>
        <w:t xml:space="preserve">). Faktura w adnotacjach/informacjach dodatkowych musi zawierać następujące informacje: umowa (która dotyczy faktury) z dnia ...... o numerze ......., osoba do kontaktu ze strony </w:t>
      </w:r>
      <w:r w:rsidRPr="006E588E">
        <w:rPr>
          <w:rFonts w:cstheme="minorHAnsi"/>
          <w:sz w:val="24"/>
        </w:rPr>
        <w:lastRenderedPageBreak/>
        <w:t xml:space="preserve">Zamawiającego: ........ Załączniki do faktur będą przez Wykonawcę wysyłane na adres: </w:t>
      </w:r>
      <w:hyperlink r:id="rId8" w:tooltip="mailto:kancelaria@ujk.edu.pl" w:history="1">
        <w:r w:rsidRPr="006E588E">
          <w:rPr>
            <w:rStyle w:val="Hipercze"/>
            <w:rFonts w:cstheme="minorHAnsi"/>
            <w:color w:val="auto"/>
            <w:sz w:val="24"/>
          </w:rPr>
          <w:t>kancelaria@ujk.edu.pl</w:t>
        </w:r>
      </w:hyperlink>
      <w:r w:rsidRPr="006E588E">
        <w:rPr>
          <w:rFonts w:cstheme="minorHAnsi"/>
          <w:sz w:val="24"/>
          <w:u w:val="single"/>
        </w:rPr>
        <w:t>.</w:t>
      </w:r>
    </w:p>
    <w:p w:rsidR="000C0607" w:rsidRPr="006E588E" w:rsidRDefault="000C0607" w:rsidP="001A6288">
      <w:pPr>
        <w:numPr>
          <w:ilvl w:val="0"/>
          <w:numId w:val="10"/>
        </w:numPr>
        <w:spacing w:after="0"/>
        <w:ind w:left="284" w:hanging="284"/>
        <w:rPr>
          <w:rFonts w:ascii="Calibri" w:hAnsi="Calibri" w:cs="Calibri"/>
          <w:sz w:val="24"/>
          <w:szCs w:val="24"/>
        </w:rPr>
      </w:pPr>
      <w:r w:rsidRPr="006E588E">
        <w:rPr>
          <w:rFonts w:cstheme="minorHAnsi"/>
          <w:sz w:val="24"/>
        </w:rPr>
        <w:t xml:space="preserve">Jeżeli Wykonawca nie jest zobligowany do wystawiania faktur sprzedażowych na platformie </w:t>
      </w:r>
      <w:proofErr w:type="spellStart"/>
      <w:r w:rsidRPr="006E588E">
        <w:rPr>
          <w:rFonts w:cstheme="minorHAnsi"/>
          <w:sz w:val="24"/>
        </w:rPr>
        <w:t>KSeF</w:t>
      </w:r>
      <w:proofErr w:type="spellEnd"/>
      <w:r w:rsidRPr="006E588E">
        <w:rPr>
          <w:rFonts w:cstheme="minorHAnsi"/>
          <w:sz w:val="24"/>
        </w:rPr>
        <w:t xml:space="preserve">, faktury będą dostarczane w sposób tradycyjny lub elektronicznie na adres: </w:t>
      </w:r>
      <w:hyperlink r:id="rId9" w:tooltip="mailto:kancelaria@ujk.edu.pl" w:history="1">
        <w:r w:rsidRPr="006E588E">
          <w:rPr>
            <w:rStyle w:val="Hipercze"/>
            <w:rFonts w:cstheme="minorHAnsi"/>
            <w:color w:val="auto"/>
            <w:sz w:val="24"/>
          </w:rPr>
          <w:t>kancelaria@ujk.edu.pl</w:t>
        </w:r>
      </w:hyperlink>
      <w:r w:rsidRPr="006E588E">
        <w:rPr>
          <w:rStyle w:val="Hipercze"/>
          <w:rFonts w:cstheme="minorHAnsi"/>
          <w:color w:val="auto"/>
          <w:sz w:val="24"/>
        </w:rPr>
        <w:t>.</w:t>
      </w:r>
    </w:p>
    <w:p w:rsidR="00C73078" w:rsidRPr="006E588E" w:rsidRDefault="000C0607" w:rsidP="001A6288">
      <w:pPr>
        <w:pStyle w:val="Akapitzlist"/>
        <w:numPr>
          <w:ilvl w:val="0"/>
          <w:numId w:val="10"/>
        </w:numPr>
        <w:spacing w:after="60"/>
        <w:ind w:left="284" w:hanging="284"/>
        <w:rPr>
          <w:rFonts w:cs="Calibri"/>
          <w:sz w:val="24"/>
          <w:szCs w:val="24"/>
        </w:rPr>
      </w:pPr>
      <w:r w:rsidRPr="006E588E">
        <w:rPr>
          <w:rFonts w:cs="Calibri"/>
          <w:sz w:val="24"/>
          <w:szCs w:val="24"/>
        </w:rPr>
        <w:t>W przypadku nieterminowej zapłaty faktury, Wykonawcy przysługuje prawo naliczania ustawowych odsetek za opóźnienie</w:t>
      </w:r>
    </w:p>
    <w:p w:rsidR="009B1762" w:rsidRPr="006E588E" w:rsidRDefault="009B1762" w:rsidP="009B1762">
      <w:pPr>
        <w:spacing w:after="0"/>
        <w:jc w:val="center"/>
        <w:rPr>
          <w:rFonts w:ascii="Calibri" w:hAnsi="Calibri" w:cs="Calibri"/>
          <w:b/>
          <w:sz w:val="24"/>
          <w:szCs w:val="24"/>
        </w:rPr>
      </w:pPr>
      <w:r w:rsidRPr="006E588E">
        <w:rPr>
          <w:rFonts w:ascii="Calibri" w:hAnsi="Calibri" w:cs="Calibri"/>
          <w:b/>
          <w:sz w:val="24"/>
          <w:szCs w:val="24"/>
        </w:rPr>
        <w:t>§ 4.</w:t>
      </w:r>
    </w:p>
    <w:p w:rsidR="000C0607" w:rsidRPr="006E588E" w:rsidRDefault="000C0607" w:rsidP="000C0607">
      <w:pPr>
        <w:autoSpaceDE w:val="0"/>
        <w:autoSpaceDN w:val="0"/>
        <w:adjustRightInd w:val="0"/>
        <w:spacing w:after="60"/>
        <w:jc w:val="center"/>
        <w:rPr>
          <w:rFonts w:ascii="Calibri" w:eastAsiaTheme="minorHAnsi" w:hAnsi="Calibri" w:cs="Calibri"/>
          <w:sz w:val="24"/>
          <w:szCs w:val="24"/>
          <w:lang w:eastAsia="en-US"/>
        </w:rPr>
      </w:pPr>
      <w:r w:rsidRPr="006E588E">
        <w:rPr>
          <w:rFonts w:ascii="Calibri" w:eastAsiaTheme="minorHAnsi" w:hAnsi="Calibri" w:cs="Calibri"/>
          <w:sz w:val="24"/>
          <w:szCs w:val="24"/>
          <w:lang w:eastAsia="en-US"/>
        </w:rPr>
        <w:t>Oświadczenia Wykonawcy</w:t>
      </w:r>
    </w:p>
    <w:p w:rsidR="000C0607" w:rsidRPr="006E588E" w:rsidRDefault="000C0607" w:rsidP="001A6288">
      <w:pPr>
        <w:pStyle w:val="Akapitzlist"/>
        <w:numPr>
          <w:ilvl w:val="0"/>
          <w:numId w:val="13"/>
        </w:numPr>
        <w:autoSpaceDE w:val="0"/>
        <w:autoSpaceDN w:val="0"/>
        <w:adjustRightInd w:val="0"/>
        <w:spacing w:after="60"/>
        <w:ind w:left="284" w:hanging="284"/>
        <w:contextualSpacing w:val="0"/>
        <w:rPr>
          <w:rFonts w:eastAsiaTheme="minorHAnsi" w:cs="Calibri"/>
          <w:sz w:val="24"/>
          <w:szCs w:val="24"/>
          <w:lang w:eastAsia="en-US"/>
        </w:rPr>
      </w:pPr>
      <w:r w:rsidRPr="006E588E">
        <w:rPr>
          <w:sz w:val="24"/>
          <w:szCs w:val="24"/>
        </w:rPr>
        <w:t>Wykonawca zapewnia udzielenie Zamawiającemu niewyłą</w:t>
      </w:r>
      <w:r w:rsidR="003E6CAD" w:rsidRPr="006E588E">
        <w:rPr>
          <w:sz w:val="24"/>
          <w:szCs w:val="24"/>
        </w:rPr>
        <w:t>cznej licencji na korzystanie z </w:t>
      </w:r>
      <w:r w:rsidRPr="006E588E">
        <w:rPr>
          <w:sz w:val="24"/>
          <w:szCs w:val="24"/>
        </w:rPr>
        <w:t>oprogramowania na warunkach określonych w niniejszej umowie, SWZ i ofercie Wykonawcy</w:t>
      </w:r>
      <w:r w:rsidR="003E6CAD" w:rsidRPr="006E588E">
        <w:rPr>
          <w:sz w:val="24"/>
          <w:szCs w:val="24"/>
        </w:rPr>
        <w:t>, które stanowią integralną jej część</w:t>
      </w:r>
      <w:r w:rsidRPr="006E588E">
        <w:rPr>
          <w:sz w:val="24"/>
          <w:szCs w:val="24"/>
        </w:rPr>
        <w:t>. Postanowienia licencji producenta nie mogą ograniczać uprawnień Zamawiającego wynikających z umowy i dokumentów zamówienia</w:t>
      </w:r>
      <w:r w:rsidR="000251E0" w:rsidRPr="006E588E">
        <w:rPr>
          <w:sz w:val="24"/>
          <w:szCs w:val="24"/>
        </w:rPr>
        <w:t>.</w:t>
      </w:r>
    </w:p>
    <w:p w:rsidR="000C0607" w:rsidRPr="006E588E" w:rsidRDefault="000C0607" w:rsidP="001A6288">
      <w:pPr>
        <w:pStyle w:val="Akapitzlist"/>
        <w:numPr>
          <w:ilvl w:val="0"/>
          <w:numId w:val="13"/>
        </w:numPr>
        <w:autoSpaceDE w:val="0"/>
        <w:autoSpaceDN w:val="0"/>
        <w:adjustRightInd w:val="0"/>
        <w:spacing w:after="60"/>
        <w:ind w:left="284" w:hanging="284"/>
        <w:contextualSpacing w:val="0"/>
        <w:rPr>
          <w:rFonts w:eastAsiaTheme="minorHAnsi" w:cs="Calibri"/>
          <w:sz w:val="24"/>
          <w:szCs w:val="24"/>
          <w:lang w:eastAsia="en-US"/>
        </w:rPr>
      </w:pPr>
      <w:r w:rsidRPr="006E588E">
        <w:rPr>
          <w:rFonts w:eastAsiaTheme="minorHAnsi" w:cs="Calibri"/>
          <w:sz w:val="24"/>
          <w:szCs w:val="24"/>
          <w:lang w:eastAsia="en-US"/>
        </w:rPr>
        <w:t>Wykonawca oświadcza, że jest uprawniony do wprowadzania do obrotu oprogramowania będącego przedmiotem zamówienia. Wykonawca oświadcza, że posiada niczym nieograniczone prawa do udzielenia lub zapewnienia udzielenia na rzecz Zamawiającego licencji na oprogramowanie.</w:t>
      </w:r>
    </w:p>
    <w:p w:rsidR="000C0607" w:rsidRPr="006E588E" w:rsidRDefault="000C0607" w:rsidP="001A6288">
      <w:pPr>
        <w:pStyle w:val="Akapitzlist"/>
        <w:numPr>
          <w:ilvl w:val="0"/>
          <w:numId w:val="13"/>
        </w:numPr>
        <w:autoSpaceDE w:val="0"/>
        <w:autoSpaceDN w:val="0"/>
        <w:adjustRightInd w:val="0"/>
        <w:spacing w:after="60"/>
        <w:ind w:left="284" w:hanging="284"/>
        <w:contextualSpacing w:val="0"/>
        <w:rPr>
          <w:rFonts w:eastAsiaTheme="minorHAnsi" w:cs="Calibri"/>
          <w:sz w:val="24"/>
          <w:szCs w:val="24"/>
          <w:lang w:eastAsia="en-US"/>
        </w:rPr>
      </w:pPr>
      <w:r w:rsidRPr="006E588E">
        <w:rPr>
          <w:rFonts w:eastAsiaTheme="minorHAnsi" w:cs="Calibri"/>
          <w:sz w:val="24"/>
          <w:szCs w:val="24"/>
          <w:lang w:eastAsia="en-US"/>
        </w:rPr>
        <w:t>Wykonawca oświadcza, że podmioty trzecie nie będą zgłaszać względem Zamawiającego żadnych roszczeń z tytułu swoich praw autorskich do oprogramowania (zarówno osobistych jak i majątkowych) lub jego części.</w:t>
      </w:r>
    </w:p>
    <w:p w:rsidR="000C0607" w:rsidRPr="006E588E" w:rsidRDefault="000C0607" w:rsidP="001A6288">
      <w:pPr>
        <w:pStyle w:val="Akapitzlist"/>
        <w:numPr>
          <w:ilvl w:val="0"/>
          <w:numId w:val="13"/>
        </w:numPr>
        <w:autoSpaceDE w:val="0"/>
        <w:autoSpaceDN w:val="0"/>
        <w:adjustRightInd w:val="0"/>
        <w:spacing w:after="60"/>
        <w:ind w:left="284" w:hanging="284"/>
        <w:contextualSpacing w:val="0"/>
        <w:rPr>
          <w:rFonts w:eastAsiaTheme="minorHAnsi" w:cs="Calibri"/>
          <w:sz w:val="24"/>
          <w:szCs w:val="24"/>
          <w:lang w:eastAsia="en-US"/>
        </w:rPr>
      </w:pPr>
      <w:r w:rsidRPr="006E588E">
        <w:rPr>
          <w:rFonts w:eastAsiaTheme="minorHAnsi" w:cs="Calibri"/>
          <w:sz w:val="24"/>
          <w:szCs w:val="24"/>
          <w:lang w:eastAsia="en-US"/>
        </w:rPr>
        <w:t>W przypadku zgłoszenia przez podmioty trzecie względem Zamawiającego roszczeń z tytułu naruszenia praw autorskich do oprogramowania (zarówno osobistych jak i majątkowych), Zamawiający zobowiązany jest do niezwłocznego poinformowania Wykonawcy o takim zgłoszeniu oraz przekazania Wykonawcy wszelkich informacji i dokumentów związanych ze zgłoszonymi roszczeniami.</w:t>
      </w:r>
    </w:p>
    <w:p w:rsidR="000C0607" w:rsidRPr="006E588E" w:rsidRDefault="000C0607" w:rsidP="001A6288">
      <w:pPr>
        <w:pStyle w:val="Akapitzlist"/>
        <w:numPr>
          <w:ilvl w:val="0"/>
          <w:numId w:val="13"/>
        </w:numPr>
        <w:autoSpaceDE w:val="0"/>
        <w:autoSpaceDN w:val="0"/>
        <w:adjustRightInd w:val="0"/>
        <w:spacing w:after="60"/>
        <w:ind w:left="284" w:hanging="284"/>
        <w:rPr>
          <w:rFonts w:eastAsiaTheme="minorHAnsi" w:cs="Calibri"/>
          <w:sz w:val="24"/>
          <w:szCs w:val="24"/>
          <w:lang w:eastAsia="en-US"/>
        </w:rPr>
      </w:pPr>
      <w:r w:rsidRPr="006E588E">
        <w:rPr>
          <w:rFonts w:eastAsiaTheme="minorHAnsi" w:cs="Calibri"/>
          <w:sz w:val="24"/>
          <w:szCs w:val="24"/>
          <w:lang w:eastAsia="en-US"/>
        </w:rPr>
        <w:t>Jeżeli Zamawiający poinformuje Wykonawcę o jakichkolwiek roszczeniach osób trzecich zgłaszanych wobec Zamawiającego w związku z oprogramowaniem, w szczególności zarzucających naruszenie praw własności intelektualnej, Wykonawca zobowiązuje się udzielić Zamawiającemu wszelkiej niezbędnej i żądanej przez Zamawiającego pomocy zmierzającej do wykazania bezzasadności tychże roszczeń lub podejmie działania mające na celu zażegnanie sporu. W razie wytoczenia przeciwko Zamawiającemu powództwa z</w:t>
      </w:r>
      <w:r w:rsidR="003D21E4" w:rsidRPr="006E588E">
        <w:rPr>
          <w:rFonts w:eastAsiaTheme="minorHAnsi" w:cs="Calibri"/>
          <w:sz w:val="24"/>
          <w:szCs w:val="24"/>
          <w:lang w:eastAsia="en-US"/>
        </w:rPr>
        <w:t> </w:t>
      </w:r>
      <w:r w:rsidRPr="006E588E">
        <w:rPr>
          <w:rFonts w:eastAsiaTheme="minorHAnsi" w:cs="Calibri"/>
          <w:sz w:val="24"/>
          <w:szCs w:val="24"/>
          <w:lang w:eastAsia="en-US"/>
        </w:rPr>
        <w:t>tytułu naruszenia praw własności intelektualnej, Wykonawca wstąpi do postępowania w</w:t>
      </w:r>
      <w:r w:rsidR="001A6288" w:rsidRPr="006E588E">
        <w:rPr>
          <w:rFonts w:eastAsiaTheme="minorHAnsi" w:cs="Calibri"/>
          <w:sz w:val="24"/>
          <w:szCs w:val="24"/>
          <w:lang w:eastAsia="en-US"/>
        </w:rPr>
        <w:t> </w:t>
      </w:r>
      <w:r w:rsidRPr="006E588E">
        <w:rPr>
          <w:rFonts w:eastAsiaTheme="minorHAnsi" w:cs="Calibri"/>
          <w:sz w:val="24"/>
          <w:szCs w:val="24"/>
          <w:lang w:eastAsia="en-US"/>
        </w:rPr>
        <w:t>charakterze strony pozwanej, a w razie braku takiej możliwości wystąpi z interwencją uboczną po stronie Zamawiającego. Zamawiający zobowiązuje się do bezzwłocznego poinformowania Wykonawcy o takich roszczeniach i umożliwi Wykonawcy pełny i</w:t>
      </w:r>
      <w:r w:rsidR="003D21E4" w:rsidRPr="006E588E">
        <w:rPr>
          <w:rFonts w:eastAsiaTheme="minorHAnsi" w:cs="Calibri"/>
          <w:sz w:val="24"/>
          <w:szCs w:val="24"/>
          <w:lang w:eastAsia="en-US"/>
        </w:rPr>
        <w:t> </w:t>
      </w:r>
      <w:r w:rsidRPr="006E588E">
        <w:rPr>
          <w:rFonts w:eastAsiaTheme="minorHAnsi" w:cs="Calibri"/>
          <w:sz w:val="24"/>
          <w:szCs w:val="24"/>
          <w:lang w:eastAsia="en-US"/>
        </w:rPr>
        <w:t>aktywny udział w postępowaniu dotyczącym tych roszczeń. W razie niewykazania bezzasadności takich roszczeń mimo pomocy Wykonawcy, Wykonawca zaspokoi roszczenia orzeczone wobec Zamawiającego prawomocnym orzeczeniem sądu, w</w:t>
      </w:r>
      <w:r w:rsidR="003D21E4" w:rsidRPr="006E588E">
        <w:rPr>
          <w:rFonts w:eastAsiaTheme="minorHAnsi" w:cs="Calibri"/>
          <w:sz w:val="24"/>
          <w:szCs w:val="24"/>
          <w:lang w:eastAsia="en-US"/>
        </w:rPr>
        <w:t> </w:t>
      </w:r>
      <w:r w:rsidRPr="006E588E">
        <w:rPr>
          <w:rFonts w:eastAsiaTheme="minorHAnsi" w:cs="Calibri"/>
          <w:sz w:val="24"/>
          <w:szCs w:val="24"/>
          <w:lang w:eastAsia="en-US"/>
        </w:rPr>
        <w:t>związku z czym Wykonawca zobowiązany będzie do pokrycia Zamawiającemu wszelkich szkód, w</w:t>
      </w:r>
      <w:r w:rsidR="001A6288" w:rsidRPr="006E588E">
        <w:rPr>
          <w:rFonts w:eastAsiaTheme="minorHAnsi" w:cs="Calibri"/>
          <w:sz w:val="24"/>
          <w:szCs w:val="24"/>
          <w:lang w:eastAsia="en-US"/>
        </w:rPr>
        <w:t> </w:t>
      </w:r>
      <w:r w:rsidRPr="006E588E">
        <w:rPr>
          <w:rFonts w:eastAsiaTheme="minorHAnsi" w:cs="Calibri"/>
          <w:sz w:val="24"/>
          <w:szCs w:val="24"/>
          <w:lang w:eastAsia="en-US"/>
        </w:rPr>
        <w:t xml:space="preserve">tym kosztów procesu, kosztów pomocy </w:t>
      </w:r>
      <w:r w:rsidR="001A6288" w:rsidRPr="006E588E">
        <w:rPr>
          <w:rFonts w:eastAsiaTheme="minorHAnsi" w:cs="Calibri"/>
          <w:sz w:val="24"/>
          <w:szCs w:val="24"/>
          <w:lang w:eastAsia="en-US"/>
        </w:rPr>
        <w:t>prawnej</w:t>
      </w:r>
      <w:r w:rsidRPr="006E588E">
        <w:rPr>
          <w:rFonts w:eastAsiaTheme="minorHAnsi" w:cs="Calibri"/>
          <w:sz w:val="24"/>
          <w:szCs w:val="24"/>
          <w:lang w:eastAsia="en-US"/>
        </w:rPr>
        <w:t xml:space="preserve"> oraz zasądzonych lub uzgodnionych </w:t>
      </w:r>
      <w:r w:rsidRPr="006E588E">
        <w:rPr>
          <w:rFonts w:eastAsiaTheme="minorHAnsi" w:cs="Calibri"/>
          <w:sz w:val="24"/>
          <w:szCs w:val="24"/>
          <w:lang w:eastAsia="en-US"/>
        </w:rPr>
        <w:lastRenderedPageBreak/>
        <w:t>w</w:t>
      </w:r>
      <w:r w:rsidR="001A6288" w:rsidRPr="006E588E">
        <w:rPr>
          <w:rFonts w:eastAsiaTheme="minorHAnsi" w:cs="Calibri"/>
          <w:sz w:val="24"/>
          <w:szCs w:val="24"/>
          <w:lang w:eastAsia="en-US"/>
        </w:rPr>
        <w:t> </w:t>
      </w:r>
      <w:r w:rsidRPr="006E588E">
        <w:rPr>
          <w:rFonts w:eastAsiaTheme="minorHAnsi" w:cs="Calibri"/>
          <w:sz w:val="24"/>
          <w:szCs w:val="24"/>
          <w:lang w:eastAsia="en-US"/>
        </w:rPr>
        <w:t>ugodzie kwot pieniężnych, do zapłaty których Zamawiający zobowiązany będzie w</w:t>
      </w:r>
      <w:r w:rsidR="001A6288" w:rsidRPr="006E588E">
        <w:rPr>
          <w:rFonts w:eastAsiaTheme="minorHAnsi" w:cs="Calibri"/>
          <w:sz w:val="24"/>
          <w:szCs w:val="24"/>
          <w:lang w:eastAsia="en-US"/>
        </w:rPr>
        <w:t> </w:t>
      </w:r>
      <w:r w:rsidRPr="006E588E">
        <w:rPr>
          <w:rFonts w:eastAsiaTheme="minorHAnsi" w:cs="Calibri"/>
          <w:sz w:val="24"/>
          <w:szCs w:val="24"/>
          <w:lang w:eastAsia="en-US"/>
        </w:rPr>
        <w:t>wypadku wystąpienia z roszczeniami przez podmioty trzecie. Ponadto na czas trwania dochodzenia roszczeń przez osoby trzecie, Wykonawca na swój własny koszt zapewni Zamawiającemu możliwość korzystania z oprogramowania (również innego niż zaoferowane w ofercie), które będzie zgodne z umową oraz wymaganiami SWZ, a także będzie wolne od roszczeń osób trzecich. W przypadku braku realizacji obowiązku, o</w:t>
      </w:r>
      <w:r w:rsidR="001A6288" w:rsidRPr="006E588E">
        <w:rPr>
          <w:rFonts w:eastAsiaTheme="minorHAnsi" w:cs="Calibri"/>
          <w:sz w:val="24"/>
          <w:szCs w:val="24"/>
          <w:lang w:eastAsia="en-US"/>
        </w:rPr>
        <w:t> </w:t>
      </w:r>
      <w:r w:rsidRPr="006E588E">
        <w:rPr>
          <w:rFonts w:eastAsiaTheme="minorHAnsi" w:cs="Calibri"/>
          <w:sz w:val="24"/>
          <w:szCs w:val="24"/>
          <w:lang w:eastAsia="en-US"/>
        </w:rPr>
        <w:t>którym mowa w zdaniu poprzednim, Wykonawca będzie zobowiązany do zapłaty na rzecz Zamawiającego kary umownej w wysokości 10% kwoty brutto określonej w § 3 ust. 1</w:t>
      </w:r>
      <w:r w:rsidR="00512851" w:rsidRPr="006E588E">
        <w:rPr>
          <w:rFonts w:eastAsiaTheme="minorHAnsi" w:cs="Calibri"/>
          <w:sz w:val="24"/>
          <w:szCs w:val="24"/>
          <w:lang w:eastAsia="en-US"/>
        </w:rPr>
        <w:t>.</w:t>
      </w:r>
    </w:p>
    <w:p w:rsidR="000C0607" w:rsidRPr="006E588E" w:rsidRDefault="000C0607" w:rsidP="001A6288">
      <w:pPr>
        <w:pStyle w:val="Akapitzlist"/>
        <w:numPr>
          <w:ilvl w:val="0"/>
          <w:numId w:val="13"/>
        </w:numPr>
        <w:autoSpaceDE w:val="0"/>
        <w:autoSpaceDN w:val="0"/>
        <w:adjustRightInd w:val="0"/>
        <w:spacing w:after="60"/>
        <w:ind w:left="284" w:hanging="284"/>
        <w:contextualSpacing w:val="0"/>
        <w:rPr>
          <w:rFonts w:eastAsiaTheme="minorHAnsi" w:cs="Calibri"/>
          <w:sz w:val="24"/>
          <w:szCs w:val="24"/>
          <w:lang w:eastAsia="en-US"/>
        </w:rPr>
      </w:pPr>
      <w:bookmarkStart w:id="0" w:name="_Hlk182475181"/>
      <w:r w:rsidRPr="006E588E">
        <w:rPr>
          <w:rFonts w:eastAsiaTheme="minorHAnsi" w:cs="Calibri"/>
          <w:sz w:val="24"/>
          <w:szCs w:val="24"/>
          <w:lang w:eastAsia="en-US"/>
        </w:rPr>
        <w:t xml:space="preserve">W przypadku, gdy dostarczony przedmiot umowy jest obciążony wadami fizycznymi lub prawnymi, Wykonawca jest zobowiązany do ich usunięcia w terminie nie dłuższym niż 3 dni kalendarzowe od daty zawiadomienia przez Zamawiającego. Przez „wady fizyczne” należy </w:t>
      </w:r>
      <w:r w:rsidR="003D21E4" w:rsidRPr="006E588E">
        <w:rPr>
          <w:rFonts w:eastAsiaTheme="minorHAnsi" w:cs="Calibri"/>
          <w:sz w:val="24"/>
          <w:szCs w:val="24"/>
          <w:lang w:eastAsia="en-US"/>
        </w:rPr>
        <w:t>rozumieć,</w:t>
      </w:r>
      <w:r w:rsidRPr="006E588E">
        <w:rPr>
          <w:rFonts w:eastAsiaTheme="minorHAnsi" w:cs="Calibri"/>
          <w:sz w:val="24"/>
          <w:szCs w:val="24"/>
          <w:lang w:eastAsia="en-US"/>
        </w:rPr>
        <w:t xml:space="preserve"> że pobrany przez Zamawiającego ze stron internetowych wskazanych przez Wykonawcę egzemplarz instalacyjny oprogramowania nie jest czytelny dla systemu operacyjnego dla którego oprogramowanie jest przeznaczone.</w:t>
      </w:r>
    </w:p>
    <w:p w:rsidR="000C0607" w:rsidRPr="006E588E" w:rsidRDefault="000C0607" w:rsidP="001A6288">
      <w:pPr>
        <w:pStyle w:val="Akapitzlist"/>
        <w:numPr>
          <w:ilvl w:val="0"/>
          <w:numId w:val="13"/>
        </w:numPr>
        <w:autoSpaceDE w:val="0"/>
        <w:autoSpaceDN w:val="0"/>
        <w:adjustRightInd w:val="0"/>
        <w:spacing w:after="60"/>
        <w:ind w:left="284" w:hanging="284"/>
        <w:contextualSpacing w:val="0"/>
        <w:rPr>
          <w:rFonts w:eastAsiaTheme="minorHAnsi" w:cs="Calibri"/>
          <w:sz w:val="24"/>
          <w:szCs w:val="24"/>
          <w:lang w:eastAsia="en-US"/>
        </w:rPr>
      </w:pPr>
      <w:bookmarkStart w:id="1" w:name="_Hlk182475285"/>
      <w:bookmarkEnd w:id="0"/>
      <w:r w:rsidRPr="006E588E">
        <w:rPr>
          <w:rFonts w:eastAsiaTheme="minorHAnsi" w:cs="Calibri"/>
          <w:sz w:val="24"/>
          <w:szCs w:val="24"/>
          <w:lang w:eastAsia="en-US"/>
        </w:rPr>
        <w:t xml:space="preserve">Wykonawca oświadcza, że udziela </w:t>
      </w:r>
      <w:r w:rsidRPr="006E588E">
        <w:rPr>
          <w:rFonts w:eastAsiaTheme="minorHAnsi" w:cs="Calibri"/>
          <w:b/>
          <w:sz w:val="24"/>
          <w:szCs w:val="24"/>
          <w:lang w:eastAsia="en-US"/>
        </w:rPr>
        <w:t>… miesięcznej gwarancji</w:t>
      </w:r>
      <w:r w:rsidRPr="006E588E">
        <w:rPr>
          <w:rFonts w:eastAsiaTheme="minorHAnsi" w:cs="Calibri"/>
          <w:sz w:val="24"/>
          <w:szCs w:val="24"/>
          <w:lang w:eastAsia="en-US"/>
        </w:rPr>
        <w:t xml:space="preserve"> na oprogramowanie, w</w:t>
      </w:r>
      <w:r w:rsidR="003D21E4" w:rsidRPr="006E588E">
        <w:rPr>
          <w:rFonts w:eastAsiaTheme="minorHAnsi" w:cs="Calibri"/>
          <w:sz w:val="24"/>
          <w:szCs w:val="24"/>
          <w:lang w:eastAsia="en-US"/>
        </w:rPr>
        <w:t> </w:t>
      </w:r>
      <w:r w:rsidRPr="006E588E">
        <w:rPr>
          <w:rFonts w:eastAsiaTheme="minorHAnsi" w:cs="Calibri"/>
          <w:sz w:val="24"/>
          <w:szCs w:val="24"/>
          <w:lang w:eastAsia="en-US"/>
        </w:rPr>
        <w:t>ramach której zobowiązany jest do zapewnienia Zamawiającemu dostępu do aktualizacji oprogramowania w ramach wynagrodzenia określonego w § 3 oraz do świadczenia usługi wsparcia technicznego dotyczącego instalacji, konfiguracji oraz rozwiązywania problemów wynikających z błędów oprogramowania, dostępnego w dni robocze w godzinach od 8.00 do 16.00 telefonicznie pod nr ………………………… lub pod adresem email …………………. . Pomoc techniczna obejmuje sytuacje, kiedy program nie działa lub działa niepoprawnie. Zgłoszenie może być składane bezpośrednio przez wyznaczonego użytkownika oprogramowania, określonego w § 5 ust. 1 pkt 1.</w:t>
      </w:r>
    </w:p>
    <w:bookmarkEnd w:id="1"/>
    <w:p w:rsidR="000C0607" w:rsidRPr="006E588E" w:rsidRDefault="000C0607" w:rsidP="001A6288">
      <w:pPr>
        <w:pStyle w:val="Akapitzlist"/>
        <w:numPr>
          <w:ilvl w:val="0"/>
          <w:numId w:val="13"/>
        </w:numPr>
        <w:autoSpaceDE w:val="0"/>
        <w:autoSpaceDN w:val="0"/>
        <w:adjustRightInd w:val="0"/>
        <w:spacing w:after="60"/>
        <w:ind w:left="284" w:hanging="284"/>
        <w:contextualSpacing w:val="0"/>
        <w:rPr>
          <w:rFonts w:eastAsiaTheme="minorHAnsi" w:cs="Calibri"/>
          <w:sz w:val="24"/>
          <w:szCs w:val="24"/>
          <w:lang w:eastAsia="en-US"/>
        </w:rPr>
      </w:pPr>
      <w:r w:rsidRPr="006E588E">
        <w:rPr>
          <w:rFonts w:eastAsiaTheme="minorHAnsi" w:cs="Calibri"/>
          <w:sz w:val="24"/>
          <w:szCs w:val="24"/>
          <w:lang w:eastAsia="en-US"/>
        </w:rPr>
        <w:t xml:space="preserve">Wykonawca oświadcza, że udziela ….. miesięcznej gwarancji na nośniki, na których znajduje się oprogramowanie (pod </w:t>
      </w:r>
      <w:r w:rsidR="003D21E4" w:rsidRPr="006E588E">
        <w:rPr>
          <w:rFonts w:eastAsiaTheme="minorHAnsi" w:cs="Calibri"/>
          <w:sz w:val="24"/>
          <w:szCs w:val="24"/>
          <w:lang w:eastAsia="en-US"/>
        </w:rPr>
        <w:t>warunkiem,</w:t>
      </w:r>
      <w:r w:rsidRPr="006E588E">
        <w:rPr>
          <w:rFonts w:eastAsiaTheme="minorHAnsi" w:cs="Calibri"/>
          <w:sz w:val="24"/>
          <w:szCs w:val="24"/>
          <w:lang w:eastAsia="en-US"/>
        </w:rPr>
        <w:t xml:space="preserve"> że oprogramowanie będzie dostarczane przez producenta na fizycznych nośnikach, a nie udostępniane na stronach internetowych). Jeśli oprogramowanie będzie dostarczane na nośnikach wówczas w ramach gwarancji Zamawiający może domagać się od Wykonawcy nieodpłatnej wymiany nośników oprogramowania w terminie ustalonym przez obydwie strony.</w:t>
      </w:r>
    </w:p>
    <w:p w:rsidR="00EC79F3" w:rsidRPr="006E588E" w:rsidRDefault="00C80E0E" w:rsidP="000251E0">
      <w:pPr>
        <w:pStyle w:val="Akapitzlist"/>
        <w:ind w:left="284" w:hanging="284"/>
        <w:rPr>
          <w:rFonts w:asciiTheme="minorHAnsi" w:hAnsiTheme="minorHAnsi" w:cstheme="minorHAnsi"/>
          <w:sz w:val="24"/>
          <w:szCs w:val="24"/>
        </w:rPr>
      </w:pPr>
      <w:r w:rsidRPr="006E588E">
        <w:rPr>
          <w:rFonts w:asciiTheme="minorHAnsi" w:hAnsiTheme="minorHAnsi" w:cstheme="minorHAnsi"/>
          <w:sz w:val="24"/>
          <w:szCs w:val="24"/>
        </w:rPr>
        <w:t>9.</w:t>
      </w:r>
      <w:r w:rsidR="000251E0" w:rsidRPr="006E588E">
        <w:rPr>
          <w:rFonts w:asciiTheme="minorHAnsi" w:hAnsiTheme="minorHAnsi" w:cstheme="minorHAnsi"/>
          <w:sz w:val="24"/>
          <w:szCs w:val="24"/>
        </w:rPr>
        <w:t xml:space="preserve"> </w:t>
      </w:r>
      <w:r w:rsidRPr="006E588E">
        <w:rPr>
          <w:rFonts w:asciiTheme="minorHAnsi" w:hAnsiTheme="minorHAnsi" w:cstheme="minorHAnsi"/>
          <w:sz w:val="24"/>
          <w:szCs w:val="24"/>
        </w:rPr>
        <w:t xml:space="preserve"> Licencja obejmuje korzystanie z oprogramowania przez Zamawiającego dla celów statutowych, edukacyjnych, naukowych i administracyjnych, w tym przez pracowników, studentów</w:t>
      </w:r>
      <w:r w:rsidR="00594851" w:rsidRPr="006E588E">
        <w:rPr>
          <w:rFonts w:asciiTheme="minorHAnsi" w:hAnsiTheme="minorHAnsi" w:cstheme="minorHAnsi"/>
          <w:sz w:val="24"/>
          <w:szCs w:val="24"/>
        </w:rPr>
        <w:t>, doktorantów</w:t>
      </w:r>
      <w:r w:rsidRPr="006E588E">
        <w:rPr>
          <w:rFonts w:asciiTheme="minorHAnsi" w:hAnsiTheme="minorHAnsi" w:cstheme="minorHAnsi"/>
          <w:sz w:val="24"/>
          <w:szCs w:val="24"/>
        </w:rPr>
        <w:t xml:space="preserve"> oraz osoby ze szczególnymi potrzebami upoważnione przez Zamawiającego, z zachowaniem liczby stanowisk lub użytkowników wynikającej z OPZ i</w:t>
      </w:r>
      <w:r w:rsidR="00594851" w:rsidRPr="006E588E">
        <w:rPr>
          <w:rFonts w:asciiTheme="minorHAnsi" w:hAnsiTheme="minorHAnsi" w:cstheme="minorHAnsi"/>
          <w:sz w:val="24"/>
          <w:szCs w:val="24"/>
        </w:rPr>
        <w:t> </w:t>
      </w:r>
      <w:r w:rsidRPr="006E588E">
        <w:rPr>
          <w:rFonts w:asciiTheme="minorHAnsi" w:hAnsiTheme="minorHAnsi" w:cstheme="minorHAnsi"/>
          <w:sz w:val="24"/>
          <w:szCs w:val="24"/>
        </w:rPr>
        <w:t>oferty.</w:t>
      </w:r>
    </w:p>
    <w:p w:rsidR="000251E0" w:rsidRPr="006E588E" w:rsidRDefault="00C80E0E" w:rsidP="000251E0">
      <w:pPr>
        <w:pStyle w:val="Akapitzlist"/>
        <w:ind w:left="284" w:hanging="284"/>
        <w:rPr>
          <w:sz w:val="24"/>
          <w:szCs w:val="24"/>
        </w:rPr>
      </w:pPr>
      <w:r w:rsidRPr="006E588E">
        <w:rPr>
          <w:sz w:val="24"/>
          <w:szCs w:val="24"/>
        </w:rPr>
        <w:t>10</w:t>
      </w:r>
      <w:r w:rsidRPr="006E588E">
        <w:t xml:space="preserve">. </w:t>
      </w:r>
      <w:r w:rsidRPr="006E588E">
        <w:rPr>
          <w:sz w:val="24"/>
          <w:szCs w:val="24"/>
        </w:rPr>
        <w:t xml:space="preserve">Licencja obejmuje następujące pola eksploatacji programu komputerowego, w zakresie niezbędnym do korzystania zgodnie z jego przeznaczeniem i liczbą zakupionych licencji: </w:t>
      </w:r>
    </w:p>
    <w:p w:rsidR="000251E0" w:rsidRPr="006E588E" w:rsidRDefault="000251E0" w:rsidP="000251E0">
      <w:pPr>
        <w:pStyle w:val="Akapitzlist"/>
        <w:ind w:left="567" w:hanging="567"/>
        <w:rPr>
          <w:sz w:val="24"/>
          <w:szCs w:val="24"/>
        </w:rPr>
      </w:pPr>
      <w:r w:rsidRPr="006E588E">
        <w:rPr>
          <w:sz w:val="24"/>
          <w:szCs w:val="24"/>
        </w:rPr>
        <w:t xml:space="preserve">     </w:t>
      </w:r>
      <w:r w:rsidR="00C80E0E" w:rsidRPr="006E588E">
        <w:rPr>
          <w:sz w:val="24"/>
          <w:szCs w:val="24"/>
        </w:rPr>
        <w:t>1) trwałe lub czasowe zwielokrotnianie programu w całości lub części, w tym instalowanie, uruchamianie, wyświetlanie, stosowanie, przechowywanie i ładowanie do pamięci urządzeń</w:t>
      </w:r>
      <w:r w:rsidR="00594851" w:rsidRPr="006E588E">
        <w:rPr>
          <w:sz w:val="24"/>
          <w:szCs w:val="24"/>
        </w:rPr>
        <w:t xml:space="preserve"> oraz ich usuwanie</w:t>
      </w:r>
      <w:r w:rsidR="00C80E0E" w:rsidRPr="006E588E">
        <w:rPr>
          <w:sz w:val="24"/>
          <w:szCs w:val="24"/>
        </w:rPr>
        <w:t xml:space="preserve">; </w:t>
      </w:r>
    </w:p>
    <w:p w:rsidR="000251E0" w:rsidRPr="006E588E" w:rsidRDefault="00C80E0E" w:rsidP="000251E0">
      <w:pPr>
        <w:pStyle w:val="Akapitzlist"/>
        <w:ind w:left="567" w:hanging="283"/>
        <w:rPr>
          <w:sz w:val="24"/>
          <w:szCs w:val="24"/>
        </w:rPr>
      </w:pPr>
      <w:r w:rsidRPr="006E588E">
        <w:rPr>
          <w:sz w:val="24"/>
          <w:szCs w:val="24"/>
        </w:rPr>
        <w:t xml:space="preserve">2) sporządzanie kopii zapasowych niezbędnych do korzystania z programu; </w:t>
      </w:r>
    </w:p>
    <w:p w:rsidR="000251E0" w:rsidRPr="006E588E" w:rsidRDefault="00C80E0E" w:rsidP="000251E0">
      <w:pPr>
        <w:pStyle w:val="Akapitzlist"/>
        <w:ind w:left="567" w:hanging="283"/>
        <w:rPr>
          <w:sz w:val="24"/>
          <w:szCs w:val="24"/>
        </w:rPr>
      </w:pPr>
      <w:r w:rsidRPr="006E588E">
        <w:rPr>
          <w:sz w:val="24"/>
          <w:szCs w:val="24"/>
        </w:rPr>
        <w:lastRenderedPageBreak/>
        <w:t>3) ponowną instalację, odtworzenie i przenoszenie instalacji pomiędzy urządzeniami Zamawiającego, bez zwiększania liczby równoczesnych instalacji lub użytkowników ponad zakres licencji;</w:t>
      </w:r>
    </w:p>
    <w:p w:rsidR="00EC79F3" w:rsidRPr="006E588E" w:rsidRDefault="00C80E0E" w:rsidP="000251E0">
      <w:pPr>
        <w:pStyle w:val="Akapitzlist"/>
        <w:ind w:left="567" w:hanging="283"/>
        <w:rPr>
          <w:sz w:val="24"/>
          <w:szCs w:val="24"/>
        </w:rPr>
      </w:pPr>
      <w:r w:rsidRPr="006E588E">
        <w:rPr>
          <w:sz w:val="24"/>
          <w:szCs w:val="24"/>
        </w:rPr>
        <w:t xml:space="preserve"> 4) korzystanie z aktualizacji i poprawek udostępnianych zgodnie z umową. Uprawnienia ustawowe użytkownika programu, w tym wynikające z art. 75 ustawy o prawie autorskim i prawach pokrewnych, pozostają nienaruszone.</w:t>
      </w:r>
    </w:p>
    <w:p w:rsidR="00EC79F3" w:rsidRPr="006E588E" w:rsidRDefault="00C80E0E" w:rsidP="000251E0">
      <w:pPr>
        <w:pStyle w:val="Akapitzlist"/>
        <w:ind w:left="284" w:hanging="426"/>
        <w:rPr>
          <w:sz w:val="24"/>
          <w:szCs w:val="24"/>
        </w:rPr>
      </w:pPr>
      <w:r w:rsidRPr="006E588E">
        <w:rPr>
          <w:sz w:val="24"/>
          <w:szCs w:val="24"/>
        </w:rPr>
        <w:t>11. Licencja jest udzielana na czas nieoznaczony, bez o</w:t>
      </w:r>
      <w:r w:rsidR="000251E0" w:rsidRPr="006E588E">
        <w:rPr>
          <w:sz w:val="24"/>
          <w:szCs w:val="24"/>
        </w:rPr>
        <w:t>kresowych opłat licencyjnych, i </w:t>
      </w:r>
      <w:r w:rsidRPr="006E588E">
        <w:rPr>
          <w:sz w:val="24"/>
          <w:szCs w:val="24"/>
        </w:rPr>
        <w:t>obowiązuje od dnia udostępnienia Zamawiającemu działającego oprogramowania oraz niezbędnych kluczy aktywacyjnych, pod warunkiem że tak</w:t>
      </w:r>
      <w:r w:rsidR="009B5818" w:rsidRPr="006E588E">
        <w:rPr>
          <w:sz w:val="24"/>
          <w:szCs w:val="24"/>
        </w:rPr>
        <w:t>i model licencji wynika z OPZ i </w:t>
      </w:r>
      <w:r w:rsidRPr="006E588E">
        <w:rPr>
          <w:sz w:val="24"/>
          <w:szCs w:val="24"/>
        </w:rPr>
        <w:t xml:space="preserve">oferty. </w:t>
      </w:r>
    </w:p>
    <w:p w:rsidR="00EC79F3" w:rsidRPr="006E588E" w:rsidRDefault="00C80E0E" w:rsidP="000251E0">
      <w:pPr>
        <w:pStyle w:val="Akapitzlist"/>
        <w:ind w:left="284" w:hanging="426"/>
        <w:rPr>
          <w:sz w:val="24"/>
          <w:szCs w:val="24"/>
        </w:rPr>
      </w:pPr>
      <w:r w:rsidRPr="006E588E">
        <w:rPr>
          <w:sz w:val="24"/>
          <w:szCs w:val="24"/>
        </w:rPr>
        <w:t>12. Wynagrodzenie wskazane w § 3 ust. 1 obejmuje całość opłat za udzielenie licencji w zakresie objętym umową. Korzystanie z oprogramowania zgodnie z umową nie może wymagać ponoszenia dodatkowych opłat aktywacyjnych ani cyklicznych, chyba że wyraźnie przewidziano je w OPZ i ofercie.</w:t>
      </w:r>
    </w:p>
    <w:p w:rsidR="000251E0" w:rsidRPr="006E588E" w:rsidRDefault="00C80E0E" w:rsidP="006E588E">
      <w:pPr>
        <w:pStyle w:val="Akapitzlist"/>
        <w:ind w:left="284" w:hanging="426"/>
        <w:rPr>
          <w:sz w:val="24"/>
          <w:szCs w:val="24"/>
        </w:rPr>
      </w:pPr>
      <w:r w:rsidRPr="006E588E">
        <w:rPr>
          <w:sz w:val="24"/>
          <w:szCs w:val="24"/>
        </w:rPr>
        <w:t xml:space="preserve">13. Wykonawca zapewni dostarczenie dokumentu licencyjnego, kluczy aktywacyjnych, instrukcji instalacji i danych niezbędnych do ponownej instalacji. </w:t>
      </w:r>
    </w:p>
    <w:p w:rsidR="00EC79F3" w:rsidRPr="006E588E" w:rsidRDefault="000251E0" w:rsidP="009B5818">
      <w:pPr>
        <w:pStyle w:val="Akapitzlist"/>
        <w:ind w:left="284" w:hanging="426"/>
        <w:rPr>
          <w:sz w:val="24"/>
          <w:szCs w:val="24"/>
        </w:rPr>
      </w:pPr>
      <w:r w:rsidRPr="006E588E">
        <w:rPr>
          <w:sz w:val="24"/>
          <w:szCs w:val="24"/>
        </w:rPr>
        <w:t>14</w:t>
      </w:r>
      <w:r w:rsidR="00C80E0E" w:rsidRPr="006E588E">
        <w:rPr>
          <w:sz w:val="24"/>
          <w:szCs w:val="24"/>
        </w:rPr>
        <w:t xml:space="preserve">. W przypadku sprzeczności warunków licencji producenta z uprawnieniami wymaganymi w OPZ lub niniejszej umowie Wykonawca, na własny koszt, zapewni licencję zgodną z tymi wymaganiami albo równoważne oprogramowanie zaakceptowane przez Zamawiającego, z zachowaniem przepisów </w:t>
      </w:r>
      <w:r w:rsidRPr="006E588E">
        <w:rPr>
          <w:sz w:val="24"/>
          <w:szCs w:val="24"/>
        </w:rPr>
        <w:t xml:space="preserve">ustawy </w:t>
      </w:r>
      <w:r w:rsidR="00C80E0E" w:rsidRPr="006E588E">
        <w:rPr>
          <w:sz w:val="24"/>
          <w:szCs w:val="24"/>
        </w:rPr>
        <w:t>PZP. Brak zapewnienia wymaganych uprawnień licencyjnych stanowi nienależyte wykonanie umowy i uprawnia Zamawiającego do odmowy odbioru do czasu usunięcia niezgodności.</w:t>
      </w:r>
    </w:p>
    <w:p w:rsidR="000C0607" w:rsidRPr="006E588E" w:rsidRDefault="000C0607" w:rsidP="000C0607">
      <w:pPr>
        <w:spacing w:after="60"/>
        <w:jc w:val="center"/>
        <w:rPr>
          <w:rFonts w:ascii="Calibri" w:hAnsi="Calibri" w:cs="Calibri"/>
          <w:b/>
          <w:sz w:val="24"/>
          <w:szCs w:val="24"/>
        </w:rPr>
      </w:pPr>
      <w:r w:rsidRPr="006E588E">
        <w:rPr>
          <w:rFonts w:ascii="Calibri" w:hAnsi="Calibri" w:cs="Calibri"/>
          <w:b/>
          <w:sz w:val="24"/>
          <w:szCs w:val="24"/>
        </w:rPr>
        <w:t>§ 5.</w:t>
      </w:r>
    </w:p>
    <w:p w:rsidR="000C0607" w:rsidRPr="006E588E" w:rsidRDefault="000C0607" w:rsidP="000C0607">
      <w:pPr>
        <w:spacing w:after="60"/>
        <w:jc w:val="center"/>
        <w:rPr>
          <w:rFonts w:ascii="Calibri" w:hAnsi="Calibri" w:cs="Calibri"/>
          <w:sz w:val="24"/>
          <w:szCs w:val="24"/>
        </w:rPr>
      </w:pPr>
      <w:r w:rsidRPr="006E588E">
        <w:rPr>
          <w:rFonts w:ascii="Calibri" w:hAnsi="Calibri" w:cs="Calibri"/>
          <w:bCs/>
          <w:sz w:val="24"/>
          <w:szCs w:val="24"/>
        </w:rPr>
        <w:t>Osoby upoważnione</w:t>
      </w:r>
    </w:p>
    <w:p w:rsidR="000C0607" w:rsidRPr="006E588E" w:rsidRDefault="000C0607" w:rsidP="004A67A3">
      <w:pPr>
        <w:numPr>
          <w:ilvl w:val="0"/>
          <w:numId w:val="11"/>
        </w:numPr>
        <w:autoSpaceDE w:val="0"/>
        <w:autoSpaceDN w:val="0"/>
        <w:adjustRightInd w:val="0"/>
        <w:spacing w:after="60"/>
        <w:ind w:left="284" w:hanging="284"/>
        <w:rPr>
          <w:rFonts w:ascii="Calibri" w:eastAsia="Times New Roman" w:hAnsi="Calibri" w:cs="Calibri"/>
          <w:spacing w:val="-2"/>
          <w:sz w:val="24"/>
          <w:szCs w:val="24"/>
        </w:rPr>
      </w:pPr>
      <w:r w:rsidRPr="006E588E">
        <w:rPr>
          <w:rFonts w:ascii="Calibri" w:eastAsia="Times New Roman" w:hAnsi="Calibri" w:cs="Calibri"/>
          <w:spacing w:val="-2"/>
          <w:sz w:val="24"/>
          <w:szCs w:val="24"/>
        </w:rPr>
        <w:t>Za nadzór nad realizacją Umowy oraz współdziałanie przy jej wykonaniu odpowiadają ze strony:</w:t>
      </w:r>
    </w:p>
    <w:p w:rsidR="000C0607" w:rsidRPr="006E588E" w:rsidRDefault="000C0607" w:rsidP="004A67A3">
      <w:pPr>
        <w:pStyle w:val="Akapitzlist"/>
        <w:numPr>
          <w:ilvl w:val="1"/>
          <w:numId w:val="11"/>
        </w:numPr>
        <w:autoSpaceDE w:val="0"/>
        <w:autoSpaceDN w:val="0"/>
        <w:adjustRightInd w:val="0"/>
        <w:spacing w:after="60"/>
        <w:ind w:left="567" w:hanging="284"/>
        <w:rPr>
          <w:rStyle w:val="Hipercze"/>
          <w:rFonts w:eastAsia="Times New Roman" w:cs="Calibri"/>
          <w:color w:val="auto"/>
          <w:spacing w:val="-2"/>
          <w:sz w:val="24"/>
          <w:szCs w:val="24"/>
          <w:u w:val="none"/>
        </w:rPr>
      </w:pPr>
      <w:r w:rsidRPr="006E588E">
        <w:rPr>
          <w:rFonts w:eastAsia="Times New Roman" w:cs="Calibri"/>
          <w:spacing w:val="-2"/>
          <w:sz w:val="24"/>
          <w:szCs w:val="24"/>
        </w:rPr>
        <w:t xml:space="preserve">Zamawiającego: </w:t>
      </w:r>
      <w:r w:rsidR="00E4794D" w:rsidRPr="006E588E">
        <w:rPr>
          <w:rFonts w:cs="Calibri"/>
          <w:sz w:val="24"/>
          <w:szCs w:val="24"/>
        </w:rPr>
        <w:t xml:space="preserve">Pan </w:t>
      </w:r>
      <w:r w:rsidR="00180421" w:rsidRPr="006E588E">
        <w:rPr>
          <w:rFonts w:cs="Calibri"/>
          <w:sz w:val="24"/>
          <w:szCs w:val="24"/>
        </w:rPr>
        <w:t>Sebastian Grabek</w:t>
      </w:r>
      <w:r w:rsidR="00E4794D" w:rsidRPr="006E588E">
        <w:rPr>
          <w:rFonts w:cs="Calibri"/>
          <w:sz w:val="24"/>
          <w:szCs w:val="24"/>
        </w:rPr>
        <w:t>, 41</w:t>
      </w:r>
      <w:r w:rsidR="004A67A3" w:rsidRPr="006E588E">
        <w:rPr>
          <w:rFonts w:cs="Calibri"/>
          <w:sz w:val="24"/>
          <w:szCs w:val="24"/>
        </w:rPr>
        <w:t xml:space="preserve"> </w:t>
      </w:r>
      <w:r w:rsidR="00E4794D" w:rsidRPr="006E588E">
        <w:rPr>
          <w:rFonts w:cs="Calibri"/>
          <w:sz w:val="24"/>
          <w:szCs w:val="24"/>
        </w:rPr>
        <w:t>349</w:t>
      </w:r>
      <w:r w:rsidR="004A67A3" w:rsidRPr="006E588E">
        <w:rPr>
          <w:rFonts w:cs="Calibri"/>
          <w:sz w:val="24"/>
          <w:szCs w:val="24"/>
        </w:rPr>
        <w:t xml:space="preserve"> </w:t>
      </w:r>
      <w:r w:rsidR="00180421" w:rsidRPr="006E588E">
        <w:rPr>
          <w:rFonts w:cs="Calibri"/>
          <w:sz w:val="24"/>
          <w:szCs w:val="24"/>
        </w:rPr>
        <w:t>78</w:t>
      </w:r>
      <w:r w:rsidR="004A67A3" w:rsidRPr="006E588E">
        <w:rPr>
          <w:rFonts w:cs="Calibri"/>
          <w:sz w:val="24"/>
          <w:szCs w:val="24"/>
        </w:rPr>
        <w:t xml:space="preserve"> </w:t>
      </w:r>
      <w:r w:rsidR="00180421" w:rsidRPr="006E588E">
        <w:rPr>
          <w:rFonts w:cs="Calibri"/>
          <w:sz w:val="24"/>
          <w:szCs w:val="24"/>
        </w:rPr>
        <w:t>87</w:t>
      </w:r>
      <w:r w:rsidR="00E4794D" w:rsidRPr="006E588E">
        <w:rPr>
          <w:rFonts w:cs="Calibri"/>
          <w:sz w:val="24"/>
          <w:szCs w:val="24"/>
        </w:rPr>
        <w:t xml:space="preserve">, </w:t>
      </w:r>
      <w:hyperlink r:id="rId10" w:history="1">
        <w:r w:rsidR="00180421" w:rsidRPr="006E588E">
          <w:rPr>
            <w:rStyle w:val="Hipercze"/>
            <w:rFonts w:cs="Calibri"/>
            <w:color w:val="auto"/>
            <w:sz w:val="24"/>
            <w:szCs w:val="24"/>
          </w:rPr>
          <w:t>sebastian.grabek@ujk.edu.pl</w:t>
        </w:r>
      </w:hyperlink>
      <w:r w:rsidRPr="006E588E">
        <w:rPr>
          <w:rStyle w:val="Hipercze"/>
          <w:rFonts w:cstheme="minorHAnsi"/>
          <w:color w:val="auto"/>
          <w:sz w:val="24"/>
          <w:szCs w:val="24"/>
        </w:rPr>
        <w:t>.</w:t>
      </w:r>
    </w:p>
    <w:p w:rsidR="000C0607" w:rsidRPr="006E588E" w:rsidRDefault="000C0607" w:rsidP="004A67A3">
      <w:pPr>
        <w:pStyle w:val="Akapitzlist"/>
        <w:numPr>
          <w:ilvl w:val="1"/>
          <w:numId w:val="11"/>
        </w:numPr>
        <w:autoSpaceDE w:val="0"/>
        <w:autoSpaceDN w:val="0"/>
        <w:adjustRightInd w:val="0"/>
        <w:spacing w:after="60"/>
        <w:ind w:left="567" w:hanging="284"/>
        <w:rPr>
          <w:rFonts w:eastAsia="Times New Roman" w:cs="Calibri"/>
          <w:spacing w:val="-2"/>
          <w:sz w:val="24"/>
          <w:szCs w:val="24"/>
        </w:rPr>
      </w:pPr>
      <w:r w:rsidRPr="006E588E">
        <w:rPr>
          <w:rFonts w:eastAsia="Times New Roman" w:cs="Calibri"/>
          <w:spacing w:val="-2"/>
          <w:sz w:val="24"/>
          <w:szCs w:val="24"/>
        </w:rPr>
        <w:t>Wykonawcy: Pan/i ……………….. – tel. ……………., e-mail: ……………</w:t>
      </w:r>
      <w:r w:rsidR="0005721B" w:rsidRPr="006E588E">
        <w:rPr>
          <w:rFonts w:eastAsia="Times New Roman" w:cs="Calibri"/>
          <w:spacing w:val="-2"/>
          <w:sz w:val="24"/>
          <w:szCs w:val="24"/>
        </w:rPr>
        <w:t>…</w:t>
      </w:r>
    </w:p>
    <w:p w:rsidR="000C0607" w:rsidRPr="006E588E" w:rsidRDefault="000C0607" w:rsidP="004A67A3">
      <w:pPr>
        <w:numPr>
          <w:ilvl w:val="0"/>
          <w:numId w:val="11"/>
        </w:numPr>
        <w:autoSpaceDE w:val="0"/>
        <w:autoSpaceDN w:val="0"/>
        <w:adjustRightInd w:val="0"/>
        <w:spacing w:after="60"/>
        <w:ind w:left="284" w:hanging="284"/>
        <w:rPr>
          <w:rFonts w:ascii="Calibri" w:eastAsia="Times New Roman" w:hAnsi="Calibri" w:cs="Calibri"/>
          <w:spacing w:val="-2"/>
          <w:sz w:val="24"/>
          <w:szCs w:val="24"/>
        </w:rPr>
      </w:pPr>
      <w:r w:rsidRPr="006E588E">
        <w:rPr>
          <w:rFonts w:ascii="Calibri" w:eastAsia="Times New Roman" w:hAnsi="Calibri" w:cs="Calibri"/>
          <w:spacing w:val="-2"/>
          <w:sz w:val="24"/>
          <w:szCs w:val="24"/>
        </w:rPr>
        <w:t>Strony mają prawo do zmiany osób wymienionych w ust. 1 lub ich danych kontaktowych. w celu dokonania powyższej zmiany wystarczające jest pisemne zawiadomienie drugiej Strony o dokonanej zmianie, bez konieczności zmiany Umowy.</w:t>
      </w:r>
    </w:p>
    <w:p w:rsidR="000C0607" w:rsidRPr="006E588E" w:rsidRDefault="000C0607" w:rsidP="004A67A3">
      <w:pPr>
        <w:numPr>
          <w:ilvl w:val="0"/>
          <w:numId w:val="11"/>
        </w:numPr>
        <w:autoSpaceDE w:val="0"/>
        <w:autoSpaceDN w:val="0"/>
        <w:adjustRightInd w:val="0"/>
        <w:spacing w:after="0"/>
        <w:ind w:left="284" w:hanging="284"/>
        <w:rPr>
          <w:rFonts w:ascii="Calibri" w:eastAsia="Times New Roman" w:hAnsi="Calibri" w:cs="Calibri"/>
          <w:spacing w:val="-2"/>
          <w:sz w:val="24"/>
          <w:szCs w:val="24"/>
        </w:rPr>
      </w:pPr>
      <w:r w:rsidRPr="006E588E">
        <w:rPr>
          <w:rFonts w:ascii="Calibri" w:eastAsia="Times New Roman" w:hAnsi="Calibri" w:cs="Calibri"/>
          <w:spacing w:val="-2"/>
          <w:sz w:val="24"/>
          <w:szCs w:val="24"/>
        </w:rPr>
        <w:t>O ile Umowa nie stanowi inaczej, wszelkie oświadczenia i zawiadomienia dokonywane przez Strony,</w:t>
      </w:r>
      <w:r w:rsidRPr="006E588E" w:rsidDel="00985CAF">
        <w:rPr>
          <w:rFonts w:ascii="Calibri" w:eastAsia="Times New Roman" w:hAnsi="Calibri" w:cs="Calibri"/>
          <w:spacing w:val="-2"/>
          <w:sz w:val="24"/>
          <w:szCs w:val="24"/>
        </w:rPr>
        <w:t xml:space="preserve"> </w:t>
      </w:r>
      <w:r w:rsidRPr="006E588E">
        <w:rPr>
          <w:rFonts w:ascii="Calibri" w:eastAsia="Times New Roman" w:hAnsi="Calibri" w:cs="Calibri"/>
          <w:spacing w:val="-2"/>
          <w:sz w:val="24"/>
          <w:szCs w:val="24"/>
        </w:rPr>
        <w:t>a wynikające z postanowień Umowy lub związane z jej zawarciem, wykonywaniem lub rozwiązaniem, powinny być dokonywane wyłącznie w formie pisemnej.</w:t>
      </w:r>
    </w:p>
    <w:p w:rsidR="000C0607" w:rsidRPr="006E588E" w:rsidRDefault="000C0607" w:rsidP="000C0607">
      <w:pPr>
        <w:spacing w:after="0"/>
        <w:jc w:val="center"/>
        <w:rPr>
          <w:rFonts w:ascii="Calibri" w:hAnsi="Calibri" w:cs="Calibri"/>
          <w:b/>
          <w:sz w:val="24"/>
          <w:szCs w:val="24"/>
        </w:rPr>
      </w:pPr>
      <w:r w:rsidRPr="006E588E">
        <w:rPr>
          <w:rFonts w:ascii="Calibri" w:hAnsi="Calibri" w:cs="Calibri"/>
          <w:b/>
          <w:sz w:val="24"/>
          <w:szCs w:val="24"/>
        </w:rPr>
        <w:t>§ 6.</w:t>
      </w:r>
    </w:p>
    <w:p w:rsidR="000C0607" w:rsidRPr="006E588E" w:rsidRDefault="000C0607" w:rsidP="000C0607">
      <w:pPr>
        <w:spacing w:after="0"/>
        <w:jc w:val="center"/>
        <w:rPr>
          <w:rFonts w:ascii="Calibri" w:hAnsi="Calibri" w:cs="Calibri"/>
          <w:sz w:val="24"/>
          <w:szCs w:val="24"/>
        </w:rPr>
      </w:pPr>
      <w:r w:rsidRPr="006E588E">
        <w:rPr>
          <w:rFonts w:ascii="Calibri" w:hAnsi="Calibri" w:cs="Calibri"/>
          <w:sz w:val="24"/>
          <w:szCs w:val="24"/>
        </w:rPr>
        <w:t>Kary umowne</w:t>
      </w:r>
    </w:p>
    <w:p w:rsidR="000C0607" w:rsidRPr="006E588E" w:rsidRDefault="000C0607" w:rsidP="004A67A3">
      <w:pPr>
        <w:pStyle w:val="Akapitzlist"/>
        <w:numPr>
          <w:ilvl w:val="0"/>
          <w:numId w:val="14"/>
        </w:numPr>
        <w:spacing w:after="60"/>
        <w:ind w:left="284" w:hanging="284"/>
        <w:contextualSpacing w:val="0"/>
        <w:rPr>
          <w:rFonts w:cs="Calibri"/>
          <w:sz w:val="24"/>
          <w:szCs w:val="24"/>
        </w:rPr>
      </w:pPr>
      <w:r w:rsidRPr="006E588E">
        <w:rPr>
          <w:rFonts w:cs="Calibri"/>
          <w:sz w:val="24"/>
          <w:szCs w:val="24"/>
        </w:rPr>
        <w:t>Ustala się odpowiedzialność Wykonawcy za niewykonanie lub nienależyte wykonanie umowy poprzez zapłatę kar umownych:</w:t>
      </w:r>
    </w:p>
    <w:p w:rsidR="000C0607" w:rsidRPr="006E588E" w:rsidRDefault="000C0607" w:rsidP="004A67A3">
      <w:pPr>
        <w:pStyle w:val="Akapitzlist"/>
        <w:numPr>
          <w:ilvl w:val="1"/>
          <w:numId w:val="14"/>
        </w:numPr>
        <w:spacing w:after="60"/>
        <w:ind w:left="709" w:hanging="425"/>
        <w:rPr>
          <w:rFonts w:cs="Calibri"/>
          <w:sz w:val="24"/>
          <w:szCs w:val="24"/>
        </w:rPr>
      </w:pPr>
      <w:r w:rsidRPr="006E588E">
        <w:rPr>
          <w:rFonts w:cs="Calibri"/>
          <w:sz w:val="24"/>
          <w:szCs w:val="24"/>
        </w:rPr>
        <w:lastRenderedPageBreak/>
        <w:t>w przypadku odstąpienia od umowy przez którąkolwiek ze Stron z przyczyn dotyczących Wykonawcy, Wykonawca zapłaci Zamawiającemu karę umowną w wysokości 10% kwoty brutto określonej w § 3 ust. 1;</w:t>
      </w:r>
    </w:p>
    <w:p w:rsidR="000C0607" w:rsidRPr="006E588E" w:rsidRDefault="000C0607" w:rsidP="004A67A3">
      <w:pPr>
        <w:pStyle w:val="Akapitzlist"/>
        <w:numPr>
          <w:ilvl w:val="1"/>
          <w:numId w:val="14"/>
        </w:numPr>
        <w:spacing w:after="60"/>
        <w:ind w:left="709" w:hanging="425"/>
        <w:rPr>
          <w:rFonts w:cs="Calibri"/>
          <w:sz w:val="24"/>
          <w:szCs w:val="24"/>
        </w:rPr>
      </w:pPr>
      <w:r w:rsidRPr="006E588E">
        <w:rPr>
          <w:rFonts w:cs="Calibri"/>
          <w:sz w:val="24"/>
          <w:szCs w:val="24"/>
        </w:rPr>
        <w:t>w przypadku zwłoki w dostawie oprogramowania do Zamawiającego w terminie,</w:t>
      </w:r>
      <w:r w:rsidRPr="006E588E">
        <w:rPr>
          <w:rFonts w:cs="Calibri"/>
          <w:sz w:val="24"/>
          <w:szCs w:val="24"/>
        </w:rPr>
        <w:br/>
        <w:t>o którym mowa w § 2 ust. 1, Wykonawca zapłaci Zamawiającemu karę umowną w wysokości 0,2% kwoty brutto określonej w § 3 ust. 1 za każdy rozpoczęty dzień zwłoki, jednak nie więcej niż 10% kwoty brutto określonej w § 3 ust. 1.</w:t>
      </w:r>
    </w:p>
    <w:p w:rsidR="000C0607" w:rsidRPr="006E588E" w:rsidRDefault="000C0607" w:rsidP="004A67A3">
      <w:pPr>
        <w:pStyle w:val="Akapitzlist"/>
        <w:numPr>
          <w:ilvl w:val="1"/>
          <w:numId w:val="14"/>
        </w:numPr>
        <w:spacing w:after="60"/>
        <w:ind w:left="709" w:hanging="425"/>
        <w:rPr>
          <w:rFonts w:cs="Calibri"/>
          <w:sz w:val="24"/>
          <w:szCs w:val="24"/>
        </w:rPr>
      </w:pPr>
      <w:r w:rsidRPr="006E588E">
        <w:rPr>
          <w:rFonts w:cs="Calibri"/>
          <w:sz w:val="24"/>
          <w:szCs w:val="24"/>
        </w:rPr>
        <w:t>za każdy stwierdzony przypadek niezapewnienia wymaganej pomocy technicznej w</w:t>
      </w:r>
      <w:r w:rsidR="003D21E4" w:rsidRPr="006E588E">
        <w:rPr>
          <w:rFonts w:cs="Calibri"/>
          <w:sz w:val="24"/>
          <w:szCs w:val="24"/>
        </w:rPr>
        <w:t> </w:t>
      </w:r>
      <w:r w:rsidRPr="006E588E">
        <w:rPr>
          <w:rFonts w:cs="Calibri"/>
          <w:sz w:val="24"/>
          <w:szCs w:val="24"/>
        </w:rPr>
        <w:t>ramach gwarancji, o której mowa w § 4 ust. 7 umowy, w wysokości 250,00 zł.</w:t>
      </w:r>
    </w:p>
    <w:p w:rsidR="000C0607" w:rsidRPr="006E588E" w:rsidRDefault="000C0607" w:rsidP="004A67A3">
      <w:pPr>
        <w:pStyle w:val="Akapitzlist"/>
        <w:numPr>
          <w:ilvl w:val="0"/>
          <w:numId w:val="14"/>
        </w:numPr>
        <w:spacing w:after="60"/>
        <w:ind w:left="284" w:hanging="284"/>
        <w:contextualSpacing w:val="0"/>
        <w:rPr>
          <w:rFonts w:cs="Calibri"/>
          <w:sz w:val="24"/>
          <w:szCs w:val="24"/>
        </w:rPr>
      </w:pPr>
      <w:r w:rsidRPr="006E588E">
        <w:rPr>
          <w:rFonts w:cs="Calibri"/>
          <w:sz w:val="24"/>
          <w:szCs w:val="24"/>
        </w:rPr>
        <w:t>W przypadku odstąpienia od umowy przez którąkolwiek ze Stron z przyczyn dotyczących Zamawiającego, Zamawiający zapłaci Wykonawcy karę umowną w wysokości 10% kwoty brutto określonej w § 3 ust. 1, przy czym postanowienia tego nie stosuje się w przypadku odstąpienia przez Zamawiającego w oparciu podstawy prawne wskazane w § 9 niniejszej umowy.</w:t>
      </w:r>
    </w:p>
    <w:p w:rsidR="000C0607" w:rsidRPr="006E588E" w:rsidRDefault="000C0607" w:rsidP="004A67A3">
      <w:pPr>
        <w:pStyle w:val="Akapitzlist"/>
        <w:numPr>
          <w:ilvl w:val="0"/>
          <w:numId w:val="14"/>
        </w:numPr>
        <w:spacing w:after="60"/>
        <w:ind w:left="284" w:hanging="284"/>
        <w:contextualSpacing w:val="0"/>
        <w:rPr>
          <w:rFonts w:cs="Calibri"/>
          <w:sz w:val="24"/>
          <w:szCs w:val="24"/>
        </w:rPr>
      </w:pPr>
      <w:r w:rsidRPr="006E588E">
        <w:rPr>
          <w:rFonts w:cs="Calibri"/>
          <w:sz w:val="24"/>
          <w:szCs w:val="24"/>
        </w:rPr>
        <w:t>Zamawiający jest uprawniony do potrącania naliczonych kar umownych z wynagrodzenia przysługującego Wykonawcy, na co Wykonawca niniejszym wyraża zgodę.</w:t>
      </w:r>
    </w:p>
    <w:p w:rsidR="000C0607" w:rsidRPr="006E588E" w:rsidRDefault="000C0607" w:rsidP="004A67A3">
      <w:pPr>
        <w:pStyle w:val="Akapitzlist"/>
        <w:numPr>
          <w:ilvl w:val="0"/>
          <w:numId w:val="14"/>
        </w:numPr>
        <w:spacing w:after="60"/>
        <w:ind w:left="284" w:hanging="284"/>
        <w:contextualSpacing w:val="0"/>
        <w:rPr>
          <w:rFonts w:cs="Calibri"/>
          <w:sz w:val="24"/>
          <w:szCs w:val="24"/>
        </w:rPr>
      </w:pPr>
      <w:r w:rsidRPr="006E588E">
        <w:rPr>
          <w:rFonts w:cs="Calibri"/>
          <w:sz w:val="24"/>
          <w:szCs w:val="24"/>
        </w:rPr>
        <w:t>Strony mogą dochodzić na zasadach ogólnych odszkodowania przewyższającego wysokość zapłaconych kar umownych.</w:t>
      </w:r>
    </w:p>
    <w:p w:rsidR="000C0607" w:rsidRPr="006E588E" w:rsidRDefault="000C0607" w:rsidP="004A67A3">
      <w:pPr>
        <w:pStyle w:val="Akapitzlist"/>
        <w:numPr>
          <w:ilvl w:val="0"/>
          <w:numId w:val="14"/>
        </w:numPr>
        <w:spacing w:after="60"/>
        <w:ind w:left="284" w:hanging="284"/>
        <w:contextualSpacing w:val="0"/>
        <w:rPr>
          <w:rFonts w:cs="Calibri"/>
          <w:sz w:val="24"/>
          <w:szCs w:val="24"/>
        </w:rPr>
      </w:pPr>
      <w:r w:rsidRPr="006E588E">
        <w:rPr>
          <w:rFonts w:cs="Calibri"/>
          <w:sz w:val="24"/>
          <w:szCs w:val="24"/>
        </w:rPr>
        <w:t>Całkowita łączna odpowiedzialność Strony z tytułu kar umownych w związku z umową jest ograniczona do wartości 10% wynagrodzenia brutto, o którym mowa w § 3 ust. 1 umowy.</w:t>
      </w:r>
    </w:p>
    <w:p w:rsidR="000C0607" w:rsidRPr="006E588E" w:rsidRDefault="000C0607" w:rsidP="004A67A3">
      <w:pPr>
        <w:pStyle w:val="Akapitzlist"/>
        <w:numPr>
          <w:ilvl w:val="0"/>
          <w:numId w:val="14"/>
        </w:numPr>
        <w:spacing w:after="60"/>
        <w:ind w:left="284" w:hanging="284"/>
        <w:contextualSpacing w:val="0"/>
        <w:rPr>
          <w:rFonts w:cs="Calibri"/>
          <w:sz w:val="24"/>
          <w:szCs w:val="24"/>
        </w:rPr>
      </w:pPr>
      <w:r w:rsidRPr="006E588E">
        <w:rPr>
          <w:rFonts w:cs="Calibri"/>
          <w:sz w:val="24"/>
          <w:szCs w:val="24"/>
        </w:rPr>
        <w:t>Ciężar wykazania okoliczności uzasadniającej brak istnienia podstawy do naliczenia kary umownej obciąża tę Stronę, w stosunku do której może zostać naliczona kara umowna.</w:t>
      </w:r>
    </w:p>
    <w:p w:rsidR="000C0607" w:rsidRPr="006E588E" w:rsidRDefault="000C0607" w:rsidP="000C0607">
      <w:pPr>
        <w:spacing w:after="60"/>
        <w:jc w:val="center"/>
        <w:rPr>
          <w:rFonts w:ascii="Calibri" w:hAnsi="Calibri" w:cs="Calibri"/>
          <w:b/>
          <w:sz w:val="24"/>
          <w:szCs w:val="24"/>
        </w:rPr>
      </w:pPr>
      <w:r w:rsidRPr="006E588E">
        <w:rPr>
          <w:rFonts w:ascii="Calibri" w:hAnsi="Calibri" w:cs="Calibri"/>
          <w:b/>
          <w:sz w:val="24"/>
          <w:szCs w:val="24"/>
        </w:rPr>
        <w:t>§ 7.</w:t>
      </w:r>
    </w:p>
    <w:p w:rsidR="000C0607" w:rsidRPr="006E588E" w:rsidRDefault="000C0607" w:rsidP="000C0607">
      <w:pPr>
        <w:autoSpaceDE w:val="0"/>
        <w:autoSpaceDN w:val="0"/>
        <w:adjustRightInd w:val="0"/>
        <w:spacing w:after="60"/>
        <w:jc w:val="center"/>
        <w:rPr>
          <w:rFonts w:ascii="Calibri" w:eastAsiaTheme="minorHAnsi" w:hAnsi="Calibri" w:cs="Calibri"/>
          <w:sz w:val="24"/>
          <w:szCs w:val="24"/>
          <w:lang w:eastAsia="en-US"/>
        </w:rPr>
      </w:pPr>
      <w:r w:rsidRPr="006E588E">
        <w:rPr>
          <w:rFonts w:ascii="Calibri" w:eastAsiaTheme="minorHAnsi" w:hAnsi="Calibri" w:cs="Calibri"/>
          <w:bCs/>
          <w:sz w:val="24"/>
          <w:szCs w:val="24"/>
          <w:lang w:eastAsia="en-US"/>
        </w:rPr>
        <w:t>Zmiana umowy</w:t>
      </w:r>
    </w:p>
    <w:p w:rsidR="000C0607" w:rsidRPr="006E588E" w:rsidRDefault="000C0607" w:rsidP="004A67A3">
      <w:pPr>
        <w:pStyle w:val="Akapitzlist"/>
        <w:numPr>
          <w:ilvl w:val="0"/>
          <w:numId w:val="15"/>
        </w:numPr>
        <w:spacing w:after="60"/>
        <w:ind w:left="284" w:hanging="284"/>
        <w:rPr>
          <w:rFonts w:cs="Calibri"/>
          <w:bCs/>
          <w:sz w:val="24"/>
          <w:szCs w:val="24"/>
        </w:rPr>
      </w:pPr>
      <w:r w:rsidRPr="006E588E">
        <w:rPr>
          <w:rFonts w:cs="Calibri"/>
          <w:bCs/>
          <w:sz w:val="24"/>
          <w:szCs w:val="24"/>
        </w:rPr>
        <w:t>Dopuszczalne są zmiany postanowień umowy w zakresie określonym w art. 455 ustawy PZP.</w:t>
      </w:r>
    </w:p>
    <w:p w:rsidR="000C0607" w:rsidRPr="006E588E" w:rsidRDefault="000C0607" w:rsidP="004A67A3">
      <w:pPr>
        <w:pStyle w:val="Akapitzlist"/>
        <w:numPr>
          <w:ilvl w:val="0"/>
          <w:numId w:val="15"/>
        </w:numPr>
        <w:spacing w:after="60"/>
        <w:ind w:left="284" w:hanging="284"/>
        <w:rPr>
          <w:rFonts w:cs="Calibri"/>
          <w:bCs/>
          <w:sz w:val="24"/>
          <w:szCs w:val="24"/>
        </w:rPr>
      </w:pPr>
      <w:r w:rsidRPr="006E588E">
        <w:rPr>
          <w:rFonts w:cs="Calibri"/>
          <w:bCs/>
          <w:sz w:val="24"/>
          <w:szCs w:val="24"/>
        </w:rPr>
        <w:t>Wszelkie zmiany umowy następować mogą za zgodą obu stron, wyrażoną w formie pisemnego aneksu do umowy pod rygorem nieważności, chyba że umowa stanowi inaczej.</w:t>
      </w:r>
    </w:p>
    <w:p w:rsidR="000C0607" w:rsidRPr="006E588E" w:rsidRDefault="000C0607" w:rsidP="004A67A3">
      <w:pPr>
        <w:pStyle w:val="Akapitzlist"/>
        <w:numPr>
          <w:ilvl w:val="0"/>
          <w:numId w:val="15"/>
        </w:numPr>
        <w:spacing w:after="60"/>
        <w:ind w:left="284" w:hanging="284"/>
        <w:rPr>
          <w:rFonts w:cs="Calibri"/>
          <w:bCs/>
          <w:sz w:val="24"/>
          <w:szCs w:val="24"/>
        </w:rPr>
      </w:pPr>
      <w:r w:rsidRPr="006E588E">
        <w:rPr>
          <w:rFonts w:cs="Calibri"/>
          <w:bCs/>
          <w:sz w:val="24"/>
          <w:szCs w:val="24"/>
        </w:rPr>
        <w:t>Strony dopuszczają zmianę umowy, w szczególności w następujących okolicznościach:</w:t>
      </w:r>
    </w:p>
    <w:p w:rsidR="000C0607" w:rsidRPr="006E588E" w:rsidRDefault="000C0607" w:rsidP="004A67A3">
      <w:pPr>
        <w:pStyle w:val="Akapitzlist"/>
        <w:numPr>
          <w:ilvl w:val="1"/>
          <w:numId w:val="15"/>
        </w:numPr>
        <w:spacing w:after="60"/>
        <w:ind w:left="709" w:hanging="425"/>
        <w:rPr>
          <w:rFonts w:cs="Calibri"/>
          <w:bCs/>
          <w:sz w:val="24"/>
          <w:szCs w:val="24"/>
        </w:rPr>
      </w:pPr>
      <w:bookmarkStart w:id="2" w:name="_Hlk181190204"/>
      <w:r w:rsidRPr="006E588E">
        <w:rPr>
          <w:rFonts w:cs="Calibri"/>
          <w:bCs/>
          <w:sz w:val="24"/>
          <w:szCs w:val="24"/>
        </w:rPr>
        <w:t>zmiana terminu wykonania przedmiotu umowy może nastąpić wyłącznie w przypadku wystąpienia okoliczności niezawinionych przez Wykonawcę, których mimo dołożenia należytej staranności nie można było przewidzieć, zwłaszcza będących następstwem siły wyższej. Pod pojęciem siły wyższej Strony rozumieją nadzwyczajne zdarzenie zewnętrzne, niezależne od woli Stron, którego Strona nie mogła przewidzieć oraz któremu nie mogła zapobiec, a które faktycznie bezpośrednio uniemożliwia lub zasadniczo utrudnia realizację przedmiotu umowy, w szczególności: wojnę, przewrót, zamieszki, rebelia, strajk w branżach mających zasadniczy wpływ na terminową realizację przedmiotu niniejszej umowy, decyzje odpowiednich władz mające wpływ na wykonanie niniejszej umowy</w:t>
      </w:r>
      <w:bookmarkEnd w:id="2"/>
      <w:r w:rsidRPr="006E588E">
        <w:rPr>
          <w:rFonts w:cs="Calibri"/>
          <w:bCs/>
          <w:sz w:val="24"/>
          <w:szCs w:val="24"/>
        </w:rPr>
        <w:t>,</w:t>
      </w:r>
    </w:p>
    <w:p w:rsidR="000C0607" w:rsidRPr="006E588E" w:rsidRDefault="000C0607" w:rsidP="004A67A3">
      <w:pPr>
        <w:pStyle w:val="Akapitzlist"/>
        <w:numPr>
          <w:ilvl w:val="1"/>
          <w:numId w:val="15"/>
        </w:numPr>
        <w:spacing w:after="60"/>
        <w:ind w:left="709" w:hanging="425"/>
        <w:rPr>
          <w:rFonts w:cs="Calibri"/>
          <w:bCs/>
          <w:sz w:val="24"/>
          <w:szCs w:val="24"/>
        </w:rPr>
      </w:pPr>
      <w:r w:rsidRPr="006E588E">
        <w:rPr>
          <w:rFonts w:cs="Calibri"/>
          <w:bCs/>
          <w:sz w:val="24"/>
          <w:szCs w:val="24"/>
        </w:rPr>
        <w:lastRenderedPageBreak/>
        <w:t>zmiany podwykonawców, w tym podwykonawców na zasobach, których Wykonawca opierał się wykazując spełnianie warunków udziału w postępowaniu, pod warunkiem, że nowy podwykonawca wykaże spełnianie warunków w zakresie nie mniejszym niż wymagane w dokumentach zamówienia (taka zmiana nie wymaga aneksu),</w:t>
      </w:r>
    </w:p>
    <w:p w:rsidR="000C0607" w:rsidRPr="006E588E" w:rsidRDefault="000C0607" w:rsidP="004A67A3">
      <w:pPr>
        <w:pStyle w:val="Akapitzlist"/>
        <w:numPr>
          <w:ilvl w:val="1"/>
          <w:numId w:val="15"/>
        </w:numPr>
        <w:spacing w:after="60"/>
        <w:ind w:left="709" w:hanging="425"/>
        <w:rPr>
          <w:rFonts w:cs="Calibri"/>
          <w:bCs/>
          <w:sz w:val="24"/>
          <w:szCs w:val="24"/>
        </w:rPr>
      </w:pPr>
      <w:r w:rsidRPr="006E588E">
        <w:rPr>
          <w:rFonts w:cs="Calibri"/>
          <w:bCs/>
          <w:sz w:val="24"/>
          <w:szCs w:val="24"/>
        </w:rPr>
        <w:t xml:space="preserve">zmiana </w:t>
      </w:r>
      <w:r w:rsidR="003D21E4" w:rsidRPr="006E588E">
        <w:rPr>
          <w:rFonts w:cs="Calibri"/>
          <w:bCs/>
          <w:sz w:val="24"/>
          <w:szCs w:val="24"/>
        </w:rPr>
        <w:t>oprogramowania,</w:t>
      </w:r>
      <w:r w:rsidRPr="006E588E">
        <w:rPr>
          <w:rFonts w:cs="Calibri"/>
          <w:bCs/>
          <w:sz w:val="24"/>
          <w:szCs w:val="24"/>
        </w:rPr>
        <w:t xml:space="preserve"> jeżeli zaproponowane w ofercie zostanie wycofane z produkcji lub zastąpione nowszą wersją – pod warunkiem, że nie będzie gorsze niż to wskazane w SWZ oraz gwarantować będzie zachowanie parametrów i funkcjonalności opisanych w SWZ Wykonawca w tym przypadku musi wykazać, że oferowane przez niego oprogramowanie spełnia wymagania określone przez Zamawiającego oraz uzyskać zgodę Zamawiającego na taką zmianę. Taka zmiana nie może skutkować zwiększeniem ceny za dostarczane oprogramowanie. Taka zmiana nie wymaga aneksu do umowy,</w:t>
      </w:r>
    </w:p>
    <w:p w:rsidR="000C0607" w:rsidRPr="006E588E" w:rsidRDefault="000C0607" w:rsidP="004A67A3">
      <w:pPr>
        <w:pStyle w:val="Akapitzlist"/>
        <w:numPr>
          <w:ilvl w:val="1"/>
          <w:numId w:val="15"/>
        </w:numPr>
        <w:spacing w:after="60"/>
        <w:ind w:left="709" w:hanging="425"/>
        <w:rPr>
          <w:rFonts w:cs="Calibri"/>
          <w:bCs/>
          <w:sz w:val="24"/>
          <w:szCs w:val="24"/>
        </w:rPr>
      </w:pPr>
      <w:r w:rsidRPr="006E588E">
        <w:rPr>
          <w:rFonts w:cs="Calibri"/>
          <w:bCs/>
          <w:sz w:val="24"/>
          <w:szCs w:val="24"/>
        </w:rPr>
        <w:t>zmiany dotyczące nazwy, siedziby Stron lub ich formy organizacyjno-prawnej, numerów kont bankowych w trakcie trwania umowy oraz innych danych identyfikacyjnych.</w:t>
      </w:r>
    </w:p>
    <w:p w:rsidR="000C0607" w:rsidRPr="006E588E" w:rsidRDefault="000C0607" w:rsidP="004A67A3">
      <w:pPr>
        <w:pStyle w:val="Akapitzlist"/>
        <w:numPr>
          <w:ilvl w:val="0"/>
          <w:numId w:val="15"/>
        </w:numPr>
        <w:spacing w:after="60"/>
        <w:ind w:left="284" w:hanging="284"/>
        <w:rPr>
          <w:rFonts w:cs="Calibri"/>
          <w:bCs/>
          <w:sz w:val="24"/>
          <w:szCs w:val="24"/>
        </w:rPr>
      </w:pPr>
      <w:r w:rsidRPr="006E588E">
        <w:rPr>
          <w:rFonts w:cs="Calibri"/>
          <w:bCs/>
          <w:sz w:val="24"/>
          <w:szCs w:val="24"/>
        </w:rPr>
        <w:t>W przypadku konieczności wprowadzenia zmian do umowy na skutek okoliczności, o których mowa w ust.3, Strona która poweźmie o nich wiadomość zobowiązana jest niezwłocznie poinformować o tym pisemnie drugą stronę.</w:t>
      </w:r>
    </w:p>
    <w:p w:rsidR="000C0607" w:rsidRPr="006E588E" w:rsidRDefault="000C0607" w:rsidP="004A67A3">
      <w:pPr>
        <w:pStyle w:val="Akapitzlist"/>
        <w:numPr>
          <w:ilvl w:val="0"/>
          <w:numId w:val="15"/>
        </w:numPr>
        <w:spacing w:after="60"/>
        <w:ind w:left="284" w:hanging="284"/>
        <w:rPr>
          <w:rFonts w:cs="Calibri"/>
          <w:bCs/>
          <w:sz w:val="24"/>
          <w:szCs w:val="24"/>
        </w:rPr>
      </w:pPr>
      <w:r w:rsidRPr="006E588E">
        <w:rPr>
          <w:rFonts w:cs="Calibri"/>
          <w:bCs/>
          <w:sz w:val="24"/>
          <w:szCs w:val="24"/>
        </w:rPr>
        <w:t>Okoliczności stanowiące podstawę zmiany umowy powinny być uzasadnione i udokumentowane przez Stronę występującą z propozycja zmiany umowy.</w:t>
      </w:r>
    </w:p>
    <w:p w:rsidR="000C0607" w:rsidRPr="006E588E" w:rsidRDefault="000C0607" w:rsidP="004A67A3">
      <w:pPr>
        <w:pStyle w:val="Akapitzlist"/>
        <w:numPr>
          <w:ilvl w:val="0"/>
          <w:numId w:val="15"/>
        </w:numPr>
        <w:spacing w:after="60"/>
        <w:ind w:left="284" w:hanging="284"/>
        <w:rPr>
          <w:rFonts w:cs="Calibri"/>
          <w:bCs/>
          <w:sz w:val="24"/>
          <w:szCs w:val="24"/>
        </w:rPr>
      </w:pPr>
      <w:r w:rsidRPr="006E588E">
        <w:rPr>
          <w:rFonts w:cs="Calibri"/>
          <w:bCs/>
          <w:sz w:val="24"/>
          <w:szCs w:val="24"/>
        </w:rPr>
        <w:t>Zmiany umowy, o których mowa w niniejszym paragrafie, powinny nastąpić w formie pisemnego aneksu (chyba że umowa wyłącza obowiązek sporządzenia aneksu w przypadku dokonywania określonej zmiany), sporządzonego przez Zamawiającego i podpisanego przez Strony umowy, pod rygorem nieważności.</w:t>
      </w:r>
    </w:p>
    <w:p w:rsidR="000C0607" w:rsidRPr="006E588E" w:rsidRDefault="000C0607" w:rsidP="000C0607">
      <w:pPr>
        <w:spacing w:after="60"/>
        <w:jc w:val="center"/>
        <w:rPr>
          <w:rFonts w:ascii="Calibri" w:hAnsi="Calibri" w:cs="Calibri"/>
          <w:b/>
          <w:sz w:val="24"/>
          <w:szCs w:val="24"/>
        </w:rPr>
      </w:pPr>
      <w:r w:rsidRPr="006E588E">
        <w:rPr>
          <w:rFonts w:ascii="Calibri" w:hAnsi="Calibri" w:cs="Calibri"/>
          <w:b/>
          <w:sz w:val="24"/>
          <w:szCs w:val="24"/>
        </w:rPr>
        <w:t>§ 8.</w:t>
      </w:r>
    </w:p>
    <w:p w:rsidR="000C0607" w:rsidRPr="006E588E" w:rsidRDefault="000C0607" w:rsidP="000C0607">
      <w:pPr>
        <w:spacing w:after="60"/>
        <w:jc w:val="center"/>
        <w:rPr>
          <w:rFonts w:ascii="Calibri" w:hAnsi="Calibri" w:cs="Calibri"/>
          <w:sz w:val="24"/>
          <w:szCs w:val="24"/>
        </w:rPr>
      </w:pPr>
      <w:r w:rsidRPr="006E588E">
        <w:rPr>
          <w:rFonts w:ascii="Calibri" w:hAnsi="Calibri" w:cs="Calibri"/>
          <w:sz w:val="24"/>
          <w:szCs w:val="24"/>
        </w:rPr>
        <w:t>Podwykonawcy</w:t>
      </w:r>
    </w:p>
    <w:p w:rsidR="000C0607" w:rsidRPr="006E588E" w:rsidRDefault="000C0607" w:rsidP="004A67A3">
      <w:pPr>
        <w:numPr>
          <w:ilvl w:val="6"/>
          <w:numId w:val="1"/>
        </w:numPr>
        <w:tabs>
          <w:tab w:val="num" w:pos="284"/>
        </w:tabs>
        <w:spacing w:after="60"/>
        <w:ind w:left="284" w:hanging="284"/>
        <w:rPr>
          <w:rFonts w:ascii="Calibri" w:hAnsi="Calibri" w:cs="Calibri"/>
          <w:sz w:val="24"/>
          <w:szCs w:val="24"/>
        </w:rPr>
      </w:pPr>
      <w:r w:rsidRPr="006E588E">
        <w:rPr>
          <w:rFonts w:ascii="Calibri" w:hAnsi="Calibri" w:cs="Calibri"/>
          <w:sz w:val="24"/>
          <w:szCs w:val="24"/>
        </w:rPr>
        <w:t>W przypadku powierzenia przez Wykonawcę podwykonawcom części zamówienia Wykonawca bierze na siebie odpowiedzialność za wykonanie prac powierzonych podwykonawcy, za które będzie odpowiadał przed Zamawiającym jak za działania własne.</w:t>
      </w:r>
    </w:p>
    <w:p w:rsidR="000C0607" w:rsidRPr="006E588E" w:rsidRDefault="000C0607" w:rsidP="004A67A3">
      <w:pPr>
        <w:numPr>
          <w:ilvl w:val="6"/>
          <w:numId w:val="1"/>
        </w:numPr>
        <w:tabs>
          <w:tab w:val="num" w:pos="284"/>
        </w:tabs>
        <w:spacing w:after="60"/>
        <w:ind w:left="284" w:hanging="284"/>
        <w:rPr>
          <w:rFonts w:ascii="Calibri" w:hAnsi="Calibri" w:cs="Calibri"/>
          <w:sz w:val="24"/>
          <w:szCs w:val="24"/>
        </w:rPr>
      </w:pPr>
      <w:r w:rsidRPr="006E588E">
        <w:rPr>
          <w:rFonts w:ascii="Calibri" w:hAnsi="Calibri" w:cs="Calibri"/>
          <w:sz w:val="24"/>
          <w:szCs w:val="24"/>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0C0607" w:rsidRPr="006E588E" w:rsidRDefault="000C0607" w:rsidP="000C0607">
      <w:pPr>
        <w:spacing w:after="60"/>
        <w:jc w:val="center"/>
        <w:rPr>
          <w:rFonts w:ascii="Calibri" w:hAnsi="Calibri" w:cs="Calibri"/>
          <w:b/>
          <w:sz w:val="24"/>
          <w:szCs w:val="24"/>
        </w:rPr>
      </w:pPr>
      <w:r w:rsidRPr="006E588E">
        <w:rPr>
          <w:rFonts w:ascii="Calibri" w:hAnsi="Calibri" w:cs="Calibri"/>
          <w:b/>
          <w:sz w:val="24"/>
          <w:szCs w:val="24"/>
        </w:rPr>
        <w:t>§ 9.</w:t>
      </w:r>
    </w:p>
    <w:p w:rsidR="000C0607" w:rsidRPr="006E588E" w:rsidRDefault="000C0607" w:rsidP="000C0607">
      <w:pPr>
        <w:spacing w:after="60"/>
        <w:jc w:val="center"/>
        <w:rPr>
          <w:rFonts w:ascii="Calibri" w:hAnsi="Calibri" w:cs="Calibri"/>
          <w:sz w:val="24"/>
          <w:szCs w:val="24"/>
        </w:rPr>
      </w:pPr>
      <w:r w:rsidRPr="006E588E">
        <w:rPr>
          <w:rFonts w:ascii="Calibri" w:hAnsi="Calibri" w:cs="Calibri"/>
          <w:sz w:val="24"/>
          <w:szCs w:val="24"/>
        </w:rPr>
        <w:t>Odstąpienie od umowy</w:t>
      </w:r>
    </w:p>
    <w:p w:rsidR="000C0607" w:rsidRPr="006E588E" w:rsidRDefault="000C0607" w:rsidP="004A67A3">
      <w:pPr>
        <w:pStyle w:val="Akapitzlist"/>
        <w:numPr>
          <w:ilvl w:val="0"/>
          <w:numId w:val="16"/>
        </w:numPr>
        <w:spacing w:after="60"/>
        <w:ind w:left="284" w:hanging="284"/>
        <w:rPr>
          <w:rFonts w:cs="Calibri"/>
          <w:bCs/>
          <w:sz w:val="24"/>
          <w:szCs w:val="24"/>
        </w:rPr>
      </w:pPr>
      <w:r w:rsidRPr="006E588E">
        <w:rPr>
          <w:rFonts w:cs="Calibri"/>
          <w:bCs/>
          <w:sz w:val="24"/>
          <w:szCs w:val="24"/>
        </w:rPr>
        <w:t>Zamawiającemu przysługuje prawo do odstąpienia od niniejszej umowy, w przypadkach i na zasadach określonych w art. 456 PZP.</w:t>
      </w:r>
    </w:p>
    <w:p w:rsidR="000C0607" w:rsidRPr="006E588E" w:rsidRDefault="000C0607" w:rsidP="004A67A3">
      <w:pPr>
        <w:pStyle w:val="Akapitzlist"/>
        <w:numPr>
          <w:ilvl w:val="0"/>
          <w:numId w:val="16"/>
        </w:numPr>
        <w:spacing w:after="60"/>
        <w:ind w:left="284" w:hanging="284"/>
        <w:rPr>
          <w:rFonts w:cs="Calibri"/>
          <w:bCs/>
          <w:sz w:val="24"/>
          <w:szCs w:val="24"/>
        </w:rPr>
      </w:pPr>
      <w:r w:rsidRPr="006E588E">
        <w:rPr>
          <w:rFonts w:cs="Calibri"/>
          <w:bCs/>
          <w:sz w:val="24"/>
          <w:szCs w:val="24"/>
        </w:rPr>
        <w:t xml:space="preserve">Zamawiającemu przysługuje prawo do odstąpienia od umowy również w przypadku, jeżeli zwłoka Wykonawcy w dotrzymaniu terminu, o którym mowa w § 2 ust. 1, wyniesie co </w:t>
      </w:r>
      <w:r w:rsidRPr="006E588E">
        <w:rPr>
          <w:rFonts w:cs="Calibri"/>
          <w:bCs/>
          <w:sz w:val="24"/>
          <w:szCs w:val="24"/>
        </w:rPr>
        <w:lastRenderedPageBreak/>
        <w:t>najmniej 30 dni, wówczas odstąpienie od umowy przez Zamawiającego będzie rozumiane jako dokonane z przyczyn dotyczących Wykonawcy, a Zamawiający będzie uprawniony do naliczenia kary umownej, o której mowa w § 6 ust. 1 pkt 1 umowy.</w:t>
      </w:r>
    </w:p>
    <w:p w:rsidR="000C0607" w:rsidRPr="006E588E" w:rsidRDefault="000C0607" w:rsidP="004A67A3">
      <w:pPr>
        <w:pStyle w:val="Akapitzlist"/>
        <w:numPr>
          <w:ilvl w:val="0"/>
          <w:numId w:val="16"/>
        </w:numPr>
        <w:spacing w:after="0"/>
        <w:ind w:left="284" w:hanging="284"/>
        <w:contextualSpacing w:val="0"/>
        <w:rPr>
          <w:rFonts w:cs="Calibri"/>
          <w:bCs/>
          <w:sz w:val="24"/>
          <w:szCs w:val="24"/>
        </w:rPr>
      </w:pPr>
      <w:r w:rsidRPr="006E588E">
        <w:rPr>
          <w:rFonts w:cs="Calibri"/>
          <w:bCs/>
          <w:sz w:val="24"/>
          <w:szCs w:val="24"/>
        </w:rPr>
        <w:t>Oświadczenie o odstąpieniu od niniejszej umowy należy złożyć drugiej Stronie w formie pisemnej pod rygorem nieważności. Oświadczenie to musi zawierać uzasadnienie. Oświadczenie może być złożone w terminie 30 dni od powzięcia wiadomości o zaistnieniu przyczyny będącej podstawą do odstąpienia.</w:t>
      </w:r>
    </w:p>
    <w:p w:rsidR="00180421" w:rsidRPr="006E588E" w:rsidRDefault="00180421" w:rsidP="00180421">
      <w:pPr>
        <w:tabs>
          <w:tab w:val="left" w:pos="851"/>
          <w:tab w:val="left" w:pos="993"/>
        </w:tabs>
        <w:spacing w:after="0"/>
        <w:jc w:val="center"/>
        <w:rPr>
          <w:rFonts w:ascii="Calibri" w:hAnsi="Calibri" w:cs="Calibri"/>
          <w:b/>
          <w:sz w:val="24"/>
          <w:szCs w:val="24"/>
        </w:rPr>
      </w:pPr>
      <w:r w:rsidRPr="006E588E">
        <w:rPr>
          <w:rFonts w:ascii="Calibri" w:hAnsi="Calibri" w:cs="Calibri"/>
          <w:b/>
          <w:sz w:val="24"/>
          <w:szCs w:val="24"/>
        </w:rPr>
        <w:t>§ 10.</w:t>
      </w:r>
    </w:p>
    <w:p w:rsidR="00180421" w:rsidRPr="006E588E" w:rsidRDefault="00180421" w:rsidP="00B44083">
      <w:pPr>
        <w:pStyle w:val="Akapitzlist"/>
        <w:numPr>
          <w:ilvl w:val="1"/>
          <w:numId w:val="4"/>
        </w:numPr>
        <w:tabs>
          <w:tab w:val="clear" w:pos="1440"/>
          <w:tab w:val="num" w:pos="709"/>
        </w:tabs>
        <w:spacing w:after="0"/>
        <w:ind w:left="284" w:hanging="284"/>
        <w:rPr>
          <w:rFonts w:cs="Calibri"/>
          <w:sz w:val="24"/>
          <w:szCs w:val="24"/>
        </w:rPr>
      </w:pPr>
      <w:r w:rsidRPr="006E588E">
        <w:rPr>
          <w:rFonts w:cs="Calibri"/>
          <w:sz w:val="24"/>
          <w:szCs w:val="24"/>
        </w:rPr>
        <w:t xml:space="preserve">Wykonawca mając na względzie przepisy ustawy </w:t>
      </w:r>
      <w:r w:rsidR="0005721B" w:rsidRPr="006E588E">
        <w:rPr>
          <w:rFonts w:cs="Calibri"/>
          <w:sz w:val="24"/>
          <w:szCs w:val="24"/>
        </w:rPr>
        <w:t xml:space="preserve">z dnia 5 lipca 2018 r. o krajowym systemie </w:t>
      </w:r>
      <w:proofErr w:type="spellStart"/>
      <w:r w:rsidR="0005721B" w:rsidRPr="006E588E">
        <w:rPr>
          <w:rFonts w:cs="Calibri"/>
          <w:sz w:val="24"/>
          <w:szCs w:val="24"/>
        </w:rPr>
        <w:t>cyberbezpieczeństwa</w:t>
      </w:r>
      <w:proofErr w:type="spellEnd"/>
      <w:r w:rsidR="0005721B" w:rsidRPr="006E588E">
        <w:rPr>
          <w:rFonts w:cs="Calibri"/>
          <w:sz w:val="24"/>
          <w:szCs w:val="24"/>
        </w:rPr>
        <w:t xml:space="preserve"> </w:t>
      </w:r>
      <w:r w:rsidRPr="006E588E">
        <w:rPr>
          <w:rFonts w:cs="Calibri"/>
          <w:sz w:val="24"/>
          <w:szCs w:val="24"/>
        </w:rPr>
        <w:t>(Dz.U. z 2026 r. poz. 20 ze zm.), zobowiązuje się i zapewnia, że przedmiot umowy w zakresie produktów ICT, usług ICT lub procesów ICT (dalej: rozwiązania ICT), przez cały okres realizacji Umowy w tym w okresie gwarancji, jest i będzie zgodny z ww. przepisami.  Wykonawca oświadcza, że na dzień zawarcia Umowy przedmiot Umowy (w zakresie rozwiązań ICT) nie obejmuje:</w:t>
      </w:r>
    </w:p>
    <w:p w:rsidR="00180421" w:rsidRPr="006E588E" w:rsidRDefault="00180421" w:rsidP="00A9527A">
      <w:pPr>
        <w:pStyle w:val="Akapitzlist"/>
        <w:numPr>
          <w:ilvl w:val="1"/>
          <w:numId w:val="6"/>
        </w:numPr>
        <w:tabs>
          <w:tab w:val="left" w:pos="851"/>
        </w:tabs>
        <w:spacing w:after="0"/>
        <w:ind w:left="709" w:hanging="425"/>
        <w:rPr>
          <w:rFonts w:cs="Calibri"/>
          <w:sz w:val="24"/>
          <w:szCs w:val="24"/>
        </w:rPr>
      </w:pPr>
      <w:r w:rsidRPr="006E588E">
        <w:rPr>
          <w:rFonts w:cs="Calibri"/>
          <w:sz w:val="24"/>
          <w:szCs w:val="24"/>
        </w:rPr>
        <w:t xml:space="preserve">produktów ICT, usług ICT lub procesów ICT wskazanych w rekomendacji, o której mowa w art. 33 ust. 4 ustawy z dnia 5 lipca 2018 r. o krajowym systemie </w:t>
      </w:r>
      <w:proofErr w:type="spellStart"/>
      <w:r w:rsidRPr="006E588E">
        <w:rPr>
          <w:rFonts w:cs="Calibri"/>
          <w:sz w:val="24"/>
          <w:szCs w:val="24"/>
        </w:rPr>
        <w:t>cyberbezpieczeństwa</w:t>
      </w:r>
      <w:proofErr w:type="spellEnd"/>
      <w:r w:rsidRPr="006E588E">
        <w:rPr>
          <w:rFonts w:cs="Calibri"/>
          <w:sz w:val="24"/>
          <w:szCs w:val="24"/>
        </w:rPr>
        <w:t>, stwierdzającej ich negatywny wpływ na podstawowy interes bezpieczeństwa państwa,</w:t>
      </w:r>
    </w:p>
    <w:p w:rsidR="00180421" w:rsidRPr="006E588E" w:rsidRDefault="00180421" w:rsidP="00A9527A">
      <w:pPr>
        <w:pStyle w:val="Akapitzlist"/>
        <w:numPr>
          <w:ilvl w:val="1"/>
          <w:numId w:val="6"/>
        </w:numPr>
        <w:tabs>
          <w:tab w:val="left" w:pos="851"/>
        </w:tabs>
        <w:spacing w:after="0"/>
        <w:ind w:left="709" w:hanging="425"/>
        <w:rPr>
          <w:rFonts w:cs="Calibri"/>
          <w:sz w:val="24"/>
          <w:szCs w:val="24"/>
        </w:rPr>
      </w:pPr>
      <w:r w:rsidRPr="006E588E">
        <w:rPr>
          <w:rFonts w:cs="Calibri"/>
          <w:sz w:val="24"/>
          <w:szCs w:val="24"/>
        </w:rPr>
        <w:t xml:space="preserve">produktu ICT, którego typ został określony w decyzji w sprawie uznania dostawcy za dostawcę wysokiego ryzyka, o której mowa w art. 67b ust. 15 ustawy z dnia 5 lipca 2018 r. o krajowym systemie </w:t>
      </w:r>
      <w:proofErr w:type="spellStart"/>
      <w:r w:rsidRPr="006E588E">
        <w:rPr>
          <w:rFonts w:cs="Calibri"/>
          <w:sz w:val="24"/>
          <w:szCs w:val="24"/>
        </w:rPr>
        <w:t>cyberbezpieczeństwa</w:t>
      </w:r>
      <w:proofErr w:type="spellEnd"/>
      <w:r w:rsidRPr="006E588E">
        <w:rPr>
          <w:rFonts w:cs="Calibri"/>
          <w:sz w:val="24"/>
          <w:szCs w:val="24"/>
        </w:rPr>
        <w:t xml:space="preserve"> lub usług ICT lub procesów ICT określonych w tej decyzji.</w:t>
      </w:r>
    </w:p>
    <w:p w:rsidR="00180421" w:rsidRPr="006E588E" w:rsidRDefault="00180421" w:rsidP="004A67A3">
      <w:pPr>
        <w:pStyle w:val="Akapitzlist"/>
        <w:numPr>
          <w:ilvl w:val="1"/>
          <w:numId w:val="4"/>
        </w:numPr>
        <w:tabs>
          <w:tab w:val="clear" w:pos="1440"/>
        </w:tabs>
        <w:spacing w:after="0"/>
        <w:ind w:left="284" w:hanging="284"/>
        <w:rPr>
          <w:rFonts w:cs="Calibri"/>
          <w:sz w:val="24"/>
          <w:szCs w:val="24"/>
        </w:rPr>
      </w:pPr>
      <w:r w:rsidRPr="006E588E">
        <w:rPr>
          <w:rFonts w:cs="Calibri"/>
          <w:sz w:val="24"/>
          <w:szCs w:val="24"/>
        </w:rPr>
        <w:t>Wykonawca zobowiązuje się (przez cały okres realizacji Umowy) nie dostarczać, nie wdrażać, nie utrzymywać, nie aktualizować oraz nie wykorzystywać przy wykonywaniu Umowy produktów ICT, usług ICT lub procesów ICT, o których mowa w ust. 1.</w:t>
      </w:r>
    </w:p>
    <w:p w:rsidR="00180421" w:rsidRPr="006E588E" w:rsidRDefault="00180421" w:rsidP="004A67A3">
      <w:pPr>
        <w:pStyle w:val="Akapitzlist"/>
        <w:numPr>
          <w:ilvl w:val="1"/>
          <w:numId w:val="4"/>
        </w:numPr>
        <w:tabs>
          <w:tab w:val="clear" w:pos="1440"/>
        </w:tabs>
        <w:spacing w:after="0"/>
        <w:ind w:left="284" w:hanging="284"/>
        <w:rPr>
          <w:rFonts w:cs="Calibri"/>
          <w:sz w:val="24"/>
          <w:szCs w:val="24"/>
        </w:rPr>
      </w:pPr>
      <w:r w:rsidRPr="006E588E">
        <w:rPr>
          <w:rFonts w:cs="Calibri"/>
          <w:sz w:val="24"/>
          <w:szCs w:val="24"/>
        </w:rPr>
        <w:t>Wykonawca jest zobowiązany niezwłocznie, nie później niż w terminie 2 dni roboczych od dnia powzięcia informacji, poinformować Zamawiającego na piśmie o każdej okoliczności, która może skutkować niezgodnością przedmiotu Umowy z ust. 1 lub 2, w</w:t>
      </w:r>
      <w:r w:rsidR="00A9527A" w:rsidRPr="006E588E">
        <w:rPr>
          <w:rFonts w:cs="Calibri"/>
          <w:sz w:val="24"/>
          <w:szCs w:val="24"/>
        </w:rPr>
        <w:t> </w:t>
      </w:r>
      <w:r w:rsidRPr="006E588E">
        <w:rPr>
          <w:rFonts w:cs="Calibri"/>
          <w:sz w:val="24"/>
          <w:szCs w:val="24"/>
        </w:rPr>
        <w:t>szczególności o objęciu rozwiązania wykorzystywanego przy realizacji Umowy rekomendacją albo decyzją, o których mowa w ust. 1.</w:t>
      </w:r>
    </w:p>
    <w:p w:rsidR="00180421" w:rsidRPr="006E588E" w:rsidRDefault="00180421" w:rsidP="004A67A3">
      <w:pPr>
        <w:pStyle w:val="Akapitzlist"/>
        <w:numPr>
          <w:ilvl w:val="1"/>
          <w:numId w:val="4"/>
        </w:numPr>
        <w:tabs>
          <w:tab w:val="clear" w:pos="1440"/>
        </w:tabs>
        <w:spacing w:after="0"/>
        <w:ind w:left="284" w:hanging="284"/>
        <w:rPr>
          <w:rFonts w:cs="Calibri"/>
          <w:sz w:val="24"/>
          <w:szCs w:val="24"/>
        </w:rPr>
      </w:pPr>
      <w:r w:rsidRPr="006E588E">
        <w:rPr>
          <w:rFonts w:cs="Calibri"/>
          <w:sz w:val="24"/>
          <w:szCs w:val="24"/>
        </w:rPr>
        <w:t>W przypadku wystąpienia okoliczności, o których mowa w ust. 3, Wykonawca, na własny koszt i ryzyko, w terminie wyznaczonym przez Zamawiającego (nie dłuższym niż 7 dni roboczych):</w:t>
      </w:r>
    </w:p>
    <w:p w:rsidR="00180421" w:rsidRPr="006E588E" w:rsidRDefault="00180421" w:rsidP="004A67A3">
      <w:pPr>
        <w:pStyle w:val="Akapitzlist"/>
        <w:numPr>
          <w:ilvl w:val="1"/>
          <w:numId w:val="7"/>
        </w:numPr>
        <w:spacing w:after="0"/>
        <w:ind w:left="709" w:hanging="425"/>
        <w:rPr>
          <w:rFonts w:cs="Calibri"/>
          <w:sz w:val="24"/>
          <w:szCs w:val="24"/>
        </w:rPr>
      </w:pPr>
      <w:r w:rsidRPr="006E588E">
        <w:rPr>
          <w:rFonts w:cs="Calibri"/>
          <w:sz w:val="24"/>
          <w:szCs w:val="24"/>
        </w:rPr>
        <w:t>zaprzestanie wykorzystywania rozwiązania objętego rekomendacją albo decyzją,</w:t>
      </w:r>
    </w:p>
    <w:p w:rsidR="00180421" w:rsidRPr="006E588E" w:rsidRDefault="00180421" w:rsidP="004A67A3">
      <w:pPr>
        <w:pStyle w:val="Akapitzlist"/>
        <w:numPr>
          <w:ilvl w:val="1"/>
          <w:numId w:val="7"/>
        </w:numPr>
        <w:spacing w:after="0"/>
        <w:ind w:left="709" w:hanging="425"/>
        <w:rPr>
          <w:rFonts w:cs="Calibri"/>
          <w:sz w:val="24"/>
          <w:szCs w:val="24"/>
        </w:rPr>
      </w:pPr>
      <w:r w:rsidRPr="006E588E">
        <w:rPr>
          <w:rFonts w:cs="Calibri"/>
          <w:sz w:val="24"/>
          <w:szCs w:val="24"/>
        </w:rPr>
        <w:t>przedstawi rozwiązanie zastępcze spełniające wymagania Umowy,</w:t>
      </w:r>
    </w:p>
    <w:p w:rsidR="00180421" w:rsidRPr="006E588E" w:rsidRDefault="00180421" w:rsidP="004A67A3">
      <w:pPr>
        <w:pStyle w:val="Akapitzlist"/>
        <w:numPr>
          <w:ilvl w:val="1"/>
          <w:numId w:val="7"/>
        </w:numPr>
        <w:spacing w:after="0"/>
        <w:ind w:left="709" w:hanging="425"/>
        <w:rPr>
          <w:rFonts w:cs="Calibri"/>
          <w:sz w:val="24"/>
          <w:szCs w:val="24"/>
        </w:rPr>
      </w:pPr>
      <w:r w:rsidRPr="006E588E">
        <w:rPr>
          <w:rFonts w:cs="Calibri"/>
          <w:sz w:val="24"/>
          <w:szCs w:val="24"/>
        </w:rPr>
        <w:t>dokona wymiany, rekonfiguracji, migracji lub innych czynności niezbędnych do zapewnienia zgodności realizacji Umowy z przepisami prawa i postanowieniami niniejszej Umowy.</w:t>
      </w:r>
    </w:p>
    <w:p w:rsidR="00180421" w:rsidRPr="006E588E" w:rsidRDefault="00180421" w:rsidP="004A67A3">
      <w:pPr>
        <w:pStyle w:val="Akapitzlist"/>
        <w:numPr>
          <w:ilvl w:val="1"/>
          <w:numId w:val="4"/>
        </w:numPr>
        <w:tabs>
          <w:tab w:val="clear" w:pos="1440"/>
        </w:tabs>
        <w:spacing w:after="0"/>
        <w:ind w:left="284" w:hanging="284"/>
        <w:rPr>
          <w:rFonts w:cs="Calibri"/>
          <w:sz w:val="24"/>
          <w:szCs w:val="24"/>
        </w:rPr>
      </w:pPr>
      <w:r w:rsidRPr="006E588E">
        <w:rPr>
          <w:rFonts w:cs="Calibri"/>
          <w:sz w:val="24"/>
          <w:szCs w:val="24"/>
        </w:rPr>
        <w:t>Do czasu usunięcia niezgodności Zamawiający ma prawo:</w:t>
      </w:r>
    </w:p>
    <w:p w:rsidR="00180421" w:rsidRPr="006E588E" w:rsidRDefault="00180421" w:rsidP="004A67A3">
      <w:pPr>
        <w:pStyle w:val="Akapitzlist"/>
        <w:numPr>
          <w:ilvl w:val="1"/>
          <w:numId w:val="8"/>
        </w:numPr>
        <w:spacing w:after="0"/>
        <w:ind w:left="709" w:hanging="425"/>
        <w:rPr>
          <w:rFonts w:cs="Calibri"/>
          <w:sz w:val="24"/>
          <w:szCs w:val="24"/>
        </w:rPr>
      </w:pPr>
      <w:r w:rsidRPr="006E588E">
        <w:rPr>
          <w:rFonts w:cs="Calibri"/>
          <w:sz w:val="24"/>
          <w:szCs w:val="24"/>
        </w:rPr>
        <w:t>odmówić odbioru całości lub części przedmiotu Umowy,</w:t>
      </w:r>
    </w:p>
    <w:p w:rsidR="00180421" w:rsidRPr="006E588E" w:rsidRDefault="00180421" w:rsidP="004A67A3">
      <w:pPr>
        <w:pStyle w:val="Akapitzlist"/>
        <w:numPr>
          <w:ilvl w:val="1"/>
          <w:numId w:val="8"/>
        </w:numPr>
        <w:spacing w:after="0"/>
        <w:ind w:left="709" w:hanging="425"/>
        <w:rPr>
          <w:rFonts w:cs="Calibri"/>
          <w:sz w:val="24"/>
          <w:szCs w:val="24"/>
        </w:rPr>
      </w:pPr>
      <w:r w:rsidRPr="006E588E">
        <w:rPr>
          <w:rFonts w:cs="Calibri"/>
          <w:sz w:val="24"/>
          <w:szCs w:val="24"/>
        </w:rPr>
        <w:t>wstrzymać zapłatę wynagrodzenia w części dotyczącej świadczenia dotkniętego niezgodnością,</w:t>
      </w:r>
    </w:p>
    <w:p w:rsidR="00180421" w:rsidRPr="006E588E" w:rsidRDefault="00180421" w:rsidP="004A67A3">
      <w:pPr>
        <w:pStyle w:val="Akapitzlist"/>
        <w:numPr>
          <w:ilvl w:val="1"/>
          <w:numId w:val="8"/>
        </w:numPr>
        <w:spacing w:after="0"/>
        <w:ind w:left="709" w:hanging="425"/>
        <w:rPr>
          <w:rFonts w:cs="Calibri"/>
          <w:sz w:val="24"/>
          <w:szCs w:val="24"/>
        </w:rPr>
      </w:pPr>
      <w:r w:rsidRPr="006E588E">
        <w:rPr>
          <w:rFonts w:cs="Calibri"/>
          <w:sz w:val="24"/>
          <w:szCs w:val="24"/>
        </w:rPr>
        <w:lastRenderedPageBreak/>
        <w:t>żądać przedstawienia planu działań naprawczych (wraz z harmonogramem).</w:t>
      </w:r>
    </w:p>
    <w:p w:rsidR="00180421" w:rsidRPr="006E588E" w:rsidRDefault="00180421" w:rsidP="00400741">
      <w:pPr>
        <w:pStyle w:val="Akapitzlist"/>
        <w:numPr>
          <w:ilvl w:val="1"/>
          <w:numId w:val="4"/>
        </w:numPr>
        <w:tabs>
          <w:tab w:val="clear" w:pos="1440"/>
          <w:tab w:val="num" w:pos="709"/>
        </w:tabs>
        <w:spacing w:after="0"/>
        <w:ind w:left="284" w:hanging="284"/>
        <w:rPr>
          <w:rFonts w:cs="Calibri"/>
          <w:sz w:val="24"/>
          <w:szCs w:val="24"/>
        </w:rPr>
      </w:pPr>
      <w:r w:rsidRPr="006E588E">
        <w:rPr>
          <w:rFonts w:cs="Calibri"/>
          <w:sz w:val="24"/>
          <w:szCs w:val="24"/>
        </w:rPr>
        <w:t>Niewykonanie albo nienależyte wykonanie obowiązków określonych w niniejszym paragrafie stanowi istotne naruszenie postanowień Umowy i uprawnia Zamawiającego, według jego wyboru, do:</w:t>
      </w:r>
    </w:p>
    <w:p w:rsidR="00180421" w:rsidRPr="006E588E" w:rsidRDefault="00180421" w:rsidP="00400741">
      <w:pPr>
        <w:pStyle w:val="Akapitzlist"/>
        <w:numPr>
          <w:ilvl w:val="1"/>
          <w:numId w:val="9"/>
        </w:numPr>
        <w:spacing w:after="0"/>
        <w:ind w:left="709" w:hanging="425"/>
        <w:rPr>
          <w:rFonts w:cs="Calibri"/>
          <w:sz w:val="24"/>
          <w:szCs w:val="24"/>
        </w:rPr>
      </w:pPr>
      <w:r w:rsidRPr="006E588E">
        <w:rPr>
          <w:rFonts w:cs="Calibri"/>
          <w:sz w:val="24"/>
          <w:szCs w:val="24"/>
        </w:rPr>
        <w:t>odstąpienia od Umowy w całości albo w części w terminie 30 dni od dnia powzięcia wiadomości o naruszeniu albo</w:t>
      </w:r>
    </w:p>
    <w:p w:rsidR="00180421" w:rsidRPr="006E588E" w:rsidRDefault="00180421" w:rsidP="00400741">
      <w:pPr>
        <w:pStyle w:val="Akapitzlist"/>
        <w:numPr>
          <w:ilvl w:val="1"/>
          <w:numId w:val="9"/>
        </w:numPr>
        <w:spacing w:after="0"/>
        <w:ind w:left="709" w:hanging="425"/>
        <w:rPr>
          <w:rFonts w:cs="Calibri"/>
          <w:sz w:val="24"/>
          <w:szCs w:val="24"/>
        </w:rPr>
      </w:pPr>
      <w:r w:rsidRPr="006E588E">
        <w:rPr>
          <w:rFonts w:cs="Calibri"/>
          <w:sz w:val="24"/>
          <w:szCs w:val="24"/>
        </w:rPr>
        <w:t>wypowiedzenia Umowy ze skutkiem natychmiastowym w zakresie świadczeń niewykonanych.</w:t>
      </w:r>
    </w:p>
    <w:p w:rsidR="00180421" w:rsidRPr="006E588E" w:rsidRDefault="00180421" w:rsidP="00400741">
      <w:pPr>
        <w:pStyle w:val="Akapitzlist"/>
        <w:numPr>
          <w:ilvl w:val="1"/>
          <w:numId w:val="4"/>
        </w:numPr>
        <w:tabs>
          <w:tab w:val="clear" w:pos="1440"/>
          <w:tab w:val="num" w:pos="709"/>
        </w:tabs>
        <w:spacing w:after="0"/>
        <w:ind w:left="284" w:hanging="284"/>
        <w:rPr>
          <w:rFonts w:cs="Calibri"/>
          <w:sz w:val="24"/>
          <w:szCs w:val="24"/>
        </w:rPr>
      </w:pPr>
      <w:r w:rsidRPr="006E588E">
        <w:rPr>
          <w:rFonts w:cs="Calibri"/>
          <w:sz w:val="24"/>
          <w:szCs w:val="24"/>
        </w:rPr>
        <w:t xml:space="preserve">W przypadku naruszenia obowiązków określonych w niniejszym paragrafie Wykonawca zapłaci Zamawiającemu karę umowną w wysokości 20 % całkowitej wartości umowy (całkowitego wynagrodzenia Wykonawcy) brutto. Zapłata kary umownej nie wyłącza prawa Zamawiającego do dochodzenia odszkodowania przewyższającego wysokość zastrzeżonej kary.  </w:t>
      </w:r>
    </w:p>
    <w:p w:rsidR="000C0607" w:rsidRPr="006E588E" w:rsidRDefault="000C0607" w:rsidP="000C0607">
      <w:pPr>
        <w:pStyle w:val="Akapitzlist"/>
        <w:spacing w:after="60"/>
        <w:ind w:hanging="720"/>
        <w:contextualSpacing w:val="0"/>
        <w:jc w:val="center"/>
        <w:rPr>
          <w:rFonts w:cs="Calibri"/>
          <w:b/>
          <w:sz w:val="24"/>
          <w:szCs w:val="24"/>
        </w:rPr>
      </w:pPr>
      <w:r w:rsidRPr="006E588E">
        <w:rPr>
          <w:rFonts w:cs="Calibri"/>
          <w:b/>
          <w:sz w:val="24"/>
          <w:szCs w:val="24"/>
        </w:rPr>
        <w:t>§ 1</w:t>
      </w:r>
      <w:r w:rsidR="0005721B" w:rsidRPr="006E588E">
        <w:rPr>
          <w:rFonts w:cs="Calibri"/>
          <w:b/>
          <w:sz w:val="24"/>
          <w:szCs w:val="24"/>
        </w:rPr>
        <w:t>1</w:t>
      </w:r>
      <w:r w:rsidRPr="006E588E">
        <w:rPr>
          <w:rFonts w:cs="Calibri"/>
          <w:b/>
          <w:sz w:val="24"/>
          <w:szCs w:val="24"/>
        </w:rPr>
        <w:t>.</w:t>
      </w:r>
    </w:p>
    <w:p w:rsidR="000C0607" w:rsidRPr="006E588E" w:rsidRDefault="000C0607" w:rsidP="00400741">
      <w:pPr>
        <w:pStyle w:val="Akapitzlist"/>
        <w:numPr>
          <w:ilvl w:val="0"/>
          <w:numId w:val="17"/>
        </w:numPr>
        <w:autoSpaceDE w:val="0"/>
        <w:autoSpaceDN w:val="0"/>
        <w:adjustRightInd w:val="0"/>
        <w:spacing w:after="60"/>
        <w:ind w:left="284" w:hanging="284"/>
        <w:rPr>
          <w:rFonts w:cs="Calibri"/>
          <w:sz w:val="24"/>
          <w:szCs w:val="24"/>
        </w:rPr>
      </w:pPr>
      <w:r w:rsidRPr="006E588E">
        <w:rPr>
          <w:rFonts w:cs="Calibri"/>
          <w:sz w:val="24"/>
          <w:szCs w:val="24"/>
        </w:rPr>
        <w:t>Wykonawca zobowiązuje się do zachowania w tajemnicy wszelkich informacji uzyskanych w trakcie realizacji umowy z wyjątkiem informacji, których ujawnienia wymagają przepisy ustaw, ale tylko w niezbędnym do tego obowiązku zakresie.</w:t>
      </w:r>
    </w:p>
    <w:p w:rsidR="000C0607" w:rsidRPr="006E588E" w:rsidRDefault="000C0607" w:rsidP="00400741">
      <w:pPr>
        <w:pStyle w:val="Akapitzlist"/>
        <w:numPr>
          <w:ilvl w:val="0"/>
          <w:numId w:val="17"/>
        </w:numPr>
        <w:autoSpaceDE w:val="0"/>
        <w:autoSpaceDN w:val="0"/>
        <w:adjustRightInd w:val="0"/>
        <w:spacing w:after="60"/>
        <w:ind w:left="284" w:hanging="284"/>
        <w:rPr>
          <w:rFonts w:cs="Calibri"/>
          <w:sz w:val="24"/>
          <w:szCs w:val="24"/>
        </w:rPr>
      </w:pPr>
      <w:r w:rsidRPr="006E588E">
        <w:rPr>
          <w:rFonts w:cs="Calibri"/>
          <w:sz w:val="24"/>
          <w:szCs w:val="24"/>
        </w:rPr>
        <w:t>Wszelkie informacje związane z ochroną osób i mienia, oraz wskazane w art. 381 ust 1 ustawy z dnia 20 lipca 2018 r. Prawo o szkolnictwie wyższym i nauce (Dz.U. z </w:t>
      </w:r>
      <w:r w:rsidR="0005721B" w:rsidRPr="006E588E">
        <w:rPr>
          <w:rFonts w:cs="Calibri"/>
          <w:sz w:val="24"/>
          <w:szCs w:val="24"/>
        </w:rPr>
        <w:t>2024 poz. 1571 ze zm.</w:t>
      </w:r>
      <w:r w:rsidRPr="006E588E">
        <w:rPr>
          <w:rFonts w:cs="Calibri"/>
          <w:sz w:val="24"/>
          <w:szCs w:val="24"/>
        </w:rPr>
        <w:t>), stanowią tajemnicę Zamawiającego w rozumieniu przepisów ustawy z dnia 16 kwietnia 1993 roku o zwalczaniu nieuczciwej konkurencji (</w:t>
      </w:r>
      <w:r w:rsidR="0005721B" w:rsidRPr="006E588E">
        <w:rPr>
          <w:rFonts w:cs="Calibri"/>
          <w:sz w:val="24"/>
          <w:szCs w:val="24"/>
        </w:rPr>
        <w:t>Dz. U. z 2026 r., poz. 85 ze zm.</w:t>
      </w:r>
      <w:r w:rsidRPr="006E588E">
        <w:rPr>
          <w:rFonts w:cs="Calibri"/>
          <w:sz w:val="24"/>
          <w:szCs w:val="24"/>
        </w:rPr>
        <w:t>).</w:t>
      </w:r>
    </w:p>
    <w:p w:rsidR="000C0607" w:rsidRPr="006E588E" w:rsidRDefault="000C0607" w:rsidP="00400741">
      <w:pPr>
        <w:pStyle w:val="Akapitzlist"/>
        <w:numPr>
          <w:ilvl w:val="0"/>
          <w:numId w:val="17"/>
        </w:numPr>
        <w:autoSpaceDE w:val="0"/>
        <w:autoSpaceDN w:val="0"/>
        <w:adjustRightInd w:val="0"/>
        <w:spacing w:after="60"/>
        <w:ind w:left="284" w:hanging="284"/>
        <w:rPr>
          <w:rFonts w:cs="Calibri"/>
          <w:sz w:val="24"/>
          <w:szCs w:val="24"/>
        </w:rPr>
      </w:pPr>
      <w:r w:rsidRPr="006E588E">
        <w:rPr>
          <w:rFonts w:cs="Calibri"/>
          <w:sz w:val="24"/>
          <w:szCs w:val="24"/>
        </w:rPr>
        <w:t>Przekazanie, ujawnienie lub wykorzystanie informacji, o których mowa w ust. 2, w zakresie wykraczającym poza cel umowy, będzie stanowiło czyn nieuczciwej konkurencji i może wiązać się z odpowiedzialnością cywilną lub karną, określoną w art. 18 lub art. 23 ustawy o zwalczaniu nieuczciwej konkurencji.</w:t>
      </w:r>
    </w:p>
    <w:p w:rsidR="000C0607" w:rsidRPr="006E588E" w:rsidRDefault="000C0607" w:rsidP="000C0607">
      <w:pPr>
        <w:autoSpaceDE w:val="0"/>
        <w:autoSpaceDN w:val="0"/>
        <w:adjustRightInd w:val="0"/>
        <w:spacing w:after="60"/>
        <w:jc w:val="center"/>
        <w:rPr>
          <w:rFonts w:ascii="Calibri" w:hAnsi="Calibri" w:cs="Calibri"/>
          <w:b/>
          <w:bCs/>
          <w:sz w:val="24"/>
          <w:szCs w:val="24"/>
        </w:rPr>
      </w:pPr>
      <w:r w:rsidRPr="006E588E">
        <w:rPr>
          <w:rFonts w:ascii="Calibri" w:hAnsi="Calibri" w:cs="Calibri"/>
          <w:b/>
          <w:bCs/>
          <w:sz w:val="24"/>
          <w:szCs w:val="24"/>
        </w:rPr>
        <w:t>§ 1</w:t>
      </w:r>
      <w:r w:rsidR="0005721B" w:rsidRPr="006E588E">
        <w:rPr>
          <w:rFonts w:ascii="Calibri" w:hAnsi="Calibri" w:cs="Calibri"/>
          <w:b/>
          <w:bCs/>
          <w:sz w:val="24"/>
          <w:szCs w:val="24"/>
        </w:rPr>
        <w:t>2</w:t>
      </w:r>
      <w:r w:rsidRPr="006E588E">
        <w:rPr>
          <w:rFonts w:ascii="Calibri" w:hAnsi="Calibri" w:cs="Calibri"/>
          <w:b/>
          <w:bCs/>
          <w:sz w:val="24"/>
          <w:szCs w:val="24"/>
        </w:rPr>
        <w:t>.</w:t>
      </w:r>
    </w:p>
    <w:p w:rsidR="000C0607" w:rsidRPr="006E588E" w:rsidRDefault="000C0607" w:rsidP="00400741">
      <w:pPr>
        <w:pStyle w:val="Akapitzlist"/>
        <w:numPr>
          <w:ilvl w:val="0"/>
          <w:numId w:val="18"/>
        </w:numPr>
        <w:spacing w:after="60"/>
        <w:ind w:left="284" w:hanging="284"/>
        <w:rPr>
          <w:rFonts w:cs="Calibri"/>
          <w:bCs/>
          <w:sz w:val="24"/>
          <w:szCs w:val="24"/>
          <w:lang w:eastAsia="en-US"/>
        </w:rPr>
      </w:pPr>
      <w:r w:rsidRPr="006E588E">
        <w:rPr>
          <w:rFonts w:cs="Calibri"/>
          <w:bCs/>
          <w:sz w:val="24"/>
          <w:szCs w:val="24"/>
          <w:lang w:eastAsia="en-US"/>
        </w:rPr>
        <w:t>Wykonawca oświadcza, że jest rzeczywistym właścicielem należności wynikającej z niniejszej umowy:</w:t>
      </w:r>
    </w:p>
    <w:p w:rsidR="000C0607" w:rsidRPr="006E588E" w:rsidRDefault="000C0607" w:rsidP="00400741">
      <w:pPr>
        <w:pStyle w:val="Akapitzlist"/>
        <w:numPr>
          <w:ilvl w:val="0"/>
          <w:numId w:val="19"/>
        </w:numPr>
        <w:spacing w:after="60"/>
        <w:ind w:left="567" w:hanging="283"/>
        <w:rPr>
          <w:rFonts w:cs="Calibri"/>
          <w:bCs/>
          <w:sz w:val="24"/>
          <w:szCs w:val="24"/>
          <w:lang w:eastAsia="en-US"/>
        </w:rPr>
      </w:pPr>
      <w:r w:rsidRPr="006E588E">
        <w:rPr>
          <w:rFonts w:cs="Calibri"/>
          <w:bCs/>
          <w:sz w:val="24"/>
          <w:szCs w:val="24"/>
          <w:lang w:eastAsia="en-US"/>
        </w:rPr>
        <w:t>w rozumieniu art. 4a pkt. 29 ustawy z dnia 15 lutego 1992 r. o podatku dochodowym od osób prawnych (</w:t>
      </w:r>
      <w:r w:rsidR="0005721B" w:rsidRPr="006E588E">
        <w:rPr>
          <w:rFonts w:cs="Calibri"/>
        </w:rPr>
        <w:t>Dz. U. z 2026 r. poz. 554 ze zm.</w:t>
      </w:r>
      <w:r w:rsidRPr="006E588E">
        <w:rPr>
          <w:rFonts w:cs="Calibri"/>
          <w:bCs/>
          <w:sz w:val="24"/>
          <w:szCs w:val="24"/>
          <w:lang w:eastAsia="en-US"/>
        </w:rPr>
        <w:t>) lub</w:t>
      </w:r>
    </w:p>
    <w:p w:rsidR="000C0607" w:rsidRPr="006E588E" w:rsidRDefault="000C0607" w:rsidP="00400741">
      <w:pPr>
        <w:pStyle w:val="Akapitzlist"/>
        <w:numPr>
          <w:ilvl w:val="0"/>
          <w:numId w:val="19"/>
        </w:numPr>
        <w:spacing w:after="60"/>
        <w:ind w:left="567" w:hanging="283"/>
        <w:rPr>
          <w:rFonts w:cs="Calibri"/>
          <w:bCs/>
          <w:sz w:val="24"/>
          <w:szCs w:val="24"/>
          <w:lang w:eastAsia="en-US"/>
        </w:rPr>
      </w:pPr>
      <w:r w:rsidRPr="006E588E">
        <w:rPr>
          <w:rFonts w:cs="Calibri"/>
          <w:bCs/>
          <w:sz w:val="24"/>
          <w:szCs w:val="24"/>
          <w:lang w:eastAsia="en-US"/>
        </w:rPr>
        <w:t>w rozumieniu art. 5a pkt 33d ustawy z dnia 26 lipca 1991 r. o podatku dochodowym od osób fizycznych (</w:t>
      </w:r>
      <w:r w:rsidR="0005721B" w:rsidRPr="006E588E">
        <w:rPr>
          <w:rFonts w:cs="Calibri"/>
        </w:rPr>
        <w:t>Dz. U. z 2026 r. poz. 592 ze zm.</w:t>
      </w:r>
      <w:r w:rsidRPr="006E588E">
        <w:rPr>
          <w:rFonts w:cs="Calibri"/>
          <w:bCs/>
          <w:sz w:val="24"/>
          <w:szCs w:val="24"/>
          <w:lang w:eastAsia="en-US"/>
        </w:rPr>
        <w:t>),</w:t>
      </w:r>
    </w:p>
    <w:p w:rsidR="000C0607" w:rsidRPr="006E588E" w:rsidRDefault="000C0607" w:rsidP="00B44083">
      <w:pPr>
        <w:pStyle w:val="Akapitzlist"/>
        <w:numPr>
          <w:ilvl w:val="0"/>
          <w:numId w:val="20"/>
        </w:numPr>
        <w:spacing w:after="60"/>
        <w:rPr>
          <w:rFonts w:cs="Calibri"/>
          <w:bCs/>
          <w:sz w:val="24"/>
          <w:szCs w:val="24"/>
          <w:lang w:eastAsia="en-US"/>
        </w:rPr>
      </w:pPr>
      <w:r w:rsidRPr="006E588E">
        <w:rPr>
          <w:rFonts w:cs="Calibri"/>
          <w:bCs/>
          <w:sz w:val="24"/>
          <w:szCs w:val="24"/>
          <w:lang w:eastAsia="en-US"/>
        </w:rPr>
        <w:t>w zależności od tego, która ustawa znajduje zastosowanie w stosunku do Wykonawcy.</w:t>
      </w:r>
    </w:p>
    <w:p w:rsidR="000C0607" w:rsidRPr="006E588E" w:rsidRDefault="000C0607" w:rsidP="00400741">
      <w:pPr>
        <w:pStyle w:val="Akapitzlist"/>
        <w:numPr>
          <w:ilvl w:val="0"/>
          <w:numId w:val="18"/>
        </w:numPr>
        <w:spacing w:after="60"/>
        <w:ind w:left="284" w:hanging="284"/>
        <w:rPr>
          <w:rFonts w:cs="Calibri"/>
          <w:bCs/>
          <w:sz w:val="24"/>
          <w:szCs w:val="24"/>
          <w:lang w:eastAsia="en-US"/>
        </w:rPr>
      </w:pPr>
      <w:r w:rsidRPr="006E588E">
        <w:rPr>
          <w:rFonts w:cs="Calibri"/>
          <w:bCs/>
          <w:sz w:val="24"/>
          <w:szCs w:val="24"/>
          <w:lang w:eastAsia="en-US"/>
        </w:rPr>
        <w:t>W razie zmiany okoliczności, o której mowa w ust. 1, Wykonawca niezwłocznie poinformuje o tym Zamawiającego.</w:t>
      </w:r>
    </w:p>
    <w:p w:rsidR="000C0607" w:rsidRPr="006E588E" w:rsidRDefault="000C0607" w:rsidP="00400741">
      <w:pPr>
        <w:pStyle w:val="Akapitzlist"/>
        <w:numPr>
          <w:ilvl w:val="0"/>
          <w:numId w:val="18"/>
        </w:numPr>
        <w:spacing w:after="60"/>
        <w:ind w:left="284" w:hanging="284"/>
        <w:rPr>
          <w:rFonts w:cs="Calibri"/>
          <w:bCs/>
          <w:sz w:val="24"/>
          <w:szCs w:val="24"/>
          <w:lang w:eastAsia="en-US"/>
        </w:rPr>
      </w:pPr>
      <w:r w:rsidRPr="006E588E">
        <w:rPr>
          <w:rFonts w:cs="Calibri"/>
          <w:bCs/>
          <w:sz w:val="24"/>
          <w:szCs w:val="24"/>
          <w:lang w:eastAsia="en-US"/>
        </w:rPr>
        <w:t>Na żądanie Zamawiającego, Wykonawca niezwłocznie przedstawi dodatkowe dokumenty oraz informacje, dotyczące rezydencji rzeczywistego właściciela.</w:t>
      </w:r>
    </w:p>
    <w:p w:rsidR="000C0607" w:rsidRPr="006E588E" w:rsidRDefault="000C0607" w:rsidP="000C0607">
      <w:pPr>
        <w:spacing w:after="60"/>
        <w:jc w:val="center"/>
        <w:rPr>
          <w:rFonts w:ascii="Calibri" w:hAnsi="Calibri" w:cs="Calibri"/>
          <w:b/>
          <w:sz w:val="24"/>
          <w:szCs w:val="24"/>
        </w:rPr>
      </w:pPr>
      <w:r w:rsidRPr="006E588E">
        <w:rPr>
          <w:rFonts w:ascii="Calibri" w:hAnsi="Calibri" w:cs="Calibri"/>
          <w:b/>
          <w:sz w:val="24"/>
          <w:szCs w:val="24"/>
        </w:rPr>
        <w:t>§ 1</w:t>
      </w:r>
      <w:r w:rsidR="0005721B" w:rsidRPr="006E588E">
        <w:rPr>
          <w:rFonts w:ascii="Calibri" w:hAnsi="Calibri" w:cs="Calibri"/>
          <w:b/>
          <w:sz w:val="24"/>
          <w:szCs w:val="24"/>
        </w:rPr>
        <w:t>3</w:t>
      </w:r>
      <w:r w:rsidRPr="006E588E">
        <w:rPr>
          <w:rFonts w:ascii="Calibri" w:hAnsi="Calibri" w:cs="Calibri"/>
          <w:b/>
          <w:sz w:val="24"/>
          <w:szCs w:val="24"/>
        </w:rPr>
        <w:t>.</w:t>
      </w:r>
    </w:p>
    <w:p w:rsidR="000C0607" w:rsidRPr="006E588E" w:rsidRDefault="000C0607" w:rsidP="000C0607">
      <w:pPr>
        <w:spacing w:after="60"/>
        <w:jc w:val="center"/>
        <w:rPr>
          <w:rFonts w:ascii="Calibri" w:hAnsi="Calibri" w:cs="Calibri"/>
          <w:sz w:val="24"/>
          <w:szCs w:val="24"/>
        </w:rPr>
      </w:pPr>
      <w:r w:rsidRPr="006E588E">
        <w:rPr>
          <w:rFonts w:ascii="Calibri" w:hAnsi="Calibri" w:cs="Calibri"/>
          <w:sz w:val="24"/>
          <w:szCs w:val="24"/>
        </w:rPr>
        <w:t>Postanowienia końcowe</w:t>
      </w:r>
    </w:p>
    <w:p w:rsidR="000C0607" w:rsidRPr="006E588E" w:rsidRDefault="000C0607" w:rsidP="00400741">
      <w:pPr>
        <w:numPr>
          <w:ilvl w:val="0"/>
          <w:numId w:val="12"/>
        </w:numPr>
        <w:spacing w:after="60"/>
        <w:ind w:left="284" w:hanging="284"/>
        <w:rPr>
          <w:rFonts w:ascii="Calibri" w:hAnsi="Calibri" w:cs="Calibri"/>
          <w:sz w:val="24"/>
          <w:szCs w:val="24"/>
        </w:rPr>
      </w:pPr>
      <w:r w:rsidRPr="006E588E">
        <w:rPr>
          <w:rFonts w:ascii="Calibri" w:hAnsi="Calibri" w:cs="Calibri"/>
          <w:sz w:val="24"/>
          <w:szCs w:val="24"/>
        </w:rPr>
        <w:lastRenderedPageBreak/>
        <w:t>Ewentualna nieważność jednego lub kilku postanowień niniejszej umowy nie wpływa na ważność umowy w całości. w takim przypadku Strony zastąpią nieważne postanowienie, postanowieniem zgodnym z celem i innymi postanowieniami umowy.</w:t>
      </w:r>
    </w:p>
    <w:p w:rsidR="000C0607" w:rsidRPr="006E588E" w:rsidRDefault="000C0607" w:rsidP="00400741">
      <w:pPr>
        <w:numPr>
          <w:ilvl w:val="0"/>
          <w:numId w:val="12"/>
        </w:numPr>
        <w:spacing w:after="60"/>
        <w:ind w:left="284" w:hanging="284"/>
        <w:rPr>
          <w:rFonts w:ascii="Calibri" w:hAnsi="Calibri" w:cs="Calibri"/>
          <w:sz w:val="24"/>
          <w:szCs w:val="24"/>
        </w:rPr>
      </w:pPr>
      <w:r w:rsidRPr="006E588E">
        <w:rPr>
          <w:rFonts w:ascii="Calibri" w:hAnsi="Calibri" w:cs="Calibri"/>
          <w:sz w:val="24"/>
          <w:szCs w:val="24"/>
        </w:rPr>
        <w:t>W odniesieniu do danych osobowych przetwarzanych na potrzeby realizacji niniejszej umowy Strony zobowiązują się do przestrzegania przepisów prawa powszechnego, w tym w szczególności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RODO).</w:t>
      </w:r>
    </w:p>
    <w:p w:rsidR="000C0607" w:rsidRPr="006E588E" w:rsidRDefault="000C0607" w:rsidP="00400741">
      <w:pPr>
        <w:numPr>
          <w:ilvl w:val="0"/>
          <w:numId w:val="12"/>
        </w:numPr>
        <w:spacing w:after="60"/>
        <w:ind w:left="284" w:hanging="284"/>
        <w:rPr>
          <w:rFonts w:ascii="Calibri" w:hAnsi="Calibri" w:cs="Calibri"/>
          <w:sz w:val="24"/>
          <w:szCs w:val="24"/>
        </w:rPr>
      </w:pPr>
      <w:r w:rsidRPr="006E588E">
        <w:rPr>
          <w:rFonts w:ascii="Calibri" w:hAnsi="Calibri" w:cs="Calibri"/>
          <w:sz w:val="24"/>
          <w:szCs w:val="24"/>
        </w:rPr>
        <w:t xml:space="preserve">Przed udostępnieniem Zamawiającemu danych osobowych pracowników lub innych osób, którymi Wykonawca będzie się posługiwał przy wykonywaniu Umowy, Wykonawca przekaże każdej z tych osób informacje wymagane przepisami dotyczącymi ochrony danych osobowych, a także </w:t>
      </w:r>
      <w:r w:rsidR="00EA4736" w:rsidRPr="006E588E">
        <w:rPr>
          <w:rFonts w:ascii="Calibri" w:hAnsi="Calibri" w:cs="Calibri"/>
          <w:sz w:val="24"/>
          <w:szCs w:val="24"/>
        </w:rPr>
        <w:t>poinformuje,</w:t>
      </w:r>
      <w:r w:rsidRPr="006E588E">
        <w:rPr>
          <w:rFonts w:ascii="Calibri" w:hAnsi="Calibri" w:cs="Calibri"/>
          <w:sz w:val="24"/>
          <w:szCs w:val="24"/>
        </w:rPr>
        <w:t xml:space="preserve"> iż klauzule informacyjne Zamawiającego są dostępne na stronie internetowej </w:t>
      </w:r>
      <w:hyperlink r:id="rId11" w:history="1">
        <w:r w:rsidR="00400741" w:rsidRPr="006E588E">
          <w:rPr>
            <w:rStyle w:val="Hipercze"/>
            <w:rFonts w:ascii="Calibri" w:hAnsi="Calibri" w:cs="Calibri"/>
            <w:color w:val="auto"/>
            <w:sz w:val="24"/>
            <w:szCs w:val="24"/>
          </w:rPr>
          <w:t>https://bip.ujk.edu.pl/odo_klauzule_informacyjne_rodo.html</w:t>
        </w:r>
      </w:hyperlink>
      <w:r w:rsidR="00400741" w:rsidRPr="006E588E">
        <w:rPr>
          <w:rFonts w:ascii="Calibri" w:hAnsi="Calibri" w:cs="Calibri"/>
          <w:sz w:val="24"/>
          <w:szCs w:val="24"/>
        </w:rPr>
        <w:t xml:space="preserve"> </w:t>
      </w:r>
    </w:p>
    <w:p w:rsidR="000C0607" w:rsidRPr="006E588E" w:rsidRDefault="000C0607" w:rsidP="00400741">
      <w:pPr>
        <w:numPr>
          <w:ilvl w:val="0"/>
          <w:numId w:val="12"/>
        </w:numPr>
        <w:spacing w:after="60"/>
        <w:ind w:left="284" w:hanging="284"/>
        <w:rPr>
          <w:rFonts w:ascii="Calibri" w:hAnsi="Calibri" w:cs="Calibri"/>
          <w:sz w:val="24"/>
          <w:szCs w:val="24"/>
        </w:rPr>
      </w:pPr>
      <w:r w:rsidRPr="006E588E">
        <w:rPr>
          <w:rFonts w:ascii="Calibri" w:hAnsi="Calibri" w:cs="Calibri"/>
          <w:sz w:val="24"/>
          <w:szCs w:val="24"/>
        </w:rPr>
        <w:t>Wszelkie spory powstałe na tle wykonania Umowy Strony zobowiązują się rozstrzygać polubownie, a w przypadku braku możliwości polubownego rozstrzygnięcia sporów będą one rozstrzygane przez sąd powszechny właściwy dla siedziby Zamawiającego.</w:t>
      </w:r>
    </w:p>
    <w:p w:rsidR="000C0607" w:rsidRPr="006E588E" w:rsidRDefault="000C0607" w:rsidP="00400741">
      <w:pPr>
        <w:numPr>
          <w:ilvl w:val="0"/>
          <w:numId w:val="12"/>
        </w:numPr>
        <w:spacing w:after="60"/>
        <w:ind w:left="284" w:hanging="284"/>
        <w:rPr>
          <w:rFonts w:ascii="Calibri" w:hAnsi="Calibri" w:cs="Calibri"/>
          <w:sz w:val="24"/>
          <w:szCs w:val="24"/>
        </w:rPr>
      </w:pPr>
      <w:r w:rsidRPr="006E588E">
        <w:rPr>
          <w:rFonts w:ascii="Calibri" w:hAnsi="Calibri" w:cs="Calibri"/>
          <w:sz w:val="24"/>
          <w:szCs w:val="24"/>
        </w:rPr>
        <w:t>Wykonawca, bez pisemnej zgody Zamawiającego, nie może przenosić na osoby trzecie praw i obowiązków wynikających z Umowy, ani dokonać przelewu wierzytelności z niej wynikających.</w:t>
      </w:r>
    </w:p>
    <w:p w:rsidR="000C0607" w:rsidRPr="006E588E" w:rsidRDefault="000C0607" w:rsidP="00400741">
      <w:pPr>
        <w:numPr>
          <w:ilvl w:val="0"/>
          <w:numId w:val="12"/>
        </w:numPr>
        <w:spacing w:after="60"/>
        <w:ind w:left="284" w:hanging="284"/>
        <w:rPr>
          <w:rFonts w:ascii="Calibri" w:hAnsi="Calibri" w:cs="Calibri"/>
          <w:sz w:val="24"/>
          <w:szCs w:val="24"/>
        </w:rPr>
      </w:pPr>
      <w:r w:rsidRPr="006E588E">
        <w:rPr>
          <w:rFonts w:ascii="Calibri" w:hAnsi="Calibri" w:cs="Calibri"/>
          <w:sz w:val="24"/>
          <w:szCs w:val="24"/>
        </w:rPr>
        <w:t>W sprawach nieuregulowanych Umową stosuje się przepisy powszechnie obowiązujące, w szczególności przepisy Ustawy i Kodeksu cywilnego.</w:t>
      </w:r>
    </w:p>
    <w:p w:rsidR="000C0607" w:rsidRPr="006E588E" w:rsidRDefault="000C0607" w:rsidP="00400741">
      <w:pPr>
        <w:numPr>
          <w:ilvl w:val="0"/>
          <w:numId w:val="12"/>
        </w:numPr>
        <w:spacing w:after="60"/>
        <w:ind w:left="284" w:hanging="284"/>
        <w:rPr>
          <w:rFonts w:ascii="Calibri" w:hAnsi="Calibri" w:cs="Calibri"/>
          <w:sz w:val="24"/>
          <w:szCs w:val="24"/>
        </w:rPr>
      </w:pPr>
      <w:r w:rsidRPr="006E588E">
        <w:rPr>
          <w:rFonts w:ascii="Calibri" w:hAnsi="Calibri" w:cs="Calibri"/>
          <w:sz w:val="24"/>
          <w:szCs w:val="24"/>
        </w:rPr>
        <w:t>Załączniki stanowią integralną część Umowy.</w:t>
      </w:r>
    </w:p>
    <w:p w:rsidR="000C0607" w:rsidRPr="006E588E" w:rsidRDefault="000C0607" w:rsidP="00400741">
      <w:pPr>
        <w:numPr>
          <w:ilvl w:val="0"/>
          <w:numId w:val="12"/>
        </w:numPr>
        <w:spacing w:after="60"/>
        <w:ind w:left="284" w:hanging="284"/>
        <w:rPr>
          <w:rFonts w:ascii="Calibri" w:hAnsi="Calibri" w:cs="Calibri"/>
          <w:sz w:val="24"/>
          <w:szCs w:val="24"/>
        </w:rPr>
      </w:pPr>
      <w:r w:rsidRPr="006E588E">
        <w:rPr>
          <w:rFonts w:ascii="Calibri" w:hAnsi="Calibri" w:cs="Calibri"/>
          <w:sz w:val="24"/>
          <w:szCs w:val="24"/>
        </w:rPr>
        <w:t>Umowa została sporządzona w trzech jednobrzmiących egzemplarzach, jeden egzemplarz dla Wykonawcy, dwa egzemplarze dla Zamawiającego.</w:t>
      </w:r>
    </w:p>
    <w:p w:rsidR="000C0607" w:rsidRPr="006E588E" w:rsidRDefault="000C0607" w:rsidP="000C0607">
      <w:pPr>
        <w:spacing w:after="60"/>
        <w:ind w:left="360"/>
        <w:rPr>
          <w:rFonts w:ascii="Calibri" w:hAnsi="Calibri" w:cs="Calibri"/>
          <w:sz w:val="24"/>
          <w:szCs w:val="24"/>
        </w:rPr>
      </w:pPr>
      <w:r w:rsidRPr="006E588E">
        <w:rPr>
          <w:rFonts w:ascii="Calibri" w:hAnsi="Calibri" w:cs="Calibri"/>
          <w:sz w:val="24"/>
          <w:szCs w:val="24"/>
        </w:rPr>
        <w:t>/</w:t>
      </w:r>
    </w:p>
    <w:p w:rsidR="000C0607" w:rsidRPr="006E588E" w:rsidRDefault="000C0607" w:rsidP="000C0607">
      <w:pPr>
        <w:spacing w:after="60"/>
        <w:rPr>
          <w:rFonts w:ascii="Calibri" w:hAnsi="Calibri" w:cs="Calibri"/>
          <w:sz w:val="24"/>
          <w:szCs w:val="24"/>
        </w:rPr>
      </w:pPr>
      <w:r w:rsidRPr="006E588E">
        <w:rPr>
          <w:rFonts w:ascii="Calibri" w:hAnsi="Calibri" w:cs="Calibri"/>
          <w:sz w:val="24"/>
          <w:szCs w:val="24"/>
        </w:rPr>
        <w:t>Umowa została sporządzona w formie elektronicznej z użyciem kwalifikowanych podpisów elektronicznych.</w:t>
      </w:r>
    </w:p>
    <w:p w:rsidR="009B1762" w:rsidRPr="006E588E" w:rsidRDefault="000C0607" w:rsidP="0005721B">
      <w:pPr>
        <w:spacing w:after="960"/>
        <w:rPr>
          <w:rFonts w:ascii="Calibri" w:hAnsi="Calibri" w:cs="Calibri"/>
          <w:sz w:val="24"/>
          <w:szCs w:val="24"/>
        </w:rPr>
      </w:pPr>
      <w:r w:rsidRPr="006E588E">
        <w:rPr>
          <w:rFonts w:ascii="Calibri" w:hAnsi="Calibri" w:cs="Calibri"/>
          <w:sz w:val="24"/>
          <w:szCs w:val="24"/>
        </w:rPr>
        <w:t>Umowa zostaje zawarta i wchodzi w życie z dniem podpisania przez ostatnią ze Stron.</w:t>
      </w:r>
    </w:p>
    <w:p w:rsidR="009B1762" w:rsidRPr="006E588E" w:rsidRDefault="009B1762" w:rsidP="009B1762">
      <w:pPr>
        <w:spacing w:after="0"/>
        <w:rPr>
          <w:rFonts w:ascii="Calibri" w:hAnsi="Calibri" w:cs="Calibri"/>
          <w:sz w:val="24"/>
          <w:szCs w:val="24"/>
        </w:rPr>
      </w:pPr>
    </w:p>
    <w:p w:rsidR="009B1762" w:rsidRPr="006E588E" w:rsidRDefault="009B1762" w:rsidP="009B1762">
      <w:pPr>
        <w:spacing w:after="0"/>
        <w:rPr>
          <w:rFonts w:ascii="Calibri" w:hAnsi="Calibri" w:cs="Calibri"/>
          <w:sz w:val="24"/>
          <w:szCs w:val="24"/>
        </w:rPr>
      </w:pPr>
      <w:r w:rsidRPr="006E588E">
        <w:rPr>
          <w:rFonts w:ascii="Calibri" w:hAnsi="Calibri" w:cs="Calibri"/>
          <w:sz w:val="24"/>
          <w:szCs w:val="24"/>
        </w:rPr>
        <w:t xml:space="preserve">ZAMAWIAJĄCY:  </w:t>
      </w:r>
      <w:r w:rsidRPr="006E588E">
        <w:rPr>
          <w:rFonts w:ascii="Calibri" w:hAnsi="Calibri" w:cs="Calibri"/>
          <w:sz w:val="24"/>
          <w:szCs w:val="24"/>
        </w:rPr>
        <w:tab/>
      </w:r>
      <w:r w:rsidRPr="006E588E">
        <w:rPr>
          <w:rFonts w:ascii="Calibri" w:hAnsi="Calibri" w:cs="Calibri"/>
          <w:sz w:val="24"/>
          <w:szCs w:val="24"/>
        </w:rPr>
        <w:tab/>
      </w:r>
      <w:r w:rsidRPr="006E588E">
        <w:rPr>
          <w:rFonts w:ascii="Calibri" w:hAnsi="Calibri" w:cs="Calibri"/>
          <w:sz w:val="24"/>
          <w:szCs w:val="24"/>
        </w:rPr>
        <w:tab/>
      </w:r>
      <w:r w:rsidRPr="006E588E">
        <w:rPr>
          <w:rFonts w:ascii="Calibri" w:hAnsi="Calibri" w:cs="Calibri"/>
          <w:sz w:val="24"/>
          <w:szCs w:val="24"/>
        </w:rPr>
        <w:tab/>
      </w:r>
      <w:r w:rsidRPr="006E588E">
        <w:rPr>
          <w:rFonts w:ascii="Calibri" w:hAnsi="Calibri" w:cs="Calibri"/>
          <w:sz w:val="24"/>
          <w:szCs w:val="24"/>
        </w:rPr>
        <w:tab/>
        <w:t xml:space="preserve">     </w:t>
      </w:r>
      <w:r w:rsidRPr="006E588E">
        <w:rPr>
          <w:rFonts w:ascii="Calibri" w:hAnsi="Calibri" w:cs="Calibri"/>
          <w:sz w:val="24"/>
          <w:szCs w:val="24"/>
        </w:rPr>
        <w:tab/>
      </w:r>
      <w:r w:rsidRPr="006E588E">
        <w:rPr>
          <w:rFonts w:ascii="Calibri" w:hAnsi="Calibri" w:cs="Calibri"/>
          <w:sz w:val="24"/>
          <w:szCs w:val="24"/>
        </w:rPr>
        <w:tab/>
      </w:r>
      <w:r w:rsidRPr="006E588E">
        <w:rPr>
          <w:rFonts w:ascii="Calibri" w:hAnsi="Calibri" w:cs="Calibri"/>
          <w:sz w:val="24"/>
          <w:szCs w:val="24"/>
        </w:rPr>
        <w:tab/>
        <w:t xml:space="preserve">WYKONAWCA:                                                                                              </w:t>
      </w:r>
    </w:p>
    <w:p w:rsidR="0000290F" w:rsidRPr="006E588E" w:rsidRDefault="0000290F" w:rsidP="0000290F">
      <w:pPr>
        <w:tabs>
          <w:tab w:val="left" w:pos="1125"/>
        </w:tabs>
      </w:pPr>
      <w:bookmarkStart w:id="3" w:name="_GoBack"/>
      <w:bookmarkEnd w:id="3"/>
    </w:p>
    <w:sectPr w:rsidR="0000290F" w:rsidRPr="006E588E" w:rsidSect="00A4500A">
      <w:headerReference w:type="default" r:id="rId12"/>
      <w:footerReference w:type="default" r:id="rId13"/>
      <w:pgSz w:w="11906" w:h="16838"/>
      <w:pgMar w:top="1266" w:right="1417" w:bottom="1417" w:left="1417" w:header="34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6A4" w:rsidRDefault="001966A4">
      <w:pPr>
        <w:spacing w:after="0" w:line="240" w:lineRule="auto"/>
      </w:pPr>
      <w:r>
        <w:separator/>
      </w:r>
    </w:p>
  </w:endnote>
  <w:endnote w:type="continuationSeparator" w:id="0">
    <w:p w:rsidR="001966A4" w:rsidRDefault="00196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A" w:rsidRDefault="006743DA" w:rsidP="00881FC5">
    <w:pPr>
      <w:pStyle w:val="Stopka"/>
      <w:tabs>
        <w:tab w:val="left" w:pos="851"/>
      </w:tabs>
    </w:pPr>
    <w:r>
      <w:rPr>
        <w:noProof/>
      </w:rPr>
      <mc:AlternateContent>
        <mc:Choice Requires="wps">
          <w:drawing>
            <wp:anchor distT="0" distB="0" distL="114300" distR="114300" simplePos="0" relativeHeight="251668480" behindDoc="0" locked="0" layoutInCell="1" allowOverlap="1" wp14:anchorId="0E9F28B7" wp14:editId="3C16487E">
              <wp:simplePos x="0" y="0"/>
              <wp:positionH relativeFrom="column">
                <wp:posOffset>-701675</wp:posOffset>
              </wp:positionH>
              <wp:positionV relativeFrom="paragraph">
                <wp:posOffset>-2540</wp:posOffset>
              </wp:positionV>
              <wp:extent cx="3806190" cy="464820"/>
              <wp:effectExtent l="0" t="0" r="3810" b="0"/>
              <wp:wrapNone/>
              <wp:docPr id="20" name="Pole tekstowe 20" descr="napis FERS 2021-2027 oraz napis: &quot;Uniwersytet dla każdego&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6190" cy="4648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743DA" w:rsidRPr="00AD2ADD" w:rsidRDefault="006743DA" w:rsidP="006743DA">
                          <w:pPr>
                            <w:spacing w:after="0" w:line="240" w:lineRule="auto"/>
                            <w:rPr>
                              <w:b/>
                              <w:sz w:val="24"/>
                              <w:szCs w:val="24"/>
                            </w:rPr>
                          </w:pPr>
                          <w:r w:rsidRPr="00AD2ADD">
                            <w:rPr>
                              <w:b/>
                              <w:sz w:val="24"/>
                              <w:szCs w:val="24"/>
                            </w:rPr>
                            <w:t xml:space="preserve">FERS 2021–2027 </w:t>
                          </w:r>
                          <w:r>
                            <w:rPr>
                              <w:b/>
                              <w:sz w:val="24"/>
                              <w:szCs w:val="24"/>
                            </w:rPr>
                            <w:t>„</w:t>
                          </w:r>
                          <w:r w:rsidRPr="00AD2ADD">
                            <w:rPr>
                              <w:b/>
                              <w:sz w:val="24"/>
                              <w:szCs w:val="24"/>
                            </w:rPr>
                            <w:t>Uniwersytet dla każdego</w:t>
                          </w:r>
                          <w:r>
                            <w:rPr>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E9F28B7" id="_x0000_t202" coordsize="21600,21600" o:spt="202" path="m,l,21600r21600,l21600,xe">
              <v:stroke joinstyle="miter"/>
              <v:path gradientshapeok="t" o:connecttype="rect"/>
            </v:shapetype>
            <v:shape id="Pole tekstowe 20" o:spid="_x0000_s1026" type="#_x0000_t202" alt="napis FERS 2021-2027 oraz napis: &quot;Uniwersytet dla każdego&quot;" style="position:absolute;margin-left:-55.25pt;margin-top:-.2pt;width:299.7pt;height:3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" fillcolor="white [3201]" stroked="f" strokeweight=".5pt">
              <v:textbox>
                <w:txbxContent>
                  <w:p w14:paraId="4A996423" w14:textId="77777777" w:rsidR="006743DA" w:rsidRPr="00AD2ADD" w:rsidRDefault="006743DA" w:rsidP="006743DA">
                    <w:pPr>
                      <w:spacing w:after="0" w:line="240" w:lineRule="auto"/>
                      <w:rPr>
                        <w:b/>
                        <w:sz w:val="24"/>
                        <w:szCs w:val="24"/>
                      </w:rPr>
                    </w:pPr>
                    <w:r w:rsidRPr="00AD2ADD">
                      <w:rPr>
                        <w:b/>
                        <w:sz w:val="24"/>
                        <w:szCs w:val="24"/>
                      </w:rPr>
                      <w:t xml:space="preserve">FERS 2021–2027 </w:t>
                    </w:r>
                    <w:r>
                      <w:rPr>
                        <w:b/>
                        <w:sz w:val="24"/>
                        <w:szCs w:val="24"/>
                      </w:rPr>
                      <w:t>„</w:t>
                    </w:r>
                    <w:r w:rsidRPr="00AD2ADD">
                      <w:rPr>
                        <w:b/>
                        <w:sz w:val="24"/>
                        <w:szCs w:val="24"/>
                      </w:rPr>
                      <w:t>Uniwersytet dla każdego</w:t>
                    </w:r>
                    <w:r>
                      <w:rPr>
                        <w:b/>
                        <w:sz w:val="24"/>
                        <w:szCs w:val="24"/>
                      </w:rPr>
                      <w:t>”</w:t>
                    </w:r>
                  </w:p>
                </w:txbxContent>
              </v:textbox>
            </v:shape>
          </w:pict>
        </mc:Fallback>
      </mc:AlternateContent>
    </w:r>
    <w:r w:rsidR="00C924D4">
      <w:rPr>
        <w:noProof/>
      </w:rPr>
      <mc:AlternateContent>
        <mc:Choice Requires="wpg">
          <w:drawing>
            <wp:anchor distT="0" distB="0" distL="114300" distR="114300" simplePos="0" relativeHeight="251662336" behindDoc="0" locked="0" layoutInCell="1" allowOverlap="1" wp14:anchorId="3C744F9A" wp14:editId="69DCFCBE">
              <wp:simplePos x="0" y="0"/>
              <wp:positionH relativeFrom="column">
                <wp:posOffset>-985520</wp:posOffset>
              </wp:positionH>
              <wp:positionV relativeFrom="paragraph">
                <wp:posOffset>-80009</wp:posOffset>
              </wp:positionV>
              <wp:extent cx="7665085" cy="76200"/>
              <wp:effectExtent l="0" t="0" r="0" b="0"/>
              <wp:wrapNone/>
              <wp:docPr id="5" name="Grupa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65085" cy="76200"/>
                        <a:chOff x="0" y="0"/>
                        <a:chExt cx="7665085" cy="137795"/>
                      </a:xfrm>
                    </wpg:grpSpPr>
                    <wps:wsp>
                      <wps:cNvPr id="9" name="Prostokąt 9"/>
                      <wps:cNvSpPr/>
                      <wps:spPr>
                        <a:xfrm>
                          <a:off x="0" y="0"/>
                          <a:ext cx="7665085" cy="137795"/>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809CA" w:rsidRPr="00673541" w:rsidRDefault="006809CA" w:rsidP="00881FC5">
                            <w:pPr>
                              <w:spacing w:after="0" w:line="240" w:lineRule="auto"/>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rostokąt 11"/>
                      <wps:cNvSpPr/>
                      <wps:spPr>
                        <a:xfrm>
                          <a:off x="66675" y="0"/>
                          <a:ext cx="1424940" cy="137160"/>
                        </a:xfrm>
                        <a:prstGeom prst="rect">
                          <a:avLst/>
                        </a:prstGeom>
                        <a:solidFill>
                          <a:schemeClr val="accent3">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C744F9A" id="Grupa 5" o:spid="_x0000_s1027" alt="&quot;&quot;" style="position:absolute;margin-left:-77.6pt;margin-top:-6.3pt;width:603.55pt;height:6pt;z-index:251662336;mso-height-relative:margin" coordsize="76650,1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">
              <v:rect id="Prostokąt 9" o:spid="_x0000_s1028" style="position:absolute;width:76650;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" fillcolor="#a5a5a5 [3206]" stroked="f" strokeweight="1pt">
                <v:textbox>
                  <w:txbxContent>
                    <w:p w14:paraId="4150BBCA" w14:textId="77777777" w:rsidR="006809CA" w:rsidRPr="00673541" w:rsidRDefault="006809CA" w:rsidP="00881FC5">
                      <w:pPr>
                        <w:spacing w:after="0" w:line="240" w:lineRule="auto"/>
                        <w:jc w:val="center"/>
                        <w:rPr>
                          <w:b/>
                          <w:color w:val="000000" w:themeColor="text1"/>
                        </w:rPr>
                      </w:pPr>
                    </w:p>
                  </w:txbxContent>
                </v:textbox>
              </v:rect>
              <v:rect id="Prostokąt 11" o:spid="_x0000_s1029" style="position:absolute;left:666;width:14250;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" fillcolor="#c9c9c9 [1942]" stroked="f" strokeweight="1p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6A4" w:rsidRDefault="001966A4">
      <w:pPr>
        <w:spacing w:after="0" w:line="240" w:lineRule="auto"/>
      </w:pPr>
      <w:r>
        <w:separator/>
      </w:r>
    </w:p>
  </w:footnote>
  <w:footnote w:type="continuationSeparator" w:id="0">
    <w:p w:rsidR="001966A4" w:rsidRDefault="00196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0582" w:rsidRDefault="00DA2F5D">
    <w:pPr>
      <w:pStyle w:val="Nagwek"/>
    </w:pPr>
    <w:r>
      <w:rPr>
        <w:noProof/>
      </w:rPr>
      <w:drawing>
        <wp:anchor distT="0" distB="0" distL="114300" distR="114300" simplePos="0" relativeHeight="251664384" behindDoc="0" locked="0" layoutInCell="1" allowOverlap="1" wp14:anchorId="58B21DED" wp14:editId="7DEB57BD">
          <wp:simplePos x="0" y="0"/>
          <wp:positionH relativeFrom="margin">
            <wp:posOffset>-4445</wp:posOffset>
          </wp:positionH>
          <wp:positionV relativeFrom="paragraph">
            <wp:posOffset>-215265</wp:posOffset>
          </wp:positionV>
          <wp:extent cx="1828800" cy="721360"/>
          <wp:effectExtent l="0" t="0" r="0" b="2540"/>
          <wp:wrapSquare wrapText="bothSides"/>
          <wp:docPr id="307103462" name="Obraz 1" descr="Logo czarno - białe Fundusze Europejskie dla Rozwoju Społe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03462" name="Obraz 1" descr="Logo czarno - białe Fundusze Europejskie dla Rozwoju Społeczn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21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11DC2298" wp14:editId="7468C845">
          <wp:simplePos x="0" y="0"/>
          <wp:positionH relativeFrom="margin">
            <wp:posOffset>3757930</wp:posOffset>
          </wp:positionH>
          <wp:positionV relativeFrom="paragraph">
            <wp:posOffset>-130175</wp:posOffset>
          </wp:positionV>
          <wp:extent cx="2019300" cy="640715"/>
          <wp:effectExtent l="0" t="0" r="0" b="6985"/>
          <wp:wrapTight wrapText="bothSides">
            <wp:wrapPolygon edited="0">
              <wp:start x="0" y="0"/>
              <wp:lineTo x="0" y="21193"/>
              <wp:lineTo x="21396" y="21193"/>
              <wp:lineTo x="21396" y="0"/>
              <wp:lineTo x="0" y="0"/>
            </wp:wrapPolygon>
          </wp:wrapTight>
          <wp:docPr id="1738110396" name="Obraz 2" descr="Flaga UE - czarno - biała z napisem: Dofinansowano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10396" name="Obraz 2" descr="Flaga UE - czarno - biała z napisem: Dofinansowano przez Unię Europejską"/>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9300" cy="6407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029C438C"/>
    <w:multiLevelType w:val="multilevel"/>
    <w:tmpl w:val="73121674"/>
    <w:lvl w:ilvl="0">
      <w:start w:val="1"/>
      <w:numFmt w:val="decimal"/>
      <w:lvlText w:val="%1."/>
      <w:lvlJc w:val="left"/>
      <w:pPr>
        <w:ind w:left="720" w:hanging="360"/>
      </w:pPr>
      <w:rPr>
        <w:sz w:val="22"/>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5984A02"/>
    <w:multiLevelType w:val="hybridMultilevel"/>
    <w:tmpl w:val="022210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47765B"/>
    <w:multiLevelType w:val="multilevel"/>
    <w:tmpl w:val="8C5C50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495D2A"/>
    <w:multiLevelType w:val="hybridMultilevel"/>
    <w:tmpl w:val="B61E0E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A6E30E5"/>
    <w:multiLevelType w:val="hybridMultilevel"/>
    <w:tmpl w:val="142C5636"/>
    <w:lvl w:ilvl="0" w:tplc="8F18EF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CC36179"/>
    <w:multiLevelType w:val="multilevel"/>
    <w:tmpl w:val="64EAC0F0"/>
    <w:styleLink w:val="WWNum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1" w15:restartNumberingAfterBreak="0">
    <w:nsid w:val="301671DA"/>
    <w:multiLevelType w:val="hybridMultilevel"/>
    <w:tmpl w:val="1D408AE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DAB0C55"/>
    <w:multiLevelType w:val="hybridMultilevel"/>
    <w:tmpl w:val="77DA6C7A"/>
    <w:lvl w:ilvl="0" w:tplc="04150011">
      <w:start w:val="1"/>
      <w:numFmt w:val="decimal"/>
      <w:lvlText w:val="%1)"/>
      <w:lvlJc w:val="left"/>
      <w:pPr>
        <w:ind w:left="1145"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405D754C"/>
    <w:multiLevelType w:val="multilevel"/>
    <w:tmpl w:val="755A75D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786289D"/>
    <w:multiLevelType w:val="hybridMultilevel"/>
    <w:tmpl w:val="B2D87D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D934127"/>
    <w:multiLevelType w:val="hybridMultilevel"/>
    <w:tmpl w:val="6E008510"/>
    <w:lvl w:ilvl="0" w:tplc="E0FEF116">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EF55F44"/>
    <w:multiLevelType w:val="hybridMultilevel"/>
    <w:tmpl w:val="E9E213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1EF155D"/>
    <w:multiLevelType w:val="multilevel"/>
    <w:tmpl w:val="909EA9F8"/>
    <w:lvl w:ilvl="0">
      <w:start w:val="1"/>
      <w:numFmt w:val="lowerLetter"/>
      <w:lvlText w:val="%1)"/>
      <w:lvlJc w:val="left"/>
      <w:pPr>
        <w:tabs>
          <w:tab w:val="num" w:pos="1279"/>
        </w:tabs>
        <w:ind w:left="1279" w:hanging="360"/>
      </w:pPr>
      <w:rPr>
        <w:rFonts w:cs="Times New Roman"/>
      </w:rPr>
    </w:lvl>
    <w:lvl w:ilvl="1">
      <w:start w:val="1"/>
      <w:numFmt w:val="lowerLetter"/>
      <w:lvlText w:val="%2."/>
      <w:lvlJc w:val="left"/>
      <w:pPr>
        <w:tabs>
          <w:tab w:val="num" w:pos="2295"/>
        </w:tabs>
        <w:ind w:left="2295" w:hanging="360"/>
      </w:pPr>
      <w:rPr>
        <w:rFonts w:cs="Times New Roman"/>
      </w:rPr>
    </w:lvl>
    <w:lvl w:ilvl="2">
      <w:start w:val="1"/>
      <w:numFmt w:val="lowerRoman"/>
      <w:lvlText w:val="%3."/>
      <w:lvlJc w:val="right"/>
      <w:pPr>
        <w:tabs>
          <w:tab w:val="num" w:pos="3015"/>
        </w:tabs>
        <w:ind w:left="3015" w:hanging="180"/>
      </w:pPr>
      <w:rPr>
        <w:rFonts w:cs="Times New Roman"/>
      </w:rPr>
    </w:lvl>
    <w:lvl w:ilvl="3">
      <w:start w:val="1"/>
      <w:numFmt w:val="decimal"/>
      <w:lvlText w:val="%4."/>
      <w:lvlJc w:val="left"/>
      <w:pPr>
        <w:tabs>
          <w:tab w:val="num" w:pos="3735"/>
        </w:tabs>
        <w:ind w:left="3735" w:hanging="360"/>
      </w:pPr>
      <w:rPr>
        <w:rFonts w:cs="Times New Roman"/>
      </w:rPr>
    </w:lvl>
    <w:lvl w:ilvl="4">
      <w:start w:val="1"/>
      <w:numFmt w:val="lowerLetter"/>
      <w:lvlText w:val="%5."/>
      <w:lvlJc w:val="left"/>
      <w:pPr>
        <w:tabs>
          <w:tab w:val="num" w:pos="4455"/>
        </w:tabs>
        <w:ind w:left="4455" w:hanging="360"/>
      </w:pPr>
      <w:rPr>
        <w:rFonts w:cs="Times New Roman"/>
      </w:rPr>
    </w:lvl>
    <w:lvl w:ilvl="5">
      <w:start w:val="1"/>
      <w:numFmt w:val="lowerRoman"/>
      <w:lvlText w:val="%6."/>
      <w:lvlJc w:val="right"/>
      <w:pPr>
        <w:tabs>
          <w:tab w:val="num" w:pos="5175"/>
        </w:tabs>
        <w:ind w:left="5175" w:hanging="180"/>
      </w:pPr>
      <w:rPr>
        <w:rFonts w:cs="Times New Roman"/>
      </w:rPr>
    </w:lvl>
    <w:lvl w:ilvl="6">
      <w:start w:val="1"/>
      <w:numFmt w:val="decimal"/>
      <w:lvlText w:val="%7."/>
      <w:lvlJc w:val="left"/>
      <w:pPr>
        <w:tabs>
          <w:tab w:val="num" w:pos="5895"/>
        </w:tabs>
        <w:ind w:left="5895" w:hanging="360"/>
      </w:pPr>
      <w:rPr>
        <w:rFonts w:cs="Times New Roman"/>
      </w:rPr>
    </w:lvl>
    <w:lvl w:ilvl="7">
      <w:start w:val="1"/>
      <w:numFmt w:val="lowerLetter"/>
      <w:lvlText w:val="%8."/>
      <w:lvlJc w:val="left"/>
      <w:pPr>
        <w:tabs>
          <w:tab w:val="num" w:pos="6615"/>
        </w:tabs>
        <w:ind w:left="6615" w:hanging="360"/>
      </w:pPr>
      <w:rPr>
        <w:rFonts w:cs="Times New Roman"/>
      </w:rPr>
    </w:lvl>
    <w:lvl w:ilvl="8">
      <w:start w:val="1"/>
      <w:numFmt w:val="lowerRoman"/>
      <w:lvlText w:val="%9."/>
      <w:lvlJc w:val="right"/>
      <w:pPr>
        <w:tabs>
          <w:tab w:val="num" w:pos="7335"/>
        </w:tabs>
        <w:ind w:left="7335" w:hanging="180"/>
      </w:pPr>
      <w:rPr>
        <w:rFonts w:cs="Times New Roman"/>
      </w:rPr>
    </w:lvl>
  </w:abstractNum>
  <w:abstractNum w:abstractNumId="18" w15:restartNumberingAfterBreak="0">
    <w:nsid w:val="54A75F6D"/>
    <w:multiLevelType w:val="multilevel"/>
    <w:tmpl w:val="311441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1E6FD2"/>
    <w:multiLevelType w:val="hybridMultilevel"/>
    <w:tmpl w:val="32A66B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9D178F0"/>
    <w:multiLevelType w:val="multilevel"/>
    <w:tmpl w:val="04685BA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2B16022"/>
    <w:multiLevelType w:val="hybridMultilevel"/>
    <w:tmpl w:val="051AEE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6C63581C"/>
    <w:multiLevelType w:val="multilevel"/>
    <w:tmpl w:val="EDAA2E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DD3068C"/>
    <w:multiLevelType w:val="multilevel"/>
    <w:tmpl w:val="BD9ED85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FBB240F"/>
    <w:multiLevelType w:val="hybridMultilevel"/>
    <w:tmpl w:val="1F9CF0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72F72F56"/>
    <w:multiLevelType w:val="multilevel"/>
    <w:tmpl w:val="68B8C78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8"/>
  </w:num>
  <w:num w:numId="7">
    <w:abstractNumId w:val="22"/>
  </w:num>
  <w:num w:numId="8">
    <w:abstractNumId w:val="7"/>
  </w:num>
  <w:num w:numId="9">
    <w:abstractNumId w:val="25"/>
  </w:num>
  <w:num w:numId="10">
    <w:abstractNumId w:val="16"/>
  </w:num>
  <w:num w:numId="11">
    <w:abstractNumId w:val="23"/>
  </w:num>
  <w:num w:numId="12">
    <w:abstractNumId w:val="11"/>
  </w:num>
  <w:num w:numId="13">
    <w:abstractNumId w:val="21"/>
  </w:num>
  <w:num w:numId="14">
    <w:abstractNumId w:val="13"/>
  </w:num>
  <w:num w:numId="15">
    <w:abstractNumId w:val="20"/>
  </w:num>
  <w:num w:numId="16">
    <w:abstractNumId w:val="8"/>
  </w:num>
  <w:num w:numId="17">
    <w:abstractNumId w:val="14"/>
  </w:num>
  <w:num w:numId="18">
    <w:abstractNumId w:val="19"/>
  </w:num>
  <w:num w:numId="19">
    <w:abstractNumId w:val="6"/>
  </w:num>
  <w:num w:numId="20">
    <w:abstractNumId w:val="9"/>
  </w:num>
  <w:num w:numId="21">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7A9"/>
    <w:rsid w:val="00000981"/>
    <w:rsid w:val="00002562"/>
    <w:rsid w:val="0000290F"/>
    <w:rsid w:val="000078B2"/>
    <w:rsid w:val="0001125C"/>
    <w:rsid w:val="00011F26"/>
    <w:rsid w:val="000126A6"/>
    <w:rsid w:val="000251E0"/>
    <w:rsid w:val="0003232B"/>
    <w:rsid w:val="000329A3"/>
    <w:rsid w:val="00040FD9"/>
    <w:rsid w:val="00041B3F"/>
    <w:rsid w:val="00045E94"/>
    <w:rsid w:val="00051802"/>
    <w:rsid w:val="00053CB0"/>
    <w:rsid w:val="00054357"/>
    <w:rsid w:val="000543C7"/>
    <w:rsid w:val="0005721B"/>
    <w:rsid w:val="00061004"/>
    <w:rsid w:val="00066719"/>
    <w:rsid w:val="00074430"/>
    <w:rsid w:val="000773A9"/>
    <w:rsid w:val="00077CC5"/>
    <w:rsid w:val="00083231"/>
    <w:rsid w:val="00084017"/>
    <w:rsid w:val="000842FA"/>
    <w:rsid w:val="00084D92"/>
    <w:rsid w:val="000912C5"/>
    <w:rsid w:val="000A2F34"/>
    <w:rsid w:val="000A4E62"/>
    <w:rsid w:val="000A5FCA"/>
    <w:rsid w:val="000B1485"/>
    <w:rsid w:val="000B512B"/>
    <w:rsid w:val="000C0607"/>
    <w:rsid w:val="000C1557"/>
    <w:rsid w:val="000C3694"/>
    <w:rsid w:val="000C397D"/>
    <w:rsid w:val="000D7509"/>
    <w:rsid w:val="000E4155"/>
    <w:rsid w:val="000F0C98"/>
    <w:rsid w:val="000F300D"/>
    <w:rsid w:val="00100D68"/>
    <w:rsid w:val="001026E4"/>
    <w:rsid w:val="00116564"/>
    <w:rsid w:val="001165BA"/>
    <w:rsid w:val="0011760F"/>
    <w:rsid w:val="00130DC5"/>
    <w:rsid w:val="001511B4"/>
    <w:rsid w:val="00151FDD"/>
    <w:rsid w:val="00152C8D"/>
    <w:rsid w:val="00161EC8"/>
    <w:rsid w:val="00163340"/>
    <w:rsid w:val="00165DEA"/>
    <w:rsid w:val="00165E07"/>
    <w:rsid w:val="0016789C"/>
    <w:rsid w:val="00172461"/>
    <w:rsid w:val="00174681"/>
    <w:rsid w:val="00180421"/>
    <w:rsid w:val="00183B15"/>
    <w:rsid w:val="001848C3"/>
    <w:rsid w:val="00184935"/>
    <w:rsid w:val="00185329"/>
    <w:rsid w:val="00193039"/>
    <w:rsid w:val="00194AEB"/>
    <w:rsid w:val="001955D8"/>
    <w:rsid w:val="00195C10"/>
    <w:rsid w:val="001966A4"/>
    <w:rsid w:val="00197D9C"/>
    <w:rsid w:val="001A0FF2"/>
    <w:rsid w:val="001A4221"/>
    <w:rsid w:val="001A4425"/>
    <w:rsid w:val="001A6288"/>
    <w:rsid w:val="001A7D75"/>
    <w:rsid w:val="001B37BB"/>
    <w:rsid w:val="001B544B"/>
    <w:rsid w:val="001C1890"/>
    <w:rsid w:val="001C36B0"/>
    <w:rsid w:val="001C4B64"/>
    <w:rsid w:val="001D7D57"/>
    <w:rsid w:val="001E2070"/>
    <w:rsid w:val="001E23BE"/>
    <w:rsid w:val="001E4519"/>
    <w:rsid w:val="001F4195"/>
    <w:rsid w:val="001F6E9B"/>
    <w:rsid w:val="002023D7"/>
    <w:rsid w:val="00202437"/>
    <w:rsid w:val="0020265C"/>
    <w:rsid w:val="00203FC4"/>
    <w:rsid w:val="00206F82"/>
    <w:rsid w:val="00223924"/>
    <w:rsid w:val="00224756"/>
    <w:rsid w:val="00224C02"/>
    <w:rsid w:val="002340FD"/>
    <w:rsid w:val="00236293"/>
    <w:rsid w:val="002367A9"/>
    <w:rsid w:val="00237497"/>
    <w:rsid w:val="00243FD7"/>
    <w:rsid w:val="00253EA4"/>
    <w:rsid w:val="00260E8A"/>
    <w:rsid w:val="00270F26"/>
    <w:rsid w:val="002743AE"/>
    <w:rsid w:val="00274D65"/>
    <w:rsid w:val="002764A3"/>
    <w:rsid w:val="00280EB8"/>
    <w:rsid w:val="002820F9"/>
    <w:rsid w:val="00283790"/>
    <w:rsid w:val="002913E4"/>
    <w:rsid w:val="002944AF"/>
    <w:rsid w:val="002969BF"/>
    <w:rsid w:val="002A369F"/>
    <w:rsid w:val="002A6BFD"/>
    <w:rsid w:val="002B07E8"/>
    <w:rsid w:val="002B6FE4"/>
    <w:rsid w:val="002B7F09"/>
    <w:rsid w:val="002C1E4B"/>
    <w:rsid w:val="002D03BB"/>
    <w:rsid w:val="002D37D5"/>
    <w:rsid w:val="002D62E4"/>
    <w:rsid w:val="002E0FA0"/>
    <w:rsid w:val="002E1E31"/>
    <w:rsid w:val="002E3F77"/>
    <w:rsid w:val="002E571A"/>
    <w:rsid w:val="002E664C"/>
    <w:rsid w:val="002F0F53"/>
    <w:rsid w:val="002F0F5C"/>
    <w:rsid w:val="002F18F0"/>
    <w:rsid w:val="002F72C7"/>
    <w:rsid w:val="003014F9"/>
    <w:rsid w:val="00310309"/>
    <w:rsid w:val="00313049"/>
    <w:rsid w:val="00320321"/>
    <w:rsid w:val="00327C42"/>
    <w:rsid w:val="003317B1"/>
    <w:rsid w:val="00336189"/>
    <w:rsid w:val="0034011A"/>
    <w:rsid w:val="00343435"/>
    <w:rsid w:val="00344106"/>
    <w:rsid w:val="003463BF"/>
    <w:rsid w:val="00352044"/>
    <w:rsid w:val="00355174"/>
    <w:rsid w:val="00357459"/>
    <w:rsid w:val="00360C84"/>
    <w:rsid w:val="003621B6"/>
    <w:rsid w:val="00362304"/>
    <w:rsid w:val="00363736"/>
    <w:rsid w:val="003644B6"/>
    <w:rsid w:val="003654FA"/>
    <w:rsid w:val="00370BBD"/>
    <w:rsid w:val="00377E43"/>
    <w:rsid w:val="00380BA4"/>
    <w:rsid w:val="003815DF"/>
    <w:rsid w:val="003816B9"/>
    <w:rsid w:val="00381B8B"/>
    <w:rsid w:val="00384066"/>
    <w:rsid w:val="003840FB"/>
    <w:rsid w:val="00393D8D"/>
    <w:rsid w:val="003C6BB9"/>
    <w:rsid w:val="003D21E4"/>
    <w:rsid w:val="003D3889"/>
    <w:rsid w:val="003D6BCA"/>
    <w:rsid w:val="003E07BD"/>
    <w:rsid w:val="003E6CAD"/>
    <w:rsid w:val="003F3431"/>
    <w:rsid w:val="003F425F"/>
    <w:rsid w:val="003F6E10"/>
    <w:rsid w:val="00400741"/>
    <w:rsid w:val="00403CE7"/>
    <w:rsid w:val="0040714D"/>
    <w:rsid w:val="004072F0"/>
    <w:rsid w:val="004124E7"/>
    <w:rsid w:val="00413AAE"/>
    <w:rsid w:val="00417430"/>
    <w:rsid w:val="00422E4C"/>
    <w:rsid w:val="00430BAA"/>
    <w:rsid w:val="0043418A"/>
    <w:rsid w:val="00435A61"/>
    <w:rsid w:val="00443F57"/>
    <w:rsid w:val="00444FC2"/>
    <w:rsid w:val="0045386F"/>
    <w:rsid w:val="0045530A"/>
    <w:rsid w:val="00455CFE"/>
    <w:rsid w:val="00464462"/>
    <w:rsid w:val="004663E1"/>
    <w:rsid w:val="00466603"/>
    <w:rsid w:val="00467063"/>
    <w:rsid w:val="00472684"/>
    <w:rsid w:val="00474779"/>
    <w:rsid w:val="00482EB8"/>
    <w:rsid w:val="00486B1A"/>
    <w:rsid w:val="00491F3F"/>
    <w:rsid w:val="00492CC5"/>
    <w:rsid w:val="00494C32"/>
    <w:rsid w:val="00496735"/>
    <w:rsid w:val="004A3A4C"/>
    <w:rsid w:val="004A5594"/>
    <w:rsid w:val="004A67A3"/>
    <w:rsid w:val="004A6C25"/>
    <w:rsid w:val="004C67C8"/>
    <w:rsid w:val="004C78D9"/>
    <w:rsid w:val="004E0050"/>
    <w:rsid w:val="004E0C84"/>
    <w:rsid w:val="004E2076"/>
    <w:rsid w:val="004E21D4"/>
    <w:rsid w:val="004E2BF5"/>
    <w:rsid w:val="004E413C"/>
    <w:rsid w:val="004E52DE"/>
    <w:rsid w:val="004E7312"/>
    <w:rsid w:val="004F27F4"/>
    <w:rsid w:val="005069C4"/>
    <w:rsid w:val="00511126"/>
    <w:rsid w:val="00512851"/>
    <w:rsid w:val="005147CD"/>
    <w:rsid w:val="00521094"/>
    <w:rsid w:val="005228F6"/>
    <w:rsid w:val="00522D60"/>
    <w:rsid w:val="0052475C"/>
    <w:rsid w:val="0052787E"/>
    <w:rsid w:val="00530E3E"/>
    <w:rsid w:val="0053621B"/>
    <w:rsid w:val="00543B4A"/>
    <w:rsid w:val="0054434D"/>
    <w:rsid w:val="00547053"/>
    <w:rsid w:val="005569A6"/>
    <w:rsid w:val="0055799A"/>
    <w:rsid w:val="00562962"/>
    <w:rsid w:val="005670AB"/>
    <w:rsid w:val="00572EF4"/>
    <w:rsid w:val="0057680F"/>
    <w:rsid w:val="0057741A"/>
    <w:rsid w:val="0058340C"/>
    <w:rsid w:val="0059238E"/>
    <w:rsid w:val="00594851"/>
    <w:rsid w:val="005961F0"/>
    <w:rsid w:val="00597D19"/>
    <w:rsid w:val="005A1894"/>
    <w:rsid w:val="005A77C2"/>
    <w:rsid w:val="005B10CE"/>
    <w:rsid w:val="005B2FF1"/>
    <w:rsid w:val="005B5764"/>
    <w:rsid w:val="005B67A4"/>
    <w:rsid w:val="005B6BE9"/>
    <w:rsid w:val="005C4092"/>
    <w:rsid w:val="005D1F74"/>
    <w:rsid w:val="005D7418"/>
    <w:rsid w:val="005E28F4"/>
    <w:rsid w:val="005E5120"/>
    <w:rsid w:val="005E660A"/>
    <w:rsid w:val="00604410"/>
    <w:rsid w:val="00606929"/>
    <w:rsid w:val="00606BF7"/>
    <w:rsid w:val="00611846"/>
    <w:rsid w:val="00615B34"/>
    <w:rsid w:val="00620ACC"/>
    <w:rsid w:val="00621D46"/>
    <w:rsid w:val="006221EB"/>
    <w:rsid w:val="00630F7B"/>
    <w:rsid w:val="00637B61"/>
    <w:rsid w:val="00642585"/>
    <w:rsid w:val="006430EF"/>
    <w:rsid w:val="00654DFE"/>
    <w:rsid w:val="0067033F"/>
    <w:rsid w:val="00672528"/>
    <w:rsid w:val="006743DA"/>
    <w:rsid w:val="00675948"/>
    <w:rsid w:val="006809CA"/>
    <w:rsid w:val="00684B23"/>
    <w:rsid w:val="00685548"/>
    <w:rsid w:val="00691948"/>
    <w:rsid w:val="00694D37"/>
    <w:rsid w:val="006957B9"/>
    <w:rsid w:val="006971CB"/>
    <w:rsid w:val="006A1753"/>
    <w:rsid w:val="006A1BDF"/>
    <w:rsid w:val="006A29D8"/>
    <w:rsid w:val="006A5C95"/>
    <w:rsid w:val="006A79EA"/>
    <w:rsid w:val="006B1BF3"/>
    <w:rsid w:val="006B5AD7"/>
    <w:rsid w:val="006B64AB"/>
    <w:rsid w:val="006C52DE"/>
    <w:rsid w:val="006C6A1B"/>
    <w:rsid w:val="006D370E"/>
    <w:rsid w:val="006D4779"/>
    <w:rsid w:val="006E2397"/>
    <w:rsid w:val="006E4AC3"/>
    <w:rsid w:val="006E588E"/>
    <w:rsid w:val="006F0A81"/>
    <w:rsid w:val="006F3BC7"/>
    <w:rsid w:val="006F3D97"/>
    <w:rsid w:val="00701BAA"/>
    <w:rsid w:val="0071426E"/>
    <w:rsid w:val="00715B13"/>
    <w:rsid w:val="0072357A"/>
    <w:rsid w:val="00724B47"/>
    <w:rsid w:val="00734D67"/>
    <w:rsid w:val="00735404"/>
    <w:rsid w:val="00755936"/>
    <w:rsid w:val="00756DFA"/>
    <w:rsid w:val="0076023B"/>
    <w:rsid w:val="00775BF1"/>
    <w:rsid w:val="00783AA1"/>
    <w:rsid w:val="0078651E"/>
    <w:rsid w:val="00790F76"/>
    <w:rsid w:val="00793625"/>
    <w:rsid w:val="0079465D"/>
    <w:rsid w:val="00795EE3"/>
    <w:rsid w:val="007A11B0"/>
    <w:rsid w:val="007A1666"/>
    <w:rsid w:val="007A6076"/>
    <w:rsid w:val="007B17EE"/>
    <w:rsid w:val="007B2A77"/>
    <w:rsid w:val="007B43AF"/>
    <w:rsid w:val="007B4BCD"/>
    <w:rsid w:val="007B56E4"/>
    <w:rsid w:val="007B6307"/>
    <w:rsid w:val="007D60FB"/>
    <w:rsid w:val="007E4701"/>
    <w:rsid w:val="007E6EDB"/>
    <w:rsid w:val="007F1888"/>
    <w:rsid w:val="007F758E"/>
    <w:rsid w:val="008005B0"/>
    <w:rsid w:val="00801750"/>
    <w:rsid w:val="0080410D"/>
    <w:rsid w:val="00805317"/>
    <w:rsid w:val="0080796A"/>
    <w:rsid w:val="00810597"/>
    <w:rsid w:val="00815BB6"/>
    <w:rsid w:val="00815D5C"/>
    <w:rsid w:val="00817F06"/>
    <w:rsid w:val="008207F7"/>
    <w:rsid w:val="00820A14"/>
    <w:rsid w:val="0082745E"/>
    <w:rsid w:val="00827A5D"/>
    <w:rsid w:val="00831AA6"/>
    <w:rsid w:val="00831B59"/>
    <w:rsid w:val="00842AD7"/>
    <w:rsid w:val="008436E0"/>
    <w:rsid w:val="008467C6"/>
    <w:rsid w:val="00851073"/>
    <w:rsid w:val="00865CFC"/>
    <w:rsid w:val="00870704"/>
    <w:rsid w:val="00870C6A"/>
    <w:rsid w:val="00872B2B"/>
    <w:rsid w:val="008735A5"/>
    <w:rsid w:val="008776E4"/>
    <w:rsid w:val="00880F1D"/>
    <w:rsid w:val="00881FC5"/>
    <w:rsid w:val="00886CB6"/>
    <w:rsid w:val="00892A97"/>
    <w:rsid w:val="0089317A"/>
    <w:rsid w:val="008A5377"/>
    <w:rsid w:val="008B3035"/>
    <w:rsid w:val="008B36C9"/>
    <w:rsid w:val="008B590D"/>
    <w:rsid w:val="008C6B2D"/>
    <w:rsid w:val="008D21B0"/>
    <w:rsid w:val="008D3EE0"/>
    <w:rsid w:val="008D5107"/>
    <w:rsid w:val="008D5AF3"/>
    <w:rsid w:val="008E16F1"/>
    <w:rsid w:val="008E2BD6"/>
    <w:rsid w:val="008F5C1F"/>
    <w:rsid w:val="008F6C77"/>
    <w:rsid w:val="008F7C4E"/>
    <w:rsid w:val="0091330D"/>
    <w:rsid w:val="00917826"/>
    <w:rsid w:val="00921960"/>
    <w:rsid w:val="00922F83"/>
    <w:rsid w:val="0093363D"/>
    <w:rsid w:val="00940A99"/>
    <w:rsid w:val="00956650"/>
    <w:rsid w:val="00960137"/>
    <w:rsid w:val="00963057"/>
    <w:rsid w:val="00965703"/>
    <w:rsid w:val="0096658A"/>
    <w:rsid w:val="00976961"/>
    <w:rsid w:val="00976CE4"/>
    <w:rsid w:val="00991DE0"/>
    <w:rsid w:val="00992163"/>
    <w:rsid w:val="00993D9E"/>
    <w:rsid w:val="00996E66"/>
    <w:rsid w:val="009A1416"/>
    <w:rsid w:val="009B0664"/>
    <w:rsid w:val="009B1762"/>
    <w:rsid w:val="009B3518"/>
    <w:rsid w:val="009B4294"/>
    <w:rsid w:val="009B5818"/>
    <w:rsid w:val="009C1014"/>
    <w:rsid w:val="009C51C1"/>
    <w:rsid w:val="009D1D1C"/>
    <w:rsid w:val="009D283D"/>
    <w:rsid w:val="009D5F89"/>
    <w:rsid w:val="009E0AD9"/>
    <w:rsid w:val="009E1B06"/>
    <w:rsid w:val="009F0F7E"/>
    <w:rsid w:val="009F454B"/>
    <w:rsid w:val="009F5F74"/>
    <w:rsid w:val="009F6278"/>
    <w:rsid w:val="009F77CD"/>
    <w:rsid w:val="00A0251D"/>
    <w:rsid w:val="00A03AEF"/>
    <w:rsid w:val="00A10F86"/>
    <w:rsid w:val="00A11D6A"/>
    <w:rsid w:val="00A124AD"/>
    <w:rsid w:val="00A14580"/>
    <w:rsid w:val="00A16AF9"/>
    <w:rsid w:val="00A23BA8"/>
    <w:rsid w:val="00A336DF"/>
    <w:rsid w:val="00A36851"/>
    <w:rsid w:val="00A37B09"/>
    <w:rsid w:val="00A42812"/>
    <w:rsid w:val="00A4500A"/>
    <w:rsid w:val="00A470EB"/>
    <w:rsid w:val="00A47771"/>
    <w:rsid w:val="00A52444"/>
    <w:rsid w:val="00A54A92"/>
    <w:rsid w:val="00A60044"/>
    <w:rsid w:val="00A778A7"/>
    <w:rsid w:val="00A77E49"/>
    <w:rsid w:val="00A84AC4"/>
    <w:rsid w:val="00A927EE"/>
    <w:rsid w:val="00A9527A"/>
    <w:rsid w:val="00A95725"/>
    <w:rsid w:val="00A969A5"/>
    <w:rsid w:val="00AA1E40"/>
    <w:rsid w:val="00AA2CA9"/>
    <w:rsid w:val="00AA3BDA"/>
    <w:rsid w:val="00AC2CA3"/>
    <w:rsid w:val="00AC5B5A"/>
    <w:rsid w:val="00AC6DF6"/>
    <w:rsid w:val="00AD3A3C"/>
    <w:rsid w:val="00AD527C"/>
    <w:rsid w:val="00AD7149"/>
    <w:rsid w:val="00AE1C2D"/>
    <w:rsid w:val="00AE6CF0"/>
    <w:rsid w:val="00B032C9"/>
    <w:rsid w:val="00B064D3"/>
    <w:rsid w:val="00B07AFB"/>
    <w:rsid w:val="00B12621"/>
    <w:rsid w:val="00B1469D"/>
    <w:rsid w:val="00B21188"/>
    <w:rsid w:val="00B27139"/>
    <w:rsid w:val="00B372B8"/>
    <w:rsid w:val="00B37CD5"/>
    <w:rsid w:val="00B42675"/>
    <w:rsid w:val="00B44083"/>
    <w:rsid w:val="00B51AC5"/>
    <w:rsid w:val="00B52007"/>
    <w:rsid w:val="00B52DFE"/>
    <w:rsid w:val="00B5508D"/>
    <w:rsid w:val="00B63F4B"/>
    <w:rsid w:val="00B75C24"/>
    <w:rsid w:val="00B90582"/>
    <w:rsid w:val="00BA31E9"/>
    <w:rsid w:val="00BA486F"/>
    <w:rsid w:val="00BA5CE3"/>
    <w:rsid w:val="00BB16DA"/>
    <w:rsid w:val="00BB65DD"/>
    <w:rsid w:val="00BB7489"/>
    <w:rsid w:val="00BC1E58"/>
    <w:rsid w:val="00BC2ED9"/>
    <w:rsid w:val="00BD3F0E"/>
    <w:rsid w:val="00BD7E7E"/>
    <w:rsid w:val="00BF39D3"/>
    <w:rsid w:val="00BF4574"/>
    <w:rsid w:val="00BF4F7A"/>
    <w:rsid w:val="00C040F8"/>
    <w:rsid w:val="00C0555D"/>
    <w:rsid w:val="00C0626E"/>
    <w:rsid w:val="00C06FCE"/>
    <w:rsid w:val="00C15AAA"/>
    <w:rsid w:val="00C25D64"/>
    <w:rsid w:val="00C26214"/>
    <w:rsid w:val="00C262E7"/>
    <w:rsid w:val="00C33110"/>
    <w:rsid w:val="00C3782A"/>
    <w:rsid w:val="00C3797A"/>
    <w:rsid w:val="00C45F3E"/>
    <w:rsid w:val="00C46B56"/>
    <w:rsid w:val="00C46DFA"/>
    <w:rsid w:val="00C471B2"/>
    <w:rsid w:val="00C54700"/>
    <w:rsid w:val="00C57B81"/>
    <w:rsid w:val="00C633BE"/>
    <w:rsid w:val="00C63C6C"/>
    <w:rsid w:val="00C63FEA"/>
    <w:rsid w:val="00C64813"/>
    <w:rsid w:val="00C73078"/>
    <w:rsid w:val="00C73B1A"/>
    <w:rsid w:val="00C77197"/>
    <w:rsid w:val="00C80E0E"/>
    <w:rsid w:val="00C812D1"/>
    <w:rsid w:val="00C837C0"/>
    <w:rsid w:val="00C8546E"/>
    <w:rsid w:val="00C92392"/>
    <w:rsid w:val="00C924D4"/>
    <w:rsid w:val="00CA7EAE"/>
    <w:rsid w:val="00CB64D9"/>
    <w:rsid w:val="00CC209A"/>
    <w:rsid w:val="00CC4E2B"/>
    <w:rsid w:val="00CD755A"/>
    <w:rsid w:val="00CE18F5"/>
    <w:rsid w:val="00CE3AD0"/>
    <w:rsid w:val="00CE7815"/>
    <w:rsid w:val="00CF060E"/>
    <w:rsid w:val="00CF667F"/>
    <w:rsid w:val="00D153FD"/>
    <w:rsid w:val="00D23C00"/>
    <w:rsid w:val="00D30B29"/>
    <w:rsid w:val="00D31CE3"/>
    <w:rsid w:val="00D43B52"/>
    <w:rsid w:val="00D506C8"/>
    <w:rsid w:val="00D50CEE"/>
    <w:rsid w:val="00D5784C"/>
    <w:rsid w:val="00D615CB"/>
    <w:rsid w:val="00D64B1D"/>
    <w:rsid w:val="00D65446"/>
    <w:rsid w:val="00D67C24"/>
    <w:rsid w:val="00D80962"/>
    <w:rsid w:val="00D90373"/>
    <w:rsid w:val="00D95FED"/>
    <w:rsid w:val="00DA2F5D"/>
    <w:rsid w:val="00DA5308"/>
    <w:rsid w:val="00DB1D77"/>
    <w:rsid w:val="00DB5CA6"/>
    <w:rsid w:val="00DB70C9"/>
    <w:rsid w:val="00DC5239"/>
    <w:rsid w:val="00DE2161"/>
    <w:rsid w:val="00E0112D"/>
    <w:rsid w:val="00E107AE"/>
    <w:rsid w:val="00E13B50"/>
    <w:rsid w:val="00E24C9A"/>
    <w:rsid w:val="00E2516B"/>
    <w:rsid w:val="00E30FB2"/>
    <w:rsid w:val="00E32610"/>
    <w:rsid w:val="00E3757C"/>
    <w:rsid w:val="00E43286"/>
    <w:rsid w:val="00E4794D"/>
    <w:rsid w:val="00E525FC"/>
    <w:rsid w:val="00E533DB"/>
    <w:rsid w:val="00E5685E"/>
    <w:rsid w:val="00E6318D"/>
    <w:rsid w:val="00E653A8"/>
    <w:rsid w:val="00E65CD3"/>
    <w:rsid w:val="00E754FD"/>
    <w:rsid w:val="00E8171B"/>
    <w:rsid w:val="00E81A5C"/>
    <w:rsid w:val="00E81B5F"/>
    <w:rsid w:val="00E8417A"/>
    <w:rsid w:val="00E850E9"/>
    <w:rsid w:val="00E86325"/>
    <w:rsid w:val="00E87D7E"/>
    <w:rsid w:val="00E96E54"/>
    <w:rsid w:val="00EA0F7F"/>
    <w:rsid w:val="00EA4736"/>
    <w:rsid w:val="00EA54EC"/>
    <w:rsid w:val="00EA583F"/>
    <w:rsid w:val="00EB2DD4"/>
    <w:rsid w:val="00EB76F5"/>
    <w:rsid w:val="00EC0FB4"/>
    <w:rsid w:val="00EC42B2"/>
    <w:rsid w:val="00EC51EE"/>
    <w:rsid w:val="00EC79F3"/>
    <w:rsid w:val="00ED3C52"/>
    <w:rsid w:val="00EE5C6C"/>
    <w:rsid w:val="00EF092E"/>
    <w:rsid w:val="00EF5445"/>
    <w:rsid w:val="00EF5FDA"/>
    <w:rsid w:val="00EF6ABC"/>
    <w:rsid w:val="00F04E0D"/>
    <w:rsid w:val="00F0572C"/>
    <w:rsid w:val="00F0792C"/>
    <w:rsid w:val="00F07AD2"/>
    <w:rsid w:val="00F1443B"/>
    <w:rsid w:val="00F20ACE"/>
    <w:rsid w:val="00F26556"/>
    <w:rsid w:val="00F31331"/>
    <w:rsid w:val="00F360D9"/>
    <w:rsid w:val="00F3754E"/>
    <w:rsid w:val="00F40444"/>
    <w:rsid w:val="00F409C2"/>
    <w:rsid w:val="00F424AD"/>
    <w:rsid w:val="00F61D3D"/>
    <w:rsid w:val="00F64A54"/>
    <w:rsid w:val="00F65F20"/>
    <w:rsid w:val="00F66721"/>
    <w:rsid w:val="00F6685B"/>
    <w:rsid w:val="00F716E0"/>
    <w:rsid w:val="00F72F38"/>
    <w:rsid w:val="00F80142"/>
    <w:rsid w:val="00F80D00"/>
    <w:rsid w:val="00F80E57"/>
    <w:rsid w:val="00F8291E"/>
    <w:rsid w:val="00F8525E"/>
    <w:rsid w:val="00F927F1"/>
    <w:rsid w:val="00F97A90"/>
    <w:rsid w:val="00FA4699"/>
    <w:rsid w:val="00FC5AAA"/>
    <w:rsid w:val="00FD01DF"/>
    <w:rsid w:val="00FD0528"/>
    <w:rsid w:val="00FD6DD2"/>
    <w:rsid w:val="00FE4606"/>
    <w:rsid w:val="00FF0E69"/>
    <w:rsid w:val="00FF0F2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798292-C2BD-4EB9-AFBD-86AB02A5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E4AC3"/>
    <w:pPr>
      <w:spacing w:after="200" w:line="276" w:lineRule="auto"/>
    </w:pPr>
    <w:rPr>
      <w:rFonts w:eastAsiaTheme="minorEastAsia"/>
      <w:lang w:eastAsia="pl-PL"/>
    </w:rPr>
  </w:style>
  <w:style w:type="paragraph" w:styleId="Nagwek1">
    <w:name w:val="heading 1"/>
    <w:basedOn w:val="Normalny"/>
    <w:next w:val="Normalny"/>
    <w:link w:val="Nagwek1Znak"/>
    <w:autoRedefine/>
    <w:uiPriority w:val="9"/>
    <w:qFormat/>
    <w:rsid w:val="00F31331"/>
    <w:pPr>
      <w:keepNext/>
      <w:keepLines/>
      <w:snapToGrid w:val="0"/>
      <w:spacing w:before="240" w:after="360"/>
      <w:outlineLvl w:val="0"/>
    </w:pPr>
    <w:rPr>
      <w:rFonts w:asciiTheme="majorHAnsi" w:eastAsiaTheme="majorEastAsia" w:hAnsiTheme="majorHAnsi" w:cstheme="majorHAnsi"/>
      <w:b/>
      <w:color w:val="000000" w:themeColor="text1"/>
      <w:sz w:val="28"/>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367A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67A9"/>
  </w:style>
  <w:style w:type="paragraph" w:styleId="Stopka">
    <w:name w:val="footer"/>
    <w:basedOn w:val="Normalny"/>
    <w:link w:val="StopkaZnak"/>
    <w:uiPriority w:val="99"/>
    <w:unhideWhenUsed/>
    <w:rsid w:val="002367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67A9"/>
  </w:style>
  <w:style w:type="paragraph" w:styleId="Akapitzlist">
    <w:name w:val="List Paragraph"/>
    <w:aliases w:val="L1,Numerowanie,List Paragraph,Akapit z listą5,1.Nagłówek,CW_Lista,wypunktowanie,Preambuła,Bulleted list,Akapit z listą BS,Odstavec,Kolorowa lista — akcent 11,2 heading,A_wyliczenie,K-P_odwolanie,maz_wyliczenie,opis dzialania,lp1,sw tekst"/>
    <w:basedOn w:val="Normalny"/>
    <w:link w:val="AkapitzlistZnak"/>
    <w:uiPriority w:val="34"/>
    <w:qFormat/>
    <w:rsid w:val="002367A9"/>
    <w:pPr>
      <w:ind w:left="720"/>
      <w:contextualSpacing/>
    </w:pPr>
    <w:rPr>
      <w:rFonts w:ascii="Calibri" w:eastAsia="Calibri" w:hAnsi="Calibri" w:cs="Times New Roman"/>
    </w:rPr>
  </w:style>
  <w:style w:type="paragraph" w:customStyle="1" w:styleId="Default">
    <w:name w:val="Default"/>
    <w:qFormat/>
    <w:rsid w:val="002367A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Odwoaniedokomentarza">
    <w:name w:val="annotation reference"/>
    <w:basedOn w:val="Domylnaczcionkaakapitu"/>
    <w:uiPriority w:val="99"/>
    <w:semiHidden/>
    <w:unhideWhenUsed/>
    <w:rsid w:val="0003232B"/>
    <w:rPr>
      <w:sz w:val="16"/>
      <w:szCs w:val="16"/>
    </w:rPr>
  </w:style>
  <w:style w:type="paragraph" w:styleId="Tekstkomentarza">
    <w:name w:val="annotation text"/>
    <w:basedOn w:val="Normalny"/>
    <w:link w:val="TekstkomentarzaZnak"/>
    <w:uiPriority w:val="99"/>
    <w:unhideWhenUsed/>
    <w:rsid w:val="0003232B"/>
    <w:pPr>
      <w:spacing w:line="240" w:lineRule="auto"/>
    </w:pPr>
    <w:rPr>
      <w:sz w:val="20"/>
      <w:szCs w:val="20"/>
    </w:rPr>
  </w:style>
  <w:style w:type="character" w:customStyle="1" w:styleId="TekstkomentarzaZnak">
    <w:name w:val="Tekst komentarza Znak"/>
    <w:basedOn w:val="Domylnaczcionkaakapitu"/>
    <w:link w:val="Tekstkomentarza"/>
    <w:uiPriority w:val="99"/>
    <w:rsid w:val="0003232B"/>
    <w:rPr>
      <w:sz w:val="20"/>
      <w:szCs w:val="20"/>
    </w:rPr>
  </w:style>
  <w:style w:type="paragraph" w:styleId="Tematkomentarza">
    <w:name w:val="annotation subject"/>
    <w:basedOn w:val="Tekstkomentarza"/>
    <w:next w:val="Tekstkomentarza"/>
    <w:link w:val="TematkomentarzaZnak"/>
    <w:uiPriority w:val="99"/>
    <w:semiHidden/>
    <w:unhideWhenUsed/>
    <w:rsid w:val="0003232B"/>
    <w:rPr>
      <w:b/>
      <w:bCs/>
    </w:rPr>
  </w:style>
  <w:style w:type="character" w:customStyle="1" w:styleId="TematkomentarzaZnak">
    <w:name w:val="Temat komentarza Znak"/>
    <w:basedOn w:val="TekstkomentarzaZnak"/>
    <w:link w:val="Tematkomentarza"/>
    <w:uiPriority w:val="99"/>
    <w:semiHidden/>
    <w:rsid w:val="0003232B"/>
    <w:rPr>
      <w:b/>
      <w:bCs/>
      <w:sz w:val="20"/>
      <w:szCs w:val="20"/>
    </w:rPr>
  </w:style>
  <w:style w:type="paragraph" w:styleId="Tekstdymka">
    <w:name w:val="Balloon Text"/>
    <w:basedOn w:val="Normalny"/>
    <w:link w:val="TekstdymkaZnak"/>
    <w:uiPriority w:val="99"/>
    <w:semiHidden/>
    <w:unhideWhenUsed/>
    <w:rsid w:val="0003232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232B"/>
    <w:rPr>
      <w:rFonts w:ascii="Segoe UI" w:hAnsi="Segoe UI" w:cs="Segoe UI"/>
      <w:sz w:val="18"/>
      <w:szCs w:val="18"/>
    </w:rPr>
  </w:style>
  <w:style w:type="paragraph" w:styleId="Tekstprzypisudolnego">
    <w:name w:val="footnote text"/>
    <w:aliases w:val="Podrozdział,Footnote,Podrozdzia3"/>
    <w:basedOn w:val="Normalny"/>
    <w:link w:val="TekstprzypisudolnegoZnak"/>
    <w:unhideWhenUsed/>
    <w:rsid w:val="000329A3"/>
    <w:pPr>
      <w:spacing w:after="0" w:line="240" w:lineRule="auto"/>
    </w:pPr>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0329A3"/>
    <w:rPr>
      <w:sz w:val="20"/>
      <w:szCs w:val="20"/>
    </w:rPr>
  </w:style>
  <w:style w:type="character" w:styleId="Odwoanieprzypisudolnego">
    <w:name w:val="footnote reference"/>
    <w:basedOn w:val="Domylnaczcionkaakapitu"/>
    <w:uiPriority w:val="99"/>
    <w:unhideWhenUsed/>
    <w:rsid w:val="000329A3"/>
    <w:rPr>
      <w:vertAlign w:val="superscript"/>
    </w:rPr>
  </w:style>
  <w:style w:type="table" w:styleId="Tabela-Siatka">
    <w:name w:val="Table Grid"/>
    <w:basedOn w:val="Standardowy"/>
    <w:uiPriority w:val="59"/>
    <w:rsid w:val="0010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1026E4"/>
    <w:pPr>
      <w:spacing w:after="0" w:line="240" w:lineRule="auto"/>
    </w:pPr>
    <w:rPr>
      <w:rFonts w:ascii="Calibri" w:eastAsia="Calibri" w:hAnsi="Calibri" w:cs="Times New Roman"/>
    </w:rPr>
  </w:style>
  <w:style w:type="paragraph" w:styleId="NormalnyWeb">
    <w:name w:val="Normal (Web)"/>
    <w:basedOn w:val="Normalny"/>
    <w:uiPriority w:val="99"/>
    <w:unhideWhenUsed/>
    <w:rsid w:val="001026E4"/>
    <w:pPr>
      <w:spacing w:after="150" w:line="240" w:lineRule="auto"/>
    </w:pPr>
    <w:rPr>
      <w:rFonts w:ascii="Times New Roman" w:eastAsia="Times New Roman" w:hAnsi="Times New Roman" w:cs="Times New Roman"/>
      <w:sz w:val="24"/>
      <w:szCs w:val="24"/>
    </w:rPr>
  </w:style>
  <w:style w:type="character" w:customStyle="1" w:styleId="BezodstpwZnak">
    <w:name w:val="Bez odstępów Znak"/>
    <w:link w:val="Bezodstpw"/>
    <w:uiPriority w:val="1"/>
    <w:locked/>
    <w:rsid w:val="001026E4"/>
    <w:rPr>
      <w:rFonts w:ascii="Calibri" w:eastAsia="Calibri" w:hAnsi="Calibri" w:cs="Times New Roman"/>
    </w:rPr>
  </w:style>
  <w:style w:type="character" w:styleId="Hipercze">
    <w:name w:val="Hyperlink"/>
    <w:basedOn w:val="Domylnaczcionkaakapitu"/>
    <w:uiPriority w:val="99"/>
    <w:unhideWhenUsed/>
    <w:rsid w:val="001026E4"/>
    <w:rPr>
      <w:color w:val="0563C1" w:themeColor="hyperlink"/>
      <w:u w:val="single"/>
    </w:rPr>
  </w:style>
  <w:style w:type="character" w:customStyle="1" w:styleId="Znakiprzypiswdolnych">
    <w:name w:val="Znaki przypisów dolnych"/>
    <w:rsid w:val="001026E4"/>
    <w:rPr>
      <w:vertAlign w:val="superscript"/>
    </w:rPr>
  </w:style>
  <w:style w:type="character" w:customStyle="1" w:styleId="AkapitzlistZnak">
    <w:name w:val="Akapit z listą Znak"/>
    <w:aliases w:val="L1 Znak,Numerowanie Znak,List Paragraph Znak,Akapit z listą5 Znak,1.Nagłówek Znak,CW_Lista Znak,wypunktowanie Znak,Preambuła Znak,Bulleted list Znak,Akapit z listą BS Znak,Odstavec Znak,Kolorowa lista — akcent 11 Znak,2 heading Znak"/>
    <w:basedOn w:val="Domylnaczcionkaakapitu"/>
    <w:link w:val="Akapitzlist"/>
    <w:uiPriority w:val="34"/>
    <w:qFormat/>
    <w:locked/>
    <w:rsid w:val="006E4AC3"/>
    <w:rPr>
      <w:rFonts w:ascii="Calibri" w:eastAsia="Calibri" w:hAnsi="Calibri" w:cs="Times New Roman"/>
    </w:rPr>
  </w:style>
  <w:style w:type="character" w:customStyle="1" w:styleId="Nagwek1Znak">
    <w:name w:val="Nagłówek 1 Znak"/>
    <w:basedOn w:val="Domylnaczcionkaakapitu"/>
    <w:link w:val="Nagwek1"/>
    <w:uiPriority w:val="9"/>
    <w:rsid w:val="00F31331"/>
    <w:rPr>
      <w:rFonts w:asciiTheme="majorHAnsi" w:eastAsiaTheme="majorEastAsia" w:hAnsiTheme="majorHAnsi" w:cstheme="majorHAnsi"/>
      <w:b/>
      <w:color w:val="000000" w:themeColor="text1"/>
      <w:sz w:val="28"/>
      <w:szCs w:val="32"/>
      <w:lang w:eastAsia="pl-PL"/>
    </w:rPr>
  </w:style>
  <w:style w:type="paragraph" w:styleId="Tytu">
    <w:name w:val="Title"/>
    <w:basedOn w:val="Normalny"/>
    <w:link w:val="TytuZnak"/>
    <w:qFormat/>
    <w:rsid w:val="00F31331"/>
    <w:pPr>
      <w:spacing w:after="0" w:line="240" w:lineRule="auto"/>
      <w:jc w:val="center"/>
    </w:pPr>
    <w:rPr>
      <w:rFonts w:ascii="Times New Roman" w:eastAsia="Times New Roman" w:hAnsi="Times New Roman" w:cs="Times New Roman"/>
      <w:b/>
      <w:bCs/>
      <w:sz w:val="24"/>
      <w:szCs w:val="24"/>
      <w:lang w:val="x-none"/>
    </w:rPr>
  </w:style>
  <w:style w:type="character" w:customStyle="1" w:styleId="TytuZnak">
    <w:name w:val="Tytuł Znak"/>
    <w:basedOn w:val="Domylnaczcionkaakapitu"/>
    <w:link w:val="Tytu"/>
    <w:rsid w:val="00F31331"/>
    <w:rPr>
      <w:rFonts w:ascii="Times New Roman" w:eastAsia="Times New Roman" w:hAnsi="Times New Roman" w:cs="Times New Roman"/>
      <w:b/>
      <w:bCs/>
      <w:sz w:val="24"/>
      <w:szCs w:val="24"/>
      <w:lang w:val="x-none" w:eastAsia="pl-PL"/>
    </w:rPr>
  </w:style>
  <w:style w:type="paragraph" w:customStyle="1" w:styleId="Standard">
    <w:name w:val="Standard"/>
    <w:rsid w:val="009B1762"/>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numbering" w:customStyle="1" w:styleId="WWNum39">
    <w:name w:val="WWNum39"/>
    <w:basedOn w:val="Bezlisty"/>
    <w:rsid w:val="009B1762"/>
    <w:pPr>
      <w:numPr>
        <w:numId w:val="3"/>
      </w:numPr>
    </w:pPr>
  </w:style>
  <w:style w:type="character" w:customStyle="1" w:styleId="Nierozpoznanawzmianka1">
    <w:name w:val="Nierozpoznana wzmianka1"/>
    <w:basedOn w:val="Domylnaczcionkaakapitu"/>
    <w:uiPriority w:val="99"/>
    <w:semiHidden/>
    <w:unhideWhenUsed/>
    <w:rsid w:val="008E2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17838">
      <w:bodyDiv w:val="1"/>
      <w:marLeft w:val="0"/>
      <w:marRight w:val="0"/>
      <w:marTop w:val="0"/>
      <w:marBottom w:val="0"/>
      <w:divBdr>
        <w:top w:val="none" w:sz="0" w:space="0" w:color="auto"/>
        <w:left w:val="none" w:sz="0" w:space="0" w:color="auto"/>
        <w:bottom w:val="none" w:sz="0" w:space="0" w:color="auto"/>
        <w:right w:val="none" w:sz="0" w:space="0" w:color="auto"/>
      </w:divBdr>
    </w:div>
    <w:div w:id="210457316">
      <w:bodyDiv w:val="1"/>
      <w:marLeft w:val="0"/>
      <w:marRight w:val="0"/>
      <w:marTop w:val="0"/>
      <w:marBottom w:val="0"/>
      <w:divBdr>
        <w:top w:val="none" w:sz="0" w:space="0" w:color="auto"/>
        <w:left w:val="none" w:sz="0" w:space="0" w:color="auto"/>
        <w:bottom w:val="none" w:sz="0" w:space="0" w:color="auto"/>
        <w:right w:val="none" w:sz="0" w:space="0" w:color="auto"/>
      </w:divBdr>
    </w:div>
    <w:div w:id="233397121">
      <w:bodyDiv w:val="1"/>
      <w:marLeft w:val="0"/>
      <w:marRight w:val="0"/>
      <w:marTop w:val="0"/>
      <w:marBottom w:val="0"/>
      <w:divBdr>
        <w:top w:val="none" w:sz="0" w:space="0" w:color="auto"/>
        <w:left w:val="none" w:sz="0" w:space="0" w:color="auto"/>
        <w:bottom w:val="none" w:sz="0" w:space="0" w:color="auto"/>
        <w:right w:val="none" w:sz="0" w:space="0" w:color="auto"/>
      </w:divBdr>
    </w:div>
    <w:div w:id="522941574">
      <w:bodyDiv w:val="1"/>
      <w:marLeft w:val="0"/>
      <w:marRight w:val="0"/>
      <w:marTop w:val="0"/>
      <w:marBottom w:val="0"/>
      <w:divBdr>
        <w:top w:val="none" w:sz="0" w:space="0" w:color="auto"/>
        <w:left w:val="none" w:sz="0" w:space="0" w:color="auto"/>
        <w:bottom w:val="none" w:sz="0" w:space="0" w:color="auto"/>
        <w:right w:val="none" w:sz="0" w:space="0" w:color="auto"/>
      </w:divBdr>
    </w:div>
    <w:div w:id="618144373">
      <w:bodyDiv w:val="1"/>
      <w:marLeft w:val="0"/>
      <w:marRight w:val="0"/>
      <w:marTop w:val="0"/>
      <w:marBottom w:val="0"/>
      <w:divBdr>
        <w:top w:val="none" w:sz="0" w:space="0" w:color="auto"/>
        <w:left w:val="none" w:sz="0" w:space="0" w:color="auto"/>
        <w:bottom w:val="none" w:sz="0" w:space="0" w:color="auto"/>
        <w:right w:val="none" w:sz="0" w:space="0" w:color="auto"/>
      </w:divBdr>
    </w:div>
    <w:div w:id="1017578395">
      <w:bodyDiv w:val="1"/>
      <w:marLeft w:val="0"/>
      <w:marRight w:val="0"/>
      <w:marTop w:val="0"/>
      <w:marBottom w:val="0"/>
      <w:divBdr>
        <w:top w:val="none" w:sz="0" w:space="0" w:color="auto"/>
        <w:left w:val="none" w:sz="0" w:space="0" w:color="auto"/>
        <w:bottom w:val="none" w:sz="0" w:space="0" w:color="auto"/>
        <w:right w:val="none" w:sz="0" w:space="0" w:color="auto"/>
      </w:divBdr>
    </w:div>
    <w:div w:id="1323509207">
      <w:bodyDiv w:val="1"/>
      <w:marLeft w:val="0"/>
      <w:marRight w:val="0"/>
      <w:marTop w:val="0"/>
      <w:marBottom w:val="0"/>
      <w:divBdr>
        <w:top w:val="none" w:sz="0" w:space="0" w:color="auto"/>
        <w:left w:val="none" w:sz="0" w:space="0" w:color="auto"/>
        <w:bottom w:val="none" w:sz="0" w:space="0" w:color="auto"/>
        <w:right w:val="none" w:sz="0" w:space="0" w:color="auto"/>
      </w:divBdr>
    </w:div>
    <w:div w:id="1592009444">
      <w:bodyDiv w:val="1"/>
      <w:marLeft w:val="0"/>
      <w:marRight w:val="0"/>
      <w:marTop w:val="0"/>
      <w:marBottom w:val="0"/>
      <w:divBdr>
        <w:top w:val="none" w:sz="0" w:space="0" w:color="auto"/>
        <w:left w:val="none" w:sz="0" w:space="0" w:color="auto"/>
        <w:bottom w:val="none" w:sz="0" w:space="0" w:color="auto"/>
        <w:right w:val="none" w:sz="0" w:space="0" w:color="auto"/>
      </w:divBdr>
    </w:div>
    <w:div w:id="20261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ujk.edu.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ujk.edu.pl/odo_klauzule_informacyjne_rodo.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bastian.grabek@ujk.edu.pl" TargetMode="External"/><Relationship Id="rId4" Type="http://schemas.openxmlformats.org/officeDocument/2006/relationships/settings" Target="settings.xml"/><Relationship Id="rId9" Type="http://schemas.openxmlformats.org/officeDocument/2006/relationships/hyperlink" Target="mailto:kancelaria@ujk.edu.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30476-F3CA-4CD5-9EC7-430ACFFEA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3746</Words>
  <Characters>22477</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projekt umowy_oprogramowanie_n</vt:lpstr>
    </vt:vector>
  </TitlesOfParts>
  <Company>Microsoft</Company>
  <LinksUpToDate>false</LinksUpToDate>
  <CharactersWithSpaces>26171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umowy_oprogramowanie_n</dc:title>
  <dc:subject>projekt umowy_oprogramowanie_n</dc:subject>
  <dc:creator>Sylwia Zubek</dc:creator>
  <cp:keywords/>
  <dc:description/>
  <cp:lastModifiedBy>Sylwia Zubek</cp:lastModifiedBy>
  <cp:revision>2</cp:revision>
  <cp:lastPrinted>2026-10-22T10:02:00Z</cp:lastPrinted>
  <dcterms:created xsi:type="dcterms:W3CDTF">2026-10-22T10:03:00Z</dcterms:created>
  <dcterms:modified xsi:type="dcterms:W3CDTF">2026-10-22T10:03:00Z</dcterms:modified>
</cp:coreProperties>
</file>