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0AE2" w14:textId="4D4808D0" w:rsidR="00835A22" w:rsidRPr="00973235" w:rsidRDefault="00000000">
      <w:pPr>
        <w:pStyle w:val="Lista"/>
        <w:tabs>
          <w:tab w:val="left" w:pos="9072"/>
        </w:tabs>
        <w:ind w:left="0" w:firstLine="0"/>
        <w:rPr>
          <w:rFonts w:ascii="Arial" w:hAnsi="Arial" w:cs="Arial"/>
          <w:b/>
          <w:color w:val="000000" w:themeColor="text1"/>
          <w:szCs w:val="24"/>
        </w:rPr>
      </w:pPr>
      <w:r w:rsidRPr="00973235">
        <w:rPr>
          <w:rFonts w:ascii="Arial" w:hAnsi="Arial" w:cs="Arial"/>
          <w:color w:val="000000" w:themeColor="text1"/>
          <w:szCs w:val="24"/>
          <w:u w:val="single"/>
        </w:rPr>
        <w:t>Znak sprawy</w:t>
      </w:r>
      <w:r w:rsidRPr="00973235">
        <w:rPr>
          <w:rFonts w:ascii="Arial" w:hAnsi="Arial" w:cs="Arial"/>
          <w:color w:val="000000" w:themeColor="text1"/>
          <w:szCs w:val="24"/>
        </w:rPr>
        <w:t xml:space="preserve">: </w:t>
      </w:r>
      <w:r w:rsidRPr="00973235">
        <w:rPr>
          <w:rFonts w:ascii="Arial" w:hAnsi="Arial" w:cs="Arial"/>
          <w:b/>
          <w:color w:val="000000" w:themeColor="text1"/>
          <w:szCs w:val="24"/>
        </w:rPr>
        <w:t>RIOK-ZP.271.1.</w:t>
      </w:r>
      <w:r w:rsidR="00277A36" w:rsidRPr="00973235">
        <w:rPr>
          <w:rFonts w:ascii="Arial" w:hAnsi="Arial" w:cs="Arial"/>
          <w:b/>
          <w:color w:val="000000" w:themeColor="text1"/>
          <w:szCs w:val="24"/>
        </w:rPr>
        <w:t>2</w:t>
      </w:r>
      <w:r w:rsidR="007F398A">
        <w:rPr>
          <w:rFonts w:ascii="Arial" w:hAnsi="Arial" w:cs="Arial"/>
          <w:b/>
          <w:color w:val="000000" w:themeColor="text1"/>
          <w:szCs w:val="24"/>
        </w:rPr>
        <w:t>8</w:t>
      </w:r>
      <w:r w:rsidRPr="00973235">
        <w:rPr>
          <w:rFonts w:ascii="Arial" w:hAnsi="Arial" w:cs="Arial"/>
          <w:b/>
          <w:color w:val="000000" w:themeColor="text1"/>
          <w:szCs w:val="24"/>
        </w:rPr>
        <w:t>.2026</w:t>
      </w:r>
    </w:p>
    <w:p w14:paraId="6A165A50" w14:textId="77777777" w:rsidR="00835A22" w:rsidRPr="00973235" w:rsidRDefault="00835A22">
      <w:pPr>
        <w:pStyle w:val="Lista"/>
        <w:tabs>
          <w:tab w:val="left" w:pos="9072"/>
        </w:tabs>
        <w:ind w:left="0" w:firstLine="0"/>
        <w:jc w:val="center"/>
        <w:rPr>
          <w:rFonts w:ascii="Arial" w:hAnsi="Arial" w:cs="Arial"/>
          <w:b/>
          <w:color w:val="000000" w:themeColor="text1"/>
          <w:spacing w:val="30"/>
          <w:szCs w:val="24"/>
        </w:rPr>
      </w:pPr>
    </w:p>
    <w:p w14:paraId="7693A393" w14:textId="77777777" w:rsidR="00835A22" w:rsidRPr="00973235" w:rsidRDefault="00000000">
      <w:pPr>
        <w:pStyle w:val="Lista"/>
        <w:tabs>
          <w:tab w:val="left" w:pos="9072"/>
        </w:tabs>
        <w:ind w:left="0" w:firstLine="0"/>
        <w:rPr>
          <w:color w:val="000000" w:themeColor="text1"/>
        </w:rPr>
      </w:pPr>
      <w:r w:rsidRPr="00973235">
        <w:rPr>
          <w:rFonts w:ascii="Arial" w:hAnsi="Arial" w:cs="Arial"/>
          <w:b/>
          <w:color w:val="000000" w:themeColor="text1"/>
          <w:spacing w:val="30"/>
          <w:sz w:val="32"/>
          <w:szCs w:val="32"/>
        </w:rPr>
        <w:t>SPECYFIKACJA WARUNKÓW ZAMÓWIENIA</w:t>
      </w:r>
    </w:p>
    <w:p w14:paraId="18F7298D" w14:textId="77777777" w:rsidR="00835A22" w:rsidRPr="00973235" w:rsidRDefault="00000000">
      <w:pPr>
        <w:pStyle w:val="Lista"/>
        <w:tabs>
          <w:tab w:val="left" w:pos="9072"/>
        </w:tabs>
        <w:spacing w:line="360" w:lineRule="auto"/>
        <w:ind w:left="0" w:firstLine="0"/>
        <w:rPr>
          <w:rFonts w:ascii="Arial" w:hAnsi="Arial" w:cs="Arial"/>
          <w:color w:val="000000" w:themeColor="text1"/>
          <w:szCs w:val="24"/>
        </w:rPr>
      </w:pPr>
      <w:r w:rsidRPr="00973235">
        <w:rPr>
          <w:b/>
          <w:i/>
          <w:color w:val="000000" w:themeColor="text1"/>
          <w:sz w:val="21"/>
          <w:szCs w:val="21"/>
        </w:rPr>
        <w:t xml:space="preserve"> </w:t>
      </w:r>
    </w:p>
    <w:p w14:paraId="5D01D678" w14:textId="3C85BD83" w:rsidR="00835A22" w:rsidRPr="00916FB7" w:rsidRDefault="00000000" w:rsidP="00894931">
      <w:pPr>
        <w:spacing w:line="276" w:lineRule="auto"/>
        <w:ind w:left="2694" w:hanging="2694"/>
        <w:rPr>
          <w:rFonts w:ascii="Arial" w:hAnsi="Arial" w:cs="Arial"/>
          <w:b/>
          <w:color w:val="auto"/>
        </w:rPr>
      </w:pPr>
      <w:r w:rsidRPr="00973235">
        <w:rPr>
          <w:rFonts w:ascii="Arial" w:hAnsi="Arial" w:cs="Arial"/>
          <w:color w:val="000000" w:themeColor="text1"/>
        </w:rPr>
        <w:t>Przedmiot zamówienia:</w:t>
      </w:r>
      <w:bookmarkStart w:id="0" w:name="_Hlk199759810"/>
      <w:bookmarkStart w:id="1" w:name="_Hlk199765420"/>
      <w:bookmarkStart w:id="2" w:name="_Hlk199764935"/>
      <w:r w:rsidRPr="00973235">
        <w:rPr>
          <w:rFonts w:ascii="Arial" w:hAnsi="Arial" w:cs="Arial"/>
          <w:color w:val="000000" w:themeColor="text1"/>
        </w:rPr>
        <w:t xml:space="preserve"> </w:t>
      </w:r>
      <w:bookmarkStart w:id="3" w:name="_Hlk200712466"/>
      <w:bookmarkEnd w:id="0"/>
      <w:bookmarkEnd w:id="1"/>
      <w:bookmarkEnd w:id="2"/>
      <w:r w:rsidRPr="00973235">
        <w:rPr>
          <w:rFonts w:ascii="Arial" w:hAnsi="Arial" w:cs="Arial"/>
          <w:b/>
          <w:bCs/>
          <w:color w:val="000000" w:themeColor="text1"/>
        </w:rPr>
        <w:t>„</w:t>
      </w:r>
      <w:r w:rsidR="00916FB7" w:rsidRPr="008B5301">
        <w:rPr>
          <w:rFonts w:ascii="Arial" w:hAnsi="Arial" w:cs="Arial"/>
          <w:b/>
          <w:bCs/>
          <w:color w:val="000000" w:themeColor="text1"/>
        </w:rPr>
        <w:t xml:space="preserve">Zakup </w:t>
      </w:r>
      <w:r w:rsidR="008B5301" w:rsidRPr="008B5301">
        <w:rPr>
          <w:rFonts w:asciiTheme="minorHAnsi" w:hAnsiTheme="minorHAnsi" w:cstheme="minorHAnsi"/>
          <w:b/>
        </w:rPr>
        <w:t xml:space="preserve">wozu ratowniczo – gaśniczego realizacja w ramach </w:t>
      </w:r>
      <w:r w:rsidR="008B5301" w:rsidRPr="008B5301">
        <w:rPr>
          <w:rFonts w:ascii="Arial" w:hAnsi="Arial" w:cs="Arial"/>
          <w:b/>
          <w:bCs/>
        </w:rPr>
        <w:t>zadania: Programu Ochrony Ludności i Obrony Cywilnej 2025/2026</w:t>
      </w:r>
      <w:r w:rsidRPr="008B5301">
        <w:rPr>
          <w:rFonts w:ascii="Arial" w:hAnsi="Arial" w:cs="Arial"/>
          <w:b/>
          <w:bCs/>
          <w:color w:val="000000" w:themeColor="text1"/>
        </w:rPr>
        <w:t>”</w:t>
      </w:r>
      <w:r w:rsidRPr="00916FB7">
        <w:rPr>
          <w:rFonts w:ascii="Arial" w:hAnsi="Arial" w:cs="Arial"/>
          <w:b/>
          <w:bCs/>
          <w:color w:val="000000" w:themeColor="text1"/>
        </w:rPr>
        <w:t xml:space="preserve"> </w:t>
      </w:r>
    </w:p>
    <w:p w14:paraId="2A8DA80A" w14:textId="77777777" w:rsidR="00835A22" w:rsidRPr="00973235" w:rsidRDefault="00835A22">
      <w:pPr>
        <w:suppressAutoHyphens w:val="0"/>
        <w:ind w:left="2694"/>
        <w:rPr>
          <w:rFonts w:ascii="Arial" w:hAnsi="Arial" w:cs="Arial"/>
          <w:b/>
          <w:bCs/>
          <w:color w:val="000000" w:themeColor="text1"/>
          <w:lang w:eastAsia="pl-PL"/>
        </w:rPr>
      </w:pPr>
    </w:p>
    <w:p w14:paraId="1774576F" w14:textId="77777777" w:rsidR="00835A22" w:rsidRPr="00973235" w:rsidRDefault="00835A22">
      <w:pPr>
        <w:pStyle w:val="Standard"/>
        <w:ind w:left="2977" w:hanging="2977"/>
        <w:rPr>
          <w:rFonts w:ascii="Arial" w:hAnsi="Arial" w:cs="Arial"/>
          <w:b/>
          <w:bCs/>
          <w:color w:val="000000" w:themeColor="text1"/>
          <w:szCs w:val="24"/>
          <w:lang w:eastAsia="pl-PL"/>
        </w:rPr>
      </w:pPr>
    </w:p>
    <w:p w14:paraId="654B01F5" w14:textId="77777777" w:rsidR="00835A22" w:rsidRPr="00973235" w:rsidRDefault="00835A22">
      <w:pPr>
        <w:pStyle w:val="Standard"/>
        <w:ind w:left="2552"/>
        <w:rPr>
          <w:rFonts w:ascii="Arial" w:eastAsia="Times New Roman" w:hAnsi="Arial" w:cs="Arial"/>
          <w:b/>
          <w:bCs/>
          <w:color w:val="000000" w:themeColor="text1"/>
          <w:kern w:val="0"/>
          <w:szCs w:val="24"/>
          <w:lang w:bidi="hi-IN"/>
        </w:rPr>
      </w:pPr>
    </w:p>
    <w:bookmarkEnd w:id="3"/>
    <w:p w14:paraId="0996FC88" w14:textId="77777777" w:rsidR="00835A22" w:rsidRPr="00973235" w:rsidRDefault="00835A22">
      <w:pPr>
        <w:pStyle w:val="Standard"/>
        <w:tabs>
          <w:tab w:val="left" w:pos="2127"/>
        </w:tabs>
        <w:jc w:val="both"/>
        <w:rPr>
          <w:rFonts w:ascii="Arial" w:eastAsia="Times New Roman" w:hAnsi="Arial" w:cs="Arial"/>
          <w:b/>
          <w:bCs/>
          <w:color w:val="000000" w:themeColor="text1"/>
          <w:kern w:val="0"/>
          <w:szCs w:val="24"/>
          <w:lang w:bidi="hi-IN"/>
        </w:rPr>
      </w:pPr>
    </w:p>
    <w:p w14:paraId="0062AFCC" w14:textId="44D8C655" w:rsidR="00835A22" w:rsidRPr="00973235" w:rsidRDefault="00000000">
      <w:pPr>
        <w:pStyle w:val="Lista"/>
        <w:spacing w:line="360" w:lineRule="auto"/>
        <w:ind w:left="2552" w:hanging="2552"/>
        <w:rPr>
          <w:rFonts w:ascii="Arial" w:hAnsi="Arial" w:cs="Arial"/>
          <w:b/>
          <w:color w:val="000000" w:themeColor="text1"/>
          <w:szCs w:val="24"/>
        </w:rPr>
      </w:pPr>
      <w:r w:rsidRPr="00973235">
        <w:rPr>
          <w:rFonts w:ascii="Arial" w:hAnsi="Arial" w:cs="Arial"/>
          <w:color w:val="000000" w:themeColor="text1"/>
          <w:szCs w:val="24"/>
        </w:rPr>
        <w:t xml:space="preserve">Rodzaj zamówienia: </w:t>
      </w:r>
      <w:r w:rsidR="000C218C" w:rsidRPr="00973235">
        <w:rPr>
          <w:rFonts w:ascii="Arial" w:hAnsi="Arial" w:cs="Arial"/>
          <w:b/>
          <w:color w:val="000000" w:themeColor="text1"/>
          <w:szCs w:val="24"/>
        </w:rPr>
        <w:t>dostawy</w:t>
      </w:r>
    </w:p>
    <w:p w14:paraId="64FED609" w14:textId="77777777" w:rsidR="00835A22" w:rsidRPr="00973235" w:rsidRDefault="00835A22">
      <w:pPr>
        <w:pStyle w:val="Lista"/>
        <w:tabs>
          <w:tab w:val="left" w:pos="0"/>
          <w:tab w:val="left" w:pos="2127"/>
          <w:tab w:val="left" w:pos="2410"/>
        </w:tabs>
        <w:spacing w:line="360" w:lineRule="auto"/>
        <w:ind w:left="0" w:firstLine="0"/>
        <w:contextualSpacing/>
        <w:rPr>
          <w:rFonts w:ascii="Arial" w:hAnsi="Arial" w:cs="Arial"/>
          <w:b/>
          <w:color w:val="000000" w:themeColor="text1"/>
          <w:szCs w:val="24"/>
        </w:rPr>
      </w:pPr>
    </w:p>
    <w:p w14:paraId="1F660891" w14:textId="77777777" w:rsidR="00835A22" w:rsidRPr="00973235" w:rsidRDefault="00000000">
      <w:pPr>
        <w:pStyle w:val="Lista"/>
        <w:tabs>
          <w:tab w:val="left" w:pos="2127"/>
          <w:tab w:val="left" w:pos="2410"/>
        </w:tabs>
        <w:spacing w:line="360" w:lineRule="auto"/>
        <w:ind w:left="2127" w:hanging="2127"/>
        <w:contextualSpacing/>
        <w:rPr>
          <w:color w:val="000000" w:themeColor="text1"/>
        </w:rPr>
      </w:pPr>
      <w:r w:rsidRPr="00973235">
        <w:rPr>
          <w:rFonts w:ascii="Arial" w:hAnsi="Arial" w:cs="Arial"/>
          <w:color w:val="000000" w:themeColor="text1"/>
          <w:szCs w:val="24"/>
        </w:rPr>
        <w:t>Forma zamówienia:</w:t>
      </w:r>
      <w:r w:rsidRPr="00973235">
        <w:rPr>
          <w:rFonts w:ascii="Arial" w:hAnsi="Arial" w:cs="Arial"/>
          <w:color w:val="000000" w:themeColor="text1"/>
          <w:szCs w:val="24"/>
        </w:rPr>
        <w:tab/>
      </w:r>
      <w:r w:rsidRPr="00973235">
        <w:rPr>
          <w:rFonts w:ascii="Arial" w:hAnsi="Arial" w:cs="Arial"/>
          <w:b/>
          <w:color w:val="000000" w:themeColor="text1"/>
          <w:szCs w:val="24"/>
        </w:rPr>
        <w:t xml:space="preserve">tryb podstawowy na podstawie art. 275 pkt. 1 </w:t>
      </w:r>
    </w:p>
    <w:p w14:paraId="286356C1" w14:textId="77777777" w:rsidR="00835A22" w:rsidRPr="00973235" w:rsidRDefault="00835A22">
      <w:pPr>
        <w:pStyle w:val="Lista"/>
        <w:spacing w:line="360" w:lineRule="auto"/>
        <w:ind w:left="0" w:firstLine="0"/>
        <w:contextualSpacing/>
        <w:jc w:val="both"/>
        <w:rPr>
          <w:rFonts w:ascii="Arial" w:hAnsi="Arial" w:cs="Arial"/>
          <w:b/>
          <w:color w:val="000000" w:themeColor="text1"/>
          <w:szCs w:val="24"/>
        </w:rPr>
      </w:pPr>
    </w:p>
    <w:p w14:paraId="0603E6CF" w14:textId="77777777" w:rsidR="00835A22" w:rsidRPr="00973235" w:rsidRDefault="00835A22">
      <w:pPr>
        <w:pStyle w:val="Lista"/>
        <w:ind w:left="2410" w:firstLine="0"/>
        <w:contextualSpacing/>
        <w:jc w:val="both"/>
        <w:rPr>
          <w:rFonts w:ascii="Arial" w:hAnsi="Arial" w:cs="Arial"/>
          <w:b/>
          <w:color w:val="000000" w:themeColor="text1"/>
          <w:szCs w:val="24"/>
        </w:rPr>
      </w:pPr>
    </w:p>
    <w:p w14:paraId="5EBA4B9E" w14:textId="77777777" w:rsidR="00835A22" w:rsidRPr="00973235" w:rsidRDefault="00835A22">
      <w:pPr>
        <w:pStyle w:val="Lista"/>
        <w:ind w:left="0" w:firstLine="0"/>
        <w:rPr>
          <w:rFonts w:ascii="Arial" w:hAnsi="Arial" w:cs="Arial"/>
          <w:b/>
          <w:color w:val="000000" w:themeColor="text1"/>
          <w:szCs w:val="24"/>
        </w:rPr>
      </w:pPr>
    </w:p>
    <w:p w14:paraId="2BF3E3FC" w14:textId="77777777" w:rsidR="00835A22" w:rsidRPr="00973235" w:rsidRDefault="00835A22">
      <w:pPr>
        <w:pStyle w:val="Lista"/>
        <w:ind w:left="0" w:firstLine="0"/>
        <w:rPr>
          <w:rFonts w:ascii="Arial" w:hAnsi="Arial" w:cs="Arial"/>
          <w:color w:val="000000" w:themeColor="text1"/>
          <w:szCs w:val="24"/>
        </w:rPr>
      </w:pPr>
    </w:p>
    <w:p w14:paraId="467E107D" w14:textId="77777777" w:rsidR="00835A22" w:rsidRPr="00973235" w:rsidRDefault="00835A22">
      <w:pPr>
        <w:pStyle w:val="Lista"/>
        <w:ind w:left="0" w:firstLine="0"/>
        <w:rPr>
          <w:rFonts w:ascii="Arial" w:hAnsi="Arial" w:cs="Arial"/>
          <w:color w:val="000000" w:themeColor="text1"/>
          <w:szCs w:val="24"/>
        </w:rPr>
      </w:pPr>
    </w:p>
    <w:p w14:paraId="6D4B725C" w14:textId="77777777" w:rsidR="00835A22" w:rsidRPr="00973235" w:rsidRDefault="00835A22">
      <w:pPr>
        <w:pStyle w:val="Lista"/>
        <w:ind w:left="0" w:firstLine="0"/>
        <w:rPr>
          <w:rFonts w:ascii="Arial" w:hAnsi="Arial" w:cs="Arial"/>
          <w:color w:val="000000" w:themeColor="text1"/>
          <w:szCs w:val="24"/>
        </w:rPr>
      </w:pPr>
    </w:p>
    <w:p w14:paraId="026F234B" w14:textId="77777777" w:rsidR="00835A22" w:rsidRPr="00973235" w:rsidRDefault="00835A22">
      <w:pPr>
        <w:pStyle w:val="Lista"/>
        <w:ind w:left="0" w:firstLine="0"/>
        <w:rPr>
          <w:rFonts w:ascii="Arial" w:hAnsi="Arial" w:cs="Arial"/>
          <w:color w:val="000000" w:themeColor="text1"/>
          <w:szCs w:val="24"/>
        </w:rPr>
      </w:pPr>
    </w:p>
    <w:p w14:paraId="7CA9AF10" w14:textId="77777777" w:rsidR="00835A22" w:rsidRPr="00973235" w:rsidRDefault="00835A22">
      <w:pPr>
        <w:pStyle w:val="Lista"/>
        <w:ind w:left="0" w:firstLine="0"/>
        <w:rPr>
          <w:rFonts w:ascii="Arial" w:hAnsi="Arial" w:cs="Arial"/>
          <w:color w:val="000000" w:themeColor="text1"/>
          <w:szCs w:val="24"/>
        </w:rPr>
      </w:pPr>
    </w:p>
    <w:p w14:paraId="14ADE936" w14:textId="77777777" w:rsidR="00835A22" w:rsidRPr="00973235" w:rsidRDefault="00835A22">
      <w:pPr>
        <w:pStyle w:val="Lista"/>
        <w:ind w:left="0" w:firstLine="0"/>
        <w:rPr>
          <w:rFonts w:ascii="Arial" w:hAnsi="Arial" w:cs="Arial"/>
          <w:color w:val="000000" w:themeColor="text1"/>
          <w:szCs w:val="24"/>
        </w:rPr>
      </w:pPr>
    </w:p>
    <w:p w14:paraId="6ED8727D" w14:textId="77777777" w:rsidR="00835A22" w:rsidRPr="00973235" w:rsidRDefault="00835A22">
      <w:pPr>
        <w:pStyle w:val="Lista"/>
        <w:ind w:left="0" w:firstLine="0"/>
        <w:rPr>
          <w:rFonts w:ascii="Arial" w:hAnsi="Arial" w:cs="Arial"/>
          <w:color w:val="000000" w:themeColor="text1"/>
          <w:szCs w:val="24"/>
        </w:rPr>
      </w:pPr>
    </w:p>
    <w:p w14:paraId="00AD1642" w14:textId="77777777" w:rsidR="00835A22" w:rsidRPr="00973235" w:rsidRDefault="00835A22">
      <w:pPr>
        <w:pStyle w:val="Lista"/>
        <w:ind w:left="0" w:firstLine="0"/>
        <w:rPr>
          <w:rFonts w:ascii="Arial" w:hAnsi="Arial" w:cs="Arial"/>
          <w:color w:val="000000" w:themeColor="text1"/>
          <w:szCs w:val="24"/>
        </w:rPr>
      </w:pPr>
    </w:p>
    <w:p w14:paraId="0B3B845F" w14:textId="77777777" w:rsidR="00835A22" w:rsidRPr="00973235" w:rsidRDefault="00835A22">
      <w:pPr>
        <w:pStyle w:val="Lista"/>
        <w:ind w:left="0" w:firstLine="0"/>
        <w:rPr>
          <w:rFonts w:ascii="Arial" w:hAnsi="Arial" w:cs="Arial"/>
          <w:color w:val="000000" w:themeColor="text1"/>
          <w:szCs w:val="24"/>
        </w:rPr>
      </w:pPr>
    </w:p>
    <w:p w14:paraId="0551F24E" w14:textId="77777777" w:rsidR="00835A22" w:rsidRPr="00973235" w:rsidRDefault="00835A22">
      <w:pPr>
        <w:pStyle w:val="Lista"/>
        <w:ind w:left="0" w:firstLine="0"/>
        <w:rPr>
          <w:rFonts w:ascii="Arial" w:hAnsi="Arial" w:cs="Arial"/>
          <w:color w:val="000000" w:themeColor="text1"/>
          <w:szCs w:val="24"/>
        </w:rPr>
      </w:pPr>
    </w:p>
    <w:p w14:paraId="33C94562" w14:textId="77777777" w:rsidR="00835A22" w:rsidRPr="00973235" w:rsidRDefault="00835A22">
      <w:pPr>
        <w:pStyle w:val="Lista"/>
        <w:ind w:left="0" w:firstLine="0"/>
        <w:rPr>
          <w:rFonts w:ascii="Arial" w:hAnsi="Arial" w:cs="Arial"/>
          <w:color w:val="000000" w:themeColor="text1"/>
          <w:szCs w:val="24"/>
        </w:rPr>
      </w:pPr>
    </w:p>
    <w:p w14:paraId="1E4E5070" w14:textId="77777777" w:rsidR="00835A22" w:rsidRPr="00973235" w:rsidRDefault="00835A22">
      <w:pPr>
        <w:pStyle w:val="Lista"/>
        <w:ind w:left="0" w:firstLine="0"/>
        <w:rPr>
          <w:rFonts w:ascii="Arial" w:hAnsi="Arial" w:cs="Arial"/>
          <w:color w:val="000000" w:themeColor="text1"/>
          <w:szCs w:val="24"/>
        </w:rPr>
      </w:pPr>
    </w:p>
    <w:p w14:paraId="3D708C8A" w14:textId="77777777" w:rsidR="00835A22" w:rsidRDefault="00835A22">
      <w:pPr>
        <w:pStyle w:val="Lista"/>
        <w:ind w:left="0" w:firstLine="0"/>
        <w:rPr>
          <w:rFonts w:ascii="Arial" w:hAnsi="Arial" w:cs="Arial"/>
          <w:color w:val="000000" w:themeColor="text1"/>
          <w:szCs w:val="24"/>
        </w:rPr>
      </w:pPr>
    </w:p>
    <w:p w14:paraId="6BE1964A" w14:textId="77777777" w:rsidR="007F398A" w:rsidRDefault="007F398A">
      <w:pPr>
        <w:pStyle w:val="Lista"/>
        <w:ind w:left="0" w:firstLine="0"/>
        <w:rPr>
          <w:rFonts w:ascii="Arial" w:hAnsi="Arial" w:cs="Arial"/>
          <w:color w:val="000000" w:themeColor="text1"/>
          <w:szCs w:val="24"/>
        </w:rPr>
      </w:pPr>
    </w:p>
    <w:p w14:paraId="2BEFAE97" w14:textId="77777777" w:rsidR="007F398A" w:rsidRPr="00973235" w:rsidRDefault="007F398A">
      <w:pPr>
        <w:pStyle w:val="Lista"/>
        <w:ind w:left="0" w:firstLine="0"/>
        <w:rPr>
          <w:rFonts w:ascii="Arial" w:hAnsi="Arial" w:cs="Arial"/>
          <w:color w:val="000000" w:themeColor="text1"/>
          <w:szCs w:val="24"/>
        </w:rPr>
      </w:pPr>
    </w:p>
    <w:p w14:paraId="21CC5849" w14:textId="77777777" w:rsidR="00835A22" w:rsidRPr="00973235" w:rsidRDefault="00835A22">
      <w:pPr>
        <w:pStyle w:val="Lista"/>
        <w:ind w:left="0" w:firstLine="0"/>
        <w:rPr>
          <w:rFonts w:ascii="Arial" w:hAnsi="Arial" w:cs="Arial"/>
          <w:color w:val="000000" w:themeColor="text1"/>
          <w:szCs w:val="24"/>
        </w:rPr>
      </w:pPr>
    </w:p>
    <w:p w14:paraId="3763AD4E" w14:textId="77777777" w:rsidR="00835A22" w:rsidRPr="00973235" w:rsidRDefault="00835A22">
      <w:pPr>
        <w:pStyle w:val="Lista"/>
        <w:ind w:left="0" w:firstLine="0"/>
        <w:rPr>
          <w:rFonts w:ascii="Arial" w:hAnsi="Arial" w:cs="Arial"/>
          <w:color w:val="000000" w:themeColor="text1"/>
          <w:szCs w:val="24"/>
        </w:rPr>
      </w:pPr>
    </w:p>
    <w:p w14:paraId="05FC5970" w14:textId="77777777" w:rsidR="00835A22" w:rsidRPr="00973235" w:rsidRDefault="00000000">
      <w:pPr>
        <w:pStyle w:val="Lista"/>
        <w:ind w:left="0" w:firstLine="0"/>
        <w:rPr>
          <w:color w:val="000000" w:themeColor="text1"/>
        </w:rPr>
      </w:pPr>
      <w:r w:rsidRPr="00973235">
        <w:rPr>
          <w:rFonts w:ascii="Arial" w:hAnsi="Arial" w:cs="Arial"/>
          <w:color w:val="000000" w:themeColor="text1"/>
          <w:szCs w:val="24"/>
        </w:rPr>
        <w:t>SWZ sporządził: .................................................................</w:t>
      </w:r>
    </w:p>
    <w:p w14:paraId="3CFFD7D5" w14:textId="77777777" w:rsidR="00835A22" w:rsidRPr="00973235" w:rsidRDefault="00000000">
      <w:pPr>
        <w:pStyle w:val="Lista"/>
        <w:tabs>
          <w:tab w:val="center" w:pos="5616"/>
        </w:tabs>
        <w:ind w:left="2835" w:hanging="675"/>
        <w:rPr>
          <w:rFonts w:ascii="Arial" w:hAnsi="Arial" w:cs="Arial"/>
          <w:color w:val="000000" w:themeColor="text1"/>
          <w:szCs w:val="24"/>
        </w:rPr>
      </w:pPr>
      <w:r w:rsidRPr="00973235">
        <w:rPr>
          <w:rFonts w:ascii="Arial" w:hAnsi="Arial" w:cs="Arial"/>
          <w:color w:val="000000" w:themeColor="text1"/>
          <w:szCs w:val="24"/>
        </w:rPr>
        <w:t>data i podpis</w:t>
      </w:r>
    </w:p>
    <w:p w14:paraId="3E07DE6C" w14:textId="77777777" w:rsidR="00835A22" w:rsidRPr="00973235" w:rsidRDefault="00835A22">
      <w:pPr>
        <w:pStyle w:val="Lista"/>
        <w:ind w:left="0" w:firstLine="0"/>
        <w:rPr>
          <w:rFonts w:ascii="Arial" w:hAnsi="Arial" w:cs="Arial"/>
          <w:color w:val="000000" w:themeColor="text1"/>
          <w:szCs w:val="24"/>
        </w:rPr>
      </w:pPr>
    </w:p>
    <w:p w14:paraId="4EEC991E" w14:textId="77777777" w:rsidR="00835A22" w:rsidRPr="00973235" w:rsidRDefault="00835A22">
      <w:pPr>
        <w:pStyle w:val="Lista"/>
        <w:ind w:left="0" w:firstLine="0"/>
        <w:rPr>
          <w:rFonts w:ascii="Arial" w:hAnsi="Arial" w:cs="Arial"/>
          <w:color w:val="000000" w:themeColor="text1"/>
          <w:szCs w:val="24"/>
        </w:rPr>
      </w:pPr>
    </w:p>
    <w:p w14:paraId="65BB0377" w14:textId="77777777" w:rsidR="00835A22" w:rsidRPr="00973235" w:rsidRDefault="00835A22">
      <w:pPr>
        <w:pStyle w:val="Lista"/>
        <w:ind w:left="0" w:firstLine="0"/>
        <w:rPr>
          <w:rFonts w:ascii="Arial" w:hAnsi="Arial" w:cs="Arial"/>
          <w:color w:val="000000" w:themeColor="text1"/>
          <w:szCs w:val="24"/>
        </w:rPr>
      </w:pPr>
    </w:p>
    <w:p w14:paraId="5280D7D4" w14:textId="77777777" w:rsidR="00835A22" w:rsidRPr="00973235" w:rsidRDefault="00835A22">
      <w:pPr>
        <w:pStyle w:val="Lista"/>
        <w:ind w:left="0" w:firstLine="0"/>
        <w:rPr>
          <w:rFonts w:ascii="Arial" w:hAnsi="Arial" w:cs="Arial"/>
          <w:color w:val="000000" w:themeColor="text1"/>
          <w:szCs w:val="24"/>
        </w:rPr>
      </w:pPr>
    </w:p>
    <w:p w14:paraId="33E4B390" w14:textId="77777777" w:rsidR="00835A22" w:rsidRPr="00973235" w:rsidRDefault="00000000">
      <w:pPr>
        <w:pStyle w:val="Lista"/>
        <w:ind w:left="0" w:firstLine="0"/>
        <w:rPr>
          <w:rFonts w:ascii="Arial" w:hAnsi="Arial" w:cs="Arial"/>
          <w:color w:val="000000" w:themeColor="text1"/>
          <w:szCs w:val="24"/>
        </w:rPr>
      </w:pPr>
      <w:r w:rsidRPr="00973235">
        <w:rPr>
          <w:rFonts w:ascii="Arial" w:hAnsi="Arial" w:cs="Arial"/>
          <w:color w:val="000000" w:themeColor="text1"/>
          <w:szCs w:val="24"/>
        </w:rPr>
        <w:t>SWZ zatwierdził:................................................................</w:t>
      </w:r>
    </w:p>
    <w:p w14:paraId="67C96317" w14:textId="77777777" w:rsidR="00835A22" w:rsidRPr="00973235" w:rsidRDefault="00000000">
      <w:pPr>
        <w:pStyle w:val="Lista"/>
        <w:ind w:left="2835" w:hanging="675"/>
        <w:rPr>
          <w:rFonts w:ascii="Arial" w:hAnsi="Arial" w:cs="Arial"/>
          <w:color w:val="000000" w:themeColor="text1"/>
          <w:szCs w:val="24"/>
        </w:rPr>
      </w:pPr>
      <w:r w:rsidRPr="00973235">
        <w:rPr>
          <w:rFonts w:ascii="Arial" w:hAnsi="Arial" w:cs="Arial"/>
          <w:color w:val="000000" w:themeColor="text1"/>
          <w:szCs w:val="24"/>
        </w:rPr>
        <w:t>data i podpis</w:t>
      </w:r>
    </w:p>
    <w:p w14:paraId="33EB6A02" w14:textId="77777777" w:rsidR="00835A22" w:rsidRPr="00973235" w:rsidRDefault="00835A22">
      <w:pPr>
        <w:pStyle w:val="Lista"/>
        <w:ind w:left="2835" w:hanging="675"/>
        <w:rPr>
          <w:rFonts w:ascii="Arial" w:hAnsi="Arial" w:cs="Arial"/>
          <w:color w:val="000000" w:themeColor="text1"/>
          <w:szCs w:val="24"/>
        </w:rPr>
      </w:pPr>
    </w:p>
    <w:p w14:paraId="694EA3D8" w14:textId="77777777" w:rsidR="00835A22" w:rsidRDefault="00835A22">
      <w:pPr>
        <w:pStyle w:val="Lista"/>
        <w:ind w:left="2835" w:hanging="675"/>
        <w:rPr>
          <w:rFonts w:ascii="Arial" w:hAnsi="Arial" w:cs="Arial"/>
          <w:color w:val="000000" w:themeColor="text1"/>
          <w:szCs w:val="24"/>
        </w:rPr>
      </w:pPr>
    </w:p>
    <w:p w14:paraId="7F50D3E5" w14:textId="77777777" w:rsidR="007F398A" w:rsidRDefault="007F398A">
      <w:pPr>
        <w:pStyle w:val="Lista"/>
        <w:ind w:left="2835" w:hanging="675"/>
        <w:rPr>
          <w:rFonts w:ascii="Arial" w:hAnsi="Arial" w:cs="Arial"/>
          <w:color w:val="000000" w:themeColor="text1"/>
          <w:szCs w:val="24"/>
        </w:rPr>
      </w:pPr>
    </w:p>
    <w:p w14:paraId="0E4D4683" w14:textId="77777777" w:rsidR="007F398A" w:rsidRDefault="007F398A">
      <w:pPr>
        <w:pStyle w:val="Lista"/>
        <w:ind w:left="2835" w:hanging="675"/>
        <w:rPr>
          <w:rFonts w:ascii="Arial" w:hAnsi="Arial" w:cs="Arial"/>
          <w:color w:val="000000" w:themeColor="text1"/>
          <w:szCs w:val="24"/>
        </w:rPr>
      </w:pPr>
    </w:p>
    <w:p w14:paraId="4372D899" w14:textId="77777777" w:rsidR="007F398A" w:rsidRDefault="007F398A">
      <w:pPr>
        <w:pStyle w:val="Lista"/>
        <w:ind w:left="2835" w:hanging="675"/>
        <w:rPr>
          <w:rFonts w:ascii="Arial" w:hAnsi="Arial" w:cs="Arial"/>
          <w:color w:val="000000" w:themeColor="text1"/>
          <w:szCs w:val="24"/>
        </w:rPr>
      </w:pPr>
    </w:p>
    <w:p w14:paraId="14228231" w14:textId="77777777" w:rsidR="007F398A" w:rsidRPr="00973235" w:rsidRDefault="007F398A" w:rsidP="007075E2">
      <w:pPr>
        <w:pStyle w:val="Lista"/>
        <w:ind w:left="0" w:firstLine="0"/>
        <w:rPr>
          <w:rFonts w:ascii="Arial" w:hAnsi="Arial" w:cs="Arial"/>
          <w:color w:val="000000" w:themeColor="text1"/>
          <w:szCs w:val="24"/>
        </w:rPr>
      </w:pPr>
    </w:p>
    <w:p w14:paraId="106943D5" w14:textId="77777777" w:rsidR="00835A22" w:rsidRPr="00973235" w:rsidRDefault="00000000">
      <w:pPr>
        <w:widowControl w:val="0"/>
        <w:numPr>
          <w:ilvl w:val="0"/>
          <w:numId w:val="3"/>
        </w:numPr>
        <w:tabs>
          <w:tab w:val="left" w:pos="397"/>
        </w:tabs>
        <w:spacing w:after="240" w:line="360" w:lineRule="auto"/>
        <w:rPr>
          <w:rFonts w:ascii="Arial" w:hAnsi="Arial" w:cs="Arial"/>
          <w:color w:val="000000" w:themeColor="text1"/>
          <w:sz w:val="28"/>
          <w:szCs w:val="28"/>
        </w:rPr>
      </w:pPr>
      <w:r w:rsidRPr="00973235">
        <w:rPr>
          <w:rFonts w:ascii="Arial" w:hAnsi="Arial" w:cs="Arial"/>
          <w:b/>
          <w:bCs/>
          <w:color w:val="000000" w:themeColor="text1"/>
          <w:sz w:val="28"/>
          <w:szCs w:val="28"/>
        </w:rPr>
        <w:lastRenderedPageBreak/>
        <w:t>Nazwa oraz adres zamawiającego, numer telefonu, adres poczty elektronicznej i adres strony internetowej prowadzonego postępowania</w:t>
      </w:r>
      <w:r w:rsidRPr="00973235">
        <w:rPr>
          <w:rFonts w:ascii="Arial" w:hAnsi="Arial" w:cs="Arial"/>
          <w:b/>
          <w:color w:val="000000" w:themeColor="text1"/>
          <w:sz w:val="28"/>
          <w:szCs w:val="28"/>
        </w:rPr>
        <w:t>:</w:t>
      </w:r>
    </w:p>
    <w:p w14:paraId="315C0823" w14:textId="77777777" w:rsidR="00835A22" w:rsidRPr="00973235" w:rsidRDefault="00000000">
      <w:pPr>
        <w:widowControl w:val="0"/>
        <w:tabs>
          <w:tab w:val="left" w:pos="794"/>
        </w:tabs>
        <w:spacing w:line="360" w:lineRule="auto"/>
        <w:ind w:left="397"/>
        <w:rPr>
          <w:rFonts w:ascii="Arial" w:hAnsi="Arial" w:cs="Arial"/>
          <w:color w:val="000000" w:themeColor="text1"/>
        </w:rPr>
      </w:pPr>
      <w:r w:rsidRPr="00973235">
        <w:rPr>
          <w:rFonts w:ascii="Arial" w:hAnsi="Arial" w:cs="Arial"/>
          <w:color w:val="000000" w:themeColor="text1"/>
        </w:rPr>
        <w:t>Gmina Podegrodzie </w:t>
      </w:r>
    </w:p>
    <w:p w14:paraId="32B104AD" w14:textId="77777777" w:rsidR="00835A22" w:rsidRPr="00973235" w:rsidRDefault="00000000">
      <w:pPr>
        <w:widowControl w:val="0"/>
        <w:tabs>
          <w:tab w:val="left" w:pos="794"/>
        </w:tabs>
        <w:spacing w:line="360" w:lineRule="auto"/>
        <w:ind w:left="397"/>
        <w:rPr>
          <w:rFonts w:ascii="Arial" w:hAnsi="Arial" w:cs="Arial"/>
          <w:color w:val="000000" w:themeColor="text1"/>
        </w:rPr>
      </w:pPr>
      <w:r w:rsidRPr="00973235">
        <w:rPr>
          <w:rFonts w:ascii="Arial" w:hAnsi="Arial" w:cs="Arial"/>
          <w:color w:val="000000" w:themeColor="text1"/>
        </w:rPr>
        <w:t>Podegrodzie 248</w:t>
      </w:r>
    </w:p>
    <w:p w14:paraId="4C0D3225" w14:textId="77777777" w:rsidR="00835A22" w:rsidRPr="00973235" w:rsidRDefault="00000000">
      <w:pPr>
        <w:widowControl w:val="0"/>
        <w:tabs>
          <w:tab w:val="left" w:pos="794"/>
        </w:tabs>
        <w:spacing w:line="360" w:lineRule="auto"/>
        <w:ind w:left="397"/>
        <w:rPr>
          <w:rFonts w:ascii="Arial" w:hAnsi="Arial" w:cs="Arial"/>
          <w:color w:val="000000" w:themeColor="text1"/>
        </w:rPr>
      </w:pPr>
      <w:r w:rsidRPr="00973235">
        <w:rPr>
          <w:rFonts w:ascii="Arial" w:hAnsi="Arial" w:cs="Arial"/>
          <w:color w:val="000000" w:themeColor="text1"/>
        </w:rPr>
        <w:t>33-386 Podegrodzie</w:t>
      </w:r>
    </w:p>
    <w:p w14:paraId="3149925B" w14:textId="77777777" w:rsidR="00835A22" w:rsidRPr="00973235" w:rsidRDefault="00000000">
      <w:pPr>
        <w:widowControl w:val="0"/>
        <w:tabs>
          <w:tab w:val="left" w:pos="794"/>
        </w:tabs>
        <w:spacing w:line="360" w:lineRule="auto"/>
        <w:ind w:left="397"/>
        <w:rPr>
          <w:color w:val="000000" w:themeColor="text1"/>
        </w:rPr>
      </w:pPr>
      <w:r w:rsidRPr="00973235">
        <w:rPr>
          <w:rFonts w:ascii="Arial" w:hAnsi="Arial" w:cs="Arial"/>
          <w:bCs/>
          <w:color w:val="000000" w:themeColor="text1"/>
        </w:rPr>
        <w:t xml:space="preserve">tel. (0-18) 445-90-33 </w:t>
      </w:r>
    </w:p>
    <w:p w14:paraId="6E806986" w14:textId="77777777" w:rsidR="00835A22" w:rsidRPr="00973235" w:rsidRDefault="00000000">
      <w:pPr>
        <w:widowControl w:val="0"/>
        <w:tabs>
          <w:tab w:val="left" w:pos="794"/>
        </w:tabs>
        <w:spacing w:line="480" w:lineRule="auto"/>
        <w:ind w:left="397"/>
        <w:rPr>
          <w:rFonts w:ascii="Arial" w:hAnsi="Arial" w:cs="Arial"/>
          <w:bCs/>
          <w:color w:val="000000" w:themeColor="text1"/>
        </w:rPr>
      </w:pPr>
      <w:r w:rsidRPr="00973235">
        <w:rPr>
          <w:rFonts w:ascii="Arial" w:hAnsi="Arial" w:cs="Arial"/>
          <w:bCs/>
          <w:color w:val="000000" w:themeColor="text1"/>
        </w:rPr>
        <w:t xml:space="preserve">e-mail: </w:t>
      </w:r>
      <w:hyperlink r:id="rId7">
        <w:r w:rsidR="00835A22" w:rsidRPr="00973235">
          <w:rPr>
            <w:rStyle w:val="Hipercze"/>
            <w:rFonts w:ascii="Arial" w:hAnsi="Arial" w:cs="Arial"/>
            <w:bCs/>
            <w:color w:val="000000" w:themeColor="text1"/>
            <w:lang w:val="de-DE"/>
          </w:rPr>
          <w:t>przetargi@podegrodzie.pl</w:t>
        </w:r>
      </w:hyperlink>
    </w:p>
    <w:p w14:paraId="4F5D29EC" w14:textId="77777777" w:rsidR="00835A22" w:rsidRPr="00973235" w:rsidRDefault="00835A22">
      <w:pPr>
        <w:widowControl w:val="0"/>
        <w:tabs>
          <w:tab w:val="left" w:pos="794"/>
        </w:tabs>
        <w:ind w:left="397"/>
        <w:rPr>
          <w:rFonts w:ascii="Arial" w:hAnsi="Arial" w:cs="Arial"/>
          <w:bCs/>
          <w:color w:val="000000" w:themeColor="text1"/>
        </w:rPr>
      </w:pPr>
    </w:p>
    <w:p w14:paraId="441E2078" w14:textId="77777777" w:rsidR="00835A22" w:rsidRPr="00973235" w:rsidRDefault="00000000">
      <w:pPr>
        <w:widowControl w:val="0"/>
        <w:numPr>
          <w:ilvl w:val="0"/>
          <w:numId w:val="3"/>
        </w:numPr>
        <w:tabs>
          <w:tab w:val="left" w:pos="397"/>
        </w:tabs>
        <w:spacing w:line="360" w:lineRule="auto"/>
        <w:rPr>
          <w:rFonts w:ascii="Arial" w:hAnsi="Arial" w:cs="Arial"/>
          <w:color w:val="000000" w:themeColor="text1"/>
          <w:sz w:val="28"/>
          <w:szCs w:val="28"/>
        </w:rPr>
      </w:pPr>
      <w:r w:rsidRPr="00973235">
        <w:rPr>
          <w:rFonts w:ascii="Arial" w:hAnsi="Arial" w:cs="Arial"/>
          <w:b/>
          <w:bCs/>
          <w:color w:val="000000" w:themeColor="text1"/>
          <w:sz w:val="28"/>
          <w:szCs w:val="28"/>
        </w:rPr>
        <w:t>Adres strony internetowej, na której udostępniane będą zmiany i wyjaśnienia treści SWZ oraz inne dokumenty zamówienia bezpośrednio związane z postępowaniem o udzielenie zamówienia:</w:t>
      </w:r>
    </w:p>
    <w:p w14:paraId="52D07E59" w14:textId="77777777" w:rsidR="00835A22" w:rsidRPr="00973235" w:rsidRDefault="00835A22">
      <w:pPr>
        <w:widowControl w:val="0"/>
        <w:spacing w:before="120" w:after="120" w:line="360" w:lineRule="auto"/>
        <w:ind w:left="397"/>
        <w:rPr>
          <w:rStyle w:val="markedcontent"/>
          <w:rFonts w:ascii="Arial" w:hAnsi="Arial" w:cs="Arial"/>
          <w:b/>
          <w:color w:val="000000" w:themeColor="text1"/>
        </w:rPr>
      </w:pPr>
      <w:hyperlink r:id="rId8">
        <w:r w:rsidRPr="00973235">
          <w:rPr>
            <w:rStyle w:val="Hipercze"/>
            <w:rFonts w:ascii="Arial" w:hAnsi="Arial" w:cs="Arial"/>
            <w:b/>
            <w:color w:val="000000" w:themeColor="text1"/>
          </w:rPr>
          <w:t>https://ezamowienia.gov.pl</w:t>
        </w:r>
      </w:hyperlink>
    </w:p>
    <w:p w14:paraId="238C059C" w14:textId="77777777" w:rsidR="00835A22" w:rsidRPr="00E1472E" w:rsidRDefault="00000000">
      <w:pPr>
        <w:widowControl w:val="0"/>
        <w:spacing w:line="360" w:lineRule="auto"/>
        <w:ind w:left="397"/>
        <w:rPr>
          <w:rFonts w:ascii="Arial" w:hAnsi="Arial" w:cs="Arial"/>
          <w:b/>
          <w:color w:val="000000" w:themeColor="text1"/>
        </w:rPr>
      </w:pPr>
      <w:r w:rsidRPr="00E1472E">
        <w:rPr>
          <w:rFonts w:ascii="Arial" w:hAnsi="Arial" w:cs="Arial"/>
          <w:color w:val="000000" w:themeColor="text1"/>
          <w:lang w:eastAsia="ko-KR"/>
        </w:rPr>
        <w:t xml:space="preserve">Adres strony internetowej prowadzonego postępowania (link prowadzący bezpośrednio do widoku postępowania na Platformie e-Zamówienia): </w:t>
      </w:r>
    </w:p>
    <w:p w14:paraId="4DBFED04" w14:textId="1D455CAC" w:rsidR="00835A22" w:rsidRPr="00E1472E" w:rsidRDefault="00E1472E">
      <w:pPr>
        <w:widowControl w:val="0"/>
        <w:spacing w:line="360" w:lineRule="auto"/>
        <w:ind w:left="397"/>
        <w:rPr>
          <w:rFonts w:ascii="Arial" w:hAnsi="Arial" w:cs="Arial"/>
          <w:b/>
          <w:bCs/>
          <w:color w:val="000000" w:themeColor="text1"/>
        </w:rPr>
      </w:pPr>
      <w:hyperlink r:id="rId9" w:history="1">
        <w:r w:rsidRPr="00E1472E">
          <w:rPr>
            <w:rStyle w:val="Hipercze"/>
            <w:rFonts w:ascii="Arial" w:hAnsi="Arial" w:cs="Arial"/>
            <w:b/>
            <w:bCs/>
          </w:rPr>
          <w:t>https://ezamowienia.gov.pl/mp-client/search/list/ocds-148610-11d615e2-3301-4172-9931-a5dc914b8d82</w:t>
        </w:r>
      </w:hyperlink>
      <w:r w:rsidRPr="00E1472E">
        <w:rPr>
          <w:rFonts w:ascii="Arial" w:hAnsi="Arial" w:cs="Arial"/>
          <w:b/>
          <w:bCs/>
        </w:rPr>
        <w:t xml:space="preserve"> </w:t>
      </w:r>
    </w:p>
    <w:p w14:paraId="56F486E5" w14:textId="77777777" w:rsidR="00835A22" w:rsidRPr="00E1472E" w:rsidRDefault="00000000">
      <w:pPr>
        <w:widowControl w:val="0"/>
        <w:spacing w:line="360" w:lineRule="auto"/>
        <w:ind w:left="397"/>
        <w:rPr>
          <w:rFonts w:ascii="Arial" w:hAnsi="Arial" w:cs="Arial"/>
          <w:b/>
          <w:color w:val="000000" w:themeColor="text1"/>
        </w:rPr>
      </w:pPr>
      <w:r w:rsidRPr="00E1472E">
        <w:rPr>
          <w:rFonts w:ascii="Arial" w:hAnsi="Arial" w:cs="Arial"/>
          <w:color w:val="000000" w:themeColor="text1"/>
          <w:lang w:eastAsia="ko-KR"/>
        </w:rPr>
        <w:t>Postępowanie można wyszukać również ze strony głównej Platformy e-Zamówienia (przycisk „Przeglądaj postępowania/konkursy”).</w:t>
      </w:r>
    </w:p>
    <w:p w14:paraId="7DE7F43A" w14:textId="77777777" w:rsidR="00835A22" w:rsidRPr="00E1472E" w:rsidRDefault="00000000">
      <w:pPr>
        <w:widowControl w:val="0"/>
        <w:spacing w:line="360" w:lineRule="auto"/>
        <w:ind w:left="397"/>
        <w:rPr>
          <w:rFonts w:ascii="Arial" w:hAnsi="Arial" w:cs="Arial"/>
          <w:b/>
          <w:color w:val="000000" w:themeColor="text1"/>
        </w:rPr>
      </w:pPr>
      <w:r w:rsidRPr="00E1472E">
        <w:rPr>
          <w:rFonts w:ascii="Arial" w:hAnsi="Arial" w:cs="Arial"/>
          <w:color w:val="000000" w:themeColor="text1"/>
          <w:lang w:eastAsia="ko-KR"/>
        </w:rPr>
        <w:t>Identyfikator (ID) postępowania na Platformie e-Zamówienia:</w:t>
      </w:r>
    </w:p>
    <w:p w14:paraId="46E93F74" w14:textId="228A5BA4" w:rsidR="007F398A" w:rsidRPr="00E1472E" w:rsidRDefault="00270DFA">
      <w:pPr>
        <w:widowControl w:val="0"/>
        <w:spacing w:line="360" w:lineRule="auto"/>
        <w:ind w:left="397"/>
        <w:rPr>
          <w:rFonts w:ascii="Arial" w:hAnsi="Arial" w:cs="Arial"/>
          <w:b/>
          <w:bCs/>
        </w:rPr>
      </w:pPr>
      <w:r w:rsidRPr="00E1472E">
        <w:rPr>
          <w:rFonts w:ascii="Arial" w:hAnsi="Arial" w:cs="Arial"/>
          <w:b/>
          <w:bCs/>
        </w:rPr>
        <w:t>ocds-148610-11d615e2-3301-4172-9931-a5dc914b8d82</w:t>
      </w:r>
    </w:p>
    <w:p w14:paraId="4EE9028A" w14:textId="7EA97B39" w:rsidR="00835A22" w:rsidRPr="00E1472E" w:rsidRDefault="00000000">
      <w:pPr>
        <w:widowControl w:val="0"/>
        <w:spacing w:line="360" w:lineRule="auto"/>
        <w:ind w:left="397"/>
        <w:rPr>
          <w:rStyle w:val="markedcontent"/>
          <w:rFonts w:ascii="Arial" w:hAnsi="Arial" w:cs="Arial"/>
          <w:b/>
          <w:color w:val="000000" w:themeColor="text1"/>
        </w:rPr>
      </w:pPr>
      <w:r w:rsidRPr="00E1472E">
        <w:rPr>
          <w:rStyle w:val="markedcontent"/>
          <w:rFonts w:ascii="Arial" w:hAnsi="Arial" w:cs="Arial"/>
          <w:color w:val="000000" w:themeColor="text1"/>
        </w:rPr>
        <w:t>Korzystanie z Platformy e-Zamówienia jest bezpłatne.</w:t>
      </w:r>
    </w:p>
    <w:p w14:paraId="5C13523B" w14:textId="77777777" w:rsidR="00835A22" w:rsidRPr="00973235" w:rsidRDefault="00000000">
      <w:pPr>
        <w:widowControl w:val="0"/>
        <w:spacing w:line="360" w:lineRule="auto"/>
        <w:ind w:left="397"/>
        <w:rPr>
          <w:rFonts w:ascii="Arial" w:hAnsi="Arial" w:cs="Arial"/>
          <w:b/>
          <w:color w:val="000000" w:themeColor="text1"/>
        </w:rPr>
      </w:pPr>
      <w:r w:rsidRPr="00E1472E">
        <w:rPr>
          <w:rFonts w:ascii="Arial" w:hAnsi="Arial" w:cs="Arial"/>
          <w:color w:val="000000" w:themeColor="text1"/>
          <w:lang w:eastAsia="ko-KR"/>
        </w:rPr>
        <w:t>Szczegółowe informacje na temat zakładania kont podmiotów</w:t>
      </w:r>
      <w:r w:rsidRPr="00973235">
        <w:rPr>
          <w:rFonts w:ascii="Arial" w:hAnsi="Arial" w:cs="Arial"/>
          <w:color w:val="000000" w:themeColor="text1"/>
          <w:lang w:eastAsia="ko-KR"/>
        </w:rPr>
        <w:t xml:space="preserve"> oraz zasady i warunki korzystania z Platformy e-Zamówienia określa Regulamin Platformy e-Zamówienia, dostępny na stronie internetowej </w:t>
      </w:r>
      <w:hyperlink r:id="rId10">
        <w:r w:rsidR="00835A22" w:rsidRPr="00973235">
          <w:rPr>
            <w:rStyle w:val="Hipercze"/>
            <w:rFonts w:ascii="Arial" w:hAnsi="Arial" w:cs="Arial"/>
            <w:color w:val="000000" w:themeColor="text1"/>
            <w:lang w:eastAsia="ko-KR"/>
          </w:rPr>
          <w:t>https://ezamowienia.gov.pl</w:t>
        </w:r>
      </w:hyperlink>
      <w:r w:rsidRPr="00973235">
        <w:rPr>
          <w:rFonts w:ascii="Arial" w:hAnsi="Arial" w:cs="Arial"/>
          <w:color w:val="000000" w:themeColor="text1"/>
          <w:lang w:eastAsia="ko-KR"/>
        </w:rPr>
        <w:t xml:space="preserve"> oraz informacje zamieszczone w zakładce „Centrum Pomocy”.</w:t>
      </w:r>
    </w:p>
    <w:p w14:paraId="6C468310" w14:textId="77777777" w:rsidR="00835A22" w:rsidRPr="00973235" w:rsidRDefault="00000000">
      <w:pPr>
        <w:widowControl w:val="0"/>
        <w:spacing w:line="360" w:lineRule="auto"/>
        <w:ind w:left="397"/>
        <w:rPr>
          <w:rFonts w:ascii="Arial" w:hAnsi="Arial" w:cs="Arial"/>
          <w:b/>
          <w:color w:val="000000" w:themeColor="text1"/>
          <w:u w:val="single"/>
          <w:lang w:eastAsia="ko-KR"/>
        </w:rPr>
      </w:pPr>
      <w:r w:rsidRPr="00973235">
        <w:rPr>
          <w:rFonts w:ascii="Arial" w:hAnsi="Arial" w:cs="Arial"/>
          <w:b/>
          <w:color w:val="000000" w:themeColor="text1"/>
          <w:u w:val="single"/>
        </w:rPr>
        <w:t xml:space="preserve">Zamawiający </w:t>
      </w:r>
      <w:r w:rsidRPr="00973235">
        <w:rPr>
          <w:rFonts w:ascii="Arial" w:hAnsi="Arial" w:cs="Arial"/>
          <w:b/>
          <w:color w:val="000000" w:themeColor="text1"/>
          <w:u w:val="single"/>
          <w:lang w:eastAsia="ko-KR"/>
        </w:rPr>
        <w:t xml:space="preserve">dopuszcza również komunikację za pomocą poczty elektronicznej na adres e-mail: </w:t>
      </w:r>
      <w:hyperlink r:id="rId11">
        <w:r w:rsidR="00835A22" w:rsidRPr="00973235">
          <w:rPr>
            <w:rStyle w:val="Hipercze"/>
            <w:rFonts w:ascii="Arial" w:hAnsi="Arial" w:cs="Arial"/>
            <w:b/>
            <w:color w:val="000000" w:themeColor="text1"/>
            <w:lang w:eastAsia="ko-KR"/>
          </w:rPr>
          <w:t>przetargi@podegrodzie.pl</w:t>
        </w:r>
      </w:hyperlink>
      <w:r w:rsidRPr="00973235">
        <w:rPr>
          <w:rFonts w:ascii="Arial" w:hAnsi="Arial" w:cs="Arial"/>
          <w:b/>
          <w:color w:val="000000" w:themeColor="text1"/>
          <w:u w:val="single"/>
          <w:lang w:eastAsia="ko-KR"/>
        </w:rPr>
        <w:t xml:space="preserve"> (NIE DOTYCZY SKŁADANIA OFERT).</w:t>
      </w:r>
    </w:p>
    <w:p w14:paraId="681EF0A6" w14:textId="77777777" w:rsidR="00835A22" w:rsidRPr="00973235" w:rsidRDefault="00000000">
      <w:pPr>
        <w:widowControl w:val="0"/>
        <w:spacing w:line="360" w:lineRule="auto"/>
        <w:ind w:left="397"/>
        <w:rPr>
          <w:rFonts w:ascii="Arial" w:hAnsi="Arial" w:cs="Arial"/>
          <w:b/>
          <w:color w:val="000000" w:themeColor="text1"/>
          <w:u w:val="single"/>
          <w:lang w:eastAsia="ko-KR"/>
        </w:rPr>
      </w:pPr>
      <w:r w:rsidRPr="00973235">
        <w:rPr>
          <w:rFonts w:ascii="Arial" w:eastAsia="Arial" w:hAnsi="Arial" w:cs="Arial"/>
          <w:b/>
          <w:color w:val="000000" w:themeColor="text1"/>
          <w:u w:val="single"/>
          <w:lang w:eastAsia="ko-KR"/>
        </w:rPr>
        <w:t xml:space="preserve"> </w:t>
      </w:r>
    </w:p>
    <w:p w14:paraId="0603099E" w14:textId="77777777" w:rsidR="00835A22" w:rsidRPr="00973235" w:rsidRDefault="00000000">
      <w:pPr>
        <w:widowControl w:val="0"/>
        <w:numPr>
          <w:ilvl w:val="0"/>
          <w:numId w:val="3"/>
        </w:numPr>
        <w:tabs>
          <w:tab w:val="left" w:pos="397"/>
        </w:tabs>
        <w:spacing w:line="360" w:lineRule="auto"/>
        <w:rPr>
          <w:rFonts w:ascii="Arial" w:hAnsi="Arial" w:cs="Arial"/>
          <w:color w:val="000000" w:themeColor="text1"/>
          <w:sz w:val="28"/>
          <w:szCs w:val="28"/>
        </w:rPr>
      </w:pPr>
      <w:r w:rsidRPr="00973235">
        <w:rPr>
          <w:rFonts w:ascii="Arial" w:hAnsi="Arial" w:cs="Arial"/>
          <w:b/>
          <w:color w:val="000000" w:themeColor="text1"/>
          <w:sz w:val="28"/>
          <w:szCs w:val="28"/>
        </w:rPr>
        <w:t>Tryb udzielenia zamówienia:</w:t>
      </w:r>
    </w:p>
    <w:p w14:paraId="3D94A8CC" w14:textId="77777777" w:rsidR="00835A22" w:rsidRPr="00973235" w:rsidRDefault="00000000">
      <w:pPr>
        <w:widowControl w:val="0"/>
        <w:numPr>
          <w:ilvl w:val="1"/>
          <w:numId w:val="3"/>
        </w:numPr>
        <w:tabs>
          <w:tab w:val="clear" w:pos="708"/>
          <w:tab w:val="left" w:pos="426"/>
          <w:tab w:val="left" w:pos="794"/>
        </w:tabs>
        <w:spacing w:before="240" w:line="360" w:lineRule="auto"/>
        <w:ind w:left="425" w:hanging="567"/>
        <w:rPr>
          <w:rFonts w:ascii="Arial" w:hAnsi="Arial" w:cs="Arial"/>
          <w:b/>
          <w:color w:val="000000" w:themeColor="text1"/>
        </w:rPr>
      </w:pPr>
      <w:r w:rsidRPr="00973235">
        <w:rPr>
          <w:rFonts w:ascii="Arial" w:hAnsi="Arial" w:cs="Arial"/>
          <w:color w:val="000000" w:themeColor="text1"/>
        </w:rPr>
        <w:lastRenderedPageBreak/>
        <w:t xml:space="preserve">Zamawiający udziela zamówienia w trybie podstawowym, na podstawie art. 275 pkt. 1 ustawy </w:t>
      </w:r>
      <w:bookmarkStart w:id="4" w:name="_Hlk155782720"/>
      <w:r w:rsidRPr="00973235">
        <w:rPr>
          <w:rFonts w:ascii="Arial" w:hAnsi="Arial" w:cs="Arial"/>
          <w:color w:val="000000" w:themeColor="text1"/>
        </w:rPr>
        <w:t xml:space="preserve">z dnia </w:t>
      </w:r>
      <w:bookmarkStart w:id="5" w:name="_Hlk178753686"/>
      <w:r w:rsidRPr="00973235">
        <w:rPr>
          <w:rFonts w:ascii="Arial" w:hAnsi="Arial" w:cs="Arial"/>
          <w:color w:val="000000" w:themeColor="text1"/>
        </w:rPr>
        <w:t xml:space="preserve">11 września 2019 r. </w:t>
      </w:r>
      <w:bookmarkEnd w:id="5"/>
      <w:r w:rsidRPr="00973235">
        <w:rPr>
          <w:rFonts w:ascii="Arial" w:hAnsi="Arial" w:cs="Arial"/>
          <w:color w:val="000000" w:themeColor="text1"/>
        </w:rPr>
        <w:t>Prawo zamówień publicznych (tekst jednolity Dz. U. 2026 r., poz. 793)</w:t>
      </w:r>
      <w:bookmarkEnd w:id="4"/>
      <w:r w:rsidRPr="00973235">
        <w:rPr>
          <w:rFonts w:ascii="Arial" w:hAnsi="Arial" w:cs="Arial"/>
          <w:color w:val="000000" w:themeColor="text1"/>
        </w:rPr>
        <w:t>, zwana „Ustawą” lub „Ustawą PZP”, albo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w którym w odpowiedzi na ogłoszenie o zamówieniu oferty mogą składać wszyscy zainteresowani wykonawcy, a następnie zamawiający wybiera najkorzystniejszą ofertę bez przeprowadzenia negocjacji.</w:t>
      </w:r>
    </w:p>
    <w:p w14:paraId="7CE55B03" w14:textId="77777777" w:rsidR="00FA0ECB" w:rsidRPr="00973235" w:rsidRDefault="00000000" w:rsidP="00FA0ECB">
      <w:pPr>
        <w:widowControl w:val="0"/>
        <w:numPr>
          <w:ilvl w:val="1"/>
          <w:numId w:val="3"/>
        </w:numPr>
        <w:tabs>
          <w:tab w:val="clear" w:pos="708"/>
          <w:tab w:val="left" w:pos="426"/>
          <w:tab w:val="left" w:pos="794"/>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nie przewiduje wyboru najkorzystniejszej oferty z możliwością prowadzenia negocjacji.</w:t>
      </w:r>
      <w:bookmarkStart w:id="6" w:name="_Hlk161064391"/>
    </w:p>
    <w:p w14:paraId="61181F9F" w14:textId="490F0B29" w:rsidR="00FA0ECB" w:rsidRPr="00973235" w:rsidRDefault="00FA0ECB" w:rsidP="00FA0ECB">
      <w:pPr>
        <w:widowControl w:val="0"/>
        <w:numPr>
          <w:ilvl w:val="1"/>
          <w:numId w:val="3"/>
        </w:numPr>
        <w:tabs>
          <w:tab w:val="clear" w:pos="708"/>
          <w:tab w:val="left" w:pos="426"/>
          <w:tab w:val="left" w:pos="794"/>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informuje, iż na podstawie art. 310 ustawy z dnia 11 września 2019 r. Prawo zamówień publicznych (tekst jednolity Dz. U. 2026 r., poz. 793) może unieważnić postępowanie o udzielenie zamówienia, jeżeli środki publiczne, które zamawiający zamierzał przeznaczyć na sfinansowanie całości lub części zamówienia, nie zostały mu przyznane.</w:t>
      </w:r>
      <w:bookmarkEnd w:id="6"/>
    </w:p>
    <w:p w14:paraId="63EBB0E2" w14:textId="77777777" w:rsidR="00835A22" w:rsidRPr="00973235" w:rsidRDefault="00000000">
      <w:pPr>
        <w:widowControl w:val="0"/>
        <w:numPr>
          <w:ilvl w:val="0"/>
          <w:numId w:val="4"/>
        </w:numPr>
        <w:tabs>
          <w:tab w:val="left" w:pos="794"/>
        </w:tabs>
        <w:spacing w:before="240" w:after="240" w:line="360" w:lineRule="auto"/>
        <w:jc w:val="both"/>
        <w:rPr>
          <w:rFonts w:ascii="Arial" w:hAnsi="Arial" w:cs="Arial"/>
          <w:color w:val="000000" w:themeColor="text1"/>
          <w:sz w:val="28"/>
          <w:szCs w:val="28"/>
        </w:rPr>
      </w:pPr>
      <w:r w:rsidRPr="00973235">
        <w:rPr>
          <w:rFonts w:ascii="Arial" w:hAnsi="Arial" w:cs="Arial"/>
          <w:b/>
          <w:color w:val="000000" w:themeColor="text1"/>
          <w:sz w:val="28"/>
          <w:szCs w:val="28"/>
        </w:rPr>
        <w:t>Opis przedmiotu zamówienia:</w:t>
      </w:r>
    </w:p>
    <w:p w14:paraId="63EDA9F6" w14:textId="77777777" w:rsidR="00835A22" w:rsidRPr="008B5301" w:rsidRDefault="00000000" w:rsidP="00EC1B8A">
      <w:pPr>
        <w:widowControl w:val="0"/>
        <w:numPr>
          <w:ilvl w:val="1"/>
          <w:numId w:val="4"/>
        </w:numPr>
        <w:tabs>
          <w:tab w:val="left" w:pos="426"/>
        </w:tabs>
        <w:spacing w:line="360" w:lineRule="auto"/>
        <w:ind w:left="425" w:hanging="567"/>
        <w:rPr>
          <w:rFonts w:ascii="Arial" w:hAnsi="Arial" w:cs="Arial"/>
          <w:color w:val="000000" w:themeColor="text1"/>
        </w:rPr>
      </w:pPr>
      <w:r w:rsidRPr="008B5301">
        <w:rPr>
          <w:rFonts w:ascii="Arial" w:hAnsi="Arial" w:cs="Arial"/>
          <w:color w:val="000000" w:themeColor="text1"/>
        </w:rPr>
        <w:t xml:space="preserve">Nazwa nadana zamówieniu: </w:t>
      </w:r>
      <w:bookmarkStart w:id="7" w:name="_Hlk199764787"/>
    </w:p>
    <w:p w14:paraId="2F9E36BB" w14:textId="3645AFED" w:rsidR="00835A22" w:rsidRPr="008B5301" w:rsidRDefault="00000000">
      <w:pPr>
        <w:widowControl w:val="0"/>
        <w:tabs>
          <w:tab w:val="left" w:pos="426"/>
        </w:tabs>
        <w:spacing w:line="360" w:lineRule="auto"/>
        <w:ind w:left="425"/>
        <w:rPr>
          <w:rFonts w:ascii="Arial" w:hAnsi="Arial" w:cs="Arial"/>
          <w:b/>
          <w:bCs/>
          <w:color w:val="000000" w:themeColor="text1"/>
        </w:rPr>
      </w:pPr>
      <w:r w:rsidRPr="008B5301">
        <w:rPr>
          <w:rFonts w:ascii="Arial" w:hAnsi="Arial" w:cs="Arial"/>
          <w:b/>
          <w:bCs/>
          <w:color w:val="000000" w:themeColor="text1"/>
        </w:rPr>
        <w:t>„</w:t>
      </w:r>
      <w:r w:rsidR="008B5301" w:rsidRPr="008B5301">
        <w:rPr>
          <w:rFonts w:ascii="Arial" w:hAnsi="Arial" w:cs="Arial"/>
          <w:b/>
          <w:bCs/>
          <w:color w:val="000000" w:themeColor="text1"/>
        </w:rPr>
        <w:t xml:space="preserve">Zakup </w:t>
      </w:r>
      <w:r w:rsidR="008B5301" w:rsidRPr="008B5301">
        <w:rPr>
          <w:rFonts w:asciiTheme="minorHAnsi" w:hAnsiTheme="minorHAnsi" w:cstheme="minorHAnsi"/>
          <w:b/>
        </w:rPr>
        <w:t xml:space="preserve">wozu ratowniczo – gaśniczego realizacja w ramach </w:t>
      </w:r>
      <w:r w:rsidR="008B5301" w:rsidRPr="008B5301">
        <w:rPr>
          <w:rFonts w:ascii="Arial" w:hAnsi="Arial" w:cs="Arial"/>
          <w:b/>
          <w:bCs/>
        </w:rPr>
        <w:t>zadania: Programu Ochrony Ludności i Obrony Cywilnej 2025/2026</w:t>
      </w:r>
      <w:r w:rsidRPr="008B5301">
        <w:rPr>
          <w:rFonts w:ascii="Arial" w:hAnsi="Arial" w:cs="Arial"/>
          <w:b/>
          <w:bCs/>
          <w:color w:val="000000" w:themeColor="text1"/>
          <w:lang w:eastAsia="pl-PL"/>
        </w:rPr>
        <w:t>”</w:t>
      </w:r>
      <w:r w:rsidRPr="008B5301">
        <w:rPr>
          <w:rFonts w:ascii="Arial" w:hAnsi="Arial" w:cs="Arial"/>
          <w:b/>
          <w:bCs/>
          <w:color w:val="000000" w:themeColor="text1"/>
        </w:rPr>
        <w:t>.</w:t>
      </w:r>
    </w:p>
    <w:bookmarkEnd w:id="7"/>
    <w:p w14:paraId="507C50F9" w14:textId="0F5C0AE5" w:rsidR="007F398A" w:rsidRPr="008B5301" w:rsidRDefault="00000000" w:rsidP="007F398A">
      <w:pPr>
        <w:widowControl w:val="0"/>
        <w:numPr>
          <w:ilvl w:val="1"/>
          <w:numId w:val="4"/>
        </w:numPr>
        <w:tabs>
          <w:tab w:val="left" w:pos="426"/>
        </w:tabs>
        <w:spacing w:line="360" w:lineRule="auto"/>
        <w:ind w:left="425" w:hanging="567"/>
        <w:rPr>
          <w:rFonts w:ascii="Arial" w:hAnsi="Arial" w:cs="Arial"/>
          <w:color w:val="000000" w:themeColor="text1"/>
        </w:rPr>
      </w:pPr>
      <w:r w:rsidRPr="008B5301">
        <w:rPr>
          <w:rFonts w:ascii="Arial" w:hAnsi="Arial" w:cs="Arial"/>
          <w:color w:val="000000" w:themeColor="text1"/>
        </w:rPr>
        <w:t>Przedmiot zamówienia wg CPV:</w:t>
      </w:r>
    </w:p>
    <w:p w14:paraId="4C3B37E6" w14:textId="77777777" w:rsidR="007F398A" w:rsidRPr="00B204EF" w:rsidRDefault="007F398A" w:rsidP="007F398A">
      <w:pPr>
        <w:pStyle w:val="Akapitzlist"/>
        <w:suppressAutoHyphens w:val="0"/>
        <w:autoSpaceDE w:val="0"/>
        <w:autoSpaceDN w:val="0"/>
        <w:adjustRightInd w:val="0"/>
        <w:spacing w:line="360" w:lineRule="auto"/>
        <w:ind w:left="397"/>
        <w:rPr>
          <w:rFonts w:ascii="Arial" w:hAnsi="Arial" w:cs="Arial"/>
          <w:color w:val="auto"/>
          <w:lang w:eastAsia="pl-PL"/>
        </w:rPr>
      </w:pPr>
      <w:r w:rsidRPr="00B204EF">
        <w:rPr>
          <w:rFonts w:ascii="Arial" w:hAnsi="Arial" w:cs="Arial"/>
          <w:color w:val="auto"/>
          <w:lang w:eastAsia="pl-PL"/>
        </w:rPr>
        <w:t>34144200-0 Pojazdy służb ratowniczych</w:t>
      </w:r>
    </w:p>
    <w:p w14:paraId="05B540C9" w14:textId="16DC4B6C" w:rsidR="00835A22" w:rsidRPr="00973235" w:rsidRDefault="007F398A" w:rsidP="007F398A">
      <w:pPr>
        <w:widowControl w:val="0"/>
        <w:tabs>
          <w:tab w:val="left" w:pos="426"/>
        </w:tabs>
        <w:spacing w:line="360" w:lineRule="auto"/>
        <w:ind w:left="425"/>
        <w:rPr>
          <w:rFonts w:ascii="Arial" w:hAnsi="Arial" w:cs="Arial"/>
          <w:b/>
          <w:bCs/>
          <w:color w:val="000000" w:themeColor="text1"/>
        </w:rPr>
      </w:pPr>
      <w:r w:rsidRPr="00B204EF">
        <w:rPr>
          <w:rFonts w:ascii="Arial" w:hAnsi="Arial" w:cs="Arial"/>
          <w:color w:val="auto"/>
          <w:lang w:eastAsia="pl-PL"/>
        </w:rPr>
        <w:t>34114110-3 Pojazdy ratownicze</w:t>
      </w:r>
      <w:r w:rsidR="00E84B7E" w:rsidRPr="00973235">
        <w:rPr>
          <w:rFonts w:ascii="Arial" w:hAnsi="Arial" w:cs="Arial"/>
          <w:color w:val="000000" w:themeColor="text1"/>
        </w:rPr>
        <w:t>.</w:t>
      </w:r>
    </w:p>
    <w:p w14:paraId="0C43EEBD" w14:textId="074225D7" w:rsidR="007F398A" w:rsidRPr="007075E2" w:rsidRDefault="002D7DE7" w:rsidP="007F398A">
      <w:pPr>
        <w:widowControl w:val="0"/>
        <w:numPr>
          <w:ilvl w:val="1"/>
          <w:numId w:val="4"/>
        </w:numPr>
        <w:tabs>
          <w:tab w:val="left" w:pos="426"/>
          <w:tab w:val="left" w:pos="1134"/>
        </w:tabs>
        <w:spacing w:line="360" w:lineRule="auto"/>
        <w:ind w:left="425" w:hanging="567"/>
        <w:rPr>
          <w:rFonts w:ascii="Arial" w:eastAsia="Lucida Sans Unicode" w:hAnsi="Arial" w:cs="Arial"/>
          <w:color w:val="000000" w:themeColor="text1"/>
          <w:kern w:val="2"/>
          <w:lang w:eastAsia="ar-SA"/>
        </w:rPr>
      </w:pPr>
      <w:bookmarkStart w:id="8" w:name="_Hlk206761138"/>
      <w:bookmarkStart w:id="9" w:name="_Hlk166750886"/>
      <w:bookmarkEnd w:id="8"/>
      <w:r w:rsidRPr="007075E2">
        <w:rPr>
          <w:rFonts w:ascii="Arial" w:hAnsi="Arial" w:cs="Arial"/>
          <w:color w:val="000000" w:themeColor="text1"/>
        </w:rPr>
        <w:t>Zamówienie obejmuje:</w:t>
      </w:r>
      <w:bookmarkStart w:id="10" w:name="_Hlk180416946"/>
    </w:p>
    <w:p w14:paraId="6F69D8F5" w14:textId="0438123E" w:rsidR="007F398A" w:rsidRPr="007075E2" w:rsidRDefault="007F398A" w:rsidP="007F398A">
      <w:pPr>
        <w:widowControl w:val="0"/>
        <w:numPr>
          <w:ilvl w:val="0"/>
          <w:numId w:val="67"/>
        </w:numPr>
        <w:tabs>
          <w:tab w:val="left" w:pos="426"/>
        </w:tabs>
        <w:spacing w:line="360" w:lineRule="auto"/>
        <w:ind w:left="709" w:hanging="283"/>
        <w:rPr>
          <w:rFonts w:ascii="Arial" w:hAnsi="Arial" w:cs="Arial"/>
          <w:b/>
          <w:color w:val="000000" w:themeColor="text1"/>
        </w:rPr>
      </w:pPr>
      <w:bookmarkStart w:id="11" w:name="_Hlk209191686"/>
      <w:r w:rsidRPr="007075E2">
        <w:rPr>
          <w:rFonts w:ascii="Arial" w:hAnsi="Arial" w:cs="Arial"/>
          <w:bCs/>
          <w:color w:val="000000" w:themeColor="text1"/>
        </w:rPr>
        <w:t>zakup</w:t>
      </w:r>
      <w:r w:rsidRPr="007075E2">
        <w:rPr>
          <w:rFonts w:ascii="Arial" w:hAnsi="Arial" w:cs="Arial"/>
          <w:b/>
          <w:bCs/>
          <w:color w:val="000000" w:themeColor="text1"/>
        </w:rPr>
        <w:t xml:space="preserve"> </w:t>
      </w:r>
      <w:r w:rsidR="00916FB7" w:rsidRPr="007075E2">
        <w:rPr>
          <w:rFonts w:ascii="Arial" w:hAnsi="Arial" w:cs="Arial"/>
          <w:color w:val="000000" w:themeColor="text1"/>
        </w:rPr>
        <w:t xml:space="preserve">i dostawa </w:t>
      </w:r>
      <w:r w:rsidR="007075E2" w:rsidRPr="007075E2">
        <w:rPr>
          <w:rFonts w:ascii="Arial" w:hAnsi="Arial" w:cs="Arial"/>
          <w:color w:val="000000" w:themeColor="text1"/>
        </w:rPr>
        <w:t>nowego średniego samochodu ratowniczo-gaśniczego z napędem 4 x 4</w:t>
      </w:r>
      <w:r w:rsidRPr="007075E2">
        <w:rPr>
          <w:rFonts w:ascii="Arial" w:hAnsi="Arial" w:cs="Arial"/>
          <w:color w:val="000000" w:themeColor="text1"/>
        </w:rPr>
        <w:t>,</w:t>
      </w:r>
    </w:p>
    <w:p w14:paraId="48FA8729" w14:textId="19BAA125" w:rsidR="007F398A" w:rsidRPr="007075E2" w:rsidRDefault="007F398A" w:rsidP="007075E2">
      <w:pPr>
        <w:widowControl w:val="0"/>
        <w:numPr>
          <w:ilvl w:val="0"/>
          <w:numId w:val="67"/>
        </w:numPr>
        <w:tabs>
          <w:tab w:val="left" w:pos="426"/>
        </w:tabs>
        <w:spacing w:line="360" w:lineRule="auto"/>
        <w:ind w:left="709" w:hanging="283"/>
        <w:rPr>
          <w:rFonts w:ascii="Arial" w:hAnsi="Arial" w:cs="Arial"/>
          <w:b/>
        </w:rPr>
      </w:pPr>
      <w:r w:rsidRPr="007075E2">
        <w:rPr>
          <w:rFonts w:ascii="Arial" w:hAnsi="Arial" w:cs="Arial"/>
          <w:color w:val="000000" w:themeColor="text1"/>
        </w:rPr>
        <w:t xml:space="preserve">przeszkolenie w zakresie </w:t>
      </w:r>
      <w:r w:rsidRPr="007075E2">
        <w:rPr>
          <w:rFonts w:ascii="Arial" w:hAnsi="Arial" w:cs="Arial"/>
        </w:rPr>
        <w:t>użytkowania pojazdu</w:t>
      </w:r>
      <w:r w:rsidRPr="007075E2">
        <w:rPr>
          <w:rFonts w:ascii="Arial" w:hAnsi="Arial" w:cs="Arial"/>
          <w:bCs/>
        </w:rPr>
        <w:t>.</w:t>
      </w:r>
    </w:p>
    <w:bookmarkEnd w:id="11"/>
    <w:p w14:paraId="4E1FFCB2" w14:textId="77777777" w:rsidR="007F398A" w:rsidRPr="007F398A" w:rsidRDefault="007F398A" w:rsidP="007F398A">
      <w:pPr>
        <w:widowControl w:val="0"/>
        <w:tabs>
          <w:tab w:val="left" w:pos="426"/>
        </w:tabs>
        <w:spacing w:line="360" w:lineRule="auto"/>
        <w:ind w:left="426"/>
        <w:rPr>
          <w:rFonts w:ascii="Arial" w:hAnsi="Arial" w:cs="Arial"/>
          <w:b/>
        </w:rPr>
      </w:pPr>
      <w:r w:rsidRPr="007075E2">
        <w:rPr>
          <w:rFonts w:ascii="Arial" w:eastAsia="Lucida Sans Unicode" w:hAnsi="Arial" w:cs="Arial"/>
          <w:kern w:val="1"/>
          <w:u w:val="single"/>
          <w:lang w:eastAsia="ar-SA"/>
        </w:rPr>
        <w:t>Szczegółowy opis przedmiotu zamówienia określa załącznik nr 6 do SWZ</w:t>
      </w:r>
      <w:r w:rsidRPr="007075E2">
        <w:rPr>
          <w:rFonts w:ascii="Arial" w:hAnsi="Arial" w:cs="Arial"/>
          <w:u w:val="single"/>
        </w:rPr>
        <w:t>.</w:t>
      </w:r>
    </w:p>
    <w:p w14:paraId="55C64A0B" w14:textId="77777777" w:rsidR="007075E2" w:rsidRPr="00546F89" w:rsidRDefault="007075E2" w:rsidP="007075E2">
      <w:pPr>
        <w:pStyle w:val="Standard"/>
        <w:numPr>
          <w:ilvl w:val="1"/>
          <w:numId w:val="48"/>
        </w:numPr>
        <w:tabs>
          <w:tab w:val="clear" w:pos="4820"/>
          <w:tab w:val="num" w:pos="426"/>
        </w:tabs>
        <w:spacing w:before="120" w:after="120" w:line="360" w:lineRule="auto"/>
        <w:ind w:left="426" w:hanging="568"/>
        <w:rPr>
          <w:rFonts w:ascii="Arial" w:hAnsi="Arial" w:cs="Arial"/>
          <w:szCs w:val="24"/>
        </w:rPr>
      </w:pPr>
      <w:bookmarkStart w:id="12" w:name="_Hlk203985747"/>
      <w:r w:rsidRPr="00546F89">
        <w:rPr>
          <w:rFonts w:ascii="Arial" w:hAnsi="Arial" w:cs="Arial"/>
          <w:color w:val="000000"/>
          <w:szCs w:val="24"/>
        </w:rPr>
        <w:t xml:space="preserve">Ponadto </w:t>
      </w:r>
      <w:r w:rsidRPr="00546F89">
        <w:rPr>
          <w:rFonts w:ascii="Arial" w:hAnsi="Arial" w:cs="Arial"/>
          <w:szCs w:val="24"/>
        </w:rPr>
        <w:t>Wykonawca obowiązany jest do dostarczenia wraz z pojazdem:</w:t>
      </w:r>
    </w:p>
    <w:p w14:paraId="33137338" w14:textId="77777777" w:rsidR="007075E2" w:rsidRPr="00033DDA" w:rsidRDefault="007075E2" w:rsidP="00495480">
      <w:pPr>
        <w:pStyle w:val="Akapitzlist"/>
        <w:numPr>
          <w:ilvl w:val="0"/>
          <w:numId w:val="68"/>
        </w:numPr>
        <w:spacing w:line="360" w:lineRule="auto"/>
        <w:ind w:left="709" w:hanging="284"/>
        <w:rPr>
          <w:rFonts w:ascii="Arial" w:hAnsi="Arial" w:cs="Arial"/>
        </w:rPr>
      </w:pPr>
      <w:r w:rsidRPr="00033DDA">
        <w:rPr>
          <w:rFonts w:ascii="Arial" w:hAnsi="Arial" w:cs="Arial"/>
        </w:rPr>
        <w:t>instrukcji obsługi w języku polskim do podwozia samochodu, zabudowy pożarniczej i zainstalowanych urządzeń i wyposażenia,</w:t>
      </w:r>
    </w:p>
    <w:p w14:paraId="0C38026A" w14:textId="77777777" w:rsidR="007075E2" w:rsidRPr="00033DDA" w:rsidRDefault="007075E2" w:rsidP="00495480">
      <w:pPr>
        <w:pStyle w:val="Akapitzlist"/>
        <w:numPr>
          <w:ilvl w:val="0"/>
          <w:numId w:val="68"/>
        </w:numPr>
        <w:spacing w:line="360" w:lineRule="auto"/>
        <w:ind w:left="709" w:hanging="284"/>
        <w:rPr>
          <w:rFonts w:ascii="Arial" w:hAnsi="Arial" w:cs="Arial"/>
        </w:rPr>
      </w:pPr>
      <w:r w:rsidRPr="00033DDA">
        <w:rPr>
          <w:rFonts w:ascii="Arial" w:hAnsi="Arial" w:cs="Arial"/>
        </w:rPr>
        <w:t>dokumentacji niezbędnej do zarejestrowania pojazdu jako „samochód specjalny”, wynikającej z ustawy „Prawo o ruchu drogowym”.</w:t>
      </w:r>
    </w:p>
    <w:p w14:paraId="009482FB" w14:textId="5BC15288" w:rsidR="007F398A" w:rsidRPr="007F398A" w:rsidRDefault="007075E2" w:rsidP="00495480">
      <w:pPr>
        <w:numPr>
          <w:ilvl w:val="0"/>
          <w:numId w:val="68"/>
        </w:numPr>
        <w:suppressAutoHyphens w:val="0"/>
        <w:autoSpaceDE w:val="0"/>
        <w:spacing w:line="360" w:lineRule="auto"/>
        <w:ind w:left="709" w:hanging="284"/>
        <w:rPr>
          <w:rFonts w:ascii="Arial" w:hAnsi="Arial" w:cs="Arial"/>
          <w:b/>
          <w:bCs/>
        </w:rPr>
      </w:pPr>
      <w:r w:rsidRPr="00033DDA">
        <w:rPr>
          <w:rFonts w:ascii="Arial" w:hAnsi="Arial" w:cs="Arial"/>
        </w:rPr>
        <w:t>instrukcji obsługi urządzeń i sprzętu zamontowanego w pojeździe, wszystkie w języku polskim</w:t>
      </w:r>
      <w:r w:rsidR="007F398A" w:rsidRPr="007F398A">
        <w:rPr>
          <w:rFonts w:ascii="Arial" w:hAnsi="Arial" w:cs="Arial"/>
          <w:bCs/>
        </w:rPr>
        <w:t>.</w:t>
      </w:r>
    </w:p>
    <w:p w14:paraId="5AAF30BE" w14:textId="77777777" w:rsidR="007075E2" w:rsidRPr="007F398A" w:rsidRDefault="007075E2" w:rsidP="007075E2">
      <w:pPr>
        <w:widowControl w:val="0"/>
        <w:numPr>
          <w:ilvl w:val="1"/>
          <w:numId w:val="48"/>
        </w:numPr>
        <w:tabs>
          <w:tab w:val="clear" w:pos="4820"/>
        </w:tabs>
        <w:spacing w:before="120" w:after="120" w:line="360" w:lineRule="auto"/>
        <w:ind w:left="426" w:hanging="568"/>
        <w:rPr>
          <w:rFonts w:ascii="Arial" w:eastAsia="Arial" w:hAnsi="Arial" w:cs="Arial"/>
          <w:color w:val="auto"/>
          <w:kern w:val="2"/>
        </w:rPr>
      </w:pPr>
      <w:bookmarkStart w:id="13" w:name="_Hlk209191732"/>
      <w:bookmarkEnd w:id="12"/>
      <w:r w:rsidRPr="007F398A">
        <w:rPr>
          <w:rFonts w:ascii="Arial" w:eastAsia="Arial" w:hAnsi="Arial" w:cs="Arial"/>
          <w:color w:val="auto"/>
          <w:kern w:val="2"/>
        </w:rPr>
        <w:lastRenderedPageBreak/>
        <w:t xml:space="preserve">Pojazd musi być fabrycznie nowy </w:t>
      </w:r>
      <w:r w:rsidRPr="007F398A">
        <w:rPr>
          <w:rFonts w:ascii="Arial" w:eastAsia="Arial" w:hAnsi="Arial" w:cs="Arial"/>
          <w:bCs/>
          <w:color w:val="auto"/>
          <w:kern w:val="2"/>
          <w:szCs w:val="20"/>
        </w:rPr>
        <w:t>lub nowy po rejestracji czasowej</w:t>
      </w:r>
      <w:r w:rsidRPr="007F398A">
        <w:rPr>
          <w:rFonts w:eastAsia="Arial"/>
          <w:bCs/>
          <w:color w:val="auto"/>
          <w:kern w:val="2"/>
          <w:szCs w:val="20"/>
        </w:rPr>
        <w:t xml:space="preserve"> </w:t>
      </w:r>
      <w:r w:rsidRPr="007F398A">
        <w:rPr>
          <w:rFonts w:ascii="Arial" w:eastAsia="Arial" w:hAnsi="Arial" w:cs="Arial"/>
          <w:color w:val="auto"/>
          <w:kern w:val="2"/>
        </w:rPr>
        <w:t>oraz wolny od wad fizycznych i prawnych</w:t>
      </w:r>
      <w:bookmarkEnd w:id="13"/>
      <w:r w:rsidRPr="007F398A">
        <w:rPr>
          <w:rFonts w:ascii="Arial" w:eastAsia="Arial" w:hAnsi="Arial" w:cs="Arial"/>
          <w:color w:val="auto"/>
          <w:kern w:val="2"/>
        </w:rPr>
        <w:t>.</w:t>
      </w:r>
    </w:p>
    <w:p w14:paraId="6D08386F" w14:textId="6FC2A7A5" w:rsidR="007F398A" w:rsidRPr="007075E2" w:rsidRDefault="007F398A" w:rsidP="007075E2">
      <w:pPr>
        <w:pStyle w:val="Default"/>
        <w:numPr>
          <w:ilvl w:val="1"/>
          <w:numId w:val="48"/>
        </w:numPr>
        <w:suppressAutoHyphens w:val="0"/>
        <w:autoSpaceDE w:val="0"/>
        <w:autoSpaceDN w:val="0"/>
        <w:adjustRightInd w:val="0"/>
        <w:spacing w:before="120" w:after="120" w:line="360" w:lineRule="auto"/>
        <w:ind w:left="426" w:hanging="568"/>
        <w:rPr>
          <w:rFonts w:ascii="Arial" w:eastAsia="Lucida Sans Unicode" w:hAnsi="Arial" w:cs="Arial"/>
          <w:color w:val="000000" w:themeColor="text1"/>
          <w:kern w:val="1"/>
          <w:u w:val="single"/>
          <w:lang w:eastAsia="ar-SA"/>
        </w:rPr>
      </w:pPr>
      <w:r w:rsidRPr="007075E2">
        <w:rPr>
          <w:rFonts w:ascii="Arial" w:hAnsi="Arial" w:cs="Arial"/>
          <w:u w:val="single"/>
        </w:rPr>
        <w:t>Wymagany okres rękojmi i gwarancji</w:t>
      </w:r>
      <w:r w:rsidRPr="007075E2">
        <w:rPr>
          <w:rFonts w:ascii="Arial" w:hAnsi="Arial" w:cs="Arial"/>
        </w:rPr>
        <w:t xml:space="preserve"> na wykonane zamówienie</w:t>
      </w:r>
      <w:r w:rsidRPr="007075E2">
        <w:rPr>
          <w:rFonts w:ascii="Arial" w:hAnsi="Arial" w:cs="Arial"/>
          <w:b/>
        </w:rPr>
        <w:t xml:space="preserve"> </w:t>
      </w:r>
      <w:bookmarkStart w:id="14" w:name="_Hlk209191772"/>
      <w:r w:rsidRPr="007075E2">
        <w:rPr>
          <w:rFonts w:ascii="Arial" w:hAnsi="Arial" w:cs="Arial"/>
          <w:b/>
        </w:rPr>
        <w:t>zgodnie ze wskazaniem w opisie przedmiotu zamówienia – specyfikacja złącznik nr 6</w:t>
      </w:r>
      <w:bookmarkEnd w:id="14"/>
      <w:r w:rsidR="00F13A33">
        <w:rPr>
          <w:rFonts w:ascii="Arial" w:hAnsi="Arial" w:cs="Arial"/>
          <w:b/>
        </w:rPr>
        <w:t>.</w:t>
      </w:r>
    </w:p>
    <w:p w14:paraId="52F37EF5" w14:textId="77777777" w:rsidR="00B44845" w:rsidRPr="00973235" w:rsidRDefault="00B44845">
      <w:pPr>
        <w:pStyle w:val="Standard"/>
        <w:numPr>
          <w:ilvl w:val="1"/>
          <w:numId w:val="48"/>
        </w:numPr>
        <w:tabs>
          <w:tab w:val="left" w:pos="426"/>
        </w:tabs>
        <w:spacing w:before="120" w:after="120" w:line="360" w:lineRule="auto"/>
        <w:ind w:left="426" w:hanging="568"/>
        <w:rPr>
          <w:rFonts w:ascii="Arial" w:hAnsi="Arial" w:cs="Arial"/>
          <w:color w:val="000000" w:themeColor="text1"/>
          <w:szCs w:val="24"/>
        </w:rPr>
      </w:pPr>
      <w:bookmarkStart w:id="15" w:name="_Hlk206761138_Copy_1"/>
      <w:bookmarkEnd w:id="9"/>
      <w:bookmarkEnd w:id="10"/>
      <w:bookmarkEnd w:id="15"/>
      <w:r w:rsidRPr="00973235">
        <w:rPr>
          <w:rFonts w:ascii="Arial" w:hAnsi="Arial" w:cs="Arial"/>
          <w:color w:val="000000" w:themeColor="text1"/>
          <w:szCs w:val="24"/>
        </w:rPr>
        <w:t>Wykonawca dostarczy przedmiot zamówienia własnym transportem, na własny koszt i na własne ryzyko Zamawiającemu.</w:t>
      </w:r>
    </w:p>
    <w:p w14:paraId="6670D724" w14:textId="77777777" w:rsidR="007075E2" w:rsidRDefault="00930CBE" w:rsidP="007075E2">
      <w:pPr>
        <w:pStyle w:val="Standard"/>
        <w:numPr>
          <w:ilvl w:val="1"/>
          <w:numId w:val="48"/>
        </w:numPr>
        <w:tabs>
          <w:tab w:val="left" w:pos="426"/>
        </w:tabs>
        <w:spacing w:before="120" w:after="120" w:line="360" w:lineRule="auto"/>
        <w:ind w:left="426" w:hanging="568"/>
        <w:rPr>
          <w:rFonts w:ascii="Arial" w:hAnsi="Arial" w:cs="Arial"/>
          <w:color w:val="000000" w:themeColor="text1"/>
          <w:szCs w:val="24"/>
        </w:rPr>
      </w:pPr>
      <w:r w:rsidRPr="00973235">
        <w:rPr>
          <w:rFonts w:ascii="Arial" w:hAnsi="Arial" w:cs="Arial"/>
          <w:bCs/>
          <w:color w:val="000000" w:themeColor="text1"/>
        </w:rPr>
        <w:t>Wykonawca jest odpowiedzialny za jakość, zgodność z warunkami technicznymi i jakościowymi opisanymi dla przedmiotu zamówienia.</w:t>
      </w:r>
    </w:p>
    <w:p w14:paraId="001E5B10" w14:textId="64031CB2" w:rsidR="008D2B2F" w:rsidRPr="007075E2" w:rsidRDefault="008D2B2F" w:rsidP="007075E2">
      <w:pPr>
        <w:pStyle w:val="Standard"/>
        <w:numPr>
          <w:ilvl w:val="1"/>
          <w:numId w:val="48"/>
        </w:numPr>
        <w:tabs>
          <w:tab w:val="left" w:pos="426"/>
        </w:tabs>
        <w:spacing w:before="120" w:after="120" w:line="360" w:lineRule="auto"/>
        <w:ind w:left="426" w:hanging="568"/>
        <w:rPr>
          <w:rFonts w:ascii="Arial" w:hAnsi="Arial" w:cs="Arial"/>
          <w:color w:val="000000" w:themeColor="text1"/>
          <w:szCs w:val="24"/>
        </w:rPr>
      </w:pPr>
      <w:r w:rsidRPr="007075E2">
        <w:rPr>
          <w:rFonts w:ascii="Arial" w:hAnsi="Arial" w:cs="Arial"/>
          <w:color w:val="000000" w:themeColor="text1"/>
          <w:szCs w:val="24"/>
        </w:rPr>
        <w:t xml:space="preserve">Przedmiot zamówienia został opisany zgodnie z art. 99 ustawy </w:t>
      </w:r>
      <w:proofErr w:type="spellStart"/>
      <w:r w:rsidRPr="007075E2">
        <w:rPr>
          <w:rFonts w:ascii="Arial" w:hAnsi="Arial" w:cs="Arial"/>
          <w:color w:val="000000" w:themeColor="text1"/>
          <w:szCs w:val="24"/>
        </w:rPr>
        <w:t>Pzp</w:t>
      </w:r>
      <w:proofErr w:type="spellEnd"/>
      <w:r w:rsidRPr="007075E2">
        <w:rPr>
          <w:rFonts w:ascii="Arial" w:hAnsi="Arial" w:cs="Arial"/>
          <w:color w:val="000000" w:themeColor="text1"/>
          <w:szCs w:val="24"/>
        </w:rPr>
        <w:t xml:space="preserve">, jednakże Zamawiający informuje, że: </w:t>
      </w:r>
    </w:p>
    <w:p w14:paraId="279837F3" w14:textId="77777777" w:rsidR="008D2B2F" w:rsidRPr="00973235" w:rsidRDefault="008D2B2F">
      <w:pPr>
        <w:pStyle w:val="Akapitzlist"/>
        <w:numPr>
          <w:ilvl w:val="0"/>
          <w:numId w:val="59"/>
        </w:numPr>
        <w:tabs>
          <w:tab w:val="left" w:pos="426"/>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w dokumentacji zamówienia, we wszystkich pozycjach, w których występują znaki towarowe, patenty lub źródła pochodzenia materiałów lub urządzeń Zamawiający dopuszcza możliwość wykorzystania materiałów lub urządzeń </w:t>
      </w:r>
      <w:r w:rsidRPr="00973235">
        <w:rPr>
          <w:rStyle w:val="highlight"/>
          <w:rFonts w:ascii="Arial" w:hAnsi="Arial" w:cs="Arial"/>
          <w:color w:val="000000" w:themeColor="text1"/>
        </w:rPr>
        <w:t>równoważ</w:t>
      </w:r>
      <w:r w:rsidRPr="00973235">
        <w:rPr>
          <w:rFonts w:ascii="Arial" w:hAnsi="Arial" w:cs="Arial"/>
          <w:color w:val="000000" w:themeColor="text1"/>
        </w:rPr>
        <w:t>nych tzn. o nie gorszych parametrach technicznych, a wskazane produkty lub urządzenia należy traktować jako przykładowe rozwiązania,</w:t>
      </w:r>
    </w:p>
    <w:p w14:paraId="15A73588" w14:textId="02F0354A" w:rsidR="008D2B2F" w:rsidRPr="00973235" w:rsidRDefault="008D2B2F">
      <w:pPr>
        <w:pStyle w:val="Akapitzlist"/>
        <w:numPr>
          <w:ilvl w:val="0"/>
          <w:numId w:val="59"/>
        </w:numPr>
        <w:tabs>
          <w:tab w:val="left" w:pos="426"/>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w przypadkach, w których opis przedmiotu zamówienia odnosi się do norm, ocen technicznych, specyfikacji technicznych i systemu referencji technicznych, o których mowa w art. 10</w:t>
      </w:r>
      <w:r w:rsidR="00A644FA" w:rsidRPr="00973235">
        <w:rPr>
          <w:rFonts w:ascii="Arial" w:hAnsi="Arial" w:cs="Arial"/>
          <w:color w:val="000000" w:themeColor="text1"/>
        </w:rPr>
        <w:t>1</w:t>
      </w:r>
      <w:r w:rsidRPr="00973235">
        <w:rPr>
          <w:rFonts w:ascii="Arial" w:hAnsi="Arial" w:cs="Arial"/>
          <w:color w:val="000000" w:themeColor="text1"/>
        </w:rPr>
        <w:t xml:space="preserve"> ust. 1 pkt. 2 i 3 PZP Zamawiający wskazuje, że dopuszcza rozwiązania równoważne opisywanym,</w:t>
      </w:r>
    </w:p>
    <w:p w14:paraId="12DA813C" w14:textId="5D592F37" w:rsidR="00A644FA" w:rsidRPr="00973235" w:rsidRDefault="008D2B2F" w:rsidP="00A644FA">
      <w:pPr>
        <w:pStyle w:val="Akapitzlist"/>
        <w:numPr>
          <w:ilvl w:val="0"/>
          <w:numId w:val="59"/>
        </w:numPr>
        <w:tabs>
          <w:tab w:val="left" w:pos="851"/>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obowiązek zgłoszenia w ofercie rozwiązań równoważnych w stosunku do opisanych w dokumentacji i wykazania zapewnienia parametrów równoważności leży po stronie Wykonawcy. Wykonawca zobowiązany będzie przedstawić wraz z ofertą dowody równoważności oferowanych przez niego produktów w stosunku do tych określonych w dokumentacji (np. karty katalogowe produktów, opisy techniczne, dokumentację techniczną),</w:t>
      </w:r>
    </w:p>
    <w:p w14:paraId="078CFAEF" w14:textId="77777777" w:rsidR="007F398A" w:rsidRDefault="00A644FA" w:rsidP="007F398A">
      <w:pPr>
        <w:pStyle w:val="Akapitzlist"/>
        <w:numPr>
          <w:ilvl w:val="0"/>
          <w:numId w:val="59"/>
        </w:numPr>
        <w:tabs>
          <w:tab w:val="left" w:pos="851"/>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jeżeli zastosowane rozwiązania równoważne wymagać będzie dokonania czynności formalnych koniecznych do jego zgodnego z prawem zastosowania, Wykonawca zobowiązany jest uwzględnić je w cenie oferty i wykonać na własny koszt,</w:t>
      </w:r>
    </w:p>
    <w:p w14:paraId="6822383D" w14:textId="3C7FA295" w:rsidR="008D2B2F" w:rsidRPr="007F398A" w:rsidRDefault="00A644FA" w:rsidP="007F398A">
      <w:pPr>
        <w:pStyle w:val="Akapitzlist"/>
        <w:numPr>
          <w:ilvl w:val="0"/>
          <w:numId w:val="59"/>
        </w:numPr>
        <w:tabs>
          <w:tab w:val="left" w:pos="851"/>
        </w:tabs>
        <w:suppressAutoHyphens w:val="0"/>
        <w:spacing w:line="360" w:lineRule="auto"/>
        <w:ind w:left="709" w:hanging="283"/>
        <w:rPr>
          <w:rFonts w:ascii="Arial" w:hAnsi="Arial" w:cs="Arial"/>
          <w:color w:val="000000" w:themeColor="text1"/>
        </w:rPr>
      </w:pPr>
      <w:r w:rsidRPr="007F398A">
        <w:rPr>
          <w:rFonts w:ascii="Arial" w:hAnsi="Arial" w:cs="Arial"/>
          <w:color w:val="000000" w:themeColor="text1"/>
        </w:rPr>
        <w:t>w przypadku gdy wymagania w dokumentacji zamówienia odnoszą się do norm lub innych systemów odniesienia, Zamawiający wymaga, aby wykonawca przedstawił w ofercie dowód równoważności w sposób określony w art. 101 ust. 5 i 6 PZP</w:t>
      </w:r>
      <w:r w:rsidR="008D2B2F" w:rsidRPr="007F398A">
        <w:rPr>
          <w:rFonts w:ascii="Arial" w:hAnsi="Arial" w:cs="Arial"/>
          <w:color w:val="000000" w:themeColor="text1"/>
        </w:rPr>
        <w:t>.</w:t>
      </w:r>
    </w:p>
    <w:p w14:paraId="6A88E65E" w14:textId="77777777" w:rsidR="00B44845" w:rsidRPr="00973235" w:rsidRDefault="00B44845" w:rsidP="007075E2">
      <w:pPr>
        <w:pStyle w:val="Standard"/>
        <w:numPr>
          <w:ilvl w:val="1"/>
          <w:numId w:val="37"/>
        </w:numPr>
        <w:tabs>
          <w:tab w:val="clear" w:pos="3544"/>
          <w:tab w:val="num" w:pos="426"/>
        </w:tabs>
        <w:spacing w:before="120" w:after="120" w:line="360" w:lineRule="auto"/>
        <w:ind w:left="426" w:hanging="710"/>
        <w:rPr>
          <w:rFonts w:ascii="Arial" w:hAnsi="Arial" w:cs="Arial"/>
          <w:b/>
          <w:color w:val="000000" w:themeColor="text1"/>
          <w:szCs w:val="24"/>
        </w:rPr>
      </w:pPr>
      <w:r w:rsidRPr="00973235">
        <w:rPr>
          <w:rFonts w:ascii="Arial" w:hAnsi="Arial" w:cs="Arial"/>
          <w:b/>
          <w:color w:val="000000" w:themeColor="text1"/>
          <w:szCs w:val="24"/>
        </w:rPr>
        <w:lastRenderedPageBreak/>
        <w:t>Wymagania w zakresie zatrudnienia na podstawie stosunku pracy, w okolicznościach, o których mowa w art. 95:</w:t>
      </w:r>
    </w:p>
    <w:p w14:paraId="5529B009" w14:textId="06A41FD0" w:rsidR="00B44845" w:rsidRPr="00973235" w:rsidRDefault="00B44845">
      <w:pPr>
        <w:pStyle w:val="Default"/>
        <w:numPr>
          <w:ilvl w:val="3"/>
          <w:numId w:val="37"/>
        </w:numPr>
        <w:tabs>
          <w:tab w:val="clear" w:pos="1146"/>
          <w:tab w:val="num" w:pos="709"/>
        </w:tabs>
        <w:suppressAutoHyphens w:val="0"/>
        <w:autoSpaceDE w:val="0"/>
        <w:spacing w:line="360" w:lineRule="auto"/>
        <w:ind w:left="709" w:hanging="283"/>
        <w:rPr>
          <w:rFonts w:ascii="Arial" w:hAnsi="Arial" w:cs="Arial"/>
          <w:color w:val="000000" w:themeColor="text1"/>
        </w:rPr>
      </w:pPr>
      <w:r w:rsidRPr="00973235">
        <w:rPr>
          <w:rFonts w:ascii="Arial" w:hAnsi="Arial" w:cs="Arial"/>
          <w:color w:val="000000" w:themeColor="text1"/>
        </w:rPr>
        <w:t>Zamawiający nie wymaga zatrudniania przez Wykonawcę lub podwykonawcę na podstawie stosunku pracy osób wykonujących czynności w zakresie realizacji zamówienia.</w:t>
      </w:r>
    </w:p>
    <w:p w14:paraId="108BD8C5" w14:textId="0AF59A75" w:rsidR="00835A22" w:rsidRPr="00973235" w:rsidRDefault="00000000" w:rsidP="007075E2">
      <w:pPr>
        <w:pStyle w:val="Standard"/>
        <w:numPr>
          <w:ilvl w:val="1"/>
          <w:numId w:val="37"/>
        </w:numPr>
        <w:tabs>
          <w:tab w:val="clear" w:pos="3544"/>
          <w:tab w:val="num" w:pos="426"/>
        </w:tabs>
        <w:spacing w:before="120" w:after="120" w:line="360" w:lineRule="auto"/>
        <w:ind w:left="426" w:hanging="710"/>
        <w:rPr>
          <w:rFonts w:ascii="Arial" w:hAnsi="Arial" w:cs="Arial"/>
          <w:b/>
          <w:color w:val="000000" w:themeColor="text1"/>
          <w:szCs w:val="24"/>
        </w:rPr>
      </w:pPr>
      <w:r w:rsidRPr="00973235">
        <w:rPr>
          <w:rFonts w:ascii="Arial" w:hAnsi="Arial" w:cs="Arial"/>
          <w:b/>
          <w:color w:val="000000" w:themeColor="text1"/>
          <w:szCs w:val="24"/>
        </w:rPr>
        <w:t>Informacje o możliwości składania ofert częściowych:</w:t>
      </w:r>
    </w:p>
    <w:p w14:paraId="2513C2A8" w14:textId="41752A12" w:rsidR="00835A22" w:rsidRPr="00973235" w:rsidRDefault="00000000">
      <w:pPr>
        <w:pStyle w:val="Standard"/>
        <w:numPr>
          <w:ilvl w:val="3"/>
          <w:numId w:val="37"/>
        </w:numPr>
        <w:tabs>
          <w:tab w:val="left" w:pos="709"/>
        </w:tabs>
        <w:spacing w:line="360" w:lineRule="auto"/>
        <w:ind w:left="709" w:hanging="283"/>
        <w:rPr>
          <w:rFonts w:ascii="Arial" w:hAnsi="Arial" w:cs="Arial"/>
          <w:b/>
          <w:color w:val="000000" w:themeColor="text1"/>
          <w:szCs w:val="24"/>
        </w:rPr>
      </w:pPr>
      <w:r w:rsidRPr="00973235">
        <w:rPr>
          <w:rFonts w:ascii="Arial" w:hAnsi="Arial" w:cs="Arial"/>
          <w:color w:val="000000" w:themeColor="text1"/>
          <w:szCs w:val="24"/>
        </w:rPr>
        <w:t>Zamawiający nie dopuszcza składania ofert częściowych.</w:t>
      </w:r>
      <w:bookmarkStart w:id="16" w:name="_Hlk208230306"/>
      <w:bookmarkEnd w:id="16"/>
    </w:p>
    <w:p w14:paraId="2D5F57FC" w14:textId="21785111" w:rsidR="00070AF5" w:rsidRPr="00973235" w:rsidRDefault="007F398A" w:rsidP="00070AF5">
      <w:pPr>
        <w:pStyle w:val="Standard"/>
        <w:tabs>
          <w:tab w:val="left" w:pos="709"/>
        </w:tabs>
        <w:spacing w:line="360" w:lineRule="auto"/>
        <w:ind w:left="709"/>
        <w:rPr>
          <w:rFonts w:ascii="Arial" w:hAnsi="Arial" w:cs="Arial"/>
          <w:b/>
          <w:color w:val="000000" w:themeColor="text1"/>
          <w:szCs w:val="24"/>
        </w:rPr>
      </w:pPr>
      <w:r w:rsidRPr="00543B98">
        <w:rPr>
          <w:rFonts w:ascii="Arial" w:hAnsi="Arial" w:cs="Arial"/>
          <w:szCs w:val="24"/>
        </w:rPr>
        <w:t xml:space="preserve">Zamówienie nie zostało podzielone ze względów ekonomicznych i celowościowych – rozdrobnienie zamówienia na mniejsze części byłoby niecelowe, a nawet mogłoby powodować niekorzystne skutki dla Zamawiającego, dopasowanie części od kilku Wykonawców i złożenie elementów dla jednego samochodu do </w:t>
      </w:r>
      <w:r w:rsidR="007075E2">
        <w:rPr>
          <w:rFonts w:ascii="Arial" w:hAnsi="Arial" w:cs="Arial"/>
          <w:szCs w:val="24"/>
        </w:rPr>
        <w:t>ratowniczo - gaśniczego</w:t>
      </w:r>
      <w:r w:rsidRPr="00543B98">
        <w:rPr>
          <w:rFonts w:ascii="Arial" w:hAnsi="Arial" w:cs="Arial"/>
          <w:szCs w:val="24"/>
        </w:rPr>
        <w:t xml:space="preserve"> byłoby niemożliwe</w:t>
      </w:r>
      <w:r w:rsidR="00C11534" w:rsidRPr="00973235">
        <w:rPr>
          <w:rFonts w:ascii="Arial" w:hAnsi="Arial" w:cs="Arial"/>
          <w:color w:val="000000" w:themeColor="text1"/>
        </w:rPr>
        <w:t>.</w:t>
      </w:r>
    </w:p>
    <w:p w14:paraId="021F76C2" w14:textId="77777777" w:rsidR="00835A22" w:rsidRPr="00973235" w:rsidRDefault="00000000" w:rsidP="007075E2">
      <w:pPr>
        <w:pStyle w:val="Standard"/>
        <w:numPr>
          <w:ilvl w:val="1"/>
          <w:numId w:val="37"/>
        </w:numPr>
        <w:tabs>
          <w:tab w:val="left" w:pos="426"/>
        </w:tabs>
        <w:spacing w:before="120" w:after="120" w:line="360" w:lineRule="auto"/>
        <w:ind w:left="425" w:hanging="709"/>
        <w:rPr>
          <w:rFonts w:ascii="Arial" w:hAnsi="Arial" w:cs="Arial"/>
          <w:b/>
          <w:color w:val="000000" w:themeColor="text1"/>
          <w:szCs w:val="24"/>
        </w:rPr>
      </w:pPr>
      <w:r w:rsidRPr="00973235">
        <w:rPr>
          <w:rFonts w:ascii="Arial" w:hAnsi="Arial" w:cs="Arial"/>
          <w:b/>
          <w:color w:val="000000" w:themeColor="text1"/>
          <w:szCs w:val="24"/>
        </w:rPr>
        <w:t>Informacja o zastrzeżeniu możliwości ubiegania się o udzielenie zamówienia wyłącznie przez wykonawców, o których mowa w art. 94, jeżeli Zamawiający przewiduje takie wymagania:</w:t>
      </w:r>
    </w:p>
    <w:p w14:paraId="0C1BAE25" w14:textId="77777777" w:rsidR="00835A22" w:rsidRPr="00973235" w:rsidRDefault="00000000">
      <w:pPr>
        <w:pStyle w:val="Standard"/>
        <w:numPr>
          <w:ilvl w:val="0"/>
          <w:numId w:val="20"/>
        </w:numPr>
        <w:spacing w:line="360" w:lineRule="auto"/>
        <w:ind w:left="709" w:hanging="283"/>
        <w:rPr>
          <w:rFonts w:ascii="Arial" w:hAnsi="Arial" w:cs="Arial"/>
          <w:color w:val="000000" w:themeColor="text1"/>
          <w:szCs w:val="24"/>
        </w:rPr>
      </w:pPr>
      <w:r w:rsidRPr="00973235">
        <w:rPr>
          <w:rFonts w:ascii="Arial" w:hAnsi="Arial" w:cs="Arial"/>
          <w:color w:val="000000" w:themeColor="text1"/>
          <w:szCs w:val="24"/>
        </w:rPr>
        <w:t>Zamawiający nie zastrzega możliwości ubiegania się o udzielenie zamówienia wyłącznie przez Wykonawców o których mowa w art. 94 ustawy.</w:t>
      </w:r>
    </w:p>
    <w:p w14:paraId="1CF487BB" w14:textId="77777777" w:rsidR="00835A22" w:rsidRPr="00973235" w:rsidRDefault="00000000" w:rsidP="007075E2">
      <w:pPr>
        <w:pStyle w:val="Standard"/>
        <w:numPr>
          <w:ilvl w:val="1"/>
          <w:numId w:val="37"/>
        </w:numPr>
        <w:tabs>
          <w:tab w:val="left" w:pos="426"/>
        </w:tabs>
        <w:spacing w:before="120" w:after="120" w:line="360" w:lineRule="auto"/>
        <w:ind w:left="425" w:hanging="709"/>
        <w:rPr>
          <w:rFonts w:ascii="Arial" w:hAnsi="Arial" w:cs="Arial"/>
          <w:b/>
          <w:color w:val="000000" w:themeColor="text1"/>
          <w:szCs w:val="24"/>
        </w:rPr>
      </w:pPr>
      <w:r w:rsidRPr="00973235">
        <w:rPr>
          <w:rFonts w:ascii="Arial" w:hAnsi="Arial" w:cs="Arial"/>
          <w:b/>
          <w:color w:val="000000" w:themeColor="text1"/>
          <w:szCs w:val="24"/>
        </w:rPr>
        <w:t>Wymagania w zakresie zatrudnienia osób, o których mowa w art. 96 ust. 2 pkt. 2), jeżeli zamawiający przewiduje takie wymagania:</w:t>
      </w:r>
    </w:p>
    <w:p w14:paraId="6C07C393" w14:textId="77777777" w:rsidR="00835A22" w:rsidRPr="00973235" w:rsidRDefault="00000000">
      <w:pPr>
        <w:pStyle w:val="Standard"/>
        <w:numPr>
          <w:ilvl w:val="3"/>
          <w:numId w:val="37"/>
        </w:numPr>
        <w:tabs>
          <w:tab w:val="left" w:pos="709"/>
        </w:tabs>
        <w:spacing w:line="360" w:lineRule="auto"/>
        <w:ind w:left="709" w:hanging="283"/>
        <w:rPr>
          <w:rFonts w:ascii="Arial" w:hAnsi="Arial" w:cs="Arial"/>
          <w:color w:val="000000" w:themeColor="text1"/>
          <w:szCs w:val="24"/>
        </w:rPr>
      </w:pPr>
      <w:r w:rsidRPr="00973235">
        <w:rPr>
          <w:rFonts w:ascii="Arial" w:hAnsi="Arial" w:cs="Arial"/>
          <w:color w:val="000000" w:themeColor="text1"/>
          <w:szCs w:val="24"/>
        </w:rPr>
        <w:t xml:space="preserve">Zamawiający nie ustanawia żadnych wymagań związanych z realizacją zamówienia, które obejmują zatrudnienie osób wskazanych w art. 96 ust. 2 pkt. 2) ustawy. </w:t>
      </w:r>
    </w:p>
    <w:p w14:paraId="00E6C745" w14:textId="771EF3E3" w:rsidR="00835A22" w:rsidRPr="00973235" w:rsidRDefault="00000000" w:rsidP="007075E2">
      <w:pPr>
        <w:pStyle w:val="Akapitzlist"/>
        <w:numPr>
          <w:ilvl w:val="1"/>
          <w:numId w:val="37"/>
        </w:numPr>
        <w:tabs>
          <w:tab w:val="left" w:pos="426"/>
        </w:tabs>
        <w:suppressAutoHyphens w:val="0"/>
        <w:spacing w:before="120" w:after="120" w:line="360" w:lineRule="auto"/>
        <w:ind w:left="425" w:hanging="709"/>
        <w:contextualSpacing/>
        <w:rPr>
          <w:rFonts w:ascii="Arial" w:hAnsi="Arial" w:cs="Arial"/>
          <w:b/>
          <w:color w:val="000000" w:themeColor="text1"/>
        </w:rPr>
      </w:pPr>
      <w:r w:rsidRPr="00973235">
        <w:rPr>
          <w:rFonts w:ascii="Arial" w:hAnsi="Arial" w:cs="Arial"/>
          <w:b/>
          <w:color w:val="000000" w:themeColor="text1"/>
        </w:rPr>
        <w:t xml:space="preserve">Informacja o przewidywanych zamówieniach, o których mowa w art. 214 ust. 1 pkt 8 </w:t>
      </w:r>
      <w:proofErr w:type="spellStart"/>
      <w:r w:rsidRPr="00973235">
        <w:rPr>
          <w:rFonts w:ascii="Arial" w:hAnsi="Arial" w:cs="Arial"/>
          <w:b/>
          <w:color w:val="000000" w:themeColor="text1"/>
        </w:rPr>
        <w:t>Pzp</w:t>
      </w:r>
      <w:proofErr w:type="spellEnd"/>
      <w:r w:rsidRPr="00973235">
        <w:rPr>
          <w:rFonts w:ascii="Arial" w:hAnsi="Arial" w:cs="Arial"/>
          <w:b/>
          <w:color w:val="000000" w:themeColor="text1"/>
        </w:rPr>
        <w:t>, jeżeli Zamawiający przewiduje udzielenie takich zamówień:</w:t>
      </w:r>
    </w:p>
    <w:p w14:paraId="30774A4E" w14:textId="10CB18EF" w:rsidR="00835A22" w:rsidRPr="00973235" w:rsidRDefault="00000000">
      <w:pPr>
        <w:pStyle w:val="Akapitzlist"/>
        <w:numPr>
          <w:ilvl w:val="0"/>
          <w:numId w:val="21"/>
        </w:numPr>
        <w:suppressAutoHyphens w:val="0"/>
        <w:spacing w:line="360" w:lineRule="auto"/>
        <w:ind w:left="709" w:hanging="283"/>
        <w:contextualSpacing/>
        <w:rPr>
          <w:rFonts w:ascii="Arial" w:hAnsi="Arial" w:cs="Arial"/>
          <w:color w:val="000000" w:themeColor="text1"/>
        </w:rPr>
      </w:pPr>
      <w:r w:rsidRPr="00973235">
        <w:rPr>
          <w:rFonts w:ascii="Arial" w:hAnsi="Arial" w:cs="Arial"/>
          <w:color w:val="000000" w:themeColor="text1"/>
        </w:rPr>
        <w:t xml:space="preserve">Zamawiający nie przewiduje zamówienia, o którym mowa w art. 214 ust. 1 pkt  8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w:t>
      </w:r>
    </w:p>
    <w:p w14:paraId="6B6A5A91" w14:textId="77777777" w:rsidR="00835A22" w:rsidRPr="00973235" w:rsidRDefault="00000000" w:rsidP="007075E2">
      <w:pPr>
        <w:pStyle w:val="Standard"/>
        <w:numPr>
          <w:ilvl w:val="1"/>
          <w:numId w:val="37"/>
        </w:numPr>
        <w:tabs>
          <w:tab w:val="left" w:pos="426"/>
        </w:tabs>
        <w:spacing w:before="120" w:after="120" w:line="360" w:lineRule="auto"/>
        <w:ind w:left="425" w:hanging="709"/>
        <w:rPr>
          <w:rFonts w:ascii="Arial" w:hAnsi="Arial" w:cs="Arial"/>
          <w:b/>
          <w:color w:val="000000" w:themeColor="text1"/>
          <w:szCs w:val="24"/>
        </w:rPr>
      </w:pPr>
      <w:r w:rsidRPr="00973235">
        <w:rPr>
          <w:rFonts w:ascii="Arial" w:eastAsia="Times New Roman" w:hAnsi="Arial" w:cs="Arial"/>
          <w:b/>
          <w:color w:val="000000" w:themeColor="text1"/>
          <w:szCs w:val="24"/>
          <w:lang w:eastAsia="pl-PL"/>
        </w:rPr>
        <w:t>Informacje dotyczące przeprowadzenia przez wykonawcę wizji lokalnej lub sprawdzenia przez niego dokumentów niezbędnych do realizacji zamówienia, o których mowa w art. 131 ust. 2, jeżeli Zamawiający przewiduje możliwość albo wymaga złożenia oferty po odbyciu wizji lokalnej lub sprawdzeniu tych dokumentów:</w:t>
      </w:r>
    </w:p>
    <w:p w14:paraId="6A2155E9" w14:textId="77777777" w:rsidR="00835A22" w:rsidRPr="00973235" w:rsidRDefault="00000000">
      <w:pPr>
        <w:pStyle w:val="Standard"/>
        <w:numPr>
          <w:ilvl w:val="3"/>
          <w:numId w:val="37"/>
        </w:numPr>
        <w:tabs>
          <w:tab w:val="left" w:pos="709"/>
          <w:tab w:val="left" w:pos="3544"/>
        </w:tabs>
        <w:spacing w:line="360" w:lineRule="auto"/>
        <w:ind w:left="709" w:hanging="284"/>
        <w:rPr>
          <w:rFonts w:ascii="Arial" w:hAnsi="Arial" w:cs="Arial"/>
          <w:b/>
          <w:color w:val="000000" w:themeColor="text1"/>
          <w:szCs w:val="24"/>
        </w:rPr>
      </w:pPr>
      <w:r w:rsidRPr="00973235">
        <w:rPr>
          <w:rFonts w:ascii="Arial" w:hAnsi="Arial" w:cs="Arial"/>
          <w:color w:val="000000" w:themeColor="text1"/>
          <w:szCs w:val="24"/>
        </w:rPr>
        <w:lastRenderedPageBreak/>
        <w:t>Zamawiający informuje, że nie przewiduje się obowiązku przeprowadzenia wizji lokalnej.</w:t>
      </w:r>
    </w:p>
    <w:p w14:paraId="1BE9BD2A" w14:textId="55C078EE" w:rsidR="00835A22" w:rsidRPr="00973235" w:rsidRDefault="00000000" w:rsidP="007075E2">
      <w:pPr>
        <w:pStyle w:val="Standard"/>
        <w:numPr>
          <w:ilvl w:val="1"/>
          <w:numId w:val="37"/>
        </w:numPr>
        <w:tabs>
          <w:tab w:val="left" w:pos="426"/>
        </w:tabs>
        <w:spacing w:before="120" w:after="120" w:line="360" w:lineRule="auto"/>
        <w:ind w:left="425" w:hanging="709"/>
        <w:rPr>
          <w:rFonts w:ascii="Arial" w:hAnsi="Arial" w:cs="Arial"/>
          <w:color w:val="000000" w:themeColor="text1"/>
          <w:szCs w:val="24"/>
        </w:rPr>
      </w:pPr>
      <w:r w:rsidRPr="00973235">
        <w:rPr>
          <w:rFonts w:ascii="Arial" w:hAnsi="Arial" w:cs="Arial"/>
          <w:color w:val="000000" w:themeColor="text1"/>
          <w:szCs w:val="24"/>
        </w:rPr>
        <w:t xml:space="preserve">Miejsce realizacji zamówienia – Gmina Podegrodzie, </w:t>
      </w:r>
      <w:r w:rsidR="008D2B2F" w:rsidRPr="00973235">
        <w:rPr>
          <w:rFonts w:ascii="Arial" w:hAnsi="Arial" w:cs="Arial"/>
          <w:color w:val="000000" w:themeColor="text1"/>
          <w:szCs w:val="24"/>
        </w:rPr>
        <w:t xml:space="preserve">miejscowość: </w:t>
      </w:r>
      <w:r w:rsidR="008B5301">
        <w:rPr>
          <w:rFonts w:ascii="Arial" w:hAnsi="Arial" w:cs="Arial"/>
          <w:color w:val="000000" w:themeColor="text1"/>
          <w:szCs w:val="24"/>
        </w:rPr>
        <w:t>Olszanka</w:t>
      </w:r>
      <w:r w:rsidR="008D2B2F" w:rsidRPr="00973235">
        <w:rPr>
          <w:rFonts w:ascii="Arial" w:hAnsi="Arial" w:cs="Arial"/>
          <w:color w:val="000000" w:themeColor="text1"/>
          <w:szCs w:val="24"/>
        </w:rPr>
        <w:t xml:space="preserve">, </w:t>
      </w:r>
      <w:r w:rsidRPr="00973235">
        <w:rPr>
          <w:rFonts w:ascii="Arial" w:hAnsi="Arial" w:cs="Arial"/>
          <w:color w:val="000000" w:themeColor="text1"/>
          <w:szCs w:val="24"/>
        </w:rPr>
        <w:t>powiat: nowosądecki, województwo: małopolskie.</w:t>
      </w:r>
    </w:p>
    <w:p w14:paraId="326D572C" w14:textId="7F151988" w:rsidR="00835A22" w:rsidRPr="008617AD" w:rsidRDefault="00000000" w:rsidP="008D2B2F">
      <w:pPr>
        <w:widowControl w:val="0"/>
        <w:numPr>
          <w:ilvl w:val="0"/>
          <w:numId w:val="2"/>
        </w:numPr>
        <w:tabs>
          <w:tab w:val="left" w:pos="709"/>
          <w:tab w:val="left" w:pos="2552"/>
        </w:tabs>
        <w:spacing w:line="360" w:lineRule="auto"/>
        <w:rPr>
          <w:rFonts w:ascii="Arial" w:hAnsi="Arial" w:cs="Arial"/>
          <w:b/>
          <w:color w:val="000000" w:themeColor="text1"/>
          <w:sz w:val="28"/>
          <w:szCs w:val="28"/>
        </w:rPr>
      </w:pPr>
      <w:r w:rsidRPr="00973235">
        <w:rPr>
          <w:rFonts w:ascii="Arial" w:hAnsi="Arial" w:cs="Arial"/>
          <w:b/>
          <w:color w:val="000000" w:themeColor="text1"/>
          <w:sz w:val="28"/>
          <w:szCs w:val="28"/>
        </w:rPr>
        <w:t xml:space="preserve">Wymagany termin </w:t>
      </w:r>
      <w:r w:rsidRPr="008617AD">
        <w:rPr>
          <w:rFonts w:ascii="Arial" w:hAnsi="Arial" w:cs="Arial"/>
          <w:b/>
          <w:color w:val="000000" w:themeColor="text1"/>
          <w:sz w:val="28"/>
          <w:szCs w:val="28"/>
        </w:rPr>
        <w:t xml:space="preserve">realizacji zamówienia: </w:t>
      </w:r>
      <w:bookmarkStart w:id="17" w:name="_Hlk179269937"/>
      <w:r w:rsidR="008D2B2F" w:rsidRPr="008617AD">
        <w:rPr>
          <w:rFonts w:ascii="Arial" w:hAnsi="Arial" w:cs="Arial"/>
          <w:bCs/>
          <w:color w:val="000000" w:themeColor="text1"/>
          <w:sz w:val="28"/>
          <w:szCs w:val="28"/>
        </w:rPr>
        <w:t xml:space="preserve">od dnia podpisania umowy </w:t>
      </w:r>
      <w:r w:rsidR="00A6287A" w:rsidRPr="008617AD">
        <w:rPr>
          <w:rFonts w:ascii="Arial" w:hAnsi="Arial" w:cs="Arial"/>
          <w:b/>
          <w:color w:val="000000" w:themeColor="text1"/>
          <w:sz w:val="28"/>
          <w:szCs w:val="28"/>
        </w:rPr>
        <w:t xml:space="preserve">do dnia </w:t>
      </w:r>
      <w:r w:rsidR="00071C7C" w:rsidRPr="008617AD">
        <w:rPr>
          <w:rFonts w:ascii="Arial" w:hAnsi="Arial" w:cs="Arial"/>
          <w:b/>
          <w:color w:val="000000" w:themeColor="text1"/>
          <w:sz w:val="28"/>
          <w:szCs w:val="28"/>
        </w:rPr>
        <w:t>1</w:t>
      </w:r>
      <w:r w:rsidR="008617AD" w:rsidRPr="008617AD">
        <w:rPr>
          <w:rFonts w:ascii="Arial" w:hAnsi="Arial" w:cs="Arial"/>
          <w:b/>
          <w:color w:val="000000" w:themeColor="text1"/>
          <w:sz w:val="28"/>
          <w:szCs w:val="28"/>
        </w:rPr>
        <w:t>1</w:t>
      </w:r>
      <w:r w:rsidR="00A6287A" w:rsidRPr="008617AD">
        <w:rPr>
          <w:rFonts w:ascii="Arial" w:hAnsi="Arial" w:cs="Arial"/>
          <w:b/>
          <w:color w:val="000000" w:themeColor="text1"/>
          <w:sz w:val="28"/>
          <w:szCs w:val="28"/>
        </w:rPr>
        <w:t>.</w:t>
      </w:r>
      <w:r w:rsidR="008D2B2F" w:rsidRPr="008617AD">
        <w:rPr>
          <w:rFonts w:ascii="Arial" w:hAnsi="Arial" w:cs="Arial"/>
          <w:b/>
          <w:color w:val="000000" w:themeColor="text1"/>
          <w:sz w:val="28"/>
          <w:szCs w:val="28"/>
        </w:rPr>
        <w:t>1</w:t>
      </w:r>
      <w:r w:rsidR="00071C7C" w:rsidRPr="008617AD">
        <w:rPr>
          <w:rFonts w:ascii="Arial" w:hAnsi="Arial" w:cs="Arial"/>
          <w:b/>
          <w:color w:val="000000" w:themeColor="text1"/>
          <w:sz w:val="28"/>
          <w:szCs w:val="28"/>
        </w:rPr>
        <w:t>2</w:t>
      </w:r>
      <w:r w:rsidR="00A6287A" w:rsidRPr="008617AD">
        <w:rPr>
          <w:rFonts w:ascii="Arial" w:hAnsi="Arial" w:cs="Arial"/>
          <w:b/>
          <w:color w:val="000000" w:themeColor="text1"/>
          <w:sz w:val="28"/>
          <w:szCs w:val="28"/>
        </w:rPr>
        <w:t>.202</w:t>
      </w:r>
      <w:r w:rsidR="008D2B2F" w:rsidRPr="008617AD">
        <w:rPr>
          <w:rFonts w:ascii="Arial" w:hAnsi="Arial" w:cs="Arial"/>
          <w:b/>
          <w:color w:val="000000" w:themeColor="text1"/>
          <w:sz w:val="28"/>
          <w:szCs w:val="28"/>
        </w:rPr>
        <w:t>6</w:t>
      </w:r>
      <w:r w:rsidR="00A6287A" w:rsidRPr="008617AD">
        <w:rPr>
          <w:rFonts w:ascii="Arial" w:hAnsi="Arial" w:cs="Arial"/>
          <w:b/>
          <w:color w:val="000000" w:themeColor="text1"/>
          <w:sz w:val="28"/>
          <w:szCs w:val="28"/>
        </w:rPr>
        <w:t xml:space="preserve"> r</w:t>
      </w:r>
      <w:bookmarkEnd w:id="17"/>
      <w:r w:rsidR="00A6287A" w:rsidRPr="008617AD">
        <w:rPr>
          <w:rFonts w:ascii="Arial" w:hAnsi="Arial" w:cs="Arial"/>
          <w:b/>
          <w:color w:val="000000" w:themeColor="text1"/>
          <w:sz w:val="28"/>
          <w:szCs w:val="28"/>
        </w:rPr>
        <w:t>.</w:t>
      </w:r>
    </w:p>
    <w:p w14:paraId="27B60568" w14:textId="77777777" w:rsidR="00835A22" w:rsidRPr="00973235" w:rsidRDefault="00000000">
      <w:pPr>
        <w:widowControl w:val="0"/>
        <w:numPr>
          <w:ilvl w:val="0"/>
          <w:numId w:val="7"/>
        </w:numPr>
        <w:spacing w:before="240" w:after="240" w:line="360" w:lineRule="auto"/>
        <w:ind w:left="425" w:hanging="425"/>
        <w:rPr>
          <w:rFonts w:ascii="Arial" w:hAnsi="Arial" w:cs="Arial"/>
          <w:color w:val="000000" w:themeColor="text1"/>
          <w:sz w:val="28"/>
          <w:szCs w:val="28"/>
        </w:rPr>
      </w:pPr>
      <w:r w:rsidRPr="00973235">
        <w:rPr>
          <w:rFonts w:ascii="Arial" w:hAnsi="Arial" w:cs="Arial"/>
          <w:b/>
          <w:color w:val="000000" w:themeColor="text1"/>
          <w:sz w:val="28"/>
          <w:szCs w:val="28"/>
        </w:rPr>
        <w:t>Podstawy wykluczenia,</w:t>
      </w:r>
      <w:r w:rsidRPr="00973235">
        <w:rPr>
          <w:rFonts w:ascii="Arial" w:hAnsi="Arial" w:cs="Arial"/>
          <w:color w:val="000000" w:themeColor="text1"/>
          <w:sz w:val="28"/>
          <w:szCs w:val="28"/>
        </w:rPr>
        <w:t xml:space="preserve"> </w:t>
      </w:r>
      <w:r w:rsidRPr="00973235">
        <w:rPr>
          <w:rFonts w:ascii="Arial" w:hAnsi="Arial" w:cs="Arial"/>
          <w:b/>
          <w:bCs/>
          <w:color w:val="000000" w:themeColor="text1"/>
          <w:sz w:val="28"/>
          <w:szCs w:val="28"/>
        </w:rPr>
        <w:t xml:space="preserve">o których mowa w art. 108 </w:t>
      </w:r>
      <w:proofErr w:type="spellStart"/>
      <w:r w:rsidRPr="00973235">
        <w:rPr>
          <w:rFonts w:ascii="Arial" w:hAnsi="Arial" w:cs="Arial"/>
          <w:b/>
          <w:bCs/>
          <w:color w:val="000000" w:themeColor="text1"/>
          <w:sz w:val="28"/>
          <w:szCs w:val="28"/>
        </w:rPr>
        <w:t>Pzp</w:t>
      </w:r>
      <w:proofErr w:type="spellEnd"/>
    </w:p>
    <w:p w14:paraId="0CFA3922" w14:textId="77777777" w:rsidR="00835A22" w:rsidRPr="00973235" w:rsidRDefault="00000000">
      <w:pPr>
        <w:numPr>
          <w:ilvl w:val="1"/>
          <w:numId w:val="40"/>
        </w:numPr>
        <w:spacing w:line="360" w:lineRule="auto"/>
        <w:ind w:left="425" w:hanging="425"/>
        <w:rPr>
          <w:rFonts w:ascii="Arial" w:hAnsi="Arial" w:cs="Arial"/>
          <w:color w:val="000000" w:themeColor="text1"/>
        </w:rPr>
      </w:pPr>
      <w:r w:rsidRPr="00973235">
        <w:rPr>
          <w:rFonts w:ascii="Arial" w:hAnsi="Arial" w:cs="Arial"/>
          <w:color w:val="000000" w:themeColor="text1"/>
        </w:rPr>
        <w:t>Z postępowania o udzielenie zamówienia wyklucza się wykonawcę:</w:t>
      </w:r>
    </w:p>
    <w:p w14:paraId="766E725D" w14:textId="77777777" w:rsidR="00835A22" w:rsidRPr="00973235" w:rsidRDefault="00000000">
      <w:pPr>
        <w:numPr>
          <w:ilvl w:val="1"/>
          <w:numId w:val="28"/>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color w:val="000000" w:themeColor="text1"/>
        </w:rPr>
        <w:t>będącego osobą fizyczną, którego prawomocnie skazano za przestępstwo:</w:t>
      </w:r>
    </w:p>
    <w:p w14:paraId="06264FA7" w14:textId="77777777" w:rsidR="00835A22" w:rsidRPr="00973235" w:rsidRDefault="00000000">
      <w:pPr>
        <w:numPr>
          <w:ilvl w:val="2"/>
          <w:numId w:val="43"/>
        </w:numPr>
        <w:tabs>
          <w:tab w:val="left" w:pos="993"/>
          <w:tab w:val="left" w:pos="1701"/>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udziału w zorganizowanej grupie przestępczej albo związku mającym na celu popełnienie przestępstwa lub przestępstwa skarbowego, o którym mowa w </w:t>
      </w:r>
      <w:r w:rsidRPr="00973235">
        <w:rPr>
          <w:rFonts w:ascii="Arial" w:eastAsia="MS Gothic;ＭＳ ゴシック" w:hAnsi="Arial" w:cs="Arial"/>
          <w:color w:val="000000" w:themeColor="text1"/>
        </w:rPr>
        <w:t>art. 258</w:t>
      </w:r>
      <w:r w:rsidRPr="00973235">
        <w:rPr>
          <w:rFonts w:ascii="Arial" w:hAnsi="Arial" w:cs="Arial"/>
          <w:color w:val="000000" w:themeColor="text1"/>
        </w:rPr>
        <w:t xml:space="preserve"> Kodeksu karnego,</w:t>
      </w:r>
    </w:p>
    <w:p w14:paraId="06CA6282" w14:textId="77777777" w:rsidR="00835A22" w:rsidRPr="00973235" w:rsidRDefault="00000000">
      <w:pPr>
        <w:numPr>
          <w:ilvl w:val="2"/>
          <w:numId w:val="43"/>
        </w:numPr>
        <w:tabs>
          <w:tab w:val="left" w:pos="993"/>
          <w:tab w:val="left" w:pos="1701"/>
        </w:tabs>
        <w:suppressAutoHyphens w:val="0"/>
        <w:spacing w:before="120" w:after="120" w:line="360" w:lineRule="auto"/>
        <w:ind w:left="993" w:hanging="284"/>
        <w:rPr>
          <w:rFonts w:ascii="Arial" w:hAnsi="Arial" w:cs="Arial"/>
          <w:color w:val="000000" w:themeColor="text1"/>
        </w:rPr>
      </w:pPr>
      <w:r w:rsidRPr="00973235">
        <w:rPr>
          <w:rFonts w:ascii="Arial" w:hAnsi="Arial" w:cs="Arial"/>
          <w:color w:val="000000" w:themeColor="text1"/>
        </w:rPr>
        <w:t xml:space="preserve">handlu ludźmi, o którym mowa w </w:t>
      </w:r>
      <w:r w:rsidRPr="00973235">
        <w:rPr>
          <w:rFonts w:ascii="Arial" w:eastAsia="MS Gothic;ＭＳ ゴシック" w:hAnsi="Arial" w:cs="Arial"/>
          <w:color w:val="000000" w:themeColor="text1"/>
        </w:rPr>
        <w:t>art. 189a</w:t>
      </w:r>
      <w:r w:rsidRPr="00973235">
        <w:rPr>
          <w:rFonts w:ascii="Arial" w:hAnsi="Arial" w:cs="Arial"/>
          <w:color w:val="000000" w:themeColor="text1"/>
        </w:rPr>
        <w:t xml:space="preserve"> Kodeksu karnego,</w:t>
      </w:r>
    </w:p>
    <w:p w14:paraId="1D31C87B" w14:textId="77777777" w:rsidR="00835A22" w:rsidRPr="00973235" w:rsidRDefault="00000000">
      <w:pPr>
        <w:numPr>
          <w:ilvl w:val="2"/>
          <w:numId w:val="43"/>
        </w:numPr>
        <w:tabs>
          <w:tab w:val="left" w:pos="993"/>
          <w:tab w:val="left" w:pos="1701"/>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o którym mowa w art. 228–230a, art. 250a Kodeksu karnego, w art. 46–48 ustawy z dnia 25 czerwca 2010 r. o sporcie (tekst jednolity Dz. U. z 2026 r. poz. 95 z </w:t>
      </w:r>
      <w:proofErr w:type="spellStart"/>
      <w:r w:rsidRPr="00973235">
        <w:rPr>
          <w:rFonts w:ascii="Arial" w:hAnsi="Arial" w:cs="Arial"/>
          <w:color w:val="000000" w:themeColor="text1"/>
        </w:rPr>
        <w:t>późn</w:t>
      </w:r>
      <w:proofErr w:type="spellEnd"/>
      <w:r w:rsidRPr="00973235">
        <w:rPr>
          <w:rFonts w:ascii="Arial" w:hAnsi="Arial" w:cs="Arial"/>
          <w:color w:val="000000" w:themeColor="text1"/>
        </w:rPr>
        <w:t>. zm.) lub w art. 54 ust. 1–4 ustawy z dnia 12 maja 2011 r. o refundacji leków, środków spożywczych specjalnego przeznaczenia żywieniowego oraz wyrobów medycznych (tekst jednolity Dz. U. z 2026 r. poz. 253),</w:t>
      </w:r>
    </w:p>
    <w:p w14:paraId="19E4D374" w14:textId="77777777" w:rsidR="00835A22" w:rsidRPr="00973235" w:rsidRDefault="00000000">
      <w:pPr>
        <w:numPr>
          <w:ilvl w:val="2"/>
          <w:numId w:val="43"/>
        </w:numPr>
        <w:tabs>
          <w:tab w:val="left" w:pos="993"/>
          <w:tab w:val="left" w:pos="1701"/>
        </w:tabs>
        <w:suppressAutoHyphens w:val="0"/>
        <w:spacing w:before="120" w:after="120" w:line="360" w:lineRule="auto"/>
        <w:ind w:left="993" w:hanging="284"/>
        <w:rPr>
          <w:rFonts w:ascii="Arial" w:hAnsi="Arial" w:cs="Arial"/>
          <w:color w:val="000000" w:themeColor="text1"/>
        </w:rPr>
      </w:pPr>
      <w:r w:rsidRPr="00973235">
        <w:rPr>
          <w:rFonts w:ascii="Arial" w:hAnsi="Arial" w:cs="Arial"/>
          <w:color w:val="000000" w:themeColor="text1"/>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A90C887" w14:textId="77777777" w:rsidR="00835A22" w:rsidRPr="00973235" w:rsidRDefault="00000000">
      <w:pPr>
        <w:numPr>
          <w:ilvl w:val="2"/>
          <w:numId w:val="43"/>
        </w:numPr>
        <w:tabs>
          <w:tab w:val="left" w:pos="993"/>
          <w:tab w:val="left" w:pos="1701"/>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o charakterze terrorystycznym, o którym mowa w art. 115 § 20 Kodeksu karnego, lub mające na celu popełnienie tego przestępstwa,</w:t>
      </w:r>
    </w:p>
    <w:p w14:paraId="1F69D683" w14:textId="77777777" w:rsidR="00835A22" w:rsidRPr="00973235" w:rsidRDefault="00000000">
      <w:pPr>
        <w:numPr>
          <w:ilvl w:val="2"/>
          <w:numId w:val="43"/>
        </w:numPr>
        <w:tabs>
          <w:tab w:val="left" w:pos="993"/>
          <w:tab w:val="left" w:pos="1701"/>
        </w:tabs>
        <w:suppressAutoHyphens w:val="0"/>
        <w:spacing w:before="120" w:after="120" w:line="360" w:lineRule="auto"/>
        <w:ind w:left="993" w:hanging="284"/>
        <w:rPr>
          <w:rFonts w:ascii="Arial" w:hAnsi="Arial" w:cs="Arial"/>
          <w:color w:val="000000" w:themeColor="text1"/>
        </w:rPr>
      </w:pPr>
      <w:r w:rsidRPr="00973235">
        <w:rPr>
          <w:rFonts w:ascii="Arial" w:hAnsi="Arial" w:cs="Arial"/>
          <w:color w:val="000000" w:themeColor="text1"/>
        </w:rPr>
        <w:t>powierzenia wykonywania pracy małoletniemu cudzoziemcowi, o którym mowa w art. 9 ust. 2 ustawy z dnia 15 czerwca 2012 r. o skutkach powierzania wykonywania pracy cudzoziemcom przebywającym wbrew przepisom na terytorium Rzeczypospolitej Polskiej (tekst jednolity Dz. U. z 2025 r. poz. 1567),</w:t>
      </w:r>
    </w:p>
    <w:p w14:paraId="3A570F9F" w14:textId="77777777" w:rsidR="00835A22" w:rsidRPr="00973235" w:rsidRDefault="00000000">
      <w:pPr>
        <w:numPr>
          <w:ilvl w:val="2"/>
          <w:numId w:val="43"/>
        </w:numPr>
        <w:tabs>
          <w:tab w:val="left" w:pos="993"/>
          <w:tab w:val="left" w:pos="1701"/>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lastRenderedPageBreak/>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8FF0ACC" w14:textId="3C475E29" w:rsidR="00835A22" w:rsidRPr="00973235" w:rsidRDefault="00000000">
      <w:pPr>
        <w:numPr>
          <w:ilvl w:val="2"/>
          <w:numId w:val="43"/>
        </w:numPr>
        <w:tabs>
          <w:tab w:val="left" w:pos="993"/>
          <w:tab w:val="left" w:pos="1701"/>
        </w:tabs>
        <w:suppressAutoHyphens w:val="0"/>
        <w:spacing w:before="120" w:after="120" w:line="360" w:lineRule="auto"/>
        <w:ind w:left="993" w:hanging="284"/>
        <w:rPr>
          <w:rFonts w:ascii="Arial" w:hAnsi="Arial" w:cs="Arial"/>
          <w:color w:val="000000" w:themeColor="text1"/>
        </w:rPr>
      </w:pPr>
      <w:r w:rsidRPr="00973235">
        <w:rPr>
          <w:rFonts w:ascii="Arial" w:hAnsi="Arial" w:cs="Arial"/>
          <w:color w:val="000000" w:themeColor="text1"/>
        </w:rPr>
        <w:t xml:space="preserve">o którym mowa w art. 9 ust. 1 i 3 lub art. 10 ustawy z dnia </w:t>
      </w:r>
      <w:r w:rsidR="008F654A" w:rsidRPr="00973235">
        <w:rPr>
          <w:rFonts w:ascii="Arial" w:hAnsi="Arial" w:cs="Arial"/>
          <w:color w:val="000000" w:themeColor="text1"/>
        </w:rPr>
        <w:t xml:space="preserve">15 czerwca 2012 </w:t>
      </w:r>
      <w:r w:rsidRPr="00973235">
        <w:rPr>
          <w:rFonts w:ascii="Arial" w:hAnsi="Arial" w:cs="Arial"/>
          <w:color w:val="000000" w:themeColor="text1"/>
        </w:rPr>
        <w:t>r. o skutkach powierzania wykonywania pracy cudzoziemcom przebywającym wbrew przepisom na terytorium Rzeczypospolitej Polskiej</w:t>
      </w:r>
    </w:p>
    <w:p w14:paraId="2B4E0B41" w14:textId="77777777" w:rsidR="00835A22" w:rsidRPr="00973235" w:rsidRDefault="00000000">
      <w:pPr>
        <w:tabs>
          <w:tab w:val="left" w:pos="993"/>
          <w:tab w:val="left" w:pos="1701"/>
        </w:tabs>
        <w:suppressAutoHyphens w:val="0"/>
        <w:spacing w:before="120" w:after="120" w:line="360" w:lineRule="auto"/>
        <w:ind w:left="992"/>
        <w:rPr>
          <w:rFonts w:ascii="Arial" w:hAnsi="Arial" w:cs="Arial"/>
          <w:color w:val="000000" w:themeColor="text1"/>
        </w:rPr>
      </w:pPr>
      <w:r w:rsidRPr="00973235">
        <w:rPr>
          <w:rFonts w:ascii="Arial" w:hAnsi="Arial" w:cs="Arial"/>
          <w:color w:val="000000" w:themeColor="text1"/>
        </w:rPr>
        <w:t>–</w:t>
      </w:r>
      <w:r w:rsidRPr="00973235">
        <w:rPr>
          <w:rFonts w:ascii="Arial" w:eastAsia="Arial" w:hAnsi="Arial" w:cs="Arial"/>
          <w:color w:val="000000" w:themeColor="text1"/>
        </w:rPr>
        <w:t xml:space="preserve"> </w:t>
      </w:r>
      <w:r w:rsidRPr="00973235">
        <w:rPr>
          <w:rFonts w:ascii="Arial" w:hAnsi="Arial" w:cs="Arial"/>
          <w:color w:val="000000" w:themeColor="text1"/>
        </w:rPr>
        <w:t>lub za odpowiedni czyn zabroniony określony w przepisach prawa obcego;</w:t>
      </w:r>
    </w:p>
    <w:p w14:paraId="6C12799A" w14:textId="77777777" w:rsidR="00835A22" w:rsidRPr="00973235" w:rsidRDefault="00000000">
      <w:pPr>
        <w:numPr>
          <w:ilvl w:val="0"/>
          <w:numId w:val="8"/>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BD0039B" w14:textId="77777777" w:rsidR="00835A22" w:rsidRPr="00973235" w:rsidRDefault="00000000">
      <w:pPr>
        <w:numPr>
          <w:ilvl w:val="0"/>
          <w:numId w:val="8"/>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color w:val="000000" w:themeColor="text1"/>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6271220" w14:textId="77777777" w:rsidR="00835A22" w:rsidRPr="00973235" w:rsidRDefault="00000000">
      <w:pPr>
        <w:numPr>
          <w:ilvl w:val="0"/>
          <w:numId w:val="8"/>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wobec którego orzeczono zakaz ubiegania się o zamówienia publiczne;</w:t>
      </w:r>
    </w:p>
    <w:p w14:paraId="73EF0DAB" w14:textId="77777777" w:rsidR="00835A22" w:rsidRPr="00973235" w:rsidRDefault="00000000">
      <w:pPr>
        <w:numPr>
          <w:ilvl w:val="0"/>
          <w:numId w:val="8"/>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color w:val="000000" w:themeColor="text1"/>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973235">
        <w:rPr>
          <w:rFonts w:ascii="Arial" w:eastAsia="MS Gothic;ＭＳ ゴシック" w:hAnsi="Arial" w:cs="Arial"/>
          <w:color w:val="000000" w:themeColor="text1"/>
        </w:rPr>
        <w:t>ustawy</w:t>
      </w:r>
      <w:r w:rsidRPr="00973235">
        <w:rPr>
          <w:rFonts w:ascii="Arial" w:hAnsi="Arial" w:cs="Arial"/>
          <w:color w:val="000000" w:themeColor="text1"/>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34EC543B" w14:textId="77777777" w:rsidR="00835A22" w:rsidRPr="00973235" w:rsidRDefault="00000000">
      <w:pPr>
        <w:numPr>
          <w:ilvl w:val="0"/>
          <w:numId w:val="8"/>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 xml:space="preserve">jeżeli, w przypadkach, o których mowa w art. 85 ust. 1, doszło do zakłócenia konkurencji wynikającego z wcześniejszego zaangażowania tego wykonawcy lub podmiotu, który należy z wykonawcą do tej samej grupy kapitałowej w rozumieniu </w:t>
      </w:r>
      <w:r w:rsidRPr="00973235">
        <w:rPr>
          <w:rFonts w:ascii="Arial" w:eastAsia="MS Gothic;ＭＳ ゴシック" w:hAnsi="Arial" w:cs="Arial"/>
          <w:color w:val="000000" w:themeColor="text1"/>
        </w:rPr>
        <w:t>ustawy</w:t>
      </w:r>
      <w:r w:rsidRPr="00973235">
        <w:rPr>
          <w:rFonts w:ascii="Arial" w:hAnsi="Arial" w:cs="Arial"/>
          <w:color w:val="000000" w:themeColor="text1"/>
        </w:rPr>
        <w:t xml:space="preserve"> z dnia 16 lutego 2007 r. o ochronie konkurencji i </w:t>
      </w:r>
      <w:r w:rsidRPr="00973235">
        <w:rPr>
          <w:rFonts w:ascii="Arial" w:hAnsi="Arial" w:cs="Arial"/>
          <w:color w:val="000000" w:themeColor="text1"/>
        </w:rPr>
        <w:lastRenderedPageBreak/>
        <w:t>konsumentów, chyba że spowodowane tym zakłócenie konkurencji może być wyeliminowane w inny sposób niż przez wykluczenie wykonawcy z udziału w postępowaniu o udzielenie zamówienia.</w:t>
      </w:r>
    </w:p>
    <w:p w14:paraId="69681FB1" w14:textId="77777777" w:rsidR="00835A22" w:rsidRPr="00973235" w:rsidRDefault="00000000">
      <w:pPr>
        <w:numPr>
          <w:ilvl w:val="0"/>
          <w:numId w:val="40"/>
        </w:numPr>
        <w:tabs>
          <w:tab w:val="left" w:pos="426"/>
        </w:tabs>
        <w:suppressAutoHyphens w:val="0"/>
        <w:spacing w:before="240" w:after="240" w:line="360" w:lineRule="auto"/>
        <w:ind w:left="391" w:hanging="391"/>
        <w:rPr>
          <w:rFonts w:ascii="Arial" w:hAnsi="Arial" w:cs="Arial"/>
          <w:b/>
          <w:bCs/>
          <w:color w:val="000000" w:themeColor="text1"/>
          <w:sz w:val="28"/>
          <w:szCs w:val="28"/>
        </w:rPr>
      </w:pPr>
      <w:r w:rsidRPr="00973235">
        <w:rPr>
          <w:rFonts w:ascii="Arial" w:hAnsi="Arial" w:cs="Arial"/>
          <w:b/>
          <w:bCs/>
          <w:color w:val="000000" w:themeColor="text1"/>
          <w:sz w:val="28"/>
          <w:szCs w:val="28"/>
        </w:rPr>
        <w:t xml:space="preserve">Podstawy wykluczenia, o których mowa w art. 109 ust. 1 pkt. 4-10 </w:t>
      </w:r>
      <w:proofErr w:type="spellStart"/>
      <w:r w:rsidRPr="00973235">
        <w:rPr>
          <w:rFonts w:ascii="Arial" w:hAnsi="Arial" w:cs="Arial"/>
          <w:b/>
          <w:bCs/>
          <w:color w:val="000000" w:themeColor="text1"/>
          <w:sz w:val="28"/>
          <w:szCs w:val="28"/>
        </w:rPr>
        <w:t>Pzp</w:t>
      </w:r>
      <w:proofErr w:type="spellEnd"/>
      <w:r w:rsidRPr="00973235">
        <w:rPr>
          <w:rFonts w:ascii="Arial" w:hAnsi="Arial" w:cs="Arial"/>
          <w:b/>
          <w:bCs/>
          <w:color w:val="000000" w:themeColor="text1"/>
          <w:sz w:val="28"/>
          <w:szCs w:val="28"/>
        </w:rPr>
        <w:t xml:space="preserve"> </w:t>
      </w:r>
      <w:r w:rsidRPr="00973235">
        <w:rPr>
          <w:rFonts w:ascii="Arial" w:hAnsi="Arial" w:cs="Arial"/>
          <w:b/>
          <w:bCs/>
          <w:color w:val="000000" w:themeColor="text1"/>
          <w:sz w:val="28"/>
          <w:szCs w:val="28"/>
          <w:lang w:eastAsia="ko-KR"/>
        </w:rPr>
        <w:t>oraz w art. 7 ust. 1 ustawy z dnia 13 kwietnia 2022 r. o szczególnych rozwiązaniach w zakresie przeciwdziałania wspieraniu agresji na Ukrainę oraz służących ochronie bezpieczeństwa narodowego (</w:t>
      </w:r>
      <w:bookmarkStart w:id="18" w:name="_Hlk146007060"/>
      <w:r w:rsidRPr="00973235">
        <w:rPr>
          <w:rFonts w:ascii="Arial" w:hAnsi="Arial" w:cs="Arial"/>
          <w:b/>
          <w:bCs/>
          <w:color w:val="000000" w:themeColor="text1"/>
          <w:sz w:val="28"/>
          <w:szCs w:val="28"/>
          <w:lang w:eastAsia="ko-KR"/>
        </w:rPr>
        <w:t xml:space="preserve">tekst jednolity Dz. U. z 2025 r., poz. </w:t>
      </w:r>
      <w:bookmarkEnd w:id="18"/>
      <w:r w:rsidRPr="00973235">
        <w:rPr>
          <w:rFonts w:ascii="Arial" w:hAnsi="Arial" w:cs="Arial"/>
          <w:b/>
          <w:bCs/>
          <w:color w:val="000000" w:themeColor="text1"/>
          <w:sz w:val="28"/>
          <w:szCs w:val="28"/>
          <w:lang w:eastAsia="ko-KR"/>
        </w:rPr>
        <w:t>514)</w:t>
      </w:r>
      <w:r w:rsidRPr="00973235">
        <w:rPr>
          <w:rFonts w:ascii="Arial" w:hAnsi="Arial" w:cs="Arial"/>
          <w:b/>
          <w:bCs/>
          <w:color w:val="000000" w:themeColor="text1"/>
          <w:sz w:val="28"/>
          <w:szCs w:val="28"/>
        </w:rPr>
        <w:t>.</w:t>
      </w:r>
    </w:p>
    <w:p w14:paraId="5A94B559" w14:textId="77777777" w:rsidR="00835A22" w:rsidRPr="00973235" w:rsidRDefault="00000000">
      <w:pPr>
        <w:numPr>
          <w:ilvl w:val="1"/>
          <w:numId w:val="40"/>
        </w:numPr>
        <w:tabs>
          <w:tab w:val="left" w:pos="426"/>
        </w:tabs>
        <w:suppressAutoHyphens w:val="0"/>
        <w:spacing w:line="360" w:lineRule="auto"/>
        <w:ind w:left="426" w:hanging="426"/>
        <w:rPr>
          <w:rFonts w:ascii="Arial" w:hAnsi="Arial" w:cs="Arial"/>
          <w:color w:val="000000" w:themeColor="text1"/>
        </w:rPr>
      </w:pPr>
      <w:r w:rsidRPr="00973235">
        <w:rPr>
          <w:rFonts w:ascii="Arial" w:hAnsi="Arial" w:cs="Arial"/>
          <w:color w:val="000000" w:themeColor="text1"/>
        </w:rPr>
        <w:t>Z postępowania o udzielenie zamówienia zamawiający wykluczy także wykonawcę:</w:t>
      </w:r>
    </w:p>
    <w:p w14:paraId="15FDEE54" w14:textId="77777777" w:rsidR="00835A22" w:rsidRPr="00973235" w:rsidRDefault="00000000">
      <w:pPr>
        <w:numPr>
          <w:ilvl w:val="0"/>
          <w:numId w:val="36"/>
        </w:numPr>
        <w:tabs>
          <w:tab w:val="left" w:pos="709"/>
        </w:tabs>
        <w:suppressAutoHyphens w:val="0"/>
        <w:spacing w:before="120" w:after="120" w:line="360" w:lineRule="auto"/>
        <w:ind w:left="709" w:hanging="284"/>
        <w:rPr>
          <w:rFonts w:ascii="Arial" w:hAnsi="Arial" w:cs="Arial"/>
          <w:strike/>
          <w:color w:val="000000" w:themeColor="text1"/>
        </w:rPr>
      </w:pPr>
      <w:r w:rsidRPr="00973235">
        <w:rPr>
          <w:rFonts w:ascii="Arial" w:hAnsi="Arial" w:cs="Arial"/>
          <w:color w:val="000000" w:themeColor="text1"/>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9ACBB92" w14:textId="77777777" w:rsidR="00835A22" w:rsidRPr="00973235" w:rsidRDefault="00000000">
      <w:pPr>
        <w:numPr>
          <w:ilvl w:val="0"/>
          <w:numId w:val="36"/>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2A4AC94" w14:textId="77777777" w:rsidR="00835A22" w:rsidRPr="00973235" w:rsidRDefault="00000000">
      <w:pPr>
        <w:numPr>
          <w:ilvl w:val="0"/>
          <w:numId w:val="36"/>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color w:val="000000" w:themeColor="text1"/>
        </w:rPr>
        <w:t>jeżeli występuje konflikt interesów w rozumieniu art. 56 ust. 2, którego nie można skutecznie wyeliminować w inny sposób niż przez wykluczenie wykonawcy;</w:t>
      </w:r>
    </w:p>
    <w:p w14:paraId="027D69C2" w14:textId="77777777" w:rsidR="00835A22" w:rsidRPr="00973235" w:rsidRDefault="00000000">
      <w:pPr>
        <w:numPr>
          <w:ilvl w:val="0"/>
          <w:numId w:val="36"/>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204EEF9A" w14:textId="77777777" w:rsidR="00835A22" w:rsidRPr="00973235" w:rsidRDefault="00000000">
      <w:pPr>
        <w:numPr>
          <w:ilvl w:val="0"/>
          <w:numId w:val="36"/>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color w:val="000000" w:themeColor="text1"/>
        </w:rPr>
        <w:t xml:space="preserve">który w wyniku zamierzonego działania lub rażącego niedbalstwa wprowadził zamawiającego w błąd przy przedstawianiu informacji, że nie podlega </w:t>
      </w:r>
      <w:r w:rsidRPr="00973235">
        <w:rPr>
          <w:rFonts w:ascii="Arial" w:hAnsi="Arial" w:cs="Arial"/>
          <w:color w:val="000000" w:themeColor="text1"/>
        </w:rPr>
        <w:lastRenderedPageBreak/>
        <w:t>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F4AB34C" w14:textId="77777777" w:rsidR="00835A22" w:rsidRPr="00973235" w:rsidRDefault="00000000">
      <w:pPr>
        <w:numPr>
          <w:ilvl w:val="0"/>
          <w:numId w:val="36"/>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który bezprawnie wpływał lub próbował wpływać na czynności zamawiającego lub próbował pozyskać lub pozyskał informacje poufne, mogące dać mu przewagę w postępowaniu o udzielenie zamówienia;</w:t>
      </w:r>
    </w:p>
    <w:p w14:paraId="3FCD19F7" w14:textId="77777777" w:rsidR="00835A22" w:rsidRPr="00973235" w:rsidRDefault="00000000">
      <w:pPr>
        <w:numPr>
          <w:ilvl w:val="0"/>
          <w:numId w:val="36"/>
        </w:numPr>
        <w:tabs>
          <w:tab w:val="left" w:pos="709"/>
        </w:tabs>
        <w:suppressAutoHyphens w:val="0"/>
        <w:spacing w:line="360" w:lineRule="auto"/>
        <w:ind w:left="709" w:hanging="283"/>
        <w:jc w:val="both"/>
        <w:rPr>
          <w:rFonts w:ascii="Arial" w:hAnsi="Arial" w:cs="Arial"/>
          <w:color w:val="000000" w:themeColor="text1"/>
        </w:rPr>
      </w:pPr>
      <w:r w:rsidRPr="00973235">
        <w:rPr>
          <w:rFonts w:ascii="Arial" w:hAnsi="Arial" w:cs="Arial"/>
          <w:color w:val="000000" w:themeColor="text1"/>
        </w:rPr>
        <w:t>który w wyniku lekkomyślności lub niedbalstwa przedstawił informacje wprowadzające w błąd, co mogło mieć istotny wpływ na decyzje podejmowane przez zamawiającego w postępowaniu o udzielenie zamówienia.</w:t>
      </w:r>
    </w:p>
    <w:p w14:paraId="3A69EAC7" w14:textId="77777777" w:rsidR="00835A22" w:rsidRPr="00973235" w:rsidRDefault="00000000">
      <w:pPr>
        <w:numPr>
          <w:ilvl w:val="1"/>
          <w:numId w:val="40"/>
        </w:numPr>
        <w:suppressAutoHyphens w:val="0"/>
        <w:spacing w:before="120" w:after="120" w:line="360" w:lineRule="auto"/>
        <w:ind w:left="425" w:hanging="425"/>
        <w:rPr>
          <w:rFonts w:ascii="Arial" w:hAnsi="Arial" w:cs="Arial"/>
          <w:color w:val="000000" w:themeColor="text1"/>
          <w:lang w:eastAsia="ko-KR"/>
        </w:rPr>
      </w:pPr>
      <w:r w:rsidRPr="00973235">
        <w:rPr>
          <w:rFonts w:ascii="Arial" w:hAnsi="Arial" w:cs="Arial"/>
          <w:color w:val="000000" w:themeColor="text1"/>
          <w:lang w:eastAsia="ko-KR"/>
        </w:rPr>
        <w:t>Z postępowania o udzielenie zamówienia wyklucza się także Wykonawców, w stosunku do których zachodzi którakolwiek z okoliczności wskazanych w art. 7 ust. 1 ustawy z dnia 13 kwietnia 2022 r. o szczególnych rozwiązaniach w zakresie przeciwdziałania wspieraniu agresji na Ukrainę oraz służących ochronie bezpieczeństwa narodowego (</w:t>
      </w:r>
      <w:r w:rsidRPr="00973235">
        <w:rPr>
          <w:rFonts w:ascii="Arial" w:hAnsi="Arial" w:cs="Arial"/>
          <w:bCs/>
          <w:color w:val="000000" w:themeColor="text1"/>
          <w:lang w:eastAsia="ko-KR"/>
        </w:rPr>
        <w:t>tekst jednolity Dz. U. z 2025 r., poz. 514</w:t>
      </w:r>
      <w:r w:rsidRPr="00973235">
        <w:rPr>
          <w:rFonts w:ascii="Arial" w:hAnsi="Arial" w:cs="Arial"/>
          <w:color w:val="000000" w:themeColor="text1"/>
          <w:lang w:eastAsia="ko-KR"/>
        </w:rPr>
        <w:t xml:space="preserve">): </w:t>
      </w:r>
    </w:p>
    <w:p w14:paraId="0C60AA2A" w14:textId="77777777" w:rsidR="00835A22" w:rsidRPr="00973235" w:rsidRDefault="00000000">
      <w:pPr>
        <w:numPr>
          <w:ilvl w:val="2"/>
          <w:numId w:val="11"/>
        </w:numPr>
        <w:suppressAutoHyphens w:val="0"/>
        <w:spacing w:line="360" w:lineRule="auto"/>
        <w:ind w:left="709" w:hanging="283"/>
        <w:rPr>
          <w:rFonts w:ascii="Arial" w:hAnsi="Arial" w:cs="Arial"/>
          <w:color w:val="000000" w:themeColor="text1"/>
          <w:lang w:eastAsia="ko-KR"/>
        </w:rPr>
      </w:pPr>
      <w:r w:rsidRPr="00973235">
        <w:rPr>
          <w:rFonts w:ascii="Arial" w:hAnsi="Arial" w:cs="Arial"/>
          <w:color w:val="000000" w:themeColor="text1"/>
          <w:lang w:eastAsia="ko-KR"/>
        </w:rPr>
        <w:t>Wykonawcę oraz uczestnika konkursu wymienionego w wykazach określonych w rozporządzeniu 765/2006 i rozporządzeniu 269/2014 albo wpisanego na listę na podstawie decyzji w sprawie wpisu na listę rozstrzygającej o zastosowaniu środka, o którym mowa w art. 1 pkt. 3 tejże ustawy;</w:t>
      </w:r>
    </w:p>
    <w:p w14:paraId="736CC6E0" w14:textId="77777777" w:rsidR="00835A22" w:rsidRPr="00973235" w:rsidRDefault="00000000">
      <w:pPr>
        <w:numPr>
          <w:ilvl w:val="2"/>
          <w:numId w:val="11"/>
        </w:numPr>
        <w:suppressAutoHyphens w:val="0"/>
        <w:spacing w:before="120" w:after="120" w:line="360" w:lineRule="auto"/>
        <w:ind w:left="709" w:hanging="284"/>
        <w:rPr>
          <w:rFonts w:ascii="Arial" w:hAnsi="Arial" w:cs="Arial"/>
          <w:color w:val="000000" w:themeColor="text1"/>
          <w:lang w:eastAsia="ko-KR"/>
        </w:rPr>
      </w:pPr>
      <w:r w:rsidRPr="00973235">
        <w:rPr>
          <w:rFonts w:ascii="Arial" w:hAnsi="Arial" w:cs="Arial"/>
          <w:color w:val="000000" w:themeColor="text1"/>
          <w:lang w:eastAsia="ko-KR"/>
        </w:rPr>
        <w:t xml:space="preserve">wykonawcę oraz uczestnika konkursu, którego beneficjentem rzeczywistym w rozumieniu ustawy z dnia 1 marca 2018 r. o przeciwdziałaniu praniu pieniędzy oraz finansowaniu terroryzmu (tekst jednolity Dz. U. z 2025 r. poz. 644 z </w:t>
      </w:r>
      <w:proofErr w:type="spellStart"/>
      <w:r w:rsidRPr="00973235">
        <w:rPr>
          <w:rFonts w:ascii="Arial" w:hAnsi="Arial" w:cs="Arial"/>
          <w:color w:val="000000" w:themeColor="text1"/>
          <w:lang w:eastAsia="ko-KR"/>
        </w:rPr>
        <w:t>późn</w:t>
      </w:r>
      <w:proofErr w:type="spellEnd"/>
      <w:r w:rsidRPr="00973235">
        <w:rPr>
          <w:rFonts w:ascii="Arial" w:hAnsi="Arial" w:cs="Arial"/>
          <w:color w:val="000000" w:themeColor="text1"/>
          <w:lang w:eastAsia="ko-KR"/>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tejże ustawy;</w:t>
      </w:r>
    </w:p>
    <w:p w14:paraId="2F16735E" w14:textId="77777777" w:rsidR="00835A22" w:rsidRPr="00973235" w:rsidRDefault="00000000">
      <w:pPr>
        <w:numPr>
          <w:ilvl w:val="2"/>
          <w:numId w:val="11"/>
        </w:numPr>
        <w:suppressAutoHyphens w:val="0"/>
        <w:spacing w:line="360" w:lineRule="auto"/>
        <w:ind w:left="709" w:hanging="283"/>
        <w:rPr>
          <w:rFonts w:ascii="Arial" w:hAnsi="Arial" w:cs="Arial"/>
          <w:color w:val="000000" w:themeColor="text1"/>
          <w:lang w:eastAsia="ko-KR"/>
        </w:rPr>
      </w:pPr>
      <w:r w:rsidRPr="00973235">
        <w:rPr>
          <w:rFonts w:ascii="Arial" w:hAnsi="Arial" w:cs="Arial"/>
          <w:color w:val="000000" w:themeColor="text1"/>
          <w:lang w:eastAsia="ko-KR"/>
        </w:rPr>
        <w:t xml:space="preserve">wykonawcę oraz uczestnika konkursu, którego jednostką dominującą w rozumieniu art. 3 ust. 1 pkt. 37 ustawy z dnia 29 września 1994 r. o rachunkowości (tekst jednolity Dz. U. z 2026 r. poz. 522 z </w:t>
      </w:r>
      <w:proofErr w:type="spellStart"/>
      <w:r w:rsidRPr="00973235">
        <w:rPr>
          <w:rFonts w:ascii="Arial" w:hAnsi="Arial" w:cs="Arial"/>
          <w:color w:val="000000" w:themeColor="text1"/>
          <w:lang w:eastAsia="ko-KR"/>
        </w:rPr>
        <w:t>późn</w:t>
      </w:r>
      <w:proofErr w:type="spellEnd"/>
      <w:r w:rsidRPr="00973235">
        <w:rPr>
          <w:rFonts w:ascii="Arial" w:hAnsi="Arial" w:cs="Arial"/>
          <w:color w:val="000000" w:themeColor="text1"/>
          <w:lang w:eastAsia="ko-KR"/>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t>
      </w:r>
      <w:r w:rsidRPr="00973235">
        <w:rPr>
          <w:rFonts w:ascii="Arial" w:hAnsi="Arial" w:cs="Arial"/>
          <w:color w:val="000000" w:themeColor="text1"/>
          <w:lang w:eastAsia="ko-KR"/>
        </w:rPr>
        <w:lastRenderedPageBreak/>
        <w:t>wpisu na listę rozstrzygającej o zastosowaniu środka, o którym mowa w art. 1 pkt. 3 tejże ustawy.</w:t>
      </w:r>
    </w:p>
    <w:p w14:paraId="0B549785" w14:textId="77777777" w:rsidR="00835A22" w:rsidRPr="00973235" w:rsidRDefault="00000000">
      <w:pPr>
        <w:numPr>
          <w:ilvl w:val="1"/>
          <w:numId w:val="40"/>
        </w:numPr>
        <w:tabs>
          <w:tab w:val="left" w:pos="426"/>
        </w:tabs>
        <w:suppressAutoHyphens w:val="0"/>
        <w:spacing w:before="120" w:after="120" w:line="360" w:lineRule="auto"/>
        <w:ind w:left="425" w:hanging="425"/>
        <w:rPr>
          <w:rFonts w:ascii="Arial" w:hAnsi="Arial" w:cs="Arial"/>
          <w:color w:val="000000" w:themeColor="text1"/>
          <w:u w:val="single"/>
        </w:rPr>
      </w:pPr>
      <w:r w:rsidRPr="00973235">
        <w:rPr>
          <w:rFonts w:ascii="Arial" w:hAnsi="Arial" w:cs="Arial"/>
          <w:color w:val="000000" w:themeColor="text1"/>
          <w:u w:val="single"/>
        </w:rPr>
        <w:t>Wykonawca może zostać wykluczony przez Zamawiającego na każdym etapie postępowania o udzielenie zamówienia.</w:t>
      </w:r>
    </w:p>
    <w:p w14:paraId="47458FE6" w14:textId="77777777" w:rsidR="00835A22" w:rsidRPr="00973235" w:rsidRDefault="00000000">
      <w:pPr>
        <w:numPr>
          <w:ilvl w:val="0"/>
          <w:numId w:val="40"/>
        </w:numPr>
        <w:suppressAutoHyphens w:val="0"/>
        <w:spacing w:before="240" w:after="240" w:line="360" w:lineRule="auto"/>
        <w:ind w:left="391" w:hanging="391"/>
        <w:rPr>
          <w:rFonts w:ascii="Arial" w:hAnsi="Arial" w:cs="Arial"/>
          <w:b/>
          <w:bCs/>
          <w:color w:val="000000" w:themeColor="text1"/>
          <w:sz w:val="28"/>
          <w:szCs w:val="28"/>
        </w:rPr>
      </w:pPr>
      <w:r w:rsidRPr="00973235">
        <w:rPr>
          <w:rFonts w:ascii="Arial" w:hAnsi="Arial" w:cs="Arial"/>
          <w:b/>
          <w:bCs/>
          <w:color w:val="000000" w:themeColor="text1"/>
          <w:sz w:val="28"/>
          <w:szCs w:val="28"/>
        </w:rPr>
        <w:t xml:space="preserve">Żądanie od wykonawcy, który polega na zdolnościach technicznych lub zawodowych lub sytuacji finansowej lub ekonomicznej podmiotów udostępniających zasoby na zasadach określonych w art. 118 </w:t>
      </w:r>
      <w:proofErr w:type="spellStart"/>
      <w:r w:rsidRPr="00973235">
        <w:rPr>
          <w:rFonts w:ascii="Arial" w:hAnsi="Arial" w:cs="Arial"/>
          <w:b/>
          <w:bCs/>
          <w:color w:val="000000" w:themeColor="text1"/>
          <w:sz w:val="28"/>
          <w:szCs w:val="28"/>
        </w:rPr>
        <w:t>Pzp</w:t>
      </w:r>
      <w:proofErr w:type="spellEnd"/>
      <w:r w:rsidRPr="00973235">
        <w:rPr>
          <w:rFonts w:ascii="Arial" w:hAnsi="Arial" w:cs="Arial"/>
          <w:b/>
          <w:bCs/>
          <w:color w:val="000000" w:themeColor="text1"/>
          <w:sz w:val="28"/>
          <w:szCs w:val="28"/>
        </w:rPr>
        <w:t>, przedstawienia podmiotowych środków dowodowych, dotyczących tych</w:t>
      </w:r>
      <w:r w:rsidRPr="00973235">
        <w:rPr>
          <w:rFonts w:ascii="Arial" w:hAnsi="Arial" w:cs="Arial"/>
          <w:b/>
          <w:bCs/>
          <w:color w:val="000000" w:themeColor="text1"/>
        </w:rPr>
        <w:t xml:space="preserve"> </w:t>
      </w:r>
      <w:r w:rsidRPr="00973235">
        <w:rPr>
          <w:rFonts w:ascii="Arial" w:hAnsi="Arial" w:cs="Arial"/>
          <w:b/>
          <w:bCs/>
          <w:color w:val="000000" w:themeColor="text1"/>
          <w:sz w:val="28"/>
          <w:szCs w:val="28"/>
        </w:rPr>
        <w:t>podmiotów, potwierdzających, że nie zachodzą wobec tych podmiotów podstawy wykluczenia z postępowania.</w:t>
      </w:r>
    </w:p>
    <w:p w14:paraId="52AE4870" w14:textId="7D956A41" w:rsidR="00835A22" w:rsidRPr="00973235" w:rsidRDefault="003B2272">
      <w:pPr>
        <w:numPr>
          <w:ilvl w:val="1"/>
          <w:numId w:val="40"/>
        </w:numPr>
        <w:tabs>
          <w:tab w:val="left" w:pos="426"/>
        </w:tabs>
        <w:suppressAutoHyphens w:val="0"/>
        <w:spacing w:line="360" w:lineRule="auto"/>
        <w:ind w:left="425" w:hanging="425"/>
        <w:rPr>
          <w:rFonts w:ascii="Arial" w:hAnsi="Arial" w:cs="Arial"/>
          <w:b/>
          <w:bCs/>
          <w:color w:val="000000" w:themeColor="text1"/>
          <w:u w:val="single"/>
        </w:rPr>
      </w:pPr>
      <w:r w:rsidRPr="00973235">
        <w:rPr>
          <w:rFonts w:ascii="Arial" w:hAnsi="Arial" w:cs="Arial"/>
          <w:color w:val="000000" w:themeColor="text1"/>
        </w:rPr>
        <w:t xml:space="preserve"> </w:t>
      </w:r>
      <w:r w:rsidRPr="00973235">
        <w:rPr>
          <w:rFonts w:ascii="Arial" w:hAnsi="Arial" w:cs="Arial"/>
          <w:color w:val="000000" w:themeColor="text1"/>
          <w:u w:val="single"/>
        </w:rPr>
        <w:t>Nie dotyczy.</w:t>
      </w:r>
    </w:p>
    <w:p w14:paraId="031DE162" w14:textId="77777777" w:rsidR="00835A22" w:rsidRPr="00973235" w:rsidRDefault="00000000">
      <w:pPr>
        <w:widowControl w:val="0"/>
        <w:numPr>
          <w:ilvl w:val="0"/>
          <w:numId w:val="40"/>
        </w:numPr>
        <w:spacing w:before="240" w:after="240" w:line="360" w:lineRule="auto"/>
        <w:ind w:left="425" w:hanging="425"/>
        <w:rPr>
          <w:rFonts w:ascii="Arial" w:hAnsi="Arial" w:cs="Arial"/>
          <w:color w:val="000000" w:themeColor="text1"/>
          <w:sz w:val="28"/>
          <w:szCs w:val="28"/>
        </w:rPr>
      </w:pPr>
      <w:r w:rsidRPr="00973235">
        <w:rPr>
          <w:rFonts w:ascii="Arial" w:hAnsi="Arial" w:cs="Arial"/>
          <w:b/>
          <w:bCs/>
          <w:color w:val="000000" w:themeColor="text1"/>
          <w:sz w:val="28"/>
          <w:szCs w:val="28"/>
        </w:rPr>
        <w:t>Informacja o warunkach udziału w postępowaniu o udzielenie zamówienia</w:t>
      </w:r>
    </w:p>
    <w:p w14:paraId="2C5C2746" w14:textId="77777777" w:rsidR="00835A22" w:rsidRPr="00973235" w:rsidRDefault="00000000">
      <w:pPr>
        <w:widowControl w:val="0"/>
        <w:numPr>
          <w:ilvl w:val="1"/>
          <w:numId w:val="40"/>
        </w:numPr>
        <w:spacing w:line="360" w:lineRule="auto"/>
        <w:ind w:left="426" w:hanging="426"/>
        <w:rPr>
          <w:rFonts w:ascii="Arial" w:hAnsi="Arial" w:cs="Arial"/>
          <w:color w:val="000000" w:themeColor="text1"/>
        </w:rPr>
      </w:pPr>
      <w:r w:rsidRPr="00973235">
        <w:rPr>
          <w:rFonts w:ascii="Arial" w:hAnsi="Arial" w:cs="Arial"/>
          <w:color w:val="000000" w:themeColor="text1"/>
        </w:rPr>
        <w:t>O udzielenie zamówienia mogą ubiegać się wykonawcy, którzy spełniają warunki udziału w postępowaniu:</w:t>
      </w:r>
    </w:p>
    <w:p w14:paraId="665B6486" w14:textId="77777777" w:rsidR="00835A22" w:rsidRPr="00973235" w:rsidRDefault="00000000">
      <w:pPr>
        <w:numPr>
          <w:ilvl w:val="3"/>
          <w:numId w:val="2"/>
        </w:numPr>
        <w:spacing w:line="360" w:lineRule="auto"/>
        <w:ind w:left="709" w:hanging="284"/>
        <w:rPr>
          <w:rFonts w:ascii="Arial" w:hAnsi="Arial" w:cs="Arial"/>
          <w:color w:val="000000" w:themeColor="text1"/>
          <w:u w:val="single"/>
        </w:rPr>
      </w:pPr>
      <w:r w:rsidRPr="00973235">
        <w:rPr>
          <w:rFonts w:ascii="Arial" w:hAnsi="Arial" w:cs="Arial"/>
          <w:color w:val="000000" w:themeColor="text1"/>
        </w:rPr>
        <w:t>zdolności do występowania w obrocie gospodarczym:</w:t>
      </w:r>
    </w:p>
    <w:p w14:paraId="5B2C4D15" w14:textId="77777777" w:rsidR="00835A22" w:rsidRPr="00973235" w:rsidRDefault="00000000">
      <w:pPr>
        <w:numPr>
          <w:ilvl w:val="1"/>
          <w:numId w:val="41"/>
        </w:numPr>
        <w:spacing w:line="360" w:lineRule="auto"/>
        <w:ind w:left="993" w:hanging="284"/>
        <w:rPr>
          <w:rFonts w:ascii="Arial" w:hAnsi="Arial" w:cs="Arial"/>
          <w:color w:val="000000" w:themeColor="text1"/>
          <w:u w:val="single"/>
        </w:rPr>
      </w:pPr>
      <w:r w:rsidRPr="00973235">
        <w:rPr>
          <w:rFonts w:ascii="Arial" w:hAnsi="Arial" w:cs="Arial"/>
          <w:bCs/>
          <w:color w:val="000000" w:themeColor="text1"/>
          <w:u w:val="single"/>
        </w:rPr>
        <w:t>Zamawiający nie precyzuje w tym zakresie szczególnych wymagań</w:t>
      </w:r>
      <w:r w:rsidRPr="00973235">
        <w:rPr>
          <w:rFonts w:ascii="Arial" w:hAnsi="Arial" w:cs="Arial"/>
          <w:color w:val="000000" w:themeColor="text1"/>
          <w:u w:val="single"/>
        </w:rPr>
        <w:t>.</w:t>
      </w:r>
    </w:p>
    <w:p w14:paraId="4D9607C1" w14:textId="77777777" w:rsidR="00835A22" w:rsidRPr="00973235" w:rsidRDefault="00000000">
      <w:pPr>
        <w:numPr>
          <w:ilvl w:val="3"/>
          <w:numId w:val="2"/>
        </w:numPr>
        <w:spacing w:before="120" w:after="120" w:line="360" w:lineRule="auto"/>
        <w:ind w:left="709" w:hanging="284"/>
        <w:rPr>
          <w:rFonts w:ascii="Arial" w:hAnsi="Arial" w:cs="Arial"/>
          <w:color w:val="000000" w:themeColor="text1"/>
          <w:u w:val="single"/>
        </w:rPr>
      </w:pPr>
      <w:r w:rsidRPr="00973235">
        <w:rPr>
          <w:rFonts w:ascii="Arial" w:hAnsi="Arial" w:cs="Arial"/>
          <w:color w:val="000000" w:themeColor="text1"/>
        </w:rPr>
        <w:t>uprawnień do prowadzenia określonej działalności gospodarczej lub zawodowej, o ile wynika to z odrębnych przepisów:</w:t>
      </w:r>
    </w:p>
    <w:p w14:paraId="0FB44AE3" w14:textId="77777777" w:rsidR="00835A22" w:rsidRPr="00973235" w:rsidRDefault="00000000">
      <w:pPr>
        <w:numPr>
          <w:ilvl w:val="0"/>
          <w:numId w:val="46"/>
        </w:numPr>
        <w:spacing w:line="360" w:lineRule="auto"/>
        <w:ind w:left="993" w:hanging="284"/>
        <w:rPr>
          <w:rFonts w:ascii="Arial" w:hAnsi="Arial" w:cs="Arial"/>
          <w:color w:val="000000" w:themeColor="text1"/>
          <w:u w:val="single"/>
        </w:rPr>
      </w:pPr>
      <w:r w:rsidRPr="00973235">
        <w:rPr>
          <w:rFonts w:ascii="Arial" w:hAnsi="Arial" w:cs="Arial"/>
          <w:bCs/>
          <w:color w:val="000000" w:themeColor="text1"/>
          <w:u w:val="single"/>
        </w:rPr>
        <w:t>Zamawiający nie precyzuje w tym zakresie szczególnych wymagań</w:t>
      </w:r>
      <w:r w:rsidRPr="00973235">
        <w:rPr>
          <w:rFonts w:ascii="Arial" w:hAnsi="Arial" w:cs="Arial"/>
          <w:color w:val="000000" w:themeColor="text1"/>
          <w:u w:val="single"/>
          <w:lang w:eastAsia="ko-KR"/>
        </w:rPr>
        <w:t>.</w:t>
      </w:r>
    </w:p>
    <w:p w14:paraId="12A99CCA" w14:textId="77777777" w:rsidR="00835A22" w:rsidRPr="00973235" w:rsidRDefault="00000000">
      <w:pPr>
        <w:numPr>
          <w:ilvl w:val="3"/>
          <w:numId w:val="2"/>
        </w:numPr>
        <w:spacing w:before="120" w:after="120" w:line="360" w:lineRule="auto"/>
        <w:ind w:left="709" w:hanging="284"/>
        <w:rPr>
          <w:rFonts w:ascii="Arial" w:hAnsi="Arial" w:cs="Arial"/>
          <w:color w:val="000000" w:themeColor="text1"/>
          <w:u w:val="single"/>
        </w:rPr>
      </w:pPr>
      <w:r w:rsidRPr="00973235">
        <w:rPr>
          <w:rFonts w:ascii="Arial" w:hAnsi="Arial" w:cs="Arial"/>
          <w:color w:val="000000" w:themeColor="text1"/>
        </w:rPr>
        <w:t>sytuacji ekonomicznej lub finansowej:</w:t>
      </w:r>
    </w:p>
    <w:p w14:paraId="0FF0BF50" w14:textId="77777777" w:rsidR="00835A22" w:rsidRPr="00973235" w:rsidRDefault="00000000">
      <w:pPr>
        <w:numPr>
          <w:ilvl w:val="0"/>
          <w:numId w:val="39"/>
        </w:numPr>
        <w:tabs>
          <w:tab w:val="left" w:pos="993"/>
        </w:tabs>
        <w:spacing w:line="360" w:lineRule="auto"/>
        <w:ind w:left="993" w:hanging="284"/>
        <w:rPr>
          <w:rFonts w:ascii="Arial" w:hAnsi="Arial" w:cs="Arial"/>
          <w:i/>
          <w:color w:val="000000" w:themeColor="text1"/>
        </w:rPr>
      </w:pPr>
      <w:r w:rsidRPr="00973235">
        <w:rPr>
          <w:rFonts w:ascii="Arial" w:hAnsi="Arial" w:cs="Arial"/>
          <w:bCs/>
          <w:color w:val="000000" w:themeColor="text1"/>
          <w:u w:val="single"/>
        </w:rPr>
        <w:t>Zamawiający nie precyzuje w tym zakresie szczególnych wymagań</w:t>
      </w:r>
      <w:r w:rsidRPr="00973235">
        <w:rPr>
          <w:rFonts w:ascii="Arial" w:hAnsi="Arial" w:cs="Arial"/>
          <w:i/>
          <w:color w:val="000000" w:themeColor="text1"/>
          <w:u w:val="single"/>
        </w:rPr>
        <w:t>.</w:t>
      </w:r>
    </w:p>
    <w:p w14:paraId="21E80FF2" w14:textId="77777777" w:rsidR="00835A22" w:rsidRPr="00973235" w:rsidRDefault="00000000">
      <w:pPr>
        <w:numPr>
          <w:ilvl w:val="3"/>
          <w:numId w:val="2"/>
        </w:numPr>
        <w:spacing w:before="120" w:after="120" w:line="360" w:lineRule="auto"/>
        <w:ind w:left="709" w:hanging="284"/>
        <w:rPr>
          <w:rFonts w:ascii="Arial" w:hAnsi="Arial" w:cs="Arial"/>
          <w:color w:val="000000" w:themeColor="text1"/>
          <w:u w:val="single"/>
        </w:rPr>
      </w:pPr>
      <w:r w:rsidRPr="00973235">
        <w:rPr>
          <w:rFonts w:ascii="Arial" w:hAnsi="Arial" w:cs="Arial"/>
          <w:color w:val="000000" w:themeColor="text1"/>
        </w:rPr>
        <w:t>zdolności technicznej lub zawodowej:</w:t>
      </w:r>
    </w:p>
    <w:p w14:paraId="010D47CB" w14:textId="77B8BDE9" w:rsidR="00835A22" w:rsidRPr="00973235" w:rsidRDefault="003B2272">
      <w:pPr>
        <w:pStyle w:val="Normalny1"/>
        <w:widowControl/>
        <w:numPr>
          <w:ilvl w:val="2"/>
          <w:numId w:val="40"/>
        </w:numPr>
        <w:tabs>
          <w:tab w:val="clear" w:pos="708"/>
          <w:tab w:val="num" w:pos="993"/>
        </w:tabs>
        <w:spacing w:line="360" w:lineRule="auto"/>
        <w:ind w:hanging="11"/>
        <w:textAlignment w:val="auto"/>
        <w:rPr>
          <w:rFonts w:ascii="Arial" w:hAnsi="Arial" w:cs="Arial"/>
          <w:b/>
          <w:color w:val="000000" w:themeColor="text1"/>
          <w:sz w:val="24"/>
          <w:szCs w:val="24"/>
          <w:u w:val="single"/>
        </w:rPr>
      </w:pPr>
      <w:bookmarkStart w:id="19" w:name="_Hlk219205496"/>
      <w:r w:rsidRPr="00973235">
        <w:rPr>
          <w:rFonts w:ascii="Arial" w:hAnsi="Arial" w:cs="Arial"/>
          <w:bCs/>
          <w:color w:val="000000" w:themeColor="text1"/>
          <w:sz w:val="24"/>
          <w:szCs w:val="24"/>
          <w:u w:val="single"/>
        </w:rPr>
        <w:t>Zamawiający nie precyzuje w tym zakresie szczególnych wymagań</w:t>
      </w:r>
      <w:r w:rsidR="00CC5644" w:rsidRPr="00973235">
        <w:rPr>
          <w:rFonts w:ascii="Arial" w:hAnsi="Arial" w:cs="Arial"/>
          <w:color w:val="000000" w:themeColor="text1"/>
          <w:sz w:val="24"/>
          <w:szCs w:val="24"/>
          <w:u w:val="single"/>
        </w:rPr>
        <w:t>.</w:t>
      </w:r>
      <w:bookmarkEnd w:id="19"/>
    </w:p>
    <w:p w14:paraId="7587E220" w14:textId="77777777" w:rsidR="00835A22" w:rsidRPr="00973235" w:rsidRDefault="00000000">
      <w:pPr>
        <w:numPr>
          <w:ilvl w:val="0"/>
          <w:numId w:val="40"/>
        </w:numPr>
        <w:tabs>
          <w:tab w:val="left" w:pos="426"/>
        </w:tabs>
        <w:suppressAutoHyphens w:val="0"/>
        <w:spacing w:before="240" w:after="240" w:line="360" w:lineRule="auto"/>
        <w:ind w:left="391" w:hanging="533"/>
        <w:rPr>
          <w:rFonts w:ascii="Arial" w:hAnsi="Arial" w:cs="Arial"/>
          <w:b/>
          <w:bCs/>
          <w:color w:val="000000" w:themeColor="text1"/>
          <w:sz w:val="28"/>
          <w:szCs w:val="28"/>
        </w:rPr>
      </w:pPr>
      <w:r w:rsidRPr="00973235">
        <w:rPr>
          <w:rFonts w:ascii="Arial" w:hAnsi="Arial" w:cs="Arial"/>
          <w:b/>
          <w:bCs/>
          <w:color w:val="000000" w:themeColor="text1"/>
          <w:sz w:val="28"/>
          <w:szCs w:val="28"/>
        </w:rPr>
        <w:t>Informacja o podmiotowych środkach dowodowych żądanych w celu potwierdzenia spełniania warunków udziału w postępowaniu.</w:t>
      </w:r>
    </w:p>
    <w:p w14:paraId="78FAEC58" w14:textId="77777777" w:rsidR="00835A22" w:rsidRPr="00973235" w:rsidRDefault="00000000">
      <w:pPr>
        <w:tabs>
          <w:tab w:val="left" w:pos="426"/>
        </w:tabs>
        <w:suppressAutoHyphens w:val="0"/>
        <w:spacing w:after="240" w:line="360" w:lineRule="auto"/>
        <w:ind w:left="391"/>
        <w:rPr>
          <w:rFonts w:ascii="Arial" w:hAnsi="Arial" w:cs="Arial"/>
          <w:b/>
          <w:bCs/>
          <w:color w:val="000000" w:themeColor="text1"/>
          <w:sz w:val="28"/>
          <w:szCs w:val="28"/>
        </w:rPr>
      </w:pPr>
      <w:r w:rsidRPr="00973235">
        <w:rPr>
          <w:rFonts w:ascii="Arial" w:hAnsi="Arial" w:cs="Arial"/>
          <w:b/>
          <w:color w:val="000000" w:themeColor="text1"/>
          <w:sz w:val="28"/>
          <w:szCs w:val="28"/>
        </w:rPr>
        <w:lastRenderedPageBreak/>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83BDD18" w14:textId="77777777" w:rsidR="003B2272" w:rsidRPr="00973235" w:rsidRDefault="003B2272">
      <w:pPr>
        <w:pStyle w:val="Akapitzlist"/>
        <w:numPr>
          <w:ilvl w:val="1"/>
          <w:numId w:val="40"/>
        </w:numPr>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u w:val="single"/>
        </w:rPr>
        <w:t>Nie dotyczy.</w:t>
      </w:r>
    </w:p>
    <w:p w14:paraId="1FF73640" w14:textId="3136A3EF" w:rsidR="00835A22" w:rsidRPr="00973235" w:rsidRDefault="003B2272">
      <w:pPr>
        <w:pStyle w:val="Akapitzlist"/>
        <w:numPr>
          <w:ilvl w:val="1"/>
          <w:numId w:val="40"/>
        </w:numPr>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Zgodnie z art. 118 ust. 3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Z uwagi jednak na nieokreślenie przez zamawiającego warunków udziału w postępowaniu, dotyczących sytuacji ekonomicznej lub finansowej oraz zdolności technicznych lub zawodowych, przepis art. 118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nie ma w niniejszym postępowaniu zastosowania</w:t>
      </w:r>
      <w:r w:rsidRPr="00973235">
        <w:rPr>
          <w:rFonts w:ascii="Arial" w:hAnsi="Arial" w:cs="Arial"/>
          <w:bCs/>
          <w:color w:val="000000" w:themeColor="text1"/>
        </w:rPr>
        <w:t>.</w:t>
      </w:r>
    </w:p>
    <w:p w14:paraId="69E90053" w14:textId="77777777" w:rsidR="00835A22" w:rsidRPr="00973235" w:rsidRDefault="00000000">
      <w:pPr>
        <w:numPr>
          <w:ilvl w:val="0"/>
          <w:numId w:val="40"/>
        </w:numPr>
        <w:tabs>
          <w:tab w:val="left" w:pos="426"/>
        </w:tabs>
        <w:suppressAutoHyphens w:val="0"/>
        <w:spacing w:before="120" w:after="120" w:line="360" w:lineRule="auto"/>
        <w:ind w:left="391" w:hanging="533"/>
        <w:rPr>
          <w:rFonts w:ascii="Arial" w:hAnsi="Arial" w:cs="Arial"/>
          <w:b/>
          <w:bCs/>
          <w:color w:val="000000" w:themeColor="text1"/>
          <w:sz w:val="28"/>
          <w:szCs w:val="28"/>
        </w:rPr>
      </w:pPr>
      <w:r w:rsidRPr="00973235">
        <w:rPr>
          <w:rFonts w:ascii="Arial" w:hAnsi="Arial" w:cs="Arial"/>
          <w:b/>
          <w:bCs/>
          <w:color w:val="000000" w:themeColor="text1"/>
          <w:sz w:val="28"/>
          <w:szCs w:val="28"/>
        </w:rPr>
        <w:t>Informacja o podmiotowych środkach dowodowych żądanych w celu potwierdzenia braku podstaw wykluczeniu.</w:t>
      </w:r>
    </w:p>
    <w:p w14:paraId="2ABE7082" w14:textId="77777777" w:rsidR="00835A22" w:rsidRPr="00973235" w:rsidRDefault="00000000">
      <w:pPr>
        <w:tabs>
          <w:tab w:val="left" w:pos="426"/>
        </w:tabs>
        <w:suppressAutoHyphens w:val="0"/>
        <w:spacing w:before="120" w:after="120" w:line="360" w:lineRule="auto"/>
        <w:ind w:left="391"/>
        <w:rPr>
          <w:rFonts w:ascii="Arial" w:hAnsi="Arial" w:cs="Arial"/>
          <w:b/>
          <w:bCs/>
          <w:color w:val="000000" w:themeColor="text1"/>
          <w:sz w:val="28"/>
          <w:szCs w:val="28"/>
        </w:rPr>
      </w:pPr>
      <w:r w:rsidRPr="00973235">
        <w:rPr>
          <w:rFonts w:ascii="Arial" w:hAnsi="Arial" w:cs="Arial"/>
          <w:b/>
          <w:color w:val="000000" w:themeColor="text1"/>
          <w:sz w:val="28"/>
          <w:szCs w:val="28"/>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66EEE478" w14:textId="77777777" w:rsidR="00835A22" w:rsidRPr="00973235" w:rsidRDefault="00000000">
      <w:pPr>
        <w:pStyle w:val="Akapitzlist"/>
        <w:numPr>
          <w:ilvl w:val="1"/>
          <w:numId w:val="40"/>
        </w:numPr>
        <w:suppressAutoHyphens w:val="0"/>
        <w:spacing w:line="360" w:lineRule="auto"/>
        <w:ind w:left="425" w:hanging="567"/>
        <w:rPr>
          <w:rFonts w:ascii="Arial" w:hAnsi="Arial" w:cs="Arial"/>
          <w:b/>
          <w:color w:val="000000" w:themeColor="text1"/>
        </w:rPr>
      </w:pPr>
      <w:r w:rsidRPr="00973235">
        <w:rPr>
          <w:rFonts w:ascii="Arial" w:hAnsi="Arial" w:cs="Arial"/>
          <w:color w:val="000000" w:themeColor="text1"/>
        </w:rPr>
        <w:t xml:space="preserve">W celu potwierdzenia braku podstaw wykluczenia wykonawcy z udziału w postępowaniu o udzielenie zamówienia publicznego, </w:t>
      </w:r>
      <w:r w:rsidRPr="00973235">
        <w:rPr>
          <w:rFonts w:ascii="Arial" w:hAnsi="Arial" w:cs="Arial"/>
          <w:b/>
          <w:color w:val="000000" w:themeColor="text1"/>
        </w:rPr>
        <w:t>zamawiający żąda następujących podmiotowych środków dowodowych:</w:t>
      </w:r>
    </w:p>
    <w:p w14:paraId="75BFC71A" w14:textId="23BA2433" w:rsidR="00835A22" w:rsidRPr="00973235" w:rsidRDefault="00000000">
      <w:pPr>
        <w:pStyle w:val="Akapitzlist"/>
        <w:numPr>
          <w:ilvl w:val="0"/>
          <w:numId w:val="23"/>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b/>
          <w:color w:val="000000" w:themeColor="text1"/>
        </w:rPr>
        <w:t>oświadczenie wykonawcy</w:t>
      </w:r>
      <w:r w:rsidRPr="00973235">
        <w:rPr>
          <w:rFonts w:ascii="Arial" w:hAnsi="Arial" w:cs="Arial"/>
          <w:color w:val="000000" w:themeColor="text1"/>
        </w:rPr>
        <w:t xml:space="preserve">, w zakresie art. 108 ust. 1 pkt. 5 ustawy, o braku przynależności do tej samej grupy kapitałowej w rozumieniu ustawy z dnia 16 lutego 2007 r. o ochronie konkurencji i konsumentów (tekst jednolity Dz. U. z 2025 poz. 1714), z innym wykonawcą, który złożył odrębną ofertę, ofertę częściową lub wniosek o dopuszczenie do udziału w postępowaniu, albo </w:t>
      </w:r>
      <w:r w:rsidRPr="00973235">
        <w:rPr>
          <w:rFonts w:ascii="Arial" w:hAnsi="Arial" w:cs="Arial"/>
          <w:color w:val="000000" w:themeColor="text1"/>
        </w:rPr>
        <w:lastRenderedPageBreak/>
        <w:t xml:space="preserve">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Pr="00973235">
        <w:rPr>
          <w:rFonts w:ascii="Arial" w:hAnsi="Arial" w:cs="Arial"/>
          <w:b/>
          <w:color w:val="000000" w:themeColor="text1"/>
        </w:rPr>
        <w:t xml:space="preserve">załącznik nr </w:t>
      </w:r>
      <w:r w:rsidR="00F6236C" w:rsidRPr="00973235">
        <w:rPr>
          <w:rFonts w:ascii="Arial" w:hAnsi="Arial" w:cs="Arial"/>
          <w:b/>
          <w:color w:val="000000" w:themeColor="text1"/>
        </w:rPr>
        <w:t>4</w:t>
      </w:r>
      <w:r w:rsidRPr="00973235">
        <w:rPr>
          <w:rFonts w:ascii="Arial" w:hAnsi="Arial" w:cs="Arial"/>
          <w:b/>
          <w:color w:val="000000" w:themeColor="text1"/>
        </w:rPr>
        <w:t xml:space="preserve"> do SWZ;</w:t>
      </w:r>
    </w:p>
    <w:p w14:paraId="594625C8" w14:textId="77777777" w:rsidR="00835A22" w:rsidRPr="00973235" w:rsidRDefault="00000000">
      <w:pPr>
        <w:pStyle w:val="Akapitzlist"/>
        <w:numPr>
          <w:ilvl w:val="0"/>
          <w:numId w:val="23"/>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b/>
          <w:color w:val="000000" w:themeColor="text1"/>
        </w:rPr>
        <w:t>odpis lub informację z Krajowego Rejestru Sądowego lub z Centralnej Ewidencji i Informacji o Działalności Gospodarczej</w:t>
      </w:r>
      <w:r w:rsidRPr="00973235">
        <w:rPr>
          <w:rFonts w:ascii="Arial" w:hAnsi="Arial" w:cs="Arial"/>
          <w:color w:val="000000" w:themeColor="text1"/>
        </w:rPr>
        <w:t>, w zakresie art. 109 ust. 1 pkt. 4 ustawy, sporządzonych nie wcześniej niż 3 miesiące przed jej złożeniem, jeżeli odrębne przepisy wymagają wpisu do rejestru lub ewidencji;</w:t>
      </w:r>
    </w:p>
    <w:p w14:paraId="732454E0" w14:textId="77777777" w:rsidR="00835A22" w:rsidRPr="00973235" w:rsidRDefault="00000000">
      <w:pPr>
        <w:pStyle w:val="Akapitzlist"/>
        <w:numPr>
          <w:ilvl w:val="0"/>
          <w:numId w:val="23"/>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Wykonawca może, zamiast odpowiednich podmiotowych środków dowodowych wymaganych przez Zamawiającego, złożyć certyfikat wykonawcy zamówień publicznych wydany na podstawie ustawy z dnia 5 sierpnia 2025 r. o certyfikacji wykonawców zamówień publicznych, jeżeli certyfikat ten potwierdza:</w:t>
      </w:r>
    </w:p>
    <w:p w14:paraId="53D912CE" w14:textId="77777777" w:rsidR="00835A22" w:rsidRPr="00973235" w:rsidRDefault="00000000">
      <w:pPr>
        <w:pStyle w:val="Akapitzlist"/>
        <w:numPr>
          <w:ilvl w:val="0"/>
          <w:numId w:val="14"/>
        </w:numPr>
        <w:tabs>
          <w:tab w:val="left" w:pos="709"/>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brak podstaw wykluczenia </w:t>
      </w:r>
      <w:r w:rsidRPr="00973235">
        <w:rPr>
          <w:rFonts w:ascii="Arial" w:hAnsi="Arial" w:cs="Arial"/>
          <w:b/>
          <w:bCs/>
          <w:color w:val="000000" w:themeColor="text1"/>
        </w:rPr>
        <w:t>w zakresie objętym certyfikacją zgodnie z ustawą z dnia 5 sierpnia 2025 r. o certyfikacji wykonawców zamówień publicznych</w:t>
      </w:r>
      <w:r w:rsidRPr="00973235">
        <w:rPr>
          <w:rFonts w:ascii="Arial" w:hAnsi="Arial" w:cs="Arial"/>
          <w:color w:val="000000" w:themeColor="text1"/>
        </w:rPr>
        <w:t xml:space="preserve"> lub</w:t>
      </w:r>
    </w:p>
    <w:p w14:paraId="49B3455F" w14:textId="77777777" w:rsidR="00835A22" w:rsidRPr="00973235" w:rsidRDefault="00000000">
      <w:pPr>
        <w:pStyle w:val="Akapitzlist"/>
        <w:numPr>
          <w:ilvl w:val="0"/>
          <w:numId w:val="14"/>
        </w:numPr>
        <w:tabs>
          <w:tab w:val="left" w:pos="709"/>
          <w:tab w:val="left" w:pos="993"/>
        </w:tabs>
        <w:suppressAutoHyphens w:val="0"/>
        <w:spacing w:line="360" w:lineRule="auto"/>
        <w:ind w:left="709" w:firstLine="0"/>
        <w:rPr>
          <w:rFonts w:ascii="Arial" w:hAnsi="Arial" w:cs="Arial"/>
          <w:color w:val="000000" w:themeColor="text1"/>
        </w:rPr>
      </w:pPr>
      <w:r w:rsidRPr="00973235">
        <w:rPr>
          <w:rFonts w:ascii="Arial" w:hAnsi="Arial" w:cs="Arial"/>
          <w:color w:val="000000" w:themeColor="text1"/>
        </w:rPr>
        <w:t>posiadanie przez wykonawcę zdolności odpowiadającej warunkom udziału w postępowaniu określonym przez Zamawiającego.</w:t>
      </w:r>
    </w:p>
    <w:p w14:paraId="7D7933DC" w14:textId="77777777" w:rsidR="00835A22" w:rsidRPr="00973235" w:rsidRDefault="00000000">
      <w:pPr>
        <w:pStyle w:val="Akapitzlist"/>
        <w:tabs>
          <w:tab w:val="left" w:pos="709"/>
          <w:tab w:val="left" w:pos="993"/>
        </w:tabs>
        <w:suppressAutoHyphens w:val="0"/>
        <w:spacing w:line="360" w:lineRule="auto"/>
        <w:ind w:left="709"/>
        <w:rPr>
          <w:rFonts w:ascii="Arial" w:hAnsi="Arial" w:cs="Arial"/>
          <w:color w:val="000000" w:themeColor="text1"/>
        </w:rPr>
      </w:pPr>
      <w:r w:rsidRPr="00973235">
        <w:rPr>
          <w:rFonts w:ascii="Arial" w:hAnsi="Arial" w:cs="Arial"/>
          <w:color w:val="000000" w:themeColor="text1"/>
        </w:rPr>
        <w:t>Posługiwanie się certyfikatem jest uprawnieniem wykonawcy. Zamawiający nie wymaga posiadania certyfikatu jako warunku udziału w postępowaniu ani nie uzależnia możliwości ubiegania się o udzielenie zamówienia od posiadania certyfikacji.</w:t>
      </w:r>
    </w:p>
    <w:p w14:paraId="2DC783C5" w14:textId="77777777" w:rsidR="00835A22" w:rsidRPr="00973235" w:rsidRDefault="00000000">
      <w:pPr>
        <w:pStyle w:val="Akapitzlist"/>
        <w:tabs>
          <w:tab w:val="left" w:pos="709"/>
          <w:tab w:val="left" w:pos="993"/>
        </w:tabs>
        <w:suppressAutoHyphens w:val="0"/>
        <w:spacing w:line="360" w:lineRule="auto"/>
        <w:ind w:left="709"/>
        <w:rPr>
          <w:color w:val="000000" w:themeColor="text1"/>
        </w:rPr>
      </w:pPr>
      <w:r w:rsidRPr="00973235">
        <w:rPr>
          <w:rFonts w:ascii="Arial" w:hAnsi="Arial" w:cs="Arial"/>
          <w:color w:val="000000" w:themeColor="text1"/>
        </w:rPr>
        <w:t>Wykonawca zamierzający posługiwać się certyfikatem wskazuje w oświadczeniu składanym wraz z ofertą numer i oznaczenie certyfikatu, nazwę podmiotu certyfikującego, okres ważności certyfikacji oraz zakres, w jakim certyfikat ma potwierdzać brak podstaw wykluczenia albo spełnianie warunków udziału w postępowaniu.</w:t>
      </w:r>
    </w:p>
    <w:p w14:paraId="5A16F85A" w14:textId="1A7F3C38" w:rsidR="00835A22" w:rsidRPr="00973235" w:rsidRDefault="00000000" w:rsidP="00152458">
      <w:pPr>
        <w:pStyle w:val="Akapitzlist"/>
        <w:numPr>
          <w:ilvl w:val="0"/>
          <w:numId w:val="23"/>
        </w:numPr>
        <w:tabs>
          <w:tab w:val="left" w:pos="709"/>
          <w:tab w:val="left" w:pos="993"/>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Certyfikat zastępuje podmiotowe środki dowodowe wyłącznie w zakresie, w jakim potwierdza podstawy wykluczenia lub warunki udziału w postępowaniu wymagane przez Zamawiającego. Jeżeli certyfikat obejmuje jedynie część wymaganych podstaw wykluczenia lub warunków udziału w postępowaniu, wykonawca składa certyfikat w zakresie nim objętym oraz odpowiednie podmiotowe środki dowodowe w zakresie nieobjętym certyfikatem. Z uwagi na brak określonych w niniejszym postępowaniu warunków udziału w postępowaniu, </w:t>
      </w:r>
      <w:r w:rsidRPr="00973235">
        <w:rPr>
          <w:rFonts w:ascii="Arial" w:hAnsi="Arial" w:cs="Arial"/>
          <w:color w:val="000000" w:themeColor="text1"/>
        </w:rPr>
        <w:lastRenderedPageBreak/>
        <w:t>certyfikat zdolności wykonawcy nie ma zastosowania do potwierdzania takich warunków.</w:t>
      </w:r>
    </w:p>
    <w:p w14:paraId="3E428217" w14:textId="77777777" w:rsidR="00835A22" w:rsidRPr="00973235" w:rsidRDefault="00000000">
      <w:pPr>
        <w:pStyle w:val="Akapitzlist"/>
        <w:numPr>
          <w:ilvl w:val="1"/>
          <w:numId w:val="40"/>
        </w:numPr>
        <w:tabs>
          <w:tab w:val="left" w:pos="426"/>
          <w:tab w:val="left" w:pos="1276"/>
          <w:tab w:val="left" w:pos="2268"/>
        </w:tabs>
        <w:suppressAutoHyphens w:val="0"/>
        <w:spacing w:before="120" w:after="120" w:line="360" w:lineRule="auto"/>
        <w:ind w:left="425" w:hanging="567"/>
        <w:rPr>
          <w:rFonts w:ascii="Arial" w:hAnsi="Arial" w:cs="Arial"/>
          <w:color w:val="000000" w:themeColor="text1"/>
          <w:lang w:eastAsia="pl-PL"/>
        </w:rPr>
      </w:pPr>
      <w:r w:rsidRPr="00973235">
        <w:rPr>
          <w:rFonts w:ascii="Arial" w:hAnsi="Arial" w:cs="Arial"/>
          <w:color w:val="000000" w:themeColor="text1"/>
        </w:rPr>
        <w:t xml:space="preserve">Jeżeli wykonawca ma siedzibę lub miejsce zamieszkania </w:t>
      </w:r>
      <w:r w:rsidRPr="00973235">
        <w:rPr>
          <w:rFonts w:ascii="Arial" w:hAnsi="Arial" w:cs="Arial"/>
          <w:color w:val="000000" w:themeColor="text1"/>
          <w:lang w:eastAsia="pl-PL"/>
        </w:rPr>
        <w:t>lub miejsce zamieszkania</w:t>
      </w:r>
      <w:r w:rsidRPr="00973235">
        <w:rPr>
          <w:rFonts w:ascii="Arial" w:hAnsi="Arial" w:cs="Arial"/>
          <w:color w:val="000000" w:themeColor="text1"/>
        </w:rPr>
        <w:t xml:space="preserve"> </w:t>
      </w:r>
      <w:r w:rsidRPr="00973235">
        <w:rPr>
          <w:rFonts w:ascii="Arial" w:hAnsi="Arial" w:cs="Arial"/>
          <w:color w:val="000000" w:themeColor="text1"/>
          <w:lang w:eastAsia="pl-PL"/>
        </w:rPr>
        <w:t>ma osoba, której dotyczy informacja albo dokument</w:t>
      </w:r>
      <w:r w:rsidRPr="00973235">
        <w:rPr>
          <w:rFonts w:ascii="Arial" w:hAnsi="Arial" w:cs="Arial"/>
          <w:color w:val="000000" w:themeColor="text1"/>
        </w:rPr>
        <w:t xml:space="preserve"> poza granicami Rzeczypospolitej Polskiej, zamiast:</w:t>
      </w:r>
    </w:p>
    <w:p w14:paraId="18858DB1" w14:textId="77777777" w:rsidR="00835A22" w:rsidRPr="00973235" w:rsidRDefault="00000000">
      <w:pPr>
        <w:pStyle w:val="Akapitzlist"/>
        <w:numPr>
          <w:ilvl w:val="3"/>
          <w:numId w:val="37"/>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 xml:space="preserve">informacji z Krajowego Rejestru Sądowego lub zaświadczenia, z Centralnej Ewidencji i Informacji o Działalności Gospodarczej, o których mowa w ust. 11 pkt. 11.1 </w:t>
      </w:r>
      <w:proofErr w:type="spellStart"/>
      <w:r w:rsidRPr="00973235">
        <w:rPr>
          <w:rFonts w:ascii="Arial" w:hAnsi="Arial" w:cs="Arial"/>
          <w:color w:val="000000" w:themeColor="text1"/>
        </w:rPr>
        <w:t>ppkt</w:t>
      </w:r>
      <w:proofErr w:type="spellEnd"/>
      <w:r w:rsidRPr="00973235">
        <w:rPr>
          <w:rFonts w:ascii="Arial" w:hAnsi="Arial" w:cs="Arial"/>
          <w:color w:val="000000" w:themeColor="text1"/>
        </w:rPr>
        <w:t>. 2) - składa dokument lub dokumenty wystawione w kraju, w którym wykonawca ma siedzibę lub miejsce zamieszkania</w:t>
      </w:r>
      <w:r w:rsidRPr="00973235">
        <w:rPr>
          <w:rFonts w:ascii="Arial" w:hAnsi="Arial" w:cs="Arial"/>
          <w:color w:val="000000" w:themeColor="text1"/>
          <w:lang w:eastAsia="pl-PL"/>
        </w:rPr>
        <w:t xml:space="preserve"> lub miejsce zamieszkania</w:t>
      </w:r>
      <w:r w:rsidRPr="00973235">
        <w:rPr>
          <w:rFonts w:ascii="Arial" w:hAnsi="Arial" w:cs="Arial"/>
          <w:color w:val="000000" w:themeColor="text1"/>
        </w:rPr>
        <w:t xml:space="preserve"> </w:t>
      </w:r>
      <w:r w:rsidRPr="00973235">
        <w:rPr>
          <w:rFonts w:ascii="Arial" w:hAnsi="Arial" w:cs="Arial"/>
          <w:color w:val="000000" w:themeColor="text1"/>
          <w:lang w:eastAsia="pl-PL"/>
        </w:rPr>
        <w:t>ma osoba, której dotyczy informacja albo dokument</w:t>
      </w:r>
      <w:r w:rsidRPr="00973235">
        <w:rPr>
          <w:rFonts w:ascii="Arial" w:hAnsi="Arial" w:cs="Arial"/>
          <w:color w:val="000000" w:themeColor="text1"/>
        </w:rPr>
        <w:t>, potwierdzające odpowiednio, że</w:t>
      </w:r>
    </w:p>
    <w:p w14:paraId="569970E7" w14:textId="77777777" w:rsidR="00835A22" w:rsidRPr="00973235" w:rsidRDefault="00000000">
      <w:pPr>
        <w:pStyle w:val="Akapitzlist"/>
        <w:numPr>
          <w:ilvl w:val="2"/>
          <w:numId w:val="26"/>
        </w:numPr>
        <w:tabs>
          <w:tab w:val="left" w:pos="993"/>
          <w:tab w:val="left" w:pos="2127"/>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578D3132" w14:textId="77777777" w:rsidR="00835A22" w:rsidRPr="00973235" w:rsidRDefault="00000000">
      <w:pPr>
        <w:pStyle w:val="Akapitzlist"/>
        <w:numPr>
          <w:ilvl w:val="1"/>
          <w:numId w:val="40"/>
        </w:numPr>
        <w:tabs>
          <w:tab w:val="left" w:pos="426"/>
          <w:tab w:val="left" w:pos="1276"/>
          <w:tab w:val="left" w:pos="2268"/>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Dokumenty, o których mowa w ust. 11 pkt. 11.2 </w:t>
      </w:r>
      <w:proofErr w:type="spellStart"/>
      <w:r w:rsidRPr="00973235">
        <w:rPr>
          <w:rFonts w:ascii="Arial" w:hAnsi="Arial" w:cs="Arial"/>
          <w:color w:val="000000" w:themeColor="text1"/>
        </w:rPr>
        <w:t>ppkt</w:t>
      </w:r>
      <w:proofErr w:type="spellEnd"/>
      <w:r w:rsidRPr="00973235">
        <w:rPr>
          <w:rFonts w:ascii="Arial" w:hAnsi="Arial" w:cs="Arial"/>
          <w:color w:val="000000" w:themeColor="text1"/>
        </w:rPr>
        <w:t>. 1), powinny być wystawione nie wcześniej niż 3 miesiące przed ich złożeniem.</w:t>
      </w:r>
    </w:p>
    <w:p w14:paraId="5EA53EDA" w14:textId="2C21C88F" w:rsidR="00835A22" w:rsidRPr="00973235" w:rsidRDefault="00000000">
      <w:pPr>
        <w:pStyle w:val="Akapitzlist"/>
        <w:numPr>
          <w:ilvl w:val="1"/>
          <w:numId w:val="40"/>
        </w:numPr>
        <w:tabs>
          <w:tab w:val="left" w:pos="426"/>
          <w:tab w:val="left" w:pos="1276"/>
          <w:tab w:val="left" w:pos="2268"/>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lang w:eastAsia="pl-PL"/>
        </w:rPr>
        <w:t xml:space="preserve">Jeżeli w kraju, w którym wykonawca ma siedzibę lub miejsce zamieszkania lub miejsce zamieszkania ma osoba, której dokument dotyczy, nie wydaje się dokumentów, o których mowa w ust. 11 pkt. 11.2 </w:t>
      </w:r>
      <w:proofErr w:type="spellStart"/>
      <w:r w:rsidRPr="00973235">
        <w:rPr>
          <w:rFonts w:ascii="Arial" w:hAnsi="Arial" w:cs="Arial"/>
          <w:color w:val="000000" w:themeColor="text1"/>
          <w:lang w:eastAsia="pl-PL"/>
        </w:rPr>
        <w:t>ppkt</w:t>
      </w:r>
      <w:proofErr w:type="spellEnd"/>
      <w:r w:rsidRPr="00973235">
        <w:rPr>
          <w:rFonts w:ascii="Arial" w:hAnsi="Arial" w:cs="Arial"/>
          <w:color w:val="000000" w:themeColor="text1"/>
          <w:lang w:eastAsia="pl-PL"/>
        </w:rPr>
        <w:t>. 1), lub gdy dokumenty te nie odnoszą się do wszystkich przypadków, o których mowa w art. 108 ust. 1 pkt 1, 2 i 4,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04691C6C" w14:textId="542358AD" w:rsidR="00835A22" w:rsidRPr="00973235" w:rsidRDefault="00000000">
      <w:pPr>
        <w:pStyle w:val="Akapitzlist"/>
        <w:numPr>
          <w:ilvl w:val="1"/>
          <w:numId w:val="40"/>
        </w:numPr>
        <w:tabs>
          <w:tab w:val="left" w:pos="426"/>
          <w:tab w:val="left" w:pos="1276"/>
          <w:tab w:val="left" w:pos="2268"/>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Wykonawca nie podlega wykluczeniu w okolicznościach określonych w art. 108 </w:t>
      </w:r>
      <w:r w:rsidRPr="00973235">
        <w:rPr>
          <w:rFonts w:ascii="Arial" w:hAnsi="Arial" w:cs="Arial"/>
          <w:color w:val="000000" w:themeColor="text1"/>
        </w:rPr>
        <w:lastRenderedPageBreak/>
        <w:t xml:space="preserve">ust. 1 pkt. </w:t>
      </w:r>
      <w:r w:rsidR="00A82D91" w:rsidRPr="00973235">
        <w:rPr>
          <w:rFonts w:ascii="Arial" w:hAnsi="Arial" w:cs="Arial"/>
          <w:color w:val="000000" w:themeColor="text1"/>
        </w:rPr>
        <w:t xml:space="preserve">1, 2 i 5 </w:t>
      </w:r>
      <w:r w:rsidRPr="00973235">
        <w:rPr>
          <w:rFonts w:ascii="Arial" w:hAnsi="Arial" w:cs="Arial"/>
          <w:color w:val="000000" w:themeColor="text1"/>
        </w:rPr>
        <w:t xml:space="preserve">lub art. 109 ust. 1 pkt. 4-5 i 7-10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jeżeli udowodni zamawiającemu, że spełnił łącznie następujące przesłanki:</w:t>
      </w:r>
    </w:p>
    <w:p w14:paraId="4F740BF0" w14:textId="77777777" w:rsidR="00835A22" w:rsidRPr="00973235" w:rsidRDefault="00000000">
      <w:pPr>
        <w:numPr>
          <w:ilvl w:val="1"/>
          <w:numId w:val="33"/>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 xml:space="preserve">naprawił lub zobowiązał się do naprawienia szkody wyrządzonej przestępstwem, wykroczeniem lub swoim nieprawidłowym postępowaniem, w tym poprzez zadośćuczynienie pieniężne; </w:t>
      </w:r>
    </w:p>
    <w:p w14:paraId="31FAD293" w14:textId="77777777" w:rsidR="00835A22" w:rsidRPr="00973235" w:rsidRDefault="00000000">
      <w:pPr>
        <w:numPr>
          <w:ilvl w:val="1"/>
          <w:numId w:val="33"/>
        </w:numPr>
        <w:tabs>
          <w:tab w:val="left" w:pos="709"/>
        </w:tabs>
        <w:suppressAutoHyphens w:val="0"/>
        <w:spacing w:before="120" w:after="120" w:line="360" w:lineRule="auto"/>
        <w:ind w:left="709" w:hanging="284"/>
        <w:rPr>
          <w:rFonts w:ascii="Arial" w:hAnsi="Arial" w:cs="Arial"/>
          <w:color w:val="000000" w:themeColor="text1"/>
        </w:rPr>
      </w:pPr>
      <w:r w:rsidRPr="00973235">
        <w:rPr>
          <w:rFonts w:ascii="Arial" w:hAnsi="Arial" w:cs="Arial"/>
          <w:color w:val="000000" w:themeColor="text1"/>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E6D29D0" w14:textId="77777777" w:rsidR="00835A22" w:rsidRPr="00973235" w:rsidRDefault="00000000">
      <w:pPr>
        <w:numPr>
          <w:ilvl w:val="1"/>
          <w:numId w:val="33"/>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 xml:space="preserve">podjął konkretne środki techniczne, organizacyjne i kadrowe, odpowiednie dla zapobiegania dalszym przestępstwom, wykroczeniom lub nieprawidłowemu postępowaniu, w szczególności: </w:t>
      </w:r>
    </w:p>
    <w:p w14:paraId="3CEA1DA7" w14:textId="77777777" w:rsidR="00835A22" w:rsidRPr="00973235" w:rsidRDefault="00000000">
      <w:pPr>
        <w:numPr>
          <w:ilvl w:val="0"/>
          <w:numId w:val="35"/>
        </w:numPr>
        <w:tabs>
          <w:tab w:val="left" w:pos="709"/>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zerwał wszelkie powiązania z osobami lub podmiotami odpowiedzialnymi za nieprawidłowe postępowanie wykonawcy, </w:t>
      </w:r>
    </w:p>
    <w:p w14:paraId="7C806AB4" w14:textId="77777777" w:rsidR="00835A22" w:rsidRPr="00973235" w:rsidRDefault="00000000">
      <w:pPr>
        <w:numPr>
          <w:ilvl w:val="0"/>
          <w:numId w:val="35"/>
        </w:numPr>
        <w:tabs>
          <w:tab w:val="left" w:pos="709"/>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zreorganizował personel, </w:t>
      </w:r>
    </w:p>
    <w:p w14:paraId="658A6FD4" w14:textId="77777777" w:rsidR="00835A22" w:rsidRPr="00973235" w:rsidRDefault="00000000">
      <w:pPr>
        <w:numPr>
          <w:ilvl w:val="0"/>
          <w:numId w:val="35"/>
        </w:numPr>
        <w:tabs>
          <w:tab w:val="left" w:pos="709"/>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wdrożył system sprawozdawczości i kontroli, </w:t>
      </w:r>
    </w:p>
    <w:p w14:paraId="0AF0FC59" w14:textId="77777777" w:rsidR="00835A22" w:rsidRPr="00973235" w:rsidRDefault="00000000">
      <w:pPr>
        <w:numPr>
          <w:ilvl w:val="0"/>
          <w:numId w:val="35"/>
        </w:numPr>
        <w:tabs>
          <w:tab w:val="left" w:pos="709"/>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utworzył struktury audytu wewnętrznego do monitorowania przestrzegania przepisów, wewnętrznych regulacji lub standardów, </w:t>
      </w:r>
    </w:p>
    <w:p w14:paraId="5A0D9E20" w14:textId="77777777" w:rsidR="00835A22" w:rsidRPr="00973235" w:rsidRDefault="00000000">
      <w:pPr>
        <w:numPr>
          <w:ilvl w:val="0"/>
          <w:numId w:val="35"/>
        </w:numPr>
        <w:tabs>
          <w:tab w:val="left" w:pos="709"/>
        </w:tabs>
        <w:suppressAutoHyphens w:val="0"/>
        <w:spacing w:line="360" w:lineRule="auto"/>
        <w:ind w:left="993" w:hanging="284"/>
        <w:rPr>
          <w:rFonts w:ascii="Arial" w:hAnsi="Arial" w:cs="Arial"/>
          <w:color w:val="000000" w:themeColor="text1"/>
        </w:rPr>
      </w:pPr>
      <w:r w:rsidRPr="00973235">
        <w:rPr>
          <w:rFonts w:ascii="Arial" w:hAnsi="Arial" w:cs="Arial"/>
          <w:color w:val="000000" w:themeColor="text1"/>
        </w:rPr>
        <w:t xml:space="preserve">wprowadził wewnętrzne regulacje dotyczące odpowiedzialności i odszkodowań za nieprzestrzeganie przepisów, wewnętrznych regulacji lub standardów. </w:t>
      </w:r>
    </w:p>
    <w:p w14:paraId="57780984" w14:textId="77777777" w:rsidR="00835A22" w:rsidRPr="00973235" w:rsidRDefault="00000000">
      <w:pPr>
        <w:numPr>
          <w:ilvl w:val="1"/>
          <w:numId w:val="40"/>
        </w:numPr>
        <w:tabs>
          <w:tab w:val="left" w:pos="426"/>
          <w:tab w:val="left" w:pos="2127"/>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ocenia, czy podjęte przez wykonawcę czynności, o których mowa w ust. 11 pkt. 11.5, są wystarczające do wykazania jego rzetelności, uwzględniając wagę i szczególne okoliczności czynu wykonawcy. Jeżeli podjęte przez wykonawcę czynności, o których mowa w ust. 11 pkt. 11.5, nie są wystarczające do wykazania jego rzetelności, zamawiający wyklucza wykonawcę.</w:t>
      </w:r>
    </w:p>
    <w:p w14:paraId="3311E944" w14:textId="77777777" w:rsidR="00835A22" w:rsidRPr="00973235" w:rsidRDefault="00000000">
      <w:pPr>
        <w:numPr>
          <w:ilvl w:val="0"/>
          <w:numId w:val="40"/>
        </w:numPr>
        <w:tabs>
          <w:tab w:val="left" w:pos="426"/>
        </w:tabs>
        <w:suppressAutoHyphens w:val="0"/>
        <w:spacing w:before="240" w:after="240" w:line="360" w:lineRule="auto"/>
        <w:ind w:left="391" w:hanging="533"/>
        <w:rPr>
          <w:rFonts w:ascii="Arial" w:hAnsi="Arial" w:cs="Arial"/>
          <w:b/>
          <w:bCs/>
          <w:color w:val="000000" w:themeColor="text1"/>
          <w:sz w:val="28"/>
          <w:szCs w:val="28"/>
        </w:rPr>
      </w:pPr>
      <w:r w:rsidRPr="00973235">
        <w:rPr>
          <w:rFonts w:ascii="Arial" w:hAnsi="Arial" w:cs="Arial"/>
          <w:b/>
          <w:bCs/>
          <w:color w:val="000000" w:themeColor="text1"/>
          <w:sz w:val="28"/>
          <w:szCs w:val="28"/>
        </w:rPr>
        <w:t>Odstąpienie od składania podmiotowych środków dowodowych.</w:t>
      </w:r>
    </w:p>
    <w:p w14:paraId="512EA726" w14:textId="77777777" w:rsidR="00835A22" w:rsidRPr="00973235" w:rsidRDefault="00000000">
      <w:pPr>
        <w:pStyle w:val="Akapitzlist"/>
        <w:numPr>
          <w:ilvl w:val="1"/>
          <w:numId w:val="40"/>
        </w:numPr>
        <w:shd w:val="clear" w:color="auto" w:fill="FFFFFF"/>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Zamawiający nie wzywa do złożenia podmiotowych środków dowodowych, jeżeli: </w:t>
      </w:r>
    </w:p>
    <w:p w14:paraId="05CF47A8" w14:textId="77777777" w:rsidR="00835A22" w:rsidRPr="00973235" w:rsidRDefault="00000000">
      <w:pPr>
        <w:numPr>
          <w:ilvl w:val="1"/>
          <w:numId w:val="10"/>
        </w:numPr>
        <w:shd w:val="clear" w:color="auto" w:fill="FFFFFF"/>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 xml:space="preserve">może je uzyskać za pomocą bezpłatnych i ogólnodostępnych baz danych, w szczególności rejestrów publicznych w rozumieniu ustawy z dnia 17 lutego 2005 r. o informatyzacji działalności podmiotów realizujących zadania </w:t>
      </w:r>
      <w:r w:rsidRPr="00973235">
        <w:rPr>
          <w:rFonts w:ascii="Arial" w:hAnsi="Arial" w:cs="Arial"/>
          <w:color w:val="000000" w:themeColor="text1"/>
        </w:rPr>
        <w:lastRenderedPageBreak/>
        <w:t>publiczne, o ile wykonawca wskazał dane umożliwiające dostęp do tych środków,</w:t>
      </w:r>
    </w:p>
    <w:p w14:paraId="7BFCAC41" w14:textId="77777777" w:rsidR="00835A22" w:rsidRPr="00973235" w:rsidRDefault="00000000">
      <w:pPr>
        <w:numPr>
          <w:ilvl w:val="1"/>
          <w:numId w:val="10"/>
        </w:numPr>
        <w:shd w:val="clear" w:color="auto" w:fill="FFFFFF"/>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podmiotowym środkiem dowodowym jest oświadczenie, którego treść odpowiada zakresowi oświadczenia o niepodleganiu wykluczeniu i spełnianiu warunków udziału w postępowaniu.</w:t>
      </w:r>
    </w:p>
    <w:p w14:paraId="27692A9B" w14:textId="77777777" w:rsidR="00835A22" w:rsidRPr="00973235" w:rsidRDefault="00000000">
      <w:pPr>
        <w:pStyle w:val="Akapitzlist"/>
        <w:numPr>
          <w:ilvl w:val="1"/>
          <w:numId w:val="40"/>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Wykonawca nie jest zobowiązany do złożenia podmiotowych środków dowodowych, które zamawiający posiada, jeżeli wykonawca wskaże te środki oraz potwierdzi ich prawidłowość i aktualność.</w:t>
      </w:r>
    </w:p>
    <w:p w14:paraId="47EA0488" w14:textId="087D211F" w:rsidR="00FB4E94" w:rsidRPr="00973235" w:rsidRDefault="00FB4E94" w:rsidP="00FB4E94">
      <w:pPr>
        <w:pStyle w:val="Nagwek7"/>
        <w:numPr>
          <w:ilvl w:val="0"/>
          <w:numId w:val="40"/>
        </w:numPr>
        <w:tabs>
          <w:tab w:val="left" w:pos="426"/>
        </w:tabs>
        <w:spacing w:after="240" w:line="360" w:lineRule="auto"/>
        <w:ind w:left="391" w:hanging="533"/>
        <w:jc w:val="left"/>
        <w:rPr>
          <w:rStyle w:val="alb"/>
          <w:rFonts w:ascii="Arial" w:hAnsi="Arial" w:cs="Arial"/>
          <w:color w:val="000000" w:themeColor="text1"/>
          <w:sz w:val="28"/>
          <w:szCs w:val="28"/>
        </w:rPr>
      </w:pPr>
      <w:r w:rsidRPr="00973235">
        <w:rPr>
          <w:rFonts w:ascii="Arial" w:hAnsi="Arial" w:cs="Arial"/>
          <w:bCs/>
          <w:color w:val="000000" w:themeColor="text1"/>
          <w:sz w:val="28"/>
          <w:szCs w:val="28"/>
        </w:rPr>
        <w:t>Informacja o przedmiotowych środkach dowodowych.</w:t>
      </w:r>
    </w:p>
    <w:p w14:paraId="4DF430CB" w14:textId="643E0582" w:rsidR="00FB4E94" w:rsidRPr="00973235" w:rsidRDefault="00FB4E94" w:rsidP="00FB4E94">
      <w:pPr>
        <w:numPr>
          <w:ilvl w:val="1"/>
          <w:numId w:val="40"/>
        </w:numPr>
        <w:tabs>
          <w:tab w:val="left" w:pos="426"/>
        </w:tabs>
        <w:suppressAutoHyphens w:val="0"/>
        <w:spacing w:before="100" w:beforeAutospacing="1" w:after="100" w:afterAutospacing="1" w:line="360" w:lineRule="auto"/>
        <w:ind w:left="426" w:hanging="710"/>
        <w:rPr>
          <w:rFonts w:ascii="Arial" w:hAnsi="Arial" w:cs="Arial"/>
          <w:b/>
          <w:bCs/>
          <w:color w:val="000000" w:themeColor="text1"/>
          <w:lang w:eastAsia="pl-PL"/>
        </w:rPr>
      </w:pPr>
      <w:r w:rsidRPr="00973235">
        <w:rPr>
          <w:rFonts w:ascii="Arial" w:hAnsi="Arial" w:cs="Arial"/>
          <w:color w:val="000000" w:themeColor="text1"/>
          <w:lang w:eastAsia="pl-PL"/>
        </w:rPr>
        <w:t xml:space="preserve">Zamawiający wymaga złożenia wraz z ofertą przedmiotowego środka dowodowego w postaci karty katalogowej, </w:t>
      </w:r>
      <w:r w:rsidRPr="00F13A33">
        <w:rPr>
          <w:rFonts w:ascii="Arial" w:hAnsi="Arial" w:cs="Arial"/>
          <w:color w:val="000000" w:themeColor="text1"/>
          <w:lang w:eastAsia="pl-PL"/>
        </w:rPr>
        <w:t xml:space="preserve">specyfikacji technicznej producenta lub innego dokumentu producenta potwierdzającego </w:t>
      </w:r>
      <w:r w:rsidRPr="00A15D9D">
        <w:rPr>
          <w:rFonts w:ascii="Arial" w:hAnsi="Arial" w:cs="Arial"/>
          <w:b/>
          <w:bCs/>
          <w:color w:val="000000" w:themeColor="text1"/>
          <w:lang w:eastAsia="pl-PL"/>
        </w:rPr>
        <w:t>parametry oferowanego</w:t>
      </w:r>
      <w:r w:rsidR="00B86D10" w:rsidRPr="00A15D9D">
        <w:rPr>
          <w:rFonts w:ascii="Arial" w:hAnsi="Arial" w:cs="Arial"/>
          <w:b/>
          <w:bCs/>
          <w:color w:val="000000" w:themeColor="text1"/>
          <w:lang w:eastAsia="pl-PL"/>
        </w:rPr>
        <w:t xml:space="preserve"> pojazdu</w:t>
      </w:r>
      <w:r w:rsidRPr="00A15D9D">
        <w:rPr>
          <w:rFonts w:ascii="Arial" w:hAnsi="Arial" w:cs="Arial"/>
          <w:b/>
          <w:bCs/>
          <w:color w:val="000000" w:themeColor="text1"/>
          <w:lang w:eastAsia="pl-PL"/>
        </w:rPr>
        <w:t>.</w:t>
      </w:r>
      <w:r w:rsidRPr="00F13A33">
        <w:rPr>
          <w:rFonts w:ascii="Arial" w:hAnsi="Arial" w:cs="Arial"/>
          <w:color w:val="000000" w:themeColor="text1"/>
          <w:lang w:eastAsia="pl-PL"/>
        </w:rPr>
        <w:t xml:space="preserve"> Dokument powinien umożliwiać weryfikację spełnienia wymagań określonych w Opisie</w:t>
      </w:r>
      <w:r w:rsidRPr="00973235">
        <w:rPr>
          <w:rFonts w:ascii="Arial" w:hAnsi="Arial" w:cs="Arial"/>
          <w:color w:val="000000" w:themeColor="text1"/>
          <w:lang w:eastAsia="pl-PL"/>
        </w:rPr>
        <w:t xml:space="preserve"> Przedmiotu Zamówienia</w:t>
      </w:r>
      <w:r w:rsidRPr="00973235">
        <w:rPr>
          <w:rFonts w:ascii="Arial" w:hAnsi="Arial" w:cs="Arial"/>
          <w:b/>
          <w:bCs/>
          <w:color w:val="000000" w:themeColor="text1"/>
          <w:lang w:eastAsia="pl-PL"/>
        </w:rPr>
        <w:t>.</w:t>
      </w:r>
    </w:p>
    <w:p w14:paraId="1FC0F0FE" w14:textId="7C1537B6" w:rsidR="00FB4E94" w:rsidRPr="00973235" w:rsidRDefault="00FB4E94" w:rsidP="00FB4E94">
      <w:pPr>
        <w:numPr>
          <w:ilvl w:val="1"/>
          <w:numId w:val="40"/>
        </w:numPr>
        <w:tabs>
          <w:tab w:val="left" w:pos="426"/>
        </w:tabs>
        <w:suppressAutoHyphens w:val="0"/>
        <w:spacing w:before="100" w:beforeAutospacing="1" w:after="100" w:afterAutospacing="1" w:line="360" w:lineRule="auto"/>
        <w:ind w:left="426" w:hanging="710"/>
        <w:rPr>
          <w:rFonts w:ascii="Arial" w:hAnsi="Arial" w:cs="Arial"/>
          <w:b/>
          <w:bCs/>
          <w:color w:val="000000" w:themeColor="text1"/>
          <w:lang w:eastAsia="pl-PL"/>
        </w:rPr>
      </w:pPr>
      <w:r w:rsidRPr="00973235">
        <w:rPr>
          <w:rFonts w:ascii="Arial" w:hAnsi="Arial" w:cs="Arial"/>
          <w:color w:val="000000" w:themeColor="text1"/>
          <w:lang w:eastAsia="pl-PL"/>
        </w:rPr>
        <w:t xml:space="preserve">Jeżeli złożony przedmiotowy środek dowodowy będzie niekompletny lub będzie zawierał błędy, Zamawiający przewiduje możliwość jego uzupełnienia zgodnie z art. 107 ust. 2 ustawy </w:t>
      </w:r>
      <w:proofErr w:type="spellStart"/>
      <w:r w:rsidRPr="00973235">
        <w:rPr>
          <w:rFonts w:ascii="Arial" w:hAnsi="Arial" w:cs="Arial"/>
          <w:color w:val="000000" w:themeColor="text1"/>
          <w:lang w:eastAsia="pl-PL"/>
        </w:rPr>
        <w:t>Pzp</w:t>
      </w:r>
      <w:proofErr w:type="spellEnd"/>
      <w:r w:rsidRPr="00973235">
        <w:rPr>
          <w:rFonts w:ascii="Arial" w:hAnsi="Arial" w:cs="Arial"/>
          <w:b/>
          <w:bCs/>
          <w:color w:val="000000" w:themeColor="text1"/>
          <w:lang w:eastAsia="pl-PL"/>
        </w:rPr>
        <w:t>.</w:t>
      </w:r>
    </w:p>
    <w:p w14:paraId="089452DB" w14:textId="4D51A085" w:rsidR="00835A22" w:rsidRPr="00973235" w:rsidRDefault="00000000">
      <w:pPr>
        <w:pStyle w:val="Nagwek7"/>
        <w:numPr>
          <w:ilvl w:val="0"/>
          <w:numId w:val="40"/>
        </w:numPr>
        <w:tabs>
          <w:tab w:val="left" w:pos="426"/>
        </w:tabs>
        <w:spacing w:after="240" w:line="360" w:lineRule="auto"/>
        <w:ind w:left="391" w:hanging="533"/>
        <w:jc w:val="left"/>
        <w:rPr>
          <w:rFonts w:ascii="Arial" w:hAnsi="Arial" w:cs="Arial"/>
          <w:color w:val="000000" w:themeColor="text1"/>
          <w:sz w:val="28"/>
          <w:szCs w:val="28"/>
        </w:rPr>
      </w:pPr>
      <w:r w:rsidRPr="00973235">
        <w:rPr>
          <w:rFonts w:ascii="Arial" w:hAnsi="Arial" w:cs="Arial"/>
          <w:bCs/>
          <w:color w:val="000000" w:themeColor="text1"/>
          <w:sz w:val="28"/>
          <w:szCs w:val="28"/>
        </w:rPr>
        <w:t>Informacje dotyczące składania pełnomocnictwa lub innego dokumentu potwierdzającego umocowanie do reprezentowania wykonawcy.</w:t>
      </w:r>
    </w:p>
    <w:p w14:paraId="3D3B472B" w14:textId="77777777" w:rsidR="00835A22" w:rsidRPr="00973235" w:rsidRDefault="00000000">
      <w:pPr>
        <w:pStyle w:val="Akapitzlist"/>
        <w:numPr>
          <w:ilvl w:val="1"/>
          <w:numId w:val="40"/>
        </w:numPr>
        <w:tabs>
          <w:tab w:val="left" w:pos="426"/>
          <w:tab w:val="left" w:pos="127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w:t>
      </w:r>
    </w:p>
    <w:p w14:paraId="26260B86" w14:textId="77777777" w:rsidR="00835A22" w:rsidRPr="00973235" w:rsidRDefault="00000000">
      <w:pPr>
        <w:pStyle w:val="Akapitzlist"/>
        <w:numPr>
          <w:ilvl w:val="1"/>
          <w:numId w:val="40"/>
        </w:numPr>
        <w:tabs>
          <w:tab w:val="left" w:pos="426"/>
          <w:tab w:val="left" w:pos="127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Wykonawca nie jest zobowiązany do złożenia dokumentów, o których mowa w ust. 1, jeżeli zamawiający może je uzyskać za pomocą bezpłatnych i ogólnodostępnych baz danych, o ile wykonawca wskazał dane umożliwiające dostęp do tych dokumentów. </w:t>
      </w:r>
    </w:p>
    <w:p w14:paraId="1C94D16C" w14:textId="77777777" w:rsidR="00835A22" w:rsidRPr="00973235" w:rsidRDefault="00000000">
      <w:pPr>
        <w:pStyle w:val="Akapitzlist"/>
        <w:numPr>
          <w:ilvl w:val="1"/>
          <w:numId w:val="40"/>
        </w:numPr>
        <w:tabs>
          <w:tab w:val="left" w:pos="426"/>
          <w:tab w:val="left" w:pos="127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Jeżeli w imieniu wykonawcy działa osoba, której umocowanie do jego reprezentowania nie wynika z dokumentów, o których mowa w ust. 1, zamawiający może żądać od wykonawcy pełnomocnictwa lub innego dokumentu potwierdzającego </w:t>
      </w:r>
      <w:r w:rsidRPr="00973235">
        <w:rPr>
          <w:rFonts w:ascii="Arial" w:hAnsi="Arial" w:cs="Arial"/>
          <w:color w:val="000000" w:themeColor="text1"/>
        </w:rPr>
        <w:lastRenderedPageBreak/>
        <w:t xml:space="preserve">umocowanie do reprezentowania wykonawcy. </w:t>
      </w:r>
    </w:p>
    <w:p w14:paraId="1432E97D" w14:textId="77777777" w:rsidR="00835A22" w:rsidRPr="00973235" w:rsidRDefault="00000000">
      <w:pPr>
        <w:pStyle w:val="Akapitzlist"/>
        <w:numPr>
          <w:ilvl w:val="1"/>
          <w:numId w:val="40"/>
        </w:numPr>
        <w:tabs>
          <w:tab w:val="left" w:pos="426"/>
          <w:tab w:val="left" w:pos="127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Przepis ust. 3 stosuje się odpowiednio do osoby działającej w imieniu wykonawców wspólnie ubiegających się o udzielenie zamówienia publicznego. </w:t>
      </w:r>
    </w:p>
    <w:p w14:paraId="00341E4E" w14:textId="77777777" w:rsidR="00835A22" w:rsidRPr="00973235" w:rsidRDefault="00000000">
      <w:pPr>
        <w:pStyle w:val="Akapitzlist"/>
        <w:numPr>
          <w:ilvl w:val="1"/>
          <w:numId w:val="40"/>
        </w:numPr>
        <w:tabs>
          <w:tab w:val="left" w:pos="426"/>
          <w:tab w:val="left" w:pos="127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Przepisy ust. 1-3 stosuje się odpowiednio do osoby działającej w imieniu podmiotu udostępniającego zasoby na zasadach określonych w art. 118 ustawy lub podwykonawcy niebędącego podmiotem udostępniającym zasoby na takich zasadach. </w:t>
      </w:r>
    </w:p>
    <w:p w14:paraId="6A7B4B28" w14:textId="77777777" w:rsidR="00835A22" w:rsidRPr="00973235" w:rsidRDefault="00000000">
      <w:pPr>
        <w:pStyle w:val="Akapitzlist"/>
        <w:numPr>
          <w:ilvl w:val="1"/>
          <w:numId w:val="40"/>
        </w:numPr>
        <w:tabs>
          <w:tab w:val="left" w:pos="426"/>
          <w:tab w:val="left" w:pos="127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 przypadku wskazania przez wykonawcę dostępności podmiotowych środków dowodowych lub dokumentów, o których mowa w ust. 1,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16FF3FE9" w14:textId="77777777" w:rsidR="00835A22" w:rsidRPr="00973235" w:rsidRDefault="00000000">
      <w:pPr>
        <w:pStyle w:val="Nagwek7"/>
        <w:numPr>
          <w:ilvl w:val="0"/>
          <w:numId w:val="40"/>
        </w:numPr>
        <w:spacing w:after="240" w:line="360" w:lineRule="auto"/>
        <w:ind w:left="391" w:hanging="533"/>
        <w:jc w:val="left"/>
        <w:rPr>
          <w:rFonts w:ascii="Arial" w:hAnsi="Arial" w:cs="Arial"/>
          <w:color w:val="000000" w:themeColor="text1"/>
          <w:sz w:val="28"/>
          <w:szCs w:val="28"/>
        </w:rPr>
      </w:pPr>
      <w:r w:rsidRPr="00973235">
        <w:rPr>
          <w:rFonts w:ascii="Arial" w:hAnsi="Arial" w:cs="Arial"/>
          <w:bCs/>
          <w:color w:val="000000" w:themeColor="text1"/>
          <w:sz w:val="28"/>
          <w:szCs w:val="28"/>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5943919A" w14:textId="77777777" w:rsidR="00835A22" w:rsidRPr="00973235" w:rsidRDefault="00000000">
      <w:pPr>
        <w:widowControl w:val="0"/>
        <w:numPr>
          <w:ilvl w:val="1"/>
          <w:numId w:val="40"/>
        </w:numPr>
        <w:tabs>
          <w:tab w:val="left" w:pos="426"/>
        </w:tabs>
        <w:spacing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W postępowaniu o udzielenie zamówienia publicznego komunikacja między Zamawiającym a wykonawcami odbywa się przy użyciu Platformy e-Zamówienia, która jest dostępna pod adresem </w:t>
      </w:r>
      <w:hyperlink r:id="rId12">
        <w:r w:rsidR="00835A22" w:rsidRPr="00973235">
          <w:rPr>
            <w:rStyle w:val="Hipercze"/>
            <w:rFonts w:ascii="Arial" w:hAnsi="Arial" w:cs="Arial"/>
            <w:color w:val="000000" w:themeColor="text1"/>
            <w:lang w:eastAsia="ko-KR"/>
          </w:rPr>
          <w:t>https://ezamowienia.gov.pl</w:t>
        </w:r>
      </w:hyperlink>
      <w:r w:rsidRPr="00973235">
        <w:rPr>
          <w:rFonts w:ascii="Arial" w:hAnsi="Arial" w:cs="Arial"/>
          <w:color w:val="000000" w:themeColor="text1"/>
          <w:lang w:eastAsia="ko-KR"/>
        </w:rPr>
        <w:t xml:space="preserve"> .</w:t>
      </w:r>
    </w:p>
    <w:p w14:paraId="1035B77C"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Korzystanie z Platformy e-Zamówienia jest bezpłatne. </w:t>
      </w:r>
    </w:p>
    <w:p w14:paraId="77CCD128"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b/>
          <w:color w:val="000000" w:themeColor="text1"/>
          <w:u w:val="single"/>
        </w:rPr>
      </w:pPr>
      <w:r w:rsidRPr="00973235">
        <w:rPr>
          <w:rFonts w:ascii="Arial" w:hAnsi="Arial" w:cs="Arial"/>
          <w:b/>
          <w:color w:val="000000" w:themeColor="text1"/>
          <w:u w:val="single"/>
        </w:rPr>
        <w:t xml:space="preserve">Zamawiający </w:t>
      </w:r>
      <w:r w:rsidRPr="00973235">
        <w:rPr>
          <w:rFonts w:ascii="Arial" w:hAnsi="Arial" w:cs="Arial"/>
          <w:b/>
          <w:color w:val="000000" w:themeColor="text1"/>
          <w:u w:val="single"/>
          <w:lang w:eastAsia="ko-KR"/>
        </w:rPr>
        <w:t xml:space="preserve">dopuszcza również komunikację za pomocą poczty elektronicznej na adres e-mail: </w:t>
      </w:r>
      <w:hyperlink r:id="rId13">
        <w:r w:rsidR="00835A22" w:rsidRPr="00973235">
          <w:rPr>
            <w:rStyle w:val="Hipercze"/>
            <w:rFonts w:ascii="Arial" w:hAnsi="Arial" w:cs="Arial"/>
            <w:b/>
            <w:color w:val="000000" w:themeColor="text1"/>
            <w:lang w:eastAsia="ko-KR"/>
          </w:rPr>
          <w:t>przetargi@podegrodzie.pl</w:t>
        </w:r>
      </w:hyperlink>
      <w:r w:rsidRPr="00973235">
        <w:rPr>
          <w:rFonts w:ascii="Arial" w:hAnsi="Arial" w:cs="Arial"/>
          <w:b/>
          <w:color w:val="000000" w:themeColor="text1"/>
          <w:u w:val="single"/>
          <w:lang w:eastAsia="ko-KR"/>
        </w:rPr>
        <w:t xml:space="preserve"> (NIE DOTYCZY SKŁADANIA OFERT). </w:t>
      </w:r>
    </w:p>
    <w:p w14:paraId="0780E5D1" w14:textId="77777777" w:rsidR="00835A22" w:rsidRPr="00973235" w:rsidRDefault="00000000">
      <w:pPr>
        <w:widowControl w:val="0"/>
        <w:numPr>
          <w:ilvl w:val="1"/>
          <w:numId w:val="40"/>
        </w:numPr>
        <w:tabs>
          <w:tab w:val="left" w:pos="426"/>
        </w:tabs>
        <w:spacing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973235">
        <w:rPr>
          <w:rFonts w:ascii="Arial" w:hAnsi="Arial" w:cs="Arial"/>
          <w:i/>
          <w:iCs/>
          <w:color w:val="000000" w:themeColor="text1"/>
          <w:lang w:eastAsia="ko-KR"/>
        </w:rPr>
        <w:t xml:space="preserve">Regulamin Platformy e-Zamówienia, </w:t>
      </w:r>
      <w:r w:rsidRPr="00973235">
        <w:rPr>
          <w:rFonts w:ascii="Arial" w:hAnsi="Arial" w:cs="Arial"/>
          <w:color w:val="000000" w:themeColor="text1"/>
          <w:lang w:eastAsia="ko-KR"/>
        </w:rPr>
        <w:t xml:space="preserve">dostępny na stronie internetowej </w:t>
      </w:r>
      <w:hyperlink r:id="rId14">
        <w:r w:rsidR="00835A22" w:rsidRPr="00973235">
          <w:rPr>
            <w:rStyle w:val="Hipercze"/>
            <w:rFonts w:ascii="Arial" w:hAnsi="Arial" w:cs="Arial"/>
            <w:color w:val="000000" w:themeColor="text1"/>
            <w:lang w:eastAsia="ko-KR"/>
          </w:rPr>
          <w:t>https://ezamowienia.gov.pl</w:t>
        </w:r>
      </w:hyperlink>
      <w:r w:rsidRPr="00973235">
        <w:rPr>
          <w:rFonts w:ascii="Arial" w:hAnsi="Arial" w:cs="Arial"/>
          <w:color w:val="000000" w:themeColor="text1"/>
          <w:lang w:eastAsia="ko-KR"/>
        </w:rPr>
        <w:t xml:space="preserve"> oraz informacje zamieszczone w zakładce „Centrum </w:t>
      </w:r>
      <w:r w:rsidRPr="00973235">
        <w:rPr>
          <w:rFonts w:ascii="Arial" w:hAnsi="Arial" w:cs="Arial"/>
          <w:color w:val="000000" w:themeColor="text1"/>
          <w:lang w:eastAsia="ko-KR"/>
        </w:rPr>
        <w:lastRenderedPageBreak/>
        <w:t xml:space="preserve">Pomocy”. </w:t>
      </w:r>
    </w:p>
    <w:p w14:paraId="76FD472F"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Przeglądanie i pobieranie publicznej treści dokumentacji postępowania nie wymaga posiadania konta na Platformie e-Zamówienia ani logowania. </w:t>
      </w:r>
    </w:p>
    <w:p w14:paraId="6DA0C21E" w14:textId="77777777" w:rsidR="00835A22" w:rsidRPr="00973235" w:rsidRDefault="00000000">
      <w:pPr>
        <w:widowControl w:val="0"/>
        <w:numPr>
          <w:ilvl w:val="1"/>
          <w:numId w:val="40"/>
        </w:numPr>
        <w:tabs>
          <w:tab w:val="left" w:pos="426"/>
        </w:tabs>
        <w:spacing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B43F667"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0950B0DA" w14:textId="77777777" w:rsidR="00835A22" w:rsidRPr="00973235" w:rsidRDefault="00000000">
      <w:pPr>
        <w:widowControl w:val="0"/>
        <w:numPr>
          <w:ilvl w:val="1"/>
          <w:numId w:val="40"/>
        </w:numPr>
        <w:tabs>
          <w:tab w:val="left" w:pos="426"/>
        </w:tabs>
        <w:spacing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W przypadku formatów, o których mowa w art. 66 ust. 1 ustawy </w:t>
      </w:r>
      <w:proofErr w:type="spellStart"/>
      <w:r w:rsidRPr="00973235">
        <w:rPr>
          <w:rFonts w:ascii="Arial" w:hAnsi="Arial" w:cs="Arial"/>
          <w:color w:val="000000" w:themeColor="text1"/>
          <w:lang w:eastAsia="ko-KR"/>
        </w:rPr>
        <w:t>Pzp</w:t>
      </w:r>
      <w:proofErr w:type="spellEnd"/>
      <w:r w:rsidRPr="00973235">
        <w:rPr>
          <w:rFonts w:ascii="Arial" w:hAnsi="Arial" w:cs="Arial"/>
          <w:color w:val="000000" w:themeColor="text1"/>
          <w:lang w:eastAsia="ko-KR"/>
        </w:rPr>
        <w:t xml:space="preserve">, ww. regulacje nie będą miały bezpośredniego zastosowania. </w:t>
      </w:r>
    </w:p>
    <w:p w14:paraId="779D5017"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u w:val="single"/>
        </w:rPr>
      </w:pPr>
      <w:r w:rsidRPr="00973235">
        <w:rPr>
          <w:rFonts w:ascii="Arial" w:hAnsi="Arial" w:cs="Arial"/>
          <w:color w:val="000000" w:themeColor="text1"/>
          <w:lang w:eastAsia="ko-KR"/>
        </w:rPr>
        <w:t xml:space="preserve">Informacje, oświadczenia lub dokumenty, inne niż wymienione w § 2 ust. 1 rozporządzenia Prezesa Rady Ministrów w sprawie wymagań dla dokumentów elektronicznych, przekazywane w postępowaniu sporządza się w postaci elektronicznej: </w:t>
      </w:r>
    </w:p>
    <w:p w14:paraId="69168BB2" w14:textId="77777777" w:rsidR="00835A22" w:rsidRPr="00973235" w:rsidRDefault="00000000">
      <w:pPr>
        <w:widowControl w:val="0"/>
        <w:numPr>
          <w:ilvl w:val="1"/>
          <w:numId w:val="47"/>
        </w:numPr>
        <w:tabs>
          <w:tab w:val="left" w:pos="709"/>
        </w:tabs>
        <w:spacing w:line="360" w:lineRule="auto"/>
        <w:ind w:left="709" w:hanging="283"/>
        <w:rPr>
          <w:rFonts w:ascii="Arial" w:hAnsi="Arial" w:cs="Arial"/>
          <w:color w:val="000000" w:themeColor="text1"/>
          <w:u w:val="single"/>
        </w:rPr>
      </w:pPr>
      <w:r w:rsidRPr="00973235">
        <w:rPr>
          <w:rFonts w:ascii="Arial" w:hAnsi="Arial" w:cs="Arial"/>
          <w:color w:val="000000" w:themeColor="text1"/>
          <w:lang w:eastAsia="ko-KR"/>
        </w:rPr>
        <w:t xml:space="preserve">w formatach danych określonych w przepisach rozporządzenia Rady Ministrów w sprawie Krajowych Ram Interoperacyjności (i przekazuje się jako załącznik), lub </w:t>
      </w:r>
    </w:p>
    <w:p w14:paraId="20FA29EC" w14:textId="77777777" w:rsidR="00835A22" w:rsidRPr="00973235" w:rsidRDefault="00000000">
      <w:pPr>
        <w:widowControl w:val="0"/>
        <w:numPr>
          <w:ilvl w:val="1"/>
          <w:numId w:val="47"/>
        </w:numPr>
        <w:tabs>
          <w:tab w:val="left" w:pos="709"/>
        </w:tabs>
        <w:spacing w:line="360" w:lineRule="auto"/>
        <w:ind w:left="709" w:hanging="283"/>
        <w:rPr>
          <w:rFonts w:ascii="Arial" w:hAnsi="Arial" w:cs="Arial"/>
          <w:color w:val="000000" w:themeColor="text1"/>
          <w:u w:val="single"/>
        </w:rPr>
      </w:pPr>
      <w:r w:rsidRPr="00973235">
        <w:rPr>
          <w:rFonts w:ascii="Arial" w:hAnsi="Arial" w:cs="Arial"/>
          <w:color w:val="000000" w:themeColor="text1"/>
          <w:lang w:eastAsia="ko-KR"/>
        </w:rPr>
        <w:t xml:space="preserve">jako tekst wpisany bezpośrednio do wiadomości przekazywanej przy użyciu środków komunikacji elektronicznej (np. w treści wiadomości e-mail lub w treści „Formularza do komunikacji”). </w:t>
      </w:r>
    </w:p>
    <w:p w14:paraId="3826F8AF" w14:textId="77777777" w:rsidR="00835A22" w:rsidRPr="00973235" w:rsidRDefault="00000000">
      <w:pPr>
        <w:widowControl w:val="0"/>
        <w:numPr>
          <w:ilvl w:val="1"/>
          <w:numId w:val="40"/>
        </w:numPr>
        <w:tabs>
          <w:tab w:val="left" w:pos="426"/>
        </w:tabs>
        <w:spacing w:before="120" w:after="120"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w:t>
      </w:r>
      <w:r w:rsidRPr="00973235">
        <w:rPr>
          <w:rFonts w:ascii="Arial" w:hAnsi="Arial" w:cs="Arial"/>
          <w:color w:val="000000" w:themeColor="text1"/>
        </w:rPr>
        <w:t>2026 r. poz. 85</w:t>
      </w:r>
      <w:r w:rsidRPr="00973235">
        <w:rPr>
          <w:rFonts w:ascii="Arial" w:hAnsi="Arial" w:cs="Arial"/>
          <w:color w:val="000000" w:themeColor="text1"/>
          <w:lang w:eastAsia="ko-KR"/>
        </w:rPr>
        <w:t xml:space="preserve">) wykonawca, w celu utrzymania w poufności tych informacji, przekazuje je w wydzielonym i odpowiednio oznaczonym pliku, wraz z jednoczesnym zaznaczeniem w nazwie pliku „Dokument stanowiący tajemnicę przedsiębiorstwa”. </w:t>
      </w:r>
    </w:p>
    <w:p w14:paraId="4A1F2305" w14:textId="77777777" w:rsidR="00835A22" w:rsidRPr="00973235" w:rsidRDefault="00000000">
      <w:pPr>
        <w:widowControl w:val="0"/>
        <w:numPr>
          <w:ilvl w:val="1"/>
          <w:numId w:val="40"/>
        </w:numPr>
        <w:tabs>
          <w:tab w:val="left" w:pos="426"/>
        </w:tabs>
        <w:spacing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lastRenderedPageBreak/>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278F61AA" w14:textId="77777777" w:rsidR="00835A22" w:rsidRPr="00973235" w:rsidRDefault="00000000">
      <w:pPr>
        <w:widowControl w:val="0"/>
        <w:numPr>
          <w:ilvl w:val="1"/>
          <w:numId w:val="40"/>
        </w:numPr>
        <w:tabs>
          <w:tab w:val="left" w:pos="426"/>
        </w:tabs>
        <w:spacing w:before="120" w:after="120"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t xml:space="preserve">W przypadku załączników, które są zgodnie z ustawą </w:t>
      </w:r>
      <w:proofErr w:type="spellStart"/>
      <w:r w:rsidRPr="00973235">
        <w:rPr>
          <w:rFonts w:ascii="Arial" w:hAnsi="Arial" w:cs="Arial"/>
          <w:color w:val="000000" w:themeColor="text1"/>
          <w:lang w:eastAsia="ko-KR"/>
        </w:rPr>
        <w:t>Pzp</w:t>
      </w:r>
      <w:proofErr w:type="spellEnd"/>
      <w:r w:rsidRPr="00973235">
        <w:rPr>
          <w:rFonts w:ascii="Arial" w:hAnsi="Arial" w:cs="Arial"/>
          <w:color w:val="000000" w:themeColor="text1"/>
          <w:lang w:eastAsia="ko-KR"/>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42A29159" w14:textId="77777777" w:rsidR="00835A22" w:rsidRPr="00973235" w:rsidRDefault="00000000">
      <w:pPr>
        <w:widowControl w:val="0"/>
        <w:numPr>
          <w:ilvl w:val="1"/>
          <w:numId w:val="40"/>
        </w:numPr>
        <w:tabs>
          <w:tab w:val="left" w:pos="426"/>
        </w:tabs>
        <w:spacing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71AECDF5" w14:textId="77777777" w:rsidR="00835A22" w:rsidRPr="00973235" w:rsidRDefault="00000000">
      <w:pPr>
        <w:widowControl w:val="0"/>
        <w:numPr>
          <w:ilvl w:val="1"/>
          <w:numId w:val="40"/>
        </w:numPr>
        <w:tabs>
          <w:tab w:val="left" w:pos="426"/>
        </w:tabs>
        <w:spacing w:before="120" w:after="120"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t xml:space="preserve">Wszystkie wysłane i odebrane w postępowaniu przez wykonawcę wiadomości widoczne są po zalogowaniu w podglądzie postępowania w zakładce „Komunikacja”. </w:t>
      </w:r>
    </w:p>
    <w:p w14:paraId="5A202CE8" w14:textId="77777777" w:rsidR="00835A22" w:rsidRPr="00973235" w:rsidRDefault="00000000">
      <w:pPr>
        <w:widowControl w:val="0"/>
        <w:numPr>
          <w:ilvl w:val="1"/>
          <w:numId w:val="40"/>
        </w:numPr>
        <w:tabs>
          <w:tab w:val="left" w:pos="426"/>
        </w:tabs>
        <w:spacing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t xml:space="preserve">Maksymalny rozmiar plików przesyłanych za pośrednictwem „Formularzy do komunikacji” wynosi 150 MB (wielkość ta dotyczy plików przesyłanych jako załączniki do jednego formularza). </w:t>
      </w:r>
    </w:p>
    <w:p w14:paraId="1F67B8B1" w14:textId="77777777" w:rsidR="00835A22" w:rsidRPr="00973235" w:rsidRDefault="00000000">
      <w:pPr>
        <w:widowControl w:val="0"/>
        <w:numPr>
          <w:ilvl w:val="1"/>
          <w:numId w:val="40"/>
        </w:numPr>
        <w:tabs>
          <w:tab w:val="left" w:pos="426"/>
        </w:tabs>
        <w:spacing w:before="120" w:after="120" w:line="360" w:lineRule="auto"/>
        <w:ind w:left="425" w:hanging="709"/>
        <w:rPr>
          <w:rFonts w:ascii="Arial" w:hAnsi="Arial" w:cs="Arial"/>
          <w:color w:val="000000" w:themeColor="text1"/>
          <w:u w:val="single"/>
        </w:rPr>
      </w:pPr>
      <w:r w:rsidRPr="00973235">
        <w:rPr>
          <w:rFonts w:ascii="Arial" w:hAnsi="Arial" w:cs="Arial"/>
          <w:color w:val="000000" w:themeColor="text1"/>
          <w:lang w:eastAsia="ko-KR"/>
        </w:rPr>
        <w:t xml:space="preserve">Minimalne wymagania techniczne dotyczące sprzętu używanego w celu korzystania z usług Platformy e-Zamówienia oraz informacje dotyczące specyfikacji połączenia określa </w:t>
      </w:r>
      <w:r w:rsidRPr="00973235">
        <w:rPr>
          <w:rFonts w:ascii="Arial" w:hAnsi="Arial" w:cs="Arial"/>
          <w:i/>
          <w:iCs/>
          <w:color w:val="000000" w:themeColor="text1"/>
          <w:lang w:eastAsia="ko-KR"/>
        </w:rPr>
        <w:t xml:space="preserve">Regulamin Platformy e-Zamówienia. </w:t>
      </w:r>
    </w:p>
    <w:p w14:paraId="6925342B" w14:textId="77777777" w:rsidR="00835A22" w:rsidRPr="00973235" w:rsidRDefault="00000000">
      <w:pPr>
        <w:widowControl w:val="0"/>
        <w:numPr>
          <w:ilvl w:val="1"/>
          <w:numId w:val="40"/>
        </w:numPr>
        <w:tabs>
          <w:tab w:val="left" w:pos="426"/>
        </w:tabs>
        <w:spacing w:line="360" w:lineRule="auto"/>
        <w:ind w:left="425" w:hanging="709"/>
        <w:rPr>
          <w:rFonts w:ascii="Arial" w:hAnsi="Arial" w:cs="Arial"/>
          <w:color w:val="000000" w:themeColor="text1"/>
          <w:u w:val="single"/>
        </w:rPr>
      </w:pPr>
      <w:r w:rsidRPr="00973235">
        <w:rPr>
          <w:rFonts w:ascii="Arial" w:hAnsi="Arial" w:cs="Arial"/>
          <w:color w:val="000000" w:themeColor="text1"/>
          <w:u w:val="single"/>
          <w:lang w:eastAsia="ko-KR"/>
        </w:rPr>
        <w:t xml:space="preserve">W przypadku problemów technicznych i awarii związanych z funkcjonowaniem </w:t>
      </w:r>
      <w:r w:rsidRPr="00973235">
        <w:rPr>
          <w:rFonts w:ascii="Arial" w:hAnsi="Arial" w:cs="Arial"/>
          <w:color w:val="000000" w:themeColor="text1"/>
          <w:u w:val="single"/>
          <w:lang w:eastAsia="ko-KR"/>
        </w:rPr>
        <w:lastRenderedPageBreak/>
        <w:t xml:space="preserve">Platformy e-Zamówienia użytkownicy mogą skorzystać ze wsparcia technicznego dostępnego poprzez formularz udostępniony na stronie internetowej https://ezamowienia.gov.pl w zakładce „Zgłoś problem”. </w:t>
      </w:r>
    </w:p>
    <w:p w14:paraId="534F359A" w14:textId="1F72D842" w:rsidR="00835A22" w:rsidRPr="00973235" w:rsidRDefault="00000000">
      <w:pPr>
        <w:widowControl w:val="0"/>
        <w:numPr>
          <w:ilvl w:val="1"/>
          <w:numId w:val="40"/>
        </w:numPr>
        <w:tabs>
          <w:tab w:val="left" w:pos="426"/>
        </w:tabs>
        <w:spacing w:before="120" w:after="120" w:line="360" w:lineRule="auto"/>
        <w:ind w:left="425" w:hanging="709"/>
        <w:rPr>
          <w:rFonts w:ascii="Arial" w:hAnsi="Arial" w:cs="Arial"/>
          <w:color w:val="000000" w:themeColor="text1"/>
          <w:u w:val="single"/>
        </w:rPr>
      </w:pPr>
      <w:r w:rsidRPr="00973235">
        <w:rPr>
          <w:rFonts w:ascii="Arial" w:hAnsi="Arial" w:cs="Arial"/>
          <w:color w:val="000000" w:themeColor="text1"/>
        </w:rPr>
        <w:t>Dokumenty elektroniczne, składane są przez Wykonawcę za pośrednictwem „Formularza do komunikacji” jako załączniki. Zamawiający dopuszcza również możliwość składania dokumentów elektronicznych za pomocą poczty elektronicznej, na wskazany w pkt. 1</w:t>
      </w:r>
      <w:r w:rsidR="00FB4E94" w:rsidRPr="00973235">
        <w:rPr>
          <w:rFonts w:ascii="Arial" w:hAnsi="Arial" w:cs="Arial"/>
          <w:color w:val="000000" w:themeColor="text1"/>
        </w:rPr>
        <w:t>5</w:t>
      </w:r>
      <w:r w:rsidRPr="00973235">
        <w:rPr>
          <w:rFonts w:ascii="Arial" w:hAnsi="Arial" w:cs="Arial"/>
          <w:color w:val="000000" w:themeColor="text1"/>
        </w:rPr>
        <w:t>.3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 oraz (Dz. U. z 2023 poz. 1824)</w:t>
      </w:r>
      <w:bookmarkStart w:id="20" w:name="_Hlk160174043"/>
      <w:bookmarkEnd w:id="20"/>
      <w:r w:rsidRPr="00973235">
        <w:rPr>
          <w:rFonts w:ascii="Arial" w:hAnsi="Arial" w:cs="Arial"/>
          <w:i/>
          <w:color w:val="000000" w:themeColor="text1"/>
        </w:rPr>
        <w:t>.</w:t>
      </w:r>
      <w:bookmarkStart w:id="21" w:name="_Hlk60530447"/>
    </w:p>
    <w:p w14:paraId="20C848F0" w14:textId="77777777" w:rsidR="00835A22" w:rsidRPr="00973235" w:rsidRDefault="00000000">
      <w:pPr>
        <w:numPr>
          <w:ilvl w:val="0"/>
          <w:numId w:val="40"/>
        </w:numPr>
        <w:tabs>
          <w:tab w:val="left" w:pos="426"/>
        </w:tabs>
        <w:suppressAutoHyphens w:val="0"/>
        <w:spacing w:before="240" w:after="240" w:line="360" w:lineRule="auto"/>
        <w:ind w:left="391" w:hanging="533"/>
        <w:rPr>
          <w:rStyle w:val="alb"/>
          <w:rFonts w:ascii="Arial" w:hAnsi="Arial" w:cs="Arial"/>
          <w:b/>
          <w:bCs/>
          <w:color w:val="000000" w:themeColor="text1"/>
          <w:sz w:val="28"/>
          <w:szCs w:val="28"/>
        </w:rPr>
      </w:pPr>
      <w:r w:rsidRPr="00973235">
        <w:rPr>
          <w:rFonts w:ascii="Arial" w:hAnsi="Arial" w:cs="Arial"/>
          <w:b/>
          <w:bCs/>
          <w:color w:val="000000" w:themeColor="text1"/>
          <w:sz w:val="28"/>
          <w:szCs w:val="28"/>
        </w:rPr>
        <w:t>Forma i postać składanych oświadczeń i dokumentów oraz oferty.</w:t>
      </w:r>
    </w:p>
    <w:p w14:paraId="3EA2D98F" w14:textId="33E63E4D" w:rsidR="00835A22" w:rsidRPr="00973235" w:rsidRDefault="00000000">
      <w:pPr>
        <w:numPr>
          <w:ilvl w:val="1"/>
          <w:numId w:val="40"/>
        </w:numPr>
        <w:shd w:val="clear" w:color="auto" w:fill="FFFFFF"/>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Podmiotowe środki dowodowe oraz inne dokumenty lub oświadczenia, o których mowa </w:t>
      </w:r>
      <w:r w:rsidR="00724646" w:rsidRPr="00973235">
        <w:rPr>
          <w:rFonts w:ascii="Arial" w:hAnsi="Arial" w:cs="Arial"/>
          <w:color w:val="000000" w:themeColor="text1"/>
        </w:rPr>
        <w:t xml:space="preserve">rozporządzeniu Ministra Rozwoju, Pracy i Technologii z dnia 23 grudnia 2020 r. </w:t>
      </w:r>
      <w:r w:rsidRPr="00973235">
        <w:rPr>
          <w:rFonts w:ascii="Arial" w:hAnsi="Arial" w:cs="Arial"/>
          <w:color w:val="000000" w:themeColor="text1"/>
        </w:rPr>
        <w:t xml:space="preserve">w sprawie podmiotowych środków dowodowych oraz innych dokumentów lub oświadczeń, jakich może żądać zamawiający od wykonawcy (Dz. U. 2020 poz. 2415) oraz (Dz. U. z 2023 poz. 1824), składa się w formie elektronicznej, w postaci elektronicznej opatrzonej podpisem zaufanym lub podpisem osobistym, lub w formie dokumentowej, w zakresie i w sposób określony w przepisach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2020 poz. 2452) - dalej jako </w:t>
      </w:r>
      <w:r w:rsidRPr="00973235">
        <w:rPr>
          <w:rFonts w:ascii="Arial" w:hAnsi="Arial" w:cs="Arial"/>
          <w:b/>
          <w:bCs/>
          <w:color w:val="000000" w:themeColor="text1"/>
        </w:rPr>
        <w:t>„rozporządzenie</w:t>
      </w:r>
      <w:r w:rsidRPr="00973235">
        <w:rPr>
          <w:rFonts w:ascii="Arial" w:hAnsi="Arial" w:cs="Arial"/>
          <w:color w:val="000000" w:themeColor="text1"/>
        </w:rPr>
        <w:t>”.</w:t>
      </w:r>
      <w:bookmarkEnd w:id="21"/>
    </w:p>
    <w:p w14:paraId="08810989" w14:textId="77777777" w:rsidR="00835A22" w:rsidRPr="00973235"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Oferty, oświadczenia, o których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podmiotowe środki dowodowe, w tym oświadczenie, o którym mowa w art. 117 ust. 4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oraz zobowiązanie podmiotu udostępniającego zasoby, o którym mowa w art. 118 ust. 3 </w:t>
      </w:r>
      <w:proofErr w:type="spellStart"/>
      <w:r w:rsidRPr="00973235">
        <w:rPr>
          <w:rFonts w:ascii="Arial" w:hAnsi="Arial" w:cs="Arial"/>
          <w:color w:val="000000" w:themeColor="text1"/>
        </w:rPr>
        <w:lastRenderedPageBreak/>
        <w:t>Pzp</w:t>
      </w:r>
      <w:proofErr w:type="spellEnd"/>
      <w:r w:rsidRPr="00973235">
        <w:rPr>
          <w:rFonts w:ascii="Arial" w:hAnsi="Arial" w:cs="Arial"/>
          <w:color w:val="000000" w:themeColor="text1"/>
        </w:rPr>
        <w:t xml:space="preserve">, zwane dalej </w:t>
      </w:r>
      <w:r w:rsidRPr="00973235">
        <w:rPr>
          <w:rFonts w:ascii="Arial" w:hAnsi="Arial" w:cs="Arial"/>
          <w:b/>
          <w:bCs/>
          <w:color w:val="000000" w:themeColor="text1"/>
        </w:rPr>
        <w:t>„zobowiązaniem podmiotu udostępniającego zasoby”</w:t>
      </w:r>
      <w:r w:rsidRPr="00973235">
        <w:rPr>
          <w:rFonts w:ascii="Arial" w:hAnsi="Arial" w:cs="Arial"/>
          <w:color w:val="000000" w:themeColor="text1"/>
        </w:rPr>
        <w:t xml:space="preserve">, przedmiotowe środki dowodowe, pełnomocnictwo, sporządza się w postaci elektronicznej, w formatach danych określonych w przepisach wydanych na podstawie art. 18 ustawy z dnia 17 lutego 2005 r. o informatyzacji działalności podmiotów realizujących zadania publiczne (Dz. U. z 2025 r. poz. 1703 z </w:t>
      </w:r>
      <w:proofErr w:type="spellStart"/>
      <w:r w:rsidRPr="00973235">
        <w:rPr>
          <w:rFonts w:ascii="Arial" w:hAnsi="Arial" w:cs="Arial"/>
          <w:color w:val="000000" w:themeColor="text1"/>
        </w:rPr>
        <w:t>późn</w:t>
      </w:r>
      <w:proofErr w:type="spellEnd"/>
      <w:r w:rsidRPr="00973235">
        <w:rPr>
          <w:rFonts w:ascii="Arial" w:hAnsi="Arial" w:cs="Arial"/>
          <w:color w:val="000000" w:themeColor="text1"/>
        </w:rPr>
        <w:t xml:space="preserve">. zm.), z zastrzeżeniem formatów, o których mowa w art. 66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z uwzględnieniem rodzaju przekazywanych danych </w:t>
      </w:r>
      <w:r w:rsidRPr="00973235">
        <w:rPr>
          <w:rFonts w:ascii="Arial" w:hAnsi="Arial" w:cs="Arial"/>
          <w:b/>
          <w:bCs/>
          <w:color w:val="000000" w:themeColor="text1"/>
        </w:rPr>
        <w:t>(§ 2 ust. 1 rozporządzenia).</w:t>
      </w:r>
    </w:p>
    <w:p w14:paraId="5957844A" w14:textId="77777777" w:rsidR="00835A22" w:rsidRPr="00973235" w:rsidRDefault="00000000">
      <w:pPr>
        <w:numPr>
          <w:ilvl w:val="1"/>
          <w:numId w:val="40"/>
        </w:numPr>
        <w:shd w:val="clear" w:color="auto" w:fill="FFFFFF"/>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Informacje,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 </w:t>
      </w:r>
      <w:r w:rsidRPr="00973235">
        <w:rPr>
          <w:rFonts w:ascii="Arial" w:hAnsi="Arial" w:cs="Arial"/>
          <w:b/>
          <w:bCs/>
          <w:color w:val="000000" w:themeColor="text1"/>
        </w:rPr>
        <w:t>(§ 2 ust. 2 rozporządzenia).</w:t>
      </w:r>
    </w:p>
    <w:p w14:paraId="0D7AFB94" w14:textId="77777777" w:rsidR="00835A22" w:rsidRPr="00973235"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w:t>
      </w:r>
      <w:r w:rsidRPr="00973235">
        <w:rPr>
          <w:rFonts w:ascii="Arial" w:hAnsi="Arial" w:cs="Arial"/>
          <w:b/>
          <w:bCs/>
          <w:color w:val="000000" w:themeColor="text1"/>
        </w:rPr>
        <w:t xml:space="preserve"> </w:t>
      </w:r>
      <w:r w:rsidRPr="00973235">
        <w:rPr>
          <w:rFonts w:ascii="Arial" w:hAnsi="Arial" w:cs="Arial"/>
          <w:color w:val="000000" w:themeColor="text1"/>
        </w:rPr>
        <w:t xml:space="preserve">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2026 r. poz. 85), wykonawca, w celu utrzymania w poufności tych informacji, przekazuje je w wydzielonym i odpowiednio oznaczonym pliku </w:t>
      </w:r>
      <w:r w:rsidRPr="00973235">
        <w:rPr>
          <w:rFonts w:ascii="Arial" w:hAnsi="Arial" w:cs="Arial"/>
          <w:b/>
          <w:bCs/>
          <w:color w:val="000000" w:themeColor="text1"/>
        </w:rPr>
        <w:t>(§ 4 ust. 1 rozporządzenia).</w:t>
      </w:r>
    </w:p>
    <w:p w14:paraId="4212176F" w14:textId="77777777" w:rsidR="00835A22" w:rsidRPr="00973235" w:rsidRDefault="00000000">
      <w:pPr>
        <w:numPr>
          <w:ilvl w:val="1"/>
          <w:numId w:val="40"/>
        </w:numPr>
        <w:shd w:val="clear" w:color="auto" w:fill="FFFFFF"/>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Podmiotowe środki dowodowe, przedmiotowe środki dowodowe oraz inne dokumenty lub oświadczenia, sporządzone w języku obcym przekazuje się wraz z tłumaczeniem na język polski. Tłumaczenie nie jest wymagane, jeżeli zamawiający wyraził zgodę, w przypadkach, o których mowa w art. 20 ust. 3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w:t>
      </w:r>
      <w:r w:rsidRPr="00973235">
        <w:rPr>
          <w:rFonts w:ascii="Arial" w:hAnsi="Arial" w:cs="Arial"/>
          <w:b/>
          <w:bCs/>
          <w:color w:val="000000" w:themeColor="text1"/>
        </w:rPr>
        <w:t>(§ 5 rozporządzenia).</w:t>
      </w:r>
    </w:p>
    <w:p w14:paraId="4B19DFC8" w14:textId="77777777" w:rsidR="00835A22" w:rsidRPr="00973235"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lub podwykonawcy niebędącego podmiotem udostępniającym zasoby na takich zasadach, zwane dalej </w:t>
      </w:r>
      <w:r w:rsidRPr="00973235">
        <w:rPr>
          <w:rFonts w:ascii="Arial" w:hAnsi="Arial" w:cs="Arial"/>
          <w:b/>
          <w:bCs/>
          <w:color w:val="000000" w:themeColor="text1"/>
        </w:rPr>
        <w:t>„dokumentami potwierdzającymi umocowanie do reprezentowania”</w:t>
      </w:r>
      <w:r w:rsidRPr="00973235">
        <w:rPr>
          <w:rFonts w:ascii="Arial" w:hAnsi="Arial" w:cs="Arial"/>
          <w:color w:val="000000" w:themeColor="text1"/>
        </w:rPr>
        <w:t xml:space="preserve">, zostały wystawione przez upoważnione podmioty inne niż wykonawca, wykonawca wspólnie ubiegający się o udzielenie zamówienia, podmiot udostępniający zasoby lub podwykonawca, </w:t>
      </w:r>
      <w:r w:rsidRPr="00973235">
        <w:rPr>
          <w:rFonts w:ascii="Arial" w:hAnsi="Arial" w:cs="Arial"/>
          <w:color w:val="000000" w:themeColor="text1"/>
        </w:rPr>
        <w:lastRenderedPageBreak/>
        <w:t xml:space="preserve">zwane dalej </w:t>
      </w:r>
      <w:r w:rsidRPr="00973235">
        <w:rPr>
          <w:rFonts w:ascii="Arial" w:hAnsi="Arial" w:cs="Arial"/>
          <w:b/>
          <w:bCs/>
          <w:color w:val="000000" w:themeColor="text1"/>
        </w:rPr>
        <w:t>„upoważnionymi podmiotami”</w:t>
      </w:r>
      <w:r w:rsidRPr="00973235">
        <w:rPr>
          <w:rFonts w:ascii="Arial" w:hAnsi="Arial" w:cs="Arial"/>
          <w:color w:val="000000" w:themeColor="text1"/>
        </w:rPr>
        <w:t xml:space="preserve">, jako dokument elektroniczny, przekazuje się ten dokument </w:t>
      </w:r>
      <w:r w:rsidRPr="00973235">
        <w:rPr>
          <w:rFonts w:ascii="Arial" w:hAnsi="Arial" w:cs="Arial"/>
          <w:b/>
          <w:bCs/>
          <w:color w:val="000000" w:themeColor="text1"/>
        </w:rPr>
        <w:t>(§ 6 ust. 1 rozporządzenia).</w:t>
      </w:r>
      <w:r w:rsidRPr="00973235">
        <w:rPr>
          <w:rFonts w:ascii="Arial" w:hAnsi="Arial" w:cs="Arial"/>
          <w:color w:val="000000" w:themeColor="text1"/>
        </w:rPr>
        <w:t xml:space="preserve"> </w:t>
      </w:r>
    </w:p>
    <w:p w14:paraId="3AAAC90F" w14:textId="77777777" w:rsidR="00835A22" w:rsidRPr="00973235" w:rsidRDefault="00000000">
      <w:pPr>
        <w:numPr>
          <w:ilvl w:val="1"/>
          <w:numId w:val="40"/>
        </w:numPr>
        <w:shd w:val="clear" w:color="auto" w:fill="FFFFFF"/>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a w przypadku postępowań o wartości mniejszej niż progi unijne, kwalifikowanym podpisem elektronicznym, podpisem zaufanym lub podpisem osobistym, poświadczające zgodność cyfrowego odwzorowania z dokumentem w postaci papierowej </w:t>
      </w:r>
      <w:r w:rsidRPr="00973235">
        <w:rPr>
          <w:rFonts w:ascii="Arial" w:hAnsi="Arial" w:cs="Arial"/>
          <w:b/>
          <w:bCs/>
          <w:color w:val="000000" w:themeColor="text1"/>
        </w:rPr>
        <w:t>(§ 6 ust. 2 rozporządzenia).</w:t>
      </w:r>
    </w:p>
    <w:p w14:paraId="44F01047" w14:textId="77777777" w:rsidR="00835A22" w:rsidRPr="00973235"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Zgodnie z § 6 ust. 3 rozporządzenia poświadczenia zgodności cyfrowego odwzorowania z dokumentem w postaci papierowej, o którym mowa w § 6 ust. 2 rozporządzenia, dokonuje w przypadku: </w:t>
      </w:r>
    </w:p>
    <w:p w14:paraId="48AD46BD" w14:textId="77777777" w:rsidR="00835A22" w:rsidRPr="00973235" w:rsidRDefault="00000000">
      <w:pPr>
        <w:pStyle w:val="Akapitzlist"/>
        <w:numPr>
          <w:ilvl w:val="1"/>
          <w:numId w:val="30"/>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3A7F9D6C" w14:textId="77777777" w:rsidR="00835A22" w:rsidRPr="00973235" w:rsidRDefault="00000000">
      <w:pPr>
        <w:pStyle w:val="Akapitzlist"/>
        <w:numPr>
          <w:ilvl w:val="1"/>
          <w:numId w:val="30"/>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przedmiotowych środków dowodowych - odpowiednio wykonawca lub wykonawca wspólnie ubiegający się o udzielenie zamówienia; </w:t>
      </w:r>
    </w:p>
    <w:p w14:paraId="4CC70D21" w14:textId="77777777" w:rsidR="00835A22" w:rsidRPr="00973235" w:rsidRDefault="00000000">
      <w:pPr>
        <w:pStyle w:val="Akapitzlist"/>
        <w:numPr>
          <w:ilvl w:val="1"/>
          <w:numId w:val="30"/>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innych dokumentów, w tym dokumentów, o których mowa w art. 94 ust. 2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 odpowiednio wykonawca lub wykonawca wspólnie ubiegający się o udzielenie zamówienia, w zakresie dokumentów, które każdego z nich dotyczą. </w:t>
      </w:r>
    </w:p>
    <w:p w14:paraId="0B4F7D1D" w14:textId="77777777" w:rsidR="00835A22" w:rsidRPr="00973235" w:rsidRDefault="00000000">
      <w:pPr>
        <w:numPr>
          <w:ilvl w:val="1"/>
          <w:numId w:val="40"/>
        </w:numPr>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Poświadczenia zgodności cyfrowego odwzorowania z dokumentem w postaci papierowej, o którym mowa w § 6 ust. 2 rozporządzenia, może dokonać również notariusz </w:t>
      </w:r>
      <w:r w:rsidRPr="00973235">
        <w:rPr>
          <w:rFonts w:ascii="Arial" w:hAnsi="Arial" w:cs="Arial"/>
          <w:b/>
          <w:bCs/>
          <w:color w:val="000000" w:themeColor="text1"/>
        </w:rPr>
        <w:t>(§ 6 ust. 4 rozporządzenia).</w:t>
      </w:r>
    </w:p>
    <w:p w14:paraId="037F7803" w14:textId="77777777" w:rsidR="00835A22" w:rsidRPr="00973235" w:rsidRDefault="00000000">
      <w:pPr>
        <w:numPr>
          <w:ilvl w:val="1"/>
          <w:numId w:val="40"/>
        </w:numPr>
        <w:tabs>
          <w:tab w:val="left" w:pos="426"/>
        </w:tabs>
        <w:suppressAutoHyphens w:val="0"/>
        <w:spacing w:line="360" w:lineRule="auto"/>
        <w:ind w:left="426" w:hanging="710"/>
        <w:rPr>
          <w:rFonts w:ascii="Arial" w:hAnsi="Arial" w:cs="Arial"/>
          <w:color w:val="000000" w:themeColor="text1"/>
        </w:rPr>
      </w:pPr>
      <w:r w:rsidRPr="00973235">
        <w:rPr>
          <w:rFonts w:ascii="Arial" w:hAnsi="Arial" w:cs="Arial"/>
          <w:color w:val="000000" w:themeColor="text1"/>
        </w:rPr>
        <w:t xml:space="preserve">Przez cyfrowe odwzorowanie, o którym mowa w rozporządzeniu, należy rozumieć dokument elektroniczny będący kopią elektroniczną treści zapisanej w postaci papierowej, umożliwiający zapoznanie się z tą treścią i jej zrozumienie, bez konieczności bezpośredniego dostępu do oryginału </w:t>
      </w:r>
      <w:r w:rsidRPr="00973235">
        <w:rPr>
          <w:rFonts w:ascii="Arial" w:hAnsi="Arial" w:cs="Arial"/>
          <w:b/>
          <w:bCs/>
          <w:color w:val="000000" w:themeColor="text1"/>
        </w:rPr>
        <w:t>(§ 6 ust. 5 rozporządzenia).</w:t>
      </w:r>
    </w:p>
    <w:p w14:paraId="4C2BC097"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lastRenderedPageBreak/>
        <w:t xml:space="preserve">Podmiotowe środki dowodowe, w tym oświadczenie, o którym mowa w art. 117 ust. 4 ustawy, oraz zobowiązanie podmiotu udostępniającego zasoby, przedmiotowe środki dowodowe, niewystawione przez upoważnione podmioty, oraz pełnomocnictwo przekazuje się w postaci elektronicznej i opatruje się kwalifikowanym podpisem elektronicznym, a w przypadku postępowań o wartości mniejszej niż progi unijne, kwalifikowanym podpisem elektronicznym, podpisem zaufanym lub podpisem osobistym </w:t>
      </w:r>
      <w:r w:rsidRPr="00973235">
        <w:rPr>
          <w:rFonts w:ascii="Arial" w:hAnsi="Arial" w:cs="Arial"/>
          <w:b/>
          <w:bCs/>
          <w:color w:val="000000" w:themeColor="text1"/>
        </w:rPr>
        <w:t>(§ 7 ust. 1 rozporządzenia).</w:t>
      </w:r>
      <w:r w:rsidRPr="00973235">
        <w:rPr>
          <w:rFonts w:ascii="Arial" w:hAnsi="Arial" w:cs="Arial"/>
          <w:color w:val="000000" w:themeColor="text1"/>
        </w:rPr>
        <w:t xml:space="preserve"> </w:t>
      </w:r>
    </w:p>
    <w:p w14:paraId="45882EDB" w14:textId="77777777" w:rsidR="00835A22" w:rsidRPr="00973235" w:rsidRDefault="00000000">
      <w:pPr>
        <w:numPr>
          <w:ilvl w:val="1"/>
          <w:numId w:val="40"/>
        </w:numPr>
        <w:tabs>
          <w:tab w:val="left" w:pos="426"/>
        </w:tabs>
        <w:suppressAutoHyphens w:val="0"/>
        <w:spacing w:line="360" w:lineRule="auto"/>
        <w:ind w:left="426" w:hanging="710"/>
        <w:rPr>
          <w:rFonts w:ascii="Arial" w:hAnsi="Arial" w:cs="Arial"/>
          <w:color w:val="000000" w:themeColor="text1"/>
        </w:rPr>
      </w:pPr>
      <w:r w:rsidRPr="00973235">
        <w:rPr>
          <w:rFonts w:ascii="Arial" w:hAnsi="Arial" w:cs="Arial"/>
          <w:color w:val="000000" w:themeColor="text1"/>
        </w:rPr>
        <w:t xml:space="preserve">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o wartości mniejszej niż progi unijne, kwalifikowanym podpisem elektronicznym, podpisem zaufanym lub podpisem osobistym, poświadczającym zgodność cyfrowego odwzorowania z dokumentem w postaci papierowej </w:t>
      </w:r>
      <w:r w:rsidRPr="00973235">
        <w:rPr>
          <w:rFonts w:ascii="Arial" w:hAnsi="Arial" w:cs="Arial"/>
          <w:b/>
          <w:bCs/>
          <w:color w:val="000000" w:themeColor="text1"/>
        </w:rPr>
        <w:t>(§ 7 ust. 2 rozporządzenia).</w:t>
      </w:r>
    </w:p>
    <w:p w14:paraId="147A64C6"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 xml:space="preserve">Zgodnie z § 7 ust. 3 rozporządzenia poświadczenia zgodności cyfrowego odwzorowania z dokumentem w postaci papierowej, o którym mowa w ust. 2, dokonuje w przypadku: </w:t>
      </w:r>
    </w:p>
    <w:p w14:paraId="3678B1E8" w14:textId="77777777" w:rsidR="00835A22" w:rsidRPr="00973235" w:rsidRDefault="00000000">
      <w:pPr>
        <w:numPr>
          <w:ilvl w:val="1"/>
          <w:numId w:val="34"/>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4F4DF10A" w14:textId="77777777" w:rsidR="00835A22" w:rsidRPr="00973235" w:rsidRDefault="00000000">
      <w:pPr>
        <w:numPr>
          <w:ilvl w:val="1"/>
          <w:numId w:val="34"/>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przedmiotowego środka dowodowego, oświadczenia, o którym mowa w art. 117 ust. 4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lub zobowiązania podmiotu udostępniającego zasoby - odpowiednio wykonawca lub wykonawca wspólnie ubiegający się o udzielenie zamówienia; </w:t>
      </w:r>
    </w:p>
    <w:p w14:paraId="7C24EBB7" w14:textId="77777777" w:rsidR="00835A22" w:rsidRPr="00973235" w:rsidRDefault="00000000">
      <w:pPr>
        <w:numPr>
          <w:ilvl w:val="1"/>
          <w:numId w:val="34"/>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pełnomocnictwa - mocodawca.</w:t>
      </w:r>
    </w:p>
    <w:p w14:paraId="2F73B894"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 xml:space="preserve">Poświadczenia zgodności cyfrowego odwzorowania z dokumentem w postaci papierowej, o którym mowa w § 7 ust. 2 rozporządzenia, może dokonać również notariusz </w:t>
      </w:r>
      <w:r w:rsidRPr="00973235">
        <w:rPr>
          <w:rFonts w:ascii="Arial" w:hAnsi="Arial" w:cs="Arial"/>
          <w:b/>
          <w:bCs/>
          <w:color w:val="000000" w:themeColor="text1"/>
        </w:rPr>
        <w:t>(§ 7 ust. 4 rozporządzenia).</w:t>
      </w:r>
    </w:p>
    <w:p w14:paraId="057CCB3A" w14:textId="77777777" w:rsidR="00835A22" w:rsidRPr="00973235" w:rsidRDefault="00000000">
      <w:pPr>
        <w:numPr>
          <w:ilvl w:val="1"/>
          <w:numId w:val="40"/>
        </w:numPr>
        <w:tabs>
          <w:tab w:val="left" w:pos="426"/>
        </w:tabs>
        <w:suppressAutoHyphens w:val="0"/>
        <w:spacing w:line="360" w:lineRule="auto"/>
        <w:ind w:left="426" w:hanging="710"/>
        <w:rPr>
          <w:rFonts w:ascii="Arial" w:hAnsi="Arial" w:cs="Arial"/>
          <w:color w:val="000000" w:themeColor="text1"/>
        </w:rPr>
      </w:pPr>
      <w:r w:rsidRPr="00973235">
        <w:rPr>
          <w:rFonts w:ascii="Arial" w:hAnsi="Arial" w:cs="Arial"/>
          <w:color w:val="000000" w:themeColor="text1"/>
        </w:rPr>
        <w:lastRenderedPageBreak/>
        <w:t>W</w:t>
      </w:r>
      <w:r w:rsidRPr="00973235">
        <w:rPr>
          <w:rFonts w:ascii="Arial" w:hAnsi="Arial" w:cs="Arial"/>
          <w:b/>
          <w:bCs/>
          <w:color w:val="000000" w:themeColor="text1"/>
        </w:rPr>
        <w:t xml:space="preserve"> </w:t>
      </w:r>
      <w:r w:rsidRPr="00973235">
        <w:rPr>
          <w:rFonts w:ascii="Arial" w:hAnsi="Arial" w:cs="Arial"/>
          <w:color w:val="000000" w:themeColor="text1"/>
        </w:rPr>
        <w:t xml:space="preserve">przypadku przekazywania w postępowaniu dokumentu elektronicznego w formacie poddającym dane kompresji, opatrzenie pliku zawierającego skompresowane dokumenty kwalifikowanym podpisem elektronicznym, a w przypadku postępowań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 </w:t>
      </w:r>
      <w:r w:rsidRPr="00973235">
        <w:rPr>
          <w:rFonts w:ascii="Arial" w:hAnsi="Arial" w:cs="Arial"/>
          <w:b/>
          <w:bCs/>
          <w:color w:val="000000" w:themeColor="text1"/>
        </w:rPr>
        <w:t>(§ 8 rozporządzenia).</w:t>
      </w:r>
      <w:r w:rsidRPr="00973235">
        <w:rPr>
          <w:rFonts w:ascii="Arial" w:hAnsi="Arial" w:cs="Arial"/>
          <w:color w:val="000000" w:themeColor="text1"/>
        </w:rPr>
        <w:t xml:space="preserve"> </w:t>
      </w:r>
    </w:p>
    <w:p w14:paraId="1F8D3229"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 xml:space="preserve">W przypadku gdy podmiotowe środki dowodowe, przedmiotowe środki dowodowe lub inne dokumenty, dokumenty potwierdzające umocowanie do reprezentowania, zostały wystawione przez upoważnione podmioty jako dokument elektroniczny, przekazuje się uwierzytelniony wydruk wizualizacji treści tego dokumentu </w:t>
      </w:r>
      <w:r w:rsidRPr="00973235">
        <w:rPr>
          <w:rFonts w:ascii="Arial" w:hAnsi="Arial" w:cs="Arial"/>
          <w:b/>
          <w:bCs/>
          <w:color w:val="000000" w:themeColor="text1"/>
        </w:rPr>
        <w:t>(§ 9 ust. 5 rozporządzenia).</w:t>
      </w:r>
      <w:r w:rsidRPr="00973235">
        <w:rPr>
          <w:rFonts w:ascii="Arial" w:hAnsi="Arial" w:cs="Arial"/>
          <w:color w:val="000000" w:themeColor="text1"/>
        </w:rPr>
        <w:t xml:space="preserve"> </w:t>
      </w:r>
    </w:p>
    <w:p w14:paraId="06CA0A51"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 xml:space="preserve">Uwierzytelniony wydruk, o którym mowa w § 9 ust. 5 rozporządzenia, zawiera w szczególności identyfikator dokumentu lub datę wydruku, a także własnoręczny podpis odpowiednio wykonawcy, wykonawcy wspólnie ubiegającego się o udzielenie zamówienia, podmiotu udostępniającego zasoby lub podwykonawcy, potwierdzający zgodność wydruku z treścią dokumentu elektronicznego </w:t>
      </w:r>
      <w:r w:rsidRPr="00973235">
        <w:rPr>
          <w:rFonts w:ascii="Arial" w:hAnsi="Arial" w:cs="Arial"/>
          <w:b/>
          <w:bCs/>
          <w:color w:val="000000" w:themeColor="text1"/>
        </w:rPr>
        <w:t xml:space="preserve">(§ 9 ust. 6 rozporządzenia). </w:t>
      </w:r>
    </w:p>
    <w:p w14:paraId="0FFA7A7A" w14:textId="77777777" w:rsidR="00835A22" w:rsidRPr="00973235" w:rsidRDefault="00000000">
      <w:pPr>
        <w:numPr>
          <w:ilvl w:val="1"/>
          <w:numId w:val="40"/>
        </w:numPr>
        <w:tabs>
          <w:tab w:val="left" w:pos="426"/>
        </w:tabs>
        <w:suppressAutoHyphens w:val="0"/>
        <w:spacing w:line="360" w:lineRule="auto"/>
        <w:ind w:left="426" w:hanging="710"/>
        <w:rPr>
          <w:rFonts w:ascii="Arial" w:hAnsi="Arial" w:cs="Arial"/>
          <w:color w:val="000000" w:themeColor="text1"/>
        </w:rPr>
      </w:pPr>
      <w:r w:rsidRPr="00973235">
        <w:rPr>
          <w:rFonts w:ascii="Arial" w:hAnsi="Arial" w:cs="Arial"/>
          <w:color w:val="000000" w:themeColor="text1"/>
        </w:rPr>
        <w:t xml:space="preserve">Zamawiający może żądać przedstawienia oryginału lub notarialnie poświadczonej kopii, wyłącznie wtedy, gdy złożona kopia jest nieczytelna lub budzi wątpliwości co do jej prawdziwości </w:t>
      </w:r>
      <w:r w:rsidRPr="00973235">
        <w:rPr>
          <w:rFonts w:ascii="Arial" w:hAnsi="Arial" w:cs="Arial"/>
          <w:b/>
          <w:bCs/>
          <w:color w:val="000000" w:themeColor="text1"/>
        </w:rPr>
        <w:t>(§ 9 ust. 7 rozporządzenia).</w:t>
      </w:r>
    </w:p>
    <w:p w14:paraId="173964E0"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 xml:space="preserve">Zgodnie z § 10 rozporządzenia dokumenty elektroniczne w postępowaniu musza spełniać łącznie następujące wymagania: </w:t>
      </w:r>
    </w:p>
    <w:p w14:paraId="0FDFB4F4" w14:textId="77777777" w:rsidR="00835A22" w:rsidRPr="00973235" w:rsidRDefault="00000000">
      <w:pPr>
        <w:numPr>
          <w:ilvl w:val="1"/>
          <w:numId w:val="31"/>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muszą być utrwalone w sposób umożliwiający ich wielokrotne odczytanie, zapisanie i powielenie, a także przekazanie przy użyciu środków komunikacji elektronicznej lub na informatycznym nośniku danych; </w:t>
      </w:r>
    </w:p>
    <w:p w14:paraId="142DA45F" w14:textId="77777777" w:rsidR="00835A22" w:rsidRPr="00973235" w:rsidRDefault="00000000">
      <w:pPr>
        <w:numPr>
          <w:ilvl w:val="1"/>
          <w:numId w:val="31"/>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muszą umożliwiać prezentację treści w postaci elektronicznej, w szczególności przez wyświetlenie tej treści na monitorze ekranowym; </w:t>
      </w:r>
    </w:p>
    <w:p w14:paraId="36079F0A" w14:textId="77777777" w:rsidR="00835A22" w:rsidRPr="00973235" w:rsidRDefault="00000000">
      <w:pPr>
        <w:numPr>
          <w:ilvl w:val="1"/>
          <w:numId w:val="31"/>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muszą umożliwiać prezentację treści w postaci papierowej, w szczególności za pomocą wydruku; </w:t>
      </w:r>
    </w:p>
    <w:p w14:paraId="5D6D03E5" w14:textId="77777777" w:rsidR="00835A22" w:rsidRPr="00973235" w:rsidRDefault="00000000">
      <w:pPr>
        <w:numPr>
          <w:ilvl w:val="1"/>
          <w:numId w:val="31"/>
        </w:numPr>
        <w:tabs>
          <w:tab w:val="left" w:pos="709"/>
        </w:tabs>
        <w:suppressAutoHyphens w:val="0"/>
        <w:spacing w:line="360" w:lineRule="auto"/>
        <w:ind w:left="709" w:hanging="284"/>
        <w:rPr>
          <w:rFonts w:ascii="Arial" w:hAnsi="Arial" w:cs="Arial"/>
          <w:color w:val="000000" w:themeColor="text1"/>
        </w:rPr>
      </w:pPr>
      <w:r w:rsidRPr="00973235">
        <w:rPr>
          <w:rFonts w:ascii="Arial" w:hAnsi="Arial" w:cs="Arial"/>
          <w:color w:val="000000" w:themeColor="text1"/>
        </w:rPr>
        <w:t>muszą zawierać dane w układzie niepozostawiającym wątpliwości co do treści i kontekstu zapisanych informacji.</w:t>
      </w:r>
    </w:p>
    <w:p w14:paraId="3A3B4A0C" w14:textId="77777777" w:rsidR="00835A22" w:rsidRPr="00973235" w:rsidRDefault="00000000">
      <w:pPr>
        <w:pStyle w:val="Tekstpodstawowywcity"/>
        <w:widowControl w:val="0"/>
        <w:numPr>
          <w:ilvl w:val="0"/>
          <w:numId w:val="40"/>
        </w:numPr>
        <w:spacing w:before="240" w:after="240" w:line="360" w:lineRule="auto"/>
        <w:ind w:left="391" w:hanging="533"/>
        <w:jc w:val="left"/>
        <w:rPr>
          <w:rFonts w:ascii="Arial" w:hAnsi="Arial" w:cs="Arial"/>
          <w:color w:val="000000" w:themeColor="text1"/>
          <w:sz w:val="28"/>
          <w:szCs w:val="28"/>
        </w:rPr>
      </w:pPr>
      <w:r w:rsidRPr="00973235">
        <w:rPr>
          <w:rFonts w:ascii="Arial" w:hAnsi="Arial" w:cs="Arial"/>
          <w:b/>
          <w:bCs/>
          <w:color w:val="000000" w:themeColor="text1"/>
          <w:sz w:val="28"/>
          <w:szCs w:val="28"/>
        </w:rPr>
        <w:lastRenderedPageBreak/>
        <w:t>Wskazanie osób uprawnionych do komunikowania się z wykonawcami.</w:t>
      </w:r>
    </w:p>
    <w:p w14:paraId="0F9490BE" w14:textId="77777777" w:rsidR="00835A22" w:rsidRPr="00973235" w:rsidRDefault="00000000">
      <w:pPr>
        <w:pStyle w:val="Tekstpodstawowywcity"/>
        <w:widowControl w:val="0"/>
        <w:numPr>
          <w:ilvl w:val="1"/>
          <w:numId w:val="40"/>
        </w:numPr>
        <w:spacing w:line="360" w:lineRule="auto"/>
        <w:ind w:left="426" w:hanging="568"/>
        <w:jc w:val="left"/>
        <w:rPr>
          <w:rFonts w:ascii="Arial" w:hAnsi="Arial" w:cs="Arial"/>
          <w:color w:val="000000" w:themeColor="text1"/>
          <w:szCs w:val="24"/>
        </w:rPr>
      </w:pPr>
      <w:r w:rsidRPr="00973235">
        <w:rPr>
          <w:rFonts w:ascii="Arial" w:hAnsi="Arial" w:cs="Arial"/>
          <w:color w:val="000000" w:themeColor="text1"/>
          <w:szCs w:val="24"/>
        </w:rPr>
        <w:t>Osobami uprawnionymi do porozumiewania się z wykonawcami są:</w:t>
      </w:r>
    </w:p>
    <w:p w14:paraId="51818F75" w14:textId="3895B6A8" w:rsidR="00835A22" w:rsidRPr="00973235" w:rsidRDefault="00B86D10">
      <w:pPr>
        <w:numPr>
          <w:ilvl w:val="0"/>
          <w:numId w:val="17"/>
        </w:numPr>
        <w:tabs>
          <w:tab w:val="left" w:pos="709"/>
        </w:tabs>
        <w:suppressAutoHyphens w:val="0"/>
        <w:spacing w:line="360" w:lineRule="auto"/>
        <w:ind w:left="709" w:hanging="283"/>
        <w:rPr>
          <w:rFonts w:ascii="Arial" w:hAnsi="Arial" w:cs="Arial"/>
          <w:color w:val="000000" w:themeColor="text1"/>
        </w:rPr>
      </w:pPr>
      <w:r>
        <w:rPr>
          <w:rFonts w:ascii="Arial" w:hAnsi="Arial" w:cs="Arial"/>
          <w:color w:val="000000" w:themeColor="text1"/>
        </w:rPr>
        <w:t>Krzysztof Pawlak</w:t>
      </w:r>
      <w:r w:rsidR="00283094" w:rsidRPr="00973235">
        <w:rPr>
          <w:rFonts w:ascii="Arial" w:hAnsi="Arial" w:cs="Arial"/>
          <w:color w:val="000000" w:themeColor="text1"/>
        </w:rPr>
        <w:t xml:space="preserve"> </w:t>
      </w:r>
      <w:bookmarkStart w:id="22" w:name="_Hlk185245976"/>
      <w:r w:rsidR="00283094" w:rsidRPr="00973235">
        <w:rPr>
          <w:rFonts w:ascii="Arial" w:hAnsi="Arial" w:cs="Arial"/>
          <w:color w:val="000000" w:themeColor="text1"/>
        </w:rPr>
        <w:t xml:space="preserve">w sprawach merytorycznych: e-mail: </w:t>
      </w:r>
      <w:hyperlink r:id="rId15">
        <w:r w:rsidR="00835A22" w:rsidRPr="00973235">
          <w:rPr>
            <w:rStyle w:val="Hipercze"/>
            <w:rFonts w:ascii="Arial" w:hAnsi="Arial" w:cs="Arial"/>
            <w:color w:val="000000" w:themeColor="text1"/>
          </w:rPr>
          <w:t>przetargi@podegrodzie.pl</w:t>
        </w:r>
      </w:hyperlink>
      <w:r w:rsidR="00283094" w:rsidRPr="00973235">
        <w:rPr>
          <w:rFonts w:ascii="Arial" w:hAnsi="Arial" w:cs="Arial"/>
          <w:color w:val="000000" w:themeColor="text1"/>
        </w:rPr>
        <w:t>;</w:t>
      </w:r>
    </w:p>
    <w:bookmarkEnd w:id="22"/>
    <w:p w14:paraId="4C8073B6" w14:textId="77777777" w:rsidR="00835A22" w:rsidRPr="00973235" w:rsidRDefault="00000000">
      <w:pPr>
        <w:numPr>
          <w:ilvl w:val="0"/>
          <w:numId w:val="17"/>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 xml:space="preserve">Agnieszka Połeć - w sprawach proceduralnych: e-mail: </w:t>
      </w:r>
      <w:hyperlink r:id="rId16">
        <w:r w:rsidR="00835A22" w:rsidRPr="00973235">
          <w:rPr>
            <w:rStyle w:val="Hipercze"/>
            <w:rFonts w:ascii="Arial" w:hAnsi="Arial" w:cs="Arial"/>
            <w:color w:val="000000" w:themeColor="text1"/>
          </w:rPr>
          <w:t>przetargi@podegrodzie.pl</w:t>
        </w:r>
      </w:hyperlink>
      <w:r w:rsidRPr="00973235">
        <w:rPr>
          <w:rFonts w:ascii="Arial" w:hAnsi="Arial" w:cs="Arial"/>
          <w:color w:val="000000" w:themeColor="text1"/>
        </w:rPr>
        <w:t>.</w:t>
      </w:r>
    </w:p>
    <w:p w14:paraId="76E3ED8C" w14:textId="77777777" w:rsidR="00835A22" w:rsidRPr="00973235" w:rsidRDefault="00000000">
      <w:pPr>
        <w:numPr>
          <w:ilvl w:val="1"/>
          <w:numId w:val="40"/>
        </w:numPr>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Zgodnie z art. 20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postępowanie o udzielenie zamówienia, z zastrzeżeniem wyjątków przewidzianych w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prowadzi się pisemnie. </w:t>
      </w:r>
    </w:p>
    <w:p w14:paraId="211D0B4C" w14:textId="77777777" w:rsidR="00835A22" w:rsidRPr="00973235" w:rsidRDefault="00000000">
      <w:pPr>
        <w:numPr>
          <w:ilvl w:val="1"/>
          <w:numId w:val="40"/>
        </w:numPr>
        <w:tabs>
          <w:tab w:val="left" w:pos="426"/>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 xml:space="preserve">Komunikacja, w tym składanie ofert, wymiana informacji oraz przekazywanie dokumentów lub oświadczeń między zamawiającym a wykonawcą, z uwzględnieniem wyjątków określonych w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odbywa się przy użyciu środków komunikacji elektronicznej. </w:t>
      </w:r>
    </w:p>
    <w:p w14:paraId="72472AC3" w14:textId="77777777" w:rsidR="00835A22" w:rsidRPr="00973235" w:rsidRDefault="00000000">
      <w:pPr>
        <w:numPr>
          <w:ilvl w:val="1"/>
          <w:numId w:val="40"/>
        </w:numPr>
        <w:tabs>
          <w:tab w:val="left" w:pos="426"/>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Komunikacja ustna dopuszczalna jest w odniesieniu do informacji, które nie są istotne, w szczególności nie dotyczą ogłoszenia o zamówieniu lub SWZ, a także ofert.</w:t>
      </w:r>
    </w:p>
    <w:p w14:paraId="2F4077F9" w14:textId="77777777" w:rsidR="00835A22" w:rsidRPr="00973235" w:rsidRDefault="00000000">
      <w:pPr>
        <w:pStyle w:val="Tekstpodstawowywcity"/>
        <w:widowControl w:val="0"/>
        <w:numPr>
          <w:ilvl w:val="0"/>
          <w:numId w:val="40"/>
        </w:numPr>
        <w:spacing w:before="240" w:after="240" w:line="360" w:lineRule="auto"/>
        <w:ind w:left="391" w:hanging="533"/>
        <w:jc w:val="left"/>
        <w:rPr>
          <w:rFonts w:ascii="Arial" w:hAnsi="Arial" w:cs="Arial"/>
          <w:color w:val="000000" w:themeColor="text1"/>
          <w:sz w:val="28"/>
          <w:szCs w:val="28"/>
        </w:rPr>
      </w:pPr>
      <w:r w:rsidRPr="00973235">
        <w:rPr>
          <w:rFonts w:ascii="Arial" w:hAnsi="Arial" w:cs="Arial"/>
          <w:b/>
          <w:color w:val="000000" w:themeColor="text1"/>
          <w:sz w:val="28"/>
          <w:szCs w:val="28"/>
        </w:rPr>
        <w:t>Wadium</w:t>
      </w:r>
      <w:bookmarkStart w:id="23" w:name="HIT19"/>
      <w:bookmarkEnd w:id="23"/>
    </w:p>
    <w:p w14:paraId="6803F59D" w14:textId="2D0533E4" w:rsidR="00621269" w:rsidRPr="00B86D10" w:rsidRDefault="00621269" w:rsidP="00B86D10">
      <w:pPr>
        <w:numPr>
          <w:ilvl w:val="1"/>
          <w:numId w:val="40"/>
        </w:numPr>
        <w:tabs>
          <w:tab w:val="left" w:pos="426"/>
        </w:tabs>
        <w:suppressAutoHyphens w:val="0"/>
        <w:spacing w:line="360" w:lineRule="auto"/>
        <w:ind w:left="425" w:hanging="567"/>
        <w:rPr>
          <w:rFonts w:ascii="Arial" w:hAnsi="Arial" w:cs="Arial"/>
          <w:bCs/>
          <w:color w:val="000000" w:themeColor="text1"/>
        </w:rPr>
      </w:pPr>
      <w:r w:rsidRPr="00973235">
        <w:rPr>
          <w:rFonts w:ascii="Arial" w:hAnsi="Arial" w:cs="Arial"/>
          <w:color w:val="000000" w:themeColor="text1"/>
        </w:rPr>
        <w:t xml:space="preserve">Zamawiający </w:t>
      </w:r>
      <w:r w:rsidR="00B86D10">
        <w:rPr>
          <w:rFonts w:ascii="Arial" w:hAnsi="Arial" w:cs="Arial"/>
          <w:color w:val="000000" w:themeColor="text1"/>
        </w:rPr>
        <w:t xml:space="preserve">nie </w:t>
      </w:r>
      <w:r w:rsidRPr="00973235">
        <w:rPr>
          <w:rFonts w:ascii="Arial" w:hAnsi="Arial" w:cs="Arial"/>
          <w:color w:val="000000" w:themeColor="text1"/>
        </w:rPr>
        <w:t>żąda wniesienia wadium</w:t>
      </w:r>
      <w:r w:rsidRPr="00B86D10">
        <w:rPr>
          <w:rFonts w:ascii="Arial" w:hAnsi="Arial" w:cs="Arial"/>
          <w:color w:val="000000" w:themeColor="text1"/>
        </w:rPr>
        <w:t>.</w:t>
      </w:r>
    </w:p>
    <w:p w14:paraId="333FAF1F" w14:textId="77777777" w:rsidR="00835A22" w:rsidRPr="00973235" w:rsidRDefault="00000000">
      <w:pPr>
        <w:widowControl w:val="0"/>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bCs/>
          <w:color w:val="000000" w:themeColor="text1"/>
          <w:sz w:val="28"/>
          <w:szCs w:val="28"/>
        </w:rPr>
        <w:t>Termin związania ofertą</w:t>
      </w:r>
    </w:p>
    <w:p w14:paraId="2D2E16BF" w14:textId="01DE619B" w:rsidR="00835A22" w:rsidRPr="00973235" w:rsidRDefault="00000000">
      <w:pPr>
        <w:widowControl w:val="0"/>
        <w:numPr>
          <w:ilvl w:val="1"/>
          <w:numId w:val="40"/>
        </w:numPr>
        <w:tabs>
          <w:tab w:val="left" w:pos="397"/>
        </w:tabs>
        <w:spacing w:line="360" w:lineRule="auto"/>
        <w:ind w:left="426" w:hanging="568"/>
        <w:rPr>
          <w:rFonts w:ascii="Arial" w:hAnsi="Arial" w:cs="Arial"/>
          <w:color w:val="000000" w:themeColor="text1"/>
        </w:rPr>
      </w:pPr>
      <w:r w:rsidRPr="00973235">
        <w:rPr>
          <w:rFonts w:ascii="Arial" w:hAnsi="Arial" w:cs="Arial"/>
          <w:color w:val="000000" w:themeColor="text1"/>
        </w:rPr>
        <w:t>Wykonawca będzie związany ofertą 30 dni</w:t>
      </w:r>
      <w:r w:rsidRPr="00973235">
        <w:rPr>
          <w:rFonts w:ascii="Arial" w:hAnsi="Arial" w:cs="Arial"/>
          <w:color w:val="000000" w:themeColor="text1"/>
          <w:lang w:eastAsia="pl-PL"/>
        </w:rPr>
        <w:t xml:space="preserve"> </w:t>
      </w:r>
      <w:r w:rsidRPr="00973235">
        <w:rPr>
          <w:rFonts w:ascii="Arial" w:hAnsi="Arial" w:cs="Arial"/>
          <w:color w:val="000000" w:themeColor="text1"/>
        </w:rPr>
        <w:t>od dnia upływu terminu składania ofert tj. do dnia</w:t>
      </w:r>
      <w:r w:rsidRPr="00973235">
        <w:rPr>
          <w:rFonts w:ascii="Arial" w:hAnsi="Arial" w:cs="Arial"/>
          <w:b/>
          <w:color w:val="000000" w:themeColor="text1"/>
        </w:rPr>
        <w:t xml:space="preserve"> </w:t>
      </w:r>
      <w:r w:rsidR="00AB2B8A" w:rsidRPr="00973235">
        <w:rPr>
          <w:rFonts w:ascii="Arial" w:hAnsi="Arial" w:cs="Arial"/>
          <w:b/>
          <w:color w:val="000000" w:themeColor="text1"/>
        </w:rPr>
        <w:t>1</w:t>
      </w:r>
      <w:r w:rsidR="003504B7">
        <w:rPr>
          <w:rFonts w:ascii="Arial" w:hAnsi="Arial" w:cs="Arial"/>
          <w:b/>
          <w:color w:val="000000" w:themeColor="text1"/>
        </w:rPr>
        <w:t>5</w:t>
      </w:r>
      <w:r w:rsidR="00AB2B8A" w:rsidRPr="00973235">
        <w:rPr>
          <w:rFonts w:ascii="Arial" w:hAnsi="Arial" w:cs="Arial"/>
          <w:b/>
          <w:color w:val="000000" w:themeColor="text1"/>
        </w:rPr>
        <w:t>.1</w:t>
      </w:r>
      <w:r w:rsidR="003504B7">
        <w:rPr>
          <w:rFonts w:ascii="Arial" w:hAnsi="Arial" w:cs="Arial"/>
          <w:b/>
          <w:color w:val="000000" w:themeColor="text1"/>
        </w:rPr>
        <w:t>2</w:t>
      </w:r>
      <w:r w:rsidRPr="00973235">
        <w:rPr>
          <w:rFonts w:ascii="Arial" w:hAnsi="Arial" w:cs="Arial"/>
          <w:b/>
          <w:color w:val="000000" w:themeColor="text1"/>
        </w:rPr>
        <w:t xml:space="preserve">.2026 r. </w:t>
      </w:r>
    </w:p>
    <w:p w14:paraId="5C2B7919" w14:textId="77777777" w:rsidR="00835A22" w:rsidRPr="00973235" w:rsidRDefault="00000000">
      <w:pPr>
        <w:widowControl w:val="0"/>
        <w:numPr>
          <w:ilvl w:val="1"/>
          <w:numId w:val="40"/>
        </w:numPr>
        <w:tabs>
          <w:tab w:val="left" w:pos="397"/>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bookmarkStart w:id="24" w:name="mip51081705"/>
      <w:bookmarkEnd w:id="24"/>
    </w:p>
    <w:p w14:paraId="0AD19A83" w14:textId="109BFD0D" w:rsidR="00835A22" w:rsidRPr="00973235" w:rsidRDefault="00000000">
      <w:pPr>
        <w:widowControl w:val="0"/>
        <w:numPr>
          <w:ilvl w:val="1"/>
          <w:numId w:val="40"/>
        </w:numPr>
        <w:tabs>
          <w:tab w:val="left" w:pos="397"/>
        </w:tabs>
        <w:spacing w:line="360" w:lineRule="auto"/>
        <w:ind w:left="425" w:hanging="567"/>
        <w:rPr>
          <w:rFonts w:ascii="Arial" w:hAnsi="Arial" w:cs="Arial"/>
          <w:color w:val="000000" w:themeColor="text1"/>
        </w:rPr>
      </w:pPr>
      <w:r w:rsidRPr="00973235">
        <w:rPr>
          <w:rFonts w:ascii="Arial" w:hAnsi="Arial" w:cs="Arial"/>
          <w:color w:val="000000" w:themeColor="text1"/>
        </w:rPr>
        <w:t>Przedłużenie terminu związania ofertą, o którym mowa w pkt. 1</w:t>
      </w:r>
      <w:r w:rsidR="002F3FCD" w:rsidRPr="00973235">
        <w:rPr>
          <w:rFonts w:ascii="Arial" w:hAnsi="Arial" w:cs="Arial"/>
          <w:color w:val="000000" w:themeColor="text1"/>
        </w:rPr>
        <w:t>9</w:t>
      </w:r>
      <w:r w:rsidRPr="00973235">
        <w:rPr>
          <w:rFonts w:ascii="Arial" w:hAnsi="Arial" w:cs="Arial"/>
          <w:color w:val="000000" w:themeColor="text1"/>
        </w:rPr>
        <w:t>.1. SWZ, wymaga złożenia przez Wykonawcę pisemnego oświadczenia o wyrażeniu zgody na przedłużenie terminu związania ofertą.</w:t>
      </w:r>
    </w:p>
    <w:p w14:paraId="262152AE" w14:textId="77777777" w:rsidR="00835A22" w:rsidRPr="00973235" w:rsidRDefault="00000000">
      <w:pPr>
        <w:pStyle w:val="Lista"/>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color w:val="000000" w:themeColor="text1"/>
          <w:sz w:val="28"/>
          <w:szCs w:val="28"/>
        </w:rPr>
        <w:lastRenderedPageBreak/>
        <w:t>Sposób przygotowania oferty</w:t>
      </w:r>
    </w:p>
    <w:p w14:paraId="676DB4CD"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Oferta musi być sporządzona w języku polskim.</w:t>
      </w:r>
    </w:p>
    <w:p w14:paraId="76BE0345"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Ofertę składa się, pod rygorem nieważności, w formie elektronicznej lub w postaci elektronicznej opatrzonej kwalifikowanym podpisem elektronicznym, podpisem zaufanym lub podpisem osobistym.</w:t>
      </w:r>
    </w:p>
    <w:p w14:paraId="7290765C"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 xml:space="preserve">Do oferty składanej w odpowiedzi na ogłoszenie o zamówieniu wykonawca dołącza oświadczenie, o którym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w:t>
      </w:r>
    </w:p>
    <w:p w14:paraId="2B1990D9"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 xml:space="preserve">Oświadczenie, o którym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stanowi dowód potwierdzający brak podstaw wykluczenia i spełnianie warunków udziału w postępowaniu, na dzień składania ofert, tymczasowo zastępujący wymagane przez zamawiającego podmiotowe środki dowodowe. </w:t>
      </w:r>
      <w:r w:rsidRPr="00973235">
        <w:rPr>
          <w:rFonts w:ascii="Arial" w:hAnsi="Arial" w:cs="Arial"/>
          <w:b/>
          <w:bCs/>
          <w:color w:val="000000" w:themeColor="text1"/>
        </w:rPr>
        <w:t>Wzór oświadczenia stanowi Załącznik nr 2 do SWZ.</w:t>
      </w:r>
    </w:p>
    <w:p w14:paraId="0ED69E31" w14:textId="77777777" w:rsidR="00835A22" w:rsidRPr="00973235" w:rsidRDefault="00000000">
      <w:pPr>
        <w:widowControl w:val="0"/>
        <w:tabs>
          <w:tab w:val="left" w:pos="426"/>
        </w:tabs>
        <w:spacing w:before="120" w:after="120" w:line="360" w:lineRule="auto"/>
        <w:ind w:left="426"/>
        <w:rPr>
          <w:color w:val="000000" w:themeColor="text1"/>
        </w:rPr>
      </w:pPr>
      <w:r w:rsidRPr="00973235">
        <w:rPr>
          <w:rFonts w:ascii="Arial" w:hAnsi="Arial" w:cs="Arial"/>
          <w:color w:val="000000" w:themeColor="text1"/>
        </w:rPr>
        <w:t>Wykonawca, który zamierza posłużyć się certyfikatem wydanym w ramach certyfikacji wykonawców zamówień publicznych, wskazuje w oświadczeniu składanym wraz z ofertą dane pozwalające na identyfikację certyfikatu oraz zakres podstaw wykluczenia lub warunków udziału w postępowaniu, w odniesieniu do których będzie się nim posługiwał.</w:t>
      </w:r>
    </w:p>
    <w:p w14:paraId="5A7F6A9B"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 xml:space="preserve">W przypadku wspólnego ubiegania się o zamówienie przez wykonawców, oświadczenie, o którym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składa każdy z wykonawców. Oświadczenia te potwierdzają brak podstaw wykluczenia oraz spełnianie warunków udziału w postępowaniu lub kryteriów selekcji w zakresie, w jakim każdy z wykonawców wykazuje spełnianie warunków udziału w postępowaniu lub kryteriów selekcji. </w:t>
      </w:r>
    </w:p>
    <w:p w14:paraId="6529ADF9" w14:textId="5D15CA2A" w:rsidR="00835A22" w:rsidRPr="00973235" w:rsidRDefault="006A3D25">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 xml:space="preserve">Nie dotyczy – z uwagi na nieokreślenie przez Zamawiającego warunków udziału w postępowaniu, do których spełnienia mogłyby być wykorzystywane zasoby podmiotów trzecich, art. 118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nie ma w niniejszym postępowaniu zastosowania.</w:t>
      </w:r>
    </w:p>
    <w:p w14:paraId="0B04185B"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Ofertę oraz oświadczenie, o którym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składa się, pod rygorem nieważności, w formie elektronicznej lub w postaci elektronicznej opatrzonej podpisem zaufanym lub podpisem osobistym.</w:t>
      </w:r>
    </w:p>
    <w:p w14:paraId="372707F1"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color w:val="000000" w:themeColor="text1"/>
        </w:rPr>
      </w:pPr>
      <w:r w:rsidRPr="00973235">
        <w:rPr>
          <w:rFonts w:ascii="Arial" w:hAnsi="Arial" w:cs="Arial"/>
          <w:color w:val="000000" w:themeColor="text1"/>
        </w:rPr>
        <w:t xml:space="preserve">Oferty, oświadczenia, o których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oświadczenie, o którym mowa w art. 117 ust. 4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zobowiązanie podmiotu udostępniającego </w:t>
      </w:r>
      <w:r w:rsidRPr="00973235">
        <w:rPr>
          <w:rFonts w:ascii="Arial" w:hAnsi="Arial" w:cs="Arial"/>
          <w:color w:val="000000" w:themeColor="text1"/>
        </w:rPr>
        <w:lastRenderedPageBreak/>
        <w:t xml:space="preserve">zasoby, o którym mowa w art. 118 ust. 3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oraz pełnomocnictwo, sporządza się w postaci elektronicznej, w formatach danych określonych w przepisach wydanych na podstawie art. 18 ustawy z dnia 17 lutego 2005 r. o informatyzacji działalności podmiotów realizujących zadania publiczne (tekst jednolity Dz. U. z 2025 r. poz. 1703 z </w:t>
      </w:r>
      <w:proofErr w:type="spellStart"/>
      <w:r w:rsidRPr="00973235">
        <w:rPr>
          <w:rFonts w:ascii="Arial" w:hAnsi="Arial" w:cs="Arial"/>
          <w:color w:val="000000" w:themeColor="text1"/>
        </w:rPr>
        <w:t>późn</w:t>
      </w:r>
      <w:proofErr w:type="spellEnd"/>
      <w:r w:rsidRPr="00973235">
        <w:rPr>
          <w:rFonts w:ascii="Arial" w:hAnsi="Arial" w:cs="Arial"/>
          <w:color w:val="000000" w:themeColor="text1"/>
        </w:rPr>
        <w:t xml:space="preserve">. zm.), z zastrzeżeniem formatów, o których mowa w art. 66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z uwzględnieniem rodzaju przekazywanych danych.</w:t>
      </w:r>
    </w:p>
    <w:p w14:paraId="6F687AD2" w14:textId="77777777" w:rsidR="00835A22" w:rsidRPr="00973235" w:rsidRDefault="00000000">
      <w:pPr>
        <w:widowControl w:val="0"/>
        <w:numPr>
          <w:ilvl w:val="1"/>
          <w:numId w:val="40"/>
        </w:numPr>
        <w:tabs>
          <w:tab w:val="left" w:pos="426"/>
        </w:tabs>
        <w:spacing w:before="120" w:after="120" w:line="360" w:lineRule="auto"/>
        <w:ind w:left="426" w:hanging="568"/>
        <w:rPr>
          <w:rFonts w:ascii="Arial" w:hAnsi="Arial" w:cs="Arial"/>
          <w:b/>
          <w:color w:val="000000" w:themeColor="text1"/>
        </w:rPr>
      </w:pPr>
      <w:r w:rsidRPr="00973235">
        <w:rPr>
          <w:rFonts w:ascii="Arial" w:hAnsi="Arial" w:cs="Arial"/>
          <w:b/>
          <w:color w:val="000000" w:themeColor="text1"/>
          <w:lang w:eastAsia="pl-PL"/>
        </w:rPr>
        <w:t>Do oferty należy dołączyć:</w:t>
      </w:r>
    </w:p>
    <w:p w14:paraId="163CB511" w14:textId="01262BF9" w:rsidR="00835A22" w:rsidRPr="00973235" w:rsidRDefault="00000000">
      <w:pPr>
        <w:pStyle w:val="Akapitzlist"/>
        <w:numPr>
          <w:ilvl w:val="2"/>
          <w:numId w:val="32"/>
        </w:numPr>
        <w:suppressAutoHyphens w:val="0"/>
        <w:spacing w:before="120" w:after="120" w:line="360" w:lineRule="auto"/>
        <w:ind w:left="709" w:hanging="283"/>
        <w:contextualSpacing/>
        <w:rPr>
          <w:rFonts w:ascii="Arial" w:hAnsi="Arial" w:cs="Arial"/>
          <w:color w:val="000000" w:themeColor="text1"/>
          <w:lang w:eastAsia="pl-PL"/>
        </w:rPr>
      </w:pPr>
      <w:r w:rsidRPr="00973235">
        <w:rPr>
          <w:rFonts w:ascii="Arial" w:hAnsi="Arial" w:cs="Arial"/>
          <w:color w:val="000000" w:themeColor="text1"/>
        </w:rPr>
        <w:t>formularz ofertowy – załącznik nr 1 do SWZ,</w:t>
      </w:r>
    </w:p>
    <w:p w14:paraId="31FAFA82" w14:textId="15A9759F" w:rsidR="00835A22" w:rsidRPr="00973235" w:rsidRDefault="00000000">
      <w:pPr>
        <w:pStyle w:val="Akapitzlist"/>
        <w:numPr>
          <w:ilvl w:val="2"/>
          <w:numId w:val="32"/>
        </w:numPr>
        <w:suppressAutoHyphens w:val="0"/>
        <w:spacing w:before="120" w:after="120" w:line="360" w:lineRule="auto"/>
        <w:ind w:left="709" w:hanging="283"/>
        <w:contextualSpacing/>
        <w:rPr>
          <w:rFonts w:ascii="Arial" w:hAnsi="Arial" w:cs="Arial"/>
          <w:color w:val="000000" w:themeColor="text1"/>
          <w:lang w:eastAsia="pl-PL"/>
        </w:rPr>
      </w:pPr>
      <w:r w:rsidRPr="00973235">
        <w:rPr>
          <w:rFonts w:ascii="Arial" w:hAnsi="Arial" w:cs="Arial"/>
          <w:color w:val="000000" w:themeColor="text1"/>
        </w:rPr>
        <w:t>aktualne na dzień składania ofert oświadczenie o braku podstaw do wykluczenia z postępowania  (załącznik nr 2 do SWZ)</w:t>
      </w:r>
      <w:r w:rsidRPr="00973235">
        <w:rPr>
          <w:rFonts w:ascii="Arial" w:hAnsi="Arial" w:cs="Arial"/>
          <w:color w:val="000000" w:themeColor="text1"/>
          <w:lang w:eastAsia="ko-KR"/>
        </w:rPr>
        <w:t>.</w:t>
      </w:r>
    </w:p>
    <w:p w14:paraId="4BCEE315" w14:textId="52787735" w:rsidR="002F3FCD" w:rsidRPr="005753B2" w:rsidRDefault="00000000" w:rsidP="005753B2">
      <w:pPr>
        <w:pStyle w:val="Akapitzlist"/>
        <w:suppressAutoHyphens w:val="0"/>
        <w:spacing w:before="120" w:after="120" w:line="360" w:lineRule="auto"/>
        <w:ind w:left="709"/>
        <w:contextualSpacing/>
        <w:rPr>
          <w:rFonts w:ascii="Arial" w:hAnsi="Arial" w:cs="Arial"/>
          <w:color w:val="000000" w:themeColor="text1"/>
          <w:lang w:eastAsia="pl-PL"/>
        </w:rPr>
      </w:pPr>
      <w:r w:rsidRPr="00973235">
        <w:rPr>
          <w:rFonts w:ascii="Arial" w:hAnsi="Arial" w:cs="Arial"/>
          <w:color w:val="000000" w:themeColor="text1"/>
        </w:rPr>
        <w:t xml:space="preserve">Informacje zawarte w oświadczeniu, o którym mowa w pkt. </w:t>
      </w:r>
      <w:r w:rsidR="002F3FCD" w:rsidRPr="00973235">
        <w:rPr>
          <w:rFonts w:ascii="Arial" w:hAnsi="Arial" w:cs="Arial"/>
          <w:color w:val="000000" w:themeColor="text1"/>
        </w:rPr>
        <w:t>20</w:t>
      </w:r>
      <w:r w:rsidRPr="00973235">
        <w:rPr>
          <w:rFonts w:ascii="Arial" w:hAnsi="Arial" w:cs="Arial"/>
          <w:color w:val="000000" w:themeColor="text1"/>
        </w:rPr>
        <w:t>.9. lit. b) zdanie pierwsze, stanowią wstępne potwierdzenie, że Wykonawca nie podlega wykluczeniu,</w:t>
      </w:r>
    </w:p>
    <w:p w14:paraId="7871DBCF" w14:textId="7FBD7133" w:rsidR="005753B2" w:rsidRDefault="005753B2" w:rsidP="002F3FCD">
      <w:pPr>
        <w:pStyle w:val="Akapitzlist"/>
        <w:numPr>
          <w:ilvl w:val="2"/>
          <w:numId w:val="32"/>
        </w:numPr>
        <w:suppressAutoHyphens w:val="0"/>
        <w:spacing w:before="120" w:after="120" w:line="360" w:lineRule="auto"/>
        <w:ind w:left="709" w:hanging="283"/>
        <w:contextualSpacing/>
        <w:rPr>
          <w:rFonts w:ascii="Arial" w:hAnsi="Arial" w:cs="Arial"/>
          <w:color w:val="000000" w:themeColor="text1"/>
          <w:lang w:eastAsia="pl-PL"/>
        </w:rPr>
      </w:pPr>
      <w:r>
        <w:rPr>
          <w:rFonts w:ascii="Arial" w:hAnsi="Arial" w:cs="Arial"/>
          <w:lang w:eastAsia="ko-KR"/>
        </w:rPr>
        <w:t>oświadczenie Wykonawców wspólnie ubiegających się (jeżeli dotyczy),</w:t>
      </w:r>
    </w:p>
    <w:p w14:paraId="3611377F" w14:textId="654BC192" w:rsidR="002F3FCD" w:rsidRPr="0093547C" w:rsidRDefault="002F3FCD" w:rsidP="002F3FCD">
      <w:pPr>
        <w:pStyle w:val="Akapitzlist"/>
        <w:numPr>
          <w:ilvl w:val="2"/>
          <w:numId w:val="32"/>
        </w:numPr>
        <w:suppressAutoHyphens w:val="0"/>
        <w:spacing w:before="120" w:after="120" w:line="360" w:lineRule="auto"/>
        <w:ind w:left="709" w:hanging="283"/>
        <w:contextualSpacing/>
        <w:rPr>
          <w:rFonts w:ascii="Arial" w:hAnsi="Arial" w:cs="Arial"/>
          <w:b/>
          <w:bCs/>
          <w:color w:val="000000" w:themeColor="text1"/>
          <w:u w:val="single"/>
          <w:lang w:eastAsia="pl-PL"/>
        </w:rPr>
      </w:pPr>
      <w:r w:rsidRPr="00973235">
        <w:rPr>
          <w:rFonts w:ascii="Arial" w:hAnsi="Arial" w:cs="Arial"/>
          <w:color w:val="000000" w:themeColor="text1"/>
          <w:lang w:eastAsia="pl-PL"/>
        </w:rPr>
        <w:t xml:space="preserve">karty katalogowej, specyfikacji technicznej producenta lub innego dokumentu producenta potwierdzającego parametry </w:t>
      </w:r>
      <w:r w:rsidRPr="0093547C">
        <w:rPr>
          <w:rFonts w:ascii="Arial" w:hAnsi="Arial" w:cs="Arial"/>
          <w:b/>
          <w:bCs/>
          <w:color w:val="000000" w:themeColor="text1"/>
          <w:u w:val="single"/>
          <w:lang w:eastAsia="pl-PL"/>
        </w:rPr>
        <w:t>oferowanego</w:t>
      </w:r>
      <w:r w:rsidR="00453523" w:rsidRPr="0093547C">
        <w:rPr>
          <w:rFonts w:ascii="Arial" w:hAnsi="Arial" w:cs="Arial"/>
          <w:b/>
          <w:bCs/>
          <w:color w:val="000000" w:themeColor="text1"/>
          <w:u w:val="single"/>
          <w:lang w:eastAsia="pl-PL"/>
        </w:rPr>
        <w:t xml:space="preserve"> pojazdu</w:t>
      </w:r>
      <w:r w:rsidRPr="0093547C">
        <w:rPr>
          <w:rFonts w:ascii="Arial" w:hAnsi="Arial" w:cs="Arial"/>
          <w:b/>
          <w:bCs/>
          <w:color w:val="000000" w:themeColor="text1"/>
          <w:u w:val="single"/>
          <w:lang w:eastAsia="pl-PL"/>
        </w:rPr>
        <w:t>,</w:t>
      </w:r>
    </w:p>
    <w:p w14:paraId="5C5E0BC7" w14:textId="77777777" w:rsidR="00835A22" w:rsidRPr="00973235" w:rsidRDefault="00000000">
      <w:pPr>
        <w:pStyle w:val="Akapitzlist"/>
        <w:numPr>
          <w:ilvl w:val="2"/>
          <w:numId w:val="32"/>
        </w:numPr>
        <w:suppressAutoHyphens w:val="0"/>
        <w:spacing w:before="120" w:after="120" w:line="360" w:lineRule="auto"/>
        <w:ind w:left="709" w:hanging="283"/>
        <w:contextualSpacing/>
        <w:rPr>
          <w:rFonts w:ascii="Arial" w:hAnsi="Arial" w:cs="Arial"/>
          <w:color w:val="000000" w:themeColor="text1"/>
          <w:lang w:eastAsia="pl-PL"/>
        </w:rPr>
      </w:pPr>
      <w:r w:rsidRPr="00973235">
        <w:rPr>
          <w:rFonts w:ascii="Arial" w:hAnsi="Arial" w:cs="Arial"/>
          <w:color w:val="000000" w:themeColor="text1"/>
        </w:rPr>
        <w:t>w sytuacji wykonawców działających przez pełnomocnika – pełnomocnictwo,</w:t>
      </w:r>
    </w:p>
    <w:p w14:paraId="7BFB3BE3" w14:textId="2B94F672" w:rsidR="00835A22" w:rsidRPr="005753B2" w:rsidRDefault="00000000" w:rsidP="005753B2">
      <w:pPr>
        <w:pStyle w:val="Akapitzlist"/>
        <w:numPr>
          <w:ilvl w:val="2"/>
          <w:numId w:val="32"/>
        </w:numPr>
        <w:suppressAutoHyphens w:val="0"/>
        <w:spacing w:before="120" w:after="120" w:line="360" w:lineRule="auto"/>
        <w:ind w:left="709" w:hanging="283"/>
        <w:contextualSpacing/>
        <w:rPr>
          <w:rFonts w:ascii="Arial" w:hAnsi="Arial" w:cs="Arial"/>
          <w:color w:val="000000" w:themeColor="text1"/>
          <w:lang w:eastAsia="pl-PL"/>
        </w:rPr>
      </w:pPr>
      <w:r w:rsidRPr="00973235">
        <w:rPr>
          <w:rFonts w:ascii="Arial" w:hAnsi="Arial" w:cs="Arial"/>
          <w:color w:val="000000" w:themeColor="text1"/>
        </w:rPr>
        <w:t>w sytuacji oferty złożonej przez Wykonawców występujących wspólnie, pełnomocnictwo dla podmiotu uprawnionego do występowania w imieniu grupy Wykonawców zgodnie z art. 58 ust. 2 ustawy z dnia 11 września 2019 r. Prawo zamówień publicznych</w:t>
      </w:r>
      <w:r w:rsidR="005753B2">
        <w:rPr>
          <w:rFonts w:ascii="Arial" w:hAnsi="Arial" w:cs="Arial"/>
          <w:color w:val="000000" w:themeColor="text1"/>
        </w:rPr>
        <w:t>.</w:t>
      </w:r>
    </w:p>
    <w:p w14:paraId="70356068" w14:textId="77777777" w:rsidR="00835A22" w:rsidRPr="00973235" w:rsidRDefault="00000000">
      <w:pPr>
        <w:widowControl w:val="0"/>
        <w:numPr>
          <w:ilvl w:val="1"/>
          <w:numId w:val="40"/>
        </w:numPr>
        <w:tabs>
          <w:tab w:val="left" w:pos="426"/>
        </w:tabs>
        <w:spacing w:before="120" w:after="120" w:line="360" w:lineRule="auto"/>
        <w:ind w:left="426" w:hanging="710"/>
        <w:rPr>
          <w:rFonts w:ascii="Arial" w:hAnsi="Arial" w:cs="Arial"/>
          <w:color w:val="000000" w:themeColor="text1"/>
        </w:rPr>
      </w:pPr>
      <w:r w:rsidRPr="00973235">
        <w:rPr>
          <w:rFonts w:ascii="Arial" w:hAnsi="Arial" w:cs="Arial"/>
          <w:color w:val="000000" w:themeColor="text1"/>
        </w:rPr>
        <w:t xml:space="preserve">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 </w:t>
      </w:r>
    </w:p>
    <w:p w14:paraId="4AC07A2E" w14:textId="59818AD6" w:rsidR="00835A22" w:rsidRPr="00973235" w:rsidRDefault="00000000">
      <w:pPr>
        <w:widowControl w:val="0"/>
        <w:numPr>
          <w:ilvl w:val="1"/>
          <w:numId w:val="40"/>
        </w:numPr>
        <w:tabs>
          <w:tab w:val="left" w:pos="426"/>
        </w:tabs>
        <w:spacing w:before="120" w:after="120" w:line="360" w:lineRule="auto"/>
        <w:ind w:left="426" w:hanging="710"/>
        <w:rPr>
          <w:rFonts w:ascii="Arial" w:hAnsi="Arial" w:cs="Arial"/>
          <w:color w:val="000000" w:themeColor="text1"/>
        </w:rPr>
      </w:pPr>
      <w:r w:rsidRPr="00973235">
        <w:rPr>
          <w:rFonts w:ascii="Arial" w:hAnsi="Arial" w:cs="Arial"/>
          <w:color w:val="000000" w:themeColor="text1"/>
        </w:rPr>
        <w:t xml:space="preserve">Oferty, oświadczenia, o których mowa w art. 125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oświadczenie, o którym mowa w art. 117 ust. 4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zobowiązanie podmiotu udostępniającego </w:t>
      </w:r>
      <w:r w:rsidRPr="00973235">
        <w:rPr>
          <w:rFonts w:ascii="Arial" w:hAnsi="Arial" w:cs="Arial"/>
          <w:color w:val="000000" w:themeColor="text1"/>
        </w:rPr>
        <w:lastRenderedPageBreak/>
        <w:t xml:space="preserve">zasoby, o którym mowa w art. 118 ust. 3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oraz pełnomocnictwo, sporządza się w postaci elektronicznej, w formatach danych określonych w przepisach wydanych na podstawie art. 18 ustawy z dnia 17 lutego 2005 r. o informatyzacji działalności podmiotów realizujących zadania publiczne (tekst jednolity Dz. U. z 2025 r. poz. 1703 z </w:t>
      </w:r>
      <w:proofErr w:type="spellStart"/>
      <w:r w:rsidRPr="00973235">
        <w:rPr>
          <w:rFonts w:ascii="Arial" w:hAnsi="Arial" w:cs="Arial"/>
          <w:color w:val="000000" w:themeColor="text1"/>
        </w:rPr>
        <w:t>późn</w:t>
      </w:r>
      <w:proofErr w:type="spellEnd"/>
      <w:r w:rsidRPr="00973235">
        <w:rPr>
          <w:rFonts w:ascii="Arial" w:hAnsi="Arial" w:cs="Arial"/>
          <w:color w:val="000000" w:themeColor="text1"/>
        </w:rPr>
        <w:t xml:space="preserve">. zm.), z zastrzeżeniem formatów, o których mowa w art. 66 ust. 1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xml:space="preserve">, z uwzględnieniem rodzaju przekazywanych danych. Znak postępowania: </w:t>
      </w:r>
      <w:r w:rsidRPr="00973235">
        <w:rPr>
          <w:rFonts w:ascii="Arial" w:hAnsi="Arial" w:cs="Arial"/>
          <w:b/>
          <w:color w:val="000000" w:themeColor="text1"/>
        </w:rPr>
        <w:t>RIOK-ZP.271.1.</w:t>
      </w:r>
      <w:r w:rsidR="00277A36" w:rsidRPr="00973235">
        <w:rPr>
          <w:rFonts w:ascii="Arial" w:hAnsi="Arial" w:cs="Arial"/>
          <w:b/>
          <w:color w:val="000000" w:themeColor="text1"/>
        </w:rPr>
        <w:t>2</w:t>
      </w:r>
      <w:r w:rsidR="00B57B96">
        <w:rPr>
          <w:rFonts w:ascii="Arial" w:hAnsi="Arial" w:cs="Arial"/>
          <w:b/>
          <w:color w:val="000000" w:themeColor="text1"/>
        </w:rPr>
        <w:t>8</w:t>
      </w:r>
      <w:r w:rsidRPr="00973235">
        <w:rPr>
          <w:rFonts w:ascii="Arial" w:hAnsi="Arial" w:cs="Arial"/>
          <w:b/>
          <w:color w:val="000000" w:themeColor="text1"/>
        </w:rPr>
        <w:t>.2026.</w:t>
      </w:r>
    </w:p>
    <w:p w14:paraId="551C0F0D" w14:textId="77777777" w:rsidR="00835A22" w:rsidRPr="00973235" w:rsidRDefault="00000000">
      <w:pPr>
        <w:widowControl w:val="0"/>
        <w:numPr>
          <w:ilvl w:val="1"/>
          <w:numId w:val="40"/>
        </w:numPr>
        <w:tabs>
          <w:tab w:val="left" w:pos="426"/>
        </w:tabs>
        <w:spacing w:before="120" w:after="120" w:line="360" w:lineRule="auto"/>
        <w:ind w:left="426" w:hanging="710"/>
        <w:rPr>
          <w:rFonts w:ascii="Arial" w:hAnsi="Arial" w:cs="Arial"/>
          <w:color w:val="000000" w:themeColor="text1"/>
        </w:rPr>
      </w:pPr>
      <w:r w:rsidRPr="00973235">
        <w:rPr>
          <w:rFonts w:ascii="Arial" w:hAnsi="Arial" w:cs="Arial"/>
          <w:color w:val="000000" w:themeColor="text1"/>
        </w:rPr>
        <w:t xml:space="preserve">Wszelkie informacje stanowiące tajemnicę przedsiębiorstwa w rozumieniu ustawy z dnia 16 kwietnia 1993 r. o zwalczaniu nieuczciwej konkurencji (Dz. U. z 2026 r. poz. 85),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w:t>
      </w:r>
    </w:p>
    <w:p w14:paraId="307A457B" w14:textId="77777777" w:rsidR="00835A22" w:rsidRPr="00973235" w:rsidRDefault="00000000">
      <w:pPr>
        <w:widowControl w:val="0"/>
        <w:numPr>
          <w:ilvl w:val="1"/>
          <w:numId w:val="40"/>
        </w:numPr>
        <w:tabs>
          <w:tab w:val="left" w:pos="426"/>
        </w:tabs>
        <w:spacing w:before="120" w:after="120" w:line="360" w:lineRule="auto"/>
        <w:ind w:left="426" w:hanging="710"/>
        <w:rPr>
          <w:rFonts w:ascii="Arial" w:hAnsi="Arial" w:cs="Arial"/>
          <w:color w:val="000000" w:themeColor="text1"/>
        </w:rPr>
      </w:pPr>
      <w:r w:rsidRPr="00973235">
        <w:rPr>
          <w:rFonts w:ascii="Arial" w:hAnsi="Arial" w:cs="Arial"/>
          <w:color w:val="000000" w:themeColor="text1"/>
        </w:rPr>
        <w:t>Każdy Wykonawca (lub podmioty występujące wspólnie) może złożyć tylko jedną ofertę zgodnie z wymaganiami określonymi w Specyfikacji Warunków Zamówienia. Złożenie przez jednego Wykonawcę lub podmioty występujące wspólnie, więcej niż jednej oferty lub oferty zawierającej rozwiązania alternatywne spowoduje ich odrzucenie.</w:t>
      </w:r>
    </w:p>
    <w:p w14:paraId="5DC85EC4" w14:textId="77777777" w:rsidR="00835A22" w:rsidRPr="00973235" w:rsidRDefault="00000000">
      <w:pPr>
        <w:widowControl w:val="0"/>
        <w:numPr>
          <w:ilvl w:val="1"/>
          <w:numId w:val="40"/>
        </w:numPr>
        <w:tabs>
          <w:tab w:val="left" w:pos="426"/>
        </w:tabs>
        <w:spacing w:before="120" w:after="120" w:line="360" w:lineRule="auto"/>
        <w:ind w:left="425" w:hanging="709"/>
        <w:rPr>
          <w:rFonts w:ascii="Arial" w:hAnsi="Arial" w:cs="Arial"/>
          <w:color w:val="000000" w:themeColor="text1"/>
        </w:rPr>
      </w:pPr>
      <w:r w:rsidRPr="00973235">
        <w:rPr>
          <w:rFonts w:ascii="Arial" w:hAnsi="Arial" w:cs="Arial"/>
          <w:color w:val="000000" w:themeColor="text1"/>
        </w:rPr>
        <w:t>Wszystkie dokumenty sporządzone i złożone w języku obcym muszą być złożone wraz z ich tłumaczeniem na język polski, poświadczonym przez Wykonawcę.</w:t>
      </w:r>
    </w:p>
    <w:p w14:paraId="6AE8724C" w14:textId="77777777" w:rsidR="00835A22" w:rsidRPr="00973235" w:rsidRDefault="00000000">
      <w:pPr>
        <w:widowControl w:val="0"/>
        <w:numPr>
          <w:ilvl w:val="0"/>
          <w:numId w:val="40"/>
        </w:numPr>
        <w:spacing w:before="240" w:after="240" w:line="360" w:lineRule="auto"/>
        <w:ind w:left="391" w:right="68" w:hanging="533"/>
        <w:rPr>
          <w:rFonts w:ascii="Arial" w:hAnsi="Arial" w:cs="Arial"/>
          <w:color w:val="000000" w:themeColor="text1"/>
          <w:sz w:val="28"/>
          <w:szCs w:val="28"/>
        </w:rPr>
      </w:pPr>
      <w:r w:rsidRPr="00973235">
        <w:rPr>
          <w:rFonts w:ascii="Arial" w:hAnsi="Arial" w:cs="Arial"/>
          <w:b/>
          <w:color w:val="000000" w:themeColor="text1"/>
          <w:sz w:val="28"/>
          <w:szCs w:val="28"/>
        </w:rPr>
        <w:t>Sposób oraz termin składania ofert</w:t>
      </w:r>
    </w:p>
    <w:p w14:paraId="7275B96E" w14:textId="47423AF5" w:rsidR="00835A22" w:rsidRPr="00973235" w:rsidRDefault="00000000">
      <w:pPr>
        <w:widowControl w:val="0"/>
        <w:numPr>
          <w:ilvl w:val="1"/>
          <w:numId w:val="40"/>
        </w:numPr>
        <w:spacing w:line="360" w:lineRule="auto"/>
        <w:ind w:left="425" w:hanging="568"/>
        <w:rPr>
          <w:rFonts w:ascii="Arial" w:hAnsi="Arial" w:cs="Arial"/>
          <w:color w:val="000000" w:themeColor="text1"/>
        </w:rPr>
      </w:pPr>
      <w:r w:rsidRPr="00973235">
        <w:rPr>
          <w:rFonts w:ascii="Arial" w:hAnsi="Arial" w:cs="Arial"/>
          <w:color w:val="000000" w:themeColor="text1"/>
        </w:rPr>
        <w:t xml:space="preserve">Ofertę </w:t>
      </w:r>
      <w:r w:rsidRPr="00973235">
        <w:rPr>
          <w:rFonts w:ascii="Arial" w:eastAsia="Calibri" w:hAnsi="Arial" w:cs="Arial"/>
          <w:color w:val="000000" w:themeColor="text1"/>
          <w:lang w:eastAsia="en-US"/>
        </w:rPr>
        <w:t>należy przesłać</w:t>
      </w:r>
      <w:r w:rsidRPr="00973235">
        <w:rPr>
          <w:rFonts w:ascii="Arial" w:hAnsi="Arial" w:cs="Arial"/>
          <w:color w:val="000000" w:themeColor="text1"/>
        </w:rPr>
        <w:t>, w terminie do dnia</w:t>
      </w:r>
      <w:r w:rsidR="00E52855" w:rsidRPr="00973235">
        <w:rPr>
          <w:rFonts w:ascii="Arial" w:hAnsi="Arial" w:cs="Arial"/>
          <w:b/>
          <w:color w:val="000000" w:themeColor="text1"/>
        </w:rPr>
        <w:t xml:space="preserve"> </w:t>
      </w:r>
      <w:r w:rsidR="00AB2B8A" w:rsidRPr="00973235">
        <w:rPr>
          <w:rFonts w:ascii="Arial" w:hAnsi="Arial" w:cs="Arial"/>
          <w:b/>
          <w:color w:val="000000" w:themeColor="text1"/>
        </w:rPr>
        <w:t>1</w:t>
      </w:r>
      <w:r w:rsidR="00B57B96">
        <w:rPr>
          <w:rFonts w:ascii="Arial" w:hAnsi="Arial" w:cs="Arial"/>
          <w:b/>
          <w:color w:val="000000" w:themeColor="text1"/>
        </w:rPr>
        <w:t>6</w:t>
      </w:r>
      <w:r w:rsidR="00AB2B8A" w:rsidRPr="00973235">
        <w:rPr>
          <w:rFonts w:ascii="Arial" w:hAnsi="Arial" w:cs="Arial"/>
          <w:b/>
          <w:color w:val="000000" w:themeColor="text1"/>
        </w:rPr>
        <w:t>.1</w:t>
      </w:r>
      <w:r w:rsidR="00B57B96">
        <w:rPr>
          <w:rFonts w:ascii="Arial" w:hAnsi="Arial" w:cs="Arial"/>
          <w:b/>
          <w:color w:val="000000" w:themeColor="text1"/>
        </w:rPr>
        <w:t>1</w:t>
      </w:r>
      <w:r w:rsidRPr="00973235">
        <w:rPr>
          <w:rFonts w:ascii="Arial" w:hAnsi="Arial" w:cs="Arial"/>
          <w:b/>
          <w:color w:val="000000" w:themeColor="text1"/>
        </w:rPr>
        <w:t>.2026 r.</w:t>
      </w:r>
      <w:r w:rsidRPr="00973235">
        <w:rPr>
          <w:rFonts w:ascii="Arial" w:hAnsi="Arial" w:cs="Arial"/>
          <w:color w:val="000000" w:themeColor="text1"/>
        </w:rPr>
        <w:t xml:space="preserve">, do godziny </w:t>
      </w:r>
      <w:r w:rsidR="00245DD4" w:rsidRPr="00973235">
        <w:rPr>
          <w:rFonts w:ascii="Arial" w:hAnsi="Arial" w:cs="Arial"/>
          <w:b/>
          <w:bCs/>
          <w:color w:val="000000" w:themeColor="text1"/>
        </w:rPr>
        <w:t>1</w:t>
      </w:r>
      <w:r w:rsidR="00AB2B8A" w:rsidRPr="00973235">
        <w:rPr>
          <w:rFonts w:ascii="Arial" w:hAnsi="Arial" w:cs="Arial"/>
          <w:b/>
          <w:bCs/>
          <w:color w:val="000000" w:themeColor="text1"/>
        </w:rPr>
        <w:t>2</w:t>
      </w:r>
      <w:r w:rsidRPr="00973235">
        <w:rPr>
          <w:rFonts w:ascii="Arial" w:hAnsi="Arial" w:cs="Arial"/>
          <w:b/>
          <w:bCs/>
          <w:color w:val="000000" w:themeColor="text1"/>
          <w:vertAlign w:val="superscript"/>
        </w:rPr>
        <w:t>00</w:t>
      </w:r>
      <w:r w:rsidRPr="00973235">
        <w:rPr>
          <w:rFonts w:ascii="Arial" w:hAnsi="Arial" w:cs="Arial"/>
          <w:bCs/>
          <w:color w:val="000000" w:themeColor="text1"/>
        </w:rPr>
        <w:t>.</w:t>
      </w:r>
    </w:p>
    <w:p w14:paraId="2957997D" w14:textId="77777777" w:rsidR="00835A22" w:rsidRPr="00973235" w:rsidRDefault="00000000">
      <w:pPr>
        <w:widowControl w:val="0"/>
        <w:numPr>
          <w:ilvl w:val="1"/>
          <w:numId w:val="40"/>
        </w:numPr>
        <w:spacing w:before="120" w:after="120" w:line="360" w:lineRule="auto"/>
        <w:ind w:left="425" w:hanging="567"/>
        <w:rPr>
          <w:rFonts w:ascii="Arial" w:hAnsi="Arial" w:cs="Arial"/>
          <w:color w:val="000000" w:themeColor="text1"/>
        </w:rPr>
      </w:pPr>
      <w:r w:rsidRPr="00973235">
        <w:rPr>
          <w:rFonts w:ascii="Arial" w:eastAsia="Calibri" w:hAnsi="Arial" w:cs="Arial"/>
          <w:color w:val="000000" w:themeColor="text1"/>
          <w:lang w:eastAsia="en-US"/>
        </w:rPr>
        <w:t xml:space="preserve">Wykonawca po upływie terminu do składania ofert nie może skutecznie dokonać </w:t>
      </w:r>
      <w:r w:rsidRPr="00973235">
        <w:rPr>
          <w:rFonts w:ascii="Arial" w:eastAsia="Calibri" w:hAnsi="Arial" w:cs="Arial"/>
          <w:color w:val="000000" w:themeColor="text1"/>
          <w:lang w:eastAsia="en-US"/>
        </w:rPr>
        <w:lastRenderedPageBreak/>
        <w:t>zmiany ani wycofać złożonej oferty.</w:t>
      </w:r>
    </w:p>
    <w:p w14:paraId="20A812E0" w14:textId="45186F80" w:rsidR="00835A22" w:rsidRPr="00973235" w:rsidRDefault="00000000">
      <w:pPr>
        <w:widowControl w:val="0"/>
        <w:numPr>
          <w:ilvl w:val="1"/>
          <w:numId w:val="40"/>
        </w:numPr>
        <w:spacing w:before="120" w:after="120" w:line="360" w:lineRule="auto"/>
        <w:ind w:left="425" w:hanging="567"/>
        <w:rPr>
          <w:rFonts w:ascii="Arial" w:hAnsi="Arial" w:cs="Arial"/>
          <w:color w:val="000000" w:themeColor="text1"/>
        </w:rPr>
      </w:pPr>
      <w:r w:rsidRPr="00973235">
        <w:rPr>
          <w:rFonts w:ascii="Arial" w:hAnsi="Arial" w:cs="Arial"/>
          <w:color w:val="000000" w:themeColor="text1"/>
          <w:u w:val="single"/>
        </w:rPr>
        <w:t>Zamawiający</w:t>
      </w:r>
      <w:r w:rsidRPr="00973235">
        <w:rPr>
          <w:rFonts w:ascii="Arial" w:eastAsia="Calibri" w:hAnsi="Arial" w:cs="Arial"/>
          <w:color w:val="000000" w:themeColor="text1"/>
          <w:lang w:eastAsia="en-US"/>
        </w:rPr>
        <w:t xml:space="preserve"> </w:t>
      </w:r>
      <w:r w:rsidRPr="00973235">
        <w:rPr>
          <w:rFonts w:ascii="Arial" w:hAnsi="Arial" w:cs="Arial"/>
          <w:color w:val="000000" w:themeColor="text1"/>
          <w:u w:val="single"/>
        </w:rPr>
        <w:t>odrzuca ofertę, jeżeli została złożona po terminie składania ofert, o którym mowa w ust. 2</w:t>
      </w:r>
      <w:r w:rsidR="002367DC" w:rsidRPr="00973235">
        <w:rPr>
          <w:rFonts w:ascii="Arial" w:hAnsi="Arial" w:cs="Arial"/>
          <w:color w:val="000000" w:themeColor="text1"/>
          <w:u w:val="single"/>
        </w:rPr>
        <w:t>1</w:t>
      </w:r>
      <w:r w:rsidRPr="00973235">
        <w:rPr>
          <w:rFonts w:ascii="Arial" w:hAnsi="Arial" w:cs="Arial"/>
          <w:color w:val="000000" w:themeColor="text1"/>
          <w:u w:val="single"/>
        </w:rPr>
        <w:t>.1</w:t>
      </w:r>
      <w:r w:rsidRPr="00973235">
        <w:rPr>
          <w:rFonts w:ascii="Arial" w:hAnsi="Arial" w:cs="Arial"/>
          <w:color w:val="000000" w:themeColor="text1"/>
        </w:rPr>
        <w:t>.</w:t>
      </w:r>
    </w:p>
    <w:p w14:paraId="6B75FC39" w14:textId="00FA7D15" w:rsidR="00245DD4" w:rsidRPr="00973235" w:rsidRDefault="00245DD4">
      <w:pPr>
        <w:widowControl w:val="0"/>
        <w:numPr>
          <w:ilvl w:val="1"/>
          <w:numId w:val="40"/>
        </w:numPr>
        <w:spacing w:line="360" w:lineRule="auto"/>
        <w:ind w:left="425" w:hanging="568"/>
        <w:rPr>
          <w:rFonts w:ascii="Arial" w:hAnsi="Arial" w:cs="Arial"/>
          <w:b/>
          <w:color w:val="000000" w:themeColor="text1"/>
          <w:u w:val="single"/>
        </w:rPr>
      </w:pPr>
      <w:r w:rsidRPr="00973235">
        <w:rPr>
          <w:rFonts w:ascii="Arial" w:hAnsi="Arial" w:cs="Arial"/>
          <w:b/>
          <w:color w:val="000000" w:themeColor="text1"/>
          <w:u w:val="single"/>
        </w:rPr>
        <w:t xml:space="preserve">Ofertę składa się na Formularzu Ofertowym – zgodnie z Załącznikiem nr 1 do SWZ </w:t>
      </w:r>
    </w:p>
    <w:p w14:paraId="00FDEB3E" w14:textId="0C5CF789" w:rsidR="00835A22" w:rsidRPr="00973235" w:rsidRDefault="00245DD4" w:rsidP="00245DD4">
      <w:pPr>
        <w:widowControl w:val="0"/>
        <w:spacing w:line="360" w:lineRule="auto"/>
        <w:ind w:left="425"/>
        <w:rPr>
          <w:rFonts w:ascii="Arial" w:hAnsi="Arial" w:cs="Arial"/>
          <w:strike/>
          <w:color w:val="000000" w:themeColor="text1"/>
        </w:rPr>
      </w:pPr>
      <w:r w:rsidRPr="00973235">
        <w:rPr>
          <w:rFonts w:ascii="Arial" w:hAnsi="Arial" w:cs="Arial"/>
          <w:b/>
          <w:color w:val="000000" w:themeColor="text1"/>
          <w:u w:val="single"/>
        </w:rPr>
        <w:t xml:space="preserve">W związku z tym, że Zamawiający udostępnia Wykonawcom własny Formularz oferty– Załącznik Nr 1 (tj. nie za pośrednictwem „interaktywnego Formularza ofertowego, który umożliwia Platforma e-zamówienia”), podczas czynności składania oferty może pojawić się komunikat o następującej treści: </w:t>
      </w:r>
    </w:p>
    <w:p w14:paraId="28364FAA" w14:textId="77777777" w:rsidR="00835A22" w:rsidRPr="00973235" w:rsidRDefault="00000000">
      <w:pPr>
        <w:widowControl w:val="0"/>
        <w:spacing w:line="360" w:lineRule="auto"/>
        <w:ind w:left="425"/>
        <w:rPr>
          <w:rFonts w:ascii="Arial" w:hAnsi="Arial" w:cs="Arial"/>
          <w:strike/>
          <w:color w:val="000000" w:themeColor="text1"/>
        </w:rPr>
      </w:pPr>
      <w:r w:rsidRPr="00973235">
        <w:rPr>
          <w:rFonts w:ascii="Arial" w:hAnsi="Arial" w:cs="Arial"/>
          <w:b/>
          <w:color w:val="000000" w:themeColor="text1"/>
          <w:u w:val="single"/>
        </w:rPr>
        <w:t xml:space="preserve">„Czy chcesz kontynuować? </w:t>
      </w:r>
    </w:p>
    <w:p w14:paraId="469AF1B1" w14:textId="77777777" w:rsidR="00835A22" w:rsidRPr="00973235" w:rsidRDefault="00000000">
      <w:pPr>
        <w:widowControl w:val="0"/>
        <w:spacing w:line="360" w:lineRule="auto"/>
        <w:ind w:left="425"/>
        <w:rPr>
          <w:rFonts w:ascii="Arial" w:hAnsi="Arial" w:cs="Arial"/>
          <w:strike/>
          <w:color w:val="000000" w:themeColor="text1"/>
        </w:rPr>
      </w:pPr>
      <w:r w:rsidRPr="00973235">
        <w:rPr>
          <w:rFonts w:ascii="Arial" w:hAnsi="Arial" w:cs="Arial"/>
          <w:b/>
          <w:color w:val="000000" w:themeColor="text1"/>
          <w:u w:val="single"/>
        </w:rPr>
        <w:t xml:space="preserve">Postępowanie nie posiada opublikowanego formularza do tego etapu postępowania. </w:t>
      </w:r>
    </w:p>
    <w:p w14:paraId="4136FCD6" w14:textId="77777777" w:rsidR="00835A22" w:rsidRPr="00973235" w:rsidRDefault="00000000">
      <w:pPr>
        <w:widowControl w:val="0"/>
        <w:spacing w:line="360" w:lineRule="auto"/>
        <w:ind w:left="425"/>
        <w:rPr>
          <w:rFonts w:ascii="Arial" w:hAnsi="Arial" w:cs="Arial"/>
          <w:strike/>
          <w:color w:val="000000" w:themeColor="text1"/>
        </w:rPr>
      </w:pPr>
      <w:r w:rsidRPr="00973235">
        <w:rPr>
          <w:rFonts w:ascii="Arial" w:hAnsi="Arial" w:cs="Arial"/>
          <w:b/>
          <w:color w:val="000000" w:themeColor="text1"/>
          <w:u w:val="single"/>
        </w:rPr>
        <w:t>Plik [w tym miejscu pojawia się nazwa pliku] nie jest poprawnym formularzem interaktywnym wygenerowanym na Platformie."</w:t>
      </w:r>
    </w:p>
    <w:p w14:paraId="758E84B1" w14:textId="77777777" w:rsidR="00835A22" w:rsidRPr="00973235" w:rsidRDefault="00000000">
      <w:pPr>
        <w:widowControl w:val="0"/>
        <w:spacing w:line="360" w:lineRule="auto"/>
        <w:ind w:left="425"/>
        <w:rPr>
          <w:rFonts w:ascii="Arial" w:hAnsi="Arial" w:cs="Arial"/>
          <w:strike/>
          <w:color w:val="000000" w:themeColor="text1"/>
        </w:rPr>
      </w:pPr>
      <w:r w:rsidRPr="00973235">
        <w:rPr>
          <w:rFonts w:ascii="Arial" w:hAnsi="Arial" w:cs="Arial"/>
          <w:b/>
          <w:color w:val="000000" w:themeColor="text1"/>
          <w:u w:val="single"/>
        </w:rPr>
        <w:t>W takim przypadku należy wybrać opcję „Tak, chcę kontynuować"</w:t>
      </w:r>
      <w:r w:rsidRPr="00973235">
        <w:rPr>
          <w:rFonts w:ascii="Arial" w:hAnsi="Arial" w:cs="Arial"/>
          <w:color w:val="000000" w:themeColor="text1"/>
          <w:lang w:eastAsia="ko-KR"/>
        </w:rPr>
        <w:t>.</w:t>
      </w:r>
    </w:p>
    <w:p w14:paraId="77856A2A" w14:textId="77777777" w:rsidR="00835A22" w:rsidRPr="00973235" w:rsidRDefault="00835A22">
      <w:pPr>
        <w:widowControl w:val="0"/>
        <w:spacing w:line="360" w:lineRule="auto"/>
        <w:ind w:left="425"/>
        <w:rPr>
          <w:rFonts w:ascii="Arial" w:hAnsi="Arial" w:cs="Arial"/>
          <w:strike/>
          <w:color w:val="000000" w:themeColor="text1"/>
        </w:rPr>
      </w:pPr>
      <w:hyperlink r:id="rId17">
        <w:r w:rsidRPr="00973235">
          <w:rPr>
            <w:rStyle w:val="Hipercze"/>
            <w:rFonts w:ascii="Arial" w:hAnsi="Arial" w:cs="Arial"/>
            <w:color w:val="000000" w:themeColor="text1"/>
            <w:lang w:eastAsia="ko-KR"/>
          </w:rPr>
          <w:t>https://ezamowienia.gov.pl/pl/podpowiadamy-wykonawcom-jakie-komunikaty-moga-pojawic-sie-w-procesie-przesylania-oferty-w-sytuacji-skladania-interaktywnego-formularza-ofertowego-platformy-e-zamowienia-oraz-w-sytuacji-skladania-form/</w:t>
        </w:r>
      </w:hyperlink>
    </w:p>
    <w:p w14:paraId="5446D4CD" w14:textId="77777777" w:rsidR="00835A22" w:rsidRPr="00973235" w:rsidRDefault="00835A22">
      <w:pPr>
        <w:widowControl w:val="0"/>
        <w:spacing w:line="360" w:lineRule="auto"/>
        <w:ind w:left="425"/>
        <w:rPr>
          <w:rFonts w:ascii="Arial" w:hAnsi="Arial" w:cs="Arial"/>
          <w:strike/>
          <w:color w:val="000000" w:themeColor="text1"/>
        </w:rPr>
      </w:pPr>
      <w:hyperlink r:id="rId18">
        <w:r w:rsidRPr="00973235">
          <w:rPr>
            <w:rStyle w:val="Hipercze"/>
            <w:rFonts w:ascii="Arial" w:hAnsi="Arial" w:cs="Arial"/>
            <w:color w:val="000000" w:themeColor="text1"/>
          </w:rPr>
          <w:t>https://ezamowienia.gov.pl/pl/komponent-edukacyjny/</w:t>
        </w:r>
      </w:hyperlink>
      <w:r w:rsidRPr="00973235">
        <w:rPr>
          <w:rFonts w:ascii="Arial" w:hAnsi="Arial" w:cs="Arial"/>
          <w:color w:val="000000" w:themeColor="text1"/>
        </w:rPr>
        <w:t xml:space="preserve"> </w:t>
      </w:r>
    </w:p>
    <w:p w14:paraId="3C5EACF1" w14:textId="77777777" w:rsidR="00835A22" w:rsidRPr="00973235" w:rsidRDefault="00000000">
      <w:pPr>
        <w:pStyle w:val="Akapitzlist"/>
        <w:numPr>
          <w:ilvl w:val="1"/>
          <w:numId w:val="40"/>
        </w:numPr>
        <w:spacing w:before="120" w:after="120" w:line="360" w:lineRule="auto"/>
        <w:ind w:left="425" w:hanging="567"/>
        <w:contextualSpacing/>
        <w:rPr>
          <w:rFonts w:ascii="Arial" w:hAnsi="Arial" w:cs="Arial"/>
          <w:color w:val="000000" w:themeColor="text1"/>
          <w:lang w:eastAsia="ko-KR"/>
        </w:rPr>
      </w:pPr>
      <w:r w:rsidRPr="00973235">
        <w:rPr>
          <w:rFonts w:ascii="Arial" w:hAnsi="Arial" w:cs="Arial"/>
          <w:color w:val="000000" w:themeColor="text1"/>
          <w:lang w:eastAsia="ko-KR"/>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973235">
        <w:rPr>
          <w:rFonts w:ascii="Arial" w:hAnsi="Arial" w:cs="Arial"/>
          <w:color w:val="000000" w:themeColor="text1"/>
          <w:lang w:eastAsia="ko-KR"/>
        </w:rPr>
        <w:t>drag&amp;drop</w:t>
      </w:r>
      <w:proofErr w:type="spellEnd"/>
      <w:r w:rsidRPr="00973235">
        <w:rPr>
          <w:rFonts w:ascii="Arial" w:hAnsi="Arial" w:cs="Arial"/>
          <w:color w:val="000000" w:themeColor="text1"/>
          <w:lang w:eastAsia="ko-KR"/>
        </w:rPr>
        <w:t xml:space="preserve"> („przeciągnij” i „upuść”) służące do dodawania plików.</w:t>
      </w:r>
    </w:p>
    <w:p w14:paraId="171D65AE" w14:textId="77777777" w:rsidR="00835A22" w:rsidRPr="00973235" w:rsidRDefault="00000000">
      <w:pPr>
        <w:pStyle w:val="Akapitzlist"/>
        <w:numPr>
          <w:ilvl w:val="1"/>
          <w:numId w:val="40"/>
        </w:numPr>
        <w:spacing w:before="120" w:after="120" w:line="360" w:lineRule="auto"/>
        <w:ind w:left="425" w:hanging="567"/>
        <w:contextualSpacing/>
        <w:rPr>
          <w:rFonts w:ascii="Arial" w:hAnsi="Arial" w:cs="Arial"/>
          <w:color w:val="000000" w:themeColor="text1"/>
          <w:lang w:eastAsia="ko-KR"/>
        </w:rPr>
      </w:pPr>
      <w:r w:rsidRPr="00973235">
        <w:rPr>
          <w:rFonts w:ascii="Arial" w:hAnsi="Arial" w:cs="Arial"/>
          <w:color w:val="000000" w:themeColor="text1"/>
          <w:lang w:eastAsia="ko-KR"/>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5DD28CAA" w14:textId="77777777" w:rsidR="00835A22" w:rsidRPr="00973235" w:rsidRDefault="00000000">
      <w:pPr>
        <w:pStyle w:val="Akapitzlist"/>
        <w:numPr>
          <w:ilvl w:val="1"/>
          <w:numId w:val="40"/>
        </w:numPr>
        <w:spacing w:before="120" w:after="120" w:line="360" w:lineRule="auto"/>
        <w:ind w:left="425" w:hanging="567"/>
        <w:contextualSpacing/>
        <w:rPr>
          <w:rFonts w:ascii="Arial" w:hAnsi="Arial" w:cs="Arial"/>
          <w:color w:val="000000" w:themeColor="text1"/>
          <w:lang w:eastAsia="ko-KR"/>
        </w:rPr>
      </w:pPr>
      <w:r w:rsidRPr="00973235">
        <w:rPr>
          <w:rFonts w:ascii="Arial" w:hAnsi="Arial" w:cs="Arial"/>
          <w:color w:val="000000" w:themeColor="text1"/>
          <w:lang w:eastAsia="ko-KR"/>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w:t>
      </w:r>
      <w:r w:rsidRPr="00973235">
        <w:rPr>
          <w:rFonts w:ascii="Arial" w:hAnsi="Arial" w:cs="Arial"/>
          <w:color w:val="000000" w:themeColor="text1"/>
          <w:lang w:eastAsia="ko-KR"/>
        </w:rPr>
        <w:lastRenderedPageBreak/>
        <w:t xml:space="preserve">przedsiębiorstwa”. Zarówno załącznik stanowiący tajemnicę przedsiębiorstwa jak i uzasadnienie zastrzeżenia tajemnicy przedsiębiorstwa należy dodać w polu „Załączniki i inne dokumenty przedstawione w ofercie przez Wykonawcę”. </w:t>
      </w:r>
    </w:p>
    <w:p w14:paraId="716B4865" w14:textId="77777777" w:rsidR="00835A22" w:rsidRPr="00973235" w:rsidRDefault="00000000">
      <w:pPr>
        <w:pStyle w:val="Akapitzlist"/>
        <w:numPr>
          <w:ilvl w:val="1"/>
          <w:numId w:val="40"/>
        </w:numPr>
        <w:spacing w:line="360" w:lineRule="auto"/>
        <w:ind w:left="425" w:hanging="567"/>
        <w:contextualSpacing/>
        <w:rPr>
          <w:rFonts w:ascii="Arial" w:hAnsi="Arial" w:cs="Arial"/>
          <w:color w:val="000000" w:themeColor="text1"/>
          <w:lang w:eastAsia="ko-KR"/>
        </w:rPr>
      </w:pPr>
      <w:r w:rsidRPr="00973235">
        <w:rPr>
          <w:rFonts w:ascii="Arial" w:hAnsi="Arial" w:cs="Arial"/>
          <w:b/>
          <w:bCs/>
          <w:color w:val="000000" w:themeColor="text1"/>
          <w:lang w:eastAsia="ko-KR"/>
        </w:rPr>
        <w:t xml:space="preserve">Formularz ofertowy </w:t>
      </w:r>
      <w:r w:rsidRPr="00973235">
        <w:rPr>
          <w:rFonts w:ascii="Arial" w:hAnsi="Arial" w:cs="Arial"/>
          <w:color w:val="000000" w:themeColor="text1"/>
          <w:lang w:eastAsia="ko-KR"/>
        </w:rPr>
        <w:t>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BC54773" w14:textId="77777777" w:rsidR="00835A22" w:rsidRPr="00973235" w:rsidRDefault="00000000">
      <w:pPr>
        <w:pStyle w:val="Akapitzlist"/>
        <w:numPr>
          <w:ilvl w:val="1"/>
          <w:numId w:val="40"/>
        </w:numPr>
        <w:spacing w:line="360" w:lineRule="auto"/>
        <w:ind w:left="426" w:hanging="568"/>
        <w:contextualSpacing/>
        <w:rPr>
          <w:rFonts w:ascii="Arial" w:hAnsi="Arial" w:cs="Arial"/>
          <w:color w:val="000000" w:themeColor="text1"/>
          <w:lang w:eastAsia="ko-KR"/>
        </w:rPr>
      </w:pPr>
      <w:r w:rsidRPr="00973235">
        <w:rPr>
          <w:rFonts w:ascii="Arial" w:hAnsi="Arial" w:cs="Arial"/>
          <w:b/>
          <w:bCs/>
          <w:color w:val="000000" w:themeColor="text1"/>
          <w:lang w:eastAsia="ko-KR"/>
        </w:rPr>
        <w:t xml:space="preserve">Pozostałe dokumenty </w:t>
      </w:r>
      <w:r w:rsidRPr="00973235">
        <w:rPr>
          <w:rFonts w:ascii="Arial" w:hAnsi="Arial" w:cs="Arial"/>
          <w:color w:val="000000" w:themeColor="text1"/>
          <w:lang w:eastAsia="ko-KR"/>
        </w:rPr>
        <w:t xml:space="preserve">wchodzące w skład oferty lub składane wraz z ofertą, które są zgodne z ustawą </w:t>
      </w:r>
      <w:proofErr w:type="spellStart"/>
      <w:r w:rsidRPr="00973235">
        <w:rPr>
          <w:rFonts w:ascii="Arial" w:hAnsi="Arial" w:cs="Arial"/>
          <w:color w:val="000000" w:themeColor="text1"/>
          <w:lang w:eastAsia="ko-KR"/>
        </w:rPr>
        <w:t>Pzp</w:t>
      </w:r>
      <w:proofErr w:type="spellEnd"/>
      <w:r w:rsidRPr="00973235">
        <w:rPr>
          <w:rFonts w:ascii="Arial" w:hAnsi="Arial" w:cs="Arial"/>
          <w:color w:val="000000" w:themeColor="text1"/>
          <w:lang w:eastAsia="ko-KR"/>
        </w:rPr>
        <w:t xml:space="preserve"> lub rozporządzeniem Prezesa Rady Ministrów w sprawie wymagań dla dokumentów elektronicznych opatrzone kwalifikowanym podpisem elektronicznym, podpisem zaufanym lub podpisem osobistym, mogą być zgodnie</w:t>
      </w:r>
      <w:r w:rsidRPr="00973235">
        <w:rPr>
          <w:rFonts w:ascii="Arial" w:hAnsi="Arial" w:cs="Arial"/>
          <w:color w:val="000000" w:themeColor="text1"/>
        </w:rPr>
        <w:t xml:space="preserve"> </w:t>
      </w:r>
      <w:r w:rsidRPr="00973235">
        <w:rPr>
          <w:rFonts w:ascii="Arial" w:hAnsi="Arial" w:cs="Arial"/>
          <w:color w:val="000000" w:themeColor="text1"/>
          <w:lang w:eastAsia="ko-KR"/>
        </w:rPr>
        <w:t>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A52CAE4" w14:textId="77777777" w:rsidR="00835A22" w:rsidRPr="00973235" w:rsidRDefault="00000000">
      <w:pPr>
        <w:pStyle w:val="Akapitzlist"/>
        <w:numPr>
          <w:ilvl w:val="1"/>
          <w:numId w:val="40"/>
        </w:numPr>
        <w:spacing w:line="360" w:lineRule="auto"/>
        <w:ind w:left="425" w:hanging="709"/>
        <w:contextualSpacing/>
        <w:rPr>
          <w:rFonts w:ascii="Arial" w:hAnsi="Arial" w:cs="Arial"/>
          <w:color w:val="000000" w:themeColor="text1"/>
          <w:lang w:eastAsia="ko-KR"/>
        </w:rPr>
      </w:pPr>
      <w:r w:rsidRPr="00973235">
        <w:rPr>
          <w:rFonts w:ascii="Arial" w:hAnsi="Arial" w:cs="Arial"/>
          <w:color w:val="000000" w:themeColor="text1"/>
          <w:lang w:eastAsia="ko-KR"/>
        </w:rPr>
        <w:t>W przypadku przekazywania dokumentu elektronicznego w formacie poddającym dane kompresji, opatrzenie pliku zawierającego skompresowane dokumenty</w:t>
      </w:r>
      <w:r w:rsidRPr="00973235">
        <w:rPr>
          <w:rFonts w:ascii="Arial" w:hAnsi="Arial" w:cs="Arial"/>
          <w:color w:val="000000" w:themeColor="text1"/>
        </w:rPr>
        <w:t xml:space="preserve"> </w:t>
      </w:r>
      <w:r w:rsidRPr="00973235">
        <w:rPr>
          <w:rFonts w:ascii="Arial" w:hAnsi="Arial" w:cs="Arial"/>
          <w:color w:val="000000" w:themeColor="text1"/>
          <w:lang w:eastAsia="ko-KR"/>
        </w:rPr>
        <w:t xml:space="preserve">kwalifikowanym podpisem elektronicznym, podpisem zaufanym lub podpisem osobistym, jest równoznaczne z opatrzeniem wszystkich dokumentów zawartych w tym pliku odpowiednio kwalifikowanym podpisem elektronicznym, podpisem zaufanym lub podpisem osobistym. </w:t>
      </w:r>
    </w:p>
    <w:p w14:paraId="753E4492" w14:textId="77777777" w:rsidR="00835A22" w:rsidRPr="00973235" w:rsidRDefault="00000000">
      <w:pPr>
        <w:pStyle w:val="Akapitzlist"/>
        <w:numPr>
          <w:ilvl w:val="1"/>
          <w:numId w:val="40"/>
        </w:numPr>
        <w:spacing w:before="120" w:after="120" w:line="360" w:lineRule="auto"/>
        <w:ind w:left="425" w:hanging="709"/>
        <w:contextualSpacing/>
        <w:rPr>
          <w:rFonts w:ascii="Arial" w:hAnsi="Arial" w:cs="Arial"/>
          <w:color w:val="000000" w:themeColor="text1"/>
          <w:lang w:eastAsia="ko-KR"/>
        </w:rPr>
      </w:pPr>
      <w:r w:rsidRPr="00973235">
        <w:rPr>
          <w:rFonts w:ascii="Arial" w:hAnsi="Arial" w:cs="Arial"/>
          <w:color w:val="000000" w:themeColor="text1"/>
          <w:lang w:eastAsia="ko-KR"/>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0D99AA2" w14:textId="77777777" w:rsidR="00835A22" w:rsidRPr="00973235" w:rsidRDefault="00000000">
      <w:pPr>
        <w:pStyle w:val="Akapitzlist"/>
        <w:numPr>
          <w:ilvl w:val="1"/>
          <w:numId w:val="40"/>
        </w:numPr>
        <w:spacing w:line="360" w:lineRule="auto"/>
        <w:ind w:left="426" w:hanging="710"/>
        <w:contextualSpacing/>
        <w:rPr>
          <w:rFonts w:ascii="Arial" w:hAnsi="Arial" w:cs="Arial"/>
          <w:color w:val="000000" w:themeColor="text1"/>
          <w:lang w:eastAsia="ko-KR"/>
        </w:rPr>
      </w:pPr>
      <w:r w:rsidRPr="00973235">
        <w:rPr>
          <w:rFonts w:ascii="Arial" w:hAnsi="Arial" w:cs="Arial"/>
          <w:color w:val="000000" w:themeColor="text1"/>
          <w:lang w:eastAsia="ko-KR"/>
        </w:rPr>
        <w:t xml:space="preserve">Oferta może być złożona tylko do upływu terminu składania ofert. </w:t>
      </w:r>
    </w:p>
    <w:p w14:paraId="670E33F5" w14:textId="77777777" w:rsidR="00835A22" w:rsidRPr="00973235" w:rsidRDefault="00000000">
      <w:pPr>
        <w:pStyle w:val="Akapitzlist"/>
        <w:numPr>
          <w:ilvl w:val="1"/>
          <w:numId w:val="40"/>
        </w:numPr>
        <w:spacing w:line="360" w:lineRule="auto"/>
        <w:ind w:left="425" w:hanging="709"/>
        <w:contextualSpacing/>
        <w:rPr>
          <w:rFonts w:ascii="Arial" w:hAnsi="Arial" w:cs="Arial"/>
          <w:color w:val="000000" w:themeColor="text1"/>
          <w:lang w:eastAsia="ko-KR"/>
        </w:rPr>
      </w:pPr>
      <w:r w:rsidRPr="00973235">
        <w:rPr>
          <w:rFonts w:ascii="Arial" w:hAnsi="Arial" w:cs="Arial"/>
          <w:color w:val="000000" w:themeColor="text1"/>
          <w:lang w:eastAsia="ko-KR"/>
        </w:rPr>
        <w:t xml:space="preserve">Wykonawca może przed upływem terminu składania ofert wycofać ofertę. Wykonawca wycofuje ofertę w zakładce „Oferty/wnioski” używając przycisku „Wycofaj ofertę”. </w:t>
      </w:r>
    </w:p>
    <w:p w14:paraId="26EC28A1" w14:textId="77777777" w:rsidR="00835A22" w:rsidRPr="00973235" w:rsidRDefault="00000000">
      <w:pPr>
        <w:widowControl w:val="0"/>
        <w:numPr>
          <w:ilvl w:val="1"/>
          <w:numId w:val="40"/>
        </w:numPr>
        <w:spacing w:before="120" w:after="120" w:line="360" w:lineRule="auto"/>
        <w:ind w:left="425" w:hanging="709"/>
        <w:rPr>
          <w:rFonts w:ascii="Arial" w:hAnsi="Arial" w:cs="Arial"/>
          <w:color w:val="000000" w:themeColor="text1"/>
        </w:rPr>
      </w:pPr>
      <w:r w:rsidRPr="00973235">
        <w:rPr>
          <w:rFonts w:ascii="Arial" w:hAnsi="Arial" w:cs="Arial"/>
          <w:color w:val="000000" w:themeColor="text1"/>
          <w:lang w:eastAsia="ko-KR"/>
        </w:rPr>
        <w:lastRenderedPageBreak/>
        <w:t>Maksymalny łączny rozmiar plików stanowiących ofertę lub składanych wraz z ofertą to 250 MB.</w:t>
      </w:r>
    </w:p>
    <w:p w14:paraId="4CDF6E2C" w14:textId="77777777" w:rsidR="00835A22" w:rsidRPr="00973235" w:rsidRDefault="00000000">
      <w:pPr>
        <w:numPr>
          <w:ilvl w:val="0"/>
          <w:numId w:val="40"/>
        </w:numPr>
        <w:tabs>
          <w:tab w:val="left" w:pos="426"/>
        </w:tabs>
        <w:suppressAutoHyphens w:val="0"/>
        <w:spacing w:before="240" w:after="240" w:line="360" w:lineRule="auto"/>
        <w:ind w:left="391" w:hanging="533"/>
        <w:rPr>
          <w:rFonts w:ascii="Arial" w:hAnsi="Arial" w:cs="Arial"/>
          <w:b/>
          <w:bCs/>
          <w:color w:val="000000" w:themeColor="text1"/>
          <w:sz w:val="28"/>
          <w:szCs w:val="28"/>
        </w:rPr>
      </w:pPr>
      <w:r w:rsidRPr="00973235">
        <w:rPr>
          <w:rFonts w:ascii="Arial" w:hAnsi="Arial" w:cs="Arial"/>
          <w:b/>
          <w:bCs/>
          <w:color w:val="000000" w:themeColor="text1"/>
          <w:sz w:val="28"/>
          <w:szCs w:val="28"/>
        </w:rPr>
        <w:t>Termin otwarcia ofert.</w:t>
      </w:r>
    </w:p>
    <w:p w14:paraId="329264FA" w14:textId="25C4C179" w:rsidR="00835A22" w:rsidRPr="00973235" w:rsidRDefault="00000000">
      <w:pPr>
        <w:widowControl w:val="0"/>
        <w:numPr>
          <w:ilvl w:val="1"/>
          <w:numId w:val="40"/>
        </w:numPr>
        <w:spacing w:line="360" w:lineRule="auto"/>
        <w:ind w:left="426" w:hanging="568"/>
        <w:rPr>
          <w:rFonts w:ascii="Arial" w:hAnsi="Arial" w:cs="Arial"/>
          <w:color w:val="000000" w:themeColor="text1"/>
        </w:rPr>
      </w:pPr>
      <w:r w:rsidRPr="00973235">
        <w:rPr>
          <w:rFonts w:ascii="Arial" w:eastAsia="Calibri" w:hAnsi="Arial" w:cs="Arial"/>
          <w:color w:val="000000" w:themeColor="text1"/>
          <w:lang w:eastAsia="en-US"/>
        </w:rPr>
        <w:t>Otwarcie ofert nastąpi w dniu</w:t>
      </w:r>
      <w:r w:rsidRPr="00973235">
        <w:rPr>
          <w:rFonts w:ascii="Arial" w:eastAsia="Calibri" w:hAnsi="Arial" w:cs="Arial"/>
          <w:b/>
          <w:color w:val="000000" w:themeColor="text1"/>
          <w:lang w:eastAsia="en-US"/>
        </w:rPr>
        <w:t xml:space="preserve"> </w:t>
      </w:r>
      <w:r w:rsidR="00AB2B8A" w:rsidRPr="00973235">
        <w:rPr>
          <w:rFonts w:ascii="Arial" w:eastAsia="Calibri" w:hAnsi="Arial" w:cs="Arial"/>
          <w:b/>
          <w:color w:val="000000" w:themeColor="text1"/>
          <w:lang w:eastAsia="en-US"/>
        </w:rPr>
        <w:t>1</w:t>
      </w:r>
      <w:r w:rsidR="00B57B96">
        <w:rPr>
          <w:rFonts w:ascii="Arial" w:eastAsia="Calibri" w:hAnsi="Arial" w:cs="Arial"/>
          <w:b/>
          <w:color w:val="000000" w:themeColor="text1"/>
          <w:lang w:eastAsia="en-US"/>
        </w:rPr>
        <w:t>6</w:t>
      </w:r>
      <w:r w:rsidR="00AB2B8A" w:rsidRPr="00973235">
        <w:rPr>
          <w:rFonts w:ascii="Arial" w:eastAsia="Calibri" w:hAnsi="Arial" w:cs="Arial"/>
          <w:b/>
          <w:color w:val="000000" w:themeColor="text1"/>
          <w:lang w:eastAsia="en-US"/>
        </w:rPr>
        <w:t>.1</w:t>
      </w:r>
      <w:r w:rsidR="00B57B96">
        <w:rPr>
          <w:rFonts w:ascii="Arial" w:eastAsia="Calibri" w:hAnsi="Arial" w:cs="Arial"/>
          <w:b/>
          <w:color w:val="000000" w:themeColor="text1"/>
          <w:lang w:eastAsia="en-US"/>
        </w:rPr>
        <w:t>1</w:t>
      </w:r>
      <w:r w:rsidRPr="00973235">
        <w:rPr>
          <w:rFonts w:ascii="Arial" w:eastAsia="Calibri" w:hAnsi="Arial" w:cs="Arial"/>
          <w:b/>
          <w:color w:val="000000" w:themeColor="text1"/>
          <w:lang w:eastAsia="en-US"/>
        </w:rPr>
        <w:t>.2026 r., o godzinie 1</w:t>
      </w:r>
      <w:r w:rsidR="00AB2B8A" w:rsidRPr="00973235">
        <w:rPr>
          <w:rFonts w:ascii="Arial" w:eastAsia="Calibri" w:hAnsi="Arial" w:cs="Arial"/>
          <w:b/>
          <w:color w:val="000000" w:themeColor="text1"/>
          <w:lang w:eastAsia="en-US"/>
        </w:rPr>
        <w:t>2</w:t>
      </w:r>
      <w:r w:rsidRPr="00973235">
        <w:rPr>
          <w:rFonts w:ascii="Arial" w:eastAsia="Calibri" w:hAnsi="Arial" w:cs="Arial"/>
          <w:b/>
          <w:color w:val="000000" w:themeColor="text1"/>
          <w:lang w:eastAsia="en-US"/>
        </w:rPr>
        <w:t>.30.</w:t>
      </w:r>
    </w:p>
    <w:p w14:paraId="3538A03D" w14:textId="77777777" w:rsidR="00835A22" w:rsidRPr="00973235" w:rsidRDefault="00000000">
      <w:pPr>
        <w:widowControl w:val="0"/>
        <w:numPr>
          <w:ilvl w:val="1"/>
          <w:numId w:val="40"/>
        </w:numPr>
        <w:spacing w:before="120" w:after="120" w:line="360" w:lineRule="auto"/>
        <w:ind w:left="425" w:hanging="567"/>
        <w:rPr>
          <w:rFonts w:ascii="Arial" w:hAnsi="Arial" w:cs="Arial"/>
          <w:color w:val="000000" w:themeColor="text1"/>
        </w:rPr>
      </w:pPr>
      <w:r w:rsidRPr="00973235">
        <w:rPr>
          <w:rFonts w:ascii="Arial" w:hAnsi="Arial" w:cs="Arial"/>
          <w:color w:val="000000" w:themeColor="text1"/>
        </w:rPr>
        <w:t>Niezwłocznie po otwarciu ofert Zamawiający udostępni na stronie internetowej prowadzonego postępowania informacje o:</w:t>
      </w:r>
    </w:p>
    <w:p w14:paraId="586820B2" w14:textId="77777777" w:rsidR="00835A22" w:rsidRPr="00973235" w:rsidRDefault="00000000">
      <w:pPr>
        <w:pStyle w:val="Akapitzlist"/>
        <w:numPr>
          <w:ilvl w:val="0"/>
          <w:numId w:val="25"/>
        </w:numPr>
        <w:tabs>
          <w:tab w:val="left" w:pos="567"/>
        </w:tabs>
        <w:spacing w:line="360" w:lineRule="auto"/>
        <w:ind w:left="709" w:hanging="283"/>
        <w:rPr>
          <w:rFonts w:ascii="Arial" w:hAnsi="Arial" w:cs="Arial"/>
          <w:color w:val="000000" w:themeColor="text1"/>
        </w:rPr>
      </w:pPr>
      <w:r w:rsidRPr="00973235">
        <w:rPr>
          <w:rFonts w:ascii="Arial" w:hAnsi="Arial" w:cs="Arial"/>
          <w:color w:val="000000" w:themeColor="text1"/>
        </w:rPr>
        <w:t xml:space="preserve">nazwach albo imionach i nazwiskach oraz siedzibach lub miejscach prowadzonej działalności gospodarczej albo miejscach zamieszkania wykonawców, których oferty zostały otwarte; </w:t>
      </w:r>
    </w:p>
    <w:p w14:paraId="2DBB3304" w14:textId="77777777" w:rsidR="00835A22" w:rsidRPr="00973235" w:rsidRDefault="00000000">
      <w:pPr>
        <w:pStyle w:val="Akapitzlist"/>
        <w:numPr>
          <w:ilvl w:val="0"/>
          <w:numId w:val="25"/>
        </w:numPr>
        <w:tabs>
          <w:tab w:val="left" w:pos="567"/>
        </w:tabs>
        <w:spacing w:line="360" w:lineRule="auto"/>
        <w:ind w:left="709" w:hanging="283"/>
        <w:rPr>
          <w:rFonts w:ascii="Arial" w:hAnsi="Arial" w:cs="Arial"/>
          <w:color w:val="000000" w:themeColor="text1"/>
        </w:rPr>
      </w:pPr>
      <w:r w:rsidRPr="00973235">
        <w:rPr>
          <w:rFonts w:ascii="Arial" w:hAnsi="Arial" w:cs="Arial"/>
          <w:color w:val="000000" w:themeColor="text1"/>
        </w:rPr>
        <w:t>cenach lub kosztach zawartych w ofertach.</w:t>
      </w:r>
    </w:p>
    <w:p w14:paraId="01A0FEF1" w14:textId="77777777" w:rsidR="00835A22" w:rsidRPr="00973235" w:rsidRDefault="00000000">
      <w:pPr>
        <w:pStyle w:val="Akapitzlist"/>
        <w:numPr>
          <w:ilvl w:val="1"/>
          <w:numId w:val="40"/>
        </w:numPr>
        <w:tabs>
          <w:tab w:val="left" w:pos="426"/>
        </w:tabs>
        <w:spacing w:before="120" w:after="120" w:line="360" w:lineRule="auto"/>
        <w:ind w:left="425" w:hanging="567"/>
        <w:rPr>
          <w:rFonts w:ascii="Arial" w:hAnsi="Arial" w:cs="Arial"/>
          <w:color w:val="000000" w:themeColor="text1"/>
          <w:u w:val="single"/>
        </w:rPr>
      </w:pPr>
      <w:r w:rsidRPr="00973235">
        <w:rPr>
          <w:rFonts w:ascii="Arial" w:hAnsi="Arial" w:cs="Arial"/>
          <w:color w:val="000000" w:themeColor="text1"/>
          <w:u w:val="single"/>
        </w:rPr>
        <w:t>W przypadku wystąpienia awarii systemu teleinformatycznego, która spowoduje brak możliwości otwarcia ofert w terminie określonym przez Zamawiającego, otwarcie ofert nastąpi niezwłocznie po usunięciu awarii.</w:t>
      </w:r>
    </w:p>
    <w:p w14:paraId="186118E7" w14:textId="77777777" w:rsidR="00835A22" w:rsidRPr="00973235" w:rsidRDefault="00000000">
      <w:pPr>
        <w:pStyle w:val="Akapitzlist"/>
        <w:numPr>
          <w:ilvl w:val="1"/>
          <w:numId w:val="40"/>
        </w:numPr>
        <w:tabs>
          <w:tab w:val="left" w:pos="426"/>
        </w:tabs>
        <w:spacing w:line="360" w:lineRule="auto"/>
        <w:ind w:left="425" w:hanging="567"/>
        <w:rPr>
          <w:rFonts w:ascii="Arial" w:hAnsi="Arial" w:cs="Arial"/>
          <w:color w:val="000000" w:themeColor="text1"/>
        </w:rPr>
      </w:pPr>
      <w:r w:rsidRPr="00973235">
        <w:rPr>
          <w:rFonts w:ascii="Arial" w:hAnsi="Arial" w:cs="Arial"/>
          <w:color w:val="000000" w:themeColor="text1"/>
        </w:rPr>
        <w:t>Zamawiający poinformuje o zmianie terminu otwarcia ofert na stronie internetowej prowadzonego postępowania.</w:t>
      </w:r>
    </w:p>
    <w:p w14:paraId="600515FB" w14:textId="77777777" w:rsidR="00835A22" w:rsidRPr="00973235" w:rsidRDefault="00000000">
      <w:pPr>
        <w:pStyle w:val="Lista"/>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color w:val="000000" w:themeColor="text1"/>
          <w:sz w:val="28"/>
          <w:szCs w:val="28"/>
        </w:rPr>
        <w:t>Opis sposobu obliczenia ceny oferty.</w:t>
      </w:r>
    </w:p>
    <w:p w14:paraId="28B96516" w14:textId="2E0306CF" w:rsidR="009A3F6D" w:rsidRPr="00973235" w:rsidRDefault="009A3F6D">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Cena ofertowa jest ceną brutto (wraz z podatkiem VAT) w PLN, która powinna obejmować wynagrodzenie za wszystkie obowiązki Wykonawcy, niezbędne do zrealizowania zamówienia. Oznacza to, że cena ta musi zawierać wszystkie koszty związane z realizacją zadania.</w:t>
      </w:r>
    </w:p>
    <w:p w14:paraId="5C985B18" w14:textId="3D6A20B9" w:rsidR="009A3F6D" w:rsidRPr="00973235" w:rsidRDefault="009A3F6D">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 ofercie należy podać cenę brutto</w:t>
      </w:r>
      <w:r w:rsidR="00006336" w:rsidRPr="00973235">
        <w:rPr>
          <w:rFonts w:ascii="Arial" w:hAnsi="Arial" w:cs="Arial"/>
          <w:color w:val="000000" w:themeColor="text1"/>
        </w:rPr>
        <w:t xml:space="preserve"> do dwóch miejsc po przecinku</w:t>
      </w:r>
      <w:r w:rsidRPr="00973235">
        <w:rPr>
          <w:rFonts w:ascii="Arial" w:hAnsi="Arial" w:cs="Arial"/>
          <w:color w:val="000000" w:themeColor="text1"/>
        </w:rPr>
        <w:t xml:space="preserve">, stawkę podatku VAT oraz łączna cenę brutto za wykonanie całego przedmiotu zamówienia. </w:t>
      </w:r>
    </w:p>
    <w:p w14:paraId="692802EB" w14:textId="1DD3A283" w:rsidR="00835A22" w:rsidRPr="00973235" w:rsidRDefault="009A3F6D">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bCs/>
          <w:color w:val="000000" w:themeColor="text1"/>
        </w:rPr>
        <w:t>Cena ofertowa musi obejmować wszystkie koszty związane z realizacją zamówienia niezbędne do należytego jego wykonania zamówienia</w:t>
      </w:r>
      <w:r w:rsidRPr="00973235">
        <w:rPr>
          <w:rFonts w:ascii="Arial" w:hAnsi="Arial" w:cs="Arial"/>
          <w:color w:val="000000" w:themeColor="text1"/>
        </w:rPr>
        <w:t>.</w:t>
      </w:r>
    </w:p>
    <w:p w14:paraId="3F04D553"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b/>
          <w:color w:val="000000" w:themeColor="text1"/>
        </w:rPr>
        <w:t>Za podanie właściwej stawki podatku VAT odpowiedzialny jest Wykonawca</w:t>
      </w:r>
      <w:r w:rsidRPr="00973235">
        <w:rPr>
          <w:rFonts w:ascii="Arial" w:hAnsi="Arial" w:cs="Arial"/>
          <w:color w:val="000000" w:themeColor="text1"/>
        </w:rPr>
        <w:t>.</w:t>
      </w:r>
    </w:p>
    <w:p w14:paraId="3778B6D5" w14:textId="77777777" w:rsidR="00835A22" w:rsidRPr="00973235" w:rsidRDefault="00000000">
      <w:pPr>
        <w:widowControl w:val="0"/>
        <w:numPr>
          <w:ilvl w:val="1"/>
          <w:numId w:val="40"/>
        </w:numPr>
        <w:tabs>
          <w:tab w:val="left" w:pos="426"/>
        </w:tabs>
        <w:spacing w:line="360" w:lineRule="auto"/>
        <w:ind w:left="426" w:hanging="568"/>
        <w:rPr>
          <w:rFonts w:ascii="Arial" w:hAnsi="Arial" w:cs="Arial"/>
          <w:color w:val="000000" w:themeColor="text1"/>
        </w:rPr>
      </w:pPr>
      <w:r w:rsidRPr="00973235">
        <w:rPr>
          <w:rFonts w:ascii="Arial" w:hAnsi="Arial" w:cs="Arial"/>
          <w:color w:val="000000" w:themeColor="text1"/>
        </w:rPr>
        <w:t xml:space="preserve">Stawkę podatku VAT należy określić zgodnie z ustawą z dnia 11 marca 2004 r. o podatku od towarów i usług (tekst jednolity Dz. U. z 2025 r., poz. 775 z </w:t>
      </w:r>
      <w:proofErr w:type="spellStart"/>
      <w:r w:rsidRPr="00973235">
        <w:rPr>
          <w:rFonts w:ascii="Arial" w:hAnsi="Arial" w:cs="Arial"/>
          <w:color w:val="000000" w:themeColor="text1"/>
        </w:rPr>
        <w:t>późn</w:t>
      </w:r>
      <w:proofErr w:type="spellEnd"/>
      <w:r w:rsidRPr="00973235">
        <w:rPr>
          <w:rFonts w:ascii="Arial" w:hAnsi="Arial" w:cs="Arial"/>
          <w:color w:val="000000" w:themeColor="text1"/>
        </w:rPr>
        <w:t>. zm.).</w:t>
      </w:r>
    </w:p>
    <w:p w14:paraId="2D0ACF83" w14:textId="77777777" w:rsidR="00835A22" w:rsidRPr="00973235" w:rsidRDefault="00000000">
      <w:pPr>
        <w:widowControl w:val="0"/>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color w:val="000000" w:themeColor="text1"/>
          <w:sz w:val="28"/>
          <w:szCs w:val="28"/>
        </w:rPr>
        <w:lastRenderedPageBreak/>
        <w:t>Kryteria oceny ofert</w:t>
      </w:r>
    </w:p>
    <w:p w14:paraId="12C7AF08" w14:textId="77777777" w:rsidR="00835A22" w:rsidRPr="00973235" w:rsidRDefault="00000000">
      <w:pPr>
        <w:widowControl w:val="0"/>
        <w:numPr>
          <w:ilvl w:val="1"/>
          <w:numId w:val="40"/>
        </w:numPr>
        <w:tabs>
          <w:tab w:val="left" w:pos="145"/>
        </w:tabs>
        <w:spacing w:line="360" w:lineRule="auto"/>
        <w:ind w:left="426" w:hanging="568"/>
        <w:rPr>
          <w:rFonts w:ascii="Arial" w:hAnsi="Arial" w:cs="Arial"/>
          <w:b/>
          <w:color w:val="000000" w:themeColor="text1"/>
        </w:rPr>
      </w:pPr>
      <w:r w:rsidRPr="00973235">
        <w:rPr>
          <w:rFonts w:ascii="Arial" w:hAnsi="Arial" w:cs="Arial"/>
          <w:color w:val="000000" w:themeColor="text1"/>
        </w:rPr>
        <w:t>Przy wyborze oferty Zamawiający będzie się kierował następującymi kryteriami i ich znaczeniem:</w:t>
      </w:r>
    </w:p>
    <w:p w14:paraId="3EE73484" w14:textId="64F36F1E" w:rsidR="009A3F6D" w:rsidRPr="00973235" w:rsidRDefault="00000000">
      <w:pPr>
        <w:pStyle w:val="Default"/>
        <w:numPr>
          <w:ilvl w:val="0"/>
          <w:numId w:val="5"/>
        </w:numPr>
        <w:tabs>
          <w:tab w:val="left" w:pos="709"/>
        </w:tabs>
        <w:spacing w:line="360" w:lineRule="auto"/>
        <w:ind w:left="709" w:hanging="283"/>
        <w:rPr>
          <w:rFonts w:ascii="Arial" w:hAnsi="Arial" w:cs="Arial"/>
          <w:color w:val="000000" w:themeColor="text1"/>
        </w:rPr>
      </w:pPr>
      <w:bookmarkStart w:id="25" w:name="_Hlk200974641"/>
      <w:bookmarkEnd w:id="25"/>
      <w:r w:rsidRPr="00973235">
        <w:rPr>
          <w:rFonts w:ascii="Arial" w:hAnsi="Arial" w:cs="Arial"/>
          <w:b/>
          <w:bCs/>
          <w:color w:val="000000" w:themeColor="text1"/>
        </w:rPr>
        <w:t>Cena</w:t>
      </w:r>
      <w:r w:rsidR="009A3F6D" w:rsidRPr="00973235">
        <w:rPr>
          <w:rFonts w:ascii="Arial" w:hAnsi="Arial" w:cs="Arial"/>
          <w:b/>
          <w:bCs/>
          <w:color w:val="000000" w:themeColor="text1"/>
        </w:rPr>
        <w:t xml:space="preserve"> – w złotych</w:t>
      </w:r>
      <w:r w:rsidR="00006336" w:rsidRPr="00973235">
        <w:rPr>
          <w:rFonts w:ascii="Arial" w:hAnsi="Arial" w:cs="Arial"/>
          <w:color w:val="000000" w:themeColor="text1"/>
        </w:rPr>
        <w:t xml:space="preserve"> </w:t>
      </w:r>
      <w:r w:rsidR="009A3F6D" w:rsidRPr="00973235">
        <w:rPr>
          <w:rFonts w:ascii="Arial" w:hAnsi="Arial" w:cs="Arial"/>
          <w:b/>
          <w:bCs/>
          <w:color w:val="000000" w:themeColor="text1"/>
        </w:rPr>
        <w:t>– 60 %,</w:t>
      </w:r>
    </w:p>
    <w:p w14:paraId="30A2D5D1" w14:textId="33F55249" w:rsidR="00835A22" w:rsidRPr="00973235" w:rsidRDefault="00F2027C">
      <w:pPr>
        <w:pStyle w:val="Default"/>
        <w:numPr>
          <w:ilvl w:val="0"/>
          <w:numId w:val="5"/>
        </w:numPr>
        <w:tabs>
          <w:tab w:val="left" w:pos="709"/>
        </w:tabs>
        <w:spacing w:line="360" w:lineRule="auto"/>
        <w:ind w:left="709" w:hanging="283"/>
        <w:rPr>
          <w:rFonts w:ascii="Arial" w:hAnsi="Arial" w:cs="Arial"/>
          <w:color w:val="000000" w:themeColor="text1"/>
        </w:rPr>
      </w:pPr>
      <w:r w:rsidRPr="00973235">
        <w:rPr>
          <w:rFonts w:ascii="Arial" w:hAnsi="Arial" w:cs="Arial"/>
          <w:b/>
          <w:color w:val="000000" w:themeColor="text1"/>
        </w:rPr>
        <w:t>Okres gwarancji – w miesiącach</w:t>
      </w:r>
      <w:r w:rsidR="00006336" w:rsidRPr="00973235">
        <w:rPr>
          <w:rFonts w:ascii="Arial" w:hAnsi="Arial" w:cs="Arial"/>
          <w:color w:val="000000" w:themeColor="text1"/>
        </w:rPr>
        <w:t xml:space="preserve"> </w:t>
      </w:r>
      <w:r w:rsidR="009A3F6D" w:rsidRPr="00973235">
        <w:rPr>
          <w:rFonts w:ascii="Arial" w:hAnsi="Arial" w:cs="Arial"/>
          <w:b/>
          <w:color w:val="000000" w:themeColor="text1"/>
        </w:rPr>
        <w:t>– 40 %.</w:t>
      </w:r>
    </w:p>
    <w:p w14:paraId="71F175FC" w14:textId="77777777" w:rsidR="00835A22" w:rsidRPr="00973235" w:rsidRDefault="00000000">
      <w:pPr>
        <w:widowControl w:val="0"/>
        <w:numPr>
          <w:ilvl w:val="1"/>
          <w:numId w:val="40"/>
        </w:numPr>
        <w:tabs>
          <w:tab w:val="left" w:pos="195"/>
        </w:tabs>
        <w:spacing w:before="120" w:after="120" w:line="360" w:lineRule="auto"/>
        <w:ind w:left="425" w:hanging="567"/>
        <w:rPr>
          <w:rFonts w:ascii="Arial" w:hAnsi="Arial" w:cs="Arial"/>
          <w:color w:val="000000" w:themeColor="text1"/>
        </w:rPr>
      </w:pPr>
      <w:bookmarkStart w:id="26" w:name="_Hlk200974641_Copy_1"/>
      <w:bookmarkEnd w:id="26"/>
      <w:r w:rsidRPr="00973235">
        <w:rPr>
          <w:rFonts w:ascii="Arial" w:hAnsi="Arial" w:cs="Arial"/>
          <w:color w:val="000000" w:themeColor="text1"/>
        </w:rPr>
        <w:t>Cena oferty zostanie przeliczona na wartości punktowe.</w:t>
      </w:r>
    </w:p>
    <w:p w14:paraId="57483430" w14:textId="77777777" w:rsidR="00835A22" w:rsidRPr="00973235" w:rsidRDefault="00000000">
      <w:pPr>
        <w:widowControl w:val="0"/>
        <w:numPr>
          <w:ilvl w:val="1"/>
          <w:numId w:val="40"/>
        </w:numPr>
        <w:tabs>
          <w:tab w:val="left" w:pos="195"/>
        </w:tabs>
        <w:spacing w:line="360" w:lineRule="auto"/>
        <w:ind w:left="425" w:hanging="567"/>
        <w:rPr>
          <w:rFonts w:ascii="Arial" w:hAnsi="Arial" w:cs="Arial"/>
          <w:color w:val="000000" w:themeColor="text1"/>
        </w:rPr>
      </w:pPr>
      <w:r w:rsidRPr="00973235">
        <w:rPr>
          <w:rFonts w:ascii="Arial" w:hAnsi="Arial" w:cs="Arial"/>
          <w:color w:val="000000" w:themeColor="text1"/>
        </w:rPr>
        <w:t>Ocena punktowa kryterium zostanie dokonana zgodnie z formułami:</w:t>
      </w:r>
    </w:p>
    <w:p w14:paraId="0D7FE0F5" w14:textId="77777777" w:rsidR="00537F0B" w:rsidRPr="00973235" w:rsidRDefault="00537F0B">
      <w:pPr>
        <w:ind w:left="426"/>
        <w:rPr>
          <w:rFonts w:ascii="Arial" w:hAnsi="Arial" w:cs="Arial"/>
          <w:color w:val="000000" w:themeColor="text1"/>
        </w:rPr>
      </w:pPr>
    </w:p>
    <w:p w14:paraId="10D09D88" w14:textId="14A5163F" w:rsidR="00835A22" w:rsidRPr="00973235" w:rsidRDefault="00000000">
      <w:pPr>
        <w:ind w:left="3393" w:firstLine="1563"/>
        <w:rPr>
          <w:color w:val="000000" w:themeColor="text1"/>
        </w:rPr>
      </w:pPr>
      <w:r w:rsidRPr="00973235">
        <w:rPr>
          <w:rFonts w:ascii="Arial" w:hAnsi="Arial" w:cs="Arial"/>
          <w:color w:val="000000" w:themeColor="text1"/>
        </w:rPr>
        <w:t xml:space="preserve">najniższa cena brutto </w:t>
      </w:r>
    </w:p>
    <w:p w14:paraId="2E382A52" w14:textId="77777777" w:rsidR="00835A22" w:rsidRPr="00973235" w:rsidRDefault="00000000">
      <w:pPr>
        <w:rPr>
          <w:color w:val="000000" w:themeColor="text1"/>
        </w:rPr>
      </w:pPr>
      <w:r w:rsidRPr="00973235">
        <w:rPr>
          <w:color w:val="000000" w:themeColor="text1"/>
          <w:sz w:val="18"/>
          <w:szCs w:val="18"/>
        </w:rPr>
        <w:tab/>
      </w:r>
      <w:r w:rsidRPr="00973235">
        <w:rPr>
          <w:color w:val="000000" w:themeColor="text1"/>
          <w:sz w:val="18"/>
          <w:szCs w:val="18"/>
        </w:rPr>
        <w:tab/>
      </w:r>
      <w:r w:rsidRPr="00973235">
        <w:rPr>
          <w:color w:val="000000" w:themeColor="text1"/>
          <w:sz w:val="18"/>
          <w:szCs w:val="18"/>
        </w:rPr>
        <w:tab/>
      </w:r>
      <w:r w:rsidRPr="00973235">
        <w:rPr>
          <w:color w:val="000000" w:themeColor="text1"/>
          <w:sz w:val="18"/>
          <w:szCs w:val="18"/>
        </w:rPr>
        <w:tab/>
      </w:r>
      <w:r w:rsidRPr="00973235">
        <w:rPr>
          <w:color w:val="000000" w:themeColor="text1"/>
          <w:sz w:val="18"/>
          <w:szCs w:val="18"/>
        </w:rPr>
        <w:tab/>
      </w:r>
      <w:r w:rsidRPr="00973235">
        <w:rPr>
          <w:color w:val="000000" w:themeColor="text1"/>
          <w:sz w:val="18"/>
          <w:szCs w:val="18"/>
        </w:rPr>
        <w:tab/>
      </w:r>
      <w:r w:rsidRPr="00973235">
        <w:rPr>
          <w:rFonts w:ascii="Arial" w:hAnsi="Arial" w:cs="Arial"/>
          <w:color w:val="000000" w:themeColor="text1"/>
        </w:rPr>
        <w:tab/>
        <w:t>z rozpatrywanych ofert</w:t>
      </w:r>
    </w:p>
    <w:p w14:paraId="3BBC634E" w14:textId="77777777" w:rsidR="00835A22" w:rsidRPr="00973235" w:rsidRDefault="00000000">
      <w:pPr>
        <w:ind w:firstLine="420"/>
        <w:rPr>
          <w:color w:val="000000" w:themeColor="text1"/>
        </w:rPr>
      </w:pPr>
      <w:r w:rsidRPr="00973235">
        <w:rPr>
          <w:rFonts w:ascii="Arial" w:hAnsi="Arial" w:cs="Arial"/>
          <w:color w:val="000000" w:themeColor="text1"/>
        </w:rPr>
        <w:t xml:space="preserve">ilość punktów </w:t>
      </w:r>
      <w:r w:rsidRPr="00973235">
        <w:rPr>
          <w:rFonts w:ascii="Arial" w:hAnsi="Arial" w:cs="Arial"/>
          <w:b/>
          <w:color w:val="000000" w:themeColor="text1"/>
        </w:rPr>
        <w:t>dla kryterium ceny</w:t>
      </w:r>
      <w:r w:rsidRPr="00973235">
        <w:rPr>
          <w:rFonts w:ascii="Arial" w:hAnsi="Arial" w:cs="Arial"/>
          <w:color w:val="000000" w:themeColor="text1"/>
        </w:rPr>
        <w:t xml:space="preserve"> oferty = --------------------------------- x 60 pkt </w:t>
      </w:r>
    </w:p>
    <w:p w14:paraId="453A872B" w14:textId="77777777" w:rsidR="00835A22" w:rsidRPr="00973235" w:rsidRDefault="00000000">
      <w:pPr>
        <w:rPr>
          <w:color w:val="000000" w:themeColor="text1"/>
        </w:rPr>
      </w:pP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t xml:space="preserve">cena brutto </w:t>
      </w:r>
    </w:p>
    <w:p w14:paraId="716062AC" w14:textId="77777777" w:rsidR="00835A22" w:rsidRPr="00973235" w:rsidRDefault="00000000">
      <w:pPr>
        <w:rPr>
          <w:color w:val="000000" w:themeColor="text1"/>
        </w:rPr>
      </w:pP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t>oferty rozpatrywanej</w:t>
      </w:r>
    </w:p>
    <w:p w14:paraId="19B64976" w14:textId="77777777" w:rsidR="00835A22" w:rsidRPr="00973235" w:rsidRDefault="00835A22">
      <w:pPr>
        <w:ind w:left="425"/>
        <w:rPr>
          <w:rFonts w:ascii="Arial" w:hAnsi="Arial" w:cs="Arial"/>
          <w:color w:val="000000" w:themeColor="text1"/>
        </w:rPr>
      </w:pPr>
    </w:p>
    <w:p w14:paraId="5064D078" w14:textId="6D165B34" w:rsidR="009A3F6D" w:rsidRPr="00973235" w:rsidRDefault="00000000" w:rsidP="009A3F6D">
      <w:pPr>
        <w:pStyle w:val="pkt"/>
        <w:tabs>
          <w:tab w:val="left" w:pos="1440"/>
        </w:tabs>
        <w:spacing w:before="0" w:after="0" w:line="360" w:lineRule="auto"/>
        <w:ind w:left="425" w:right="-23" w:firstLine="0"/>
        <w:rPr>
          <w:rFonts w:ascii="Arial" w:hAnsi="Arial" w:cs="Arial"/>
          <w:color w:val="000000" w:themeColor="text1"/>
          <w:szCs w:val="24"/>
        </w:rPr>
      </w:pPr>
      <w:r w:rsidRPr="00973235">
        <w:rPr>
          <w:rFonts w:ascii="Arial" w:hAnsi="Arial" w:cs="Arial"/>
          <w:color w:val="000000" w:themeColor="text1"/>
          <w:szCs w:val="24"/>
        </w:rPr>
        <w:t xml:space="preserve">Przez </w:t>
      </w:r>
      <w:r w:rsidRPr="00973235">
        <w:rPr>
          <w:rFonts w:ascii="Arial" w:hAnsi="Arial" w:cs="Arial"/>
          <w:b/>
          <w:color w:val="000000" w:themeColor="text1"/>
          <w:szCs w:val="24"/>
        </w:rPr>
        <w:t>,,cenę”</w:t>
      </w:r>
      <w:r w:rsidRPr="00973235">
        <w:rPr>
          <w:rFonts w:ascii="Arial" w:hAnsi="Arial" w:cs="Arial"/>
          <w:color w:val="000000" w:themeColor="text1"/>
          <w:szCs w:val="24"/>
        </w:rPr>
        <w:t xml:space="preserve"> Zamawiający rozumie koszt wykonania całego zamówienia z podatkiem VAT wskazany przez Wykonawcę w ofercie.  </w:t>
      </w:r>
    </w:p>
    <w:p w14:paraId="2A3D89A6" w14:textId="77777777" w:rsidR="00F2027C" w:rsidRPr="00973235" w:rsidRDefault="00F2027C" w:rsidP="009A3F6D">
      <w:pPr>
        <w:pStyle w:val="pkt"/>
        <w:tabs>
          <w:tab w:val="left" w:pos="1440"/>
        </w:tabs>
        <w:spacing w:before="0" w:after="0" w:line="360" w:lineRule="auto"/>
        <w:ind w:left="425" w:right="-23" w:firstLine="0"/>
        <w:rPr>
          <w:rFonts w:ascii="Arial" w:hAnsi="Arial" w:cs="Arial"/>
          <w:color w:val="000000" w:themeColor="text1"/>
          <w:szCs w:val="24"/>
        </w:rPr>
      </w:pPr>
    </w:p>
    <w:p w14:paraId="67432139" w14:textId="1443B3F4" w:rsidR="00F2027C" w:rsidRPr="00973235" w:rsidRDefault="00F2027C" w:rsidP="00F2027C">
      <w:pPr>
        <w:pStyle w:val="pkt"/>
        <w:suppressAutoHyphens w:val="0"/>
        <w:spacing w:before="120" w:after="120" w:line="360" w:lineRule="auto"/>
        <w:ind w:left="425" w:right="-23" w:firstLine="0"/>
        <w:jc w:val="left"/>
        <w:rPr>
          <w:rFonts w:ascii="Arial" w:hAnsi="Arial" w:cs="Arial"/>
          <w:color w:val="000000" w:themeColor="text1"/>
          <w:szCs w:val="24"/>
        </w:rPr>
      </w:pPr>
      <w:r w:rsidRPr="00973235">
        <w:rPr>
          <w:rFonts w:ascii="Arial" w:hAnsi="Arial" w:cs="Arial"/>
          <w:color w:val="000000" w:themeColor="text1"/>
          <w:szCs w:val="24"/>
        </w:rPr>
        <w:t>Przez „okres gwarancji” Zamawiający rozumie udzielenie gwarancji na ilość miesięcy - zgodnie z zapisami SWZ od dnia bezusterkowego odbioru przedmiotu zamówienia, natomiast maksymalnie wydłużony o 12 miesięcy od dnia bezusterkowego odbioru na dostarczony</w:t>
      </w:r>
      <w:r w:rsidR="00A250B3">
        <w:rPr>
          <w:rFonts w:ascii="Arial" w:hAnsi="Arial" w:cs="Arial"/>
          <w:color w:val="000000" w:themeColor="text1"/>
          <w:szCs w:val="24"/>
        </w:rPr>
        <w:t xml:space="preserve"> pojazd</w:t>
      </w:r>
      <w:r w:rsidRPr="00973235">
        <w:rPr>
          <w:rFonts w:ascii="Arial" w:hAnsi="Arial" w:cs="Arial"/>
          <w:color w:val="000000" w:themeColor="text1"/>
          <w:szCs w:val="24"/>
        </w:rPr>
        <w:t xml:space="preserve">. Wykonawca zobowiązany jest do wskazania zaproponowanego okresu gwarancji w tych granicach. </w:t>
      </w:r>
    </w:p>
    <w:p w14:paraId="155E6D50" w14:textId="64FCF12C" w:rsidR="00F2027C" w:rsidRPr="00973235" w:rsidRDefault="00F2027C" w:rsidP="00F2027C">
      <w:pPr>
        <w:pStyle w:val="pkt"/>
        <w:tabs>
          <w:tab w:val="left" w:pos="567"/>
        </w:tabs>
        <w:spacing w:before="0" w:after="0" w:line="360" w:lineRule="auto"/>
        <w:ind w:left="425" w:right="-23" w:firstLine="0"/>
        <w:jc w:val="left"/>
        <w:rPr>
          <w:rFonts w:ascii="Arial" w:hAnsi="Arial" w:cs="Arial"/>
          <w:b/>
          <w:bCs/>
          <w:color w:val="000000" w:themeColor="text1"/>
          <w:szCs w:val="24"/>
          <w:lang w:eastAsia="pl-PL"/>
        </w:rPr>
      </w:pPr>
      <w:r w:rsidRPr="00973235">
        <w:rPr>
          <w:rFonts w:ascii="Arial" w:hAnsi="Arial" w:cs="Arial"/>
          <w:color w:val="000000" w:themeColor="text1"/>
          <w:szCs w:val="24"/>
          <w:lang w:eastAsia="pl-PL"/>
        </w:rPr>
        <w:t xml:space="preserve">W przypadku wskazania minimalnego okresu gwarancji zgodnie z zapisami SWZ – </w:t>
      </w:r>
      <w:r w:rsidRPr="00973235">
        <w:rPr>
          <w:rFonts w:ascii="Arial" w:hAnsi="Arial" w:cs="Arial"/>
          <w:b/>
          <w:bCs/>
          <w:color w:val="000000" w:themeColor="text1"/>
          <w:szCs w:val="24"/>
          <w:lang w:eastAsia="pl-PL"/>
        </w:rPr>
        <w:t>oferta otrzyma 0 pkt.</w:t>
      </w:r>
    </w:p>
    <w:p w14:paraId="6294553A" w14:textId="184E38E0" w:rsidR="00F2027C" w:rsidRPr="00973235" w:rsidRDefault="00F2027C" w:rsidP="00F2027C">
      <w:pPr>
        <w:pStyle w:val="pkt"/>
        <w:tabs>
          <w:tab w:val="left" w:pos="567"/>
        </w:tabs>
        <w:spacing w:before="120" w:after="120" w:line="360" w:lineRule="auto"/>
        <w:ind w:left="425" w:right="-23" w:firstLine="0"/>
        <w:jc w:val="left"/>
        <w:rPr>
          <w:rFonts w:ascii="Arial" w:hAnsi="Arial" w:cs="Arial"/>
          <w:b/>
          <w:bCs/>
          <w:color w:val="000000" w:themeColor="text1"/>
          <w:szCs w:val="24"/>
          <w:lang w:eastAsia="pl-PL"/>
        </w:rPr>
      </w:pPr>
      <w:r w:rsidRPr="00973235">
        <w:rPr>
          <w:rFonts w:ascii="Arial" w:hAnsi="Arial" w:cs="Arial"/>
          <w:color w:val="000000" w:themeColor="text1"/>
          <w:szCs w:val="24"/>
          <w:lang w:eastAsia="pl-PL"/>
        </w:rPr>
        <w:t xml:space="preserve">W przypadku braku wskazania udzielonego okresu gwarancji, przyjmuje się zaoferowanie minimalnego okresu gwarancji zgodnie z zapisami SWZ – </w:t>
      </w:r>
      <w:r w:rsidRPr="00973235">
        <w:rPr>
          <w:rFonts w:ascii="Arial" w:hAnsi="Arial" w:cs="Arial"/>
          <w:b/>
          <w:bCs/>
          <w:color w:val="000000" w:themeColor="text1"/>
          <w:szCs w:val="24"/>
          <w:lang w:eastAsia="pl-PL"/>
        </w:rPr>
        <w:t>oferta otrzyma 0 pkt.</w:t>
      </w:r>
    </w:p>
    <w:p w14:paraId="43B0B1EA" w14:textId="2DBA0ED0" w:rsidR="00C22F1C" w:rsidRPr="00973235" w:rsidRDefault="00F2027C" w:rsidP="00A250B3">
      <w:pPr>
        <w:pStyle w:val="pkt"/>
        <w:tabs>
          <w:tab w:val="left" w:pos="567"/>
        </w:tabs>
        <w:spacing w:before="0" w:after="0" w:line="360" w:lineRule="auto"/>
        <w:ind w:left="425" w:right="-23" w:firstLine="0"/>
        <w:jc w:val="left"/>
        <w:rPr>
          <w:rFonts w:ascii="Arial" w:hAnsi="Arial" w:cs="Arial"/>
          <w:color w:val="000000" w:themeColor="text1"/>
          <w:szCs w:val="24"/>
          <w:lang w:eastAsia="pl-PL"/>
        </w:rPr>
      </w:pPr>
      <w:r w:rsidRPr="00973235">
        <w:rPr>
          <w:rFonts w:ascii="Arial" w:hAnsi="Arial" w:cs="Arial"/>
          <w:color w:val="000000" w:themeColor="text1"/>
          <w:szCs w:val="24"/>
          <w:lang w:eastAsia="pl-PL"/>
        </w:rPr>
        <w:t>Zamawiający przyzna punkty za wydłużenie okresu gwarancji ponad wymagany minimalny okres.</w:t>
      </w:r>
    </w:p>
    <w:p w14:paraId="796BB32A" w14:textId="792BE274" w:rsidR="00F2027C" w:rsidRPr="00973235" w:rsidRDefault="00F2027C" w:rsidP="00F2027C">
      <w:pPr>
        <w:ind w:left="5523" w:hanging="1837"/>
        <w:rPr>
          <w:rFonts w:ascii="Arial" w:hAnsi="Arial" w:cs="Arial"/>
          <w:color w:val="000000" w:themeColor="text1"/>
          <w:vertAlign w:val="superscript"/>
        </w:rPr>
      </w:pPr>
      <w:r w:rsidRPr="00973235">
        <w:rPr>
          <w:rFonts w:ascii="Arial" w:hAnsi="Arial" w:cs="Arial"/>
          <w:color w:val="000000" w:themeColor="text1"/>
        </w:rPr>
        <w:t>wydłużony okres gwarancji</w:t>
      </w:r>
    </w:p>
    <w:p w14:paraId="33C55B01" w14:textId="77777777" w:rsidR="00F2027C" w:rsidRPr="00973235" w:rsidRDefault="00F2027C" w:rsidP="00F2027C">
      <w:pPr>
        <w:ind w:left="567"/>
        <w:rPr>
          <w:rFonts w:ascii="Arial" w:hAnsi="Arial" w:cs="Arial"/>
          <w:color w:val="000000" w:themeColor="text1"/>
        </w:rPr>
      </w:pP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r>
      <w:r w:rsidRPr="00973235">
        <w:rPr>
          <w:rFonts w:ascii="Arial" w:hAnsi="Arial" w:cs="Arial"/>
          <w:color w:val="000000" w:themeColor="text1"/>
        </w:rPr>
        <w:tab/>
        <w:t>oferty rozpatrywanej</w:t>
      </w:r>
    </w:p>
    <w:p w14:paraId="3540FBDF" w14:textId="652C0E0F" w:rsidR="00F2027C" w:rsidRPr="00973235" w:rsidRDefault="00F2027C" w:rsidP="00F2027C">
      <w:pPr>
        <w:ind w:left="426"/>
        <w:rPr>
          <w:rFonts w:ascii="Arial" w:hAnsi="Arial" w:cs="Arial"/>
          <w:color w:val="000000" w:themeColor="text1"/>
        </w:rPr>
      </w:pPr>
      <w:r w:rsidRPr="00973235">
        <w:rPr>
          <w:rFonts w:ascii="Arial" w:hAnsi="Arial" w:cs="Arial"/>
          <w:color w:val="000000" w:themeColor="text1"/>
        </w:rPr>
        <w:t xml:space="preserve">ilość punktów </w:t>
      </w:r>
      <w:r w:rsidRPr="00973235">
        <w:rPr>
          <w:rFonts w:ascii="Arial" w:hAnsi="Arial" w:cs="Arial"/>
          <w:b/>
          <w:color w:val="000000" w:themeColor="text1"/>
        </w:rPr>
        <w:t xml:space="preserve">dla kryterium </w:t>
      </w:r>
      <w:r w:rsidRPr="00973235">
        <w:rPr>
          <w:rFonts w:ascii="Arial" w:hAnsi="Arial" w:cs="Arial"/>
          <w:b/>
          <w:color w:val="000000" w:themeColor="text1"/>
        </w:rPr>
        <w:br/>
        <w:t xml:space="preserve">wydłużonego okresu </w:t>
      </w:r>
      <w:r w:rsidRPr="00973235">
        <w:rPr>
          <w:rFonts w:ascii="Arial" w:hAnsi="Arial" w:cs="Arial"/>
          <w:b/>
          <w:color w:val="000000" w:themeColor="text1"/>
        </w:rPr>
        <w:br/>
        <w:t xml:space="preserve">gwarancji </w:t>
      </w:r>
      <w:r w:rsidR="004E5467" w:rsidRPr="00973235">
        <w:rPr>
          <w:rFonts w:ascii="Arial" w:hAnsi="Arial" w:cs="Arial"/>
          <w:b/>
          <w:color w:val="000000" w:themeColor="text1"/>
        </w:rPr>
        <w:t xml:space="preserve">                        </w:t>
      </w:r>
      <w:r w:rsidRPr="00973235">
        <w:rPr>
          <w:rFonts w:ascii="Arial" w:hAnsi="Arial" w:cs="Arial"/>
          <w:color w:val="000000" w:themeColor="text1"/>
        </w:rPr>
        <w:t xml:space="preserve">= </w:t>
      </w:r>
      <w:r w:rsidRPr="00973235">
        <w:rPr>
          <w:rFonts w:ascii="Arial" w:hAnsi="Arial" w:cs="Arial"/>
          <w:color w:val="000000" w:themeColor="text1"/>
        </w:rPr>
        <w:tab/>
        <w:t>----------------------------------------------</w:t>
      </w:r>
      <w:r w:rsidR="002A66DF">
        <w:rPr>
          <w:rFonts w:ascii="Arial" w:hAnsi="Arial" w:cs="Arial"/>
          <w:color w:val="000000" w:themeColor="text1"/>
        </w:rPr>
        <w:t>------</w:t>
      </w:r>
      <w:r w:rsidRPr="00973235">
        <w:rPr>
          <w:rFonts w:ascii="Arial" w:hAnsi="Arial" w:cs="Arial"/>
          <w:color w:val="000000" w:themeColor="text1"/>
        </w:rPr>
        <w:t xml:space="preserve">--- x 40 pkt  </w:t>
      </w:r>
    </w:p>
    <w:p w14:paraId="190B70EE" w14:textId="52A82275" w:rsidR="00F2027C" w:rsidRPr="00973235" w:rsidRDefault="00F2027C" w:rsidP="00F2027C">
      <w:pPr>
        <w:ind w:left="3537"/>
        <w:rPr>
          <w:rFonts w:ascii="Arial" w:hAnsi="Arial" w:cs="Arial"/>
          <w:color w:val="000000" w:themeColor="text1"/>
        </w:rPr>
      </w:pPr>
      <w:r w:rsidRPr="00973235">
        <w:rPr>
          <w:rFonts w:ascii="Arial" w:hAnsi="Arial" w:cs="Arial"/>
          <w:color w:val="000000" w:themeColor="text1"/>
        </w:rPr>
        <w:t>najdłuższy wydłużony okres gwarancji z rozpatrywanych ofert</w:t>
      </w:r>
    </w:p>
    <w:p w14:paraId="66F828E9" w14:textId="77777777" w:rsidR="00F2027C" w:rsidRPr="00973235" w:rsidRDefault="00F2027C" w:rsidP="00F2027C">
      <w:pPr>
        <w:ind w:left="3537"/>
        <w:rPr>
          <w:rFonts w:ascii="Arial" w:hAnsi="Arial" w:cs="Arial"/>
          <w:color w:val="000000" w:themeColor="text1"/>
          <w:vertAlign w:val="superscript"/>
        </w:rPr>
      </w:pPr>
    </w:p>
    <w:p w14:paraId="5946534D" w14:textId="77777777" w:rsidR="00F2027C" w:rsidRPr="00973235" w:rsidRDefault="00F2027C" w:rsidP="00F2027C">
      <w:pPr>
        <w:pStyle w:val="pkt"/>
        <w:tabs>
          <w:tab w:val="left" w:pos="567"/>
        </w:tabs>
        <w:spacing w:before="0" w:after="0"/>
        <w:ind w:left="425" w:right="-23" w:firstLine="0"/>
        <w:rPr>
          <w:color w:val="000000" w:themeColor="text1"/>
          <w:sz w:val="10"/>
          <w:szCs w:val="10"/>
          <w:lang w:eastAsia="pl-PL"/>
        </w:rPr>
      </w:pPr>
    </w:p>
    <w:p w14:paraId="0FFED033" w14:textId="518A1F81" w:rsidR="009A3F6D" w:rsidRPr="00973235" w:rsidRDefault="00F2027C" w:rsidP="00015456">
      <w:pPr>
        <w:pStyle w:val="pkt"/>
        <w:tabs>
          <w:tab w:val="left" w:pos="426"/>
        </w:tabs>
        <w:spacing w:before="0" w:after="0" w:line="360" w:lineRule="auto"/>
        <w:ind w:left="426" w:right="-23" w:firstLine="0"/>
        <w:jc w:val="left"/>
        <w:rPr>
          <w:rFonts w:ascii="Arial" w:hAnsi="Arial" w:cs="Arial"/>
          <w:color w:val="000000" w:themeColor="text1"/>
          <w:szCs w:val="24"/>
          <w:lang w:eastAsia="pl-PL"/>
        </w:rPr>
      </w:pPr>
      <w:r w:rsidRPr="00973235">
        <w:rPr>
          <w:rFonts w:ascii="Arial" w:hAnsi="Arial" w:cs="Arial"/>
          <w:color w:val="000000" w:themeColor="text1"/>
          <w:szCs w:val="24"/>
        </w:rPr>
        <w:lastRenderedPageBreak/>
        <w:t>Jeżeli Wykonawca zaoferuje wydłużony okres gwarancji dłuższy</w:t>
      </w:r>
      <w:r w:rsidR="000942EA" w:rsidRPr="00973235">
        <w:rPr>
          <w:rFonts w:ascii="Arial" w:hAnsi="Arial" w:cs="Arial"/>
          <w:color w:val="000000" w:themeColor="text1"/>
          <w:szCs w:val="24"/>
        </w:rPr>
        <w:t xml:space="preserve"> niż</w:t>
      </w:r>
      <w:r w:rsidRPr="00973235">
        <w:rPr>
          <w:rFonts w:ascii="Arial" w:hAnsi="Arial" w:cs="Arial"/>
          <w:color w:val="000000" w:themeColor="text1"/>
          <w:szCs w:val="24"/>
        </w:rPr>
        <w:t>12 miesięcy do oceny ofert zostanie przyjęty wydłużony okres 12 miesięcy, natomiast w umowie uwzględniony zostanie okres wskazany w ofercie przez Wykonawcę.</w:t>
      </w:r>
    </w:p>
    <w:p w14:paraId="29870C25" w14:textId="77777777" w:rsidR="00015456" w:rsidRPr="00973235" w:rsidRDefault="00015456" w:rsidP="00015456">
      <w:pPr>
        <w:pStyle w:val="pkt"/>
        <w:tabs>
          <w:tab w:val="left" w:pos="426"/>
        </w:tabs>
        <w:spacing w:before="0" w:after="0" w:line="360" w:lineRule="auto"/>
        <w:ind w:left="426" w:right="-23" w:firstLine="0"/>
        <w:jc w:val="left"/>
        <w:rPr>
          <w:rFonts w:ascii="Arial" w:hAnsi="Arial" w:cs="Arial"/>
          <w:color w:val="000000" w:themeColor="text1"/>
          <w:szCs w:val="24"/>
          <w:lang w:eastAsia="pl-PL"/>
        </w:rPr>
      </w:pPr>
    </w:p>
    <w:p w14:paraId="70521D69" w14:textId="38ACFE56" w:rsidR="009A3F6D" w:rsidRPr="00973235" w:rsidRDefault="009A3F6D">
      <w:pPr>
        <w:pStyle w:val="pkt"/>
        <w:numPr>
          <w:ilvl w:val="1"/>
          <w:numId w:val="40"/>
        </w:numPr>
        <w:tabs>
          <w:tab w:val="left" w:pos="426"/>
        </w:tabs>
        <w:spacing w:before="0" w:after="0" w:line="360" w:lineRule="auto"/>
        <w:ind w:left="426" w:right="-23" w:hanging="568"/>
        <w:jc w:val="left"/>
        <w:rPr>
          <w:rFonts w:ascii="Arial" w:hAnsi="Arial" w:cs="Arial"/>
          <w:color w:val="000000" w:themeColor="text1"/>
          <w:szCs w:val="24"/>
        </w:rPr>
      </w:pPr>
      <w:r w:rsidRPr="00973235">
        <w:rPr>
          <w:rFonts w:ascii="Arial" w:hAnsi="Arial" w:cs="Arial"/>
          <w:bCs/>
          <w:color w:val="000000" w:themeColor="text1"/>
          <w:szCs w:val="24"/>
        </w:rPr>
        <w:t>Wykonanie zamówienia zostanie powierzone Wykonawcy, którego oferta otrzyma największą łączną sumę punktów</w:t>
      </w:r>
      <w:r w:rsidR="00006336" w:rsidRPr="00973235">
        <w:rPr>
          <w:rFonts w:ascii="Arial" w:hAnsi="Arial" w:cs="Arial"/>
          <w:bCs/>
          <w:color w:val="000000" w:themeColor="text1"/>
          <w:szCs w:val="24"/>
        </w:rPr>
        <w:t>.</w:t>
      </w:r>
    </w:p>
    <w:p w14:paraId="2934322B" w14:textId="77777777" w:rsidR="00835A22" w:rsidRPr="00973235" w:rsidRDefault="00000000">
      <w:pPr>
        <w:widowControl w:val="0"/>
        <w:numPr>
          <w:ilvl w:val="0"/>
          <w:numId w:val="40"/>
        </w:numPr>
        <w:shd w:val="clear" w:color="auto" w:fill="FFFFFF"/>
        <w:spacing w:before="240" w:after="240" w:line="360" w:lineRule="auto"/>
        <w:ind w:left="391" w:hanging="533"/>
        <w:rPr>
          <w:rFonts w:ascii="Arial" w:hAnsi="Arial" w:cs="Arial"/>
          <w:color w:val="000000" w:themeColor="text1"/>
          <w:sz w:val="28"/>
          <w:szCs w:val="28"/>
        </w:rPr>
      </w:pPr>
      <w:r w:rsidRPr="00973235">
        <w:rPr>
          <w:rFonts w:ascii="Arial" w:hAnsi="Arial" w:cs="Arial"/>
          <w:b/>
          <w:bCs/>
          <w:color w:val="000000" w:themeColor="text1"/>
          <w:sz w:val="28"/>
          <w:szCs w:val="28"/>
        </w:rPr>
        <w:t>Informacja o sposobie oceny ofert</w:t>
      </w:r>
    </w:p>
    <w:p w14:paraId="527551B8" w14:textId="77777777" w:rsidR="00835A22" w:rsidRPr="00973235" w:rsidRDefault="00000000">
      <w:pPr>
        <w:widowControl w:val="0"/>
        <w:numPr>
          <w:ilvl w:val="1"/>
          <w:numId w:val="40"/>
        </w:numPr>
        <w:shd w:val="clear" w:color="auto" w:fill="FFFFFF"/>
        <w:spacing w:line="360" w:lineRule="auto"/>
        <w:ind w:left="426" w:hanging="568"/>
        <w:rPr>
          <w:rFonts w:ascii="Arial" w:hAnsi="Arial" w:cs="Arial"/>
          <w:color w:val="000000" w:themeColor="text1"/>
        </w:rPr>
      </w:pPr>
      <w:r w:rsidRPr="00973235">
        <w:rPr>
          <w:rFonts w:ascii="Arial" w:hAnsi="Arial" w:cs="Arial"/>
          <w:color w:val="000000" w:themeColor="text1"/>
        </w:rPr>
        <w:t>Ocena spełnienia warunków wymaganych od Wykonawców, dokonana będzie komisyjnie w oparciu o zapisy zawarte w niniejszej specyfikacji.</w:t>
      </w:r>
    </w:p>
    <w:p w14:paraId="79CCDF39" w14:textId="77777777" w:rsidR="00835A22" w:rsidRPr="00973235" w:rsidRDefault="00000000">
      <w:pPr>
        <w:widowControl w:val="0"/>
        <w:numPr>
          <w:ilvl w:val="1"/>
          <w:numId w:val="40"/>
        </w:numPr>
        <w:shd w:val="clear" w:color="auto" w:fill="FFFFFF"/>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 toku badania i oceny ofert Zamawiający może żądać od Wykonawcy pisemnych wyjaśnień dotyczących treści złożonej oferty.</w:t>
      </w:r>
    </w:p>
    <w:p w14:paraId="439C96AD" w14:textId="77777777" w:rsidR="00835A22" w:rsidRPr="00973235" w:rsidRDefault="00000000">
      <w:pPr>
        <w:widowControl w:val="0"/>
        <w:numPr>
          <w:ilvl w:val="1"/>
          <w:numId w:val="40"/>
        </w:numPr>
        <w:shd w:val="clear" w:color="auto" w:fill="FFFFFF"/>
        <w:spacing w:line="360" w:lineRule="auto"/>
        <w:ind w:left="426" w:hanging="568"/>
        <w:rPr>
          <w:rFonts w:ascii="Arial" w:hAnsi="Arial" w:cs="Arial"/>
          <w:color w:val="000000" w:themeColor="text1"/>
        </w:rPr>
      </w:pPr>
      <w:r w:rsidRPr="00973235">
        <w:rPr>
          <w:rFonts w:ascii="Arial" w:hAnsi="Arial" w:cs="Arial"/>
          <w:color w:val="000000" w:themeColor="text1"/>
        </w:rPr>
        <w:t>Zamawiający poprawia w ofercie oczywiste omyłki pisarskie, rachunkowe oraz inne omyłki polegające na niezgodności oferty ze specyfikacją warunków zamówienia, ale niepowodujące istotnych zmian w treści oferty, o czym musi niezwłocznie zawiadomić Wykonawcę, którego oferta została poprawiona.</w:t>
      </w:r>
    </w:p>
    <w:p w14:paraId="694D462F" w14:textId="77777777" w:rsidR="00835A22" w:rsidRPr="00973235" w:rsidRDefault="00000000">
      <w:pPr>
        <w:widowControl w:val="0"/>
        <w:numPr>
          <w:ilvl w:val="1"/>
          <w:numId w:val="40"/>
        </w:numPr>
        <w:shd w:val="clear" w:color="auto" w:fill="FFFFFF"/>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poprawiając w ofercie oczywiste omyłki rachunkowe uwzględnia konsekwencje rachunkowe dokonanych poprawek.</w:t>
      </w:r>
    </w:p>
    <w:p w14:paraId="548A6306" w14:textId="77777777" w:rsidR="00835A22" w:rsidRPr="00973235" w:rsidRDefault="00000000">
      <w:pPr>
        <w:widowControl w:val="0"/>
        <w:numPr>
          <w:ilvl w:val="1"/>
          <w:numId w:val="40"/>
        </w:numPr>
        <w:shd w:val="clear" w:color="auto" w:fill="FFFFFF"/>
        <w:spacing w:line="360" w:lineRule="auto"/>
        <w:ind w:left="426" w:hanging="568"/>
        <w:rPr>
          <w:rFonts w:ascii="Arial" w:hAnsi="Arial" w:cs="Arial"/>
          <w:color w:val="000000" w:themeColor="text1"/>
        </w:rPr>
      </w:pPr>
      <w:r w:rsidRPr="00973235">
        <w:rPr>
          <w:rFonts w:ascii="Arial" w:hAnsi="Arial" w:cs="Arial"/>
          <w:color w:val="000000" w:themeColor="text1"/>
        </w:rPr>
        <w:t>Niedopuszczalne jest prowadzenie negocjacji między Zamawiającym, a Wykonawcą dotyczących złożonej oferty.</w:t>
      </w:r>
    </w:p>
    <w:p w14:paraId="5C05B0E0" w14:textId="77777777" w:rsidR="00835A22" w:rsidRPr="00973235" w:rsidRDefault="00000000">
      <w:pPr>
        <w:widowControl w:val="0"/>
        <w:numPr>
          <w:ilvl w:val="1"/>
          <w:numId w:val="40"/>
        </w:numPr>
        <w:shd w:val="clear" w:color="auto" w:fill="FFFFFF"/>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odrzuci ofertę w przypadkach określonych w art. 226 ust. 1 Ustawy.</w:t>
      </w:r>
    </w:p>
    <w:p w14:paraId="615F5717" w14:textId="77777777" w:rsidR="00835A22" w:rsidRPr="00973235" w:rsidRDefault="00000000">
      <w:pPr>
        <w:widowControl w:val="0"/>
        <w:numPr>
          <w:ilvl w:val="1"/>
          <w:numId w:val="40"/>
        </w:numPr>
        <w:shd w:val="clear" w:color="auto" w:fill="FFFFFF"/>
        <w:spacing w:line="360" w:lineRule="auto"/>
        <w:ind w:left="426" w:hanging="568"/>
        <w:rPr>
          <w:rFonts w:ascii="Arial" w:hAnsi="Arial" w:cs="Arial"/>
          <w:color w:val="000000" w:themeColor="text1"/>
        </w:rPr>
      </w:pPr>
      <w:r w:rsidRPr="00973235">
        <w:rPr>
          <w:rFonts w:ascii="Arial" w:hAnsi="Arial" w:cs="Arial"/>
          <w:color w:val="000000" w:themeColor="text1"/>
        </w:rPr>
        <w:t>W przypadku unieważnienia postępowania przed terminem składania ofert o unieważnieniu postępowania Zamawiający informuje równocześnie wszystkich Wykonawców, którzy ubiegali się o udzielenie zamówienia podając uzasadnienie faktyczne i prawne.</w:t>
      </w:r>
    </w:p>
    <w:p w14:paraId="219D05C4" w14:textId="77777777" w:rsidR="00835A22" w:rsidRPr="00973235" w:rsidRDefault="00000000">
      <w:pPr>
        <w:widowControl w:val="0"/>
        <w:numPr>
          <w:ilvl w:val="1"/>
          <w:numId w:val="40"/>
        </w:numPr>
        <w:shd w:val="clear" w:color="auto" w:fill="FFFFFF"/>
        <w:spacing w:before="120" w:after="120" w:line="360" w:lineRule="auto"/>
        <w:ind w:left="425" w:hanging="567"/>
        <w:rPr>
          <w:rFonts w:ascii="Arial" w:hAnsi="Arial" w:cs="Arial"/>
          <w:color w:val="000000" w:themeColor="text1"/>
        </w:rPr>
      </w:pPr>
      <w:r w:rsidRPr="00973235">
        <w:rPr>
          <w:rFonts w:ascii="Arial" w:hAnsi="Arial" w:cs="Arial"/>
          <w:color w:val="000000" w:themeColor="text1"/>
        </w:rPr>
        <w:t>W przypadku unieważnienia postępowania po upływie terminu składania ofert o unieważnieniu postępowania Zamawiający informuje równocześnie wszystkich Wykonawców, którzy złożyli oferty podając uzasadnienie faktyczne i prawne.</w:t>
      </w:r>
    </w:p>
    <w:p w14:paraId="1FF30613" w14:textId="77777777" w:rsidR="00835A22" w:rsidRPr="00973235" w:rsidRDefault="00000000">
      <w:pPr>
        <w:widowControl w:val="0"/>
        <w:numPr>
          <w:ilvl w:val="1"/>
          <w:numId w:val="40"/>
        </w:numPr>
        <w:shd w:val="clear" w:color="auto" w:fill="FFFFFF"/>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Jeżeli postępowanie o udzielenie zamówienia publicznego zostanie unieważnione Wykonawca, który ubiegał się o udzielenie zamówienia publicznego ma prawo złożyć wniosek, aby Zamawiający poinformował go o wszczęciu kolejnego postępowania, które dotyczy tego samego przedmiotu </w:t>
      </w:r>
      <w:r w:rsidRPr="00973235">
        <w:rPr>
          <w:rFonts w:ascii="Arial" w:hAnsi="Arial" w:cs="Arial"/>
          <w:color w:val="000000" w:themeColor="text1"/>
        </w:rPr>
        <w:lastRenderedPageBreak/>
        <w:t>zamówienia lub obejmuje ten sam przedmiot zamówienia.</w:t>
      </w:r>
    </w:p>
    <w:p w14:paraId="493CC086" w14:textId="77777777" w:rsidR="00835A22" w:rsidRPr="00973235" w:rsidRDefault="00000000">
      <w:pPr>
        <w:widowControl w:val="0"/>
        <w:numPr>
          <w:ilvl w:val="1"/>
          <w:numId w:val="40"/>
        </w:numPr>
        <w:shd w:val="clear" w:color="auto" w:fill="FFFFFF"/>
        <w:spacing w:line="360" w:lineRule="auto"/>
        <w:ind w:left="425" w:hanging="709"/>
        <w:rPr>
          <w:rFonts w:ascii="Arial" w:hAnsi="Arial" w:cs="Arial"/>
          <w:color w:val="000000" w:themeColor="text1"/>
        </w:rPr>
      </w:pPr>
      <w:r w:rsidRPr="00973235">
        <w:rPr>
          <w:rFonts w:ascii="Arial" w:hAnsi="Arial" w:cs="Arial"/>
          <w:color w:val="000000" w:themeColor="text1"/>
          <w:lang w:eastAsia="ko-KR"/>
        </w:rPr>
        <w:t>Zamawiający może unieważnić postępowanie o udzielenie zamówienia, jeżeli środki, które zamawiający zamierzał przeznaczyć na sfinansowanie całości lub części zamówienia, nie zostały mu przyznane.</w:t>
      </w:r>
    </w:p>
    <w:p w14:paraId="3AB2A24E" w14:textId="77777777" w:rsidR="00835A22" w:rsidRPr="00973235" w:rsidRDefault="00000000">
      <w:pPr>
        <w:pStyle w:val="Lista"/>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bCs/>
          <w:color w:val="000000" w:themeColor="text1"/>
          <w:sz w:val="28"/>
          <w:szCs w:val="28"/>
        </w:rPr>
        <w:t>Informacje o formalnościach, jakie muszą zostać dopełnione po wyborze oferty w celu zawarcia umowy w sprawie zamówienia publicznego</w:t>
      </w:r>
    </w:p>
    <w:p w14:paraId="72096B11" w14:textId="77777777" w:rsidR="00835A22" w:rsidRPr="00973235" w:rsidRDefault="00000000">
      <w:pPr>
        <w:widowControl w:val="0"/>
        <w:numPr>
          <w:ilvl w:val="1"/>
          <w:numId w:val="40"/>
        </w:numPr>
        <w:tabs>
          <w:tab w:val="left" w:pos="426"/>
        </w:tabs>
        <w:spacing w:line="360" w:lineRule="auto"/>
        <w:ind w:left="426" w:hanging="568"/>
        <w:rPr>
          <w:rFonts w:ascii="Arial" w:hAnsi="Arial" w:cs="Arial"/>
          <w:color w:val="000000" w:themeColor="text1"/>
        </w:rPr>
      </w:pPr>
      <w:r w:rsidRPr="00973235">
        <w:rPr>
          <w:rFonts w:ascii="Arial" w:hAnsi="Arial" w:cs="Arial"/>
          <w:color w:val="000000" w:themeColor="text1"/>
        </w:rPr>
        <w:t xml:space="preserve">Niezwłocznie po wyborze najkorzystniejszej oferty zamawiający informuje równocześnie wykonawców, którzy złożyli oferty, o: </w:t>
      </w:r>
    </w:p>
    <w:p w14:paraId="6E5D581E" w14:textId="77777777" w:rsidR="00835A22" w:rsidRPr="00973235" w:rsidRDefault="00000000">
      <w:pPr>
        <w:widowControl w:val="0"/>
        <w:numPr>
          <w:ilvl w:val="0"/>
          <w:numId w:val="29"/>
        </w:numPr>
        <w:tabs>
          <w:tab w:val="left" w:pos="426"/>
        </w:tabs>
        <w:spacing w:before="120" w:after="120" w:line="360" w:lineRule="auto"/>
        <w:ind w:left="709" w:hanging="284"/>
        <w:rPr>
          <w:rFonts w:ascii="Arial" w:hAnsi="Arial" w:cs="Arial"/>
          <w:color w:val="000000" w:themeColor="text1"/>
        </w:rPr>
      </w:pPr>
      <w:r w:rsidRPr="00973235">
        <w:rPr>
          <w:rFonts w:ascii="Arial" w:hAnsi="Arial" w:cs="Arial"/>
          <w:color w:val="000000" w:themeColor="text1"/>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0E0A7B4D" w14:textId="77777777" w:rsidR="00835A22" w:rsidRPr="00973235" w:rsidRDefault="00000000">
      <w:pPr>
        <w:widowControl w:val="0"/>
        <w:numPr>
          <w:ilvl w:val="0"/>
          <w:numId w:val="29"/>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rPr>
        <w:t>wykonawcach, których oferty zostały odrzucone – podając uzasadnienie faktyczne i prawne.</w:t>
      </w:r>
    </w:p>
    <w:p w14:paraId="4328EAF3" w14:textId="3AE76C15"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udostępnia niezwłocznie informacje, o których mowa w ust.  26.1 pkt 1, na stronie internetowej prowadzonego postępowania.</w:t>
      </w:r>
    </w:p>
    <w:p w14:paraId="13CA4C0A" w14:textId="77777777" w:rsidR="00835A22" w:rsidRPr="00973235" w:rsidRDefault="00000000">
      <w:pPr>
        <w:widowControl w:val="0"/>
        <w:numPr>
          <w:ilvl w:val="1"/>
          <w:numId w:val="40"/>
        </w:numPr>
        <w:tabs>
          <w:tab w:val="left" w:pos="426"/>
        </w:tabs>
        <w:spacing w:line="360" w:lineRule="auto"/>
        <w:ind w:left="426" w:hanging="568"/>
        <w:rPr>
          <w:rFonts w:ascii="Arial" w:hAnsi="Arial" w:cs="Arial"/>
          <w:color w:val="000000" w:themeColor="text1"/>
        </w:rPr>
      </w:pPr>
      <w:r w:rsidRPr="00973235">
        <w:rPr>
          <w:rFonts w:ascii="Arial" w:hAnsi="Arial" w:cs="Arial"/>
          <w:color w:val="000000" w:themeColor="text1"/>
        </w:rPr>
        <w:t>Zamawiający może nie ujawniać informacji, o których mowa w ust. 1, jeżeli ich ujawnienie byłoby sprzeczne z ważnym interesem publicznym.</w:t>
      </w:r>
    </w:p>
    <w:p w14:paraId="52D3D45A" w14:textId="77777777" w:rsidR="00835A22" w:rsidRPr="00973235" w:rsidRDefault="00000000">
      <w:pPr>
        <w:widowControl w:val="0"/>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wymaga, aby przed podpisaniem umowy Wykonawca przedstawił:</w:t>
      </w:r>
    </w:p>
    <w:p w14:paraId="191BB7BA" w14:textId="77777777" w:rsidR="00835A22" w:rsidRPr="00973235" w:rsidRDefault="00000000">
      <w:pPr>
        <w:widowControl w:val="0"/>
        <w:numPr>
          <w:ilvl w:val="0"/>
          <w:numId w:val="12"/>
        </w:numPr>
        <w:spacing w:before="120" w:after="120" w:line="360" w:lineRule="auto"/>
        <w:ind w:left="709" w:hanging="284"/>
        <w:rPr>
          <w:rFonts w:ascii="Arial" w:hAnsi="Arial" w:cs="Arial"/>
          <w:color w:val="000000" w:themeColor="text1"/>
        </w:rPr>
      </w:pPr>
      <w:r w:rsidRPr="00973235">
        <w:rPr>
          <w:rFonts w:ascii="Arial" w:hAnsi="Arial" w:cs="Arial"/>
          <w:color w:val="000000" w:themeColor="text1"/>
        </w:rPr>
        <w:t>w przypadku wykonawców wspólnie ubiegający się o udzielenie zamówienia (w przypadku wyboru ich oferty jako najkorzystniejszej) przedstawią Zamawiającemu umowę regulującą współpracę tych Wykonawców.</w:t>
      </w:r>
    </w:p>
    <w:p w14:paraId="5764299E" w14:textId="77777777" w:rsidR="00835A22" w:rsidRPr="00973235" w:rsidRDefault="00000000">
      <w:pPr>
        <w:widowControl w:val="0"/>
        <w:numPr>
          <w:ilvl w:val="1"/>
          <w:numId w:val="40"/>
        </w:numPr>
        <w:spacing w:line="360" w:lineRule="auto"/>
        <w:ind w:left="426" w:hanging="568"/>
        <w:rPr>
          <w:rFonts w:ascii="Arial" w:hAnsi="Arial" w:cs="Arial"/>
          <w:color w:val="000000" w:themeColor="text1"/>
        </w:rPr>
      </w:pPr>
      <w:r w:rsidRPr="00973235">
        <w:rPr>
          <w:rFonts w:ascii="Arial" w:hAnsi="Arial" w:cs="Arial"/>
          <w:color w:val="000000" w:themeColor="text1"/>
        </w:rPr>
        <w:t xml:space="preserve">Zamawiający zawiera umowę w sprawie zamówienia publicznego, z uwzględnieniem art. 577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389D8471" w14:textId="77777777" w:rsidR="00835A22" w:rsidRPr="00973235" w:rsidRDefault="00000000">
      <w:pPr>
        <w:widowControl w:val="0"/>
        <w:numPr>
          <w:ilvl w:val="1"/>
          <w:numId w:val="40"/>
        </w:numPr>
        <w:spacing w:before="120" w:after="120" w:line="360" w:lineRule="auto"/>
        <w:ind w:left="425" w:hanging="567"/>
        <w:rPr>
          <w:rFonts w:ascii="Arial" w:hAnsi="Arial" w:cs="Arial"/>
          <w:color w:val="000000" w:themeColor="text1"/>
        </w:rPr>
      </w:pPr>
      <w:r w:rsidRPr="00973235">
        <w:rPr>
          <w:rFonts w:ascii="Arial" w:hAnsi="Arial" w:cs="Arial"/>
          <w:color w:val="000000" w:themeColor="text1"/>
        </w:rPr>
        <w:lastRenderedPageBreak/>
        <w:t>Zamawiający może zawrzeć umowę̨ w sprawie zamówienia publicznego przed upływem terminu, o którym mowa w ust. 5, jeżeli w postępowaniu o udzielenie zamówienia złożono tylko jedną ofertę.</w:t>
      </w:r>
    </w:p>
    <w:p w14:paraId="0DEEA810" w14:textId="77777777" w:rsidR="00835A22" w:rsidRPr="00973235" w:rsidRDefault="00000000">
      <w:pPr>
        <w:widowControl w:val="0"/>
        <w:numPr>
          <w:ilvl w:val="1"/>
          <w:numId w:val="40"/>
        </w:numPr>
        <w:spacing w:line="360" w:lineRule="auto"/>
        <w:ind w:left="426" w:hanging="568"/>
        <w:rPr>
          <w:rFonts w:ascii="Arial" w:hAnsi="Arial" w:cs="Arial"/>
          <w:color w:val="000000" w:themeColor="text1"/>
        </w:rPr>
      </w:pPr>
      <w:r w:rsidRPr="00973235">
        <w:rPr>
          <w:rFonts w:ascii="Arial" w:hAnsi="Arial" w:cs="Arial"/>
          <w:color w:val="000000" w:themeColor="text1"/>
        </w:rPr>
        <w:t>Wykonawca, którego oferta została wybrana jako najkorzystniejsza, zostanie poinformowany przez Zamawiającego o miejscu i terminie podpisania umowy.</w:t>
      </w:r>
    </w:p>
    <w:p w14:paraId="17B22C75" w14:textId="5AE05105" w:rsidR="00835A22" w:rsidRPr="00973235" w:rsidRDefault="00000000">
      <w:pPr>
        <w:widowControl w:val="0"/>
        <w:numPr>
          <w:ilvl w:val="1"/>
          <w:numId w:val="40"/>
        </w:numPr>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Wykonawca, o którym mowa w ust. 1, ma obowiązek zawrzeć umowę w sprawie zamówienia na warunkach określonych w projektowanych postanowieniach umowy, które stanowią Załącznik Nr </w:t>
      </w:r>
      <w:r w:rsidR="003B6B4A" w:rsidRPr="00973235">
        <w:rPr>
          <w:rFonts w:ascii="Arial" w:hAnsi="Arial" w:cs="Arial"/>
          <w:b/>
          <w:bCs/>
          <w:color w:val="000000" w:themeColor="text1"/>
        </w:rPr>
        <w:t>5</w:t>
      </w:r>
      <w:r w:rsidRPr="00973235">
        <w:rPr>
          <w:rFonts w:ascii="Arial" w:hAnsi="Arial" w:cs="Arial"/>
          <w:color w:val="000000" w:themeColor="text1"/>
        </w:rPr>
        <w:t xml:space="preserve"> </w:t>
      </w:r>
      <w:r w:rsidRPr="00973235">
        <w:rPr>
          <w:rFonts w:ascii="Arial" w:hAnsi="Arial" w:cs="Arial"/>
          <w:b/>
          <w:bCs/>
          <w:color w:val="000000" w:themeColor="text1"/>
        </w:rPr>
        <w:t>do SWZ</w:t>
      </w:r>
      <w:r w:rsidRPr="00973235">
        <w:rPr>
          <w:rFonts w:ascii="Arial" w:hAnsi="Arial" w:cs="Arial"/>
          <w:color w:val="000000" w:themeColor="text1"/>
        </w:rPr>
        <w:t>. Umowa zostanie uzupełniona o zapisy wynikające ze złożonej oferty.</w:t>
      </w:r>
    </w:p>
    <w:p w14:paraId="29603249" w14:textId="77777777" w:rsidR="00835A22" w:rsidRPr="00973235" w:rsidRDefault="00000000">
      <w:pPr>
        <w:widowControl w:val="0"/>
        <w:numPr>
          <w:ilvl w:val="1"/>
          <w:numId w:val="40"/>
        </w:numPr>
        <w:spacing w:line="360" w:lineRule="auto"/>
        <w:ind w:left="426" w:hanging="568"/>
        <w:rPr>
          <w:rFonts w:ascii="Arial" w:hAnsi="Arial" w:cs="Arial"/>
          <w:color w:val="000000" w:themeColor="text1"/>
        </w:rPr>
      </w:pPr>
      <w:r w:rsidRPr="00973235">
        <w:rPr>
          <w:rFonts w:ascii="Arial" w:hAnsi="Arial" w:cs="Arial"/>
          <w:color w:val="000000" w:themeColor="text1"/>
        </w:rPr>
        <w:t>Przed podpisaniem umowy Wykonawcy wspólnie ubiegający się o udzielenie zamówienia (w przypadku wyboru ich oferty jako najkorzystniejszej) przedstawią Zamawiającemu umowę regulującą współpracę tych Wykonawców.</w:t>
      </w:r>
    </w:p>
    <w:p w14:paraId="6A75F3AF" w14:textId="77777777" w:rsidR="00835A22" w:rsidRPr="00973235" w:rsidRDefault="00000000">
      <w:pPr>
        <w:widowControl w:val="0"/>
        <w:numPr>
          <w:ilvl w:val="1"/>
          <w:numId w:val="40"/>
        </w:numPr>
        <w:spacing w:before="120" w:after="120" w:line="360" w:lineRule="auto"/>
        <w:ind w:left="425" w:hanging="709"/>
        <w:rPr>
          <w:rFonts w:ascii="Arial" w:hAnsi="Arial" w:cs="Arial"/>
          <w:color w:val="000000" w:themeColor="text1"/>
        </w:rPr>
      </w:pPr>
      <w:r w:rsidRPr="00973235">
        <w:rPr>
          <w:rFonts w:ascii="Arial" w:hAnsi="Arial" w:cs="Arial"/>
          <w:color w:val="000000" w:themeColor="text1"/>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4A126042" w14:textId="77777777" w:rsidR="00835A22" w:rsidRPr="00973235" w:rsidRDefault="00000000">
      <w:pPr>
        <w:pStyle w:val="Lista"/>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color w:val="000000" w:themeColor="text1"/>
          <w:sz w:val="28"/>
          <w:szCs w:val="28"/>
        </w:rPr>
        <w:t>Zabezpieczenie należytego wykonania umowy.</w:t>
      </w:r>
    </w:p>
    <w:p w14:paraId="3E039C18" w14:textId="435CBEA6" w:rsidR="00835A22" w:rsidRPr="00973235" w:rsidRDefault="00000000" w:rsidP="00D124CF">
      <w:pPr>
        <w:pStyle w:val="Akapitzlist"/>
        <w:numPr>
          <w:ilvl w:val="1"/>
          <w:numId w:val="40"/>
        </w:numPr>
        <w:tabs>
          <w:tab w:val="left" w:pos="426"/>
        </w:tabs>
        <w:spacing w:line="360" w:lineRule="auto"/>
        <w:ind w:left="426" w:hanging="568"/>
        <w:rPr>
          <w:rFonts w:ascii="Arial" w:hAnsi="Arial" w:cs="Arial"/>
          <w:color w:val="000000" w:themeColor="text1"/>
        </w:rPr>
      </w:pPr>
      <w:r w:rsidRPr="00973235">
        <w:rPr>
          <w:rFonts w:ascii="Arial" w:hAnsi="Arial" w:cs="Arial"/>
          <w:color w:val="000000" w:themeColor="text1"/>
        </w:rPr>
        <w:t>Za</w:t>
      </w:r>
      <w:r w:rsidR="006A3D25" w:rsidRPr="00973235">
        <w:rPr>
          <w:rFonts w:ascii="Arial" w:hAnsi="Arial" w:cs="Arial"/>
          <w:color w:val="000000" w:themeColor="text1"/>
        </w:rPr>
        <w:t>m</w:t>
      </w:r>
      <w:r w:rsidRPr="00973235">
        <w:rPr>
          <w:rFonts w:ascii="Arial" w:hAnsi="Arial" w:cs="Arial"/>
          <w:color w:val="000000" w:themeColor="text1"/>
        </w:rPr>
        <w:t>awiający</w:t>
      </w:r>
      <w:r w:rsidR="00184D55" w:rsidRPr="00973235">
        <w:rPr>
          <w:rFonts w:ascii="Arial" w:hAnsi="Arial" w:cs="Arial"/>
          <w:color w:val="000000" w:themeColor="text1"/>
        </w:rPr>
        <w:t xml:space="preserve"> </w:t>
      </w:r>
      <w:r w:rsidR="00D124CF" w:rsidRPr="00973235">
        <w:rPr>
          <w:rFonts w:ascii="Arial" w:hAnsi="Arial" w:cs="Arial"/>
          <w:color w:val="000000" w:themeColor="text1"/>
        </w:rPr>
        <w:t>nie wymaga wniesienia z</w:t>
      </w:r>
      <w:r w:rsidR="00184D55" w:rsidRPr="00973235">
        <w:rPr>
          <w:rFonts w:ascii="Arial" w:hAnsi="Arial" w:cs="Arial"/>
          <w:color w:val="000000" w:themeColor="text1"/>
        </w:rPr>
        <w:t>abezpieczeni</w:t>
      </w:r>
      <w:r w:rsidR="00D124CF" w:rsidRPr="00973235">
        <w:rPr>
          <w:rFonts w:ascii="Arial" w:hAnsi="Arial" w:cs="Arial"/>
          <w:color w:val="000000" w:themeColor="text1"/>
        </w:rPr>
        <w:t>a</w:t>
      </w:r>
      <w:r w:rsidR="00184D55" w:rsidRPr="00973235">
        <w:rPr>
          <w:rFonts w:ascii="Arial" w:hAnsi="Arial" w:cs="Arial"/>
          <w:color w:val="000000" w:themeColor="text1"/>
        </w:rPr>
        <w:t>.</w:t>
      </w:r>
    </w:p>
    <w:p w14:paraId="2B880F93" w14:textId="77777777" w:rsidR="00835A22" w:rsidRPr="00973235" w:rsidRDefault="00000000">
      <w:pPr>
        <w:pStyle w:val="Lista"/>
        <w:numPr>
          <w:ilvl w:val="0"/>
          <w:numId w:val="40"/>
        </w:numPr>
        <w:spacing w:before="240" w:after="240" w:line="360" w:lineRule="auto"/>
        <w:ind w:left="391" w:hanging="533"/>
        <w:rPr>
          <w:rFonts w:ascii="Arial" w:hAnsi="Arial" w:cs="Arial"/>
          <w:bCs/>
          <w:color w:val="000000" w:themeColor="text1"/>
          <w:sz w:val="28"/>
          <w:szCs w:val="28"/>
        </w:rPr>
      </w:pPr>
      <w:r w:rsidRPr="00973235">
        <w:rPr>
          <w:rFonts w:ascii="Arial" w:hAnsi="Arial" w:cs="Arial"/>
          <w:b/>
          <w:bCs/>
          <w:color w:val="000000" w:themeColor="text1"/>
          <w:sz w:val="28"/>
          <w:szCs w:val="28"/>
        </w:rPr>
        <w:t>Projektowane postanowienia umowy w sprawie zamówienia publicznego, które zostaną wprowadzone do treści tej umowy.</w:t>
      </w:r>
    </w:p>
    <w:p w14:paraId="1DCA3F7D" w14:textId="5CDB90B7" w:rsidR="00835A22" w:rsidRPr="00973235" w:rsidRDefault="00000000">
      <w:pPr>
        <w:numPr>
          <w:ilvl w:val="1"/>
          <w:numId w:val="40"/>
        </w:numPr>
        <w:tabs>
          <w:tab w:val="left" w:pos="426"/>
        </w:tabs>
        <w:spacing w:line="360" w:lineRule="auto"/>
        <w:ind w:left="425" w:hanging="567"/>
        <w:rPr>
          <w:rFonts w:ascii="Arial" w:hAnsi="Arial" w:cs="Arial"/>
          <w:b/>
          <w:bCs/>
          <w:color w:val="000000" w:themeColor="text1"/>
        </w:rPr>
      </w:pPr>
      <w:r w:rsidRPr="00973235">
        <w:rPr>
          <w:rFonts w:ascii="Arial" w:hAnsi="Arial" w:cs="Arial"/>
          <w:color w:val="000000" w:themeColor="text1"/>
        </w:rPr>
        <w:t xml:space="preserve">Projektowane postanowienia umowy w sprawie zamówienia publicznego stanowi </w:t>
      </w:r>
      <w:r w:rsidRPr="00973235">
        <w:rPr>
          <w:rFonts w:ascii="Arial" w:hAnsi="Arial" w:cs="Arial"/>
          <w:b/>
          <w:bCs/>
          <w:color w:val="000000" w:themeColor="text1"/>
        </w:rPr>
        <w:t xml:space="preserve">Załącznik nr </w:t>
      </w:r>
      <w:r w:rsidR="003B6B4A" w:rsidRPr="00973235">
        <w:rPr>
          <w:rFonts w:ascii="Arial" w:hAnsi="Arial" w:cs="Arial"/>
          <w:b/>
          <w:bCs/>
          <w:color w:val="000000" w:themeColor="text1"/>
        </w:rPr>
        <w:t>5</w:t>
      </w:r>
      <w:r w:rsidR="00484682" w:rsidRPr="00973235">
        <w:rPr>
          <w:rFonts w:ascii="Arial" w:hAnsi="Arial" w:cs="Arial"/>
          <w:b/>
          <w:bCs/>
          <w:color w:val="000000" w:themeColor="text1"/>
        </w:rPr>
        <w:t>.</w:t>
      </w:r>
    </w:p>
    <w:p w14:paraId="72F26404" w14:textId="77777777" w:rsidR="00835A22" w:rsidRPr="00973235" w:rsidRDefault="00000000">
      <w:pPr>
        <w:numPr>
          <w:ilvl w:val="1"/>
          <w:numId w:val="40"/>
        </w:numPr>
        <w:tabs>
          <w:tab w:val="left" w:pos="426"/>
        </w:tabs>
        <w:spacing w:before="120" w:after="120" w:line="360" w:lineRule="auto"/>
        <w:ind w:left="425" w:hanging="567"/>
        <w:rPr>
          <w:rFonts w:ascii="Arial" w:hAnsi="Arial" w:cs="Arial"/>
          <w:b/>
          <w:bCs/>
          <w:color w:val="000000" w:themeColor="text1"/>
        </w:rPr>
      </w:pPr>
      <w:r w:rsidRPr="00973235">
        <w:rPr>
          <w:rFonts w:ascii="Arial" w:hAnsi="Arial" w:cs="Arial"/>
          <w:color w:val="000000" w:themeColor="text1"/>
        </w:rPr>
        <w:t xml:space="preserve">Zamawiający przewiduje możliwość zmiany zawartej umowy w stosunku do treści wybranej oferty w zakresie uregulowanym w art. 454-455 ustawy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oraz wskazanym w projektowanych postanowieniach umowy.</w:t>
      </w:r>
    </w:p>
    <w:p w14:paraId="57F3E3D7" w14:textId="77777777" w:rsidR="00835A22" w:rsidRPr="00973235" w:rsidRDefault="00000000">
      <w:pPr>
        <w:pStyle w:val="Lista"/>
        <w:numPr>
          <w:ilvl w:val="0"/>
          <w:numId w:val="40"/>
        </w:numPr>
        <w:spacing w:before="240" w:after="240" w:line="360" w:lineRule="auto"/>
        <w:ind w:left="391" w:hanging="533"/>
        <w:rPr>
          <w:rFonts w:ascii="Arial" w:hAnsi="Arial" w:cs="Arial"/>
          <w:color w:val="000000" w:themeColor="text1"/>
          <w:sz w:val="28"/>
          <w:szCs w:val="28"/>
        </w:rPr>
      </w:pPr>
      <w:r w:rsidRPr="00973235">
        <w:rPr>
          <w:rFonts w:ascii="Arial" w:hAnsi="Arial" w:cs="Arial"/>
          <w:b/>
          <w:bCs/>
          <w:color w:val="000000" w:themeColor="text1"/>
          <w:sz w:val="28"/>
          <w:szCs w:val="28"/>
        </w:rPr>
        <w:t>Pouczenie o środkach ochrony prawnej przysługujących wykonawcy</w:t>
      </w:r>
    </w:p>
    <w:p w14:paraId="427888A5" w14:textId="77777777" w:rsidR="00835A22" w:rsidRPr="00973235" w:rsidRDefault="00000000">
      <w:pPr>
        <w:widowControl w:val="0"/>
        <w:numPr>
          <w:ilvl w:val="1"/>
          <w:numId w:val="40"/>
        </w:numPr>
        <w:tabs>
          <w:tab w:val="left" w:pos="426"/>
          <w:tab w:val="left" w:pos="567"/>
        </w:tabs>
        <w:spacing w:line="360" w:lineRule="auto"/>
        <w:ind w:left="426" w:hanging="568"/>
        <w:rPr>
          <w:rFonts w:ascii="Arial" w:hAnsi="Arial" w:cs="Arial"/>
          <w:color w:val="000000" w:themeColor="text1"/>
        </w:rPr>
      </w:pPr>
      <w:r w:rsidRPr="00973235">
        <w:rPr>
          <w:rFonts w:ascii="Arial" w:hAnsi="Arial" w:cs="Arial"/>
          <w:color w:val="000000" w:themeColor="text1"/>
        </w:rPr>
        <w:t xml:space="preserve">Środki ochrony prawnej przysługują wykonawcy, jeżeli ma lub miał interes w uzyskaniu zamówienia oraz poniósł lub może ponieść szkodę w wyniku </w:t>
      </w:r>
      <w:r w:rsidRPr="00973235">
        <w:rPr>
          <w:rFonts w:ascii="Arial" w:hAnsi="Arial" w:cs="Arial"/>
          <w:color w:val="000000" w:themeColor="text1"/>
        </w:rPr>
        <w:lastRenderedPageBreak/>
        <w:t>naruszenia przez zamawiającego przepisów ustawy.</w:t>
      </w:r>
    </w:p>
    <w:p w14:paraId="251EFE1B" w14:textId="77777777" w:rsidR="00835A22" w:rsidRPr="00973235" w:rsidRDefault="00000000">
      <w:pPr>
        <w:widowControl w:val="0"/>
        <w:numPr>
          <w:ilvl w:val="1"/>
          <w:numId w:val="40"/>
        </w:numPr>
        <w:tabs>
          <w:tab w:val="left" w:pos="426"/>
          <w:tab w:val="left" w:pos="567"/>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Środki ochrony prawnej wobec ogłoszenia wszczynającego postępowanie o udzielenie zamówienia oraz dokumentów zamówienia przysługują również organizacjom wpisanym na listę, o której mowa w art. 469 pkt. 15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oraz Rzecznikowi Małych i Średnich Przedsiębiorców.</w:t>
      </w:r>
    </w:p>
    <w:p w14:paraId="31071552" w14:textId="77777777" w:rsidR="00835A22" w:rsidRPr="00973235" w:rsidRDefault="00000000">
      <w:pPr>
        <w:widowControl w:val="0"/>
        <w:numPr>
          <w:ilvl w:val="1"/>
          <w:numId w:val="40"/>
        </w:numPr>
        <w:tabs>
          <w:tab w:val="left" w:pos="426"/>
          <w:tab w:val="left" w:pos="567"/>
        </w:tabs>
        <w:spacing w:line="360" w:lineRule="auto"/>
        <w:ind w:left="426" w:hanging="568"/>
        <w:rPr>
          <w:rFonts w:ascii="Arial" w:hAnsi="Arial" w:cs="Arial"/>
          <w:color w:val="000000" w:themeColor="text1"/>
        </w:rPr>
      </w:pPr>
      <w:r w:rsidRPr="00973235">
        <w:rPr>
          <w:rFonts w:ascii="Arial" w:hAnsi="Arial" w:cs="Arial"/>
          <w:color w:val="000000" w:themeColor="text1"/>
        </w:rPr>
        <w:t>W postępowaniu odwołanie przysługuje na:</w:t>
      </w:r>
    </w:p>
    <w:p w14:paraId="77C9B783" w14:textId="77777777" w:rsidR="00835A22" w:rsidRPr="00973235" w:rsidRDefault="00000000">
      <w:pPr>
        <w:numPr>
          <w:ilvl w:val="1"/>
          <w:numId w:val="44"/>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niezgodną z przepisami ustawy czynność zamawiającego, podjętą w postępowaniu o udzielenie zamówienia, w tym na projektowane postanowienie umowy;</w:t>
      </w:r>
    </w:p>
    <w:p w14:paraId="10921CCC" w14:textId="77777777" w:rsidR="00835A22" w:rsidRPr="00973235" w:rsidRDefault="00000000">
      <w:pPr>
        <w:numPr>
          <w:ilvl w:val="1"/>
          <w:numId w:val="44"/>
        </w:numPr>
        <w:tabs>
          <w:tab w:val="left" w:pos="709"/>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zaniechanie czynności w postępowaniu o udzielenie zamówienia, do której zamawiający był obowiązany na podstawie ustawy;</w:t>
      </w:r>
    </w:p>
    <w:p w14:paraId="5067697E" w14:textId="77777777" w:rsidR="00835A22" w:rsidRPr="00973235" w:rsidRDefault="00000000">
      <w:pPr>
        <w:numPr>
          <w:ilvl w:val="1"/>
          <w:numId w:val="40"/>
        </w:numPr>
        <w:tabs>
          <w:tab w:val="left" w:pos="426"/>
          <w:tab w:val="left" w:pos="4048"/>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Odwołanie wnosi się do Prezesa Krajowej Izby Odwoławczej.</w:t>
      </w:r>
    </w:p>
    <w:p w14:paraId="2A46E722" w14:textId="77777777" w:rsidR="00835A22" w:rsidRPr="00973235" w:rsidRDefault="00000000">
      <w:pPr>
        <w:numPr>
          <w:ilvl w:val="1"/>
          <w:numId w:val="40"/>
        </w:numPr>
        <w:tabs>
          <w:tab w:val="left" w:pos="426"/>
          <w:tab w:val="left" w:pos="4048"/>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7D1DCD74" w14:textId="77777777" w:rsidR="00835A22" w:rsidRPr="00973235" w:rsidRDefault="00000000">
      <w:pPr>
        <w:numPr>
          <w:ilvl w:val="1"/>
          <w:numId w:val="40"/>
        </w:numPr>
        <w:tabs>
          <w:tab w:val="left" w:pos="426"/>
          <w:tab w:val="left" w:pos="4048"/>
        </w:tabs>
        <w:suppressAutoHyphens w:val="0"/>
        <w:spacing w:line="360" w:lineRule="auto"/>
        <w:ind w:left="426" w:hanging="568"/>
        <w:rPr>
          <w:rFonts w:ascii="Arial" w:hAnsi="Arial" w:cs="Arial"/>
          <w:color w:val="000000" w:themeColor="text1"/>
        </w:rPr>
      </w:pPr>
      <w:r w:rsidRPr="00973235">
        <w:rPr>
          <w:rFonts w:ascii="Arial" w:hAnsi="Arial" w:cs="Arial"/>
          <w:color w:val="000000" w:themeColor="text1"/>
        </w:rPr>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7B5FCDA1" w14:textId="77777777" w:rsidR="00835A22" w:rsidRPr="00973235" w:rsidRDefault="00000000">
      <w:pPr>
        <w:numPr>
          <w:ilvl w:val="1"/>
          <w:numId w:val="40"/>
        </w:numPr>
        <w:tabs>
          <w:tab w:val="left" w:pos="426"/>
          <w:tab w:val="left" w:pos="4048"/>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Odwołanie wnosi się w przypadku zamówień, których wartość jest mniejsza niż progi unijne, w terminie: </w:t>
      </w:r>
    </w:p>
    <w:p w14:paraId="2560884F" w14:textId="77777777" w:rsidR="00835A22" w:rsidRPr="00973235" w:rsidRDefault="00000000">
      <w:pPr>
        <w:numPr>
          <w:ilvl w:val="1"/>
          <w:numId w:val="45"/>
        </w:numPr>
        <w:tabs>
          <w:tab w:val="left" w:pos="709"/>
          <w:tab w:val="left" w:pos="4048"/>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5 dni od dnia przekazania informacji o czynności zamawiającego stanowiącej podstawę jego wniesienia, jeżeli informacja została przekazana przy użyciu środków komunikacji elektronicznej,</w:t>
      </w:r>
    </w:p>
    <w:p w14:paraId="035A0B0E" w14:textId="77777777" w:rsidR="00835A22" w:rsidRPr="00973235" w:rsidRDefault="00000000">
      <w:pPr>
        <w:numPr>
          <w:ilvl w:val="1"/>
          <w:numId w:val="45"/>
        </w:numPr>
        <w:tabs>
          <w:tab w:val="left" w:pos="709"/>
          <w:tab w:val="left" w:pos="4048"/>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10 dni od dnia przekazania informacji o czynności zamawiającego stanowiącej podstawę jego wniesienia, jeżeli informacja została przekazana w sposób inny niż określony w lit. a;</w:t>
      </w:r>
    </w:p>
    <w:p w14:paraId="3066CF16" w14:textId="77777777" w:rsidR="00835A22" w:rsidRPr="00973235" w:rsidRDefault="00000000">
      <w:pPr>
        <w:numPr>
          <w:ilvl w:val="1"/>
          <w:numId w:val="40"/>
        </w:numPr>
        <w:tabs>
          <w:tab w:val="left" w:pos="426"/>
          <w:tab w:val="left" w:pos="4048"/>
        </w:tabs>
        <w:suppressAutoHyphens w:val="0"/>
        <w:spacing w:before="120" w:after="120" w:line="360" w:lineRule="auto"/>
        <w:ind w:left="425" w:hanging="567"/>
        <w:rPr>
          <w:rFonts w:ascii="Arial" w:hAnsi="Arial" w:cs="Arial"/>
          <w:color w:val="000000" w:themeColor="text1"/>
        </w:rPr>
      </w:pPr>
      <w:r w:rsidRPr="00973235">
        <w:rPr>
          <w:rFonts w:ascii="Arial" w:hAnsi="Arial" w:cs="Arial"/>
          <w:color w:val="000000" w:themeColor="text1"/>
        </w:rPr>
        <w:t xml:space="preserve">Odwołanie wobec treści ogłoszenia wszczynającego postępowanie o udzielenie zamówienia lub wobec treści dokumentów zamówienia wnosi się w terminie 5 dni od dnia zamieszczenia ogłoszenia w Biuletynie Zamówień Publicznych lub </w:t>
      </w:r>
      <w:r w:rsidRPr="00973235">
        <w:rPr>
          <w:rFonts w:ascii="Arial" w:hAnsi="Arial" w:cs="Arial"/>
          <w:color w:val="000000" w:themeColor="text1"/>
        </w:rPr>
        <w:lastRenderedPageBreak/>
        <w:t>dokumentów zamówienia na stronie internetowej, w przypadku zamówień, których wartość jest mniejsza niż progi unijne.</w:t>
      </w:r>
    </w:p>
    <w:p w14:paraId="73233EE7" w14:textId="77777777" w:rsidR="00835A22" w:rsidRPr="00973235" w:rsidRDefault="00000000">
      <w:pPr>
        <w:numPr>
          <w:ilvl w:val="1"/>
          <w:numId w:val="40"/>
        </w:numPr>
        <w:tabs>
          <w:tab w:val="left" w:pos="426"/>
        </w:tabs>
        <w:suppressAutoHyphens w:val="0"/>
        <w:spacing w:line="360" w:lineRule="auto"/>
        <w:ind w:left="425" w:hanging="567"/>
        <w:rPr>
          <w:rFonts w:ascii="Arial" w:hAnsi="Arial" w:cs="Arial"/>
          <w:color w:val="000000" w:themeColor="text1"/>
        </w:rPr>
      </w:pPr>
      <w:r w:rsidRPr="00973235">
        <w:rPr>
          <w:rFonts w:ascii="Arial" w:hAnsi="Arial" w:cs="Arial"/>
          <w:color w:val="000000" w:themeColor="text1"/>
        </w:rPr>
        <w:t>Odwołanie w przypadkach innych niż określone w ust. 7 i 8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A3121CD" w14:textId="77777777" w:rsidR="00835A22" w:rsidRPr="00973235" w:rsidRDefault="00000000">
      <w:pPr>
        <w:numPr>
          <w:ilvl w:val="1"/>
          <w:numId w:val="40"/>
        </w:numPr>
        <w:tabs>
          <w:tab w:val="left" w:pos="426"/>
        </w:tabs>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Jeżeli zamawiający mimo takiego obowiązku nie przesłał wykonawcy zawiadomienia o wyborze najkorzystniejszej oferty, odwołanie wnosi się nie później niż w terminie:</w:t>
      </w:r>
    </w:p>
    <w:p w14:paraId="39EA6EF1" w14:textId="77777777" w:rsidR="00835A22" w:rsidRPr="00973235" w:rsidRDefault="00000000">
      <w:pPr>
        <w:numPr>
          <w:ilvl w:val="0"/>
          <w:numId w:val="6"/>
        </w:numPr>
        <w:tabs>
          <w:tab w:val="left" w:pos="709"/>
          <w:tab w:val="left" w:pos="4048"/>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15 dni od dnia zamieszczenia w Biuletynie Zamówień Publicznych ogłoszenia o wyniku postępowania;</w:t>
      </w:r>
    </w:p>
    <w:p w14:paraId="71AEF99A" w14:textId="77777777" w:rsidR="00835A22" w:rsidRPr="00973235" w:rsidRDefault="00000000">
      <w:pPr>
        <w:numPr>
          <w:ilvl w:val="0"/>
          <w:numId w:val="6"/>
        </w:numPr>
        <w:tabs>
          <w:tab w:val="left" w:pos="709"/>
          <w:tab w:val="left" w:pos="4048"/>
        </w:tabs>
        <w:suppressAutoHyphens w:val="0"/>
        <w:spacing w:line="360" w:lineRule="auto"/>
        <w:ind w:left="709" w:hanging="283"/>
        <w:rPr>
          <w:rFonts w:ascii="Arial" w:hAnsi="Arial" w:cs="Arial"/>
          <w:color w:val="000000" w:themeColor="text1"/>
        </w:rPr>
      </w:pPr>
      <w:r w:rsidRPr="00973235">
        <w:rPr>
          <w:rFonts w:ascii="Arial" w:hAnsi="Arial" w:cs="Arial"/>
          <w:color w:val="000000" w:themeColor="text1"/>
        </w:rPr>
        <w:t>miesiąca od dnia zawarcia umowy, jeżeli zamawiający nie zamieścił w Biuletynie Zamówień Publicznych ogłoszenia o wyniku postępowania.</w:t>
      </w:r>
    </w:p>
    <w:p w14:paraId="60AA71EB" w14:textId="77777777" w:rsidR="00835A22" w:rsidRPr="00973235" w:rsidRDefault="00000000">
      <w:pPr>
        <w:numPr>
          <w:ilvl w:val="1"/>
          <w:numId w:val="40"/>
        </w:numPr>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05E130A5" w14:textId="77777777" w:rsidR="00835A22" w:rsidRPr="00973235" w:rsidRDefault="00000000">
      <w:pPr>
        <w:numPr>
          <w:ilvl w:val="1"/>
          <w:numId w:val="40"/>
        </w:numPr>
        <w:suppressAutoHyphens w:val="0"/>
        <w:spacing w:before="120" w:after="120" w:line="360" w:lineRule="auto"/>
        <w:ind w:left="425" w:hanging="709"/>
        <w:rPr>
          <w:rFonts w:ascii="Arial" w:hAnsi="Arial" w:cs="Arial"/>
          <w:color w:val="000000" w:themeColor="text1"/>
        </w:rPr>
      </w:pPr>
      <w:r w:rsidRPr="00973235">
        <w:rPr>
          <w:rFonts w:ascii="Arial" w:hAnsi="Arial" w:cs="Arial"/>
          <w:color w:val="000000" w:themeColor="text1"/>
        </w:rPr>
        <w:t xml:space="preserve">Pisma w formie pisemnej wnosi się za pośrednictwem operatora pocztowego, w rozumieniu ustawy z dnia 23 listopada 2012 r. - Prawo pocztowe, osobiście, za pośrednictwem posłańca, a pisma w postaci elektronicznej wnosi się przy użyciu środków komunikacji elektronicznej, w tym na adres do doręczeń elektronicznych, o którym mowa w art. 2 pkt 1 ustawy z dnia 18 listopada 2020 r. o doręczeniach elektronicznych (tekst jednolity Dz. U. z 2026 r. poz. 3 z </w:t>
      </w:r>
      <w:proofErr w:type="spellStart"/>
      <w:r w:rsidRPr="00973235">
        <w:rPr>
          <w:rFonts w:ascii="Arial" w:hAnsi="Arial" w:cs="Arial"/>
          <w:color w:val="000000" w:themeColor="text1"/>
        </w:rPr>
        <w:t>późn</w:t>
      </w:r>
      <w:proofErr w:type="spellEnd"/>
      <w:r w:rsidRPr="00973235">
        <w:rPr>
          <w:rFonts w:ascii="Arial" w:hAnsi="Arial" w:cs="Arial"/>
          <w:color w:val="000000" w:themeColor="text1"/>
        </w:rPr>
        <w:t>. zm.).</w:t>
      </w:r>
    </w:p>
    <w:p w14:paraId="2B13EF7A" w14:textId="77777777" w:rsidR="00835A22" w:rsidRPr="00973235" w:rsidRDefault="00000000">
      <w:pPr>
        <w:widowControl w:val="0"/>
        <w:numPr>
          <w:ilvl w:val="0"/>
          <w:numId w:val="40"/>
        </w:numPr>
        <w:tabs>
          <w:tab w:val="left" w:pos="426"/>
        </w:tabs>
        <w:spacing w:before="240" w:after="240" w:line="360" w:lineRule="auto"/>
        <w:ind w:left="391" w:hanging="533"/>
        <w:rPr>
          <w:rFonts w:ascii="Arial" w:hAnsi="Arial" w:cs="Arial"/>
          <w:color w:val="000000" w:themeColor="text1"/>
          <w:sz w:val="28"/>
          <w:szCs w:val="28"/>
        </w:rPr>
      </w:pPr>
      <w:r w:rsidRPr="00973235">
        <w:rPr>
          <w:rFonts w:ascii="Arial" w:hAnsi="Arial" w:cs="Arial"/>
          <w:b/>
          <w:color w:val="000000" w:themeColor="text1"/>
          <w:sz w:val="28"/>
          <w:szCs w:val="28"/>
        </w:rPr>
        <w:t>Jawność postępowania</w:t>
      </w:r>
    </w:p>
    <w:p w14:paraId="36D6E460" w14:textId="77777777" w:rsidR="00835A22" w:rsidRPr="00973235" w:rsidRDefault="00000000">
      <w:pPr>
        <w:numPr>
          <w:ilvl w:val="1"/>
          <w:numId w:val="40"/>
        </w:numPr>
        <w:tabs>
          <w:tab w:val="left" w:pos="426"/>
        </w:tabs>
        <w:spacing w:line="360" w:lineRule="auto"/>
        <w:ind w:left="426" w:hanging="568"/>
        <w:rPr>
          <w:rFonts w:ascii="Arial" w:hAnsi="Arial" w:cs="Arial"/>
          <w:color w:val="000000" w:themeColor="text1"/>
        </w:rPr>
      </w:pPr>
      <w:r w:rsidRPr="00973235">
        <w:rPr>
          <w:rFonts w:ascii="Arial" w:hAnsi="Arial" w:cs="Arial"/>
          <w:color w:val="000000" w:themeColor="text1"/>
        </w:rPr>
        <w:t>Dokumentacja postępowania zostanie udostępniona Wykonawcom w trybie przewidzianym w art. 74 Ustawy PZP.</w:t>
      </w:r>
    </w:p>
    <w:p w14:paraId="6D041488" w14:textId="77777777" w:rsidR="00835A22" w:rsidRPr="00973235" w:rsidRDefault="00000000">
      <w:pPr>
        <w:numPr>
          <w:ilvl w:val="1"/>
          <w:numId w:val="40"/>
        </w:numPr>
        <w:tabs>
          <w:tab w:val="left" w:pos="426"/>
        </w:tabs>
        <w:spacing w:before="120" w:after="120" w:line="360" w:lineRule="auto"/>
        <w:ind w:left="425" w:hanging="567"/>
        <w:rPr>
          <w:rFonts w:ascii="Arial" w:hAnsi="Arial" w:cs="Arial"/>
          <w:color w:val="000000" w:themeColor="text1"/>
        </w:rPr>
      </w:pPr>
      <w:r w:rsidRPr="00973235">
        <w:rPr>
          <w:rFonts w:ascii="Arial" w:hAnsi="Arial" w:cs="Arial"/>
          <w:color w:val="000000" w:themeColor="text1"/>
        </w:rPr>
        <w:t>Zamawiający udostępni wskazane dokumenty na pisemny wniosek.</w:t>
      </w:r>
    </w:p>
    <w:p w14:paraId="5094A78E" w14:textId="77777777" w:rsidR="00835A22" w:rsidRPr="00973235" w:rsidRDefault="00000000">
      <w:pPr>
        <w:numPr>
          <w:ilvl w:val="1"/>
          <w:numId w:val="40"/>
        </w:numPr>
        <w:tabs>
          <w:tab w:val="left" w:pos="426"/>
        </w:tabs>
        <w:spacing w:line="360" w:lineRule="auto"/>
        <w:ind w:left="425" w:hanging="567"/>
        <w:rPr>
          <w:rFonts w:ascii="Arial" w:hAnsi="Arial" w:cs="Arial"/>
          <w:color w:val="000000" w:themeColor="text1"/>
        </w:rPr>
      </w:pPr>
      <w:r w:rsidRPr="00973235">
        <w:rPr>
          <w:rFonts w:ascii="Arial" w:hAnsi="Arial" w:cs="Arial"/>
          <w:color w:val="000000" w:themeColor="text1"/>
        </w:rPr>
        <w:t xml:space="preserve">Zamawiający udostępnia Wnioskodawcy protokół lub załączniki niezwłocznie. W wyjątkowych przypadkach, w szczególności związanych z zapewnieniem sprawnego toku prac dotyczących badania i oceny ofert, zamawiający </w:t>
      </w:r>
      <w:r w:rsidRPr="00973235">
        <w:rPr>
          <w:rFonts w:ascii="Arial" w:hAnsi="Arial" w:cs="Arial"/>
          <w:color w:val="000000" w:themeColor="text1"/>
        </w:rPr>
        <w:lastRenderedPageBreak/>
        <w:t>udostępnia oferty  do wglądu lub przesyła ich kopie w terminie przez siebie wyznaczonym, nie później jednak niż w dniu przesłania informacji o wyborze najkorzystniejszej oferty albo o unieważnieniu postępowania.</w:t>
      </w:r>
    </w:p>
    <w:p w14:paraId="71ECE00E" w14:textId="5B2A41C3" w:rsidR="00835A22" w:rsidRPr="00973235" w:rsidRDefault="00000000">
      <w:pPr>
        <w:numPr>
          <w:ilvl w:val="0"/>
          <w:numId w:val="40"/>
        </w:numPr>
        <w:spacing w:before="240" w:after="240" w:line="360" w:lineRule="auto"/>
        <w:ind w:left="391" w:hanging="533"/>
        <w:jc w:val="both"/>
        <w:rPr>
          <w:rFonts w:ascii="Arial" w:hAnsi="Arial" w:cs="Arial"/>
          <w:color w:val="000000" w:themeColor="text1"/>
          <w:sz w:val="28"/>
          <w:szCs w:val="28"/>
        </w:rPr>
      </w:pPr>
      <w:r w:rsidRPr="00973235">
        <w:rPr>
          <w:rFonts w:ascii="Arial" w:hAnsi="Arial" w:cs="Arial"/>
          <w:b/>
          <w:color w:val="000000" w:themeColor="text1"/>
          <w:sz w:val="28"/>
          <w:szCs w:val="28"/>
        </w:rPr>
        <w:t>Wstępne konsultacje rynkowe</w:t>
      </w:r>
    </w:p>
    <w:p w14:paraId="275C6163" w14:textId="7F29B166" w:rsidR="00835A22" w:rsidRPr="00973235" w:rsidRDefault="00000000">
      <w:pPr>
        <w:numPr>
          <w:ilvl w:val="1"/>
          <w:numId w:val="40"/>
        </w:numPr>
        <w:spacing w:line="360" w:lineRule="auto"/>
        <w:ind w:left="425" w:hanging="567"/>
        <w:jc w:val="both"/>
        <w:rPr>
          <w:b/>
          <w:color w:val="000000" w:themeColor="text1"/>
          <w:sz w:val="21"/>
          <w:szCs w:val="21"/>
        </w:rPr>
      </w:pPr>
      <w:r w:rsidRPr="00973235">
        <w:rPr>
          <w:rFonts w:ascii="Arial" w:hAnsi="Arial" w:cs="Arial"/>
          <w:color w:val="000000" w:themeColor="text1"/>
        </w:rPr>
        <w:t>Wstępne konsultacje rynkowe w niniejszym postępowaniu nie były prowadzone.</w:t>
      </w:r>
    </w:p>
    <w:p w14:paraId="1E10E6D0" w14:textId="77777777" w:rsidR="00835A22" w:rsidRPr="00973235" w:rsidRDefault="00000000">
      <w:pPr>
        <w:pStyle w:val="Akapitzlist"/>
        <w:numPr>
          <w:ilvl w:val="0"/>
          <w:numId w:val="40"/>
        </w:numPr>
        <w:tabs>
          <w:tab w:val="left" w:pos="426"/>
        </w:tabs>
        <w:spacing w:before="240" w:after="240" w:line="360" w:lineRule="auto"/>
        <w:ind w:left="436" w:hanging="578"/>
        <w:rPr>
          <w:rFonts w:ascii="Arial" w:hAnsi="Arial" w:cs="Arial"/>
          <w:b/>
          <w:color w:val="000000" w:themeColor="text1"/>
          <w:sz w:val="28"/>
          <w:szCs w:val="28"/>
        </w:rPr>
      </w:pPr>
      <w:r w:rsidRPr="00973235">
        <w:rPr>
          <w:rFonts w:ascii="Arial" w:hAnsi="Arial" w:cs="Arial"/>
          <w:b/>
          <w:color w:val="000000" w:themeColor="text1"/>
          <w:sz w:val="28"/>
          <w:szCs w:val="28"/>
        </w:rPr>
        <w:t xml:space="preserve">Klauzula informacyjna dotycząca przetwarzania danych osobowych przez Zamawiającego </w:t>
      </w:r>
    </w:p>
    <w:p w14:paraId="097376DC" w14:textId="77777777" w:rsidR="00835A22" w:rsidRPr="00973235" w:rsidRDefault="00000000">
      <w:pPr>
        <w:pStyle w:val="Akapitzlist"/>
        <w:tabs>
          <w:tab w:val="left" w:pos="426"/>
        </w:tabs>
        <w:spacing w:line="360" w:lineRule="auto"/>
        <w:ind w:left="437"/>
        <w:rPr>
          <w:rFonts w:ascii="Arial" w:hAnsi="Arial" w:cs="Arial"/>
          <w:color w:val="000000" w:themeColor="text1"/>
        </w:rPr>
      </w:pPr>
      <w:r w:rsidRPr="00973235">
        <w:rPr>
          <w:rFonts w:ascii="Arial" w:hAnsi="Arial" w:cs="Arial"/>
          <w:color w:val="000000" w:themeColor="text1"/>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DA3795D" w14:textId="77777777" w:rsidR="00835A22" w:rsidRPr="00973235"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lang w:eastAsia="pl-PL"/>
        </w:rPr>
        <w:t xml:space="preserve">administratorem Pani/Pana danych osobowych jest: </w:t>
      </w:r>
      <w:r w:rsidRPr="00973235">
        <w:rPr>
          <w:rFonts w:ascii="Arial" w:hAnsi="Arial" w:cs="Arial"/>
          <w:color w:val="000000" w:themeColor="text1"/>
        </w:rPr>
        <w:t xml:space="preserve">Wójt Gminy Podegrodzie z siedzibą w Urzędzie Gminy, adres 33-386 Podegrodzie 248, tel. 18 445-90-33, e-mail: </w:t>
      </w:r>
      <w:hyperlink r:id="rId19">
        <w:r w:rsidR="00835A22" w:rsidRPr="00973235">
          <w:rPr>
            <w:rStyle w:val="Hipercze"/>
            <w:rFonts w:ascii="Arial" w:hAnsi="Arial" w:cs="Arial"/>
            <w:color w:val="000000" w:themeColor="text1"/>
          </w:rPr>
          <w:t>gmina@podegrodzie.pl</w:t>
        </w:r>
      </w:hyperlink>
      <w:r w:rsidRPr="00973235">
        <w:rPr>
          <w:rFonts w:ascii="Arial" w:hAnsi="Arial" w:cs="Arial"/>
          <w:color w:val="000000" w:themeColor="text1"/>
        </w:rPr>
        <w:t xml:space="preserve">, strona internetowa: </w:t>
      </w:r>
      <w:hyperlink r:id="rId20">
        <w:r w:rsidR="00835A22" w:rsidRPr="00973235">
          <w:rPr>
            <w:rStyle w:val="Hipercze"/>
            <w:rFonts w:ascii="Arial" w:hAnsi="Arial" w:cs="Arial"/>
            <w:color w:val="000000" w:themeColor="text1"/>
          </w:rPr>
          <w:t>www.podegrodzie.pl</w:t>
        </w:r>
      </w:hyperlink>
      <w:r w:rsidRPr="00973235">
        <w:rPr>
          <w:rFonts w:ascii="Arial" w:hAnsi="Arial" w:cs="Arial"/>
          <w:color w:val="000000" w:themeColor="text1"/>
        </w:rPr>
        <w:t xml:space="preserve"> BIP: </w:t>
      </w:r>
      <w:hyperlink r:id="rId21">
        <w:r w:rsidR="00835A22" w:rsidRPr="00973235">
          <w:rPr>
            <w:rStyle w:val="Hipercze"/>
            <w:rFonts w:ascii="Arial" w:hAnsi="Arial" w:cs="Arial"/>
            <w:color w:val="000000" w:themeColor="text1"/>
          </w:rPr>
          <w:t>https://bip.malopolska.pl/ugpodegrodzie</w:t>
        </w:r>
      </w:hyperlink>
      <w:r w:rsidRPr="00973235">
        <w:rPr>
          <w:rFonts w:ascii="Arial" w:hAnsi="Arial" w:cs="Arial"/>
          <w:color w:val="000000" w:themeColor="text1"/>
        </w:rPr>
        <w:t>,</w:t>
      </w:r>
    </w:p>
    <w:p w14:paraId="7373BB66" w14:textId="77777777" w:rsidR="00835A22" w:rsidRPr="00F13A33"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lang w:eastAsia="pl-PL"/>
        </w:rPr>
        <w:t xml:space="preserve">inspektor </w:t>
      </w:r>
      <w:r w:rsidRPr="0048391B">
        <w:rPr>
          <w:rFonts w:ascii="Arial" w:hAnsi="Arial" w:cs="Arial"/>
          <w:color w:val="000000" w:themeColor="text1"/>
          <w:lang w:eastAsia="pl-PL"/>
        </w:rPr>
        <w:t xml:space="preserve">ochrony danych osobowych w Gminie Podegrodzie </w:t>
      </w:r>
      <w:r w:rsidRPr="0048391B">
        <w:rPr>
          <w:rFonts w:ascii="Arial" w:hAnsi="Arial" w:cs="Arial"/>
          <w:color w:val="000000" w:themeColor="text1"/>
        </w:rPr>
        <w:t>dostępny pod adresem e</w:t>
      </w:r>
      <w:r w:rsidRPr="00F13A33">
        <w:rPr>
          <w:rFonts w:ascii="Arial" w:hAnsi="Arial" w:cs="Arial"/>
          <w:color w:val="000000" w:themeColor="text1"/>
        </w:rPr>
        <w:t xml:space="preserve">-mail: </w:t>
      </w:r>
      <w:hyperlink r:id="rId22">
        <w:r w:rsidR="00835A22" w:rsidRPr="00F13A33">
          <w:rPr>
            <w:rStyle w:val="Hipercze"/>
            <w:rFonts w:ascii="Arial" w:hAnsi="Arial" w:cs="Arial"/>
            <w:color w:val="000000" w:themeColor="text1"/>
          </w:rPr>
          <w:t>iodo@podegrodzie.pl</w:t>
        </w:r>
      </w:hyperlink>
      <w:r w:rsidRPr="00F13A33">
        <w:rPr>
          <w:rFonts w:ascii="Arial" w:hAnsi="Arial" w:cs="Arial"/>
          <w:color w:val="000000" w:themeColor="text1"/>
        </w:rPr>
        <w:t>,</w:t>
      </w:r>
    </w:p>
    <w:p w14:paraId="39E9375C" w14:textId="11975E2F" w:rsidR="00835A22" w:rsidRPr="00F13A33"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F13A33">
        <w:rPr>
          <w:rFonts w:ascii="Arial" w:hAnsi="Arial" w:cs="Arial"/>
          <w:color w:val="000000" w:themeColor="text1"/>
          <w:lang w:eastAsia="pl-PL"/>
        </w:rPr>
        <w:t>Pani/Pana dane osobowe przetwarzane będą na podstawie art. 6 ust. 1 lit. c</w:t>
      </w:r>
      <w:r w:rsidRPr="00F13A33">
        <w:rPr>
          <w:rFonts w:ascii="Arial" w:hAnsi="Arial" w:cs="Arial"/>
          <w:i/>
          <w:color w:val="000000" w:themeColor="text1"/>
          <w:lang w:eastAsia="pl-PL"/>
        </w:rPr>
        <w:t xml:space="preserve"> </w:t>
      </w:r>
      <w:r w:rsidRPr="00F13A33">
        <w:rPr>
          <w:rFonts w:ascii="Arial" w:hAnsi="Arial" w:cs="Arial"/>
          <w:color w:val="000000" w:themeColor="text1"/>
          <w:lang w:eastAsia="pl-PL"/>
        </w:rPr>
        <w:t xml:space="preserve">RODO w celu </w:t>
      </w:r>
      <w:r w:rsidRPr="00F13A33">
        <w:rPr>
          <w:rFonts w:ascii="Arial" w:hAnsi="Arial" w:cs="Arial"/>
          <w:color w:val="000000" w:themeColor="text1"/>
        </w:rPr>
        <w:t xml:space="preserve">związanym z postępowaniem o udzielenie zamówienia publicznego: </w:t>
      </w:r>
      <w:r w:rsidR="00277A36" w:rsidRPr="00F13A33">
        <w:rPr>
          <w:rFonts w:ascii="Arial" w:hAnsi="Arial" w:cs="Arial"/>
          <w:b/>
          <w:bCs/>
          <w:color w:val="000000" w:themeColor="text1"/>
        </w:rPr>
        <w:t>„</w:t>
      </w:r>
      <w:r w:rsidR="0048391B" w:rsidRPr="00F13A33">
        <w:rPr>
          <w:rFonts w:ascii="Arial" w:hAnsi="Arial" w:cs="Arial"/>
          <w:b/>
          <w:bCs/>
          <w:color w:val="000000" w:themeColor="text1"/>
        </w:rPr>
        <w:t xml:space="preserve">Zakup </w:t>
      </w:r>
      <w:r w:rsidR="0048391B" w:rsidRPr="00F13A33">
        <w:rPr>
          <w:rFonts w:ascii="Arial" w:hAnsi="Arial" w:cs="Arial"/>
          <w:b/>
        </w:rPr>
        <w:t xml:space="preserve">wozu ratowniczo – gaśniczego realizacja w ramach </w:t>
      </w:r>
      <w:r w:rsidR="0048391B" w:rsidRPr="00F13A33">
        <w:rPr>
          <w:rFonts w:ascii="Arial" w:hAnsi="Arial" w:cs="Arial"/>
          <w:b/>
          <w:bCs/>
        </w:rPr>
        <w:t>zadania: Programu Ochrony Ludności i Obrony Cywilnej 2025/2026</w:t>
      </w:r>
      <w:r w:rsidRPr="00F13A33">
        <w:rPr>
          <w:rFonts w:ascii="Arial" w:hAnsi="Arial" w:cs="Arial"/>
          <w:b/>
          <w:bCs/>
          <w:color w:val="000000" w:themeColor="text1"/>
        </w:rPr>
        <w:t>”</w:t>
      </w:r>
      <w:r w:rsidRPr="00F13A33">
        <w:rPr>
          <w:rFonts w:ascii="Arial" w:hAnsi="Arial" w:cs="Arial"/>
          <w:color w:val="000000" w:themeColor="text1"/>
        </w:rPr>
        <w:t xml:space="preserve"> prowadzonym w trybie podstawowym bez negocjacji;</w:t>
      </w:r>
    </w:p>
    <w:p w14:paraId="42FD8F46" w14:textId="77777777" w:rsidR="00835A22" w:rsidRPr="00973235"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F13A33">
        <w:rPr>
          <w:rFonts w:ascii="Arial" w:hAnsi="Arial" w:cs="Arial"/>
          <w:color w:val="000000" w:themeColor="text1"/>
        </w:rPr>
        <w:t>odbiorcami Pani/Pana danych osobowych będą osoby lub podmioty, którym udostępniona zostanie dokumentacja postępowania w oparciu o art. 18 oraz</w:t>
      </w:r>
      <w:r w:rsidRPr="00973235">
        <w:rPr>
          <w:rFonts w:ascii="Arial" w:hAnsi="Arial" w:cs="Arial"/>
          <w:color w:val="000000" w:themeColor="text1"/>
        </w:rPr>
        <w:t xml:space="preserve"> art. 74 ustawy z dnia 11 września 2019 r. – Prawo zamówień publicznych (tekst jednolity Dz. U. z 2026 r. poz. 793), dalej „ustawa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w:t>
      </w:r>
    </w:p>
    <w:p w14:paraId="146E5BE1" w14:textId="77777777" w:rsidR="00835A22" w:rsidRPr="00973235"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rPr>
        <w:t xml:space="preserve">Pani/Pana dane osobowe będą przechowywane, zgodnie z art. 78 ust. 1 ustawy </w:t>
      </w:r>
      <w:proofErr w:type="spellStart"/>
      <w:r w:rsidRPr="00973235">
        <w:rPr>
          <w:rFonts w:ascii="Arial" w:hAnsi="Arial" w:cs="Arial"/>
          <w:color w:val="000000" w:themeColor="text1"/>
        </w:rPr>
        <w:t>Pzp</w:t>
      </w:r>
      <w:proofErr w:type="spellEnd"/>
      <w:r w:rsidRPr="00973235">
        <w:rPr>
          <w:rFonts w:ascii="Arial" w:hAnsi="Arial" w:cs="Arial"/>
          <w:color w:val="000000" w:themeColor="text1"/>
        </w:rPr>
        <w:t>, przez okres 4 lat od dnia zakończenia postępowania o udzielenie zamówienia, a jeżeli czas trwania umowy przekracza 4 lata, okres przechowywania obejmuje cały czas trwania umowy</w:t>
      </w:r>
      <w:r w:rsidRPr="00973235">
        <w:rPr>
          <w:rFonts w:ascii="Arial" w:hAnsi="Arial" w:cs="Arial"/>
          <w:color w:val="000000" w:themeColor="text1"/>
          <w:lang w:eastAsia="pl-PL"/>
        </w:rPr>
        <w:t>;</w:t>
      </w:r>
    </w:p>
    <w:p w14:paraId="68C78C58" w14:textId="77777777" w:rsidR="00835A22" w:rsidRPr="00973235"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lang w:eastAsia="pl-PL"/>
        </w:rPr>
        <w:lastRenderedPageBreak/>
        <w:t xml:space="preserve">obowiązek podania przez Panią/Pana danych osobowych bezpośrednio Pani/Pana dotyczących jest wymogiem ustawowym określonym w przepisach ustawy </w:t>
      </w:r>
      <w:proofErr w:type="spellStart"/>
      <w:r w:rsidRPr="00973235">
        <w:rPr>
          <w:rFonts w:ascii="Arial" w:hAnsi="Arial" w:cs="Arial"/>
          <w:color w:val="000000" w:themeColor="text1"/>
          <w:lang w:eastAsia="pl-PL"/>
        </w:rPr>
        <w:t>Pzp</w:t>
      </w:r>
      <w:proofErr w:type="spellEnd"/>
      <w:r w:rsidRPr="00973235">
        <w:rPr>
          <w:rFonts w:ascii="Arial" w:hAnsi="Arial" w:cs="Arial"/>
          <w:color w:val="000000" w:themeColor="text1"/>
          <w:lang w:eastAsia="pl-PL"/>
        </w:rPr>
        <w:t xml:space="preserve">, związanym z udziałem w postępowaniu o udzielenie zamówienia publicznego; konsekwencje niepodania określonych danych wynikają z ustawy </w:t>
      </w:r>
      <w:proofErr w:type="spellStart"/>
      <w:r w:rsidRPr="00973235">
        <w:rPr>
          <w:rFonts w:ascii="Arial" w:hAnsi="Arial" w:cs="Arial"/>
          <w:color w:val="000000" w:themeColor="text1"/>
          <w:lang w:eastAsia="pl-PL"/>
        </w:rPr>
        <w:t>Pzp</w:t>
      </w:r>
      <w:proofErr w:type="spellEnd"/>
      <w:r w:rsidRPr="00973235">
        <w:rPr>
          <w:rFonts w:ascii="Arial" w:hAnsi="Arial" w:cs="Arial"/>
          <w:color w:val="000000" w:themeColor="text1"/>
          <w:lang w:eastAsia="pl-PL"/>
        </w:rPr>
        <w:t>;</w:t>
      </w:r>
    </w:p>
    <w:p w14:paraId="4A60025B" w14:textId="77777777" w:rsidR="00835A22" w:rsidRPr="00973235"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lang w:eastAsia="pl-PL"/>
        </w:rPr>
        <w:t>w odniesieniu do Pani/Pana danych osobowych decyzje nie będą podejmowane w sposób zautomatyzowany, stosowanie do art. 22 RODO;</w:t>
      </w:r>
    </w:p>
    <w:p w14:paraId="60473699" w14:textId="77777777" w:rsidR="00835A22" w:rsidRPr="00973235" w:rsidRDefault="00000000">
      <w:pPr>
        <w:pStyle w:val="Akapitzlist"/>
        <w:numPr>
          <w:ilvl w:val="0"/>
          <w:numId w:val="18"/>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lang w:eastAsia="pl-PL"/>
        </w:rPr>
        <w:t>posiada Pani/Pan:</w:t>
      </w:r>
    </w:p>
    <w:p w14:paraId="270667BF" w14:textId="77777777" w:rsidR="00835A22" w:rsidRPr="00973235" w:rsidRDefault="00000000">
      <w:pPr>
        <w:pStyle w:val="Akapitzlist"/>
        <w:numPr>
          <w:ilvl w:val="0"/>
          <w:numId w:val="42"/>
        </w:numPr>
        <w:tabs>
          <w:tab w:val="left" w:pos="993"/>
        </w:tabs>
        <w:suppressAutoHyphens w:val="0"/>
        <w:spacing w:line="360" w:lineRule="auto"/>
        <w:ind w:left="993" w:hanging="284"/>
        <w:contextualSpacing/>
        <w:rPr>
          <w:rFonts w:ascii="Arial" w:hAnsi="Arial" w:cs="Arial"/>
          <w:color w:val="000000" w:themeColor="text1"/>
        </w:rPr>
      </w:pPr>
      <w:r w:rsidRPr="00973235">
        <w:rPr>
          <w:rFonts w:ascii="Arial" w:hAnsi="Arial" w:cs="Arial"/>
          <w:color w:val="000000" w:themeColor="text1"/>
          <w:lang w:eastAsia="pl-PL"/>
        </w:rPr>
        <w:t>na podstawie art. 15 RODO prawo dostępu do danych osobowych Pani/Pana dotyczących;</w:t>
      </w:r>
    </w:p>
    <w:p w14:paraId="3BC6CDE6" w14:textId="77777777" w:rsidR="00835A22" w:rsidRPr="00973235" w:rsidRDefault="00000000">
      <w:pPr>
        <w:pStyle w:val="Akapitzlist"/>
        <w:numPr>
          <w:ilvl w:val="0"/>
          <w:numId w:val="42"/>
        </w:numPr>
        <w:tabs>
          <w:tab w:val="left" w:pos="993"/>
        </w:tabs>
        <w:suppressAutoHyphens w:val="0"/>
        <w:spacing w:line="360" w:lineRule="auto"/>
        <w:ind w:left="993" w:hanging="284"/>
        <w:contextualSpacing/>
        <w:rPr>
          <w:rFonts w:ascii="Arial" w:hAnsi="Arial" w:cs="Arial"/>
          <w:color w:val="000000" w:themeColor="text1"/>
        </w:rPr>
      </w:pPr>
      <w:r w:rsidRPr="00973235">
        <w:rPr>
          <w:rFonts w:ascii="Arial" w:hAnsi="Arial" w:cs="Arial"/>
          <w:color w:val="000000" w:themeColor="text1"/>
          <w:lang w:eastAsia="pl-PL"/>
        </w:rPr>
        <w:t>na podstawie art. 16 RODO prawo do sprostowania Pani/Pana danych osobowych;</w:t>
      </w:r>
    </w:p>
    <w:p w14:paraId="54D5BD48" w14:textId="77777777" w:rsidR="00835A22" w:rsidRPr="00973235" w:rsidRDefault="00000000">
      <w:pPr>
        <w:pStyle w:val="Akapitzlist"/>
        <w:numPr>
          <w:ilvl w:val="0"/>
          <w:numId w:val="42"/>
        </w:numPr>
        <w:tabs>
          <w:tab w:val="left" w:pos="993"/>
        </w:tabs>
        <w:suppressAutoHyphens w:val="0"/>
        <w:spacing w:line="360" w:lineRule="auto"/>
        <w:ind w:left="993" w:hanging="284"/>
        <w:contextualSpacing/>
        <w:rPr>
          <w:rFonts w:ascii="Arial" w:hAnsi="Arial" w:cs="Arial"/>
          <w:color w:val="000000" w:themeColor="text1"/>
        </w:rPr>
      </w:pPr>
      <w:r w:rsidRPr="00973235">
        <w:rPr>
          <w:rFonts w:ascii="Arial" w:hAnsi="Arial" w:cs="Arial"/>
          <w:color w:val="000000" w:themeColor="text1"/>
          <w:lang w:eastAsia="pl-PL"/>
        </w:rPr>
        <w:t>na podstawie art. 18 RODO prawo żądania od administratora ograniczenia przetwarzania danych osobowych z zastrzeżeniem przypadków, o których mowa w art. 18 ust. 2 RODO;</w:t>
      </w:r>
    </w:p>
    <w:p w14:paraId="26CB4CFF" w14:textId="77777777" w:rsidR="00835A22" w:rsidRPr="00973235" w:rsidRDefault="00000000">
      <w:pPr>
        <w:pStyle w:val="Akapitzlist"/>
        <w:numPr>
          <w:ilvl w:val="0"/>
          <w:numId w:val="42"/>
        </w:numPr>
        <w:tabs>
          <w:tab w:val="left" w:pos="993"/>
        </w:tabs>
        <w:suppressAutoHyphens w:val="0"/>
        <w:spacing w:line="360" w:lineRule="auto"/>
        <w:ind w:left="993" w:hanging="284"/>
        <w:contextualSpacing/>
        <w:rPr>
          <w:rFonts w:ascii="Arial" w:hAnsi="Arial" w:cs="Arial"/>
          <w:color w:val="000000" w:themeColor="text1"/>
        </w:rPr>
      </w:pPr>
      <w:r w:rsidRPr="00973235">
        <w:rPr>
          <w:rFonts w:ascii="Arial" w:hAnsi="Arial" w:cs="Arial"/>
          <w:color w:val="000000" w:themeColor="text1"/>
          <w:lang w:eastAsia="pl-PL"/>
        </w:rPr>
        <w:t>prawo do wniesienia skargi do Prezesa Urzędu Ochrony Danych Osobowych, gdy uzna Pani/Pan, że przetwarzanie danych osobowych Pani/Pana dotyczących narusza przepisy RODO;</w:t>
      </w:r>
    </w:p>
    <w:p w14:paraId="6055A44F" w14:textId="77777777" w:rsidR="00835A22" w:rsidRPr="00973235" w:rsidRDefault="00000000">
      <w:pPr>
        <w:pStyle w:val="Akapitzlist"/>
        <w:numPr>
          <w:ilvl w:val="0"/>
          <w:numId w:val="38"/>
        </w:numPr>
        <w:suppressAutoHyphens w:val="0"/>
        <w:spacing w:line="360" w:lineRule="auto"/>
        <w:ind w:left="709" w:hanging="283"/>
        <w:contextualSpacing/>
        <w:rPr>
          <w:rFonts w:ascii="Arial" w:hAnsi="Arial" w:cs="Arial"/>
          <w:color w:val="000000" w:themeColor="text1"/>
        </w:rPr>
      </w:pPr>
      <w:r w:rsidRPr="00973235">
        <w:rPr>
          <w:rFonts w:ascii="Arial" w:hAnsi="Arial" w:cs="Arial"/>
          <w:color w:val="000000" w:themeColor="text1"/>
          <w:lang w:eastAsia="pl-PL"/>
        </w:rPr>
        <w:t>nie przysługuje Pani/Panu:</w:t>
      </w:r>
    </w:p>
    <w:p w14:paraId="508D4417" w14:textId="77777777" w:rsidR="00835A22" w:rsidRPr="00973235" w:rsidRDefault="00000000">
      <w:pPr>
        <w:pStyle w:val="Akapitzlist"/>
        <w:numPr>
          <w:ilvl w:val="0"/>
          <w:numId w:val="15"/>
        </w:numPr>
        <w:suppressAutoHyphens w:val="0"/>
        <w:spacing w:line="360" w:lineRule="auto"/>
        <w:ind w:left="993" w:hanging="284"/>
        <w:contextualSpacing/>
        <w:rPr>
          <w:rFonts w:ascii="Arial" w:hAnsi="Arial" w:cs="Arial"/>
          <w:color w:val="000000" w:themeColor="text1"/>
        </w:rPr>
      </w:pPr>
      <w:r w:rsidRPr="00973235">
        <w:rPr>
          <w:rFonts w:ascii="Arial" w:hAnsi="Arial" w:cs="Arial"/>
          <w:color w:val="000000" w:themeColor="text1"/>
          <w:lang w:eastAsia="pl-PL"/>
        </w:rPr>
        <w:t>w związku z art. 17 ust. 3 lit. b, d lub e RODO prawo do usunięcia danych osobowych;</w:t>
      </w:r>
    </w:p>
    <w:p w14:paraId="5679F494" w14:textId="77777777" w:rsidR="00835A22" w:rsidRPr="00973235" w:rsidRDefault="00000000">
      <w:pPr>
        <w:pStyle w:val="Akapitzlist"/>
        <w:numPr>
          <w:ilvl w:val="0"/>
          <w:numId w:val="15"/>
        </w:numPr>
        <w:suppressAutoHyphens w:val="0"/>
        <w:spacing w:line="360" w:lineRule="auto"/>
        <w:ind w:left="993" w:hanging="284"/>
        <w:contextualSpacing/>
        <w:rPr>
          <w:rFonts w:ascii="Arial" w:hAnsi="Arial" w:cs="Arial"/>
          <w:color w:val="000000" w:themeColor="text1"/>
        </w:rPr>
      </w:pPr>
      <w:r w:rsidRPr="00973235">
        <w:rPr>
          <w:rFonts w:ascii="Arial" w:hAnsi="Arial" w:cs="Arial"/>
          <w:color w:val="000000" w:themeColor="text1"/>
          <w:lang w:eastAsia="pl-PL"/>
        </w:rPr>
        <w:t>prawo do przenoszenia danych osobowych, o którym mowa w art. 20 RODO;</w:t>
      </w:r>
    </w:p>
    <w:p w14:paraId="1FA8C3E2" w14:textId="77777777" w:rsidR="00835A22" w:rsidRPr="00973235" w:rsidRDefault="00000000">
      <w:pPr>
        <w:pStyle w:val="Akapitzlist"/>
        <w:suppressAutoHyphens w:val="0"/>
        <w:spacing w:line="360" w:lineRule="auto"/>
        <w:ind w:left="992"/>
        <w:contextualSpacing/>
        <w:rPr>
          <w:rFonts w:ascii="Arial" w:hAnsi="Arial" w:cs="Arial"/>
          <w:b/>
          <w:color w:val="000000" w:themeColor="text1"/>
          <w:lang w:eastAsia="pl-PL"/>
        </w:rPr>
      </w:pPr>
      <w:r w:rsidRPr="00973235">
        <w:rPr>
          <w:rFonts w:ascii="Arial" w:hAnsi="Arial" w:cs="Arial"/>
          <w:b/>
          <w:color w:val="000000" w:themeColor="text1"/>
          <w:lang w:eastAsia="pl-PL"/>
        </w:rPr>
        <w:t>na podstawie art. 21 RODO prawo sprzeciwu, wobec przetwarzania danych osobowych, gdyż podstawą prawną przetwarzania Pani/Pana danych osobowych jest art. 6 ust. 1 lit. c RODO</w:t>
      </w:r>
      <w:r w:rsidRPr="00973235">
        <w:rPr>
          <w:rFonts w:ascii="Arial" w:hAnsi="Arial" w:cs="Arial"/>
          <w:color w:val="000000" w:themeColor="text1"/>
          <w:lang w:eastAsia="pl-PL"/>
        </w:rPr>
        <w:t>.</w:t>
      </w:r>
      <w:r w:rsidRPr="00973235">
        <w:rPr>
          <w:rFonts w:ascii="Arial" w:hAnsi="Arial" w:cs="Arial"/>
          <w:b/>
          <w:color w:val="000000" w:themeColor="text1"/>
          <w:lang w:eastAsia="pl-PL"/>
        </w:rPr>
        <w:t xml:space="preserve"> </w:t>
      </w:r>
    </w:p>
    <w:p w14:paraId="286F8115" w14:textId="77777777" w:rsidR="00835A22" w:rsidRPr="00973235" w:rsidRDefault="00000000">
      <w:pPr>
        <w:numPr>
          <w:ilvl w:val="0"/>
          <w:numId w:val="40"/>
        </w:numPr>
        <w:tabs>
          <w:tab w:val="left" w:pos="426"/>
        </w:tabs>
        <w:spacing w:before="240" w:after="240" w:line="360" w:lineRule="auto"/>
        <w:ind w:left="391" w:hanging="533"/>
        <w:rPr>
          <w:rFonts w:ascii="Arial" w:hAnsi="Arial" w:cs="Arial"/>
          <w:b/>
          <w:color w:val="000000" w:themeColor="text1"/>
          <w:sz w:val="28"/>
          <w:szCs w:val="28"/>
        </w:rPr>
      </w:pPr>
      <w:r w:rsidRPr="00973235">
        <w:rPr>
          <w:rFonts w:ascii="Arial" w:hAnsi="Arial" w:cs="Arial"/>
          <w:b/>
          <w:color w:val="000000" w:themeColor="text1"/>
          <w:sz w:val="28"/>
          <w:szCs w:val="28"/>
        </w:rPr>
        <w:t>Podwykonawcy:</w:t>
      </w:r>
    </w:p>
    <w:p w14:paraId="58B7BD26" w14:textId="77777777" w:rsidR="00835A22" w:rsidRPr="00973235" w:rsidRDefault="00000000">
      <w:pPr>
        <w:pStyle w:val="Akapitzlist"/>
        <w:numPr>
          <w:ilvl w:val="1"/>
          <w:numId w:val="40"/>
        </w:numPr>
        <w:tabs>
          <w:tab w:val="left" w:pos="426"/>
        </w:tabs>
        <w:spacing w:line="360" w:lineRule="auto"/>
        <w:ind w:left="426" w:hanging="568"/>
        <w:rPr>
          <w:rFonts w:ascii="Arial" w:hAnsi="Arial" w:cs="Arial"/>
          <w:b/>
          <w:color w:val="000000" w:themeColor="text1"/>
        </w:rPr>
      </w:pPr>
      <w:r w:rsidRPr="00973235">
        <w:rPr>
          <w:rFonts w:ascii="Arial" w:hAnsi="Arial" w:cs="Arial"/>
          <w:color w:val="000000" w:themeColor="text1"/>
        </w:rPr>
        <w:t>Wykonawca może powierzyć wykonanie części zamówienia podwykonawcy (podwykonawcom).</w:t>
      </w:r>
    </w:p>
    <w:p w14:paraId="1BE02F54" w14:textId="77777777" w:rsidR="00835A22" w:rsidRPr="00973235" w:rsidRDefault="00000000">
      <w:pPr>
        <w:pStyle w:val="Akapitzlist"/>
        <w:numPr>
          <w:ilvl w:val="1"/>
          <w:numId w:val="40"/>
        </w:numPr>
        <w:tabs>
          <w:tab w:val="left" w:pos="426"/>
        </w:tabs>
        <w:spacing w:line="360" w:lineRule="auto"/>
        <w:ind w:left="426" w:hanging="568"/>
        <w:rPr>
          <w:rFonts w:ascii="Arial" w:hAnsi="Arial" w:cs="Arial"/>
          <w:b/>
          <w:color w:val="000000" w:themeColor="text1"/>
        </w:rPr>
      </w:pPr>
      <w:r w:rsidRPr="00973235">
        <w:rPr>
          <w:rFonts w:ascii="Arial" w:hAnsi="Arial" w:cs="Arial"/>
          <w:color w:val="000000" w:themeColor="text1"/>
        </w:rPr>
        <w:t>Zamawiający nie zastrzega obowiązku osobistego wykonania przez Wykonawcę kluczowych części zamówienia.</w:t>
      </w:r>
    </w:p>
    <w:p w14:paraId="028458CD" w14:textId="77777777" w:rsidR="00835A22" w:rsidRPr="00973235" w:rsidRDefault="00000000">
      <w:pPr>
        <w:pStyle w:val="Akapitzlist"/>
        <w:numPr>
          <w:ilvl w:val="1"/>
          <w:numId w:val="40"/>
        </w:numPr>
        <w:tabs>
          <w:tab w:val="left" w:pos="426"/>
        </w:tabs>
        <w:spacing w:line="360" w:lineRule="auto"/>
        <w:ind w:left="425" w:hanging="567"/>
        <w:rPr>
          <w:rFonts w:ascii="Arial" w:hAnsi="Arial" w:cs="Arial"/>
          <w:b/>
          <w:color w:val="000000" w:themeColor="text1"/>
        </w:rPr>
      </w:pPr>
      <w:r w:rsidRPr="00973235">
        <w:rPr>
          <w:rFonts w:ascii="Arial" w:hAnsi="Arial" w:cs="Arial"/>
          <w:color w:val="000000" w:themeColor="text1"/>
        </w:rPr>
        <w:t xml:space="preserve">Zamawiający wymaga, aby w przypadku powierzenia części zamówienia podwykonawcom, Wykonawca wskazał w ofercie części zamówienia, których </w:t>
      </w:r>
      <w:r w:rsidRPr="00973235">
        <w:rPr>
          <w:rFonts w:ascii="Arial" w:hAnsi="Arial" w:cs="Arial"/>
          <w:color w:val="000000" w:themeColor="text1"/>
        </w:rPr>
        <w:lastRenderedPageBreak/>
        <w:t>wykonanie zamierza powierzyć podwykonawcom oraz podał (o ile są mu wiadome na tym etapie) nazwy (firmy) tych podwykonawców.</w:t>
      </w:r>
      <w:r w:rsidRPr="00973235">
        <w:rPr>
          <w:rFonts w:ascii="Arial" w:hAnsi="Arial" w:cs="Arial"/>
          <w:b/>
          <w:color w:val="000000" w:themeColor="text1"/>
        </w:rPr>
        <w:t xml:space="preserve"> </w:t>
      </w:r>
    </w:p>
    <w:p w14:paraId="2A4F5530" w14:textId="77777777" w:rsidR="00835A22" w:rsidRPr="00973235" w:rsidRDefault="00000000">
      <w:pPr>
        <w:pStyle w:val="Akapitzlist"/>
        <w:numPr>
          <w:ilvl w:val="0"/>
          <w:numId w:val="40"/>
        </w:numPr>
        <w:tabs>
          <w:tab w:val="left" w:pos="426"/>
        </w:tabs>
        <w:spacing w:before="240" w:after="240" w:line="360" w:lineRule="auto"/>
        <w:ind w:left="391" w:hanging="533"/>
        <w:rPr>
          <w:rFonts w:ascii="Arial" w:hAnsi="Arial" w:cs="Arial"/>
          <w:b/>
          <w:color w:val="000000" w:themeColor="text1"/>
          <w:sz w:val="28"/>
          <w:szCs w:val="28"/>
        </w:rPr>
      </w:pPr>
      <w:r w:rsidRPr="00973235">
        <w:rPr>
          <w:rFonts w:ascii="Arial" w:hAnsi="Arial" w:cs="Arial"/>
          <w:b/>
          <w:color w:val="000000" w:themeColor="text1"/>
          <w:sz w:val="28"/>
          <w:szCs w:val="28"/>
        </w:rPr>
        <w:t>Informacje końcowe</w:t>
      </w:r>
    </w:p>
    <w:p w14:paraId="4083EC6E" w14:textId="77777777" w:rsidR="00835A22" w:rsidRPr="00973235" w:rsidRDefault="00000000">
      <w:pPr>
        <w:pStyle w:val="Akapitzlist"/>
        <w:numPr>
          <w:ilvl w:val="1"/>
          <w:numId w:val="40"/>
        </w:numPr>
        <w:tabs>
          <w:tab w:val="left" w:pos="426"/>
        </w:tabs>
        <w:spacing w:line="360" w:lineRule="auto"/>
        <w:ind w:left="437" w:hanging="579"/>
        <w:rPr>
          <w:rFonts w:ascii="Arial" w:hAnsi="Arial" w:cs="Arial"/>
          <w:b/>
          <w:color w:val="000000" w:themeColor="text1"/>
        </w:rPr>
      </w:pPr>
      <w:r w:rsidRPr="00973235">
        <w:rPr>
          <w:rFonts w:ascii="Arial" w:hAnsi="Arial" w:cs="Arial"/>
          <w:color w:val="000000" w:themeColor="text1"/>
        </w:rPr>
        <w:t>Zamawiający nie dopuszcza możliwości składania ofert wariantowych.</w:t>
      </w:r>
    </w:p>
    <w:p w14:paraId="20120836" w14:textId="3A677687" w:rsidR="00835A22" w:rsidRPr="00973235" w:rsidRDefault="00000000">
      <w:pPr>
        <w:pStyle w:val="Akapitzlist"/>
        <w:numPr>
          <w:ilvl w:val="1"/>
          <w:numId w:val="40"/>
        </w:numPr>
        <w:tabs>
          <w:tab w:val="left" w:pos="426"/>
        </w:tabs>
        <w:spacing w:before="120" w:after="120" w:line="360" w:lineRule="auto"/>
        <w:ind w:left="436" w:hanging="578"/>
        <w:rPr>
          <w:rFonts w:ascii="Arial" w:hAnsi="Arial" w:cs="Arial"/>
          <w:b/>
          <w:color w:val="000000" w:themeColor="text1"/>
        </w:rPr>
      </w:pPr>
      <w:r w:rsidRPr="00973235">
        <w:rPr>
          <w:rFonts w:ascii="Arial" w:hAnsi="Arial" w:cs="Arial"/>
          <w:color w:val="000000" w:themeColor="text1"/>
        </w:rPr>
        <w:t xml:space="preserve">Zamawiający nie przewiduje udzielenia zamówień o których mowa w </w:t>
      </w:r>
      <w:r w:rsidR="00225FE4" w:rsidRPr="00973235">
        <w:rPr>
          <w:rFonts w:ascii="Arial" w:hAnsi="Arial" w:cs="Arial"/>
          <w:color w:val="000000" w:themeColor="text1"/>
        </w:rPr>
        <w:t xml:space="preserve">art. 214 ust. 1 pkt 8 </w:t>
      </w:r>
      <w:proofErr w:type="spellStart"/>
      <w:r w:rsidR="00225FE4" w:rsidRPr="00973235">
        <w:rPr>
          <w:rFonts w:ascii="Arial" w:hAnsi="Arial" w:cs="Arial"/>
          <w:color w:val="000000" w:themeColor="text1"/>
        </w:rPr>
        <w:t>Pzp</w:t>
      </w:r>
      <w:proofErr w:type="spellEnd"/>
      <w:r w:rsidR="00225FE4" w:rsidRPr="00973235">
        <w:rPr>
          <w:rFonts w:ascii="Arial" w:hAnsi="Arial" w:cs="Arial"/>
          <w:color w:val="000000" w:themeColor="text1"/>
        </w:rPr>
        <w:t>.</w:t>
      </w:r>
    </w:p>
    <w:p w14:paraId="6ED1C7B2" w14:textId="77777777" w:rsidR="00835A22" w:rsidRPr="00973235" w:rsidRDefault="00000000">
      <w:pPr>
        <w:pStyle w:val="Akapitzlist"/>
        <w:numPr>
          <w:ilvl w:val="1"/>
          <w:numId w:val="40"/>
        </w:numPr>
        <w:tabs>
          <w:tab w:val="left" w:pos="426"/>
        </w:tabs>
        <w:spacing w:line="360" w:lineRule="auto"/>
        <w:ind w:left="437" w:hanging="579"/>
        <w:rPr>
          <w:rFonts w:ascii="Arial" w:hAnsi="Arial" w:cs="Arial"/>
          <w:b/>
          <w:color w:val="000000" w:themeColor="text1"/>
        </w:rPr>
      </w:pPr>
      <w:r w:rsidRPr="00973235">
        <w:rPr>
          <w:rFonts w:ascii="Arial" w:hAnsi="Arial" w:cs="Arial"/>
          <w:color w:val="000000" w:themeColor="text1"/>
        </w:rPr>
        <w:t>Zamawiający nie przewiduje wymagań, o których mowa w art. 96 ust. 1 i 2 ustawy PZP.</w:t>
      </w:r>
    </w:p>
    <w:p w14:paraId="00E6EDD5" w14:textId="77777777" w:rsidR="00835A22" w:rsidRPr="00973235" w:rsidRDefault="00000000">
      <w:pPr>
        <w:pStyle w:val="Akapitzlist"/>
        <w:numPr>
          <w:ilvl w:val="1"/>
          <w:numId w:val="40"/>
        </w:numPr>
        <w:tabs>
          <w:tab w:val="left" w:pos="426"/>
        </w:tabs>
        <w:spacing w:before="120" w:after="120" w:line="360" w:lineRule="auto"/>
        <w:ind w:left="436" w:hanging="578"/>
        <w:rPr>
          <w:rFonts w:ascii="Arial" w:hAnsi="Arial" w:cs="Arial"/>
          <w:color w:val="000000" w:themeColor="text1"/>
        </w:rPr>
      </w:pPr>
      <w:r w:rsidRPr="00973235">
        <w:rPr>
          <w:rFonts w:ascii="Arial" w:hAnsi="Arial" w:cs="Arial"/>
          <w:b/>
          <w:color w:val="000000" w:themeColor="text1"/>
          <w:lang w:eastAsia="pl-PL"/>
        </w:rPr>
        <w:t>Informacja o obowiązku osobistego wykonania przez wykonawcę kluczowych zadań, jeżeli Zamawiający dokonuje takiego zastrzeżenia zgodnie z art. 60 i art. 121:</w:t>
      </w:r>
    </w:p>
    <w:p w14:paraId="363EA2BA" w14:textId="77777777" w:rsidR="00835A22" w:rsidRPr="00973235" w:rsidRDefault="00000000">
      <w:pPr>
        <w:pStyle w:val="Akapitzlist"/>
        <w:numPr>
          <w:ilvl w:val="1"/>
          <w:numId w:val="13"/>
        </w:numPr>
        <w:tabs>
          <w:tab w:val="left" w:pos="426"/>
        </w:tabs>
        <w:suppressAutoHyphens w:val="0"/>
        <w:spacing w:before="120" w:after="120" w:line="360" w:lineRule="auto"/>
        <w:ind w:left="709" w:hanging="284"/>
        <w:contextualSpacing/>
        <w:rPr>
          <w:rFonts w:ascii="Arial" w:hAnsi="Arial" w:cs="Arial"/>
          <w:color w:val="000000" w:themeColor="text1"/>
          <w:lang w:eastAsia="pl-PL"/>
        </w:rPr>
      </w:pPr>
      <w:bookmarkStart w:id="27" w:name="mip51081590"/>
      <w:bookmarkEnd w:id="27"/>
      <w:r w:rsidRPr="00973235">
        <w:rPr>
          <w:rFonts w:ascii="Arial" w:hAnsi="Arial" w:cs="Arial"/>
          <w:color w:val="000000" w:themeColor="text1"/>
          <w:lang w:eastAsia="pl-PL"/>
        </w:rPr>
        <w:t>Zamawiający informuje, iż nie zastrzega osobistego wykonania przez Wykonawcę kluczowych zadań składających się na przedmiot zamówienia objęty niniejszym postępowaniem.</w:t>
      </w:r>
    </w:p>
    <w:p w14:paraId="1BF582B4" w14:textId="77777777" w:rsidR="00835A22" w:rsidRPr="00973235" w:rsidRDefault="00000000">
      <w:pPr>
        <w:pStyle w:val="Akapitzlist"/>
        <w:numPr>
          <w:ilvl w:val="1"/>
          <w:numId w:val="40"/>
        </w:numPr>
        <w:suppressAutoHyphens w:val="0"/>
        <w:spacing w:before="120" w:after="120" w:line="360" w:lineRule="auto"/>
        <w:ind w:left="436" w:hanging="578"/>
        <w:contextualSpacing/>
        <w:rPr>
          <w:rFonts w:ascii="Arial" w:hAnsi="Arial" w:cs="Arial"/>
          <w:b/>
          <w:color w:val="000000" w:themeColor="text1"/>
          <w:lang w:eastAsia="pl-PL"/>
        </w:rPr>
      </w:pPr>
      <w:r w:rsidRPr="00973235">
        <w:rPr>
          <w:rFonts w:ascii="Arial" w:hAnsi="Arial" w:cs="Arial"/>
          <w:b/>
          <w:color w:val="000000" w:themeColor="text1"/>
          <w:lang w:eastAsia="pl-PL"/>
        </w:rPr>
        <w:t>Maksymalną liczbę wykonawców, z którymi Zamawiający zawrze umowę ramową, jeżeli Zamawiający przewiduje zawarcie umowy ramowej:</w:t>
      </w:r>
    </w:p>
    <w:p w14:paraId="34A3FD1F" w14:textId="77777777" w:rsidR="00835A22" w:rsidRPr="00973235" w:rsidRDefault="00000000" w:rsidP="00973235">
      <w:pPr>
        <w:pStyle w:val="Akapitzlist"/>
        <w:numPr>
          <w:ilvl w:val="3"/>
          <w:numId w:val="19"/>
        </w:numPr>
        <w:suppressAutoHyphens w:val="0"/>
        <w:spacing w:before="120" w:after="120" w:line="360" w:lineRule="auto"/>
        <w:ind w:left="709" w:hanging="284"/>
        <w:contextualSpacing/>
        <w:rPr>
          <w:rFonts w:ascii="Arial" w:hAnsi="Arial" w:cs="Arial"/>
          <w:color w:val="000000" w:themeColor="text1"/>
          <w:lang w:eastAsia="pl-PL"/>
        </w:rPr>
      </w:pPr>
      <w:bookmarkStart w:id="28" w:name="mip51081591"/>
      <w:bookmarkEnd w:id="28"/>
      <w:r w:rsidRPr="00973235">
        <w:rPr>
          <w:rFonts w:ascii="Arial" w:hAnsi="Arial" w:cs="Arial"/>
          <w:color w:val="000000" w:themeColor="text1"/>
          <w:lang w:eastAsia="pl-PL"/>
        </w:rPr>
        <w:t>Postępowanie nie jest prowadzone w celu zawarcia umowy ramowej.</w:t>
      </w:r>
    </w:p>
    <w:p w14:paraId="12325DEA" w14:textId="77777777" w:rsidR="00835A22" w:rsidRPr="00973235" w:rsidRDefault="00000000">
      <w:pPr>
        <w:pStyle w:val="Akapitzlist"/>
        <w:numPr>
          <w:ilvl w:val="1"/>
          <w:numId w:val="40"/>
        </w:numPr>
        <w:suppressAutoHyphens w:val="0"/>
        <w:spacing w:before="120" w:after="120" w:line="360" w:lineRule="auto"/>
        <w:ind w:left="425" w:hanging="567"/>
        <w:contextualSpacing/>
        <w:rPr>
          <w:rFonts w:ascii="Arial" w:hAnsi="Arial" w:cs="Arial"/>
          <w:b/>
          <w:color w:val="000000" w:themeColor="text1"/>
          <w:lang w:eastAsia="pl-PL"/>
        </w:rPr>
      </w:pPr>
      <w:r w:rsidRPr="00973235">
        <w:rPr>
          <w:rFonts w:ascii="Arial" w:hAnsi="Arial" w:cs="Arial"/>
          <w:b/>
          <w:color w:val="000000" w:themeColor="text1"/>
          <w:lang w:eastAsia="pl-PL"/>
        </w:rPr>
        <w:t>Informacja o przewidywanym wyborze najkorzystniejszej oferty z zastosowaniem aukcji elektronicznej wraz z informacjami, o których mowa w art. 230, jeżeli Zamawiający przewiduje aukcję elektroniczną:</w:t>
      </w:r>
    </w:p>
    <w:p w14:paraId="314990B5" w14:textId="77777777" w:rsidR="00835A22" w:rsidRPr="00973235" w:rsidRDefault="00000000">
      <w:pPr>
        <w:pStyle w:val="Akapitzlist"/>
        <w:numPr>
          <w:ilvl w:val="0"/>
          <w:numId w:val="9"/>
        </w:numPr>
        <w:suppressAutoHyphens w:val="0"/>
        <w:spacing w:line="360" w:lineRule="auto"/>
        <w:ind w:left="709" w:hanging="283"/>
        <w:contextualSpacing/>
        <w:rPr>
          <w:rFonts w:ascii="Arial" w:hAnsi="Arial" w:cs="Arial"/>
          <w:color w:val="000000" w:themeColor="text1"/>
          <w:lang w:eastAsia="pl-PL"/>
        </w:rPr>
      </w:pPr>
      <w:bookmarkStart w:id="29" w:name="mip51081592"/>
      <w:bookmarkEnd w:id="29"/>
      <w:r w:rsidRPr="00973235">
        <w:rPr>
          <w:rFonts w:ascii="Arial" w:hAnsi="Arial" w:cs="Arial"/>
          <w:color w:val="000000" w:themeColor="text1"/>
          <w:lang w:eastAsia="pl-PL"/>
        </w:rPr>
        <w:t>Zamawiający nie przewiduje wyboru ofert z zastosowaniem aukcji elektronicznej.</w:t>
      </w:r>
    </w:p>
    <w:p w14:paraId="6E413A28" w14:textId="77777777" w:rsidR="00835A22" w:rsidRPr="00973235" w:rsidRDefault="00000000">
      <w:pPr>
        <w:pStyle w:val="Akapitzlist"/>
        <w:numPr>
          <w:ilvl w:val="1"/>
          <w:numId w:val="40"/>
        </w:numPr>
        <w:tabs>
          <w:tab w:val="left" w:pos="426"/>
        </w:tabs>
        <w:spacing w:before="120" w:after="120" w:line="360" w:lineRule="auto"/>
        <w:ind w:left="436" w:hanging="578"/>
        <w:rPr>
          <w:rFonts w:ascii="Arial" w:hAnsi="Arial" w:cs="Arial"/>
          <w:color w:val="000000" w:themeColor="text1"/>
        </w:rPr>
      </w:pPr>
      <w:r w:rsidRPr="00973235">
        <w:rPr>
          <w:rFonts w:ascii="Arial" w:hAnsi="Arial" w:cs="Arial"/>
          <w:b/>
          <w:color w:val="000000" w:themeColor="text1"/>
          <w:lang w:eastAsia="pl-PL"/>
        </w:rPr>
        <w:t>Wymóg lub możliwość złożenia ofert w postaci katalogów elektronicznych lub dołączenia katalogów elektronicznych do oferty, w sytuacji określonej w art. 93;</w:t>
      </w:r>
    </w:p>
    <w:p w14:paraId="5760F888" w14:textId="77777777" w:rsidR="00835A22" w:rsidRPr="00973235" w:rsidRDefault="00000000">
      <w:pPr>
        <w:pStyle w:val="Akapitzlist"/>
        <w:numPr>
          <w:ilvl w:val="0"/>
          <w:numId w:val="27"/>
        </w:numPr>
        <w:tabs>
          <w:tab w:val="left" w:pos="426"/>
        </w:tabs>
        <w:spacing w:line="360" w:lineRule="auto"/>
        <w:ind w:left="709" w:hanging="283"/>
        <w:rPr>
          <w:rFonts w:ascii="Arial" w:hAnsi="Arial" w:cs="Arial"/>
          <w:b/>
          <w:color w:val="000000" w:themeColor="text1"/>
        </w:rPr>
      </w:pPr>
      <w:bookmarkStart w:id="30" w:name="mip51081593"/>
      <w:bookmarkEnd w:id="30"/>
      <w:r w:rsidRPr="00973235">
        <w:rPr>
          <w:rFonts w:ascii="Arial" w:hAnsi="Arial" w:cs="Arial"/>
          <w:color w:val="000000" w:themeColor="text1"/>
          <w:lang w:eastAsia="pl-PL"/>
        </w:rPr>
        <w:t>Zamawiający nie żąda złożenia oferty w postaci katalogu elektronicznego lub dołączenia katalogu elektronicznego do oferty.</w:t>
      </w:r>
    </w:p>
    <w:p w14:paraId="3E2B57BE" w14:textId="77777777" w:rsidR="00835A22" w:rsidRPr="00973235" w:rsidRDefault="00000000">
      <w:pPr>
        <w:pStyle w:val="Akapitzlist"/>
        <w:numPr>
          <w:ilvl w:val="1"/>
          <w:numId w:val="40"/>
        </w:numPr>
        <w:tabs>
          <w:tab w:val="left" w:pos="426"/>
        </w:tabs>
        <w:spacing w:before="120" w:after="120" w:line="360" w:lineRule="auto"/>
        <w:ind w:left="436" w:hanging="578"/>
        <w:rPr>
          <w:rFonts w:ascii="Arial" w:hAnsi="Arial" w:cs="Arial"/>
          <w:b/>
          <w:color w:val="000000" w:themeColor="text1"/>
        </w:rPr>
      </w:pPr>
      <w:r w:rsidRPr="00973235">
        <w:rPr>
          <w:rFonts w:ascii="Arial" w:hAnsi="Arial" w:cs="Arial"/>
          <w:b/>
          <w:bCs/>
          <w:color w:val="000000" w:themeColor="text1"/>
        </w:rPr>
        <w:t>Informacje dotyczące walut obcych, w jakich mogą być prowadzone rozliczenia między zamawiającym a wykonawcą, jeżeli zamawiający przewiduje rozliczenia w walutach obcych:</w:t>
      </w:r>
    </w:p>
    <w:p w14:paraId="1FD1E1CD" w14:textId="77777777" w:rsidR="00835A22" w:rsidRPr="00973235" w:rsidRDefault="00000000">
      <w:pPr>
        <w:pStyle w:val="Akapitzlist"/>
        <w:numPr>
          <w:ilvl w:val="1"/>
          <w:numId w:val="24"/>
        </w:numPr>
        <w:tabs>
          <w:tab w:val="left" w:pos="709"/>
        </w:tabs>
        <w:spacing w:line="360" w:lineRule="auto"/>
        <w:ind w:left="709" w:hanging="283"/>
        <w:rPr>
          <w:rFonts w:ascii="Arial" w:hAnsi="Arial" w:cs="Arial"/>
          <w:color w:val="000000" w:themeColor="text1"/>
        </w:rPr>
      </w:pPr>
      <w:r w:rsidRPr="00973235">
        <w:rPr>
          <w:rFonts w:ascii="Arial" w:hAnsi="Arial" w:cs="Arial"/>
          <w:color w:val="000000" w:themeColor="text1"/>
        </w:rPr>
        <w:t>Zamawiający nie przewiduje rozliczenia w walutach obcych.</w:t>
      </w:r>
    </w:p>
    <w:p w14:paraId="51D03DC7" w14:textId="77777777" w:rsidR="00835A22" w:rsidRPr="00973235" w:rsidRDefault="00000000">
      <w:pPr>
        <w:pStyle w:val="Akapitzlist"/>
        <w:numPr>
          <w:ilvl w:val="1"/>
          <w:numId w:val="40"/>
        </w:numPr>
        <w:tabs>
          <w:tab w:val="left" w:pos="426"/>
        </w:tabs>
        <w:spacing w:before="120" w:after="120" w:line="360" w:lineRule="auto"/>
        <w:ind w:left="425" w:hanging="567"/>
        <w:rPr>
          <w:rFonts w:ascii="Arial" w:hAnsi="Arial" w:cs="Arial"/>
          <w:b/>
          <w:color w:val="000000" w:themeColor="text1"/>
        </w:rPr>
      </w:pPr>
      <w:r w:rsidRPr="00973235">
        <w:rPr>
          <w:rFonts w:ascii="Arial" w:hAnsi="Arial" w:cs="Arial"/>
          <w:b/>
          <w:bCs/>
          <w:color w:val="000000" w:themeColor="text1"/>
        </w:rPr>
        <w:lastRenderedPageBreak/>
        <w:t>Informacje dotyczące zwrotu kosztów udziału w postępowaniu, jeżeli zamawiający przewiduje ich zwrot:</w:t>
      </w:r>
    </w:p>
    <w:p w14:paraId="3CDEDFFF" w14:textId="77777777" w:rsidR="00835A22" w:rsidRPr="00973235" w:rsidRDefault="00000000">
      <w:pPr>
        <w:pStyle w:val="Akapitzlist"/>
        <w:numPr>
          <w:ilvl w:val="3"/>
          <w:numId w:val="22"/>
        </w:numPr>
        <w:tabs>
          <w:tab w:val="left" w:pos="426"/>
        </w:tabs>
        <w:spacing w:line="360" w:lineRule="auto"/>
        <w:ind w:left="709" w:hanging="283"/>
        <w:rPr>
          <w:rFonts w:ascii="Arial" w:hAnsi="Arial" w:cs="Arial"/>
          <w:color w:val="000000" w:themeColor="text1"/>
        </w:rPr>
      </w:pPr>
      <w:r w:rsidRPr="00973235">
        <w:rPr>
          <w:rFonts w:ascii="Arial" w:hAnsi="Arial" w:cs="Arial"/>
          <w:color w:val="000000" w:themeColor="text1"/>
        </w:rPr>
        <w:t>Zamawiający nie przewiduje zwrotu kosztów udziału w postępowaniu.</w:t>
      </w:r>
    </w:p>
    <w:p w14:paraId="4D441845" w14:textId="77777777" w:rsidR="00835A22" w:rsidRPr="00973235" w:rsidRDefault="00000000">
      <w:pPr>
        <w:pStyle w:val="Akapitzlist"/>
        <w:numPr>
          <w:ilvl w:val="1"/>
          <w:numId w:val="40"/>
        </w:numPr>
        <w:tabs>
          <w:tab w:val="left" w:pos="426"/>
        </w:tabs>
        <w:spacing w:before="120" w:after="120" w:line="360" w:lineRule="auto"/>
        <w:ind w:left="436"/>
        <w:rPr>
          <w:rFonts w:ascii="Arial" w:hAnsi="Arial" w:cs="Arial"/>
          <w:b/>
          <w:color w:val="000000" w:themeColor="text1"/>
        </w:rPr>
      </w:pPr>
      <w:r w:rsidRPr="00973235">
        <w:rPr>
          <w:rFonts w:ascii="Arial" w:hAnsi="Arial" w:cs="Arial"/>
          <w:color w:val="000000" w:themeColor="text1"/>
        </w:rPr>
        <w:t>Do postępowania mają zastosowanie przepisy ustawy z dnia 11 września 2019 r. Prawo zamówień publicznych (tekst jednolity Dz. U. z 2026 r., poz. 793) oraz przepisy wykonawcze do PZP.</w:t>
      </w:r>
    </w:p>
    <w:p w14:paraId="4863F8B7" w14:textId="77777777" w:rsidR="00835A22" w:rsidRPr="00973235" w:rsidRDefault="00000000">
      <w:pPr>
        <w:pStyle w:val="Akapitzlist"/>
        <w:numPr>
          <w:ilvl w:val="1"/>
          <w:numId w:val="40"/>
        </w:numPr>
        <w:tabs>
          <w:tab w:val="left" w:pos="426"/>
        </w:tabs>
        <w:spacing w:line="360" w:lineRule="auto"/>
        <w:ind w:left="436"/>
        <w:rPr>
          <w:rFonts w:ascii="Arial" w:hAnsi="Arial" w:cs="Arial"/>
          <w:b/>
          <w:color w:val="000000" w:themeColor="text1"/>
        </w:rPr>
      </w:pPr>
      <w:r w:rsidRPr="00973235">
        <w:rPr>
          <w:rFonts w:ascii="Arial" w:hAnsi="Arial" w:cs="Arial"/>
          <w:color w:val="000000" w:themeColor="text1"/>
        </w:rPr>
        <w:t>W pozostałych sprawach nieuregulowanych w specyfikacji warunków zamówienia obowiązuje ustawa z dnia 11 września 2019 r. Prawo zamówień publicznych oraz inne przepisy powszechnie obowiązujące.</w:t>
      </w:r>
    </w:p>
    <w:p w14:paraId="3E4962AA" w14:textId="77777777" w:rsidR="00835A22" w:rsidRPr="00973235" w:rsidRDefault="00000000">
      <w:pPr>
        <w:pStyle w:val="Akapitzlist"/>
        <w:numPr>
          <w:ilvl w:val="0"/>
          <w:numId w:val="40"/>
        </w:numPr>
        <w:spacing w:before="240" w:after="240" w:line="360" w:lineRule="auto"/>
        <w:ind w:left="391" w:hanging="533"/>
        <w:rPr>
          <w:rFonts w:ascii="Arial" w:hAnsi="Arial" w:cs="Arial"/>
          <w:b/>
          <w:bCs/>
          <w:color w:val="000000" w:themeColor="text1"/>
          <w:sz w:val="28"/>
          <w:szCs w:val="28"/>
        </w:rPr>
      </w:pPr>
      <w:r w:rsidRPr="00973235">
        <w:rPr>
          <w:rFonts w:ascii="Arial" w:hAnsi="Arial" w:cs="Arial"/>
          <w:b/>
          <w:bCs/>
          <w:color w:val="000000" w:themeColor="text1"/>
          <w:sz w:val="28"/>
          <w:szCs w:val="28"/>
        </w:rPr>
        <w:t>ZAŁĄCZNIKI DO SWZ:</w:t>
      </w:r>
    </w:p>
    <w:p w14:paraId="205AF9F6" w14:textId="77777777" w:rsidR="00835A22" w:rsidRPr="00973235" w:rsidRDefault="00000000">
      <w:pPr>
        <w:pStyle w:val="Akapitzlist"/>
        <w:tabs>
          <w:tab w:val="left" w:pos="426"/>
        </w:tabs>
        <w:spacing w:line="360" w:lineRule="auto"/>
        <w:ind w:left="437"/>
        <w:rPr>
          <w:rFonts w:ascii="Arial" w:hAnsi="Arial" w:cs="Arial"/>
          <w:color w:val="000000" w:themeColor="text1"/>
        </w:rPr>
      </w:pPr>
      <w:r w:rsidRPr="00973235">
        <w:rPr>
          <w:rFonts w:ascii="Arial" w:hAnsi="Arial" w:cs="Arial"/>
          <w:color w:val="000000" w:themeColor="text1"/>
        </w:rPr>
        <w:t>Integralną częścią SWZ są następujące załączniki:</w:t>
      </w:r>
    </w:p>
    <w:p w14:paraId="5D3422EA" w14:textId="17B39EDF" w:rsidR="00835A22" w:rsidRPr="00973235" w:rsidRDefault="00000000">
      <w:pPr>
        <w:pStyle w:val="Lista"/>
        <w:numPr>
          <w:ilvl w:val="0"/>
          <w:numId w:val="16"/>
        </w:numPr>
        <w:tabs>
          <w:tab w:val="left" w:pos="709"/>
        </w:tabs>
        <w:spacing w:line="360" w:lineRule="auto"/>
        <w:ind w:left="709" w:hanging="283"/>
        <w:contextualSpacing/>
        <w:rPr>
          <w:rFonts w:ascii="Arial" w:hAnsi="Arial" w:cs="Arial"/>
          <w:b/>
          <w:color w:val="000000" w:themeColor="text1"/>
          <w:szCs w:val="24"/>
        </w:rPr>
      </w:pPr>
      <w:r w:rsidRPr="00973235">
        <w:rPr>
          <w:rFonts w:ascii="Arial" w:hAnsi="Arial" w:cs="Arial"/>
          <w:b/>
          <w:color w:val="000000" w:themeColor="text1"/>
          <w:szCs w:val="24"/>
        </w:rPr>
        <w:t xml:space="preserve">nr 1 </w:t>
      </w:r>
      <w:r w:rsidRPr="00973235">
        <w:rPr>
          <w:rFonts w:ascii="Arial" w:hAnsi="Arial" w:cs="Arial"/>
          <w:bCs/>
          <w:color w:val="000000" w:themeColor="text1"/>
          <w:szCs w:val="24"/>
        </w:rPr>
        <w:t>–</w:t>
      </w:r>
      <w:r w:rsidRPr="00973235">
        <w:rPr>
          <w:rFonts w:ascii="Arial" w:hAnsi="Arial" w:cs="Arial"/>
          <w:color w:val="000000" w:themeColor="text1"/>
          <w:szCs w:val="24"/>
        </w:rPr>
        <w:t xml:space="preserve"> formularz ofertowy;</w:t>
      </w:r>
    </w:p>
    <w:p w14:paraId="342C4EF7" w14:textId="5AC0E216" w:rsidR="00835A22" w:rsidRPr="00973235" w:rsidRDefault="00000000">
      <w:pPr>
        <w:pStyle w:val="Lista"/>
        <w:numPr>
          <w:ilvl w:val="0"/>
          <w:numId w:val="16"/>
        </w:numPr>
        <w:tabs>
          <w:tab w:val="left" w:pos="709"/>
        </w:tabs>
        <w:spacing w:line="360" w:lineRule="auto"/>
        <w:ind w:left="709" w:hanging="283"/>
        <w:contextualSpacing/>
        <w:rPr>
          <w:rFonts w:ascii="Arial" w:hAnsi="Arial" w:cs="Arial"/>
          <w:b/>
          <w:color w:val="000000" w:themeColor="text1"/>
          <w:szCs w:val="24"/>
        </w:rPr>
      </w:pPr>
      <w:r w:rsidRPr="00973235">
        <w:rPr>
          <w:rFonts w:ascii="Arial" w:hAnsi="Arial" w:cs="Arial"/>
          <w:b/>
          <w:color w:val="000000" w:themeColor="text1"/>
          <w:szCs w:val="24"/>
        </w:rPr>
        <w:t xml:space="preserve">nr 2 </w:t>
      </w:r>
      <w:r w:rsidRPr="00973235">
        <w:rPr>
          <w:rFonts w:ascii="Arial" w:hAnsi="Arial" w:cs="Arial"/>
          <w:bCs/>
          <w:color w:val="000000" w:themeColor="text1"/>
          <w:szCs w:val="24"/>
        </w:rPr>
        <w:t>–</w:t>
      </w:r>
      <w:r w:rsidRPr="00973235">
        <w:rPr>
          <w:rFonts w:ascii="Arial" w:hAnsi="Arial" w:cs="Arial"/>
          <w:b/>
          <w:color w:val="000000" w:themeColor="text1"/>
          <w:szCs w:val="24"/>
        </w:rPr>
        <w:t xml:space="preserve"> </w:t>
      </w:r>
      <w:r w:rsidRPr="00973235">
        <w:rPr>
          <w:rFonts w:ascii="Arial" w:hAnsi="Arial" w:cs="Arial"/>
          <w:color w:val="000000" w:themeColor="text1"/>
          <w:szCs w:val="24"/>
        </w:rPr>
        <w:t>oświadczenie o braku podstaw do wykluczenia;</w:t>
      </w:r>
    </w:p>
    <w:p w14:paraId="3D73A77E" w14:textId="53358AE7" w:rsidR="00835A22" w:rsidRPr="00973235" w:rsidRDefault="00000000">
      <w:pPr>
        <w:pStyle w:val="Lista"/>
        <w:numPr>
          <w:ilvl w:val="0"/>
          <w:numId w:val="16"/>
        </w:numPr>
        <w:tabs>
          <w:tab w:val="left" w:pos="709"/>
        </w:tabs>
        <w:spacing w:line="360" w:lineRule="auto"/>
        <w:ind w:left="709" w:hanging="283"/>
        <w:contextualSpacing/>
        <w:rPr>
          <w:rFonts w:ascii="Arial" w:hAnsi="Arial" w:cs="Arial"/>
          <w:b/>
          <w:color w:val="000000" w:themeColor="text1"/>
          <w:szCs w:val="24"/>
        </w:rPr>
      </w:pPr>
      <w:r w:rsidRPr="00973235">
        <w:rPr>
          <w:rFonts w:ascii="Arial" w:hAnsi="Arial" w:cs="Arial"/>
          <w:b/>
          <w:bCs/>
          <w:color w:val="000000" w:themeColor="text1"/>
          <w:szCs w:val="24"/>
        </w:rPr>
        <w:t xml:space="preserve">nr 3 –  </w:t>
      </w:r>
      <w:r w:rsidR="00973235">
        <w:rPr>
          <w:rFonts w:ascii="Arial" w:hAnsi="Arial" w:cs="Arial"/>
          <w:lang w:eastAsia="ko-KR"/>
        </w:rPr>
        <w:t>oświadczenie Wykonawców wspólnie ubiegających się</w:t>
      </w:r>
      <w:r w:rsidRPr="00973235">
        <w:rPr>
          <w:rFonts w:ascii="Arial" w:hAnsi="Arial" w:cs="Arial"/>
          <w:b/>
          <w:bCs/>
          <w:color w:val="000000" w:themeColor="text1"/>
          <w:szCs w:val="24"/>
        </w:rPr>
        <w:t>;</w:t>
      </w:r>
    </w:p>
    <w:p w14:paraId="3F525645" w14:textId="7ADF4B62" w:rsidR="00835A22" w:rsidRPr="00973235" w:rsidRDefault="00000000">
      <w:pPr>
        <w:pStyle w:val="Lista"/>
        <w:numPr>
          <w:ilvl w:val="0"/>
          <w:numId w:val="16"/>
        </w:numPr>
        <w:tabs>
          <w:tab w:val="left" w:pos="709"/>
        </w:tabs>
        <w:spacing w:line="360" w:lineRule="auto"/>
        <w:ind w:left="709" w:hanging="283"/>
        <w:contextualSpacing/>
        <w:rPr>
          <w:rFonts w:ascii="Arial" w:hAnsi="Arial" w:cs="Arial"/>
          <w:color w:val="000000" w:themeColor="text1"/>
          <w:szCs w:val="24"/>
          <w:lang w:eastAsia="pl-PL"/>
        </w:rPr>
      </w:pPr>
      <w:r w:rsidRPr="00973235">
        <w:rPr>
          <w:rFonts w:ascii="Arial" w:hAnsi="Arial" w:cs="Arial"/>
          <w:b/>
          <w:color w:val="000000" w:themeColor="text1"/>
          <w:szCs w:val="24"/>
        </w:rPr>
        <w:t xml:space="preserve">nr </w:t>
      </w:r>
      <w:r w:rsidR="00A00F2E" w:rsidRPr="00973235">
        <w:rPr>
          <w:rFonts w:ascii="Arial" w:hAnsi="Arial" w:cs="Arial"/>
          <w:b/>
          <w:color w:val="000000" w:themeColor="text1"/>
          <w:szCs w:val="24"/>
        </w:rPr>
        <w:t xml:space="preserve">4 </w:t>
      </w:r>
      <w:r w:rsidR="00A00F2E" w:rsidRPr="00973235">
        <w:rPr>
          <w:rFonts w:ascii="Arial" w:hAnsi="Arial" w:cs="Arial"/>
          <w:color w:val="000000" w:themeColor="text1"/>
          <w:szCs w:val="24"/>
        </w:rPr>
        <w:t xml:space="preserve">– </w:t>
      </w:r>
      <w:r w:rsidRPr="00973235">
        <w:rPr>
          <w:rFonts w:ascii="Arial" w:hAnsi="Arial" w:cs="Arial"/>
          <w:color w:val="000000" w:themeColor="text1"/>
          <w:szCs w:val="24"/>
        </w:rPr>
        <w:t>oświadczenie o przynależności lub braku przynależności do tej samej grupy kapitałowej;</w:t>
      </w:r>
    </w:p>
    <w:p w14:paraId="7A3D5FEF" w14:textId="293BA6A2" w:rsidR="00CC5644" w:rsidRPr="00973235" w:rsidRDefault="00000000">
      <w:pPr>
        <w:pStyle w:val="Lista"/>
        <w:numPr>
          <w:ilvl w:val="0"/>
          <w:numId w:val="16"/>
        </w:numPr>
        <w:tabs>
          <w:tab w:val="left" w:pos="709"/>
        </w:tabs>
        <w:spacing w:line="360" w:lineRule="auto"/>
        <w:ind w:left="709" w:hanging="283"/>
        <w:contextualSpacing/>
        <w:rPr>
          <w:rFonts w:ascii="Arial" w:hAnsi="Arial" w:cs="Arial"/>
          <w:b/>
          <w:color w:val="000000" w:themeColor="text1"/>
          <w:szCs w:val="24"/>
        </w:rPr>
      </w:pPr>
      <w:r w:rsidRPr="00973235">
        <w:rPr>
          <w:rFonts w:ascii="Arial" w:hAnsi="Arial" w:cs="Arial"/>
          <w:b/>
          <w:bCs/>
          <w:color w:val="000000" w:themeColor="text1"/>
          <w:szCs w:val="24"/>
        </w:rPr>
        <w:t xml:space="preserve">nr </w:t>
      </w:r>
      <w:r w:rsidR="00A00F2E" w:rsidRPr="00973235">
        <w:rPr>
          <w:rFonts w:ascii="Arial" w:hAnsi="Arial" w:cs="Arial"/>
          <w:b/>
          <w:bCs/>
          <w:color w:val="000000" w:themeColor="text1"/>
          <w:szCs w:val="24"/>
        </w:rPr>
        <w:t>5</w:t>
      </w:r>
      <w:r w:rsidRPr="00973235">
        <w:rPr>
          <w:rFonts w:ascii="Arial" w:hAnsi="Arial" w:cs="Arial"/>
          <w:color w:val="000000" w:themeColor="text1"/>
          <w:szCs w:val="24"/>
        </w:rPr>
        <w:t xml:space="preserve"> – projektowane postanowienia umowy;</w:t>
      </w:r>
    </w:p>
    <w:p w14:paraId="28D4A46B" w14:textId="7074524A" w:rsidR="00A00F2E" w:rsidRPr="00973235" w:rsidRDefault="00CC5644">
      <w:pPr>
        <w:pStyle w:val="Lista"/>
        <w:numPr>
          <w:ilvl w:val="0"/>
          <w:numId w:val="16"/>
        </w:numPr>
        <w:tabs>
          <w:tab w:val="left" w:pos="709"/>
        </w:tabs>
        <w:spacing w:line="360" w:lineRule="auto"/>
        <w:ind w:left="709" w:hanging="283"/>
        <w:contextualSpacing/>
        <w:rPr>
          <w:rFonts w:ascii="Arial" w:hAnsi="Arial" w:cs="Arial"/>
          <w:b/>
          <w:color w:val="000000" w:themeColor="text1"/>
          <w:szCs w:val="24"/>
        </w:rPr>
      </w:pPr>
      <w:r w:rsidRPr="00973235">
        <w:rPr>
          <w:rFonts w:ascii="Arial" w:hAnsi="Arial" w:cs="Arial"/>
          <w:b/>
          <w:color w:val="000000" w:themeColor="text1"/>
          <w:szCs w:val="24"/>
        </w:rPr>
        <w:t xml:space="preserve">nr </w:t>
      </w:r>
      <w:r w:rsidR="00A00F2E" w:rsidRPr="00973235">
        <w:rPr>
          <w:rFonts w:ascii="Arial" w:hAnsi="Arial" w:cs="Arial"/>
          <w:b/>
          <w:color w:val="000000" w:themeColor="text1"/>
          <w:szCs w:val="24"/>
        </w:rPr>
        <w:t>6</w:t>
      </w:r>
      <w:r w:rsidRPr="00973235">
        <w:rPr>
          <w:rFonts w:ascii="Arial" w:hAnsi="Arial" w:cs="Arial"/>
          <w:b/>
          <w:color w:val="000000" w:themeColor="text1"/>
          <w:szCs w:val="24"/>
        </w:rPr>
        <w:t xml:space="preserve"> </w:t>
      </w:r>
      <w:r w:rsidRPr="00973235">
        <w:rPr>
          <w:rFonts w:ascii="Arial" w:hAnsi="Arial" w:cs="Arial"/>
          <w:color w:val="000000" w:themeColor="text1"/>
          <w:szCs w:val="24"/>
        </w:rPr>
        <w:t>– szczegółowy</w:t>
      </w:r>
      <w:r w:rsidRPr="00973235">
        <w:rPr>
          <w:rFonts w:ascii="Arial" w:hAnsi="Arial" w:cs="Arial"/>
          <w:bCs/>
          <w:color w:val="000000" w:themeColor="text1"/>
          <w:szCs w:val="24"/>
        </w:rPr>
        <w:t xml:space="preserve"> opis przedmiotu zamówienia</w:t>
      </w:r>
      <w:r w:rsidRPr="00973235">
        <w:rPr>
          <w:rFonts w:ascii="Arial" w:hAnsi="Arial" w:cs="Arial"/>
          <w:color w:val="000000" w:themeColor="text1"/>
          <w:szCs w:val="24"/>
        </w:rPr>
        <w:t>;</w:t>
      </w:r>
    </w:p>
    <w:p w14:paraId="5C68F38B" w14:textId="77777777" w:rsidR="00835A22" w:rsidRPr="00973235" w:rsidRDefault="00835A22">
      <w:pPr>
        <w:pStyle w:val="Lista"/>
        <w:tabs>
          <w:tab w:val="left" w:pos="709"/>
        </w:tabs>
        <w:spacing w:line="360" w:lineRule="auto"/>
        <w:ind w:left="709" w:firstLine="0"/>
        <w:contextualSpacing/>
        <w:rPr>
          <w:rFonts w:ascii="Arial" w:hAnsi="Arial" w:cs="Arial"/>
          <w:b/>
          <w:color w:val="000000" w:themeColor="text1"/>
          <w:szCs w:val="24"/>
        </w:rPr>
      </w:pPr>
    </w:p>
    <w:p w14:paraId="41540B37" w14:textId="77777777" w:rsidR="00835A22" w:rsidRPr="00973235" w:rsidRDefault="00835A22">
      <w:pPr>
        <w:pStyle w:val="Lista"/>
        <w:tabs>
          <w:tab w:val="left" w:pos="709"/>
        </w:tabs>
        <w:spacing w:line="360" w:lineRule="auto"/>
        <w:contextualSpacing/>
        <w:rPr>
          <w:rFonts w:ascii="Arial" w:hAnsi="Arial" w:cs="Arial"/>
          <w:b/>
          <w:color w:val="000000" w:themeColor="text1"/>
          <w:szCs w:val="24"/>
        </w:rPr>
      </w:pPr>
    </w:p>
    <w:sectPr w:rsidR="00835A22" w:rsidRPr="00973235" w:rsidSect="0009350F">
      <w:headerReference w:type="default" r:id="rId23"/>
      <w:footerReference w:type="default" r:id="rId24"/>
      <w:headerReference w:type="first" r:id="rId25"/>
      <w:footerReference w:type="first" r:id="rId26"/>
      <w:pgSz w:w="11906" w:h="16838"/>
      <w:pgMar w:top="1701" w:right="1417" w:bottom="709" w:left="1417"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89F94" w14:textId="77777777" w:rsidR="00385AF9" w:rsidRDefault="00385AF9">
      <w:r>
        <w:separator/>
      </w:r>
    </w:p>
  </w:endnote>
  <w:endnote w:type="continuationSeparator" w:id="0">
    <w:p w14:paraId="20F9766E" w14:textId="77777777" w:rsidR="00385AF9" w:rsidRDefault="0038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venir Next Cyr Medium;Calibri">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omic Sans MS">
    <w:panose1 w:val="030F0702030302020204"/>
    <w:charset w:val="EE"/>
    <w:family w:val="script"/>
    <w:pitch w:val="variable"/>
    <w:sig w:usb0="00000687" w:usb1="00000013" w:usb2="00000000" w:usb3="00000000" w:csb0="0000009F" w:csb1="00000000"/>
  </w:font>
  <w:font w:name="MS Gothic;ＭＳ ゴシック">
    <w:panose1 w:val="00000000000000000000"/>
    <w:charset w:val="80"/>
    <w:family w:val="roman"/>
    <w:notTrueType/>
    <w:pitch w:val="default"/>
  </w:font>
  <w:font w:name="Calibri Light">
    <w:panose1 w:val="020F0302020204030204"/>
    <w:charset w:val="EE"/>
    <w:family w:val="swiss"/>
    <w:pitch w:val="variable"/>
    <w:sig w:usb0="E4002EFF" w:usb1="C200247B" w:usb2="00000009" w:usb3="00000000" w:csb0="000001FF" w:csb1="00000000"/>
  </w:font>
  <w:font w:name="ArialMT;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2540" w14:textId="09AC81E5" w:rsidR="00835A22" w:rsidRPr="00621269" w:rsidRDefault="00621269">
    <w:pPr>
      <w:pStyle w:val="Stopka"/>
      <w:rPr>
        <w:rFonts w:ascii="Calibri Light" w:hAnsi="Calibri Light" w:cs="Calibri Light"/>
        <w:sz w:val="28"/>
        <w:szCs w:val="28"/>
        <w:lang w:val="pl-PL"/>
      </w:rPr>
    </w:pPr>
    <w:r>
      <w:rPr>
        <w:rFonts w:ascii="Calibri Light" w:hAnsi="Calibri Light" w:cs="Calibri Light"/>
        <w:sz w:val="28"/>
        <w:szCs w:val="28"/>
        <w:lang w:val="pl-PL"/>
      </w:rPr>
      <w:t xml:space="preserve">str. </w:t>
    </w:r>
    <w:r>
      <w:rPr>
        <w:rFonts w:ascii="Calibri" w:hAnsi="Calibri" w:cs="Calibri"/>
        <w:sz w:val="22"/>
        <w:szCs w:val="22"/>
      </w:rPr>
      <w:fldChar w:fldCharType="begin"/>
    </w:r>
    <w:r w:rsidRPr="00557B7B">
      <w:rPr>
        <w:rFonts w:ascii="Calibri" w:hAnsi="Calibri" w:cs="Calibri"/>
        <w:sz w:val="22"/>
        <w:szCs w:val="22"/>
        <w:lang w:val="pl-PL"/>
      </w:rPr>
      <w:instrText xml:space="preserve"> PAGE </w:instrText>
    </w:r>
    <w:r>
      <w:rPr>
        <w:rFonts w:ascii="Calibri" w:hAnsi="Calibri" w:cs="Calibri"/>
        <w:sz w:val="22"/>
        <w:szCs w:val="22"/>
      </w:rPr>
      <w:fldChar w:fldCharType="separate"/>
    </w:r>
    <w:r w:rsidRPr="00557B7B">
      <w:rPr>
        <w:rFonts w:ascii="Calibri" w:hAnsi="Calibri" w:cs="Calibri"/>
        <w:sz w:val="22"/>
        <w:szCs w:val="22"/>
        <w:lang w:val="pl-PL"/>
      </w:rPr>
      <w:t>5</w:t>
    </w:r>
    <w:r w:rsidRPr="00621269">
      <w:rPr>
        <w:rFonts w:ascii="Calibri" w:hAnsi="Calibri" w:cs="Calibri"/>
        <w:sz w:val="22"/>
        <w:szCs w:val="22"/>
        <w:lang w:val="pl-PL"/>
      </w:rPr>
      <w:t>2</w:t>
    </w:r>
    <w:r>
      <w:rPr>
        <w:rFonts w:ascii="Calibri" w:hAnsi="Calibri" w:cs="Calibri"/>
        <w:sz w:val="22"/>
        <w:szCs w:val="22"/>
      </w:rPr>
      <w:fldChar w:fldCharType="end"/>
    </w:r>
  </w:p>
  <w:p w14:paraId="3E5EC145" w14:textId="77777777" w:rsidR="00835A22" w:rsidRDefault="00835A22">
    <w:pPr>
      <w:pStyle w:val="NormalnyWeb"/>
      <w:spacing w:before="0" w:after="0"/>
      <w:rPr>
        <w:rFonts w:ascii="Calibri Light" w:eastAsia="ArialMT;MS Mincho" w:hAnsi="Calibri Light" w:cs="Calibri Light"/>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A8DB" w14:textId="77777777" w:rsidR="00835A22" w:rsidRPr="00621269" w:rsidRDefault="00000000">
    <w:pPr>
      <w:pStyle w:val="Stopka"/>
      <w:rPr>
        <w:rFonts w:ascii="Calibri Light" w:hAnsi="Calibri Light" w:cs="Calibri Light"/>
        <w:sz w:val="28"/>
        <w:szCs w:val="28"/>
        <w:lang w:val="pl-PL"/>
      </w:rPr>
    </w:pPr>
    <w:r w:rsidRPr="00557B7B">
      <w:rPr>
        <w:rFonts w:ascii="Arial" w:hAnsi="Arial" w:cs="Arial"/>
        <w:lang w:val="pl-PL"/>
      </w:rPr>
      <w:t xml:space="preserve">PROGRAM OCHRONY LUDNOŚCI i OBRONY CYWILNEJ NA LATA 2025-2026 w ramach obszaru 2 Obiekty zbiorowej ochrony </w:t>
    </w:r>
    <w:r>
      <w:rPr>
        <w:rFonts w:ascii="Calibri Light" w:hAnsi="Calibri Light" w:cs="Calibri Light"/>
        <w:sz w:val="28"/>
        <w:szCs w:val="28"/>
        <w:lang w:val="pl-PL"/>
      </w:rPr>
      <w:t xml:space="preserve">str. </w:t>
    </w:r>
    <w:r>
      <w:rPr>
        <w:rFonts w:ascii="Calibri" w:hAnsi="Calibri" w:cs="Calibri"/>
        <w:sz w:val="22"/>
        <w:szCs w:val="22"/>
      </w:rPr>
      <w:fldChar w:fldCharType="begin"/>
    </w:r>
    <w:r w:rsidRPr="00557B7B">
      <w:rPr>
        <w:rFonts w:ascii="Calibri" w:hAnsi="Calibri" w:cs="Calibri"/>
        <w:sz w:val="22"/>
        <w:szCs w:val="22"/>
        <w:lang w:val="pl-PL"/>
      </w:rPr>
      <w:instrText xml:space="preserve"> PAGE </w:instrText>
    </w:r>
    <w:r>
      <w:rPr>
        <w:rFonts w:ascii="Calibri" w:hAnsi="Calibri" w:cs="Calibri"/>
        <w:sz w:val="22"/>
        <w:szCs w:val="22"/>
      </w:rPr>
      <w:fldChar w:fldCharType="separate"/>
    </w:r>
    <w:r w:rsidRPr="00557B7B">
      <w:rPr>
        <w:rFonts w:ascii="Calibri" w:hAnsi="Calibri" w:cs="Calibri"/>
        <w:sz w:val="22"/>
        <w:szCs w:val="22"/>
        <w:lang w:val="pl-PL"/>
      </w:rPr>
      <w:t>5</w:t>
    </w:r>
    <w:r w:rsidRPr="00621269">
      <w:rPr>
        <w:rFonts w:ascii="Calibri" w:hAnsi="Calibri" w:cs="Calibri"/>
        <w:sz w:val="22"/>
        <w:szCs w:val="22"/>
        <w:lang w:val="pl-PL"/>
      </w:rPr>
      <w:t>2</w:t>
    </w:r>
    <w:r>
      <w:rPr>
        <w:rFonts w:ascii="Calibri" w:hAnsi="Calibri" w:cs="Calibri"/>
        <w:sz w:val="22"/>
        <w:szCs w:val="22"/>
      </w:rPr>
      <w:fldChar w:fldCharType="end"/>
    </w:r>
  </w:p>
  <w:p w14:paraId="6CE7AF59" w14:textId="77777777" w:rsidR="00835A22" w:rsidRDefault="00835A22">
    <w:pPr>
      <w:pStyle w:val="NormalnyWeb"/>
      <w:spacing w:before="0" w:after="0"/>
      <w:rPr>
        <w:rFonts w:ascii="Calibri Light" w:eastAsia="ArialMT;MS Mincho" w:hAnsi="Calibri Light" w:cs="Calibri Light"/>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241C2" w14:textId="77777777" w:rsidR="00385AF9" w:rsidRDefault="00385AF9">
      <w:r>
        <w:separator/>
      </w:r>
    </w:p>
  </w:footnote>
  <w:footnote w:type="continuationSeparator" w:id="0">
    <w:p w14:paraId="32FE8759" w14:textId="77777777" w:rsidR="00385AF9" w:rsidRDefault="00385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2556" w14:textId="580C3537" w:rsidR="00621269" w:rsidRPr="0009350F" w:rsidRDefault="007F398A">
    <w:pPr>
      <w:pStyle w:val="Nagwek"/>
      <w:rPr>
        <w:color w:val="auto"/>
        <w:sz w:val="20"/>
        <w:szCs w:val="20"/>
      </w:rPr>
    </w:pPr>
    <w:r>
      <w:rPr>
        <w:noProof/>
        <w:lang w:val="en-US" w:eastAsia="en-US"/>
      </w:rPr>
      <w:drawing>
        <wp:anchor distT="0" distB="0" distL="114300" distR="114300" simplePos="0" relativeHeight="251659264" behindDoc="0" locked="0" layoutInCell="1" allowOverlap="1" wp14:anchorId="6762713F" wp14:editId="469F6ECE">
          <wp:simplePos x="0" y="0"/>
          <wp:positionH relativeFrom="column">
            <wp:posOffset>0</wp:posOffset>
          </wp:positionH>
          <wp:positionV relativeFrom="paragraph">
            <wp:posOffset>-635</wp:posOffset>
          </wp:positionV>
          <wp:extent cx="2409825" cy="923925"/>
          <wp:effectExtent l="0" t="0" r="9525" b="9525"/>
          <wp:wrapNone/>
          <wp:docPr id="2917350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9825" cy="923925"/>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DFD2" w14:textId="77777777" w:rsidR="00835A22" w:rsidRDefault="00000000">
    <w:pPr>
      <w:pStyle w:val="Nagwek"/>
    </w:pPr>
    <w:r>
      <w:rPr>
        <w:noProof/>
      </w:rPr>
      <w:drawing>
        <wp:inline distT="0" distB="0" distL="0" distR="0" wp14:anchorId="6763954D" wp14:editId="72639884">
          <wp:extent cx="2915920" cy="1028700"/>
          <wp:effectExtent l="0" t="0" r="0" b="0"/>
          <wp:docPr id="100360118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rcRect l="-14" t="-41" r="-14" b="-41"/>
                  <a:stretch>
                    <a:fillRect/>
                  </a:stretch>
                </pic:blipFill>
                <pic:spPr bwMode="auto">
                  <a:xfrm>
                    <a:off x="0" y="0"/>
                    <a:ext cx="2915920" cy="10287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BF76C2E2"/>
    <w:lvl w:ilvl="0">
      <w:start w:val="4"/>
      <w:numFmt w:val="decimal"/>
      <w:lvlText w:val="%1."/>
      <w:lvlJc w:val="left"/>
      <w:pPr>
        <w:tabs>
          <w:tab w:val="num" w:pos="397"/>
        </w:tabs>
        <w:ind w:left="397" w:hanging="397"/>
      </w:pPr>
      <w:rPr>
        <w:rFonts w:hint="default"/>
        <w:b/>
      </w:rPr>
    </w:lvl>
    <w:lvl w:ilvl="1">
      <w:start w:val="4"/>
      <w:numFmt w:val="decimal"/>
      <w:lvlText w:val="%1.%2."/>
      <w:lvlJc w:val="left"/>
      <w:pPr>
        <w:tabs>
          <w:tab w:val="num" w:pos="4820"/>
        </w:tabs>
        <w:ind w:left="4509" w:hanging="397"/>
      </w:pPr>
      <w:rPr>
        <w:rFonts w:ascii="Arial" w:hAnsi="Arial" w:cs="Arial" w:hint="default"/>
        <w:b w:val="0"/>
        <w:color w:val="000000"/>
        <w:sz w:val="24"/>
        <w:szCs w:val="24"/>
      </w:rPr>
    </w:lvl>
    <w:lvl w:ilvl="2">
      <w:start w:val="1"/>
      <w:numFmt w:val="decimal"/>
      <w:lvlText w:val="%1.%2.%3."/>
      <w:lvlJc w:val="left"/>
      <w:pPr>
        <w:tabs>
          <w:tab w:val="num" w:pos="720"/>
        </w:tabs>
        <w:ind w:left="720" w:hanging="720"/>
      </w:pPr>
      <w:rPr>
        <w:rFonts w:hint="default"/>
        <w:b/>
        <w:sz w:val="21"/>
        <w:szCs w:val="21"/>
      </w:rPr>
    </w:lvl>
    <w:lvl w:ilvl="3">
      <w:start w:val="1"/>
      <w:numFmt w:val="decimal"/>
      <w:lvlText w:val="%4)"/>
      <w:lvlJc w:val="left"/>
      <w:pPr>
        <w:tabs>
          <w:tab w:val="num" w:pos="1146"/>
        </w:tabs>
        <w:ind w:left="1146" w:hanging="720"/>
      </w:pPr>
      <w:rPr>
        <w:rFonts w:ascii="Times New Roman" w:eastAsia="Times New Roman" w:hAnsi="Times New Roman" w:cs="Times New Roman"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000001C"/>
    <w:multiLevelType w:val="singleLevel"/>
    <w:tmpl w:val="49E2BAD2"/>
    <w:name w:val="WW8Num46"/>
    <w:lvl w:ilvl="0">
      <w:start w:val="1"/>
      <w:numFmt w:val="lowerLetter"/>
      <w:lvlText w:val="%1)"/>
      <w:lvlJc w:val="left"/>
      <w:pPr>
        <w:tabs>
          <w:tab w:val="num" w:pos="-76"/>
        </w:tabs>
        <w:ind w:left="644" w:hanging="360"/>
      </w:pPr>
      <w:rPr>
        <w:rFonts w:hint="default"/>
        <w:b w:val="0"/>
        <w:i w:val="0"/>
        <w:sz w:val="24"/>
        <w:szCs w:val="24"/>
      </w:rPr>
    </w:lvl>
  </w:abstractNum>
  <w:abstractNum w:abstractNumId="2" w15:restartNumberingAfterBreak="0">
    <w:nsid w:val="00000038"/>
    <w:multiLevelType w:val="multilevel"/>
    <w:tmpl w:val="8D0C91F8"/>
    <w:name w:val="WW8Num84"/>
    <w:lvl w:ilvl="0">
      <w:start w:val="1"/>
      <w:numFmt w:val="lowerLetter"/>
      <w:lvlText w:val="%1)"/>
      <w:lvlJc w:val="left"/>
      <w:pPr>
        <w:tabs>
          <w:tab w:val="num" w:pos="7307"/>
        </w:tabs>
        <w:ind w:left="7307" w:hanging="360"/>
      </w:pPr>
      <w:rPr>
        <w:rFonts w:ascii="Arial" w:eastAsia="Times New Roman" w:hAnsi="Arial" w:cs="Arial" w:hint="default"/>
        <w:b w:val="0"/>
        <w:sz w:val="24"/>
        <w:szCs w:val="24"/>
      </w:rPr>
    </w:lvl>
    <w:lvl w:ilvl="1" w:tentative="1">
      <w:start w:val="1"/>
      <w:numFmt w:val="bullet"/>
      <w:lvlText w:val="o"/>
      <w:lvlJc w:val="left"/>
      <w:pPr>
        <w:ind w:left="2205" w:hanging="360"/>
      </w:pPr>
      <w:rPr>
        <w:rFonts w:ascii="Courier New" w:hAnsi="Courier New" w:cs="Courier New" w:hint="default"/>
      </w:rPr>
    </w:lvl>
    <w:lvl w:ilvl="2" w:tentative="1">
      <w:start w:val="1"/>
      <w:numFmt w:val="bullet"/>
      <w:lvlText w:val=""/>
      <w:lvlJc w:val="left"/>
      <w:pPr>
        <w:ind w:left="2925" w:hanging="360"/>
      </w:pPr>
      <w:rPr>
        <w:rFonts w:ascii="Wingdings" w:hAnsi="Wingdings" w:hint="default"/>
      </w:rPr>
    </w:lvl>
    <w:lvl w:ilvl="3" w:tentative="1">
      <w:start w:val="1"/>
      <w:numFmt w:val="bullet"/>
      <w:lvlText w:val=""/>
      <w:lvlJc w:val="left"/>
      <w:pPr>
        <w:ind w:left="3645" w:hanging="360"/>
      </w:pPr>
      <w:rPr>
        <w:rFonts w:ascii="Symbol" w:hAnsi="Symbol" w:hint="default"/>
      </w:rPr>
    </w:lvl>
    <w:lvl w:ilvl="4" w:tentative="1">
      <w:start w:val="1"/>
      <w:numFmt w:val="bullet"/>
      <w:lvlText w:val="o"/>
      <w:lvlJc w:val="left"/>
      <w:pPr>
        <w:ind w:left="4365" w:hanging="360"/>
      </w:pPr>
      <w:rPr>
        <w:rFonts w:ascii="Courier New" w:hAnsi="Courier New" w:cs="Courier New" w:hint="default"/>
      </w:rPr>
    </w:lvl>
    <w:lvl w:ilvl="5" w:tentative="1">
      <w:start w:val="1"/>
      <w:numFmt w:val="bullet"/>
      <w:lvlText w:val=""/>
      <w:lvlJc w:val="left"/>
      <w:pPr>
        <w:ind w:left="5085" w:hanging="360"/>
      </w:pPr>
      <w:rPr>
        <w:rFonts w:ascii="Wingdings" w:hAnsi="Wingdings" w:hint="default"/>
      </w:rPr>
    </w:lvl>
    <w:lvl w:ilvl="6" w:tentative="1">
      <w:start w:val="1"/>
      <w:numFmt w:val="bullet"/>
      <w:lvlText w:val=""/>
      <w:lvlJc w:val="left"/>
      <w:pPr>
        <w:ind w:left="5805" w:hanging="360"/>
      </w:pPr>
      <w:rPr>
        <w:rFonts w:ascii="Symbol" w:hAnsi="Symbol" w:hint="default"/>
      </w:rPr>
    </w:lvl>
    <w:lvl w:ilvl="7" w:tentative="1">
      <w:start w:val="1"/>
      <w:numFmt w:val="bullet"/>
      <w:lvlText w:val="o"/>
      <w:lvlJc w:val="left"/>
      <w:pPr>
        <w:ind w:left="6525" w:hanging="360"/>
      </w:pPr>
      <w:rPr>
        <w:rFonts w:ascii="Courier New" w:hAnsi="Courier New" w:cs="Courier New" w:hint="default"/>
      </w:rPr>
    </w:lvl>
    <w:lvl w:ilvl="8" w:tentative="1">
      <w:start w:val="1"/>
      <w:numFmt w:val="bullet"/>
      <w:lvlText w:val=""/>
      <w:lvlJc w:val="left"/>
      <w:pPr>
        <w:ind w:left="7245" w:hanging="360"/>
      </w:pPr>
      <w:rPr>
        <w:rFonts w:ascii="Wingdings" w:hAnsi="Wingdings" w:hint="default"/>
      </w:rPr>
    </w:lvl>
  </w:abstractNum>
  <w:abstractNum w:abstractNumId="3" w15:restartNumberingAfterBreak="0">
    <w:nsid w:val="007B0ED8"/>
    <w:multiLevelType w:val="multilevel"/>
    <w:tmpl w:val="498E2D3A"/>
    <w:lvl w:ilvl="0">
      <w:start w:val="1"/>
      <w:numFmt w:val="decimal"/>
      <w:lvlText w:val="%1)"/>
      <w:lvlJc w:val="left"/>
      <w:pPr>
        <w:tabs>
          <w:tab w:val="num" w:pos="1637"/>
        </w:tabs>
        <w:ind w:left="1637" w:hanging="360"/>
      </w:pPr>
      <w:rPr>
        <w:b w:val="0"/>
        <w:bCs/>
        <w:color w:val="000000"/>
        <w:sz w:val="24"/>
        <w:szCs w:val="24"/>
      </w:rPr>
    </w:lvl>
    <w:lvl w:ilvl="1">
      <w:start w:val="1"/>
      <w:numFmt w:val="lowerLetter"/>
      <w:lvlText w:val="%2."/>
      <w:lvlJc w:val="left"/>
      <w:pPr>
        <w:tabs>
          <w:tab w:val="num" w:pos="3915"/>
        </w:tabs>
        <w:ind w:left="3915" w:hanging="360"/>
      </w:pPr>
    </w:lvl>
    <w:lvl w:ilvl="2">
      <w:start w:val="1"/>
      <w:numFmt w:val="lowerRoman"/>
      <w:lvlText w:val="%3."/>
      <w:lvlJc w:val="right"/>
      <w:pPr>
        <w:tabs>
          <w:tab w:val="num" w:pos="4635"/>
        </w:tabs>
        <w:ind w:left="4635" w:hanging="180"/>
      </w:pPr>
    </w:lvl>
    <w:lvl w:ilvl="3">
      <w:start w:val="1"/>
      <w:numFmt w:val="decimal"/>
      <w:lvlText w:val="%4."/>
      <w:lvlJc w:val="left"/>
      <w:pPr>
        <w:tabs>
          <w:tab w:val="num" w:pos="5355"/>
        </w:tabs>
        <w:ind w:left="5355" w:hanging="360"/>
      </w:pPr>
    </w:lvl>
    <w:lvl w:ilvl="4">
      <w:start w:val="1"/>
      <w:numFmt w:val="lowerLetter"/>
      <w:lvlText w:val="%5."/>
      <w:lvlJc w:val="left"/>
      <w:pPr>
        <w:tabs>
          <w:tab w:val="num" w:pos="6075"/>
        </w:tabs>
        <w:ind w:left="6075" w:hanging="360"/>
      </w:pPr>
    </w:lvl>
    <w:lvl w:ilvl="5">
      <w:start w:val="1"/>
      <w:numFmt w:val="lowerRoman"/>
      <w:lvlText w:val="%6."/>
      <w:lvlJc w:val="right"/>
      <w:pPr>
        <w:tabs>
          <w:tab w:val="num" w:pos="6795"/>
        </w:tabs>
        <w:ind w:left="6795" w:hanging="180"/>
      </w:pPr>
    </w:lvl>
    <w:lvl w:ilvl="6">
      <w:start w:val="1"/>
      <w:numFmt w:val="decimal"/>
      <w:lvlText w:val="%7."/>
      <w:lvlJc w:val="left"/>
      <w:pPr>
        <w:tabs>
          <w:tab w:val="num" w:pos="7515"/>
        </w:tabs>
        <w:ind w:left="7515" w:hanging="360"/>
      </w:pPr>
    </w:lvl>
    <w:lvl w:ilvl="7">
      <w:start w:val="1"/>
      <w:numFmt w:val="lowerLetter"/>
      <w:lvlText w:val="%8."/>
      <w:lvlJc w:val="left"/>
      <w:pPr>
        <w:tabs>
          <w:tab w:val="num" w:pos="8235"/>
        </w:tabs>
        <w:ind w:left="8235" w:hanging="360"/>
      </w:pPr>
    </w:lvl>
    <w:lvl w:ilvl="8">
      <w:start w:val="1"/>
      <w:numFmt w:val="lowerRoman"/>
      <w:lvlText w:val="%9."/>
      <w:lvlJc w:val="right"/>
      <w:pPr>
        <w:tabs>
          <w:tab w:val="num" w:pos="8955"/>
        </w:tabs>
        <w:ind w:left="8955" w:hanging="180"/>
      </w:pPr>
    </w:lvl>
  </w:abstractNum>
  <w:abstractNum w:abstractNumId="4" w15:restartNumberingAfterBreak="0">
    <w:nsid w:val="03AD3E6F"/>
    <w:multiLevelType w:val="multilevel"/>
    <w:tmpl w:val="E8E09186"/>
    <w:lvl w:ilvl="0">
      <w:start w:val="4"/>
      <w:numFmt w:val="decimal"/>
      <w:lvlText w:val="%1."/>
      <w:lvlJc w:val="left"/>
      <w:pPr>
        <w:tabs>
          <w:tab w:val="num" w:pos="397"/>
        </w:tabs>
        <w:ind w:left="397" w:hanging="397"/>
      </w:pPr>
      <w:rPr>
        <w:b/>
      </w:rPr>
    </w:lvl>
    <w:lvl w:ilvl="1">
      <w:start w:val="5"/>
      <w:numFmt w:val="decimal"/>
      <w:lvlText w:val="%1.%2."/>
      <w:lvlJc w:val="left"/>
      <w:pPr>
        <w:tabs>
          <w:tab w:val="num" w:pos="3544"/>
        </w:tabs>
        <w:ind w:left="3233" w:hanging="397"/>
      </w:pPr>
      <w:rPr>
        <w:rFonts w:ascii="Arial" w:hAnsi="Arial" w:cs="Arial"/>
        <w:b w:val="0"/>
        <w:color w:val="00000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1146"/>
        </w:tabs>
        <w:ind w:left="1146" w:hanging="720"/>
      </w:pPr>
      <w:rPr>
        <w:rFonts w:ascii="Arial" w:eastAsia="Times New Roman" w:hAnsi="Arial" w:cs="Arial"/>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B195CA3"/>
    <w:multiLevelType w:val="multilevel"/>
    <w:tmpl w:val="242C32E4"/>
    <w:lvl w:ilvl="0">
      <w:start w:val="1"/>
      <w:numFmt w:val="decimal"/>
      <w:lvlText w:val="%1)"/>
      <w:lvlJc w:val="left"/>
      <w:pPr>
        <w:tabs>
          <w:tab w:val="num" w:pos="0"/>
        </w:tabs>
        <w:ind w:left="720"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1440"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2160" w:hanging="180"/>
      </w:pPr>
    </w:lvl>
    <w:lvl w:ilvl="3">
      <w:start w:val="27"/>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BE8074B"/>
    <w:multiLevelType w:val="multilevel"/>
    <w:tmpl w:val="0AB647EC"/>
    <w:lvl w:ilvl="0">
      <w:start w:val="1"/>
      <w:numFmt w:val="lowerLetter"/>
      <w:lvlText w:val="%1)"/>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748" w:hanging="180"/>
      </w:pPr>
      <w:rPr>
        <w:rFonts w:ascii="Times New Roman" w:hAnsi="Times New Roman" w:cs="Times New Roman"/>
        <w:b w:val="0"/>
        <w:bCs w:val="0"/>
        <w:i w:val="0"/>
        <w:iCs w:val="0"/>
        <w:color w:val="000000"/>
        <w:sz w:val="21"/>
        <w:szCs w:val="21"/>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016406E"/>
    <w:multiLevelType w:val="multilevel"/>
    <w:tmpl w:val="F2B6BC96"/>
    <w:lvl w:ilvl="0">
      <w:start w:val="1"/>
      <w:numFmt w:val="lowerLetter"/>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6F00C1"/>
    <w:multiLevelType w:val="hybridMultilevel"/>
    <w:tmpl w:val="C8D4E57C"/>
    <w:lvl w:ilvl="0" w:tplc="6D18AA50">
      <w:start w:val="1"/>
      <w:numFmt w:val="lowerLetter"/>
      <w:lvlText w:val="%1)"/>
      <w:lvlJc w:val="left"/>
      <w:pPr>
        <w:ind w:left="786" w:hanging="360"/>
      </w:pPr>
      <w:rPr>
        <w:rFonts w:ascii="Arial" w:hAnsi="Arial" w:cs="Arial" w:hint="default"/>
        <w:b w:val="0"/>
        <w:bCs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133A40CD"/>
    <w:multiLevelType w:val="hybridMultilevel"/>
    <w:tmpl w:val="00864CFA"/>
    <w:lvl w:ilvl="0" w:tplc="FFFFFFFF">
      <w:start w:val="1"/>
      <w:numFmt w:val="lowerLetter"/>
      <w:lvlText w:val="%1)"/>
      <w:lvlJc w:val="left"/>
      <w:pPr>
        <w:ind w:left="757" w:hanging="360"/>
      </w:pPr>
      <w:rPr>
        <w:rFonts w:hint="default"/>
        <w:b w:val="0"/>
        <w:bCs w:val="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10" w15:restartNumberingAfterBreak="0">
    <w:nsid w:val="137A6D8A"/>
    <w:multiLevelType w:val="multilevel"/>
    <w:tmpl w:val="2A8E107C"/>
    <w:lvl w:ilvl="0">
      <w:start w:val="1"/>
      <w:numFmt w:val="lowerLetter"/>
      <w:lvlText w:val="%1)"/>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Times New Roman" w:hAnsi="Times New Roman" w:cs="Times New Roman"/>
        <w:b w:val="0"/>
        <w:bCs w:val="0"/>
        <w:i w:val="0"/>
        <w:iCs w:val="0"/>
        <w:caps w:val="0"/>
        <w:smallCaps w:val="0"/>
        <w:strike w:val="0"/>
        <w:dstrike w:val="0"/>
        <w:color w:val="000000"/>
        <w:spacing w:val="0"/>
        <w:w w:val="100"/>
        <w:kern w:val="0"/>
        <w:position w:val="0"/>
        <w:sz w:val="21"/>
        <w:szCs w:val="21"/>
        <w:vertAlign w:val="baseline"/>
        <w14:textOutline w14:w="0" w14:cap="rnd" w14:cmpd="sng" w14:algn="ctr">
          <w14:noFill/>
          <w14:prstDash w14:val="solid"/>
          <w14:bevel/>
        </w14:textOutline>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3DE6116"/>
    <w:multiLevelType w:val="multilevel"/>
    <w:tmpl w:val="8786BC60"/>
    <w:lvl w:ilvl="0">
      <w:start w:val="1"/>
      <w:numFmt w:val="decimal"/>
      <w:lvlText w:val="%1."/>
      <w:lvlJc w:val="left"/>
      <w:pPr>
        <w:tabs>
          <w:tab w:val="num" w:pos="397"/>
        </w:tabs>
        <w:ind w:left="397" w:hanging="397"/>
      </w:pPr>
      <w:rPr>
        <w:b/>
      </w:rPr>
    </w:lvl>
    <w:lvl w:ilvl="1">
      <w:start w:val="1"/>
      <w:numFmt w:val="decimal"/>
      <w:lvlText w:val="%2)"/>
      <w:lvlJc w:val="left"/>
      <w:pPr>
        <w:tabs>
          <w:tab w:val="num" w:pos="397"/>
        </w:tabs>
        <w:ind w:left="397" w:hanging="397"/>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141D4817"/>
    <w:multiLevelType w:val="multilevel"/>
    <w:tmpl w:val="DF289AA0"/>
    <w:lvl w:ilvl="0">
      <w:start w:val="6"/>
      <w:numFmt w:val="decimal"/>
      <w:lvlText w:val="%1."/>
      <w:lvlJc w:val="left"/>
      <w:pPr>
        <w:tabs>
          <w:tab w:val="num" w:pos="0"/>
        </w:tabs>
        <w:ind w:left="2880" w:hanging="360"/>
      </w:pPr>
    </w:lvl>
    <w:lvl w:ilvl="1">
      <w:start w:val="1"/>
      <w:numFmt w:val="decimal"/>
      <w:lvlText w:val="%1.%2."/>
      <w:lvlJc w:val="left"/>
      <w:pPr>
        <w:ind w:left="360" w:hanging="360"/>
      </w:pPr>
      <w:rPr>
        <w:rFonts w:ascii="Times New Roman" w:hAnsi="Times New Roman" w:cs="Times New Roman"/>
        <w:b w:val="0"/>
        <w:color w:val="000000"/>
        <w:sz w:val="21"/>
        <w:szCs w:val="21"/>
      </w:rPr>
    </w:lvl>
    <w:lvl w:ilvl="2">
      <w:start w:val="1"/>
      <w:numFmt w:val="lowerLetter"/>
      <w:lvlText w:val="%3)"/>
      <w:lvlJc w:val="left"/>
      <w:pPr>
        <w:tabs>
          <w:tab w:val="num" w:pos="0"/>
        </w:tabs>
        <w:ind w:left="3240" w:hanging="720"/>
      </w:pPr>
      <w:rPr>
        <w:sz w:val="21"/>
        <w:szCs w:val="21"/>
      </w:rPr>
    </w:lvl>
    <w:lvl w:ilvl="3">
      <w:start w:val="1"/>
      <w:numFmt w:val="decimal"/>
      <w:lvlText w:val="%1.%2.%3.%4."/>
      <w:lvlJc w:val="left"/>
      <w:pPr>
        <w:tabs>
          <w:tab w:val="num" w:pos="0"/>
        </w:tabs>
        <w:ind w:left="324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60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3960" w:hanging="1440"/>
      </w:pPr>
    </w:lvl>
  </w:abstractNum>
  <w:abstractNum w:abstractNumId="13" w15:restartNumberingAfterBreak="0">
    <w:nsid w:val="154C41EA"/>
    <w:multiLevelType w:val="multilevel"/>
    <w:tmpl w:val="03C03D54"/>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B5C50D1"/>
    <w:multiLevelType w:val="multilevel"/>
    <w:tmpl w:val="64E88A38"/>
    <w:lvl w:ilvl="0">
      <w:start w:val="2"/>
      <w:numFmt w:val="decimal"/>
      <w:lvlText w:val="%1)"/>
      <w:lvlJc w:val="left"/>
      <w:pPr>
        <w:tabs>
          <w:tab w:val="num" w:pos="0"/>
        </w:tabs>
        <w:ind w:left="1440" w:hanging="360"/>
      </w:pPr>
      <w:rPr>
        <w:rFonts w:ascii="Arial" w:hAnsi="Arial" w:cs="Arial"/>
        <w:b w:val="0"/>
        <w:i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DDF19D5"/>
    <w:multiLevelType w:val="multilevel"/>
    <w:tmpl w:val="99640A94"/>
    <w:lvl w:ilvl="0">
      <w:start w:val="4"/>
      <w:numFmt w:val="decimal"/>
      <w:lvlText w:val="%1."/>
      <w:lvlJc w:val="left"/>
      <w:pPr>
        <w:tabs>
          <w:tab w:val="num" w:pos="397"/>
        </w:tabs>
        <w:ind w:left="397" w:hanging="397"/>
      </w:pPr>
      <w:rPr>
        <w:rFonts w:hint="default"/>
        <w:b/>
      </w:rPr>
    </w:lvl>
    <w:lvl w:ilvl="1">
      <w:start w:val="10"/>
      <w:numFmt w:val="decimal"/>
      <w:lvlText w:val="%1.%2."/>
      <w:lvlJc w:val="left"/>
      <w:pPr>
        <w:tabs>
          <w:tab w:val="num" w:pos="3544"/>
        </w:tabs>
        <w:ind w:left="3233" w:hanging="397"/>
      </w:pPr>
      <w:rPr>
        <w:rFonts w:ascii="Arial" w:hAnsi="Arial" w:cs="Arial" w:hint="default"/>
        <w:b w:val="0"/>
        <w:color w:val="000000"/>
        <w:sz w:val="24"/>
        <w:szCs w:val="24"/>
      </w:rPr>
    </w:lvl>
    <w:lvl w:ilvl="2">
      <w:start w:val="1"/>
      <w:numFmt w:val="decimal"/>
      <w:lvlText w:val="%1.%2.%3."/>
      <w:lvlJc w:val="left"/>
      <w:pPr>
        <w:tabs>
          <w:tab w:val="num" w:pos="720"/>
        </w:tabs>
        <w:ind w:left="720" w:hanging="720"/>
      </w:pPr>
      <w:rPr>
        <w:rFonts w:hint="default"/>
        <w:b/>
        <w:sz w:val="21"/>
        <w:szCs w:val="21"/>
      </w:rPr>
    </w:lvl>
    <w:lvl w:ilvl="3">
      <w:start w:val="1"/>
      <w:numFmt w:val="decimal"/>
      <w:lvlText w:val="%4)"/>
      <w:lvlJc w:val="left"/>
      <w:pPr>
        <w:tabs>
          <w:tab w:val="num" w:pos="1146"/>
        </w:tabs>
        <w:ind w:left="1146" w:hanging="720"/>
      </w:pPr>
      <w:rPr>
        <w:rFonts w:ascii="Arial" w:eastAsia="Times New Roman" w:hAnsi="Arial" w:cs="Arial"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1F0E1DBF"/>
    <w:multiLevelType w:val="multilevel"/>
    <w:tmpl w:val="E32E089E"/>
    <w:lvl w:ilvl="0">
      <w:start w:val="6"/>
      <w:numFmt w:val="decimal"/>
      <w:lvlText w:val="%1."/>
      <w:lvlJc w:val="left"/>
      <w:pPr>
        <w:tabs>
          <w:tab w:val="num" w:pos="0"/>
        </w:tabs>
        <w:ind w:left="4642" w:hanging="390"/>
      </w:pPr>
      <w:rPr>
        <w:rFonts w:ascii="Arial" w:hAnsi="Arial" w:cs="Arial"/>
        <w:b/>
        <w:sz w:val="28"/>
        <w:szCs w:val="28"/>
      </w:rPr>
    </w:lvl>
    <w:lvl w:ilvl="1">
      <w:start w:val="1"/>
      <w:numFmt w:val="decimal"/>
      <w:lvlText w:val="%1.%2."/>
      <w:lvlJc w:val="left"/>
      <w:pPr>
        <w:tabs>
          <w:tab w:val="num" w:pos="0"/>
        </w:tabs>
        <w:ind w:left="5824" w:hanging="720"/>
      </w:pPr>
      <w:rPr>
        <w:rFonts w:ascii="Arial" w:hAnsi="Arial" w:cs="Arial"/>
        <w:b w:val="0"/>
        <w:strike w:val="0"/>
        <w:dstrike w:val="0"/>
        <w:color w:val="000000"/>
        <w:sz w:val="24"/>
        <w:szCs w:val="24"/>
      </w:rPr>
    </w:lvl>
    <w:lvl w:ilvl="2">
      <w:start w:val="1"/>
      <w:numFmt w:val="lowerLetter"/>
      <w:lvlText w:val="%3)"/>
      <w:lvlJc w:val="left"/>
      <w:pPr>
        <w:tabs>
          <w:tab w:val="num" w:pos="708"/>
        </w:tabs>
        <w:ind w:left="720" w:hanging="720"/>
      </w:pPr>
      <w:rPr>
        <w:rFonts w:ascii="Arial" w:eastAsia="Times New Roman" w:hAnsi="Arial" w:cs="Arial"/>
        <w:b w:val="0"/>
        <w:sz w:val="24"/>
        <w:szCs w:val="24"/>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7" w15:restartNumberingAfterBreak="0">
    <w:nsid w:val="203E3349"/>
    <w:multiLevelType w:val="multilevel"/>
    <w:tmpl w:val="6C9AC21E"/>
    <w:lvl w:ilvl="0">
      <w:start w:val="28"/>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210325AB"/>
    <w:multiLevelType w:val="multilevel"/>
    <w:tmpl w:val="AEB8637C"/>
    <w:lvl w:ilvl="0">
      <w:start w:val="1"/>
      <w:numFmt w:val="lowerLetter"/>
      <w:lvlText w:val="%1)"/>
      <w:lvlJc w:val="left"/>
      <w:pPr>
        <w:tabs>
          <w:tab w:val="num" w:pos="1778"/>
        </w:tabs>
        <w:ind w:left="1778" w:hanging="360"/>
      </w:pPr>
      <w:rPr>
        <w:rFonts w:ascii="Arial" w:eastAsia="Times New Roman" w:hAnsi="Arial" w:cs="Arial"/>
        <w:b w:val="0"/>
        <w:sz w:val="24"/>
        <w:szCs w:val="24"/>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15:restartNumberingAfterBreak="0">
    <w:nsid w:val="21487F6A"/>
    <w:multiLevelType w:val="multilevel"/>
    <w:tmpl w:val="A61E5560"/>
    <w:lvl w:ilvl="0">
      <w:start w:val="1"/>
      <w:numFmt w:val="decimal"/>
      <w:lvlText w:val="%1)"/>
      <w:lvlJc w:val="left"/>
      <w:pPr>
        <w:tabs>
          <w:tab w:val="num" w:pos="0"/>
        </w:tabs>
        <w:ind w:left="1996"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20" w15:restartNumberingAfterBreak="0">
    <w:nsid w:val="21F15940"/>
    <w:multiLevelType w:val="multilevel"/>
    <w:tmpl w:val="65026C46"/>
    <w:lvl w:ilvl="0">
      <w:start w:val="6"/>
      <w:numFmt w:val="decimal"/>
      <w:lvlText w:val="%1."/>
      <w:lvlJc w:val="left"/>
      <w:pPr>
        <w:tabs>
          <w:tab w:val="num" w:pos="0"/>
        </w:tabs>
        <w:ind w:left="4642" w:hanging="390"/>
      </w:pPr>
      <w:rPr>
        <w:rFonts w:ascii="Arial" w:hAnsi="Arial" w:cs="Arial"/>
        <w:b/>
        <w:sz w:val="28"/>
        <w:szCs w:val="28"/>
      </w:rPr>
    </w:lvl>
    <w:lvl w:ilvl="1">
      <w:start w:val="1"/>
      <w:numFmt w:val="decimal"/>
      <w:lvlText w:val="%1.%2."/>
      <w:lvlJc w:val="left"/>
      <w:pPr>
        <w:tabs>
          <w:tab w:val="num" w:pos="0"/>
        </w:tabs>
        <w:ind w:left="5824" w:hanging="720"/>
      </w:pPr>
      <w:rPr>
        <w:rFonts w:ascii="Arial" w:hAnsi="Arial" w:cs="Arial"/>
        <w:b w:val="0"/>
        <w:strike w:val="0"/>
        <w:dstrike w:val="0"/>
        <w:color w:val="000000"/>
        <w:sz w:val="24"/>
        <w:szCs w:val="24"/>
      </w:rPr>
    </w:lvl>
    <w:lvl w:ilvl="2">
      <w:start w:val="1"/>
      <w:numFmt w:val="lowerLetter"/>
      <w:lvlText w:val="%3)"/>
      <w:lvlJc w:val="left"/>
      <w:pPr>
        <w:tabs>
          <w:tab w:val="num" w:pos="708"/>
        </w:tabs>
        <w:ind w:left="720" w:hanging="720"/>
      </w:pPr>
      <w:rPr>
        <w:rFonts w:ascii="Arial" w:eastAsia="Times New Roman" w:hAnsi="Arial" w:cs="Arial"/>
        <w:b w:val="0"/>
        <w:sz w:val="24"/>
        <w:szCs w:val="24"/>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1" w15:restartNumberingAfterBreak="0">
    <w:nsid w:val="265A7578"/>
    <w:multiLevelType w:val="multilevel"/>
    <w:tmpl w:val="8E1AF2A8"/>
    <w:lvl w:ilvl="0">
      <w:start w:val="1"/>
      <w:numFmt w:val="bullet"/>
      <w:lvlText w:val=""/>
      <w:lvlJc w:val="left"/>
      <w:pPr>
        <w:tabs>
          <w:tab w:val="num" w:pos="0"/>
        </w:tabs>
        <w:ind w:left="1996" w:hanging="360"/>
      </w:pPr>
      <w:rPr>
        <w:rFonts w:ascii="Symbol" w:hAnsi="Symbol" w:cs="Symbol" w:hint="default"/>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B96524C"/>
    <w:multiLevelType w:val="hybridMultilevel"/>
    <w:tmpl w:val="7F48752A"/>
    <w:lvl w:ilvl="0" w:tplc="2C96EC1C">
      <w:start w:val="1"/>
      <w:numFmt w:val="lowerLetter"/>
      <w:lvlText w:val="%1)"/>
      <w:lvlJc w:val="left"/>
      <w:pPr>
        <w:ind w:left="1069" w:hanging="360"/>
      </w:pPr>
      <w:rPr>
        <w:rFonts w:hint="default"/>
        <w:b w:val="0"/>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3" w15:restartNumberingAfterBreak="0">
    <w:nsid w:val="317C30D6"/>
    <w:multiLevelType w:val="multilevel"/>
    <w:tmpl w:val="5CF459CE"/>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4D87BDD"/>
    <w:multiLevelType w:val="multilevel"/>
    <w:tmpl w:val="1F3A4BDA"/>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Letter"/>
      <w:lvlText w:val="%3)"/>
      <w:lvlJc w:val="lef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25" w15:restartNumberingAfterBreak="0">
    <w:nsid w:val="350C530E"/>
    <w:multiLevelType w:val="multilevel"/>
    <w:tmpl w:val="226AA1BA"/>
    <w:lvl w:ilvl="0">
      <w:start w:val="1"/>
      <w:numFmt w:val="bullet"/>
      <w:lvlText w:val=""/>
      <w:lvlJc w:val="left"/>
      <w:pPr>
        <w:tabs>
          <w:tab w:val="num" w:pos="397"/>
        </w:tabs>
        <w:ind w:left="397" w:hanging="397"/>
      </w:pPr>
      <w:rPr>
        <w:rFonts w:ascii="Symbol" w:hAnsi="Symbol" w:cs="Symbol" w:hint="default"/>
      </w:rPr>
    </w:lvl>
    <w:lvl w:ilvl="1">
      <w:start w:val="1"/>
      <w:numFmt w:val="decimal"/>
      <w:lvlText w:val="%1.%2."/>
      <w:lvlJc w:val="left"/>
      <w:pPr>
        <w:tabs>
          <w:tab w:val="num" w:pos="397"/>
        </w:tabs>
        <w:ind w:left="397" w:hanging="397"/>
      </w:pPr>
    </w:lvl>
    <w:lvl w:ilvl="2">
      <w:start w:val="1"/>
      <w:numFmt w:val="decimal"/>
      <w:lvlText w:val="%1.%2.%3."/>
      <w:lvlJc w:val="left"/>
      <w:pPr>
        <w:tabs>
          <w:tab w:val="num" w:pos="720"/>
        </w:tabs>
        <w:ind w:left="720" w:hanging="720"/>
      </w:pPr>
      <w:rPr>
        <w:b/>
        <w:sz w:val="21"/>
        <w:szCs w:val="21"/>
      </w:rPr>
    </w:lvl>
    <w:lvl w:ilvl="3">
      <w:start w:val="1"/>
      <w:numFmt w:val="lowerLetter"/>
      <w:lvlText w:val="%4)"/>
      <w:lvlJc w:val="left"/>
      <w:pPr>
        <w:tabs>
          <w:tab w:val="num" w:pos="720"/>
        </w:tabs>
        <w:ind w:left="720" w:hanging="720"/>
      </w:pPr>
      <w:rPr>
        <w:rFonts w:ascii="Times New Roman" w:eastAsia="Times New Roman" w:hAnsi="Times New Roman" w:cs="Times New Roman"/>
        <w:i w:val="0"/>
        <w:sz w:val="21"/>
        <w:szCs w:val="21"/>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36976C8F"/>
    <w:multiLevelType w:val="multilevel"/>
    <w:tmpl w:val="0754811C"/>
    <w:lvl w:ilvl="0">
      <w:start w:val="1"/>
      <w:numFmt w:val="bullet"/>
      <w:lvlText w:val=""/>
      <w:lvlJc w:val="left"/>
      <w:pPr>
        <w:tabs>
          <w:tab w:val="num" w:pos="0"/>
        </w:tabs>
        <w:ind w:left="1996" w:hanging="360"/>
      </w:pPr>
      <w:rPr>
        <w:rFonts w:ascii="Symbol" w:hAnsi="Symbol" w:cs="Symbol" w:hint="default"/>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3B2965B9"/>
    <w:multiLevelType w:val="multilevel"/>
    <w:tmpl w:val="587AD486"/>
    <w:lvl w:ilvl="0">
      <w:start w:val="6"/>
      <w:numFmt w:val="decimal"/>
      <w:lvlText w:val="%1."/>
      <w:lvlJc w:val="left"/>
      <w:pPr>
        <w:tabs>
          <w:tab w:val="num" w:pos="0"/>
        </w:tabs>
        <w:ind w:left="660" w:hanging="660"/>
      </w:pPr>
      <w:rPr>
        <w:b/>
      </w:rPr>
    </w:lvl>
    <w:lvl w:ilvl="1">
      <w:start w:val="3"/>
      <w:numFmt w:val="decimal"/>
      <w:lvlText w:val="%1.%2."/>
      <w:lvlJc w:val="left"/>
      <w:pPr>
        <w:tabs>
          <w:tab w:val="num" w:pos="0"/>
        </w:tabs>
        <w:ind w:left="896" w:hanging="660"/>
      </w:pPr>
    </w:lvl>
    <w:lvl w:ilvl="2">
      <w:start w:val="6"/>
      <w:numFmt w:val="decimal"/>
      <w:lvlText w:val="%1.%2.%3."/>
      <w:lvlJc w:val="left"/>
      <w:pPr>
        <w:tabs>
          <w:tab w:val="num" w:pos="0"/>
        </w:tabs>
        <w:ind w:left="1192" w:hanging="720"/>
      </w:pPr>
      <w:rPr>
        <w:sz w:val="21"/>
        <w:szCs w:val="21"/>
      </w:r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2024" w:hanging="1080"/>
      </w:pPr>
    </w:lvl>
    <w:lvl w:ilvl="5">
      <w:start w:val="1"/>
      <w:numFmt w:val="decimal"/>
      <w:lvlText w:val="%1.%2.%3.%4.%5.%6."/>
      <w:lvlJc w:val="left"/>
      <w:pPr>
        <w:tabs>
          <w:tab w:val="num" w:pos="0"/>
        </w:tabs>
        <w:ind w:left="2260" w:hanging="1080"/>
      </w:pPr>
    </w:lvl>
    <w:lvl w:ilvl="6">
      <w:start w:val="1"/>
      <w:numFmt w:val="decimal"/>
      <w:lvlText w:val="%1.%2.%3.%4.%5.%6.%7."/>
      <w:lvlJc w:val="left"/>
      <w:pPr>
        <w:tabs>
          <w:tab w:val="num" w:pos="0"/>
        </w:tabs>
        <w:ind w:left="2856" w:hanging="1440"/>
      </w:pPr>
    </w:lvl>
    <w:lvl w:ilvl="7">
      <w:start w:val="1"/>
      <w:numFmt w:val="decimal"/>
      <w:lvlText w:val="%1.%2.%3.%4.%5.%6.%7.%8."/>
      <w:lvlJc w:val="left"/>
      <w:pPr>
        <w:tabs>
          <w:tab w:val="num" w:pos="0"/>
        </w:tabs>
        <w:ind w:left="3092" w:hanging="1440"/>
      </w:pPr>
    </w:lvl>
    <w:lvl w:ilvl="8">
      <w:start w:val="1"/>
      <w:numFmt w:val="decimal"/>
      <w:lvlText w:val="%1.%2.%3.%4.%5.%6.%7.%8.%9."/>
      <w:lvlJc w:val="left"/>
      <w:pPr>
        <w:tabs>
          <w:tab w:val="num" w:pos="0"/>
        </w:tabs>
        <w:ind w:left="3328" w:hanging="1440"/>
      </w:pPr>
    </w:lvl>
  </w:abstractNum>
  <w:abstractNum w:abstractNumId="28" w15:restartNumberingAfterBreak="0">
    <w:nsid w:val="3BE2006D"/>
    <w:multiLevelType w:val="multilevel"/>
    <w:tmpl w:val="FAC64066"/>
    <w:lvl w:ilvl="0">
      <w:start w:val="1"/>
      <w:numFmt w:val="lowerLetter"/>
      <w:lvlText w:val="%1)"/>
      <w:lvlJc w:val="left"/>
      <w:pPr>
        <w:tabs>
          <w:tab w:val="num" w:pos="0"/>
        </w:tabs>
        <w:ind w:left="360" w:hanging="360"/>
      </w:pPr>
      <w:rPr>
        <w:rFonts w:ascii="Arial" w:hAnsi="Arial" w:cs="Arial"/>
        <w:sz w:val="24"/>
        <w:szCs w:val="24"/>
      </w:rPr>
    </w:lvl>
    <w:lvl w:ilvl="1">
      <w:start w:val="8"/>
      <w:numFmt w:val="decimal"/>
      <w:lvlText w:val="%1.%2."/>
      <w:lvlJc w:val="left"/>
      <w:pPr>
        <w:tabs>
          <w:tab w:val="num" w:pos="0"/>
        </w:tabs>
        <w:ind w:left="360" w:hanging="360"/>
      </w:pPr>
      <w:rPr>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9" w15:restartNumberingAfterBreak="0">
    <w:nsid w:val="3D7A20B0"/>
    <w:multiLevelType w:val="multilevel"/>
    <w:tmpl w:val="639CC24A"/>
    <w:lvl w:ilvl="0">
      <w:start w:val="1"/>
      <w:numFmt w:val="decimal"/>
      <w:lvlText w:val="%1)"/>
      <w:lvlJc w:val="left"/>
      <w:pPr>
        <w:tabs>
          <w:tab w:val="num" w:pos="0"/>
        </w:tabs>
        <w:ind w:left="1713" w:hanging="360"/>
      </w:pPr>
      <w:rPr>
        <w:rFonts w:ascii="Arial" w:hAnsi="Arial" w:cs="Arial"/>
        <w:b w:val="0"/>
        <w:i w:val="0"/>
        <w:strike w:val="0"/>
        <w:dstrike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3F0275AE"/>
    <w:multiLevelType w:val="multilevel"/>
    <w:tmpl w:val="E780C9EE"/>
    <w:lvl w:ilvl="0">
      <w:start w:val="1"/>
      <w:numFmt w:val="decimal"/>
      <w:lvlText w:val="%1."/>
      <w:lvlJc w:val="left"/>
      <w:pPr>
        <w:tabs>
          <w:tab w:val="num" w:pos="397"/>
        </w:tabs>
        <w:ind w:left="397" w:hanging="397"/>
      </w:pPr>
      <w:rPr>
        <w:b/>
      </w:rPr>
    </w:lvl>
    <w:lvl w:ilvl="1">
      <w:start w:val="1"/>
      <w:numFmt w:val="decimal"/>
      <w:lvlText w:val="%1.%2."/>
      <w:lvlJc w:val="left"/>
      <w:pPr>
        <w:tabs>
          <w:tab w:val="num" w:pos="708"/>
        </w:tabs>
        <w:ind w:left="397" w:hanging="397"/>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1" w15:restartNumberingAfterBreak="0">
    <w:nsid w:val="3FA84B21"/>
    <w:multiLevelType w:val="multilevel"/>
    <w:tmpl w:val="01D6B1BE"/>
    <w:lvl w:ilvl="0">
      <w:start w:val="12"/>
      <w:numFmt w:val="decimal"/>
      <w:lvlText w:val="%1."/>
      <w:lvlJc w:val="left"/>
      <w:pPr>
        <w:tabs>
          <w:tab w:val="num" w:pos="360"/>
        </w:tabs>
        <w:ind w:left="397" w:hanging="397"/>
      </w:pPr>
      <w:rPr>
        <w:b/>
      </w:rPr>
    </w:lvl>
    <w:lvl w:ilvl="1">
      <w:start w:val="1"/>
      <w:numFmt w:val="decimal"/>
      <w:lvlText w:val="%2)"/>
      <w:lvlJc w:val="left"/>
      <w:pPr>
        <w:tabs>
          <w:tab w:val="num" w:pos="0"/>
        </w:tabs>
        <w:ind w:left="510" w:hanging="510"/>
      </w:pPr>
      <w:rPr>
        <w:sz w:val="24"/>
        <w:szCs w:val="24"/>
      </w:rPr>
    </w:lvl>
    <w:lvl w:ilvl="2">
      <w:start w:val="1"/>
      <w:numFmt w:val="decimal"/>
      <w:lvlText w:val="%1.%2.%3."/>
      <w:lvlJc w:val="left"/>
      <w:pPr>
        <w:tabs>
          <w:tab w:val="num" w:pos="360"/>
        </w:tabs>
        <w:ind w:left="397" w:hanging="397"/>
      </w:pPr>
    </w:lvl>
    <w:lvl w:ilvl="3">
      <w:start w:val="1"/>
      <w:numFmt w:val="decimal"/>
      <w:lvlText w:val="%1.%2.%3.%4."/>
      <w:lvlJc w:val="left"/>
      <w:pPr>
        <w:tabs>
          <w:tab w:val="num" w:pos="360"/>
        </w:tabs>
        <w:ind w:left="397" w:hanging="397"/>
      </w:pPr>
    </w:lvl>
    <w:lvl w:ilvl="4">
      <w:start w:val="1"/>
      <w:numFmt w:val="decimal"/>
      <w:lvlText w:val="%1.%2.%3.%4.%5."/>
      <w:lvlJc w:val="left"/>
      <w:pPr>
        <w:tabs>
          <w:tab w:val="num" w:pos="360"/>
        </w:tabs>
        <w:ind w:left="397" w:hanging="397"/>
      </w:pPr>
    </w:lvl>
    <w:lvl w:ilvl="5">
      <w:start w:val="1"/>
      <w:numFmt w:val="decimal"/>
      <w:lvlText w:val="%1.%2.%3.%4.%5.%6."/>
      <w:lvlJc w:val="left"/>
      <w:pPr>
        <w:tabs>
          <w:tab w:val="num" w:pos="360"/>
        </w:tabs>
        <w:ind w:left="397" w:hanging="397"/>
      </w:pPr>
    </w:lvl>
    <w:lvl w:ilvl="6">
      <w:start w:val="1"/>
      <w:numFmt w:val="decimal"/>
      <w:lvlText w:val="%1.%2.%3.%4.%5.%6.%7."/>
      <w:lvlJc w:val="left"/>
      <w:pPr>
        <w:tabs>
          <w:tab w:val="num" w:pos="360"/>
        </w:tabs>
        <w:ind w:left="397" w:hanging="397"/>
      </w:pPr>
    </w:lvl>
    <w:lvl w:ilvl="7">
      <w:start w:val="1"/>
      <w:numFmt w:val="decimal"/>
      <w:lvlText w:val="%1.%2.%3.%4.%5.%6.%7.%8."/>
      <w:lvlJc w:val="left"/>
      <w:pPr>
        <w:tabs>
          <w:tab w:val="num" w:pos="360"/>
        </w:tabs>
        <w:ind w:left="397" w:hanging="397"/>
      </w:pPr>
    </w:lvl>
    <w:lvl w:ilvl="8">
      <w:start w:val="1"/>
      <w:numFmt w:val="decimal"/>
      <w:lvlText w:val="%1.%2.%3.%4.%5.%6.%7.%8.%9."/>
      <w:lvlJc w:val="left"/>
      <w:pPr>
        <w:tabs>
          <w:tab w:val="num" w:pos="360"/>
        </w:tabs>
        <w:ind w:left="397" w:hanging="397"/>
      </w:pPr>
    </w:lvl>
  </w:abstractNum>
  <w:abstractNum w:abstractNumId="32" w15:restartNumberingAfterBreak="0">
    <w:nsid w:val="4131471D"/>
    <w:multiLevelType w:val="multilevel"/>
    <w:tmpl w:val="E8A214B6"/>
    <w:lvl w:ilvl="0">
      <w:start w:val="1"/>
      <w:numFmt w:val="lowerLetter"/>
      <w:lvlText w:val="%1)"/>
      <w:lvlJc w:val="left"/>
      <w:pPr>
        <w:tabs>
          <w:tab w:val="num" w:pos="0"/>
        </w:tabs>
        <w:ind w:left="1146"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27373AA"/>
    <w:multiLevelType w:val="multilevel"/>
    <w:tmpl w:val="008687E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6515930"/>
    <w:multiLevelType w:val="multilevel"/>
    <w:tmpl w:val="7C763A06"/>
    <w:lvl w:ilvl="0">
      <w:start w:val="1"/>
      <w:numFmt w:val="lowerLetter"/>
      <w:lvlText w:val="%1)"/>
      <w:lvlJc w:val="left"/>
      <w:pPr>
        <w:tabs>
          <w:tab w:val="num" w:pos="0"/>
        </w:tabs>
        <w:ind w:left="720" w:hanging="360"/>
      </w:pPr>
      <w:rPr>
        <w:rFonts w:ascii="Times New Roman" w:hAnsi="Times New Roman" w:cs="Times New Roman"/>
        <w:b w:val="0"/>
        <w:i w:val="0"/>
        <w:sz w:val="22"/>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Arial" w:hAnsi="Arial" w:cs="Arial"/>
        <w:b w:val="0"/>
        <w:bCs w:val="0"/>
        <w:i w:val="0"/>
        <w:iCs w:val="0"/>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47334148"/>
    <w:multiLevelType w:val="hybridMultilevel"/>
    <w:tmpl w:val="B88C484E"/>
    <w:name w:val="WW8Num12343"/>
    <w:lvl w:ilvl="0" w:tplc="FFFFFFFF">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6" w15:restartNumberingAfterBreak="0">
    <w:nsid w:val="475E2289"/>
    <w:multiLevelType w:val="multilevel"/>
    <w:tmpl w:val="470AC9E4"/>
    <w:lvl w:ilvl="0">
      <w:start w:val="1"/>
      <w:numFmt w:val="lowerLetter"/>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7856C27"/>
    <w:multiLevelType w:val="multilevel"/>
    <w:tmpl w:val="D614769E"/>
    <w:lvl w:ilvl="0">
      <w:start w:val="4"/>
      <w:numFmt w:val="decimal"/>
      <w:lvlText w:val="%1."/>
      <w:lvlJc w:val="left"/>
      <w:pPr>
        <w:tabs>
          <w:tab w:val="num" w:pos="397"/>
        </w:tabs>
        <w:ind w:left="397" w:hanging="397"/>
      </w:pPr>
      <w:rPr>
        <w:b/>
      </w:rPr>
    </w:lvl>
    <w:lvl w:ilvl="1">
      <w:start w:val="1"/>
      <w:numFmt w:val="decimal"/>
      <w:lvlText w:val="%1.%2."/>
      <w:lvlJc w:val="left"/>
      <w:pPr>
        <w:tabs>
          <w:tab w:val="num" w:pos="4820"/>
        </w:tabs>
        <w:ind w:left="4509" w:hanging="397"/>
      </w:pPr>
      <w:rPr>
        <w:rFonts w:ascii="Arial" w:hAnsi="Arial" w:cs="Arial"/>
        <w:b w:val="0"/>
        <w:color w:val="00000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1146"/>
        </w:tabs>
        <w:ind w:left="1146" w:hanging="720"/>
      </w:pPr>
      <w:rPr>
        <w:rFonts w:ascii="Times New Roman" w:eastAsia="Times New Roman" w:hAnsi="Times New Roman" w:cs="Times New Roman"/>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8" w15:restartNumberingAfterBreak="0">
    <w:nsid w:val="47ED1BC3"/>
    <w:multiLevelType w:val="multilevel"/>
    <w:tmpl w:val="8A707CFC"/>
    <w:lvl w:ilvl="0">
      <w:start w:val="15"/>
      <w:numFmt w:val="decimal"/>
      <w:pStyle w:val="Nagwek1"/>
      <w:lvlText w:val="%1."/>
      <w:lvlJc w:val="left"/>
      <w:pPr>
        <w:tabs>
          <w:tab w:val="num" w:pos="432"/>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9" w15:restartNumberingAfterBreak="0">
    <w:nsid w:val="4E6B15F8"/>
    <w:multiLevelType w:val="multilevel"/>
    <w:tmpl w:val="E564BBC8"/>
    <w:lvl w:ilvl="0">
      <w:start w:val="1"/>
      <w:numFmt w:val="lowerLetter"/>
      <w:lvlText w:val="%1)"/>
      <w:lvlJc w:val="left"/>
      <w:pPr>
        <w:tabs>
          <w:tab w:val="num" w:pos="1211"/>
        </w:tabs>
        <w:ind w:left="1211" w:hanging="360"/>
      </w:pPr>
      <w:rPr>
        <w:rFonts w:ascii="Arial" w:hAnsi="Arial" w:cs="Arial"/>
        <w:b w:val="0"/>
        <w:i w:val="0"/>
        <w:color w:val="000000"/>
        <w:sz w:val="24"/>
        <w:szCs w:val="24"/>
      </w:rPr>
    </w:lvl>
    <w:lvl w:ilvl="1">
      <w:start w:val="1"/>
      <w:numFmt w:val="decimal"/>
      <w:lvlText w:val="%2."/>
      <w:lvlJc w:val="left"/>
      <w:pPr>
        <w:tabs>
          <w:tab w:val="num" w:pos="0"/>
        </w:tabs>
        <w:ind w:left="57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66C42C5"/>
    <w:multiLevelType w:val="multilevel"/>
    <w:tmpl w:val="7E0ABEB6"/>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41" w15:restartNumberingAfterBreak="0">
    <w:nsid w:val="57023B51"/>
    <w:multiLevelType w:val="hybridMultilevel"/>
    <w:tmpl w:val="971C7594"/>
    <w:lvl w:ilvl="0" w:tplc="04150017">
      <w:start w:val="1"/>
      <w:numFmt w:val="lowerLetter"/>
      <w:lvlText w:val="%1)"/>
      <w:lvlJc w:val="left"/>
      <w:pPr>
        <w:ind w:left="1636" w:hanging="360"/>
      </w:pPr>
    </w:lvl>
    <w:lvl w:ilvl="1" w:tplc="04150019">
      <w:start w:val="1"/>
      <w:numFmt w:val="lowerLetter"/>
      <w:lvlText w:val="%2."/>
      <w:lvlJc w:val="left"/>
      <w:pPr>
        <w:ind w:left="2356" w:hanging="360"/>
      </w:pPr>
    </w:lvl>
    <w:lvl w:ilvl="2" w:tplc="14A6A584">
      <w:start w:val="1"/>
      <w:numFmt w:val="lowerLetter"/>
      <w:lvlText w:val="%3)"/>
      <w:lvlJc w:val="left"/>
      <w:pPr>
        <w:ind w:left="1636" w:hanging="360"/>
      </w:pPr>
      <w:rPr>
        <w:b w:val="0"/>
        <w:bCs w:val="0"/>
      </w:r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2" w15:restartNumberingAfterBreak="0">
    <w:nsid w:val="58B0302F"/>
    <w:multiLevelType w:val="multilevel"/>
    <w:tmpl w:val="8D3A626C"/>
    <w:lvl w:ilvl="0">
      <w:start w:val="1"/>
      <w:numFmt w:val="lowerLetter"/>
      <w:lvlText w:val="%1)"/>
      <w:lvlJc w:val="left"/>
      <w:pPr>
        <w:tabs>
          <w:tab w:val="num" w:pos="0"/>
        </w:tabs>
        <w:ind w:left="757" w:hanging="360"/>
      </w:pPr>
    </w:lvl>
    <w:lvl w:ilvl="1">
      <w:start w:val="1"/>
      <w:numFmt w:val="decimal"/>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58F15D42"/>
    <w:multiLevelType w:val="multilevel"/>
    <w:tmpl w:val="DAD00E9C"/>
    <w:lvl w:ilvl="0">
      <w:start w:val="5"/>
      <w:numFmt w:val="decimal"/>
      <w:lvlText w:val="%1."/>
      <w:lvlJc w:val="left"/>
      <w:pPr>
        <w:tabs>
          <w:tab w:val="num" w:pos="397"/>
        </w:tabs>
        <w:ind w:left="397" w:hanging="397"/>
      </w:pPr>
      <w:rPr>
        <w:b/>
        <w:sz w:val="28"/>
        <w:szCs w:val="28"/>
      </w:rPr>
    </w:lvl>
    <w:lvl w:ilvl="1">
      <w:start w:val="4"/>
      <w:numFmt w:val="decimal"/>
      <w:lvlText w:val="%1.%2."/>
      <w:lvlJc w:val="left"/>
      <w:pPr>
        <w:tabs>
          <w:tab w:val="num" w:pos="397"/>
        </w:tabs>
        <w:ind w:left="397" w:hanging="397"/>
      </w:pPr>
      <w:rPr>
        <w:b w:val="0"/>
        <w:sz w:val="21"/>
        <w:szCs w:val="21"/>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708"/>
        </w:tabs>
        <w:ind w:left="720" w:hanging="720"/>
      </w:pPr>
      <w:rPr>
        <w:rFonts w:ascii="Arial" w:eastAsia="Times New Roman" w:hAnsi="Arial" w:cs="Arial"/>
        <w:sz w:val="24"/>
        <w:szCs w:val="24"/>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4" w15:restartNumberingAfterBreak="0">
    <w:nsid w:val="58F33B1F"/>
    <w:multiLevelType w:val="multilevel"/>
    <w:tmpl w:val="28CCA0A8"/>
    <w:lvl w:ilvl="0">
      <w:start w:val="1"/>
      <w:numFmt w:val="decimal"/>
      <w:lvlText w:val="%1)"/>
      <w:lvlJc w:val="left"/>
      <w:pPr>
        <w:tabs>
          <w:tab w:val="num" w:pos="0"/>
        </w:tabs>
        <w:ind w:left="2138" w:hanging="360"/>
      </w:pPr>
      <w:rPr>
        <w:rFonts w:ascii="Arial" w:hAnsi="Arial" w:cs="Arial" w:hint="default"/>
        <w:b w:val="0"/>
        <w:bCs w:val="0"/>
        <w:i w:val="0"/>
        <w:iCs w:val="0"/>
        <w:color w:val="000000"/>
        <w:spacing w:val="0"/>
        <w:w w:val="100"/>
        <w:kern w:val="2"/>
        <w:position w:val="0"/>
        <w:sz w:val="24"/>
        <w:szCs w:val="24"/>
        <w:vertAlign w:val="baseli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5" w15:restartNumberingAfterBreak="0">
    <w:nsid w:val="59876732"/>
    <w:multiLevelType w:val="multilevel"/>
    <w:tmpl w:val="4C7CA3FA"/>
    <w:lvl w:ilvl="0">
      <w:start w:val="1"/>
      <w:numFmt w:val="decimal"/>
      <w:lvlText w:val="%1)"/>
      <w:lvlJc w:val="left"/>
      <w:pPr>
        <w:tabs>
          <w:tab w:val="num" w:pos="0"/>
        </w:tabs>
        <w:ind w:left="720"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1440"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59E272DD"/>
    <w:multiLevelType w:val="multilevel"/>
    <w:tmpl w:val="8E78385E"/>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5F6E37A9"/>
    <w:multiLevelType w:val="multilevel"/>
    <w:tmpl w:val="FDE85D6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61F13362"/>
    <w:multiLevelType w:val="multilevel"/>
    <w:tmpl w:val="E8A221E2"/>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678C2A7D"/>
    <w:multiLevelType w:val="multilevel"/>
    <w:tmpl w:val="4B6E1D7E"/>
    <w:lvl w:ilvl="0">
      <w:start w:val="6"/>
      <w:numFmt w:val="decimal"/>
      <w:lvlText w:val="%1."/>
      <w:lvlJc w:val="left"/>
      <w:pPr>
        <w:ind w:left="4642" w:hanging="390"/>
      </w:pPr>
      <w:rPr>
        <w:rFonts w:ascii="Arial" w:hAnsi="Arial" w:cs="Arial" w:hint="default"/>
        <w:b/>
        <w:sz w:val="28"/>
        <w:szCs w:val="28"/>
      </w:rPr>
    </w:lvl>
    <w:lvl w:ilvl="1">
      <w:start w:val="1"/>
      <w:numFmt w:val="decimal"/>
      <w:lvlText w:val="%1.%2."/>
      <w:lvlJc w:val="left"/>
      <w:pPr>
        <w:ind w:left="7525" w:hanging="720"/>
      </w:pPr>
      <w:rPr>
        <w:rFonts w:ascii="Arial" w:hAnsi="Arial" w:cs="Arial" w:hint="default"/>
        <w:b w:val="0"/>
        <w:strike w:val="0"/>
        <w:color w:val="000000"/>
        <w:sz w:val="24"/>
        <w:szCs w:val="24"/>
      </w:rPr>
    </w:lvl>
    <w:lvl w:ilvl="2">
      <w:start w:val="1"/>
      <w:numFmt w:val="lowerLetter"/>
      <w:lvlText w:val="%3)"/>
      <w:lvlJc w:val="left"/>
      <w:pPr>
        <w:ind w:left="720" w:hanging="720"/>
      </w:pPr>
      <w:rPr>
        <w:rFonts w:ascii="Arial" w:eastAsia="Times New Roman" w:hAnsi="Arial" w:cs="Arial" w:hint="default"/>
        <w:b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7D34BE8"/>
    <w:multiLevelType w:val="multilevel"/>
    <w:tmpl w:val="B0D0C77E"/>
    <w:lvl w:ilvl="0">
      <w:start w:val="11"/>
      <w:numFmt w:val="decimal"/>
      <w:lvlText w:val="%1."/>
      <w:lvlJc w:val="left"/>
      <w:pPr>
        <w:tabs>
          <w:tab w:val="num" w:pos="397"/>
        </w:tabs>
        <w:ind w:left="397" w:hanging="397"/>
      </w:pPr>
    </w:lvl>
    <w:lvl w:ilvl="1">
      <w:start w:val="1"/>
      <w:numFmt w:val="decimal"/>
      <w:lvlText w:val="%2)"/>
      <w:lvlJc w:val="left"/>
      <w:pPr>
        <w:tabs>
          <w:tab w:val="num" w:pos="708"/>
        </w:tabs>
        <w:ind w:left="680" w:hanging="680"/>
      </w:pPr>
      <w:rPr>
        <w:rFonts w:ascii="Arial" w:eastAsia="Times New Roman" w:hAnsi="Arial" w:cs="Arial"/>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1" w15:restartNumberingAfterBreak="0">
    <w:nsid w:val="699010BD"/>
    <w:multiLevelType w:val="multilevel"/>
    <w:tmpl w:val="C9208D74"/>
    <w:lvl w:ilvl="0">
      <w:start w:val="8"/>
      <w:numFmt w:val="decimal"/>
      <w:lvlText w:val="%1"/>
      <w:lvlJc w:val="left"/>
      <w:pPr>
        <w:tabs>
          <w:tab w:val="num" w:pos="0"/>
        </w:tabs>
        <w:ind w:left="360" w:hanging="360"/>
      </w:pPr>
      <w:rPr>
        <w:sz w:val="20"/>
      </w:rPr>
    </w:lvl>
    <w:lvl w:ilvl="1">
      <w:start w:val="1"/>
      <w:numFmt w:val="lowerLetter"/>
      <w:lvlText w:val="%2)"/>
      <w:lvlJc w:val="left"/>
      <w:pPr>
        <w:tabs>
          <w:tab w:val="num" w:pos="0"/>
        </w:tabs>
        <w:ind w:left="360" w:hanging="360"/>
      </w:pPr>
      <w:rPr>
        <w:sz w:val="24"/>
        <w:szCs w:val="24"/>
      </w:rPr>
    </w:lvl>
    <w:lvl w:ilvl="2">
      <w:start w:val="1"/>
      <w:numFmt w:val="decimal"/>
      <w:lvlText w:val="%1.%2.%3"/>
      <w:lvlJc w:val="left"/>
      <w:pPr>
        <w:tabs>
          <w:tab w:val="num" w:pos="0"/>
        </w:tabs>
        <w:ind w:left="720" w:hanging="720"/>
      </w:pPr>
      <w:rPr>
        <w:sz w:val="20"/>
      </w:rPr>
    </w:lvl>
    <w:lvl w:ilvl="3">
      <w:start w:val="1"/>
      <w:numFmt w:val="decimal"/>
      <w:lvlText w:val="%1.%2.%3.%4"/>
      <w:lvlJc w:val="left"/>
      <w:pPr>
        <w:tabs>
          <w:tab w:val="num" w:pos="0"/>
        </w:tabs>
        <w:ind w:left="720" w:hanging="720"/>
      </w:pPr>
      <w:rPr>
        <w:sz w:val="20"/>
      </w:rPr>
    </w:lvl>
    <w:lvl w:ilvl="4">
      <w:start w:val="1"/>
      <w:numFmt w:val="decimal"/>
      <w:lvlText w:val="%1.%2.%3.%4.%5"/>
      <w:lvlJc w:val="left"/>
      <w:pPr>
        <w:tabs>
          <w:tab w:val="num" w:pos="0"/>
        </w:tabs>
        <w:ind w:left="1080" w:hanging="1080"/>
      </w:pPr>
      <w:rPr>
        <w:sz w:val="20"/>
      </w:rPr>
    </w:lvl>
    <w:lvl w:ilvl="5">
      <w:start w:val="1"/>
      <w:numFmt w:val="decimal"/>
      <w:lvlText w:val="%1.%2.%3.%4.%5.%6"/>
      <w:lvlJc w:val="left"/>
      <w:pPr>
        <w:tabs>
          <w:tab w:val="num" w:pos="0"/>
        </w:tabs>
        <w:ind w:left="1080" w:hanging="1080"/>
      </w:pPr>
      <w:rPr>
        <w:sz w:val="20"/>
      </w:rPr>
    </w:lvl>
    <w:lvl w:ilvl="6">
      <w:start w:val="1"/>
      <w:numFmt w:val="decimal"/>
      <w:lvlText w:val="%1.%2.%3.%4.%5.%6.%7"/>
      <w:lvlJc w:val="left"/>
      <w:pPr>
        <w:tabs>
          <w:tab w:val="num" w:pos="0"/>
        </w:tabs>
        <w:ind w:left="1440" w:hanging="1440"/>
      </w:pPr>
      <w:rPr>
        <w:sz w:val="20"/>
      </w:rPr>
    </w:lvl>
    <w:lvl w:ilvl="7">
      <w:start w:val="1"/>
      <w:numFmt w:val="decimal"/>
      <w:lvlText w:val="%1.%2.%3.%4.%5.%6.%7.%8"/>
      <w:lvlJc w:val="left"/>
      <w:pPr>
        <w:tabs>
          <w:tab w:val="num" w:pos="0"/>
        </w:tabs>
        <w:ind w:left="1440" w:hanging="1440"/>
      </w:pPr>
      <w:rPr>
        <w:sz w:val="20"/>
      </w:rPr>
    </w:lvl>
    <w:lvl w:ilvl="8">
      <w:start w:val="1"/>
      <w:numFmt w:val="decimal"/>
      <w:lvlText w:val="%1.%2.%3.%4.%5.%6.%7.%8.%9"/>
      <w:lvlJc w:val="left"/>
      <w:pPr>
        <w:tabs>
          <w:tab w:val="num" w:pos="0"/>
        </w:tabs>
        <w:ind w:left="1800" w:hanging="1800"/>
      </w:pPr>
      <w:rPr>
        <w:sz w:val="20"/>
      </w:rPr>
    </w:lvl>
  </w:abstractNum>
  <w:abstractNum w:abstractNumId="52" w15:restartNumberingAfterBreak="0">
    <w:nsid w:val="69FB051F"/>
    <w:multiLevelType w:val="multilevel"/>
    <w:tmpl w:val="4BF0C148"/>
    <w:lvl w:ilvl="0">
      <w:start w:val="1"/>
      <w:numFmt w:val="lowerLetter"/>
      <w:lvlText w:val="%1)"/>
      <w:lvlJc w:val="left"/>
      <w:pPr>
        <w:tabs>
          <w:tab w:val="num" w:pos="0"/>
        </w:tabs>
        <w:ind w:left="720" w:hanging="360"/>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6BA73888"/>
    <w:multiLevelType w:val="multilevel"/>
    <w:tmpl w:val="0E30B25C"/>
    <w:lvl w:ilvl="0">
      <w:start w:val="1"/>
      <w:numFmt w:val="decimal"/>
      <w:lvlText w:val="%1)"/>
      <w:lvlJc w:val="left"/>
      <w:pPr>
        <w:tabs>
          <w:tab w:val="num" w:pos="0"/>
        </w:tabs>
        <w:ind w:left="1996" w:hanging="360"/>
      </w:pPr>
      <w:rPr>
        <w:rFonts w:ascii="Arial" w:hAnsi="Arial" w:cs="Times New Roman"/>
        <w:b w:val="0"/>
        <w:bCs w:val="0"/>
        <w:i w:val="0"/>
        <w:iCs w:val="0"/>
        <w:color w:val="000000"/>
        <w:spacing w:val="0"/>
        <w:w w:val="100"/>
        <w:kern w:val="2"/>
        <w:position w:val="0"/>
        <w:sz w:val="22"/>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54" w15:restartNumberingAfterBreak="0">
    <w:nsid w:val="6DAF312C"/>
    <w:multiLevelType w:val="multilevel"/>
    <w:tmpl w:val="417EECE6"/>
    <w:lvl w:ilvl="0">
      <w:start w:val="1"/>
      <w:numFmt w:val="lowerLetter"/>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Letter"/>
      <w:lvlText w:val="%3)"/>
      <w:lvlJc w:val="left"/>
      <w:pPr>
        <w:tabs>
          <w:tab w:val="num" w:pos="0"/>
        </w:tabs>
        <w:ind w:left="1636" w:hanging="36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55" w15:restartNumberingAfterBreak="0">
    <w:nsid w:val="6E0A55F8"/>
    <w:multiLevelType w:val="multilevel"/>
    <w:tmpl w:val="C75A5A44"/>
    <w:lvl w:ilvl="0">
      <w:start w:val="26"/>
      <w:numFmt w:val="decimal"/>
      <w:lvlText w:val="%1."/>
      <w:lvlJc w:val="left"/>
      <w:pPr>
        <w:tabs>
          <w:tab w:val="num" w:pos="0"/>
        </w:tabs>
        <w:ind w:left="435" w:hanging="435"/>
      </w:pPr>
      <w:rPr>
        <w:sz w:val="21"/>
      </w:rPr>
    </w:lvl>
    <w:lvl w:ilvl="1">
      <w:start w:val="3"/>
      <w:numFmt w:val="decimal"/>
      <w:lvlText w:val="%1.%2."/>
      <w:lvlJc w:val="left"/>
      <w:pPr>
        <w:tabs>
          <w:tab w:val="num" w:pos="0"/>
        </w:tabs>
        <w:ind w:left="719" w:hanging="435"/>
      </w:pPr>
      <w:rPr>
        <w:sz w:val="24"/>
        <w:szCs w:val="24"/>
      </w:rPr>
    </w:lvl>
    <w:lvl w:ilvl="2">
      <w:start w:val="1"/>
      <w:numFmt w:val="decimal"/>
      <w:lvlText w:val="%1.%2.%3."/>
      <w:lvlJc w:val="left"/>
      <w:pPr>
        <w:tabs>
          <w:tab w:val="num" w:pos="0"/>
        </w:tabs>
        <w:ind w:left="1288" w:hanging="720"/>
      </w:pPr>
      <w:rPr>
        <w:sz w:val="21"/>
      </w:rPr>
    </w:lvl>
    <w:lvl w:ilvl="3">
      <w:start w:val="1"/>
      <w:numFmt w:val="decimal"/>
      <w:lvlText w:val="%1.%2.%3.%4."/>
      <w:lvlJc w:val="left"/>
      <w:pPr>
        <w:tabs>
          <w:tab w:val="num" w:pos="0"/>
        </w:tabs>
        <w:ind w:left="1572" w:hanging="720"/>
      </w:pPr>
      <w:rPr>
        <w:sz w:val="21"/>
      </w:rPr>
    </w:lvl>
    <w:lvl w:ilvl="4">
      <w:start w:val="1"/>
      <w:numFmt w:val="decimal"/>
      <w:lvlText w:val="%1.%2.%3.%4.%5."/>
      <w:lvlJc w:val="left"/>
      <w:pPr>
        <w:tabs>
          <w:tab w:val="num" w:pos="0"/>
        </w:tabs>
        <w:ind w:left="2216" w:hanging="1080"/>
      </w:pPr>
      <w:rPr>
        <w:sz w:val="21"/>
      </w:rPr>
    </w:lvl>
    <w:lvl w:ilvl="5">
      <w:start w:val="1"/>
      <w:numFmt w:val="decimal"/>
      <w:lvlText w:val="%1.%2.%3.%4.%5.%6."/>
      <w:lvlJc w:val="left"/>
      <w:pPr>
        <w:tabs>
          <w:tab w:val="num" w:pos="0"/>
        </w:tabs>
        <w:ind w:left="2500" w:hanging="1080"/>
      </w:pPr>
      <w:rPr>
        <w:sz w:val="21"/>
      </w:rPr>
    </w:lvl>
    <w:lvl w:ilvl="6">
      <w:start w:val="1"/>
      <w:numFmt w:val="decimal"/>
      <w:lvlText w:val="%1.%2.%3.%4.%5.%6.%7."/>
      <w:lvlJc w:val="left"/>
      <w:pPr>
        <w:tabs>
          <w:tab w:val="num" w:pos="0"/>
        </w:tabs>
        <w:ind w:left="3144" w:hanging="1440"/>
      </w:pPr>
      <w:rPr>
        <w:sz w:val="21"/>
      </w:rPr>
    </w:lvl>
    <w:lvl w:ilvl="7">
      <w:start w:val="1"/>
      <w:numFmt w:val="decimal"/>
      <w:lvlText w:val="%1.%2.%3.%4.%5.%6.%7.%8."/>
      <w:lvlJc w:val="left"/>
      <w:pPr>
        <w:tabs>
          <w:tab w:val="num" w:pos="0"/>
        </w:tabs>
        <w:ind w:left="3428" w:hanging="1440"/>
      </w:pPr>
      <w:rPr>
        <w:sz w:val="21"/>
      </w:rPr>
    </w:lvl>
    <w:lvl w:ilvl="8">
      <w:start w:val="1"/>
      <w:numFmt w:val="decimal"/>
      <w:lvlText w:val="%1.%2.%3.%4.%5.%6.%7.%8.%9."/>
      <w:lvlJc w:val="left"/>
      <w:pPr>
        <w:tabs>
          <w:tab w:val="num" w:pos="0"/>
        </w:tabs>
        <w:ind w:left="4072" w:hanging="1800"/>
      </w:pPr>
      <w:rPr>
        <w:sz w:val="21"/>
      </w:rPr>
    </w:lvl>
  </w:abstractNum>
  <w:abstractNum w:abstractNumId="56" w15:restartNumberingAfterBreak="0">
    <w:nsid w:val="6F155B31"/>
    <w:multiLevelType w:val="multilevel"/>
    <w:tmpl w:val="6D7825CE"/>
    <w:lvl w:ilvl="0">
      <w:start w:val="1"/>
      <w:numFmt w:val="decimal"/>
      <w:lvlText w:val="%1)"/>
      <w:lvlJc w:val="left"/>
      <w:pPr>
        <w:tabs>
          <w:tab w:val="num" w:pos="0"/>
        </w:tabs>
        <w:ind w:left="720" w:hanging="360"/>
      </w:pPr>
      <w:rPr>
        <w:rFonts w:ascii="Arial" w:hAnsi="Arial" w:cs="Calibri"/>
        <w:b w:val="0"/>
        <w:i w:val="0"/>
        <w:color w:val="000000"/>
        <w:sz w:val="24"/>
      </w:rPr>
    </w:lvl>
    <w:lvl w:ilvl="1">
      <w:start w:val="1"/>
      <w:numFmt w:val="decimal"/>
      <w:lvlText w:val="%2)"/>
      <w:lvlJc w:val="left"/>
      <w:pPr>
        <w:tabs>
          <w:tab w:val="num" w:pos="0"/>
        </w:tabs>
        <w:ind w:left="644" w:hanging="360"/>
      </w:pPr>
      <w:rPr>
        <w:rFonts w:ascii="Arial" w:hAnsi="Arial" w:cs="Arial"/>
        <w:b w:val="0"/>
        <w:i w:val="0"/>
        <w:color w:val="000000"/>
        <w:sz w:val="24"/>
        <w:szCs w:val="24"/>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754A5928"/>
    <w:multiLevelType w:val="multilevel"/>
    <w:tmpl w:val="52D089D8"/>
    <w:lvl w:ilvl="0">
      <w:start w:val="1"/>
      <w:numFmt w:val="lowerLetter"/>
      <w:lvlText w:val="%1)"/>
      <w:lvlJc w:val="left"/>
      <w:pPr>
        <w:tabs>
          <w:tab w:val="num" w:pos="0"/>
        </w:tabs>
        <w:ind w:left="1571"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759E07EF"/>
    <w:multiLevelType w:val="multilevel"/>
    <w:tmpl w:val="1902D0EA"/>
    <w:lvl w:ilvl="0">
      <w:start w:val="1"/>
      <w:numFmt w:val="decimal"/>
      <w:lvlText w:val="%1)"/>
      <w:lvlJc w:val="left"/>
      <w:pPr>
        <w:tabs>
          <w:tab w:val="num" w:pos="0"/>
        </w:tabs>
        <w:ind w:left="1996" w:hanging="360"/>
      </w:pPr>
      <w:rPr>
        <w:rFonts w:ascii="Arial" w:hAnsi="Arial" w:cs="Times New Roman"/>
        <w:b w:val="0"/>
        <w:bCs w:val="0"/>
        <w:i w:val="0"/>
        <w:iCs w:val="0"/>
        <w:color w:val="000000"/>
        <w:spacing w:val="0"/>
        <w:w w:val="100"/>
        <w:kern w:val="2"/>
        <w:position w:val="0"/>
        <w:sz w:val="20"/>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59" w15:restartNumberingAfterBreak="0">
    <w:nsid w:val="769C10B1"/>
    <w:multiLevelType w:val="multilevel"/>
    <w:tmpl w:val="38CA0130"/>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strike w:val="0"/>
        <w:dstrike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60" w15:restartNumberingAfterBreak="0">
    <w:nsid w:val="77025344"/>
    <w:multiLevelType w:val="multilevel"/>
    <w:tmpl w:val="09A6890E"/>
    <w:lvl w:ilvl="0">
      <w:start w:val="4"/>
      <w:numFmt w:val="decimal"/>
      <w:lvlText w:val="%1."/>
      <w:lvlJc w:val="left"/>
      <w:pPr>
        <w:tabs>
          <w:tab w:val="num" w:pos="397"/>
        </w:tabs>
        <w:ind w:left="397" w:hanging="397"/>
      </w:pPr>
      <w:rPr>
        <w:rFonts w:hint="default"/>
        <w:b/>
      </w:rPr>
    </w:lvl>
    <w:lvl w:ilvl="1">
      <w:start w:val="10"/>
      <w:numFmt w:val="decimal"/>
      <w:lvlText w:val="%1.%2."/>
      <w:lvlJc w:val="left"/>
      <w:pPr>
        <w:tabs>
          <w:tab w:val="num" w:pos="3544"/>
        </w:tabs>
        <w:ind w:left="3233" w:hanging="397"/>
      </w:pPr>
      <w:rPr>
        <w:rFonts w:ascii="Arial" w:hAnsi="Arial" w:cs="Arial" w:hint="default"/>
        <w:b w:val="0"/>
        <w:color w:val="000000"/>
        <w:sz w:val="24"/>
        <w:szCs w:val="24"/>
      </w:rPr>
    </w:lvl>
    <w:lvl w:ilvl="2">
      <w:start w:val="1"/>
      <w:numFmt w:val="decimal"/>
      <w:lvlText w:val="%1.%2.%3."/>
      <w:lvlJc w:val="left"/>
      <w:pPr>
        <w:tabs>
          <w:tab w:val="num" w:pos="720"/>
        </w:tabs>
        <w:ind w:left="720" w:hanging="720"/>
      </w:pPr>
      <w:rPr>
        <w:rFonts w:hint="default"/>
        <w:b/>
        <w:sz w:val="21"/>
        <w:szCs w:val="21"/>
      </w:rPr>
    </w:lvl>
    <w:lvl w:ilvl="3">
      <w:start w:val="1"/>
      <w:numFmt w:val="decimal"/>
      <w:lvlText w:val="%4)"/>
      <w:lvlJc w:val="left"/>
      <w:pPr>
        <w:tabs>
          <w:tab w:val="num" w:pos="1146"/>
        </w:tabs>
        <w:ind w:left="1146" w:hanging="720"/>
      </w:pPr>
      <w:rPr>
        <w:rFonts w:ascii="Arial" w:eastAsia="Times New Roman" w:hAnsi="Arial" w:cs="Arial"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1" w15:restartNumberingAfterBreak="0">
    <w:nsid w:val="77A00812"/>
    <w:multiLevelType w:val="hybridMultilevel"/>
    <w:tmpl w:val="6A3AA624"/>
    <w:lvl w:ilvl="0" w:tplc="32E4BDBA">
      <w:start w:val="1"/>
      <w:numFmt w:val="decimal"/>
      <w:lvlText w:val="%1)"/>
      <w:lvlJc w:val="left"/>
      <w:pPr>
        <w:ind w:left="1145" w:hanging="360"/>
      </w:pPr>
      <w:rPr>
        <w:b w:val="0"/>
        <w:bCs/>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2" w15:restartNumberingAfterBreak="0">
    <w:nsid w:val="78C33316"/>
    <w:multiLevelType w:val="hybridMultilevel"/>
    <w:tmpl w:val="10668E16"/>
    <w:lvl w:ilvl="0" w:tplc="9264A830">
      <w:start w:val="1"/>
      <w:numFmt w:val="bullet"/>
      <w:lvlText w:val=""/>
      <w:lvlJc w:val="left"/>
      <w:pPr>
        <w:ind w:left="1530" w:hanging="360"/>
      </w:pPr>
      <w:rPr>
        <w:rFonts w:ascii="Symbol" w:hAnsi="Symbol" w:hint="default"/>
      </w:rPr>
    </w:lvl>
    <w:lvl w:ilvl="1" w:tplc="04150003" w:tentative="1">
      <w:start w:val="1"/>
      <w:numFmt w:val="bullet"/>
      <w:lvlText w:val="o"/>
      <w:lvlJc w:val="left"/>
      <w:pPr>
        <w:ind w:left="2250" w:hanging="360"/>
      </w:pPr>
      <w:rPr>
        <w:rFonts w:ascii="Courier New" w:hAnsi="Courier New" w:cs="Courier New" w:hint="default"/>
      </w:rPr>
    </w:lvl>
    <w:lvl w:ilvl="2" w:tplc="04150005" w:tentative="1">
      <w:start w:val="1"/>
      <w:numFmt w:val="bullet"/>
      <w:lvlText w:val=""/>
      <w:lvlJc w:val="left"/>
      <w:pPr>
        <w:ind w:left="2970" w:hanging="360"/>
      </w:pPr>
      <w:rPr>
        <w:rFonts w:ascii="Wingdings" w:hAnsi="Wingdings" w:hint="default"/>
      </w:rPr>
    </w:lvl>
    <w:lvl w:ilvl="3" w:tplc="04150001" w:tentative="1">
      <w:start w:val="1"/>
      <w:numFmt w:val="bullet"/>
      <w:lvlText w:val=""/>
      <w:lvlJc w:val="left"/>
      <w:pPr>
        <w:ind w:left="3690" w:hanging="360"/>
      </w:pPr>
      <w:rPr>
        <w:rFonts w:ascii="Symbol" w:hAnsi="Symbol" w:hint="default"/>
      </w:rPr>
    </w:lvl>
    <w:lvl w:ilvl="4" w:tplc="04150003" w:tentative="1">
      <w:start w:val="1"/>
      <w:numFmt w:val="bullet"/>
      <w:lvlText w:val="o"/>
      <w:lvlJc w:val="left"/>
      <w:pPr>
        <w:ind w:left="4410" w:hanging="360"/>
      </w:pPr>
      <w:rPr>
        <w:rFonts w:ascii="Courier New" w:hAnsi="Courier New" w:cs="Courier New" w:hint="default"/>
      </w:rPr>
    </w:lvl>
    <w:lvl w:ilvl="5" w:tplc="04150005" w:tentative="1">
      <w:start w:val="1"/>
      <w:numFmt w:val="bullet"/>
      <w:lvlText w:val=""/>
      <w:lvlJc w:val="left"/>
      <w:pPr>
        <w:ind w:left="5130" w:hanging="360"/>
      </w:pPr>
      <w:rPr>
        <w:rFonts w:ascii="Wingdings" w:hAnsi="Wingdings" w:hint="default"/>
      </w:rPr>
    </w:lvl>
    <w:lvl w:ilvl="6" w:tplc="04150001" w:tentative="1">
      <w:start w:val="1"/>
      <w:numFmt w:val="bullet"/>
      <w:lvlText w:val=""/>
      <w:lvlJc w:val="left"/>
      <w:pPr>
        <w:ind w:left="5850" w:hanging="360"/>
      </w:pPr>
      <w:rPr>
        <w:rFonts w:ascii="Symbol" w:hAnsi="Symbol" w:hint="default"/>
      </w:rPr>
    </w:lvl>
    <w:lvl w:ilvl="7" w:tplc="04150003" w:tentative="1">
      <w:start w:val="1"/>
      <w:numFmt w:val="bullet"/>
      <w:lvlText w:val="o"/>
      <w:lvlJc w:val="left"/>
      <w:pPr>
        <w:ind w:left="6570" w:hanging="360"/>
      </w:pPr>
      <w:rPr>
        <w:rFonts w:ascii="Courier New" w:hAnsi="Courier New" w:cs="Courier New" w:hint="default"/>
      </w:rPr>
    </w:lvl>
    <w:lvl w:ilvl="8" w:tplc="04150005" w:tentative="1">
      <w:start w:val="1"/>
      <w:numFmt w:val="bullet"/>
      <w:lvlText w:val=""/>
      <w:lvlJc w:val="left"/>
      <w:pPr>
        <w:ind w:left="7290" w:hanging="360"/>
      </w:pPr>
      <w:rPr>
        <w:rFonts w:ascii="Wingdings" w:hAnsi="Wingdings" w:hint="default"/>
      </w:rPr>
    </w:lvl>
  </w:abstractNum>
  <w:abstractNum w:abstractNumId="63" w15:restartNumberingAfterBreak="0">
    <w:nsid w:val="7A6374AF"/>
    <w:multiLevelType w:val="multilevel"/>
    <w:tmpl w:val="578ACE5E"/>
    <w:lvl w:ilvl="0">
      <w:start w:val="1"/>
      <w:numFmt w:val="lowerLetter"/>
      <w:lvlText w:val="%1)"/>
      <w:lvlJc w:val="left"/>
      <w:pPr>
        <w:tabs>
          <w:tab w:val="num" w:pos="0"/>
        </w:tabs>
        <w:ind w:left="927" w:hanging="360"/>
      </w:pPr>
      <w:rPr>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7AB12456"/>
    <w:multiLevelType w:val="multilevel"/>
    <w:tmpl w:val="4FE8E96A"/>
    <w:lvl w:ilvl="0">
      <w:start w:val="1"/>
      <w:numFmt w:val="lowerLetter"/>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7B555230"/>
    <w:multiLevelType w:val="multilevel"/>
    <w:tmpl w:val="9C3AF98E"/>
    <w:lvl w:ilvl="0">
      <w:start w:val="1"/>
      <w:numFmt w:val="decimal"/>
      <w:lvlText w:val="%1)"/>
      <w:lvlJc w:val="left"/>
      <w:pPr>
        <w:tabs>
          <w:tab w:val="num" w:pos="0"/>
        </w:tabs>
        <w:ind w:left="1146"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7D3A6CDB"/>
    <w:multiLevelType w:val="multilevel"/>
    <w:tmpl w:val="C2D642D4"/>
    <w:lvl w:ilvl="0">
      <w:start w:val="1"/>
      <w:numFmt w:val="lowerLetter"/>
      <w:lvlText w:val="%1)"/>
      <w:lvlJc w:val="left"/>
      <w:pPr>
        <w:tabs>
          <w:tab w:val="num" w:pos="0"/>
        </w:tabs>
        <w:ind w:left="1200" w:hanging="360"/>
      </w:pPr>
      <w:rPr>
        <w:b w:val="0"/>
        <w:color w:val="000000"/>
      </w:rPr>
    </w:lvl>
    <w:lvl w:ilvl="1">
      <w:start w:val="1"/>
      <w:numFmt w:val="decimal"/>
      <w:lvlText w:val="%2)"/>
      <w:lvlJc w:val="left"/>
      <w:pPr>
        <w:tabs>
          <w:tab w:val="num" w:pos="0"/>
        </w:tabs>
        <w:ind w:left="1920" w:hanging="360"/>
      </w:pPr>
    </w:lvl>
    <w:lvl w:ilvl="2">
      <w:start w:val="1"/>
      <w:numFmt w:val="lowerRoman"/>
      <w:lvlText w:val="%3."/>
      <w:lvlJc w:val="right"/>
      <w:pPr>
        <w:tabs>
          <w:tab w:val="num" w:pos="0"/>
        </w:tabs>
        <w:ind w:left="2640" w:hanging="180"/>
      </w:pPr>
    </w:lvl>
    <w:lvl w:ilvl="3">
      <w:start w:val="1"/>
      <w:numFmt w:val="decimal"/>
      <w:lvlText w:val="%4."/>
      <w:lvlJc w:val="left"/>
      <w:pPr>
        <w:tabs>
          <w:tab w:val="num" w:pos="0"/>
        </w:tabs>
        <w:ind w:left="3360" w:hanging="360"/>
      </w:pPr>
    </w:lvl>
    <w:lvl w:ilvl="4">
      <w:start w:val="1"/>
      <w:numFmt w:val="lowerLetter"/>
      <w:lvlText w:val="%5."/>
      <w:lvlJc w:val="left"/>
      <w:pPr>
        <w:tabs>
          <w:tab w:val="num" w:pos="0"/>
        </w:tabs>
        <w:ind w:left="4080" w:hanging="360"/>
      </w:pPr>
    </w:lvl>
    <w:lvl w:ilvl="5">
      <w:start w:val="1"/>
      <w:numFmt w:val="lowerRoman"/>
      <w:lvlText w:val="%6."/>
      <w:lvlJc w:val="right"/>
      <w:pPr>
        <w:tabs>
          <w:tab w:val="num" w:pos="0"/>
        </w:tabs>
        <w:ind w:left="4800" w:hanging="180"/>
      </w:pPr>
    </w:lvl>
    <w:lvl w:ilvl="6">
      <w:start w:val="1"/>
      <w:numFmt w:val="decimal"/>
      <w:lvlText w:val="%7."/>
      <w:lvlJc w:val="left"/>
      <w:pPr>
        <w:tabs>
          <w:tab w:val="num" w:pos="0"/>
        </w:tabs>
        <w:ind w:left="5520" w:hanging="360"/>
      </w:pPr>
    </w:lvl>
    <w:lvl w:ilvl="7">
      <w:start w:val="1"/>
      <w:numFmt w:val="lowerLetter"/>
      <w:lvlText w:val="%8."/>
      <w:lvlJc w:val="left"/>
      <w:pPr>
        <w:tabs>
          <w:tab w:val="num" w:pos="0"/>
        </w:tabs>
        <w:ind w:left="6240" w:hanging="360"/>
      </w:pPr>
    </w:lvl>
    <w:lvl w:ilvl="8">
      <w:start w:val="1"/>
      <w:numFmt w:val="lowerRoman"/>
      <w:lvlText w:val="%9."/>
      <w:lvlJc w:val="right"/>
      <w:pPr>
        <w:tabs>
          <w:tab w:val="num" w:pos="0"/>
        </w:tabs>
        <w:ind w:left="6960" w:hanging="180"/>
      </w:pPr>
    </w:lvl>
  </w:abstractNum>
  <w:abstractNum w:abstractNumId="67" w15:restartNumberingAfterBreak="0">
    <w:nsid w:val="7FBF132F"/>
    <w:multiLevelType w:val="multilevel"/>
    <w:tmpl w:val="609CD1C2"/>
    <w:lvl w:ilvl="0">
      <w:start w:val="5"/>
      <w:numFmt w:val="decimal"/>
      <w:lvlText w:val="%1."/>
      <w:lvlJc w:val="left"/>
      <w:pPr>
        <w:tabs>
          <w:tab w:val="num" w:pos="397"/>
        </w:tabs>
        <w:ind w:left="397" w:hanging="397"/>
      </w:pPr>
      <w:rPr>
        <w:b/>
        <w:sz w:val="21"/>
        <w:szCs w:val="21"/>
      </w:rPr>
    </w:lvl>
    <w:lvl w:ilvl="1">
      <w:start w:val="1"/>
      <w:numFmt w:val="decimal"/>
      <w:lvlText w:val="%2)"/>
      <w:lvlJc w:val="left"/>
      <w:pPr>
        <w:tabs>
          <w:tab w:val="num" w:pos="397"/>
        </w:tabs>
        <w:ind w:left="397" w:hanging="397"/>
      </w:pPr>
      <w:rPr>
        <w:b w:val="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708"/>
        </w:tabs>
        <w:ind w:left="720" w:hanging="720"/>
      </w:pPr>
      <w:rPr>
        <w:rFonts w:ascii="Times New Roman" w:eastAsia="Times New Roman" w:hAnsi="Times New Roman" w:cs="Times New Roman"/>
        <w:sz w:val="21"/>
        <w:szCs w:val="21"/>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16cid:durableId="177933134">
    <w:abstractNumId w:val="38"/>
  </w:num>
  <w:num w:numId="2" w16cid:durableId="372729285">
    <w:abstractNumId w:val="43"/>
  </w:num>
  <w:num w:numId="3" w16cid:durableId="1717461375">
    <w:abstractNumId w:val="30"/>
  </w:num>
  <w:num w:numId="4" w16cid:durableId="2079740200">
    <w:abstractNumId w:val="37"/>
  </w:num>
  <w:num w:numId="5" w16cid:durableId="320082376">
    <w:abstractNumId w:val="18"/>
  </w:num>
  <w:num w:numId="6" w16cid:durableId="602105269">
    <w:abstractNumId w:val="28"/>
  </w:num>
  <w:num w:numId="7" w16cid:durableId="446704639">
    <w:abstractNumId w:val="27"/>
  </w:num>
  <w:num w:numId="8" w16cid:durableId="167138274">
    <w:abstractNumId w:val="14"/>
  </w:num>
  <w:num w:numId="9" w16cid:durableId="1030301029">
    <w:abstractNumId w:val="48"/>
  </w:num>
  <w:num w:numId="10" w16cid:durableId="2081757085">
    <w:abstractNumId w:val="58"/>
  </w:num>
  <w:num w:numId="11" w16cid:durableId="1920822598">
    <w:abstractNumId w:val="47"/>
  </w:num>
  <w:num w:numId="12" w16cid:durableId="2118062480">
    <w:abstractNumId w:val="63"/>
  </w:num>
  <w:num w:numId="13" w16cid:durableId="309796744">
    <w:abstractNumId w:val="66"/>
  </w:num>
  <w:num w:numId="14" w16cid:durableId="599410551">
    <w:abstractNumId w:val="36"/>
  </w:num>
  <w:num w:numId="15" w16cid:durableId="221331244">
    <w:abstractNumId w:val="33"/>
  </w:num>
  <w:num w:numId="16" w16cid:durableId="2108646220">
    <w:abstractNumId w:val="3"/>
  </w:num>
  <w:num w:numId="17" w16cid:durableId="1915511938">
    <w:abstractNumId w:val="39"/>
  </w:num>
  <w:num w:numId="18" w16cid:durableId="1088693137">
    <w:abstractNumId w:val="26"/>
  </w:num>
  <w:num w:numId="19" w16cid:durableId="1508014123">
    <w:abstractNumId w:val="6"/>
  </w:num>
  <w:num w:numId="20" w16cid:durableId="278953571">
    <w:abstractNumId w:val="23"/>
  </w:num>
  <w:num w:numId="21" w16cid:durableId="1027415259">
    <w:abstractNumId w:val="13"/>
  </w:num>
  <w:num w:numId="22" w16cid:durableId="249235453">
    <w:abstractNumId w:val="10"/>
  </w:num>
  <w:num w:numId="23" w16cid:durableId="19356095">
    <w:abstractNumId w:val="44"/>
  </w:num>
  <w:num w:numId="24" w16cid:durableId="1787774470">
    <w:abstractNumId w:val="42"/>
  </w:num>
  <w:num w:numId="25" w16cid:durableId="904339884">
    <w:abstractNumId w:val="57"/>
  </w:num>
  <w:num w:numId="26" w16cid:durableId="1799059105">
    <w:abstractNumId w:val="24"/>
  </w:num>
  <w:num w:numId="27" w16cid:durableId="527569425">
    <w:abstractNumId w:val="65"/>
  </w:num>
  <w:num w:numId="28" w16cid:durableId="377900033">
    <w:abstractNumId w:val="56"/>
  </w:num>
  <w:num w:numId="29" w16cid:durableId="1515922536">
    <w:abstractNumId w:val="46"/>
  </w:num>
  <w:num w:numId="30" w16cid:durableId="971598728">
    <w:abstractNumId w:val="19"/>
  </w:num>
  <w:num w:numId="31" w16cid:durableId="1818111221">
    <w:abstractNumId w:val="5"/>
  </w:num>
  <w:num w:numId="32" w16cid:durableId="872156185">
    <w:abstractNumId w:val="54"/>
  </w:num>
  <w:num w:numId="33" w16cid:durableId="1860973266">
    <w:abstractNumId w:val="53"/>
  </w:num>
  <w:num w:numId="34" w16cid:durableId="1405376582">
    <w:abstractNumId w:val="45"/>
  </w:num>
  <w:num w:numId="35" w16cid:durableId="316617011">
    <w:abstractNumId w:val="64"/>
  </w:num>
  <w:num w:numId="36" w16cid:durableId="1514033710">
    <w:abstractNumId w:val="29"/>
  </w:num>
  <w:num w:numId="37" w16cid:durableId="891842605">
    <w:abstractNumId w:val="60"/>
  </w:num>
  <w:num w:numId="38" w16cid:durableId="1704789552">
    <w:abstractNumId w:val="21"/>
  </w:num>
  <w:num w:numId="39" w16cid:durableId="513307834">
    <w:abstractNumId w:val="32"/>
  </w:num>
  <w:num w:numId="40" w16cid:durableId="1583641622">
    <w:abstractNumId w:val="16"/>
  </w:num>
  <w:num w:numId="41" w16cid:durableId="1359547513">
    <w:abstractNumId w:val="17"/>
  </w:num>
  <w:num w:numId="42" w16cid:durableId="1107307396">
    <w:abstractNumId w:val="25"/>
  </w:num>
  <w:num w:numId="43" w16cid:durableId="1706633443">
    <w:abstractNumId w:val="34"/>
  </w:num>
  <w:num w:numId="44" w16cid:durableId="472254827">
    <w:abstractNumId w:val="51"/>
  </w:num>
  <w:num w:numId="45" w16cid:durableId="1833448892">
    <w:abstractNumId w:val="59"/>
  </w:num>
  <w:num w:numId="46" w16cid:durableId="564100203">
    <w:abstractNumId w:val="52"/>
  </w:num>
  <w:num w:numId="47" w16cid:durableId="2082436406">
    <w:abstractNumId w:val="40"/>
  </w:num>
  <w:num w:numId="48" w16cid:durableId="1839272115">
    <w:abstractNumId w:val="0"/>
  </w:num>
  <w:num w:numId="49" w16cid:durableId="874150937">
    <w:abstractNumId w:val="1"/>
  </w:num>
  <w:num w:numId="50" w16cid:durableId="1005016173">
    <w:abstractNumId w:val="31"/>
  </w:num>
  <w:num w:numId="51" w16cid:durableId="139661383">
    <w:abstractNumId w:val="11"/>
  </w:num>
  <w:num w:numId="52" w16cid:durableId="40329299">
    <w:abstractNumId w:val="55"/>
  </w:num>
  <w:num w:numId="53" w16cid:durableId="868681291">
    <w:abstractNumId w:val="60"/>
    <w:lvlOverride w:ilvl="1">
      <w:startOverride w:val="12"/>
    </w:lvlOverride>
  </w:num>
  <w:num w:numId="54" w16cid:durableId="1365445101">
    <w:abstractNumId w:val="50"/>
  </w:num>
  <w:num w:numId="55" w16cid:durableId="1045640034">
    <w:abstractNumId w:val="67"/>
  </w:num>
  <w:num w:numId="56" w16cid:durableId="821846296">
    <w:abstractNumId w:val="12"/>
  </w:num>
  <w:num w:numId="57" w16cid:durableId="1998915147">
    <w:abstractNumId w:val="20"/>
  </w:num>
  <w:num w:numId="58" w16cid:durableId="1365522013">
    <w:abstractNumId w:val="4"/>
  </w:num>
  <w:num w:numId="59" w16cid:durableId="2003313660">
    <w:abstractNumId w:val="7"/>
  </w:num>
  <w:num w:numId="60" w16cid:durableId="340815363">
    <w:abstractNumId w:val="49"/>
  </w:num>
  <w:num w:numId="61" w16cid:durableId="1066562924">
    <w:abstractNumId w:val="9"/>
  </w:num>
  <w:num w:numId="62" w16cid:durableId="2027441940">
    <w:abstractNumId w:val="62"/>
  </w:num>
  <w:num w:numId="63" w16cid:durableId="1919829944">
    <w:abstractNumId w:val="22"/>
  </w:num>
  <w:num w:numId="64" w16cid:durableId="27074545">
    <w:abstractNumId w:val="41"/>
  </w:num>
  <w:num w:numId="65" w16cid:durableId="1466293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51545471">
    <w:abstractNumId w:val="7"/>
    <w:lvlOverride w:ilvl="0">
      <w:startOverride w:val="1"/>
    </w:lvlOverride>
    <w:lvlOverride w:ilvl="1"/>
    <w:lvlOverride w:ilvl="2"/>
    <w:lvlOverride w:ilvl="3"/>
    <w:lvlOverride w:ilvl="4"/>
    <w:lvlOverride w:ilvl="5"/>
    <w:lvlOverride w:ilvl="6"/>
    <w:lvlOverride w:ilvl="7"/>
    <w:lvlOverride w:ilvl="8"/>
  </w:num>
  <w:num w:numId="67" w16cid:durableId="1006860948">
    <w:abstractNumId w:val="61"/>
  </w:num>
  <w:num w:numId="68" w16cid:durableId="1399010775">
    <w:abstractNumId w:val="8"/>
  </w:num>
  <w:num w:numId="69" w16cid:durableId="1055543705">
    <w:abstractNumId w:val="1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A22"/>
    <w:rsid w:val="00006336"/>
    <w:rsid w:val="00012E51"/>
    <w:rsid w:val="00015231"/>
    <w:rsid w:val="00015456"/>
    <w:rsid w:val="000333E3"/>
    <w:rsid w:val="000515B9"/>
    <w:rsid w:val="0006384D"/>
    <w:rsid w:val="00070AF5"/>
    <w:rsid w:val="00071C7C"/>
    <w:rsid w:val="00073F2B"/>
    <w:rsid w:val="00086D1C"/>
    <w:rsid w:val="0009350F"/>
    <w:rsid w:val="000942EA"/>
    <w:rsid w:val="000964B8"/>
    <w:rsid w:val="000A4DE2"/>
    <w:rsid w:val="000B594C"/>
    <w:rsid w:val="000C218C"/>
    <w:rsid w:val="000D16DF"/>
    <w:rsid w:val="00116CE3"/>
    <w:rsid w:val="001330B6"/>
    <w:rsid w:val="00152458"/>
    <w:rsid w:val="00184D55"/>
    <w:rsid w:val="00185B01"/>
    <w:rsid w:val="00190793"/>
    <w:rsid w:val="001F1E99"/>
    <w:rsid w:val="00204049"/>
    <w:rsid w:val="00217CFB"/>
    <w:rsid w:val="00225FE4"/>
    <w:rsid w:val="002367DC"/>
    <w:rsid w:val="00244EC2"/>
    <w:rsid w:val="00245DD4"/>
    <w:rsid w:val="0025399F"/>
    <w:rsid w:val="00270DFA"/>
    <w:rsid w:val="00277A36"/>
    <w:rsid w:val="00283094"/>
    <w:rsid w:val="002A626F"/>
    <w:rsid w:val="002A66DF"/>
    <w:rsid w:val="002D4460"/>
    <w:rsid w:val="002D6562"/>
    <w:rsid w:val="002D7DE7"/>
    <w:rsid w:val="002E5F9D"/>
    <w:rsid w:val="002F3FCD"/>
    <w:rsid w:val="003122A1"/>
    <w:rsid w:val="003268C5"/>
    <w:rsid w:val="003504B7"/>
    <w:rsid w:val="003609FC"/>
    <w:rsid w:val="00385AF9"/>
    <w:rsid w:val="0039232A"/>
    <w:rsid w:val="003941FA"/>
    <w:rsid w:val="003961BB"/>
    <w:rsid w:val="003A1B8C"/>
    <w:rsid w:val="003B1D1F"/>
    <w:rsid w:val="003B2272"/>
    <w:rsid w:val="003B6780"/>
    <w:rsid w:val="003B6B4A"/>
    <w:rsid w:val="003D4F3D"/>
    <w:rsid w:val="00423403"/>
    <w:rsid w:val="004411BA"/>
    <w:rsid w:val="00453523"/>
    <w:rsid w:val="00472562"/>
    <w:rsid w:val="00473260"/>
    <w:rsid w:val="0048391B"/>
    <w:rsid w:val="00484682"/>
    <w:rsid w:val="00495480"/>
    <w:rsid w:val="004D70A8"/>
    <w:rsid w:val="004E5467"/>
    <w:rsid w:val="004E5642"/>
    <w:rsid w:val="00527774"/>
    <w:rsid w:val="00536E79"/>
    <w:rsid w:val="00537F0B"/>
    <w:rsid w:val="00557B7B"/>
    <w:rsid w:val="005753B2"/>
    <w:rsid w:val="00577819"/>
    <w:rsid w:val="005B6578"/>
    <w:rsid w:val="005C1138"/>
    <w:rsid w:val="005E481C"/>
    <w:rsid w:val="006005FF"/>
    <w:rsid w:val="0060286D"/>
    <w:rsid w:val="00621269"/>
    <w:rsid w:val="0064502C"/>
    <w:rsid w:val="00672895"/>
    <w:rsid w:val="00682ED0"/>
    <w:rsid w:val="006A3D25"/>
    <w:rsid w:val="006C1FD8"/>
    <w:rsid w:val="006E1121"/>
    <w:rsid w:val="00700282"/>
    <w:rsid w:val="00702031"/>
    <w:rsid w:val="007075E2"/>
    <w:rsid w:val="00714C1A"/>
    <w:rsid w:val="00724646"/>
    <w:rsid w:val="00731031"/>
    <w:rsid w:val="00737238"/>
    <w:rsid w:val="00757934"/>
    <w:rsid w:val="007B7537"/>
    <w:rsid w:val="007E2D83"/>
    <w:rsid w:val="007F398A"/>
    <w:rsid w:val="008310EC"/>
    <w:rsid w:val="008327E6"/>
    <w:rsid w:val="00835A22"/>
    <w:rsid w:val="008617AD"/>
    <w:rsid w:val="00876E6B"/>
    <w:rsid w:val="008845DE"/>
    <w:rsid w:val="00887EBD"/>
    <w:rsid w:val="00894931"/>
    <w:rsid w:val="008B01DE"/>
    <w:rsid w:val="008B5301"/>
    <w:rsid w:val="008D2B2F"/>
    <w:rsid w:val="008D628B"/>
    <w:rsid w:val="008E410A"/>
    <w:rsid w:val="008F654A"/>
    <w:rsid w:val="00916FB7"/>
    <w:rsid w:val="0092104F"/>
    <w:rsid w:val="0092113C"/>
    <w:rsid w:val="00925211"/>
    <w:rsid w:val="009277C4"/>
    <w:rsid w:val="00930CBE"/>
    <w:rsid w:val="0093547C"/>
    <w:rsid w:val="00960B93"/>
    <w:rsid w:val="00965CD4"/>
    <w:rsid w:val="00967898"/>
    <w:rsid w:val="00973235"/>
    <w:rsid w:val="00976A4E"/>
    <w:rsid w:val="009A3F6D"/>
    <w:rsid w:val="009D5BB5"/>
    <w:rsid w:val="00A00F2E"/>
    <w:rsid w:val="00A15D9D"/>
    <w:rsid w:val="00A16CA5"/>
    <w:rsid w:val="00A250B3"/>
    <w:rsid w:val="00A441D4"/>
    <w:rsid w:val="00A61E8E"/>
    <w:rsid w:val="00A624E3"/>
    <w:rsid w:val="00A6287A"/>
    <w:rsid w:val="00A644FA"/>
    <w:rsid w:val="00A82D91"/>
    <w:rsid w:val="00AB2B8A"/>
    <w:rsid w:val="00AE6C98"/>
    <w:rsid w:val="00AF42A5"/>
    <w:rsid w:val="00B2598A"/>
    <w:rsid w:val="00B44845"/>
    <w:rsid w:val="00B557A4"/>
    <w:rsid w:val="00B57B96"/>
    <w:rsid w:val="00B67514"/>
    <w:rsid w:val="00B86D10"/>
    <w:rsid w:val="00B96991"/>
    <w:rsid w:val="00BA3AF1"/>
    <w:rsid w:val="00BF4145"/>
    <w:rsid w:val="00C02A99"/>
    <w:rsid w:val="00C11534"/>
    <w:rsid w:val="00C22F1C"/>
    <w:rsid w:val="00C23226"/>
    <w:rsid w:val="00C272B7"/>
    <w:rsid w:val="00C33A9D"/>
    <w:rsid w:val="00C352C9"/>
    <w:rsid w:val="00C44DB1"/>
    <w:rsid w:val="00C47393"/>
    <w:rsid w:val="00C50F1F"/>
    <w:rsid w:val="00C65EBD"/>
    <w:rsid w:val="00C75DBC"/>
    <w:rsid w:val="00C868BC"/>
    <w:rsid w:val="00CC5644"/>
    <w:rsid w:val="00CD451C"/>
    <w:rsid w:val="00D05938"/>
    <w:rsid w:val="00D124CF"/>
    <w:rsid w:val="00D37012"/>
    <w:rsid w:val="00D423E0"/>
    <w:rsid w:val="00D43936"/>
    <w:rsid w:val="00D45514"/>
    <w:rsid w:val="00D5090B"/>
    <w:rsid w:val="00D653FA"/>
    <w:rsid w:val="00D97529"/>
    <w:rsid w:val="00DA3C53"/>
    <w:rsid w:val="00DA3EC0"/>
    <w:rsid w:val="00DC04CC"/>
    <w:rsid w:val="00DC7430"/>
    <w:rsid w:val="00DE0693"/>
    <w:rsid w:val="00DF5AF6"/>
    <w:rsid w:val="00E037BF"/>
    <w:rsid w:val="00E144FC"/>
    <w:rsid w:val="00E1472E"/>
    <w:rsid w:val="00E26ABF"/>
    <w:rsid w:val="00E52855"/>
    <w:rsid w:val="00E84B7E"/>
    <w:rsid w:val="00E866B7"/>
    <w:rsid w:val="00EC1B8A"/>
    <w:rsid w:val="00EC7F73"/>
    <w:rsid w:val="00F01660"/>
    <w:rsid w:val="00F13A33"/>
    <w:rsid w:val="00F2027C"/>
    <w:rsid w:val="00F4029F"/>
    <w:rsid w:val="00F61E8E"/>
    <w:rsid w:val="00F6236C"/>
    <w:rsid w:val="00F66433"/>
    <w:rsid w:val="00F747FD"/>
    <w:rsid w:val="00F909A7"/>
    <w:rsid w:val="00FA0ECB"/>
    <w:rsid w:val="00FA3F68"/>
    <w:rsid w:val="00FB278D"/>
    <w:rsid w:val="00FB4E94"/>
    <w:rsid w:val="00FD215F"/>
    <w:rsid w:val="00FD53F6"/>
    <w:rsid w:val="00FE6D66"/>
    <w:rsid w:val="00FF2948"/>
    <w:rsid w:val="00FF701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A98EF"/>
  <w15:docId w15:val="{580AC13A-D70A-4199-A37B-5D51862C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color w:val="000000"/>
      <w:lang w:val="pl-PL" w:bidi="ar-SA"/>
    </w:rPr>
  </w:style>
  <w:style w:type="paragraph" w:styleId="Nagwek1">
    <w:name w:val="heading 1"/>
    <w:basedOn w:val="Nagwek10"/>
    <w:next w:val="Tekstpodstawowy"/>
    <w:uiPriority w:val="9"/>
    <w:qFormat/>
    <w:pPr>
      <w:numPr>
        <w:numId w:val="1"/>
      </w:numPr>
      <w:outlineLvl w:val="0"/>
    </w:pPr>
    <w:rPr>
      <w:b/>
      <w:bCs/>
      <w:sz w:val="36"/>
      <w:szCs w:val="36"/>
    </w:rPr>
  </w:style>
  <w:style w:type="paragraph" w:styleId="Nagwek2">
    <w:name w:val="heading 2"/>
    <w:basedOn w:val="Nagwek10"/>
    <w:next w:val="Tekstpodstawowy"/>
    <w:uiPriority w:val="9"/>
    <w:semiHidden/>
    <w:unhideWhenUsed/>
    <w:qFormat/>
    <w:pPr>
      <w:numPr>
        <w:ilvl w:val="1"/>
        <w:numId w:val="1"/>
      </w:numPr>
      <w:spacing w:before="200"/>
      <w:outlineLvl w:val="1"/>
    </w:pPr>
    <w:rPr>
      <w:b/>
      <w:bCs/>
      <w:sz w:val="32"/>
      <w:szCs w:val="32"/>
    </w:rPr>
  </w:style>
  <w:style w:type="paragraph" w:styleId="Nagwek3">
    <w:name w:val="heading 3"/>
    <w:basedOn w:val="Nagwek10"/>
    <w:next w:val="Tekstpodstawowy"/>
    <w:uiPriority w:val="9"/>
    <w:semiHidden/>
    <w:unhideWhenUsed/>
    <w:qFormat/>
    <w:pPr>
      <w:numPr>
        <w:ilvl w:val="2"/>
        <w:numId w:val="1"/>
      </w:numPr>
      <w:spacing w:before="140"/>
      <w:outlineLvl w:val="2"/>
    </w:pPr>
    <w:rPr>
      <w:b/>
      <w:bCs/>
    </w:rPr>
  </w:style>
  <w:style w:type="paragraph" w:styleId="Nagwek4">
    <w:name w:val="heading 4"/>
    <w:basedOn w:val="Normalny"/>
    <w:next w:val="Tekstpodstawowy"/>
    <w:uiPriority w:val="9"/>
    <w:semiHidden/>
    <w:unhideWhenUsed/>
    <w:qFormat/>
    <w:pPr>
      <w:keepNext/>
      <w:tabs>
        <w:tab w:val="left" w:pos="864"/>
      </w:tabs>
      <w:suppressAutoHyphens w:val="0"/>
      <w:spacing w:before="60" w:after="60"/>
      <w:ind w:left="864" w:hanging="864"/>
      <w:outlineLvl w:val="3"/>
    </w:pPr>
    <w:rPr>
      <w:bCs/>
      <w:lang w:val="en-US"/>
    </w:rPr>
  </w:style>
  <w:style w:type="paragraph" w:styleId="Nagwek5">
    <w:name w:val="heading 5"/>
    <w:basedOn w:val="Normalny"/>
    <w:next w:val="Normalny"/>
    <w:uiPriority w:val="9"/>
    <w:semiHidden/>
    <w:unhideWhenUsed/>
    <w:qFormat/>
    <w:pPr>
      <w:tabs>
        <w:tab w:val="left" w:pos="1008"/>
      </w:tabs>
      <w:suppressAutoHyphens w:val="0"/>
      <w:spacing w:before="240" w:after="60"/>
      <w:ind w:left="1008" w:hanging="1008"/>
      <w:outlineLvl w:val="4"/>
    </w:pPr>
    <w:rPr>
      <w:b/>
      <w:bCs/>
      <w:i/>
      <w:iCs/>
      <w:sz w:val="26"/>
      <w:szCs w:val="26"/>
      <w:lang w:val="en-US"/>
    </w:rPr>
  </w:style>
  <w:style w:type="paragraph" w:styleId="Nagwek6">
    <w:name w:val="heading 6"/>
    <w:basedOn w:val="Normalny"/>
    <w:next w:val="Normalny"/>
    <w:uiPriority w:val="9"/>
    <w:semiHidden/>
    <w:unhideWhenUsed/>
    <w:qFormat/>
    <w:pPr>
      <w:tabs>
        <w:tab w:val="left" w:pos="1152"/>
      </w:tabs>
      <w:suppressAutoHyphens w:val="0"/>
      <w:spacing w:before="240" w:after="60"/>
      <w:ind w:left="1152" w:hanging="1152"/>
      <w:outlineLvl w:val="5"/>
    </w:pPr>
    <w:rPr>
      <w:b/>
      <w:bCs/>
      <w:sz w:val="22"/>
      <w:szCs w:val="22"/>
      <w:lang w:val="en-US"/>
    </w:rPr>
  </w:style>
  <w:style w:type="paragraph" w:styleId="Nagwek7">
    <w:name w:val="heading 7"/>
    <w:basedOn w:val="Normalny"/>
    <w:next w:val="Normalny"/>
    <w:qFormat/>
    <w:pPr>
      <w:keepNext/>
      <w:widowControl w:val="0"/>
      <w:numPr>
        <w:ilvl w:val="6"/>
        <w:numId w:val="1"/>
      </w:numPr>
      <w:spacing w:before="240"/>
      <w:jc w:val="both"/>
      <w:outlineLvl w:val="6"/>
    </w:pPr>
    <w:rPr>
      <w:b/>
      <w:szCs w:val="20"/>
    </w:rPr>
  </w:style>
  <w:style w:type="paragraph" w:styleId="Nagwek8">
    <w:name w:val="heading 8"/>
    <w:basedOn w:val="Normalny"/>
    <w:next w:val="Normalny"/>
    <w:qFormat/>
    <w:pPr>
      <w:tabs>
        <w:tab w:val="left" w:pos="1440"/>
      </w:tabs>
      <w:suppressAutoHyphens w:val="0"/>
      <w:spacing w:before="240" w:after="60"/>
      <w:ind w:left="1440" w:hanging="1440"/>
      <w:outlineLvl w:val="7"/>
    </w:pPr>
    <w:rPr>
      <w:i/>
      <w:iCs/>
      <w:lang w:val="en-US"/>
    </w:rPr>
  </w:style>
  <w:style w:type="paragraph" w:styleId="Nagwek9">
    <w:name w:val="heading 9"/>
    <w:basedOn w:val="Normalny"/>
    <w:next w:val="Normalny"/>
    <w:qFormat/>
    <w:pPr>
      <w:tabs>
        <w:tab w:val="left" w:pos="1584"/>
      </w:tabs>
      <w:suppressAutoHyphens w:val="0"/>
      <w:spacing w:before="240" w:after="60"/>
      <w:ind w:left="1584" w:hanging="1584"/>
      <w:outlineLvl w:val="8"/>
    </w:pPr>
    <w:rPr>
      <w:rFonts w:ascii="Arial" w:hAnsi="Arial" w:cs="Arial"/>
      <w:sz w:val="22"/>
      <w:szCs w:val="22"/>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2z0">
    <w:name w:val="WW8Num2z0"/>
    <w:qFormat/>
    <w:rPr>
      <w:b/>
    </w:rPr>
  </w:style>
  <w:style w:type="character" w:customStyle="1" w:styleId="WW8Num2z1">
    <w:name w:val="WW8Num2z1"/>
    <w:qFormat/>
    <w:rPr>
      <w:rFonts w:ascii="Times New Roman" w:hAnsi="Times New Roman" w:cs="Times New Roman"/>
      <w:b w:val="0"/>
      <w:bCs/>
      <w:sz w:val="21"/>
      <w:szCs w:val="21"/>
    </w:rPr>
  </w:style>
  <w:style w:type="character" w:customStyle="1" w:styleId="WW8Num2z2">
    <w:name w:val="WW8Num2z2"/>
    <w:qFormat/>
  </w:style>
  <w:style w:type="character" w:customStyle="1" w:styleId="WW8Num3z0">
    <w:name w:val="WW8Num3z0"/>
    <w:qFormat/>
    <w:rPr>
      <w:sz w:val="21"/>
      <w:szCs w:val="21"/>
    </w:rPr>
  </w:style>
  <w:style w:type="character" w:customStyle="1" w:styleId="WW8Num3z1">
    <w:name w:val="WW8Num3z1"/>
    <w:qFormat/>
    <w:rPr>
      <w:b w:val="0"/>
      <w:sz w:val="21"/>
      <w:szCs w:val="21"/>
    </w:rPr>
  </w:style>
  <w:style w:type="character" w:customStyle="1" w:styleId="WW8Num4z0">
    <w:name w:val="WW8Num4z0"/>
    <w:qFormat/>
    <w:rPr>
      <w:b/>
    </w:rPr>
  </w:style>
  <w:style w:type="character" w:customStyle="1" w:styleId="WW8Num5z0">
    <w:name w:val="WW8Num5z0"/>
    <w:qFormat/>
    <w:rPr>
      <w:b/>
    </w:rPr>
  </w:style>
  <w:style w:type="character" w:customStyle="1" w:styleId="WW8Num6z1">
    <w:name w:val="WW8Num6z1"/>
    <w:qFormat/>
    <w:rPr>
      <w:b w:val="0"/>
      <w:bCs/>
      <w:sz w:val="21"/>
      <w:szCs w:val="21"/>
    </w:rPr>
  </w:style>
  <w:style w:type="character" w:customStyle="1" w:styleId="WW8Num7z0">
    <w:name w:val="WW8Num7z0"/>
    <w:qFormat/>
    <w:rPr>
      <w:b/>
    </w:rPr>
  </w:style>
  <w:style w:type="character" w:customStyle="1" w:styleId="WW8Num7z1">
    <w:name w:val="WW8Num7z1"/>
    <w:qFormat/>
  </w:style>
  <w:style w:type="character" w:customStyle="1" w:styleId="WW8Num8z0">
    <w:name w:val="WW8Num8z0"/>
    <w:qFormat/>
    <w:rPr>
      <w:b/>
      <w:sz w:val="28"/>
      <w:szCs w:val="28"/>
    </w:rPr>
  </w:style>
  <w:style w:type="character" w:customStyle="1" w:styleId="WW8Num8z1">
    <w:name w:val="WW8Num8z1"/>
    <w:qFormat/>
    <w:rPr>
      <w:b w:val="0"/>
      <w:sz w:val="21"/>
      <w:szCs w:val="21"/>
    </w:rPr>
  </w:style>
  <w:style w:type="character" w:customStyle="1" w:styleId="WW8Num8z2">
    <w:name w:val="WW8Num8z2"/>
    <w:qFormat/>
    <w:rPr>
      <w:b/>
      <w:sz w:val="21"/>
      <w:szCs w:val="21"/>
    </w:rPr>
  </w:style>
  <w:style w:type="character" w:customStyle="1" w:styleId="WW8Num8z3">
    <w:name w:val="WW8Num8z3"/>
    <w:qFormat/>
    <w:rPr>
      <w:rFonts w:ascii="Arial" w:eastAsia="Times New Roman" w:hAnsi="Arial" w:cs="Arial"/>
      <w:sz w:val="24"/>
      <w:szCs w:val="24"/>
    </w:rPr>
  </w:style>
  <w:style w:type="character" w:customStyle="1" w:styleId="WW8Num8z4">
    <w:name w:val="WW8Num8z4"/>
    <w:qFormat/>
  </w:style>
  <w:style w:type="character" w:customStyle="1" w:styleId="WW8Num9z0">
    <w:name w:val="WW8Num9z0"/>
    <w:qFormat/>
    <w:rPr>
      <w:b/>
    </w:rPr>
  </w:style>
  <w:style w:type="character" w:customStyle="1" w:styleId="WW8Num9z1">
    <w:name w:val="WW8Num9z1"/>
    <w:qFormat/>
    <w:rPr>
      <w:b w:val="0"/>
    </w:rPr>
  </w:style>
  <w:style w:type="character" w:customStyle="1" w:styleId="WW8Num10z0">
    <w:name w:val="WW8Num10z0"/>
    <w:qFormat/>
    <w:rPr>
      <w:sz w:val="21"/>
      <w:szCs w:val="21"/>
    </w:rPr>
  </w:style>
  <w:style w:type="character" w:customStyle="1" w:styleId="WW8Num10z1">
    <w:name w:val="WW8Num10z1"/>
    <w:qFormat/>
    <w:rPr>
      <w:b w:val="0"/>
      <w:sz w:val="21"/>
      <w:szCs w:val="21"/>
    </w:rPr>
  </w:style>
  <w:style w:type="character" w:customStyle="1" w:styleId="WW8Num11z0">
    <w:name w:val="WW8Num11z0"/>
    <w:qFormat/>
    <w:rPr>
      <w:b w:val="0"/>
      <w:sz w:val="21"/>
      <w:szCs w:val="21"/>
    </w:rPr>
  </w:style>
  <w:style w:type="character" w:customStyle="1" w:styleId="WW8Num13z0">
    <w:name w:val="WW8Num13z0"/>
    <w:qFormat/>
    <w:rPr>
      <w:bCs/>
      <w:sz w:val="21"/>
      <w:szCs w:val="21"/>
    </w:rPr>
  </w:style>
  <w:style w:type="character" w:customStyle="1" w:styleId="WW8Num14z0">
    <w:name w:val="WW8Num14z0"/>
    <w:qFormat/>
    <w:rPr>
      <w:rFonts w:ascii="Symbol" w:hAnsi="Symbol" w:cs="Symbol"/>
      <w:sz w:val="21"/>
      <w:szCs w:val="21"/>
    </w:rPr>
  </w:style>
  <w:style w:type="character" w:customStyle="1" w:styleId="WW8Num15z0">
    <w:name w:val="WW8Num15z0"/>
    <w:qFormat/>
    <w:rPr>
      <w:b/>
    </w:rPr>
  </w:style>
  <w:style w:type="character" w:customStyle="1" w:styleId="WW8Num15z1">
    <w:name w:val="WW8Num15z1"/>
    <w:qFormat/>
    <w:rPr>
      <w:rFonts w:ascii="Arial" w:hAnsi="Arial" w:cs="Arial"/>
      <w:b w:val="0"/>
      <w:color w:val="000000"/>
      <w:sz w:val="24"/>
      <w:szCs w:val="24"/>
    </w:rPr>
  </w:style>
  <w:style w:type="character" w:customStyle="1" w:styleId="WW8Num15z2">
    <w:name w:val="WW8Num15z2"/>
    <w:qFormat/>
    <w:rPr>
      <w:b/>
      <w:sz w:val="21"/>
      <w:szCs w:val="21"/>
    </w:rPr>
  </w:style>
  <w:style w:type="character" w:customStyle="1" w:styleId="WW8Num15z3">
    <w:name w:val="WW8Num15z3"/>
    <w:qFormat/>
    <w:rPr>
      <w:rFonts w:ascii="Times New Roman" w:eastAsia="Times New Roman" w:hAnsi="Times New Roman" w:cs="Times New Roman"/>
      <w:b w:val="0"/>
    </w:rPr>
  </w:style>
  <w:style w:type="character" w:customStyle="1" w:styleId="WW8Num15z4">
    <w:name w:val="WW8Num15z4"/>
    <w:qFormat/>
  </w:style>
  <w:style w:type="character" w:customStyle="1" w:styleId="WW8Num16z0">
    <w:name w:val="WW8Num16z0"/>
    <w:qFormat/>
  </w:style>
  <w:style w:type="character" w:customStyle="1" w:styleId="WW8Num17z0">
    <w:name w:val="WW8Num17z0"/>
    <w:qFormat/>
  </w:style>
  <w:style w:type="character" w:customStyle="1" w:styleId="WW8Num17z2">
    <w:name w:val="WW8Num17z2"/>
    <w:qFormat/>
    <w:rPr>
      <w:b/>
      <w:sz w:val="21"/>
      <w:szCs w:val="21"/>
    </w:rPr>
  </w:style>
  <w:style w:type="character" w:customStyle="1" w:styleId="WW8Num17z3">
    <w:name w:val="WW8Num17z3"/>
    <w:qFormat/>
    <w:rPr>
      <w:rFonts w:ascii="Times New Roman" w:eastAsia="Times New Roman" w:hAnsi="Times New Roman" w:cs="Times New Roman"/>
      <w:i w:val="0"/>
      <w:sz w:val="21"/>
      <w:szCs w:val="21"/>
    </w:rPr>
  </w:style>
  <w:style w:type="character" w:customStyle="1" w:styleId="WW8Num18z0">
    <w:name w:val="WW8Num18z0"/>
    <w:qFormat/>
  </w:style>
  <w:style w:type="character" w:customStyle="1" w:styleId="WW8Num18z1">
    <w:name w:val="WW8Num18z1"/>
    <w:qFormat/>
    <w:rPr>
      <w:sz w:val="21"/>
      <w:szCs w:val="21"/>
    </w:rPr>
  </w:style>
  <w:style w:type="character" w:customStyle="1" w:styleId="WW8Num19z0">
    <w:name w:val="WW8Num19z0"/>
    <w:qFormat/>
    <w:rPr>
      <w:color w:val="000000"/>
      <w:sz w:val="21"/>
      <w:szCs w:val="21"/>
    </w:rPr>
  </w:style>
  <w:style w:type="character" w:customStyle="1" w:styleId="WW8Num19z1">
    <w:name w:val="WW8Num19z1"/>
    <w:qFormat/>
    <w:rPr>
      <w:sz w:val="21"/>
      <w:szCs w:val="21"/>
    </w:rPr>
  </w:style>
  <w:style w:type="character" w:customStyle="1" w:styleId="WW8Num20z0">
    <w:name w:val="WW8Num20z0"/>
    <w:qFormat/>
    <w:rPr>
      <w:sz w:val="20"/>
    </w:rPr>
  </w:style>
  <w:style w:type="character" w:customStyle="1" w:styleId="WW8Num20z1">
    <w:name w:val="WW8Num20z1"/>
    <w:qFormat/>
    <w:rPr>
      <w:sz w:val="21"/>
      <w:szCs w:val="21"/>
    </w:rPr>
  </w:style>
  <w:style w:type="character" w:customStyle="1" w:styleId="WW8Num21z0">
    <w:name w:val="WW8Num21z0"/>
    <w:qFormat/>
    <w:rPr>
      <w:sz w:val="21"/>
      <w:szCs w:val="21"/>
    </w:rPr>
  </w:style>
  <w:style w:type="character" w:customStyle="1" w:styleId="WW8Num22z0">
    <w:name w:val="WW8Num22z0"/>
    <w:qFormat/>
    <w:rPr>
      <w:b/>
    </w:rPr>
  </w:style>
  <w:style w:type="character" w:customStyle="1" w:styleId="WW8Num22z1">
    <w:name w:val="WW8Num22z1"/>
    <w:qFormat/>
  </w:style>
  <w:style w:type="character" w:customStyle="1" w:styleId="WW8Num23z0">
    <w:name w:val="WW8Num23z0"/>
    <w:qFormat/>
    <w:rPr>
      <w:b/>
      <w:color w:val="000000"/>
      <w:sz w:val="20"/>
      <w:szCs w:val="24"/>
    </w:rPr>
  </w:style>
  <w:style w:type="character" w:customStyle="1" w:styleId="WW8Num23z1">
    <w:name w:val="WW8Num23z1"/>
    <w:qFormat/>
  </w:style>
  <w:style w:type="character" w:customStyle="1" w:styleId="WW8Num24z0">
    <w:name w:val="WW8Num24z0"/>
    <w:qFormat/>
    <w:rPr>
      <w:sz w:val="21"/>
      <w:szCs w:val="21"/>
    </w:rPr>
  </w:style>
  <w:style w:type="character" w:customStyle="1" w:styleId="WW8Num24z1">
    <w:name w:val="WW8Num24z1"/>
    <w:qFormat/>
    <w:rPr>
      <w:b w:val="0"/>
      <w:sz w:val="21"/>
      <w:szCs w:val="21"/>
    </w:rPr>
  </w:style>
  <w:style w:type="character" w:customStyle="1" w:styleId="WW8Num25z0">
    <w:name w:val="WW8Num25z0"/>
    <w:qFormat/>
  </w:style>
  <w:style w:type="character" w:customStyle="1" w:styleId="WW8Num25z1">
    <w:name w:val="WW8Num25z1"/>
    <w:qFormat/>
    <w:rPr>
      <w:b w:val="0"/>
    </w:rPr>
  </w:style>
  <w:style w:type="character" w:customStyle="1" w:styleId="WW8Num26z0">
    <w:name w:val="WW8Num26z0"/>
    <w:qFormat/>
    <w:rPr>
      <w:b w:val="0"/>
      <w:i w:val="0"/>
      <w:sz w:val="21"/>
      <w:szCs w:val="21"/>
    </w:rPr>
  </w:style>
  <w:style w:type="character" w:customStyle="1" w:styleId="WW8Num27z0">
    <w:name w:val="WW8Num27z0"/>
    <w:qFormat/>
    <w:rPr>
      <w:sz w:val="21"/>
      <w:szCs w:val="21"/>
    </w:rPr>
  </w:style>
  <w:style w:type="character" w:customStyle="1" w:styleId="WW8Num28z0">
    <w:name w:val="WW8Num28z0"/>
    <w:qFormat/>
  </w:style>
  <w:style w:type="character" w:customStyle="1" w:styleId="WW8Num28z1">
    <w:name w:val="WW8Num28z1"/>
    <w:qFormat/>
    <w:rPr>
      <w:b w:val="0"/>
    </w:rPr>
  </w:style>
  <w:style w:type="character" w:customStyle="1" w:styleId="WW8Num29z0">
    <w:name w:val="WW8Num29z0"/>
    <w:qFormat/>
  </w:style>
  <w:style w:type="character" w:customStyle="1" w:styleId="WW8Num29z1">
    <w:name w:val="WW8Num29z1"/>
    <w:qFormat/>
    <w:rPr>
      <w:rFonts w:ascii="Times New Roman" w:hAnsi="Times New Roman" w:cs="Times New Roman"/>
      <w:b w:val="0"/>
      <w:color w:val="000000"/>
      <w:sz w:val="21"/>
      <w:szCs w:val="21"/>
    </w:rPr>
  </w:style>
  <w:style w:type="character" w:customStyle="1" w:styleId="WW8Num30z0">
    <w:name w:val="WW8Num30z0"/>
    <w:qFormat/>
  </w:style>
  <w:style w:type="character" w:customStyle="1" w:styleId="WW8Num30z1">
    <w:name w:val="WW8Num30z1"/>
    <w:qFormat/>
    <w:rPr>
      <w:rFonts w:ascii="Arial" w:eastAsia="Times New Roman" w:hAnsi="Arial" w:cs="Arial"/>
      <w:b w:val="0"/>
      <w:sz w:val="24"/>
      <w:szCs w:val="24"/>
    </w:rPr>
  </w:style>
  <w:style w:type="character" w:customStyle="1" w:styleId="WW8Num31z0">
    <w:name w:val="WW8Num31z0"/>
    <w:qFormat/>
  </w:style>
  <w:style w:type="character" w:customStyle="1" w:styleId="WW8Num32z0">
    <w:name w:val="WW8Num32z0"/>
    <w:qFormat/>
  </w:style>
  <w:style w:type="character" w:customStyle="1" w:styleId="WW8Num33z0">
    <w:name w:val="WW8Num33z0"/>
    <w:qFormat/>
  </w:style>
  <w:style w:type="character" w:customStyle="1" w:styleId="WW8Num34z0">
    <w:name w:val="WW8Num34z0"/>
    <w:qFormat/>
    <w:rPr>
      <w:i w:val="0"/>
      <w:sz w:val="21"/>
      <w:szCs w:val="21"/>
    </w:rPr>
  </w:style>
  <w:style w:type="character" w:customStyle="1" w:styleId="WW8Num35z0">
    <w:name w:val="WW8Num35z0"/>
    <w:qFormat/>
    <w:rPr>
      <w:b w:val="0"/>
      <w:bCs/>
      <w:sz w:val="21"/>
      <w:szCs w:val="21"/>
      <w:u w:val="none"/>
    </w:rPr>
  </w:style>
  <w:style w:type="character" w:customStyle="1" w:styleId="WW8Num36z0">
    <w:name w:val="WW8Num36z0"/>
    <w:qFormat/>
    <w:rPr>
      <w:sz w:val="21"/>
      <w:szCs w:val="21"/>
    </w:rPr>
  </w:style>
  <w:style w:type="character" w:customStyle="1" w:styleId="WW8Num36z1">
    <w:name w:val="WW8Num36z1"/>
    <w:qFormat/>
    <w:rPr>
      <w:b w:val="0"/>
      <w:sz w:val="21"/>
      <w:szCs w:val="21"/>
    </w:rPr>
  </w:style>
  <w:style w:type="character" w:customStyle="1" w:styleId="WW8Num37z0">
    <w:name w:val="WW8Num37z0"/>
    <w:qFormat/>
    <w:rPr>
      <w:sz w:val="21"/>
      <w:szCs w:val="21"/>
    </w:rPr>
  </w:style>
  <w:style w:type="character" w:customStyle="1" w:styleId="WW8Num38z0">
    <w:name w:val="WW8Num38z0"/>
    <w:qFormat/>
  </w:style>
  <w:style w:type="character" w:customStyle="1" w:styleId="WW8Num39z0">
    <w:name w:val="WW8Num39z0"/>
    <w:qFormat/>
    <w:rPr>
      <w:b/>
    </w:rPr>
  </w:style>
  <w:style w:type="character" w:customStyle="1" w:styleId="WW8Num39z1">
    <w:name w:val="WW8Num39z1"/>
    <w:qFormat/>
  </w:style>
  <w:style w:type="character" w:customStyle="1" w:styleId="WW8Num40z0">
    <w:name w:val="WW8Num40z0"/>
    <w:qFormat/>
    <w:rPr>
      <w:sz w:val="21"/>
      <w:szCs w:val="21"/>
    </w:rPr>
  </w:style>
  <w:style w:type="character" w:customStyle="1" w:styleId="WW8Num40z1">
    <w:name w:val="WW8Num40z1"/>
    <w:qFormat/>
    <w:rPr>
      <w:b w:val="0"/>
      <w:sz w:val="21"/>
      <w:szCs w:val="21"/>
    </w:rPr>
  </w:style>
  <w:style w:type="character" w:customStyle="1" w:styleId="WW8Num41z0">
    <w:name w:val="WW8Num41z0"/>
    <w:qFormat/>
    <w:rPr>
      <w:b w:val="0"/>
      <w:sz w:val="21"/>
      <w:szCs w:val="21"/>
    </w:rPr>
  </w:style>
  <w:style w:type="character" w:customStyle="1" w:styleId="WW8Num42z0">
    <w:name w:val="WW8Num42z0"/>
    <w:qFormat/>
    <w:rPr>
      <w:sz w:val="21"/>
      <w:szCs w:val="21"/>
    </w:rPr>
  </w:style>
  <w:style w:type="character" w:customStyle="1" w:styleId="WW8Num43z0">
    <w:name w:val="WW8Num43z0"/>
    <w:qFormat/>
  </w:style>
  <w:style w:type="character" w:customStyle="1" w:styleId="WW8Num43z1">
    <w:name w:val="WW8Num43z1"/>
    <w:qFormat/>
    <w:rPr>
      <w:b w:val="0"/>
    </w:rPr>
  </w:style>
  <w:style w:type="character" w:customStyle="1" w:styleId="WW8Num44z0">
    <w:name w:val="WW8Num44z0"/>
    <w:qFormat/>
    <w:rPr>
      <w:sz w:val="21"/>
      <w:szCs w:val="21"/>
    </w:rPr>
  </w:style>
  <w:style w:type="character" w:customStyle="1" w:styleId="WW8Num44z1">
    <w:name w:val="WW8Num44z1"/>
    <w:qFormat/>
    <w:rPr>
      <w:b w:val="0"/>
      <w:sz w:val="21"/>
      <w:szCs w:val="21"/>
    </w:rPr>
  </w:style>
  <w:style w:type="character" w:customStyle="1" w:styleId="WW8Num45z0">
    <w:name w:val="WW8Num45z0"/>
    <w:qFormat/>
    <w:rPr>
      <w:sz w:val="21"/>
      <w:szCs w:val="21"/>
    </w:rPr>
  </w:style>
  <w:style w:type="character" w:customStyle="1" w:styleId="WW8Num45z1">
    <w:name w:val="WW8Num45z1"/>
    <w:qFormat/>
    <w:rPr>
      <w:b w:val="0"/>
      <w:sz w:val="21"/>
      <w:szCs w:val="21"/>
    </w:rPr>
  </w:style>
  <w:style w:type="character" w:customStyle="1" w:styleId="WW8Num46z0">
    <w:name w:val="WW8Num46z0"/>
    <w:qFormat/>
  </w:style>
  <w:style w:type="character" w:customStyle="1" w:styleId="WW8Num47z0">
    <w:name w:val="WW8Num47z0"/>
    <w:qFormat/>
    <w:rPr>
      <w:sz w:val="20"/>
    </w:rPr>
  </w:style>
  <w:style w:type="character" w:customStyle="1" w:styleId="WW8Num47z1">
    <w:name w:val="WW8Num47z1"/>
    <w:qFormat/>
    <w:rPr>
      <w:sz w:val="21"/>
      <w:szCs w:val="21"/>
    </w:rPr>
  </w:style>
  <w:style w:type="character" w:customStyle="1" w:styleId="WW8Num48z0">
    <w:name w:val="WW8Num48z0"/>
    <w:qFormat/>
    <w:rPr>
      <w:b w:val="0"/>
      <w:sz w:val="21"/>
      <w:szCs w:val="21"/>
      <w:u w:val="none"/>
    </w:rPr>
  </w:style>
  <w:style w:type="character" w:customStyle="1" w:styleId="WW8Num49z0">
    <w:name w:val="WW8Num49z0"/>
    <w:qFormat/>
  </w:style>
  <w:style w:type="character" w:customStyle="1" w:styleId="WW8Num49z1">
    <w:name w:val="WW8Num49z1"/>
    <w:qFormat/>
    <w:rPr>
      <w:b w:val="0"/>
      <w:sz w:val="21"/>
      <w:szCs w:val="21"/>
    </w:rPr>
  </w:style>
  <w:style w:type="character" w:customStyle="1" w:styleId="WW8Num50z0">
    <w:name w:val="WW8Num50z0"/>
    <w:qFormat/>
  </w:style>
  <w:style w:type="character" w:customStyle="1" w:styleId="WW8Num50z1">
    <w:name w:val="WW8Num50z1"/>
    <w:qFormat/>
    <w:rPr>
      <w:color w:val="000000"/>
    </w:rPr>
  </w:style>
  <w:style w:type="character" w:customStyle="1" w:styleId="WW8Num51z1">
    <w:name w:val="WW8Num51z1"/>
    <w:qFormat/>
    <w:rPr>
      <w:sz w:val="21"/>
      <w:szCs w:val="21"/>
    </w:rPr>
  </w:style>
  <w:style w:type="character" w:customStyle="1" w:styleId="WW8Num52z0">
    <w:name w:val="WW8Num52z0"/>
    <w:qFormat/>
  </w:style>
  <w:style w:type="character" w:customStyle="1" w:styleId="WW8Num52z1">
    <w:name w:val="WW8Num52z1"/>
    <w:qFormat/>
    <w:rPr>
      <w:b w:val="0"/>
      <w:color w:val="000000"/>
      <w:sz w:val="21"/>
      <w:szCs w:val="21"/>
    </w:rPr>
  </w:style>
  <w:style w:type="character" w:customStyle="1" w:styleId="WW8Num53z0">
    <w:name w:val="WW8Num53z0"/>
    <w:qFormat/>
  </w:style>
  <w:style w:type="character" w:customStyle="1" w:styleId="WW8Num53z1">
    <w:name w:val="WW8Num53z1"/>
    <w:qFormat/>
    <w:rPr>
      <w:b w:val="0"/>
    </w:rPr>
  </w:style>
  <w:style w:type="character" w:customStyle="1" w:styleId="WW8Num54z0">
    <w:name w:val="WW8Num54z0"/>
    <w:qFormat/>
    <w:rPr>
      <w:rFonts w:ascii="Arial" w:eastAsia="Times New Roman" w:hAnsi="Arial" w:cs="Arial"/>
      <w:b w:val="0"/>
      <w:sz w:val="24"/>
      <w:szCs w:val="24"/>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4z3">
    <w:name w:val="WW8Num54z3"/>
    <w:qFormat/>
    <w:rPr>
      <w:rFonts w:ascii="Symbol" w:hAnsi="Symbol" w:cs="Symbol"/>
    </w:rPr>
  </w:style>
  <w:style w:type="character" w:customStyle="1" w:styleId="WW8Num55z0">
    <w:name w:val="WW8Num55z0"/>
    <w:qFormat/>
  </w:style>
  <w:style w:type="character" w:customStyle="1" w:styleId="WW8Num56z0">
    <w:name w:val="WW8Num56z0"/>
    <w:qFormat/>
    <w:rPr>
      <w:rFonts w:ascii="Arial" w:hAnsi="Arial" w:cs="Arial"/>
      <w:sz w:val="24"/>
      <w:szCs w:val="24"/>
    </w:rPr>
  </w:style>
  <w:style w:type="character" w:customStyle="1" w:styleId="WW8Num56z1">
    <w:name w:val="WW8Num56z1"/>
    <w:qFormat/>
    <w:rPr>
      <w:lang w:val="en-US"/>
    </w:rPr>
  </w:style>
  <w:style w:type="character" w:customStyle="1" w:styleId="WW8Num56z2">
    <w:name w:val="WW8Num56z2"/>
    <w:qFormat/>
  </w:style>
  <w:style w:type="character" w:customStyle="1" w:styleId="WW8Num57z0">
    <w:name w:val="WW8Num57z0"/>
    <w:qFormat/>
    <w:rPr>
      <w:b/>
      <w:lang w:val="pl-PL"/>
    </w:rPr>
  </w:style>
  <w:style w:type="character" w:customStyle="1" w:styleId="WW8Num57z1">
    <w:name w:val="WW8Num57z1"/>
    <w:qFormat/>
  </w:style>
  <w:style w:type="character" w:customStyle="1" w:styleId="WW8Num58z0">
    <w:name w:val="WW8Num58z0"/>
    <w:qFormat/>
    <w:rPr>
      <w:b/>
    </w:rPr>
  </w:style>
  <w:style w:type="character" w:customStyle="1" w:styleId="WW8Num58z1">
    <w:name w:val="WW8Num58z1"/>
    <w:qFormat/>
  </w:style>
  <w:style w:type="character" w:customStyle="1" w:styleId="WW8Num59z0">
    <w:name w:val="WW8Num59z0"/>
    <w:qFormat/>
  </w:style>
  <w:style w:type="character" w:customStyle="1" w:styleId="WW8Num59z1">
    <w:name w:val="WW8Num59z1"/>
    <w:qFormat/>
    <w:rPr>
      <w:b w:val="0"/>
    </w:rPr>
  </w:style>
  <w:style w:type="character" w:customStyle="1" w:styleId="WW8Num60z0">
    <w:name w:val="WW8Num60z0"/>
    <w:qFormat/>
    <w:rPr>
      <w:b w:val="0"/>
      <w:color w:val="000000"/>
      <w:sz w:val="21"/>
      <w:szCs w:val="21"/>
    </w:rPr>
  </w:style>
  <w:style w:type="character" w:customStyle="1" w:styleId="WW8Num61z0">
    <w:name w:val="WW8Num61z0"/>
    <w:qFormat/>
    <w:rPr>
      <w:b/>
    </w:rPr>
  </w:style>
  <w:style w:type="character" w:customStyle="1" w:styleId="WW8Num61z1">
    <w:name w:val="WW8Num61z1"/>
    <w:qFormat/>
  </w:style>
  <w:style w:type="character" w:customStyle="1" w:styleId="WW8Num61z2">
    <w:name w:val="WW8Num61z2"/>
    <w:qFormat/>
    <w:rPr>
      <w:sz w:val="21"/>
      <w:szCs w:val="21"/>
    </w:rPr>
  </w:style>
  <w:style w:type="character" w:customStyle="1" w:styleId="WW8Num62z0">
    <w:name w:val="WW8Num62z0"/>
    <w:qFormat/>
    <w:rPr>
      <w:sz w:val="21"/>
      <w:szCs w:val="21"/>
    </w:rPr>
  </w:style>
  <w:style w:type="character" w:customStyle="1" w:styleId="WW8Num62z1">
    <w:name w:val="WW8Num62z1"/>
    <w:qFormat/>
    <w:rPr>
      <w:b w:val="0"/>
      <w:sz w:val="21"/>
      <w:szCs w:val="21"/>
    </w:rPr>
  </w:style>
  <w:style w:type="character" w:customStyle="1" w:styleId="WW8Num63z0">
    <w:name w:val="WW8Num63z0"/>
    <w:qFormat/>
    <w:rPr>
      <w:sz w:val="21"/>
      <w:szCs w:val="21"/>
    </w:rPr>
  </w:style>
  <w:style w:type="character" w:customStyle="1" w:styleId="WW8Num65z0">
    <w:name w:val="WW8Num65z0"/>
    <w:qFormat/>
    <w:rPr>
      <w:b w:val="0"/>
    </w:rPr>
  </w:style>
  <w:style w:type="character" w:customStyle="1" w:styleId="WW8Num66z0">
    <w:name w:val="WW8Num66z0"/>
    <w:qFormat/>
    <w:rPr>
      <w:rFonts w:ascii="Arial" w:hAnsi="Arial" w:cs="Arial"/>
      <w:b w:val="0"/>
      <w:i w:val="0"/>
      <w:color w:val="000000"/>
      <w:sz w:val="24"/>
      <w:szCs w:val="24"/>
    </w:rPr>
  </w:style>
  <w:style w:type="character" w:customStyle="1" w:styleId="WW8Num68z0">
    <w:name w:val="WW8Num68z0"/>
    <w:qFormat/>
    <w:rPr>
      <w:rFonts w:ascii="Arial" w:hAnsi="Arial" w:cs="Times New Roman"/>
      <w:b w:val="0"/>
      <w:bCs w:val="0"/>
      <w:i w:val="0"/>
      <w:iCs w:val="0"/>
      <w:color w:val="000000"/>
      <w:spacing w:val="0"/>
      <w:w w:val="100"/>
      <w:kern w:val="2"/>
      <w:position w:val="0"/>
      <w:sz w:val="20"/>
      <w:szCs w:val="24"/>
      <w:vertAlign w:val="baseline"/>
    </w:rPr>
  </w:style>
  <w:style w:type="character" w:customStyle="1" w:styleId="WW8Num68z1">
    <w:name w:val="WW8Num68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69z0">
    <w:name w:val="WW8Num69z0"/>
    <w:qFormat/>
    <w:rPr>
      <w:b/>
      <w:sz w:val="21"/>
      <w:szCs w:val="21"/>
    </w:rPr>
  </w:style>
  <w:style w:type="character" w:customStyle="1" w:styleId="WW8Num69z1">
    <w:name w:val="WW8Num69z1"/>
    <w:qFormat/>
    <w:rPr>
      <w:b w:val="0"/>
      <w:sz w:val="21"/>
      <w:szCs w:val="21"/>
    </w:rPr>
  </w:style>
  <w:style w:type="character" w:customStyle="1" w:styleId="WW8Num69z3">
    <w:name w:val="WW8Num69z3"/>
    <w:qFormat/>
    <w:rPr>
      <w:rFonts w:ascii="Times New Roman" w:eastAsia="Times New Roman" w:hAnsi="Times New Roman" w:cs="Times New Roman"/>
      <w:sz w:val="21"/>
      <w:szCs w:val="21"/>
    </w:rPr>
  </w:style>
  <w:style w:type="character" w:customStyle="1" w:styleId="WW8Num69z4">
    <w:name w:val="WW8Num69z4"/>
    <w:qFormat/>
  </w:style>
  <w:style w:type="character" w:customStyle="1" w:styleId="WW8Num71z0">
    <w:name w:val="WW8Num71z0"/>
    <w:qFormat/>
    <w:rPr>
      <w:b w:val="0"/>
      <w:sz w:val="24"/>
      <w:szCs w:val="24"/>
    </w:rPr>
  </w:style>
  <w:style w:type="character" w:customStyle="1" w:styleId="WW8Num72z0">
    <w:name w:val="WW8Num72z0"/>
    <w:qFormat/>
    <w:rPr>
      <w:rFonts w:ascii="Symbol" w:hAnsi="Symbol" w:cs="Symbol"/>
    </w:rPr>
  </w:style>
  <w:style w:type="character" w:customStyle="1" w:styleId="WW8Num72z1">
    <w:name w:val="WW8Num72z1"/>
    <w:qFormat/>
    <w:rPr>
      <w:rFonts w:ascii="Courier New" w:hAnsi="Courier New" w:cs="Courier New"/>
    </w:rPr>
  </w:style>
  <w:style w:type="character" w:customStyle="1" w:styleId="WW8Num72z2">
    <w:name w:val="WW8Num72z2"/>
    <w:qFormat/>
    <w:rPr>
      <w:rFonts w:ascii="Wingdings" w:hAnsi="Wingdings" w:cs="Wingdings"/>
    </w:rPr>
  </w:style>
  <w:style w:type="character" w:customStyle="1" w:styleId="WW8Num73z0">
    <w:name w:val="WW8Num73z0"/>
    <w:qFormat/>
    <w:rPr>
      <w:b/>
      <w:sz w:val="21"/>
      <w:szCs w:val="21"/>
    </w:rPr>
  </w:style>
  <w:style w:type="character" w:customStyle="1" w:styleId="WW8Num73z1">
    <w:name w:val="WW8Num73z1"/>
    <w:qFormat/>
    <w:rPr>
      <w:b w:val="0"/>
      <w:sz w:val="21"/>
      <w:szCs w:val="21"/>
    </w:rPr>
  </w:style>
  <w:style w:type="character" w:customStyle="1" w:styleId="WW8Num73z3">
    <w:name w:val="WW8Num73z3"/>
    <w:qFormat/>
    <w:rPr>
      <w:rFonts w:ascii="Times New Roman" w:eastAsia="Times New Roman" w:hAnsi="Times New Roman" w:cs="Times New Roman"/>
      <w:sz w:val="21"/>
      <w:szCs w:val="21"/>
    </w:rPr>
  </w:style>
  <w:style w:type="character" w:customStyle="1" w:styleId="WW8Num73z4">
    <w:name w:val="WW8Num73z4"/>
    <w:qFormat/>
  </w:style>
  <w:style w:type="character" w:customStyle="1" w:styleId="WW8Num74z0">
    <w:name w:val="WW8Num74z0"/>
    <w:qFormat/>
    <w:rPr>
      <w:b w:val="0"/>
    </w:rPr>
  </w:style>
  <w:style w:type="character" w:customStyle="1" w:styleId="WW8Num75z0">
    <w:name w:val="WW8Num75z0"/>
    <w:qFormat/>
    <w:rPr>
      <w:rFonts w:ascii="Symbol" w:hAnsi="Symbol" w:cs="Symbol"/>
    </w:rPr>
  </w:style>
  <w:style w:type="character" w:customStyle="1" w:styleId="WW8Num75z1">
    <w:name w:val="WW8Num75z1"/>
    <w:qFormat/>
    <w:rPr>
      <w:rFonts w:ascii="Courier New" w:hAnsi="Courier New" w:cs="Courier New"/>
    </w:rPr>
  </w:style>
  <w:style w:type="character" w:customStyle="1" w:styleId="WW8Num75z2">
    <w:name w:val="WW8Num75z2"/>
    <w:qFormat/>
    <w:rPr>
      <w:rFonts w:ascii="Wingdings" w:hAnsi="Wingdings" w:cs="Wingdings"/>
    </w:rPr>
  </w:style>
  <w:style w:type="character" w:customStyle="1" w:styleId="WW8Num76z0">
    <w:name w:val="WW8Num76z0"/>
    <w:qFormat/>
    <w:rPr>
      <w:b w:val="0"/>
      <w:color w:val="000000"/>
    </w:rPr>
  </w:style>
  <w:style w:type="character" w:customStyle="1" w:styleId="WW8Num76z1">
    <w:name w:val="WW8Num76z1"/>
    <w:qFormat/>
  </w:style>
  <w:style w:type="character" w:customStyle="1" w:styleId="WW8Num78z0">
    <w:name w:val="WW8Num78z0"/>
    <w:qFormat/>
    <w:rPr>
      <w:rFonts w:ascii="Symbol" w:hAnsi="Symbol" w:cs="Symbol"/>
    </w:rPr>
  </w:style>
  <w:style w:type="character" w:customStyle="1" w:styleId="WW8Num78z1">
    <w:name w:val="WW8Num78z1"/>
    <w:qFormat/>
    <w:rPr>
      <w:rFonts w:ascii="Courier New" w:hAnsi="Courier New" w:cs="Courier New"/>
    </w:rPr>
  </w:style>
  <w:style w:type="character" w:customStyle="1" w:styleId="WW8Num78z2">
    <w:name w:val="WW8Num78z2"/>
    <w:qFormat/>
    <w:rPr>
      <w:rFonts w:ascii="Wingdings" w:hAnsi="Wingdings" w:cs="Wingdings"/>
    </w:rPr>
  </w:style>
  <w:style w:type="character" w:customStyle="1" w:styleId="WW8Num80z0">
    <w:name w:val="WW8Num80z0"/>
    <w:qFormat/>
    <w:rPr>
      <w:rFonts w:ascii="Arial" w:hAnsi="Arial" w:cs="Arial"/>
      <w:sz w:val="24"/>
      <w:szCs w:val="24"/>
    </w:rPr>
  </w:style>
  <w:style w:type="character" w:customStyle="1" w:styleId="WW8Num81z0">
    <w:name w:val="WW8Num81z0"/>
    <w:qFormat/>
    <w:rPr>
      <w:rFonts w:ascii="Avenir Next Cyr Medium;Calibri" w:hAnsi="Avenir Next Cyr Medium;Calibri" w:cs="Times New Roman"/>
      <w:b w:val="0"/>
      <w:bCs w:val="0"/>
      <w:i w:val="0"/>
      <w:iCs w:val="0"/>
      <w:color w:val="000000"/>
      <w:spacing w:val="0"/>
      <w:w w:val="100"/>
      <w:kern w:val="2"/>
      <w:position w:val="0"/>
      <w:sz w:val="22"/>
      <w:szCs w:val="24"/>
      <w:vertAlign w:val="baseline"/>
    </w:rPr>
  </w:style>
  <w:style w:type="character" w:customStyle="1" w:styleId="WW8Num81z1">
    <w:name w:val="WW8Num81z1"/>
    <w:qFormat/>
    <w:rPr>
      <w:rFonts w:ascii="Times New Roman" w:hAnsi="Times New Roman" w:cs="Times New Roman"/>
      <w:b w:val="0"/>
      <w:bCs w:val="0"/>
      <w:i w:val="0"/>
      <w:iCs w:val="0"/>
      <w:color w:val="000000"/>
      <w:spacing w:val="0"/>
      <w:w w:val="100"/>
      <w:kern w:val="2"/>
      <w:position w:val="0"/>
      <w:sz w:val="21"/>
      <w:szCs w:val="21"/>
      <w:vertAlign w:val="baseline"/>
    </w:rPr>
  </w:style>
  <w:style w:type="character" w:customStyle="1" w:styleId="WW8Num82z0">
    <w:name w:val="WW8Num82z0"/>
    <w:qFormat/>
    <w:rPr>
      <w:b w:val="0"/>
      <w:bCs/>
      <w:color w:val="000000"/>
      <w:sz w:val="24"/>
      <w:szCs w:val="24"/>
    </w:rPr>
  </w:style>
  <w:style w:type="character" w:customStyle="1" w:styleId="WW8Num83z0">
    <w:name w:val="WW8Num83z0"/>
    <w:qFormat/>
    <w:rPr>
      <w:rFonts w:ascii="Arial" w:hAnsi="Arial" w:cs="Arial"/>
      <w:b w:val="0"/>
      <w:i w:val="0"/>
      <w:color w:val="000000"/>
      <w:sz w:val="24"/>
      <w:szCs w:val="24"/>
    </w:rPr>
  </w:style>
  <w:style w:type="character" w:customStyle="1" w:styleId="WW8Num84z0">
    <w:name w:val="WW8Num84z0"/>
    <w:qFormat/>
    <w:rPr>
      <w:rFonts w:ascii="Symbol" w:hAnsi="Symbol" w:cs="Symbol"/>
      <w:sz w:val="21"/>
      <w:szCs w:val="21"/>
    </w:rPr>
  </w:style>
  <w:style w:type="character" w:customStyle="1" w:styleId="WW8Num84z1">
    <w:name w:val="WW8Num84z1"/>
    <w:qFormat/>
    <w:rPr>
      <w:rFonts w:ascii="Courier New" w:hAnsi="Courier New" w:cs="Courier New"/>
    </w:rPr>
  </w:style>
  <w:style w:type="character" w:customStyle="1" w:styleId="WW8Num84z2">
    <w:name w:val="WW8Num84z2"/>
    <w:qFormat/>
    <w:rPr>
      <w:rFonts w:ascii="Wingdings" w:hAnsi="Wingdings" w:cs="Wingdings"/>
    </w:rPr>
  </w:style>
  <w:style w:type="character" w:customStyle="1" w:styleId="WW8Num84z3">
    <w:name w:val="WW8Num84z3"/>
    <w:qFormat/>
    <w:rPr>
      <w:rFonts w:ascii="Symbol" w:hAnsi="Symbol" w:cs="Symbol"/>
    </w:rPr>
  </w:style>
  <w:style w:type="character" w:customStyle="1" w:styleId="WW8Num85z0">
    <w:name w:val="WW8Num85z0"/>
    <w:qFormat/>
    <w:rPr>
      <w:rFonts w:ascii="Symbol" w:hAnsi="Symbol" w:cs="Symbol"/>
    </w:rPr>
  </w:style>
  <w:style w:type="character" w:customStyle="1" w:styleId="WW8Num85z1">
    <w:name w:val="WW8Num85z1"/>
    <w:qFormat/>
    <w:rPr>
      <w:rFonts w:ascii="Courier New" w:hAnsi="Courier New" w:cs="Courier New"/>
    </w:rPr>
  </w:style>
  <w:style w:type="character" w:customStyle="1" w:styleId="WW8Num85z2">
    <w:name w:val="WW8Num85z2"/>
    <w:qFormat/>
    <w:rPr>
      <w:rFonts w:ascii="Wingdings" w:hAnsi="Wingdings" w:cs="Wingdings"/>
    </w:rPr>
  </w:style>
  <w:style w:type="character" w:customStyle="1" w:styleId="WW8Num86z0">
    <w:name w:val="WW8Num86z0"/>
    <w:qFormat/>
    <w:rPr>
      <w:rFonts w:ascii="Arial" w:hAnsi="Arial" w:cs="Arial"/>
      <w:b w:val="0"/>
      <w:i w:val="0"/>
      <w:color w:val="000000"/>
      <w:sz w:val="20"/>
    </w:rPr>
  </w:style>
  <w:style w:type="character" w:customStyle="1" w:styleId="WW8Num86z1">
    <w:name w:val="WW8Num86z1"/>
    <w:qFormat/>
  </w:style>
  <w:style w:type="character" w:customStyle="1" w:styleId="WW8Num87z0">
    <w:name w:val="WW8Num87z0"/>
    <w:qFormat/>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style>
  <w:style w:type="character" w:customStyle="1" w:styleId="WW8Num87z2">
    <w:name w:val="WW8Num87z2"/>
    <w:qFormat/>
    <w:rPr>
      <w:rFonts w:ascii="Times New Roman" w:hAnsi="Times New Roman" w:cs="Times New Roman"/>
      <w:b w:val="0"/>
      <w:bCs w:val="0"/>
      <w:i w:val="0"/>
      <w:iCs w:val="0"/>
      <w:color w:val="000000"/>
      <w:sz w:val="21"/>
      <w:szCs w:val="21"/>
    </w:rPr>
  </w:style>
  <w:style w:type="character" w:customStyle="1" w:styleId="WW8Num87z3">
    <w:name w:val="WW8Num87z3"/>
    <w:qFormat/>
  </w:style>
  <w:style w:type="character" w:customStyle="1" w:styleId="WW8Num88z0">
    <w:name w:val="WW8Num88z0"/>
    <w:qFormat/>
    <w:rPr>
      <w:rFonts w:ascii="Symbol" w:hAnsi="Symbol" w:cs="Symbol"/>
    </w:rPr>
  </w:style>
  <w:style w:type="character" w:customStyle="1" w:styleId="WW8Num88z1">
    <w:name w:val="WW8Num88z1"/>
    <w:qFormat/>
    <w:rPr>
      <w:rFonts w:ascii="Courier New" w:hAnsi="Courier New" w:cs="Courier New"/>
    </w:rPr>
  </w:style>
  <w:style w:type="character" w:customStyle="1" w:styleId="WW8Num88z2">
    <w:name w:val="WW8Num88z2"/>
    <w:qFormat/>
    <w:rPr>
      <w:rFonts w:ascii="Wingdings" w:hAnsi="Wingdings" w:cs="Wingdings"/>
    </w:rPr>
  </w:style>
  <w:style w:type="character" w:customStyle="1" w:styleId="WW8Num92z0">
    <w:name w:val="WW8Num92z0"/>
    <w:qFormat/>
  </w:style>
  <w:style w:type="character" w:customStyle="1" w:styleId="WW8Num92z1">
    <w:name w:val="WW8Num92z1"/>
    <w:qFormat/>
    <w:rPr>
      <w:rFonts w:ascii="Times New Roman" w:hAnsi="Times New Roman" w:cs="Times New Roman"/>
      <w:b w:val="0"/>
      <w:color w:val="000000"/>
      <w:sz w:val="21"/>
      <w:szCs w:val="21"/>
    </w:rPr>
  </w:style>
  <w:style w:type="character" w:customStyle="1" w:styleId="WW8Num92z2">
    <w:name w:val="WW8Num92z2"/>
    <w:qFormat/>
    <w:rPr>
      <w:sz w:val="21"/>
      <w:szCs w:val="21"/>
    </w:rPr>
  </w:style>
  <w:style w:type="character" w:customStyle="1" w:styleId="WW8Num93z0">
    <w:name w:val="WW8Num93z0"/>
    <w:qFormat/>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style>
  <w:style w:type="character" w:customStyle="1" w:styleId="WW8Num93z2">
    <w:name w:val="WW8Num93z2"/>
    <w:qFormat/>
    <w:rPr>
      <w:rFonts w:ascii="Times New Roman" w:hAnsi="Times New Roman" w:cs="Times New Roman"/>
      <w:b w:val="0"/>
      <w:bCs w:val="0"/>
      <w:i w:val="0"/>
      <w:iCs w:val="0"/>
      <w:caps w:val="0"/>
      <w:smallCaps w:val="0"/>
      <w:strike w:val="0"/>
      <w:dstrike w:val="0"/>
      <w:color w:val="000000"/>
      <w:spacing w:val="0"/>
      <w:w w:val="100"/>
      <w:kern w:val="0"/>
      <w:position w:val="0"/>
      <w:sz w:val="21"/>
      <w:szCs w:val="21"/>
      <w:vertAlign w:val="baseline"/>
      <w14:textOutline w14:w="0" w14:cap="rnd" w14:cmpd="sng" w14:algn="ctr">
        <w14:noFill/>
        <w14:prstDash w14:val="solid"/>
        <w14:bevel/>
      </w14:textOutline>
    </w:rPr>
  </w:style>
  <w:style w:type="character" w:customStyle="1" w:styleId="WW8Num93z3">
    <w:name w:val="WW8Num93z3"/>
    <w:qFormat/>
  </w:style>
  <w:style w:type="character" w:customStyle="1" w:styleId="WW8Num94z0">
    <w:name w:val="WW8Num94z0"/>
    <w:qFormat/>
    <w:rPr>
      <w:rFonts w:ascii="Arial" w:hAnsi="Arial" w:cs="Arial"/>
      <w:b w:val="0"/>
      <w:i w:val="0"/>
      <w:color w:val="000000"/>
      <w:sz w:val="22"/>
      <w:szCs w:val="18"/>
    </w:rPr>
  </w:style>
  <w:style w:type="character" w:customStyle="1" w:styleId="WW8Num94z1">
    <w:name w:val="WW8Num94z1"/>
    <w:qFormat/>
    <w:rPr>
      <w:rFonts w:ascii="Times New Roman" w:hAnsi="Times New Roman" w:cs="Times New Roman"/>
      <w:b w:val="0"/>
      <w:i w:val="0"/>
      <w:color w:val="000000"/>
      <w:sz w:val="21"/>
      <w:szCs w:val="21"/>
    </w:rPr>
  </w:style>
  <w:style w:type="character" w:customStyle="1" w:styleId="WW8Num94z2">
    <w:name w:val="WW8Num94z2"/>
    <w:qFormat/>
  </w:style>
  <w:style w:type="character" w:customStyle="1" w:styleId="WW8Num95z0">
    <w:name w:val="WW8Num95z0"/>
    <w:qFormat/>
    <w:rPr>
      <w:rFonts w:ascii="Arial" w:hAnsi="Arial" w:cs="Arial"/>
      <w:b w:val="0"/>
      <w:bCs w:val="0"/>
      <w:i w:val="0"/>
      <w:iCs w:val="0"/>
      <w:color w:val="000000"/>
      <w:spacing w:val="0"/>
      <w:w w:val="100"/>
      <w:kern w:val="2"/>
      <w:position w:val="0"/>
      <w:sz w:val="24"/>
      <w:szCs w:val="24"/>
      <w:vertAlign w:val="baseline"/>
    </w:rPr>
  </w:style>
  <w:style w:type="character" w:customStyle="1" w:styleId="WW8Num96z0">
    <w:name w:val="WW8Num96z0"/>
    <w:qFormat/>
    <w:rPr>
      <w:rFonts w:ascii="Symbol" w:hAnsi="Symbol" w:cs="Symbol"/>
      <w:b/>
    </w:rPr>
  </w:style>
  <w:style w:type="character" w:customStyle="1" w:styleId="WW8Num96z1">
    <w:name w:val="WW8Num96z1"/>
    <w:qFormat/>
    <w:rPr>
      <w:rFonts w:ascii="Times New Roman" w:hAnsi="Times New Roman" w:cs="Times New Roman"/>
      <w:b w:val="0"/>
      <w:bCs/>
      <w:sz w:val="21"/>
      <w:szCs w:val="21"/>
    </w:rPr>
  </w:style>
  <w:style w:type="character" w:customStyle="1" w:styleId="WW8Num96z2">
    <w:name w:val="WW8Num96z2"/>
    <w:qFormat/>
  </w:style>
  <w:style w:type="character" w:customStyle="1" w:styleId="WW8Num97z0">
    <w:name w:val="WW8Num97z0"/>
    <w:qFormat/>
    <w:rPr>
      <w:rFonts w:ascii="Arial" w:hAnsi="Arial" w:cs="Arial"/>
      <w:b w:val="0"/>
      <w:i w:val="0"/>
      <w:color w:val="000000"/>
      <w:sz w:val="20"/>
    </w:rPr>
  </w:style>
  <w:style w:type="character" w:customStyle="1" w:styleId="WW8Num98z0">
    <w:name w:val="WW8Num98z0"/>
    <w:qFormat/>
  </w:style>
  <w:style w:type="character" w:customStyle="1" w:styleId="WW8Num98z1">
    <w:name w:val="WW8Num98z1"/>
    <w:qFormat/>
    <w:rPr>
      <w:b w:val="0"/>
    </w:rPr>
  </w:style>
  <w:style w:type="character" w:customStyle="1" w:styleId="WW8Num99z0">
    <w:name w:val="WW8Num99z0"/>
    <w:qFormat/>
  </w:style>
  <w:style w:type="character" w:customStyle="1" w:styleId="WW8Num102z0">
    <w:name w:val="WW8Num102z0"/>
    <w:qFormat/>
    <w:rPr>
      <w:b/>
    </w:rPr>
  </w:style>
  <w:style w:type="character" w:customStyle="1" w:styleId="WW8Num102z1">
    <w:name w:val="WW8Num102z1"/>
    <w:qFormat/>
    <w:rPr>
      <w:b w:val="0"/>
      <w:sz w:val="21"/>
      <w:szCs w:val="21"/>
    </w:rPr>
  </w:style>
  <w:style w:type="character" w:customStyle="1" w:styleId="WW8Num102z2">
    <w:name w:val="WW8Num102z2"/>
    <w:qFormat/>
    <w:rPr>
      <w:b/>
      <w:sz w:val="21"/>
      <w:szCs w:val="21"/>
    </w:rPr>
  </w:style>
  <w:style w:type="character" w:customStyle="1" w:styleId="WW8Num102z3">
    <w:name w:val="WW8Num102z3"/>
    <w:qFormat/>
    <w:rPr>
      <w:rFonts w:ascii="Times New Roman" w:eastAsia="Times New Roman" w:hAnsi="Times New Roman" w:cs="Times New Roman"/>
    </w:rPr>
  </w:style>
  <w:style w:type="character" w:customStyle="1" w:styleId="WW8Num102z4">
    <w:name w:val="WW8Num102z4"/>
    <w:qFormat/>
  </w:style>
  <w:style w:type="character" w:customStyle="1" w:styleId="WW8Num103z0">
    <w:name w:val="WW8Num103z0"/>
    <w:qFormat/>
    <w:rPr>
      <w:rFonts w:ascii="Symbol" w:hAnsi="Symbol" w:cs="Symbol"/>
    </w:rPr>
  </w:style>
  <w:style w:type="character" w:customStyle="1" w:styleId="WW8Num103z1">
    <w:name w:val="WW8Num103z1"/>
    <w:qFormat/>
    <w:rPr>
      <w:rFonts w:ascii="Courier New" w:hAnsi="Courier New" w:cs="Courier New"/>
    </w:rPr>
  </w:style>
  <w:style w:type="character" w:customStyle="1" w:styleId="WW8Num103z2">
    <w:name w:val="WW8Num103z2"/>
    <w:qFormat/>
    <w:rPr>
      <w:rFonts w:ascii="Wingdings" w:hAnsi="Wingdings" w:cs="Wingdings"/>
    </w:rPr>
  </w:style>
  <w:style w:type="character" w:customStyle="1" w:styleId="WW8Num104z0">
    <w:name w:val="WW8Num104z0"/>
    <w:qFormat/>
    <w:rPr>
      <w:b w:val="0"/>
    </w:rPr>
  </w:style>
  <w:style w:type="character" w:customStyle="1" w:styleId="WW8Num105z0">
    <w:name w:val="WW8Num105z0"/>
    <w:qFormat/>
    <w:rPr>
      <w:rFonts w:ascii="Arial" w:hAnsi="Arial" w:cs="Calibri"/>
      <w:b w:val="0"/>
      <w:i w:val="0"/>
      <w:color w:val="000000"/>
      <w:sz w:val="24"/>
    </w:rPr>
  </w:style>
  <w:style w:type="character" w:customStyle="1" w:styleId="WW8Num105z1">
    <w:name w:val="WW8Num105z1"/>
    <w:qFormat/>
    <w:rPr>
      <w:rFonts w:ascii="Arial" w:hAnsi="Arial" w:cs="Arial"/>
      <w:b w:val="0"/>
      <w:i w:val="0"/>
      <w:color w:val="000000"/>
      <w:sz w:val="24"/>
      <w:szCs w:val="24"/>
    </w:rPr>
  </w:style>
  <w:style w:type="character" w:customStyle="1" w:styleId="WW8Num105z2">
    <w:name w:val="WW8Num105z2"/>
    <w:qFormat/>
  </w:style>
  <w:style w:type="character" w:customStyle="1" w:styleId="WW8Num107z0">
    <w:name w:val="WW8Num107z0"/>
    <w:qFormat/>
    <w:rPr>
      <w:rFonts w:ascii="Symbol" w:hAnsi="Symbol" w:cs="Symbol"/>
    </w:rPr>
  </w:style>
  <w:style w:type="character" w:customStyle="1" w:styleId="WW8Num107z1">
    <w:name w:val="WW8Num107z1"/>
    <w:qFormat/>
    <w:rPr>
      <w:rFonts w:ascii="Courier New" w:hAnsi="Courier New" w:cs="Courier New"/>
    </w:rPr>
  </w:style>
  <w:style w:type="character" w:customStyle="1" w:styleId="WW8Num107z2">
    <w:name w:val="WW8Num107z2"/>
    <w:qFormat/>
    <w:rPr>
      <w:rFonts w:ascii="Wingdings" w:hAnsi="Wingdings" w:cs="Wingdings"/>
    </w:rPr>
  </w:style>
  <w:style w:type="character" w:customStyle="1" w:styleId="WW8Num108z0">
    <w:name w:val="WW8Num108z0"/>
    <w:qFormat/>
  </w:style>
  <w:style w:type="character" w:customStyle="1" w:styleId="WW8Num109z0">
    <w:name w:val="WW8Num109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09z1">
    <w:name w:val="WW8Num109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0z0">
    <w:name w:val="WW8Num110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10z1">
    <w:name w:val="WW8Num110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0z3">
    <w:name w:val="WW8Num110z3"/>
    <w:qFormat/>
  </w:style>
  <w:style w:type="character" w:customStyle="1" w:styleId="WW8Num112z0">
    <w:name w:val="WW8Num112z0"/>
    <w:qFormat/>
    <w:rPr>
      <w:rFonts w:ascii="Arial" w:hAnsi="Arial" w:cs="Times New Roman"/>
      <w:b w:val="0"/>
      <w:bCs w:val="0"/>
      <w:i w:val="0"/>
      <w:iCs w:val="0"/>
      <w:color w:val="000000"/>
      <w:spacing w:val="0"/>
      <w:w w:val="100"/>
      <w:kern w:val="2"/>
      <w:position w:val="0"/>
      <w:sz w:val="22"/>
      <w:szCs w:val="24"/>
      <w:vertAlign w:val="baseline"/>
    </w:rPr>
  </w:style>
  <w:style w:type="character" w:customStyle="1" w:styleId="WW8Num112z1">
    <w:name w:val="WW8Num112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3z0">
    <w:name w:val="WW8Num113z0"/>
    <w:qFormat/>
    <w:rPr>
      <w:rFonts w:ascii="Arial" w:hAnsi="Arial" w:cs="Arial"/>
      <w:b w:val="0"/>
      <w:bCs/>
      <w:sz w:val="24"/>
      <w:szCs w:val="24"/>
      <w:u w:val="none"/>
    </w:rPr>
  </w:style>
  <w:style w:type="character" w:customStyle="1" w:styleId="WW8Num114z0">
    <w:name w:val="WW8Num114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14z1">
    <w:name w:val="WW8Num114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6z0">
    <w:name w:val="WW8Num116z0"/>
    <w:qFormat/>
    <w:rPr>
      <w:rFonts w:ascii="Arial" w:hAnsi="Arial" w:cs="Arial"/>
      <w:b w:val="0"/>
      <w:i w:val="0"/>
      <w:strike w:val="0"/>
      <w:dstrike w:val="0"/>
      <w:color w:val="000000"/>
      <w:sz w:val="24"/>
      <w:szCs w:val="24"/>
    </w:rPr>
  </w:style>
  <w:style w:type="character" w:customStyle="1" w:styleId="WW8Num118z0">
    <w:name w:val="WW8Num118z0"/>
    <w:qFormat/>
    <w:rPr>
      <w:b/>
    </w:rPr>
  </w:style>
  <w:style w:type="character" w:customStyle="1" w:styleId="WW8Num118z1">
    <w:name w:val="WW8Num118z1"/>
    <w:qFormat/>
    <w:rPr>
      <w:rFonts w:ascii="Arial" w:hAnsi="Arial" w:cs="Arial"/>
      <w:b w:val="0"/>
      <w:color w:val="000000"/>
      <w:sz w:val="24"/>
      <w:szCs w:val="24"/>
    </w:rPr>
  </w:style>
  <w:style w:type="character" w:customStyle="1" w:styleId="WW8Num118z2">
    <w:name w:val="WW8Num118z2"/>
    <w:qFormat/>
    <w:rPr>
      <w:b/>
      <w:sz w:val="21"/>
      <w:szCs w:val="21"/>
    </w:rPr>
  </w:style>
  <w:style w:type="character" w:customStyle="1" w:styleId="WW8Num118z3">
    <w:name w:val="WW8Num118z3"/>
    <w:qFormat/>
    <w:rPr>
      <w:rFonts w:ascii="Arial" w:eastAsia="Times New Roman" w:hAnsi="Arial" w:cs="Arial"/>
      <w:b w:val="0"/>
    </w:rPr>
  </w:style>
  <w:style w:type="character" w:customStyle="1" w:styleId="WW8Num118z4">
    <w:name w:val="WW8Num118z4"/>
    <w:qFormat/>
  </w:style>
  <w:style w:type="character" w:customStyle="1" w:styleId="WW8Num119z0">
    <w:name w:val="WW8Num119z0"/>
    <w:qFormat/>
    <w:rPr>
      <w:rFonts w:ascii="Symbol" w:hAnsi="Symbol" w:cs="Symbol"/>
      <w:sz w:val="21"/>
      <w:szCs w:val="21"/>
    </w:rPr>
  </w:style>
  <w:style w:type="character" w:customStyle="1" w:styleId="WW8Num119z1">
    <w:name w:val="WW8Num119z1"/>
    <w:qFormat/>
    <w:rPr>
      <w:rFonts w:ascii="Courier New" w:hAnsi="Courier New" w:cs="Courier New"/>
    </w:rPr>
  </w:style>
  <w:style w:type="character" w:customStyle="1" w:styleId="WW8Num119z2">
    <w:name w:val="WW8Num119z2"/>
    <w:qFormat/>
    <w:rPr>
      <w:rFonts w:ascii="Wingdings" w:hAnsi="Wingdings" w:cs="Wingdings"/>
    </w:rPr>
  </w:style>
  <w:style w:type="character" w:customStyle="1" w:styleId="WW8Num119z3">
    <w:name w:val="WW8Num119z3"/>
    <w:qFormat/>
    <w:rPr>
      <w:rFonts w:ascii="Symbol" w:hAnsi="Symbol" w:cs="Symbol"/>
    </w:rPr>
  </w:style>
  <w:style w:type="character" w:customStyle="1" w:styleId="WW8Num120z0">
    <w:name w:val="WW8Num120z0"/>
    <w:qFormat/>
    <w:rPr>
      <w:rFonts w:ascii="Symbol" w:hAnsi="Symbol" w:cs="Symbol"/>
    </w:rPr>
  </w:style>
  <w:style w:type="character" w:customStyle="1" w:styleId="WW8Num120z1">
    <w:name w:val="WW8Num120z1"/>
    <w:qFormat/>
    <w:rPr>
      <w:rFonts w:ascii="Courier New" w:hAnsi="Courier New" w:cs="Courier New"/>
    </w:rPr>
  </w:style>
  <w:style w:type="character" w:customStyle="1" w:styleId="WW8Num120z2">
    <w:name w:val="WW8Num120z2"/>
    <w:qFormat/>
    <w:rPr>
      <w:rFonts w:ascii="Wingdings" w:hAnsi="Wingdings" w:cs="Wingdings"/>
    </w:rPr>
  </w:style>
  <w:style w:type="character" w:customStyle="1" w:styleId="WW8Num121z0">
    <w:name w:val="WW8Num121z0"/>
    <w:qFormat/>
    <w:rPr>
      <w:b/>
    </w:rPr>
  </w:style>
  <w:style w:type="character" w:customStyle="1" w:styleId="WW8Num121z1">
    <w:name w:val="WW8Num121z1"/>
    <w:qFormat/>
  </w:style>
  <w:style w:type="character" w:customStyle="1" w:styleId="WW8Num122z0">
    <w:name w:val="WW8Num122z0"/>
    <w:qFormat/>
    <w:rPr>
      <w:b/>
    </w:rPr>
  </w:style>
  <w:style w:type="character" w:customStyle="1" w:styleId="WW8Num122z1">
    <w:name w:val="WW8Num122z1"/>
    <w:qFormat/>
    <w:rPr>
      <w:rFonts w:ascii="Times New Roman" w:hAnsi="Times New Roman" w:cs="Times New Roman"/>
      <w:b w:val="0"/>
      <w:color w:val="000000"/>
      <w:sz w:val="21"/>
      <w:szCs w:val="21"/>
    </w:rPr>
  </w:style>
  <w:style w:type="character" w:customStyle="1" w:styleId="WW8Num122z2">
    <w:name w:val="WW8Num122z2"/>
    <w:qFormat/>
    <w:rPr>
      <w:b/>
      <w:sz w:val="21"/>
      <w:szCs w:val="21"/>
    </w:rPr>
  </w:style>
  <w:style w:type="character" w:customStyle="1" w:styleId="WW8Num122z3">
    <w:name w:val="WW8Num122z3"/>
    <w:qFormat/>
    <w:rPr>
      <w:rFonts w:ascii="Times New Roman" w:eastAsia="Times New Roman" w:hAnsi="Times New Roman" w:cs="Times New Roman"/>
    </w:rPr>
  </w:style>
  <w:style w:type="character" w:customStyle="1" w:styleId="WW8Num122z4">
    <w:name w:val="WW8Num122z4"/>
    <w:qFormat/>
  </w:style>
  <w:style w:type="character" w:customStyle="1" w:styleId="WW8Num123z0">
    <w:name w:val="WW8Num123z0"/>
    <w:qFormat/>
    <w:rPr>
      <w:i w:val="0"/>
    </w:rPr>
  </w:style>
  <w:style w:type="character" w:customStyle="1" w:styleId="WW8Num124z0">
    <w:name w:val="WW8Num124z0"/>
    <w:qFormat/>
    <w:rPr>
      <w:rFonts w:ascii="Arial" w:hAnsi="Arial" w:cs="Arial"/>
      <w:b/>
      <w:sz w:val="28"/>
      <w:szCs w:val="28"/>
    </w:rPr>
  </w:style>
  <w:style w:type="character" w:customStyle="1" w:styleId="WW8Num124z1">
    <w:name w:val="WW8Num124z1"/>
    <w:qFormat/>
    <w:rPr>
      <w:rFonts w:ascii="Arial" w:hAnsi="Arial" w:cs="Arial"/>
      <w:b w:val="0"/>
      <w:strike w:val="0"/>
      <w:dstrike w:val="0"/>
      <w:color w:val="000000"/>
      <w:sz w:val="24"/>
      <w:szCs w:val="24"/>
    </w:rPr>
  </w:style>
  <w:style w:type="character" w:customStyle="1" w:styleId="WW8Num124z2">
    <w:name w:val="WW8Num124z2"/>
    <w:qFormat/>
    <w:rPr>
      <w:rFonts w:ascii="Arial" w:eastAsia="Times New Roman" w:hAnsi="Arial" w:cs="Arial"/>
      <w:b w:val="0"/>
      <w:sz w:val="24"/>
      <w:szCs w:val="24"/>
    </w:rPr>
  </w:style>
  <w:style w:type="character" w:customStyle="1" w:styleId="WW8Num124z3">
    <w:name w:val="WW8Num124z3"/>
    <w:qFormat/>
  </w:style>
  <w:style w:type="character" w:customStyle="1" w:styleId="WW8Num125z0">
    <w:name w:val="WW8Num125z0"/>
    <w:qFormat/>
    <w:rPr>
      <w:rFonts w:ascii="Arial" w:hAnsi="Arial" w:cs="Arial"/>
      <w:b w:val="0"/>
      <w:bCs/>
      <w:sz w:val="24"/>
      <w:szCs w:val="24"/>
      <w:u w:val="none"/>
    </w:rPr>
  </w:style>
  <w:style w:type="character" w:customStyle="1" w:styleId="WW8Num126z0">
    <w:name w:val="WW8Num126z0"/>
    <w:qFormat/>
  </w:style>
  <w:style w:type="character" w:customStyle="1" w:styleId="WW8Num127z0">
    <w:name w:val="WW8Num127z0"/>
    <w:qFormat/>
    <w:rPr>
      <w:rFonts w:ascii="Times New Roman" w:hAnsi="Times New Roman" w:cs="Times New Roman"/>
      <w:color w:val="000000"/>
    </w:rPr>
  </w:style>
  <w:style w:type="character" w:customStyle="1" w:styleId="WW8Num127z2">
    <w:name w:val="WW8Num127z2"/>
    <w:qFormat/>
    <w:rPr>
      <w:rFonts w:ascii="Wingdings" w:hAnsi="Wingdings" w:cs="Wingdings"/>
    </w:rPr>
  </w:style>
  <w:style w:type="character" w:customStyle="1" w:styleId="WW8Num127z3">
    <w:name w:val="WW8Num127z3"/>
    <w:qFormat/>
    <w:rPr>
      <w:rFonts w:ascii="Symbol" w:hAnsi="Symbol" w:cs="Symbol"/>
    </w:rPr>
  </w:style>
  <w:style w:type="character" w:customStyle="1" w:styleId="WW8Num127z4">
    <w:name w:val="WW8Num127z4"/>
    <w:qFormat/>
    <w:rPr>
      <w:rFonts w:ascii="Courier New" w:hAnsi="Courier New" w:cs="Courier New"/>
    </w:rPr>
  </w:style>
  <w:style w:type="character" w:customStyle="1" w:styleId="WW8Num128z0">
    <w:name w:val="WW8Num128z0"/>
    <w:qFormat/>
  </w:style>
  <w:style w:type="character" w:customStyle="1" w:styleId="WW8Num129z0">
    <w:name w:val="WW8Num129z0"/>
    <w:qFormat/>
    <w:rPr>
      <w:rFonts w:ascii="Symbol" w:hAnsi="Symbol" w:cs="Symbol"/>
    </w:rPr>
  </w:style>
  <w:style w:type="character" w:customStyle="1" w:styleId="WW8Num129z1">
    <w:name w:val="WW8Num129z1"/>
    <w:qFormat/>
  </w:style>
  <w:style w:type="character" w:customStyle="1" w:styleId="WW8Num129z2">
    <w:name w:val="WW8Num129z2"/>
    <w:qFormat/>
    <w:rPr>
      <w:b/>
      <w:sz w:val="21"/>
      <w:szCs w:val="21"/>
    </w:rPr>
  </w:style>
  <w:style w:type="character" w:customStyle="1" w:styleId="WW8Num129z3">
    <w:name w:val="WW8Num129z3"/>
    <w:qFormat/>
    <w:rPr>
      <w:rFonts w:ascii="Times New Roman" w:eastAsia="Times New Roman" w:hAnsi="Times New Roman" w:cs="Times New Roman"/>
      <w:i w:val="0"/>
      <w:sz w:val="21"/>
      <w:szCs w:val="21"/>
    </w:rPr>
  </w:style>
  <w:style w:type="character" w:customStyle="1" w:styleId="WW8Num130z0">
    <w:name w:val="WW8Num130z0"/>
    <w:qFormat/>
    <w:rPr>
      <w:rFonts w:ascii="Times New Roman" w:hAnsi="Times New Roman" w:cs="Times New Roman"/>
      <w:b w:val="0"/>
      <w:i w:val="0"/>
      <w:sz w:val="22"/>
    </w:rPr>
  </w:style>
  <w:style w:type="character" w:customStyle="1" w:styleId="WW8Num130z2">
    <w:name w:val="WW8Num130z2"/>
    <w:qFormat/>
    <w:rPr>
      <w:rFonts w:ascii="Arial" w:hAnsi="Arial" w:cs="Arial"/>
      <w:b w:val="0"/>
      <w:bCs w:val="0"/>
      <w:i w:val="0"/>
      <w:iCs w:val="0"/>
      <w:color w:val="000000"/>
      <w:sz w:val="24"/>
      <w:szCs w:val="24"/>
    </w:rPr>
  </w:style>
  <w:style w:type="character" w:customStyle="1" w:styleId="WW8Num131z0">
    <w:name w:val="WW8Num131z0"/>
    <w:qFormat/>
    <w:rPr>
      <w:rFonts w:ascii="Arial" w:hAnsi="Arial" w:cs="Arial"/>
      <w:b w:val="0"/>
      <w:color w:val="000000"/>
      <w:sz w:val="24"/>
      <w:szCs w:val="24"/>
    </w:rPr>
  </w:style>
  <w:style w:type="character" w:customStyle="1" w:styleId="WW8Num133z0">
    <w:name w:val="WW8Num133z0"/>
    <w:qFormat/>
    <w:rPr>
      <w:sz w:val="20"/>
    </w:rPr>
  </w:style>
  <w:style w:type="character" w:customStyle="1" w:styleId="WW8Num133z1">
    <w:name w:val="WW8Num133z1"/>
    <w:qFormat/>
    <w:rPr>
      <w:sz w:val="24"/>
      <w:szCs w:val="24"/>
    </w:rPr>
  </w:style>
  <w:style w:type="character" w:customStyle="1" w:styleId="WW8Num134z0">
    <w:name w:val="WW8Num134z0"/>
    <w:qFormat/>
    <w:rPr>
      <w:rFonts w:ascii="Arial" w:hAnsi="Arial" w:cs="Arial"/>
      <w:b/>
      <w:i w:val="0"/>
      <w:sz w:val="20"/>
    </w:rPr>
  </w:style>
  <w:style w:type="character" w:customStyle="1" w:styleId="WW8Num134z1">
    <w:name w:val="WW8Num134z1"/>
    <w:qFormat/>
  </w:style>
  <w:style w:type="character" w:customStyle="1" w:styleId="WW8Num135z0">
    <w:name w:val="WW8Num135z0"/>
    <w:qFormat/>
    <w:rPr>
      <w:rFonts w:ascii="Times New Roman" w:hAnsi="Times New Roman" w:cs="Times New Roman"/>
      <w:b/>
      <w:sz w:val="21"/>
      <w:szCs w:val="21"/>
    </w:rPr>
  </w:style>
  <w:style w:type="character" w:customStyle="1" w:styleId="WW8Num135z1">
    <w:name w:val="WW8Num135z1"/>
    <w:qFormat/>
    <w:rPr>
      <w:b w:val="0"/>
      <w:strike w:val="0"/>
      <w:dstrike w:val="0"/>
      <w:color w:val="000000"/>
      <w:sz w:val="24"/>
      <w:szCs w:val="24"/>
    </w:rPr>
  </w:style>
  <w:style w:type="character" w:customStyle="1" w:styleId="WW8Num135z2">
    <w:name w:val="WW8Num135z2"/>
    <w:qFormat/>
    <w:rPr>
      <w:rFonts w:ascii="Times New Roman" w:eastAsia="Times New Roman" w:hAnsi="Times New Roman" w:cs="Times New Roman"/>
      <w:b w:val="0"/>
      <w:sz w:val="21"/>
      <w:szCs w:val="21"/>
    </w:rPr>
  </w:style>
  <w:style w:type="character" w:customStyle="1" w:styleId="WW8Num135z3">
    <w:name w:val="WW8Num135z3"/>
    <w:qFormat/>
  </w:style>
  <w:style w:type="character" w:customStyle="1" w:styleId="WW8Num136z0">
    <w:name w:val="WW8Num136z0"/>
    <w:qFormat/>
  </w:style>
  <w:style w:type="character" w:customStyle="1" w:styleId="WW8Num137z0">
    <w:name w:val="WW8Num137z0"/>
    <w:qFormat/>
    <w:rPr>
      <w:color w:val="000000"/>
    </w:rPr>
  </w:style>
  <w:style w:type="character" w:customStyle="1" w:styleId="WW8Num138z0">
    <w:name w:val="WW8Num138z0"/>
    <w:qFormat/>
    <w:rPr>
      <w:b w:val="0"/>
      <w:bCs w:val="0"/>
      <w:sz w:val="24"/>
      <w:szCs w:val="24"/>
    </w:rPr>
  </w:style>
  <w:style w:type="character" w:customStyle="1" w:styleId="WW8Num139z0">
    <w:name w:val="WW8Num139z0"/>
    <w:qFormat/>
    <w:rPr>
      <w:rFonts w:ascii="Times New Roman" w:hAnsi="Times New Roman" w:cs="Times New Roman"/>
      <w:b/>
      <w:sz w:val="21"/>
      <w:szCs w:val="21"/>
    </w:rPr>
  </w:style>
  <w:style w:type="character" w:customStyle="1" w:styleId="WW8Num139z1">
    <w:name w:val="WW8Num139z1"/>
    <w:qFormat/>
    <w:rPr>
      <w:b w:val="0"/>
      <w:color w:val="000000"/>
      <w:sz w:val="24"/>
      <w:szCs w:val="24"/>
    </w:rPr>
  </w:style>
  <w:style w:type="character" w:customStyle="1" w:styleId="WW8Num139z2">
    <w:name w:val="WW8Num139z2"/>
    <w:qFormat/>
    <w:rPr>
      <w:rFonts w:ascii="Times New Roman" w:eastAsia="Times New Roman" w:hAnsi="Times New Roman" w:cs="Times New Roman"/>
      <w:b w:val="0"/>
      <w:sz w:val="21"/>
      <w:szCs w:val="21"/>
    </w:rPr>
  </w:style>
  <w:style w:type="character" w:customStyle="1" w:styleId="WW8Num139z3">
    <w:name w:val="WW8Num139z3"/>
    <w:qFormat/>
  </w:style>
  <w:style w:type="character" w:customStyle="1" w:styleId="WW8Num1z1">
    <w:name w:val="WW8Num1z1"/>
    <w:qFormat/>
    <w:rPr>
      <w:b w:val="0"/>
      <w:bCs/>
      <w:sz w:val="21"/>
      <w:szCs w:val="21"/>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6z0">
    <w:name w:val="WW8Num6z0"/>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hAnsi="Times New Roman" w:cs="Times New Roman"/>
      <w:b/>
      <w:sz w:val="18"/>
      <w:szCs w:val="18"/>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rPr>
      <w:b w:val="0"/>
      <w:sz w:val="21"/>
      <w:szCs w:val="21"/>
    </w:rPr>
  </w:style>
  <w:style w:type="character" w:customStyle="1" w:styleId="WW8Num13z3">
    <w:name w:val="WW8Num13z3"/>
    <w:qFormat/>
    <w:rPr>
      <w:rFonts w:ascii="Times New Roman" w:eastAsia="Times New Roman" w:hAnsi="Times New Roman" w:cs="Times New Roman"/>
      <w:sz w:val="21"/>
      <w:szCs w:val="21"/>
    </w:rPr>
  </w:style>
  <w:style w:type="character" w:customStyle="1" w:styleId="WW8Num13z4">
    <w:name w:val="WW8Num13z4"/>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3z2">
    <w:name w:val="WW8Num23z2"/>
    <w:qFormat/>
    <w:rPr>
      <w:b/>
      <w:sz w:val="21"/>
      <w:szCs w:val="21"/>
    </w:rPr>
  </w:style>
  <w:style w:type="character" w:customStyle="1" w:styleId="WW8Num23z3">
    <w:name w:val="WW8Num23z3"/>
    <w:qFormat/>
    <w:rPr>
      <w:rFonts w:ascii="Times New Roman" w:eastAsia="Times New Roman" w:hAnsi="Times New Roman" w:cs="Times New Roman"/>
    </w:rPr>
  </w:style>
  <w:style w:type="character" w:customStyle="1" w:styleId="WW8Num23z4">
    <w:name w:val="WW8Num23z4"/>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2">
    <w:name w:val="WW8Num26z2"/>
    <w:qFormat/>
    <w:rPr>
      <w:b/>
      <w:sz w:val="21"/>
      <w:szCs w:val="21"/>
    </w:rPr>
  </w:style>
  <w:style w:type="character" w:customStyle="1" w:styleId="WW8Num26z3">
    <w:name w:val="WW8Num26z3"/>
    <w:qFormat/>
    <w:rPr>
      <w:rFonts w:ascii="Times New Roman" w:eastAsia="Times New Roman" w:hAnsi="Times New Roman" w:cs="Times New Roman"/>
      <w:i w:val="0"/>
      <w:sz w:val="21"/>
      <w:szCs w:val="21"/>
    </w:rPr>
  </w:style>
  <w:style w:type="character" w:customStyle="1" w:styleId="WW8Num34z1">
    <w:name w:val="WW8Num34z1"/>
    <w:qFormat/>
    <w:rPr>
      <w:b w:val="0"/>
      <w:sz w:val="21"/>
      <w:szCs w:val="21"/>
    </w:rPr>
  </w:style>
  <w:style w:type="character" w:customStyle="1" w:styleId="WW8Num35z1">
    <w:name w:val="WW8Num35z1"/>
    <w:qFormat/>
    <w:rPr>
      <w:sz w:val="21"/>
      <w:szCs w:val="21"/>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8z1">
    <w:name w:val="WW8Num38z1"/>
    <w:qFormat/>
    <w:rPr>
      <w:sz w:val="21"/>
      <w:szCs w:val="21"/>
    </w:rPr>
  </w:style>
  <w:style w:type="character" w:customStyle="1" w:styleId="WW8Num40z2">
    <w:name w:val="WW8Num40z2"/>
    <w:qFormat/>
    <w:rPr>
      <w:rFonts w:ascii="Wingdings" w:hAnsi="Wingdings" w:cs="Wingdings"/>
    </w:rPr>
  </w:style>
  <w:style w:type="character" w:customStyle="1" w:styleId="WW8Num42z1">
    <w:name w:val="WW8Num42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2">
    <w:name w:val="WW8Num47z2"/>
    <w:qFormat/>
    <w:rPr>
      <w:rFonts w:ascii="Wingdings" w:hAnsi="Wingdings" w:cs="Wingdings"/>
    </w:rPr>
  </w:style>
  <w:style w:type="character" w:customStyle="1" w:styleId="WW8Num49z2">
    <w:name w:val="WW8Num49z2"/>
    <w:qFormat/>
    <w:rPr>
      <w:rFonts w:ascii="Wingdings" w:hAnsi="Wingdings" w:cs="Wingdings"/>
    </w:rPr>
  </w:style>
  <w:style w:type="character" w:customStyle="1" w:styleId="WW8Num51z0">
    <w:name w:val="WW8Num51z0"/>
    <w:qFormat/>
    <w:rPr>
      <w:b/>
    </w:rPr>
  </w:style>
  <w:style w:type="character" w:customStyle="1" w:styleId="WW8Num51z2">
    <w:name w:val="WW8Num51z2"/>
    <w:qFormat/>
    <w:rPr>
      <w:b/>
      <w:sz w:val="21"/>
      <w:szCs w:val="21"/>
    </w:rPr>
  </w:style>
  <w:style w:type="character" w:customStyle="1" w:styleId="WW8Num51z3">
    <w:name w:val="WW8Num51z3"/>
    <w:qFormat/>
    <w:rPr>
      <w:rFonts w:ascii="Times New Roman" w:eastAsia="Times New Roman" w:hAnsi="Times New Roman" w:cs="Times New Roman"/>
    </w:rPr>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2">
    <w:name w:val="WW8Num59z2"/>
    <w:qFormat/>
  </w:style>
  <w:style w:type="character" w:customStyle="1" w:styleId="WW8Num59z4">
    <w:name w:val="WW8Num59z4"/>
    <w:qFormat/>
    <w:rPr>
      <w:rFonts w:ascii="Wingdings" w:eastAsia="Times New Roman" w:hAnsi="Wingdings" w:cs="Times New Roman"/>
      <w:b/>
    </w:rPr>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2">
    <w:name w:val="WW8Num62z2"/>
    <w:qFormat/>
    <w:rPr>
      <w:b/>
      <w:sz w:val="21"/>
      <w:szCs w:val="21"/>
    </w:rPr>
  </w:style>
  <w:style w:type="character" w:customStyle="1" w:styleId="WW8Num62z3">
    <w:name w:val="WW8Num62z3"/>
    <w:qFormat/>
    <w:rPr>
      <w:rFonts w:ascii="Times New Roman" w:eastAsia="Times New Roman" w:hAnsi="Times New Roman" w:cs="Times New Roman"/>
    </w:rPr>
  </w:style>
  <w:style w:type="character" w:customStyle="1" w:styleId="WW8Num63z1">
    <w:name w:val="WW8Num63z1"/>
    <w:qFormat/>
    <w:rPr>
      <w:sz w:val="21"/>
      <w:szCs w:val="21"/>
    </w:rPr>
  </w:style>
  <w:style w:type="character" w:customStyle="1" w:styleId="WW8Num63z2">
    <w:name w:val="WW8Num63z2"/>
    <w:qFormat/>
    <w:rPr>
      <w:b/>
      <w:sz w:val="21"/>
      <w:szCs w:val="21"/>
    </w:rPr>
  </w:style>
  <w:style w:type="character" w:customStyle="1" w:styleId="WW8Num63z3">
    <w:name w:val="WW8Num63z3"/>
    <w:qFormat/>
    <w:rPr>
      <w:rFonts w:ascii="Times New Roman" w:eastAsia="Times New Roman" w:hAnsi="Times New Roman" w:cs="Times New Roman"/>
    </w:rPr>
  </w:style>
  <w:style w:type="character" w:customStyle="1" w:styleId="WW8Num64z0">
    <w:name w:val="WW8Num64z0"/>
    <w:qFormat/>
    <w:rPr>
      <w:sz w:val="21"/>
      <w:szCs w:val="21"/>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style>
  <w:style w:type="character" w:customStyle="1" w:styleId="WW8Num69z2">
    <w:name w:val="WW8Num69z2"/>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sz w:val="21"/>
      <w:szCs w:val="21"/>
    </w:rPr>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1">
    <w:name w:val="WW8Num71z1"/>
    <w:qFormat/>
    <w:rPr>
      <w:b w:val="0"/>
    </w:rPr>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3z2">
    <w:name w:val="WW8Num73z2"/>
    <w:qFormat/>
    <w:rPr>
      <w:sz w:val="21"/>
      <w:szCs w:val="21"/>
    </w:rPr>
  </w:style>
  <w:style w:type="character" w:customStyle="1" w:styleId="WW8Num76z2">
    <w:name w:val="WW8Num76z2"/>
    <w:qFormat/>
    <w:rPr>
      <w:rFonts w:ascii="Wingdings" w:hAnsi="Wingdings" w:cs="Wingdings"/>
    </w:rPr>
  </w:style>
  <w:style w:type="character" w:customStyle="1" w:styleId="WW8Num77z0">
    <w:name w:val="WW8Num77z0"/>
    <w:qFormat/>
    <w:rPr>
      <w:b w:val="0"/>
      <w:sz w:val="21"/>
      <w:szCs w:val="21"/>
      <w:u w:val="none"/>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9z0">
    <w:name w:val="WW8Num79z0"/>
    <w:qFormat/>
  </w:style>
  <w:style w:type="character" w:customStyle="1" w:styleId="WW8Num79z1">
    <w:name w:val="WW8Num79z1"/>
    <w:qFormat/>
    <w:rPr>
      <w:color w:val="000000"/>
    </w:rPr>
  </w:style>
  <w:style w:type="character" w:customStyle="1" w:styleId="WW8Num80z1">
    <w:name w:val="WW8Num80z1"/>
    <w:qFormat/>
    <w:rPr>
      <w:sz w:val="21"/>
      <w:szCs w:val="21"/>
    </w:rPr>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1">
    <w:name w:val="WW8Num82z1"/>
    <w:qFormat/>
    <w:rPr>
      <w:color w:val="000000"/>
      <w:sz w:val="21"/>
      <w:szCs w:val="21"/>
    </w:rPr>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7z1">
    <w:name w:val="WW8Num87z1"/>
    <w:qFormat/>
  </w:style>
  <w:style w:type="character" w:customStyle="1" w:styleId="WW8Num89z0">
    <w:name w:val="WW8Num89z0"/>
    <w:qFormat/>
  </w:style>
  <w:style w:type="character" w:customStyle="1" w:styleId="WW8Num89z1">
    <w:name w:val="WW8Num89z1"/>
    <w:qFormat/>
    <w:rPr>
      <w:b w:val="0"/>
    </w:rPr>
  </w:style>
  <w:style w:type="character" w:customStyle="1" w:styleId="WW8Num90z0">
    <w:name w:val="WW8Num90z0"/>
    <w:qFormat/>
    <w:rPr>
      <w:sz w:val="21"/>
      <w:szCs w:val="21"/>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style>
  <w:style w:type="character" w:customStyle="1" w:styleId="WW8Num91z2">
    <w:name w:val="WW8Num91z2"/>
    <w:qFormat/>
    <w:rPr>
      <w:sz w:val="21"/>
      <w:szCs w:val="21"/>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St15z0">
    <w:name w:val="WW8NumSt15z0"/>
    <w:qFormat/>
  </w:style>
  <w:style w:type="character" w:customStyle="1" w:styleId="Domylnaczcionkaakapitu1">
    <w:name w:val="Domyślna czcionka akapitu1"/>
    <w:qFormat/>
  </w:style>
  <w:style w:type="character" w:customStyle="1" w:styleId="akapitustep1">
    <w:name w:val="akapitustep1"/>
    <w:basedOn w:val="Domylnaczcionkaakapitu1"/>
    <w:qFormat/>
  </w:style>
  <w:style w:type="character" w:styleId="Numerstrony">
    <w:name w:val="page number"/>
    <w:basedOn w:val="Domylnaczcionkaakapitu1"/>
  </w:style>
  <w:style w:type="character" w:styleId="Hipercze">
    <w:name w:val="Hyperlink"/>
    <w:rPr>
      <w:color w:val="000080"/>
      <w:u w:val="single"/>
    </w:rPr>
  </w:style>
  <w:style w:type="character" w:customStyle="1" w:styleId="Odwoaniedokomentarza1">
    <w:name w:val="Odwołanie do komentarza1"/>
    <w:qFormat/>
    <w:rPr>
      <w:sz w:val="16"/>
      <w:szCs w:val="16"/>
    </w:rPr>
  </w:style>
  <w:style w:type="character" w:customStyle="1" w:styleId="TekstkomentarzaZnak">
    <w:name w:val="Tekst komentarza Znak"/>
    <w:qFormat/>
    <w:rPr>
      <w:rFonts w:eastAsia="Lucida Sans Unicode" w:cs="Tahoma"/>
      <w:color w:val="000000"/>
      <w:lang w:val="en-US" w:bidi="en-US"/>
    </w:rPr>
  </w:style>
  <w:style w:type="character" w:customStyle="1" w:styleId="TekstdymkaZnak">
    <w:name w:val="Tekst dymka Znak"/>
    <w:qFormat/>
    <w:rPr>
      <w:rFonts w:ascii="Tahoma" w:hAnsi="Tahoma" w:cs="Tahoma"/>
      <w:color w:val="000000"/>
      <w:sz w:val="16"/>
      <w:szCs w:val="16"/>
    </w:rPr>
  </w:style>
  <w:style w:type="character" w:customStyle="1" w:styleId="TekstpodstawowyZnak">
    <w:name w:val="Tekst podstawowy Znak"/>
    <w:qFormat/>
    <w:rPr>
      <w:color w:val="000000"/>
      <w:sz w:val="24"/>
      <w:szCs w:val="24"/>
    </w:rPr>
  </w:style>
  <w:style w:type="character" w:customStyle="1" w:styleId="TematkomentarzaZnak">
    <w:name w:val="Temat komentarza Znak"/>
    <w:qFormat/>
    <w:rPr>
      <w:rFonts w:eastAsia="Lucida Sans Unicode" w:cs="Tahoma"/>
      <w:b/>
      <w:bCs/>
      <w:color w:val="000000"/>
      <w:lang w:val="en-US" w:bidi="en-US"/>
    </w:rPr>
  </w:style>
  <w:style w:type="character" w:customStyle="1" w:styleId="txt-new">
    <w:name w:val="txt-new"/>
    <w:qFormat/>
  </w:style>
  <w:style w:type="character" w:customStyle="1" w:styleId="ZwykytekstZnak">
    <w:name w:val="Zwykły tekst Znak"/>
    <w:qFormat/>
    <w:rPr>
      <w:rFonts w:ascii="Consolas" w:eastAsia="Calibri" w:hAnsi="Consolas" w:cs="Consolas"/>
      <w:sz w:val="21"/>
      <w:szCs w:val="21"/>
    </w:rPr>
  </w:style>
  <w:style w:type="character" w:customStyle="1" w:styleId="NagwekZnak">
    <w:name w:val="Nagłówek Znak"/>
    <w:qFormat/>
    <w:rPr>
      <w:color w:val="000000"/>
      <w:sz w:val="24"/>
      <w:szCs w:val="24"/>
    </w:rPr>
  </w:style>
  <w:style w:type="character" w:customStyle="1" w:styleId="TekstprzypisukocowegoZnak">
    <w:name w:val="Tekst przypisu końcowego Znak"/>
    <w:qFormat/>
    <w:rPr>
      <w:color w:val="000000"/>
    </w:rPr>
  </w:style>
  <w:style w:type="character" w:customStyle="1" w:styleId="Znakiprzypiswkocowych">
    <w:name w:val="Znaki przypisów końcowych"/>
    <w:qFormat/>
    <w:rPr>
      <w:vertAlign w:val="superscript"/>
    </w:rPr>
  </w:style>
  <w:style w:type="character" w:styleId="Pogrubienie">
    <w:name w:val="Strong"/>
    <w:uiPriority w:val="22"/>
    <w:qFormat/>
    <w:rPr>
      <w:b/>
      <w:bCs/>
    </w:rPr>
  </w:style>
  <w:style w:type="character" w:styleId="Odwoaniedokomentarza">
    <w:name w:val="annotation reference"/>
    <w:qFormat/>
    <w:rPr>
      <w:sz w:val="16"/>
      <w:szCs w:val="16"/>
    </w:rPr>
  </w:style>
  <w:style w:type="character" w:customStyle="1" w:styleId="TekstkomentarzaZnak1">
    <w:name w:val="Tekst komentarza Znak1"/>
    <w:qFormat/>
    <w:rPr>
      <w:color w:val="000000"/>
      <w:lang w:eastAsia="zh-CN"/>
    </w:rPr>
  </w:style>
  <w:style w:type="character" w:customStyle="1" w:styleId="alb">
    <w:name w:val="a_lb"/>
    <w:qFormat/>
  </w:style>
  <w:style w:type="character" w:customStyle="1" w:styleId="WW8Num688z1">
    <w:name w:val="WW8Num688z1"/>
    <w:qFormat/>
    <w:rPr>
      <w:rFonts w:ascii="Times New Roman" w:eastAsia="Times New Roman" w:hAnsi="Times New Roman" w:cs="Times New Roman"/>
    </w:rPr>
  </w:style>
  <w:style w:type="character" w:customStyle="1" w:styleId="WW8Num19z8">
    <w:name w:val="WW8Num19z8"/>
    <w:qFormat/>
  </w:style>
  <w:style w:type="character" w:customStyle="1" w:styleId="h1">
    <w:name w:val="h1"/>
    <w:basedOn w:val="Domylnaczcionkaakapitu"/>
    <w:qFormat/>
  </w:style>
  <w:style w:type="character" w:customStyle="1" w:styleId="czeinternetowe">
    <w:name w:val="Łącze internetowe"/>
    <w:qFormat/>
    <w:rPr>
      <w:color w:val="0563C1"/>
      <w:u w:val="single"/>
    </w:rPr>
  </w:style>
  <w:style w:type="character" w:customStyle="1" w:styleId="AkapitzlistZnak">
    <w:name w:val="Akapit z listą Znak"/>
    <w:aliases w:val="CW_Lista Znak,lp1 Znak,Preambuła Znak,CP-UC Znak,CP-Punkty Znak,Bullet List Znak,List - bullets Znak,Equipment Znak,Bullet 1 Znak,List Paragraph Char Char Znak,b1 Znak,Figure_name Znak,Numbered Indented Text Znak,List Paragraph11 Zna"/>
    <w:uiPriority w:val="34"/>
    <w:qFormat/>
    <w:rPr>
      <w:color w:val="000000"/>
      <w:sz w:val="24"/>
      <w:szCs w:val="24"/>
      <w:lang w:eastAsia="zh-CN"/>
    </w:rPr>
  </w:style>
  <w:style w:type="character" w:customStyle="1" w:styleId="Nagwek4Znak">
    <w:name w:val="Nagłówek 4 Znak"/>
    <w:qFormat/>
    <w:rPr>
      <w:bCs/>
      <w:sz w:val="24"/>
      <w:szCs w:val="24"/>
    </w:rPr>
  </w:style>
  <w:style w:type="character" w:customStyle="1" w:styleId="Nagwek5Znak">
    <w:name w:val="Nagłówek 5 Znak"/>
    <w:qFormat/>
    <w:rPr>
      <w:b/>
      <w:bCs/>
      <w:i/>
      <w:iCs/>
      <w:sz w:val="26"/>
      <w:szCs w:val="26"/>
    </w:rPr>
  </w:style>
  <w:style w:type="character" w:customStyle="1" w:styleId="Nagwek6Znak">
    <w:name w:val="Nagłówek 6 Znak"/>
    <w:qFormat/>
    <w:rPr>
      <w:b/>
      <w:bCs/>
      <w:sz w:val="22"/>
      <w:szCs w:val="22"/>
    </w:rPr>
  </w:style>
  <w:style w:type="character" w:customStyle="1" w:styleId="Nagwek8Znak">
    <w:name w:val="Nagłówek 8 Znak"/>
    <w:qFormat/>
    <w:rPr>
      <w:i/>
      <w:iCs/>
      <w:sz w:val="24"/>
      <w:szCs w:val="24"/>
    </w:rPr>
  </w:style>
  <w:style w:type="character" w:customStyle="1" w:styleId="Nagwek9Znak">
    <w:name w:val="Nagłówek 9 Znak"/>
    <w:qFormat/>
    <w:rPr>
      <w:rFonts w:ascii="Arial" w:hAnsi="Arial" w:cs="Arial"/>
      <w:sz w:val="22"/>
      <w:szCs w:val="22"/>
    </w:rPr>
  </w:style>
  <w:style w:type="character" w:styleId="Uwydatnienie">
    <w:name w:val="Emphasis"/>
    <w:uiPriority w:val="20"/>
    <w:qFormat/>
    <w:rPr>
      <w:i/>
      <w:iCs/>
    </w:rPr>
  </w:style>
  <w:style w:type="character" w:customStyle="1" w:styleId="czeinternetowe0">
    <w:name w:val="czeinternetowe"/>
    <w:basedOn w:val="Domylnaczcionkaakapitu"/>
    <w:qFormat/>
  </w:style>
  <w:style w:type="character" w:customStyle="1" w:styleId="highlight">
    <w:name w:val="highlight"/>
    <w:basedOn w:val="Domylnaczcionkaakapitu"/>
    <w:qFormat/>
  </w:style>
  <w:style w:type="character" w:customStyle="1" w:styleId="StopkaZnak">
    <w:name w:val="Stopka Znak"/>
    <w:qFormat/>
    <w:rPr>
      <w:color w:val="000000"/>
      <w:sz w:val="24"/>
      <w:szCs w:val="24"/>
      <w:lang w:eastAsia="zh-CN"/>
    </w:rPr>
  </w:style>
  <w:style w:type="character" w:customStyle="1" w:styleId="markedcontent">
    <w:name w:val="markedcontent"/>
    <w:basedOn w:val="Domylnaczcionkaakapitu"/>
    <w:qFormat/>
  </w:style>
  <w:style w:type="character" w:customStyle="1" w:styleId="WW8Num72z3">
    <w:name w:val="WW8Num72z3"/>
    <w:qFormat/>
  </w:style>
  <w:style w:type="character" w:customStyle="1" w:styleId="Odwoaniedokomentarza4">
    <w:name w:val="Odwołanie do komentarza4"/>
    <w:qFormat/>
    <w:rPr>
      <w:sz w:val="16"/>
      <w:szCs w:val="16"/>
    </w:rPr>
  </w:style>
  <w:style w:type="character" w:customStyle="1" w:styleId="Odwoaniedokomentarza2">
    <w:name w:val="Odwołanie do komentarza2"/>
    <w:qFormat/>
    <w:rPr>
      <w:sz w:val="16"/>
      <w:szCs w:val="16"/>
    </w:rPr>
  </w:style>
  <w:style w:type="character" w:customStyle="1" w:styleId="Mocnewyrnione">
    <w:name w:val="Mocne wyróżnione"/>
    <w:qFormat/>
    <w:rPr>
      <w:b/>
      <w:bCs/>
    </w:rPr>
  </w:style>
  <w:style w:type="character" w:styleId="UyteHipercze">
    <w:name w:val="FollowedHyperlink"/>
    <w:rPr>
      <w:color w:val="800080"/>
      <w:u w:val="single"/>
    </w:rPr>
  </w:style>
  <w:style w:type="character" w:customStyle="1" w:styleId="WW8Num74z3">
    <w:name w:val="WW8Num74z3"/>
    <w:qFormat/>
    <w:rPr>
      <w:rFonts w:ascii="Symbol" w:hAnsi="Symbol" w:cs="Symbol"/>
    </w:rPr>
  </w:style>
  <w:style w:type="character" w:styleId="Nierozpoznanawzmianka">
    <w:name w:val="Unresolved Mention"/>
    <w:qFormat/>
    <w:rPr>
      <w:color w:val="605E5C"/>
      <w:shd w:val="clear" w:color="auto" w:fill="E1DFDD"/>
    </w:rPr>
  </w:style>
  <w:style w:type="character" w:customStyle="1" w:styleId="Domylnaczcionkaakapitu2">
    <w:name w:val="Domyślna czcionka akapitu2"/>
    <w:qFormat/>
  </w:style>
  <w:style w:type="character" w:customStyle="1" w:styleId="WW8Num797z3">
    <w:name w:val="WW8Num797z3"/>
    <w:qFormat/>
    <w:rPr>
      <w:rFonts w:ascii="Symbol" w:hAnsi="Symbol" w:cs="Symbol"/>
    </w:rPr>
  </w:style>
  <w:style w:type="character" w:customStyle="1" w:styleId="normal1">
    <w:name w:val="normal1"/>
    <w:basedOn w:val="Domylnaczcionkaakapitu"/>
    <w:qFormat/>
  </w:style>
  <w:style w:type="character" w:customStyle="1" w:styleId="cf01">
    <w:name w:val="cf01"/>
    <w:qFormat/>
    <w:rPr>
      <w:rFonts w:ascii="Segoe UI" w:hAnsi="Segoe UI" w:cs="Segoe UI"/>
      <w:b/>
      <w:bCs/>
      <w:sz w:val="18"/>
      <w:szCs w:val="18"/>
    </w:rPr>
  </w:style>
  <w:style w:type="paragraph" w:customStyle="1" w:styleId="Heading">
    <w:name w:val="Heading"/>
    <w:basedOn w:val="Nagwek10"/>
    <w:next w:val="Tekstpodstawowy"/>
    <w:qFormat/>
    <w:pPr>
      <w:jc w:val="center"/>
    </w:pPr>
    <w:rPr>
      <w:b/>
      <w:bCs/>
      <w:sz w:val="56"/>
      <w:szCs w:val="56"/>
    </w:rPr>
  </w:style>
  <w:style w:type="paragraph" w:styleId="Tekstpodstawowy">
    <w:name w:val="Body Text"/>
    <w:basedOn w:val="Normalny"/>
    <w:pPr>
      <w:spacing w:after="120"/>
    </w:pPr>
  </w:style>
  <w:style w:type="paragraph" w:styleId="Lista">
    <w:name w:val="List"/>
    <w:basedOn w:val="Normalny"/>
    <w:pPr>
      <w:ind w:left="283" w:hanging="283"/>
    </w:pPr>
    <w:rPr>
      <w:szCs w:val="20"/>
    </w:rPr>
  </w:style>
  <w:style w:type="paragraph" w:styleId="Legenda">
    <w:name w:val="caption"/>
    <w:basedOn w:val="Normalny"/>
    <w:qFormat/>
    <w:pPr>
      <w:suppressLineNumbers/>
      <w:spacing w:before="120" w:after="120"/>
    </w:pPr>
    <w:rPr>
      <w:rFonts w:cs="Mangal"/>
      <w:i/>
      <w:iCs/>
    </w:rPr>
  </w:style>
  <w:style w:type="paragraph" w:customStyle="1" w:styleId="Index">
    <w:name w:val="Index"/>
    <w:basedOn w:val="Normalny"/>
    <w:qFormat/>
    <w:pPr>
      <w:suppressLineNumbers/>
    </w:pPr>
    <w:rPr>
      <w:rFonts w:cs="Lohit Devanagari"/>
    </w:rPr>
  </w:style>
  <w:style w:type="paragraph" w:customStyle="1" w:styleId="Nagwek10">
    <w:name w:val="Nagłówek1"/>
    <w:basedOn w:val="Normalny"/>
    <w:next w:val="Tekstpodstawowy"/>
    <w:qFormat/>
    <w:pPr>
      <w:keepNext/>
      <w:spacing w:before="240" w:after="120"/>
    </w:pPr>
    <w:rPr>
      <w:rFonts w:ascii="Liberation Sans;Arial" w:eastAsia="Microsoft YaHei" w:hAnsi="Liberation Sans;Arial" w:cs="Mangal"/>
      <w:sz w:val="28"/>
      <w:szCs w:val="28"/>
    </w:rPr>
  </w:style>
  <w:style w:type="paragraph" w:customStyle="1" w:styleId="Indeks">
    <w:name w:val="Indeks"/>
    <w:basedOn w:val="Normalny"/>
    <w:qFormat/>
    <w:pPr>
      <w:suppressLineNumbers/>
    </w:pPr>
    <w:rPr>
      <w:rFonts w:cs="Mangal"/>
    </w:rPr>
  </w:style>
  <w:style w:type="paragraph" w:styleId="NormalnyWeb">
    <w:name w:val="Normal (Web)"/>
    <w:basedOn w:val="Normalny"/>
    <w:qFormat/>
    <w:pPr>
      <w:widowControl w:val="0"/>
      <w:spacing w:before="100" w:after="100"/>
    </w:pPr>
    <w:rPr>
      <w:rFonts w:eastAsia="Arial"/>
      <w:kern w:val="2"/>
      <w:szCs w:val="20"/>
    </w:rPr>
  </w:style>
  <w:style w:type="paragraph" w:customStyle="1" w:styleId="Tekstpodstawowywcity21">
    <w:name w:val="Tekst podstawowy wcięty 21"/>
    <w:basedOn w:val="Normalny"/>
    <w:qFormat/>
    <w:pPr>
      <w:spacing w:line="320" w:lineRule="atLeast"/>
      <w:ind w:left="720" w:hanging="284"/>
      <w:jc w:val="both"/>
    </w:pPr>
    <w:rPr>
      <w:sz w:val="21"/>
    </w:rPr>
  </w:style>
  <w:style w:type="paragraph" w:styleId="Tekstpodstawowywcity">
    <w:name w:val="Body Text Indent"/>
    <w:basedOn w:val="Normalny"/>
    <w:pPr>
      <w:jc w:val="both"/>
    </w:pPr>
    <w:rPr>
      <w:szCs w:val="20"/>
    </w:rPr>
  </w:style>
  <w:style w:type="paragraph" w:styleId="Akapitzlist">
    <w:name w:val="List Paragraph"/>
    <w:aliases w:val="CW_Lista,lp1,Preambuła,CP-UC,CP-Punkty,Bullet List,List - bullets,Equipment,Bullet 1,List Paragraph Char Char,b1,Figure_name,Numbered Indented Text,List Paragraph11,Ref,Use Case List Paragraph Char,List_TIS,List Paragraph1 Char Char,L1,列出"/>
    <w:basedOn w:val="Normalny"/>
    <w:qFormat/>
    <w:pPr>
      <w:widowControl w:val="0"/>
      <w:ind w:left="708"/>
    </w:pPr>
    <w:rPr>
      <w:rFonts w:eastAsia="Arial"/>
      <w:kern w:val="2"/>
    </w:rPr>
  </w:style>
  <w:style w:type="paragraph" w:customStyle="1" w:styleId="Plandokumentu1">
    <w:name w:val="Plan dokumentu1"/>
    <w:basedOn w:val="Normalny"/>
    <w:qFormat/>
    <w:pPr>
      <w:shd w:val="clear" w:color="auto" w:fill="000080"/>
    </w:pPr>
    <w:rPr>
      <w:rFonts w:ascii="Tahoma" w:hAnsi="Tahoma" w:cs="Tahoma"/>
      <w:sz w:val="20"/>
      <w:szCs w:val="20"/>
    </w:r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rPr>
      <w:lang w:val="en-US"/>
    </w:rPr>
  </w:style>
  <w:style w:type="paragraph" w:styleId="Nagwek">
    <w:name w:val="header"/>
    <w:basedOn w:val="Normalny"/>
  </w:style>
  <w:style w:type="paragraph" w:customStyle="1" w:styleId="Tekstkomentarza1">
    <w:name w:val="Tekst komentarza1"/>
    <w:basedOn w:val="Normalny"/>
    <w:qFormat/>
    <w:rPr>
      <w:sz w:val="20"/>
      <w:szCs w:val="20"/>
    </w:rPr>
  </w:style>
  <w:style w:type="paragraph" w:customStyle="1" w:styleId="Tekstpodstawowy31">
    <w:name w:val="Tekst podstawowy 31"/>
    <w:basedOn w:val="Normalny"/>
    <w:qFormat/>
    <w:pPr>
      <w:jc w:val="center"/>
    </w:pPr>
    <w:rPr>
      <w:szCs w:val="20"/>
    </w:rPr>
  </w:style>
  <w:style w:type="paragraph" w:customStyle="1" w:styleId="Tekstkomentarza2">
    <w:name w:val="Tekst komentarza2"/>
    <w:basedOn w:val="Normalny"/>
    <w:qFormat/>
    <w:pPr>
      <w:widowControl w:val="0"/>
      <w:spacing w:line="320" w:lineRule="atLeast"/>
    </w:pPr>
    <w:rPr>
      <w:rFonts w:eastAsia="Lucida Sans Unicode" w:cs="Tahoma"/>
      <w:sz w:val="20"/>
      <w:szCs w:val="20"/>
      <w:lang w:val="en-US" w:bidi="en-US"/>
    </w:rPr>
  </w:style>
  <w:style w:type="paragraph" w:styleId="Tekstdymka">
    <w:name w:val="Balloon Text"/>
    <w:basedOn w:val="Normalny"/>
    <w:qFormat/>
    <w:rPr>
      <w:rFonts w:ascii="Tahoma" w:hAnsi="Tahoma" w:cs="Tahoma"/>
      <w:sz w:val="16"/>
      <w:szCs w:val="16"/>
    </w:rPr>
  </w:style>
  <w:style w:type="paragraph" w:customStyle="1" w:styleId="Default">
    <w:name w:val="Default"/>
    <w:qFormat/>
    <w:rPr>
      <w:rFonts w:ascii="Calibri" w:eastAsia="Times New Roman" w:hAnsi="Calibri" w:cs="Calibri"/>
      <w:color w:val="000000"/>
      <w:lang w:val="pl-PL" w:bidi="ar-SA"/>
    </w:rPr>
  </w:style>
  <w:style w:type="paragraph" w:customStyle="1" w:styleId="Standard">
    <w:name w:val="Standard"/>
    <w:qFormat/>
    <w:pPr>
      <w:widowControl w:val="0"/>
    </w:pPr>
    <w:rPr>
      <w:rFonts w:ascii="Times New Roman" w:eastAsia="Arial" w:hAnsi="Times New Roman" w:cs="Times New Roman"/>
      <w:kern w:val="2"/>
      <w:szCs w:val="20"/>
      <w:lang w:val="pl-PL" w:bidi="ar-SA"/>
    </w:rPr>
  </w:style>
  <w:style w:type="paragraph" w:styleId="Tematkomentarza">
    <w:name w:val="annotation subject"/>
    <w:basedOn w:val="Tekstkomentarza2"/>
    <w:next w:val="Tekstkomentarza2"/>
    <w:qFormat/>
    <w:pPr>
      <w:widowControl/>
      <w:suppressAutoHyphens w:val="0"/>
      <w:spacing w:line="240" w:lineRule="auto"/>
    </w:pPr>
    <w:rPr>
      <w:b/>
      <w:bCs/>
    </w:rPr>
  </w:style>
  <w:style w:type="paragraph" w:styleId="Poprawka">
    <w:name w:val="Revision"/>
    <w:qFormat/>
    <w:rPr>
      <w:rFonts w:ascii="Times New Roman" w:eastAsia="Times New Roman" w:hAnsi="Times New Roman" w:cs="Times New Roman"/>
      <w:color w:val="000000"/>
      <w:lang w:val="pl-PL" w:bidi="ar-SA"/>
    </w:rPr>
  </w:style>
  <w:style w:type="paragraph" w:customStyle="1" w:styleId="pkt">
    <w:name w:val="pkt"/>
    <w:basedOn w:val="Normalny"/>
    <w:qFormat/>
    <w:pPr>
      <w:spacing w:before="60" w:after="60"/>
      <w:ind w:left="851" w:hanging="295"/>
      <w:jc w:val="both"/>
    </w:pPr>
    <w:rPr>
      <w:szCs w:val="20"/>
    </w:rPr>
  </w:style>
  <w:style w:type="paragraph" w:customStyle="1" w:styleId="Zwykytekst1">
    <w:name w:val="Zwykły tekst1"/>
    <w:basedOn w:val="Normalny"/>
    <w:qFormat/>
    <w:rPr>
      <w:rFonts w:ascii="Consolas" w:eastAsia="Calibri" w:hAnsi="Consolas" w:cs="Consolas"/>
      <w:sz w:val="21"/>
      <w:szCs w:val="21"/>
    </w:rPr>
  </w:style>
  <w:style w:type="paragraph" w:styleId="Tekstprzypisukocowego">
    <w:name w:val="endnote text"/>
    <w:basedOn w:val="Normalny"/>
    <w:rPr>
      <w:sz w:val="20"/>
      <w:szCs w:val="20"/>
    </w:rPr>
  </w:style>
  <w:style w:type="paragraph" w:customStyle="1" w:styleId="Zawartoramki">
    <w:name w:val="Zawartość ramki"/>
    <w:basedOn w:val="Normalny"/>
    <w:qFormat/>
  </w:style>
  <w:style w:type="paragraph" w:customStyle="1" w:styleId="Cytaty">
    <w:name w:val="Cytaty"/>
    <w:basedOn w:val="Normalny"/>
    <w:qFormat/>
    <w:pPr>
      <w:spacing w:after="283"/>
      <w:ind w:left="567" w:right="567"/>
    </w:pPr>
  </w:style>
  <w:style w:type="paragraph" w:styleId="Podtytu">
    <w:name w:val="Subtitle"/>
    <w:basedOn w:val="Nagwek10"/>
    <w:next w:val="Tekstpodstawowy"/>
    <w:uiPriority w:val="11"/>
    <w:qFormat/>
    <w:pPr>
      <w:spacing w:before="60"/>
      <w:jc w:val="center"/>
    </w:pPr>
    <w:rPr>
      <w:sz w:val="36"/>
      <w:szCs w:val="36"/>
    </w:rPr>
  </w:style>
  <w:style w:type="paragraph" w:styleId="Tekstkomentarza">
    <w:name w:val="annotation text"/>
    <w:basedOn w:val="Normalny"/>
    <w:qFormat/>
    <w:rPr>
      <w:sz w:val="20"/>
      <w:szCs w:val="20"/>
      <w:lang w:val="en-US"/>
    </w:rPr>
  </w:style>
  <w:style w:type="paragraph" w:customStyle="1" w:styleId="Zawartotabeli">
    <w:name w:val="Zawartość tabeli"/>
    <w:basedOn w:val="Normalny"/>
    <w:qFormat/>
    <w:pPr>
      <w:widowControl w:val="0"/>
      <w:suppressLineNumbers/>
    </w:pPr>
    <w:rPr>
      <w:rFonts w:eastAsia="Lucida Sans Unicode"/>
      <w:kern w:val="2"/>
    </w:rPr>
  </w:style>
  <w:style w:type="paragraph" w:customStyle="1" w:styleId="Textbody">
    <w:name w:val="Text body"/>
    <w:basedOn w:val="Normalny"/>
    <w:qFormat/>
    <w:pPr>
      <w:widowControl w:val="0"/>
      <w:spacing w:after="120"/>
      <w:textAlignment w:val="baseline"/>
    </w:pPr>
    <w:rPr>
      <w:rFonts w:ascii="Liberation Serif;Times New Roma" w:eastAsia="Malgun Gothic" w:hAnsi="Liberation Serif;Times New Roma" w:cs="Liberation Serif;Times New Roma"/>
      <w:kern w:val="2"/>
    </w:rPr>
  </w:style>
  <w:style w:type="paragraph" w:customStyle="1" w:styleId="Normalny1">
    <w:name w:val="Normalny1"/>
    <w:qFormat/>
    <w:pPr>
      <w:widowControl w:val="0"/>
      <w:spacing w:line="100" w:lineRule="atLeast"/>
      <w:textAlignment w:val="baseline"/>
    </w:pPr>
    <w:rPr>
      <w:rFonts w:ascii="Calibri" w:eastAsia="Calibri" w:hAnsi="Calibri" w:cs="Tahoma"/>
      <w:sz w:val="20"/>
      <w:szCs w:val="22"/>
      <w:lang w:val="pl-PL" w:bidi="ar-SA"/>
    </w:rPr>
  </w:style>
  <w:style w:type="paragraph" w:styleId="Bezodstpw">
    <w:name w:val="No Spacing"/>
    <w:basedOn w:val="Normalny"/>
    <w:qFormat/>
    <w:pPr>
      <w:suppressAutoHyphens w:val="0"/>
      <w:spacing w:before="280" w:after="280"/>
    </w:pPr>
    <w:rPr>
      <w:rFonts w:eastAsia="Malgun Gothic"/>
      <w:lang w:eastAsia="ko-KR"/>
    </w:rPr>
  </w:style>
  <w:style w:type="paragraph" w:customStyle="1" w:styleId="Tekstpodstawowy32">
    <w:name w:val="Tekst podstawowy 32"/>
    <w:basedOn w:val="Normalny"/>
    <w:qFormat/>
    <w:pPr>
      <w:widowControl w:val="0"/>
      <w:jc w:val="both"/>
    </w:pPr>
    <w:rPr>
      <w:rFonts w:ascii="Comic Sans MS" w:hAnsi="Comic Sans MS" w:cs="Comic Sans MS"/>
      <w:b/>
      <w:sz w:val="20"/>
      <w:szCs w:val="20"/>
    </w:rPr>
  </w:style>
  <w:style w:type="paragraph" w:customStyle="1" w:styleId="Style17">
    <w:name w:val="Style17"/>
    <w:basedOn w:val="Normalny"/>
    <w:qFormat/>
    <w:pPr>
      <w:widowControl w:val="0"/>
      <w:suppressAutoHyphens w:val="0"/>
      <w:spacing w:line="276" w:lineRule="exact"/>
      <w:ind w:hanging="355"/>
      <w:jc w:val="both"/>
    </w:pPr>
    <w:rPr>
      <w:kern w:val="2"/>
    </w:rPr>
  </w:style>
  <w:style w:type="paragraph" w:customStyle="1" w:styleId="western">
    <w:name w:val="western"/>
    <w:basedOn w:val="Normalny"/>
    <w:qFormat/>
    <w:pPr>
      <w:suppressAutoHyphens w:val="0"/>
      <w:spacing w:before="100" w:after="119"/>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numbering" w:customStyle="1" w:styleId="WW8Num113">
    <w:name w:val="WW8Num113"/>
    <w:qFormat/>
  </w:style>
  <w:style w:type="numbering" w:customStyle="1" w:styleId="WW8Num114">
    <w:name w:val="WW8Num114"/>
    <w:qFormat/>
  </w:style>
  <w:style w:type="numbering" w:customStyle="1" w:styleId="WW8Num115">
    <w:name w:val="WW8Num115"/>
    <w:qFormat/>
  </w:style>
  <w:style w:type="numbering" w:customStyle="1" w:styleId="WW8Num116">
    <w:name w:val="WW8Num116"/>
    <w:qFormat/>
  </w:style>
  <w:style w:type="numbering" w:customStyle="1" w:styleId="WW8Num117">
    <w:name w:val="WW8Num117"/>
    <w:qFormat/>
  </w:style>
  <w:style w:type="numbering" w:customStyle="1" w:styleId="WW8Num118">
    <w:name w:val="WW8Num118"/>
    <w:qFormat/>
  </w:style>
  <w:style w:type="numbering" w:customStyle="1" w:styleId="WW8Num119">
    <w:name w:val="WW8Num119"/>
    <w:qFormat/>
  </w:style>
  <w:style w:type="numbering" w:customStyle="1" w:styleId="WW8Num120">
    <w:name w:val="WW8Num120"/>
    <w:qFormat/>
  </w:style>
  <w:style w:type="numbering" w:customStyle="1" w:styleId="WW8Num121">
    <w:name w:val="WW8Num121"/>
    <w:qFormat/>
  </w:style>
  <w:style w:type="numbering" w:customStyle="1" w:styleId="WW8Num122">
    <w:name w:val="WW8Num122"/>
    <w:qFormat/>
  </w:style>
  <w:style w:type="numbering" w:customStyle="1" w:styleId="WW8Num123">
    <w:name w:val="WW8Num123"/>
    <w:qFormat/>
  </w:style>
  <w:style w:type="numbering" w:customStyle="1" w:styleId="WW8Num124">
    <w:name w:val="WW8Num124"/>
    <w:qFormat/>
  </w:style>
  <w:style w:type="numbering" w:customStyle="1" w:styleId="WW8Num125">
    <w:name w:val="WW8Num125"/>
    <w:qFormat/>
  </w:style>
  <w:style w:type="numbering" w:customStyle="1" w:styleId="WW8Num126">
    <w:name w:val="WW8Num126"/>
    <w:qFormat/>
  </w:style>
  <w:style w:type="numbering" w:customStyle="1" w:styleId="WW8Num127">
    <w:name w:val="WW8Num127"/>
    <w:qFormat/>
  </w:style>
  <w:style w:type="numbering" w:customStyle="1" w:styleId="WW8Num128">
    <w:name w:val="WW8Num128"/>
    <w:qFormat/>
  </w:style>
  <w:style w:type="numbering" w:customStyle="1" w:styleId="WW8Num129">
    <w:name w:val="WW8Num129"/>
    <w:qFormat/>
  </w:style>
  <w:style w:type="numbering" w:customStyle="1" w:styleId="WW8Num130">
    <w:name w:val="WW8Num130"/>
    <w:qFormat/>
  </w:style>
  <w:style w:type="numbering" w:customStyle="1" w:styleId="WW8Num131">
    <w:name w:val="WW8Num131"/>
    <w:qFormat/>
  </w:style>
  <w:style w:type="numbering" w:customStyle="1" w:styleId="WW8Num132">
    <w:name w:val="WW8Num132"/>
    <w:qFormat/>
  </w:style>
  <w:style w:type="numbering" w:customStyle="1" w:styleId="WW8Num133">
    <w:name w:val="WW8Num133"/>
    <w:qFormat/>
  </w:style>
  <w:style w:type="numbering" w:customStyle="1" w:styleId="WW8Num134">
    <w:name w:val="WW8Num134"/>
    <w:qFormat/>
  </w:style>
  <w:style w:type="numbering" w:customStyle="1" w:styleId="WW8Num135">
    <w:name w:val="WW8Num135"/>
    <w:qFormat/>
  </w:style>
  <w:style w:type="numbering" w:customStyle="1" w:styleId="WW8Num136">
    <w:name w:val="WW8Num136"/>
    <w:qFormat/>
  </w:style>
  <w:style w:type="numbering" w:customStyle="1" w:styleId="WW8Num137">
    <w:name w:val="WW8Num137"/>
    <w:qFormat/>
  </w:style>
  <w:style w:type="numbering" w:customStyle="1" w:styleId="WW8Num138">
    <w:name w:val="WW8Num138"/>
    <w:qFormat/>
  </w:style>
  <w:style w:type="numbering" w:customStyle="1" w:styleId="WW8Num139">
    <w:name w:val="WW8Num139"/>
    <w:qFormat/>
  </w:style>
  <w:style w:type="character" w:customStyle="1" w:styleId="inqyif">
    <w:name w:val="inqyif"/>
    <w:basedOn w:val="Domylnaczcionkaakapitu"/>
    <w:rsid w:val="00F74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mailto:przetargi@podegrodzie.pl" TargetMode="External"/><Relationship Id="rId18" Type="http://schemas.openxmlformats.org/officeDocument/2006/relationships/hyperlink" Target="https://ezamowienia.gov.pl/pl/komponent-edukacyjny/"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bip.malopolska.pl/ugpodegrodzie" TargetMode="External"/><Relationship Id="rId7" Type="http://schemas.openxmlformats.org/officeDocument/2006/relationships/hyperlink" Target="mailto:przetargi@podegrodzie.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pl/podpowiadamy-wykonawcom-jakie-komunikaty-moga-pojawic-sie-w-procesie-przesylania-oferty-w-sytuacji-skladania-interaktywnego-formularza-ofertowego-platformy-e-zamowienia-oraz-w-sytuacji-skladania-form/"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przetargi@podegrodzie.pl" TargetMode="External"/><Relationship Id="rId20" Type="http://schemas.openxmlformats.org/officeDocument/2006/relationships/hyperlink" Target="http://www.podegrodzie.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zetargi@podegrodzie.p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przetargi@podegrodzie.p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hyperlink" Target="mailto:gmina@podegrodzie.pl" TargetMode="External"/><Relationship Id="rId4" Type="http://schemas.openxmlformats.org/officeDocument/2006/relationships/webSettings" Target="webSettings.xml"/><Relationship Id="rId9" Type="http://schemas.openxmlformats.org/officeDocument/2006/relationships/hyperlink" Target="https://ezamowienia.gov.pl/mp-client/search/list/ocds-148610-11d615e2-3301-4172-9931-a5dc914b8d82" TargetMode="External"/><Relationship Id="rId14" Type="http://schemas.openxmlformats.org/officeDocument/2006/relationships/hyperlink" Target="https://ezamowienia.gov.pl/" TargetMode="External"/><Relationship Id="rId22" Type="http://schemas.openxmlformats.org/officeDocument/2006/relationships/hyperlink" Target="mailto:iodo@podegrodzie.p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40</Pages>
  <Words>10960</Words>
  <Characters>65764</Characters>
  <Application>Microsoft Office Word</Application>
  <DocSecurity>0</DocSecurity>
  <Lines>548</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Patrycja Gromala-Górnik</dc:creator>
  <cp:lastModifiedBy>Agnieszka Połeć</cp:lastModifiedBy>
  <cp:revision>28</cp:revision>
  <cp:lastPrinted>2026-09-25T11:14:00Z</cp:lastPrinted>
  <dcterms:created xsi:type="dcterms:W3CDTF">2026-09-29T17:14:00Z</dcterms:created>
  <dcterms:modified xsi:type="dcterms:W3CDTF">2026-11-06T07:12:00Z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2026-07-30T16:23:00Z</dcterms:created>
  <dc:creator>.</dc:creator>
  <dc:description/>
  <dc:language>en-US</dc:language>
  <cp:lastModifiedBy/>
  <cp:lastPrinted>2026-08-20T14:39:00Z</cp:lastPrinted>
  <dcterms:modified xsi:type="dcterms:W3CDTF">2026-08-21T10:43:01Z</dcterms:modified>
  <cp:revision>83</cp:revision>
  <dc:subject/>
  <dc:title/>
</cp:coreProperties>
</file>