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8280A" w14:textId="77777777" w:rsidR="00BE6B5B" w:rsidRPr="003517A2" w:rsidRDefault="00ED001F" w:rsidP="003517A2">
      <w:pPr>
        <w:jc w:val="center"/>
        <w:rPr>
          <w:rFonts w:ascii="Arial" w:hAnsi="Arial" w:cs="Arial"/>
          <w:b/>
          <w:sz w:val="28"/>
        </w:rPr>
      </w:pPr>
      <w:r w:rsidRPr="003517A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AA7D70" wp14:editId="409B1C2A">
                <wp:simplePos x="0" y="0"/>
                <wp:positionH relativeFrom="column">
                  <wp:posOffset>4805045</wp:posOffset>
                </wp:positionH>
                <wp:positionV relativeFrom="paragraph">
                  <wp:posOffset>-599440</wp:posOffset>
                </wp:positionV>
                <wp:extent cx="2374265" cy="1403985"/>
                <wp:effectExtent l="0" t="0" r="0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944603" w14:textId="77777777" w:rsidR="00ED001F" w:rsidRPr="00EA5879" w:rsidRDefault="001D4F98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A5879">
                              <w:rPr>
                                <w:rFonts w:ascii="Arial" w:hAnsi="Arial" w:cs="Arial"/>
                                <w:b/>
                              </w:rPr>
                              <w:t>Załącznik Nr 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DAA7D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78.35pt;margin-top:-47.2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" filled="f" stroked="f">
                <v:textbox style="mso-fit-shape-to-text:t">
                  <w:txbxContent>
                    <w:p w14:paraId="19944603" w14:textId="77777777" w:rsidR="00ED001F" w:rsidRPr="00EA5879" w:rsidRDefault="001D4F98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EA5879">
                        <w:rPr>
                          <w:rFonts w:ascii="Arial" w:hAnsi="Arial" w:cs="Arial"/>
                          <w:b/>
                        </w:rPr>
                        <w:t>Załącznik Nr 9</w:t>
                      </w:r>
                    </w:p>
                  </w:txbxContent>
                </v:textbox>
              </v:shape>
            </w:pict>
          </mc:Fallback>
        </mc:AlternateContent>
      </w:r>
      <w:r w:rsidR="00B32B22" w:rsidRPr="003517A2">
        <w:rPr>
          <w:rFonts w:ascii="Arial" w:hAnsi="Arial" w:cs="Arial"/>
          <w:b/>
          <w:sz w:val="28"/>
        </w:rPr>
        <w:t xml:space="preserve">SPECYFIKACJA TECHNICZNA WARUNKÓW USŁUG POJAZDÓW </w:t>
      </w:r>
      <w:r w:rsidR="004A5460" w:rsidRPr="003517A2">
        <w:rPr>
          <w:rFonts w:ascii="Arial" w:hAnsi="Arial" w:cs="Arial"/>
          <w:b/>
          <w:sz w:val="28"/>
        </w:rPr>
        <w:br/>
      </w:r>
      <w:r w:rsidR="00B32B22" w:rsidRPr="003517A2">
        <w:rPr>
          <w:rFonts w:ascii="Arial" w:hAnsi="Arial" w:cs="Arial"/>
          <w:b/>
          <w:sz w:val="28"/>
        </w:rPr>
        <w:t>I SPRZĘTU DO ZIMOWEGO UTRZYMANIA DRÓG POWIATOWYCH W NISKU</w:t>
      </w:r>
    </w:p>
    <w:p w14:paraId="5D74BD81" w14:textId="77777777" w:rsidR="00B32B22" w:rsidRPr="003517A2" w:rsidRDefault="00B32B22" w:rsidP="003517A2">
      <w:pPr>
        <w:jc w:val="both"/>
        <w:rPr>
          <w:rFonts w:ascii="Arial" w:hAnsi="Arial" w:cs="Arial"/>
          <w:b/>
          <w:sz w:val="28"/>
        </w:rPr>
      </w:pPr>
    </w:p>
    <w:p w14:paraId="6296EEB4" w14:textId="77777777" w:rsidR="00B32B22" w:rsidRPr="003517A2" w:rsidRDefault="00B32B22" w:rsidP="003517A2">
      <w:pPr>
        <w:pStyle w:val="Akapitzlist"/>
        <w:numPr>
          <w:ilvl w:val="0"/>
          <w:numId w:val="5"/>
        </w:numPr>
        <w:ind w:left="426" w:hanging="426"/>
        <w:jc w:val="both"/>
        <w:rPr>
          <w:rFonts w:ascii="Arial" w:hAnsi="Arial" w:cs="Arial"/>
          <w:b/>
        </w:rPr>
      </w:pPr>
      <w:r w:rsidRPr="003517A2">
        <w:rPr>
          <w:rFonts w:ascii="Arial" w:hAnsi="Arial" w:cs="Arial"/>
          <w:b/>
        </w:rPr>
        <w:t>Specyfikacja nośników pługów lemieszowych, nośników piaskarek oraz sprzętu typu ciężkiego</w:t>
      </w:r>
    </w:p>
    <w:p w14:paraId="53505E5C" w14:textId="77777777" w:rsidR="00B32B22" w:rsidRPr="003517A2" w:rsidRDefault="00B32B22" w:rsidP="003517A2">
      <w:pPr>
        <w:ind w:left="360"/>
        <w:jc w:val="both"/>
        <w:rPr>
          <w:rFonts w:ascii="Arial" w:hAnsi="Arial" w:cs="Arial"/>
        </w:rPr>
      </w:pPr>
    </w:p>
    <w:p w14:paraId="4D40C9A3" w14:textId="3311308D" w:rsidR="00B32B22" w:rsidRPr="003517A2" w:rsidRDefault="008B3429" w:rsidP="003517A2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Przez nośniki </w:t>
      </w:r>
      <w:r w:rsidR="00B32B22" w:rsidRPr="003517A2">
        <w:rPr>
          <w:rFonts w:ascii="Arial" w:hAnsi="Arial" w:cs="Arial"/>
        </w:rPr>
        <w:t xml:space="preserve"> należy </w:t>
      </w:r>
      <w:r>
        <w:rPr>
          <w:rFonts w:ascii="Arial" w:hAnsi="Arial" w:cs="Arial"/>
        </w:rPr>
        <w:t>rozumieć</w:t>
      </w:r>
      <w:r w:rsidR="00B32B22" w:rsidRPr="003517A2">
        <w:rPr>
          <w:rFonts w:ascii="Arial" w:hAnsi="Arial" w:cs="Arial"/>
        </w:rPr>
        <w:t xml:space="preserve"> pojazdy samochodowe</w:t>
      </w:r>
      <w:r>
        <w:rPr>
          <w:rFonts w:ascii="Arial" w:hAnsi="Arial" w:cs="Arial"/>
        </w:rPr>
        <w:t xml:space="preserve"> (ciężarowe)</w:t>
      </w:r>
      <w:r w:rsidR="00B32B22" w:rsidRPr="003517A2">
        <w:rPr>
          <w:rFonts w:ascii="Arial" w:hAnsi="Arial" w:cs="Arial"/>
        </w:rPr>
        <w:t xml:space="preserve"> o ładowności do 6 ton</w:t>
      </w:r>
      <w:r w:rsidR="00EA5879">
        <w:rPr>
          <w:rFonts w:ascii="Arial" w:hAnsi="Arial" w:cs="Arial"/>
        </w:rPr>
        <w:t xml:space="preserve"> </w:t>
      </w:r>
      <w:r w:rsidR="00EA5879" w:rsidRPr="00EA5879">
        <w:rPr>
          <w:rFonts w:ascii="Arial" w:hAnsi="Arial" w:cs="Arial"/>
        </w:rPr>
        <w:t>lub ciągnik rolniczy o mocy min. 150 KM</w:t>
      </w:r>
    </w:p>
    <w:p w14:paraId="4984405D" w14:textId="0A26143F" w:rsidR="00B32B22" w:rsidRPr="00EA5879" w:rsidRDefault="00EA5879" w:rsidP="00EA5879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EA5879">
        <w:rPr>
          <w:rFonts w:ascii="Arial" w:hAnsi="Arial" w:cs="Arial"/>
        </w:rPr>
        <w:t>Przez określenie „zespół roboczy” należy rozumieć: samochód ciężarowy o ładowności do 6,0 ton lub ciągnik rolniczy o mocy min. 150 KM wyposażony w pług średni  oraz piaskarkę o ładowności minimum 5,0 t.</w:t>
      </w:r>
    </w:p>
    <w:p w14:paraId="71A61AEE" w14:textId="77777777" w:rsidR="00B32B22" w:rsidRPr="003517A2" w:rsidRDefault="00B32B22" w:rsidP="003517A2">
      <w:pPr>
        <w:ind w:left="360"/>
        <w:jc w:val="both"/>
        <w:rPr>
          <w:rFonts w:ascii="Arial" w:hAnsi="Arial" w:cs="Arial"/>
        </w:rPr>
      </w:pPr>
    </w:p>
    <w:p w14:paraId="0C6412ED" w14:textId="77777777" w:rsidR="00B32B22" w:rsidRPr="003517A2" w:rsidRDefault="00B32B22" w:rsidP="003517A2">
      <w:pPr>
        <w:pStyle w:val="Akapitzlist"/>
        <w:numPr>
          <w:ilvl w:val="0"/>
          <w:numId w:val="5"/>
        </w:numPr>
        <w:ind w:left="426" w:hanging="426"/>
        <w:jc w:val="both"/>
        <w:rPr>
          <w:rFonts w:ascii="Arial" w:hAnsi="Arial" w:cs="Arial"/>
          <w:b/>
        </w:rPr>
      </w:pPr>
      <w:r w:rsidRPr="003517A2">
        <w:rPr>
          <w:rFonts w:ascii="Arial" w:hAnsi="Arial" w:cs="Arial"/>
          <w:b/>
        </w:rPr>
        <w:t>Warunki organizacyjne – dyspozycyjność</w:t>
      </w:r>
    </w:p>
    <w:p w14:paraId="7636C850" w14:textId="77777777" w:rsidR="00B32B22" w:rsidRPr="003517A2" w:rsidRDefault="00B32B22" w:rsidP="003517A2">
      <w:pPr>
        <w:jc w:val="both"/>
        <w:rPr>
          <w:rFonts w:ascii="Arial" w:hAnsi="Arial" w:cs="Arial"/>
          <w:b/>
        </w:rPr>
      </w:pPr>
    </w:p>
    <w:p w14:paraId="2EAFAA70" w14:textId="77777777" w:rsidR="00B32B22" w:rsidRPr="003517A2" w:rsidRDefault="00B32B22" w:rsidP="003517A2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3517A2">
        <w:rPr>
          <w:rFonts w:ascii="Arial" w:hAnsi="Arial" w:cs="Arial"/>
        </w:rPr>
        <w:t>Przystąpien</w:t>
      </w:r>
      <w:r w:rsidR="004A5460" w:rsidRPr="003517A2">
        <w:rPr>
          <w:rFonts w:ascii="Arial" w:hAnsi="Arial" w:cs="Arial"/>
        </w:rPr>
        <w:t>ie pojazdów i sprzętu do pracy po wystąpieniu niekorzystnych warunkach atmosferycznych (opady śniegu, niskie temperatury, gołoledź, zawieje i zamiecie śnieżne itp.), lub od otrzymania polecenia podjęcia działań ze strony przedstawiciela Zamawiającego</w:t>
      </w:r>
      <w:r w:rsidRPr="003517A2">
        <w:rPr>
          <w:rFonts w:ascii="Arial" w:hAnsi="Arial" w:cs="Arial"/>
        </w:rPr>
        <w:t xml:space="preserve"> nas</w:t>
      </w:r>
      <w:r w:rsidR="00762118" w:rsidRPr="003517A2">
        <w:rPr>
          <w:rFonts w:ascii="Arial" w:hAnsi="Arial" w:cs="Arial"/>
        </w:rPr>
        <w:t>tąpi w czasie nie dłuższym niż 2</w:t>
      </w:r>
      <w:r w:rsidRPr="003517A2">
        <w:rPr>
          <w:rFonts w:ascii="Arial" w:hAnsi="Arial" w:cs="Arial"/>
        </w:rPr>
        <w:t xml:space="preserve"> godziny dla zespołów roboczych Wykonawcy.</w:t>
      </w:r>
    </w:p>
    <w:p w14:paraId="242A4A74" w14:textId="77777777" w:rsidR="00B32B22" w:rsidRPr="003517A2" w:rsidRDefault="00B32B22" w:rsidP="003517A2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3517A2">
        <w:rPr>
          <w:rFonts w:ascii="Arial" w:hAnsi="Arial" w:cs="Arial"/>
        </w:rPr>
        <w:t>W razie zaistnienia potrzeby całodobowej pracy ciągłej, tj. przy intensywnych opadach śniegu, zawiei bądź w razie klęski żywiołowej Wykonawca zabezpiecza podwójną obsadę kierowców i maszynistów gwarantującą całodobową pracę.</w:t>
      </w:r>
    </w:p>
    <w:p w14:paraId="05770DB9" w14:textId="77777777" w:rsidR="00B32B22" w:rsidRPr="003517A2" w:rsidRDefault="00B32B22" w:rsidP="003517A2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3517A2">
        <w:rPr>
          <w:rFonts w:ascii="Arial" w:hAnsi="Arial" w:cs="Arial"/>
        </w:rPr>
        <w:t>Zamawiający zastrzega sobie możliwość przerywania czasu pracy w zależności od panujących warunków atmosferycznych.</w:t>
      </w:r>
    </w:p>
    <w:p w14:paraId="435633EB" w14:textId="77777777" w:rsidR="00B32B22" w:rsidRPr="003517A2" w:rsidRDefault="00B32B22" w:rsidP="003517A2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3517A2">
        <w:rPr>
          <w:rFonts w:ascii="Arial" w:hAnsi="Arial" w:cs="Arial"/>
        </w:rPr>
        <w:t>Wykonawca podstawia do pracy jednostki transportowe i sprzętowe zaopatrzone w niezbędną ilość paliwa i uzupełnia we własnym zakresie.</w:t>
      </w:r>
    </w:p>
    <w:p w14:paraId="5D12A3AC" w14:textId="77777777" w:rsidR="00C9615F" w:rsidRPr="003517A2" w:rsidRDefault="00B32B22" w:rsidP="003517A2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3517A2">
        <w:rPr>
          <w:rFonts w:ascii="Arial" w:hAnsi="Arial" w:cs="Arial"/>
        </w:rPr>
        <w:t>Na wypadek konieczności pracy sprzętu w skrajnie niskich temperaturach (poniżej -20</w:t>
      </w:r>
      <w:r w:rsidRPr="003517A2">
        <w:rPr>
          <w:rFonts w:ascii="Arial" w:hAnsi="Arial" w:cs="Arial"/>
          <w:vertAlign w:val="superscript"/>
        </w:rPr>
        <w:t>o</w:t>
      </w:r>
      <w:r w:rsidRPr="003517A2">
        <w:rPr>
          <w:rFonts w:ascii="Arial" w:hAnsi="Arial" w:cs="Arial"/>
        </w:rPr>
        <w:t>C)</w:t>
      </w:r>
      <w:r w:rsidR="00C9615F" w:rsidRPr="003517A2">
        <w:rPr>
          <w:rFonts w:ascii="Arial" w:hAnsi="Arial" w:cs="Arial"/>
        </w:rPr>
        <w:t xml:space="preserve"> Wykonawca zobowiązuje się zgromadzić zapas odpowiednego oleju napędowego zimowego, niezbędnego do zapewnienia pracy.</w:t>
      </w:r>
    </w:p>
    <w:p w14:paraId="2F1DED81" w14:textId="1E342359" w:rsidR="00C9615F" w:rsidRPr="003517A2" w:rsidRDefault="00C9615F" w:rsidP="003517A2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3517A2">
        <w:rPr>
          <w:rFonts w:ascii="Arial" w:hAnsi="Arial" w:cs="Arial"/>
        </w:rPr>
        <w:t>W przypadku awarii pojazdu lub jednostki sprzętowej Wykonawca zobowiązany jest podstawić do pracy zastępczy środek transportu z zamontowanymi urządzeniami technicznymi, tj. piaskarki, pługiem lemieszowym,</w:t>
      </w:r>
      <w:r w:rsidR="00EA5879">
        <w:rPr>
          <w:rFonts w:ascii="Arial" w:hAnsi="Arial" w:cs="Arial"/>
        </w:rPr>
        <w:t xml:space="preserve"> </w:t>
      </w:r>
      <w:r w:rsidRPr="003517A2">
        <w:rPr>
          <w:rFonts w:ascii="Arial" w:hAnsi="Arial" w:cs="Arial"/>
        </w:rPr>
        <w:t>lampą ostrzegawczą w ciągu 8 godzin, a niespełnienie tego warunku spowoduje obciążenie Wykonawcy kwotą należności liczoną jak za czas pracy.</w:t>
      </w:r>
    </w:p>
    <w:p w14:paraId="2A2D368C" w14:textId="77777777" w:rsidR="00C9615F" w:rsidRPr="003517A2" w:rsidRDefault="00C9615F" w:rsidP="003517A2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3517A2">
        <w:rPr>
          <w:rFonts w:ascii="Arial" w:hAnsi="Arial" w:cs="Arial"/>
        </w:rPr>
        <w:t>Pojazdy – nośniki piaskarek używane będą również, jako nośniki pługów lemieszowych.</w:t>
      </w:r>
    </w:p>
    <w:p w14:paraId="239253AE" w14:textId="77777777" w:rsidR="00C9615F" w:rsidRPr="003517A2" w:rsidRDefault="00C9615F" w:rsidP="003517A2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3517A2">
        <w:rPr>
          <w:rFonts w:ascii="Arial" w:hAnsi="Arial" w:cs="Arial"/>
        </w:rPr>
        <w:t>Przeszkolenie pracowników Wykonawcy w zakresie technologii robót i warunków bhp przy robotach zimowego utrzymania przeprowadzi Wykonawca przed przystąpieniem do akcji.</w:t>
      </w:r>
    </w:p>
    <w:p w14:paraId="3FA1043E" w14:textId="77777777" w:rsidR="00C9615F" w:rsidRPr="003517A2" w:rsidRDefault="00C9615F" w:rsidP="003517A2">
      <w:pPr>
        <w:jc w:val="both"/>
        <w:rPr>
          <w:rFonts w:ascii="Arial" w:hAnsi="Arial" w:cs="Arial"/>
        </w:rPr>
      </w:pPr>
    </w:p>
    <w:p w14:paraId="1F2C83AF" w14:textId="77777777" w:rsidR="00C9615F" w:rsidRPr="003517A2" w:rsidRDefault="00C9615F" w:rsidP="003517A2">
      <w:pPr>
        <w:pStyle w:val="Akapitzlist"/>
        <w:numPr>
          <w:ilvl w:val="0"/>
          <w:numId w:val="5"/>
        </w:numPr>
        <w:ind w:left="426" w:hanging="426"/>
        <w:jc w:val="both"/>
        <w:rPr>
          <w:rFonts w:ascii="Arial" w:hAnsi="Arial" w:cs="Arial"/>
          <w:b/>
        </w:rPr>
      </w:pPr>
      <w:r w:rsidRPr="003517A2">
        <w:rPr>
          <w:rFonts w:ascii="Arial" w:hAnsi="Arial" w:cs="Arial"/>
          <w:b/>
        </w:rPr>
        <w:t>Warunki techniczne</w:t>
      </w:r>
      <w:r w:rsidR="00B32B22" w:rsidRPr="003517A2">
        <w:rPr>
          <w:rFonts w:ascii="Arial" w:hAnsi="Arial" w:cs="Arial"/>
          <w:b/>
        </w:rPr>
        <w:t xml:space="preserve"> </w:t>
      </w:r>
    </w:p>
    <w:p w14:paraId="09C49D28" w14:textId="77777777" w:rsidR="00C9615F" w:rsidRPr="003517A2" w:rsidRDefault="00C9615F" w:rsidP="003517A2">
      <w:pPr>
        <w:jc w:val="both"/>
        <w:rPr>
          <w:rFonts w:ascii="Arial" w:hAnsi="Arial" w:cs="Arial"/>
          <w:b/>
        </w:rPr>
      </w:pPr>
    </w:p>
    <w:p w14:paraId="56CDAD12" w14:textId="77777777" w:rsidR="00C9615F" w:rsidRPr="003517A2" w:rsidRDefault="00C9615F" w:rsidP="003517A2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3517A2">
        <w:rPr>
          <w:rFonts w:ascii="Arial" w:hAnsi="Arial" w:cs="Arial"/>
        </w:rPr>
        <w:t>Usługodawca obsługuje piaskarkę i pług lemieszowy oraz zaopatruje silnik piaskarki w paliwo i materiały eksploatacyjne, których koszty są wliczone w cenę wynagrodzenia jednostkowego.</w:t>
      </w:r>
    </w:p>
    <w:p w14:paraId="2B756574" w14:textId="77777777" w:rsidR="00C9615F" w:rsidRPr="003517A2" w:rsidRDefault="00C9615F" w:rsidP="003517A2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3517A2">
        <w:rPr>
          <w:rFonts w:ascii="Arial" w:hAnsi="Arial" w:cs="Arial"/>
        </w:rPr>
        <w:t>Czynności związane z załadunkiem piaskarki mieszanką, wchodzą w zakres obsługi piaskarki.</w:t>
      </w:r>
    </w:p>
    <w:p w14:paraId="51C1EBC8" w14:textId="77777777" w:rsidR="00C9615F" w:rsidRPr="003517A2" w:rsidRDefault="00C9615F" w:rsidP="003517A2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3517A2">
        <w:rPr>
          <w:rFonts w:ascii="Arial" w:hAnsi="Arial" w:cs="Arial"/>
        </w:rPr>
        <w:lastRenderedPageBreak/>
        <w:t>Pojazdy samochodowe wykorzystywane, jako nośniki pługów lemieszowych podczas odśnieżania obciążane będą ładunkiem o wartości 70% maksymalnej ładowności pojazdu.</w:t>
      </w:r>
    </w:p>
    <w:p w14:paraId="177F2CED" w14:textId="77777777" w:rsidR="00C9615F" w:rsidRPr="003517A2" w:rsidRDefault="00C9615F" w:rsidP="003517A2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3517A2">
        <w:rPr>
          <w:rFonts w:ascii="Arial" w:hAnsi="Arial" w:cs="Arial"/>
        </w:rPr>
        <w:t>Wykonawca przystosuje na własny koszt pojazdy do nośników piaskarek i pługów zgodnie z obowiązującymi przepisami. Koszty przystosowania pojazdów do potrzeb zimowego utrzymania dróg, demontaż osprzętu po sezonie robót zimowych Wykonawca wkalkuluje w cenę usług pojazdów.</w:t>
      </w:r>
    </w:p>
    <w:p w14:paraId="04EB4EB4" w14:textId="77777777" w:rsidR="00C9615F" w:rsidRPr="003517A2" w:rsidRDefault="00C9615F" w:rsidP="003517A2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3517A2">
        <w:rPr>
          <w:rFonts w:ascii="Arial" w:hAnsi="Arial" w:cs="Arial"/>
        </w:rPr>
        <w:t>Wykonawca zamontuje na pojeździe lampy reflektorowe powyżej lemiesza, a koszt montażu i demontażu po okresie zimowego wlicza w cenę wynagrodzenia podstawowego.</w:t>
      </w:r>
    </w:p>
    <w:p w14:paraId="5236F142" w14:textId="77777777" w:rsidR="00C9615F" w:rsidRPr="003517A2" w:rsidRDefault="00C9615F" w:rsidP="003517A2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3517A2">
        <w:rPr>
          <w:rFonts w:ascii="Arial" w:hAnsi="Arial" w:cs="Arial"/>
        </w:rPr>
        <w:t>Pojazdy i sprzęt pracujący przy zimowym utrzymaniu dróg winien być wyposażony w pulsujące lampy ostrzegawcze koloru pomarańczowego „koguty” oraz liny holownicze.</w:t>
      </w:r>
    </w:p>
    <w:p w14:paraId="20D24EB7" w14:textId="77777777" w:rsidR="00C9615F" w:rsidRPr="003517A2" w:rsidRDefault="00C9615F" w:rsidP="003517A2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3517A2">
        <w:rPr>
          <w:rFonts w:ascii="Arial" w:hAnsi="Arial" w:cs="Arial"/>
        </w:rPr>
        <w:t xml:space="preserve">Każdy pojazd powinien posiadać aktualne badania techniczne, świadectwo dopuszczenia do ruchu na drogach publicznych oraz winien być wyposażony </w:t>
      </w:r>
      <w:r w:rsidR="004A5460" w:rsidRPr="003517A2">
        <w:rPr>
          <w:rFonts w:ascii="Arial" w:hAnsi="Arial" w:cs="Arial"/>
        </w:rPr>
        <w:br/>
      </w:r>
      <w:r w:rsidRPr="003517A2">
        <w:rPr>
          <w:rFonts w:ascii="Arial" w:hAnsi="Arial" w:cs="Arial"/>
        </w:rPr>
        <w:t>w telefon komórkowy w celu utrzymania stałej łączności.</w:t>
      </w:r>
    </w:p>
    <w:p w14:paraId="3F227EE0" w14:textId="77777777" w:rsidR="00C9615F" w:rsidRPr="003517A2" w:rsidRDefault="00C9615F" w:rsidP="003517A2">
      <w:pPr>
        <w:ind w:left="360"/>
        <w:jc w:val="both"/>
        <w:rPr>
          <w:rFonts w:ascii="Arial" w:hAnsi="Arial" w:cs="Arial"/>
        </w:rPr>
      </w:pPr>
    </w:p>
    <w:p w14:paraId="296A1A4A" w14:textId="77777777" w:rsidR="00C9615F" w:rsidRPr="003517A2" w:rsidRDefault="00C9615F" w:rsidP="003517A2">
      <w:pPr>
        <w:pStyle w:val="Akapitzlist"/>
        <w:numPr>
          <w:ilvl w:val="0"/>
          <w:numId w:val="5"/>
        </w:numPr>
        <w:ind w:left="426" w:hanging="426"/>
        <w:jc w:val="both"/>
        <w:rPr>
          <w:rFonts w:ascii="Arial" w:hAnsi="Arial" w:cs="Arial"/>
          <w:b/>
        </w:rPr>
      </w:pPr>
      <w:r w:rsidRPr="003517A2">
        <w:rPr>
          <w:rFonts w:ascii="Arial" w:hAnsi="Arial" w:cs="Arial"/>
          <w:b/>
        </w:rPr>
        <w:t>Warunki ekonomiczne</w:t>
      </w:r>
    </w:p>
    <w:p w14:paraId="667F4439" w14:textId="77777777" w:rsidR="00C9615F" w:rsidRPr="003517A2" w:rsidRDefault="00C9615F" w:rsidP="003517A2">
      <w:pPr>
        <w:jc w:val="both"/>
        <w:rPr>
          <w:rFonts w:ascii="Arial" w:hAnsi="Arial" w:cs="Arial"/>
          <w:b/>
        </w:rPr>
      </w:pPr>
    </w:p>
    <w:p w14:paraId="3B693984" w14:textId="77777777" w:rsidR="00C9615F" w:rsidRPr="003517A2" w:rsidRDefault="00C9615F" w:rsidP="003517A2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3517A2">
        <w:rPr>
          <w:rFonts w:ascii="Arial" w:hAnsi="Arial" w:cs="Arial"/>
        </w:rPr>
        <w:t>Wykonawca posiada polisę lub inny dokument ubezpieczeniowy potwierdzający, że jest ubezpieczony od odpowiedzialności cywilnej w zakresie prowadzonej działalności gospodarczej.</w:t>
      </w:r>
    </w:p>
    <w:p w14:paraId="4ED04BA1" w14:textId="77777777" w:rsidR="00C9615F" w:rsidRPr="003517A2" w:rsidRDefault="00C9615F" w:rsidP="003517A2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3517A2">
        <w:rPr>
          <w:rFonts w:ascii="Arial" w:hAnsi="Arial" w:cs="Arial"/>
        </w:rPr>
        <w:t>Zamawiający ponosi opłatę za sprzęt i pojazdy według</w:t>
      </w:r>
      <w:r w:rsidR="00ED001F" w:rsidRPr="003517A2">
        <w:rPr>
          <w:rFonts w:ascii="Arial" w:hAnsi="Arial" w:cs="Arial"/>
        </w:rPr>
        <w:t xml:space="preserve"> faktycznie przepracowanego czasu, przejechanych km lub pełnego dyżuru.</w:t>
      </w:r>
    </w:p>
    <w:p w14:paraId="27F22EB0" w14:textId="77777777" w:rsidR="00ED001F" w:rsidRPr="003517A2" w:rsidRDefault="00ED001F" w:rsidP="003517A2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3517A2">
        <w:rPr>
          <w:rFonts w:ascii="Arial" w:hAnsi="Arial" w:cs="Arial"/>
        </w:rPr>
        <w:t>W dniach ustawowo wolnych od pracy (wolne soboty, niedziele i święta) będą stosowane ceny jak w pozostałe dni tygodnia.</w:t>
      </w:r>
    </w:p>
    <w:p w14:paraId="10F5EF8E" w14:textId="77777777" w:rsidR="00ED001F" w:rsidRPr="003517A2" w:rsidRDefault="00ED001F" w:rsidP="003517A2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3517A2">
        <w:rPr>
          <w:rFonts w:ascii="Arial" w:hAnsi="Arial" w:cs="Arial"/>
        </w:rPr>
        <w:t>Koszty montażu i demontażu, konserwacji, naprawy i obsługi technicznej sprzętu własnego wkalkulowane są w ceny.</w:t>
      </w:r>
    </w:p>
    <w:p w14:paraId="45F3D75A" w14:textId="77777777" w:rsidR="00ED001F" w:rsidRPr="003517A2" w:rsidRDefault="00ED001F" w:rsidP="003517A2">
      <w:pPr>
        <w:jc w:val="both"/>
        <w:rPr>
          <w:rFonts w:ascii="Arial" w:hAnsi="Arial" w:cs="Arial"/>
        </w:rPr>
      </w:pPr>
    </w:p>
    <w:p w14:paraId="36997D73" w14:textId="77777777" w:rsidR="00ED001F" w:rsidRPr="003517A2" w:rsidRDefault="00ED001F" w:rsidP="003517A2">
      <w:pPr>
        <w:pStyle w:val="Akapitzlist"/>
        <w:numPr>
          <w:ilvl w:val="0"/>
          <w:numId w:val="5"/>
        </w:numPr>
        <w:ind w:left="426" w:hanging="426"/>
        <w:jc w:val="both"/>
        <w:rPr>
          <w:rFonts w:ascii="Arial" w:hAnsi="Arial" w:cs="Arial"/>
          <w:b/>
        </w:rPr>
      </w:pPr>
      <w:r w:rsidRPr="003517A2">
        <w:rPr>
          <w:rFonts w:ascii="Arial" w:hAnsi="Arial" w:cs="Arial"/>
          <w:b/>
        </w:rPr>
        <w:t>Warunki finansowania i rozliczania robót</w:t>
      </w:r>
    </w:p>
    <w:p w14:paraId="396E71E1" w14:textId="77777777" w:rsidR="00ED001F" w:rsidRPr="003517A2" w:rsidRDefault="00ED001F" w:rsidP="003517A2">
      <w:pPr>
        <w:jc w:val="both"/>
        <w:rPr>
          <w:rFonts w:ascii="Arial" w:hAnsi="Arial" w:cs="Arial"/>
          <w:b/>
        </w:rPr>
      </w:pPr>
    </w:p>
    <w:p w14:paraId="5D139B0E" w14:textId="77777777" w:rsidR="00ED001F" w:rsidRPr="003517A2" w:rsidRDefault="00ED001F" w:rsidP="003517A2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3517A2">
        <w:rPr>
          <w:rFonts w:ascii="Arial" w:hAnsi="Arial" w:cs="Arial"/>
        </w:rPr>
        <w:t>Wynagrodzenia za przedmiot usługi obliczane będą, jako iloczyn ceny ofertowej (jednostkowej) wynikającej z przetargu i ilości wykonywanych usług w godz.</w:t>
      </w:r>
    </w:p>
    <w:p w14:paraId="54304B84" w14:textId="77777777" w:rsidR="00ED001F" w:rsidRPr="003517A2" w:rsidRDefault="00ED001F" w:rsidP="003517A2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3517A2">
        <w:rPr>
          <w:rFonts w:ascii="Arial" w:hAnsi="Arial" w:cs="Arial"/>
        </w:rPr>
        <w:t>Podstawą wystawienia rachunków będzie raport pracy zespołu roboczego potwierdzony przez Zamawiającego.</w:t>
      </w:r>
    </w:p>
    <w:p w14:paraId="5BCDE237" w14:textId="77777777" w:rsidR="00ED001F" w:rsidRPr="003517A2" w:rsidRDefault="00ED001F" w:rsidP="003517A2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3517A2">
        <w:rPr>
          <w:rFonts w:ascii="Arial" w:hAnsi="Arial" w:cs="Arial"/>
        </w:rPr>
        <w:t>Odbiór prac, usług będzie dokonywany przez wyznaczonych przedstawicieli Zarządu Dróg Powiatowych, którzy potwierdzają wykonanie prac i usług.</w:t>
      </w:r>
    </w:p>
    <w:p w14:paraId="046C3AF7" w14:textId="77777777" w:rsidR="00ED001F" w:rsidRPr="003517A2" w:rsidRDefault="00ED001F" w:rsidP="003517A2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3517A2">
        <w:rPr>
          <w:rFonts w:ascii="Arial" w:hAnsi="Arial" w:cs="Arial"/>
        </w:rPr>
        <w:t>W przypadku zaistnienia szkody na rzecz osób trzecich na skutek niewykonania bądź niewłaściwego wykonania usługi będącej przedmiotem zamówienia Wykonawca pokrywa pełną, wysokość zaistniałej szkody.</w:t>
      </w:r>
    </w:p>
    <w:p w14:paraId="471EC72F" w14:textId="3B585C0C" w:rsidR="00343E84" w:rsidRPr="003517A2" w:rsidRDefault="00ED001F" w:rsidP="003517A2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3517A2">
        <w:rPr>
          <w:rFonts w:ascii="Arial" w:hAnsi="Arial" w:cs="Arial"/>
        </w:rPr>
        <w:t xml:space="preserve">Ceny jednostkowe ustalone w wyniku przetargu nie podlegają zmianie i obowiązują, przez cały sezon zimowego </w:t>
      </w:r>
      <w:r w:rsidR="001D4F98" w:rsidRPr="003517A2">
        <w:rPr>
          <w:rFonts w:ascii="Arial" w:hAnsi="Arial" w:cs="Arial"/>
        </w:rPr>
        <w:t>utrzymania dróg 202</w:t>
      </w:r>
      <w:r w:rsidR="008B6FD1">
        <w:rPr>
          <w:rFonts w:ascii="Arial" w:hAnsi="Arial" w:cs="Arial"/>
        </w:rPr>
        <w:t>6</w:t>
      </w:r>
      <w:r w:rsidR="00012474">
        <w:rPr>
          <w:rFonts w:ascii="Arial" w:hAnsi="Arial" w:cs="Arial"/>
        </w:rPr>
        <w:t>/202</w:t>
      </w:r>
      <w:r w:rsidR="008B6FD1">
        <w:rPr>
          <w:rFonts w:ascii="Arial" w:hAnsi="Arial" w:cs="Arial"/>
        </w:rPr>
        <w:t>7</w:t>
      </w:r>
      <w:r w:rsidRPr="003517A2">
        <w:rPr>
          <w:rFonts w:ascii="Arial" w:hAnsi="Arial" w:cs="Arial"/>
        </w:rPr>
        <w:t>. Ceny jednostkowe ustalone w wyniku przetargu są cenami brutto zawierając</w:t>
      </w:r>
      <w:r w:rsidR="00011153">
        <w:rPr>
          <w:rFonts w:ascii="Arial" w:hAnsi="Arial" w:cs="Arial"/>
        </w:rPr>
        <w:t>e</w:t>
      </w:r>
      <w:r w:rsidRPr="003517A2">
        <w:rPr>
          <w:rFonts w:ascii="Arial" w:hAnsi="Arial" w:cs="Arial"/>
        </w:rPr>
        <w:t xml:space="preserve"> podatek VAT.</w:t>
      </w:r>
    </w:p>
    <w:p w14:paraId="02CC2B6C" w14:textId="77777777" w:rsidR="006D1B93" w:rsidRPr="003517A2" w:rsidRDefault="006D1B93" w:rsidP="003517A2">
      <w:pPr>
        <w:pStyle w:val="Akapitzlist"/>
        <w:jc w:val="both"/>
        <w:rPr>
          <w:rFonts w:ascii="Arial" w:hAnsi="Arial" w:cs="Arial"/>
          <w:sz w:val="20"/>
          <w:szCs w:val="20"/>
        </w:rPr>
      </w:pPr>
    </w:p>
    <w:sectPr w:rsidR="006D1B93" w:rsidRPr="003517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C7B26"/>
    <w:multiLevelType w:val="hybridMultilevel"/>
    <w:tmpl w:val="1A3848B6"/>
    <w:lvl w:ilvl="0" w:tplc="3C529D5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FD4D0F"/>
    <w:multiLevelType w:val="hybridMultilevel"/>
    <w:tmpl w:val="7E642C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7E214D"/>
    <w:multiLevelType w:val="hybridMultilevel"/>
    <w:tmpl w:val="7BB2EE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071F22"/>
    <w:multiLevelType w:val="hybridMultilevel"/>
    <w:tmpl w:val="2FF66E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AE7D88"/>
    <w:multiLevelType w:val="hybridMultilevel"/>
    <w:tmpl w:val="E7F4FD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7D69DA"/>
    <w:multiLevelType w:val="hybridMultilevel"/>
    <w:tmpl w:val="754A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3B31E9"/>
    <w:multiLevelType w:val="hybridMultilevel"/>
    <w:tmpl w:val="0F5225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C62046"/>
    <w:multiLevelType w:val="hybridMultilevel"/>
    <w:tmpl w:val="5856554C"/>
    <w:lvl w:ilvl="0" w:tplc="F8F475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AC0866"/>
    <w:multiLevelType w:val="hybridMultilevel"/>
    <w:tmpl w:val="651EB1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8923BD"/>
    <w:multiLevelType w:val="hybridMultilevel"/>
    <w:tmpl w:val="2A708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640954">
    <w:abstractNumId w:val="2"/>
  </w:num>
  <w:num w:numId="2" w16cid:durableId="2107919654">
    <w:abstractNumId w:val="3"/>
  </w:num>
  <w:num w:numId="3" w16cid:durableId="332418895">
    <w:abstractNumId w:val="5"/>
  </w:num>
  <w:num w:numId="4" w16cid:durableId="503514447">
    <w:abstractNumId w:val="0"/>
  </w:num>
  <w:num w:numId="5" w16cid:durableId="166291653">
    <w:abstractNumId w:val="7"/>
  </w:num>
  <w:num w:numId="6" w16cid:durableId="1475371935">
    <w:abstractNumId w:val="9"/>
  </w:num>
  <w:num w:numId="7" w16cid:durableId="592711555">
    <w:abstractNumId w:val="1"/>
  </w:num>
  <w:num w:numId="8" w16cid:durableId="1709800332">
    <w:abstractNumId w:val="4"/>
  </w:num>
  <w:num w:numId="9" w16cid:durableId="597367523">
    <w:abstractNumId w:val="8"/>
  </w:num>
  <w:num w:numId="10" w16cid:durableId="14064181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0CEB"/>
    <w:rsid w:val="00011153"/>
    <w:rsid w:val="00012474"/>
    <w:rsid w:val="000938BC"/>
    <w:rsid w:val="000F0CEB"/>
    <w:rsid w:val="001266BE"/>
    <w:rsid w:val="001D4F98"/>
    <w:rsid w:val="002C72A9"/>
    <w:rsid w:val="0031275D"/>
    <w:rsid w:val="00343E84"/>
    <w:rsid w:val="003459B3"/>
    <w:rsid w:val="003517A2"/>
    <w:rsid w:val="00354097"/>
    <w:rsid w:val="004A5460"/>
    <w:rsid w:val="00503357"/>
    <w:rsid w:val="00634D19"/>
    <w:rsid w:val="006D1B93"/>
    <w:rsid w:val="007232BF"/>
    <w:rsid w:val="00762118"/>
    <w:rsid w:val="007A2E30"/>
    <w:rsid w:val="00813884"/>
    <w:rsid w:val="008B3429"/>
    <w:rsid w:val="008B6FD1"/>
    <w:rsid w:val="008B71BD"/>
    <w:rsid w:val="008D273E"/>
    <w:rsid w:val="008E75BD"/>
    <w:rsid w:val="00AE18E5"/>
    <w:rsid w:val="00B32B22"/>
    <w:rsid w:val="00B7407B"/>
    <w:rsid w:val="00BA610A"/>
    <w:rsid w:val="00BE6B5B"/>
    <w:rsid w:val="00C32E14"/>
    <w:rsid w:val="00C9615F"/>
    <w:rsid w:val="00D0628D"/>
    <w:rsid w:val="00E339A7"/>
    <w:rsid w:val="00EA5879"/>
    <w:rsid w:val="00ED001F"/>
    <w:rsid w:val="00EF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F107F"/>
  <w15:docId w15:val="{1812AA21-4188-453A-A618-96B2D401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273E"/>
    <w:rPr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D273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D273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8D273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8D273E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D273E"/>
    <w:pPr>
      <w:spacing w:after="60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8D273E"/>
    <w:rPr>
      <w:rFonts w:asciiTheme="majorHAnsi" w:eastAsiaTheme="majorEastAsia" w:hAnsiTheme="majorHAnsi" w:cstheme="majorBidi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8D273E"/>
    <w:rPr>
      <w:i/>
      <w:iCs/>
    </w:rPr>
  </w:style>
  <w:style w:type="paragraph" w:styleId="Bezodstpw">
    <w:name w:val="No Spacing"/>
    <w:uiPriority w:val="1"/>
    <w:qFormat/>
    <w:rsid w:val="008D273E"/>
    <w:rPr>
      <w:sz w:val="24"/>
      <w:szCs w:val="24"/>
    </w:rPr>
  </w:style>
  <w:style w:type="paragraph" w:styleId="Cytat">
    <w:name w:val="Quote"/>
    <w:basedOn w:val="Normalny"/>
    <w:next w:val="Normalny"/>
    <w:link w:val="CytatZnak"/>
    <w:uiPriority w:val="29"/>
    <w:qFormat/>
    <w:rsid w:val="008D273E"/>
    <w:rPr>
      <w:i/>
      <w:iCs/>
      <w:color w:val="000000" w:themeColor="text1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8D273E"/>
    <w:rPr>
      <w:i/>
      <w:iCs/>
      <w:color w:val="000000" w:themeColor="text1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8D273E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8D273E"/>
    <w:rPr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B32B2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D001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001F"/>
    <w:rPr>
      <w:rFonts w:ascii="Tahom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692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bost</dc:creator>
  <cp:keywords/>
  <dc:description/>
  <cp:lastModifiedBy>ZDP 1</cp:lastModifiedBy>
  <cp:revision>30</cp:revision>
  <cp:lastPrinted>2022-09-27T07:02:00Z</cp:lastPrinted>
  <dcterms:created xsi:type="dcterms:W3CDTF">2016-10-04T12:20:00Z</dcterms:created>
  <dcterms:modified xsi:type="dcterms:W3CDTF">2026-09-22T11:20:00Z</dcterms:modified>
</cp:coreProperties>
</file>