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0CCE" w14:textId="77777777" w:rsidR="00ED79E3" w:rsidRPr="00ED79E3" w:rsidRDefault="00ED79E3" w:rsidP="00ED79E3">
      <w:pPr>
        <w:tabs>
          <w:tab w:val="left" w:pos="1134"/>
        </w:tabs>
        <w:spacing w:after="0" w:line="240" w:lineRule="auto"/>
        <w:jc w:val="right"/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D79E3">
        <w:rPr>
          <w:rFonts w:ascii="Century Gothic" w:eastAsia="Arial" w:hAnsi="Century Gothic" w:cs="Times New Roman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  <w:t>Wzór-Załącznik nr 7b do SWZ</w:t>
      </w:r>
    </w:p>
    <w:p w14:paraId="245D06AA" w14:textId="77777777" w:rsidR="00ED79E3" w:rsidRPr="00ED79E3" w:rsidRDefault="00ED79E3" w:rsidP="00ED79E3">
      <w:pPr>
        <w:suppressAutoHyphens/>
        <w:spacing w:after="0" w:line="240" w:lineRule="auto"/>
        <w:ind w:left="4320" w:firstLine="720"/>
        <w:textAlignment w:val="baseline"/>
        <w:rPr>
          <w:rFonts w:ascii="Times New Roman" w:eastAsia="Arial" w:hAnsi="Times New Roman" w:cs="Times New Roman"/>
          <w:b/>
          <w:bCs/>
          <w:color w:val="000000"/>
          <w:kern w:val="1"/>
          <w:lang w:eastAsia="zh-CN" w:bidi="hi-IN"/>
          <w14:ligatures w14:val="none"/>
        </w:rPr>
      </w:pPr>
      <w:r w:rsidRPr="00ED79E3">
        <w:rPr>
          <w:rFonts w:ascii="Century Gothic" w:eastAsia="Arial" w:hAnsi="Century Gothic" w:cs="Times New Roman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  <w:t xml:space="preserve">                       Dla zadania 2</w:t>
      </w:r>
      <w:r w:rsidRPr="00ED79E3">
        <w:rPr>
          <w:rFonts w:ascii="Times New Roman" w:eastAsia="Arial" w:hAnsi="Times New Roman" w:cs="Times New Roman"/>
          <w:b/>
          <w:bCs/>
          <w:color w:val="000000"/>
          <w:kern w:val="1"/>
          <w:lang w:eastAsia="zh-CN" w:bidi="hi-IN"/>
          <w14:ligatures w14:val="none"/>
        </w:rPr>
        <w:t>:</w:t>
      </w:r>
    </w:p>
    <w:p w14:paraId="1FD57AB5" w14:textId="77777777" w:rsidR="00ED79E3" w:rsidRPr="00ED79E3" w:rsidRDefault="00ED79E3" w:rsidP="00ED79E3">
      <w:pPr>
        <w:widowControl w:val="0"/>
        <w:tabs>
          <w:tab w:val="left" w:pos="9638"/>
        </w:tabs>
        <w:suppressAutoHyphens/>
        <w:spacing w:after="60" w:line="240" w:lineRule="auto"/>
        <w:ind w:right="-143"/>
        <w:jc w:val="center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  <w:r w:rsidRPr="00ED79E3">
        <w:rPr>
          <w:rFonts w:ascii="Century Gothic" w:eastAsia="Arial" w:hAnsi="Century Gothic" w:cs="Times New Roman"/>
          <w:b/>
          <w:bCs/>
          <w:color w:val="00000A"/>
          <w:kern w:val="1"/>
          <w:szCs w:val="20"/>
          <w:u w:val="single"/>
          <w:lang w:eastAsia="ar-SA" w:bidi="hi-IN"/>
          <w14:ligatures w14:val="none"/>
        </w:rPr>
        <w:t>WYKAZ POJAZDÓW</w:t>
      </w:r>
    </w:p>
    <w:p w14:paraId="5BD12827" w14:textId="77777777" w:rsidR="00ED79E3" w:rsidRPr="00ED79E3" w:rsidRDefault="00ED79E3" w:rsidP="00ED79E3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</w:pPr>
    </w:p>
    <w:p w14:paraId="01FE3511" w14:textId="77777777" w:rsidR="00ED79E3" w:rsidRPr="00ED79E3" w:rsidRDefault="00ED79E3" w:rsidP="00ED79E3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</w:pPr>
      <w:r w:rsidRPr="00ED79E3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>Przystępując do niniejszego postępowania prowadzonego w trybie podstawowym na</w:t>
      </w:r>
      <w:r w:rsidRPr="00ED79E3">
        <w:rPr>
          <w:rFonts w:ascii="Century Gothic" w:eastAsia="Arial" w:hAnsi="Century Gothic" w:cs="Arial"/>
          <w:b/>
          <w:color w:val="000000"/>
          <w:kern w:val="1"/>
          <w:sz w:val="20"/>
          <w:szCs w:val="24"/>
          <w:lang w:eastAsia="zh-CN" w:bidi="hi-IN"/>
          <w14:ligatures w14:val="none"/>
        </w:rPr>
        <w:t xml:space="preserve"> świadczenie usługi całodobowego, licencjonowanego przewozu osób (taxi), nr ref.: 21/26, </w:t>
      </w:r>
      <w:r w:rsidRPr="00ED79E3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 xml:space="preserve">oświadczam że </w:t>
      </w:r>
      <w:r w:rsidRPr="00ED79E3"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  <w:t>dysponuję/ będę dysponował ………. (należy wpisać ilość pojazdów) pojazdami przeznaczonymi do świadczenia usług taksówkowych na terenie aglomeracji warszawskiej spełniającymi szczegółowe wymagania jakim powinny odpowiadać pojazdy przeznaczone do świadczenia usług taksówkarskich w szczególności powinny spełniać wymagania, o których mowa w ustawy z dnia 6 września 2001 r. o transporcie drogowym (</w:t>
      </w:r>
      <w:proofErr w:type="spellStart"/>
      <w:r w:rsidRPr="00ED79E3"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  <w:t>t.j</w:t>
      </w:r>
      <w:proofErr w:type="spellEnd"/>
      <w:r w:rsidRPr="00ED79E3"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  <w:t>. Dz.U. z 2022 r. poz. 2201 ze zm.), posiadać legalizacje taksometrów, a także sprawną i działająca klimatyzację, w tym:</w:t>
      </w:r>
    </w:p>
    <w:p w14:paraId="104678F0" w14:textId="77777777" w:rsidR="00ED79E3" w:rsidRPr="00ED79E3" w:rsidRDefault="00ED79E3" w:rsidP="00ED79E3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bCs/>
          <w:kern w:val="1"/>
          <w:sz w:val="20"/>
          <w:szCs w:val="20"/>
          <w:lang w:eastAsia="zh-CN" w:bidi="hi-IN"/>
          <w14:ligatures w14:val="none"/>
        </w:rPr>
      </w:pPr>
    </w:p>
    <w:tbl>
      <w:tblPr>
        <w:tblW w:w="903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2357"/>
        <w:gridCol w:w="3248"/>
        <w:gridCol w:w="2268"/>
      </w:tblGrid>
      <w:tr w:rsidR="00ED79E3" w:rsidRPr="00ED79E3" w14:paraId="4F436063" w14:textId="77777777" w:rsidTr="0030777D">
        <w:trPr>
          <w:trHeight w:val="917"/>
          <w:jc w:val="center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A9A45A9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LP.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F5743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Rodzaj pojazdu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36A59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Ilość pojazdów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C3BD55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highlight w:val="red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Podstawa dysponowania</w:t>
            </w:r>
          </w:p>
        </w:tc>
      </w:tr>
      <w:tr w:rsidR="00ED79E3" w:rsidRPr="00ED79E3" w14:paraId="7D43DCEC" w14:textId="77777777" w:rsidTr="0030777D">
        <w:trPr>
          <w:trHeight w:val="114"/>
          <w:jc w:val="center"/>
        </w:trPr>
        <w:tc>
          <w:tcPr>
            <w:tcW w:w="11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D58F34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3A48B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C3C7E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197900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ED79E3" w:rsidRPr="00ED79E3" w14:paraId="7FDC18DC" w14:textId="77777777" w:rsidTr="0030777D">
        <w:trPr>
          <w:trHeight w:val="1023"/>
          <w:jc w:val="center"/>
        </w:trPr>
        <w:tc>
          <w:tcPr>
            <w:tcW w:w="11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7F4777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0E57247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pojazdami, rok produkcji nie później niż 2018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3D5DE3A9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3AA60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D79E3" w:rsidRPr="00ED79E3" w14:paraId="192CAEFA" w14:textId="77777777" w:rsidTr="0030777D">
        <w:trPr>
          <w:trHeight w:val="1123"/>
          <w:jc w:val="center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9B2B705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824017A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Arial" w:hAnsi="Century Gothic" w:cs="Arial"/>
                <w:kern w:val="1"/>
                <w:sz w:val="20"/>
                <w:szCs w:val="20"/>
                <w:lang w:eastAsia="zh-CN" w:bidi="hi-IN"/>
                <w14:ligatures w14:val="none"/>
              </w:rPr>
              <w:t xml:space="preserve">minimum 50 pojazdami typu </w:t>
            </w:r>
            <w:proofErr w:type="spellStart"/>
            <w:r w:rsidRPr="00ED79E3">
              <w:rPr>
                <w:rFonts w:ascii="Century Gothic" w:eastAsia="Arial" w:hAnsi="Century Gothic" w:cs="Arial"/>
                <w:kern w:val="1"/>
                <w:sz w:val="20"/>
                <w:szCs w:val="20"/>
                <w:lang w:eastAsia="zh-CN" w:bidi="hi-IN"/>
                <w14:ligatures w14:val="none"/>
              </w:rPr>
              <w:t>bus</w:t>
            </w:r>
            <w:proofErr w:type="spellEnd"/>
            <w:r w:rsidRPr="00ED79E3">
              <w:rPr>
                <w:rFonts w:ascii="Century Gothic" w:eastAsia="Arial" w:hAnsi="Century Gothic" w:cs="Arial"/>
                <w:kern w:val="1"/>
                <w:sz w:val="20"/>
                <w:szCs w:val="20"/>
                <w:lang w:eastAsia="zh-CN" w:bidi="hi-IN"/>
                <w14:ligatures w14:val="none"/>
              </w:rPr>
              <w:t xml:space="preserve"> (do 8 pasażerów + kierowca)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385963D0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6E8C5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D79E3" w:rsidRPr="00ED79E3" w14:paraId="37ABCCD7" w14:textId="77777777" w:rsidTr="0030777D">
        <w:trPr>
          <w:trHeight w:val="1123"/>
          <w:jc w:val="center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16564" w14:textId="77777777" w:rsidR="00ED79E3" w:rsidRPr="00ED79E3" w:rsidRDefault="00ED79E3" w:rsidP="00ED79E3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1DB8C7E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ED79E3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pojazdami o podwyższonym standardzie typu VIP/ biznes/</w:t>
            </w:r>
            <w:proofErr w:type="spellStart"/>
            <w:r w:rsidRPr="00ED79E3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Prestiqe</w:t>
            </w:r>
            <w:proofErr w:type="spellEnd"/>
          </w:p>
        </w:tc>
        <w:tc>
          <w:tcPr>
            <w:tcW w:w="32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5EA9651C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CAE1" w14:textId="77777777" w:rsidR="00ED79E3" w:rsidRPr="00ED79E3" w:rsidRDefault="00ED79E3" w:rsidP="00ED79E3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54DE294C" w14:textId="77777777" w:rsidR="00ED79E3" w:rsidRPr="00ED79E3" w:rsidRDefault="00ED79E3" w:rsidP="00ED79E3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69E3369A" w14:textId="77777777" w:rsidR="00ED79E3" w:rsidRPr="00ED79E3" w:rsidRDefault="00ED79E3" w:rsidP="00ED79E3">
      <w:pPr>
        <w:suppressAutoHyphens/>
        <w:spacing w:after="60" w:line="240" w:lineRule="auto"/>
        <w:jc w:val="both"/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</w:pPr>
      <w:r w:rsidRPr="00ED79E3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 xml:space="preserve">Słowniczek:  </w:t>
      </w:r>
    </w:p>
    <w:p w14:paraId="4CB2A4A9" w14:textId="77777777" w:rsidR="00ED79E3" w:rsidRPr="00ED79E3" w:rsidRDefault="00ED79E3" w:rsidP="00ED79E3">
      <w:pPr>
        <w:suppressAutoHyphens/>
        <w:spacing w:after="60" w:line="240" w:lineRule="auto"/>
        <w:jc w:val="both"/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</w:pPr>
      <w:r w:rsidRPr="00ED79E3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 xml:space="preserve">- dysponuje pojazdami – na dzień składania ofert Wykonawca dysponuje pojazdami – wówczas jako podstawę dysponowania Wykonawca powinien wpisać np. </w:t>
      </w:r>
      <w:r w:rsidRPr="00ED79E3">
        <w:rPr>
          <w:rFonts w:ascii="Century Gothic" w:eastAsia="Arial" w:hAnsi="Century Gothic" w:cs="Times New Roman"/>
          <w:b/>
          <w:bCs/>
          <w:kern w:val="0"/>
          <w:sz w:val="18"/>
          <w:szCs w:val="18"/>
          <w:lang w:eastAsia="ar-SA" w:bidi="hi-IN"/>
          <w14:ligatures w14:val="none"/>
        </w:rPr>
        <w:t>własność, najem, użyczenie</w:t>
      </w:r>
      <w:r w:rsidRPr="00ED79E3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>,</w:t>
      </w:r>
    </w:p>
    <w:p w14:paraId="7C63C4C0" w14:textId="77777777" w:rsidR="00ED79E3" w:rsidRPr="00ED79E3" w:rsidRDefault="00ED79E3" w:rsidP="00ED79E3">
      <w:pPr>
        <w:suppressAutoHyphens/>
        <w:spacing w:after="60" w:line="240" w:lineRule="auto"/>
        <w:jc w:val="both"/>
        <w:rPr>
          <w:rFonts w:ascii="Century Gothic" w:eastAsia="Arial" w:hAnsi="Century Gothic" w:cs="Arial"/>
          <w:b/>
          <w:bCs/>
          <w:kern w:val="1"/>
          <w:sz w:val="18"/>
          <w:szCs w:val="18"/>
          <w:lang w:eastAsia="zh-CN" w:bidi="hi-IN"/>
          <w14:ligatures w14:val="none"/>
        </w:rPr>
      </w:pPr>
      <w:r w:rsidRPr="00ED79E3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 xml:space="preserve">- będzie dysponował pojazdami – wówczas jako podstawę dysponowania pojazdami Wykonawca powinien wpisać np. </w:t>
      </w:r>
      <w:r w:rsidRPr="00ED79E3">
        <w:rPr>
          <w:rFonts w:ascii="Century Gothic" w:eastAsia="Arial" w:hAnsi="Century Gothic" w:cs="Times New Roman"/>
          <w:b/>
          <w:bCs/>
          <w:kern w:val="0"/>
          <w:sz w:val="18"/>
          <w:szCs w:val="18"/>
          <w:lang w:eastAsia="ar-SA" w:bidi="hi-IN"/>
          <w14:ligatures w14:val="none"/>
        </w:rPr>
        <w:t>zobowiązanie innego podmiotu udostępniającego pojazd (np. wynajmującego). Ww. sytuacji Wykonawca musi dołączyć do oferty zobowiązanie (wzór – załącznik nr 4 do SWZ oraz wzór – załącznik nr 2 i 3 do SWZ).</w:t>
      </w:r>
    </w:p>
    <w:p w14:paraId="1A800665" w14:textId="77777777" w:rsidR="00ED79E3" w:rsidRPr="00ED79E3" w:rsidRDefault="00ED79E3" w:rsidP="00ED79E3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3C8201EB" w14:textId="77777777" w:rsidR="00ED79E3" w:rsidRPr="00ED79E3" w:rsidRDefault="00ED79E3" w:rsidP="00ED79E3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ED79E3"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Dokument należy wypełnić i podpisać kwalifikowanym podpisem elektronicznym lub podpisem zaufanym lub podpisem osobistym.</w:t>
      </w:r>
    </w:p>
    <w:p w14:paraId="62907B2C" w14:textId="77777777" w:rsidR="00ED79E3" w:rsidRPr="00ED79E3" w:rsidRDefault="00ED79E3" w:rsidP="00ED79E3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ED79E3"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Zamawiający zaleca zapisanie dokumentu w formacie PDF.</w:t>
      </w:r>
    </w:p>
    <w:p w14:paraId="59DCBBA5" w14:textId="6A40E70C" w:rsidR="00863210" w:rsidRDefault="00863210" w:rsidP="00ED79E3"/>
    <w:sectPr w:rsidR="00863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E3"/>
    <w:rsid w:val="00863210"/>
    <w:rsid w:val="00ED79E3"/>
    <w:rsid w:val="00F3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4A65"/>
  <w15:chartTrackingRefBased/>
  <w15:docId w15:val="{D173550B-2707-42BA-8862-AF00CA7A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7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7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7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7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7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7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7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7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7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7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79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79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79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79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79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79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7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7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7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7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79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79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79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7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79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7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Wróblewska Dorota</dc:creator>
  <cp:keywords/>
  <dc:description/>
  <cp:lastModifiedBy>Wróblewska Dorota</cp:lastModifiedBy>
  <cp:revision>1</cp:revision>
  <dcterms:created xsi:type="dcterms:W3CDTF">2026-10-16T07:48:00Z</dcterms:created>
  <dcterms:modified xsi:type="dcterms:W3CDTF">2026-10-16T07:49:00Z</dcterms:modified>
</cp:coreProperties>
</file>